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834225">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834225">
              <w:rPr>
                <w:rFonts w:ascii="Arial" w:eastAsia="Times New Roman" w:hAnsi="Arial" w:cs="Arial"/>
                <w:bCs/>
                <w:iCs/>
                <w:caps/>
                <w:kern w:val="2"/>
                <w:sz w:val="24"/>
                <w:szCs w:val="24"/>
                <w:lang w:val="es-ES_tradnl" w:eastAsia="es-ES"/>
              </w:rPr>
              <w:t>089</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C94952">
              <w:rPr>
                <w:rFonts w:ascii="Arial" w:eastAsia="Times New Roman" w:hAnsi="Arial" w:cs="Arial"/>
                <w:b/>
                <w:iCs/>
                <w:caps/>
                <w:kern w:val="2"/>
                <w:sz w:val="24"/>
                <w:szCs w:val="24"/>
                <w:lang w:val="es-ES_tradnl" w:eastAsia="es-ES"/>
              </w:rPr>
              <w:t>a</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DD7A16" w:rsidP="007B781F">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3D7D26"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Pr>
                <w:rFonts w:ascii="Arial" w:eastAsia="Times New Roman" w:hAnsi="Arial" w:cs="Arial"/>
                <w:b/>
                <w:bCs/>
                <w:iCs/>
                <w:caps/>
                <w:kern w:val="2"/>
                <w:sz w:val="24"/>
                <w:szCs w:val="24"/>
                <w:lang w:val="es-ES_tradnl" w:eastAsia="es-ES"/>
              </w:rPr>
              <w:t>demandada</w:t>
            </w:r>
            <w:r w:rsidR="009D7854"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C03ECA">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 xml:space="preserve">OAXACA A </w:t>
      </w:r>
      <w:r w:rsidR="00103210">
        <w:rPr>
          <w:rFonts w:ascii="Arial" w:hAnsi="Arial" w:cs="Arial"/>
          <w:b/>
          <w:sz w:val="24"/>
          <w:szCs w:val="24"/>
        </w:rPr>
        <w:t xml:space="preserve">10 DIEZ DE MAYO </w:t>
      </w:r>
      <w:r w:rsidR="00B133BD">
        <w:rPr>
          <w:rFonts w:ascii="Arial" w:hAnsi="Arial" w:cs="Arial"/>
          <w:b/>
          <w:sz w:val="24"/>
          <w:szCs w:val="24"/>
        </w:rPr>
        <w:t xml:space="preserve">DOS MIL DIECINUEVE.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w:t>
      </w:r>
      <w:r w:rsidR="00A70B0B" w:rsidRPr="00B133BD">
        <w:rPr>
          <w:rFonts w:ascii="Arial" w:hAnsi="Arial" w:cs="Arial"/>
          <w:sz w:val="24"/>
          <w:szCs w:val="24"/>
        </w:rPr>
        <w:t>-</w:t>
      </w:r>
      <w:r w:rsidR="00733475" w:rsidRPr="00B133BD">
        <w:rPr>
          <w:rFonts w:ascii="Arial" w:hAnsi="Arial" w:cs="Arial"/>
          <w:sz w:val="24"/>
          <w:szCs w:val="24"/>
        </w:rPr>
        <w:t xml:space="preserve"> - - - - - - </w:t>
      </w:r>
      <w:r w:rsidR="003210BE" w:rsidRPr="00B133BD">
        <w:rPr>
          <w:rFonts w:ascii="Arial" w:hAnsi="Arial" w:cs="Arial"/>
          <w:sz w:val="24"/>
          <w:szCs w:val="24"/>
        </w:rPr>
        <w:t xml:space="preserve">- - - </w:t>
      </w:r>
    </w:p>
    <w:p w:rsidR="00EE257F" w:rsidRPr="00B559C3" w:rsidRDefault="009D7854" w:rsidP="00B559C3">
      <w:pPr>
        <w:spacing w:line="360" w:lineRule="auto"/>
        <w:ind w:firstLine="567"/>
        <w:jc w:val="both"/>
        <w:rPr>
          <w:rFonts w:ascii="Arial" w:eastAsia="Times New Roman" w:hAnsi="Arial" w:cs="Arial"/>
          <w:b/>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6C6E90">
        <w:rPr>
          <w:rFonts w:ascii="Arial" w:eastAsia="Times New Roman" w:hAnsi="Arial" w:cs="Arial"/>
          <w:b/>
          <w:sz w:val="24"/>
          <w:szCs w:val="24"/>
          <w:lang w:eastAsia="es-ES"/>
        </w:rPr>
        <w:t>0089</w:t>
      </w:r>
      <w:r w:rsidR="00E92362">
        <w:rPr>
          <w:rFonts w:ascii="Arial" w:eastAsia="Times New Roman" w:hAnsi="Arial" w:cs="Arial"/>
          <w:b/>
          <w:sz w:val="24"/>
          <w:szCs w:val="24"/>
          <w:lang w:eastAsia="es-ES"/>
        </w:rPr>
        <w:t>/</w:t>
      </w:r>
      <w:r w:rsidR="00FC12D0">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4109E9" w:rsidRPr="004109E9">
        <w:t xml:space="preserve"> </w:t>
      </w:r>
      <w:r w:rsidR="00DD7A16">
        <w:t xml:space="preserve">********** </w:t>
      </w:r>
      <w:r w:rsidR="008F5E30">
        <w:rPr>
          <w:rFonts w:ascii="Arial" w:eastAsia="Times New Roman" w:hAnsi="Arial" w:cs="Arial"/>
          <w:b/>
          <w:bCs/>
          <w:iCs/>
          <w:caps/>
          <w:kern w:val="2"/>
          <w:sz w:val="24"/>
          <w:szCs w:val="24"/>
          <w:lang w:val="es-ES_tradnl" w:eastAsia="es-ES"/>
        </w:rPr>
        <w:t>representante legal de la persona moral denominada “</w:t>
      </w:r>
      <w:r w:rsidR="00DD7A16">
        <w:t>**********</w:t>
      </w:r>
      <w:r w:rsidR="008F5E30">
        <w:rPr>
          <w:rFonts w:ascii="Arial" w:eastAsia="Times New Roman" w:hAnsi="Arial" w:cs="Arial"/>
          <w:b/>
          <w:bCs/>
          <w:iCs/>
          <w:caps/>
          <w:kern w:val="2"/>
          <w:sz w:val="24"/>
          <w:szCs w:val="24"/>
          <w:lang w:val="es-ES_tradnl" w:eastAsia="es-ES"/>
        </w:rPr>
        <w:t>”</w:t>
      </w:r>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de</w:t>
      </w:r>
      <w:r w:rsidR="00464E52">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_tradnl" w:eastAsia="es-ES"/>
        </w:rPr>
        <w:t>l</w:t>
      </w:r>
      <w:r w:rsidR="00464E52">
        <w:rPr>
          <w:rFonts w:ascii="Arial" w:eastAsia="Times New Roman" w:hAnsi="Arial" w:cs="Arial"/>
          <w:sz w:val="24"/>
          <w:szCs w:val="24"/>
          <w:lang w:val="es-ES_tradnl" w:eastAsia="es-ES"/>
        </w:rPr>
        <w:t>a</w:t>
      </w:r>
      <w:r w:rsidR="00DA6C7E">
        <w:rPr>
          <w:rFonts w:ascii="Arial" w:eastAsia="Times New Roman" w:hAnsi="Arial" w:cs="Arial"/>
          <w:sz w:val="24"/>
          <w:szCs w:val="24"/>
          <w:lang w:val="es-ES_tradnl" w:eastAsia="es-ES"/>
        </w:rPr>
        <w:t xml:space="preserve"> </w:t>
      </w:r>
      <w:r w:rsidR="00464E52">
        <w:rPr>
          <w:rFonts w:ascii="Arial" w:eastAsia="Times New Roman" w:hAnsi="Arial" w:cs="Arial"/>
          <w:sz w:val="24"/>
          <w:szCs w:val="24"/>
          <w:lang w:val="es-ES_tradnl" w:eastAsia="es-ES"/>
        </w:rPr>
        <w:t>resolución contenida</w:t>
      </w:r>
      <w:r w:rsidR="00DA6C7E">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
        </w:rPr>
        <w:t>en 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w:t>
      </w:r>
      <w:r w:rsidR="00DD7A16" w:rsidRPr="004109E9">
        <w:t xml:space="preserve"> </w:t>
      </w:r>
      <w:r w:rsidR="00DD7A16">
        <w:t>**********</w:t>
      </w:r>
      <w:r w:rsidR="00266AA5">
        <w:rPr>
          <w:rFonts w:ascii="Arial" w:eastAsia="Times New Roman" w:hAnsi="Arial" w:cs="Arial"/>
          <w:sz w:val="24"/>
          <w:szCs w:val="24"/>
          <w:lang w:val="es-ES"/>
        </w:rPr>
        <w:t>,</w:t>
      </w:r>
      <w:r w:rsidR="000052D0">
        <w:rPr>
          <w:rFonts w:ascii="Arial" w:eastAsia="Times New Roman" w:hAnsi="Arial" w:cs="Arial"/>
          <w:sz w:val="24"/>
          <w:szCs w:val="24"/>
          <w:lang w:val="es-ES"/>
        </w:rPr>
        <w:t xml:space="preserve"> de veintisiete de julio de dos mil dieciocho,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F04529">
        <w:rPr>
          <w:rFonts w:ascii="Arial" w:hAnsi="Arial" w:cs="Arial"/>
          <w:b/>
          <w:sz w:val="24"/>
          <w:szCs w:val="24"/>
        </w:rPr>
        <w:t xml:space="preserve">INGRESOS Y RECAUDACIÓN </w:t>
      </w:r>
      <w:r w:rsidR="008B3BF1">
        <w:rPr>
          <w:rFonts w:ascii="Arial" w:hAnsi="Arial" w:cs="Arial"/>
          <w:b/>
          <w:sz w:val="24"/>
          <w:szCs w:val="24"/>
        </w:rPr>
        <w:t xml:space="preserve">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 - - - - </w:t>
      </w:r>
      <w:r w:rsidR="008728A8">
        <w:rPr>
          <w:rFonts w:ascii="Arial" w:eastAsia="Times New Roman" w:hAnsi="Arial" w:cs="Arial"/>
          <w:bCs/>
          <w:sz w:val="24"/>
          <w:szCs w:val="24"/>
          <w:lang w:eastAsia="es-ES"/>
        </w:rPr>
        <w:t>-</w:t>
      </w:r>
      <w:r w:rsidR="002B372F">
        <w:rPr>
          <w:rFonts w:ascii="Arial" w:eastAsia="Times New Roman" w:hAnsi="Arial" w:cs="Arial"/>
          <w:bCs/>
          <w:sz w:val="24"/>
          <w:szCs w:val="24"/>
          <w:lang w:eastAsia="es-ES"/>
        </w:rPr>
        <w:t xml:space="preserve"> </w:t>
      </w:r>
      <w:r w:rsidR="00AE306D">
        <w:rPr>
          <w:rFonts w:ascii="Arial" w:eastAsia="Times New Roman" w:hAnsi="Arial" w:cs="Arial"/>
          <w:bCs/>
          <w:sz w:val="24"/>
          <w:szCs w:val="24"/>
          <w:lang w:eastAsia="es-ES"/>
        </w:rPr>
        <w:t>- - - - - - - - - - - - -</w:t>
      </w:r>
      <w:r w:rsidR="00BA6F53">
        <w:rPr>
          <w:rFonts w:ascii="Arial" w:eastAsia="Times New Roman" w:hAnsi="Arial" w:cs="Arial"/>
          <w:bCs/>
          <w:sz w:val="24"/>
          <w:szCs w:val="24"/>
          <w:lang w:eastAsia="es-ES"/>
        </w:rPr>
        <w:t xml:space="preserve">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243F73" w:rsidRDefault="00C20E79" w:rsidP="001B0323">
      <w:pPr>
        <w:spacing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672F2A">
        <w:rPr>
          <w:rFonts w:ascii="Arial" w:eastAsia="Times New Roman" w:hAnsi="Arial" w:cs="Arial"/>
          <w:bCs/>
          <w:sz w:val="24"/>
          <w:szCs w:val="24"/>
          <w:lang w:val="es-ES" w:eastAsia="es-ES"/>
        </w:rPr>
        <w:t xml:space="preserve">tres de octubre de dos mil dieciocho, </w:t>
      </w:r>
      <w:r w:rsidR="002E62A6" w:rsidRPr="001D76C9">
        <w:rPr>
          <w:rFonts w:ascii="Arial" w:eastAsia="Times New Roman" w:hAnsi="Arial" w:cs="Arial"/>
          <w:b/>
          <w:sz w:val="24"/>
          <w:szCs w:val="24"/>
          <w:lang w:val="es-ES" w:eastAsia="es-ES"/>
        </w:rPr>
        <w:t>se admitió</w:t>
      </w:r>
      <w:r w:rsidR="002E62A6" w:rsidRPr="00CB61AE">
        <w:rPr>
          <w:rFonts w:ascii="Arial" w:eastAsia="Times New Roman" w:hAnsi="Arial" w:cs="Arial"/>
          <w:sz w:val="24"/>
          <w:szCs w:val="24"/>
          <w:lang w:val="es-ES" w:eastAsia="es-ES"/>
        </w:rPr>
        <w:t xml:space="preserve">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DD7A16" w:rsidRPr="004109E9">
        <w:t xml:space="preserve"> </w:t>
      </w:r>
      <w:r w:rsidR="00DD7A16">
        <w:t>**********</w:t>
      </w:r>
      <w:r w:rsidR="00F04529">
        <w:rPr>
          <w:rFonts w:ascii="Arial" w:eastAsia="Times New Roman" w:hAnsi="Arial" w:cs="Arial"/>
          <w:bCs/>
          <w:iCs/>
          <w:kern w:val="2"/>
          <w:sz w:val="24"/>
          <w:szCs w:val="24"/>
          <w:lang w:val="es-ES_tradnl" w:eastAsia="es-ES"/>
        </w:rPr>
        <w:t>, representante legal de la persona moral denominada “</w:t>
      </w:r>
      <w:r w:rsidR="00DD7A16">
        <w:t>**********</w:t>
      </w:r>
      <w:r w:rsidR="00F04529">
        <w:rPr>
          <w:rFonts w:ascii="Arial" w:eastAsia="Times New Roman" w:hAnsi="Arial" w:cs="Arial"/>
          <w:b/>
          <w:bCs/>
          <w:iCs/>
          <w:kern w:val="2"/>
          <w:sz w:val="24"/>
          <w:szCs w:val="24"/>
          <w:lang w:val="es-ES_tradnl" w:eastAsia="es-ES"/>
        </w:rPr>
        <w:t>”</w:t>
      </w:r>
      <w:r w:rsidR="00297080">
        <w:rPr>
          <w:rFonts w:ascii="Arial" w:eastAsia="Times New Roman" w:hAnsi="Arial" w:cs="Arial"/>
          <w:bCs/>
          <w:iCs/>
          <w:kern w:val="2"/>
          <w:sz w:val="24"/>
          <w:szCs w:val="24"/>
          <w:lang w:val="es-ES_tradnl"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número de control</w:t>
      </w:r>
      <w:r w:rsidR="00DD7A16" w:rsidRPr="004109E9">
        <w:t xml:space="preserve"> </w:t>
      </w:r>
      <w:r w:rsidR="00DD7A16">
        <w:t>**********</w:t>
      </w:r>
      <w:r w:rsidR="00297080">
        <w:rPr>
          <w:rFonts w:ascii="Arial" w:eastAsia="Times New Roman" w:hAnsi="Arial" w:cs="Arial"/>
          <w:sz w:val="24"/>
          <w:szCs w:val="24"/>
          <w:lang w:val="es-ES"/>
        </w:rPr>
        <w:t xml:space="preserve">, </w:t>
      </w:r>
      <w:r w:rsidR="0014054F">
        <w:rPr>
          <w:rFonts w:ascii="Arial" w:eastAsia="Times New Roman" w:hAnsi="Arial" w:cs="Arial"/>
          <w:sz w:val="24"/>
          <w:szCs w:val="24"/>
          <w:lang w:val="es-ES"/>
        </w:rPr>
        <w:t xml:space="preserve">de veintisiete de julio de dos mil dieciocho,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Directora de Ingresos y Recaudación</w:t>
      </w:r>
      <w:r w:rsidR="004C4CCB">
        <w:rPr>
          <w:rFonts w:ascii="Arial" w:hAnsi="Arial" w:cs="Arial"/>
          <w:sz w:val="24"/>
          <w:szCs w:val="24"/>
        </w:rPr>
        <w:t xml:space="preserve"> de la</w:t>
      </w:r>
      <w:r w:rsidR="00CA5E7B">
        <w:rPr>
          <w:rFonts w:ascii="Arial" w:hAnsi="Arial" w:cs="Arial"/>
          <w:sz w:val="24"/>
          <w:szCs w:val="24"/>
        </w:rPr>
        <w:t xml:space="preserve"> </w:t>
      </w:r>
      <w:r w:rsidR="006273B7" w:rsidRPr="007B7961">
        <w:rPr>
          <w:rFonts w:ascii="Arial" w:hAnsi="Arial" w:cs="Arial"/>
          <w:sz w:val="24"/>
          <w:szCs w:val="24"/>
        </w:rPr>
        <w:t xml:space="preserve">Secretaría de Finanzas </w:t>
      </w:r>
      <w:r w:rsidR="00CD28CE" w:rsidRPr="007B7961">
        <w:rPr>
          <w:rFonts w:ascii="Arial" w:hAnsi="Arial" w:cs="Arial"/>
          <w:sz w:val="24"/>
          <w:szCs w:val="24"/>
        </w:rPr>
        <w:t xml:space="preserve">del </w:t>
      </w:r>
      <w:r w:rsidR="00687B43">
        <w:rPr>
          <w:rFonts w:ascii="Arial" w:hAnsi="Arial" w:cs="Arial"/>
          <w:sz w:val="24"/>
          <w:szCs w:val="24"/>
        </w:rPr>
        <w:t xml:space="preserve">Gobierno del </w:t>
      </w:r>
      <w:r w:rsidR="00CD28CE" w:rsidRPr="007B7961">
        <w:rPr>
          <w:rFonts w:ascii="Arial" w:hAnsi="Arial" w:cs="Arial"/>
          <w:sz w:val="24"/>
          <w:szCs w:val="24"/>
        </w:rPr>
        <w:t>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0E3125">
        <w:rPr>
          <w:rFonts w:ascii="Arial" w:eastAsia="Times New Roman" w:hAnsi="Arial" w:cs="Arial"/>
          <w:sz w:val="24"/>
          <w:szCs w:val="24"/>
          <w:lang w:val="es-ES_tradnl" w:eastAsia="es-ES"/>
        </w:rPr>
        <w:t xml:space="preserve">traslado </w:t>
      </w:r>
      <w:r w:rsidR="00FC12D0">
        <w:rPr>
          <w:rFonts w:ascii="Arial" w:eastAsia="Times New Roman" w:hAnsi="Arial" w:cs="Arial"/>
          <w:sz w:val="24"/>
          <w:szCs w:val="24"/>
          <w:lang w:val="es-ES_tradnl" w:eastAsia="es-ES"/>
        </w:rPr>
        <w:t>a la autoridad demandada</w:t>
      </w:r>
      <w:r w:rsidR="00C411DD">
        <w:rPr>
          <w:rFonts w:ascii="Arial" w:eastAsia="Times New Roman" w:hAnsi="Arial" w:cs="Arial"/>
          <w:sz w:val="24"/>
          <w:szCs w:val="24"/>
          <w:lang w:val="es-ES_tradnl" w:eastAsia="es-ES"/>
        </w:rPr>
        <w:t>, para que en</w:t>
      </w:r>
      <w:r w:rsidR="00DF71E1">
        <w:rPr>
          <w:rFonts w:ascii="Arial" w:eastAsia="Times New Roman" w:hAnsi="Arial" w:cs="Arial"/>
          <w:sz w:val="24"/>
          <w:szCs w:val="24"/>
          <w:lang w:val="es-ES_tradnl" w:eastAsia="es-ES"/>
        </w:rPr>
        <w:t xml:space="preserve"> términos de ley</w:t>
      </w:r>
      <w:r w:rsidR="00243F73">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4C4CCB">
        <w:rPr>
          <w:rFonts w:ascii="Arial" w:eastAsia="Times New Roman" w:hAnsi="Arial" w:cs="Arial"/>
          <w:sz w:val="24"/>
          <w:szCs w:val="24"/>
          <w:lang w:val="es-ES" w:eastAsia="es-ES"/>
        </w:rPr>
        <w:t>24 y 25</w:t>
      </w:r>
      <w:r w:rsidR="00D97839">
        <w:rPr>
          <w:rFonts w:ascii="Arial" w:eastAsia="Times New Roman" w:hAnsi="Arial" w:cs="Arial"/>
          <w:sz w:val="24"/>
          <w:szCs w:val="24"/>
          <w:lang w:val="es-ES" w:eastAsia="es-ES"/>
        </w:rPr>
        <w:t>)</w:t>
      </w:r>
      <w:r w:rsidR="001278A3">
        <w:rPr>
          <w:rFonts w:ascii="Arial" w:eastAsia="Times New Roman" w:hAnsi="Arial" w:cs="Arial"/>
          <w:sz w:val="24"/>
          <w:szCs w:val="24"/>
          <w:lang w:val="es-ES" w:eastAsia="es-ES"/>
        </w:rPr>
        <w:t>.</w:t>
      </w:r>
    </w:p>
    <w:p w:rsidR="00AE19B0" w:rsidRPr="00FC12D0" w:rsidRDefault="006E31F3" w:rsidP="00FC12D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0A6968">
        <w:rPr>
          <w:rFonts w:ascii="Arial" w:eastAsia="Times New Roman" w:hAnsi="Arial" w:cs="Arial"/>
          <w:sz w:val="24"/>
          <w:szCs w:val="24"/>
          <w:lang w:val="es-ES" w:eastAsia="es-ES"/>
        </w:rPr>
        <w:t xml:space="preserve">veinte de marzo </w:t>
      </w:r>
      <w:r w:rsidR="00293261">
        <w:rPr>
          <w:rFonts w:ascii="Arial" w:eastAsia="Times New Roman" w:hAnsi="Arial" w:cs="Arial"/>
          <w:sz w:val="24"/>
          <w:szCs w:val="24"/>
          <w:lang w:val="es-ES" w:eastAsia="es-ES"/>
        </w:rPr>
        <w:t xml:space="preserve">de dos mil </w:t>
      </w:r>
      <w:r w:rsidR="00986450">
        <w:rPr>
          <w:rFonts w:ascii="Arial" w:eastAsia="Times New Roman" w:hAnsi="Arial" w:cs="Arial"/>
          <w:sz w:val="24"/>
          <w:szCs w:val="24"/>
          <w:lang w:val="es-ES" w:eastAsia="es-ES"/>
        </w:rPr>
        <w:t>diecinueve</w:t>
      </w:r>
      <w:r w:rsidR="00293261">
        <w:rPr>
          <w:rFonts w:ascii="Arial" w:eastAsia="Times New Roman" w:hAnsi="Arial" w:cs="Arial"/>
          <w:sz w:val="24"/>
          <w:szCs w:val="24"/>
          <w:lang w:val="es-ES" w:eastAsia="es-ES"/>
        </w:rPr>
        <w:t xml:space="preserve">, </w:t>
      </w:r>
      <w:r w:rsidR="00E02026">
        <w:rPr>
          <w:rFonts w:ascii="Arial" w:eastAsia="Times New Roman" w:hAnsi="Arial" w:cs="Arial"/>
          <w:sz w:val="24"/>
          <w:szCs w:val="24"/>
          <w:lang w:val="es-ES" w:eastAsia="es-ES"/>
        </w:rPr>
        <w:t xml:space="preserve">se tuvo a la autoridad demandada </w:t>
      </w:r>
      <w:r>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w:t>
      </w:r>
      <w:r w:rsidR="000A6968">
        <w:rPr>
          <w:rFonts w:ascii="Arial" w:eastAsia="Times New Roman" w:hAnsi="Arial" w:cs="Arial"/>
          <w:b/>
          <w:sz w:val="24"/>
          <w:szCs w:val="24"/>
          <w:lang w:val="es-ES" w:eastAsia="es-ES"/>
        </w:rPr>
        <w:t xml:space="preserve"> Subsecretaría de Ingresos de la</w:t>
      </w:r>
      <w:r w:rsidR="00E02026">
        <w:rPr>
          <w:rFonts w:ascii="Arial" w:eastAsia="Times New Roman" w:hAnsi="Arial" w:cs="Arial"/>
          <w:b/>
          <w:sz w:val="24"/>
          <w:szCs w:val="24"/>
          <w:lang w:val="es-ES" w:eastAsia="es-ES"/>
        </w:rPr>
        <w:t xml:space="preserve"> Secretaría de Finanzas del </w:t>
      </w:r>
      <w:r w:rsidR="00744F32">
        <w:rPr>
          <w:rFonts w:ascii="Arial" w:eastAsia="Times New Roman" w:hAnsi="Arial" w:cs="Arial"/>
          <w:b/>
          <w:sz w:val="24"/>
          <w:szCs w:val="24"/>
          <w:lang w:val="es-ES" w:eastAsia="es-ES"/>
        </w:rPr>
        <w:t xml:space="preserve">Poder Ejecutivo del </w:t>
      </w:r>
      <w:r w:rsidR="00E02026">
        <w:rPr>
          <w:rFonts w:ascii="Arial" w:eastAsia="Times New Roman" w:hAnsi="Arial" w:cs="Arial"/>
          <w:b/>
          <w:sz w:val="24"/>
          <w:szCs w:val="24"/>
          <w:lang w:val="es-ES" w:eastAsia="es-ES"/>
        </w:rPr>
        <w:t xml:space="preserve">Estado, </w:t>
      </w:r>
      <w:r w:rsidR="00E02026">
        <w:rPr>
          <w:rFonts w:ascii="Arial" w:eastAsia="Times New Roman" w:hAnsi="Arial" w:cs="Arial"/>
          <w:sz w:val="24"/>
          <w:szCs w:val="24"/>
          <w:lang w:val="es-ES" w:eastAsia="es-ES"/>
        </w:rPr>
        <w:t>contestando la demanda de nulidad</w:t>
      </w:r>
      <w:r w:rsidR="00E5747A">
        <w:rPr>
          <w:rFonts w:ascii="Arial" w:eastAsia="Times New Roman" w:hAnsi="Arial" w:cs="Arial"/>
          <w:sz w:val="24"/>
          <w:szCs w:val="24"/>
          <w:lang w:val="es-ES" w:eastAsia="es-ES"/>
        </w:rPr>
        <w:t xml:space="preserve"> a nombre de la Directora de Ingresos y Recaudación </w:t>
      </w:r>
      <w:r w:rsidR="00C411DD">
        <w:rPr>
          <w:rFonts w:ascii="Arial" w:eastAsia="Times New Roman" w:hAnsi="Arial" w:cs="Arial"/>
          <w:sz w:val="24"/>
          <w:szCs w:val="24"/>
          <w:lang w:val="es-ES" w:eastAsia="es-ES"/>
        </w:rPr>
        <w:t xml:space="preserve">de </w:t>
      </w:r>
      <w:r w:rsidR="00E86BF6">
        <w:rPr>
          <w:rFonts w:ascii="Arial" w:eastAsia="Times New Roman" w:hAnsi="Arial" w:cs="Arial"/>
          <w:sz w:val="24"/>
          <w:szCs w:val="24"/>
          <w:lang w:val="es-ES" w:eastAsia="es-ES"/>
        </w:rPr>
        <w:t xml:space="preserve">la Subsecretaría de Ingresos. </w:t>
      </w:r>
      <w:r w:rsidR="00C411DD">
        <w:rPr>
          <w:rFonts w:ascii="Arial" w:eastAsia="Times New Roman" w:hAnsi="Arial" w:cs="Arial"/>
          <w:sz w:val="24"/>
          <w:szCs w:val="24"/>
          <w:lang w:val="es-ES" w:eastAsia="es-ES"/>
        </w:rPr>
        <w:t>Secretaría de Finanzas del Estado</w:t>
      </w:r>
      <w:r w:rsidR="00E02026">
        <w:rPr>
          <w:rFonts w:ascii="Arial" w:eastAsia="Times New Roman" w:hAnsi="Arial" w:cs="Arial"/>
          <w:sz w:val="24"/>
          <w:szCs w:val="24"/>
          <w:lang w:val="es-ES" w:eastAsia="es-ES"/>
        </w:rPr>
        <w:t xml:space="preserve">,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de la Audiencia de Ley (foja</w:t>
      </w:r>
      <w:r w:rsidR="005C3FF3">
        <w:rPr>
          <w:rFonts w:ascii="Arial" w:eastAsia="Times New Roman" w:hAnsi="Arial" w:cs="Arial"/>
          <w:sz w:val="24"/>
          <w:szCs w:val="24"/>
          <w:lang w:val="es-ES_tradnl" w:eastAsia="es-ES"/>
        </w:rPr>
        <w:t xml:space="preserve"> </w:t>
      </w:r>
      <w:r w:rsidR="002255B8">
        <w:rPr>
          <w:rFonts w:ascii="Arial" w:eastAsia="Times New Roman" w:hAnsi="Arial" w:cs="Arial"/>
          <w:sz w:val="24"/>
          <w:szCs w:val="24"/>
          <w:lang w:val="es-ES_tradnl" w:eastAsia="es-ES"/>
        </w:rPr>
        <w:t>83 y 84</w:t>
      </w:r>
      <w:r w:rsidR="00E02026">
        <w:rPr>
          <w:rFonts w:ascii="Arial" w:eastAsia="Times New Roman" w:hAnsi="Arial" w:cs="Arial"/>
          <w:sz w:val="24"/>
          <w:szCs w:val="24"/>
          <w:lang w:val="es-ES_tradnl" w:eastAsia="es-ES"/>
        </w:rPr>
        <w:t>).</w:t>
      </w:r>
    </w:p>
    <w:p w:rsidR="00A22DDD" w:rsidRDefault="00334ACC" w:rsidP="007272C1">
      <w:pPr>
        <w:spacing w:line="360" w:lineRule="auto"/>
        <w:ind w:right="51" w:firstLine="567"/>
        <w:jc w:val="both"/>
        <w:rPr>
          <w:rFonts w:ascii="Arial" w:eastAsia="Times New Roman" w:hAnsi="Arial" w:cs="Arial"/>
          <w:sz w:val="24"/>
          <w:szCs w:val="24"/>
          <w:lang w:val="es-ES_tradnl" w:eastAsia="es-ES"/>
        </w:rPr>
      </w:pPr>
      <w:r w:rsidRPr="00070DB7">
        <w:rPr>
          <w:rFonts w:ascii="Arial" w:eastAsia="Times New Roman" w:hAnsi="Arial" w:cs="Arial"/>
          <w:b/>
          <w:sz w:val="24"/>
          <w:szCs w:val="24"/>
          <w:lang w:val="es-ES_tradnl" w:eastAsia="es-ES"/>
        </w:rPr>
        <w:lastRenderedPageBreak/>
        <w:t>TERCERO</w:t>
      </w:r>
      <w:r w:rsidR="00E02026" w:rsidRPr="00070DB7">
        <w:rPr>
          <w:rFonts w:ascii="Arial" w:eastAsia="Times New Roman" w:hAnsi="Arial" w:cs="Arial"/>
          <w:b/>
          <w:sz w:val="24"/>
          <w:szCs w:val="24"/>
          <w:lang w:val="es-ES_tradnl" w:eastAsia="es-ES"/>
        </w:rPr>
        <w:t xml:space="preserve">. </w:t>
      </w:r>
      <w:r w:rsidR="00330526" w:rsidRPr="00070DB7">
        <w:rPr>
          <w:rFonts w:ascii="Arial" w:eastAsia="Times New Roman" w:hAnsi="Arial" w:cs="Arial"/>
          <w:sz w:val="24"/>
          <w:szCs w:val="24"/>
          <w:lang w:val="es-ES_tradnl" w:eastAsia="es-ES"/>
        </w:rPr>
        <w:t xml:space="preserve">El </w:t>
      </w:r>
      <w:r w:rsidR="00EB7A05">
        <w:rPr>
          <w:rFonts w:ascii="Arial" w:eastAsia="Times New Roman" w:hAnsi="Arial" w:cs="Arial"/>
          <w:sz w:val="24"/>
          <w:szCs w:val="24"/>
          <w:lang w:val="es-ES_tradnl" w:eastAsia="es-ES"/>
        </w:rPr>
        <w:t xml:space="preserve">veintitrés de abril </w:t>
      </w:r>
      <w:r w:rsidR="00AF73E0" w:rsidRPr="00070DB7">
        <w:rPr>
          <w:rFonts w:ascii="Arial" w:eastAsia="Times New Roman" w:hAnsi="Arial" w:cs="Arial"/>
          <w:sz w:val="24"/>
          <w:szCs w:val="24"/>
          <w:lang w:val="es-ES_tradnl" w:eastAsia="es-ES"/>
        </w:rPr>
        <w:t xml:space="preserve">de </w:t>
      </w:r>
      <w:r w:rsidR="00070DB7" w:rsidRPr="00070DB7">
        <w:rPr>
          <w:rFonts w:ascii="Arial" w:eastAsia="Times New Roman" w:hAnsi="Arial" w:cs="Arial"/>
          <w:sz w:val="24"/>
          <w:szCs w:val="24"/>
          <w:lang w:val="es-ES_tradnl" w:eastAsia="es-ES"/>
        </w:rPr>
        <w:t>dos mil diecinueve</w:t>
      </w:r>
      <w:r w:rsidR="00AF73E0" w:rsidRPr="00070DB7">
        <w:rPr>
          <w:rFonts w:ascii="Arial" w:eastAsia="Times New Roman" w:hAnsi="Arial" w:cs="Arial"/>
          <w:sz w:val="24"/>
          <w:szCs w:val="24"/>
          <w:lang w:val="es-ES_tradnl" w:eastAsia="es-ES"/>
        </w:rPr>
        <w:t xml:space="preserve">, se </w:t>
      </w:r>
      <w:r w:rsidR="003B5AAA" w:rsidRPr="00070DB7">
        <w:rPr>
          <w:rFonts w:ascii="Arial" w:eastAsia="Times New Roman" w:hAnsi="Arial" w:cs="Arial"/>
          <w:snapToGrid w:val="0"/>
          <w:sz w:val="24"/>
          <w:szCs w:val="24"/>
          <w:lang w:val="es-ES_tradnl" w:eastAsia="es-ES"/>
        </w:rPr>
        <w:t>declaró</w:t>
      </w:r>
      <w:r w:rsidR="003B5AAA" w:rsidRPr="00070DB7">
        <w:rPr>
          <w:rFonts w:ascii="Arial" w:eastAsia="Times New Roman" w:hAnsi="Arial" w:cs="Arial"/>
          <w:sz w:val="24"/>
          <w:szCs w:val="24"/>
          <w:lang w:eastAsia="es-ES"/>
        </w:rPr>
        <w:t xml:space="preserve"> a</w:t>
      </w:r>
      <w:r w:rsidR="00DF4B10" w:rsidRPr="00070DB7">
        <w:rPr>
          <w:rFonts w:ascii="Arial" w:eastAsia="Times New Roman" w:hAnsi="Arial" w:cs="Arial"/>
          <w:sz w:val="24"/>
          <w:szCs w:val="24"/>
          <w:lang w:eastAsia="es-ES"/>
        </w:rPr>
        <w:t>bierta la audiencia de Ley, en l</w:t>
      </w:r>
      <w:r w:rsidR="003B5AAA" w:rsidRPr="00070DB7">
        <w:rPr>
          <w:rFonts w:ascii="Arial" w:eastAsia="Times New Roman" w:hAnsi="Arial" w:cs="Arial"/>
          <w:sz w:val="24"/>
          <w:szCs w:val="24"/>
          <w:lang w:eastAsia="es-ES"/>
        </w:rPr>
        <w:t>a que no comparecieron las partes, ni persona alguna qu</w:t>
      </w:r>
      <w:r w:rsidR="00046FD2" w:rsidRPr="00070DB7">
        <w:rPr>
          <w:rFonts w:ascii="Arial" w:eastAsia="Times New Roman" w:hAnsi="Arial" w:cs="Arial"/>
          <w:sz w:val="24"/>
          <w:szCs w:val="24"/>
          <w:lang w:eastAsia="es-ES"/>
        </w:rPr>
        <w:t>e legalmente la</w:t>
      </w:r>
      <w:r w:rsidR="004E053D" w:rsidRPr="00070DB7">
        <w:rPr>
          <w:rFonts w:ascii="Arial" w:eastAsia="Times New Roman" w:hAnsi="Arial" w:cs="Arial"/>
          <w:sz w:val="24"/>
          <w:szCs w:val="24"/>
          <w:lang w:eastAsia="es-ES"/>
        </w:rPr>
        <w:t>s</w:t>
      </w:r>
      <w:r w:rsidR="00046FD2" w:rsidRPr="00070DB7">
        <w:rPr>
          <w:rFonts w:ascii="Arial" w:eastAsia="Times New Roman" w:hAnsi="Arial" w:cs="Arial"/>
          <w:sz w:val="24"/>
          <w:szCs w:val="24"/>
          <w:lang w:eastAsia="es-ES"/>
        </w:rPr>
        <w:t xml:space="preserve"> representara; </w:t>
      </w:r>
      <w:r w:rsidR="00C037B4">
        <w:rPr>
          <w:rFonts w:ascii="Arial" w:eastAsia="Times New Roman" w:hAnsi="Arial" w:cs="Arial"/>
          <w:sz w:val="24"/>
          <w:szCs w:val="24"/>
          <w:lang w:eastAsia="es-ES"/>
        </w:rPr>
        <w:t xml:space="preserve">ninguna de las partes </w:t>
      </w:r>
      <w:r w:rsidR="00497E52" w:rsidRPr="00FD3529">
        <w:rPr>
          <w:rFonts w:ascii="Arial" w:eastAsia="Times New Roman" w:hAnsi="Arial" w:cs="Arial"/>
          <w:sz w:val="24"/>
          <w:szCs w:val="24"/>
          <w:lang w:eastAsia="es-ES"/>
        </w:rPr>
        <w:t xml:space="preserve">formuló alegatos, </w:t>
      </w:r>
      <w:r w:rsidR="008728A8" w:rsidRPr="00FD3529">
        <w:rPr>
          <w:rFonts w:ascii="Arial" w:eastAsia="Times New Roman" w:hAnsi="Arial" w:cs="Arial"/>
          <w:sz w:val="24"/>
          <w:szCs w:val="24"/>
          <w:lang w:eastAsia="es-ES"/>
        </w:rPr>
        <w:t xml:space="preserve">y se </w:t>
      </w:r>
      <w:r w:rsidR="006E31F3" w:rsidRPr="00FD3529">
        <w:rPr>
          <w:rFonts w:ascii="Arial" w:eastAsia="Times New Roman" w:hAnsi="Arial" w:cs="Arial"/>
          <w:sz w:val="24"/>
          <w:szCs w:val="24"/>
          <w:lang w:eastAsia="es-ES"/>
        </w:rPr>
        <w:t xml:space="preserve">les </w:t>
      </w:r>
      <w:r w:rsidR="003B5AAA" w:rsidRPr="00FD3529">
        <w:rPr>
          <w:rFonts w:ascii="Arial" w:eastAsia="Times New Roman" w:hAnsi="Arial" w:cs="Arial"/>
          <w:sz w:val="24"/>
          <w:szCs w:val="24"/>
          <w:lang w:eastAsia="es-ES"/>
        </w:rPr>
        <w:t xml:space="preserve">citó </w:t>
      </w:r>
      <w:r w:rsidR="00227870" w:rsidRPr="00FD3529">
        <w:rPr>
          <w:rFonts w:ascii="Arial" w:eastAsia="Times New Roman" w:hAnsi="Arial" w:cs="Arial"/>
          <w:sz w:val="24"/>
          <w:szCs w:val="24"/>
          <w:lang w:eastAsia="es-ES"/>
        </w:rPr>
        <w:t>p</w:t>
      </w:r>
      <w:r w:rsidR="003B5AAA" w:rsidRPr="00FD3529">
        <w:rPr>
          <w:rFonts w:ascii="Arial" w:eastAsia="Times New Roman" w:hAnsi="Arial" w:cs="Arial"/>
          <w:sz w:val="24"/>
          <w:szCs w:val="24"/>
          <w:lang w:val="es-ES_tradnl" w:eastAsia="es-ES"/>
        </w:rPr>
        <w:t>ara oír sentencia, misma que se dicta dentro del térm</w:t>
      </w:r>
      <w:r w:rsidR="006E31F3" w:rsidRPr="00FD3529">
        <w:rPr>
          <w:rFonts w:ascii="Arial" w:eastAsia="Times New Roman" w:hAnsi="Arial" w:cs="Arial"/>
          <w:sz w:val="24"/>
          <w:szCs w:val="24"/>
          <w:lang w:val="es-ES_tradnl" w:eastAsia="es-ES"/>
        </w:rPr>
        <w:t>ino que establece el artículo 20</w:t>
      </w:r>
      <w:r w:rsidR="003B5AAA" w:rsidRPr="00FD3529">
        <w:rPr>
          <w:rFonts w:ascii="Arial" w:eastAsia="Times New Roman" w:hAnsi="Arial" w:cs="Arial"/>
          <w:sz w:val="24"/>
          <w:szCs w:val="24"/>
          <w:lang w:val="es-ES_tradnl" w:eastAsia="es-ES"/>
        </w:rPr>
        <w:t xml:space="preserve">5, de la Ley de </w:t>
      </w:r>
      <w:r w:rsidR="006E31F3" w:rsidRPr="00FD3529">
        <w:rPr>
          <w:rFonts w:ascii="Arial" w:eastAsia="Times New Roman" w:hAnsi="Arial" w:cs="Arial"/>
          <w:sz w:val="24"/>
          <w:szCs w:val="24"/>
          <w:lang w:val="es-ES_tradnl" w:eastAsia="es-ES"/>
        </w:rPr>
        <w:t xml:space="preserve">Procedimiento y </w:t>
      </w:r>
      <w:r w:rsidR="003B5AAA" w:rsidRPr="00FD3529">
        <w:rPr>
          <w:rFonts w:ascii="Arial" w:eastAsia="Times New Roman" w:hAnsi="Arial" w:cs="Arial"/>
          <w:sz w:val="24"/>
          <w:szCs w:val="24"/>
          <w:lang w:val="es-ES_tradnl" w:eastAsia="es-ES"/>
        </w:rPr>
        <w:t xml:space="preserve">Justicia </w:t>
      </w:r>
      <w:r w:rsidR="003B5AAA" w:rsidRPr="00A33F7A">
        <w:rPr>
          <w:rFonts w:ascii="Arial" w:eastAsia="Times New Roman" w:hAnsi="Arial" w:cs="Arial"/>
          <w:sz w:val="24"/>
          <w:szCs w:val="24"/>
          <w:lang w:val="es-ES_tradnl" w:eastAsia="es-ES"/>
        </w:rPr>
        <w:t>Administrativa para el Estado</w:t>
      </w:r>
      <w:r w:rsidR="006D74DD" w:rsidRPr="00A33F7A">
        <w:rPr>
          <w:rFonts w:ascii="Arial" w:eastAsia="Times New Roman" w:hAnsi="Arial" w:cs="Arial"/>
          <w:sz w:val="24"/>
          <w:szCs w:val="24"/>
          <w:lang w:val="es-ES_tradnl" w:eastAsia="es-ES"/>
        </w:rPr>
        <w:t xml:space="preserve">, (foja </w:t>
      </w:r>
      <w:r w:rsidR="00FD3529">
        <w:rPr>
          <w:rFonts w:ascii="Arial" w:eastAsia="Times New Roman" w:hAnsi="Arial" w:cs="Arial"/>
          <w:sz w:val="24"/>
          <w:szCs w:val="24"/>
          <w:lang w:val="es-ES_tradnl" w:eastAsia="es-ES"/>
        </w:rPr>
        <w:t>89</w:t>
      </w:r>
      <w:r w:rsidR="006E31F3" w:rsidRPr="00A33F7A">
        <w:rPr>
          <w:rFonts w:ascii="Arial" w:eastAsia="Times New Roman" w:hAnsi="Arial" w:cs="Arial"/>
          <w:sz w:val="24"/>
          <w:szCs w:val="24"/>
          <w:lang w:val="es-ES_tradnl" w:eastAsia="es-ES"/>
        </w:rPr>
        <w:t>).- - - - - - - - - - - -</w:t>
      </w:r>
      <w:r w:rsidR="006E31F3">
        <w:rPr>
          <w:rFonts w:ascii="Arial" w:eastAsia="Times New Roman" w:hAnsi="Arial" w:cs="Arial"/>
          <w:sz w:val="24"/>
          <w:szCs w:val="24"/>
          <w:lang w:val="es-ES_tradnl" w:eastAsia="es-ES"/>
        </w:rPr>
        <w:t xml:space="preserve"> </w:t>
      </w:r>
      <w:r w:rsidR="00070DB7">
        <w:rPr>
          <w:rFonts w:ascii="Arial" w:eastAsia="Times New Roman" w:hAnsi="Arial" w:cs="Arial"/>
          <w:sz w:val="24"/>
          <w:szCs w:val="24"/>
          <w:lang w:val="es-ES_tradnl" w:eastAsia="es-ES"/>
        </w:rPr>
        <w:t>- - - - - - - - - - - -</w:t>
      </w:r>
      <w:r w:rsidR="00C037B4">
        <w:rPr>
          <w:rFonts w:ascii="Arial" w:eastAsia="Times New Roman" w:hAnsi="Arial" w:cs="Arial"/>
          <w:sz w:val="24"/>
          <w:szCs w:val="24"/>
          <w:lang w:val="es-ES_tradnl" w:eastAsia="es-ES"/>
        </w:rPr>
        <w:t xml:space="preserve"> - - - - - - - - - - - - - - - - - - - - - - </w:t>
      </w:r>
    </w:p>
    <w:p w:rsidR="000849C0" w:rsidRPr="001D76C9" w:rsidRDefault="000849C0" w:rsidP="000849C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0849C0" w:rsidRPr="00C72C88" w:rsidRDefault="000849C0" w:rsidP="000849C0">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0849C0" w:rsidRPr="00E42782" w:rsidRDefault="000849C0" w:rsidP="000849C0">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0849C0" w:rsidRPr="00EF58F8" w:rsidRDefault="000849C0" w:rsidP="000849C0">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0849C0" w:rsidRPr="00E74923" w:rsidRDefault="000849C0" w:rsidP="000849C0">
      <w:pPr>
        <w:spacing w:after="0"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w:t>
      </w:r>
      <w:r w:rsidRPr="00E74923">
        <w:rPr>
          <w:rFonts w:ascii="Arial" w:hAnsi="Arial" w:cs="Arial"/>
          <w:i/>
        </w:rPr>
        <w:lastRenderedPageBreak/>
        <w:t>autoridad demandada sí tenía competencia para emitir la resolución o acto impugnado en el juicio de nulidad.”</w:t>
      </w:r>
    </w:p>
    <w:p w:rsidR="000849C0" w:rsidRPr="00027C68" w:rsidRDefault="000849C0" w:rsidP="000849C0">
      <w:pPr>
        <w:tabs>
          <w:tab w:val="left" w:pos="8029"/>
        </w:tabs>
        <w:spacing w:after="0"/>
        <w:ind w:right="51"/>
        <w:jc w:val="both"/>
        <w:rPr>
          <w:rFonts w:ascii="Arial" w:hAnsi="Arial" w:cs="Arial"/>
          <w:sz w:val="24"/>
          <w:szCs w:val="24"/>
        </w:rPr>
      </w:pPr>
    </w:p>
    <w:p w:rsidR="000849C0" w:rsidRPr="008E5A77" w:rsidRDefault="000849C0" w:rsidP="008E5A77">
      <w:pPr>
        <w:spacing w:after="0" w:line="360" w:lineRule="auto"/>
        <w:ind w:right="51" w:firstLine="567"/>
        <w:jc w:val="both"/>
        <w:rPr>
          <w:rFonts w:ascii="Arial" w:hAnsi="Arial" w:cs="Arial"/>
          <w:sz w:val="24"/>
          <w:highlight w:val="yellow"/>
        </w:rPr>
      </w:pPr>
      <w:r w:rsidRPr="0054610B">
        <w:rPr>
          <w:rFonts w:ascii="Arial" w:hAnsi="Arial" w:cs="Arial"/>
          <w:sz w:val="24"/>
          <w:szCs w:val="24"/>
        </w:rPr>
        <w:t>En cumplimiento a la jurisprudencia citada, éste órgano jurisdiccional procede al análisis del acto</w:t>
      </w:r>
      <w:r w:rsidR="009810AE">
        <w:rPr>
          <w:rFonts w:ascii="Arial" w:hAnsi="Arial" w:cs="Arial"/>
          <w:sz w:val="24"/>
          <w:szCs w:val="24"/>
        </w:rPr>
        <w:t xml:space="preserve"> </w:t>
      </w:r>
      <w:r w:rsidRPr="0054610B">
        <w:rPr>
          <w:rFonts w:ascii="Arial" w:hAnsi="Arial" w:cs="Arial"/>
          <w:sz w:val="24"/>
          <w:szCs w:val="24"/>
        </w:rPr>
        <w:t xml:space="preserve">impugnado, </w:t>
      </w:r>
      <w:r>
        <w:rPr>
          <w:rFonts w:ascii="Arial" w:hAnsi="Arial" w:cs="Arial"/>
          <w:sz w:val="24"/>
          <w:szCs w:val="24"/>
        </w:rPr>
        <w:t xml:space="preserve">consistente en: la resolución contenida </w:t>
      </w:r>
      <w:r>
        <w:rPr>
          <w:rFonts w:ascii="Arial" w:eastAsia="Times New Roman" w:hAnsi="Arial" w:cs="Arial"/>
          <w:sz w:val="24"/>
          <w:szCs w:val="24"/>
          <w:lang w:val="es-ES"/>
        </w:rPr>
        <w:t>en el oficio con número de control</w:t>
      </w:r>
      <w:r w:rsidR="00DD7A16" w:rsidRPr="004109E9">
        <w:t xml:space="preserve"> </w:t>
      </w:r>
      <w:r w:rsidR="00DD7A16">
        <w:t>**********</w:t>
      </w:r>
      <w:r>
        <w:rPr>
          <w:rFonts w:ascii="Arial" w:eastAsia="Times New Roman" w:hAnsi="Arial" w:cs="Arial"/>
          <w:sz w:val="24"/>
          <w:szCs w:val="24"/>
          <w:lang w:val="es-ES"/>
        </w:rPr>
        <w:t xml:space="preserve">, </w:t>
      </w:r>
      <w:r w:rsidR="00E73306">
        <w:rPr>
          <w:rFonts w:ascii="Arial" w:eastAsia="Times New Roman" w:hAnsi="Arial" w:cs="Arial"/>
          <w:sz w:val="24"/>
          <w:szCs w:val="24"/>
          <w:lang w:val="es-ES"/>
        </w:rPr>
        <w:t>vein</w:t>
      </w:r>
      <w:r w:rsidR="001E769E">
        <w:rPr>
          <w:rFonts w:ascii="Arial" w:eastAsia="Times New Roman" w:hAnsi="Arial" w:cs="Arial"/>
          <w:sz w:val="24"/>
          <w:szCs w:val="24"/>
          <w:lang w:val="es-ES"/>
        </w:rPr>
        <w:t>ti</w:t>
      </w:r>
      <w:r w:rsidR="00E73306">
        <w:rPr>
          <w:rFonts w:ascii="Arial" w:eastAsia="Times New Roman" w:hAnsi="Arial" w:cs="Arial"/>
          <w:sz w:val="24"/>
          <w:szCs w:val="24"/>
          <w:lang w:val="es-ES"/>
        </w:rPr>
        <w:t>siete</w:t>
      </w:r>
      <w:r w:rsidR="001E769E">
        <w:rPr>
          <w:rFonts w:ascii="Arial" w:eastAsia="Times New Roman" w:hAnsi="Arial" w:cs="Arial"/>
          <w:sz w:val="24"/>
          <w:szCs w:val="24"/>
          <w:lang w:val="es-ES"/>
        </w:rPr>
        <w:t xml:space="preserve"> de julio</w:t>
      </w:r>
      <w:r>
        <w:rPr>
          <w:rFonts w:ascii="Arial" w:eastAsia="Times New Roman" w:hAnsi="Arial" w:cs="Arial"/>
          <w:sz w:val="24"/>
          <w:szCs w:val="24"/>
          <w:lang w:val="es-ES"/>
        </w:rPr>
        <w:t xml:space="preserve"> de </w:t>
      </w:r>
      <w:r>
        <w:rPr>
          <w:rFonts w:ascii="Arial" w:eastAsia="Times New Roman" w:hAnsi="Arial" w:cs="Arial"/>
          <w:sz w:val="24"/>
          <w:szCs w:val="24"/>
          <w:lang w:val="es-ES_tradnl" w:eastAsia="es-ES"/>
        </w:rPr>
        <w:t xml:space="preserve">dos mil </w:t>
      </w:r>
      <w:r w:rsidR="001E769E">
        <w:rPr>
          <w:rFonts w:ascii="Arial" w:eastAsia="Times New Roman" w:hAnsi="Arial" w:cs="Arial"/>
          <w:sz w:val="24"/>
          <w:szCs w:val="24"/>
          <w:lang w:val="es-ES_tradnl" w:eastAsia="es-ES"/>
        </w:rPr>
        <w:t>dieciocho</w:t>
      </w:r>
      <w:r>
        <w:rPr>
          <w:rFonts w:ascii="Arial" w:eastAsia="Times New Roman" w:hAnsi="Arial" w:cs="Arial"/>
          <w:sz w:val="24"/>
          <w:szCs w:val="24"/>
          <w:lang w:val="es-ES_tradnl" w:eastAsia="es-ES"/>
        </w:rPr>
        <w:t>,</w:t>
      </w:r>
      <w:r w:rsidRPr="0032659E">
        <w:rPr>
          <w:rFonts w:ascii="Arial" w:hAnsi="Arial" w:cs="Arial"/>
          <w:sz w:val="24"/>
        </w:rPr>
        <w:t xml:space="preserve"> en la cual se le impone a la parte actora una multa por el importe </w:t>
      </w:r>
      <w:r w:rsidR="008E5A77" w:rsidRPr="009A0F7E">
        <w:rPr>
          <w:rFonts w:ascii="Arial" w:hAnsi="Arial" w:cs="Arial"/>
          <w:sz w:val="24"/>
        </w:rPr>
        <w:t>de $4</w:t>
      </w:r>
      <w:r w:rsidRPr="009A0F7E">
        <w:rPr>
          <w:rFonts w:ascii="Arial" w:hAnsi="Arial" w:cs="Arial"/>
          <w:sz w:val="24"/>
        </w:rPr>
        <w:t>,</w:t>
      </w:r>
      <w:r w:rsidR="008E5A77" w:rsidRPr="009A0F7E">
        <w:rPr>
          <w:rFonts w:ascii="Arial" w:hAnsi="Arial" w:cs="Arial"/>
          <w:sz w:val="24"/>
        </w:rPr>
        <w:t>030.00</w:t>
      </w:r>
      <w:r w:rsidRPr="009A0F7E">
        <w:rPr>
          <w:rFonts w:ascii="Arial" w:hAnsi="Arial" w:cs="Arial"/>
          <w:sz w:val="24"/>
        </w:rPr>
        <w:t xml:space="preserve"> (</w:t>
      </w:r>
      <w:r w:rsidR="008E5A77" w:rsidRPr="009A0F7E">
        <w:rPr>
          <w:rFonts w:ascii="Arial" w:hAnsi="Arial" w:cs="Arial"/>
          <w:sz w:val="24"/>
        </w:rPr>
        <w:t xml:space="preserve">cuatro mil treinta </w:t>
      </w:r>
      <w:r w:rsidRPr="009A0F7E">
        <w:rPr>
          <w:rFonts w:ascii="Arial" w:hAnsi="Arial" w:cs="Arial"/>
          <w:sz w:val="24"/>
        </w:rPr>
        <w:t>pesos 00/100 M.N.), al no</w:t>
      </w:r>
      <w:r w:rsidRPr="0032659E">
        <w:rPr>
          <w:rFonts w:ascii="Arial" w:hAnsi="Arial" w:cs="Arial"/>
          <w:sz w:val="24"/>
        </w:rPr>
        <w:t xml:space="preserve"> haberse dado de alta </w:t>
      </w:r>
      <w:r w:rsidRPr="0049076F">
        <w:rPr>
          <w:rFonts w:ascii="Arial" w:hAnsi="Arial" w:cs="Arial"/>
          <w:sz w:val="24"/>
        </w:rPr>
        <w:t xml:space="preserve">ante la autoridad </w:t>
      </w:r>
      <w:r w:rsidRPr="009A0F7E">
        <w:rPr>
          <w:rFonts w:ascii="Arial" w:hAnsi="Arial" w:cs="Arial"/>
          <w:sz w:val="24"/>
        </w:rPr>
        <w:t>demandada como sujeto obligado al pago del impuesto sobre Erogaciones por Remuneraciones al Trabajo Personal</w:t>
      </w:r>
      <w:r w:rsidRPr="0032659E">
        <w:rPr>
          <w:rFonts w:ascii="Arial" w:hAnsi="Arial" w:cs="Arial"/>
          <w:sz w:val="24"/>
        </w:rPr>
        <w:t xml:space="preserve"> dentro del plazo a que se refiere el artículo </w:t>
      </w:r>
      <w:r w:rsidR="001509C7">
        <w:rPr>
          <w:rFonts w:ascii="Arial" w:hAnsi="Arial" w:cs="Arial"/>
          <w:sz w:val="24"/>
        </w:rPr>
        <w:t xml:space="preserve">66, de la Ley Estatal de Hacienda </w:t>
      </w:r>
      <w:r w:rsidR="00A02D33">
        <w:rPr>
          <w:rFonts w:ascii="Arial" w:hAnsi="Arial" w:cs="Arial"/>
          <w:sz w:val="24"/>
        </w:rPr>
        <w:t xml:space="preserve">vigente, </w:t>
      </w:r>
      <w:r w:rsidRPr="0032659E">
        <w:rPr>
          <w:rFonts w:ascii="Arial" w:hAnsi="Arial" w:cs="Arial"/>
          <w:sz w:val="24"/>
        </w:rPr>
        <w:t xml:space="preserve">en relación </w:t>
      </w:r>
      <w:r w:rsidR="00A02D33">
        <w:rPr>
          <w:rFonts w:ascii="Arial" w:hAnsi="Arial" w:cs="Arial"/>
          <w:sz w:val="24"/>
        </w:rPr>
        <w:t xml:space="preserve">el artículo 123 párrafo segundo y último del Código Fiscal del Estado. </w:t>
      </w:r>
    </w:p>
    <w:p w:rsidR="000849C0" w:rsidRDefault="000849C0" w:rsidP="000849C0">
      <w:pPr>
        <w:spacing w:after="0" w:line="360" w:lineRule="auto"/>
        <w:ind w:right="51" w:firstLine="567"/>
        <w:jc w:val="both"/>
        <w:rPr>
          <w:rFonts w:ascii="Arial" w:hAnsi="Arial" w:cs="Arial"/>
          <w:sz w:val="24"/>
        </w:rPr>
      </w:pPr>
    </w:p>
    <w:p w:rsidR="000849C0" w:rsidRPr="003F51BD" w:rsidRDefault="000849C0" w:rsidP="003E4342">
      <w:pPr>
        <w:spacing w:line="360" w:lineRule="auto"/>
        <w:ind w:right="51" w:firstLine="567"/>
        <w:jc w:val="both"/>
        <w:rPr>
          <w:rFonts w:ascii="Arial" w:hAnsi="Arial" w:cs="Arial"/>
          <w:sz w:val="24"/>
        </w:rPr>
      </w:pPr>
      <w:r w:rsidRPr="00DB5E71">
        <w:rPr>
          <w:rFonts w:ascii="Arial" w:hAnsi="Arial" w:cs="Arial"/>
          <w:sz w:val="24"/>
        </w:rPr>
        <w:t xml:space="preserve">Se transcribe </w:t>
      </w:r>
      <w:r w:rsidR="003E4342">
        <w:rPr>
          <w:rFonts w:ascii="Arial" w:hAnsi="Arial" w:cs="Arial"/>
          <w:sz w:val="24"/>
        </w:rPr>
        <w:t>la parte del acto impugnado que aquí interesa:</w:t>
      </w:r>
    </w:p>
    <w:p w:rsidR="00686FE4" w:rsidRDefault="000849C0" w:rsidP="00686FE4">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 xml:space="preserve">MULTA POR INFRACCIÓN </w:t>
      </w:r>
      <w:r w:rsidR="00686FE4">
        <w:rPr>
          <w:rFonts w:ascii="Arial" w:hAnsi="Arial" w:cs="Arial"/>
          <w:i/>
          <w:sz w:val="20"/>
          <w:szCs w:val="20"/>
        </w:rPr>
        <w:t xml:space="preserve">RELACIONADA CON LA PRESENTACIÓN DE DECLARACIONES DEL IMPUESTO SOBRE EROGACIONES POR REMUNERACIONES AL TRABAJO PERSONAL </w:t>
      </w:r>
    </w:p>
    <w:p w:rsidR="000849C0" w:rsidRPr="00FE4259" w:rsidRDefault="000849C0" w:rsidP="000849C0">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Reyes Mantecón, San Bartolo Coyotepec, Oax., a</w:t>
      </w:r>
      <w:r w:rsidR="00027824">
        <w:rPr>
          <w:rFonts w:ascii="Arial" w:hAnsi="Arial" w:cs="Arial"/>
          <w:i/>
          <w:sz w:val="20"/>
          <w:szCs w:val="20"/>
        </w:rPr>
        <w:t xml:space="preserve"> 27 de julio de 2018</w:t>
      </w:r>
      <w:r w:rsidRPr="00FE4259">
        <w:rPr>
          <w:rFonts w:ascii="Arial" w:hAnsi="Arial" w:cs="Arial"/>
          <w:i/>
          <w:sz w:val="20"/>
          <w:szCs w:val="20"/>
        </w:rPr>
        <w:t>.</w:t>
      </w:r>
    </w:p>
    <w:p w:rsidR="000849C0" w:rsidRDefault="000849C0" w:rsidP="000849C0">
      <w:pPr>
        <w:pStyle w:val="Sinespaciado"/>
        <w:ind w:right="142"/>
        <w:jc w:val="right"/>
        <w:rPr>
          <w:rFonts w:ascii="Arial" w:hAnsi="Arial" w:cs="Arial"/>
          <w:i/>
          <w:sz w:val="20"/>
          <w:szCs w:val="20"/>
        </w:rPr>
      </w:pPr>
      <w:r>
        <w:rPr>
          <w:rFonts w:ascii="Arial" w:hAnsi="Arial" w:cs="Arial"/>
          <w:i/>
          <w:sz w:val="20"/>
          <w:szCs w:val="20"/>
        </w:rPr>
        <w:t>Número de control:</w:t>
      </w:r>
      <w:r w:rsidR="00DD7A16" w:rsidRPr="004109E9">
        <w:t xml:space="preserve"> </w:t>
      </w:r>
      <w:r w:rsidR="00DD7A16">
        <w:t>**********</w:t>
      </w:r>
      <w:r w:rsidR="00512F3F">
        <w:rPr>
          <w:rFonts w:ascii="Arial" w:hAnsi="Arial" w:cs="Arial"/>
          <w:i/>
          <w:sz w:val="20"/>
          <w:szCs w:val="20"/>
        </w:rPr>
        <w:t>.</w:t>
      </w:r>
    </w:p>
    <w:p w:rsidR="00027824" w:rsidRPr="00FE4259" w:rsidRDefault="00027824" w:rsidP="000849C0">
      <w:pPr>
        <w:pStyle w:val="Sinespaciado"/>
        <w:ind w:right="142"/>
        <w:jc w:val="right"/>
        <w:rPr>
          <w:rFonts w:ascii="Arial" w:hAnsi="Arial" w:cs="Arial"/>
          <w:i/>
          <w:sz w:val="20"/>
          <w:szCs w:val="20"/>
        </w:rPr>
      </w:pPr>
    </w:p>
    <w:p w:rsidR="00512F3F" w:rsidRDefault="000849C0" w:rsidP="000849C0">
      <w:pPr>
        <w:pStyle w:val="Sinespaciado"/>
        <w:rPr>
          <w:rFonts w:ascii="Arial" w:hAnsi="Arial" w:cs="Arial"/>
          <w:i/>
          <w:sz w:val="20"/>
          <w:szCs w:val="20"/>
        </w:rPr>
      </w:pPr>
      <w:r w:rsidRPr="00FE4259">
        <w:rPr>
          <w:rFonts w:ascii="Arial" w:hAnsi="Arial" w:cs="Arial"/>
          <w:i/>
          <w:sz w:val="20"/>
          <w:szCs w:val="20"/>
        </w:rPr>
        <w:t>Nombre</w:t>
      </w:r>
      <w:r w:rsidR="00512F3F">
        <w:rPr>
          <w:rFonts w:ascii="Arial" w:hAnsi="Arial" w:cs="Arial"/>
          <w:i/>
          <w:sz w:val="20"/>
          <w:szCs w:val="20"/>
        </w:rPr>
        <w:t>:</w:t>
      </w:r>
      <w:r w:rsidR="00DD7A16" w:rsidRPr="004109E9">
        <w:t xml:space="preserve"> </w:t>
      </w:r>
      <w:r w:rsidR="00DD7A16">
        <w:t>**********</w:t>
      </w:r>
      <w:r w:rsidR="00512F3F">
        <w:rPr>
          <w:rFonts w:ascii="Arial" w:hAnsi="Arial" w:cs="Arial"/>
          <w:i/>
          <w:sz w:val="20"/>
          <w:szCs w:val="20"/>
        </w:rPr>
        <w:t>.</w:t>
      </w:r>
    </w:p>
    <w:p w:rsidR="005B4FC1" w:rsidRPr="00FE4259" w:rsidRDefault="005B4FC1" w:rsidP="005B4FC1">
      <w:pPr>
        <w:pStyle w:val="Sinespaciado"/>
        <w:rPr>
          <w:rFonts w:ascii="Arial" w:hAnsi="Arial" w:cs="Arial"/>
          <w:i/>
          <w:sz w:val="20"/>
          <w:szCs w:val="20"/>
        </w:rPr>
      </w:pPr>
      <w:r>
        <w:rPr>
          <w:rFonts w:ascii="Arial" w:hAnsi="Arial" w:cs="Arial"/>
          <w:i/>
          <w:sz w:val="20"/>
          <w:szCs w:val="20"/>
        </w:rPr>
        <w:t xml:space="preserve">R.F.C. </w:t>
      </w:r>
      <w:r w:rsidR="00DD7A16">
        <w:t>**********</w:t>
      </w:r>
    </w:p>
    <w:p w:rsidR="000849C0" w:rsidRDefault="000849C0" w:rsidP="000849C0">
      <w:pPr>
        <w:pStyle w:val="Sinespaciado"/>
        <w:rPr>
          <w:rFonts w:ascii="Arial" w:hAnsi="Arial" w:cs="Arial"/>
          <w:i/>
          <w:sz w:val="20"/>
          <w:szCs w:val="20"/>
        </w:rPr>
      </w:pPr>
      <w:r>
        <w:rPr>
          <w:rFonts w:ascii="Arial" w:hAnsi="Arial" w:cs="Arial"/>
          <w:i/>
          <w:sz w:val="20"/>
          <w:szCs w:val="20"/>
        </w:rPr>
        <w:t>Domicilio</w:t>
      </w:r>
      <w:r w:rsidR="00DD7A16" w:rsidRPr="004109E9">
        <w:t xml:space="preserve"> </w:t>
      </w:r>
      <w:r w:rsidR="00DD7A16">
        <w:t xml:space="preserve">********** </w:t>
      </w:r>
      <w:r w:rsidR="00512F3F">
        <w:rPr>
          <w:rFonts w:ascii="Arial" w:hAnsi="Arial" w:cs="Arial"/>
          <w:i/>
          <w:sz w:val="20"/>
          <w:szCs w:val="20"/>
        </w:rPr>
        <w:t xml:space="preserve"> </w:t>
      </w:r>
      <w:proofErr w:type="spellStart"/>
      <w:r w:rsidR="00512F3F">
        <w:rPr>
          <w:rFonts w:ascii="Arial" w:hAnsi="Arial" w:cs="Arial"/>
          <w:i/>
          <w:sz w:val="20"/>
          <w:szCs w:val="20"/>
        </w:rPr>
        <w:t>Núm</w:t>
      </w:r>
      <w:proofErr w:type="spellEnd"/>
      <w:r w:rsidR="00512F3F">
        <w:rPr>
          <w:rFonts w:ascii="Arial" w:hAnsi="Arial" w:cs="Arial"/>
          <w:i/>
          <w:sz w:val="20"/>
          <w:szCs w:val="20"/>
        </w:rPr>
        <w:t xml:space="preserve"> Ext.</w:t>
      </w:r>
      <w:r w:rsidR="00DD7A16" w:rsidRPr="004109E9">
        <w:t xml:space="preserve"> </w:t>
      </w:r>
      <w:r w:rsidR="00DD7A16">
        <w:t>**********</w:t>
      </w:r>
      <w:r w:rsidR="00512F3F">
        <w:rPr>
          <w:rFonts w:ascii="Arial" w:hAnsi="Arial" w:cs="Arial"/>
          <w:i/>
          <w:sz w:val="20"/>
          <w:szCs w:val="20"/>
        </w:rPr>
        <w:t>..</w:t>
      </w:r>
    </w:p>
    <w:p w:rsidR="0038159F" w:rsidRDefault="000849C0" w:rsidP="000849C0">
      <w:pPr>
        <w:pStyle w:val="Sinespaciado"/>
        <w:rPr>
          <w:rFonts w:ascii="Arial" w:hAnsi="Arial" w:cs="Arial"/>
          <w:sz w:val="20"/>
          <w:szCs w:val="20"/>
        </w:rPr>
      </w:pPr>
      <w:r>
        <w:rPr>
          <w:rFonts w:ascii="Arial" w:hAnsi="Arial" w:cs="Arial"/>
          <w:i/>
          <w:sz w:val="20"/>
          <w:szCs w:val="20"/>
        </w:rPr>
        <w:t xml:space="preserve">Colonia: </w:t>
      </w:r>
      <w:r w:rsidR="00DD7A16">
        <w:t xml:space="preserve">********** </w:t>
      </w:r>
      <w:r w:rsidR="00F71A74">
        <w:rPr>
          <w:rFonts w:ascii="Arial" w:hAnsi="Arial" w:cs="Arial"/>
          <w:sz w:val="20"/>
          <w:szCs w:val="20"/>
        </w:rPr>
        <w:t xml:space="preserve">I </w:t>
      </w:r>
      <w:r w:rsidR="00834D6C">
        <w:rPr>
          <w:rFonts w:ascii="Arial" w:hAnsi="Arial" w:cs="Arial"/>
          <w:sz w:val="20"/>
          <w:szCs w:val="20"/>
        </w:rPr>
        <w:t xml:space="preserve"> </w:t>
      </w:r>
      <w:r w:rsidRPr="00FE4259">
        <w:rPr>
          <w:rFonts w:ascii="Arial" w:hAnsi="Arial" w:cs="Arial"/>
          <w:i/>
          <w:sz w:val="20"/>
          <w:szCs w:val="20"/>
        </w:rPr>
        <w:t xml:space="preserve">Localidad: </w:t>
      </w:r>
      <w:r w:rsidR="00DD7A16">
        <w:t xml:space="preserve">********** </w:t>
      </w:r>
      <w:r w:rsidR="00F71A74">
        <w:rPr>
          <w:rFonts w:ascii="Arial" w:hAnsi="Arial" w:cs="Arial"/>
          <w:sz w:val="20"/>
          <w:szCs w:val="20"/>
        </w:rPr>
        <w:t xml:space="preserve">I </w:t>
      </w:r>
    </w:p>
    <w:p w:rsidR="00F71A74" w:rsidRPr="0038159F" w:rsidRDefault="000849C0" w:rsidP="000849C0">
      <w:pPr>
        <w:pStyle w:val="Sinespaciado"/>
        <w:rPr>
          <w:rFonts w:ascii="Arial" w:hAnsi="Arial" w:cs="Arial"/>
          <w:sz w:val="20"/>
          <w:szCs w:val="20"/>
        </w:rPr>
      </w:pPr>
      <w:r w:rsidRPr="00FE4259">
        <w:rPr>
          <w:rFonts w:ascii="Arial" w:hAnsi="Arial" w:cs="Arial"/>
          <w:i/>
          <w:sz w:val="20"/>
          <w:szCs w:val="20"/>
        </w:rPr>
        <w:t xml:space="preserve">Municipio: </w:t>
      </w:r>
      <w:r w:rsidR="00DD7A16">
        <w:t xml:space="preserve">********** </w:t>
      </w:r>
      <w:r w:rsidR="0038159F">
        <w:rPr>
          <w:rFonts w:ascii="Arial" w:hAnsi="Arial" w:cs="Arial"/>
          <w:sz w:val="20"/>
          <w:szCs w:val="20"/>
        </w:rPr>
        <w:t>l   C.P</w:t>
      </w:r>
      <w:r w:rsidR="00DD7A16" w:rsidRPr="004109E9">
        <w:t xml:space="preserve"> </w:t>
      </w:r>
      <w:r w:rsidR="00DD7A16">
        <w:t>**********</w:t>
      </w:r>
    </w:p>
    <w:p w:rsidR="000849C0" w:rsidRPr="00FE4259" w:rsidRDefault="000849C0" w:rsidP="000849C0">
      <w:pPr>
        <w:pStyle w:val="Sinespaciado"/>
        <w:rPr>
          <w:rFonts w:ascii="Arial" w:hAnsi="Arial" w:cs="Arial"/>
          <w:i/>
          <w:sz w:val="20"/>
          <w:szCs w:val="20"/>
        </w:rPr>
      </w:pPr>
      <w:r>
        <w:rPr>
          <w:rFonts w:ascii="Arial" w:hAnsi="Arial" w:cs="Arial"/>
          <w:i/>
          <w:sz w:val="20"/>
          <w:szCs w:val="20"/>
        </w:rPr>
        <w:t>J.</w:t>
      </w:r>
      <w:r w:rsidR="00F71A74">
        <w:rPr>
          <w:rFonts w:ascii="Arial" w:hAnsi="Arial" w:cs="Arial"/>
          <w:i/>
          <w:sz w:val="20"/>
          <w:szCs w:val="20"/>
        </w:rPr>
        <w:t xml:space="preserve"> </w:t>
      </w:r>
      <w:r w:rsidR="00F71A74">
        <w:rPr>
          <w:rFonts w:ascii="Arial" w:hAnsi="Arial" w:cs="Arial"/>
          <w:sz w:val="20"/>
          <w:szCs w:val="20"/>
        </w:rPr>
        <w:t xml:space="preserve">I </w:t>
      </w:r>
      <w:r>
        <w:rPr>
          <w:rFonts w:ascii="Arial" w:hAnsi="Arial" w:cs="Arial"/>
          <w:i/>
          <w:sz w:val="20"/>
          <w:szCs w:val="20"/>
        </w:rPr>
        <w:t>C.P</w:t>
      </w:r>
      <w:r w:rsidR="00DD7A16" w:rsidRPr="004109E9">
        <w:t xml:space="preserve"> </w:t>
      </w:r>
      <w:r w:rsidR="00DD7A16">
        <w:t>**********</w:t>
      </w:r>
      <w:r>
        <w:rPr>
          <w:rFonts w:ascii="Arial" w:hAnsi="Arial" w:cs="Arial"/>
          <w:i/>
          <w:sz w:val="20"/>
          <w:szCs w:val="20"/>
        </w:rPr>
        <w:t>.</w:t>
      </w:r>
    </w:p>
    <w:p w:rsidR="000849C0" w:rsidRDefault="000849C0" w:rsidP="000849C0">
      <w:pPr>
        <w:pStyle w:val="Textoindependienteprimerasangra"/>
        <w:spacing w:after="0" w:line="360" w:lineRule="auto"/>
        <w:ind w:firstLine="567"/>
        <w:jc w:val="both"/>
        <w:rPr>
          <w:rFonts w:ascii="Arial" w:hAnsi="Arial" w:cs="Arial"/>
          <w:i/>
          <w:sz w:val="20"/>
          <w:szCs w:val="20"/>
        </w:rPr>
      </w:pPr>
    </w:p>
    <w:p w:rsidR="003E6356" w:rsidRDefault="000849C0" w:rsidP="000849C0">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Pr>
          <w:rFonts w:ascii="Arial" w:hAnsi="Arial" w:cs="Arial"/>
          <w:i/>
          <w:sz w:val="20"/>
          <w:szCs w:val="20"/>
        </w:rPr>
        <w:t xml:space="preserve"> de Oaxaca</w:t>
      </w:r>
      <w:r w:rsidRPr="00FE4259">
        <w:rPr>
          <w:rFonts w:ascii="Arial" w:hAnsi="Arial" w:cs="Arial"/>
          <w:i/>
          <w:sz w:val="20"/>
          <w:szCs w:val="20"/>
        </w:rPr>
        <w:t xml:space="preserve">, con fundamento en los artículos 2 párrafo segundo y tercero de la Constitución Política del Estado Libre y Soberano de Oaxaca vigente; 1, 3 fracción I, </w:t>
      </w:r>
      <w:r w:rsidR="003E6356">
        <w:rPr>
          <w:rFonts w:ascii="Arial" w:hAnsi="Arial" w:cs="Arial"/>
          <w:i/>
          <w:sz w:val="20"/>
          <w:szCs w:val="20"/>
        </w:rPr>
        <w:t xml:space="preserve">6 párrafo segundo, 24, 26, 27 fracción XII, 29 párrafo primero y </w:t>
      </w:r>
      <w:r w:rsidRPr="00FE4259">
        <w:rPr>
          <w:rFonts w:ascii="Arial" w:hAnsi="Arial" w:cs="Arial"/>
          <w:i/>
          <w:sz w:val="20"/>
          <w:szCs w:val="20"/>
        </w:rPr>
        <w:t>45 fracciones XI, XX</w:t>
      </w:r>
      <w:r w:rsidR="003E6356">
        <w:rPr>
          <w:rFonts w:ascii="Arial" w:hAnsi="Arial" w:cs="Arial"/>
          <w:i/>
          <w:sz w:val="20"/>
          <w:szCs w:val="20"/>
        </w:rPr>
        <w:t>,</w:t>
      </w:r>
      <w:r w:rsidRPr="00FE4259">
        <w:rPr>
          <w:rFonts w:ascii="Arial" w:hAnsi="Arial" w:cs="Arial"/>
          <w:i/>
          <w:sz w:val="20"/>
          <w:szCs w:val="20"/>
        </w:rPr>
        <w:t xml:space="preserve"> XXXI</w:t>
      </w:r>
      <w:r w:rsidR="003E6356">
        <w:rPr>
          <w:rFonts w:ascii="Arial" w:hAnsi="Arial" w:cs="Arial"/>
          <w:i/>
          <w:sz w:val="20"/>
          <w:szCs w:val="20"/>
        </w:rPr>
        <w:t xml:space="preserve">, XXXI, XXXVII y LVIII </w:t>
      </w:r>
      <w:r w:rsidRPr="00FE4259">
        <w:rPr>
          <w:rFonts w:ascii="Arial" w:hAnsi="Arial" w:cs="Arial"/>
          <w:i/>
          <w:sz w:val="20"/>
          <w:szCs w:val="20"/>
        </w:rPr>
        <w:t xml:space="preserve">de la Ley Orgánica del Poder Ejecutivo del Estado de Oaxaca vigente; </w:t>
      </w:r>
      <w:r w:rsidR="003E6356">
        <w:rPr>
          <w:rFonts w:ascii="Arial" w:hAnsi="Arial" w:cs="Arial"/>
          <w:i/>
          <w:sz w:val="20"/>
          <w:szCs w:val="20"/>
        </w:rPr>
        <w:t>63, 64, 65, 66 y 69 de la Ley Estatal de Hacienda vigente; 1 párrafo primero, 3, 4, 5 fracciones II y VII, 7 fracción VI, 17, 19, 32, 39, 60 párrafo primero, 61 párrafo primero y tercero, 122, 123 y 269 fracción I</w:t>
      </w:r>
      <w:r w:rsidR="000E10D7">
        <w:rPr>
          <w:rFonts w:ascii="Arial" w:hAnsi="Arial" w:cs="Arial"/>
          <w:i/>
          <w:sz w:val="20"/>
          <w:szCs w:val="20"/>
        </w:rPr>
        <w:t xml:space="preserve"> del Código Fiscal para el Estado de Oaxaca vigente, 1, 2, 4 fracción III inciso a), 5, 16 fracciones III y XV, y 31 fracciones VIII y XLII del Reglamento Interno de la Secretaría de Finanzas del Poder Ejecutivo del Estado vigente; procede a determinar su situación fiscal de conformidad con lo siguiente:</w:t>
      </w:r>
    </w:p>
    <w:p w:rsidR="000849C0" w:rsidRPr="006D4B16" w:rsidRDefault="000849C0" w:rsidP="000849C0">
      <w:pPr>
        <w:pStyle w:val="Textoindependienteprimerasangra"/>
        <w:spacing w:line="360" w:lineRule="auto"/>
        <w:ind w:firstLine="567"/>
        <w:jc w:val="both"/>
        <w:rPr>
          <w:rFonts w:ascii="Arial" w:hAnsi="Arial" w:cs="Arial"/>
          <w:i/>
          <w:sz w:val="20"/>
          <w:szCs w:val="20"/>
        </w:rPr>
      </w:pPr>
      <w:r>
        <w:rPr>
          <w:rFonts w:ascii="Arial" w:hAnsi="Arial" w:cs="Arial"/>
          <w:i/>
          <w:sz w:val="20"/>
          <w:szCs w:val="20"/>
        </w:rPr>
        <w:t>(…)</w:t>
      </w:r>
      <w:r w:rsidRPr="005414B8">
        <w:rPr>
          <w:rFonts w:ascii="Arial" w:hAnsi="Arial" w:cs="Arial"/>
          <w:i/>
          <w:sz w:val="28"/>
          <w:szCs w:val="28"/>
        </w:rPr>
        <w:t>”</w:t>
      </w:r>
    </w:p>
    <w:p w:rsidR="000849C0"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0849C0"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la autoridad demandada omitió señalar en el cuerpo del acto administrativo impugnado, el </w:t>
      </w:r>
      <w:r w:rsidR="00060167">
        <w:rPr>
          <w:rFonts w:ascii="Arial" w:eastAsia="Times New Roman" w:hAnsi="Arial" w:cs="Arial"/>
          <w:sz w:val="24"/>
          <w:szCs w:val="24"/>
          <w:lang w:val="es-ES"/>
        </w:rPr>
        <w:t>artículo primero</w:t>
      </w:r>
      <w:r>
        <w:rPr>
          <w:rFonts w:ascii="Arial" w:eastAsia="Times New Roman" w:hAnsi="Arial" w:cs="Arial"/>
          <w:sz w:val="24"/>
          <w:szCs w:val="24"/>
          <w:lang w:val="es-ES"/>
        </w:rPr>
        <w:t>, primer y segundo párrafo, fracción XX</w:t>
      </w:r>
      <w:r w:rsidR="00587519">
        <w:rPr>
          <w:rFonts w:ascii="Arial" w:eastAsia="Times New Roman" w:hAnsi="Arial" w:cs="Arial"/>
          <w:sz w:val="24"/>
          <w:szCs w:val="24"/>
          <w:lang w:val="es-ES"/>
        </w:rPr>
        <w:t>I</w:t>
      </w:r>
      <w:r>
        <w:rPr>
          <w:rFonts w:ascii="Arial" w:eastAsia="Times New Roman" w:hAnsi="Arial" w:cs="Arial"/>
          <w:sz w:val="24"/>
          <w:szCs w:val="24"/>
          <w:lang w:val="es-ES"/>
        </w:rPr>
        <w:t xml:space="preserve">X, del Acuerdo por el que se establece la circunscripción territorial de la Secretaría de Finanzas del Poder Ejecutivo del Estado y Subdelegaciones en el Estado, publicado el día </w:t>
      </w:r>
      <w:r w:rsidR="004C6D49">
        <w:rPr>
          <w:rFonts w:ascii="Arial" w:eastAsia="Times New Roman" w:hAnsi="Arial" w:cs="Arial"/>
          <w:sz w:val="24"/>
          <w:szCs w:val="24"/>
          <w:lang w:val="es-ES"/>
        </w:rPr>
        <w:t xml:space="preserve">dos de enero de </w:t>
      </w:r>
      <w:r>
        <w:rPr>
          <w:rFonts w:ascii="Arial" w:eastAsia="Times New Roman" w:hAnsi="Arial" w:cs="Arial"/>
          <w:sz w:val="24"/>
          <w:szCs w:val="24"/>
          <w:lang w:val="es-ES"/>
        </w:rPr>
        <w:t>dos mil quince, en el Extra del Periódico Oficial del Estado, que para su mejor comprensión se transcribe:</w:t>
      </w:r>
    </w:p>
    <w:p w:rsidR="000849C0" w:rsidRPr="00E213EB" w:rsidRDefault="000849C0" w:rsidP="00DE1EFF">
      <w:pPr>
        <w:spacing w:after="0" w:line="360" w:lineRule="auto"/>
        <w:ind w:left="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0849C0" w:rsidRDefault="000849C0" w:rsidP="00DE1EFF">
      <w:pPr>
        <w:spacing w:after="0" w:line="360" w:lineRule="auto"/>
        <w:ind w:left="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0849C0" w:rsidRDefault="000849C0" w:rsidP="000849C0">
      <w:pPr>
        <w:spacing w:after="0" w:line="360" w:lineRule="auto"/>
        <w:ind w:firstLine="567"/>
        <w:jc w:val="both"/>
        <w:rPr>
          <w:rFonts w:ascii="Arial" w:hAnsi="Arial" w:cs="Arial"/>
          <w:i/>
          <w:sz w:val="20"/>
          <w:szCs w:val="20"/>
        </w:rPr>
      </w:pPr>
      <w:r>
        <w:rPr>
          <w:rFonts w:ascii="Arial" w:hAnsi="Arial" w:cs="Arial"/>
          <w:i/>
          <w:sz w:val="20"/>
          <w:szCs w:val="20"/>
        </w:rPr>
        <w:t>(…)</w:t>
      </w:r>
    </w:p>
    <w:p w:rsidR="00A63258" w:rsidRDefault="00643076" w:rsidP="00643076">
      <w:pPr>
        <w:spacing w:after="0" w:line="360" w:lineRule="auto"/>
        <w:ind w:left="567"/>
        <w:jc w:val="both"/>
        <w:rPr>
          <w:rFonts w:ascii="Arial" w:hAnsi="Arial" w:cs="Arial"/>
          <w:i/>
        </w:rPr>
      </w:pPr>
      <w:r w:rsidRPr="00643076">
        <w:rPr>
          <w:rFonts w:ascii="Arial" w:hAnsi="Arial" w:cs="Arial"/>
          <w:i/>
        </w:rPr>
        <w:t xml:space="preserve">XXIX. Delegación Fiscal de Salina Cruz: Con sede en el Municipio de Salina Cruz, Oaxaca, que comprende los siguientes Municipios: </w:t>
      </w:r>
      <w:r w:rsidRPr="00643076">
        <w:rPr>
          <w:rFonts w:ascii="Arial" w:hAnsi="Arial" w:cs="Arial"/>
          <w:b/>
          <w:i/>
        </w:rPr>
        <w:t>Salina Cruz</w:t>
      </w:r>
      <w:r w:rsidRPr="00643076">
        <w:rPr>
          <w:rFonts w:ascii="Arial" w:hAnsi="Arial" w:cs="Arial"/>
          <w:i/>
        </w:rPr>
        <w:t xml:space="preserve">, San Pedro </w:t>
      </w:r>
      <w:proofErr w:type="spellStart"/>
      <w:r w:rsidRPr="00643076">
        <w:rPr>
          <w:rFonts w:ascii="Arial" w:hAnsi="Arial" w:cs="Arial"/>
          <w:i/>
        </w:rPr>
        <w:t>Huilotepec</w:t>
      </w:r>
      <w:proofErr w:type="spellEnd"/>
      <w:r w:rsidRPr="00643076">
        <w:rPr>
          <w:rFonts w:ascii="Arial" w:hAnsi="Arial" w:cs="Arial"/>
          <w:i/>
        </w:rPr>
        <w:t xml:space="preserve">, San Pedro </w:t>
      </w:r>
      <w:proofErr w:type="spellStart"/>
      <w:r w:rsidRPr="00643076">
        <w:rPr>
          <w:rFonts w:ascii="Arial" w:hAnsi="Arial" w:cs="Arial"/>
          <w:i/>
        </w:rPr>
        <w:t>Huamelula</w:t>
      </w:r>
      <w:proofErr w:type="spellEnd"/>
      <w:r w:rsidRPr="00643076">
        <w:rPr>
          <w:rFonts w:ascii="Arial" w:hAnsi="Arial" w:cs="Arial"/>
          <w:i/>
        </w:rPr>
        <w:t xml:space="preserve">, Santiago </w:t>
      </w:r>
      <w:proofErr w:type="spellStart"/>
      <w:r w:rsidRPr="00643076">
        <w:rPr>
          <w:rFonts w:ascii="Arial" w:hAnsi="Arial" w:cs="Arial"/>
          <w:i/>
        </w:rPr>
        <w:t>Astata</w:t>
      </w:r>
      <w:proofErr w:type="spellEnd"/>
      <w:r w:rsidRPr="00643076">
        <w:rPr>
          <w:rFonts w:ascii="Arial" w:hAnsi="Arial" w:cs="Arial"/>
          <w:i/>
        </w:rPr>
        <w:t xml:space="preserve"> y San Mateo del Mar.</w:t>
      </w:r>
    </w:p>
    <w:p w:rsidR="00643076" w:rsidRPr="00643076" w:rsidRDefault="00643076" w:rsidP="00643076">
      <w:pPr>
        <w:spacing w:after="0" w:line="360" w:lineRule="auto"/>
        <w:ind w:left="567"/>
        <w:jc w:val="both"/>
        <w:rPr>
          <w:rFonts w:ascii="Arial" w:eastAsia="Times New Roman" w:hAnsi="Arial" w:cs="Arial"/>
          <w:sz w:val="24"/>
          <w:szCs w:val="24"/>
          <w:lang w:val="es-ES"/>
        </w:rPr>
      </w:pPr>
    </w:p>
    <w:p w:rsidR="000849C0" w:rsidRPr="00CE7FE9" w:rsidRDefault="000849C0" w:rsidP="000849C0">
      <w:pPr>
        <w:spacing w:line="360" w:lineRule="auto"/>
        <w:ind w:firstLine="567"/>
        <w:jc w:val="both"/>
        <w:rPr>
          <w:rFonts w:ascii="Arial" w:hAnsi="Arial" w:cs="Arial"/>
          <w:i/>
          <w:sz w:val="20"/>
          <w:szCs w:val="20"/>
        </w:rPr>
      </w:pPr>
      <w:r>
        <w:rPr>
          <w:rFonts w:ascii="Arial" w:eastAsia="Times New Roman" w:hAnsi="Arial" w:cs="Arial"/>
          <w:sz w:val="24"/>
          <w:szCs w:val="24"/>
          <w:lang w:val="es-ES"/>
        </w:rPr>
        <w:t>Luego si, del acto administrativo impugnado, con número</w:t>
      </w:r>
      <w:r w:rsidR="00DD7A16" w:rsidRPr="004109E9">
        <w:t xml:space="preserve"> </w:t>
      </w:r>
      <w:r w:rsidR="00DD7A16">
        <w:t>**********</w:t>
      </w:r>
      <w:r>
        <w:rPr>
          <w:rFonts w:ascii="Arial" w:eastAsia="Times New Roman" w:hAnsi="Arial" w:cs="Arial"/>
          <w:sz w:val="24"/>
          <w:szCs w:val="24"/>
          <w:lang w:val="es-ES"/>
        </w:rPr>
        <w:t xml:space="preserve">, </w:t>
      </w:r>
      <w:r w:rsidR="00CD3993">
        <w:rPr>
          <w:rFonts w:ascii="Arial" w:eastAsia="Times New Roman" w:hAnsi="Arial" w:cs="Arial"/>
          <w:sz w:val="24"/>
          <w:szCs w:val="24"/>
          <w:lang w:val="es-ES"/>
        </w:rPr>
        <w:t>de veintisiete de julio de dos mil dieciocho</w:t>
      </w:r>
      <w:r>
        <w:rPr>
          <w:rFonts w:ascii="Arial" w:eastAsia="Times New Roman" w:hAnsi="Arial" w:cs="Arial"/>
          <w:sz w:val="24"/>
          <w:szCs w:val="24"/>
          <w:lang w:val="es-ES"/>
        </w:rPr>
        <w:t>, consta que la persona</w:t>
      </w:r>
      <w:r w:rsidR="0020056F">
        <w:rPr>
          <w:rFonts w:ascii="Arial" w:eastAsia="Times New Roman" w:hAnsi="Arial" w:cs="Arial"/>
          <w:sz w:val="24"/>
          <w:szCs w:val="24"/>
          <w:lang w:val="es-ES"/>
        </w:rPr>
        <w:t xml:space="preserve"> moral</w:t>
      </w:r>
      <w:r w:rsidR="00DD7A16" w:rsidRPr="004109E9">
        <w:t xml:space="preserve"> </w:t>
      </w:r>
      <w:r w:rsidR="00DD7A16">
        <w:t>**********</w:t>
      </w:r>
      <w:r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Pr>
          <w:rFonts w:ascii="Arial" w:eastAsia="Times New Roman" w:hAnsi="Arial" w:cs="Arial"/>
          <w:sz w:val="24"/>
          <w:szCs w:val="24"/>
          <w:lang w:val="es-ES"/>
        </w:rPr>
        <w:t xml:space="preserve">tiene su domicilio en </w:t>
      </w:r>
      <w:r w:rsidR="00BE4D64">
        <w:t>**********</w:t>
      </w:r>
      <w:r w:rsidR="00BE4D64" w:rsidRPr="00F27B57">
        <w:rPr>
          <w:rFonts w:ascii="Arial" w:eastAsia="Times New Roman" w:hAnsi="Arial" w:cs="Arial"/>
          <w:sz w:val="24"/>
          <w:szCs w:val="24"/>
          <w:lang w:eastAsia="es-ES"/>
        </w:rPr>
        <w:t>,</w:t>
      </w:r>
      <w:r w:rsidR="00BE4D64">
        <w:rPr>
          <w:rFonts w:ascii="Arial" w:eastAsia="Times New Roman" w:hAnsi="Arial" w:cs="Arial"/>
          <w:bCs/>
          <w:iCs/>
          <w:caps/>
          <w:kern w:val="2"/>
          <w:sz w:val="24"/>
          <w:szCs w:val="24"/>
          <w:lang w:val="es-ES_tradnl" w:eastAsia="es-ES"/>
        </w:rPr>
        <w:t xml:space="preserve"> </w:t>
      </w:r>
      <w:r w:rsidR="00BB4B97">
        <w:rPr>
          <w:rFonts w:ascii="Arial" w:eastAsia="Times New Roman" w:hAnsi="Arial" w:cs="Arial"/>
          <w:sz w:val="24"/>
          <w:szCs w:val="24"/>
          <w:lang w:val="es-ES"/>
        </w:rPr>
        <w:t xml:space="preserve"> </w:t>
      </w:r>
      <w:r w:rsidR="001E56FE">
        <w:rPr>
          <w:rFonts w:ascii="Arial" w:eastAsia="Times New Roman" w:hAnsi="Arial" w:cs="Arial"/>
          <w:sz w:val="24"/>
          <w:szCs w:val="24"/>
          <w:lang w:val="es-ES"/>
        </w:rPr>
        <w:t>número</w:t>
      </w:r>
      <w:r w:rsidR="00BE4D64">
        <w:rPr>
          <w:rFonts w:ascii="Arial" w:eastAsia="Times New Roman" w:hAnsi="Arial" w:cs="Arial"/>
          <w:sz w:val="24"/>
          <w:szCs w:val="24"/>
          <w:lang w:val="es-ES"/>
        </w:rPr>
        <w:t xml:space="preserve"> </w:t>
      </w:r>
      <w:r w:rsidR="00BE4D64">
        <w:t>**********</w:t>
      </w:r>
      <w:r w:rsidR="00BE4D64" w:rsidRPr="00F27B57">
        <w:rPr>
          <w:rFonts w:ascii="Arial" w:eastAsia="Times New Roman" w:hAnsi="Arial" w:cs="Arial"/>
          <w:sz w:val="24"/>
          <w:szCs w:val="24"/>
          <w:lang w:eastAsia="es-ES"/>
        </w:rPr>
        <w:t>,</w:t>
      </w:r>
      <w:r w:rsidR="001E56FE">
        <w:rPr>
          <w:rFonts w:ascii="Arial" w:eastAsia="Times New Roman" w:hAnsi="Arial" w:cs="Arial"/>
          <w:sz w:val="24"/>
          <w:szCs w:val="24"/>
          <w:lang w:val="es-ES"/>
        </w:rPr>
        <w:t xml:space="preserve"> </w:t>
      </w:r>
      <w:r w:rsidR="00DD7A16">
        <w:t>**********</w:t>
      </w:r>
      <w:r w:rsidR="007E1126">
        <w:rPr>
          <w:rFonts w:ascii="Arial" w:eastAsia="Times New Roman" w:hAnsi="Arial" w:cs="Arial"/>
          <w:b/>
          <w:sz w:val="24"/>
          <w:szCs w:val="24"/>
          <w:lang w:val="es-ES"/>
        </w:rPr>
        <w:t xml:space="preserve">, </w:t>
      </w:r>
      <w:r>
        <w:rPr>
          <w:rFonts w:ascii="Arial" w:eastAsia="Times New Roman" w:hAnsi="Arial" w:cs="Arial"/>
          <w:sz w:val="24"/>
          <w:szCs w:val="24"/>
          <w:lang w:val="es-ES"/>
        </w:rPr>
        <w:t>la autoridad demandada debió hacer constar en el cuerpo del acto su competencia territorial, de ahí que resulta ilegal su determinación y con ello se viola el artículo 16 Constitucional, en relación con el artículo 17 fracciones I y V, de la Ley de Procedimiento y Justicia Administrativa para el Estado.</w:t>
      </w:r>
    </w:p>
    <w:p w:rsidR="000849C0" w:rsidRPr="0064228A" w:rsidRDefault="000849C0" w:rsidP="000849C0">
      <w:pPr>
        <w:spacing w:line="360" w:lineRule="auto"/>
        <w:ind w:firstLine="567"/>
        <w:jc w:val="both"/>
        <w:rPr>
          <w:rFonts w:ascii="Arial" w:eastAsia="Times New Roman" w:hAnsi="Arial" w:cs="Arial"/>
          <w:sz w:val="24"/>
          <w:szCs w:val="24"/>
          <w:lang w:val="es-ES"/>
        </w:rPr>
      </w:pPr>
      <w:r w:rsidRPr="00740D28">
        <w:rPr>
          <w:rFonts w:ascii="Arial" w:eastAsia="Times New Roman" w:hAnsi="Arial" w:cs="Arial"/>
          <w:sz w:val="24"/>
          <w:szCs w:val="24"/>
          <w:lang w:val="es-ES"/>
        </w:rPr>
        <w:t>Por lo tanto, al no precisar y menos señalar la autoridad demandada su</w:t>
      </w:r>
      <w:r>
        <w:rPr>
          <w:rFonts w:ascii="Arial" w:eastAsia="Times New Roman" w:hAnsi="Arial" w:cs="Arial"/>
          <w:sz w:val="24"/>
          <w:szCs w:val="24"/>
          <w:lang w:val="es-ES"/>
        </w:rPr>
        <w:t xml:space="preserve">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w:t>
      </w:r>
      <w:r w:rsidR="00706FDD">
        <w:rPr>
          <w:rFonts w:ascii="Arial" w:eastAsia="Times New Roman" w:hAnsi="Arial" w:cs="Arial"/>
          <w:sz w:val="24"/>
          <w:szCs w:val="24"/>
          <w:lang w:val="es-ES"/>
        </w:rPr>
        <w:t xml:space="preserve">instancia: segunda sala, </w:t>
      </w:r>
      <w:r w:rsidR="00706FDD" w:rsidRPr="0064228A">
        <w:rPr>
          <w:rFonts w:ascii="Arial" w:eastAsia="Times New Roman" w:hAnsi="Arial" w:cs="Arial"/>
          <w:sz w:val="24"/>
          <w:szCs w:val="24"/>
          <w:lang w:val="es-ES"/>
        </w:rPr>
        <w:t>fuente</w:t>
      </w:r>
      <w:r w:rsidRPr="0064228A">
        <w:rPr>
          <w:rFonts w:ascii="Arial" w:eastAsia="Times New Roman" w:hAnsi="Arial" w:cs="Arial"/>
          <w:sz w:val="24"/>
          <w:szCs w:val="24"/>
          <w:lang w:val="es-ES"/>
        </w:rPr>
        <w:t>: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0849C0" w:rsidRDefault="000849C0" w:rsidP="000849C0">
      <w:pPr>
        <w:pStyle w:val="Sinespaciado"/>
        <w:ind w:left="567"/>
        <w:jc w:val="both"/>
        <w:rPr>
          <w:rFonts w:ascii="Arial" w:hAnsi="Arial" w:cs="Arial"/>
          <w:i/>
          <w:sz w:val="21"/>
          <w:szCs w:val="21"/>
          <w:lang w:val="es-ES"/>
        </w:rPr>
      </w:pPr>
    </w:p>
    <w:p w:rsidR="000849C0" w:rsidRDefault="000849C0" w:rsidP="000849C0">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0849C0" w:rsidRPr="00C2492D" w:rsidRDefault="000849C0" w:rsidP="000849C0">
      <w:pPr>
        <w:pStyle w:val="Sinespaciado"/>
        <w:ind w:left="567"/>
        <w:jc w:val="both"/>
        <w:rPr>
          <w:rFonts w:ascii="Arial" w:hAnsi="Arial" w:cs="Arial"/>
          <w:i/>
          <w:sz w:val="21"/>
          <w:szCs w:val="21"/>
          <w:lang w:val="es-ES"/>
        </w:rPr>
      </w:pPr>
    </w:p>
    <w:p w:rsidR="000849C0" w:rsidRPr="00B10D38" w:rsidRDefault="000849C0" w:rsidP="000849C0">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0849C0" w:rsidRPr="00FB507E" w:rsidRDefault="000849C0" w:rsidP="000849C0">
      <w:pPr>
        <w:pStyle w:val="Sinespaciado"/>
        <w:spacing w:after="240"/>
        <w:ind w:left="567"/>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COMPETENCIA DE LA AUTORIDAD ADMINISTRATIVA EMISORA DE UNA RESOLUCION. DEBE FUNDARSE EN EL CUERPO MISMO DEL DOCUMENTO</w:t>
      </w:r>
      <w:r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740D28" w:rsidRDefault="00740D28" w:rsidP="00740D28">
      <w:pPr>
        <w:spacing w:after="0" w:line="360" w:lineRule="auto"/>
        <w:ind w:firstLine="567"/>
        <w:jc w:val="both"/>
        <w:rPr>
          <w:rFonts w:ascii="Arial" w:eastAsia="Times New Roman" w:hAnsi="Arial" w:cs="Arial"/>
          <w:sz w:val="24"/>
          <w:szCs w:val="24"/>
          <w:lang w:val="es-ES"/>
        </w:rPr>
      </w:pPr>
    </w:p>
    <w:p w:rsidR="000849C0" w:rsidRPr="0008612A" w:rsidRDefault="000849C0" w:rsidP="000849C0">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w:t>
      </w:r>
      <w:r w:rsidR="00095490">
        <w:rPr>
          <w:rFonts w:ascii="Arial" w:eastAsia="Times New Roman" w:hAnsi="Arial" w:cs="Arial"/>
          <w:sz w:val="24"/>
          <w:szCs w:val="24"/>
          <w:lang w:val="es-ES"/>
        </w:rPr>
        <w:t xml:space="preserve">oficio con </w:t>
      </w:r>
      <w:r>
        <w:rPr>
          <w:rFonts w:ascii="Arial" w:eastAsia="Times New Roman" w:hAnsi="Arial" w:cs="Arial"/>
          <w:sz w:val="24"/>
          <w:szCs w:val="24"/>
          <w:lang w:val="es-ES"/>
        </w:rPr>
        <w:t>número de control</w:t>
      </w:r>
      <w:r w:rsidR="00DD7A16" w:rsidRPr="004109E9">
        <w:t xml:space="preserve"> </w:t>
      </w:r>
      <w:r w:rsidR="00DD7A16">
        <w:t>**********</w:t>
      </w:r>
      <w:bookmarkStart w:id="0" w:name="_GoBack"/>
      <w:bookmarkEnd w:id="0"/>
      <w:r w:rsidRPr="00FB507E">
        <w:rPr>
          <w:rFonts w:ascii="Arial" w:eastAsia="Times New Roman" w:hAnsi="Arial" w:cs="Arial"/>
          <w:b/>
          <w:sz w:val="24"/>
          <w:szCs w:val="24"/>
          <w:lang w:val="es-ES"/>
        </w:rPr>
        <w:t xml:space="preserve">, </w:t>
      </w:r>
      <w:r w:rsidR="008F2806">
        <w:rPr>
          <w:rFonts w:ascii="Arial" w:eastAsia="Times New Roman" w:hAnsi="Arial" w:cs="Arial"/>
          <w:sz w:val="24"/>
          <w:szCs w:val="24"/>
          <w:lang w:val="es-ES"/>
        </w:rPr>
        <w:t xml:space="preserve">veintisiete de julio de dos mil dieciocho, </w:t>
      </w:r>
      <w:r>
        <w:rPr>
          <w:rFonts w:ascii="Arial" w:eastAsia="Times New Roman" w:hAnsi="Arial" w:cs="Arial"/>
          <w:sz w:val="24"/>
          <w:szCs w:val="24"/>
          <w:lang w:val="es-ES"/>
        </w:rPr>
        <w:t xml:space="preserve">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p>
    <w:p w:rsidR="000849C0" w:rsidRPr="00F72862" w:rsidRDefault="000849C0" w:rsidP="000849C0">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0849C0" w:rsidRPr="008D40A2" w:rsidRDefault="000849C0" w:rsidP="000849C0">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D85772" w:rsidRDefault="00D85772" w:rsidP="00D85772">
      <w:pPr>
        <w:spacing w:after="0" w:line="360" w:lineRule="auto"/>
        <w:ind w:firstLine="567"/>
        <w:jc w:val="both"/>
        <w:rPr>
          <w:rFonts w:ascii="Arial" w:eastAsia="Times New Roman" w:hAnsi="Arial" w:cs="Arial"/>
          <w:b/>
          <w:sz w:val="24"/>
          <w:szCs w:val="24"/>
          <w:lang w:val="es-ES"/>
        </w:rPr>
      </w:pPr>
    </w:p>
    <w:p w:rsidR="000849C0" w:rsidRPr="00F904E9"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Pr="00F904E9">
        <w:rPr>
          <w:rFonts w:ascii="Arial" w:eastAsia="Times New Roman" w:hAnsi="Arial" w:cs="Arial"/>
          <w:sz w:val="24"/>
          <w:szCs w:val="24"/>
          <w:lang w:val="es-ES"/>
        </w:rPr>
        <w:t>Tr</w:t>
      </w:r>
      <w:r>
        <w:rPr>
          <w:rFonts w:ascii="Arial" w:eastAsia="Times New Roman" w:hAnsi="Arial" w:cs="Arial"/>
          <w:sz w:val="24"/>
          <w:szCs w:val="24"/>
          <w:lang w:val="es-ES"/>
        </w:rPr>
        <w:t xml:space="preserve">ibunales Colegiados de Circuito, </w:t>
      </w:r>
      <w:r w:rsidRPr="00F904E9">
        <w:rPr>
          <w:rFonts w:ascii="Arial" w:eastAsia="Times New Roman" w:hAnsi="Arial" w:cs="Arial"/>
          <w:sz w:val="24"/>
          <w:szCs w:val="24"/>
          <w:lang w:val="es-ES"/>
        </w:rPr>
        <w:t>Fuente: Semanario Judici</w:t>
      </w:r>
      <w:r>
        <w:rPr>
          <w:rFonts w:ascii="Arial" w:eastAsia="Times New Roman" w:hAnsi="Arial" w:cs="Arial"/>
          <w:sz w:val="24"/>
          <w:szCs w:val="24"/>
          <w:lang w:val="es-ES"/>
        </w:rPr>
        <w:t xml:space="preserve">al de la Federación y su Gaceta, Tomo XV, mayo de 2002, Materia(s): Administrativa, Tesis: VI.2o.A. J/2, página: 928, con el rubro y texto siguientes: </w:t>
      </w:r>
    </w:p>
    <w:p w:rsidR="0077661D" w:rsidRDefault="0077661D" w:rsidP="000849C0">
      <w:pPr>
        <w:spacing w:after="0" w:line="240" w:lineRule="auto"/>
        <w:ind w:left="567"/>
        <w:jc w:val="both"/>
        <w:rPr>
          <w:rFonts w:ascii="Arial" w:eastAsia="Times New Roman" w:hAnsi="Arial" w:cs="Arial"/>
          <w:i/>
          <w:lang w:val="es-ES"/>
        </w:rPr>
      </w:pPr>
    </w:p>
    <w:p w:rsidR="000849C0" w:rsidRPr="00F904E9" w:rsidRDefault="000849C0" w:rsidP="00AE2A90">
      <w:pPr>
        <w:spacing w:after="0" w:line="240" w:lineRule="auto"/>
        <w:ind w:left="426"/>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0849C0" w:rsidRPr="00F904E9" w:rsidRDefault="000849C0" w:rsidP="000849C0">
      <w:pPr>
        <w:spacing w:after="0" w:line="360" w:lineRule="auto"/>
        <w:ind w:firstLine="567"/>
        <w:jc w:val="both"/>
        <w:rPr>
          <w:rFonts w:ascii="Arial" w:eastAsia="Times New Roman" w:hAnsi="Arial" w:cs="Arial"/>
          <w:sz w:val="24"/>
          <w:szCs w:val="24"/>
          <w:lang w:val="es-ES"/>
        </w:rPr>
      </w:pPr>
    </w:p>
    <w:p w:rsidR="000849C0" w:rsidRPr="004B0243" w:rsidRDefault="000849C0" w:rsidP="000849C0">
      <w:pPr>
        <w:spacing w:after="0" w:line="360" w:lineRule="auto"/>
        <w:ind w:right="51" w:firstLine="567"/>
        <w:jc w:val="both"/>
        <w:rPr>
          <w:rFonts w:cs="Arial"/>
          <w:bCs/>
          <w:color w:val="000000"/>
          <w:szCs w:val="24"/>
        </w:rPr>
      </w:pPr>
      <w:r w:rsidRPr="00AE2A90">
        <w:rPr>
          <w:rFonts w:ascii="Arial" w:hAnsi="Arial" w:cs="Arial"/>
          <w:sz w:val="24"/>
          <w:szCs w:val="25"/>
        </w:rPr>
        <w:t>En mérito de lo expuesto y con fundamento en los artículos 207 fracciones</w:t>
      </w:r>
      <w:r>
        <w:rPr>
          <w:rFonts w:ascii="Arial" w:hAnsi="Arial" w:cs="Arial"/>
          <w:sz w:val="24"/>
          <w:szCs w:val="25"/>
        </w:rPr>
        <w:t xml:space="preserve"> I, II y III, 208 fracción VI y 20</w:t>
      </w:r>
      <w:r w:rsidRPr="004B0243">
        <w:rPr>
          <w:rFonts w:ascii="Arial" w:hAnsi="Arial" w:cs="Arial"/>
          <w:sz w:val="24"/>
          <w:szCs w:val="25"/>
        </w:rPr>
        <w:t xml:space="preserve">9, de la Ley de </w:t>
      </w:r>
      <w:r>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Pr>
          <w:rFonts w:ascii="Arial" w:hAnsi="Arial" w:cs="Arial"/>
          <w:sz w:val="24"/>
          <w:szCs w:val="25"/>
        </w:rPr>
        <w:t xml:space="preserve">- - - - - - - </w:t>
      </w:r>
    </w:p>
    <w:p w:rsidR="000849C0" w:rsidRDefault="000849C0" w:rsidP="00AE2A90">
      <w:pPr>
        <w:pStyle w:val="corte4fondo"/>
        <w:ind w:left="709" w:firstLine="0"/>
        <w:jc w:val="center"/>
        <w:rPr>
          <w:rFonts w:cs="Arial"/>
          <w:b/>
          <w:sz w:val="24"/>
          <w:szCs w:val="24"/>
        </w:rPr>
      </w:pPr>
    </w:p>
    <w:p w:rsidR="000849C0" w:rsidRPr="00B10D38" w:rsidRDefault="000849C0" w:rsidP="00AE2A90">
      <w:pPr>
        <w:pStyle w:val="corte4fondo"/>
        <w:spacing w:after="240"/>
        <w:ind w:firstLine="0"/>
        <w:jc w:val="center"/>
        <w:rPr>
          <w:rFonts w:cs="Arial"/>
          <w:b/>
          <w:sz w:val="24"/>
          <w:szCs w:val="24"/>
        </w:rPr>
      </w:pPr>
      <w:r w:rsidRPr="001D76C9">
        <w:rPr>
          <w:rFonts w:cs="Arial"/>
          <w:b/>
          <w:sz w:val="24"/>
          <w:szCs w:val="24"/>
        </w:rPr>
        <w:t>R E S U E L V E:</w:t>
      </w:r>
    </w:p>
    <w:p w:rsidR="000849C0" w:rsidRPr="007C42F8" w:rsidRDefault="000849C0" w:rsidP="000849C0">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Pr>
          <w:rFonts w:ascii="Arial" w:hAnsi="Arial" w:cs="Arial"/>
          <w:sz w:val="24"/>
          <w:szCs w:val="24"/>
          <w:lang w:eastAsia="ar-SA"/>
        </w:rPr>
        <w:t xml:space="preserve">- - - - </w:t>
      </w:r>
    </w:p>
    <w:p w:rsidR="000849C0" w:rsidRDefault="000849C0" w:rsidP="000849C0">
      <w:pPr>
        <w:spacing w:line="360" w:lineRule="auto"/>
        <w:ind w:firstLine="567"/>
        <w:jc w:val="both"/>
        <w:rPr>
          <w:rFonts w:ascii="Arial" w:hAnsi="Arial" w:cs="Arial"/>
          <w:sz w:val="24"/>
          <w:szCs w:val="24"/>
        </w:rPr>
      </w:pPr>
      <w:r>
        <w:rPr>
          <w:rFonts w:ascii="Arial" w:hAnsi="Arial" w:cs="Arial"/>
          <w:b/>
          <w:sz w:val="24"/>
          <w:szCs w:val="24"/>
        </w:rPr>
        <w:t>SEGUNDO</w:t>
      </w:r>
      <w:r w:rsidRPr="002C50C1">
        <w:rPr>
          <w:rFonts w:ascii="Arial" w:hAnsi="Arial" w:cs="Arial"/>
          <w:b/>
          <w:sz w:val="24"/>
          <w:szCs w:val="24"/>
        </w:rPr>
        <w:t xml:space="preserve">. </w:t>
      </w:r>
      <w:r w:rsidRPr="002C50C1">
        <w:rPr>
          <w:rFonts w:ascii="Arial" w:hAnsi="Arial" w:cs="Arial"/>
          <w:b/>
          <w:bCs/>
          <w:sz w:val="24"/>
          <w:szCs w:val="24"/>
          <w:lang w:eastAsia="es-ES"/>
        </w:rPr>
        <w:t xml:space="preserve">SE DECLARA LA NULIDAD </w:t>
      </w:r>
      <w:r>
        <w:rPr>
          <w:rFonts w:ascii="Arial" w:hAnsi="Arial" w:cs="Arial"/>
          <w:b/>
          <w:bCs/>
          <w:sz w:val="24"/>
          <w:szCs w:val="24"/>
          <w:lang w:eastAsia="es-ES"/>
        </w:rPr>
        <w:t xml:space="preserve">LISA Y LLANA </w:t>
      </w:r>
      <w:r w:rsidRPr="002C50C1">
        <w:rPr>
          <w:rFonts w:ascii="Arial" w:eastAsia="Times New Roman" w:hAnsi="Arial" w:cs="Arial"/>
          <w:sz w:val="24"/>
          <w:szCs w:val="24"/>
          <w:lang w:val="es-ES"/>
        </w:rPr>
        <w:t xml:space="preserve">de la resolución contenida en el </w:t>
      </w:r>
      <w:r w:rsidR="00FD7F4A">
        <w:rPr>
          <w:rFonts w:ascii="Arial" w:eastAsia="Times New Roman" w:hAnsi="Arial" w:cs="Arial"/>
          <w:sz w:val="24"/>
          <w:szCs w:val="24"/>
          <w:lang w:val="es-ES"/>
        </w:rPr>
        <w:t xml:space="preserve">oficio con </w:t>
      </w:r>
      <w:r w:rsidRPr="002C50C1">
        <w:rPr>
          <w:rFonts w:ascii="Arial" w:eastAsia="Times New Roman" w:hAnsi="Arial" w:cs="Arial"/>
          <w:sz w:val="24"/>
          <w:szCs w:val="24"/>
          <w:lang w:val="es-ES"/>
        </w:rPr>
        <w:t>número de control</w:t>
      </w:r>
      <w:r w:rsidR="00DD7A16" w:rsidRPr="004109E9">
        <w:t xml:space="preserve"> </w:t>
      </w:r>
      <w:r w:rsidR="00DD7A16">
        <w:t>**********</w:t>
      </w:r>
      <w:r w:rsidR="0042558B">
        <w:rPr>
          <w:rFonts w:ascii="Arial" w:eastAsia="Times New Roman" w:hAnsi="Arial" w:cs="Arial"/>
          <w:b/>
          <w:sz w:val="24"/>
          <w:szCs w:val="24"/>
          <w:lang w:val="es-ES"/>
        </w:rPr>
        <w:t>,</w:t>
      </w:r>
      <w:r w:rsidRPr="004B0243">
        <w:rPr>
          <w:rFonts w:ascii="Arial" w:eastAsia="Times New Roman" w:hAnsi="Arial" w:cs="Arial"/>
          <w:b/>
          <w:sz w:val="24"/>
          <w:szCs w:val="24"/>
          <w:lang w:val="es-ES"/>
        </w:rPr>
        <w:t xml:space="preserve"> </w:t>
      </w:r>
      <w:r w:rsidR="00D727D0" w:rsidRPr="00D727D0">
        <w:rPr>
          <w:rFonts w:ascii="Arial" w:eastAsia="Times New Roman" w:hAnsi="Arial" w:cs="Arial"/>
          <w:sz w:val="24"/>
          <w:szCs w:val="24"/>
          <w:lang w:val="es-ES"/>
        </w:rPr>
        <w:t>de</w:t>
      </w:r>
      <w:r w:rsidR="00D727D0">
        <w:rPr>
          <w:rFonts w:ascii="Arial" w:eastAsia="Times New Roman" w:hAnsi="Arial" w:cs="Arial"/>
          <w:b/>
          <w:sz w:val="24"/>
          <w:szCs w:val="24"/>
          <w:lang w:val="es-ES"/>
        </w:rPr>
        <w:t xml:space="preserve"> </w:t>
      </w:r>
      <w:r w:rsidR="0042558B">
        <w:rPr>
          <w:rFonts w:ascii="Arial" w:eastAsia="Times New Roman" w:hAnsi="Arial" w:cs="Arial"/>
          <w:sz w:val="24"/>
          <w:szCs w:val="24"/>
          <w:lang w:val="es-ES"/>
        </w:rPr>
        <w:t xml:space="preserve">veintisiete </w:t>
      </w:r>
      <w:r w:rsidRPr="004B0243">
        <w:rPr>
          <w:rFonts w:ascii="Arial" w:eastAsia="Times New Roman" w:hAnsi="Arial" w:cs="Arial"/>
          <w:sz w:val="24"/>
          <w:szCs w:val="24"/>
          <w:lang w:val="es-ES"/>
        </w:rPr>
        <w:t xml:space="preserve">de </w:t>
      </w:r>
      <w:r w:rsidR="007459FF">
        <w:rPr>
          <w:rFonts w:ascii="Arial" w:eastAsia="Times New Roman" w:hAnsi="Arial" w:cs="Arial"/>
          <w:sz w:val="24"/>
          <w:szCs w:val="24"/>
          <w:lang w:val="es-ES"/>
        </w:rPr>
        <w:t xml:space="preserve">julio </w:t>
      </w:r>
      <w:r w:rsidRPr="004B0243">
        <w:rPr>
          <w:rFonts w:ascii="Arial" w:eastAsia="Times New Roman" w:hAnsi="Arial" w:cs="Arial"/>
          <w:sz w:val="24"/>
          <w:szCs w:val="24"/>
          <w:lang w:val="es-ES"/>
        </w:rPr>
        <w:t xml:space="preserve">de dos mil </w:t>
      </w:r>
      <w:r w:rsidR="00F9797B">
        <w:rPr>
          <w:rFonts w:ascii="Arial" w:eastAsia="Times New Roman" w:hAnsi="Arial" w:cs="Arial"/>
          <w:sz w:val="24"/>
          <w:szCs w:val="24"/>
          <w:lang w:val="es-ES"/>
        </w:rPr>
        <w:t>dieciocho</w:t>
      </w:r>
      <w:r>
        <w:rPr>
          <w:rFonts w:ascii="Arial" w:eastAsia="Times New Roman" w:hAnsi="Arial" w:cs="Arial"/>
          <w:sz w:val="24"/>
          <w:szCs w:val="24"/>
          <w:lang w:val="es-ES"/>
        </w:rPr>
        <w:t xml:space="preserve">, 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r>
        <w:rPr>
          <w:rFonts w:ascii="Arial" w:hAnsi="Arial" w:cs="Arial"/>
          <w:sz w:val="24"/>
          <w:szCs w:val="24"/>
        </w:rPr>
        <w:t xml:space="preserve">, como quedo precisado en el considerando segundo de esta sentencia.- - - - - - - - - - - - - - - - - - - - - - - - - - - </w:t>
      </w:r>
    </w:p>
    <w:p w:rsidR="000849C0" w:rsidRPr="006D4B16" w:rsidRDefault="000849C0" w:rsidP="000849C0">
      <w:pPr>
        <w:spacing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 xml:space="preserve">Al haber estudiado en primer término la insuficiencia de la competencia que dio lugar a declarar la </w:t>
      </w:r>
      <w:r w:rsidRPr="00886782">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del acto administrativo impugnado, es innecesario el análisis de los restantes puntos controvertidos. - - - - - - - - - - - - - - - - - - - - - - - - - - - - - - - - - - - - - - - - - - - - - - - - </w:t>
      </w:r>
    </w:p>
    <w:p w:rsidR="000849C0" w:rsidRDefault="000849C0" w:rsidP="000849C0">
      <w:pPr>
        <w:pStyle w:val="Textoindependienteprimerasangra"/>
        <w:spacing w:line="360" w:lineRule="auto"/>
        <w:ind w:firstLine="567"/>
        <w:jc w:val="both"/>
        <w:rPr>
          <w:rFonts w:ascii="Arial" w:hAnsi="Arial" w:cs="Arial"/>
          <w:sz w:val="24"/>
          <w:szCs w:val="24"/>
        </w:rPr>
      </w:pPr>
      <w:r w:rsidRPr="004B0243">
        <w:rPr>
          <w:rFonts w:ascii="Arial" w:hAnsi="Arial" w:cs="Arial"/>
          <w:b/>
          <w:sz w:val="24"/>
          <w:szCs w:val="24"/>
        </w:rPr>
        <w:t xml:space="preserve">CUARTO. </w:t>
      </w:r>
      <w:r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Pr="001D76C9">
        <w:rPr>
          <w:rFonts w:ascii="Arial" w:hAnsi="Arial" w:cs="Arial"/>
          <w:b/>
          <w:sz w:val="24"/>
          <w:szCs w:val="24"/>
        </w:rPr>
        <w:t xml:space="preserve"> DEMANDADA</w:t>
      </w:r>
      <w:r w:rsidRPr="001D76C9">
        <w:rPr>
          <w:rFonts w:ascii="Arial" w:hAnsi="Arial" w:cs="Arial"/>
          <w:sz w:val="24"/>
          <w:szCs w:val="24"/>
        </w:rPr>
        <w:t xml:space="preserve">, conforme </w:t>
      </w:r>
      <w:r>
        <w:rPr>
          <w:rFonts w:ascii="Arial" w:hAnsi="Arial" w:cs="Arial"/>
          <w:sz w:val="24"/>
          <w:szCs w:val="24"/>
        </w:rPr>
        <w:t>a lo dispuesto en el artículo 172 fracción I y 17</w:t>
      </w:r>
      <w:r w:rsidRPr="001D76C9">
        <w:rPr>
          <w:rFonts w:ascii="Arial" w:hAnsi="Arial" w:cs="Arial"/>
          <w:sz w:val="24"/>
          <w:szCs w:val="24"/>
        </w:rPr>
        <w:t>3 fracci</w:t>
      </w:r>
      <w:r>
        <w:rPr>
          <w:rFonts w:ascii="Arial" w:hAnsi="Arial" w:cs="Arial"/>
          <w:sz w:val="24"/>
          <w:szCs w:val="24"/>
        </w:rPr>
        <w:t xml:space="preserve">ones </w:t>
      </w:r>
      <w:r w:rsidRPr="001D76C9">
        <w:rPr>
          <w:rFonts w:ascii="Arial" w:hAnsi="Arial" w:cs="Arial"/>
          <w:sz w:val="24"/>
          <w:szCs w:val="24"/>
        </w:rPr>
        <w:t xml:space="preserve">I y II, de la Ley de </w:t>
      </w:r>
      <w:r>
        <w:rPr>
          <w:rFonts w:ascii="Arial" w:hAnsi="Arial" w:cs="Arial"/>
          <w:sz w:val="24"/>
          <w:szCs w:val="24"/>
        </w:rPr>
        <w:t xml:space="preserve">Procedimiento y </w:t>
      </w:r>
      <w:r w:rsidRPr="001D76C9">
        <w:rPr>
          <w:rFonts w:ascii="Arial" w:hAnsi="Arial" w:cs="Arial"/>
          <w:sz w:val="24"/>
          <w:szCs w:val="24"/>
        </w:rPr>
        <w:t>Justici</w:t>
      </w:r>
      <w:r>
        <w:rPr>
          <w:rFonts w:ascii="Arial" w:hAnsi="Arial" w:cs="Arial"/>
          <w:sz w:val="24"/>
          <w:szCs w:val="24"/>
        </w:rPr>
        <w:t>a Administrativa para el Estado.</w:t>
      </w:r>
      <w:r w:rsidRPr="001D76C9">
        <w:rPr>
          <w:rFonts w:ascii="Arial" w:hAnsi="Arial" w:cs="Arial"/>
          <w:sz w:val="24"/>
          <w:szCs w:val="24"/>
        </w:rPr>
        <w:t xml:space="preserve"> - - - - - - - - - - - - - - - - </w:t>
      </w:r>
      <w:r>
        <w:rPr>
          <w:rFonts w:ascii="Arial" w:hAnsi="Arial" w:cs="Arial"/>
          <w:sz w:val="24"/>
          <w:szCs w:val="24"/>
        </w:rPr>
        <w:t xml:space="preserve">- - - - - - - - - - - - - - - </w:t>
      </w:r>
    </w:p>
    <w:p w:rsidR="00A43CDC" w:rsidRDefault="000849C0" w:rsidP="000849C0">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Pr>
          <w:rFonts w:ascii="Arial" w:hAnsi="Arial" w:cs="Arial"/>
          <w:sz w:val="24"/>
          <w:szCs w:val="24"/>
        </w:rPr>
        <w:t xml:space="preserve">- - - - - - - - - - - - - - - - - - - - - - - - - - - - </w:t>
      </w:r>
    </w:p>
    <w:sectPr w:rsidR="00A43CDC" w:rsidSect="00DD7A16">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1F" w:rsidRDefault="00C34E1F" w:rsidP="00CD11C4">
      <w:pPr>
        <w:spacing w:after="0" w:line="240" w:lineRule="auto"/>
      </w:pPr>
      <w:r>
        <w:separator/>
      </w:r>
    </w:p>
  </w:endnote>
  <w:endnote w:type="continuationSeparator" w:id="0">
    <w:p w:rsidR="00C34E1F" w:rsidRDefault="00C34E1F"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1F" w:rsidRDefault="00C34E1F" w:rsidP="00CD11C4">
      <w:pPr>
        <w:spacing w:after="0" w:line="240" w:lineRule="auto"/>
      </w:pPr>
      <w:r>
        <w:separator/>
      </w:r>
    </w:p>
  </w:footnote>
  <w:footnote w:type="continuationSeparator" w:id="0">
    <w:p w:rsidR="00C34E1F" w:rsidRDefault="00C34E1F"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16" w:rsidRDefault="00C6484D">
    <w:pPr>
      <w:pStyle w:val="Encabezado"/>
    </w:pPr>
    <w:r w:rsidRPr="00DD7A16">
      <w:rPr>
        <w:noProof/>
        <w:lang w:eastAsia="es-MX"/>
      </w:rPr>
      <mc:AlternateContent>
        <mc:Choice Requires="wps">
          <w:drawing>
            <wp:anchor distT="45720" distB="45720" distL="114300" distR="114300" simplePos="0" relativeHeight="251670016" behindDoc="0" locked="0" layoutInCell="1" allowOverlap="1" wp14:anchorId="519E0BFB" wp14:editId="373E7234">
              <wp:simplePos x="0" y="0"/>
              <wp:positionH relativeFrom="column">
                <wp:posOffset>5769610</wp:posOffset>
              </wp:positionH>
              <wp:positionV relativeFrom="paragraph">
                <wp:posOffset>1950085</wp:posOffset>
              </wp:positionV>
              <wp:extent cx="824593" cy="1641022"/>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DD7A16" w:rsidRPr="008824D9" w:rsidRDefault="00DD7A16" w:rsidP="00DD7A16">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E0BFB" id="_x0000_t202" coordsize="21600,21600" o:spt="202" path="m,l,21600r21600,l21600,xe">
              <v:stroke joinstyle="miter"/>
              <v:path gradientshapeok="t" o:connecttype="rect"/>
            </v:shapetype>
            <v:shape id="Cuadro de texto 3" o:spid="_x0000_s1026" type="#_x0000_t202" style="position:absolute;margin-left:454.3pt;margin-top:153.55pt;width:64.95pt;height:12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zxKAIAAEsEAAAOAAAAZHJzL2Uyb0RvYy54bWysVNtu2zAMfR+wfxD0vthxk64x4hRdugwD&#10;ugvQ7QMYSY6FyaInKbGzrx8lp1l2exnmB0EUqaPDQ9LL26E17KCc12grPp3knCkrUGq7q/jnT5sX&#10;N5z5AFaCQasqflSe366eP1v2XakKbNBI5RiBWF/2XcWbELoyy7xoVAt+gp2y5KzRtRDIdLtMOugJ&#10;vTVZkefXWY9Odg6F8p5O70cnXyX8ulYifKhrrwIzFSduIa0urdu4ZqsllDsHXaPFiQb8A4sWtKVH&#10;z1D3EIDtnf4NqtXCocc6TAS2Gda1FirlQNlM81+yeWygUykXEsd3Z5n8/4MV7w8fHdOy4lecWWip&#10;ROs9SIdMKhbUEJBdRZH6zpcU+9hRdBhe4UDFTgn77gHFF88srhuwO3XnHPaNAkkkp/FmdnF1xPER&#10;ZNu/Q0mvwT5gAhpq10YFSRNG6FSs47lAxIMJOrwpZvMFERXkml7PpnlRpCegfLrdOR/eKGxZ3FTc&#10;UQMkdDg8+BDZQPkUEh/zaLTcaGOS4XbbtXHsANQsm/Sd0H8KM5b1FV/Mi/kowF8h8vT9CaLVgbre&#10;6JZSOgdBGWV7bWXqyQDajHuibOxJxyjdKGIYtsOpLluUR1LU4djdNI20adB946ynzq64/7oHpzgz&#10;by1VZTGdzeIoJGM2f1mQ4S4920sPWEFQFQ+cjdt1SOMTBbN4R9WrdRI2lnlkcuJKHZv0Pk1XHIlL&#10;O0X9+AesvgMAAP//AwBQSwMEFAAGAAgAAAAhAKp3x2jiAAAADAEAAA8AAABkcnMvZG93bnJldi54&#10;bWxMj8FOwzAQRO9I/IO1SFxQa5eQNA1xKoQEojdoEVzdZJtE2Otgu2n4e9wTHFfzNPO2XE9GsxGd&#10;7y1JWMwFMKTaNj21Et53T7McmA+KGqUtoYQf9LCuLi9KVTT2RG84bkPLYgn5QknoQhgKzn3doVF+&#10;bgekmB2sMyrE07W8ceoUy43mt0Jk3Kie4kKnBnzssP7aHo2E/O5l/PSb5PWjzg56FW6W4/O3k/L6&#10;anq4BxZwCn8wnPWjOlTRaW+P1HimJaxEnkVUQiKWC2BnQiR5CmwvIc3SFHhV8v9PVL8AAAD//wMA&#10;UEsBAi0AFAAGAAgAAAAhALaDOJL+AAAA4QEAABMAAAAAAAAAAAAAAAAAAAAAAFtDb250ZW50X1R5&#10;cGVzXS54bWxQSwECLQAUAAYACAAAACEAOP0h/9YAAACUAQAACwAAAAAAAAAAAAAAAAAvAQAAX3Jl&#10;bHMvLnJlbHNQSwECLQAUAAYACAAAACEAG5lM8SgCAABLBAAADgAAAAAAAAAAAAAAAAAuAgAAZHJz&#10;L2Uyb0RvYy54bWxQSwECLQAUAAYACAAAACEAqnfHaOIAAAAMAQAADwAAAAAAAAAAAAAAAACCBAAA&#10;ZHJzL2Rvd25yZXYueG1sUEsFBgAAAAAEAAQA8wAAAJEFAAAAAA==&#10;">
              <v:textbox>
                <w:txbxContent>
                  <w:p w:rsidR="00DD7A16" w:rsidRPr="008824D9" w:rsidRDefault="00DD7A16" w:rsidP="00DD7A16">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DD7A16" w:rsidRPr="00DD7A16" w:rsidRDefault="00DD7A16" w:rsidP="00BE4D64">
        <w:pPr>
          <w:pStyle w:val="Encabezado"/>
        </w:pPr>
      </w:p>
      <w:p w:rsidR="008728A8" w:rsidRDefault="00C6484D" w:rsidP="00EE257F">
        <w:pPr>
          <w:pStyle w:val="Encabezado"/>
          <w:jc w:val="center"/>
        </w:pPr>
        <w:r>
          <w:rPr>
            <w:noProof/>
            <w:lang w:eastAsia="es-MX"/>
          </w:rPr>
          <mc:AlternateContent>
            <mc:Choice Requires="wps">
              <w:drawing>
                <wp:anchor distT="45720" distB="45720" distL="114300" distR="114300" simplePos="0" relativeHeight="251658240" behindDoc="0" locked="0" layoutInCell="1" allowOverlap="1" wp14:anchorId="0B0C69E3" wp14:editId="7646E3D5">
                  <wp:simplePos x="0" y="0"/>
                  <wp:positionH relativeFrom="column">
                    <wp:posOffset>-1172845</wp:posOffset>
                  </wp:positionH>
                  <wp:positionV relativeFrom="paragraph">
                    <wp:posOffset>3114040</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DD7A16" w:rsidRPr="008824D9" w:rsidRDefault="00DD7A16" w:rsidP="00DD7A16">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C69E3" id="_x0000_t202" coordsize="21600,21600" o:spt="202" path="m,l,21600r21600,l21600,xe">
                  <v:stroke joinstyle="miter"/>
                  <v:path gradientshapeok="t" o:connecttype="rect"/>
                </v:shapetype>
                <v:shape id="Cuadro de texto 2" o:spid="_x0000_s1027" type="#_x0000_t202" style="position:absolute;left:0;text-align:left;margin-left:-92.35pt;margin-top:245.2pt;width:64.95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97PLaeIAAAAMAQAADwAAAGRycy9kb3ducmV2&#10;LnhtbEyPwU7DMBBE70j8g7VIXFDqFEzjhjgVQgLBDQqCqxtvk4jYDrabhr9nOcFxtU8zb6rNbAc2&#10;YYi9dwqWixwYusab3rUK3l7vMwksJu2MHrxDBd8YYVOfnlS6NP7oXnDappZRiIulVtClNJacx6ZD&#10;q+PCj+jot/fB6kRnaLkJ+kjhduCXeb7iVveOGjo94l2Hzef2YBVI8Th9xKer5/dmtR/W6aKYHr6C&#10;Uudn8+0NsIRz+oPhV5/UoSannT84E9mgIFtKURCrQKxzAYyQ7FrQmp2CQkgJvK74/xH1DwAAAP//&#10;AwBQSwECLQAUAAYACAAAACEAtoM4kv4AAADhAQAAEwAAAAAAAAAAAAAAAAAAAAAAW0NvbnRlbnRf&#10;VHlwZXNdLnhtbFBLAQItABQABgAIAAAAIQA4/SH/1gAAAJQBAAALAAAAAAAAAAAAAAAAAC8BAABf&#10;cmVscy8ucmVsc1BLAQItABQABgAIAAAAIQAsSnFsKgIAAFIEAAAOAAAAAAAAAAAAAAAAAC4CAABk&#10;cnMvZTJvRG9jLnhtbFBLAQItABQABgAIAAAAIQD3s8tp4gAAAAwBAAAPAAAAAAAAAAAAAAAAAIQE&#10;AABkcnMvZG93bnJldi54bWxQSwUGAAAAAAQABADzAAAAkwUAAAAA&#10;">
                  <v:textbox>
                    <w:txbxContent>
                      <w:p w:rsidR="00DD7A16" w:rsidRPr="008824D9" w:rsidRDefault="00DD7A16" w:rsidP="00DD7A16">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00BE4D64" w:rsidRPr="00BE4D64">
          <w:rPr>
            <w:noProof/>
            <w:lang w:val="es-ES"/>
          </w:rPr>
          <w:t>7</w:t>
        </w:r>
        <w:r w:rsidR="008728A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1AF"/>
    <w:rsid w:val="00002526"/>
    <w:rsid w:val="000025C1"/>
    <w:rsid w:val="000052D0"/>
    <w:rsid w:val="00006A67"/>
    <w:rsid w:val="00006C66"/>
    <w:rsid w:val="00007348"/>
    <w:rsid w:val="000079F1"/>
    <w:rsid w:val="0001067C"/>
    <w:rsid w:val="00011812"/>
    <w:rsid w:val="00012A49"/>
    <w:rsid w:val="000149D8"/>
    <w:rsid w:val="00015B55"/>
    <w:rsid w:val="000160E6"/>
    <w:rsid w:val="00023D47"/>
    <w:rsid w:val="00024697"/>
    <w:rsid w:val="00027824"/>
    <w:rsid w:val="00027C68"/>
    <w:rsid w:val="00030C0B"/>
    <w:rsid w:val="00031D7D"/>
    <w:rsid w:val="00037D17"/>
    <w:rsid w:val="000411E8"/>
    <w:rsid w:val="00041899"/>
    <w:rsid w:val="00043832"/>
    <w:rsid w:val="0004654E"/>
    <w:rsid w:val="00046FD2"/>
    <w:rsid w:val="0004792D"/>
    <w:rsid w:val="00054875"/>
    <w:rsid w:val="00054D8B"/>
    <w:rsid w:val="00055A84"/>
    <w:rsid w:val="0005699C"/>
    <w:rsid w:val="00057787"/>
    <w:rsid w:val="00060167"/>
    <w:rsid w:val="000624B0"/>
    <w:rsid w:val="00065919"/>
    <w:rsid w:val="00065C84"/>
    <w:rsid w:val="00066E4C"/>
    <w:rsid w:val="000672A2"/>
    <w:rsid w:val="00070DB7"/>
    <w:rsid w:val="00073838"/>
    <w:rsid w:val="00075F8A"/>
    <w:rsid w:val="000763A6"/>
    <w:rsid w:val="000765A1"/>
    <w:rsid w:val="00076D14"/>
    <w:rsid w:val="00080DAC"/>
    <w:rsid w:val="00083964"/>
    <w:rsid w:val="00084289"/>
    <w:rsid w:val="000849C0"/>
    <w:rsid w:val="0008612A"/>
    <w:rsid w:val="00091C30"/>
    <w:rsid w:val="0009272C"/>
    <w:rsid w:val="000939C9"/>
    <w:rsid w:val="00093B49"/>
    <w:rsid w:val="00095490"/>
    <w:rsid w:val="00095A20"/>
    <w:rsid w:val="00096021"/>
    <w:rsid w:val="000A1E07"/>
    <w:rsid w:val="000A2504"/>
    <w:rsid w:val="000A4A43"/>
    <w:rsid w:val="000A6968"/>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52D2"/>
    <w:rsid w:val="000D58E3"/>
    <w:rsid w:val="000E10D7"/>
    <w:rsid w:val="000E2F34"/>
    <w:rsid w:val="000E3125"/>
    <w:rsid w:val="000E4544"/>
    <w:rsid w:val="000E55C1"/>
    <w:rsid w:val="000E7115"/>
    <w:rsid w:val="000E7C82"/>
    <w:rsid w:val="000F020F"/>
    <w:rsid w:val="000F02EB"/>
    <w:rsid w:val="000F0E9D"/>
    <w:rsid w:val="000F1C14"/>
    <w:rsid w:val="000F3697"/>
    <w:rsid w:val="000F4850"/>
    <w:rsid w:val="000F62E9"/>
    <w:rsid w:val="000F7F38"/>
    <w:rsid w:val="00100DDA"/>
    <w:rsid w:val="00101C10"/>
    <w:rsid w:val="00102A0D"/>
    <w:rsid w:val="00102FB7"/>
    <w:rsid w:val="00103210"/>
    <w:rsid w:val="001032B5"/>
    <w:rsid w:val="00106350"/>
    <w:rsid w:val="001068A7"/>
    <w:rsid w:val="00107A23"/>
    <w:rsid w:val="00114CF0"/>
    <w:rsid w:val="0011580E"/>
    <w:rsid w:val="00115E92"/>
    <w:rsid w:val="00120CE6"/>
    <w:rsid w:val="00123364"/>
    <w:rsid w:val="001260E0"/>
    <w:rsid w:val="00127503"/>
    <w:rsid w:val="001278A3"/>
    <w:rsid w:val="00132775"/>
    <w:rsid w:val="001351AF"/>
    <w:rsid w:val="00136DFE"/>
    <w:rsid w:val="00136EE4"/>
    <w:rsid w:val="0014054F"/>
    <w:rsid w:val="00141D1E"/>
    <w:rsid w:val="00143717"/>
    <w:rsid w:val="001437C3"/>
    <w:rsid w:val="00146383"/>
    <w:rsid w:val="00147687"/>
    <w:rsid w:val="00150792"/>
    <w:rsid w:val="001509C7"/>
    <w:rsid w:val="00150F0A"/>
    <w:rsid w:val="001548A6"/>
    <w:rsid w:val="001610FE"/>
    <w:rsid w:val="001641BE"/>
    <w:rsid w:val="00165E65"/>
    <w:rsid w:val="0016684C"/>
    <w:rsid w:val="00166F17"/>
    <w:rsid w:val="001670EA"/>
    <w:rsid w:val="0017088D"/>
    <w:rsid w:val="00170E43"/>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2545"/>
    <w:rsid w:val="001A2A80"/>
    <w:rsid w:val="001A5534"/>
    <w:rsid w:val="001A6A58"/>
    <w:rsid w:val="001A711A"/>
    <w:rsid w:val="001A7504"/>
    <w:rsid w:val="001A7541"/>
    <w:rsid w:val="001B0323"/>
    <w:rsid w:val="001B7989"/>
    <w:rsid w:val="001C3AE4"/>
    <w:rsid w:val="001C510B"/>
    <w:rsid w:val="001C69A0"/>
    <w:rsid w:val="001C6F2D"/>
    <w:rsid w:val="001C72C8"/>
    <w:rsid w:val="001D01BF"/>
    <w:rsid w:val="001D032B"/>
    <w:rsid w:val="001D2AF1"/>
    <w:rsid w:val="001D2DF7"/>
    <w:rsid w:val="001D30F2"/>
    <w:rsid w:val="001D43FE"/>
    <w:rsid w:val="001D4618"/>
    <w:rsid w:val="001D52AA"/>
    <w:rsid w:val="001D76C9"/>
    <w:rsid w:val="001E231A"/>
    <w:rsid w:val="001E4EB9"/>
    <w:rsid w:val="001E56FE"/>
    <w:rsid w:val="001E663C"/>
    <w:rsid w:val="001E769E"/>
    <w:rsid w:val="001F06C2"/>
    <w:rsid w:val="001F218B"/>
    <w:rsid w:val="001F26EF"/>
    <w:rsid w:val="001F285B"/>
    <w:rsid w:val="001F39BE"/>
    <w:rsid w:val="001F404D"/>
    <w:rsid w:val="001F410A"/>
    <w:rsid w:val="001F5385"/>
    <w:rsid w:val="0020056F"/>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0686"/>
    <w:rsid w:val="00221ACB"/>
    <w:rsid w:val="00221BE4"/>
    <w:rsid w:val="00222821"/>
    <w:rsid w:val="00222C41"/>
    <w:rsid w:val="0022349B"/>
    <w:rsid w:val="002255B8"/>
    <w:rsid w:val="00225705"/>
    <w:rsid w:val="002270D9"/>
    <w:rsid w:val="002276BC"/>
    <w:rsid w:val="00227870"/>
    <w:rsid w:val="00227D38"/>
    <w:rsid w:val="002319CB"/>
    <w:rsid w:val="00232D12"/>
    <w:rsid w:val="00235422"/>
    <w:rsid w:val="00235443"/>
    <w:rsid w:val="002365AA"/>
    <w:rsid w:val="00237CDD"/>
    <w:rsid w:val="00240060"/>
    <w:rsid w:val="00240447"/>
    <w:rsid w:val="00241C1E"/>
    <w:rsid w:val="00243058"/>
    <w:rsid w:val="00243138"/>
    <w:rsid w:val="00243F73"/>
    <w:rsid w:val="002444E2"/>
    <w:rsid w:val="00246569"/>
    <w:rsid w:val="002471A2"/>
    <w:rsid w:val="00247531"/>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60E7"/>
    <w:rsid w:val="00287C23"/>
    <w:rsid w:val="002907CE"/>
    <w:rsid w:val="00290804"/>
    <w:rsid w:val="00293261"/>
    <w:rsid w:val="002940C6"/>
    <w:rsid w:val="00297080"/>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45B3"/>
    <w:rsid w:val="002C50C1"/>
    <w:rsid w:val="002D055B"/>
    <w:rsid w:val="002D0755"/>
    <w:rsid w:val="002D0CB8"/>
    <w:rsid w:val="002D3354"/>
    <w:rsid w:val="002D432C"/>
    <w:rsid w:val="002D6224"/>
    <w:rsid w:val="002E10E1"/>
    <w:rsid w:val="002E2E5A"/>
    <w:rsid w:val="002E3B6F"/>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A57"/>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4ACC"/>
    <w:rsid w:val="00335658"/>
    <w:rsid w:val="00335C48"/>
    <w:rsid w:val="00336342"/>
    <w:rsid w:val="00336DE8"/>
    <w:rsid w:val="0034233E"/>
    <w:rsid w:val="0034437E"/>
    <w:rsid w:val="0034641C"/>
    <w:rsid w:val="00350473"/>
    <w:rsid w:val="00350489"/>
    <w:rsid w:val="00351EE7"/>
    <w:rsid w:val="0035336F"/>
    <w:rsid w:val="0035374B"/>
    <w:rsid w:val="00355782"/>
    <w:rsid w:val="00363B4B"/>
    <w:rsid w:val="00363C30"/>
    <w:rsid w:val="00363C7F"/>
    <w:rsid w:val="003646FE"/>
    <w:rsid w:val="00366054"/>
    <w:rsid w:val="0036660D"/>
    <w:rsid w:val="0037192F"/>
    <w:rsid w:val="003740BA"/>
    <w:rsid w:val="003752AD"/>
    <w:rsid w:val="00376523"/>
    <w:rsid w:val="00376E74"/>
    <w:rsid w:val="00381570"/>
    <w:rsid w:val="0038159F"/>
    <w:rsid w:val="00382949"/>
    <w:rsid w:val="00385C3D"/>
    <w:rsid w:val="00385E29"/>
    <w:rsid w:val="003862BE"/>
    <w:rsid w:val="00387C7B"/>
    <w:rsid w:val="00391F7E"/>
    <w:rsid w:val="00392FDF"/>
    <w:rsid w:val="0039317E"/>
    <w:rsid w:val="003940B7"/>
    <w:rsid w:val="00394126"/>
    <w:rsid w:val="00394401"/>
    <w:rsid w:val="003A1BD5"/>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D7D26"/>
    <w:rsid w:val="003E2537"/>
    <w:rsid w:val="003E2FDA"/>
    <w:rsid w:val="003E4342"/>
    <w:rsid w:val="003E5618"/>
    <w:rsid w:val="003E6356"/>
    <w:rsid w:val="003F0481"/>
    <w:rsid w:val="003F05FC"/>
    <w:rsid w:val="003F21B7"/>
    <w:rsid w:val="003F3296"/>
    <w:rsid w:val="003F3A22"/>
    <w:rsid w:val="003F51BD"/>
    <w:rsid w:val="003F6F64"/>
    <w:rsid w:val="003F75CD"/>
    <w:rsid w:val="00400741"/>
    <w:rsid w:val="00403561"/>
    <w:rsid w:val="00404CE1"/>
    <w:rsid w:val="00406C48"/>
    <w:rsid w:val="004109E9"/>
    <w:rsid w:val="00417A15"/>
    <w:rsid w:val="00420073"/>
    <w:rsid w:val="0042077D"/>
    <w:rsid w:val="00421DCB"/>
    <w:rsid w:val="00424063"/>
    <w:rsid w:val="00424752"/>
    <w:rsid w:val="004248A0"/>
    <w:rsid w:val="0042516D"/>
    <w:rsid w:val="0042558B"/>
    <w:rsid w:val="00425FFD"/>
    <w:rsid w:val="0042655F"/>
    <w:rsid w:val="0042717B"/>
    <w:rsid w:val="004302E0"/>
    <w:rsid w:val="00430AD6"/>
    <w:rsid w:val="00431E23"/>
    <w:rsid w:val="004322A1"/>
    <w:rsid w:val="00436976"/>
    <w:rsid w:val="004409FE"/>
    <w:rsid w:val="0044253F"/>
    <w:rsid w:val="00442576"/>
    <w:rsid w:val="00442BF7"/>
    <w:rsid w:val="004437B8"/>
    <w:rsid w:val="004449BE"/>
    <w:rsid w:val="0044514C"/>
    <w:rsid w:val="004454E9"/>
    <w:rsid w:val="00452891"/>
    <w:rsid w:val="004544ED"/>
    <w:rsid w:val="00454B2C"/>
    <w:rsid w:val="004555E6"/>
    <w:rsid w:val="0045745E"/>
    <w:rsid w:val="00457931"/>
    <w:rsid w:val="00461077"/>
    <w:rsid w:val="00461AFD"/>
    <w:rsid w:val="00461B7A"/>
    <w:rsid w:val="00464E52"/>
    <w:rsid w:val="004651A2"/>
    <w:rsid w:val="00466CE2"/>
    <w:rsid w:val="00467716"/>
    <w:rsid w:val="004721B9"/>
    <w:rsid w:val="00472211"/>
    <w:rsid w:val="0047331F"/>
    <w:rsid w:val="00475D87"/>
    <w:rsid w:val="00475DDE"/>
    <w:rsid w:val="00481449"/>
    <w:rsid w:val="00483D08"/>
    <w:rsid w:val="00484FA0"/>
    <w:rsid w:val="00485963"/>
    <w:rsid w:val="00490676"/>
    <w:rsid w:val="0049076F"/>
    <w:rsid w:val="00491DFC"/>
    <w:rsid w:val="00492595"/>
    <w:rsid w:val="00494948"/>
    <w:rsid w:val="00494FA5"/>
    <w:rsid w:val="0049555A"/>
    <w:rsid w:val="00496319"/>
    <w:rsid w:val="0049750D"/>
    <w:rsid w:val="00497E52"/>
    <w:rsid w:val="004A028C"/>
    <w:rsid w:val="004A11F8"/>
    <w:rsid w:val="004A1E36"/>
    <w:rsid w:val="004A43D9"/>
    <w:rsid w:val="004A5367"/>
    <w:rsid w:val="004A5F42"/>
    <w:rsid w:val="004A70B2"/>
    <w:rsid w:val="004B0243"/>
    <w:rsid w:val="004B04A0"/>
    <w:rsid w:val="004B1437"/>
    <w:rsid w:val="004B1A43"/>
    <w:rsid w:val="004B2BB2"/>
    <w:rsid w:val="004B2F65"/>
    <w:rsid w:val="004B4DAD"/>
    <w:rsid w:val="004B5A65"/>
    <w:rsid w:val="004B5AC5"/>
    <w:rsid w:val="004B79D9"/>
    <w:rsid w:val="004B7EBB"/>
    <w:rsid w:val="004C2E8D"/>
    <w:rsid w:val="004C472D"/>
    <w:rsid w:val="004C4CCB"/>
    <w:rsid w:val="004C6699"/>
    <w:rsid w:val="004C6D49"/>
    <w:rsid w:val="004D048D"/>
    <w:rsid w:val="004D072E"/>
    <w:rsid w:val="004D19F4"/>
    <w:rsid w:val="004D2371"/>
    <w:rsid w:val="004D5494"/>
    <w:rsid w:val="004D5E58"/>
    <w:rsid w:val="004D66AC"/>
    <w:rsid w:val="004D7170"/>
    <w:rsid w:val="004E053D"/>
    <w:rsid w:val="004E1272"/>
    <w:rsid w:val="004E3CD5"/>
    <w:rsid w:val="004E5083"/>
    <w:rsid w:val="004E629F"/>
    <w:rsid w:val="004F114A"/>
    <w:rsid w:val="004F1827"/>
    <w:rsid w:val="004F7645"/>
    <w:rsid w:val="0050058A"/>
    <w:rsid w:val="00501A6E"/>
    <w:rsid w:val="00504729"/>
    <w:rsid w:val="005072ED"/>
    <w:rsid w:val="00511C9B"/>
    <w:rsid w:val="00512F3F"/>
    <w:rsid w:val="005130CE"/>
    <w:rsid w:val="005134B8"/>
    <w:rsid w:val="0051537B"/>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2EE0"/>
    <w:rsid w:val="00554DF3"/>
    <w:rsid w:val="00557F38"/>
    <w:rsid w:val="0056021A"/>
    <w:rsid w:val="00560CBC"/>
    <w:rsid w:val="00560CF5"/>
    <w:rsid w:val="0056169B"/>
    <w:rsid w:val="00562331"/>
    <w:rsid w:val="0056262B"/>
    <w:rsid w:val="00563624"/>
    <w:rsid w:val="00564762"/>
    <w:rsid w:val="0056689B"/>
    <w:rsid w:val="00570F24"/>
    <w:rsid w:val="00571DD5"/>
    <w:rsid w:val="00577AB9"/>
    <w:rsid w:val="00581941"/>
    <w:rsid w:val="00581EB0"/>
    <w:rsid w:val="00584205"/>
    <w:rsid w:val="00585AF6"/>
    <w:rsid w:val="0058635B"/>
    <w:rsid w:val="00586D03"/>
    <w:rsid w:val="00587519"/>
    <w:rsid w:val="0059084A"/>
    <w:rsid w:val="00591F38"/>
    <w:rsid w:val="005939BF"/>
    <w:rsid w:val="00593F09"/>
    <w:rsid w:val="00597E32"/>
    <w:rsid w:val="005A2740"/>
    <w:rsid w:val="005A2CEE"/>
    <w:rsid w:val="005A3A97"/>
    <w:rsid w:val="005A4800"/>
    <w:rsid w:val="005A585F"/>
    <w:rsid w:val="005B0172"/>
    <w:rsid w:val="005B1CE8"/>
    <w:rsid w:val="005B4FC1"/>
    <w:rsid w:val="005B5317"/>
    <w:rsid w:val="005B5BA7"/>
    <w:rsid w:val="005B652E"/>
    <w:rsid w:val="005B6A3D"/>
    <w:rsid w:val="005C3FF3"/>
    <w:rsid w:val="005C4BA5"/>
    <w:rsid w:val="005C766C"/>
    <w:rsid w:val="005D545F"/>
    <w:rsid w:val="005E1534"/>
    <w:rsid w:val="005E4094"/>
    <w:rsid w:val="005E5C1E"/>
    <w:rsid w:val="005E647A"/>
    <w:rsid w:val="005F38F5"/>
    <w:rsid w:val="005F40DF"/>
    <w:rsid w:val="006010D3"/>
    <w:rsid w:val="00604918"/>
    <w:rsid w:val="00604D9B"/>
    <w:rsid w:val="00606241"/>
    <w:rsid w:val="00607F6C"/>
    <w:rsid w:val="00611AE8"/>
    <w:rsid w:val="00612240"/>
    <w:rsid w:val="00614239"/>
    <w:rsid w:val="00615213"/>
    <w:rsid w:val="0061523F"/>
    <w:rsid w:val="00620D9D"/>
    <w:rsid w:val="00620E1E"/>
    <w:rsid w:val="00622604"/>
    <w:rsid w:val="00623857"/>
    <w:rsid w:val="00625E1F"/>
    <w:rsid w:val="006266D7"/>
    <w:rsid w:val="006273B7"/>
    <w:rsid w:val="00631406"/>
    <w:rsid w:val="006328B6"/>
    <w:rsid w:val="00632FDF"/>
    <w:rsid w:val="00636913"/>
    <w:rsid w:val="00636A54"/>
    <w:rsid w:val="00642044"/>
    <w:rsid w:val="0064228A"/>
    <w:rsid w:val="00643076"/>
    <w:rsid w:val="006444BB"/>
    <w:rsid w:val="0064689B"/>
    <w:rsid w:val="00647A05"/>
    <w:rsid w:val="0065452B"/>
    <w:rsid w:val="0065550C"/>
    <w:rsid w:val="006606D1"/>
    <w:rsid w:val="00660C12"/>
    <w:rsid w:val="006711F9"/>
    <w:rsid w:val="006713C7"/>
    <w:rsid w:val="00672ABD"/>
    <w:rsid w:val="00672F2A"/>
    <w:rsid w:val="00672FDF"/>
    <w:rsid w:val="0068034F"/>
    <w:rsid w:val="00681CF0"/>
    <w:rsid w:val="0068284B"/>
    <w:rsid w:val="006848C1"/>
    <w:rsid w:val="00684C7E"/>
    <w:rsid w:val="00684FC4"/>
    <w:rsid w:val="00685AA5"/>
    <w:rsid w:val="00686FE4"/>
    <w:rsid w:val="00687B43"/>
    <w:rsid w:val="00690070"/>
    <w:rsid w:val="00692ADE"/>
    <w:rsid w:val="006A0059"/>
    <w:rsid w:val="006A0BF0"/>
    <w:rsid w:val="006A1793"/>
    <w:rsid w:val="006A4002"/>
    <w:rsid w:val="006A5553"/>
    <w:rsid w:val="006A62D2"/>
    <w:rsid w:val="006A7ABD"/>
    <w:rsid w:val="006B08C0"/>
    <w:rsid w:val="006B0F02"/>
    <w:rsid w:val="006B29C5"/>
    <w:rsid w:val="006B3AD9"/>
    <w:rsid w:val="006B5DA5"/>
    <w:rsid w:val="006B7870"/>
    <w:rsid w:val="006C0A60"/>
    <w:rsid w:val="006C1553"/>
    <w:rsid w:val="006C1DA3"/>
    <w:rsid w:val="006C3772"/>
    <w:rsid w:val="006C6E90"/>
    <w:rsid w:val="006D4B16"/>
    <w:rsid w:val="006D5CB6"/>
    <w:rsid w:val="006D5E7E"/>
    <w:rsid w:val="006D66E0"/>
    <w:rsid w:val="006D6937"/>
    <w:rsid w:val="006D6A09"/>
    <w:rsid w:val="006D74DD"/>
    <w:rsid w:val="006E16BA"/>
    <w:rsid w:val="006E2075"/>
    <w:rsid w:val="006E31F3"/>
    <w:rsid w:val="006E652B"/>
    <w:rsid w:val="006F00C0"/>
    <w:rsid w:val="006F1BCD"/>
    <w:rsid w:val="006F454F"/>
    <w:rsid w:val="00702110"/>
    <w:rsid w:val="00703376"/>
    <w:rsid w:val="007037FE"/>
    <w:rsid w:val="007051B5"/>
    <w:rsid w:val="007053E9"/>
    <w:rsid w:val="00706FDD"/>
    <w:rsid w:val="00711198"/>
    <w:rsid w:val="00716701"/>
    <w:rsid w:val="00722B13"/>
    <w:rsid w:val="0072315F"/>
    <w:rsid w:val="007231C7"/>
    <w:rsid w:val="007272C1"/>
    <w:rsid w:val="00731CEC"/>
    <w:rsid w:val="00731D0C"/>
    <w:rsid w:val="007323D6"/>
    <w:rsid w:val="00733081"/>
    <w:rsid w:val="00733475"/>
    <w:rsid w:val="0073349E"/>
    <w:rsid w:val="00734264"/>
    <w:rsid w:val="00734DB0"/>
    <w:rsid w:val="0073798D"/>
    <w:rsid w:val="00737D9C"/>
    <w:rsid w:val="00740D28"/>
    <w:rsid w:val="0074158C"/>
    <w:rsid w:val="00741696"/>
    <w:rsid w:val="00743983"/>
    <w:rsid w:val="00743BF8"/>
    <w:rsid w:val="0074485A"/>
    <w:rsid w:val="00744F32"/>
    <w:rsid w:val="007459FF"/>
    <w:rsid w:val="007528D9"/>
    <w:rsid w:val="007532FF"/>
    <w:rsid w:val="00755717"/>
    <w:rsid w:val="00762FF1"/>
    <w:rsid w:val="00764378"/>
    <w:rsid w:val="00765538"/>
    <w:rsid w:val="00766EBA"/>
    <w:rsid w:val="00767957"/>
    <w:rsid w:val="00770792"/>
    <w:rsid w:val="007711D3"/>
    <w:rsid w:val="00771895"/>
    <w:rsid w:val="00771A7E"/>
    <w:rsid w:val="00772891"/>
    <w:rsid w:val="007729A1"/>
    <w:rsid w:val="00776323"/>
    <w:rsid w:val="0077661D"/>
    <w:rsid w:val="00780D36"/>
    <w:rsid w:val="007855B6"/>
    <w:rsid w:val="00786A97"/>
    <w:rsid w:val="007927BF"/>
    <w:rsid w:val="00793128"/>
    <w:rsid w:val="007962FE"/>
    <w:rsid w:val="00797DA0"/>
    <w:rsid w:val="007A0FA7"/>
    <w:rsid w:val="007A19BA"/>
    <w:rsid w:val="007A7A4A"/>
    <w:rsid w:val="007B03C1"/>
    <w:rsid w:val="007B07BB"/>
    <w:rsid w:val="007B0959"/>
    <w:rsid w:val="007B0EFA"/>
    <w:rsid w:val="007B2891"/>
    <w:rsid w:val="007B2CFD"/>
    <w:rsid w:val="007B2D62"/>
    <w:rsid w:val="007B3D91"/>
    <w:rsid w:val="007B3F14"/>
    <w:rsid w:val="007B4CA5"/>
    <w:rsid w:val="007B4CDB"/>
    <w:rsid w:val="007B5294"/>
    <w:rsid w:val="007B52D5"/>
    <w:rsid w:val="007B5DEB"/>
    <w:rsid w:val="007B6BDC"/>
    <w:rsid w:val="007B6C95"/>
    <w:rsid w:val="007B6F17"/>
    <w:rsid w:val="007B7809"/>
    <w:rsid w:val="007B781F"/>
    <w:rsid w:val="007B7961"/>
    <w:rsid w:val="007C108A"/>
    <w:rsid w:val="007C2AF6"/>
    <w:rsid w:val="007C4120"/>
    <w:rsid w:val="007C425B"/>
    <w:rsid w:val="007C42F8"/>
    <w:rsid w:val="007C6280"/>
    <w:rsid w:val="007C66D8"/>
    <w:rsid w:val="007C7F4F"/>
    <w:rsid w:val="007D42CA"/>
    <w:rsid w:val="007D4C8A"/>
    <w:rsid w:val="007D69BC"/>
    <w:rsid w:val="007E1126"/>
    <w:rsid w:val="007E17DF"/>
    <w:rsid w:val="007E3001"/>
    <w:rsid w:val="007E37FC"/>
    <w:rsid w:val="007E52BB"/>
    <w:rsid w:val="007F213A"/>
    <w:rsid w:val="007F27F6"/>
    <w:rsid w:val="007F2D4B"/>
    <w:rsid w:val="007F3258"/>
    <w:rsid w:val="007F5431"/>
    <w:rsid w:val="007F5D6F"/>
    <w:rsid w:val="007F6568"/>
    <w:rsid w:val="007F687A"/>
    <w:rsid w:val="007F6FA2"/>
    <w:rsid w:val="0080008E"/>
    <w:rsid w:val="00800688"/>
    <w:rsid w:val="008006BD"/>
    <w:rsid w:val="008065C9"/>
    <w:rsid w:val="0081094A"/>
    <w:rsid w:val="008156EF"/>
    <w:rsid w:val="00817363"/>
    <w:rsid w:val="008175AE"/>
    <w:rsid w:val="00821C91"/>
    <w:rsid w:val="0082455D"/>
    <w:rsid w:val="0082463D"/>
    <w:rsid w:val="00825C67"/>
    <w:rsid w:val="0082762A"/>
    <w:rsid w:val="008307F6"/>
    <w:rsid w:val="0083167B"/>
    <w:rsid w:val="00831F33"/>
    <w:rsid w:val="00834225"/>
    <w:rsid w:val="00834D6C"/>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6F7D"/>
    <w:rsid w:val="00877FB4"/>
    <w:rsid w:val="00881F9A"/>
    <w:rsid w:val="00882419"/>
    <w:rsid w:val="00883F14"/>
    <w:rsid w:val="008851FF"/>
    <w:rsid w:val="00885257"/>
    <w:rsid w:val="00886782"/>
    <w:rsid w:val="0089046B"/>
    <w:rsid w:val="00890540"/>
    <w:rsid w:val="008946E6"/>
    <w:rsid w:val="00895F46"/>
    <w:rsid w:val="008A16EF"/>
    <w:rsid w:val="008A47F9"/>
    <w:rsid w:val="008A5F42"/>
    <w:rsid w:val="008B12FB"/>
    <w:rsid w:val="008B3524"/>
    <w:rsid w:val="008B3BF1"/>
    <w:rsid w:val="008B3E99"/>
    <w:rsid w:val="008B44FD"/>
    <w:rsid w:val="008B68A6"/>
    <w:rsid w:val="008B702D"/>
    <w:rsid w:val="008C04C5"/>
    <w:rsid w:val="008C0A4D"/>
    <w:rsid w:val="008C111E"/>
    <w:rsid w:val="008C1C32"/>
    <w:rsid w:val="008C417B"/>
    <w:rsid w:val="008C5DBC"/>
    <w:rsid w:val="008C7951"/>
    <w:rsid w:val="008D057B"/>
    <w:rsid w:val="008D3E64"/>
    <w:rsid w:val="008D40A2"/>
    <w:rsid w:val="008D477C"/>
    <w:rsid w:val="008D6302"/>
    <w:rsid w:val="008D6CC8"/>
    <w:rsid w:val="008E182E"/>
    <w:rsid w:val="008E2E2D"/>
    <w:rsid w:val="008E3319"/>
    <w:rsid w:val="008E3989"/>
    <w:rsid w:val="008E4581"/>
    <w:rsid w:val="008E5A77"/>
    <w:rsid w:val="008E6103"/>
    <w:rsid w:val="008E61D5"/>
    <w:rsid w:val="008E7713"/>
    <w:rsid w:val="008F1951"/>
    <w:rsid w:val="008F2806"/>
    <w:rsid w:val="008F5E30"/>
    <w:rsid w:val="008F7BA3"/>
    <w:rsid w:val="008F7CD5"/>
    <w:rsid w:val="009010B9"/>
    <w:rsid w:val="009019B7"/>
    <w:rsid w:val="00902036"/>
    <w:rsid w:val="00910E9F"/>
    <w:rsid w:val="00911A56"/>
    <w:rsid w:val="00914204"/>
    <w:rsid w:val="00914823"/>
    <w:rsid w:val="009230F0"/>
    <w:rsid w:val="00923927"/>
    <w:rsid w:val="009267E3"/>
    <w:rsid w:val="00927B67"/>
    <w:rsid w:val="00930B5C"/>
    <w:rsid w:val="009364BA"/>
    <w:rsid w:val="00936E8B"/>
    <w:rsid w:val="00940160"/>
    <w:rsid w:val="00940A73"/>
    <w:rsid w:val="00945923"/>
    <w:rsid w:val="00945B16"/>
    <w:rsid w:val="00947A96"/>
    <w:rsid w:val="00952817"/>
    <w:rsid w:val="00955255"/>
    <w:rsid w:val="009562CE"/>
    <w:rsid w:val="00956751"/>
    <w:rsid w:val="00957CA4"/>
    <w:rsid w:val="009601CE"/>
    <w:rsid w:val="009605FD"/>
    <w:rsid w:val="009608CF"/>
    <w:rsid w:val="009629E5"/>
    <w:rsid w:val="0096309E"/>
    <w:rsid w:val="00965E99"/>
    <w:rsid w:val="00967F5D"/>
    <w:rsid w:val="00977F4F"/>
    <w:rsid w:val="009810AE"/>
    <w:rsid w:val="0098440B"/>
    <w:rsid w:val="009863D9"/>
    <w:rsid w:val="00986450"/>
    <w:rsid w:val="00986A54"/>
    <w:rsid w:val="0099236F"/>
    <w:rsid w:val="00992C14"/>
    <w:rsid w:val="0099315A"/>
    <w:rsid w:val="00996911"/>
    <w:rsid w:val="009A0F7E"/>
    <w:rsid w:val="009A1A75"/>
    <w:rsid w:val="009A20F8"/>
    <w:rsid w:val="009A338E"/>
    <w:rsid w:val="009A3857"/>
    <w:rsid w:val="009A3C66"/>
    <w:rsid w:val="009A631D"/>
    <w:rsid w:val="009A6F28"/>
    <w:rsid w:val="009A77B1"/>
    <w:rsid w:val="009B27EA"/>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2D33"/>
    <w:rsid w:val="00A03803"/>
    <w:rsid w:val="00A051A7"/>
    <w:rsid w:val="00A06BE0"/>
    <w:rsid w:val="00A11FCE"/>
    <w:rsid w:val="00A148AD"/>
    <w:rsid w:val="00A1680B"/>
    <w:rsid w:val="00A2238F"/>
    <w:rsid w:val="00A227CB"/>
    <w:rsid w:val="00A22DDD"/>
    <w:rsid w:val="00A2428C"/>
    <w:rsid w:val="00A24B6E"/>
    <w:rsid w:val="00A31F74"/>
    <w:rsid w:val="00A321C2"/>
    <w:rsid w:val="00A3341E"/>
    <w:rsid w:val="00A33F7A"/>
    <w:rsid w:val="00A34CA1"/>
    <w:rsid w:val="00A36273"/>
    <w:rsid w:val="00A36FA7"/>
    <w:rsid w:val="00A37996"/>
    <w:rsid w:val="00A40ACB"/>
    <w:rsid w:val="00A421FA"/>
    <w:rsid w:val="00A43CDC"/>
    <w:rsid w:val="00A43D51"/>
    <w:rsid w:val="00A44464"/>
    <w:rsid w:val="00A4457E"/>
    <w:rsid w:val="00A44ED5"/>
    <w:rsid w:val="00A451F0"/>
    <w:rsid w:val="00A46300"/>
    <w:rsid w:val="00A4794B"/>
    <w:rsid w:val="00A500BD"/>
    <w:rsid w:val="00A566CC"/>
    <w:rsid w:val="00A57519"/>
    <w:rsid w:val="00A61A4C"/>
    <w:rsid w:val="00A62699"/>
    <w:rsid w:val="00A63258"/>
    <w:rsid w:val="00A64305"/>
    <w:rsid w:val="00A65311"/>
    <w:rsid w:val="00A65E2F"/>
    <w:rsid w:val="00A67FAC"/>
    <w:rsid w:val="00A70B0B"/>
    <w:rsid w:val="00A74951"/>
    <w:rsid w:val="00A75126"/>
    <w:rsid w:val="00A75965"/>
    <w:rsid w:val="00A823D1"/>
    <w:rsid w:val="00A837D5"/>
    <w:rsid w:val="00A852CA"/>
    <w:rsid w:val="00A87671"/>
    <w:rsid w:val="00A91455"/>
    <w:rsid w:val="00A916A6"/>
    <w:rsid w:val="00A97595"/>
    <w:rsid w:val="00AA09EB"/>
    <w:rsid w:val="00AA49D4"/>
    <w:rsid w:val="00AA71EC"/>
    <w:rsid w:val="00AA745B"/>
    <w:rsid w:val="00AB04DA"/>
    <w:rsid w:val="00AB218A"/>
    <w:rsid w:val="00AB4D2B"/>
    <w:rsid w:val="00AB5D0F"/>
    <w:rsid w:val="00AB6542"/>
    <w:rsid w:val="00AC01C1"/>
    <w:rsid w:val="00AC1821"/>
    <w:rsid w:val="00AC1923"/>
    <w:rsid w:val="00AC288C"/>
    <w:rsid w:val="00AC2912"/>
    <w:rsid w:val="00AC3C78"/>
    <w:rsid w:val="00AC6245"/>
    <w:rsid w:val="00AC6F52"/>
    <w:rsid w:val="00AC7542"/>
    <w:rsid w:val="00AD10AA"/>
    <w:rsid w:val="00AD1D76"/>
    <w:rsid w:val="00AD3C26"/>
    <w:rsid w:val="00AD4B86"/>
    <w:rsid w:val="00AD7E68"/>
    <w:rsid w:val="00AD7F67"/>
    <w:rsid w:val="00AE19B0"/>
    <w:rsid w:val="00AE1C29"/>
    <w:rsid w:val="00AE2A90"/>
    <w:rsid w:val="00AE2F20"/>
    <w:rsid w:val="00AE306D"/>
    <w:rsid w:val="00AE6B0D"/>
    <w:rsid w:val="00AE7483"/>
    <w:rsid w:val="00AF06BA"/>
    <w:rsid w:val="00AF12A1"/>
    <w:rsid w:val="00AF4373"/>
    <w:rsid w:val="00AF6126"/>
    <w:rsid w:val="00AF617B"/>
    <w:rsid w:val="00AF73E0"/>
    <w:rsid w:val="00AF7798"/>
    <w:rsid w:val="00B00244"/>
    <w:rsid w:val="00B013A9"/>
    <w:rsid w:val="00B01BDB"/>
    <w:rsid w:val="00B0519D"/>
    <w:rsid w:val="00B055F6"/>
    <w:rsid w:val="00B05F90"/>
    <w:rsid w:val="00B061D8"/>
    <w:rsid w:val="00B10D38"/>
    <w:rsid w:val="00B1154D"/>
    <w:rsid w:val="00B1268E"/>
    <w:rsid w:val="00B127B8"/>
    <w:rsid w:val="00B133BD"/>
    <w:rsid w:val="00B13806"/>
    <w:rsid w:val="00B15D98"/>
    <w:rsid w:val="00B2237C"/>
    <w:rsid w:val="00B255C8"/>
    <w:rsid w:val="00B3178B"/>
    <w:rsid w:val="00B331AF"/>
    <w:rsid w:val="00B340F1"/>
    <w:rsid w:val="00B354E4"/>
    <w:rsid w:val="00B44285"/>
    <w:rsid w:val="00B46672"/>
    <w:rsid w:val="00B4706A"/>
    <w:rsid w:val="00B47822"/>
    <w:rsid w:val="00B50093"/>
    <w:rsid w:val="00B54164"/>
    <w:rsid w:val="00B54F35"/>
    <w:rsid w:val="00B559C3"/>
    <w:rsid w:val="00B6013C"/>
    <w:rsid w:val="00B607CE"/>
    <w:rsid w:val="00B61CE0"/>
    <w:rsid w:val="00B62108"/>
    <w:rsid w:val="00B63048"/>
    <w:rsid w:val="00B63FBE"/>
    <w:rsid w:val="00B6669E"/>
    <w:rsid w:val="00B67E14"/>
    <w:rsid w:val="00B71300"/>
    <w:rsid w:val="00B71537"/>
    <w:rsid w:val="00B73615"/>
    <w:rsid w:val="00B73858"/>
    <w:rsid w:val="00B749B0"/>
    <w:rsid w:val="00B7712A"/>
    <w:rsid w:val="00B812DC"/>
    <w:rsid w:val="00B81521"/>
    <w:rsid w:val="00B83FBE"/>
    <w:rsid w:val="00B91A0C"/>
    <w:rsid w:val="00B94577"/>
    <w:rsid w:val="00B95971"/>
    <w:rsid w:val="00BA06EE"/>
    <w:rsid w:val="00BA0C14"/>
    <w:rsid w:val="00BA0F6D"/>
    <w:rsid w:val="00BA235F"/>
    <w:rsid w:val="00BA2B14"/>
    <w:rsid w:val="00BA38A0"/>
    <w:rsid w:val="00BA6ACE"/>
    <w:rsid w:val="00BA6F53"/>
    <w:rsid w:val="00BB2601"/>
    <w:rsid w:val="00BB3148"/>
    <w:rsid w:val="00BB3772"/>
    <w:rsid w:val="00BB4B97"/>
    <w:rsid w:val="00BB66FE"/>
    <w:rsid w:val="00BB6E07"/>
    <w:rsid w:val="00BC290C"/>
    <w:rsid w:val="00BC39EE"/>
    <w:rsid w:val="00BC3F89"/>
    <w:rsid w:val="00BC4348"/>
    <w:rsid w:val="00BC58C8"/>
    <w:rsid w:val="00BC6FAB"/>
    <w:rsid w:val="00BD2A75"/>
    <w:rsid w:val="00BD2BF4"/>
    <w:rsid w:val="00BD41EC"/>
    <w:rsid w:val="00BD4243"/>
    <w:rsid w:val="00BD5F63"/>
    <w:rsid w:val="00BE270C"/>
    <w:rsid w:val="00BE4D64"/>
    <w:rsid w:val="00BE6974"/>
    <w:rsid w:val="00BF04F6"/>
    <w:rsid w:val="00BF352A"/>
    <w:rsid w:val="00BF3A0B"/>
    <w:rsid w:val="00BF4F69"/>
    <w:rsid w:val="00BF57F3"/>
    <w:rsid w:val="00BF616E"/>
    <w:rsid w:val="00BF70D9"/>
    <w:rsid w:val="00C02572"/>
    <w:rsid w:val="00C02865"/>
    <w:rsid w:val="00C037B4"/>
    <w:rsid w:val="00C03ECA"/>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2005"/>
    <w:rsid w:val="00C2370D"/>
    <w:rsid w:val="00C2492D"/>
    <w:rsid w:val="00C27B38"/>
    <w:rsid w:val="00C30C5E"/>
    <w:rsid w:val="00C30D12"/>
    <w:rsid w:val="00C31F55"/>
    <w:rsid w:val="00C34E1F"/>
    <w:rsid w:val="00C354F9"/>
    <w:rsid w:val="00C35532"/>
    <w:rsid w:val="00C411DD"/>
    <w:rsid w:val="00C46D1C"/>
    <w:rsid w:val="00C46EC3"/>
    <w:rsid w:val="00C4750B"/>
    <w:rsid w:val="00C517A7"/>
    <w:rsid w:val="00C5360C"/>
    <w:rsid w:val="00C541BD"/>
    <w:rsid w:val="00C575BE"/>
    <w:rsid w:val="00C60196"/>
    <w:rsid w:val="00C613D3"/>
    <w:rsid w:val="00C61BA4"/>
    <w:rsid w:val="00C61FDB"/>
    <w:rsid w:val="00C6484D"/>
    <w:rsid w:val="00C64E38"/>
    <w:rsid w:val="00C65BCC"/>
    <w:rsid w:val="00C67F1B"/>
    <w:rsid w:val="00C71548"/>
    <w:rsid w:val="00C720F2"/>
    <w:rsid w:val="00C72118"/>
    <w:rsid w:val="00C733EC"/>
    <w:rsid w:val="00C73E8F"/>
    <w:rsid w:val="00C7491C"/>
    <w:rsid w:val="00C75CB5"/>
    <w:rsid w:val="00C76286"/>
    <w:rsid w:val="00C77A49"/>
    <w:rsid w:val="00C8173A"/>
    <w:rsid w:val="00C850CA"/>
    <w:rsid w:val="00C85923"/>
    <w:rsid w:val="00C87B91"/>
    <w:rsid w:val="00C90897"/>
    <w:rsid w:val="00C92F65"/>
    <w:rsid w:val="00C93C0E"/>
    <w:rsid w:val="00C94952"/>
    <w:rsid w:val="00C95AA5"/>
    <w:rsid w:val="00C95BE7"/>
    <w:rsid w:val="00C97107"/>
    <w:rsid w:val="00C9748B"/>
    <w:rsid w:val="00CA0BF8"/>
    <w:rsid w:val="00CA1152"/>
    <w:rsid w:val="00CA13BD"/>
    <w:rsid w:val="00CA3050"/>
    <w:rsid w:val="00CA4BC1"/>
    <w:rsid w:val="00CA5E7B"/>
    <w:rsid w:val="00CA6341"/>
    <w:rsid w:val="00CA66C9"/>
    <w:rsid w:val="00CA774C"/>
    <w:rsid w:val="00CB00D6"/>
    <w:rsid w:val="00CB03B3"/>
    <w:rsid w:val="00CB0768"/>
    <w:rsid w:val="00CB094D"/>
    <w:rsid w:val="00CB3F5F"/>
    <w:rsid w:val="00CB48FE"/>
    <w:rsid w:val="00CB61AE"/>
    <w:rsid w:val="00CC1EC4"/>
    <w:rsid w:val="00CC36C7"/>
    <w:rsid w:val="00CC45BF"/>
    <w:rsid w:val="00CD11C4"/>
    <w:rsid w:val="00CD28CE"/>
    <w:rsid w:val="00CD3993"/>
    <w:rsid w:val="00CD494B"/>
    <w:rsid w:val="00CD619A"/>
    <w:rsid w:val="00CD6289"/>
    <w:rsid w:val="00CD737E"/>
    <w:rsid w:val="00CE0BD9"/>
    <w:rsid w:val="00CE2BCF"/>
    <w:rsid w:val="00CE3FA5"/>
    <w:rsid w:val="00CE5461"/>
    <w:rsid w:val="00CE659C"/>
    <w:rsid w:val="00CE698C"/>
    <w:rsid w:val="00CE7FE9"/>
    <w:rsid w:val="00CF0066"/>
    <w:rsid w:val="00CF2C1F"/>
    <w:rsid w:val="00CF4D5E"/>
    <w:rsid w:val="00CF6A07"/>
    <w:rsid w:val="00D00518"/>
    <w:rsid w:val="00D00F87"/>
    <w:rsid w:val="00D0351D"/>
    <w:rsid w:val="00D04E0D"/>
    <w:rsid w:val="00D04F9E"/>
    <w:rsid w:val="00D07FF4"/>
    <w:rsid w:val="00D10DDF"/>
    <w:rsid w:val="00D12E77"/>
    <w:rsid w:val="00D1366F"/>
    <w:rsid w:val="00D155F0"/>
    <w:rsid w:val="00D15FC9"/>
    <w:rsid w:val="00D172E2"/>
    <w:rsid w:val="00D220AF"/>
    <w:rsid w:val="00D2375C"/>
    <w:rsid w:val="00D27F12"/>
    <w:rsid w:val="00D31277"/>
    <w:rsid w:val="00D337BD"/>
    <w:rsid w:val="00D41C11"/>
    <w:rsid w:val="00D44ED4"/>
    <w:rsid w:val="00D452CD"/>
    <w:rsid w:val="00D46945"/>
    <w:rsid w:val="00D55D09"/>
    <w:rsid w:val="00D577BC"/>
    <w:rsid w:val="00D57F80"/>
    <w:rsid w:val="00D617CD"/>
    <w:rsid w:val="00D61EAE"/>
    <w:rsid w:val="00D6210F"/>
    <w:rsid w:val="00D6568B"/>
    <w:rsid w:val="00D6718C"/>
    <w:rsid w:val="00D70587"/>
    <w:rsid w:val="00D70B81"/>
    <w:rsid w:val="00D71728"/>
    <w:rsid w:val="00D72542"/>
    <w:rsid w:val="00D72716"/>
    <w:rsid w:val="00D727D0"/>
    <w:rsid w:val="00D729F2"/>
    <w:rsid w:val="00D73FFF"/>
    <w:rsid w:val="00D77139"/>
    <w:rsid w:val="00D8510C"/>
    <w:rsid w:val="00D85772"/>
    <w:rsid w:val="00D8765F"/>
    <w:rsid w:val="00D956FD"/>
    <w:rsid w:val="00D95B29"/>
    <w:rsid w:val="00D95C51"/>
    <w:rsid w:val="00D97839"/>
    <w:rsid w:val="00DA2B3F"/>
    <w:rsid w:val="00DA4D73"/>
    <w:rsid w:val="00DA5BBC"/>
    <w:rsid w:val="00DA65A1"/>
    <w:rsid w:val="00DA6C7E"/>
    <w:rsid w:val="00DB04D4"/>
    <w:rsid w:val="00DB146A"/>
    <w:rsid w:val="00DB219D"/>
    <w:rsid w:val="00DB5E71"/>
    <w:rsid w:val="00DB777E"/>
    <w:rsid w:val="00DB7DBD"/>
    <w:rsid w:val="00DC0CEB"/>
    <w:rsid w:val="00DC20A1"/>
    <w:rsid w:val="00DD127F"/>
    <w:rsid w:val="00DD36D9"/>
    <w:rsid w:val="00DD3C48"/>
    <w:rsid w:val="00DD41A4"/>
    <w:rsid w:val="00DD61CF"/>
    <w:rsid w:val="00DD75F0"/>
    <w:rsid w:val="00DD7909"/>
    <w:rsid w:val="00DD7A16"/>
    <w:rsid w:val="00DE11C9"/>
    <w:rsid w:val="00DE1EFF"/>
    <w:rsid w:val="00DE2E48"/>
    <w:rsid w:val="00DE5086"/>
    <w:rsid w:val="00DE51B9"/>
    <w:rsid w:val="00DE68D1"/>
    <w:rsid w:val="00DE6DEA"/>
    <w:rsid w:val="00DF0241"/>
    <w:rsid w:val="00DF0B41"/>
    <w:rsid w:val="00DF26DD"/>
    <w:rsid w:val="00DF39FA"/>
    <w:rsid w:val="00DF4B10"/>
    <w:rsid w:val="00DF59C4"/>
    <w:rsid w:val="00DF5D67"/>
    <w:rsid w:val="00DF6D8C"/>
    <w:rsid w:val="00DF71E1"/>
    <w:rsid w:val="00E01E9A"/>
    <w:rsid w:val="00E02026"/>
    <w:rsid w:val="00E024EF"/>
    <w:rsid w:val="00E0294B"/>
    <w:rsid w:val="00E02D97"/>
    <w:rsid w:val="00E051DA"/>
    <w:rsid w:val="00E05D74"/>
    <w:rsid w:val="00E11FEE"/>
    <w:rsid w:val="00E12D47"/>
    <w:rsid w:val="00E12D9B"/>
    <w:rsid w:val="00E12E36"/>
    <w:rsid w:val="00E12E91"/>
    <w:rsid w:val="00E13421"/>
    <w:rsid w:val="00E13C8C"/>
    <w:rsid w:val="00E16AB3"/>
    <w:rsid w:val="00E20D3B"/>
    <w:rsid w:val="00E213EB"/>
    <w:rsid w:val="00E2279E"/>
    <w:rsid w:val="00E24BC8"/>
    <w:rsid w:val="00E26934"/>
    <w:rsid w:val="00E26A29"/>
    <w:rsid w:val="00E26B6C"/>
    <w:rsid w:val="00E31A7F"/>
    <w:rsid w:val="00E32B6A"/>
    <w:rsid w:val="00E33758"/>
    <w:rsid w:val="00E34620"/>
    <w:rsid w:val="00E349A3"/>
    <w:rsid w:val="00E35EA5"/>
    <w:rsid w:val="00E36307"/>
    <w:rsid w:val="00E377CC"/>
    <w:rsid w:val="00E40275"/>
    <w:rsid w:val="00E42FC3"/>
    <w:rsid w:val="00E438BB"/>
    <w:rsid w:val="00E45564"/>
    <w:rsid w:val="00E45EF3"/>
    <w:rsid w:val="00E468FF"/>
    <w:rsid w:val="00E51467"/>
    <w:rsid w:val="00E54E84"/>
    <w:rsid w:val="00E56E7A"/>
    <w:rsid w:val="00E5747A"/>
    <w:rsid w:val="00E574CF"/>
    <w:rsid w:val="00E6164D"/>
    <w:rsid w:val="00E653E8"/>
    <w:rsid w:val="00E665C4"/>
    <w:rsid w:val="00E717DC"/>
    <w:rsid w:val="00E71DE2"/>
    <w:rsid w:val="00E72DB4"/>
    <w:rsid w:val="00E73306"/>
    <w:rsid w:val="00E74035"/>
    <w:rsid w:val="00E75807"/>
    <w:rsid w:val="00E769E9"/>
    <w:rsid w:val="00E77520"/>
    <w:rsid w:val="00E7757A"/>
    <w:rsid w:val="00E77771"/>
    <w:rsid w:val="00E77B7C"/>
    <w:rsid w:val="00E77FFA"/>
    <w:rsid w:val="00E8193A"/>
    <w:rsid w:val="00E82996"/>
    <w:rsid w:val="00E86BF6"/>
    <w:rsid w:val="00E92362"/>
    <w:rsid w:val="00E9241A"/>
    <w:rsid w:val="00E94926"/>
    <w:rsid w:val="00E94AC1"/>
    <w:rsid w:val="00E95048"/>
    <w:rsid w:val="00EA02E7"/>
    <w:rsid w:val="00EA0AB1"/>
    <w:rsid w:val="00EA0C66"/>
    <w:rsid w:val="00EA4C85"/>
    <w:rsid w:val="00EA6CE7"/>
    <w:rsid w:val="00EB36CC"/>
    <w:rsid w:val="00EB7A05"/>
    <w:rsid w:val="00EC1623"/>
    <w:rsid w:val="00EC39B2"/>
    <w:rsid w:val="00EC504A"/>
    <w:rsid w:val="00EC50E2"/>
    <w:rsid w:val="00EC545F"/>
    <w:rsid w:val="00EC693D"/>
    <w:rsid w:val="00EC7AC5"/>
    <w:rsid w:val="00ED5161"/>
    <w:rsid w:val="00ED726E"/>
    <w:rsid w:val="00EE0B46"/>
    <w:rsid w:val="00EE13FE"/>
    <w:rsid w:val="00EE257F"/>
    <w:rsid w:val="00EE3313"/>
    <w:rsid w:val="00EE451D"/>
    <w:rsid w:val="00EE6FCB"/>
    <w:rsid w:val="00EE776F"/>
    <w:rsid w:val="00EF14AE"/>
    <w:rsid w:val="00EF247E"/>
    <w:rsid w:val="00EF2C46"/>
    <w:rsid w:val="00EF2CB7"/>
    <w:rsid w:val="00EF58F8"/>
    <w:rsid w:val="00EF6E51"/>
    <w:rsid w:val="00F008D8"/>
    <w:rsid w:val="00F00D47"/>
    <w:rsid w:val="00F01AD6"/>
    <w:rsid w:val="00F02536"/>
    <w:rsid w:val="00F02DB3"/>
    <w:rsid w:val="00F03426"/>
    <w:rsid w:val="00F04529"/>
    <w:rsid w:val="00F05046"/>
    <w:rsid w:val="00F050A3"/>
    <w:rsid w:val="00F051F9"/>
    <w:rsid w:val="00F113F3"/>
    <w:rsid w:val="00F123F7"/>
    <w:rsid w:val="00F12A4E"/>
    <w:rsid w:val="00F1500F"/>
    <w:rsid w:val="00F162E5"/>
    <w:rsid w:val="00F17C4B"/>
    <w:rsid w:val="00F22945"/>
    <w:rsid w:val="00F24220"/>
    <w:rsid w:val="00F2691F"/>
    <w:rsid w:val="00F27109"/>
    <w:rsid w:val="00F27B57"/>
    <w:rsid w:val="00F30896"/>
    <w:rsid w:val="00F30A5E"/>
    <w:rsid w:val="00F33425"/>
    <w:rsid w:val="00F3365F"/>
    <w:rsid w:val="00F337A6"/>
    <w:rsid w:val="00F34C10"/>
    <w:rsid w:val="00F354B7"/>
    <w:rsid w:val="00F3633A"/>
    <w:rsid w:val="00F45C9B"/>
    <w:rsid w:val="00F4604D"/>
    <w:rsid w:val="00F4783A"/>
    <w:rsid w:val="00F50454"/>
    <w:rsid w:val="00F50EC7"/>
    <w:rsid w:val="00F5230F"/>
    <w:rsid w:val="00F53E9B"/>
    <w:rsid w:val="00F55C80"/>
    <w:rsid w:val="00F57C58"/>
    <w:rsid w:val="00F57DBC"/>
    <w:rsid w:val="00F61337"/>
    <w:rsid w:val="00F6163D"/>
    <w:rsid w:val="00F62CEE"/>
    <w:rsid w:val="00F636DA"/>
    <w:rsid w:val="00F71A74"/>
    <w:rsid w:val="00F73BFA"/>
    <w:rsid w:val="00F7560E"/>
    <w:rsid w:val="00F768D2"/>
    <w:rsid w:val="00F76AAA"/>
    <w:rsid w:val="00F82372"/>
    <w:rsid w:val="00F829CC"/>
    <w:rsid w:val="00F82E46"/>
    <w:rsid w:val="00F83F35"/>
    <w:rsid w:val="00F8502E"/>
    <w:rsid w:val="00F85206"/>
    <w:rsid w:val="00F904E9"/>
    <w:rsid w:val="00F94DB2"/>
    <w:rsid w:val="00F94DE5"/>
    <w:rsid w:val="00F94ED6"/>
    <w:rsid w:val="00F95B8F"/>
    <w:rsid w:val="00F96556"/>
    <w:rsid w:val="00F9797B"/>
    <w:rsid w:val="00FA0CEB"/>
    <w:rsid w:val="00FA14A7"/>
    <w:rsid w:val="00FA4D1C"/>
    <w:rsid w:val="00FA5B6C"/>
    <w:rsid w:val="00FB3A4A"/>
    <w:rsid w:val="00FB507E"/>
    <w:rsid w:val="00FB6AC5"/>
    <w:rsid w:val="00FC12D0"/>
    <w:rsid w:val="00FC4C4E"/>
    <w:rsid w:val="00FC5F08"/>
    <w:rsid w:val="00FC728C"/>
    <w:rsid w:val="00FD0C3D"/>
    <w:rsid w:val="00FD114C"/>
    <w:rsid w:val="00FD16AE"/>
    <w:rsid w:val="00FD3529"/>
    <w:rsid w:val="00FD4BF1"/>
    <w:rsid w:val="00FD7C71"/>
    <w:rsid w:val="00FD7F4A"/>
    <w:rsid w:val="00FE0ABF"/>
    <w:rsid w:val="00FE2B09"/>
    <w:rsid w:val="00FE4259"/>
    <w:rsid w:val="00FE4DB7"/>
    <w:rsid w:val="00FE5281"/>
    <w:rsid w:val="00FE5811"/>
    <w:rsid w:val="00FE5D35"/>
    <w:rsid w:val="00FE5D5B"/>
    <w:rsid w:val="00FE7773"/>
    <w:rsid w:val="00FF1A9B"/>
    <w:rsid w:val="00FF1D96"/>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70FE-3DE5-41D8-B36E-B0B9B9E2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7</Pages>
  <Words>3646</Words>
  <Characters>20053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505</cp:revision>
  <cp:lastPrinted>2019-10-07T19:32:00Z</cp:lastPrinted>
  <dcterms:created xsi:type="dcterms:W3CDTF">2018-05-09T21:04:00Z</dcterms:created>
  <dcterms:modified xsi:type="dcterms:W3CDTF">2019-10-07T20:10:00Z</dcterms:modified>
</cp:coreProperties>
</file>