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010BEC" w:rsidRDefault="00E671E1" w:rsidP="00903828">
      <w:pPr>
        <w:pStyle w:val="corte4fondo"/>
        <w:spacing w:line="276" w:lineRule="auto"/>
        <w:ind w:left="4395" w:right="51" w:firstLine="0"/>
        <w:rPr>
          <w:rFonts w:cs="Arial"/>
          <w:b/>
          <w:sz w:val="24"/>
          <w:szCs w:val="24"/>
        </w:rPr>
      </w:pPr>
      <w:bookmarkStart w:id="0" w:name="_GoBack"/>
      <w:bookmarkEnd w:id="0"/>
      <w:r w:rsidRPr="00010BEC">
        <w:rPr>
          <w:rFonts w:cs="Arial"/>
          <w:b/>
          <w:sz w:val="24"/>
          <w:szCs w:val="24"/>
        </w:rPr>
        <w:t xml:space="preserve">QUINTA SALA UNITARIA DE PRIMERA INSTANCIA DEL TRIBUNAL </w:t>
      </w:r>
      <w:r w:rsidR="00894FDF" w:rsidRPr="00010BEC">
        <w:rPr>
          <w:rFonts w:cs="Arial"/>
          <w:b/>
          <w:sz w:val="24"/>
          <w:szCs w:val="24"/>
        </w:rPr>
        <w:t xml:space="preserve">DE JUSTICIA ADMINISTRATIVA </w:t>
      </w:r>
      <w:r w:rsidRPr="00010BEC">
        <w:rPr>
          <w:rFonts w:cs="Arial"/>
          <w:b/>
          <w:sz w:val="24"/>
          <w:szCs w:val="24"/>
        </w:rPr>
        <w:t>DEL ESTADO DE OAXACA</w:t>
      </w:r>
      <w:r w:rsidR="00C73BD0" w:rsidRPr="00010BEC">
        <w:rPr>
          <w:rFonts w:cs="Arial"/>
          <w:b/>
          <w:sz w:val="24"/>
          <w:szCs w:val="24"/>
        </w:rPr>
        <w:t>.</w:t>
      </w:r>
    </w:p>
    <w:p w:rsidR="00E671E1" w:rsidRPr="00010BEC" w:rsidRDefault="00E671E1" w:rsidP="00903828">
      <w:pPr>
        <w:pStyle w:val="corte4fondo"/>
        <w:spacing w:line="276" w:lineRule="auto"/>
        <w:ind w:left="4395" w:right="-521" w:firstLine="0"/>
        <w:rPr>
          <w:rFonts w:cs="Arial"/>
          <w:b/>
          <w:sz w:val="24"/>
          <w:szCs w:val="24"/>
        </w:rPr>
      </w:pPr>
    </w:p>
    <w:p w:rsidR="00E671E1" w:rsidRPr="00010BEC" w:rsidRDefault="00E671E1" w:rsidP="00903828">
      <w:pPr>
        <w:pStyle w:val="corte4fondo"/>
        <w:spacing w:line="276" w:lineRule="auto"/>
        <w:ind w:left="4395" w:right="-521" w:firstLine="0"/>
        <w:rPr>
          <w:rFonts w:cs="Arial"/>
          <w:sz w:val="24"/>
          <w:szCs w:val="24"/>
        </w:rPr>
      </w:pPr>
      <w:r w:rsidRPr="00010BEC">
        <w:rPr>
          <w:rFonts w:cs="Arial"/>
          <w:b/>
          <w:sz w:val="24"/>
          <w:szCs w:val="24"/>
        </w:rPr>
        <w:t>JUICIO DE NULIDAD</w:t>
      </w:r>
      <w:r w:rsidRPr="00010BEC">
        <w:rPr>
          <w:rFonts w:cs="Arial"/>
          <w:sz w:val="24"/>
          <w:szCs w:val="24"/>
        </w:rPr>
        <w:t xml:space="preserve">: </w:t>
      </w:r>
      <w:r w:rsidR="00F77BF5">
        <w:rPr>
          <w:rFonts w:cs="Arial"/>
          <w:sz w:val="24"/>
          <w:szCs w:val="24"/>
        </w:rPr>
        <w:t>0079/2018</w:t>
      </w:r>
      <w:r w:rsidR="00847EF8" w:rsidRPr="00010BEC">
        <w:rPr>
          <w:rFonts w:cs="Arial"/>
          <w:sz w:val="24"/>
          <w:szCs w:val="24"/>
        </w:rPr>
        <w:t>.</w:t>
      </w:r>
      <w:r w:rsidRPr="00010BEC">
        <w:rPr>
          <w:rFonts w:cs="Arial"/>
          <w:sz w:val="24"/>
          <w:szCs w:val="24"/>
        </w:rPr>
        <w:t xml:space="preserve"> </w:t>
      </w:r>
    </w:p>
    <w:p w:rsidR="00E671E1" w:rsidRPr="00010BEC" w:rsidRDefault="00E671E1" w:rsidP="00903828">
      <w:pPr>
        <w:pStyle w:val="corte4fondo"/>
        <w:spacing w:line="276" w:lineRule="auto"/>
        <w:ind w:left="4395" w:right="-521" w:firstLine="0"/>
        <w:rPr>
          <w:rFonts w:cs="Arial"/>
          <w:sz w:val="24"/>
          <w:szCs w:val="24"/>
        </w:rPr>
      </w:pPr>
    </w:p>
    <w:p w:rsidR="00E671E1" w:rsidRPr="00010BEC" w:rsidRDefault="003F0151" w:rsidP="00903828">
      <w:pPr>
        <w:ind w:left="4395"/>
        <w:contextualSpacing/>
        <w:jc w:val="both"/>
        <w:rPr>
          <w:rFonts w:ascii="Arial" w:hAnsi="Arial" w:cs="Arial"/>
        </w:rPr>
      </w:pPr>
      <w:r w:rsidRPr="00010BEC">
        <w:rPr>
          <w:rFonts w:ascii="Arial" w:hAnsi="Arial" w:cs="Arial"/>
          <w:b/>
          <w:sz w:val="24"/>
          <w:szCs w:val="24"/>
        </w:rPr>
        <w:t xml:space="preserve">ACTOR: </w:t>
      </w:r>
      <w:r w:rsidR="000D4545">
        <w:rPr>
          <w:rFonts w:cs="Arial"/>
          <w:b/>
          <w:sz w:val="24"/>
          <w:szCs w:val="24"/>
        </w:rPr>
        <w:t>**********</w:t>
      </w:r>
      <w:r w:rsidR="00001A8D">
        <w:rPr>
          <w:rFonts w:ascii="Arial" w:hAnsi="Arial" w:cs="Arial"/>
          <w:b/>
          <w:sz w:val="24"/>
          <w:szCs w:val="24"/>
        </w:rPr>
        <w:t>.</w:t>
      </w:r>
    </w:p>
    <w:p w:rsidR="00E671E1" w:rsidRPr="00010BEC" w:rsidRDefault="003F0151" w:rsidP="00903828">
      <w:pPr>
        <w:pStyle w:val="corte4fondo"/>
        <w:spacing w:line="276" w:lineRule="auto"/>
        <w:ind w:left="4395" w:right="-521" w:firstLine="0"/>
        <w:rPr>
          <w:rFonts w:cs="Arial"/>
          <w:b/>
          <w:i/>
          <w:sz w:val="24"/>
          <w:szCs w:val="24"/>
        </w:rPr>
      </w:pPr>
      <w:r w:rsidRPr="00010BEC">
        <w:rPr>
          <w:rFonts w:cs="Arial"/>
          <w:b/>
          <w:i/>
          <w:sz w:val="24"/>
          <w:szCs w:val="24"/>
        </w:rPr>
        <w:t xml:space="preserve"> </w:t>
      </w:r>
    </w:p>
    <w:p w:rsidR="004A0903" w:rsidRPr="00010BEC" w:rsidRDefault="003F0151" w:rsidP="00903828">
      <w:pPr>
        <w:pStyle w:val="corte4fondo"/>
        <w:spacing w:line="276" w:lineRule="auto"/>
        <w:ind w:left="4395" w:right="51" w:firstLine="0"/>
        <w:rPr>
          <w:rFonts w:cs="Arial"/>
          <w:b/>
          <w:sz w:val="24"/>
          <w:szCs w:val="24"/>
        </w:rPr>
      </w:pPr>
      <w:r w:rsidRPr="00010BEC">
        <w:rPr>
          <w:rFonts w:cs="Arial"/>
          <w:b/>
          <w:sz w:val="24"/>
          <w:szCs w:val="24"/>
        </w:rPr>
        <w:t>AUTORIDAD</w:t>
      </w:r>
      <w:r w:rsidR="00933ECD">
        <w:rPr>
          <w:rFonts w:cs="Arial"/>
          <w:b/>
          <w:sz w:val="24"/>
          <w:szCs w:val="24"/>
        </w:rPr>
        <w:t>ES</w:t>
      </w:r>
      <w:r w:rsidRPr="00010BEC">
        <w:rPr>
          <w:rFonts w:cs="Arial"/>
          <w:b/>
          <w:sz w:val="24"/>
          <w:szCs w:val="24"/>
        </w:rPr>
        <w:t xml:space="preserve"> DEMANDADA</w:t>
      </w:r>
      <w:r w:rsidR="00933ECD">
        <w:rPr>
          <w:rFonts w:cs="Arial"/>
          <w:b/>
          <w:sz w:val="24"/>
          <w:szCs w:val="24"/>
        </w:rPr>
        <w:t>S</w:t>
      </w:r>
      <w:r w:rsidRPr="00010BEC">
        <w:rPr>
          <w:rFonts w:cs="Arial"/>
          <w:b/>
          <w:sz w:val="24"/>
          <w:szCs w:val="24"/>
        </w:rPr>
        <w:t>:</w:t>
      </w:r>
      <w:r w:rsidR="004A0903" w:rsidRPr="00010BEC">
        <w:rPr>
          <w:rFonts w:cs="Arial"/>
          <w:b/>
          <w:sz w:val="24"/>
          <w:szCs w:val="24"/>
        </w:rPr>
        <w:t xml:space="preserve"> </w:t>
      </w:r>
      <w:r w:rsidR="00B64A1D">
        <w:rPr>
          <w:rFonts w:cs="Arial"/>
          <w:b/>
          <w:sz w:val="24"/>
          <w:szCs w:val="24"/>
        </w:rPr>
        <w:t>DIRECTORA DE INGRESOS Y RECAUDACIÓN</w:t>
      </w:r>
      <w:r w:rsidR="0027064C">
        <w:rPr>
          <w:rFonts w:cs="Arial"/>
          <w:b/>
          <w:sz w:val="24"/>
          <w:szCs w:val="24"/>
        </w:rPr>
        <w:t xml:space="preserve"> DE LA SECRETARÍA DE FINANZAS DEL PODER EJECUTIVO DEL ESTADO DE OAXACA</w:t>
      </w:r>
      <w:r w:rsidR="004A0903" w:rsidRPr="00010BEC">
        <w:rPr>
          <w:rFonts w:cs="Arial"/>
          <w:sz w:val="24"/>
          <w:szCs w:val="24"/>
        </w:rPr>
        <w:t>.</w:t>
      </w:r>
    </w:p>
    <w:p w:rsidR="008238F5" w:rsidRDefault="008238F5" w:rsidP="00F34F16">
      <w:pPr>
        <w:pStyle w:val="BodyText2"/>
        <w:spacing w:line="360" w:lineRule="auto"/>
        <w:ind w:firstLine="0"/>
        <w:rPr>
          <w:rFonts w:ascii="Arial" w:hAnsi="Arial" w:cs="Arial"/>
          <w:b/>
          <w:szCs w:val="24"/>
        </w:rPr>
      </w:pPr>
    </w:p>
    <w:p w:rsidR="00AD5D65" w:rsidRPr="0010069A" w:rsidRDefault="00AD5D65" w:rsidP="00F34F16">
      <w:pPr>
        <w:pStyle w:val="BodyText2"/>
        <w:spacing w:line="360" w:lineRule="auto"/>
        <w:ind w:firstLine="0"/>
        <w:rPr>
          <w:rFonts w:ascii="Arial" w:hAnsi="Arial" w:cs="Arial"/>
          <w:b/>
          <w:szCs w:val="24"/>
        </w:rPr>
      </w:pPr>
    </w:p>
    <w:p w:rsidR="00DB644D" w:rsidRPr="0010069A" w:rsidRDefault="003F0151" w:rsidP="00F34F16">
      <w:pPr>
        <w:pStyle w:val="BodyText2"/>
        <w:spacing w:line="360" w:lineRule="auto"/>
        <w:ind w:firstLine="0"/>
        <w:rPr>
          <w:rFonts w:ascii="Arial" w:hAnsi="Arial" w:cs="Arial"/>
          <w:szCs w:val="24"/>
        </w:rPr>
      </w:pPr>
      <w:r w:rsidRPr="00010BEC">
        <w:rPr>
          <w:rFonts w:ascii="Arial" w:hAnsi="Arial" w:cs="Arial"/>
          <w:b/>
          <w:szCs w:val="24"/>
        </w:rPr>
        <w:t>OAXACA DE JUÁREZ, OAXACA, D</w:t>
      </w:r>
      <w:r w:rsidR="00903828">
        <w:rPr>
          <w:rFonts w:ascii="Arial" w:hAnsi="Arial" w:cs="Arial"/>
          <w:b/>
          <w:szCs w:val="24"/>
        </w:rPr>
        <w:t>I</w:t>
      </w:r>
      <w:r w:rsidR="00775CE2">
        <w:rPr>
          <w:rFonts w:ascii="Arial" w:hAnsi="Arial" w:cs="Arial"/>
          <w:b/>
          <w:szCs w:val="24"/>
        </w:rPr>
        <w:t xml:space="preserve">STRITO DEL CENTRO A, </w:t>
      </w:r>
      <w:r w:rsidR="00313720">
        <w:rPr>
          <w:rFonts w:ascii="Arial" w:hAnsi="Arial" w:cs="Arial"/>
          <w:b/>
          <w:szCs w:val="24"/>
        </w:rPr>
        <w:t>VEINTINUEVE</w:t>
      </w:r>
      <w:r w:rsidR="0002221B">
        <w:rPr>
          <w:rFonts w:ascii="Arial" w:hAnsi="Arial" w:cs="Arial"/>
          <w:b/>
          <w:szCs w:val="24"/>
        </w:rPr>
        <w:t xml:space="preserve"> D</w:t>
      </w:r>
      <w:r w:rsidRPr="00010BEC">
        <w:rPr>
          <w:rFonts w:ascii="Arial" w:hAnsi="Arial" w:cs="Arial"/>
          <w:b/>
          <w:szCs w:val="24"/>
        </w:rPr>
        <w:t>E</w:t>
      </w:r>
      <w:r w:rsidR="00903828">
        <w:rPr>
          <w:rFonts w:ascii="Arial" w:hAnsi="Arial" w:cs="Arial"/>
          <w:b/>
          <w:szCs w:val="24"/>
        </w:rPr>
        <w:t xml:space="preserve"> </w:t>
      </w:r>
      <w:r w:rsidR="00A23046">
        <w:rPr>
          <w:rFonts w:ascii="Arial" w:hAnsi="Arial" w:cs="Arial"/>
          <w:b/>
          <w:szCs w:val="24"/>
        </w:rPr>
        <w:t>ABRIL</w:t>
      </w:r>
      <w:r w:rsidR="00313720">
        <w:rPr>
          <w:rFonts w:ascii="Arial" w:hAnsi="Arial" w:cs="Arial"/>
          <w:b/>
          <w:szCs w:val="24"/>
        </w:rPr>
        <w:t xml:space="preserve"> DE DOS MIL DIECINUEVE (29-04</w:t>
      </w:r>
      <w:r w:rsidRPr="00010BEC">
        <w:rPr>
          <w:rFonts w:ascii="Arial" w:hAnsi="Arial" w:cs="Arial"/>
          <w:b/>
          <w:szCs w:val="24"/>
        </w:rPr>
        <w:t xml:space="preserve">-2019). </w:t>
      </w:r>
      <w:r w:rsidRPr="00010BEC">
        <w:rPr>
          <w:rFonts w:ascii="Arial" w:hAnsi="Arial" w:cs="Arial"/>
          <w:szCs w:val="24"/>
        </w:rPr>
        <w:t xml:space="preserve">- - </w:t>
      </w:r>
    </w:p>
    <w:p w:rsidR="00903828" w:rsidRPr="0010069A" w:rsidRDefault="00903828" w:rsidP="00F34F16">
      <w:pPr>
        <w:pStyle w:val="BodyText2"/>
        <w:spacing w:line="360" w:lineRule="auto"/>
        <w:ind w:firstLine="0"/>
        <w:rPr>
          <w:rFonts w:ascii="Arial" w:hAnsi="Arial" w:cs="Arial"/>
          <w:szCs w:val="24"/>
        </w:rPr>
      </w:pPr>
    </w:p>
    <w:p w:rsidR="00C4765D" w:rsidRPr="00001A8D" w:rsidRDefault="00A9190E" w:rsidP="00313720">
      <w:pPr>
        <w:spacing w:line="360" w:lineRule="auto"/>
        <w:ind w:firstLine="709"/>
        <w:contextualSpacing/>
        <w:jc w:val="both"/>
        <w:rPr>
          <w:rFonts w:ascii="Arial" w:hAnsi="Arial" w:cs="Arial"/>
        </w:rPr>
      </w:pPr>
      <w:r w:rsidRPr="00001A8D">
        <w:rPr>
          <w:rFonts w:ascii="Arial" w:hAnsi="Arial" w:cs="Arial"/>
          <w:sz w:val="24"/>
          <w:szCs w:val="24"/>
        </w:rPr>
        <w:t>V</w:t>
      </w:r>
      <w:r w:rsidR="00BF0D6B" w:rsidRPr="00001A8D">
        <w:rPr>
          <w:rFonts w:ascii="Arial" w:hAnsi="Arial" w:cs="Arial"/>
          <w:sz w:val="24"/>
          <w:szCs w:val="24"/>
        </w:rPr>
        <w:t xml:space="preserve"> </w:t>
      </w:r>
      <w:r w:rsidRPr="00001A8D">
        <w:rPr>
          <w:rFonts w:ascii="Arial" w:hAnsi="Arial" w:cs="Arial"/>
          <w:sz w:val="24"/>
          <w:szCs w:val="24"/>
        </w:rPr>
        <w:t>I</w:t>
      </w:r>
      <w:r w:rsidR="00BF0D6B" w:rsidRPr="00001A8D">
        <w:rPr>
          <w:rFonts w:ascii="Arial" w:hAnsi="Arial" w:cs="Arial"/>
          <w:sz w:val="24"/>
          <w:szCs w:val="24"/>
        </w:rPr>
        <w:t xml:space="preserve"> </w:t>
      </w:r>
      <w:r w:rsidRPr="00001A8D">
        <w:rPr>
          <w:rFonts w:ascii="Arial" w:hAnsi="Arial" w:cs="Arial"/>
          <w:sz w:val="24"/>
          <w:szCs w:val="24"/>
        </w:rPr>
        <w:t>S</w:t>
      </w:r>
      <w:r w:rsidR="00BF0D6B" w:rsidRPr="00001A8D">
        <w:rPr>
          <w:rFonts w:ascii="Arial" w:hAnsi="Arial" w:cs="Arial"/>
          <w:sz w:val="24"/>
          <w:szCs w:val="24"/>
        </w:rPr>
        <w:t xml:space="preserve"> </w:t>
      </w:r>
      <w:r w:rsidRPr="00001A8D">
        <w:rPr>
          <w:rFonts w:ascii="Arial" w:hAnsi="Arial" w:cs="Arial"/>
          <w:sz w:val="24"/>
          <w:szCs w:val="24"/>
        </w:rPr>
        <w:t>T</w:t>
      </w:r>
      <w:r w:rsidR="00BF0D6B" w:rsidRPr="00001A8D">
        <w:rPr>
          <w:rFonts w:ascii="Arial" w:hAnsi="Arial" w:cs="Arial"/>
          <w:sz w:val="24"/>
          <w:szCs w:val="24"/>
        </w:rPr>
        <w:t xml:space="preserve"> </w:t>
      </w:r>
      <w:r w:rsidRPr="00001A8D">
        <w:rPr>
          <w:rFonts w:ascii="Arial" w:hAnsi="Arial" w:cs="Arial"/>
          <w:sz w:val="24"/>
          <w:szCs w:val="24"/>
        </w:rPr>
        <w:t>O</w:t>
      </w:r>
      <w:r w:rsidR="00BF0D6B" w:rsidRPr="00001A8D">
        <w:rPr>
          <w:rFonts w:ascii="Arial" w:hAnsi="Arial" w:cs="Arial"/>
          <w:sz w:val="24"/>
          <w:szCs w:val="24"/>
        </w:rPr>
        <w:t xml:space="preserve"> </w:t>
      </w:r>
      <w:r w:rsidRPr="00001A8D">
        <w:rPr>
          <w:rFonts w:ascii="Arial" w:hAnsi="Arial" w:cs="Arial"/>
          <w:sz w:val="24"/>
          <w:szCs w:val="24"/>
        </w:rPr>
        <w:t xml:space="preserve">S </w:t>
      </w:r>
      <w:r w:rsidR="00A87F63" w:rsidRPr="00001A8D">
        <w:rPr>
          <w:rFonts w:ascii="Arial" w:hAnsi="Arial" w:cs="Arial"/>
          <w:sz w:val="24"/>
          <w:szCs w:val="24"/>
        </w:rPr>
        <w:t>para resolver los autos del</w:t>
      </w:r>
      <w:r w:rsidR="00183229" w:rsidRPr="00001A8D">
        <w:rPr>
          <w:rFonts w:ascii="Arial" w:hAnsi="Arial" w:cs="Arial"/>
          <w:sz w:val="24"/>
          <w:szCs w:val="24"/>
        </w:rPr>
        <w:t xml:space="preserve"> </w:t>
      </w:r>
      <w:r w:rsidR="00D47454" w:rsidRPr="00001A8D">
        <w:rPr>
          <w:rFonts w:ascii="Arial" w:hAnsi="Arial" w:cs="Arial"/>
          <w:sz w:val="24"/>
          <w:szCs w:val="24"/>
        </w:rPr>
        <w:t>j</w:t>
      </w:r>
      <w:r w:rsidR="00F90536" w:rsidRPr="00001A8D">
        <w:rPr>
          <w:rFonts w:ascii="Arial" w:hAnsi="Arial" w:cs="Arial"/>
          <w:sz w:val="24"/>
          <w:szCs w:val="24"/>
        </w:rPr>
        <w:t>uicio de nulidad</w:t>
      </w:r>
      <w:r w:rsidR="007E782A" w:rsidRPr="00001A8D">
        <w:rPr>
          <w:rFonts w:ascii="Arial" w:hAnsi="Arial" w:cs="Arial"/>
          <w:sz w:val="24"/>
          <w:szCs w:val="24"/>
        </w:rPr>
        <w:t xml:space="preserve"> número</w:t>
      </w:r>
      <w:r w:rsidR="00065CEC" w:rsidRPr="00001A8D">
        <w:rPr>
          <w:rFonts w:ascii="Arial" w:hAnsi="Arial" w:cs="Arial"/>
          <w:sz w:val="24"/>
          <w:szCs w:val="24"/>
        </w:rPr>
        <w:t xml:space="preserve"> </w:t>
      </w:r>
      <w:r w:rsidR="00F77BF5" w:rsidRPr="00001A8D">
        <w:rPr>
          <w:rFonts w:ascii="Arial" w:hAnsi="Arial" w:cs="Arial"/>
          <w:sz w:val="24"/>
          <w:szCs w:val="24"/>
        </w:rPr>
        <w:t>0079/2018</w:t>
      </w:r>
      <w:r w:rsidRPr="00001A8D">
        <w:rPr>
          <w:rFonts w:ascii="Arial" w:hAnsi="Arial" w:cs="Arial"/>
          <w:sz w:val="24"/>
          <w:szCs w:val="24"/>
        </w:rPr>
        <w:t>,</w:t>
      </w:r>
      <w:r w:rsidR="00D71A3E" w:rsidRPr="00001A8D">
        <w:rPr>
          <w:rFonts w:ascii="Arial" w:hAnsi="Arial" w:cs="Arial"/>
          <w:sz w:val="24"/>
          <w:szCs w:val="24"/>
        </w:rPr>
        <w:t xml:space="preserve"> promovido por</w:t>
      </w:r>
      <w:r w:rsidR="00F34F16" w:rsidRPr="00001A8D">
        <w:rPr>
          <w:rFonts w:ascii="Arial" w:hAnsi="Arial" w:cs="Arial"/>
          <w:b/>
          <w:sz w:val="24"/>
          <w:szCs w:val="24"/>
        </w:rPr>
        <w:t xml:space="preserve"> </w:t>
      </w:r>
      <w:r w:rsidR="000D4545">
        <w:rPr>
          <w:rFonts w:cs="Arial"/>
          <w:b/>
          <w:sz w:val="24"/>
          <w:szCs w:val="24"/>
        </w:rPr>
        <w:t>**********</w:t>
      </w:r>
      <w:r w:rsidR="00001A8D" w:rsidRPr="00001A8D">
        <w:rPr>
          <w:rFonts w:ascii="Arial" w:hAnsi="Arial" w:cs="Arial"/>
          <w:b/>
          <w:sz w:val="24"/>
          <w:szCs w:val="24"/>
        </w:rPr>
        <w:t>.</w:t>
      </w:r>
      <w:r w:rsidR="00001A8D">
        <w:rPr>
          <w:rFonts w:ascii="Arial" w:hAnsi="Arial" w:cs="Arial"/>
          <w:b/>
          <w:sz w:val="24"/>
          <w:szCs w:val="24"/>
        </w:rPr>
        <w:t xml:space="preserve">, </w:t>
      </w:r>
      <w:r w:rsidR="00F90536" w:rsidRPr="00001A8D">
        <w:rPr>
          <w:rFonts w:ascii="Arial" w:hAnsi="Arial" w:cs="Arial"/>
          <w:sz w:val="24"/>
          <w:szCs w:val="24"/>
        </w:rPr>
        <w:t xml:space="preserve">en contra del </w:t>
      </w:r>
      <w:r w:rsidR="00166E44" w:rsidRPr="00001A8D">
        <w:rPr>
          <w:rFonts w:ascii="Arial" w:hAnsi="Arial" w:cs="Arial"/>
          <w:sz w:val="24"/>
          <w:szCs w:val="24"/>
        </w:rPr>
        <w:t>r</w:t>
      </w:r>
      <w:r w:rsidR="0027064C" w:rsidRPr="00001A8D">
        <w:rPr>
          <w:rFonts w:ascii="Arial" w:hAnsi="Arial" w:cs="Arial"/>
          <w:sz w:val="24"/>
          <w:szCs w:val="24"/>
        </w:rPr>
        <w:t>equerimiento a la obligación omitida, que consiste en la presentación de la declara</w:t>
      </w:r>
      <w:r w:rsidR="00166E44" w:rsidRPr="00001A8D">
        <w:rPr>
          <w:rFonts w:ascii="Arial" w:hAnsi="Arial" w:cs="Arial"/>
          <w:sz w:val="24"/>
          <w:szCs w:val="24"/>
        </w:rPr>
        <w:t>ción del Impuesto Sobre Erogacio</w:t>
      </w:r>
      <w:r w:rsidR="0027064C" w:rsidRPr="00001A8D">
        <w:rPr>
          <w:rFonts w:ascii="Arial" w:hAnsi="Arial" w:cs="Arial"/>
          <w:sz w:val="24"/>
          <w:szCs w:val="24"/>
        </w:rPr>
        <w:t xml:space="preserve">nes por Remuneraciones al Trabajo Personal de </w:t>
      </w:r>
      <w:r w:rsidR="000D4545">
        <w:rPr>
          <w:rFonts w:cs="Arial"/>
          <w:b/>
          <w:sz w:val="24"/>
          <w:szCs w:val="24"/>
        </w:rPr>
        <w:t>**********</w:t>
      </w:r>
      <w:r w:rsidR="004A0903" w:rsidRPr="00001A8D">
        <w:rPr>
          <w:rFonts w:ascii="Arial" w:hAnsi="Arial" w:cs="Arial"/>
          <w:sz w:val="24"/>
          <w:szCs w:val="24"/>
        </w:rPr>
        <w:t xml:space="preserve">signada por la </w:t>
      </w:r>
      <w:r w:rsidR="00B64A1D" w:rsidRPr="00001A8D">
        <w:rPr>
          <w:rFonts w:ascii="Arial" w:hAnsi="Arial" w:cs="Arial"/>
          <w:b/>
          <w:sz w:val="24"/>
          <w:szCs w:val="24"/>
        </w:rPr>
        <w:t>DIRECTORA DE INGRESOS Y RECAUDACIÓN</w:t>
      </w:r>
      <w:r w:rsidR="00166E44" w:rsidRPr="00001A8D">
        <w:rPr>
          <w:rFonts w:ascii="Arial" w:hAnsi="Arial" w:cs="Arial"/>
          <w:b/>
          <w:sz w:val="24"/>
          <w:szCs w:val="24"/>
        </w:rPr>
        <w:t xml:space="preserve"> </w:t>
      </w:r>
      <w:r w:rsidR="004A0903" w:rsidRPr="00001A8D">
        <w:rPr>
          <w:rFonts w:ascii="Arial" w:hAnsi="Arial" w:cs="Arial"/>
          <w:b/>
          <w:sz w:val="24"/>
          <w:szCs w:val="24"/>
        </w:rPr>
        <w:t xml:space="preserve"> DE LA SECRETARÍA DE FINANZAS </w:t>
      </w:r>
      <w:r w:rsidR="00001A8D" w:rsidRPr="00001A8D">
        <w:rPr>
          <w:rFonts w:ascii="Arial" w:hAnsi="Arial" w:cs="Arial"/>
          <w:sz w:val="24"/>
          <w:szCs w:val="24"/>
        </w:rPr>
        <w:t>DEL PODER EJECUTIVO DEL ESTADO DE OAXACA,</w:t>
      </w:r>
      <w:r w:rsidR="00BF0D6B" w:rsidRPr="00001A8D">
        <w:rPr>
          <w:rFonts w:ascii="Arial" w:hAnsi="Arial" w:cs="Arial"/>
          <w:b/>
          <w:sz w:val="24"/>
          <w:szCs w:val="24"/>
        </w:rPr>
        <w:t xml:space="preserve"> </w:t>
      </w:r>
      <w:r w:rsidR="00BF0D6B" w:rsidRPr="00001A8D">
        <w:rPr>
          <w:rFonts w:ascii="Arial" w:hAnsi="Arial" w:cs="Arial"/>
          <w:sz w:val="24"/>
          <w:szCs w:val="24"/>
        </w:rPr>
        <w:t xml:space="preserve">y;- </w:t>
      </w:r>
      <w:r w:rsidR="00CA6768" w:rsidRPr="00001A8D">
        <w:rPr>
          <w:rFonts w:ascii="Arial" w:hAnsi="Arial" w:cs="Arial"/>
          <w:sz w:val="24"/>
          <w:szCs w:val="24"/>
        </w:rPr>
        <w:t xml:space="preserve">- - - - - - - - - - - - - - - </w:t>
      </w:r>
      <w:r w:rsidR="00F90536" w:rsidRPr="00001A8D">
        <w:rPr>
          <w:rFonts w:ascii="Arial" w:hAnsi="Arial" w:cs="Arial"/>
          <w:sz w:val="24"/>
          <w:szCs w:val="24"/>
        </w:rPr>
        <w:t xml:space="preserve">- - - </w:t>
      </w:r>
      <w:r w:rsidR="00001A8D">
        <w:rPr>
          <w:rFonts w:ascii="Arial" w:hAnsi="Arial" w:cs="Arial"/>
          <w:sz w:val="24"/>
          <w:szCs w:val="24"/>
        </w:rPr>
        <w:t xml:space="preserve">- </w:t>
      </w:r>
    </w:p>
    <w:p w:rsidR="00894FDF" w:rsidRPr="00001A8D" w:rsidRDefault="00894FDF" w:rsidP="00025DE5">
      <w:pPr>
        <w:pStyle w:val="corte4fondo"/>
        <w:ind w:right="51" w:firstLine="0"/>
        <w:rPr>
          <w:rFonts w:cs="Arial"/>
          <w:sz w:val="24"/>
          <w:szCs w:val="24"/>
        </w:rPr>
      </w:pPr>
    </w:p>
    <w:p w:rsidR="00E671E1" w:rsidRPr="0010069A" w:rsidRDefault="003F3E00" w:rsidP="00847EF8">
      <w:pPr>
        <w:spacing w:line="360" w:lineRule="auto"/>
        <w:rPr>
          <w:rFonts w:ascii="Arial" w:hAnsi="Arial" w:cs="Arial"/>
          <w:b/>
          <w:spacing w:val="-3"/>
          <w:sz w:val="24"/>
          <w:szCs w:val="24"/>
          <w:lang w:val="es-ES_tradnl"/>
        </w:rPr>
      </w:pPr>
      <w:r w:rsidRPr="0010069A">
        <w:rPr>
          <w:rFonts w:ascii="Arial" w:hAnsi="Arial" w:cs="Arial"/>
          <w:sz w:val="24"/>
          <w:szCs w:val="24"/>
        </w:rPr>
        <w:t xml:space="preserve">                               </w:t>
      </w:r>
      <w:r w:rsidR="001B5D21" w:rsidRPr="0010069A">
        <w:rPr>
          <w:rFonts w:ascii="Arial" w:hAnsi="Arial" w:cs="Arial"/>
          <w:sz w:val="24"/>
          <w:szCs w:val="24"/>
        </w:rPr>
        <w:t xml:space="preserve">         </w:t>
      </w:r>
      <w:r w:rsidRPr="0010069A">
        <w:rPr>
          <w:rFonts w:ascii="Arial" w:hAnsi="Arial" w:cs="Arial"/>
          <w:sz w:val="24"/>
          <w:szCs w:val="24"/>
        </w:rPr>
        <w:t xml:space="preserve"> </w:t>
      </w:r>
      <w:r w:rsidR="006F0180" w:rsidRPr="0010069A">
        <w:rPr>
          <w:rFonts w:ascii="Arial" w:hAnsi="Arial" w:cs="Arial"/>
          <w:b/>
          <w:sz w:val="24"/>
          <w:szCs w:val="24"/>
        </w:rPr>
        <w:t>R E</w:t>
      </w:r>
      <w:r w:rsidR="00DA26E6" w:rsidRPr="0010069A">
        <w:rPr>
          <w:rFonts w:ascii="Arial" w:hAnsi="Arial" w:cs="Arial"/>
          <w:b/>
          <w:spacing w:val="-3"/>
          <w:sz w:val="24"/>
          <w:szCs w:val="24"/>
          <w:lang w:val="es-ES_tradnl"/>
        </w:rPr>
        <w:t xml:space="preserve"> S U L T A N D O</w:t>
      </w:r>
      <w:r w:rsidR="006F0180" w:rsidRPr="0010069A">
        <w:rPr>
          <w:rFonts w:ascii="Arial" w:hAnsi="Arial" w:cs="Arial"/>
          <w:b/>
          <w:spacing w:val="-3"/>
          <w:sz w:val="24"/>
          <w:szCs w:val="24"/>
          <w:lang w:val="es-ES_tradnl"/>
        </w:rPr>
        <w:t>:</w:t>
      </w:r>
    </w:p>
    <w:p w:rsidR="00022B15" w:rsidRPr="0010069A" w:rsidRDefault="00022B15" w:rsidP="00847EF8">
      <w:pPr>
        <w:spacing w:line="360" w:lineRule="auto"/>
        <w:rPr>
          <w:rFonts w:ascii="Arial" w:hAnsi="Arial" w:cs="Arial"/>
          <w:sz w:val="24"/>
          <w:szCs w:val="24"/>
        </w:rPr>
      </w:pPr>
    </w:p>
    <w:p w:rsidR="00F90536" w:rsidRDefault="001E66AE" w:rsidP="00DF0277">
      <w:pPr>
        <w:spacing w:line="360" w:lineRule="auto"/>
        <w:jc w:val="both"/>
        <w:rPr>
          <w:rFonts w:ascii="Arial" w:hAnsi="Arial" w:cs="Arial"/>
          <w:sz w:val="24"/>
          <w:szCs w:val="24"/>
        </w:rPr>
      </w:pPr>
      <w:r w:rsidRPr="0010069A">
        <w:rPr>
          <w:rFonts w:ascii="Arial" w:hAnsi="Arial" w:cs="Arial"/>
          <w:b/>
          <w:spacing w:val="-3"/>
          <w:sz w:val="24"/>
          <w:szCs w:val="24"/>
          <w:lang w:val="es-ES_tradnl"/>
        </w:rPr>
        <w:tab/>
        <w:t>PRIMERO.-</w:t>
      </w:r>
      <w:r w:rsidR="00894FDF" w:rsidRPr="0010069A">
        <w:rPr>
          <w:rFonts w:ascii="Arial" w:hAnsi="Arial" w:cs="Arial"/>
          <w:b/>
          <w:spacing w:val="-3"/>
          <w:sz w:val="24"/>
          <w:szCs w:val="24"/>
          <w:lang w:val="es-ES_tradnl"/>
        </w:rPr>
        <w:t xml:space="preserve"> </w:t>
      </w:r>
      <w:r w:rsidR="000D4545">
        <w:rPr>
          <w:rFonts w:cs="Arial"/>
          <w:b/>
          <w:sz w:val="24"/>
          <w:szCs w:val="24"/>
        </w:rPr>
        <w:t>**********</w:t>
      </w:r>
      <w:r w:rsidR="00001A8D" w:rsidRPr="00001A8D">
        <w:rPr>
          <w:rFonts w:ascii="Arial" w:hAnsi="Arial" w:cs="Arial"/>
          <w:b/>
          <w:sz w:val="24"/>
          <w:szCs w:val="24"/>
        </w:rPr>
        <w:t>.</w:t>
      </w:r>
      <w:r w:rsidR="00001A8D">
        <w:rPr>
          <w:rFonts w:ascii="Arial" w:hAnsi="Arial" w:cs="Arial"/>
          <w:b/>
          <w:sz w:val="24"/>
          <w:szCs w:val="24"/>
        </w:rPr>
        <w:t xml:space="preserve">, </w:t>
      </w:r>
      <w:r w:rsidR="00022B15" w:rsidRPr="00010BEC">
        <w:rPr>
          <w:rFonts w:ascii="Arial" w:hAnsi="Arial" w:cs="Arial"/>
          <w:spacing w:val="-3"/>
          <w:sz w:val="24"/>
          <w:szCs w:val="24"/>
          <w:lang w:val="es-ES_tradnl"/>
        </w:rPr>
        <w:t xml:space="preserve"> </w:t>
      </w:r>
      <w:r w:rsidR="00571381" w:rsidRPr="00010BEC">
        <w:rPr>
          <w:rFonts w:ascii="Arial" w:hAnsi="Arial" w:cs="Arial"/>
          <w:spacing w:val="-3"/>
          <w:sz w:val="24"/>
          <w:szCs w:val="24"/>
          <w:lang w:val="es-ES_tradnl"/>
        </w:rPr>
        <w:t xml:space="preserve">por medio de su </w:t>
      </w:r>
      <w:r w:rsidR="00A87F63" w:rsidRPr="00010BEC">
        <w:rPr>
          <w:rFonts w:ascii="Arial" w:hAnsi="Arial" w:cs="Arial"/>
          <w:sz w:val="24"/>
          <w:szCs w:val="24"/>
          <w:lang w:val="es-MX"/>
        </w:rPr>
        <w:t>escrito recibido el</w:t>
      </w:r>
      <w:r w:rsidR="0082305F">
        <w:rPr>
          <w:rFonts w:ascii="Arial" w:hAnsi="Arial" w:cs="Arial"/>
          <w:sz w:val="24"/>
          <w:szCs w:val="24"/>
          <w:lang w:val="es-MX"/>
        </w:rPr>
        <w:t xml:space="preserve"> </w:t>
      </w:r>
      <w:r w:rsidR="00F77BF5">
        <w:rPr>
          <w:rFonts w:ascii="Arial" w:hAnsi="Arial" w:cs="Arial"/>
          <w:sz w:val="24"/>
          <w:szCs w:val="24"/>
          <w:lang w:val="es-MX"/>
        </w:rPr>
        <w:t>veinte</w:t>
      </w:r>
      <w:r w:rsidR="00B64A1D">
        <w:rPr>
          <w:rFonts w:ascii="Arial" w:hAnsi="Arial" w:cs="Arial"/>
          <w:sz w:val="24"/>
          <w:szCs w:val="24"/>
          <w:lang w:val="es-MX"/>
        </w:rPr>
        <w:t xml:space="preserve"> </w:t>
      </w:r>
      <w:r w:rsidR="004A0903" w:rsidRPr="00010BEC">
        <w:rPr>
          <w:rFonts w:ascii="Arial" w:hAnsi="Arial" w:cs="Arial"/>
          <w:sz w:val="24"/>
          <w:szCs w:val="24"/>
          <w:lang w:val="es-MX"/>
        </w:rPr>
        <w:t>de</w:t>
      </w:r>
      <w:r w:rsidR="00CA6768">
        <w:rPr>
          <w:rFonts w:ascii="Arial" w:hAnsi="Arial" w:cs="Arial"/>
          <w:sz w:val="24"/>
          <w:szCs w:val="24"/>
          <w:lang w:val="es-MX"/>
        </w:rPr>
        <w:t xml:space="preserve"> sept</w:t>
      </w:r>
      <w:r w:rsidR="00B64A1D">
        <w:rPr>
          <w:rFonts w:ascii="Arial" w:hAnsi="Arial" w:cs="Arial"/>
          <w:sz w:val="24"/>
          <w:szCs w:val="24"/>
          <w:lang w:val="es-MX"/>
        </w:rPr>
        <w:t>iembre de dos mil dieciocho (2</w:t>
      </w:r>
      <w:r w:rsidR="00F77BF5">
        <w:rPr>
          <w:rFonts w:ascii="Arial" w:hAnsi="Arial" w:cs="Arial"/>
          <w:sz w:val="24"/>
          <w:szCs w:val="24"/>
          <w:lang w:val="es-MX"/>
        </w:rPr>
        <w:t>0</w:t>
      </w:r>
      <w:r w:rsidR="004A0903" w:rsidRPr="00010BEC">
        <w:rPr>
          <w:rFonts w:ascii="Arial" w:hAnsi="Arial" w:cs="Arial"/>
          <w:sz w:val="24"/>
          <w:szCs w:val="24"/>
          <w:lang w:val="es-MX"/>
        </w:rPr>
        <w:t>/09</w:t>
      </w:r>
      <w:r w:rsidR="00B64A1D">
        <w:rPr>
          <w:rFonts w:ascii="Arial" w:hAnsi="Arial" w:cs="Arial"/>
          <w:sz w:val="24"/>
          <w:szCs w:val="24"/>
          <w:lang w:val="es-MX"/>
        </w:rPr>
        <w:t>/2018</w:t>
      </w:r>
      <w:r w:rsidR="005C01D3" w:rsidRPr="00010BEC">
        <w:rPr>
          <w:rFonts w:ascii="Arial" w:hAnsi="Arial" w:cs="Arial"/>
          <w:sz w:val="24"/>
          <w:szCs w:val="24"/>
          <w:lang w:val="es-MX"/>
        </w:rPr>
        <w:t>)</w:t>
      </w:r>
      <w:r w:rsidR="00A87F63" w:rsidRPr="00010BEC">
        <w:rPr>
          <w:rFonts w:ascii="Arial" w:hAnsi="Arial" w:cs="Arial"/>
          <w:sz w:val="24"/>
          <w:szCs w:val="24"/>
          <w:lang w:val="es-MX"/>
        </w:rPr>
        <w:t>, e</w:t>
      </w:r>
      <w:r w:rsidR="00A87F63" w:rsidRPr="00010BEC">
        <w:rPr>
          <w:rFonts w:ascii="Arial" w:hAnsi="Arial" w:cs="Arial"/>
          <w:sz w:val="24"/>
          <w:szCs w:val="24"/>
        </w:rPr>
        <w:t>n la Oficialía de Partes Común</w:t>
      </w:r>
      <w:r w:rsidR="00571381" w:rsidRPr="00010BEC">
        <w:rPr>
          <w:rFonts w:ascii="Arial" w:hAnsi="Arial" w:cs="Arial"/>
          <w:sz w:val="24"/>
          <w:szCs w:val="24"/>
        </w:rPr>
        <w:t xml:space="preserve"> </w:t>
      </w:r>
      <w:r w:rsidR="00BB7FC6" w:rsidRPr="00010BEC">
        <w:rPr>
          <w:rFonts w:ascii="Arial" w:hAnsi="Arial" w:cs="Arial"/>
          <w:sz w:val="24"/>
          <w:szCs w:val="24"/>
        </w:rPr>
        <w:t>de</w:t>
      </w:r>
      <w:r w:rsidR="00B64A1D">
        <w:rPr>
          <w:rFonts w:ascii="Arial" w:hAnsi="Arial" w:cs="Arial"/>
          <w:sz w:val="24"/>
          <w:szCs w:val="24"/>
        </w:rPr>
        <w:t xml:space="preserve"> este </w:t>
      </w:r>
      <w:r w:rsidR="00A87F63" w:rsidRPr="00304A7E">
        <w:rPr>
          <w:rFonts w:ascii="Arial" w:hAnsi="Arial" w:cs="Arial"/>
          <w:sz w:val="24"/>
          <w:szCs w:val="24"/>
        </w:rPr>
        <w:t>Tribunal</w:t>
      </w:r>
      <w:r w:rsidR="00B128B0" w:rsidRPr="00304A7E">
        <w:rPr>
          <w:rFonts w:ascii="Arial" w:hAnsi="Arial" w:cs="Arial"/>
          <w:sz w:val="24"/>
          <w:szCs w:val="24"/>
        </w:rPr>
        <w:t xml:space="preserve"> de </w:t>
      </w:r>
      <w:r w:rsidR="00B64A1D" w:rsidRPr="00304A7E">
        <w:rPr>
          <w:rFonts w:ascii="Arial" w:hAnsi="Arial" w:cs="Arial"/>
          <w:sz w:val="24"/>
          <w:szCs w:val="24"/>
        </w:rPr>
        <w:t>Justicia Administrativa</w:t>
      </w:r>
      <w:r w:rsidR="00B128B0" w:rsidRPr="00304A7E">
        <w:rPr>
          <w:rFonts w:ascii="Arial" w:hAnsi="Arial" w:cs="Arial"/>
          <w:sz w:val="24"/>
          <w:szCs w:val="24"/>
        </w:rPr>
        <w:t xml:space="preserve"> del Estado de Oaxaca</w:t>
      </w:r>
      <w:r w:rsidR="00A87F63" w:rsidRPr="00304A7E">
        <w:rPr>
          <w:rFonts w:ascii="Arial" w:hAnsi="Arial" w:cs="Arial"/>
          <w:sz w:val="24"/>
          <w:szCs w:val="24"/>
          <w:lang w:val="es-MX"/>
        </w:rPr>
        <w:t>,</w:t>
      </w:r>
      <w:r w:rsidR="00A87F63" w:rsidRPr="00304A7E">
        <w:rPr>
          <w:rFonts w:ascii="Arial" w:hAnsi="Arial" w:cs="Arial"/>
          <w:sz w:val="24"/>
          <w:szCs w:val="24"/>
        </w:rPr>
        <w:t xml:space="preserve"> </w:t>
      </w:r>
      <w:r w:rsidR="00A87F63" w:rsidRPr="00304A7E">
        <w:rPr>
          <w:rFonts w:ascii="Arial" w:hAnsi="Arial" w:cs="Arial"/>
          <w:bCs/>
          <w:sz w:val="24"/>
          <w:szCs w:val="24"/>
          <w:lang w:val="es-MX"/>
        </w:rPr>
        <w:t>por su propio derecho</w:t>
      </w:r>
      <w:r w:rsidR="00A87F63" w:rsidRPr="00304A7E">
        <w:rPr>
          <w:rFonts w:ascii="Arial" w:hAnsi="Arial" w:cs="Arial"/>
          <w:sz w:val="24"/>
          <w:szCs w:val="24"/>
        </w:rPr>
        <w:t xml:space="preserve"> d</w:t>
      </w:r>
      <w:r w:rsidR="00A87F63" w:rsidRPr="00010BEC">
        <w:rPr>
          <w:rFonts w:ascii="Arial" w:hAnsi="Arial" w:cs="Arial"/>
          <w:sz w:val="24"/>
          <w:szCs w:val="24"/>
        </w:rPr>
        <w:t>emandó la nulidad de</w:t>
      </w:r>
      <w:r w:rsidR="00C87592">
        <w:rPr>
          <w:rFonts w:ascii="Arial" w:hAnsi="Arial" w:cs="Arial"/>
          <w:sz w:val="24"/>
          <w:szCs w:val="24"/>
        </w:rPr>
        <w:t xml:space="preserve"> </w:t>
      </w:r>
      <w:r w:rsidR="0082305F">
        <w:rPr>
          <w:rFonts w:ascii="Arial" w:hAnsi="Arial" w:cs="Arial"/>
          <w:sz w:val="24"/>
          <w:szCs w:val="24"/>
        </w:rPr>
        <w:t>l</w:t>
      </w:r>
      <w:r w:rsidR="00C87592">
        <w:rPr>
          <w:rFonts w:ascii="Arial" w:hAnsi="Arial" w:cs="Arial"/>
          <w:sz w:val="24"/>
          <w:szCs w:val="24"/>
        </w:rPr>
        <w:t>a</w:t>
      </w:r>
      <w:r w:rsidR="00894FDF" w:rsidRPr="00010BEC">
        <w:rPr>
          <w:rFonts w:ascii="Arial" w:hAnsi="Arial" w:cs="Arial"/>
          <w:sz w:val="24"/>
          <w:szCs w:val="24"/>
        </w:rPr>
        <w:t xml:space="preserve"> </w:t>
      </w:r>
      <w:r w:rsidR="00C87592">
        <w:rPr>
          <w:rFonts w:ascii="Arial" w:hAnsi="Arial" w:cs="Arial"/>
          <w:sz w:val="24"/>
          <w:szCs w:val="24"/>
        </w:rPr>
        <w:t>multa por infracción relacionada con la presentación de</w:t>
      </w:r>
      <w:r w:rsidR="0082305F">
        <w:rPr>
          <w:rFonts w:ascii="Arial" w:hAnsi="Arial" w:cs="Arial"/>
          <w:sz w:val="24"/>
          <w:szCs w:val="24"/>
        </w:rPr>
        <w:t xml:space="preserve"> </w:t>
      </w:r>
      <w:r w:rsidR="00C87592">
        <w:rPr>
          <w:rFonts w:ascii="Arial" w:hAnsi="Arial" w:cs="Arial"/>
          <w:sz w:val="24"/>
          <w:szCs w:val="24"/>
        </w:rPr>
        <w:t>declaracio</w:t>
      </w:r>
      <w:r w:rsidR="00D03B6F">
        <w:rPr>
          <w:rFonts w:ascii="Arial" w:hAnsi="Arial" w:cs="Arial"/>
          <w:sz w:val="24"/>
          <w:szCs w:val="24"/>
        </w:rPr>
        <w:t>n</w:t>
      </w:r>
      <w:r w:rsidR="00C87592">
        <w:rPr>
          <w:rFonts w:ascii="Arial" w:hAnsi="Arial" w:cs="Arial"/>
          <w:sz w:val="24"/>
          <w:szCs w:val="24"/>
        </w:rPr>
        <w:t>es</w:t>
      </w:r>
      <w:r w:rsidR="00D03B6F">
        <w:rPr>
          <w:rFonts w:ascii="Arial" w:hAnsi="Arial" w:cs="Arial"/>
          <w:sz w:val="24"/>
          <w:szCs w:val="24"/>
        </w:rPr>
        <w:t xml:space="preserve"> del Impuesto Sobre Erogaciones por R</w:t>
      </w:r>
      <w:r w:rsidR="0082305F">
        <w:rPr>
          <w:rFonts w:ascii="Arial" w:hAnsi="Arial" w:cs="Arial"/>
          <w:sz w:val="24"/>
          <w:szCs w:val="24"/>
        </w:rPr>
        <w:t>emuneraciones al Trabajo Personal correspondiente</w:t>
      </w:r>
      <w:r w:rsidR="000B5122">
        <w:rPr>
          <w:rFonts w:ascii="Arial" w:hAnsi="Arial" w:cs="Arial"/>
          <w:sz w:val="24"/>
          <w:szCs w:val="24"/>
        </w:rPr>
        <w:t>s</w:t>
      </w:r>
      <w:r w:rsidR="0082305F">
        <w:rPr>
          <w:rFonts w:ascii="Arial" w:hAnsi="Arial" w:cs="Arial"/>
          <w:sz w:val="24"/>
          <w:szCs w:val="24"/>
        </w:rPr>
        <w:t xml:space="preserve"> al </w:t>
      </w:r>
      <w:r w:rsidR="000B5122">
        <w:rPr>
          <w:rFonts w:ascii="Arial" w:hAnsi="Arial" w:cs="Arial"/>
          <w:sz w:val="24"/>
          <w:szCs w:val="24"/>
        </w:rPr>
        <w:t xml:space="preserve">5° </w:t>
      </w:r>
      <w:r w:rsidR="00F77BF5">
        <w:rPr>
          <w:rFonts w:ascii="Arial" w:hAnsi="Arial" w:cs="Arial"/>
          <w:sz w:val="24"/>
          <w:szCs w:val="24"/>
        </w:rPr>
        <w:t xml:space="preserve">bimestre </w:t>
      </w:r>
      <w:r w:rsidR="000B5122">
        <w:rPr>
          <w:rFonts w:ascii="Arial" w:hAnsi="Arial" w:cs="Arial"/>
          <w:sz w:val="24"/>
          <w:szCs w:val="24"/>
        </w:rPr>
        <w:t>del año 2017</w:t>
      </w:r>
      <w:r w:rsidR="00F90536">
        <w:rPr>
          <w:rFonts w:ascii="Arial" w:hAnsi="Arial" w:cs="Arial"/>
          <w:sz w:val="24"/>
          <w:szCs w:val="24"/>
        </w:rPr>
        <w:t>,</w:t>
      </w:r>
      <w:r w:rsidR="0082305F">
        <w:rPr>
          <w:rFonts w:ascii="Arial" w:hAnsi="Arial" w:cs="Arial"/>
          <w:sz w:val="24"/>
          <w:szCs w:val="24"/>
        </w:rPr>
        <w:t xml:space="preserve"> </w:t>
      </w:r>
      <w:r w:rsidR="00C87592" w:rsidRPr="00C87592">
        <w:rPr>
          <w:rFonts w:ascii="Arial" w:hAnsi="Arial" w:cs="Arial"/>
          <w:sz w:val="24"/>
          <w:szCs w:val="24"/>
        </w:rPr>
        <w:t xml:space="preserve">con número de control </w:t>
      </w:r>
      <w:r w:rsidR="000D4545">
        <w:rPr>
          <w:rFonts w:cs="Arial"/>
          <w:b/>
          <w:sz w:val="24"/>
          <w:szCs w:val="24"/>
        </w:rPr>
        <w:t>**********</w:t>
      </w:r>
      <w:r w:rsidR="00C87592" w:rsidRPr="00C87592">
        <w:rPr>
          <w:rFonts w:ascii="Arial" w:hAnsi="Arial" w:cs="Arial"/>
          <w:sz w:val="24"/>
          <w:szCs w:val="24"/>
        </w:rPr>
        <w:t xml:space="preserve"> </w:t>
      </w:r>
      <w:r w:rsidR="0082305F" w:rsidRPr="00C87592">
        <w:rPr>
          <w:rFonts w:ascii="Arial" w:hAnsi="Arial" w:cs="Arial"/>
          <w:sz w:val="24"/>
          <w:szCs w:val="24"/>
        </w:rPr>
        <w:t xml:space="preserve">de fecha </w:t>
      </w:r>
      <w:r w:rsidR="000D4545">
        <w:rPr>
          <w:rFonts w:cs="Arial"/>
          <w:b/>
          <w:sz w:val="24"/>
          <w:szCs w:val="24"/>
        </w:rPr>
        <w:t xml:space="preserve">********** </w:t>
      </w:r>
      <w:r w:rsidR="004A0903" w:rsidRPr="00C87592">
        <w:rPr>
          <w:rFonts w:ascii="Arial" w:hAnsi="Arial" w:cs="Arial"/>
          <w:sz w:val="24"/>
          <w:szCs w:val="24"/>
        </w:rPr>
        <w:t>s</w:t>
      </w:r>
      <w:r w:rsidR="004A0903" w:rsidRPr="00010BEC">
        <w:rPr>
          <w:rFonts w:ascii="Arial" w:hAnsi="Arial" w:cs="Arial"/>
          <w:sz w:val="24"/>
          <w:szCs w:val="24"/>
        </w:rPr>
        <w:t xml:space="preserve">ignada por la </w:t>
      </w:r>
      <w:r w:rsidR="003E7B38">
        <w:rPr>
          <w:rFonts w:ascii="Arial" w:hAnsi="Arial" w:cs="Arial"/>
          <w:b/>
          <w:sz w:val="24"/>
          <w:szCs w:val="24"/>
        </w:rPr>
        <w:t xml:space="preserve">DIRECTORA DE INGRESOS Y RECAUDACION </w:t>
      </w:r>
      <w:r w:rsidR="00B128B0">
        <w:rPr>
          <w:rFonts w:ascii="Arial" w:hAnsi="Arial" w:cs="Arial"/>
          <w:b/>
          <w:sz w:val="24"/>
          <w:szCs w:val="24"/>
        </w:rPr>
        <w:t xml:space="preserve"> </w:t>
      </w:r>
      <w:r w:rsidR="004A0903" w:rsidRPr="00010BEC">
        <w:rPr>
          <w:rFonts w:ascii="Arial" w:hAnsi="Arial" w:cs="Arial"/>
          <w:b/>
          <w:sz w:val="24"/>
          <w:szCs w:val="24"/>
        </w:rPr>
        <w:t xml:space="preserve">DE LA SECRETARÍA DE FINANZAS </w:t>
      </w:r>
      <w:r w:rsidR="00001A8D" w:rsidRPr="00010BEC">
        <w:rPr>
          <w:rFonts w:ascii="Arial" w:hAnsi="Arial" w:cs="Arial"/>
          <w:sz w:val="24"/>
          <w:szCs w:val="24"/>
        </w:rPr>
        <w:t>DEL PODER EJECUTIVO DEL ESTADO DE OAXACA.</w:t>
      </w:r>
      <w:r w:rsidR="004A0903" w:rsidRPr="00010BEC">
        <w:rPr>
          <w:rFonts w:ascii="Arial" w:hAnsi="Arial" w:cs="Arial"/>
          <w:sz w:val="24"/>
          <w:szCs w:val="24"/>
        </w:rPr>
        <w:t xml:space="preserve"> </w:t>
      </w:r>
      <w:r w:rsidR="00B128B0">
        <w:rPr>
          <w:rFonts w:ascii="Arial" w:hAnsi="Arial" w:cs="Arial"/>
          <w:sz w:val="24"/>
          <w:szCs w:val="24"/>
        </w:rPr>
        <w:t xml:space="preserve">- - </w:t>
      </w:r>
      <w:r w:rsidR="00C120E4">
        <w:rPr>
          <w:rFonts w:ascii="Arial" w:hAnsi="Arial" w:cs="Arial"/>
          <w:sz w:val="24"/>
          <w:szCs w:val="24"/>
        </w:rPr>
        <w:t xml:space="preserve">- - </w:t>
      </w:r>
      <w:r w:rsidR="00001A8D">
        <w:rPr>
          <w:rFonts w:ascii="Arial" w:hAnsi="Arial" w:cs="Arial"/>
          <w:sz w:val="24"/>
          <w:szCs w:val="24"/>
        </w:rPr>
        <w:t xml:space="preserve">- - - - - - - - </w:t>
      </w:r>
    </w:p>
    <w:p w:rsidR="000D4545" w:rsidRPr="00010BEC" w:rsidRDefault="000D4545" w:rsidP="00DF0277">
      <w:pPr>
        <w:spacing w:line="360" w:lineRule="auto"/>
        <w:jc w:val="both"/>
        <w:rPr>
          <w:rFonts w:ascii="Arial" w:hAnsi="Arial" w:cs="Arial"/>
          <w:sz w:val="24"/>
          <w:szCs w:val="24"/>
        </w:rPr>
      </w:pPr>
    </w:p>
    <w:p w:rsidR="002065A5" w:rsidRDefault="00DF0277" w:rsidP="00DF0277">
      <w:pPr>
        <w:spacing w:line="360" w:lineRule="auto"/>
        <w:jc w:val="both"/>
        <w:rPr>
          <w:rFonts w:ascii="Arial" w:hAnsi="Arial" w:cs="Arial"/>
          <w:sz w:val="24"/>
          <w:szCs w:val="24"/>
        </w:rPr>
      </w:pPr>
      <w:r w:rsidRPr="0048694B">
        <w:rPr>
          <w:rFonts w:ascii="Arial" w:hAnsi="Arial" w:cs="Arial"/>
          <w:sz w:val="24"/>
          <w:szCs w:val="24"/>
        </w:rPr>
        <w:lastRenderedPageBreak/>
        <w:t xml:space="preserve">          </w:t>
      </w:r>
      <w:r w:rsidRPr="00010BEC">
        <w:rPr>
          <w:rFonts w:ascii="Arial" w:hAnsi="Arial" w:cs="Arial"/>
          <w:b/>
          <w:sz w:val="24"/>
          <w:szCs w:val="24"/>
        </w:rPr>
        <w:t xml:space="preserve">SEGUNDO.- </w:t>
      </w:r>
      <w:r w:rsidR="002C1C76" w:rsidRPr="00010BEC">
        <w:rPr>
          <w:rFonts w:ascii="Arial" w:hAnsi="Arial" w:cs="Arial"/>
          <w:sz w:val="24"/>
          <w:szCs w:val="24"/>
        </w:rPr>
        <w:t>Esta Quinta Sala Unitaria de Primera Instancia del Tribunal de Justicia Administrativa del Estado de Oaxaca,</w:t>
      </w:r>
      <w:r w:rsidR="002C1C76">
        <w:rPr>
          <w:rFonts w:ascii="Arial" w:hAnsi="Arial" w:cs="Arial"/>
          <w:sz w:val="24"/>
          <w:szCs w:val="24"/>
        </w:rPr>
        <w:t xml:space="preserve"> </w:t>
      </w:r>
      <w:r w:rsidR="002C1C76">
        <w:rPr>
          <w:rFonts w:ascii="Arial" w:hAnsi="Arial" w:cs="Arial"/>
          <w:bCs/>
          <w:sz w:val="24"/>
          <w:szCs w:val="24"/>
        </w:rPr>
        <w:t>p</w:t>
      </w:r>
      <w:r w:rsidRPr="00010BEC">
        <w:rPr>
          <w:rFonts w:ascii="Arial" w:hAnsi="Arial" w:cs="Arial"/>
          <w:bCs/>
          <w:sz w:val="24"/>
          <w:szCs w:val="24"/>
        </w:rPr>
        <w:t>or auto de fecha</w:t>
      </w:r>
      <w:r w:rsidR="00487361" w:rsidRPr="00010BEC">
        <w:rPr>
          <w:rFonts w:ascii="Arial" w:hAnsi="Arial" w:cs="Arial"/>
          <w:bCs/>
          <w:sz w:val="24"/>
          <w:szCs w:val="24"/>
        </w:rPr>
        <w:t xml:space="preserve"> </w:t>
      </w:r>
      <w:r w:rsidR="000D4545">
        <w:rPr>
          <w:rFonts w:cs="Arial"/>
          <w:b/>
          <w:sz w:val="24"/>
          <w:szCs w:val="24"/>
        </w:rPr>
        <w:t xml:space="preserve">********** </w:t>
      </w:r>
      <w:r w:rsidR="002065A5" w:rsidRPr="00010BEC">
        <w:rPr>
          <w:rFonts w:ascii="Arial" w:hAnsi="Arial" w:cs="Arial"/>
          <w:sz w:val="24"/>
          <w:szCs w:val="24"/>
        </w:rPr>
        <w:t>se admitió a trámite la demanda interpuesta, ordenándose notificar, correr t</w:t>
      </w:r>
      <w:r w:rsidR="002065A5">
        <w:rPr>
          <w:rFonts w:ascii="Arial" w:hAnsi="Arial" w:cs="Arial"/>
          <w:sz w:val="24"/>
          <w:szCs w:val="24"/>
        </w:rPr>
        <w:t xml:space="preserve">raslado, emplazar y apercibir a </w:t>
      </w:r>
      <w:r w:rsidR="002065A5" w:rsidRPr="00010BEC">
        <w:rPr>
          <w:rFonts w:ascii="Arial" w:hAnsi="Arial" w:cs="Arial"/>
          <w:sz w:val="24"/>
          <w:szCs w:val="24"/>
        </w:rPr>
        <w:t xml:space="preserve">la autoridad demandada </w:t>
      </w:r>
      <w:r w:rsidR="003E7B38">
        <w:rPr>
          <w:rFonts w:ascii="Arial" w:hAnsi="Arial" w:cs="Arial"/>
          <w:b/>
          <w:sz w:val="24"/>
          <w:szCs w:val="24"/>
        </w:rPr>
        <w:t xml:space="preserve">DIRECTORA DE INGRESOS Y RECAUDACION </w:t>
      </w:r>
      <w:r w:rsidR="002065A5">
        <w:rPr>
          <w:rFonts w:ascii="Arial" w:hAnsi="Arial" w:cs="Arial"/>
          <w:b/>
          <w:sz w:val="24"/>
          <w:szCs w:val="24"/>
        </w:rPr>
        <w:t xml:space="preserve"> </w:t>
      </w:r>
      <w:r w:rsidR="002065A5" w:rsidRPr="00010BEC">
        <w:rPr>
          <w:rFonts w:ascii="Arial" w:hAnsi="Arial" w:cs="Arial"/>
          <w:b/>
          <w:sz w:val="24"/>
          <w:szCs w:val="24"/>
        </w:rPr>
        <w:t xml:space="preserve">DE LA SECRETARÍA DE FINANZAS </w:t>
      </w:r>
      <w:r w:rsidR="002065A5" w:rsidRPr="00010BEC">
        <w:rPr>
          <w:rFonts w:ascii="Arial" w:hAnsi="Arial" w:cs="Arial"/>
          <w:sz w:val="24"/>
          <w:szCs w:val="24"/>
        </w:rPr>
        <w:t xml:space="preserve">del Poder Ejecutivo del Estado de Oaxaca, para que produjera su contestación en los términos de ley. - - - </w:t>
      </w:r>
    </w:p>
    <w:p w:rsidR="005A4058" w:rsidRDefault="005A4058" w:rsidP="00095D2E">
      <w:pPr>
        <w:spacing w:line="360" w:lineRule="auto"/>
        <w:jc w:val="both"/>
        <w:rPr>
          <w:rFonts w:ascii="Arial" w:hAnsi="Arial" w:cs="Arial"/>
          <w:sz w:val="24"/>
          <w:szCs w:val="24"/>
        </w:rPr>
      </w:pPr>
    </w:p>
    <w:p w:rsidR="00F2474F" w:rsidRPr="00823594" w:rsidRDefault="006F3634" w:rsidP="00F2474F">
      <w:pPr>
        <w:spacing w:line="360" w:lineRule="auto"/>
        <w:ind w:right="51" w:firstLine="567"/>
        <w:jc w:val="both"/>
        <w:rPr>
          <w:rFonts w:ascii="Arial" w:hAnsi="Arial" w:cs="Arial"/>
          <w:bCs/>
          <w:sz w:val="26"/>
          <w:szCs w:val="26"/>
        </w:rPr>
      </w:pPr>
      <w:r>
        <w:rPr>
          <w:rFonts w:ascii="Arial" w:hAnsi="Arial" w:cs="Arial"/>
          <w:b/>
          <w:bCs/>
          <w:sz w:val="26"/>
          <w:szCs w:val="26"/>
        </w:rPr>
        <w:t>TERCER</w:t>
      </w:r>
      <w:r w:rsidR="00F2474F">
        <w:rPr>
          <w:rFonts w:ascii="Arial" w:hAnsi="Arial" w:cs="Arial"/>
          <w:b/>
          <w:bCs/>
          <w:sz w:val="26"/>
          <w:szCs w:val="26"/>
        </w:rPr>
        <w:t>O</w:t>
      </w:r>
      <w:r w:rsidR="00F2474F" w:rsidRPr="00823594">
        <w:rPr>
          <w:rFonts w:ascii="Arial" w:hAnsi="Arial" w:cs="Arial"/>
          <w:b/>
          <w:bCs/>
          <w:sz w:val="26"/>
          <w:szCs w:val="26"/>
        </w:rPr>
        <w:t xml:space="preserve">.- </w:t>
      </w:r>
      <w:r w:rsidR="00F2474F" w:rsidRPr="00823594">
        <w:rPr>
          <w:rFonts w:ascii="Arial" w:hAnsi="Arial" w:cs="Arial"/>
          <w:bCs/>
          <w:sz w:val="26"/>
          <w:szCs w:val="26"/>
        </w:rPr>
        <w:t xml:space="preserve">Por acuerdo de </w:t>
      </w:r>
      <w:r w:rsidR="000D4545">
        <w:rPr>
          <w:rFonts w:cs="Arial"/>
          <w:b/>
          <w:sz w:val="24"/>
          <w:szCs w:val="24"/>
        </w:rPr>
        <w:t xml:space="preserve">********** </w:t>
      </w:r>
      <w:r w:rsidR="00F2474F" w:rsidRPr="00823594">
        <w:rPr>
          <w:rFonts w:ascii="Arial" w:hAnsi="Arial" w:cs="Arial"/>
          <w:bCs/>
          <w:sz w:val="26"/>
          <w:szCs w:val="26"/>
        </w:rPr>
        <w:t>se tuvo a</w:t>
      </w:r>
      <w:r w:rsidR="00CC12CD">
        <w:rPr>
          <w:rFonts w:ascii="Arial" w:hAnsi="Arial" w:cs="Arial"/>
          <w:bCs/>
          <w:sz w:val="26"/>
          <w:szCs w:val="26"/>
        </w:rPr>
        <w:t xml:space="preserve"> </w:t>
      </w:r>
      <w:r w:rsidR="00F2474F" w:rsidRPr="00823594">
        <w:rPr>
          <w:rFonts w:ascii="Arial" w:hAnsi="Arial" w:cs="Arial"/>
          <w:bCs/>
          <w:sz w:val="26"/>
          <w:szCs w:val="26"/>
        </w:rPr>
        <w:t>l</w:t>
      </w:r>
      <w:r w:rsidR="00CC12CD">
        <w:rPr>
          <w:rFonts w:ascii="Arial" w:hAnsi="Arial" w:cs="Arial"/>
          <w:bCs/>
          <w:sz w:val="26"/>
          <w:szCs w:val="26"/>
        </w:rPr>
        <w:t>a</w:t>
      </w:r>
      <w:r w:rsidR="00F2474F" w:rsidRPr="00823594">
        <w:rPr>
          <w:rFonts w:ascii="Arial" w:hAnsi="Arial" w:cs="Arial"/>
          <w:bCs/>
          <w:sz w:val="26"/>
          <w:szCs w:val="26"/>
        </w:rPr>
        <w:t xml:space="preserve"> </w:t>
      </w:r>
      <w:r w:rsidR="00972927">
        <w:rPr>
          <w:rFonts w:ascii="Arial" w:hAnsi="Arial" w:cs="Arial"/>
          <w:b/>
          <w:sz w:val="26"/>
          <w:szCs w:val="26"/>
        </w:rPr>
        <w:t>DIRECTORA DE LO</w:t>
      </w:r>
      <w:r w:rsidR="00CC12CD">
        <w:rPr>
          <w:rFonts w:ascii="Arial" w:hAnsi="Arial" w:cs="Arial"/>
          <w:b/>
          <w:sz w:val="26"/>
          <w:szCs w:val="26"/>
        </w:rPr>
        <w:t xml:space="preserve"> CONTENCIOSO DE LA </w:t>
      </w:r>
      <w:r w:rsidR="003704AB">
        <w:rPr>
          <w:rFonts w:ascii="Arial" w:hAnsi="Arial" w:cs="Arial"/>
          <w:b/>
          <w:sz w:val="26"/>
          <w:szCs w:val="26"/>
        </w:rPr>
        <w:t xml:space="preserve">PROCURADURIA FISCAL </w:t>
      </w:r>
      <w:r w:rsidR="00972927">
        <w:rPr>
          <w:rFonts w:ascii="Arial" w:hAnsi="Arial" w:cs="Arial"/>
          <w:b/>
          <w:sz w:val="26"/>
          <w:szCs w:val="26"/>
        </w:rPr>
        <w:t>D</w:t>
      </w:r>
      <w:r w:rsidR="003704AB">
        <w:rPr>
          <w:rFonts w:ascii="Arial" w:hAnsi="Arial" w:cs="Arial"/>
          <w:b/>
          <w:sz w:val="26"/>
          <w:szCs w:val="26"/>
        </w:rPr>
        <w:t xml:space="preserve">E LA </w:t>
      </w:r>
      <w:r w:rsidR="00972927">
        <w:rPr>
          <w:rFonts w:ascii="Arial" w:hAnsi="Arial" w:cs="Arial"/>
          <w:b/>
          <w:sz w:val="26"/>
          <w:szCs w:val="26"/>
        </w:rPr>
        <w:t xml:space="preserve">SUBSECRETARÍA DE INGRESOS DE LA </w:t>
      </w:r>
      <w:r w:rsidR="00CC12CD">
        <w:rPr>
          <w:rFonts w:ascii="Arial" w:hAnsi="Arial" w:cs="Arial"/>
          <w:b/>
          <w:sz w:val="26"/>
          <w:szCs w:val="26"/>
        </w:rPr>
        <w:t xml:space="preserve">SECRETARÍA DE FINANZAS DEL PODER EJECUTIVO </w:t>
      </w:r>
      <w:r w:rsidR="00F2474F" w:rsidRPr="009E1C8D">
        <w:rPr>
          <w:rFonts w:ascii="Arial" w:hAnsi="Arial" w:cs="Arial"/>
          <w:b/>
          <w:sz w:val="26"/>
          <w:szCs w:val="26"/>
        </w:rPr>
        <w:t>DEL ESTADO DE OAXACA</w:t>
      </w:r>
      <w:r w:rsidR="00F2474F">
        <w:rPr>
          <w:rFonts w:ascii="Arial" w:hAnsi="Arial" w:cs="Arial"/>
          <w:b/>
          <w:sz w:val="26"/>
          <w:szCs w:val="26"/>
        </w:rPr>
        <w:t>,</w:t>
      </w:r>
      <w:r w:rsidR="004C7A71">
        <w:rPr>
          <w:rFonts w:ascii="Arial" w:hAnsi="Arial" w:cs="Arial"/>
          <w:bCs/>
          <w:sz w:val="26"/>
          <w:szCs w:val="26"/>
        </w:rPr>
        <w:t xml:space="preserve"> </w:t>
      </w:r>
      <w:r w:rsidR="00CC12CD">
        <w:rPr>
          <w:rFonts w:ascii="Arial" w:hAnsi="Arial" w:cs="Arial"/>
          <w:bCs/>
          <w:sz w:val="26"/>
          <w:szCs w:val="26"/>
        </w:rPr>
        <w:t>reconociéndole</w:t>
      </w:r>
      <w:r w:rsidR="00AD5D65">
        <w:rPr>
          <w:rFonts w:ascii="Arial" w:hAnsi="Arial" w:cs="Arial"/>
          <w:bCs/>
          <w:sz w:val="26"/>
          <w:szCs w:val="26"/>
        </w:rPr>
        <w:t xml:space="preserve"> su personalidad en el juicio y</w:t>
      </w:r>
      <w:r w:rsidR="00F2474F" w:rsidRPr="00823594">
        <w:rPr>
          <w:rFonts w:ascii="Arial" w:hAnsi="Arial" w:cs="Arial"/>
          <w:bCs/>
          <w:sz w:val="26"/>
          <w:szCs w:val="26"/>
        </w:rPr>
        <w:t xml:space="preserve"> </w:t>
      </w:r>
      <w:r w:rsidR="00AD5D65">
        <w:rPr>
          <w:rFonts w:ascii="Arial" w:hAnsi="Arial" w:cs="Arial"/>
          <w:bCs/>
          <w:sz w:val="26"/>
          <w:szCs w:val="26"/>
        </w:rPr>
        <w:t>por contestada</w:t>
      </w:r>
      <w:r w:rsidR="00F2474F" w:rsidRPr="00823594">
        <w:rPr>
          <w:rFonts w:ascii="Arial" w:hAnsi="Arial" w:cs="Arial"/>
          <w:bCs/>
          <w:sz w:val="26"/>
          <w:szCs w:val="26"/>
        </w:rPr>
        <w:t xml:space="preserve"> la demanda</w:t>
      </w:r>
      <w:r w:rsidR="00F2474F">
        <w:rPr>
          <w:rFonts w:ascii="Arial" w:hAnsi="Arial" w:cs="Arial"/>
          <w:bCs/>
          <w:sz w:val="26"/>
          <w:szCs w:val="26"/>
        </w:rPr>
        <w:t>, haciendo valer sus argumentos, defensas y ofreciendo pruebas, señalándose día y hora para que tuviera verificativo la audiencia final</w:t>
      </w:r>
      <w:r w:rsidR="00F2474F" w:rsidRPr="00823594">
        <w:rPr>
          <w:rFonts w:ascii="Arial" w:hAnsi="Arial" w:cs="Arial"/>
          <w:bCs/>
          <w:sz w:val="26"/>
          <w:szCs w:val="26"/>
        </w:rPr>
        <w:t>.-</w:t>
      </w:r>
      <w:r w:rsidR="00CC12CD">
        <w:rPr>
          <w:rFonts w:ascii="Arial" w:hAnsi="Arial" w:cs="Arial"/>
          <w:bCs/>
          <w:sz w:val="26"/>
          <w:szCs w:val="26"/>
        </w:rPr>
        <w:t xml:space="preserve"> - - - - </w:t>
      </w:r>
      <w:r w:rsidR="001D418E" w:rsidRPr="00010BEC">
        <w:rPr>
          <w:rFonts w:ascii="Arial" w:hAnsi="Arial" w:cs="Arial"/>
          <w:szCs w:val="24"/>
        </w:rPr>
        <w:t xml:space="preserve">- - - - - - </w:t>
      </w:r>
      <w:r w:rsidR="001D418E">
        <w:rPr>
          <w:rFonts w:ascii="Arial" w:hAnsi="Arial" w:cs="Arial"/>
          <w:szCs w:val="24"/>
        </w:rPr>
        <w:t xml:space="preserve">- - </w:t>
      </w:r>
    </w:p>
    <w:p w:rsidR="00F2474F" w:rsidRPr="00823594" w:rsidRDefault="00F2474F" w:rsidP="00F2474F">
      <w:pPr>
        <w:spacing w:line="360" w:lineRule="auto"/>
        <w:ind w:right="51" w:firstLine="567"/>
        <w:jc w:val="both"/>
        <w:rPr>
          <w:rFonts w:ascii="Arial" w:hAnsi="Arial" w:cs="Arial"/>
          <w:bCs/>
          <w:sz w:val="26"/>
          <w:szCs w:val="26"/>
        </w:rPr>
      </w:pPr>
    </w:p>
    <w:p w:rsidR="00F2474F" w:rsidRDefault="00906835" w:rsidP="00F2474F">
      <w:pPr>
        <w:spacing w:line="360" w:lineRule="auto"/>
        <w:ind w:right="51" w:firstLine="567"/>
        <w:jc w:val="both"/>
        <w:rPr>
          <w:rFonts w:ascii="Arial" w:hAnsi="Arial" w:cs="Arial"/>
          <w:bCs/>
          <w:sz w:val="26"/>
          <w:szCs w:val="26"/>
        </w:rPr>
      </w:pPr>
      <w:r>
        <w:rPr>
          <w:rFonts w:ascii="Arial" w:hAnsi="Arial" w:cs="Arial"/>
          <w:b/>
          <w:bCs/>
          <w:sz w:val="26"/>
          <w:szCs w:val="26"/>
        </w:rPr>
        <w:t>CUARTO</w:t>
      </w:r>
      <w:r w:rsidR="00F2474F" w:rsidRPr="00823594">
        <w:rPr>
          <w:rFonts w:ascii="Arial" w:hAnsi="Arial" w:cs="Arial"/>
          <w:b/>
          <w:bCs/>
          <w:sz w:val="26"/>
          <w:szCs w:val="26"/>
        </w:rPr>
        <w:t>.-</w:t>
      </w:r>
      <w:r w:rsidR="00F2474F">
        <w:rPr>
          <w:rFonts w:ascii="Arial" w:hAnsi="Arial" w:cs="Arial"/>
          <w:bCs/>
          <w:sz w:val="26"/>
          <w:szCs w:val="26"/>
        </w:rPr>
        <w:t xml:space="preserve"> El </w:t>
      </w:r>
      <w:r w:rsidR="000D4545">
        <w:rPr>
          <w:rFonts w:cs="Arial"/>
          <w:b/>
          <w:sz w:val="24"/>
          <w:szCs w:val="24"/>
        </w:rPr>
        <w:t xml:space="preserve">********** </w:t>
      </w:r>
      <w:r w:rsidR="00F2474F" w:rsidRPr="00823594">
        <w:rPr>
          <w:rFonts w:ascii="Arial" w:hAnsi="Arial" w:cs="Arial"/>
          <w:bCs/>
          <w:sz w:val="26"/>
          <w:szCs w:val="26"/>
        </w:rPr>
        <w:t xml:space="preserve">se llevó a cabo la audiencia final, sin asistencia de las partes, ni persona alguna que legalmente las representara, en la cual se desahogaron las pruebas ofrecidas y admitidas en el juicio; </w:t>
      </w:r>
      <w:r w:rsidR="004C7A71">
        <w:rPr>
          <w:rFonts w:ascii="Arial" w:hAnsi="Arial" w:cs="Arial"/>
          <w:bCs/>
          <w:sz w:val="26"/>
          <w:szCs w:val="26"/>
        </w:rPr>
        <w:t>dando cuenta la secretaria de a</w:t>
      </w:r>
      <w:r w:rsidR="00F2474F">
        <w:rPr>
          <w:rFonts w:ascii="Arial" w:hAnsi="Arial" w:cs="Arial"/>
          <w:bCs/>
          <w:sz w:val="26"/>
          <w:szCs w:val="26"/>
        </w:rPr>
        <w:t>cuerdos que ninguna de las partes formuló alegatos y al no existir cuestión alguna pendiente por desahogar se ordenó turnar los autos para el dictado de la sentencia correspondiente, la que ahora se pronuncia</w:t>
      </w:r>
      <w:r w:rsidR="003704AB">
        <w:rPr>
          <w:rFonts w:ascii="Arial" w:hAnsi="Arial" w:cs="Arial"/>
          <w:bCs/>
          <w:sz w:val="26"/>
          <w:szCs w:val="26"/>
        </w:rPr>
        <w:t xml:space="preserve">, y.- - - - - - - - - - - </w:t>
      </w:r>
      <w:r w:rsidR="001D418E" w:rsidRPr="00010BEC">
        <w:rPr>
          <w:rFonts w:ascii="Arial" w:hAnsi="Arial" w:cs="Arial"/>
          <w:szCs w:val="24"/>
        </w:rPr>
        <w:t xml:space="preserve">- - - - - - </w:t>
      </w:r>
      <w:r w:rsidR="001D418E">
        <w:rPr>
          <w:rFonts w:ascii="Arial" w:hAnsi="Arial" w:cs="Arial"/>
          <w:szCs w:val="24"/>
        </w:rPr>
        <w:t xml:space="preserve">- - - - </w:t>
      </w:r>
      <w:r w:rsidR="001D418E" w:rsidRPr="00010BEC">
        <w:rPr>
          <w:rFonts w:ascii="Arial" w:hAnsi="Arial" w:cs="Arial"/>
          <w:szCs w:val="24"/>
        </w:rPr>
        <w:t>- - - - - - - - - - - -</w:t>
      </w:r>
      <w:r w:rsidR="001D418E">
        <w:rPr>
          <w:rFonts w:ascii="Arial" w:hAnsi="Arial" w:cs="Arial"/>
          <w:szCs w:val="24"/>
        </w:rPr>
        <w:t xml:space="preserve"> </w:t>
      </w:r>
      <w:r w:rsidR="001D418E" w:rsidRPr="0010069A">
        <w:rPr>
          <w:rFonts w:ascii="Arial" w:hAnsi="Arial" w:cs="Arial"/>
          <w:szCs w:val="24"/>
        </w:rPr>
        <w:t xml:space="preserve"> </w:t>
      </w:r>
      <w:r w:rsidR="001D418E">
        <w:rPr>
          <w:rFonts w:ascii="Arial" w:hAnsi="Arial" w:cs="Arial"/>
          <w:szCs w:val="24"/>
        </w:rPr>
        <w:t xml:space="preserve"> </w:t>
      </w:r>
      <w:r w:rsidR="001D418E" w:rsidRPr="00010BEC">
        <w:rPr>
          <w:rFonts w:ascii="Arial" w:hAnsi="Arial" w:cs="Arial"/>
          <w:szCs w:val="24"/>
        </w:rPr>
        <w:t xml:space="preserve">- - - - - - </w:t>
      </w:r>
      <w:r w:rsidR="001D418E">
        <w:rPr>
          <w:rFonts w:ascii="Arial" w:hAnsi="Arial" w:cs="Arial"/>
          <w:szCs w:val="24"/>
        </w:rPr>
        <w:t xml:space="preserve">- - - - </w:t>
      </w:r>
      <w:r w:rsidR="001D418E" w:rsidRPr="00010BEC">
        <w:rPr>
          <w:rFonts w:ascii="Arial" w:hAnsi="Arial" w:cs="Arial"/>
          <w:szCs w:val="24"/>
        </w:rPr>
        <w:t xml:space="preserve">- - - </w:t>
      </w:r>
    </w:p>
    <w:p w:rsidR="00C26107" w:rsidRDefault="00C26107" w:rsidP="00F2474F">
      <w:pPr>
        <w:spacing w:line="360" w:lineRule="auto"/>
        <w:ind w:right="51" w:firstLine="567"/>
        <w:jc w:val="both"/>
        <w:rPr>
          <w:rFonts w:ascii="Arial" w:hAnsi="Arial" w:cs="Arial"/>
          <w:bCs/>
          <w:sz w:val="26"/>
          <w:szCs w:val="26"/>
        </w:rPr>
      </w:pPr>
    </w:p>
    <w:p w:rsidR="00DF0277" w:rsidRPr="00010BEC" w:rsidRDefault="00DF0277" w:rsidP="00DF0277">
      <w:pPr>
        <w:spacing w:line="360" w:lineRule="auto"/>
        <w:jc w:val="both"/>
        <w:rPr>
          <w:rFonts w:ascii="Arial" w:hAnsi="Arial" w:cs="Arial"/>
          <w:b/>
          <w:spacing w:val="-3"/>
          <w:sz w:val="24"/>
          <w:szCs w:val="24"/>
          <w:lang w:val="es-ES_tradnl"/>
        </w:rPr>
      </w:pPr>
      <w:r w:rsidRPr="00010BEC">
        <w:rPr>
          <w:rFonts w:ascii="Arial" w:hAnsi="Arial" w:cs="Arial"/>
          <w:b/>
          <w:spacing w:val="-3"/>
          <w:sz w:val="24"/>
          <w:szCs w:val="24"/>
          <w:lang w:val="es-ES_tradnl"/>
        </w:rPr>
        <w:t xml:space="preserve"> </w:t>
      </w:r>
      <w:r w:rsidRPr="00010BEC">
        <w:rPr>
          <w:rFonts w:ascii="Arial" w:hAnsi="Arial" w:cs="Arial"/>
          <w:b/>
          <w:spacing w:val="-3"/>
          <w:sz w:val="24"/>
          <w:szCs w:val="24"/>
          <w:lang w:val="es-ES_tradnl"/>
        </w:rPr>
        <w:tab/>
      </w:r>
      <w:r w:rsidRPr="00010BEC">
        <w:rPr>
          <w:rFonts w:ascii="Arial" w:hAnsi="Arial" w:cs="Arial"/>
          <w:b/>
          <w:spacing w:val="-3"/>
          <w:sz w:val="24"/>
          <w:szCs w:val="24"/>
          <w:lang w:val="es-ES_tradnl"/>
        </w:rPr>
        <w:tab/>
      </w:r>
      <w:r w:rsidRPr="00010BEC">
        <w:rPr>
          <w:rFonts w:ascii="Arial" w:hAnsi="Arial" w:cs="Arial"/>
          <w:b/>
          <w:spacing w:val="-3"/>
          <w:sz w:val="24"/>
          <w:szCs w:val="24"/>
          <w:lang w:val="es-ES_tradnl"/>
        </w:rPr>
        <w:tab/>
      </w:r>
      <w:r w:rsidRPr="00010BEC">
        <w:rPr>
          <w:rFonts w:ascii="Arial" w:hAnsi="Arial" w:cs="Arial"/>
          <w:b/>
          <w:spacing w:val="-3"/>
          <w:sz w:val="24"/>
          <w:szCs w:val="24"/>
          <w:lang w:val="es-ES_tradnl"/>
        </w:rPr>
        <w:tab/>
        <w:t>C O N S I D E R A N D O:</w:t>
      </w:r>
    </w:p>
    <w:p w:rsidR="00DF0277" w:rsidRPr="00010BEC" w:rsidRDefault="00DF0277" w:rsidP="00DF0277">
      <w:pPr>
        <w:spacing w:line="360" w:lineRule="auto"/>
        <w:jc w:val="right"/>
        <w:rPr>
          <w:rFonts w:ascii="Arial" w:hAnsi="Arial" w:cs="Arial"/>
          <w:b/>
          <w:spacing w:val="-3"/>
          <w:sz w:val="24"/>
          <w:szCs w:val="24"/>
          <w:lang w:val="es-ES_tradnl"/>
        </w:rPr>
      </w:pPr>
    </w:p>
    <w:p w:rsidR="00563F54" w:rsidRPr="00313720" w:rsidRDefault="00DF0277" w:rsidP="00313720">
      <w:pPr>
        <w:spacing w:line="360" w:lineRule="auto"/>
        <w:ind w:hanging="426"/>
        <w:jc w:val="both"/>
        <w:rPr>
          <w:rFonts w:ascii="Arial" w:hAnsi="Arial" w:cs="Arial"/>
          <w:sz w:val="24"/>
          <w:szCs w:val="24"/>
        </w:rPr>
      </w:pPr>
      <w:r w:rsidRPr="00010BEC">
        <w:rPr>
          <w:rFonts w:ascii="Arial" w:hAnsi="Arial" w:cs="Arial"/>
          <w:b/>
          <w:sz w:val="24"/>
          <w:szCs w:val="24"/>
          <w:lang w:val="es-ES_tradnl"/>
        </w:rPr>
        <w:tab/>
      </w:r>
      <w:r w:rsidR="00CC1955" w:rsidRPr="00010BEC">
        <w:rPr>
          <w:rFonts w:ascii="Arial" w:hAnsi="Arial" w:cs="Arial"/>
          <w:b/>
          <w:sz w:val="24"/>
          <w:szCs w:val="24"/>
          <w:lang w:val="es-ES_tradnl"/>
        </w:rPr>
        <w:t xml:space="preserve">          </w:t>
      </w:r>
      <w:r w:rsidRPr="00010BEC">
        <w:rPr>
          <w:rFonts w:ascii="Arial" w:hAnsi="Arial" w:cs="Arial"/>
          <w:b/>
          <w:sz w:val="24"/>
          <w:szCs w:val="24"/>
        </w:rPr>
        <w:t xml:space="preserve">PRIMERO.- </w:t>
      </w:r>
      <w:r w:rsidR="00CC1955" w:rsidRPr="00010BEC">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w:t>
      </w:r>
      <w:r w:rsidR="003A46E8" w:rsidRPr="00D15522">
        <w:rPr>
          <w:rFonts w:ascii="Arial" w:hAnsi="Arial" w:cs="Arial"/>
          <w:sz w:val="24"/>
          <w:szCs w:val="24"/>
        </w:rPr>
        <w:t>1</w:t>
      </w:r>
      <w:r w:rsidR="00757629">
        <w:rPr>
          <w:rFonts w:ascii="Arial" w:hAnsi="Arial" w:cs="Arial"/>
          <w:sz w:val="24"/>
          <w:szCs w:val="24"/>
        </w:rPr>
        <w:t>46 y 147</w:t>
      </w:r>
      <w:r w:rsidR="00CC1955" w:rsidRPr="00D15522">
        <w:rPr>
          <w:rFonts w:ascii="Arial" w:hAnsi="Arial" w:cs="Arial"/>
          <w:sz w:val="24"/>
          <w:szCs w:val="24"/>
        </w:rPr>
        <w:t xml:space="preserve"> de la Ley </w:t>
      </w:r>
      <w:r w:rsidR="00757629">
        <w:rPr>
          <w:rFonts w:ascii="Arial" w:hAnsi="Arial" w:cs="Arial"/>
          <w:sz w:val="24"/>
          <w:szCs w:val="24"/>
        </w:rPr>
        <w:t>de Procedimiento y</w:t>
      </w:r>
      <w:r w:rsidR="00D15522" w:rsidRPr="00D15522">
        <w:rPr>
          <w:rFonts w:ascii="Arial" w:hAnsi="Arial" w:cs="Arial"/>
          <w:sz w:val="24"/>
          <w:szCs w:val="24"/>
        </w:rPr>
        <w:t xml:space="preserve"> </w:t>
      </w:r>
      <w:r w:rsidR="00CC1955" w:rsidRPr="00D15522">
        <w:rPr>
          <w:rFonts w:ascii="Arial" w:hAnsi="Arial" w:cs="Arial"/>
          <w:sz w:val="24"/>
          <w:szCs w:val="24"/>
        </w:rPr>
        <w:t xml:space="preserve">Justicia Administrativa para el Estado de Oaxaca. - - - - </w:t>
      </w:r>
    </w:p>
    <w:p w:rsidR="00563F54" w:rsidRDefault="00563F54" w:rsidP="00DF0277">
      <w:pPr>
        <w:spacing w:line="360" w:lineRule="auto"/>
        <w:jc w:val="both"/>
        <w:rPr>
          <w:rFonts w:ascii="Arial" w:hAnsi="Arial" w:cs="Arial"/>
          <w:b/>
          <w:snapToGrid w:val="0"/>
          <w:sz w:val="24"/>
          <w:szCs w:val="24"/>
        </w:rPr>
      </w:pPr>
    </w:p>
    <w:p w:rsidR="00DF0277" w:rsidRDefault="00563F54" w:rsidP="00DF0277">
      <w:pPr>
        <w:spacing w:line="360" w:lineRule="auto"/>
        <w:jc w:val="both"/>
        <w:rPr>
          <w:rFonts w:ascii="Arial" w:hAnsi="Arial" w:cs="Arial"/>
          <w:sz w:val="24"/>
          <w:szCs w:val="24"/>
        </w:rPr>
      </w:pPr>
      <w:r>
        <w:rPr>
          <w:rFonts w:ascii="Arial" w:hAnsi="Arial" w:cs="Arial"/>
          <w:b/>
          <w:snapToGrid w:val="0"/>
          <w:sz w:val="24"/>
          <w:szCs w:val="24"/>
        </w:rPr>
        <w:t xml:space="preserve">         </w:t>
      </w:r>
      <w:r w:rsidRPr="00764AB0">
        <w:rPr>
          <w:rFonts w:ascii="Arial" w:hAnsi="Arial" w:cs="Arial"/>
          <w:b/>
          <w:snapToGrid w:val="0"/>
          <w:sz w:val="24"/>
          <w:szCs w:val="24"/>
        </w:rPr>
        <w:t xml:space="preserve">SEGUNDO.- </w:t>
      </w:r>
      <w:r w:rsidRPr="00764AB0">
        <w:rPr>
          <w:rFonts w:ascii="Arial" w:hAnsi="Arial" w:cs="Arial"/>
          <w:sz w:val="24"/>
          <w:szCs w:val="24"/>
        </w:rPr>
        <w:t xml:space="preserve">La personalidad de las partes quedó acreditada en autos, en términos del artículo </w:t>
      </w:r>
      <w:r w:rsidRPr="00764AB0">
        <w:rPr>
          <w:rFonts w:ascii="Arial" w:hAnsi="Arial" w:cs="Arial"/>
          <w:snapToGrid w:val="0"/>
          <w:sz w:val="24"/>
          <w:szCs w:val="24"/>
        </w:rPr>
        <w:t>150 de la Ley de Procedimiento y Justicia Administrativa para el Estado de Oaxaca,</w:t>
      </w:r>
      <w:r w:rsidRPr="00764AB0">
        <w:rPr>
          <w:rFonts w:ascii="Arial" w:hAnsi="Arial" w:cs="Arial"/>
          <w:snapToGrid w:val="0"/>
          <w:sz w:val="23"/>
          <w:szCs w:val="23"/>
        </w:rPr>
        <w:t xml:space="preserve"> </w:t>
      </w:r>
      <w:r w:rsidRPr="00764AB0">
        <w:rPr>
          <w:rFonts w:ascii="Arial" w:hAnsi="Arial" w:cs="Arial"/>
          <w:sz w:val="24"/>
          <w:szCs w:val="24"/>
        </w:rPr>
        <w:t xml:space="preserve">ya que el actor promueve </w:t>
      </w:r>
      <w:r>
        <w:rPr>
          <w:rFonts w:ascii="Arial" w:hAnsi="Arial" w:cs="Arial"/>
          <w:sz w:val="24"/>
          <w:szCs w:val="24"/>
        </w:rPr>
        <w:t xml:space="preserve">en representación legal la cual ampara con copia certificada del instrumento notarial </w:t>
      </w:r>
      <w:r w:rsidR="000D4545">
        <w:rPr>
          <w:rFonts w:cs="Arial"/>
          <w:b/>
          <w:sz w:val="24"/>
          <w:szCs w:val="24"/>
        </w:rPr>
        <w:t xml:space="preserve">********** </w:t>
      </w:r>
      <w:r w:rsidRPr="00764AB0">
        <w:rPr>
          <w:rFonts w:ascii="Arial" w:hAnsi="Arial" w:cs="Arial"/>
          <w:sz w:val="24"/>
          <w:szCs w:val="24"/>
        </w:rPr>
        <w:t>y la Autoridad demandada exhibió copia debidamente</w:t>
      </w:r>
      <w:r>
        <w:rPr>
          <w:rFonts w:ascii="Arial" w:hAnsi="Arial" w:cs="Arial"/>
          <w:sz w:val="24"/>
          <w:szCs w:val="24"/>
        </w:rPr>
        <w:t xml:space="preserve"> certificada de su nombramiento</w:t>
      </w:r>
      <w:r w:rsidRPr="00764AB0">
        <w:rPr>
          <w:rFonts w:ascii="Arial" w:hAnsi="Arial" w:cs="Arial"/>
          <w:sz w:val="24"/>
          <w:szCs w:val="24"/>
        </w:rPr>
        <w:t>, documentales que adquieren valor probatorio pleno en términos del artículo 203 fracción I, de la Ley que rige a este Tribunal, quedando  con acreditada la personalidad de las partes dentro del present</w:t>
      </w:r>
      <w:r>
        <w:rPr>
          <w:rFonts w:ascii="Arial" w:hAnsi="Arial" w:cs="Arial"/>
          <w:sz w:val="24"/>
          <w:szCs w:val="24"/>
        </w:rPr>
        <w:t xml:space="preserve">e juicio.- - - - - - - - - - - - - - </w:t>
      </w:r>
    </w:p>
    <w:p w:rsidR="00975BA8" w:rsidRDefault="00CC1955" w:rsidP="00975BA8">
      <w:pPr>
        <w:pStyle w:val="corte4fondo"/>
        <w:ind w:right="51" w:firstLine="0"/>
        <w:rPr>
          <w:rFonts w:cs="Arial"/>
          <w:sz w:val="24"/>
          <w:szCs w:val="24"/>
        </w:rPr>
      </w:pPr>
      <w:r w:rsidRPr="00010BEC">
        <w:rPr>
          <w:rFonts w:cs="Arial"/>
          <w:b/>
          <w:snapToGrid w:val="0"/>
          <w:sz w:val="24"/>
          <w:szCs w:val="24"/>
        </w:rPr>
        <w:t xml:space="preserve">    </w:t>
      </w:r>
      <w:r w:rsidR="00563F54">
        <w:rPr>
          <w:rFonts w:cs="Arial"/>
          <w:b/>
          <w:snapToGrid w:val="0"/>
          <w:sz w:val="24"/>
          <w:szCs w:val="24"/>
        </w:rPr>
        <w:t xml:space="preserve"> </w:t>
      </w:r>
      <w:r w:rsidRPr="00010BEC">
        <w:rPr>
          <w:rFonts w:cs="Arial"/>
          <w:b/>
          <w:snapToGrid w:val="0"/>
          <w:sz w:val="24"/>
          <w:szCs w:val="24"/>
        </w:rPr>
        <w:t xml:space="preserve">     </w:t>
      </w:r>
    </w:p>
    <w:p w:rsidR="004D6632" w:rsidRPr="00010BEC" w:rsidRDefault="004D6632" w:rsidP="00975BA8">
      <w:pPr>
        <w:pStyle w:val="corte4fondo"/>
        <w:ind w:right="51" w:firstLine="0"/>
        <w:rPr>
          <w:rFonts w:cs="Arial"/>
          <w:sz w:val="24"/>
          <w:szCs w:val="24"/>
        </w:rPr>
      </w:pPr>
      <w:r w:rsidRPr="00010BEC">
        <w:rPr>
          <w:rFonts w:cs="Arial"/>
          <w:b/>
          <w:sz w:val="24"/>
          <w:szCs w:val="24"/>
        </w:rPr>
        <w:t>TERCERO</w:t>
      </w:r>
      <w:r w:rsidRPr="00010BEC">
        <w:rPr>
          <w:rFonts w:cs="Arial"/>
          <w:sz w:val="24"/>
          <w:szCs w:val="24"/>
        </w:rPr>
        <w:t>.-</w:t>
      </w:r>
      <w:r w:rsidR="00001A8D">
        <w:rPr>
          <w:rFonts w:cs="Arial"/>
          <w:sz w:val="24"/>
          <w:szCs w:val="24"/>
        </w:rPr>
        <w:t xml:space="preserve"> </w:t>
      </w:r>
      <w:r w:rsidRPr="00010BEC">
        <w:rPr>
          <w:rFonts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w:t>
      </w:r>
      <w:r w:rsidR="001A6D1D">
        <w:rPr>
          <w:rFonts w:cs="Arial"/>
          <w:sz w:val="24"/>
          <w:szCs w:val="24"/>
        </w:rPr>
        <w:t>en términos de los artículos 161 y 16</w:t>
      </w:r>
      <w:r>
        <w:rPr>
          <w:rFonts w:cs="Arial"/>
          <w:sz w:val="24"/>
          <w:szCs w:val="24"/>
        </w:rPr>
        <w:t>2</w:t>
      </w:r>
      <w:r w:rsidRPr="00010BEC">
        <w:rPr>
          <w:rFonts w:cs="Arial"/>
          <w:sz w:val="24"/>
          <w:szCs w:val="24"/>
        </w:rPr>
        <w:t xml:space="preserve"> de la Ley </w:t>
      </w:r>
      <w:r>
        <w:rPr>
          <w:rFonts w:cs="Arial"/>
          <w:sz w:val="24"/>
          <w:szCs w:val="24"/>
        </w:rPr>
        <w:t>de</w:t>
      </w:r>
      <w:r w:rsidRPr="00010BEC">
        <w:rPr>
          <w:rFonts w:cs="Arial"/>
          <w:sz w:val="24"/>
          <w:szCs w:val="24"/>
        </w:rPr>
        <w:t xml:space="preserve"> </w:t>
      </w:r>
      <w:r w:rsidR="001A6D1D">
        <w:rPr>
          <w:rFonts w:cs="Arial"/>
          <w:sz w:val="24"/>
          <w:szCs w:val="24"/>
        </w:rPr>
        <w:t xml:space="preserve">Procedimiento y </w:t>
      </w:r>
      <w:r w:rsidRPr="00010BEC">
        <w:rPr>
          <w:rFonts w:cs="Arial"/>
          <w:sz w:val="24"/>
          <w:szCs w:val="24"/>
        </w:rPr>
        <w:t xml:space="preserve">Justicia Administrativa para el Estado de Oaxaca. En el caso se estima que no se actualiza alguna de las hipótesis previstas en la Ley que rige a este Tribunal, por lo tanto, NO SE SOBRESEE EL PRESENTE JUICIO.- - - - - - - - - - - - - - - - - - - - - - - </w:t>
      </w:r>
    </w:p>
    <w:p w:rsidR="00CC1955" w:rsidRPr="00010BEC" w:rsidRDefault="00CC1955" w:rsidP="004D6632">
      <w:pPr>
        <w:pStyle w:val="corte4fondo"/>
        <w:ind w:right="51" w:firstLine="0"/>
        <w:rPr>
          <w:rFonts w:cs="Arial"/>
          <w:sz w:val="24"/>
          <w:szCs w:val="24"/>
        </w:rPr>
      </w:pPr>
    </w:p>
    <w:p w:rsidR="00CC1955" w:rsidRPr="00010BEC" w:rsidRDefault="00DF0277" w:rsidP="00CC1955">
      <w:pPr>
        <w:spacing w:line="360" w:lineRule="auto"/>
        <w:jc w:val="both"/>
        <w:rPr>
          <w:rFonts w:ascii="Arial" w:hAnsi="Arial" w:cs="Arial"/>
          <w:sz w:val="24"/>
          <w:szCs w:val="24"/>
        </w:rPr>
      </w:pPr>
      <w:r w:rsidRPr="00010BEC">
        <w:rPr>
          <w:rFonts w:ascii="Arial" w:hAnsi="Arial" w:cs="Arial"/>
          <w:b/>
          <w:sz w:val="24"/>
          <w:szCs w:val="24"/>
        </w:rPr>
        <w:t>CUARTO</w:t>
      </w:r>
      <w:r w:rsidR="00CC1955" w:rsidRPr="00010BEC">
        <w:rPr>
          <w:rFonts w:ascii="Arial" w:hAnsi="Arial" w:cs="Arial"/>
          <w:sz w:val="24"/>
          <w:szCs w:val="24"/>
        </w:rPr>
        <w:t>.-</w:t>
      </w:r>
      <w:r w:rsidR="00990DFE">
        <w:rPr>
          <w:rFonts w:ascii="Arial" w:hAnsi="Arial" w:cs="Arial"/>
          <w:sz w:val="24"/>
          <w:szCs w:val="24"/>
        </w:rPr>
        <w:t xml:space="preserve"> </w:t>
      </w:r>
      <w:r w:rsidR="00CC1955" w:rsidRPr="004469A2">
        <w:rPr>
          <w:rFonts w:ascii="Arial" w:hAnsi="Arial" w:cs="Arial"/>
          <w:b/>
          <w:bCs/>
          <w:sz w:val="24"/>
          <w:szCs w:val="24"/>
        </w:rPr>
        <w:t>Estudio de los Conceptos de Impugnación y pruebas ofrecidas por la parte actora</w:t>
      </w:r>
      <w:r w:rsidR="00CC1955" w:rsidRPr="00990DFE">
        <w:rPr>
          <w:rFonts w:ascii="Arial" w:hAnsi="Arial" w:cs="Arial"/>
          <w:bCs/>
          <w:sz w:val="24"/>
          <w:szCs w:val="24"/>
        </w:rPr>
        <w:t xml:space="preserve">. </w:t>
      </w:r>
      <w:r w:rsidR="00CC1955" w:rsidRPr="00010BEC">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010BEC">
        <w:rPr>
          <w:rFonts w:ascii="Arial" w:hAnsi="Arial" w:cs="Arial"/>
          <w:sz w:val="24"/>
          <w:szCs w:val="24"/>
        </w:rPr>
        <w:t xml:space="preserve">; no obstante ello, serán valorados en el cuerpo de esta sentencia. </w:t>
      </w:r>
      <w:r w:rsidR="00C120E4">
        <w:rPr>
          <w:rFonts w:ascii="Arial" w:hAnsi="Arial" w:cs="Arial"/>
          <w:sz w:val="24"/>
          <w:szCs w:val="24"/>
        </w:rPr>
        <w:t xml:space="preserve">- - - - - - </w:t>
      </w:r>
      <w:r w:rsidR="00F66B79">
        <w:rPr>
          <w:rFonts w:ascii="Arial" w:hAnsi="Arial" w:cs="Arial"/>
          <w:sz w:val="24"/>
          <w:szCs w:val="24"/>
        </w:rPr>
        <w:t>-</w:t>
      </w:r>
      <w:r w:rsidR="00B24546">
        <w:rPr>
          <w:rFonts w:ascii="Arial" w:hAnsi="Arial" w:cs="Arial"/>
          <w:sz w:val="24"/>
          <w:szCs w:val="24"/>
        </w:rPr>
        <w:t xml:space="preserve"> - - - - - - - - </w:t>
      </w:r>
      <w:r w:rsidR="001D418E">
        <w:rPr>
          <w:rFonts w:ascii="Arial" w:hAnsi="Arial" w:cs="Arial"/>
          <w:sz w:val="24"/>
          <w:szCs w:val="24"/>
        </w:rPr>
        <w:t xml:space="preserve"> - - - - - - - - - - - - - - </w:t>
      </w:r>
    </w:p>
    <w:p w:rsidR="00CC1955" w:rsidRPr="00010BEC" w:rsidRDefault="00CC1955" w:rsidP="00CC1955">
      <w:pPr>
        <w:spacing w:line="360" w:lineRule="auto"/>
        <w:jc w:val="both"/>
        <w:rPr>
          <w:rFonts w:ascii="Arial" w:hAnsi="Arial" w:cs="Arial"/>
          <w:sz w:val="24"/>
          <w:szCs w:val="24"/>
        </w:rPr>
      </w:pPr>
    </w:p>
    <w:p w:rsidR="00CC1955" w:rsidRPr="00010BEC" w:rsidRDefault="00CC1955" w:rsidP="00010BEC">
      <w:pPr>
        <w:pStyle w:val="Textonotapie"/>
        <w:widowControl w:val="0"/>
        <w:spacing w:line="360" w:lineRule="auto"/>
        <w:ind w:firstLine="708"/>
        <w:jc w:val="both"/>
        <w:rPr>
          <w:rFonts w:ascii="Arial" w:hAnsi="Arial" w:cs="Arial"/>
          <w:sz w:val="24"/>
          <w:szCs w:val="24"/>
          <w:lang w:eastAsia="es-MX"/>
        </w:rPr>
      </w:pPr>
      <w:r w:rsidRPr="00010BEC">
        <w:rPr>
          <w:rFonts w:ascii="Arial" w:hAnsi="Arial" w:cs="Arial"/>
          <w:sz w:val="24"/>
          <w:szCs w:val="24"/>
          <w:lang w:val="es-MX" w:eastAsia="es-MX"/>
        </w:rPr>
        <w:t>Al respecto resulta aplicable</w:t>
      </w:r>
      <w:r w:rsidRPr="00010BEC">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010BEC">
        <w:rPr>
          <w:rFonts w:ascii="Arial" w:hAnsi="Arial" w:cs="Arial"/>
          <w:i/>
          <w:sz w:val="24"/>
          <w:szCs w:val="24"/>
          <w:lang w:eastAsia="es-MX"/>
        </w:rPr>
        <w:t>Semanario Judicial de la Federación y su Gaceta</w:t>
      </w:r>
      <w:r w:rsidRPr="00010BEC">
        <w:rPr>
          <w:rFonts w:ascii="Arial" w:hAnsi="Arial" w:cs="Arial"/>
          <w:sz w:val="24"/>
          <w:szCs w:val="24"/>
          <w:lang w:eastAsia="es-MX"/>
        </w:rPr>
        <w:t>, Tomo XXXI, mayo</w:t>
      </w:r>
      <w:r w:rsidR="00010BEC" w:rsidRPr="00010BEC">
        <w:rPr>
          <w:rFonts w:ascii="Arial" w:hAnsi="Arial" w:cs="Arial"/>
          <w:sz w:val="24"/>
          <w:szCs w:val="24"/>
          <w:lang w:eastAsia="es-MX"/>
        </w:rPr>
        <w:t xml:space="preserve"> de 2010, página 830, de rubro:</w:t>
      </w:r>
    </w:p>
    <w:p w:rsidR="00903828" w:rsidRPr="00010BEC" w:rsidRDefault="00903828" w:rsidP="00CC1955">
      <w:pPr>
        <w:pStyle w:val="Textonotapie"/>
        <w:widowControl w:val="0"/>
        <w:spacing w:line="276" w:lineRule="auto"/>
        <w:ind w:firstLine="708"/>
        <w:jc w:val="both"/>
        <w:rPr>
          <w:rFonts w:ascii="Arial" w:hAnsi="Arial" w:cs="Arial"/>
          <w:sz w:val="24"/>
          <w:szCs w:val="24"/>
          <w:lang w:eastAsia="es-MX"/>
        </w:rPr>
      </w:pPr>
    </w:p>
    <w:p w:rsidR="00223AF2" w:rsidRPr="001B7B04" w:rsidRDefault="00CC1955" w:rsidP="00010BEC">
      <w:pPr>
        <w:pStyle w:val="Textonotapie"/>
        <w:widowControl w:val="0"/>
        <w:spacing w:line="360" w:lineRule="auto"/>
        <w:ind w:left="1701" w:right="1469"/>
        <w:jc w:val="both"/>
        <w:rPr>
          <w:rFonts w:ascii="Arial" w:hAnsi="Arial" w:cs="Arial"/>
          <w:b/>
          <w:sz w:val="18"/>
          <w:szCs w:val="18"/>
          <w:lang w:eastAsia="es-MX"/>
        </w:rPr>
      </w:pPr>
      <w:r w:rsidRPr="00010BEC">
        <w:rPr>
          <w:rFonts w:ascii="Arial" w:hAnsi="Arial" w:cs="Arial"/>
          <w:sz w:val="24"/>
          <w:szCs w:val="24"/>
          <w:lang w:eastAsia="es-MX"/>
        </w:rPr>
        <w:t xml:space="preserve"> </w:t>
      </w:r>
      <w:r w:rsidRPr="001B7B04">
        <w:rPr>
          <w:rFonts w:ascii="Arial" w:hAnsi="Arial" w:cs="Arial"/>
          <w:b/>
          <w:sz w:val="18"/>
          <w:szCs w:val="18"/>
          <w:lang w:eastAsia="es-MX"/>
        </w:rPr>
        <w:t>CONCEPTOS DE VIOLACIÓN O AGRAVIOS. PARA CUMPLIR CON LOS PRINCIPIOS DE CONGRUENCIA Y EXHAUSTIVIDAD EN LAS SENTENCIAS DE AMPARO ES INNECESARIA SU TRANSCRIPCIÓN.</w:t>
      </w:r>
    </w:p>
    <w:p w:rsidR="00223AF2" w:rsidRPr="00010BEC" w:rsidRDefault="00223AF2" w:rsidP="00223AF2">
      <w:pPr>
        <w:pStyle w:val="Textonotapie"/>
        <w:widowControl w:val="0"/>
        <w:spacing w:line="360" w:lineRule="auto"/>
        <w:ind w:left="1701" w:right="1469"/>
        <w:jc w:val="right"/>
        <w:rPr>
          <w:rFonts w:ascii="Arial" w:hAnsi="Arial" w:cs="Arial"/>
          <w:sz w:val="24"/>
          <w:szCs w:val="24"/>
        </w:rPr>
      </w:pPr>
    </w:p>
    <w:p w:rsidR="0094024A" w:rsidRDefault="00223AF2" w:rsidP="00647B6C">
      <w:pPr>
        <w:spacing w:line="360" w:lineRule="auto"/>
        <w:ind w:right="51" w:firstLine="708"/>
        <w:jc w:val="both"/>
        <w:rPr>
          <w:rFonts w:ascii="Arial" w:hAnsi="Arial" w:cs="Arial"/>
          <w:i/>
          <w:sz w:val="24"/>
          <w:szCs w:val="24"/>
          <w:lang w:eastAsia="es-ES"/>
        </w:rPr>
      </w:pPr>
      <w:r w:rsidRPr="00396A52">
        <w:rPr>
          <w:rFonts w:ascii="Arial" w:hAnsi="Arial" w:cs="Arial"/>
          <w:sz w:val="24"/>
          <w:szCs w:val="24"/>
          <w:lang w:eastAsia="es-ES"/>
        </w:rPr>
        <w:t xml:space="preserve">Ahora bien, esta Sala después de haber analizado </w:t>
      </w:r>
      <w:r w:rsidR="003E7B38">
        <w:rPr>
          <w:rFonts w:ascii="Arial" w:hAnsi="Arial" w:cs="Arial"/>
          <w:sz w:val="24"/>
          <w:szCs w:val="24"/>
          <w:lang w:eastAsia="es-ES"/>
        </w:rPr>
        <w:t>la MULTA POR INFRACCIÓN RELACIONADA CON LA PRESENTACIÓN DE DECLARACIONES DEL IMPUESTO SOBRE EROGACIONES POR REMUNERACIONES AL TRABAJO PERSONAL</w:t>
      </w:r>
      <w:r w:rsidR="001B7B04">
        <w:rPr>
          <w:rFonts w:ascii="Arial" w:hAnsi="Arial" w:cs="Arial"/>
          <w:sz w:val="24"/>
          <w:szCs w:val="24"/>
          <w:lang w:eastAsia="es-ES"/>
        </w:rPr>
        <w:t>,</w:t>
      </w:r>
      <w:r w:rsidR="00BB2C6F" w:rsidRPr="00396A52">
        <w:rPr>
          <w:rFonts w:ascii="Arial" w:hAnsi="Arial" w:cs="Arial"/>
          <w:sz w:val="24"/>
          <w:szCs w:val="24"/>
          <w:lang w:eastAsia="es-ES"/>
        </w:rPr>
        <w:t xml:space="preserve"> contenida </w:t>
      </w:r>
      <w:r w:rsidRPr="00396A52">
        <w:rPr>
          <w:rFonts w:ascii="Arial" w:hAnsi="Arial" w:cs="Arial"/>
          <w:sz w:val="24"/>
          <w:szCs w:val="24"/>
          <w:lang w:eastAsia="es-ES"/>
        </w:rPr>
        <w:t xml:space="preserve">en el oficio con número </w:t>
      </w:r>
      <w:r w:rsidR="0030015A" w:rsidRPr="00396A52">
        <w:rPr>
          <w:rFonts w:ascii="Arial" w:hAnsi="Arial" w:cs="Arial"/>
          <w:sz w:val="24"/>
          <w:szCs w:val="24"/>
        </w:rPr>
        <w:t xml:space="preserve">de control </w:t>
      </w:r>
      <w:r w:rsidR="000D4545">
        <w:rPr>
          <w:rFonts w:cs="Arial"/>
          <w:b/>
          <w:sz w:val="24"/>
          <w:szCs w:val="24"/>
        </w:rPr>
        <w:t>**********</w:t>
      </w:r>
      <w:r w:rsidR="003E7B38">
        <w:rPr>
          <w:rFonts w:ascii="Arial" w:hAnsi="Arial" w:cs="Arial"/>
          <w:sz w:val="24"/>
          <w:szCs w:val="24"/>
        </w:rPr>
        <w:t xml:space="preserve">de fecha </w:t>
      </w:r>
      <w:r w:rsidR="000D4545">
        <w:rPr>
          <w:rFonts w:cs="Arial"/>
          <w:b/>
          <w:sz w:val="24"/>
          <w:szCs w:val="24"/>
        </w:rPr>
        <w:t xml:space="preserve">********** </w:t>
      </w:r>
      <w:r w:rsidR="0030015A" w:rsidRPr="00396A52">
        <w:rPr>
          <w:rFonts w:ascii="Arial" w:hAnsi="Arial" w:cs="Arial"/>
          <w:sz w:val="24"/>
          <w:szCs w:val="24"/>
        </w:rPr>
        <w:t xml:space="preserve">signada por la </w:t>
      </w:r>
      <w:r w:rsidR="003E7B38">
        <w:rPr>
          <w:rFonts w:ascii="Arial" w:hAnsi="Arial" w:cs="Arial"/>
          <w:b/>
          <w:sz w:val="24"/>
          <w:szCs w:val="24"/>
        </w:rPr>
        <w:t xml:space="preserve">DIRECTORA DE INGRESOS Y RECAUDACION </w:t>
      </w:r>
      <w:r w:rsidR="0030015A" w:rsidRPr="001B7B04">
        <w:rPr>
          <w:rFonts w:ascii="Arial" w:hAnsi="Arial" w:cs="Arial"/>
          <w:b/>
          <w:sz w:val="24"/>
          <w:szCs w:val="24"/>
        </w:rPr>
        <w:t xml:space="preserve"> DE LA SECRETARÍA DE FINANZAS del Poder Ejecutivo del Estado de Oaxaca</w:t>
      </w:r>
      <w:r w:rsidR="00673A04" w:rsidRPr="00396A52">
        <w:rPr>
          <w:rFonts w:ascii="Arial" w:hAnsi="Arial" w:cs="Arial"/>
          <w:sz w:val="24"/>
          <w:szCs w:val="24"/>
          <w:lang w:eastAsia="es-ES"/>
        </w:rPr>
        <w:t xml:space="preserve"> </w:t>
      </w:r>
      <w:r w:rsidRPr="00396A52">
        <w:rPr>
          <w:rFonts w:ascii="Arial" w:hAnsi="Arial" w:cs="Arial"/>
          <w:sz w:val="24"/>
          <w:szCs w:val="24"/>
          <w:lang w:eastAsia="es-ES"/>
        </w:rPr>
        <w:t>y tomando en consideración los conceptos de impugnación hechos valer por el acto</w:t>
      </w:r>
      <w:r w:rsidR="009832B4">
        <w:rPr>
          <w:rFonts w:ascii="Arial" w:hAnsi="Arial" w:cs="Arial"/>
          <w:sz w:val="24"/>
          <w:szCs w:val="24"/>
          <w:lang w:eastAsia="es-ES"/>
        </w:rPr>
        <w:t>r se advierte, que la enjuiciada</w:t>
      </w:r>
      <w:r w:rsidRPr="00396A52">
        <w:rPr>
          <w:rFonts w:ascii="Arial" w:hAnsi="Arial" w:cs="Arial"/>
          <w:sz w:val="24"/>
          <w:szCs w:val="24"/>
          <w:lang w:eastAsia="es-ES"/>
        </w:rPr>
        <w:t xml:space="preserve"> señaló lo siguiente:</w:t>
      </w:r>
      <w:r w:rsidR="009832B4">
        <w:rPr>
          <w:rFonts w:ascii="Arial" w:hAnsi="Arial" w:cs="Arial"/>
          <w:sz w:val="24"/>
          <w:szCs w:val="24"/>
          <w:lang w:eastAsia="es-ES"/>
        </w:rPr>
        <w:t xml:space="preserve"> </w:t>
      </w:r>
      <w:r w:rsidR="009832B4">
        <w:rPr>
          <w:rFonts w:ascii="Arial" w:hAnsi="Arial" w:cs="Arial"/>
          <w:i/>
          <w:sz w:val="24"/>
          <w:szCs w:val="24"/>
          <w:lang w:eastAsia="es-ES"/>
        </w:rPr>
        <w:t>“</w:t>
      </w:r>
      <w:r w:rsidR="0094024A">
        <w:rPr>
          <w:rFonts w:ascii="Arial" w:hAnsi="Arial" w:cs="Arial"/>
          <w:i/>
          <w:sz w:val="24"/>
          <w:szCs w:val="24"/>
          <w:lang w:eastAsia="es-ES"/>
        </w:rPr>
        <w:t xml:space="preserve">Que en los artículos 61 párrafos primero y tercero del Código Fiscal para el Estado de Oaxaca vigente; 53,55 fracción I, II y III, y 56 fracción II del Reglamento del mismo ordenamiento legal, señalan que los contribuyentes que tengan obligación de presentar declaraciones periódicas de conformidad con las leyes fiscales respectivas, lo harán ante las autoridades fiscales y en las formas que siendo aprobadas y publicadas por la secretaría de Finanzas, se expidan para tal efecto, mismas que deben realizarse dentro de los primeros 17 días del mes siguiente al periodo que se </w:t>
      </w:r>
      <w:r w:rsidR="004D2C74">
        <w:rPr>
          <w:rFonts w:ascii="Arial" w:hAnsi="Arial" w:cs="Arial"/>
          <w:i/>
          <w:sz w:val="24"/>
          <w:szCs w:val="24"/>
          <w:lang w:eastAsia="es-ES"/>
        </w:rPr>
        <w:t>está</w:t>
      </w:r>
      <w:r w:rsidR="0094024A">
        <w:rPr>
          <w:rFonts w:ascii="Arial" w:hAnsi="Arial" w:cs="Arial"/>
          <w:i/>
          <w:sz w:val="24"/>
          <w:szCs w:val="24"/>
          <w:lang w:eastAsia="es-ES"/>
        </w:rPr>
        <w:t xml:space="preserve"> declarando”</w:t>
      </w:r>
    </w:p>
    <w:p w:rsidR="0094024A" w:rsidRDefault="0094024A" w:rsidP="00647B6C">
      <w:pPr>
        <w:spacing w:line="360" w:lineRule="auto"/>
        <w:ind w:right="51" w:firstLine="708"/>
        <w:jc w:val="both"/>
        <w:rPr>
          <w:rFonts w:ascii="Arial" w:hAnsi="Arial" w:cs="Arial"/>
          <w:i/>
          <w:sz w:val="24"/>
          <w:szCs w:val="24"/>
          <w:lang w:eastAsia="es-ES"/>
        </w:rPr>
      </w:pPr>
    </w:p>
    <w:p w:rsidR="00647B6C" w:rsidRPr="00221FF5" w:rsidRDefault="004D2C74" w:rsidP="00647B6C">
      <w:pPr>
        <w:spacing w:line="360" w:lineRule="auto"/>
        <w:ind w:right="51" w:firstLine="708"/>
        <w:jc w:val="both"/>
        <w:rPr>
          <w:rFonts w:ascii="Arial" w:hAnsi="Arial" w:cs="Arial"/>
          <w:i/>
          <w:sz w:val="24"/>
          <w:szCs w:val="24"/>
          <w:lang w:val="es-ES_tradnl" w:eastAsia="es-ES"/>
        </w:rPr>
      </w:pPr>
      <w:r w:rsidRPr="00396A52">
        <w:rPr>
          <w:rFonts w:ascii="Arial" w:hAnsi="Arial" w:cs="Arial"/>
          <w:sz w:val="24"/>
          <w:szCs w:val="24"/>
          <w:lang w:eastAsia="es-ES"/>
        </w:rPr>
        <w:t>A</w:t>
      </w:r>
      <w:r w:rsidRPr="00396A52">
        <w:rPr>
          <w:rFonts w:ascii="Arial" w:hAnsi="Arial" w:cs="Arial"/>
          <w:sz w:val="24"/>
          <w:szCs w:val="24"/>
          <w:lang w:val="es-ES_tradnl" w:eastAsia="es-ES"/>
        </w:rPr>
        <w:t xml:space="preserve">sí mismo, manifestó: </w:t>
      </w:r>
      <w:r w:rsidRPr="00221FF5">
        <w:rPr>
          <w:rFonts w:ascii="Arial" w:hAnsi="Arial" w:cs="Arial"/>
          <w:i/>
          <w:sz w:val="24"/>
          <w:szCs w:val="24"/>
          <w:lang w:val="es-ES_tradnl" w:eastAsia="es-ES"/>
        </w:rPr>
        <w:t>“</w:t>
      </w:r>
      <w:r w:rsidR="00001A8D">
        <w:rPr>
          <w:rFonts w:ascii="Arial" w:hAnsi="Arial" w:cs="Arial"/>
          <w:i/>
          <w:sz w:val="24"/>
          <w:szCs w:val="24"/>
          <w:lang w:val="es-ES_tradnl" w:eastAsia="es-ES"/>
        </w:rPr>
        <w:t>…</w:t>
      </w:r>
      <w:r w:rsidR="00647B6C" w:rsidRPr="009832B4">
        <w:rPr>
          <w:rFonts w:ascii="Arial" w:hAnsi="Arial" w:cs="Arial"/>
          <w:i/>
          <w:sz w:val="24"/>
          <w:szCs w:val="24"/>
          <w:lang w:eastAsia="es-ES"/>
        </w:rPr>
        <w:t xml:space="preserve">Atendiendo a lo anterior se realizó </w:t>
      </w:r>
      <w:r w:rsidR="00647B6C" w:rsidRPr="009832B4">
        <w:rPr>
          <w:rFonts w:ascii="Arial" w:hAnsi="Arial" w:cs="Arial"/>
          <w:i/>
          <w:sz w:val="24"/>
          <w:szCs w:val="24"/>
          <w:lang w:val="es-ES_tradnl" w:eastAsia="es-ES"/>
        </w:rPr>
        <w:t>una revisión minuciosa en el Registro Esta</w:t>
      </w:r>
      <w:r w:rsidR="00647B6C" w:rsidRPr="00221FF5">
        <w:rPr>
          <w:rFonts w:ascii="Arial" w:hAnsi="Arial" w:cs="Arial"/>
          <w:i/>
          <w:sz w:val="24"/>
          <w:szCs w:val="24"/>
          <w:lang w:val="es-ES_tradnl" w:eastAsia="es-ES"/>
        </w:rPr>
        <w:t>tal de Contribuyentes con que cuenta esta Secretaría</w:t>
      </w:r>
      <w:r w:rsidR="004B5337">
        <w:rPr>
          <w:rFonts w:ascii="Arial" w:hAnsi="Arial" w:cs="Arial"/>
          <w:i/>
          <w:sz w:val="24"/>
          <w:szCs w:val="24"/>
          <w:lang w:val="es-ES_tradnl" w:eastAsia="es-ES"/>
        </w:rPr>
        <w:t xml:space="preserve"> de Finanzas</w:t>
      </w:r>
      <w:r w:rsidR="00647B6C" w:rsidRPr="00221FF5">
        <w:rPr>
          <w:rFonts w:ascii="Arial" w:hAnsi="Arial" w:cs="Arial"/>
          <w:i/>
          <w:sz w:val="24"/>
          <w:szCs w:val="24"/>
          <w:lang w:val="es-ES_tradnl" w:eastAsia="es-ES"/>
        </w:rPr>
        <w:t>; la cual contiene los registros contables en materia de declaraciones y pagos; y en ejercicio de las facultades de revisión al cumplimiento de las declaraciones y pagos</w:t>
      </w:r>
      <w:r w:rsidR="004B5337">
        <w:rPr>
          <w:rFonts w:ascii="Arial" w:hAnsi="Arial" w:cs="Arial"/>
          <w:i/>
          <w:sz w:val="24"/>
          <w:szCs w:val="24"/>
          <w:lang w:val="es-ES_tradnl" w:eastAsia="es-ES"/>
        </w:rPr>
        <w:t>,</w:t>
      </w:r>
      <w:r w:rsidR="00647B6C" w:rsidRPr="00221FF5">
        <w:rPr>
          <w:rFonts w:ascii="Arial" w:hAnsi="Arial" w:cs="Arial"/>
          <w:i/>
          <w:sz w:val="24"/>
          <w:szCs w:val="24"/>
          <w:lang w:val="es-ES_tradnl" w:eastAsia="es-ES"/>
        </w:rPr>
        <w:t xml:space="preserve"> </w:t>
      </w:r>
      <w:r w:rsidR="004B5337">
        <w:rPr>
          <w:rFonts w:ascii="Arial" w:hAnsi="Arial" w:cs="Arial"/>
          <w:i/>
          <w:sz w:val="24"/>
          <w:szCs w:val="24"/>
          <w:lang w:val="es-ES_tradnl" w:eastAsia="es-ES"/>
        </w:rPr>
        <w:t>de los contribuyentes activos e inscritos</w:t>
      </w:r>
      <w:r w:rsidR="00647B6C" w:rsidRPr="00221FF5">
        <w:rPr>
          <w:rFonts w:ascii="Arial" w:hAnsi="Arial" w:cs="Arial"/>
          <w:i/>
          <w:sz w:val="24"/>
          <w:szCs w:val="24"/>
          <w:lang w:val="es-ES_tradnl" w:eastAsia="es-ES"/>
        </w:rPr>
        <w:t xml:space="preserve"> en materia del Impuesto </w:t>
      </w:r>
      <w:r w:rsidR="004B5337">
        <w:rPr>
          <w:rFonts w:ascii="Arial" w:hAnsi="Arial" w:cs="Arial"/>
          <w:i/>
          <w:sz w:val="24"/>
          <w:szCs w:val="24"/>
          <w:lang w:val="es-ES_tradnl" w:eastAsia="es-ES"/>
        </w:rPr>
        <w:t xml:space="preserve">Sobre Erogaciones por Remuneraciones al Trabajo Personal, </w:t>
      </w:r>
      <w:r w:rsidR="00647B6C" w:rsidRPr="00221FF5">
        <w:rPr>
          <w:rFonts w:ascii="Arial" w:hAnsi="Arial" w:cs="Arial"/>
          <w:i/>
          <w:sz w:val="24"/>
          <w:szCs w:val="24"/>
          <w:lang w:val="es-ES_tradnl" w:eastAsia="es-ES"/>
        </w:rPr>
        <w:t xml:space="preserve">se </w:t>
      </w:r>
      <w:r w:rsidR="004B5337">
        <w:rPr>
          <w:rFonts w:ascii="Arial" w:hAnsi="Arial" w:cs="Arial"/>
          <w:i/>
          <w:sz w:val="24"/>
          <w:szCs w:val="24"/>
          <w:lang w:val="es-ES_tradnl" w:eastAsia="es-ES"/>
        </w:rPr>
        <w:t xml:space="preserve">le </w:t>
      </w:r>
      <w:r w:rsidR="00647B6C" w:rsidRPr="00221FF5">
        <w:rPr>
          <w:rFonts w:ascii="Arial" w:hAnsi="Arial" w:cs="Arial"/>
          <w:i/>
          <w:sz w:val="24"/>
          <w:szCs w:val="24"/>
          <w:lang w:val="es-ES_tradnl" w:eastAsia="es-ES"/>
        </w:rPr>
        <w:t>ha identificado como sujeto obligado  en materi</w:t>
      </w:r>
      <w:r w:rsidR="009832B4">
        <w:rPr>
          <w:rFonts w:ascii="Arial" w:hAnsi="Arial" w:cs="Arial"/>
          <w:i/>
          <w:sz w:val="24"/>
          <w:szCs w:val="24"/>
          <w:lang w:val="es-ES_tradnl" w:eastAsia="es-ES"/>
        </w:rPr>
        <w:t>a del impuesto de referencia, y</w:t>
      </w:r>
      <w:r w:rsidR="004B5337">
        <w:rPr>
          <w:rFonts w:ascii="Arial" w:hAnsi="Arial" w:cs="Arial"/>
          <w:i/>
          <w:sz w:val="24"/>
          <w:szCs w:val="24"/>
          <w:lang w:val="es-ES_tradnl" w:eastAsia="es-ES"/>
        </w:rPr>
        <w:t xml:space="preserve"> </w:t>
      </w:r>
      <w:r w:rsidR="00647B6C" w:rsidRPr="00221FF5">
        <w:rPr>
          <w:rFonts w:ascii="Arial" w:hAnsi="Arial" w:cs="Arial"/>
          <w:i/>
          <w:sz w:val="24"/>
          <w:szCs w:val="24"/>
          <w:lang w:val="es-ES_tradnl" w:eastAsia="es-ES"/>
        </w:rPr>
        <w:t xml:space="preserve">que ha </w:t>
      </w:r>
      <w:r w:rsidR="009832B4">
        <w:rPr>
          <w:rFonts w:ascii="Arial" w:hAnsi="Arial" w:cs="Arial"/>
          <w:i/>
          <w:sz w:val="24"/>
          <w:szCs w:val="24"/>
          <w:lang w:val="es-ES_tradnl" w:eastAsia="es-ES"/>
        </w:rPr>
        <w:t xml:space="preserve"> incurridos en el incumplimiento de su(s) obligación(es), toda vez que ha </w:t>
      </w:r>
      <w:r w:rsidR="004B5337">
        <w:rPr>
          <w:rFonts w:ascii="Arial" w:hAnsi="Arial" w:cs="Arial"/>
          <w:i/>
          <w:sz w:val="24"/>
          <w:szCs w:val="24"/>
          <w:lang w:val="es-ES_tradnl" w:eastAsia="es-ES"/>
        </w:rPr>
        <w:t>t</w:t>
      </w:r>
      <w:r w:rsidR="00647B6C" w:rsidRPr="00221FF5">
        <w:rPr>
          <w:rFonts w:ascii="Arial" w:hAnsi="Arial" w:cs="Arial"/>
          <w:i/>
          <w:sz w:val="24"/>
          <w:szCs w:val="24"/>
          <w:lang w:val="es-ES_tradnl" w:eastAsia="es-ES"/>
        </w:rPr>
        <w:t xml:space="preserve">ranscurrido en exceso el plazo a que se refiere el artículo 66 </w:t>
      </w:r>
      <w:r w:rsidR="004B5337">
        <w:rPr>
          <w:rFonts w:ascii="Arial" w:hAnsi="Arial" w:cs="Arial"/>
          <w:i/>
          <w:sz w:val="24"/>
          <w:szCs w:val="24"/>
          <w:lang w:val="es-ES_tradnl" w:eastAsia="es-ES"/>
        </w:rPr>
        <w:t xml:space="preserve">de la </w:t>
      </w:r>
      <w:r w:rsidR="00647B6C" w:rsidRPr="00221FF5">
        <w:rPr>
          <w:rFonts w:ascii="Arial" w:hAnsi="Arial" w:cs="Arial"/>
          <w:i/>
          <w:sz w:val="24"/>
          <w:szCs w:val="24"/>
          <w:lang w:val="es-ES_tradnl" w:eastAsia="es-ES"/>
        </w:rPr>
        <w:t xml:space="preserve">Ley de </w:t>
      </w:r>
      <w:r w:rsidR="004B5337">
        <w:rPr>
          <w:rFonts w:ascii="Arial" w:hAnsi="Arial" w:cs="Arial"/>
          <w:i/>
          <w:sz w:val="24"/>
          <w:szCs w:val="24"/>
          <w:lang w:val="es-ES_tradnl" w:eastAsia="es-ES"/>
        </w:rPr>
        <w:t xml:space="preserve">Estatal de </w:t>
      </w:r>
      <w:r w:rsidR="00647B6C" w:rsidRPr="00221FF5">
        <w:rPr>
          <w:rFonts w:ascii="Arial" w:hAnsi="Arial" w:cs="Arial"/>
          <w:i/>
          <w:sz w:val="24"/>
          <w:szCs w:val="24"/>
          <w:lang w:val="es-ES_tradnl" w:eastAsia="es-ES"/>
        </w:rPr>
        <w:t xml:space="preserve">Hacienda Vigente, </w:t>
      </w:r>
      <w:r w:rsidR="004B5337">
        <w:rPr>
          <w:rFonts w:ascii="Arial" w:hAnsi="Arial" w:cs="Arial"/>
          <w:i/>
          <w:sz w:val="24"/>
          <w:szCs w:val="24"/>
          <w:lang w:val="es-ES_tradnl" w:eastAsia="es-ES"/>
        </w:rPr>
        <w:t xml:space="preserve">para los ejercicios fiscales que se requieren, para la presentación de la(s) declaración(es) </w:t>
      </w:r>
      <w:r w:rsidR="007D763D">
        <w:rPr>
          <w:rFonts w:ascii="Arial" w:hAnsi="Arial" w:cs="Arial"/>
          <w:i/>
          <w:sz w:val="24"/>
          <w:szCs w:val="24"/>
          <w:lang w:val="es-ES_tradnl" w:eastAsia="es-ES"/>
        </w:rPr>
        <w:t>bimestral(es) definitiva(s) y enterar el impuesto que nos ocupa, conforme a lo siguiente</w:t>
      </w:r>
      <w:r w:rsidR="00001A8D">
        <w:rPr>
          <w:rFonts w:ascii="Arial" w:hAnsi="Arial" w:cs="Arial"/>
          <w:i/>
          <w:sz w:val="24"/>
          <w:szCs w:val="24"/>
          <w:lang w:val="es-ES_tradnl" w:eastAsia="es-ES"/>
        </w:rPr>
        <w:t>…”</w:t>
      </w:r>
    </w:p>
    <w:p w:rsidR="00647B6C" w:rsidRDefault="00647B6C" w:rsidP="0030015A">
      <w:pPr>
        <w:widowControl w:val="0"/>
        <w:spacing w:line="360" w:lineRule="auto"/>
        <w:ind w:firstLine="708"/>
        <w:jc w:val="both"/>
        <w:rPr>
          <w:rFonts w:ascii="Arial" w:hAnsi="Arial" w:cs="Arial"/>
          <w:sz w:val="24"/>
          <w:szCs w:val="24"/>
          <w:lang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1"/>
        <w:gridCol w:w="1276"/>
        <w:gridCol w:w="1843"/>
        <w:gridCol w:w="1701"/>
        <w:gridCol w:w="2561"/>
      </w:tblGrid>
      <w:tr w:rsidR="00FA1D23" w:rsidRPr="00E90161" w:rsidTr="009832B4">
        <w:tblPrEx>
          <w:tblCellMar>
            <w:top w:w="0" w:type="dxa"/>
            <w:bottom w:w="0" w:type="dxa"/>
          </w:tblCellMar>
        </w:tblPrEx>
        <w:trPr>
          <w:trHeight w:val="153"/>
        </w:trPr>
        <w:tc>
          <w:tcPr>
            <w:tcW w:w="1751" w:type="dxa"/>
          </w:tcPr>
          <w:p w:rsidR="00FA1D23" w:rsidRPr="00E90161" w:rsidRDefault="00FA1D23" w:rsidP="00AE00EF">
            <w:pPr>
              <w:spacing w:line="360" w:lineRule="auto"/>
              <w:ind w:right="51"/>
              <w:jc w:val="center"/>
              <w:rPr>
                <w:rFonts w:ascii="Arial" w:hAnsi="Arial" w:cs="Arial"/>
                <w:sz w:val="14"/>
                <w:szCs w:val="14"/>
                <w:lang w:val="es-ES_tradnl" w:eastAsia="es-ES"/>
              </w:rPr>
            </w:pPr>
            <w:r w:rsidRPr="00E90161">
              <w:rPr>
                <w:rFonts w:ascii="Arial" w:hAnsi="Arial" w:cs="Arial"/>
                <w:sz w:val="14"/>
                <w:szCs w:val="14"/>
                <w:lang w:val="es-ES_tradnl" w:eastAsia="es-ES"/>
              </w:rPr>
              <w:t>OBLIGACIÓN OMITIDA</w:t>
            </w:r>
          </w:p>
        </w:tc>
        <w:tc>
          <w:tcPr>
            <w:tcW w:w="1276" w:type="dxa"/>
          </w:tcPr>
          <w:p w:rsidR="00FA1D23" w:rsidRPr="00E90161" w:rsidRDefault="00FA1D23" w:rsidP="00AE00EF">
            <w:pPr>
              <w:spacing w:line="360" w:lineRule="auto"/>
              <w:ind w:right="51"/>
              <w:jc w:val="center"/>
              <w:rPr>
                <w:rFonts w:ascii="Arial" w:hAnsi="Arial" w:cs="Arial"/>
                <w:sz w:val="14"/>
                <w:szCs w:val="14"/>
                <w:lang w:val="es-ES_tradnl" w:eastAsia="es-ES"/>
              </w:rPr>
            </w:pPr>
            <w:r w:rsidRPr="00E90161">
              <w:rPr>
                <w:rFonts w:ascii="Arial" w:hAnsi="Arial" w:cs="Arial"/>
                <w:sz w:val="14"/>
                <w:szCs w:val="14"/>
                <w:lang w:val="es-ES_tradnl" w:eastAsia="es-ES"/>
              </w:rPr>
              <w:t>PERIODOS REQUERIDOS</w:t>
            </w:r>
          </w:p>
        </w:tc>
        <w:tc>
          <w:tcPr>
            <w:tcW w:w="1843" w:type="dxa"/>
          </w:tcPr>
          <w:p w:rsidR="00FA1D23" w:rsidRPr="00E90161" w:rsidRDefault="00FA1D23" w:rsidP="00AE00EF">
            <w:pPr>
              <w:spacing w:line="360" w:lineRule="auto"/>
              <w:ind w:right="51"/>
              <w:jc w:val="center"/>
              <w:rPr>
                <w:rFonts w:ascii="Arial" w:hAnsi="Arial" w:cs="Arial"/>
                <w:sz w:val="14"/>
                <w:szCs w:val="14"/>
                <w:lang w:val="es-ES_tradnl" w:eastAsia="es-ES"/>
              </w:rPr>
            </w:pPr>
            <w:r w:rsidRPr="00E90161">
              <w:rPr>
                <w:rFonts w:ascii="Arial" w:hAnsi="Arial" w:cs="Arial"/>
                <w:sz w:val="14"/>
                <w:szCs w:val="14"/>
                <w:lang w:val="es-ES_tradnl" w:eastAsia="es-ES"/>
              </w:rPr>
              <w:t>PLAZO PARA LA PRESENTACIÓN DE LAS DECLARACIONES OMITIDAS</w:t>
            </w:r>
          </w:p>
        </w:tc>
        <w:tc>
          <w:tcPr>
            <w:tcW w:w="1701" w:type="dxa"/>
          </w:tcPr>
          <w:p w:rsidR="00FA1D23" w:rsidRPr="00E90161" w:rsidRDefault="00FA1D23" w:rsidP="00AE00EF">
            <w:pPr>
              <w:spacing w:line="360" w:lineRule="auto"/>
              <w:ind w:right="51"/>
              <w:jc w:val="center"/>
              <w:rPr>
                <w:rFonts w:ascii="Arial" w:hAnsi="Arial" w:cs="Arial"/>
                <w:sz w:val="14"/>
                <w:szCs w:val="14"/>
                <w:lang w:val="es-ES_tradnl" w:eastAsia="es-ES"/>
              </w:rPr>
            </w:pPr>
            <w:r w:rsidRPr="00E90161">
              <w:rPr>
                <w:rFonts w:ascii="Arial" w:hAnsi="Arial" w:cs="Arial"/>
                <w:sz w:val="14"/>
                <w:szCs w:val="14"/>
                <w:lang w:val="es-ES_tradnl" w:eastAsia="es-ES"/>
              </w:rPr>
              <w:t>FECHA DE VENCIMIENTO</w:t>
            </w:r>
          </w:p>
        </w:tc>
        <w:tc>
          <w:tcPr>
            <w:tcW w:w="2561" w:type="dxa"/>
          </w:tcPr>
          <w:p w:rsidR="00FA1D23" w:rsidRPr="00E90161" w:rsidRDefault="00FA1D23" w:rsidP="00AE00EF">
            <w:pPr>
              <w:spacing w:line="360" w:lineRule="auto"/>
              <w:ind w:right="51"/>
              <w:jc w:val="center"/>
              <w:rPr>
                <w:rFonts w:ascii="Arial" w:hAnsi="Arial" w:cs="Arial"/>
                <w:sz w:val="14"/>
                <w:szCs w:val="14"/>
                <w:lang w:val="es-ES_tradnl" w:eastAsia="es-ES"/>
              </w:rPr>
            </w:pPr>
            <w:r w:rsidRPr="00E90161">
              <w:rPr>
                <w:rFonts w:ascii="Arial" w:hAnsi="Arial" w:cs="Arial"/>
                <w:sz w:val="14"/>
                <w:szCs w:val="14"/>
                <w:lang w:val="es-ES_tradnl" w:eastAsia="es-ES"/>
              </w:rPr>
              <w:t>FUNDAMENTO LEGAL</w:t>
            </w:r>
          </w:p>
        </w:tc>
      </w:tr>
      <w:tr w:rsidR="00FA1D23" w:rsidRPr="00E90161" w:rsidTr="009832B4">
        <w:tblPrEx>
          <w:tblCellMar>
            <w:top w:w="0" w:type="dxa"/>
            <w:bottom w:w="0" w:type="dxa"/>
          </w:tblCellMar>
        </w:tblPrEx>
        <w:trPr>
          <w:trHeight w:val="1968"/>
        </w:trPr>
        <w:tc>
          <w:tcPr>
            <w:tcW w:w="1751" w:type="dxa"/>
          </w:tcPr>
          <w:p w:rsidR="00FA1D23" w:rsidRPr="006451A4" w:rsidRDefault="00FA1D23" w:rsidP="00AE00EF">
            <w:pPr>
              <w:spacing w:line="360" w:lineRule="auto"/>
              <w:ind w:right="51"/>
              <w:jc w:val="both"/>
              <w:rPr>
                <w:rFonts w:ascii="Arial" w:hAnsi="Arial" w:cs="Arial"/>
                <w:sz w:val="14"/>
                <w:szCs w:val="14"/>
                <w:lang w:val="es-ES_tradnl" w:eastAsia="es-ES"/>
              </w:rPr>
            </w:pPr>
            <w:r w:rsidRPr="006451A4">
              <w:rPr>
                <w:rFonts w:ascii="Arial" w:hAnsi="Arial" w:cs="Arial"/>
                <w:sz w:val="14"/>
                <w:szCs w:val="14"/>
                <w:lang w:val="es-ES_tradnl" w:eastAsia="es-ES"/>
              </w:rPr>
              <w:lastRenderedPageBreak/>
              <w:t>Presentación de la (s)</w:t>
            </w:r>
            <w:r>
              <w:rPr>
                <w:rFonts w:ascii="Arial" w:hAnsi="Arial" w:cs="Arial"/>
                <w:sz w:val="14"/>
                <w:szCs w:val="14"/>
                <w:lang w:val="es-ES_tradnl" w:eastAsia="es-ES"/>
              </w:rPr>
              <w:t xml:space="preserve"> declaración</w:t>
            </w:r>
            <w:r w:rsidRPr="006451A4">
              <w:rPr>
                <w:rFonts w:ascii="Arial" w:hAnsi="Arial" w:cs="Arial"/>
                <w:sz w:val="14"/>
                <w:szCs w:val="14"/>
                <w:lang w:val="es-ES_tradnl" w:eastAsia="es-ES"/>
              </w:rPr>
              <w:t>(</w:t>
            </w:r>
            <w:r>
              <w:rPr>
                <w:rFonts w:ascii="Arial" w:hAnsi="Arial" w:cs="Arial"/>
                <w:sz w:val="14"/>
                <w:szCs w:val="14"/>
                <w:lang w:val="es-ES_tradnl" w:eastAsia="es-ES"/>
              </w:rPr>
              <w:t>es) bimestral</w:t>
            </w:r>
            <w:r w:rsidRPr="006451A4">
              <w:rPr>
                <w:rFonts w:ascii="Arial" w:hAnsi="Arial" w:cs="Arial"/>
                <w:sz w:val="14"/>
                <w:szCs w:val="14"/>
                <w:lang w:val="es-ES_tradnl" w:eastAsia="es-ES"/>
              </w:rPr>
              <w:t>(</w:t>
            </w:r>
            <w:r>
              <w:rPr>
                <w:rFonts w:ascii="Arial" w:hAnsi="Arial" w:cs="Arial"/>
                <w:sz w:val="14"/>
                <w:szCs w:val="14"/>
                <w:lang w:val="es-ES_tradnl" w:eastAsia="es-ES"/>
              </w:rPr>
              <w:t>e</w:t>
            </w:r>
            <w:r w:rsidRPr="006451A4">
              <w:rPr>
                <w:rFonts w:ascii="Arial" w:hAnsi="Arial" w:cs="Arial"/>
                <w:sz w:val="14"/>
                <w:szCs w:val="14"/>
                <w:lang w:val="es-ES_tradnl" w:eastAsia="es-ES"/>
              </w:rPr>
              <w:t xml:space="preserve">s) definitiva(s) del Impuesto </w:t>
            </w:r>
            <w:r>
              <w:rPr>
                <w:rFonts w:ascii="Arial" w:hAnsi="Arial" w:cs="Arial"/>
                <w:sz w:val="14"/>
                <w:szCs w:val="14"/>
                <w:lang w:val="es-ES_tradnl" w:eastAsia="es-ES"/>
              </w:rPr>
              <w:t>Sobre Erogaciones por Remuneraciones al Trabajo P</w:t>
            </w:r>
            <w:r w:rsidRPr="006451A4">
              <w:rPr>
                <w:rFonts w:ascii="Arial" w:hAnsi="Arial" w:cs="Arial"/>
                <w:sz w:val="14"/>
                <w:szCs w:val="14"/>
                <w:lang w:val="es-ES_tradnl" w:eastAsia="es-ES"/>
              </w:rPr>
              <w:t>ersonal.</w:t>
            </w:r>
          </w:p>
        </w:tc>
        <w:tc>
          <w:tcPr>
            <w:tcW w:w="1276" w:type="dxa"/>
          </w:tcPr>
          <w:p w:rsidR="00FA1D23" w:rsidRPr="006451A4" w:rsidRDefault="00FA1D23" w:rsidP="00AE00EF">
            <w:pPr>
              <w:spacing w:line="360" w:lineRule="auto"/>
              <w:ind w:right="51"/>
              <w:jc w:val="center"/>
              <w:rPr>
                <w:rFonts w:ascii="Arial" w:hAnsi="Arial" w:cs="Arial"/>
                <w:sz w:val="14"/>
                <w:szCs w:val="14"/>
                <w:lang w:val="es-ES_tradnl" w:eastAsia="es-ES"/>
              </w:rPr>
            </w:pPr>
          </w:p>
          <w:p w:rsidR="00FA1D23" w:rsidRPr="006451A4" w:rsidRDefault="00FA1D23" w:rsidP="00AE00EF">
            <w:pPr>
              <w:spacing w:line="360" w:lineRule="auto"/>
              <w:ind w:right="51"/>
              <w:jc w:val="center"/>
              <w:rPr>
                <w:rFonts w:ascii="Arial" w:hAnsi="Arial" w:cs="Arial"/>
                <w:sz w:val="12"/>
                <w:szCs w:val="12"/>
                <w:lang w:val="es-ES_tradnl" w:eastAsia="es-ES"/>
              </w:rPr>
            </w:pPr>
            <w:r>
              <w:rPr>
                <w:rFonts w:ascii="Arial" w:hAnsi="Arial" w:cs="Arial"/>
                <w:sz w:val="12"/>
                <w:szCs w:val="12"/>
                <w:lang w:val="es-ES_tradnl" w:eastAsia="es-ES"/>
              </w:rPr>
              <w:t>5° bimestre 2017</w:t>
            </w:r>
          </w:p>
          <w:p w:rsidR="00FA1D23" w:rsidRPr="006451A4" w:rsidRDefault="00FA1D23" w:rsidP="00B24546">
            <w:pPr>
              <w:spacing w:line="360" w:lineRule="auto"/>
              <w:ind w:right="51"/>
              <w:jc w:val="center"/>
              <w:rPr>
                <w:rFonts w:ascii="Arial" w:hAnsi="Arial" w:cs="Arial"/>
                <w:sz w:val="14"/>
                <w:szCs w:val="14"/>
                <w:lang w:val="es-ES_tradnl" w:eastAsia="es-ES"/>
              </w:rPr>
            </w:pPr>
          </w:p>
        </w:tc>
        <w:tc>
          <w:tcPr>
            <w:tcW w:w="1843" w:type="dxa"/>
          </w:tcPr>
          <w:p w:rsidR="00FA1D23" w:rsidRPr="006451A4" w:rsidRDefault="00FA1D23" w:rsidP="00AE00EF">
            <w:pPr>
              <w:spacing w:line="360" w:lineRule="auto"/>
              <w:ind w:right="51"/>
              <w:rPr>
                <w:rFonts w:ascii="Arial" w:hAnsi="Arial" w:cs="Arial"/>
                <w:sz w:val="14"/>
                <w:szCs w:val="14"/>
                <w:lang w:val="es-ES_tradnl" w:eastAsia="es-ES"/>
              </w:rPr>
            </w:pPr>
          </w:p>
          <w:p w:rsidR="00FA1D23" w:rsidRDefault="00FA1D23" w:rsidP="00AE00EF">
            <w:pPr>
              <w:spacing w:line="360" w:lineRule="auto"/>
              <w:ind w:right="51"/>
              <w:rPr>
                <w:rFonts w:ascii="Arial" w:hAnsi="Arial" w:cs="Arial"/>
                <w:sz w:val="12"/>
                <w:szCs w:val="12"/>
                <w:lang w:val="es-ES_tradnl" w:eastAsia="es-ES"/>
              </w:rPr>
            </w:pPr>
            <w:r>
              <w:rPr>
                <w:rFonts w:ascii="Arial" w:hAnsi="Arial" w:cs="Arial"/>
                <w:sz w:val="12"/>
                <w:szCs w:val="12"/>
                <w:lang w:val="es-ES_tradnl" w:eastAsia="es-ES"/>
              </w:rPr>
              <w:t>1 al 17 de Noviembre del 2017</w:t>
            </w:r>
          </w:p>
          <w:p w:rsidR="00FA1D23" w:rsidRPr="006451A4" w:rsidRDefault="00FA1D23" w:rsidP="00AE00EF">
            <w:pPr>
              <w:spacing w:line="360" w:lineRule="auto"/>
              <w:ind w:right="51"/>
              <w:rPr>
                <w:rFonts w:ascii="Arial" w:hAnsi="Arial" w:cs="Arial"/>
                <w:sz w:val="12"/>
                <w:szCs w:val="12"/>
                <w:lang w:val="es-ES_tradnl" w:eastAsia="es-ES"/>
              </w:rPr>
            </w:pPr>
          </w:p>
        </w:tc>
        <w:tc>
          <w:tcPr>
            <w:tcW w:w="1701" w:type="dxa"/>
          </w:tcPr>
          <w:p w:rsidR="00FA1D23" w:rsidRPr="006451A4" w:rsidRDefault="00FA1D23" w:rsidP="00AE00EF">
            <w:pPr>
              <w:spacing w:line="360" w:lineRule="auto"/>
              <w:ind w:right="51"/>
              <w:jc w:val="center"/>
              <w:rPr>
                <w:rFonts w:ascii="Arial" w:hAnsi="Arial" w:cs="Arial"/>
                <w:sz w:val="14"/>
                <w:szCs w:val="14"/>
                <w:lang w:val="es-ES_tradnl" w:eastAsia="es-ES"/>
              </w:rPr>
            </w:pPr>
          </w:p>
          <w:p w:rsidR="00FA1D23" w:rsidRDefault="00FA1D23" w:rsidP="00AE00EF">
            <w:pPr>
              <w:spacing w:line="360" w:lineRule="auto"/>
              <w:ind w:right="51"/>
              <w:jc w:val="center"/>
              <w:rPr>
                <w:rFonts w:ascii="Arial" w:hAnsi="Arial" w:cs="Arial"/>
                <w:sz w:val="12"/>
                <w:szCs w:val="12"/>
                <w:lang w:val="es-ES_tradnl" w:eastAsia="es-ES"/>
              </w:rPr>
            </w:pPr>
            <w:r>
              <w:rPr>
                <w:rFonts w:ascii="Arial" w:hAnsi="Arial" w:cs="Arial"/>
                <w:sz w:val="12"/>
                <w:szCs w:val="12"/>
                <w:lang w:val="es-ES_tradnl" w:eastAsia="es-ES"/>
              </w:rPr>
              <w:t>17</w:t>
            </w:r>
            <w:r w:rsidRPr="009609CE">
              <w:rPr>
                <w:rFonts w:ascii="Arial" w:hAnsi="Arial" w:cs="Arial"/>
                <w:sz w:val="12"/>
                <w:szCs w:val="12"/>
                <w:lang w:val="es-ES_tradnl" w:eastAsia="es-ES"/>
              </w:rPr>
              <w:t xml:space="preserve"> de </w:t>
            </w:r>
            <w:r>
              <w:rPr>
                <w:rFonts w:ascii="Arial" w:hAnsi="Arial" w:cs="Arial"/>
                <w:sz w:val="12"/>
                <w:szCs w:val="12"/>
                <w:lang w:val="es-ES_tradnl" w:eastAsia="es-ES"/>
              </w:rPr>
              <w:t>Noviembre de 2017</w:t>
            </w:r>
          </w:p>
          <w:p w:rsidR="00FA1D23" w:rsidRPr="009609CE" w:rsidRDefault="00FA1D23" w:rsidP="00AE00EF">
            <w:pPr>
              <w:spacing w:line="360" w:lineRule="auto"/>
              <w:ind w:right="51"/>
              <w:jc w:val="center"/>
              <w:rPr>
                <w:rFonts w:ascii="Arial" w:hAnsi="Arial" w:cs="Arial"/>
                <w:sz w:val="12"/>
                <w:szCs w:val="12"/>
                <w:lang w:val="es-ES_tradnl" w:eastAsia="es-ES"/>
              </w:rPr>
            </w:pPr>
          </w:p>
        </w:tc>
        <w:tc>
          <w:tcPr>
            <w:tcW w:w="2561" w:type="dxa"/>
          </w:tcPr>
          <w:p w:rsidR="00FA1D23" w:rsidRPr="006451A4" w:rsidRDefault="00FA1D23" w:rsidP="00AE00EF">
            <w:pPr>
              <w:spacing w:line="360" w:lineRule="auto"/>
              <w:ind w:right="51"/>
              <w:jc w:val="both"/>
              <w:rPr>
                <w:rFonts w:ascii="Arial" w:hAnsi="Arial" w:cs="Arial"/>
                <w:sz w:val="14"/>
                <w:szCs w:val="14"/>
                <w:lang w:val="es-ES_tradnl" w:eastAsia="es-ES"/>
              </w:rPr>
            </w:pPr>
            <w:r w:rsidRPr="006451A4">
              <w:rPr>
                <w:rFonts w:ascii="Arial" w:hAnsi="Arial" w:cs="Arial"/>
                <w:sz w:val="14"/>
                <w:szCs w:val="14"/>
                <w:lang w:val="es-ES_tradnl" w:eastAsia="es-ES"/>
              </w:rPr>
              <w:t xml:space="preserve">Artículo 66 de la </w:t>
            </w:r>
            <w:r>
              <w:rPr>
                <w:rFonts w:ascii="Arial" w:hAnsi="Arial" w:cs="Arial"/>
                <w:sz w:val="14"/>
                <w:szCs w:val="14"/>
                <w:lang w:val="es-ES_tradnl" w:eastAsia="es-ES"/>
              </w:rPr>
              <w:t>Ley Estatal de Hacienda vigente, para los ejercicios fiscales que se requieren.</w:t>
            </w:r>
          </w:p>
          <w:p w:rsidR="00FA1D23" w:rsidRPr="006451A4" w:rsidRDefault="00FA1D23" w:rsidP="00AE00EF">
            <w:pPr>
              <w:spacing w:line="360" w:lineRule="auto"/>
              <w:ind w:right="51"/>
              <w:jc w:val="both"/>
              <w:rPr>
                <w:rFonts w:ascii="Arial" w:hAnsi="Arial" w:cs="Arial"/>
                <w:sz w:val="14"/>
                <w:szCs w:val="14"/>
                <w:lang w:val="es-ES_tradnl" w:eastAsia="es-ES"/>
              </w:rPr>
            </w:pPr>
          </w:p>
          <w:p w:rsidR="00FA1D23" w:rsidRPr="006451A4" w:rsidRDefault="00FA1D23" w:rsidP="00AE00EF">
            <w:pPr>
              <w:spacing w:line="360" w:lineRule="auto"/>
              <w:ind w:right="51"/>
              <w:jc w:val="both"/>
              <w:rPr>
                <w:rFonts w:ascii="Arial" w:hAnsi="Arial" w:cs="Arial"/>
                <w:sz w:val="14"/>
                <w:szCs w:val="14"/>
                <w:lang w:val="es-ES_tradnl" w:eastAsia="es-ES"/>
              </w:rPr>
            </w:pPr>
            <w:r w:rsidRPr="006451A4">
              <w:rPr>
                <w:rFonts w:ascii="Arial" w:hAnsi="Arial" w:cs="Arial"/>
                <w:sz w:val="14"/>
                <w:szCs w:val="14"/>
                <w:lang w:val="es-ES_tradnl" w:eastAsia="es-ES"/>
              </w:rPr>
              <w:t>Artículo 123 párrafo</w:t>
            </w:r>
            <w:r>
              <w:rPr>
                <w:rFonts w:ascii="Arial" w:hAnsi="Arial" w:cs="Arial"/>
                <w:sz w:val="14"/>
                <w:szCs w:val="14"/>
                <w:lang w:val="es-ES_tradnl" w:eastAsia="es-ES"/>
              </w:rPr>
              <w:t>s</w:t>
            </w:r>
            <w:r w:rsidRPr="006451A4">
              <w:rPr>
                <w:rFonts w:ascii="Arial" w:hAnsi="Arial" w:cs="Arial"/>
                <w:sz w:val="14"/>
                <w:szCs w:val="14"/>
                <w:lang w:val="es-ES_tradnl" w:eastAsia="es-ES"/>
              </w:rPr>
              <w:t xml:space="preserve"> segundo y último del Código Fisc</w:t>
            </w:r>
            <w:r>
              <w:rPr>
                <w:rFonts w:ascii="Arial" w:hAnsi="Arial" w:cs="Arial"/>
                <w:sz w:val="14"/>
                <w:szCs w:val="14"/>
                <w:lang w:val="es-ES_tradnl" w:eastAsia="es-ES"/>
              </w:rPr>
              <w:t>al del estado de Oaxaca vigente, para los ejercicios fiscales que se requieren.</w:t>
            </w:r>
          </w:p>
        </w:tc>
      </w:tr>
    </w:tbl>
    <w:p w:rsidR="00647B6C" w:rsidRDefault="00647B6C" w:rsidP="0030015A">
      <w:pPr>
        <w:widowControl w:val="0"/>
        <w:spacing w:line="360" w:lineRule="auto"/>
        <w:ind w:firstLine="708"/>
        <w:jc w:val="both"/>
        <w:rPr>
          <w:rFonts w:ascii="Arial" w:hAnsi="Arial" w:cs="Arial"/>
          <w:sz w:val="24"/>
          <w:szCs w:val="24"/>
          <w:lang w:eastAsia="es-ES"/>
        </w:rPr>
      </w:pPr>
    </w:p>
    <w:p w:rsidR="00001A8D" w:rsidRDefault="00C45D7F" w:rsidP="00313720">
      <w:pPr>
        <w:widowControl w:val="0"/>
        <w:spacing w:line="360" w:lineRule="auto"/>
        <w:ind w:firstLine="709"/>
        <w:jc w:val="both"/>
        <w:rPr>
          <w:rFonts w:ascii="Arial" w:hAnsi="Arial" w:cs="Arial"/>
          <w:i/>
          <w:sz w:val="24"/>
          <w:szCs w:val="24"/>
          <w:lang w:val="es-ES_tradnl" w:eastAsia="es-ES"/>
        </w:rPr>
      </w:pPr>
      <w:r w:rsidRPr="00396A52">
        <w:rPr>
          <w:rFonts w:ascii="Arial" w:hAnsi="Arial" w:cs="Arial"/>
          <w:sz w:val="24"/>
          <w:szCs w:val="24"/>
          <w:lang w:val="es-ES_tradnl" w:eastAsia="es-ES"/>
        </w:rPr>
        <w:t xml:space="preserve"> </w:t>
      </w:r>
      <w:r w:rsidRPr="009962F1">
        <w:rPr>
          <w:rFonts w:ascii="Arial" w:hAnsi="Arial" w:cs="Arial"/>
          <w:i/>
          <w:sz w:val="24"/>
          <w:szCs w:val="24"/>
          <w:lang w:val="es-ES_tradnl" w:eastAsia="es-ES"/>
        </w:rPr>
        <w:t xml:space="preserve">Considerando que con fecha </w:t>
      </w:r>
      <w:r w:rsidR="000D4545">
        <w:rPr>
          <w:rFonts w:cs="Arial"/>
          <w:b/>
          <w:sz w:val="24"/>
          <w:szCs w:val="24"/>
        </w:rPr>
        <w:t>**********</w:t>
      </w:r>
      <w:r w:rsidRPr="009962F1">
        <w:rPr>
          <w:rFonts w:ascii="Arial" w:hAnsi="Arial" w:cs="Arial"/>
          <w:i/>
          <w:sz w:val="24"/>
          <w:szCs w:val="24"/>
          <w:lang w:val="es-ES_tradnl" w:eastAsia="es-ES"/>
        </w:rPr>
        <w:t xml:space="preserve">, usted presentó  ante la Delegación  o Subdelegación  Fiscal </w:t>
      </w:r>
      <w:r w:rsidR="00153590">
        <w:rPr>
          <w:rFonts w:ascii="Arial" w:hAnsi="Arial" w:cs="Arial"/>
          <w:i/>
          <w:sz w:val="24"/>
          <w:szCs w:val="24"/>
          <w:lang w:val="es-ES_tradnl" w:eastAsia="es-ES"/>
        </w:rPr>
        <w:t>actualmente Centros Integrales de Atención a Contribuyentes</w:t>
      </w:r>
      <w:r w:rsidRPr="009962F1">
        <w:rPr>
          <w:rFonts w:ascii="Arial" w:hAnsi="Arial" w:cs="Arial"/>
          <w:i/>
          <w:sz w:val="24"/>
          <w:szCs w:val="24"/>
          <w:lang w:val="es-ES_tradnl" w:eastAsia="es-ES"/>
        </w:rPr>
        <w:t xml:space="preserve"> correspondiente a su domicilio fiscal, formulario múltiple de Registro Estatal  de Contribuyentes a fin de quedar inscrito(a) con la obligación  del </w:t>
      </w:r>
      <w:r w:rsidR="00E60B40" w:rsidRPr="009962F1">
        <w:rPr>
          <w:rFonts w:ascii="Arial" w:hAnsi="Arial" w:cs="Arial"/>
          <w:i/>
          <w:sz w:val="24"/>
          <w:szCs w:val="24"/>
          <w:lang w:val="es-ES_tradnl" w:eastAsia="es-ES"/>
        </w:rPr>
        <w:t>Sobre Erogaciones por Remuneraciones al Trabajo Personal</w:t>
      </w:r>
      <w:r w:rsidR="00F82780">
        <w:rPr>
          <w:rFonts w:ascii="Arial" w:hAnsi="Arial" w:cs="Arial"/>
          <w:i/>
          <w:sz w:val="24"/>
          <w:szCs w:val="24"/>
          <w:lang w:val="es-ES_tradnl" w:eastAsia="es-ES"/>
        </w:rPr>
        <w:t>;</w:t>
      </w:r>
      <w:r w:rsidR="00E60B40" w:rsidRPr="009962F1">
        <w:rPr>
          <w:rFonts w:ascii="Arial" w:hAnsi="Arial" w:cs="Arial"/>
          <w:i/>
          <w:sz w:val="24"/>
          <w:szCs w:val="24"/>
          <w:lang w:val="es-ES_tradnl" w:eastAsia="es-ES"/>
        </w:rPr>
        <w:t xml:space="preserve"> </w:t>
      </w:r>
      <w:r w:rsidRPr="009962F1">
        <w:rPr>
          <w:rFonts w:ascii="Arial" w:hAnsi="Arial" w:cs="Arial"/>
          <w:i/>
          <w:sz w:val="24"/>
          <w:szCs w:val="24"/>
          <w:lang w:val="es-ES_tradnl" w:eastAsia="es-ES"/>
        </w:rPr>
        <w:t>y a la fe</w:t>
      </w:r>
      <w:r w:rsidR="00E60B40" w:rsidRPr="009962F1">
        <w:rPr>
          <w:rFonts w:ascii="Arial" w:hAnsi="Arial" w:cs="Arial"/>
          <w:i/>
          <w:sz w:val="24"/>
          <w:szCs w:val="24"/>
          <w:lang w:val="es-ES_tradnl" w:eastAsia="es-ES"/>
        </w:rPr>
        <w:t>cha esta S</w:t>
      </w:r>
      <w:r w:rsidRPr="009962F1">
        <w:rPr>
          <w:rFonts w:ascii="Arial" w:hAnsi="Arial" w:cs="Arial"/>
          <w:i/>
          <w:sz w:val="24"/>
          <w:szCs w:val="24"/>
          <w:lang w:val="es-ES_tradnl" w:eastAsia="es-ES"/>
        </w:rPr>
        <w:t>ecretaría</w:t>
      </w:r>
      <w:r w:rsidR="00F51E9B">
        <w:rPr>
          <w:rFonts w:ascii="Arial" w:hAnsi="Arial" w:cs="Arial"/>
          <w:i/>
          <w:sz w:val="24"/>
          <w:szCs w:val="24"/>
          <w:lang w:val="es-ES_tradnl" w:eastAsia="es-ES"/>
        </w:rPr>
        <w:t xml:space="preserve"> de Finanzas</w:t>
      </w:r>
      <w:r w:rsidRPr="009962F1">
        <w:rPr>
          <w:rFonts w:ascii="Arial" w:hAnsi="Arial" w:cs="Arial"/>
          <w:i/>
          <w:sz w:val="24"/>
          <w:szCs w:val="24"/>
          <w:lang w:val="es-ES_tradnl" w:eastAsia="es-ES"/>
        </w:rPr>
        <w:t xml:space="preserve"> no cuenta con documentales </w:t>
      </w:r>
      <w:r w:rsidRPr="00001A8D">
        <w:rPr>
          <w:rFonts w:ascii="Arial" w:hAnsi="Arial" w:cs="Arial"/>
          <w:i/>
          <w:sz w:val="24"/>
          <w:szCs w:val="24"/>
          <w:lang w:val="es-ES_tradnl" w:eastAsia="es-ES"/>
        </w:rPr>
        <w:t>que acrediten el c</w:t>
      </w:r>
      <w:r w:rsidR="00F51E9B" w:rsidRPr="00001A8D">
        <w:rPr>
          <w:rFonts w:ascii="Arial" w:hAnsi="Arial" w:cs="Arial"/>
          <w:i/>
          <w:sz w:val="24"/>
          <w:szCs w:val="24"/>
          <w:lang w:val="es-ES_tradnl" w:eastAsia="es-ES"/>
        </w:rPr>
        <w:t>umplimiento de la(s) obligación</w:t>
      </w:r>
      <w:r w:rsidRPr="00001A8D">
        <w:rPr>
          <w:rFonts w:ascii="Arial" w:hAnsi="Arial" w:cs="Arial"/>
          <w:i/>
          <w:sz w:val="24"/>
          <w:szCs w:val="24"/>
          <w:lang w:val="es-ES_tradnl" w:eastAsia="es-ES"/>
        </w:rPr>
        <w:t>(</w:t>
      </w:r>
      <w:r w:rsidR="00BC652A" w:rsidRPr="00001A8D">
        <w:rPr>
          <w:rFonts w:ascii="Arial" w:hAnsi="Arial" w:cs="Arial"/>
          <w:i/>
          <w:sz w:val="24"/>
          <w:szCs w:val="24"/>
          <w:lang w:val="es-ES_tradnl" w:eastAsia="es-ES"/>
        </w:rPr>
        <w:t>e</w:t>
      </w:r>
      <w:r w:rsidRPr="00001A8D">
        <w:rPr>
          <w:rFonts w:ascii="Arial" w:hAnsi="Arial" w:cs="Arial"/>
          <w:i/>
          <w:sz w:val="24"/>
          <w:szCs w:val="24"/>
          <w:lang w:val="es-ES_tradnl" w:eastAsia="es-ES"/>
        </w:rPr>
        <w:t>s) p</w:t>
      </w:r>
      <w:r w:rsidR="00E60B40" w:rsidRPr="00001A8D">
        <w:rPr>
          <w:rFonts w:ascii="Arial" w:hAnsi="Arial" w:cs="Arial"/>
          <w:i/>
          <w:sz w:val="24"/>
          <w:szCs w:val="24"/>
          <w:lang w:val="es-ES_tradnl" w:eastAsia="es-ES"/>
        </w:rPr>
        <w:t xml:space="preserve">or </w:t>
      </w:r>
      <w:r w:rsidRPr="00001A8D">
        <w:rPr>
          <w:rFonts w:ascii="Arial" w:hAnsi="Arial" w:cs="Arial"/>
          <w:i/>
          <w:sz w:val="24"/>
          <w:szCs w:val="24"/>
          <w:lang w:val="es-ES_tradnl" w:eastAsia="es-ES"/>
        </w:rPr>
        <w:t xml:space="preserve">el(los) periodo(s) </w:t>
      </w:r>
      <w:r w:rsidR="00F82780" w:rsidRPr="00001A8D">
        <w:rPr>
          <w:rFonts w:ascii="Arial" w:hAnsi="Arial" w:cs="Arial"/>
          <w:i/>
          <w:sz w:val="24"/>
          <w:szCs w:val="24"/>
          <w:lang w:val="es-ES_tradnl" w:eastAsia="es-ES"/>
        </w:rPr>
        <w:t>citados</w:t>
      </w:r>
      <w:r w:rsidR="001E376B" w:rsidRPr="00001A8D">
        <w:rPr>
          <w:rFonts w:ascii="Arial" w:hAnsi="Arial" w:cs="Arial"/>
          <w:i/>
          <w:sz w:val="24"/>
          <w:szCs w:val="24"/>
          <w:lang w:val="es-ES_tradnl" w:eastAsia="es-ES"/>
        </w:rPr>
        <w:t xml:space="preserve">. Su conducta actualiza la hipótesis normativa prevista en el artículo </w:t>
      </w:r>
      <w:r w:rsidR="001E376B">
        <w:rPr>
          <w:rFonts w:ascii="Arial" w:hAnsi="Arial" w:cs="Arial"/>
          <w:i/>
          <w:sz w:val="24"/>
          <w:szCs w:val="24"/>
          <w:lang w:val="es-ES_tradnl" w:eastAsia="es-ES"/>
        </w:rPr>
        <w:t>269</w:t>
      </w:r>
      <w:r w:rsidR="001E376B" w:rsidRPr="007838B3">
        <w:rPr>
          <w:rFonts w:ascii="Arial" w:hAnsi="Arial" w:cs="Arial"/>
          <w:i/>
          <w:sz w:val="24"/>
          <w:szCs w:val="24"/>
          <w:lang w:val="es-ES_tradnl" w:eastAsia="es-ES"/>
        </w:rPr>
        <w:t xml:space="preserve"> fracción I del Código Fiscal para el Estado de Oaxaca  vigente, </w:t>
      </w:r>
      <w:r w:rsidR="001E376B">
        <w:rPr>
          <w:rFonts w:ascii="Arial" w:hAnsi="Arial" w:cs="Arial"/>
          <w:i/>
          <w:sz w:val="24"/>
          <w:szCs w:val="24"/>
          <w:lang w:val="es-ES_tradnl" w:eastAsia="es-ES"/>
        </w:rPr>
        <w:t xml:space="preserve">motivo por el cual se hace acreedor a la sanción establecida en el mismo artículo, la consistente en una multa de cincuenta a cien </w:t>
      </w:r>
      <w:r w:rsidR="001E376B" w:rsidRPr="007838B3">
        <w:rPr>
          <w:rFonts w:ascii="Arial" w:hAnsi="Arial" w:cs="Arial"/>
          <w:i/>
          <w:sz w:val="24"/>
          <w:szCs w:val="24"/>
          <w:lang w:val="es-ES_tradnl" w:eastAsia="es-ES"/>
        </w:rPr>
        <w:t>veces el valor de la Unidad de</w:t>
      </w:r>
      <w:r w:rsidR="001E376B">
        <w:rPr>
          <w:rFonts w:ascii="Arial" w:hAnsi="Arial" w:cs="Arial"/>
          <w:i/>
          <w:sz w:val="24"/>
          <w:szCs w:val="24"/>
          <w:lang w:val="es-ES_tradnl" w:eastAsia="es-ES"/>
        </w:rPr>
        <w:t xml:space="preserve"> Medida y Actualización vigente; sin embargo esta autoridad determina imponer el monto mínimo el cual es equivalente a cincuenta </w:t>
      </w:r>
      <w:r w:rsidR="001E376B" w:rsidRPr="007838B3">
        <w:rPr>
          <w:rFonts w:ascii="Arial" w:hAnsi="Arial" w:cs="Arial"/>
          <w:i/>
          <w:sz w:val="24"/>
          <w:szCs w:val="24"/>
          <w:lang w:val="es-ES_tradnl" w:eastAsia="es-ES"/>
        </w:rPr>
        <w:t>veces el valor de la Unidad de</w:t>
      </w:r>
      <w:r w:rsidR="001E376B">
        <w:rPr>
          <w:rFonts w:ascii="Arial" w:hAnsi="Arial" w:cs="Arial"/>
          <w:i/>
          <w:sz w:val="24"/>
          <w:szCs w:val="24"/>
          <w:lang w:val="es-ES_tradnl" w:eastAsia="es-ES"/>
        </w:rPr>
        <w:t xml:space="preserve"> Medida y Actualización</w:t>
      </w:r>
      <w:r w:rsidR="00F51E9B">
        <w:rPr>
          <w:rFonts w:ascii="Arial" w:hAnsi="Arial" w:cs="Arial"/>
          <w:i/>
          <w:sz w:val="24"/>
          <w:szCs w:val="24"/>
          <w:lang w:val="es-ES_tradnl" w:eastAsia="es-ES"/>
        </w:rPr>
        <w:t>,</w:t>
      </w:r>
      <w:r w:rsidR="001E376B">
        <w:rPr>
          <w:rFonts w:ascii="Arial" w:hAnsi="Arial" w:cs="Arial"/>
          <w:i/>
          <w:sz w:val="24"/>
          <w:szCs w:val="24"/>
          <w:lang w:val="es-ES_tradnl" w:eastAsia="es-ES"/>
        </w:rPr>
        <w:t xml:space="preserve"> publicada en el D</w:t>
      </w:r>
      <w:r w:rsidR="001E376B" w:rsidRPr="007838B3">
        <w:rPr>
          <w:rFonts w:ascii="Arial" w:hAnsi="Arial" w:cs="Arial"/>
          <w:i/>
          <w:sz w:val="24"/>
          <w:szCs w:val="24"/>
          <w:lang w:val="es-ES_tradnl" w:eastAsia="es-ES"/>
        </w:rPr>
        <w:t>iario Oficial de la Federación</w:t>
      </w:r>
      <w:r w:rsidR="001E376B">
        <w:rPr>
          <w:rFonts w:ascii="Arial" w:hAnsi="Arial" w:cs="Arial"/>
          <w:i/>
          <w:sz w:val="24"/>
          <w:szCs w:val="24"/>
          <w:lang w:val="es-ES_tradnl" w:eastAsia="es-ES"/>
        </w:rPr>
        <w:t>, vigente a partir del 1</w:t>
      </w:r>
      <w:r w:rsidR="001E376B" w:rsidRPr="007838B3">
        <w:rPr>
          <w:rFonts w:ascii="Arial" w:hAnsi="Arial" w:cs="Arial"/>
          <w:i/>
          <w:sz w:val="24"/>
          <w:szCs w:val="24"/>
          <w:lang w:val="es-ES_tradnl" w:eastAsia="es-ES"/>
        </w:rPr>
        <w:t xml:space="preserve"> </w:t>
      </w:r>
      <w:r w:rsidR="001E376B">
        <w:rPr>
          <w:rFonts w:ascii="Arial" w:hAnsi="Arial" w:cs="Arial"/>
          <w:i/>
          <w:sz w:val="24"/>
          <w:szCs w:val="24"/>
          <w:lang w:val="es-ES_tradnl" w:eastAsia="es-ES"/>
        </w:rPr>
        <w:t>d</w:t>
      </w:r>
      <w:r w:rsidR="001E376B" w:rsidRPr="007838B3">
        <w:rPr>
          <w:rFonts w:ascii="Arial" w:hAnsi="Arial" w:cs="Arial"/>
          <w:i/>
          <w:sz w:val="24"/>
          <w:szCs w:val="24"/>
          <w:lang w:val="es-ES_tradnl" w:eastAsia="es-ES"/>
        </w:rPr>
        <w:t>e</w:t>
      </w:r>
      <w:r w:rsidR="001E376B">
        <w:rPr>
          <w:rFonts w:ascii="Arial" w:hAnsi="Arial" w:cs="Arial"/>
          <w:i/>
          <w:sz w:val="24"/>
          <w:szCs w:val="24"/>
          <w:lang w:val="es-ES_tradnl" w:eastAsia="es-ES"/>
        </w:rPr>
        <w:t xml:space="preserve"> febrero de 2018</w:t>
      </w:r>
      <w:r w:rsidR="001E376B" w:rsidRPr="007838B3">
        <w:rPr>
          <w:rFonts w:ascii="Arial" w:hAnsi="Arial" w:cs="Arial"/>
          <w:i/>
          <w:sz w:val="24"/>
          <w:szCs w:val="24"/>
          <w:lang w:val="es-ES_tradnl" w:eastAsia="es-ES"/>
        </w:rPr>
        <w:t xml:space="preserve">, </w:t>
      </w:r>
      <w:r w:rsidR="001E376B">
        <w:rPr>
          <w:rFonts w:ascii="Arial" w:hAnsi="Arial" w:cs="Arial"/>
          <w:i/>
          <w:sz w:val="24"/>
          <w:szCs w:val="24"/>
          <w:lang w:val="es-ES_tradnl" w:eastAsia="es-ES"/>
        </w:rPr>
        <w:t xml:space="preserve">por considerar que no existen agravantes ni antecedentes del contribuyente, en consecuencia </w:t>
      </w:r>
      <w:r w:rsidR="00AC66DE">
        <w:rPr>
          <w:rFonts w:ascii="Arial" w:hAnsi="Arial" w:cs="Arial"/>
          <w:i/>
          <w:sz w:val="24"/>
          <w:szCs w:val="24"/>
          <w:lang w:val="es-ES_tradnl" w:eastAsia="es-ES"/>
        </w:rPr>
        <w:t>se le impone la multa citada en los términos siguientes</w:t>
      </w:r>
      <w:r w:rsidR="00E232D5">
        <w:rPr>
          <w:rFonts w:ascii="Arial" w:hAnsi="Arial" w:cs="Arial"/>
          <w:i/>
          <w:sz w:val="24"/>
          <w:szCs w:val="24"/>
          <w:lang w:val="es-ES_tradnl" w:eastAsia="es-ES"/>
        </w:rPr>
        <w:t xml:space="preserve">:     </w:t>
      </w:r>
    </w:p>
    <w:p w:rsidR="00A73A87" w:rsidRDefault="00E232D5" w:rsidP="00AC66DE">
      <w:pPr>
        <w:widowControl w:val="0"/>
        <w:spacing w:line="360" w:lineRule="auto"/>
        <w:jc w:val="both"/>
        <w:rPr>
          <w:rFonts w:ascii="Arial" w:hAnsi="Arial" w:cs="Arial"/>
          <w:i/>
          <w:sz w:val="24"/>
          <w:szCs w:val="24"/>
          <w:lang w:val="es-ES_tradnl" w:eastAsia="es-ES"/>
        </w:rPr>
      </w:pPr>
      <w:r>
        <w:rPr>
          <w:rFonts w:ascii="Arial" w:hAnsi="Arial" w:cs="Arial"/>
          <w:i/>
          <w:sz w:val="24"/>
          <w:szCs w:val="24"/>
          <w:lang w:val="es-ES_tradnl" w:eastAsia="es-ES"/>
        </w:rPr>
        <w:t xml:space="preserve">                                                                                          ”</w:t>
      </w:r>
    </w:p>
    <w:tbl>
      <w:tblPr>
        <w:tblW w:w="8718"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899"/>
        <w:gridCol w:w="1031"/>
        <w:gridCol w:w="1478"/>
      </w:tblGrid>
      <w:tr w:rsidR="00C26107" w:rsidRPr="00E90161" w:rsidTr="00C26107">
        <w:tblPrEx>
          <w:tblCellMar>
            <w:top w:w="0" w:type="dxa"/>
            <w:bottom w:w="0" w:type="dxa"/>
          </w:tblCellMar>
        </w:tblPrEx>
        <w:trPr>
          <w:trHeight w:val="153"/>
          <w:jc w:val="center"/>
        </w:trPr>
        <w:tc>
          <w:tcPr>
            <w:tcW w:w="3310" w:type="dxa"/>
          </w:tcPr>
          <w:p w:rsidR="00C26107" w:rsidRPr="00E90161" w:rsidRDefault="00C26107" w:rsidP="00AE00EF">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INFRACCIÓN</w:t>
            </w:r>
          </w:p>
        </w:tc>
        <w:tc>
          <w:tcPr>
            <w:tcW w:w="2899" w:type="dxa"/>
          </w:tcPr>
          <w:p w:rsidR="00C26107" w:rsidRPr="00E90161" w:rsidRDefault="00C26107" w:rsidP="00AE00EF">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SANCIÓN</w:t>
            </w:r>
          </w:p>
        </w:tc>
        <w:tc>
          <w:tcPr>
            <w:tcW w:w="1031" w:type="dxa"/>
          </w:tcPr>
          <w:p w:rsidR="00C26107" w:rsidRPr="00E90161" w:rsidRDefault="00C26107" w:rsidP="00AE00EF">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UMA VIGENTE</w:t>
            </w:r>
          </w:p>
        </w:tc>
        <w:tc>
          <w:tcPr>
            <w:tcW w:w="1478" w:type="dxa"/>
          </w:tcPr>
          <w:p w:rsidR="00C26107" w:rsidRPr="00E90161" w:rsidRDefault="00C26107" w:rsidP="00AE00EF">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UNA A PAGAR</w:t>
            </w:r>
          </w:p>
        </w:tc>
      </w:tr>
      <w:tr w:rsidR="00C26107" w:rsidRPr="00E90161" w:rsidTr="00C26107">
        <w:tblPrEx>
          <w:tblCellMar>
            <w:top w:w="0" w:type="dxa"/>
            <w:bottom w:w="0" w:type="dxa"/>
          </w:tblCellMar>
        </w:tblPrEx>
        <w:trPr>
          <w:trHeight w:val="639"/>
          <w:jc w:val="center"/>
        </w:trPr>
        <w:tc>
          <w:tcPr>
            <w:tcW w:w="3310" w:type="dxa"/>
          </w:tcPr>
          <w:p w:rsidR="00C26107" w:rsidRPr="006451A4" w:rsidRDefault="00C26107" w:rsidP="00A73A87">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Artículo 269 fracción I</w:t>
            </w:r>
            <w:r w:rsidRPr="006451A4">
              <w:rPr>
                <w:rFonts w:ascii="Arial" w:hAnsi="Arial" w:cs="Arial"/>
                <w:sz w:val="14"/>
                <w:szCs w:val="14"/>
                <w:lang w:val="es-ES_tradnl" w:eastAsia="es-ES"/>
              </w:rPr>
              <w:t xml:space="preserve"> del Código Fisc</w:t>
            </w:r>
            <w:r>
              <w:rPr>
                <w:rFonts w:ascii="Arial" w:hAnsi="Arial" w:cs="Arial"/>
                <w:sz w:val="14"/>
                <w:szCs w:val="14"/>
                <w:lang w:val="es-ES_tradnl" w:eastAsia="es-ES"/>
              </w:rPr>
              <w:t>al del Estado de Oaxaca vigente.</w:t>
            </w:r>
          </w:p>
        </w:tc>
        <w:tc>
          <w:tcPr>
            <w:tcW w:w="2899" w:type="dxa"/>
          </w:tcPr>
          <w:p w:rsidR="00C26107" w:rsidRPr="006451A4" w:rsidRDefault="00C26107" w:rsidP="00AE00EF">
            <w:pPr>
              <w:spacing w:line="360" w:lineRule="auto"/>
              <w:ind w:right="51"/>
              <w:rPr>
                <w:rFonts w:ascii="Arial" w:hAnsi="Arial" w:cs="Arial"/>
                <w:sz w:val="14"/>
                <w:szCs w:val="14"/>
                <w:lang w:val="es-ES_tradnl" w:eastAsia="es-ES"/>
              </w:rPr>
            </w:pPr>
            <w:r>
              <w:rPr>
                <w:rFonts w:ascii="Arial" w:hAnsi="Arial" w:cs="Arial"/>
                <w:sz w:val="14"/>
                <w:szCs w:val="14"/>
                <w:lang w:val="es-ES_tradnl" w:eastAsia="es-ES"/>
              </w:rPr>
              <w:t>50 UMA Artículo 269 fracción I del Código Fiscal del Estado de Oaxaca vigente.</w:t>
            </w:r>
          </w:p>
        </w:tc>
        <w:tc>
          <w:tcPr>
            <w:tcW w:w="1031" w:type="dxa"/>
          </w:tcPr>
          <w:p w:rsidR="00C26107" w:rsidRPr="006451A4" w:rsidRDefault="00C26107" w:rsidP="00C26107">
            <w:pPr>
              <w:spacing w:line="360" w:lineRule="auto"/>
              <w:ind w:right="51"/>
              <w:jc w:val="center"/>
              <w:rPr>
                <w:rFonts w:ascii="Arial" w:hAnsi="Arial" w:cs="Arial"/>
                <w:sz w:val="12"/>
                <w:szCs w:val="12"/>
                <w:lang w:val="es-ES_tradnl" w:eastAsia="es-ES"/>
              </w:rPr>
            </w:pPr>
            <w:r>
              <w:rPr>
                <w:rFonts w:ascii="Arial" w:hAnsi="Arial" w:cs="Arial"/>
                <w:sz w:val="12"/>
                <w:szCs w:val="12"/>
                <w:lang w:val="es-ES_tradnl" w:eastAsia="es-ES"/>
              </w:rPr>
              <w:t>$ 80.60</w:t>
            </w:r>
          </w:p>
        </w:tc>
        <w:tc>
          <w:tcPr>
            <w:tcW w:w="1478" w:type="dxa"/>
          </w:tcPr>
          <w:p w:rsidR="00C26107" w:rsidRPr="009609CE" w:rsidRDefault="00C26107" w:rsidP="00C26107">
            <w:pPr>
              <w:spacing w:line="360" w:lineRule="auto"/>
              <w:ind w:right="51"/>
              <w:jc w:val="center"/>
              <w:rPr>
                <w:rFonts w:ascii="Arial" w:hAnsi="Arial" w:cs="Arial"/>
                <w:sz w:val="12"/>
                <w:szCs w:val="12"/>
                <w:lang w:val="es-ES_tradnl" w:eastAsia="es-ES"/>
              </w:rPr>
            </w:pPr>
            <w:r>
              <w:rPr>
                <w:rFonts w:ascii="Arial" w:hAnsi="Arial" w:cs="Arial"/>
                <w:sz w:val="12"/>
                <w:szCs w:val="12"/>
                <w:lang w:val="es-ES_tradnl" w:eastAsia="es-ES"/>
              </w:rPr>
              <w:t>$4,030.00</w:t>
            </w:r>
          </w:p>
        </w:tc>
      </w:tr>
    </w:tbl>
    <w:p w:rsidR="00F51E9B" w:rsidRDefault="00F51E9B" w:rsidP="00E62360">
      <w:pPr>
        <w:widowControl w:val="0"/>
        <w:spacing w:line="360" w:lineRule="auto"/>
        <w:jc w:val="both"/>
        <w:rPr>
          <w:rFonts w:ascii="Arial" w:hAnsi="Arial" w:cs="Arial"/>
          <w:sz w:val="24"/>
          <w:szCs w:val="24"/>
          <w:lang w:eastAsia="es-ES"/>
        </w:rPr>
      </w:pPr>
    </w:p>
    <w:p w:rsidR="00223AF2" w:rsidRDefault="00F51E9B" w:rsidP="00313720">
      <w:pPr>
        <w:widowControl w:val="0"/>
        <w:spacing w:line="360" w:lineRule="auto"/>
        <w:ind w:firstLine="709"/>
        <w:jc w:val="both"/>
        <w:rPr>
          <w:rFonts w:ascii="Arial" w:hAnsi="Arial" w:cs="Arial"/>
          <w:sz w:val="24"/>
          <w:szCs w:val="24"/>
          <w:lang w:eastAsia="es-ES"/>
        </w:rPr>
      </w:pPr>
      <w:r>
        <w:rPr>
          <w:rFonts w:ascii="Arial" w:hAnsi="Arial" w:cs="Arial"/>
          <w:sz w:val="24"/>
          <w:szCs w:val="24"/>
          <w:lang w:eastAsia="es-ES"/>
        </w:rPr>
        <w:t>Ahora bien</w:t>
      </w:r>
      <w:r w:rsidR="00313720">
        <w:rPr>
          <w:rFonts w:ascii="Arial" w:hAnsi="Arial" w:cs="Arial"/>
          <w:sz w:val="24"/>
          <w:szCs w:val="24"/>
          <w:lang w:eastAsia="es-ES"/>
        </w:rPr>
        <w:t>,</w:t>
      </w:r>
      <w:r>
        <w:rPr>
          <w:rFonts w:ascii="Arial" w:hAnsi="Arial" w:cs="Arial"/>
          <w:sz w:val="24"/>
          <w:szCs w:val="24"/>
          <w:lang w:eastAsia="es-ES"/>
        </w:rPr>
        <w:t xml:space="preserve"> p</w:t>
      </w:r>
      <w:r w:rsidR="00223AF2" w:rsidRPr="00010BEC">
        <w:rPr>
          <w:rFonts w:ascii="Arial" w:hAnsi="Arial" w:cs="Arial"/>
          <w:sz w:val="24"/>
          <w:szCs w:val="24"/>
          <w:lang w:eastAsia="es-ES"/>
        </w:rPr>
        <w:t>ara determinar lo anterior, la enjuiciada señaló que la multa por infracción establecid</w:t>
      </w:r>
      <w:r w:rsidR="00223AF2" w:rsidRPr="00683CDC">
        <w:rPr>
          <w:rFonts w:ascii="Arial" w:hAnsi="Arial" w:cs="Arial"/>
          <w:sz w:val="24"/>
          <w:szCs w:val="24"/>
          <w:lang w:eastAsia="es-ES"/>
        </w:rPr>
        <w:t>a en el</w:t>
      </w:r>
      <w:r w:rsidR="00223AF2">
        <w:rPr>
          <w:rFonts w:ascii="Arial" w:hAnsi="Arial" w:cs="Arial"/>
          <w:sz w:val="24"/>
          <w:szCs w:val="24"/>
          <w:lang w:eastAsia="es-ES"/>
        </w:rPr>
        <w:t xml:space="preserve"> </w:t>
      </w:r>
      <w:r w:rsidR="003468DD">
        <w:rPr>
          <w:rFonts w:ascii="Arial" w:hAnsi="Arial" w:cs="Arial"/>
          <w:sz w:val="24"/>
          <w:szCs w:val="24"/>
          <w:lang w:eastAsia="es-ES"/>
        </w:rPr>
        <w:t>ARTÍCULO 269 FRACCIÓN I</w:t>
      </w:r>
      <w:r w:rsidR="00223AF2" w:rsidRPr="00683CDC">
        <w:rPr>
          <w:rFonts w:ascii="Arial" w:hAnsi="Arial" w:cs="Arial"/>
          <w:sz w:val="24"/>
          <w:szCs w:val="24"/>
          <w:lang w:eastAsia="es-ES"/>
        </w:rPr>
        <w:t>, del Código Fiscal para el Estado de Oaxaca</w:t>
      </w:r>
      <w:r w:rsidR="003468DD">
        <w:rPr>
          <w:rFonts w:ascii="Arial" w:hAnsi="Arial" w:cs="Arial"/>
          <w:sz w:val="24"/>
          <w:szCs w:val="24"/>
          <w:lang w:eastAsia="es-ES"/>
        </w:rPr>
        <w:t xml:space="preserve"> vigente</w:t>
      </w:r>
      <w:r w:rsidR="00223AF2" w:rsidRPr="00683CDC">
        <w:rPr>
          <w:rFonts w:ascii="Arial" w:hAnsi="Arial" w:cs="Arial"/>
          <w:sz w:val="24"/>
          <w:szCs w:val="24"/>
          <w:lang w:eastAsia="es-ES"/>
        </w:rPr>
        <w:t xml:space="preserve">, impuesta a la aquí actora, surge </w:t>
      </w:r>
      <w:r w:rsidR="00223AF2">
        <w:rPr>
          <w:rFonts w:ascii="Arial" w:hAnsi="Arial" w:cs="Arial"/>
          <w:sz w:val="24"/>
          <w:szCs w:val="24"/>
          <w:lang w:eastAsia="es-ES"/>
        </w:rPr>
        <w:t xml:space="preserve">de </w:t>
      </w:r>
      <w:r w:rsidR="00B74099">
        <w:rPr>
          <w:rFonts w:ascii="Arial" w:hAnsi="Arial" w:cs="Arial"/>
          <w:sz w:val="24"/>
          <w:szCs w:val="24"/>
          <w:lang w:eastAsia="es-ES"/>
        </w:rPr>
        <w:t xml:space="preserve">hacer efectivo el apercibimiento que le fue informado mediante requerimiento con número de control </w:t>
      </w:r>
      <w:r w:rsidR="000D4545">
        <w:rPr>
          <w:rFonts w:cs="Arial"/>
          <w:b/>
          <w:sz w:val="24"/>
          <w:szCs w:val="24"/>
        </w:rPr>
        <w:t>**********</w:t>
      </w:r>
      <w:r w:rsidR="00B74099">
        <w:rPr>
          <w:rFonts w:ascii="Arial" w:hAnsi="Arial" w:cs="Arial"/>
          <w:sz w:val="24"/>
          <w:szCs w:val="24"/>
          <w:lang w:eastAsia="es-ES"/>
        </w:rPr>
        <w:t xml:space="preserve"> de fecha </w:t>
      </w:r>
      <w:r w:rsidR="000D4545">
        <w:rPr>
          <w:rFonts w:cs="Arial"/>
          <w:b/>
          <w:sz w:val="24"/>
          <w:szCs w:val="24"/>
        </w:rPr>
        <w:t>**********</w:t>
      </w:r>
      <w:r w:rsidR="00B74099">
        <w:rPr>
          <w:rFonts w:ascii="Arial" w:hAnsi="Arial" w:cs="Arial"/>
          <w:sz w:val="24"/>
          <w:szCs w:val="24"/>
          <w:lang w:eastAsia="es-ES"/>
        </w:rPr>
        <w:t xml:space="preserve">, esto derivado de </w:t>
      </w:r>
      <w:r w:rsidR="00223AF2">
        <w:rPr>
          <w:rFonts w:ascii="Arial" w:hAnsi="Arial" w:cs="Arial"/>
          <w:sz w:val="24"/>
          <w:szCs w:val="24"/>
          <w:lang w:eastAsia="es-ES"/>
        </w:rPr>
        <w:t>la revisión minuciosa  en el Registro Estatal de Contribuyentes con que cuenta la</w:t>
      </w:r>
      <w:r w:rsidR="00223AF2" w:rsidRPr="00683CDC">
        <w:rPr>
          <w:rFonts w:ascii="Arial" w:hAnsi="Arial" w:cs="Arial"/>
          <w:sz w:val="24"/>
          <w:szCs w:val="24"/>
          <w:lang w:eastAsia="es-ES"/>
        </w:rPr>
        <w:t xml:space="preserve"> Secretaría de Finanzas del </w:t>
      </w:r>
      <w:r w:rsidR="00223AF2">
        <w:rPr>
          <w:rFonts w:ascii="Arial" w:hAnsi="Arial" w:cs="Arial"/>
          <w:sz w:val="24"/>
          <w:szCs w:val="24"/>
          <w:lang w:eastAsia="es-ES"/>
        </w:rPr>
        <w:t xml:space="preserve">Gobierno del Estado de Oaxaca, </w:t>
      </w:r>
      <w:r w:rsidR="00223AF2" w:rsidRPr="00683CDC">
        <w:rPr>
          <w:rFonts w:ascii="Arial" w:hAnsi="Arial" w:cs="Arial"/>
          <w:sz w:val="24"/>
          <w:szCs w:val="24"/>
          <w:lang w:eastAsia="es-ES"/>
        </w:rPr>
        <w:t>advirtiéndose que no ha dado cumplimiento con la</w:t>
      </w:r>
      <w:r w:rsidR="00B57572">
        <w:rPr>
          <w:rFonts w:ascii="Arial" w:hAnsi="Arial" w:cs="Arial"/>
          <w:sz w:val="24"/>
          <w:szCs w:val="24"/>
          <w:lang w:eastAsia="es-ES"/>
        </w:rPr>
        <w:t>s</w:t>
      </w:r>
      <w:r w:rsidR="00223AF2" w:rsidRPr="00683CDC">
        <w:rPr>
          <w:rFonts w:ascii="Arial" w:hAnsi="Arial" w:cs="Arial"/>
          <w:sz w:val="24"/>
          <w:szCs w:val="24"/>
          <w:lang w:eastAsia="es-ES"/>
        </w:rPr>
        <w:t xml:space="preserve"> obli</w:t>
      </w:r>
      <w:r w:rsidR="00B57572">
        <w:rPr>
          <w:rFonts w:ascii="Arial" w:hAnsi="Arial" w:cs="Arial"/>
          <w:sz w:val="24"/>
          <w:szCs w:val="24"/>
          <w:lang w:eastAsia="es-ES"/>
        </w:rPr>
        <w:t>gacio</w:t>
      </w:r>
      <w:r w:rsidR="00223AF2">
        <w:rPr>
          <w:rFonts w:ascii="Arial" w:hAnsi="Arial" w:cs="Arial"/>
          <w:sz w:val="24"/>
          <w:szCs w:val="24"/>
          <w:lang w:eastAsia="es-ES"/>
        </w:rPr>
        <w:t>n</w:t>
      </w:r>
      <w:r w:rsidR="00B57572">
        <w:rPr>
          <w:rFonts w:ascii="Arial" w:hAnsi="Arial" w:cs="Arial"/>
          <w:sz w:val="24"/>
          <w:szCs w:val="24"/>
          <w:lang w:eastAsia="es-ES"/>
        </w:rPr>
        <w:t>es</w:t>
      </w:r>
      <w:r w:rsidR="00223AF2">
        <w:rPr>
          <w:rFonts w:ascii="Arial" w:hAnsi="Arial" w:cs="Arial"/>
          <w:sz w:val="24"/>
          <w:szCs w:val="24"/>
          <w:lang w:eastAsia="es-ES"/>
        </w:rPr>
        <w:t xml:space="preserve"> fiscal</w:t>
      </w:r>
      <w:r w:rsidR="00B57572">
        <w:rPr>
          <w:rFonts w:ascii="Arial" w:hAnsi="Arial" w:cs="Arial"/>
          <w:sz w:val="24"/>
          <w:szCs w:val="24"/>
          <w:lang w:eastAsia="es-ES"/>
        </w:rPr>
        <w:t>es</w:t>
      </w:r>
      <w:r w:rsidR="00223AF2">
        <w:rPr>
          <w:rFonts w:ascii="Arial" w:hAnsi="Arial" w:cs="Arial"/>
          <w:sz w:val="24"/>
          <w:szCs w:val="24"/>
          <w:lang w:eastAsia="es-ES"/>
        </w:rPr>
        <w:t xml:space="preserve">, </w:t>
      </w:r>
      <w:r w:rsidR="00A82302">
        <w:rPr>
          <w:rFonts w:ascii="Arial" w:hAnsi="Arial" w:cs="Arial"/>
          <w:sz w:val="24"/>
          <w:szCs w:val="24"/>
          <w:lang w:eastAsia="es-ES"/>
        </w:rPr>
        <w:t xml:space="preserve">consistente en la </w:t>
      </w:r>
      <w:r w:rsidR="00A82302">
        <w:rPr>
          <w:rFonts w:ascii="Arial" w:hAnsi="Arial" w:cs="Arial"/>
          <w:sz w:val="24"/>
          <w:szCs w:val="24"/>
          <w:lang w:eastAsia="es-ES"/>
        </w:rPr>
        <w:lastRenderedPageBreak/>
        <w:t xml:space="preserve">presentación </w:t>
      </w:r>
      <w:r w:rsidR="00B74099">
        <w:rPr>
          <w:rFonts w:ascii="Arial" w:hAnsi="Arial" w:cs="Arial"/>
          <w:sz w:val="24"/>
          <w:szCs w:val="24"/>
          <w:lang w:eastAsia="es-ES"/>
        </w:rPr>
        <w:t>de la</w:t>
      </w:r>
      <w:r w:rsidR="00223AF2">
        <w:rPr>
          <w:rFonts w:ascii="Arial" w:hAnsi="Arial" w:cs="Arial"/>
          <w:sz w:val="24"/>
          <w:szCs w:val="24"/>
          <w:lang w:eastAsia="es-ES"/>
        </w:rPr>
        <w:t xml:space="preserve"> declarac</w:t>
      </w:r>
      <w:r w:rsidR="00B57572">
        <w:rPr>
          <w:rFonts w:ascii="Arial" w:hAnsi="Arial" w:cs="Arial"/>
          <w:sz w:val="24"/>
          <w:szCs w:val="24"/>
          <w:lang w:eastAsia="es-ES"/>
        </w:rPr>
        <w:t>io</w:t>
      </w:r>
      <w:r w:rsidR="00B74099">
        <w:rPr>
          <w:rFonts w:ascii="Arial" w:hAnsi="Arial" w:cs="Arial"/>
          <w:sz w:val="24"/>
          <w:szCs w:val="24"/>
          <w:lang w:eastAsia="es-ES"/>
        </w:rPr>
        <w:t>n</w:t>
      </w:r>
      <w:r w:rsidR="00B57572">
        <w:rPr>
          <w:rFonts w:ascii="Arial" w:hAnsi="Arial" w:cs="Arial"/>
          <w:sz w:val="24"/>
          <w:szCs w:val="24"/>
          <w:lang w:eastAsia="es-ES"/>
        </w:rPr>
        <w:t>es</w:t>
      </w:r>
      <w:r w:rsidR="00E15D74">
        <w:rPr>
          <w:rFonts w:ascii="Arial" w:hAnsi="Arial" w:cs="Arial"/>
          <w:sz w:val="24"/>
          <w:szCs w:val="24"/>
          <w:lang w:eastAsia="es-ES"/>
        </w:rPr>
        <w:t xml:space="preserve"> </w:t>
      </w:r>
      <w:r w:rsidR="00B74099">
        <w:rPr>
          <w:rFonts w:ascii="Arial" w:hAnsi="Arial" w:cs="Arial"/>
          <w:sz w:val="24"/>
          <w:szCs w:val="24"/>
          <w:lang w:eastAsia="es-ES"/>
        </w:rPr>
        <w:t>definitiva correspondiente</w:t>
      </w:r>
      <w:r w:rsidR="00B57572">
        <w:rPr>
          <w:rFonts w:ascii="Arial" w:hAnsi="Arial" w:cs="Arial"/>
          <w:sz w:val="24"/>
          <w:szCs w:val="24"/>
          <w:lang w:eastAsia="es-ES"/>
        </w:rPr>
        <w:t>s al 5</w:t>
      </w:r>
      <w:r w:rsidR="00B74099">
        <w:rPr>
          <w:rFonts w:ascii="Arial" w:hAnsi="Arial" w:cs="Arial"/>
          <w:sz w:val="24"/>
          <w:szCs w:val="24"/>
          <w:lang w:eastAsia="es-ES"/>
        </w:rPr>
        <w:t>°</w:t>
      </w:r>
      <w:r w:rsidR="00B57572">
        <w:rPr>
          <w:rFonts w:ascii="Arial" w:hAnsi="Arial" w:cs="Arial"/>
          <w:sz w:val="24"/>
          <w:szCs w:val="24"/>
          <w:lang w:eastAsia="es-ES"/>
        </w:rPr>
        <w:t xml:space="preserve"> </w:t>
      </w:r>
      <w:r w:rsidR="00384786">
        <w:rPr>
          <w:rFonts w:ascii="Arial" w:hAnsi="Arial" w:cs="Arial"/>
          <w:sz w:val="24"/>
          <w:szCs w:val="24"/>
          <w:lang w:eastAsia="es-ES"/>
        </w:rPr>
        <w:t>bimestre d</w:t>
      </w:r>
      <w:r w:rsidR="00B74099">
        <w:rPr>
          <w:rFonts w:ascii="Arial" w:hAnsi="Arial" w:cs="Arial"/>
          <w:sz w:val="24"/>
          <w:szCs w:val="24"/>
          <w:lang w:eastAsia="es-ES"/>
        </w:rPr>
        <w:t>e</w:t>
      </w:r>
      <w:r w:rsidR="00E15D74">
        <w:rPr>
          <w:rFonts w:ascii="Arial" w:hAnsi="Arial" w:cs="Arial"/>
          <w:sz w:val="24"/>
          <w:szCs w:val="24"/>
          <w:lang w:eastAsia="es-ES"/>
        </w:rPr>
        <w:t xml:space="preserve"> </w:t>
      </w:r>
      <w:r w:rsidR="00B57572">
        <w:rPr>
          <w:rFonts w:ascii="Arial" w:hAnsi="Arial" w:cs="Arial"/>
          <w:sz w:val="24"/>
          <w:szCs w:val="24"/>
          <w:lang w:eastAsia="es-ES"/>
        </w:rPr>
        <w:t xml:space="preserve">2017 </w:t>
      </w:r>
      <w:r w:rsidR="00223AF2">
        <w:rPr>
          <w:rFonts w:ascii="Arial" w:hAnsi="Arial" w:cs="Arial"/>
          <w:sz w:val="24"/>
          <w:szCs w:val="24"/>
          <w:lang w:eastAsia="es-ES"/>
        </w:rPr>
        <w:t xml:space="preserve">del </w:t>
      </w:r>
      <w:r w:rsidR="00E60B40">
        <w:rPr>
          <w:rFonts w:ascii="Arial" w:hAnsi="Arial" w:cs="Arial"/>
          <w:sz w:val="24"/>
          <w:szCs w:val="24"/>
          <w:lang w:val="es-ES_tradnl" w:eastAsia="es-ES"/>
        </w:rPr>
        <w:t>Impuesto Sobre Erogaciones por Remu</w:t>
      </w:r>
      <w:r w:rsidR="00A82302">
        <w:rPr>
          <w:rFonts w:ascii="Arial" w:hAnsi="Arial" w:cs="Arial"/>
          <w:sz w:val="24"/>
          <w:szCs w:val="24"/>
          <w:lang w:val="es-ES_tradnl" w:eastAsia="es-ES"/>
        </w:rPr>
        <w:t>neraciones al Trabajo Personal</w:t>
      </w:r>
      <w:r w:rsidR="00223AF2" w:rsidRPr="00683CDC">
        <w:rPr>
          <w:rFonts w:ascii="Arial" w:hAnsi="Arial" w:cs="Arial"/>
          <w:sz w:val="24"/>
          <w:szCs w:val="24"/>
          <w:lang w:eastAsia="es-ES"/>
        </w:rPr>
        <w:t>. Así</w:t>
      </w:r>
      <w:r w:rsidR="00B57572">
        <w:rPr>
          <w:rFonts w:ascii="Arial" w:hAnsi="Arial" w:cs="Arial"/>
          <w:sz w:val="24"/>
          <w:szCs w:val="24"/>
          <w:lang w:eastAsia="es-ES"/>
        </w:rPr>
        <w:t xml:space="preserve"> mismo, se encuentra citando el artículo 66</w:t>
      </w:r>
      <w:r w:rsidR="00223AF2" w:rsidRPr="00683CDC">
        <w:rPr>
          <w:rFonts w:ascii="Arial" w:hAnsi="Arial" w:cs="Arial"/>
          <w:sz w:val="24"/>
          <w:szCs w:val="24"/>
          <w:lang w:eastAsia="es-ES"/>
        </w:rPr>
        <w:t xml:space="preserve"> de</w:t>
      </w:r>
      <w:r w:rsidR="00B74099">
        <w:rPr>
          <w:rFonts w:ascii="Arial" w:hAnsi="Arial" w:cs="Arial"/>
          <w:sz w:val="24"/>
          <w:szCs w:val="24"/>
          <w:lang w:eastAsia="es-ES"/>
        </w:rPr>
        <w:t xml:space="preserve"> </w:t>
      </w:r>
      <w:r w:rsidR="00223AF2" w:rsidRPr="00683CDC">
        <w:rPr>
          <w:rFonts w:ascii="Arial" w:hAnsi="Arial" w:cs="Arial"/>
          <w:sz w:val="24"/>
          <w:szCs w:val="24"/>
          <w:lang w:eastAsia="es-ES"/>
        </w:rPr>
        <w:t>l</w:t>
      </w:r>
      <w:r w:rsidR="00B74099">
        <w:rPr>
          <w:rFonts w:ascii="Arial" w:hAnsi="Arial" w:cs="Arial"/>
          <w:sz w:val="24"/>
          <w:szCs w:val="24"/>
          <w:lang w:eastAsia="es-ES"/>
        </w:rPr>
        <w:t>a</w:t>
      </w:r>
      <w:r w:rsidR="00223AF2" w:rsidRPr="00683CDC">
        <w:rPr>
          <w:rFonts w:ascii="Arial" w:hAnsi="Arial" w:cs="Arial"/>
          <w:sz w:val="24"/>
          <w:szCs w:val="24"/>
          <w:lang w:eastAsia="es-ES"/>
        </w:rPr>
        <w:t xml:space="preserve"> </w:t>
      </w:r>
      <w:r w:rsidR="00B74099">
        <w:rPr>
          <w:rFonts w:ascii="Arial" w:hAnsi="Arial" w:cs="Arial"/>
          <w:sz w:val="24"/>
          <w:szCs w:val="24"/>
          <w:lang w:eastAsia="es-ES"/>
        </w:rPr>
        <w:t xml:space="preserve">Ley </w:t>
      </w:r>
      <w:r w:rsidR="00B57572">
        <w:rPr>
          <w:rFonts w:ascii="Arial" w:hAnsi="Arial" w:cs="Arial"/>
          <w:sz w:val="24"/>
          <w:szCs w:val="24"/>
          <w:lang w:eastAsia="es-ES"/>
        </w:rPr>
        <w:t xml:space="preserve">Estatal </w:t>
      </w:r>
      <w:r w:rsidR="00B74099">
        <w:rPr>
          <w:rFonts w:ascii="Arial" w:hAnsi="Arial" w:cs="Arial"/>
          <w:sz w:val="24"/>
          <w:szCs w:val="24"/>
          <w:lang w:eastAsia="es-ES"/>
        </w:rPr>
        <w:t xml:space="preserve">de Hacienda </w:t>
      </w:r>
      <w:r w:rsidR="00B57572">
        <w:rPr>
          <w:rFonts w:ascii="Arial" w:hAnsi="Arial" w:cs="Arial"/>
          <w:sz w:val="24"/>
          <w:szCs w:val="24"/>
          <w:lang w:eastAsia="es-ES"/>
        </w:rPr>
        <w:t>vigente,</w:t>
      </w:r>
      <w:r w:rsidR="00B57572" w:rsidRPr="00B57572">
        <w:rPr>
          <w:rFonts w:ascii="Arial" w:hAnsi="Arial" w:cs="Arial"/>
          <w:sz w:val="24"/>
          <w:szCs w:val="24"/>
          <w:lang w:eastAsia="es-ES"/>
        </w:rPr>
        <w:t xml:space="preserve"> </w:t>
      </w:r>
      <w:r w:rsidR="00B57572">
        <w:rPr>
          <w:rFonts w:ascii="Arial" w:hAnsi="Arial" w:cs="Arial"/>
          <w:sz w:val="24"/>
          <w:szCs w:val="24"/>
          <w:lang w:eastAsia="es-ES"/>
        </w:rPr>
        <w:t>para los ejercicios que requiere</w:t>
      </w:r>
      <w:r w:rsidR="00B74099">
        <w:rPr>
          <w:rFonts w:ascii="Arial" w:hAnsi="Arial" w:cs="Arial"/>
          <w:sz w:val="24"/>
          <w:szCs w:val="24"/>
          <w:lang w:eastAsia="es-ES"/>
        </w:rPr>
        <w:t xml:space="preserve"> y el </w:t>
      </w:r>
      <w:r w:rsidR="00B57572">
        <w:rPr>
          <w:rFonts w:ascii="Arial" w:hAnsi="Arial" w:cs="Arial"/>
          <w:sz w:val="24"/>
          <w:szCs w:val="24"/>
          <w:lang w:eastAsia="es-ES"/>
        </w:rPr>
        <w:t xml:space="preserve">artículo 123 párrafos segundo y último del </w:t>
      </w:r>
      <w:r w:rsidR="00223AF2" w:rsidRPr="00683CDC">
        <w:rPr>
          <w:rFonts w:ascii="Arial" w:hAnsi="Arial" w:cs="Arial"/>
          <w:sz w:val="24"/>
          <w:szCs w:val="24"/>
          <w:lang w:eastAsia="es-ES"/>
        </w:rPr>
        <w:t>Código F</w:t>
      </w:r>
      <w:r w:rsidR="00B8751E">
        <w:rPr>
          <w:rFonts w:ascii="Arial" w:hAnsi="Arial" w:cs="Arial"/>
          <w:sz w:val="24"/>
          <w:szCs w:val="24"/>
          <w:lang w:eastAsia="es-ES"/>
        </w:rPr>
        <w:t xml:space="preserve">iscal del Estado de Oaxaca </w:t>
      </w:r>
      <w:r w:rsidR="00B57572">
        <w:rPr>
          <w:rFonts w:ascii="Arial" w:hAnsi="Arial" w:cs="Arial"/>
          <w:sz w:val="24"/>
          <w:szCs w:val="24"/>
          <w:lang w:eastAsia="es-ES"/>
        </w:rPr>
        <w:t>vigente</w:t>
      </w:r>
      <w:r w:rsidR="00223AF2" w:rsidRPr="00683CDC">
        <w:rPr>
          <w:rFonts w:ascii="Arial" w:hAnsi="Arial" w:cs="Arial"/>
          <w:sz w:val="24"/>
          <w:szCs w:val="24"/>
          <w:lang w:eastAsia="es-ES"/>
        </w:rPr>
        <w:t>,</w:t>
      </w:r>
      <w:r w:rsidR="00B57572">
        <w:rPr>
          <w:rFonts w:ascii="Arial" w:hAnsi="Arial" w:cs="Arial"/>
          <w:sz w:val="24"/>
          <w:szCs w:val="24"/>
          <w:lang w:eastAsia="es-ES"/>
        </w:rPr>
        <w:t xml:space="preserve"> para los ejercicios que requiere,</w:t>
      </w:r>
      <w:r w:rsidR="00223AF2" w:rsidRPr="00683CDC">
        <w:rPr>
          <w:rFonts w:ascii="Arial" w:hAnsi="Arial" w:cs="Arial"/>
          <w:sz w:val="24"/>
          <w:szCs w:val="24"/>
          <w:lang w:eastAsia="es-ES"/>
        </w:rPr>
        <w:t xml:space="preserve"> </w:t>
      </w:r>
      <w:r w:rsidR="00B57572">
        <w:rPr>
          <w:rFonts w:ascii="Arial" w:hAnsi="Arial" w:cs="Arial"/>
          <w:sz w:val="24"/>
          <w:szCs w:val="24"/>
          <w:lang w:eastAsia="es-ES"/>
        </w:rPr>
        <w:t>y en dichos numerales se</w:t>
      </w:r>
      <w:r w:rsidR="00223AF2" w:rsidRPr="00683CDC">
        <w:rPr>
          <w:rFonts w:ascii="Arial" w:hAnsi="Arial" w:cs="Arial"/>
          <w:sz w:val="24"/>
          <w:szCs w:val="24"/>
          <w:lang w:eastAsia="es-ES"/>
        </w:rPr>
        <w:t xml:space="preserve"> estab</w:t>
      </w:r>
      <w:r w:rsidR="00B57572">
        <w:rPr>
          <w:rFonts w:ascii="Arial" w:hAnsi="Arial" w:cs="Arial"/>
          <w:sz w:val="24"/>
          <w:szCs w:val="24"/>
          <w:lang w:eastAsia="es-ES"/>
        </w:rPr>
        <w:t>lece</w:t>
      </w:r>
      <w:r w:rsidR="00223AF2" w:rsidRPr="00683CDC">
        <w:rPr>
          <w:rFonts w:ascii="Arial" w:hAnsi="Arial" w:cs="Arial"/>
          <w:sz w:val="24"/>
          <w:szCs w:val="24"/>
          <w:lang w:eastAsia="es-ES"/>
        </w:rPr>
        <w:t xml:space="preserve"> la obligación </w:t>
      </w:r>
      <w:r w:rsidR="00B57572">
        <w:rPr>
          <w:rFonts w:ascii="Arial" w:hAnsi="Arial" w:cs="Arial"/>
          <w:sz w:val="24"/>
          <w:szCs w:val="24"/>
          <w:lang w:eastAsia="es-ES"/>
        </w:rPr>
        <w:t xml:space="preserve">y temporalidad </w:t>
      </w:r>
      <w:r w:rsidR="00223AF2" w:rsidRPr="00683CDC">
        <w:rPr>
          <w:rFonts w:ascii="Arial" w:hAnsi="Arial" w:cs="Arial"/>
          <w:sz w:val="24"/>
          <w:szCs w:val="24"/>
          <w:lang w:eastAsia="es-ES"/>
        </w:rPr>
        <w:t xml:space="preserve">de </w:t>
      </w:r>
      <w:r w:rsidR="00223AF2" w:rsidRPr="00683CDC">
        <w:rPr>
          <w:rFonts w:ascii="Arial" w:hAnsi="Arial" w:cs="Arial"/>
          <w:color w:val="000000"/>
          <w:sz w:val="24"/>
          <w:szCs w:val="24"/>
          <w:lang w:eastAsia="es-ES"/>
        </w:rPr>
        <w:t xml:space="preserve">pago </w:t>
      </w:r>
      <w:r w:rsidR="00F9148E">
        <w:rPr>
          <w:rFonts w:ascii="Arial" w:hAnsi="Arial" w:cs="Arial"/>
          <w:sz w:val="24"/>
          <w:szCs w:val="24"/>
          <w:lang w:eastAsia="es-ES"/>
        </w:rPr>
        <w:t>del I</w:t>
      </w:r>
      <w:r w:rsidR="00223AF2" w:rsidRPr="00683CDC">
        <w:rPr>
          <w:rFonts w:ascii="Arial" w:hAnsi="Arial" w:cs="Arial"/>
          <w:sz w:val="24"/>
          <w:szCs w:val="24"/>
          <w:lang w:eastAsia="es-ES"/>
        </w:rPr>
        <w:t xml:space="preserve">mpuesto de referencia, a cargo de los contribuyentes que se coloquen en el supuesto jurídico. </w:t>
      </w:r>
    </w:p>
    <w:p w:rsidR="006F5BCC" w:rsidRPr="00683CDC" w:rsidRDefault="006F5BCC" w:rsidP="00E62360">
      <w:pPr>
        <w:widowControl w:val="0"/>
        <w:spacing w:line="360" w:lineRule="auto"/>
        <w:jc w:val="both"/>
        <w:rPr>
          <w:rFonts w:ascii="Arial" w:hAnsi="Arial" w:cs="Arial"/>
          <w:sz w:val="24"/>
          <w:szCs w:val="24"/>
          <w:lang w:eastAsia="es-ES"/>
        </w:rPr>
      </w:pPr>
    </w:p>
    <w:p w:rsidR="0095528A" w:rsidRPr="0095528A" w:rsidRDefault="00313720" w:rsidP="00313720">
      <w:pPr>
        <w:autoSpaceDE w:val="0"/>
        <w:autoSpaceDN w:val="0"/>
        <w:adjustRightInd w:val="0"/>
        <w:spacing w:line="360" w:lineRule="auto"/>
        <w:ind w:firstLine="709"/>
        <w:jc w:val="both"/>
        <w:rPr>
          <w:rFonts w:ascii="Arial" w:hAnsi="Arial" w:cs="Arial"/>
          <w:sz w:val="24"/>
          <w:szCs w:val="24"/>
          <w:lang w:eastAsia="es-ES"/>
        </w:rPr>
      </w:pPr>
      <w:r>
        <w:rPr>
          <w:rFonts w:ascii="Arial" w:hAnsi="Arial" w:cs="Arial"/>
          <w:sz w:val="24"/>
          <w:szCs w:val="24"/>
          <w:lang w:eastAsia="es-ES"/>
        </w:rPr>
        <w:t>U</w:t>
      </w:r>
      <w:r w:rsidR="0095528A">
        <w:rPr>
          <w:rFonts w:ascii="Arial" w:hAnsi="Arial" w:cs="Arial"/>
          <w:sz w:val="24"/>
          <w:szCs w:val="24"/>
          <w:lang w:eastAsia="es-ES"/>
        </w:rPr>
        <w:t xml:space="preserve">na vez analizado el oficio de contestación de la enjuiciada en el apartado de REFUTACIÓN DE LOS CONCEPTOS DE IMPUGNACIÓN en sus fojas 18 y 19, </w:t>
      </w:r>
      <w:r w:rsidR="00FC0A29" w:rsidRPr="00683CDC">
        <w:rPr>
          <w:rFonts w:ascii="Arial" w:hAnsi="Arial" w:cs="Arial"/>
          <w:sz w:val="24"/>
          <w:szCs w:val="24"/>
          <w:lang w:eastAsia="es-ES"/>
        </w:rPr>
        <w:t>se advierte que</w:t>
      </w:r>
      <w:r w:rsidR="0095528A">
        <w:rPr>
          <w:rFonts w:ascii="Arial" w:hAnsi="Arial" w:cs="Arial"/>
          <w:sz w:val="24"/>
          <w:szCs w:val="24"/>
          <w:lang w:eastAsia="es-ES"/>
        </w:rPr>
        <w:t xml:space="preserve"> resulta</w:t>
      </w:r>
      <w:r w:rsidR="00160E74">
        <w:rPr>
          <w:rFonts w:ascii="Arial" w:hAnsi="Arial" w:cs="Arial"/>
          <w:sz w:val="24"/>
          <w:szCs w:val="24"/>
          <w:lang w:eastAsia="es-ES"/>
        </w:rPr>
        <w:t xml:space="preserve"> fundado el segundo concepto de nulidad hecho valer por el actor contenido en su es</w:t>
      </w:r>
      <w:r w:rsidR="008F3A10">
        <w:rPr>
          <w:rFonts w:ascii="Arial" w:hAnsi="Arial" w:cs="Arial"/>
          <w:sz w:val="24"/>
          <w:szCs w:val="24"/>
          <w:lang w:eastAsia="es-ES"/>
        </w:rPr>
        <w:t>crito de demanda en las fojas 08, 09 y 10</w:t>
      </w:r>
      <w:r w:rsidR="003C03BD">
        <w:rPr>
          <w:rFonts w:ascii="Arial" w:hAnsi="Arial" w:cs="Arial"/>
          <w:sz w:val="24"/>
          <w:szCs w:val="24"/>
          <w:lang w:eastAsia="es-ES"/>
        </w:rPr>
        <w:t>,</w:t>
      </w:r>
      <w:r w:rsidR="0095528A">
        <w:rPr>
          <w:rFonts w:ascii="Arial" w:hAnsi="Arial" w:cs="Arial"/>
          <w:sz w:val="24"/>
          <w:szCs w:val="24"/>
          <w:lang w:eastAsia="es-ES"/>
        </w:rPr>
        <w:t xml:space="preserve"> toda vez que la ley que rige a este </w:t>
      </w:r>
      <w:r w:rsidR="0095528A" w:rsidRPr="0095528A">
        <w:rPr>
          <w:rFonts w:ascii="Arial" w:hAnsi="Arial" w:cs="Arial"/>
          <w:sz w:val="24"/>
          <w:szCs w:val="24"/>
        </w:rPr>
        <w:t>órgano jurisdiccional</w:t>
      </w:r>
      <w:r w:rsidR="0095528A">
        <w:rPr>
          <w:rFonts w:ascii="Arial" w:hAnsi="Arial" w:cs="Arial"/>
          <w:sz w:val="24"/>
          <w:szCs w:val="24"/>
        </w:rPr>
        <w:t xml:space="preserve"> prevé</w:t>
      </w:r>
      <w:r w:rsidR="003C03BD">
        <w:rPr>
          <w:rFonts w:ascii="Arial" w:hAnsi="Arial" w:cs="Arial"/>
          <w:sz w:val="24"/>
          <w:szCs w:val="24"/>
        </w:rPr>
        <w:t xml:space="preserve"> la hipótesis</w:t>
      </w:r>
      <w:r w:rsidR="00FA2C96">
        <w:rPr>
          <w:rFonts w:ascii="Arial" w:hAnsi="Arial" w:cs="Arial"/>
          <w:sz w:val="24"/>
          <w:szCs w:val="24"/>
        </w:rPr>
        <w:t xml:space="preserve"> recurrida por la demanda,</w:t>
      </w:r>
      <w:r w:rsidR="003C03BD">
        <w:rPr>
          <w:rFonts w:ascii="Arial" w:hAnsi="Arial" w:cs="Arial"/>
          <w:sz w:val="24"/>
          <w:szCs w:val="24"/>
        </w:rPr>
        <w:t xml:space="preserve"> misma que se transcribe para su mejor comprensión. </w:t>
      </w:r>
      <w:r w:rsidR="0095528A">
        <w:rPr>
          <w:rFonts w:ascii="Arial" w:hAnsi="Arial" w:cs="Arial"/>
          <w:sz w:val="24"/>
          <w:szCs w:val="24"/>
        </w:rPr>
        <w:t xml:space="preserve"> </w:t>
      </w:r>
    </w:p>
    <w:p w:rsidR="0095528A" w:rsidRDefault="0095528A" w:rsidP="0095528A">
      <w:pPr>
        <w:autoSpaceDE w:val="0"/>
        <w:autoSpaceDN w:val="0"/>
        <w:adjustRightInd w:val="0"/>
        <w:ind w:left="426"/>
        <w:jc w:val="both"/>
        <w:rPr>
          <w:rFonts w:ascii="Arial" w:hAnsi="Arial" w:cs="Arial"/>
          <w:sz w:val="24"/>
          <w:szCs w:val="24"/>
          <w:lang w:eastAsia="es-ES"/>
        </w:rPr>
      </w:pPr>
    </w:p>
    <w:p w:rsidR="00FA2C96" w:rsidRDefault="00FA2C96" w:rsidP="00001A8D">
      <w:pPr>
        <w:autoSpaceDE w:val="0"/>
        <w:autoSpaceDN w:val="0"/>
        <w:adjustRightInd w:val="0"/>
        <w:ind w:left="1701" w:right="1610"/>
        <w:jc w:val="center"/>
        <w:rPr>
          <w:rFonts w:ascii="Arial" w:hAnsi="Arial" w:cs="Arial"/>
          <w:sz w:val="24"/>
          <w:szCs w:val="24"/>
          <w:lang w:eastAsia="es-ES"/>
        </w:rPr>
      </w:pPr>
      <w:r>
        <w:rPr>
          <w:rFonts w:ascii="Arial" w:hAnsi="Arial" w:cs="Arial"/>
          <w:sz w:val="24"/>
          <w:szCs w:val="24"/>
          <w:lang w:eastAsia="es-ES"/>
        </w:rPr>
        <w:t>LEY DE PROCEDIMIENTO Y JUSTICIA ADMINISTRATIVA PARA EL ESTADO DE OAXACA.</w:t>
      </w:r>
    </w:p>
    <w:p w:rsidR="00FA2C96" w:rsidRDefault="00FA2C96" w:rsidP="003C03BD">
      <w:pPr>
        <w:autoSpaceDE w:val="0"/>
        <w:autoSpaceDN w:val="0"/>
        <w:adjustRightInd w:val="0"/>
        <w:ind w:left="426"/>
        <w:jc w:val="both"/>
        <w:rPr>
          <w:rFonts w:ascii="Arial" w:hAnsi="Arial" w:cs="Arial"/>
          <w:sz w:val="24"/>
          <w:szCs w:val="24"/>
          <w:lang w:eastAsia="es-ES"/>
        </w:rPr>
      </w:pPr>
    </w:p>
    <w:p w:rsidR="0095528A" w:rsidRDefault="0095528A" w:rsidP="00001A8D">
      <w:pPr>
        <w:autoSpaceDE w:val="0"/>
        <w:autoSpaceDN w:val="0"/>
        <w:adjustRightInd w:val="0"/>
        <w:ind w:left="1701" w:right="1610"/>
        <w:jc w:val="both"/>
        <w:rPr>
          <w:rFonts w:ascii="Arial" w:eastAsia="Calibri" w:hAnsi="Arial" w:cs="Arial"/>
          <w:i/>
          <w:sz w:val="22"/>
          <w:szCs w:val="22"/>
          <w:lang w:val="es-MX"/>
        </w:rPr>
      </w:pPr>
      <w:r>
        <w:rPr>
          <w:rFonts w:ascii="Arial" w:hAnsi="Arial" w:cs="Arial"/>
          <w:sz w:val="24"/>
          <w:szCs w:val="24"/>
          <w:lang w:eastAsia="es-ES"/>
        </w:rPr>
        <w:t xml:space="preserve"> </w:t>
      </w:r>
      <w:r w:rsidRPr="008F3A10">
        <w:rPr>
          <w:rFonts w:ascii="Arial" w:eastAsia="Calibri" w:hAnsi="Arial" w:cs="Arial"/>
          <w:b/>
          <w:bCs/>
          <w:i/>
          <w:sz w:val="22"/>
          <w:szCs w:val="22"/>
          <w:lang w:val="es-MX"/>
        </w:rPr>
        <w:t xml:space="preserve">ARTÍCULO 149.- </w:t>
      </w:r>
      <w:r w:rsidRPr="008F3A10">
        <w:rPr>
          <w:rFonts w:ascii="Arial" w:eastAsia="Calibri" w:hAnsi="Arial" w:cs="Arial"/>
          <w:i/>
          <w:sz w:val="22"/>
          <w:szCs w:val="22"/>
          <w:lang w:val="es-MX"/>
        </w:rPr>
        <w:t>El juicio ante el Tribunal será de estricto derecho, pero se deberá suplir la</w:t>
      </w:r>
      <w:r w:rsidR="003C03BD">
        <w:rPr>
          <w:rFonts w:ascii="Arial" w:eastAsia="Calibri" w:hAnsi="Arial" w:cs="Arial"/>
          <w:i/>
          <w:sz w:val="22"/>
          <w:szCs w:val="22"/>
          <w:lang w:val="es-MX"/>
        </w:rPr>
        <w:t xml:space="preserve"> </w:t>
      </w:r>
      <w:r w:rsidRPr="008F3A10">
        <w:rPr>
          <w:rFonts w:ascii="Arial" w:eastAsia="Calibri" w:hAnsi="Arial" w:cs="Arial"/>
          <w:i/>
          <w:sz w:val="22"/>
          <w:szCs w:val="22"/>
          <w:lang w:val="es-MX"/>
        </w:rPr>
        <w:t>deficiencia de la queja siempre que se trate del administrado.</w:t>
      </w:r>
    </w:p>
    <w:p w:rsidR="00BE03D6" w:rsidRDefault="00BE03D6" w:rsidP="00001A8D">
      <w:pPr>
        <w:autoSpaceDE w:val="0"/>
        <w:autoSpaceDN w:val="0"/>
        <w:adjustRightInd w:val="0"/>
        <w:jc w:val="both"/>
        <w:rPr>
          <w:rFonts w:ascii="Arial" w:eastAsia="Calibri" w:hAnsi="Arial" w:cs="Arial"/>
          <w:b/>
          <w:bCs/>
          <w:i/>
          <w:sz w:val="22"/>
          <w:szCs w:val="22"/>
          <w:lang w:val="es-MX"/>
        </w:rPr>
      </w:pPr>
    </w:p>
    <w:p w:rsidR="00BE03D6" w:rsidRPr="00CB768A" w:rsidRDefault="00BE03D6" w:rsidP="00001A8D">
      <w:pPr>
        <w:autoSpaceDE w:val="0"/>
        <w:autoSpaceDN w:val="0"/>
        <w:adjustRightInd w:val="0"/>
        <w:ind w:left="1843"/>
        <w:jc w:val="both"/>
        <w:rPr>
          <w:rFonts w:ascii="Arial" w:eastAsia="Calibri" w:hAnsi="Arial" w:cs="Arial"/>
          <w:b/>
          <w:bCs/>
          <w:i/>
          <w:color w:val="FF0000"/>
          <w:sz w:val="22"/>
          <w:szCs w:val="22"/>
          <w:highlight w:val="yellow"/>
          <w:lang w:val="es-MX"/>
        </w:rPr>
      </w:pPr>
    </w:p>
    <w:p w:rsidR="0095528A" w:rsidRPr="00BE03D6" w:rsidRDefault="0079439C" w:rsidP="00001A8D">
      <w:pPr>
        <w:autoSpaceDE w:val="0"/>
        <w:autoSpaceDN w:val="0"/>
        <w:adjustRightInd w:val="0"/>
        <w:ind w:left="1701" w:right="1610"/>
        <w:jc w:val="both"/>
        <w:rPr>
          <w:rFonts w:ascii="Arial" w:eastAsia="Calibri" w:hAnsi="Arial" w:cs="Arial"/>
          <w:i/>
          <w:sz w:val="22"/>
          <w:szCs w:val="22"/>
          <w:lang w:val="es-MX"/>
        </w:rPr>
      </w:pPr>
      <w:r w:rsidRPr="00001A8D">
        <w:rPr>
          <w:rFonts w:ascii="Arial" w:eastAsia="Calibri" w:hAnsi="Arial" w:cs="Arial"/>
          <w:b/>
          <w:bCs/>
          <w:i/>
          <w:sz w:val="22"/>
          <w:szCs w:val="22"/>
          <w:lang w:val="es-MX"/>
        </w:rPr>
        <w:t>ARTÍCULO 206</w:t>
      </w:r>
      <w:r w:rsidRPr="00001A8D">
        <w:rPr>
          <w:rFonts w:ascii="Arial" w:eastAsia="Calibri" w:hAnsi="Arial" w:cs="Arial"/>
          <w:i/>
          <w:sz w:val="22"/>
          <w:szCs w:val="22"/>
          <w:lang w:val="es-MX"/>
        </w:rPr>
        <w:t>.- La Sala Unitaria de Primera Instancia, al pronunciar sentencia suplirá las deficiencias de la queja planteada por el actor en su demanda, siempre y cuando de los hechos narrados se deduzca el agravio, pero en todos los casos se contraerá a los puntos de la Litis.</w:t>
      </w:r>
    </w:p>
    <w:p w:rsidR="0079439C" w:rsidRDefault="0079439C" w:rsidP="0079439C">
      <w:pPr>
        <w:autoSpaceDE w:val="0"/>
        <w:autoSpaceDN w:val="0"/>
        <w:adjustRightInd w:val="0"/>
        <w:ind w:left="1418"/>
        <w:rPr>
          <w:rFonts w:ascii="Arial" w:hAnsi="Arial" w:cs="Arial"/>
          <w:sz w:val="24"/>
          <w:szCs w:val="24"/>
          <w:lang w:eastAsia="es-ES"/>
        </w:rPr>
      </w:pPr>
    </w:p>
    <w:p w:rsidR="00FC0A29" w:rsidRPr="00683CDC" w:rsidRDefault="00FA2C96" w:rsidP="00001A8D">
      <w:pPr>
        <w:widowControl w:val="0"/>
        <w:spacing w:line="360" w:lineRule="auto"/>
        <w:ind w:firstLine="709"/>
        <w:jc w:val="both"/>
        <w:rPr>
          <w:rFonts w:ascii="Arial" w:hAnsi="Arial" w:cs="Arial"/>
          <w:sz w:val="24"/>
          <w:szCs w:val="24"/>
          <w:lang w:eastAsia="es-ES"/>
        </w:rPr>
      </w:pPr>
      <w:r>
        <w:rPr>
          <w:rFonts w:ascii="Arial" w:hAnsi="Arial" w:cs="Arial"/>
          <w:sz w:val="24"/>
          <w:szCs w:val="24"/>
          <w:lang w:eastAsia="es-ES"/>
        </w:rPr>
        <w:t>Derivado de los anterior y toda vez que la autoridad</w:t>
      </w:r>
      <w:r w:rsidR="00FC0A29" w:rsidRPr="00683CDC">
        <w:rPr>
          <w:rFonts w:ascii="Arial" w:hAnsi="Arial" w:cs="Arial"/>
          <w:sz w:val="24"/>
          <w:szCs w:val="24"/>
          <w:lang w:eastAsia="es-ES"/>
        </w:rPr>
        <w:t xml:space="preserve"> omitió señalar en la multa impugnada las razones particulares, causas inmediatas y circunstancias especiales, de qué form</w:t>
      </w:r>
      <w:r w:rsidR="00FC0A29">
        <w:rPr>
          <w:rFonts w:ascii="Arial" w:hAnsi="Arial" w:cs="Arial"/>
          <w:sz w:val="24"/>
          <w:szCs w:val="24"/>
          <w:lang w:eastAsia="es-ES"/>
        </w:rPr>
        <w:t xml:space="preserve">a confirmó que el accionante era </w:t>
      </w:r>
      <w:r w:rsidR="00FC0A29" w:rsidRPr="00683CDC">
        <w:rPr>
          <w:rFonts w:ascii="Arial" w:hAnsi="Arial" w:cs="Arial"/>
          <w:sz w:val="24"/>
          <w:szCs w:val="24"/>
          <w:lang w:eastAsia="es-ES"/>
        </w:rPr>
        <w:t xml:space="preserve">sujeto obligado al pago del </w:t>
      </w:r>
      <w:r w:rsidR="006F5BCC">
        <w:rPr>
          <w:rFonts w:ascii="Arial" w:hAnsi="Arial" w:cs="Arial"/>
          <w:sz w:val="24"/>
          <w:szCs w:val="24"/>
          <w:lang w:eastAsia="es-ES"/>
        </w:rPr>
        <w:t>Impuesto Sobre Erogaciones por Remuneraciones al Trabajo Personal</w:t>
      </w:r>
      <w:r w:rsidR="00FC0A29" w:rsidRPr="00683CDC">
        <w:rPr>
          <w:rFonts w:ascii="Arial" w:hAnsi="Arial" w:cs="Arial"/>
          <w:sz w:val="24"/>
          <w:szCs w:val="24"/>
          <w:lang w:eastAsia="es-ES"/>
        </w:rPr>
        <w:t xml:space="preserve">;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w:t>
      </w:r>
      <w:r w:rsidR="00FC0A29" w:rsidRPr="00683CDC">
        <w:rPr>
          <w:rFonts w:ascii="Arial" w:hAnsi="Arial" w:cs="Arial"/>
          <w:sz w:val="24"/>
          <w:szCs w:val="24"/>
          <w:lang w:eastAsia="es-ES"/>
        </w:rPr>
        <w:lastRenderedPageBreak/>
        <w:t>que la autoridad debió pro</w:t>
      </w:r>
      <w:r w:rsidR="00FC0A29">
        <w:rPr>
          <w:rFonts w:ascii="Arial" w:hAnsi="Arial" w:cs="Arial"/>
          <w:sz w:val="24"/>
          <w:szCs w:val="24"/>
          <w:lang w:eastAsia="es-ES"/>
        </w:rPr>
        <w:t xml:space="preserve">bar los hechos que la motivaron, y lo </w:t>
      </w:r>
      <w:r w:rsidR="00FC0A29" w:rsidRPr="00683CDC">
        <w:rPr>
          <w:rFonts w:ascii="Arial" w:hAnsi="Arial" w:cs="Arial"/>
          <w:sz w:val="24"/>
          <w:szCs w:val="24"/>
          <w:lang w:eastAsia="es-ES"/>
        </w:rPr>
        <w:t xml:space="preserve">ubicaron en la hipótesis normativa para ser considerada sujeta del multicitado impuesto. </w:t>
      </w:r>
    </w:p>
    <w:p w:rsidR="008F3A10" w:rsidRDefault="008F3A10" w:rsidP="00FC0A29">
      <w:pPr>
        <w:widowControl w:val="0"/>
        <w:spacing w:line="360" w:lineRule="auto"/>
        <w:jc w:val="both"/>
        <w:rPr>
          <w:rFonts w:ascii="Arial" w:hAnsi="Arial" w:cs="Arial"/>
          <w:sz w:val="24"/>
          <w:szCs w:val="24"/>
          <w:lang w:eastAsia="es-ES"/>
        </w:rPr>
      </w:pPr>
    </w:p>
    <w:p w:rsidR="00FC0A29" w:rsidRDefault="00FC0A29" w:rsidP="00FC0A29">
      <w:pPr>
        <w:widowControl w:val="0"/>
        <w:spacing w:line="360" w:lineRule="auto"/>
        <w:jc w:val="both"/>
        <w:rPr>
          <w:rFonts w:ascii="Arial" w:hAnsi="Arial" w:cs="Arial"/>
          <w:sz w:val="24"/>
          <w:szCs w:val="24"/>
          <w:lang w:eastAsia="es-ES"/>
        </w:rPr>
      </w:pPr>
      <w:r w:rsidRPr="00683CDC">
        <w:rPr>
          <w:rFonts w:ascii="Arial" w:hAnsi="Arial" w:cs="Arial"/>
          <w:sz w:val="24"/>
          <w:szCs w:val="24"/>
          <w:lang w:eastAsia="es-ES"/>
        </w:rPr>
        <w:t xml:space="preserve">          </w:t>
      </w:r>
      <w:r w:rsidRPr="00097055">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con exactitud la determinación del incumplimiento de la obligación por parte del administrado, así como no señala el expediente, documento </w:t>
      </w:r>
      <w:r w:rsidRPr="00097055">
        <w:rPr>
          <w:rFonts w:ascii="Arial" w:hAnsi="Arial" w:cs="Arial"/>
          <w:b/>
          <w:sz w:val="24"/>
          <w:szCs w:val="24"/>
          <w:lang w:eastAsia="es-ES"/>
        </w:rPr>
        <w:t>o bases de datos</w:t>
      </w:r>
      <w:r w:rsidRPr="00097055">
        <w:rPr>
          <w:rFonts w:ascii="Arial" w:hAnsi="Arial" w:cs="Arial"/>
          <w:sz w:val="24"/>
          <w:szCs w:val="24"/>
          <w:lang w:eastAsia="es-ES"/>
        </w:rPr>
        <w:t xml:space="preserve"> que tuvo en su poder o a las que tuvo acceso, para considerar a la aquí parte actora como sujeto a la aplicación del referido impuesto, solamente se limitó a hacer referencia al de la revisión realizada en el Registro Estatal de Contribuyentes con que cuenta la Secretaría de Finanzas del Gobierno del Estado de Oaxaca, sin apegarse a lo dispuesto en el artículo 97 del Código Fiscal para el Estado de Oaxaca, vigente, para mayor compresión se transcribe:</w:t>
      </w:r>
    </w:p>
    <w:p w:rsidR="00097055" w:rsidRPr="00097055" w:rsidRDefault="00097055" w:rsidP="00FC0A29">
      <w:pPr>
        <w:widowControl w:val="0"/>
        <w:spacing w:line="360" w:lineRule="auto"/>
        <w:jc w:val="both"/>
        <w:rPr>
          <w:rFonts w:ascii="Arial" w:hAnsi="Arial" w:cs="Arial"/>
          <w:sz w:val="24"/>
          <w:szCs w:val="24"/>
          <w:lang w:eastAsia="es-ES"/>
        </w:rPr>
      </w:pPr>
    </w:p>
    <w:p w:rsidR="00FC0A29" w:rsidRPr="00097055" w:rsidRDefault="00FC0A29" w:rsidP="00CB768A">
      <w:pPr>
        <w:widowControl w:val="0"/>
        <w:ind w:left="1134"/>
        <w:jc w:val="center"/>
        <w:rPr>
          <w:rFonts w:ascii="Arial" w:hAnsi="Arial" w:cs="Arial"/>
          <w:b/>
          <w:lang w:eastAsia="es-ES"/>
        </w:rPr>
      </w:pPr>
      <w:r w:rsidRPr="00097055">
        <w:rPr>
          <w:rFonts w:ascii="Arial" w:hAnsi="Arial" w:cs="Arial"/>
          <w:b/>
          <w:lang w:eastAsia="es-ES"/>
        </w:rPr>
        <w:t>CÓDIGO FISCAL PARA EL ESTADO DE OAXACA.</w:t>
      </w:r>
    </w:p>
    <w:p w:rsidR="00FC0A29" w:rsidRPr="00097055" w:rsidRDefault="00FC0A29" w:rsidP="00FC0A29">
      <w:pPr>
        <w:widowControl w:val="0"/>
        <w:ind w:left="1134"/>
        <w:jc w:val="both"/>
        <w:rPr>
          <w:rFonts w:ascii="Arial" w:hAnsi="Arial" w:cs="Arial"/>
          <w:b/>
          <w:lang w:eastAsia="es-ES"/>
        </w:rPr>
      </w:pPr>
    </w:p>
    <w:p w:rsidR="00FC0A29" w:rsidRPr="00097055" w:rsidRDefault="00FC0A29" w:rsidP="00F67F44">
      <w:pPr>
        <w:widowControl w:val="0"/>
        <w:ind w:left="1134" w:right="902"/>
        <w:jc w:val="center"/>
        <w:rPr>
          <w:rFonts w:ascii="Arial" w:hAnsi="Arial" w:cs="Arial"/>
          <w:b/>
          <w:lang w:eastAsia="es-ES"/>
        </w:rPr>
      </w:pPr>
      <w:r w:rsidRPr="00097055">
        <w:rPr>
          <w:rFonts w:ascii="Arial" w:hAnsi="Arial" w:cs="Arial"/>
          <w:b/>
          <w:lang w:eastAsia="es-ES"/>
        </w:rPr>
        <w:t>LIBRO TERCERO DE LAS FACULTADES DE LAS AUTORIDADES FISCALES TÍTULO ÚNICO.</w:t>
      </w:r>
    </w:p>
    <w:p w:rsidR="00FC0A29" w:rsidRPr="00097055" w:rsidRDefault="00FC0A29" w:rsidP="00FC0A29">
      <w:pPr>
        <w:widowControl w:val="0"/>
        <w:spacing w:line="360" w:lineRule="auto"/>
        <w:ind w:right="1327"/>
        <w:jc w:val="both"/>
        <w:rPr>
          <w:rFonts w:ascii="Arial" w:hAnsi="Arial" w:cs="Arial"/>
          <w:lang w:eastAsia="es-ES"/>
        </w:rPr>
      </w:pPr>
    </w:p>
    <w:p w:rsidR="00FC0A29" w:rsidRPr="00097055" w:rsidRDefault="00FC0A29" w:rsidP="00FC0A29">
      <w:pPr>
        <w:widowControl w:val="0"/>
        <w:spacing w:line="360" w:lineRule="auto"/>
        <w:ind w:left="1701" w:right="1327"/>
        <w:jc w:val="both"/>
        <w:rPr>
          <w:rFonts w:ascii="Arial" w:hAnsi="Arial" w:cs="Arial"/>
          <w:lang w:eastAsia="es-ES"/>
        </w:rPr>
      </w:pPr>
      <w:r w:rsidRPr="00097055">
        <w:rPr>
          <w:rFonts w:ascii="Arial" w:hAnsi="Arial" w:cs="Arial"/>
          <w:lang w:eastAsia="es-ES"/>
        </w:rPr>
        <w:t xml:space="preserve">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FC0A29" w:rsidRPr="00683CDC" w:rsidRDefault="00FC0A29" w:rsidP="00FC0A29">
      <w:pPr>
        <w:widowControl w:val="0"/>
        <w:spacing w:line="360" w:lineRule="auto"/>
        <w:ind w:right="1327"/>
        <w:jc w:val="both"/>
        <w:rPr>
          <w:rFonts w:ascii="Arial" w:hAnsi="Arial" w:cs="Arial"/>
          <w:sz w:val="24"/>
          <w:szCs w:val="24"/>
          <w:lang w:eastAsia="es-ES"/>
        </w:rPr>
      </w:pPr>
    </w:p>
    <w:p w:rsidR="008F3A10" w:rsidRDefault="00FC0A29" w:rsidP="00FC0A29">
      <w:pPr>
        <w:spacing w:line="360" w:lineRule="auto"/>
        <w:ind w:left="360"/>
        <w:jc w:val="both"/>
        <w:rPr>
          <w:rFonts w:ascii="Arial" w:hAnsi="Arial" w:cs="Arial"/>
          <w:sz w:val="24"/>
          <w:szCs w:val="24"/>
          <w:lang w:eastAsia="es-ES"/>
        </w:rPr>
      </w:pPr>
      <w:r w:rsidRPr="00683CDC">
        <w:rPr>
          <w:rFonts w:ascii="Arial" w:hAnsi="Arial" w:cs="Arial"/>
          <w:sz w:val="24"/>
          <w:szCs w:val="24"/>
          <w:lang w:eastAsia="es-ES"/>
        </w:rPr>
        <w:t xml:space="preserve">        </w:t>
      </w:r>
      <w:r w:rsidR="00313720">
        <w:rPr>
          <w:rFonts w:ascii="Arial" w:hAnsi="Arial" w:cs="Arial"/>
          <w:sz w:val="24"/>
          <w:szCs w:val="24"/>
          <w:lang w:eastAsia="es-ES"/>
        </w:rPr>
        <w:t>Se tiene que,</w:t>
      </w:r>
      <w:r w:rsidR="002E3463">
        <w:rPr>
          <w:rFonts w:ascii="Arial" w:hAnsi="Arial" w:cs="Arial"/>
          <w:sz w:val="24"/>
          <w:szCs w:val="24"/>
          <w:lang w:eastAsia="es-ES"/>
        </w:rPr>
        <w:t xml:space="preserve"> </w:t>
      </w:r>
      <w:r w:rsidR="00FB4CF1">
        <w:rPr>
          <w:rFonts w:ascii="Arial" w:hAnsi="Arial" w:cs="Arial"/>
          <w:sz w:val="24"/>
          <w:szCs w:val="24"/>
          <w:lang w:eastAsia="es-ES"/>
        </w:rPr>
        <w:t>la enjuiciada</w:t>
      </w:r>
      <w:r w:rsidR="00313720">
        <w:rPr>
          <w:rFonts w:ascii="Arial" w:hAnsi="Arial" w:cs="Arial"/>
          <w:sz w:val="24"/>
          <w:szCs w:val="24"/>
          <w:lang w:eastAsia="es-ES"/>
        </w:rPr>
        <w:t xml:space="preserve"> consideró que la actora quedó</w:t>
      </w:r>
      <w:r w:rsidR="00144DA8">
        <w:rPr>
          <w:rFonts w:ascii="Arial" w:hAnsi="Arial" w:cs="Arial"/>
          <w:sz w:val="24"/>
          <w:szCs w:val="24"/>
          <w:lang w:eastAsia="es-ES"/>
        </w:rPr>
        <w:t xml:space="preserve"> inscrita </w:t>
      </w:r>
      <w:r>
        <w:rPr>
          <w:rFonts w:ascii="Arial" w:hAnsi="Arial" w:cs="Arial"/>
          <w:sz w:val="24"/>
          <w:szCs w:val="24"/>
          <w:lang w:eastAsia="es-ES"/>
        </w:rPr>
        <w:t xml:space="preserve">en el </w:t>
      </w:r>
      <w:r w:rsidR="002E3463" w:rsidRPr="00155553">
        <w:rPr>
          <w:rFonts w:ascii="Arial" w:hAnsi="Arial" w:cs="Arial"/>
          <w:sz w:val="24"/>
          <w:szCs w:val="24"/>
          <w:lang w:eastAsia="es-ES"/>
        </w:rPr>
        <w:t>Registro Estatal de Contribuyente</w:t>
      </w:r>
      <w:r w:rsidR="00FB4CF1">
        <w:rPr>
          <w:rFonts w:ascii="Arial" w:hAnsi="Arial" w:cs="Arial"/>
          <w:sz w:val="24"/>
          <w:szCs w:val="24"/>
          <w:lang w:eastAsia="es-ES"/>
        </w:rPr>
        <w:t>s</w:t>
      </w:r>
      <w:r>
        <w:rPr>
          <w:rFonts w:ascii="Arial" w:hAnsi="Arial" w:cs="Arial"/>
          <w:sz w:val="24"/>
          <w:szCs w:val="24"/>
          <w:lang w:eastAsia="es-ES"/>
        </w:rPr>
        <w:t xml:space="preserve"> </w:t>
      </w:r>
      <w:r w:rsidR="002E3463">
        <w:rPr>
          <w:rFonts w:ascii="Arial" w:hAnsi="Arial" w:cs="Arial"/>
          <w:sz w:val="24"/>
          <w:szCs w:val="24"/>
          <w:lang w:eastAsia="es-ES"/>
        </w:rPr>
        <w:t>con</w:t>
      </w:r>
      <w:r>
        <w:rPr>
          <w:rFonts w:ascii="Arial" w:hAnsi="Arial" w:cs="Arial"/>
          <w:sz w:val="24"/>
          <w:szCs w:val="24"/>
          <w:lang w:eastAsia="es-ES"/>
        </w:rPr>
        <w:t xml:space="preserve"> fecha</w:t>
      </w:r>
      <w:r w:rsidR="000D4A7A">
        <w:rPr>
          <w:rFonts w:ascii="Arial" w:hAnsi="Arial" w:cs="Arial"/>
          <w:sz w:val="24"/>
          <w:szCs w:val="24"/>
          <w:lang w:eastAsia="es-ES"/>
        </w:rPr>
        <w:t xml:space="preserve"> nueve</w:t>
      </w:r>
      <w:r w:rsidRPr="00155553">
        <w:rPr>
          <w:rFonts w:ascii="Arial" w:hAnsi="Arial" w:cs="Arial"/>
          <w:sz w:val="24"/>
          <w:szCs w:val="24"/>
          <w:lang w:eastAsia="es-ES"/>
        </w:rPr>
        <w:t xml:space="preserve"> de </w:t>
      </w:r>
      <w:r w:rsidR="000D4A7A">
        <w:rPr>
          <w:rFonts w:ascii="Arial" w:hAnsi="Arial" w:cs="Arial"/>
          <w:sz w:val="24"/>
          <w:szCs w:val="24"/>
          <w:lang w:eastAsia="es-ES"/>
        </w:rPr>
        <w:t>mayo</w:t>
      </w:r>
      <w:r w:rsidRPr="00155553">
        <w:rPr>
          <w:rFonts w:ascii="Arial" w:hAnsi="Arial" w:cs="Arial"/>
          <w:sz w:val="24"/>
          <w:szCs w:val="24"/>
          <w:lang w:eastAsia="es-ES"/>
        </w:rPr>
        <w:t xml:space="preserve"> de </w:t>
      </w:r>
      <w:r>
        <w:rPr>
          <w:rFonts w:ascii="Arial" w:hAnsi="Arial" w:cs="Arial"/>
          <w:sz w:val="24"/>
          <w:szCs w:val="24"/>
          <w:lang w:eastAsia="es-ES"/>
        </w:rPr>
        <w:t xml:space="preserve">dos mil </w:t>
      </w:r>
      <w:r w:rsidR="000D4A7A">
        <w:rPr>
          <w:rFonts w:ascii="Arial" w:hAnsi="Arial" w:cs="Arial"/>
          <w:sz w:val="24"/>
          <w:szCs w:val="24"/>
          <w:lang w:eastAsia="es-ES"/>
        </w:rPr>
        <w:t>catorce</w:t>
      </w:r>
      <w:r w:rsidRPr="00155553">
        <w:rPr>
          <w:rFonts w:ascii="Arial" w:hAnsi="Arial" w:cs="Arial"/>
          <w:sz w:val="24"/>
          <w:szCs w:val="24"/>
          <w:lang w:eastAsia="es-ES"/>
        </w:rPr>
        <w:t xml:space="preserve"> </w:t>
      </w:r>
      <w:r w:rsidR="000D4A7A">
        <w:rPr>
          <w:rFonts w:ascii="Arial" w:hAnsi="Arial" w:cs="Arial"/>
          <w:sz w:val="24"/>
          <w:szCs w:val="24"/>
          <w:lang w:eastAsia="es-ES"/>
        </w:rPr>
        <w:t>(09-05</w:t>
      </w:r>
      <w:r w:rsidRPr="00155553">
        <w:rPr>
          <w:rFonts w:ascii="Arial" w:hAnsi="Arial" w:cs="Arial"/>
          <w:sz w:val="24"/>
          <w:szCs w:val="24"/>
          <w:lang w:eastAsia="es-ES"/>
        </w:rPr>
        <w:t>-</w:t>
      </w:r>
      <w:r w:rsidR="000D4A7A">
        <w:rPr>
          <w:rFonts w:ascii="Arial" w:hAnsi="Arial" w:cs="Arial"/>
          <w:sz w:val="24"/>
          <w:szCs w:val="24"/>
          <w:lang w:eastAsia="es-ES"/>
        </w:rPr>
        <w:t>2014</w:t>
      </w:r>
      <w:r w:rsidRPr="00155553">
        <w:rPr>
          <w:rFonts w:ascii="Arial" w:hAnsi="Arial" w:cs="Arial"/>
          <w:sz w:val="24"/>
          <w:szCs w:val="24"/>
          <w:lang w:eastAsia="es-ES"/>
        </w:rPr>
        <w:t>)</w:t>
      </w:r>
      <w:r>
        <w:rPr>
          <w:rFonts w:ascii="Arial" w:hAnsi="Arial" w:cs="Arial"/>
          <w:sz w:val="24"/>
          <w:szCs w:val="24"/>
          <w:lang w:eastAsia="es-ES"/>
        </w:rPr>
        <w:t>,</w:t>
      </w:r>
      <w:r w:rsidR="002E3463">
        <w:rPr>
          <w:rFonts w:ascii="Arial" w:hAnsi="Arial" w:cs="Arial"/>
          <w:sz w:val="24"/>
          <w:szCs w:val="24"/>
          <w:lang w:eastAsia="es-ES"/>
        </w:rPr>
        <w:t xml:space="preserve"> lo anterior por presentar</w:t>
      </w:r>
      <w:r w:rsidRPr="00155553">
        <w:rPr>
          <w:rFonts w:ascii="Arial" w:hAnsi="Arial" w:cs="Arial"/>
          <w:sz w:val="24"/>
          <w:szCs w:val="24"/>
          <w:lang w:eastAsia="es-ES"/>
        </w:rPr>
        <w:t xml:space="preserve"> ante la Delegación o Subdelegación Fiscal, formulario múltiple de Registro Estatal de Contribuyente  a fin de quedar inscrito con la obligación al pago del </w:t>
      </w:r>
      <w:r>
        <w:rPr>
          <w:rFonts w:ascii="Arial" w:hAnsi="Arial" w:cs="Arial"/>
          <w:sz w:val="24"/>
          <w:szCs w:val="24"/>
          <w:lang w:val="es-ES_tradnl" w:eastAsia="es-ES"/>
        </w:rPr>
        <w:t>I</w:t>
      </w:r>
      <w:r w:rsidRPr="00751231">
        <w:rPr>
          <w:rFonts w:ascii="Arial" w:hAnsi="Arial" w:cs="Arial"/>
          <w:sz w:val="24"/>
          <w:szCs w:val="24"/>
          <w:lang w:val="es-ES_tradnl" w:eastAsia="es-ES"/>
        </w:rPr>
        <w:t xml:space="preserve">mpuesto </w:t>
      </w:r>
      <w:r w:rsidR="002E3463">
        <w:rPr>
          <w:rFonts w:ascii="Arial" w:hAnsi="Arial" w:cs="Arial"/>
          <w:sz w:val="24"/>
          <w:szCs w:val="24"/>
          <w:lang w:eastAsia="es-ES"/>
        </w:rPr>
        <w:t>Sobre Erogaciones por Remuneraciones al Trabajo Personal</w:t>
      </w:r>
      <w:r w:rsidRPr="00155553">
        <w:rPr>
          <w:rFonts w:ascii="Arial" w:hAnsi="Arial" w:cs="Arial"/>
          <w:sz w:val="24"/>
          <w:szCs w:val="24"/>
          <w:lang w:eastAsia="es-ES"/>
        </w:rPr>
        <w:t>,</w:t>
      </w:r>
      <w:r>
        <w:rPr>
          <w:rFonts w:ascii="Arial" w:hAnsi="Arial" w:cs="Arial"/>
          <w:sz w:val="24"/>
          <w:szCs w:val="24"/>
          <w:lang w:eastAsia="es-ES"/>
        </w:rPr>
        <w:t xml:space="preserve"> de lo anterior se desprende </w:t>
      </w:r>
      <w:r>
        <w:rPr>
          <w:rFonts w:ascii="Arial" w:hAnsi="Arial" w:cs="Arial"/>
          <w:sz w:val="24"/>
          <w:szCs w:val="24"/>
          <w:lang w:eastAsia="es-ES"/>
        </w:rPr>
        <w:lastRenderedPageBreak/>
        <w:t>que la autoridad demandada debió de requerir al administrado para el efecto de que comprobara haber cumplido con su obligación fiscal y con tales comprobaciones la autoridad determinaría el cumplimiento o incumplimiento de la obligación a que el hoy actor tuviera como sujeto obligado</w:t>
      </w:r>
      <w:r w:rsidR="008F3A10">
        <w:rPr>
          <w:rFonts w:ascii="Arial" w:hAnsi="Arial" w:cs="Arial"/>
          <w:sz w:val="24"/>
          <w:szCs w:val="24"/>
          <w:lang w:eastAsia="es-ES"/>
        </w:rPr>
        <w:t>.</w:t>
      </w:r>
    </w:p>
    <w:p w:rsidR="008F3A10" w:rsidRDefault="008F3A10" w:rsidP="00FC0A29">
      <w:pPr>
        <w:spacing w:line="360" w:lineRule="auto"/>
        <w:ind w:left="360"/>
        <w:jc w:val="both"/>
        <w:rPr>
          <w:rFonts w:ascii="Arial" w:hAnsi="Arial" w:cs="Arial"/>
          <w:sz w:val="24"/>
          <w:szCs w:val="24"/>
          <w:lang w:eastAsia="es-ES"/>
        </w:rPr>
      </w:pPr>
    </w:p>
    <w:p w:rsidR="00FC0A29" w:rsidRDefault="00FC0A29" w:rsidP="00FC0A29">
      <w:pPr>
        <w:spacing w:line="360" w:lineRule="auto"/>
        <w:ind w:left="360" w:firstLine="348"/>
        <w:jc w:val="both"/>
        <w:rPr>
          <w:rFonts w:ascii="Arial" w:hAnsi="Arial" w:cs="Arial"/>
          <w:sz w:val="24"/>
          <w:szCs w:val="24"/>
          <w:lang w:eastAsia="es-ES"/>
        </w:rPr>
      </w:pPr>
      <w:r>
        <w:rPr>
          <w:rFonts w:ascii="Arial" w:hAnsi="Arial" w:cs="Arial"/>
          <w:sz w:val="24"/>
          <w:szCs w:val="24"/>
          <w:lang w:eastAsia="es-ES"/>
        </w:rPr>
        <w:t xml:space="preserve">De lo anterior y del citado </w:t>
      </w:r>
      <w:r w:rsidRPr="00683CDC">
        <w:rPr>
          <w:rFonts w:ascii="Arial" w:hAnsi="Arial" w:cs="Arial"/>
          <w:sz w:val="24"/>
          <w:szCs w:val="24"/>
          <w:lang w:eastAsia="es-ES"/>
        </w:rPr>
        <w:t>precepto se puede apreciar que la multicitada autoridad paso por alto el derecho de audiencia y del debido proceso, consagrado en el segundo párrafo del artículo 14 de la Constitución Política de los Estados Unidos Mexicanos, entendido este, el</w:t>
      </w:r>
      <w:r w:rsidRPr="00683CDC">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w:t>
      </w:r>
      <w:r>
        <w:rPr>
          <w:rFonts w:ascii="Arial" w:hAnsi="Arial" w:cs="Arial"/>
          <w:sz w:val="24"/>
          <w:szCs w:val="24"/>
          <w:shd w:val="clear" w:color="auto" w:fill="FFFFFF"/>
          <w:lang w:val="es-MX"/>
        </w:rPr>
        <w:t xml:space="preserve">ompetente previo </w:t>
      </w:r>
      <w:r w:rsidRPr="00683CDC">
        <w:rPr>
          <w:rFonts w:ascii="Arial" w:hAnsi="Arial" w:cs="Arial"/>
          <w:sz w:val="24"/>
          <w:szCs w:val="24"/>
          <w:shd w:val="clear" w:color="auto" w:fill="FFFFFF"/>
          <w:lang w:val="es-MX"/>
        </w:rPr>
        <w:t>al reconocimiento o restricción de sus derechos y obligaciones</w:t>
      </w:r>
      <w:r w:rsidRPr="00683CDC">
        <w:rPr>
          <w:rFonts w:ascii="Arial" w:hAnsi="Arial" w:cs="Arial"/>
          <w:sz w:val="24"/>
          <w:szCs w:val="24"/>
          <w:lang w:val="es-MX"/>
        </w:rPr>
        <w:t xml:space="preserve"> el cual deberá</w:t>
      </w:r>
      <w:r w:rsidRPr="00683CDC">
        <w:rPr>
          <w:rFonts w:ascii="Arial" w:hAnsi="Arial" w:cs="Arial"/>
          <w:sz w:val="24"/>
          <w:szCs w:val="24"/>
          <w:shd w:val="clear" w:color="auto" w:fill="FFFFFF"/>
          <w:lang w:val="es-MX"/>
        </w:rPr>
        <w:t xml:space="preserve"> contemplar las formalidades que garantizan una defensa adecuada, es decir: </w:t>
      </w:r>
      <w:r w:rsidRPr="00683CDC">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Pr="00683CDC">
        <w:rPr>
          <w:rFonts w:ascii="Arial" w:hAnsi="Arial" w:cs="Arial"/>
          <w:sz w:val="24"/>
          <w:szCs w:val="24"/>
          <w:lang w:eastAsia="es-ES"/>
        </w:rPr>
        <w:t xml:space="preserve"> jurisprudencia P./J. 47/95, publicada en el Semanario Judicial de la Federación y su Gaceta, Novena Época, Tomo II, diciembre de 1995, página 133, de rubro: </w:t>
      </w:r>
    </w:p>
    <w:p w:rsidR="00FB4CF1" w:rsidRPr="00234BFD" w:rsidRDefault="00FB4CF1" w:rsidP="00FC0A29">
      <w:pPr>
        <w:spacing w:line="360" w:lineRule="auto"/>
        <w:ind w:left="360" w:firstLine="348"/>
        <w:jc w:val="both"/>
        <w:rPr>
          <w:rFonts w:ascii="Arial" w:hAnsi="Arial" w:cs="Arial"/>
          <w:sz w:val="24"/>
          <w:szCs w:val="24"/>
          <w:lang w:eastAsia="es-ES"/>
        </w:rPr>
      </w:pPr>
    </w:p>
    <w:p w:rsidR="00FC0A29" w:rsidRPr="006D38C0" w:rsidRDefault="00FC0A29" w:rsidP="00FC0A29">
      <w:pPr>
        <w:spacing w:line="360" w:lineRule="auto"/>
        <w:ind w:left="1701" w:right="1469"/>
        <w:jc w:val="both"/>
        <w:rPr>
          <w:rFonts w:ascii="Arial" w:hAnsi="Arial" w:cs="Arial"/>
          <w:sz w:val="24"/>
          <w:szCs w:val="24"/>
          <w:lang w:eastAsia="es-ES"/>
        </w:rPr>
      </w:pPr>
      <w:r w:rsidRPr="006D38C0">
        <w:rPr>
          <w:rFonts w:ascii="Arial" w:hAnsi="Arial" w:cs="Arial"/>
          <w:b/>
          <w:sz w:val="24"/>
          <w:szCs w:val="24"/>
          <w:lang w:eastAsia="es-ES"/>
        </w:rPr>
        <w:t>FORMALIDADES ESENCIALES DEL PROCEDIMIENTO. SON LAS QUE GARANTIZAN UNA ADECUADA Y OPORTUNA DEFENSA PREVIA AL ACTO PRIVATIVO</w:t>
      </w:r>
      <w:r w:rsidRPr="006D38C0">
        <w:rPr>
          <w:rFonts w:ascii="Arial" w:hAnsi="Arial" w:cs="Arial"/>
          <w:sz w:val="24"/>
          <w:szCs w:val="24"/>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w:t>
      </w:r>
      <w:r w:rsidRPr="006D38C0">
        <w:rPr>
          <w:rFonts w:ascii="Arial" w:hAnsi="Arial" w:cs="Arial"/>
          <w:sz w:val="24"/>
          <w:szCs w:val="24"/>
          <w:lang w:eastAsia="es-ES"/>
        </w:rPr>
        <w:lastRenderedPageBreak/>
        <w:t xml:space="preserve">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6D38C0">
        <w:rPr>
          <w:rFonts w:ascii="Arial" w:hAnsi="Arial" w:cs="Arial"/>
          <w:b/>
          <w:sz w:val="24"/>
          <w:szCs w:val="24"/>
          <w:lang w:eastAsia="es-ES"/>
        </w:rPr>
        <w:t>De no respetarse estos requisitos, se dejaría de cumplir con el fin de la garantía de audiencia, que es evitar la indefensión del afectado</w:t>
      </w:r>
      <w:r w:rsidRPr="006D38C0">
        <w:rPr>
          <w:rFonts w:ascii="Arial" w:hAnsi="Arial" w:cs="Arial"/>
          <w:sz w:val="24"/>
          <w:szCs w:val="24"/>
          <w:lang w:eastAsia="es-ES"/>
        </w:rPr>
        <w:t>.</w:t>
      </w:r>
    </w:p>
    <w:p w:rsidR="002E3463" w:rsidRPr="00C86FF7" w:rsidRDefault="002E3463" w:rsidP="00FC0A29">
      <w:pPr>
        <w:spacing w:line="360" w:lineRule="auto"/>
        <w:ind w:left="1701" w:right="1469"/>
        <w:jc w:val="both"/>
        <w:rPr>
          <w:rFonts w:ascii="Arial" w:hAnsi="Arial" w:cs="Arial"/>
          <w:sz w:val="24"/>
          <w:szCs w:val="24"/>
          <w:lang w:eastAsia="es-ES"/>
        </w:rPr>
      </w:pPr>
    </w:p>
    <w:p w:rsidR="00FC0A29" w:rsidRDefault="00FC0A29" w:rsidP="00FC0A29">
      <w:pPr>
        <w:spacing w:line="360" w:lineRule="auto"/>
        <w:ind w:right="51"/>
        <w:jc w:val="both"/>
        <w:rPr>
          <w:rFonts w:ascii="Arial" w:hAnsi="Arial" w:cs="Arial"/>
          <w:sz w:val="24"/>
          <w:szCs w:val="24"/>
          <w:lang w:eastAsia="es-ES"/>
        </w:rPr>
      </w:pPr>
      <w:r w:rsidRPr="00C86FF7">
        <w:rPr>
          <w:rFonts w:ascii="Arial" w:hAnsi="Arial" w:cs="Arial"/>
          <w:b/>
          <w:sz w:val="24"/>
          <w:szCs w:val="24"/>
          <w:lang w:eastAsia="es-ES"/>
        </w:rPr>
        <w:t xml:space="preserve">          </w:t>
      </w:r>
      <w:r w:rsidRPr="00C86FF7">
        <w:rPr>
          <w:rFonts w:ascii="Arial" w:hAnsi="Arial" w:cs="Arial"/>
          <w:sz w:val="24"/>
          <w:szCs w:val="24"/>
          <w:lang w:eastAsia="es-ES"/>
        </w:rPr>
        <w:t xml:space="preserve"> En ese orden de ideas, la enjuiciada una vez que hubies</w:t>
      </w:r>
      <w:r>
        <w:rPr>
          <w:rFonts w:ascii="Arial" w:hAnsi="Arial" w:cs="Arial"/>
          <w:sz w:val="24"/>
          <w:szCs w:val="24"/>
          <w:lang w:eastAsia="es-ES"/>
        </w:rPr>
        <w:t>e identificado al actor en los registros c</w:t>
      </w:r>
      <w:r w:rsidRPr="00C86FF7">
        <w:rPr>
          <w:rFonts w:ascii="Arial" w:hAnsi="Arial" w:cs="Arial"/>
          <w:sz w:val="24"/>
          <w:szCs w:val="24"/>
          <w:lang w:eastAsia="es-ES"/>
        </w:rPr>
        <w:t>ontables en materia de declaraciones y pagos como sujeto al referido impuesto debió CORRER TRASLADO AL AFECTADO y concederle un plazo legal, a efecto de poder manifestar lo que a su derecho conviniera, para así cumplir con la formalidad esencial del procedimiento cuando se conozcan hechos que consten en expedientes</w:t>
      </w:r>
      <w:r>
        <w:rPr>
          <w:rFonts w:ascii="Arial" w:hAnsi="Arial" w:cs="Arial"/>
          <w:sz w:val="24"/>
          <w:szCs w:val="24"/>
          <w:lang w:eastAsia="es-ES"/>
        </w:rPr>
        <w:t xml:space="preserve">, documentos o base de datos </w:t>
      </w:r>
      <w:r w:rsidRPr="00C86FF7">
        <w:rPr>
          <w:rFonts w:ascii="Arial" w:hAnsi="Arial" w:cs="Arial"/>
          <w:sz w:val="24"/>
          <w:szCs w:val="24"/>
          <w:lang w:eastAsia="es-ES"/>
        </w:rPr>
        <w:t xml:space="preserve">como lo marca el artículo 97 del Código Fiscal para el Estado de Oaxaca, pues al hacerlo le otorgaría al gobernado la oportunidad de aclarar, corroborar, desvirtuar, precisar el contenido y alcance de la información que obra en poder de la autoridad fiscalizadora, </w:t>
      </w:r>
      <w:r>
        <w:rPr>
          <w:rFonts w:ascii="Arial" w:hAnsi="Arial" w:cs="Arial"/>
          <w:sz w:val="24"/>
          <w:szCs w:val="24"/>
          <w:lang w:eastAsia="es-ES"/>
        </w:rPr>
        <w:t xml:space="preserve">y </w:t>
      </w:r>
      <w:r w:rsidRPr="00C86FF7">
        <w:rPr>
          <w:rFonts w:ascii="Arial" w:hAnsi="Arial" w:cs="Arial"/>
          <w:sz w:val="24"/>
          <w:szCs w:val="24"/>
          <w:lang w:eastAsia="es-ES"/>
        </w:rPr>
        <w:t>al no darle a conocer los expedientes</w:t>
      </w:r>
      <w:r>
        <w:rPr>
          <w:rFonts w:ascii="Arial" w:hAnsi="Arial" w:cs="Arial"/>
          <w:sz w:val="24"/>
          <w:szCs w:val="24"/>
          <w:lang w:eastAsia="es-ES"/>
        </w:rPr>
        <w:t>,</w:t>
      </w:r>
      <w:r w:rsidRPr="00C86FF7">
        <w:rPr>
          <w:rFonts w:ascii="Arial" w:hAnsi="Arial" w:cs="Arial"/>
          <w:sz w:val="24"/>
          <w:szCs w:val="24"/>
          <w:lang w:eastAsia="es-ES"/>
        </w:rPr>
        <w:t xml:space="preserve"> o la base datos y ubica</w:t>
      </w:r>
      <w:r>
        <w:rPr>
          <w:rFonts w:ascii="Arial" w:hAnsi="Arial" w:cs="Arial"/>
          <w:sz w:val="24"/>
          <w:szCs w:val="24"/>
          <w:lang w:eastAsia="es-ES"/>
        </w:rPr>
        <w:t xml:space="preserve">ción de la información recabada deja en estado de indefensión al actor, violándole la garantía de audiencia contenida en el artículo 14 de la Constitución Política de los Estados Unidos Mexicanos. </w:t>
      </w:r>
      <w:r w:rsidRPr="00C86FF7">
        <w:rPr>
          <w:rFonts w:ascii="Arial" w:hAnsi="Arial" w:cs="Arial"/>
          <w:sz w:val="24"/>
          <w:szCs w:val="24"/>
          <w:lang w:eastAsia="es-ES"/>
        </w:rPr>
        <w:t>Sirve de sustento la siguiente tesis aislada  Tribunales Colegiados de Circuito, Semanario Judicial de la Federación y su Gaceta, Época novena, materia administrativa, Tesi</w:t>
      </w:r>
      <w:r>
        <w:rPr>
          <w:rFonts w:ascii="Arial" w:hAnsi="Arial" w:cs="Arial"/>
          <w:sz w:val="24"/>
          <w:szCs w:val="24"/>
          <w:lang w:eastAsia="es-ES"/>
        </w:rPr>
        <w:t>s: IV.2º. A.69.A, página: 1535.</w:t>
      </w:r>
    </w:p>
    <w:p w:rsidR="00FB4CF1" w:rsidRPr="00683CDC" w:rsidRDefault="00FB4CF1" w:rsidP="00FC0A29">
      <w:pPr>
        <w:spacing w:line="360" w:lineRule="auto"/>
        <w:ind w:right="51"/>
        <w:jc w:val="both"/>
        <w:rPr>
          <w:rFonts w:ascii="Arial" w:hAnsi="Arial" w:cs="Arial"/>
          <w:sz w:val="24"/>
          <w:szCs w:val="24"/>
          <w:lang w:eastAsia="es-ES"/>
        </w:rPr>
      </w:pPr>
    </w:p>
    <w:p w:rsidR="00FC0A29" w:rsidRPr="006D38C0" w:rsidRDefault="00FC0A29" w:rsidP="00FC0A29">
      <w:pPr>
        <w:spacing w:line="360" w:lineRule="auto"/>
        <w:ind w:left="1701" w:right="1469"/>
        <w:jc w:val="both"/>
        <w:rPr>
          <w:rFonts w:ascii="Arial" w:hAnsi="Arial" w:cs="Arial"/>
          <w:sz w:val="24"/>
          <w:szCs w:val="24"/>
          <w:lang w:eastAsia="es-ES"/>
        </w:rPr>
      </w:pPr>
      <w:r w:rsidRPr="006D38C0">
        <w:rPr>
          <w:rFonts w:ascii="Arial" w:hAnsi="Arial" w:cs="Arial"/>
          <w:b/>
          <w:sz w:val="24"/>
          <w:szCs w:val="24"/>
          <w:lang w:eastAsia="es-ES"/>
        </w:rPr>
        <w:t xml:space="preserve">CONTRIBUCIONES FEDERALES. PARA MOTIVAR LAS RESOLUCIONES QUE LAS AUTORIDADES FISCALES EMITAN EN ESA MATERIA, ES </w:t>
      </w:r>
      <w:r w:rsidRPr="006D38C0">
        <w:rPr>
          <w:rFonts w:ascii="Arial" w:hAnsi="Arial" w:cs="Arial"/>
          <w:b/>
          <w:sz w:val="24"/>
          <w:szCs w:val="24"/>
          <w:lang w:eastAsia="es-ES"/>
        </w:rPr>
        <w:lastRenderedPageBreak/>
        <w:t>MENESTER QUE PRECISEN CLARAMENTE CUÁLES SON LOS EXPEDIENTES Y DOCUMENTOS QUE TOMARON EN CUENTA Y LOS HECHOS DE ELLOS ADVERTIDOS</w:t>
      </w:r>
      <w:r w:rsidRPr="006D38C0">
        <w:rPr>
          <w:rFonts w:ascii="Arial" w:hAnsi="Arial" w:cs="Arial"/>
          <w:sz w:val="24"/>
          <w:szCs w:val="24"/>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w:t>
      </w:r>
      <w:r w:rsidRPr="006D38C0">
        <w:rPr>
          <w:rFonts w:ascii="Arial" w:hAnsi="Arial" w:cs="Arial"/>
          <w:sz w:val="24"/>
          <w:szCs w:val="24"/>
          <w:lang w:eastAsia="es-ES"/>
        </w:rPr>
        <w:lastRenderedPageBreak/>
        <w:t>los datos que tuvo en cuenta para emitir el acto de molestia, y la posibilidad de defenderse.</w:t>
      </w:r>
    </w:p>
    <w:p w:rsidR="00FC0A29" w:rsidRPr="00683CDC" w:rsidRDefault="00FC0A29" w:rsidP="00FC0A29">
      <w:pPr>
        <w:widowControl w:val="0"/>
        <w:spacing w:line="360" w:lineRule="auto"/>
        <w:jc w:val="both"/>
        <w:rPr>
          <w:rFonts w:ascii="Arial" w:hAnsi="Arial" w:cs="Arial"/>
          <w:sz w:val="24"/>
          <w:szCs w:val="24"/>
          <w:lang w:eastAsia="es-ES"/>
        </w:rPr>
      </w:pPr>
    </w:p>
    <w:p w:rsidR="00FC0A29" w:rsidRPr="000544DF" w:rsidRDefault="00FC0A29" w:rsidP="00FC0A29">
      <w:pPr>
        <w:widowControl w:val="0"/>
        <w:spacing w:line="360" w:lineRule="auto"/>
        <w:ind w:hanging="426"/>
        <w:jc w:val="both"/>
        <w:rPr>
          <w:rFonts w:ascii="Arial" w:hAnsi="Arial" w:cs="Arial"/>
          <w:sz w:val="24"/>
          <w:szCs w:val="24"/>
        </w:rPr>
      </w:pPr>
      <w:r>
        <w:rPr>
          <w:rFonts w:ascii="Arial" w:hAnsi="Arial" w:cs="Arial"/>
          <w:sz w:val="24"/>
          <w:szCs w:val="24"/>
          <w:lang w:eastAsia="es-ES"/>
        </w:rPr>
        <w:t xml:space="preserve">                     De</w:t>
      </w:r>
      <w:r w:rsidRPr="00683CDC">
        <w:rPr>
          <w:rFonts w:ascii="Arial" w:hAnsi="Arial" w:cs="Arial"/>
          <w:sz w:val="24"/>
          <w:szCs w:val="24"/>
          <w:lang w:eastAsia="es-ES"/>
        </w:rPr>
        <w:t xml:space="preserve"> lo anterior</w:t>
      </w:r>
      <w:r>
        <w:rPr>
          <w:rFonts w:ascii="Arial" w:hAnsi="Arial" w:cs="Arial"/>
          <w:sz w:val="24"/>
          <w:szCs w:val="24"/>
          <w:lang w:eastAsia="es-ES"/>
        </w:rPr>
        <w:t xml:space="preserve">, se advierte que la </w:t>
      </w:r>
      <w:r w:rsidR="002E3463">
        <w:rPr>
          <w:rFonts w:ascii="Arial" w:hAnsi="Arial" w:cs="Arial"/>
          <w:sz w:val="24"/>
          <w:szCs w:val="24"/>
          <w:lang w:eastAsia="es-ES"/>
        </w:rPr>
        <w:t>autoridad</w:t>
      </w:r>
      <w:r>
        <w:rPr>
          <w:rFonts w:ascii="Arial" w:hAnsi="Arial" w:cs="Arial"/>
          <w:sz w:val="24"/>
          <w:szCs w:val="24"/>
          <w:lang w:eastAsia="es-ES"/>
        </w:rPr>
        <w:t xml:space="preserve"> </w:t>
      </w:r>
      <w:r w:rsidRPr="00683CDC">
        <w:rPr>
          <w:rFonts w:ascii="Arial" w:hAnsi="Arial" w:cs="Arial"/>
          <w:sz w:val="24"/>
          <w:szCs w:val="24"/>
          <w:lang w:eastAsia="es-ES"/>
        </w:rPr>
        <w:t>omitió</w:t>
      </w:r>
      <w:r>
        <w:rPr>
          <w:rFonts w:ascii="Arial" w:hAnsi="Arial" w:cs="Arial"/>
          <w:sz w:val="24"/>
          <w:szCs w:val="24"/>
          <w:lang w:eastAsia="es-ES"/>
        </w:rPr>
        <w:t xml:space="preserve"> señalar </w:t>
      </w:r>
      <w:r w:rsidRPr="00683CDC">
        <w:rPr>
          <w:rFonts w:ascii="Arial" w:hAnsi="Arial" w:cs="Arial"/>
          <w:sz w:val="24"/>
          <w:szCs w:val="24"/>
          <w:lang w:eastAsia="es-ES"/>
        </w:rPr>
        <w:t xml:space="preserve"> en la multa impugnada las razones </w:t>
      </w:r>
      <w:r w:rsidR="002E3463">
        <w:rPr>
          <w:rFonts w:ascii="Arial" w:hAnsi="Arial" w:cs="Arial"/>
          <w:sz w:val="24"/>
          <w:szCs w:val="24"/>
          <w:lang w:eastAsia="es-ES"/>
        </w:rPr>
        <w:t xml:space="preserve">particulares y </w:t>
      </w:r>
      <w:r w:rsidRPr="00683CDC">
        <w:rPr>
          <w:rFonts w:ascii="Arial" w:hAnsi="Arial" w:cs="Arial"/>
          <w:sz w:val="24"/>
          <w:szCs w:val="24"/>
          <w:lang w:eastAsia="es-ES"/>
        </w:rPr>
        <w:t>de qué forma confirmó fehacientemente que la admi</w:t>
      </w:r>
      <w:r w:rsidR="00097055">
        <w:rPr>
          <w:rFonts w:ascii="Arial" w:hAnsi="Arial" w:cs="Arial"/>
          <w:sz w:val="24"/>
          <w:szCs w:val="24"/>
          <w:lang w:eastAsia="es-ES"/>
        </w:rPr>
        <w:t xml:space="preserve">nistrada estaba obligada a </w:t>
      </w:r>
      <w:r>
        <w:rPr>
          <w:rFonts w:ascii="Arial" w:hAnsi="Arial" w:cs="Arial"/>
          <w:sz w:val="24"/>
          <w:szCs w:val="24"/>
          <w:lang w:eastAsia="es-ES"/>
        </w:rPr>
        <w:t xml:space="preserve">la Presentación de las Declaraciones Bimestrales </w:t>
      </w:r>
      <w:r w:rsidRPr="00683CDC">
        <w:rPr>
          <w:rFonts w:ascii="Arial" w:hAnsi="Arial" w:cs="Arial"/>
          <w:sz w:val="24"/>
          <w:szCs w:val="24"/>
          <w:lang w:eastAsia="es-ES"/>
        </w:rPr>
        <w:t xml:space="preserve"> del</w:t>
      </w:r>
      <w:r>
        <w:rPr>
          <w:rFonts w:ascii="Arial" w:hAnsi="Arial" w:cs="Arial"/>
          <w:sz w:val="24"/>
          <w:szCs w:val="24"/>
          <w:lang w:eastAsia="es-ES"/>
        </w:rPr>
        <w:t xml:space="preserve"> </w:t>
      </w:r>
      <w:r w:rsidRPr="00186D46">
        <w:rPr>
          <w:rFonts w:ascii="Arial" w:hAnsi="Arial" w:cs="Arial"/>
          <w:sz w:val="24"/>
          <w:szCs w:val="24"/>
          <w:lang w:val="es-ES_tradnl" w:eastAsia="es-ES"/>
        </w:rPr>
        <w:t xml:space="preserve">Impuesto </w:t>
      </w:r>
      <w:r w:rsidR="002E3463">
        <w:rPr>
          <w:rFonts w:ascii="Arial" w:hAnsi="Arial" w:cs="Arial"/>
          <w:sz w:val="24"/>
          <w:szCs w:val="24"/>
          <w:lang w:eastAsia="es-ES"/>
        </w:rPr>
        <w:t>Sobre Erogaciones por Remuneraciones al Trabajo Personal</w:t>
      </w:r>
      <w:r w:rsidRPr="00186D46">
        <w:rPr>
          <w:rFonts w:ascii="Arial" w:hAnsi="Arial" w:cs="Arial"/>
          <w:sz w:val="24"/>
          <w:szCs w:val="24"/>
          <w:lang w:eastAsia="es-ES"/>
        </w:rPr>
        <w:t>,</w:t>
      </w:r>
      <w:r>
        <w:rPr>
          <w:rFonts w:ascii="Arial" w:hAnsi="Arial" w:cs="Arial"/>
          <w:sz w:val="24"/>
          <w:szCs w:val="24"/>
          <w:lang w:eastAsia="es-ES"/>
        </w:rPr>
        <w:t xml:space="preserve"> así como</w:t>
      </w:r>
      <w:r w:rsidRPr="00683CDC">
        <w:rPr>
          <w:rFonts w:ascii="Arial" w:hAnsi="Arial" w:cs="Arial"/>
          <w:sz w:val="24"/>
          <w:szCs w:val="24"/>
          <w:lang w:eastAsia="es-ES"/>
        </w:rPr>
        <w:t xml:space="preserve"> al no indicar los antecedentes específicos que se tenían para cons</w:t>
      </w:r>
      <w:r>
        <w:rPr>
          <w:rFonts w:ascii="Arial" w:hAnsi="Arial" w:cs="Arial"/>
          <w:sz w:val="24"/>
          <w:szCs w:val="24"/>
          <w:lang w:eastAsia="es-ES"/>
        </w:rPr>
        <w:t>iderarlo sujeto de ese impuesto</w:t>
      </w:r>
      <w:r w:rsidRPr="00683CDC">
        <w:rPr>
          <w:rFonts w:ascii="Arial" w:hAnsi="Arial" w:cs="Arial"/>
          <w:sz w:val="24"/>
          <w:szCs w:val="24"/>
          <w:lang w:eastAsia="es-ES"/>
        </w:rPr>
        <w:t xml:space="preserve"> al no señalarlos en el cuerpo del acto de autoridad </w:t>
      </w:r>
      <w:r>
        <w:rPr>
          <w:rFonts w:ascii="Arial" w:hAnsi="Arial" w:cs="Arial"/>
          <w:sz w:val="24"/>
          <w:szCs w:val="24"/>
          <w:lang w:eastAsia="es-ES"/>
        </w:rPr>
        <w:t>y al no darle la oportunidad de intervenir en el procedimiento previo</w:t>
      </w:r>
      <w:r w:rsidR="00AA1444">
        <w:rPr>
          <w:rFonts w:ascii="Arial" w:hAnsi="Arial" w:cs="Arial"/>
          <w:sz w:val="24"/>
          <w:szCs w:val="24"/>
          <w:lang w:eastAsia="es-ES"/>
        </w:rPr>
        <w:t xml:space="preserve"> lo que</w:t>
      </w:r>
      <w:r w:rsidRPr="00683CDC">
        <w:rPr>
          <w:rFonts w:ascii="Arial" w:hAnsi="Arial" w:cs="Arial"/>
          <w:sz w:val="24"/>
          <w:szCs w:val="24"/>
          <w:lang w:eastAsia="es-ES"/>
        </w:rPr>
        <w:t xml:space="preserve"> provoca la ilegalidad de la resolución, al confirmar un requerimiento realizado de manera incorrecta, al no acatarse a lo dispuesto por el </w:t>
      </w:r>
      <w:r w:rsidRPr="009B0744">
        <w:rPr>
          <w:rFonts w:ascii="Arial" w:hAnsi="Arial" w:cs="Arial"/>
          <w:sz w:val="24"/>
          <w:szCs w:val="24"/>
          <w:lang w:eastAsia="es-ES"/>
        </w:rPr>
        <w:t xml:space="preserve">artículo 17 fracción V, de la Ley de Procedimiento y Justicia Administrativa para el Estado de Oaxaca, por carecer de la debida fundamentación y motivación, de donde en términos del artículo </w:t>
      </w:r>
      <w:r w:rsidRPr="009B0744">
        <w:rPr>
          <w:rFonts w:ascii="Arial" w:hAnsi="Arial" w:cs="Arial"/>
          <w:sz w:val="24"/>
          <w:szCs w:val="24"/>
        </w:rPr>
        <w:t>207, fracciones I, II y III, 208 fracción II, VI,</w:t>
      </w:r>
      <w:r w:rsidRPr="009B0744">
        <w:rPr>
          <w:rFonts w:ascii="Arial" w:hAnsi="Arial" w:cs="Arial"/>
          <w:sz w:val="24"/>
          <w:szCs w:val="24"/>
          <w:lang w:eastAsia="es-ES"/>
        </w:rPr>
        <w:t xml:space="preserve"> de </w:t>
      </w:r>
      <w:r w:rsidRPr="00683CDC">
        <w:rPr>
          <w:rFonts w:ascii="Arial" w:hAnsi="Arial" w:cs="Arial"/>
          <w:sz w:val="24"/>
          <w:szCs w:val="24"/>
          <w:lang w:eastAsia="es-ES"/>
        </w:rPr>
        <w:t xml:space="preserve">la Ley de la materia procede </w:t>
      </w:r>
      <w:r w:rsidRPr="00683CDC">
        <w:rPr>
          <w:rFonts w:ascii="Arial" w:hAnsi="Arial" w:cs="Arial"/>
          <w:b/>
          <w:sz w:val="24"/>
          <w:szCs w:val="24"/>
          <w:lang w:eastAsia="es-ES"/>
        </w:rPr>
        <w:t xml:space="preserve">DECLARAR SU NULIDAD LISA Y LLANA </w:t>
      </w:r>
      <w:r w:rsidRPr="00683CDC">
        <w:rPr>
          <w:rFonts w:ascii="Arial" w:hAnsi="Arial" w:cs="Arial"/>
          <w:sz w:val="24"/>
          <w:szCs w:val="24"/>
          <w:lang w:eastAsia="es-ES"/>
        </w:rPr>
        <w:t xml:space="preserve">de la multa </w:t>
      </w:r>
      <w:r>
        <w:rPr>
          <w:rFonts w:ascii="Arial" w:hAnsi="Arial" w:cs="Arial"/>
          <w:sz w:val="24"/>
          <w:szCs w:val="24"/>
          <w:lang w:eastAsia="es-ES"/>
        </w:rPr>
        <w:t xml:space="preserve">emitida  por la no presentación de las Declaraciones Bimestrales </w:t>
      </w:r>
      <w:r w:rsidRPr="00683CDC">
        <w:rPr>
          <w:rFonts w:ascii="Arial" w:hAnsi="Arial" w:cs="Arial"/>
          <w:sz w:val="24"/>
          <w:szCs w:val="24"/>
          <w:lang w:eastAsia="es-ES"/>
        </w:rPr>
        <w:t xml:space="preserve"> del</w:t>
      </w:r>
      <w:r>
        <w:rPr>
          <w:rFonts w:ascii="Arial" w:hAnsi="Arial" w:cs="Arial"/>
          <w:sz w:val="24"/>
          <w:szCs w:val="24"/>
          <w:lang w:eastAsia="es-ES"/>
        </w:rPr>
        <w:t xml:space="preserve"> </w:t>
      </w:r>
      <w:r w:rsidRPr="00984940">
        <w:rPr>
          <w:rFonts w:ascii="Arial" w:hAnsi="Arial" w:cs="Arial"/>
          <w:sz w:val="24"/>
          <w:szCs w:val="24"/>
          <w:lang w:val="es-ES_tradnl" w:eastAsia="es-ES"/>
        </w:rPr>
        <w:t xml:space="preserve">Impuesto </w:t>
      </w:r>
      <w:r w:rsidR="002E3463">
        <w:rPr>
          <w:rFonts w:ascii="Arial" w:hAnsi="Arial" w:cs="Arial"/>
          <w:sz w:val="24"/>
          <w:szCs w:val="24"/>
          <w:lang w:eastAsia="es-ES"/>
        </w:rPr>
        <w:t>Sobre Erogaciones por Remuneraciones al Trabajo Personal</w:t>
      </w:r>
      <w:r>
        <w:rPr>
          <w:rFonts w:ascii="Arial" w:hAnsi="Arial" w:cs="Arial"/>
          <w:sz w:val="24"/>
          <w:szCs w:val="24"/>
          <w:lang w:eastAsia="es-ES"/>
        </w:rPr>
        <w:t xml:space="preserve"> contenida en el oficio </w:t>
      </w:r>
      <w:r w:rsidRPr="0010069A">
        <w:rPr>
          <w:rFonts w:ascii="Arial" w:hAnsi="Arial" w:cs="Arial"/>
          <w:sz w:val="24"/>
          <w:szCs w:val="24"/>
        </w:rPr>
        <w:t>con número de</w:t>
      </w:r>
      <w:r w:rsidRPr="000544DF">
        <w:rPr>
          <w:rFonts w:ascii="Arial" w:hAnsi="Arial" w:cs="Arial"/>
          <w:sz w:val="24"/>
          <w:szCs w:val="24"/>
        </w:rPr>
        <w:t xml:space="preserve"> control </w:t>
      </w:r>
      <w:r w:rsidR="000D4545">
        <w:rPr>
          <w:rFonts w:cs="Arial"/>
          <w:b/>
          <w:sz w:val="24"/>
          <w:szCs w:val="24"/>
        </w:rPr>
        <w:t>**********</w:t>
      </w:r>
      <w:r w:rsidRPr="000544DF">
        <w:rPr>
          <w:rFonts w:cs="Arial"/>
          <w:sz w:val="24"/>
          <w:szCs w:val="24"/>
        </w:rPr>
        <w:t xml:space="preserve"> </w:t>
      </w:r>
      <w:r w:rsidRPr="000544DF">
        <w:rPr>
          <w:rFonts w:ascii="Arial" w:hAnsi="Arial" w:cs="Arial"/>
          <w:sz w:val="24"/>
          <w:szCs w:val="24"/>
        </w:rPr>
        <w:t xml:space="preserve">signada por la </w:t>
      </w:r>
      <w:r w:rsidRPr="000544DF">
        <w:rPr>
          <w:rFonts w:ascii="Arial" w:hAnsi="Arial" w:cs="Arial"/>
          <w:b/>
          <w:sz w:val="24"/>
          <w:szCs w:val="24"/>
        </w:rPr>
        <w:t xml:space="preserve">DIRECTORA DE INGRESOS Y RECAUDACIÓN DE LA SECRETARÍA DE FINANZAS </w:t>
      </w:r>
      <w:r w:rsidRPr="000544DF">
        <w:rPr>
          <w:rFonts w:ascii="Arial" w:hAnsi="Arial" w:cs="Arial"/>
          <w:sz w:val="24"/>
          <w:szCs w:val="24"/>
        </w:rPr>
        <w:t>DEL PODER EJECUTIVO DEL ESTADO DE OAXACA</w:t>
      </w:r>
      <w:r>
        <w:rPr>
          <w:rFonts w:ascii="Arial" w:hAnsi="Arial" w:cs="Arial"/>
          <w:sz w:val="24"/>
          <w:szCs w:val="24"/>
        </w:rPr>
        <w:t>.</w:t>
      </w:r>
    </w:p>
    <w:p w:rsidR="00FC0A29" w:rsidRPr="00010BEC" w:rsidRDefault="00FC0A29" w:rsidP="00FC0A29">
      <w:pPr>
        <w:widowControl w:val="0"/>
        <w:spacing w:line="360" w:lineRule="auto"/>
        <w:ind w:hanging="426"/>
        <w:jc w:val="both"/>
        <w:rPr>
          <w:rFonts w:ascii="Arial" w:hAnsi="Arial" w:cs="Arial"/>
          <w:sz w:val="24"/>
          <w:szCs w:val="24"/>
        </w:rPr>
      </w:pPr>
    </w:p>
    <w:p w:rsidR="00FC0A29" w:rsidRDefault="00FC0A29" w:rsidP="00FC0A29">
      <w:pPr>
        <w:widowControl w:val="0"/>
        <w:spacing w:line="360" w:lineRule="auto"/>
        <w:ind w:right="49"/>
        <w:jc w:val="both"/>
        <w:rPr>
          <w:rFonts w:ascii="Arial" w:hAnsi="Arial" w:cs="Arial"/>
          <w:sz w:val="24"/>
          <w:szCs w:val="24"/>
          <w:lang w:eastAsia="es-ES"/>
        </w:rPr>
      </w:pPr>
      <w:r w:rsidRPr="00010BEC">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097055" w:rsidRPr="00010BEC" w:rsidRDefault="00097055" w:rsidP="00FC0A29">
      <w:pPr>
        <w:widowControl w:val="0"/>
        <w:spacing w:line="360" w:lineRule="auto"/>
        <w:ind w:right="49"/>
        <w:jc w:val="both"/>
        <w:rPr>
          <w:rFonts w:ascii="Arial" w:hAnsi="Arial" w:cs="Arial"/>
          <w:sz w:val="24"/>
          <w:szCs w:val="24"/>
          <w:lang w:eastAsia="es-ES"/>
        </w:rPr>
      </w:pPr>
    </w:p>
    <w:p w:rsidR="00FC0A29" w:rsidRPr="00694051" w:rsidRDefault="00FC0A29" w:rsidP="00FC0A29">
      <w:pPr>
        <w:widowControl w:val="0"/>
        <w:spacing w:line="360" w:lineRule="auto"/>
        <w:ind w:left="1701" w:right="1469"/>
        <w:jc w:val="both"/>
        <w:rPr>
          <w:rFonts w:ascii="Arial" w:hAnsi="Arial" w:cs="Arial"/>
          <w:lang w:eastAsia="es-ES"/>
        </w:rPr>
      </w:pPr>
      <w:r w:rsidRPr="00694051">
        <w:rPr>
          <w:rFonts w:ascii="Arial" w:hAnsi="Arial" w:cs="Arial"/>
          <w:b/>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694051">
        <w:rPr>
          <w:rFonts w:ascii="Arial" w:hAnsi="Arial" w:cs="Arial"/>
          <w:lang w:eastAsia="es-ES"/>
        </w:rPr>
        <w:t xml:space="preserve">. </w:t>
      </w:r>
    </w:p>
    <w:p w:rsidR="00FC0A29" w:rsidRPr="00010BEC" w:rsidRDefault="00FC0A29" w:rsidP="00FC0A29">
      <w:pPr>
        <w:widowControl w:val="0"/>
        <w:spacing w:line="360" w:lineRule="auto"/>
        <w:ind w:left="1701" w:right="1469"/>
        <w:jc w:val="both"/>
        <w:rPr>
          <w:rFonts w:ascii="Arial" w:hAnsi="Arial" w:cs="Arial"/>
          <w:sz w:val="24"/>
          <w:szCs w:val="24"/>
          <w:lang w:eastAsia="es-ES"/>
        </w:rPr>
      </w:pPr>
    </w:p>
    <w:p w:rsidR="00FC0A29" w:rsidRDefault="00FC0A29" w:rsidP="00FC0A29">
      <w:pPr>
        <w:pStyle w:val="corte4fondo"/>
        <w:ind w:firstLine="567"/>
        <w:rPr>
          <w:rFonts w:cs="Arial"/>
          <w:sz w:val="24"/>
          <w:szCs w:val="24"/>
        </w:rPr>
      </w:pPr>
      <w:r w:rsidRPr="00010BEC">
        <w:rPr>
          <w:rFonts w:cs="Arial"/>
          <w:bCs/>
          <w:color w:val="000000"/>
          <w:sz w:val="24"/>
          <w:szCs w:val="24"/>
          <w:lang w:val="es-ES"/>
        </w:rPr>
        <w:lastRenderedPageBreak/>
        <w:t xml:space="preserve">Cabe señalar, que si bien es cierto que, los Tribunales deben ocuparse de todos los planteamientos formulados por las partes; al haberse declarado la nulidad del acto impugnado, </w:t>
      </w:r>
      <w:r w:rsidRPr="00010BEC">
        <w:rPr>
          <w:rFonts w:cs="Arial"/>
          <w:sz w:val="24"/>
          <w:szCs w:val="24"/>
        </w:rPr>
        <w:t xml:space="preserve">resulta innecesario </w:t>
      </w:r>
      <w:r w:rsidRPr="00010BEC">
        <w:rPr>
          <w:rFonts w:cs="Arial"/>
          <w:bCs/>
          <w:color w:val="000000"/>
          <w:sz w:val="24"/>
          <w:szCs w:val="24"/>
          <w:lang w:val="es-ES"/>
        </w:rPr>
        <w:t>el análisis de los demás planteamientos formulados por el actor,</w:t>
      </w:r>
      <w:r w:rsidRPr="00010BEC">
        <w:rPr>
          <w:rFonts w:cs="Arial"/>
          <w:sz w:val="24"/>
          <w:szCs w:val="24"/>
        </w:rPr>
        <w:t xml:space="preserve"> virtud a que a nada práctico conduciría, toda vez que </w:t>
      </w:r>
      <w:r w:rsidRPr="00010BEC">
        <w:rPr>
          <w:rFonts w:cs="Arial"/>
          <w:bCs/>
          <w:color w:val="000000"/>
          <w:sz w:val="24"/>
          <w:szCs w:val="24"/>
          <w:lang w:val="es-ES"/>
        </w:rPr>
        <w:t>lo analizado fue suficiente para declarar la nulidad lisa y llana del mismo, pretensión principal de la accionante</w:t>
      </w:r>
      <w:r w:rsidRPr="00010BEC">
        <w:rPr>
          <w:rFonts w:cs="Arial"/>
          <w:sz w:val="24"/>
          <w:szCs w:val="24"/>
        </w:rPr>
        <w:t xml:space="preserve">. </w:t>
      </w:r>
    </w:p>
    <w:p w:rsidR="00FC0A29" w:rsidRPr="00010BEC" w:rsidRDefault="00FC0A29" w:rsidP="00FC0A29">
      <w:pPr>
        <w:pStyle w:val="corte4fondo"/>
        <w:ind w:firstLine="567"/>
        <w:rPr>
          <w:rFonts w:cs="Arial"/>
          <w:sz w:val="24"/>
          <w:szCs w:val="24"/>
        </w:rPr>
      </w:pPr>
      <w:r w:rsidRPr="00010BEC">
        <w:rPr>
          <w:rFonts w:cs="Arial"/>
          <w:sz w:val="24"/>
          <w:szCs w:val="24"/>
        </w:rPr>
        <w:t xml:space="preserve"> </w:t>
      </w:r>
    </w:p>
    <w:p w:rsidR="00FC0A29" w:rsidRPr="00C86FF7" w:rsidRDefault="00FC0A29" w:rsidP="00FC0A29">
      <w:pPr>
        <w:spacing w:line="360" w:lineRule="auto"/>
        <w:ind w:right="51" w:firstLine="567"/>
        <w:jc w:val="both"/>
        <w:rPr>
          <w:rFonts w:ascii="Arial" w:hAnsi="Arial" w:cs="Arial"/>
          <w:bCs/>
          <w:i/>
          <w:sz w:val="24"/>
          <w:szCs w:val="24"/>
        </w:rPr>
      </w:pPr>
      <w:r w:rsidRPr="00010BEC">
        <w:rPr>
          <w:rFonts w:ascii="Arial" w:hAnsi="Arial" w:cs="Arial"/>
          <w:bCs/>
          <w:sz w:val="24"/>
          <w:szCs w:val="24"/>
        </w:rPr>
        <w:t xml:space="preserve">Resulta aplicable la Jurisprudencia de la Novena Época, sustentada por el Cuarto Tribunal Colegiado en materia Administrativa del Primer Circuito, publicada en el Semanario Judicial de la Federación y su Gaceta, Tomo XXIII, Mayo de 2006, visible en la página 646, </w:t>
      </w:r>
      <w:r>
        <w:rPr>
          <w:rFonts w:ascii="Arial" w:hAnsi="Arial" w:cs="Arial"/>
          <w:bCs/>
          <w:sz w:val="24"/>
          <w:szCs w:val="24"/>
        </w:rPr>
        <w:t>bajo el siguiente rubro</w:t>
      </w:r>
      <w:r w:rsidRPr="00C86FF7">
        <w:rPr>
          <w:rFonts w:ascii="Arial" w:hAnsi="Arial" w:cs="Arial"/>
          <w:bCs/>
          <w:i/>
          <w:sz w:val="24"/>
          <w:szCs w:val="24"/>
        </w:rPr>
        <w:t>:</w:t>
      </w:r>
    </w:p>
    <w:p w:rsidR="00FC0A29" w:rsidRPr="00C86FF7" w:rsidRDefault="00FC0A29" w:rsidP="00FC0A29">
      <w:pPr>
        <w:spacing w:line="360" w:lineRule="auto"/>
        <w:ind w:right="51"/>
        <w:jc w:val="both"/>
        <w:rPr>
          <w:rFonts w:ascii="Arial" w:hAnsi="Arial" w:cs="Arial"/>
          <w:bCs/>
          <w:i/>
          <w:sz w:val="24"/>
          <w:szCs w:val="24"/>
        </w:rPr>
      </w:pPr>
    </w:p>
    <w:p w:rsidR="006D38C0" w:rsidRDefault="006D38C0" w:rsidP="00FC0A29">
      <w:pPr>
        <w:tabs>
          <w:tab w:val="left" w:pos="7371"/>
        </w:tabs>
        <w:spacing w:line="360" w:lineRule="auto"/>
        <w:ind w:left="1701" w:right="1469"/>
        <w:jc w:val="both"/>
        <w:rPr>
          <w:rFonts w:ascii="Arial" w:hAnsi="Arial" w:cs="Arial"/>
          <w:b/>
          <w:bCs/>
        </w:rPr>
      </w:pPr>
    </w:p>
    <w:p w:rsidR="00FC0A29" w:rsidRPr="00694051" w:rsidRDefault="00FC0A29" w:rsidP="00FC0A29">
      <w:pPr>
        <w:tabs>
          <w:tab w:val="left" w:pos="7371"/>
        </w:tabs>
        <w:spacing w:line="360" w:lineRule="auto"/>
        <w:ind w:left="1701" w:right="1469"/>
        <w:jc w:val="both"/>
        <w:rPr>
          <w:rFonts w:ascii="Arial" w:hAnsi="Arial" w:cs="Arial"/>
          <w:bCs/>
        </w:rPr>
      </w:pPr>
      <w:r w:rsidRPr="00694051">
        <w:rPr>
          <w:rFonts w:ascii="Arial" w:hAnsi="Arial" w:cs="Arial"/>
          <w:b/>
          <w:bCs/>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p>
    <w:p w:rsidR="0048694B" w:rsidRPr="00010BEC" w:rsidRDefault="0048694B" w:rsidP="00223AF2">
      <w:pPr>
        <w:spacing w:line="360" w:lineRule="auto"/>
        <w:ind w:right="51"/>
        <w:jc w:val="both"/>
        <w:rPr>
          <w:rFonts w:ascii="Arial" w:hAnsi="Arial" w:cs="Arial"/>
          <w:b/>
          <w:color w:val="444444"/>
          <w:sz w:val="24"/>
          <w:szCs w:val="24"/>
        </w:rPr>
      </w:pPr>
    </w:p>
    <w:p w:rsidR="00223AF2" w:rsidRPr="009E5D48" w:rsidRDefault="00223AF2" w:rsidP="0048694B">
      <w:pPr>
        <w:spacing w:line="360" w:lineRule="auto"/>
        <w:ind w:right="51" w:firstLine="708"/>
        <w:jc w:val="both"/>
        <w:rPr>
          <w:rFonts w:ascii="Arial" w:hAnsi="Arial" w:cs="Arial"/>
          <w:sz w:val="24"/>
          <w:szCs w:val="24"/>
        </w:rPr>
      </w:pPr>
      <w:r w:rsidRPr="009E5D48">
        <w:rPr>
          <w:rFonts w:ascii="Arial" w:hAnsi="Arial" w:cs="Arial"/>
          <w:b/>
          <w:sz w:val="24"/>
          <w:szCs w:val="24"/>
        </w:rPr>
        <w:t>QUINTO.-</w:t>
      </w:r>
      <w:r w:rsidRPr="009E5D48">
        <w:rPr>
          <w:rFonts w:ascii="Arial" w:hAnsi="Arial" w:cs="Arial"/>
          <w:sz w:val="24"/>
          <w:szCs w:val="24"/>
        </w:rPr>
        <w:t xml:space="preserve"> Como la parte actora en el presente juicio, no</w:t>
      </w:r>
      <w:r w:rsidRPr="009E5D48">
        <w:rPr>
          <w:rFonts w:ascii="Arial" w:hAnsi="Arial" w:cs="Arial"/>
          <w:b/>
          <w:sz w:val="24"/>
          <w:szCs w:val="24"/>
        </w:rPr>
        <w:t xml:space="preserve"> se opuso a la publicación de sus datos personales, </w:t>
      </w:r>
      <w:r w:rsidRPr="009E5D48">
        <w:rPr>
          <w:rFonts w:ascii="Arial" w:hAnsi="Arial" w:cs="Arial"/>
          <w:sz w:val="24"/>
          <w:szCs w:val="24"/>
        </w:rPr>
        <w:t>aun cuando no haya ejercido ese derecho y al encontrarse obligado este juzgador a proteger dicha información</w:t>
      </w:r>
      <w:r w:rsidRPr="009E5D48">
        <w:rPr>
          <w:rFonts w:ascii="Arial" w:hAnsi="Arial" w:cs="Arial"/>
          <w:b/>
          <w:sz w:val="24"/>
          <w:szCs w:val="24"/>
        </w:rPr>
        <w:t xml:space="preserve"> </w:t>
      </w:r>
      <w:r w:rsidRPr="009E5D48">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9E5D48">
        <w:rPr>
          <w:rFonts w:ascii="Arial" w:hAnsi="Arial" w:cs="Arial"/>
          <w:b/>
          <w:sz w:val="24"/>
          <w:szCs w:val="24"/>
        </w:rPr>
        <w:t xml:space="preserve">se ordena la publicación de la sentencia, </w:t>
      </w:r>
      <w:r w:rsidRPr="009E5D48">
        <w:rPr>
          <w:rFonts w:ascii="Arial" w:hAnsi="Arial" w:cs="Arial"/>
          <w:sz w:val="24"/>
          <w:szCs w:val="24"/>
        </w:rPr>
        <w:t>con  la supresión de datos personales identificables, procurándose que no se impida conocer el criterio sostenido por este órgano jurisdiccional.</w:t>
      </w:r>
    </w:p>
    <w:p w:rsidR="00223AF2" w:rsidRPr="00906835" w:rsidRDefault="00223AF2" w:rsidP="00223AF2">
      <w:pPr>
        <w:pStyle w:val="corte4fondo"/>
        <w:ind w:right="-516" w:firstLine="0"/>
        <w:rPr>
          <w:rFonts w:cs="Arial"/>
          <w:sz w:val="24"/>
          <w:szCs w:val="24"/>
          <w:lang w:val="es-ES"/>
        </w:rPr>
      </w:pPr>
    </w:p>
    <w:p w:rsidR="00223AF2" w:rsidRPr="00010BEC" w:rsidRDefault="00223AF2" w:rsidP="00223AF2">
      <w:pPr>
        <w:spacing w:line="360" w:lineRule="auto"/>
        <w:ind w:right="51"/>
        <w:jc w:val="both"/>
        <w:rPr>
          <w:rFonts w:ascii="Arial" w:hAnsi="Arial" w:cs="Arial"/>
          <w:sz w:val="24"/>
          <w:szCs w:val="24"/>
        </w:rPr>
      </w:pPr>
      <w:r w:rsidRPr="00010BEC">
        <w:rPr>
          <w:rFonts w:ascii="Arial" w:hAnsi="Arial" w:cs="Arial"/>
          <w:sz w:val="24"/>
          <w:szCs w:val="24"/>
        </w:rPr>
        <w:t xml:space="preserve">              Por lo expuesto, fundado y motivado, </w:t>
      </w:r>
      <w:r w:rsidR="005A1AD3">
        <w:rPr>
          <w:rFonts w:ascii="Arial" w:hAnsi="Arial" w:cs="Arial"/>
          <w:sz w:val="24"/>
          <w:szCs w:val="24"/>
        </w:rPr>
        <w:t xml:space="preserve">en términos de los artículos </w:t>
      </w:r>
      <w:r w:rsidR="00097055">
        <w:rPr>
          <w:rFonts w:ascii="Arial" w:hAnsi="Arial" w:cs="Arial"/>
          <w:sz w:val="24"/>
          <w:szCs w:val="24"/>
        </w:rPr>
        <w:t>207</w:t>
      </w:r>
      <w:r w:rsidR="005A1AD3">
        <w:rPr>
          <w:rFonts w:ascii="Arial" w:hAnsi="Arial" w:cs="Arial"/>
          <w:sz w:val="24"/>
          <w:szCs w:val="24"/>
        </w:rPr>
        <w:t xml:space="preserve">, fracciones I, II y III, </w:t>
      </w:r>
      <w:r w:rsidR="00097055">
        <w:rPr>
          <w:rFonts w:ascii="Arial" w:hAnsi="Arial" w:cs="Arial"/>
          <w:sz w:val="24"/>
          <w:szCs w:val="24"/>
        </w:rPr>
        <w:t xml:space="preserve">208 </w:t>
      </w:r>
      <w:r w:rsidRPr="00010BEC">
        <w:rPr>
          <w:rFonts w:ascii="Arial" w:hAnsi="Arial" w:cs="Arial"/>
          <w:sz w:val="24"/>
          <w:szCs w:val="24"/>
        </w:rPr>
        <w:t xml:space="preserve">fracción </w:t>
      </w:r>
      <w:r w:rsidR="005A1AD3">
        <w:rPr>
          <w:rFonts w:ascii="Arial" w:hAnsi="Arial" w:cs="Arial"/>
          <w:sz w:val="24"/>
          <w:szCs w:val="24"/>
        </w:rPr>
        <w:t xml:space="preserve">I, </w:t>
      </w:r>
      <w:r w:rsidRPr="00010BEC">
        <w:rPr>
          <w:rFonts w:ascii="Arial" w:hAnsi="Arial" w:cs="Arial"/>
          <w:sz w:val="24"/>
          <w:szCs w:val="24"/>
        </w:rPr>
        <w:t>II,</w:t>
      </w:r>
      <w:r w:rsidR="00097055">
        <w:rPr>
          <w:rFonts w:ascii="Arial" w:hAnsi="Arial" w:cs="Arial"/>
          <w:sz w:val="24"/>
          <w:szCs w:val="24"/>
        </w:rPr>
        <w:t xml:space="preserve"> VI y 209</w:t>
      </w:r>
      <w:r w:rsidRPr="00010BEC">
        <w:rPr>
          <w:rFonts w:ascii="Arial" w:hAnsi="Arial" w:cs="Arial"/>
          <w:sz w:val="24"/>
          <w:szCs w:val="24"/>
        </w:rPr>
        <w:t xml:space="preserve"> de la Ley </w:t>
      </w:r>
      <w:r w:rsidRPr="00010BEC">
        <w:rPr>
          <w:rFonts w:ascii="Arial" w:hAnsi="Arial" w:cs="Arial"/>
          <w:sz w:val="24"/>
          <w:szCs w:val="24"/>
        </w:rPr>
        <w:lastRenderedPageBreak/>
        <w:t xml:space="preserve">de </w:t>
      </w:r>
      <w:r w:rsidR="00097055">
        <w:rPr>
          <w:rFonts w:ascii="Arial" w:hAnsi="Arial" w:cs="Arial"/>
          <w:sz w:val="24"/>
          <w:szCs w:val="24"/>
        </w:rPr>
        <w:t xml:space="preserve">Procedimiento y </w:t>
      </w:r>
      <w:r w:rsidRPr="00010BEC">
        <w:rPr>
          <w:rFonts w:ascii="Arial" w:hAnsi="Arial" w:cs="Arial"/>
          <w:sz w:val="24"/>
          <w:szCs w:val="24"/>
        </w:rPr>
        <w:t xml:space="preserve">Justicia Administrativa  para el Estado de Oaxaca, se; - - - - - - - - - - - - - - - - -  - - - - - - - - - </w:t>
      </w:r>
      <w:r w:rsidR="001D418E" w:rsidRPr="00D15522">
        <w:rPr>
          <w:rFonts w:ascii="Arial" w:hAnsi="Arial" w:cs="Arial"/>
          <w:sz w:val="24"/>
          <w:szCs w:val="24"/>
        </w:rPr>
        <w:t>- - - - - -</w:t>
      </w:r>
      <w:r w:rsidR="001D418E">
        <w:rPr>
          <w:rFonts w:ascii="Arial" w:hAnsi="Arial" w:cs="Arial"/>
          <w:sz w:val="24"/>
          <w:szCs w:val="24"/>
        </w:rPr>
        <w:t xml:space="preserve"> - - - - - - - - - - - - - - -  </w:t>
      </w:r>
      <w:r w:rsidR="001D418E" w:rsidRPr="00D15522">
        <w:rPr>
          <w:rFonts w:ascii="Arial" w:hAnsi="Arial" w:cs="Arial"/>
          <w:sz w:val="24"/>
          <w:szCs w:val="24"/>
        </w:rPr>
        <w:t xml:space="preserve">- - </w:t>
      </w:r>
    </w:p>
    <w:p w:rsidR="002266C3" w:rsidRPr="00010BEC" w:rsidRDefault="002266C3" w:rsidP="00223AF2">
      <w:pPr>
        <w:spacing w:line="360" w:lineRule="auto"/>
        <w:ind w:right="51"/>
        <w:jc w:val="both"/>
        <w:rPr>
          <w:rFonts w:ascii="Arial" w:hAnsi="Arial" w:cs="Arial"/>
          <w:sz w:val="24"/>
          <w:szCs w:val="24"/>
        </w:rPr>
      </w:pPr>
    </w:p>
    <w:p w:rsidR="00223AF2" w:rsidRDefault="00010BEC" w:rsidP="00010BEC">
      <w:pPr>
        <w:spacing w:line="360" w:lineRule="auto"/>
        <w:jc w:val="center"/>
        <w:rPr>
          <w:rFonts w:ascii="Arial" w:hAnsi="Arial" w:cs="Arial"/>
          <w:b/>
          <w:sz w:val="24"/>
          <w:szCs w:val="24"/>
        </w:rPr>
      </w:pPr>
      <w:r>
        <w:rPr>
          <w:rFonts w:ascii="Arial" w:hAnsi="Arial" w:cs="Arial"/>
          <w:b/>
          <w:sz w:val="24"/>
          <w:szCs w:val="24"/>
        </w:rPr>
        <w:t>R E S U E L V E:</w:t>
      </w:r>
    </w:p>
    <w:p w:rsidR="00010BEC" w:rsidRPr="00010BEC" w:rsidRDefault="00010BEC" w:rsidP="00010BEC">
      <w:pPr>
        <w:spacing w:line="360" w:lineRule="auto"/>
        <w:jc w:val="center"/>
        <w:rPr>
          <w:rFonts w:ascii="Arial" w:hAnsi="Arial" w:cs="Arial"/>
          <w:b/>
          <w:sz w:val="24"/>
          <w:szCs w:val="24"/>
        </w:rPr>
      </w:pPr>
    </w:p>
    <w:p w:rsidR="00223AF2" w:rsidRPr="00010BEC" w:rsidRDefault="00223AF2" w:rsidP="00223AF2">
      <w:pPr>
        <w:spacing w:line="360" w:lineRule="auto"/>
        <w:ind w:firstLine="708"/>
        <w:jc w:val="both"/>
        <w:rPr>
          <w:rFonts w:ascii="Arial" w:hAnsi="Arial" w:cs="Arial"/>
          <w:sz w:val="24"/>
          <w:szCs w:val="24"/>
        </w:rPr>
      </w:pPr>
      <w:r w:rsidRPr="00010BEC">
        <w:rPr>
          <w:rFonts w:ascii="Arial" w:hAnsi="Arial" w:cs="Arial"/>
          <w:b/>
          <w:sz w:val="24"/>
          <w:szCs w:val="24"/>
        </w:rPr>
        <w:t>PRIMERO</w:t>
      </w:r>
      <w:r w:rsidRPr="00010BEC">
        <w:rPr>
          <w:rFonts w:ascii="Arial" w:hAnsi="Arial" w:cs="Arial"/>
          <w:sz w:val="24"/>
          <w:szCs w:val="24"/>
        </w:rPr>
        <w:t xml:space="preserve">.- Esta Quinta Sala Unitaria del Tribunal de Justicia Administrativa del Estado de Oaxaca, es competente para conocer y resolver el presente juicio. - </w:t>
      </w:r>
      <w:r w:rsidR="007176D5">
        <w:rPr>
          <w:rFonts w:ascii="Arial" w:hAnsi="Arial" w:cs="Arial"/>
          <w:sz w:val="24"/>
          <w:szCs w:val="24"/>
        </w:rPr>
        <w:t xml:space="preserve">- </w:t>
      </w:r>
      <w:r w:rsidR="001D418E" w:rsidRPr="00D15522">
        <w:rPr>
          <w:rFonts w:ascii="Arial" w:hAnsi="Arial" w:cs="Arial"/>
          <w:sz w:val="24"/>
          <w:szCs w:val="24"/>
        </w:rPr>
        <w:t>- - - - - -</w:t>
      </w:r>
      <w:r w:rsidR="001D418E">
        <w:rPr>
          <w:rFonts w:ascii="Arial" w:hAnsi="Arial" w:cs="Arial"/>
          <w:sz w:val="24"/>
          <w:szCs w:val="24"/>
        </w:rPr>
        <w:t xml:space="preserve"> - - - - - - - - - - - - - - -  </w:t>
      </w:r>
      <w:r w:rsidR="001D418E" w:rsidRPr="00D15522">
        <w:rPr>
          <w:rFonts w:ascii="Arial" w:hAnsi="Arial" w:cs="Arial"/>
          <w:sz w:val="24"/>
          <w:szCs w:val="24"/>
        </w:rPr>
        <w:t>- - - - - -</w:t>
      </w:r>
      <w:r w:rsidR="001D418E">
        <w:rPr>
          <w:rFonts w:ascii="Arial" w:hAnsi="Arial" w:cs="Arial"/>
          <w:sz w:val="24"/>
          <w:szCs w:val="24"/>
        </w:rPr>
        <w:t xml:space="preserve"> - - - - </w:t>
      </w:r>
    </w:p>
    <w:p w:rsidR="00903828" w:rsidRDefault="00903828" w:rsidP="00010BEC">
      <w:pPr>
        <w:spacing w:line="360" w:lineRule="auto"/>
        <w:ind w:firstLine="708"/>
        <w:jc w:val="both"/>
        <w:rPr>
          <w:rFonts w:ascii="Arial" w:hAnsi="Arial" w:cs="Arial"/>
          <w:b/>
          <w:sz w:val="24"/>
          <w:szCs w:val="24"/>
        </w:rPr>
      </w:pPr>
    </w:p>
    <w:p w:rsidR="00223AF2" w:rsidRPr="00010BEC" w:rsidRDefault="00223AF2" w:rsidP="00010BEC">
      <w:pPr>
        <w:spacing w:line="360" w:lineRule="auto"/>
        <w:ind w:firstLine="708"/>
        <w:jc w:val="both"/>
        <w:rPr>
          <w:rFonts w:ascii="Arial" w:hAnsi="Arial" w:cs="Arial"/>
          <w:sz w:val="24"/>
          <w:szCs w:val="24"/>
        </w:rPr>
      </w:pPr>
      <w:r w:rsidRPr="00010BEC">
        <w:rPr>
          <w:rFonts w:ascii="Arial" w:hAnsi="Arial" w:cs="Arial"/>
          <w:b/>
          <w:sz w:val="24"/>
          <w:szCs w:val="24"/>
        </w:rPr>
        <w:t>SEGUNDO</w:t>
      </w:r>
      <w:r w:rsidRPr="00010BEC">
        <w:rPr>
          <w:rFonts w:ascii="Arial" w:hAnsi="Arial" w:cs="Arial"/>
          <w:sz w:val="24"/>
          <w:szCs w:val="24"/>
        </w:rPr>
        <w:t xml:space="preserve">.- La personalidad de las partes quedó asentada en autos. - - - - </w:t>
      </w:r>
      <w:r w:rsidR="00396A52">
        <w:rPr>
          <w:rFonts w:ascii="Arial" w:hAnsi="Arial" w:cs="Arial"/>
          <w:sz w:val="24"/>
          <w:szCs w:val="24"/>
        </w:rPr>
        <w:t>-</w:t>
      </w:r>
      <w:r w:rsidR="001D418E">
        <w:rPr>
          <w:rFonts w:ascii="Arial" w:hAnsi="Arial" w:cs="Arial"/>
          <w:sz w:val="24"/>
          <w:szCs w:val="24"/>
        </w:rPr>
        <w:t xml:space="preserve"> </w:t>
      </w:r>
      <w:r w:rsidR="001D418E" w:rsidRPr="00D15522">
        <w:rPr>
          <w:rFonts w:ascii="Arial" w:hAnsi="Arial" w:cs="Arial"/>
          <w:sz w:val="24"/>
          <w:szCs w:val="24"/>
        </w:rPr>
        <w:t>- - - - - -</w:t>
      </w:r>
      <w:r w:rsidR="001D418E">
        <w:rPr>
          <w:rFonts w:ascii="Arial" w:hAnsi="Arial" w:cs="Arial"/>
          <w:sz w:val="24"/>
          <w:szCs w:val="24"/>
        </w:rPr>
        <w:t xml:space="preserve"> - - - - - - - - - - - - - - - </w:t>
      </w:r>
      <w:r w:rsidR="001D418E" w:rsidRPr="00D15522">
        <w:rPr>
          <w:rFonts w:ascii="Arial" w:hAnsi="Arial" w:cs="Arial"/>
          <w:sz w:val="24"/>
          <w:szCs w:val="24"/>
        </w:rPr>
        <w:t>- - - - - -</w:t>
      </w:r>
      <w:r w:rsidR="001D418E">
        <w:rPr>
          <w:rFonts w:ascii="Arial" w:hAnsi="Arial" w:cs="Arial"/>
          <w:sz w:val="24"/>
          <w:szCs w:val="24"/>
        </w:rPr>
        <w:t xml:space="preserve"> - - - - - - - - - - - - - - - </w:t>
      </w:r>
      <w:r w:rsidR="001D418E" w:rsidRPr="00D15522">
        <w:rPr>
          <w:rFonts w:ascii="Arial" w:hAnsi="Arial" w:cs="Arial"/>
          <w:sz w:val="24"/>
          <w:szCs w:val="24"/>
        </w:rPr>
        <w:t xml:space="preserve">- </w:t>
      </w:r>
    </w:p>
    <w:p w:rsidR="00903828" w:rsidRDefault="00903828" w:rsidP="00010BEC">
      <w:pPr>
        <w:spacing w:line="360" w:lineRule="auto"/>
        <w:ind w:firstLine="708"/>
        <w:jc w:val="both"/>
        <w:rPr>
          <w:rFonts w:ascii="Arial" w:hAnsi="Arial" w:cs="Arial"/>
          <w:b/>
          <w:sz w:val="24"/>
          <w:szCs w:val="24"/>
        </w:rPr>
      </w:pPr>
    </w:p>
    <w:p w:rsidR="00903828" w:rsidRDefault="00223AF2" w:rsidP="00010BEC">
      <w:pPr>
        <w:spacing w:line="360" w:lineRule="auto"/>
        <w:ind w:firstLine="708"/>
        <w:jc w:val="both"/>
        <w:rPr>
          <w:rFonts w:ascii="Arial" w:hAnsi="Arial" w:cs="Arial"/>
          <w:sz w:val="24"/>
          <w:szCs w:val="24"/>
          <w:lang w:val="es-MX"/>
        </w:rPr>
      </w:pPr>
      <w:r w:rsidRPr="00010BEC">
        <w:rPr>
          <w:rFonts w:ascii="Arial" w:hAnsi="Arial" w:cs="Arial"/>
          <w:b/>
          <w:sz w:val="24"/>
          <w:szCs w:val="24"/>
        </w:rPr>
        <w:t>TERCERO.</w:t>
      </w:r>
      <w:r w:rsidRPr="00010BEC">
        <w:rPr>
          <w:rFonts w:ascii="Arial" w:hAnsi="Arial" w:cs="Arial"/>
          <w:sz w:val="24"/>
          <w:szCs w:val="24"/>
        </w:rPr>
        <w:t>-</w:t>
      </w:r>
      <w:r w:rsidRPr="00010BEC">
        <w:rPr>
          <w:rFonts w:ascii="Arial" w:hAnsi="Arial" w:cs="Arial"/>
          <w:sz w:val="24"/>
          <w:szCs w:val="24"/>
          <w:lang w:val="es-MX"/>
        </w:rPr>
        <w:t xml:space="preserve"> Este Juzgador advierte que, en el presente juicio no se configura alguna causal de improcedencia o sobreseimiento, por tanto, </w:t>
      </w:r>
      <w:r w:rsidRPr="00010BEC">
        <w:rPr>
          <w:rFonts w:ascii="Arial" w:hAnsi="Arial" w:cs="Arial"/>
          <w:b/>
          <w:sz w:val="24"/>
          <w:szCs w:val="24"/>
          <w:lang w:val="es-MX"/>
        </w:rPr>
        <w:t>NO SE SOBRESEE</w:t>
      </w:r>
      <w:r w:rsidRPr="00010BEC">
        <w:rPr>
          <w:rFonts w:ascii="Arial" w:hAnsi="Arial" w:cs="Arial"/>
          <w:sz w:val="24"/>
          <w:szCs w:val="24"/>
          <w:lang w:val="es-MX"/>
        </w:rPr>
        <w:t xml:space="preserve">. </w:t>
      </w:r>
      <w:r w:rsidRPr="00010BEC">
        <w:rPr>
          <w:rFonts w:ascii="Arial" w:hAnsi="Arial" w:cs="Arial"/>
          <w:b/>
          <w:sz w:val="24"/>
          <w:szCs w:val="24"/>
          <w:lang w:val="es-MX"/>
        </w:rPr>
        <w:t xml:space="preserve"> </w:t>
      </w:r>
      <w:r w:rsidRPr="00010BEC">
        <w:rPr>
          <w:rFonts w:ascii="Arial" w:hAnsi="Arial" w:cs="Arial"/>
          <w:sz w:val="24"/>
          <w:szCs w:val="24"/>
          <w:lang w:val="es-MX"/>
        </w:rPr>
        <w:t xml:space="preserve">- - - - - -  - - - - - - - - - - - - - - - - - - - - - - - - - - </w:t>
      </w:r>
    </w:p>
    <w:p w:rsidR="001D418E" w:rsidRPr="00010BEC" w:rsidRDefault="001D418E" w:rsidP="00010BEC">
      <w:pPr>
        <w:spacing w:line="360" w:lineRule="auto"/>
        <w:ind w:firstLine="708"/>
        <w:jc w:val="both"/>
        <w:rPr>
          <w:rFonts w:ascii="Arial" w:hAnsi="Arial" w:cs="Arial"/>
          <w:sz w:val="24"/>
          <w:szCs w:val="24"/>
          <w:lang w:val="es-MX"/>
        </w:rPr>
      </w:pPr>
    </w:p>
    <w:p w:rsidR="00223AF2" w:rsidRPr="00010BEC" w:rsidRDefault="00223AF2" w:rsidP="00010BEC">
      <w:pPr>
        <w:widowControl w:val="0"/>
        <w:spacing w:line="360" w:lineRule="auto"/>
        <w:ind w:firstLine="708"/>
        <w:jc w:val="both"/>
        <w:rPr>
          <w:rFonts w:ascii="Arial" w:hAnsi="Arial" w:cs="Arial"/>
          <w:sz w:val="24"/>
          <w:szCs w:val="24"/>
        </w:rPr>
      </w:pPr>
      <w:r w:rsidRPr="00010BEC">
        <w:rPr>
          <w:rFonts w:ascii="Arial" w:hAnsi="Arial" w:cs="Arial"/>
          <w:b/>
          <w:bCs/>
          <w:sz w:val="24"/>
          <w:szCs w:val="24"/>
          <w:lang w:val="es-MX"/>
        </w:rPr>
        <w:t xml:space="preserve"> CUARTO</w:t>
      </w:r>
      <w:r w:rsidRPr="00010BEC">
        <w:rPr>
          <w:rFonts w:ascii="Arial" w:hAnsi="Arial" w:cs="Arial"/>
          <w:bCs/>
          <w:sz w:val="24"/>
          <w:szCs w:val="24"/>
          <w:lang w:val="es-MX"/>
        </w:rPr>
        <w:t xml:space="preserve">.- </w:t>
      </w:r>
      <w:r w:rsidRPr="00010BEC">
        <w:rPr>
          <w:rFonts w:ascii="Arial" w:hAnsi="Arial" w:cs="Arial"/>
          <w:sz w:val="24"/>
          <w:szCs w:val="24"/>
          <w:lang w:eastAsia="es-ES"/>
        </w:rPr>
        <w:t xml:space="preserve">Se </w:t>
      </w:r>
      <w:r w:rsidR="00063BC4" w:rsidRPr="00010BEC">
        <w:rPr>
          <w:rFonts w:ascii="Arial" w:hAnsi="Arial" w:cs="Arial"/>
          <w:b/>
          <w:sz w:val="24"/>
          <w:szCs w:val="24"/>
          <w:lang w:eastAsia="es-ES"/>
        </w:rPr>
        <w:t>DECLARA LA</w:t>
      </w:r>
      <w:r w:rsidRPr="00010BEC">
        <w:rPr>
          <w:rFonts w:ascii="Arial" w:hAnsi="Arial" w:cs="Arial"/>
          <w:b/>
          <w:sz w:val="24"/>
          <w:szCs w:val="24"/>
          <w:lang w:eastAsia="es-ES"/>
        </w:rPr>
        <w:t xml:space="preserve"> NULIDAD LISA Y LLANA </w:t>
      </w:r>
      <w:r w:rsidRPr="00010BEC">
        <w:rPr>
          <w:rFonts w:ascii="Arial" w:hAnsi="Arial" w:cs="Arial"/>
          <w:sz w:val="24"/>
          <w:szCs w:val="24"/>
          <w:lang w:eastAsia="es-ES"/>
        </w:rPr>
        <w:t>d</w:t>
      </w:r>
      <w:r w:rsidRPr="002266C3">
        <w:rPr>
          <w:rFonts w:ascii="Arial" w:hAnsi="Arial" w:cs="Arial"/>
          <w:sz w:val="24"/>
          <w:szCs w:val="24"/>
          <w:lang w:eastAsia="es-ES"/>
        </w:rPr>
        <w:t xml:space="preserve">e la multa emitida por la no presentación de las Declaraciones Bimestrales del </w:t>
      </w:r>
      <w:r w:rsidR="00E60B40" w:rsidRPr="002266C3">
        <w:rPr>
          <w:rFonts w:ascii="Arial" w:hAnsi="Arial" w:cs="Arial"/>
          <w:sz w:val="24"/>
          <w:szCs w:val="24"/>
          <w:lang w:val="es-ES_tradnl" w:eastAsia="es-ES"/>
        </w:rPr>
        <w:t xml:space="preserve">Impuesto Sobre Erogaciones por Remuneraciones al Trabajo Personal  </w:t>
      </w:r>
      <w:r w:rsidRPr="002266C3">
        <w:rPr>
          <w:rFonts w:ascii="Arial" w:hAnsi="Arial" w:cs="Arial"/>
          <w:sz w:val="24"/>
          <w:szCs w:val="24"/>
          <w:lang w:eastAsia="es-ES"/>
        </w:rPr>
        <w:t xml:space="preserve"> contenida en el </w:t>
      </w:r>
      <w:r w:rsidR="00C55C8B" w:rsidRPr="002266C3">
        <w:rPr>
          <w:rFonts w:ascii="Arial" w:hAnsi="Arial" w:cs="Arial"/>
          <w:sz w:val="24"/>
          <w:szCs w:val="24"/>
          <w:lang w:eastAsia="es-ES"/>
        </w:rPr>
        <w:t xml:space="preserve">oficio </w:t>
      </w:r>
      <w:r w:rsidR="00C55C8B" w:rsidRPr="002266C3">
        <w:rPr>
          <w:rFonts w:ascii="Arial" w:hAnsi="Arial" w:cs="Arial"/>
          <w:sz w:val="24"/>
          <w:szCs w:val="24"/>
        </w:rPr>
        <w:t>con número de control</w:t>
      </w:r>
      <w:r w:rsidR="00A9288A" w:rsidRPr="002266C3">
        <w:rPr>
          <w:rFonts w:ascii="Arial" w:hAnsi="Arial" w:cs="Arial"/>
          <w:sz w:val="24"/>
          <w:szCs w:val="24"/>
        </w:rPr>
        <w:t xml:space="preserve"> </w:t>
      </w:r>
      <w:r w:rsidR="000D4545">
        <w:rPr>
          <w:rFonts w:cs="Arial"/>
          <w:b/>
          <w:sz w:val="24"/>
          <w:szCs w:val="24"/>
        </w:rPr>
        <w:t>**********</w:t>
      </w:r>
      <w:r w:rsidR="003E7B38">
        <w:rPr>
          <w:rFonts w:ascii="Arial" w:hAnsi="Arial" w:cs="Arial"/>
          <w:sz w:val="24"/>
          <w:szCs w:val="24"/>
        </w:rPr>
        <w:t xml:space="preserve"> de fecha </w:t>
      </w:r>
      <w:r w:rsidR="000D4545">
        <w:rPr>
          <w:rFonts w:cs="Arial"/>
          <w:b/>
          <w:sz w:val="24"/>
          <w:szCs w:val="24"/>
        </w:rPr>
        <w:t xml:space="preserve">********** </w:t>
      </w:r>
      <w:r w:rsidR="00A9288A" w:rsidRPr="002266C3">
        <w:rPr>
          <w:rFonts w:ascii="Arial" w:hAnsi="Arial" w:cs="Arial"/>
          <w:sz w:val="24"/>
          <w:szCs w:val="24"/>
        </w:rPr>
        <w:t xml:space="preserve">signada por la </w:t>
      </w:r>
      <w:r w:rsidR="003E7B38">
        <w:rPr>
          <w:rFonts w:ascii="Arial" w:hAnsi="Arial" w:cs="Arial"/>
          <w:sz w:val="24"/>
          <w:szCs w:val="24"/>
        </w:rPr>
        <w:t xml:space="preserve">DIRECTORA DE INGRESOS Y RECAUDACION </w:t>
      </w:r>
      <w:r w:rsidR="000544DF" w:rsidRPr="002266C3">
        <w:rPr>
          <w:rFonts w:ascii="Arial" w:hAnsi="Arial" w:cs="Arial"/>
          <w:sz w:val="24"/>
          <w:szCs w:val="24"/>
        </w:rPr>
        <w:t xml:space="preserve"> de la Secretaría de Finanzas</w:t>
      </w:r>
      <w:r w:rsidR="00A9288A" w:rsidRPr="002266C3">
        <w:rPr>
          <w:rFonts w:ascii="Arial" w:hAnsi="Arial" w:cs="Arial"/>
          <w:sz w:val="24"/>
          <w:szCs w:val="24"/>
        </w:rPr>
        <w:t xml:space="preserve"> del Poder Ejecutivo del Estado de Oaxaca</w:t>
      </w:r>
      <w:r w:rsidR="00063BC4" w:rsidRPr="002266C3">
        <w:rPr>
          <w:rFonts w:ascii="Arial" w:hAnsi="Arial" w:cs="Arial"/>
          <w:sz w:val="24"/>
          <w:szCs w:val="24"/>
        </w:rPr>
        <w:t xml:space="preserve">, </w:t>
      </w:r>
      <w:r w:rsidRPr="002266C3">
        <w:rPr>
          <w:rFonts w:ascii="Arial" w:hAnsi="Arial" w:cs="Arial"/>
          <w:sz w:val="24"/>
          <w:szCs w:val="24"/>
          <w:lang w:eastAsia="es-ES"/>
        </w:rPr>
        <w:t>por las razones ya expuestas en el considerando CUARTO de esta sentenc</w:t>
      </w:r>
      <w:r w:rsidRPr="00010BEC">
        <w:rPr>
          <w:rFonts w:ascii="Arial" w:hAnsi="Arial" w:cs="Arial"/>
          <w:sz w:val="24"/>
          <w:szCs w:val="24"/>
          <w:lang w:eastAsia="es-ES"/>
        </w:rPr>
        <w:t xml:space="preserve">ia. - - - - - - - - </w:t>
      </w:r>
      <w:r w:rsidR="000544DF">
        <w:rPr>
          <w:rFonts w:ascii="Arial" w:hAnsi="Arial" w:cs="Arial"/>
          <w:sz w:val="24"/>
          <w:szCs w:val="24"/>
          <w:lang w:eastAsia="es-ES"/>
        </w:rPr>
        <w:t xml:space="preserve">-  </w:t>
      </w:r>
      <w:r w:rsidR="002266C3">
        <w:rPr>
          <w:rFonts w:ascii="Arial" w:hAnsi="Arial" w:cs="Arial"/>
          <w:sz w:val="24"/>
          <w:szCs w:val="24"/>
          <w:lang w:eastAsia="es-ES"/>
        </w:rPr>
        <w:t xml:space="preserve">- - - - - - </w:t>
      </w:r>
      <w:r w:rsidR="006D38C0">
        <w:rPr>
          <w:rFonts w:ascii="Arial" w:hAnsi="Arial" w:cs="Arial"/>
          <w:sz w:val="24"/>
          <w:szCs w:val="24"/>
          <w:lang w:eastAsia="es-ES"/>
        </w:rPr>
        <w:t xml:space="preserve">- - - - - - - - - - - - - - - - </w:t>
      </w:r>
    </w:p>
    <w:p w:rsidR="00903828" w:rsidRDefault="00223AF2" w:rsidP="00223AF2">
      <w:pPr>
        <w:spacing w:line="360" w:lineRule="auto"/>
        <w:ind w:right="51"/>
        <w:jc w:val="both"/>
        <w:rPr>
          <w:rFonts w:ascii="Arial" w:hAnsi="Arial" w:cs="Arial"/>
          <w:b/>
          <w:sz w:val="24"/>
          <w:szCs w:val="24"/>
        </w:rPr>
      </w:pPr>
      <w:r w:rsidRPr="00010BEC">
        <w:rPr>
          <w:rFonts w:ascii="Arial" w:hAnsi="Arial" w:cs="Arial"/>
          <w:b/>
          <w:sz w:val="24"/>
          <w:szCs w:val="24"/>
        </w:rPr>
        <w:t xml:space="preserve">       </w:t>
      </w:r>
    </w:p>
    <w:p w:rsidR="00223AF2" w:rsidRPr="00010BEC" w:rsidRDefault="00223AF2" w:rsidP="00903828">
      <w:pPr>
        <w:spacing w:line="360" w:lineRule="auto"/>
        <w:ind w:right="51" w:firstLine="567"/>
        <w:jc w:val="both"/>
        <w:rPr>
          <w:rFonts w:ascii="Arial" w:hAnsi="Arial" w:cs="Arial"/>
          <w:sz w:val="24"/>
          <w:szCs w:val="24"/>
        </w:rPr>
      </w:pPr>
      <w:r w:rsidRPr="00010BEC">
        <w:rPr>
          <w:rFonts w:ascii="Arial" w:hAnsi="Arial" w:cs="Arial"/>
          <w:b/>
          <w:sz w:val="24"/>
          <w:szCs w:val="24"/>
        </w:rPr>
        <w:t>QUINTO</w:t>
      </w:r>
      <w:r w:rsidRPr="00010BEC">
        <w:rPr>
          <w:rFonts w:ascii="Arial" w:hAnsi="Arial" w:cs="Arial"/>
          <w:sz w:val="24"/>
          <w:szCs w:val="24"/>
        </w:rPr>
        <w:t xml:space="preserve">.- </w:t>
      </w:r>
      <w:r w:rsidRPr="00010BEC">
        <w:rPr>
          <w:rFonts w:ascii="Arial" w:hAnsi="Arial" w:cs="Arial"/>
          <w:sz w:val="24"/>
          <w:szCs w:val="24"/>
          <w:lang w:val="es-MX"/>
        </w:rPr>
        <w:t xml:space="preserve">Conforme a </w:t>
      </w:r>
      <w:r w:rsidR="00EA1F49">
        <w:rPr>
          <w:rFonts w:ascii="Arial" w:hAnsi="Arial" w:cs="Arial"/>
          <w:sz w:val="24"/>
          <w:szCs w:val="24"/>
          <w:lang w:val="es-MX"/>
        </w:rPr>
        <w:t>lo dispuesto en los artículos 172 y 17</w:t>
      </w:r>
      <w:r w:rsidRPr="00010BEC">
        <w:rPr>
          <w:rFonts w:ascii="Arial" w:hAnsi="Arial" w:cs="Arial"/>
          <w:sz w:val="24"/>
          <w:szCs w:val="24"/>
          <w:lang w:val="es-MX"/>
        </w:rPr>
        <w:t xml:space="preserve">3 </w:t>
      </w:r>
      <w:r w:rsidRPr="00010BEC">
        <w:rPr>
          <w:rFonts w:ascii="Arial" w:hAnsi="Arial" w:cs="Arial"/>
          <w:sz w:val="24"/>
          <w:szCs w:val="24"/>
        </w:rPr>
        <w:t>d</w:t>
      </w:r>
      <w:r w:rsidR="00A3320B">
        <w:rPr>
          <w:rFonts w:ascii="Arial" w:hAnsi="Arial" w:cs="Arial"/>
          <w:sz w:val="24"/>
          <w:szCs w:val="24"/>
        </w:rPr>
        <w:t>e la Ley de</w:t>
      </w:r>
      <w:r w:rsidRPr="00010BEC">
        <w:rPr>
          <w:rFonts w:ascii="Arial" w:hAnsi="Arial" w:cs="Arial"/>
          <w:sz w:val="24"/>
          <w:szCs w:val="24"/>
        </w:rPr>
        <w:t xml:space="preserve"> </w:t>
      </w:r>
      <w:r w:rsidR="00EA1F49">
        <w:rPr>
          <w:rFonts w:ascii="Arial" w:hAnsi="Arial" w:cs="Arial"/>
          <w:sz w:val="24"/>
          <w:szCs w:val="24"/>
        </w:rPr>
        <w:t>Procedimiento y</w:t>
      </w:r>
      <w:r w:rsidR="00961040">
        <w:rPr>
          <w:rFonts w:ascii="Arial" w:hAnsi="Arial" w:cs="Arial"/>
          <w:sz w:val="24"/>
          <w:szCs w:val="24"/>
        </w:rPr>
        <w:t xml:space="preserve"> </w:t>
      </w:r>
      <w:r w:rsidRPr="00010BEC">
        <w:rPr>
          <w:rFonts w:ascii="Arial" w:hAnsi="Arial" w:cs="Arial"/>
          <w:sz w:val="24"/>
          <w:szCs w:val="24"/>
        </w:rPr>
        <w:t>Justicia Administrativa para el Estado de Oaxaca</w:t>
      </w:r>
      <w:r w:rsidRPr="00010BEC">
        <w:rPr>
          <w:rFonts w:ascii="Arial" w:hAnsi="Arial" w:cs="Arial"/>
          <w:b/>
          <w:sz w:val="24"/>
          <w:szCs w:val="24"/>
        </w:rPr>
        <w:t xml:space="preserve">, NOTIFÍQUESE </w:t>
      </w:r>
      <w:r w:rsidR="002E4382" w:rsidRPr="00010BEC">
        <w:rPr>
          <w:rFonts w:ascii="Arial" w:hAnsi="Arial" w:cs="Arial"/>
          <w:sz w:val="24"/>
          <w:szCs w:val="24"/>
        </w:rPr>
        <w:t>personalmente a la parte actora</w:t>
      </w:r>
      <w:r w:rsidRPr="00010BEC">
        <w:rPr>
          <w:rFonts w:ascii="Arial" w:hAnsi="Arial" w:cs="Arial"/>
          <w:sz w:val="24"/>
          <w:szCs w:val="24"/>
        </w:rPr>
        <w:t xml:space="preserve"> por oficio a la autoridad demandada y </w:t>
      </w:r>
      <w:r w:rsidRPr="00010BEC">
        <w:rPr>
          <w:rFonts w:ascii="Arial" w:hAnsi="Arial" w:cs="Arial"/>
          <w:b/>
          <w:sz w:val="24"/>
          <w:szCs w:val="24"/>
        </w:rPr>
        <w:t>CÚMPLASE</w:t>
      </w:r>
      <w:r w:rsidRPr="00010BEC">
        <w:rPr>
          <w:rFonts w:ascii="Arial" w:hAnsi="Arial" w:cs="Arial"/>
          <w:sz w:val="24"/>
          <w:szCs w:val="24"/>
        </w:rPr>
        <w:t xml:space="preserve">.- - - - - - - - - - - - </w:t>
      </w:r>
      <w:r w:rsidR="00EA1F49">
        <w:rPr>
          <w:rFonts w:ascii="Arial" w:hAnsi="Arial" w:cs="Arial"/>
          <w:sz w:val="24"/>
          <w:szCs w:val="24"/>
        </w:rPr>
        <w:t xml:space="preserve">- - - - - - - - - - - - - </w:t>
      </w:r>
    </w:p>
    <w:p w:rsidR="00223AF2" w:rsidRPr="00010BEC" w:rsidRDefault="00223AF2" w:rsidP="00223AF2">
      <w:pPr>
        <w:spacing w:line="360" w:lineRule="auto"/>
        <w:ind w:right="51"/>
        <w:jc w:val="both"/>
        <w:rPr>
          <w:rFonts w:ascii="Arial" w:hAnsi="Arial" w:cs="Arial"/>
          <w:sz w:val="24"/>
          <w:szCs w:val="24"/>
        </w:rPr>
      </w:pPr>
    </w:p>
    <w:p w:rsidR="00223AF2" w:rsidRPr="004476F6" w:rsidRDefault="00223AF2" w:rsidP="004476F6">
      <w:pPr>
        <w:spacing w:line="360" w:lineRule="auto"/>
        <w:ind w:right="49" w:firstLine="567"/>
        <w:jc w:val="both"/>
        <w:rPr>
          <w:rFonts w:ascii="Arial" w:hAnsi="Arial" w:cs="Arial"/>
          <w:b/>
          <w:sz w:val="24"/>
          <w:szCs w:val="24"/>
        </w:rPr>
      </w:pPr>
      <w:r w:rsidRPr="00010BEC">
        <w:rPr>
          <w:rFonts w:ascii="Arial" w:hAnsi="Arial" w:cs="Arial"/>
          <w:sz w:val="24"/>
          <w:szCs w:val="24"/>
        </w:rPr>
        <w:t>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w:t>
      </w:r>
      <w:r w:rsidR="001D418E">
        <w:rPr>
          <w:rFonts w:ascii="Arial" w:hAnsi="Arial" w:cs="Arial"/>
          <w:sz w:val="24"/>
          <w:szCs w:val="24"/>
        </w:rPr>
        <w:t xml:space="preserve"> </w:t>
      </w:r>
      <w:r w:rsidR="001D418E" w:rsidRPr="00D15522">
        <w:rPr>
          <w:rFonts w:ascii="Arial" w:hAnsi="Arial" w:cs="Arial"/>
          <w:sz w:val="24"/>
          <w:szCs w:val="24"/>
        </w:rPr>
        <w:t>- - - - - -</w:t>
      </w:r>
      <w:r w:rsidR="001D418E">
        <w:rPr>
          <w:rFonts w:ascii="Arial" w:hAnsi="Arial" w:cs="Arial"/>
          <w:sz w:val="24"/>
          <w:szCs w:val="24"/>
        </w:rPr>
        <w:t xml:space="preserve"> - - - - - - - </w:t>
      </w:r>
    </w:p>
    <w:sectPr w:rsidR="00223AF2" w:rsidRPr="004476F6" w:rsidSect="000D4545">
      <w:headerReference w:type="default" r:id="rId9"/>
      <w:headerReference w:type="first" r:id="rId10"/>
      <w:pgSz w:w="12242" w:h="20163" w:code="5"/>
      <w:pgMar w:top="1134" w:right="2268" w:bottom="2268"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16" w:rsidRDefault="00525916" w:rsidP="00F420D4">
      <w:r>
        <w:separator/>
      </w:r>
    </w:p>
  </w:endnote>
  <w:endnote w:type="continuationSeparator" w:id="0">
    <w:p w:rsidR="00525916" w:rsidRDefault="00525916"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16" w:rsidRDefault="00525916" w:rsidP="00F420D4">
      <w:r>
        <w:separator/>
      </w:r>
    </w:p>
  </w:footnote>
  <w:footnote w:type="continuationSeparator" w:id="0">
    <w:p w:rsidR="00525916" w:rsidRDefault="00525916"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45" w:rsidRDefault="00386A00"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8C3598">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A07112">
      <w:rPr>
        <w:rFonts w:ascii="Arial" w:hAnsi="Arial" w:cs="Arial"/>
        <w:b/>
        <w:sz w:val="28"/>
        <w:lang w:val="en-US"/>
      </w:rPr>
      <w:t xml:space="preserve">                             </w:t>
    </w:r>
  </w:p>
  <w:p w:rsidR="000D4545" w:rsidRDefault="000D4545" w:rsidP="00CC4788">
    <w:pPr>
      <w:rPr>
        <w:rFonts w:ascii="Arial" w:hAnsi="Arial" w:cs="Arial"/>
        <w:b/>
        <w:sz w:val="28"/>
        <w:lang w:val="en-US"/>
      </w:rPr>
    </w:pPr>
  </w:p>
  <w:p w:rsidR="000D4545" w:rsidRDefault="000D4545" w:rsidP="00CC4788">
    <w:pPr>
      <w:rPr>
        <w:rFonts w:ascii="Arial" w:hAnsi="Arial" w:cs="Arial"/>
        <w:b/>
        <w:sz w:val="28"/>
        <w:lang w:val="en-US"/>
      </w:rPr>
    </w:pPr>
  </w:p>
  <w:p w:rsidR="00386A00" w:rsidRPr="00CC4788" w:rsidRDefault="00416798" w:rsidP="000D4545">
    <w:pPr>
      <w:ind w:left="4963" w:firstLine="709"/>
      <w:rPr>
        <w:rFonts w:ascii="Arial" w:hAnsi="Arial" w:cs="Arial"/>
        <w:sz w:val="28"/>
        <w:lang w:val="es-ES_tradnl"/>
      </w:rPr>
    </w:pPr>
    <w:r>
      <w:rPr>
        <w:rFonts w:ascii="Arial" w:hAnsi="Arial" w:cs="Arial"/>
        <w:b/>
        <w:sz w:val="28"/>
        <w:lang w:val="en-US"/>
      </w:rPr>
      <w:t>EXP/</w:t>
    </w:r>
    <w:r w:rsidR="00F77BF5">
      <w:rPr>
        <w:rFonts w:ascii="Arial" w:hAnsi="Arial" w:cs="Arial"/>
        <w:b/>
        <w:sz w:val="28"/>
        <w:lang w:val="en-US"/>
      </w:rPr>
      <w:t>0079/2018</w:t>
    </w:r>
  </w:p>
  <w:p w:rsidR="00386A00" w:rsidRPr="00CC4788" w:rsidRDefault="008C3598">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69215</wp:posOffset>
              </wp:positionH>
              <wp:positionV relativeFrom="paragraph">
                <wp:posOffset>4460875</wp:posOffset>
              </wp:positionV>
              <wp:extent cx="1043305" cy="1318260"/>
              <wp:effectExtent l="0" t="0" r="23495" b="15240"/>
              <wp:wrapSquare wrapText="bothSides"/>
              <wp:docPr id="1"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1D418E" w:rsidRPr="00DF79F8" w:rsidRDefault="001D418E" w:rsidP="001D418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5.45pt;margin-top:351.25pt;width:82.15pt;height:103.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">
              <v:textbox>
                <w:txbxContent>
                  <w:p w:rsidR="001D418E" w:rsidRPr="00DF79F8" w:rsidRDefault="001D418E" w:rsidP="001D418E">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8E" w:rsidRDefault="008C3598">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96520</wp:posOffset>
              </wp:positionH>
              <wp:positionV relativeFrom="paragraph">
                <wp:posOffset>5738495</wp:posOffset>
              </wp:positionV>
              <wp:extent cx="1043305" cy="1318260"/>
              <wp:effectExtent l="0" t="0" r="23495" b="152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1D418E" w:rsidRPr="00DF79F8" w:rsidRDefault="001D418E" w:rsidP="001D418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pt;margin-top:451.85pt;width:82.15pt;height:103.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">
              <v:textbox>
                <w:txbxContent>
                  <w:p w:rsidR="001D418E" w:rsidRPr="00DF79F8" w:rsidRDefault="001D418E" w:rsidP="001D418E">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1A8D"/>
    <w:rsid w:val="0000269C"/>
    <w:rsid w:val="00003238"/>
    <w:rsid w:val="000038A9"/>
    <w:rsid w:val="000040A6"/>
    <w:rsid w:val="000048B6"/>
    <w:rsid w:val="00004A37"/>
    <w:rsid w:val="00004A93"/>
    <w:rsid w:val="000062C7"/>
    <w:rsid w:val="00006EBC"/>
    <w:rsid w:val="0000749C"/>
    <w:rsid w:val="00010BEC"/>
    <w:rsid w:val="000118CC"/>
    <w:rsid w:val="00012367"/>
    <w:rsid w:val="00012AF7"/>
    <w:rsid w:val="00013173"/>
    <w:rsid w:val="00014783"/>
    <w:rsid w:val="00014A5D"/>
    <w:rsid w:val="0001647B"/>
    <w:rsid w:val="00016741"/>
    <w:rsid w:val="00016747"/>
    <w:rsid w:val="00020C7F"/>
    <w:rsid w:val="00021CBE"/>
    <w:rsid w:val="0002221B"/>
    <w:rsid w:val="00022B15"/>
    <w:rsid w:val="00023E46"/>
    <w:rsid w:val="000245C9"/>
    <w:rsid w:val="00024D09"/>
    <w:rsid w:val="00025DE5"/>
    <w:rsid w:val="00025FAC"/>
    <w:rsid w:val="00027E3C"/>
    <w:rsid w:val="000314CE"/>
    <w:rsid w:val="0003235C"/>
    <w:rsid w:val="00032EB5"/>
    <w:rsid w:val="00033970"/>
    <w:rsid w:val="00034305"/>
    <w:rsid w:val="000356B9"/>
    <w:rsid w:val="0004107F"/>
    <w:rsid w:val="00041924"/>
    <w:rsid w:val="0004209E"/>
    <w:rsid w:val="000442F4"/>
    <w:rsid w:val="00044B13"/>
    <w:rsid w:val="00044EAF"/>
    <w:rsid w:val="0004548C"/>
    <w:rsid w:val="00046F31"/>
    <w:rsid w:val="00050A1C"/>
    <w:rsid w:val="0005190C"/>
    <w:rsid w:val="00053680"/>
    <w:rsid w:val="000538FE"/>
    <w:rsid w:val="000544DF"/>
    <w:rsid w:val="000545E1"/>
    <w:rsid w:val="000549A1"/>
    <w:rsid w:val="000558C2"/>
    <w:rsid w:val="00055FB3"/>
    <w:rsid w:val="00056A5A"/>
    <w:rsid w:val="00056AC0"/>
    <w:rsid w:val="00056AF9"/>
    <w:rsid w:val="00056BFA"/>
    <w:rsid w:val="0005768B"/>
    <w:rsid w:val="00062C4F"/>
    <w:rsid w:val="00062F80"/>
    <w:rsid w:val="0006347A"/>
    <w:rsid w:val="00063BC4"/>
    <w:rsid w:val="00064021"/>
    <w:rsid w:val="00064C73"/>
    <w:rsid w:val="00065CEC"/>
    <w:rsid w:val="000708B9"/>
    <w:rsid w:val="00070E1B"/>
    <w:rsid w:val="00071182"/>
    <w:rsid w:val="00071B8B"/>
    <w:rsid w:val="0007346E"/>
    <w:rsid w:val="00074812"/>
    <w:rsid w:val="00074EF2"/>
    <w:rsid w:val="00075652"/>
    <w:rsid w:val="00081A52"/>
    <w:rsid w:val="0008218F"/>
    <w:rsid w:val="0008231D"/>
    <w:rsid w:val="00083868"/>
    <w:rsid w:val="00083FA3"/>
    <w:rsid w:val="00085C41"/>
    <w:rsid w:val="0008762A"/>
    <w:rsid w:val="00090AED"/>
    <w:rsid w:val="00091B7F"/>
    <w:rsid w:val="00091CF1"/>
    <w:rsid w:val="00091E44"/>
    <w:rsid w:val="0009226D"/>
    <w:rsid w:val="000926F1"/>
    <w:rsid w:val="00093B28"/>
    <w:rsid w:val="00093FC0"/>
    <w:rsid w:val="00095D2E"/>
    <w:rsid w:val="00096EEB"/>
    <w:rsid w:val="00097055"/>
    <w:rsid w:val="000970DA"/>
    <w:rsid w:val="000A0ADA"/>
    <w:rsid w:val="000A136F"/>
    <w:rsid w:val="000A1BA8"/>
    <w:rsid w:val="000A3904"/>
    <w:rsid w:val="000A4322"/>
    <w:rsid w:val="000A4C8E"/>
    <w:rsid w:val="000A5355"/>
    <w:rsid w:val="000A553B"/>
    <w:rsid w:val="000A60D3"/>
    <w:rsid w:val="000A7122"/>
    <w:rsid w:val="000B177B"/>
    <w:rsid w:val="000B24C7"/>
    <w:rsid w:val="000B4839"/>
    <w:rsid w:val="000B4EF2"/>
    <w:rsid w:val="000B4F70"/>
    <w:rsid w:val="000B5122"/>
    <w:rsid w:val="000B6603"/>
    <w:rsid w:val="000B7936"/>
    <w:rsid w:val="000B7FD5"/>
    <w:rsid w:val="000C2B35"/>
    <w:rsid w:val="000C2ED0"/>
    <w:rsid w:val="000C6F62"/>
    <w:rsid w:val="000D00EE"/>
    <w:rsid w:val="000D0E26"/>
    <w:rsid w:val="000D1A0F"/>
    <w:rsid w:val="000D2089"/>
    <w:rsid w:val="000D2093"/>
    <w:rsid w:val="000D2F19"/>
    <w:rsid w:val="000D4545"/>
    <w:rsid w:val="000D4A7A"/>
    <w:rsid w:val="000D5FA7"/>
    <w:rsid w:val="000D684A"/>
    <w:rsid w:val="000D7AC5"/>
    <w:rsid w:val="000D7CE6"/>
    <w:rsid w:val="000E0584"/>
    <w:rsid w:val="000E12AD"/>
    <w:rsid w:val="000E1977"/>
    <w:rsid w:val="000E2E62"/>
    <w:rsid w:val="000E2E9E"/>
    <w:rsid w:val="000E69D0"/>
    <w:rsid w:val="000E7BD6"/>
    <w:rsid w:val="000F139D"/>
    <w:rsid w:val="000F4DF7"/>
    <w:rsid w:val="000F698B"/>
    <w:rsid w:val="000F787F"/>
    <w:rsid w:val="000F7C83"/>
    <w:rsid w:val="000F7CDD"/>
    <w:rsid w:val="000F7DFD"/>
    <w:rsid w:val="0010069A"/>
    <w:rsid w:val="00101BA0"/>
    <w:rsid w:val="0010413C"/>
    <w:rsid w:val="00105CEA"/>
    <w:rsid w:val="00106ABF"/>
    <w:rsid w:val="00106FCF"/>
    <w:rsid w:val="001075B5"/>
    <w:rsid w:val="00107AAC"/>
    <w:rsid w:val="00107FB6"/>
    <w:rsid w:val="00111700"/>
    <w:rsid w:val="001156BF"/>
    <w:rsid w:val="00115F08"/>
    <w:rsid w:val="00116726"/>
    <w:rsid w:val="00116AD9"/>
    <w:rsid w:val="0011715F"/>
    <w:rsid w:val="001172C5"/>
    <w:rsid w:val="0012103E"/>
    <w:rsid w:val="0012191F"/>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4DA8"/>
    <w:rsid w:val="00147870"/>
    <w:rsid w:val="00150176"/>
    <w:rsid w:val="00150338"/>
    <w:rsid w:val="00151DA7"/>
    <w:rsid w:val="001520A9"/>
    <w:rsid w:val="00153433"/>
    <w:rsid w:val="00153590"/>
    <w:rsid w:val="00154035"/>
    <w:rsid w:val="00155459"/>
    <w:rsid w:val="00155553"/>
    <w:rsid w:val="001555BB"/>
    <w:rsid w:val="00156809"/>
    <w:rsid w:val="00160744"/>
    <w:rsid w:val="00160E74"/>
    <w:rsid w:val="00161AA7"/>
    <w:rsid w:val="00164138"/>
    <w:rsid w:val="00165602"/>
    <w:rsid w:val="00165B0A"/>
    <w:rsid w:val="00165EC5"/>
    <w:rsid w:val="001661CB"/>
    <w:rsid w:val="00166E44"/>
    <w:rsid w:val="0017017A"/>
    <w:rsid w:val="00170591"/>
    <w:rsid w:val="0017119D"/>
    <w:rsid w:val="00171CCC"/>
    <w:rsid w:val="001728AE"/>
    <w:rsid w:val="00174171"/>
    <w:rsid w:val="001742B9"/>
    <w:rsid w:val="0017466C"/>
    <w:rsid w:val="001749B6"/>
    <w:rsid w:val="00175628"/>
    <w:rsid w:val="00182097"/>
    <w:rsid w:val="00182346"/>
    <w:rsid w:val="00182D6E"/>
    <w:rsid w:val="00182DD7"/>
    <w:rsid w:val="00183229"/>
    <w:rsid w:val="001839F5"/>
    <w:rsid w:val="00184014"/>
    <w:rsid w:val="00184DED"/>
    <w:rsid w:val="0018528F"/>
    <w:rsid w:val="00186A01"/>
    <w:rsid w:val="00186D46"/>
    <w:rsid w:val="00187BF4"/>
    <w:rsid w:val="00187CF0"/>
    <w:rsid w:val="00190598"/>
    <w:rsid w:val="001929BD"/>
    <w:rsid w:val="001933DB"/>
    <w:rsid w:val="00195BE9"/>
    <w:rsid w:val="00196AE3"/>
    <w:rsid w:val="001A21BB"/>
    <w:rsid w:val="001A230B"/>
    <w:rsid w:val="001A26B5"/>
    <w:rsid w:val="001A289F"/>
    <w:rsid w:val="001A2BAD"/>
    <w:rsid w:val="001A4B23"/>
    <w:rsid w:val="001A613C"/>
    <w:rsid w:val="001A6D1D"/>
    <w:rsid w:val="001A76B6"/>
    <w:rsid w:val="001B08A3"/>
    <w:rsid w:val="001B0951"/>
    <w:rsid w:val="001B1177"/>
    <w:rsid w:val="001B1E47"/>
    <w:rsid w:val="001B266C"/>
    <w:rsid w:val="001B2A0C"/>
    <w:rsid w:val="001B2B46"/>
    <w:rsid w:val="001B2C9B"/>
    <w:rsid w:val="001B4B43"/>
    <w:rsid w:val="001B5975"/>
    <w:rsid w:val="001B5D21"/>
    <w:rsid w:val="001B67CB"/>
    <w:rsid w:val="001B6A7B"/>
    <w:rsid w:val="001B7203"/>
    <w:rsid w:val="001B7829"/>
    <w:rsid w:val="001B7B04"/>
    <w:rsid w:val="001C0A21"/>
    <w:rsid w:val="001C0BE4"/>
    <w:rsid w:val="001C1F9A"/>
    <w:rsid w:val="001C4533"/>
    <w:rsid w:val="001C5D03"/>
    <w:rsid w:val="001D0949"/>
    <w:rsid w:val="001D0F26"/>
    <w:rsid w:val="001D2022"/>
    <w:rsid w:val="001D2213"/>
    <w:rsid w:val="001D2315"/>
    <w:rsid w:val="001D418E"/>
    <w:rsid w:val="001D4569"/>
    <w:rsid w:val="001D46B8"/>
    <w:rsid w:val="001D4BA3"/>
    <w:rsid w:val="001D51B5"/>
    <w:rsid w:val="001D5642"/>
    <w:rsid w:val="001D689D"/>
    <w:rsid w:val="001E1062"/>
    <w:rsid w:val="001E1DC8"/>
    <w:rsid w:val="001E2792"/>
    <w:rsid w:val="001E2C37"/>
    <w:rsid w:val="001E2F19"/>
    <w:rsid w:val="001E3376"/>
    <w:rsid w:val="001E376B"/>
    <w:rsid w:val="001E48B8"/>
    <w:rsid w:val="001E4ACA"/>
    <w:rsid w:val="001E5028"/>
    <w:rsid w:val="001E61D3"/>
    <w:rsid w:val="001E6368"/>
    <w:rsid w:val="001E65CD"/>
    <w:rsid w:val="001E66AE"/>
    <w:rsid w:val="001E6A2A"/>
    <w:rsid w:val="001E6FF6"/>
    <w:rsid w:val="001E72CD"/>
    <w:rsid w:val="001F014F"/>
    <w:rsid w:val="001F0AD3"/>
    <w:rsid w:val="001F0EBB"/>
    <w:rsid w:val="001F2CDF"/>
    <w:rsid w:val="001F2F05"/>
    <w:rsid w:val="001F6D14"/>
    <w:rsid w:val="001F7ED5"/>
    <w:rsid w:val="00200672"/>
    <w:rsid w:val="00201759"/>
    <w:rsid w:val="00201DB4"/>
    <w:rsid w:val="002029D9"/>
    <w:rsid w:val="002047DF"/>
    <w:rsid w:val="00204AC3"/>
    <w:rsid w:val="00204BB1"/>
    <w:rsid w:val="00205786"/>
    <w:rsid w:val="00206420"/>
    <w:rsid w:val="002065A5"/>
    <w:rsid w:val="002079EA"/>
    <w:rsid w:val="00210262"/>
    <w:rsid w:val="00210A5F"/>
    <w:rsid w:val="00210CDB"/>
    <w:rsid w:val="00210E8B"/>
    <w:rsid w:val="00211517"/>
    <w:rsid w:val="002118C5"/>
    <w:rsid w:val="00211F20"/>
    <w:rsid w:val="002124A3"/>
    <w:rsid w:val="00212B3D"/>
    <w:rsid w:val="00214464"/>
    <w:rsid w:val="00216DAB"/>
    <w:rsid w:val="002173F1"/>
    <w:rsid w:val="00217528"/>
    <w:rsid w:val="0022085C"/>
    <w:rsid w:val="00221080"/>
    <w:rsid w:val="00221BAB"/>
    <w:rsid w:val="00221FF5"/>
    <w:rsid w:val="00223AF2"/>
    <w:rsid w:val="00224E35"/>
    <w:rsid w:val="00225087"/>
    <w:rsid w:val="002255C6"/>
    <w:rsid w:val="00225AC2"/>
    <w:rsid w:val="002266C3"/>
    <w:rsid w:val="002329D9"/>
    <w:rsid w:val="00233DDE"/>
    <w:rsid w:val="0023407F"/>
    <w:rsid w:val="00237DAD"/>
    <w:rsid w:val="00240EF3"/>
    <w:rsid w:val="0024126C"/>
    <w:rsid w:val="002414F6"/>
    <w:rsid w:val="0024388E"/>
    <w:rsid w:val="0024394E"/>
    <w:rsid w:val="00244653"/>
    <w:rsid w:val="00244E33"/>
    <w:rsid w:val="002467CD"/>
    <w:rsid w:val="00251684"/>
    <w:rsid w:val="00252101"/>
    <w:rsid w:val="002523D8"/>
    <w:rsid w:val="00252620"/>
    <w:rsid w:val="00252A6E"/>
    <w:rsid w:val="00252E4B"/>
    <w:rsid w:val="002562A6"/>
    <w:rsid w:val="0025726B"/>
    <w:rsid w:val="00260DEA"/>
    <w:rsid w:val="0026140A"/>
    <w:rsid w:val="00261758"/>
    <w:rsid w:val="0026290E"/>
    <w:rsid w:val="00263D08"/>
    <w:rsid w:val="002647A8"/>
    <w:rsid w:val="00265AD0"/>
    <w:rsid w:val="00267232"/>
    <w:rsid w:val="00267921"/>
    <w:rsid w:val="0027064C"/>
    <w:rsid w:val="002714B5"/>
    <w:rsid w:val="002735EA"/>
    <w:rsid w:val="002736D1"/>
    <w:rsid w:val="00273CFD"/>
    <w:rsid w:val="00275A94"/>
    <w:rsid w:val="00277B57"/>
    <w:rsid w:val="00281184"/>
    <w:rsid w:val="002811C3"/>
    <w:rsid w:val="00281246"/>
    <w:rsid w:val="00281435"/>
    <w:rsid w:val="00281ABF"/>
    <w:rsid w:val="00282300"/>
    <w:rsid w:val="002823BB"/>
    <w:rsid w:val="00283002"/>
    <w:rsid w:val="00283EA9"/>
    <w:rsid w:val="002842EC"/>
    <w:rsid w:val="00284462"/>
    <w:rsid w:val="002858DC"/>
    <w:rsid w:val="00286483"/>
    <w:rsid w:val="0028659A"/>
    <w:rsid w:val="00287433"/>
    <w:rsid w:val="00290580"/>
    <w:rsid w:val="00291849"/>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0F76"/>
    <w:rsid w:val="002B298B"/>
    <w:rsid w:val="002B3A63"/>
    <w:rsid w:val="002B48D7"/>
    <w:rsid w:val="002B4C8D"/>
    <w:rsid w:val="002B5B2A"/>
    <w:rsid w:val="002C02A2"/>
    <w:rsid w:val="002C1189"/>
    <w:rsid w:val="002C1889"/>
    <w:rsid w:val="002C1C76"/>
    <w:rsid w:val="002C224B"/>
    <w:rsid w:val="002C2B64"/>
    <w:rsid w:val="002C4078"/>
    <w:rsid w:val="002C443E"/>
    <w:rsid w:val="002C53EC"/>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3463"/>
    <w:rsid w:val="002E4382"/>
    <w:rsid w:val="002E530A"/>
    <w:rsid w:val="002E77B4"/>
    <w:rsid w:val="002F15B5"/>
    <w:rsid w:val="002F55A2"/>
    <w:rsid w:val="002F62B7"/>
    <w:rsid w:val="002F6C81"/>
    <w:rsid w:val="002F77A0"/>
    <w:rsid w:val="0030015A"/>
    <w:rsid w:val="00300678"/>
    <w:rsid w:val="00300904"/>
    <w:rsid w:val="00300D2B"/>
    <w:rsid w:val="00300FD4"/>
    <w:rsid w:val="00304939"/>
    <w:rsid w:val="00304A7E"/>
    <w:rsid w:val="00304AD8"/>
    <w:rsid w:val="003059A2"/>
    <w:rsid w:val="00306CC8"/>
    <w:rsid w:val="00310405"/>
    <w:rsid w:val="00310CB8"/>
    <w:rsid w:val="0031119D"/>
    <w:rsid w:val="00311738"/>
    <w:rsid w:val="0031194F"/>
    <w:rsid w:val="0031273C"/>
    <w:rsid w:val="00313720"/>
    <w:rsid w:val="003147F3"/>
    <w:rsid w:val="00314908"/>
    <w:rsid w:val="003152EA"/>
    <w:rsid w:val="00315B58"/>
    <w:rsid w:val="003168CD"/>
    <w:rsid w:val="00317477"/>
    <w:rsid w:val="00320273"/>
    <w:rsid w:val="003216A8"/>
    <w:rsid w:val="00321872"/>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466C7"/>
    <w:rsid w:val="003468DD"/>
    <w:rsid w:val="00347507"/>
    <w:rsid w:val="00350AB5"/>
    <w:rsid w:val="003516F0"/>
    <w:rsid w:val="00351B3D"/>
    <w:rsid w:val="00352A6A"/>
    <w:rsid w:val="00352B8D"/>
    <w:rsid w:val="003541F9"/>
    <w:rsid w:val="003549C8"/>
    <w:rsid w:val="00357A5B"/>
    <w:rsid w:val="00360090"/>
    <w:rsid w:val="00360334"/>
    <w:rsid w:val="00360B74"/>
    <w:rsid w:val="003633C7"/>
    <w:rsid w:val="00363E85"/>
    <w:rsid w:val="0036403B"/>
    <w:rsid w:val="003643D4"/>
    <w:rsid w:val="003650A9"/>
    <w:rsid w:val="003703F4"/>
    <w:rsid w:val="003704AB"/>
    <w:rsid w:val="00370CAC"/>
    <w:rsid w:val="003713FB"/>
    <w:rsid w:val="003733E3"/>
    <w:rsid w:val="00375A8B"/>
    <w:rsid w:val="00376A6B"/>
    <w:rsid w:val="00377B4D"/>
    <w:rsid w:val="00377E54"/>
    <w:rsid w:val="00380071"/>
    <w:rsid w:val="00380CB3"/>
    <w:rsid w:val="00380DDD"/>
    <w:rsid w:val="0038194D"/>
    <w:rsid w:val="003823C3"/>
    <w:rsid w:val="003826C0"/>
    <w:rsid w:val="00382D43"/>
    <w:rsid w:val="00384786"/>
    <w:rsid w:val="003856B6"/>
    <w:rsid w:val="00385BE5"/>
    <w:rsid w:val="00386194"/>
    <w:rsid w:val="00386A00"/>
    <w:rsid w:val="00386C87"/>
    <w:rsid w:val="00387E75"/>
    <w:rsid w:val="00390D09"/>
    <w:rsid w:val="00390DC4"/>
    <w:rsid w:val="00390F20"/>
    <w:rsid w:val="00392141"/>
    <w:rsid w:val="00392A2F"/>
    <w:rsid w:val="00392B82"/>
    <w:rsid w:val="003932AE"/>
    <w:rsid w:val="00393962"/>
    <w:rsid w:val="0039430A"/>
    <w:rsid w:val="003948AD"/>
    <w:rsid w:val="00394C09"/>
    <w:rsid w:val="00394C37"/>
    <w:rsid w:val="00395314"/>
    <w:rsid w:val="00396650"/>
    <w:rsid w:val="00396A52"/>
    <w:rsid w:val="003A0915"/>
    <w:rsid w:val="003A21EC"/>
    <w:rsid w:val="003A2453"/>
    <w:rsid w:val="003A36F9"/>
    <w:rsid w:val="003A46E8"/>
    <w:rsid w:val="003A47DE"/>
    <w:rsid w:val="003A5963"/>
    <w:rsid w:val="003A5AC1"/>
    <w:rsid w:val="003A6BBC"/>
    <w:rsid w:val="003A70E1"/>
    <w:rsid w:val="003A76C8"/>
    <w:rsid w:val="003B00A0"/>
    <w:rsid w:val="003B1FE0"/>
    <w:rsid w:val="003B6903"/>
    <w:rsid w:val="003B7573"/>
    <w:rsid w:val="003C0374"/>
    <w:rsid w:val="003C03BD"/>
    <w:rsid w:val="003C09CD"/>
    <w:rsid w:val="003C0D11"/>
    <w:rsid w:val="003C1439"/>
    <w:rsid w:val="003C14C7"/>
    <w:rsid w:val="003C1EA1"/>
    <w:rsid w:val="003C2A43"/>
    <w:rsid w:val="003C379F"/>
    <w:rsid w:val="003C5875"/>
    <w:rsid w:val="003C587B"/>
    <w:rsid w:val="003C6379"/>
    <w:rsid w:val="003C6CD2"/>
    <w:rsid w:val="003C7414"/>
    <w:rsid w:val="003D058A"/>
    <w:rsid w:val="003D24A0"/>
    <w:rsid w:val="003D28C2"/>
    <w:rsid w:val="003D2922"/>
    <w:rsid w:val="003D2DC5"/>
    <w:rsid w:val="003D405B"/>
    <w:rsid w:val="003D58D4"/>
    <w:rsid w:val="003D600E"/>
    <w:rsid w:val="003D631F"/>
    <w:rsid w:val="003D79F2"/>
    <w:rsid w:val="003D7CEF"/>
    <w:rsid w:val="003E0EA1"/>
    <w:rsid w:val="003E2930"/>
    <w:rsid w:val="003E3602"/>
    <w:rsid w:val="003E4018"/>
    <w:rsid w:val="003E40D5"/>
    <w:rsid w:val="003E5E33"/>
    <w:rsid w:val="003E6AE7"/>
    <w:rsid w:val="003E7B38"/>
    <w:rsid w:val="003F0151"/>
    <w:rsid w:val="003F07EA"/>
    <w:rsid w:val="003F1454"/>
    <w:rsid w:val="003F1781"/>
    <w:rsid w:val="003F1EF0"/>
    <w:rsid w:val="003F244C"/>
    <w:rsid w:val="003F2EFB"/>
    <w:rsid w:val="003F3003"/>
    <w:rsid w:val="003F33CC"/>
    <w:rsid w:val="003F3B2A"/>
    <w:rsid w:val="003F3B45"/>
    <w:rsid w:val="003F3E00"/>
    <w:rsid w:val="003F465F"/>
    <w:rsid w:val="003F52B3"/>
    <w:rsid w:val="003F71DD"/>
    <w:rsid w:val="003F7AA1"/>
    <w:rsid w:val="00400570"/>
    <w:rsid w:val="00401408"/>
    <w:rsid w:val="00402013"/>
    <w:rsid w:val="004021EB"/>
    <w:rsid w:val="0040287A"/>
    <w:rsid w:val="00402B5F"/>
    <w:rsid w:val="004040F6"/>
    <w:rsid w:val="004050E7"/>
    <w:rsid w:val="00406509"/>
    <w:rsid w:val="00407311"/>
    <w:rsid w:val="0040794D"/>
    <w:rsid w:val="00407F1F"/>
    <w:rsid w:val="00411557"/>
    <w:rsid w:val="00411E6C"/>
    <w:rsid w:val="00412BDE"/>
    <w:rsid w:val="00414DF7"/>
    <w:rsid w:val="00416798"/>
    <w:rsid w:val="004173A1"/>
    <w:rsid w:val="004210EE"/>
    <w:rsid w:val="00421E4D"/>
    <w:rsid w:val="004228F6"/>
    <w:rsid w:val="00422A55"/>
    <w:rsid w:val="004232E3"/>
    <w:rsid w:val="0042370B"/>
    <w:rsid w:val="004242FE"/>
    <w:rsid w:val="0042621F"/>
    <w:rsid w:val="00426A7E"/>
    <w:rsid w:val="00426ADD"/>
    <w:rsid w:val="0043038B"/>
    <w:rsid w:val="00430A94"/>
    <w:rsid w:val="00431743"/>
    <w:rsid w:val="0043192B"/>
    <w:rsid w:val="00432032"/>
    <w:rsid w:val="00434575"/>
    <w:rsid w:val="00434A60"/>
    <w:rsid w:val="004355F2"/>
    <w:rsid w:val="00440BA8"/>
    <w:rsid w:val="00441715"/>
    <w:rsid w:val="004427C3"/>
    <w:rsid w:val="00442B5A"/>
    <w:rsid w:val="00443406"/>
    <w:rsid w:val="0044398E"/>
    <w:rsid w:val="0044501A"/>
    <w:rsid w:val="004458BF"/>
    <w:rsid w:val="00446692"/>
    <w:rsid w:val="00446927"/>
    <w:rsid w:val="004469A2"/>
    <w:rsid w:val="004476A3"/>
    <w:rsid w:val="004476F6"/>
    <w:rsid w:val="00452313"/>
    <w:rsid w:val="00452FF9"/>
    <w:rsid w:val="0045326F"/>
    <w:rsid w:val="0045338B"/>
    <w:rsid w:val="00453A3D"/>
    <w:rsid w:val="00453CEE"/>
    <w:rsid w:val="00456797"/>
    <w:rsid w:val="00460B6C"/>
    <w:rsid w:val="00462039"/>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3E5E"/>
    <w:rsid w:val="00484BB9"/>
    <w:rsid w:val="00484F40"/>
    <w:rsid w:val="00485E22"/>
    <w:rsid w:val="0048694B"/>
    <w:rsid w:val="00487361"/>
    <w:rsid w:val="004877CB"/>
    <w:rsid w:val="0049073F"/>
    <w:rsid w:val="00490B19"/>
    <w:rsid w:val="00490F80"/>
    <w:rsid w:val="00491B62"/>
    <w:rsid w:val="00492E25"/>
    <w:rsid w:val="00493B80"/>
    <w:rsid w:val="004952F9"/>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B4F90"/>
    <w:rsid w:val="004B5337"/>
    <w:rsid w:val="004C20B6"/>
    <w:rsid w:val="004C402E"/>
    <w:rsid w:val="004C5BC5"/>
    <w:rsid w:val="004C6FA4"/>
    <w:rsid w:val="004C7A71"/>
    <w:rsid w:val="004D0C5D"/>
    <w:rsid w:val="004D1BEE"/>
    <w:rsid w:val="004D1EDB"/>
    <w:rsid w:val="004D2C74"/>
    <w:rsid w:val="004D2EC6"/>
    <w:rsid w:val="004D3142"/>
    <w:rsid w:val="004D32E5"/>
    <w:rsid w:val="004D385C"/>
    <w:rsid w:val="004D3D54"/>
    <w:rsid w:val="004D4B0E"/>
    <w:rsid w:val="004D6632"/>
    <w:rsid w:val="004D76A2"/>
    <w:rsid w:val="004D7C34"/>
    <w:rsid w:val="004E147A"/>
    <w:rsid w:val="004E17C7"/>
    <w:rsid w:val="004E190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5C1E"/>
    <w:rsid w:val="00506BD3"/>
    <w:rsid w:val="005108B6"/>
    <w:rsid w:val="00512324"/>
    <w:rsid w:val="00513132"/>
    <w:rsid w:val="005136C7"/>
    <w:rsid w:val="005139CD"/>
    <w:rsid w:val="00516E85"/>
    <w:rsid w:val="00516F23"/>
    <w:rsid w:val="00520954"/>
    <w:rsid w:val="00521D76"/>
    <w:rsid w:val="00522E65"/>
    <w:rsid w:val="0052490B"/>
    <w:rsid w:val="005253C6"/>
    <w:rsid w:val="00525916"/>
    <w:rsid w:val="005269F7"/>
    <w:rsid w:val="00527D41"/>
    <w:rsid w:val="00531D3F"/>
    <w:rsid w:val="0053215A"/>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693E"/>
    <w:rsid w:val="00557C4E"/>
    <w:rsid w:val="00557E61"/>
    <w:rsid w:val="00557F7C"/>
    <w:rsid w:val="00563BA9"/>
    <w:rsid w:val="00563F54"/>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1763"/>
    <w:rsid w:val="005823F1"/>
    <w:rsid w:val="00582987"/>
    <w:rsid w:val="00582EA6"/>
    <w:rsid w:val="00583179"/>
    <w:rsid w:val="005832A8"/>
    <w:rsid w:val="005859FC"/>
    <w:rsid w:val="005867DB"/>
    <w:rsid w:val="005873E4"/>
    <w:rsid w:val="00587D13"/>
    <w:rsid w:val="0059083C"/>
    <w:rsid w:val="00591650"/>
    <w:rsid w:val="00592EEA"/>
    <w:rsid w:val="00593BF2"/>
    <w:rsid w:val="00593C2B"/>
    <w:rsid w:val="00596AB8"/>
    <w:rsid w:val="005977B1"/>
    <w:rsid w:val="00597953"/>
    <w:rsid w:val="005A1297"/>
    <w:rsid w:val="005A1648"/>
    <w:rsid w:val="005A1AD3"/>
    <w:rsid w:val="005A2B68"/>
    <w:rsid w:val="005A32E5"/>
    <w:rsid w:val="005A400D"/>
    <w:rsid w:val="005A4058"/>
    <w:rsid w:val="005A43C7"/>
    <w:rsid w:val="005A5760"/>
    <w:rsid w:val="005A6814"/>
    <w:rsid w:val="005B0BAE"/>
    <w:rsid w:val="005B29AF"/>
    <w:rsid w:val="005B4C50"/>
    <w:rsid w:val="005B5845"/>
    <w:rsid w:val="005B76ED"/>
    <w:rsid w:val="005B789E"/>
    <w:rsid w:val="005C01D3"/>
    <w:rsid w:val="005C10FF"/>
    <w:rsid w:val="005C1E29"/>
    <w:rsid w:val="005C2494"/>
    <w:rsid w:val="005C4799"/>
    <w:rsid w:val="005C4C64"/>
    <w:rsid w:val="005C512A"/>
    <w:rsid w:val="005C6489"/>
    <w:rsid w:val="005C6641"/>
    <w:rsid w:val="005C718C"/>
    <w:rsid w:val="005C76D2"/>
    <w:rsid w:val="005C78FC"/>
    <w:rsid w:val="005C7CE7"/>
    <w:rsid w:val="005D1AC6"/>
    <w:rsid w:val="005D1D05"/>
    <w:rsid w:val="005D304F"/>
    <w:rsid w:val="005D4F8A"/>
    <w:rsid w:val="005D68F7"/>
    <w:rsid w:val="005D6D45"/>
    <w:rsid w:val="005D705F"/>
    <w:rsid w:val="005D7181"/>
    <w:rsid w:val="005E1A7F"/>
    <w:rsid w:val="005E1CFF"/>
    <w:rsid w:val="005E3374"/>
    <w:rsid w:val="005E3390"/>
    <w:rsid w:val="005E4251"/>
    <w:rsid w:val="005E54FA"/>
    <w:rsid w:val="005E676B"/>
    <w:rsid w:val="005E73B4"/>
    <w:rsid w:val="005F0655"/>
    <w:rsid w:val="005F14A2"/>
    <w:rsid w:val="005F1F25"/>
    <w:rsid w:val="005F22CD"/>
    <w:rsid w:val="005F3312"/>
    <w:rsid w:val="005F3D16"/>
    <w:rsid w:val="005F4689"/>
    <w:rsid w:val="005F63EE"/>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263F0"/>
    <w:rsid w:val="0063195C"/>
    <w:rsid w:val="006327B1"/>
    <w:rsid w:val="00633470"/>
    <w:rsid w:val="006376E3"/>
    <w:rsid w:val="00640682"/>
    <w:rsid w:val="00641377"/>
    <w:rsid w:val="006413BE"/>
    <w:rsid w:val="00643206"/>
    <w:rsid w:val="00643230"/>
    <w:rsid w:val="00644579"/>
    <w:rsid w:val="006451A4"/>
    <w:rsid w:val="00646935"/>
    <w:rsid w:val="00647B6C"/>
    <w:rsid w:val="00647BD9"/>
    <w:rsid w:val="00647D3F"/>
    <w:rsid w:val="006512D4"/>
    <w:rsid w:val="00651F4D"/>
    <w:rsid w:val="006521AE"/>
    <w:rsid w:val="00652850"/>
    <w:rsid w:val="00653310"/>
    <w:rsid w:val="006534DE"/>
    <w:rsid w:val="006538BC"/>
    <w:rsid w:val="00653DCE"/>
    <w:rsid w:val="00654118"/>
    <w:rsid w:val="006544F2"/>
    <w:rsid w:val="00655041"/>
    <w:rsid w:val="00655C9B"/>
    <w:rsid w:val="006564EC"/>
    <w:rsid w:val="00656E30"/>
    <w:rsid w:val="00663C72"/>
    <w:rsid w:val="0066455E"/>
    <w:rsid w:val="00664A6D"/>
    <w:rsid w:val="0066521C"/>
    <w:rsid w:val="00665C4A"/>
    <w:rsid w:val="00665D34"/>
    <w:rsid w:val="006660EB"/>
    <w:rsid w:val="0066724B"/>
    <w:rsid w:val="0067204D"/>
    <w:rsid w:val="00673A04"/>
    <w:rsid w:val="00674816"/>
    <w:rsid w:val="00675E64"/>
    <w:rsid w:val="00677037"/>
    <w:rsid w:val="00677962"/>
    <w:rsid w:val="00677E1D"/>
    <w:rsid w:val="006804CA"/>
    <w:rsid w:val="00680583"/>
    <w:rsid w:val="006807E0"/>
    <w:rsid w:val="00680D66"/>
    <w:rsid w:val="00683A92"/>
    <w:rsid w:val="006852EA"/>
    <w:rsid w:val="00685960"/>
    <w:rsid w:val="00685A21"/>
    <w:rsid w:val="00685CD7"/>
    <w:rsid w:val="006869BB"/>
    <w:rsid w:val="006905D5"/>
    <w:rsid w:val="00690A43"/>
    <w:rsid w:val="00690ACB"/>
    <w:rsid w:val="0069111E"/>
    <w:rsid w:val="00691338"/>
    <w:rsid w:val="006935D3"/>
    <w:rsid w:val="00693F7D"/>
    <w:rsid w:val="00694051"/>
    <w:rsid w:val="0069419F"/>
    <w:rsid w:val="00694914"/>
    <w:rsid w:val="006951CE"/>
    <w:rsid w:val="006953D5"/>
    <w:rsid w:val="006957BD"/>
    <w:rsid w:val="00695CFE"/>
    <w:rsid w:val="00696E90"/>
    <w:rsid w:val="006A0DFF"/>
    <w:rsid w:val="006A10B7"/>
    <w:rsid w:val="006A1FA3"/>
    <w:rsid w:val="006A2B96"/>
    <w:rsid w:val="006A4207"/>
    <w:rsid w:val="006A5144"/>
    <w:rsid w:val="006A5775"/>
    <w:rsid w:val="006A637D"/>
    <w:rsid w:val="006A6775"/>
    <w:rsid w:val="006A702A"/>
    <w:rsid w:val="006A7CFE"/>
    <w:rsid w:val="006B0D21"/>
    <w:rsid w:val="006B1186"/>
    <w:rsid w:val="006B2526"/>
    <w:rsid w:val="006B6FB5"/>
    <w:rsid w:val="006B6FD3"/>
    <w:rsid w:val="006B74BE"/>
    <w:rsid w:val="006B7712"/>
    <w:rsid w:val="006C08B8"/>
    <w:rsid w:val="006C1AA2"/>
    <w:rsid w:val="006C1AFE"/>
    <w:rsid w:val="006C2098"/>
    <w:rsid w:val="006C3005"/>
    <w:rsid w:val="006C39E7"/>
    <w:rsid w:val="006C3E3C"/>
    <w:rsid w:val="006C473F"/>
    <w:rsid w:val="006C4C9E"/>
    <w:rsid w:val="006C5037"/>
    <w:rsid w:val="006C552C"/>
    <w:rsid w:val="006C5816"/>
    <w:rsid w:val="006C64DD"/>
    <w:rsid w:val="006C6695"/>
    <w:rsid w:val="006C66C5"/>
    <w:rsid w:val="006D0644"/>
    <w:rsid w:val="006D0DBB"/>
    <w:rsid w:val="006D1B3F"/>
    <w:rsid w:val="006D2301"/>
    <w:rsid w:val="006D38C0"/>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3634"/>
    <w:rsid w:val="006F5BCC"/>
    <w:rsid w:val="006F681E"/>
    <w:rsid w:val="006F6DA9"/>
    <w:rsid w:val="006F7D61"/>
    <w:rsid w:val="006F7E94"/>
    <w:rsid w:val="0070000B"/>
    <w:rsid w:val="00701120"/>
    <w:rsid w:val="00702CE1"/>
    <w:rsid w:val="007031EF"/>
    <w:rsid w:val="00703624"/>
    <w:rsid w:val="00703A00"/>
    <w:rsid w:val="00704A0F"/>
    <w:rsid w:val="00704B04"/>
    <w:rsid w:val="00704FE5"/>
    <w:rsid w:val="007051A4"/>
    <w:rsid w:val="00706543"/>
    <w:rsid w:val="0070774B"/>
    <w:rsid w:val="00707A55"/>
    <w:rsid w:val="00711368"/>
    <w:rsid w:val="007115C9"/>
    <w:rsid w:val="00711F9D"/>
    <w:rsid w:val="00712042"/>
    <w:rsid w:val="007133D6"/>
    <w:rsid w:val="00713F07"/>
    <w:rsid w:val="00714BD6"/>
    <w:rsid w:val="00716BD6"/>
    <w:rsid w:val="007176D5"/>
    <w:rsid w:val="007203A9"/>
    <w:rsid w:val="007203B7"/>
    <w:rsid w:val="00721051"/>
    <w:rsid w:val="00723504"/>
    <w:rsid w:val="0072420D"/>
    <w:rsid w:val="00725A70"/>
    <w:rsid w:val="0072623F"/>
    <w:rsid w:val="00727806"/>
    <w:rsid w:val="00731C48"/>
    <w:rsid w:val="00732613"/>
    <w:rsid w:val="00733D84"/>
    <w:rsid w:val="00733E8A"/>
    <w:rsid w:val="00734FFC"/>
    <w:rsid w:val="0073549D"/>
    <w:rsid w:val="007415E0"/>
    <w:rsid w:val="00741829"/>
    <w:rsid w:val="00741EBE"/>
    <w:rsid w:val="00742847"/>
    <w:rsid w:val="00742E41"/>
    <w:rsid w:val="00745766"/>
    <w:rsid w:val="00745F0A"/>
    <w:rsid w:val="007464C8"/>
    <w:rsid w:val="00747227"/>
    <w:rsid w:val="007503DF"/>
    <w:rsid w:val="007508F2"/>
    <w:rsid w:val="00751231"/>
    <w:rsid w:val="00751867"/>
    <w:rsid w:val="0075236C"/>
    <w:rsid w:val="00752822"/>
    <w:rsid w:val="00753CEF"/>
    <w:rsid w:val="00754504"/>
    <w:rsid w:val="00755C87"/>
    <w:rsid w:val="00756FAD"/>
    <w:rsid w:val="007573E4"/>
    <w:rsid w:val="00757629"/>
    <w:rsid w:val="00760048"/>
    <w:rsid w:val="007605E9"/>
    <w:rsid w:val="007638BA"/>
    <w:rsid w:val="00764265"/>
    <w:rsid w:val="00767D80"/>
    <w:rsid w:val="007718E7"/>
    <w:rsid w:val="00771B0E"/>
    <w:rsid w:val="00772FB5"/>
    <w:rsid w:val="00773676"/>
    <w:rsid w:val="00774F36"/>
    <w:rsid w:val="007754C3"/>
    <w:rsid w:val="007758DC"/>
    <w:rsid w:val="00775CE2"/>
    <w:rsid w:val="0077658E"/>
    <w:rsid w:val="00776C47"/>
    <w:rsid w:val="00777982"/>
    <w:rsid w:val="00777FAD"/>
    <w:rsid w:val="00780CEE"/>
    <w:rsid w:val="00781270"/>
    <w:rsid w:val="00781ABF"/>
    <w:rsid w:val="0078200B"/>
    <w:rsid w:val="007833F6"/>
    <w:rsid w:val="007838B3"/>
    <w:rsid w:val="00783E02"/>
    <w:rsid w:val="007901DA"/>
    <w:rsid w:val="00792BD2"/>
    <w:rsid w:val="00793875"/>
    <w:rsid w:val="0079439C"/>
    <w:rsid w:val="007946E7"/>
    <w:rsid w:val="00794908"/>
    <w:rsid w:val="00795424"/>
    <w:rsid w:val="0079593B"/>
    <w:rsid w:val="00796AA1"/>
    <w:rsid w:val="00796FC9"/>
    <w:rsid w:val="007A4589"/>
    <w:rsid w:val="007A49FC"/>
    <w:rsid w:val="007A5B4E"/>
    <w:rsid w:val="007A70CC"/>
    <w:rsid w:val="007A71CA"/>
    <w:rsid w:val="007A74E2"/>
    <w:rsid w:val="007A794A"/>
    <w:rsid w:val="007A79A2"/>
    <w:rsid w:val="007A7F1F"/>
    <w:rsid w:val="007B032F"/>
    <w:rsid w:val="007B049D"/>
    <w:rsid w:val="007B068B"/>
    <w:rsid w:val="007B08FC"/>
    <w:rsid w:val="007B1DE9"/>
    <w:rsid w:val="007B392C"/>
    <w:rsid w:val="007B401F"/>
    <w:rsid w:val="007B6BD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D763D"/>
    <w:rsid w:val="007E17D0"/>
    <w:rsid w:val="007E255D"/>
    <w:rsid w:val="007E27B7"/>
    <w:rsid w:val="007E3FE7"/>
    <w:rsid w:val="007E5E3B"/>
    <w:rsid w:val="007E6691"/>
    <w:rsid w:val="007E6B02"/>
    <w:rsid w:val="007E70F4"/>
    <w:rsid w:val="007E7328"/>
    <w:rsid w:val="007E753B"/>
    <w:rsid w:val="007E782A"/>
    <w:rsid w:val="007E788C"/>
    <w:rsid w:val="007F01D7"/>
    <w:rsid w:val="007F36A8"/>
    <w:rsid w:val="007F3755"/>
    <w:rsid w:val="007F41E6"/>
    <w:rsid w:val="007F45A6"/>
    <w:rsid w:val="007F5CEA"/>
    <w:rsid w:val="007F68F8"/>
    <w:rsid w:val="007F77DC"/>
    <w:rsid w:val="008011B9"/>
    <w:rsid w:val="0080368F"/>
    <w:rsid w:val="008064E5"/>
    <w:rsid w:val="0081072E"/>
    <w:rsid w:val="008108A6"/>
    <w:rsid w:val="0081495F"/>
    <w:rsid w:val="00814C91"/>
    <w:rsid w:val="008150DA"/>
    <w:rsid w:val="00815255"/>
    <w:rsid w:val="00815B97"/>
    <w:rsid w:val="00816445"/>
    <w:rsid w:val="00816E53"/>
    <w:rsid w:val="0082012E"/>
    <w:rsid w:val="0082043D"/>
    <w:rsid w:val="00820C87"/>
    <w:rsid w:val="00822DB1"/>
    <w:rsid w:val="0082305F"/>
    <w:rsid w:val="008238F5"/>
    <w:rsid w:val="00823966"/>
    <w:rsid w:val="00824366"/>
    <w:rsid w:val="008252D2"/>
    <w:rsid w:val="00825AFE"/>
    <w:rsid w:val="00826695"/>
    <w:rsid w:val="00827CA1"/>
    <w:rsid w:val="00827EAA"/>
    <w:rsid w:val="00827EEA"/>
    <w:rsid w:val="00830825"/>
    <w:rsid w:val="00830E0C"/>
    <w:rsid w:val="00831124"/>
    <w:rsid w:val="00832B03"/>
    <w:rsid w:val="00833023"/>
    <w:rsid w:val="008333BC"/>
    <w:rsid w:val="008342DC"/>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58B0"/>
    <w:rsid w:val="00856ACB"/>
    <w:rsid w:val="008573A8"/>
    <w:rsid w:val="00857964"/>
    <w:rsid w:val="00860A7F"/>
    <w:rsid w:val="00860E43"/>
    <w:rsid w:val="008611D0"/>
    <w:rsid w:val="00863288"/>
    <w:rsid w:val="00864616"/>
    <w:rsid w:val="00864785"/>
    <w:rsid w:val="00865B67"/>
    <w:rsid w:val="00866DB4"/>
    <w:rsid w:val="00867DD9"/>
    <w:rsid w:val="00870385"/>
    <w:rsid w:val="00871ECE"/>
    <w:rsid w:val="00873279"/>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1EFF"/>
    <w:rsid w:val="00892019"/>
    <w:rsid w:val="00892058"/>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B0A3B"/>
    <w:rsid w:val="008B0ACF"/>
    <w:rsid w:val="008B0D08"/>
    <w:rsid w:val="008B0ED0"/>
    <w:rsid w:val="008B1843"/>
    <w:rsid w:val="008B1C46"/>
    <w:rsid w:val="008B1EE7"/>
    <w:rsid w:val="008B23E5"/>
    <w:rsid w:val="008B244E"/>
    <w:rsid w:val="008B325A"/>
    <w:rsid w:val="008B4412"/>
    <w:rsid w:val="008B519F"/>
    <w:rsid w:val="008B5449"/>
    <w:rsid w:val="008B75F5"/>
    <w:rsid w:val="008B7C6B"/>
    <w:rsid w:val="008C18CE"/>
    <w:rsid w:val="008C1CFF"/>
    <w:rsid w:val="008C1E3F"/>
    <w:rsid w:val="008C3598"/>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A10"/>
    <w:rsid w:val="008F3ED5"/>
    <w:rsid w:val="008F3F5E"/>
    <w:rsid w:val="008F4E8B"/>
    <w:rsid w:val="008F541F"/>
    <w:rsid w:val="008F5E5C"/>
    <w:rsid w:val="008F6555"/>
    <w:rsid w:val="008F6CC7"/>
    <w:rsid w:val="0090022B"/>
    <w:rsid w:val="00900434"/>
    <w:rsid w:val="009008C1"/>
    <w:rsid w:val="009008C7"/>
    <w:rsid w:val="00900F54"/>
    <w:rsid w:val="009014A5"/>
    <w:rsid w:val="00901CBF"/>
    <w:rsid w:val="009025C9"/>
    <w:rsid w:val="00902A45"/>
    <w:rsid w:val="00903089"/>
    <w:rsid w:val="00903828"/>
    <w:rsid w:val="0090575C"/>
    <w:rsid w:val="00906835"/>
    <w:rsid w:val="009070BA"/>
    <w:rsid w:val="00907BC2"/>
    <w:rsid w:val="00910707"/>
    <w:rsid w:val="00910987"/>
    <w:rsid w:val="0091313D"/>
    <w:rsid w:val="00913A04"/>
    <w:rsid w:val="00914B8F"/>
    <w:rsid w:val="00914CAF"/>
    <w:rsid w:val="009155DE"/>
    <w:rsid w:val="009160B6"/>
    <w:rsid w:val="0091647E"/>
    <w:rsid w:val="00916C3B"/>
    <w:rsid w:val="0091758B"/>
    <w:rsid w:val="00921292"/>
    <w:rsid w:val="00921E24"/>
    <w:rsid w:val="009238E1"/>
    <w:rsid w:val="0092391C"/>
    <w:rsid w:val="009254DB"/>
    <w:rsid w:val="00925F7C"/>
    <w:rsid w:val="0092664F"/>
    <w:rsid w:val="009269A8"/>
    <w:rsid w:val="00927D78"/>
    <w:rsid w:val="00930418"/>
    <w:rsid w:val="00930BF9"/>
    <w:rsid w:val="00931B80"/>
    <w:rsid w:val="00933ECD"/>
    <w:rsid w:val="0093455D"/>
    <w:rsid w:val="00934AC5"/>
    <w:rsid w:val="0093679C"/>
    <w:rsid w:val="00936C4D"/>
    <w:rsid w:val="00936FBC"/>
    <w:rsid w:val="0094024A"/>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18AD"/>
    <w:rsid w:val="00952F85"/>
    <w:rsid w:val="0095528A"/>
    <w:rsid w:val="00956732"/>
    <w:rsid w:val="00957A53"/>
    <w:rsid w:val="0096056A"/>
    <w:rsid w:val="009609CE"/>
    <w:rsid w:val="00961040"/>
    <w:rsid w:val="0096152F"/>
    <w:rsid w:val="00961800"/>
    <w:rsid w:val="00962226"/>
    <w:rsid w:val="00963250"/>
    <w:rsid w:val="00964553"/>
    <w:rsid w:val="00964987"/>
    <w:rsid w:val="00967684"/>
    <w:rsid w:val="00967AF0"/>
    <w:rsid w:val="00972927"/>
    <w:rsid w:val="00972ABB"/>
    <w:rsid w:val="0097394D"/>
    <w:rsid w:val="009746B2"/>
    <w:rsid w:val="00974DC4"/>
    <w:rsid w:val="00974DD2"/>
    <w:rsid w:val="00975488"/>
    <w:rsid w:val="00975B8F"/>
    <w:rsid w:val="00975BA8"/>
    <w:rsid w:val="0097662F"/>
    <w:rsid w:val="00976728"/>
    <w:rsid w:val="009772B7"/>
    <w:rsid w:val="00977D97"/>
    <w:rsid w:val="00980942"/>
    <w:rsid w:val="009809DE"/>
    <w:rsid w:val="00980D0C"/>
    <w:rsid w:val="009810C1"/>
    <w:rsid w:val="00982035"/>
    <w:rsid w:val="00982202"/>
    <w:rsid w:val="00982A11"/>
    <w:rsid w:val="009832B4"/>
    <w:rsid w:val="009838A3"/>
    <w:rsid w:val="00983B6A"/>
    <w:rsid w:val="00983DA4"/>
    <w:rsid w:val="00984940"/>
    <w:rsid w:val="0098669A"/>
    <w:rsid w:val="00986B30"/>
    <w:rsid w:val="00987271"/>
    <w:rsid w:val="00990878"/>
    <w:rsid w:val="00990DFE"/>
    <w:rsid w:val="00990E6B"/>
    <w:rsid w:val="00991965"/>
    <w:rsid w:val="00991D25"/>
    <w:rsid w:val="00992B8A"/>
    <w:rsid w:val="00993F45"/>
    <w:rsid w:val="00994221"/>
    <w:rsid w:val="00994798"/>
    <w:rsid w:val="00994906"/>
    <w:rsid w:val="00994A4F"/>
    <w:rsid w:val="00995C0F"/>
    <w:rsid w:val="00996216"/>
    <w:rsid w:val="009962F1"/>
    <w:rsid w:val="009A0852"/>
    <w:rsid w:val="009A212A"/>
    <w:rsid w:val="009A2DED"/>
    <w:rsid w:val="009A5F61"/>
    <w:rsid w:val="009A6195"/>
    <w:rsid w:val="009B031C"/>
    <w:rsid w:val="009B0744"/>
    <w:rsid w:val="009B0A7C"/>
    <w:rsid w:val="009B14F2"/>
    <w:rsid w:val="009B236C"/>
    <w:rsid w:val="009B2C85"/>
    <w:rsid w:val="009B4E93"/>
    <w:rsid w:val="009B5178"/>
    <w:rsid w:val="009B53ED"/>
    <w:rsid w:val="009C019E"/>
    <w:rsid w:val="009C1EA4"/>
    <w:rsid w:val="009C1F1B"/>
    <w:rsid w:val="009C30A3"/>
    <w:rsid w:val="009C324B"/>
    <w:rsid w:val="009C3CFF"/>
    <w:rsid w:val="009C3DBC"/>
    <w:rsid w:val="009C475B"/>
    <w:rsid w:val="009C5B2A"/>
    <w:rsid w:val="009C5F0D"/>
    <w:rsid w:val="009C6771"/>
    <w:rsid w:val="009C6C41"/>
    <w:rsid w:val="009C755A"/>
    <w:rsid w:val="009C7845"/>
    <w:rsid w:val="009D0F22"/>
    <w:rsid w:val="009D1FF7"/>
    <w:rsid w:val="009D2B2F"/>
    <w:rsid w:val="009D2CED"/>
    <w:rsid w:val="009D37F5"/>
    <w:rsid w:val="009D451B"/>
    <w:rsid w:val="009D47E7"/>
    <w:rsid w:val="009D501C"/>
    <w:rsid w:val="009D5533"/>
    <w:rsid w:val="009D5A66"/>
    <w:rsid w:val="009D5BE5"/>
    <w:rsid w:val="009D63B2"/>
    <w:rsid w:val="009D76EA"/>
    <w:rsid w:val="009E1824"/>
    <w:rsid w:val="009E1A34"/>
    <w:rsid w:val="009E1CBF"/>
    <w:rsid w:val="009E2624"/>
    <w:rsid w:val="009E34CA"/>
    <w:rsid w:val="009E3E88"/>
    <w:rsid w:val="009E4016"/>
    <w:rsid w:val="009E410B"/>
    <w:rsid w:val="009E4154"/>
    <w:rsid w:val="009E4BBD"/>
    <w:rsid w:val="009E4C18"/>
    <w:rsid w:val="009E4C2B"/>
    <w:rsid w:val="009E5D48"/>
    <w:rsid w:val="009E7329"/>
    <w:rsid w:val="009F0363"/>
    <w:rsid w:val="009F15D5"/>
    <w:rsid w:val="009F4826"/>
    <w:rsid w:val="009F486C"/>
    <w:rsid w:val="009F49E9"/>
    <w:rsid w:val="009F67AC"/>
    <w:rsid w:val="009F6EDF"/>
    <w:rsid w:val="009F7DB6"/>
    <w:rsid w:val="00A0054F"/>
    <w:rsid w:val="00A006E0"/>
    <w:rsid w:val="00A0275A"/>
    <w:rsid w:val="00A02C94"/>
    <w:rsid w:val="00A0313E"/>
    <w:rsid w:val="00A04C09"/>
    <w:rsid w:val="00A06C75"/>
    <w:rsid w:val="00A06EB4"/>
    <w:rsid w:val="00A070D3"/>
    <w:rsid w:val="00A07112"/>
    <w:rsid w:val="00A074B1"/>
    <w:rsid w:val="00A074F6"/>
    <w:rsid w:val="00A07FC3"/>
    <w:rsid w:val="00A10F33"/>
    <w:rsid w:val="00A11375"/>
    <w:rsid w:val="00A130A9"/>
    <w:rsid w:val="00A13D26"/>
    <w:rsid w:val="00A15F99"/>
    <w:rsid w:val="00A1683A"/>
    <w:rsid w:val="00A16C51"/>
    <w:rsid w:val="00A17D5D"/>
    <w:rsid w:val="00A21598"/>
    <w:rsid w:val="00A21876"/>
    <w:rsid w:val="00A21964"/>
    <w:rsid w:val="00A22429"/>
    <w:rsid w:val="00A23046"/>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20B"/>
    <w:rsid w:val="00A33528"/>
    <w:rsid w:val="00A33807"/>
    <w:rsid w:val="00A33BD0"/>
    <w:rsid w:val="00A34679"/>
    <w:rsid w:val="00A35BD1"/>
    <w:rsid w:val="00A35F14"/>
    <w:rsid w:val="00A36755"/>
    <w:rsid w:val="00A36ED5"/>
    <w:rsid w:val="00A40C9D"/>
    <w:rsid w:val="00A40D14"/>
    <w:rsid w:val="00A41AE4"/>
    <w:rsid w:val="00A41AEC"/>
    <w:rsid w:val="00A42A2A"/>
    <w:rsid w:val="00A42C77"/>
    <w:rsid w:val="00A438E4"/>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A87"/>
    <w:rsid w:val="00A73D32"/>
    <w:rsid w:val="00A746DD"/>
    <w:rsid w:val="00A74B4F"/>
    <w:rsid w:val="00A74BC7"/>
    <w:rsid w:val="00A757A9"/>
    <w:rsid w:val="00A76B47"/>
    <w:rsid w:val="00A77AD0"/>
    <w:rsid w:val="00A81983"/>
    <w:rsid w:val="00A82302"/>
    <w:rsid w:val="00A82517"/>
    <w:rsid w:val="00A82541"/>
    <w:rsid w:val="00A832E5"/>
    <w:rsid w:val="00A83526"/>
    <w:rsid w:val="00A83DC5"/>
    <w:rsid w:val="00A8509B"/>
    <w:rsid w:val="00A8590C"/>
    <w:rsid w:val="00A86A84"/>
    <w:rsid w:val="00A86B59"/>
    <w:rsid w:val="00A87F63"/>
    <w:rsid w:val="00A900D5"/>
    <w:rsid w:val="00A90D18"/>
    <w:rsid w:val="00A90EC6"/>
    <w:rsid w:val="00A9190E"/>
    <w:rsid w:val="00A9288A"/>
    <w:rsid w:val="00A96E62"/>
    <w:rsid w:val="00AA055E"/>
    <w:rsid w:val="00AA0D97"/>
    <w:rsid w:val="00AA1444"/>
    <w:rsid w:val="00AA23FA"/>
    <w:rsid w:val="00AA26DB"/>
    <w:rsid w:val="00AA2ED6"/>
    <w:rsid w:val="00AA32DF"/>
    <w:rsid w:val="00AA525F"/>
    <w:rsid w:val="00AA591A"/>
    <w:rsid w:val="00AA5D28"/>
    <w:rsid w:val="00AB0269"/>
    <w:rsid w:val="00AB041E"/>
    <w:rsid w:val="00AB0915"/>
    <w:rsid w:val="00AB0B8B"/>
    <w:rsid w:val="00AB180C"/>
    <w:rsid w:val="00AB1E4A"/>
    <w:rsid w:val="00AB25EF"/>
    <w:rsid w:val="00AB2F2B"/>
    <w:rsid w:val="00AB452C"/>
    <w:rsid w:val="00AB56BF"/>
    <w:rsid w:val="00AB683C"/>
    <w:rsid w:val="00AC063F"/>
    <w:rsid w:val="00AC206A"/>
    <w:rsid w:val="00AC3580"/>
    <w:rsid w:val="00AC4A26"/>
    <w:rsid w:val="00AC503D"/>
    <w:rsid w:val="00AC5809"/>
    <w:rsid w:val="00AC66DE"/>
    <w:rsid w:val="00AC731A"/>
    <w:rsid w:val="00AD106D"/>
    <w:rsid w:val="00AD1584"/>
    <w:rsid w:val="00AD1EF2"/>
    <w:rsid w:val="00AD31C3"/>
    <w:rsid w:val="00AD37D4"/>
    <w:rsid w:val="00AD5D65"/>
    <w:rsid w:val="00AE00EF"/>
    <w:rsid w:val="00AE0FF3"/>
    <w:rsid w:val="00AE139F"/>
    <w:rsid w:val="00AE1857"/>
    <w:rsid w:val="00AE1F62"/>
    <w:rsid w:val="00AE20D1"/>
    <w:rsid w:val="00AE3F45"/>
    <w:rsid w:val="00AE4AC6"/>
    <w:rsid w:val="00AE4BCC"/>
    <w:rsid w:val="00AE5100"/>
    <w:rsid w:val="00AE6BBB"/>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07EC9"/>
    <w:rsid w:val="00B102DD"/>
    <w:rsid w:val="00B128B0"/>
    <w:rsid w:val="00B14169"/>
    <w:rsid w:val="00B1476B"/>
    <w:rsid w:val="00B148D5"/>
    <w:rsid w:val="00B17195"/>
    <w:rsid w:val="00B17353"/>
    <w:rsid w:val="00B20000"/>
    <w:rsid w:val="00B22C91"/>
    <w:rsid w:val="00B22FF4"/>
    <w:rsid w:val="00B23279"/>
    <w:rsid w:val="00B23C98"/>
    <w:rsid w:val="00B23E16"/>
    <w:rsid w:val="00B242B9"/>
    <w:rsid w:val="00B24546"/>
    <w:rsid w:val="00B25046"/>
    <w:rsid w:val="00B25A20"/>
    <w:rsid w:val="00B266F1"/>
    <w:rsid w:val="00B2696D"/>
    <w:rsid w:val="00B2756B"/>
    <w:rsid w:val="00B308DD"/>
    <w:rsid w:val="00B323F9"/>
    <w:rsid w:val="00B32421"/>
    <w:rsid w:val="00B33F4A"/>
    <w:rsid w:val="00B3477B"/>
    <w:rsid w:val="00B34921"/>
    <w:rsid w:val="00B35963"/>
    <w:rsid w:val="00B35E8D"/>
    <w:rsid w:val="00B35FE9"/>
    <w:rsid w:val="00B36572"/>
    <w:rsid w:val="00B3710E"/>
    <w:rsid w:val="00B4276A"/>
    <w:rsid w:val="00B45A93"/>
    <w:rsid w:val="00B45FFE"/>
    <w:rsid w:val="00B46019"/>
    <w:rsid w:val="00B46062"/>
    <w:rsid w:val="00B4697B"/>
    <w:rsid w:val="00B47A65"/>
    <w:rsid w:val="00B47E49"/>
    <w:rsid w:val="00B50083"/>
    <w:rsid w:val="00B5042D"/>
    <w:rsid w:val="00B50B7F"/>
    <w:rsid w:val="00B51187"/>
    <w:rsid w:val="00B52D6F"/>
    <w:rsid w:val="00B5310E"/>
    <w:rsid w:val="00B54025"/>
    <w:rsid w:val="00B554C5"/>
    <w:rsid w:val="00B55A16"/>
    <w:rsid w:val="00B5667A"/>
    <w:rsid w:val="00B57572"/>
    <w:rsid w:val="00B57B2F"/>
    <w:rsid w:val="00B57F57"/>
    <w:rsid w:val="00B61952"/>
    <w:rsid w:val="00B61BCB"/>
    <w:rsid w:val="00B64109"/>
    <w:rsid w:val="00B64219"/>
    <w:rsid w:val="00B64A1D"/>
    <w:rsid w:val="00B64C51"/>
    <w:rsid w:val="00B65B6E"/>
    <w:rsid w:val="00B66920"/>
    <w:rsid w:val="00B70D0C"/>
    <w:rsid w:val="00B71109"/>
    <w:rsid w:val="00B71490"/>
    <w:rsid w:val="00B71D0A"/>
    <w:rsid w:val="00B74099"/>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751E"/>
    <w:rsid w:val="00B90FA1"/>
    <w:rsid w:val="00B933C7"/>
    <w:rsid w:val="00B936F6"/>
    <w:rsid w:val="00B93AF1"/>
    <w:rsid w:val="00B94032"/>
    <w:rsid w:val="00B94E89"/>
    <w:rsid w:val="00B95FFA"/>
    <w:rsid w:val="00B973B0"/>
    <w:rsid w:val="00BA257F"/>
    <w:rsid w:val="00BA2BD1"/>
    <w:rsid w:val="00BA2F2D"/>
    <w:rsid w:val="00BA3B47"/>
    <w:rsid w:val="00BA4306"/>
    <w:rsid w:val="00BA452A"/>
    <w:rsid w:val="00BA4573"/>
    <w:rsid w:val="00BA47D8"/>
    <w:rsid w:val="00BA47E7"/>
    <w:rsid w:val="00BA4F1A"/>
    <w:rsid w:val="00BA7943"/>
    <w:rsid w:val="00BB01E4"/>
    <w:rsid w:val="00BB0B6F"/>
    <w:rsid w:val="00BB0F25"/>
    <w:rsid w:val="00BB1873"/>
    <w:rsid w:val="00BB240D"/>
    <w:rsid w:val="00BB2C6F"/>
    <w:rsid w:val="00BB2FAC"/>
    <w:rsid w:val="00BB4296"/>
    <w:rsid w:val="00BB5C9D"/>
    <w:rsid w:val="00BB5EFA"/>
    <w:rsid w:val="00BB6F49"/>
    <w:rsid w:val="00BB7163"/>
    <w:rsid w:val="00BB7FC6"/>
    <w:rsid w:val="00BC0E1A"/>
    <w:rsid w:val="00BC23AE"/>
    <w:rsid w:val="00BC2BFC"/>
    <w:rsid w:val="00BC36B2"/>
    <w:rsid w:val="00BC5B67"/>
    <w:rsid w:val="00BC5F57"/>
    <w:rsid w:val="00BC652A"/>
    <w:rsid w:val="00BC6B51"/>
    <w:rsid w:val="00BC7F7C"/>
    <w:rsid w:val="00BD0F16"/>
    <w:rsid w:val="00BD25AD"/>
    <w:rsid w:val="00BD2C25"/>
    <w:rsid w:val="00BD344C"/>
    <w:rsid w:val="00BD3917"/>
    <w:rsid w:val="00BD447C"/>
    <w:rsid w:val="00BD7012"/>
    <w:rsid w:val="00BD719B"/>
    <w:rsid w:val="00BE03D6"/>
    <w:rsid w:val="00BE23E3"/>
    <w:rsid w:val="00BE2B4A"/>
    <w:rsid w:val="00BE3A73"/>
    <w:rsid w:val="00BE42A0"/>
    <w:rsid w:val="00BE42B8"/>
    <w:rsid w:val="00BE5544"/>
    <w:rsid w:val="00BF0D6B"/>
    <w:rsid w:val="00BF1AC4"/>
    <w:rsid w:val="00BF211D"/>
    <w:rsid w:val="00BF2FAA"/>
    <w:rsid w:val="00BF386A"/>
    <w:rsid w:val="00BF44D7"/>
    <w:rsid w:val="00BF4E30"/>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05B5C"/>
    <w:rsid w:val="00C101AF"/>
    <w:rsid w:val="00C1034F"/>
    <w:rsid w:val="00C11ADC"/>
    <w:rsid w:val="00C120E4"/>
    <w:rsid w:val="00C12465"/>
    <w:rsid w:val="00C1277A"/>
    <w:rsid w:val="00C12DE9"/>
    <w:rsid w:val="00C13CF8"/>
    <w:rsid w:val="00C1429D"/>
    <w:rsid w:val="00C14839"/>
    <w:rsid w:val="00C149A8"/>
    <w:rsid w:val="00C1670A"/>
    <w:rsid w:val="00C167A4"/>
    <w:rsid w:val="00C16B98"/>
    <w:rsid w:val="00C16C1A"/>
    <w:rsid w:val="00C16C41"/>
    <w:rsid w:val="00C20A13"/>
    <w:rsid w:val="00C20B47"/>
    <w:rsid w:val="00C20EAD"/>
    <w:rsid w:val="00C21294"/>
    <w:rsid w:val="00C2179D"/>
    <w:rsid w:val="00C21A8E"/>
    <w:rsid w:val="00C24F26"/>
    <w:rsid w:val="00C26107"/>
    <w:rsid w:val="00C26F8B"/>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2C6B"/>
    <w:rsid w:val="00C44F50"/>
    <w:rsid w:val="00C44F8D"/>
    <w:rsid w:val="00C45CF3"/>
    <w:rsid w:val="00C45D7F"/>
    <w:rsid w:val="00C46650"/>
    <w:rsid w:val="00C47610"/>
    <w:rsid w:val="00C4765D"/>
    <w:rsid w:val="00C4799B"/>
    <w:rsid w:val="00C55077"/>
    <w:rsid w:val="00C55C8B"/>
    <w:rsid w:val="00C570F9"/>
    <w:rsid w:val="00C6031E"/>
    <w:rsid w:val="00C60499"/>
    <w:rsid w:val="00C6164E"/>
    <w:rsid w:val="00C61EDB"/>
    <w:rsid w:val="00C630B9"/>
    <w:rsid w:val="00C63157"/>
    <w:rsid w:val="00C635C4"/>
    <w:rsid w:val="00C638FD"/>
    <w:rsid w:val="00C63A62"/>
    <w:rsid w:val="00C63CD0"/>
    <w:rsid w:val="00C645CF"/>
    <w:rsid w:val="00C670A5"/>
    <w:rsid w:val="00C70E49"/>
    <w:rsid w:val="00C71381"/>
    <w:rsid w:val="00C71873"/>
    <w:rsid w:val="00C72D40"/>
    <w:rsid w:val="00C738F6"/>
    <w:rsid w:val="00C73BD0"/>
    <w:rsid w:val="00C7457A"/>
    <w:rsid w:val="00C7718B"/>
    <w:rsid w:val="00C8013B"/>
    <w:rsid w:val="00C80A79"/>
    <w:rsid w:val="00C811F7"/>
    <w:rsid w:val="00C8146A"/>
    <w:rsid w:val="00C8240D"/>
    <w:rsid w:val="00C829C7"/>
    <w:rsid w:val="00C8368E"/>
    <w:rsid w:val="00C84BF9"/>
    <w:rsid w:val="00C855AD"/>
    <w:rsid w:val="00C865D8"/>
    <w:rsid w:val="00C86C4C"/>
    <w:rsid w:val="00C8714D"/>
    <w:rsid w:val="00C8715F"/>
    <w:rsid w:val="00C87592"/>
    <w:rsid w:val="00C87E49"/>
    <w:rsid w:val="00C90B12"/>
    <w:rsid w:val="00C90CD5"/>
    <w:rsid w:val="00C90D1B"/>
    <w:rsid w:val="00C90FCB"/>
    <w:rsid w:val="00C91FA4"/>
    <w:rsid w:val="00C92941"/>
    <w:rsid w:val="00C94C8E"/>
    <w:rsid w:val="00C94DBC"/>
    <w:rsid w:val="00C9500C"/>
    <w:rsid w:val="00C95D4C"/>
    <w:rsid w:val="00C962D2"/>
    <w:rsid w:val="00C97251"/>
    <w:rsid w:val="00C97B29"/>
    <w:rsid w:val="00CA0E10"/>
    <w:rsid w:val="00CA0EAE"/>
    <w:rsid w:val="00CA0FF6"/>
    <w:rsid w:val="00CA142B"/>
    <w:rsid w:val="00CA1F52"/>
    <w:rsid w:val="00CA2761"/>
    <w:rsid w:val="00CA2A67"/>
    <w:rsid w:val="00CA30F0"/>
    <w:rsid w:val="00CA50D0"/>
    <w:rsid w:val="00CA6768"/>
    <w:rsid w:val="00CA7121"/>
    <w:rsid w:val="00CA7F35"/>
    <w:rsid w:val="00CB0A89"/>
    <w:rsid w:val="00CB18E2"/>
    <w:rsid w:val="00CB1AC5"/>
    <w:rsid w:val="00CB1AF3"/>
    <w:rsid w:val="00CB29C7"/>
    <w:rsid w:val="00CB35A6"/>
    <w:rsid w:val="00CB47A4"/>
    <w:rsid w:val="00CB497A"/>
    <w:rsid w:val="00CB65B6"/>
    <w:rsid w:val="00CB758A"/>
    <w:rsid w:val="00CB768A"/>
    <w:rsid w:val="00CC0F4C"/>
    <w:rsid w:val="00CC12CD"/>
    <w:rsid w:val="00CC1955"/>
    <w:rsid w:val="00CC2523"/>
    <w:rsid w:val="00CC2932"/>
    <w:rsid w:val="00CC4788"/>
    <w:rsid w:val="00CC5FC3"/>
    <w:rsid w:val="00CC6435"/>
    <w:rsid w:val="00CC667D"/>
    <w:rsid w:val="00CC7076"/>
    <w:rsid w:val="00CD100D"/>
    <w:rsid w:val="00CD15C9"/>
    <w:rsid w:val="00CD2FE7"/>
    <w:rsid w:val="00CD4469"/>
    <w:rsid w:val="00CD4C2C"/>
    <w:rsid w:val="00CD5A17"/>
    <w:rsid w:val="00CD69E5"/>
    <w:rsid w:val="00CE0DE9"/>
    <w:rsid w:val="00CE1886"/>
    <w:rsid w:val="00CE1DB2"/>
    <w:rsid w:val="00CE1DF8"/>
    <w:rsid w:val="00CE2949"/>
    <w:rsid w:val="00CE2E41"/>
    <w:rsid w:val="00CE5E5D"/>
    <w:rsid w:val="00CE6C68"/>
    <w:rsid w:val="00CF1118"/>
    <w:rsid w:val="00CF251E"/>
    <w:rsid w:val="00CF34ED"/>
    <w:rsid w:val="00CF38EF"/>
    <w:rsid w:val="00CF484F"/>
    <w:rsid w:val="00CF7303"/>
    <w:rsid w:val="00D00A5B"/>
    <w:rsid w:val="00D01676"/>
    <w:rsid w:val="00D0227B"/>
    <w:rsid w:val="00D03B6F"/>
    <w:rsid w:val="00D04795"/>
    <w:rsid w:val="00D101A3"/>
    <w:rsid w:val="00D122FE"/>
    <w:rsid w:val="00D134CA"/>
    <w:rsid w:val="00D15020"/>
    <w:rsid w:val="00D1541A"/>
    <w:rsid w:val="00D15522"/>
    <w:rsid w:val="00D17094"/>
    <w:rsid w:val="00D1781F"/>
    <w:rsid w:val="00D201E8"/>
    <w:rsid w:val="00D21F82"/>
    <w:rsid w:val="00D22743"/>
    <w:rsid w:val="00D22A56"/>
    <w:rsid w:val="00D23109"/>
    <w:rsid w:val="00D25789"/>
    <w:rsid w:val="00D2770C"/>
    <w:rsid w:val="00D27CBA"/>
    <w:rsid w:val="00D3570B"/>
    <w:rsid w:val="00D362C9"/>
    <w:rsid w:val="00D36420"/>
    <w:rsid w:val="00D36BE4"/>
    <w:rsid w:val="00D40AA5"/>
    <w:rsid w:val="00D4259F"/>
    <w:rsid w:val="00D426C5"/>
    <w:rsid w:val="00D4286A"/>
    <w:rsid w:val="00D42F3D"/>
    <w:rsid w:val="00D43ABD"/>
    <w:rsid w:val="00D4524F"/>
    <w:rsid w:val="00D46017"/>
    <w:rsid w:val="00D46084"/>
    <w:rsid w:val="00D47454"/>
    <w:rsid w:val="00D47733"/>
    <w:rsid w:val="00D47C9B"/>
    <w:rsid w:val="00D50F1D"/>
    <w:rsid w:val="00D51588"/>
    <w:rsid w:val="00D52F0E"/>
    <w:rsid w:val="00D5570F"/>
    <w:rsid w:val="00D56598"/>
    <w:rsid w:val="00D5671E"/>
    <w:rsid w:val="00D56B63"/>
    <w:rsid w:val="00D57952"/>
    <w:rsid w:val="00D579F1"/>
    <w:rsid w:val="00D6135D"/>
    <w:rsid w:val="00D6140E"/>
    <w:rsid w:val="00D61C26"/>
    <w:rsid w:val="00D62263"/>
    <w:rsid w:val="00D626C5"/>
    <w:rsid w:val="00D62E6C"/>
    <w:rsid w:val="00D63367"/>
    <w:rsid w:val="00D63A89"/>
    <w:rsid w:val="00D63B38"/>
    <w:rsid w:val="00D63BC2"/>
    <w:rsid w:val="00D64D8B"/>
    <w:rsid w:val="00D656CB"/>
    <w:rsid w:val="00D71307"/>
    <w:rsid w:val="00D7178E"/>
    <w:rsid w:val="00D71A3E"/>
    <w:rsid w:val="00D72DC3"/>
    <w:rsid w:val="00D73F2C"/>
    <w:rsid w:val="00D74975"/>
    <w:rsid w:val="00D758F0"/>
    <w:rsid w:val="00D76E5D"/>
    <w:rsid w:val="00D775A1"/>
    <w:rsid w:val="00D77FD7"/>
    <w:rsid w:val="00D80E69"/>
    <w:rsid w:val="00D822F0"/>
    <w:rsid w:val="00D8288E"/>
    <w:rsid w:val="00D8522B"/>
    <w:rsid w:val="00D901F8"/>
    <w:rsid w:val="00D90C59"/>
    <w:rsid w:val="00D93B4F"/>
    <w:rsid w:val="00D9417C"/>
    <w:rsid w:val="00D972DB"/>
    <w:rsid w:val="00D97777"/>
    <w:rsid w:val="00D97A0D"/>
    <w:rsid w:val="00DA00A1"/>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B6DE0"/>
    <w:rsid w:val="00DC01A8"/>
    <w:rsid w:val="00DC5F02"/>
    <w:rsid w:val="00DC7D32"/>
    <w:rsid w:val="00DD0420"/>
    <w:rsid w:val="00DD1ADC"/>
    <w:rsid w:val="00DD1B93"/>
    <w:rsid w:val="00DD220C"/>
    <w:rsid w:val="00DD3AE5"/>
    <w:rsid w:val="00DD4704"/>
    <w:rsid w:val="00DD4716"/>
    <w:rsid w:val="00DD4D1B"/>
    <w:rsid w:val="00DD70C2"/>
    <w:rsid w:val="00DE08F1"/>
    <w:rsid w:val="00DE2EB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0EFF"/>
    <w:rsid w:val="00E014CF"/>
    <w:rsid w:val="00E0219C"/>
    <w:rsid w:val="00E037A1"/>
    <w:rsid w:val="00E03BDA"/>
    <w:rsid w:val="00E04791"/>
    <w:rsid w:val="00E051BD"/>
    <w:rsid w:val="00E0583E"/>
    <w:rsid w:val="00E066D1"/>
    <w:rsid w:val="00E0775E"/>
    <w:rsid w:val="00E12239"/>
    <w:rsid w:val="00E12734"/>
    <w:rsid w:val="00E128B0"/>
    <w:rsid w:val="00E12C78"/>
    <w:rsid w:val="00E13C9D"/>
    <w:rsid w:val="00E14051"/>
    <w:rsid w:val="00E15D74"/>
    <w:rsid w:val="00E15EE3"/>
    <w:rsid w:val="00E16240"/>
    <w:rsid w:val="00E17135"/>
    <w:rsid w:val="00E20529"/>
    <w:rsid w:val="00E20E55"/>
    <w:rsid w:val="00E2119E"/>
    <w:rsid w:val="00E214DB"/>
    <w:rsid w:val="00E21A47"/>
    <w:rsid w:val="00E232D5"/>
    <w:rsid w:val="00E23DBA"/>
    <w:rsid w:val="00E24D4C"/>
    <w:rsid w:val="00E252D2"/>
    <w:rsid w:val="00E26B25"/>
    <w:rsid w:val="00E3119B"/>
    <w:rsid w:val="00E330FC"/>
    <w:rsid w:val="00E3488E"/>
    <w:rsid w:val="00E356E5"/>
    <w:rsid w:val="00E35730"/>
    <w:rsid w:val="00E37B4D"/>
    <w:rsid w:val="00E41527"/>
    <w:rsid w:val="00E41939"/>
    <w:rsid w:val="00E4235D"/>
    <w:rsid w:val="00E43C40"/>
    <w:rsid w:val="00E4467D"/>
    <w:rsid w:val="00E463F2"/>
    <w:rsid w:val="00E46D56"/>
    <w:rsid w:val="00E46E47"/>
    <w:rsid w:val="00E46EB8"/>
    <w:rsid w:val="00E47C02"/>
    <w:rsid w:val="00E47ED9"/>
    <w:rsid w:val="00E5009D"/>
    <w:rsid w:val="00E5033A"/>
    <w:rsid w:val="00E5049B"/>
    <w:rsid w:val="00E50653"/>
    <w:rsid w:val="00E534DA"/>
    <w:rsid w:val="00E56F21"/>
    <w:rsid w:val="00E60543"/>
    <w:rsid w:val="00E60B40"/>
    <w:rsid w:val="00E612B5"/>
    <w:rsid w:val="00E614F0"/>
    <w:rsid w:val="00E61683"/>
    <w:rsid w:val="00E61D06"/>
    <w:rsid w:val="00E62360"/>
    <w:rsid w:val="00E623AB"/>
    <w:rsid w:val="00E6319E"/>
    <w:rsid w:val="00E64849"/>
    <w:rsid w:val="00E64C62"/>
    <w:rsid w:val="00E660B0"/>
    <w:rsid w:val="00E67187"/>
    <w:rsid w:val="00E671E1"/>
    <w:rsid w:val="00E70852"/>
    <w:rsid w:val="00E714D5"/>
    <w:rsid w:val="00E72813"/>
    <w:rsid w:val="00E72BBD"/>
    <w:rsid w:val="00E73FA3"/>
    <w:rsid w:val="00E7476E"/>
    <w:rsid w:val="00E747FA"/>
    <w:rsid w:val="00E74D48"/>
    <w:rsid w:val="00E7746D"/>
    <w:rsid w:val="00E8000B"/>
    <w:rsid w:val="00E8056D"/>
    <w:rsid w:val="00E80599"/>
    <w:rsid w:val="00E816FE"/>
    <w:rsid w:val="00E83C48"/>
    <w:rsid w:val="00E8584F"/>
    <w:rsid w:val="00E8685F"/>
    <w:rsid w:val="00E86DB2"/>
    <w:rsid w:val="00E90161"/>
    <w:rsid w:val="00E91A26"/>
    <w:rsid w:val="00E95CB7"/>
    <w:rsid w:val="00E95D47"/>
    <w:rsid w:val="00E95E63"/>
    <w:rsid w:val="00E95F2F"/>
    <w:rsid w:val="00E964EF"/>
    <w:rsid w:val="00E97140"/>
    <w:rsid w:val="00E9716C"/>
    <w:rsid w:val="00E97C0D"/>
    <w:rsid w:val="00EA00DA"/>
    <w:rsid w:val="00EA0278"/>
    <w:rsid w:val="00EA08F1"/>
    <w:rsid w:val="00EA1067"/>
    <w:rsid w:val="00EA1144"/>
    <w:rsid w:val="00EA1F49"/>
    <w:rsid w:val="00EA1F4B"/>
    <w:rsid w:val="00EA2281"/>
    <w:rsid w:val="00EA254A"/>
    <w:rsid w:val="00EA35EE"/>
    <w:rsid w:val="00EA4E73"/>
    <w:rsid w:val="00EA5286"/>
    <w:rsid w:val="00EA5892"/>
    <w:rsid w:val="00EA62B7"/>
    <w:rsid w:val="00EA7867"/>
    <w:rsid w:val="00EB1F49"/>
    <w:rsid w:val="00EB2989"/>
    <w:rsid w:val="00EB5252"/>
    <w:rsid w:val="00EB72D4"/>
    <w:rsid w:val="00EB7EEE"/>
    <w:rsid w:val="00EC1BD4"/>
    <w:rsid w:val="00EC1F36"/>
    <w:rsid w:val="00EC2304"/>
    <w:rsid w:val="00EC2CAE"/>
    <w:rsid w:val="00EC3BD5"/>
    <w:rsid w:val="00EC4BE5"/>
    <w:rsid w:val="00EC4DC8"/>
    <w:rsid w:val="00EC55E1"/>
    <w:rsid w:val="00EC5D51"/>
    <w:rsid w:val="00EC6B29"/>
    <w:rsid w:val="00EC7A78"/>
    <w:rsid w:val="00ED0142"/>
    <w:rsid w:val="00ED0297"/>
    <w:rsid w:val="00ED14FA"/>
    <w:rsid w:val="00ED424C"/>
    <w:rsid w:val="00ED4FA7"/>
    <w:rsid w:val="00ED579E"/>
    <w:rsid w:val="00ED5DC8"/>
    <w:rsid w:val="00ED5F36"/>
    <w:rsid w:val="00ED6AD4"/>
    <w:rsid w:val="00ED6B44"/>
    <w:rsid w:val="00ED6E80"/>
    <w:rsid w:val="00EE097B"/>
    <w:rsid w:val="00EE2DBA"/>
    <w:rsid w:val="00EE37A5"/>
    <w:rsid w:val="00EE3E60"/>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006"/>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1E29"/>
    <w:rsid w:val="00F1374A"/>
    <w:rsid w:val="00F1434F"/>
    <w:rsid w:val="00F149CE"/>
    <w:rsid w:val="00F158CF"/>
    <w:rsid w:val="00F15BDA"/>
    <w:rsid w:val="00F165F9"/>
    <w:rsid w:val="00F17A31"/>
    <w:rsid w:val="00F17F48"/>
    <w:rsid w:val="00F2096F"/>
    <w:rsid w:val="00F2127C"/>
    <w:rsid w:val="00F213ED"/>
    <w:rsid w:val="00F2192E"/>
    <w:rsid w:val="00F22698"/>
    <w:rsid w:val="00F22887"/>
    <w:rsid w:val="00F23F24"/>
    <w:rsid w:val="00F2474F"/>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E9B"/>
    <w:rsid w:val="00F51F19"/>
    <w:rsid w:val="00F53556"/>
    <w:rsid w:val="00F545A6"/>
    <w:rsid w:val="00F55FF3"/>
    <w:rsid w:val="00F56A3E"/>
    <w:rsid w:val="00F56CE5"/>
    <w:rsid w:val="00F57FF9"/>
    <w:rsid w:val="00F60BAC"/>
    <w:rsid w:val="00F61067"/>
    <w:rsid w:val="00F615B6"/>
    <w:rsid w:val="00F630C6"/>
    <w:rsid w:val="00F66527"/>
    <w:rsid w:val="00F66B79"/>
    <w:rsid w:val="00F66D24"/>
    <w:rsid w:val="00F67395"/>
    <w:rsid w:val="00F67BDA"/>
    <w:rsid w:val="00F67F44"/>
    <w:rsid w:val="00F70ED4"/>
    <w:rsid w:val="00F73B92"/>
    <w:rsid w:val="00F742D6"/>
    <w:rsid w:val="00F74475"/>
    <w:rsid w:val="00F744BA"/>
    <w:rsid w:val="00F7456A"/>
    <w:rsid w:val="00F776F6"/>
    <w:rsid w:val="00F777A8"/>
    <w:rsid w:val="00F77BF5"/>
    <w:rsid w:val="00F817ED"/>
    <w:rsid w:val="00F82437"/>
    <w:rsid w:val="00F8246D"/>
    <w:rsid w:val="00F82780"/>
    <w:rsid w:val="00F82A18"/>
    <w:rsid w:val="00F82B24"/>
    <w:rsid w:val="00F82EFF"/>
    <w:rsid w:val="00F831F2"/>
    <w:rsid w:val="00F8692D"/>
    <w:rsid w:val="00F86C82"/>
    <w:rsid w:val="00F86FF7"/>
    <w:rsid w:val="00F875C7"/>
    <w:rsid w:val="00F8774B"/>
    <w:rsid w:val="00F87B7C"/>
    <w:rsid w:val="00F90536"/>
    <w:rsid w:val="00F906F4"/>
    <w:rsid w:val="00F90AB0"/>
    <w:rsid w:val="00F9148E"/>
    <w:rsid w:val="00F922BA"/>
    <w:rsid w:val="00F942A2"/>
    <w:rsid w:val="00F94942"/>
    <w:rsid w:val="00F968FE"/>
    <w:rsid w:val="00F96EC1"/>
    <w:rsid w:val="00F9726A"/>
    <w:rsid w:val="00FA0560"/>
    <w:rsid w:val="00FA1913"/>
    <w:rsid w:val="00FA1D23"/>
    <w:rsid w:val="00FA2C96"/>
    <w:rsid w:val="00FA463E"/>
    <w:rsid w:val="00FA49D4"/>
    <w:rsid w:val="00FA4B0F"/>
    <w:rsid w:val="00FA4B23"/>
    <w:rsid w:val="00FA4DE3"/>
    <w:rsid w:val="00FA5DB7"/>
    <w:rsid w:val="00FA5DBE"/>
    <w:rsid w:val="00FA6D67"/>
    <w:rsid w:val="00FA7ACA"/>
    <w:rsid w:val="00FA7C57"/>
    <w:rsid w:val="00FA7E94"/>
    <w:rsid w:val="00FB19DD"/>
    <w:rsid w:val="00FB2D91"/>
    <w:rsid w:val="00FB43AD"/>
    <w:rsid w:val="00FB43AE"/>
    <w:rsid w:val="00FB4CF1"/>
    <w:rsid w:val="00FB605F"/>
    <w:rsid w:val="00FB65E1"/>
    <w:rsid w:val="00FC0A29"/>
    <w:rsid w:val="00FC0D22"/>
    <w:rsid w:val="00FC146D"/>
    <w:rsid w:val="00FC1C32"/>
    <w:rsid w:val="00FC4547"/>
    <w:rsid w:val="00FC5613"/>
    <w:rsid w:val="00FC5787"/>
    <w:rsid w:val="00FC62C7"/>
    <w:rsid w:val="00FC6E28"/>
    <w:rsid w:val="00FC6FFA"/>
    <w:rsid w:val="00FD05A5"/>
    <w:rsid w:val="00FD1806"/>
    <w:rsid w:val="00FD1DFE"/>
    <w:rsid w:val="00FD4919"/>
    <w:rsid w:val="00FD57D4"/>
    <w:rsid w:val="00FD64D7"/>
    <w:rsid w:val="00FD68AE"/>
    <w:rsid w:val="00FD6D2F"/>
    <w:rsid w:val="00FE0FD3"/>
    <w:rsid w:val="00FE355E"/>
    <w:rsid w:val="00FE3DC5"/>
    <w:rsid w:val="00FE4C93"/>
    <w:rsid w:val="00FE5033"/>
    <w:rsid w:val="00FE53A7"/>
    <w:rsid w:val="00FE698F"/>
    <w:rsid w:val="00FE7A32"/>
    <w:rsid w:val="00FE7E0D"/>
    <w:rsid w:val="00FF0CD5"/>
    <w:rsid w:val="00FF0FA4"/>
    <w:rsid w:val="00FF1C94"/>
    <w:rsid w:val="00FF1D2A"/>
    <w:rsid w:val="00FF38DF"/>
    <w:rsid w:val="00FF4B34"/>
    <w:rsid w:val="00FF53CD"/>
    <w:rsid w:val="00FF58B0"/>
    <w:rsid w:val="00FF5982"/>
    <w:rsid w:val="00FF6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69AA-7778-4932-BB32-EBC9EDBB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3960</Words>
  <Characters>21780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2018-02-08T17:54:00Z</cp:lastPrinted>
  <dcterms:created xsi:type="dcterms:W3CDTF">2019-07-12T03:32:00Z</dcterms:created>
  <dcterms:modified xsi:type="dcterms:W3CDTF">2019-07-12T03:32:00Z</dcterms:modified>
</cp:coreProperties>
</file>