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96122E" w:rsidRPr="00376096" w:rsidTr="002A3483">
        <w:tc>
          <w:tcPr>
            <w:tcW w:w="2356" w:type="dxa"/>
          </w:tcPr>
          <w:p w:rsidR="0096122E" w:rsidRPr="00376096" w:rsidRDefault="0096122E" w:rsidP="002A3483">
            <w:pPr>
              <w:spacing w:after="0" w:line="240" w:lineRule="auto"/>
              <w:rPr>
                <w:rFonts w:ascii="Arial" w:hAnsi="Arial" w:cs="Arial"/>
                <w:b/>
                <w:sz w:val="26"/>
                <w:szCs w:val="26"/>
              </w:rPr>
            </w:pPr>
            <w:bookmarkStart w:id="0" w:name="_GoBack"/>
            <w:bookmarkEnd w:id="0"/>
          </w:p>
          <w:p w:rsidR="00EF361A" w:rsidRPr="00376096" w:rsidRDefault="00EF361A" w:rsidP="002A3483">
            <w:pPr>
              <w:spacing w:after="0" w:line="240" w:lineRule="auto"/>
              <w:rPr>
                <w:rFonts w:ascii="Arial" w:hAnsi="Arial" w:cs="Arial"/>
                <w:b/>
                <w:sz w:val="26"/>
                <w:szCs w:val="26"/>
              </w:rPr>
            </w:pPr>
          </w:p>
        </w:tc>
        <w:tc>
          <w:tcPr>
            <w:tcW w:w="7426" w:type="dxa"/>
          </w:tcPr>
          <w:p w:rsidR="0096122E" w:rsidRPr="00376096" w:rsidRDefault="0096122E" w:rsidP="002A3483">
            <w:pPr>
              <w:tabs>
                <w:tab w:val="left" w:pos="3103"/>
              </w:tabs>
              <w:spacing w:after="0" w:line="240" w:lineRule="auto"/>
              <w:ind w:left="2961" w:hanging="2961"/>
              <w:jc w:val="both"/>
              <w:rPr>
                <w:rFonts w:ascii="Arial" w:hAnsi="Arial" w:cs="Arial"/>
                <w:b/>
                <w:i/>
                <w:iCs/>
                <w:caps/>
                <w:sz w:val="26"/>
                <w:szCs w:val="26"/>
              </w:rPr>
            </w:pPr>
            <w:r w:rsidRPr="00376096">
              <w:rPr>
                <w:rFonts w:ascii="Arial" w:hAnsi="Arial" w:cs="Arial"/>
                <w:b/>
                <w:i/>
                <w:iCs/>
                <w:caps/>
                <w:sz w:val="26"/>
                <w:szCs w:val="26"/>
              </w:rPr>
              <w:t xml:space="preserve">                       </w:t>
            </w:r>
          </w:p>
          <w:p w:rsidR="0096122E" w:rsidRPr="00A30D82" w:rsidRDefault="0096122E" w:rsidP="002A3483">
            <w:pPr>
              <w:tabs>
                <w:tab w:val="left" w:pos="3103"/>
              </w:tabs>
              <w:spacing w:after="0" w:line="240" w:lineRule="auto"/>
              <w:ind w:left="1119" w:hanging="1119"/>
              <w:jc w:val="both"/>
              <w:rPr>
                <w:rFonts w:ascii="Arial" w:hAnsi="Arial" w:cs="Arial"/>
                <w:b/>
                <w:iCs/>
                <w:caps/>
                <w:sz w:val="26"/>
                <w:szCs w:val="26"/>
              </w:rPr>
            </w:pPr>
            <w:r w:rsidRPr="00376096">
              <w:rPr>
                <w:rFonts w:ascii="Arial" w:hAnsi="Arial" w:cs="Arial"/>
                <w:b/>
                <w:i/>
                <w:iCs/>
                <w:caps/>
                <w:sz w:val="26"/>
                <w:szCs w:val="26"/>
              </w:rPr>
              <w:t xml:space="preserve">               </w:t>
            </w:r>
            <w:r w:rsidRPr="00A30D82">
              <w:rPr>
                <w:rFonts w:ascii="Arial" w:hAnsi="Arial" w:cs="Arial"/>
                <w:b/>
                <w:iCs/>
                <w:caps/>
                <w:sz w:val="26"/>
                <w:szCs w:val="26"/>
              </w:rPr>
              <w:t xml:space="preserve">SALA SUPERIOR DEL TRIBUNAL DE </w:t>
            </w:r>
            <w:r w:rsidR="004D2F14" w:rsidRPr="00A30D82">
              <w:rPr>
                <w:rFonts w:ascii="Arial" w:hAnsi="Arial" w:cs="Arial"/>
                <w:b/>
                <w:iCs/>
                <w:caps/>
                <w:sz w:val="26"/>
                <w:szCs w:val="26"/>
              </w:rPr>
              <w:t>JUSTICIA ADMINISTRATIVA</w:t>
            </w:r>
            <w:r w:rsidRPr="00A30D82">
              <w:rPr>
                <w:rFonts w:ascii="Arial" w:hAnsi="Arial" w:cs="Arial"/>
                <w:b/>
                <w:iCs/>
                <w:caps/>
                <w:sz w:val="26"/>
                <w:szCs w:val="26"/>
              </w:rPr>
              <w:t xml:space="preserve"> DEL ESTADO</w:t>
            </w:r>
            <w:r w:rsidR="004D2F14" w:rsidRPr="00A30D82">
              <w:rPr>
                <w:rFonts w:ascii="Arial" w:hAnsi="Arial" w:cs="Arial"/>
                <w:b/>
                <w:iCs/>
                <w:caps/>
                <w:sz w:val="26"/>
                <w:szCs w:val="26"/>
              </w:rPr>
              <w:t xml:space="preserve"> DE OAXACA</w:t>
            </w:r>
          </w:p>
          <w:p w:rsidR="0096122E" w:rsidRPr="00A30D82" w:rsidRDefault="0096122E" w:rsidP="002A3483">
            <w:pPr>
              <w:pStyle w:val="Encabezado"/>
              <w:tabs>
                <w:tab w:val="clear" w:pos="4252"/>
              </w:tabs>
              <w:ind w:right="51"/>
              <w:jc w:val="both"/>
              <w:rPr>
                <w:rFonts w:ascii="Arial" w:hAnsi="Arial" w:cs="Arial"/>
                <w:b/>
                <w:iCs/>
                <w:caps/>
                <w:sz w:val="26"/>
                <w:szCs w:val="26"/>
              </w:rPr>
            </w:pPr>
            <w:r w:rsidRPr="00A30D82">
              <w:rPr>
                <w:rFonts w:ascii="Arial" w:hAnsi="Arial" w:cs="Arial"/>
                <w:b/>
                <w:iCs/>
                <w:caps/>
                <w:sz w:val="26"/>
                <w:szCs w:val="26"/>
              </w:rPr>
              <w:t xml:space="preserve">               </w:t>
            </w:r>
          </w:p>
          <w:p w:rsidR="0096122E" w:rsidRPr="00A30D82" w:rsidRDefault="0096122E" w:rsidP="00A30D82">
            <w:pPr>
              <w:pStyle w:val="Encabezado"/>
              <w:tabs>
                <w:tab w:val="clear" w:pos="4252"/>
                <w:tab w:val="left" w:pos="1119"/>
              </w:tabs>
              <w:ind w:right="51"/>
              <w:jc w:val="both"/>
              <w:rPr>
                <w:rFonts w:ascii="Arial" w:hAnsi="Arial" w:cs="Arial"/>
                <w:b/>
                <w:iCs/>
                <w:caps/>
                <w:sz w:val="26"/>
                <w:szCs w:val="26"/>
              </w:rPr>
            </w:pPr>
            <w:r w:rsidRPr="00A30D82">
              <w:rPr>
                <w:rFonts w:ascii="Arial" w:hAnsi="Arial" w:cs="Arial"/>
                <w:b/>
                <w:iCs/>
                <w:caps/>
                <w:sz w:val="26"/>
                <w:szCs w:val="26"/>
              </w:rPr>
              <w:t xml:space="preserve">               RECURSO DE REVISIÓN:   </w:t>
            </w:r>
            <w:r w:rsidR="00C80061" w:rsidRPr="00A30D82">
              <w:rPr>
                <w:rFonts w:ascii="Arial" w:hAnsi="Arial" w:cs="Arial"/>
                <w:b/>
                <w:iCs/>
                <w:caps/>
                <w:sz w:val="26"/>
                <w:szCs w:val="26"/>
              </w:rPr>
              <w:t>0</w:t>
            </w:r>
            <w:r w:rsidR="00D11A99" w:rsidRPr="00A30D82">
              <w:rPr>
                <w:rFonts w:ascii="Arial" w:hAnsi="Arial" w:cs="Arial"/>
                <w:b/>
                <w:iCs/>
                <w:caps/>
                <w:sz w:val="26"/>
                <w:szCs w:val="26"/>
              </w:rPr>
              <w:t>0</w:t>
            </w:r>
            <w:r w:rsidR="00B56DC7" w:rsidRPr="00A30D82">
              <w:rPr>
                <w:rFonts w:ascii="Arial" w:hAnsi="Arial" w:cs="Arial"/>
                <w:b/>
                <w:iCs/>
                <w:caps/>
                <w:sz w:val="26"/>
                <w:szCs w:val="26"/>
              </w:rPr>
              <w:t>7</w:t>
            </w:r>
            <w:r w:rsidR="00216075" w:rsidRPr="00A30D82">
              <w:rPr>
                <w:rFonts w:ascii="Arial" w:hAnsi="Arial" w:cs="Arial"/>
                <w:b/>
                <w:iCs/>
                <w:caps/>
                <w:sz w:val="26"/>
                <w:szCs w:val="26"/>
              </w:rPr>
              <w:t>3</w:t>
            </w:r>
            <w:r w:rsidR="00B56DC7" w:rsidRPr="00A30D82">
              <w:rPr>
                <w:rFonts w:ascii="Arial" w:hAnsi="Arial" w:cs="Arial"/>
                <w:b/>
                <w:iCs/>
                <w:caps/>
                <w:sz w:val="26"/>
                <w:szCs w:val="26"/>
              </w:rPr>
              <w:t>2</w:t>
            </w:r>
            <w:r w:rsidR="00091B62" w:rsidRPr="00A30D82">
              <w:rPr>
                <w:rFonts w:ascii="Arial" w:hAnsi="Arial" w:cs="Arial"/>
                <w:b/>
                <w:iCs/>
                <w:caps/>
                <w:sz w:val="26"/>
                <w:szCs w:val="26"/>
              </w:rPr>
              <w:t>/201</w:t>
            </w:r>
            <w:r w:rsidR="00445B6B" w:rsidRPr="00A30D82">
              <w:rPr>
                <w:rFonts w:ascii="Arial" w:hAnsi="Arial" w:cs="Arial"/>
                <w:b/>
                <w:iCs/>
                <w:caps/>
                <w:sz w:val="26"/>
                <w:szCs w:val="26"/>
              </w:rPr>
              <w:t>7</w:t>
            </w:r>
          </w:p>
          <w:p w:rsidR="0096122E" w:rsidRPr="00A30D82" w:rsidRDefault="0096122E" w:rsidP="00A30D82">
            <w:pPr>
              <w:pStyle w:val="Encabezado"/>
              <w:tabs>
                <w:tab w:val="clear" w:pos="4252"/>
                <w:tab w:val="left" w:pos="1119"/>
              </w:tabs>
              <w:ind w:right="51"/>
              <w:jc w:val="both"/>
              <w:rPr>
                <w:rFonts w:ascii="Arial" w:hAnsi="Arial" w:cs="Arial"/>
                <w:b/>
                <w:iCs/>
                <w:caps/>
                <w:sz w:val="26"/>
                <w:szCs w:val="26"/>
              </w:rPr>
            </w:pPr>
            <w:r w:rsidRPr="00A30D82">
              <w:rPr>
                <w:rFonts w:ascii="Arial" w:hAnsi="Arial" w:cs="Arial"/>
                <w:b/>
                <w:iCs/>
                <w:caps/>
                <w:sz w:val="26"/>
                <w:szCs w:val="26"/>
              </w:rPr>
              <w:t xml:space="preserve">               EXPEDIENTE: 0</w:t>
            </w:r>
            <w:r w:rsidR="0087239D" w:rsidRPr="00A30D82">
              <w:rPr>
                <w:rFonts w:ascii="Arial" w:hAnsi="Arial" w:cs="Arial"/>
                <w:b/>
                <w:iCs/>
                <w:caps/>
                <w:sz w:val="26"/>
                <w:szCs w:val="26"/>
              </w:rPr>
              <w:t>3</w:t>
            </w:r>
            <w:r w:rsidR="00B56DC7" w:rsidRPr="00A30D82">
              <w:rPr>
                <w:rFonts w:ascii="Arial" w:hAnsi="Arial" w:cs="Arial"/>
                <w:b/>
                <w:iCs/>
                <w:caps/>
                <w:sz w:val="26"/>
                <w:szCs w:val="26"/>
              </w:rPr>
              <w:t>11</w:t>
            </w:r>
            <w:r w:rsidR="007F7BF5" w:rsidRPr="00A30D82">
              <w:rPr>
                <w:rFonts w:ascii="Arial" w:hAnsi="Arial" w:cs="Arial"/>
                <w:b/>
                <w:iCs/>
                <w:caps/>
                <w:sz w:val="26"/>
                <w:szCs w:val="26"/>
              </w:rPr>
              <w:t>/2</w:t>
            </w:r>
            <w:r w:rsidRPr="00A30D82">
              <w:rPr>
                <w:rFonts w:ascii="Arial" w:hAnsi="Arial" w:cs="Arial"/>
                <w:b/>
                <w:iCs/>
                <w:caps/>
                <w:sz w:val="26"/>
                <w:szCs w:val="26"/>
              </w:rPr>
              <w:t>01</w:t>
            </w:r>
            <w:r w:rsidR="00B56DC7" w:rsidRPr="00A30D82">
              <w:rPr>
                <w:rFonts w:ascii="Arial" w:hAnsi="Arial" w:cs="Arial"/>
                <w:b/>
                <w:iCs/>
                <w:caps/>
                <w:sz w:val="26"/>
                <w:szCs w:val="26"/>
              </w:rPr>
              <w:t>6</w:t>
            </w:r>
            <w:r w:rsidRPr="00A30D82">
              <w:rPr>
                <w:rFonts w:ascii="Arial" w:hAnsi="Arial" w:cs="Arial"/>
                <w:b/>
                <w:iCs/>
                <w:caps/>
                <w:sz w:val="26"/>
                <w:szCs w:val="26"/>
              </w:rPr>
              <w:t xml:space="preserve"> DE LA </w:t>
            </w:r>
            <w:r w:rsidR="00B56DC7" w:rsidRPr="00A30D82">
              <w:rPr>
                <w:rFonts w:ascii="Arial" w:hAnsi="Arial" w:cs="Arial"/>
                <w:b/>
                <w:iCs/>
                <w:caps/>
                <w:sz w:val="26"/>
                <w:szCs w:val="26"/>
              </w:rPr>
              <w:t>CUARTA</w:t>
            </w:r>
            <w:r w:rsidR="004D2F14" w:rsidRPr="00A30D82">
              <w:rPr>
                <w:rFonts w:ascii="Arial" w:hAnsi="Arial" w:cs="Arial"/>
                <w:b/>
                <w:iCs/>
                <w:caps/>
                <w:sz w:val="26"/>
                <w:szCs w:val="26"/>
              </w:rPr>
              <w:t xml:space="preserve"> </w:t>
            </w:r>
            <w:r w:rsidRPr="00A30D82">
              <w:rPr>
                <w:rFonts w:ascii="Arial" w:hAnsi="Arial" w:cs="Arial"/>
                <w:b/>
                <w:iCs/>
                <w:caps/>
                <w:sz w:val="26"/>
                <w:szCs w:val="26"/>
              </w:rPr>
              <w:t>sala</w:t>
            </w:r>
          </w:p>
          <w:p w:rsidR="0096122E" w:rsidRPr="00A30D82" w:rsidRDefault="00A30D82" w:rsidP="00A30D82">
            <w:pPr>
              <w:pStyle w:val="Encabezado"/>
              <w:tabs>
                <w:tab w:val="clear" w:pos="4252"/>
                <w:tab w:val="left" w:pos="1119"/>
              </w:tabs>
              <w:ind w:right="51"/>
              <w:jc w:val="both"/>
              <w:rPr>
                <w:rFonts w:ascii="Arial" w:hAnsi="Arial" w:cs="Arial"/>
                <w:b/>
                <w:iCs/>
                <w:caps/>
                <w:sz w:val="26"/>
                <w:szCs w:val="26"/>
              </w:rPr>
            </w:pPr>
            <w:r>
              <w:rPr>
                <w:rFonts w:ascii="Arial" w:hAnsi="Arial" w:cs="Arial"/>
                <w:b/>
                <w:iCs/>
                <w:caps/>
                <w:sz w:val="26"/>
                <w:szCs w:val="26"/>
              </w:rPr>
              <w:t xml:space="preserve">               </w:t>
            </w:r>
            <w:r w:rsidR="004D2F14" w:rsidRPr="00A30D82">
              <w:rPr>
                <w:rFonts w:ascii="Arial" w:hAnsi="Arial" w:cs="Arial"/>
                <w:b/>
                <w:iCs/>
                <w:caps/>
                <w:sz w:val="26"/>
                <w:szCs w:val="26"/>
              </w:rPr>
              <w:t xml:space="preserve">UNITARIA </w:t>
            </w:r>
            <w:r w:rsidR="0096122E" w:rsidRPr="00A30D82">
              <w:rPr>
                <w:rFonts w:ascii="Arial" w:hAnsi="Arial" w:cs="Arial"/>
                <w:b/>
                <w:iCs/>
                <w:caps/>
                <w:sz w:val="26"/>
                <w:szCs w:val="26"/>
              </w:rPr>
              <w:t xml:space="preserve">de primera instancia </w:t>
            </w:r>
          </w:p>
          <w:p w:rsidR="0096122E" w:rsidRPr="00A30D82" w:rsidRDefault="0096122E" w:rsidP="00A30D82">
            <w:pPr>
              <w:pStyle w:val="Encabezado"/>
              <w:tabs>
                <w:tab w:val="clear" w:pos="4252"/>
                <w:tab w:val="left" w:pos="1119"/>
              </w:tabs>
              <w:ind w:right="51"/>
              <w:jc w:val="both"/>
              <w:rPr>
                <w:rFonts w:ascii="Arial" w:hAnsi="Arial" w:cs="Arial"/>
                <w:b/>
                <w:iCs/>
                <w:caps/>
                <w:sz w:val="26"/>
                <w:szCs w:val="26"/>
              </w:rPr>
            </w:pPr>
            <w:r w:rsidRPr="00A30D82">
              <w:rPr>
                <w:rFonts w:ascii="Arial" w:hAnsi="Arial" w:cs="Arial"/>
                <w:b/>
                <w:iCs/>
                <w:caps/>
                <w:sz w:val="26"/>
                <w:szCs w:val="26"/>
              </w:rPr>
              <w:t xml:space="preserve">       </w:t>
            </w:r>
          </w:p>
          <w:p w:rsidR="002D5C32" w:rsidRPr="00A30D82" w:rsidRDefault="0096122E" w:rsidP="00A30D82">
            <w:pPr>
              <w:pStyle w:val="Encabezado"/>
              <w:tabs>
                <w:tab w:val="clear" w:pos="4252"/>
                <w:tab w:val="left" w:pos="1119"/>
              </w:tabs>
              <w:ind w:right="51"/>
              <w:jc w:val="both"/>
              <w:rPr>
                <w:rFonts w:ascii="Arial" w:hAnsi="Arial" w:cs="Arial"/>
                <w:b/>
                <w:iCs/>
                <w:caps/>
                <w:sz w:val="26"/>
                <w:szCs w:val="26"/>
              </w:rPr>
            </w:pPr>
            <w:r w:rsidRPr="00A30D82">
              <w:rPr>
                <w:rFonts w:ascii="Arial" w:hAnsi="Arial" w:cs="Arial"/>
                <w:b/>
                <w:iCs/>
                <w:caps/>
                <w:sz w:val="26"/>
                <w:szCs w:val="26"/>
              </w:rPr>
              <w:t xml:space="preserve">             </w:t>
            </w:r>
            <w:r w:rsidR="00A30D82">
              <w:rPr>
                <w:rFonts w:ascii="Arial" w:hAnsi="Arial" w:cs="Arial"/>
                <w:b/>
                <w:iCs/>
                <w:caps/>
                <w:sz w:val="26"/>
                <w:szCs w:val="26"/>
              </w:rPr>
              <w:t xml:space="preserve">  </w:t>
            </w:r>
            <w:r w:rsidRPr="00A30D82">
              <w:rPr>
                <w:rFonts w:ascii="Arial" w:hAnsi="Arial" w:cs="Arial"/>
                <w:b/>
                <w:iCs/>
                <w:caps/>
                <w:sz w:val="26"/>
                <w:szCs w:val="26"/>
              </w:rPr>
              <w:t>ponente: magISTRAD</w:t>
            </w:r>
            <w:r w:rsidR="0087239D" w:rsidRPr="00A30D82">
              <w:rPr>
                <w:rFonts w:ascii="Arial" w:hAnsi="Arial" w:cs="Arial"/>
                <w:b/>
                <w:iCs/>
                <w:caps/>
                <w:sz w:val="26"/>
                <w:szCs w:val="26"/>
              </w:rPr>
              <w:t>O</w:t>
            </w:r>
            <w:r w:rsidR="00161A3B" w:rsidRPr="00A30D82">
              <w:rPr>
                <w:rFonts w:ascii="Arial" w:hAnsi="Arial" w:cs="Arial"/>
                <w:b/>
                <w:iCs/>
                <w:caps/>
                <w:sz w:val="26"/>
                <w:szCs w:val="26"/>
              </w:rPr>
              <w:t xml:space="preserve"> MA</w:t>
            </w:r>
            <w:r w:rsidR="0087239D" w:rsidRPr="00A30D82">
              <w:rPr>
                <w:rFonts w:ascii="Arial" w:hAnsi="Arial" w:cs="Arial"/>
                <w:b/>
                <w:iCs/>
                <w:caps/>
                <w:sz w:val="26"/>
                <w:szCs w:val="26"/>
              </w:rPr>
              <w:t>NUEL</w:t>
            </w:r>
            <w:r w:rsidR="00161A3B" w:rsidRPr="00A30D82">
              <w:rPr>
                <w:rFonts w:ascii="Arial" w:hAnsi="Arial" w:cs="Arial"/>
                <w:b/>
                <w:iCs/>
                <w:caps/>
                <w:sz w:val="26"/>
                <w:szCs w:val="26"/>
              </w:rPr>
              <w:t xml:space="preserve"> V</w:t>
            </w:r>
            <w:r w:rsidR="0087239D" w:rsidRPr="00A30D82">
              <w:rPr>
                <w:rFonts w:ascii="Arial" w:hAnsi="Arial" w:cs="Arial"/>
                <w:b/>
                <w:iCs/>
                <w:caps/>
                <w:sz w:val="26"/>
                <w:szCs w:val="26"/>
              </w:rPr>
              <w:t>ELASCO</w:t>
            </w:r>
            <w:r w:rsidR="00161A3B" w:rsidRPr="00A30D82">
              <w:rPr>
                <w:rFonts w:ascii="Arial" w:hAnsi="Arial" w:cs="Arial"/>
                <w:b/>
                <w:iCs/>
                <w:caps/>
                <w:sz w:val="26"/>
                <w:szCs w:val="26"/>
              </w:rPr>
              <w:t xml:space="preserve"> </w:t>
            </w:r>
            <w:r w:rsidR="002D5C32" w:rsidRPr="00A30D82">
              <w:rPr>
                <w:rFonts w:ascii="Arial" w:hAnsi="Arial" w:cs="Arial"/>
                <w:b/>
                <w:iCs/>
                <w:caps/>
                <w:sz w:val="26"/>
                <w:szCs w:val="26"/>
              </w:rPr>
              <w:t xml:space="preserve"> </w:t>
            </w:r>
          </w:p>
          <w:p w:rsidR="0096122E" w:rsidRPr="006E349D" w:rsidRDefault="00A30D82" w:rsidP="00A30D82">
            <w:pPr>
              <w:pStyle w:val="Encabezado"/>
              <w:tabs>
                <w:tab w:val="clear" w:pos="4252"/>
                <w:tab w:val="left" w:pos="1119"/>
              </w:tabs>
              <w:ind w:right="51"/>
              <w:jc w:val="both"/>
              <w:rPr>
                <w:rFonts w:ascii="Arial" w:hAnsi="Arial" w:cs="Arial"/>
                <w:b/>
                <w:iCs/>
                <w:caps/>
                <w:sz w:val="26"/>
                <w:szCs w:val="26"/>
              </w:rPr>
            </w:pPr>
            <w:r>
              <w:rPr>
                <w:rFonts w:ascii="Arial" w:hAnsi="Arial" w:cs="Arial"/>
                <w:b/>
                <w:iCs/>
                <w:caps/>
                <w:sz w:val="26"/>
                <w:szCs w:val="26"/>
              </w:rPr>
              <w:t xml:space="preserve">               </w:t>
            </w:r>
            <w:r w:rsidR="00161A3B" w:rsidRPr="00A30D82">
              <w:rPr>
                <w:rFonts w:ascii="Arial" w:hAnsi="Arial" w:cs="Arial"/>
                <w:b/>
                <w:iCs/>
                <w:caps/>
                <w:sz w:val="26"/>
                <w:szCs w:val="26"/>
              </w:rPr>
              <w:t>A</w:t>
            </w:r>
            <w:r w:rsidR="0087239D" w:rsidRPr="00A30D82">
              <w:rPr>
                <w:rFonts w:ascii="Arial" w:hAnsi="Arial" w:cs="Arial"/>
                <w:b/>
                <w:iCs/>
                <w:caps/>
                <w:sz w:val="26"/>
                <w:szCs w:val="26"/>
              </w:rPr>
              <w:t>LCÁNTARA</w:t>
            </w:r>
            <w:r w:rsidR="00161A3B" w:rsidRPr="00A30D82">
              <w:rPr>
                <w:rFonts w:ascii="Arial" w:hAnsi="Arial" w:cs="Arial"/>
                <w:b/>
                <w:iCs/>
                <w:caps/>
                <w:sz w:val="26"/>
                <w:szCs w:val="26"/>
              </w:rPr>
              <w:t>.</w:t>
            </w:r>
          </w:p>
        </w:tc>
      </w:tr>
      <w:tr w:rsidR="0096122E" w:rsidRPr="00376096" w:rsidTr="002A3483">
        <w:tc>
          <w:tcPr>
            <w:tcW w:w="2356" w:type="dxa"/>
          </w:tcPr>
          <w:p w:rsidR="0096122E" w:rsidRPr="00376096" w:rsidRDefault="0096122E" w:rsidP="002A3483">
            <w:pPr>
              <w:spacing w:after="0" w:line="240" w:lineRule="auto"/>
              <w:rPr>
                <w:rFonts w:ascii="Arial" w:hAnsi="Arial" w:cs="Arial"/>
                <w:b/>
                <w:sz w:val="26"/>
                <w:szCs w:val="26"/>
              </w:rPr>
            </w:pPr>
          </w:p>
        </w:tc>
        <w:tc>
          <w:tcPr>
            <w:tcW w:w="7426" w:type="dxa"/>
          </w:tcPr>
          <w:p w:rsidR="0096122E" w:rsidRPr="00376096" w:rsidRDefault="0096122E" w:rsidP="002A3483">
            <w:pPr>
              <w:tabs>
                <w:tab w:val="left" w:pos="3103"/>
              </w:tabs>
              <w:spacing w:after="0" w:line="240" w:lineRule="auto"/>
              <w:ind w:left="2961" w:hanging="2961"/>
              <w:jc w:val="both"/>
              <w:rPr>
                <w:rFonts w:ascii="Arial" w:hAnsi="Arial" w:cs="Arial"/>
                <w:b/>
                <w:iCs/>
                <w:caps/>
                <w:sz w:val="26"/>
                <w:szCs w:val="26"/>
              </w:rPr>
            </w:pPr>
            <w:r w:rsidRPr="00376096">
              <w:rPr>
                <w:rFonts w:ascii="Arial" w:hAnsi="Arial" w:cs="Arial"/>
                <w:b/>
                <w:i/>
                <w:iCs/>
                <w:caps/>
                <w:sz w:val="26"/>
                <w:szCs w:val="26"/>
              </w:rPr>
              <w:t xml:space="preserve">                                   </w:t>
            </w:r>
          </w:p>
        </w:tc>
      </w:tr>
      <w:tr w:rsidR="0096122E" w:rsidRPr="00376096" w:rsidTr="002A3483">
        <w:tc>
          <w:tcPr>
            <w:tcW w:w="2356" w:type="dxa"/>
          </w:tcPr>
          <w:p w:rsidR="0096122E" w:rsidRPr="00376096" w:rsidRDefault="0096122E" w:rsidP="002A3483">
            <w:pPr>
              <w:spacing w:after="0" w:line="240" w:lineRule="auto"/>
              <w:rPr>
                <w:rFonts w:ascii="Arial" w:hAnsi="Arial" w:cs="Arial"/>
                <w:b/>
                <w:sz w:val="26"/>
                <w:szCs w:val="26"/>
              </w:rPr>
            </w:pPr>
          </w:p>
        </w:tc>
        <w:tc>
          <w:tcPr>
            <w:tcW w:w="7426" w:type="dxa"/>
          </w:tcPr>
          <w:p w:rsidR="0096122E" w:rsidRPr="00376096" w:rsidRDefault="0096122E" w:rsidP="002A3483">
            <w:pPr>
              <w:tabs>
                <w:tab w:val="left" w:pos="3103"/>
              </w:tabs>
              <w:spacing w:after="0" w:line="240" w:lineRule="auto"/>
              <w:ind w:left="2961" w:hanging="2961"/>
              <w:jc w:val="both"/>
              <w:rPr>
                <w:rFonts w:ascii="Arial" w:hAnsi="Arial" w:cs="Arial"/>
                <w:b/>
                <w:i/>
                <w:iCs/>
                <w:caps/>
                <w:sz w:val="26"/>
                <w:szCs w:val="26"/>
              </w:rPr>
            </w:pPr>
          </w:p>
        </w:tc>
      </w:tr>
    </w:tbl>
    <w:p w:rsidR="00A30D82" w:rsidRDefault="002D5C32" w:rsidP="002D5C32">
      <w:pPr>
        <w:spacing w:line="360" w:lineRule="auto"/>
        <w:jc w:val="both"/>
        <w:rPr>
          <w:rFonts w:ascii="Arial" w:hAnsi="Arial" w:cs="Arial"/>
          <w:b/>
          <w:sz w:val="26"/>
          <w:szCs w:val="26"/>
          <w:lang w:val="es-MX"/>
        </w:rPr>
      </w:pPr>
      <w:r w:rsidRPr="00BD004B">
        <w:rPr>
          <w:rFonts w:ascii="Arial" w:hAnsi="Arial" w:cs="Arial"/>
          <w:b/>
          <w:sz w:val="26"/>
          <w:szCs w:val="26"/>
          <w:lang w:val="es-MX"/>
        </w:rPr>
        <w:t xml:space="preserve">OAXACA DE JUÁREZ, OAXACA, </w:t>
      </w:r>
      <w:r w:rsidR="00675BC0">
        <w:rPr>
          <w:rFonts w:ascii="Arial" w:hAnsi="Arial" w:cs="Arial"/>
          <w:b/>
          <w:sz w:val="26"/>
          <w:szCs w:val="26"/>
          <w:lang w:val="es-MX"/>
        </w:rPr>
        <w:t>VEINTISIETE</w:t>
      </w:r>
      <w:r w:rsidR="0029206C">
        <w:rPr>
          <w:rFonts w:ascii="Arial" w:hAnsi="Arial" w:cs="Arial"/>
          <w:b/>
          <w:sz w:val="26"/>
          <w:szCs w:val="26"/>
          <w:lang w:val="es-MX"/>
        </w:rPr>
        <w:t xml:space="preserve"> DE </w:t>
      </w:r>
      <w:r w:rsidR="00734DC0">
        <w:rPr>
          <w:rFonts w:ascii="Arial" w:hAnsi="Arial" w:cs="Arial"/>
          <w:b/>
          <w:sz w:val="26"/>
          <w:szCs w:val="26"/>
          <w:lang w:val="es-MX"/>
        </w:rPr>
        <w:t>S</w:t>
      </w:r>
      <w:r w:rsidR="00635F24">
        <w:rPr>
          <w:rFonts w:ascii="Arial" w:hAnsi="Arial" w:cs="Arial"/>
          <w:b/>
          <w:sz w:val="26"/>
          <w:szCs w:val="26"/>
          <w:lang w:val="es-MX"/>
        </w:rPr>
        <w:t>EP</w:t>
      </w:r>
      <w:r w:rsidR="00734DC0">
        <w:rPr>
          <w:rFonts w:ascii="Arial" w:hAnsi="Arial" w:cs="Arial"/>
          <w:b/>
          <w:sz w:val="26"/>
          <w:szCs w:val="26"/>
          <w:lang w:val="es-MX"/>
        </w:rPr>
        <w:t>T</w:t>
      </w:r>
      <w:r w:rsidR="00635F24">
        <w:rPr>
          <w:rFonts w:ascii="Arial" w:hAnsi="Arial" w:cs="Arial"/>
          <w:b/>
          <w:sz w:val="26"/>
          <w:szCs w:val="26"/>
          <w:lang w:val="es-MX"/>
        </w:rPr>
        <w:t>IEMBRE</w:t>
      </w:r>
      <w:r w:rsidR="0029206C">
        <w:rPr>
          <w:rFonts w:ascii="Arial" w:hAnsi="Arial" w:cs="Arial"/>
          <w:b/>
          <w:sz w:val="26"/>
          <w:szCs w:val="26"/>
          <w:lang w:val="es-MX"/>
        </w:rPr>
        <w:t xml:space="preserve"> </w:t>
      </w:r>
      <w:r>
        <w:rPr>
          <w:rFonts w:ascii="Arial" w:hAnsi="Arial" w:cs="Arial"/>
          <w:b/>
          <w:sz w:val="26"/>
          <w:szCs w:val="26"/>
          <w:lang w:val="es-MX"/>
        </w:rPr>
        <w:t xml:space="preserve">DE </w:t>
      </w:r>
      <w:r w:rsidRPr="00BD004B">
        <w:rPr>
          <w:rFonts w:ascii="Arial" w:hAnsi="Arial" w:cs="Arial"/>
          <w:b/>
          <w:sz w:val="26"/>
          <w:szCs w:val="26"/>
          <w:lang w:val="es-MX"/>
        </w:rPr>
        <w:t xml:space="preserve">DOS MIL </w:t>
      </w:r>
      <w:r>
        <w:rPr>
          <w:rFonts w:ascii="Arial" w:hAnsi="Arial" w:cs="Arial"/>
          <w:b/>
          <w:sz w:val="26"/>
          <w:szCs w:val="26"/>
          <w:lang w:val="es-MX"/>
        </w:rPr>
        <w:t>D</w:t>
      </w:r>
      <w:r w:rsidR="004D2F14">
        <w:rPr>
          <w:rFonts w:ascii="Arial" w:hAnsi="Arial" w:cs="Arial"/>
          <w:b/>
          <w:sz w:val="26"/>
          <w:szCs w:val="26"/>
          <w:lang w:val="es-MX"/>
        </w:rPr>
        <w:t>IECIOCHO</w:t>
      </w:r>
      <w:r w:rsidR="00A30D82">
        <w:rPr>
          <w:rFonts w:ascii="Arial" w:hAnsi="Arial" w:cs="Arial"/>
          <w:b/>
          <w:sz w:val="26"/>
          <w:szCs w:val="26"/>
          <w:lang w:val="es-MX"/>
        </w:rPr>
        <w:t>.</w:t>
      </w:r>
    </w:p>
    <w:p w:rsidR="00F16E00" w:rsidRPr="00971CB5" w:rsidRDefault="00F16E00" w:rsidP="00F16E00">
      <w:pPr>
        <w:spacing w:line="360" w:lineRule="auto"/>
        <w:ind w:firstLine="708"/>
        <w:jc w:val="both"/>
        <w:rPr>
          <w:rFonts w:ascii="Arial" w:hAnsi="Arial" w:cs="Arial"/>
          <w:b/>
          <w:sz w:val="26"/>
          <w:szCs w:val="26"/>
          <w:lang w:val="es-MX"/>
        </w:rPr>
      </w:pPr>
      <w:r>
        <w:rPr>
          <w:rFonts w:ascii="Arial" w:hAnsi="Arial" w:cs="Arial"/>
          <w:sz w:val="26"/>
          <w:szCs w:val="26"/>
          <w:lang w:val="es-MX"/>
        </w:rPr>
        <w:t>Se</w:t>
      </w:r>
      <w:r w:rsidRPr="00916B10">
        <w:rPr>
          <w:rFonts w:ascii="Arial" w:hAnsi="Arial" w:cs="Arial"/>
          <w:sz w:val="26"/>
          <w:szCs w:val="26"/>
        </w:rPr>
        <w:t xml:space="preserve"> tiene </w:t>
      </w:r>
      <w:r>
        <w:rPr>
          <w:rFonts w:ascii="Arial" w:hAnsi="Arial" w:cs="Arial"/>
          <w:sz w:val="26"/>
          <w:szCs w:val="26"/>
        </w:rPr>
        <w:t>por recibido e</w:t>
      </w:r>
      <w:r w:rsidRPr="008C1633">
        <w:rPr>
          <w:rFonts w:ascii="Arial" w:hAnsi="Arial" w:cs="Arial"/>
          <w:sz w:val="26"/>
          <w:szCs w:val="26"/>
        </w:rPr>
        <w:t xml:space="preserve">l Cuaderno de Revisión </w:t>
      </w:r>
      <w:r w:rsidRPr="00132A52">
        <w:rPr>
          <w:rFonts w:ascii="Arial" w:hAnsi="Arial" w:cs="Arial"/>
          <w:b/>
          <w:sz w:val="26"/>
          <w:szCs w:val="26"/>
        </w:rPr>
        <w:t>732</w:t>
      </w:r>
      <w:r>
        <w:rPr>
          <w:rFonts w:ascii="Arial" w:hAnsi="Arial" w:cs="Arial"/>
          <w:b/>
          <w:sz w:val="26"/>
          <w:szCs w:val="26"/>
        </w:rPr>
        <w:t>/</w:t>
      </w:r>
      <w:r w:rsidRPr="008C1633">
        <w:rPr>
          <w:rFonts w:ascii="Arial" w:hAnsi="Arial" w:cs="Arial"/>
          <w:b/>
          <w:sz w:val="26"/>
          <w:szCs w:val="26"/>
        </w:rPr>
        <w:t>201</w:t>
      </w:r>
      <w:r>
        <w:rPr>
          <w:rFonts w:ascii="Arial" w:hAnsi="Arial" w:cs="Arial"/>
          <w:b/>
          <w:sz w:val="26"/>
          <w:szCs w:val="26"/>
        </w:rPr>
        <w:t>7,</w:t>
      </w:r>
      <w:r w:rsidRPr="008C1633">
        <w:rPr>
          <w:rFonts w:ascii="Arial" w:hAnsi="Arial" w:cs="Arial"/>
          <w:sz w:val="26"/>
          <w:szCs w:val="26"/>
        </w:rPr>
        <w:t xml:space="preserve"> que remite la Secretaría General de Acuerdos</w:t>
      </w:r>
      <w:r w:rsidRPr="00916B10">
        <w:rPr>
          <w:rFonts w:ascii="Arial" w:hAnsi="Arial" w:cs="Arial"/>
          <w:sz w:val="26"/>
          <w:szCs w:val="26"/>
        </w:rPr>
        <w:t xml:space="preserve">, </w:t>
      </w:r>
      <w:r w:rsidRPr="005D2C5A">
        <w:rPr>
          <w:rFonts w:ascii="Arial" w:hAnsi="Arial" w:cs="Arial"/>
          <w:sz w:val="26"/>
          <w:szCs w:val="26"/>
          <w:lang w:val="es-MX"/>
        </w:rPr>
        <w:t>con motivo del recurso de revisión interpuesto por</w:t>
      </w:r>
      <w:r>
        <w:rPr>
          <w:rFonts w:ascii="Arial" w:hAnsi="Arial" w:cs="Arial"/>
          <w:sz w:val="26"/>
          <w:szCs w:val="26"/>
          <w:lang w:val="es-MX"/>
        </w:rPr>
        <w:t xml:space="preserve"> </w:t>
      </w:r>
      <w:r w:rsidR="00205BB5">
        <w:rPr>
          <w:rFonts w:ascii="Arial" w:hAnsi="Arial" w:cs="Arial"/>
          <w:b/>
          <w:sz w:val="26"/>
          <w:szCs w:val="26"/>
        </w:rPr>
        <w:t>**********</w:t>
      </w:r>
      <w:r>
        <w:rPr>
          <w:rFonts w:ascii="Arial" w:hAnsi="Arial" w:cs="Arial"/>
          <w:b/>
          <w:sz w:val="26"/>
          <w:szCs w:val="26"/>
          <w:lang w:val="es-MX"/>
        </w:rPr>
        <w:t xml:space="preserve">, parte actora en el juicio, </w:t>
      </w:r>
      <w:r w:rsidRPr="0070243B">
        <w:rPr>
          <w:rFonts w:ascii="Arial" w:hAnsi="Arial" w:cs="Arial"/>
          <w:sz w:val="26"/>
          <w:szCs w:val="26"/>
          <w:lang w:val="es-MX"/>
        </w:rPr>
        <w:t>en c</w:t>
      </w:r>
      <w:r w:rsidRPr="00F403FE">
        <w:rPr>
          <w:rFonts w:ascii="Arial" w:hAnsi="Arial" w:cs="Arial"/>
          <w:sz w:val="26"/>
          <w:szCs w:val="26"/>
          <w:lang w:val="es-MX"/>
        </w:rPr>
        <w:t>ontra de</w:t>
      </w:r>
      <w:r>
        <w:rPr>
          <w:rFonts w:ascii="Arial" w:hAnsi="Arial" w:cs="Arial"/>
          <w:sz w:val="26"/>
          <w:szCs w:val="26"/>
          <w:lang w:val="es-MX"/>
        </w:rPr>
        <w:t xml:space="preserve"> acuerdo de </w:t>
      </w:r>
      <w:r w:rsidR="00A30D82">
        <w:rPr>
          <w:rFonts w:ascii="Arial" w:hAnsi="Arial" w:cs="Arial"/>
          <w:sz w:val="26"/>
          <w:szCs w:val="26"/>
          <w:lang w:val="es-MX"/>
        </w:rPr>
        <w:t>veintiuno de agosto de</w:t>
      </w:r>
      <w:r w:rsidRPr="00F403FE">
        <w:rPr>
          <w:rFonts w:ascii="Arial" w:hAnsi="Arial" w:cs="Arial"/>
          <w:sz w:val="26"/>
          <w:szCs w:val="26"/>
          <w:lang w:val="es-MX"/>
        </w:rPr>
        <w:t xml:space="preserve"> dos mil </w:t>
      </w:r>
      <w:r>
        <w:rPr>
          <w:rFonts w:ascii="Arial" w:hAnsi="Arial" w:cs="Arial"/>
          <w:sz w:val="26"/>
          <w:szCs w:val="26"/>
          <w:lang w:val="es-MX"/>
        </w:rPr>
        <w:t>diecisiete, dictado</w:t>
      </w:r>
      <w:r w:rsidRPr="00F403FE">
        <w:rPr>
          <w:rFonts w:ascii="Arial" w:hAnsi="Arial" w:cs="Arial"/>
          <w:sz w:val="26"/>
          <w:szCs w:val="26"/>
          <w:lang w:val="es-MX"/>
        </w:rPr>
        <w:t xml:space="preserve"> en el expediente </w:t>
      </w:r>
      <w:r>
        <w:rPr>
          <w:rFonts w:ascii="Arial" w:hAnsi="Arial" w:cs="Arial"/>
          <w:b/>
          <w:sz w:val="26"/>
          <w:szCs w:val="26"/>
          <w:lang w:val="es-MX"/>
        </w:rPr>
        <w:t>311</w:t>
      </w:r>
      <w:r w:rsidRPr="00F403FE">
        <w:rPr>
          <w:rFonts w:ascii="Arial" w:hAnsi="Arial" w:cs="Arial"/>
          <w:b/>
          <w:sz w:val="26"/>
          <w:szCs w:val="26"/>
          <w:lang w:val="es-MX"/>
        </w:rPr>
        <w:t>/20</w:t>
      </w:r>
      <w:r>
        <w:rPr>
          <w:rFonts w:ascii="Arial" w:hAnsi="Arial" w:cs="Arial"/>
          <w:b/>
          <w:sz w:val="26"/>
          <w:szCs w:val="26"/>
          <w:lang w:val="es-MX"/>
        </w:rPr>
        <w:t>16,</w:t>
      </w:r>
      <w:r w:rsidRPr="00F403FE">
        <w:rPr>
          <w:rFonts w:ascii="Arial" w:hAnsi="Arial" w:cs="Arial"/>
          <w:sz w:val="26"/>
          <w:szCs w:val="26"/>
          <w:lang w:val="es-MX"/>
        </w:rPr>
        <w:t xml:space="preserve"> del índice de la </w:t>
      </w:r>
      <w:r>
        <w:rPr>
          <w:rFonts w:ascii="Arial" w:hAnsi="Arial" w:cs="Arial"/>
          <w:sz w:val="26"/>
          <w:szCs w:val="26"/>
          <w:lang w:val="es-MX"/>
        </w:rPr>
        <w:t xml:space="preserve">Cuarta Sala Unitaria de </w:t>
      </w:r>
      <w:r w:rsidRPr="003B4A38">
        <w:rPr>
          <w:rFonts w:ascii="Arial" w:hAnsi="Arial" w:cs="Arial"/>
          <w:sz w:val="26"/>
          <w:szCs w:val="26"/>
          <w:lang w:val="es-MX"/>
        </w:rPr>
        <w:t>Primera Instancia</w:t>
      </w:r>
      <w:r>
        <w:rPr>
          <w:rFonts w:ascii="Arial" w:hAnsi="Arial" w:cs="Arial"/>
          <w:sz w:val="26"/>
          <w:szCs w:val="26"/>
          <w:lang w:val="es-MX"/>
        </w:rPr>
        <w:t xml:space="preserve"> del otrora Tribunal de lo Contencioso Administrativo y de Cuentas del Poder Judicial del Estado, </w:t>
      </w:r>
      <w:r w:rsidRPr="005D2C5A">
        <w:rPr>
          <w:rFonts w:ascii="Arial" w:hAnsi="Arial" w:cs="Arial"/>
          <w:sz w:val="26"/>
          <w:szCs w:val="26"/>
          <w:lang w:val="es-MX"/>
        </w:rPr>
        <w:t>relativo al juicio de nulidad promovido por</w:t>
      </w:r>
      <w:r>
        <w:rPr>
          <w:rFonts w:ascii="Arial" w:hAnsi="Arial" w:cs="Arial"/>
          <w:sz w:val="26"/>
          <w:szCs w:val="26"/>
          <w:lang w:val="es-MX"/>
        </w:rPr>
        <w:t xml:space="preserve"> </w:t>
      </w:r>
      <w:r w:rsidR="00205BB5">
        <w:rPr>
          <w:rFonts w:ascii="Arial" w:hAnsi="Arial" w:cs="Arial"/>
          <w:b/>
          <w:sz w:val="26"/>
          <w:szCs w:val="26"/>
        </w:rPr>
        <w:t>**********</w:t>
      </w:r>
      <w:r>
        <w:rPr>
          <w:rFonts w:ascii="Arial" w:hAnsi="Arial" w:cs="Arial"/>
          <w:sz w:val="26"/>
          <w:szCs w:val="26"/>
          <w:lang w:val="es-MX"/>
        </w:rPr>
        <w:t>,</w:t>
      </w:r>
      <w:r w:rsidRPr="005D2C5A">
        <w:rPr>
          <w:rFonts w:ascii="Arial" w:hAnsi="Arial" w:cs="Arial"/>
          <w:b/>
          <w:sz w:val="26"/>
          <w:szCs w:val="26"/>
          <w:lang w:val="es-MX"/>
        </w:rPr>
        <w:t xml:space="preserve"> </w:t>
      </w:r>
      <w:r>
        <w:rPr>
          <w:rFonts w:ascii="Arial" w:hAnsi="Arial" w:cs="Arial"/>
          <w:sz w:val="26"/>
          <w:szCs w:val="26"/>
          <w:lang w:val="es-MX"/>
        </w:rPr>
        <w:t>en contra de la</w:t>
      </w:r>
      <w:r>
        <w:rPr>
          <w:rFonts w:ascii="Arial" w:hAnsi="Arial" w:cs="Arial"/>
          <w:b/>
          <w:sz w:val="26"/>
          <w:szCs w:val="26"/>
          <w:lang w:val="es-MX"/>
        </w:rPr>
        <w:t xml:space="preserve"> DIRECTORA DE CONCESIONES DE LA SECRETARÍA DE VIALIDAD Y TRANSPORTE DEL GOBIERNO DEL ESTADO DE OAXACA, </w:t>
      </w:r>
      <w:r w:rsidRPr="006E349D">
        <w:rPr>
          <w:rFonts w:ascii="Arial" w:hAnsi="Arial" w:cs="Arial"/>
          <w:sz w:val="26"/>
          <w:szCs w:val="26"/>
          <w:lang w:val="es-MX"/>
        </w:rPr>
        <w:t xml:space="preserve">por lo que con fundamento en los artículos </w:t>
      </w:r>
      <w:r>
        <w:rPr>
          <w:rFonts w:ascii="Arial" w:hAnsi="Arial" w:cs="Arial"/>
          <w:sz w:val="26"/>
          <w:szCs w:val="26"/>
          <w:lang w:val="es-MX"/>
        </w:rPr>
        <w:t>207 y 208</w:t>
      </w:r>
      <w:r w:rsidRPr="006E349D">
        <w:rPr>
          <w:rFonts w:ascii="Arial" w:hAnsi="Arial" w:cs="Arial"/>
          <w:sz w:val="26"/>
          <w:szCs w:val="26"/>
          <w:lang w:val="es-MX"/>
        </w:rPr>
        <w:t xml:space="preserve">,  de la Ley </w:t>
      </w:r>
      <w:r>
        <w:rPr>
          <w:rFonts w:ascii="Arial" w:hAnsi="Arial" w:cs="Arial"/>
          <w:sz w:val="26"/>
          <w:szCs w:val="26"/>
          <w:lang w:val="es-MX"/>
        </w:rPr>
        <w:t xml:space="preserve">de </w:t>
      </w:r>
      <w:r w:rsidRPr="006E349D">
        <w:rPr>
          <w:rFonts w:ascii="Arial" w:hAnsi="Arial" w:cs="Arial"/>
          <w:sz w:val="26"/>
          <w:szCs w:val="26"/>
          <w:lang w:val="es-MX"/>
        </w:rPr>
        <w:t xml:space="preserve">Justicia Administrativa para el Estado de Oaxaca, </w:t>
      </w:r>
      <w:r w:rsidR="00A30D82">
        <w:rPr>
          <w:rFonts w:ascii="Arial" w:hAnsi="Arial" w:cs="Arial"/>
          <w:sz w:val="26"/>
          <w:szCs w:val="26"/>
          <w:lang w:val="es-MX"/>
        </w:rPr>
        <w:t xml:space="preserve">vigente hasta el veinte de octubre de dos mil diecisiete, </w:t>
      </w:r>
      <w:r w:rsidRPr="006E349D">
        <w:rPr>
          <w:rFonts w:ascii="Arial" w:hAnsi="Arial" w:cs="Arial"/>
          <w:sz w:val="26"/>
          <w:szCs w:val="26"/>
          <w:lang w:val="es-MX"/>
        </w:rPr>
        <w:t>se admite. En consecuencia, se procede a dictar resolución en los siguientes términos</w:t>
      </w:r>
      <w:r w:rsidRPr="00130FF2">
        <w:rPr>
          <w:rFonts w:ascii="Arial" w:hAnsi="Arial" w:cs="Arial"/>
          <w:sz w:val="26"/>
          <w:szCs w:val="26"/>
          <w:lang w:val="es-MX"/>
        </w:rPr>
        <w:t>:</w:t>
      </w:r>
    </w:p>
    <w:p w:rsidR="00F16E00" w:rsidRDefault="00F16E00" w:rsidP="00F16E00">
      <w:pPr>
        <w:spacing w:line="360" w:lineRule="auto"/>
        <w:jc w:val="center"/>
        <w:rPr>
          <w:rFonts w:ascii="Arial" w:hAnsi="Arial" w:cs="Arial"/>
          <w:b/>
          <w:bCs/>
          <w:sz w:val="26"/>
          <w:szCs w:val="26"/>
          <w:lang w:val="es-MX"/>
        </w:rPr>
      </w:pPr>
      <w:r w:rsidRPr="0075051A">
        <w:rPr>
          <w:rFonts w:ascii="Arial" w:hAnsi="Arial" w:cs="Arial"/>
          <w:b/>
          <w:bCs/>
          <w:sz w:val="26"/>
          <w:szCs w:val="26"/>
          <w:lang w:val="es-MX"/>
        </w:rPr>
        <w:t>R E</w:t>
      </w:r>
      <w:r>
        <w:rPr>
          <w:rFonts w:ascii="Arial" w:hAnsi="Arial" w:cs="Arial"/>
          <w:b/>
          <w:bCs/>
          <w:sz w:val="26"/>
          <w:szCs w:val="26"/>
          <w:lang w:val="es-MX"/>
        </w:rPr>
        <w:t xml:space="preserve"> S U L T A N D O</w:t>
      </w:r>
    </w:p>
    <w:p w:rsidR="00F16E00" w:rsidRDefault="00F16E00" w:rsidP="00F16E00">
      <w:pPr>
        <w:spacing w:line="360" w:lineRule="auto"/>
        <w:ind w:firstLine="709"/>
        <w:jc w:val="both"/>
        <w:rPr>
          <w:rFonts w:ascii="Arial" w:hAnsi="Arial" w:cs="Arial"/>
          <w:sz w:val="26"/>
          <w:szCs w:val="26"/>
          <w:lang w:val="es-MX"/>
        </w:rPr>
      </w:pPr>
      <w:r w:rsidRPr="00BA7EE6">
        <w:rPr>
          <w:rFonts w:ascii="Arial" w:hAnsi="Arial" w:cs="Arial"/>
          <w:b/>
          <w:bCs/>
          <w:sz w:val="26"/>
          <w:szCs w:val="26"/>
          <w:lang w:val="es-MX"/>
        </w:rPr>
        <w:t xml:space="preserve">PRIMERO. </w:t>
      </w:r>
      <w:r>
        <w:rPr>
          <w:rFonts w:ascii="Arial" w:hAnsi="Arial" w:cs="Arial"/>
          <w:sz w:val="26"/>
          <w:szCs w:val="26"/>
          <w:lang w:val="es-MX"/>
        </w:rPr>
        <w:t>Inconforme con el acuerdo</w:t>
      </w:r>
      <w:r w:rsidRPr="003A68BA">
        <w:rPr>
          <w:rFonts w:ascii="Arial" w:hAnsi="Arial" w:cs="Arial"/>
          <w:sz w:val="26"/>
          <w:szCs w:val="26"/>
          <w:lang w:val="es-MX"/>
        </w:rPr>
        <w:t xml:space="preserve"> </w:t>
      </w:r>
      <w:r>
        <w:rPr>
          <w:rFonts w:ascii="Arial" w:hAnsi="Arial" w:cs="Arial"/>
          <w:sz w:val="26"/>
          <w:szCs w:val="26"/>
          <w:lang w:val="es-MX"/>
        </w:rPr>
        <w:t xml:space="preserve">de veintiuno de agosto de </w:t>
      </w:r>
      <w:r w:rsidRPr="00F403FE">
        <w:rPr>
          <w:rFonts w:ascii="Arial" w:hAnsi="Arial" w:cs="Arial"/>
          <w:sz w:val="26"/>
          <w:szCs w:val="26"/>
          <w:lang w:val="es-MX"/>
        </w:rPr>
        <w:t>20</w:t>
      </w:r>
      <w:r>
        <w:rPr>
          <w:rFonts w:ascii="Arial" w:hAnsi="Arial" w:cs="Arial"/>
          <w:sz w:val="26"/>
          <w:szCs w:val="26"/>
          <w:lang w:val="es-MX"/>
        </w:rPr>
        <w:t>17</w:t>
      </w:r>
      <w:r w:rsidRPr="00F403FE">
        <w:rPr>
          <w:rFonts w:ascii="Arial" w:hAnsi="Arial" w:cs="Arial"/>
          <w:sz w:val="26"/>
          <w:szCs w:val="26"/>
          <w:lang w:val="es-MX"/>
        </w:rPr>
        <w:t xml:space="preserve"> dos mil </w:t>
      </w:r>
      <w:r>
        <w:rPr>
          <w:rFonts w:ascii="Arial" w:hAnsi="Arial" w:cs="Arial"/>
          <w:sz w:val="26"/>
          <w:szCs w:val="26"/>
          <w:lang w:val="es-MX"/>
        </w:rPr>
        <w:t xml:space="preserve">diecisiete, dictado por el Magistrado de la Cuarta Sala Unitaria de Primera Instancia del entonces Tribunal de lo Contencioso Administrativo y de Cuentas del Poder Judicial del Estado, </w:t>
      </w:r>
      <w:r w:rsidR="00205BB5">
        <w:rPr>
          <w:rFonts w:ascii="Arial" w:hAnsi="Arial" w:cs="Arial"/>
          <w:b/>
          <w:sz w:val="26"/>
          <w:szCs w:val="26"/>
        </w:rPr>
        <w:t>**********</w:t>
      </w:r>
      <w:r>
        <w:rPr>
          <w:rFonts w:ascii="Arial" w:hAnsi="Arial" w:cs="Arial"/>
          <w:b/>
          <w:sz w:val="26"/>
          <w:szCs w:val="26"/>
          <w:lang w:val="es-MX"/>
        </w:rPr>
        <w:t xml:space="preserve">, </w:t>
      </w:r>
      <w:r>
        <w:rPr>
          <w:rFonts w:ascii="Arial" w:hAnsi="Arial" w:cs="Arial"/>
          <w:sz w:val="26"/>
          <w:szCs w:val="26"/>
          <w:lang w:val="es-MX"/>
        </w:rPr>
        <w:t>parte actora en el juicio</w:t>
      </w:r>
      <w:r>
        <w:rPr>
          <w:rFonts w:ascii="Arial" w:hAnsi="Arial" w:cs="Arial"/>
          <w:b/>
          <w:sz w:val="26"/>
          <w:szCs w:val="26"/>
          <w:lang w:val="es-MX"/>
        </w:rPr>
        <w:t xml:space="preserve">, </w:t>
      </w:r>
      <w:r w:rsidRPr="00BA7EE6">
        <w:rPr>
          <w:rFonts w:ascii="Arial" w:hAnsi="Arial" w:cs="Arial"/>
          <w:sz w:val="26"/>
          <w:szCs w:val="26"/>
          <w:lang w:val="es-MX"/>
        </w:rPr>
        <w:t>interpuso en su contra recurso de revisión.</w:t>
      </w:r>
    </w:p>
    <w:p w:rsidR="00F16E00" w:rsidRDefault="00F16E00" w:rsidP="00F16E00">
      <w:pPr>
        <w:spacing w:line="360" w:lineRule="auto"/>
        <w:ind w:firstLine="709"/>
        <w:jc w:val="both"/>
        <w:rPr>
          <w:rFonts w:ascii="Arial" w:hAnsi="Arial" w:cs="Arial"/>
          <w:bCs/>
          <w:sz w:val="26"/>
          <w:szCs w:val="26"/>
          <w:lang w:val="es-MX"/>
        </w:rPr>
      </w:pPr>
      <w:r w:rsidRPr="00094F1E">
        <w:rPr>
          <w:rFonts w:ascii="Arial" w:hAnsi="Arial" w:cs="Arial"/>
          <w:b/>
          <w:bCs/>
          <w:sz w:val="26"/>
          <w:szCs w:val="26"/>
          <w:lang w:val="es-MX"/>
        </w:rPr>
        <w:t>SEGUNDO.-</w:t>
      </w:r>
      <w:r w:rsidRPr="00BA7EE6">
        <w:rPr>
          <w:rFonts w:ascii="Arial" w:hAnsi="Arial" w:cs="Arial"/>
          <w:b/>
          <w:bCs/>
          <w:sz w:val="26"/>
          <w:szCs w:val="26"/>
          <w:lang w:val="es-MX"/>
        </w:rPr>
        <w:t xml:space="preserve"> </w:t>
      </w:r>
      <w:r>
        <w:rPr>
          <w:rFonts w:ascii="Arial" w:hAnsi="Arial" w:cs="Arial"/>
          <w:bCs/>
          <w:sz w:val="26"/>
          <w:szCs w:val="26"/>
          <w:lang w:val="es-MX"/>
        </w:rPr>
        <w:t>El acuerdo recurrido es del tenor literal siguiente:</w:t>
      </w:r>
    </w:p>
    <w:p w:rsidR="00F16E00" w:rsidRPr="00B70E35" w:rsidRDefault="00F16E00" w:rsidP="00F16E00">
      <w:pPr>
        <w:pStyle w:val="Textoindependiente21"/>
        <w:tabs>
          <w:tab w:val="left" w:pos="7938"/>
        </w:tabs>
        <w:spacing w:line="360" w:lineRule="auto"/>
        <w:ind w:left="1134" w:right="17" w:firstLine="0"/>
        <w:rPr>
          <w:rFonts w:ascii="Calibri" w:hAnsi="Calibri" w:cs="Calibri"/>
          <w:bCs/>
          <w:i/>
          <w:iCs/>
          <w:sz w:val="22"/>
          <w:szCs w:val="22"/>
        </w:rPr>
      </w:pPr>
      <w:r w:rsidRPr="00B70E35">
        <w:rPr>
          <w:rFonts w:ascii="Calibri" w:hAnsi="Calibri" w:cs="Calibri"/>
          <w:b/>
          <w:bCs/>
          <w:i/>
          <w:iCs/>
          <w:sz w:val="22"/>
          <w:szCs w:val="22"/>
        </w:rPr>
        <w:t>“</w:t>
      </w:r>
      <w:r w:rsidRPr="00B70E35">
        <w:rPr>
          <w:rFonts w:ascii="Calibri" w:hAnsi="Calibri" w:cs="Calibri"/>
          <w:bCs/>
          <w:i/>
          <w:iCs/>
          <w:sz w:val="22"/>
          <w:szCs w:val="22"/>
        </w:rPr>
        <w:t xml:space="preserve">… </w:t>
      </w:r>
      <w:r w:rsidRPr="00B70E35">
        <w:rPr>
          <w:rFonts w:ascii="Calibri" w:hAnsi="Calibri" w:cs="Calibri"/>
          <w:i/>
          <w:sz w:val="22"/>
          <w:szCs w:val="22"/>
        </w:rPr>
        <w:t xml:space="preserve">Se recibió en la Oficialía de Partes de Términos de Primera y Segunda Instancia de este Tribunal, el 18 dieciocho de agosto del año en curso, un escrito de Elsa Herrera Morales, </w:t>
      </w:r>
      <w:r w:rsidRPr="00B70E35">
        <w:rPr>
          <w:rFonts w:ascii="Calibri" w:hAnsi="Calibri" w:cs="Calibri"/>
          <w:b/>
          <w:i/>
          <w:sz w:val="22"/>
          <w:szCs w:val="22"/>
        </w:rPr>
        <w:t xml:space="preserve">parte actora, </w:t>
      </w:r>
      <w:r w:rsidRPr="00B70E35">
        <w:rPr>
          <w:rFonts w:ascii="Calibri" w:hAnsi="Calibri" w:cs="Calibri"/>
          <w:i/>
          <w:sz w:val="22"/>
          <w:szCs w:val="22"/>
        </w:rPr>
        <w:t xml:space="preserve">por medio del cual </w:t>
      </w:r>
      <w:r w:rsidRPr="00B70E35">
        <w:rPr>
          <w:rFonts w:ascii="Calibri" w:hAnsi="Calibri" w:cs="Calibri"/>
          <w:b/>
          <w:i/>
          <w:sz w:val="22"/>
          <w:szCs w:val="22"/>
        </w:rPr>
        <w:t xml:space="preserve">interpone RECURSO DE REVISIÓN, </w:t>
      </w:r>
      <w:r w:rsidRPr="00B70E35">
        <w:rPr>
          <w:rFonts w:ascii="Calibri" w:hAnsi="Calibri" w:cs="Calibri"/>
          <w:i/>
          <w:sz w:val="22"/>
          <w:szCs w:val="22"/>
        </w:rPr>
        <w:t xml:space="preserve">en contra de la resolución dictada el 06 seis de julio de 2017 dos mil diecisiete; </w:t>
      </w:r>
      <w:r w:rsidRPr="00B70E35">
        <w:rPr>
          <w:rFonts w:ascii="Calibri" w:hAnsi="Calibri" w:cs="Calibri"/>
          <w:b/>
          <w:i/>
          <w:sz w:val="22"/>
          <w:szCs w:val="22"/>
        </w:rPr>
        <w:t xml:space="preserve">sin embargo, </w:t>
      </w:r>
      <w:r w:rsidRPr="00B70E35">
        <w:rPr>
          <w:rFonts w:ascii="Calibri" w:hAnsi="Calibri" w:cs="Calibri"/>
          <w:i/>
          <w:sz w:val="22"/>
          <w:szCs w:val="22"/>
        </w:rPr>
        <w:t xml:space="preserve">previo acordar su promoción, </w:t>
      </w:r>
      <w:r w:rsidRPr="00B70E35">
        <w:rPr>
          <w:rFonts w:ascii="Calibri" w:hAnsi="Calibri" w:cs="Calibri"/>
          <w:b/>
          <w:i/>
          <w:sz w:val="22"/>
          <w:szCs w:val="22"/>
        </w:rPr>
        <w:t xml:space="preserve">se advierte </w:t>
      </w:r>
      <w:r w:rsidRPr="00B70E35">
        <w:rPr>
          <w:rFonts w:ascii="Calibri" w:hAnsi="Calibri" w:cs="Calibri"/>
          <w:i/>
          <w:sz w:val="22"/>
          <w:szCs w:val="22"/>
        </w:rPr>
        <w:t xml:space="preserve">que </w:t>
      </w:r>
      <w:r w:rsidRPr="00B70E35">
        <w:rPr>
          <w:rFonts w:ascii="Calibri" w:hAnsi="Calibri" w:cs="Calibri"/>
          <w:b/>
          <w:i/>
          <w:sz w:val="22"/>
          <w:szCs w:val="22"/>
        </w:rPr>
        <w:t xml:space="preserve">la firma que lo calza </w:t>
      </w:r>
      <w:r w:rsidRPr="00B70E35">
        <w:rPr>
          <w:rFonts w:ascii="Calibri" w:hAnsi="Calibri" w:cs="Calibri"/>
          <w:i/>
          <w:sz w:val="22"/>
          <w:szCs w:val="22"/>
        </w:rPr>
        <w:t xml:space="preserve">es notoriamente distinta y difiere sustancialmente de la </w:t>
      </w:r>
      <w:r w:rsidRPr="00B70E35">
        <w:rPr>
          <w:rFonts w:ascii="Calibri" w:hAnsi="Calibri" w:cs="Calibri"/>
          <w:i/>
          <w:sz w:val="22"/>
          <w:szCs w:val="22"/>
        </w:rPr>
        <w:lastRenderedPageBreak/>
        <w:t xml:space="preserve">firma que calza el escrito inicial de demanda presentado el 5 cinco de diciembre de 2014 dos mil catorce; por lo que, </w:t>
      </w:r>
      <w:r w:rsidRPr="00B70E35">
        <w:rPr>
          <w:rFonts w:ascii="Calibri" w:hAnsi="Calibri" w:cs="Calibri"/>
          <w:b/>
          <w:i/>
          <w:sz w:val="22"/>
          <w:szCs w:val="22"/>
        </w:rPr>
        <w:t xml:space="preserve">se requiere </w:t>
      </w:r>
      <w:r w:rsidRPr="00B70E35">
        <w:rPr>
          <w:rFonts w:ascii="Calibri" w:hAnsi="Calibri" w:cs="Calibri"/>
          <w:i/>
          <w:sz w:val="22"/>
          <w:szCs w:val="22"/>
        </w:rPr>
        <w:t xml:space="preserve">a </w:t>
      </w:r>
      <w:r w:rsidR="00205BB5">
        <w:rPr>
          <w:rFonts w:ascii="Arial" w:hAnsi="Arial" w:cs="Arial"/>
          <w:b/>
          <w:sz w:val="26"/>
          <w:szCs w:val="26"/>
        </w:rPr>
        <w:t>**********</w:t>
      </w:r>
      <w:r w:rsidRPr="00B70E35">
        <w:rPr>
          <w:rFonts w:ascii="Calibri" w:hAnsi="Calibri" w:cs="Calibri"/>
          <w:b/>
          <w:i/>
          <w:sz w:val="22"/>
          <w:szCs w:val="22"/>
        </w:rPr>
        <w:t xml:space="preserve">, </w:t>
      </w:r>
      <w:r w:rsidRPr="00B70E35">
        <w:rPr>
          <w:rFonts w:ascii="Calibri" w:hAnsi="Calibri" w:cs="Calibri"/>
          <w:i/>
          <w:sz w:val="22"/>
          <w:szCs w:val="22"/>
        </w:rPr>
        <w:t xml:space="preserve">para que comparezca debidamente identificada con documento oficial a las </w:t>
      </w:r>
      <w:r w:rsidRPr="00B70E35">
        <w:rPr>
          <w:rFonts w:ascii="Calibri" w:hAnsi="Calibri" w:cs="Calibri"/>
          <w:b/>
          <w:i/>
          <w:sz w:val="22"/>
          <w:szCs w:val="22"/>
        </w:rPr>
        <w:t xml:space="preserve">ONCE HORAS DEL 4 CUATRO DE SEPTIEMBRE DE 2017 DOS MIL DIECISIETE, </w:t>
      </w:r>
      <w:r w:rsidRPr="00B70E35">
        <w:rPr>
          <w:rFonts w:ascii="Calibri" w:hAnsi="Calibri" w:cs="Calibri"/>
          <w:i/>
          <w:sz w:val="22"/>
          <w:szCs w:val="22"/>
        </w:rPr>
        <w:t xml:space="preserve">para que previa protesta de ley, y debidamente identificada con identificación oficial vigente ante la presencia judicial para que </w:t>
      </w:r>
      <w:r w:rsidRPr="00B70E35">
        <w:rPr>
          <w:rFonts w:ascii="Calibri" w:hAnsi="Calibri" w:cs="Calibri"/>
          <w:b/>
          <w:i/>
          <w:sz w:val="22"/>
          <w:szCs w:val="22"/>
        </w:rPr>
        <w:t xml:space="preserve">ratifique o no </w:t>
      </w:r>
      <w:r w:rsidRPr="00B70E35">
        <w:rPr>
          <w:rFonts w:ascii="Calibri" w:hAnsi="Calibri" w:cs="Calibri"/>
          <w:i/>
          <w:sz w:val="22"/>
          <w:szCs w:val="22"/>
        </w:rPr>
        <w:t xml:space="preserve">su escrito de cuenta; con el </w:t>
      </w:r>
      <w:r w:rsidRPr="00B70E35">
        <w:rPr>
          <w:rFonts w:ascii="Calibri" w:hAnsi="Calibri" w:cs="Calibri"/>
          <w:b/>
          <w:i/>
          <w:sz w:val="22"/>
          <w:szCs w:val="22"/>
        </w:rPr>
        <w:t xml:space="preserve">apercibimiento </w:t>
      </w:r>
      <w:r w:rsidRPr="00B70E35">
        <w:rPr>
          <w:rFonts w:ascii="Calibri" w:hAnsi="Calibri" w:cs="Calibri"/>
          <w:i/>
          <w:sz w:val="22"/>
          <w:szCs w:val="22"/>
        </w:rPr>
        <w:t xml:space="preserve">legal que para el caso de no comparecer sin justa causa, </w:t>
      </w:r>
      <w:r w:rsidRPr="00B70E35">
        <w:rPr>
          <w:rFonts w:ascii="Calibri" w:hAnsi="Calibri" w:cs="Calibri"/>
          <w:b/>
          <w:i/>
          <w:sz w:val="22"/>
          <w:szCs w:val="22"/>
        </w:rPr>
        <w:t xml:space="preserve">se tendrá por no interpuso el RECURSO DE REVISIÓN, </w:t>
      </w:r>
      <w:r w:rsidRPr="00B70E35">
        <w:rPr>
          <w:rFonts w:ascii="Calibri" w:hAnsi="Calibri" w:cs="Calibri"/>
          <w:i/>
          <w:sz w:val="22"/>
          <w:szCs w:val="22"/>
        </w:rPr>
        <w:t>lo anterior, de conformidad con lo dispuesto por el artículo 160, de la Ley de Justicia Administrativa para el Estado, en relación con el diverso 127, del Código de Procedimientos Civiles del Estado, aplicado supletoriamente a la ley de la materia. - - - - - - - - - -</w:t>
      </w:r>
      <w:r>
        <w:rPr>
          <w:rFonts w:ascii="Calibri" w:hAnsi="Calibri" w:cs="Calibri"/>
          <w:i/>
          <w:sz w:val="22"/>
          <w:szCs w:val="22"/>
        </w:rPr>
        <w:t xml:space="preserve"> - - - - - - - - - - - - - </w:t>
      </w:r>
      <w:r w:rsidRPr="00B70E35">
        <w:rPr>
          <w:rFonts w:ascii="Calibri" w:hAnsi="Calibri" w:cs="Calibri"/>
          <w:i/>
          <w:sz w:val="22"/>
          <w:szCs w:val="22"/>
        </w:rPr>
        <w:t>-</w:t>
      </w:r>
      <w:r w:rsidR="00A30D82">
        <w:rPr>
          <w:rFonts w:ascii="Calibri" w:hAnsi="Calibri" w:cs="Calibri"/>
          <w:i/>
          <w:sz w:val="22"/>
          <w:szCs w:val="22"/>
        </w:rPr>
        <w:t xml:space="preserve"> - - - - - - - - - - - - - - - - - - - - - - - - - - - - -</w:t>
      </w:r>
    </w:p>
    <w:p w:rsidR="00F16E00" w:rsidRPr="004E5493" w:rsidRDefault="00F16E00" w:rsidP="004E5493">
      <w:pPr>
        <w:pStyle w:val="Textoindependiente21"/>
        <w:tabs>
          <w:tab w:val="left" w:pos="7938"/>
        </w:tabs>
        <w:spacing w:line="360" w:lineRule="auto"/>
        <w:ind w:left="1134" w:right="17" w:firstLine="0"/>
        <w:rPr>
          <w:rFonts w:ascii="Calibri" w:hAnsi="Calibri" w:cs="Calibri"/>
          <w:bCs/>
          <w:i/>
          <w:iCs/>
          <w:sz w:val="22"/>
          <w:szCs w:val="22"/>
        </w:rPr>
      </w:pPr>
      <w:r w:rsidRPr="00B70E35">
        <w:rPr>
          <w:rFonts w:ascii="Calibri" w:hAnsi="Calibri" w:cs="Calibri"/>
          <w:bCs/>
          <w:i/>
          <w:iCs/>
          <w:sz w:val="22"/>
          <w:szCs w:val="22"/>
        </w:rPr>
        <w:t>Es aplicable al caso la jurisprudencia por contradicción de la Suprema Corte de Justicia de la Nación con número de registro 207437, Época: Octava Época. Registro: 207437. Instancia: Tercera Sala. Tipo de Tesis: Jurisprudencia Fuente: Semanario Judicial de la Federación. Tomo III, Primera Parte, Enero-Junio de 1989. Materia(s): Común. Tesis: 3ª. 24. Página: 385, con el rubro y textos siguientes:</w:t>
      </w:r>
      <w:r w:rsidRPr="00B70E35">
        <w:rPr>
          <w:rFonts w:ascii="Calibri" w:hAnsi="Calibri" w:cs="Calibri"/>
          <w:b/>
          <w:bCs/>
          <w:i/>
          <w:color w:val="000000"/>
          <w:sz w:val="22"/>
          <w:szCs w:val="22"/>
          <w:lang w:eastAsia="es-MX"/>
        </w:rPr>
        <w:t xml:space="preserve"> FIRMA NOTORIAMENTE DISTINTA DE LA QUE YA OBRA EN AUTOS, DEBEN MANDARSE RECONOCER LAS FIRMAS DISCREPANTES Y DICTAR EL ACUERDO QUE LEGALMENTE CORRESPONDA.</w:t>
      </w:r>
      <w:r w:rsidRPr="00B70E35">
        <w:rPr>
          <w:rFonts w:ascii="Calibri" w:hAnsi="Calibri" w:cs="Calibri"/>
          <w:i/>
          <w:color w:val="000000"/>
          <w:sz w:val="22"/>
          <w:szCs w:val="22"/>
          <w:lang w:eastAsia="es-MX"/>
        </w:rPr>
        <w:t xml:space="preserve"> Cuando un escrito presente una firma que sea notoriamente distinta de la que ya obra en autos, debe mandarse reconocerlas, con fundamento en el artículo 30 de la Ley de Amparo, advirtiendo al ocursante de los delitos en que incurren quienes declaran con falsedad ante la autoridad judicial, así como del contenido del artículo 211 de la Ley de Amparo y después se dictará el acuerdo que corresponda, con vista a la propia diligencia de reconocimiento. Es importante distinguir que la firma notoriamente diferente, no equivale a la falta de firma, pues ambas son hipótesis distintas.</w:t>
      </w:r>
      <w:r w:rsidR="00A30D82">
        <w:rPr>
          <w:rFonts w:ascii="Calibri" w:hAnsi="Calibri" w:cs="Calibri"/>
          <w:i/>
          <w:color w:val="000000"/>
          <w:sz w:val="22"/>
          <w:szCs w:val="22"/>
          <w:lang w:eastAsia="es-MX"/>
        </w:rPr>
        <w:t>- - - - - - - - - - - - - - - - - - - - - - - - - - - - - - - - - - - - - -</w:t>
      </w:r>
      <w:r w:rsidR="004E5493">
        <w:rPr>
          <w:rFonts w:ascii="Calibri" w:hAnsi="Calibri" w:cs="Calibri"/>
          <w:i/>
          <w:color w:val="000000"/>
          <w:sz w:val="22"/>
          <w:szCs w:val="22"/>
          <w:lang w:eastAsia="es-MX"/>
        </w:rPr>
        <w:t xml:space="preserve"> - - - - - - -</w:t>
      </w:r>
      <w:r w:rsidRPr="00B70E35">
        <w:rPr>
          <w:rFonts w:ascii="Calibri" w:hAnsi="Calibri" w:cs="Calibri"/>
          <w:bCs/>
          <w:i/>
          <w:iCs/>
          <w:sz w:val="22"/>
          <w:szCs w:val="22"/>
        </w:rPr>
        <w:t xml:space="preserve">…” </w:t>
      </w:r>
    </w:p>
    <w:p w:rsidR="00F16E00" w:rsidRDefault="00F16E00" w:rsidP="00F16E00">
      <w:pPr>
        <w:spacing w:before="240" w:line="360" w:lineRule="auto"/>
        <w:jc w:val="center"/>
        <w:rPr>
          <w:rFonts w:ascii="Arial" w:hAnsi="Arial" w:cs="Arial"/>
          <w:b/>
          <w:bCs/>
          <w:sz w:val="26"/>
          <w:szCs w:val="26"/>
          <w:lang w:val="es-MX"/>
        </w:rPr>
      </w:pPr>
      <w:r w:rsidRPr="00D7657A">
        <w:rPr>
          <w:rFonts w:ascii="Arial" w:hAnsi="Arial" w:cs="Arial"/>
          <w:b/>
          <w:bCs/>
          <w:sz w:val="26"/>
          <w:szCs w:val="26"/>
          <w:lang w:val="es-MX"/>
        </w:rPr>
        <w:t>C O N S I D E R A N D O</w:t>
      </w:r>
    </w:p>
    <w:p w:rsidR="00F16E00" w:rsidRDefault="006B3DAB" w:rsidP="00F16E00">
      <w:pPr>
        <w:pStyle w:val="Textoindependiente21"/>
        <w:spacing w:before="240" w:line="360" w:lineRule="auto"/>
        <w:ind w:right="18" w:firstLine="0"/>
        <w:rPr>
          <w:rFonts w:ascii="Arial" w:hAnsi="Arial" w:cs="Arial"/>
          <w:b/>
          <w:bCs/>
          <w:iCs/>
          <w:sz w:val="26"/>
          <w:szCs w:val="26"/>
        </w:rPr>
      </w:pPr>
      <w:r>
        <w:rPr>
          <w:rFonts w:ascii="Times New Roman" w:hAnsi="Times New Roman"/>
          <w:noProof/>
          <w:szCs w:val="24"/>
          <w:lang w:val="es-MX" w:eastAsia="es-MX"/>
        </w:rPr>
        <mc:AlternateContent>
          <mc:Choice Requires="wps">
            <w:drawing>
              <wp:anchor distT="0" distB="0" distL="114300" distR="114300" simplePos="0" relativeHeight="251657216" behindDoc="0" locked="0" layoutInCell="1" allowOverlap="1">
                <wp:simplePos x="0" y="0"/>
                <wp:positionH relativeFrom="column">
                  <wp:posOffset>5457825</wp:posOffset>
                </wp:positionH>
                <wp:positionV relativeFrom="paragraph">
                  <wp:posOffset>35560</wp:posOffset>
                </wp:positionV>
                <wp:extent cx="1076325" cy="657225"/>
                <wp:effectExtent l="5715" t="11430" r="13335" b="762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D5258" w:rsidRDefault="00ED5258" w:rsidP="00ED5258">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29.75pt;margin-top:2.8pt;width:84.7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">
                <v:textbox>
                  <w:txbxContent>
                    <w:p w:rsidR="00ED5258" w:rsidRDefault="00ED5258" w:rsidP="00ED5258">
                      <w:pPr>
                        <w:rPr>
                          <w:sz w:val="16"/>
                          <w:szCs w:val="16"/>
                        </w:rPr>
                      </w:pPr>
                      <w:r>
                        <w:rPr>
                          <w:sz w:val="16"/>
                          <w:szCs w:val="16"/>
                        </w:rPr>
                        <w:t>Datos personales protegidos por el Art. 116 de la LGTAIP y el Art. 56 de la LTAIPEO</w:t>
                      </w:r>
                    </w:p>
                  </w:txbxContent>
                </v:textbox>
              </v:shape>
            </w:pict>
          </mc:Fallback>
        </mc:AlternateContent>
      </w:r>
      <w:r w:rsidR="004E5493">
        <w:rPr>
          <w:rFonts w:ascii="Arial" w:hAnsi="Arial" w:cs="Arial"/>
          <w:b/>
          <w:bCs/>
          <w:iCs/>
          <w:sz w:val="26"/>
          <w:szCs w:val="26"/>
        </w:rPr>
        <w:t xml:space="preserve">          </w:t>
      </w:r>
      <w:r w:rsidR="00F16E00">
        <w:rPr>
          <w:rFonts w:ascii="Arial" w:hAnsi="Arial" w:cs="Arial"/>
          <w:b/>
          <w:bCs/>
          <w:iCs/>
          <w:sz w:val="26"/>
          <w:szCs w:val="26"/>
        </w:rPr>
        <w:t>PRIMERO.</w:t>
      </w:r>
      <w:r w:rsidR="00F16E00" w:rsidRPr="00F37C43">
        <w:rPr>
          <w:rFonts w:ascii="Arial" w:hAnsi="Arial" w:cs="Arial"/>
          <w:b/>
          <w:bCs/>
          <w:iCs/>
          <w:sz w:val="26"/>
          <w:szCs w:val="26"/>
        </w:rPr>
        <w:t xml:space="preserve"> </w:t>
      </w:r>
      <w:r w:rsidR="00A30D82" w:rsidRPr="00D47CCC">
        <w:rPr>
          <w:rFonts w:ascii="Arial" w:hAnsi="Arial" w:cs="Arial"/>
          <w:bCs/>
          <w:iCs/>
          <w:sz w:val="26"/>
          <w:szCs w:val="26"/>
        </w:rPr>
        <w:t xml:space="preserve">Esta Sala Superior 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16 dieciséis de enero de 2018 dos mil dieciocho, 86, 88, 92, 93, fracción I, 94, 201, 206 y 208, de la Ley de Justicia Administrativa para el Estado de Oaxaca, vigente hasta el veinte de octubre de dos mil diecisiete, </w:t>
      </w:r>
      <w:r w:rsidR="00F16E00" w:rsidRPr="00F37C43">
        <w:rPr>
          <w:rFonts w:ascii="Arial" w:hAnsi="Arial" w:cs="Arial"/>
          <w:bCs/>
          <w:iCs/>
          <w:sz w:val="26"/>
          <w:szCs w:val="26"/>
        </w:rPr>
        <w:t xml:space="preserve">dado que se trata de un Recurso de Revisión interpuesto en contra </w:t>
      </w:r>
      <w:r w:rsidR="00F16E00">
        <w:rPr>
          <w:rFonts w:ascii="Arial" w:hAnsi="Arial" w:cs="Arial"/>
          <w:bCs/>
          <w:iCs/>
          <w:sz w:val="26"/>
          <w:szCs w:val="26"/>
        </w:rPr>
        <w:t xml:space="preserve">del acuerdo </w:t>
      </w:r>
      <w:r w:rsidR="00F16E00">
        <w:rPr>
          <w:rFonts w:ascii="Arial" w:hAnsi="Arial" w:cs="Arial"/>
          <w:sz w:val="26"/>
          <w:szCs w:val="26"/>
          <w:lang w:val="es-MX"/>
        </w:rPr>
        <w:t xml:space="preserve">de veintiuno de agosto de </w:t>
      </w:r>
      <w:r w:rsidR="00F16E00" w:rsidRPr="00F403FE">
        <w:rPr>
          <w:rFonts w:ascii="Arial" w:hAnsi="Arial" w:cs="Arial"/>
          <w:sz w:val="26"/>
          <w:szCs w:val="26"/>
          <w:lang w:val="es-MX"/>
        </w:rPr>
        <w:t xml:space="preserve">dos mil </w:t>
      </w:r>
      <w:r w:rsidR="00F16E00">
        <w:rPr>
          <w:rFonts w:ascii="Arial" w:hAnsi="Arial" w:cs="Arial"/>
          <w:sz w:val="26"/>
          <w:szCs w:val="26"/>
          <w:lang w:val="es-MX"/>
        </w:rPr>
        <w:t xml:space="preserve">diecisiete, dictado por la </w:t>
      </w:r>
      <w:r w:rsidR="00A30D82">
        <w:rPr>
          <w:rFonts w:ascii="Arial" w:hAnsi="Arial" w:cs="Arial"/>
          <w:sz w:val="26"/>
          <w:szCs w:val="26"/>
          <w:lang w:val="es-MX"/>
        </w:rPr>
        <w:t xml:space="preserve">Cuarta Sala Unitaria de Primera </w:t>
      </w:r>
      <w:r w:rsidR="00F16E00">
        <w:rPr>
          <w:rFonts w:ascii="Arial" w:hAnsi="Arial" w:cs="Arial"/>
          <w:sz w:val="26"/>
          <w:szCs w:val="26"/>
          <w:lang w:val="es-MX"/>
        </w:rPr>
        <w:t>Instancia del entonces Tribunal de lo Contencioso Administrativo y de Cuentas del Poder Judicial del Estado,</w:t>
      </w:r>
      <w:r w:rsidR="00F16E00" w:rsidRPr="00A52F58">
        <w:rPr>
          <w:rFonts w:ascii="Arial" w:hAnsi="Arial" w:cs="Arial"/>
          <w:bCs/>
          <w:iCs/>
          <w:sz w:val="26"/>
          <w:szCs w:val="26"/>
        </w:rPr>
        <w:t xml:space="preserve"> </w:t>
      </w:r>
      <w:r w:rsidR="00F16E00" w:rsidRPr="00F37C43">
        <w:rPr>
          <w:rFonts w:ascii="Arial" w:hAnsi="Arial" w:cs="Arial"/>
          <w:bCs/>
          <w:iCs/>
          <w:sz w:val="26"/>
          <w:szCs w:val="26"/>
        </w:rPr>
        <w:t>en el Juicio</w:t>
      </w:r>
      <w:r w:rsidR="00F16E00">
        <w:rPr>
          <w:rFonts w:ascii="Arial" w:hAnsi="Arial" w:cs="Arial"/>
          <w:bCs/>
          <w:iCs/>
          <w:sz w:val="26"/>
          <w:szCs w:val="26"/>
        </w:rPr>
        <w:t xml:space="preserve"> de nulidad </w:t>
      </w:r>
      <w:r w:rsidR="00F16E00">
        <w:rPr>
          <w:rFonts w:ascii="Arial" w:hAnsi="Arial" w:cs="Arial"/>
          <w:b/>
          <w:bCs/>
          <w:iCs/>
          <w:sz w:val="26"/>
          <w:szCs w:val="26"/>
        </w:rPr>
        <w:t>311</w:t>
      </w:r>
      <w:r w:rsidR="00F16E00" w:rsidRPr="005D2C5A">
        <w:rPr>
          <w:rFonts w:ascii="Arial" w:hAnsi="Arial" w:cs="Arial"/>
          <w:b/>
          <w:sz w:val="26"/>
          <w:szCs w:val="26"/>
          <w:lang w:val="es-MX"/>
        </w:rPr>
        <w:t>/20</w:t>
      </w:r>
      <w:r w:rsidR="00F16E00">
        <w:rPr>
          <w:rFonts w:ascii="Arial" w:hAnsi="Arial" w:cs="Arial"/>
          <w:b/>
          <w:sz w:val="26"/>
          <w:szCs w:val="26"/>
          <w:lang w:val="es-MX"/>
        </w:rPr>
        <w:t>16</w:t>
      </w:r>
      <w:r w:rsidR="00F16E00">
        <w:rPr>
          <w:rFonts w:ascii="Arial" w:hAnsi="Arial" w:cs="Arial"/>
          <w:b/>
          <w:bCs/>
          <w:iCs/>
          <w:sz w:val="26"/>
          <w:szCs w:val="26"/>
        </w:rPr>
        <w:t>.</w:t>
      </w:r>
    </w:p>
    <w:p w:rsidR="00A33CD4" w:rsidRDefault="00A33CD4" w:rsidP="00A33CD4">
      <w:pPr>
        <w:spacing w:before="240" w:line="360" w:lineRule="auto"/>
        <w:ind w:firstLine="708"/>
        <w:jc w:val="both"/>
        <w:rPr>
          <w:rFonts w:ascii="Arial" w:hAnsi="Arial" w:cs="Arial"/>
          <w:sz w:val="26"/>
          <w:szCs w:val="26"/>
          <w:lang w:val="es-MX"/>
        </w:rPr>
      </w:pPr>
      <w:r>
        <w:rPr>
          <w:rFonts w:ascii="Arial" w:hAnsi="Arial" w:cs="Arial"/>
          <w:b/>
          <w:bCs/>
          <w:sz w:val="26"/>
          <w:szCs w:val="26"/>
          <w:lang w:val="es-MX"/>
        </w:rPr>
        <w:t xml:space="preserve">SEGUNDO. </w:t>
      </w:r>
      <w:r w:rsidRPr="006E349D">
        <w:rPr>
          <w:rFonts w:ascii="Arial" w:hAnsi="Arial" w:cs="Arial"/>
          <w:bCs/>
          <w:sz w:val="26"/>
          <w:szCs w:val="26"/>
          <w:lang w:val="es-MX"/>
        </w:rPr>
        <w:t>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6E349D">
        <w:rPr>
          <w:rFonts w:ascii="Arial" w:hAnsi="Arial" w:cs="Arial"/>
          <w:sz w:val="26"/>
          <w:szCs w:val="26"/>
          <w:lang w:val="es-MX"/>
        </w:rPr>
        <w:t>.</w:t>
      </w:r>
    </w:p>
    <w:p w:rsidR="00C970EA" w:rsidRDefault="00A33CD4" w:rsidP="00C970EA">
      <w:pPr>
        <w:spacing w:line="360" w:lineRule="auto"/>
        <w:ind w:firstLine="708"/>
        <w:jc w:val="both"/>
        <w:rPr>
          <w:rFonts w:ascii="Arial" w:hAnsi="Arial" w:cs="Arial"/>
          <w:bCs/>
          <w:sz w:val="26"/>
          <w:szCs w:val="26"/>
        </w:rPr>
      </w:pPr>
      <w:r w:rsidRPr="006E349D">
        <w:rPr>
          <w:rFonts w:ascii="Arial" w:hAnsi="Arial" w:cs="Arial"/>
          <w:b/>
          <w:bCs/>
          <w:sz w:val="26"/>
          <w:szCs w:val="26"/>
          <w:lang w:val="es-MX"/>
        </w:rPr>
        <w:t xml:space="preserve">TERCERO. </w:t>
      </w:r>
      <w:r w:rsidR="00F16E00">
        <w:rPr>
          <w:rFonts w:ascii="Arial" w:hAnsi="Arial" w:cs="Arial"/>
          <w:bCs/>
          <w:sz w:val="26"/>
          <w:szCs w:val="26"/>
        </w:rPr>
        <w:t>Es improcedente el recurso de revisión hecho valer</w:t>
      </w:r>
      <w:r w:rsidR="00C970EA">
        <w:rPr>
          <w:rFonts w:ascii="Arial" w:hAnsi="Arial" w:cs="Arial"/>
          <w:bCs/>
          <w:sz w:val="26"/>
          <w:szCs w:val="26"/>
        </w:rPr>
        <w:t>.</w:t>
      </w:r>
    </w:p>
    <w:p w:rsidR="00AB3FE8" w:rsidRDefault="00AB3FE8" w:rsidP="00C970EA">
      <w:pPr>
        <w:spacing w:line="360" w:lineRule="auto"/>
        <w:ind w:firstLine="708"/>
        <w:jc w:val="both"/>
        <w:rPr>
          <w:rFonts w:ascii="Arial" w:hAnsi="Arial" w:cs="Arial"/>
          <w:bCs/>
          <w:sz w:val="26"/>
          <w:szCs w:val="26"/>
        </w:rPr>
      </w:pPr>
      <w:r>
        <w:rPr>
          <w:rFonts w:ascii="Arial" w:hAnsi="Arial" w:cs="Arial"/>
          <w:color w:val="000000"/>
          <w:sz w:val="26"/>
          <w:szCs w:val="26"/>
        </w:rPr>
        <w:t xml:space="preserve">El recurrente se inconforma de la parte conducente del acuerdo de </w:t>
      </w:r>
      <w:r w:rsidR="00D70163">
        <w:rPr>
          <w:rFonts w:ascii="Arial" w:hAnsi="Arial" w:cs="Arial"/>
          <w:color w:val="000000"/>
          <w:sz w:val="26"/>
          <w:szCs w:val="26"/>
        </w:rPr>
        <w:t>veintiuno de agosto</w:t>
      </w:r>
      <w:r>
        <w:rPr>
          <w:rFonts w:ascii="Arial" w:hAnsi="Arial" w:cs="Arial"/>
          <w:color w:val="000000"/>
          <w:sz w:val="26"/>
          <w:szCs w:val="26"/>
        </w:rPr>
        <w:t xml:space="preserve"> de dos mil diecisiete,</w:t>
      </w:r>
      <w:r w:rsidR="00E75974">
        <w:rPr>
          <w:rFonts w:ascii="Arial" w:hAnsi="Arial" w:cs="Arial"/>
          <w:color w:val="000000"/>
          <w:sz w:val="26"/>
          <w:szCs w:val="26"/>
        </w:rPr>
        <w:t xml:space="preserve"> en la que la primera instancia</w:t>
      </w:r>
      <w:r w:rsidR="00D70163">
        <w:rPr>
          <w:rFonts w:ascii="Arial" w:hAnsi="Arial" w:cs="Arial"/>
          <w:color w:val="000000"/>
          <w:sz w:val="26"/>
          <w:szCs w:val="26"/>
        </w:rPr>
        <w:t xml:space="preserve"> requiere </w:t>
      </w:r>
      <w:r w:rsidR="00E75974">
        <w:rPr>
          <w:rFonts w:ascii="Arial" w:hAnsi="Arial" w:cs="Arial"/>
          <w:color w:val="000000"/>
          <w:sz w:val="26"/>
          <w:szCs w:val="26"/>
        </w:rPr>
        <w:t xml:space="preserve">al actor </w:t>
      </w:r>
      <w:r w:rsidR="00D70163">
        <w:rPr>
          <w:rFonts w:ascii="Arial" w:hAnsi="Arial" w:cs="Arial"/>
          <w:color w:val="000000"/>
          <w:sz w:val="26"/>
          <w:szCs w:val="26"/>
        </w:rPr>
        <w:t xml:space="preserve">comparezca ante la presencia judicial para que ratifique </w:t>
      </w:r>
      <w:r w:rsidR="00E75974">
        <w:rPr>
          <w:rFonts w:ascii="Arial" w:hAnsi="Arial" w:cs="Arial"/>
          <w:color w:val="000000"/>
          <w:sz w:val="26"/>
          <w:szCs w:val="26"/>
        </w:rPr>
        <w:t>o no su escrito de cuenta, apercibido que de no comparecer se tendría por no interpuesto su recurso</w:t>
      </w:r>
      <w:r>
        <w:rPr>
          <w:rFonts w:ascii="Arial" w:hAnsi="Arial" w:cs="Arial"/>
          <w:color w:val="000000"/>
          <w:sz w:val="26"/>
          <w:szCs w:val="26"/>
        </w:rPr>
        <w:t>.</w:t>
      </w:r>
    </w:p>
    <w:p w:rsidR="006076BB" w:rsidRDefault="00C970EA" w:rsidP="007A5EDD">
      <w:pPr>
        <w:pStyle w:val="Sinespaciado"/>
        <w:spacing w:line="360" w:lineRule="auto"/>
        <w:ind w:firstLine="708"/>
        <w:jc w:val="both"/>
        <w:rPr>
          <w:rFonts w:ascii="Arial" w:hAnsi="Arial" w:cs="Arial"/>
          <w:bCs/>
          <w:color w:val="000000"/>
          <w:sz w:val="26"/>
          <w:szCs w:val="26"/>
          <w:lang w:val="es-MX"/>
        </w:rPr>
      </w:pPr>
      <w:r>
        <w:rPr>
          <w:rFonts w:ascii="Arial" w:hAnsi="Arial"/>
          <w:color w:val="000000"/>
          <w:sz w:val="26"/>
          <w:szCs w:val="26"/>
          <w:lang w:val="es-MX"/>
        </w:rPr>
        <w:t>Al respecto de la invocación de tales argumentos,</w:t>
      </w:r>
      <w:r w:rsidR="007A5EDD">
        <w:rPr>
          <w:rFonts w:ascii="Arial" w:hAnsi="Arial"/>
          <w:color w:val="000000"/>
          <w:sz w:val="26"/>
          <w:szCs w:val="26"/>
          <w:lang w:val="es-MX"/>
        </w:rPr>
        <w:t xml:space="preserve"> es pertinente señalar, que </w:t>
      </w:r>
      <w:r w:rsidR="006076BB" w:rsidRPr="009102BC">
        <w:rPr>
          <w:rFonts w:ascii="Arial" w:hAnsi="Arial" w:cs="Arial"/>
          <w:bCs/>
          <w:color w:val="000000"/>
          <w:sz w:val="26"/>
          <w:szCs w:val="26"/>
          <w:lang w:val="es-MX"/>
        </w:rPr>
        <w:t>el artículo 206 de la</w:t>
      </w:r>
      <w:r w:rsidR="006076BB">
        <w:rPr>
          <w:rFonts w:ascii="Arial" w:hAnsi="Arial" w:cs="Arial"/>
          <w:bCs/>
          <w:color w:val="000000"/>
          <w:sz w:val="26"/>
          <w:szCs w:val="26"/>
          <w:lang w:val="es-MX"/>
        </w:rPr>
        <w:t xml:space="preserve"> </w:t>
      </w:r>
      <w:r w:rsidR="006076BB" w:rsidRPr="009102BC">
        <w:rPr>
          <w:rFonts w:ascii="Arial" w:hAnsi="Arial" w:cs="Arial"/>
          <w:bCs/>
          <w:color w:val="000000"/>
          <w:sz w:val="26"/>
          <w:szCs w:val="26"/>
          <w:lang w:val="es-MX"/>
        </w:rPr>
        <w:t>Ley de Justicia Administrativa</w:t>
      </w:r>
      <w:r w:rsidR="00E75974">
        <w:rPr>
          <w:rFonts w:ascii="Arial" w:hAnsi="Arial" w:cs="Arial"/>
          <w:bCs/>
          <w:color w:val="000000"/>
          <w:sz w:val="26"/>
          <w:szCs w:val="26"/>
          <w:lang w:val="es-MX"/>
        </w:rPr>
        <w:t xml:space="preserve"> para el Estado de Oaxaca,</w:t>
      </w:r>
      <w:r w:rsidR="006076BB" w:rsidRPr="009102BC">
        <w:rPr>
          <w:rFonts w:ascii="Arial" w:hAnsi="Arial" w:cs="Arial"/>
          <w:bCs/>
          <w:color w:val="000000"/>
          <w:sz w:val="26"/>
          <w:szCs w:val="26"/>
          <w:lang w:val="es-MX"/>
        </w:rPr>
        <w:t xml:space="preserve"> prevé las hipótesis en contra de las cuales procede el recurso de revisión, al tenor siguiente:</w:t>
      </w:r>
    </w:p>
    <w:p w:rsidR="00E75974" w:rsidRPr="009102BC" w:rsidRDefault="00E75974" w:rsidP="007A5EDD">
      <w:pPr>
        <w:pStyle w:val="Sinespaciado"/>
        <w:spacing w:line="360" w:lineRule="auto"/>
        <w:ind w:firstLine="708"/>
        <w:jc w:val="both"/>
        <w:rPr>
          <w:rFonts w:ascii="Arial" w:hAnsi="Arial" w:cs="Arial"/>
          <w:bCs/>
          <w:color w:val="000000"/>
          <w:sz w:val="26"/>
          <w:szCs w:val="26"/>
          <w:lang w:val="es-MX"/>
        </w:rPr>
      </w:pPr>
    </w:p>
    <w:p w:rsidR="006076BB" w:rsidRPr="004E5493" w:rsidRDefault="006076BB" w:rsidP="006076BB">
      <w:pPr>
        <w:pStyle w:val="Sinespaciado"/>
        <w:spacing w:line="360" w:lineRule="auto"/>
        <w:ind w:left="851" w:right="618"/>
        <w:jc w:val="both"/>
        <w:rPr>
          <w:rFonts w:ascii="Arial" w:hAnsi="Arial" w:cs="Arial"/>
          <w:bCs/>
          <w:i/>
          <w:color w:val="000000"/>
          <w:lang w:val="es-MX"/>
        </w:rPr>
      </w:pPr>
      <w:r w:rsidRPr="004E5493">
        <w:rPr>
          <w:rFonts w:ascii="Arial" w:hAnsi="Arial" w:cs="Arial"/>
          <w:b/>
          <w:bCs/>
          <w:i/>
          <w:color w:val="000000"/>
          <w:lang w:val="es-MX"/>
        </w:rPr>
        <w:t xml:space="preserve">“Artículo 206.- </w:t>
      </w:r>
      <w:r w:rsidRPr="004E5493">
        <w:rPr>
          <w:rFonts w:ascii="Arial" w:hAnsi="Arial" w:cs="Arial"/>
          <w:bCs/>
          <w:i/>
          <w:color w:val="000000"/>
          <w:lang w:val="es-MX"/>
        </w:rPr>
        <w:t>Contra los acuerdos y resoluciones dictados por las Salas de Primera instancia, procede el recurso de revisión, cuyo conocimiento y resolución corresponde a la Sala Superior:</w:t>
      </w:r>
    </w:p>
    <w:p w:rsidR="006076BB" w:rsidRPr="004E5493" w:rsidRDefault="006076BB" w:rsidP="006076BB">
      <w:pPr>
        <w:pStyle w:val="Sinespaciado"/>
        <w:spacing w:line="360" w:lineRule="auto"/>
        <w:ind w:left="851" w:right="618"/>
        <w:jc w:val="both"/>
        <w:rPr>
          <w:rFonts w:ascii="Arial" w:hAnsi="Arial" w:cs="Arial"/>
          <w:bCs/>
          <w:i/>
          <w:color w:val="000000"/>
          <w:lang w:val="es-MX"/>
        </w:rPr>
      </w:pPr>
      <w:r w:rsidRPr="004E5493">
        <w:rPr>
          <w:rFonts w:ascii="Arial" w:hAnsi="Arial" w:cs="Arial"/>
          <w:bCs/>
          <w:i/>
          <w:color w:val="000000"/>
          <w:lang w:val="es-MX"/>
        </w:rPr>
        <w:t>Podrán ser impugnadas por las partes, mediante recurso de revisión:</w:t>
      </w:r>
    </w:p>
    <w:p w:rsidR="006076BB" w:rsidRPr="004E5493" w:rsidRDefault="006076BB" w:rsidP="006076BB">
      <w:pPr>
        <w:pStyle w:val="Sinespaciado"/>
        <w:numPr>
          <w:ilvl w:val="0"/>
          <w:numId w:val="9"/>
        </w:numPr>
        <w:spacing w:line="360" w:lineRule="auto"/>
        <w:ind w:left="851" w:right="618" w:firstLine="0"/>
        <w:jc w:val="both"/>
        <w:rPr>
          <w:rFonts w:ascii="Arial" w:hAnsi="Arial" w:cs="Arial"/>
          <w:i/>
          <w:lang w:val="es-MX"/>
        </w:rPr>
      </w:pPr>
      <w:r w:rsidRPr="004E5493">
        <w:rPr>
          <w:rFonts w:ascii="Arial" w:hAnsi="Arial" w:cs="Arial"/>
          <w:bCs/>
          <w:i/>
          <w:color w:val="000000"/>
          <w:lang w:val="es-MX"/>
        </w:rPr>
        <w:t>Los acuerdos que admitan o desechen la demanda, su contestación o ampliación;</w:t>
      </w:r>
    </w:p>
    <w:p w:rsidR="006076BB" w:rsidRPr="004E5493" w:rsidRDefault="006076BB" w:rsidP="006076BB">
      <w:pPr>
        <w:pStyle w:val="Sinespaciado"/>
        <w:numPr>
          <w:ilvl w:val="0"/>
          <w:numId w:val="9"/>
        </w:numPr>
        <w:spacing w:line="360" w:lineRule="auto"/>
        <w:ind w:left="851" w:right="618" w:firstLine="0"/>
        <w:jc w:val="both"/>
        <w:rPr>
          <w:rFonts w:ascii="Arial" w:hAnsi="Arial" w:cs="Arial"/>
          <w:i/>
          <w:lang w:val="es-MX"/>
        </w:rPr>
      </w:pPr>
      <w:r w:rsidRPr="004E5493">
        <w:rPr>
          <w:rFonts w:ascii="Arial" w:hAnsi="Arial" w:cs="Arial"/>
          <w:bCs/>
          <w:i/>
          <w:color w:val="000000"/>
          <w:lang w:val="es-MX"/>
        </w:rPr>
        <w:t>El acuerdo que deseche pruebas;</w:t>
      </w:r>
    </w:p>
    <w:p w:rsidR="006076BB" w:rsidRPr="004E5493" w:rsidRDefault="006076BB" w:rsidP="006076BB">
      <w:pPr>
        <w:pStyle w:val="Sinespaciado"/>
        <w:numPr>
          <w:ilvl w:val="0"/>
          <w:numId w:val="9"/>
        </w:numPr>
        <w:spacing w:line="360" w:lineRule="auto"/>
        <w:ind w:left="851" w:right="618" w:firstLine="0"/>
        <w:jc w:val="both"/>
        <w:rPr>
          <w:rFonts w:ascii="Arial" w:hAnsi="Arial" w:cs="Arial"/>
          <w:i/>
          <w:lang w:val="es-MX"/>
        </w:rPr>
      </w:pPr>
      <w:r w:rsidRPr="004E5493">
        <w:rPr>
          <w:rFonts w:ascii="Arial" w:hAnsi="Arial" w:cs="Arial"/>
          <w:bCs/>
          <w:i/>
          <w:color w:val="000000"/>
          <w:lang w:val="es-MX"/>
        </w:rPr>
        <w:t>El acuerdo que rechace la intervención del tercero;</w:t>
      </w:r>
    </w:p>
    <w:p w:rsidR="006076BB" w:rsidRPr="004E5493" w:rsidRDefault="006076BB" w:rsidP="006076BB">
      <w:pPr>
        <w:pStyle w:val="Sinespaciado"/>
        <w:numPr>
          <w:ilvl w:val="0"/>
          <w:numId w:val="9"/>
        </w:numPr>
        <w:spacing w:line="360" w:lineRule="auto"/>
        <w:ind w:left="851" w:right="618" w:firstLine="0"/>
        <w:jc w:val="both"/>
        <w:rPr>
          <w:rFonts w:ascii="Arial" w:hAnsi="Arial" w:cs="Arial"/>
          <w:i/>
          <w:lang w:val="es-MX"/>
        </w:rPr>
      </w:pPr>
      <w:r w:rsidRPr="004E5493">
        <w:rPr>
          <w:rFonts w:ascii="Arial" w:hAnsi="Arial" w:cs="Arial"/>
          <w:bCs/>
          <w:i/>
          <w:color w:val="000000"/>
          <w:lang w:val="es-MX"/>
        </w:rPr>
        <w:t>Los acuerdos que decreten, nieguen o revoquen la suspensión;</w:t>
      </w:r>
    </w:p>
    <w:p w:rsidR="006076BB" w:rsidRPr="004E5493" w:rsidRDefault="006076BB" w:rsidP="006076BB">
      <w:pPr>
        <w:pStyle w:val="Sinespaciado"/>
        <w:numPr>
          <w:ilvl w:val="0"/>
          <w:numId w:val="9"/>
        </w:numPr>
        <w:spacing w:line="360" w:lineRule="auto"/>
        <w:ind w:left="851" w:right="618" w:firstLine="0"/>
        <w:jc w:val="both"/>
        <w:rPr>
          <w:rFonts w:ascii="Arial" w:hAnsi="Arial" w:cs="Arial"/>
          <w:i/>
          <w:lang w:val="es-MX"/>
        </w:rPr>
      </w:pPr>
      <w:r w:rsidRPr="004E5493">
        <w:rPr>
          <w:rFonts w:ascii="Arial" w:hAnsi="Arial" w:cs="Arial"/>
          <w:bCs/>
          <w:i/>
          <w:color w:val="000000"/>
          <w:lang w:val="es-MX"/>
        </w:rPr>
        <w:t>Las resoluciones que decidan incidentes;</w:t>
      </w:r>
    </w:p>
    <w:p w:rsidR="006076BB" w:rsidRPr="004E5493" w:rsidRDefault="006076BB" w:rsidP="006076BB">
      <w:pPr>
        <w:pStyle w:val="Sinespaciado"/>
        <w:numPr>
          <w:ilvl w:val="0"/>
          <w:numId w:val="9"/>
        </w:numPr>
        <w:spacing w:line="360" w:lineRule="auto"/>
        <w:ind w:left="851" w:right="618" w:firstLine="0"/>
        <w:jc w:val="both"/>
        <w:rPr>
          <w:rFonts w:ascii="Arial" w:hAnsi="Arial" w:cs="Arial"/>
          <w:i/>
          <w:lang w:val="es-MX"/>
        </w:rPr>
      </w:pPr>
      <w:r w:rsidRPr="004E5493">
        <w:rPr>
          <w:rFonts w:ascii="Arial" w:hAnsi="Arial" w:cs="Arial"/>
          <w:bCs/>
          <w:i/>
          <w:color w:val="000000"/>
          <w:lang w:val="es-MX"/>
        </w:rPr>
        <w:t>Las resoluciones que decreten o nieguen el sobreseimiento;</w:t>
      </w:r>
    </w:p>
    <w:p w:rsidR="006076BB" w:rsidRPr="004E5493" w:rsidRDefault="006076BB" w:rsidP="006076BB">
      <w:pPr>
        <w:pStyle w:val="Sinespaciado"/>
        <w:numPr>
          <w:ilvl w:val="0"/>
          <w:numId w:val="9"/>
        </w:numPr>
        <w:spacing w:line="360" w:lineRule="auto"/>
        <w:ind w:left="851" w:right="618" w:firstLine="0"/>
        <w:jc w:val="both"/>
        <w:rPr>
          <w:rFonts w:ascii="Arial" w:hAnsi="Arial" w:cs="Arial"/>
          <w:i/>
          <w:lang w:val="es-MX"/>
        </w:rPr>
      </w:pPr>
      <w:r w:rsidRPr="004E5493">
        <w:rPr>
          <w:rFonts w:ascii="Arial" w:hAnsi="Arial" w:cs="Arial"/>
          <w:bCs/>
          <w:i/>
          <w:color w:val="000000"/>
          <w:lang w:val="es-MX"/>
        </w:rPr>
        <w:t>Las sentencias que decidan la cuestión planteada. Por violaciones cometidas durante el procedimiento del juicio, cuando hayan dejado sin defensa al recurrente y trasciendan al sentido de la sentencia; y</w:t>
      </w:r>
    </w:p>
    <w:p w:rsidR="006076BB" w:rsidRPr="004E5493" w:rsidRDefault="006076BB" w:rsidP="006076BB">
      <w:pPr>
        <w:pStyle w:val="Sinespaciado"/>
        <w:numPr>
          <w:ilvl w:val="0"/>
          <w:numId w:val="9"/>
        </w:numPr>
        <w:spacing w:line="360" w:lineRule="auto"/>
        <w:ind w:left="851" w:right="618" w:firstLine="0"/>
        <w:jc w:val="both"/>
        <w:rPr>
          <w:rFonts w:ascii="Arial" w:hAnsi="Arial" w:cs="Arial"/>
          <w:i/>
          <w:lang w:val="es-MX"/>
        </w:rPr>
      </w:pPr>
      <w:r w:rsidRPr="004E5493">
        <w:rPr>
          <w:rFonts w:ascii="Arial" w:hAnsi="Arial" w:cs="Arial"/>
          <w:bCs/>
          <w:i/>
          <w:color w:val="000000"/>
          <w:lang w:val="es-MX"/>
        </w:rPr>
        <w:t>Las resoluciones que pongan fin al procedimiento de ejecución de la sentencia.”</w:t>
      </w:r>
    </w:p>
    <w:p w:rsidR="006076BB" w:rsidRPr="004E5493" w:rsidRDefault="006076BB" w:rsidP="006076BB">
      <w:pPr>
        <w:pStyle w:val="Sinespaciado"/>
        <w:spacing w:line="360" w:lineRule="auto"/>
        <w:ind w:left="851" w:right="618"/>
        <w:jc w:val="both"/>
        <w:rPr>
          <w:rFonts w:ascii="Arial" w:hAnsi="Arial" w:cs="Arial"/>
          <w:bCs/>
          <w:color w:val="000000"/>
          <w:sz w:val="24"/>
          <w:szCs w:val="24"/>
          <w:lang w:val="es-MX"/>
        </w:rPr>
      </w:pPr>
    </w:p>
    <w:p w:rsidR="009968C2" w:rsidRDefault="009968C2" w:rsidP="009968C2">
      <w:pPr>
        <w:spacing w:line="360" w:lineRule="auto"/>
        <w:ind w:firstLine="709"/>
        <w:jc w:val="both"/>
        <w:rPr>
          <w:rFonts w:ascii="Arial" w:hAnsi="Arial" w:cs="Arial"/>
          <w:color w:val="000000"/>
          <w:sz w:val="26"/>
          <w:szCs w:val="26"/>
        </w:rPr>
      </w:pPr>
      <w:r>
        <w:rPr>
          <w:rFonts w:ascii="Arial" w:hAnsi="Arial" w:cs="Arial"/>
          <w:bCs/>
          <w:sz w:val="26"/>
          <w:szCs w:val="26"/>
        </w:rPr>
        <w:t xml:space="preserve">Como se ve de la transcripción anterior, el presente medio de impugnación resulta improcedente, pues la determinación de la que se duele el recurrente, consistente en </w:t>
      </w:r>
      <w:r w:rsidR="00D72BE6">
        <w:rPr>
          <w:rFonts w:ascii="Arial" w:hAnsi="Arial" w:cs="Arial"/>
          <w:bCs/>
          <w:sz w:val="26"/>
          <w:szCs w:val="26"/>
        </w:rPr>
        <w:t>e</w:t>
      </w:r>
      <w:r>
        <w:rPr>
          <w:rFonts w:ascii="Arial" w:hAnsi="Arial" w:cs="Arial"/>
          <w:bCs/>
          <w:sz w:val="26"/>
          <w:szCs w:val="26"/>
        </w:rPr>
        <w:t>l</w:t>
      </w:r>
      <w:r w:rsidR="00D72BE6">
        <w:rPr>
          <w:rFonts w:ascii="Arial" w:hAnsi="Arial" w:cs="Arial"/>
          <w:bCs/>
          <w:sz w:val="26"/>
          <w:szCs w:val="26"/>
        </w:rPr>
        <w:t xml:space="preserve"> requerimiento para ratificar su escrito</w:t>
      </w:r>
      <w:r>
        <w:rPr>
          <w:rFonts w:ascii="Arial" w:hAnsi="Arial" w:cs="Arial"/>
          <w:bCs/>
          <w:sz w:val="26"/>
          <w:szCs w:val="26"/>
        </w:rPr>
        <w:t>, no encuadra en ninguna de las hipótesis previstas en el mencionado artículo para su revisión en esta instancia, es por ello que es improcedente el presente medio de impugnación.</w:t>
      </w:r>
    </w:p>
    <w:p w:rsidR="009968C2" w:rsidRDefault="009968C2" w:rsidP="009968C2">
      <w:pPr>
        <w:spacing w:line="360" w:lineRule="auto"/>
        <w:ind w:firstLine="709"/>
        <w:jc w:val="both"/>
        <w:rPr>
          <w:rFonts w:ascii="Arial" w:hAnsi="Arial" w:cs="Arial"/>
          <w:sz w:val="26"/>
          <w:szCs w:val="26"/>
        </w:rPr>
      </w:pPr>
      <w:r>
        <w:rPr>
          <w:rFonts w:ascii="Arial" w:hAnsi="Arial" w:cs="Arial"/>
          <w:color w:val="000000"/>
          <w:sz w:val="26"/>
          <w:szCs w:val="26"/>
        </w:rPr>
        <w:t xml:space="preserve">Por </w:t>
      </w:r>
      <w:r>
        <w:rPr>
          <w:rFonts w:ascii="Arial" w:hAnsi="Arial" w:cs="Arial"/>
          <w:bCs/>
          <w:sz w:val="26"/>
          <w:szCs w:val="26"/>
        </w:rPr>
        <w:t xml:space="preserve">lo que, en atención a lo expuesto, </w:t>
      </w:r>
      <w:r>
        <w:rPr>
          <w:rFonts w:ascii="Arial" w:hAnsi="Arial" w:cs="Arial"/>
          <w:sz w:val="26"/>
          <w:szCs w:val="26"/>
        </w:rPr>
        <w:t xml:space="preserve">con fundamento en el aludido artículo 206 y diverso 208 de la Ley </w:t>
      </w:r>
      <w:r w:rsidR="00D72BE6">
        <w:rPr>
          <w:rFonts w:ascii="Arial" w:hAnsi="Arial" w:cs="Arial"/>
          <w:sz w:val="26"/>
          <w:szCs w:val="26"/>
        </w:rPr>
        <w:t>que rige el procedimiento</w:t>
      </w:r>
      <w:r>
        <w:rPr>
          <w:rFonts w:ascii="Arial" w:hAnsi="Arial" w:cs="Arial"/>
          <w:sz w:val="26"/>
          <w:szCs w:val="26"/>
        </w:rPr>
        <w:t xml:space="preserve">, se </w:t>
      </w:r>
      <w:r w:rsidRPr="009226AC">
        <w:rPr>
          <w:rFonts w:ascii="Arial" w:hAnsi="Arial" w:cs="Arial"/>
          <w:b/>
          <w:sz w:val="26"/>
          <w:szCs w:val="26"/>
        </w:rPr>
        <w:t xml:space="preserve">DESECHA </w:t>
      </w:r>
      <w:r>
        <w:rPr>
          <w:rFonts w:ascii="Arial" w:hAnsi="Arial" w:cs="Arial"/>
          <w:sz w:val="26"/>
          <w:szCs w:val="26"/>
        </w:rPr>
        <w:t xml:space="preserve">por </w:t>
      </w:r>
      <w:r w:rsidRPr="002D18AB">
        <w:rPr>
          <w:rFonts w:ascii="Arial" w:hAnsi="Arial" w:cs="Arial"/>
          <w:b/>
          <w:sz w:val="26"/>
          <w:szCs w:val="26"/>
        </w:rPr>
        <w:t xml:space="preserve">IMPROCEDENTE </w:t>
      </w:r>
      <w:r>
        <w:rPr>
          <w:rFonts w:ascii="Arial" w:hAnsi="Arial" w:cs="Arial"/>
          <w:sz w:val="26"/>
          <w:szCs w:val="26"/>
        </w:rPr>
        <w:t xml:space="preserve">el recurso de revisión interpuesto por el </w:t>
      </w:r>
      <w:r w:rsidR="00205BB5">
        <w:rPr>
          <w:rFonts w:ascii="Arial" w:hAnsi="Arial" w:cs="Arial"/>
          <w:b/>
          <w:sz w:val="26"/>
          <w:szCs w:val="26"/>
        </w:rPr>
        <w:t>**********</w:t>
      </w:r>
      <w:r>
        <w:rPr>
          <w:rFonts w:ascii="Arial" w:hAnsi="Arial" w:cs="Arial"/>
          <w:sz w:val="26"/>
          <w:szCs w:val="26"/>
        </w:rPr>
        <w:t xml:space="preserve">, </w:t>
      </w:r>
      <w:r w:rsidRPr="0070243B">
        <w:rPr>
          <w:rFonts w:ascii="Arial" w:hAnsi="Arial" w:cs="Arial"/>
          <w:sz w:val="26"/>
          <w:szCs w:val="26"/>
        </w:rPr>
        <w:t>en c</w:t>
      </w:r>
      <w:r>
        <w:rPr>
          <w:rFonts w:ascii="Arial" w:hAnsi="Arial" w:cs="Arial"/>
          <w:sz w:val="26"/>
          <w:szCs w:val="26"/>
        </w:rPr>
        <w:t>ontra de la parte relativa del a</w:t>
      </w:r>
      <w:r w:rsidR="00D72BE6">
        <w:rPr>
          <w:rFonts w:ascii="Arial" w:hAnsi="Arial" w:cs="Arial"/>
          <w:sz w:val="26"/>
          <w:szCs w:val="26"/>
        </w:rPr>
        <w:t>c</w:t>
      </w:r>
      <w:r>
        <w:rPr>
          <w:rFonts w:ascii="Arial" w:hAnsi="Arial" w:cs="Arial"/>
          <w:sz w:val="26"/>
          <w:szCs w:val="26"/>
        </w:rPr>
        <w:t>u</w:t>
      </w:r>
      <w:r w:rsidR="00D72BE6">
        <w:rPr>
          <w:rFonts w:ascii="Arial" w:hAnsi="Arial" w:cs="Arial"/>
          <w:sz w:val="26"/>
          <w:szCs w:val="26"/>
        </w:rPr>
        <w:t xml:space="preserve">erdo </w:t>
      </w:r>
      <w:r>
        <w:rPr>
          <w:rFonts w:ascii="Arial" w:hAnsi="Arial" w:cs="Arial"/>
          <w:sz w:val="26"/>
          <w:szCs w:val="26"/>
        </w:rPr>
        <w:t xml:space="preserve">de </w:t>
      </w:r>
      <w:r w:rsidR="00D72BE6">
        <w:rPr>
          <w:rFonts w:ascii="Arial" w:hAnsi="Arial" w:cs="Arial"/>
          <w:sz w:val="26"/>
          <w:szCs w:val="26"/>
        </w:rPr>
        <w:t>veintiuno</w:t>
      </w:r>
      <w:r>
        <w:rPr>
          <w:rFonts w:ascii="Arial" w:hAnsi="Arial" w:cs="Arial"/>
          <w:sz w:val="26"/>
          <w:szCs w:val="26"/>
        </w:rPr>
        <w:t xml:space="preserve"> de </w:t>
      </w:r>
      <w:r w:rsidR="00D72BE6">
        <w:rPr>
          <w:rFonts w:ascii="Arial" w:hAnsi="Arial" w:cs="Arial"/>
          <w:sz w:val="26"/>
          <w:szCs w:val="26"/>
        </w:rPr>
        <w:t>agosto</w:t>
      </w:r>
      <w:r w:rsidR="00A30D82">
        <w:rPr>
          <w:rFonts w:ascii="Arial" w:hAnsi="Arial" w:cs="Arial"/>
          <w:sz w:val="26"/>
          <w:szCs w:val="26"/>
        </w:rPr>
        <w:t xml:space="preserve"> de</w:t>
      </w:r>
      <w:r w:rsidR="00D72BE6">
        <w:rPr>
          <w:rFonts w:ascii="Arial" w:hAnsi="Arial" w:cs="Arial"/>
          <w:sz w:val="26"/>
          <w:szCs w:val="26"/>
        </w:rPr>
        <w:t xml:space="preserve"> </w:t>
      </w:r>
      <w:r>
        <w:rPr>
          <w:rFonts w:ascii="Arial" w:hAnsi="Arial" w:cs="Arial"/>
          <w:sz w:val="26"/>
          <w:szCs w:val="26"/>
        </w:rPr>
        <w:t>dos mil diecisiete.</w:t>
      </w:r>
    </w:p>
    <w:p w:rsidR="004E5493" w:rsidRDefault="006076BB" w:rsidP="004E5493">
      <w:pPr>
        <w:widowControl w:val="0"/>
        <w:autoSpaceDE w:val="0"/>
        <w:autoSpaceDN w:val="0"/>
        <w:adjustRightInd w:val="0"/>
        <w:spacing w:after="0" w:line="360" w:lineRule="auto"/>
        <w:ind w:right="49" w:firstLine="708"/>
        <w:jc w:val="both"/>
        <w:rPr>
          <w:rFonts w:ascii="Arial" w:hAnsi="Arial" w:cs="Arial"/>
          <w:sz w:val="26"/>
          <w:szCs w:val="26"/>
          <w:lang w:val="es-MX"/>
        </w:rPr>
      </w:pPr>
      <w:r>
        <w:rPr>
          <w:rFonts w:ascii="Arial" w:hAnsi="Arial" w:cs="Arial"/>
          <w:sz w:val="26"/>
          <w:szCs w:val="26"/>
        </w:rPr>
        <w:t>En mérito de lo anterior, con fundamento en los artículos 207 y 208 de la Ley de Justicia Administrativa para el Estado, se</w:t>
      </w:r>
      <w:r w:rsidRPr="008C1633">
        <w:rPr>
          <w:rFonts w:ascii="Arial" w:hAnsi="Arial" w:cs="Arial"/>
          <w:sz w:val="26"/>
          <w:szCs w:val="26"/>
          <w:lang w:val="es-MX"/>
        </w:rPr>
        <w:t>:</w:t>
      </w:r>
    </w:p>
    <w:p w:rsidR="00875B4B" w:rsidRPr="00423F1A" w:rsidRDefault="00875B4B" w:rsidP="00875B4B">
      <w:pPr>
        <w:tabs>
          <w:tab w:val="left" w:pos="1134"/>
        </w:tabs>
        <w:spacing w:before="240" w:line="360" w:lineRule="auto"/>
        <w:jc w:val="center"/>
        <w:rPr>
          <w:rFonts w:ascii="Arial" w:hAnsi="Arial" w:cs="Arial"/>
          <w:b/>
          <w:sz w:val="26"/>
          <w:szCs w:val="26"/>
        </w:rPr>
      </w:pPr>
      <w:r w:rsidRPr="00423F1A">
        <w:rPr>
          <w:rFonts w:ascii="Arial" w:hAnsi="Arial" w:cs="Arial"/>
          <w:b/>
          <w:sz w:val="26"/>
          <w:szCs w:val="26"/>
        </w:rPr>
        <w:t>R E S U E L V E</w:t>
      </w:r>
    </w:p>
    <w:p w:rsidR="009F7040" w:rsidRDefault="006B3DAB" w:rsidP="009F7040">
      <w:pPr>
        <w:spacing w:after="0" w:line="360" w:lineRule="auto"/>
        <w:ind w:firstLine="708"/>
        <w:jc w:val="both"/>
        <w:rPr>
          <w:rFonts w:ascii="Arial" w:hAnsi="Arial" w:cs="Arial"/>
          <w:sz w:val="26"/>
          <w:szCs w:val="26"/>
          <w:lang w:val="es-MX"/>
        </w:rPr>
      </w:pPr>
      <w:r>
        <w:rPr>
          <w:rFonts w:ascii="Arial" w:hAnsi="Arial" w:cs="Arial"/>
          <w:b/>
          <w:noProof/>
          <w:sz w:val="26"/>
          <w:szCs w:val="26"/>
          <w:lang w:val="es-MX" w:eastAsia="es-MX"/>
        </w:rPr>
        <mc:AlternateContent>
          <mc:Choice Requires="wps">
            <w:drawing>
              <wp:anchor distT="0" distB="0" distL="114300" distR="114300" simplePos="0" relativeHeight="251658240" behindDoc="0" locked="0" layoutInCell="1" allowOverlap="1">
                <wp:simplePos x="0" y="0"/>
                <wp:positionH relativeFrom="column">
                  <wp:posOffset>5610225</wp:posOffset>
                </wp:positionH>
                <wp:positionV relativeFrom="paragraph">
                  <wp:posOffset>3425825</wp:posOffset>
                </wp:positionV>
                <wp:extent cx="1076325" cy="657225"/>
                <wp:effectExtent l="5715" t="11430" r="13335" b="762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D5258" w:rsidRDefault="00ED5258" w:rsidP="00ED5258">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41.75pt;margin-top:269.75pt;width:84.7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DG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">
                <v:textbox>
                  <w:txbxContent>
                    <w:p w:rsidR="00ED5258" w:rsidRDefault="00ED5258" w:rsidP="00ED5258">
                      <w:pPr>
                        <w:rPr>
                          <w:sz w:val="16"/>
                          <w:szCs w:val="16"/>
                        </w:rPr>
                      </w:pPr>
                      <w:r>
                        <w:rPr>
                          <w:sz w:val="16"/>
                          <w:szCs w:val="16"/>
                        </w:rPr>
                        <w:t>Datos personales protegidos por el Art. 116 de la LGTAIP y el Art. 56 de la LTAIPEO</w:t>
                      </w:r>
                    </w:p>
                  </w:txbxContent>
                </v:textbox>
              </v:shape>
            </w:pict>
          </mc:Fallback>
        </mc:AlternateContent>
      </w:r>
      <w:r w:rsidR="00875B4B" w:rsidRPr="00423F1A">
        <w:rPr>
          <w:rFonts w:ascii="Arial" w:hAnsi="Arial" w:cs="Arial"/>
          <w:b/>
          <w:sz w:val="26"/>
          <w:szCs w:val="26"/>
        </w:rPr>
        <w:t>PRIMERO</w:t>
      </w:r>
      <w:r w:rsidR="00875B4B" w:rsidRPr="00423F1A">
        <w:rPr>
          <w:rFonts w:ascii="Arial" w:hAnsi="Arial" w:cs="Arial"/>
          <w:sz w:val="26"/>
          <w:szCs w:val="26"/>
          <w:lang w:val="es-MX"/>
        </w:rPr>
        <w:t xml:space="preserve">. </w:t>
      </w:r>
      <w:r w:rsidR="00635F24">
        <w:rPr>
          <w:rFonts w:ascii="Arial" w:hAnsi="Arial" w:cs="Arial"/>
          <w:color w:val="000000"/>
          <w:sz w:val="26"/>
          <w:szCs w:val="26"/>
          <w:lang w:val="es-MX"/>
        </w:rPr>
        <w:t xml:space="preserve">Se </w:t>
      </w:r>
      <w:r w:rsidR="008B436C">
        <w:rPr>
          <w:rFonts w:ascii="Arial" w:hAnsi="Arial" w:cs="Arial"/>
          <w:color w:val="000000"/>
          <w:sz w:val="26"/>
          <w:szCs w:val="26"/>
          <w:lang w:val="es-MX"/>
        </w:rPr>
        <w:t xml:space="preserve">desecha por </w:t>
      </w:r>
      <w:r w:rsidR="008B436C" w:rsidRPr="008B436C">
        <w:rPr>
          <w:rFonts w:ascii="Arial" w:hAnsi="Arial" w:cs="Arial"/>
          <w:b/>
          <w:color w:val="000000"/>
          <w:sz w:val="26"/>
          <w:szCs w:val="26"/>
          <w:lang w:val="es-MX"/>
        </w:rPr>
        <w:t>IMPROCEDENTE</w:t>
      </w:r>
      <w:r w:rsidR="00635F24">
        <w:rPr>
          <w:rFonts w:ascii="Arial" w:hAnsi="Arial" w:cs="Arial"/>
          <w:b/>
          <w:color w:val="000000"/>
          <w:sz w:val="26"/>
          <w:szCs w:val="26"/>
          <w:lang w:val="es-MX"/>
        </w:rPr>
        <w:t xml:space="preserve"> </w:t>
      </w:r>
      <w:r w:rsidR="008B436C">
        <w:rPr>
          <w:rFonts w:ascii="Arial" w:hAnsi="Arial" w:cs="Arial"/>
          <w:color w:val="000000"/>
          <w:sz w:val="26"/>
          <w:szCs w:val="26"/>
          <w:lang w:val="es-MX"/>
        </w:rPr>
        <w:t>el recurso de revisión interpuesto</w:t>
      </w:r>
      <w:r w:rsidR="00635F24">
        <w:rPr>
          <w:rFonts w:ascii="Arial" w:hAnsi="Arial" w:cs="Arial"/>
          <w:color w:val="000000"/>
          <w:sz w:val="26"/>
          <w:szCs w:val="26"/>
          <w:lang w:val="es-MX"/>
        </w:rPr>
        <w:t>, por las razones expuestas en el consider</w:t>
      </w:r>
      <w:r w:rsidR="008B436C">
        <w:rPr>
          <w:rFonts w:ascii="Arial" w:hAnsi="Arial" w:cs="Arial"/>
          <w:color w:val="000000"/>
          <w:sz w:val="26"/>
          <w:szCs w:val="26"/>
          <w:lang w:val="es-MX"/>
        </w:rPr>
        <w:t xml:space="preserve">ando que antecede. </w:t>
      </w:r>
    </w:p>
    <w:p w:rsidR="004E5493" w:rsidRDefault="002C2593" w:rsidP="002C2593">
      <w:pPr>
        <w:spacing w:before="240" w:after="0" w:line="360" w:lineRule="auto"/>
        <w:ind w:firstLine="708"/>
        <w:jc w:val="both"/>
        <w:rPr>
          <w:rFonts w:ascii="Arial" w:hAnsi="Arial" w:cs="Arial"/>
          <w:sz w:val="26"/>
          <w:szCs w:val="26"/>
          <w:lang w:val="es-MX"/>
        </w:rPr>
      </w:pPr>
      <w:r>
        <w:rPr>
          <w:rFonts w:ascii="Arial" w:hAnsi="Arial" w:cs="Arial"/>
          <w:b/>
          <w:bCs/>
          <w:sz w:val="26"/>
          <w:szCs w:val="26"/>
        </w:rPr>
        <w:t>SEGUNDO.-</w:t>
      </w:r>
      <w:r>
        <w:rPr>
          <w:rFonts w:ascii="Arial" w:hAnsi="Arial" w:cs="Arial"/>
          <w:bCs/>
          <w:sz w:val="26"/>
          <w:szCs w:val="26"/>
        </w:rPr>
        <w:t xml:space="preserve"> </w:t>
      </w:r>
      <w:r w:rsidR="00875B4B" w:rsidRPr="00694D83">
        <w:rPr>
          <w:rFonts w:ascii="Arial" w:hAnsi="Arial" w:cs="Arial"/>
          <w:b/>
          <w:sz w:val="26"/>
          <w:szCs w:val="26"/>
          <w:lang w:val="es-MX"/>
        </w:rPr>
        <w:t>N</w:t>
      </w:r>
      <w:r w:rsidR="00875B4B" w:rsidRPr="006E349D">
        <w:rPr>
          <w:rFonts w:ascii="Arial" w:hAnsi="Arial" w:cs="Arial"/>
          <w:b/>
          <w:sz w:val="26"/>
          <w:szCs w:val="26"/>
          <w:lang w:val="es-MX"/>
        </w:rPr>
        <w:t>OTIFÍQUESE</w:t>
      </w:r>
      <w:r w:rsidR="00875B4B">
        <w:rPr>
          <w:rFonts w:ascii="Arial" w:hAnsi="Arial" w:cs="Arial"/>
          <w:b/>
          <w:sz w:val="26"/>
          <w:szCs w:val="26"/>
          <w:lang w:val="es-MX"/>
        </w:rPr>
        <w:t xml:space="preserve"> Y CÚMPLASE</w:t>
      </w:r>
      <w:r w:rsidR="00875B4B" w:rsidRPr="006E349D">
        <w:rPr>
          <w:rFonts w:ascii="Arial" w:hAnsi="Arial" w:cs="Arial"/>
          <w:b/>
          <w:sz w:val="26"/>
          <w:szCs w:val="26"/>
          <w:lang w:val="es-MX"/>
        </w:rPr>
        <w:t>,</w:t>
      </w:r>
      <w:r w:rsidR="00875B4B" w:rsidRPr="006E349D">
        <w:rPr>
          <w:rFonts w:ascii="Arial" w:hAnsi="Arial" w:cs="Arial"/>
          <w:sz w:val="26"/>
          <w:szCs w:val="26"/>
          <w:lang w:val="es-MX"/>
        </w:rPr>
        <w:t xml:space="preserve"> </w:t>
      </w:r>
      <w:r w:rsidR="000F66F4" w:rsidRPr="006E349D">
        <w:rPr>
          <w:rFonts w:ascii="Arial" w:hAnsi="Arial" w:cs="Arial"/>
          <w:sz w:val="26"/>
          <w:szCs w:val="26"/>
          <w:lang w:val="es-MX"/>
        </w:rPr>
        <w:t xml:space="preserve">remítase copia certificada de la presente resolución a la Sala de </w:t>
      </w:r>
      <w:r w:rsidR="000F66F4">
        <w:rPr>
          <w:rFonts w:ascii="Arial" w:hAnsi="Arial" w:cs="Arial"/>
          <w:sz w:val="26"/>
          <w:szCs w:val="26"/>
          <w:lang w:val="es-MX"/>
        </w:rPr>
        <w:t xml:space="preserve">origen para los efectos legales a que haya lugar, y </w:t>
      </w:r>
      <w:r w:rsidR="000F66F4" w:rsidRPr="006E349D">
        <w:rPr>
          <w:rFonts w:ascii="Arial" w:hAnsi="Arial" w:cs="Arial"/>
          <w:sz w:val="26"/>
          <w:szCs w:val="26"/>
          <w:lang w:val="es-MX"/>
        </w:rPr>
        <w:t>en su oportunidad archívese el presente cuaderno de revisión como asunto concluido</w:t>
      </w:r>
      <w:r w:rsidR="004E5493">
        <w:rPr>
          <w:rFonts w:ascii="Arial" w:hAnsi="Arial" w:cs="Arial"/>
          <w:sz w:val="26"/>
          <w:szCs w:val="26"/>
          <w:lang w:val="es-MX"/>
        </w:rPr>
        <w:t>.</w:t>
      </w:r>
    </w:p>
    <w:p w:rsidR="004E5493" w:rsidRPr="004E5493" w:rsidRDefault="004E5493" w:rsidP="004E5493">
      <w:pPr>
        <w:tabs>
          <w:tab w:val="left" w:pos="1985"/>
        </w:tabs>
        <w:spacing w:before="240" w:line="360" w:lineRule="auto"/>
        <w:ind w:firstLine="708"/>
        <w:jc w:val="both"/>
        <w:rPr>
          <w:rFonts w:ascii="Arial" w:hAnsi="Arial" w:cs="Arial"/>
          <w:bCs/>
          <w:sz w:val="26"/>
          <w:szCs w:val="26"/>
        </w:rPr>
      </w:pPr>
      <w:r w:rsidRPr="00166B5E">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4E5493" w:rsidRDefault="004E5493" w:rsidP="004E5493">
      <w:pPr>
        <w:spacing w:line="360" w:lineRule="auto"/>
        <w:rPr>
          <w:rFonts w:ascii="Arial" w:hAnsi="Arial" w:cs="Arial"/>
          <w:sz w:val="26"/>
          <w:szCs w:val="26"/>
        </w:rPr>
      </w:pPr>
    </w:p>
    <w:p w:rsidR="004E5493" w:rsidRPr="008E57C1" w:rsidRDefault="004E5493" w:rsidP="004E5493">
      <w:pPr>
        <w:spacing w:line="360" w:lineRule="auto"/>
        <w:rPr>
          <w:rFonts w:ascii="Arial" w:hAnsi="Arial" w:cs="Arial"/>
          <w:sz w:val="26"/>
          <w:szCs w:val="26"/>
        </w:rPr>
      </w:pPr>
    </w:p>
    <w:p w:rsidR="004E5493" w:rsidRPr="008E57C1" w:rsidRDefault="004E5493" w:rsidP="004E5493">
      <w:pPr>
        <w:spacing w:after="0"/>
        <w:jc w:val="center"/>
        <w:rPr>
          <w:rFonts w:ascii="Arial" w:hAnsi="Arial" w:cs="Arial"/>
          <w:sz w:val="26"/>
          <w:szCs w:val="26"/>
        </w:rPr>
      </w:pPr>
      <w:r w:rsidRPr="008E57C1">
        <w:rPr>
          <w:rFonts w:ascii="Arial" w:hAnsi="Arial" w:cs="Arial"/>
          <w:sz w:val="26"/>
          <w:szCs w:val="26"/>
        </w:rPr>
        <w:t>MAGISTRADO ADRIÁN QUIROGA AVENDAÑO.</w:t>
      </w:r>
    </w:p>
    <w:p w:rsidR="004E5493" w:rsidRPr="008E57C1" w:rsidRDefault="004E5493" w:rsidP="004E5493">
      <w:pPr>
        <w:spacing w:after="0"/>
        <w:jc w:val="center"/>
        <w:rPr>
          <w:rFonts w:ascii="Arial" w:hAnsi="Arial" w:cs="Arial"/>
          <w:sz w:val="26"/>
          <w:szCs w:val="26"/>
        </w:rPr>
      </w:pPr>
      <w:r w:rsidRPr="008E57C1">
        <w:rPr>
          <w:rFonts w:ascii="Arial" w:hAnsi="Arial" w:cs="Arial"/>
          <w:sz w:val="26"/>
          <w:szCs w:val="26"/>
        </w:rPr>
        <w:t>PRESIDENTE</w:t>
      </w:r>
    </w:p>
    <w:p w:rsidR="004E5493" w:rsidRDefault="004E5493" w:rsidP="004E5493">
      <w:pPr>
        <w:spacing w:after="0" w:line="360" w:lineRule="auto"/>
        <w:jc w:val="center"/>
        <w:rPr>
          <w:rFonts w:ascii="Arial" w:hAnsi="Arial" w:cs="Arial"/>
          <w:sz w:val="26"/>
          <w:szCs w:val="26"/>
        </w:rPr>
      </w:pPr>
    </w:p>
    <w:p w:rsidR="004E5493" w:rsidRDefault="004E5493" w:rsidP="004E5493">
      <w:pPr>
        <w:spacing w:after="0" w:line="360" w:lineRule="auto"/>
        <w:rPr>
          <w:rFonts w:ascii="Arial" w:hAnsi="Arial" w:cs="Arial"/>
          <w:sz w:val="26"/>
          <w:szCs w:val="26"/>
        </w:rPr>
      </w:pPr>
    </w:p>
    <w:p w:rsidR="004E5493" w:rsidRPr="008E57C1" w:rsidRDefault="004E5493" w:rsidP="004E5493">
      <w:pPr>
        <w:spacing w:after="0" w:line="360" w:lineRule="auto"/>
        <w:jc w:val="center"/>
        <w:rPr>
          <w:rFonts w:ascii="Arial" w:hAnsi="Arial" w:cs="Arial"/>
          <w:sz w:val="26"/>
          <w:szCs w:val="26"/>
        </w:rPr>
      </w:pPr>
    </w:p>
    <w:p w:rsidR="004E5493" w:rsidRPr="008E57C1" w:rsidRDefault="004E5493" w:rsidP="004E5493">
      <w:pPr>
        <w:spacing w:after="0" w:line="360" w:lineRule="auto"/>
        <w:jc w:val="center"/>
        <w:rPr>
          <w:rFonts w:ascii="Arial" w:hAnsi="Arial" w:cs="Arial"/>
          <w:sz w:val="26"/>
          <w:szCs w:val="26"/>
        </w:rPr>
      </w:pPr>
      <w:r w:rsidRPr="008E57C1">
        <w:rPr>
          <w:rFonts w:ascii="Arial" w:hAnsi="Arial" w:cs="Arial"/>
          <w:sz w:val="26"/>
          <w:szCs w:val="26"/>
        </w:rPr>
        <w:t>MAGISTRADO HUGO VILLEGAS AQUINO.</w:t>
      </w:r>
    </w:p>
    <w:p w:rsidR="004E5493" w:rsidRDefault="004E5493" w:rsidP="004E5493">
      <w:pPr>
        <w:spacing w:after="0" w:line="360" w:lineRule="auto"/>
        <w:jc w:val="center"/>
        <w:rPr>
          <w:rFonts w:ascii="Arial" w:hAnsi="Arial" w:cs="Arial"/>
          <w:sz w:val="26"/>
          <w:szCs w:val="26"/>
        </w:rPr>
      </w:pPr>
    </w:p>
    <w:p w:rsidR="004E5493" w:rsidRPr="00166B5E" w:rsidRDefault="004E5493" w:rsidP="004E5493">
      <w:pPr>
        <w:spacing w:after="0"/>
        <w:jc w:val="center"/>
        <w:rPr>
          <w:rFonts w:ascii="Arial" w:eastAsia="Times New Roman" w:hAnsi="Arial" w:cs="Arial"/>
          <w:b/>
          <w:sz w:val="14"/>
          <w:szCs w:val="26"/>
          <w:lang w:eastAsia="es-MX"/>
        </w:rPr>
      </w:pPr>
      <w:r w:rsidRPr="00166B5E">
        <w:rPr>
          <w:rFonts w:ascii="Arial" w:eastAsia="Times New Roman" w:hAnsi="Arial" w:cs="Arial"/>
          <w:b/>
          <w:sz w:val="14"/>
          <w:szCs w:val="26"/>
          <w:lang w:eastAsia="es-MX"/>
        </w:rPr>
        <w:t>LAS PRESENTES FIRMAS CORRESP</w:t>
      </w:r>
      <w:r>
        <w:rPr>
          <w:rFonts w:ascii="Arial" w:eastAsia="Times New Roman" w:hAnsi="Arial" w:cs="Arial"/>
          <w:b/>
          <w:sz w:val="14"/>
          <w:szCs w:val="26"/>
          <w:lang w:eastAsia="es-MX"/>
        </w:rPr>
        <w:t>ONDEN AL RECURSO DE REVISIÓN 732/2017</w:t>
      </w:r>
      <w:r w:rsidRPr="00166B5E">
        <w:rPr>
          <w:rFonts w:ascii="Arial" w:eastAsia="Times New Roman" w:hAnsi="Arial" w:cs="Arial"/>
          <w:b/>
          <w:sz w:val="14"/>
          <w:szCs w:val="26"/>
          <w:lang w:eastAsia="es-MX"/>
        </w:rPr>
        <w:t xml:space="preserve"> </w:t>
      </w:r>
    </w:p>
    <w:p w:rsidR="004E5493" w:rsidRDefault="004E5493" w:rsidP="004E5493">
      <w:pPr>
        <w:spacing w:after="0"/>
        <w:jc w:val="center"/>
        <w:rPr>
          <w:rFonts w:ascii="Arial" w:eastAsia="Times New Roman" w:hAnsi="Arial" w:cs="Arial"/>
          <w:sz w:val="26"/>
          <w:szCs w:val="26"/>
          <w:lang w:eastAsia="es-MX"/>
        </w:rPr>
      </w:pPr>
    </w:p>
    <w:p w:rsidR="004E5493" w:rsidRDefault="004E5493" w:rsidP="004E5493">
      <w:pPr>
        <w:spacing w:after="0" w:line="360" w:lineRule="auto"/>
        <w:jc w:val="center"/>
        <w:rPr>
          <w:rFonts w:ascii="Arial" w:hAnsi="Arial" w:cs="Arial"/>
          <w:sz w:val="26"/>
          <w:szCs w:val="26"/>
        </w:rPr>
      </w:pPr>
    </w:p>
    <w:p w:rsidR="004E5493" w:rsidRDefault="004E5493" w:rsidP="004E5493">
      <w:pPr>
        <w:spacing w:after="0" w:line="360" w:lineRule="auto"/>
        <w:jc w:val="center"/>
        <w:rPr>
          <w:rFonts w:ascii="Arial" w:hAnsi="Arial" w:cs="Arial"/>
          <w:sz w:val="26"/>
          <w:szCs w:val="26"/>
        </w:rPr>
      </w:pPr>
    </w:p>
    <w:p w:rsidR="004E5493" w:rsidRDefault="004E5493" w:rsidP="004E5493">
      <w:pPr>
        <w:spacing w:after="0" w:line="360" w:lineRule="auto"/>
        <w:jc w:val="center"/>
        <w:rPr>
          <w:rFonts w:ascii="Arial" w:hAnsi="Arial" w:cs="Arial"/>
          <w:sz w:val="26"/>
          <w:szCs w:val="26"/>
        </w:rPr>
      </w:pPr>
    </w:p>
    <w:p w:rsidR="004E5493" w:rsidRDefault="004E5493" w:rsidP="004E5493">
      <w:pPr>
        <w:spacing w:after="0" w:line="360" w:lineRule="auto"/>
        <w:jc w:val="center"/>
        <w:rPr>
          <w:rFonts w:ascii="Arial" w:hAnsi="Arial" w:cs="Arial"/>
          <w:sz w:val="26"/>
          <w:szCs w:val="26"/>
        </w:rPr>
      </w:pPr>
    </w:p>
    <w:p w:rsidR="004E5493" w:rsidRPr="008E57C1" w:rsidRDefault="004E5493" w:rsidP="004E5493">
      <w:pPr>
        <w:spacing w:after="0" w:line="360" w:lineRule="auto"/>
        <w:jc w:val="center"/>
        <w:rPr>
          <w:rFonts w:ascii="Arial" w:hAnsi="Arial" w:cs="Arial"/>
          <w:sz w:val="26"/>
          <w:szCs w:val="26"/>
        </w:rPr>
      </w:pPr>
    </w:p>
    <w:p w:rsidR="004E5493" w:rsidRDefault="004E5493" w:rsidP="004E5493">
      <w:pPr>
        <w:spacing w:after="0" w:line="360" w:lineRule="auto"/>
        <w:jc w:val="center"/>
        <w:rPr>
          <w:rFonts w:ascii="Arial" w:hAnsi="Arial" w:cs="Arial"/>
          <w:sz w:val="26"/>
          <w:szCs w:val="26"/>
        </w:rPr>
      </w:pPr>
      <w:r w:rsidRPr="008E57C1">
        <w:rPr>
          <w:rFonts w:ascii="Arial" w:hAnsi="Arial" w:cs="Arial"/>
          <w:sz w:val="26"/>
          <w:szCs w:val="26"/>
        </w:rPr>
        <w:t>MAGISTRADO ENRIQUE PACHECO MARTÍNEZ.</w:t>
      </w:r>
    </w:p>
    <w:p w:rsidR="004E5493" w:rsidRDefault="004E5493" w:rsidP="004E5493">
      <w:pPr>
        <w:spacing w:after="0" w:line="360" w:lineRule="auto"/>
        <w:jc w:val="center"/>
        <w:rPr>
          <w:rFonts w:ascii="Arial" w:hAnsi="Arial" w:cs="Arial"/>
          <w:sz w:val="26"/>
          <w:szCs w:val="26"/>
        </w:rPr>
      </w:pPr>
    </w:p>
    <w:p w:rsidR="004E5493" w:rsidRDefault="004E5493" w:rsidP="004E5493">
      <w:pPr>
        <w:spacing w:after="0" w:line="360" w:lineRule="auto"/>
        <w:jc w:val="center"/>
        <w:rPr>
          <w:rFonts w:ascii="Arial" w:hAnsi="Arial" w:cs="Arial"/>
          <w:sz w:val="26"/>
          <w:szCs w:val="26"/>
        </w:rPr>
      </w:pPr>
    </w:p>
    <w:p w:rsidR="004E5493" w:rsidRDefault="004E5493" w:rsidP="004E5493">
      <w:pPr>
        <w:spacing w:after="0" w:line="360" w:lineRule="auto"/>
        <w:jc w:val="center"/>
        <w:rPr>
          <w:rFonts w:ascii="Arial" w:hAnsi="Arial" w:cs="Arial"/>
          <w:sz w:val="26"/>
          <w:szCs w:val="26"/>
        </w:rPr>
      </w:pPr>
    </w:p>
    <w:p w:rsidR="004E5493" w:rsidRDefault="004E5493" w:rsidP="004E5493">
      <w:pPr>
        <w:spacing w:after="0" w:line="360" w:lineRule="auto"/>
        <w:jc w:val="center"/>
        <w:rPr>
          <w:rFonts w:ascii="Arial" w:hAnsi="Arial" w:cs="Arial"/>
          <w:sz w:val="26"/>
          <w:szCs w:val="26"/>
        </w:rPr>
      </w:pPr>
    </w:p>
    <w:p w:rsidR="004E5493" w:rsidRPr="008E57C1" w:rsidRDefault="004E5493" w:rsidP="004E5493">
      <w:pPr>
        <w:spacing w:after="0" w:line="360" w:lineRule="auto"/>
        <w:jc w:val="center"/>
        <w:rPr>
          <w:rFonts w:ascii="Arial" w:hAnsi="Arial" w:cs="Arial"/>
          <w:sz w:val="26"/>
          <w:szCs w:val="26"/>
        </w:rPr>
      </w:pPr>
    </w:p>
    <w:p w:rsidR="004E5493" w:rsidRPr="008E57C1" w:rsidRDefault="004E5493" w:rsidP="004E5493">
      <w:pPr>
        <w:spacing w:after="0" w:line="360" w:lineRule="auto"/>
        <w:jc w:val="center"/>
        <w:rPr>
          <w:rFonts w:ascii="Arial" w:hAnsi="Arial" w:cs="Arial"/>
          <w:sz w:val="26"/>
          <w:szCs w:val="26"/>
        </w:rPr>
      </w:pPr>
      <w:r w:rsidRPr="008E57C1">
        <w:rPr>
          <w:rFonts w:ascii="Arial" w:hAnsi="Arial" w:cs="Arial"/>
          <w:sz w:val="26"/>
          <w:szCs w:val="26"/>
        </w:rPr>
        <w:t>MAGISTRADA MARÍA ELENA VILLA DE JARQUÍN</w:t>
      </w:r>
    </w:p>
    <w:p w:rsidR="004E5493" w:rsidRPr="00166B5E" w:rsidRDefault="004E5493" w:rsidP="004E5493">
      <w:pPr>
        <w:spacing w:after="0"/>
        <w:jc w:val="center"/>
        <w:rPr>
          <w:rFonts w:ascii="Arial" w:eastAsia="Times New Roman" w:hAnsi="Arial" w:cs="Arial"/>
          <w:sz w:val="26"/>
          <w:szCs w:val="26"/>
          <w:lang w:eastAsia="es-MX"/>
        </w:rPr>
      </w:pPr>
    </w:p>
    <w:p w:rsidR="004E5493" w:rsidRPr="00166B5E" w:rsidRDefault="004E5493" w:rsidP="004E5493">
      <w:pPr>
        <w:spacing w:after="0"/>
        <w:jc w:val="center"/>
        <w:rPr>
          <w:rFonts w:ascii="Arial" w:eastAsia="Times New Roman" w:hAnsi="Arial" w:cs="Arial"/>
          <w:sz w:val="26"/>
          <w:szCs w:val="26"/>
          <w:lang w:eastAsia="es-MX"/>
        </w:rPr>
      </w:pPr>
    </w:p>
    <w:p w:rsidR="004E5493" w:rsidRDefault="004E5493" w:rsidP="004E5493">
      <w:pPr>
        <w:spacing w:after="0"/>
        <w:jc w:val="center"/>
        <w:rPr>
          <w:rFonts w:ascii="Arial" w:eastAsia="Times New Roman" w:hAnsi="Arial" w:cs="Arial"/>
          <w:sz w:val="26"/>
          <w:szCs w:val="26"/>
          <w:lang w:eastAsia="es-MX"/>
        </w:rPr>
      </w:pPr>
    </w:p>
    <w:p w:rsidR="004E5493" w:rsidRDefault="004E5493" w:rsidP="004E5493">
      <w:pPr>
        <w:spacing w:after="0"/>
        <w:jc w:val="center"/>
        <w:rPr>
          <w:rFonts w:ascii="Arial" w:eastAsia="Times New Roman" w:hAnsi="Arial" w:cs="Arial"/>
          <w:sz w:val="26"/>
          <w:szCs w:val="26"/>
          <w:lang w:eastAsia="es-MX"/>
        </w:rPr>
      </w:pPr>
    </w:p>
    <w:p w:rsidR="004E5493" w:rsidRDefault="004E5493" w:rsidP="004E5493">
      <w:pPr>
        <w:spacing w:after="0"/>
        <w:jc w:val="center"/>
        <w:rPr>
          <w:rFonts w:ascii="Arial" w:eastAsia="Times New Roman" w:hAnsi="Arial" w:cs="Arial"/>
          <w:sz w:val="26"/>
          <w:szCs w:val="26"/>
          <w:lang w:eastAsia="es-MX"/>
        </w:rPr>
      </w:pPr>
    </w:p>
    <w:p w:rsidR="004E5493" w:rsidRDefault="004E5493" w:rsidP="004E5493">
      <w:pPr>
        <w:spacing w:after="0"/>
        <w:jc w:val="center"/>
        <w:rPr>
          <w:rFonts w:ascii="Arial" w:eastAsia="Times New Roman" w:hAnsi="Arial" w:cs="Arial"/>
          <w:sz w:val="26"/>
          <w:szCs w:val="26"/>
          <w:lang w:eastAsia="es-MX"/>
        </w:rPr>
      </w:pPr>
    </w:p>
    <w:p w:rsidR="004E5493" w:rsidRPr="00166B5E" w:rsidRDefault="004E5493" w:rsidP="004E5493">
      <w:pPr>
        <w:spacing w:after="0"/>
        <w:jc w:val="center"/>
        <w:rPr>
          <w:rFonts w:ascii="Arial" w:eastAsia="Times New Roman" w:hAnsi="Arial" w:cs="Arial"/>
          <w:sz w:val="26"/>
          <w:szCs w:val="26"/>
          <w:lang w:eastAsia="es-MX"/>
        </w:rPr>
      </w:pPr>
    </w:p>
    <w:p w:rsidR="004E5493" w:rsidRPr="008E57C1" w:rsidRDefault="004E5493" w:rsidP="004E5493">
      <w:pPr>
        <w:spacing w:after="0"/>
        <w:jc w:val="center"/>
        <w:rPr>
          <w:rFonts w:ascii="Arial" w:hAnsi="Arial" w:cs="Arial"/>
          <w:sz w:val="26"/>
          <w:szCs w:val="26"/>
        </w:rPr>
      </w:pPr>
      <w:r w:rsidRPr="00166B5E">
        <w:rPr>
          <w:rFonts w:ascii="Arial" w:eastAsia="Times New Roman" w:hAnsi="Arial" w:cs="Arial"/>
          <w:sz w:val="26"/>
          <w:szCs w:val="26"/>
          <w:lang w:eastAsia="es-MX"/>
        </w:rPr>
        <w:t>MAGISTRADO MANUEL VELASCO ALCÁNTARA</w:t>
      </w:r>
    </w:p>
    <w:p w:rsidR="004E5493" w:rsidRDefault="004E5493" w:rsidP="004E5493">
      <w:pPr>
        <w:spacing w:after="0"/>
        <w:jc w:val="center"/>
        <w:rPr>
          <w:rFonts w:ascii="Arial" w:hAnsi="Arial" w:cs="Arial"/>
          <w:sz w:val="26"/>
          <w:szCs w:val="26"/>
        </w:rPr>
      </w:pPr>
    </w:p>
    <w:p w:rsidR="004E5493" w:rsidRDefault="004E5493" w:rsidP="004E5493">
      <w:pPr>
        <w:spacing w:after="0"/>
        <w:jc w:val="center"/>
        <w:rPr>
          <w:rFonts w:ascii="Arial" w:hAnsi="Arial" w:cs="Arial"/>
          <w:sz w:val="26"/>
          <w:szCs w:val="26"/>
        </w:rPr>
      </w:pPr>
    </w:p>
    <w:p w:rsidR="004E5493" w:rsidRDefault="004E5493" w:rsidP="004E5493">
      <w:pPr>
        <w:spacing w:after="0"/>
        <w:jc w:val="center"/>
        <w:rPr>
          <w:rFonts w:ascii="Arial" w:hAnsi="Arial" w:cs="Arial"/>
          <w:sz w:val="26"/>
          <w:szCs w:val="26"/>
        </w:rPr>
      </w:pPr>
    </w:p>
    <w:p w:rsidR="004E5493" w:rsidRDefault="004E5493" w:rsidP="004E5493">
      <w:pPr>
        <w:spacing w:after="0"/>
        <w:jc w:val="center"/>
        <w:rPr>
          <w:rFonts w:ascii="Arial" w:hAnsi="Arial" w:cs="Arial"/>
          <w:sz w:val="26"/>
          <w:szCs w:val="26"/>
        </w:rPr>
      </w:pPr>
    </w:p>
    <w:p w:rsidR="004E5493" w:rsidRDefault="004E5493" w:rsidP="004E5493">
      <w:pPr>
        <w:spacing w:after="0"/>
        <w:jc w:val="center"/>
        <w:rPr>
          <w:rFonts w:ascii="Arial" w:hAnsi="Arial" w:cs="Arial"/>
          <w:sz w:val="26"/>
          <w:szCs w:val="26"/>
        </w:rPr>
      </w:pPr>
    </w:p>
    <w:p w:rsidR="004E5493" w:rsidRDefault="004E5493" w:rsidP="004E5493">
      <w:pPr>
        <w:spacing w:after="0"/>
        <w:jc w:val="center"/>
        <w:rPr>
          <w:rFonts w:ascii="Arial" w:hAnsi="Arial" w:cs="Arial"/>
          <w:sz w:val="26"/>
          <w:szCs w:val="26"/>
        </w:rPr>
      </w:pPr>
    </w:p>
    <w:p w:rsidR="004E5493" w:rsidRPr="008E57C1" w:rsidRDefault="004E5493" w:rsidP="004E5493">
      <w:pPr>
        <w:spacing w:after="0"/>
        <w:jc w:val="center"/>
        <w:rPr>
          <w:rFonts w:ascii="Arial" w:hAnsi="Arial" w:cs="Arial"/>
          <w:sz w:val="26"/>
          <w:szCs w:val="26"/>
        </w:rPr>
      </w:pPr>
    </w:p>
    <w:p w:rsidR="004E5493" w:rsidRPr="008E57C1" w:rsidRDefault="004E5493" w:rsidP="004E5493">
      <w:pPr>
        <w:spacing w:after="0"/>
        <w:jc w:val="center"/>
        <w:rPr>
          <w:rFonts w:ascii="Arial" w:hAnsi="Arial" w:cs="Arial"/>
          <w:sz w:val="26"/>
          <w:szCs w:val="26"/>
        </w:rPr>
      </w:pPr>
      <w:r w:rsidRPr="008E57C1">
        <w:rPr>
          <w:rFonts w:ascii="Arial" w:hAnsi="Arial" w:cs="Arial"/>
          <w:sz w:val="26"/>
          <w:szCs w:val="26"/>
        </w:rPr>
        <w:t>LICENCIADA SANDRA PÉREZ CRUZ.</w:t>
      </w:r>
    </w:p>
    <w:p w:rsidR="004E5493" w:rsidRPr="00166B5E" w:rsidRDefault="004E5493" w:rsidP="004E5493">
      <w:pPr>
        <w:spacing w:after="0"/>
        <w:jc w:val="center"/>
        <w:rPr>
          <w:rFonts w:ascii="Arial" w:hAnsi="Arial" w:cs="Arial"/>
          <w:sz w:val="26"/>
          <w:szCs w:val="26"/>
        </w:rPr>
      </w:pPr>
      <w:r w:rsidRPr="008E57C1">
        <w:rPr>
          <w:rFonts w:ascii="Arial" w:hAnsi="Arial" w:cs="Arial"/>
          <w:sz w:val="26"/>
          <w:szCs w:val="26"/>
        </w:rPr>
        <w:t>SECRETARIA GENERAL DE ACUERDOS.</w:t>
      </w:r>
    </w:p>
    <w:p w:rsidR="004E5493" w:rsidRPr="00D73982" w:rsidRDefault="004E5493" w:rsidP="004E5493">
      <w:pPr>
        <w:spacing w:after="0" w:line="360" w:lineRule="auto"/>
        <w:ind w:firstLine="708"/>
        <w:jc w:val="center"/>
        <w:rPr>
          <w:rFonts w:ascii="Arial" w:hAnsi="Arial" w:cs="Arial"/>
          <w:sz w:val="26"/>
          <w:szCs w:val="26"/>
        </w:rPr>
      </w:pPr>
    </w:p>
    <w:p w:rsidR="00875B4B" w:rsidRDefault="00875B4B" w:rsidP="004E5493">
      <w:pPr>
        <w:spacing w:before="240" w:after="0" w:line="360" w:lineRule="auto"/>
        <w:ind w:firstLine="708"/>
        <w:jc w:val="both"/>
        <w:rPr>
          <w:rFonts w:ascii="Arial" w:hAnsi="Arial" w:cs="Arial"/>
          <w:b/>
          <w:color w:val="1F497D"/>
          <w:sz w:val="18"/>
          <w:szCs w:val="18"/>
          <w:lang w:val="es-MX"/>
        </w:rPr>
      </w:pPr>
    </w:p>
    <w:sectPr w:rsidR="00875B4B" w:rsidSect="00A30D82">
      <w:headerReference w:type="default" r:id="rId8"/>
      <w:footerReference w:type="default" r:id="rId9"/>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BDC" w:rsidRDefault="00FC6BDC" w:rsidP="00873C9B">
      <w:pPr>
        <w:spacing w:after="0" w:line="240" w:lineRule="auto"/>
      </w:pPr>
      <w:r>
        <w:separator/>
      </w:r>
    </w:p>
  </w:endnote>
  <w:endnote w:type="continuationSeparator" w:id="0">
    <w:p w:rsidR="00FC6BDC" w:rsidRDefault="00FC6BDC" w:rsidP="00873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258" w:rsidRDefault="006B3DAB">
    <w:pPr>
      <w:pStyle w:val="Piedepgina"/>
    </w:pPr>
    <w:r>
      <w:rPr>
        <w:rFonts w:ascii="Times New Roman" w:hAnsi="Times New Roman"/>
        <w:noProof/>
        <w:sz w:val="24"/>
        <w:szCs w:val="24"/>
        <w:lang w:val="es-MX" w:eastAsia="es-MX"/>
      </w:rPr>
      <mc:AlternateContent>
        <mc:Choice Requires="wps">
          <w:drawing>
            <wp:anchor distT="0" distB="0" distL="114300" distR="114300" simplePos="0" relativeHeight="251657728" behindDoc="0" locked="0" layoutInCell="1" allowOverlap="1">
              <wp:simplePos x="0" y="0"/>
              <wp:positionH relativeFrom="column">
                <wp:posOffset>-1771015</wp:posOffset>
              </wp:positionH>
              <wp:positionV relativeFrom="paragraph">
                <wp:posOffset>-4681220</wp:posOffset>
              </wp:positionV>
              <wp:extent cx="1076325" cy="657225"/>
              <wp:effectExtent l="6350" t="12700" r="12700" b="635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D5258" w:rsidRDefault="00ED5258" w:rsidP="00ED5258">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39.45pt;margin-top:-368.6pt;width:84.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">
              <v:textbox>
                <w:txbxContent>
                  <w:p w:rsidR="00ED5258" w:rsidRDefault="00ED5258" w:rsidP="00ED5258">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BDC" w:rsidRDefault="00FC6BDC" w:rsidP="00873C9B">
      <w:pPr>
        <w:spacing w:after="0" w:line="240" w:lineRule="auto"/>
      </w:pPr>
      <w:r>
        <w:separator/>
      </w:r>
    </w:p>
  </w:footnote>
  <w:footnote w:type="continuationSeparator" w:id="0">
    <w:p w:rsidR="00FC6BDC" w:rsidRDefault="00FC6BDC" w:rsidP="00873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960" w:rsidRDefault="009B2960">
    <w:pPr>
      <w:pStyle w:val="Encabezado"/>
      <w:jc w:val="center"/>
    </w:pPr>
    <w:r>
      <w:fldChar w:fldCharType="begin"/>
    </w:r>
    <w:r>
      <w:instrText xml:space="preserve"> PAGE   \* MERGEFORMAT </w:instrText>
    </w:r>
    <w:r>
      <w:fldChar w:fldCharType="separate"/>
    </w:r>
    <w:r w:rsidR="006B3DAB">
      <w:rPr>
        <w:noProof/>
      </w:rPr>
      <w:t>1</w:t>
    </w:r>
    <w:r>
      <w:fldChar w:fldCharType="end"/>
    </w:r>
  </w:p>
  <w:p w:rsidR="009B2960" w:rsidRDefault="009B29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96379"/>
    <w:multiLevelType w:val="hybridMultilevel"/>
    <w:tmpl w:val="5002D8D4"/>
    <w:lvl w:ilvl="0" w:tplc="355671C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C391BFC"/>
    <w:multiLevelType w:val="hybridMultilevel"/>
    <w:tmpl w:val="72AA5FA4"/>
    <w:lvl w:ilvl="0" w:tplc="E6BC39B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40E56596"/>
    <w:multiLevelType w:val="hybridMultilevel"/>
    <w:tmpl w:val="051A33A4"/>
    <w:lvl w:ilvl="0" w:tplc="080A000B">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4">
    <w:nsid w:val="41134A8D"/>
    <w:multiLevelType w:val="hybridMultilevel"/>
    <w:tmpl w:val="80ACD6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E6A7D8B"/>
    <w:multiLevelType w:val="hybridMultilevel"/>
    <w:tmpl w:val="149C154C"/>
    <w:lvl w:ilvl="0" w:tplc="57EC78F0">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52513DF3"/>
    <w:multiLevelType w:val="hybridMultilevel"/>
    <w:tmpl w:val="81B207A4"/>
    <w:lvl w:ilvl="0" w:tplc="CDA27DD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564A2869"/>
    <w:multiLevelType w:val="hybridMultilevel"/>
    <w:tmpl w:val="1004B95A"/>
    <w:lvl w:ilvl="0" w:tplc="080A000D">
      <w:start w:val="1"/>
      <w:numFmt w:val="bullet"/>
      <w:lvlText w:val=""/>
      <w:lvlJc w:val="left"/>
      <w:pPr>
        <w:ind w:left="2625" w:hanging="360"/>
      </w:pPr>
      <w:rPr>
        <w:rFonts w:ascii="Wingdings" w:hAnsi="Wingdings" w:hint="default"/>
      </w:rPr>
    </w:lvl>
    <w:lvl w:ilvl="1" w:tplc="080A0003" w:tentative="1">
      <w:start w:val="1"/>
      <w:numFmt w:val="bullet"/>
      <w:lvlText w:val="o"/>
      <w:lvlJc w:val="left"/>
      <w:pPr>
        <w:ind w:left="3345" w:hanging="360"/>
      </w:pPr>
      <w:rPr>
        <w:rFonts w:ascii="Courier New" w:hAnsi="Courier New" w:cs="Courier New" w:hint="default"/>
      </w:rPr>
    </w:lvl>
    <w:lvl w:ilvl="2" w:tplc="080A0005" w:tentative="1">
      <w:start w:val="1"/>
      <w:numFmt w:val="bullet"/>
      <w:lvlText w:val=""/>
      <w:lvlJc w:val="left"/>
      <w:pPr>
        <w:ind w:left="4065" w:hanging="360"/>
      </w:pPr>
      <w:rPr>
        <w:rFonts w:ascii="Wingdings" w:hAnsi="Wingdings" w:hint="default"/>
      </w:rPr>
    </w:lvl>
    <w:lvl w:ilvl="3" w:tplc="080A0001" w:tentative="1">
      <w:start w:val="1"/>
      <w:numFmt w:val="bullet"/>
      <w:lvlText w:val=""/>
      <w:lvlJc w:val="left"/>
      <w:pPr>
        <w:ind w:left="4785" w:hanging="360"/>
      </w:pPr>
      <w:rPr>
        <w:rFonts w:ascii="Symbol" w:hAnsi="Symbol" w:hint="default"/>
      </w:rPr>
    </w:lvl>
    <w:lvl w:ilvl="4" w:tplc="080A0003" w:tentative="1">
      <w:start w:val="1"/>
      <w:numFmt w:val="bullet"/>
      <w:lvlText w:val="o"/>
      <w:lvlJc w:val="left"/>
      <w:pPr>
        <w:ind w:left="5505" w:hanging="360"/>
      </w:pPr>
      <w:rPr>
        <w:rFonts w:ascii="Courier New" w:hAnsi="Courier New" w:cs="Courier New" w:hint="default"/>
      </w:rPr>
    </w:lvl>
    <w:lvl w:ilvl="5" w:tplc="080A0005" w:tentative="1">
      <w:start w:val="1"/>
      <w:numFmt w:val="bullet"/>
      <w:lvlText w:val=""/>
      <w:lvlJc w:val="left"/>
      <w:pPr>
        <w:ind w:left="6225" w:hanging="360"/>
      </w:pPr>
      <w:rPr>
        <w:rFonts w:ascii="Wingdings" w:hAnsi="Wingdings" w:hint="default"/>
      </w:rPr>
    </w:lvl>
    <w:lvl w:ilvl="6" w:tplc="080A0001" w:tentative="1">
      <w:start w:val="1"/>
      <w:numFmt w:val="bullet"/>
      <w:lvlText w:val=""/>
      <w:lvlJc w:val="left"/>
      <w:pPr>
        <w:ind w:left="6945" w:hanging="360"/>
      </w:pPr>
      <w:rPr>
        <w:rFonts w:ascii="Symbol" w:hAnsi="Symbol" w:hint="default"/>
      </w:rPr>
    </w:lvl>
    <w:lvl w:ilvl="7" w:tplc="080A0003" w:tentative="1">
      <w:start w:val="1"/>
      <w:numFmt w:val="bullet"/>
      <w:lvlText w:val="o"/>
      <w:lvlJc w:val="left"/>
      <w:pPr>
        <w:ind w:left="7665" w:hanging="360"/>
      </w:pPr>
      <w:rPr>
        <w:rFonts w:ascii="Courier New" w:hAnsi="Courier New" w:cs="Courier New" w:hint="default"/>
      </w:rPr>
    </w:lvl>
    <w:lvl w:ilvl="8" w:tplc="080A0005" w:tentative="1">
      <w:start w:val="1"/>
      <w:numFmt w:val="bullet"/>
      <w:lvlText w:val=""/>
      <w:lvlJc w:val="left"/>
      <w:pPr>
        <w:ind w:left="8385" w:hanging="360"/>
      </w:pPr>
      <w:rPr>
        <w:rFonts w:ascii="Wingdings" w:hAnsi="Wingdings" w:hint="default"/>
      </w:rPr>
    </w:lvl>
  </w:abstractNum>
  <w:abstractNum w:abstractNumId="8">
    <w:nsid w:val="60097A2C"/>
    <w:multiLevelType w:val="hybridMultilevel"/>
    <w:tmpl w:val="AD82DD50"/>
    <w:lvl w:ilvl="0" w:tplc="B5007248">
      <w:start w:val="1"/>
      <w:numFmt w:val="upperRoman"/>
      <w:lvlText w:val="%1."/>
      <w:lvlJc w:val="left"/>
      <w:pPr>
        <w:ind w:left="1730" w:hanging="1020"/>
      </w:pPr>
      <w:rPr>
        <w:rFonts w:hint="default"/>
      </w:rPr>
    </w:lvl>
    <w:lvl w:ilvl="1" w:tplc="0C0A0019" w:tentative="1">
      <w:start w:val="1"/>
      <w:numFmt w:val="lowerLetter"/>
      <w:lvlText w:val="%2."/>
      <w:lvlJc w:val="left"/>
      <w:pPr>
        <w:ind w:left="2005" w:hanging="360"/>
      </w:pPr>
    </w:lvl>
    <w:lvl w:ilvl="2" w:tplc="0C0A001B" w:tentative="1">
      <w:start w:val="1"/>
      <w:numFmt w:val="lowerRoman"/>
      <w:lvlText w:val="%3."/>
      <w:lvlJc w:val="right"/>
      <w:pPr>
        <w:ind w:left="2725" w:hanging="180"/>
      </w:pPr>
    </w:lvl>
    <w:lvl w:ilvl="3" w:tplc="0C0A000F" w:tentative="1">
      <w:start w:val="1"/>
      <w:numFmt w:val="decimal"/>
      <w:lvlText w:val="%4."/>
      <w:lvlJc w:val="left"/>
      <w:pPr>
        <w:ind w:left="3445" w:hanging="360"/>
      </w:pPr>
    </w:lvl>
    <w:lvl w:ilvl="4" w:tplc="0C0A0019" w:tentative="1">
      <w:start w:val="1"/>
      <w:numFmt w:val="lowerLetter"/>
      <w:lvlText w:val="%5."/>
      <w:lvlJc w:val="left"/>
      <w:pPr>
        <w:ind w:left="4165" w:hanging="360"/>
      </w:pPr>
    </w:lvl>
    <w:lvl w:ilvl="5" w:tplc="0C0A001B" w:tentative="1">
      <w:start w:val="1"/>
      <w:numFmt w:val="lowerRoman"/>
      <w:lvlText w:val="%6."/>
      <w:lvlJc w:val="right"/>
      <w:pPr>
        <w:ind w:left="4885" w:hanging="180"/>
      </w:pPr>
    </w:lvl>
    <w:lvl w:ilvl="6" w:tplc="0C0A000F" w:tentative="1">
      <w:start w:val="1"/>
      <w:numFmt w:val="decimal"/>
      <w:lvlText w:val="%7."/>
      <w:lvlJc w:val="left"/>
      <w:pPr>
        <w:ind w:left="5605" w:hanging="360"/>
      </w:pPr>
    </w:lvl>
    <w:lvl w:ilvl="7" w:tplc="0C0A0019" w:tentative="1">
      <w:start w:val="1"/>
      <w:numFmt w:val="lowerLetter"/>
      <w:lvlText w:val="%8."/>
      <w:lvlJc w:val="left"/>
      <w:pPr>
        <w:ind w:left="6325" w:hanging="360"/>
      </w:pPr>
    </w:lvl>
    <w:lvl w:ilvl="8" w:tplc="0C0A001B" w:tentative="1">
      <w:start w:val="1"/>
      <w:numFmt w:val="lowerRoman"/>
      <w:lvlText w:val="%9."/>
      <w:lvlJc w:val="right"/>
      <w:pPr>
        <w:ind w:left="7045" w:hanging="180"/>
      </w:pPr>
    </w:lvl>
  </w:abstractNum>
  <w:num w:numId="1">
    <w:abstractNumId w:val="6"/>
  </w:num>
  <w:num w:numId="2">
    <w:abstractNumId w:val="0"/>
  </w:num>
  <w:num w:numId="3">
    <w:abstractNumId w:val="4"/>
  </w:num>
  <w:num w:numId="4">
    <w:abstractNumId w:val="2"/>
  </w:num>
  <w:num w:numId="5">
    <w:abstractNumId w:val="5"/>
  </w:num>
  <w:num w:numId="6">
    <w:abstractNumId w:val="3"/>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22E"/>
    <w:rsid w:val="00011A7E"/>
    <w:rsid w:val="000123B9"/>
    <w:rsid w:val="00016A27"/>
    <w:rsid w:val="0002055C"/>
    <w:rsid w:val="00021FE4"/>
    <w:rsid w:val="00023848"/>
    <w:rsid w:val="00024F74"/>
    <w:rsid w:val="0002685F"/>
    <w:rsid w:val="00026D3D"/>
    <w:rsid w:val="0003477A"/>
    <w:rsid w:val="00035C85"/>
    <w:rsid w:val="00036021"/>
    <w:rsid w:val="0003639C"/>
    <w:rsid w:val="00043D2E"/>
    <w:rsid w:val="000466FE"/>
    <w:rsid w:val="000521B1"/>
    <w:rsid w:val="000527AF"/>
    <w:rsid w:val="000609BC"/>
    <w:rsid w:val="00060D14"/>
    <w:rsid w:val="000623DF"/>
    <w:rsid w:val="00062CA5"/>
    <w:rsid w:val="00064EE2"/>
    <w:rsid w:val="000711CE"/>
    <w:rsid w:val="00074077"/>
    <w:rsid w:val="0007430B"/>
    <w:rsid w:val="00074716"/>
    <w:rsid w:val="00074906"/>
    <w:rsid w:val="0008109B"/>
    <w:rsid w:val="00083578"/>
    <w:rsid w:val="000846F2"/>
    <w:rsid w:val="00085980"/>
    <w:rsid w:val="000869EE"/>
    <w:rsid w:val="000912ED"/>
    <w:rsid w:val="0009156F"/>
    <w:rsid w:val="00091B62"/>
    <w:rsid w:val="000A1F2E"/>
    <w:rsid w:val="000A4E6D"/>
    <w:rsid w:val="000A6C6B"/>
    <w:rsid w:val="000A6F52"/>
    <w:rsid w:val="000B0DF5"/>
    <w:rsid w:val="000B0F25"/>
    <w:rsid w:val="000B14C3"/>
    <w:rsid w:val="000B18FA"/>
    <w:rsid w:val="000B1C57"/>
    <w:rsid w:val="000B2851"/>
    <w:rsid w:val="000B286D"/>
    <w:rsid w:val="000B395B"/>
    <w:rsid w:val="000C16F0"/>
    <w:rsid w:val="000C18AA"/>
    <w:rsid w:val="000C50AB"/>
    <w:rsid w:val="000C587A"/>
    <w:rsid w:val="000C5CFB"/>
    <w:rsid w:val="000C7FE9"/>
    <w:rsid w:val="000D0543"/>
    <w:rsid w:val="000D45E9"/>
    <w:rsid w:val="000D47A0"/>
    <w:rsid w:val="000D7386"/>
    <w:rsid w:val="000D74C2"/>
    <w:rsid w:val="000D76EA"/>
    <w:rsid w:val="000D7E64"/>
    <w:rsid w:val="000E5AFE"/>
    <w:rsid w:val="000F276E"/>
    <w:rsid w:val="000F5753"/>
    <w:rsid w:val="000F66F4"/>
    <w:rsid w:val="00100947"/>
    <w:rsid w:val="00103980"/>
    <w:rsid w:val="00104D83"/>
    <w:rsid w:val="0010503F"/>
    <w:rsid w:val="00106863"/>
    <w:rsid w:val="00111ADD"/>
    <w:rsid w:val="00114966"/>
    <w:rsid w:val="00116C47"/>
    <w:rsid w:val="0012119D"/>
    <w:rsid w:val="00122EE4"/>
    <w:rsid w:val="001247E0"/>
    <w:rsid w:val="00124F55"/>
    <w:rsid w:val="00126FD8"/>
    <w:rsid w:val="00127AAD"/>
    <w:rsid w:val="00131E5C"/>
    <w:rsid w:val="00131EE0"/>
    <w:rsid w:val="001338C2"/>
    <w:rsid w:val="00133C3B"/>
    <w:rsid w:val="00137A10"/>
    <w:rsid w:val="00137C9B"/>
    <w:rsid w:val="0014086A"/>
    <w:rsid w:val="0014254C"/>
    <w:rsid w:val="00155074"/>
    <w:rsid w:val="00161A3B"/>
    <w:rsid w:val="00163E7F"/>
    <w:rsid w:val="00165917"/>
    <w:rsid w:val="00165A19"/>
    <w:rsid w:val="00166B47"/>
    <w:rsid w:val="00170850"/>
    <w:rsid w:val="00173B43"/>
    <w:rsid w:val="00174F2E"/>
    <w:rsid w:val="00175295"/>
    <w:rsid w:val="00175885"/>
    <w:rsid w:val="001807E5"/>
    <w:rsid w:val="00181C43"/>
    <w:rsid w:val="00182781"/>
    <w:rsid w:val="00185D1F"/>
    <w:rsid w:val="0019192B"/>
    <w:rsid w:val="00192FEB"/>
    <w:rsid w:val="00193042"/>
    <w:rsid w:val="001941BC"/>
    <w:rsid w:val="00195124"/>
    <w:rsid w:val="00195EF0"/>
    <w:rsid w:val="00196510"/>
    <w:rsid w:val="00197832"/>
    <w:rsid w:val="00197EBA"/>
    <w:rsid w:val="001A41A3"/>
    <w:rsid w:val="001A6ECD"/>
    <w:rsid w:val="001B0977"/>
    <w:rsid w:val="001B14E0"/>
    <w:rsid w:val="001B55F4"/>
    <w:rsid w:val="001C600E"/>
    <w:rsid w:val="001C68F9"/>
    <w:rsid w:val="001D55AB"/>
    <w:rsid w:val="001D73DB"/>
    <w:rsid w:val="001E1687"/>
    <w:rsid w:val="001E3006"/>
    <w:rsid w:val="001E46A3"/>
    <w:rsid w:val="001E4D4E"/>
    <w:rsid w:val="001E79BD"/>
    <w:rsid w:val="001F1365"/>
    <w:rsid w:val="001F1F93"/>
    <w:rsid w:val="001F22AE"/>
    <w:rsid w:val="00201234"/>
    <w:rsid w:val="002027D4"/>
    <w:rsid w:val="00205BB5"/>
    <w:rsid w:val="00205D6A"/>
    <w:rsid w:val="00205E03"/>
    <w:rsid w:val="002062E7"/>
    <w:rsid w:val="002067AD"/>
    <w:rsid w:val="00212728"/>
    <w:rsid w:val="002140E2"/>
    <w:rsid w:val="00214C29"/>
    <w:rsid w:val="00214C52"/>
    <w:rsid w:val="00215634"/>
    <w:rsid w:val="00216075"/>
    <w:rsid w:val="00217CA5"/>
    <w:rsid w:val="002227D2"/>
    <w:rsid w:val="002236AD"/>
    <w:rsid w:val="002262E9"/>
    <w:rsid w:val="00226661"/>
    <w:rsid w:val="0023431B"/>
    <w:rsid w:val="002350C6"/>
    <w:rsid w:val="00235E89"/>
    <w:rsid w:val="00236B26"/>
    <w:rsid w:val="002374AB"/>
    <w:rsid w:val="00242731"/>
    <w:rsid w:val="0024660E"/>
    <w:rsid w:val="00251F99"/>
    <w:rsid w:val="00254FB0"/>
    <w:rsid w:val="002550C4"/>
    <w:rsid w:val="00255272"/>
    <w:rsid w:val="0026693D"/>
    <w:rsid w:val="00267A3D"/>
    <w:rsid w:val="00267DE1"/>
    <w:rsid w:val="002701EF"/>
    <w:rsid w:val="0027368D"/>
    <w:rsid w:val="00275086"/>
    <w:rsid w:val="0027605C"/>
    <w:rsid w:val="002761E6"/>
    <w:rsid w:val="0027647B"/>
    <w:rsid w:val="0027746F"/>
    <w:rsid w:val="00277AE9"/>
    <w:rsid w:val="00277D89"/>
    <w:rsid w:val="00282A31"/>
    <w:rsid w:val="0029206C"/>
    <w:rsid w:val="002A2ACF"/>
    <w:rsid w:val="002A3483"/>
    <w:rsid w:val="002A56D3"/>
    <w:rsid w:val="002B0167"/>
    <w:rsid w:val="002B195C"/>
    <w:rsid w:val="002B660C"/>
    <w:rsid w:val="002B68FB"/>
    <w:rsid w:val="002B78FD"/>
    <w:rsid w:val="002C14C4"/>
    <w:rsid w:val="002C1A47"/>
    <w:rsid w:val="002C2593"/>
    <w:rsid w:val="002C297B"/>
    <w:rsid w:val="002C441E"/>
    <w:rsid w:val="002C5467"/>
    <w:rsid w:val="002D3BCB"/>
    <w:rsid w:val="002D44DF"/>
    <w:rsid w:val="002D5C32"/>
    <w:rsid w:val="002D6D0A"/>
    <w:rsid w:val="002D6FF4"/>
    <w:rsid w:val="002E3AB1"/>
    <w:rsid w:val="002E603F"/>
    <w:rsid w:val="002E673D"/>
    <w:rsid w:val="002F0EE8"/>
    <w:rsid w:val="002F236B"/>
    <w:rsid w:val="002F572F"/>
    <w:rsid w:val="002F5DEB"/>
    <w:rsid w:val="002F7A96"/>
    <w:rsid w:val="003000E3"/>
    <w:rsid w:val="0030080B"/>
    <w:rsid w:val="00301AF0"/>
    <w:rsid w:val="003053BA"/>
    <w:rsid w:val="00305FC3"/>
    <w:rsid w:val="003075CC"/>
    <w:rsid w:val="00310310"/>
    <w:rsid w:val="003137BF"/>
    <w:rsid w:val="00314411"/>
    <w:rsid w:val="00320358"/>
    <w:rsid w:val="00326256"/>
    <w:rsid w:val="00334804"/>
    <w:rsid w:val="00334BEC"/>
    <w:rsid w:val="003362DB"/>
    <w:rsid w:val="00336D9B"/>
    <w:rsid w:val="00353323"/>
    <w:rsid w:val="00355F15"/>
    <w:rsid w:val="00360BC5"/>
    <w:rsid w:val="00364236"/>
    <w:rsid w:val="0037135F"/>
    <w:rsid w:val="00372347"/>
    <w:rsid w:val="00373447"/>
    <w:rsid w:val="00375B1E"/>
    <w:rsid w:val="00376096"/>
    <w:rsid w:val="00386CC2"/>
    <w:rsid w:val="00392CFB"/>
    <w:rsid w:val="003A0804"/>
    <w:rsid w:val="003A511B"/>
    <w:rsid w:val="003A6EAE"/>
    <w:rsid w:val="003B1BD3"/>
    <w:rsid w:val="003B243A"/>
    <w:rsid w:val="003B25A3"/>
    <w:rsid w:val="003B4505"/>
    <w:rsid w:val="003B6EFA"/>
    <w:rsid w:val="003C03BB"/>
    <w:rsid w:val="003C04A2"/>
    <w:rsid w:val="003C176C"/>
    <w:rsid w:val="003C2C76"/>
    <w:rsid w:val="003C3920"/>
    <w:rsid w:val="003C4854"/>
    <w:rsid w:val="003C5ABD"/>
    <w:rsid w:val="003D3506"/>
    <w:rsid w:val="003D3C0A"/>
    <w:rsid w:val="003D4D24"/>
    <w:rsid w:val="003D6576"/>
    <w:rsid w:val="003D7B92"/>
    <w:rsid w:val="003E1FF2"/>
    <w:rsid w:val="003E227D"/>
    <w:rsid w:val="003E724D"/>
    <w:rsid w:val="003F10D5"/>
    <w:rsid w:val="003F14F2"/>
    <w:rsid w:val="003F3066"/>
    <w:rsid w:val="003F5845"/>
    <w:rsid w:val="00400086"/>
    <w:rsid w:val="00405CE1"/>
    <w:rsid w:val="004128F1"/>
    <w:rsid w:val="00413465"/>
    <w:rsid w:val="004141ED"/>
    <w:rsid w:val="0041435D"/>
    <w:rsid w:val="00414BB4"/>
    <w:rsid w:val="0042046E"/>
    <w:rsid w:val="004206F7"/>
    <w:rsid w:val="0042221C"/>
    <w:rsid w:val="00431DC1"/>
    <w:rsid w:val="004347A9"/>
    <w:rsid w:val="00435309"/>
    <w:rsid w:val="00435826"/>
    <w:rsid w:val="00437A9E"/>
    <w:rsid w:val="00444B61"/>
    <w:rsid w:val="00445B6B"/>
    <w:rsid w:val="00447B88"/>
    <w:rsid w:val="0045033E"/>
    <w:rsid w:val="004577BE"/>
    <w:rsid w:val="004611CB"/>
    <w:rsid w:val="00462B84"/>
    <w:rsid w:val="00465E4B"/>
    <w:rsid w:val="00467AA0"/>
    <w:rsid w:val="004707D0"/>
    <w:rsid w:val="00470B55"/>
    <w:rsid w:val="004718F4"/>
    <w:rsid w:val="00473278"/>
    <w:rsid w:val="00473C8A"/>
    <w:rsid w:val="00474759"/>
    <w:rsid w:val="00476EC1"/>
    <w:rsid w:val="0048755F"/>
    <w:rsid w:val="0049111D"/>
    <w:rsid w:val="0049214C"/>
    <w:rsid w:val="00492378"/>
    <w:rsid w:val="00494B9B"/>
    <w:rsid w:val="00497363"/>
    <w:rsid w:val="004A1E5A"/>
    <w:rsid w:val="004A5DE9"/>
    <w:rsid w:val="004B08DA"/>
    <w:rsid w:val="004B3BC7"/>
    <w:rsid w:val="004B3DE1"/>
    <w:rsid w:val="004B69C0"/>
    <w:rsid w:val="004C1F67"/>
    <w:rsid w:val="004C262E"/>
    <w:rsid w:val="004C3F05"/>
    <w:rsid w:val="004C7157"/>
    <w:rsid w:val="004D2D38"/>
    <w:rsid w:val="004D2ED8"/>
    <w:rsid w:val="004D2F14"/>
    <w:rsid w:val="004D37F2"/>
    <w:rsid w:val="004D6C09"/>
    <w:rsid w:val="004E30B7"/>
    <w:rsid w:val="004E5493"/>
    <w:rsid w:val="004E7030"/>
    <w:rsid w:val="004F3FF7"/>
    <w:rsid w:val="004F4C7B"/>
    <w:rsid w:val="004F54FB"/>
    <w:rsid w:val="004F6AE4"/>
    <w:rsid w:val="00502B58"/>
    <w:rsid w:val="00507732"/>
    <w:rsid w:val="005145F7"/>
    <w:rsid w:val="00526FD2"/>
    <w:rsid w:val="005311BA"/>
    <w:rsid w:val="00531CDA"/>
    <w:rsid w:val="00531CE8"/>
    <w:rsid w:val="005324A0"/>
    <w:rsid w:val="005369A3"/>
    <w:rsid w:val="005379FA"/>
    <w:rsid w:val="00541025"/>
    <w:rsid w:val="00543CB4"/>
    <w:rsid w:val="00544B6C"/>
    <w:rsid w:val="0054756C"/>
    <w:rsid w:val="00556C7D"/>
    <w:rsid w:val="005615BB"/>
    <w:rsid w:val="00567349"/>
    <w:rsid w:val="00571CB6"/>
    <w:rsid w:val="0058081E"/>
    <w:rsid w:val="005808D5"/>
    <w:rsid w:val="00583763"/>
    <w:rsid w:val="00585631"/>
    <w:rsid w:val="005856AD"/>
    <w:rsid w:val="0058640C"/>
    <w:rsid w:val="00595AAF"/>
    <w:rsid w:val="00595C60"/>
    <w:rsid w:val="00597209"/>
    <w:rsid w:val="005A16C5"/>
    <w:rsid w:val="005A2403"/>
    <w:rsid w:val="005A3447"/>
    <w:rsid w:val="005A46D7"/>
    <w:rsid w:val="005A66EB"/>
    <w:rsid w:val="005A78CD"/>
    <w:rsid w:val="005A7B94"/>
    <w:rsid w:val="005B01F5"/>
    <w:rsid w:val="005B0BB2"/>
    <w:rsid w:val="005B4C17"/>
    <w:rsid w:val="005B7E44"/>
    <w:rsid w:val="005C1BB0"/>
    <w:rsid w:val="005C3CA3"/>
    <w:rsid w:val="005C4E9A"/>
    <w:rsid w:val="005C6ADB"/>
    <w:rsid w:val="005D0C8A"/>
    <w:rsid w:val="005D179E"/>
    <w:rsid w:val="005D25EB"/>
    <w:rsid w:val="005D5BE4"/>
    <w:rsid w:val="005D64EC"/>
    <w:rsid w:val="005E01C6"/>
    <w:rsid w:val="005E3ADB"/>
    <w:rsid w:val="005F039F"/>
    <w:rsid w:val="005F5672"/>
    <w:rsid w:val="005F7D44"/>
    <w:rsid w:val="005F7E67"/>
    <w:rsid w:val="006002B1"/>
    <w:rsid w:val="00602846"/>
    <w:rsid w:val="00606D49"/>
    <w:rsid w:val="006076BB"/>
    <w:rsid w:val="00610C2B"/>
    <w:rsid w:val="00611C42"/>
    <w:rsid w:val="0061681B"/>
    <w:rsid w:val="006213DF"/>
    <w:rsid w:val="00621F9F"/>
    <w:rsid w:val="00626333"/>
    <w:rsid w:val="0062745E"/>
    <w:rsid w:val="00631E2E"/>
    <w:rsid w:val="00632AF3"/>
    <w:rsid w:val="006332F7"/>
    <w:rsid w:val="00635F24"/>
    <w:rsid w:val="00636D31"/>
    <w:rsid w:val="00640F43"/>
    <w:rsid w:val="00650A61"/>
    <w:rsid w:val="00654ED1"/>
    <w:rsid w:val="0065532E"/>
    <w:rsid w:val="00655D12"/>
    <w:rsid w:val="006572D3"/>
    <w:rsid w:val="0066075F"/>
    <w:rsid w:val="00662793"/>
    <w:rsid w:val="00667591"/>
    <w:rsid w:val="00667CD4"/>
    <w:rsid w:val="006701AE"/>
    <w:rsid w:val="006713C9"/>
    <w:rsid w:val="00675BC0"/>
    <w:rsid w:val="00676B1B"/>
    <w:rsid w:val="00684B59"/>
    <w:rsid w:val="00687150"/>
    <w:rsid w:val="00690C5E"/>
    <w:rsid w:val="00691218"/>
    <w:rsid w:val="00692229"/>
    <w:rsid w:val="0069582A"/>
    <w:rsid w:val="006A0104"/>
    <w:rsid w:val="006A17E0"/>
    <w:rsid w:val="006B08C5"/>
    <w:rsid w:val="006B3DAB"/>
    <w:rsid w:val="006B46D2"/>
    <w:rsid w:val="006B4D08"/>
    <w:rsid w:val="006C15A2"/>
    <w:rsid w:val="006C1819"/>
    <w:rsid w:val="006C424C"/>
    <w:rsid w:val="006C44C8"/>
    <w:rsid w:val="006D2F78"/>
    <w:rsid w:val="006D605D"/>
    <w:rsid w:val="006D767B"/>
    <w:rsid w:val="006D7B71"/>
    <w:rsid w:val="006E3397"/>
    <w:rsid w:val="006E49A7"/>
    <w:rsid w:val="006E55ED"/>
    <w:rsid w:val="006E6049"/>
    <w:rsid w:val="006E62FD"/>
    <w:rsid w:val="006F0D16"/>
    <w:rsid w:val="006F1C90"/>
    <w:rsid w:val="006F43B7"/>
    <w:rsid w:val="006F6D7D"/>
    <w:rsid w:val="006F6DF1"/>
    <w:rsid w:val="006F7ED3"/>
    <w:rsid w:val="007015BB"/>
    <w:rsid w:val="007026DF"/>
    <w:rsid w:val="00703635"/>
    <w:rsid w:val="00703B9A"/>
    <w:rsid w:val="00707504"/>
    <w:rsid w:val="00710832"/>
    <w:rsid w:val="0071114B"/>
    <w:rsid w:val="00711C33"/>
    <w:rsid w:val="00712082"/>
    <w:rsid w:val="0071247F"/>
    <w:rsid w:val="0071303C"/>
    <w:rsid w:val="00715D6B"/>
    <w:rsid w:val="00716985"/>
    <w:rsid w:val="00717687"/>
    <w:rsid w:val="00721A8E"/>
    <w:rsid w:val="00722B65"/>
    <w:rsid w:val="007273EB"/>
    <w:rsid w:val="0073003E"/>
    <w:rsid w:val="00732A94"/>
    <w:rsid w:val="00734842"/>
    <w:rsid w:val="00734DC0"/>
    <w:rsid w:val="007354CB"/>
    <w:rsid w:val="00745A50"/>
    <w:rsid w:val="00747892"/>
    <w:rsid w:val="00747FC2"/>
    <w:rsid w:val="00751309"/>
    <w:rsid w:val="007521C6"/>
    <w:rsid w:val="00753F30"/>
    <w:rsid w:val="007573D5"/>
    <w:rsid w:val="00757A0C"/>
    <w:rsid w:val="007618EC"/>
    <w:rsid w:val="007658E7"/>
    <w:rsid w:val="007747DA"/>
    <w:rsid w:val="00775644"/>
    <w:rsid w:val="00776FBF"/>
    <w:rsid w:val="00783A42"/>
    <w:rsid w:val="00785B21"/>
    <w:rsid w:val="00787503"/>
    <w:rsid w:val="007909AE"/>
    <w:rsid w:val="007926F3"/>
    <w:rsid w:val="00793602"/>
    <w:rsid w:val="0079513B"/>
    <w:rsid w:val="00795BBD"/>
    <w:rsid w:val="00796C6C"/>
    <w:rsid w:val="00797506"/>
    <w:rsid w:val="007A2382"/>
    <w:rsid w:val="007A5EDD"/>
    <w:rsid w:val="007A6037"/>
    <w:rsid w:val="007B0015"/>
    <w:rsid w:val="007B196A"/>
    <w:rsid w:val="007C05B2"/>
    <w:rsid w:val="007C08FA"/>
    <w:rsid w:val="007C0D2E"/>
    <w:rsid w:val="007C121E"/>
    <w:rsid w:val="007C213A"/>
    <w:rsid w:val="007C318B"/>
    <w:rsid w:val="007C549F"/>
    <w:rsid w:val="007C5A89"/>
    <w:rsid w:val="007C6B88"/>
    <w:rsid w:val="007D131F"/>
    <w:rsid w:val="007D6BF9"/>
    <w:rsid w:val="007E439D"/>
    <w:rsid w:val="007E4542"/>
    <w:rsid w:val="007E4F98"/>
    <w:rsid w:val="007E7839"/>
    <w:rsid w:val="007F172B"/>
    <w:rsid w:val="007F2F0D"/>
    <w:rsid w:val="007F4BE5"/>
    <w:rsid w:val="007F6597"/>
    <w:rsid w:val="007F7BF5"/>
    <w:rsid w:val="0080050C"/>
    <w:rsid w:val="00802D53"/>
    <w:rsid w:val="00803CF3"/>
    <w:rsid w:val="00805268"/>
    <w:rsid w:val="00806308"/>
    <w:rsid w:val="0081397E"/>
    <w:rsid w:val="00817807"/>
    <w:rsid w:val="00820BCD"/>
    <w:rsid w:val="008240E4"/>
    <w:rsid w:val="00826B8C"/>
    <w:rsid w:val="00827304"/>
    <w:rsid w:val="008318F9"/>
    <w:rsid w:val="00833162"/>
    <w:rsid w:val="00835559"/>
    <w:rsid w:val="00840556"/>
    <w:rsid w:val="00841565"/>
    <w:rsid w:val="00843EBC"/>
    <w:rsid w:val="008555AD"/>
    <w:rsid w:val="00857B34"/>
    <w:rsid w:val="008626A3"/>
    <w:rsid w:val="00865B7E"/>
    <w:rsid w:val="00867250"/>
    <w:rsid w:val="00870490"/>
    <w:rsid w:val="00872176"/>
    <w:rsid w:val="0087239D"/>
    <w:rsid w:val="008730EF"/>
    <w:rsid w:val="00873C9B"/>
    <w:rsid w:val="00874A5E"/>
    <w:rsid w:val="00874EED"/>
    <w:rsid w:val="00875B4B"/>
    <w:rsid w:val="00876374"/>
    <w:rsid w:val="008806B4"/>
    <w:rsid w:val="00881129"/>
    <w:rsid w:val="008824E3"/>
    <w:rsid w:val="008838D1"/>
    <w:rsid w:val="0088406F"/>
    <w:rsid w:val="008866FC"/>
    <w:rsid w:val="0088690C"/>
    <w:rsid w:val="008877B9"/>
    <w:rsid w:val="00890225"/>
    <w:rsid w:val="00890502"/>
    <w:rsid w:val="008A02C7"/>
    <w:rsid w:val="008A13E7"/>
    <w:rsid w:val="008A14C8"/>
    <w:rsid w:val="008A1B04"/>
    <w:rsid w:val="008A3AAE"/>
    <w:rsid w:val="008B3236"/>
    <w:rsid w:val="008B436C"/>
    <w:rsid w:val="008B735B"/>
    <w:rsid w:val="008C28A0"/>
    <w:rsid w:val="008C3F2C"/>
    <w:rsid w:val="008C4F59"/>
    <w:rsid w:val="008C5199"/>
    <w:rsid w:val="008E15D7"/>
    <w:rsid w:val="008E2A91"/>
    <w:rsid w:val="008E328E"/>
    <w:rsid w:val="008E5466"/>
    <w:rsid w:val="008E6A9B"/>
    <w:rsid w:val="008E6FCC"/>
    <w:rsid w:val="008F1C42"/>
    <w:rsid w:val="008F2970"/>
    <w:rsid w:val="008F2C54"/>
    <w:rsid w:val="008F2F58"/>
    <w:rsid w:val="00901471"/>
    <w:rsid w:val="00903263"/>
    <w:rsid w:val="00904B59"/>
    <w:rsid w:val="00905BBD"/>
    <w:rsid w:val="00913E7E"/>
    <w:rsid w:val="00920EF7"/>
    <w:rsid w:val="009215C0"/>
    <w:rsid w:val="009228B6"/>
    <w:rsid w:val="009236E2"/>
    <w:rsid w:val="0093051D"/>
    <w:rsid w:val="0093069F"/>
    <w:rsid w:val="00930776"/>
    <w:rsid w:val="00930CF9"/>
    <w:rsid w:val="00931135"/>
    <w:rsid w:val="009324AD"/>
    <w:rsid w:val="00933BD9"/>
    <w:rsid w:val="0094250E"/>
    <w:rsid w:val="00943025"/>
    <w:rsid w:val="009459F9"/>
    <w:rsid w:val="00950E3E"/>
    <w:rsid w:val="0095273B"/>
    <w:rsid w:val="00952B0C"/>
    <w:rsid w:val="009541B9"/>
    <w:rsid w:val="009548E6"/>
    <w:rsid w:val="0095508E"/>
    <w:rsid w:val="00955A9B"/>
    <w:rsid w:val="00957733"/>
    <w:rsid w:val="00960A18"/>
    <w:rsid w:val="0096122E"/>
    <w:rsid w:val="009738C3"/>
    <w:rsid w:val="00975529"/>
    <w:rsid w:val="00975628"/>
    <w:rsid w:val="00976409"/>
    <w:rsid w:val="009776D5"/>
    <w:rsid w:val="00981174"/>
    <w:rsid w:val="009818EC"/>
    <w:rsid w:val="00981989"/>
    <w:rsid w:val="00982383"/>
    <w:rsid w:val="00987430"/>
    <w:rsid w:val="00987AFF"/>
    <w:rsid w:val="00990FDE"/>
    <w:rsid w:val="009968C2"/>
    <w:rsid w:val="009973B0"/>
    <w:rsid w:val="009A3B8F"/>
    <w:rsid w:val="009A6874"/>
    <w:rsid w:val="009B2960"/>
    <w:rsid w:val="009B44D9"/>
    <w:rsid w:val="009B4F84"/>
    <w:rsid w:val="009B6C2E"/>
    <w:rsid w:val="009B7459"/>
    <w:rsid w:val="009C0015"/>
    <w:rsid w:val="009C276C"/>
    <w:rsid w:val="009C39D6"/>
    <w:rsid w:val="009C3E3C"/>
    <w:rsid w:val="009C4C9C"/>
    <w:rsid w:val="009C633F"/>
    <w:rsid w:val="009C6CA5"/>
    <w:rsid w:val="009C7288"/>
    <w:rsid w:val="009D4329"/>
    <w:rsid w:val="009D7614"/>
    <w:rsid w:val="009E0B0F"/>
    <w:rsid w:val="009E25D4"/>
    <w:rsid w:val="009E3DB9"/>
    <w:rsid w:val="009F0088"/>
    <w:rsid w:val="009F2221"/>
    <w:rsid w:val="009F4770"/>
    <w:rsid w:val="009F4A02"/>
    <w:rsid w:val="009F5499"/>
    <w:rsid w:val="009F7040"/>
    <w:rsid w:val="00A022B7"/>
    <w:rsid w:val="00A0303A"/>
    <w:rsid w:val="00A035C4"/>
    <w:rsid w:val="00A043A8"/>
    <w:rsid w:val="00A056C3"/>
    <w:rsid w:val="00A05F1F"/>
    <w:rsid w:val="00A1011C"/>
    <w:rsid w:val="00A11EA6"/>
    <w:rsid w:val="00A11FF1"/>
    <w:rsid w:val="00A16C5F"/>
    <w:rsid w:val="00A17469"/>
    <w:rsid w:val="00A2141E"/>
    <w:rsid w:val="00A22192"/>
    <w:rsid w:val="00A23543"/>
    <w:rsid w:val="00A2583A"/>
    <w:rsid w:val="00A27EAC"/>
    <w:rsid w:val="00A30D82"/>
    <w:rsid w:val="00A329F2"/>
    <w:rsid w:val="00A33CD4"/>
    <w:rsid w:val="00A35034"/>
    <w:rsid w:val="00A35C9E"/>
    <w:rsid w:val="00A460D9"/>
    <w:rsid w:val="00A46C3E"/>
    <w:rsid w:val="00A4771B"/>
    <w:rsid w:val="00A514FC"/>
    <w:rsid w:val="00A55156"/>
    <w:rsid w:val="00A561DB"/>
    <w:rsid w:val="00A56E39"/>
    <w:rsid w:val="00A61FFC"/>
    <w:rsid w:val="00A62080"/>
    <w:rsid w:val="00A64701"/>
    <w:rsid w:val="00A65B88"/>
    <w:rsid w:val="00A703FE"/>
    <w:rsid w:val="00A70938"/>
    <w:rsid w:val="00A71027"/>
    <w:rsid w:val="00A71DAC"/>
    <w:rsid w:val="00A743D4"/>
    <w:rsid w:val="00A77333"/>
    <w:rsid w:val="00A800D9"/>
    <w:rsid w:val="00A82629"/>
    <w:rsid w:val="00A857E4"/>
    <w:rsid w:val="00A85982"/>
    <w:rsid w:val="00A85C55"/>
    <w:rsid w:val="00A861FF"/>
    <w:rsid w:val="00A87C98"/>
    <w:rsid w:val="00A93473"/>
    <w:rsid w:val="00A938D2"/>
    <w:rsid w:val="00A93DD1"/>
    <w:rsid w:val="00A95532"/>
    <w:rsid w:val="00AA2135"/>
    <w:rsid w:val="00AA23B7"/>
    <w:rsid w:val="00AA2A9A"/>
    <w:rsid w:val="00AA39B8"/>
    <w:rsid w:val="00AB0C7E"/>
    <w:rsid w:val="00AB1674"/>
    <w:rsid w:val="00AB3FE8"/>
    <w:rsid w:val="00AB465F"/>
    <w:rsid w:val="00AB565B"/>
    <w:rsid w:val="00AB60C4"/>
    <w:rsid w:val="00AB6166"/>
    <w:rsid w:val="00AB6818"/>
    <w:rsid w:val="00AC53CE"/>
    <w:rsid w:val="00AC76E2"/>
    <w:rsid w:val="00AC7D89"/>
    <w:rsid w:val="00AD0C73"/>
    <w:rsid w:val="00AD183C"/>
    <w:rsid w:val="00AD18BA"/>
    <w:rsid w:val="00AD3FB7"/>
    <w:rsid w:val="00AD4CDC"/>
    <w:rsid w:val="00AD6BD8"/>
    <w:rsid w:val="00AD6C67"/>
    <w:rsid w:val="00AE0889"/>
    <w:rsid w:val="00AE4FC9"/>
    <w:rsid w:val="00AE51D3"/>
    <w:rsid w:val="00AF1199"/>
    <w:rsid w:val="00AF1EF5"/>
    <w:rsid w:val="00AF4650"/>
    <w:rsid w:val="00AF59AB"/>
    <w:rsid w:val="00AF6553"/>
    <w:rsid w:val="00AF6BBD"/>
    <w:rsid w:val="00B07571"/>
    <w:rsid w:val="00B07F8E"/>
    <w:rsid w:val="00B1135F"/>
    <w:rsid w:val="00B13166"/>
    <w:rsid w:val="00B15DE3"/>
    <w:rsid w:val="00B16312"/>
    <w:rsid w:val="00B34032"/>
    <w:rsid w:val="00B352EA"/>
    <w:rsid w:val="00B37995"/>
    <w:rsid w:val="00B37CD7"/>
    <w:rsid w:val="00B41F09"/>
    <w:rsid w:val="00B501AB"/>
    <w:rsid w:val="00B550EA"/>
    <w:rsid w:val="00B56DC7"/>
    <w:rsid w:val="00B637F5"/>
    <w:rsid w:val="00B6726D"/>
    <w:rsid w:val="00B766D1"/>
    <w:rsid w:val="00B83906"/>
    <w:rsid w:val="00B85DE3"/>
    <w:rsid w:val="00B8742A"/>
    <w:rsid w:val="00B908CE"/>
    <w:rsid w:val="00B93EB1"/>
    <w:rsid w:val="00B94116"/>
    <w:rsid w:val="00B97285"/>
    <w:rsid w:val="00B976FB"/>
    <w:rsid w:val="00BA0CCE"/>
    <w:rsid w:val="00BB0779"/>
    <w:rsid w:val="00BB2255"/>
    <w:rsid w:val="00BB2F36"/>
    <w:rsid w:val="00BB44C6"/>
    <w:rsid w:val="00BC1176"/>
    <w:rsid w:val="00BC38D8"/>
    <w:rsid w:val="00BC7C05"/>
    <w:rsid w:val="00BD1253"/>
    <w:rsid w:val="00BD5ADC"/>
    <w:rsid w:val="00BD62B2"/>
    <w:rsid w:val="00BE125D"/>
    <w:rsid w:val="00BE2298"/>
    <w:rsid w:val="00BE2370"/>
    <w:rsid w:val="00BE680B"/>
    <w:rsid w:val="00BF0929"/>
    <w:rsid w:val="00BF163C"/>
    <w:rsid w:val="00BF21D1"/>
    <w:rsid w:val="00BF2770"/>
    <w:rsid w:val="00BF3538"/>
    <w:rsid w:val="00BF65D2"/>
    <w:rsid w:val="00C037BC"/>
    <w:rsid w:val="00C0629D"/>
    <w:rsid w:val="00C07AC1"/>
    <w:rsid w:val="00C1105D"/>
    <w:rsid w:val="00C11C32"/>
    <w:rsid w:val="00C13F8F"/>
    <w:rsid w:val="00C15458"/>
    <w:rsid w:val="00C15B26"/>
    <w:rsid w:val="00C21FBB"/>
    <w:rsid w:val="00C2239E"/>
    <w:rsid w:val="00C23C38"/>
    <w:rsid w:val="00C24EE9"/>
    <w:rsid w:val="00C254E7"/>
    <w:rsid w:val="00C2787E"/>
    <w:rsid w:val="00C300E7"/>
    <w:rsid w:val="00C31513"/>
    <w:rsid w:val="00C33727"/>
    <w:rsid w:val="00C3487C"/>
    <w:rsid w:val="00C3712B"/>
    <w:rsid w:val="00C3760D"/>
    <w:rsid w:val="00C41070"/>
    <w:rsid w:val="00C42731"/>
    <w:rsid w:val="00C43F72"/>
    <w:rsid w:val="00C44EFE"/>
    <w:rsid w:val="00C467CE"/>
    <w:rsid w:val="00C502CE"/>
    <w:rsid w:val="00C535D2"/>
    <w:rsid w:val="00C53A11"/>
    <w:rsid w:val="00C542BE"/>
    <w:rsid w:val="00C6002D"/>
    <w:rsid w:val="00C634EA"/>
    <w:rsid w:val="00C64076"/>
    <w:rsid w:val="00C64842"/>
    <w:rsid w:val="00C72C2E"/>
    <w:rsid w:val="00C751B0"/>
    <w:rsid w:val="00C80061"/>
    <w:rsid w:val="00C83A36"/>
    <w:rsid w:val="00C8681E"/>
    <w:rsid w:val="00C90CD5"/>
    <w:rsid w:val="00C9417E"/>
    <w:rsid w:val="00C970EA"/>
    <w:rsid w:val="00CA021C"/>
    <w:rsid w:val="00CA2511"/>
    <w:rsid w:val="00CA3AEB"/>
    <w:rsid w:val="00CA5C7D"/>
    <w:rsid w:val="00CB0295"/>
    <w:rsid w:val="00CB2DA0"/>
    <w:rsid w:val="00CB423D"/>
    <w:rsid w:val="00CB4E52"/>
    <w:rsid w:val="00CC65BD"/>
    <w:rsid w:val="00CD03BF"/>
    <w:rsid w:val="00CD03F7"/>
    <w:rsid w:val="00CD4404"/>
    <w:rsid w:val="00CD51ED"/>
    <w:rsid w:val="00CE215F"/>
    <w:rsid w:val="00CE309C"/>
    <w:rsid w:val="00CE66CC"/>
    <w:rsid w:val="00CF6C77"/>
    <w:rsid w:val="00CF756E"/>
    <w:rsid w:val="00CF79F9"/>
    <w:rsid w:val="00D04212"/>
    <w:rsid w:val="00D060F1"/>
    <w:rsid w:val="00D065D5"/>
    <w:rsid w:val="00D11A99"/>
    <w:rsid w:val="00D136ED"/>
    <w:rsid w:val="00D15015"/>
    <w:rsid w:val="00D17E1B"/>
    <w:rsid w:val="00D21E0B"/>
    <w:rsid w:val="00D2364A"/>
    <w:rsid w:val="00D25D6F"/>
    <w:rsid w:val="00D25F66"/>
    <w:rsid w:val="00D26630"/>
    <w:rsid w:val="00D26ACB"/>
    <w:rsid w:val="00D31F74"/>
    <w:rsid w:val="00D33C32"/>
    <w:rsid w:val="00D35CD4"/>
    <w:rsid w:val="00D36AD2"/>
    <w:rsid w:val="00D41CD6"/>
    <w:rsid w:val="00D41D4B"/>
    <w:rsid w:val="00D447C5"/>
    <w:rsid w:val="00D5017E"/>
    <w:rsid w:val="00D53A3B"/>
    <w:rsid w:val="00D543A7"/>
    <w:rsid w:val="00D55A3E"/>
    <w:rsid w:val="00D57FB4"/>
    <w:rsid w:val="00D65E98"/>
    <w:rsid w:val="00D70163"/>
    <w:rsid w:val="00D72BE6"/>
    <w:rsid w:val="00D7454A"/>
    <w:rsid w:val="00D74922"/>
    <w:rsid w:val="00D749CF"/>
    <w:rsid w:val="00D757A0"/>
    <w:rsid w:val="00D76B66"/>
    <w:rsid w:val="00D7700D"/>
    <w:rsid w:val="00D80C65"/>
    <w:rsid w:val="00D8643E"/>
    <w:rsid w:val="00D92460"/>
    <w:rsid w:val="00D94FBF"/>
    <w:rsid w:val="00D95A93"/>
    <w:rsid w:val="00D96D70"/>
    <w:rsid w:val="00DA34F3"/>
    <w:rsid w:val="00DA73AA"/>
    <w:rsid w:val="00DB07BB"/>
    <w:rsid w:val="00DB0A7B"/>
    <w:rsid w:val="00DB27A2"/>
    <w:rsid w:val="00DB2998"/>
    <w:rsid w:val="00DB4397"/>
    <w:rsid w:val="00DB600E"/>
    <w:rsid w:val="00DC1DD0"/>
    <w:rsid w:val="00DC45A5"/>
    <w:rsid w:val="00DC6983"/>
    <w:rsid w:val="00DD10AE"/>
    <w:rsid w:val="00DE295D"/>
    <w:rsid w:val="00DE3E5B"/>
    <w:rsid w:val="00DE60DA"/>
    <w:rsid w:val="00DE652C"/>
    <w:rsid w:val="00DF05C7"/>
    <w:rsid w:val="00DF099F"/>
    <w:rsid w:val="00E00AB8"/>
    <w:rsid w:val="00E0627C"/>
    <w:rsid w:val="00E06C60"/>
    <w:rsid w:val="00E10DD3"/>
    <w:rsid w:val="00E137C9"/>
    <w:rsid w:val="00E1584C"/>
    <w:rsid w:val="00E162F5"/>
    <w:rsid w:val="00E2338A"/>
    <w:rsid w:val="00E2584C"/>
    <w:rsid w:val="00E312A3"/>
    <w:rsid w:val="00E322AF"/>
    <w:rsid w:val="00E32699"/>
    <w:rsid w:val="00E33C9F"/>
    <w:rsid w:val="00E370BC"/>
    <w:rsid w:val="00E37A5E"/>
    <w:rsid w:val="00E37D00"/>
    <w:rsid w:val="00E405EA"/>
    <w:rsid w:val="00E4158F"/>
    <w:rsid w:val="00E42446"/>
    <w:rsid w:val="00E44FCD"/>
    <w:rsid w:val="00E456C8"/>
    <w:rsid w:val="00E45F69"/>
    <w:rsid w:val="00E50614"/>
    <w:rsid w:val="00E50AC6"/>
    <w:rsid w:val="00E513D2"/>
    <w:rsid w:val="00E5387C"/>
    <w:rsid w:val="00E5681F"/>
    <w:rsid w:val="00E56A99"/>
    <w:rsid w:val="00E571DB"/>
    <w:rsid w:val="00E57260"/>
    <w:rsid w:val="00E57845"/>
    <w:rsid w:val="00E62254"/>
    <w:rsid w:val="00E62533"/>
    <w:rsid w:val="00E72DA7"/>
    <w:rsid w:val="00E75974"/>
    <w:rsid w:val="00E75E52"/>
    <w:rsid w:val="00E816C5"/>
    <w:rsid w:val="00E8356F"/>
    <w:rsid w:val="00E83F31"/>
    <w:rsid w:val="00E8585B"/>
    <w:rsid w:val="00E9119F"/>
    <w:rsid w:val="00E929A1"/>
    <w:rsid w:val="00E94867"/>
    <w:rsid w:val="00EA1EE3"/>
    <w:rsid w:val="00EA3561"/>
    <w:rsid w:val="00EA6657"/>
    <w:rsid w:val="00EA6AED"/>
    <w:rsid w:val="00EB1011"/>
    <w:rsid w:val="00EB1D8A"/>
    <w:rsid w:val="00EB2310"/>
    <w:rsid w:val="00EB2DBF"/>
    <w:rsid w:val="00EB61E7"/>
    <w:rsid w:val="00EB700C"/>
    <w:rsid w:val="00EC1807"/>
    <w:rsid w:val="00EC54B9"/>
    <w:rsid w:val="00EC7EE2"/>
    <w:rsid w:val="00ED023C"/>
    <w:rsid w:val="00ED5258"/>
    <w:rsid w:val="00ED54B4"/>
    <w:rsid w:val="00EE4D4B"/>
    <w:rsid w:val="00EF0C3C"/>
    <w:rsid w:val="00EF23B0"/>
    <w:rsid w:val="00EF361A"/>
    <w:rsid w:val="00EF500F"/>
    <w:rsid w:val="00EF522F"/>
    <w:rsid w:val="00EF5E51"/>
    <w:rsid w:val="00F0256A"/>
    <w:rsid w:val="00F02E94"/>
    <w:rsid w:val="00F07941"/>
    <w:rsid w:val="00F11104"/>
    <w:rsid w:val="00F12D46"/>
    <w:rsid w:val="00F14D2C"/>
    <w:rsid w:val="00F16E00"/>
    <w:rsid w:val="00F218A4"/>
    <w:rsid w:val="00F23079"/>
    <w:rsid w:val="00F24A30"/>
    <w:rsid w:val="00F25073"/>
    <w:rsid w:val="00F32971"/>
    <w:rsid w:val="00F33162"/>
    <w:rsid w:val="00F34740"/>
    <w:rsid w:val="00F3647A"/>
    <w:rsid w:val="00F415EF"/>
    <w:rsid w:val="00F42289"/>
    <w:rsid w:val="00F47262"/>
    <w:rsid w:val="00F509D6"/>
    <w:rsid w:val="00F52C1F"/>
    <w:rsid w:val="00F53799"/>
    <w:rsid w:val="00F55016"/>
    <w:rsid w:val="00F55BB5"/>
    <w:rsid w:val="00F56F06"/>
    <w:rsid w:val="00F67A60"/>
    <w:rsid w:val="00F74159"/>
    <w:rsid w:val="00F753D8"/>
    <w:rsid w:val="00F754BA"/>
    <w:rsid w:val="00F80C8A"/>
    <w:rsid w:val="00F80E95"/>
    <w:rsid w:val="00F8196D"/>
    <w:rsid w:val="00F83A73"/>
    <w:rsid w:val="00F84A54"/>
    <w:rsid w:val="00F91F7D"/>
    <w:rsid w:val="00F92D93"/>
    <w:rsid w:val="00FA222C"/>
    <w:rsid w:val="00FA476D"/>
    <w:rsid w:val="00FA763F"/>
    <w:rsid w:val="00FB2E4D"/>
    <w:rsid w:val="00FC44E7"/>
    <w:rsid w:val="00FC626D"/>
    <w:rsid w:val="00FC6BDC"/>
    <w:rsid w:val="00FD20D2"/>
    <w:rsid w:val="00FD21D9"/>
    <w:rsid w:val="00FD42D5"/>
    <w:rsid w:val="00FD6011"/>
    <w:rsid w:val="00FE185A"/>
    <w:rsid w:val="00FE2145"/>
    <w:rsid w:val="00FE6933"/>
    <w:rsid w:val="00FE6EB1"/>
    <w:rsid w:val="00FE6F73"/>
    <w:rsid w:val="00FE721C"/>
    <w:rsid w:val="00FF023B"/>
    <w:rsid w:val="00FF49A2"/>
    <w:rsid w:val="00FF5C62"/>
    <w:rsid w:val="00FF68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631BB12B-AAE9-4A4A-B782-93F69B87F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22E"/>
    <w:pPr>
      <w:spacing w:after="200" w:line="276" w:lineRule="auto"/>
    </w:pPr>
    <w:rPr>
      <w:sz w:val="22"/>
      <w:szCs w:val="22"/>
      <w:lang w:val="es-ES" w:eastAsia="en-US"/>
    </w:rPr>
  </w:style>
  <w:style w:type="paragraph" w:styleId="Ttulo1">
    <w:name w:val="heading 1"/>
    <w:basedOn w:val="Normal"/>
    <w:next w:val="Normal"/>
    <w:link w:val="Ttulo1Car"/>
    <w:uiPriority w:val="9"/>
    <w:qFormat/>
    <w:rsid w:val="00E8585B"/>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96122E"/>
    <w:pPr>
      <w:widowControl w:val="0"/>
      <w:spacing w:after="0" w:line="480" w:lineRule="auto"/>
      <w:ind w:right="51" w:firstLine="1134"/>
      <w:jc w:val="both"/>
    </w:pPr>
    <w:rPr>
      <w:rFonts w:ascii="Courier" w:eastAsia="Times New Roman" w:hAnsi="Courier"/>
      <w:sz w:val="24"/>
      <w:szCs w:val="20"/>
      <w:lang w:eastAsia="es-ES"/>
    </w:rPr>
  </w:style>
  <w:style w:type="paragraph" w:styleId="Encabezado">
    <w:name w:val="header"/>
    <w:basedOn w:val="Normal"/>
    <w:link w:val="EncabezadoCar"/>
    <w:uiPriority w:val="99"/>
    <w:rsid w:val="0096122E"/>
    <w:pPr>
      <w:tabs>
        <w:tab w:val="center" w:pos="4252"/>
        <w:tab w:val="right" w:pos="8504"/>
      </w:tabs>
      <w:spacing w:after="0" w:line="240" w:lineRule="auto"/>
    </w:pPr>
    <w:rPr>
      <w:rFonts w:ascii="Times New Roman" w:eastAsia="PMingLiU" w:hAnsi="Times New Roman"/>
      <w:sz w:val="24"/>
      <w:szCs w:val="24"/>
      <w:lang w:eastAsia="zh-TW"/>
    </w:rPr>
  </w:style>
  <w:style w:type="character" w:customStyle="1" w:styleId="EncabezadoCar">
    <w:name w:val="Encabezado Car"/>
    <w:link w:val="Encabezado"/>
    <w:uiPriority w:val="99"/>
    <w:rsid w:val="0096122E"/>
    <w:rPr>
      <w:rFonts w:ascii="Times New Roman" w:eastAsia="PMingLiU" w:hAnsi="Times New Roman" w:cs="Times New Roman"/>
      <w:sz w:val="24"/>
      <w:szCs w:val="24"/>
      <w:lang w:eastAsia="zh-TW"/>
    </w:rPr>
  </w:style>
  <w:style w:type="paragraph" w:styleId="Prrafodelista">
    <w:name w:val="List Paragraph"/>
    <w:basedOn w:val="Normal"/>
    <w:uiPriority w:val="34"/>
    <w:qFormat/>
    <w:rsid w:val="002A3483"/>
    <w:pPr>
      <w:ind w:left="720"/>
      <w:contextualSpacing/>
    </w:pPr>
  </w:style>
  <w:style w:type="character" w:customStyle="1" w:styleId="Ttulo1Car">
    <w:name w:val="Título 1 Car"/>
    <w:link w:val="Ttulo1"/>
    <w:uiPriority w:val="9"/>
    <w:rsid w:val="00E8585B"/>
    <w:rPr>
      <w:rFonts w:ascii="Cambria" w:eastAsia="Times New Roman" w:hAnsi="Cambria" w:cs="Times New Roman"/>
      <w:b/>
      <w:bCs/>
      <w:color w:val="365F91"/>
      <w:sz w:val="28"/>
      <w:szCs w:val="28"/>
    </w:rPr>
  </w:style>
  <w:style w:type="paragraph" w:styleId="Textoindependiente">
    <w:name w:val="Body Text"/>
    <w:basedOn w:val="Normal"/>
    <w:link w:val="TextoindependienteCar"/>
    <w:uiPriority w:val="99"/>
    <w:unhideWhenUsed/>
    <w:rsid w:val="00E8585B"/>
    <w:pPr>
      <w:spacing w:after="120"/>
    </w:pPr>
  </w:style>
  <w:style w:type="character" w:customStyle="1" w:styleId="TextoindependienteCar">
    <w:name w:val="Texto independiente Car"/>
    <w:basedOn w:val="Fuentedeprrafopredeter"/>
    <w:link w:val="Textoindependiente"/>
    <w:uiPriority w:val="99"/>
    <w:rsid w:val="00E8585B"/>
  </w:style>
  <w:style w:type="paragraph" w:styleId="Sangradetextonormal">
    <w:name w:val="Body Text Indent"/>
    <w:basedOn w:val="Normal"/>
    <w:link w:val="SangradetextonormalCar"/>
    <w:uiPriority w:val="99"/>
    <w:unhideWhenUsed/>
    <w:rsid w:val="00E8585B"/>
    <w:pPr>
      <w:spacing w:after="120"/>
      <w:ind w:left="283"/>
    </w:pPr>
  </w:style>
  <w:style w:type="character" w:customStyle="1" w:styleId="SangradetextonormalCar">
    <w:name w:val="Sangría de texto normal Car"/>
    <w:basedOn w:val="Fuentedeprrafopredeter"/>
    <w:link w:val="Sangradetextonormal"/>
    <w:uiPriority w:val="99"/>
    <w:rsid w:val="00E8585B"/>
  </w:style>
  <w:style w:type="paragraph" w:styleId="Textoindependienteprimerasangra">
    <w:name w:val="Body Text First Indent"/>
    <w:basedOn w:val="Textoindependiente"/>
    <w:link w:val="TextoindependienteprimerasangraCar"/>
    <w:uiPriority w:val="99"/>
    <w:unhideWhenUsed/>
    <w:rsid w:val="00E8585B"/>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E8585B"/>
  </w:style>
  <w:style w:type="paragraph" w:styleId="Textoindependienteprimerasangra2">
    <w:name w:val="Body Text First Indent 2"/>
    <w:basedOn w:val="Sangradetextonormal"/>
    <w:link w:val="Textoindependienteprimerasangra2Car"/>
    <w:uiPriority w:val="99"/>
    <w:unhideWhenUsed/>
    <w:rsid w:val="00E8585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8585B"/>
  </w:style>
  <w:style w:type="character" w:customStyle="1" w:styleId="red1">
    <w:name w:val="red1"/>
    <w:rsid w:val="00F67A60"/>
    <w:rPr>
      <w:b/>
      <w:bCs/>
      <w:color w:val="FF0000"/>
    </w:rPr>
  </w:style>
  <w:style w:type="character" w:customStyle="1" w:styleId="lbl-encabezado-blanco1">
    <w:name w:val="lbl-encabezado-blanco1"/>
    <w:rsid w:val="00C2239E"/>
    <w:rPr>
      <w:color w:val="FFFFFF"/>
    </w:rPr>
  </w:style>
  <w:style w:type="paragraph" w:styleId="Textodeglobo">
    <w:name w:val="Balloon Text"/>
    <w:basedOn w:val="Normal"/>
    <w:link w:val="TextodegloboCar"/>
    <w:uiPriority w:val="99"/>
    <w:semiHidden/>
    <w:unhideWhenUsed/>
    <w:rsid w:val="000C5CF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C5CFB"/>
    <w:rPr>
      <w:rFonts w:ascii="Tahoma" w:hAnsi="Tahoma" w:cs="Tahoma"/>
      <w:sz w:val="16"/>
      <w:szCs w:val="16"/>
      <w:lang w:val="es-ES" w:eastAsia="en-US"/>
    </w:rPr>
  </w:style>
  <w:style w:type="paragraph" w:customStyle="1" w:styleId="Default">
    <w:name w:val="Default"/>
    <w:rsid w:val="00931135"/>
    <w:pPr>
      <w:autoSpaceDE w:val="0"/>
      <w:autoSpaceDN w:val="0"/>
      <w:adjustRightInd w:val="0"/>
    </w:pPr>
    <w:rPr>
      <w:rFonts w:ascii="Arial" w:eastAsia="Times New Roman" w:hAnsi="Arial" w:cs="Arial"/>
      <w:color w:val="000000"/>
      <w:sz w:val="24"/>
      <w:szCs w:val="24"/>
    </w:rPr>
  </w:style>
  <w:style w:type="paragraph" w:styleId="Sinespaciado">
    <w:name w:val="No Spacing"/>
    <w:uiPriority w:val="1"/>
    <w:qFormat/>
    <w:rsid w:val="006076BB"/>
    <w:rPr>
      <w:sz w:val="22"/>
      <w:szCs w:val="22"/>
      <w:lang w:val="es-ES" w:eastAsia="en-US"/>
    </w:rPr>
  </w:style>
  <w:style w:type="paragraph" w:styleId="Piedepgina">
    <w:name w:val="footer"/>
    <w:basedOn w:val="Normal"/>
    <w:link w:val="PiedepginaCar"/>
    <w:uiPriority w:val="99"/>
    <w:unhideWhenUsed/>
    <w:rsid w:val="00ED5258"/>
    <w:pPr>
      <w:tabs>
        <w:tab w:val="center" w:pos="4419"/>
        <w:tab w:val="right" w:pos="8838"/>
      </w:tabs>
    </w:pPr>
  </w:style>
  <w:style w:type="character" w:customStyle="1" w:styleId="PiedepginaCar">
    <w:name w:val="Pie de página Car"/>
    <w:link w:val="Piedepgina"/>
    <w:uiPriority w:val="99"/>
    <w:rsid w:val="00ED5258"/>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364404">
      <w:bodyDiv w:val="1"/>
      <w:marLeft w:val="0"/>
      <w:marRight w:val="0"/>
      <w:marTop w:val="0"/>
      <w:marBottom w:val="0"/>
      <w:divBdr>
        <w:top w:val="none" w:sz="0" w:space="0" w:color="auto"/>
        <w:left w:val="none" w:sz="0" w:space="0" w:color="auto"/>
        <w:bottom w:val="none" w:sz="0" w:space="0" w:color="auto"/>
        <w:right w:val="none" w:sz="0" w:space="0" w:color="auto"/>
      </w:divBdr>
      <w:divsChild>
        <w:div w:id="639072967">
          <w:marLeft w:val="0"/>
          <w:marRight w:val="0"/>
          <w:marTop w:val="0"/>
          <w:marBottom w:val="0"/>
          <w:divBdr>
            <w:top w:val="none" w:sz="0" w:space="0" w:color="auto"/>
            <w:left w:val="none" w:sz="0" w:space="0" w:color="auto"/>
            <w:bottom w:val="none" w:sz="0" w:space="0" w:color="auto"/>
            <w:right w:val="none" w:sz="0" w:space="0" w:color="auto"/>
          </w:divBdr>
          <w:divsChild>
            <w:div w:id="1481847128">
              <w:marLeft w:val="0"/>
              <w:marRight w:val="0"/>
              <w:marTop w:val="0"/>
              <w:marBottom w:val="0"/>
              <w:divBdr>
                <w:top w:val="none" w:sz="0" w:space="0" w:color="auto"/>
                <w:left w:val="none" w:sz="0" w:space="0" w:color="auto"/>
                <w:bottom w:val="none" w:sz="0" w:space="0" w:color="auto"/>
                <w:right w:val="none" w:sz="0" w:space="0" w:color="auto"/>
              </w:divBdr>
              <w:divsChild>
                <w:div w:id="103547142">
                  <w:marLeft w:val="0"/>
                  <w:marRight w:val="0"/>
                  <w:marTop w:val="0"/>
                  <w:marBottom w:val="0"/>
                  <w:divBdr>
                    <w:top w:val="none" w:sz="0" w:space="0" w:color="auto"/>
                    <w:left w:val="none" w:sz="0" w:space="0" w:color="auto"/>
                    <w:bottom w:val="none" w:sz="0" w:space="0" w:color="auto"/>
                    <w:right w:val="none" w:sz="0" w:space="0" w:color="auto"/>
                  </w:divBdr>
                  <w:divsChild>
                    <w:div w:id="1098677524">
                      <w:marLeft w:val="0"/>
                      <w:marRight w:val="0"/>
                      <w:marTop w:val="0"/>
                      <w:marBottom w:val="0"/>
                      <w:divBdr>
                        <w:top w:val="single" w:sz="2" w:space="0" w:color="E2E2E2"/>
                        <w:left w:val="single" w:sz="2" w:space="15" w:color="E2E2E2"/>
                        <w:bottom w:val="single" w:sz="2" w:space="0" w:color="E2E2E2"/>
                        <w:right w:val="single" w:sz="2" w:space="15" w:color="E2E2E2"/>
                      </w:divBdr>
                      <w:divsChild>
                        <w:div w:id="516429090">
                          <w:marLeft w:val="0"/>
                          <w:marRight w:val="0"/>
                          <w:marTop w:val="0"/>
                          <w:marBottom w:val="0"/>
                          <w:divBdr>
                            <w:top w:val="none" w:sz="0" w:space="0" w:color="auto"/>
                            <w:left w:val="none" w:sz="0" w:space="0" w:color="auto"/>
                            <w:bottom w:val="none" w:sz="0" w:space="0" w:color="auto"/>
                            <w:right w:val="none" w:sz="0" w:space="0" w:color="auto"/>
                          </w:divBdr>
                          <w:divsChild>
                            <w:div w:id="655839208">
                              <w:marLeft w:val="0"/>
                              <w:marRight w:val="0"/>
                              <w:marTop w:val="0"/>
                              <w:marBottom w:val="0"/>
                              <w:divBdr>
                                <w:top w:val="none" w:sz="0" w:space="0" w:color="auto"/>
                                <w:left w:val="none" w:sz="0" w:space="0" w:color="auto"/>
                                <w:bottom w:val="none" w:sz="0" w:space="0" w:color="auto"/>
                                <w:right w:val="none" w:sz="0" w:space="0" w:color="auto"/>
                              </w:divBdr>
                              <w:divsChild>
                                <w:div w:id="1161579743">
                                  <w:marLeft w:val="0"/>
                                  <w:marRight w:val="0"/>
                                  <w:marTop w:val="0"/>
                                  <w:marBottom w:val="0"/>
                                  <w:divBdr>
                                    <w:top w:val="single" w:sz="6" w:space="0" w:color="DDDDDD"/>
                                    <w:left w:val="single" w:sz="6" w:space="8" w:color="DDDDDD"/>
                                    <w:bottom w:val="single" w:sz="6" w:space="8" w:color="DDDDDD"/>
                                    <w:right w:val="single" w:sz="6" w:space="8" w:color="DDDDDD"/>
                                  </w:divBdr>
                                  <w:divsChild>
                                    <w:div w:id="714235148">
                                      <w:marLeft w:val="0"/>
                                      <w:marRight w:val="0"/>
                                      <w:marTop w:val="0"/>
                                      <w:marBottom w:val="0"/>
                                      <w:divBdr>
                                        <w:top w:val="none" w:sz="0" w:space="0" w:color="auto"/>
                                        <w:left w:val="none" w:sz="0" w:space="0" w:color="auto"/>
                                        <w:bottom w:val="none" w:sz="0" w:space="0" w:color="auto"/>
                                        <w:right w:val="none" w:sz="0" w:space="0" w:color="auto"/>
                                      </w:divBdr>
                                      <w:divsChild>
                                        <w:div w:id="101457393">
                                          <w:marLeft w:val="0"/>
                                          <w:marRight w:val="0"/>
                                          <w:marTop w:val="0"/>
                                          <w:marBottom w:val="0"/>
                                          <w:divBdr>
                                            <w:top w:val="none" w:sz="0" w:space="0" w:color="auto"/>
                                            <w:left w:val="none" w:sz="0" w:space="0" w:color="auto"/>
                                            <w:bottom w:val="none" w:sz="0" w:space="0" w:color="auto"/>
                                            <w:right w:val="none" w:sz="0" w:space="0" w:color="auto"/>
                                          </w:divBdr>
                                        </w:div>
                                        <w:div w:id="1122579087">
                                          <w:marLeft w:val="0"/>
                                          <w:marRight w:val="0"/>
                                          <w:marTop w:val="0"/>
                                          <w:marBottom w:val="0"/>
                                          <w:divBdr>
                                            <w:top w:val="none" w:sz="0" w:space="0" w:color="auto"/>
                                            <w:left w:val="none" w:sz="0" w:space="0" w:color="auto"/>
                                            <w:bottom w:val="none" w:sz="0" w:space="0" w:color="auto"/>
                                            <w:right w:val="none" w:sz="0" w:space="0" w:color="auto"/>
                                          </w:divBdr>
                                          <w:divsChild>
                                            <w:div w:id="857306846">
                                              <w:marLeft w:val="0"/>
                                              <w:marRight w:val="0"/>
                                              <w:marTop w:val="0"/>
                                              <w:marBottom w:val="0"/>
                                              <w:divBdr>
                                                <w:top w:val="none" w:sz="0" w:space="0" w:color="auto"/>
                                                <w:left w:val="none" w:sz="0" w:space="0" w:color="auto"/>
                                                <w:bottom w:val="none" w:sz="0" w:space="0" w:color="auto"/>
                                                <w:right w:val="none" w:sz="0" w:space="0" w:color="auto"/>
                                              </w:divBdr>
                                            </w:div>
                                            <w:div w:id="11995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0221862">
      <w:bodyDiv w:val="1"/>
      <w:marLeft w:val="0"/>
      <w:marRight w:val="0"/>
      <w:marTop w:val="0"/>
      <w:marBottom w:val="0"/>
      <w:divBdr>
        <w:top w:val="none" w:sz="0" w:space="0" w:color="auto"/>
        <w:left w:val="none" w:sz="0" w:space="0" w:color="auto"/>
        <w:bottom w:val="none" w:sz="0" w:space="0" w:color="auto"/>
        <w:right w:val="none" w:sz="0" w:space="0" w:color="auto"/>
      </w:divBdr>
      <w:divsChild>
        <w:div w:id="229005621">
          <w:marLeft w:val="0"/>
          <w:marRight w:val="0"/>
          <w:marTop w:val="0"/>
          <w:marBottom w:val="0"/>
          <w:divBdr>
            <w:top w:val="none" w:sz="0" w:space="0" w:color="auto"/>
            <w:left w:val="none" w:sz="0" w:space="0" w:color="auto"/>
            <w:bottom w:val="none" w:sz="0" w:space="0" w:color="auto"/>
            <w:right w:val="none" w:sz="0" w:space="0" w:color="auto"/>
          </w:divBdr>
          <w:divsChild>
            <w:div w:id="587350881">
              <w:marLeft w:val="0"/>
              <w:marRight w:val="0"/>
              <w:marTop w:val="0"/>
              <w:marBottom w:val="0"/>
              <w:divBdr>
                <w:top w:val="none" w:sz="0" w:space="0" w:color="auto"/>
                <w:left w:val="none" w:sz="0" w:space="0" w:color="auto"/>
                <w:bottom w:val="none" w:sz="0" w:space="0" w:color="auto"/>
                <w:right w:val="none" w:sz="0" w:space="0" w:color="auto"/>
              </w:divBdr>
              <w:divsChild>
                <w:div w:id="617302349">
                  <w:marLeft w:val="0"/>
                  <w:marRight w:val="0"/>
                  <w:marTop w:val="0"/>
                  <w:marBottom w:val="0"/>
                  <w:divBdr>
                    <w:top w:val="none" w:sz="0" w:space="0" w:color="auto"/>
                    <w:left w:val="none" w:sz="0" w:space="0" w:color="auto"/>
                    <w:bottom w:val="none" w:sz="0" w:space="0" w:color="auto"/>
                    <w:right w:val="none" w:sz="0" w:space="0" w:color="auto"/>
                  </w:divBdr>
                  <w:divsChild>
                    <w:div w:id="1622489860">
                      <w:marLeft w:val="0"/>
                      <w:marRight w:val="0"/>
                      <w:marTop w:val="0"/>
                      <w:marBottom w:val="0"/>
                      <w:divBdr>
                        <w:top w:val="single" w:sz="6" w:space="15" w:color="E2E2E2"/>
                        <w:left w:val="single" w:sz="6" w:space="15" w:color="E2E2E2"/>
                        <w:bottom w:val="single" w:sz="6" w:space="15" w:color="E2E2E2"/>
                        <w:right w:val="single" w:sz="6" w:space="15" w:color="E2E2E2"/>
                      </w:divBdr>
                      <w:divsChild>
                        <w:div w:id="768475892">
                          <w:marLeft w:val="0"/>
                          <w:marRight w:val="0"/>
                          <w:marTop w:val="0"/>
                          <w:marBottom w:val="0"/>
                          <w:divBdr>
                            <w:top w:val="none" w:sz="0" w:space="0" w:color="auto"/>
                            <w:left w:val="none" w:sz="0" w:space="0" w:color="auto"/>
                            <w:bottom w:val="none" w:sz="0" w:space="0" w:color="auto"/>
                            <w:right w:val="none" w:sz="0" w:space="0" w:color="auto"/>
                          </w:divBdr>
                          <w:divsChild>
                            <w:div w:id="1343240891">
                              <w:marLeft w:val="0"/>
                              <w:marRight w:val="0"/>
                              <w:marTop w:val="0"/>
                              <w:marBottom w:val="0"/>
                              <w:divBdr>
                                <w:top w:val="none" w:sz="0" w:space="0" w:color="auto"/>
                                <w:left w:val="none" w:sz="0" w:space="0" w:color="auto"/>
                                <w:bottom w:val="none" w:sz="0" w:space="0" w:color="auto"/>
                                <w:right w:val="none" w:sz="0" w:space="0" w:color="auto"/>
                              </w:divBdr>
                              <w:divsChild>
                                <w:div w:id="496845050">
                                  <w:marLeft w:val="0"/>
                                  <w:marRight w:val="0"/>
                                  <w:marTop w:val="0"/>
                                  <w:marBottom w:val="0"/>
                                  <w:divBdr>
                                    <w:top w:val="single" w:sz="6" w:space="0" w:color="DDDDDD"/>
                                    <w:left w:val="single" w:sz="6" w:space="8" w:color="DDDDDD"/>
                                    <w:bottom w:val="single" w:sz="6" w:space="8" w:color="DDDDDD"/>
                                    <w:right w:val="single" w:sz="6" w:space="8" w:color="DDDDDD"/>
                                  </w:divBdr>
                                  <w:divsChild>
                                    <w:div w:id="430663501">
                                      <w:marLeft w:val="0"/>
                                      <w:marRight w:val="0"/>
                                      <w:marTop w:val="0"/>
                                      <w:marBottom w:val="0"/>
                                      <w:divBdr>
                                        <w:top w:val="none" w:sz="0" w:space="0" w:color="auto"/>
                                        <w:left w:val="none" w:sz="0" w:space="0" w:color="auto"/>
                                        <w:bottom w:val="none" w:sz="0" w:space="0" w:color="auto"/>
                                        <w:right w:val="none" w:sz="0" w:space="0" w:color="auto"/>
                                      </w:divBdr>
                                      <w:divsChild>
                                        <w:div w:id="241380953">
                                          <w:marLeft w:val="0"/>
                                          <w:marRight w:val="0"/>
                                          <w:marTop w:val="0"/>
                                          <w:marBottom w:val="0"/>
                                          <w:divBdr>
                                            <w:top w:val="none" w:sz="0" w:space="0" w:color="auto"/>
                                            <w:left w:val="none" w:sz="0" w:space="0" w:color="auto"/>
                                            <w:bottom w:val="none" w:sz="0" w:space="0" w:color="auto"/>
                                            <w:right w:val="none" w:sz="0" w:space="0" w:color="auto"/>
                                          </w:divBdr>
                                          <w:divsChild>
                                            <w:div w:id="1633903232">
                                              <w:marLeft w:val="0"/>
                                              <w:marRight w:val="0"/>
                                              <w:marTop w:val="0"/>
                                              <w:marBottom w:val="0"/>
                                              <w:divBdr>
                                                <w:top w:val="none" w:sz="0" w:space="0" w:color="auto"/>
                                                <w:left w:val="none" w:sz="0" w:space="0" w:color="auto"/>
                                                <w:bottom w:val="none" w:sz="0" w:space="0" w:color="auto"/>
                                                <w:right w:val="none" w:sz="0" w:space="0" w:color="auto"/>
                                              </w:divBdr>
                                            </w:div>
                                            <w:div w:id="184123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5822289">
      <w:bodyDiv w:val="1"/>
      <w:marLeft w:val="0"/>
      <w:marRight w:val="0"/>
      <w:marTop w:val="0"/>
      <w:marBottom w:val="0"/>
      <w:divBdr>
        <w:top w:val="none" w:sz="0" w:space="0" w:color="auto"/>
        <w:left w:val="none" w:sz="0" w:space="0" w:color="auto"/>
        <w:bottom w:val="none" w:sz="0" w:space="0" w:color="auto"/>
        <w:right w:val="none" w:sz="0" w:space="0" w:color="auto"/>
      </w:divBdr>
      <w:divsChild>
        <w:div w:id="1529442315">
          <w:marLeft w:val="0"/>
          <w:marRight w:val="0"/>
          <w:marTop w:val="0"/>
          <w:marBottom w:val="0"/>
          <w:divBdr>
            <w:top w:val="none" w:sz="0" w:space="0" w:color="auto"/>
            <w:left w:val="none" w:sz="0" w:space="0" w:color="auto"/>
            <w:bottom w:val="none" w:sz="0" w:space="0" w:color="auto"/>
            <w:right w:val="none" w:sz="0" w:space="0" w:color="auto"/>
          </w:divBdr>
          <w:divsChild>
            <w:div w:id="1983004445">
              <w:marLeft w:val="0"/>
              <w:marRight w:val="0"/>
              <w:marTop w:val="0"/>
              <w:marBottom w:val="0"/>
              <w:divBdr>
                <w:top w:val="none" w:sz="0" w:space="0" w:color="auto"/>
                <w:left w:val="none" w:sz="0" w:space="0" w:color="auto"/>
                <w:bottom w:val="none" w:sz="0" w:space="0" w:color="auto"/>
                <w:right w:val="none" w:sz="0" w:space="0" w:color="auto"/>
              </w:divBdr>
              <w:divsChild>
                <w:div w:id="1968123363">
                  <w:marLeft w:val="0"/>
                  <w:marRight w:val="0"/>
                  <w:marTop w:val="0"/>
                  <w:marBottom w:val="0"/>
                  <w:divBdr>
                    <w:top w:val="none" w:sz="0" w:space="0" w:color="auto"/>
                    <w:left w:val="none" w:sz="0" w:space="0" w:color="auto"/>
                    <w:bottom w:val="none" w:sz="0" w:space="0" w:color="auto"/>
                    <w:right w:val="none" w:sz="0" w:space="0" w:color="auto"/>
                  </w:divBdr>
                  <w:divsChild>
                    <w:div w:id="491680542">
                      <w:marLeft w:val="0"/>
                      <w:marRight w:val="0"/>
                      <w:marTop w:val="0"/>
                      <w:marBottom w:val="0"/>
                      <w:divBdr>
                        <w:top w:val="single" w:sz="2" w:space="0" w:color="E2E2E2"/>
                        <w:left w:val="single" w:sz="2" w:space="15" w:color="E2E2E2"/>
                        <w:bottom w:val="single" w:sz="2" w:space="0" w:color="E2E2E2"/>
                        <w:right w:val="single" w:sz="2" w:space="15" w:color="E2E2E2"/>
                      </w:divBdr>
                      <w:divsChild>
                        <w:div w:id="415055924">
                          <w:marLeft w:val="0"/>
                          <w:marRight w:val="0"/>
                          <w:marTop w:val="0"/>
                          <w:marBottom w:val="0"/>
                          <w:divBdr>
                            <w:top w:val="none" w:sz="0" w:space="0" w:color="auto"/>
                            <w:left w:val="none" w:sz="0" w:space="0" w:color="auto"/>
                            <w:bottom w:val="none" w:sz="0" w:space="0" w:color="auto"/>
                            <w:right w:val="none" w:sz="0" w:space="0" w:color="auto"/>
                          </w:divBdr>
                          <w:divsChild>
                            <w:div w:id="1129979390">
                              <w:marLeft w:val="0"/>
                              <w:marRight w:val="0"/>
                              <w:marTop w:val="0"/>
                              <w:marBottom w:val="0"/>
                              <w:divBdr>
                                <w:top w:val="none" w:sz="0" w:space="0" w:color="auto"/>
                                <w:left w:val="none" w:sz="0" w:space="0" w:color="auto"/>
                                <w:bottom w:val="none" w:sz="0" w:space="0" w:color="auto"/>
                                <w:right w:val="none" w:sz="0" w:space="0" w:color="auto"/>
                              </w:divBdr>
                              <w:divsChild>
                                <w:div w:id="309018450">
                                  <w:marLeft w:val="0"/>
                                  <w:marRight w:val="0"/>
                                  <w:marTop w:val="0"/>
                                  <w:marBottom w:val="0"/>
                                  <w:divBdr>
                                    <w:top w:val="single" w:sz="6" w:space="0" w:color="DDDDDD"/>
                                    <w:left w:val="single" w:sz="6" w:space="8" w:color="DDDDDD"/>
                                    <w:bottom w:val="single" w:sz="6" w:space="8" w:color="DDDDDD"/>
                                    <w:right w:val="single" w:sz="6" w:space="8" w:color="DDDDDD"/>
                                  </w:divBdr>
                                  <w:divsChild>
                                    <w:div w:id="275676373">
                                      <w:marLeft w:val="0"/>
                                      <w:marRight w:val="0"/>
                                      <w:marTop w:val="0"/>
                                      <w:marBottom w:val="0"/>
                                      <w:divBdr>
                                        <w:top w:val="none" w:sz="0" w:space="0" w:color="auto"/>
                                        <w:left w:val="none" w:sz="0" w:space="0" w:color="auto"/>
                                        <w:bottom w:val="none" w:sz="0" w:space="0" w:color="auto"/>
                                        <w:right w:val="none" w:sz="0" w:space="0" w:color="auto"/>
                                      </w:divBdr>
                                      <w:divsChild>
                                        <w:div w:id="558781843">
                                          <w:marLeft w:val="0"/>
                                          <w:marRight w:val="0"/>
                                          <w:marTop w:val="0"/>
                                          <w:marBottom w:val="0"/>
                                          <w:divBdr>
                                            <w:top w:val="none" w:sz="0" w:space="0" w:color="auto"/>
                                            <w:left w:val="none" w:sz="0" w:space="0" w:color="auto"/>
                                            <w:bottom w:val="none" w:sz="0" w:space="0" w:color="auto"/>
                                            <w:right w:val="none" w:sz="0" w:space="0" w:color="auto"/>
                                          </w:divBdr>
                                          <w:divsChild>
                                            <w:div w:id="999426662">
                                              <w:marLeft w:val="0"/>
                                              <w:marRight w:val="0"/>
                                              <w:marTop w:val="0"/>
                                              <w:marBottom w:val="0"/>
                                              <w:divBdr>
                                                <w:top w:val="none" w:sz="0" w:space="0" w:color="auto"/>
                                                <w:left w:val="none" w:sz="0" w:space="0" w:color="auto"/>
                                                <w:bottom w:val="none" w:sz="0" w:space="0" w:color="auto"/>
                                                <w:right w:val="none" w:sz="0" w:space="0" w:color="auto"/>
                                              </w:divBdr>
                                            </w:div>
                                            <w:div w:id="1913352097">
                                              <w:marLeft w:val="0"/>
                                              <w:marRight w:val="0"/>
                                              <w:marTop w:val="0"/>
                                              <w:marBottom w:val="0"/>
                                              <w:divBdr>
                                                <w:top w:val="none" w:sz="0" w:space="0" w:color="auto"/>
                                                <w:left w:val="none" w:sz="0" w:space="0" w:color="auto"/>
                                                <w:bottom w:val="none" w:sz="0" w:space="0" w:color="auto"/>
                                                <w:right w:val="none" w:sz="0" w:space="0" w:color="auto"/>
                                              </w:divBdr>
                                            </w:div>
                                          </w:divsChild>
                                        </w:div>
                                        <w:div w:id="191727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A5E9B2-1D52-4D3E-8542-D4A192B86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1390</Words>
  <Characters>7645</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dc:creator>
  <cp:keywords/>
  <cp:lastModifiedBy>TCAC-Personal</cp:lastModifiedBy>
  <cp:revision>2</cp:revision>
  <cp:lastPrinted>2018-12-12T18:53:00Z</cp:lastPrinted>
  <dcterms:created xsi:type="dcterms:W3CDTF">2019-03-01T17:05:00Z</dcterms:created>
  <dcterms:modified xsi:type="dcterms:W3CDTF">2019-03-01T17:05:00Z</dcterms:modified>
</cp:coreProperties>
</file>