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bookmarkStart w:id="0" w:name="_GoBack"/>
            <w:bookmarkEnd w:id="0"/>
            <w:r>
              <w:rPr>
                <w:rFonts w:ascii="Arial" w:hAnsi="Arial" w:cs="Arial"/>
                <w:b/>
                <w:sz w:val="23"/>
                <w:szCs w:val="23"/>
              </w:rPr>
              <w:t xml:space="preserve">CUARTA SALA UNITARIA DE PRIMERA </w:t>
            </w:r>
            <w:r w:rsidR="002176AC">
              <w:rPr>
                <w:rFonts w:ascii="Arial" w:hAnsi="Arial" w:cs="Arial"/>
                <w:b/>
                <w:sz w:val="23"/>
                <w:szCs w:val="23"/>
              </w:rPr>
              <w:t>INSTANCIA DEL</w:t>
            </w:r>
            <w:r>
              <w:rPr>
                <w:rFonts w:ascii="Arial" w:hAnsi="Arial" w:cs="Arial"/>
                <w:b/>
                <w:sz w:val="23"/>
                <w:szCs w:val="23"/>
              </w:rPr>
              <w:t xml:space="preserve"> TRIBUNAL </w:t>
            </w:r>
            <w:r w:rsidR="00F9466F">
              <w:rPr>
                <w:rFonts w:ascii="Arial" w:hAnsi="Arial" w:cs="Arial"/>
                <w:b/>
                <w:sz w:val="23"/>
                <w:szCs w:val="23"/>
              </w:rPr>
              <w:t>JUSTICIA ADMINISTRATIVA</w:t>
            </w:r>
            <w:r>
              <w:rPr>
                <w:rFonts w:ascii="Arial" w:hAnsi="Arial" w:cs="Arial"/>
                <w:b/>
                <w:sz w:val="23"/>
                <w:szCs w:val="23"/>
              </w:rPr>
              <w:t xml:space="preserve"> </w:t>
            </w:r>
            <w:r>
              <w:rPr>
                <w:rFonts w:ascii="Arial" w:eastAsia="Times New Roman" w:hAnsi="Arial" w:cs="Arial"/>
                <w:b/>
                <w:iCs/>
                <w:kern w:val="2"/>
                <w:sz w:val="23"/>
                <w:szCs w:val="23"/>
                <w:lang w:val="es-ES_tradnl" w:eastAsia="es-ES"/>
              </w:rPr>
              <w:t>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447FB4" w:rsidRDefault="002176AC" w:rsidP="002176AC">
            <w:pPr>
              <w:tabs>
                <w:tab w:val="center" w:pos="4419"/>
                <w:tab w:val="right" w:pos="8838"/>
              </w:tabs>
              <w:suppressAutoHyphens/>
              <w:spacing w:after="0" w:line="100" w:lineRule="atLeast"/>
              <w:ind w:left="548"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0071/2019</w:t>
            </w:r>
          </w:p>
        </w:tc>
      </w:tr>
      <w:tr w:rsidR="00344143" w:rsidTr="00344143">
        <w:trPr>
          <w:trHeight w:val="123"/>
        </w:trPr>
        <w:tc>
          <w:tcPr>
            <w:tcW w:w="2923" w:type="dxa"/>
            <w:hideMark/>
          </w:tcPr>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ACTORA:</w:t>
            </w:r>
          </w:p>
        </w:tc>
        <w:tc>
          <w:tcPr>
            <w:tcW w:w="4817" w:type="dxa"/>
            <w:hideMark/>
          </w:tcPr>
          <w:p w:rsidR="00344143" w:rsidRDefault="00413E19" w:rsidP="00413E19">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1"/>
                <w:szCs w:val="21"/>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81B88" w:rsidRDefault="00B81B8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81B88" w:rsidRDefault="00B81B8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DB2C17" w:rsidRDefault="00DB2C17">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0F54C5">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B81B88" w:rsidRDefault="002176AC">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1"/>
                <w:szCs w:val="21"/>
                <w:lang w:val="es-ES_tradnl" w:eastAsia="es-ES"/>
              </w:rPr>
              <w:t>policia vial con numero estadistico pv-383, adscrito a la direccion de seguridad PÚBLICA y tesorero municipal, autoridades del municipio de oaxaca de juarez oaxaca</w:t>
            </w:r>
            <w:r w:rsidR="003967D1">
              <w:rPr>
                <w:rFonts w:ascii="Arial" w:eastAsia="Times New Roman" w:hAnsi="Arial" w:cs="Arial"/>
                <w:bCs/>
                <w:iCs/>
                <w:caps/>
                <w:kern w:val="2"/>
                <w:sz w:val="23"/>
                <w:szCs w:val="23"/>
                <w:lang w:val="es-ES_tradnl" w:eastAsia="es-ES"/>
              </w:rPr>
              <w:t>.</w:t>
            </w:r>
          </w:p>
          <w:p w:rsidR="00344143"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344143"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344143" w:rsidRDefault="00344143" w:rsidP="00D15514">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2176AC" w:rsidRPr="009D3255" w:rsidRDefault="002176AC" w:rsidP="002176AC">
      <w:pPr>
        <w:spacing w:after="0" w:line="360" w:lineRule="auto"/>
        <w:jc w:val="both"/>
        <w:rPr>
          <w:rFonts w:ascii="Arial" w:hAnsi="Arial" w:cs="Arial"/>
          <w:b/>
          <w:sz w:val="24"/>
          <w:szCs w:val="24"/>
        </w:rPr>
      </w:pPr>
      <w:r w:rsidRPr="000049D0">
        <w:rPr>
          <w:rFonts w:ascii="Arial" w:hAnsi="Arial" w:cs="Arial"/>
          <w:b/>
          <w:sz w:val="24"/>
          <w:szCs w:val="24"/>
        </w:rPr>
        <w:t xml:space="preserve">OAXACA DE JUÁREZ, OAXACA, A </w:t>
      </w:r>
      <w:r w:rsidR="002D5419">
        <w:rPr>
          <w:rFonts w:ascii="Arial" w:hAnsi="Arial" w:cs="Arial"/>
          <w:b/>
          <w:sz w:val="24"/>
          <w:szCs w:val="24"/>
        </w:rPr>
        <w:t>30</w:t>
      </w:r>
      <w:r w:rsidRPr="000049D0">
        <w:rPr>
          <w:rFonts w:ascii="Arial" w:hAnsi="Arial" w:cs="Arial"/>
          <w:b/>
          <w:sz w:val="24"/>
          <w:szCs w:val="24"/>
        </w:rPr>
        <w:t xml:space="preserve"> DE SEPTIEMBRE DE DOS MIL DIECINUEVE</w:t>
      </w:r>
      <w:r w:rsidRPr="009D3255">
        <w:rPr>
          <w:rFonts w:ascii="Arial" w:hAnsi="Arial" w:cs="Arial"/>
          <w:b/>
          <w:sz w:val="24"/>
          <w:szCs w:val="24"/>
        </w:rPr>
        <w:t xml:space="preserve">. - - - - - - - - - - - - - - - - - - - - - - - - - - - - - - - - - - - - - - - - - - - - - - - </w:t>
      </w:r>
      <w:r>
        <w:rPr>
          <w:rFonts w:ascii="Arial" w:hAnsi="Arial" w:cs="Arial"/>
          <w:b/>
          <w:sz w:val="24"/>
          <w:szCs w:val="24"/>
        </w:rPr>
        <w:t>- - -</w:t>
      </w:r>
    </w:p>
    <w:tbl>
      <w:tblPr>
        <w:tblpPr w:leftFromText="141" w:rightFromText="141" w:horzAnchor="margin" w:tblpXSpec="right" w:tblpY="-285"/>
        <w:tblW w:w="6571" w:type="dxa"/>
        <w:tblLayout w:type="fixed"/>
        <w:tblLook w:val="04A0" w:firstRow="1" w:lastRow="0" w:firstColumn="1" w:lastColumn="0" w:noHBand="0" w:noVBand="1"/>
      </w:tblPr>
      <w:tblGrid>
        <w:gridCol w:w="6571"/>
      </w:tblGrid>
      <w:tr w:rsidR="002176AC" w:rsidRPr="00D02EB3" w:rsidTr="006537FC">
        <w:trPr>
          <w:trHeight w:val="68"/>
        </w:trPr>
        <w:tc>
          <w:tcPr>
            <w:tcW w:w="6571" w:type="dxa"/>
            <w:hideMark/>
          </w:tcPr>
          <w:p w:rsidR="002176AC" w:rsidRPr="00D02EB3" w:rsidRDefault="002176AC" w:rsidP="006537FC">
            <w:pPr>
              <w:suppressAutoHyphens/>
              <w:spacing w:after="0" w:line="100" w:lineRule="atLeast"/>
              <w:ind w:right="51"/>
              <w:jc w:val="both"/>
              <w:rPr>
                <w:rFonts w:ascii="Arial" w:eastAsia="Times New Roman" w:hAnsi="Arial" w:cs="Arial"/>
                <w:bCs/>
                <w:iCs/>
                <w:caps/>
                <w:kern w:val="2"/>
                <w:sz w:val="21"/>
                <w:szCs w:val="21"/>
                <w:lang w:val="es-ES_tradnl" w:eastAsia="es-ES"/>
              </w:rPr>
            </w:pPr>
          </w:p>
        </w:tc>
      </w:tr>
    </w:tbl>
    <w:p w:rsidR="002176AC" w:rsidRDefault="006537FC" w:rsidP="004E2D4C">
      <w:pPr>
        <w:suppressAutoHyphens/>
        <w:spacing w:line="360" w:lineRule="auto"/>
        <w:ind w:right="51"/>
        <w:jc w:val="both"/>
        <w:rPr>
          <w:rFonts w:ascii="Arial" w:eastAsia="Times New Roman" w:hAnsi="Arial" w:cs="Arial"/>
          <w:bCs/>
          <w:sz w:val="24"/>
          <w:szCs w:val="24"/>
          <w:lang w:eastAsia="es-ES"/>
        </w:rPr>
      </w:pPr>
      <w:r w:rsidRPr="009D3255">
        <w:rPr>
          <w:rFonts w:ascii="Arial" w:eastAsia="Times New Roman" w:hAnsi="Arial" w:cs="Arial"/>
          <w:b/>
          <w:bCs/>
          <w:sz w:val="24"/>
          <w:szCs w:val="24"/>
          <w:lang w:eastAsia="es-ES"/>
        </w:rPr>
        <w:t>VISTOS</w:t>
      </w:r>
      <w:r w:rsidRPr="009D3255">
        <w:rPr>
          <w:rFonts w:ascii="Arial" w:eastAsia="Times New Roman" w:hAnsi="Arial" w:cs="Arial"/>
          <w:bCs/>
          <w:sz w:val="24"/>
          <w:szCs w:val="24"/>
          <w:lang w:eastAsia="es-ES"/>
        </w:rPr>
        <w:t>,</w:t>
      </w:r>
      <w:r w:rsidRPr="009D3255">
        <w:rPr>
          <w:rFonts w:ascii="Arial" w:eastAsia="Times New Roman" w:hAnsi="Arial" w:cs="Arial"/>
          <w:sz w:val="24"/>
          <w:szCs w:val="24"/>
          <w:lang w:eastAsia="es-ES"/>
        </w:rPr>
        <w:t xml:space="preserve"> para resolver los autos del juicio de nulidad número </w:t>
      </w:r>
      <w:r>
        <w:rPr>
          <w:rFonts w:ascii="Arial" w:eastAsia="Times New Roman" w:hAnsi="Arial" w:cs="Arial"/>
          <w:b/>
          <w:sz w:val="24"/>
          <w:szCs w:val="24"/>
          <w:lang w:eastAsia="es-ES"/>
        </w:rPr>
        <w:t>0071</w:t>
      </w:r>
      <w:r w:rsidRPr="009D3255">
        <w:rPr>
          <w:rFonts w:ascii="Arial" w:eastAsia="Times New Roman" w:hAnsi="Arial" w:cs="Arial"/>
          <w:b/>
          <w:bCs/>
          <w:iCs/>
          <w:caps/>
          <w:kern w:val="2"/>
          <w:sz w:val="24"/>
          <w:szCs w:val="24"/>
          <w:lang w:val="es-ES_tradnl" w:eastAsia="es-ES"/>
        </w:rPr>
        <w:t>/201</w:t>
      </w:r>
      <w:r>
        <w:rPr>
          <w:rFonts w:ascii="Arial" w:eastAsia="Times New Roman" w:hAnsi="Arial" w:cs="Arial"/>
          <w:b/>
          <w:bCs/>
          <w:iCs/>
          <w:caps/>
          <w:kern w:val="2"/>
          <w:sz w:val="24"/>
          <w:szCs w:val="24"/>
          <w:lang w:val="es-ES_tradnl" w:eastAsia="es-ES"/>
        </w:rPr>
        <w:t>9</w:t>
      </w:r>
      <w:r w:rsidRPr="009D3255">
        <w:rPr>
          <w:rFonts w:ascii="Arial" w:eastAsia="Times New Roman" w:hAnsi="Arial" w:cs="Arial"/>
          <w:sz w:val="24"/>
          <w:szCs w:val="24"/>
          <w:lang w:eastAsia="es-ES"/>
        </w:rPr>
        <w:t>,</w:t>
      </w:r>
      <w:r>
        <w:rPr>
          <w:rFonts w:ascii="Arial" w:eastAsia="Times New Roman" w:hAnsi="Arial" w:cs="Arial"/>
          <w:b/>
          <w:sz w:val="24"/>
          <w:szCs w:val="24"/>
          <w:lang w:eastAsia="es-ES"/>
        </w:rPr>
        <w:t xml:space="preserve"> </w:t>
      </w:r>
      <w:r w:rsidRPr="009D3255">
        <w:rPr>
          <w:rFonts w:ascii="Arial" w:eastAsia="Times New Roman" w:hAnsi="Arial" w:cs="Arial"/>
          <w:sz w:val="24"/>
          <w:szCs w:val="24"/>
          <w:lang w:eastAsia="es-ES"/>
        </w:rPr>
        <w:t>promovido por</w:t>
      </w:r>
      <w:r>
        <w:rPr>
          <w:rFonts w:ascii="Arial" w:eastAsia="Times New Roman" w:hAnsi="Arial" w:cs="Arial"/>
          <w:sz w:val="24"/>
          <w:szCs w:val="24"/>
          <w:lang w:eastAsia="es-ES"/>
        </w:rPr>
        <w:t xml:space="preserve"> </w:t>
      </w:r>
      <w:r w:rsidR="00413E19">
        <w:rPr>
          <w:rFonts w:ascii="Arial" w:eastAsia="Times New Roman" w:hAnsi="Arial" w:cs="Arial"/>
          <w:bCs/>
          <w:iCs/>
          <w:caps/>
          <w:kern w:val="2"/>
          <w:sz w:val="21"/>
          <w:szCs w:val="21"/>
          <w:lang w:val="es-ES_tradnl" w:eastAsia="es-ES"/>
        </w:rPr>
        <w:t>**********</w:t>
      </w:r>
      <w:r>
        <w:rPr>
          <w:rFonts w:ascii="Arial" w:eastAsia="Times New Roman" w:hAnsi="Arial" w:cs="Arial"/>
          <w:b/>
          <w:bCs/>
          <w:sz w:val="24"/>
          <w:szCs w:val="24"/>
          <w:lang w:eastAsia="es-ES"/>
        </w:rPr>
        <w:t xml:space="preserve">, </w:t>
      </w:r>
      <w:r>
        <w:rPr>
          <w:rFonts w:ascii="Arial" w:eastAsia="Times New Roman" w:hAnsi="Arial" w:cs="Arial"/>
          <w:sz w:val="24"/>
          <w:szCs w:val="24"/>
          <w:lang w:eastAsia="es-ES"/>
        </w:rPr>
        <w:t>e</w:t>
      </w:r>
      <w:r w:rsidR="002176AC">
        <w:rPr>
          <w:rFonts w:ascii="Arial" w:eastAsia="Times New Roman" w:hAnsi="Arial" w:cs="Arial"/>
          <w:sz w:val="24"/>
          <w:szCs w:val="24"/>
          <w:lang w:val="es-ES_tradnl" w:eastAsia="es-ES"/>
        </w:rPr>
        <w:t xml:space="preserve">n </w:t>
      </w:r>
      <w:r w:rsidR="002176AC" w:rsidRPr="001029ED">
        <w:rPr>
          <w:rFonts w:ascii="Arial" w:eastAsia="Times New Roman" w:hAnsi="Arial" w:cs="Arial"/>
          <w:sz w:val="24"/>
          <w:szCs w:val="24"/>
          <w:lang w:eastAsia="es-ES"/>
        </w:rPr>
        <w:t>contra</w:t>
      </w:r>
      <w:r w:rsidR="002176AC">
        <w:rPr>
          <w:rFonts w:ascii="Arial" w:eastAsia="Times New Roman" w:hAnsi="Arial" w:cs="Arial"/>
          <w:sz w:val="24"/>
          <w:szCs w:val="24"/>
          <w:lang w:eastAsia="es-ES"/>
        </w:rPr>
        <w:t xml:space="preserve"> de </w:t>
      </w:r>
      <w:r w:rsidR="002176AC" w:rsidRPr="00E77746">
        <w:rPr>
          <w:rFonts w:ascii="Arial" w:eastAsia="Times New Roman" w:hAnsi="Arial" w:cs="Arial"/>
          <w:b/>
          <w:sz w:val="24"/>
          <w:szCs w:val="24"/>
          <w:lang w:eastAsia="es-ES"/>
        </w:rPr>
        <w:t>a)</w:t>
      </w:r>
      <w:r w:rsidR="002176AC">
        <w:rPr>
          <w:rFonts w:ascii="Arial" w:eastAsia="Times New Roman" w:hAnsi="Arial" w:cs="Arial"/>
          <w:sz w:val="24"/>
          <w:szCs w:val="24"/>
          <w:lang w:eastAsia="es-ES"/>
        </w:rPr>
        <w:t xml:space="preserve"> </w:t>
      </w:r>
      <w:r w:rsidR="002D5419">
        <w:rPr>
          <w:rFonts w:ascii="Arial" w:eastAsia="Times New Roman" w:hAnsi="Arial" w:cs="Arial"/>
          <w:sz w:val="24"/>
          <w:szCs w:val="24"/>
          <w:lang w:eastAsia="es-ES"/>
        </w:rPr>
        <w:t xml:space="preserve">del </w:t>
      </w:r>
      <w:r w:rsidR="002176AC">
        <w:rPr>
          <w:rFonts w:ascii="Arial" w:eastAsia="Times New Roman" w:hAnsi="Arial" w:cs="Arial"/>
          <w:sz w:val="24"/>
          <w:szCs w:val="24"/>
          <w:lang w:eastAsia="es-ES"/>
        </w:rPr>
        <w:t xml:space="preserve">acta de infracción con número de folio </w:t>
      </w:r>
      <w:r w:rsidR="00413E19">
        <w:rPr>
          <w:rFonts w:ascii="Arial" w:eastAsia="Times New Roman" w:hAnsi="Arial" w:cs="Arial"/>
          <w:bCs/>
          <w:iCs/>
          <w:caps/>
          <w:kern w:val="2"/>
          <w:sz w:val="21"/>
          <w:szCs w:val="21"/>
          <w:lang w:val="es-ES_tradnl" w:eastAsia="es-ES"/>
        </w:rPr>
        <w:t>**********</w:t>
      </w:r>
      <w:r w:rsidR="002176AC">
        <w:rPr>
          <w:rFonts w:ascii="Arial" w:eastAsia="Times New Roman" w:hAnsi="Arial" w:cs="Arial"/>
          <w:sz w:val="24"/>
          <w:szCs w:val="24"/>
          <w:lang w:eastAsia="es-ES"/>
        </w:rPr>
        <w:t xml:space="preserve">, de 10 diez de junio del presente año, </w:t>
      </w:r>
      <w:r w:rsidR="002D5419">
        <w:rPr>
          <w:rFonts w:ascii="Arial" w:eastAsia="Times New Roman" w:hAnsi="Arial" w:cs="Arial"/>
          <w:sz w:val="24"/>
          <w:szCs w:val="24"/>
          <w:lang w:eastAsia="es-ES"/>
        </w:rPr>
        <w:t xml:space="preserve">levantada </w:t>
      </w:r>
      <w:r w:rsidR="002176AC">
        <w:rPr>
          <w:rFonts w:ascii="Arial" w:eastAsia="Times New Roman" w:hAnsi="Arial" w:cs="Arial"/>
          <w:sz w:val="24"/>
          <w:szCs w:val="24"/>
          <w:lang w:eastAsia="es-ES"/>
        </w:rPr>
        <w:t>por</w:t>
      </w:r>
      <w:r w:rsidR="002D5419">
        <w:rPr>
          <w:rFonts w:ascii="Arial" w:eastAsia="Times New Roman" w:hAnsi="Arial" w:cs="Arial"/>
          <w:sz w:val="24"/>
          <w:szCs w:val="24"/>
          <w:lang w:eastAsia="es-ES"/>
        </w:rPr>
        <w:t xml:space="preserve"> el</w:t>
      </w:r>
      <w:r w:rsidR="002176AC">
        <w:rPr>
          <w:rFonts w:ascii="Arial" w:eastAsia="Times New Roman" w:hAnsi="Arial" w:cs="Arial"/>
          <w:sz w:val="24"/>
          <w:szCs w:val="24"/>
          <w:lang w:eastAsia="es-ES"/>
        </w:rPr>
        <w:t xml:space="preserve"> </w:t>
      </w:r>
      <w:r w:rsidR="002176AC" w:rsidRPr="0037373E">
        <w:rPr>
          <w:rFonts w:ascii="Arial" w:eastAsia="Times New Roman" w:hAnsi="Arial" w:cs="Arial"/>
          <w:b/>
          <w:bCs/>
          <w:sz w:val="24"/>
          <w:szCs w:val="24"/>
          <w:lang w:eastAsia="es-ES"/>
        </w:rPr>
        <w:t>Policía Vial con número estadístico PV-383</w:t>
      </w:r>
      <w:r w:rsidR="002176AC">
        <w:rPr>
          <w:rFonts w:ascii="Arial" w:eastAsia="Times New Roman" w:hAnsi="Arial" w:cs="Arial"/>
          <w:sz w:val="24"/>
          <w:szCs w:val="24"/>
          <w:lang w:eastAsia="es-ES"/>
        </w:rPr>
        <w:t xml:space="preserve">, </w:t>
      </w:r>
      <w:r w:rsidR="002176AC" w:rsidRPr="004E2D4C">
        <w:rPr>
          <w:rFonts w:ascii="Arial" w:eastAsia="Times New Roman" w:hAnsi="Arial" w:cs="Arial"/>
          <w:b/>
          <w:sz w:val="24"/>
          <w:szCs w:val="24"/>
          <w:lang w:eastAsia="es-ES"/>
        </w:rPr>
        <w:t>adscrito a la Dirección de Seguridad Pública, Vialidad y Protección Ciudadana</w:t>
      </w:r>
      <w:r w:rsidR="002176AC" w:rsidRPr="001029ED">
        <w:rPr>
          <w:rFonts w:ascii="Arial" w:eastAsia="Times New Roman" w:hAnsi="Arial" w:cs="Arial"/>
          <w:b/>
          <w:sz w:val="24"/>
          <w:szCs w:val="24"/>
          <w:lang w:eastAsia="es-ES"/>
        </w:rPr>
        <w:t xml:space="preserve"> </w:t>
      </w:r>
      <w:r w:rsidR="002176AC">
        <w:rPr>
          <w:rFonts w:ascii="Arial" w:eastAsia="Times New Roman" w:hAnsi="Arial" w:cs="Arial"/>
          <w:b/>
          <w:sz w:val="24"/>
          <w:szCs w:val="24"/>
          <w:lang w:eastAsia="es-ES"/>
        </w:rPr>
        <w:t xml:space="preserve">y b) </w:t>
      </w:r>
      <w:r w:rsidR="002D5419">
        <w:rPr>
          <w:rFonts w:ascii="Arial" w:eastAsia="Times New Roman" w:hAnsi="Arial" w:cs="Arial"/>
          <w:sz w:val="24"/>
          <w:szCs w:val="24"/>
          <w:lang w:eastAsia="es-ES"/>
        </w:rPr>
        <w:t xml:space="preserve">la devolución de la multa pagada en el recibo </w:t>
      </w:r>
      <w:r w:rsidR="002176AC">
        <w:rPr>
          <w:rFonts w:ascii="Arial" w:eastAsia="Times New Roman" w:hAnsi="Arial" w:cs="Arial"/>
          <w:sz w:val="24"/>
          <w:szCs w:val="24"/>
          <w:lang w:eastAsia="es-ES"/>
        </w:rPr>
        <w:t xml:space="preserve">con número de folio </w:t>
      </w:r>
      <w:r w:rsidR="00413E19">
        <w:rPr>
          <w:rFonts w:ascii="Arial" w:eastAsia="Times New Roman" w:hAnsi="Arial" w:cs="Arial"/>
          <w:bCs/>
          <w:iCs/>
          <w:caps/>
          <w:kern w:val="2"/>
          <w:sz w:val="21"/>
          <w:szCs w:val="21"/>
          <w:lang w:val="es-ES_tradnl" w:eastAsia="es-ES"/>
        </w:rPr>
        <w:t>**********</w:t>
      </w:r>
      <w:r w:rsidR="002176AC">
        <w:rPr>
          <w:rFonts w:ascii="Arial" w:eastAsia="Times New Roman" w:hAnsi="Arial" w:cs="Arial"/>
          <w:sz w:val="24"/>
          <w:szCs w:val="24"/>
          <w:lang w:eastAsia="es-ES"/>
        </w:rPr>
        <w:t xml:space="preserve">, de once de junio del año en curso, </w:t>
      </w:r>
      <w:r w:rsidR="004E2D4C">
        <w:rPr>
          <w:rFonts w:ascii="Arial" w:eastAsia="Times New Roman" w:hAnsi="Arial" w:cs="Arial"/>
          <w:b/>
          <w:sz w:val="24"/>
          <w:szCs w:val="24"/>
          <w:lang w:eastAsia="es-ES"/>
        </w:rPr>
        <w:t xml:space="preserve">por la Tesorería Municipal </w:t>
      </w:r>
      <w:r w:rsidR="002176AC">
        <w:rPr>
          <w:rFonts w:ascii="Arial" w:eastAsia="Times New Roman" w:hAnsi="Arial" w:cs="Arial"/>
          <w:b/>
          <w:sz w:val="24"/>
          <w:szCs w:val="24"/>
          <w:lang w:eastAsia="es-ES"/>
        </w:rPr>
        <w:t>de Oaxaca de Juárez Oaxaca</w:t>
      </w:r>
      <w:r w:rsidR="002176AC" w:rsidRPr="001029ED">
        <w:rPr>
          <w:rFonts w:ascii="Arial" w:eastAsia="Times New Roman" w:hAnsi="Arial" w:cs="Arial"/>
          <w:bCs/>
          <w:sz w:val="24"/>
          <w:szCs w:val="24"/>
          <w:lang w:eastAsia="es-ES"/>
        </w:rPr>
        <w:t>, y; -</w:t>
      </w:r>
      <w:r w:rsidR="002D5419">
        <w:rPr>
          <w:rFonts w:ascii="Arial" w:eastAsia="Times New Roman" w:hAnsi="Arial" w:cs="Arial"/>
          <w:bCs/>
          <w:sz w:val="24"/>
          <w:szCs w:val="24"/>
          <w:lang w:eastAsia="es-ES"/>
        </w:rPr>
        <w:t xml:space="preserve"> - - - - - - - - - - - </w:t>
      </w:r>
      <w:r w:rsidR="00413E19">
        <w:rPr>
          <w:rFonts w:ascii="Arial" w:eastAsia="Times New Roman" w:hAnsi="Arial" w:cs="Arial"/>
          <w:bCs/>
          <w:sz w:val="24"/>
          <w:szCs w:val="24"/>
          <w:lang w:eastAsia="es-ES"/>
        </w:rPr>
        <w:t xml:space="preserve">- - - - - - - - - - - - - - - - - - - - - - - - - - - - - - - - - - </w:t>
      </w:r>
    </w:p>
    <w:p w:rsidR="002176AC" w:rsidRPr="009D3255" w:rsidRDefault="002176AC" w:rsidP="002176AC">
      <w:pPr>
        <w:widowControl w:val="0"/>
        <w:spacing w:line="360" w:lineRule="auto"/>
        <w:ind w:right="51"/>
        <w:jc w:val="center"/>
        <w:rPr>
          <w:rFonts w:ascii="Arial" w:eastAsia="Times New Roman" w:hAnsi="Arial" w:cs="Arial"/>
          <w:b/>
          <w:bCs/>
          <w:sz w:val="24"/>
          <w:szCs w:val="24"/>
          <w:lang w:val="es-ES" w:eastAsia="es-ES"/>
        </w:rPr>
      </w:pPr>
      <w:r w:rsidRPr="009D3255">
        <w:rPr>
          <w:rFonts w:ascii="Arial" w:eastAsia="Times New Roman" w:hAnsi="Arial" w:cs="Arial"/>
          <w:b/>
          <w:bCs/>
          <w:sz w:val="24"/>
          <w:szCs w:val="24"/>
          <w:lang w:val="es-ES" w:eastAsia="es-ES"/>
        </w:rPr>
        <w:t>R E S U L T A N D O:</w:t>
      </w:r>
    </w:p>
    <w:p w:rsidR="002176AC" w:rsidRPr="00781897" w:rsidRDefault="002176AC" w:rsidP="002176AC">
      <w:pPr>
        <w:spacing w:line="360" w:lineRule="auto"/>
        <w:ind w:right="51" w:firstLine="567"/>
        <w:jc w:val="both"/>
        <w:rPr>
          <w:rFonts w:ascii="Arial" w:hAnsi="Arial" w:cs="Arial"/>
          <w:sz w:val="24"/>
          <w:szCs w:val="24"/>
        </w:rPr>
      </w:pPr>
      <w:r w:rsidRPr="00331698">
        <w:rPr>
          <w:rFonts w:ascii="Arial" w:eastAsia="Times New Roman" w:hAnsi="Arial" w:cs="Arial"/>
          <w:b/>
          <w:bCs/>
          <w:sz w:val="24"/>
          <w:szCs w:val="24"/>
          <w:lang w:val="es-ES" w:eastAsia="es-ES"/>
        </w:rPr>
        <w:t xml:space="preserve">PRIMERO. </w:t>
      </w:r>
      <w:r>
        <w:rPr>
          <w:rFonts w:ascii="Arial" w:hAnsi="Arial" w:cs="Arial"/>
          <w:sz w:val="24"/>
          <w:szCs w:val="24"/>
        </w:rPr>
        <w:t>Mediante acuerdo</w:t>
      </w:r>
      <w:r w:rsidRPr="00331698">
        <w:rPr>
          <w:rFonts w:ascii="Arial" w:hAnsi="Arial" w:cs="Arial"/>
          <w:sz w:val="24"/>
          <w:szCs w:val="24"/>
        </w:rPr>
        <w:t xml:space="preserve"> de</w:t>
      </w:r>
      <w:r w:rsidR="004E2D4C">
        <w:rPr>
          <w:rFonts w:ascii="Arial" w:hAnsi="Arial" w:cs="Arial"/>
          <w:sz w:val="24"/>
          <w:szCs w:val="24"/>
        </w:rPr>
        <w:t xml:space="preserve">l </w:t>
      </w:r>
      <w:r>
        <w:rPr>
          <w:rFonts w:ascii="Arial" w:hAnsi="Arial" w:cs="Arial"/>
          <w:sz w:val="24"/>
          <w:szCs w:val="24"/>
        </w:rPr>
        <w:t xml:space="preserve">doce de julio de dos mil diecinueve, </w:t>
      </w:r>
      <w:r w:rsidRPr="00331698">
        <w:rPr>
          <w:rFonts w:ascii="Arial" w:hAnsi="Arial" w:cs="Arial"/>
          <w:b/>
          <w:sz w:val="24"/>
          <w:szCs w:val="24"/>
        </w:rPr>
        <w:t xml:space="preserve">se admitió </w:t>
      </w:r>
      <w:r w:rsidRPr="00331698">
        <w:rPr>
          <w:rFonts w:ascii="Arial" w:eastAsia="Times New Roman" w:hAnsi="Arial" w:cs="Arial"/>
          <w:sz w:val="24"/>
          <w:szCs w:val="24"/>
          <w:lang w:val="es-ES" w:eastAsia="es-ES"/>
        </w:rPr>
        <w:t>a trámite la</w:t>
      </w:r>
      <w:r w:rsidRPr="00331698">
        <w:rPr>
          <w:rFonts w:ascii="Arial" w:eastAsia="Times New Roman" w:hAnsi="Arial" w:cs="Arial"/>
          <w:b/>
          <w:sz w:val="24"/>
          <w:szCs w:val="24"/>
          <w:lang w:val="es-ES" w:eastAsia="es-ES"/>
        </w:rPr>
        <w:t xml:space="preserve"> demanda de nulidad</w:t>
      </w:r>
      <w:r w:rsidRPr="00331698">
        <w:rPr>
          <w:rFonts w:ascii="Arial" w:eastAsia="Times New Roman" w:hAnsi="Arial" w:cs="Arial"/>
          <w:sz w:val="24"/>
          <w:szCs w:val="24"/>
          <w:lang w:val="es-ES" w:eastAsia="es-ES"/>
        </w:rPr>
        <w:t xml:space="preserve"> </w:t>
      </w:r>
      <w:r w:rsidRPr="00331698">
        <w:rPr>
          <w:rFonts w:ascii="Arial" w:hAnsi="Arial" w:cs="Arial"/>
          <w:sz w:val="24"/>
          <w:szCs w:val="24"/>
        </w:rPr>
        <w:t xml:space="preserve">por lo que se ordenó </w:t>
      </w:r>
      <w:r w:rsidRPr="00331698">
        <w:rPr>
          <w:rFonts w:ascii="Arial" w:eastAsia="Times New Roman" w:hAnsi="Arial" w:cs="Arial"/>
          <w:sz w:val="24"/>
          <w:szCs w:val="24"/>
          <w:lang w:val="es-ES_tradnl" w:eastAsia="es-ES"/>
        </w:rPr>
        <w:t xml:space="preserve">notificar, emplazar y correr traslado a las </w:t>
      </w:r>
      <w:r w:rsidRPr="00331698">
        <w:rPr>
          <w:rFonts w:ascii="Arial" w:eastAsia="Times New Roman" w:hAnsi="Arial" w:cs="Arial"/>
          <w:b/>
          <w:sz w:val="24"/>
          <w:szCs w:val="24"/>
          <w:lang w:val="es-ES_tradnl" w:eastAsia="es-ES"/>
        </w:rPr>
        <w:t>autoridades demandadas</w:t>
      </w:r>
      <w:r w:rsidRPr="00331698">
        <w:rPr>
          <w:rFonts w:ascii="Arial" w:eastAsia="Times New Roman" w:hAnsi="Arial" w:cs="Arial"/>
          <w:sz w:val="24"/>
          <w:szCs w:val="24"/>
          <w:lang w:val="es-ES_tradnl" w:eastAsia="es-ES"/>
        </w:rPr>
        <w:t>,</w:t>
      </w:r>
      <w:r w:rsidRPr="00331698">
        <w:rPr>
          <w:rFonts w:ascii="Arial" w:eastAsia="Times New Roman" w:hAnsi="Arial" w:cs="Arial"/>
          <w:b/>
          <w:sz w:val="24"/>
          <w:szCs w:val="24"/>
          <w:lang w:val="es-ES_tradnl" w:eastAsia="es-ES"/>
        </w:rPr>
        <w:t xml:space="preserve"> </w:t>
      </w:r>
      <w:r w:rsidRPr="00331698">
        <w:rPr>
          <w:rFonts w:ascii="Arial" w:eastAsia="Times New Roman" w:hAnsi="Arial" w:cs="Arial"/>
          <w:sz w:val="24"/>
          <w:szCs w:val="24"/>
          <w:lang w:val="es-ES_tradnl" w:eastAsia="es-ES"/>
        </w:rPr>
        <w:t xml:space="preserve">para que dentro del término de ley la contestaran; </w:t>
      </w:r>
      <w:r w:rsidRPr="00331698">
        <w:rPr>
          <w:rFonts w:ascii="Arial" w:eastAsia="Times New Roman" w:hAnsi="Arial" w:cs="Arial"/>
          <w:b/>
          <w:sz w:val="24"/>
          <w:szCs w:val="24"/>
          <w:lang w:val="es-ES_tradnl" w:eastAsia="es-ES"/>
        </w:rPr>
        <w:t>apercibidas</w:t>
      </w:r>
      <w:r w:rsidRPr="00331698">
        <w:rPr>
          <w:rFonts w:ascii="Arial" w:eastAsia="Times New Roman" w:hAnsi="Arial" w:cs="Arial"/>
          <w:sz w:val="24"/>
          <w:szCs w:val="24"/>
          <w:lang w:val="es-ES_tradnl" w:eastAsia="es-ES"/>
        </w:rPr>
        <w:t xml:space="preserve"> que para el caso de no hacerlo se les tendría por contestada la demanda en sentido afirma</w:t>
      </w:r>
      <w:r w:rsidR="004E2D4C">
        <w:rPr>
          <w:rFonts w:ascii="Arial" w:eastAsia="Times New Roman" w:hAnsi="Arial" w:cs="Arial"/>
          <w:sz w:val="24"/>
          <w:szCs w:val="24"/>
          <w:lang w:val="es-ES_tradnl" w:eastAsia="es-ES"/>
        </w:rPr>
        <w:t xml:space="preserve">tivo, salvo prueba en contrario,                </w:t>
      </w:r>
      <w:r w:rsidR="00C017F4">
        <w:rPr>
          <w:rFonts w:ascii="Arial" w:eastAsia="Times New Roman" w:hAnsi="Arial" w:cs="Arial"/>
          <w:sz w:val="24"/>
          <w:szCs w:val="24"/>
          <w:lang w:val="es-ES_tradnl" w:eastAsia="es-ES"/>
        </w:rPr>
        <w:t>(</w:t>
      </w:r>
      <w:r w:rsidR="004E2D4C">
        <w:rPr>
          <w:rFonts w:ascii="Arial" w:eastAsia="Times New Roman" w:hAnsi="Arial" w:cs="Arial"/>
          <w:sz w:val="24"/>
          <w:szCs w:val="24"/>
          <w:lang w:val="es-ES_tradnl" w:eastAsia="es-ES"/>
        </w:rPr>
        <w:t xml:space="preserve">fojas 09 y </w:t>
      </w:r>
      <w:r w:rsidR="00C017F4">
        <w:rPr>
          <w:rFonts w:ascii="Arial" w:eastAsia="Times New Roman" w:hAnsi="Arial" w:cs="Arial"/>
          <w:sz w:val="24"/>
          <w:szCs w:val="24"/>
          <w:lang w:val="es-ES_tradnl" w:eastAsia="es-ES"/>
        </w:rPr>
        <w:t>10)</w:t>
      </w:r>
    </w:p>
    <w:p w:rsidR="002176AC" w:rsidRPr="00485C8E" w:rsidRDefault="002176AC" w:rsidP="002176AC">
      <w:pPr>
        <w:spacing w:line="360" w:lineRule="auto"/>
        <w:ind w:right="51" w:firstLine="567"/>
        <w:jc w:val="both"/>
        <w:rPr>
          <w:rFonts w:ascii="Arial" w:eastAsia="Times New Roman" w:hAnsi="Arial" w:cs="Arial"/>
          <w:sz w:val="24"/>
          <w:szCs w:val="24"/>
          <w:lang w:val="es-ES" w:eastAsia="es-ES"/>
        </w:rPr>
      </w:pPr>
      <w:r w:rsidRPr="008C330C">
        <w:rPr>
          <w:rFonts w:ascii="Arial" w:eastAsia="Times New Roman" w:hAnsi="Arial" w:cs="Arial"/>
          <w:b/>
          <w:bCs/>
          <w:sz w:val="24"/>
          <w:szCs w:val="24"/>
          <w:lang w:val="es-ES" w:eastAsia="es-ES"/>
        </w:rPr>
        <w:t>SEGUNDO.</w:t>
      </w:r>
      <w:r w:rsidR="004E2D4C">
        <w:rPr>
          <w:rFonts w:ascii="Arial" w:eastAsia="Times New Roman" w:hAnsi="Arial" w:cs="Arial"/>
          <w:sz w:val="24"/>
          <w:szCs w:val="24"/>
          <w:lang w:val="es-ES" w:eastAsia="es-ES"/>
        </w:rPr>
        <w:t xml:space="preserve"> Por auto de </w:t>
      </w:r>
      <w:r>
        <w:rPr>
          <w:rFonts w:ascii="Arial" w:eastAsia="Times New Roman" w:hAnsi="Arial" w:cs="Arial"/>
          <w:sz w:val="24"/>
          <w:szCs w:val="24"/>
          <w:lang w:val="es-ES" w:eastAsia="es-ES"/>
        </w:rPr>
        <w:t xml:space="preserve">cuatro de septiembre de 2019 dos mil diecinueve, </w:t>
      </w:r>
      <w:r w:rsidRPr="00781897">
        <w:rPr>
          <w:rFonts w:ascii="Arial" w:eastAsia="Times New Roman" w:hAnsi="Arial" w:cs="Arial"/>
          <w:b/>
          <w:bCs/>
          <w:sz w:val="24"/>
          <w:szCs w:val="24"/>
          <w:lang w:val="es-ES" w:eastAsia="es-ES"/>
        </w:rPr>
        <w:t>se tuvo</w:t>
      </w:r>
      <w:r w:rsidR="004E2D4C">
        <w:rPr>
          <w:rFonts w:ascii="Arial" w:eastAsia="Times New Roman" w:hAnsi="Arial" w:cs="Arial"/>
          <w:b/>
          <w:bCs/>
          <w:sz w:val="24"/>
          <w:szCs w:val="24"/>
          <w:lang w:val="es-ES" w:eastAsia="es-ES"/>
        </w:rPr>
        <w:t xml:space="preserve"> a las autoridades demandadas</w:t>
      </w:r>
      <w:r>
        <w:rPr>
          <w:rFonts w:ascii="Arial" w:eastAsia="Times New Roman" w:hAnsi="Arial" w:cs="Arial"/>
          <w:b/>
          <w:bCs/>
          <w:sz w:val="24"/>
          <w:szCs w:val="24"/>
          <w:lang w:val="es-ES" w:eastAsia="es-ES"/>
        </w:rPr>
        <w:t xml:space="preserve">, </w:t>
      </w:r>
      <w:r>
        <w:rPr>
          <w:rFonts w:ascii="Arial" w:eastAsia="Times New Roman" w:hAnsi="Arial" w:cs="Arial"/>
          <w:sz w:val="24"/>
          <w:szCs w:val="24"/>
          <w:lang w:val="es-ES" w:eastAsia="es-ES"/>
        </w:rPr>
        <w:t>contestando</w:t>
      </w:r>
      <w:r w:rsidRPr="00781897">
        <w:rPr>
          <w:rFonts w:ascii="Arial" w:eastAsia="Times New Roman" w:hAnsi="Arial" w:cs="Arial"/>
          <w:b/>
          <w:bCs/>
          <w:sz w:val="24"/>
          <w:szCs w:val="24"/>
          <w:lang w:val="es-ES" w:eastAsia="es-ES"/>
        </w:rPr>
        <w:t xml:space="preserve"> la demanda</w:t>
      </w:r>
      <w:r w:rsidRPr="009D3255">
        <w:rPr>
          <w:rFonts w:ascii="Arial" w:eastAsia="Times New Roman" w:hAnsi="Arial" w:cs="Arial"/>
          <w:sz w:val="24"/>
          <w:szCs w:val="24"/>
          <w:lang w:val="es-ES" w:eastAsia="es-ES"/>
        </w:rPr>
        <w:t xml:space="preserve"> </w:t>
      </w:r>
      <w:r w:rsidRPr="002437E6">
        <w:rPr>
          <w:rFonts w:ascii="Arial" w:eastAsia="Times New Roman" w:hAnsi="Arial" w:cs="Arial"/>
          <w:b/>
          <w:bCs/>
          <w:sz w:val="24"/>
          <w:szCs w:val="24"/>
          <w:lang w:val="es-ES" w:eastAsia="es-ES"/>
        </w:rPr>
        <w:t>de nulidad</w:t>
      </w:r>
      <w:r>
        <w:rPr>
          <w:rFonts w:ascii="Arial" w:eastAsia="Times New Roman" w:hAnsi="Arial" w:cs="Arial"/>
          <w:sz w:val="24"/>
          <w:szCs w:val="24"/>
          <w:lang w:val="es-ES" w:eastAsia="es-ES"/>
        </w:rPr>
        <w:t>, haciendo valer sus excepciones y defensas, por ofrecidas y admitidas sus pruebas, ordenándose co</w:t>
      </w:r>
      <w:r w:rsidR="004E2D4C">
        <w:rPr>
          <w:rFonts w:ascii="Arial" w:eastAsia="Times New Roman" w:hAnsi="Arial" w:cs="Arial"/>
          <w:sz w:val="24"/>
          <w:szCs w:val="24"/>
          <w:lang w:val="es-ES" w:eastAsia="es-ES"/>
        </w:rPr>
        <w:t xml:space="preserve">rrer traslado a la parte actora y </w:t>
      </w:r>
      <w:r w:rsidR="002D5419">
        <w:rPr>
          <w:rFonts w:ascii="Arial" w:eastAsia="Times New Roman" w:hAnsi="Arial" w:cs="Arial"/>
          <w:sz w:val="24"/>
          <w:szCs w:val="24"/>
          <w:lang w:val="es-ES" w:eastAsia="es-ES"/>
        </w:rPr>
        <w:t xml:space="preserve">se </w:t>
      </w:r>
      <w:r w:rsidR="00FF4B57">
        <w:rPr>
          <w:rFonts w:ascii="Arial" w:eastAsia="Times New Roman" w:hAnsi="Arial" w:cs="Arial"/>
          <w:sz w:val="24"/>
          <w:szCs w:val="24"/>
          <w:lang w:val="es-ES" w:eastAsia="es-ES"/>
        </w:rPr>
        <w:t xml:space="preserve">señaló fecha y hora </w:t>
      </w:r>
      <w:r w:rsidR="004E2D4C">
        <w:rPr>
          <w:rFonts w:ascii="Arial" w:eastAsia="Times New Roman" w:hAnsi="Arial" w:cs="Arial"/>
          <w:sz w:val="24"/>
          <w:szCs w:val="24"/>
          <w:lang w:val="es-ES" w:eastAsia="es-ES"/>
        </w:rPr>
        <w:t xml:space="preserve">para </w:t>
      </w:r>
      <w:r w:rsidR="00FF4B57">
        <w:rPr>
          <w:rFonts w:ascii="Arial" w:eastAsia="Times New Roman" w:hAnsi="Arial" w:cs="Arial"/>
          <w:sz w:val="24"/>
          <w:szCs w:val="24"/>
          <w:lang w:val="es-ES" w:eastAsia="es-ES"/>
        </w:rPr>
        <w:t>que tuviera verificativo</w:t>
      </w:r>
      <w:r w:rsidR="004E2D4C">
        <w:rPr>
          <w:rFonts w:ascii="Arial" w:eastAsia="Times New Roman" w:hAnsi="Arial" w:cs="Arial"/>
          <w:sz w:val="24"/>
          <w:szCs w:val="24"/>
          <w:lang w:val="es-ES" w:eastAsia="es-ES"/>
        </w:rPr>
        <w:t xml:space="preserve"> la Audiencia de L</w:t>
      </w:r>
      <w:r w:rsidR="00642CFA">
        <w:rPr>
          <w:rFonts w:ascii="Arial" w:eastAsia="Times New Roman" w:hAnsi="Arial" w:cs="Arial"/>
          <w:sz w:val="24"/>
          <w:szCs w:val="24"/>
          <w:lang w:val="es-ES" w:eastAsia="es-ES"/>
        </w:rPr>
        <w:t>ey, (fojas 28 y 29).</w:t>
      </w:r>
    </w:p>
    <w:p w:rsidR="00B823B7" w:rsidRPr="004B252D" w:rsidRDefault="004E2D4C" w:rsidP="004B252D">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 w:eastAsia="es-ES"/>
        </w:rPr>
        <w:t>TERCERO</w:t>
      </w:r>
      <w:r w:rsidR="002176AC">
        <w:rPr>
          <w:rFonts w:ascii="Arial" w:eastAsia="Times New Roman" w:hAnsi="Arial" w:cs="Arial"/>
          <w:b/>
          <w:sz w:val="24"/>
          <w:szCs w:val="24"/>
          <w:lang w:val="es-ES" w:eastAsia="es-ES"/>
        </w:rPr>
        <w:t>.</w:t>
      </w:r>
      <w:r w:rsidR="002176AC" w:rsidRPr="00E43476">
        <w:rPr>
          <w:rFonts w:ascii="Arial" w:eastAsia="Times New Roman" w:hAnsi="Arial" w:cs="Arial"/>
          <w:b/>
          <w:sz w:val="24"/>
          <w:szCs w:val="24"/>
          <w:lang w:val="es-ES" w:eastAsia="es-ES"/>
        </w:rPr>
        <w:t xml:space="preserve"> </w:t>
      </w:r>
      <w:r w:rsidR="002176AC" w:rsidRPr="002452F6">
        <w:rPr>
          <w:rFonts w:ascii="Arial" w:hAnsi="Arial" w:cs="Arial"/>
          <w:sz w:val="24"/>
          <w:szCs w:val="24"/>
        </w:rPr>
        <w:t xml:space="preserve">El veintisiete de septiembre de dos mil diecinueve, </w:t>
      </w:r>
      <w:r w:rsidR="002176AC" w:rsidRPr="002452F6">
        <w:rPr>
          <w:rFonts w:ascii="Arial" w:eastAsia="Times New Roman" w:hAnsi="Arial" w:cs="Arial"/>
          <w:snapToGrid w:val="0"/>
          <w:sz w:val="24"/>
          <w:szCs w:val="24"/>
          <w:lang w:val="es-ES_tradnl" w:eastAsia="es-ES"/>
        </w:rPr>
        <w:t xml:space="preserve">se llevó a cabo la Audiencia de Ley, en la que no comparecieron las partes, ni persona alguna </w:t>
      </w:r>
      <w:r w:rsidR="004B252D">
        <w:rPr>
          <w:rFonts w:ascii="Arial" w:eastAsia="Times New Roman" w:hAnsi="Arial" w:cs="Arial"/>
          <w:snapToGrid w:val="0"/>
          <w:sz w:val="24"/>
          <w:szCs w:val="24"/>
          <w:lang w:val="es-ES_tradnl" w:eastAsia="es-ES"/>
        </w:rPr>
        <w:t>que legalmente las representara;</w:t>
      </w:r>
      <w:r w:rsidR="002176AC" w:rsidRPr="002452F6">
        <w:rPr>
          <w:rFonts w:ascii="Arial" w:eastAsia="Times New Roman" w:hAnsi="Arial" w:cs="Arial"/>
          <w:snapToGrid w:val="0"/>
          <w:sz w:val="24"/>
          <w:szCs w:val="24"/>
          <w:lang w:val="es-ES_tradnl" w:eastAsia="es-ES"/>
        </w:rPr>
        <w:t xml:space="preserve"> la parte actora</w:t>
      </w:r>
      <w:r w:rsidR="004B252D">
        <w:rPr>
          <w:rFonts w:ascii="Arial" w:eastAsia="Times New Roman" w:hAnsi="Arial" w:cs="Arial"/>
          <w:snapToGrid w:val="0"/>
          <w:sz w:val="24"/>
          <w:szCs w:val="24"/>
          <w:lang w:val="es-ES_tradnl" w:eastAsia="es-ES"/>
        </w:rPr>
        <w:t xml:space="preserve"> formuló sus alegatos, </w:t>
      </w:r>
      <w:r w:rsidR="004B252D">
        <w:rPr>
          <w:rFonts w:ascii="Arial" w:eastAsia="Times New Roman" w:hAnsi="Arial" w:cs="Arial"/>
          <w:b/>
          <w:snapToGrid w:val="0"/>
          <w:sz w:val="24"/>
          <w:szCs w:val="24"/>
          <w:lang w:val="es-ES_tradnl" w:eastAsia="es-ES"/>
        </w:rPr>
        <w:t xml:space="preserve">no así </w:t>
      </w:r>
      <w:r w:rsidR="004B252D">
        <w:rPr>
          <w:rFonts w:ascii="Arial" w:eastAsia="Times New Roman" w:hAnsi="Arial" w:cs="Arial"/>
          <w:snapToGrid w:val="0"/>
          <w:sz w:val="24"/>
          <w:szCs w:val="24"/>
          <w:lang w:val="es-ES_tradnl" w:eastAsia="es-ES"/>
        </w:rPr>
        <w:t>las autoridades demandadas</w:t>
      </w:r>
      <w:r w:rsidR="002176AC" w:rsidRPr="002452F6">
        <w:rPr>
          <w:rFonts w:ascii="Arial" w:eastAsia="Times New Roman" w:hAnsi="Arial" w:cs="Arial"/>
          <w:snapToGrid w:val="0"/>
          <w:sz w:val="24"/>
          <w:szCs w:val="24"/>
          <w:lang w:val="es-ES_tradnl" w:eastAsia="es-ES"/>
        </w:rPr>
        <w:t xml:space="preserve">; por lo que </w:t>
      </w:r>
      <w:r w:rsidR="002176AC" w:rsidRPr="002452F6">
        <w:rPr>
          <w:rFonts w:ascii="Arial" w:eastAsia="Times New Roman" w:hAnsi="Arial" w:cs="Arial"/>
          <w:sz w:val="24"/>
          <w:szCs w:val="24"/>
          <w:lang w:val="es-ES_tradnl" w:eastAsia="es-ES"/>
        </w:rPr>
        <w:t xml:space="preserve">se citó a las partes para oír sentencia, misma </w:t>
      </w:r>
      <w:r w:rsidR="002176AC" w:rsidRPr="002452F6">
        <w:rPr>
          <w:rFonts w:ascii="Arial" w:eastAsia="Times New Roman" w:hAnsi="Arial" w:cs="Arial"/>
          <w:sz w:val="24"/>
          <w:szCs w:val="24"/>
          <w:lang w:val="es-ES_tradnl" w:eastAsia="es-ES"/>
        </w:rPr>
        <w:lastRenderedPageBreak/>
        <w:t>que ahora se pronuncia dentro del término establecido por el artículo 205 de la Ley de Procedimiento y Justicia Administr</w:t>
      </w:r>
      <w:r w:rsidR="004B252D">
        <w:rPr>
          <w:rFonts w:ascii="Arial" w:eastAsia="Times New Roman" w:hAnsi="Arial" w:cs="Arial"/>
          <w:sz w:val="24"/>
          <w:szCs w:val="24"/>
          <w:lang w:val="es-ES_tradnl" w:eastAsia="es-ES"/>
        </w:rPr>
        <w:t>ativa para el Estado de Oaxaca,</w:t>
      </w:r>
      <w:r w:rsidR="00642CFA">
        <w:rPr>
          <w:rFonts w:ascii="Arial" w:eastAsia="Times New Roman" w:hAnsi="Arial" w:cs="Arial"/>
          <w:sz w:val="24"/>
          <w:szCs w:val="24"/>
          <w:lang w:val="es-ES_tradnl" w:eastAsia="es-ES"/>
        </w:rPr>
        <w:t xml:space="preserve"> (foja 39) y;- - - - </w:t>
      </w:r>
      <w:r w:rsidR="002D5419">
        <w:rPr>
          <w:rFonts w:ascii="Arial" w:eastAsia="Times New Roman" w:hAnsi="Arial" w:cs="Arial"/>
          <w:sz w:val="24"/>
          <w:szCs w:val="24"/>
          <w:lang w:val="es-ES_tradnl" w:eastAsia="es-ES"/>
        </w:rPr>
        <w:t xml:space="preserve"> </w:t>
      </w:r>
    </w:p>
    <w:p w:rsidR="00B823B7" w:rsidRPr="000F1C72" w:rsidRDefault="007B7188" w:rsidP="004B252D">
      <w:pPr>
        <w:spacing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CB243E" w:rsidRPr="004B252D" w:rsidRDefault="002176AC" w:rsidP="004B252D">
      <w:pPr>
        <w:spacing w:line="360" w:lineRule="auto"/>
        <w:ind w:right="49"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es competente para conocer y resolver el presente juicio de nulidad promovido en contra de un acto atribuido a la autoridad ad</w:t>
      </w:r>
      <w:r w:rsidR="00FF4B57">
        <w:rPr>
          <w:rFonts w:ascii="Arial" w:eastAsia="Times New Roman" w:hAnsi="Arial" w:cs="Arial"/>
          <w:bCs/>
          <w:sz w:val="24"/>
          <w:szCs w:val="24"/>
          <w:lang w:val="es-ES" w:eastAsia="es-ES"/>
        </w:rPr>
        <w:t>ministrativa de carácter Municipal</w:t>
      </w:r>
      <w:r>
        <w:rPr>
          <w:rFonts w:ascii="Arial" w:eastAsia="Times New Roman" w:hAnsi="Arial" w:cs="Arial"/>
          <w:bCs/>
          <w:sz w:val="24"/>
          <w:szCs w:val="24"/>
          <w:lang w:val="es-ES" w:eastAsia="es-ES"/>
        </w:rPr>
        <w:t>, de conformidad con lo dispuesto por el artículo 114 QUATER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w:t>
      </w:r>
      <w:r>
        <w:rPr>
          <w:rFonts w:ascii="Arial" w:hAnsi="Arial" w:cs="Arial"/>
          <w:sz w:val="24"/>
          <w:szCs w:val="24"/>
        </w:rPr>
        <w:t xml:space="preserve">en relación con los artículos 119, 120 fracción IV, 129, 132 fracción I y II, 133 fracción I a la XII </w:t>
      </w:r>
      <w:r w:rsidRPr="00002BFE">
        <w:rPr>
          <w:rFonts w:ascii="Arial" w:hAnsi="Arial" w:cs="Arial"/>
          <w:sz w:val="24"/>
          <w:szCs w:val="24"/>
        </w:rPr>
        <w:t>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w:t>
      </w:r>
      <w:r>
        <w:rPr>
          <w:rFonts w:ascii="Arial" w:hAnsi="Arial" w:cs="Arial"/>
          <w:sz w:val="24"/>
          <w:szCs w:val="24"/>
        </w:rPr>
        <w:t xml:space="preserve"> </w:t>
      </w:r>
      <w:r w:rsidRPr="00002BFE">
        <w:rPr>
          <w:rFonts w:ascii="Arial" w:hAnsi="Arial" w:cs="Arial"/>
          <w:sz w:val="24"/>
          <w:szCs w:val="24"/>
        </w:rPr>
        <w:t>veinte de octubre de</w:t>
      </w:r>
      <w:r>
        <w:rPr>
          <w:rFonts w:ascii="Arial" w:hAnsi="Arial" w:cs="Arial"/>
          <w:sz w:val="24"/>
          <w:szCs w:val="24"/>
        </w:rPr>
        <w:t xml:space="preserve"> </w:t>
      </w:r>
      <w:r w:rsidRPr="00002BFE">
        <w:rPr>
          <w:rFonts w:ascii="Arial" w:hAnsi="Arial" w:cs="Arial"/>
          <w:sz w:val="24"/>
          <w:szCs w:val="24"/>
        </w:rPr>
        <w:t>d</w:t>
      </w:r>
      <w:r>
        <w:rPr>
          <w:rFonts w:ascii="Arial" w:hAnsi="Arial" w:cs="Arial"/>
          <w:sz w:val="24"/>
          <w:szCs w:val="24"/>
        </w:rPr>
        <w:t>os mil diecisiete y el artículo transitorio cuarto del Decreto número 786, publicado en el Extra del Periódico Oficial del Estado, el dieciséis de enero de dos mil dieciocho</w:t>
      </w:r>
      <w:r w:rsidR="00CB243E" w:rsidRPr="000F1C72">
        <w:rPr>
          <w:rFonts w:ascii="Arial" w:hAnsi="Arial" w:cs="Arial"/>
          <w:sz w:val="24"/>
          <w:szCs w:val="24"/>
        </w:rPr>
        <w:t>.</w:t>
      </w:r>
    </w:p>
    <w:p w:rsidR="00D83C68" w:rsidRPr="004B252D" w:rsidRDefault="002176AC" w:rsidP="004B252D">
      <w:pPr>
        <w:spacing w:line="360" w:lineRule="auto"/>
        <w:ind w:right="49" w:firstLine="567"/>
        <w:jc w:val="both"/>
        <w:rPr>
          <w:rFonts w:ascii="Arial" w:eastAsia="Times New Roman" w:hAnsi="Arial" w:cs="Arial"/>
          <w:b/>
          <w:sz w:val="24"/>
          <w:szCs w:val="24"/>
          <w:lang w:val="es-ES_tradnl" w:eastAsia="es-ES"/>
        </w:rPr>
      </w:pPr>
      <w:r w:rsidRPr="000E0841">
        <w:rPr>
          <w:rFonts w:ascii="Arial" w:eastAsia="Times New Roman" w:hAnsi="Arial" w:cs="Arial"/>
          <w:b/>
          <w:bCs/>
          <w:sz w:val="24"/>
          <w:szCs w:val="24"/>
          <w:lang w:val="es-ES_tradnl" w:eastAsia="es-ES"/>
        </w:rPr>
        <w:t>SEGUNDO</w:t>
      </w:r>
      <w:r w:rsidRPr="000E0841">
        <w:rPr>
          <w:rFonts w:ascii="Arial" w:eastAsia="Times New Roman" w:hAnsi="Arial" w:cs="Arial"/>
          <w:bCs/>
          <w:sz w:val="24"/>
          <w:szCs w:val="24"/>
          <w:lang w:val="es-ES_tradnl" w:eastAsia="es-ES"/>
        </w:rPr>
        <w:t>.</w:t>
      </w:r>
      <w:r w:rsidRPr="000E0841">
        <w:rPr>
          <w:rFonts w:ascii="Arial" w:eastAsia="Times New Roman" w:hAnsi="Arial" w:cs="Arial"/>
          <w:sz w:val="24"/>
          <w:szCs w:val="24"/>
          <w:lang w:val="es-ES_tradnl" w:eastAsia="es-ES"/>
        </w:rPr>
        <w:t xml:space="preserve"> La personalidad de la </w:t>
      </w:r>
      <w:r w:rsidRPr="000E0841">
        <w:rPr>
          <w:rFonts w:ascii="Arial" w:eastAsia="Times New Roman" w:hAnsi="Arial" w:cs="Arial"/>
          <w:b/>
          <w:sz w:val="24"/>
          <w:szCs w:val="24"/>
          <w:lang w:val="es-ES_tradnl" w:eastAsia="es-ES"/>
        </w:rPr>
        <w:t xml:space="preserve">parte actora </w:t>
      </w:r>
      <w:r w:rsidRPr="000E0841">
        <w:rPr>
          <w:rFonts w:ascii="Arial" w:eastAsia="Times New Roman" w:hAnsi="Arial" w:cs="Arial"/>
          <w:sz w:val="24"/>
          <w:szCs w:val="24"/>
          <w:lang w:val="es-ES_tradnl" w:eastAsia="es-ES"/>
        </w:rPr>
        <w:t>quedó acreditada en términos del artículo 148, de la Ley de Procedimiento y Justicia Administrativa para el Estado, ya que promueve por su propio derecho, por su parte la</w:t>
      </w:r>
      <w:r>
        <w:rPr>
          <w:rFonts w:ascii="Arial" w:eastAsia="Times New Roman" w:hAnsi="Arial" w:cs="Arial"/>
          <w:sz w:val="24"/>
          <w:szCs w:val="24"/>
          <w:lang w:val="es-ES_tradnl" w:eastAsia="es-ES"/>
        </w:rPr>
        <w:t>s</w:t>
      </w:r>
      <w:r w:rsidRPr="000E0841">
        <w:rPr>
          <w:rFonts w:ascii="Arial" w:eastAsia="Times New Roman" w:hAnsi="Arial" w:cs="Arial"/>
          <w:b/>
          <w:sz w:val="24"/>
          <w:szCs w:val="24"/>
          <w:lang w:val="es-ES_tradnl" w:eastAsia="es-ES"/>
        </w:rPr>
        <w:t xml:space="preserve"> autorida</w:t>
      </w:r>
      <w:r>
        <w:rPr>
          <w:rFonts w:ascii="Arial" w:eastAsia="Times New Roman" w:hAnsi="Arial" w:cs="Arial"/>
          <w:b/>
          <w:sz w:val="24"/>
          <w:szCs w:val="24"/>
          <w:lang w:val="es-ES_tradnl" w:eastAsia="es-ES"/>
        </w:rPr>
        <w:t>des</w:t>
      </w:r>
      <w:r w:rsidRPr="000E0841">
        <w:rPr>
          <w:rFonts w:ascii="Arial" w:eastAsia="Times New Roman" w:hAnsi="Arial" w:cs="Arial"/>
          <w:b/>
          <w:sz w:val="24"/>
          <w:szCs w:val="24"/>
          <w:lang w:val="es-ES_tradnl" w:eastAsia="es-ES"/>
        </w:rPr>
        <w:t xml:space="preserve"> demanda</w:t>
      </w:r>
      <w:r w:rsidR="00FF4B57">
        <w:rPr>
          <w:rFonts w:ascii="Arial" w:eastAsia="Times New Roman" w:hAnsi="Arial" w:cs="Arial"/>
          <w:b/>
          <w:sz w:val="24"/>
          <w:szCs w:val="24"/>
          <w:lang w:val="es-ES_tradnl" w:eastAsia="es-ES"/>
        </w:rPr>
        <w:t>das,</w:t>
      </w:r>
      <w:r>
        <w:rPr>
          <w:rFonts w:ascii="Arial" w:eastAsia="Times New Roman" w:hAnsi="Arial" w:cs="Arial"/>
          <w:b/>
          <w:bCs/>
          <w:sz w:val="24"/>
          <w:szCs w:val="24"/>
          <w:lang w:val="es-ES" w:eastAsia="es-ES"/>
        </w:rPr>
        <w:t xml:space="preserve"> Tesorera Municipal</w:t>
      </w:r>
      <w:r>
        <w:rPr>
          <w:rFonts w:ascii="Arial" w:eastAsia="Times New Roman" w:hAnsi="Arial" w:cs="Arial"/>
          <w:sz w:val="24"/>
          <w:szCs w:val="24"/>
          <w:lang w:val="es-ES_tradnl" w:eastAsia="es-ES"/>
        </w:rPr>
        <w:t xml:space="preserve"> </w:t>
      </w:r>
      <w:r w:rsidR="00FF4B57">
        <w:rPr>
          <w:rFonts w:ascii="Arial" w:eastAsia="Times New Roman" w:hAnsi="Arial" w:cs="Arial"/>
          <w:b/>
          <w:bCs/>
          <w:sz w:val="24"/>
          <w:szCs w:val="24"/>
          <w:lang w:val="es-ES" w:eastAsia="es-ES"/>
        </w:rPr>
        <w:t xml:space="preserve">y </w:t>
      </w:r>
      <w:r>
        <w:rPr>
          <w:rFonts w:ascii="Arial" w:eastAsia="Times New Roman" w:hAnsi="Arial" w:cs="Arial"/>
          <w:b/>
          <w:bCs/>
          <w:sz w:val="24"/>
          <w:szCs w:val="24"/>
          <w:lang w:val="es-ES" w:eastAsia="es-ES"/>
        </w:rPr>
        <w:t>el</w:t>
      </w:r>
      <w:r>
        <w:rPr>
          <w:rFonts w:ascii="Arial" w:eastAsia="Times New Roman" w:hAnsi="Arial" w:cs="Arial"/>
          <w:sz w:val="24"/>
          <w:szCs w:val="24"/>
          <w:lang w:val="es-ES" w:eastAsia="es-ES"/>
        </w:rPr>
        <w:t xml:space="preserve"> </w:t>
      </w:r>
      <w:r w:rsidRPr="0037373E">
        <w:rPr>
          <w:rFonts w:ascii="Arial" w:eastAsia="Times New Roman" w:hAnsi="Arial" w:cs="Arial"/>
          <w:b/>
          <w:bCs/>
          <w:sz w:val="24"/>
          <w:szCs w:val="24"/>
          <w:lang w:eastAsia="es-ES"/>
        </w:rPr>
        <w:t>Policía Vial con número estadístico PV-383</w:t>
      </w:r>
      <w:r>
        <w:rPr>
          <w:rFonts w:ascii="Arial" w:eastAsia="Times New Roman" w:hAnsi="Arial" w:cs="Arial"/>
          <w:b/>
          <w:bCs/>
          <w:sz w:val="24"/>
          <w:szCs w:val="24"/>
          <w:lang w:eastAsia="es-ES"/>
        </w:rPr>
        <w:t xml:space="preserve"> autoridades </w:t>
      </w:r>
      <w:r>
        <w:rPr>
          <w:rFonts w:ascii="Arial" w:eastAsia="Times New Roman" w:hAnsi="Arial" w:cs="Arial"/>
          <w:b/>
          <w:bCs/>
          <w:sz w:val="24"/>
          <w:szCs w:val="24"/>
          <w:lang w:val="es-ES" w:eastAsia="es-ES"/>
        </w:rPr>
        <w:t>del municipio de Oaxaca de Juárez Oaxaca</w:t>
      </w:r>
      <w:r>
        <w:rPr>
          <w:rFonts w:ascii="Arial" w:eastAsia="Times New Roman" w:hAnsi="Arial" w:cs="Arial"/>
          <w:sz w:val="24"/>
          <w:szCs w:val="24"/>
          <w:lang w:eastAsia="es-ES"/>
        </w:rPr>
        <w:t>, adscrito a la Dirección de Seguridad Pública, Vialidad y Protección Ciudadana</w:t>
      </w:r>
      <w:r>
        <w:rPr>
          <w:rFonts w:ascii="Arial" w:eastAsia="Times New Roman" w:hAnsi="Arial" w:cs="Arial"/>
          <w:b/>
          <w:bCs/>
          <w:sz w:val="24"/>
          <w:szCs w:val="24"/>
          <w:lang w:val="es-ES" w:eastAsia="es-ES"/>
        </w:rPr>
        <w:t xml:space="preserve">, </w:t>
      </w:r>
      <w:r w:rsidRPr="000E0841">
        <w:rPr>
          <w:rFonts w:ascii="Arial" w:eastAsia="Times New Roman" w:hAnsi="Arial" w:cs="Arial"/>
          <w:sz w:val="24"/>
          <w:szCs w:val="24"/>
          <w:lang w:val="es-ES_tradnl" w:eastAsia="es-ES"/>
        </w:rPr>
        <w:t>acredit</w:t>
      </w:r>
      <w:r>
        <w:rPr>
          <w:rFonts w:ascii="Arial" w:eastAsia="Times New Roman" w:hAnsi="Arial" w:cs="Arial"/>
          <w:sz w:val="24"/>
          <w:szCs w:val="24"/>
          <w:lang w:val="es-ES_tradnl" w:eastAsia="es-ES"/>
        </w:rPr>
        <w:t>aron su personalidad</w:t>
      </w:r>
      <w:r w:rsidRPr="000E0841">
        <w:rPr>
          <w:rFonts w:ascii="Arial" w:eastAsia="Times New Roman" w:hAnsi="Arial" w:cs="Arial"/>
          <w:sz w:val="24"/>
          <w:szCs w:val="24"/>
          <w:lang w:val="es-ES_tradnl" w:eastAsia="es-ES"/>
        </w:rPr>
        <w:t xml:space="preserve"> en términos de lo dispuesto por el artí</w:t>
      </w:r>
      <w:r w:rsidR="004B252D">
        <w:rPr>
          <w:rFonts w:ascii="Arial" w:eastAsia="Times New Roman" w:hAnsi="Arial" w:cs="Arial"/>
          <w:sz w:val="24"/>
          <w:szCs w:val="24"/>
          <w:lang w:val="es-ES_tradnl" w:eastAsia="es-ES"/>
        </w:rPr>
        <w:t>culo 151 de la Ley Citada</w:t>
      </w:r>
      <w:r w:rsidRPr="000E0841">
        <w:rPr>
          <w:rFonts w:ascii="Arial" w:eastAsia="Times New Roman" w:hAnsi="Arial" w:cs="Arial"/>
          <w:sz w:val="24"/>
          <w:szCs w:val="24"/>
          <w:lang w:val="es-ES_tradnl" w:eastAsia="es-ES"/>
        </w:rPr>
        <w:t>.</w:t>
      </w:r>
    </w:p>
    <w:p w:rsidR="001A231D" w:rsidRPr="000F1C72" w:rsidRDefault="000323FF" w:rsidP="004B252D">
      <w:pPr>
        <w:spacing w:line="360" w:lineRule="auto"/>
        <w:ind w:firstLine="567"/>
        <w:jc w:val="both"/>
        <w:rPr>
          <w:rFonts w:ascii="Arial" w:eastAsia="Times New Roman" w:hAnsi="Arial" w:cs="Arial"/>
          <w:bCs/>
          <w:sz w:val="24"/>
          <w:szCs w:val="24"/>
          <w:lang w:eastAsia="es-ES"/>
        </w:rPr>
      </w:pPr>
      <w:r w:rsidRPr="000F1C72">
        <w:rPr>
          <w:rFonts w:ascii="Arial" w:eastAsia="Times New Roman" w:hAnsi="Arial" w:cs="Arial"/>
          <w:b/>
          <w:sz w:val="24"/>
          <w:szCs w:val="24"/>
          <w:lang w:val="es-ES_tradnl" w:eastAsia="es-ES"/>
        </w:rPr>
        <w:t>TERCERO. Causales de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 xml:space="preserve">improcedencia y sobreseimiento.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 xml:space="preserve">de orden público y de estudio preferente a cualquier otra cuestión, </w:t>
      </w:r>
      <w:r w:rsidR="00F83544" w:rsidRPr="000F1C72">
        <w:rPr>
          <w:rFonts w:ascii="Arial" w:eastAsia="Times New Roman" w:hAnsi="Arial" w:cs="Arial"/>
          <w:sz w:val="24"/>
          <w:szCs w:val="24"/>
          <w:lang w:val="es-ES_tradnl" w:eastAsia="es-ES"/>
        </w:rPr>
        <w:t xml:space="preserve">este juzgador </w:t>
      </w:r>
      <w:r w:rsidRPr="000F1C72">
        <w:rPr>
          <w:rFonts w:ascii="Arial" w:eastAsia="Times New Roman" w:hAnsi="Arial" w:cs="Arial"/>
          <w:sz w:val="24"/>
          <w:szCs w:val="24"/>
          <w:lang w:val="es-ES_tradnl" w:eastAsia="es-ES"/>
        </w:rPr>
        <w:t xml:space="preserve">de oficio las examina </w:t>
      </w:r>
      <w:r w:rsidR="002176AC" w:rsidRPr="000F1C72">
        <w:rPr>
          <w:rFonts w:ascii="Arial" w:eastAsia="Times New Roman" w:hAnsi="Arial" w:cs="Arial"/>
          <w:bCs/>
          <w:sz w:val="24"/>
          <w:szCs w:val="24"/>
          <w:lang w:eastAsia="es-ES"/>
        </w:rPr>
        <w:t>ya que,</w:t>
      </w:r>
      <w:r w:rsidRPr="000F1C72">
        <w:rPr>
          <w:rFonts w:ascii="Arial" w:eastAsia="Times New Roman" w:hAnsi="Arial" w:cs="Arial"/>
          <w:bCs/>
          <w:sz w:val="24"/>
          <w:szCs w:val="24"/>
          <w:lang w:eastAsia="es-ES"/>
        </w:rPr>
        <w:t xml:space="preserve"> de actualizarse las hipótesis normativas, ello impide la </w:t>
      </w:r>
      <w:r w:rsidR="00AC556D">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sidR="002D6755">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sidR="004B252D">
        <w:rPr>
          <w:rFonts w:ascii="Arial" w:eastAsia="Times New Roman" w:hAnsi="Arial" w:cs="Arial"/>
          <w:bCs/>
          <w:sz w:val="24"/>
          <w:szCs w:val="24"/>
          <w:lang w:eastAsia="es-ES"/>
        </w:rPr>
        <w:t>los términos de los artículos 161 y 16</w:t>
      </w:r>
      <w:r w:rsidRPr="000F1C72">
        <w:rPr>
          <w:rFonts w:ascii="Arial" w:eastAsia="Times New Roman" w:hAnsi="Arial" w:cs="Arial"/>
          <w:bCs/>
          <w:sz w:val="24"/>
          <w:szCs w:val="24"/>
          <w:lang w:eastAsia="es-ES"/>
        </w:rPr>
        <w:t>2, de la ley de la materia.</w:t>
      </w:r>
    </w:p>
    <w:p w:rsidR="005E3A47" w:rsidRDefault="007F1AFD" w:rsidP="004B252D">
      <w:pPr>
        <w:spacing w:line="360" w:lineRule="auto"/>
        <w:ind w:firstLine="567"/>
        <w:jc w:val="both"/>
        <w:rPr>
          <w:rFonts w:ascii="Arial" w:hAnsi="Arial" w:cs="Arial"/>
          <w:sz w:val="24"/>
          <w:szCs w:val="24"/>
        </w:rPr>
      </w:pPr>
      <w:r>
        <w:rPr>
          <w:rFonts w:ascii="Arial" w:hAnsi="Arial" w:cs="Arial"/>
          <w:sz w:val="24"/>
          <w:szCs w:val="24"/>
        </w:rPr>
        <w:t>El Policía Vi</w:t>
      </w:r>
      <w:r w:rsidR="002510F0">
        <w:rPr>
          <w:rFonts w:ascii="Arial" w:hAnsi="Arial" w:cs="Arial"/>
          <w:sz w:val="24"/>
          <w:szCs w:val="24"/>
        </w:rPr>
        <w:t>al con número estadístico PV-</w:t>
      </w:r>
      <w:r w:rsidR="002176AC">
        <w:rPr>
          <w:rFonts w:ascii="Arial" w:hAnsi="Arial" w:cs="Arial"/>
          <w:sz w:val="24"/>
          <w:szCs w:val="24"/>
        </w:rPr>
        <w:t>383</w:t>
      </w:r>
      <w:r>
        <w:rPr>
          <w:rFonts w:ascii="Arial" w:hAnsi="Arial" w:cs="Arial"/>
          <w:sz w:val="24"/>
          <w:szCs w:val="24"/>
        </w:rPr>
        <w:t>,</w:t>
      </w:r>
      <w:r w:rsidR="002D5419">
        <w:rPr>
          <w:rFonts w:ascii="Arial" w:hAnsi="Arial" w:cs="Arial"/>
          <w:sz w:val="24"/>
          <w:szCs w:val="24"/>
        </w:rPr>
        <w:t xml:space="preserve"> </w:t>
      </w:r>
      <w:r w:rsidR="002176AC">
        <w:rPr>
          <w:rFonts w:ascii="Arial" w:hAnsi="Arial" w:cs="Arial"/>
          <w:sz w:val="24"/>
          <w:szCs w:val="24"/>
        </w:rPr>
        <w:t xml:space="preserve">adscrito a la </w:t>
      </w:r>
      <w:r w:rsidR="00FD0BE9">
        <w:rPr>
          <w:rFonts w:ascii="Arial" w:hAnsi="Arial" w:cs="Arial"/>
          <w:sz w:val="24"/>
          <w:szCs w:val="24"/>
        </w:rPr>
        <w:t>S</w:t>
      </w:r>
      <w:r w:rsidR="002176AC">
        <w:rPr>
          <w:rFonts w:ascii="Arial" w:hAnsi="Arial" w:cs="Arial"/>
          <w:sz w:val="24"/>
          <w:szCs w:val="24"/>
        </w:rPr>
        <w:t xml:space="preserve">ubdirección </w:t>
      </w:r>
      <w:r w:rsidR="00FD0BE9">
        <w:rPr>
          <w:rFonts w:ascii="Arial" w:hAnsi="Arial" w:cs="Arial"/>
          <w:sz w:val="24"/>
          <w:szCs w:val="24"/>
        </w:rPr>
        <w:t>Tránsito</w:t>
      </w:r>
      <w:r w:rsidR="002176AC">
        <w:rPr>
          <w:rFonts w:ascii="Arial" w:hAnsi="Arial" w:cs="Arial"/>
          <w:sz w:val="24"/>
          <w:szCs w:val="24"/>
        </w:rPr>
        <w:t xml:space="preserve"> y </w:t>
      </w:r>
      <w:r w:rsidR="00FD0BE9">
        <w:rPr>
          <w:rFonts w:ascii="Arial" w:hAnsi="Arial" w:cs="Arial"/>
          <w:sz w:val="24"/>
          <w:szCs w:val="24"/>
        </w:rPr>
        <w:t>M</w:t>
      </w:r>
      <w:r w:rsidR="002176AC">
        <w:rPr>
          <w:rFonts w:ascii="Arial" w:hAnsi="Arial" w:cs="Arial"/>
          <w:sz w:val="24"/>
          <w:szCs w:val="24"/>
        </w:rPr>
        <w:t xml:space="preserve">ovilidad del </w:t>
      </w:r>
      <w:r w:rsidR="00FD0BE9">
        <w:rPr>
          <w:rFonts w:ascii="Arial" w:hAnsi="Arial" w:cs="Arial"/>
          <w:sz w:val="24"/>
          <w:szCs w:val="24"/>
        </w:rPr>
        <w:t>Municipio</w:t>
      </w:r>
      <w:r w:rsidR="002176AC">
        <w:rPr>
          <w:rFonts w:ascii="Arial" w:hAnsi="Arial" w:cs="Arial"/>
          <w:sz w:val="24"/>
          <w:szCs w:val="24"/>
        </w:rPr>
        <w:t xml:space="preserve"> de Oaxaca de </w:t>
      </w:r>
      <w:r w:rsidR="00FD0BE9">
        <w:rPr>
          <w:rFonts w:ascii="Arial" w:hAnsi="Arial" w:cs="Arial"/>
          <w:sz w:val="24"/>
          <w:szCs w:val="24"/>
        </w:rPr>
        <w:t>Juárez</w:t>
      </w:r>
      <w:r>
        <w:rPr>
          <w:rFonts w:ascii="Arial" w:hAnsi="Arial" w:cs="Arial"/>
          <w:sz w:val="24"/>
          <w:szCs w:val="24"/>
        </w:rPr>
        <w:t xml:space="preserve">, </w:t>
      </w:r>
      <w:r w:rsidR="007C6E7E">
        <w:rPr>
          <w:rFonts w:ascii="Arial" w:hAnsi="Arial" w:cs="Arial"/>
          <w:sz w:val="24"/>
          <w:szCs w:val="24"/>
        </w:rPr>
        <w:t>Oaxaca, hizo valer como causal</w:t>
      </w:r>
      <w:r w:rsidR="0004218B">
        <w:rPr>
          <w:rFonts w:ascii="Arial" w:hAnsi="Arial" w:cs="Arial"/>
          <w:sz w:val="24"/>
          <w:szCs w:val="24"/>
        </w:rPr>
        <w:t>es</w:t>
      </w:r>
      <w:r w:rsidR="007C6E7E">
        <w:rPr>
          <w:rFonts w:ascii="Arial" w:hAnsi="Arial" w:cs="Arial"/>
          <w:sz w:val="24"/>
          <w:szCs w:val="24"/>
        </w:rPr>
        <w:t xml:space="preserve"> de improcedencia, la</w:t>
      </w:r>
      <w:r w:rsidR="0004218B">
        <w:rPr>
          <w:rFonts w:ascii="Arial" w:hAnsi="Arial" w:cs="Arial"/>
          <w:sz w:val="24"/>
          <w:szCs w:val="24"/>
        </w:rPr>
        <w:t>s</w:t>
      </w:r>
      <w:r w:rsidR="007C6E7E">
        <w:rPr>
          <w:rFonts w:ascii="Arial" w:hAnsi="Arial" w:cs="Arial"/>
          <w:sz w:val="24"/>
          <w:szCs w:val="24"/>
        </w:rPr>
        <w:t xml:space="preserve"> contenida</w:t>
      </w:r>
      <w:r w:rsidR="0004218B">
        <w:rPr>
          <w:rFonts w:ascii="Arial" w:hAnsi="Arial" w:cs="Arial"/>
          <w:sz w:val="24"/>
          <w:szCs w:val="24"/>
        </w:rPr>
        <w:t>s</w:t>
      </w:r>
      <w:r w:rsidR="00BC359A">
        <w:rPr>
          <w:rFonts w:ascii="Arial" w:hAnsi="Arial" w:cs="Arial"/>
          <w:sz w:val="24"/>
          <w:szCs w:val="24"/>
        </w:rPr>
        <w:t xml:space="preserve"> en la</w:t>
      </w:r>
      <w:r w:rsidR="0004218B">
        <w:rPr>
          <w:rFonts w:ascii="Arial" w:hAnsi="Arial" w:cs="Arial"/>
          <w:sz w:val="24"/>
          <w:szCs w:val="24"/>
        </w:rPr>
        <w:t>s fracciones V,</w:t>
      </w:r>
      <w:r w:rsidR="007C6E7E">
        <w:rPr>
          <w:rFonts w:ascii="Arial" w:hAnsi="Arial" w:cs="Arial"/>
          <w:sz w:val="24"/>
          <w:szCs w:val="24"/>
        </w:rPr>
        <w:t xml:space="preserve"> </w:t>
      </w:r>
      <w:r w:rsidR="00BC359A">
        <w:rPr>
          <w:rFonts w:ascii="Arial" w:hAnsi="Arial" w:cs="Arial"/>
          <w:sz w:val="24"/>
          <w:szCs w:val="24"/>
        </w:rPr>
        <w:t>VI</w:t>
      </w:r>
      <w:r>
        <w:rPr>
          <w:rFonts w:ascii="Arial" w:hAnsi="Arial" w:cs="Arial"/>
          <w:sz w:val="24"/>
          <w:szCs w:val="24"/>
        </w:rPr>
        <w:t xml:space="preserve">, </w:t>
      </w:r>
      <w:r w:rsidR="0004218B">
        <w:rPr>
          <w:rFonts w:ascii="Arial" w:hAnsi="Arial" w:cs="Arial"/>
          <w:sz w:val="24"/>
          <w:szCs w:val="24"/>
        </w:rPr>
        <w:t xml:space="preserve">y X, </w:t>
      </w:r>
      <w:r>
        <w:rPr>
          <w:rFonts w:ascii="Arial" w:hAnsi="Arial" w:cs="Arial"/>
          <w:sz w:val="24"/>
          <w:szCs w:val="24"/>
        </w:rPr>
        <w:t xml:space="preserve">del </w:t>
      </w:r>
      <w:r w:rsidR="005E3A47">
        <w:rPr>
          <w:rFonts w:ascii="Arial" w:hAnsi="Arial" w:cs="Arial"/>
          <w:sz w:val="24"/>
          <w:szCs w:val="24"/>
        </w:rPr>
        <w:t>artículo 1</w:t>
      </w:r>
      <w:r w:rsidR="00FD0BE9">
        <w:rPr>
          <w:rFonts w:ascii="Arial" w:hAnsi="Arial" w:cs="Arial"/>
          <w:sz w:val="24"/>
          <w:szCs w:val="24"/>
        </w:rPr>
        <w:t>6</w:t>
      </w:r>
      <w:r w:rsidR="005E3A47">
        <w:rPr>
          <w:rFonts w:ascii="Arial" w:hAnsi="Arial" w:cs="Arial"/>
          <w:sz w:val="24"/>
          <w:szCs w:val="24"/>
        </w:rPr>
        <w:t xml:space="preserve">1 </w:t>
      </w:r>
      <w:r w:rsidR="005E3A47" w:rsidRPr="00587ACF">
        <w:rPr>
          <w:rFonts w:ascii="Arial" w:hAnsi="Arial" w:cs="Arial"/>
          <w:sz w:val="24"/>
          <w:szCs w:val="24"/>
        </w:rPr>
        <w:t xml:space="preserve">de la Ley </w:t>
      </w:r>
      <w:r>
        <w:rPr>
          <w:rFonts w:ascii="Arial" w:hAnsi="Arial" w:cs="Arial"/>
          <w:sz w:val="24"/>
          <w:szCs w:val="24"/>
        </w:rPr>
        <w:t>en cita</w:t>
      </w:r>
      <w:r w:rsidR="00FA62D1">
        <w:rPr>
          <w:rFonts w:ascii="Arial" w:hAnsi="Arial" w:cs="Arial"/>
          <w:sz w:val="24"/>
          <w:szCs w:val="24"/>
        </w:rPr>
        <w:t xml:space="preserve">, mismas que </w:t>
      </w:r>
      <w:r w:rsidR="005E3A47">
        <w:rPr>
          <w:rFonts w:ascii="Arial" w:hAnsi="Arial" w:cs="Arial"/>
          <w:sz w:val="24"/>
          <w:szCs w:val="24"/>
        </w:rPr>
        <w:t>establece</w:t>
      </w:r>
      <w:r w:rsidR="00FA62D1">
        <w:rPr>
          <w:rFonts w:ascii="Arial" w:hAnsi="Arial" w:cs="Arial"/>
          <w:sz w:val="24"/>
          <w:szCs w:val="24"/>
        </w:rPr>
        <w:t>n</w:t>
      </w:r>
      <w:r w:rsidR="005E3A47" w:rsidRPr="005173E1">
        <w:rPr>
          <w:rFonts w:ascii="Arial" w:hAnsi="Arial" w:cs="Arial"/>
          <w:sz w:val="24"/>
          <w:szCs w:val="24"/>
        </w:rPr>
        <w:t>:</w:t>
      </w:r>
    </w:p>
    <w:p w:rsidR="00FD0BE9" w:rsidRDefault="00FD0BE9" w:rsidP="004B252D">
      <w:pPr>
        <w:ind w:left="567" w:right="2385" w:firstLine="532"/>
        <w:jc w:val="both"/>
        <w:rPr>
          <w:rFonts w:ascii="Arial" w:eastAsia="Arial" w:hAnsi="Arial" w:cs="Arial"/>
          <w:i/>
          <w:iCs/>
        </w:rPr>
      </w:pPr>
      <w:r w:rsidRPr="00FD0BE9">
        <w:rPr>
          <w:rFonts w:ascii="Arial" w:eastAsia="Arial" w:hAnsi="Arial" w:cs="Arial"/>
          <w:b/>
          <w:i/>
          <w:iCs/>
          <w:spacing w:val="-6"/>
        </w:rPr>
        <w:t>A</w:t>
      </w:r>
      <w:r w:rsidRPr="00FD0BE9">
        <w:rPr>
          <w:rFonts w:ascii="Arial" w:eastAsia="Arial" w:hAnsi="Arial" w:cs="Arial"/>
          <w:b/>
          <w:i/>
          <w:iCs/>
          <w:spacing w:val="1"/>
        </w:rPr>
        <w:t>R</w:t>
      </w:r>
      <w:r w:rsidRPr="00FD0BE9">
        <w:rPr>
          <w:rFonts w:ascii="Arial" w:eastAsia="Arial" w:hAnsi="Arial" w:cs="Arial"/>
          <w:b/>
          <w:i/>
          <w:iCs/>
        </w:rPr>
        <w:t>TÍC</w:t>
      </w:r>
      <w:r w:rsidRPr="00FD0BE9">
        <w:rPr>
          <w:rFonts w:ascii="Arial" w:eastAsia="Arial" w:hAnsi="Arial" w:cs="Arial"/>
          <w:b/>
          <w:i/>
          <w:iCs/>
          <w:spacing w:val="-2"/>
        </w:rPr>
        <w:t>U</w:t>
      </w:r>
      <w:r w:rsidRPr="00FD0BE9">
        <w:rPr>
          <w:rFonts w:ascii="Arial" w:eastAsia="Arial" w:hAnsi="Arial" w:cs="Arial"/>
          <w:b/>
          <w:i/>
          <w:iCs/>
        </w:rPr>
        <w:t>LO</w:t>
      </w:r>
      <w:r w:rsidRPr="00FD0BE9">
        <w:rPr>
          <w:rFonts w:ascii="Arial" w:eastAsia="Arial" w:hAnsi="Arial" w:cs="Arial"/>
          <w:b/>
          <w:i/>
          <w:iCs/>
          <w:spacing w:val="2"/>
        </w:rPr>
        <w:t xml:space="preserve"> </w:t>
      </w:r>
      <w:r w:rsidRPr="00FD0BE9">
        <w:rPr>
          <w:rFonts w:ascii="Arial" w:eastAsia="Arial" w:hAnsi="Arial" w:cs="Arial"/>
          <w:b/>
          <w:i/>
          <w:iCs/>
        </w:rPr>
        <w:t>161</w:t>
      </w:r>
      <w:r w:rsidRPr="00FD0BE9">
        <w:rPr>
          <w:rFonts w:ascii="Arial" w:eastAsia="Arial" w:hAnsi="Arial" w:cs="Arial"/>
          <w:b/>
          <w:i/>
          <w:iCs/>
          <w:spacing w:val="1"/>
        </w:rPr>
        <w:t>.</w:t>
      </w:r>
      <w:r w:rsidRPr="00FD0BE9">
        <w:rPr>
          <w:rFonts w:ascii="Arial" w:eastAsia="Arial" w:hAnsi="Arial" w:cs="Arial"/>
          <w:b/>
          <w:i/>
          <w:iCs/>
        </w:rPr>
        <w:t xml:space="preserve">- </w:t>
      </w:r>
      <w:r w:rsidRPr="00FD0BE9">
        <w:rPr>
          <w:rFonts w:ascii="Arial" w:eastAsia="Arial" w:hAnsi="Arial" w:cs="Arial"/>
          <w:i/>
          <w:iCs/>
          <w:spacing w:val="-1"/>
        </w:rPr>
        <w:t>E</w:t>
      </w:r>
      <w:r w:rsidRPr="00FD0BE9">
        <w:rPr>
          <w:rFonts w:ascii="Arial" w:eastAsia="Arial" w:hAnsi="Arial" w:cs="Arial"/>
          <w:i/>
          <w:iCs/>
        </w:rPr>
        <w:t>s</w:t>
      </w:r>
      <w:r w:rsidRPr="00FD0BE9">
        <w:rPr>
          <w:rFonts w:ascii="Arial" w:eastAsia="Arial" w:hAnsi="Arial" w:cs="Arial"/>
          <w:i/>
          <w:iCs/>
          <w:spacing w:val="1"/>
        </w:rPr>
        <w:t xml:space="preserve"> </w:t>
      </w:r>
      <w:r w:rsidRPr="00FD0BE9">
        <w:rPr>
          <w:rFonts w:ascii="Arial" w:eastAsia="Arial" w:hAnsi="Arial" w:cs="Arial"/>
          <w:i/>
          <w:iCs/>
          <w:spacing w:val="-1"/>
        </w:rPr>
        <w:t>i</w:t>
      </w:r>
      <w:r w:rsidRPr="00FD0BE9">
        <w:rPr>
          <w:rFonts w:ascii="Arial" w:eastAsia="Arial" w:hAnsi="Arial" w:cs="Arial"/>
          <w:i/>
          <w:iCs/>
          <w:spacing w:val="1"/>
        </w:rPr>
        <w:t>m</w:t>
      </w:r>
      <w:r w:rsidRPr="00FD0BE9">
        <w:rPr>
          <w:rFonts w:ascii="Arial" w:eastAsia="Arial" w:hAnsi="Arial" w:cs="Arial"/>
          <w:i/>
          <w:iCs/>
          <w:spacing w:val="-3"/>
        </w:rPr>
        <w:t>p</w:t>
      </w:r>
      <w:r w:rsidRPr="00FD0BE9">
        <w:rPr>
          <w:rFonts w:ascii="Arial" w:eastAsia="Arial" w:hAnsi="Arial" w:cs="Arial"/>
          <w:i/>
          <w:iCs/>
          <w:spacing w:val="1"/>
        </w:rPr>
        <w:t>r</w:t>
      </w:r>
      <w:r w:rsidRPr="00FD0BE9">
        <w:rPr>
          <w:rFonts w:ascii="Arial" w:eastAsia="Arial" w:hAnsi="Arial" w:cs="Arial"/>
          <w:i/>
          <w:iCs/>
        </w:rPr>
        <w:t>oc</w:t>
      </w:r>
      <w:r w:rsidRPr="00FD0BE9">
        <w:rPr>
          <w:rFonts w:ascii="Arial" w:eastAsia="Arial" w:hAnsi="Arial" w:cs="Arial"/>
          <w:i/>
          <w:iCs/>
          <w:spacing w:val="-1"/>
        </w:rPr>
        <w:t>e</w:t>
      </w:r>
      <w:r w:rsidRPr="00FD0BE9">
        <w:rPr>
          <w:rFonts w:ascii="Arial" w:eastAsia="Arial" w:hAnsi="Arial" w:cs="Arial"/>
          <w:i/>
          <w:iCs/>
        </w:rPr>
        <w:t>d</w:t>
      </w:r>
      <w:r w:rsidRPr="00FD0BE9">
        <w:rPr>
          <w:rFonts w:ascii="Arial" w:eastAsia="Arial" w:hAnsi="Arial" w:cs="Arial"/>
          <w:i/>
          <w:iCs/>
          <w:spacing w:val="-1"/>
        </w:rPr>
        <w:t>e</w:t>
      </w:r>
      <w:r w:rsidRPr="00FD0BE9">
        <w:rPr>
          <w:rFonts w:ascii="Arial" w:eastAsia="Arial" w:hAnsi="Arial" w:cs="Arial"/>
          <w:i/>
          <w:iCs/>
        </w:rPr>
        <w:t>nte</w:t>
      </w:r>
      <w:r w:rsidRPr="00FD0BE9">
        <w:rPr>
          <w:rFonts w:ascii="Arial" w:eastAsia="Arial" w:hAnsi="Arial" w:cs="Arial"/>
          <w:i/>
          <w:iCs/>
          <w:spacing w:val="-1"/>
        </w:rPr>
        <w:t xml:space="preserve"> </w:t>
      </w:r>
      <w:r w:rsidRPr="00FD0BE9">
        <w:rPr>
          <w:rFonts w:ascii="Arial" w:eastAsia="Arial" w:hAnsi="Arial" w:cs="Arial"/>
          <w:i/>
          <w:iCs/>
        </w:rPr>
        <w:t>el</w:t>
      </w:r>
      <w:r w:rsidRPr="00FD0BE9">
        <w:rPr>
          <w:rFonts w:ascii="Arial" w:eastAsia="Arial" w:hAnsi="Arial" w:cs="Arial"/>
          <w:i/>
          <w:iCs/>
          <w:spacing w:val="-2"/>
        </w:rPr>
        <w:t xml:space="preserve"> </w:t>
      </w:r>
      <w:r w:rsidRPr="00FD0BE9">
        <w:rPr>
          <w:rFonts w:ascii="Arial" w:eastAsia="Arial" w:hAnsi="Arial" w:cs="Arial"/>
          <w:i/>
          <w:iCs/>
          <w:spacing w:val="1"/>
        </w:rPr>
        <w:t>j</w:t>
      </w:r>
      <w:r w:rsidRPr="00FD0BE9">
        <w:rPr>
          <w:rFonts w:ascii="Arial" w:eastAsia="Arial" w:hAnsi="Arial" w:cs="Arial"/>
          <w:i/>
          <w:iCs/>
        </w:rPr>
        <w:t>u</w:t>
      </w:r>
      <w:r w:rsidRPr="00FD0BE9">
        <w:rPr>
          <w:rFonts w:ascii="Arial" w:eastAsia="Arial" w:hAnsi="Arial" w:cs="Arial"/>
          <w:i/>
          <w:iCs/>
          <w:spacing w:val="-1"/>
        </w:rPr>
        <w:t>i</w:t>
      </w:r>
      <w:r w:rsidRPr="00FD0BE9">
        <w:rPr>
          <w:rFonts w:ascii="Arial" w:eastAsia="Arial" w:hAnsi="Arial" w:cs="Arial"/>
          <w:i/>
          <w:iCs/>
        </w:rPr>
        <w:t>c</w:t>
      </w:r>
      <w:r w:rsidRPr="00FD0BE9">
        <w:rPr>
          <w:rFonts w:ascii="Arial" w:eastAsia="Arial" w:hAnsi="Arial" w:cs="Arial"/>
          <w:i/>
          <w:iCs/>
          <w:spacing w:val="-1"/>
        </w:rPr>
        <w:t>i</w:t>
      </w:r>
      <w:r w:rsidRPr="00FD0BE9">
        <w:rPr>
          <w:rFonts w:ascii="Arial" w:eastAsia="Arial" w:hAnsi="Arial" w:cs="Arial"/>
          <w:i/>
          <w:iCs/>
        </w:rPr>
        <w:t>o an</w:t>
      </w:r>
      <w:r w:rsidRPr="00FD0BE9">
        <w:rPr>
          <w:rFonts w:ascii="Arial" w:eastAsia="Arial" w:hAnsi="Arial" w:cs="Arial"/>
          <w:i/>
          <w:iCs/>
          <w:spacing w:val="1"/>
        </w:rPr>
        <w:t>t</w:t>
      </w:r>
      <w:r w:rsidRPr="00FD0BE9">
        <w:rPr>
          <w:rFonts w:ascii="Arial" w:eastAsia="Arial" w:hAnsi="Arial" w:cs="Arial"/>
          <w:i/>
          <w:iCs/>
        </w:rPr>
        <w:t>e</w:t>
      </w:r>
      <w:r w:rsidRPr="00FD0BE9">
        <w:rPr>
          <w:rFonts w:ascii="Arial" w:eastAsia="Arial" w:hAnsi="Arial" w:cs="Arial"/>
          <w:i/>
          <w:iCs/>
          <w:spacing w:val="-2"/>
        </w:rPr>
        <w:t xml:space="preserve"> </w:t>
      </w:r>
      <w:r w:rsidRPr="00FD0BE9">
        <w:rPr>
          <w:rFonts w:ascii="Arial" w:eastAsia="Arial" w:hAnsi="Arial" w:cs="Arial"/>
          <w:i/>
          <w:iCs/>
          <w:spacing w:val="-3"/>
        </w:rPr>
        <w:t>e</w:t>
      </w:r>
      <w:r w:rsidRPr="00FD0BE9">
        <w:rPr>
          <w:rFonts w:ascii="Arial" w:eastAsia="Arial" w:hAnsi="Arial" w:cs="Arial"/>
          <w:i/>
          <w:iCs/>
        </w:rPr>
        <w:t>l Tri</w:t>
      </w:r>
      <w:r w:rsidRPr="00FD0BE9">
        <w:rPr>
          <w:rFonts w:ascii="Arial" w:eastAsia="Arial" w:hAnsi="Arial" w:cs="Arial"/>
          <w:i/>
          <w:iCs/>
          <w:spacing w:val="-1"/>
        </w:rPr>
        <w:t>b</w:t>
      </w:r>
      <w:r w:rsidRPr="00FD0BE9">
        <w:rPr>
          <w:rFonts w:ascii="Arial" w:eastAsia="Arial" w:hAnsi="Arial" w:cs="Arial"/>
          <w:i/>
          <w:iCs/>
        </w:rPr>
        <w:t>u</w:t>
      </w:r>
      <w:r w:rsidRPr="00FD0BE9">
        <w:rPr>
          <w:rFonts w:ascii="Arial" w:eastAsia="Arial" w:hAnsi="Arial" w:cs="Arial"/>
          <w:i/>
          <w:iCs/>
          <w:spacing w:val="-1"/>
        </w:rPr>
        <w:t>n</w:t>
      </w:r>
      <w:r w:rsidRPr="00FD0BE9">
        <w:rPr>
          <w:rFonts w:ascii="Arial" w:eastAsia="Arial" w:hAnsi="Arial" w:cs="Arial"/>
          <w:i/>
          <w:iCs/>
        </w:rPr>
        <w:t>al</w:t>
      </w:r>
      <w:r w:rsidRPr="00FD0BE9">
        <w:rPr>
          <w:rFonts w:ascii="Arial" w:eastAsia="Arial" w:hAnsi="Arial" w:cs="Arial"/>
          <w:i/>
          <w:iCs/>
          <w:spacing w:val="3"/>
        </w:rPr>
        <w:t xml:space="preserve"> </w:t>
      </w:r>
      <w:r w:rsidRPr="00FD0BE9">
        <w:rPr>
          <w:rFonts w:ascii="Arial" w:eastAsia="Arial" w:hAnsi="Arial" w:cs="Arial"/>
          <w:i/>
          <w:iCs/>
        </w:rPr>
        <w:t>co</w:t>
      </w:r>
      <w:r w:rsidRPr="00FD0BE9">
        <w:rPr>
          <w:rFonts w:ascii="Arial" w:eastAsia="Arial" w:hAnsi="Arial" w:cs="Arial"/>
          <w:i/>
          <w:iCs/>
          <w:spacing w:val="-1"/>
        </w:rPr>
        <w:t>nt</w:t>
      </w:r>
      <w:r w:rsidRPr="00FD0BE9">
        <w:rPr>
          <w:rFonts w:ascii="Arial" w:eastAsia="Arial" w:hAnsi="Arial" w:cs="Arial"/>
          <w:i/>
          <w:iCs/>
          <w:spacing w:val="1"/>
        </w:rPr>
        <w:t>r</w:t>
      </w:r>
      <w:r w:rsidRPr="00FD0BE9">
        <w:rPr>
          <w:rFonts w:ascii="Arial" w:eastAsia="Arial" w:hAnsi="Arial" w:cs="Arial"/>
          <w:i/>
          <w:iCs/>
        </w:rPr>
        <w:t>a a</w:t>
      </w:r>
      <w:r w:rsidRPr="00FD0BE9">
        <w:rPr>
          <w:rFonts w:ascii="Arial" w:eastAsia="Arial" w:hAnsi="Arial" w:cs="Arial"/>
          <w:i/>
          <w:iCs/>
          <w:spacing w:val="-2"/>
        </w:rPr>
        <w:t>c</w:t>
      </w:r>
      <w:r w:rsidRPr="00FD0BE9">
        <w:rPr>
          <w:rFonts w:ascii="Arial" w:eastAsia="Arial" w:hAnsi="Arial" w:cs="Arial"/>
          <w:i/>
          <w:iCs/>
          <w:spacing w:val="1"/>
        </w:rPr>
        <w:t>t</w:t>
      </w:r>
      <w:r w:rsidRPr="00FD0BE9">
        <w:rPr>
          <w:rFonts w:ascii="Arial" w:eastAsia="Arial" w:hAnsi="Arial" w:cs="Arial"/>
          <w:i/>
          <w:iCs/>
        </w:rPr>
        <w:t>o</w:t>
      </w:r>
      <w:r w:rsidRPr="00FD0BE9">
        <w:rPr>
          <w:rFonts w:ascii="Arial" w:eastAsia="Arial" w:hAnsi="Arial" w:cs="Arial"/>
          <w:i/>
          <w:iCs/>
          <w:spacing w:val="-3"/>
        </w:rPr>
        <w:t>s</w:t>
      </w:r>
      <w:r w:rsidRPr="00FD0BE9">
        <w:rPr>
          <w:rFonts w:ascii="Arial" w:eastAsia="Arial" w:hAnsi="Arial" w:cs="Arial"/>
          <w:i/>
          <w:iCs/>
        </w:rPr>
        <w:t>;</w:t>
      </w:r>
    </w:p>
    <w:p w:rsidR="00FD0BE9" w:rsidRPr="00FD0BE9" w:rsidRDefault="00FD0BE9" w:rsidP="00FD0BE9">
      <w:pPr>
        <w:ind w:left="319" w:right="2385"/>
        <w:jc w:val="both"/>
        <w:rPr>
          <w:rFonts w:ascii="Arial" w:eastAsia="Arial" w:hAnsi="Arial" w:cs="Arial"/>
          <w:i/>
          <w:iCs/>
        </w:rPr>
      </w:pPr>
      <w:r>
        <w:rPr>
          <w:rFonts w:ascii="Arial" w:eastAsia="Arial" w:hAnsi="Arial" w:cs="Arial"/>
          <w:b/>
          <w:i/>
          <w:iCs/>
          <w:spacing w:val="-6"/>
        </w:rPr>
        <w:t xml:space="preserve">      </w:t>
      </w:r>
      <w:r w:rsidRPr="00FA62D1">
        <w:rPr>
          <w:rFonts w:ascii="Arial" w:hAnsi="Arial" w:cs="Arial"/>
          <w:i/>
        </w:rPr>
        <w:t>(…)</w:t>
      </w:r>
    </w:p>
    <w:p w:rsidR="00FD0BE9" w:rsidRPr="00FD0BE9" w:rsidRDefault="00FD0BE9" w:rsidP="00FD0BE9">
      <w:pPr>
        <w:ind w:left="679"/>
        <w:rPr>
          <w:rFonts w:ascii="Arial" w:eastAsia="Arial" w:hAnsi="Arial" w:cs="Arial"/>
          <w:i/>
          <w:iCs/>
        </w:rPr>
      </w:pPr>
      <w:r w:rsidRPr="00FD0BE9">
        <w:rPr>
          <w:rFonts w:ascii="Arial" w:eastAsia="Arial" w:hAnsi="Arial" w:cs="Arial"/>
          <w:i/>
          <w:iCs/>
          <w:spacing w:val="-1"/>
        </w:rPr>
        <w:t>V</w:t>
      </w:r>
      <w:r w:rsidRPr="00FD0BE9">
        <w:rPr>
          <w:rFonts w:ascii="Arial" w:eastAsia="Arial" w:hAnsi="Arial" w:cs="Arial"/>
          <w:i/>
          <w:iCs/>
        </w:rPr>
        <w:t xml:space="preserve">.       </w:t>
      </w:r>
      <w:r w:rsidRPr="00FD0BE9">
        <w:rPr>
          <w:rFonts w:ascii="Arial" w:eastAsia="Arial" w:hAnsi="Arial" w:cs="Arial"/>
          <w:i/>
          <w:iCs/>
          <w:spacing w:val="25"/>
        </w:rPr>
        <w:t xml:space="preserve"> </w:t>
      </w:r>
      <w:r w:rsidRPr="00FD0BE9">
        <w:rPr>
          <w:rFonts w:ascii="Arial" w:eastAsia="Arial" w:hAnsi="Arial" w:cs="Arial"/>
          <w:i/>
          <w:iCs/>
          <w:spacing w:val="-1"/>
        </w:rPr>
        <w:t>C</w:t>
      </w:r>
      <w:r w:rsidRPr="00FD0BE9">
        <w:rPr>
          <w:rFonts w:ascii="Arial" w:eastAsia="Arial" w:hAnsi="Arial" w:cs="Arial"/>
          <w:i/>
          <w:iCs/>
        </w:rPr>
        <w:t>o</w:t>
      </w:r>
      <w:r w:rsidRPr="00FD0BE9">
        <w:rPr>
          <w:rFonts w:ascii="Arial" w:eastAsia="Arial" w:hAnsi="Arial" w:cs="Arial"/>
          <w:i/>
          <w:iCs/>
          <w:spacing w:val="-1"/>
        </w:rPr>
        <w:t>n</w:t>
      </w:r>
      <w:r w:rsidRPr="00FD0BE9">
        <w:rPr>
          <w:rFonts w:ascii="Arial" w:eastAsia="Arial" w:hAnsi="Arial" w:cs="Arial"/>
          <w:i/>
          <w:iCs/>
          <w:spacing w:val="1"/>
        </w:rPr>
        <w:t>tr</w:t>
      </w:r>
      <w:r w:rsidRPr="00FD0BE9">
        <w:rPr>
          <w:rFonts w:ascii="Arial" w:eastAsia="Arial" w:hAnsi="Arial" w:cs="Arial"/>
          <w:i/>
          <w:iCs/>
        </w:rPr>
        <w:t xml:space="preserve">a </w:t>
      </w:r>
      <w:r w:rsidRPr="00FD0BE9">
        <w:rPr>
          <w:rFonts w:ascii="Arial" w:eastAsia="Arial" w:hAnsi="Arial" w:cs="Arial"/>
          <w:i/>
          <w:iCs/>
          <w:spacing w:val="-2"/>
        </w:rPr>
        <w:t>a</w:t>
      </w:r>
      <w:r w:rsidRPr="00FD0BE9">
        <w:rPr>
          <w:rFonts w:ascii="Arial" w:eastAsia="Arial" w:hAnsi="Arial" w:cs="Arial"/>
          <w:i/>
          <w:iCs/>
        </w:rPr>
        <w:t>c</w:t>
      </w:r>
      <w:r w:rsidRPr="00FD0BE9">
        <w:rPr>
          <w:rFonts w:ascii="Arial" w:eastAsia="Arial" w:hAnsi="Arial" w:cs="Arial"/>
          <w:i/>
          <w:iCs/>
          <w:spacing w:val="1"/>
        </w:rPr>
        <w:t>t</w:t>
      </w:r>
      <w:r w:rsidRPr="00FD0BE9">
        <w:rPr>
          <w:rFonts w:ascii="Arial" w:eastAsia="Arial" w:hAnsi="Arial" w:cs="Arial"/>
          <w:i/>
          <w:iCs/>
        </w:rPr>
        <w:t>os</w:t>
      </w:r>
      <w:r w:rsidRPr="00FD0BE9">
        <w:rPr>
          <w:rFonts w:ascii="Arial" w:eastAsia="Arial" w:hAnsi="Arial" w:cs="Arial"/>
          <w:i/>
          <w:iCs/>
          <w:spacing w:val="-2"/>
        </w:rPr>
        <w:t xml:space="preserve"> </w:t>
      </w:r>
      <w:r w:rsidRPr="00FD0BE9">
        <w:rPr>
          <w:rFonts w:ascii="Arial" w:eastAsia="Arial" w:hAnsi="Arial" w:cs="Arial"/>
          <w:i/>
          <w:iCs/>
        </w:rPr>
        <w:t>co</w:t>
      </w:r>
      <w:r w:rsidRPr="00FD0BE9">
        <w:rPr>
          <w:rFonts w:ascii="Arial" w:eastAsia="Arial" w:hAnsi="Arial" w:cs="Arial"/>
          <w:i/>
          <w:iCs/>
          <w:spacing w:val="-1"/>
        </w:rPr>
        <w:t>n</w:t>
      </w:r>
      <w:r w:rsidRPr="00FD0BE9">
        <w:rPr>
          <w:rFonts w:ascii="Arial" w:eastAsia="Arial" w:hAnsi="Arial" w:cs="Arial"/>
          <w:i/>
          <w:iCs/>
        </w:rPr>
        <w:t>s</w:t>
      </w:r>
      <w:r w:rsidRPr="00FD0BE9">
        <w:rPr>
          <w:rFonts w:ascii="Arial" w:eastAsia="Arial" w:hAnsi="Arial" w:cs="Arial"/>
          <w:i/>
          <w:iCs/>
          <w:spacing w:val="-3"/>
        </w:rPr>
        <w:t>u</w:t>
      </w:r>
      <w:r w:rsidRPr="00FD0BE9">
        <w:rPr>
          <w:rFonts w:ascii="Arial" w:eastAsia="Arial" w:hAnsi="Arial" w:cs="Arial"/>
          <w:i/>
          <w:iCs/>
          <w:spacing w:val="1"/>
        </w:rPr>
        <w:t>m</w:t>
      </w:r>
      <w:r w:rsidRPr="00FD0BE9">
        <w:rPr>
          <w:rFonts w:ascii="Arial" w:eastAsia="Arial" w:hAnsi="Arial" w:cs="Arial"/>
          <w:i/>
          <w:iCs/>
        </w:rPr>
        <w:t>a</w:t>
      </w:r>
      <w:r w:rsidRPr="00FD0BE9">
        <w:rPr>
          <w:rFonts w:ascii="Arial" w:eastAsia="Arial" w:hAnsi="Arial" w:cs="Arial"/>
          <w:i/>
          <w:iCs/>
          <w:spacing w:val="-1"/>
        </w:rPr>
        <w:t>d</w:t>
      </w:r>
      <w:r w:rsidRPr="00FD0BE9">
        <w:rPr>
          <w:rFonts w:ascii="Arial" w:eastAsia="Arial" w:hAnsi="Arial" w:cs="Arial"/>
          <w:i/>
          <w:iCs/>
          <w:spacing w:val="-3"/>
        </w:rPr>
        <w:t>o</w:t>
      </w:r>
      <w:r w:rsidRPr="00FD0BE9">
        <w:rPr>
          <w:rFonts w:ascii="Arial" w:eastAsia="Arial" w:hAnsi="Arial" w:cs="Arial"/>
          <w:i/>
          <w:iCs/>
        </w:rPr>
        <w:t>s</w:t>
      </w:r>
      <w:r w:rsidRPr="00FD0BE9">
        <w:rPr>
          <w:rFonts w:ascii="Arial" w:eastAsia="Arial" w:hAnsi="Arial" w:cs="Arial"/>
          <w:i/>
          <w:iCs/>
          <w:spacing w:val="1"/>
        </w:rPr>
        <w:t xml:space="preserve"> </w:t>
      </w:r>
      <w:r w:rsidRPr="00FD0BE9">
        <w:rPr>
          <w:rFonts w:ascii="Arial" w:eastAsia="Arial" w:hAnsi="Arial" w:cs="Arial"/>
          <w:i/>
          <w:iCs/>
        </w:rPr>
        <w:t>de</w:t>
      </w:r>
      <w:r w:rsidRPr="00FD0BE9">
        <w:rPr>
          <w:rFonts w:ascii="Arial" w:eastAsia="Arial" w:hAnsi="Arial" w:cs="Arial"/>
          <w:i/>
          <w:iCs/>
          <w:spacing w:val="1"/>
        </w:rPr>
        <w:t xml:space="preserve"> </w:t>
      </w:r>
      <w:r w:rsidRPr="00FD0BE9">
        <w:rPr>
          <w:rFonts w:ascii="Arial" w:eastAsia="Arial" w:hAnsi="Arial" w:cs="Arial"/>
          <w:i/>
          <w:iCs/>
        </w:rPr>
        <w:t>un</w:t>
      </w:r>
      <w:r w:rsidRPr="00FD0BE9">
        <w:rPr>
          <w:rFonts w:ascii="Arial" w:eastAsia="Arial" w:hAnsi="Arial" w:cs="Arial"/>
          <w:i/>
          <w:iCs/>
          <w:spacing w:val="-2"/>
        </w:rPr>
        <w:t xml:space="preserve"> </w:t>
      </w:r>
      <w:r w:rsidRPr="00FD0BE9">
        <w:rPr>
          <w:rFonts w:ascii="Arial" w:eastAsia="Arial" w:hAnsi="Arial" w:cs="Arial"/>
          <w:i/>
          <w:iCs/>
          <w:spacing w:val="1"/>
        </w:rPr>
        <w:t>m</w:t>
      </w:r>
      <w:r w:rsidRPr="00FD0BE9">
        <w:rPr>
          <w:rFonts w:ascii="Arial" w:eastAsia="Arial" w:hAnsi="Arial" w:cs="Arial"/>
          <w:i/>
          <w:iCs/>
        </w:rPr>
        <w:t>o</w:t>
      </w:r>
      <w:r w:rsidRPr="00FD0BE9">
        <w:rPr>
          <w:rFonts w:ascii="Arial" w:eastAsia="Arial" w:hAnsi="Arial" w:cs="Arial"/>
          <w:i/>
          <w:iCs/>
          <w:spacing w:val="-1"/>
        </w:rPr>
        <w:t>d</w:t>
      </w:r>
      <w:r w:rsidRPr="00FD0BE9">
        <w:rPr>
          <w:rFonts w:ascii="Arial" w:eastAsia="Arial" w:hAnsi="Arial" w:cs="Arial"/>
          <w:i/>
          <w:iCs/>
        </w:rPr>
        <w:t>o</w:t>
      </w:r>
      <w:r w:rsidRPr="00FD0BE9">
        <w:rPr>
          <w:rFonts w:ascii="Arial" w:eastAsia="Arial" w:hAnsi="Arial" w:cs="Arial"/>
          <w:i/>
          <w:iCs/>
          <w:spacing w:val="-2"/>
        </w:rPr>
        <w:t xml:space="preserve"> </w:t>
      </w:r>
      <w:r w:rsidRPr="00FD0BE9">
        <w:rPr>
          <w:rFonts w:ascii="Arial" w:eastAsia="Arial" w:hAnsi="Arial" w:cs="Arial"/>
          <w:i/>
          <w:iCs/>
          <w:spacing w:val="-1"/>
        </w:rPr>
        <w:t>i</w:t>
      </w:r>
      <w:r w:rsidRPr="00FD0BE9">
        <w:rPr>
          <w:rFonts w:ascii="Arial" w:eastAsia="Arial" w:hAnsi="Arial" w:cs="Arial"/>
          <w:i/>
          <w:iCs/>
          <w:spacing w:val="-2"/>
        </w:rPr>
        <w:t>r</w:t>
      </w:r>
      <w:r w:rsidRPr="00FD0BE9">
        <w:rPr>
          <w:rFonts w:ascii="Arial" w:eastAsia="Arial" w:hAnsi="Arial" w:cs="Arial"/>
          <w:i/>
          <w:iCs/>
          <w:spacing w:val="1"/>
        </w:rPr>
        <w:t>r</w:t>
      </w:r>
      <w:r w:rsidRPr="00FD0BE9">
        <w:rPr>
          <w:rFonts w:ascii="Arial" w:eastAsia="Arial" w:hAnsi="Arial" w:cs="Arial"/>
          <w:i/>
          <w:iCs/>
        </w:rPr>
        <w:t>e</w:t>
      </w:r>
      <w:r w:rsidRPr="00FD0BE9">
        <w:rPr>
          <w:rFonts w:ascii="Arial" w:eastAsia="Arial" w:hAnsi="Arial" w:cs="Arial"/>
          <w:i/>
          <w:iCs/>
          <w:spacing w:val="-1"/>
        </w:rPr>
        <w:t>p</w:t>
      </w:r>
      <w:r w:rsidRPr="00FD0BE9">
        <w:rPr>
          <w:rFonts w:ascii="Arial" w:eastAsia="Arial" w:hAnsi="Arial" w:cs="Arial"/>
          <w:i/>
          <w:iCs/>
        </w:rPr>
        <w:t>arab</w:t>
      </w:r>
      <w:r w:rsidRPr="00FD0BE9">
        <w:rPr>
          <w:rFonts w:ascii="Arial" w:eastAsia="Arial" w:hAnsi="Arial" w:cs="Arial"/>
          <w:i/>
          <w:iCs/>
          <w:spacing w:val="-1"/>
        </w:rPr>
        <w:t>l</w:t>
      </w:r>
      <w:r w:rsidRPr="00FD0BE9">
        <w:rPr>
          <w:rFonts w:ascii="Arial" w:eastAsia="Arial" w:hAnsi="Arial" w:cs="Arial"/>
          <w:i/>
          <w:iCs/>
          <w:spacing w:val="-3"/>
        </w:rPr>
        <w:t>e</w:t>
      </w:r>
      <w:r w:rsidRPr="00FD0BE9">
        <w:rPr>
          <w:rFonts w:ascii="Arial" w:eastAsia="Arial" w:hAnsi="Arial" w:cs="Arial"/>
          <w:i/>
          <w:iCs/>
        </w:rPr>
        <w:t>;</w:t>
      </w:r>
    </w:p>
    <w:p w:rsidR="00375AF8" w:rsidRDefault="00FD0BE9" w:rsidP="00375AF8">
      <w:pPr>
        <w:ind w:left="1399" w:right="79" w:hanging="720"/>
        <w:jc w:val="both"/>
        <w:rPr>
          <w:rFonts w:ascii="Arial" w:eastAsia="Arial" w:hAnsi="Arial" w:cs="Arial"/>
          <w:i/>
          <w:iCs/>
        </w:rPr>
      </w:pPr>
      <w:r w:rsidRPr="00FD0BE9">
        <w:rPr>
          <w:rFonts w:ascii="Arial" w:eastAsia="Arial" w:hAnsi="Arial" w:cs="Arial"/>
          <w:i/>
          <w:iCs/>
          <w:spacing w:val="-1"/>
        </w:rPr>
        <w:t>V</w:t>
      </w:r>
      <w:r w:rsidRPr="00FD0BE9">
        <w:rPr>
          <w:rFonts w:ascii="Arial" w:eastAsia="Arial" w:hAnsi="Arial" w:cs="Arial"/>
          <w:i/>
          <w:iCs/>
          <w:spacing w:val="1"/>
        </w:rPr>
        <w:t>I</w:t>
      </w:r>
      <w:r w:rsidRPr="00FD0BE9">
        <w:rPr>
          <w:rFonts w:ascii="Arial" w:eastAsia="Arial" w:hAnsi="Arial" w:cs="Arial"/>
          <w:i/>
          <w:iCs/>
        </w:rPr>
        <w:t xml:space="preserve">.      </w:t>
      </w:r>
      <w:r w:rsidRPr="00FD0BE9">
        <w:rPr>
          <w:rFonts w:ascii="Arial" w:eastAsia="Arial" w:hAnsi="Arial" w:cs="Arial"/>
          <w:i/>
          <w:iCs/>
          <w:spacing w:val="23"/>
        </w:rPr>
        <w:t xml:space="preserve"> </w:t>
      </w:r>
      <w:r w:rsidRPr="00FD0BE9">
        <w:rPr>
          <w:rFonts w:ascii="Arial" w:eastAsia="Arial" w:hAnsi="Arial" w:cs="Arial"/>
          <w:i/>
          <w:iCs/>
          <w:spacing w:val="-1"/>
        </w:rPr>
        <w:t>C</w:t>
      </w:r>
      <w:r w:rsidRPr="00FD0BE9">
        <w:rPr>
          <w:rFonts w:ascii="Arial" w:eastAsia="Arial" w:hAnsi="Arial" w:cs="Arial"/>
          <w:i/>
          <w:iCs/>
        </w:rPr>
        <w:t>o</w:t>
      </w:r>
      <w:r w:rsidRPr="00FD0BE9">
        <w:rPr>
          <w:rFonts w:ascii="Arial" w:eastAsia="Arial" w:hAnsi="Arial" w:cs="Arial"/>
          <w:i/>
          <w:iCs/>
          <w:spacing w:val="-1"/>
        </w:rPr>
        <w:t>n</w:t>
      </w:r>
      <w:r w:rsidRPr="00FD0BE9">
        <w:rPr>
          <w:rFonts w:ascii="Arial" w:eastAsia="Arial" w:hAnsi="Arial" w:cs="Arial"/>
          <w:i/>
          <w:iCs/>
          <w:spacing w:val="1"/>
        </w:rPr>
        <w:t>tr</w:t>
      </w:r>
      <w:r w:rsidRPr="00FD0BE9">
        <w:rPr>
          <w:rFonts w:ascii="Arial" w:eastAsia="Arial" w:hAnsi="Arial" w:cs="Arial"/>
          <w:i/>
          <w:iCs/>
        </w:rPr>
        <w:t>a</w:t>
      </w:r>
      <w:r w:rsidRPr="00FD0BE9">
        <w:rPr>
          <w:rFonts w:ascii="Arial" w:eastAsia="Arial" w:hAnsi="Arial" w:cs="Arial"/>
          <w:i/>
          <w:iCs/>
          <w:spacing w:val="61"/>
        </w:rPr>
        <w:t xml:space="preserve"> </w:t>
      </w:r>
      <w:r w:rsidRPr="00FD0BE9">
        <w:rPr>
          <w:rFonts w:ascii="Arial" w:eastAsia="Arial" w:hAnsi="Arial" w:cs="Arial"/>
          <w:i/>
          <w:iCs/>
        </w:rPr>
        <w:t>a</w:t>
      </w:r>
      <w:r w:rsidRPr="00FD0BE9">
        <w:rPr>
          <w:rFonts w:ascii="Arial" w:eastAsia="Arial" w:hAnsi="Arial" w:cs="Arial"/>
          <w:i/>
          <w:iCs/>
          <w:spacing w:val="-3"/>
        </w:rPr>
        <w:t>c</w:t>
      </w:r>
      <w:r w:rsidRPr="00FD0BE9">
        <w:rPr>
          <w:rFonts w:ascii="Arial" w:eastAsia="Arial" w:hAnsi="Arial" w:cs="Arial"/>
          <w:i/>
          <w:iCs/>
          <w:spacing w:val="1"/>
        </w:rPr>
        <w:t>t</w:t>
      </w:r>
      <w:r w:rsidRPr="00FD0BE9">
        <w:rPr>
          <w:rFonts w:ascii="Arial" w:eastAsia="Arial" w:hAnsi="Arial" w:cs="Arial"/>
          <w:i/>
          <w:iCs/>
        </w:rPr>
        <w:t>os</w:t>
      </w:r>
      <w:r w:rsidRPr="00FD0BE9">
        <w:rPr>
          <w:rFonts w:ascii="Arial" w:eastAsia="Arial" w:hAnsi="Arial" w:cs="Arial"/>
          <w:i/>
          <w:iCs/>
          <w:spacing w:val="61"/>
        </w:rPr>
        <w:t xml:space="preserve"> </w:t>
      </w:r>
      <w:r w:rsidRPr="00FD0BE9">
        <w:rPr>
          <w:rFonts w:ascii="Arial" w:eastAsia="Arial" w:hAnsi="Arial" w:cs="Arial"/>
          <w:i/>
          <w:iCs/>
        </w:rPr>
        <w:t>co</w:t>
      </w:r>
      <w:r w:rsidRPr="00FD0BE9">
        <w:rPr>
          <w:rFonts w:ascii="Arial" w:eastAsia="Arial" w:hAnsi="Arial" w:cs="Arial"/>
          <w:i/>
          <w:iCs/>
          <w:spacing w:val="-1"/>
        </w:rPr>
        <w:t>n</w:t>
      </w:r>
      <w:r w:rsidRPr="00FD0BE9">
        <w:rPr>
          <w:rFonts w:ascii="Arial" w:eastAsia="Arial" w:hAnsi="Arial" w:cs="Arial"/>
          <w:i/>
          <w:iCs/>
        </w:rPr>
        <w:t>se</w:t>
      </w:r>
      <w:r w:rsidRPr="00FD0BE9">
        <w:rPr>
          <w:rFonts w:ascii="Arial" w:eastAsia="Arial" w:hAnsi="Arial" w:cs="Arial"/>
          <w:i/>
          <w:iCs/>
          <w:spacing w:val="-3"/>
        </w:rPr>
        <w:t>n</w:t>
      </w:r>
      <w:r w:rsidRPr="00FD0BE9">
        <w:rPr>
          <w:rFonts w:ascii="Arial" w:eastAsia="Arial" w:hAnsi="Arial" w:cs="Arial"/>
          <w:i/>
          <w:iCs/>
          <w:spacing w:val="1"/>
        </w:rPr>
        <w:t>t</w:t>
      </w:r>
      <w:r w:rsidRPr="00FD0BE9">
        <w:rPr>
          <w:rFonts w:ascii="Arial" w:eastAsia="Arial" w:hAnsi="Arial" w:cs="Arial"/>
          <w:i/>
          <w:iCs/>
          <w:spacing w:val="-1"/>
        </w:rPr>
        <w:t>i</w:t>
      </w:r>
      <w:r w:rsidRPr="00FD0BE9">
        <w:rPr>
          <w:rFonts w:ascii="Arial" w:eastAsia="Arial" w:hAnsi="Arial" w:cs="Arial"/>
          <w:i/>
          <w:iCs/>
          <w:spacing w:val="-3"/>
        </w:rPr>
        <w:t>d</w:t>
      </w:r>
      <w:r w:rsidRPr="00FD0BE9">
        <w:rPr>
          <w:rFonts w:ascii="Arial" w:eastAsia="Arial" w:hAnsi="Arial" w:cs="Arial"/>
          <w:i/>
          <w:iCs/>
        </w:rPr>
        <w:t>os</w:t>
      </w:r>
      <w:r w:rsidRPr="00FD0BE9">
        <w:rPr>
          <w:rFonts w:ascii="Arial" w:eastAsia="Arial" w:hAnsi="Arial" w:cs="Arial"/>
          <w:i/>
          <w:iCs/>
          <w:spacing w:val="61"/>
        </w:rPr>
        <w:t xml:space="preserve"> </w:t>
      </w:r>
      <w:r w:rsidRPr="00FD0BE9">
        <w:rPr>
          <w:rFonts w:ascii="Arial" w:eastAsia="Arial" w:hAnsi="Arial" w:cs="Arial"/>
          <w:i/>
          <w:iCs/>
        </w:rPr>
        <w:t>e</w:t>
      </w:r>
      <w:r w:rsidRPr="00FD0BE9">
        <w:rPr>
          <w:rFonts w:ascii="Arial" w:eastAsia="Arial" w:hAnsi="Arial" w:cs="Arial"/>
          <w:i/>
          <w:iCs/>
          <w:spacing w:val="-3"/>
        </w:rPr>
        <w:t>x</w:t>
      </w:r>
      <w:r w:rsidRPr="00FD0BE9">
        <w:rPr>
          <w:rFonts w:ascii="Arial" w:eastAsia="Arial" w:hAnsi="Arial" w:cs="Arial"/>
          <w:i/>
          <w:iCs/>
        </w:rPr>
        <w:t>pre</w:t>
      </w:r>
      <w:r w:rsidRPr="00FD0BE9">
        <w:rPr>
          <w:rFonts w:ascii="Arial" w:eastAsia="Arial" w:hAnsi="Arial" w:cs="Arial"/>
          <w:i/>
          <w:iCs/>
          <w:spacing w:val="2"/>
        </w:rPr>
        <w:t>s</w:t>
      </w:r>
      <w:r w:rsidRPr="00FD0BE9">
        <w:rPr>
          <w:rFonts w:ascii="Arial" w:eastAsia="Arial" w:hAnsi="Arial" w:cs="Arial"/>
          <w:i/>
          <w:iCs/>
        </w:rPr>
        <w:t>amen</w:t>
      </w:r>
      <w:r w:rsidRPr="00FD0BE9">
        <w:rPr>
          <w:rFonts w:ascii="Arial" w:eastAsia="Arial" w:hAnsi="Arial" w:cs="Arial"/>
          <w:i/>
          <w:iCs/>
          <w:spacing w:val="1"/>
        </w:rPr>
        <w:t>t</w:t>
      </w:r>
      <w:r w:rsidRPr="00FD0BE9">
        <w:rPr>
          <w:rFonts w:ascii="Arial" w:eastAsia="Arial" w:hAnsi="Arial" w:cs="Arial"/>
          <w:i/>
          <w:iCs/>
        </w:rPr>
        <w:t>e</w:t>
      </w:r>
      <w:r w:rsidRPr="00FD0BE9">
        <w:rPr>
          <w:rFonts w:ascii="Arial" w:eastAsia="Arial" w:hAnsi="Arial" w:cs="Arial"/>
          <w:i/>
          <w:iCs/>
          <w:spacing w:val="58"/>
        </w:rPr>
        <w:t xml:space="preserve"> </w:t>
      </w:r>
      <w:r w:rsidRPr="00FD0BE9">
        <w:rPr>
          <w:rFonts w:ascii="Arial" w:eastAsia="Arial" w:hAnsi="Arial" w:cs="Arial"/>
          <w:i/>
          <w:iCs/>
        </w:rPr>
        <w:t>o</w:t>
      </w:r>
      <w:r w:rsidRPr="00FD0BE9">
        <w:rPr>
          <w:rFonts w:ascii="Arial" w:eastAsia="Arial" w:hAnsi="Arial" w:cs="Arial"/>
          <w:i/>
          <w:iCs/>
          <w:spacing w:val="61"/>
        </w:rPr>
        <w:t xml:space="preserve"> </w:t>
      </w:r>
      <w:r w:rsidRPr="00FD0BE9">
        <w:rPr>
          <w:rFonts w:ascii="Arial" w:eastAsia="Arial" w:hAnsi="Arial" w:cs="Arial"/>
          <w:i/>
          <w:iCs/>
        </w:rPr>
        <w:t>p</w:t>
      </w:r>
      <w:r w:rsidRPr="00FD0BE9">
        <w:rPr>
          <w:rFonts w:ascii="Arial" w:eastAsia="Arial" w:hAnsi="Arial" w:cs="Arial"/>
          <w:i/>
          <w:iCs/>
          <w:spacing w:val="-1"/>
        </w:rPr>
        <w:t>o</w:t>
      </w:r>
      <w:r w:rsidRPr="00FD0BE9">
        <w:rPr>
          <w:rFonts w:ascii="Arial" w:eastAsia="Arial" w:hAnsi="Arial" w:cs="Arial"/>
          <w:i/>
          <w:iCs/>
        </w:rPr>
        <w:t>r</w:t>
      </w:r>
      <w:r w:rsidRPr="00FD0BE9">
        <w:rPr>
          <w:rFonts w:ascii="Arial" w:eastAsia="Arial" w:hAnsi="Arial" w:cs="Arial"/>
          <w:i/>
          <w:iCs/>
          <w:spacing w:val="60"/>
        </w:rPr>
        <w:t xml:space="preserve"> </w:t>
      </w:r>
      <w:r w:rsidRPr="00FD0BE9">
        <w:rPr>
          <w:rFonts w:ascii="Arial" w:eastAsia="Arial" w:hAnsi="Arial" w:cs="Arial"/>
          <w:i/>
          <w:iCs/>
          <w:spacing w:val="1"/>
        </w:rPr>
        <w:t>m</w:t>
      </w:r>
      <w:r w:rsidRPr="00FD0BE9">
        <w:rPr>
          <w:rFonts w:ascii="Arial" w:eastAsia="Arial" w:hAnsi="Arial" w:cs="Arial"/>
          <w:i/>
          <w:iCs/>
        </w:rPr>
        <w:t>a</w:t>
      </w:r>
      <w:r w:rsidRPr="00FD0BE9">
        <w:rPr>
          <w:rFonts w:ascii="Arial" w:eastAsia="Arial" w:hAnsi="Arial" w:cs="Arial"/>
          <w:i/>
          <w:iCs/>
          <w:spacing w:val="-1"/>
        </w:rPr>
        <w:t>n</w:t>
      </w:r>
      <w:r w:rsidRPr="00FD0BE9">
        <w:rPr>
          <w:rFonts w:ascii="Arial" w:eastAsia="Arial" w:hAnsi="Arial" w:cs="Arial"/>
          <w:i/>
          <w:iCs/>
          <w:spacing w:val="-3"/>
        </w:rPr>
        <w:t>i</w:t>
      </w:r>
      <w:r w:rsidRPr="00FD0BE9">
        <w:rPr>
          <w:rFonts w:ascii="Arial" w:eastAsia="Arial" w:hAnsi="Arial" w:cs="Arial"/>
          <w:i/>
          <w:iCs/>
          <w:spacing w:val="3"/>
        </w:rPr>
        <w:t>f</w:t>
      </w:r>
      <w:r w:rsidRPr="00FD0BE9">
        <w:rPr>
          <w:rFonts w:ascii="Arial" w:eastAsia="Arial" w:hAnsi="Arial" w:cs="Arial"/>
          <w:i/>
          <w:iCs/>
        </w:rPr>
        <w:t>e</w:t>
      </w:r>
      <w:r w:rsidRPr="00FD0BE9">
        <w:rPr>
          <w:rFonts w:ascii="Arial" w:eastAsia="Arial" w:hAnsi="Arial" w:cs="Arial"/>
          <w:i/>
          <w:iCs/>
          <w:spacing w:val="-3"/>
        </w:rPr>
        <w:t>s</w:t>
      </w:r>
      <w:r w:rsidRPr="00FD0BE9">
        <w:rPr>
          <w:rFonts w:ascii="Arial" w:eastAsia="Arial" w:hAnsi="Arial" w:cs="Arial"/>
          <w:i/>
          <w:iCs/>
          <w:spacing w:val="1"/>
        </w:rPr>
        <w:t>t</w:t>
      </w:r>
      <w:r w:rsidRPr="00FD0BE9">
        <w:rPr>
          <w:rFonts w:ascii="Arial" w:eastAsia="Arial" w:hAnsi="Arial" w:cs="Arial"/>
          <w:i/>
          <w:iCs/>
        </w:rPr>
        <w:t>ac</w:t>
      </w:r>
      <w:r w:rsidRPr="00FD0BE9">
        <w:rPr>
          <w:rFonts w:ascii="Arial" w:eastAsia="Arial" w:hAnsi="Arial" w:cs="Arial"/>
          <w:i/>
          <w:iCs/>
          <w:spacing w:val="-1"/>
        </w:rPr>
        <w:t>i</w:t>
      </w:r>
      <w:r w:rsidRPr="00FD0BE9">
        <w:rPr>
          <w:rFonts w:ascii="Arial" w:eastAsia="Arial" w:hAnsi="Arial" w:cs="Arial"/>
          <w:i/>
          <w:iCs/>
        </w:rPr>
        <w:t>o</w:t>
      </w:r>
      <w:r w:rsidRPr="00FD0BE9">
        <w:rPr>
          <w:rFonts w:ascii="Arial" w:eastAsia="Arial" w:hAnsi="Arial" w:cs="Arial"/>
          <w:i/>
          <w:iCs/>
          <w:spacing w:val="-1"/>
        </w:rPr>
        <w:t>n</w:t>
      </w:r>
      <w:r w:rsidRPr="00FD0BE9">
        <w:rPr>
          <w:rFonts w:ascii="Arial" w:eastAsia="Arial" w:hAnsi="Arial" w:cs="Arial"/>
          <w:i/>
          <w:iCs/>
        </w:rPr>
        <w:t>es de voluntad que e</w:t>
      </w:r>
      <w:r w:rsidRPr="00FD0BE9">
        <w:rPr>
          <w:rFonts w:ascii="Arial" w:eastAsia="Arial" w:hAnsi="Arial" w:cs="Arial"/>
          <w:i/>
          <w:iCs/>
          <w:spacing w:val="-1"/>
        </w:rPr>
        <w:t>n</w:t>
      </w:r>
      <w:r w:rsidRPr="00FD0BE9">
        <w:rPr>
          <w:rFonts w:ascii="Arial" w:eastAsia="Arial" w:hAnsi="Arial" w:cs="Arial"/>
          <w:i/>
          <w:iCs/>
          <w:spacing w:val="1"/>
        </w:rPr>
        <w:t>tr</w:t>
      </w:r>
      <w:r w:rsidRPr="00FD0BE9">
        <w:rPr>
          <w:rFonts w:ascii="Arial" w:eastAsia="Arial" w:hAnsi="Arial" w:cs="Arial"/>
          <w:i/>
          <w:iCs/>
        </w:rPr>
        <w:t>a</w:t>
      </w:r>
      <w:r w:rsidRPr="00FD0BE9">
        <w:rPr>
          <w:rFonts w:ascii="Arial" w:eastAsia="Arial" w:hAnsi="Arial" w:cs="Arial"/>
          <w:i/>
          <w:iCs/>
          <w:spacing w:val="-1"/>
        </w:rPr>
        <w:t>ñ</w:t>
      </w:r>
      <w:r w:rsidRPr="00FD0BE9">
        <w:rPr>
          <w:rFonts w:ascii="Arial" w:eastAsia="Arial" w:hAnsi="Arial" w:cs="Arial"/>
          <w:i/>
          <w:iCs/>
        </w:rPr>
        <w:t>en ese co</w:t>
      </w:r>
      <w:r w:rsidRPr="00FD0BE9">
        <w:rPr>
          <w:rFonts w:ascii="Arial" w:eastAsia="Arial" w:hAnsi="Arial" w:cs="Arial"/>
          <w:i/>
          <w:iCs/>
          <w:spacing w:val="-1"/>
        </w:rPr>
        <w:t>n</w:t>
      </w:r>
      <w:r w:rsidRPr="00FD0BE9">
        <w:rPr>
          <w:rFonts w:ascii="Arial" w:eastAsia="Arial" w:hAnsi="Arial" w:cs="Arial"/>
          <w:i/>
          <w:iCs/>
        </w:rPr>
        <w:t>se</w:t>
      </w:r>
      <w:r w:rsidRPr="00FD0BE9">
        <w:rPr>
          <w:rFonts w:ascii="Arial" w:eastAsia="Arial" w:hAnsi="Arial" w:cs="Arial"/>
          <w:i/>
          <w:iCs/>
          <w:spacing w:val="-3"/>
        </w:rPr>
        <w:t>n</w:t>
      </w:r>
      <w:r w:rsidRPr="00FD0BE9">
        <w:rPr>
          <w:rFonts w:ascii="Arial" w:eastAsia="Arial" w:hAnsi="Arial" w:cs="Arial"/>
          <w:i/>
          <w:iCs/>
          <w:spacing w:val="1"/>
        </w:rPr>
        <w:t>t</w:t>
      </w:r>
      <w:r w:rsidRPr="00FD0BE9">
        <w:rPr>
          <w:rFonts w:ascii="Arial" w:eastAsia="Arial" w:hAnsi="Arial" w:cs="Arial"/>
          <w:i/>
          <w:iCs/>
          <w:spacing w:val="-1"/>
        </w:rPr>
        <w:t>i</w:t>
      </w:r>
      <w:r w:rsidRPr="00FD0BE9">
        <w:rPr>
          <w:rFonts w:ascii="Arial" w:eastAsia="Arial" w:hAnsi="Arial" w:cs="Arial"/>
          <w:i/>
          <w:iCs/>
          <w:spacing w:val="-2"/>
        </w:rPr>
        <w:t>m</w:t>
      </w:r>
      <w:r w:rsidRPr="00FD0BE9">
        <w:rPr>
          <w:rFonts w:ascii="Arial" w:eastAsia="Arial" w:hAnsi="Arial" w:cs="Arial"/>
          <w:i/>
          <w:iCs/>
          <w:spacing w:val="-1"/>
        </w:rPr>
        <w:t>i</w:t>
      </w:r>
      <w:r w:rsidRPr="00FD0BE9">
        <w:rPr>
          <w:rFonts w:ascii="Arial" w:eastAsia="Arial" w:hAnsi="Arial" w:cs="Arial"/>
          <w:i/>
          <w:iCs/>
        </w:rPr>
        <w:t>e</w:t>
      </w:r>
      <w:r w:rsidRPr="00FD0BE9">
        <w:rPr>
          <w:rFonts w:ascii="Arial" w:eastAsia="Arial" w:hAnsi="Arial" w:cs="Arial"/>
          <w:i/>
          <w:iCs/>
          <w:spacing w:val="-1"/>
        </w:rPr>
        <w:t>n</w:t>
      </w:r>
      <w:r w:rsidRPr="00FD0BE9">
        <w:rPr>
          <w:rFonts w:ascii="Arial" w:eastAsia="Arial" w:hAnsi="Arial" w:cs="Arial"/>
          <w:i/>
          <w:iCs/>
          <w:spacing w:val="1"/>
        </w:rPr>
        <w:t>t</w:t>
      </w:r>
      <w:r w:rsidRPr="00FD0BE9">
        <w:rPr>
          <w:rFonts w:ascii="Arial" w:eastAsia="Arial" w:hAnsi="Arial" w:cs="Arial"/>
          <w:i/>
          <w:iCs/>
        </w:rPr>
        <w:t>o,</w:t>
      </w:r>
      <w:r w:rsidRPr="00FD0BE9">
        <w:rPr>
          <w:rFonts w:ascii="Arial" w:eastAsia="Arial" w:hAnsi="Arial" w:cs="Arial"/>
          <w:i/>
          <w:iCs/>
          <w:spacing w:val="4"/>
        </w:rPr>
        <w:t xml:space="preserve"> </w:t>
      </w:r>
      <w:r w:rsidRPr="00FD0BE9">
        <w:rPr>
          <w:rFonts w:ascii="Arial" w:eastAsia="Arial" w:hAnsi="Arial" w:cs="Arial"/>
          <w:i/>
          <w:iCs/>
        </w:rPr>
        <w:t>e</w:t>
      </w:r>
      <w:r w:rsidRPr="00FD0BE9">
        <w:rPr>
          <w:rFonts w:ascii="Arial" w:eastAsia="Arial" w:hAnsi="Arial" w:cs="Arial"/>
          <w:i/>
          <w:iCs/>
          <w:spacing w:val="-3"/>
        </w:rPr>
        <w:t>n</w:t>
      </w:r>
      <w:r w:rsidRPr="00FD0BE9">
        <w:rPr>
          <w:rFonts w:ascii="Arial" w:eastAsia="Arial" w:hAnsi="Arial" w:cs="Arial"/>
          <w:i/>
          <w:iCs/>
          <w:spacing w:val="1"/>
        </w:rPr>
        <w:t>t</w:t>
      </w:r>
      <w:r w:rsidRPr="00FD0BE9">
        <w:rPr>
          <w:rFonts w:ascii="Arial" w:eastAsia="Arial" w:hAnsi="Arial" w:cs="Arial"/>
          <w:i/>
          <w:iCs/>
        </w:rPr>
        <w:t>e</w:t>
      </w:r>
      <w:r w:rsidRPr="00FD0BE9">
        <w:rPr>
          <w:rFonts w:ascii="Arial" w:eastAsia="Arial" w:hAnsi="Arial" w:cs="Arial"/>
          <w:i/>
          <w:iCs/>
          <w:spacing w:val="-1"/>
        </w:rPr>
        <w:t>n</w:t>
      </w:r>
      <w:r w:rsidRPr="00FD0BE9">
        <w:rPr>
          <w:rFonts w:ascii="Arial" w:eastAsia="Arial" w:hAnsi="Arial" w:cs="Arial"/>
          <w:i/>
          <w:iCs/>
        </w:rPr>
        <w:t>d</w:t>
      </w:r>
      <w:r w:rsidRPr="00FD0BE9">
        <w:rPr>
          <w:rFonts w:ascii="Arial" w:eastAsia="Arial" w:hAnsi="Arial" w:cs="Arial"/>
          <w:i/>
          <w:iCs/>
          <w:spacing w:val="-1"/>
        </w:rPr>
        <w:t>i</w:t>
      </w:r>
      <w:r w:rsidRPr="00FD0BE9">
        <w:rPr>
          <w:rFonts w:ascii="Arial" w:eastAsia="Arial" w:hAnsi="Arial" w:cs="Arial"/>
          <w:i/>
          <w:iCs/>
        </w:rPr>
        <w:t>é</w:t>
      </w:r>
      <w:r w:rsidRPr="00FD0BE9">
        <w:rPr>
          <w:rFonts w:ascii="Arial" w:eastAsia="Arial" w:hAnsi="Arial" w:cs="Arial"/>
          <w:i/>
          <w:iCs/>
          <w:spacing w:val="-1"/>
        </w:rPr>
        <w:t>n</w:t>
      </w:r>
      <w:r w:rsidRPr="00FD0BE9">
        <w:rPr>
          <w:rFonts w:ascii="Arial" w:eastAsia="Arial" w:hAnsi="Arial" w:cs="Arial"/>
          <w:i/>
          <w:iCs/>
        </w:rPr>
        <w:t>d</w:t>
      </w:r>
      <w:r w:rsidRPr="00FD0BE9">
        <w:rPr>
          <w:rFonts w:ascii="Arial" w:eastAsia="Arial" w:hAnsi="Arial" w:cs="Arial"/>
          <w:i/>
          <w:iCs/>
          <w:spacing w:val="-1"/>
        </w:rPr>
        <w:t>o</w:t>
      </w:r>
      <w:r w:rsidRPr="00FD0BE9">
        <w:rPr>
          <w:rFonts w:ascii="Arial" w:eastAsia="Arial" w:hAnsi="Arial" w:cs="Arial"/>
          <w:i/>
          <w:iCs/>
        </w:rPr>
        <w:t>se p</w:t>
      </w:r>
      <w:r w:rsidRPr="00FD0BE9">
        <w:rPr>
          <w:rFonts w:ascii="Arial" w:eastAsia="Arial" w:hAnsi="Arial" w:cs="Arial"/>
          <w:i/>
          <w:iCs/>
          <w:spacing w:val="-3"/>
        </w:rPr>
        <w:t>o</w:t>
      </w:r>
      <w:r w:rsidRPr="00FD0BE9">
        <w:rPr>
          <w:rFonts w:ascii="Arial" w:eastAsia="Arial" w:hAnsi="Arial" w:cs="Arial"/>
          <w:i/>
          <w:iCs/>
        </w:rPr>
        <w:t>r</w:t>
      </w:r>
      <w:r w:rsidRPr="00FD0BE9">
        <w:rPr>
          <w:rFonts w:ascii="Arial" w:eastAsia="Arial" w:hAnsi="Arial" w:cs="Arial"/>
          <w:i/>
          <w:iCs/>
          <w:spacing w:val="4"/>
        </w:rPr>
        <w:t xml:space="preserve"> </w:t>
      </w:r>
      <w:r w:rsidRPr="00FD0BE9">
        <w:rPr>
          <w:rFonts w:ascii="Arial" w:eastAsia="Arial" w:hAnsi="Arial" w:cs="Arial"/>
          <w:i/>
          <w:iCs/>
        </w:rPr>
        <w:t>é</w:t>
      </w:r>
      <w:r w:rsidRPr="00FD0BE9">
        <w:rPr>
          <w:rFonts w:ascii="Arial" w:eastAsia="Arial" w:hAnsi="Arial" w:cs="Arial"/>
          <w:i/>
          <w:iCs/>
          <w:spacing w:val="-3"/>
        </w:rPr>
        <w:t>s</w:t>
      </w:r>
      <w:r w:rsidRPr="00FD0BE9">
        <w:rPr>
          <w:rFonts w:ascii="Arial" w:eastAsia="Arial" w:hAnsi="Arial" w:cs="Arial"/>
          <w:i/>
          <w:iCs/>
          <w:spacing w:val="1"/>
        </w:rPr>
        <w:t>t</w:t>
      </w:r>
      <w:r w:rsidRPr="00FD0BE9">
        <w:rPr>
          <w:rFonts w:ascii="Arial" w:eastAsia="Arial" w:hAnsi="Arial" w:cs="Arial"/>
          <w:i/>
          <w:iCs/>
        </w:rPr>
        <w:t>os ú</w:t>
      </w:r>
      <w:r w:rsidRPr="00FD0BE9">
        <w:rPr>
          <w:rFonts w:ascii="Arial" w:eastAsia="Arial" w:hAnsi="Arial" w:cs="Arial"/>
          <w:i/>
          <w:iCs/>
          <w:spacing w:val="-1"/>
        </w:rPr>
        <w:t>l</w:t>
      </w:r>
      <w:r w:rsidRPr="00FD0BE9">
        <w:rPr>
          <w:rFonts w:ascii="Arial" w:eastAsia="Arial" w:hAnsi="Arial" w:cs="Arial"/>
          <w:i/>
          <w:iCs/>
          <w:spacing w:val="1"/>
        </w:rPr>
        <w:t>t</w:t>
      </w:r>
      <w:r w:rsidRPr="00FD0BE9">
        <w:rPr>
          <w:rFonts w:ascii="Arial" w:eastAsia="Arial" w:hAnsi="Arial" w:cs="Arial"/>
          <w:i/>
          <w:iCs/>
          <w:spacing w:val="-1"/>
        </w:rPr>
        <w:t>i</w:t>
      </w:r>
      <w:r w:rsidRPr="00FD0BE9">
        <w:rPr>
          <w:rFonts w:ascii="Arial" w:eastAsia="Arial" w:hAnsi="Arial" w:cs="Arial"/>
          <w:i/>
          <w:iCs/>
          <w:spacing w:val="1"/>
        </w:rPr>
        <w:t>m</w:t>
      </w:r>
      <w:r w:rsidRPr="00FD0BE9">
        <w:rPr>
          <w:rFonts w:ascii="Arial" w:eastAsia="Arial" w:hAnsi="Arial" w:cs="Arial"/>
          <w:i/>
          <w:iCs/>
        </w:rPr>
        <w:t>o</w:t>
      </w:r>
      <w:r w:rsidRPr="00FD0BE9">
        <w:rPr>
          <w:rFonts w:ascii="Arial" w:eastAsia="Arial" w:hAnsi="Arial" w:cs="Arial"/>
          <w:i/>
          <w:iCs/>
          <w:spacing w:val="-3"/>
        </w:rPr>
        <w:t>s</w:t>
      </w:r>
      <w:r w:rsidRPr="00FD0BE9">
        <w:rPr>
          <w:rFonts w:ascii="Arial" w:eastAsia="Arial" w:hAnsi="Arial" w:cs="Arial"/>
          <w:i/>
          <w:iCs/>
        </w:rPr>
        <w:t>,</w:t>
      </w:r>
      <w:r w:rsidRPr="00FD0BE9">
        <w:rPr>
          <w:rFonts w:ascii="Arial" w:eastAsia="Arial" w:hAnsi="Arial" w:cs="Arial"/>
          <w:i/>
          <w:iCs/>
          <w:spacing w:val="2"/>
        </w:rPr>
        <w:t xml:space="preserve"> </w:t>
      </w:r>
      <w:r w:rsidRPr="00FD0BE9">
        <w:rPr>
          <w:rFonts w:ascii="Arial" w:eastAsia="Arial" w:hAnsi="Arial" w:cs="Arial"/>
          <w:i/>
          <w:iCs/>
        </w:rPr>
        <w:t>en co</w:t>
      </w:r>
      <w:r w:rsidRPr="00FD0BE9">
        <w:rPr>
          <w:rFonts w:ascii="Arial" w:eastAsia="Arial" w:hAnsi="Arial" w:cs="Arial"/>
          <w:i/>
          <w:iCs/>
          <w:spacing w:val="-3"/>
        </w:rPr>
        <w:t>n</w:t>
      </w:r>
      <w:r w:rsidRPr="00FD0BE9">
        <w:rPr>
          <w:rFonts w:ascii="Arial" w:eastAsia="Arial" w:hAnsi="Arial" w:cs="Arial"/>
          <w:i/>
          <w:iCs/>
          <w:spacing w:val="1"/>
        </w:rPr>
        <w:t>tr</w:t>
      </w:r>
      <w:r w:rsidRPr="00FD0BE9">
        <w:rPr>
          <w:rFonts w:ascii="Arial" w:eastAsia="Arial" w:hAnsi="Arial" w:cs="Arial"/>
          <w:i/>
          <w:iCs/>
        </w:rPr>
        <w:t>a de</w:t>
      </w:r>
      <w:r w:rsidRPr="00FD0BE9">
        <w:rPr>
          <w:rFonts w:ascii="Arial" w:eastAsia="Arial" w:hAnsi="Arial" w:cs="Arial"/>
          <w:i/>
          <w:iCs/>
          <w:spacing w:val="2"/>
        </w:rPr>
        <w:t xml:space="preserve"> </w:t>
      </w:r>
      <w:r w:rsidRPr="00FD0BE9">
        <w:rPr>
          <w:rFonts w:ascii="Arial" w:eastAsia="Arial" w:hAnsi="Arial" w:cs="Arial"/>
          <w:i/>
          <w:iCs/>
          <w:spacing w:val="-1"/>
        </w:rPr>
        <w:t>l</w:t>
      </w:r>
      <w:r w:rsidRPr="00FD0BE9">
        <w:rPr>
          <w:rFonts w:ascii="Arial" w:eastAsia="Arial" w:hAnsi="Arial" w:cs="Arial"/>
          <w:i/>
          <w:iCs/>
        </w:rPr>
        <w:t>os cu</w:t>
      </w:r>
      <w:r w:rsidRPr="00FD0BE9">
        <w:rPr>
          <w:rFonts w:ascii="Arial" w:eastAsia="Arial" w:hAnsi="Arial" w:cs="Arial"/>
          <w:i/>
          <w:iCs/>
          <w:spacing w:val="-1"/>
        </w:rPr>
        <w:t>al</w:t>
      </w:r>
      <w:r w:rsidRPr="00FD0BE9">
        <w:rPr>
          <w:rFonts w:ascii="Arial" w:eastAsia="Arial" w:hAnsi="Arial" w:cs="Arial"/>
          <w:i/>
          <w:iCs/>
        </w:rPr>
        <w:t>es</w:t>
      </w:r>
      <w:r w:rsidRPr="00FD0BE9">
        <w:rPr>
          <w:rFonts w:ascii="Arial" w:eastAsia="Arial" w:hAnsi="Arial" w:cs="Arial"/>
          <w:i/>
          <w:iCs/>
          <w:spacing w:val="-6"/>
        </w:rPr>
        <w:t xml:space="preserve"> </w:t>
      </w:r>
      <w:r w:rsidRPr="00FD0BE9">
        <w:rPr>
          <w:rFonts w:ascii="Arial" w:eastAsia="Arial" w:hAnsi="Arial" w:cs="Arial"/>
          <w:i/>
          <w:iCs/>
        </w:rPr>
        <w:t>no</w:t>
      </w:r>
      <w:r w:rsidRPr="00FD0BE9">
        <w:rPr>
          <w:rFonts w:ascii="Arial" w:eastAsia="Arial" w:hAnsi="Arial" w:cs="Arial"/>
          <w:i/>
          <w:iCs/>
          <w:spacing w:val="-9"/>
        </w:rPr>
        <w:t xml:space="preserve"> </w:t>
      </w:r>
      <w:r w:rsidRPr="00FD0BE9">
        <w:rPr>
          <w:rFonts w:ascii="Arial" w:eastAsia="Arial" w:hAnsi="Arial" w:cs="Arial"/>
          <w:i/>
          <w:iCs/>
        </w:rPr>
        <w:t>se</w:t>
      </w:r>
      <w:r w:rsidRPr="00FD0BE9">
        <w:rPr>
          <w:rFonts w:ascii="Arial" w:eastAsia="Arial" w:hAnsi="Arial" w:cs="Arial"/>
          <w:i/>
          <w:iCs/>
          <w:spacing w:val="-9"/>
        </w:rPr>
        <w:t xml:space="preserve"> </w:t>
      </w:r>
      <w:r w:rsidRPr="00FD0BE9">
        <w:rPr>
          <w:rFonts w:ascii="Arial" w:eastAsia="Arial" w:hAnsi="Arial" w:cs="Arial"/>
          <w:i/>
          <w:iCs/>
          <w:spacing w:val="-3"/>
        </w:rPr>
        <w:t>p</w:t>
      </w:r>
      <w:r w:rsidRPr="00FD0BE9">
        <w:rPr>
          <w:rFonts w:ascii="Arial" w:eastAsia="Arial" w:hAnsi="Arial" w:cs="Arial"/>
          <w:i/>
          <w:iCs/>
          <w:spacing w:val="1"/>
        </w:rPr>
        <w:t>r</w:t>
      </w:r>
      <w:r w:rsidRPr="00FD0BE9">
        <w:rPr>
          <w:rFonts w:ascii="Arial" w:eastAsia="Arial" w:hAnsi="Arial" w:cs="Arial"/>
          <w:i/>
          <w:iCs/>
        </w:rPr>
        <w:t>omue</w:t>
      </w:r>
      <w:r w:rsidRPr="00FD0BE9">
        <w:rPr>
          <w:rFonts w:ascii="Arial" w:eastAsia="Arial" w:hAnsi="Arial" w:cs="Arial"/>
          <w:i/>
          <w:iCs/>
          <w:spacing w:val="-3"/>
        </w:rPr>
        <w:t>v</w:t>
      </w:r>
      <w:r w:rsidRPr="00FD0BE9">
        <w:rPr>
          <w:rFonts w:ascii="Arial" w:eastAsia="Arial" w:hAnsi="Arial" w:cs="Arial"/>
          <w:i/>
          <w:iCs/>
        </w:rPr>
        <w:t>a</w:t>
      </w:r>
      <w:r w:rsidRPr="00FD0BE9">
        <w:rPr>
          <w:rFonts w:ascii="Arial" w:eastAsia="Arial" w:hAnsi="Arial" w:cs="Arial"/>
          <w:i/>
          <w:iCs/>
          <w:spacing w:val="-9"/>
        </w:rPr>
        <w:t xml:space="preserve"> </w:t>
      </w:r>
      <w:r w:rsidRPr="00FD0BE9">
        <w:rPr>
          <w:rFonts w:ascii="Arial" w:eastAsia="Arial" w:hAnsi="Arial" w:cs="Arial"/>
          <w:i/>
          <w:iCs/>
          <w:spacing w:val="-3"/>
        </w:rPr>
        <w:t>e</w:t>
      </w:r>
      <w:r w:rsidRPr="00FD0BE9">
        <w:rPr>
          <w:rFonts w:ascii="Arial" w:eastAsia="Arial" w:hAnsi="Arial" w:cs="Arial"/>
          <w:i/>
          <w:iCs/>
        </w:rPr>
        <w:t>l</w:t>
      </w:r>
      <w:r w:rsidRPr="00FD0BE9">
        <w:rPr>
          <w:rFonts w:ascii="Arial" w:eastAsia="Arial" w:hAnsi="Arial" w:cs="Arial"/>
          <w:i/>
          <w:iCs/>
          <w:spacing w:val="-7"/>
        </w:rPr>
        <w:t xml:space="preserve"> </w:t>
      </w:r>
      <w:r w:rsidRPr="00FD0BE9">
        <w:rPr>
          <w:rFonts w:ascii="Arial" w:eastAsia="Arial" w:hAnsi="Arial" w:cs="Arial"/>
          <w:i/>
          <w:iCs/>
          <w:spacing w:val="1"/>
        </w:rPr>
        <w:t>j</w:t>
      </w:r>
      <w:r w:rsidRPr="00FD0BE9">
        <w:rPr>
          <w:rFonts w:ascii="Arial" w:eastAsia="Arial" w:hAnsi="Arial" w:cs="Arial"/>
          <w:i/>
          <w:iCs/>
        </w:rPr>
        <w:t>u</w:t>
      </w:r>
      <w:r w:rsidRPr="00FD0BE9">
        <w:rPr>
          <w:rFonts w:ascii="Arial" w:eastAsia="Arial" w:hAnsi="Arial" w:cs="Arial"/>
          <w:i/>
          <w:iCs/>
          <w:spacing w:val="-1"/>
        </w:rPr>
        <w:t>i</w:t>
      </w:r>
      <w:r w:rsidRPr="00FD0BE9">
        <w:rPr>
          <w:rFonts w:ascii="Arial" w:eastAsia="Arial" w:hAnsi="Arial" w:cs="Arial"/>
          <w:i/>
          <w:iCs/>
        </w:rPr>
        <w:t>c</w:t>
      </w:r>
      <w:r w:rsidRPr="00FD0BE9">
        <w:rPr>
          <w:rFonts w:ascii="Arial" w:eastAsia="Arial" w:hAnsi="Arial" w:cs="Arial"/>
          <w:i/>
          <w:iCs/>
          <w:spacing w:val="-1"/>
        </w:rPr>
        <w:t>i</w:t>
      </w:r>
      <w:r w:rsidRPr="00FD0BE9">
        <w:rPr>
          <w:rFonts w:ascii="Arial" w:eastAsia="Arial" w:hAnsi="Arial" w:cs="Arial"/>
          <w:i/>
          <w:iCs/>
        </w:rPr>
        <w:t>o</w:t>
      </w:r>
      <w:r w:rsidRPr="00FD0BE9">
        <w:rPr>
          <w:rFonts w:ascii="Arial" w:eastAsia="Arial" w:hAnsi="Arial" w:cs="Arial"/>
          <w:i/>
          <w:iCs/>
          <w:spacing w:val="-9"/>
        </w:rPr>
        <w:t xml:space="preserve"> </w:t>
      </w:r>
      <w:r w:rsidRPr="00FD0BE9">
        <w:rPr>
          <w:rFonts w:ascii="Arial" w:eastAsia="Arial" w:hAnsi="Arial" w:cs="Arial"/>
          <w:i/>
          <w:iCs/>
        </w:rPr>
        <w:t>d</w:t>
      </w:r>
      <w:r w:rsidRPr="00FD0BE9">
        <w:rPr>
          <w:rFonts w:ascii="Arial" w:eastAsia="Arial" w:hAnsi="Arial" w:cs="Arial"/>
          <w:i/>
          <w:iCs/>
          <w:spacing w:val="-1"/>
        </w:rPr>
        <w:t>e</w:t>
      </w:r>
      <w:r w:rsidRPr="00FD0BE9">
        <w:rPr>
          <w:rFonts w:ascii="Arial" w:eastAsia="Arial" w:hAnsi="Arial" w:cs="Arial"/>
          <w:i/>
          <w:iCs/>
        </w:rPr>
        <w:t>n</w:t>
      </w:r>
      <w:r w:rsidRPr="00FD0BE9">
        <w:rPr>
          <w:rFonts w:ascii="Arial" w:eastAsia="Arial" w:hAnsi="Arial" w:cs="Arial"/>
          <w:i/>
          <w:iCs/>
          <w:spacing w:val="-2"/>
        </w:rPr>
        <w:t>t</w:t>
      </w:r>
      <w:r w:rsidRPr="00FD0BE9">
        <w:rPr>
          <w:rFonts w:ascii="Arial" w:eastAsia="Arial" w:hAnsi="Arial" w:cs="Arial"/>
          <w:i/>
          <w:iCs/>
          <w:spacing w:val="1"/>
        </w:rPr>
        <w:t>r</w:t>
      </w:r>
      <w:r w:rsidRPr="00FD0BE9">
        <w:rPr>
          <w:rFonts w:ascii="Arial" w:eastAsia="Arial" w:hAnsi="Arial" w:cs="Arial"/>
          <w:i/>
          <w:iCs/>
        </w:rPr>
        <w:t>o</w:t>
      </w:r>
      <w:r w:rsidRPr="00FD0BE9">
        <w:rPr>
          <w:rFonts w:ascii="Arial" w:eastAsia="Arial" w:hAnsi="Arial" w:cs="Arial"/>
          <w:i/>
          <w:iCs/>
          <w:spacing w:val="-9"/>
        </w:rPr>
        <w:t xml:space="preserve"> </w:t>
      </w:r>
      <w:r w:rsidRPr="00FD0BE9">
        <w:rPr>
          <w:rFonts w:ascii="Arial" w:eastAsia="Arial" w:hAnsi="Arial" w:cs="Arial"/>
          <w:i/>
          <w:iCs/>
        </w:rPr>
        <w:t>d</w:t>
      </w:r>
      <w:r w:rsidRPr="00FD0BE9">
        <w:rPr>
          <w:rFonts w:ascii="Arial" w:eastAsia="Arial" w:hAnsi="Arial" w:cs="Arial"/>
          <w:i/>
          <w:iCs/>
          <w:spacing w:val="-1"/>
        </w:rPr>
        <w:t>e</w:t>
      </w:r>
      <w:r w:rsidRPr="00FD0BE9">
        <w:rPr>
          <w:rFonts w:ascii="Arial" w:eastAsia="Arial" w:hAnsi="Arial" w:cs="Arial"/>
          <w:i/>
          <w:iCs/>
        </w:rPr>
        <w:t>l</w:t>
      </w:r>
      <w:r w:rsidRPr="00FD0BE9">
        <w:rPr>
          <w:rFonts w:ascii="Arial" w:eastAsia="Arial" w:hAnsi="Arial" w:cs="Arial"/>
          <w:i/>
          <w:iCs/>
          <w:spacing w:val="-9"/>
        </w:rPr>
        <w:t xml:space="preserve"> </w:t>
      </w:r>
      <w:r w:rsidRPr="00FD0BE9">
        <w:rPr>
          <w:rFonts w:ascii="Arial" w:eastAsia="Arial" w:hAnsi="Arial" w:cs="Arial"/>
          <w:i/>
          <w:iCs/>
          <w:spacing w:val="1"/>
        </w:rPr>
        <w:t>t</w:t>
      </w:r>
      <w:r w:rsidRPr="00FD0BE9">
        <w:rPr>
          <w:rFonts w:ascii="Arial" w:eastAsia="Arial" w:hAnsi="Arial" w:cs="Arial"/>
          <w:i/>
          <w:iCs/>
        </w:rPr>
        <w:t>é</w:t>
      </w:r>
      <w:r w:rsidRPr="00FD0BE9">
        <w:rPr>
          <w:rFonts w:ascii="Arial" w:eastAsia="Arial" w:hAnsi="Arial" w:cs="Arial"/>
          <w:i/>
          <w:iCs/>
          <w:spacing w:val="-2"/>
        </w:rPr>
        <w:t>r</w:t>
      </w:r>
      <w:r w:rsidRPr="00FD0BE9">
        <w:rPr>
          <w:rFonts w:ascii="Arial" w:eastAsia="Arial" w:hAnsi="Arial" w:cs="Arial"/>
          <w:i/>
          <w:iCs/>
          <w:spacing w:val="1"/>
        </w:rPr>
        <w:t>m</w:t>
      </w:r>
      <w:r w:rsidRPr="00FD0BE9">
        <w:rPr>
          <w:rFonts w:ascii="Arial" w:eastAsia="Arial" w:hAnsi="Arial" w:cs="Arial"/>
          <w:i/>
          <w:iCs/>
          <w:spacing w:val="-1"/>
        </w:rPr>
        <w:t>i</w:t>
      </w:r>
      <w:r w:rsidRPr="00FD0BE9">
        <w:rPr>
          <w:rFonts w:ascii="Arial" w:eastAsia="Arial" w:hAnsi="Arial" w:cs="Arial"/>
          <w:i/>
          <w:iCs/>
        </w:rPr>
        <w:t>no</w:t>
      </w:r>
      <w:r w:rsidRPr="00FD0BE9">
        <w:rPr>
          <w:rFonts w:ascii="Arial" w:eastAsia="Arial" w:hAnsi="Arial" w:cs="Arial"/>
          <w:i/>
          <w:iCs/>
          <w:spacing w:val="-11"/>
        </w:rPr>
        <w:t xml:space="preserve"> </w:t>
      </w:r>
      <w:r w:rsidRPr="00FD0BE9">
        <w:rPr>
          <w:rFonts w:ascii="Arial" w:eastAsia="Arial" w:hAnsi="Arial" w:cs="Arial"/>
          <w:i/>
          <w:iCs/>
          <w:spacing w:val="2"/>
        </w:rPr>
        <w:t>q</w:t>
      </w:r>
      <w:r w:rsidRPr="00FD0BE9">
        <w:rPr>
          <w:rFonts w:ascii="Arial" w:eastAsia="Arial" w:hAnsi="Arial" w:cs="Arial"/>
          <w:i/>
          <w:iCs/>
        </w:rPr>
        <w:t>ue</w:t>
      </w:r>
      <w:r w:rsidRPr="00FD0BE9">
        <w:rPr>
          <w:rFonts w:ascii="Arial" w:eastAsia="Arial" w:hAnsi="Arial" w:cs="Arial"/>
          <w:i/>
          <w:iCs/>
          <w:spacing w:val="-9"/>
        </w:rPr>
        <w:t xml:space="preserve"> </w:t>
      </w:r>
      <w:r w:rsidRPr="00FD0BE9">
        <w:rPr>
          <w:rFonts w:ascii="Arial" w:eastAsia="Arial" w:hAnsi="Arial" w:cs="Arial"/>
          <w:i/>
          <w:iCs/>
        </w:rPr>
        <w:t>p</w:t>
      </w:r>
      <w:r w:rsidRPr="00FD0BE9">
        <w:rPr>
          <w:rFonts w:ascii="Arial" w:eastAsia="Arial" w:hAnsi="Arial" w:cs="Arial"/>
          <w:i/>
          <w:iCs/>
          <w:spacing w:val="-3"/>
        </w:rPr>
        <w:t>a</w:t>
      </w:r>
      <w:r w:rsidRPr="00FD0BE9">
        <w:rPr>
          <w:rFonts w:ascii="Arial" w:eastAsia="Arial" w:hAnsi="Arial" w:cs="Arial"/>
          <w:i/>
          <w:iCs/>
          <w:spacing w:val="1"/>
        </w:rPr>
        <w:t>r</w:t>
      </w:r>
      <w:r w:rsidRPr="00FD0BE9">
        <w:rPr>
          <w:rFonts w:ascii="Arial" w:eastAsia="Arial" w:hAnsi="Arial" w:cs="Arial"/>
          <w:i/>
          <w:iCs/>
        </w:rPr>
        <w:t>a</w:t>
      </w:r>
      <w:r w:rsidRPr="00FD0BE9">
        <w:rPr>
          <w:rFonts w:ascii="Arial" w:eastAsia="Arial" w:hAnsi="Arial" w:cs="Arial"/>
          <w:i/>
          <w:iCs/>
          <w:spacing w:val="-9"/>
        </w:rPr>
        <w:t xml:space="preserve"> </w:t>
      </w:r>
      <w:r w:rsidRPr="00FD0BE9">
        <w:rPr>
          <w:rFonts w:ascii="Arial" w:eastAsia="Arial" w:hAnsi="Arial" w:cs="Arial"/>
          <w:i/>
          <w:iCs/>
          <w:spacing w:val="1"/>
        </w:rPr>
        <w:t>t</w:t>
      </w:r>
      <w:r w:rsidRPr="00FD0BE9">
        <w:rPr>
          <w:rFonts w:ascii="Arial" w:eastAsia="Arial" w:hAnsi="Arial" w:cs="Arial"/>
          <w:i/>
          <w:iCs/>
        </w:rPr>
        <w:t>al</w:t>
      </w:r>
      <w:r w:rsidRPr="00FD0BE9">
        <w:rPr>
          <w:rFonts w:ascii="Arial" w:eastAsia="Arial" w:hAnsi="Arial" w:cs="Arial"/>
          <w:i/>
          <w:iCs/>
          <w:spacing w:val="-9"/>
        </w:rPr>
        <w:t xml:space="preserve"> </w:t>
      </w:r>
      <w:r w:rsidRPr="00FD0BE9">
        <w:rPr>
          <w:rFonts w:ascii="Arial" w:eastAsia="Arial" w:hAnsi="Arial" w:cs="Arial"/>
          <w:i/>
          <w:iCs/>
          <w:spacing w:val="-3"/>
        </w:rPr>
        <w:t>e</w:t>
      </w:r>
      <w:r w:rsidRPr="00FD0BE9">
        <w:rPr>
          <w:rFonts w:ascii="Arial" w:eastAsia="Arial" w:hAnsi="Arial" w:cs="Arial"/>
          <w:i/>
          <w:iCs/>
          <w:spacing w:val="3"/>
        </w:rPr>
        <w:t>f</w:t>
      </w:r>
      <w:r w:rsidRPr="00FD0BE9">
        <w:rPr>
          <w:rFonts w:ascii="Arial" w:eastAsia="Arial" w:hAnsi="Arial" w:cs="Arial"/>
          <w:i/>
          <w:iCs/>
        </w:rPr>
        <w:t>e</w:t>
      </w:r>
      <w:r w:rsidRPr="00FD0BE9">
        <w:rPr>
          <w:rFonts w:ascii="Arial" w:eastAsia="Arial" w:hAnsi="Arial" w:cs="Arial"/>
          <w:i/>
          <w:iCs/>
          <w:spacing w:val="-3"/>
        </w:rPr>
        <w:t>c</w:t>
      </w:r>
      <w:r w:rsidRPr="00FD0BE9">
        <w:rPr>
          <w:rFonts w:ascii="Arial" w:eastAsia="Arial" w:hAnsi="Arial" w:cs="Arial"/>
          <w:i/>
          <w:iCs/>
          <w:spacing w:val="1"/>
        </w:rPr>
        <w:t>t</w:t>
      </w:r>
      <w:r w:rsidRPr="00FD0BE9">
        <w:rPr>
          <w:rFonts w:ascii="Arial" w:eastAsia="Arial" w:hAnsi="Arial" w:cs="Arial"/>
          <w:i/>
          <w:iCs/>
        </w:rPr>
        <w:t>o</w:t>
      </w:r>
      <w:r w:rsidRPr="00FD0BE9">
        <w:rPr>
          <w:rFonts w:ascii="Arial" w:eastAsia="Arial" w:hAnsi="Arial" w:cs="Arial"/>
          <w:i/>
          <w:iCs/>
          <w:spacing w:val="-9"/>
        </w:rPr>
        <w:t xml:space="preserve"> </w:t>
      </w:r>
      <w:r w:rsidRPr="00FD0BE9">
        <w:rPr>
          <w:rFonts w:ascii="Arial" w:eastAsia="Arial" w:hAnsi="Arial" w:cs="Arial"/>
          <w:i/>
          <w:iCs/>
        </w:rPr>
        <w:t>se</w:t>
      </w:r>
      <w:r w:rsidRPr="00FD0BE9">
        <w:rPr>
          <w:rFonts w:ascii="Arial" w:eastAsia="Arial" w:hAnsi="Arial" w:cs="Arial"/>
          <w:i/>
          <w:iCs/>
          <w:spacing w:val="-1"/>
        </w:rPr>
        <w:t>ñ</w:t>
      </w:r>
      <w:r w:rsidRPr="00FD0BE9">
        <w:rPr>
          <w:rFonts w:ascii="Arial" w:eastAsia="Arial" w:hAnsi="Arial" w:cs="Arial"/>
          <w:i/>
          <w:iCs/>
        </w:rPr>
        <w:t>a</w:t>
      </w:r>
      <w:r w:rsidRPr="00FD0BE9">
        <w:rPr>
          <w:rFonts w:ascii="Arial" w:eastAsia="Arial" w:hAnsi="Arial" w:cs="Arial"/>
          <w:i/>
          <w:iCs/>
          <w:spacing w:val="-4"/>
        </w:rPr>
        <w:t>l</w:t>
      </w:r>
      <w:r w:rsidRPr="00FD0BE9">
        <w:rPr>
          <w:rFonts w:ascii="Arial" w:eastAsia="Arial" w:hAnsi="Arial" w:cs="Arial"/>
          <w:i/>
          <w:iCs/>
        </w:rPr>
        <w:t>e</w:t>
      </w:r>
      <w:r w:rsidRPr="00FD0BE9">
        <w:rPr>
          <w:rFonts w:ascii="Arial" w:eastAsia="Arial" w:hAnsi="Arial" w:cs="Arial"/>
          <w:i/>
          <w:iCs/>
          <w:spacing w:val="-6"/>
        </w:rPr>
        <w:t xml:space="preserve"> </w:t>
      </w:r>
      <w:r w:rsidRPr="00FD0BE9">
        <w:rPr>
          <w:rFonts w:ascii="Arial" w:eastAsia="Arial" w:hAnsi="Arial" w:cs="Arial"/>
          <w:i/>
          <w:iCs/>
        </w:rPr>
        <w:t>e</w:t>
      </w:r>
      <w:r w:rsidRPr="00FD0BE9">
        <w:rPr>
          <w:rFonts w:ascii="Arial" w:eastAsia="Arial" w:hAnsi="Arial" w:cs="Arial"/>
          <w:i/>
          <w:iCs/>
          <w:spacing w:val="-3"/>
        </w:rPr>
        <w:t>s</w:t>
      </w:r>
      <w:r w:rsidRPr="00FD0BE9">
        <w:rPr>
          <w:rFonts w:ascii="Arial" w:eastAsia="Arial" w:hAnsi="Arial" w:cs="Arial"/>
          <w:i/>
          <w:iCs/>
          <w:spacing w:val="1"/>
        </w:rPr>
        <w:t>t</w:t>
      </w:r>
      <w:r w:rsidRPr="00FD0BE9">
        <w:rPr>
          <w:rFonts w:ascii="Arial" w:eastAsia="Arial" w:hAnsi="Arial" w:cs="Arial"/>
          <w:i/>
          <w:iCs/>
        </w:rPr>
        <w:t>a</w:t>
      </w:r>
      <w:r w:rsidRPr="00FD0BE9">
        <w:rPr>
          <w:rFonts w:ascii="Arial" w:eastAsia="Arial" w:hAnsi="Arial" w:cs="Arial"/>
          <w:i/>
          <w:iCs/>
          <w:spacing w:val="-9"/>
        </w:rPr>
        <w:t xml:space="preserve"> </w:t>
      </w:r>
      <w:r w:rsidRPr="00FD0BE9">
        <w:rPr>
          <w:rFonts w:ascii="Arial" w:eastAsia="Arial" w:hAnsi="Arial" w:cs="Arial"/>
          <w:i/>
          <w:iCs/>
        </w:rPr>
        <w:t>L</w:t>
      </w:r>
      <w:r w:rsidRPr="00FD0BE9">
        <w:rPr>
          <w:rFonts w:ascii="Arial" w:eastAsia="Arial" w:hAnsi="Arial" w:cs="Arial"/>
          <w:i/>
          <w:iCs/>
          <w:spacing w:val="-1"/>
        </w:rPr>
        <w:t>e</w:t>
      </w:r>
      <w:r w:rsidRPr="00FD0BE9">
        <w:rPr>
          <w:rFonts w:ascii="Arial" w:eastAsia="Arial" w:hAnsi="Arial" w:cs="Arial"/>
          <w:i/>
          <w:iCs/>
          <w:spacing w:val="-2"/>
        </w:rPr>
        <w:t>y</w:t>
      </w:r>
      <w:r w:rsidR="00375AF8">
        <w:rPr>
          <w:rFonts w:ascii="Arial" w:eastAsia="Arial" w:hAnsi="Arial" w:cs="Arial"/>
          <w:i/>
          <w:iCs/>
        </w:rPr>
        <w:t>;</w:t>
      </w:r>
    </w:p>
    <w:p w:rsidR="00FD0BE9" w:rsidRPr="00375AF8" w:rsidRDefault="00FD0BE9" w:rsidP="00375AF8">
      <w:pPr>
        <w:ind w:left="1399" w:right="79" w:hanging="720"/>
        <w:jc w:val="both"/>
        <w:rPr>
          <w:rFonts w:ascii="Arial" w:eastAsia="Arial" w:hAnsi="Arial" w:cs="Arial"/>
          <w:i/>
          <w:iCs/>
        </w:rPr>
      </w:pPr>
      <w:r w:rsidRPr="00FA62D1">
        <w:rPr>
          <w:rFonts w:ascii="Arial" w:hAnsi="Arial" w:cs="Arial"/>
          <w:i/>
        </w:rPr>
        <w:t>(…)</w:t>
      </w:r>
    </w:p>
    <w:p w:rsidR="00F9466F" w:rsidRDefault="00F9466F" w:rsidP="004B252D">
      <w:pPr>
        <w:ind w:left="679"/>
        <w:rPr>
          <w:rFonts w:ascii="Arial" w:eastAsia="Arial" w:hAnsi="Arial" w:cs="Arial"/>
          <w:i/>
          <w:iCs/>
          <w:spacing w:val="2"/>
        </w:rPr>
      </w:pPr>
    </w:p>
    <w:p w:rsidR="00A65F7F" w:rsidRPr="004B252D" w:rsidRDefault="00FD0BE9" w:rsidP="004B252D">
      <w:pPr>
        <w:ind w:left="679"/>
        <w:rPr>
          <w:rFonts w:ascii="Arial" w:eastAsia="Arial" w:hAnsi="Arial" w:cs="Arial"/>
          <w:i/>
          <w:iCs/>
        </w:rPr>
      </w:pPr>
      <w:r w:rsidRPr="00FD0BE9">
        <w:rPr>
          <w:rFonts w:ascii="Arial" w:eastAsia="Arial" w:hAnsi="Arial" w:cs="Arial"/>
          <w:i/>
          <w:iCs/>
          <w:spacing w:val="2"/>
        </w:rPr>
        <w:lastRenderedPageBreak/>
        <w:t>X</w:t>
      </w:r>
      <w:r w:rsidRPr="00FD0BE9">
        <w:rPr>
          <w:rFonts w:ascii="Arial" w:eastAsia="Arial" w:hAnsi="Arial" w:cs="Arial"/>
          <w:i/>
          <w:iCs/>
        </w:rPr>
        <w:t xml:space="preserve">.  </w:t>
      </w:r>
      <w:r>
        <w:rPr>
          <w:rFonts w:ascii="Arial" w:eastAsia="Arial" w:hAnsi="Arial" w:cs="Arial"/>
          <w:i/>
          <w:iCs/>
        </w:rPr>
        <w:t xml:space="preserve">      </w:t>
      </w:r>
      <w:r w:rsidRPr="00FD0BE9">
        <w:rPr>
          <w:rFonts w:ascii="Arial" w:eastAsia="Arial" w:hAnsi="Arial" w:cs="Arial"/>
          <w:i/>
          <w:iCs/>
          <w:spacing w:val="-1"/>
        </w:rPr>
        <w:t>E</w:t>
      </w:r>
      <w:r w:rsidRPr="00FD0BE9">
        <w:rPr>
          <w:rFonts w:ascii="Arial" w:eastAsia="Arial" w:hAnsi="Arial" w:cs="Arial"/>
          <w:i/>
          <w:iCs/>
        </w:rPr>
        <w:t>n</w:t>
      </w:r>
      <w:r w:rsidRPr="00FD0BE9">
        <w:rPr>
          <w:rFonts w:ascii="Arial" w:eastAsia="Arial" w:hAnsi="Arial" w:cs="Arial"/>
          <w:i/>
          <w:iCs/>
          <w:spacing w:val="18"/>
        </w:rPr>
        <w:t xml:space="preserve"> </w:t>
      </w:r>
      <w:r w:rsidRPr="00FD0BE9">
        <w:rPr>
          <w:rFonts w:ascii="Arial" w:eastAsia="Arial" w:hAnsi="Arial" w:cs="Arial"/>
          <w:i/>
          <w:iCs/>
          <w:spacing w:val="-1"/>
        </w:rPr>
        <w:t>l</w:t>
      </w:r>
      <w:r w:rsidRPr="00FD0BE9">
        <w:rPr>
          <w:rFonts w:ascii="Arial" w:eastAsia="Arial" w:hAnsi="Arial" w:cs="Arial"/>
          <w:i/>
          <w:iCs/>
        </w:rPr>
        <w:t>os</w:t>
      </w:r>
      <w:r w:rsidRPr="00FD0BE9">
        <w:rPr>
          <w:rFonts w:ascii="Arial" w:eastAsia="Arial" w:hAnsi="Arial" w:cs="Arial"/>
          <w:i/>
          <w:iCs/>
          <w:spacing w:val="18"/>
        </w:rPr>
        <w:t xml:space="preserve"> </w:t>
      </w:r>
      <w:r w:rsidRPr="00FD0BE9">
        <w:rPr>
          <w:rFonts w:ascii="Arial" w:eastAsia="Arial" w:hAnsi="Arial" w:cs="Arial"/>
          <w:i/>
          <w:iCs/>
        </w:rPr>
        <w:t>d</w:t>
      </w:r>
      <w:r w:rsidRPr="00FD0BE9">
        <w:rPr>
          <w:rFonts w:ascii="Arial" w:eastAsia="Arial" w:hAnsi="Arial" w:cs="Arial"/>
          <w:i/>
          <w:iCs/>
          <w:spacing w:val="-1"/>
        </w:rPr>
        <w:t>e</w:t>
      </w:r>
      <w:r w:rsidRPr="00FD0BE9">
        <w:rPr>
          <w:rFonts w:ascii="Arial" w:eastAsia="Arial" w:hAnsi="Arial" w:cs="Arial"/>
          <w:i/>
          <w:iCs/>
          <w:spacing w:val="1"/>
        </w:rPr>
        <w:t>m</w:t>
      </w:r>
      <w:r w:rsidRPr="00FD0BE9">
        <w:rPr>
          <w:rFonts w:ascii="Arial" w:eastAsia="Arial" w:hAnsi="Arial" w:cs="Arial"/>
          <w:i/>
          <w:iCs/>
          <w:spacing w:val="-3"/>
        </w:rPr>
        <w:t>á</w:t>
      </w:r>
      <w:r w:rsidRPr="00FD0BE9">
        <w:rPr>
          <w:rFonts w:ascii="Arial" w:eastAsia="Arial" w:hAnsi="Arial" w:cs="Arial"/>
          <w:i/>
          <w:iCs/>
        </w:rPr>
        <w:t>s</w:t>
      </w:r>
      <w:r w:rsidRPr="00FD0BE9">
        <w:rPr>
          <w:rFonts w:ascii="Arial" w:eastAsia="Arial" w:hAnsi="Arial" w:cs="Arial"/>
          <w:i/>
          <w:iCs/>
          <w:spacing w:val="18"/>
        </w:rPr>
        <w:t xml:space="preserve"> </w:t>
      </w:r>
      <w:r w:rsidRPr="00FD0BE9">
        <w:rPr>
          <w:rFonts w:ascii="Arial" w:eastAsia="Arial" w:hAnsi="Arial" w:cs="Arial"/>
          <w:i/>
          <w:iCs/>
        </w:rPr>
        <w:t>c</w:t>
      </w:r>
      <w:r w:rsidRPr="00FD0BE9">
        <w:rPr>
          <w:rFonts w:ascii="Arial" w:eastAsia="Arial" w:hAnsi="Arial" w:cs="Arial"/>
          <w:i/>
          <w:iCs/>
          <w:spacing w:val="-3"/>
        </w:rPr>
        <w:t>a</w:t>
      </w:r>
      <w:r w:rsidRPr="00FD0BE9">
        <w:rPr>
          <w:rFonts w:ascii="Arial" w:eastAsia="Arial" w:hAnsi="Arial" w:cs="Arial"/>
          <w:i/>
          <w:iCs/>
        </w:rPr>
        <w:t>sos</w:t>
      </w:r>
      <w:r w:rsidRPr="00FD0BE9">
        <w:rPr>
          <w:rFonts w:ascii="Arial" w:eastAsia="Arial" w:hAnsi="Arial" w:cs="Arial"/>
          <w:i/>
          <w:iCs/>
          <w:spacing w:val="18"/>
        </w:rPr>
        <w:t xml:space="preserve"> </w:t>
      </w:r>
      <w:r w:rsidRPr="00FD0BE9">
        <w:rPr>
          <w:rFonts w:ascii="Arial" w:eastAsia="Arial" w:hAnsi="Arial" w:cs="Arial"/>
          <w:i/>
          <w:iCs/>
        </w:rPr>
        <w:t>en</w:t>
      </w:r>
      <w:r w:rsidRPr="00FD0BE9">
        <w:rPr>
          <w:rFonts w:ascii="Arial" w:eastAsia="Arial" w:hAnsi="Arial" w:cs="Arial"/>
          <w:i/>
          <w:iCs/>
          <w:spacing w:val="13"/>
        </w:rPr>
        <w:t xml:space="preserve"> </w:t>
      </w:r>
      <w:r w:rsidRPr="00FD0BE9">
        <w:rPr>
          <w:rFonts w:ascii="Arial" w:eastAsia="Arial" w:hAnsi="Arial" w:cs="Arial"/>
          <w:i/>
          <w:iCs/>
          <w:spacing w:val="2"/>
        </w:rPr>
        <w:t>q</w:t>
      </w:r>
      <w:r w:rsidRPr="00FD0BE9">
        <w:rPr>
          <w:rFonts w:ascii="Arial" w:eastAsia="Arial" w:hAnsi="Arial" w:cs="Arial"/>
          <w:i/>
          <w:iCs/>
        </w:rPr>
        <w:t>ue</w:t>
      </w:r>
      <w:r w:rsidRPr="00FD0BE9">
        <w:rPr>
          <w:rFonts w:ascii="Arial" w:eastAsia="Arial" w:hAnsi="Arial" w:cs="Arial"/>
          <w:i/>
          <w:iCs/>
          <w:spacing w:val="15"/>
        </w:rPr>
        <w:t xml:space="preserve"> </w:t>
      </w:r>
      <w:r w:rsidRPr="00FD0BE9">
        <w:rPr>
          <w:rFonts w:ascii="Arial" w:eastAsia="Arial" w:hAnsi="Arial" w:cs="Arial"/>
          <w:i/>
          <w:iCs/>
          <w:spacing w:val="-1"/>
        </w:rPr>
        <w:t>l</w:t>
      </w:r>
      <w:r w:rsidRPr="00FD0BE9">
        <w:rPr>
          <w:rFonts w:ascii="Arial" w:eastAsia="Arial" w:hAnsi="Arial" w:cs="Arial"/>
          <w:i/>
          <w:iCs/>
        </w:rPr>
        <w:t>a</w:t>
      </w:r>
      <w:r w:rsidRPr="00FD0BE9">
        <w:rPr>
          <w:rFonts w:ascii="Arial" w:eastAsia="Arial" w:hAnsi="Arial" w:cs="Arial"/>
          <w:i/>
          <w:iCs/>
          <w:spacing w:val="18"/>
        </w:rPr>
        <w:t xml:space="preserve"> </w:t>
      </w:r>
      <w:r w:rsidRPr="00FD0BE9">
        <w:rPr>
          <w:rFonts w:ascii="Arial" w:eastAsia="Arial" w:hAnsi="Arial" w:cs="Arial"/>
          <w:i/>
          <w:iCs/>
          <w:spacing w:val="-1"/>
        </w:rPr>
        <w:t>i</w:t>
      </w:r>
      <w:r w:rsidRPr="00FD0BE9">
        <w:rPr>
          <w:rFonts w:ascii="Arial" w:eastAsia="Arial" w:hAnsi="Arial" w:cs="Arial"/>
          <w:i/>
          <w:iCs/>
          <w:spacing w:val="1"/>
        </w:rPr>
        <w:t>m</w:t>
      </w:r>
      <w:r w:rsidRPr="00FD0BE9">
        <w:rPr>
          <w:rFonts w:ascii="Arial" w:eastAsia="Arial" w:hAnsi="Arial" w:cs="Arial"/>
          <w:i/>
          <w:iCs/>
          <w:spacing w:val="-3"/>
        </w:rPr>
        <w:t>p</w:t>
      </w:r>
      <w:r w:rsidRPr="00FD0BE9">
        <w:rPr>
          <w:rFonts w:ascii="Arial" w:eastAsia="Arial" w:hAnsi="Arial" w:cs="Arial"/>
          <w:i/>
          <w:iCs/>
          <w:spacing w:val="1"/>
        </w:rPr>
        <w:t>r</w:t>
      </w:r>
      <w:r w:rsidRPr="00FD0BE9">
        <w:rPr>
          <w:rFonts w:ascii="Arial" w:eastAsia="Arial" w:hAnsi="Arial" w:cs="Arial"/>
          <w:i/>
          <w:iCs/>
        </w:rPr>
        <w:t>oc</w:t>
      </w:r>
      <w:r w:rsidRPr="00FD0BE9">
        <w:rPr>
          <w:rFonts w:ascii="Arial" w:eastAsia="Arial" w:hAnsi="Arial" w:cs="Arial"/>
          <w:i/>
          <w:iCs/>
          <w:spacing w:val="-1"/>
        </w:rPr>
        <w:t>e</w:t>
      </w:r>
      <w:r w:rsidRPr="00FD0BE9">
        <w:rPr>
          <w:rFonts w:ascii="Arial" w:eastAsia="Arial" w:hAnsi="Arial" w:cs="Arial"/>
          <w:i/>
          <w:iCs/>
        </w:rPr>
        <w:t>d</w:t>
      </w:r>
      <w:r w:rsidRPr="00FD0BE9">
        <w:rPr>
          <w:rFonts w:ascii="Arial" w:eastAsia="Arial" w:hAnsi="Arial" w:cs="Arial"/>
          <w:i/>
          <w:iCs/>
          <w:spacing w:val="-1"/>
        </w:rPr>
        <w:t>e</w:t>
      </w:r>
      <w:r w:rsidRPr="00FD0BE9">
        <w:rPr>
          <w:rFonts w:ascii="Arial" w:eastAsia="Arial" w:hAnsi="Arial" w:cs="Arial"/>
          <w:i/>
          <w:iCs/>
        </w:rPr>
        <w:t>nc</w:t>
      </w:r>
      <w:r w:rsidRPr="00FD0BE9">
        <w:rPr>
          <w:rFonts w:ascii="Arial" w:eastAsia="Arial" w:hAnsi="Arial" w:cs="Arial"/>
          <w:i/>
          <w:iCs/>
          <w:spacing w:val="-1"/>
        </w:rPr>
        <w:t>i</w:t>
      </w:r>
      <w:r w:rsidRPr="00FD0BE9">
        <w:rPr>
          <w:rFonts w:ascii="Arial" w:eastAsia="Arial" w:hAnsi="Arial" w:cs="Arial"/>
          <w:i/>
          <w:iCs/>
        </w:rPr>
        <w:t>a</w:t>
      </w:r>
      <w:r w:rsidRPr="00FD0BE9">
        <w:rPr>
          <w:rFonts w:ascii="Arial" w:eastAsia="Arial" w:hAnsi="Arial" w:cs="Arial"/>
          <w:i/>
          <w:iCs/>
          <w:spacing w:val="15"/>
        </w:rPr>
        <w:t xml:space="preserve"> </w:t>
      </w:r>
      <w:r w:rsidRPr="00FD0BE9">
        <w:rPr>
          <w:rFonts w:ascii="Arial" w:eastAsia="Arial" w:hAnsi="Arial" w:cs="Arial"/>
          <w:i/>
          <w:iCs/>
          <w:spacing w:val="1"/>
        </w:rPr>
        <w:t>r</w:t>
      </w:r>
      <w:r w:rsidRPr="00FD0BE9">
        <w:rPr>
          <w:rFonts w:ascii="Arial" w:eastAsia="Arial" w:hAnsi="Arial" w:cs="Arial"/>
          <w:i/>
          <w:iCs/>
          <w:spacing w:val="-3"/>
        </w:rPr>
        <w:t>e</w:t>
      </w:r>
      <w:r w:rsidRPr="00FD0BE9">
        <w:rPr>
          <w:rFonts w:ascii="Arial" w:eastAsia="Arial" w:hAnsi="Arial" w:cs="Arial"/>
          <w:i/>
          <w:iCs/>
        </w:rPr>
        <w:t>su</w:t>
      </w:r>
      <w:r w:rsidRPr="00FD0BE9">
        <w:rPr>
          <w:rFonts w:ascii="Arial" w:eastAsia="Arial" w:hAnsi="Arial" w:cs="Arial"/>
          <w:i/>
          <w:iCs/>
          <w:spacing w:val="-1"/>
        </w:rPr>
        <w:t>l</w:t>
      </w:r>
      <w:r w:rsidRPr="00FD0BE9">
        <w:rPr>
          <w:rFonts w:ascii="Arial" w:eastAsia="Arial" w:hAnsi="Arial" w:cs="Arial"/>
          <w:i/>
          <w:iCs/>
          <w:spacing w:val="1"/>
        </w:rPr>
        <w:t>t</w:t>
      </w:r>
      <w:r w:rsidRPr="00FD0BE9">
        <w:rPr>
          <w:rFonts w:ascii="Arial" w:eastAsia="Arial" w:hAnsi="Arial" w:cs="Arial"/>
          <w:i/>
          <w:iCs/>
        </w:rPr>
        <w:t>e</w:t>
      </w:r>
      <w:r w:rsidRPr="00FD0BE9">
        <w:rPr>
          <w:rFonts w:ascii="Arial" w:eastAsia="Arial" w:hAnsi="Arial" w:cs="Arial"/>
          <w:i/>
          <w:iCs/>
          <w:spacing w:val="18"/>
        </w:rPr>
        <w:t xml:space="preserve"> </w:t>
      </w:r>
      <w:r w:rsidRPr="00FD0BE9">
        <w:rPr>
          <w:rFonts w:ascii="Arial" w:eastAsia="Arial" w:hAnsi="Arial" w:cs="Arial"/>
          <w:i/>
          <w:iCs/>
        </w:rPr>
        <w:t>de</w:t>
      </w:r>
      <w:r w:rsidRPr="00FD0BE9">
        <w:rPr>
          <w:rFonts w:ascii="Arial" w:eastAsia="Arial" w:hAnsi="Arial" w:cs="Arial"/>
          <w:i/>
          <w:iCs/>
          <w:spacing w:val="15"/>
        </w:rPr>
        <w:t xml:space="preserve"> </w:t>
      </w:r>
      <w:r w:rsidRPr="00FD0BE9">
        <w:rPr>
          <w:rFonts w:ascii="Arial" w:eastAsia="Arial" w:hAnsi="Arial" w:cs="Arial"/>
          <w:i/>
          <w:iCs/>
        </w:rPr>
        <w:t>a</w:t>
      </w:r>
      <w:r w:rsidRPr="00FD0BE9">
        <w:rPr>
          <w:rFonts w:ascii="Arial" w:eastAsia="Arial" w:hAnsi="Arial" w:cs="Arial"/>
          <w:i/>
          <w:iCs/>
          <w:spacing w:val="-1"/>
        </w:rPr>
        <w:t>l</w:t>
      </w:r>
      <w:r w:rsidRPr="00FD0BE9">
        <w:rPr>
          <w:rFonts w:ascii="Arial" w:eastAsia="Arial" w:hAnsi="Arial" w:cs="Arial"/>
          <w:i/>
          <w:iCs/>
          <w:spacing w:val="2"/>
        </w:rPr>
        <w:t>g</w:t>
      </w:r>
      <w:r w:rsidRPr="00FD0BE9">
        <w:rPr>
          <w:rFonts w:ascii="Arial" w:eastAsia="Arial" w:hAnsi="Arial" w:cs="Arial"/>
          <w:i/>
          <w:iCs/>
        </w:rPr>
        <w:t>u</w:t>
      </w:r>
      <w:r w:rsidRPr="00FD0BE9">
        <w:rPr>
          <w:rFonts w:ascii="Arial" w:eastAsia="Arial" w:hAnsi="Arial" w:cs="Arial"/>
          <w:i/>
          <w:iCs/>
          <w:spacing w:val="-1"/>
        </w:rPr>
        <w:t>n</w:t>
      </w:r>
      <w:r w:rsidRPr="00FD0BE9">
        <w:rPr>
          <w:rFonts w:ascii="Arial" w:eastAsia="Arial" w:hAnsi="Arial" w:cs="Arial"/>
          <w:i/>
          <w:iCs/>
        </w:rPr>
        <w:t>a</w:t>
      </w:r>
      <w:r w:rsidRPr="00FD0BE9">
        <w:rPr>
          <w:rFonts w:ascii="Arial" w:eastAsia="Arial" w:hAnsi="Arial" w:cs="Arial"/>
          <w:i/>
          <w:iCs/>
          <w:spacing w:val="15"/>
        </w:rPr>
        <w:t xml:space="preserve"> </w:t>
      </w:r>
      <w:r w:rsidRPr="00FD0BE9">
        <w:rPr>
          <w:rFonts w:ascii="Arial" w:eastAsia="Arial" w:hAnsi="Arial" w:cs="Arial"/>
          <w:i/>
          <w:iCs/>
        </w:rPr>
        <w:t>d</w:t>
      </w:r>
      <w:r w:rsidRPr="00FD0BE9">
        <w:rPr>
          <w:rFonts w:ascii="Arial" w:eastAsia="Arial" w:hAnsi="Arial" w:cs="Arial"/>
          <w:i/>
          <w:iCs/>
          <w:spacing w:val="-1"/>
        </w:rPr>
        <w:t>i</w:t>
      </w:r>
      <w:r w:rsidRPr="00FD0BE9">
        <w:rPr>
          <w:rFonts w:ascii="Arial" w:eastAsia="Arial" w:hAnsi="Arial" w:cs="Arial"/>
          <w:i/>
          <w:iCs/>
        </w:rPr>
        <w:t>sp</w:t>
      </w:r>
      <w:r w:rsidRPr="00FD0BE9">
        <w:rPr>
          <w:rFonts w:ascii="Arial" w:eastAsia="Arial" w:hAnsi="Arial" w:cs="Arial"/>
          <w:i/>
          <w:iCs/>
          <w:spacing w:val="-1"/>
        </w:rPr>
        <w:t>o</w:t>
      </w:r>
      <w:r w:rsidRPr="00FD0BE9">
        <w:rPr>
          <w:rFonts w:ascii="Arial" w:eastAsia="Arial" w:hAnsi="Arial" w:cs="Arial"/>
          <w:i/>
          <w:iCs/>
        </w:rPr>
        <w:t>s</w:t>
      </w:r>
      <w:r w:rsidRPr="00FD0BE9">
        <w:rPr>
          <w:rFonts w:ascii="Arial" w:eastAsia="Arial" w:hAnsi="Arial" w:cs="Arial"/>
          <w:i/>
          <w:iCs/>
          <w:spacing w:val="-1"/>
        </w:rPr>
        <w:t>i</w:t>
      </w:r>
      <w:r w:rsidRPr="00FD0BE9">
        <w:rPr>
          <w:rFonts w:ascii="Arial" w:eastAsia="Arial" w:hAnsi="Arial" w:cs="Arial"/>
          <w:i/>
          <w:iCs/>
        </w:rPr>
        <w:t>c</w:t>
      </w:r>
      <w:r w:rsidRPr="00FD0BE9">
        <w:rPr>
          <w:rFonts w:ascii="Arial" w:eastAsia="Arial" w:hAnsi="Arial" w:cs="Arial"/>
          <w:i/>
          <w:iCs/>
          <w:spacing w:val="-1"/>
        </w:rPr>
        <w:t>i</w:t>
      </w:r>
      <w:r w:rsidRPr="00FD0BE9">
        <w:rPr>
          <w:rFonts w:ascii="Arial" w:eastAsia="Arial" w:hAnsi="Arial" w:cs="Arial"/>
          <w:i/>
          <w:iCs/>
        </w:rPr>
        <w:t>ón</w:t>
      </w:r>
      <w:r w:rsidRPr="00FD0BE9">
        <w:rPr>
          <w:rFonts w:ascii="Arial" w:eastAsia="Arial" w:hAnsi="Arial" w:cs="Arial"/>
          <w:i/>
          <w:iCs/>
          <w:spacing w:val="17"/>
        </w:rPr>
        <w:t xml:space="preserve"> </w:t>
      </w:r>
      <w:r w:rsidRPr="00FD0BE9">
        <w:rPr>
          <w:rFonts w:ascii="Arial" w:eastAsia="Arial" w:hAnsi="Arial" w:cs="Arial"/>
          <w:i/>
          <w:iCs/>
        </w:rPr>
        <w:t>de</w:t>
      </w:r>
      <w:r w:rsidRPr="00FD0BE9">
        <w:rPr>
          <w:rFonts w:ascii="Arial" w:eastAsia="Arial" w:hAnsi="Arial" w:cs="Arial"/>
          <w:i/>
          <w:iCs/>
          <w:spacing w:val="17"/>
        </w:rPr>
        <w:t xml:space="preserve"> </w:t>
      </w:r>
      <w:r w:rsidRPr="00FD0BE9">
        <w:rPr>
          <w:rFonts w:ascii="Arial" w:eastAsia="Arial" w:hAnsi="Arial" w:cs="Arial"/>
          <w:i/>
          <w:iCs/>
        </w:rPr>
        <w:t>e</w:t>
      </w:r>
      <w:r w:rsidRPr="00FD0BE9">
        <w:rPr>
          <w:rFonts w:ascii="Arial" w:eastAsia="Arial" w:hAnsi="Arial" w:cs="Arial"/>
          <w:i/>
          <w:iCs/>
          <w:spacing w:val="-3"/>
        </w:rPr>
        <w:t>s</w:t>
      </w:r>
      <w:r w:rsidRPr="00FD0BE9">
        <w:rPr>
          <w:rFonts w:ascii="Arial" w:eastAsia="Arial" w:hAnsi="Arial" w:cs="Arial"/>
          <w:i/>
          <w:iCs/>
          <w:spacing w:val="1"/>
        </w:rPr>
        <w:t>t</w:t>
      </w:r>
      <w:r w:rsidRPr="00FD0BE9">
        <w:rPr>
          <w:rFonts w:ascii="Arial" w:eastAsia="Arial" w:hAnsi="Arial" w:cs="Arial"/>
          <w:i/>
          <w:iCs/>
        </w:rPr>
        <w:t>a L</w:t>
      </w:r>
      <w:r w:rsidRPr="00FD0BE9">
        <w:rPr>
          <w:rFonts w:ascii="Arial" w:eastAsia="Arial" w:hAnsi="Arial" w:cs="Arial"/>
          <w:i/>
          <w:iCs/>
          <w:spacing w:val="-1"/>
        </w:rPr>
        <w:t>e</w:t>
      </w:r>
      <w:r w:rsidRPr="00FD0BE9">
        <w:rPr>
          <w:rFonts w:ascii="Arial" w:eastAsia="Arial" w:hAnsi="Arial" w:cs="Arial"/>
          <w:i/>
          <w:iCs/>
        </w:rPr>
        <w:t>y</w:t>
      </w:r>
      <w:r w:rsidRPr="00FD0BE9">
        <w:rPr>
          <w:rFonts w:ascii="Arial" w:eastAsia="Arial" w:hAnsi="Arial" w:cs="Arial"/>
          <w:i/>
          <w:iCs/>
          <w:spacing w:val="-1"/>
        </w:rPr>
        <w:t xml:space="preserve"> </w:t>
      </w:r>
      <w:r w:rsidRPr="00FD0BE9">
        <w:rPr>
          <w:rFonts w:ascii="Arial" w:eastAsia="Arial" w:hAnsi="Arial" w:cs="Arial"/>
          <w:i/>
          <w:iCs/>
        </w:rPr>
        <w:t>o de</w:t>
      </w:r>
      <w:r w:rsidRPr="00FD0BE9">
        <w:rPr>
          <w:rFonts w:ascii="Arial" w:eastAsia="Arial" w:hAnsi="Arial" w:cs="Arial"/>
          <w:i/>
          <w:iCs/>
          <w:spacing w:val="1"/>
        </w:rPr>
        <w:t xml:space="preserve"> </w:t>
      </w:r>
      <w:r w:rsidRPr="00FD0BE9">
        <w:rPr>
          <w:rFonts w:ascii="Arial" w:eastAsia="Arial" w:hAnsi="Arial" w:cs="Arial"/>
          <w:i/>
          <w:iCs/>
        </w:rPr>
        <w:t>cu</w:t>
      </w:r>
      <w:r w:rsidRPr="00FD0BE9">
        <w:rPr>
          <w:rFonts w:ascii="Arial" w:eastAsia="Arial" w:hAnsi="Arial" w:cs="Arial"/>
          <w:i/>
          <w:iCs/>
          <w:spacing w:val="-1"/>
        </w:rPr>
        <w:t>a</w:t>
      </w:r>
      <w:r w:rsidRPr="00FD0BE9">
        <w:rPr>
          <w:rFonts w:ascii="Arial" w:eastAsia="Arial" w:hAnsi="Arial" w:cs="Arial"/>
          <w:i/>
          <w:iCs/>
          <w:spacing w:val="-3"/>
        </w:rPr>
        <w:t>l</w:t>
      </w:r>
      <w:r w:rsidRPr="00FD0BE9">
        <w:rPr>
          <w:rFonts w:ascii="Arial" w:eastAsia="Arial" w:hAnsi="Arial" w:cs="Arial"/>
          <w:i/>
          <w:iCs/>
          <w:spacing w:val="2"/>
        </w:rPr>
        <w:t>q</w:t>
      </w:r>
      <w:r w:rsidRPr="00FD0BE9">
        <w:rPr>
          <w:rFonts w:ascii="Arial" w:eastAsia="Arial" w:hAnsi="Arial" w:cs="Arial"/>
          <w:i/>
          <w:iCs/>
        </w:rPr>
        <w:t>u</w:t>
      </w:r>
      <w:r w:rsidRPr="00FD0BE9">
        <w:rPr>
          <w:rFonts w:ascii="Arial" w:eastAsia="Arial" w:hAnsi="Arial" w:cs="Arial"/>
          <w:i/>
          <w:iCs/>
          <w:spacing w:val="-1"/>
        </w:rPr>
        <w:t>i</w:t>
      </w:r>
      <w:r w:rsidRPr="00FD0BE9">
        <w:rPr>
          <w:rFonts w:ascii="Arial" w:eastAsia="Arial" w:hAnsi="Arial" w:cs="Arial"/>
          <w:i/>
          <w:iCs/>
        </w:rPr>
        <w:t>era</w:t>
      </w:r>
      <w:r w:rsidRPr="00FD0BE9">
        <w:rPr>
          <w:rFonts w:ascii="Arial" w:eastAsia="Arial" w:hAnsi="Arial" w:cs="Arial"/>
          <w:i/>
          <w:iCs/>
          <w:spacing w:val="1"/>
        </w:rPr>
        <w:t xml:space="preserve"> </w:t>
      </w:r>
      <w:r w:rsidRPr="00FD0BE9">
        <w:rPr>
          <w:rFonts w:ascii="Arial" w:eastAsia="Arial" w:hAnsi="Arial" w:cs="Arial"/>
          <w:i/>
          <w:iCs/>
          <w:spacing w:val="-3"/>
        </w:rPr>
        <w:t>o</w:t>
      </w:r>
      <w:r w:rsidRPr="00FD0BE9">
        <w:rPr>
          <w:rFonts w:ascii="Arial" w:eastAsia="Arial" w:hAnsi="Arial" w:cs="Arial"/>
          <w:i/>
          <w:iCs/>
          <w:spacing w:val="1"/>
        </w:rPr>
        <w:t>tr</w:t>
      </w:r>
      <w:r w:rsidRPr="00FD0BE9">
        <w:rPr>
          <w:rFonts w:ascii="Arial" w:eastAsia="Arial" w:hAnsi="Arial" w:cs="Arial"/>
          <w:i/>
          <w:iCs/>
        </w:rPr>
        <w:t>a</w:t>
      </w:r>
      <w:r w:rsidRPr="00FD0BE9">
        <w:rPr>
          <w:rFonts w:ascii="Arial" w:eastAsia="Arial" w:hAnsi="Arial" w:cs="Arial"/>
          <w:i/>
          <w:iCs/>
          <w:spacing w:val="-4"/>
        </w:rPr>
        <w:t xml:space="preserve"> </w:t>
      </w:r>
      <w:r w:rsidRPr="00FD0BE9">
        <w:rPr>
          <w:rFonts w:ascii="Arial" w:eastAsia="Arial" w:hAnsi="Arial" w:cs="Arial"/>
          <w:i/>
          <w:iCs/>
        </w:rPr>
        <w:t>de</w:t>
      </w:r>
      <w:r w:rsidRPr="00FD0BE9">
        <w:rPr>
          <w:rFonts w:ascii="Arial" w:eastAsia="Arial" w:hAnsi="Arial" w:cs="Arial"/>
          <w:i/>
          <w:iCs/>
          <w:spacing w:val="1"/>
        </w:rPr>
        <w:t xml:space="preserve"> </w:t>
      </w:r>
      <w:r w:rsidRPr="00FD0BE9">
        <w:rPr>
          <w:rFonts w:ascii="Arial" w:eastAsia="Arial" w:hAnsi="Arial" w:cs="Arial"/>
          <w:i/>
          <w:iCs/>
        </w:rPr>
        <w:t>n</w:t>
      </w:r>
      <w:r w:rsidRPr="00FD0BE9">
        <w:rPr>
          <w:rFonts w:ascii="Arial" w:eastAsia="Arial" w:hAnsi="Arial" w:cs="Arial"/>
          <w:i/>
          <w:iCs/>
          <w:spacing w:val="-1"/>
        </w:rPr>
        <w:t>a</w:t>
      </w:r>
      <w:r w:rsidRPr="00FD0BE9">
        <w:rPr>
          <w:rFonts w:ascii="Arial" w:eastAsia="Arial" w:hAnsi="Arial" w:cs="Arial"/>
          <w:i/>
          <w:iCs/>
          <w:spacing w:val="1"/>
        </w:rPr>
        <w:t>t</w:t>
      </w:r>
      <w:r w:rsidRPr="00FD0BE9">
        <w:rPr>
          <w:rFonts w:ascii="Arial" w:eastAsia="Arial" w:hAnsi="Arial" w:cs="Arial"/>
          <w:i/>
          <w:iCs/>
          <w:spacing w:val="-3"/>
        </w:rPr>
        <w:t>u</w:t>
      </w:r>
      <w:r w:rsidRPr="00FD0BE9">
        <w:rPr>
          <w:rFonts w:ascii="Arial" w:eastAsia="Arial" w:hAnsi="Arial" w:cs="Arial"/>
          <w:i/>
          <w:iCs/>
          <w:spacing w:val="1"/>
        </w:rPr>
        <w:t>r</w:t>
      </w:r>
      <w:r w:rsidRPr="00FD0BE9">
        <w:rPr>
          <w:rFonts w:ascii="Arial" w:eastAsia="Arial" w:hAnsi="Arial" w:cs="Arial"/>
          <w:i/>
          <w:iCs/>
        </w:rPr>
        <w:t>a</w:t>
      </w:r>
      <w:r w:rsidRPr="00FD0BE9">
        <w:rPr>
          <w:rFonts w:ascii="Arial" w:eastAsia="Arial" w:hAnsi="Arial" w:cs="Arial"/>
          <w:i/>
          <w:iCs/>
          <w:spacing w:val="-1"/>
        </w:rPr>
        <w:t>l</w:t>
      </w:r>
      <w:r w:rsidRPr="00FD0BE9">
        <w:rPr>
          <w:rFonts w:ascii="Arial" w:eastAsia="Arial" w:hAnsi="Arial" w:cs="Arial"/>
          <w:i/>
          <w:iCs/>
        </w:rPr>
        <w:t>e</w:t>
      </w:r>
      <w:r w:rsidRPr="00FD0BE9">
        <w:rPr>
          <w:rFonts w:ascii="Arial" w:eastAsia="Arial" w:hAnsi="Arial" w:cs="Arial"/>
          <w:i/>
          <w:iCs/>
          <w:spacing w:val="-3"/>
        </w:rPr>
        <w:t>z</w:t>
      </w:r>
      <w:r w:rsidRPr="00FD0BE9">
        <w:rPr>
          <w:rFonts w:ascii="Arial" w:eastAsia="Arial" w:hAnsi="Arial" w:cs="Arial"/>
          <w:i/>
          <w:iCs/>
        </w:rPr>
        <w:t>a</w:t>
      </w:r>
      <w:r w:rsidRPr="00FD0BE9">
        <w:rPr>
          <w:rFonts w:ascii="Arial" w:eastAsia="Arial" w:hAnsi="Arial" w:cs="Arial"/>
          <w:i/>
          <w:iCs/>
          <w:spacing w:val="-1"/>
        </w:rPr>
        <w:t xml:space="preserve"> </w:t>
      </w:r>
      <w:r w:rsidRPr="00FD0BE9">
        <w:rPr>
          <w:rFonts w:ascii="Arial" w:eastAsia="Arial" w:hAnsi="Arial" w:cs="Arial"/>
          <w:i/>
          <w:iCs/>
          <w:spacing w:val="3"/>
        </w:rPr>
        <w:t>f</w:t>
      </w:r>
      <w:r w:rsidRPr="00FD0BE9">
        <w:rPr>
          <w:rFonts w:ascii="Arial" w:eastAsia="Arial" w:hAnsi="Arial" w:cs="Arial"/>
          <w:i/>
          <w:iCs/>
          <w:spacing w:val="-1"/>
        </w:rPr>
        <w:t>i</w:t>
      </w:r>
      <w:r w:rsidRPr="00FD0BE9">
        <w:rPr>
          <w:rFonts w:ascii="Arial" w:eastAsia="Arial" w:hAnsi="Arial" w:cs="Arial"/>
          <w:i/>
          <w:iCs/>
        </w:rPr>
        <w:t>scal o a</w:t>
      </w:r>
      <w:r w:rsidRPr="00FD0BE9">
        <w:rPr>
          <w:rFonts w:ascii="Arial" w:eastAsia="Arial" w:hAnsi="Arial" w:cs="Arial"/>
          <w:i/>
          <w:iCs/>
          <w:spacing w:val="-2"/>
        </w:rPr>
        <w:t>d</w:t>
      </w:r>
      <w:r w:rsidRPr="00FD0BE9">
        <w:rPr>
          <w:rFonts w:ascii="Arial" w:eastAsia="Arial" w:hAnsi="Arial" w:cs="Arial"/>
          <w:i/>
          <w:iCs/>
          <w:spacing w:val="1"/>
        </w:rPr>
        <w:t>m</w:t>
      </w:r>
      <w:r w:rsidRPr="00FD0BE9">
        <w:rPr>
          <w:rFonts w:ascii="Arial" w:eastAsia="Arial" w:hAnsi="Arial" w:cs="Arial"/>
          <w:i/>
          <w:iCs/>
          <w:spacing w:val="-1"/>
        </w:rPr>
        <w:t>i</w:t>
      </w:r>
      <w:r w:rsidRPr="00FD0BE9">
        <w:rPr>
          <w:rFonts w:ascii="Arial" w:eastAsia="Arial" w:hAnsi="Arial" w:cs="Arial"/>
          <w:i/>
          <w:iCs/>
        </w:rPr>
        <w:t>n</w:t>
      </w:r>
      <w:r w:rsidRPr="00FD0BE9">
        <w:rPr>
          <w:rFonts w:ascii="Arial" w:eastAsia="Arial" w:hAnsi="Arial" w:cs="Arial"/>
          <w:i/>
          <w:iCs/>
          <w:spacing w:val="-1"/>
        </w:rPr>
        <w:t>i</w:t>
      </w:r>
      <w:r w:rsidRPr="00FD0BE9">
        <w:rPr>
          <w:rFonts w:ascii="Arial" w:eastAsia="Arial" w:hAnsi="Arial" w:cs="Arial"/>
          <w:i/>
          <w:iCs/>
        </w:rPr>
        <w:t>s</w:t>
      </w:r>
      <w:r w:rsidRPr="00FD0BE9">
        <w:rPr>
          <w:rFonts w:ascii="Arial" w:eastAsia="Arial" w:hAnsi="Arial" w:cs="Arial"/>
          <w:i/>
          <w:iCs/>
          <w:spacing w:val="1"/>
        </w:rPr>
        <w:t>tr</w:t>
      </w:r>
      <w:r w:rsidRPr="00FD0BE9">
        <w:rPr>
          <w:rFonts w:ascii="Arial" w:eastAsia="Arial" w:hAnsi="Arial" w:cs="Arial"/>
          <w:i/>
          <w:iCs/>
          <w:spacing w:val="-3"/>
        </w:rPr>
        <w:t>a</w:t>
      </w:r>
      <w:r w:rsidRPr="00FD0BE9">
        <w:rPr>
          <w:rFonts w:ascii="Arial" w:eastAsia="Arial" w:hAnsi="Arial" w:cs="Arial"/>
          <w:i/>
          <w:iCs/>
          <w:spacing w:val="1"/>
        </w:rPr>
        <w:t>t</w:t>
      </w:r>
      <w:r w:rsidRPr="00FD0BE9">
        <w:rPr>
          <w:rFonts w:ascii="Arial" w:eastAsia="Arial" w:hAnsi="Arial" w:cs="Arial"/>
          <w:i/>
          <w:iCs/>
          <w:spacing w:val="-1"/>
        </w:rPr>
        <w:t>i</w:t>
      </w:r>
      <w:r w:rsidRPr="00FD0BE9">
        <w:rPr>
          <w:rFonts w:ascii="Arial" w:eastAsia="Arial" w:hAnsi="Arial" w:cs="Arial"/>
          <w:i/>
          <w:iCs/>
          <w:spacing w:val="-2"/>
        </w:rPr>
        <w:t>v</w:t>
      </w:r>
      <w:r w:rsidRPr="00FD0BE9">
        <w:rPr>
          <w:rFonts w:ascii="Arial" w:eastAsia="Arial" w:hAnsi="Arial" w:cs="Arial"/>
          <w:i/>
          <w:iCs/>
        </w:rPr>
        <w:t>a.</w:t>
      </w:r>
    </w:p>
    <w:p w:rsidR="00F9466F" w:rsidRDefault="00F9466F" w:rsidP="00F9466F">
      <w:pPr>
        <w:spacing w:after="0" w:line="360" w:lineRule="auto"/>
        <w:ind w:right="51" w:firstLine="567"/>
        <w:jc w:val="both"/>
        <w:rPr>
          <w:rFonts w:ascii="Arial" w:hAnsi="Arial" w:cs="Arial"/>
          <w:sz w:val="24"/>
          <w:szCs w:val="24"/>
        </w:rPr>
      </w:pPr>
    </w:p>
    <w:p w:rsidR="00710ECB" w:rsidRDefault="00021444" w:rsidP="004B252D">
      <w:pPr>
        <w:spacing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sidR="00F030BF">
        <w:rPr>
          <w:rFonts w:ascii="Arial" w:hAnsi="Arial" w:cs="Arial"/>
          <w:sz w:val="24"/>
          <w:szCs w:val="24"/>
        </w:rPr>
        <w:t>impugna</w:t>
      </w:r>
      <w:r w:rsidRPr="00021444">
        <w:rPr>
          <w:rFonts w:ascii="Arial" w:hAnsi="Arial" w:cs="Arial"/>
          <w:sz w:val="24"/>
          <w:szCs w:val="24"/>
        </w:rPr>
        <w:t xml:space="preserve"> la nulidad del acta de infracción con número de folio </w:t>
      </w:r>
      <w:r w:rsidR="001D2D7A">
        <w:rPr>
          <w:rFonts w:ascii="Arial" w:eastAsia="Times New Roman" w:hAnsi="Arial" w:cs="Arial"/>
          <w:bCs/>
          <w:iCs/>
          <w:caps/>
          <w:kern w:val="2"/>
          <w:sz w:val="21"/>
          <w:szCs w:val="21"/>
          <w:lang w:val="es-ES_tradnl" w:eastAsia="es-ES"/>
        </w:rPr>
        <w:t>**********</w:t>
      </w:r>
      <w:r w:rsidR="0032541D">
        <w:rPr>
          <w:rFonts w:ascii="Arial" w:hAnsi="Arial" w:cs="Arial"/>
          <w:sz w:val="24"/>
          <w:szCs w:val="24"/>
        </w:rPr>
        <w:t>,</w:t>
      </w:r>
      <w:r w:rsidR="00710ECB">
        <w:rPr>
          <w:rFonts w:ascii="Arial" w:hAnsi="Arial" w:cs="Arial"/>
          <w:sz w:val="24"/>
          <w:szCs w:val="24"/>
        </w:rPr>
        <w:t xml:space="preserve"> </w:t>
      </w:r>
      <w:r w:rsidR="004B252D">
        <w:rPr>
          <w:rFonts w:ascii="Arial" w:eastAsia="Times New Roman" w:hAnsi="Arial" w:cs="Arial"/>
          <w:sz w:val="24"/>
          <w:szCs w:val="24"/>
          <w:lang w:eastAsia="es-ES"/>
        </w:rPr>
        <w:t xml:space="preserve">de </w:t>
      </w:r>
      <w:r w:rsidR="00FC08CD">
        <w:rPr>
          <w:rFonts w:ascii="Arial" w:eastAsia="Times New Roman" w:hAnsi="Arial" w:cs="Arial"/>
          <w:sz w:val="24"/>
          <w:szCs w:val="24"/>
          <w:lang w:eastAsia="es-ES"/>
        </w:rPr>
        <w:t xml:space="preserve">diez de junio del </w:t>
      </w:r>
      <w:r w:rsidR="004B252D">
        <w:rPr>
          <w:rFonts w:ascii="Arial" w:eastAsia="Times New Roman" w:hAnsi="Arial" w:cs="Arial"/>
          <w:sz w:val="24"/>
          <w:szCs w:val="24"/>
          <w:lang w:eastAsia="es-ES"/>
        </w:rPr>
        <w:t>presente año</w:t>
      </w:r>
      <w:r w:rsidR="00B42DE8">
        <w:rPr>
          <w:rFonts w:ascii="Arial" w:eastAsia="Times New Roman" w:hAnsi="Arial" w:cs="Arial"/>
          <w:sz w:val="24"/>
          <w:szCs w:val="24"/>
          <w:lang w:eastAsia="es-ES"/>
        </w:rPr>
        <w:t>,</w:t>
      </w:r>
      <w:r w:rsidR="00B42DE8">
        <w:rPr>
          <w:rFonts w:ascii="Arial" w:hAnsi="Arial" w:cs="Arial"/>
          <w:sz w:val="24"/>
          <w:szCs w:val="24"/>
        </w:rPr>
        <w:t xml:space="preserve"> que</w:t>
      </w:r>
      <w:r w:rsidR="002D6755">
        <w:rPr>
          <w:rFonts w:ascii="Arial" w:hAnsi="Arial" w:cs="Arial"/>
          <w:sz w:val="24"/>
          <w:szCs w:val="24"/>
        </w:rPr>
        <w:t xml:space="preserve"> le causa</w:t>
      </w:r>
      <w:r w:rsidR="00710ECB">
        <w:rPr>
          <w:rFonts w:ascii="Arial" w:hAnsi="Arial" w:cs="Arial"/>
          <w:sz w:val="24"/>
          <w:szCs w:val="24"/>
        </w:rPr>
        <w:t xml:space="preserve"> una afectación real y eminente a su</w:t>
      </w:r>
      <w:r w:rsidR="002D6755">
        <w:rPr>
          <w:rFonts w:ascii="Arial" w:hAnsi="Arial" w:cs="Arial"/>
          <w:sz w:val="24"/>
          <w:szCs w:val="24"/>
        </w:rPr>
        <w:t xml:space="preserve"> esfera jurídica, y solicita</w:t>
      </w:r>
      <w:r w:rsidR="00710ECB">
        <w:rPr>
          <w:rFonts w:ascii="Arial" w:hAnsi="Arial" w:cs="Arial"/>
          <w:sz w:val="24"/>
          <w:szCs w:val="24"/>
        </w:rPr>
        <w:t xml:space="preserve"> que se restituyan las cosas </w:t>
      </w:r>
      <w:r w:rsidRPr="00021444">
        <w:rPr>
          <w:rFonts w:ascii="Arial" w:hAnsi="Arial" w:cs="Arial"/>
          <w:sz w:val="24"/>
          <w:szCs w:val="24"/>
        </w:rPr>
        <w:t>al estado que guardaban antes de cometidas</w:t>
      </w:r>
      <w:r w:rsidR="002D6755">
        <w:rPr>
          <w:rFonts w:ascii="Arial" w:hAnsi="Arial" w:cs="Arial"/>
          <w:sz w:val="24"/>
          <w:szCs w:val="24"/>
        </w:rPr>
        <w:t xml:space="preserve"> las violaciones que se reclama</w:t>
      </w:r>
      <w:r w:rsidRPr="00021444">
        <w:rPr>
          <w:rFonts w:ascii="Arial" w:hAnsi="Arial" w:cs="Arial"/>
          <w:sz w:val="24"/>
          <w:szCs w:val="24"/>
        </w:rPr>
        <w:t xml:space="preserve">, con la finalidad de reintegrar al actor en el goce y disfrute de sus derechos, </w:t>
      </w:r>
      <w:r w:rsidR="002D6755">
        <w:rPr>
          <w:rFonts w:ascii="Arial" w:hAnsi="Arial" w:cs="Arial"/>
          <w:sz w:val="24"/>
          <w:szCs w:val="24"/>
        </w:rPr>
        <w:t>en consecuencia, no es un acto consumado.</w:t>
      </w:r>
    </w:p>
    <w:p w:rsidR="00021444" w:rsidRPr="00021444" w:rsidRDefault="00021444" w:rsidP="004B252D">
      <w:pPr>
        <w:spacing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aceptación del acta impugnada, prueba de ello, es el presente juicio de nulidad que se resuelve, por ello, </w:t>
      </w:r>
      <w:r w:rsidRPr="00021444">
        <w:rPr>
          <w:rFonts w:ascii="Arial" w:hAnsi="Arial" w:cs="Arial"/>
          <w:b/>
          <w:sz w:val="24"/>
          <w:szCs w:val="24"/>
        </w:rPr>
        <w:t xml:space="preserve">no es un acto </w:t>
      </w:r>
      <w:r w:rsidR="002D5419" w:rsidRPr="00021444">
        <w:rPr>
          <w:rFonts w:ascii="Arial" w:hAnsi="Arial" w:cs="Arial"/>
          <w:b/>
          <w:sz w:val="24"/>
          <w:szCs w:val="24"/>
        </w:rPr>
        <w:t>consentido</w:t>
      </w:r>
      <w:r w:rsidR="002D5419">
        <w:rPr>
          <w:rFonts w:ascii="Arial" w:hAnsi="Arial" w:cs="Arial"/>
          <w:sz w:val="24"/>
          <w:szCs w:val="24"/>
        </w:rPr>
        <w:t>. Esto es así porq</w:t>
      </w:r>
      <w:r w:rsidR="002D5419" w:rsidRPr="00021444">
        <w:rPr>
          <w:rFonts w:ascii="Arial" w:hAnsi="Arial" w:cs="Arial"/>
          <w:sz w:val="24"/>
          <w:szCs w:val="24"/>
        </w:rPr>
        <w:t>ue</w:t>
      </w:r>
      <w:r w:rsidRPr="00021444">
        <w:rPr>
          <w:rFonts w:ascii="Arial" w:hAnsi="Arial" w:cs="Arial"/>
          <w:sz w:val="24"/>
          <w:szCs w:val="24"/>
        </w:rPr>
        <w:t xml:space="preserve"> el acta de infracción fue levantada el </w:t>
      </w:r>
      <w:r w:rsidR="004B252D">
        <w:rPr>
          <w:rFonts w:ascii="Arial" w:hAnsi="Arial" w:cs="Arial"/>
          <w:sz w:val="24"/>
          <w:szCs w:val="24"/>
        </w:rPr>
        <w:t>día diez</w:t>
      </w:r>
      <w:r w:rsidR="00FC08CD">
        <w:rPr>
          <w:rFonts w:ascii="Arial" w:hAnsi="Arial" w:cs="Arial"/>
          <w:sz w:val="24"/>
          <w:szCs w:val="24"/>
        </w:rPr>
        <w:t xml:space="preserve"> de junio de dos mil</w:t>
      </w:r>
      <w:r w:rsidR="0032541D">
        <w:rPr>
          <w:rFonts w:ascii="Arial" w:hAnsi="Arial" w:cs="Arial"/>
          <w:sz w:val="24"/>
          <w:szCs w:val="24"/>
        </w:rPr>
        <w:t xml:space="preserve"> diecinueve</w:t>
      </w:r>
      <w:r w:rsidR="00A74B74">
        <w:rPr>
          <w:rFonts w:ascii="Arial" w:hAnsi="Arial" w:cs="Arial"/>
          <w:sz w:val="24"/>
          <w:szCs w:val="24"/>
        </w:rPr>
        <w:t>,</w:t>
      </w:r>
      <w:r w:rsidRPr="00021444">
        <w:rPr>
          <w:rFonts w:ascii="Arial" w:hAnsi="Arial" w:cs="Arial"/>
          <w:sz w:val="24"/>
          <w:szCs w:val="24"/>
        </w:rPr>
        <w:t xml:space="preserve"> y la demanda de nulidad se presentó el </w:t>
      </w:r>
      <w:r w:rsidR="00FC08CD">
        <w:rPr>
          <w:rFonts w:ascii="Arial" w:hAnsi="Arial" w:cs="Arial"/>
          <w:b/>
          <w:sz w:val="24"/>
          <w:szCs w:val="24"/>
        </w:rPr>
        <w:t>once</w:t>
      </w:r>
      <w:r w:rsidR="0032541D">
        <w:rPr>
          <w:rFonts w:ascii="Arial" w:hAnsi="Arial" w:cs="Arial"/>
          <w:b/>
          <w:sz w:val="24"/>
          <w:szCs w:val="24"/>
        </w:rPr>
        <w:t xml:space="preserve"> de j</w:t>
      </w:r>
      <w:r w:rsidR="00FC08CD">
        <w:rPr>
          <w:rFonts w:ascii="Arial" w:hAnsi="Arial" w:cs="Arial"/>
          <w:b/>
          <w:sz w:val="24"/>
          <w:szCs w:val="24"/>
        </w:rPr>
        <w:t>ulio</w:t>
      </w:r>
      <w:r w:rsidR="0032541D">
        <w:rPr>
          <w:rFonts w:ascii="Arial" w:hAnsi="Arial" w:cs="Arial"/>
          <w:b/>
          <w:sz w:val="24"/>
          <w:szCs w:val="24"/>
        </w:rPr>
        <w:t xml:space="preserve"> </w:t>
      </w:r>
      <w:r w:rsidR="004B252D">
        <w:rPr>
          <w:rFonts w:ascii="Arial" w:hAnsi="Arial" w:cs="Arial"/>
          <w:b/>
          <w:sz w:val="24"/>
          <w:szCs w:val="24"/>
        </w:rPr>
        <w:t xml:space="preserve">de </w:t>
      </w:r>
      <w:r w:rsidRPr="00021444">
        <w:rPr>
          <w:rFonts w:ascii="Arial" w:hAnsi="Arial" w:cs="Arial"/>
          <w:b/>
          <w:sz w:val="24"/>
          <w:szCs w:val="24"/>
        </w:rPr>
        <w:t>dos mil diec</w:t>
      </w:r>
      <w:r w:rsidR="00FC08CD">
        <w:rPr>
          <w:rFonts w:ascii="Arial" w:hAnsi="Arial" w:cs="Arial"/>
          <w:b/>
          <w:sz w:val="24"/>
          <w:szCs w:val="24"/>
        </w:rPr>
        <w:t>inueve</w:t>
      </w:r>
      <w:r w:rsidRPr="00021444">
        <w:rPr>
          <w:rFonts w:ascii="Arial" w:hAnsi="Arial" w:cs="Arial"/>
          <w:sz w:val="24"/>
          <w:szCs w:val="24"/>
        </w:rPr>
        <w:t xml:space="preserve">, en la Oficialía de Partes Común de Primera Instancia de este Tribunal, según se desprende del sello receptor estampado en el reverso de la primera hoja del escrito de demanda. </w:t>
      </w:r>
    </w:p>
    <w:p w:rsidR="00021444" w:rsidRPr="00021444" w:rsidRDefault="00021444" w:rsidP="004B252D">
      <w:pPr>
        <w:spacing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w:t>
      </w:r>
      <w:r w:rsidR="00FC08CD" w:rsidRPr="00021444">
        <w:rPr>
          <w:rFonts w:ascii="Arial" w:hAnsi="Arial" w:cs="Arial"/>
          <w:sz w:val="24"/>
          <w:szCs w:val="24"/>
        </w:rPr>
        <w:t>presentado</w:t>
      </w:r>
      <w:r w:rsidRPr="00021444">
        <w:rPr>
          <w:rFonts w:ascii="Arial" w:hAnsi="Arial" w:cs="Arial"/>
          <w:sz w:val="24"/>
          <w:szCs w:val="24"/>
        </w:rPr>
        <w:t xml:space="preserve"> dentro del término de treinta días hábiles que prevé el artículo 1</w:t>
      </w:r>
      <w:r w:rsidR="00FC08CD">
        <w:rPr>
          <w:rFonts w:ascii="Arial" w:hAnsi="Arial" w:cs="Arial"/>
          <w:sz w:val="24"/>
          <w:szCs w:val="24"/>
        </w:rPr>
        <w:t>6</w:t>
      </w:r>
      <w:r w:rsidRPr="00021444">
        <w:rPr>
          <w:rFonts w:ascii="Arial" w:hAnsi="Arial" w:cs="Arial"/>
          <w:sz w:val="24"/>
          <w:szCs w:val="24"/>
        </w:rPr>
        <w:t>6,</w:t>
      </w:r>
      <w:r w:rsidR="00FC08CD">
        <w:rPr>
          <w:rFonts w:ascii="Arial" w:hAnsi="Arial" w:cs="Arial"/>
          <w:sz w:val="24"/>
          <w:szCs w:val="24"/>
        </w:rPr>
        <w:t xml:space="preserve"> primer párrafo,</w:t>
      </w:r>
      <w:r w:rsidRPr="00021444">
        <w:rPr>
          <w:rFonts w:ascii="Arial" w:hAnsi="Arial" w:cs="Arial"/>
          <w:sz w:val="24"/>
          <w:szCs w:val="24"/>
        </w:rPr>
        <w:t xml:space="preserve"> de la Ley de</w:t>
      </w:r>
      <w:r w:rsidR="008A24B6">
        <w:rPr>
          <w:rFonts w:ascii="Arial" w:hAnsi="Arial" w:cs="Arial"/>
          <w:sz w:val="24"/>
          <w:szCs w:val="24"/>
        </w:rPr>
        <w:t xml:space="preserve"> P</w:t>
      </w:r>
      <w:r w:rsidR="00FC08CD">
        <w:rPr>
          <w:rFonts w:ascii="Arial" w:hAnsi="Arial" w:cs="Arial"/>
          <w:sz w:val="24"/>
          <w:szCs w:val="24"/>
        </w:rPr>
        <w:t xml:space="preserve">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sidR="00710ECB">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sidR="00FF6F9F">
        <w:rPr>
          <w:rFonts w:ascii="Arial" w:hAnsi="Arial" w:cs="Arial"/>
          <w:sz w:val="24"/>
          <w:szCs w:val="24"/>
        </w:rPr>
        <w:t>o solicitada por l</w:t>
      </w:r>
      <w:r w:rsidR="00FC08CD">
        <w:rPr>
          <w:rFonts w:ascii="Arial" w:hAnsi="Arial" w:cs="Arial"/>
          <w:sz w:val="24"/>
          <w:szCs w:val="24"/>
        </w:rPr>
        <w:t xml:space="preserve">as </w:t>
      </w:r>
      <w:r w:rsidR="00B42DE8">
        <w:rPr>
          <w:rFonts w:ascii="Arial" w:hAnsi="Arial" w:cs="Arial"/>
          <w:sz w:val="24"/>
          <w:szCs w:val="24"/>
        </w:rPr>
        <w:t>autoridades demandadas</w:t>
      </w:r>
      <w:r w:rsidR="00FF6F9F">
        <w:rPr>
          <w:rFonts w:ascii="Arial" w:hAnsi="Arial" w:cs="Arial"/>
          <w:sz w:val="24"/>
          <w:szCs w:val="24"/>
        </w:rPr>
        <w:t>.</w:t>
      </w:r>
    </w:p>
    <w:p w:rsidR="00021444" w:rsidRPr="004B252D" w:rsidRDefault="00021444" w:rsidP="004B252D">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Pr="00021444">
        <w:rPr>
          <w:rFonts w:ascii="Arial" w:hAnsi="Arial" w:cs="Arial"/>
          <w:sz w:val="24"/>
          <w:szCs w:val="24"/>
        </w:rPr>
        <w:t xml:space="preserve">del artículo 131,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sidR="00E40274">
        <w:rPr>
          <w:rFonts w:ascii="Arial" w:hAnsi="Arial" w:cs="Arial"/>
          <w:sz w:val="24"/>
          <w:szCs w:val="24"/>
        </w:rPr>
        <w:t>pruebe su existencia.</w:t>
      </w:r>
    </w:p>
    <w:p w:rsidR="00DB5FD1" w:rsidRDefault="00021444" w:rsidP="004B252D">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EC2276" w:rsidRPr="00D53D34" w:rsidRDefault="005E3A47" w:rsidP="00D53D34">
      <w:pPr>
        <w:spacing w:line="360" w:lineRule="auto"/>
        <w:ind w:right="51" w:firstLine="567"/>
        <w:jc w:val="both"/>
        <w:rPr>
          <w:rFonts w:ascii="Arial" w:eastAsia="Times New Roman" w:hAnsi="Arial" w:cs="Arial"/>
          <w:b/>
          <w:sz w:val="24"/>
          <w:szCs w:val="24"/>
          <w:lang w:eastAsia="es-ES"/>
        </w:rPr>
      </w:pPr>
      <w:r w:rsidRPr="00293052">
        <w:rPr>
          <w:rFonts w:ascii="Arial" w:hAnsi="Arial" w:cs="Arial"/>
          <w:b/>
          <w:sz w:val="24"/>
          <w:szCs w:val="24"/>
        </w:rPr>
        <w:t xml:space="preserve">CUARTO. </w:t>
      </w:r>
      <w:r w:rsidR="0032541D">
        <w:rPr>
          <w:rFonts w:ascii="Arial" w:eastAsia="Times New Roman" w:hAnsi="Arial" w:cs="Arial"/>
          <w:b/>
          <w:sz w:val="24"/>
          <w:szCs w:val="24"/>
          <w:lang w:val="es-ES_tradnl" w:eastAsia="es-ES"/>
        </w:rPr>
        <w:t xml:space="preserve">La actora </w:t>
      </w:r>
      <w:r w:rsidR="00F34B19">
        <w:rPr>
          <w:rFonts w:ascii="Arial" w:eastAsia="Times New Roman" w:hAnsi="Arial" w:cs="Arial"/>
          <w:bCs/>
          <w:iCs/>
          <w:caps/>
          <w:kern w:val="2"/>
          <w:sz w:val="21"/>
          <w:szCs w:val="21"/>
          <w:lang w:val="es-ES_tradnl" w:eastAsia="es-ES"/>
        </w:rPr>
        <w:t>**********</w:t>
      </w:r>
      <w:r w:rsidR="00B42DE8">
        <w:rPr>
          <w:rFonts w:ascii="Arial" w:eastAsia="Times New Roman" w:hAnsi="Arial" w:cs="Arial"/>
          <w:sz w:val="24"/>
          <w:szCs w:val="24"/>
          <w:lang w:val="es-ES_tradnl" w:eastAsia="es-ES"/>
        </w:rPr>
        <w:t>,</w:t>
      </w:r>
      <w:r>
        <w:rPr>
          <w:rFonts w:ascii="Arial" w:hAnsi="Arial" w:cs="Arial"/>
          <w:b/>
          <w:bCs/>
          <w:sz w:val="24"/>
          <w:szCs w:val="24"/>
        </w:rPr>
        <w:t xml:space="preserve"> </w:t>
      </w:r>
      <w:r w:rsidRPr="008253CA">
        <w:rPr>
          <w:rFonts w:ascii="Arial" w:hAnsi="Arial" w:cs="Arial"/>
          <w:b/>
          <w:color w:val="000000"/>
          <w:sz w:val="24"/>
          <w:szCs w:val="24"/>
        </w:rPr>
        <w:t>demandó la nulidad del acta de infracción con número de folio</w:t>
      </w:r>
      <w:r w:rsidR="00B42DE8">
        <w:rPr>
          <w:rFonts w:ascii="Arial" w:hAnsi="Arial" w:cs="Arial"/>
          <w:b/>
          <w:color w:val="000000"/>
          <w:sz w:val="24"/>
          <w:szCs w:val="24"/>
        </w:rPr>
        <w:t xml:space="preserve"> </w:t>
      </w:r>
      <w:r w:rsidR="00293135">
        <w:rPr>
          <w:rFonts w:ascii="Arial" w:eastAsia="Times New Roman" w:hAnsi="Arial" w:cs="Arial"/>
          <w:bCs/>
          <w:iCs/>
          <w:caps/>
          <w:kern w:val="2"/>
          <w:sz w:val="21"/>
          <w:szCs w:val="21"/>
          <w:lang w:val="es-ES_tradnl" w:eastAsia="es-ES"/>
        </w:rPr>
        <w:t>**********</w:t>
      </w:r>
      <w:r w:rsidR="00D53D34">
        <w:rPr>
          <w:rFonts w:ascii="Arial" w:eastAsia="Times New Roman" w:hAnsi="Arial" w:cs="Arial"/>
          <w:sz w:val="24"/>
          <w:szCs w:val="24"/>
          <w:lang w:eastAsia="es-ES"/>
        </w:rPr>
        <w:t xml:space="preserve">, de </w:t>
      </w:r>
      <w:r w:rsidR="00B42DE8">
        <w:rPr>
          <w:rFonts w:ascii="Arial" w:eastAsia="Times New Roman" w:hAnsi="Arial" w:cs="Arial"/>
          <w:sz w:val="24"/>
          <w:szCs w:val="24"/>
          <w:lang w:eastAsia="es-ES"/>
        </w:rPr>
        <w:t xml:space="preserve">diez de junio del presente año, por </w:t>
      </w:r>
      <w:r w:rsidR="00B42DE8" w:rsidRPr="0037373E">
        <w:rPr>
          <w:rFonts w:ascii="Arial" w:eastAsia="Times New Roman" w:hAnsi="Arial" w:cs="Arial"/>
          <w:b/>
          <w:bCs/>
          <w:sz w:val="24"/>
          <w:szCs w:val="24"/>
          <w:lang w:eastAsia="es-ES"/>
        </w:rPr>
        <w:t>Policía Vial con número estadístico PV-383</w:t>
      </w:r>
      <w:r w:rsidR="00B42DE8" w:rsidRPr="004B252D">
        <w:rPr>
          <w:rFonts w:ascii="Arial" w:eastAsia="Times New Roman" w:hAnsi="Arial" w:cs="Arial"/>
          <w:b/>
          <w:sz w:val="24"/>
          <w:szCs w:val="24"/>
          <w:lang w:eastAsia="es-ES"/>
        </w:rPr>
        <w:t>, adscrito a la Dirección de Seguridad Pública, Vialidad y Protección Ciudadana</w:t>
      </w:r>
      <w:r w:rsidR="00B42DE8" w:rsidRPr="001029ED">
        <w:rPr>
          <w:rFonts w:ascii="Arial" w:eastAsia="Times New Roman" w:hAnsi="Arial" w:cs="Arial"/>
          <w:b/>
          <w:sz w:val="24"/>
          <w:szCs w:val="24"/>
          <w:lang w:eastAsia="es-ES"/>
        </w:rPr>
        <w:t xml:space="preserve"> </w:t>
      </w:r>
      <w:r w:rsidR="00B42DE8">
        <w:rPr>
          <w:rFonts w:ascii="Arial" w:eastAsia="Times New Roman" w:hAnsi="Arial" w:cs="Arial"/>
          <w:b/>
          <w:sz w:val="24"/>
          <w:szCs w:val="24"/>
          <w:lang w:eastAsia="es-ES"/>
        </w:rPr>
        <w:t>del Municipio de Oaxaca de Juárez Oaxaca</w:t>
      </w:r>
      <w:r w:rsidR="00293052">
        <w:rPr>
          <w:rFonts w:ascii="Arial" w:hAnsi="Arial" w:cs="Arial"/>
          <w:color w:val="000000"/>
          <w:sz w:val="24"/>
          <w:szCs w:val="24"/>
          <w:lang w:val="es-ES"/>
        </w:rPr>
        <w:t xml:space="preserve">, </w:t>
      </w:r>
      <w:r w:rsidR="00FA62D1">
        <w:rPr>
          <w:rFonts w:ascii="Arial" w:hAnsi="Arial" w:cs="Arial"/>
          <w:sz w:val="24"/>
          <w:szCs w:val="24"/>
        </w:rPr>
        <w:t xml:space="preserve">expresando en </w:t>
      </w:r>
      <w:r w:rsidR="0032541D">
        <w:rPr>
          <w:rFonts w:ascii="Arial" w:hAnsi="Arial" w:cs="Arial"/>
          <w:sz w:val="24"/>
          <w:szCs w:val="24"/>
        </w:rPr>
        <w:t xml:space="preserve">sus conceptos </w:t>
      </w:r>
      <w:r w:rsidR="00AC556D">
        <w:rPr>
          <w:rFonts w:ascii="Arial" w:hAnsi="Arial" w:cs="Arial"/>
          <w:sz w:val="24"/>
          <w:szCs w:val="24"/>
        </w:rPr>
        <w:t xml:space="preserve">de </w:t>
      </w:r>
      <w:r w:rsidR="00AE0DC5">
        <w:rPr>
          <w:rFonts w:ascii="Arial" w:hAnsi="Arial" w:cs="Arial"/>
          <w:sz w:val="24"/>
          <w:szCs w:val="24"/>
        </w:rPr>
        <w:t>impugnación</w:t>
      </w:r>
      <w:r w:rsidR="002A5C1A">
        <w:rPr>
          <w:rFonts w:ascii="Arial" w:hAnsi="Arial" w:cs="Arial"/>
          <w:sz w:val="24"/>
          <w:szCs w:val="24"/>
        </w:rPr>
        <w:t>,</w:t>
      </w:r>
      <w:r w:rsidRPr="00F762E5">
        <w:rPr>
          <w:rFonts w:ascii="Arial" w:hAnsi="Arial" w:cs="Arial"/>
          <w:sz w:val="24"/>
          <w:szCs w:val="24"/>
        </w:rPr>
        <w:t xml:space="preserve"> que </w:t>
      </w:r>
      <w:r w:rsidR="00547D8A">
        <w:rPr>
          <w:rFonts w:ascii="Arial" w:hAnsi="Arial" w:cs="Arial"/>
          <w:sz w:val="24"/>
          <w:szCs w:val="24"/>
        </w:rPr>
        <w:t xml:space="preserve">ésta </w:t>
      </w:r>
      <w:r w:rsidRPr="00F762E5">
        <w:rPr>
          <w:rFonts w:ascii="Arial" w:hAnsi="Arial" w:cs="Arial"/>
          <w:sz w:val="24"/>
          <w:szCs w:val="24"/>
        </w:rPr>
        <w:t xml:space="preserve">no se encuentra debidamente </w:t>
      </w:r>
      <w:r w:rsidRPr="00F4783A">
        <w:rPr>
          <w:rFonts w:ascii="Arial" w:hAnsi="Arial" w:cs="Arial"/>
          <w:b/>
          <w:sz w:val="24"/>
          <w:szCs w:val="24"/>
        </w:rPr>
        <w:t>fundada y motivada</w:t>
      </w:r>
      <w:r>
        <w:rPr>
          <w:rFonts w:ascii="Arial" w:hAnsi="Arial" w:cs="Arial"/>
          <w:sz w:val="24"/>
          <w:szCs w:val="24"/>
        </w:rPr>
        <w:t>.</w:t>
      </w:r>
    </w:p>
    <w:p w:rsidR="00D61222" w:rsidRPr="00772EED" w:rsidRDefault="002A5C1A" w:rsidP="00772EED">
      <w:pPr>
        <w:spacing w:line="360" w:lineRule="auto"/>
        <w:ind w:right="18" w:firstLine="567"/>
        <w:jc w:val="both"/>
        <w:rPr>
          <w:rFonts w:ascii="Arial" w:hAnsi="Arial" w:cs="Arial"/>
          <w:i/>
          <w:sz w:val="24"/>
          <w:szCs w:val="24"/>
        </w:rPr>
      </w:pPr>
      <w:r>
        <w:rPr>
          <w:rFonts w:ascii="Arial" w:hAnsi="Arial" w:cs="Arial"/>
          <w:sz w:val="24"/>
          <w:szCs w:val="24"/>
        </w:rPr>
        <w:t>E</w:t>
      </w:r>
      <w:r w:rsidR="00B537E3">
        <w:rPr>
          <w:rFonts w:ascii="Arial" w:hAnsi="Arial" w:cs="Arial"/>
          <w:sz w:val="24"/>
          <w:szCs w:val="24"/>
        </w:rPr>
        <w:t xml:space="preserve">l </w:t>
      </w:r>
      <w:r w:rsidR="00B537E3" w:rsidRPr="00FF6F9F">
        <w:rPr>
          <w:rFonts w:ascii="Arial" w:hAnsi="Arial" w:cs="Arial"/>
          <w:b/>
          <w:sz w:val="24"/>
          <w:szCs w:val="24"/>
        </w:rPr>
        <w:t>Policía Vi</w:t>
      </w:r>
      <w:r w:rsidR="0032541D">
        <w:rPr>
          <w:rFonts w:ascii="Arial" w:hAnsi="Arial" w:cs="Arial"/>
          <w:b/>
          <w:sz w:val="24"/>
          <w:szCs w:val="24"/>
        </w:rPr>
        <w:t>al con número estadístico PV-</w:t>
      </w:r>
      <w:r w:rsidR="00B42DE8">
        <w:rPr>
          <w:rFonts w:ascii="Arial" w:hAnsi="Arial" w:cs="Arial"/>
          <w:b/>
          <w:sz w:val="24"/>
          <w:szCs w:val="24"/>
        </w:rPr>
        <w:t>383</w:t>
      </w:r>
      <w:r w:rsidR="005A6F49">
        <w:rPr>
          <w:rFonts w:ascii="Arial" w:hAnsi="Arial" w:cs="Arial"/>
          <w:sz w:val="24"/>
          <w:szCs w:val="24"/>
        </w:rPr>
        <w:t xml:space="preserve">, </w:t>
      </w:r>
      <w:r w:rsidR="00B42DE8" w:rsidRPr="00D53D34">
        <w:rPr>
          <w:rFonts w:ascii="Arial" w:eastAsia="Times New Roman" w:hAnsi="Arial" w:cs="Arial"/>
          <w:b/>
          <w:sz w:val="24"/>
          <w:szCs w:val="24"/>
          <w:lang w:eastAsia="es-ES"/>
        </w:rPr>
        <w:t>adscrito a la Dirección de Seguridad Pública, Vialidad y Protección Ciudadana</w:t>
      </w:r>
      <w:r w:rsidR="00FA62D1">
        <w:rPr>
          <w:rFonts w:ascii="Arial" w:hAnsi="Arial" w:cs="Arial"/>
          <w:sz w:val="24"/>
          <w:szCs w:val="24"/>
        </w:rPr>
        <w:t xml:space="preserve">, </w:t>
      </w:r>
      <w:r w:rsidR="002D6755">
        <w:rPr>
          <w:rFonts w:ascii="Arial" w:hAnsi="Arial" w:cs="Arial"/>
          <w:sz w:val="24"/>
          <w:szCs w:val="24"/>
        </w:rPr>
        <w:t xml:space="preserve">al dar contestación a la demanda, </w:t>
      </w:r>
      <w:r w:rsidR="00FA62D1">
        <w:rPr>
          <w:rFonts w:ascii="Arial" w:hAnsi="Arial" w:cs="Arial"/>
          <w:sz w:val="24"/>
          <w:szCs w:val="24"/>
        </w:rPr>
        <w:t>manifestó</w:t>
      </w:r>
      <w:r w:rsidR="00D06FBA">
        <w:rPr>
          <w:rFonts w:ascii="Arial" w:hAnsi="Arial" w:cs="Arial"/>
          <w:sz w:val="24"/>
          <w:szCs w:val="24"/>
        </w:rPr>
        <w:t>;</w:t>
      </w:r>
      <w:r w:rsidR="00D61222">
        <w:rPr>
          <w:rFonts w:ascii="Arial" w:hAnsi="Arial" w:cs="Arial"/>
          <w:sz w:val="24"/>
          <w:szCs w:val="24"/>
        </w:rPr>
        <w:t xml:space="preserve"> </w:t>
      </w:r>
      <w:r w:rsidR="005A6F49" w:rsidRPr="00D06FBA">
        <w:rPr>
          <w:rFonts w:ascii="Arial" w:hAnsi="Arial" w:cs="Arial"/>
          <w:i/>
          <w:sz w:val="24"/>
          <w:szCs w:val="24"/>
        </w:rPr>
        <w:t>“</w:t>
      </w:r>
      <w:r w:rsidR="002D6755">
        <w:rPr>
          <w:rFonts w:ascii="Arial" w:hAnsi="Arial" w:cs="Arial"/>
          <w:i/>
          <w:sz w:val="24"/>
          <w:szCs w:val="24"/>
        </w:rPr>
        <w:t xml:space="preserve">… </w:t>
      </w:r>
      <w:r w:rsidR="005A6F49" w:rsidRPr="00D06FBA">
        <w:rPr>
          <w:rFonts w:ascii="Arial" w:hAnsi="Arial" w:cs="Arial"/>
          <w:i/>
          <w:sz w:val="24"/>
          <w:szCs w:val="24"/>
        </w:rPr>
        <w:t xml:space="preserve">niego categóricamente que el ahora actor tenga derecho </w:t>
      </w:r>
      <w:r w:rsidR="00CE77F7" w:rsidRPr="00D06FBA">
        <w:rPr>
          <w:rFonts w:ascii="Arial" w:hAnsi="Arial" w:cs="Arial"/>
          <w:i/>
          <w:sz w:val="24"/>
          <w:szCs w:val="24"/>
        </w:rPr>
        <w:lastRenderedPageBreak/>
        <w:t xml:space="preserve">legítimo para impugnar </w:t>
      </w:r>
      <w:r w:rsidR="00301B05" w:rsidRPr="00D06FBA">
        <w:rPr>
          <w:rFonts w:ascii="Arial" w:hAnsi="Arial" w:cs="Arial"/>
          <w:i/>
          <w:sz w:val="24"/>
          <w:szCs w:val="24"/>
        </w:rPr>
        <w:t>el acta de inf</w:t>
      </w:r>
      <w:r w:rsidR="007E3030">
        <w:rPr>
          <w:rFonts w:ascii="Arial" w:hAnsi="Arial" w:cs="Arial"/>
          <w:i/>
          <w:sz w:val="24"/>
          <w:szCs w:val="24"/>
        </w:rPr>
        <w:t>ra</w:t>
      </w:r>
      <w:r w:rsidR="0032541D">
        <w:rPr>
          <w:rFonts w:ascii="Arial" w:hAnsi="Arial" w:cs="Arial"/>
          <w:i/>
          <w:sz w:val="24"/>
          <w:szCs w:val="24"/>
        </w:rPr>
        <w:t xml:space="preserve">cción con número de folio </w:t>
      </w:r>
      <w:r w:rsidR="00293135">
        <w:rPr>
          <w:rFonts w:ascii="Arial" w:eastAsia="Times New Roman" w:hAnsi="Arial" w:cs="Arial"/>
          <w:bCs/>
          <w:iCs/>
          <w:caps/>
          <w:kern w:val="2"/>
          <w:sz w:val="21"/>
          <w:szCs w:val="21"/>
          <w:lang w:val="es-ES_tradnl" w:eastAsia="es-ES"/>
        </w:rPr>
        <w:t>**********</w:t>
      </w:r>
      <w:r w:rsidR="00B42DE8">
        <w:rPr>
          <w:rFonts w:ascii="Arial" w:eastAsia="Times New Roman" w:hAnsi="Arial" w:cs="Arial"/>
          <w:sz w:val="24"/>
          <w:szCs w:val="24"/>
          <w:lang w:eastAsia="es-ES"/>
        </w:rPr>
        <w:t xml:space="preserve">, de 10 diez de junio del presente </w:t>
      </w:r>
      <w:r w:rsidR="005E2019">
        <w:rPr>
          <w:rFonts w:ascii="Arial" w:eastAsia="Times New Roman" w:hAnsi="Arial" w:cs="Arial"/>
          <w:sz w:val="24"/>
          <w:szCs w:val="24"/>
          <w:lang w:eastAsia="es-ES"/>
        </w:rPr>
        <w:t>año</w:t>
      </w:r>
      <w:r w:rsidR="005E2019">
        <w:rPr>
          <w:rFonts w:ascii="Arial" w:hAnsi="Arial" w:cs="Arial"/>
          <w:i/>
          <w:sz w:val="24"/>
          <w:szCs w:val="24"/>
        </w:rPr>
        <w:t>,</w:t>
      </w:r>
      <w:r w:rsidR="00B42DE8">
        <w:rPr>
          <w:rFonts w:ascii="Arial" w:hAnsi="Arial" w:cs="Arial"/>
          <w:i/>
          <w:sz w:val="24"/>
          <w:szCs w:val="24"/>
        </w:rPr>
        <w:t xml:space="preserve"> lo anterior porque el acta de </w:t>
      </w:r>
      <w:r w:rsidR="005E2019">
        <w:rPr>
          <w:rFonts w:ascii="Arial" w:hAnsi="Arial" w:cs="Arial"/>
          <w:i/>
          <w:sz w:val="24"/>
          <w:szCs w:val="24"/>
        </w:rPr>
        <w:t>infracción</w:t>
      </w:r>
      <w:r w:rsidR="00B42DE8">
        <w:rPr>
          <w:rFonts w:ascii="Arial" w:hAnsi="Arial" w:cs="Arial"/>
          <w:i/>
          <w:sz w:val="24"/>
          <w:szCs w:val="24"/>
        </w:rPr>
        <w:t xml:space="preserve"> es una documental con valor pleno en </w:t>
      </w:r>
      <w:r w:rsidR="005E2019">
        <w:rPr>
          <w:rFonts w:ascii="Arial" w:hAnsi="Arial" w:cs="Arial"/>
          <w:i/>
          <w:sz w:val="24"/>
          <w:szCs w:val="24"/>
        </w:rPr>
        <w:t>términos</w:t>
      </w:r>
      <w:r w:rsidR="00B42DE8">
        <w:rPr>
          <w:rFonts w:ascii="Arial" w:hAnsi="Arial" w:cs="Arial"/>
          <w:i/>
          <w:sz w:val="24"/>
          <w:szCs w:val="24"/>
        </w:rPr>
        <w:t xml:space="preserve"> del </w:t>
      </w:r>
      <w:r w:rsidR="00A74B74">
        <w:rPr>
          <w:rFonts w:ascii="Arial" w:hAnsi="Arial" w:cs="Arial"/>
          <w:i/>
          <w:sz w:val="24"/>
          <w:szCs w:val="24"/>
        </w:rPr>
        <w:t>artículo</w:t>
      </w:r>
      <w:r w:rsidR="00B42DE8">
        <w:rPr>
          <w:rFonts w:ascii="Arial" w:hAnsi="Arial" w:cs="Arial"/>
          <w:i/>
          <w:sz w:val="24"/>
          <w:szCs w:val="24"/>
        </w:rPr>
        <w:t xml:space="preserve"> 203 </w:t>
      </w:r>
      <w:r w:rsidR="005E2019">
        <w:rPr>
          <w:rFonts w:ascii="Arial" w:hAnsi="Arial" w:cs="Arial"/>
          <w:i/>
          <w:sz w:val="24"/>
          <w:szCs w:val="24"/>
        </w:rPr>
        <w:t>fracción</w:t>
      </w:r>
      <w:r w:rsidR="00B42DE8">
        <w:rPr>
          <w:rFonts w:ascii="Arial" w:hAnsi="Arial" w:cs="Arial"/>
          <w:i/>
          <w:sz w:val="24"/>
          <w:szCs w:val="24"/>
        </w:rPr>
        <w:t xml:space="preserve"> I</w:t>
      </w:r>
      <w:r w:rsidR="00772EED">
        <w:rPr>
          <w:rFonts w:ascii="Arial" w:hAnsi="Arial" w:cs="Arial"/>
          <w:i/>
          <w:sz w:val="24"/>
          <w:szCs w:val="24"/>
        </w:rPr>
        <w:t xml:space="preserve"> de la Ley de Procedimiento y Justicia Administrativa para el E</w:t>
      </w:r>
      <w:r w:rsidR="005E2019">
        <w:rPr>
          <w:rFonts w:ascii="Arial" w:hAnsi="Arial" w:cs="Arial"/>
          <w:i/>
          <w:sz w:val="24"/>
          <w:szCs w:val="24"/>
        </w:rPr>
        <w:t>stado de Oaxaca, ya que es elaborada por una autoridad competente, en ejercicio de sus funciones y siguiendo con el análisis de la citada acta se advierte que es un formato pre impreso, el cual fue diseñado dada la especial y singular forma en que son realizados estos actos administrativos ya que resultan ser infracciones de tránsito hechas en las calles del municipio de Oaxaca de Juárez Oaxaca</w:t>
      </w:r>
      <w:r w:rsidR="002D6755">
        <w:rPr>
          <w:rFonts w:ascii="Arial" w:hAnsi="Arial" w:cs="Arial"/>
          <w:i/>
          <w:sz w:val="24"/>
          <w:szCs w:val="24"/>
        </w:rPr>
        <w:t>…</w:t>
      </w:r>
      <w:r w:rsidR="00D06FBA" w:rsidRPr="00D06FBA">
        <w:rPr>
          <w:rFonts w:ascii="Arial" w:hAnsi="Arial" w:cs="Arial"/>
          <w:i/>
          <w:sz w:val="24"/>
          <w:szCs w:val="24"/>
        </w:rPr>
        <w:t>”.</w:t>
      </w:r>
    </w:p>
    <w:p w:rsidR="001E4651" w:rsidRPr="007C55ED" w:rsidRDefault="00772EED" w:rsidP="007C55ED">
      <w:pPr>
        <w:spacing w:line="360" w:lineRule="auto"/>
        <w:ind w:right="18" w:firstLine="567"/>
        <w:jc w:val="both"/>
        <w:rPr>
          <w:rFonts w:ascii="Arial" w:hAnsi="Arial" w:cs="Arial"/>
          <w:i/>
          <w:sz w:val="24"/>
          <w:szCs w:val="24"/>
        </w:rPr>
      </w:pPr>
      <w:r w:rsidRPr="00F90F93">
        <w:rPr>
          <w:rFonts w:ascii="Arial" w:hAnsi="Arial" w:cs="Arial"/>
          <w:b/>
          <w:sz w:val="24"/>
          <w:szCs w:val="24"/>
        </w:rPr>
        <w:t>La Tesorera M</w:t>
      </w:r>
      <w:r w:rsidR="005E2019" w:rsidRPr="00F90F93">
        <w:rPr>
          <w:rFonts w:ascii="Arial" w:hAnsi="Arial" w:cs="Arial"/>
          <w:b/>
          <w:sz w:val="24"/>
          <w:szCs w:val="24"/>
        </w:rPr>
        <w:t>unicipal de Oaxaca de Juárez Oaxaca</w:t>
      </w:r>
      <w:r w:rsidR="001E4651" w:rsidRPr="00F90F93">
        <w:rPr>
          <w:rFonts w:ascii="Arial" w:hAnsi="Arial" w:cs="Arial"/>
          <w:sz w:val="24"/>
          <w:szCs w:val="24"/>
        </w:rPr>
        <w:t xml:space="preserve">, </w:t>
      </w:r>
      <w:r w:rsidR="002D6755" w:rsidRPr="00F90F93">
        <w:rPr>
          <w:rFonts w:ascii="Arial" w:hAnsi="Arial" w:cs="Arial"/>
          <w:sz w:val="24"/>
          <w:szCs w:val="24"/>
        </w:rPr>
        <w:t>al dar contestación a la</w:t>
      </w:r>
      <w:r w:rsidR="002D6755">
        <w:rPr>
          <w:rFonts w:ascii="Arial" w:hAnsi="Arial" w:cs="Arial"/>
          <w:sz w:val="24"/>
          <w:szCs w:val="24"/>
        </w:rPr>
        <w:t xml:space="preserve"> demanda, </w:t>
      </w:r>
      <w:r w:rsidR="001E4651">
        <w:rPr>
          <w:rFonts w:ascii="Arial" w:hAnsi="Arial" w:cs="Arial"/>
          <w:sz w:val="24"/>
          <w:szCs w:val="24"/>
        </w:rPr>
        <w:t xml:space="preserve">señaló: </w:t>
      </w:r>
      <w:r w:rsidR="001E4651" w:rsidRPr="00EC2276">
        <w:rPr>
          <w:rFonts w:ascii="Arial" w:hAnsi="Arial" w:cs="Arial"/>
          <w:i/>
          <w:sz w:val="24"/>
          <w:szCs w:val="24"/>
        </w:rPr>
        <w:t>“</w:t>
      </w:r>
      <w:r w:rsidR="002D6755">
        <w:rPr>
          <w:rFonts w:ascii="Arial" w:hAnsi="Arial" w:cs="Arial"/>
          <w:i/>
          <w:sz w:val="24"/>
          <w:szCs w:val="24"/>
        </w:rPr>
        <w:t>…</w:t>
      </w:r>
      <w:r w:rsidR="00E202AA">
        <w:rPr>
          <w:rFonts w:ascii="Arial" w:hAnsi="Arial" w:cs="Arial"/>
          <w:i/>
          <w:sz w:val="24"/>
          <w:szCs w:val="24"/>
        </w:rPr>
        <w:t xml:space="preserve"> la parte actora aduce medularmente </w:t>
      </w:r>
      <w:r w:rsidR="00235AA6">
        <w:rPr>
          <w:rFonts w:ascii="Arial" w:hAnsi="Arial" w:cs="Arial"/>
          <w:i/>
          <w:sz w:val="24"/>
          <w:szCs w:val="24"/>
        </w:rPr>
        <w:t xml:space="preserve">que, supuestamente, </w:t>
      </w:r>
      <w:r w:rsidR="00203049">
        <w:rPr>
          <w:rFonts w:ascii="Arial" w:hAnsi="Arial" w:cs="Arial"/>
          <w:i/>
          <w:sz w:val="24"/>
          <w:szCs w:val="24"/>
        </w:rPr>
        <w:t xml:space="preserve">al quedar acreditada la ilegalidad del acta de </w:t>
      </w:r>
      <w:r w:rsidR="00457C83">
        <w:rPr>
          <w:rFonts w:ascii="Arial" w:hAnsi="Arial" w:cs="Arial"/>
          <w:i/>
          <w:sz w:val="24"/>
          <w:szCs w:val="24"/>
        </w:rPr>
        <w:t>infracción</w:t>
      </w:r>
      <w:r w:rsidR="00203049">
        <w:rPr>
          <w:rFonts w:ascii="Arial" w:hAnsi="Arial" w:cs="Arial"/>
          <w:i/>
          <w:sz w:val="24"/>
          <w:szCs w:val="24"/>
        </w:rPr>
        <w:t xml:space="preserve"> impugnada, lo consecuente es </w:t>
      </w:r>
      <w:r w:rsidR="00457C83">
        <w:rPr>
          <w:rFonts w:ascii="Arial" w:hAnsi="Arial" w:cs="Arial"/>
          <w:i/>
          <w:sz w:val="24"/>
          <w:szCs w:val="24"/>
        </w:rPr>
        <w:t>restituirle</w:t>
      </w:r>
      <w:r w:rsidR="00203049">
        <w:rPr>
          <w:rFonts w:ascii="Arial" w:hAnsi="Arial" w:cs="Arial"/>
          <w:i/>
          <w:sz w:val="24"/>
          <w:szCs w:val="24"/>
        </w:rPr>
        <w:t xml:space="preserve"> el pago de la cantidad de pago, por la multa impuesta; sin embrago, como</w:t>
      </w:r>
      <w:r w:rsidR="00235AA6">
        <w:rPr>
          <w:rFonts w:ascii="Arial" w:hAnsi="Arial" w:cs="Arial"/>
          <w:i/>
          <w:sz w:val="24"/>
          <w:szCs w:val="24"/>
        </w:rPr>
        <w:t xml:space="preserve"> quedó demostrado, el acta de infracción impugnada cumple con</w:t>
      </w:r>
      <w:r w:rsidR="00203049">
        <w:rPr>
          <w:rFonts w:ascii="Arial" w:hAnsi="Arial" w:cs="Arial"/>
          <w:i/>
          <w:sz w:val="24"/>
          <w:szCs w:val="24"/>
        </w:rPr>
        <w:t xml:space="preserve"> los requisitos de fundamentación y motivación previstos por los artículos 16 constitucional, y 17 </w:t>
      </w:r>
      <w:r w:rsidR="00457C83">
        <w:rPr>
          <w:rFonts w:ascii="Arial" w:hAnsi="Arial" w:cs="Arial"/>
          <w:i/>
          <w:sz w:val="24"/>
          <w:szCs w:val="24"/>
        </w:rPr>
        <w:t>fracción</w:t>
      </w:r>
      <w:r w:rsidR="00203049">
        <w:rPr>
          <w:rFonts w:ascii="Arial" w:hAnsi="Arial" w:cs="Arial"/>
          <w:i/>
          <w:sz w:val="24"/>
          <w:szCs w:val="24"/>
        </w:rPr>
        <w:t xml:space="preserve"> </w:t>
      </w:r>
      <w:r w:rsidR="00457C83">
        <w:rPr>
          <w:rFonts w:ascii="Arial" w:hAnsi="Arial" w:cs="Arial"/>
          <w:i/>
          <w:sz w:val="24"/>
          <w:szCs w:val="24"/>
        </w:rPr>
        <w:t>V</w:t>
      </w:r>
      <w:r w:rsidR="00235AA6">
        <w:rPr>
          <w:rFonts w:ascii="Arial" w:hAnsi="Arial" w:cs="Arial"/>
          <w:i/>
          <w:sz w:val="24"/>
          <w:szCs w:val="24"/>
        </w:rPr>
        <w:t xml:space="preserve"> de la Ley de Procedimiento y J</w:t>
      </w:r>
      <w:r w:rsidR="00203049">
        <w:rPr>
          <w:rFonts w:ascii="Arial" w:hAnsi="Arial" w:cs="Arial"/>
          <w:i/>
          <w:sz w:val="24"/>
          <w:szCs w:val="24"/>
        </w:rPr>
        <w:t xml:space="preserve">usticia </w:t>
      </w:r>
      <w:r w:rsidR="00235AA6">
        <w:rPr>
          <w:rFonts w:ascii="Arial" w:hAnsi="Arial" w:cs="Arial"/>
          <w:i/>
          <w:sz w:val="24"/>
          <w:szCs w:val="24"/>
        </w:rPr>
        <w:t>A</w:t>
      </w:r>
      <w:r w:rsidR="00457C83">
        <w:rPr>
          <w:rFonts w:ascii="Arial" w:hAnsi="Arial" w:cs="Arial"/>
          <w:i/>
          <w:sz w:val="24"/>
          <w:szCs w:val="24"/>
        </w:rPr>
        <w:t>dministrativa</w:t>
      </w:r>
      <w:r w:rsidR="00203049">
        <w:rPr>
          <w:rFonts w:ascii="Arial" w:hAnsi="Arial" w:cs="Arial"/>
          <w:i/>
          <w:sz w:val="24"/>
          <w:szCs w:val="24"/>
        </w:rPr>
        <w:t>, al haberse citado</w:t>
      </w:r>
      <w:r w:rsidR="00457C83">
        <w:rPr>
          <w:rFonts w:ascii="Arial" w:hAnsi="Arial" w:cs="Arial"/>
          <w:i/>
          <w:sz w:val="24"/>
          <w:szCs w:val="24"/>
        </w:rPr>
        <w:t xml:space="preserve"> los preceptos aplicables al caso y haberse descrito</w:t>
      </w:r>
      <w:r w:rsidR="007C55ED">
        <w:rPr>
          <w:rFonts w:ascii="Arial" w:hAnsi="Arial" w:cs="Arial"/>
          <w:i/>
          <w:sz w:val="24"/>
          <w:szCs w:val="24"/>
        </w:rPr>
        <w:t xml:space="preserve"> la conducta infractora; por lo</w:t>
      </w:r>
      <w:r w:rsidR="00457C83">
        <w:rPr>
          <w:rFonts w:ascii="Arial" w:hAnsi="Arial" w:cs="Arial"/>
          <w:i/>
          <w:sz w:val="24"/>
          <w:szCs w:val="24"/>
        </w:rPr>
        <w:t xml:space="preserve"> que el acto resulta le</w:t>
      </w:r>
      <w:r w:rsidR="007C55ED">
        <w:rPr>
          <w:rFonts w:ascii="Arial" w:hAnsi="Arial" w:cs="Arial"/>
          <w:i/>
          <w:sz w:val="24"/>
          <w:szCs w:val="24"/>
        </w:rPr>
        <w:t xml:space="preserve">gal, valido, eficaz y exigible; y en consecuencia </w:t>
      </w:r>
      <w:r w:rsidR="00457C83">
        <w:rPr>
          <w:rFonts w:ascii="Arial" w:hAnsi="Arial" w:cs="Arial"/>
          <w:i/>
          <w:sz w:val="24"/>
          <w:szCs w:val="24"/>
        </w:rPr>
        <w:t>no procede la devolución al accionante de la cantidad pagada a través del recibo de pago oficial, de fecha 11 once de junio de 2019 dos mil diecinueve</w:t>
      </w:r>
      <w:r w:rsidR="00457C83" w:rsidRPr="00EC2276">
        <w:rPr>
          <w:rFonts w:ascii="Arial" w:hAnsi="Arial" w:cs="Arial"/>
          <w:i/>
          <w:sz w:val="24"/>
          <w:szCs w:val="24"/>
        </w:rPr>
        <w:t xml:space="preserve"> </w:t>
      </w:r>
      <w:r w:rsidR="001E4651" w:rsidRPr="00EC2276">
        <w:rPr>
          <w:rFonts w:ascii="Arial" w:hAnsi="Arial" w:cs="Arial"/>
          <w:i/>
          <w:sz w:val="24"/>
          <w:szCs w:val="24"/>
        </w:rPr>
        <w:t>…”</w:t>
      </w:r>
    </w:p>
    <w:p w:rsidR="00D06FBA" w:rsidRPr="00C2512D" w:rsidRDefault="001E4651" w:rsidP="00C2512D">
      <w:pPr>
        <w:spacing w:line="360" w:lineRule="auto"/>
        <w:ind w:right="18" w:firstLine="567"/>
        <w:jc w:val="both"/>
        <w:rPr>
          <w:rFonts w:ascii="Arial" w:hAnsi="Arial" w:cs="Arial"/>
          <w:sz w:val="24"/>
          <w:szCs w:val="24"/>
        </w:rPr>
      </w:pPr>
      <w:r>
        <w:rPr>
          <w:rFonts w:ascii="Arial" w:hAnsi="Arial" w:cs="Arial"/>
          <w:sz w:val="24"/>
          <w:szCs w:val="24"/>
        </w:rPr>
        <w:t>A</w:t>
      </w:r>
      <w:r w:rsidR="005E3A47">
        <w:rPr>
          <w:rFonts w:ascii="Arial" w:hAnsi="Arial" w:cs="Arial"/>
          <w:sz w:val="24"/>
          <w:szCs w:val="24"/>
        </w:rPr>
        <w:t xml:space="preserve">hora, </w:t>
      </w:r>
      <w:r w:rsidR="00226890">
        <w:rPr>
          <w:rFonts w:ascii="Arial" w:hAnsi="Arial" w:cs="Arial"/>
          <w:sz w:val="24"/>
          <w:szCs w:val="24"/>
        </w:rPr>
        <w:t xml:space="preserve">este juzgador </w:t>
      </w:r>
      <w:r w:rsidR="005E3A47">
        <w:rPr>
          <w:rFonts w:ascii="Arial" w:hAnsi="Arial" w:cs="Arial"/>
          <w:sz w:val="24"/>
          <w:szCs w:val="24"/>
        </w:rPr>
        <w:t xml:space="preserve">procede al análisis del acta de infracción impugnada con número de folio </w:t>
      </w:r>
      <w:r w:rsidR="00293135">
        <w:rPr>
          <w:rFonts w:ascii="Arial" w:eastAsia="Times New Roman" w:hAnsi="Arial" w:cs="Arial"/>
          <w:bCs/>
          <w:iCs/>
          <w:caps/>
          <w:kern w:val="2"/>
          <w:sz w:val="21"/>
          <w:szCs w:val="21"/>
          <w:lang w:val="es-ES_tradnl" w:eastAsia="es-ES"/>
        </w:rPr>
        <w:t>**********</w:t>
      </w:r>
      <w:r w:rsidR="00226890">
        <w:rPr>
          <w:rFonts w:ascii="Arial" w:hAnsi="Arial" w:cs="Arial"/>
          <w:sz w:val="24"/>
          <w:szCs w:val="24"/>
        </w:rPr>
        <w:t>,</w:t>
      </w:r>
      <w:r w:rsidR="005E3A47">
        <w:rPr>
          <w:rFonts w:ascii="Arial" w:hAnsi="Arial" w:cs="Arial"/>
          <w:b/>
          <w:sz w:val="24"/>
          <w:szCs w:val="24"/>
        </w:rPr>
        <w:t xml:space="preserve"> </w:t>
      </w:r>
      <w:r w:rsidR="005E3A47">
        <w:rPr>
          <w:rFonts w:ascii="Arial" w:hAnsi="Arial" w:cs="Arial"/>
          <w:sz w:val="24"/>
          <w:szCs w:val="24"/>
        </w:rPr>
        <w:t xml:space="preserve">de </w:t>
      </w:r>
      <w:r w:rsidR="005864F8">
        <w:rPr>
          <w:rFonts w:ascii="Arial" w:hAnsi="Arial" w:cs="Arial"/>
          <w:sz w:val="24"/>
          <w:szCs w:val="24"/>
        </w:rPr>
        <w:t>diez de</w:t>
      </w:r>
      <w:r w:rsidR="008B095B">
        <w:rPr>
          <w:rFonts w:ascii="Arial" w:hAnsi="Arial" w:cs="Arial"/>
          <w:sz w:val="24"/>
          <w:szCs w:val="24"/>
        </w:rPr>
        <w:t xml:space="preserve"> </w:t>
      </w:r>
      <w:r w:rsidR="005864F8">
        <w:rPr>
          <w:rFonts w:ascii="Arial" w:hAnsi="Arial" w:cs="Arial"/>
          <w:sz w:val="24"/>
          <w:szCs w:val="24"/>
        </w:rPr>
        <w:t>junio</w:t>
      </w:r>
      <w:r w:rsidR="0038434F">
        <w:rPr>
          <w:rFonts w:ascii="Arial" w:hAnsi="Arial" w:cs="Arial"/>
          <w:sz w:val="24"/>
          <w:szCs w:val="24"/>
        </w:rPr>
        <w:t xml:space="preserve"> </w:t>
      </w:r>
      <w:r w:rsidR="00C2512D">
        <w:rPr>
          <w:rFonts w:ascii="Arial" w:hAnsi="Arial" w:cs="Arial"/>
          <w:sz w:val="24"/>
          <w:szCs w:val="24"/>
        </w:rPr>
        <w:t xml:space="preserve">de </w:t>
      </w:r>
      <w:r w:rsidR="00A223A4">
        <w:rPr>
          <w:rFonts w:ascii="Arial" w:hAnsi="Arial" w:cs="Arial"/>
          <w:sz w:val="24"/>
          <w:szCs w:val="24"/>
        </w:rPr>
        <w:t>dos mil dieci</w:t>
      </w:r>
      <w:r w:rsidR="005864F8">
        <w:rPr>
          <w:rFonts w:ascii="Arial" w:hAnsi="Arial" w:cs="Arial"/>
          <w:sz w:val="24"/>
          <w:szCs w:val="24"/>
        </w:rPr>
        <w:t>nueve</w:t>
      </w:r>
      <w:r w:rsidR="00611E18">
        <w:rPr>
          <w:rFonts w:ascii="Arial" w:hAnsi="Arial" w:cs="Arial"/>
          <w:sz w:val="24"/>
          <w:szCs w:val="24"/>
        </w:rPr>
        <w:t>, levantada por el</w:t>
      </w:r>
      <w:r w:rsidR="005E3A47">
        <w:rPr>
          <w:rFonts w:ascii="Arial" w:hAnsi="Arial" w:cs="Arial"/>
          <w:color w:val="000000"/>
          <w:sz w:val="24"/>
          <w:szCs w:val="24"/>
        </w:rPr>
        <w:t xml:space="preserve"> </w:t>
      </w:r>
      <w:r w:rsidR="005E3A47">
        <w:rPr>
          <w:rFonts w:ascii="Arial" w:hAnsi="Arial" w:cs="Arial"/>
          <w:sz w:val="24"/>
          <w:szCs w:val="24"/>
          <w:lang w:val="es-ES"/>
        </w:rPr>
        <w:t>Policía Vial con número e</w:t>
      </w:r>
      <w:r w:rsidR="005E3A47" w:rsidRPr="00E01224">
        <w:rPr>
          <w:rFonts w:ascii="Arial" w:hAnsi="Arial" w:cs="Arial"/>
          <w:sz w:val="24"/>
          <w:szCs w:val="24"/>
          <w:lang w:val="es-ES"/>
        </w:rPr>
        <w:t xml:space="preserve">stadístico </w:t>
      </w:r>
      <w:r w:rsidR="005E3A47">
        <w:rPr>
          <w:rFonts w:ascii="Arial" w:hAnsi="Arial" w:cs="Arial"/>
          <w:color w:val="000000"/>
          <w:sz w:val="24"/>
          <w:szCs w:val="24"/>
          <w:lang w:val="es-ES"/>
        </w:rPr>
        <w:t>PV-</w:t>
      </w:r>
      <w:r w:rsidR="005864F8">
        <w:rPr>
          <w:rFonts w:ascii="Arial" w:hAnsi="Arial" w:cs="Arial"/>
          <w:color w:val="000000"/>
          <w:sz w:val="24"/>
          <w:szCs w:val="24"/>
          <w:lang w:val="es-ES"/>
        </w:rPr>
        <w:t>383</w:t>
      </w:r>
      <w:r w:rsidR="005E3A47">
        <w:rPr>
          <w:rFonts w:ascii="Arial" w:hAnsi="Arial" w:cs="Arial"/>
          <w:sz w:val="24"/>
          <w:szCs w:val="24"/>
          <w:lang w:val="es-ES"/>
        </w:rPr>
        <w:t>,</w:t>
      </w:r>
      <w:r w:rsidR="005864F8">
        <w:rPr>
          <w:rFonts w:ascii="Arial" w:hAnsi="Arial" w:cs="Arial"/>
          <w:sz w:val="24"/>
          <w:szCs w:val="24"/>
          <w:lang w:val="es-ES"/>
        </w:rPr>
        <w:t xml:space="preserve"> </w:t>
      </w:r>
      <w:r w:rsidR="005864F8">
        <w:rPr>
          <w:rFonts w:ascii="Arial" w:eastAsia="Times New Roman" w:hAnsi="Arial" w:cs="Arial"/>
          <w:sz w:val="24"/>
          <w:szCs w:val="24"/>
          <w:lang w:eastAsia="es-ES"/>
        </w:rPr>
        <w:t>adscrito a la Dirección de Seguridad Pública, Vialidad y Protección Ciudadana</w:t>
      </w:r>
      <w:r w:rsidR="00C2512D">
        <w:rPr>
          <w:rFonts w:ascii="Arial" w:eastAsia="Times New Roman" w:hAnsi="Arial" w:cs="Arial"/>
          <w:sz w:val="24"/>
          <w:szCs w:val="24"/>
          <w:lang w:val="es-ES" w:eastAsia="es-ES"/>
        </w:rPr>
        <w:t xml:space="preserve"> de </w:t>
      </w:r>
      <w:r w:rsidR="004453EF">
        <w:rPr>
          <w:rFonts w:ascii="Arial" w:eastAsia="Times New Roman" w:hAnsi="Arial" w:cs="Arial"/>
          <w:sz w:val="24"/>
          <w:szCs w:val="24"/>
          <w:lang w:val="es-ES" w:eastAsia="es-ES"/>
        </w:rPr>
        <w:t>Oaxaca</w:t>
      </w:r>
      <w:r w:rsidR="00C2512D">
        <w:rPr>
          <w:rFonts w:ascii="Arial" w:eastAsia="Times New Roman" w:hAnsi="Arial" w:cs="Arial"/>
          <w:sz w:val="24"/>
          <w:szCs w:val="24"/>
          <w:lang w:val="es-ES" w:eastAsia="es-ES"/>
        </w:rPr>
        <w:t xml:space="preserve"> de Juárez, Oaxaca</w:t>
      </w:r>
      <w:r w:rsidR="004453EF">
        <w:rPr>
          <w:rFonts w:ascii="Arial" w:eastAsia="Times New Roman" w:hAnsi="Arial" w:cs="Arial"/>
          <w:sz w:val="24"/>
          <w:szCs w:val="24"/>
          <w:lang w:val="es-ES" w:eastAsia="es-ES"/>
        </w:rPr>
        <w:t>,</w:t>
      </w:r>
      <w:r w:rsidR="00FA0E42">
        <w:rPr>
          <w:rFonts w:ascii="Arial" w:hAnsi="Arial" w:cs="Arial"/>
          <w:color w:val="000000"/>
          <w:sz w:val="24"/>
          <w:szCs w:val="24"/>
        </w:rPr>
        <w:t xml:space="preserve"> </w:t>
      </w:r>
      <w:r w:rsidR="005E3A47">
        <w:rPr>
          <w:rFonts w:ascii="Arial" w:hAnsi="Arial" w:cs="Arial"/>
          <w:color w:val="000000"/>
          <w:sz w:val="24"/>
          <w:szCs w:val="24"/>
        </w:rPr>
        <w:t xml:space="preserve">a la cual se le confiere valor probatorio pleno, </w:t>
      </w:r>
      <w:r w:rsidR="00D06FBA">
        <w:rPr>
          <w:rFonts w:ascii="Arial" w:hAnsi="Arial" w:cs="Arial"/>
          <w:color w:val="000000"/>
          <w:sz w:val="24"/>
          <w:szCs w:val="24"/>
        </w:rPr>
        <w:t xml:space="preserve">por ser un documento público expedido por un servidor público en ejercicio de sus funciones, </w:t>
      </w:r>
      <w:r w:rsidR="005E3A47">
        <w:rPr>
          <w:rFonts w:ascii="Arial" w:hAnsi="Arial" w:cs="Arial"/>
          <w:color w:val="000000"/>
          <w:sz w:val="24"/>
          <w:szCs w:val="24"/>
        </w:rPr>
        <w:t xml:space="preserve">en términos del artículo </w:t>
      </w:r>
      <w:r w:rsidR="005864F8">
        <w:rPr>
          <w:rFonts w:ascii="Arial" w:hAnsi="Arial" w:cs="Arial"/>
          <w:color w:val="000000"/>
          <w:sz w:val="24"/>
          <w:szCs w:val="24"/>
        </w:rPr>
        <w:t>203</w:t>
      </w:r>
      <w:r w:rsidR="005E3A47">
        <w:rPr>
          <w:rFonts w:ascii="Arial" w:hAnsi="Arial" w:cs="Arial"/>
          <w:color w:val="000000"/>
          <w:sz w:val="24"/>
          <w:szCs w:val="24"/>
        </w:rPr>
        <w:t xml:space="preserve"> fracción I, de la Ley</w:t>
      </w:r>
      <w:r w:rsidR="00C2512D">
        <w:rPr>
          <w:rFonts w:ascii="Arial" w:hAnsi="Arial" w:cs="Arial"/>
          <w:color w:val="000000"/>
          <w:sz w:val="24"/>
          <w:szCs w:val="24"/>
        </w:rPr>
        <w:t xml:space="preserve"> de Procedimiento y J</w:t>
      </w:r>
      <w:r w:rsidR="005864F8">
        <w:rPr>
          <w:rFonts w:ascii="Arial" w:hAnsi="Arial" w:cs="Arial"/>
          <w:color w:val="000000"/>
          <w:sz w:val="24"/>
          <w:szCs w:val="24"/>
        </w:rPr>
        <w:t>usticia administrativa</w:t>
      </w:r>
      <w:r w:rsidR="00C2512D">
        <w:rPr>
          <w:rFonts w:ascii="Arial" w:hAnsi="Arial" w:cs="Arial"/>
          <w:color w:val="000000"/>
          <w:sz w:val="24"/>
          <w:szCs w:val="24"/>
        </w:rPr>
        <w:t xml:space="preserve"> para el Estado.</w:t>
      </w:r>
    </w:p>
    <w:p w:rsidR="005B768C" w:rsidRDefault="00D06FBA" w:rsidP="005E3A47">
      <w:pPr>
        <w:spacing w:after="0" w:line="360" w:lineRule="auto"/>
        <w:ind w:right="51" w:firstLine="567"/>
        <w:jc w:val="both"/>
        <w:rPr>
          <w:rFonts w:ascii="Arial" w:hAnsi="Arial" w:cs="Arial"/>
          <w:sz w:val="24"/>
          <w:szCs w:val="24"/>
          <w:highlight w:val="yellow"/>
        </w:rPr>
      </w:pPr>
      <w:r>
        <w:rPr>
          <w:rFonts w:ascii="Arial" w:hAnsi="Arial" w:cs="Arial"/>
          <w:color w:val="000000"/>
          <w:sz w:val="24"/>
          <w:szCs w:val="24"/>
        </w:rPr>
        <w:t>D</w:t>
      </w:r>
      <w:r w:rsidR="005E3A47">
        <w:rPr>
          <w:rFonts w:ascii="Arial" w:hAnsi="Arial" w:cs="Arial"/>
          <w:color w:val="000000"/>
          <w:sz w:val="24"/>
          <w:szCs w:val="24"/>
        </w:rPr>
        <w:t xml:space="preserve">e ella </w:t>
      </w:r>
      <w:r w:rsidR="005E3A47">
        <w:rPr>
          <w:rFonts w:ascii="Arial" w:hAnsi="Arial" w:cs="Arial"/>
          <w:sz w:val="24"/>
          <w:szCs w:val="24"/>
        </w:rPr>
        <w:t>se advierte</w:t>
      </w:r>
      <w:r w:rsidR="002D6755">
        <w:rPr>
          <w:rFonts w:ascii="Arial" w:hAnsi="Arial" w:cs="Arial"/>
          <w:sz w:val="24"/>
          <w:szCs w:val="24"/>
        </w:rPr>
        <w:t>,</w:t>
      </w:r>
      <w:r w:rsidR="005E3A47">
        <w:rPr>
          <w:rFonts w:ascii="Arial" w:hAnsi="Arial" w:cs="Arial"/>
          <w:sz w:val="24"/>
          <w:szCs w:val="24"/>
        </w:rPr>
        <w:t xml:space="preserve"> que el Policía Vial que lo emitió, </w:t>
      </w:r>
      <w:r>
        <w:rPr>
          <w:rFonts w:ascii="Arial" w:hAnsi="Arial" w:cs="Arial"/>
          <w:sz w:val="24"/>
          <w:szCs w:val="24"/>
        </w:rPr>
        <w:t xml:space="preserve">en </w:t>
      </w:r>
      <w:r w:rsidR="00637B01">
        <w:rPr>
          <w:rFonts w:ascii="Arial" w:hAnsi="Arial" w:cs="Arial"/>
          <w:sz w:val="24"/>
          <w:szCs w:val="24"/>
        </w:rPr>
        <w:t xml:space="preserve">el rubro </w:t>
      </w:r>
      <w:r w:rsidR="005E3A47">
        <w:rPr>
          <w:rFonts w:ascii="Arial" w:hAnsi="Arial" w:cs="Arial"/>
          <w:sz w:val="24"/>
          <w:szCs w:val="24"/>
        </w:rPr>
        <w:t xml:space="preserve">de </w:t>
      </w:r>
      <w:r w:rsidR="005E3A47" w:rsidRPr="00C50B84">
        <w:rPr>
          <w:rFonts w:ascii="Arial" w:hAnsi="Arial" w:cs="Arial"/>
          <w:b/>
          <w:sz w:val="24"/>
          <w:szCs w:val="24"/>
        </w:rPr>
        <w:t>motivación</w:t>
      </w:r>
      <w:r w:rsidR="0038434F">
        <w:rPr>
          <w:rFonts w:ascii="Arial" w:hAnsi="Arial" w:cs="Arial"/>
          <w:sz w:val="24"/>
          <w:szCs w:val="24"/>
        </w:rPr>
        <w:t xml:space="preserve">, </w:t>
      </w:r>
      <w:r w:rsidR="00FF4B57">
        <w:rPr>
          <w:rFonts w:ascii="Arial" w:hAnsi="Arial" w:cs="Arial"/>
          <w:sz w:val="24"/>
          <w:szCs w:val="24"/>
        </w:rPr>
        <w:t xml:space="preserve">indico </w:t>
      </w:r>
      <w:r w:rsidR="008B095B">
        <w:rPr>
          <w:rFonts w:ascii="Arial" w:hAnsi="Arial" w:cs="Arial"/>
          <w:sz w:val="24"/>
          <w:szCs w:val="24"/>
        </w:rPr>
        <w:t>artículo</w:t>
      </w:r>
      <w:r w:rsidR="00B53F72">
        <w:rPr>
          <w:rFonts w:ascii="Arial" w:hAnsi="Arial" w:cs="Arial"/>
          <w:sz w:val="24"/>
          <w:szCs w:val="24"/>
        </w:rPr>
        <w:t xml:space="preserve"> 16 fracción II y 115 y 21 constitucional</w:t>
      </w:r>
      <w:r w:rsidR="008B095B">
        <w:rPr>
          <w:rFonts w:ascii="Arial" w:hAnsi="Arial" w:cs="Arial"/>
          <w:sz w:val="24"/>
          <w:szCs w:val="24"/>
        </w:rPr>
        <w:t>,</w:t>
      </w:r>
      <w:r w:rsidR="00B53F72">
        <w:rPr>
          <w:rFonts w:ascii="Arial" w:hAnsi="Arial" w:cs="Arial"/>
          <w:sz w:val="24"/>
          <w:szCs w:val="24"/>
        </w:rPr>
        <w:t xml:space="preserve"> </w:t>
      </w:r>
      <w:r>
        <w:rPr>
          <w:rFonts w:ascii="Arial" w:hAnsi="Arial" w:cs="Arial"/>
          <w:sz w:val="24"/>
          <w:szCs w:val="24"/>
        </w:rPr>
        <w:t xml:space="preserve">y </w:t>
      </w:r>
      <w:r w:rsidR="005E3A47" w:rsidRPr="008F7BA3">
        <w:rPr>
          <w:rFonts w:ascii="Arial" w:hAnsi="Arial" w:cs="Arial"/>
          <w:sz w:val="24"/>
          <w:szCs w:val="24"/>
        </w:rPr>
        <w:t>en</w:t>
      </w:r>
      <w:r w:rsidR="005E3A47" w:rsidRPr="00B15094">
        <w:rPr>
          <w:rFonts w:ascii="Arial" w:hAnsi="Arial" w:cs="Arial"/>
          <w:sz w:val="24"/>
          <w:szCs w:val="24"/>
        </w:rPr>
        <w:t xml:space="preserve"> cuanto a la </w:t>
      </w:r>
      <w:r w:rsidR="005E3A47" w:rsidRPr="00C50B84">
        <w:rPr>
          <w:rFonts w:ascii="Arial" w:hAnsi="Arial" w:cs="Arial"/>
          <w:b/>
          <w:sz w:val="24"/>
          <w:szCs w:val="24"/>
        </w:rPr>
        <w:t>fundamentación</w:t>
      </w:r>
      <w:r w:rsidR="005E3A47" w:rsidRPr="00B15094">
        <w:rPr>
          <w:rFonts w:ascii="Arial" w:hAnsi="Arial" w:cs="Arial"/>
          <w:sz w:val="24"/>
          <w:szCs w:val="24"/>
        </w:rPr>
        <w:t xml:space="preserve"> </w:t>
      </w:r>
      <w:r w:rsidR="005406BD">
        <w:rPr>
          <w:rFonts w:ascii="Arial" w:hAnsi="Arial" w:cs="Arial"/>
          <w:sz w:val="24"/>
          <w:szCs w:val="24"/>
        </w:rPr>
        <w:t>señaló</w:t>
      </w:r>
      <w:r w:rsidR="005E3A47">
        <w:rPr>
          <w:rFonts w:ascii="Arial" w:hAnsi="Arial" w:cs="Arial"/>
          <w:sz w:val="24"/>
          <w:szCs w:val="24"/>
        </w:rPr>
        <w:t xml:space="preserve"> “</w:t>
      </w:r>
      <w:r w:rsidR="00B53F72">
        <w:rPr>
          <w:rFonts w:ascii="Arial" w:hAnsi="Arial" w:cs="Arial"/>
          <w:sz w:val="24"/>
          <w:szCs w:val="24"/>
        </w:rPr>
        <w:t>8</w:t>
      </w:r>
      <w:r w:rsidR="00C2512D">
        <w:rPr>
          <w:rFonts w:ascii="Arial" w:hAnsi="Arial" w:cs="Arial"/>
          <w:sz w:val="24"/>
          <w:szCs w:val="24"/>
        </w:rPr>
        <w:t>5, artículo 86 fracción XXXIII y</w:t>
      </w:r>
      <w:r w:rsidR="00B53F72">
        <w:rPr>
          <w:rFonts w:ascii="Arial" w:hAnsi="Arial" w:cs="Arial"/>
          <w:sz w:val="24"/>
          <w:szCs w:val="24"/>
        </w:rPr>
        <w:t xml:space="preserve"> 13</w:t>
      </w:r>
      <w:r w:rsidR="00FF4B57">
        <w:rPr>
          <w:rFonts w:ascii="Arial" w:hAnsi="Arial" w:cs="Arial"/>
          <w:sz w:val="24"/>
          <w:szCs w:val="24"/>
        </w:rPr>
        <w:t>0 fracción VIII del Reglamento de Vialidad para el M</w:t>
      </w:r>
      <w:r w:rsidR="00B53F72">
        <w:rPr>
          <w:rFonts w:ascii="Arial" w:hAnsi="Arial" w:cs="Arial"/>
          <w:sz w:val="24"/>
          <w:szCs w:val="24"/>
        </w:rPr>
        <w:t>unicipio de Oaxaca de Juárez en r</w:t>
      </w:r>
      <w:r w:rsidR="00FF4B57">
        <w:rPr>
          <w:rFonts w:ascii="Arial" w:hAnsi="Arial" w:cs="Arial"/>
          <w:sz w:val="24"/>
          <w:szCs w:val="24"/>
        </w:rPr>
        <w:t>elación al artículo 189, de la Ley de I</w:t>
      </w:r>
      <w:r w:rsidR="00B53F72">
        <w:rPr>
          <w:rFonts w:ascii="Arial" w:hAnsi="Arial" w:cs="Arial"/>
          <w:sz w:val="24"/>
          <w:szCs w:val="24"/>
        </w:rPr>
        <w:t>ngresos de Oaxaca de J</w:t>
      </w:r>
      <w:r w:rsidR="00A74B74">
        <w:rPr>
          <w:rFonts w:ascii="Arial" w:hAnsi="Arial" w:cs="Arial"/>
          <w:sz w:val="24"/>
          <w:szCs w:val="24"/>
        </w:rPr>
        <w:t>uárez Oaxaca para el ejercicio f</w:t>
      </w:r>
      <w:r w:rsidR="00B53F72">
        <w:rPr>
          <w:rFonts w:ascii="Arial" w:hAnsi="Arial" w:cs="Arial"/>
          <w:sz w:val="24"/>
          <w:szCs w:val="24"/>
        </w:rPr>
        <w:t>is</w:t>
      </w:r>
      <w:r w:rsidR="00FF4B57">
        <w:rPr>
          <w:rFonts w:ascii="Arial" w:hAnsi="Arial" w:cs="Arial"/>
          <w:sz w:val="24"/>
          <w:szCs w:val="24"/>
        </w:rPr>
        <w:t>cal 2019. Art 130 fracciones V y VII del Reglamento de Validad para el M</w:t>
      </w:r>
      <w:r w:rsidR="00A74B74">
        <w:rPr>
          <w:rFonts w:ascii="Arial" w:hAnsi="Arial" w:cs="Arial"/>
          <w:sz w:val="24"/>
          <w:szCs w:val="24"/>
        </w:rPr>
        <w:t>unicipio de Oaxaca de Juárez;</w:t>
      </w:r>
      <w:r w:rsidR="00B53F72">
        <w:rPr>
          <w:rFonts w:ascii="Arial" w:hAnsi="Arial" w:cs="Arial"/>
          <w:sz w:val="24"/>
          <w:szCs w:val="24"/>
        </w:rPr>
        <w:t xml:space="preserve"> </w:t>
      </w:r>
      <w:r w:rsidR="005E3A47" w:rsidRPr="00362DE4">
        <w:rPr>
          <w:rFonts w:ascii="Arial" w:hAnsi="Arial" w:cs="Arial"/>
          <w:sz w:val="24"/>
          <w:szCs w:val="24"/>
        </w:rPr>
        <w:t xml:space="preserve">sin embargo, no precisó las </w:t>
      </w:r>
      <w:r w:rsidR="005E3A47" w:rsidRPr="00362DE4">
        <w:rPr>
          <w:rFonts w:ascii="Arial" w:hAnsi="Arial" w:cs="Arial"/>
          <w:b/>
          <w:sz w:val="24"/>
          <w:szCs w:val="24"/>
        </w:rPr>
        <w:t>razones</w:t>
      </w:r>
      <w:r w:rsidR="005E3A47" w:rsidRPr="00362DE4">
        <w:rPr>
          <w:rFonts w:ascii="Arial" w:hAnsi="Arial" w:cs="Arial"/>
          <w:sz w:val="24"/>
          <w:szCs w:val="24"/>
        </w:rPr>
        <w:t>,</w:t>
      </w:r>
      <w:r w:rsidR="005E3A47" w:rsidRPr="00362DE4">
        <w:rPr>
          <w:rFonts w:ascii="Arial" w:hAnsi="Arial" w:cs="Arial"/>
          <w:b/>
          <w:sz w:val="24"/>
          <w:szCs w:val="24"/>
        </w:rPr>
        <w:t xml:space="preserve"> motivos o circunstancias especiales que llevaron a esa autoridad a concluir que el caso en particular encuadraba en el supuesto previsto en las normas </w:t>
      </w:r>
      <w:r w:rsidR="00B53F72" w:rsidRPr="00362DE4">
        <w:rPr>
          <w:rFonts w:ascii="Arial" w:hAnsi="Arial" w:cs="Arial"/>
          <w:b/>
          <w:sz w:val="24"/>
          <w:szCs w:val="24"/>
        </w:rPr>
        <w:t>legales invocadas</w:t>
      </w:r>
      <w:r w:rsidR="00A74B74">
        <w:rPr>
          <w:rFonts w:ascii="Arial" w:hAnsi="Arial" w:cs="Arial"/>
          <w:sz w:val="24"/>
          <w:szCs w:val="24"/>
        </w:rPr>
        <w:t xml:space="preserve"> como fundamento, </w:t>
      </w:r>
      <w:r w:rsidR="00C2512D">
        <w:rPr>
          <w:rFonts w:ascii="Arial" w:hAnsi="Arial" w:cs="Arial"/>
          <w:sz w:val="24"/>
          <w:szCs w:val="24"/>
        </w:rPr>
        <w:t>que para una mejor comprensi</w:t>
      </w:r>
      <w:r w:rsidR="00D36059">
        <w:rPr>
          <w:rFonts w:ascii="Arial" w:hAnsi="Arial" w:cs="Arial"/>
          <w:sz w:val="24"/>
          <w:szCs w:val="24"/>
        </w:rPr>
        <w:t>ón se transcriben:</w:t>
      </w:r>
    </w:p>
    <w:p w:rsidR="005E3A47" w:rsidRPr="00283D26" w:rsidRDefault="005E3A47" w:rsidP="005E3A47">
      <w:pPr>
        <w:spacing w:after="0" w:line="240" w:lineRule="auto"/>
        <w:ind w:right="51" w:firstLine="567"/>
        <w:jc w:val="both"/>
        <w:rPr>
          <w:rFonts w:ascii="Arial" w:hAnsi="Arial" w:cs="Arial"/>
          <w:sz w:val="24"/>
          <w:szCs w:val="24"/>
          <w:highlight w:val="yellow"/>
        </w:rPr>
      </w:pPr>
    </w:p>
    <w:p w:rsidR="00666183" w:rsidRPr="00362DE4" w:rsidRDefault="005E3A47" w:rsidP="00F43DB0">
      <w:pPr>
        <w:spacing w:line="360" w:lineRule="auto"/>
        <w:ind w:right="51" w:firstLine="567"/>
        <w:jc w:val="both"/>
        <w:rPr>
          <w:rFonts w:ascii="Arial" w:hAnsi="Arial" w:cs="Arial"/>
          <w:sz w:val="24"/>
          <w:szCs w:val="24"/>
        </w:rPr>
      </w:pPr>
      <w:r w:rsidRPr="00362DE4">
        <w:rPr>
          <w:rFonts w:ascii="Arial" w:hAnsi="Arial" w:cs="Arial"/>
          <w:sz w:val="24"/>
          <w:szCs w:val="24"/>
        </w:rPr>
        <w:t>Reglamento de Vialidad para el Municipio de Oaxaca de Juárez:</w:t>
      </w:r>
    </w:p>
    <w:p w:rsidR="001C41AD" w:rsidRPr="00D36059" w:rsidRDefault="001C41AD" w:rsidP="00D36059">
      <w:pPr>
        <w:autoSpaceDE w:val="0"/>
        <w:autoSpaceDN w:val="0"/>
        <w:adjustRightInd w:val="0"/>
        <w:spacing w:line="240" w:lineRule="auto"/>
        <w:ind w:left="567" w:right="709"/>
        <w:jc w:val="both"/>
        <w:rPr>
          <w:rFonts w:ascii="Arial" w:hAnsi="Arial" w:cs="Arial"/>
          <w:i/>
          <w:iCs/>
          <w:color w:val="000000"/>
        </w:rPr>
      </w:pPr>
      <w:r w:rsidRPr="001C41AD">
        <w:rPr>
          <w:rFonts w:ascii="Arial" w:hAnsi="Arial" w:cs="Arial"/>
          <w:b/>
          <w:bCs/>
          <w:i/>
          <w:iCs/>
          <w:color w:val="000000"/>
        </w:rPr>
        <w:lastRenderedPageBreak/>
        <w:t xml:space="preserve">ARTÍCULO 85.- </w:t>
      </w:r>
      <w:r w:rsidRPr="001C41AD">
        <w:rPr>
          <w:rFonts w:ascii="Arial" w:hAnsi="Arial" w:cs="Arial"/>
          <w:i/>
          <w:iCs/>
          <w:color w:val="000000"/>
        </w:rPr>
        <w:t>Los vehículos podrán estacionarse en la vía pública, solamente en los lugares</w:t>
      </w:r>
      <w:r>
        <w:rPr>
          <w:rFonts w:ascii="Arial" w:hAnsi="Arial" w:cs="Arial"/>
          <w:i/>
          <w:iCs/>
          <w:color w:val="000000"/>
        </w:rPr>
        <w:t xml:space="preserve"> </w:t>
      </w:r>
      <w:r w:rsidRPr="001C41AD">
        <w:rPr>
          <w:rFonts w:ascii="Arial" w:hAnsi="Arial" w:cs="Arial"/>
          <w:i/>
          <w:iCs/>
          <w:color w:val="000000"/>
        </w:rPr>
        <w:t xml:space="preserve">permitidos, cuando no se obstruya la circulación, dentro de los horarios y días autorizados. </w:t>
      </w:r>
      <w:r w:rsidR="00D36059">
        <w:rPr>
          <w:rFonts w:ascii="Arial" w:hAnsi="Arial" w:cs="Arial"/>
          <w:i/>
          <w:iCs/>
          <w:color w:val="000000"/>
        </w:rPr>
        <w:t xml:space="preserve"> </w:t>
      </w:r>
      <w:r w:rsidRPr="001C41AD">
        <w:rPr>
          <w:rFonts w:ascii="Arial" w:hAnsi="Arial" w:cs="Arial"/>
          <w:i/>
          <w:iCs/>
          <w:color w:val="000000"/>
        </w:rPr>
        <w:t>Los vehículos estacionados en lugar prohibido, que signifiquen peligro u obstruyan la</w:t>
      </w:r>
      <w:r w:rsidR="00D36059">
        <w:rPr>
          <w:rFonts w:ascii="Arial" w:hAnsi="Arial" w:cs="Arial"/>
          <w:i/>
          <w:iCs/>
          <w:color w:val="000000"/>
        </w:rPr>
        <w:t xml:space="preserve"> </w:t>
      </w:r>
      <w:r w:rsidRPr="001C41AD">
        <w:rPr>
          <w:rFonts w:ascii="Arial" w:hAnsi="Arial" w:cs="Arial"/>
          <w:i/>
          <w:iCs/>
          <w:color w:val="000000"/>
        </w:rPr>
        <w:t>circulación, serán retirados por la grúa y trasladados al corralón correspondiente, salvo que</w:t>
      </w:r>
      <w:r w:rsidR="00D36059">
        <w:rPr>
          <w:rFonts w:ascii="Arial" w:hAnsi="Arial" w:cs="Arial"/>
          <w:i/>
          <w:iCs/>
          <w:color w:val="000000"/>
        </w:rPr>
        <w:t xml:space="preserve"> </w:t>
      </w:r>
      <w:r w:rsidRPr="001C41AD">
        <w:rPr>
          <w:rFonts w:ascii="Arial" w:hAnsi="Arial" w:cs="Arial"/>
          <w:i/>
          <w:iCs/>
          <w:color w:val="000000"/>
        </w:rPr>
        <w:t>se presente el conductor y proceda al retiro del vehículo, debiendo el Policía Vial, formular</w:t>
      </w:r>
      <w:r w:rsidR="00D36059">
        <w:rPr>
          <w:rFonts w:ascii="Arial" w:hAnsi="Arial" w:cs="Arial"/>
          <w:i/>
          <w:iCs/>
          <w:color w:val="000000"/>
        </w:rPr>
        <w:t xml:space="preserve"> </w:t>
      </w:r>
      <w:r w:rsidRPr="001C41AD">
        <w:rPr>
          <w:rFonts w:ascii="Arial" w:hAnsi="Arial" w:cs="Arial"/>
          <w:i/>
          <w:iCs/>
          <w:color w:val="000000"/>
        </w:rPr>
        <w:t>la infracción correspondiente. Si el conductor se rehúsa a retirar el vehículo, se procederá</w:t>
      </w:r>
      <w:r w:rsidR="00D36059">
        <w:rPr>
          <w:rFonts w:ascii="Arial" w:hAnsi="Arial" w:cs="Arial"/>
          <w:i/>
          <w:iCs/>
          <w:color w:val="000000"/>
        </w:rPr>
        <w:t xml:space="preserve"> </w:t>
      </w:r>
      <w:r w:rsidRPr="001C41AD">
        <w:rPr>
          <w:rFonts w:ascii="Arial" w:hAnsi="Arial" w:cs="Arial"/>
          <w:i/>
          <w:iCs/>
          <w:color w:val="000000"/>
        </w:rPr>
        <w:t>a su traslado. Debiendo realizar para su liberación los pagos respectivos</w:t>
      </w:r>
      <w:r w:rsidR="00D36059">
        <w:rPr>
          <w:rFonts w:ascii="Arial" w:hAnsi="Arial" w:cs="Arial"/>
          <w:i/>
          <w:iCs/>
          <w:color w:val="000000"/>
        </w:rPr>
        <w:t>.</w:t>
      </w:r>
    </w:p>
    <w:p w:rsidR="001C41AD" w:rsidRPr="00D36059" w:rsidRDefault="001C41AD" w:rsidP="00D36059">
      <w:pPr>
        <w:autoSpaceDE w:val="0"/>
        <w:autoSpaceDN w:val="0"/>
        <w:adjustRightInd w:val="0"/>
        <w:spacing w:after="0" w:line="276" w:lineRule="auto"/>
        <w:ind w:left="567" w:right="709" w:firstLine="426"/>
        <w:jc w:val="both"/>
        <w:rPr>
          <w:rFonts w:ascii="Arial" w:hAnsi="Arial" w:cs="Arial"/>
          <w:i/>
          <w:color w:val="000000"/>
        </w:rPr>
      </w:pPr>
      <w:r w:rsidRPr="00D36059">
        <w:rPr>
          <w:rFonts w:ascii="Arial" w:hAnsi="Arial" w:cs="Arial"/>
          <w:b/>
          <w:bCs/>
          <w:i/>
          <w:color w:val="000000"/>
        </w:rPr>
        <w:t xml:space="preserve">ARTÍCULO 86.- </w:t>
      </w:r>
      <w:r w:rsidRPr="00D36059">
        <w:rPr>
          <w:rFonts w:ascii="Arial" w:hAnsi="Arial" w:cs="Arial"/>
          <w:i/>
          <w:color w:val="000000"/>
        </w:rPr>
        <w:t>Queda prohibido el estacionamiento</w:t>
      </w:r>
    </w:p>
    <w:p w:rsidR="003D3251" w:rsidRPr="00D36059" w:rsidRDefault="001C41AD" w:rsidP="00D36059">
      <w:pPr>
        <w:autoSpaceDE w:val="0"/>
        <w:autoSpaceDN w:val="0"/>
        <w:adjustRightInd w:val="0"/>
        <w:spacing w:after="0" w:line="276" w:lineRule="auto"/>
        <w:ind w:left="567" w:right="709" w:firstLine="426"/>
        <w:jc w:val="both"/>
        <w:rPr>
          <w:rFonts w:ascii="Arial" w:hAnsi="Arial" w:cs="Arial"/>
          <w:bCs/>
          <w:i/>
        </w:rPr>
      </w:pPr>
      <w:r w:rsidRPr="00D36059">
        <w:rPr>
          <w:rFonts w:ascii="Arial" w:hAnsi="Arial" w:cs="Arial"/>
          <w:b/>
          <w:bCs/>
          <w:i/>
        </w:rPr>
        <w:t xml:space="preserve"> </w:t>
      </w:r>
      <w:r w:rsidR="003D3251" w:rsidRPr="00D36059">
        <w:rPr>
          <w:rFonts w:ascii="Arial" w:hAnsi="Arial" w:cs="Arial"/>
          <w:b/>
          <w:bCs/>
          <w:i/>
        </w:rPr>
        <w:t>(…</w:t>
      </w:r>
      <w:r w:rsidR="003D3251" w:rsidRPr="00D36059">
        <w:rPr>
          <w:rFonts w:ascii="Arial" w:hAnsi="Arial" w:cs="Arial"/>
          <w:bCs/>
          <w:i/>
        </w:rPr>
        <w:t>)</w:t>
      </w:r>
    </w:p>
    <w:p w:rsidR="003D3251" w:rsidRPr="00D36059" w:rsidRDefault="001C41AD" w:rsidP="00D36059">
      <w:pPr>
        <w:autoSpaceDE w:val="0"/>
        <w:autoSpaceDN w:val="0"/>
        <w:adjustRightInd w:val="0"/>
        <w:spacing w:line="240" w:lineRule="auto"/>
        <w:ind w:left="567" w:right="709"/>
        <w:jc w:val="both"/>
        <w:rPr>
          <w:rFonts w:ascii="Arial" w:hAnsi="Arial" w:cs="Arial"/>
          <w:i/>
          <w:iCs/>
          <w:color w:val="000000"/>
        </w:rPr>
      </w:pPr>
      <w:r>
        <w:rPr>
          <w:rFonts w:ascii="Arial" w:hAnsi="Arial" w:cs="Arial"/>
          <w:b/>
          <w:bCs/>
          <w:i/>
          <w:iCs/>
          <w:color w:val="000000"/>
        </w:rPr>
        <w:t xml:space="preserve">              </w:t>
      </w:r>
      <w:r w:rsidRPr="001C41AD">
        <w:rPr>
          <w:rFonts w:ascii="Arial" w:hAnsi="Arial" w:cs="Arial"/>
          <w:b/>
          <w:bCs/>
          <w:i/>
          <w:iCs/>
          <w:color w:val="000000"/>
        </w:rPr>
        <w:t xml:space="preserve">XXVIII. </w:t>
      </w:r>
      <w:r w:rsidRPr="001C41AD">
        <w:rPr>
          <w:rFonts w:ascii="Arial" w:hAnsi="Arial" w:cs="Arial"/>
          <w:i/>
          <w:iCs/>
          <w:color w:val="000000"/>
        </w:rPr>
        <w:t>En los lugares destinados a sitios del servicio</w:t>
      </w:r>
      <w:r w:rsidR="00D36059">
        <w:rPr>
          <w:rFonts w:ascii="Arial" w:hAnsi="Arial" w:cs="Arial"/>
          <w:i/>
          <w:iCs/>
          <w:color w:val="000000"/>
        </w:rPr>
        <w:t xml:space="preserve"> de transporte público sin ruta</w:t>
      </w:r>
      <w:r>
        <w:rPr>
          <w:rFonts w:ascii="Arial" w:hAnsi="Arial" w:cs="Arial"/>
          <w:i/>
          <w:iCs/>
          <w:color w:val="000000"/>
        </w:rPr>
        <w:t xml:space="preserve"> </w:t>
      </w:r>
      <w:r w:rsidRPr="001C41AD">
        <w:rPr>
          <w:rFonts w:ascii="Arial" w:hAnsi="Arial" w:cs="Arial"/>
          <w:i/>
          <w:iCs/>
          <w:color w:val="000000"/>
        </w:rPr>
        <w:t>fija,</w:t>
      </w:r>
      <w:r>
        <w:rPr>
          <w:rFonts w:ascii="Arial" w:hAnsi="Arial" w:cs="Arial"/>
          <w:i/>
          <w:iCs/>
          <w:color w:val="000000"/>
        </w:rPr>
        <w:t xml:space="preserve"> </w:t>
      </w:r>
      <w:r w:rsidRPr="001C41AD">
        <w:rPr>
          <w:rFonts w:ascii="Arial" w:hAnsi="Arial" w:cs="Arial"/>
          <w:i/>
          <w:iCs/>
          <w:color w:val="000000"/>
        </w:rPr>
        <w:t>a vehículos de la misma modalidad sin contar con el distintivo correspondiente</w:t>
      </w:r>
      <w:r w:rsidR="00D36059">
        <w:rPr>
          <w:rFonts w:ascii="Arial" w:hAnsi="Arial" w:cs="Arial"/>
          <w:i/>
          <w:iCs/>
          <w:color w:val="000000"/>
        </w:rPr>
        <w:t xml:space="preserve"> </w:t>
      </w:r>
      <w:r w:rsidRPr="001C41AD">
        <w:rPr>
          <w:rFonts w:ascii="Arial" w:hAnsi="Arial" w:cs="Arial"/>
          <w:i/>
          <w:iCs/>
          <w:color w:val="000000"/>
        </w:rPr>
        <w:t>adquirido ante la autoridad municipal</w:t>
      </w:r>
      <w:r w:rsidR="00D36059">
        <w:rPr>
          <w:rFonts w:ascii="Arial" w:hAnsi="Arial" w:cs="Arial"/>
          <w:i/>
          <w:iCs/>
          <w:color w:val="000000"/>
        </w:rPr>
        <w:t>.</w:t>
      </w:r>
    </w:p>
    <w:p w:rsidR="003D3251" w:rsidRDefault="001C41AD" w:rsidP="00D36059">
      <w:pPr>
        <w:autoSpaceDE w:val="0"/>
        <w:autoSpaceDN w:val="0"/>
        <w:adjustRightInd w:val="0"/>
        <w:spacing w:line="240" w:lineRule="auto"/>
        <w:ind w:left="567" w:right="709"/>
        <w:jc w:val="both"/>
        <w:rPr>
          <w:rFonts w:ascii="Arial" w:hAnsi="Arial" w:cs="Arial"/>
          <w:i/>
          <w:iCs/>
          <w:color w:val="000000"/>
        </w:rPr>
      </w:pPr>
      <w:r>
        <w:rPr>
          <w:rFonts w:ascii="Arial" w:hAnsi="Arial" w:cs="Arial"/>
          <w:b/>
          <w:bCs/>
          <w:i/>
          <w:iCs/>
          <w:color w:val="000000"/>
        </w:rPr>
        <w:t xml:space="preserve">             </w:t>
      </w:r>
      <w:r w:rsidRPr="001C41AD">
        <w:rPr>
          <w:rFonts w:ascii="Arial" w:hAnsi="Arial" w:cs="Arial"/>
          <w:b/>
          <w:bCs/>
          <w:i/>
          <w:iCs/>
          <w:color w:val="000000"/>
        </w:rPr>
        <w:t xml:space="preserve">ARTÍCULO 130.- </w:t>
      </w:r>
      <w:r w:rsidRPr="001C41AD">
        <w:rPr>
          <w:rFonts w:ascii="Arial" w:hAnsi="Arial" w:cs="Arial"/>
          <w:i/>
          <w:iCs/>
          <w:color w:val="000000"/>
        </w:rPr>
        <w:t>En el caso de que los conductores contravengan algunas de las</w:t>
      </w:r>
      <w:r w:rsidR="00D36059">
        <w:rPr>
          <w:rFonts w:ascii="Arial" w:hAnsi="Arial" w:cs="Arial"/>
          <w:i/>
          <w:iCs/>
          <w:color w:val="000000"/>
        </w:rPr>
        <w:t xml:space="preserve"> d</w:t>
      </w:r>
      <w:r w:rsidR="00D36059" w:rsidRPr="001C41AD">
        <w:rPr>
          <w:rFonts w:ascii="Arial" w:hAnsi="Arial" w:cs="Arial"/>
          <w:i/>
          <w:iCs/>
          <w:color w:val="000000"/>
        </w:rPr>
        <w:t>isposiciones</w:t>
      </w:r>
      <w:r w:rsidRPr="001C41AD">
        <w:rPr>
          <w:rFonts w:ascii="Arial" w:hAnsi="Arial" w:cs="Arial"/>
          <w:i/>
          <w:iCs/>
          <w:color w:val="000000"/>
        </w:rPr>
        <w:t xml:space="preserve"> de este Reglamento, los Policías Viales deberán proceder de la forma</w:t>
      </w:r>
      <w:r w:rsidR="00D36059">
        <w:rPr>
          <w:rFonts w:ascii="Arial" w:hAnsi="Arial" w:cs="Arial"/>
          <w:i/>
          <w:iCs/>
          <w:color w:val="000000"/>
        </w:rPr>
        <w:t xml:space="preserve"> </w:t>
      </w:r>
      <w:r w:rsidRPr="001C41AD">
        <w:rPr>
          <w:rFonts w:ascii="Arial" w:hAnsi="Arial" w:cs="Arial"/>
          <w:i/>
          <w:iCs/>
          <w:color w:val="000000"/>
        </w:rPr>
        <w:t>siguiente:</w:t>
      </w:r>
    </w:p>
    <w:p w:rsidR="00D36059" w:rsidRPr="001C41AD" w:rsidRDefault="00D36059" w:rsidP="00D36059">
      <w:pPr>
        <w:autoSpaceDE w:val="0"/>
        <w:autoSpaceDN w:val="0"/>
        <w:adjustRightInd w:val="0"/>
        <w:spacing w:line="240" w:lineRule="auto"/>
        <w:ind w:left="567" w:right="709"/>
        <w:jc w:val="both"/>
        <w:rPr>
          <w:rFonts w:ascii="Arial" w:hAnsi="Arial" w:cs="Arial"/>
          <w:i/>
          <w:iCs/>
          <w:color w:val="000000"/>
        </w:rPr>
      </w:pPr>
      <w:r>
        <w:rPr>
          <w:rFonts w:ascii="Arial" w:hAnsi="Arial" w:cs="Arial"/>
          <w:i/>
          <w:iCs/>
          <w:color w:val="000000"/>
        </w:rPr>
        <w:t>(…)</w:t>
      </w:r>
    </w:p>
    <w:p w:rsidR="001C41AD" w:rsidRPr="00D36059" w:rsidRDefault="001C41AD" w:rsidP="00D36059">
      <w:pPr>
        <w:autoSpaceDE w:val="0"/>
        <w:autoSpaceDN w:val="0"/>
        <w:adjustRightInd w:val="0"/>
        <w:spacing w:line="240" w:lineRule="auto"/>
        <w:ind w:left="567" w:right="709"/>
        <w:jc w:val="both"/>
        <w:rPr>
          <w:rFonts w:ascii="Arial" w:hAnsi="Arial" w:cs="Arial"/>
          <w:i/>
          <w:iCs/>
          <w:color w:val="000000"/>
        </w:rPr>
      </w:pPr>
      <w:r w:rsidRPr="001C41AD">
        <w:rPr>
          <w:rFonts w:ascii="Arial" w:hAnsi="Arial" w:cs="Arial"/>
          <w:b/>
          <w:bCs/>
          <w:i/>
          <w:iCs/>
          <w:color w:val="000000"/>
        </w:rPr>
        <w:t xml:space="preserve">VIII. </w:t>
      </w:r>
      <w:r w:rsidRPr="001C41AD">
        <w:rPr>
          <w:rFonts w:ascii="Arial" w:hAnsi="Arial" w:cs="Arial"/>
          <w:i/>
          <w:iCs/>
          <w:color w:val="000000"/>
        </w:rPr>
        <w:t>Tratándose de vehículos no registrados en el Estado, cuyos conductores</w:t>
      </w:r>
      <w:r w:rsidR="00D36059">
        <w:rPr>
          <w:rFonts w:ascii="Arial" w:hAnsi="Arial" w:cs="Arial"/>
          <w:i/>
          <w:iCs/>
          <w:color w:val="000000"/>
        </w:rPr>
        <w:t xml:space="preserve"> </w:t>
      </w:r>
      <w:r w:rsidRPr="001C41AD">
        <w:rPr>
          <w:rFonts w:ascii="Arial" w:hAnsi="Arial" w:cs="Arial"/>
          <w:i/>
          <w:iCs/>
          <w:color w:val="000000"/>
        </w:rPr>
        <w:t>cometan alguna infracción al presente Reglamento y no se encuentren</w:t>
      </w:r>
      <w:r w:rsidR="00D36059">
        <w:rPr>
          <w:rFonts w:ascii="Arial" w:hAnsi="Arial" w:cs="Arial"/>
          <w:i/>
          <w:iCs/>
          <w:color w:val="000000"/>
        </w:rPr>
        <w:t xml:space="preserve"> </w:t>
      </w:r>
      <w:r w:rsidRPr="001C41AD">
        <w:rPr>
          <w:rFonts w:ascii="Arial" w:hAnsi="Arial" w:cs="Arial"/>
          <w:i/>
          <w:iCs/>
          <w:color w:val="000000"/>
        </w:rPr>
        <w:t>presentes, el Policía Vial, al formular el acta de infracción anotara el número de</w:t>
      </w:r>
      <w:r w:rsidR="00D36059">
        <w:rPr>
          <w:rFonts w:ascii="Arial" w:hAnsi="Arial" w:cs="Arial"/>
          <w:i/>
          <w:iCs/>
          <w:color w:val="000000"/>
        </w:rPr>
        <w:t xml:space="preserve"> </w:t>
      </w:r>
      <w:r w:rsidRPr="001C41AD">
        <w:rPr>
          <w:rFonts w:ascii="Arial" w:hAnsi="Arial" w:cs="Arial"/>
          <w:i/>
          <w:iCs/>
          <w:color w:val="000000"/>
        </w:rPr>
        <w:t>folio correspondiente, retendrá una placa metálica de circulación como medida</w:t>
      </w:r>
      <w:r w:rsidR="00D36059">
        <w:rPr>
          <w:rFonts w:ascii="Arial" w:hAnsi="Arial" w:cs="Arial"/>
          <w:i/>
          <w:iCs/>
          <w:color w:val="000000"/>
        </w:rPr>
        <w:t xml:space="preserve"> </w:t>
      </w:r>
      <w:r w:rsidRPr="001C41AD">
        <w:rPr>
          <w:rFonts w:ascii="Arial" w:hAnsi="Arial" w:cs="Arial"/>
          <w:i/>
          <w:iCs/>
          <w:color w:val="000000"/>
        </w:rPr>
        <w:t>para garantizar el pago de la multa a que se haya hecho acreedor, lo que se</w:t>
      </w:r>
      <w:r w:rsidR="00D36059">
        <w:rPr>
          <w:rFonts w:ascii="Arial" w:hAnsi="Arial" w:cs="Arial"/>
          <w:i/>
          <w:iCs/>
          <w:color w:val="000000"/>
        </w:rPr>
        <w:t xml:space="preserve"> </w:t>
      </w:r>
      <w:r w:rsidRPr="001C41AD">
        <w:rPr>
          <w:rFonts w:ascii="Arial" w:hAnsi="Arial" w:cs="Arial"/>
          <w:i/>
          <w:iCs/>
          <w:color w:val="000000"/>
        </w:rPr>
        <w:t>consignará específicamente en el acta de infracción</w:t>
      </w:r>
      <w:r>
        <w:rPr>
          <w:rFonts w:ascii="Arial" w:hAnsi="Arial" w:cs="Arial"/>
          <w:i/>
          <w:iCs/>
          <w:color w:val="000000"/>
        </w:rPr>
        <w:t>.</w:t>
      </w:r>
    </w:p>
    <w:p w:rsidR="005E3A47" w:rsidRPr="005F758D" w:rsidRDefault="00E75F0A" w:rsidP="005F758D">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 xml:space="preserve">Por lo que </w:t>
      </w:r>
      <w:r w:rsidR="005E3A47">
        <w:rPr>
          <w:rFonts w:ascii="Arial" w:hAnsi="Arial" w:cs="Arial"/>
          <w:sz w:val="24"/>
          <w:szCs w:val="24"/>
        </w:rPr>
        <w:t>la autoridad demandada</w:t>
      </w:r>
      <w:r w:rsidR="005E3A47" w:rsidRPr="00F6371B">
        <w:rPr>
          <w:rFonts w:ascii="Arial" w:hAnsi="Arial" w:cs="Arial"/>
          <w:sz w:val="24"/>
          <w:szCs w:val="24"/>
        </w:rPr>
        <w:t xml:space="preserve"> omitió señalar tiempo, modo, lugar y circunstancias de la conducta del infractor </w:t>
      </w:r>
      <w:r w:rsidR="00FD2CAE" w:rsidRPr="00F6371B">
        <w:rPr>
          <w:rFonts w:ascii="Arial" w:hAnsi="Arial" w:cs="Arial"/>
          <w:sz w:val="24"/>
          <w:szCs w:val="24"/>
        </w:rPr>
        <w:t xml:space="preserve">que la llevaron a concluir que el actor infringió el reglamento de </w:t>
      </w:r>
      <w:r w:rsidR="00CB02D6">
        <w:rPr>
          <w:rFonts w:ascii="Arial" w:hAnsi="Arial" w:cs="Arial"/>
          <w:sz w:val="24"/>
          <w:szCs w:val="24"/>
        </w:rPr>
        <w:t>vialidad</w:t>
      </w:r>
      <w:r w:rsidR="00FD2CAE" w:rsidRPr="00F6371B">
        <w:rPr>
          <w:rFonts w:ascii="Arial" w:hAnsi="Arial" w:cs="Arial"/>
          <w:sz w:val="24"/>
          <w:szCs w:val="24"/>
        </w:rPr>
        <w:t xml:space="preserve"> municipal</w:t>
      </w:r>
      <w:r w:rsidR="00FD2CAE">
        <w:rPr>
          <w:rFonts w:ascii="Arial" w:hAnsi="Arial" w:cs="Arial"/>
          <w:sz w:val="24"/>
          <w:szCs w:val="24"/>
        </w:rPr>
        <w:t>, y con ello</w:t>
      </w:r>
      <w:r w:rsidR="00FD2CAE" w:rsidRPr="00F6371B">
        <w:rPr>
          <w:rFonts w:ascii="Arial" w:hAnsi="Arial" w:cs="Arial"/>
          <w:sz w:val="24"/>
          <w:szCs w:val="24"/>
        </w:rPr>
        <w:t xml:space="preserve"> </w:t>
      </w:r>
      <w:r w:rsidR="00FD2CAE">
        <w:rPr>
          <w:rFonts w:ascii="Arial" w:hAnsi="Arial" w:cs="Arial"/>
          <w:sz w:val="24"/>
          <w:szCs w:val="24"/>
        </w:rPr>
        <w:t>se</w:t>
      </w:r>
      <w:r w:rsidR="005E3A47" w:rsidRPr="00F6371B">
        <w:rPr>
          <w:rFonts w:ascii="Arial" w:hAnsi="Arial" w:cs="Arial"/>
          <w:sz w:val="24"/>
          <w:szCs w:val="24"/>
        </w:rPr>
        <w:t xml:space="preserve"> evidenciara la actu</w:t>
      </w:r>
      <w:r w:rsidR="00237709">
        <w:rPr>
          <w:rFonts w:ascii="Arial" w:hAnsi="Arial" w:cs="Arial"/>
          <w:sz w:val="24"/>
          <w:szCs w:val="24"/>
        </w:rPr>
        <w:t>alización de la hipótesis de la norma citada</w:t>
      </w:r>
      <w:r w:rsidR="005E3A47" w:rsidRPr="00F6371B">
        <w:rPr>
          <w:rFonts w:ascii="Arial" w:hAnsi="Arial" w:cs="Arial"/>
          <w:sz w:val="24"/>
          <w:szCs w:val="24"/>
        </w:rPr>
        <w:t xml:space="preserve">, como lo prevé el artículo </w:t>
      </w:r>
      <w:r w:rsidR="005F758D">
        <w:rPr>
          <w:rFonts w:ascii="Arial" w:hAnsi="Arial" w:cs="Arial"/>
          <w:sz w:val="24"/>
          <w:szCs w:val="24"/>
        </w:rPr>
        <w:t>1</w:t>
      </w:r>
      <w:r w:rsidR="005E3A47" w:rsidRPr="00F6371B">
        <w:rPr>
          <w:rFonts w:ascii="Arial" w:hAnsi="Arial" w:cs="Arial"/>
          <w:sz w:val="24"/>
          <w:szCs w:val="24"/>
        </w:rPr>
        <w:t xml:space="preserve">7 fracción V, de la Ley de </w:t>
      </w:r>
      <w:r w:rsidR="005F758D">
        <w:rPr>
          <w:rFonts w:ascii="Arial" w:hAnsi="Arial" w:cs="Arial"/>
          <w:sz w:val="24"/>
          <w:szCs w:val="24"/>
        </w:rPr>
        <w:t xml:space="preserve">Procedimiento y </w:t>
      </w:r>
      <w:r w:rsidR="005E3A47" w:rsidRPr="00F6371B">
        <w:rPr>
          <w:rFonts w:ascii="Arial" w:hAnsi="Arial" w:cs="Arial"/>
          <w:sz w:val="24"/>
          <w:szCs w:val="24"/>
        </w:rPr>
        <w:t xml:space="preserve">Justicia Administrativa para el Estado, esto es de </w:t>
      </w:r>
      <w:r w:rsidR="00AE0DC5">
        <w:rPr>
          <w:rFonts w:ascii="Arial" w:hAnsi="Arial" w:cs="Arial"/>
          <w:sz w:val="24"/>
          <w:szCs w:val="24"/>
        </w:rPr>
        <w:t xml:space="preserve">fundar y </w:t>
      </w:r>
      <w:r w:rsidR="005E3A47" w:rsidRPr="00F6371B">
        <w:rPr>
          <w:rFonts w:ascii="Arial" w:hAnsi="Arial" w:cs="Arial"/>
          <w:sz w:val="24"/>
          <w:szCs w:val="24"/>
        </w:rPr>
        <w:t>motivar todos los actos que emitan para no dejar al administrado en estado de inde</w:t>
      </w:r>
      <w:r w:rsidR="005E3A47">
        <w:rPr>
          <w:rFonts w:ascii="Arial" w:hAnsi="Arial" w:cs="Arial"/>
          <w:sz w:val="24"/>
          <w:szCs w:val="24"/>
        </w:rPr>
        <w:t>f</w:t>
      </w:r>
      <w:r w:rsidR="005E3A47" w:rsidRPr="00F6371B">
        <w:rPr>
          <w:rFonts w:ascii="Arial" w:hAnsi="Arial" w:cs="Arial"/>
          <w:sz w:val="24"/>
          <w:szCs w:val="24"/>
        </w:rPr>
        <w:t>ensión al ignorar las causas por las cual</w:t>
      </w:r>
      <w:r w:rsidR="005E3A47">
        <w:rPr>
          <w:rFonts w:ascii="Arial" w:hAnsi="Arial" w:cs="Arial"/>
          <w:sz w:val="24"/>
          <w:szCs w:val="24"/>
        </w:rPr>
        <w:t>es se emitió el acto impugnado</w:t>
      </w:r>
      <w:r w:rsidR="005E3A47" w:rsidRPr="00F6371B">
        <w:rPr>
          <w:rFonts w:ascii="Arial" w:hAnsi="Arial" w:cs="Arial"/>
          <w:sz w:val="24"/>
          <w:szCs w:val="24"/>
        </w:rPr>
        <w:t>; ya que únicamente se limitó a invocar como fundamento de su actuar</w:t>
      </w:r>
      <w:r w:rsidR="00CB02D6">
        <w:rPr>
          <w:rFonts w:ascii="Arial" w:hAnsi="Arial" w:cs="Arial"/>
          <w:sz w:val="24"/>
          <w:szCs w:val="24"/>
        </w:rPr>
        <w:t xml:space="preserve"> los artículos </w:t>
      </w:r>
      <w:r w:rsidR="005F758D">
        <w:rPr>
          <w:rFonts w:ascii="Arial" w:hAnsi="Arial" w:cs="Arial"/>
          <w:sz w:val="24"/>
          <w:szCs w:val="24"/>
        </w:rPr>
        <w:t>85, 86 fracción XXXIII y 130 fracción VIII</w:t>
      </w:r>
      <w:r w:rsidR="003D3251">
        <w:rPr>
          <w:rFonts w:ascii="Arial" w:hAnsi="Arial" w:cs="Arial"/>
          <w:sz w:val="24"/>
          <w:szCs w:val="24"/>
        </w:rPr>
        <w:t xml:space="preserve">, </w:t>
      </w:r>
      <w:r w:rsidR="005E3A47" w:rsidRPr="00F6371B">
        <w:rPr>
          <w:rFonts w:ascii="Arial" w:hAnsi="Arial" w:cs="Arial"/>
          <w:sz w:val="24"/>
          <w:szCs w:val="24"/>
        </w:rPr>
        <w:t>del Reglamento de Vialidad para el Municipio de Oaxaca de Juáre</w:t>
      </w:r>
      <w:r w:rsidR="00AE0DC5">
        <w:rPr>
          <w:rFonts w:ascii="Arial" w:hAnsi="Arial" w:cs="Arial"/>
          <w:sz w:val="24"/>
          <w:szCs w:val="24"/>
        </w:rPr>
        <w:t>z,</w:t>
      </w:r>
      <w:r w:rsidR="005E3A47" w:rsidRPr="00F6371B">
        <w:rPr>
          <w:rFonts w:ascii="Arial" w:hAnsi="Arial" w:cs="Arial"/>
          <w:sz w:val="24"/>
          <w:szCs w:val="24"/>
        </w:rPr>
        <w:t xml:space="preserve"> sin que hiciera referencia de los hechos ocurridos</w:t>
      </w:r>
      <w:r w:rsidR="00AE0DC5">
        <w:rPr>
          <w:rFonts w:ascii="Arial" w:hAnsi="Arial" w:cs="Arial"/>
          <w:sz w:val="24"/>
          <w:szCs w:val="24"/>
        </w:rPr>
        <w:t>,</w:t>
      </w:r>
      <w:r w:rsidR="005E3A47" w:rsidRPr="00F6371B">
        <w:rPr>
          <w:rFonts w:ascii="Arial" w:hAnsi="Arial" w:cs="Arial"/>
          <w:sz w:val="24"/>
          <w:szCs w:val="24"/>
        </w:rPr>
        <w:t xml:space="preserve"> sin que especificara las razones particulares o causas inmediatas, que lo llevaron a esa conclusión y que le hayan servido de sustento para la emisión del acto. </w:t>
      </w:r>
    </w:p>
    <w:p w:rsidR="005E3A47" w:rsidRDefault="00CB02D6" w:rsidP="005F758D">
      <w:pPr>
        <w:spacing w:line="360" w:lineRule="auto"/>
        <w:ind w:right="51" w:firstLine="567"/>
        <w:jc w:val="both"/>
        <w:rPr>
          <w:rFonts w:ascii="Arial" w:hAnsi="Arial" w:cs="Arial"/>
          <w:sz w:val="24"/>
          <w:szCs w:val="24"/>
        </w:rPr>
      </w:pPr>
      <w:r>
        <w:rPr>
          <w:rFonts w:ascii="Arial" w:hAnsi="Arial" w:cs="Arial"/>
          <w:sz w:val="24"/>
          <w:szCs w:val="24"/>
        </w:rPr>
        <w:t>Así, el</w:t>
      </w:r>
      <w:r w:rsidR="005E3A47" w:rsidRPr="00B15094">
        <w:rPr>
          <w:rFonts w:ascii="Arial" w:hAnsi="Arial" w:cs="Arial"/>
          <w:sz w:val="24"/>
          <w:szCs w:val="24"/>
        </w:rPr>
        <w:t xml:space="preserve"> </w:t>
      </w:r>
      <w:r w:rsidR="005E3A47">
        <w:rPr>
          <w:rFonts w:ascii="Arial" w:hAnsi="Arial" w:cs="Arial"/>
          <w:color w:val="000000"/>
          <w:sz w:val="24"/>
          <w:szCs w:val="24"/>
        </w:rPr>
        <w:t xml:space="preserve">Policía Vial </w:t>
      </w:r>
      <w:r w:rsidR="007D7FB9">
        <w:rPr>
          <w:rFonts w:ascii="Arial" w:hAnsi="Arial" w:cs="Arial"/>
          <w:color w:val="000000"/>
          <w:sz w:val="24"/>
          <w:szCs w:val="24"/>
          <w:lang w:val="es-ES"/>
        </w:rPr>
        <w:t>PV-</w:t>
      </w:r>
      <w:r w:rsidR="004453EF">
        <w:rPr>
          <w:rFonts w:ascii="Arial" w:hAnsi="Arial" w:cs="Arial"/>
          <w:color w:val="000000"/>
          <w:sz w:val="24"/>
          <w:szCs w:val="24"/>
          <w:lang w:val="es-ES"/>
        </w:rPr>
        <w:t>383</w:t>
      </w:r>
      <w:r w:rsidR="005E3A47">
        <w:rPr>
          <w:rFonts w:ascii="Arial" w:hAnsi="Arial" w:cs="Arial"/>
          <w:sz w:val="24"/>
          <w:szCs w:val="24"/>
          <w:lang w:val="es-ES"/>
        </w:rPr>
        <w:t>,</w:t>
      </w:r>
      <w:r w:rsidR="009F6AD0">
        <w:rPr>
          <w:rFonts w:ascii="Arial" w:hAnsi="Arial" w:cs="Arial"/>
          <w:sz w:val="24"/>
          <w:szCs w:val="24"/>
          <w:lang w:val="es-ES"/>
        </w:rPr>
        <w:t xml:space="preserve"> </w:t>
      </w:r>
      <w:r w:rsidR="004453EF">
        <w:rPr>
          <w:rFonts w:ascii="Arial" w:eastAsia="Times New Roman" w:hAnsi="Arial" w:cs="Arial"/>
          <w:sz w:val="24"/>
          <w:szCs w:val="24"/>
          <w:lang w:eastAsia="es-ES"/>
        </w:rPr>
        <w:t>adscrito a la Dirección de Seguridad Pública, Vialidad y Protección Ciudadana</w:t>
      </w:r>
      <w:r w:rsidR="005F758D">
        <w:rPr>
          <w:rFonts w:ascii="Arial" w:eastAsia="Times New Roman" w:hAnsi="Arial" w:cs="Arial"/>
          <w:sz w:val="24"/>
          <w:szCs w:val="24"/>
          <w:lang w:val="es-ES" w:eastAsia="es-ES"/>
        </w:rPr>
        <w:t xml:space="preserve"> de </w:t>
      </w:r>
      <w:r w:rsidR="009F6AD0">
        <w:rPr>
          <w:rFonts w:ascii="Arial" w:eastAsia="Times New Roman" w:hAnsi="Arial" w:cs="Arial"/>
          <w:sz w:val="24"/>
          <w:szCs w:val="24"/>
          <w:lang w:val="es-ES" w:eastAsia="es-ES"/>
        </w:rPr>
        <w:t>Oaxaca</w:t>
      </w:r>
      <w:r w:rsidR="005F758D">
        <w:rPr>
          <w:rFonts w:ascii="Arial" w:eastAsia="Times New Roman" w:hAnsi="Arial" w:cs="Arial"/>
          <w:sz w:val="24"/>
          <w:szCs w:val="24"/>
          <w:lang w:val="es-ES" w:eastAsia="es-ES"/>
        </w:rPr>
        <w:t xml:space="preserve"> de Juárez</w:t>
      </w:r>
      <w:r w:rsidR="009F6AD0">
        <w:rPr>
          <w:rFonts w:ascii="Arial" w:eastAsia="Times New Roman" w:hAnsi="Arial" w:cs="Arial"/>
          <w:sz w:val="24"/>
          <w:szCs w:val="24"/>
          <w:lang w:val="es-ES" w:eastAsia="es-ES"/>
        </w:rPr>
        <w:t>,</w:t>
      </w:r>
      <w:r w:rsidR="002C6FE5" w:rsidRPr="00B15094">
        <w:rPr>
          <w:rFonts w:ascii="Arial" w:hAnsi="Arial" w:cs="Arial"/>
          <w:sz w:val="24"/>
          <w:szCs w:val="24"/>
        </w:rPr>
        <w:t xml:space="preserve"> </w:t>
      </w:r>
      <w:r w:rsidR="005E3A47" w:rsidRPr="00B15094">
        <w:rPr>
          <w:rFonts w:ascii="Arial" w:hAnsi="Arial" w:cs="Arial"/>
          <w:sz w:val="24"/>
          <w:szCs w:val="24"/>
        </w:rPr>
        <w:t xml:space="preserve">al no precisar y concluir con argumentos lógico jurídicos las circunstancias por las cuales estimó que el </w:t>
      </w:r>
      <w:r w:rsidR="005E3A47">
        <w:rPr>
          <w:rFonts w:ascii="Arial" w:hAnsi="Arial" w:cs="Arial"/>
          <w:sz w:val="24"/>
          <w:szCs w:val="24"/>
        </w:rPr>
        <w:t xml:space="preserve">supuesto infractor </w:t>
      </w:r>
      <w:r w:rsidR="00D75D9F">
        <w:rPr>
          <w:rFonts w:ascii="Arial" w:hAnsi="Arial" w:cs="Arial"/>
          <w:sz w:val="24"/>
          <w:szCs w:val="24"/>
        </w:rPr>
        <w:t>estacionó su vehículo en un lugar prohibido</w:t>
      </w:r>
      <w:r w:rsidR="00A74B74">
        <w:rPr>
          <w:rFonts w:ascii="Arial" w:hAnsi="Arial" w:cs="Arial"/>
          <w:sz w:val="24"/>
          <w:szCs w:val="24"/>
        </w:rPr>
        <w:t xml:space="preserve">, </w:t>
      </w:r>
      <w:proofErr w:type="spellStart"/>
      <w:r w:rsidR="00A74B74">
        <w:rPr>
          <w:rFonts w:ascii="Arial" w:hAnsi="Arial" w:cs="Arial"/>
          <w:sz w:val="24"/>
          <w:szCs w:val="24"/>
        </w:rPr>
        <w:t>soslabo</w:t>
      </w:r>
      <w:proofErr w:type="spellEnd"/>
      <w:r w:rsidR="005E3A47" w:rsidRPr="00B15094">
        <w:rPr>
          <w:rFonts w:ascii="Arial" w:hAnsi="Arial" w:cs="Arial"/>
          <w:sz w:val="24"/>
          <w:szCs w:val="24"/>
        </w:rPr>
        <w:t xml:space="preserve"> cumplir con la obligación de </w:t>
      </w:r>
      <w:r w:rsidR="00FF6F9F">
        <w:rPr>
          <w:rFonts w:ascii="Arial" w:hAnsi="Arial" w:cs="Arial"/>
          <w:sz w:val="24"/>
          <w:szCs w:val="24"/>
        </w:rPr>
        <w:t xml:space="preserve">fundar y </w:t>
      </w:r>
      <w:r w:rsidR="005E3A47" w:rsidRPr="00B15094">
        <w:rPr>
          <w:rFonts w:ascii="Arial" w:hAnsi="Arial" w:cs="Arial"/>
          <w:sz w:val="24"/>
          <w:szCs w:val="24"/>
        </w:rPr>
        <w:t xml:space="preserve">motivar el acto impugnado, </w:t>
      </w:r>
      <w:r w:rsidR="008500FF">
        <w:rPr>
          <w:rFonts w:ascii="Arial" w:hAnsi="Arial" w:cs="Arial"/>
          <w:sz w:val="24"/>
          <w:szCs w:val="24"/>
        </w:rPr>
        <w:t>esto es, que debió expresar con precisión el o los preceptos legales aplicables al caso y señalar las circunstancias especiales, razones pa</w:t>
      </w:r>
      <w:r w:rsidR="00196879">
        <w:rPr>
          <w:rFonts w:ascii="Arial" w:hAnsi="Arial" w:cs="Arial"/>
          <w:sz w:val="24"/>
          <w:szCs w:val="24"/>
        </w:rPr>
        <w:t>rticu</w:t>
      </w:r>
      <w:r w:rsidR="008500FF">
        <w:rPr>
          <w:rFonts w:ascii="Arial" w:hAnsi="Arial" w:cs="Arial"/>
          <w:sz w:val="24"/>
          <w:szCs w:val="24"/>
        </w:rPr>
        <w:t>l</w:t>
      </w:r>
      <w:r w:rsidR="00196879">
        <w:rPr>
          <w:rFonts w:ascii="Arial" w:hAnsi="Arial" w:cs="Arial"/>
          <w:sz w:val="24"/>
          <w:szCs w:val="24"/>
        </w:rPr>
        <w:t>a</w:t>
      </w:r>
      <w:r w:rsidR="008500FF">
        <w:rPr>
          <w:rFonts w:ascii="Arial" w:hAnsi="Arial" w:cs="Arial"/>
          <w:sz w:val="24"/>
          <w:szCs w:val="24"/>
        </w:rPr>
        <w:t xml:space="preserve">res o casas inmediatas que se hayan tenido </w:t>
      </w:r>
      <w:r w:rsidR="00196879">
        <w:rPr>
          <w:rFonts w:ascii="Arial" w:hAnsi="Arial" w:cs="Arial"/>
          <w:sz w:val="24"/>
          <w:szCs w:val="24"/>
        </w:rPr>
        <w:t>en considera</w:t>
      </w:r>
      <w:r w:rsidR="008500FF">
        <w:rPr>
          <w:rFonts w:ascii="Arial" w:hAnsi="Arial" w:cs="Arial"/>
          <w:sz w:val="24"/>
          <w:szCs w:val="24"/>
        </w:rPr>
        <w:t>c</w:t>
      </w:r>
      <w:r w:rsidR="00196879">
        <w:rPr>
          <w:rFonts w:ascii="Arial" w:hAnsi="Arial" w:cs="Arial"/>
          <w:sz w:val="24"/>
          <w:szCs w:val="24"/>
        </w:rPr>
        <w:t>ió</w:t>
      </w:r>
      <w:r w:rsidR="008500FF">
        <w:rPr>
          <w:rFonts w:ascii="Arial" w:hAnsi="Arial" w:cs="Arial"/>
          <w:sz w:val="24"/>
          <w:szCs w:val="24"/>
        </w:rPr>
        <w:t xml:space="preserve">n para la emisión de acto, como lo </w:t>
      </w:r>
      <w:r w:rsidR="00196879">
        <w:rPr>
          <w:rFonts w:ascii="Arial" w:hAnsi="Arial" w:cs="Arial"/>
          <w:sz w:val="24"/>
          <w:szCs w:val="24"/>
        </w:rPr>
        <w:t>prevé</w:t>
      </w:r>
      <w:r w:rsidR="008500FF">
        <w:rPr>
          <w:rFonts w:ascii="Arial" w:hAnsi="Arial" w:cs="Arial"/>
          <w:sz w:val="24"/>
          <w:szCs w:val="24"/>
        </w:rPr>
        <w:t xml:space="preserve"> </w:t>
      </w:r>
      <w:r w:rsidR="005E3A47" w:rsidRPr="00B15094">
        <w:rPr>
          <w:rFonts w:ascii="Arial" w:hAnsi="Arial" w:cs="Arial"/>
          <w:sz w:val="24"/>
          <w:szCs w:val="24"/>
        </w:rPr>
        <w:t xml:space="preserve">la fracción V del artículo </w:t>
      </w:r>
      <w:r w:rsidR="004453EF">
        <w:rPr>
          <w:rFonts w:ascii="Arial" w:hAnsi="Arial" w:cs="Arial"/>
          <w:sz w:val="24"/>
          <w:szCs w:val="24"/>
        </w:rPr>
        <w:t>1</w:t>
      </w:r>
      <w:r w:rsidR="005E3A47" w:rsidRPr="00B15094">
        <w:rPr>
          <w:rFonts w:ascii="Arial" w:hAnsi="Arial" w:cs="Arial"/>
          <w:sz w:val="24"/>
          <w:szCs w:val="24"/>
        </w:rPr>
        <w:t>7</w:t>
      </w:r>
      <w:r w:rsidR="004252F1">
        <w:rPr>
          <w:rFonts w:ascii="Arial" w:hAnsi="Arial" w:cs="Arial"/>
          <w:sz w:val="24"/>
          <w:szCs w:val="24"/>
        </w:rPr>
        <w:t>,</w:t>
      </w:r>
      <w:r w:rsidR="005E3A47" w:rsidRPr="00B15094">
        <w:rPr>
          <w:rFonts w:ascii="Arial" w:hAnsi="Arial" w:cs="Arial"/>
          <w:sz w:val="24"/>
          <w:szCs w:val="24"/>
        </w:rPr>
        <w:t xml:space="preserve"> de la Ley de</w:t>
      </w:r>
      <w:r w:rsidR="004453EF">
        <w:rPr>
          <w:rFonts w:ascii="Arial" w:hAnsi="Arial" w:cs="Arial"/>
          <w:sz w:val="24"/>
          <w:szCs w:val="24"/>
        </w:rPr>
        <w:t xml:space="preserve"> procedimiento y</w:t>
      </w:r>
      <w:r w:rsidR="005E3A47" w:rsidRPr="00B15094">
        <w:rPr>
          <w:rFonts w:ascii="Arial" w:hAnsi="Arial" w:cs="Arial"/>
          <w:sz w:val="24"/>
          <w:szCs w:val="24"/>
        </w:rPr>
        <w:t xml:space="preserve"> Justicia Administrativa para el Estado de O</w:t>
      </w:r>
      <w:r w:rsidR="00AE0DC5">
        <w:rPr>
          <w:rFonts w:ascii="Arial" w:hAnsi="Arial" w:cs="Arial"/>
          <w:sz w:val="24"/>
          <w:szCs w:val="24"/>
        </w:rPr>
        <w:t>axaca</w:t>
      </w:r>
      <w:r w:rsidR="005E3A47" w:rsidRPr="00B15094">
        <w:rPr>
          <w:rFonts w:ascii="Arial" w:hAnsi="Arial" w:cs="Arial"/>
          <w:sz w:val="24"/>
          <w:szCs w:val="24"/>
        </w:rPr>
        <w:t>.</w:t>
      </w:r>
    </w:p>
    <w:p w:rsidR="005E3A47" w:rsidRPr="00B15094" w:rsidRDefault="005E3A47" w:rsidP="005E3A47">
      <w:pPr>
        <w:spacing w:line="360" w:lineRule="auto"/>
        <w:ind w:right="51" w:firstLine="567"/>
        <w:jc w:val="both"/>
        <w:rPr>
          <w:rFonts w:ascii="Arial" w:hAnsi="Arial" w:cs="Arial"/>
          <w:sz w:val="24"/>
          <w:szCs w:val="24"/>
        </w:rPr>
      </w:pPr>
      <w:r w:rsidRPr="00B15094">
        <w:rPr>
          <w:rFonts w:ascii="Arial" w:hAnsi="Arial" w:cs="Arial"/>
          <w:sz w:val="24"/>
          <w:szCs w:val="24"/>
        </w:rPr>
        <w:t xml:space="preserve">Lo anterior encuentra apoyo en la Jurisprudencia VI. 2. J.7248. sustentada por el Segundo Tribunal Colegiado del Sexto Circuito, que aparece publicada en la </w:t>
      </w:r>
      <w:r w:rsidRPr="00B15094">
        <w:rPr>
          <w:rFonts w:ascii="Arial" w:hAnsi="Arial" w:cs="Arial"/>
          <w:sz w:val="24"/>
          <w:szCs w:val="24"/>
        </w:rPr>
        <w:lastRenderedPageBreak/>
        <w:t xml:space="preserve">página 43 de la Gaceta del Semanario Judicial de la Federación, Tomo 64, </w:t>
      </w:r>
      <w:r w:rsidR="004453EF" w:rsidRPr="00B15094">
        <w:rPr>
          <w:rFonts w:ascii="Arial" w:hAnsi="Arial" w:cs="Arial"/>
          <w:sz w:val="24"/>
          <w:szCs w:val="24"/>
        </w:rPr>
        <w:t>abril</w:t>
      </w:r>
      <w:r w:rsidRPr="00B15094">
        <w:rPr>
          <w:rFonts w:ascii="Arial" w:hAnsi="Arial" w:cs="Arial"/>
          <w:sz w:val="24"/>
          <w:szCs w:val="24"/>
        </w:rPr>
        <w:t xml:space="preserve"> de 1993, Octava Época, Materia Administrativa, baj</w:t>
      </w:r>
      <w:r w:rsidR="00A71899">
        <w:rPr>
          <w:rFonts w:ascii="Arial" w:hAnsi="Arial" w:cs="Arial"/>
          <w:sz w:val="24"/>
          <w:szCs w:val="24"/>
        </w:rPr>
        <w:t>o el rubro y texto siguientes:</w:t>
      </w:r>
    </w:p>
    <w:p w:rsidR="005E3A47" w:rsidRPr="00B15094" w:rsidRDefault="005E3A47" w:rsidP="005E3A47">
      <w:pPr>
        <w:ind w:right="51"/>
        <w:jc w:val="both"/>
        <w:rPr>
          <w:rFonts w:ascii="Arial" w:hAnsi="Arial" w:cs="Arial"/>
          <w:sz w:val="2"/>
          <w:szCs w:val="24"/>
        </w:rPr>
      </w:pPr>
    </w:p>
    <w:p w:rsidR="005E3A47" w:rsidRDefault="005E3A47" w:rsidP="0031737E">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w:t>
      </w:r>
      <w:r w:rsidR="007C600F">
        <w:rPr>
          <w:rFonts w:ascii="Arial" w:hAnsi="Arial" w:cs="Arial"/>
          <w:i/>
        </w:rPr>
        <w:t xml:space="preserve"> </w:t>
      </w:r>
      <w:r w:rsidRPr="001A2C51">
        <w:rPr>
          <w:rFonts w:ascii="Arial" w:hAnsi="Arial" w:cs="Arial"/>
          <w:i/>
        </w:rPr>
        <w:t>incisos, fracciones y preceptos aplicables, y b).- Los cuerpos legales, y preceptos que otorgan competencia o facultades a las autoridades para emitir el acto en agravio del gobernado”.</w:t>
      </w:r>
    </w:p>
    <w:p w:rsidR="00A71899" w:rsidRDefault="005E3A47" w:rsidP="0031737E">
      <w:pPr>
        <w:spacing w:line="360" w:lineRule="auto"/>
        <w:ind w:right="51" w:firstLine="567"/>
        <w:jc w:val="both"/>
        <w:rPr>
          <w:rFonts w:ascii="Arial" w:hAnsi="Arial" w:cs="Arial"/>
          <w:color w:val="000000"/>
          <w:sz w:val="24"/>
          <w:szCs w:val="24"/>
        </w:rPr>
      </w:pPr>
      <w:r w:rsidRPr="00B15094">
        <w:rPr>
          <w:rFonts w:ascii="Arial" w:hAnsi="Arial" w:cs="Arial"/>
          <w:sz w:val="24"/>
          <w:szCs w:val="24"/>
        </w:rPr>
        <w:t xml:space="preserve">En </w:t>
      </w:r>
      <w:r w:rsidR="004453EF" w:rsidRPr="00B15094">
        <w:rPr>
          <w:rFonts w:ascii="Arial" w:hAnsi="Arial" w:cs="Arial"/>
          <w:sz w:val="24"/>
          <w:szCs w:val="24"/>
        </w:rPr>
        <w:t>consecuencia,</w:t>
      </w:r>
      <w:r w:rsidRPr="00B15094">
        <w:rPr>
          <w:rFonts w:ascii="Arial" w:hAnsi="Arial" w:cs="Arial"/>
          <w:sz w:val="24"/>
          <w:szCs w:val="24"/>
        </w:rPr>
        <w:t xml:space="preserve"> procede con fundamento en el artículo </w:t>
      </w:r>
      <w:r w:rsidR="009F6AD0">
        <w:rPr>
          <w:rFonts w:ascii="Arial" w:hAnsi="Arial" w:cs="Arial"/>
          <w:sz w:val="24"/>
          <w:szCs w:val="24"/>
        </w:rPr>
        <w:t>208</w:t>
      </w:r>
      <w:r w:rsidRPr="00B15094">
        <w:rPr>
          <w:rFonts w:ascii="Arial" w:hAnsi="Arial" w:cs="Arial"/>
          <w:sz w:val="24"/>
          <w:szCs w:val="24"/>
        </w:rPr>
        <w:t xml:space="preserve"> fracción </w:t>
      </w:r>
      <w:r w:rsidR="009F6AD0">
        <w:rPr>
          <w:rFonts w:ascii="Arial" w:hAnsi="Arial" w:cs="Arial"/>
          <w:sz w:val="24"/>
          <w:szCs w:val="24"/>
        </w:rPr>
        <w:t>VI</w:t>
      </w:r>
      <w:r w:rsidRPr="00B15094">
        <w:rPr>
          <w:rFonts w:ascii="Arial" w:hAnsi="Arial" w:cs="Arial"/>
          <w:sz w:val="24"/>
          <w:szCs w:val="24"/>
        </w:rPr>
        <w:t>, de la Ley de</w:t>
      </w:r>
      <w:r w:rsidR="009F6AD0">
        <w:rPr>
          <w:rFonts w:ascii="Arial" w:hAnsi="Arial" w:cs="Arial"/>
          <w:sz w:val="24"/>
          <w:szCs w:val="24"/>
        </w:rPr>
        <w:t xml:space="preserve"> procedimiento y</w:t>
      </w:r>
      <w:r w:rsidRPr="00B15094">
        <w:rPr>
          <w:rFonts w:ascii="Arial" w:hAnsi="Arial" w:cs="Arial"/>
          <w:sz w:val="24"/>
          <w:szCs w:val="24"/>
        </w:rPr>
        <w:t xml:space="preserv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293135">
        <w:rPr>
          <w:rFonts w:ascii="Arial" w:eastAsia="Times New Roman" w:hAnsi="Arial" w:cs="Arial"/>
          <w:bCs/>
          <w:iCs/>
          <w:caps/>
          <w:kern w:val="2"/>
          <w:sz w:val="21"/>
          <w:szCs w:val="21"/>
          <w:lang w:val="es-ES_tradnl" w:eastAsia="es-ES"/>
        </w:rPr>
        <w:t>**********</w:t>
      </w:r>
      <w:r>
        <w:rPr>
          <w:rFonts w:ascii="Arial" w:hAnsi="Arial" w:cs="Arial"/>
          <w:sz w:val="24"/>
          <w:szCs w:val="24"/>
        </w:rPr>
        <w:t xml:space="preserve">, de </w:t>
      </w:r>
      <w:r w:rsidR="009F6AD0">
        <w:rPr>
          <w:rFonts w:ascii="Arial" w:hAnsi="Arial" w:cs="Arial"/>
          <w:sz w:val="24"/>
          <w:szCs w:val="24"/>
        </w:rPr>
        <w:t>diez de junio de</w:t>
      </w:r>
      <w:r w:rsidR="007130BA">
        <w:rPr>
          <w:rFonts w:ascii="Arial" w:hAnsi="Arial" w:cs="Arial"/>
          <w:sz w:val="24"/>
          <w:szCs w:val="24"/>
        </w:rPr>
        <w:t xml:space="preserve"> dos mil </w:t>
      </w:r>
      <w:r w:rsidR="007130BA" w:rsidRPr="007C600F">
        <w:rPr>
          <w:rFonts w:ascii="Arial" w:hAnsi="Arial" w:cs="Arial"/>
          <w:sz w:val="24"/>
          <w:szCs w:val="24"/>
        </w:rPr>
        <w:t>dieci</w:t>
      </w:r>
      <w:r w:rsidR="009F6AD0" w:rsidRPr="007C600F">
        <w:rPr>
          <w:rFonts w:ascii="Arial" w:hAnsi="Arial" w:cs="Arial"/>
          <w:sz w:val="24"/>
          <w:szCs w:val="24"/>
        </w:rPr>
        <w:t>nueve</w:t>
      </w:r>
      <w:r w:rsidRPr="007C600F">
        <w:rPr>
          <w:rFonts w:ascii="Arial" w:hAnsi="Arial" w:cs="Arial"/>
          <w:sz w:val="24"/>
          <w:szCs w:val="24"/>
        </w:rPr>
        <w:t xml:space="preserve">, levantada </w:t>
      </w:r>
      <w:r w:rsidR="007130BA" w:rsidRPr="007C600F">
        <w:rPr>
          <w:rFonts w:ascii="Arial" w:hAnsi="Arial" w:cs="Arial"/>
          <w:sz w:val="24"/>
          <w:szCs w:val="24"/>
        </w:rPr>
        <w:t xml:space="preserve">por </w:t>
      </w:r>
      <w:r w:rsidR="00CB02D6" w:rsidRPr="007C600F">
        <w:rPr>
          <w:rFonts w:ascii="Arial" w:hAnsi="Arial" w:cs="Arial"/>
          <w:sz w:val="24"/>
          <w:szCs w:val="24"/>
        </w:rPr>
        <w:t>el</w:t>
      </w:r>
      <w:r w:rsidRPr="007C600F">
        <w:rPr>
          <w:rFonts w:ascii="Arial" w:hAnsi="Arial" w:cs="Arial"/>
          <w:sz w:val="24"/>
          <w:szCs w:val="24"/>
        </w:rPr>
        <w:t xml:space="preserve"> </w:t>
      </w:r>
      <w:r w:rsidRPr="007C600F">
        <w:rPr>
          <w:rFonts w:ascii="Arial" w:hAnsi="Arial" w:cs="Arial"/>
          <w:sz w:val="24"/>
          <w:szCs w:val="24"/>
          <w:lang w:val="es-ES"/>
        </w:rPr>
        <w:t xml:space="preserve">Policía Vial con número estadístico </w:t>
      </w:r>
      <w:r w:rsidRPr="007C600F">
        <w:rPr>
          <w:rFonts w:ascii="Arial" w:hAnsi="Arial" w:cs="Arial"/>
          <w:color w:val="000000"/>
          <w:sz w:val="24"/>
          <w:szCs w:val="24"/>
          <w:lang w:val="es-ES"/>
        </w:rPr>
        <w:t>PV-</w:t>
      </w:r>
      <w:r w:rsidR="009F6AD0" w:rsidRPr="007C600F">
        <w:rPr>
          <w:rFonts w:ascii="Arial" w:hAnsi="Arial" w:cs="Arial"/>
          <w:color w:val="000000"/>
          <w:sz w:val="24"/>
          <w:szCs w:val="24"/>
          <w:lang w:val="es-ES"/>
        </w:rPr>
        <w:t xml:space="preserve">383 </w:t>
      </w:r>
      <w:r w:rsidR="009F6AD0" w:rsidRPr="007C600F">
        <w:rPr>
          <w:rFonts w:ascii="Arial" w:eastAsia="Times New Roman" w:hAnsi="Arial" w:cs="Arial"/>
          <w:sz w:val="24"/>
          <w:szCs w:val="24"/>
          <w:lang w:eastAsia="es-ES"/>
        </w:rPr>
        <w:t>adscrito a la</w:t>
      </w:r>
      <w:r w:rsidR="009F6AD0">
        <w:rPr>
          <w:rFonts w:ascii="Arial" w:eastAsia="Times New Roman" w:hAnsi="Arial" w:cs="Arial"/>
          <w:sz w:val="24"/>
          <w:szCs w:val="24"/>
          <w:lang w:eastAsia="es-ES"/>
        </w:rPr>
        <w:t xml:space="preserve"> Dirección de Seguridad Pública,</w:t>
      </w:r>
      <w:r w:rsidR="0031737E">
        <w:rPr>
          <w:rFonts w:ascii="Arial" w:eastAsia="Times New Roman" w:hAnsi="Arial" w:cs="Arial"/>
          <w:sz w:val="24"/>
          <w:szCs w:val="24"/>
          <w:lang w:eastAsia="es-ES"/>
        </w:rPr>
        <w:t xml:space="preserve"> Vialidad y Protección Ciudadana de Oaxaca de Juárez, Oaxaca.</w:t>
      </w:r>
    </w:p>
    <w:p w:rsidR="00FD7D01" w:rsidRPr="002A5BA4" w:rsidRDefault="00FD7D01" w:rsidP="0031737E">
      <w:pPr>
        <w:spacing w:line="360" w:lineRule="auto"/>
        <w:ind w:right="51" w:firstLine="567"/>
        <w:jc w:val="both"/>
        <w:rPr>
          <w:rFonts w:ascii="Arial" w:hAnsi="Arial" w:cs="Arial"/>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sidR="009F6AD0">
        <w:rPr>
          <w:rFonts w:ascii="Arial" w:hAnsi="Arial" w:cs="Arial"/>
          <w:sz w:val="24"/>
          <w:szCs w:val="24"/>
        </w:rPr>
        <w:t>500</w:t>
      </w:r>
      <w:r w:rsidR="003D3251">
        <w:rPr>
          <w:rFonts w:ascii="Arial" w:hAnsi="Arial" w:cs="Arial"/>
          <w:sz w:val="24"/>
          <w:szCs w:val="24"/>
        </w:rPr>
        <w:t>.00 (</w:t>
      </w:r>
      <w:r w:rsidR="009F6AD0">
        <w:rPr>
          <w:rFonts w:ascii="Arial" w:hAnsi="Arial" w:cs="Arial"/>
          <w:sz w:val="24"/>
          <w:szCs w:val="24"/>
        </w:rPr>
        <w:t xml:space="preserve">quinientos </w:t>
      </w:r>
      <w:r w:rsidR="0031737E">
        <w:rPr>
          <w:rFonts w:ascii="Arial" w:hAnsi="Arial" w:cs="Arial"/>
          <w:sz w:val="24"/>
          <w:szCs w:val="24"/>
        </w:rPr>
        <w:t>pesos</w:t>
      </w:r>
      <w:r w:rsidRPr="00003784">
        <w:rPr>
          <w:rFonts w:ascii="Arial" w:hAnsi="Arial" w:cs="Arial"/>
          <w:sz w:val="24"/>
          <w:szCs w:val="24"/>
        </w:rPr>
        <w:t xml:space="preserve"> 00/100 M.N.), por concepto de infracciones de tránsito (multas), </w:t>
      </w:r>
      <w:r w:rsidR="003D3251">
        <w:rPr>
          <w:rFonts w:ascii="Arial" w:hAnsi="Arial" w:cs="Arial"/>
          <w:sz w:val="24"/>
          <w:szCs w:val="24"/>
        </w:rPr>
        <w:t xml:space="preserve">a la actora </w:t>
      </w:r>
      <w:r w:rsidR="007C600F">
        <w:rPr>
          <w:rFonts w:ascii="Arial" w:eastAsia="Times New Roman" w:hAnsi="Arial" w:cs="Arial"/>
          <w:bCs/>
          <w:iCs/>
          <w:caps/>
          <w:kern w:val="2"/>
          <w:sz w:val="21"/>
          <w:szCs w:val="21"/>
          <w:lang w:val="es-ES_tradnl" w:eastAsia="es-ES"/>
        </w:rPr>
        <w:t>**********</w:t>
      </w:r>
      <w:r w:rsidR="007C600F">
        <w:rPr>
          <w:rFonts w:ascii="Arial" w:eastAsia="Times New Roman" w:hAnsi="Arial" w:cs="Arial"/>
          <w:bCs/>
          <w:iCs/>
          <w:caps/>
          <w:kern w:val="2"/>
          <w:sz w:val="21"/>
          <w:szCs w:val="21"/>
          <w:lang w:val="es-ES_tradnl" w:eastAsia="es-ES"/>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 xml:space="preserve">da en el </w:t>
      </w:r>
      <w:r w:rsidR="003D3251">
        <w:rPr>
          <w:rFonts w:ascii="Arial" w:hAnsi="Arial" w:cs="Arial"/>
          <w:sz w:val="24"/>
          <w:szCs w:val="24"/>
        </w:rPr>
        <w:t>recibo de pago</w:t>
      </w:r>
      <w:r w:rsidR="007C600F">
        <w:rPr>
          <w:rFonts w:ascii="Arial" w:hAnsi="Arial" w:cs="Arial"/>
          <w:sz w:val="24"/>
          <w:szCs w:val="24"/>
        </w:rPr>
        <w:t xml:space="preserve"> </w:t>
      </w:r>
      <w:r w:rsidR="007C600F">
        <w:rPr>
          <w:rFonts w:ascii="Arial" w:eastAsia="Times New Roman" w:hAnsi="Arial" w:cs="Arial"/>
          <w:bCs/>
          <w:iCs/>
          <w:caps/>
          <w:kern w:val="2"/>
          <w:sz w:val="21"/>
          <w:szCs w:val="21"/>
          <w:lang w:val="es-ES_tradnl" w:eastAsia="es-ES"/>
        </w:rPr>
        <w:t>**********</w:t>
      </w:r>
      <w:r>
        <w:rPr>
          <w:rFonts w:ascii="Arial" w:hAnsi="Arial" w:cs="Arial"/>
          <w:sz w:val="24"/>
          <w:szCs w:val="24"/>
        </w:rPr>
        <w:t>, de</w:t>
      </w:r>
      <w:r w:rsidR="0031737E">
        <w:rPr>
          <w:rFonts w:ascii="Arial" w:hAnsi="Arial" w:cs="Arial"/>
          <w:sz w:val="24"/>
          <w:szCs w:val="24"/>
        </w:rPr>
        <w:t xml:space="preserve"> once de junio de </w:t>
      </w:r>
      <w:r>
        <w:rPr>
          <w:rFonts w:ascii="Arial" w:hAnsi="Arial" w:cs="Arial"/>
          <w:sz w:val="24"/>
          <w:szCs w:val="24"/>
        </w:rPr>
        <w:t>dos mil dieci</w:t>
      </w:r>
      <w:r w:rsidR="009F6AD0">
        <w:rPr>
          <w:rFonts w:ascii="Arial" w:hAnsi="Arial" w:cs="Arial"/>
          <w:sz w:val="24"/>
          <w:szCs w:val="24"/>
        </w:rPr>
        <w:t>nueve</w:t>
      </w:r>
      <w:r>
        <w:rPr>
          <w:rFonts w:ascii="Arial" w:hAnsi="Arial" w:cs="Arial"/>
          <w:sz w:val="24"/>
          <w:szCs w:val="24"/>
        </w:rPr>
        <w:t>,</w:t>
      </w:r>
      <w:r w:rsidRPr="00003784">
        <w:rPr>
          <w:rFonts w:ascii="Arial" w:hAnsi="Arial" w:cs="Arial"/>
          <w:sz w:val="24"/>
          <w:szCs w:val="24"/>
        </w:rPr>
        <w:t xml:space="preserve"> expedido por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sidR="00196879">
        <w:rPr>
          <w:rFonts w:ascii="Arial" w:hAnsi="Arial" w:cs="Arial"/>
          <w:color w:val="000000"/>
          <w:sz w:val="24"/>
          <w:szCs w:val="24"/>
        </w:rPr>
        <w:t>en razón de que el acto impugnado al declararse nulo, sus consecuencias tambi</w:t>
      </w:r>
      <w:r w:rsidR="007E3D21">
        <w:rPr>
          <w:rFonts w:ascii="Arial" w:hAnsi="Arial" w:cs="Arial"/>
          <w:color w:val="000000"/>
          <w:sz w:val="24"/>
          <w:szCs w:val="24"/>
        </w:rPr>
        <w:t xml:space="preserve">én resultan nulos, </w:t>
      </w:r>
      <w:r w:rsidR="00A74B74">
        <w:rPr>
          <w:rFonts w:ascii="Arial" w:hAnsi="Arial" w:cs="Arial"/>
          <w:color w:val="000000"/>
          <w:sz w:val="24"/>
          <w:szCs w:val="24"/>
        </w:rPr>
        <w:t>por ello procede la devolución y</w:t>
      </w:r>
      <w:r w:rsidR="007E3D21">
        <w:rPr>
          <w:rFonts w:ascii="Arial" w:hAnsi="Arial" w:cs="Arial"/>
          <w:color w:val="000000"/>
          <w:sz w:val="24"/>
          <w:szCs w:val="24"/>
        </w:rPr>
        <w:t xml:space="preserve"> entr</w:t>
      </w:r>
      <w:r w:rsidR="002D6755">
        <w:rPr>
          <w:rFonts w:ascii="Arial" w:hAnsi="Arial" w:cs="Arial"/>
          <w:color w:val="000000"/>
          <w:sz w:val="24"/>
          <w:szCs w:val="24"/>
        </w:rPr>
        <w:t>ega de la cantidad pagada por la</w:t>
      </w:r>
      <w:r w:rsidR="007E3D21">
        <w:rPr>
          <w:rFonts w:ascii="Arial" w:hAnsi="Arial" w:cs="Arial"/>
          <w:color w:val="000000"/>
          <w:sz w:val="24"/>
          <w:szCs w:val="24"/>
        </w:rPr>
        <w:t xml:space="preserve"> actor</w:t>
      </w:r>
      <w:r w:rsidR="002D6755">
        <w:rPr>
          <w:rFonts w:ascii="Arial" w:hAnsi="Arial" w:cs="Arial"/>
          <w:color w:val="000000"/>
          <w:sz w:val="24"/>
          <w:szCs w:val="24"/>
        </w:rPr>
        <w:t>a</w:t>
      </w:r>
      <w:r w:rsidR="0031737E">
        <w:rPr>
          <w:rFonts w:ascii="Arial" w:hAnsi="Arial" w:cs="Arial"/>
          <w:color w:val="000000"/>
          <w:sz w:val="24"/>
          <w:szCs w:val="24"/>
        </w:rPr>
        <w:t>.</w:t>
      </w:r>
    </w:p>
    <w:p w:rsidR="00FD7D01" w:rsidRDefault="00FD7D01" w:rsidP="00FD7D01">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FD7D01" w:rsidRDefault="00FD7D01" w:rsidP="00FD7D01">
      <w:pPr>
        <w:autoSpaceDE w:val="0"/>
        <w:autoSpaceDN w:val="0"/>
        <w:adjustRightInd w:val="0"/>
        <w:spacing w:after="0"/>
        <w:ind w:left="709" w:right="709"/>
        <w:jc w:val="both"/>
        <w:rPr>
          <w:rFonts w:ascii="Arial" w:hAnsi="Arial" w:cs="Arial"/>
          <w:b/>
          <w:color w:val="000000"/>
        </w:rPr>
      </w:pPr>
    </w:p>
    <w:p w:rsidR="00FD7D01" w:rsidRDefault="00FD7D01" w:rsidP="00FD7D01">
      <w:pPr>
        <w:autoSpaceDE w:val="0"/>
        <w:autoSpaceDN w:val="0"/>
        <w:adjustRightInd w:val="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 xml:space="preserve">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w:t>
      </w:r>
      <w:r w:rsidRPr="002C0B51">
        <w:rPr>
          <w:rFonts w:ascii="Arial" w:hAnsi="Arial" w:cs="Arial"/>
          <w:i/>
          <w:color w:val="000000"/>
        </w:rPr>
        <w:lastRenderedPageBreak/>
        <w:t>realizan y, por otra parte, los tribunales se harían en alguna forma partícipes de tal conducta irregular, al otorgar a tales actos valor legal.”</w:t>
      </w:r>
    </w:p>
    <w:p w:rsidR="00FD7D01" w:rsidRPr="002C0B51" w:rsidRDefault="00FD7D01" w:rsidP="00FD7D01">
      <w:pPr>
        <w:autoSpaceDE w:val="0"/>
        <w:autoSpaceDN w:val="0"/>
        <w:adjustRightInd w:val="0"/>
        <w:ind w:left="709"/>
        <w:jc w:val="both"/>
        <w:rPr>
          <w:rFonts w:ascii="Arial" w:hAnsi="Arial" w:cs="Arial"/>
          <w:i/>
          <w:color w:val="000000"/>
        </w:rPr>
      </w:pPr>
    </w:p>
    <w:p w:rsidR="00FD7D01" w:rsidRPr="0031737E" w:rsidRDefault="00F06148" w:rsidP="0031737E">
      <w:pPr>
        <w:spacing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para el Estado de Oaxaca, </w:t>
      </w:r>
      <w:r w:rsidRPr="00284E07">
        <w:rPr>
          <w:rFonts w:ascii="Arial" w:hAnsi="Arial" w:cs="Arial"/>
          <w:sz w:val="24"/>
          <w:szCs w:val="24"/>
        </w:rPr>
        <w:t>se</w:t>
      </w:r>
      <w:r>
        <w:rPr>
          <w:rFonts w:ascii="Arial" w:hAnsi="Arial" w:cs="Arial"/>
          <w:sz w:val="24"/>
          <w:szCs w:val="24"/>
        </w:rPr>
        <w:t xml:space="preserve">; - - - - - - - - - - - - - - - - - - - - - - - - - - - - - - - - - - - - - - - - - - - - - </w:t>
      </w:r>
    </w:p>
    <w:p w:rsidR="00FD7D01" w:rsidRPr="009D7854" w:rsidRDefault="00FD7D01" w:rsidP="0031737E">
      <w:pPr>
        <w:spacing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FD7D01" w:rsidRDefault="00FD7D01" w:rsidP="00FD7D01">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w:t>
      </w:r>
      <w:r w:rsidRPr="0031737E">
        <w:rPr>
          <w:rFonts w:ascii="Arial" w:eastAsia="Arial Unicode MS" w:hAnsi="Arial" w:cs="Arial"/>
          <w:b/>
          <w:kern w:val="2"/>
          <w:sz w:val="24"/>
          <w:szCs w:val="24"/>
          <w:lang w:eastAsia="ar-SA"/>
        </w:rPr>
        <w:t>competente</w:t>
      </w:r>
      <w:r w:rsidRPr="009D7854">
        <w:rPr>
          <w:rFonts w:ascii="Arial" w:eastAsia="Arial Unicode MS" w:hAnsi="Arial" w:cs="Arial"/>
          <w:kern w:val="2"/>
          <w:sz w:val="24"/>
          <w:szCs w:val="24"/>
          <w:lang w:eastAsia="ar-SA"/>
        </w:rPr>
        <w:t xml:space="preserve"> para conocer y resolver del presente asunto. - - - - - - - - - - - - - - - - - - - - - - </w:t>
      </w:r>
      <w:r>
        <w:rPr>
          <w:rFonts w:ascii="Arial" w:eastAsia="Arial Unicode MS" w:hAnsi="Arial" w:cs="Arial"/>
          <w:kern w:val="2"/>
          <w:sz w:val="24"/>
          <w:szCs w:val="24"/>
          <w:lang w:eastAsia="ar-SA"/>
        </w:rPr>
        <w:t xml:space="preserve">- - - - - - - - - - - - - - - - - - - - - - - - </w:t>
      </w:r>
    </w:p>
    <w:p w:rsidR="00FD7D01" w:rsidRDefault="00FD7D01" w:rsidP="00FD7D01">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FD7D01" w:rsidRDefault="00FD7D01" w:rsidP="00FD7D01">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w:t>
      </w:r>
      <w:r w:rsidRPr="0031737E">
        <w:rPr>
          <w:rFonts w:ascii="Arial" w:eastAsia="Arial Unicode MS" w:hAnsi="Arial" w:cs="Arial"/>
          <w:b/>
          <w:kern w:val="2"/>
          <w:sz w:val="24"/>
          <w:szCs w:val="24"/>
          <w:lang w:val="es-ES_tradnl" w:eastAsia="ar-SA"/>
        </w:rPr>
        <w:t xml:space="preserve">personalidad </w:t>
      </w:r>
      <w:r w:rsidRPr="009D7854">
        <w:rPr>
          <w:rFonts w:ascii="Arial" w:eastAsia="Arial Unicode MS" w:hAnsi="Arial" w:cs="Arial"/>
          <w:kern w:val="2"/>
          <w:sz w:val="24"/>
          <w:szCs w:val="24"/>
          <w:lang w:val="es-ES_tradnl" w:eastAsia="ar-SA"/>
        </w:rPr>
        <w:t xml:space="preserve">de </w:t>
      </w:r>
      <w:r>
        <w:rPr>
          <w:rFonts w:ascii="Arial" w:eastAsia="Arial Unicode MS" w:hAnsi="Arial" w:cs="Arial"/>
          <w:kern w:val="2"/>
          <w:sz w:val="24"/>
          <w:szCs w:val="24"/>
          <w:lang w:val="es-ES_tradnl" w:eastAsia="ar-SA"/>
        </w:rPr>
        <w:t xml:space="preserve">las partes quedo acreditada en autos. - - - - - - </w:t>
      </w:r>
    </w:p>
    <w:p w:rsidR="00FD7D01" w:rsidRPr="00821C91" w:rsidRDefault="00FD7D01" w:rsidP="00920290">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FD7D01" w:rsidRDefault="00FD7D01" w:rsidP="00FD7D01">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sidR="000C5A74">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w:t>
      </w:r>
      <w:r w:rsidR="00834754">
        <w:rPr>
          <w:rFonts w:ascii="Arial" w:hAnsi="Arial" w:cs="Arial"/>
          <w:color w:val="000000"/>
          <w:sz w:val="24"/>
          <w:szCs w:val="24"/>
        </w:rPr>
        <w:t xml:space="preserve"> hechas valer por la </w:t>
      </w:r>
      <w:r w:rsidR="00834754" w:rsidRPr="0031737E">
        <w:rPr>
          <w:rFonts w:ascii="Arial" w:hAnsi="Arial" w:cs="Arial"/>
          <w:b/>
          <w:color w:val="000000"/>
          <w:sz w:val="24"/>
          <w:szCs w:val="24"/>
        </w:rPr>
        <w:t>autoridad demandada</w:t>
      </w:r>
      <w:r w:rsidR="0031737E">
        <w:rPr>
          <w:rFonts w:ascii="Arial" w:eastAsia="Times New Roman" w:hAnsi="Arial" w:cs="Arial"/>
          <w:sz w:val="24"/>
          <w:szCs w:val="24"/>
          <w:lang w:val="es-ES" w:eastAsia="es-ES"/>
        </w:rPr>
        <w:t>, por lo que</w:t>
      </w:r>
      <w:r w:rsidR="00834754">
        <w:rPr>
          <w:rFonts w:ascii="Arial" w:hAnsi="Arial" w:cs="Arial"/>
          <w:color w:val="000000"/>
          <w:sz w:val="24"/>
          <w:szCs w:val="24"/>
        </w:rPr>
        <w:t xml:space="preserve"> </w:t>
      </w:r>
      <w:r w:rsidRPr="00AC6ED4">
        <w:rPr>
          <w:rFonts w:ascii="Arial" w:hAnsi="Arial" w:cs="Arial"/>
          <w:b/>
          <w:color w:val="000000"/>
          <w:sz w:val="24"/>
          <w:szCs w:val="24"/>
        </w:rPr>
        <w:t>NO SE SOBRESEE EL JUICIO</w:t>
      </w:r>
      <w:r w:rsidR="00A74B74">
        <w:rPr>
          <w:rFonts w:ascii="Arial" w:hAnsi="Arial" w:cs="Arial"/>
          <w:color w:val="000000"/>
          <w:sz w:val="24"/>
          <w:szCs w:val="24"/>
        </w:rPr>
        <w:t>, como quedó precisado</w:t>
      </w:r>
      <w:r w:rsidR="0031737E">
        <w:rPr>
          <w:rFonts w:ascii="Arial" w:hAnsi="Arial" w:cs="Arial"/>
          <w:color w:val="000000"/>
          <w:sz w:val="24"/>
          <w:szCs w:val="24"/>
        </w:rPr>
        <w:t xml:space="preserve"> en el considerando </w:t>
      </w:r>
      <w:r w:rsidR="0031737E">
        <w:rPr>
          <w:rFonts w:ascii="Arial" w:hAnsi="Arial" w:cs="Arial"/>
          <w:b/>
          <w:color w:val="000000"/>
          <w:sz w:val="24"/>
          <w:szCs w:val="24"/>
        </w:rPr>
        <w:t xml:space="preserve">tercero </w:t>
      </w:r>
      <w:r w:rsidR="0031737E">
        <w:rPr>
          <w:rFonts w:ascii="Arial" w:hAnsi="Arial" w:cs="Arial"/>
          <w:color w:val="000000"/>
          <w:sz w:val="24"/>
          <w:szCs w:val="24"/>
        </w:rPr>
        <w:t>de ésta sentencia.</w:t>
      </w:r>
      <w:r w:rsidRPr="00AC6ED4">
        <w:rPr>
          <w:rFonts w:ascii="Arial" w:hAnsi="Arial" w:cs="Arial"/>
          <w:color w:val="000000"/>
          <w:sz w:val="24"/>
          <w:szCs w:val="24"/>
        </w:rPr>
        <w:t xml:space="preserve"> - -</w:t>
      </w:r>
      <w:r>
        <w:rPr>
          <w:rFonts w:ascii="Arial" w:hAnsi="Arial" w:cs="Arial"/>
          <w:color w:val="000000"/>
          <w:sz w:val="24"/>
          <w:szCs w:val="24"/>
        </w:rPr>
        <w:t xml:space="preserve"> - - - - - - - </w:t>
      </w:r>
      <w:r w:rsidR="00A74B74">
        <w:rPr>
          <w:rFonts w:ascii="Arial" w:hAnsi="Arial" w:cs="Arial"/>
          <w:color w:val="000000"/>
          <w:sz w:val="24"/>
          <w:szCs w:val="24"/>
        </w:rPr>
        <w:t xml:space="preserve">- - - - - - - - - - - - </w:t>
      </w:r>
    </w:p>
    <w:p w:rsidR="00FD7D01" w:rsidRPr="005A361C" w:rsidRDefault="00FD7D01" w:rsidP="00FD7D01">
      <w:pPr>
        <w:spacing w:after="0" w:line="240" w:lineRule="auto"/>
        <w:ind w:right="51" w:firstLine="567"/>
        <w:jc w:val="both"/>
        <w:rPr>
          <w:rFonts w:ascii="Arial" w:hAnsi="Arial" w:cs="Arial"/>
          <w:color w:val="000000"/>
          <w:sz w:val="24"/>
          <w:szCs w:val="24"/>
        </w:rPr>
      </w:pPr>
    </w:p>
    <w:p w:rsidR="002D4B55" w:rsidRPr="006249C8" w:rsidRDefault="00FD7D01" w:rsidP="0031737E">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folio </w:t>
      </w:r>
      <w:r w:rsidR="007C600F">
        <w:rPr>
          <w:rFonts w:ascii="Arial" w:eastAsia="Times New Roman" w:hAnsi="Arial" w:cs="Arial"/>
          <w:bCs/>
          <w:iCs/>
          <w:caps/>
          <w:kern w:val="2"/>
          <w:sz w:val="21"/>
          <w:szCs w:val="21"/>
          <w:lang w:val="es-ES_tradnl" w:eastAsia="es-ES"/>
        </w:rPr>
        <w:t>**********</w:t>
      </w:r>
      <w:r w:rsidRPr="00D86A45">
        <w:rPr>
          <w:rFonts w:ascii="Arial" w:hAnsi="Arial" w:cs="Arial"/>
          <w:sz w:val="24"/>
          <w:szCs w:val="24"/>
        </w:rPr>
        <w:t>,</w:t>
      </w:r>
      <w:r w:rsidR="0039462F">
        <w:rPr>
          <w:rFonts w:ascii="Arial" w:hAnsi="Arial" w:cs="Arial"/>
          <w:sz w:val="24"/>
          <w:szCs w:val="24"/>
        </w:rPr>
        <w:t xml:space="preserve"> de </w:t>
      </w:r>
      <w:r w:rsidR="00F06148">
        <w:rPr>
          <w:rFonts w:ascii="Arial" w:hAnsi="Arial" w:cs="Arial"/>
          <w:sz w:val="24"/>
          <w:szCs w:val="24"/>
        </w:rPr>
        <w:t>diez</w:t>
      </w:r>
      <w:r w:rsidR="002D4B55">
        <w:rPr>
          <w:rFonts w:ascii="Arial" w:hAnsi="Arial" w:cs="Arial"/>
          <w:sz w:val="24"/>
          <w:szCs w:val="24"/>
        </w:rPr>
        <w:t xml:space="preserve"> de</w:t>
      </w:r>
      <w:r w:rsidR="00F06148">
        <w:rPr>
          <w:rFonts w:ascii="Arial" w:hAnsi="Arial" w:cs="Arial"/>
          <w:sz w:val="24"/>
          <w:szCs w:val="24"/>
        </w:rPr>
        <w:t xml:space="preserve"> junio</w:t>
      </w:r>
      <w:r w:rsidR="002D4B55">
        <w:rPr>
          <w:rFonts w:ascii="Arial" w:hAnsi="Arial" w:cs="Arial"/>
          <w:sz w:val="24"/>
          <w:szCs w:val="24"/>
        </w:rPr>
        <w:t xml:space="preserve"> </w:t>
      </w:r>
      <w:r w:rsidR="0031737E">
        <w:rPr>
          <w:rFonts w:ascii="Arial" w:hAnsi="Arial" w:cs="Arial"/>
          <w:sz w:val="24"/>
          <w:szCs w:val="24"/>
        </w:rPr>
        <w:t xml:space="preserve">de </w:t>
      </w:r>
      <w:r>
        <w:rPr>
          <w:rFonts w:ascii="Arial" w:hAnsi="Arial" w:cs="Arial"/>
          <w:sz w:val="24"/>
          <w:szCs w:val="24"/>
        </w:rPr>
        <w:t>dos mil dieci</w:t>
      </w:r>
      <w:r w:rsidR="00F06148">
        <w:rPr>
          <w:rFonts w:ascii="Arial" w:hAnsi="Arial" w:cs="Arial"/>
          <w:sz w:val="24"/>
          <w:szCs w:val="24"/>
        </w:rPr>
        <w:t>nueve</w:t>
      </w:r>
      <w:r>
        <w:rPr>
          <w:rFonts w:ascii="Arial" w:hAnsi="Arial" w:cs="Arial"/>
          <w:sz w:val="24"/>
          <w:szCs w:val="24"/>
        </w:rPr>
        <w:t xml:space="preserve">, 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F06148">
        <w:rPr>
          <w:rFonts w:ascii="Arial" w:hAnsi="Arial" w:cs="Arial"/>
          <w:b/>
          <w:color w:val="000000"/>
          <w:sz w:val="24"/>
          <w:szCs w:val="24"/>
          <w:lang w:val="es-ES"/>
        </w:rPr>
        <w:t>383</w:t>
      </w:r>
      <w:r w:rsidRPr="00D83C68">
        <w:rPr>
          <w:rFonts w:ascii="Arial" w:hAnsi="Arial" w:cs="Arial"/>
          <w:b/>
          <w:color w:val="000000"/>
          <w:sz w:val="24"/>
          <w:szCs w:val="24"/>
        </w:rPr>
        <w:t xml:space="preserve">, </w:t>
      </w:r>
      <w:r w:rsidR="00F06148" w:rsidRPr="0031737E">
        <w:rPr>
          <w:rFonts w:ascii="Arial" w:eastAsia="Times New Roman" w:hAnsi="Arial" w:cs="Arial"/>
          <w:b/>
          <w:sz w:val="24"/>
          <w:szCs w:val="24"/>
          <w:lang w:eastAsia="es-ES"/>
        </w:rPr>
        <w:t>adscrito a la Dirección de Seguridad Pública, Vialidad y Protección Ciudadana</w:t>
      </w:r>
      <w:r w:rsidR="00F06148" w:rsidRPr="0031737E">
        <w:rPr>
          <w:rFonts w:ascii="Arial" w:eastAsia="Times New Roman" w:hAnsi="Arial" w:cs="Arial"/>
          <w:b/>
          <w:sz w:val="24"/>
          <w:szCs w:val="24"/>
          <w:lang w:val="es-ES" w:eastAsia="es-ES"/>
        </w:rPr>
        <w:t>, Oaxaca</w:t>
      </w:r>
      <w:r>
        <w:rPr>
          <w:rFonts w:ascii="Arial" w:hAnsi="Arial" w:cs="Arial"/>
          <w:color w:val="000000"/>
          <w:sz w:val="24"/>
          <w:szCs w:val="24"/>
        </w:rPr>
        <w:t xml:space="preserve">, como quedo precisado en el considerando </w:t>
      </w:r>
      <w:r w:rsidRPr="0031737E">
        <w:rPr>
          <w:rFonts w:ascii="Arial" w:hAnsi="Arial" w:cs="Arial"/>
          <w:b/>
          <w:color w:val="000000"/>
          <w:sz w:val="24"/>
          <w:szCs w:val="24"/>
        </w:rPr>
        <w:t>cuarto</w:t>
      </w:r>
      <w:r>
        <w:rPr>
          <w:rFonts w:ascii="Arial" w:hAnsi="Arial" w:cs="Arial"/>
          <w:color w:val="000000"/>
          <w:sz w:val="24"/>
          <w:szCs w:val="24"/>
        </w:rPr>
        <w:t xml:space="preserve"> de esta sentencia.</w:t>
      </w:r>
      <w:r>
        <w:rPr>
          <w:rFonts w:ascii="Arial" w:hAnsi="Arial" w:cs="Arial"/>
          <w:b/>
          <w:sz w:val="24"/>
          <w:szCs w:val="24"/>
        </w:rPr>
        <w:t xml:space="preserve"> </w:t>
      </w:r>
      <w:r>
        <w:rPr>
          <w:rFonts w:ascii="Arial" w:hAnsi="Arial" w:cs="Arial"/>
          <w:sz w:val="24"/>
          <w:szCs w:val="24"/>
        </w:rPr>
        <w:t xml:space="preserve">- - - - - - - - - - - - - - - - - - - - - - - - - - - - - - - </w:t>
      </w:r>
      <w:r w:rsidR="002D4B55">
        <w:rPr>
          <w:rFonts w:ascii="Arial" w:hAnsi="Arial" w:cs="Arial"/>
          <w:sz w:val="24"/>
          <w:szCs w:val="24"/>
        </w:rPr>
        <w:t xml:space="preserve">- </w:t>
      </w:r>
      <w:r w:rsidR="00F06148">
        <w:rPr>
          <w:rFonts w:ascii="Arial" w:hAnsi="Arial" w:cs="Arial"/>
          <w:sz w:val="24"/>
          <w:szCs w:val="24"/>
        </w:rPr>
        <w:t xml:space="preserve"> - </w:t>
      </w:r>
    </w:p>
    <w:p w:rsidR="00FD7D01" w:rsidRDefault="00FD7D01" w:rsidP="00FD7D01">
      <w:pPr>
        <w:spacing w:after="0" w:line="360" w:lineRule="auto"/>
        <w:ind w:right="51" w:firstLine="567"/>
        <w:jc w:val="both"/>
        <w:rPr>
          <w:rFonts w:ascii="Arial" w:hAnsi="Arial" w:cs="Arial"/>
          <w:sz w:val="24"/>
          <w:szCs w:val="24"/>
        </w:rPr>
      </w:pPr>
      <w:r>
        <w:rPr>
          <w:rFonts w:ascii="Arial" w:hAnsi="Arial" w:cs="Arial"/>
          <w:b/>
          <w:sz w:val="24"/>
          <w:szCs w:val="24"/>
        </w:rPr>
        <w:t xml:space="preserve">QUINTO. </w:t>
      </w:r>
      <w:r w:rsidRPr="009073C2">
        <w:rPr>
          <w:rFonts w:ascii="Arial" w:hAnsi="Arial" w:cs="Arial"/>
          <w:sz w:val="24"/>
          <w:szCs w:val="24"/>
        </w:rPr>
        <w:t>En consecuencia, se</w:t>
      </w:r>
      <w:r w:rsidRPr="008D2C04">
        <w:rPr>
          <w:rFonts w:ascii="Arial" w:hAnsi="Arial" w:cs="Arial"/>
          <w:sz w:val="24"/>
          <w:szCs w:val="24"/>
        </w:rPr>
        <w:t xml:space="preserve"> ordena a</w:t>
      </w:r>
      <w:r w:rsidR="002D4B55">
        <w:rPr>
          <w:rFonts w:ascii="Arial" w:hAnsi="Arial" w:cs="Arial"/>
          <w:sz w:val="24"/>
          <w:szCs w:val="24"/>
        </w:rPr>
        <w:t xml:space="preserve"> </w:t>
      </w:r>
      <w:r w:rsidRPr="008D2C04">
        <w:rPr>
          <w:rFonts w:ascii="Arial" w:hAnsi="Arial" w:cs="Arial"/>
          <w:sz w:val="24"/>
          <w:szCs w:val="24"/>
        </w:rPr>
        <w:t>l</w:t>
      </w:r>
      <w:r w:rsidR="002D4B55">
        <w:rPr>
          <w:rFonts w:ascii="Arial" w:hAnsi="Arial" w:cs="Arial"/>
          <w:sz w:val="24"/>
          <w:szCs w:val="24"/>
        </w:rPr>
        <w:t>a</w:t>
      </w:r>
      <w:r w:rsidRPr="008D2C04">
        <w:rPr>
          <w:rFonts w:ascii="Arial" w:hAnsi="Arial" w:cs="Arial"/>
          <w:sz w:val="24"/>
          <w:szCs w:val="24"/>
        </w:rPr>
        <w:t xml:space="preserve"> </w:t>
      </w:r>
      <w:r w:rsidR="0031737E">
        <w:rPr>
          <w:rFonts w:ascii="Arial" w:hAnsi="Arial" w:cs="Arial"/>
          <w:b/>
          <w:sz w:val="24"/>
          <w:szCs w:val="24"/>
        </w:rPr>
        <w:t xml:space="preserve">Tesorería </w:t>
      </w:r>
      <w:r w:rsidR="0039462F">
        <w:rPr>
          <w:rFonts w:ascii="Arial" w:hAnsi="Arial" w:cs="Arial"/>
          <w:b/>
          <w:sz w:val="24"/>
          <w:szCs w:val="24"/>
        </w:rPr>
        <w:t xml:space="preserve">Municipal </w:t>
      </w:r>
      <w:r w:rsidR="002D4B55">
        <w:rPr>
          <w:rFonts w:ascii="Arial" w:hAnsi="Arial" w:cs="Arial"/>
          <w:b/>
          <w:sz w:val="24"/>
          <w:szCs w:val="24"/>
        </w:rPr>
        <w:t>de Oaxaca de Juárez, Oaxaca</w:t>
      </w:r>
      <w:r>
        <w:rPr>
          <w:rFonts w:ascii="Arial" w:hAnsi="Arial" w:cs="Arial"/>
          <w:sz w:val="24"/>
          <w:szCs w:val="24"/>
        </w:rPr>
        <w:t xml:space="preserve">, </w:t>
      </w:r>
      <w:r w:rsidR="0039462F">
        <w:rPr>
          <w:rFonts w:ascii="Arial" w:hAnsi="Arial" w:cs="Arial"/>
          <w:sz w:val="24"/>
          <w:szCs w:val="24"/>
        </w:rPr>
        <w:t>haga la devolución a</w:t>
      </w:r>
      <w:r w:rsidR="00F06148">
        <w:rPr>
          <w:rFonts w:ascii="Arial" w:hAnsi="Arial" w:cs="Arial"/>
          <w:sz w:val="24"/>
          <w:szCs w:val="24"/>
        </w:rPr>
        <w:t xml:space="preserve"> </w:t>
      </w:r>
      <w:r w:rsidR="007C600F">
        <w:rPr>
          <w:rFonts w:ascii="Arial" w:eastAsia="Times New Roman" w:hAnsi="Arial" w:cs="Arial"/>
          <w:bCs/>
          <w:iCs/>
          <w:caps/>
          <w:kern w:val="2"/>
          <w:sz w:val="21"/>
          <w:szCs w:val="21"/>
          <w:lang w:val="es-ES_tradnl" w:eastAsia="es-ES"/>
        </w:rPr>
        <w:t>**********</w:t>
      </w:r>
      <w:r>
        <w:rPr>
          <w:rFonts w:ascii="Arial" w:hAnsi="Arial" w:cs="Arial"/>
          <w:sz w:val="24"/>
          <w:szCs w:val="24"/>
        </w:rPr>
        <w:t>, de la cantidad pag</w:t>
      </w:r>
      <w:r w:rsidR="004A46FC">
        <w:rPr>
          <w:rFonts w:ascii="Arial" w:hAnsi="Arial" w:cs="Arial"/>
          <w:sz w:val="24"/>
          <w:szCs w:val="24"/>
        </w:rPr>
        <w:t>ada</w:t>
      </w:r>
      <w:r>
        <w:rPr>
          <w:rFonts w:ascii="Arial" w:hAnsi="Arial" w:cs="Arial"/>
          <w:sz w:val="24"/>
          <w:szCs w:val="24"/>
        </w:rPr>
        <w:t xml:space="preserve"> por concepto de multa consignada en el recibo oficial </w:t>
      </w:r>
      <w:r w:rsidR="0039462F">
        <w:rPr>
          <w:rFonts w:ascii="Arial" w:hAnsi="Arial" w:cs="Arial"/>
          <w:sz w:val="24"/>
          <w:szCs w:val="24"/>
        </w:rPr>
        <w:t>de pago</w:t>
      </w:r>
      <w:r w:rsidR="00F06148">
        <w:rPr>
          <w:rFonts w:ascii="Arial" w:hAnsi="Arial" w:cs="Arial"/>
          <w:sz w:val="24"/>
          <w:szCs w:val="24"/>
        </w:rPr>
        <w:t xml:space="preserve"> </w:t>
      </w:r>
      <w:r w:rsidR="007C600F">
        <w:rPr>
          <w:rFonts w:ascii="Arial" w:eastAsia="Times New Roman" w:hAnsi="Arial" w:cs="Arial"/>
          <w:bCs/>
          <w:iCs/>
          <w:caps/>
          <w:kern w:val="2"/>
          <w:sz w:val="21"/>
          <w:szCs w:val="21"/>
          <w:lang w:val="es-ES_tradnl" w:eastAsia="es-ES"/>
        </w:rPr>
        <w:t>**********</w:t>
      </w:r>
      <w:r>
        <w:rPr>
          <w:rFonts w:ascii="Arial" w:hAnsi="Arial" w:cs="Arial"/>
          <w:sz w:val="24"/>
          <w:szCs w:val="24"/>
        </w:rPr>
        <w:t>, de</w:t>
      </w:r>
      <w:r w:rsidR="0031737E">
        <w:rPr>
          <w:rFonts w:ascii="Arial" w:hAnsi="Arial" w:cs="Arial"/>
          <w:sz w:val="24"/>
          <w:szCs w:val="24"/>
        </w:rPr>
        <w:t xml:space="preserve"> once</w:t>
      </w:r>
      <w:r w:rsidR="00F06148">
        <w:rPr>
          <w:rFonts w:ascii="Arial" w:hAnsi="Arial" w:cs="Arial"/>
          <w:sz w:val="24"/>
          <w:szCs w:val="24"/>
        </w:rPr>
        <w:t xml:space="preserve"> de junio de </w:t>
      </w:r>
      <w:r>
        <w:rPr>
          <w:rFonts w:ascii="Arial" w:hAnsi="Arial" w:cs="Arial"/>
          <w:sz w:val="24"/>
          <w:szCs w:val="24"/>
        </w:rPr>
        <w:t>dos mil dieci</w:t>
      </w:r>
      <w:r w:rsidR="00F06148">
        <w:rPr>
          <w:rFonts w:ascii="Arial" w:hAnsi="Arial" w:cs="Arial"/>
          <w:sz w:val="24"/>
          <w:szCs w:val="24"/>
        </w:rPr>
        <w:t>nueve</w:t>
      </w:r>
      <w:r>
        <w:rPr>
          <w:rFonts w:ascii="Arial" w:hAnsi="Arial" w:cs="Arial"/>
          <w:sz w:val="24"/>
          <w:szCs w:val="24"/>
        </w:rPr>
        <w:t xml:space="preserve">, como quedo precisado en el considerando </w:t>
      </w:r>
      <w:r w:rsidRPr="0031737E">
        <w:rPr>
          <w:rFonts w:ascii="Arial" w:hAnsi="Arial" w:cs="Arial"/>
          <w:b/>
          <w:sz w:val="24"/>
          <w:szCs w:val="24"/>
        </w:rPr>
        <w:t>quinto</w:t>
      </w:r>
      <w:r>
        <w:rPr>
          <w:rFonts w:ascii="Arial" w:hAnsi="Arial" w:cs="Arial"/>
          <w:sz w:val="24"/>
          <w:szCs w:val="24"/>
        </w:rPr>
        <w:t xml:space="preserve"> de esta sentencia. - - - </w:t>
      </w:r>
    </w:p>
    <w:p w:rsidR="00FD7D01" w:rsidRPr="00B72C86" w:rsidRDefault="00FD7D01" w:rsidP="00FD7D01">
      <w:pPr>
        <w:pStyle w:val="Sinespaciado"/>
      </w:pPr>
    </w:p>
    <w:p w:rsidR="00270C24" w:rsidRPr="00C418FC" w:rsidRDefault="00FD7D01" w:rsidP="00270C24">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SEXTO. NOTIFÍQUESE PERSONALMENTE A LA ACTORA Y POR OFICIO A LAS AUTORIDADES DEMANDADAS</w:t>
      </w:r>
      <w:r w:rsidR="00270C24">
        <w:rPr>
          <w:rFonts w:ascii="Arial" w:eastAsia="Arial Unicode MS" w:hAnsi="Arial" w:cs="Arial"/>
          <w:b/>
          <w:kern w:val="2"/>
          <w:sz w:val="24"/>
          <w:szCs w:val="24"/>
          <w:lang w:eastAsia="ar-SA"/>
        </w:rPr>
        <w:t xml:space="preserve">, </w:t>
      </w:r>
      <w:r w:rsidR="00270C24">
        <w:rPr>
          <w:rFonts w:ascii="Arial" w:eastAsia="Arial Unicode MS" w:hAnsi="Arial" w:cs="Arial"/>
          <w:kern w:val="2"/>
          <w:sz w:val="24"/>
          <w:szCs w:val="24"/>
          <w:lang w:eastAsia="ar-SA"/>
        </w:rPr>
        <w:t>con fundamento en los artículos 172 fracción I y 173 fracciones I y II, de la Ley de Procedimiento y Justicia Administrativa para el Estado de Oaxaca. - - - - - - - - - - - - - - - - - - - - - - - - - - - - - - - - - - - - - - - - - - - - - -</w:t>
      </w:r>
    </w:p>
    <w:p w:rsidR="00270C24" w:rsidRDefault="00270C24" w:rsidP="00270C24">
      <w:pPr>
        <w:spacing w:line="360" w:lineRule="auto"/>
        <w:ind w:firstLine="567"/>
        <w:jc w:val="both"/>
        <w:rPr>
          <w:rFonts w:ascii="Arial" w:hAnsi="Arial" w:cs="Arial"/>
          <w:sz w:val="24"/>
          <w:szCs w:val="24"/>
        </w:rPr>
      </w:pPr>
      <w:r>
        <w:rPr>
          <w:rFonts w:ascii="Arial" w:hAnsi="Arial" w:cs="Arial"/>
          <w:sz w:val="24"/>
          <w:szCs w:val="24"/>
        </w:rPr>
        <w:t xml:space="preserve">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 - - - - - - - - - - - - - - - - - - - - - - - - - - - - - - - - - - - - - - - - - - - - - - - - - - - - - - - - - - </w:t>
      </w:r>
    </w:p>
    <w:sectPr w:rsidR="00270C24" w:rsidSect="00F90F93">
      <w:headerReference w:type="even" r:id="rId8"/>
      <w:headerReference w:type="default" r:id="rId9"/>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7BF" w:rsidRDefault="00F227BF" w:rsidP="00CD11C4">
      <w:pPr>
        <w:spacing w:after="0" w:line="240" w:lineRule="auto"/>
      </w:pPr>
      <w:r>
        <w:separator/>
      </w:r>
    </w:p>
  </w:endnote>
  <w:endnote w:type="continuationSeparator" w:id="0">
    <w:p w:rsidR="00F227BF" w:rsidRDefault="00F227BF"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7BF" w:rsidRDefault="00F227BF" w:rsidP="00CD11C4">
      <w:pPr>
        <w:spacing w:after="0" w:line="240" w:lineRule="auto"/>
      </w:pPr>
      <w:r>
        <w:separator/>
      </w:r>
    </w:p>
  </w:footnote>
  <w:footnote w:type="continuationSeparator" w:id="0">
    <w:p w:rsidR="00F227BF" w:rsidRDefault="00F227BF"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303285"/>
      <w:docPartObj>
        <w:docPartGallery w:val="Page Numbers (Top of Page)"/>
        <w:docPartUnique/>
      </w:docPartObj>
    </w:sdtPr>
    <w:sdtContent>
      <w:p w:rsidR="00F90F93" w:rsidRDefault="00F90F93">
        <w:pPr>
          <w:pStyle w:val="Encabezado"/>
          <w:jc w:val="center"/>
        </w:pPr>
        <w:r>
          <w:fldChar w:fldCharType="begin"/>
        </w:r>
        <w:r>
          <w:instrText>PAGE   \* MERGEFORMAT</w:instrText>
        </w:r>
        <w:r>
          <w:fldChar w:fldCharType="separate"/>
        </w:r>
        <w:r w:rsidRPr="00F90F93">
          <w:rPr>
            <w:noProof/>
            <w:lang w:val="es-ES"/>
          </w:rPr>
          <w:t>6</w:t>
        </w:r>
        <w:r>
          <w:fldChar w:fldCharType="end"/>
        </w:r>
      </w:p>
    </w:sdtContent>
  </w:sdt>
  <w:p w:rsidR="00F90F93" w:rsidRDefault="00F90F93">
    <w:pPr>
      <w:pStyle w:val="Encabezado"/>
    </w:pPr>
    <w:r>
      <w:rPr>
        <w:noProof/>
        <w:lang w:eastAsia="es-MX"/>
      </w:rPr>
      <mc:AlternateContent>
        <mc:Choice Requires="wps">
          <w:drawing>
            <wp:anchor distT="45720" distB="45720" distL="114300" distR="114300" simplePos="0" relativeHeight="251664896" behindDoc="0" locked="0" layoutInCell="1" allowOverlap="1" wp14:anchorId="56F8F1E7" wp14:editId="27651AF0">
              <wp:simplePos x="0" y="0"/>
              <wp:positionH relativeFrom="column">
                <wp:posOffset>6006662</wp:posOffset>
              </wp:positionH>
              <wp:positionV relativeFrom="paragraph">
                <wp:posOffset>4853568</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F90F93" w:rsidRPr="008824D9" w:rsidRDefault="00F90F93" w:rsidP="00F90F93">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8F1E7" id="_x0000_t202" coordsize="21600,21600" o:spt="202" path="m,l,21600r21600,l21600,xe">
              <v:stroke joinstyle="miter"/>
              <v:path gradientshapeok="t" o:connecttype="rect"/>
            </v:shapetype>
            <v:shape id="Cuadro de texto 2" o:spid="_x0000_s1026" type="#_x0000_t202" style="position:absolute;margin-left:472.95pt;margin-top:382.15pt;width:64.95pt;height:129.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pcKAIAAEsEAAAOAAAAZHJzL2Uyb0RvYy54bWysVNuO0zAQfUfiHyy/06ShXbZR09XSpQhp&#10;uUgLHzC1ncbC8QTbbVK+fsdOt1Q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">
              <v:textbox>
                <w:txbxContent>
                  <w:p w:rsidR="00F90F93" w:rsidRPr="008824D9" w:rsidRDefault="00F90F93" w:rsidP="00F90F93">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2806"/>
      <w:docPartObj>
        <w:docPartGallery w:val="Page Numbers (Top of Page)"/>
        <w:docPartUnique/>
      </w:docPartObj>
    </w:sdtPr>
    <w:sdtEndPr/>
    <w:sdtContent>
      <w:p w:rsidR="005A129F" w:rsidRDefault="005A129F">
        <w:pPr>
          <w:pStyle w:val="Encabezado"/>
          <w:jc w:val="center"/>
        </w:pPr>
        <w:r>
          <w:fldChar w:fldCharType="begin"/>
        </w:r>
        <w:r>
          <w:instrText>PAGE   \* MERGEFORMAT</w:instrText>
        </w:r>
        <w:r>
          <w:fldChar w:fldCharType="separate"/>
        </w:r>
        <w:r w:rsidR="00F90F93" w:rsidRPr="00F90F93">
          <w:rPr>
            <w:noProof/>
            <w:lang w:val="es-ES"/>
          </w:rPr>
          <w:t>7</w:t>
        </w:r>
        <w:r>
          <w:fldChar w:fldCharType="end"/>
        </w:r>
      </w:p>
    </w:sdtContent>
  </w:sdt>
  <w:p w:rsidR="005A129F" w:rsidRDefault="00F90F93">
    <w:pPr>
      <w:pStyle w:val="Encabezado"/>
    </w:pPr>
    <w:r>
      <w:rPr>
        <w:noProof/>
        <w:lang w:eastAsia="es-MX"/>
      </w:rPr>
      <mc:AlternateContent>
        <mc:Choice Requires="wps">
          <w:drawing>
            <wp:anchor distT="45720" distB="45720" distL="114300" distR="114300" simplePos="0" relativeHeight="251658752" behindDoc="0" locked="0" layoutInCell="1" allowOverlap="1" wp14:anchorId="1E1567B8" wp14:editId="3638B7FD">
              <wp:simplePos x="0" y="0"/>
              <wp:positionH relativeFrom="column">
                <wp:posOffset>-977462</wp:posOffset>
              </wp:positionH>
              <wp:positionV relativeFrom="paragraph">
                <wp:posOffset>3229719</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F90F93" w:rsidRPr="008824D9" w:rsidRDefault="00F90F93" w:rsidP="00F90F93">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567B8" id="_x0000_t202" coordsize="21600,21600" o:spt="202" path="m,l,21600r21600,l21600,xe">
              <v:stroke joinstyle="miter"/>
              <v:path gradientshapeok="t" o:connecttype="rect"/>
            </v:shapetype>
            <v:shape id="_x0000_s1027" type="#_x0000_t202" style="position:absolute;margin-left:-76.95pt;margin-top:254.3pt;width:64.95pt;height:129.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">
              <v:textbox>
                <w:txbxContent>
                  <w:p w:rsidR="00F90F93" w:rsidRPr="008824D9" w:rsidRDefault="00F90F93" w:rsidP="00F90F93">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3ADE"/>
    <w:rsid w:val="0000537C"/>
    <w:rsid w:val="00012A49"/>
    <w:rsid w:val="000149D8"/>
    <w:rsid w:val="00021444"/>
    <w:rsid w:val="00027002"/>
    <w:rsid w:val="0003017B"/>
    <w:rsid w:val="00031009"/>
    <w:rsid w:val="00031392"/>
    <w:rsid w:val="00031D7D"/>
    <w:rsid w:val="000323FF"/>
    <w:rsid w:val="00036B17"/>
    <w:rsid w:val="00041899"/>
    <w:rsid w:val="0004218B"/>
    <w:rsid w:val="00043832"/>
    <w:rsid w:val="000465CB"/>
    <w:rsid w:val="00046D6A"/>
    <w:rsid w:val="00047FEF"/>
    <w:rsid w:val="000516D8"/>
    <w:rsid w:val="0005600F"/>
    <w:rsid w:val="00061465"/>
    <w:rsid w:val="00062F06"/>
    <w:rsid w:val="00064F86"/>
    <w:rsid w:val="00065782"/>
    <w:rsid w:val="00066DF0"/>
    <w:rsid w:val="00067AF2"/>
    <w:rsid w:val="000715C8"/>
    <w:rsid w:val="00071AA3"/>
    <w:rsid w:val="000743B1"/>
    <w:rsid w:val="00074C41"/>
    <w:rsid w:val="00080367"/>
    <w:rsid w:val="000823D8"/>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31A2"/>
    <w:rsid w:val="000A72D3"/>
    <w:rsid w:val="000A76EB"/>
    <w:rsid w:val="000B20F5"/>
    <w:rsid w:val="000B2582"/>
    <w:rsid w:val="000B2D29"/>
    <w:rsid w:val="000B30FB"/>
    <w:rsid w:val="000B3C06"/>
    <w:rsid w:val="000B4D9C"/>
    <w:rsid w:val="000B71E4"/>
    <w:rsid w:val="000C1387"/>
    <w:rsid w:val="000C28F2"/>
    <w:rsid w:val="000C5A74"/>
    <w:rsid w:val="000D15C6"/>
    <w:rsid w:val="000D276F"/>
    <w:rsid w:val="000D31E5"/>
    <w:rsid w:val="000D7083"/>
    <w:rsid w:val="000D76F1"/>
    <w:rsid w:val="000E1A3C"/>
    <w:rsid w:val="000E5E5E"/>
    <w:rsid w:val="000F1C72"/>
    <w:rsid w:val="000F3697"/>
    <w:rsid w:val="000F547A"/>
    <w:rsid w:val="000F54C5"/>
    <w:rsid w:val="000F57D6"/>
    <w:rsid w:val="000F62D0"/>
    <w:rsid w:val="000F62D9"/>
    <w:rsid w:val="000F7F38"/>
    <w:rsid w:val="0010161F"/>
    <w:rsid w:val="0010419C"/>
    <w:rsid w:val="00106003"/>
    <w:rsid w:val="001063FC"/>
    <w:rsid w:val="00114249"/>
    <w:rsid w:val="00115A0F"/>
    <w:rsid w:val="001212FC"/>
    <w:rsid w:val="00123364"/>
    <w:rsid w:val="001258E1"/>
    <w:rsid w:val="00132903"/>
    <w:rsid w:val="00134CE5"/>
    <w:rsid w:val="00135FD7"/>
    <w:rsid w:val="00141080"/>
    <w:rsid w:val="00141854"/>
    <w:rsid w:val="001419C2"/>
    <w:rsid w:val="00143497"/>
    <w:rsid w:val="0014391E"/>
    <w:rsid w:val="00147838"/>
    <w:rsid w:val="00154CAA"/>
    <w:rsid w:val="00163726"/>
    <w:rsid w:val="00164DCF"/>
    <w:rsid w:val="0017174E"/>
    <w:rsid w:val="001722B4"/>
    <w:rsid w:val="00173E68"/>
    <w:rsid w:val="00174C6C"/>
    <w:rsid w:val="00175998"/>
    <w:rsid w:val="00187F06"/>
    <w:rsid w:val="00191842"/>
    <w:rsid w:val="001922F1"/>
    <w:rsid w:val="00193E03"/>
    <w:rsid w:val="00194CC3"/>
    <w:rsid w:val="00196879"/>
    <w:rsid w:val="001A231D"/>
    <w:rsid w:val="001A2545"/>
    <w:rsid w:val="001A2C51"/>
    <w:rsid w:val="001A48E0"/>
    <w:rsid w:val="001A684C"/>
    <w:rsid w:val="001B7749"/>
    <w:rsid w:val="001C0EC5"/>
    <w:rsid w:val="001C1290"/>
    <w:rsid w:val="001C186C"/>
    <w:rsid w:val="001C41AD"/>
    <w:rsid w:val="001C4B9F"/>
    <w:rsid w:val="001C5459"/>
    <w:rsid w:val="001C55B5"/>
    <w:rsid w:val="001C5CA3"/>
    <w:rsid w:val="001C5E29"/>
    <w:rsid w:val="001C6636"/>
    <w:rsid w:val="001C68CD"/>
    <w:rsid w:val="001C69A0"/>
    <w:rsid w:val="001D0F24"/>
    <w:rsid w:val="001D177B"/>
    <w:rsid w:val="001D1F5D"/>
    <w:rsid w:val="001D2D7A"/>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1DD2"/>
    <w:rsid w:val="00203049"/>
    <w:rsid w:val="0020614C"/>
    <w:rsid w:val="00213533"/>
    <w:rsid w:val="0021556C"/>
    <w:rsid w:val="002176AC"/>
    <w:rsid w:val="00222269"/>
    <w:rsid w:val="00223220"/>
    <w:rsid w:val="002243E3"/>
    <w:rsid w:val="00224FC8"/>
    <w:rsid w:val="00225705"/>
    <w:rsid w:val="00226890"/>
    <w:rsid w:val="00226BAB"/>
    <w:rsid w:val="0023047B"/>
    <w:rsid w:val="002307AE"/>
    <w:rsid w:val="00230B23"/>
    <w:rsid w:val="00234AC2"/>
    <w:rsid w:val="00235A5A"/>
    <w:rsid w:val="00235AA6"/>
    <w:rsid w:val="00236EA6"/>
    <w:rsid w:val="00237709"/>
    <w:rsid w:val="0024202E"/>
    <w:rsid w:val="002439B6"/>
    <w:rsid w:val="00246925"/>
    <w:rsid w:val="00246B45"/>
    <w:rsid w:val="002510F0"/>
    <w:rsid w:val="00254F92"/>
    <w:rsid w:val="0025543F"/>
    <w:rsid w:val="00255BBC"/>
    <w:rsid w:val="00255C25"/>
    <w:rsid w:val="002605B4"/>
    <w:rsid w:val="00262965"/>
    <w:rsid w:val="00264BD1"/>
    <w:rsid w:val="00270C24"/>
    <w:rsid w:val="00271B8C"/>
    <w:rsid w:val="00271C6D"/>
    <w:rsid w:val="00274BAB"/>
    <w:rsid w:val="00274D61"/>
    <w:rsid w:val="0027624C"/>
    <w:rsid w:val="00276A61"/>
    <w:rsid w:val="00282FD7"/>
    <w:rsid w:val="00283994"/>
    <w:rsid w:val="00283D26"/>
    <w:rsid w:val="00284F95"/>
    <w:rsid w:val="00285074"/>
    <w:rsid w:val="00286CDC"/>
    <w:rsid w:val="00286F3C"/>
    <w:rsid w:val="00291A81"/>
    <w:rsid w:val="00292FAD"/>
    <w:rsid w:val="00293052"/>
    <w:rsid w:val="00293135"/>
    <w:rsid w:val="002938F1"/>
    <w:rsid w:val="002A01AD"/>
    <w:rsid w:val="002A15FB"/>
    <w:rsid w:val="002A5BA4"/>
    <w:rsid w:val="002A5C1A"/>
    <w:rsid w:val="002A5C2C"/>
    <w:rsid w:val="002B0E6D"/>
    <w:rsid w:val="002B1FF9"/>
    <w:rsid w:val="002B2831"/>
    <w:rsid w:val="002B3E67"/>
    <w:rsid w:val="002B54AB"/>
    <w:rsid w:val="002C298E"/>
    <w:rsid w:val="002C3456"/>
    <w:rsid w:val="002C6FE5"/>
    <w:rsid w:val="002C7E88"/>
    <w:rsid w:val="002D0CB8"/>
    <w:rsid w:val="002D0EA1"/>
    <w:rsid w:val="002D1C43"/>
    <w:rsid w:val="002D3778"/>
    <w:rsid w:val="002D403C"/>
    <w:rsid w:val="002D4B55"/>
    <w:rsid w:val="002D5419"/>
    <w:rsid w:val="002D578D"/>
    <w:rsid w:val="002D6755"/>
    <w:rsid w:val="002D78A2"/>
    <w:rsid w:val="002E005E"/>
    <w:rsid w:val="002E09E4"/>
    <w:rsid w:val="002E10D4"/>
    <w:rsid w:val="002E10E1"/>
    <w:rsid w:val="002E654B"/>
    <w:rsid w:val="002F0341"/>
    <w:rsid w:val="002F1295"/>
    <w:rsid w:val="002F5B2F"/>
    <w:rsid w:val="002F74CB"/>
    <w:rsid w:val="00300A6D"/>
    <w:rsid w:val="00300B98"/>
    <w:rsid w:val="00300EA3"/>
    <w:rsid w:val="00301095"/>
    <w:rsid w:val="00301B05"/>
    <w:rsid w:val="003021C6"/>
    <w:rsid w:val="0030794D"/>
    <w:rsid w:val="00307D9A"/>
    <w:rsid w:val="00312C4B"/>
    <w:rsid w:val="0031737E"/>
    <w:rsid w:val="003173A2"/>
    <w:rsid w:val="0032541D"/>
    <w:rsid w:val="003260AF"/>
    <w:rsid w:val="00326821"/>
    <w:rsid w:val="00330A98"/>
    <w:rsid w:val="00331A79"/>
    <w:rsid w:val="00334228"/>
    <w:rsid w:val="00337492"/>
    <w:rsid w:val="003409FC"/>
    <w:rsid w:val="0034233E"/>
    <w:rsid w:val="00342AB7"/>
    <w:rsid w:val="00342CC4"/>
    <w:rsid w:val="00344143"/>
    <w:rsid w:val="00345F70"/>
    <w:rsid w:val="00350B3A"/>
    <w:rsid w:val="00352C47"/>
    <w:rsid w:val="00352FE5"/>
    <w:rsid w:val="0035374B"/>
    <w:rsid w:val="00355782"/>
    <w:rsid w:val="00355F53"/>
    <w:rsid w:val="00357D90"/>
    <w:rsid w:val="00362DE4"/>
    <w:rsid w:val="00365675"/>
    <w:rsid w:val="00375692"/>
    <w:rsid w:val="00375AF8"/>
    <w:rsid w:val="00381570"/>
    <w:rsid w:val="00383B9C"/>
    <w:rsid w:val="0038434F"/>
    <w:rsid w:val="00385E1A"/>
    <w:rsid w:val="00387611"/>
    <w:rsid w:val="003940B7"/>
    <w:rsid w:val="0039462F"/>
    <w:rsid w:val="00395F26"/>
    <w:rsid w:val="003967D1"/>
    <w:rsid w:val="003A08CE"/>
    <w:rsid w:val="003A1537"/>
    <w:rsid w:val="003A1710"/>
    <w:rsid w:val="003A36D7"/>
    <w:rsid w:val="003A78A9"/>
    <w:rsid w:val="003B518C"/>
    <w:rsid w:val="003B5CB1"/>
    <w:rsid w:val="003B5CC1"/>
    <w:rsid w:val="003B73E9"/>
    <w:rsid w:val="003C1F86"/>
    <w:rsid w:val="003C3DFB"/>
    <w:rsid w:val="003C6D97"/>
    <w:rsid w:val="003D0465"/>
    <w:rsid w:val="003D26BA"/>
    <w:rsid w:val="003D3251"/>
    <w:rsid w:val="003D5A51"/>
    <w:rsid w:val="003D5B57"/>
    <w:rsid w:val="003D7E92"/>
    <w:rsid w:val="003E0792"/>
    <w:rsid w:val="003E0EFE"/>
    <w:rsid w:val="003E5618"/>
    <w:rsid w:val="003E7E4C"/>
    <w:rsid w:val="003F0481"/>
    <w:rsid w:val="003F05FC"/>
    <w:rsid w:val="003F2456"/>
    <w:rsid w:val="003F6243"/>
    <w:rsid w:val="003F64A7"/>
    <w:rsid w:val="003F6CAB"/>
    <w:rsid w:val="003F76B6"/>
    <w:rsid w:val="003F7C84"/>
    <w:rsid w:val="00401FEC"/>
    <w:rsid w:val="00410F25"/>
    <w:rsid w:val="004128D6"/>
    <w:rsid w:val="00413E19"/>
    <w:rsid w:val="00415C60"/>
    <w:rsid w:val="00416E2D"/>
    <w:rsid w:val="0042349B"/>
    <w:rsid w:val="004252F1"/>
    <w:rsid w:val="00425E2B"/>
    <w:rsid w:val="004262FD"/>
    <w:rsid w:val="004302E0"/>
    <w:rsid w:val="00431B62"/>
    <w:rsid w:val="00436D3D"/>
    <w:rsid w:val="00442BF7"/>
    <w:rsid w:val="004453EF"/>
    <w:rsid w:val="00447FB4"/>
    <w:rsid w:val="00450340"/>
    <w:rsid w:val="00450D68"/>
    <w:rsid w:val="00457398"/>
    <w:rsid w:val="00457C83"/>
    <w:rsid w:val="00460348"/>
    <w:rsid w:val="00460BF2"/>
    <w:rsid w:val="00460FAC"/>
    <w:rsid w:val="0046401F"/>
    <w:rsid w:val="00466C17"/>
    <w:rsid w:val="004672B0"/>
    <w:rsid w:val="00467A04"/>
    <w:rsid w:val="00472211"/>
    <w:rsid w:val="00473416"/>
    <w:rsid w:val="00475F7E"/>
    <w:rsid w:val="00481ABA"/>
    <w:rsid w:val="00481BE0"/>
    <w:rsid w:val="004841C6"/>
    <w:rsid w:val="00484E1E"/>
    <w:rsid w:val="00485807"/>
    <w:rsid w:val="00490131"/>
    <w:rsid w:val="00491B54"/>
    <w:rsid w:val="00495306"/>
    <w:rsid w:val="00496C04"/>
    <w:rsid w:val="004A05A4"/>
    <w:rsid w:val="004A0E89"/>
    <w:rsid w:val="004A11F8"/>
    <w:rsid w:val="004A45A0"/>
    <w:rsid w:val="004A46FC"/>
    <w:rsid w:val="004A49D9"/>
    <w:rsid w:val="004A4F65"/>
    <w:rsid w:val="004A6ACE"/>
    <w:rsid w:val="004A70A3"/>
    <w:rsid w:val="004B1294"/>
    <w:rsid w:val="004B1A43"/>
    <w:rsid w:val="004B252D"/>
    <w:rsid w:val="004B2A89"/>
    <w:rsid w:val="004B2BB2"/>
    <w:rsid w:val="004B500F"/>
    <w:rsid w:val="004B5A65"/>
    <w:rsid w:val="004C2D5F"/>
    <w:rsid w:val="004C6699"/>
    <w:rsid w:val="004C7853"/>
    <w:rsid w:val="004D072E"/>
    <w:rsid w:val="004D3989"/>
    <w:rsid w:val="004D5C51"/>
    <w:rsid w:val="004D736A"/>
    <w:rsid w:val="004D7A39"/>
    <w:rsid w:val="004E0E0F"/>
    <w:rsid w:val="004E2D0A"/>
    <w:rsid w:val="004E2D4C"/>
    <w:rsid w:val="004E37A8"/>
    <w:rsid w:val="004E3CD5"/>
    <w:rsid w:val="004E5083"/>
    <w:rsid w:val="004E5260"/>
    <w:rsid w:val="004E623D"/>
    <w:rsid w:val="004E6714"/>
    <w:rsid w:val="004E7BA9"/>
    <w:rsid w:val="004F6854"/>
    <w:rsid w:val="004F7758"/>
    <w:rsid w:val="005054F0"/>
    <w:rsid w:val="0050729F"/>
    <w:rsid w:val="00510B66"/>
    <w:rsid w:val="00512392"/>
    <w:rsid w:val="0051540D"/>
    <w:rsid w:val="00515F49"/>
    <w:rsid w:val="00517BBB"/>
    <w:rsid w:val="00525679"/>
    <w:rsid w:val="005267CA"/>
    <w:rsid w:val="00530D9F"/>
    <w:rsid w:val="00535931"/>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2280"/>
    <w:rsid w:val="00562331"/>
    <w:rsid w:val="00567FBD"/>
    <w:rsid w:val="00571E1B"/>
    <w:rsid w:val="00571EB2"/>
    <w:rsid w:val="00575AC0"/>
    <w:rsid w:val="00581BC1"/>
    <w:rsid w:val="005864F8"/>
    <w:rsid w:val="0058705D"/>
    <w:rsid w:val="0058745D"/>
    <w:rsid w:val="005A129F"/>
    <w:rsid w:val="005A361C"/>
    <w:rsid w:val="005A3A97"/>
    <w:rsid w:val="005A4EF9"/>
    <w:rsid w:val="005A6F49"/>
    <w:rsid w:val="005A770C"/>
    <w:rsid w:val="005B251F"/>
    <w:rsid w:val="005B768C"/>
    <w:rsid w:val="005C21B9"/>
    <w:rsid w:val="005C220C"/>
    <w:rsid w:val="005D0025"/>
    <w:rsid w:val="005D1DCA"/>
    <w:rsid w:val="005D2E4A"/>
    <w:rsid w:val="005D4B5C"/>
    <w:rsid w:val="005D4B9C"/>
    <w:rsid w:val="005D643B"/>
    <w:rsid w:val="005D73C2"/>
    <w:rsid w:val="005E1DB2"/>
    <w:rsid w:val="005E2019"/>
    <w:rsid w:val="005E3A47"/>
    <w:rsid w:val="005E3EF7"/>
    <w:rsid w:val="005E59C5"/>
    <w:rsid w:val="005E5D43"/>
    <w:rsid w:val="005E6127"/>
    <w:rsid w:val="005F61A0"/>
    <w:rsid w:val="005F71DB"/>
    <w:rsid w:val="005F721B"/>
    <w:rsid w:val="005F758D"/>
    <w:rsid w:val="005F7867"/>
    <w:rsid w:val="005F7B88"/>
    <w:rsid w:val="00600524"/>
    <w:rsid w:val="00610CC7"/>
    <w:rsid w:val="00611E18"/>
    <w:rsid w:val="00614E03"/>
    <w:rsid w:val="0061521A"/>
    <w:rsid w:val="00616A1A"/>
    <w:rsid w:val="00617EC8"/>
    <w:rsid w:val="00621117"/>
    <w:rsid w:val="006214C3"/>
    <w:rsid w:val="00621E4E"/>
    <w:rsid w:val="00622BF8"/>
    <w:rsid w:val="00623984"/>
    <w:rsid w:val="006249C8"/>
    <w:rsid w:val="006259EA"/>
    <w:rsid w:val="0062796F"/>
    <w:rsid w:val="00630979"/>
    <w:rsid w:val="00632148"/>
    <w:rsid w:val="00634721"/>
    <w:rsid w:val="00637B01"/>
    <w:rsid w:val="00637E59"/>
    <w:rsid w:val="00640391"/>
    <w:rsid w:val="00642CFA"/>
    <w:rsid w:val="006448A1"/>
    <w:rsid w:val="00647E69"/>
    <w:rsid w:val="006537FC"/>
    <w:rsid w:val="00654707"/>
    <w:rsid w:val="006563C5"/>
    <w:rsid w:val="00656618"/>
    <w:rsid w:val="0066483B"/>
    <w:rsid w:val="00666183"/>
    <w:rsid w:val="00671331"/>
    <w:rsid w:val="00672317"/>
    <w:rsid w:val="00672FDF"/>
    <w:rsid w:val="006734EB"/>
    <w:rsid w:val="006741C2"/>
    <w:rsid w:val="0068284B"/>
    <w:rsid w:val="0068445D"/>
    <w:rsid w:val="00687465"/>
    <w:rsid w:val="00690070"/>
    <w:rsid w:val="006918E4"/>
    <w:rsid w:val="00693C02"/>
    <w:rsid w:val="006945AE"/>
    <w:rsid w:val="00694806"/>
    <w:rsid w:val="00696801"/>
    <w:rsid w:val="006A08FC"/>
    <w:rsid w:val="006A09F4"/>
    <w:rsid w:val="006A0BF0"/>
    <w:rsid w:val="006A37D2"/>
    <w:rsid w:val="006A5553"/>
    <w:rsid w:val="006A5DB6"/>
    <w:rsid w:val="006A6134"/>
    <w:rsid w:val="006B042B"/>
    <w:rsid w:val="006B2B35"/>
    <w:rsid w:val="006B4002"/>
    <w:rsid w:val="006B4305"/>
    <w:rsid w:val="006B4416"/>
    <w:rsid w:val="006B56D2"/>
    <w:rsid w:val="006B5940"/>
    <w:rsid w:val="006C4CAD"/>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72F1"/>
    <w:rsid w:val="0071753C"/>
    <w:rsid w:val="00721753"/>
    <w:rsid w:val="00725805"/>
    <w:rsid w:val="0072643E"/>
    <w:rsid w:val="00726765"/>
    <w:rsid w:val="00731D0C"/>
    <w:rsid w:val="00735127"/>
    <w:rsid w:val="00742F7C"/>
    <w:rsid w:val="00743983"/>
    <w:rsid w:val="00745B18"/>
    <w:rsid w:val="007462C2"/>
    <w:rsid w:val="007520C8"/>
    <w:rsid w:val="007521C6"/>
    <w:rsid w:val="00752B98"/>
    <w:rsid w:val="0075698C"/>
    <w:rsid w:val="0076032F"/>
    <w:rsid w:val="00761DF0"/>
    <w:rsid w:val="00763FEC"/>
    <w:rsid w:val="00764942"/>
    <w:rsid w:val="00772EED"/>
    <w:rsid w:val="0077489E"/>
    <w:rsid w:val="00776BEB"/>
    <w:rsid w:val="00782345"/>
    <w:rsid w:val="00783405"/>
    <w:rsid w:val="00785162"/>
    <w:rsid w:val="00785738"/>
    <w:rsid w:val="00787503"/>
    <w:rsid w:val="00791642"/>
    <w:rsid w:val="00793128"/>
    <w:rsid w:val="00795D78"/>
    <w:rsid w:val="00796AB6"/>
    <w:rsid w:val="00797278"/>
    <w:rsid w:val="007A0299"/>
    <w:rsid w:val="007A208E"/>
    <w:rsid w:val="007A5039"/>
    <w:rsid w:val="007A5F24"/>
    <w:rsid w:val="007B1196"/>
    <w:rsid w:val="007B2EC8"/>
    <w:rsid w:val="007B7188"/>
    <w:rsid w:val="007C01FA"/>
    <w:rsid w:val="007C0384"/>
    <w:rsid w:val="007C067F"/>
    <w:rsid w:val="007C455A"/>
    <w:rsid w:val="007C54D0"/>
    <w:rsid w:val="007C55ED"/>
    <w:rsid w:val="007C600F"/>
    <w:rsid w:val="007C66D8"/>
    <w:rsid w:val="007C6E7E"/>
    <w:rsid w:val="007C7015"/>
    <w:rsid w:val="007D089F"/>
    <w:rsid w:val="007D505F"/>
    <w:rsid w:val="007D5271"/>
    <w:rsid w:val="007D69E1"/>
    <w:rsid w:val="007D7F52"/>
    <w:rsid w:val="007D7FB9"/>
    <w:rsid w:val="007E054C"/>
    <w:rsid w:val="007E0CCB"/>
    <w:rsid w:val="007E3030"/>
    <w:rsid w:val="007E3D21"/>
    <w:rsid w:val="007E6BA6"/>
    <w:rsid w:val="007F040E"/>
    <w:rsid w:val="007F1AFD"/>
    <w:rsid w:val="007F288B"/>
    <w:rsid w:val="007F3258"/>
    <w:rsid w:val="007F58FE"/>
    <w:rsid w:val="007F5D89"/>
    <w:rsid w:val="007F6AE7"/>
    <w:rsid w:val="007F7501"/>
    <w:rsid w:val="00804FEF"/>
    <w:rsid w:val="00810F9F"/>
    <w:rsid w:val="0081171F"/>
    <w:rsid w:val="008122D6"/>
    <w:rsid w:val="00812BDF"/>
    <w:rsid w:val="00814EC4"/>
    <w:rsid w:val="00820590"/>
    <w:rsid w:val="0082076B"/>
    <w:rsid w:val="00821C91"/>
    <w:rsid w:val="0082455D"/>
    <w:rsid w:val="008253CA"/>
    <w:rsid w:val="00827607"/>
    <w:rsid w:val="00834649"/>
    <w:rsid w:val="00834754"/>
    <w:rsid w:val="00834768"/>
    <w:rsid w:val="00836C32"/>
    <w:rsid w:val="0083726A"/>
    <w:rsid w:val="00841029"/>
    <w:rsid w:val="0084132A"/>
    <w:rsid w:val="008500FF"/>
    <w:rsid w:val="00851854"/>
    <w:rsid w:val="00853ED3"/>
    <w:rsid w:val="0086048F"/>
    <w:rsid w:val="00871E2A"/>
    <w:rsid w:val="00876B9B"/>
    <w:rsid w:val="00883BDC"/>
    <w:rsid w:val="00883ED5"/>
    <w:rsid w:val="008851FF"/>
    <w:rsid w:val="00885703"/>
    <w:rsid w:val="00890540"/>
    <w:rsid w:val="008927E3"/>
    <w:rsid w:val="00894FA5"/>
    <w:rsid w:val="00896855"/>
    <w:rsid w:val="00897376"/>
    <w:rsid w:val="008A24B6"/>
    <w:rsid w:val="008A3CA2"/>
    <w:rsid w:val="008A5948"/>
    <w:rsid w:val="008A6F33"/>
    <w:rsid w:val="008A7F76"/>
    <w:rsid w:val="008B095B"/>
    <w:rsid w:val="008B19C3"/>
    <w:rsid w:val="008B3587"/>
    <w:rsid w:val="008C1508"/>
    <w:rsid w:val="008C32CC"/>
    <w:rsid w:val="008C47D5"/>
    <w:rsid w:val="008C625B"/>
    <w:rsid w:val="008C64FD"/>
    <w:rsid w:val="008C6694"/>
    <w:rsid w:val="008C7629"/>
    <w:rsid w:val="008D149C"/>
    <w:rsid w:val="008D36D6"/>
    <w:rsid w:val="008D6B67"/>
    <w:rsid w:val="008D6D9F"/>
    <w:rsid w:val="008D6FB7"/>
    <w:rsid w:val="008E2440"/>
    <w:rsid w:val="008E60C2"/>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20290"/>
    <w:rsid w:val="00921678"/>
    <w:rsid w:val="009267E3"/>
    <w:rsid w:val="00926E4A"/>
    <w:rsid w:val="009301C7"/>
    <w:rsid w:val="00930DF6"/>
    <w:rsid w:val="00931AB5"/>
    <w:rsid w:val="009338EB"/>
    <w:rsid w:val="0093630B"/>
    <w:rsid w:val="009364E0"/>
    <w:rsid w:val="009413C5"/>
    <w:rsid w:val="0094423D"/>
    <w:rsid w:val="00952E15"/>
    <w:rsid w:val="009537FC"/>
    <w:rsid w:val="00954E0E"/>
    <w:rsid w:val="00955A63"/>
    <w:rsid w:val="00960C2C"/>
    <w:rsid w:val="0096389A"/>
    <w:rsid w:val="00963F5D"/>
    <w:rsid w:val="00971508"/>
    <w:rsid w:val="00973966"/>
    <w:rsid w:val="009739A7"/>
    <w:rsid w:val="00975589"/>
    <w:rsid w:val="00977681"/>
    <w:rsid w:val="00977B05"/>
    <w:rsid w:val="009831A2"/>
    <w:rsid w:val="009841D8"/>
    <w:rsid w:val="00984D0A"/>
    <w:rsid w:val="00985B49"/>
    <w:rsid w:val="009862C6"/>
    <w:rsid w:val="00986A54"/>
    <w:rsid w:val="00990FEE"/>
    <w:rsid w:val="00993306"/>
    <w:rsid w:val="00993FED"/>
    <w:rsid w:val="00994D0A"/>
    <w:rsid w:val="009A16C6"/>
    <w:rsid w:val="009B33EA"/>
    <w:rsid w:val="009B5C2E"/>
    <w:rsid w:val="009B672E"/>
    <w:rsid w:val="009C271F"/>
    <w:rsid w:val="009C7BB9"/>
    <w:rsid w:val="009D1437"/>
    <w:rsid w:val="009D1C63"/>
    <w:rsid w:val="009D24F3"/>
    <w:rsid w:val="009D4579"/>
    <w:rsid w:val="009D6EC9"/>
    <w:rsid w:val="009D7854"/>
    <w:rsid w:val="009D7D3F"/>
    <w:rsid w:val="009E202F"/>
    <w:rsid w:val="009E3205"/>
    <w:rsid w:val="009E3BB9"/>
    <w:rsid w:val="009E5F96"/>
    <w:rsid w:val="009E75FF"/>
    <w:rsid w:val="009E7749"/>
    <w:rsid w:val="009F3C81"/>
    <w:rsid w:val="009F48AD"/>
    <w:rsid w:val="009F5D69"/>
    <w:rsid w:val="009F6AD0"/>
    <w:rsid w:val="009F7C4E"/>
    <w:rsid w:val="009F7F6B"/>
    <w:rsid w:val="00A01545"/>
    <w:rsid w:val="00A02528"/>
    <w:rsid w:val="00A0281E"/>
    <w:rsid w:val="00A0381E"/>
    <w:rsid w:val="00A0415D"/>
    <w:rsid w:val="00A13251"/>
    <w:rsid w:val="00A16446"/>
    <w:rsid w:val="00A21E6D"/>
    <w:rsid w:val="00A223A4"/>
    <w:rsid w:val="00A2346C"/>
    <w:rsid w:val="00A25491"/>
    <w:rsid w:val="00A263D6"/>
    <w:rsid w:val="00A321C2"/>
    <w:rsid w:val="00A40ACB"/>
    <w:rsid w:val="00A40B9E"/>
    <w:rsid w:val="00A418DE"/>
    <w:rsid w:val="00A429D6"/>
    <w:rsid w:val="00A42D78"/>
    <w:rsid w:val="00A46566"/>
    <w:rsid w:val="00A536C4"/>
    <w:rsid w:val="00A53F9A"/>
    <w:rsid w:val="00A54E64"/>
    <w:rsid w:val="00A55782"/>
    <w:rsid w:val="00A57789"/>
    <w:rsid w:val="00A60E84"/>
    <w:rsid w:val="00A64305"/>
    <w:rsid w:val="00A65F7F"/>
    <w:rsid w:val="00A71899"/>
    <w:rsid w:val="00A72081"/>
    <w:rsid w:val="00A732E7"/>
    <w:rsid w:val="00A73BE4"/>
    <w:rsid w:val="00A73F6C"/>
    <w:rsid w:val="00A74B74"/>
    <w:rsid w:val="00A75965"/>
    <w:rsid w:val="00A81429"/>
    <w:rsid w:val="00A823D1"/>
    <w:rsid w:val="00A82E5B"/>
    <w:rsid w:val="00A82F57"/>
    <w:rsid w:val="00A84F46"/>
    <w:rsid w:val="00A850CE"/>
    <w:rsid w:val="00A858C7"/>
    <w:rsid w:val="00A86EBE"/>
    <w:rsid w:val="00A954C1"/>
    <w:rsid w:val="00A968EC"/>
    <w:rsid w:val="00AA0696"/>
    <w:rsid w:val="00AA07AB"/>
    <w:rsid w:val="00AA2830"/>
    <w:rsid w:val="00AA39B8"/>
    <w:rsid w:val="00AA528A"/>
    <w:rsid w:val="00AB1856"/>
    <w:rsid w:val="00AB381F"/>
    <w:rsid w:val="00AB4D2B"/>
    <w:rsid w:val="00AB6346"/>
    <w:rsid w:val="00AB685F"/>
    <w:rsid w:val="00AB7A3B"/>
    <w:rsid w:val="00AC2A0D"/>
    <w:rsid w:val="00AC41AD"/>
    <w:rsid w:val="00AC556D"/>
    <w:rsid w:val="00AC579A"/>
    <w:rsid w:val="00AC6A42"/>
    <w:rsid w:val="00AC6A47"/>
    <w:rsid w:val="00AC70E4"/>
    <w:rsid w:val="00AD1576"/>
    <w:rsid w:val="00AE0DC5"/>
    <w:rsid w:val="00AE1D46"/>
    <w:rsid w:val="00AE61C3"/>
    <w:rsid w:val="00AE72A5"/>
    <w:rsid w:val="00AF140C"/>
    <w:rsid w:val="00AF1E69"/>
    <w:rsid w:val="00AF20E8"/>
    <w:rsid w:val="00AF2ACD"/>
    <w:rsid w:val="00AF5EC1"/>
    <w:rsid w:val="00B0291C"/>
    <w:rsid w:val="00B03C50"/>
    <w:rsid w:val="00B0478F"/>
    <w:rsid w:val="00B077CD"/>
    <w:rsid w:val="00B07C6D"/>
    <w:rsid w:val="00B1440C"/>
    <w:rsid w:val="00B1626B"/>
    <w:rsid w:val="00B17143"/>
    <w:rsid w:val="00B175F0"/>
    <w:rsid w:val="00B20E02"/>
    <w:rsid w:val="00B21887"/>
    <w:rsid w:val="00B224D3"/>
    <w:rsid w:val="00B24039"/>
    <w:rsid w:val="00B31936"/>
    <w:rsid w:val="00B32A38"/>
    <w:rsid w:val="00B40A4F"/>
    <w:rsid w:val="00B40E06"/>
    <w:rsid w:val="00B4169D"/>
    <w:rsid w:val="00B42DE8"/>
    <w:rsid w:val="00B4408B"/>
    <w:rsid w:val="00B47242"/>
    <w:rsid w:val="00B473D5"/>
    <w:rsid w:val="00B51705"/>
    <w:rsid w:val="00B537E3"/>
    <w:rsid w:val="00B53F72"/>
    <w:rsid w:val="00B55B12"/>
    <w:rsid w:val="00B60B53"/>
    <w:rsid w:val="00B61F5C"/>
    <w:rsid w:val="00B63D31"/>
    <w:rsid w:val="00B64C46"/>
    <w:rsid w:val="00B6547D"/>
    <w:rsid w:val="00B658EE"/>
    <w:rsid w:val="00B71964"/>
    <w:rsid w:val="00B72522"/>
    <w:rsid w:val="00B72C86"/>
    <w:rsid w:val="00B76930"/>
    <w:rsid w:val="00B81B88"/>
    <w:rsid w:val="00B823B7"/>
    <w:rsid w:val="00B95B79"/>
    <w:rsid w:val="00BA2B14"/>
    <w:rsid w:val="00BA5665"/>
    <w:rsid w:val="00BA73E0"/>
    <w:rsid w:val="00BA76C7"/>
    <w:rsid w:val="00BA77B5"/>
    <w:rsid w:val="00BB13FE"/>
    <w:rsid w:val="00BB2601"/>
    <w:rsid w:val="00BB3D95"/>
    <w:rsid w:val="00BB3FB9"/>
    <w:rsid w:val="00BB6E07"/>
    <w:rsid w:val="00BB6E18"/>
    <w:rsid w:val="00BC24D8"/>
    <w:rsid w:val="00BC359A"/>
    <w:rsid w:val="00BC397C"/>
    <w:rsid w:val="00BC5A2F"/>
    <w:rsid w:val="00BC7051"/>
    <w:rsid w:val="00BC77C6"/>
    <w:rsid w:val="00BD087F"/>
    <w:rsid w:val="00BD125C"/>
    <w:rsid w:val="00BD3708"/>
    <w:rsid w:val="00BD6150"/>
    <w:rsid w:val="00BD6E49"/>
    <w:rsid w:val="00BD6F82"/>
    <w:rsid w:val="00BD7385"/>
    <w:rsid w:val="00BE01DA"/>
    <w:rsid w:val="00BE30E1"/>
    <w:rsid w:val="00BF2671"/>
    <w:rsid w:val="00BF4D7F"/>
    <w:rsid w:val="00BF5354"/>
    <w:rsid w:val="00BF57F3"/>
    <w:rsid w:val="00BF5B90"/>
    <w:rsid w:val="00C00B79"/>
    <w:rsid w:val="00C017F4"/>
    <w:rsid w:val="00C10044"/>
    <w:rsid w:val="00C10E73"/>
    <w:rsid w:val="00C1147C"/>
    <w:rsid w:val="00C12D04"/>
    <w:rsid w:val="00C13A4D"/>
    <w:rsid w:val="00C14924"/>
    <w:rsid w:val="00C17697"/>
    <w:rsid w:val="00C2026A"/>
    <w:rsid w:val="00C23D77"/>
    <w:rsid w:val="00C24079"/>
    <w:rsid w:val="00C24D16"/>
    <w:rsid w:val="00C2512D"/>
    <w:rsid w:val="00C25CC1"/>
    <w:rsid w:val="00C31152"/>
    <w:rsid w:val="00C31E07"/>
    <w:rsid w:val="00C3357B"/>
    <w:rsid w:val="00C353D1"/>
    <w:rsid w:val="00C36FB8"/>
    <w:rsid w:val="00C43F0A"/>
    <w:rsid w:val="00C44B8D"/>
    <w:rsid w:val="00C45D02"/>
    <w:rsid w:val="00C50859"/>
    <w:rsid w:val="00C50B84"/>
    <w:rsid w:val="00C531F3"/>
    <w:rsid w:val="00C57090"/>
    <w:rsid w:val="00C5785A"/>
    <w:rsid w:val="00C608DB"/>
    <w:rsid w:val="00C61419"/>
    <w:rsid w:val="00C6287B"/>
    <w:rsid w:val="00C65322"/>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619A"/>
    <w:rsid w:val="00CD6814"/>
    <w:rsid w:val="00CD737E"/>
    <w:rsid w:val="00CE0BDF"/>
    <w:rsid w:val="00CE1989"/>
    <w:rsid w:val="00CE2B32"/>
    <w:rsid w:val="00CE2B48"/>
    <w:rsid w:val="00CE35C0"/>
    <w:rsid w:val="00CE77F7"/>
    <w:rsid w:val="00CE7DAD"/>
    <w:rsid w:val="00CF2D40"/>
    <w:rsid w:val="00CF6ADB"/>
    <w:rsid w:val="00D00C34"/>
    <w:rsid w:val="00D01DD0"/>
    <w:rsid w:val="00D0311F"/>
    <w:rsid w:val="00D06FBA"/>
    <w:rsid w:val="00D11D08"/>
    <w:rsid w:val="00D1365F"/>
    <w:rsid w:val="00D1366F"/>
    <w:rsid w:val="00D1390A"/>
    <w:rsid w:val="00D15514"/>
    <w:rsid w:val="00D20DEF"/>
    <w:rsid w:val="00D21AFF"/>
    <w:rsid w:val="00D21BE2"/>
    <w:rsid w:val="00D23A8A"/>
    <w:rsid w:val="00D27932"/>
    <w:rsid w:val="00D30FC7"/>
    <w:rsid w:val="00D3252F"/>
    <w:rsid w:val="00D32C7A"/>
    <w:rsid w:val="00D34714"/>
    <w:rsid w:val="00D36059"/>
    <w:rsid w:val="00D37FBF"/>
    <w:rsid w:val="00D41006"/>
    <w:rsid w:val="00D41468"/>
    <w:rsid w:val="00D41B6D"/>
    <w:rsid w:val="00D46C3E"/>
    <w:rsid w:val="00D47080"/>
    <w:rsid w:val="00D53994"/>
    <w:rsid w:val="00D53D34"/>
    <w:rsid w:val="00D55659"/>
    <w:rsid w:val="00D5614E"/>
    <w:rsid w:val="00D5640A"/>
    <w:rsid w:val="00D57306"/>
    <w:rsid w:val="00D57F80"/>
    <w:rsid w:val="00D601DB"/>
    <w:rsid w:val="00D61222"/>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3C68"/>
    <w:rsid w:val="00D86E9A"/>
    <w:rsid w:val="00D87BA2"/>
    <w:rsid w:val="00DA1486"/>
    <w:rsid w:val="00DB1311"/>
    <w:rsid w:val="00DB16B3"/>
    <w:rsid w:val="00DB2C17"/>
    <w:rsid w:val="00DB5FD1"/>
    <w:rsid w:val="00DB6B9F"/>
    <w:rsid w:val="00DB777E"/>
    <w:rsid w:val="00DC0D7C"/>
    <w:rsid w:val="00DC5B6B"/>
    <w:rsid w:val="00DD2844"/>
    <w:rsid w:val="00DD424D"/>
    <w:rsid w:val="00DD506B"/>
    <w:rsid w:val="00DD61CF"/>
    <w:rsid w:val="00DD6251"/>
    <w:rsid w:val="00DE11C9"/>
    <w:rsid w:val="00DE3E9B"/>
    <w:rsid w:val="00DE42E4"/>
    <w:rsid w:val="00DE76FE"/>
    <w:rsid w:val="00DF1E74"/>
    <w:rsid w:val="00DF26DD"/>
    <w:rsid w:val="00DF292A"/>
    <w:rsid w:val="00DF4D1F"/>
    <w:rsid w:val="00DF59C4"/>
    <w:rsid w:val="00DF68C8"/>
    <w:rsid w:val="00E0294B"/>
    <w:rsid w:val="00E03411"/>
    <w:rsid w:val="00E0572F"/>
    <w:rsid w:val="00E07A06"/>
    <w:rsid w:val="00E16120"/>
    <w:rsid w:val="00E17728"/>
    <w:rsid w:val="00E202AA"/>
    <w:rsid w:val="00E21EAA"/>
    <w:rsid w:val="00E240C1"/>
    <w:rsid w:val="00E265B6"/>
    <w:rsid w:val="00E26EB4"/>
    <w:rsid w:val="00E27A69"/>
    <w:rsid w:val="00E33BAA"/>
    <w:rsid w:val="00E33D37"/>
    <w:rsid w:val="00E40274"/>
    <w:rsid w:val="00E40275"/>
    <w:rsid w:val="00E43F51"/>
    <w:rsid w:val="00E45564"/>
    <w:rsid w:val="00E45D12"/>
    <w:rsid w:val="00E45E78"/>
    <w:rsid w:val="00E463EB"/>
    <w:rsid w:val="00E51339"/>
    <w:rsid w:val="00E52B6C"/>
    <w:rsid w:val="00E533CD"/>
    <w:rsid w:val="00E541EC"/>
    <w:rsid w:val="00E54E84"/>
    <w:rsid w:val="00E556CE"/>
    <w:rsid w:val="00E56041"/>
    <w:rsid w:val="00E62645"/>
    <w:rsid w:val="00E6290E"/>
    <w:rsid w:val="00E72D7D"/>
    <w:rsid w:val="00E72DB4"/>
    <w:rsid w:val="00E739BA"/>
    <w:rsid w:val="00E75F0A"/>
    <w:rsid w:val="00E769E9"/>
    <w:rsid w:val="00E77B69"/>
    <w:rsid w:val="00E80694"/>
    <w:rsid w:val="00E81382"/>
    <w:rsid w:val="00E82B34"/>
    <w:rsid w:val="00E90768"/>
    <w:rsid w:val="00E94DB3"/>
    <w:rsid w:val="00E9613A"/>
    <w:rsid w:val="00EA02E7"/>
    <w:rsid w:val="00EA620D"/>
    <w:rsid w:val="00EA6CE7"/>
    <w:rsid w:val="00EB3981"/>
    <w:rsid w:val="00EB44C8"/>
    <w:rsid w:val="00EB5F0A"/>
    <w:rsid w:val="00EB7046"/>
    <w:rsid w:val="00EC13BF"/>
    <w:rsid w:val="00EC14CB"/>
    <w:rsid w:val="00EC2276"/>
    <w:rsid w:val="00EC545F"/>
    <w:rsid w:val="00EC56A3"/>
    <w:rsid w:val="00EC591B"/>
    <w:rsid w:val="00ED6AC4"/>
    <w:rsid w:val="00EE0F9E"/>
    <w:rsid w:val="00EE776F"/>
    <w:rsid w:val="00EF00C4"/>
    <w:rsid w:val="00EF0C38"/>
    <w:rsid w:val="00EF1B64"/>
    <w:rsid w:val="00F00336"/>
    <w:rsid w:val="00F030BF"/>
    <w:rsid w:val="00F0341F"/>
    <w:rsid w:val="00F038CC"/>
    <w:rsid w:val="00F03B3F"/>
    <w:rsid w:val="00F06148"/>
    <w:rsid w:val="00F102FF"/>
    <w:rsid w:val="00F21639"/>
    <w:rsid w:val="00F22509"/>
    <w:rsid w:val="00F227BF"/>
    <w:rsid w:val="00F265A2"/>
    <w:rsid w:val="00F30896"/>
    <w:rsid w:val="00F333E2"/>
    <w:rsid w:val="00F34B19"/>
    <w:rsid w:val="00F354B7"/>
    <w:rsid w:val="00F37388"/>
    <w:rsid w:val="00F37670"/>
    <w:rsid w:val="00F416D9"/>
    <w:rsid w:val="00F43DB0"/>
    <w:rsid w:val="00F45C9B"/>
    <w:rsid w:val="00F470ED"/>
    <w:rsid w:val="00F4783A"/>
    <w:rsid w:val="00F50CB5"/>
    <w:rsid w:val="00F53150"/>
    <w:rsid w:val="00F53E9B"/>
    <w:rsid w:val="00F56B7F"/>
    <w:rsid w:val="00F57622"/>
    <w:rsid w:val="00F577B8"/>
    <w:rsid w:val="00F5782A"/>
    <w:rsid w:val="00F57C58"/>
    <w:rsid w:val="00F60A1B"/>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9CC"/>
    <w:rsid w:val="00F82E46"/>
    <w:rsid w:val="00F83544"/>
    <w:rsid w:val="00F83F35"/>
    <w:rsid w:val="00F870D1"/>
    <w:rsid w:val="00F90317"/>
    <w:rsid w:val="00F909EC"/>
    <w:rsid w:val="00F90F93"/>
    <w:rsid w:val="00F90FA3"/>
    <w:rsid w:val="00F9329E"/>
    <w:rsid w:val="00F9466F"/>
    <w:rsid w:val="00F94DB2"/>
    <w:rsid w:val="00F94ED6"/>
    <w:rsid w:val="00F95C2C"/>
    <w:rsid w:val="00F97539"/>
    <w:rsid w:val="00FA0CEB"/>
    <w:rsid w:val="00FA0E42"/>
    <w:rsid w:val="00FA18BD"/>
    <w:rsid w:val="00FA2779"/>
    <w:rsid w:val="00FA2EB9"/>
    <w:rsid w:val="00FA3E70"/>
    <w:rsid w:val="00FA4307"/>
    <w:rsid w:val="00FA44C3"/>
    <w:rsid w:val="00FA62D1"/>
    <w:rsid w:val="00FB0A84"/>
    <w:rsid w:val="00FB53F1"/>
    <w:rsid w:val="00FB5A61"/>
    <w:rsid w:val="00FB6AC5"/>
    <w:rsid w:val="00FB7101"/>
    <w:rsid w:val="00FB7CED"/>
    <w:rsid w:val="00FB7EA1"/>
    <w:rsid w:val="00FC08CD"/>
    <w:rsid w:val="00FC13A3"/>
    <w:rsid w:val="00FC2074"/>
    <w:rsid w:val="00FC2479"/>
    <w:rsid w:val="00FC3229"/>
    <w:rsid w:val="00FC3DBB"/>
    <w:rsid w:val="00FC660C"/>
    <w:rsid w:val="00FC6E88"/>
    <w:rsid w:val="00FD0BE9"/>
    <w:rsid w:val="00FD0C3D"/>
    <w:rsid w:val="00FD114C"/>
    <w:rsid w:val="00FD15AD"/>
    <w:rsid w:val="00FD2930"/>
    <w:rsid w:val="00FD2CAE"/>
    <w:rsid w:val="00FD478D"/>
    <w:rsid w:val="00FD4D8D"/>
    <w:rsid w:val="00FD6A13"/>
    <w:rsid w:val="00FD6A4E"/>
    <w:rsid w:val="00FD7D01"/>
    <w:rsid w:val="00FE09F5"/>
    <w:rsid w:val="00FE1093"/>
    <w:rsid w:val="00FE158D"/>
    <w:rsid w:val="00FE17C3"/>
    <w:rsid w:val="00FE48EB"/>
    <w:rsid w:val="00FE4B81"/>
    <w:rsid w:val="00FE4C50"/>
    <w:rsid w:val="00FE5598"/>
    <w:rsid w:val="00FE5C4D"/>
    <w:rsid w:val="00FE5D35"/>
    <w:rsid w:val="00FF362E"/>
    <w:rsid w:val="00FF3FCB"/>
    <w:rsid w:val="00FF4B57"/>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7664-DEAA-4323-89B7-32D99011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3763</TotalTime>
  <Pages>7</Pages>
  <Words>3117</Words>
  <Characters>17148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525</cp:revision>
  <cp:lastPrinted>2019-10-09T18:34:00Z</cp:lastPrinted>
  <dcterms:created xsi:type="dcterms:W3CDTF">2016-08-09T20:08:00Z</dcterms:created>
  <dcterms:modified xsi:type="dcterms:W3CDTF">2020-01-07T18:31:00Z</dcterms:modified>
</cp:coreProperties>
</file>