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5553A6" w:rsidTr="001C2BC7">
        <w:tc>
          <w:tcPr>
            <w:tcW w:w="2356" w:type="dxa"/>
          </w:tcPr>
          <w:p w:rsidR="00D50CC8" w:rsidRPr="005553A6" w:rsidRDefault="00D50CC8" w:rsidP="001C2BC7">
            <w:pPr>
              <w:pStyle w:val="Ttulo1"/>
              <w:rPr>
                <w:rFonts w:ascii="Arial" w:hAnsi="Arial" w:cs="Arial"/>
                <w:sz w:val="26"/>
                <w:szCs w:val="26"/>
              </w:rPr>
            </w:pPr>
          </w:p>
        </w:tc>
        <w:tc>
          <w:tcPr>
            <w:tcW w:w="6859" w:type="dxa"/>
          </w:tcPr>
          <w:p w:rsidR="00D50CC8" w:rsidRPr="005553A6" w:rsidRDefault="00D50CC8" w:rsidP="001C2BC7">
            <w:pPr>
              <w:tabs>
                <w:tab w:val="left" w:pos="3103"/>
              </w:tabs>
              <w:ind w:left="1119"/>
              <w:jc w:val="both"/>
              <w:rPr>
                <w:rFonts w:ascii="Arial" w:hAnsi="Arial" w:cs="Arial"/>
                <w:b/>
                <w:iCs/>
                <w:caps/>
                <w:sz w:val="26"/>
                <w:szCs w:val="26"/>
              </w:rPr>
            </w:pPr>
            <w:r w:rsidRPr="005553A6">
              <w:rPr>
                <w:rFonts w:ascii="Arial" w:hAnsi="Arial" w:cs="Arial"/>
                <w:b/>
                <w:iCs/>
                <w:caps/>
                <w:sz w:val="26"/>
                <w:szCs w:val="26"/>
              </w:rPr>
              <w:t xml:space="preserve">SALA SUPERIOR DEL TRIBUNAL DE </w:t>
            </w:r>
            <w:r w:rsidR="002C47FA" w:rsidRPr="005553A6">
              <w:rPr>
                <w:rFonts w:ascii="Arial" w:hAnsi="Arial" w:cs="Arial"/>
                <w:b/>
                <w:iCs/>
                <w:caps/>
                <w:sz w:val="26"/>
                <w:szCs w:val="26"/>
              </w:rPr>
              <w:t>JUSTICIA ADMNISTRATIVA DEL ESTADO DE OAXACA.</w:t>
            </w:r>
          </w:p>
          <w:p w:rsidR="00D50CC8" w:rsidRPr="005553A6" w:rsidRDefault="00D50CC8" w:rsidP="001C2BC7">
            <w:pPr>
              <w:pStyle w:val="Encabezado"/>
              <w:tabs>
                <w:tab w:val="clear" w:pos="4252"/>
              </w:tabs>
              <w:ind w:left="1119" w:right="51"/>
              <w:jc w:val="both"/>
              <w:rPr>
                <w:rFonts w:ascii="Arial" w:hAnsi="Arial" w:cs="Arial"/>
                <w:b/>
                <w:iCs/>
                <w:caps/>
                <w:sz w:val="26"/>
                <w:szCs w:val="26"/>
              </w:rPr>
            </w:pPr>
            <w:r w:rsidRPr="005553A6">
              <w:rPr>
                <w:rFonts w:ascii="Arial" w:hAnsi="Arial" w:cs="Arial"/>
                <w:b/>
                <w:iCs/>
                <w:caps/>
                <w:sz w:val="26"/>
                <w:szCs w:val="26"/>
              </w:rPr>
              <w:t xml:space="preserve">               </w:t>
            </w:r>
          </w:p>
          <w:p w:rsidR="00D50CC8" w:rsidRPr="005553A6" w:rsidRDefault="00D50CC8" w:rsidP="001C2BC7">
            <w:pPr>
              <w:pStyle w:val="Encabezado"/>
              <w:tabs>
                <w:tab w:val="clear" w:pos="4252"/>
              </w:tabs>
              <w:ind w:right="51"/>
              <w:jc w:val="both"/>
              <w:rPr>
                <w:rFonts w:ascii="Arial" w:hAnsi="Arial" w:cs="Arial"/>
                <w:b/>
                <w:iCs/>
                <w:caps/>
                <w:sz w:val="26"/>
                <w:szCs w:val="26"/>
              </w:rPr>
            </w:pPr>
            <w:r w:rsidRPr="005553A6">
              <w:rPr>
                <w:rFonts w:ascii="Arial" w:hAnsi="Arial" w:cs="Arial"/>
                <w:b/>
                <w:iCs/>
                <w:caps/>
                <w:sz w:val="26"/>
                <w:szCs w:val="26"/>
              </w:rPr>
              <w:t xml:space="preserve">                 RECURSO DE REVISIÓN: 0652/2017</w:t>
            </w:r>
          </w:p>
          <w:p w:rsidR="00D50CC8" w:rsidRPr="005553A6" w:rsidRDefault="00D50CC8" w:rsidP="001C2BC7">
            <w:pPr>
              <w:pStyle w:val="Encabezado"/>
              <w:tabs>
                <w:tab w:val="clear" w:pos="4252"/>
              </w:tabs>
              <w:ind w:left="1119" w:right="51"/>
              <w:jc w:val="both"/>
              <w:rPr>
                <w:rFonts w:ascii="Arial" w:hAnsi="Arial" w:cs="Arial"/>
                <w:b/>
                <w:iCs/>
                <w:caps/>
                <w:sz w:val="26"/>
                <w:szCs w:val="26"/>
              </w:rPr>
            </w:pPr>
            <w:r w:rsidRPr="005553A6">
              <w:rPr>
                <w:rFonts w:ascii="Arial" w:hAnsi="Arial" w:cs="Arial"/>
                <w:b/>
                <w:iCs/>
                <w:caps/>
                <w:sz w:val="26"/>
                <w:szCs w:val="26"/>
              </w:rPr>
              <w:t xml:space="preserve">EXPEDIENTE: 0074/2017 DE LA PRIMERA SALA UNITARIA DE PRIMERA INSTANCIA </w:t>
            </w:r>
          </w:p>
          <w:p w:rsidR="00D50CC8" w:rsidRPr="005553A6" w:rsidRDefault="00D50CC8" w:rsidP="001C2BC7">
            <w:pPr>
              <w:pStyle w:val="Encabezado"/>
              <w:tabs>
                <w:tab w:val="clear" w:pos="4252"/>
              </w:tabs>
              <w:ind w:left="1119" w:right="51"/>
              <w:jc w:val="both"/>
              <w:rPr>
                <w:rFonts w:ascii="Arial" w:hAnsi="Arial" w:cs="Arial"/>
                <w:b/>
                <w:iCs/>
                <w:caps/>
                <w:sz w:val="26"/>
                <w:szCs w:val="26"/>
              </w:rPr>
            </w:pPr>
          </w:p>
          <w:p w:rsidR="00D50CC8" w:rsidRPr="005553A6" w:rsidRDefault="00D50CC8" w:rsidP="001C2BC7">
            <w:pPr>
              <w:pStyle w:val="Encabezado"/>
              <w:tabs>
                <w:tab w:val="clear" w:pos="4252"/>
              </w:tabs>
              <w:ind w:left="1119" w:right="51"/>
              <w:jc w:val="both"/>
              <w:rPr>
                <w:rFonts w:ascii="Arial" w:hAnsi="Arial" w:cs="Arial"/>
                <w:b/>
                <w:iCs/>
                <w:caps/>
                <w:sz w:val="26"/>
                <w:szCs w:val="26"/>
              </w:rPr>
            </w:pPr>
            <w:r w:rsidRPr="005553A6">
              <w:rPr>
                <w:rFonts w:ascii="Arial" w:hAnsi="Arial" w:cs="Arial"/>
                <w:b/>
                <w:iCs/>
                <w:caps/>
                <w:sz w:val="26"/>
                <w:szCs w:val="26"/>
              </w:rPr>
              <w:t>MAGISTRADO ponente: HUGO VILLEGAS AQUINO</w:t>
            </w:r>
          </w:p>
        </w:tc>
      </w:tr>
      <w:tr w:rsidR="00D50CC8" w:rsidRPr="005553A6" w:rsidTr="001C2BC7">
        <w:tc>
          <w:tcPr>
            <w:tcW w:w="2356" w:type="dxa"/>
          </w:tcPr>
          <w:p w:rsidR="00D50CC8" w:rsidRPr="005553A6" w:rsidRDefault="00D50CC8" w:rsidP="001C2BC7">
            <w:pPr>
              <w:rPr>
                <w:rFonts w:ascii="Arial" w:hAnsi="Arial" w:cs="Arial"/>
                <w:b/>
                <w:sz w:val="26"/>
                <w:szCs w:val="26"/>
              </w:rPr>
            </w:pPr>
          </w:p>
        </w:tc>
        <w:tc>
          <w:tcPr>
            <w:tcW w:w="6859" w:type="dxa"/>
          </w:tcPr>
          <w:p w:rsidR="00D50CC8" w:rsidRPr="005553A6" w:rsidRDefault="00D50CC8" w:rsidP="001C2BC7">
            <w:pPr>
              <w:tabs>
                <w:tab w:val="left" w:pos="3103"/>
              </w:tabs>
              <w:ind w:left="2961" w:hanging="2961"/>
              <w:jc w:val="both"/>
              <w:rPr>
                <w:rFonts w:ascii="Arial" w:hAnsi="Arial" w:cs="Arial"/>
                <w:b/>
                <w:iCs/>
                <w:caps/>
                <w:sz w:val="26"/>
                <w:szCs w:val="26"/>
              </w:rPr>
            </w:pPr>
            <w:r w:rsidRPr="005553A6">
              <w:rPr>
                <w:rFonts w:ascii="Arial" w:hAnsi="Arial" w:cs="Arial"/>
                <w:b/>
                <w:i/>
                <w:iCs/>
                <w:caps/>
                <w:sz w:val="26"/>
                <w:szCs w:val="26"/>
              </w:rPr>
              <w:t xml:space="preserve">                                   </w:t>
            </w:r>
          </w:p>
        </w:tc>
      </w:tr>
      <w:tr w:rsidR="00D50CC8" w:rsidRPr="005553A6" w:rsidTr="001C2BC7">
        <w:tc>
          <w:tcPr>
            <w:tcW w:w="2356" w:type="dxa"/>
          </w:tcPr>
          <w:p w:rsidR="00D50CC8" w:rsidRPr="005553A6" w:rsidRDefault="00D50CC8" w:rsidP="001C2BC7">
            <w:pPr>
              <w:rPr>
                <w:rFonts w:ascii="Arial" w:hAnsi="Arial" w:cs="Arial"/>
                <w:b/>
                <w:sz w:val="26"/>
                <w:szCs w:val="26"/>
              </w:rPr>
            </w:pPr>
          </w:p>
        </w:tc>
        <w:tc>
          <w:tcPr>
            <w:tcW w:w="6859" w:type="dxa"/>
          </w:tcPr>
          <w:p w:rsidR="00D50CC8" w:rsidRPr="005553A6" w:rsidRDefault="00D50CC8" w:rsidP="001C2BC7">
            <w:pPr>
              <w:tabs>
                <w:tab w:val="left" w:pos="3103"/>
              </w:tabs>
              <w:ind w:left="2961" w:hanging="2961"/>
              <w:jc w:val="both"/>
              <w:rPr>
                <w:rFonts w:ascii="Arial" w:hAnsi="Arial" w:cs="Arial"/>
                <w:b/>
                <w:i/>
                <w:iCs/>
                <w:caps/>
                <w:sz w:val="26"/>
                <w:szCs w:val="26"/>
              </w:rPr>
            </w:pPr>
          </w:p>
        </w:tc>
      </w:tr>
    </w:tbl>
    <w:p w:rsidR="00B95D5E" w:rsidRPr="005553A6" w:rsidRDefault="00D50CC8" w:rsidP="00D50CC8">
      <w:pPr>
        <w:spacing w:line="360" w:lineRule="auto"/>
        <w:jc w:val="both"/>
        <w:rPr>
          <w:rFonts w:ascii="Arial" w:eastAsia="Calibri" w:hAnsi="Arial" w:cs="Arial"/>
          <w:b/>
          <w:sz w:val="26"/>
          <w:szCs w:val="26"/>
        </w:rPr>
      </w:pPr>
      <w:r w:rsidRPr="005553A6">
        <w:rPr>
          <w:rFonts w:ascii="Arial" w:eastAsia="Calibri" w:hAnsi="Arial" w:cs="Arial"/>
          <w:b/>
          <w:sz w:val="26"/>
          <w:szCs w:val="26"/>
        </w:rPr>
        <w:t xml:space="preserve">OAXACA DE JUÁREZ, </w:t>
      </w:r>
      <w:r w:rsidR="00B95D5E" w:rsidRPr="005553A6">
        <w:rPr>
          <w:rFonts w:ascii="Arial" w:eastAsia="Calibri" w:hAnsi="Arial" w:cs="Arial"/>
          <w:b/>
          <w:sz w:val="26"/>
          <w:szCs w:val="26"/>
        </w:rPr>
        <w:t xml:space="preserve">OAXACA, VEINTIDÓS DE MARZO </w:t>
      </w:r>
      <w:r w:rsidRPr="005553A6">
        <w:rPr>
          <w:rFonts w:ascii="Arial" w:eastAsia="Calibri" w:hAnsi="Arial" w:cs="Arial"/>
          <w:b/>
          <w:sz w:val="26"/>
          <w:szCs w:val="26"/>
        </w:rPr>
        <w:t>DOS MIL DIECIOCHO</w:t>
      </w:r>
      <w:r w:rsidR="00B95D5E" w:rsidRPr="005553A6">
        <w:rPr>
          <w:rFonts w:ascii="Arial" w:eastAsia="Calibri" w:hAnsi="Arial" w:cs="Arial"/>
          <w:b/>
          <w:sz w:val="26"/>
          <w:szCs w:val="26"/>
        </w:rPr>
        <w:t>.</w:t>
      </w:r>
    </w:p>
    <w:p w:rsidR="00D50CC8" w:rsidRPr="005553A6" w:rsidRDefault="00D50CC8" w:rsidP="00B95D5E">
      <w:pPr>
        <w:spacing w:line="360" w:lineRule="auto"/>
        <w:ind w:firstLine="708"/>
        <w:jc w:val="both"/>
        <w:rPr>
          <w:rFonts w:ascii="Arial" w:eastAsia="Calibri" w:hAnsi="Arial" w:cs="Arial"/>
          <w:b/>
          <w:sz w:val="26"/>
          <w:szCs w:val="26"/>
        </w:rPr>
      </w:pPr>
      <w:r w:rsidRPr="005553A6">
        <w:rPr>
          <w:rFonts w:ascii="Arial" w:eastAsia="Calibri" w:hAnsi="Arial" w:cs="Arial"/>
          <w:sz w:val="26"/>
          <w:szCs w:val="26"/>
        </w:rPr>
        <w:t xml:space="preserve">Por recibido el Cuaderno de Revisión </w:t>
      </w:r>
      <w:r w:rsidRPr="005553A6">
        <w:rPr>
          <w:rFonts w:ascii="Arial" w:eastAsia="Calibri" w:hAnsi="Arial" w:cs="Arial"/>
          <w:b/>
          <w:sz w:val="26"/>
          <w:szCs w:val="26"/>
        </w:rPr>
        <w:t>0652/2017</w:t>
      </w:r>
      <w:r w:rsidRPr="005553A6">
        <w:rPr>
          <w:rFonts w:ascii="Arial" w:eastAsia="Calibri" w:hAnsi="Arial" w:cs="Arial"/>
          <w:sz w:val="26"/>
          <w:szCs w:val="26"/>
        </w:rPr>
        <w:t>, que remite la Secretaría General de Acuerdos, con motivo del recurso de revisión interpuesto por</w:t>
      </w:r>
      <w:r w:rsidR="00D9508C">
        <w:rPr>
          <w:rFonts w:ascii="Arial" w:eastAsia="Calibri" w:hAnsi="Arial" w:cs="Arial"/>
          <w:b/>
          <w:sz w:val="26"/>
          <w:szCs w:val="26"/>
        </w:rPr>
        <w:t xml:space="preserve"> BERENICE YOLANDA PÉREZ CORTÉS, </w:t>
      </w:r>
      <w:r w:rsidRPr="005553A6">
        <w:rPr>
          <w:rFonts w:ascii="Arial" w:eastAsia="Calibri" w:hAnsi="Arial" w:cs="Arial"/>
          <w:sz w:val="26"/>
          <w:szCs w:val="26"/>
        </w:rPr>
        <w:t xml:space="preserve">aduciendo carácter de </w:t>
      </w:r>
      <w:r w:rsidRPr="005553A6">
        <w:rPr>
          <w:rFonts w:ascii="Arial" w:eastAsia="Calibri" w:hAnsi="Arial" w:cs="Arial"/>
          <w:b/>
          <w:sz w:val="26"/>
          <w:szCs w:val="26"/>
        </w:rPr>
        <w:t>RECAUDADORA DE RENTA</w:t>
      </w:r>
      <w:r w:rsidR="00D9508C">
        <w:rPr>
          <w:rFonts w:ascii="Arial" w:eastAsia="Calibri" w:hAnsi="Arial" w:cs="Arial"/>
          <w:b/>
          <w:sz w:val="26"/>
          <w:szCs w:val="26"/>
        </w:rPr>
        <w:t>S DEL MUNICIPIO DE OAXACA DE JUÁREZ</w:t>
      </w:r>
      <w:r w:rsidRPr="005553A6">
        <w:rPr>
          <w:rFonts w:ascii="Arial" w:eastAsia="Calibri" w:hAnsi="Arial" w:cs="Arial"/>
          <w:b/>
          <w:sz w:val="26"/>
          <w:szCs w:val="26"/>
        </w:rPr>
        <w:t xml:space="preserve"> </w:t>
      </w:r>
      <w:r w:rsidRPr="005553A6">
        <w:rPr>
          <w:rFonts w:ascii="Arial" w:eastAsia="Calibri" w:hAnsi="Arial" w:cs="Arial"/>
          <w:sz w:val="26"/>
          <w:szCs w:val="26"/>
        </w:rPr>
        <w:t>y en calidad de autoridad demandada en el juicio natural,</w:t>
      </w:r>
      <w:r w:rsidRPr="005553A6">
        <w:rPr>
          <w:rFonts w:ascii="Arial" w:eastAsia="Calibri" w:hAnsi="Arial" w:cs="Arial"/>
          <w:b/>
          <w:sz w:val="26"/>
          <w:szCs w:val="26"/>
        </w:rPr>
        <w:t xml:space="preserve"> </w:t>
      </w:r>
      <w:r w:rsidRPr="005553A6">
        <w:rPr>
          <w:rFonts w:ascii="Arial" w:eastAsia="Calibri" w:hAnsi="Arial" w:cs="Arial"/>
          <w:sz w:val="26"/>
          <w:szCs w:val="26"/>
        </w:rPr>
        <w:t>en contra  de</w:t>
      </w:r>
      <w:r w:rsidR="005553A6" w:rsidRPr="005553A6">
        <w:rPr>
          <w:rFonts w:ascii="Arial" w:eastAsia="Calibri" w:hAnsi="Arial" w:cs="Arial"/>
          <w:sz w:val="26"/>
          <w:szCs w:val="26"/>
        </w:rPr>
        <w:t xml:space="preserve"> la sentencia de veintitrés de octubre de </w:t>
      </w:r>
      <w:r w:rsidRPr="005553A6">
        <w:rPr>
          <w:rFonts w:ascii="Arial" w:eastAsia="Calibri" w:hAnsi="Arial" w:cs="Arial"/>
          <w:sz w:val="26"/>
          <w:szCs w:val="26"/>
        </w:rPr>
        <w:t>dos mil diecisiete</w:t>
      </w:r>
      <w:r w:rsidR="000D72C9">
        <w:rPr>
          <w:rFonts w:ascii="Arial" w:eastAsia="Calibri" w:hAnsi="Arial" w:cs="Arial"/>
          <w:sz w:val="26"/>
          <w:szCs w:val="26"/>
        </w:rPr>
        <w:t>,</w:t>
      </w:r>
      <w:r w:rsidRPr="005553A6">
        <w:rPr>
          <w:rFonts w:ascii="Arial" w:eastAsia="Calibri" w:hAnsi="Arial" w:cs="Arial"/>
          <w:sz w:val="26"/>
          <w:szCs w:val="26"/>
        </w:rPr>
        <w:t xml:space="preserve"> dictada por la Primera Sala Unitaria de Primera Instancia del </w:t>
      </w:r>
      <w:r w:rsidR="005553A6" w:rsidRPr="005553A6">
        <w:rPr>
          <w:rFonts w:ascii="Arial" w:eastAsia="Calibri" w:hAnsi="Arial" w:cs="Arial"/>
          <w:sz w:val="26"/>
          <w:szCs w:val="26"/>
        </w:rPr>
        <w:t xml:space="preserve">anterior </w:t>
      </w:r>
      <w:r w:rsidRPr="005553A6">
        <w:rPr>
          <w:rFonts w:ascii="Arial" w:eastAsia="Calibri" w:hAnsi="Arial" w:cs="Arial"/>
          <w:sz w:val="26"/>
          <w:szCs w:val="26"/>
        </w:rPr>
        <w:t>Tribunal de lo Contencioso Administrativo y de Cuentas del Poder Judicial del Estado</w:t>
      </w:r>
      <w:r w:rsidRPr="005553A6">
        <w:rPr>
          <w:rFonts w:ascii="Arial" w:eastAsia="Calibri" w:hAnsi="Arial" w:cs="Arial"/>
          <w:b/>
          <w:sz w:val="26"/>
          <w:szCs w:val="26"/>
        </w:rPr>
        <w:t xml:space="preserve">, </w:t>
      </w:r>
      <w:r w:rsidRPr="005553A6">
        <w:rPr>
          <w:rFonts w:ascii="Arial" w:hAnsi="Arial" w:cs="Arial"/>
          <w:sz w:val="26"/>
          <w:szCs w:val="26"/>
        </w:rPr>
        <w:t xml:space="preserve">relativo al juicio de nulidad 0074/2017 promovido por </w:t>
      </w:r>
      <w:r w:rsidRPr="005553A6">
        <w:rPr>
          <w:rFonts w:ascii="Arial" w:hAnsi="Arial" w:cs="Arial"/>
          <w:b/>
          <w:sz w:val="26"/>
          <w:szCs w:val="26"/>
        </w:rPr>
        <w:t xml:space="preserve"> </w:t>
      </w:r>
      <w:r w:rsidR="00732EB5">
        <w:rPr>
          <w:rFonts w:ascii="Arial" w:hAnsi="Arial" w:cs="Arial"/>
          <w:b/>
          <w:sz w:val="26"/>
          <w:szCs w:val="26"/>
        </w:rPr>
        <w:t>**********</w:t>
      </w:r>
      <w:r w:rsidR="0035602E" w:rsidRPr="005553A6">
        <w:rPr>
          <w:rFonts w:ascii="Arial" w:hAnsi="Arial" w:cs="Arial"/>
          <w:b/>
          <w:sz w:val="26"/>
          <w:szCs w:val="26"/>
        </w:rPr>
        <w:t xml:space="preserve"> o </w:t>
      </w:r>
      <w:r w:rsidR="00732EB5">
        <w:rPr>
          <w:rFonts w:ascii="Arial" w:hAnsi="Arial" w:cs="Arial"/>
          <w:b/>
          <w:sz w:val="26"/>
          <w:szCs w:val="26"/>
        </w:rPr>
        <w:t>**********</w:t>
      </w:r>
      <w:r w:rsidRPr="005553A6">
        <w:rPr>
          <w:rFonts w:ascii="Arial" w:hAnsi="Arial" w:cs="Arial"/>
          <w:b/>
          <w:sz w:val="26"/>
          <w:szCs w:val="26"/>
        </w:rPr>
        <w:t xml:space="preserve"> </w:t>
      </w:r>
      <w:r w:rsidRPr="005553A6">
        <w:rPr>
          <w:rFonts w:ascii="Arial" w:hAnsi="Arial" w:cs="Arial"/>
          <w:sz w:val="26"/>
          <w:szCs w:val="26"/>
        </w:rPr>
        <w:t xml:space="preserve">en contra del  </w:t>
      </w:r>
      <w:r w:rsidRPr="005553A6">
        <w:rPr>
          <w:rFonts w:ascii="Arial" w:hAnsi="Arial" w:cs="Arial"/>
          <w:b/>
          <w:sz w:val="26"/>
          <w:szCs w:val="26"/>
        </w:rPr>
        <w:t xml:space="preserve">RECURRENTE </w:t>
      </w:r>
      <w:r w:rsidRPr="005553A6">
        <w:rPr>
          <w:rFonts w:ascii="Arial" w:hAnsi="Arial" w:cs="Arial"/>
          <w:sz w:val="26"/>
          <w:szCs w:val="26"/>
        </w:rPr>
        <w:t xml:space="preserve">y </w:t>
      </w:r>
      <w:r w:rsidRPr="005553A6">
        <w:rPr>
          <w:rFonts w:ascii="Arial" w:hAnsi="Arial" w:cs="Arial"/>
          <w:b/>
          <w:sz w:val="26"/>
          <w:szCs w:val="26"/>
        </w:rPr>
        <w:t>otra autoridad</w:t>
      </w:r>
      <w:r w:rsidRPr="005553A6">
        <w:rPr>
          <w:rFonts w:ascii="Arial" w:hAnsi="Arial" w:cs="Arial"/>
          <w:sz w:val="26"/>
          <w:szCs w:val="26"/>
        </w:rPr>
        <w:t>,</w:t>
      </w:r>
      <w:r w:rsidRPr="005553A6">
        <w:rPr>
          <w:rFonts w:ascii="Arial" w:hAnsi="Arial" w:cs="Arial"/>
          <w:b/>
          <w:sz w:val="26"/>
          <w:szCs w:val="26"/>
        </w:rPr>
        <w:t xml:space="preserve"> </w:t>
      </w:r>
      <w:r w:rsidRPr="005553A6">
        <w:rPr>
          <w:rFonts w:ascii="Arial" w:eastAsia="Calibri" w:hAnsi="Arial" w:cs="Arial"/>
          <w:sz w:val="26"/>
          <w:szCs w:val="26"/>
        </w:rPr>
        <w:t>por lo que co</w:t>
      </w:r>
      <w:r w:rsidR="000D38F3" w:rsidRPr="005553A6">
        <w:rPr>
          <w:rFonts w:ascii="Arial" w:eastAsia="Calibri" w:hAnsi="Arial" w:cs="Arial"/>
          <w:sz w:val="26"/>
          <w:szCs w:val="26"/>
        </w:rPr>
        <w:t xml:space="preserve">n fundamento en los artículos </w:t>
      </w:r>
      <w:r w:rsidR="003B46E1" w:rsidRPr="005553A6">
        <w:rPr>
          <w:rFonts w:ascii="Arial" w:hAnsi="Arial" w:cs="Arial"/>
          <w:sz w:val="26"/>
          <w:szCs w:val="26"/>
        </w:rPr>
        <w:t>207 y 208 de la Ley de Justicia Administrativa para el Estado de Oaxaca</w:t>
      </w:r>
      <w:r w:rsidRPr="005553A6">
        <w:rPr>
          <w:rFonts w:ascii="Arial" w:eastAsia="Calibri" w:hAnsi="Arial" w:cs="Arial"/>
          <w:sz w:val="26"/>
          <w:szCs w:val="26"/>
        </w:rPr>
        <w:t>,</w:t>
      </w:r>
      <w:r w:rsidR="005553A6" w:rsidRPr="005553A6">
        <w:rPr>
          <w:rFonts w:ascii="Arial" w:eastAsia="Calibri" w:hAnsi="Arial" w:cs="Arial"/>
          <w:sz w:val="26"/>
          <w:szCs w:val="26"/>
        </w:rPr>
        <w:t xml:space="preserve"> vigente hasta el veinte de octubre de dos mil diecisiete, </w:t>
      </w:r>
      <w:r w:rsidRPr="005553A6">
        <w:rPr>
          <w:rFonts w:ascii="Arial" w:eastAsia="Calibri" w:hAnsi="Arial" w:cs="Arial"/>
          <w:sz w:val="26"/>
          <w:szCs w:val="26"/>
        </w:rPr>
        <w:t>se admite. En consecuencia, se procede a dictar resolución en los siguientes términos:</w:t>
      </w:r>
    </w:p>
    <w:p w:rsidR="00D50CC8" w:rsidRPr="005553A6" w:rsidRDefault="00D50CC8" w:rsidP="00B95D5E">
      <w:pPr>
        <w:spacing w:line="360" w:lineRule="auto"/>
        <w:ind w:firstLine="708"/>
        <w:jc w:val="both"/>
        <w:rPr>
          <w:rFonts w:ascii="Arial" w:eastAsia="Calibri" w:hAnsi="Arial" w:cs="Arial"/>
          <w:b/>
          <w:sz w:val="26"/>
          <w:szCs w:val="26"/>
        </w:rPr>
      </w:pPr>
    </w:p>
    <w:p w:rsidR="00D50CC8" w:rsidRPr="005553A6" w:rsidRDefault="00D50CC8" w:rsidP="00D50CC8">
      <w:pPr>
        <w:spacing w:line="360" w:lineRule="auto"/>
        <w:ind w:firstLine="708"/>
        <w:jc w:val="center"/>
        <w:rPr>
          <w:rFonts w:ascii="Arial" w:eastAsia="Calibri" w:hAnsi="Arial" w:cs="Arial"/>
          <w:b/>
          <w:bCs/>
          <w:sz w:val="26"/>
          <w:szCs w:val="26"/>
        </w:rPr>
      </w:pPr>
      <w:r w:rsidRPr="005553A6">
        <w:rPr>
          <w:rFonts w:ascii="Arial" w:eastAsia="Calibri" w:hAnsi="Arial" w:cs="Arial"/>
          <w:b/>
          <w:bCs/>
          <w:sz w:val="26"/>
          <w:szCs w:val="26"/>
        </w:rPr>
        <w:t>R E S U L T A N D O</w:t>
      </w:r>
    </w:p>
    <w:p w:rsidR="00D50CC8" w:rsidRPr="005553A6" w:rsidRDefault="00D50CC8" w:rsidP="00D50CC8">
      <w:pPr>
        <w:spacing w:line="360" w:lineRule="auto"/>
        <w:ind w:firstLine="708"/>
        <w:jc w:val="center"/>
        <w:rPr>
          <w:rFonts w:ascii="Arial" w:eastAsia="Calibri" w:hAnsi="Arial" w:cs="Arial"/>
          <w:b/>
          <w:bCs/>
          <w:sz w:val="26"/>
          <w:szCs w:val="26"/>
        </w:rPr>
      </w:pPr>
    </w:p>
    <w:p w:rsidR="00D50CC8" w:rsidRPr="005553A6" w:rsidRDefault="00D50CC8" w:rsidP="00B95D5E">
      <w:pPr>
        <w:spacing w:line="360" w:lineRule="auto"/>
        <w:ind w:firstLine="708"/>
        <w:jc w:val="both"/>
        <w:rPr>
          <w:rFonts w:ascii="Arial" w:eastAsia="Calibri" w:hAnsi="Arial" w:cs="Arial"/>
          <w:sz w:val="26"/>
          <w:szCs w:val="26"/>
        </w:rPr>
      </w:pPr>
      <w:r w:rsidRPr="005553A6">
        <w:rPr>
          <w:rFonts w:ascii="Arial" w:eastAsia="Calibri" w:hAnsi="Arial" w:cs="Arial"/>
          <w:b/>
          <w:bCs/>
          <w:sz w:val="26"/>
          <w:szCs w:val="26"/>
        </w:rPr>
        <w:t xml:space="preserve">PRIMERO. </w:t>
      </w:r>
      <w:r w:rsidRPr="005553A6">
        <w:rPr>
          <w:rFonts w:ascii="Arial" w:eastAsia="Calibri" w:hAnsi="Arial" w:cs="Arial"/>
          <w:sz w:val="26"/>
          <w:szCs w:val="26"/>
        </w:rPr>
        <w:t xml:space="preserve">Inconforme con  la </w:t>
      </w:r>
      <w:r w:rsidR="000D38F3" w:rsidRPr="005553A6">
        <w:rPr>
          <w:rFonts w:ascii="Arial" w:eastAsia="Calibri" w:hAnsi="Arial" w:cs="Arial"/>
          <w:sz w:val="26"/>
          <w:szCs w:val="26"/>
        </w:rPr>
        <w:t>sentencia</w:t>
      </w:r>
      <w:r w:rsidR="005553A6" w:rsidRPr="005553A6">
        <w:rPr>
          <w:rFonts w:ascii="Arial" w:eastAsia="Calibri" w:hAnsi="Arial" w:cs="Arial"/>
          <w:sz w:val="26"/>
          <w:szCs w:val="26"/>
        </w:rPr>
        <w:t xml:space="preserve"> de </w:t>
      </w:r>
      <w:r w:rsidR="00B37154" w:rsidRPr="005553A6">
        <w:rPr>
          <w:rFonts w:ascii="Arial" w:eastAsia="Calibri" w:hAnsi="Arial" w:cs="Arial"/>
          <w:sz w:val="26"/>
          <w:szCs w:val="26"/>
        </w:rPr>
        <w:t>veintitrés</w:t>
      </w:r>
      <w:r w:rsidRPr="005553A6">
        <w:rPr>
          <w:rFonts w:ascii="Arial" w:eastAsia="Calibri" w:hAnsi="Arial" w:cs="Arial"/>
          <w:sz w:val="26"/>
          <w:szCs w:val="26"/>
        </w:rPr>
        <w:t xml:space="preserve"> de </w:t>
      </w:r>
      <w:r w:rsidR="005553A6" w:rsidRPr="005553A6">
        <w:rPr>
          <w:rFonts w:ascii="Arial" w:eastAsia="Calibri" w:hAnsi="Arial" w:cs="Arial"/>
          <w:sz w:val="26"/>
          <w:szCs w:val="26"/>
        </w:rPr>
        <w:t xml:space="preserve">octubre de </w:t>
      </w:r>
      <w:r w:rsidRPr="005553A6">
        <w:rPr>
          <w:rFonts w:ascii="Arial" w:eastAsia="Calibri" w:hAnsi="Arial" w:cs="Arial"/>
          <w:sz w:val="26"/>
          <w:szCs w:val="26"/>
        </w:rPr>
        <w:t xml:space="preserve">dos mil </w:t>
      </w:r>
      <w:r w:rsidR="00B37154" w:rsidRPr="005553A6">
        <w:rPr>
          <w:rFonts w:ascii="Arial" w:eastAsia="Calibri" w:hAnsi="Arial" w:cs="Arial"/>
          <w:sz w:val="26"/>
          <w:szCs w:val="26"/>
        </w:rPr>
        <w:t>diecisiete</w:t>
      </w:r>
      <w:r w:rsidR="000D72C9">
        <w:rPr>
          <w:rFonts w:ascii="Arial" w:eastAsia="Calibri" w:hAnsi="Arial" w:cs="Arial"/>
          <w:sz w:val="26"/>
          <w:szCs w:val="26"/>
        </w:rPr>
        <w:t>,</w:t>
      </w:r>
      <w:r w:rsidRPr="005553A6">
        <w:rPr>
          <w:rFonts w:ascii="Arial" w:eastAsia="Calibri" w:hAnsi="Arial" w:cs="Arial"/>
          <w:sz w:val="26"/>
          <w:szCs w:val="26"/>
        </w:rPr>
        <w:t xml:space="preserve"> dictada por la </w:t>
      </w:r>
      <w:r w:rsidR="00B37154" w:rsidRPr="005553A6">
        <w:rPr>
          <w:rFonts w:ascii="Arial" w:eastAsia="Calibri" w:hAnsi="Arial" w:cs="Arial"/>
          <w:sz w:val="26"/>
          <w:szCs w:val="26"/>
        </w:rPr>
        <w:t>Primera</w:t>
      </w:r>
      <w:r w:rsidRPr="005553A6">
        <w:rPr>
          <w:rFonts w:ascii="Arial" w:eastAsia="Calibri" w:hAnsi="Arial" w:cs="Arial"/>
          <w:sz w:val="26"/>
          <w:szCs w:val="26"/>
        </w:rPr>
        <w:t xml:space="preserve"> Sala Unitaria de Primera Instancia de este Tribunal en el juicio de nulidad </w:t>
      </w:r>
      <w:r w:rsidR="00B37154" w:rsidRPr="005553A6">
        <w:rPr>
          <w:rFonts w:ascii="Arial" w:eastAsia="Calibri" w:hAnsi="Arial" w:cs="Arial"/>
          <w:b/>
          <w:sz w:val="26"/>
          <w:szCs w:val="26"/>
        </w:rPr>
        <w:t>0074/2017</w:t>
      </w:r>
      <w:r w:rsidRPr="005553A6">
        <w:rPr>
          <w:rFonts w:ascii="Arial" w:eastAsia="Calibri" w:hAnsi="Arial" w:cs="Arial"/>
          <w:sz w:val="26"/>
          <w:szCs w:val="26"/>
        </w:rPr>
        <w:t xml:space="preserve">, </w:t>
      </w:r>
      <w:r w:rsidR="000D72C9">
        <w:rPr>
          <w:rFonts w:ascii="Arial" w:eastAsia="Calibri" w:hAnsi="Arial" w:cs="Arial"/>
          <w:b/>
          <w:sz w:val="26"/>
          <w:szCs w:val="26"/>
        </w:rPr>
        <w:t>BERENICE YOLANDA PÉREZ CORTÉ</w:t>
      </w:r>
      <w:r w:rsidR="00B37154" w:rsidRPr="005553A6">
        <w:rPr>
          <w:rFonts w:ascii="Arial" w:eastAsia="Calibri" w:hAnsi="Arial" w:cs="Arial"/>
          <w:b/>
          <w:sz w:val="26"/>
          <w:szCs w:val="26"/>
        </w:rPr>
        <w:t xml:space="preserve">S, </w:t>
      </w:r>
      <w:r w:rsidRPr="005553A6">
        <w:rPr>
          <w:rFonts w:ascii="Arial" w:eastAsia="Calibri" w:hAnsi="Arial" w:cs="Arial"/>
          <w:sz w:val="26"/>
          <w:szCs w:val="26"/>
        </w:rPr>
        <w:t xml:space="preserve">aduciendo carácter de </w:t>
      </w:r>
      <w:r w:rsidR="00B37154" w:rsidRPr="005553A6">
        <w:rPr>
          <w:rFonts w:ascii="Arial" w:eastAsia="Calibri" w:hAnsi="Arial" w:cs="Arial"/>
          <w:b/>
          <w:sz w:val="26"/>
          <w:szCs w:val="26"/>
        </w:rPr>
        <w:t>RECAUDADORA DE RENTAS DEL MUNICIPIO DE OAXACA DE JUÁREZ</w:t>
      </w:r>
      <w:r w:rsidRPr="005553A6">
        <w:rPr>
          <w:rFonts w:ascii="Arial" w:eastAsia="Calibri" w:hAnsi="Arial" w:cs="Arial"/>
          <w:b/>
          <w:sz w:val="26"/>
          <w:szCs w:val="26"/>
        </w:rPr>
        <w:t xml:space="preserve">  </w:t>
      </w:r>
      <w:r w:rsidRPr="005553A6">
        <w:rPr>
          <w:rFonts w:ascii="Arial" w:eastAsia="Calibri" w:hAnsi="Arial" w:cs="Arial"/>
          <w:sz w:val="26"/>
          <w:szCs w:val="26"/>
        </w:rPr>
        <w:t xml:space="preserve">y en calidad de autoridad demandada, interpone en su contra recurso de revisión. </w:t>
      </w:r>
    </w:p>
    <w:p w:rsidR="00D50CC8" w:rsidRPr="005553A6" w:rsidRDefault="00D50CC8" w:rsidP="00D50CC8">
      <w:pPr>
        <w:spacing w:line="360" w:lineRule="auto"/>
        <w:ind w:firstLine="709"/>
        <w:jc w:val="both"/>
        <w:rPr>
          <w:rFonts w:ascii="Arial" w:eastAsia="Calibri" w:hAnsi="Arial" w:cs="Arial"/>
          <w:sz w:val="26"/>
          <w:szCs w:val="26"/>
        </w:rPr>
      </w:pPr>
    </w:p>
    <w:p w:rsidR="00D50CC8" w:rsidRPr="005553A6" w:rsidRDefault="00D50CC8" w:rsidP="00B95D5E">
      <w:pPr>
        <w:spacing w:line="360" w:lineRule="auto"/>
        <w:ind w:firstLine="708"/>
        <w:jc w:val="both"/>
        <w:rPr>
          <w:rFonts w:ascii="Arial" w:eastAsia="Calibri" w:hAnsi="Arial" w:cs="Arial"/>
          <w:bCs/>
          <w:sz w:val="26"/>
          <w:szCs w:val="26"/>
        </w:rPr>
      </w:pPr>
      <w:r w:rsidRPr="005553A6">
        <w:rPr>
          <w:rFonts w:ascii="Arial" w:eastAsia="Calibri" w:hAnsi="Arial" w:cs="Arial"/>
          <w:b/>
          <w:bCs/>
          <w:sz w:val="26"/>
          <w:szCs w:val="26"/>
        </w:rPr>
        <w:t xml:space="preserve">SEGUNDO. </w:t>
      </w:r>
      <w:r w:rsidRPr="005553A6">
        <w:rPr>
          <w:rFonts w:ascii="Arial" w:eastAsia="Calibri" w:hAnsi="Arial" w:cs="Arial"/>
          <w:bCs/>
          <w:sz w:val="26"/>
          <w:szCs w:val="26"/>
        </w:rPr>
        <w:t xml:space="preserve">Los puntos resolutivos de la </w:t>
      </w:r>
      <w:r w:rsidR="00B37154" w:rsidRPr="005553A6">
        <w:rPr>
          <w:rFonts w:ascii="Arial" w:eastAsia="Calibri" w:hAnsi="Arial" w:cs="Arial"/>
          <w:bCs/>
          <w:sz w:val="26"/>
          <w:szCs w:val="26"/>
        </w:rPr>
        <w:t>sentencia</w:t>
      </w:r>
      <w:r w:rsidRPr="005553A6">
        <w:rPr>
          <w:rFonts w:ascii="Arial" w:eastAsia="Calibri" w:hAnsi="Arial" w:cs="Arial"/>
          <w:bCs/>
          <w:sz w:val="26"/>
          <w:szCs w:val="26"/>
        </w:rPr>
        <w:t xml:space="preserve"> recurrida son como siguen: </w:t>
      </w:r>
    </w:p>
    <w:p w:rsidR="00D50CC8" w:rsidRDefault="00D50CC8" w:rsidP="00D50CC8">
      <w:pPr>
        <w:spacing w:line="360" w:lineRule="auto"/>
        <w:ind w:left="851" w:right="616"/>
        <w:jc w:val="both"/>
        <w:rPr>
          <w:rFonts w:ascii="Arial" w:eastAsia="Calibri" w:hAnsi="Arial" w:cs="Arial"/>
          <w:bCs/>
          <w:i/>
        </w:rPr>
      </w:pPr>
      <w:r w:rsidRPr="00F639DF">
        <w:rPr>
          <w:rFonts w:ascii="Arial" w:eastAsia="Calibri" w:hAnsi="Arial" w:cs="Arial"/>
          <w:bCs/>
          <w:i/>
        </w:rPr>
        <w:lastRenderedPageBreak/>
        <w:t>“…</w:t>
      </w:r>
    </w:p>
    <w:p w:rsidR="00D50CC8" w:rsidRDefault="00D50CC8" w:rsidP="00D50CC8">
      <w:pPr>
        <w:spacing w:line="360" w:lineRule="auto"/>
        <w:ind w:left="851" w:right="616"/>
        <w:jc w:val="both"/>
        <w:rPr>
          <w:rFonts w:ascii="Arial" w:eastAsia="Calibri" w:hAnsi="Arial" w:cs="Arial"/>
          <w:bCs/>
          <w:i/>
        </w:rPr>
      </w:pPr>
      <w:r>
        <w:rPr>
          <w:rFonts w:ascii="Arial" w:eastAsia="Calibri" w:hAnsi="Arial" w:cs="Arial"/>
          <w:b/>
          <w:bCs/>
          <w:i/>
        </w:rPr>
        <w:t>PRIMERO.</w:t>
      </w:r>
      <w:r w:rsidR="00B37154">
        <w:rPr>
          <w:rFonts w:ascii="Arial" w:eastAsia="Calibri" w:hAnsi="Arial" w:cs="Arial"/>
          <w:b/>
          <w:bCs/>
          <w:i/>
        </w:rPr>
        <w:t>-</w:t>
      </w:r>
      <w:r>
        <w:rPr>
          <w:rFonts w:ascii="Arial" w:eastAsia="Calibri" w:hAnsi="Arial" w:cs="Arial"/>
          <w:b/>
          <w:bCs/>
          <w:i/>
        </w:rPr>
        <w:t xml:space="preserve"> </w:t>
      </w:r>
      <w:r w:rsidR="00B37154">
        <w:rPr>
          <w:rFonts w:ascii="Arial" w:eastAsia="Calibri" w:hAnsi="Arial" w:cs="Arial"/>
          <w:bCs/>
          <w:i/>
        </w:rPr>
        <w:t>Esta Sala de Primera Instancia es competente para conocer y resolver de la presente causa</w:t>
      </w:r>
      <w:r>
        <w:rPr>
          <w:rFonts w:ascii="Arial" w:eastAsia="Calibri" w:hAnsi="Arial" w:cs="Arial"/>
          <w:bCs/>
          <w:i/>
        </w:rPr>
        <w:t>.- - - - - - - - -</w:t>
      </w:r>
      <w:r w:rsidR="00B37154">
        <w:rPr>
          <w:rFonts w:ascii="Arial" w:eastAsia="Calibri" w:hAnsi="Arial" w:cs="Arial"/>
          <w:bCs/>
          <w:i/>
        </w:rPr>
        <w:t xml:space="preserve"> - - - - - - - - - - - - </w:t>
      </w:r>
      <w:r>
        <w:rPr>
          <w:rFonts w:ascii="Arial" w:eastAsia="Calibri" w:hAnsi="Arial" w:cs="Arial"/>
          <w:bCs/>
          <w:i/>
        </w:rPr>
        <w:t xml:space="preserve"> </w:t>
      </w:r>
    </w:p>
    <w:p w:rsidR="00D50CC8" w:rsidRDefault="00D50CC8" w:rsidP="00D50CC8">
      <w:pPr>
        <w:spacing w:line="360" w:lineRule="auto"/>
        <w:ind w:left="851" w:right="616"/>
        <w:jc w:val="both"/>
        <w:rPr>
          <w:rFonts w:ascii="Arial" w:eastAsia="Calibri" w:hAnsi="Arial" w:cs="Arial"/>
          <w:bCs/>
          <w:i/>
        </w:rPr>
      </w:pPr>
      <w:r>
        <w:rPr>
          <w:rFonts w:ascii="Arial" w:eastAsia="Calibri" w:hAnsi="Arial" w:cs="Arial"/>
          <w:b/>
          <w:bCs/>
          <w:i/>
        </w:rPr>
        <w:t>SEGUNDO.</w:t>
      </w:r>
      <w:r w:rsidR="00B37154">
        <w:rPr>
          <w:rFonts w:ascii="Arial" w:eastAsia="Calibri" w:hAnsi="Arial" w:cs="Arial"/>
          <w:b/>
          <w:bCs/>
          <w:i/>
        </w:rPr>
        <w:t xml:space="preserve">- </w:t>
      </w:r>
      <w:r w:rsidR="00B37154">
        <w:rPr>
          <w:rFonts w:ascii="Arial" w:eastAsia="Calibri" w:hAnsi="Arial" w:cs="Arial"/>
          <w:bCs/>
          <w:i/>
        </w:rPr>
        <w:t>La personalidad de las partes quedó especificada en el considerando segundo de este fallo. - - - - - - - - - - - - - - - - -</w:t>
      </w:r>
      <w:r>
        <w:rPr>
          <w:rFonts w:ascii="Arial" w:eastAsia="Calibri" w:hAnsi="Arial" w:cs="Arial"/>
          <w:b/>
          <w:bCs/>
          <w:i/>
        </w:rPr>
        <w:t xml:space="preserve"> </w:t>
      </w:r>
      <w:r w:rsidR="005553A6">
        <w:rPr>
          <w:rFonts w:ascii="Arial" w:eastAsia="Calibri" w:hAnsi="Arial" w:cs="Arial"/>
          <w:bCs/>
          <w:i/>
        </w:rPr>
        <w:t xml:space="preserve"> - - - - - - </w:t>
      </w:r>
    </w:p>
    <w:p w:rsidR="00BA42B2" w:rsidRDefault="00B37154" w:rsidP="00D50CC8">
      <w:pPr>
        <w:spacing w:line="360" w:lineRule="auto"/>
        <w:ind w:left="851" w:right="616"/>
        <w:jc w:val="both"/>
        <w:rPr>
          <w:rFonts w:ascii="Arial" w:eastAsia="Calibri" w:hAnsi="Arial" w:cs="Arial"/>
          <w:bCs/>
          <w:i/>
        </w:rPr>
      </w:pPr>
      <w:r w:rsidRPr="00B37154">
        <w:rPr>
          <w:rFonts w:ascii="Arial" w:eastAsia="Calibri" w:hAnsi="Arial" w:cs="Arial"/>
          <w:b/>
          <w:bCs/>
          <w:i/>
        </w:rPr>
        <w:t>TERCERO.</w:t>
      </w:r>
      <w:r>
        <w:rPr>
          <w:rFonts w:ascii="Arial" w:eastAsia="Calibri" w:hAnsi="Arial" w:cs="Arial"/>
          <w:b/>
          <w:bCs/>
          <w:i/>
        </w:rPr>
        <w:t xml:space="preserve">- </w:t>
      </w:r>
      <w:r>
        <w:rPr>
          <w:rFonts w:ascii="Arial" w:eastAsia="Calibri" w:hAnsi="Arial" w:cs="Arial"/>
          <w:bCs/>
          <w:i/>
        </w:rPr>
        <w:t xml:space="preserve">Se sobresee el presente juicio, única y exclusivamente respecto al Recaudador de Rentas de la Coordinación de Finanzas y Administración </w:t>
      </w:r>
      <w:r w:rsidR="00BA42B2">
        <w:rPr>
          <w:rFonts w:ascii="Arial" w:eastAsia="Calibri" w:hAnsi="Arial" w:cs="Arial"/>
          <w:bCs/>
          <w:i/>
        </w:rPr>
        <w:t>del Municipio de Oaxaca d</w:t>
      </w:r>
      <w:r w:rsidR="005553A6">
        <w:rPr>
          <w:rFonts w:ascii="Arial" w:eastAsia="Calibri" w:hAnsi="Arial" w:cs="Arial"/>
          <w:bCs/>
          <w:i/>
        </w:rPr>
        <w:t xml:space="preserve">e Juárez, Oaxaca. - - - - - - </w:t>
      </w:r>
    </w:p>
    <w:p w:rsidR="00B37154" w:rsidRPr="002A28BA" w:rsidRDefault="00BA42B2" w:rsidP="002A28BA">
      <w:pPr>
        <w:spacing w:line="360" w:lineRule="auto"/>
        <w:ind w:left="851" w:right="616"/>
        <w:jc w:val="both"/>
        <w:rPr>
          <w:rFonts w:ascii="Arial" w:eastAsia="Calibri" w:hAnsi="Arial" w:cs="Arial"/>
          <w:bCs/>
          <w:i/>
        </w:rPr>
      </w:pPr>
      <w:r w:rsidRPr="00BA42B2">
        <w:rPr>
          <w:rFonts w:ascii="Arial" w:eastAsia="Calibri" w:hAnsi="Arial" w:cs="Arial"/>
          <w:b/>
          <w:bCs/>
          <w:i/>
        </w:rPr>
        <w:t>CUARTO</w:t>
      </w:r>
      <w:r>
        <w:rPr>
          <w:rFonts w:ascii="Arial" w:eastAsia="Calibri" w:hAnsi="Arial" w:cs="Arial"/>
          <w:b/>
          <w:bCs/>
          <w:i/>
        </w:rPr>
        <w:t xml:space="preserve">.- </w:t>
      </w:r>
      <w:r>
        <w:rPr>
          <w:rFonts w:ascii="Arial" w:eastAsia="Calibri" w:hAnsi="Arial" w:cs="Arial"/>
          <w:bCs/>
          <w:i/>
        </w:rPr>
        <w:t xml:space="preserve">Se declara la </w:t>
      </w:r>
      <w:r>
        <w:rPr>
          <w:rFonts w:ascii="Arial" w:eastAsia="Calibri" w:hAnsi="Arial" w:cs="Arial"/>
          <w:b/>
          <w:bCs/>
          <w:i/>
        </w:rPr>
        <w:t xml:space="preserve">NULIDAD LISA Y LLANA </w:t>
      </w:r>
      <w:r>
        <w:rPr>
          <w:rFonts w:ascii="Arial" w:eastAsia="Calibri" w:hAnsi="Arial" w:cs="Arial"/>
          <w:bCs/>
          <w:i/>
        </w:rPr>
        <w:t xml:space="preserve"> del acta de infracción número de folio 22486 de primero de agosto de dos mil diecisiete, elaborada por el Policía Vial Edgar A. Ruiz con número estadístico PV-490 de la Comisaria de Vialidad Municipal de Oaxaca de Ju</w:t>
      </w:r>
      <w:r w:rsidR="00313095">
        <w:rPr>
          <w:rFonts w:ascii="Arial" w:eastAsia="Calibri" w:hAnsi="Arial" w:cs="Arial"/>
          <w:bCs/>
          <w:i/>
        </w:rPr>
        <w:t xml:space="preserve">árez, Oaxaca, misma que se encuentra visible en copia simple a foja 9 del sumario y en consecuencia se ordena al Recaudador de Rentas de la Coordinación de Finanzas y administración del Municipio de Oaxaca de Juárez, Oaxaca, la devolución de la cantidad </w:t>
      </w:r>
      <w:r w:rsidR="002A28BA">
        <w:rPr>
          <w:rFonts w:ascii="Arial" w:eastAsia="Calibri" w:hAnsi="Arial" w:cs="Arial"/>
          <w:bCs/>
          <w:i/>
        </w:rPr>
        <w:t>de $</w:t>
      </w:r>
      <w:r w:rsidR="00732EB5">
        <w:rPr>
          <w:rFonts w:ascii="Arial" w:hAnsi="Arial" w:cs="Arial"/>
          <w:b/>
          <w:sz w:val="26"/>
          <w:szCs w:val="26"/>
        </w:rPr>
        <w:t>**********</w:t>
      </w:r>
      <w:r w:rsidR="002A28BA">
        <w:rPr>
          <w:rFonts w:ascii="Arial" w:eastAsia="Calibri" w:hAnsi="Arial" w:cs="Arial"/>
          <w:bCs/>
          <w:i/>
        </w:rPr>
        <w:t xml:space="preserve"> (</w:t>
      </w:r>
      <w:r w:rsidR="00732EB5">
        <w:rPr>
          <w:rFonts w:ascii="Arial" w:hAnsi="Arial" w:cs="Arial"/>
          <w:b/>
          <w:sz w:val="26"/>
          <w:szCs w:val="26"/>
        </w:rPr>
        <w:t>**********</w:t>
      </w:r>
      <w:r w:rsidR="002A28BA">
        <w:rPr>
          <w:rFonts w:ascii="Arial" w:eastAsia="Calibri" w:hAnsi="Arial" w:cs="Arial"/>
          <w:bCs/>
          <w:i/>
        </w:rPr>
        <w:t xml:space="preserve"> pesos, cero centavos m.n.) pagada por la administrada que ampara el recibo número TRA01300000309566 de cuatro de agosto de dos mil diecisiete (foja 10), por las razones esgrimidas en el considerando cuarto de este fallo. - - - - - - - - - - - - - - </w:t>
      </w:r>
      <w:r w:rsidR="005553A6">
        <w:rPr>
          <w:rFonts w:ascii="Arial" w:eastAsia="Calibri" w:hAnsi="Arial" w:cs="Arial"/>
          <w:bCs/>
          <w:i/>
        </w:rPr>
        <w:t xml:space="preserve">- - - - - - - - - - - - - - - - - - - - - - - - - - - </w:t>
      </w:r>
      <w:r w:rsidR="002A28BA">
        <w:rPr>
          <w:rFonts w:ascii="Arial" w:eastAsia="Calibri" w:hAnsi="Arial" w:cs="Arial"/>
          <w:b/>
          <w:bCs/>
          <w:i/>
        </w:rPr>
        <w:t xml:space="preserve"> QUINTO.</w:t>
      </w:r>
      <w:r w:rsidR="002A28BA">
        <w:rPr>
          <w:rFonts w:ascii="Arial" w:eastAsia="Calibri" w:hAnsi="Arial" w:cs="Arial"/>
          <w:bCs/>
          <w:i/>
        </w:rPr>
        <w:t xml:space="preserve">- </w:t>
      </w:r>
      <w:r w:rsidR="002A28BA">
        <w:rPr>
          <w:rFonts w:ascii="Arial" w:eastAsia="Calibri" w:hAnsi="Arial" w:cs="Arial"/>
          <w:b/>
          <w:bCs/>
          <w:i/>
        </w:rPr>
        <w:t xml:space="preserve">NOTIFÍQUESE </w:t>
      </w:r>
      <w:r w:rsidR="002A28BA">
        <w:rPr>
          <w:rFonts w:ascii="Arial" w:eastAsia="Calibri" w:hAnsi="Arial" w:cs="Arial"/>
          <w:bCs/>
          <w:i/>
        </w:rPr>
        <w:t xml:space="preserve">personalmente  al actor, por oficio a las      Autoridades demandadas y </w:t>
      </w:r>
      <w:r w:rsidR="002A28BA">
        <w:rPr>
          <w:rFonts w:ascii="Arial" w:eastAsia="Calibri" w:hAnsi="Arial" w:cs="Arial"/>
          <w:b/>
          <w:bCs/>
          <w:i/>
        </w:rPr>
        <w:t>CÚ</w:t>
      </w:r>
      <w:r w:rsidR="002A28BA" w:rsidRPr="002A28BA">
        <w:rPr>
          <w:rFonts w:ascii="Arial" w:eastAsia="Calibri" w:hAnsi="Arial" w:cs="Arial"/>
          <w:b/>
          <w:bCs/>
          <w:i/>
        </w:rPr>
        <w:t>MPLASE</w:t>
      </w:r>
      <w:r w:rsidR="002A28BA">
        <w:rPr>
          <w:rFonts w:ascii="Arial" w:eastAsia="Calibri" w:hAnsi="Arial" w:cs="Arial"/>
          <w:b/>
          <w:bCs/>
          <w:i/>
        </w:rPr>
        <w:t xml:space="preserve">. </w:t>
      </w:r>
      <w:r w:rsidR="002A28BA">
        <w:rPr>
          <w:rFonts w:ascii="Arial" w:eastAsia="Calibri" w:hAnsi="Arial" w:cs="Arial"/>
          <w:bCs/>
          <w:i/>
        </w:rPr>
        <w:t xml:space="preserve">- - - - - - - - - - - - - - - - - - - -  </w:t>
      </w:r>
      <w:r w:rsidR="00313095">
        <w:rPr>
          <w:rFonts w:ascii="Arial" w:eastAsia="Calibri" w:hAnsi="Arial" w:cs="Arial"/>
          <w:bCs/>
          <w:i/>
        </w:rPr>
        <w:t xml:space="preserve">   </w:t>
      </w:r>
      <w:r>
        <w:rPr>
          <w:rFonts w:ascii="Arial" w:eastAsia="Calibri" w:hAnsi="Arial" w:cs="Arial"/>
          <w:bCs/>
          <w:i/>
        </w:rPr>
        <w:t xml:space="preserve"> </w:t>
      </w:r>
      <w:r w:rsidR="00B37154" w:rsidRPr="00BA42B2">
        <w:rPr>
          <w:rFonts w:ascii="Arial" w:eastAsia="Calibri" w:hAnsi="Arial" w:cs="Arial"/>
          <w:b/>
          <w:bCs/>
          <w:i/>
        </w:rPr>
        <w:t xml:space="preserve"> </w:t>
      </w:r>
    </w:p>
    <w:p w:rsidR="00D50CC8" w:rsidRPr="005553A6" w:rsidRDefault="00D50CC8" w:rsidP="005553A6">
      <w:pPr>
        <w:spacing w:line="360" w:lineRule="auto"/>
        <w:ind w:left="851" w:right="758"/>
        <w:jc w:val="both"/>
        <w:rPr>
          <w:rFonts w:ascii="Arial" w:eastAsia="Calibri" w:hAnsi="Arial" w:cs="Arial"/>
          <w:bCs/>
          <w:sz w:val="24"/>
          <w:szCs w:val="24"/>
        </w:rPr>
      </w:pPr>
      <w:r>
        <w:rPr>
          <w:rFonts w:ascii="Arial" w:eastAsia="Calibri" w:hAnsi="Arial" w:cs="Arial"/>
          <w:b/>
          <w:bCs/>
          <w:i/>
        </w:rPr>
        <w:t>…</w:t>
      </w:r>
      <w:r>
        <w:rPr>
          <w:rFonts w:ascii="Arial" w:eastAsia="Calibri" w:hAnsi="Arial" w:cs="Arial"/>
          <w:bCs/>
          <w:i/>
        </w:rPr>
        <w:t>”</w:t>
      </w:r>
    </w:p>
    <w:p w:rsidR="00D50CC8" w:rsidRPr="005553A6" w:rsidRDefault="00D50CC8" w:rsidP="005553A6">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5553A6">
        <w:rPr>
          <w:rFonts w:ascii="Arial" w:eastAsia="Times New Roman" w:hAnsi="Arial" w:cs="Arial"/>
          <w:b/>
          <w:bCs/>
          <w:sz w:val="26"/>
          <w:szCs w:val="26"/>
          <w:lang w:eastAsia="es-ES"/>
        </w:rPr>
        <w:t>C O N S I D E R A N D O</w:t>
      </w:r>
    </w:p>
    <w:p w:rsidR="00D50CC8" w:rsidRPr="005553A6" w:rsidRDefault="00A1684E" w:rsidP="005553A6">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7728" behindDoc="0" locked="0" layoutInCell="1" allowOverlap="1" wp14:anchorId="4B7DE57D" wp14:editId="37D9B6AA">
                <wp:simplePos x="0" y="0"/>
                <wp:positionH relativeFrom="column">
                  <wp:posOffset>5555412</wp:posOffset>
                </wp:positionH>
                <wp:positionV relativeFrom="paragraph">
                  <wp:posOffset>2041513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684E" w:rsidRDefault="00A1684E" w:rsidP="00A1684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DE57D" id="_x0000_t202" coordsize="21600,21600" o:spt="202" path="m,l,21600r21600,l21600,xe">
                <v:stroke joinstyle="miter"/>
                <v:path gradientshapeok="t" o:connecttype="rect"/>
              </v:shapetype>
              <v:shape id="Cuadro de texto 1" o:spid="_x0000_s1026" type="#_x0000_t202" style="position:absolute;left:0;text-align:left;margin-left:437.45pt;margin-top:160.7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">
                <v:textbox>
                  <w:txbxContent>
                    <w:p w:rsidR="00A1684E" w:rsidRDefault="00A1684E" w:rsidP="00A1684E">
                      <w:pPr>
                        <w:rPr>
                          <w:sz w:val="16"/>
                          <w:szCs w:val="16"/>
                        </w:rPr>
                      </w:pPr>
                      <w:r>
                        <w:rPr>
                          <w:sz w:val="16"/>
                          <w:szCs w:val="16"/>
                        </w:rPr>
                        <w:t>Datos personales protegidos por el Art. 116 de la LGTAIP y el Art. 56 de la LTAIPEO</w:t>
                      </w:r>
                    </w:p>
                  </w:txbxContent>
                </v:textbox>
              </v:shape>
            </w:pict>
          </mc:Fallback>
        </mc:AlternateContent>
      </w:r>
      <w:r w:rsidR="005553A6" w:rsidRPr="005553A6">
        <w:rPr>
          <w:rFonts w:ascii="Arial" w:hAnsi="Arial" w:cs="Arial"/>
          <w:b/>
          <w:bCs/>
          <w:iCs/>
          <w:sz w:val="26"/>
          <w:szCs w:val="26"/>
        </w:rPr>
        <w:t xml:space="preserve">PRIMERO. </w:t>
      </w:r>
      <w:r w:rsidR="005553A6" w:rsidRPr="005553A6">
        <w:rPr>
          <w:rFonts w:ascii="Arial" w:hAnsi="Arial" w:cs="Arial"/>
          <w:bCs/>
          <w:iCs/>
          <w:sz w:val="26"/>
          <w:szCs w:val="26"/>
        </w:rPr>
        <w:t xml:space="preserve">Esta Sala Superior es competente para conocer del presente asunto, </w:t>
      </w:r>
      <w:r w:rsidR="005553A6" w:rsidRPr="005553A6">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5553A6" w:rsidRPr="005553A6">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 </w:t>
      </w:r>
      <w:r w:rsidR="002A28BA" w:rsidRPr="005553A6">
        <w:rPr>
          <w:rFonts w:ascii="Arial" w:hAnsi="Arial" w:cs="Arial"/>
          <w:bCs/>
          <w:iCs/>
          <w:sz w:val="26"/>
          <w:szCs w:val="26"/>
          <w:lang w:eastAsia="es-ES"/>
        </w:rPr>
        <w:t xml:space="preserve"> dado que se trata de un Recurso de Revisión interpuesto en contra de la </w:t>
      </w:r>
      <w:r w:rsidR="00E56E21" w:rsidRPr="005553A6">
        <w:rPr>
          <w:rFonts w:ascii="Arial" w:hAnsi="Arial" w:cs="Arial"/>
          <w:bCs/>
          <w:iCs/>
          <w:sz w:val="26"/>
          <w:szCs w:val="26"/>
          <w:lang w:eastAsia="es-ES"/>
        </w:rPr>
        <w:t>sentencia</w:t>
      </w:r>
      <w:r w:rsidR="002A28BA" w:rsidRPr="005553A6">
        <w:rPr>
          <w:rFonts w:ascii="Arial" w:hAnsi="Arial" w:cs="Arial"/>
          <w:bCs/>
          <w:iCs/>
          <w:sz w:val="26"/>
          <w:szCs w:val="26"/>
          <w:lang w:eastAsia="es-ES"/>
        </w:rPr>
        <w:t xml:space="preserve"> de </w:t>
      </w:r>
      <w:r w:rsidR="00E56E21" w:rsidRPr="005553A6">
        <w:rPr>
          <w:rFonts w:ascii="Arial" w:hAnsi="Arial" w:cs="Arial"/>
          <w:bCs/>
          <w:iCs/>
          <w:sz w:val="26"/>
          <w:szCs w:val="26"/>
          <w:lang w:eastAsia="es-ES"/>
        </w:rPr>
        <w:t>veintitrés</w:t>
      </w:r>
      <w:r w:rsidR="002A28BA" w:rsidRPr="005553A6">
        <w:rPr>
          <w:rFonts w:ascii="Arial" w:hAnsi="Arial" w:cs="Arial"/>
          <w:bCs/>
          <w:iCs/>
          <w:sz w:val="26"/>
          <w:szCs w:val="26"/>
          <w:lang w:eastAsia="es-ES"/>
        </w:rPr>
        <w:t xml:space="preserve"> de </w:t>
      </w:r>
      <w:r w:rsidR="00E56E21" w:rsidRPr="005553A6">
        <w:rPr>
          <w:rFonts w:ascii="Arial" w:hAnsi="Arial" w:cs="Arial"/>
          <w:bCs/>
          <w:iCs/>
          <w:sz w:val="26"/>
          <w:szCs w:val="26"/>
          <w:lang w:eastAsia="es-ES"/>
        </w:rPr>
        <w:t>octubre</w:t>
      </w:r>
      <w:r w:rsidR="005553A6" w:rsidRPr="005553A6">
        <w:rPr>
          <w:rFonts w:ascii="Arial" w:hAnsi="Arial" w:cs="Arial"/>
          <w:bCs/>
          <w:iCs/>
          <w:sz w:val="26"/>
          <w:szCs w:val="26"/>
          <w:lang w:eastAsia="es-ES"/>
        </w:rPr>
        <w:t xml:space="preserve"> de </w:t>
      </w:r>
      <w:r w:rsidR="002A28BA" w:rsidRPr="005553A6">
        <w:rPr>
          <w:rFonts w:ascii="Arial" w:hAnsi="Arial" w:cs="Arial"/>
          <w:bCs/>
          <w:iCs/>
          <w:sz w:val="26"/>
          <w:szCs w:val="26"/>
          <w:lang w:eastAsia="es-ES"/>
        </w:rPr>
        <w:t xml:space="preserve">dos mil diecisiete dictada por la Primera Sala Unitaria de Primera Instancia en el expediente </w:t>
      </w:r>
      <w:r w:rsidR="002A28BA" w:rsidRPr="005553A6">
        <w:rPr>
          <w:rFonts w:ascii="Arial" w:hAnsi="Arial" w:cs="Arial"/>
          <w:b/>
          <w:bCs/>
          <w:iCs/>
          <w:sz w:val="26"/>
          <w:szCs w:val="26"/>
          <w:lang w:eastAsia="es-ES"/>
        </w:rPr>
        <w:t>0</w:t>
      </w:r>
      <w:r w:rsidR="00E56E21" w:rsidRPr="005553A6">
        <w:rPr>
          <w:rFonts w:ascii="Arial" w:hAnsi="Arial" w:cs="Arial"/>
          <w:b/>
          <w:bCs/>
          <w:iCs/>
          <w:sz w:val="26"/>
          <w:szCs w:val="26"/>
          <w:lang w:eastAsia="es-ES"/>
        </w:rPr>
        <w:t>074</w:t>
      </w:r>
      <w:r w:rsidR="002A28BA" w:rsidRPr="005553A6">
        <w:rPr>
          <w:rFonts w:ascii="Arial" w:hAnsi="Arial" w:cs="Arial"/>
          <w:b/>
          <w:bCs/>
          <w:iCs/>
          <w:sz w:val="26"/>
          <w:szCs w:val="26"/>
          <w:lang w:eastAsia="es-ES"/>
        </w:rPr>
        <w:t>/201</w:t>
      </w:r>
      <w:r w:rsidR="00E56E21" w:rsidRPr="005553A6">
        <w:rPr>
          <w:rFonts w:ascii="Arial" w:hAnsi="Arial" w:cs="Arial"/>
          <w:b/>
          <w:bCs/>
          <w:iCs/>
          <w:sz w:val="26"/>
          <w:szCs w:val="26"/>
          <w:lang w:eastAsia="es-ES"/>
        </w:rPr>
        <w:t>7</w:t>
      </w:r>
      <w:r w:rsidR="002A28BA" w:rsidRPr="005553A6">
        <w:rPr>
          <w:rFonts w:ascii="Arial" w:hAnsi="Arial" w:cs="Arial"/>
          <w:b/>
          <w:bCs/>
          <w:iCs/>
          <w:sz w:val="26"/>
          <w:szCs w:val="26"/>
          <w:lang w:eastAsia="es-ES"/>
        </w:rPr>
        <w:t>.</w:t>
      </w:r>
    </w:p>
    <w:p w:rsidR="00D50CC8" w:rsidRPr="005553A6" w:rsidRDefault="005553A6" w:rsidP="00D50CC8">
      <w:pPr>
        <w:widowControl w:val="0"/>
        <w:tabs>
          <w:tab w:val="left" w:pos="7938"/>
        </w:tabs>
        <w:spacing w:line="360" w:lineRule="auto"/>
        <w:ind w:right="18"/>
        <w:jc w:val="both"/>
        <w:rPr>
          <w:rFonts w:ascii="Arial" w:hAnsi="Arial" w:cs="Arial"/>
          <w:sz w:val="26"/>
          <w:szCs w:val="26"/>
        </w:rPr>
      </w:pPr>
      <w:r w:rsidRPr="005553A6">
        <w:rPr>
          <w:rFonts w:ascii="Arial" w:hAnsi="Arial" w:cs="Arial"/>
          <w:b/>
          <w:bCs/>
          <w:sz w:val="26"/>
          <w:szCs w:val="26"/>
        </w:rPr>
        <w:t xml:space="preserve">            </w:t>
      </w:r>
      <w:r w:rsidR="00D50CC8" w:rsidRPr="005553A6">
        <w:rPr>
          <w:rFonts w:ascii="Arial" w:hAnsi="Arial" w:cs="Arial"/>
          <w:b/>
          <w:bCs/>
          <w:sz w:val="26"/>
          <w:szCs w:val="26"/>
        </w:rPr>
        <w:t>SEGUNDO.</w:t>
      </w:r>
      <w:r w:rsidR="00D50CC8" w:rsidRPr="005553A6">
        <w:rPr>
          <w:rFonts w:ascii="Arial" w:hAnsi="Arial" w:cs="Arial"/>
          <w:bCs/>
          <w:sz w:val="26"/>
          <w:szCs w:val="26"/>
        </w:rPr>
        <w:t xml:space="preserve"> Los agravios hechos valer se encuentran expuestos en el escrito respectivo del recurrente, por lo que no existe </w:t>
      </w:r>
      <w:r w:rsidR="00D50CC8" w:rsidRPr="005553A6">
        <w:rPr>
          <w:rFonts w:ascii="Arial" w:hAnsi="Arial" w:cs="Arial"/>
          <w:bCs/>
          <w:sz w:val="26"/>
          <w:szCs w:val="26"/>
        </w:rPr>
        <w:lastRenderedPageBreak/>
        <w:t>necesidad de transcribirlos, al no transgredírsele derecho alguno, como tampoco se vulnera disposición expresa que imponga tal obligación</w:t>
      </w:r>
      <w:r w:rsidR="00D50CC8" w:rsidRPr="005553A6">
        <w:rPr>
          <w:rFonts w:ascii="Arial" w:hAnsi="Arial" w:cs="Arial"/>
          <w:sz w:val="26"/>
          <w:szCs w:val="26"/>
        </w:rPr>
        <w:t>.</w:t>
      </w:r>
    </w:p>
    <w:p w:rsidR="00D50CC8" w:rsidRPr="005553A6" w:rsidRDefault="00D50CC8" w:rsidP="00D50CC8">
      <w:pPr>
        <w:spacing w:line="360" w:lineRule="auto"/>
        <w:ind w:firstLine="709"/>
        <w:jc w:val="both"/>
        <w:rPr>
          <w:rFonts w:ascii="Arial" w:hAnsi="Arial" w:cs="Arial"/>
          <w:bCs/>
          <w:color w:val="000000"/>
          <w:sz w:val="26"/>
          <w:szCs w:val="26"/>
        </w:rPr>
      </w:pPr>
      <w:r w:rsidRPr="005553A6">
        <w:rPr>
          <w:rFonts w:ascii="Arial" w:hAnsi="Arial" w:cs="Arial"/>
          <w:b/>
          <w:bCs/>
          <w:color w:val="000000"/>
          <w:sz w:val="26"/>
          <w:szCs w:val="26"/>
        </w:rPr>
        <w:t xml:space="preserve">TERCERO. </w:t>
      </w:r>
      <w:r w:rsidRPr="005553A6">
        <w:rPr>
          <w:rFonts w:ascii="Arial" w:hAnsi="Arial" w:cs="Arial"/>
          <w:bCs/>
          <w:color w:val="000000"/>
          <w:sz w:val="26"/>
          <w:szCs w:val="26"/>
        </w:rPr>
        <w:t>Conforme a las constancias de autos de</w:t>
      </w:r>
      <w:r w:rsidR="005553A6" w:rsidRPr="005553A6">
        <w:rPr>
          <w:rFonts w:ascii="Arial" w:hAnsi="Arial" w:cs="Arial"/>
          <w:bCs/>
          <w:color w:val="000000"/>
          <w:sz w:val="26"/>
          <w:szCs w:val="26"/>
        </w:rPr>
        <w:t>l presente cuaderno de revisión</w:t>
      </w:r>
      <w:r w:rsidRPr="005553A6">
        <w:rPr>
          <w:rFonts w:ascii="Arial" w:hAnsi="Arial" w:cs="Arial"/>
          <w:bCs/>
          <w:color w:val="000000"/>
          <w:sz w:val="26"/>
          <w:szCs w:val="26"/>
        </w:rPr>
        <w:t xml:space="preserve"> que tienen pleno valor probatorio en términos del artículo 173, fracción I de la Ley de Justicia Administrativa para el Estado de Oaxaca</w:t>
      </w:r>
      <w:r w:rsidR="005553A6" w:rsidRPr="005553A6">
        <w:rPr>
          <w:rFonts w:ascii="Arial" w:hAnsi="Arial" w:cs="Arial"/>
          <w:bCs/>
          <w:color w:val="000000"/>
          <w:sz w:val="26"/>
          <w:szCs w:val="26"/>
        </w:rPr>
        <w:t>, vigente hasta el veinte de octubre de dos mil diecisiete,</w:t>
      </w:r>
      <w:r w:rsidR="000D72C9">
        <w:rPr>
          <w:rFonts w:ascii="Arial" w:hAnsi="Arial" w:cs="Arial"/>
          <w:bCs/>
          <w:color w:val="000000"/>
          <w:sz w:val="26"/>
          <w:szCs w:val="26"/>
        </w:rPr>
        <w:t xml:space="preserve"> </w:t>
      </w:r>
      <w:r w:rsidRPr="005553A6">
        <w:rPr>
          <w:rFonts w:ascii="Arial" w:hAnsi="Arial" w:cs="Arial"/>
          <w:bCs/>
          <w:color w:val="000000"/>
          <w:sz w:val="26"/>
          <w:szCs w:val="26"/>
        </w:rPr>
        <w:t xml:space="preserve">por tratarse de actuaciones judiciales, se tiene que promueve </w:t>
      </w:r>
      <w:r w:rsidR="000D72C9">
        <w:rPr>
          <w:rFonts w:ascii="Arial" w:hAnsi="Arial" w:cs="Arial"/>
          <w:b/>
          <w:bCs/>
          <w:color w:val="000000"/>
          <w:sz w:val="26"/>
          <w:szCs w:val="26"/>
        </w:rPr>
        <w:t>BERENICE YOLANDA PÉREZ CORTÉ</w:t>
      </w:r>
      <w:r w:rsidR="00410378" w:rsidRPr="005553A6">
        <w:rPr>
          <w:rFonts w:ascii="Arial" w:hAnsi="Arial" w:cs="Arial"/>
          <w:b/>
          <w:bCs/>
          <w:color w:val="000000"/>
          <w:sz w:val="26"/>
          <w:szCs w:val="26"/>
        </w:rPr>
        <w:t>S</w:t>
      </w:r>
      <w:r w:rsidRPr="005553A6">
        <w:rPr>
          <w:rFonts w:ascii="Arial" w:hAnsi="Arial" w:cs="Arial"/>
          <w:b/>
          <w:bCs/>
          <w:color w:val="000000"/>
          <w:sz w:val="26"/>
          <w:szCs w:val="26"/>
        </w:rPr>
        <w:t xml:space="preserve"> </w:t>
      </w:r>
      <w:r w:rsidRPr="005553A6">
        <w:rPr>
          <w:rFonts w:ascii="Arial" w:hAnsi="Arial" w:cs="Arial"/>
          <w:bCs/>
          <w:color w:val="000000"/>
          <w:sz w:val="26"/>
          <w:szCs w:val="26"/>
        </w:rPr>
        <w:t xml:space="preserve">aduciendo el carácter de </w:t>
      </w:r>
      <w:r w:rsidR="00410378" w:rsidRPr="005553A6">
        <w:rPr>
          <w:rFonts w:ascii="Arial" w:hAnsi="Arial" w:cs="Arial"/>
          <w:bCs/>
          <w:color w:val="000000"/>
          <w:sz w:val="26"/>
          <w:szCs w:val="26"/>
        </w:rPr>
        <w:t xml:space="preserve">Recaudadora de Rentas </w:t>
      </w:r>
      <w:r w:rsidR="007034DE" w:rsidRPr="005553A6">
        <w:rPr>
          <w:rFonts w:ascii="Arial" w:hAnsi="Arial" w:cs="Arial"/>
          <w:bCs/>
          <w:color w:val="000000"/>
          <w:sz w:val="26"/>
          <w:szCs w:val="26"/>
        </w:rPr>
        <w:t xml:space="preserve">del Municipio de Oaxaca de Juárez </w:t>
      </w:r>
      <w:r w:rsidR="0035602E" w:rsidRPr="005553A6">
        <w:rPr>
          <w:rFonts w:ascii="Arial" w:hAnsi="Arial" w:cs="Arial"/>
          <w:bCs/>
          <w:color w:val="000000"/>
          <w:sz w:val="26"/>
          <w:szCs w:val="26"/>
        </w:rPr>
        <w:t xml:space="preserve"> y como</w:t>
      </w:r>
      <w:r w:rsidRPr="005553A6">
        <w:rPr>
          <w:rFonts w:ascii="Arial" w:hAnsi="Arial" w:cs="Arial"/>
          <w:bCs/>
          <w:color w:val="000000"/>
          <w:sz w:val="26"/>
          <w:szCs w:val="26"/>
        </w:rPr>
        <w:t xml:space="preserve"> autoridad demandada en el juicio natural. </w:t>
      </w:r>
    </w:p>
    <w:p w:rsidR="00D50CC8" w:rsidRPr="005553A6" w:rsidRDefault="00D50CC8" w:rsidP="00D50CC8">
      <w:pPr>
        <w:spacing w:line="360" w:lineRule="auto"/>
        <w:ind w:firstLine="709"/>
        <w:jc w:val="both"/>
        <w:rPr>
          <w:rFonts w:ascii="Arial" w:hAnsi="Arial" w:cs="Arial"/>
          <w:bCs/>
          <w:color w:val="000000"/>
          <w:sz w:val="26"/>
          <w:szCs w:val="26"/>
        </w:rPr>
      </w:pPr>
    </w:p>
    <w:p w:rsidR="00996623" w:rsidRPr="005553A6" w:rsidRDefault="00D50CC8" w:rsidP="00704FDD">
      <w:pPr>
        <w:spacing w:line="360" w:lineRule="auto"/>
        <w:ind w:firstLine="709"/>
        <w:jc w:val="both"/>
        <w:rPr>
          <w:rFonts w:ascii="Arial" w:hAnsi="Arial" w:cs="Arial"/>
          <w:bCs/>
          <w:color w:val="000000"/>
          <w:sz w:val="26"/>
          <w:szCs w:val="26"/>
        </w:rPr>
      </w:pPr>
      <w:r w:rsidRPr="005553A6">
        <w:rPr>
          <w:rFonts w:ascii="Arial" w:hAnsi="Arial" w:cs="Arial"/>
          <w:bCs/>
          <w:color w:val="000000"/>
          <w:sz w:val="26"/>
          <w:szCs w:val="26"/>
        </w:rPr>
        <w:t xml:space="preserve">Asimismo, fue remitido el </w:t>
      </w:r>
      <w:r w:rsidR="007034DE" w:rsidRPr="005553A6">
        <w:rPr>
          <w:rFonts w:ascii="Arial" w:hAnsi="Arial" w:cs="Arial"/>
          <w:bCs/>
          <w:color w:val="000000"/>
          <w:sz w:val="26"/>
          <w:szCs w:val="26"/>
        </w:rPr>
        <w:t xml:space="preserve">juicio principal </w:t>
      </w:r>
      <w:r w:rsidRPr="005553A6">
        <w:rPr>
          <w:rFonts w:ascii="Arial" w:hAnsi="Arial" w:cs="Arial"/>
          <w:bCs/>
          <w:color w:val="000000"/>
          <w:sz w:val="26"/>
          <w:szCs w:val="26"/>
        </w:rPr>
        <w:t xml:space="preserve">el cual tiene pleno valor probatorio con base en </w:t>
      </w:r>
      <w:r w:rsidR="007034DE" w:rsidRPr="005553A6">
        <w:rPr>
          <w:rFonts w:ascii="Arial" w:hAnsi="Arial" w:cs="Arial"/>
          <w:bCs/>
          <w:color w:val="000000"/>
          <w:sz w:val="26"/>
          <w:szCs w:val="26"/>
        </w:rPr>
        <w:t xml:space="preserve">el artículo 173 </w:t>
      </w:r>
      <w:r w:rsidRPr="005553A6">
        <w:rPr>
          <w:rFonts w:ascii="Arial" w:hAnsi="Arial" w:cs="Arial"/>
          <w:bCs/>
          <w:color w:val="000000"/>
          <w:sz w:val="26"/>
          <w:szCs w:val="26"/>
        </w:rPr>
        <w:t>fracción I de la</w:t>
      </w:r>
      <w:r w:rsidR="005553A6" w:rsidRPr="005553A6">
        <w:rPr>
          <w:rFonts w:ascii="Arial" w:hAnsi="Arial" w:cs="Arial"/>
          <w:bCs/>
          <w:color w:val="000000"/>
          <w:sz w:val="26"/>
          <w:szCs w:val="26"/>
        </w:rPr>
        <w:t xml:space="preserve"> citada Ley de Justicia Administrativa, </w:t>
      </w:r>
      <w:r w:rsidRPr="005553A6">
        <w:rPr>
          <w:rFonts w:ascii="Arial" w:hAnsi="Arial" w:cs="Arial"/>
          <w:bCs/>
          <w:color w:val="000000"/>
          <w:sz w:val="26"/>
          <w:szCs w:val="26"/>
        </w:rPr>
        <w:t xml:space="preserve">por tratarse de constancias judiciales, en el que </w:t>
      </w:r>
      <w:r w:rsidR="005553A6" w:rsidRPr="005553A6">
        <w:rPr>
          <w:rFonts w:ascii="Arial" w:hAnsi="Arial" w:cs="Arial"/>
          <w:bCs/>
          <w:color w:val="000000"/>
          <w:sz w:val="26"/>
          <w:szCs w:val="26"/>
        </w:rPr>
        <w:t xml:space="preserve">se desprende que en proveído de </w:t>
      </w:r>
      <w:r w:rsidR="007034DE" w:rsidRPr="005553A6">
        <w:rPr>
          <w:rFonts w:ascii="Arial" w:hAnsi="Arial" w:cs="Arial"/>
          <w:bCs/>
          <w:color w:val="000000"/>
          <w:sz w:val="26"/>
          <w:szCs w:val="26"/>
        </w:rPr>
        <w:t>veintidós</w:t>
      </w:r>
      <w:r w:rsidRPr="005553A6">
        <w:rPr>
          <w:rFonts w:ascii="Arial" w:hAnsi="Arial" w:cs="Arial"/>
          <w:bCs/>
          <w:color w:val="000000"/>
          <w:sz w:val="26"/>
          <w:szCs w:val="26"/>
        </w:rPr>
        <w:t xml:space="preserve"> de </w:t>
      </w:r>
      <w:r w:rsidR="005553A6" w:rsidRPr="005553A6">
        <w:rPr>
          <w:rFonts w:ascii="Arial" w:hAnsi="Arial" w:cs="Arial"/>
          <w:bCs/>
          <w:color w:val="000000"/>
          <w:sz w:val="26"/>
          <w:szCs w:val="26"/>
        </w:rPr>
        <w:t xml:space="preserve">septiembre de </w:t>
      </w:r>
      <w:r w:rsidRPr="005553A6">
        <w:rPr>
          <w:rFonts w:ascii="Arial" w:hAnsi="Arial" w:cs="Arial"/>
          <w:bCs/>
          <w:color w:val="000000"/>
          <w:sz w:val="26"/>
          <w:szCs w:val="26"/>
        </w:rPr>
        <w:t>dos mil dieci</w:t>
      </w:r>
      <w:r w:rsidR="007034DE" w:rsidRPr="005553A6">
        <w:rPr>
          <w:rFonts w:ascii="Arial" w:hAnsi="Arial" w:cs="Arial"/>
          <w:bCs/>
          <w:color w:val="000000"/>
          <w:sz w:val="26"/>
          <w:szCs w:val="26"/>
        </w:rPr>
        <w:t>siete (folio 15</w:t>
      </w:r>
      <w:r w:rsidRPr="005553A6">
        <w:rPr>
          <w:rFonts w:ascii="Arial" w:hAnsi="Arial" w:cs="Arial"/>
          <w:bCs/>
          <w:color w:val="000000"/>
          <w:sz w:val="26"/>
          <w:szCs w:val="26"/>
        </w:rPr>
        <w:t xml:space="preserve">) la </w:t>
      </w:r>
      <w:r w:rsidR="005553A6" w:rsidRPr="005553A6">
        <w:rPr>
          <w:rFonts w:ascii="Arial" w:hAnsi="Arial" w:cs="Arial"/>
          <w:bCs/>
          <w:color w:val="000000"/>
          <w:sz w:val="26"/>
          <w:szCs w:val="26"/>
        </w:rPr>
        <w:t>primera instancia determinó</w:t>
      </w:r>
      <w:r w:rsidR="0035602E" w:rsidRPr="005553A6">
        <w:rPr>
          <w:rFonts w:ascii="Arial" w:hAnsi="Arial" w:cs="Arial"/>
          <w:bCs/>
          <w:color w:val="000000"/>
          <w:sz w:val="26"/>
          <w:szCs w:val="26"/>
        </w:rPr>
        <w:t xml:space="preserve"> tener por contestada la demanda en sentido afirmativo a la autoridad señalada como demandada</w:t>
      </w:r>
      <w:r w:rsidRPr="005553A6">
        <w:rPr>
          <w:rFonts w:ascii="Arial" w:hAnsi="Arial" w:cs="Arial"/>
          <w:bCs/>
          <w:color w:val="000000"/>
          <w:sz w:val="26"/>
          <w:szCs w:val="26"/>
        </w:rPr>
        <w:t xml:space="preserve"> </w:t>
      </w:r>
      <w:r w:rsidR="007034DE" w:rsidRPr="005553A6">
        <w:rPr>
          <w:rFonts w:ascii="Arial" w:hAnsi="Arial" w:cs="Arial"/>
          <w:bCs/>
          <w:color w:val="000000"/>
          <w:sz w:val="26"/>
          <w:szCs w:val="26"/>
        </w:rPr>
        <w:t>Recaudador de Rentas de</w:t>
      </w:r>
      <w:r w:rsidR="000D72C9">
        <w:rPr>
          <w:rFonts w:ascii="Arial" w:hAnsi="Arial" w:cs="Arial"/>
          <w:bCs/>
          <w:color w:val="000000"/>
          <w:sz w:val="26"/>
          <w:szCs w:val="26"/>
        </w:rPr>
        <w:t>l Municipio de Oaxaca de Juárez</w:t>
      </w:r>
      <w:r w:rsidR="0035602E" w:rsidRPr="005553A6">
        <w:rPr>
          <w:rFonts w:ascii="Arial" w:hAnsi="Arial" w:cs="Arial"/>
          <w:bCs/>
          <w:color w:val="000000"/>
          <w:sz w:val="26"/>
          <w:szCs w:val="26"/>
        </w:rPr>
        <w:t xml:space="preserve">, virtud que en hasta esa fecha no había contestado la demanda interpuesta en su contra. </w:t>
      </w:r>
    </w:p>
    <w:p w:rsidR="00996623" w:rsidRPr="005553A6" w:rsidRDefault="00996623" w:rsidP="00704FDD">
      <w:pPr>
        <w:spacing w:line="360" w:lineRule="auto"/>
        <w:ind w:firstLine="709"/>
        <w:jc w:val="both"/>
        <w:rPr>
          <w:rFonts w:ascii="Arial" w:hAnsi="Arial" w:cs="Arial"/>
          <w:bCs/>
          <w:color w:val="000000"/>
          <w:sz w:val="26"/>
          <w:szCs w:val="26"/>
        </w:rPr>
      </w:pPr>
    </w:p>
    <w:p w:rsidR="00401571" w:rsidRPr="005553A6" w:rsidRDefault="00401571" w:rsidP="00401571">
      <w:pPr>
        <w:spacing w:line="360" w:lineRule="auto"/>
        <w:ind w:firstLine="708"/>
        <w:jc w:val="both"/>
        <w:rPr>
          <w:rFonts w:ascii="Arial" w:hAnsi="Arial" w:cs="Arial"/>
          <w:bCs/>
          <w:color w:val="000000"/>
          <w:sz w:val="26"/>
          <w:szCs w:val="26"/>
        </w:rPr>
      </w:pPr>
      <w:r w:rsidRPr="005553A6">
        <w:rPr>
          <w:rFonts w:ascii="Arial" w:hAnsi="Arial" w:cs="Arial"/>
          <w:bCs/>
          <w:color w:val="000000"/>
          <w:sz w:val="26"/>
          <w:szCs w:val="26"/>
        </w:rPr>
        <w:t xml:space="preserve">Ahora, el artículo 120 de la Ley de Justicia Administrativa para el Estado de Oaxaca, </w:t>
      </w:r>
      <w:r w:rsidR="005553A6" w:rsidRPr="005553A6">
        <w:rPr>
          <w:rFonts w:ascii="Arial" w:hAnsi="Arial" w:cs="Arial"/>
          <w:bCs/>
          <w:color w:val="000000"/>
          <w:sz w:val="26"/>
          <w:szCs w:val="26"/>
        </w:rPr>
        <w:t xml:space="preserve">vigente hasta el veinte de octubre de dos mil diecisiete, </w:t>
      </w:r>
      <w:r w:rsidRPr="005553A6">
        <w:rPr>
          <w:rFonts w:ascii="Arial" w:hAnsi="Arial" w:cs="Arial"/>
          <w:bCs/>
          <w:color w:val="000000"/>
          <w:sz w:val="26"/>
          <w:szCs w:val="26"/>
        </w:rPr>
        <w:t xml:space="preserve">es preciso en establecer que para tener por demostrada la personalidad de la autoridad demandada se debe presentar la copia debidamente certificada del documento relativo al nombramiento que le es conferido, así como de aquél en que conste la protesta que se haya rendido, </w:t>
      </w:r>
      <w:r w:rsidRPr="005553A6">
        <w:rPr>
          <w:rFonts w:ascii="Arial" w:hAnsi="Arial" w:cs="Arial"/>
          <w:b/>
          <w:bCs/>
          <w:color w:val="000000"/>
          <w:sz w:val="26"/>
          <w:szCs w:val="26"/>
        </w:rPr>
        <w:t xml:space="preserve">luego, </w:t>
      </w:r>
      <w:r w:rsidRPr="005553A6">
        <w:rPr>
          <w:rFonts w:ascii="Arial" w:hAnsi="Arial" w:cs="Arial"/>
          <w:bCs/>
          <w:color w:val="000000"/>
          <w:sz w:val="26"/>
          <w:szCs w:val="26"/>
        </w:rPr>
        <w:t xml:space="preserve">es un requisito indispensable para actuar en la secuela procesal, pues de esa manera se entenderá legitimado para formar parte del juicio y por ende de intentar las instancias conducentes, como lo es el recurso de revisión. </w:t>
      </w:r>
    </w:p>
    <w:p w:rsidR="00401571" w:rsidRPr="005553A6" w:rsidRDefault="00401571" w:rsidP="00704FDD">
      <w:pPr>
        <w:spacing w:line="360" w:lineRule="auto"/>
        <w:ind w:firstLine="709"/>
        <w:jc w:val="both"/>
        <w:rPr>
          <w:rFonts w:ascii="Arial" w:hAnsi="Arial" w:cs="Arial"/>
          <w:bCs/>
          <w:color w:val="000000"/>
          <w:sz w:val="26"/>
          <w:szCs w:val="26"/>
        </w:rPr>
      </w:pPr>
    </w:p>
    <w:p w:rsidR="00D50CC8" w:rsidRPr="005553A6" w:rsidRDefault="00D50CC8" w:rsidP="00704FDD">
      <w:pPr>
        <w:spacing w:line="360" w:lineRule="auto"/>
        <w:ind w:firstLine="709"/>
        <w:jc w:val="both"/>
        <w:rPr>
          <w:rFonts w:ascii="Arial" w:hAnsi="Arial" w:cs="Arial"/>
          <w:bCs/>
          <w:color w:val="000000"/>
          <w:sz w:val="26"/>
          <w:szCs w:val="26"/>
        </w:rPr>
      </w:pPr>
      <w:r w:rsidRPr="005553A6">
        <w:rPr>
          <w:rFonts w:ascii="Arial" w:hAnsi="Arial" w:cs="Arial"/>
          <w:b/>
          <w:bCs/>
          <w:color w:val="000000"/>
          <w:sz w:val="26"/>
          <w:szCs w:val="26"/>
        </w:rPr>
        <w:t xml:space="preserve">De esta manera, </w:t>
      </w:r>
      <w:r w:rsidRPr="005553A6">
        <w:rPr>
          <w:rFonts w:ascii="Arial" w:hAnsi="Arial" w:cs="Arial"/>
          <w:bCs/>
          <w:color w:val="000000"/>
          <w:sz w:val="26"/>
          <w:szCs w:val="26"/>
        </w:rPr>
        <w:t xml:space="preserve"> en el sumario natural no consta acreditada la personería del </w:t>
      </w:r>
      <w:r w:rsidR="0024422C" w:rsidRPr="005553A6">
        <w:rPr>
          <w:rFonts w:ascii="Arial" w:hAnsi="Arial" w:cs="Arial"/>
          <w:bCs/>
          <w:color w:val="000000"/>
          <w:sz w:val="26"/>
          <w:szCs w:val="26"/>
        </w:rPr>
        <w:t xml:space="preserve">Recaudador de Rentas del Municipio de Oaxaca de Juárez </w:t>
      </w:r>
      <w:r w:rsidRPr="005553A6">
        <w:rPr>
          <w:rFonts w:ascii="Arial" w:hAnsi="Arial" w:cs="Arial"/>
          <w:bCs/>
          <w:color w:val="000000"/>
          <w:sz w:val="26"/>
          <w:szCs w:val="26"/>
        </w:rPr>
        <w:t>y, por lo que hace al</w:t>
      </w:r>
      <w:r w:rsidR="0024422C" w:rsidRPr="005553A6">
        <w:rPr>
          <w:rFonts w:ascii="Arial" w:hAnsi="Arial" w:cs="Arial"/>
          <w:bCs/>
          <w:color w:val="000000"/>
          <w:sz w:val="26"/>
          <w:szCs w:val="26"/>
        </w:rPr>
        <w:t xml:space="preserve"> actual cuaderno de revisión, la promovente es omisa</w:t>
      </w:r>
      <w:r w:rsidRPr="005553A6">
        <w:rPr>
          <w:rFonts w:ascii="Arial" w:hAnsi="Arial" w:cs="Arial"/>
          <w:bCs/>
          <w:color w:val="000000"/>
          <w:sz w:val="26"/>
          <w:szCs w:val="26"/>
        </w:rPr>
        <w:t xml:space="preserve"> en exhibir con el libelo de inconformidades el documento con el que demuestre el carácter de </w:t>
      </w:r>
      <w:r w:rsidR="0024422C" w:rsidRPr="005553A6">
        <w:rPr>
          <w:rFonts w:ascii="Arial" w:hAnsi="Arial" w:cs="Arial"/>
          <w:bCs/>
          <w:color w:val="000000"/>
          <w:sz w:val="26"/>
          <w:szCs w:val="26"/>
        </w:rPr>
        <w:t>Recaudador de Rentas del Municipio de Oaxaca de Juárez</w:t>
      </w:r>
      <w:r w:rsidRPr="005553A6">
        <w:rPr>
          <w:rFonts w:ascii="Arial" w:hAnsi="Arial" w:cs="Arial"/>
          <w:bCs/>
          <w:color w:val="000000"/>
          <w:sz w:val="26"/>
          <w:szCs w:val="26"/>
        </w:rPr>
        <w:t xml:space="preserve"> que dice tener, por tanto, se incumple con la </w:t>
      </w:r>
      <w:r w:rsidRPr="005553A6">
        <w:rPr>
          <w:rFonts w:ascii="Arial" w:hAnsi="Arial" w:cs="Arial"/>
          <w:bCs/>
          <w:color w:val="000000"/>
          <w:sz w:val="26"/>
          <w:szCs w:val="26"/>
        </w:rPr>
        <w:lastRenderedPageBreak/>
        <w:t>exigencia contenida en el artículo</w:t>
      </w:r>
      <w:r w:rsidR="0024422C" w:rsidRPr="005553A6">
        <w:rPr>
          <w:rFonts w:ascii="Arial" w:hAnsi="Arial" w:cs="Arial"/>
          <w:bCs/>
          <w:color w:val="000000"/>
          <w:sz w:val="26"/>
          <w:szCs w:val="26"/>
        </w:rPr>
        <w:t xml:space="preserve"> </w:t>
      </w:r>
      <w:r w:rsidRPr="005553A6">
        <w:rPr>
          <w:rFonts w:ascii="Arial" w:hAnsi="Arial" w:cs="Arial"/>
          <w:bCs/>
          <w:color w:val="000000"/>
          <w:sz w:val="26"/>
          <w:szCs w:val="26"/>
        </w:rPr>
        <w:t xml:space="preserve">120 de la </w:t>
      </w:r>
      <w:r w:rsidR="005553A6" w:rsidRPr="005553A6">
        <w:rPr>
          <w:rFonts w:ascii="Arial" w:hAnsi="Arial" w:cs="Arial"/>
          <w:bCs/>
          <w:color w:val="000000"/>
          <w:sz w:val="26"/>
          <w:szCs w:val="26"/>
        </w:rPr>
        <w:t xml:space="preserve">citada </w:t>
      </w:r>
      <w:r w:rsidRPr="005553A6">
        <w:rPr>
          <w:rFonts w:ascii="Arial" w:hAnsi="Arial" w:cs="Arial"/>
          <w:bCs/>
          <w:color w:val="000000"/>
          <w:sz w:val="26"/>
          <w:szCs w:val="26"/>
        </w:rPr>
        <w:t>Ley de</w:t>
      </w:r>
      <w:r w:rsidR="005553A6" w:rsidRPr="005553A6">
        <w:rPr>
          <w:rFonts w:ascii="Arial" w:hAnsi="Arial" w:cs="Arial"/>
          <w:bCs/>
          <w:color w:val="000000"/>
          <w:sz w:val="26"/>
          <w:szCs w:val="26"/>
        </w:rPr>
        <w:t xml:space="preserve"> </w:t>
      </w:r>
      <w:r w:rsidRPr="005553A6">
        <w:rPr>
          <w:rFonts w:ascii="Arial" w:hAnsi="Arial" w:cs="Arial"/>
          <w:bCs/>
          <w:color w:val="000000"/>
          <w:sz w:val="26"/>
          <w:szCs w:val="26"/>
        </w:rPr>
        <w:t xml:space="preserve"> Justicia Administrativa para tener por demostrada la personalidad de la autoridad ocursante. Por tanto, se </w:t>
      </w:r>
      <w:r w:rsidRPr="005553A6">
        <w:rPr>
          <w:rFonts w:ascii="Arial" w:hAnsi="Arial" w:cs="Arial"/>
          <w:b/>
          <w:bCs/>
          <w:color w:val="000000"/>
          <w:sz w:val="26"/>
          <w:szCs w:val="26"/>
        </w:rPr>
        <w:t xml:space="preserve">desecha </w:t>
      </w:r>
      <w:r w:rsidRPr="005553A6">
        <w:rPr>
          <w:rFonts w:ascii="Arial" w:hAnsi="Arial" w:cs="Arial"/>
          <w:bCs/>
          <w:color w:val="000000"/>
          <w:sz w:val="26"/>
          <w:szCs w:val="26"/>
        </w:rPr>
        <w:t xml:space="preserve">por </w:t>
      </w:r>
      <w:r w:rsidRPr="005553A6">
        <w:rPr>
          <w:rFonts w:ascii="Arial" w:hAnsi="Arial" w:cs="Arial"/>
          <w:b/>
          <w:bCs/>
          <w:color w:val="000000"/>
          <w:sz w:val="26"/>
          <w:szCs w:val="26"/>
        </w:rPr>
        <w:t xml:space="preserve">improcedente </w:t>
      </w:r>
      <w:r w:rsidRPr="005553A6">
        <w:rPr>
          <w:rFonts w:ascii="Arial" w:hAnsi="Arial" w:cs="Arial"/>
          <w:bCs/>
          <w:color w:val="000000"/>
          <w:sz w:val="26"/>
          <w:szCs w:val="26"/>
        </w:rPr>
        <w:t xml:space="preserve">el presente medio de defensa, se reitera, al no estar demostrada la personalidad de </w:t>
      </w:r>
      <w:r w:rsidR="003B46E1" w:rsidRPr="005553A6">
        <w:rPr>
          <w:rFonts w:ascii="Arial" w:hAnsi="Arial" w:cs="Arial"/>
          <w:b/>
          <w:bCs/>
          <w:color w:val="000000"/>
          <w:sz w:val="26"/>
          <w:szCs w:val="26"/>
        </w:rPr>
        <w:t>BERENICE YOLANDA PÉREZ CORTES</w:t>
      </w:r>
      <w:r w:rsidRPr="005553A6">
        <w:rPr>
          <w:rFonts w:ascii="Arial" w:hAnsi="Arial" w:cs="Arial"/>
          <w:b/>
          <w:bCs/>
          <w:color w:val="000000"/>
          <w:sz w:val="26"/>
          <w:szCs w:val="26"/>
        </w:rPr>
        <w:t xml:space="preserve"> </w:t>
      </w:r>
      <w:r w:rsidRPr="005553A6">
        <w:rPr>
          <w:rFonts w:ascii="Arial" w:hAnsi="Arial" w:cs="Arial"/>
          <w:bCs/>
          <w:color w:val="000000"/>
          <w:sz w:val="26"/>
          <w:szCs w:val="26"/>
        </w:rPr>
        <w:t xml:space="preserve">como </w:t>
      </w:r>
      <w:r w:rsidR="003B46E1" w:rsidRPr="005553A6">
        <w:rPr>
          <w:rFonts w:ascii="Arial" w:hAnsi="Arial" w:cs="Arial"/>
          <w:bCs/>
          <w:color w:val="000000"/>
          <w:sz w:val="26"/>
          <w:szCs w:val="26"/>
        </w:rPr>
        <w:t>RECAUDADORA DE RENTA</w:t>
      </w:r>
      <w:r w:rsidR="000D72C9">
        <w:rPr>
          <w:rFonts w:ascii="Arial" w:hAnsi="Arial" w:cs="Arial"/>
          <w:bCs/>
          <w:color w:val="000000"/>
          <w:sz w:val="26"/>
          <w:szCs w:val="26"/>
        </w:rPr>
        <w:t>S DEL MUNICIPIO DE OAXACA DE JUÁ</w:t>
      </w:r>
      <w:r w:rsidR="003B46E1" w:rsidRPr="005553A6">
        <w:rPr>
          <w:rFonts w:ascii="Arial" w:hAnsi="Arial" w:cs="Arial"/>
          <w:bCs/>
          <w:color w:val="000000"/>
          <w:sz w:val="26"/>
          <w:szCs w:val="26"/>
        </w:rPr>
        <w:t>REZ</w:t>
      </w:r>
      <w:r w:rsidR="0035602E" w:rsidRPr="005553A6">
        <w:rPr>
          <w:rFonts w:ascii="Arial" w:hAnsi="Arial" w:cs="Arial"/>
          <w:bCs/>
          <w:color w:val="000000"/>
          <w:sz w:val="26"/>
          <w:szCs w:val="26"/>
        </w:rPr>
        <w:t xml:space="preserve">, ni en el juicio principal, ni en el actual medio de defensa. </w:t>
      </w:r>
    </w:p>
    <w:p w:rsidR="00D50CC8" w:rsidRPr="005553A6" w:rsidRDefault="00D50CC8" w:rsidP="00D50CC8">
      <w:pPr>
        <w:spacing w:line="360" w:lineRule="auto"/>
        <w:ind w:firstLine="709"/>
        <w:jc w:val="both"/>
        <w:rPr>
          <w:rFonts w:ascii="Arial" w:eastAsia="Calibri" w:hAnsi="Arial" w:cs="Arial"/>
          <w:sz w:val="26"/>
          <w:szCs w:val="26"/>
        </w:rPr>
      </w:pPr>
    </w:p>
    <w:p w:rsidR="00D50CC8" w:rsidRPr="005553A6" w:rsidRDefault="00D50CC8" w:rsidP="005553A6">
      <w:pPr>
        <w:spacing w:line="360" w:lineRule="auto"/>
        <w:ind w:firstLine="709"/>
        <w:jc w:val="both"/>
        <w:rPr>
          <w:rFonts w:ascii="Arial" w:hAnsi="Arial" w:cs="Arial"/>
          <w:sz w:val="26"/>
          <w:szCs w:val="26"/>
        </w:rPr>
      </w:pPr>
      <w:r w:rsidRPr="005553A6">
        <w:rPr>
          <w:rFonts w:ascii="Arial" w:eastAsia="Calibri" w:hAnsi="Arial" w:cs="Arial"/>
          <w:b/>
          <w:bCs/>
          <w:sz w:val="26"/>
          <w:szCs w:val="26"/>
        </w:rPr>
        <w:t xml:space="preserve">En consecuencia, </w:t>
      </w:r>
      <w:r w:rsidRPr="005553A6">
        <w:rPr>
          <w:rFonts w:ascii="Arial" w:eastAsia="Calibri" w:hAnsi="Arial" w:cs="Arial"/>
          <w:bCs/>
          <w:sz w:val="26"/>
          <w:szCs w:val="26"/>
        </w:rPr>
        <w:t>al no acreditar su personería para acceder a la jurisdicción de esta instancia, se desecha el presente recurso de revisión, y c</w:t>
      </w:r>
      <w:r w:rsidRPr="005553A6">
        <w:rPr>
          <w:rFonts w:ascii="Arial" w:hAnsi="Arial" w:cs="Arial"/>
          <w:sz w:val="26"/>
          <w:szCs w:val="26"/>
        </w:rPr>
        <w:t>on fundamento en los artículos 207 y 208 de la Ley de Justicia Administrativa para el Estado,</w:t>
      </w:r>
      <w:r w:rsidR="005553A6" w:rsidRPr="005553A6">
        <w:rPr>
          <w:rFonts w:ascii="Arial" w:hAnsi="Arial" w:cs="Arial"/>
          <w:sz w:val="26"/>
          <w:szCs w:val="26"/>
        </w:rPr>
        <w:t xml:space="preserve"> vigente hasta el veinte de octubre de dos mil diecisiete,</w:t>
      </w:r>
      <w:r w:rsidRPr="005553A6">
        <w:rPr>
          <w:rFonts w:ascii="Arial" w:hAnsi="Arial" w:cs="Arial"/>
          <w:sz w:val="26"/>
          <w:szCs w:val="26"/>
        </w:rPr>
        <w:t xml:space="preserve"> se:</w:t>
      </w:r>
    </w:p>
    <w:p w:rsidR="00D50CC8" w:rsidRPr="005553A6" w:rsidRDefault="00D50CC8" w:rsidP="00D50CC8">
      <w:pPr>
        <w:tabs>
          <w:tab w:val="left" w:pos="1134"/>
        </w:tabs>
        <w:spacing w:line="360" w:lineRule="auto"/>
        <w:jc w:val="center"/>
        <w:rPr>
          <w:rFonts w:ascii="Arial" w:hAnsi="Arial" w:cs="Arial"/>
          <w:b/>
          <w:sz w:val="26"/>
          <w:szCs w:val="26"/>
        </w:rPr>
      </w:pPr>
      <w:r w:rsidRPr="005553A6">
        <w:rPr>
          <w:rFonts w:ascii="Arial" w:hAnsi="Arial" w:cs="Arial"/>
          <w:b/>
          <w:sz w:val="26"/>
          <w:szCs w:val="26"/>
        </w:rPr>
        <w:t>R E S U E L V E</w:t>
      </w:r>
    </w:p>
    <w:p w:rsidR="00D50CC8" w:rsidRPr="005553A6" w:rsidRDefault="00D50CC8" w:rsidP="00D50CC8">
      <w:pPr>
        <w:tabs>
          <w:tab w:val="left" w:pos="1134"/>
        </w:tabs>
        <w:spacing w:line="360" w:lineRule="auto"/>
        <w:jc w:val="center"/>
        <w:rPr>
          <w:rFonts w:ascii="Arial" w:hAnsi="Arial" w:cs="Arial"/>
          <w:b/>
          <w:sz w:val="26"/>
          <w:szCs w:val="26"/>
        </w:rPr>
      </w:pPr>
    </w:p>
    <w:p w:rsidR="00D50CC8" w:rsidRPr="005553A6" w:rsidRDefault="00D50CC8" w:rsidP="005553A6">
      <w:pPr>
        <w:pStyle w:val="Textoindependiente21"/>
        <w:tabs>
          <w:tab w:val="left" w:pos="-1985"/>
          <w:tab w:val="left" w:pos="7938"/>
        </w:tabs>
        <w:spacing w:line="360" w:lineRule="auto"/>
        <w:ind w:right="17" w:firstLine="709"/>
        <w:rPr>
          <w:rFonts w:ascii="Arial" w:hAnsi="Arial" w:cs="Arial"/>
          <w:sz w:val="26"/>
          <w:szCs w:val="26"/>
        </w:rPr>
      </w:pPr>
      <w:r w:rsidRPr="005553A6">
        <w:rPr>
          <w:rFonts w:ascii="Arial" w:hAnsi="Arial" w:cs="Arial"/>
          <w:b/>
          <w:sz w:val="26"/>
          <w:szCs w:val="26"/>
        </w:rPr>
        <w:t>PRIMERO</w:t>
      </w:r>
      <w:r w:rsidRPr="005553A6">
        <w:rPr>
          <w:rFonts w:ascii="Arial" w:hAnsi="Arial" w:cs="Arial"/>
          <w:sz w:val="26"/>
          <w:szCs w:val="26"/>
        </w:rPr>
        <w:t xml:space="preserve">. Se </w:t>
      </w:r>
      <w:r w:rsidRPr="005553A6">
        <w:rPr>
          <w:rFonts w:ascii="Arial" w:hAnsi="Arial" w:cs="Arial"/>
          <w:b/>
          <w:sz w:val="26"/>
          <w:szCs w:val="26"/>
        </w:rPr>
        <w:t xml:space="preserve">DESECHA </w:t>
      </w:r>
      <w:r w:rsidRPr="005553A6">
        <w:rPr>
          <w:rFonts w:ascii="Arial" w:hAnsi="Arial" w:cs="Arial"/>
          <w:sz w:val="26"/>
          <w:szCs w:val="26"/>
        </w:rPr>
        <w:t>el presente medio de defensa</w:t>
      </w:r>
      <w:r w:rsidRPr="005553A6">
        <w:rPr>
          <w:rFonts w:ascii="Arial" w:hAnsi="Arial" w:cs="Arial"/>
          <w:b/>
          <w:sz w:val="26"/>
          <w:szCs w:val="26"/>
        </w:rPr>
        <w:t xml:space="preserve">, </w:t>
      </w:r>
      <w:r w:rsidRPr="005553A6">
        <w:rPr>
          <w:rFonts w:ascii="Arial" w:hAnsi="Arial" w:cs="Arial"/>
          <w:sz w:val="26"/>
          <w:szCs w:val="26"/>
        </w:rPr>
        <w:t xml:space="preserve"> en los términos apuntados en el considerando que antecede.</w:t>
      </w:r>
    </w:p>
    <w:p w:rsidR="005553A6" w:rsidRPr="005553A6" w:rsidRDefault="005553A6" w:rsidP="005553A6">
      <w:pPr>
        <w:pStyle w:val="Textoindependiente21"/>
        <w:tabs>
          <w:tab w:val="left" w:pos="-1985"/>
          <w:tab w:val="left" w:pos="7938"/>
        </w:tabs>
        <w:spacing w:line="360" w:lineRule="auto"/>
        <w:ind w:right="17" w:firstLine="709"/>
        <w:rPr>
          <w:rFonts w:ascii="Arial" w:hAnsi="Arial" w:cs="Arial"/>
          <w:sz w:val="26"/>
          <w:szCs w:val="26"/>
        </w:rPr>
      </w:pPr>
    </w:p>
    <w:p w:rsidR="00D50CC8" w:rsidRPr="005553A6" w:rsidRDefault="00D50CC8" w:rsidP="005553A6">
      <w:pPr>
        <w:spacing w:line="360" w:lineRule="auto"/>
        <w:ind w:firstLine="708"/>
        <w:jc w:val="both"/>
        <w:rPr>
          <w:rFonts w:ascii="Arial" w:eastAsia="Calibri" w:hAnsi="Arial" w:cs="Arial"/>
          <w:sz w:val="26"/>
          <w:szCs w:val="26"/>
        </w:rPr>
      </w:pPr>
      <w:r w:rsidRPr="005553A6">
        <w:rPr>
          <w:rFonts w:ascii="Arial" w:hAnsi="Arial" w:cs="Arial"/>
          <w:b/>
          <w:sz w:val="26"/>
          <w:szCs w:val="26"/>
        </w:rPr>
        <w:t xml:space="preserve">SEGUNDO. </w:t>
      </w:r>
      <w:r w:rsidR="005553A6" w:rsidRPr="005553A6">
        <w:rPr>
          <w:rFonts w:ascii="Arial" w:hAnsi="Arial" w:cs="Arial"/>
          <w:b/>
          <w:sz w:val="26"/>
          <w:szCs w:val="26"/>
        </w:rPr>
        <w:t>NOTIFÍQUESE Y CÚ</w:t>
      </w:r>
      <w:r w:rsidRPr="005553A6">
        <w:rPr>
          <w:rFonts w:ascii="Arial" w:hAnsi="Arial" w:cs="Arial"/>
          <w:b/>
          <w:sz w:val="26"/>
          <w:szCs w:val="26"/>
        </w:rPr>
        <w:t>MPLASE,</w:t>
      </w:r>
      <w:r w:rsidRPr="005553A6">
        <w:rPr>
          <w:rFonts w:ascii="Arial" w:hAnsi="Arial" w:cs="Arial"/>
          <w:sz w:val="26"/>
          <w:szCs w:val="26"/>
        </w:rPr>
        <w:t xml:space="preserve"> con copia certificada de la presente resolución, vuelvan las constancias remitidas a la </w:t>
      </w:r>
      <w:r w:rsidR="003B46E1" w:rsidRPr="005553A6">
        <w:rPr>
          <w:rFonts w:ascii="Arial" w:hAnsi="Arial" w:cs="Arial"/>
          <w:sz w:val="26"/>
          <w:szCs w:val="26"/>
        </w:rPr>
        <w:t xml:space="preserve">Primera </w:t>
      </w:r>
      <w:r w:rsidRPr="005553A6">
        <w:rPr>
          <w:rFonts w:ascii="Arial" w:hAnsi="Arial" w:cs="Arial"/>
          <w:sz w:val="26"/>
          <w:szCs w:val="26"/>
        </w:rPr>
        <w:t xml:space="preserve">Sala Unitaria de Primera Instancia, </w:t>
      </w:r>
      <w:r w:rsidRPr="005553A6">
        <w:rPr>
          <w:rFonts w:ascii="Arial" w:eastAsia="Calibri" w:hAnsi="Arial" w:cs="Arial"/>
          <w:sz w:val="26"/>
          <w:szCs w:val="26"/>
        </w:rPr>
        <w:t xml:space="preserve">y en su oportunidad archívese el cuaderno </w:t>
      </w:r>
      <w:r w:rsidR="005553A6" w:rsidRPr="005553A6">
        <w:rPr>
          <w:rFonts w:ascii="Arial" w:eastAsia="Calibri" w:hAnsi="Arial" w:cs="Arial"/>
          <w:sz w:val="26"/>
          <w:szCs w:val="26"/>
        </w:rPr>
        <w:t>de revisión como concluido.</w:t>
      </w:r>
    </w:p>
    <w:p w:rsidR="005553A6" w:rsidRPr="005553A6" w:rsidRDefault="005553A6" w:rsidP="005553A6">
      <w:pPr>
        <w:pStyle w:val="Sinespaciado"/>
        <w:spacing w:before="240" w:line="360" w:lineRule="auto"/>
        <w:ind w:firstLine="708"/>
        <w:jc w:val="both"/>
        <w:rPr>
          <w:rFonts w:ascii="Arial" w:hAnsi="Arial" w:cs="Arial"/>
          <w:sz w:val="26"/>
          <w:szCs w:val="26"/>
        </w:rPr>
      </w:pPr>
      <w:r w:rsidRPr="005553A6">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553A6" w:rsidRDefault="005553A6" w:rsidP="005553A6">
      <w:pPr>
        <w:spacing w:line="360" w:lineRule="auto"/>
        <w:jc w:val="both"/>
        <w:rPr>
          <w:rFonts w:ascii="Arial" w:hAnsi="Arial" w:cs="Arial"/>
          <w:bCs/>
          <w:sz w:val="26"/>
          <w:szCs w:val="26"/>
        </w:rPr>
      </w:pPr>
    </w:p>
    <w:p w:rsidR="005553A6" w:rsidRDefault="00A1684E" w:rsidP="005553A6">
      <w:pPr>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2848" behindDoc="0" locked="0" layoutInCell="1" allowOverlap="1" wp14:anchorId="50B0C473" wp14:editId="286D4439">
                <wp:simplePos x="0" y="0"/>
                <wp:positionH relativeFrom="column">
                  <wp:posOffset>5538158</wp:posOffset>
                </wp:positionH>
                <wp:positionV relativeFrom="paragraph">
                  <wp:posOffset>335986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684E" w:rsidRDefault="00A1684E" w:rsidP="00A1684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C473" id="Cuadro de texto 2" o:spid="_x0000_s1027" type="#_x0000_t202" style="position:absolute;left:0;text-align:left;margin-left:436.1pt;margin-top:26.45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">
                <v:textbox>
                  <w:txbxContent>
                    <w:p w:rsidR="00A1684E" w:rsidRDefault="00A1684E" w:rsidP="00A1684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553A6" w:rsidRDefault="005553A6" w:rsidP="005553A6">
      <w:pPr>
        <w:spacing w:line="360" w:lineRule="auto"/>
        <w:ind w:firstLine="708"/>
        <w:jc w:val="both"/>
        <w:rPr>
          <w:rFonts w:ascii="Arial" w:hAnsi="Arial" w:cs="Arial"/>
          <w:bCs/>
          <w:sz w:val="26"/>
          <w:szCs w:val="26"/>
        </w:rPr>
      </w:pPr>
    </w:p>
    <w:p w:rsidR="005553A6" w:rsidRDefault="005553A6" w:rsidP="005553A6">
      <w:pPr>
        <w:jc w:val="center"/>
        <w:rPr>
          <w:rFonts w:ascii="Arial" w:hAnsi="Arial" w:cs="Arial"/>
          <w:sz w:val="26"/>
          <w:szCs w:val="26"/>
        </w:rPr>
      </w:pPr>
      <w:r>
        <w:rPr>
          <w:rFonts w:ascii="Arial" w:hAnsi="Arial" w:cs="Arial"/>
          <w:sz w:val="26"/>
          <w:szCs w:val="26"/>
        </w:rPr>
        <w:t>MAGISTRADA MARÍA ELENA VILLA DE JARQUÍN.</w:t>
      </w:r>
    </w:p>
    <w:p w:rsidR="005553A6" w:rsidRDefault="005553A6" w:rsidP="005553A6">
      <w:pPr>
        <w:jc w:val="center"/>
        <w:rPr>
          <w:rFonts w:ascii="Arial" w:hAnsi="Arial" w:cs="Arial"/>
          <w:sz w:val="26"/>
          <w:szCs w:val="26"/>
        </w:rPr>
      </w:pPr>
      <w:r>
        <w:rPr>
          <w:rFonts w:ascii="Arial" w:hAnsi="Arial" w:cs="Arial"/>
          <w:sz w:val="26"/>
          <w:szCs w:val="26"/>
        </w:rPr>
        <w:t xml:space="preserve">ENCARGADA DEL DESPACHO DE LA PRESIDENCIA </w:t>
      </w:r>
    </w:p>
    <w:p w:rsidR="005553A6" w:rsidRDefault="005553A6" w:rsidP="005553A6">
      <w:pPr>
        <w:spacing w:line="360" w:lineRule="auto"/>
        <w:rPr>
          <w:rFonts w:ascii="Arial" w:hAnsi="Arial" w:cs="Arial"/>
          <w:b/>
          <w:sz w:val="26"/>
          <w:szCs w:val="26"/>
        </w:rPr>
      </w:pPr>
    </w:p>
    <w:p w:rsidR="005553A6" w:rsidRDefault="005553A6" w:rsidP="005553A6">
      <w:pPr>
        <w:spacing w:line="360" w:lineRule="auto"/>
        <w:jc w:val="center"/>
        <w:rPr>
          <w:rFonts w:ascii="Arial" w:hAnsi="Arial" w:cs="Arial"/>
          <w:b/>
          <w:sz w:val="26"/>
          <w:szCs w:val="26"/>
        </w:rPr>
      </w:pPr>
    </w:p>
    <w:p w:rsidR="005553A6" w:rsidRDefault="005553A6" w:rsidP="005553A6">
      <w:pPr>
        <w:spacing w:line="360" w:lineRule="auto"/>
        <w:jc w:val="center"/>
        <w:rPr>
          <w:rFonts w:ascii="Arial" w:hAnsi="Arial" w:cs="Arial"/>
          <w:b/>
          <w:sz w:val="26"/>
          <w:szCs w:val="26"/>
        </w:rPr>
      </w:pPr>
    </w:p>
    <w:p w:rsidR="005553A6" w:rsidRDefault="005553A6" w:rsidP="005553A6">
      <w:pPr>
        <w:spacing w:line="360" w:lineRule="auto"/>
        <w:jc w:val="center"/>
        <w:rPr>
          <w:rFonts w:ascii="Arial" w:hAnsi="Arial" w:cs="Arial"/>
          <w:b/>
          <w:sz w:val="26"/>
          <w:szCs w:val="26"/>
        </w:rPr>
      </w:pPr>
    </w:p>
    <w:p w:rsidR="005553A6" w:rsidRDefault="005553A6" w:rsidP="005553A6">
      <w:pPr>
        <w:spacing w:line="360" w:lineRule="auto"/>
        <w:jc w:val="center"/>
        <w:rPr>
          <w:rFonts w:ascii="Arial" w:hAnsi="Arial" w:cs="Arial"/>
          <w:b/>
          <w:sz w:val="26"/>
          <w:szCs w:val="26"/>
        </w:rPr>
      </w:pPr>
    </w:p>
    <w:p w:rsidR="005553A6" w:rsidRDefault="005553A6" w:rsidP="005553A6">
      <w:pPr>
        <w:spacing w:line="360" w:lineRule="auto"/>
        <w:jc w:val="center"/>
        <w:rPr>
          <w:rFonts w:ascii="Arial" w:hAnsi="Arial" w:cs="Arial"/>
          <w:sz w:val="26"/>
          <w:szCs w:val="26"/>
        </w:rPr>
      </w:pPr>
      <w:r>
        <w:rPr>
          <w:rFonts w:ascii="Arial" w:hAnsi="Arial" w:cs="Arial"/>
          <w:sz w:val="26"/>
          <w:szCs w:val="26"/>
        </w:rPr>
        <w:t>MAGISTRADO HUGO VILLEGAS AQUINO.</w:t>
      </w:r>
    </w:p>
    <w:p w:rsidR="005553A6" w:rsidRDefault="005553A6" w:rsidP="005553A6">
      <w:pPr>
        <w:spacing w:line="360" w:lineRule="auto"/>
        <w:jc w:val="center"/>
        <w:rPr>
          <w:rFonts w:ascii="Arial" w:hAnsi="Arial" w:cs="Arial"/>
          <w:sz w:val="26"/>
          <w:szCs w:val="26"/>
        </w:rPr>
      </w:pPr>
    </w:p>
    <w:p w:rsidR="005553A6" w:rsidRPr="00A16677" w:rsidRDefault="005553A6" w:rsidP="005553A6">
      <w:pPr>
        <w:spacing w:line="360" w:lineRule="auto"/>
        <w:rPr>
          <w:rFonts w:ascii="Arial" w:hAnsi="Arial" w:cs="Arial"/>
          <w:b/>
          <w:sz w:val="16"/>
          <w:szCs w:val="16"/>
        </w:rPr>
      </w:pPr>
    </w:p>
    <w:p w:rsidR="005553A6" w:rsidRDefault="005553A6" w:rsidP="005553A6">
      <w:pPr>
        <w:spacing w:line="360" w:lineRule="auto"/>
        <w:jc w:val="center"/>
        <w:rPr>
          <w:rFonts w:ascii="Arial" w:hAnsi="Arial" w:cs="Arial"/>
          <w:b/>
          <w:sz w:val="16"/>
          <w:szCs w:val="16"/>
        </w:rPr>
      </w:pPr>
      <w:r w:rsidRPr="005553A6">
        <w:rPr>
          <w:rFonts w:ascii="Arial" w:hAnsi="Arial" w:cs="Arial"/>
          <w:b/>
          <w:sz w:val="16"/>
          <w:szCs w:val="16"/>
        </w:rPr>
        <w:lastRenderedPageBreak/>
        <w:t>LAS PRESENTES FIRMAS CORRESPONDEN AL RECURSO DE REVISIÓN 652/2017</w:t>
      </w:r>
    </w:p>
    <w:p w:rsidR="005553A6" w:rsidRDefault="005553A6" w:rsidP="005553A6">
      <w:pPr>
        <w:spacing w:line="360" w:lineRule="auto"/>
        <w:jc w:val="center"/>
        <w:rPr>
          <w:rFonts w:ascii="Arial" w:hAnsi="Arial" w:cs="Arial"/>
          <w:b/>
          <w:sz w:val="16"/>
          <w:szCs w:val="16"/>
        </w:rPr>
      </w:pPr>
    </w:p>
    <w:p w:rsidR="005553A6" w:rsidRDefault="005553A6" w:rsidP="005553A6">
      <w:pPr>
        <w:spacing w:line="360" w:lineRule="auto"/>
        <w:jc w:val="center"/>
        <w:rPr>
          <w:rFonts w:ascii="Arial" w:hAnsi="Arial" w:cs="Arial"/>
          <w:b/>
          <w:sz w:val="16"/>
          <w:szCs w:val="16"/>
        </w:rPr>
      </w:pPr>
    </w:p>
    <w:p w:rsidR="005553A6" w:rsidRDefault="005553A6" w:rsidP="005553A6">
      <w:pPr>
        <w:spacing w:line="360" w:lineRule="auto"/>
        <w:jc w:val="center"/>
        <w:rPr>
          <w:rFonts w:ascii="Arial" w:hAnsi="Arial" w:cs="Arial"/>
          <w:b/>
          <w:sz w:val="16"/>
          <w:szCs w:val="16"/>
        </w:rPr>
      </w:pPr>
    </w:p>
    <w:p w:rsidR="005553A6" w:rsidRDefault="005553A6" w:rsidP="005553A6">
      <w:pPr>
        <w:spacing w:line="360" w:lineRule="auto"/>
        <w:jc w:val="center"/>
        <w:rPr>
          <w:rFonts w:ascii="Arial" w:hAnsi="Arial" w:cs="Arial"/>
          <w:b/>
          <w:sz w:val="16"/>
          <w:szCs w:val="16"/>
        </w:rPr>
      </w:pPr>
    </w:p>
    <w:p w:rsidR="005553A6" w:rsidRDefault="005553A6" w:rsidP="005553A6">
      <w:pPr>
        <w:spacing w:line="360" w:lineRule="auto"/>
        <w:jc w:val="center"/>
        <w:rPr>
          <w:rFonts w:ascii="Arial" w:hAnsi="Arial" w:cs="Arial"/>
          <w:b/>
          <w:sz w:val="16"/>
          <w:szCs w:val="16"/>
        </w:rPr>
      </w:pPr>
    </w:p>
    <w:p w:rsidR="005553A6" w:rsidRPr="005553A6" w:rsidRDefault="005553A6" w:rsidP="005553A6">
      <w:pPr>
        <w:spacing w:line="360" w:lineRule="auto"/>
        <w:jc w:val="center"/>
        <w:rPr>
          <w:rFonts w:ascii="Arial" w:hAnsi="Arial" w:cs="Arial"/>
          <w:b/>
          <w:sz w:val="16"/>
          <w:szCs w:val="16"/>
        </w:rPr>
      </w:pPr>
    </w:p>
    <w:p w:rsidR="005553A6" w:rsidRDefault="005553A6" w:rsidP="005553A6">
      <w:pPr>
        <w:spacing w:line="360" w:lineRule="auto"/>
        <w:jc w:val="center"/>
        <w:rPr>
          <w:rFonts w:ascii="Arial" w:hAnsi="Arial" w:cs="Arial"/>
          <w:sz w:val="26"/>
          <w:szCs w:val="26"/>
        </w:rPr>
      </w:pPr>
    </w:p>
    <w:p w:rsidR="005553A6" w:rsidRDefault="005553A6" w:rsidP="005553A6">
      <w:pPr>
        <w:spacing w:line="360" w:lineRule="auto"/>
        <w:jc w:val="center"/>
        <w:rPr>
          <w:rFonts w:ascii="Arial" w:hAnsi="Arial" w:cs="Arial"/>
          <w:sz w:val="26"/>
          <w:szCs w:val="26"/>
        </w:rPr>
      </w:pPr>
      <w:r>
        <w:rPr>
          <w:rFonts w:ascii="Arial" w:hAnsi="Arial" w:cs="Arial"/>
          <w:sz w:val="26"/>
          <w:szCs w:val="26"/>
        </w:rPr>
        <w:t>MAGISTRADO ADRIÁN QUIROGA AVENDAÑO.</w:t>
      </w:r>
    </w:p>
    <w:p w:rsidR="005553A6" w:rsidRDefault="005553A6" w:rsidP="005553A6">
      <w:pPr>
        <w:spacing w:line="360" w:lineRule="auto"/>
        <w:jc w:val="center"/>
        <w:rPr>
          <w:rFonts w:ascii="Arial" w:hAnsi="Arial" w:cs="Arial"/>
          <w:sz w:val="26"/>
          <w:szCs w:val="26"/>
        </w:rPr>
      </w:pPr>
    </w:p>
    <w:p w:rsidR="005553A6" w:rsidRDefault="005553A6" w:rsidP="005553A6">
      <w:pPr>
        <w:spacing w:line="360" w:lineRule="auto"/>
        <w:jc w:val="center"/>
        <w:rPr>
          <w:rFonts w:ascii="Arial" w:hAnsi="Arial" w:cs="Arial"/>
          <w:sz w:val="26"/>
          <w:szCs w:val="26"/>
        </w:rPr>
      </w:pPr>
    </w:p>
    <w:p w:rsidR="005553A6" w:rsidRDefault="005553A6" w:rsidP="005553A6">
      <w:pPr>
        <w:spacing w:line="360" w:lineRule="auto"/>
        <w:rPr>
          <w:rFonts w:ascii="Arial" w:hAnsi="Arial" w:cs="Arial"/>
          <w:sz w:val="26"/>
          <w:szCs w:val="26"/>
        </w:rPr>
      </w:pPr>
    </w:p>
    <w:p w:rsidR="005553A6" w:rsidRDefault="005553A6" w:rsidP="005553A6">
      <w:pPr>
        <w:spacing w:line="360" w:lineRule="auto"/>
        <w:rPr>
          <w:rFonts w:ascii="Arial" w:hAnsi="Arial" w:cs="Arial"/>
          <w:sz w:val="26"/>
          <w:szCs w:val="26"/>
        </w:rPr>
      </w:pPr>
    </w:p>
    <w:p w:rsidR="005553A6" w:rsidRDefault="005553A6" w:rsidP="005553A6">
      <w:pPr>
        <w:spacing w:line="360" w:lineRule="auto"/>
        <w:jc w:val="center"/>
        <w:rPr>
          <w:rFonts w:ascii="Arial" w:hAnsi="Arial" w:cs="Arial"/>
          <w:sz w:val="26"/>
          <w:szCs w:val="26"/>
        </w:rPr>
      </w:pPr>
      <w:r>
        <w:rPr>
          <w:rFonts w:ascii="Arial" w:hAnsi="Arial" w:cs="Arial"/>
          <w:sz w:val="26"/>
          <w:szCs w:val="26"/>
        </w:rPr>
        <w:t>MAGISTRADO ENRIQUE PACHECO MARTÍNEZ.</w:t>
      </w:r>
    </w:p>
    <w:p w:rsidR="005553A6" w:rsidRDefault="005553A6" w:rsidP="005553A6">
      <w:pPr>
        <w:spacing w:line="360" w:lineRule="auto"/>
        <w:jc w:val="center"/>
        <w:rPr>
          <w:rFonts w:ascii="Arial" w:hAnsi="Arial" w:cs="Arial"/>
          <w:sz w:val="26"/>
          <w:szCs w:val="26"/>
        </w:rPr>
      </w:pPr>
    </w:p>
    <w:p w:rsidR="005553A6" w:rsidRDefault="005553A6" w:rsidP="005553A6">
      <w:pPr>
        <w:spacing w:line="360" w:lineRule="auto"/>
        <w:jc w:val="center"/>
        <w:rPr>
          <w:rFonts w:ascii="Arial" w:hAnsi="Arial" w:cs="Arial"/>
          <w:sz w:val="26"/>
          <w:szCs w:val="26"/>
        </w:rPr>
      </w:pPr>
    </w:p>
    <w:p w:rsidR="005553A6" w:rsidRDefault="005553A6" w:rsidP="005553A6">
      <w:pPr>
        <w:spacing w:line="360" w:lineRule="auto"/>
        <w:jc w:val="center"/>
        <w:rPr>
          <w:rFonts w:ascii="Arial" w:hAnsi="Arial" w:cs="Arial"/>
          <w:sz w:val="26"/>
          <w:szCs w:val="26"/>
        </w:rPr>
      </w:pPr>
    </w:p>
    <w:p w:rsidR="005553A6" w:rsidRDefault="005553A6" w:rsidP="005553A6">
      <w:pPr>
        <w:spacing w:line="360" w:lineRule="auto"/>
        <w:jc w:val="center"/>
        <w:rPr>
          <w:rFonts w:ascii="Arial" w:hAnsi="Arial" w:cs="Arial"/>
          <w:sz w:val="26"/>
          <w:szCs w:val="26"/>
        </w:rPr>
      </w:pPr>
    </w:p>
    <w:p w:rsidR="005553A6" w:rsidRDefault="005553A6" w:rsidP="005553A6">
      <w:pPr>
        <w:jc w:val="center"/>
        <w:rPr>
          <w:rFonts w:ascii="Arial" w:hAnsi="Arial" w:cs="Arial"/>
          <w:sz w:val="26"/>
          <w:szCs w:val="26"/>
        </w:rPr>
      </w:pPr>
    </w:p>
    <w:p w:rsidR="005553A6" w:rsidRDefault="005553A6" w:rsidP="005553A6">
      <w:pPr>
        <w:jc w:val="center"/>
        <w:rPr>
          <w:rFonts w:ascii="Arial" w:hAnsi="Arial" w:cs="Arial"/>
          <w:sz w:val="26"/>
          <w:szCs w:val="26"/>
        </w:rPr>
      </w:pPr>
      <w:r>
        <w:rPr>
          <w:rFonts w:ascii="Arial" w:hAnsi="Arial" w:cs="Arial"/>
          <w:sz w:val="26"/>
          <w:szCs w:val="26"/>
        </w:rPr>
        <w:t>LICENCIADA SANDRA PÉREZ CRUZ.</w:t>
      </w:r>
    </w:p>
    <w:p w:rsidR="00D50CC8" w:rsidRPr="005553A6" w:rsidRDefault="005553A6" w:rsidP="005553A6">
      <w:pPr>
        <w:jc w:val="center"/>
        <w:rPr>
          <w:rFonts w:ascii="Arial" w:hAnsi="Arial" w:cs="Arial"/>
          <w:sz w:val="26"/>
          <w:szCs w:val="26"/>
        </w:rPr>
      </w:pPr>
      <w:r>
        <w:rPr>
          <w:rFonts w:ascii="Arial" w:hAnsi="Arial" w:cs="Arial"/>
          <w:sz w:val="26"/>
          <w:szCs w:val="26"/>
        </w:rPr>
        <w:t>SECRETARIA GENERAL DE ACUERDOS.</w:t>
      </w:r>
    </w:p>
    <w:sectPr w:rsidR="00D50CC8" w:rsidRPr="005553A6" w:rsidSect="00B95D5E">
      <w:headerReference w:type="even" r:id="rId7"/>
      <w:headerReference w:type="default"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51" w:rsidRDefault="00624251">
      <w:r>
        <w:separator/>
      </w:r>
    </w:p>
  </w:endnote>
  <w:endnote w:type="continuationSeparator" w:id="0">
    <w:p w:rsidR="00624251" w:rsidRDefault="0062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4E" w:rsidRDefault="00A1684E">
    <w:pPr>
      <w:pStyle w:val="Piedepgina"/>
    </w:pPr>
    <w:r>
      <w:rPr>
        <w:noProof/>
        <w:lang w:eastAsia="es-MX"/>
      </w:rPr>
      <mc:AlternateContent>
        <mc:Choice Requires="wps">
          <w:drawing>
            <wp:anchor distT="0" distB="0" distL="114300" distR="114300" simplePos="0" relativeHeight="251656704" behindDoc="0" locked="0" layoutInCell="1" allowOverlap="1" wp14:anchorId="3A9A0CD0" wp14:editId="42EA6320">
              <wp:simplePos x="0" y="0"/>
              <wp:positionH relativeFrom="column">
                <wp:posOffset>-1758806</wp:posOffset>
              </wp:positionH>
              <wp:positionV relativeFrom="paragraph">
                <wp:posOffset>-2983493</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684E" w:rsidRDefault="00A1684E" w:rsidP="00A1684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A0CD0" id="_x0000_t202" coordsize="21600,21600" o:spt="202" path="m,l,21600r21600,l21600,xe">
              <v:stroke joinstyle="miter"/>
              <v:path gradientshapeok="t" o:connecttype="rect"/>
            </v:shapetype>
            <v:shape id="Cuadro de texto 4" o:spid="_x0000_s1028" type="#_x0000_t202" style="position:absolute;margin-left:-138.5pt;margin-top:-234.9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">
              <v:textbox>
                <w:txbxContent>
                  <w:p w:rsidR="00A1684E" w:rsidRDefault="00A1684E" w:rsidP="00A1684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51" w:rsidRDefault="00624251">
      <w:r>
        <w:separator/>
      </w:r>
    </w:p>
  </w:footnote>
  <w:footnote w:type="continuationSeparator" w:id="0">
    <w:p w:rsidR="00624251" w:rsidRDefault="0062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A168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A1684E">
          <w:rPr>
            <w:noProof/>
          </w:rPr>
          <w:t>5</w:t>
        </w:r>
        <w:r>
          <w:rPr>
            <w:noProof/>
          </w:rPr>
          <w:fldChar w:fldCharType="end"/>
        </w:r>
      </w:p>
      <w:p w:rsidR="00655BA3" w:rsidRDefault="00A1684E" w:rsidP="00206B99">
        <w:pPr>
          <w:pStyle w:val="Encabezado"/>
          <w:jc w:val="center"/>
        </w:pPr>
      </w:p>
    </w:sdtContent>
  </w:sdt>
  <w:p w:rsidR="00655BA3" w:rsidRDefault="00A1684E" w:rsidP="00927607">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D38F3"/>
    <w:rsid w:val="000D72C9"/>
    <w:rsid w:val="0024422C"/>
    <w:rsid w:val="002A28BA"/>
    <w:rsid w:val="002C47FA"/>
    <w:rsid w:val="002C506E"/>
    <w:rsid w:val="00313095"/>
    <w:rsid w:val="0035602E"/>
    <w:rsid w:val="003B46E1"/>
    <w:rsid w:val="00401571"/>
    <w:rsid w:val="00410378"/>
    <w:rsid w:val="005553A6"/>
    <w:rsid w:val="00624251"/>
    <w:rsid w:val="007034DE"/>
    <w:rsid w:val="00704FDD"/>
    <w:rsid w:val="00732EB5"/>
    <w:rsid w:val="00851046"/>
    <w:rsid w:val="00996623"/>
    <w:rsid w:val="009A3260"/>
    <w:rsid w:val="009C7C8D"/>
    <w:rsid w:val="00A1684E"/>
    <w:rsid w:val="00B37154"/>
    <w:rsid w:val="00B95D5E"/>
    <w:rsid w:val="00BA42B2"/>
    <w:rsid w:val="00BA554F"/>
    <w:rsid w:val="00C64FB6"/>
    <w:rsid w:val="00D50CC8"/>
    <w:rsid w:val="00D9508C"/>
    <w:rsid w:val="00E56E21"/>
    <w:rsid w:val="00F00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6EDC26-A2D3-4D8C-BFB6-B4CF09C3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iedepgina">
    <w:name w:val="footer"/>
    <w:basedOn w:val="Normal"/>
    <w:link w:val="PiedepginaCar"/>
    <w:uiPriority w:val="99"/>
    <w:unhideWhenUsed/>
    <w:rsid w:val="00B95D5E"/>
    <w:pPr>
      <w:tabs>
        <w:tab w:val="center" w:pos="4419"/>
        <w:tab w:val="right" w:pos="8838"/>
      </w:tabs>
    </w:pPr>
  </w:style>
  <w:style w:type="character" w:customStyle="1" w:styleId="PiedepginaCar">
    <w:name w:val="Pie de página Car"/>
    <w:basedOn w:val="Fuentedeprrafopredeter"/>
    <w:link w:val="Piedepgina"/>
    <w:uiPriority w:val="99"/>
    <w:rsid w:val="00B95D5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51BE-057A-4550-8359-09C32C69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13</cp:revision>
  <dcterms:created xsi:type="dcterms:W3CDTF">2018-03-08T16:45:00Z</dcterms:created>
  <dcterms:modified xsi:type="dcterms:W3CDTF">2018-12-10T00:39:00Z</dcterms:modified>
</cp:coreProperties>
</file>