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7C" w:rsidRPr="003509B6" w:rsidRDefault="00061C4C" w:rsidP="00BA258A">
      <w:pPr>
        <w:spacing w:line="240" w:lineRule="auto"/>
        <w:ind w:left="2124"/>
        <w:jc w:val="both"/>
        <w:rPr>
          <w:rFonts w:ascii="Arial" w:hAnsi="Arial" w:cs="Arial"/>
          <w:b/>
          <w:sz w:val="26"/>
          <w:szCs w:val="26"/>
        </w:rPr>
      </w:pPr>
      <w:r>
        <w:rPr>
          <w:rFonts w:ascii="Arial" w:hAnsi="Arial" w:cs="Arial"/>
          <w:b/>
          <w:sz w:val="26"/>
          <w:szCs w:val="26"/>
        </w:rPr>
        <w:t>SALA</w:t>
      </w:r>
      <w:r w:rsidR="008F284E">
        <w:rPr>
          <w:rFonts w:ascii="Arial" w:hAnsi="Arial" w:cs="Arial"/>
          <w:b/>
          <w:sz w:val="26"/>
          <w:szCs w:val="26"/>
        </w:rPr>
        <w:t xml:space="preserve"> </w:t>
      </w:r>
      <w:r>
        <w:rPr>
          <w:rFonts w:ascii="Arial" w:hAnsi="Arial" w:cs="Arial"/>
          <w:b/>
          <w:sz w:val="26"/>
          <w:szCs w:val="26"/>
        </w:rPr>
        <w:t xml:space="preserve">SUPERIOR DEL </w:t>
      </w:r>
      <w:r w:rsidR="00BA258A" w:rsidRPr="003509B6">
        <w:rPr>
          <w:rFonts w:ascii="Arial" w:hAnsi="Arial" w:cs="Arial"/>
          <w:b/>
          <w:sz w:val="26"/>
          <w:szCs w:val="26"/>
        </w:rPr>
        <w:t xml:space="preserve">TRIBUNAL DE </w:t>
      </w:r>
      <w:r w:rsidR="00620357" w:rsidRPr="003509B6">
        <w:rPr>
          <w:rFonts w:ascii="Arial" w:hAnsi="Arial" w:cs="Arial"/>
          <w:b/>
          <w:sz w:val="26"/>
          <w:szCs w:val="26"/>
        </w:rPr>
        <w:t>JUSTICIA ADMINISTRATIVA DEL ESTADO DE OAXACA</w:t>
      </w:r>
      <w:r w:rsidR="0009077C" w:rsidRPr="003509B6">
        <w:rPr>
          <w:rFonts w:ascii="Arial" w:hAnsi="Arial" w:cs="Arial"/>
          <w:b/>
          <w:sz w:val="26"/>
          <w:szCs w:val="26"/>
        </w:rPr>
        <w:t>.</w:t>
      </w:r>
      <w:r w:rsidR="00620357" w:rsidRPr="003509B6">
        <w:rPr>
          <w:rFonts w:ascii="Arial" w:hAnsi="Arial" w:cs="Arial"/>
          <w:b/>
          <w:sz w:val="26"/>
          <w:szCs w:val="26"/>
        </w:rPr>
        <w:t xml:space="preserve"> </w:t>
      </w:r>
    </w:p>
    <w:p w:rsidR="00BA258A" w:rsidRPr="003509B6" w:rsidRDefault="00A608CD" w:rsidP="00BA258A">
      <w:pPr>
        <w:spacing w:line="240" w:lineRule="auto"/>
        <w:ind w:left="2124"/>
        <w:jc w:val="both"/>
        <w:rPr>
          <w:rFonts w:ascii="Arial" w:hAnsi="Arial" w:cs="Arial"/>
          <w:b/>
          <w:sz w:val="26"/>
          <w:szCs w:val="26"/>
        </w:rPr>
      </w:pPr>
      <w:r w:rsidRPr="003509B6">
        <w:rPr>
          <w:rFonts w:ascii="Arial" w:hAnsi="Arial" w:cs="Arial"/>
          <w:b/>
          <w:sz w:val="26"/>
          <w:szCs w:val="26"/>
        </w:rPr>
        <w:t xml:space="preserve">RECURSO DE REVISIÓN: </w:t>
      </w:r>
      <w:r w:rsidR="00AD79E2" w:rsidRPr="003509B6">
        <w:rPr>
          <w:rFonts w:ascii="Arial" w:hAnsi="Arial" w:cs="Arial"/>
          <w:b/>
          <w:sz w:val="26"/>
          <w:szCs w:val="26"/>
        </w:rPr>
        <w:t>630</w:t>
      </w:r>
      <w:r w:rsidR="00BA258A" w:rsidRPr="003509B6">
        <w:rPr>
          <w:rFonts w:ascii="Arial" w:hAnsi="Arial" w:cs="Arial"/>
          <w:b/>
          <w:sz w:val="26"/>
          <w:szCs w:val="26"/>
        </w:rPr>
        <w:t>/2017</w:t>
      </w:r>
    </w:p>
    <w:p w:rsidR="00BA258A" w:rsidRPr="003509B6" w:rsidRDefault="007F2DD4" w:rsidP="00BA258A">
      <w:pPr>
        <w:spacing w:line="240" w:lineRule="auto"/>
        <w:ind w:left="2124"/>
        <w:jc w:val="both"/>
        <w:rPr>
          <w:rFonts w:ascii="Arial" w:hAnsi="Arial" w:cs="Arial"/>
          <w:b/>
          <w:sz w:val="26"/>
          <w:szCs w:val="26"/>
        </w:rPr>
      </w:pPr>
      <w:r w:rsidRPr="003509B6">
        <w:rPr>
          <w:rFonts w:ascii="Arial" w:hAnsi="Arial" w:cs="Arial"/>
          <w:b/>
          <w:sz w:val="26"/>
          <w:szCs w:val="26"/>
        </w:rPr>
        <w:t>EXPEDIENTE:</w:t>
      </w:r>
      <w:r w:rsidRPr="003509B6">
        <w:rPr>
          <w:rFonts w:ascii="Arial" w:hAnsi="Arial" w:cs="Arial"/>
          <w:b/>
          <w:sz w:val="26"/>
          <w:szCs w:val="26"/>
        </w:rPr>
        <w:tab/>
      </w:r>
      <w:r w:rsidR="00E97BE5">
        <w:rPr>
          <w:rFonts w:ascii="Arial" w:hAnsi="Arial" w:cs="Arial"/>
          <w:b/>
          <w:sz w:val="26"/>
          <w:szCs w:val="26"/>
        </w:rPr>
        <w:t>00</w:t>
      </w:r>
      <w:r w:rsidR="00A812F5" w:rsidRPr="003509B6">
        <w:rPr>
          <w:rFonts w:ascii="Arial" w:hAnsi="Arial" w:cs="Arial"/>
          <w:b/>
          <w:sz w:val="26"/>
          <w:szCs w:val="26"/>
        </w:rPr>
        <w:t>88</w:t>
      </w:r>
      <w:r w:rsidR="00A023EE" w:rsidRPr="003509B6">
        <w:rPr>
          <w:rFonts w:ascii="Arial" w:hAnsi="Arial" w:cs="Arial"/>
          <w:b/>
          <w:sz w:val="26"/>
          <w:szCs w:val="26"/>
        </w:rPr>
        <w:t>/2017</w:t>
      </w:r>
      <w:r w:rsidR="00BA258A" w:rsidRPr="003509B6">
        <w:rPr>
          <w:rFonts w:ascii="Arial" w:hAnsi="Arial" w:cs="Arial"/>
          <w:b/>
          <w:sz w:val="26"/>
          <w:szCs w:val="26"/>
        </w:rPr>
        <w:t xml:space="preserve"> </w:t>
      </w:r>
      <w:r w:rsidR="00F8258C" w:rsidRPr="003509B6">
        <w:rPr>
          <w:rFonts w:ascii="Arial" w:hAnsi="Arial" w:cs="Arial"/>
          <w:b/>
          <w:sz w:val="26"/>
          <w:szCs w:val="26"/>
        </w:rPr>
        <w:t>SE</w:t>
      </w:r>
      <w:r w:rsidR="0031285C" w:rsidRPr="003509B6">
        <w:rPr>
          <w:rFonts w:ascii="Arial" w:hAnsi="Arial" w:cs="Arial"/>
          <w:b/>
          <w:sz w:val="26"/>
          <w:szCs w:val="26"/>
        </w:rPr>
        <w:t xml:space="preserve">XTA </w:t>
      </w:r>
      <w:r w:rsidR="00BA258A" w:rsidRPr="003509B6">
        <w:rPr>
          <w:rFonts w:ascii="Arial" w:hAnsi="Arial" w:cs="Arial"/>
          <w:b/>
          <w:sz w:val="26"/>
          <w:szCs w:val="26"/>
        </w:rPr>
        <w:t>SALA UNITARIA DE PRIMERA INSTANCIA</w:t>
      </w:r>
    </w:p>
    <w:p w:rsidR="00BA258A" w:rsidRPr="003509B6" w:rsidRDefault="00BA258A" w:rsidP="00BA258A">
      <w:pPr>
        <w:spacing w:line="240" w:lineRule="auto"/>
        <w:ind w:left="2124"/>
        <w:jc w:val="both"/>
        <w:rPr>
          <w:rFonts w:ascii="Arial" w:hAnsi="Arial" w:cs="Arial"/>
          <w:b/>
          <w:sz w:val="26"/>
          <w:szCs w:val="26"/>
        </w:rPr>
      </w:pPr>
      <w:r w:rsidRPr="003509B6">
        <w:rPr>
          <w:rFonts w:ascii="Arial" w:hAnsi="Arial" w:cs="Arial"/>
          <w:b/>
          <w:sz w:val="26"/>
          <w:szCs w:val="26"/>
        </w:rPr>
        <w:t>PONENTE: MAGISTRAD</w:t>
      </w:r>
      <w:r w:rsidR="00762B99">
        <w:rPr>
          <w:rFonts w:ascii="Arial" w:hAnsi="Arial" w:cs="Arial"/>
          <w:b/>
          <w:sz w:val="26"/>
          <w:szCs w:val="26"/>
        </w:rPr>
        <w:t>O ADRIÁ</w:t>
      </w:r>
      <w:r w:rsidR="003509B6">
        <w:rPr>
          <w:rFonts w:ascii="Arial" w:hAnsi="Arial" w:cs="Arial"/>
          <w:b/>
          <w:sz w:val="26"/>
          <w:szCs w:val="26"/>
        </w:rPr>
        <w:t>N QUIROGA AVENDAÑO.</w:t>
      </w:r>
    </w:p>
    <w:p w:rsidR="00BA258A" w:rsidRPr="003509B6" w:rsidRDefault="00BA258A" w:rsidP="00BA258A">
      <w:pPr>
        <w:spacing w:line="240" w:lineRule="auto"/>
        <w:ind w:left="2124"/>
        <w:jc w:val="both"/>
        <w:rPr>
          <w:rFonts w:ascii="Arial" w:hAnsi="Arial" w:cs="Arial"/>
          <w:b/>
          <w:sz w:val="26"/>
          <w:szCs w:val="26"/>
        </w:rPr>
      </w:pPr>
    </w:p>
    <w:p w:rsidR="00FE086E" w:rsidRDefault="00FE086E" w:rsidP="007C5545">
      <w:pPr>
        <w:spacing w:line="360" w:lineRule="auto"/>
        <w:jc w:val="both"/>
        <w:rPr>
          <w:rFonts w:ascii="Arial" w:hAnsi="Arial" w:cs="Arial"/>
          <w:b/>
          <w:sz w:val="26"/>
          <w:szCs w:val="26"/>
        </w:rPr>
      </w:pPr>
      <w:r>
        <w:rPr>
          <w:rFonts w:ascii="Arial" w:hAnsi="Arial" w:cs="Arial"/>
          <w:b/>
          <w:sz w:val="26"/>
          <w:szCs w:val="26"/>
        </w:rPr>
        <w:t xml:space="preserve">OAXACA DE JUÁREZ, OAXACA, VEINTIDÓS DE MARZO </w:t>
      </w:r>
      <w:r w:rsidR="00135132" w:rsidRPr="003509B6">
        <w:rPr>
          <w:rFonts w:ascii="Arial" w:hAnsi="Arial" w:cs="Arial"/>
          <w:b/>
          <w:sz w:val="26"/>
          <w:szCs w:val="26"/>
        </w:rPr>
        <w:t xml:space="preserve">DE </w:t>
      </w:r>
      <w:r w:rsidR="00BA258A" w:rsidRPr="003509B6">
        <w:rPr>
          <w:rFonts w:ascii="Arial" w:hAnsi="Arial" w:cs="Arial"/>
          <w:b/>
          <w:sz w:val="26"/>
          <w:szCs w:val="26"/>
        </w:rPr>
        <w:t>DOS MIL DIECI</w:t>
      </w:r>
      <w:r w:rsidR="00135132" w:rsidRPr="003509B6">
        <w:rPr>
          <w:rFonts w:ascii="Arial" w:hAnsi="Arial" w:cs="Arial"/>
          <w:b/>
          <w:sz w:val="26"/>
          <w:szCs w:val="26"/>
        </w:rPr>
        <w:t>OCHO</w:t>
      </w:r>
      <w:r w:rsidR="00F40646" w:rsidRPr="003509B6">
        <w:rPr>
          <w:rFonts w:ascii="Arial" w:hAnsi="Arial" w:cs="Arial"/>
          <w:b/>
          <w:sz w:val="26"/>
          <w:szCs w:val="26"/>
        </w:rPr>
        <w:t>.</w:t>
      </w:r>
    </w:p>
    <w:p w:rsidR="00FE086E" w:rsidRDefault="00BA258A" w:rsidP="00FE086E">
      <w:pPr>
        <w:spacing w:line="360" w:lineRule="auto"/>
        <w:ind w:firstLine="708"/>
        <w:jc w:val="both"/>
        <w:rPr>
          <w:rFonts w:ascii="Arial" w:hAnsi="Arial" w:cs="Arial"/>
          <w:sz w:val="26"/>
          <w:szCs w:val="26"/>
        </w:rPr>
      </w:pPr>
      <w:r w:rsidRPr="003509B6">
        <w:rPr>
          <w:rFonts w:ascii="Arial" w:hAnsi="Arial" w:cs="Arial"/>
          <w:sz w:val="26"/>
          <w:szCs w:val="26"/>
        </w:rPr>
        <w:t xml:space="preserve">Por recibido el Cuaderno de Revisión </w:t>
      </w:r>
      <w:r w:rsidR="00361938" w:rsidRPr="003509B6">
        <w:rPr>
          <w:rFonts w:ascii="Arial" w:hAnsi="Arial" w:cs="Arial"/>
          <w:b/>
          <w:sz w:val="26"/>
          <w:szCs w:val="26"/>
        </w:rPr>
        <w:t>630</w:t>
      </w:r>
      <w:r w:rsidRPr="003509B6">
        <w:rPr>
          <w:rFonts w:ascii="Arial" w:hAnsi="Arial" w:cs="Arial"/>
          <w:b/>
          <w:sz w:val="26"/>
          <w:szCs w:val="26"/>
        </w:rPr>
        <w:t>/2017</w:t>
      </w:r>
      <w:r w:rsidRPr="003509B6">
        <w:rPr>
          <w:rFonts w:ascii="Arial" w:hAnsi="Arial" w:cs="Arial"/>
          <w:sz w:val="26"/>
          <w:szCs w:val="26"/>
        </w:rPr>
        <w:t>, que remite la Secretaría General de Acuerdos, con motivo del recurso de revisión interpuesto por</w:t>
      </w:r>
      <w:r w:rsidR="006B7267" w:rsidRPr="003509B6">
        <w:rPr>
          <w:rFonts w:ascii="Arial" w:hAnsi="Arial" w:cs="Arial"/>
          <w:sz w:val="26"/>
          <w:szCs w:val="26"/>
        </w:rPr>
        <w:t xml:space="preserve"> </w:t>
      </w:r>
      <w:r w:rsidR="00906218">
        <w:rPr>
          <w:rFonts w:ascii="Arial" w:hAnsi="Arial" w:cs="Arial"/>
          <w:b/>
          <w:sz w:val="26"/>
          <w:szCs w:val="26"/>
        </w:rPr>
        <w:t>**********</w:t>
      </w:r>
      <w:r w:rsidR="00890833" w:rsidRPr="003509B6">
        <w:rPr>
          <w:rFonts w:ascii="Arial" w:hAnsi="Arial" w:cs="Arial"/>
          <w:b/>
          <w:sz w:val="26"/>
          <w:szCs w:val="26"/>
        </w:rPr>
        <w:t>,</w:t>
      </w:r>
      <w:r w:rsidR="003155CF" w:rsidRPr="003509B6">
        <w:rPr>
          <w:rFonts w:ascii="Arial" w:hAnsi="Arial" w:cs="Arial"/>
          <w:b/>
          <w:sz w:val="26"/>
          <w:szCs w:val="26"/>
        </w:rPr>
        <w:t xml:space="preserve"> </w:t>
      </w:r>
      <w:r w:rsidR="00061268" w:rsidRPr="003509B6">
        <w:rPr>
          <w:rFonts w:ascii="Arial" w:hAnsi="Arial" w:cs="Arial"/>
          <w:sz w:val="26"/>
          <w:szCs w:val="26"/>
        </w:rPr>
        <w:t>en contra de</w:t>
      </w:r>
      <w:r w:rsidR="00461033" w:rsidRPr="003509B6">
        <w:rPr>
          <w:rFonts w:ascii="Arial" w:hAnsi="Arial" w:cs="Arial"/>
          <w:sz w:val="26"/>
          <w:szCs w:val="26"/>
        </w:rPr>
        <w:t>l</w:t>
      </w:r>
      <w:r w:rsidR="0056210B" w:rsidRPr="003509B6">
        <w:rPr>
          <w:rFonts w:ascii="Arial" w:hAnsi="Arial" w:cs="Arial"/>
          <w:sz w:val="26"/>
          <w:szCs w:val="26"/>
        </w:rPr>
        <w:t xml:space="preserve"> </w:t>
      </w:r>
      <w:r w:rsidR="00021B04" w:rsidRPr="003509B6">
        <w:rPr>
          <w:rFonts w:ascii="Arial" w:hAnsi="Arial" w:cs="Arial"/>
          <w:sz w:val="26"/>
          <w:szCs w:val="26"/>
        </w:rPr>
        <w:t>a</w:t>
      </w:r>
      <w:r w:rsidR="0056210B" w:rsidRPr="003509B6">
        <w:rPr>
          <w:rFonts w:ascii="Arial" w:hAnsi="Arial" w:cs="Arial"/>
          <w:sz w:val="26"/>
          <w:szCs w:val="26"/>
        </w:rPr>
        <w:t xml:space="preserve">cuerdo de </w:t>
      </w:r>
      <w:r w:rsidR="00AF6C6B" w:rsidRPr="003509B6">
        <w:rPr>
          <w:rFonts w:ascii="Arial" w:hAnsi="Arial" w:cs="Arial"/>
          <w:sz w:val="26"/>
          <w:szCs w:val="26"/>
        </w:rPr>
        <w:t>dieciocho</w:t>
      </w:r>
      <w:r w:rsidR="0056210B" w:rsidRPr="003509B6">
        <w:rPr>
          <w:rFonts w:ascii="Arial" w:hAnsi="Arial" w:cs="Arial"/>
          <w:sz w:val="26"/>
          <w:szCs w:val="26"/>
        </w:rPr>
        <w:t xml:space="preserve"> de </w:t>
      </w:r>
      <w:r w:rsidR="00E069C1" w:rsidRPr="003509B6">
        <w:rPr>
          <w:rFonts w:ascii="Arial" w:hAnsi="Arial" w:cs="Arial"/>
          <w:sz w:val="26"/>
          <w:szCs w:val="26"/>
        </w:rPr>
        <w:t>septiembre</w:t>
      </w:r>
      <w:r w:rsidR="0056210B" w:rsidRPr="003509B6">
        <w:rPr>
          <w:rFonts w:ascii="Arial" w:hAnsi="Arial" w:cs="Arial"/>
          <w:sz w:val="26"/>
          <w:szCs w:val="26"/>
        </w:rPr>
        <w:t xml:space="preserve"> de dos mil dieci</w:t>
      </w:r>
      <w:r w:rsidR="006E698C" w:rsidRPr="003509B6">
        <w:rPr>
          <w:rFonts w:ascii="Arial" w:hAnsi="Arial" w:cs="Arial"/>
          <w:sz w:val="26"/>
          <w:szCs w:val="26"/>
        </w:rPr>
        <w:t>siete</w:t>
      </w:r>
      <w:r w:rsidR="00461033" w:rsidRPr="003509B6">
        <w:rPr>
          <w:rFonts w:ascii="Arial" w:hAnsi="Arial" w:cs="Arial"/>
          <w:sz w:val="26"/>
          <w:szCs w:val="26"/>
        </w:rPr>
        <w:t>, dictado</w:t>
      </w:r>
      <w:r w:rsidRPr="003509B6">
        <w:rPr>
          <w:rFonts w:ascii="Arial" w:hAnsi="Arial" w:cs="Arial"/>
          <w:sz w:val="26"/>
          <w:szCs w:val="26"/>
        </w:rPr>
        <w:t xml:space="preserve"> </w:t>
      </w:r>
      <w:r w:rsidR="00703AE1" w:rsidRPr="003509B6">
        <w:rPr>
          <w:rFonts w:ascii="Arial" w:hAnsi="Arial" w:cs="Arial"/>
          <w:sz w:val="26"/>
          <w:szCs w:val="26"/>
        </w:rPr>
        <w:t xml:space="preserve">en el </w:t>
      </w:r>
      <w:r w:rsidRPr="003509B6">
        <w:rPr>
          <w:rFonts w:ascii="Arial" w:hAnsi="Arial" w:cs="Arial"/>
          <w:sz w:val="26"/>
          <w:szCs w:val="26"/>
        </w:rPr>
        <w:t xml:space="preserve">expediente </w:t>
      </w:r>
      <w:r w:rsidR="00E97BE5" w:rsidRPr="00E97BE5">
        <w:rPr>
          <w:rFonts w:ascii="Arial" w:hAnsi="Arial" w:cs="Arial"/>
          <w:b/>
          <w:sz w:val="26"/>
          <w:szCs w:val="26"/>
        </w:rPr>
        <w:t>00</w:t>
      </w:r>
      <w:r w:rsidR="000964DE" w:rsidRPr="003509B6">
        <w:rPr>
          <w:rFonts w:ascii="Arial" w:hAnsi="Arial" w:cs="Arial"/>
          <w:b/>
          <w:sz w:val="26"/>
          <w:szCs w:val="26"/>
        </w:rPr>
        <w:t>88</w:t>
      </w:r>
      <w:r w:rsidR="00461033" w:rsidRPr="003509B6">
        <w:rPr>
          <w:rFonts w:ascii="Arial" w:hAnsi="Arial" w:cs="Arial"/>
          <w:b/>
          <w:sz w:val="26"/>
          <w:szCs w:val="26"/>
        </w:rPr>
        <w:t>/2017</w:t>
      </w:r>
      <w:r w:rsidRPr="003509B6">
        <w:rPr>
          <w:rFonts w:ascii="Arial" w:hAnsi="Arial" w:cs="Arial"/>
          <w:b/>
          <w:sz w:val="26"/>
          <w:szCs w:val="26"/>
        </w:rPr>
        <w:t>,</w:t>
      </w:r>
      <w:r w:rsidRPr="003509B6">
        <w:rPr>
          <w:rFonts w:ascii="Arial" w:hAnsi="Arial" w:cs="Arial"/>
          <w:sz w:val="26"/>
          <w:szCs w:val="26"/>
        </w:rPr>
        <w:t xml:space="preserve"> de</w:t>
      </w:r>
      <w:r w:rsidR="00ED0365" w:rsidRPr="003509B6">
        <w:rPr>
          <w:rFonts w:ascii="Arial" w:hAnsi="Arial" w:cs="Arial"/>
          <w:sz w:val="26"/>
          <w:szCs w:val="26"/>
        </w:rPr>
        <w:t xml:space="preserve"> </w:t>
      </w:r>
      <w:r w:rsidRPr="003509B6">
        <w:rPr>
          <w:rFonts w:ascii="Arial" w:hAnsi="Arial" w:cs="Arial"/>
          <w:sz w:val="26"/>
          <w:szCs w:val="26"/>
        </w:rPr>
        <w:t>l</w:t>
      </w:r>
      <w:r w:rsidR="00ED0365" w:rsidRPr="003509B6">
        <w:rPr>
          <w:rFonts w:ascii="Arial" w:hAnsi="Arial" w:cs="Arial"/>
          <w:sz w:val="26"/>
          <w:szCs w:val="26"/>
        </w:rPr>
        <w:t xml:space="preserve">a </w:t>
      </w:r>
      <w:r w:rsidR="00587A84" w:rsidRPr="003509B6">
        <w:rPr>
          <w:rFonts w:ascii="Arial" w:hAnsi="Arial" w:cs="Arial"/>
          <w:sz w:val="26"/>
          <w:szCs w:val="26"/>
        </w:rPr>
        <w:t>Se</w:t>
      </w:r>
      <w:r w:rsidR="000964DE" w:rsidRPr="003509B6">
        <w:rPr>
          <w:rFonts w:ascii="Arial" w:hAnsi="Arial" w:cs="Arial"/>
          <w:sz w:val="26"/>
          <w:szCs w:val="26"/>
        </w:rPr>
        <w:t xml:space="preserve">xta </w:t>
      </w:r>
      <w:r w:rsidR="00CB7C3A" w:rsidRPr="003509B6">
        <w:rPr>
          <w:rFonts w:ascii="Arial" w:hAnsi="Arial" w:cs="Arial"/>
          <w:sz w:val="26"/>
          <w:szCs w:val="26"/>
        </w:rPr>
        <w:t>Sala Unitaria de Primera Instancia</w:t>
      </w:r>
      <w:r w:rsidRPr="003509B6">
        <w:rPr>
          <w:rFonts w:ascii="Arial" w:hAnsi="Arial" w:cs="Arial"/>
          <w:sz w:val="26"/>
          <w:szCs w:val="26"/>
        </w:rPr>
        <w:t xml:space="preserve">, relativo al juicio de nulidad promovido por </w:t>
      </w:r>
      <w:r w:rsidR="00AE54F8" w:rsidRPr="003509B6">
        <w:rPr>
          <w:rFonts w:ascii="Arial" w:hAnsi="Arial" w:cs="Arial"/>
          <w:sz w:val="26"/>
          <w:szCs w:val="26"/>
        </w:rPr>
        <w:t xml:space="preserve">el </w:t>
      </w:r>
      <w:r w:rsidR="004E13BA" w:rsidRPr="003509B6">
        <w:rPr>
          <w:rFonts w:ascii="Arial" w:hAnsi="Arial" w:cs="Arial"/>
          <w:sz w:val="26"/>
          <w:szCs w:val="26"/>
        </w:rPr>
        <w:t>recurrente</w:t>
      </w:r>
      <w:r w:rsidR="00F62D15" w:rsidRPr="003509B6">
        <w:rPr>
          <w:rFonts w:ascii="Arial" w:hAnsi="Arial" w:cs="Arial"/>
          <w:sz w:val="26"/>
          <w:szCs w:val="26"/>
        </w:rPr>
        <w:t>, contra actos de</w:t>
      </w:r>
      <w:r w:rsidR="00AC3DB8" w:rsidRPr="003509B6">
        <w:rPr>
          <w:rFonts w:ascii="Arial" w:hAnsi="Arial" w:cs="Arial"/>
          <w:sz w:val="26"/>
          <w:szCs w:val="26"/>
        </w:rPr>
        <w:t>l</w:t>
      </w:r>
      <w:r w:rsidR="00F62D15" w:rsidRPr="003509B6">
        <w:rPr>
          <w:rFonts w:ascii="Arial" w:hAnsi="Arial" w:cs="Arial"/>
          <w:sz w:val="26"/>
          <w:szCs w:val="26"/>
        </w:rPr>
        <w:t xml:space="preserve"> </w:t>
      </w:r>
      <w:r w:rsidR="00FE086E">
        <w:rPr>
          <w:rFonts w:ascii="Arial" w:hAnsi="Arial" w:cs="Arial"/>
          <w:b/>
          <w:sz w:val="26"/>
          <w:szCs w:val="26"/>
        </w:rPr>
        <w:t>JUEZ QUINTO DE LO</w:t>
      </w:r>
      <w:r w:rsidR="003F3E65" w:rsidRPr="003509B6">
        <w:rPr>
          <w:rFonts w:ascii="Arial" w:hAnsi="Arial" w:cs="Arial"/>
          <w:b/>
          <w:sz w:val="26"/>
          <w:szCs w:val="26"/>
        </w:rPr>
        <w:t xml:space="preserve"> PENAL</w:t>
      </w:r>
      <w:r w:rsidR="00FE086E">
        <w:rPr>
          <w:rFonts w:ascii="Arial" w:hAnsi="Arial" w:cs="Arial"/>
          <w:b/>
          <w:sz w:val="26"/>
          <w:szCs w:val="26"/>
        </w:rPr>
        <w:t>,</w:t>
      </w:r>
      <w:r w:rsidR="003F3E65" w:rsidRPr="003509B6">
        <w:rPr>
          <w:rFonts w:ascii="Arial" w:hAnsi="Arial" w:cs="Arial"/>
          <w:b/>
          <w:sz w:val="26"/>
          <w:szCs w:val="26"/>
        </w:rPr>
        <w:t xml:space="preserve"> DEL DISTRITO JUDICIAL DEL CENTRO, OAXACA</w:t>
      </w:r>
      <w:r w:rsidR="00B02152">
        <w:rPr>
          <w:rFonts w:ascii="Arial" w:hAnsi="Arial" w:cs="Arial"/>
          <w:b/>
          <w:sz w:val="26"/>
          <w:szCs w:val="26"/>
        </w:rPr>
        <w:t>,</w:t>
      </w:r>
      <w:r w:rsidR="003F3E65" w:rsidRPr="003509B6">
        <w:rPr>
          <w:rFonts w:ascii="Arial" w:hAnsi="Arial" w:cs="Arial"/>
          <w:b/>
          <w:sz w:val="26"/>
          <w:szCs w:val="26"/>
        </w:rPr>
        <w:t xml:space="preserve"> </w:t>
      </w:r>
      <w:r w:rsidR="00346754" w:rsidRPr="003509B6">
        <w:rPr>
          <w:rFonts w:ascii="Arial" w:hAnsi="Arial" w:cs="Arial"/>
          <w:b/>
          <w:sz w:val="26"/>
          <w:szCs w:val="26"/>
        </w:rPr>
        <w:t>SECRETARIO DE FINANZAS DEL PODER EJECUTIVO DEL ESTADO DE OAXACA</w:t>
      </w:r>
      <w:r w:rsidR="00B02152">
        <w:rPr>
          <w:rFonts w:ascii="Arial" w:hAnsi="Arial" w:cs="Arial"/>
          <w:b/>
          <w:sz w:val="26"/>
          <w:szCs w:val="26"/>
        </w:rPr>
        <w:t>,</w:t>
      </w:r>
      <w:r w:rsidR="00346754" w:rsidRPr="003509B6">
        <w:rPr>
          <w:rFonts w:ascii="Arial" w:hAnsi="Arial" w:cs="Arial"/>
          <w:b/>
          <w:sz w:val="26"/>
          <w:szCs w:val="26"/>
        </w:rPr>
        <w:t xml:space="preserve"> COORDINADORA DE COBRO COACTIVO DE LA DIRECCIÓN DE INGRESOS Y RECAUDACIÓN DE LA </w:t>
      </w:r>
      <w:r w:rsidR="00AC3DB8" w:rsidRPr="003509B6">
        <w:rPr>
          <w:rFonts w:ascii="Arial" w:hAnsi="Arial" w:cs="Arial"/>
          <w:b/>
          <w:sz w:val="26"/>
          <w:szCs w:val="26"/>
        </w:rPr>
        <w:t>SECRETARÍA DE FINANZAS</w:t>
      </w:r>
      <w:r w:rsidR="00847424" w:rsidRPr="003509B6">
        <w:rPr>
          <w:rFonts w:ascii="Arial" w:hAnsi="Arial" w:cs="Arial"/>
          <w:b/>
          <w:sz w:val="26"/>
          <w:szCs w:val="26"/>
        </w:rPr>
        <w:t xml:space="preserve"> DEL PODER EJECUTIVO DEL ESTADO DE OAXACA</w:t>
      </w:r>
      <w:r w:rsidR="00B02152">
        <w:rPr>
          <w:rFonts w:ascii="Arial" w:hAnsi="Arial" w:cs="Arial"/>
          <w:sz w:val="26"/>
          <w:szCs w:val="26"/>
        </w:rPr>
        <w:t xml:space="preserve">. </w:t>
      </w:r>
      <w:r w:rsidRPr="003509B6">
        <w:rPr>
          <w:rFonts w:ascii="Arial" w:hAnsi="Arial" w:cs="Arial"/>
          <w:sz w:val="26"/>
          <w:szCs w:val="26"/>
        </w:rPr>
        <w:t>En consecuencia, se procede a dictar resolución en los</w:t>
      </w:r>
      <w:r w:rsidR="007C1271" w:rsidRPr="003509B6">
        <w:rPr>
          <w:rFonts w:ascii="Arial" w:hAnsi="Arial" w:cs="Arial"/>
          <w:sz w:val="26"/>
          <w:szCs w:val="26"/>
        </w:rPr>
        <w:t xml:space="preserve"> </w:t>
      </w:r>
      <w:r w:rsidRPr="003509B6">
        <w:rPr>
          <w:rFonts w:ascii="Arial" w:hAnsi="Arial" w:cs="Arial"/>
          <w:sz w:val="26"/>
          <w:szCs w:val="26"/>
        </w:rPr>
        <w:t>siguientes términos:</w:t>
      </w:r>
    </w:p>
    <w:p w:rsidR="00FE086E" w:rsidRDefault="00BA258A" w:rsidP="00FE086E">
      <w:pPr>
        <w:spacing w:line="360" w:lineRule="auto"/>
        <w:ind w:firstLine="708"/>
        <w:jc w:val="center"/>
        <w:rPr>
          <w:rFonts w:ascii="Arial" w:hAnsi="Arial" w:cs="Arial"/>
          <w:bCs/>
          <w:sz w:val="26"/>
          <w:szCs w:val="26"/>
        </w:rPr>
      </w:pPr>
      <w:r w:rsidRPr="003509B6">
        <w:rPr>
          <w:rFonts w:ascii="Arial" w:hAnsi="Arial" w:cs="Arial"/>
          <w:b/>
          <w:bCs/>
          <w:sz w:val="26"/>
          <w:szCs w:val="26"/>
        </w:rPr>
        <w:t>R E S U L T A N D O:</w:t>
      </w:r>
    </w:p>
    <w:p w:rsidR="00FE086E" w:rsidRDefault="00BA258A" w:rsidP="00FE086E">
      <w:pPr>
        <w:spacing w:line="360" w:lineRule="auto"/>
        <w:ind w:firstLine="708"/>
        <w:jc w:val="both"/>
        <w:rPr>
          <w:rFonts w:ascii="Arial" w:hAnsi="Arial" w:cs="Arial"/>
          <w:sz w:val="26"/>
          <w:szCs w:val="26"/>
        </w:rPr>
      </w:pPr>
      <w:r w:rsidRPr="003509B6">
        <w:rPr>
          <w:rFonts w:ascii="Arial" w:hAnsi="Arial" w:cs="Arial"/>
          <w:b/>
          <w:bCs/>
          <w:sz w:val="26"/>
          <w:szCs w:val="26"/>
        </w:rPr>
        <w:t xml:space="preserve">PRIMERO. </w:t>
      </w:r>
      <w:r w:rsidRPr="003509B6">
        <w:rPr>
          <w:rFonts w:ascii="Arial" w:hAnsi="Arial" w:cs="Arial"/>
          <w:sz w:val="26"/>
          <w:szCs w:val="26"/>
        </w:rPr>
        <w:t xml:space="preserve">Inconforme con </w:t>
      </w:r>
      <w:r w:rsidR="00C05725" w:rsidRPr="003509B6">
        <w:rPr>
          <w:rFonts w:ascii="Arial" w:hAnsi="Arial" w:cs="Arial"/>
          <w:sz w:val="26"/>
          <w:szCs w:val="26"/>
        </w:rPr>
        <w:t xml:space="preserve">el acuerdo </w:t>
      </w:r>
      <w:r w:rsidR="00406B2A" w:rsidRPr="003509B6">
        <w:rPr>
          <w:rFonts w:ascii="Arial" w:hAnsi="Arial" w:cs="Arial"/>
          <w:sz w:val="26"/>
          <w:szCs w:val="26"/>
        </w:rPr>
        <w:t>de</w:t>
      </w:r>
      <w:r w:rsidR="00FE086E">
        <w:rPr>
          <w:rFonts w:ascii="Arial" w:hAnsi="Arial" w:cs="Arial"/>
          <w:sz w:val="26"/>
          <w:szCs w:val="26"/>
        </w:rPr>
        <w:t xml:space="preserve"> </w:t>
      </w:r>
      <w:r w:rsidR="001F77D0" w:rsidRPr="003509B6">
        <w:rPr>
          <w:rFonts w:ascii="Arial" w:hAnsi="Arial" w:cs="Arial"/>
          <w:sz w:val="26"/>
          <w:szCs w:val="26"/>
        </w:rPr>
        <w:t>dieciocho de septiembre de dos mil diecisiete</w:t>
      </w:r>
      <w:r w:rsidR="007C5545">
        <w:rPr>
          <w:rFonts w:ascii="Arial" w:hAnsi="Arial" w:cs="Arial"/>
          <w:sz w:val="26"/>
          <w:szCs w:val="26"/>
        </w:rPr>
        <w:t xml:space="preserve">, </w:t>
      </w:r>
      <w:r w:rsidR="000875DB" w:rsidRPr="003509B6">
        <w:rPr>
          <w:rFonts w:ascii="Arial" w:hAnsi="Arial" w:cs="Arial"/>
          <w:sz w:val="26"/>
          <w:szCs w:val="26"/>
        </w:rPr>
        <w:t>dictado</w:t>
      </w:r>
      <w:r w:rsidRPr="003509B6">
        <w:rPr>
          <w:rFonts w:ascii="Arial" w:hAnsi="Arial" w:cs="Arial"/>
          <w:sz w:val="26"/>
          <w:szCs w:val="26"/>
        </w:rPr>
        <w:t xml:space="preserve"> por </w:t>
      </w:r>
      <w:r w:rsidR="00603EE5" w:rsidRPr="003509B6">
        <w:rPr>
          <w:rFonts w:ascii="Arial" w:hAnsi="Arial" w:cs="Arial"/>
          <w:sz w:val="26"/>
          <w:szCs w:val="26"/>
        </w:rPr>
        <w:t xml:space="preserve">la </w:t>
      </w:r>
      <w:r w:rsidR="00556D72" w:rsidRPr="003509B6">
        <w:rPr>
          <w:rFonts w:ascii="Arial" w:hAnsi="Arial" w:cs="Arial"/>
          <w:sz w:val="26"/>
          <w:szCs w:val="26"/>
        </w:rPr>
        <w:t>Se</w:t>
      </w:r>
      <w:r w:rsidR="0088142E" w:rsidRPr="003509B6">
        <w:rPr>
          <w:rFonts w:ascii="Arial" w:hAnsi="Arial" w:cs="Arial"/>
          <w:sz w:val="26"/>
          <w:szCs w:val="26"/>
        </w:rPr>
        <w:t>xta</w:t>
      </w:r>
      <w:r w:rsidR="00FE086E">
        <w:rPr>
          <w:rFonts w:ascii="Arial" w:hAnsi="Arial" w:cs="Arial"/>
          <w:sz w:val="26"/>
          <w:szCs w:val="26"/>
        </w:rPr>
        <w:t xml:space="preserve"> </w:t>
      </w:r>
      <w:r w:rsidR="00241C7D" w:rsidRPr="003509B6">
        <w:rPr>
          <w:rFonts w:ascii="Arial" w:hAnsi="Arial" w:cs="Arial"/>
          <w:sz w:val="26"/>
          <w:szCs w:val="26"/>
        </w:rPr>
        <w:t>Sala Unitaria de Primera Instancia,</w:t>
      </w:r>
      <w:r w:rsidRPr="003509B6">
        <w:rPr>
          <w:rFonts w:ascii="Arial" w:hAnsi="Arial" w:cs="Arial"/>
          <w:sz w:val="26"/>
          <w:szCs w:val="26"/>
        </w:rPr>
        <w:t xml:space="preserve"> </w:t>
      </w:r>
      <w:r w:rsidR="00906218">
        <w:rPr>
          <w:rFonts w:ascii="Arial" w:hAnsi="Arial" w:cs="Arial"/>
          <w:b/>
          <w:sz w:val="26"/>
          <w:szCs w:val="26"/>
        </w:rPr>
        <w:t>**********</w:t>
      </w:r>
      <w:r w:rsidR="004D3EE4" w:rsidRPr="003509B6">
        <w:rPr>
          <w:rFonts w:ascii="Arial" w:hAnsi="Arial" w:cs="Arial"/>
          <w:b/>
          <w:sz w:val="26"/>
          <w:szCs w:val="26"/>
        </w:rPr>
        <w:t>,</w:t>
      </w:r>
      <w:r w:rsidR="004D3EE4" w:rsidRPr="003509B6">
        <w:rPr>
          <w:rFonts w:ascii="Arial" w:hAnsi="Arial" w:cs="Arial"/>
          <w:sz w:val="26"/>
          <w:szCs w:val="26"/>
        </w:rPr>
        <w:t xml:space="preserve"> </w:t>
      </w:r>
      <w:r w:rsidR="006B5508" w:rsidRPr="003509B6">
        <w:rPr>
          <w:rFonts w:ascii="Arial" w:hAnsi="Arial" w:cs="Arial"/>
          <w:sz w:val="26"/>
          <w:szCs w:val="26"/>
        </w:rPr>
        <w:t xml:space="preserve">interpuso </w:t>
      </w:r>
      <w:r w:rsidRPr="003509B6">
        <w:rPr>
          <w:rFonts w:ascii="Arial" w:hAnsi="Arial" w:cs="Arial"/>
          <w:sz w:val="26"/>
          <w:szCs w:val="26"/>
        </w:rPr>
        <w:t>en su contra recurso de revisión.</w:t>
      </w:r>
    </w:p>
    <w:p w:rsidR="00BA258A" w:rsidRPr="003509B6" w:rsidRDefault="00BA258A" w:rsidP="00FE086E">
      <w:pPr>
        <w:spacing w:line="360" w:lineRule="auto"/>
        <w:ind w:firstLine="708"/>
        <w:jc w:val="both"/>
        <w:rPr>
          <w:rFonts w:ascii="Arial" w:hAnsi="Arial" w:cs="Arial"/>
          <w:sz w:val="26"/>
          <w:szCs w:val="26"/>
        </w:rPr>
      </w:pPr>
      <w:r w:rsidRPr="003509B6">
        <w:rPr>
          <w:rFonts w:ascii="Arial" w:hAnsi="Arial" w:cs="Arial"/>
          <w:b/>
          <w:bCs/>
          <w:sz w:val="26"/>
          <w:szCs w:val="26"/>
        </w:rPr>
        <w:t xml:space="preserve">SEGUNDO. </w:t>
      </w:r>
      <w:r w:rsidR="00B125A0" w:rsidRPr="003509B6">
        <w:rPr>
          <w:rFonts w:ascii="Arial" w:hAnsi="Arial" w:cs="Arial"/>
          <w:bCs/>
          <w:sz w:val="26"/>
          <w:szCs w:val="26"/>
        </w:rPr>
        <w:t>El</w:t>
      </w:r>
      <w:r w:rsidR="00B125A0" w:rsidRPr="003509B6">
        <w:rPr>
          <w:rFonts w:ascii="Arial" w:hAnsi="Arial" w:cs="Arial"/>
          <w:b/>
          <w:bCs/>
          <w:sz w:val="26"/>
          <w:szCs w:val="26"/>
        </w:rPr>
        <w:t xml:space="preserve"> </w:t>
      </w:r>
      <w:r w:rsidR="00B125A0" w:rsidRPr="003509B6">
        <w:rPr>
          <w:rFonts w:ascii="Arial" w:hAnsi="Arial" w:cs="Arial"/>
          <w:bCs/>
          <w:sz w:val="26"/>
          <w:szCs w:val="26"/>
        </w:rPr>
        <w:t xml:space="preserve">contenido del acuerdo </w:t>
      </w:r>
      <w:r w:rsidR="007C5545">
        <w:rPr>
          <w:rFonts w:ascii="Arial" w:hAnsi="Arial" w:cs="Arial"/>
          <w:bCs/>
          <w:sz w:val="26"/>
          <w:szCs w:val="26"/>
        </w:rPr>
        <w:t xml:space="preserve">recurrido </w:t>
      </w:r>
      <w:r w:rsidR="00B125A0" w:rsidRPr="003509B6">
        <w:rPr>
          <w:rFonts w:ascii="Arial" w:hAnsi="Arial" w:cs="Arial"/>
          <w:sz w:val="26"/>
          <w:szCs w:val="26"/>
        </w:rPr>
        <w:t>es</w:t>
      </w:r>
      <w:r w:rsidRPr="003509B6">
        <w:rPr>
          <w:rFonts w:ascii="Arial" w:hAnsi="Arial" w:cs="Arial"/>
          <w:sz w:val="26"/>
          <w:szCs w:val="26"/>
        </w:rPr>
        <w:t>:</w:t>
      </w:r>
    </w:p>
    <w:p w:rsidR="00974250" w:rsidRPr="00F66D81" w:rsidRDefault="0094562D" w:rsidP="00974250">
      <w:pPr>
        <w:spacing w:after="0" w:line="360" w:lineRule="auto"/>
        <w:ind w:left="709" w:right="902"/>
        <w:jc w:val="both"/>
        <w:rPr>
          <w:rFonts w:ascii="Arial" w:hAnsi="Arial" w:cs="Arial"/>
          <w:b/>
          <w:i/>
        </w:rPr>
      </w:pPr>
      <w:r w:rsidRPr="007C5545">
        <w:rPr>
          <w:rFonts w:ascii="Arial" w:hAnsi="Arial" w:cs="Arial"/>
          <w:b/>
          <w:i/>
          <w:sz w:val="24"/>
          <w:szCs w:val="24"/>
        </w:rPr>
        <w:t>“</w:t>
      </w:r>
      <w:r w:rsidR="00B523E5" w:rsidRPr="00F66D81">
        <w:rPr>
          <w:rFonts w:ascii="Arial" w:hAnsi="Arial" w:cs="Arial"/>
          <w:b/>
          <w:i/>
        </w:rPr>
        <w:t>OAXACA DE JUÁREZ, OAXACA</w:t>
      </w:r>
      <w:r w:rsidR="00E043FA" w:rsidRPr="00F66D81">
        <w:rPr>
          <w:rFonts w:ascii="Arial" w:hAnsi="Arial" w:cs="Arial"/>
          <w:b/>
          <w:i/>
        </w:rPr>
        <w:t>;</w:t>
      </w:r>
      <w:r w:rsidR="00B523E5" w:rsidRPr="00F66D81">
        <w:rPr>
          <w:rFonts w:ascii="Arial" w:hAnsi="Arial" w:cs="Arial"/>
          <w:b/>
          <w:i/>
        </w:rPr>
        <w:t xml:space="preserve"> A </w:t>
      </w:r>
      <w:r w:rsidR="00701329" w:rsidRPr="00F66D81">
        <w:rPr>
          <w:rFonts w:ascii="Arial" w:hAnsi="Arial" w:cs="Arial"/>
          <w:b/>
          <w:i/>
        </w:rPr>
        <w:t>18 DIECIOCHO</w:t>
      </w:r>
      <w:r w:rsidR="00E043FA" w:rsidRPr="00F66D81">
        <w:rPr>
          <w:rFonts w:ascii="Arial" w:hAnsi="Arial" w:cs="Arial"/>
          <w:b/>
          <w:i/>
        </w:rPr>
        <w:t xml:space="preserve"> </w:t>
      </w:r>
      <w:r w:rsidR="00B523E5" w:rsidRPr="00F66D81">
        <w:rPr>
          <w:rFonts w:ascii="Arial" w:hAnsi="Arial" w:cs="Arial"/>
          <w:b/>
          <w:i/>
        </w:rPr>
        <w:t xml:space="preserve">DE </w:t>
      </w:r>
      <w:r w:rsidR="00812D5A" w:rsidRPr="00F66D81">
        <w:rPr>
          <w:rFonts w:ascii="Arial" w:hAnsi="Arial" w:cs="Arial"/>
          <w:b/>
          <w:i/>
        </w:rPr>
        <w:t>SEPTIEMBRE</w:t>
      </w:r>
      <w:r w:rsidR="003A6262" w:rsidRPr="00F66D81">
        <w:rPr>
          <w:rFonts w:ascii="Arial" w:hAnsi="Arial" w:cs="Arial"/>
          <w:b/>
          <w:i/>
        </w:rPr>
        <w:t xml:space="preserve"> DE </w:t>
      </w:r>
      <w:r w:rsidR="007D303D" w:rsidRPr="00F66D81">
        <w:rPr>
          <w:rFonts w:ascii="Arial" w:hAnsi="Arial" w:cs="Arial"/>
          <w:b/>
          <w:i/>
        </w:rPr>
        <w:t xml:space="preserve">2017 DOS MIL </w:t>
      </w:r>
      <w:r w:rsidR="00D81033" w:rsidRPr="00F66D81">
        <w:rPr>
          <w:rFonts w:ascii="Arial" w:hAnsi="Arial" w:cs="Arial"/>
          <w:b/>
          <w:i/>
        </w:rPr>
        <w:t>DIECISIETE. -</w:t>
      </w:r>
      <w:r w:rsidR="00974250" w:rsidRPr="00F66D81">
        <w:rPr>
          <w:rFonts w:ascii="Arial" w:hAnsi="Arial" w:cs="Arial"/>
          <w:b/>
          <w:i/>
        </w:rPr>
        <w:t xml:space="preserve"> - - - - - - - - - -</w:t>
      </w:r>
    </w:p>
    <w:p w:rsidR="00F66D81" w:rsidRPr="00F66D81" w:rsidRDefault="00BA18D4" w:rsidP="00CC466F">
      <w:pPr>
        <w:spacing w:after="0" w:line="360" w:lineRule="auto"/>
        <w:ind w:left="709" w:right="902"/>
        <w:jc w:val="both"/>
        <w:rPr>
          <w:rFonts w:ascii="Arial" w:hAnsi="Arial" w:cs="Arial"/>
          <w:i/>
        </w:rPr>
      </w:pPr>
      <w:r w:rsidRPr="00F66D81">
        <w:rPr>
          <w:rFonts w:ascii="Arial" w:hAnsi="Arial" w:cs="Arial"/>
          <w:i/>
        </w:rPr>
        <w:t xml:space="preserve">El 13 trece de septiembre del 2017 dos mil diecisiete, la Oficialía de Partes Común de este Tribunal recibió escrito de demanda de </w:t>
      </w:r>
      <w:r w:rsidR="00906218">
        <w:rPr>
          <w:rFonts w:ascii="Arial" w:hAnsi="Arial" w:cs="Arial"/>
          <w:i/>
        </w:rPr>
        <w:t>**********</w:t>
      </w:r>
      <w:r w:rsidRPr="00F66D81">
        <w:rPr>
          <w:rFonts w:ascii="Arial" w:hAnsi="Arial" w:cs="Arial"/>
          <w:i/>
        </w:rPr>
        <w:t xml:space="preserve">, quien manifiesta promover juicio contencioso administrativo en contra de la imposición de multa decretada en su contra por el Juez Quinto de lo Penal del Distrito Judicial del Centro, Oaxaca, </w:t>
      </w:r>
      <w:r w:rsidR="00FD30CD" w:rsidRPr="00F66D81">
        <w:rPr>
          <w:rFonts w:ascii="Arial" w:hAnsi="Arial" w:cs="Arial"/>
          <w:i/>
        </w:rPr>
        <w:t>en el expediente número 158/2012, con importe de $</w:t>
      </w:r>
      <w:r w:rsidR="00906218">
        <w:rPr>
          <w:rFonts w:ascii="Arial" w:hAnsi="Arial" w:cs="Arial"/>
          <w:i/>
        </w:rPr>
        <w:t>**********</w:t>
      </w:r>
      <w:r w:rsidR="00FD30CD" w:rsidRPr="00F66D81">
        <w:rPr>
          <w:rFonts w:ascii="Arial" w:hAnsi="Arial" w:cs="Arial"/>
          <w:i/>
        </w:rPr>
        <w:t xml:space="preserve"> (</w:t>
      </w:r>
      <w:r w:rsidR="00906218">
        <w:rPr>
          <w:rFonts w:ascii="Arial" w:hAnsi="Arial" w:cs="Arial"/>
          <w:i/>
        </w:rPr>
        <w:t>**********</w:t>
      </w:r>
      <w:r w:rsidR="00FD30CD" w:rsidRPr="00F66D81">
        <w:rPr>
          <w:rFonts w:ascii="Arial" w:hAnsi="Arial" w:cs="Arial"/>
          <w:i/>
        </w:rPr>
        <w:t xml:space="preserve"> M. N.) por concepto de “INASITENCIA </w:t>
      </w:r>
      <w:r w:rsidR="00FD30CD" w:rsidRPr="00F66D81">
        <w:rPr>
          <w:rFonts w:ascii="Arial" w:hAnsi="Arial" w:cs="Arial"/>
          <w:i/>
        </w:rPr>
        <w:lastRenderedPageBreak/>
        <w:t xml:space="preserve">INJUSTIFICADA”; </w:t>
      </w:r>
      <w:r w:rsidR="00FD30CD" w:rsidRPr="00F66D81">
        <w:rPr>
          <w:rFonts w:ascii="Arial" w:hAnsi="Arial" w:cs="Arial"/>
          <w:b/>
          <w:i/>
        </w:rPr>
        <w:t xml:space="preserve">derivado de lo anterior </w:t>
      </w:r>
      <w:r w:rsidR="00FD30CD" w:rsidRPr="00F66D81">
        <w:rPr>
          <w:rFonts w:ascii="Arial" w:hAnsi="Arial" w:cs="Arial"/>
          <w:i/>
        </w:rPr>
        <w:t xml:space="preserve">impugna el mandamiento de Ejecución número </w:t>
      </w:r>
      <w:r w:rsidR="00A54AAC" w:rsidRPr="00F66D81">
        <w:rPr>
          <w:rFonts w:ascii="Arial" w:hAnsi="Arial" w:cs="Arial"/>
          <w:i/>
        </w:rPr>
        <w:t>330105071702925 de fecha 05 cinco de julio del 20</w:t>
      </w:r>
      <w:r w:rsidR="00921E9D" w:rsidRPr="00F66D81">
        <w:rPr>
          <w:rFonts w:ascii="Arial" w:hAnsi="Arial" w:cs="Arial"/>
          <w:i/>
        </w:rPr>
        <w:t xml:space="preserve">17 dos mil diecisiete, emitido por la Coordinadora de Cobro </w:t>
      </w:r>
      <w:r w:rsidR="00ED29A6" w:rsidRPr="00F66D81">
        <w:rPr>
          <w:rFonts w:ascii="Arial" w:hAnsi="Arial" w:cs="Arial"/>
          <w:i/>
        </w:rPr>
        <w:t xml:space="preserve">Coactivo dependiente de la Dirección de Ingresos y Recaudación de la Secretaría de Fianzas (sic) </w:t>
      </w:r>
      <w:r w:rsidR="00433351" w:rsidRPr="00F66D81">
        <w:rPr>
          <w:rFonts w:ascii="Arial" w:hAnsi="Arial" w:cs="Arial"/>
          <w:i/>
        </w:rPr>
        <w:t xml:space="preserve">del Poder Ejecutivo del Estado de Oaxaca, el cual le fue notificado al promovente el 13 trece </w:t>
      </w:r>
      <w:r w:rsidR="003D0C96" w:rsidRPr="00F66D81">
        <w:rPr>
          <w:rFonts w:ascii="Arial" w:hAnsi="Arial" w:cs="Arial"/>
          <w:i/>
        </w:rPr>
        <w:t xml:space="preserve">de julio del mismo año, requiriéndole la multa decretada en su contra; </w:t>
      </w:r>
      <w:r w:rsidR="003D0C96" w:rsidRPr="00F66D81">
        <w:rPr>
          <w:rFonts w:ascii="Arial" w:hAnsi="Arial" w:cs="Arial"/>
          <w:b/>
          <w:i/>
        </w:rPr>
        <w:t xml:space="preserve">como consecuencia </w:t>
      </w:r>
      <w:r w:rsidR="003D0C96" w:rsidRPr="00F66D81">
        <w:rPr>
          <w:rFonts w:ascii="Arial" w:hAnsi="Arial" w:cs="Arial"/>
          <w:i/>
        </w:rPr>
        <w:t xml:space="preserve">también impugna el Acta de Requerimiento de Pago levantada el 13 trece de julio del año que transcurre, </w:t>
      </w:r>
      <w:r w:rsidR="00957E51" w:rsidRPr="00F66D81">
        <w:rPr>
          <w:rFonts w:ascii="Arial" w:hAnsi="Arial" w:cs="Arial"/>
          <w:i/>
        </w:rPr>
        <w:t xml:space="preserve">efectuada por el Notificador Ejecutor designado para llevar a cabo </w:t>
      </w:r>
      <w:r w:rsidR="00D11E7B" w:rsidRPr="00F66D81">
        <w:rPr>
          <w:rFonts w:ascii="Arial" w:hAnsi="Arial" w:cs="Arial"/>
          <w:i/>
        </w:rPr>
        <w:t xml:space="preserve">la diligencia de requerimiento de pago y embargo, ordenada en el mandamiento de ejecución número </w:t>
      </w:r>
      <w:r w:rsidR="00E27B4B" w:rsidRPr="00F66D81">
        <w:rPr>
          <w:rFonts w:ascii="Arial" w:hAnsi="Arial" w:cs="Arial"/>
          <w:i/>
        </w:rPr>
        <w:t xml:space="preserve">330105071702925 de fecha 05 cinco de julio del 2017 dos mil diecisiete, emitido por la Coordinadora de Cobro Coactivo </w:t>
      </w:r>
      <w:r w:rsidR="00605C73" w:rsidRPr="00F66D81">
        <w:rPr>
          <w:rFonts w:ascii="Arial" w:hAnsi="Arial" w:cs="Arial"/>
          <w:i/>
        </w:rPr>
        <w:t xml:space="preserve">dependiente de la Dirección de Ingresos y Recaudación de la Secretaría de Fianzas (sic) del Poder </w:t>
      </w:r>
      <w:r w:rsidR="00BA59AD" w:rsidRPr="00F66D81">
        <w:rPr>
          <w:rFonts w:ascii="Arial" w:hAnsi="Arial" w:cs="Arial"/>
          <w:i/>
        </w:rPr>
        <w:t xml:space="preserve">Ejecutivo del Estado de Oaxaca. Señalando el promovente como autoridades demandadas al Juez Quinto Penal del Distrito Judicial del Centro, Oaxaca, </w:t>
      </w:r>
      <w:r w:rsidR="00562D03" w:rsidRPr="00F66D81">
        <w:rPr>
          <w:rFonts w:ascii="Arial" w:hAnsi="Arial" w:cs="Arial"/>
          <w:i/>
        </w:rPr>
        <w:t xml:space="preserve">Secretario de Finanzas del Poder Ejecutivo del Estado, Coordinadora de Cobro Coactivo de la Dirección de Ingresos y Recaudación de la Secretaría de Finanzas del Poder Ejecutivo </w:t>
      </w:r>
      <w:r w:rsidR="0027275E" w:rsidRPr="00F66D81">
        <w:rPr>
          <w:rFonts w:ascii="Arial" w:hAnsi="Arial" w:cs="Arial"/>
          <w:i/>
        </w:rPr>
        <w:t xml:space="preserve">del Estado, </w:t>
      </w:r>
      <w:r w:rsidR="00EE50C5" w:rsidRPr="00F66D81">
        <w:rPr>
          <w:rFonts w:ascii="Arial" w:hAnsi="Arial" w:cs="Arial"/>
          <w:i/>
        </w:rPr>
        <w:t>Notificador Ejecutor respec</w:t>
      </w:r>
      <w:r w:rsidR="00E35EC1" w:rsidRPr="00F66D81">
        <w:rPr>
          <w:rFonts w:ascii="Arial" w:hAnsi="Arial" w:cs="Arial"/>
          <w:i/>
        </w:rPr>
        <w:t>tivo</w:t>
      </w:r>
      <w:r w:rsidR="00F66D81" w:rsidRPr="00F66D81">
        <w:rPr>
          <w:rFonts w:ascii="Arial" w:hAnsi="Arial" w:cs="Arial"/>
          <w:i/>
        </w:rPr>
        <w:t>.</w:t>
      </w:r>
    </w:p>
    <w:p w:rsidR="00EE50C5" w:rsidRPr="00F66D81" w:rsidRDefault="003420C3" w:rsidP="00CC466F">
      <w:pPr>
        <w:spacing w:after="0" w:line="360" w:lineRule="auto"/>
        <w:ind w:left="709" w:right="902"/>
        <w:jc w:val="both"/>
        <w:rPr>
          <w:rFonts w:ascii="Arial" w:hAnsi="Arial" w:cs="Arial"/>
          <w:i/>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CEE4019" wp14:editId="4B1DCA62">
                <wp:simplePos x="0" y="0"/>
                <wp:positionH relativeFrom="column">
                  <wp:posOffset>5753819</wp:posOffset>
                </wp:positionH>
                <wp:positionV relativeFrom="paragraph">
                  <wp:posOffset>3157460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420C3" w:rsidRDefault="003420C3" w:rsidP="003420C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E4019" id="_x0000_t202" coordsize="21600,21600" o:spt="202" path="m,l,21600r21600,l21600,xe">
                <v:stroke joinstyle="miter"/>
                <v:path gradientshapeok="t" o:connecttype="rect"/>
              </v:shapetype>
              <v:shape id="Cuadro de texto 1" o:spid="_x0000_s1026" type="#_x0000_t202" style="position:absolute;left:0;text-align:left;margin-left:453.05pt;margin-top:248.6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PoqOoLhAAAADAEAAA8AAABkcnMvZG93bnJldi54bWxM&#10;j8tOwzAQRfdI/IM1SGwQtVuK04RMKoQEojsoCLZuMk0i/Ai2m4a/x13BcnSP7j1Triej2Ug+9M4i&#10;zGcCGNnaNb1tEd7fHq9XwEJUtlHaWUL4oQDr6vysVEXjjvaVxm1sWSqxoVAIXYxDwXmoOzIqzNxA&#10;NmV7542K6fQtb7w6pnKj+UIIyY3qbVro1EAPHdVf24NBWC2fx8+wuXn5qOVe5/EqG5++PeLlxXR/&#10;ByzSFP9gOOkndaiS084dbBOYRsiFnCcUYZlnC2AnQmS3EtgOQQqRAa9K/v+J6hcAAP//AwBQSwEC&#10;LQAUAAYACAAAACEAtoM4kv4AAADhAQAAEwAAAAAAAAAAAAAAAAAAAAAAW0NvbnRlbnRfVHlwZXNd&#10;LnhtbFBLAQItABQABgAIAAAAIQA4/SH/1gAAAJQBAAALAAAAAAAAAAAAAAAAAC8BAABfcmVscy8u&#10;cmVsc1BLAQItABQABgAIAAAAIQBMWZhaJQIAAEsEAAAOAAAAAAAAAAAAAAAAAC4CAABkcnMvZTJv&#10;RG9jLnhtbFBLAQItABQABgAIAAAAIQD6KjqC4QAAAAwBAAAPAAAAAAAAAAAAAAAAAH8EAABkcnMv&#10;ZG93bnJldi54bWxQSwUGAAAAAAQABADzAAAAjQUAAAAA&#10;">
                <v:textbox>
                  <w:txbxContent>
                    <w:p w:rsidR="003420C3" w:rsidRDefault="003420C3" w:rsidP="003420C3">
                      <w:pPr>
                        <w:rPr>
                          <w:sz w:val="16"/>
                          <w:szCs w:val="16"/>
                        </w:rPr>
                      </w:pPr>
                      <w:r>
                        <w:rPr>
                          <w:sz w:val="16"/>
                          <w:szCs w:val="16"/>
                        </w:rPr>
                        <w:t>Datos personales protegidos por el Art. 116 de la LGTAIP y el Art. 56 de la LTAIPEO</w:t>
                      </w:r>
                    </w:p>
                  </w:txbxContent>
                </v:textbox>
              </v:shape>
            </w:pict>
          </mc:Fallback>
        </mc:AlternateContent>
      </w:r>
      <w:r w:rsidR="00EB51C7" w:rsidRPr="00F66D81">
        <w:rPr>
          <w:rFonts w:ascii="Arial" w:hAnsi="Arial" w:cs="Arial"/>
          <w:i/>
        </w:rPr>
        <w:t xml:space="preserve">Ahora bien, el artículo 111, segunda parte, fracciones </w:t>
      </w:r>
      <w:r w:rsidR="00BE2C9F" w:rsidRPr="00F66D81">
        <w:rPr>
          <w:rFonts w:ascii="Arial" w:hAnsi="Arial" w:cs="Arial"/>
          <w:i/>
        </w:rPr>
        <w:t>VI y VII, de la Constitución Pol</w:t>
      </w:r>
      <w:r w:rsidR="006F650D" w:rsidRPr="00F66D81">
        <w:rPr>
          <w:rFonts w:ascii="Arial" w:hAnsi="Arial" w:cs="Arial"/>
          <w:i/>
        </w:rPr>
        <w:t xml:space="preserve">ítica del Estado  Libre </w:t>
      </w:r>
      <w:r w:rsidR="00520569" w:rsidRPr="00F66D81">
        <w:rPr>
          <w:rFonts w:ascii="Arial" w:hAnsi="Arial" w:cs="Arial"/>
          <w:i/>
        </w:rPr>
        <w:t xml:space="preserve">y Soberano de Oaxaca, que establecen y delimitan la competencia de este Tribunal </w:t>
      </w:r>
      <w:r w:rsidR="000F2020" w:rsidRPr="00F66D81">
        <w:rPr>
          <w:rFonts w:ascii="Arial" w:hAnsi="Arial" w:cs="Arial"/>
          <w:i/>
        </w:rPr>
        <w:t xml:space="preserve">de lo Contencioso Administrativo y de Cuentas del Poder Judicial </w:t>
      </w:r>
      <w:r w:rsidR="00AB3569" w:rsidRPr="00F66D81">
        <w:rPr>
          <w:rFonts w:ascii="Arial" w:hAnsi="Arial" w:cs="Arial"/>
          <w:i/>
        </w:rPr>
        <w:t xml:space="preserve">del Estado de Oaxaca, este Órgano </w:t>
      </w:r>
      <w:r w:rsidR="00D64D09" w:rsidRPr="00F66D81">
        <w:rPr>
          <w:rFonts w:ascii="Arial" w:hAnsi="Arial" w:cs="Arial"/>
          <w:i/>
        </w:rPr>
        <w:t xml:space="preserve">Jurisdiccional tendrá a su cargo resolver las controversias que se susciten </w:t>
      </w:r>
      <w:r w:rsidR="00D44BD1" w:rsidRPr="00F66D81">
        <w:rPr>
          <w:rFonts w:ascii="Arial" w:hAnsi="Arial" w:cs="Arial"/>
          <w:i/>
        </w:rPr>
        <w:t xml:space="preserve">entre la Administración Pública Estatal y Municipal con los particulares; por su parte, el artículo 96, fracción I, de la Ley de Justicia Administrativa </w:t>
      </w:r>
      <w:r w:rsidR="006A7061" w:rsidRPr="00F66D81">
        <w:rPr>
          <w:rFonts w:ascii="Arial" w:hAnsi="Arial" w:cs="Arial"/>
          <w:i/>
        </w:rPr>
        <w:t xml:space="preserve">para el Estado, prevé la competencia de este Tribunal para conocer de los actos o resoluciones emanados del Poder Ejecutivo, Municipios y de sus organismos descentralizados y desconcentrados, cuando éstos actúen como autoridades, dictándolas, ordenándolas, ejecutándolas o tratando de ejecutarlas </w:t>
      </w:r>
      <w:r w:rsidR="00455A62" w:rsidRPr="00F66D81">
        <w:rPr>
          <w:rFonts w:ascii="Arial" w:hAnsi="Arial" w:cs="Arial"/>
          <w:i/>
        </w:rPr>
        <w:t xml:space="preserve">y que causen agravios a los particulares, lo que no acontece en este caso; puesto que el Juez Quinto del Distrito Judicial del Centro, Oaxaca, </w:t>
      </w:r>
      <w:r w:rsidR="00A00067" w:rsidRPr="00F66D81">
        <w:rPr>
          <w:rFonts w:ascii="Arial" w:hAnsi="Arial" w:cs="Arial"/>
          <w:i/>
        </w:rPr>
        <w:t xml:space="preserve">no es autoridad administrativa, sino jurisdiccional que pertenece al Poder Judicial del Estado de Oaxaca, por tanto las determinaciones que emitan </w:t>
      </w:r>
      <w:r w:rsidR="003C32FC" w:rsidRPr="00F66D81">
        <w:rPr>
          <w:rFonts w:ascii="Arial" w:hAnsi="Arial" w:cs="Arial"/>
          <w:i/>
        </w:rPr>
        <w:t xml:space="preserve">los integrantes que conforman el Poder Judicial del Estado, al ser un Poder distinto al del Ejecutivo no son de naturaleza </w:t>
      </w:r>
      <w:r w:rsidR="00D42ECA" w:rsidRPr="00F66D81">
        <w:rPr>
          <w:rFonts w:ascii="Arial" w:hAnsi="Arial" w:cs="Arial"/>
          <w:i/>
        </w:rPr>
        <w:t xml:space="preserve">administrativa, consecuentemente, esta autoridad jurisdiccional no </w:t>
      </w:r>
      <w:proofErr w:type="gramStart"/>
      <w:r w:rsidR="00D42ECA" w:rsidRPr="00F66D81">
        <w:rPr>
          <w:rFonts w:ascii="Arial" w:hAnsi="Arial" w:cs="Arial"/>
          <w:i/>
        </w:rPr>
        <w:t>es</w:t>
      </w:r>
      <w:proofErr w:type="gramEnd"/>
      <w:r w:rsidR="00D42ECA" w:rsidRPr="00F66D81">
        <w:rPr>
          <w:rFonts w:ascii="Arial" w:hAnsi="Arial" w:cs="Arial"/>
          <w:i/>
        </w:rPr>
        <w:t xml:space="preserve"> competente para conocer la presente demanda, en relación a los actos aqu</w:t>
      </w:r>
      <w:r w:rsidR="00062802" w:rsidRPr="00F66D81">
        <w:rPr>
          <w:rFonts w:ascii="Arial" w:hAnsi="Arial" w:cs="Arial"/>
          <w:i/>
        </w:rPr>
        <w:t xml:space="preserve">í impugnados, como lo es la multa decretada en su contra por el Juez Quinto de lo Penal del Distrito Judicial del Centro, Oaxaca, </w:t>
      </w:r>
      <w:r w:rsidR="00B372E3" w:rsidRPr="00F66D81">
        <w:rPr>
          <w:rFonts w:ascii="Arial" w:hAnsi="Arial" w:cs="Arial"/>
          <w:i/>
        </w:rPr>
        <w:t xml:space="preserve">así como del mandamiento de ejecución y el acta de </w:t>
      </w:r>
      <w:r w:rsidR="00B372E3" w:rsidRPr="00F66D81">
        <w:rPr>
          <w:rFonts w:ascii="Arial" w:hAnsi="Arial" w:cs="Arial"/>
          <w:i/>
        </w:rPr>
        <w:lastRenderedPageBreak/>
        <w:t>requerimiento de pago correspondiente, en virtud, que estos últimos actos son consecuencia directa e inmediata del primer acto, consistente en la multa decretada por la autoridad jurisdiccional.</w:t>
      </w:r>
    </w:p>
    <w:p w:rsidR="00B372E3" w:rsidRPr="00F66D81" w:rsidRDefault="00B372E3" w:rsidP="00F66D81">
      <w:pPr>
        <w:spacing w:after="0" w:line="360" w:lineRule="auto"/>
        <w:ind w:left="709" w:right="902"/>
        <w:jc w:val="both"/>
        <w:rPr>
          <w:rFonts w:ascii="Arial" w:hAnsi="Arial" w:cs="Arial"/>
          <w:b/>
          <w:i/>
        </w:rPr>
      </w:pPr>
      <w:r w:rsidRPr="00F66D81">
        <w:rPr>
          <w:rFonts w:ascii="Arial" w:hAnsi="Arial" w:cs="Arial"/>
          <w:i/>
        </w:rPr>
        <w:t xml:space="preserve">Por </w:t>
      </w:r>
      <w:r w:rsidR="00C006E1" w:rsidRPr="00F66D81">
        <w:rPr>
          <w:rFonts w:ascii="Arial" w:hAnsi="Arial" w:cs="Arial"/>
          <w:i/>
        </w:rPr>
        <w:t xml:space="preserve">tanto, esta Sexta Sala Unitaria de Primera Instancia se declara </w:t>
      </w:r>
      <w:r w:rsidR="00C006E1" w:rsidRPr="00F66D81">
        <w:rPr>
          <w:rFonts w:ascii="Arial" w:hAnsi="Arial" w:cs="Arial"/>
          <w:b/>
          <w:i/>
        </w:rPr>
        <w:t>INCOMPETENTE</w:t>
      </w:r>
      <w:r w:rsidR="00C006E1" w:rsidRPr="00F66D81">
        <w:rPr>
          <w:rFonts w:ascii="Arial" w:hAnsi="Arial" w:cs="Arial"/>
          <w:i/>
        </w:rPr>
        <w:t xml:space="preserve"> para conocer </w:t>
      </w:r>
      <w:r w:rsidR="00FA1B8A" w:rsidRPr="00F66D81">
        <w:rPr>
          <w:rFonts w:ascii="Arial" w:hAnsi="Arial" w:cs="Arial"/>
          <w:i/>
        </w:rPr>
        <w:t xml:space="preserve">de la presente demanda por </w:t>
      </w:r>
      <w:r w:rsidR="00906218">
        <w:rPr>
          <w:rFonts w:ascii="Arial" w:hAnsi="Arial" w:cs="Arial"/>
          <w:b/>
          <w:i/>
        </w:rPr>
        <w:t>**********</w:t>
      </w:r>
      <w:r w:rsidR="00FA1B8A" w:rsidRPr="00F66D81">
        <w:rPr>
          <w:rFonts w:ascii="Arial" w:hAnsi="Arial" w:cs="Arial"/>
          <w:b/>
          <w:i/>
        </w:rPr>
        <w:t>.</w:t>
      </w:r>
    </w:p>
    <w:p w:rsidR="00FA7B8D" w:rsidRPr="00F66D81" w:rsidRDefault="00FA7B8D" w:rsidP="00F66D81">
      <w:pPr>
        <w:spacing w:after="0" w:line="360" w:lineRule="auto"/>
        <w:ind w:left="709" w:right="902"/>
        <w:jc w:val="both"/>
        <w:rPr>
          <w:rFonts w:ascii="Arial" w:hAnsi="Arial" w:cs="Arial"/>
          <w:i/>
        </w:rPr>
      </w:pPr>
      <w:r w:rsidRPr="00F66D81">
        <w:rPr>
          <w:rFonts w:ascii="Arial" w:hAnsi="Arial" w:cs="Arial"/>
          <w:i/>
        </w:rPr>
        <w:t>Esta instancia no está obligada a remitir el presente asunto a la autoridad competente, en razón de la Tesis Jurisprudencial (…)</w:t>
      </w:r>
    </w:p>
    <w:p w:rsidR="00FE086E" w:rsidRDefault="00FE086E" w:rsidP="00B534E9">
      <w:pPr>
        <w:spacing w:after="0" w:line="360" w:lineRule="auto"/>
        <w:ind w:right="49"/>
        <w:jc w:val="both"/>
        <w:rPr>
          <w:rFonts w:ascii="Arial" w:eastAsia="Calibri" w:hAnsi="Arial" w:cs="Arial"/>
          <w:b/>
          <w:bCs/>
          <w:sz w:val="26"/>
          <w:szCs w:val="26"/>
        </w:rPr>
      </w:pPr>
    </w:p>
    <w:p w:rsidR="00FE086E" w:rsidRDefault="00BA258A" w:rsidP="00FE086E">
      <w:pPr>
        <w:spacing w:after="0" w:line="360" w:lineRule="auto"/>
        <w:ind w:right="49"/>
        <w:jc w:val="center"/>
        <w:rPr>
          <w:rFonts w:ascii="Arial" w:eastAsia="Calibri" w:hAnsi="Arial" w:cs="Arial"/>
          <w:b/>
          <w:bCs/>
          <w:sz w:val="26"/>
          <w:szCs w:val="26"/>
        </w:rPr>
      </w:pPr>
      <w:r w:rsidRPr="00F66D81">
        <w:rPr>
          <w:rFonts w:ascii="Arial" w:eastAsia="Calibri" w:hAnsi="Arial" w:cs="Arial"/>
          <w:b/>
          <w:bCs/>
          <w:sz w:val="26"/>
          <w:szCs w:val="26"/>
        </w:rPr>
        <w:t>C O N S I D E R A N D O:</w:t>
      </w:r>
    </w:p>
    <w:p w:rsidR="00FE086E" w:rsidRDefault="00FE086E" w:rsidP="00B534E9">
      <w:pPr>
        <w:spacing w:after="0" w:line="360" w:lineRule="auto"/>
        <w:ind w:right="49"/>
        <w:jc w:val="both"/>
        <w:rPr>
          <w:rFonts w:ascii="Arial" w:eastAsia="Calibri" w:hAnsi="Arial" w:cs="Arial"/>
          <w:b/>
          <w:bCs/>
          <w:sz w:val="26"/>
          <w:szCs w:val="26"/>
        </w:rPr>
      </w:pPr>
    </w:p>
    <w:p w:rsidR="002B1C2A" w:rsidRDefault="00D81033" w:rsidP="00FE086E">
      <w:pPr>
        <w:spacing w:after="0" w:line="360" w:lineRule="auto"/>
        <w:ind w:right="49" w:firstLine="708"/>
        <w:jc w:val="both"/>
        <w:rPr>
          <w:rFonts w:ascii="Arial" w:hAnsi="Arial" w:cs="Arial"/>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sidR="003509B6" w:rsidRPr="00F66D81">
        <w:rPr>
          <w:rFonts w:ascii="Arial" w:hAnsi="Arial" w:cs="Arial"/>
          <w:bCs/>
          <w:iCs/>
          <w:sz w:val="26"/>
          <w:szCs w:val="26"/>
        </w:rPr>
        <w:t xml:space="preserve"> </w:t>
      </w:r>
      <w:r w:rsidR="006F68C0" w:rsidRPr="00F66D81">
        <w:rPr>
          <w:rFonts w:ascii="Arial" w:hAnsi="Arial" w:cs="Arial"/>
          <w:bCs/>
          <w:iCs/>
          <w:sz w:val="26"/>
          <w:szCs w:val="26"/>
        </w:rPr>
        <w:t xml:space="preserve">toda vez se trata del Recurso de Revisión interpuesto en contra de la </w:t>
      </w:r>
      <w:r w:rsidR="00C3542E" w:rsidRPr="00F66D81">
        <w:rPr>
          <w:rFonts w:ascii="Arial" w:hAnsi="Arial" w:cs="Arial"/>
          <w:bCs/>
          <w:iCs/>
          <w:sz w:val="26"/>
          <w:szCs w:val="26"/>
        </w:rPr>
        <w:t xml:space="preserve">parte relativa del acuerdo de </w:t>
      </w:r>
      <w:r w:rsidR="00E013EF" w:rsidRPr="00F66D81">
        <w:rPr>
          <w:rFonts w:ascii="Arial" w:hAnsi="Arial" w:cs="Arial"/>
          <w:bCs/>
          <w:iCs/>
          <w:sz w:val="26"/>
          <w:szCs w:val="26"/>
        </w:rPr>
        <w:t>dieciocho</w:t>
      </w:r>
      <w:r w:rsidR="006F68C0" w:rsidRPr="00F66D81">
        <w:rPr>
          <w:rFonts w:ascii="Arial" w:hAnsi="Arial" w:cs="Arial"/>
          <w:bCs/>
          <w:iCs/>
          <w:sz w:val="26"/>
          <w:szCs w:val="26"/>
        </w:rPr>
        <w:t xml:space="preserve"> de </w:t>
      </w:r>
      <w:r w:rsidR="00E013EF" w:rsidRPr="00F66D81">
        <w:rPr>
          <w:rFonts w:ascii="Arial" w:hAnsi="Arial" w:cs="Arial"/>
          <w:bCs/>
          <w:iCs/>
          <w:sz w:val="26"/>
          <w:szCs w:val="26"/>
        </w:rPr>
        <w:t>septiembre</w:t>
      </w:r>
      <w:r w:rsidR="006F68C0" w:rsidRPr="00F66D81">
        <w:rPr>
          <w:rFonts w:ascii="Arial" w:hAnsi="Arial" w:cs="Arial"/>
          <w:bCs/>
          <w:iCs/>
          <w:sz w:val="26"/>
          <w:szCs w:val="26"/>
        </w:rPr>
        <w:t xml:space="preserve"> de dos mil diecisiete </w:t>
      </w:r>
      <w:r w:rsidR="006F68C0" w:rsidRPr="00F66D81">
        <w:rPr>
          <w:rFonts w:ascii="Arial" w:hAnsi="Arial" w:cs="Arial"/>
          <w:sz w:val="26"/>
          <w:szCs w:val="26"/>
        </w:rPr>
        <w:t>(foja</w:t>
      </w:r>
      <w:r w:rsidR="00880384" w:rsidRPr="00F66D81">
        <w:rPr>
          <w:rFonts w:ascii="Arial" w:hAnsi="Arial" w:cs="Arial"/>
          <w:sz w:val="26"/>
          <w:szCs w:val="26"/>
        </w:rPr>
        <w:t xml:space="preserve"> 17</w:t>
      </w:r>
      <w:r w:rsidR="006F68C0" w:rsidRPr="00F66D81">
        <w:rPr>
          <w:rFonts w:ascii="Arial" w:hAnsi="Arial" w:cs="Arial"/>
          <w:sz w:val="26"/>
          <w:szCs w:val="26"/>
        </w:rPr>
        <w:t>)</w:t>
      </w:r>
      <w:r w:rsidR="006504FE" w:rsidRPr="00F66D81">
        <w:rPr>
          <w:rFonts w:ascii="Arial" w:hAnsi="Arial" w:cs="Arial"/>
          <w:bCs/>
          <w:iCs/>
          <w:sz w:val="26"/>
          <w:szCs w:val="26"/>
        </w:rPr>
        <w:t>, dictado</w:t>
      </w:r>
      <w:r w:rsidR="006F68C0" w:rsidRPr="00F66D81">
        <w:rPr>
          <w:rFonts w:ascii="Arial" w:hAnsi="Arial" w:cs="Arial"/>
          <w:bCs/>
          <w:iCs/>
          <w:sz w:val="26"/>
          <w:szCs w:val="26"/>
        </w:rPr>
        <w:t xml:space="preserve"> por la Sexta Sala Unitaria de Primera Instancia, en el expediente </w:t>
      </w:r>
      <w:r w:rsidR="00113361" w:rsidRPr="00E97BE5">
        <w:rPr>
          <w:rFonts w:ascii="Arial" w:hAnsi="Arial" w:cs="Arial"/>
          <w:b/>
          <w:bCs/>
          <w:iCs/>
          <w:sz w:val="26"/>
          <w:szCs w:val="26"/>
        </w:rPr>
        <w:t>00</w:t>
      </w:r>
      <w:r w:rsidR="00A12F8B" w:rsidRPr="00F66D81">
        <w:rPr>
          <w:rFonts w:ascii="Arial" w:hAnsi="Arial" w:cs="Arial"/>
          <w:b/>
          <w:bCs/>
          <w:iCs/>
          <w:sz w:val="26"/>
          <w:szCs w:val="26"/>
        </w:rPr>
        <w:t>88</w:t>
      </w:r>
      <w:r w:rsidR="007A726F" w:rsidRPr="00F66D81">
        <w:rPr>
          <w:rFonts w:ascii="Arial" w:hAnsi="Arial" w:cs="Arial"/>
          <w:b/>
          <w:bCs/>
          <w:iCs/>
          <w:sz w:val="26"/>
          <w:szCs w:val="26"/>
        </w:rPr>
        <w:t>/2017</w:t>
      </w:r>
      <w:r w:rsidR="006F68C0" w:rsidRPr="00F66D81">
        <w:rPr>
          <w:rFonts w:ascii="Arial" w:hAnsi="Arial" w:cs="Arial"/>
          <w:bCs/>
          <w:iCs/>
          <w:sz w:val="26"/>
          <w:szCs w:val="26"/>
        </w:rPr>
        <w:t>.</w:t>
      </w:r>
    </w:p>
    <w:p w:rsidR="002B1C2A" w:rsidRDefault="002B1C2A" w:rsidP="00FE086E">
      <w:pPr>
        <w:spacing w:after="0" w:line="360" w:lineRule="auto"/>
        <w:ind w:right="49" w:firstLine="708"/>
        <w:jc w:val="both"/>
        <w:rPr>
          <w:rFonts w:ascii="Arial" w:hAnsi="Arial" w:cs="Arial"/>
          <w:bCs/>
          <w:iCs/>
          <w:sz w:val="26"/>
          <w:szCs w:val="26"/>
        </w:rPr>
      </w:pPr>
    </w:p>
    <w:p w:rsidR="002B1C2A" w:rsidRDefault="00BA258A" w:rsidP="00FE086E">
      <w:pPr>
        <w:spacing w:after="0" w:line="360" w:lineRule="auto"/>
        <w:ind w:right="49" w:firstLine="708"/>
        <w:jc w:val="both"/>
        <w:rPr>
          <w:rFonts w:ascii="Arial" w:hAnsi="Arial" w:cs="Arial"/>
          <w:sz w:val="26"/>
          <w:szCs w:val="26"/>
        </w:rPr>
      </w:pPr>
      <w:r w:rsidRPr="00F66D81">
        <w:rPr>
          <w:rFonts w:ascii="Arial" w:hAnsi="Arial" w:cs="Arial"/>
          <w:b/>
          <w:bCs/>
          <w:sz w:val="26"/>
          <w:szCs w:val="26"/>
        </w:rPr>
        <w:t xml:space="preserve">SEGUNDO. </w:t>
      </w:r>
      <w:r w:rsidRPr="00F66D81">
        <w:rPr>
          <w:rFonts w:ascii="Arial" w:hAnsi="Arial" w:cs="Arial"/>
          <w:bCs/>
          <w:sz w:val="26"/>
          <w:szCs w:val="26"/>
        </w:rPr>
        <w:t xml:space="preserve">Los agravios hechos valer se encuentran expuestos en el </w:t>
      </w:r>
      <w:r w:rsidR="004D5E04" w:rsidRPr="00F66D81">
        <w:rPr>
          <w:rFonts w:ascii="Arial" w:hAnsi="Arial" w:cs="Arial"/>
          <w:bCs/>
          <w:sz w:val="26"/>
          <w:szCs w:val="26"/>
        </w:rPr>
        <w:t xml:space="preserve">escrito </w:t>
      </w:r>
      <w:r w:rsidRPr="00F66D81">
        <w:rPr>
          <w:rFonts w:ascii="Arial" w:hAnsi="Arial" w:cs="Arial"/>
          <w:bCs/>
          <w:sz w:val="26"/>
          <w:szCs w:val="26"/>
        </w:rPr>
        <w:t>respectivo del recurrente, y no existe necesidad de transcribirlos, al no transgredírsele derecho alguno, como tampoco se vulnera disposición expresa que imponga tal obligación</w:t>
      </w:r>
      <w:r w:rsidRPr="00F66D81">
        <w:rPr>
          <w:rFonts w:ascii="Arial" w:hAnsi="Arial" w:cs="Arial"/>
          <w:sz w:val="26"/>
          <w:szCs w:val="26"/>
        </w:rPr>
        <w:t>.</w:t>
      </w:r>
    </w:p>
    <w:p w:rsidR="002B1C2A" w:rsidRDefault="00BA258A" w:rsidP="00FE086E">
      <w:pPr>
        <w:spacing w:after="0" w:line="360" w:lineRule="auto"/>
        <w:ind w:right="49" w:firstLine="708"/>
        <w:jc w:val="both"/>
        <w:rPr>
          <w:rFonts w:ascii="Arial" w:hAnsi="Arial" w:cs="Arial"/>
          <w:sz w:val="26"/>
          <w:szCs w:val="26"/>
        </w:rPr>
      </w:pPr>
      <w:r w:rsidRPr="00F66D81">
        <w:rPr>
          <w:rFonts w:ascii="Arial" w:hAnsi="Arial" w:cs="Arial"/>
          <w:sz w:val="26"/>
          <w:szCs w:val="26"/>
        </w:rPr>
        <w:t xml:space="preserve">Sirve de apoyo a la siguiente consideración la jurisprudencia VI.2o. J/129, visible a página 599, Tomo VII, abril de 1998, Novena Época del Semanario Judicial de la Federación y su Gaceta </w:t>
      </w:r>
      <w:r w:rsidR="00C4244D" w:rsidRPr="00F66D81">
        <w:rPr>
          <w:rFonts w:ascii="Arial" w:hAnsi="Arial" w:cs="Arial"/>
          <w:sz w:val="26"/>
          <w:szCs w:val="26"/>
        </w:rPr>
        <w:t>de</w:t>
      </w:r>
      <w:r w:rsidRPr="00F66D81">
        <w:rPr>
          <w:rFonts w:ascii="Arial" w:hAnsi="Arial" w:cs="Arial"/>
          <w:sz w:val="26"/>
          <w:szCs w:val="26"/>
        </w:rPr>
        <w:t xml:space="preserve"> epígrafe y contenido:</w:t>
      </w:r>
    </w:p>
    <w:p w:rsidR="002B1C2A" w:rsidRDefault="002B1C2A" w:rsidP="00B534E9">
      <w:pPr>
        <w:pStyle w:val="NormalCenturyGothic"/>
        <w:spacing w:after="0" w:line="360" w:lineRule="auto"/>
        <w:ind w:left="851" w:right="760"/>
        <w:jc w:val="both"/>
        <w:rPr>
          <w:rFonts w:ascii="Arial" w:hAnsi="Arial" w:cs="Arial"/>
          <w:i/>
        </w:rPr>
      </w:pPr>
    </w:p>
    <w:p w:rsidR="002B1C2A" w:rsidRDefault="002B1C2A" w:rsidP="00B534E9">
      <w:pPr>
        <w:pStyle w:val="NormalCenturyGothic"/>
        <w:spacing w:after="0" w:line="360" w:lineRule="auto"/>
        <w:ind w:left="851" w:right="760"/>
        <w:jc w:val="both"/>
        <w:rPr>
          <w:rFonts w:ascii="Arial" w:hAnsi="Arial" w:cs="Arial"/>
          <w:i/>
        </w:rPr>
      </w:pPr>
      <w:r w:rsidRPr="00F66D81">
        <w:rPr>
          <w:rFonts w:ascii="Arial" w:hAnsi="Arial" w:cs="Arial"/>
          <w:i/>
        </w:rPr>
        <w:t xml:space="preserve"> </w:t>
      </w:r>
      <w:r w:rsidR="00BA258A" w:rsidRPr="00F66D81">
        <w:rPr>
          <w:rFonts w:ascii="Arial" w:hAnsi="Arial" w:cs="Arial"/>
          <w:i/>
        </w:rPr>
        <w:t>“</w:t>
      </w:r>
      <w:r w:rsidR="00BA258A" w:rsidRPr="00F66D81">
        <w:rPr>
          <w:rFonts w:ascii="Arial" w:hAnsi="Arial" w:cs="Arial"/>
          <w:b/>
          <w:i/>
        </w:rPr>
        <w:t xml:space="preserve">CONCEPTOS DE VIOLACIÓN. EL JUEZ NO ESTÁ OBLIGADO A TRANSCRIBIRLOS.- </w:t>
      </w:r>
      <w:r w:rsidR="00BA258A" w:rsidRPr="00F66D81">
        <w:rPr>
          <w:rFonts w:ascii="Arial" w:hAnsi="Arial" w:cs="Arial"/>
          <w:i/>
        </w:rPr>
        <w:t xml:space="preserve">El hecho de que el Juez Federal no transcriba en su fallo los conceptos de violación expresados en la demanda, no implica que haya infringido disposiciones de la Ley de </w:t>
      </w:r>
      <w:r w:rsidR="00BA258A" w:rsidRPr="00F66D81">
        <w:rPr>
          <w:rFonts w:ascii="Arial" w:hAnsi="Arial" w:cs="Arial"/>
          <w:i/>
        </w:rPr>
        <w:lastRenderedPageBreak/>
        <w:t>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w:t>
      </w:r>
      <w:r>
        <w:rPr>
          <w:rFonts w:ascii="Arial" w:hAnsi="Arial" w:cs="Arial"/>
          <w:i/>
        </w:rPr>
        <w:t>so, la ilegalidad de la misma.”</w:t>
      </w:r>
    </w:p>
    <w:p w:rsidR="002B1C2A" w:rsidRDefault="002B1C2A" w:rsidP="00A51781">
      <w:pPr>
        <w:spacing w:line="360" w:lineRule="auto"/>
        <w:jc w:val="both"/>
        <w:rPr>
          <w:rFonts w:ascii="Arial" w:eastAsia="Calibri" w:hAnsi="Arial" w:cs="Arial"/>
          <w:b/>
          <w:sz w:val="26"/>
          <w:szCs w:val="26"/>
        </w:rPr>
      </w:pPr>
    </w:p>
    <w:p w:rsidR="002B1C2A" w:rsidRDefault="00BA258A" w:rsidP="002B1C2A">
      <w:pPr>
        <w:spacing w:line="360" w:lineRule="auto"/>
        <w:ind w:firstLine="705"/>
        <w:jc w:val="both"/>
        <w:rPr>
          <w:rFonts w:ascii="Arial" w:eastAsia="Calibri" w:hAnsi="Arial" w:cs="Arial"/>
          <w:sz w:val="26"/>
          <w:szCs w:val="26"/>
        </w:rPr>
      </w:pPr>
      <w:r w:rsidRPr="00D82C07">
        <w:rPr>
          <w:rFonts w:ascii="Arial" w:eastAsia="Calibri" w:hAnsi="Arial" w:cs="Arial"/>
          <w:b/>
          <w:sz w:val="26"/>
          <w:szCs w:val="26"/>
        </w:rPr>
        <w:t xml:space="preserve">TERCERO. </w:t>
      </w:r>
      <w:r w:rsidR="00D56163" w:rsidRPr="00D82C07">
        <w:rPr>
          <w:rFonts w:ascii="Arial" w:eastAsia="Calibri" w:hAnsi="Arial" w:cs="Arial"/>
          <w:sz w:val="26"/>
          <w:szCs w:val="26"/>
        </w:rPr>
        <w:t xml:space="preserve">Expone </w:t>
      </w:r>
      <w:r w:rsidR="008721B7" w:rsidRPr="00D82C07">
        <w:rPr>
          <w:rFonts w:ascii="Arial" w:eastAsia="Calibri" w:hAnsi="Arial" w:cs="Arial"/>
          <w:sz w:val="26"/>
          <w:szCs w:val="26"/>
        </w:rPr>
        <w:t xml:space="preserve">el </w:t>
      </w:r>
      <w:r w:rsidR="004509CE" w:rsidRPr="00D82C07">
        <w:rPr>
          <w:rFonts w:ascii="Arial" w:eastAsia="Calibri" w:hAnsi="Arial" w:cs="Arial"/>
          <w:sz w:val="26"/>
          <w:szCs w:val="26"/>
        </w:rPr>
        <w:t xml:space="preserve">revisionista, que </w:t>
      </w:r>
      <w:r w:rsidR="00E12DB1" w:rsidRPr="00D82C07">
        <w:rPr>
          <w:rFonts w:ascii="Arial" w:eastAsia="Calibri" w:hAnsi="Arial" w:cs="Arial"/>
          <w:sz w:val="26"/>
          <w:szCs w:val="26"/>
        </w:rPr>
        <w:t>le</w:t>
      </w:r>
      <w:r w:rsidR="002E3511" w:rsidRPr="00D82C07">
        <w:rPr>
          <w:rFonts w:ascii="Arial" w:eastAsia="Calibri" w:hAnsi="Arial" w:cs="Arial"/>
          <w:sz w:val="26"/>
          <w:szCs w:val="26"/>
        </w:rPr>
        <w:t xml:space="preserve"> causa agravios </w:t>
      </w:r>
      <w:r w:rsidR="00FD4636" w:rsidRPr="00D82C07">
        <w:rPr>
          <w:rFonts w:ascii="Arial" w:eastAsia="Calibri" w:hAnsi="Arial" w:cs="Arial"/>
          <w:sz w:val="26"/>
          <w:szCs w:val="26"/>
        </w:rPr>
        <w:t xml:space="preserve">el desechamiento de su demanda de nulidad ya que </w:t>
      </w:r>
      <w:r w:rsidR="00AF6E07" w:rsidRPr="00D82C07">
        <w:rPr>
          <w:rFonts w:ascii="Arial" w:eastAsia="Calibri" w:hAnsi="Arial" w:cs="Arial"/>
          <w:sz w:val="26"/>
          <w:szCs w:val="26"/>
        </w:rPr>
        <w:t>no solo reclamó actos d</w:t>
      </w:r>
      <w:r w:rsidR="00C045DA" w:rsidRPr="00D82C07">
        <w:rPr>
          <w:rFonts w:ascii="Arial" w:eastAsia="Calibri" w:hAnsi="Arial" w:cs="Arial"/>
          <w:sz w:val="26"/>
          <w:szCs w:val="26"/>
        </w:rPr>
        <w:t>el Juez Quinto de lo Penal del Distr</w:t>
      </w:r>
      <w:r w:rsidR="000F4347" w:rsidRPr="00D82C07">
        <w:rPr>
          <w:rFonts w:ascii="Arial" w:eastAsia="Calibri" w:hAnsi="Arial" w:cs="Arial"/>
          <w:sz w:val="26"/>
          <w:szCs w:val="26"/>
        </w:rPr>
        <w:t xml:space="preserve">ito Judicial del Centro, Oaxaca, sino también </w:t>
      </w:r>
      <w:r w:rsidR="00636905" w:rsidRPr="00D82C07">
        <w:rPr>
          <w:rFonts w:ascii="Arial" w:eastAsia="Calibri" w:hAnsi="Arial" w:cs="Arial"/>
          <w:sz w:val="26"/>
          <w:szCs w:val="26"/>
        </w:rPr>
        <w:t>los actos de diversas autoridades tal como</w:t>
      </w:r>
      <w:r w:rsidR="00787FF8" w:rsidRPr="00D82C07">
        <w:rPr>
          <w:rFonts w:ascii="Arial" w:eastAsia="Calibri" w:hAnsi="Arial" w:cs="Arial"/>
          <w:sz w:val="26"/>
          <w:szCs w:val="26"/>
        </w:rPr>
        <w:t>: Secretario de Finanzas del Poder Ejecutivo del Estado de Oaxaca</w:t>
      </w:r>
      <w:r w:rsidR="00B534E9">
        <w:rPr>
          <w:rFonts w:ascii="Arial" w:eastAsia="Calibri" w:hAnsi="Arial" w:cs="Arial"/>
          <w:sz w:val="26"/>
          <w:szCs w:val="26"/>
        </w:rPr>
        <w:t>,</w:t>
      </w:r>
      <w:r w:rsidR="00787FF8" w:rsidRPr="00D82C07">
        <w:rPr>
          <w:rFonts w:ascii="Arial" w:eastAsia="Calibri" w:hAnsi="Arial" w:cs="Arial"/>
          <w:sz w:val="26"/>
          <w:szCs w:val="26"/>
        </w:rPr>
        <w:t xml:space="preserve"> Coordinadora </w:t>
      </w:r>
      <w:r w:rsidR="00C724E4" w:rsidRPr="00D82C07">
        <w:rPr>
          <w:rFonts w:ascii="Arial" w:eastAsia="Calibri" w:hAnsi="Arial" w:cs="Arial"/>
          <w:sz w:val="26"/>
          <w:szCs w:val="26"/>
        </w:rPr>
        <w:t xml:space="preserve">de Cobro Coactivo de la Dirección de Ingresos y Recaudación de la Secretaría de Finanzas del Poder Ejecutivo del Estado de Oaxaca y Notificador Ejecutor para llevar a cabo la diligencia de requerimiento de pago y embargo ordenada en el mandamiento de ejecución número </w:t>
      </w:r>
      <w:r w:rsidR="00817A06" w:rsidRPr="00D82C07">
        <w:rPr>
          <w:rFonts w:ascii="Arial" w:eastAsia="Calibri" w:hAnsi="Arial" w:cs="Arial"/>
          <w:sz w:val="26"/>
          <w:szCs w:val="26"/>
        </w:rPr>
        <w:t>330105071702925 de cinco de julio de dos mil diecisie</w:t>
      </w:r>
      <w:r w:rsidR="009971A7" w:rsidRPr="00D82C07">
        <w:rPr>
          <w:rFonts w:ascii="Arial" w:eastAsia="Calibri" w:hAnsi="Arial" w:cs="Arial"/>
          <w:sz w:val="26"/>
          <w:szCs w:val="26"/>
        </w:rPr>
        <w:t>te.</w:t>
      </w:r>
    </w:p>
    <w:p w:rsidR="002B1C2A" w:rsidRDefault="00CC416D" w:rsidP="002B1C2A">
      <w:pPr>
        <w:spacing w:line="360" w:lineRule="auto"/>
        <w:ind w:firstLine="705"/>
        <w:jc w:val="both"/>
        <w:rPr>
          <w:rFonts w:ascii="Arial" w:eastAsia="Calibri" w:hAnsi="Arial" w:cs="Arial"/>
          <w:sz w:val="26"/>
          <w:szCs w:val="26"/>
        </w:rPr>
      </w:pPr>
      <w:r>
        <w:rPr>
          <w:rFonts w:ascii="Arial" w:eastAsia="Calibri" w:hAnsi="Arial" w:cs="Arial"/>
          <w:sz w:val="26"/>
          <w:szCs w:val="26"/>
        </w:rPr>
        <w:t>Q</w:t>
      </w:r>
      <w:r w:rsidR="00457FE0" w:rsidRPr="00D82C07">
        <w:rPr>
          <w:rFonts w:ascii="Arial" w:eastAsia="Calibri" w:hAnsi="Arial" w:cs="Arial"/>
          <w:sz w:val="26"/>
          <w:szCs w:val="26"/>
        </w:rPr>
        <w:t xml:space="preserve">ue </w:t>
      </w:r>
      <w:r w:rsidR="00B26C44" w:rsidRPr="00D82C07">
        <w:rPr>
          <w:rFonts w:ascii="Arial" w:eastAsia="Calibri" w:hAnsi="Arial" w:cs="Arial"/>
          <w:sz w:val="26"/>
          <w:szCs w:val="26"/>
        </w:rPr>
        <w:t xml:space="preserve">con fundamento en el artículo </w:t>
      </w:r>
      <w:r w:rsidR="00B534E9">
        <w:rPr>
          <w:rFonts w:ascii="Arial" w:eastAsia="Calibri" w:hAnsi="Arial" w:cs="Arial"/>
          <w:sz w:val="26"/>
          <w:szCs w:val="26"/>
        </w:rPr>
        <w:t xml:space="preserve">96 fracción I </w:t>
      </w:r>
      <w:r w:rsidR="00B26C44" w:rsidRPr="00D82C07">
        <w:rPr>
          <w:rFonts w:ascii="Arial" w:eastAsia="Calibri" w:hAnsi="Arial" w:cs="Arial"/>
          <w:sz w:val="26"/>
          <w:szCs w:val="26"/>
        </w:rPr>
        <w:t xml:space="preserve">de la Ley de Justicia Administrativa para el Estado de Oaxaca, </w:t>
      </w:r>
      <w:r>
        <w:rPr>
          <w:rFonts w:ascii="Arial" w:eastAsia="Calibri" w:hAnsi="Arial" w:cs="Arial"/>
          <w:sz w:val="26"/>
          <w:szCs w:val="26"/>
        </w:rPr>
        <w:t>las Salas Unitarias tienen</w:t>
      </w:r>
      <w:r w:rsidR="00C056CD" w:rsidRPr="00D82C07">
        <w:rPr>
          <w:rFonts w:ascii="Arial" w:eastAsia="Calibri" w:hAnsi="Arial" w:cs="Arial"/>
          <w:sz w:val="26"/>
          <w:szCs w:val="26"/>
        </w:rPr>
        <w:t xml:space="preserve"> competen</w:t>
      </w:r>
      <w:r>
        <w:rPr>
          <w:rFonts w:ascii="Arial" w:eastAsia="Calibri" w:hAnsi="Arial" w:cs="Arial"/>
          <w:sz w:val="26"/>
          <w:szCs w:val="26"/>
        </w:rPr>
        <w:t>cia</w:t>
      </w:r>
      <w:r w:rsidR="00C056CD" w:rsidRPr="00D82C07">
        <w:rPr>
          <w:rFonts w:ascii="Arial" w:eastAsia="Calibri" w:hAnsi="Arial" w:cs="Arial"/>
          <w:sz w:val="26"/>
          <w:szCs w:val="26"/>
        </w:rPr>
        <w:t xml:space="preserve"> para conocer </w:t>
      </w:r>
      <w:r w:rsidR="006E0406" w:rsidRPr="00D82C07">
        <w:rPr>
          <w:rFonts w:ascii="Arial" w:eastAsia="Calibri" w:hAnsi="Arial" w:cs="Arial"/>
          <w:sz w:val="26"/>
          <w:szCs w:val="26"/>
        </w:rPr>
        <w:t xml:space="preserve">de los actos y resoluciones emanados del Poder Ejecutivo, Municipios y de sus Organismos descentralizados y desconcentrados cuando actúen como </w:t>
      </w:r>
      <w:r w:rsidR="00C01536" w:rsidRPr="00D82C07">
        <w:rPr>
          <w:rFonts w:ascii="Arial" w:eastAsia="Calibri" w:hAnsi="Arial" w:cs="Arial"/>
          <w:sz w:val="26"/>
          <w:szCs w:val="26"/>
        </w:rPr>
        <w:t>autoridades</w:t>
      </w:r>
      <w:r w:rsidR="00540317" w:rsidRPr="00D82C07">
        <w:rPr>
          <w:rFonts w:ascii="Arial" w:eastAsia="Calibri" w:hAnsi="Arial" w:cs="Arial"/>
          <w:sz w:val="26"/>
          <w:szCs w:val="26"/>
        </w:rPr>
        <w:t xml:space="preserve">, lo cual no impide que </w:t>
      </w:r>
      <w:r w:rsidR="000A0E5E" w:rsidRPr="00D82C07">
        <w:rPr>
          <w:rFonts w:ascii="Arial" w:eastAsia="Calibri" w:hAnsi="Arial" w:cs="Arial"/>
          <w:sz w:val="26"/>
          <w:szCs w:val="26"/>
        </w:rPr>
        <w:t>se avoque al conocimiento de los actos de las autoridades antes referidas.</w:t>
      </w:r>
      <w:r w:rsidR="00787FF8" w:rsidRPr="00D82C07">
        <w:rPr>
          <w:rFonts w:ascii="Arial" w:eastAsia="Calibri" w:hAnsi="Arial" w:cs="Arial"/>
          <w:sz w:val="26"/>
          <w:szCs w:val="26"/>
        </w:rPr>
        <w:t xml:space="preserve"> </w:t>
      </w:r>
    </w:p>
    <w:p w:rsidR="002B1C2A" w:rsidRDefault="003420C3" w:rsidP="002B1C2A">
      <w:pPr>
        <w:spacing w:line="360" w:lineRule="auto"/>
        <w:ind w:firstLine="705"/>
        <w:jc w:val="both"/>
        <w:rPr>
          <w:rFonts w:ascii="Arial" w:hAnsi="Arial" w:cs="Arial"/>
          <w:sz w:val="26"/>
          <w:szCs w:val="26"/>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CE6237" wp14:editId="4E9ADF13">
                <wp:simplePos x="0" y="0"/>
                <wp:positionH relativeFrom="column">
                  <wp:posOffset>5719313</wp:posOffset>
                </wp:positionH>
                <wp:positionV relativeFrom="paragraph">
                  <wp:posOffset>1052291</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420C3" w:rsidRDefault="003420C3" w:rsidP="003420C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E6237" id="Cuadro de texto 2" o:spid="_x0000_s1027" type="#_x0000_t202" style="position:absolute;left:0;text-align:left;margin-left:450.35pt;margin-top:82.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0H8iyOAAAAAMAQAADwAAAGRycy9kb3ducmV2Lnht&#10;bEyPwU7DMAyG70i8Q2QkLoglFGjX0nRCSCB2g4HgmjVZW5E4Jcm68vZ4J7jZ+j/9/lyvZmfZZEIc&#10;PEq4WghgBluvB+wkvL89Xi6BxaRQK+vRSPgxEVbN6UmtKu0P+GqmTeoYlWCslIQ+pbHiPLa9cSou&#10;/GiQsp0PTiVaQ8d1UAcqd5ZnQuTcqQHpQq9G89Cb9muzdxKWN8/TZ1xfv3y0+c6W6aKYnr6DlOdn&#10;8/0dsGTm9AfDUZ/UoSGnrd+jjsxKKIUoCKUgv6XhSIhCZMC2ErK8zIA3Nf//RPMLAAD//wMAUEsB&#10;Ai0AFAAGAAgAAAAhALaDOJL+AAAA4QEAABMAAAAAAAAAAAAAAAAAAAAAAFtDb250ZW50X1R5cGVz&#10;XS54bWxQSwECLQAUAAYACAAAACEAOP0h/9YAAACUAQAACwAAAAAAAAAAAAAAAAAvAQAAX3JlbHMv&#10;LnJlbHNQSwECLQAUAAYACAAAACEAF+SYPCcCAABSBAAADgAAAAAAAAAAAAAAAAAuAgAAZHJzL2Uy&#10;b0RvYy54bWxQSwECLQAUAAYACAAAACEA0H8iyOAAAAAMAQAADwAAAAAAAAAAAAAAAACBBAAAZHJz&#10;L2Rvd25yZXYueG1sUEsFBgAAAAAEAAQA8wAAAI4FAAAAAA==&#10;">
                <v:textbox>
                  <w:txbxContent>
                    <w:p w:rsidR="003420C3" w:rsidRDefault="003420C3" w:rsidP="003420C3">
                      <w:pPr>
                        <w:rPr>
                          <w:sz w:val="16"/>
                          <w:szCs w:val="16"/>
                        </w:rPr>
                      </w:pPr>
                      <w:r>
                        <w:rPr>
                          <w:sz w:val="16"/>
                          <w:szCs w:val="16"/>
                        </w:rPr>
                        <w:t>Datos personales protegidos por el Art. 116 de la LGTAIP y el Art. 56 de la LTAIPEO</w:t>
                      </w:r>
                    </w:p>
                  </w:txbxContent>
                </v:textbox>
              </v:shape>
            </w:pict>
          </mc:Fallback>
        </mc:AlternateContent>
      </w:r>
      <w:r w:rsidR="00697D57">
        <w:rPr>
          <w:rFonts w:ascii="Arial" w:hAnsi="Arial" w:cs="Arial"/>
          <w:bCs/>
          <w:sz w:val="26"/>
          <w:szCs w:val="26"/>
        </w:rPr>
        <w:t xml:space="preserve">Se califican como </w:t>
      </w:r>
      <w:r w:rsidR="005C0DC0">
        <w:rPr>
          <w:rFonts w:ascii="Arial" w:hAnsi="Arial" w:cs="Arial"/>
          <w:b/>
          <w:bCs/>
          <w:sz w:val="26"/>
          <w:szCs w:val="26"/>
        </w:rPr>
        <w:t>infundad</w:t>
      </w:r>
      <w:r w:rsidR="00E16411">
        <w:rPr>
          <w:rFonts w:ascii="Arial" w:hAnsi="Arial" w:cs="Arial"/>
          <w:b/>
          <w:bCs/>
          <w:sz w:val="26"/>
          <w:szCs w:val="26"/>
        </w:rPr>
        <w:t>o</w:t>
      </w:r>
      <w:r w:rsidR="005C0DC0">
        <w:rPr>
          <w:rFonts w:ascii="Arial" w:hAnsi="Arial" w:cs="Arial"/>
          <w:b/>
          <w:bCs/>
          <w:sz w:val="26"/>
          <w:szCs w:val="26"/>
        </w:rPr>
        <w:t>s</w:t>
      </w:r>
      <w:r w:rsidR="00697D57" w:rsidRPr="004C000E">
        <w:rPr>
          <w:rFonts w:ascii="Arial" w:hAnsi="Arial" w:cs="Arial"/>
          <w:bCs/>
          <w:sz w:val="26"/>
          <w:szCs w:val="26"/>
        </w:rPr>
        <w:t xml:space="preserve"> </w:t>
      </w:r>
      <w:r w:rsidR="00E16411" w:rsidRPr="00B87B46">
        <w:rPr>
          <w:rFonts w:ascii="Arial" w:hAnsi="Arial" w:cs="Arial"/>
          <w:sz w:val="26"/>
          <w:szCs w:val="26"/>
        </w:rPr>
        <w:t>los agravios expre</w:t>
      </w:r>
      <w:r w:rsidR="00E16411">
        <w:rPr>
          <w:rFonts w:ascii="Arial" w:hAnsi="Arial" w:cs="Arial"/>
          <w:sz w:val="26"/>
          <w:szCs w:val="26"/>
        </w:rPr>
        <w:t>sados por el</w:t>
      </w:r>
      <w:r w:rsidR="00E16411" w:rsidRPr="00B87B46">
        <w:rPr>
          <w:rFonts w:ascii="Arial" w:hAnsi="Arial" w:cs="Arial"/>
          <w:sz w:val="26"/>
          <w:szCs w:val="26"/>
        </w:rPr>
        <w:t xml:space="preserve"> recurrente, </w:t>
      </w:r>
      <w:r w:rsidR="00E16411">
        <w:rPr>
          <w:rFonts w:ascii="Arial" w:hAnsi="Arial" w:cs="Arial"/>
          <w:sz w:val="26"/>
          <w:szCs w:val="26"/>
        </w:rPr>
        <w:t>ya que del análisis de</w:t>
      </w:r>
      <w:r w:rsidR="00E16411" w:rsidRPr="00804DF0">
        <w:rPr>
          <w:rFonts w:ascii="Arial" w:hAnsi="Arial" w:cs="Arial"/>
          <w:sz w:val="26"/>
          <w:szCs w:val="26"/>
        </w:rPr>
        <w:t xml:space="preserve"> las constancias que integran el expediente de primera instancia que merecen pleno valor probatorio de conformidad con lo dispuesto por la fracción I, del artículo 173 de la Ley de Justicia Administrativa para el Estado de Oaxaca, </w:t>
      </w:r>
      <w:r w:rsidR="00B313D0">
        <w:rPr>
          <w:rFonts w:ascii="Arial" w:hAnsi="Arial" w:cs="Arial"/>
          <w:sz w:val="26"/>
          <w:szCs w:val="26"/>
        </w:rPr>
        <w:t xml:space="preserve">vigente hasta el veinte de octubre de dos mil diecisiete, </w:t>
      </w:r>
      <w:r w:rsidR="00E16411" w:rsidRPr="00804DF0">
        <w:rPr>
          <w:rFonts w:ascii="Arial" w:hAnsi="Arial" w:cs="Arial"/>
          <w:sz w:val="26"/>
          <w:szCs w:val="26"/>
        </w:rPr>
        <w:t>se advierte</w:t>
      </w:r>
      <w:r w:rsidR="00E16411" w:rsidRPr="001E23F3">
        <w:rPr>
          <w:rFonts w:ascii="Arial" w:hAnsi="Arial" w:cs="Arial"/>
          <w:sz w:val="26"/>
          <w:szCs w:val="26"/>
        </w:rPr>
        <w:t xml:space="preserve">, </w:t>
      </w:r>
      <w:r w:rsidR="00E16411">
        <w:rPr>
          <w:rFonts w:ascii="Arial" w:hAnsi="Arial" w:cs="Arial"/>
          <w:sz w:val="26"/>
          <w:szCs w:val="26"/>
        </w:rPr>
        <w:t>lo siguiente</w:t>
      </w:r>
      <w:r w:rsidR="002B1C2A">
        <w:rPr>
          <w:rFonts w:ascii="Arial" w:hAnsi="Arial" w:cs="Arial"/>
          <w:sz w:val="26"/>
          <w:szCs w:val="26"/>
        </w:rPr>
        <w:t>:</w:t>
      </w:r>
    </w:p>
    <w:p w:rsidR="00C0372A" w:rsidRDefault="00C0372A" w:rsidP="00C0372A">
      <w:pPr>
        <w:pStyle w:val="Prrafodelista"/>
        <w:numPr>
          <w:ilvl w:val="0"/>
          <w:numId w:val="7"/>
        </w:numPr>
        <w:spacing w:line="360" w:lineRule="auto"/>
        <w:jc w:val="both"/>
        <w:rPr>
          <w:rFonts w:ascii="Arial" w:hAnsi="Arial" w:cs="Arial"/>
          <w:sz w:val="26"/>
          <w:szCs w:val="26"/>
        </w:rPr>
      </w:pPr>
      <w:r>
        <w:rPr>
          <w:rFonts w:ascii="Arial" w:hAnsi="Arial" w:cs="Arial"/>
          <w:sz w:val="26"/>
          <w:szCs w:val="26"/>
        </w:rPr>
        <w:t xml:space="preserve">Que el aquí </w:t>
      </w:r>
      <w:r w:rsidR="00B313D0">
        <w:rPr>
          <w:rFonts w:ascii="Arial" w:hAnsi="Arial" w:cs="Arial"/>
          <w:sz w:val="26"/>
          <w:szCs w:val="26"/>
        </w:rPr>
        <w:t>recurrente</w:t>
      </w:r>
      <w:r w:rsidR="00E16411" w:rsidRPr="00C0372A">
        <w:rPr>
          <w:rFonts w:ascii="Arial" w:hAnsi="Arial" w:cs="Arial"/>
          <w:sz w:val="26"/>
          <w:szCs w:val="26"/>
        </w:rPr>
        <w:t xml:space="preserve"> demandó mediante juicio de nulidad, la imposición de la multa decretada en su contra por el Juez Quinto de lo Penal del Distrito Judicial del Centro, Oaxaca, en el expediente número 158/2012, con un importe de $</w:t>
      </w:r>
      <w:r w:rsidR="00906218">
        <w:rPr>
          <w:rFonts w:ascii="Arial" w:hAnsi="Arial" w:cs="Arial"/>
          <w:i/>
        </w:rPr>
        <w:t>**********</w:t>
      </w:r>
      <w:r w:rsidR="00E16411" w:rsidRPr="00C0372A">
        <w:rPr>
          <w:rFonts w:ascii="Arial" w:hAnsi="Arial" w:cs="Arial"/>
          <w:sz w:val="26"/>
          <w:szCs w:val="26"/>
        </w:rPr>
        <w:t xml:space="preserve"> (</w:t>
      </w:r>
      <w:r w:rsidR="00906218">
        <w:rPr>
          <w:rFonts w:ascii="Arial" w:hAnsi="Arial" w:cs="Arial"/>
          <w:i/>
        </w:rPr>
        <w:t>**********</w:t>
      </w:r>
      <w:r w:rsidR="00E16411" w:rsidRPr="00C0372A">
        <w:rPr>
          <w:rFonts w:ascii="Arial" w:hAnsi="Arial" w:cs="Arial"/>
          <w:sz w:val="26"/>
          <w:szCs w:val="26"/>
        </w:rPr>
        <w:t xml:space="preserve"> PESOS </w:t>
      </w:r>
      <w:r w:rsidR="00906218">
        <w:rPr>
          <w:rFonts w:ascii="Arial" w:hAnsi="Arial" w:cs="Arial"/>
          <w:i/>
        </w:rPr>
        <w:t>**********</w:t>
      </w:r>
      <w:r w:rsidR="00E16411" w:rsidRPr="00C0372A">
        <w:rPr>
          <w:rFonts w:ascii="Arial" w:hAnsi="Arial" w:cs="Arial"/>
          <w:sz w:val="26"/>
          <w:szCs w:val="26"/>
        </w:rPr>
        <w:t xml:space="preserve"> M.N.), por concepto de “INASISTENCIA INJUSTIFICADA”, </w:t>
      </w:r>
      <w:r w:rsidR="00537BB3" w:rsidRPr="00C0372A">
        <w:rPr>
          <w:rFonts w:ascii="Arial" w:hAnsi="Arial" w:cs="Arial"/>
          <w:sz w:val="26"/>
          <w:szCs w:val="26"/>
        </w:rPr>
        <w:t xml:space="preserve">así como </w:t>
      </w:r>
      <w:r w:rsidR="00E16411" w:rsidRPr="00C0372A">
        <w:rPr>
          <w:rFonts w:ascii="Arial" w:hAnsi="Arial" w:cs="Arial"/>
          <w:sz w:val="26"/>
          <w:szCs w:val="26"/>
        </w:rPr>
        <w:t>el mandamiento de ejecución núm</w:t>
      </w:r>
      <w:r w:rsidR="00B313D0">
        <w:rPr>
          <w:rFonts w:ascii="Arial" w:hAnsi="Arial" w:cs="Arial"/>
          <w:sz w:val="26"/>
          <w:szCs w:val="26"/>
        </w:rPr>
        <w:t xml:space="preserve">ero 330105071702925 de fecha </w:t>
      </w:r>
      <w:r w:rsidR="00E16411" w:rsidRPr="00C0372A">
        <w:rPr>
          <w:rFonts w:ascii="Arial" w:hAnsi="Arial" w:cs="Arial"/>
          <w:sz w:val="26"/>
          <w:szCs w:val="26"/>
        </w:rPr>
        <w:t xml:space="preserve">cinco de </w:t>
      </w:r>
      <w:r w:rsidR="00E16411" w:rsidRPr="00C0372A">
        <w:rPr>
          <w:rFonts w:ascii="Arial" w:hAnsi="Arial" w:cs="Arial"/>
          <w:sz w:val="26"/>
          <w:szCs w:val="26"/>
        </w:rPr>
        <w:lastRenderedPageBreak/>
        <w:t xml:space="preserve">julio de dos </w:t>
      </w:r>
      <w:r w:rsidR="004572E7">
        <w:rPr>
          <w:rFonts w:ascii="Arial" w:hAnsi="Arial" w:cs="Arial"/>
          <w:sz w:val="26"/>
          <w:szCs w:val="26"/>
        </w:rPr>
        <w:t>mil diecisiete, emitido por la C</w:t>
      </w:r>
      <w:r w:rsidR="00E16411" w:rsidRPr="00C0372A">
        <w:rPr>
          <w:rFonts w:ascii="Arial" w:hAnsi="Arial" w:cs="Arial"/>
          <w:sz w:val="26"/>
          <w:szCs w:val="26"/>
        </w:rPr>
        <w:t>o</w:t>
      </w:r>
      <w:r w:rsidR="00537BB3" w:rsidRPr="00C0372A">
        <w:rPr>
          <w:rFonts w:ascii="Arial" w:hAnsi="Arial" w:cs="Arial"/>
          <w:sz w:val="26"/>
          <w:szCs w:val="26"/>
        </w:rPr>
        <w:t>ordinadora de Cobro C</w:t>
      </w:r>
      <w:r w:rsidR="00E16411" w:rsidRPr="00C0372A">
        <w:rPr>
          <w:rFonts w:ascii="Arial" w:hAnsi="Arial" w:cs="Arial"/>
          <w:sz w:val="26"/>
          <w:szCs w:val="26"/>
        </w:rPr>
        <w:t xml:space="preserve">oactivo dependiente de la Dirección de Ingresos y Recaudación de la Secretaría de Finanzas del Poder Ejecutivo del Estado de Oaxaca, </w:t>
      </w:r>
      <w:r w:rsidR="00537BB3" w:rsidRPr="00C0372A">
        <w:rPr>
          <w:rFonts w:ascii="Arial" w:hAnsi="Arial" w:cs="Arial"/>
          <w:sz w:val="26"/>
          <w:szCs w:val="26"/>
        </w:rPr>
        <w:t>así como el acta de reque</w:t>
      </w:r>
      <w:r w:rsidR="00B313D0">
        <w:rPr>
          <w:rFonts w:ascii="Arial" w:hAnsi="Arial" w:cs="Arial"/>
          <w:sz w:val="26"/>
          <w:szCs w:val="26"/>
        </w:rPr>
        <w:t>rimiento de pago levantada el</w:t>
      </w:r>
      <w:r w:rsidR="00537BB3" w:rsidRPr="00C0372A">
        <w:rPr>
          <w:rFonts w:ascii="Arial" w:hAnsi="Arial" w:cs="Arial"/>
          <w:sz w:val="26"/>
          <w:szCs w:val="26"/>
        </w:rPr>
        <w:t xml:space="preserve"> trece de julio del citado año y el requerimiento de pago y embargo respectivo, diligencias practicadas para cubrir la multa impuesta por la citada autoridad jurisdiccional</w:t>
      </w:r>
      <w:r w:rsidR="002B1C2A">
        <w:rPr>
          <w:rFonts w:ascii="Arial" w:hAnsi="Arial" w:cs="Arial"/>
          <w:sz w:val="26"/>
          <w:szCs w:val="26"/>
        </w:rPr>
        <w:t>.</w:t>
      </w:r>
      <w:r>
        <w:rPr>
          <w:rFonts w:ascii="Arial" w:hAnsi="Arial" w:cs="Arial"/>
          <w:sz w:val="26"/>
          <w:szCs w:val="26"/>
        </w:rPr>
        <w:t xml:space="preserve"> </w:t>
      </w:r>
    </w:p>
    <w:p w:rsidR="00C0372A" w:rsidRDefault="00C0372A" w:rsidP="00EB2497">
      <w:pPr>
        <w:pStyle w:val="Prrafodelista"/>
        <w:numPr>
          <w:ilvl w:val="0"/>
          <w:numId w:val="7"/>
        </w:numPr>
        <w:spacing w:line="360" w:lineRule="auto"/>
        <w:jc w:val="both"/>
        <w:rPr>
          <w:rFonts w:ascii="Arial" w:hAnsi="Arial" w:cs="Arial"/>
          <w:sz w:val="26"/>
          <w:szCs w:val="26"/>
        </w:rPr>
      </w:pPr>
      <w:r w:rsidRPr="00C0372A">
        <w:rPr>
          <w:rFonts w:ascii="Arial" w:hAnsi="Arial" w:cs="Arial"/>
          <w:sz w:val="26"/>
          <w:szCs w:val="26"/>
        </w:rPr>
        <w:t xml:space="preserve">Que de conformidad con el </w:t>
      </w:r>
      <w:r w:rsidR="00537BB3" w:rsidRPr="00C0372A">
        <w:rPr>
          <w:rFonts w:ascii="Arial" w:hAnsi="Arial" w:cs="Arial"/>
          <w:sz w:val="26"/>
          <w:szCs w:val="26"/>
        </w:rPr>
        <w:t xml:space="preserve">artículo 96 fracción I de la Ley de Justicia Administrativa para el Estado de Oaxaca, </w:t>
      </w:r>
      <w:r w:rsidR="004572E7">
        <w:rPr>
          <w:rFonts w:ascii="Arial" w:hAnsi="Arial" w:cs="Arial"/>
          <w:sz w:val="26"/>
          <w:szCs w:val="26"/>
        </w:rPr>
        <w:t>se</w:t>
      </w:r>
      <w:r w:rsidRPr="00C0372A">
        <w:rPr>
          <w:rFonts w:ascii="Arial" w:hAnsi="Arial" w:cs="Arial"/>
          <w:sz w:val="26"/>
          <w:szCs w:val="26"/>
        </w:rPr>
        <w:t xml:space="preserve"> </w:t>
      </w:r>
      <w:r w:rsidR="00537BB3" w:rsidRPr="00C0372A">
        <w:rPr>
          <w:rFonts w:ascii="Arial" w:hAnsi="Arial" w:cs="Arial"/>
          <w:sz w:val="26"/>
          <w:szCs w:val="26"/>
        </w:rPr>
        <w:t>prevé la competencia de este Tribunal para conocer de los actos y resoluciones emanados, cuando éstos actúen como autoridades, dictándolas, ordenándolas, ejecutándolas o tratando de ejecutarlas y que causen agravio</w:t>
      </w:r>
      <w:r w:rsidRPr="00C0372A">
        <w:rPr>
          <w:rFonts w:ascii="Arial" w:hAnsi="Arial" w:cs="Arial"/>
          <w:sz w:val="26"/>
          <w:szCs w:val="26"/>
        </w:rPr>
        <w:t>s</w:t>
      </w:r>
      <w:r w:rsidR="00537BB3" w:rsidRPr="00C0372A">
        <w:rPr>
          <w:rFonts w:ascii="Arial" w:hAnsi="Arial" w:cs="Arial"/>
          <w:sz w:val="26"/>
          <w:szCs w:val="26"/>
        </w:rPr>
        <w:t xml:space="preserve"> a los particulares</w:t>
      </w:r>
      <w:r w:rsidRPr="00C0372A">
        <w:rPr>
          <w:rFonts w:ascii="Arial" w:hAnsi="Arial" w:cs="Arial"/>
          <w:sz w:val="26"/>
          <w:szCs w:val="26"/>
        </w:rPr>
        <w:t>, lo que no acontece en el presente asunto</w:t>
      </w:r>
      <w:r w:rsidR="00EB2497">
        <w:rPr>
          <w:rFonts w:ascii="Arial" w:hAnsi="Arial" w:cs="Arial"/>
          <w:sz w:val="26"/>
          <w:szCs w:val="26"/>
        </w:rPr>
        <w:t xml:space="preserve">, porque </w:t>
      </w:r>
      <w:r>
        <w:rPr>
          <w:rFonts w:ascii="Arial" w:hAnsi="Arial" w:cs="Arial"/>
          <w:sz w:val="26"/>
          <w:szCs w:val="26"/>
        </w:rPr>
        <w:t xml:space="preserve">el Juez Quinto de lo Penal del Distrito Judicial del Centro, Oaxaca, no es una autoridad administrativa, sino jurisdiccional </w:t>
      </w:r>
      <w:r w:rsidR="00EB2497">
        <w:rPr>
          <w:rFonts w:ascii="Arial" w:hAnsi="Arial" w:cs="Arial"/>
          <w:sz w:val="26"/>
          <w:szCs w:val="26"/>
        </w:rPr>
        <w:t xml:space="preserve">que pertenece al Poder </w:t>
      </w:r>
      <w:r w:rsidR="002B1C2A">
        <w:rPr>
          <w:rFonts w:ascii="Arial" w:hAnsi="Arial" w:cs="Arial"/>
          <w:sz w:val="26"/>
          <w:szCs w:val="26"/>
        </w:rPr>
        <w:t>Judicial del Estado de Oaxaca.</w:t>
      </w:r>
    </w:p>
    <w:p w:rsidR="00EB2497" w:rsidRDefault="00EB2497" w:rsidP="00EB2497">
      <w:pPr>
        <w:pStyle w:val="Prrafodelista"/>
        <w:numPr>
          <w:ilvl w:val="0"/>
          <w:numId w:val="7"/>
        </w:numPr>
        <w:spacing w:line="360" w:lineRule="auto"/>
        <w:jc w:val="both"/>
        <w:rPr>
          <w:rFonts w:ascii="Arial" w:hAnsi="Arial" w:cs="Arial"/>
          <w:sz w:val="26"/>
          <w:szCs w:val="26"/>
        </w:rPr>
      </w:pPr>
      <w:r>
        <w:rPr>
          <w:rFonts w:ascii="Arial" w:hAnsi="Arial" w:cs="Arial"/>
          <w:sz w:val="26"/>
          <w:szCs w:val="26"/>
        </w:rPr>
        <w:t>Que las determinaciones emitidas por los integrantes que conforman el Poder Judicial del Estado, al ser un Poder distinto al Ejecutivo, no son de naturaleza administrativa.</w:t>
      </w:r>
    </w:p>
    <w:p w:rsidR="00EB2497" w:rsidRDefault="00EB2497" w:rsidP="00EB2497">
      <w:pPr>
        <w:pStyle w:val="Prrafodelista"/>
        <w:numPr>
          <w:ilvl w:val="0"/>
          <w:numId w:val="7"/>
        </w:numPr>
        <w:spacing w:line="360" w:lineRule="auto"/>
        <w:jc w:val="both"/>
        <w:rPr>
          <w:rFonts w:ascii="Arial" w:hAnsi="Arial" w:cs="Arial"/>
          <w:sz w:val="26"/>
          <w:szCs w:val="26"/>
        </w:rPr>
      </w:pPr>
      <w:r>
        <w:rPr>
          <w:rFonts w:ascii="Arial" w:hAnsi="Arial" w:cs="Arial"/>
          <w:sz w:val="26"/>
          <w:szCs w:val="26"/>
        </w:rPr>
        <w:t>Que la multa decretada en su contra por el Juez Quinto de lo Penal del Distrito Judicial del Centro, Oaxaca, mandamiento de ejecución, acta de requerimiento de pago, así como el requerimiento de pago y embargo correspondientes, no procede el juicio de nulidad, a más que el citado procedimiento administrativo, es consecuencia directa e inmediata del primer acto (multa emitida por una autoridad jurisdicc</w:t>
      </w:r>
      <w:r w:rsidR="002B1C2A">
        <w:rPr>
          <w:rFonts w:ascii="Arial" w:hAnsi="Arial" w:cs="Arial"/>
          <w:sz w:val="26"/>
          <w:szCs w:val="26"/>
        </w:rPr>
        <w:t xml:space="preserve">ional). </w:t>
      </w:r>
    </w:p>
    <w:p w:rsidR="002B1C2A" w:rsidRDefault="002F02E0" w:rsidP="002B1C2A">
      <w:pPr>
        <w:spacing w:line="360" w:lineRule="auto"/>
        <w:ind w:firstLine="705"/>
        <w:jc w:val="both"/>
        <w:rPr>
          <w:rFonts w:ascii="Arial" w:hAnsi="Arial" w:cs="Arial"/>
          <w:sz w:val="26"/>
          <w:szCs w:val="26"/>
        </w:rPr>
      </w:pPr>
      <w:r w:rsidRPr="002F02E0">
        <w:rPr>
          <w:rFonts w:ascii="Arial" w:hAnsi="Arial" w:cs="Arial"/>
          <w:sz w:val="26"/>
          <w:szCs w:val="26"/>
        </w:rPr>
        <w:t xml:space="preserve">Por consiguiente, </w:t>
      </w:r>
      <w:r w:rsidRPr="002F02E0">
        <w:rPr>
          <w:rFonts w:ascii="Arial" w:eastAsia="Calibri" w:hAnsi="Arial" w:cs="Arial"/>
          <w:bCs/>
          <w:sz w:val="26"/>
          <w:szCs w:val="26"/>
        </w:rPr>
        <w:t xml:space="preserve">resulta improcedente el juicio de nulidad interpuesto por </w:t>
      </w:r>
      <w:r w:rsidR="00906218">
        <w:rPr>
          <w:rFonts w:ascii="Arial" w:eastAsia="Calibri" w:hAnsi="Arial" w:cs="Arial"/>
          <w:bCs/>
          <w:sz w:val="26"/>
          <w:szCs w:val="26"/>
        </w:rPr>
        <w:t>**********</w:t>
      </w:r>
      <w:r>
        <w:rPr>
          <w:rFonts w:ascii="Arial" w:eastAsia="Calibri" w:hAnsi="Arial" w:cs="Arial"/>
          <w:bCs/>
          <w:sz w:val="26"/>
          <w:szCs w:val="26"/>
        </w:rPr>
        <w:t xml:space="preserve">, </w:t>
      </w:r>
      <w:r w:rsidRPr="002F02E0">
        <w:rPr>
          <w:rFonts w:ascii="Arial" w:eastAsia="Calibri" w:hAnsi="Arial" w:cs="Arial"/>
          <w:bCs/>
          <w:sz w:val="26"/>
          <w:szCs w:val="26"/>
        </w:rPr>
        <w:t xml:space="preserve">al estar frente a un acto </w:t>
      </w:r>
      <w:r>
        <w:rPr>
          <w:rFonts w:ascii="Arial" w:hAnsi="Arial" w:cs="Arial"/>
          <w:sz w:val="26"/>
          <w:szCs w:val="26"/>
        </w:rPr>
        <w:t>emitido por una autoridad jurisdiccional</w:t>
      </w:r>
      <w:r w:rsidR="00F971CA">
        <w:rPr>
          <w:rFonts w:ascii="Arial" w:hAnsi="Arial" w:cs="Arial"/>
          <w:sz w:val="26"/>
          <w:szCs w:val="26"/>
        </w:rPr>
        <w:t>,</w:t>
      </w:r>
      <w:r>
        <w:rPr>
          <w:rFonts w:ascii="Arial" w:hAnsi="Arial" w:cs="Arial"/>
          <w:sz w:val="26"/>
          <w:szCs w:val="26"/>
        </w:rPr>
        <w:t xml:space="preserve"> como lo es el Juez Quinto de lo Penal del Distrito Judicial del Centro, la cual pertenece al Poder </w:t>
      </w:r>
      <w:r w:rsidR="00B313D0">
        <w:rPr>
          <w:rFonts w:ascii="Arial" w:hAnsi="Arial" w:cs="Arial"/>
          <w:sz w:val="26"/>
          <w:szCs w:val="26"/>
        </w:rPr>
        <w:t xml:space="preserve">Judicial del Estado de Oaxaca, </w:t>
      </w:r>
      <w:r>
        <w:rPr>
          <w:rFonts w:ascii="Arial" w:hAnsi="Arial" w:cs="Arial"/>
          <w:sz w:val="26"/>
          <w:szCs w:val="26"/>
        </w:rPr>
        <w:t>supuesto que no encuadra en</w:t>
      </w:r>
      <w:r w:rsidR="0017260E">
        <w:rPr>
          <w:rFonts w:ascii="Arial" w:hAnsi="Arial" w:cs="Arial"/>
          <w:sz w:val="26"/>
          <w:szCs w:val="26"/>
        </w:rPr>
        <w:t xml:space="preserve"> lo</w:t>
      </w:r>
      <w:r>
        <w:rPr>
          <w:rFonts w:ascii="Arial" w:hAnsi="Arial" w:cs="Arial"/>
          <w:sz w:val="26"/>
          <w:szCs w:val="26"/>
        </w:rPr>
        <w:t xml:space="preserve"> </w:t>
      </w:r>
      <w:r w:rsidR="003A645D">
        <w:rPr>
          <w:rFonts w:ascii="Arial" w:hAnsi="Arial" w:cs="Arial"/>
          <w:sz w:val="26"/>
          <w:szCs w:val="26"/>
        </w:rPr>
        <w:t xml:space="preserve">establecido por el artículo 96 fracción I de la Ley de Justicia Administrativa para el Estado de Oaxaca, </w:t>
      </w:r>
      <w:r w:rsidR="00B313D0">
        <w:rPr>
          <w:rFonts w:ascii="Arial" w:hAnsi="Arial" w:cs="Arial"/>
          <w:sz w:val="26"/>
          <w:szCs w:val="26"/>
        </w:rPr>
        <w:t xml:space="preserve">vigente hasta el veinte de octubre de dos mil diecisiete, </w:t>
      </w:r>
      <w:r w:rsidR="003A645D">
        <w:rPr>
          <w:rFonts w:ascii="Arial" w:hAnsi="Arial" w:cs="Arial"/>
          <w:sz w:val="26"/>
          <w:szCs w:val="26"/>
        </w:rPr>
        <w:lastRenderedPageBreak/>
        <w:t xml:space="preserve">toda vez que este Tribunal solo conocerá de los actos emanados de las autoridades del Poder Ejecutivo, de los Municipios y de sus organismos </w:t>
      </w:r>
      <w:r w:rsidR="00A448E0">
        <w:rPr>
          <w:rFonts w:ascii="Arial" w:hAnsi="Arial" w:cs="Arial"/>
          <w:sz w:val="26"/>
          <w:szCs w:val="26"/>
        </w:rPr>
        <w:t>descentralizados</w:t>
      </w:r>
      <w:r w:rsidR="003A645D">
        <w:rPr>
          <w:rFonts w:ascii="Arial" w:hAnsi="Arial" w:cs="Arial"/>
          <w:sz w:val="26"/>
          <w:szCs w:val="26"/>
        </w:rPr>
        <w:t xml:space="preserve"> y desconcentrados, </w:t>
      </w:r>
      <w:r w:rsidR="00A448E0">
        <w:rPr>
          <w:rFonts w:ascii="Arial" w:hAnsi="Arial" w:cs="Arial"/>
          <w:sz w:val="26"/>
          <w:szCs w:val="26"/>
        </w:rPr>
        <w:t>cuando éstos causen agravios a los particulares por no ajustarse a los elementos y requisitos establecidos en el artículo 7 de la citada ley</w:t>
      </w:r>
      <w:r w:rsidR="002B1C2A">
        <w:rPr>
          <w:rFonts w:ascii="Arial" w:hAnsi="Arial" w:cs="Arial"/>
          <w:sz w:val="26"/>
          <w:szCs w:val="26"/>
        </w:rPr>
        <w:t>.</w:t>
      </w:r>
    </w:p>
    <w:p w:rsidR="002B1C2A" w:rsidRDefault="002F02E0" w:rsidP="002B1C2A">
      <w:pPr>
        <w:spacing w:line="360" w:lineRule="auto"/>
        <w:ind w:firstLine="705"/>
        <w:jc w:val="both"/>
        <w:rPr>
          <w:rFonts w:ascii="Arial" w:hAnsi="Arial" w:cs="Arial"/>
          <w:sz w:val="26"/>
          <w:szCs w:val="26"/>
        </w:rPr>
      </w:pPr>
      <w:r>
        <w:rPr>
          <w:rFonts w:ascii="Arial" w:hAnsi="Arial" w:cs="Arial"/>
          <w:sz w:val="26"/>
          <w:szCs w:val="26"/>
        </w:rPr>
        <w:t xml:space="preserve">Asimismo, el mandamiento de ejecución, acta de requerimiento de pago, así como la diligencia de requerimiento de pago y embargo impugnadas, </w:t>
      </w:r>
      <w:r w:rsidR="00F971CA">
        <w:rPr>
          <w:rFonts w:ascii="Arial" w:hAnsi="Arial" w:cs="Arial"/>
          <w:sz w:val="26"/>
          <w:szCs w:val="26"/>
        </w:rPr>
        <w:t>no pueden impugnarse m</w:t>
      </w:r>
      <w:r w:rsidR="00B313D0">
        <w:rPr>
          <w:rFonts w:ascii="Arial" w:hAnsi="Arial" w:cs="Arial"/>
          <w:sz w:val="26"/>
          <w:szCs w:val="26"/>
        </w:rPr>
        <w:t>ediante el juicio de nulidad</w:t>
      </w:r>
      <w:r w:rsidR="00F971CA">
        <w:rPr>
          <w:rFonts w:ascii="Arial" w:hAnsi="Arial" w:cs="Arial"/>
          <w:sz w:val="26"/>
          <w:szCs w:val="26"/>
        </w:rPr>
        <w:t xml:space="preserve"> toda vez que dichos actos fueron emitidos en un procedimiento efectuado únicamente para el cobro de la referida multa </w:t>
      </w:r>
      <w:r w:rsidR="005F4ECF">
        <w:rPr>
          <w:rFonts w:ascii="Arial" w:hAnsi="Arial" w:cs="Arial"/>
          <w:sz w:val="26"/>
          <w:szCs w:val="26"/>
        </w:rPr>
        <w:t>emitida</w:t>
      </w:r>
      <w:r w:rsidR="005D58F0">
        <w:rPr>
          <w:rFonts w:ascii="Arial" w:hAnsi="Arial" w:cs="Arial"/>
          <w:sz w:val="26"/>
          <w:szCs w:val="26"/>
        </w:rPr>
        <w:t xml:space="preserve"> por el Juez Quinto de lo Penal del Distrito Judicial del Centro</w:t>
      </w:r>
      <w:r w:rsidR="002B1C2A">
        <w:rPr>
          <w:rFonts w:ascii="Arial" w:hAnsi="Arial" w:cs="Arial"/>
          <w:sz w:val="26"/>
          <w:szCs w:val="26"/>
        </w:rPr>
        <w:t xml:space="preserve">. </w:t>
      </w:r>
    </w:p>
    <w:p w:rsidR="002B1C2A" w:rsidRDefault="00C0185C" w:rsidP="002B1C2A">
      <w:pPr>
        <w:spacing w:line="360" w:lineRule="auto"/>
        <w:ind w:firstLine="705"/>
        <w:jc w:val="both"/>
        <w:rPr>
          <w:rFonts w:ascii="Arial" w:eastAsia="Calibri" w:hAnsi="Arial" w:cs="Arial"/>
          <w:sz w:val="26"/>
          <w:szCs w:val="26"/>
        </w:rPr>
      </w:pPr>
      <w:r>
        <w:rPr>
          <w:rFonts w:ascii="Arial" w:eastAsia="Calibri" w:hAnsi="Arial" w:cs="Arial"/>
          <w:sz w:val="26"/>
          <w:szCs w:val="26"/>
        </w:rPr>
        <w:t xml:space="preserve">En </w:t>
      </w:r>
      <w:r w:rsidR="00B313D0">
        <w:rPr>
          <w:rFonts w:ascii="Arial" w:eastAsia="Calibri" w:hAnsi="Arial" w:cs="Arial"/>
          <w:sz w:val="26"/>
          <w:szCs w:val="26"/>
        </w:rPr>
        <w:t>consecuencia,</w:t>
      </w:r>
      <w:r w:rsidR="00C1015F">
        <w:rPr>
          <w:rFonts w:ascii="Arial" w:eastAsia="Calibri" w:hAnsi="Arial" w:cs="Arial"/>
          <w:sz w:val="26"/>
          <w:szCs w:val="26"/>
        </w:rPr>
        <w:t xml:space="preserve"> </w:t>
      </w:r>
      <w:r w:rsidR="00642CAD" w:rsidRPr="00D82C07">
        <w:rPr>
          <w:rFonts w:ascii="Arial" w:eastAsia="Calibri" w:hAnsi="Arial" w:cs="Arial"/>
          <w:sz w:val="26"/>
          <w:szCs w:val="26"/>
        </w:rPr>
        <w:t xml:space="preserve">se </w:t>
      </w:r>
      <w:r w:rsidR="00642CAD" w:rsidRPr="00D82C07">
        <w:rPr>
          <w:rFonts w:ascii="Arial" w:eastAsia="Calibri" w:hAnsi="Arial" w:cs="Arial"/>
          <w:b/>
          <w:sz w:val="26"/>
          <w:szCs w:val="26"/>
          <w:u w:val="single"/>
        </w:rPr>
        <w:t>confirma</w:t>
      </w:r>
      <w:r w:rsidR="00077661">
        <w:rPr>
          <w:rFonts w:ascii="Arial" w:eastAsia="Calibri" w:hAnsi="Arial" w:cs="Arial"/>
          <w:b/>
          <w:sz w:val="26"/>
          <w:szCs w:val="26"/>
          <w:u w:val="single"/>
        </w:rPr>
        <w:t xml:space="preserve"> </w:t>
      </w:r>
      <w:r w:rsidR="00077661" w:rsidRPr="00077661">
        <w:rPr>
          <w:rFonts w:ascii="Arial" w:eastAsia="Calibri" w:hAnsi="Arial" w:cs="Arial"/>
          <w:sz w:val="26"/>
          <w:szCs w:val="26"/>
        </w:rPr>
        <w:t>el acuerdo recurrido,</w:t>
      </w:r>
      <w:r w:rsidR="00077661">
        <w:rPr>
          <w:rFonts w:ascii="Arial" w:eastAsia="Calibri" w:hAnsi="Arial" w:cs="Arial"/>
          <w:sz w:val="26"/>
          <w:szCs w:val="26"/>
        </w:rPr>
        <w:t xml:space="preserve"> r</w:t>
      </w:r>
      <w:r w:rsidR="00077661" w:rsidRPr="00077661">
        <w:rPr>
          <w:rFonts w:ascii="Arial" w:eastAsia="Calibri" w:hAnsi="Arial" w:cs="Arial"/>
          <w:sz w:val="26"/>
          <w:szCs w:val="26"/>
        </w:rPr>
        <w:t>especto a</w:t>
      </w:r>
      <w:r w:rsidR="00642CAD" w:rsidRPr="00D82C07">
        <w:rPr>
          <w:rFonts w:ascii="Arial" w:eastAsia="Calibri" w:hAnsi="Arial" w:cs="Arial"/>
          <w:sz w:val="26"/>
          <w:szCs w:val="26"/>
        </w:rPr>
        <w:t xml:space="preserve"> </w:t>
      </w:r>
      <w:r w:rsidR="00077661">
        <w:rPr>
          <w:rFonts w:ascii="Arial" w:eastAsia="Calibri" w:hAnsi="Arial" w:cs="Arial"/>
          <w:sz w:val="26"/>
          <w:szCs w:val="26"/>
        </w:rPr>
        <w:t xml:space="preserve">la improcedencia de la demanda de nulidad presentada por </w:t>
      </w:r>
      <w:r w:rsidR="00906218">
        <w:rPr>
          <w:rFonts w:ascii="Arial" w:hAnsi="Arial" w:cs="Arial"/>
          <w:i/>
        </w:rPr>
        <w:t>**********</w:t>
      </w:r>
      <w:r w:rsidR="005F0996">
        <w:rPr>
          <w:rFonts w:ascii="Arial" w:eastAsia="Calibri" w:hAnsi="Arial" w:cs="Arial"/>
          <w:sz w:val="26"/>
          <w:szCs w:val="26"/>
        </w:rPr>
        <w:t>; por lo que</w:t>
      </w:r>
      <w:r w:rsidR="00D56163" w:rsidRPr="00D82C07">
        <w:rPr>
          <w:rFonts w:ascii="Arial" w:eastAsia="Calibri" w:hAnsi="Arial" w:cs="Arial"/>
          <w:sz w:val="26"/>
          <w:szCs w:val="26"/>
        </w:rPr>
        <w:t>, con fundamento en los artículos 207 y 208 de la Ley de Justicia Administrativa para el Estado,</w:t>
      </w:r>
      <w:r w:rsidR="00D52E63">
        <w:rPr>
          <w:rFonts w:ascii="Arial" w:eastAsia="Calibri" w:hAnsi="Arial" w:cs="Arial"/>
          <w:sz w:val="26"/>
          <w:szCs w:val="26"/>
        </w:rPr>
        <w:t xml:space="preserve"> vigente hasta el veinte de octubre de dos mil </w:t>
      </w:r>
      <w:r w:rsidR="00B313D0">
        <w:rPr>
          <w:rFonts w:ascii="Arial" w:eastAsia="Calibri" w:hAnsi="Arial" w:cs="Arial"/>
          <w:sz w:val="26"/>
          <w:szCs w:val="26"/>
        </w:rPr>
        <w:t>diecisiete</w:t>
      </w:r>
      <w:r w:rsidR="00D52E63">
        <w:rPr>
          <w:rFonts w:ascii="Arial" w:eastAsia="Calibri" w:hAnsi="Arial" w:cs="Arial"/>
          <w:sz w:val="26"/>
          <w:szCs w:val="26"/>
        </w:rPr>
        <w:t>,</w:t>
      </w:r>
      <w:r w:rsidR="00D56163" w:rsidRPr="00D82C07">
        <w:rPr>
          <w:rFonts w:ascii="Arial" w:eastAsia="Calibri" w:hAnsi="Arial" w:cs="Arial"/>
          <w:sz w:val="26"/>
          <w:szCs w:val="26"/>
        </w:rPr>
        <w:t xml:space="preserve"> se:</w:t>
      </w:r>
    </w:p>
    <w:p w:rsidR="002B1C2A" w:rsidRPr="002B1C2A" w:rsidRDefault="00D56163" w:rsidP="002B1C2A">
      <w:pPr>
        <w:spacing w:line="360" w:lineRule="auto"/>
        <w:ind w:firstLine="705"/>
        <w:jc w:val="center"/>
        <w:rPr>
          <w:rFonts w:ascii="Arial" w:eastAsia="Calibri" w:hAnsi="Arial" w:cs="Arial"/>
          <w:b/>
          <w:sz w:val="26"/>
          <w:szCs w:val="26"/>
        </w:rPr>
      </w:pPr>
      <w:r w:rsidRPr="00D82C07">
        <w:rPr>
          <w:rFonts w:ascii="Arial" w:eastAsia="Calibri" w:hAnsi="Arial" w:cs="Arial"/>
          <w:b/>
          <w:sz w:val="26"/>
          <w:szCs w:val="26"/>
        </w:rPr>
        <w:t>R E S U E L V E</w:t>
      </w:r>
    </w:p>
    <w:p w:rsidR="00D52E63" w:rsidRDefault="00D56163" w:rsidP="002B1C2A">
      <w:pPr>
        <w:spacing w:line="360" w:lineRule="auto"/>
        <w:ind w:firstLine="705"/>
        <w:jc w:val="both"/>
        <w:rPr>
          <w:rFonts w:ascii="Arial" w:eastAsia="Calibri" w:hAnsi="Arial" w:cs="Arial"/>
          <w:sz w:val="26"/>
          <w:szCs w:val="26"/>
        </w:rPr>
      </w:pPr>
      <w:r w:rsidRPr="00D82C07">
        <w:rPr>
          <w:rFonts w:ascii="Arial" w:eastAsia="Calibri" w:hAnsi="Arial" w:cs="Arial"/>
          <w:b/>
          <w:sz w:val="26"/>
          <w:szCs w:val="26"/>
        </w:rPr>
        <w:t>PRIMERO</w:t>
      </w:r>
      <w:r w:rsidRPr="00D82C07">
        <w:rPr>
          <w:rFonts w:ascii="Arial" w:eastAsia="Calibri" w:hAnsi="Arial" w:cs="Arial"/>
          <w:sz w:val="26"/>
          <w:szCs w:val="26"/>
        </w:rPr>
        <w:t xml:space="preserve">. </w:t>
      </w:r>
      <w:r w:rsidR="00E97BE5">
        <w:rPr>
          <w:rFonts w:ascii="Arial" w:eastAsia="Calibri" w:hAnsi="Arial" w:cs="Arial"/>
          <w:sz w:val="26"/>
          <w:szCs w:val="26"/>
        </w:rPr>
        <w:t>Se</w:t>
      </w:r>
      <w:r w:rsidR="00BD71F1" w:rsidRPr="00D82C07">
        <w:rPr>
          <w:rFonts w:ascii="Arial" w:eastAsia="Calibri" w:hAnsi="Arial" w:cs="Arial"/>
          <w:b/>
          <w:sz w:val="26"/>
          <w:szCs w:val="26"/>
        </w:rPr>
        <w:t xml:space="preserve"> CONFIRMA </w:t>
      </w:r>
      <w:r w:rsidR="00E97BE5">
        <w:rPr>
          <w:rFonts w:ascii="Arial" w:eastAsia="Calibri" w:hAnsi="Arial" w:cs="Arial"/>
          <w:sz w:val="26"/>
          <w:szCs w:val="26"/>
        </w:rPr>
        <w:t>el</w:t>
      </w:r>
      <w:r w:rsidR="00AA0197" w:rsidRPr="00D82C07">
        <w:rPr>
          <w:rFonts w:ascii="Arial" w:eastAsia="Calibri" w:hAnsi="Arial" w:cs="Arial"/>
          <w:sz w:val="26"/>
          <w:szCs w:val="26"/>
        </w:rPr>
        <w:t xml:space="preserve"> </w:t>
      </w:r>
      <w:r w:rsidR="00E97BE5">
        <w:rPr>
          <w:rFonts w:ascii="Arial" w:eastAsia="Calibri" w:hAnsi="Arial" w:cs="Arial"/>
          <w:sz w:val="26"/>
          <w:szCs w:val="26"/>
        </w:rPr>
        <w:t>acuerdo recurrido</w:t>
      </w:r>
      <w:r w:rsidRPr="00D82C07">
        <w:rPr>
          <w:rFonts w:ascii="Arial" w:eastAsia="Calibri" w:hAnsi="Arial" w:cs="Arial"/>
          <w:sz w:val="26"/>
          <w:szCs w:val="26"/>
        </w:rPr>
        <w:t xml:space="preserve">, por las razones expuestas en el considerando que antecede. </w:t>
      </w:r>
    </w:p>
    <w:p w:rsidR="00D52E63" w:rsidRDefault="00BA258A" w:rsidP="00D52E63">
      <w:pPr>
        <w:spacing w:line="360" w:lineRule="auto"/>
        <w:ind w:firstLine="705"/>
        <w:jc w:val="both"/>
        <w:rPr>
          <w:rFonts w:ascii="Arial" w:hAnsi="Arial" w:cs="Arial"/>
          <w:sz w:val="26"/>
          <w:szCs w:val="26"/>
        </w:rPr>
      </w:pPr>
      <w:r w:rsidRPr="00D82C07">
        <w:rPr>
          <w:rFonts w:ascii="Arial" w:hAnsi="Arial" w:cs="Arial"/>
          <w:b/>
          <w:sz w:val="26"/>
          <w:szCs w:val="26"/>
        </w:rPr>
        <w:t>SEGUNDO</w:t>
      </w:r>
      <w:r w:rsidRPr="00D82C07">
        <w:rPr>
          <w:rFonts w:ascii="Arial" w:hAnsi="Arial" w:cs="Arial"/>
          <w:sz w:val="26"/>
          <w:szCs w:val="26"/>
        </w:rPr>
        <w:t>.</w:t>
      </w:r>
      <w:r w:rsidR="00C4244D" w:rsidRPr="00D82C07">
        <w:rPr>
          <w:rFonts w:ascii="Arial" w:hAnsi="Arial" w:cs="Arial"/>
          <w:b/>
          <w:sz w:val="26"/>
          <w:szCs w:val="26"/>
        </w:rPr>
        <w:t xml:space="preserve"> NOTIFÍQUESE y </w:t>
      </w:r>
      <w:r w:rsidRPr="00D82C07">
        <w:rPr>
          <w:rFonts w:ascii="Arial" w:hAnsi="Arial" w:cs="Arial"/>
          <w:b/>
          <w:sz w:val="26"/>
          <w:szCs w:val="26"/>
        </w:rPr>
        <w:t>CÚMPLASE,</w:t>
      </w:r>
      <w:r w:rsidRPr="00D82C07">
        <w:rPr>
          <w:rFonts w:ascii="Arial" w:hAnsi="Arial" w:cs="Arial"/>
          <w:sz w:val="26"/>
          <w:szCs w:val="26"/>
        </w:rPr>
        <w:t xml:space="preserve"> con copia certificada de la presente resolución, vuelvan las constancias remitidas a la </w:t>
      </w:r>
      <w:r w:rsidR="00CA2D94" w:rsidRPr="00D82C07">
        <w:rPr>
          <w:rFonts w:ascii="Arial" w:hAnsi="Arial" w:cs="Arial"/>
          <w:sz w:val="26"/>
          <w:szCs w:val="26"/>
        </w:rPr>
        <w:t>Se</w:t>
      </w:r>
      <w:r w:rsidR="000904A5" w:rsidRPr="00D82C07">
        <w:rPr>
          <w:rFonts w:ascii="Arial" w:hAnsi="Arial" w:cs="Arial"/>
          <w:sz w:val="26"/>
          <w:szCs w:val="26"/>
        </w:rPr>
        <w:t xml:space="preserve">xta </w:t>
      </w:r>
      <w:r w:rsidRPr="00D82C07">
        <w:rPr>
          <w:rFonts w:ascii="Arial" w:hAnsi="Arial" w:cs="Arial"/>
          <w:sz w:val="26"/>
          <w:szCs w:val="26"/>
        </w:rPr>
        <w:t>Sala Unitaria de Primera Instancia, y en su oportunidad archívese el cuaderno de revisión como concluido.</w:t>
      </w:r>
    </w:p>
    <w:p w:rsidR="00D52E63" w:rsidRDefault="003420C3" w:rsidP="00D52E63">
      <w:pPr>
        <w:spacing w:line="360" w:lineRule="auto"/>
        <w:ind w:firstLine="705"/>
        <w:jc w:val="both"/>
        <w:rPr>
          <w:rFonts w:ascii="Arial" w:eastAsia="Calibri" w:hAnsi="Arial" w:cs="Arial"/>
          <w:sz w:val="26"/>
          <w:szCs w:val="26"/>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D1AD6A4" wp14:editId="39A93229">
                <wp:simplePos x="0" y="0"/>
                <wp:positionH relativeFrom="column">
                  <wp:posOffset>5719314</wp:posOffset>
                </wp:positionH>
                <wp:positionV relativeFrom="paragraph">
                  <wp:posOffset>327421</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420C3" w:rsidRDefault="003420C3" w:rsidP="003420C3">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AD6A4" id="Cuadro de texto 3" o:spid="_x0000_s1028" type="#_x0000_t202" style="position:absolute;left:0;text-align:left;margin-left:450.35pt;margin-top:25.8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OTRE6uEAAAALAQAADwAAAGRycy9kb3ducmV2Lnht&#10;bEyPwU7DMAyG70i8Q2QkLmhLOmi7laYTQgKxG2wIrlnrtRWJU5KsK29PdoKbLX/6/f3lejKajeh8&#10;b0lCMhfAkGrb9NRKeN89zZbAfFDUKG0JJfygh3V1eVGqorEnesNxG1oWQ8gXSkIXwlBw7usOjfJz&#10;OyDF28E6o0JcXcsbp04x3Gi+ECLjRvUUP3RqwMcO66/t0UhY3r2Mn35z+/pRZwe9Cjf5+PztpLy+&#10;mh7ugQWcwh8MZ/2oDlV02tsjNZ5pCSsh8ohKSJMM2BkQuVgA28cpTRPgVcn/d6h+AQAA//8DAFBL&#10;AQItABQABgAIAAAAIQC2gziS/gAAAOEBAAATAAAAAAAAAAAAAAAAAAAAAABbQ29udGVudF9UeXBl&#10;c10ueG1sUEsBAi0AFAAGAAgAAAAhADj9If/WAAAAlAEAAAsAAAAAAAAAAAAAAAAALwEAAF9yZWxz&#10;Ly5yZWxzUEsBAi0AFAAGAAgAAAAhABWpVDAnAgAAUgQAAA4AAAAAAAAAAAAAAAAALgIAAGRycy9l&#10;Mm9Eb2MueG1sUEsBAi0AFAAGAAgAAAAhADk0ROrhAAAACwEAAA8AAAAAAAAAAAAAAAAAgQQAAGRy&#10;cy9kb3ducmV2LnhtbFBLBQYAAAAABAAEAPMAAACPBQAAAAA=&#10;">
                <v:textbox>
                  <w:txbxContent>
                    <w:p w:rsidR="003420C3" w:rsidRDefault="003420C3" w:rsidP="003420C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BA258A" w:rsidRPr="00D82C07">
        <w:rPr>
          <w:rFonts w:ascii="Arial" w:eastAsia="Calibri" w:hAnsi="Arial" w:cs="Arial"/>
          <w:sz w:val="26"/>
          <w:szCs w:val="26"/>
        </w:rPr>
        <w:t>Así por unanimidad de votos, lo resolvieron y firmaron los Magistrados integrantes de l</w:t>
      </w:r>
      <w:r w:rsidR="00E621FE" w:rsidRPr="00D82C07">
        <w:rPr>
          <w:rFonts w:ascii="Arial" w:eastAsia="Calibri" w:hAnsi="Arial" w:cs="Arial"/>
          <w:sz w:val="26"/>
          <w:szCs w:val="26"/>
        </w:rPr>
        <w:t>a Sala Superior del Tribunal de</w:t>
      </w:r>
      <w:r w:rsidR="00BA258A" w:rsidRPr="00D82C07">
        <w:rPr>
          <w:rFonts w:ascii="Arial" w:eastAsia="Calibri" w:hAnsi="Arial" w:cs="Arial"/>
          <w:sz w:val="26"/>
          <w:szCs w:val="26"/>
        </w:rPr>
        <w:t>l</w:t>
      </w:r>
      <w:r w:rsidR="00E621FE" w:rsidRPr="00D82C07">
        <w:rPr>
          <w:rFonts w:ascii="Arial" w:eastAsia="Calibri" w:hAnsi="Arial" w:cs="Arial"/>
          <w:sz w:val="26"/>
          <w:szCs w:val="26"/>
        </w:rPr>
        <w:t xml:space="preserve"> Tribunal de Justicia Administrativa del Estado de Oaxaca</w:t>
      </w:r>
      <w:r w:rsidR="00BA258A" w:rsidRPr="00D82C07">
        <w:rPr>
          <w:rFonts w:ascii="Arial" w:eastAsia="Calibri" w:hAnsi="Arial" w:cs="Arial"/>
          <w:sz w:val="26"/>
          <w:szCs w:val="26"/>
        </w:rPr>
        <w:t>, quienes actúan con la Secretaria General de Acuerdos de este Tribunal, que autoriza y da fe.</w:t>
      </w:r>
    </w:p>
    <w:p w:rsidR="00D52E63" w:rsidRDefault="00D52E63" w:rsidP="002B1C2A">
      <w:pPr>
        <w:spacing w:line="360" w:lineRule="auto"/>
        <w:ind w:firstLine="705"/>
        <w:jc w:val="both"/>
        <w:rPr>
          <w:rFonts w:ascii="Arial" w:eastAsia="Calibri" w:hAnsi="Arial" w:cs="Arial"/>
          <w:sz w:val="26"/>
          <w:szCs w:val="26"/>
        </w:rPr>
      </w:pPr>
    </w:p>
    <w:p w:rsidR="00BD71F1" w:rsidRDefault="00BD71F1" w:rsidP="00BD71F1">
      <w:pPr>
        <w:spacing w:after="0" w:line="360" w:lineRule="auto"/>
        <w:ind w:right="49"/>
        <w:jc w:val="both"/>
        <w:rPr>
          <w:rFonts w:ascii="Arial" w:eastAsia="Calibri" w:hAnsi="Arial" w:cs="Arial"/>
          <w:bCs/>
          <w:sz w:val="26"/>
          <w:szCs w:val="26"/>
        </w:rPr>
      </w:pPr>
    </w:p>
    <w:p w:rsidR="00D52E63" w:rsidRDefault="00D52E63" w:rsidP="00BD71F1">
      <w:pPr>
        <w:spacing w:after="0" w:line="360" w:lineRule="auto"/>
        <w:ind w:right="49"/>
        <w:jc w:val="both"/>
        <w:rPr>
          <w:rFonts w:ascii="Arial" w:eastAsia="Calibri" w:hAnsi="Arial" w:cs="Arial"/>
          <w:bCs/>
          <w:sz w:val="26"/>
          <w:szCs w:val="26"/>
        </w:rPr>
      </w:pPr>
    </w:p>
    <w:p w:rsidR="00D52E63" w:rsidRPr="00D82C07" w:rsidRDefault="00D52E63" w:rsidP="00BD71F1">
      <w:pPr>
        <w:spacing w:after="0" w:line="360" w:lineRule="auto"/>
        <w:ind w:right="49"/>
        <w:jc w:val="both"/>
        <w:rPr>
          <w:rFonts w:ascii="Arial" w:eastAsia="Calibri" w:hAnsi="Arial" w:cs="Arial"/>
          <w:bCs/>
          <w:sz w:val="26"/>
          <w:szCs w:val="26"/>
        </w:rPr>
      </w:pPr>
    </w:p>
    <w:p w:rsidR="00B41312" w:rsidRDefault="00B41312" w:rsidP="00D52E63">
      <w:pPr>
        <w:spacing w:after="0" w:line="240" w:lineRule="auto"/>
        <w:jc w:val="center"/>
        <w:rPr>
          <w:rFonts w:ascii="Arial" w:eastAsia="Calibri" w:hAnsi="Arial" w:cs="Arial"/>
          <w:sz w:val="26"/>
          <w:szCs w:val="26"/>
        </w:rPr>
      </w:pPr>
      <w:r w:rsidRPr="00D82C07">
        <w:rPr>
          <w:rFonts w:ascii="Arial" w:eastAsia="Calibri" w:hAnsi="Arial" w:cs="Arial"/>
          <w:sz w:val="26"/>
          <w:szCs w:val="26"/>
        </w:rPr>
        <w:t>MAGISTRADA MARÍA ELENA VILLA DE JARQUÍN.</w:t>
      </w:r>
    </w:p>
    <w:p w:rsidR="00D52E63" w:rsidRDefault="00D52E63" w:rsidP="00D52E63">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D52E63" w:rsidRDefault="00D52E63" w:rsidP="00D52E63">
      <w:pPr>
        <w:spacing w:line="360" w:lineRule="auto"/>
        <w:rPr>
          <w:rFonts w:ascii="Arial" w:eastAsia="Calibri" w:hAnsi="Arial" w:cs="Arial"/>
          <w:sz w:val="26"/>
          <w:szCs w:val="26"/>
        </w:rPr>
      </w:pPr>
    </w:p>
    <w:p w:rsidR="00D52E63" w:rsidRPr="00E15278" w:rsidRDefault="00D52E63" w:rsidP="00B41312">
      <w:pPr>
        <w:spacing w:line="360" w:lineRule="auto"/>
        <w:jc w:val="center"/>
        <w:rPr>
          <w:rFonts w:ascii="Arial" w:eastAsia="Calibri" w:hAnsi="Arial" w:cs="Arial"/>
          <w:b/>
          <w:sz w:val="16"/>
          <w:szCs w:val="16"/>
        </w:rPr>
      </w:pPr>
      <w:r w:rsidRPr="00E15278">
        <w:rPr>
          <w:rFonts w:ascii="Arial" w:eastAsia="Calibri" w:hAnsi="Arial" w:cs="Arial"/>
          <w:b/>
          <w:sz w:val="16"/>
          <w:szCs w:val="16"/>
        </w:rPr>
        <w:t xml:space="preserve">LAS PRESENTES FIRMAS CORRESPONDEN AL RECURSO DE REVISIÓN </w:t>
      </w:r>
      <w:r w:rsidR="00E15278" w:rsidRPr="00E15278">
        <w:rPr>
          <w:rFonts w:ascii="Arial" w:eastAsia="Calibri" w:hAnsi="Arial" w:cs="Arial"/>
          <w:b/>
          <w:sz w:val="16"/>
          <w:szCs w:val="16"/>
        </w:rPr>
        <w:t>630/2017</w:t>
      </w:r>
    </w:p>
    <w:p w:rsidR="00E15278" w:rsidRDefault="00E15278" w:rsidP="00B41312">
      <w:pPr>
        <w:spacing w:line="360" w:lineRule="auto"/>
        <w:jc w:val="center"/>
        <w:rPr>
          <w:rFonts w:ascii="Arial" w:eastAsia="Calibri" w:hAnsi="Arial" w:cs="Arial"/>
          <w:b/>
          <w:sz w:val="26"/>
          <w:szCs w:val="26"/>
        </w:rPr>
      </w:pPr>
    </w:p>
    <w:p w:rsidR="00E15278" w:rsidRDefault="00E15278" w:rsidP="00B41312">
      <w:pPr>
        <w:spacing w:line="360" w:lineRule="auto"/>
        <w:jc w:val="center"/>
        <w:rPr>
          <w:rFonts w:ascii="Arial" w:eastAsia="Calibri" w:hAnsi="Arial" w:cs="Arial"/>
          <w:b/>
          <w:sz w:val="26"/>
          <w:szCs w:val="26"/>
        </w:rPr>
      </w:pPr>
    </w:p>
    <w:p w:rsidR="00E15278" w:rsidRPr="00D82C07" w:rsidRDefault="00E15278" w:rsidP="00B41312">
      <w:pPr>
        <w:spacing w:line="360" w:lineRule="auto"/>
        <w:jc w:val="center"/>
        <w:rPr>
          <w:rFonts w:ascii="Arial" w:eastAsia="Calibri" w:hAnsi="Arial" w:cs="Arial"/>
          <w:b/>
          <w:sz w:val="26"/>
          <w:szCs w:val="26"/>
        </w:rPr>
      </w:pPr>
    </w:p>
    <w:p w:rsidR="00BA258A" w:rsidRDefault="00BA258A" w:rsidP="00BA258A">
      <w:pPr>
        <w:spacing w:line="360" w:lineRule="auto"/>
        <w:jc w:val="center"/>
        <w:rPr>
          <w:rFonts w:ascii="Arial" w:eastAsia="Calibri" w:hAnsi="Arial" w:cs="Arial"/>
          <w:sz w:val="26"/>
          <w:szCs w:val="26"/>
        </w:rPr>
      </w:pPr>
      <w:r w:rsidRPr="00D82C07">
        <w:rPr>
          <w:rFonts w:ascii="Arial" w:eastAsia="Calibri" w:hAnsi="Arial" w:cs="Arial"/>
          <w:sz w:val="26"/>
          <w:szCs w:val="26"/>
        </w:rPr>
        <w:t>MAGISTRADO HUGO VILLEGAS AQUINO.</w:t>
      </w:r>
    </w:p>
    <w:p w:rsidR="00E15278" w:rsidRDefault="00E15278" w:rsidP="00BA258A">
      <w:pPr>
        <w:spacing w:line="360" w:lineRule="auto"/>
        <w:jc w:val="center"/>
        <w:rPr>
          <w:rFonts w:ascii="Arial" w:eastAsia="Calibri" w:hAnsi="Arial" w:cs="Arial"/>
          <w:sz w:val="26"/>
          <w:szCs w:val="26"/>
        </w:rPr>
      </w:pPr>
    </w:p>
    <w:p w:rsidR="00E15278" w:rsidRDefault="00E15278" w:rsidP="00BA258A">
      <w:pPr>
        <w:spacing w:line="360" w:lineRule="auto"/>
        <w:jc w:val="center"/>
        <w:rPr>
          <w:rFonts w:ascii="Arial" w:eastAsia="Calibri" w:hAnsi="Arial" w:cs="Arial"/>
          <w:sz w:val="26"/>
          <w:szCs w:val="26"/>
        </w:rPr>
      </w:pPr>
    </w:p>
    <w:p w:rsidR="00E15278" w:rsidRPr="00D82C07" w:rsidRDefault="00E15278" w:rsidP="00BA258A">
      <w:pPr>
        <w:spacing w:line="360" w:lineRule="auto"/>
        <w:jc w:val="center"/>
        <w:rPr>
          <w:rFonts w:ascii="Arial" w:eastAsia="Calibri" w:hAnsi="Arial" w:cs="Arial"/>
          <w:sz w:val="26"/>
          <w:szCs w:val="26"/>
        </w:rPr>
      </w:pPr>
    </w:p>
    <w:p w:rsidR="00BA258A" w:rsidRDefault="00BA258A" w:rsidP="00BA258A">
      <w:pPr>
        <w:spacing w:line="360" w:lineRule="auto"/>
        <w:jc w:val="center"/>
        <w:rPr>
          <w:rFonts w:ascii="Arial" w:eastAsia="Calibri" w:hAnsi="Arial" w:cs="Arial"/>
          <w:sz w:val="26"/>
          <w:szCs w:val="26"/>
        </w:rPr>
      </w:pPr>
      <w:r w:rsidRPr="00D82C07">
        <w:rPr>
          <w:rFonts w:ascii="Arial" w:eastAsia="Calibri" w:hAnsi="Arial" w:cs="Arial"/>
          <w:sz w:val="26"/>
          <w:szCs w:val="26"/>
        </w:rPr>
        <w:t>MAGISTRADO ADRIÁN QUIROGA AVENDAÑO.</w:t>
      </w:r>
    </w:p>
    <w:p w:rsidR="00E15278" w:rsidRDefault="00E15278" w:rsidP="00BA258A">
      <w:pPr>
        <w:spacing w:line="360" w:lineRule="auto"/>
        <w:jc w:val="center"/>
        <w:rPr>
          <w:rFonts w:ascii="Arial" w:eastAsia="Calibri" w:hAnsi="Arial" w:cs="Arial"/>
          <w:sz w:val="26"/>
          <w:szCs w:val="26"/>
        </w:rPr>
      </w:pPr>
    </w:p>
    <w:p w:rsidR="00E15278" w:rsidRDefault="00E15278" w:rsidP="00BA258A">
      <w:pPr>
        <w:spacing w:line="360" w:lineRule="auto"/>
        <w:jc w:val="center"/>
        <w:rPr>
          <w:rFonts w:ascii="Arial" w:eastAsia="Calibri" w:hAnsi="Arial" w:cs="Arial"/>
          <w:sz w:val="26"/>
          <w:szCs w:val="26"/>
        </w:rPr>
      </w:pPr>
    </w:p>
    <w:p w:rsidR="00E15278" w:rsidRPr="00D82C07" w:rsidRDefault="00E15278" w:rsidP="00BA258A">
      <w:pPr>
        <w:spacing w:line="360" w:lineRule="auto"/>
        <w:jc w:val="center"/>
        <w:rPr>
          <w:rFonts w:ascii="Arial" w:eastAsia="Calibri" w:hAnsi="Arial" w:cs="Arial"/>
          <w:sz w:val="26"/>
          <w:szCs w:val="26"/>
        </w:rPr>
      </w:pPr>
    </w:p>
    <w:p w:rsidR="00BA258A" w:rsidRDefault="00BA258A" w:rsidP="00BA258A">
      <w:pPr>
        <w:spacing w:line="360" w:lineRule="auto"/>
        <w:jc w:val="center"/>
        <w:rPr>
          <w:rFonts w:ascii="Arial" w:eastAsia="Calibri" w:hAnsi="Arial" w:cs="Arial"/>
          <w:sz w:val="26"/>
          <w:szCs w:val="26"/>
        </w:rPr>
      </w:pPr>
      <w:r w:rsidRPr="00D82C07">
        <w:rPr>
          <w:rFonts w:ascii="Arial" w:eastAsia="Calibri" w:hAnsi="Arial" w:cs="Arial"/>
          <w:sz w:val="26"/>
          <w:szCs w:val="26"/>
        </w:rPr>
        <w:t>MAGISTRADO ENRIQUE PACHECO MARTÍNEZ.</w:t>
      </w:r>
    </w:p>
    <w:p w:rsidR="00E15278" w:rsidRDefault="00E15278" w:rsidP="00BA258A">
      <w:pPr>
        <w:spacing w:line="360" w:lineRule="auto"/>
        <w:jc w:val="center"/>
        <w:rPr>
          <w:rFonts w:ascii="Arial" w:eastAsia="Calibri" w:hAnsi="Arial" w:cs="Arial"/>
          <w:sz w:val="26"/>
          <w:szCs w:val="26"/>
        </w:rPr>
      </w:pPr>
    </w:p>
    <w:p w:rsidR="00E15278" w:rsidRDefault="00E15278" w:rsidP="00BA258A">
      <w:pPr>
        <w:spacing w:line="360" w:lineRule="auto"/>
        <w:jc w:val="center"/>
        <w:rPr>
          <w:rFonts w:ascii="Arial" w:eastAsia="Calibri" w:hAnsi="Arial" w:cs="Arial"/>
          <w:sz w:val="26"/>
          <w:szCs w:val="26"/>
        </w:rPr>
      </w:pPr>
    </w:p>
    <w:p w:rsidR="00E15278" w:rsidRDefault="00E15278" w:rsidP="00BA258A">
      <w:pPr>
        <w:spacing w:line="360" w:lineRule="auto"/>
        <w:jc w:val="center"/>
        <w:rPr>
          <w:rFonts w:ascii="Arial" w:eastAsia="Calibri" w:hAnsi="Arial" w:cs="Arial"/>
          <w:sz w:val="26"/>
          <w:szCs w:val="26"/>
        </w:rPr>
      </w:pPr>
    </w:p>
    <w:p w:rsidR="00E15278" w:rsidRPr="00D82C07" w:rsidRDefault="00E15278" w:rsidP="00BA258A">
      <w:pPr>
        <w:spacing w:line="360" w:lineRule="auto"/>
        <w:jc w:val="center"/>
        <w:rPr>
          <w:rFonts w:ascii="Arial" w:eastAsia="Calibri" w:hAnsi="Arial" w:cs="Arial"/>
          <w:sz w:val="26"/>
          <w:szCs w:val="26"/>
        </w:rPr>
      </w:pPr>
    </w:p>
    <w:p w:rsidR="00BA258A" w:rsidRPr="00D82C07" w:rsidRDefault="00BA258A" w:rsidP="00BA258A">
      <w:pPr>
        <w:spacing w:after="0" w:line="240" w:lineRule="auto"/>
        <w:jc w:val="center"/>
        <w:rPr>
          <w:rFonts w:ascii="Arial" w:eastAsia="Calibri" w:hAnsi="Arial" w:cs="Arial"/>
          <w:sz w:val="26"/>
          <w:szCs w:val="26"/>
        </w:rPr>
      </w:pPr>
      <w:r w:rsidRPr="00D82C07">
        <w:rPr>
          <w:rFonts w:ascii="Arial" w:eastAsia="Calibri" w:hAnsi="Arial" w:cs="Arial"/>
          <w:sz w:val="26"/>
          <w:szCs w:val="26"/>
        </w:rPr>
        <w:t>LICENCIADA SANDRA PÉREZ CRUZ.</w:t>
      </w:r>
    </w:p>
    <w:p w:rsidR="00BA258A" w:rsidRPr="00B41312" w:rsidRDefault="00BA258A" w:rsidP="00BA258A">
      <w:pPr>
        <w:spacing w:after="0" w:line="240" w:lineRule="auto"/>
        <w:jc w:val="center"/>
        <w:rPr>
          <w:rFonts w:ascii="Arial" w:eastAsia="Calibri" w:hAnsi="Arial" w:cs="Arial"/>
          <w:sz w:val="26"/>
          <w:szCs w:val="26"/>
        </w:rPr>
      </w:pPr>
      <w:r w:rsidRPr="00D82C07">
        <w:rPr>
          <w:rFonts w:ascii="Arial" w:eastAsia="Calibri" w:hAnsi="Arial" w:cs="Arial"/>
          <w:sz w:val="26"/>
          <w:szCs w:val="26"/>
        </w:rPr>
        <w:t xml:space="preserve">SECRETARIA GENERAL </w:t>
      </w:r>
      <w:r w:rsidRPr="00B41312">
        <w:rPr>
          <w:rFonts w:ascii="Arial" w:eastAsia="Calibri" w:hAnsi="Arial" w:cs="Arial"/>
          <w:sz w:val="26"/>
          <w:szCs w:val="26"/>
        </w:rPr>
        <w:t>DE ACUERDOS.</w:t>
      </w:r>
    </w:p>
    <w:sectPr w:rsidR="00BA258A" w:rsidRPr="00B41312" w:rsidSect="00FE086E">
      <w:headerReference w:type="even" r:id="rId8"/>
      <w:headerReference w:type="default" r:id="rId9"/>
      <w:footerReference w:type="even" r:id="rId10"/>
      <w:footerReference w:type="default" r:id="rId11"/>
      <w:pgSz w:w="12240" w:h="20160" w:code="5"/>
      <w:pgMar w:top="1247" w:right="1134" w:bottom="153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DC5" w:rsidRDefault="00185DC5">
      <w:pPr>
        <w:spacing w:after="0" w:line="240" w:lineRule="auto"/>
      </w:pPr>
      <w:r>
        <w:separator/>
      </w:r>
    </w:p>
  </w:endnote>
  <w:endnote w:type="continuationSeparator" w:id="0">
    <w:p w:rsidR="00185DC5" w:rsidRDefault="0018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C8" w:rsidRDefault="00A80DC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3420C3">
      <w:rPr>
        <w:caps/>
        <w:noProof/>
        <w:color w:val="4F81BD" w:themeColor="accent1"/>
      </w:rPr>
      <w:t>6</w:t>
    </w:r>
    <w:r>
      <w:rPr>
        <w:caps/>
        <w:color w:val="4F81BD" w:themeColor="accent1"/>
      </w:rPr>
      <w:fldChar w:fldCharType="end"/>
    </w:r>
  </w:p>
  <w:p w:rsidR="00A80DC8" w:rsidRDefault="00A80D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61645"/>
      <w:docPartObj>
        <w:docPartGallery w:val="Page Numbers (Bottom of Page)"/>
        <w:docPartUnique/>
      </w:docPartObj>
    </w:sdtPr>
    <w:sdtEndPr/>
    <w:sdtContent>
      <w:p w:rsidR="00A80DC8" w:rsidRDefault="003420C3">
        <w:pPr>
          <w:pStyle w:val="Piedepgina"/>
          <w:jc w:val="center"/>
        </w:pPr>
        <w:r>
          <w:rPr>
            <w:noProof/>
          </w:rPr>
          <mc:AlternateContent>
            <mc:Choice Requires="wps">
              <w:drawing>
                <wp:anchor distT="0" distB="0" distL="114300" distR="114300" simplePos="0" relativeHeight="251657216" behindDoc="0" locked="0" layoutInCell="1" allowOverlap="1" wp14:anchorId="2F49D25F" wp14:editId="3E1862D3">
                  <wp:simplePos x="0" y="0"/>
                  <wp:positionH relativeFrom="column">
                    <wp:posOffset>-1587261</wp:posOffset>
                  </wp:positionH>
                  <wp:positionV relativeFrom="paragraph">
                    <wp:posOffset>-3391595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420C3" w:rsidRDefault="003420C3" w:rsidP="003420C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9D25F" id="_x0000_t202" coordsize="21600,21600" o:spt="202" path="m,l,21600r21600,l21600,xe">
                  <v:stroke joinstyle="miter"/>
                  <v:path gradientshapeok="t" o:connecttype="rect"/>
                </v:shapetype>
                <v:shape id="Cuadro de texto 4" o:spid="_x0000_s1029" type="#_x0000_t202" style="position:absolute;left:0;text-align:left;margin-left:-125pt;margin-top:-267.0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MJgdsvjAAAADgEAAA8AAABkcnMvZG93bnJldi54bWxM&#10;j0tPwzAQhO9I/Adrkbig1G7zIIQ4FUIC0Ru0FVzd2E0i/Ai2m4Z/z3KC24x2NPtNvZ6NJpPyYXCW&#10;w3LBgCjbOjnYjsN+95SUQEIUVgrtrOLwrQKsm8uLWlTSne2bmraxI1hiQyU49DGOFaWh7ZURYeFG&#10;ZfF2dN6IiNZ3VHpxxnKj6YqxghoxWPzQi1E99qr93J4MhzJ7mT7CJn19b4ujvos3t9Pzl+f8+mp+&#10;uAcS1Rz/wvCLj+jQINPBnawMRHNIVjnDMRFVnmZLIJhJSpYDOaDIUlYAbWr6f0bzAwAA//8DAFBL&#10;AQItABQABgAIAAAAIQC2gziS/gAAAOEBAAATAAAAAAAAAAAAAAAAAAAAAABbQ29udGVudF9UeXBl&#10;c10ueG1sUEsBAi0AFAAGAAgAAAAhADj9If/WAAAAlAEAAAsAAAAAAAAAAAAAAAAALwEAAF9yZWxz&#10;Ly5yZWxzUEsBAi0AFAAGAAgAAAAhAMzSxCwlAgAASwQAAA4AAAAAAAAAAAAAAAAALgIAAGRycy9l&#10;Mm9Eb2MueG1sUEsBAi0AFAAGAAgAAAAhAMJgdsvjAAAADgEAAA8AAAAAAAAAAAAAAAAAfwQAAGRy&#10;cy9kb3ducmV2LnhtbFBLBQYAAAAABAAEAPMAAACPBQAAAAA=&#10;">
                  <v:textbox>
                    <w:txbxContent>
                      <w:p w:rsidR="003420C3" w:rsidRDefault="003420C3" w:rsidP="003420C3">
                        <w:pPr>
                          <w:rPr>
                            <w:sz w:val="16"/>
                            <w:szCs w:val="16"/>
                          </w:rPr>
                        </w:pPr>
                        <w:r>
                          <w:rPr>
                            <w:sz w:val="16"/>
                            <w:szCs w:val="16"/>
                          </w:rPr>
                          <w:t>Datos personales protegidos por el Art. 116 de la LGTAIP y el Art. 56 de la LTAIPEO</w:t>
                        </w:r>
                      </w:p>
                    </w:txbxContent>
                  </v:textbox>
                </v:shape>
              </w:pict>
            </mc:Fallback>
          </mc:AlternateContent>
        </w:r>
        <w:r w:rsidR="00A80DC8">
          <w:fldChar w:fldCharType="begin"/>
        </w:r>
        <w:r w:rsidR="00A80DC8">
          <w:instrText>PAGE   \* MERGEFORMAT</w:instrText>
        </w:r>
        <w:r w:rsidR="00A80DC8">
          <w:fldChar w:fldCharType="separate"/>
        </w:r>
        <w:r>
          <w:rPr>
            <w:noProof/>
          </w:rPr>
          <w:t>7</w:t>
        </w:r>
        <w:r w:rsidR="00A80DC8">
          <w:fldChar w:fldCharType="end"/>
        </w:r>
      </w:p>
    </w:sdtContent>
  </w:sdt>
  <w:p w:rsidR="00121DE8" w:rsidRDefault="00121D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DC5" w:rsidRDefault="00185DC5">
      <w:pPr>
        <w:spacing w:after="0" w:line="240" w:lineRule="auto"/>
      </w:pPr>
      <w:r>
        <w:separator/>
      </w:r>
    </w:p>
  </w:footnote>
  <w:footnote w:type="continuationSeparator" w:id="0">
    <w:p w:rsidR="00185DC5" w:rsidRDefault="00185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F0" w:rsidRDefault="002A6EF0">
    <w:pPr>
      <w:pStyle w:val="Encabezado"/>
      <w:jc w:val="center"/>
    </w:pPr>
  </w:p>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CB6900" w:rsidRPr="00337FD0" w:rsidRDefault="00CB6900" w:rsidP="00CB6900">
        <w:pPr>
          <w:pStyle w:val="Encabezado"/>
          <w:jc w:val="right"/>
          <w:rPr>
            <w:rFonts w:ascii="Arial" w:hAnsi="Arial" w:cs="Arial"/>
            <w:sz w:val="16"/>
            <w:szCs w:val="16"/>
          </w:rPr>
        </w:pPr>
      </w:p>
      <w:p w:rsidR="006A6B9A" w:rsidRPr="00337FD0" w:rsidRDefault="006A6B9A" w:rsidP="006A6B9A">
        <w:pPr>
          <w:pStyle w:val="Encabezado"/>
          <w:jc w:val="right"/>
          <w:rPr>
            <w:rFonts w:ascii="Arial" w:hAnsi="Arial" w:cs="Arial"/>
            <w:sz w:val="16"/>
            <w:szCs w:val="16"/>
          </w:rPr>
        </w:pPr>
        <w:r w:rsidRPr="00337FD0">
          <w:rPr>
            <w:rFonts w:ascii="Arial" w:hAnsi="Arial" w:cs="Arial"/>
            <w:sz w:val="16"/>
            <w:szCs w:val="16"/>
          </w:rPr>
          <w:t>.</w:t>
        </w:r>
      </w:p>
      <w:p w:rsidR="00927607" w:rsidRDefault="00927607" w:rsidP="00206B99">
        <w:pPr>
          <w:pStyle w:val="Encabezado"/>
          <w:jc w:val="center"/>
          <w:rPr>
            <w:noProof/>
          </w:rPr>
        </w:pPr>
      </w:p>
      <w:p w:rsidR="00655BA3" w:rsidRDefault="003420C3"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CC5648"/>
    <w:multiLevelType w:val="hybridMultilevel"/>
    <w:tmpl w:val="DC346362"/>
    <w:lvl w:ilvl="0" w:tplc="613CB1C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BF63969"/>
    <w:multiLevelType w:val="hybridMultilevel"/>
    <w:tmpl w:val="1CA4FEFE"/>
    <w:lvl w:ilvl="0" w:tplc="11B4940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C40041F"/>
    <w:multiLevelType w:val="hybridMultilevel"/>
    <w:tmpl w:val="6430DF1A"/>
    <w:lvl w:ilvl="0" w:tplc="33DAAC8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nsid w:val="62146F7D"/>
    <w:multiLevelType w:val="hybridMultilevel"/>
    <w:tmpl w:val="878EFBD8"/>
    <w:lvl w:ilvl="0" w:tplc="79CC24E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AF2"/>
    <w:rsid w:val="00000BFF"/>
    <w:rsid w:val="00000EAB"/>
    <w:rsid w:val="0000187B"/>
    <w:rsid w:val="00001FA6"/>
    <w:rsid w:val="0000259B"/>
    <w:rsid w:val="00002B85"/>
    <w:rsid w:val="00003CC3"/>
    <w:rsid w:val="00004038"/>
    <w:rsid w:val="00005B69"/>
    <w:rsid w:val="00005BCB"/>
    <w:rsid w:val="00005EA0"/>
    <w:rsid w:val="00007105"/>
    <w:rsid w:val="00007296"/>
    <w:rsid w:val="00007E09"/>
    <w:rsid w:val="00007EFD"/>
    <w:rsid w:val="00007FD5"/>
    <w:rsid w:val="000106FE"/>
    <w:rsid w:val="000121A9"/>
    <w:rsid w:val="000126F6"/>
    <w:rsid w:val="00012918"/>
    <w:rsid w:val="00012DC1"/>
    <w:rsid w:val="000130C8"/>
    <w:rsid w:val="000135AF"/>
    <w:rsid w:val="00014F98"/>
    <w:rsid w:val="0001695E"/>
    <w:rsid w:val="00016C0B"/>
    <w:rsid w:val="00016E88"/>
    <w:rsid w:val="000174F5"/>
    <w:rsid w:val="00020680"/>
    <w:rsid w:val="00020D86"/>
    <w:rsid w:val="00021989"/>
    <w:rsid w:val="00021B04"/>
    <w:rsid w:val="00021C5F"/>
    <w:rsid w:val="00022BBC"/>
    <w:rsid w:val="00023F33"/>
    <w:rsid w:val="00024545"/>
    <w:rsid w:val="00025BEB"/>
    <w:rsid w:val="000262A2"/>
    <w:rsid w:val="000264DD"/>
    <w:rsid w:val="00026C11"/>
    <w:rsid w:val="000306D4"/>
    <w:rsid w:val="00030BAF"/>
    <w:rsid w:val="000324B9"/>
    <w:rsid w:val="000329BA"/>
    <w:rsid w:val="00032D83"/>
    <w:rsid w:val="000330FB"/>
    <w:rsid w:val="00034F3F"/>
    <w:rsid w:val="0003629C"/>
    <w:rsid w:val="00036809"/>
    <w:rsid w:val="00036823"/>
    <w:rsid w:val="000369AF"/>
    <w:rsid w:val="00037443"/>
    <w:rsid w:val="00037843"/>
    <w:rsid w:val="00037C6A"/>
    <w:rsid w:val="00040C69"/>
    <w:rsid w:val="000419E9"/>
    <w:rsid w:val="00041EAA"/>
    <w:rsid w:val="00042473"/>
    <w:rsid w:val="000441B5"/>
    <w:rsid w:val="00044C5F"/>
    <w:rsid w:val="000450F5"/>
    <w:rsid w:val="000466B1"/>
    <w:rsid w:val="000466D5"/>
    <w:rsid w:val="000525F8"/>
    <w:rsid w:val="0005285F"/>
    <w:rsid w:val="00053207"/>
    <w:rsid w:val="000540E8"/>
    <w:rsid w:val="00054705"/>
    <w:rsid w:val="00054D3C"/>
    <w:rsid w:val="00055248"/>
    <w:rsid w:val="00055F66"/>
    <w:rsid w:val="00060DBB"/>
    <w:rsid w:val="00061268"/>
    <w:rsid w:val="00061610"/>
    <w:rsid w:val="000616B5"/>
    <w:rsid w:val="00061C4C"/>
    <w:rsid w:val="000620CD"/>
    <w:rsid w:val="00062802"/>
    <w:rsid w:val="00062BE3"/>
    <w:rsid w:val="00064FD9"/>
    <w:rsid w:val="00067B5A"/>
    <w:rsid w:val="00070777"/>
    <w:rsid w:val="00070AA4"/>
    <w:rsid w:val="00071E8C"/>
    <w:rsid w:val="00071F15"/>
    <w:rsid w:val="000728B9"/>
    <w:rsid w:val="000737BF"/>
    <w:rsid w:val="00074A23"/>
    <w:rsid w:val="00074C62"/>
    <w:rsid w:val="000755A5"/>
    <w:rsid w:val="00076647"/>
    <w:rsid w:val="00076CEA"/>
    <w:rsid w:val="00077661"/>
    <w:rsid w:val="00077DFD"/>
    <w:rsid w:val="00080A85"/>
    <w:rsid w:val="0008122B"/>
    <w:rsid w:val="0008141F"/>
    <w:rsid w:val="00083375"/>
    <w:rsid w:val="00085132"/>
    <w:rsid w:val="0008514D"/>
    <w:rsid w:val="00085F74"/>
    <w:rsid w:val="00087470"/>
    <w:rsid w:val="000875DB"/>
    <w:rsid w:val="000900BD"/>
    <w:rsid w:val="000904A5"/>
    <w:rsid w:val="0009077C"/>
    <w:rsid w:val="000910E0"/>
    <w:rsid w:val="00091B93"/>
    <w:rsid w:val="000939DB"/>
    <w:rsid w:val="00093C95"/>
    <w:rsid w:val="00094EB2"/>
    <w:rsid w:val="00095419"/>
    <w:rsid w:val="000964DE"/>
    <w:rsid w:val="00096CE1"/>
    <w:rsid w:val="000A0E5E"/>
    <w:rsid w:val="000A12C0"/>
    <w:rsid w:val="000A1491"/>
    <w:rsid w:val="000A17DF"/>
    <w:rsid w:val="000A200A"/>
    <w:rsid w:val="000A2550"/>
    <w:rsid w:val="000A27AC"/>
    <w:rsid w:val="000A335C"/>
    <w:rsid w:val="000A33F5"/>
    <w:rsid w:val="000A5540"/>
    <w:rsid w:val="000A578F"/>
    <w:rsid w:val="000A5D36"/>
    <w:rsid w:val="000A5FA8"/>
    <w:rsid w:val="000A6C87"/>
    <w:rsid w:val="000B0351"/>
    <w:rsid w:val="000B03B9"/>
    <w:rsid w:val="000B0431"/>
    <w:rsid w:val="000B1A06"/>
    <w:rsid w:val="000B1F22"/>
    <w:rsid w:val="000B2866"/>
    <w:rsid w:val="000B31B3"/>
    <w:rsid w:val="000B35EE"/>
    <w:rsid w:val="000B36E5"/>
    <w:rsid w:val="000B39C8"/>
    <w:rsid w:val="000B3B3B"/>
    <w:rsid w:val="000B40FA"/>
    <w:rsid w:val="000B584E"/>
    <w:rsid w:val="000B5EC8"/>
    <w:rsid w:val="000B5FE3"/>
    <w:rsid w:val="000B674B"/>
    <w:rsid w:val="000B6EF2"/>
    <w:rsid w:val="000B71FE"/>
    <w:rsid w:val="000B7A3A"/>
    <w:rsid w:val="000C02A9"/>
    <w:rsid w:val="000C0569"/>
    <w:rsid w:val="000C1E6B"/>
    <w:rsid w:val="000C238B"/>
    <w:rsid w:val="000C2764"/>
    <w:rsid w:val="000C3DC9"/>
    <w:rsid w:val="000C4139"/>
    <w:rsid w:val="000C47B5"/>
    <w:rsid w:val="000C5414"/>
    <w:rsid w:val="000C5BCE"/>
    <w:rsid w:val="000C5DC1"/>
    <w:rsid w:val="000C6670"/>
    <w:rsid w:val="000D04BF"/>
    <w:rsid w:val="000D153E"/>
    <w:rsid w:val="000D170C"/>
    <w:rsid w:val="000D1CF0"/>
    <w:rsid w:val="000D2A1F"/>
    <w:rsid w:val="000D3E85"/>
    <w:rsid w:val="000D42B5"/>
    <w:rsid w:val="000D4AFE"/>
    <w:rsid w:val="000D5397"/>
    <w:rsid w:val="000D558F"/>
    <w:rsid w:val="000D6E87"/>
    <w:rsid w:val="000D7314"/>
    <w:rsid w:val="000D7B89"/>
    <w:rsid w:val="000D7C8C"/>
    <w:rsid w:val="000E1E0D"/>
    <w:rsid w:val="000E343A"/>
    <w:rsid w:val="000E3FF4"/>
    <w:rsid w:val="000E40FD"/>
    <w:rsid w:val="000E4AC8"/>
    <w:rsid w:val="000E5501"/>
    <w:rsid w:val="000E5766"/>
    <w:rsid w:val="000E5B3C"/>
    <w:rsid w:val="000E5B66"/>
    <w:rsid w:val="000E74F5"/>
    <w:rsid w:val="000E7DB2"/>
    <w:rsid w:val="000F0D7B"/>
    <w:rsid w:val="000F2020"/>
    <w:rsid w:val="000F2949"/>
    <w:rsid w:val="000F2B5A"/>
    <w:rsid w:val="000F2D32"/>
    <w:rsid w:val="000F4347"/>
    <w:rsid w:val="000F50E8"/>
    <w:rsid w:val="000F54B0"/>
    <w:rsid w:val="000F5DE0"/>
    <w:rsid w:val="000F62C3"/>
    <w:rsid w:val="000F75AF"/>
    <w:rsid w:val="000F77DE"/>
    <w:rsid w:val="001002F5"/>
    <w:rsid w:val="001019F2"/>
    <w:rsid w:val="00102AFD"/>
    <w:rsid w:val="0010644A"/>
    <w:rsid w:val="0010719A"/>
    <w:rsid w:val="001108F3"/>
    <w:rsid w:val="00110B09"/>
    <w:rsid w:val="00110C32"/>
    <w:rsid w:val="00111BFC"/>
    <w:rsid w:val="00111CBB"/>
    <w:rsid w:val="0011210D"/>
    <w:rsid w:val="00112765"/>
    <w:rsid w:val="00112BF7"/>
    <w:rsid w:val="00113361"/>
    <w:rsid w:val="00113A46"/>
    <w:rsid w:val="00114AC5"/>
    <w:rsid w:val="001162E0"/>
    <w:rsid w:val="00116579"/>
    <w:rsid w:val="0011786C"/>
    <w:rsid w:val="00121DE8"/>
    <w:rsid w:val="00122F5E"/>
    <w:rsid w:val="001237B4"/>
    <w:rsid w:val="001239B6"/>
    <w:rsid w:val="001244EC"/>
    <w:rsid w:val="00126EEE"/>
    <w:rsid w:val="00126F80"/>
    <w:rsid w:val="00127248"/>
    <w:rsid w:val="00127B1F"/>
    <w:rsid w:val="00127C05"/>
    <w:rsid w:val="00130500"/>
    <w:rsid w:val="0013065F"/>
    <w:rsid w:val="00131911"/>
    <w:rsid w:val="00131CDF"/>
    <w:rsid w:val="00132391"/>
    <w:rsid w:val="00133BFB"/>
    <w:rsid w:val="00133DCC"/>
    <w:rsid w:val="00134A68"/>
    <w:rsid w:val="00134AB5"/>
    <w:rsid w:val="00135132"/>
    <w:rsid w:val="0013555E"/>
    <w:rsid w:val="00135B0C"/>
    <w:rsid w:val="00136897"/>
    <w:rsid w:val="0013695E"/>
    <w:rsid w:val="00136FB8"/>
    <w:rsid w:val="0014043C"/>
    <w:rsid w:val="00140D7E"/>
    <w:rsid w:val="00142417"/>
    <w:rsid w:val="00143682"/>
    <w:rsid w:val="001441D3"/>
    <w:rsid w:val="001450E2"/>
    <w:rsid w:val="001460CF"/>
    <w:rsid w:val="00146509"/>
    <w:rsid w:val="0014671A"/>
    <w:rsid w:val="00146991"/>
    <w:rsid w:val="00147CCC"/>
    <w:rsid w:val="00147FEF"/>
    <w:rsid w:val="0015050B"/>
    <w:rsid w:val="00151A88"/>
    <w:rsid w:val="00152DA5"/>
    <w:rsid w:val="00152F51"/>
    <w:rsid w:val="0015351E"/>
    <w:rsid w:val="00153BE4"/>
    <w:rsid w:val="001542BE"/>
    <w:rsid w:val="00154490"/>
    <w:rsid w:val="00156250"/>
    <w:rsid w:val="001570E1"/>
    <w:rsid w:val="00161661"/>
    <w:rsid w:val="0016171F"/>
    <w:rsid w:val="00161F6F"/>
    <w:rsid w:val="001621EF"/>
    <w:rsid w:val="00163EBF"/>
    <w:rsid w:val="00164BCE"/>
    <w:rsid w:val="001659D0"/>
    <w:rsid w:val="0016604B"/>
    <w:rsid w:val="0016700D"/>
    <w:rsid w:val="001702C6"/>
    <w:rsid w:val="001711A1"/>
    <w:rsid w:val="00172205"/>
    <w:rsid w:val="0017260E"/>
    <w:rsid w:val="001729D0"/>
    <w:rsid w:val="00172C89"/>
    <w:rsid w:val="0017568D"/>
    <w:rsid w:val="00175C14"/>
    <w:rsid w:val="001761CB"/>
    <w:rsid w:val="0017651E"/>
    <w:rsid w:val="001778B4"/>
    <w:rsid w:val="001779CB"/>
    <w:rsid w:val="00177B53"/>
    <w:rsid w:val="001826D0"/>
    <w:rsid w:val="0018345B"/>
    <w:rsid w:val="0018356C"/>
    <w:rsid w:val="0018454F"/>
    <w:rsid w:val="001846BB"/>
    <w:rsid w:val="001854BD"/>
    <w:rsid w:val="00185DC5"/>
    <w:rsid w:val="00186701"/>
    <w:rsid w:val="00186FB3"/>
    <w:rsid w:val="0018765B"/>
    <w:rsid w:val="00192287"/>
    <w:rsid w:val="001923AE"/>
    <w:rsid w:val="001924B2"/>
    <w:rsid w:val="00193379"/>
    <w:rsid w:val="00194B7B"/>
    <w:rsid w:val="001951A3"/>
    <w:rsid w:val="00195583"/>
    <w:rsid w:val="001A0745"/>
    <w:rsid w:val="001A1302"/>
    <w:rsid w:val="001A16CC"/>
    <w:rsid w:val="001A18E1"/>
    <w:rsid w:val="001A2144"/>
    <w:rsid w:val="001A3755"/>
    <w:rsid w:val="001A4127"/>
    <w:rsid w:val="001A4E1C"/>
    <w:rsid w:val="001A6EBE"/>
    <w:rsid w:val="001A6F68"/>
    <w:rsid w:val="001A77FB"/>
    <w:rsid w:val="001B009D"/>
    <w:rsid w:val="001B13DB"/>
    <w:rsid w:val="001B17F6"/>
    <w:rsid w:val="001B341D"/>
    <w:rsid w:val="001B3A10"/>
    <w:rsid w:val="001B6E63"/>
    <w:rsid w:val="001B7EF3"/>
    <w:rsid w:val="001C0151"/>
    <w:rsid w:val="001C0C36"/>
    <w:rsid w:val="001C100F"/>
    <w:rsid w:val="001C1402"/>
    <w:rsid w:val="001C1FDF"/>
    <w:rsid w:val="001C2644"/>
    <w:rsid w:val="001C2B0B"/>
    <w:rsid w:val="001C2B81"/>
    <w:rsid w:val="001C36D8"/>
    <w:rsid w:val="001C39B4"/>
    <w:rsid w:val="001C3A80"/>
    <w:rsid w:val="001C421F"/>
    <w:rsid w:val="001C422B"/>
    <w:rsid w:val="001C502D"/>
    <w:rsid w:val="001C53B0"/>
    <w:rsid w:val="001C7EC3"/>
    <w:rsid w:val="001D07F6"/>
    <w:rsid w:val="001D0DCF"/>
    <w:rsid w:val="001D31A6"/>
    <w:rsid w:val="001D3B81"/>
    <w:rsid w:val="001D40CC"/>
    <w:rsid w:val="001D4D61"/>
    <w:rsid w:val="001D4D8C"/>
    <w:rsid w:val="001D5282"/>
    <w:rsid w:val="001D529D"/>
    <w:rsid w:val="001D577C"/>
    <w:rsid w:val="001D694C"/>
    <w:rsid w:val="001D754A"/>
    <w:rsid w:val="001E288A"/>
    <w:rsid w:val="001E2A02"/>
    <w:rsid w:val="001E2B84"/>
    <w:rsid w:val="001E338B"/>
    <w:rsid w:val="001E3B11"/>
    <w:rsid w:val="001E4C02"/>
    <w:rsid w:val="001E65E8"/>
    <w:rsid w:val="001E6AE5"/>
    <w:rsid w:val="001E7020"/>
    <w:rsid w:val="001E71FD"/>
    <w:rsid w:val="001E77A9"/>
    <w:rsid w:val="001F2154"/>
    <w:rsid w:val="001F287C"/>
    <w:rsid w:val="001F2D73"/>
    <w:rsid w:val="001F5050"/>
    <w:rsid w:val="001F625A"/>
    <w:rsid w:val="001F6B28"/>
    <w:rsid w:val="001F6C56"/>
    <w:rsid w:val="001F72DF"/>
    <w:rsid w:val="001F77D0"/>
    <w:rsid w:val="002010A9"/>
    <w:rsid w:val="00201769"/>
    <w:rsid w:val="0020247E"/>
    <w:rsid w:val="002025FD"/>
    <w:rsid w:val="00203FD3"/>
    <w:rsid w:val="00205A55"/>
    <w:rsid w:val="00206222"/>
    <w:rsid w:val="0020694D"/>
    <w:rsid w:val="00206B99"/>
    <w:rsid w:val="002073D2"/>
    <w:rsid w:val="002078AA"/>
    <w:rsid w:val="00210261"/>
    <w:rsid w:val="002111AC"/>
    <w:rsid w:val="0021188E"/>
    <w:rsid w:val="00212E08"/>
    <w:rsid w:val="0021302A"/>
    <w:rsid w:val="00213783"/>
    <w:rsid w:val="00214685"/>
    <w:rsid w:val="002147E4"/>
    <w:rsid w:val="00214CE8"/>
    <w:rsid w:val="002161AD"/>
    <w:rsid w:val="00216595"/>
    <w:rsid w:val="002165D6"/>
    <w:rsid w:val="00216AB7"/>
    <w:rsid w:val="002170A5"/>
    <w:rsid w:val="00217F57"/>
    <w:rsid w:val="00221687"/>
    <w:rsid w:val="00221709"/>
    <w:rsid w:val="00222A05"/>
    <w:rsid w:val="00222E1E"/>
    <w:rsid w:val="0022341D"/>
    <w:rsid w:val="0022360E"/>
    <w:rsid w:val="00223F75"/>
    <w:rsid w:val="00224412"/>
    <w:rsid w:val="002246DF"/>
    <w:rsid w:val="002248E9"/>
    <w:rsid w:val="00225069"/>
    <w:rsid w:val="00227445"/>
    <w:rsid w:val="00227471"/>
    <w:rsid w:val="00230D10"/>
    <w:rsid w:val="0023417B"/>
    <w:rsid w:val="002350A1"/>
    <w:rsid w:val="002369EA"/>
    <w:rsid w:val="002371FF"/>
    <w:rsid w:val="00237D5A"/>
    <w:rsid w:val="00237DC2"/>
    <w:rsid w:val="00240C99"/>
    <w:rsid w:val="0024189D"/>
    <w:rsid w:val="00241BC3"/>
    <w:rsid w:val="00241C7D"/>
    <w:rsid w:val="00242699"/>
    <w:rsid w:val="002434A0"/>
    <w:rsid w:val="002437EB"/>
    <w:rsid w:val="00243E9B"/>
    <w:rsid w:val="0024401A"/>
    <w:rsid w:val="0024497C"/>
    <w:rsid w:val="002449D8"/>
    <w:rsid w:val="002450A8"/>
    <w:rsid w:val="0024549A"/>
    <w:rsid w:val="002458C0"/>
    <w:rsid w:val="00245F41"/>
    <w:rsid w:val="002466CD"/>
    <w:rsid w:val="00246915"/>
    <w:rsid w:val="002476CF"/>
    <w:rsid w:val="00247875"/>
    <w:rsid w:val="00247D11"/>
    <w:rsid w:val="00247E15"/>
    <w:rsid w:val="00247ECF"/>
    <w:rsid w:val="00250E2D"/>
    <w:rsid w:val="00252528"/>
    <w:rsid w:val="002530F3"/>
    <w:rsid w:val="00253130"/>
    <w:rsid w:val="002541B3"/>
    <w:rsid w:val="00256B3C"/>
    <w:rsid w:val="00256E7D"/>
    <w:rsid w:val="00257816"/>
    <w:rsid w:val="00257C5E"/>
    <w:rsid w:val="00260433"/>
    <w:rsid w:val="0026116F"/>
    <w:rsid w:val="002617F9"/>
    <w:rsid w:val="00262666"/>
    <w:rsid w:val="00262D7C"/>
    <w:rsid w:val="00263720"/>
    <w:rsid w:val="00265161"/>
    <w:rsid w:val="00265F1B"/>
    <w:rsid w:val="002665A2"/>
    <w:rsid w:val="00267221"/>
    <w:rsid w:val="00270087"/>
    <w:rsid w:val="00270831"/>
    <w:rsid w:val="0027275E"/>
    <w:rsid w:val="00272A7D"/>
    <w:rsid w:val="00273171"/>
    <w:rsid w:val="002748AA"/>
    <w:rsid w:val="00275418"/>
    <w:rsid w:val="002805AC"/>
    <w:rsid w:val="00280919"/>
    <w:rsid w:val="00281661"/>
    <w:rsid w:val="00282C81"/>
    <w:rsid w:val="00283B3F"/>
    <w:rsid w:val="002841EE"/>
    <w:rsid w:val="002844AF"/>
    <w:rsid w:val="00285B3A"/>
    <w:rsid w:val="00285C95"/>
    <w:rsid w:val="00286C13"/>
    <w:rsid w:val="00286D80"/>
    <w:rsid w:val="00287888"/>
    <w:rsid w:val="00291333"/>
    <w:rsid w:val="00291341"/>
    <w:rsid w:val="002926B1"/>
    <w:rsid w:val="00292CA5"/>
    <w:rsid w:val="00293B1D"/>
    <w:rsid w:val="00296748"/>
    <w:rsid w:val="0029713B"/>
    <w:rsid w:val="00297C79"/>
    <w:rsid w:val="002A0081"/>
    <w:rsid w:val="002A0713"/>
    <w:rsid w:val="002A18E6"/>
    <w:rsid w:val="002A1AAC"/>
    <w:rsid w:val="002A2985"/>
    <w:rsid w:val="002A4088"/>
    <w:rsid w:val="002A4403"/>
    <w:rsid w:val="002A4AD1"/>
    <w:rsid w:val="002A4AE9"/>
    <w:rsid w:val="002A4B47"/>
    <w:rsid w:val="002A5750"/>
    <w:rsid w:val="002A657D"/>
    <w:rsid w:val="002A6B3D"/>
    <w:rsid w:val="002A6E86"/>
    <w:rsid w:val="002A6EF0"/>
    <w:rsid w:val="002B0967"/>
    <w:rsid w:val="002B1C2A"/>
    <w:rsid w:val="002B3BA3"/>
    <w:rsid w:val="002B4040"/>
    <w:rsid w:val="002B5C82"/>
    <w:rsid w:val="002B6893"/>
    <w:rsid w:val="002B6B9D"/>
    <w:rsid w:val="002B6C19"/>
    <w:rsid w:val="002B6D0D"/>
    <w:rsid w:val="002B79C4"/>
    <w:rsid w:val="002C01BF"/>
    <w:rsid w:val="002C06FE"/>
    <w:rsid w:val="002C2259"/>
    <w:rsid w:val="002C3470"/>
    <w:rsid w:val="002C348A"/>
    <w:rsid w:val="002C41D3"/>
    <w:rsid w:val="002C4419"/>
    <w:rsid w:val="002C4824"/>
    <w:rsid w:val="002C509D"/>
    <w:rsid w:val="002C5540"/>
    <w:rsid w:val="002C62F6"/>
    <w:rsid w:val="002C6CED"/>
    <w:rsid w:val="002C6F55"/>
    <w:rsid w:val="002D0290"/>
    <w:rsid w:val="002D0C9B"/>
    <w:rsid w:val="002D1979"/>
    <w:rsid w:val="002D268B"/>
    <w:rsid w:val="002D2CEE"/>
    <w:rsid w:val="002D3701"/>
    <w:rsid w:val="002D3CF1"/>
    <w:rsid w:val="002D413F"/>
    <w:rsid w:val="002D4B99"/>
    <w:rsid w:val="002D6E4D"/>
    <w:rsid w:val="002D724E"/>
    <w:rsid w:val="002D7BA0"/>
    <w:rsid w:val="002E1666"/>
    <w:rsid w:val="002E3358"/>
    <w:rsid w:val="002E3511"/>
    <w:rsid w:val="002E3777"/>
    <w:rsid w:val="002E5953"/>
    <w:rsid w:val="002E5971"/>
    <w:rsid w:val="002E5EAB"/>
    <w:rsid w:val="002E6032"/>
    <w:rsid w:val="002E60D4"/>
    <w:rsid w:val="002E773F"/>
    <w:rsid w:val="002E791E"/>
    <w:rsid w:val="002F02E0"/>
    <w:rsid w:val="002F19AF"/>
    <w:rsid w:val="002F1B7B"/>
    <w:rsid w:val="002F1C6A"/>
    <w:rsid w:val="002F1FCB"/>
    <w:rsid w:val="002F282F"/>
    <w:rsid w:val="002F32F4"/>
    <w:rsid w:val="002F3B18"/>
    <w:rsid w:val="002F3DC5"/>
    <w:rsid w:val="002F4F72"/>
    <w:rsid w:val="002F511C"/>
    <w:rsid w:val="002F5E12"/>
    <w:rsid w:val="002F67C7"/>
    <w:rsid w:val="002F7173"/>
    <w:rsid w:val="002F7484"/>
    <w:rsid w:val="002F77C3"/>
    <w:rsid w:val="00301CB4"/>
    <w:rsid w:val="00302960"/>
    <w:rsid w:val="0030330D"/>
    <w:rsid w:val="00304999"/>
    <w:rsid w:val="00304F25"/>
    <w:rsid w:val="003056B2"/>
    <w:rsid w:val="00305D48"/>
    <w:rsid w:val="00307353"/>
    <w:rsid w:val="00307E06"/>
    <w:rsid w:val="0031096E"/>
    <w:rsid w:val="00311560"/>
    <w:rsid w:val="00311708"/>
    <w:rsid w:val="00311BB1"/>
    <w:rsid w:val="00312470"/>
    <w:rsid w:val="0031285C"/>
    <w:rsid w:val="00313A44"/>
    <w:rsid w:val="003150CD"/>
    <w:rsid w:val="003154AB"/>
    <w:rsid w:val="003155CF"/>
    <w:rsid w:val="00315BA3"/>
    <w:rsid w:val="00316707"/>
    <w:rsid w:val="00317B07"/>
    <w:rsid w:val="00317BDE"/>
    <w:rsid w:val="00317DC3"/>
    <w:rsid w:val="0032088F"/>
    <w:rsid w:val="00321643"/>
    <w:rsid w:val="00321A91"/>
    <w:rsid w:val="00322486"/>
    <w:rsid w:val="00323295"/>
    <w:rsid w:val="00323848"/>
    <w:rsid w:val="00323FF5"/>
    <w:rsid w:val="0032464C"/>
    <w:rsid w:val="00324B78"/>
    <w:rsid w:val="003253CA"/>
    <w:rsid w:val="00326D5E"/>
    <w:rsid w:val="00327A8E"/>
    <w:rsid w:val="00327BDD"/>
    <w:rsid w:val="00331836"/>
    <w:rsid w:val="0033190E"/>
    <w:rsid w:val="00333B62"/>
    <w:rsid w:val="00333E45"/>
    <w:rsid w:val="00334A65"/>
    <w:rsid w:val="003364DB"/>
    <w:rsid w:val="00336A8D"/>
    <w:rsid w:val="00337583"/>
    <w:rsid w:val="003379FB"/>
    <w:rsid w:val="00337DF6"/>
    <w:rsid w:val="0034068D"/>
    <w:rsid w:val="0034180B"/>
    <w:rsid w:val="00341A52"/>
    <w:rsid w:val="003420C3"/>
    <w:rsid w:val="0034266B"/>
    <w:rsid w:val="00342740"/>
    <w:rsid w:val="00342B26"/>
    <w:rsid w:val="00342CE5"/>
    <w:rsid w:val="00343BE2"/>
    <w:rsid w:val="003448FF"/>
    <w:rsid w:val="00345C53"/>
    <w:rsid w:val="00346754"/>
    <w:rsid w:val="00347FD3"/>
    <w:rsid w:val="0035006A"/>
    <w:rsid w:val="003509B6"/>
    <w:rsid w:val="00350B13"/>
    <w:rsid w:val="00352CC2"/>
    <w:rsid w:val="00352DE7"/>
    <w:rsid w:val="0035300A"/>
    <w:rsid w:val="0035347E"/>
    <w:rsid w:val="00355E72"/>
    <w:rsid w:val="0035659D"/>
    <w:rsid w:val="003611E4"/>
    <w:rsid w:val="0036133D"/>
    <w:rsid w:val="00361938"/>
    <w:rsid w:val="003625FB"/>
    <w:rsid w:val="003633B9"/>
    <w:rsid w:val="003636DE"/>
    <w:rsid w:val="003646B9"/>
    <w:rsid w:val="003652C6"/>
    <w:rsid w:val="003654A6"/>
    <w:rsid w:val="003660A9"/>
    <w:rsid w:val="00366829"/>
    <w:rsid w:val="003668C0"/>
    <w:rsid w:val="0036711C"/>
    <w:rsid w:val="00370629"/>
    <w:rsid w:val="003708D3"/>
    <w:rsid w:val="00371249"/>
    <w:rsid w:val="003726E1"/>
    <w:rsid w:val="00374012"/>
    <w:rsid w:val="003743D7"/>
    <w:rsid w:val="003749C0"/>
    <w:rsid w:val="003750D6"/>
    <w:rsid w:val="003752B5"/>
    <w:rsid w:val="0037599C"/>
    <w:rsid w:val="00375FDD"/>
    <w:rsid w:val="003804A7"/>
    <w:rsid w:val="00381DC3"/>
    <w:rsid w:val="00382BDE"/>
    <w:rsid w:val="003859C4"/>
    <w:rsid w:val="00385EA5"/>
    <w:rsid w:val="00386F92"/>
    <w:rsid w:val="003874C3"/>
    <w:rsid w:val="00387725"/>
    <w:rsid w:val="00387C65"/>
    <w:rsid w:val="00390CDE"/>
    <w:rsid w:val="00392B20"/>
    <w:rsid w:val="00394516"/>
    <w:rsid w:val="003961E1"/>
    <w:rsid w:val="003974F9"/>
    <w:rsid w:val="003A0AA1"/>
    <w:rsid w:val="003A0FE5"/>
    <w:rsid w:val="003A24EC"/>
    <w:rsid w:val="003A6262"/>
    <w:rsid w:val="003A645D"/>
    <w:rsid w:val="003B0033"/>
    <w:rsid w:val="003B0A5E"/>
    <w:rsid w:val="003B0AA1"/>
    <w:rsid w:val="003B0AB6"/>
    <w:rsid w:val="003B0B21"/>
    <w:rsid w:val="003B16F0"/>
    <w:rsid w:val="003B210B"/>
    <w:rsid w:val="003B2F00"/>
    <w:rsid w:val="003B354A"/>
    <w:rsid w:val="003B3575"/>
    <w:rsid w:val="003B3697"/>
    <w:rsid w:val="003B373B"/>
    <w:rsid w:val="003B3A74"/>
    <w:rsid w:val="003B4BAF"/>
    <w:rsid w:val="003B5111"/>
    <w:rsid w:val="003B57C3"/>
    <w:rsid w:val="003B609E"/>
    <w:rsid w:val="003B6C7E"/>
    <w:rsid w:val="003B79F9"/>
    <w:rsid w:val="003C0293"/>
    <w:rsid w:val="003C0DF1"/>
    <w:rsid w:val="003C1936"/>
    <w:rsid w:val="003C32DC"/>
    <w:rsid w:val="003C32FC"/>
    <w:rsid w:val="003C42AD"/>
    <w:rsid w:val="003C4C9F"/>
    <w:rsid w:val="003C5D9D"/>
    <w:rsid w:val="003C7036"/>
    <w:rsid w:val="003C7781"/>
    <w:rsid w:val="003C7FA5"/>
    <w:rsid w:val="003D0C96"/>
    <w:rsid w:val="003D1CAA"/>
    <w:rsid w:val="003D4395"/>
    <w:rsid w:val="003D474C"/>
    <w:rsid w:val="003D5398"/>
    <w:rsid w:val="003D5BAD"/>
    <w:rsid w:val="003D5F20"/>
    <w:rsid w:val="003D6E19"/>
    <w:rsid w:val="003D7E33"/>
    <w:rsid w:val="003E0C30"/>
    <w:rsid w:val="003E0F2A"/>
    <w:rsid w:val="003E1CD9"/>
    <w:rsid w:val="003E2CF8"/>
    <w:rsid w:val="003E35FB"/>
    <w:rsid w:val="003E3999"/>
    <w:rsid w:val="003E43BE"/>
    <w:rsid w:val="003E4A4E"/>
    <w:rsid w:val="003E504F"/>
    <w:rsid w:val="003E5B98"/>
    <w:rsid w:val="003E62FB"/>
    <w:rsid w:val="003E6A41"/>
    <w:rsid w:val="003E7801"/>
    <w:rsid w:val="003F0AF5"/>
    <w:rsid w:val="003F14E4"/>
    <w:rsid w:val="003F1FC5"/>
    <w:rsid w:val="003F3E65"/>
    <w:rsid w:val="003F4833"/>
    <w:rsid w:val="003F4B68"/>
    <w:rsid w:val="003F532D"/>
    <w:rsid w:val="003F7A40"/>
    <w:rsid w:val="004003E7"/>
    <w:rsid w:val="00400CE8"/>
    <w:rsid w:val="00401B8F"/>
    <w:rsid w:val="00401FEB"/>
    <w:rsid w:val="004022FC"/>
    <w:rsid w:val="00402763"/>
    <w:rsid w:val="004027A1"/>
    <w:rsid w:val="004051E8"/>
    <w:rsid w:val="00405E13"/>
    <w:rsid w:val="00406284"/>
    <w:rsid w:val="00406A7E"/>
    <w:rsid w:val="00406B2A"/>
    <w:rsid w:val="00406B80"/>
    <w:rsid w:val="00406C21"/>
    <w:rsid w:val="00406FC8"/>
    <w:rsid w:val="0040758D"/>
    <w:rsid w:val="00407734"/>
    <w:rsid w:val="00407A5C"/>
    <w:rsid w:val="00411707"/>
    <w:rsid w:val="0041258E"/>
    <w:rsid w:val="00412C2F"/>
    <w:rsid w:val="0041486D"/>
    <w:rsid w:val="00415924"/>
    <w:rsid w:val="004165A7"/>
    <w:rsid w:val="00417B7B"/>
    <w:rsid w:val="004211BE"/>
    <w:rsid w:val="00423C26"/>
    <w:rsid w:val="00423E43"/>
    <w:rsid w:val="00424839"/>
    <w:rsid w:val="004256FF"/>
    <w:rsid w:val="004258D6"/>
    <w:rsid w:val="004264F9"/>
    <w:rsid w:val="00426777"/>
    <w:rsid w:val="00427031"/>
    <w:rsid w:val="00427142"/>
    <w:rsid w:val="00427899"/>
    <w:rsid w:val="00427DBB"/>
    <w:rsid w:val="00427FBB"/>
    <w:rsid w:val="00430E42"/>
    <w:rsid w:val="0043209C"/>
    <w:rsid w:val="004322A6"/>
    <w:rsid w:val="00433351"/>
    <w:rsid w:val="004340BA"/>
    <w:rsid w:val="004348C5"/>
    <w:rsid w:val="00436B6F"/>
    <w:rsid w:val="00437D5A"/>
    <w:rsid w:val="0044044F"/>
    <w:rsid w:val="00441DE8"/>
    <w:rsid w:val="00442F67"/>
    <w:rsid w:val="00443487"/>
    <w:rsid w:val="0044467E"/>
    <w:rsid w:val="0044496C"/>
    <w:rsid w:val="00444F46"/>
    <w:rsid w:val="004468EC"/>
    <w:rsid w:val="00446A05"/>
    <w:rsid w:val="00446B69"/>
    <w:rsid w:val="004502C5"/>
    <w:rsid w:val="004509CE"/>
    <w:rsid w:val="004515BE"/>
    <w:rsid w:val="00452B43"/>
    <w:rsid w:val="004557F7"/>
    <w:rsid w:val="00455A62"/>
    <w:rsid w:val="00456294"/>
    <w:rsid w:val="004572E7"/>
    <w:rsid w:val="00457778"/>
    <w:rsid w:val="00457FE0"/>
    <w:rsid w:val="00461033"/>
    <w:rsid w:val="00461308"/>
    <w:rsid w:val="00461FB3"/>
    <w:rsid w:val="0046279F"/>
    <w:rsid w:val="00463325"/>
    <w:rsid w:val="00463D48"/>
    <w:rsid w:val="00464148"/>
    <w:rsid w:val="00464F06"/>
    <w:rsid w:val="004668E6"/>
    <w:rsid w:val="004673D5"/>
    <w:rsid w:val="0047274B"/>
    <w:rsid w:val="00472B3D"/>
    <w:rsid w:val="00472D90"/>
    <w:rsid w:val="00473EB5"/>
    <w:rsid w:val="0047647A"/>
    <w:rsid w:val="004771E5"/>
    <w:rsid w:val="00477357"/>
    <w:rsid w:val="00477E07"/>
    <w:rsid w:val="00480A69"/>
    <w:rsid w:val="004813E0"/>
    <w:rsid w:val="00484AE9"/>
    <w:rsid w:val="00485508"/>
    <w:rsid w:val="0048659E"/>
    <w:rsid w:val="00486775"/>
    <w:rsid w:val="004929E7"/>
    <w:rsid w:val="0049318A"/>
    <w:rsid w:val="00493A5B"/>
    <w:rsid w:val="00494F0A"/>
    <w:rsid w:val="00495547"/>
    <w:rsid w:val="004961AD"/>
    <w:rsid w:val="00496339"/>
    <w:rsid w:val="00496C40"/>
    <w:rsid w:val="00497059"/>
    <w:rsid w:val="00497082"/>
    <w:rsid w:val="004A1A63"/>
    <w:rsid w:val="004A2326"/>
    <w:rsid w:val="004A2A39"/>
    <w:rsid w:val="004A319F"/>
    <w:rsid w:val="004A32F1"/>
    <w:rsid w:val="004A363B"/>
    <w:rsid w:val="004A36A8"/>
    <w:rsid w:val="004A6251"/>
    <w:rsid w:val="004A6CA2"/>
    <w:rsid w:val="004A770C"/>
    <w:rsid w:val="004A781C"/>
    <w:rsid w:val="004A7ECD"/>
    <w:rsid w:val="004B05CE"/>
    <w:rsid w:val="004B0EF8"/>
    <w:rsid w:val="004B117E"/>
    <w:rsid w:val="004B17F7"/>
    <w:rsid w:val="004B1E33"/>
    <w:rsid w:val="004B4654"/>
    <w:rsid w:val="004B5540"/>
    <w:rsid w:val="004B5F62"/>
    <w:rsid w:val="004B6800"/>
    <w:rsid w:val="004B69CB"/>
    <w:rsid w:val="004B6B98"/>
    <w:rsid w:val="004B748E"/>
    <w:rsid w:val="004B7C5E"/>
    <w:rsid w:val="004C05E4"/>
    <w:rsid w:val="004C1578"/>
    <w:rsid w:val="004C1927"/>
    <w:rsid w:val="004C2276"/>
    <w:rsid w:val="004C3A42"/>
    <w:rsid w:val="004C4721"/>
    <w:rsid w:val="004C4B13"/>
    <w:rsid w:val="004C4B5E"/>
    <w:rsid w:val="004C5064"/>
    <w:rsid w:val="004C513B"/>
    <w:rsid w:val="004C54F2"/>
    <w:rsid w:val="004C62A2"/>
    <w:rsid w:val="004C643F"/>
    <w:rsid w:val="004C6683"/>
    <w:rsid w:val="004C715A"/>
    <w:rsid w:val="004D0927"/>
    <w:rsid w:val="004D12E1"/>
    <w:rsid w:val="004D1337"/>
    <w:rsid w:val="004D19B6"/>
    <w:rsid w:val="004D2332"/>
    <w:rsid w:val="004D2CC5"/>
    <w:rsid w:val="004D3065"/>
    <w:rsid w:val="004D320B"/>
    <w:rsid w:val="004D3ADD"/>
    <w:rsid w:val="004D3AFC"/>
    <w:rsid w:val="004D3EE4"/>
    <w:rsid w:val="004D431C"/>
    <w:rsid w:val="004D48D7"/>
    <w:rsid w:val="004D500B"/>
    <w:rsid w:val="004D5713"/>
    <w:rsid w:val="004D5934"/>
    <w:rsid w:val="004D5E04"/>
    <w:rsid w:val="004D6148"/>
    <w:rsid w:val="004D66F7"/>
    <w:rsid w:val="004D79AB"/>
    <w:rsid w:val="004E0DB7"/>
    <w:rsid w:val="004E13BA"/>
    <w:rsid w:val="004E1A6E"/>
    <w:rsid w:val="004E1B12"/>
    <w:rsid w:val="004E3E15"/>
    <w:rsid w:val="004E4A63"/>
    <w:rsid w:val="004E531A"/>
    <w:rsid w:val="004E6061"/>
    <w:rsid w:val="004E6502"/>
    <w:rsid w:val="004E744E"/>
    <w:rsid w:val="004F026D"/>
    <w:rsid w:val="004F0402"/>
    <w:rsid w:val="004F07B7"/>
    <w:rsid w:val="004F12C9"/>
    <w:rsid w:val="004F1B13"/>
    <w:rsid w:val="004F28AC"/>
    <w:rsid w:val="004F2A92"/>
    <w:rsid w:val="004F2E7C"/>
    <w:rsid w:val="004F421C"/>
    <w:rsid w:val="004F4289"/>
    <w:rsid w:val="004F48BF"/>
    <w:rsid w:val="004F5821"/>
    <w:rsid w:val="004F674E"/>
    <w:rsid w:val="004F6C74"/>
    <w:rsid w:val="005001E5"/>
    <w:rsid w:val="00500A0B"/>
    <w:rsid w:val="00500C4C"/>
    <w:rsid w:val="005016CA"/>
    <w:rsid w:val="00502177"/>
    <w:rsid w:val="0050345B"/>
    <w:rsid w:val="005063B6"/>
    <w:rsid w:val="00506A1C"/>
    <w:rsid w:val="0050734D"/>
    <w:rsid w:val="00510956"/>
    <w:rsid w:val="00510F23"/>
    <w:rsid w:val="0051133B"/>
    <w:rsid w:val="005115C3"/>
    <w:rsid w:val="00515288"/>
    <w:rsid w:val="00515B21"/>
    <w:rsid w:val="00517079"/>
    <w:rsid w:val="005201C4"/>
    <w:rsid w:val="00520569"/>
    <w:rsid w:val="005229B8"/>
    <w:rsid w:val="00522C1A"/>
    <w:rsid w:val="00523091"/>
    <w:rsid w:val="00524D42"/>
    <w:rsid w:val="00526DC4"/>
    <w:rsid w:val="005274E0"/>
    <w:rsid w:val="00527F7B"/>
    <w:rsid w:val="005300DF"/>
    <w:rsid w:val="00531B2A"/>
    <w:rsid w:val="00531B72"/>
    <w:rsid w:val="00531C8C"/>
    <w:rsid w:val="005324A4"/>
    <w:rsid w:val="00532E56"/>
    <w:rsid w:val="00533B21"/>
    <w:rsid w:val="00533D34"/>
    <w:rsid w:val="00533EE1"/>
    <w:rsid w:val="00534D86"/>
    <w:rsid w:val="0053715D"/>
    <w:rsid w:val="00537700"/>
    <w:rsid w:val="00537BB3"/>
    <w:rsid w:val="00537DB4"/>
    <w:rsid w:val="00540317"/>
    <w:rsid w:val="0054049A"/>
    <w:rsid w:val="00541B18"/>
    <w:rsid w:val="00541D68"/>
    <w:rsid w:val="00542646"/>
    <w:rsid w:val="00543994"/>
    <w:rsid w:val="00543C2D"/>
    <w:rsid w:val="0054479C"/>
    <w:rsid w:val="00544E43"/>
    <w:rsid w:val="00547361"/>
    <w:rsid w:val="00547737"/>
    <w:rsid w:val="00547A16"/>
    <w:rsid w:val="005522CE"/>
    <w:rsid w:val="00552ACC"/>
    <w:rsid w:val="00553082"/>
    <w:rsid w:val="00553578"/>
    <w:rsid w:val="0055538E"/>
    <w:rsid w:val="0055560D"/>
    <w:rsid w:val="0055566D"/>
    <w:rsid w:val="005558DD"/>
    <w:rsid w:val="00555A41"/>
    <w:rsid w:val="00556D72"/>
    <w:rsid w:val="00557727"/>
    <w:rsid w:val="00557C7D"/>
    <w:rsid w:val="00557EEB"/>
    <w:rsid w:val="00560145"/>
    <w:rsid w:val="0056061C"/>
    <w:rsid w:val="005609AA"/>
    <w:rsid w:val="00561AFE"/>
    <w:rsid w:val="0056210B"/>
    <w:rsid w:val="00562D03"/>
    <w:rsid w:val="005632DA"/>
    <w:rsid w:val="00563692"/>
    <w:rsid w:val="00563B9C"/>
    <w:rsid w:val="00564488"/>
    <w:rsid w:val="00567CCF"/>
    <w:rsid w:val="00570608"/>
    <w:rsid w:val="005707BD"/>
    <w:rsid w:val="00570A3B"/>
    <w:rsid w:val="0057187A"/>
    <w:rsid w:val="005720EB"/>
    <w:rsid w:val="005731B2"/>
    <w:rsid w:val="00573350"/>
    <w:rsid w:val="00573D28"/>
    <w:rsid w:val="00573E34"/>
    <w:rsid w:val="005740D5"/>
    <w:rsid w:val="005740DA"/>
    <w:rsid w:val="00577656"/>
    <w:rsid w:val="0057772B"/>
    <w:rsid w:val="00580176"/>
    <w:rsid w:val="005802AF"/>
    <w:rsid w:val="00581327"/>
    <w:rsid w:val="005817AB"/>
    <w:rsid w:val="00582C57"/>
    <w:rsid w:val="00584BAB"/>
    <w:rsid w:val="00584EFB"/>
    <w:rsid w:val="0058621D"/>
    <w:rsid w:val="00586E4F"/>
    <w:rsid w:val="00587984"/>
    <w:rsid w:val="00587A84"/>
    <w:rsid w:val="00590AF7"/>
    <w:rsid w:val="00592360"/>
    <w:rsid w:val="00593333"/>
    <w:rsid w:val="005960D3"/>
    <w:rsid w:val="005A0825"/>
    <w:rsid w:val="005A09A3"/>
    <w:rsid w:val="005A1FEE"/>
    <w:rsid w:val="005A273F"/>
    <w:rsid w:val="005A3583"/>
    <w:rsid w:val="005A4118"/>
    <w:rsid w:val="005A493F"/>
    <w:rsid w:val="005A6A9E"/>
    <w:rsid w:val="005A752F"/>
    <w:rsid w:val="005B1E67"/>
    <w:rsid w:val="005B2365"/>
    <w:rsid w:val="005B296A"/>
    <w:rsid w:val="005B3184"/>
    <w:rsid w:val="005B36F5"/>
    <w:rsid w:val="005B3BB9"/>
    <w:rsid w:val="005B3F3B"/>
    <w:rsid w:val="005B5FC8"/>
    <w:rsid w:val="005B6E2C"/>
    <w:rsid w:val="005B7761"/>
    <w:rsid w:val="005C08BA"/>
    <w:rsid w:val="005C0DC0"/>
    <w:rsid w:val="005C194D"/>
    <w:rsid w:val="005C21B5"/>
    <w:rsid w:val="005C3179"/>
    <w:rsid w:val="005C464F"/>
    <w:rsid w:val="005C5B71"/>
    <w:rsid w:val="005C639C"/>
    <w:rsid w:val="005C7062"/>
    <w:rsid w:val="005C714B"/>
    <w:rsid w:val="005C795A"/>
    <w:rsid w:val="005D2CDE"/>
    <w:rsid w:val="005D341C"/>
    <w:rsid w:val="005D3A26"/>
    <w:rsid w:val="005D4EDA"/>
    <w:rsid w:val="005D58F0"/>
    <w:rsid w:val="005D65FC"/>
    <w:rsid w:val="005D6747"/>
    <w:rsid w:val="005D6918"/>
    <w:rsid w:val="005E08EE"/>
    <w:rsid w:val="005E3A57"/>
    <w:rsid w:val="005E3BA2"/>
    <w:rsid w:val="005E40A8"/>
    <w:rsid w:val="005E5F15"/>
    <w:rsid w:val="005F0996"/>
    <w:rsid w:val="005F1394"/>
    <w:rsid w:val="005F156F"/>
    <w:rsid w:val="005F1C5A"/>
    <w:rsid w:val="005F1D9F"/>
    <w:rsid w:val="005F2179"/>
    <w:rsid w:val="005F2E7D"/>
    <w:rsid w:val="005F45C2"/>
    <w:rsid w:val="005F4ECF"/>
    <w:rsid w:val="005F569A"/>
    <w:rsid w:val="005F6073"/>
    <w:rsid w:val="005F6196"/>
    <w:rsid w:val="005F61B4"/>
    <w:rsid w:val="005F6454"/>
    <w:rsid w:val="005F7759"/>
    <w:rsid w:val="005F7852"/>
    <w:rsid w:val="0060041C"/>
    <w:rsid w:val="006012BD"/>
    <w:rsid w:val="00601C04"/>
    <w:rsid w:val="00602086"/>
    <w:rsid w:val="00602AAE"/>
    <w:rsid w:val="006031E8"/>
    <w:rsid w:val="00603EE5"/>
    <w:rsid w:val="00605582"/>
    <w:rsid w:val="00605720"/>
    <w:rsid w:val="00605C0C"/>
    <w:rsid w:val="00605C57"/>
    <w:rsid w:val="00605C73"/>
    <w:rsid w:val="0060626C"/>
    <w:rsid w:val="006065FF"/>
    <w:rsid w:val="00607309"/>
    <w:rsid w:val="00607F3D"/>
    <w:rsid w:val="00610C46"/>
    <w:rsid w:val="00614079"/>
    <w:rsid w:val="00614188"/>
    <w:rsid w:val="00615362"/>
    <w:rsid w:val="006157B6"/>
    <w:rsid w:val="00615A62"/>
    <w:rsid w:val="00615EBC"/>
    <w:rsid w:val="00616F1D"/>
    <w:rsid w:val="00616FA1"/>
    <w:rsid w:val="00617C77"/>
    <w:rsid w:val="0062006E"/>
    <w:rsid w:val="00620357"/>
    <w:rsid w:val="00620FB8"/>
    <w:rsid w:val="006214D7"/>
    <w:rsid w:val="00621B71"/>
    <w:rsid w:val="00622BEF"/>
    <w:rsid w:val="0062386E"/>
    <w:rsid w:val="00624802"/>
    <w:rsid w:val="00624F20"/>
    <w:rsid w:val="00625F4E"/>
    <w:rsid w:val="006304BB"/>
    <w:rsid w:val="0063071F"/>
    <w:rsid w:val="00630C62"/>
    <w:rsid w:val="00631207"/>
    <w:rsid w:val="0063273E"/>
    <w:rsid w:val="00633242"/>
    <w:rsid w:val="00633FA0"/>
    <w:rsid w:val="00634534"/>
    <w:rsid w:val="00634EF5"/>
    <w:rsid w:val="00636401"/>
    <w:rsid w:val="00636905"/>
    <w:rsid w:val="00636A93"/>
    <w:rsid w:val="0063772A"/>
    <w:rsid w:val="006418C8"/>
    <w:rsid w:val="006427D9"/>
    <w:rsid w:val="00642BAE"/>
    <w:rsid w:val="00642CAD"/>
    <w:rsid w:val="00643498"/>
    <w:rsid w:val="00643D25"/>
    <w:rsid w:val="00644D3E"/>
    <w:rsid w:val="00645AB9"/>
    <w:rsid w:val="00645E2A"/>
    <w:rsid w:val="006460CB"/>
    <w:rsid w:val="00646267"/>
    <w:rsid w:val="00646D5C"/>
    <w:rsid w:val="00646DD7"/>
    <w:rsid w:val="006473BA"/>
    <w:rsid w:val="00647D90"/>
    <w:rsid w:val="006502D1"/>
    <w:rsid w:val="006504FE"/>
    <w:rsid w:val="00651275"/>
    <w:rsid w:val="00654244"/>
    <w:rsid w:val="006546B6"/>
    <w:rsid w:val="006547BB"/>
    <w:rsid w:val="006555CA"/>
    <w:rsid w:val="00655BA3"/>
    <w:rsid w:val="006560E3"/>
    <w:rsid w:val="006564ED"/>
    <w:rsid w:val="00656C6E"/>
    <w:rsid w:val="0066116D"/>
    <w:rsid w:val="00663F47"/>
    <w:rsid w:val="00664AC4"/>
    <w:rsid w:val="00664FB0"/>
    <w:rsid w:val="0066505B"/>
    <w:rsid w:val="00665ACE"/>
    <w:rsid w:val="006671D4"/>
    <w:rsid w:val="0066750D"/>
    <w:rsid w:val="00667F2F"/>
    <w:rsid w:val="00671338"/>
    <w:rsid w:val="00672CE0"/>
    <w:rsid w:val="00672F8D"/>
    <w:rsid w:val="006730DE"/>
    <w:rsid w:val="006730F3"/>
    <w:rsid w:val="00673B33"/>
    <w:rsid w:val="006747AB"/>
    <w:rsid w:val="00676465"/>
    <w:rsid w:val="006775C4"/>
    <w:rsid w:val="0068056E"/>
    <w:rsid w:val="00681EE7"/>
    <w:rsid w:val="00682165"/>
    <w:rsid w:val="00683178"/>
    <w:rsid w:val="0068325D"/>
    <w:rsid w:val="00684F50"/>
    <w:rsid w:val="00685785"/>
    <w:rsid w:val="00686F6A"/>
    <w:rsid w:val="00687828"/>
    <w:rsid w:val="00687BEB"/>
    <w:rsid w:val="00691515"/>
    <w:rsid w:val="00692778"/>
    <w:rsid w:val="00692B2A"/>
    <w:rsid w:val="006937A1"/>
    <w:rsid w:val="00693CC2"/>
    <w:rsid w:val="00693F50"/>
    <w:rsid w:val="00694688"/>
    <w:rsid w:val="00694863"/>
    <w:rsid w:val="006948AC"/>
    <w:rsid w:val="00694C91"/>
    <w:rsid w:val="00695D24"/>
    <w:rsid w:val="00696616"/>
    <w:rsid w:val="00696D5C"/>
    <w:rsid w:val="00696F11"/>
    <w:rsid w:val="006973E2"/>
    <w:rsid w:val="00697607"/>
    <w:rsid w:val="0069771F"/>
    <w:rsid w:val="00697D57"/>
    <w:rsid w:val="006A07C1"/>
    <w:rsid w:val="006A136B"/>
    <w:rsid w:val="006A19D5"/>
    <w:rsid w:val="006A28FD"/>
    <w:rsid w:val="006A326C"/>
    <w:rsid w:val="006A5821"/>
    <w:rsid w:val="006A5A6C"/>
    <w:rsid w:val="006A61E5"/>
    <w:rsid w:val="006A654C"/>
    <w:rsid w:val="006A6B9A"/>
    <w:rsid w:val="006A7061"/>
    <w:rsid w:val="006B0A9C"/>
    <w:rsid w:val="006B0B08"/>
    <w:rsid w:val="006B10A8"/>
    <w:rsid w:val="006B10B6"/>
    <w:rsid w:val="006B1B86"/>
    <w:rsid w:val="006B208B"/>
    <w:rsid w:val="006B3C7A"/>
    <w:rsid w:val="006B454E"/>
    <w:rsid w:val="006B462B"/>
    <w:rsid w:val="006B4FD6"/>
    <w:rsid w:val="006B511B"/>
    <w:rsid w:val="006B5508"/>
    <w:rsid w:val="006B7267"/>
    <w:rsid w:val="006C1F9E"/>
    <w:rsid w:val="006C2F23"/>
    <w:rsid w:val="006C408C"/>
    <w:rsid w:val="006C44AE"/>
    <w:rsid w:val="006C456A"/>
    <w:rsid w:val="006C564D"/>
    <w:rsid w:val="006C671F"/>
    <w:rsid w:val="006C6F3C"/>
    <w:rsid w:val="006C6FB7"/>
    <w:rsid w:val="006D007C"/>
    <w:rsid w:val="006D06F5"/>
    <w:rsid w:val="006D3FF8"/>
    <w:rsid w:val="006D428F"/>
    <w:rsid w:val="006D54E1"/>
    <w:rsid w:val="006D5A11"/>
    <w:rsid w:val="006D668F"/>
    <w:rsid w:val="006E0406"/>
    <w:rsid w:val="006E09D6"/>
    <w:rsid w:val="006E1695"/>
    <w:rsid w:val="006E197B"/>
    <w:rsid w:val="006E1AC8"/>
    <w:rsid w:val="006E22C9"/>
    <w:rsid w:val="006E2B27"/>
    <w:rsid w:val="006E58AF"/>
    <w:rsid w:val="006E698C"/>
    <w:rsid w:val="006E6A36"/>
    <w:rsid w:val="006E7F21"/>
    <w:rsid w:val="006F0329"/>
    <w:rsid w:val="006F0771"/>
    <w:rsid w:val="006F0913"/>
    <w:rsid w:val="006F2412"/>
    <w:rsid w:val="006F3230"/>
    <w:rsid w:val="006F3FE0"/>
    <w:rsid w:val="006F462B"/>
    <w:rsid w:val="006F6131"/>
    <w:rsid w:val="006F650D"/>
    <w:rsid w:val="006F68C0"/>
    <w:rsid w:val="006F68E5"/>
    <w:rsid w:val="00700013"/>
    <w:rsid w:val="00701329"/>
    <w:rsid w:val="007017F0"/>
    <w:rsid w:val="00702862"/>
    <w:rsid w:val="007037DD"/>
    <w:rsid w:val="00703AE1"/>
    <w:rsid w:val="00703B2F"/>
    <w:rsid w:val="0070428E"/>
    <w:rsid w:val="007042B5"/>
    <w:rsid w:val="00704634"/>
    <w:rsid w:val="00705D6A"/>
    <w:rsid w:val="00705E84"/>
    <w:rsid w:val="00706144"/>
    <w:rsid w:val="007063E6"/>
    <w:rsid w:val="00707031"/>
    <w:rsid w:val="00707245"/>
    <w:rsid w:val="00710B09"/>
    <w:rsid w:val="00711EB9"/>
    <w:rsid w:val="0071287D"/>
    <w:rsid w:val="00712D50"/>
    <w:rsid w:val="00713419"/>
    <w:rsid w:val="007135A0"/>
    <w:rsid w:val="00713957"/>
    <w:rsid w:val="00714402"/>
    <w:rsid w:val="00714488"/>
    <w:rsid w:val="00715319"/>
    <w:rsid w:val="00717898"/>
    <w:rsid w:val="0072215B"/>
    <w:rsid w:val="00722B88"/>
    <w:rsid w:val="0072304C"/>
    <w:rsid w:val="0072368F"/>
    <w:rsid w:val="00723EC1"/>
    <w:rsid w:val="00724C1C"/>
    <w:rsid w:val="00727C09"/>
    <w:rsid w:val="00727D9C"/>
    <w:rsid w:val="00730089"/>
    <w:rsid w:val="00730250"/>
    <w:rsid w:val="00730453"/>
    <w:rsid w:val="0073182F"/>
    <w:rsid w:val="0073212F"/>
    <w:rsid w:val="007324A9"/>
    <w:rsid w:val="007332CB"/>
    <w:rsid w:val="00734300"/>
    <w:rsid w:val="0073439D"/>
    <w:rsid w:val="00734795"/>
    <w:rsid w:val="00736F71"/>
    <w:rsid w:val="00740D93"/>
    <w:rsid w:val="007426D1"/>
    <w:rsid w:val="00743E50"/>
    <w:rsid w:val="00743F9C"/>
    <w:rsid w:val="00744DC2"/>
    <w:rsid w:val="00744E48"/>
    <w:rsid w:val="00746015"/>
    <w:rsid w:val="00746730"/>
    <w:rsid w:val="00751760"/>
    <w:rsid w:val="00752C85"/>
    <w:rsid w:val="00752CFC"/>
    <w:rsid w:val="007562AF"/>
    <w:rsid w:val="00756771"/>
    <w:rsid w:val="00756A0B"/>
    <w:rsid w:val="00757070"/>
    <w:rsid w:val="0075716B"/>
    <w:rsid w:val="00757251"/>
    <w:rsid w:val="007573A2"/>
    <w:rsid w:val="00757BFC"/>
    <w:rsid w:val="00757FD7"/>
    <w:rsid w:val="00760108"/>
    <w:rsid w:val="00760AB6"/>
    <w:rsid w:val="00761447"/>
    <w:rsid w:val="00762460"/>
    <w:rsid w:val="00762B99"/>
    <w:rsid w:val="007656A2"/>
    <w:rsid w:val="00766389"/>
    <w:rsid w:val="007677CD"/>
    <w:rsid w:val="00770340"/>
    <w:rsid w:val="00770536"/>
    <w:rsid w:val="00770AC5"/>
    <w:rsid w:val="007711A1"/>
    <w:rsid w:val="007722CF"/>
    <w:rsid w:val="00772E06"/>
    <w:rsid w:val="00774396"/>
    <w:rsid w:val="007743DD"/>
    <w:rsid w:val="007758EE"/>
    <w:rsid w:val="00775BD0"/>
    <w:rsid w:val="007779BF"/>
    <w:rsid w:val="00777B9A"/>
    <w:rsid w:val="00777CFA"/>
    <w:rsid w:val="00777F6C"/>
    <w:rsid w:val="007806D4"/>
    <w:rsid w:val="00781EFF"/>
    <w:rsid w:val="00782019"/>
    <w:rsid w:val="007841D1"/>
    <w:rsid w:val="00787328"/>
    <w:rsid w:val="00787FF8"/>
    <w:rsid w:val="007904C9"/>
    <w:rsid w:val="00790CF4"/>
    <w:rsid w:val="00790DA7"/>
    <w:rsid w:val="00791F5C"/>
    <w:rsid w:val="007927EC"/>
    <w:rsid w:val="00792E46"/>
    <w:rsid w:val="00792E5F"/>
    <w:rsid w:val="00793C07"/>
    <w:rsid w:val="00796315"/>
    <w:rsid w:val="00796538"/>
    <w:rsid w:val="00796AB8"/>
    <w:rsid w:val="00796CE5"/>
    <w:rsid w:val="007A0C87"/>
    <w:rsid w:val="007A0DD5"/>
    <w:rsid w:val="007A1877"/>
    <w:rsid w:val="007A43A0"/>
    <w:rsid w:val="007A47F2"/>
    <w:rsid w:val="007A65AF"/>
    <w:rsid w:val="007A719C"/>
    <w:rsid w:val="007A726F"/>
    <w:rsid w:val="007A757A"/>
    <w:rsid w:val="007B08F4"/>
    <w:rsid w:val="007B14D2"/>
    <w:rsid w:val="007B34BC"/>
    <w:rsid w:val="007B452B"/>
    <w:rsid w:val="007B4EEE"/>
    <w:rsid w:val="007B5EBB"/>
    <w:rsid w:val="007B65D2"/>
    <w:rsid w:val="007B6AD5"/>
    <w:rsid w:val="007C04A2"/>
    <w:rsid w:val="007C1271"/>
    <w:rsid w:val="007C313D"/>
    <w:rsid w:val="007C3B2E"/>
    <w:rsid w:val="007C405D"/>
    <w:rsid w:val="007C4D7C"/>
    <w:rsid w:val="007C5545"/>
    <w:rsid w:val="007C587A"/>
    <w:rsid w:val="007C79F5"/>
    <w:rsid w:val="007D0A0F"/>
    <w:rsid w:val="007D131D"/>
    <w:rsid w:val="007D1719"/>
    <w:rsid w:val="007D303D"/>
    <w:rsid w:val="007D3939"/>
    <w:rsid w:val="007D3CE0"/>
    <w:rsid w:val="007D404D"/>
    <w:rsid w:val="007D45CB"/>
    <w:rsid w:val="007D4645"/>
    <w:rsid w:val="007E3210"/>
    <w:rsid w:val="007E32FC"/>
    <w:rsid w:val="007E4266"/>
    <w:rsid w:val="007E4EA5"/>
    <w:rsid w:val="007E5A5C"/>
    <w:rsid w:val="007E7A9C"/>
    <w:rsid w:val="007F0BA9"/>
    <w:rsid w:val="007F17A3"/>
    <w:rsid w:val="007F1A1A"/>
    <w:rsid w:val="007F1ECE"/>
    <w:rsid w:val="007F2DD4"/>
    <w:rsid w:val="007F35C6"/>
    <w:rsid w:val="007F3BF0"/>
    <w:rsid w:val="007F4946"/>
    <w:rsid w:val="007F4B42"/>
    <w:rsid w:val="007F5B11"/>
    <w:rsid w:val="007F7CB7"/>
    <w:rsid w:val="007F7F91"/>
    <w:rsid w:val="00801A10"/>
    <w:rsid w:val="00801F35"/>
    <w:rsid w:val="00803391"/>
    <w:rsid w:val="00803D63"/>
    <w:rsid w:val="00805B95"/>
    <w:rsid w:val="008061D6"/>
    <w:rsid w:val="008068C9"/>
    <w:rsid w:val="00806D14"/>
    <w:rsid w:val="0080728A"/>
    <w:rsid w:val="00807D76"/>
    <w:rsid w:val="00811182"/>
    <w:rsid w:val="00811407"/>
    <w:rsid w:val="00811B44"/>
    <w:rsid w:val="008122E4"/>
    <w:rsid w:val="00812D5A"/>
    <w:rsid w:val="008161D5"/>
    <w:rsid w:val="00817A06"/>
    <w:rsid w:val="0082001A"/>
    <w:rsid w:val="008205D0"/>
    <w:rsid w:val="0082070E"/>
    <w:rsid w:val="00820D99"/>
    <w:rsid w:val="00820E06"/>
    <w:rsid w:val="008211F5"/>
    <w:rsid w:val="00823863"/>
    <w:rsid w:val="008240AB"/>
    <w:rsid w:val="008241FC"/>
    <w:rsid w:val="00824B51"/>
    <w:rsid w:val="00825DF2"/>
    <w:rsid w:val="00826459"/>
    <w:rsid w:val="008264A3"/>
    <w:rsid w:val="00826F27"/>
    <w:rsid w:val="008270BC"/>
    <w:rsid w:val="008309C8"/>
    <w:rsid w:val="008309F3"/>
    <w:rsid w:val="008312B3"/>
    <w:rsid w:val="0083287B"/>
    <w:rsid w:val="00832A83"/>
    <w:rsid w:val="00832D2B"/>
    <w:rsid w:val="00833114"/>
    <w:rsid w:val="008357D2"/>
    <w:rsid w:val="00837CEF"/>
    <w:rsid w:val="00840C89"/>
    <w:rsid w:val="0084114B"/>
    <w:rsid w:val="00842756"/>
    <w:rsid w:val="008430AD"/>
    <w:rsid w:val="008433AE"/>
    <w:rsid w:val="0084355F"/>
    <w:rsid w:val="00843D17"/>
    <w:rsid w:val="0084703C"/>
    <w:rsid w:val="008473A8"/>
    <w:rsid w:val="00847424"/>
    <w:rsid w:val="00847B25"/>
    <w:rsid w:val="00850259"/>
    <w:rsid w:val="008504C8"/>
    <w:rsid w:val="00851000"/>
    <w:rsid w:val="00851789"/>
    <w:rsid w:val="00854886"/>
    <w:rsid w:val="00855029"/>
    <w:rsid w:val="0085507C"/>
    <w:rsid w:val="0085563E"/>
    <w:rsid w:val="00861653"/>
    <w:rsid w:val="00861978"/>
    <w:rsid w:val="008625C0"/>
    <w:rsid w:val="00863418"/>
    <w:rsid w:val="008634C5"/>
    <w:rsid w:val="00863FB1"/>
    <w:rsid w:val="00864F72"/>
    <w:rsid w:val="00865B42"/>
    <w:rsid w:val="00866DF0"/>
    <w:rsid w:val="00870822"/>
    <w:rsid w:val="0087089C"/>
    <w:rsid w:val="008709B3"/>
    <w:rsid w:val="00870DB7"/>
    <w:rsid w:val="0087135B"/>
    <w:rsid w:val="00871CF9"/>
    <w:rsid w:val="008721B7"/>
    <w:rsid w:val="008728A9"/>
    <w:rsid w:val="00872D12"/>
    <w:rsid w:val="00873D60"/>
    <w:rsid w:val="008740F9"/>
    <w:rsid w:val="00875679"/>
    <w:rsid w:val="008757CB"/>
    <w:rsid w:val="0087759D"/>
    <w:rsid w:val="00880169"/>
    <w:rsid w:val="00880384"/>
    <w:rsid w:val="0088052E"/>
    <w:rsid w:val="00880A15"/>
    <w:rsid w:val="00880AD0"/>
    <w:rsid w:val="00881102"/>
    <w:rsid w:val="0088142E"/>
    <w:rsid w:val="0088144E"/>
    <w:rsid w:val="00881527"/>
    <w:rsid w:val="00881759"/>
    <w:rsid w:val="0088412E"/>
    <w:rsid w:val="00884613"/>
    <w:rsid w:val="00884F71"/>
    <w:rsid w:val="0088509D"/>
    <w:rsid w:val="00885A50"/>
    <w:rsid w:val="008866BD"/>
    <w:rsid w:val="00887311"/>
    <w:rsid w:val="00887B04"/>
    <w:rsid w:val="00890833"/>
    <w:rsid w:val="00890BC5"/>
    <w:rsid w:val="00890E9C"/>
    <w:rsid w:val="00893B24"/>
    <w:rsid w:val="00894002"/>
    <w:rsid w:val="008946EA"/>
    <w:rsid w:val="00894A6C"/>
    <w:rsid w:val="00894D4A"/>
    <w:rsid w:val="0089545F"/>
    <w:rsid w:val="0089557F"/>
    <w:rsid w:val="008959BA"/>
    <w:rsid w:val="00896821"/>
    <w:rsid w:val="00896F48"/>
    <w:rsid w:val="008A0BA3"/>
    <w:rsid w:val="008A12C7"/>
    <w:rsid w:val="008A23DD"/>
    <w:rsid w:val="008A249E"/>
    <w:rsid w:val="008A4EE6"/>
    <w:rsid w:val="008A6544"/>
    <w:rsid w:val="008A65C4"/>
    <w:rsid w:val="008A7EC3"/>
    <w:rsid w:val="008A7F72"/>
    <w:rsid w:val="008B0AD8"/>
    <w:rsid w:val="008B1D4F"/>
    <w:rsid w:val="008B299F"/>
    <w:rsid w:val="008B2A33"/>
    <w:rsid w:val="008B3030"/>
    <w:rsid w:val="008B32AC"/>
    <w:rsid w:val="008B33CF"/>
    <w:rsid w:val="008B43C8"/>
    <w:rsid w:val="008B458E"/>
    <w:rsid w:val="008B4EBC"/>
    <w:rsid w:val="008B5073"/>
    <w:rsid w:val="008B5200"/>
    <w:rsid w:val="008B5DFE"/>
    <w:rsid w:val="008B604B"/>
    <w:rsid w:val="008B68E8"/>
    <w:rsid w:val="008C02B6"/>
    <w:rsid w:val="008C0623"/>
    <w:rsid w:val="008C2171"/>
    <w:rsid w:val="008C2664"/>
    <w:rsid w:val="008C2CF5"/>
    <w:rsid w:val="008C2DFE"/>
    <w:rsid w:val="008C3494"/>
    <w:rsid w:val="008C3682"/>
    <w:rsid w:val="008C3721"/>
    <w:rsid w:val="008C3CED"/>
    <w:rsid w:val="008C4305"/>
    <w:rsid w:val="008C4332"/>
    <w:rsid w:val="008C4DA7"/>
    <w:rsid w:val="008C4DD6"/>
    <w:rsid w:val="008C4FF7"/>
    <w:rsid w:val="008C508D"/>
    <w:rsid w:val="008C50D4"/>
    <w:rsid w:val="008C5220"/>
    <w:rsid w:val="008C65C9"/>
    <w:rsid w:val="008D1236"/>
    <w:rsid w:val="008D1EDE"/>
    <w:rsid w:val="008D32AD"/>
    <w:rsid w:val="008D3620"/>
    <w:rsid w:val="008D458F"/>
    <w:rsid w:val="008D52D9"/>
    <w:rsid w:val="008D6772"/>
    <w:rsid w:val="008D7AC6"/>
    <w:rsid w:val="008E02E6"/>
    <w:rsid w:val="008E08A8"/>
    <w:rsid w:val="008E0B04"/>
    <w:rsid w:val="008E15B5"/>
    <w:rsid w:val="008E350D"/>
    <w:rsid w:val="008E3B36"/>
    <w:rsid w:val="008E3CEC"/>
    <w:rsid w:val="008E480F"/>
    <w:rsid w:val="008E4A67"/>
    <w:rsid w:val="008F0205"/>
    <w:rsid w:val="008F0DCC"/>
    <w:rsid w:val="008F1EB2"/>
    <w:rsid w:val="008F284E"/>
    <w:rsid w:val="008F2BAD"/>
    <w:rsid w:val="008F2CAE"/>
    <w:rsid w:val="008F39F2"/>
    <w:rsid w:val="008F45EB"/>
    <w:rsid w:val="008F4E1B"/>
    <w:rsid w:val="008F52F4"/>
    <w:rsid w:val="008F743B"/>
    <w:rsid w:val="009011B4"/>
    <w:rsid w:val="0090168E"/>
    <w:rsid w:val="00901AE0"/>
    <w:rsid w:val="009020E0"/>
    <w:rsid w:val="00902FFF"/>
    <w:rsid w:val="00903765"/>
    <w:rsid w:val="00903E8E"/>
    <w:rsid w:val="00904997"/>
    <w:rsid w:val="00905D8A"/>
    <w:rsid w:val="00906218"/>
    <w:rsid w:val="0090696C"/>
    <w:rsid w:val="00907C15"/>
    <w:rsid w:val="0091170B"/>
    <w:rsid w:val="00912F68"/>
    <w:rsid w:val="009133A9"/>
    <w:rsid w:val="00913418"/>
    <w:rsid w:val="009137F9"/>
    <w:rsid w:val="00913C08"/>
    <w:rsid w:val="00915282"/>
    <w:rsid w:val="0091567A"/>
    <w:rsid w:val="00920287"/>
    <w:rsid w:val="00920947"/>
    <w:rsid w:val="0092099A"/>
    <w:rsid w:val="00920C90"/>
    <w:rsid w:val="00921E9D"/>
    <w:rsid w:val="009220E0"/>
    <w:rsid w:val="00922FD0"/>
    <w:rsid w:val="0092383C"/>
    <w:rsid w:val="00923E83"/>
    <w:rsid w:val="00923FD8"/>
    <w:rsid w:val="009250CB"/>
    <w:rsid w:val="00926AC7"/>
    <w:rsid w:val="00926FCD"/>
    <w:rsid w:val="00927607"/>
    <w:rsid w:val="00931D14"/>
    <w:rsid w:val="009322BE"/>
    <w:rsid w:val="00933060"/>
    <w:rsid w:val="00933673"/>
    <w:rsid w:val="00934282"/>
    <w:rsid w:val="00934719"/>
    <w:rsid w:val="00934B4F"/>
    <w:rsid w:val="00935C0C"/>
    <w:rsid w:val="00936747"/>
    <w:rsid w:val="00937B14"/>
    <w:rsid w:val="00937D05"/>
    <w:rsid w:val="009401E4"/>
    <w:rsid w:val="00940C5D"/>
    <w:rsid w:val="00941603"/>
    <w:rsid w:val="00941839"/>
    <w:rsid w:val="00942CAB"/>
    <w:rsid w:val="00942E61"/>
    <w:rsid w:val="00945295"/>
    <w:rsid w:val="0094562D"/>
    <w:rsid w:val="00946E68"/>
    <w:rsid w:val="00946FB0"/>
    <w:rsid w:val="009473C5"/>
    <w:rsid w:val="009475F5"/>
    <w:rsid w:val="00947785"/>
    <w:rsid w:val="00950019"/>
    <w:rsid w:val="009504AD"/>
    <w:rsid w:val="009513AF"/>
    <w:rsid w:val="009514A7"/>
    <w:rsid w:val="00952111"/>
    <w:rsid w:val="009524CE"/>
    <w:rsid w:val="009525E5"/>
    <w:rsid w:val="00952E94"/>
    <w:rsid w:val="00953386"/>
    <w:rsid w:val="00954F7D"/>
    <w:rsid w:val="00955D30"/>
    <w:rsid w:val="00956727"/>
    <w:rsid w:val="00957E51"/>
    <w:rsid w:val="009608E8"/>
    <w:rsid w:val="0096112B"/>
    <w:rsid w:val="009629EE"/>
    <w:rsid w:val="0096309B"/>
    <w:rsid w:val="00964A87"/>
    <w:rsid w:val="00965204"/>
    <w:rsid w:val="00965DB7"/>
    <w:rsid w:val="009663A9"/>
    <w:rsid w:val="00966C28"/>
    <w:rsid w:val="009700BB"/>
    <w:rsid w:val="00971321"/>
    <w:rsid w:val="00972B61"/>
    <w:rsid w:val="009730F2"/>
    <w:rsid w:val="00974250"/>
    <w:rsid w:val="00974F50"/>
    <w:rsid w:val="009756EC"/>
    <w:rsid w:val="00976FCC"/>
    <w:rsid w:val="0097768E"/>
    <w:rsid w:val="009818A2"/>
    <w:rsid w:val="00983525"/>
    <w:rsid w:val="009844CE"/>
    <w:rsid w:val="00984F92"/>
    <w:rsid w:val="00985932"/>
    <w:rsid w:val="009868FC"/>
    <w:rsid w:val="00986D6A"/>
    <w:rsid w:val="00990013"/>
    <w:rsid w:val="00990D44"/>
    <w:rsid w:val="00991E94"/>
    <w:rsid w:val="00992712"/>
    <w:rsid w:val="00993E7E"/>
    <w:rsid w:val="0099690A"/>
    <w:rsid w:val="00997136"/>
    <w:rsid w:val="009971A7"/>
    <w:rsid w:val="009A33BE"/>
    <w:rsid w:val="009A3F67"/>
    <w:rsid w:val="009B1120"/>
    <w:rsid w:val="009B15EE"/>
    <w:rsid w:val="009B19C2"/>
    <w:rsid w:val="009B1EAF"/>
    <w:rsid w:val="009B229F"/>
    <w:rsid w:val="009B2AE4"/>
    <w:rsid w:val="009B30D4"/>
    <w:rsid w:val="009B38A3"/>
    <w:rsid w:val="009B38C8"/>
    <w:rsid w:val="009B4E0E"/>
    <w:rsid w:val="009B5202"/>
    <w:rsid w:val="009B537A"/>
    <w:rsid w:val="009B6107"/>
    <w:rsid w:val="009B622A"/>
    <w:rsid w:val="009B6D2C"/>
    <w:rsid w:val="009C0461"/>
    <w:rsid w:val="009C16E5"/>
    <w:rsid w:val="009C24D1"/>
    <w:rsid w:val="009C3841"/>
    <w:rsid w:val="009C607A"/>
    <w:rsid w:val="009C6929"/>
    <w:rsid w:val="009C6A52"/>
    <w:rsid w:val="009C72C2"/>
    <w:rsid w:val="009D183B"/>
    <w:rsid w:val="009D20C4"/>
    <w:rsid w:val="009D2378"/>
    <w:rsid w:val="009D267D"/>
    <w:rsid w:val="009D30C1"/>
    <w:rsid w:val="009D3356"/>
    <w:rsid w:val="009D3CB7"/>
    <w:rsid w:val="009D3DBF"/>
    <w:rsid w:val="009D4901"/>
    <w:rsid w:val="009D4C43"/>
    <w:rsid w:val="009D5068"/>
    <w:rsid w:val="009D5281"/>
    <w:rsid w:val="009D5AC5"/>
    <w:rsid w:val="009D5D6A"/>
    <w:rsid w:val="009D6566"/>
    <w:rsid w:val="009D6EC6"/>
    <w:rsid w:val="009D7058"/>
    <w:rsid w:val="009D76EB"/>
    <w:rsid w:val="009E0336"/>
    <w:rsid w:val="009E10EC"/>
    <w:rsid w:val="009E10F6"/>
    <w:rsid w:val="009E1628"/>
    <w:rsid w:val="009E2B95"/>
    <w:rsid w:val="009E2F5D"/>
    <w:rsid w:val="009E3D69"/>
    <w:rsid w:val="009E3DB9"/>
    <w:rsid w:val="009E4B0C"/>
    <w:rsid w:val="009E4B72"/>
    <w:rsid w:val="009E646B"/>
    <w:rsid w:val="009E7B07"/>
    <w:rsid w:val="009F050C"/>
    <w:rsid w:val="009F1587"/>
    <w:rsid w:val="009F344F"/>
    <w:rsid w:val="009F3537"/>
    <w:rsid w:val="009F3962"/>
    <w:rsid w:val="009F3A8E"/>
    <w:rsid w:val="009F3B12"/>
    <w:rsid w:val="009F4300"/>
    <w:rsid w:val="009F46F3"/>
    <w:rsid w:val="009F4CDD"/>
    <w:rsid w:val="009F52DB"/>
    <w:rsid w:val="009F5F75"/>
    <w:rsid w:val="009F6D03"/>
    <w:rsid w:val="009F74A6"/>
    <w:rsid w:val="009F75C0"/>
    <w:rsid w:val="009F7671"/>
    <w:rsid w:val="00A00067"/>
    <w:rsid w:val="00A00501"/>
    <w:rsid w:val="00A01117"/>
    <w:rsid w:val="00A022D9"/>
    <w:rsid w:val="00A023EE"/>
    <w:rsid w:val="00A0357E"/>
    <w:rsid w:val="00A03CB7"/>
    <w:rsid w:val="00A04078"/>
    <w:rsid w:val="00A040CB"/>
    <w:rsid w:val="00A041FD"/>
    <w:rsid w:val="00A0428C"/>
    <w:rsid w:val="00A04848"/>
    <w:rsid w:val="00A04D47"/>
    <w:rsid w:val="00A06D1F"/>
    <w:rsid w:val="00A06F57"/>
    <w:rsid w:val="00A073BA"/>
    <w:rsid w:val="00A07A56"/>
    <w:rsid w:val="00A1031F"/>
    <w:rsid w:val="00A10D42"/>
    <w:rsid w:val="00A1186C"/>
    <w:rsid w:val="00A12661"/>
    <w:rsid w:val="00A12D31"/>
    <w:rsid w:val="00A12F8B"/>
    <w:rsid w:val="00A13C0F"/>
    <w:rsid w:val="00A164A6"/>
    <w:rsid w:val="00A165FE"/>
    <w:rsid w:val="00A16EFC"/>
    <w:rsid w:val="00A17A7F"/>
    <w:rsid w:val="00A20FD0"/>
    <w:rsid w:val="00A21357"/>
    <w:rsid w:val="00A215C1"/>
    <w:rsid w:val="00A21B13"/>
    <w:rsid w:val="00A22381"/>
    <w:rsid w:val="00A23061"/>
    <w:rsid w:val="00A243B5"/>
    <w:rsid w:val="00A24A17"/>
    <w:rsid w:val="00A24B73"/>
    <w:rsid w:val="00A257A4"/>
    <w:rsid w:val="00A258BB"/>
    <w:rsid w:val="00A27138"/>
    <w:rsid w:val="00A30D30"/>
    <w:rsid w:val="00A31158"/>
    <w:rsid w:val="00A3215A"/>
    <w:rsid w:val="00A3359F"/>
    <w:rsid w:val="00A33F3B"/>
    <w:rsid w:val="00A3583F"/>
    <w:rsid w:val="00A36936"/>
    <w:rsid w:val="00A37825"/>
    <w:rsid w:val="00A4105D"/>
    <w:rsid w:val="00A41757"/>
    <w:rsid w:val="00A417FE"/>
    <w:rsid w:val="00A41FA8"/>
    <w:rsid w:val="00A426F3"/>
    <w:rsid w:val="00A42E01"/>
    <w:rsid w:val="00A44166"/>
    <w:rsid w:val="00A448E0"/>
    <w:rsid w:val="00A456F5"/>
    <w:rsid w:val="00A45C71"/>
    <w:rsid w:val="00A4628E"/>
    <w:rsid w:val="00A47209"/>
    <w:rsid w:val="00A47455"/>
    <w:rsid w:val="00A51781"/>
    <w:rsid w:val="00A5203E"/>
    <w:rsid w:val="00A52320"/>
    <w:rsid w:val="00A52762"/>
    <w:rsid w:val="00A537AD"/>
    <w:rsid w:val="00A54A2D"/>
    <w:rsid w:val="00A54AAC"/>
    <w:rsid w:val="00A55915"/>
    <w:rsid w:val="00A55A68"/>
    <w:rsid w:val="00A56094"/>
    <w:rsid w:val="00A5698E"/>
    <w:rsid w:val="00A608CD"/>
    <w:rsid w:val="00A64280"/>
    <w:rsid w:val="00A64C7D"/>
    <w:rsid w:val="00A64E0F"/>
    <w:rsid w:val="00A654A2"/>
    <w:rsid w:val="00A654DF"/>
    <w:rsid w:val="00A655E9"/>
    <w:rsid w:val="00A703F5"/>
    <w:rsid w:val="00A71119"/>
    <w:rsid w:val="00A72E3D"/>
    <w:rsid w:val="00A72EE1"/>
    <w:rsid w:val="00A73B00"/>
    <w:rsid w:val="00A746E4"/>
    <w:rsid w:val="00A761F4"/>
    <w:rsid w:val="00A77448"/>
    <w:rsid w:val="00A77B65"/>
    <w:rsid w:val="00A77EC2"/>
    <w:rsid w:val="00A8007D"/>
    <w:rsid w:val="00A80761"/>
    <w:rsid w:val="00A80DC8"/>
    <w:rsid w:val="00A812F5"/>
    <w:rsid w:val="00A814C5"/>
    <w:rsid w:val="00A82B2C"/>
    <w:rsid w:val="00A833A8"/>
    <w:rsid w:val="00A83D36"/>
    <w:rsid w:val="00A8427B"/>
    <w:rsid w:val="00A85897"/>
    <w:rsid w:val="00A86E22"/>
    <w:rsid w:val="00A87174"/>
    <w:rsid w:val="00A87279"/>
    <w:rsid w:val="00A87E95"/>
    <w:rsid w:val="00A900FE"/>
    <w:rsid w:val="00A92C9A"/>
    <w:rsid w:val="00A9370A"/>
    <w:rsid w:val="00A94E2C"/>
    <w:rsid w:val="00A94F2D"/>
    <w:rsid w:val="00A96022"/>
    <w:rsid w:val="00A966F4"/>
    <w:rsid w:val="00A96770"/>
    <w:rsid w:val="00AA0197"/>
    <w:rsid w:val="00AA029D"/>
    <w:rsid w:val="00AA11A2"/>
    <w:rsid w:val="00AA20E4"/>
    <w:rsid w:val="00AA221F"/>
    <w:rsid w:val="00AA2C0B"/>
    <w:rsid w:val="00AA2CA6"/>
    <w:rsid w:val="00AA3786"/>
    <w:rsid w:val="00AA38B9"/>
    <w:rsid w:val="00AA438D"/>
    <w:rsid w:val="00AA55E0"/>
    <w:rsid w:val="00AA5BC8"/>
    <w:rsid w:val="00AA689B"/>
    <w:rsid w:val="00AA7023"/>
    <w:rsid w:val="00AB00F1"/>
    <w:rsid w:val="00AB0CE7"/>
    <w:rsid w:val="00AB11B8"/>
    <w:rsid w:val="00AB3569"/>
    <w:rsid w:val="00AB511E"/>
    <w:rsid w:val="00AB5C16"/>
    <w:rsid w:val="00AB5C8E"/>
    <w:rsid w:val="00AB628D"/>
    <w:rsid w:val="00AC00B1"/>
    <w:rsid w:val="00AC0229"/>
    <w:rsid w:val="00AC12CF"/>
    <w:rsid w:val="00AC154D"/>
    <w:rsid w:val="00AC2548"/>
    <w:rsid w:val="00AC3C32"/>
    <w:rsid w:val="00AC3DB8"/>
    <w:rsid w:val="00AD100C"/>
    <w:rsid w:val="00AD2540"/>
    <w:rsid w:val="00AD38ED"/>
    <w:rsid w:val="00AD39D6"/>
    <w:rsid w:val="00AD3C97"/>
    <w:rsid w:val="00AD4282"/>
    <w:rsid w:val="00AD5A42"/>
    <w:rsid w:val="00AD7073"/>
    <w:rsid w:val="00AD77FD"/>
    <w:rsid w:val="00AD79E2"/>
    <w:rsid w:val="00AD7FFB"/>
    <w:rsid w:val="00AE1C5C"/>
    <w:rsid w:val="00AE271F"/>
    <w:rsid w:val="00AE3DF5"/>
    <w:rsid w:val="00AE4CFF"/>
    <w:rsid w:val="00AE4E46"/>
    <w:rsid w:val="00AE52B0"/>
    <w:rsid w:val="00AE54F8"/>
    <w:rsid w:val="00AE5C7F"/>
    <w:rsid w:val="00AF1629"/>
    <w:rsid w:val="00AF2172"/>
    <w:rsid w:val="00AF3B8C"/>
    <w:rsid w:val="00AF3E80"/>
    <w:rsid w:val="00AF4CB2"/>
    <w:rsid w:val="00AF4E0C"/>
    <w:rsid w:val="00AF4E17"/>
    <w:rsid w:val="00AF5B71"/>
    <w:rsid w:val="00AF67FD"/>
    <w:rsid w:val="00AF6C6B"/>
    <w:rsid w:val="00AF6E07"/>
    <w:rsid w:val="00AF72B1"/>
    <w:rsid w:val="00B0093A"/>
    <w:rsid w:val="00B00AAC"/>
    <w:rsid w:val="00B02152"/>
    <w:rsid w:val="00B0229E"/>
    <w:rsid w:val="00B02BB1"/>
    <w:rsid w:val="00B02FB6"/>
    <w:rsid w:val="00B03ACC"/>
    <w:rsid w:val="00B04123"/>
    <w:rsid w:val="00B049EC"/>
    <w:rsid w:val="00B04DD6"/>
    <w:rsid w:val="00B050D6"/>
    <w:rsid w:val="00B0768C"/>
    <w:rsid w:val="00B10264"/>
    <w:rsid w:val="00B1212B"/>
    <w:rsid w:val="00B125A0"/>
    <w:rsid w:val="00B13177"/>
    <w:rsid w:val="00B13E8D"/>
    <w:rsid w:val="00B15852"/>
    <w:rsid w:val="00B16887"/>
    <w:rsid w:val="00B176C8"/>
    <w:rsid w:val="00B20379"/>
    <w:rsid w:val="00B2074B"/>
    <w:rsid w:val="00B21544"/>
    <w:rsid w:val="00B228FA"/>
    <w:rsid w:val="00B2361C"/>
    <w:rsid w:val="00B23719"/>
    <w:rsid w:val="00B2459C"/>
    <w:rsid w:val="00B25FA6"/>
    <w:rsid w:val="00B26009"/>
    <w:rsid w:val="00B26215"/>
    <w:rsid w:val="00B26C44"/>
    <w:rsid w:val="00B30025"/>
    <w:rsid w:val="00B31114"/>
    <w:rsid w:val="00B313D0"/>
    <w:rsid w:val="00B3156A"/>
    <w:rsid w:val="00B315E1"/>
    <w:rsid w:val="00B315F4"/>
    <w:rsid w:val="00B317DD"/>
    <w:rsid w:val="00B33EBC"/>
    <w:rsid w:val="00B33FC4"/>
    <w:rsid w:val="00B34E8B"/>
    <w:rsid w:val="00B372E3"/>
    <w:rsid w:val="00B37C1A"/>
    <w:rsid w:val="00B37D09"/>
    <w:rsid w:val="00B40212"/>
    <w:rsid w:val="00B40B0C"/>
    <w:rsid w:val="00B40B73"/>
    <w:rsid w:val="00B41312"/>
    <w:rsid w:val="00B417BF"/>
    <w:rsid w:val="00B42215"/>
    <w:rsid w:val="00B453AD"/>
    <w:rsid w:val="00B45776"/>
    <w:rsid w:val="00B462D1"/>
    <w:rsid w:val="00B50446"/>
    <w:rsid w:val="00B51B10"/>
    <w:rsid w:val="00B523E5"/>
    <w:rsid w:val="00B528A3"/>
    <w:rsid w:val="00B52E31"/>
    <w:rsid w:val="00B5349D"/>
    <w:rsid w:val="00B534E9"/>
    <w:rsid w:val="00B54BDD"/>
    <w:rsid w:val="00B5501D"/>
    <w:rsid w:val="00B558B6"/>
    <w:rsid w:val="00B55AEC"/>
    <w:rsid w:val="00B55C20"/>
    <w:rsid w:val="00B56166"/>
    <w:rsid w:val="00B565A9"/>
    <w:rsid w:val="00B5681F"/>
    <w:rsid w:val="00B56F11"/>
    <w:rsid w:val="00B60E54"/>
    <w:rsid w:val="00B6152A"/>
    <w:rsid w:val="00B61A36"/>
    <w:rsid w:val="00B6219D"/>
    <w:rsid w:val="00B62B0D"/>
    <w:rsid w:val="00B62E87"/>
    <w:rsid w:val="00B635E2"/>
    <w:rsid w:val="00B636E6"/>
    <w:rsid w:val="00B64DB8"/>
    <w:rsid w:val="00B6596E"/>
    <w:rsid w:val="00B65D72"/>
    <w:rsid w:val="00B661AF"/>
    <w:rsid w:val="00B6786A"/>
    <w:rsid w:val="00B7058E"/>
    <w:rsid w:val="00B70EC1"/>
    <w:rsid w:val="00B70F1D"/>
    <w:rsid w:val="00B7103E"/>
    <w:rsid w:val="00B72097"/>
    <w:rsid w:val="00B72FDD"/>
    <w:rsid w:val="00B735DA"/>
    <w:rsid w:val="00B73AD3"/>
    <w:rsid w:val="00B759C6"/>
    <w:rsid w:val="00B766B9"/>
    <w:rsid w:val="00B76E0C"/>
    <w:rsid w:val="00B7789B"/>
    <w:rsid w:val="00B77DF2"/>
    <w:rsid w:val="00B8071F"/>
    <w:rsid w:val="00B814A1"/>
    <w:rsid w:val="00B82205"/>
    <w:rsid w:val="00B8238D"/>
    <w:rsid w:val="00B82642"/>
    <w:rsid w:val="00B8477B"/>
    <w:rsid w:val="00B84DE7"/>
    <w:rsid w:val="00B854B7"/>
    <w:rsid w:val="00B8650B"/>
    <w:rsid w:val="00B868FA"/>
    <w:rsid w:val="00B86B3C"/>
    <w:rsid w:val="00B876BF"/>
    <w:rsid w:val="00B87BE7"/>
    <w:rsid w:val="00B87E94"/>
    <w:rsid w:val="00B90116"/>
    <w:rsid w:val="00B90ED9"/>
    <w:rsid w:val="00B91714"/>
    <w:rsid w:val="00B923B6"/>
    <w:rsid w:val="00B9293A"/>
    <w:rsid w:val="00B93021"/>
    <w:rsid w:val="00B93BE3"/>
    <w:rsid w:val="00B95FE2"/>
    <w:rsid w:val="00B962EE"/>
    <w:rsid w:val="00B97246"/>
    <w:rsid w:val="00B9725F"/>
    <w:rsid w:val="00B97390"/>
    <w:rsid w:val="00BA03EE"/>
    <w:rsid w:val="00BA1836"/>
    <w:rsid w:val="00BA18D4"/>
    <w:rsid w:val="00BA224E"/>
    <w:rsid w:val="00BA258A"/>
    <w:rsid w:val="00BA2A3D"/>
    <w:rsid w:val="00BA31EF"/>
    <w:rsid w:val="00BA3973"/>
    <w:rsid w:val="00BA42E0"/>
    <w:rsid w:val="00BA5246"/>
    <w:rsid w:val="00BA59AD"/>
    <w:rsid w:val="00BA63BB"/>
    <w:rsid w:val="00BA65C8"/>
    <w:rsid w:val="00BA6A89"/>
    <w:rsid w:val="00BA6F7A"/>
    <w:rsid w:val="00BA79B7"/>
    <w:rsid w:val="00BB0D35"/>
    <w:rsid w:val="00BB13C5"/>
    <w:rsid w:val="00BB1812"/>
    <w:rsid w:val="00BB23CB"/>
    <w:rsid w:val="00BB2532"/>
    <w:rsid w:val="00BB2686"/>
    <w:rsid w:val="00BB37EA"/>
    <w:rsid w:val="00BB3A96"/>
    <w:rsid w:val="00BB4D08"/>
    <w:rsid w:val="00BB6A68"/>
    <w:rsid w:val="00BB739C"/>
    <w:rsid w:val="00BC0108"/>
    <w:rsid w:val="00BC088B"/>
    <w:rsid w:val="00BC1305"/>
    <w:rsid w:val="00BC2587"/>
    <w:rsid w:val="00BC342A"/>
    <w:rsid w:val="00BC40F2"/>
    <w:rsid w:val="00BC45CE"/>
    <w:rsid w:val="00BC64CE"/>
    <w:rsid w:val="00BC68AD"/>
    <w:rsid w:val="00BC7112"/>
    <w:rsid w:val="00BD438C"/>
    <w:rsid w:val="00BD492B"/>
    <w:rsid w:val="00BD4F9A"/>
    <w:rsid w:val="00BD5E19"/>
    <w:rsid w:val="00BD6D4E"/>
    <w:rsid w:val="00BD71F1"/>
    <w:rsid w:val="00BE1BBE"/>
    <w:rsid w:val="00BE2C9F"/>
    <w:rsid w:val="00BE36D5"/>
    <w:rsid w:val="00BE4FDC"/>
    <w:rsid w:val="00BE6056"/>
    <w:rsid w:val="00BE6217"/>
    <w:rsid w:val="00BE7C10"/>
    <w:rsid w:val="00BF01B9"/>
    <w:rsid w:val="00BF0D7C"/>
    <w:rsid w:val="00BF1235"/>
    <w:rsid w:val="00BF2AD9"/>
    <w:rsid w:val="00BF5877"/>
    <w:rsid w:val="00C006E1"/>
    <w:rsid w:val="00C013E9"/>
    <w:rsid w:val="00C01536"/>
    <w:rsid w:val="00C0185C"/>
    <w:rsid w:val="00C01AE5"/>
    <w:rsid w:val="00C0372A"/>
    <w:rsid w:val="00C045DA"/>
    <w:rsid w:val="00C04F09"/>
    <w:rsid w:val="00C056CD"/>
    <w:rsid w:val="00C05725"/>
    <w:rsid w:val="00C060AE"/>
    <w:rsid w:val="00C06237"/>
    <w:rsid w:val="00C06404"/>
    <w:rsid w:val="00C06502"/>
    <w:rsid w:val="00C067A6"/>
    <w:rsid w:val="00C0780B"/>
    <w:rsid w:val="00C07BB8"/>
    <w:rsid w:val="00C07CCB"/>
    <w:rsid w:val="00C1015F"/>
    <w:rsid w:val="00C11D9D"/>
    <w:rsid w:val="00C1296A"/>
    <w:rsid w:val="00C13E95"/>
    <w:rsid w:val="00C14A18"/>
    <w:rsid w:val="00C14B07"/>
    <w:rsid w:val="00C14BF5"/>
    <w:rsid w:val="00C15877"/>
    <w:rsid w:val="00C15ADE"/>
    <w:rsid w:val="00C15B7A"/>
    <w:rsid w:val="00C165C5"/>
    <w:rsid w:val="00C16FBB"/>
    <w:rsid w:val="00C17BA5"/>
    <w:rsid w:val="00C2004B"/>
    <w:rsid w:val="00C20DE5"/>
    <w:rsid w:val="00C2196F"/>
    <w:rsid w:val="00C219E2"/>
    <w:rsid w:val="00C22D5B"/>
    <w:rsid w:val="00C22D64"/>
    <w:rsid w:val="00C22F22"/>
    <w:rsid w:val="00C2365F"/>
    <w:rsid w:val="00C23BF3"/>
    <w:rsid w:val="00C23FDB"/>
    <w:rsid w:val="00C24B6B"/>
    <w:rsid w:val="00C25A02"/>
    <w:rsid w:val="00C27D1A"/>
    <w:rsid w:val="00C31200"/>
    <w:rsid w:val="00C31A08"/>
    <w:rsid w:val="00C31BE7"/>
    <w:rsid w:val="00C32229"/>
    <w:rsid w:val="00C32DE7"/>
    <w:rsid w:val="00C32F73"/>
    <w:rsid w:val="00C32FD3"/>
    <w:rsid w:val="00C341CB"/>
    <w:rsid w:val="00C3542E"/>
    <w:rsid w:val="00C35B5E"/>
    <w:rsid w:val="00C370A0"/>
    <w:rsid w:val="00C4017A"/>
    <w:rsid w:val="00C404FF"/>
    <w:rsid w:val="00C40770"/>
    <w:rsid w:val="00C41357"/>
    <w:rsid w:val="00C41799"/>
    <w:rsid w:val="00C4244D"/>
    <w:rsid w:val="00C42C2F"/>
    <w:rsid w:val="00C43B8F"/>
    <w:rsid w:val="00C455CD"/>
    <w:rsid w:val="00C45BBF"/>
    <w:rsid w:val="00C46708"/>
    <w:rsid w:val="00C474EF"/>
    <w:rsid w:val="00C500D2"/>
    <w:rsid w:val="00C50922"/>
    <w:rsid w:val="00C51440"/>
    <w:rsid w:val="00C52089"/>
    <w:rsid w:val="00C53E87"/>
    <w:rsid w:val="00C55CDE"/>
    <w:rsid w:val="00C56885"/>
    <w:rsid w:val="00C56AE3"/>
    <w:rsid w:val="00C56D20"/>
    <w:rsid w:val="00C57069"/>
    <w:rsid w:val="00C57680"/>
    <w:rsid w:val="00C57997"/>
    <w:rsid w:val="00C6124E"/>
    <w:rsid w:val="00C613CF"/>
    <w:rsid w:val="00C6230B"/>
    <w:rsid w:val="00C6257D"/>
    <w:rsid w:val="00C632FA"/>
    <w:rsid w:val="00C64273"/>
    <w:rsid w:val="00C65B9B"/>
    <w:rsid w:val="00C67249"/>
    <w:rsid w:val="00C67698"/>
    <w:rsid w:val="00C724E4"/>
    <w:rsid w:val="00C732D8"/>
    <w:rsid w:val="00C7377B"/>
    <w:rsid w:val="00C737D7"/>
    <w:rsid w:val="00C73886"/>
    <w:rsid w:val="00C73DC4"/>
    <w:rsid w:val="00C74D41"/>
    <w:rsid w:val="00C756FD"/>
    <w:rsid w:val="00C75775"/>
    <w:rsid w:val="00C75C57"/>
    <w:rsid w:val="00C76261"/>
    <w:rsid w:val="00C76E4E"/>
    <w:rsid w:val="00C80261"/>
    <w:rsid w:val="00C808D5"/>
    <w:rsid w:val="00C810FC"/>
    <w:rsid w:val="00C83651"/>
    <w:rsid w:val="00C83754"/>
    <w:rsid w:val="00C83F2B"/>
    <w:rsid w:val="00C84998"/>
    <w:rsid w:val="00C855DB"/>
    <w:rsid w:val="00C9111E"/>
    <w:rsid w:val="00C91446"/>
    <w:rsid w:val="00C919AB"/>
    <w:rsid w:val="00C92681"/>
    <w:rsid w:val="00C94994"/>
    <w:rsid w:val="00C94C04"/>
    <w:rsid w:val="00C951C1"/>
    <w:rsid w:val="00C95FEF"/>
    <w:rsid w:val="00C9600B"/>
    <w:rsid w:val="00C962CF"/>
    <w:rsid w:val="00C96BE2"/>
    <w:rsid w:val="00C96F6C"/>
    <w:rsid w:val="00C97806"/>
    <w:rsid w:val="00CA069E"/>
    <w:rsid w:val="00CA1A5E"/>
    <w:rsid w:val="00CA1BD1"/>
    <w:rsid w:val="00CA1D49"/>
    <w:rsid w:val="00CA2377"/>
    <w:rsid w:val="00CA265A"/>
    <w:rsid w:val="00CA2D94"/>
    <w:rsid w:val="00CA403B"/>
    <w:rsid w:val="00CA476E"/>
    <w:rsid w:val="00CA4B98"/>
    <w:rsid w:val="00CA4BFA"/>
    <w:rsid w:val="00CA5463"/>
    <w:rsid w:val="00CA5A6D"/>
    <w:rsid w:val="00CB1AC1"/>
    <w:rsid w:val="00CB26F2"/>
    <w:rsid w:val="00CB2BAE"/>
    <w:rsid w:val="00CB3166"/>
    <w:rsid w:val="00CB40D4"/>
    <w:rsid w:val="00CB638D"/>
    <w:rsid w:val="00CB6900"/>
    <w:rsid w:val="00CB6EB4"/>
    <w:rsid w:val="00CB7439"/>
    <w:rsid w:val="00CB748E"/>
    <w:rsid w:val="00CB7C3A"/>
    <w:rsid w:val="00CC0FC3"/>
    <w:rsid w:val="00CC1406"/>
    <w:rsid w:val="00CC154C"/>
    <w:rsid w:val="00CC1DB2"/>
    <w:rsid w:val="00CC3FEE"/>
    <w:rsid w:val="00CC416D"/>
    <w:rsid w:val="00CC45E5"/>
    <w:rsid w:val="00CC466F"/>
    <w:rsid w:val="00CC55E8"/>
    <w:rsid w:val="00CC5DF0"/>
    <w:rsid w:val="00CC71C6"/>
    <w:rsid w:val="00CC7E7D"/>
    <w:rsid w:val="00CD0968"/>
    <w:rsid w:val="00CD1491"/>
    <w:rsid w:val="00CD2580"/>
    <w:rsid w:val="00CD3739"/>
    <w:rsid w:val="00CD3AE0"/>
    <w:rsid w:val="00CD3B16"/>
    <w:rsid w:val="00CD4B83"/>
    <w:rsid w:val="00CD5020"/>
    <w:rsid w:val="00CD58BA"/>
    <w:rsid w:val="00CD6145"/>
    <w:rsid w:val="00CD64DE"/>
    <w:rsid w:val="00CD6D50"/>
    <w:rsid w:val="00CD7638"/>
    <w:rsid w:val="00CD7E95"/>
    <w:rsid w:val="00CE049D"/>
    <w:rsid w:val="00CE140B"/>
    <w:rsid w:val="00CE2476"/>
    <w:rsid w:val="00CE25CA"/>
    <w:rsid w:val="00CE2CBA"/>
    <w:rsid w:val="00CE302C"/>
    <w:rsid w:val="00CE31BD"/>
    <w:rsid w:val="00CE449A"/>
    <w:rsid w:val="00CE4619"/>
    <w:rsid w:val="00CE4BF2"/>
    <w:rsid w:val="00CE5E91"/>
    <w:rsid w:val="00CF01EA"/>
    <w:rsid w:val="00CF1F53"/>
    <w:rsid w:val="00CF1FAE"/>
    <w:rsid w:val="00CF3BED"/>
    <w:rsid w:val="00CF4A6D"/>
    <w:rsid w:val="00CF593F"/>
    <w:rsid w:val="00CF5B89"/>
    <w:rsid w:val="00CF6510"/>
    <w:rsid w:val="00CF65E5"/>
    <w:rsid w:val="00CF66B8"/>
    <w:rsid w:val="00CF6971"/>
    <w:rsid w:val="00CF6D04"/>
    <w:rsid w:val="00CF7C57"/>
    <w:rsid w:val="00D0041D"/>
    <w:rsid w:val="00D0074A"/>
    <w:rsid w:val="00D00AC1"/>
    <w:rsid w:val="00D0124D"/>
    <w:rsid w:val="00D0267B"/>
    <w:rsid w:val="00D032B4"/>
    <w:rsid w:val="00D03AC3"/>
    <w:rsid w:val="00D040A2"/>
    <w:rsid w:val="00D055E6"/>
    <w:rsid w:val="00D05CAF"/>
    <w:rsid w:val="00D065AD"/>
    <w:rsid w:val="00D06BB8"/>
    <w:rsid w:val="00D072EF"/>
    <w:rsid w:val="00D07394"/>
    <w:rsid w:val="00D07A9C"/>
    <w:rsid w:val="00D10A14"/>
    <w:rsid w:val="00D113FF"/>
    <w:rsid w:val="00D11E7B"/>
    <w:rsid w:val="00D12C52"/>
    <w:rsid w:val="00D12D84"/>
    <w:rsid w:val="00D14E13"/>
    <w:rsid w:val="00D16547"/>
    <w:rsid w:val="00D20368"/>
    <w:rsid w:val="00D20B6C"/>
    <w:rsid w:val="00D20DAB"/>
    <w:rsid w:val="00D2186C"/>
    <w:rsid w:val="00D239A5"/>
    <w:rsid w:val="00D24260"/>
    <w:rsid w:val="00D2457A"/>
    <w:rsid w:val="00D25A36"/>
    <w:rsid w:val="00D26250"/>
    <w:rsid w:val="00D2737B"/>
    <w:rsid w:val="00D3007F"/>
    <w:rsid w:val="00D30447"/>
    <w:rsid w:val="00D30DBA"/>
    <w:rsid w:val="00D30EC7"/>
    <w:rsid w:val="00D33362"/>
    <w:rsid w:val="00D33C0D"/>
    <w:rsid w:val="00D34C41"/>
    <w:rsid w:val="00D3635F"/>
    <w:rsid w:val="00D36532"/>
    <w:rsid w:val="00D367F9"/>
    <w:rsid w:val="00D37FBA"/>
    <w:rsid w:val="00D40A87"/>
    <w:rsid w:val="00D418AA"/>
    <w:rsid w:val="00D41CA2"/>
    <w:rsid w:val="00D42026"/>
    <w:rsid w:val="00D424A2"/>
    <w:rsid w:val="00D4251B"/>
    <w:rsid w:val="00D42ECA"/>
    <w:rsid w:val="00D44BD1"/>
    <w:rsid w:val="00D45359"/>
    <w:rsid w:val="00D47AB6"/>
    <w:rsid w:val="00D507D9"/>
    <w:rsid w:val="00D50BC3"/>
    <w:rsid w:val="00D52E63"/>
    <w:rsid w:val="00D53E86"/>
    <w:rsid w:val="00D545A8"/>
    <w:rsid w:val="00D548A5"/>
    <w:rsid w:val="00D548E5"/>
    <w:rsid w:val="00D56163"/>
    <w:rsid w:val="00D566F5"/>
    <w:rsid w:val="00D56BF3"/>
    <w:rsid w:val="00D60503"/>
    <w:rsid w:val="00D62605"/>
    <w:rsid w:val="00D63073"/>
    <w:rsid w:val="00D6362A"/>
    <w:rsid w:val="00D63DA5"/>
    <w:rsid w:val="00D641C8"/>
    <w:rsid w:val="00D64B3A"/>
    <w:rsid w:val="00D64D09"/>
    <w:rsid w:val="00D6587E"/>
    <w:rsid w:val="00D65C48"/>
    <w:rsid w:val="00D67C48"/>
    <w:rsid w:val="00D70CA3"/>
    <w:rsid w:val="00D718E2"/>
    <w:rsid w:val="00D719E5"/>
    <w:rsid w:val="00D73167"/>
    <w:rsid w:val="00D7322F"/>
    <w:rsid w:val="00D73481"/>
    <w:rsid w:val="00D743AB"/>
    <w:rsid w:val="00D74799"/>
    <w:rsid w:val="00D74FDC"/>
    <w:rsid w:val="00D7536B"/>
    <w:rsid w:val="00D75AD5"/>
    <w:rsid w:val="00D81033"/>
    <w:rsid w:val="00D81136"/>
    <w:rsid w:val="00D82C07"/>
    <w:rsid w:val="00D82CE9"/>
    <w:rsid w:val="00D8317A"/>
    <w:rsid w:val="00D84AEE"/>
    <w:rsid w:val="00D8502A"/>
    <w:rsid w:val="00D850ED"/>
    <w:rsid w:val="00D865D9"/>
    <w:rsid w:val="00D86B99"/>
    <w:rsid w:val="00D9154A"/>
    <w:rsid w:val="00D923F4"/>
    <w:rsid w:val="00D93271"/>
    <w:rsid w:val="00D93F15"/>
    <w:rsid w:val="00D9475D"/>
    <w:rsid w:val="00D96319"/>
    <w:rsid w:val="00DA020A"/>
    <w:rsid w:val="00DA07B6"/>
    <w:rsid w:val="00DA0CA2"/>
    <w:rsid w:val="00DA158D"/>
    <w:rsid w:val="00DA1D14"/>
    <w:rsid w:val="00DA3B52"/>
    <w:rsid w:val="00DA4151"/>
    <w:rsid w:val="00DA4B87"/>
    <w:rsid w:val="00DA5129"/>
    <w:rsid w:val="00DA54E7"/>
    <w:rsid w:val="00DA5795"/>
    <w:rsid w:val="00DA5945"/>
    <w:rsid w:val="00DA63A9"/>
    <w:rsid w:val="00DA717D"/>
    <w:rsid w:val="00DA7986"/>
    <w:rsid w:val="00DA7A5F"/>
    <w:rsid w:val="00DB05C4"/>
    <w:rsid w:val="00DB0766"/>
    <w:rsid w:val="00DB07C2"/>
    <w:rsid w:val="00DB0E2F"/>
    <w:rsid w:val="00DB0F5D"/>
    <w:rsid w:val="00DB1351"/>
    <w:rsid w:val="00DB16DB"/>
    <w:rsid w:val="00DB2AE9"/>
    <w:rsid w:val="00DB2C6D"/>
    <w:rsid w:val="00DB3037"/>
    <w:rsid w:val="00DB45FD"/>
    <w:rsid w:val="00DB48F6"/>
    <w:rsid w:val="00DB4D86"/>
    <w:rsid w:val="00DB516F"/>
    <w:rsid w:val="00DB6A81"/>
    <w:rsid w:val="00DB77AF"/>
    <w:rsid w:val="00DB7F38"/>
    <w:rsid w:val="00DC09F8"/>
    <w:rsid w:val="00DC1C5C"/>
    <w:rsid w:val="00DC2465"/>
    <w:rsid w:val="00DC252B"/>
    <w:rsid w:val="00DC2811"/>
    <w:rsid w:val="00DC458D"/>
    <w:rsid w:val="00DC4BE1"/>
    <w:rsid w:val="00DC5054"/>
    <w:rsid w:val="00DC596B"/>
    <w:rsid w:val="00DC78C5"/>
    <w:rsid w:val="00DC7910"/>
    <w:rsid w:val="00DC7CCB"/>
    <w:rsid w:val="00DD016C"/>
    <w:rsid w:val="00DD054C"/>
    <w:rsid w:val="00DD0B1B"/>
    <w:rsid w:val="00DD1994"/>
    <w:rsid w:val="00DD1BAF"/>
    <w:rsid w:val="00DD2585"/>
    <w:rsid w:val="00DD32BB"/>
    <w:rsid w:val="00DD3AC7"/>
    <w:rsid w:val="00DD3C71"/>
    <w:rsid w:val="00DD3D23"/>
    <w:rsid w:val="00DD476F"/>
    <w:rsid w:val="00DD4E98"/>
    <w:rsid w:val="00DD5490"/>
    <w:rsid w:val="00DD58B8"/>
    <w:rsid w:val="00DD5EFB"/>
    <w:rsid w:val="00DD7A5E"/>
    <w:rsid w:val="00DD7A78"/>
    <w:rsid w:val="00DE00F6"/>
    <w:rsid w:val="00DE1132"/>
    <w:rsid w:val="00DE1E31"/>
    <w:rsid w:val="00DE2C26"/>
    <w:rsid w:val="00DE2CFB"/>
    <w:rsid w:val="00DE5048"/>
    <w:rsid w:val="00DE68DD"/>
    <w:rsid w:val="00DE77DC"/>
    <w:rsid w:val="00DF1506"/>
    <w:rsid w:val="00DF1F74"/>
    <w:rsid w:val="00DF2FA1"/>
    <w:rsid w:val="00DF5862"/>
    <w:rsid w:val="00DF5E93"/>
    <w:rsid w:val="00DF66BB"/>
    <w:rsid w:val="00DF7D55"/>
    <w:rsid w:val="00E00E3A"/>
    <w:rsid w:val="00E013E9"/>
    <w:rsid w:val="00E013EF"/>
    <w:rsid w:val="00E017F2"/>
    <w:rsid w:val="00E01B2C"/>
    <w:rsid w:val="00E0267C"/>
    <w:rsid w:val="00E02932"/>
    <w:rsid w:val="00E02CE1"/>
    <w:rsid w:val="00E03B4B"/>
    <w:rsid w:val="00E043FA"/>
    <w:rsid w:val="00E04ACE"/>
    <w:rsid w:val="00E069C1"/>
    <w:rsid w:val="00E1063D"/>
    <w:rsid w:val="00E10676"/>
    <w:rsid w:val="00E10E12"/>
    <w:rsid w:val="00E119EA"/>
    <w:rsid w:val="00E11DFA"/>
    <w:rsid w:val="00E12B19"/>
    <w:rsid w:val="00E12DB1"/>
    <w:rsid w:val="00E13856"/>
    <w:rsid w:val="00E13E2F"/>
    <w:rsid w:val="00E14C82"/>
    <w:rsid w:val="00E15278"/>
    <w:rsid w:val="00E1582A"/>
    <w:rsid w:val="00E158E9"/>
    <w:rsid w:val="00E15B98"/>
    <w:rsid w:val="00E16411"/>
    <w:rsid w:val="00E16654"/>
    <w:rsid w:val="00E17B49"/>
    <w:rsid w:val="00E17DE3"/>
    <w:rsid w:val="00E17F03"/>
    <w:rsid w:val="00E2102F"/>
    <w:rsid w:val="00E21CDD"/>
    <w:rsid w:val="00E21E11"/>
    <w:rsid w:val="00E233C9"/>
    <w:rsid w:val="00E23438"/>
    <w:rsid w:val="00E24415"/>
    <w:rsid w:val="00E24D01"/>
    <w:rsid w:val="00E25521"/>
    <w:rsid w:val="00E25917"/>
    <w:rsid w:val="00E261E0"/>
    <w:rsid w:val="00E26580"/>
    <w:rsid w:val="00E2721C"/>
    <w:rsid w:val="00E27B4B"/>
    <w:rsid w:val="00E311CE"/>
    <w:rsid w:val="00E31D2B"/>
    <w:rsid w:val="00E31E30"/>
    <w:rsid w:val="00E31E40"/>
    <w:rsid w:val="00E33520"/>
    <w:rsid w:val="00E33741"/>
    <w:rsid w:val="00E33D3D"/>
    <w:rsid w:val="00E35EC1"/>
    <w:rsid w:val="00E3623E"/>
    <w:rsid w:val="00E369E0"/>
    <w:rsid w:val="00E36F87"/>
    <w:rsid w:val="00E36FAF"/>
    <w:rsid w:val="00E37775"/>
    <w:rsid w:val="00E4029A"/>
    <w:rsid w:val="00E410B5"/>
    <w:rsid w:val="00E41DFA"/>
    <w:rsid w:val="00E42264"/>
    <w:rsid w:val="00E42D1E"/>
    <w:rsid w:val="00E43435"/>
    <w:rsid w:val="00E44850"/>
    <w:rsid w:val="00E455A1"/>
    <w:rsid w:val="00E45DF0"/>
    <w:rsid w:val="00E45F05"/>
    <w:rsid w:val="00E47A30"/>
    <w:rsid w:val="00E50E09"/>
    <w:rsid w:val="00E540CA"/>
    <w:rsid w:val="00E54462"/>
    <w:rsid w:val="00E54583"/>
    <w:rsid w:val="00E55F46"/>
    <w:rsid w:val="00E56E97"/>
    <w:rsid w:val="00E60A17"/>
    <w:rsid w:val="00E621FE"/>
    <w:rsid w:val="00E62CBA"/>
    <w:rsid w:val="00E648F7"/>
    <w:rsid w:val="00E64CC9"/>
    <w:rsid w:val="00E65E40"/>
    <w:rsid w:val="00E67861"/>
    <w:rsid w:val="00E67D3C"/>
    <w:rsid w:val="00E702B9"/>
    <w:rsid w:val="00E71269"/>
    <w:rsid w:val="00E71EAE"/>
    <w:rsid w:val="00E75146"/>
    <w:rsid w:val="00E755AB"/>
    <w:rsid w:val="00E75B19"/>
    <w:rsid w:val="00E75BB5"/>
    <w:rsid w:val="00E7676F"/>
    <w:rsid w:val="00E7767C"/>
    <w:rsid w:val="00E77805"/>
    <w:rsid w:val="00E77C72"/>
    <w:rsid w:val="00E801F8"/>
    <w:rsid w:val="00E8167D"/>
    <w:rsid w:val="00E81BCF"/>
    <w:rsid w:val="00E8217A"/>
    <w:rsid w:val="00E82708"/>
    <w:rsid w:val="00E8399A"/>
    <w:rsid w:val="00E839A4"/>
    <w:rsid w:val="00E839CE"/>
    <w:rsid w:val="00E83AB6"/>
    <w:rsid w:val="00E86711"/>
    <w:rsid w:val="00E86798"/>
    <w:rsid w:val="00E90CAB"/>
    <w:rsid w:val="00E90E54"/>
    <w:rsid w:val="00E914A9"/>
    <w:rsid w:val="00E92595"/>
    <w:rsid w:val="00E92FE6"/>
    <w:rsid w:val="00E93342"/>
    <w:rsid w:val="00E94929"/>
    <w:rsid w:val="00E9535A"/>
    <w:rsid w:val="00E9569C"/>
    <w:rsid w:val="00E968B6"/>
    <w:rsid w:val="00E96D3C"/>
    <w:rsid w:val="00E97839"/>
    <w:rsid w:val="00E97BE5"/>
    <w:rsid w:val="00EA2148"/>
    <w:rsid w:val="00EA2C19"/>
    <w:rsid w:val="00EA3031"/>
    <w:rsid w:val="00EA3072"/>
    <w:rsid w:val="00EA3BBF"/>
    <w:rsid w:val="00EA3EA7"/>
    <w:rsid w:val="00EA4F63"/>
    <w:rsid w:val="00EA689E"/>
    <w:rsid w:val="00EA7C5F"/>
    <w:rsid w:val="00EA7FAC"/>
    <w:rsid w:val="00EB0480"/>
    <w:rsid w:val="00EB0E25"/>
    <w:rsid w:val="00EB1BF9"/>
    <w:rsid w:val="00EB2497"/>
    <w:rsid w:val="00EB2A4F"/>
    <w:rsid w:val="00EB2ACC"/>
    <w:rsid w:val="00EB2D9B"/>
    <w:rsid w:val="00EB2F4D"/>
    <w:rsid w:val="00EB51C7"/>
    <w:rsid w:val="00EB5858"/>
    <w:rsid w:val="00EB5DEF"/>
    <w:rsid w:val="00EB61E5"/>
    <w:rsid w:val="00EB67AA"/>
    <w:rsid w:val="00EB70B5"/>
    <w:rsid w:val="00EB780C"/>
    <w:rsid w:val="00EC45FC"/>
    <w:rsid w:val="00EC4A4E"/>
    <w:rsid w:val="00EC4B0C"/>
    <w:rsid w:val="00EC5CC8"/>
    <w:rsid w:val="00EC6864"/>
    <w:rsid w:val="00EC6A8E"/>
    <w:rsid w:val="00EC6B14"/>
    <w:rsid w:val="00EC6BCB"/>
    <w:rsid w:val="00EC729C"/>
    <w:rsid w:val="00EC7AAA"/>
    <w:rsid w:val="00ED0365"/>
    <w:rsid w:val="00ED073E"/>
    <w:rsid w:val="00ED0BF4"/>
    <w:rsid w:val="00ED0E71"/>
    <w:rsid w:val="00ED18EC"/>
    <w:rsid w:val="00ED2378"/>
    <w:rsid w:val="00ED29A6"/>
    <w:rsid w:val="00ED35F3"/>
    <w:rsid w:val="00ED525B"/>
    <w:rsid w:val="00ED5337"/>
    <w:rsid w:val="00ED59E7"/>
    <w:rsid w:val="00ED7AA8"/>
    <w:rsid w:val="00EE057C"/>
    <w:rsid w:val="00EE0858"/>
    <w:rsid w:val="00EE236A"/>
    <w:rsid w:val="00EE2649"/>
    <w:rsid w:val="00EE3015"/>
    <w:rsid w:val="00EE34A1"/>
    <w:rsid w:val="00EE41A1"/>
    <w:rsid w:val="00EE50C5"/>
    <w:rsid w:val="00EE536C"/>
    <w:rsid w:val="00EE53E7"/>
    <w:rsid w:val="00EE71BF"/>
    <w:rsid w:val="00EE73E5"/>
    <w:rsid w:val="00EE7B44"/>
    <w:rsid w:val="00EE7D04"/>
    <w:rsid w:val="00EE7FB9"/>
    <w:rsid w:val="00EF09AC"/>
    <w:rsid w:val="00EF1DD2"/>
    <w:rsid w:val="00EF58F2"/>
    <w:rsid w:val="00EF60C8"/>
    <w:rsid w:val="00EF6733"/>
    <w:rsid w:val="00EF6AD7"/>
    <w:rsid w:val="00F006A9"/>
    <w:rsid w:val="00F009EB"/>
    <w:rsid w:val="00F017FB"/>
    <w:rsid w:val="00F02736"/>
    <w:rsid w:val="00F02A35"/>
    <w:rsid w:val="00F02DE0"/>
    <w:rsid w:val="00F030A2"/>
    <w:rsid w:val="00F0344E"/>
    <w:rsid w:val="00F03930"/>
    <w:rsid w:val="00F04DD4"/>
    <w:rsid w:val="00F053FC"/>
    <w:rsid w:val="00F05564"/>
    <w:rsid w:val="00F06302"/>
    <w:rsid w:val="00F079CC"/>
    <w:rsid w:val="00F13509"/>
    <w:rsid w:val="00F1360C"/>
    <w:rsid w:val="00F1390D"/>
    <w:rsid w:val="00F151EA"/>
    <w:rsid w:val="00F15595"/>
    <w:rsid w:val="00F156A1"/>
    <w:rsid w:val="00F208B7"/>
    <w:rsid w:val="00F20B24"/>
    <w:rsid w:val="00F21368"/>
    <w:rsid w:val="00F21A7E"/>
    <w:rsid w:val="00F224D7"/>
    <w:rsid w:val="00F226DE"/>
    <w:rsid w:val="00F227F6"/>
    <w:rsid w:val="00F22851"/>
    <w:rsid w:val="00F24944"/>
    <w:rsid w:val="00F2516C"/>
    <w:rsid w:val="00F2560A"/>
    <w:rsid w:val="00F2644C"/>
    <w:rsid w:val="00F26992"/>
    <w:rsid w:val="00F26F0E"/>
    <w:rsid w:val="00F2789C"/>
    <w:rsid w:val="00F310A3"/>
    <w:rsid w:val="00F31B8A"/>
    <w:rsid w:val="00F31FDD"/>
    <w:rsid w:val="00F323A8"/>
    <w:rsid w:val="00F334EB"/>
    <w:rsid w:val="00F34DC1"/>
    <w:rsid w:val="00F34DEA"/>
    <w:rsid w:val="00F35DBE"/>
    <w:rsid w:val="00F36B23"/>
    <w:rsid w:val="00F370C9"/>
    <w:rsid w:val="00F37101"/>
    <w:rsid w:val="00F377CE"/>
    <w:rsid w:val="00F40094"/>
    <w:rsid w:val="00F40646"/>
    <w:rsid w:val="00F42591"/>
    <w:rsid w:val="00F426C8"/>
    <w:rsid w:val="00F4377C"/>
    <w:rsid w:val="00F44809"/>
    <w:rsid w:val="00F45459"/>
    <w:rsid w:val="00F46D5A"/>
    <w:rsid w:val="00F47305"/>
    <w:rsid w:val="00F5036E"/>
    <w:rsid w:val="00F519A9"/>
    <w:rsid w:val="00F52AF5"/>
    <w:rsid w:val="00F53204"/>
    <w:rsid w:val="00F53860"/>
    <w:rsid w:val="00F54021"/>
    <w:rsid w:val="00F542AA"/>
    <w:rsid w:val="00F543D3"/>
    <w:rsid w:val="00F551B0"/>
    <w:rsid w:val="00F55452"/>
    <w:rsid w:val="00F55CC1"/>
    <w:rsid w:val="00F56A49"/>
    <w:rsid w:val="00F60D33"/>
    <w:rsid w:val="00F61136"/>
    <w:rsid w:val="00F624A5"/>
    <w:rsid w:val="00F62D15"/>
    <w:rsid w:val="00F6398A"/>
    <w:rsid w:val="00F63C51"/>
    <w:rsid w:val="00F64C5A"/>
    <w:rsid w:val="00F66D81"/>
    <w:rsid w:val="00F67C3E"/>
    <w:rsid w:val="00F70281"/>
    <w:rsid w:val="00F707C2"/>
    <w:rsid w:val="00F707EE"/>
    <w:rsid w:val="00F710EA"/>
    <w:rsid w:val="00F73249"/>
    <w:rsid w:val="00F74CF0"/>
    <w:rsid w:val="00F75115"/>
    <w:rsid w:val="00F75D29"/>
    <w:rsid w:val="00F75F03"/>
    <w:rsid w:val="00F77624"/>
    <w:rsid w:val="00F804E8"/>
    <w:rsid w:val="00F80DF4"/>
    <w:rsid w:val="00F8181F"/>
    <w:rsid w:val="00F8258C"/>
    <w:rsid w:val="00F826FD"/>
    <w:rsid w:val="00F82BC8"/>
    <w:rsid w:val="00F82E77"/>
    <w:rsid w:val="00F838C1"/>
    <w:rsid w:val="00F83C99"/>
    <w:rsid w:val="00F84C3A"/>
    <w:rsid w:val="00F85662"/>
    <w:rsid w:val="00F86E1B"/>
    <w:rsid w:val="00F902E3"/>
    <w:rsid w:val="00F92334"/>
    <w:rsid w:val="00F937E1"/>
    <w:rsid w:val="00F93EFB"/>
    <w:rsid w:val="00F94647"/>
    <w:rsid w:val="00F9524E"/>
    <w:rsid w:val="00F958CB"/>
    <w:rsid w:val="00F95BEE"/>
    <w:rsid w:val="00F95E95"/>
    <w:rsid w:val="00F966D6"/>
    <w:rsid w:val="00F96B6E"/>
    <w:rsid w:val="00F971CA"/>
    <w:rsid w:val="00F97B8D"/>
    <w:rsid w:val="00FA001C"/>
    <w:rsid w:val="00FA0211"/>
    <w:rsid w:val="00FA197C"/>
    <w:rsid w:val="00FA1B8A"/>
    <w:rsid w:val="00FA39AD"/>
    <w:rsid w:val="00FA3C84"/>
    <w:rsid w:val="00FA46ED"/>
    <w:rsid w:val="00FA4A5E"/>
    <w:rsid w:val="00FA4B22"/>
    <w:rsid w:val="00FA5829"/>
    <w:rsid w:val="00FA746C"/>
    <w:rsid w:val="00FA7B8D"/>
    <w:rsid w:val="00FB0C83"/>
    <w:rsid w:val="00FB1043"/>
    <w:rsid w:val="00FB20F3"/>
    <w:rsid w:val="00FB43AC"/>
    <w:rsid w:val="00FB47EA"/>
    <w:rsid w:val="00FB567E"/>
    <w:rsid w:val="00FB7C38"/>
    <w:rsid w:val="00FB7F1F"/>
    <w:rsid w:val="00FC054A"/>
    <w:rsid w:val="00FC0790"/>
    <w:rsid w:val="00FC0A0D"/>
    <w:rsid w:val="00FC0F4A"/>
    <w:rsid w:val="00FC1289"/>
    <w:rsid w:val="00FC16C4"/>
    <w:rsid w:val="00FC2C91"/>
    <w:rsid w:val="00FC3459"/>
    <w:rsid w:val="00FC387F"/>
    <w:rsid w:val="00FC4C6D"/>
    <w:rsid w:val="00FC4DC2"/>
    <w:rsid w:val="00FC5311"/>
    <w:rsid w:val="00FC7940"/>
    <w:rsid w:val="00FC7B46"/>
    <w:rsid w:val="00FC7B74"/>
    <w:rsid w:val="00FD0CFA"/>
    <w:rsid w:val="00FD1CE7"/>
    <w:rsid w:val="00FD1D4B"/>
    <w:rsid w:val="00FD1F76"/>
    <w:rsid w:val="00FD230C"/>
    <w:rsid w:val="00FD30CD"/>
    <w:rsid w:val="00FD40D5"/>
    <w:rsid w:val="00FD4636"/>
    <w:rsid w:val="00FD46BA"/>
    <w:rsid w:val="00FD4915"/>
    <w:rsid w:val="00FD4F18"/>
    <w:rsid w:val="00FD5D4A"/>
    <w:rsid w:val="00FD6B5B"/>
    <w:rsid w:val="00FE05FC"/>
    <w:rsid w:val="00FE0693"/>
    <w:rsid w:val="00FE086E"/>
    <w:rsid w:val="00FE0AF4"/>
    <w:rsid w:val="00FE27EE"/>
    <w:rsid w:val="00FE30E1"/>
    <w:rsid w:val="00FE65C5"/>
    <w:rsid w:val="00FE6DA0"/>
    <w:rsid w:val="00FF0C49"/>
    <w:rsid w:val="00FF0FDB"/>
    <w:rsid w:val="00FF1282"/>
    <w:rsid w:val="00FF1339"/>
    <w:rsid w:val="00FF1682"/>
    <w:rsid w:val="00FF479B"/>
    <w:rsid w:val="00FF5C53"/>
    <w:rsid w:val="00FF63AC"/>
    <w:rsid w:val="00FF6AA1"/>
    <w:rsid w:val="00FF7B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9C64B0C-5089-4685-8E57-D3A7818E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corte4fondoCar3">
    <w:name w:val="corte4 fondo Car3"/>
    <w:link w:val="corte4fondo"/>
    <w:locked/>
    <w:rsid w:val="00317DC3"/>
    <w:rPr>
      <w:rFonts w:ascii="Arial" w:hAnsi="Arial" w:cs="Arial"/>
      <w:sz w:val="30"/>
      <w:szCs w:val="30"/>
      <w:lang w:val="es-ES_tradnl"/>
    </w:rPr>
  </w:style>
  <w:style w:type="paragraph" w:customStyle="1" w:styleId="corte4fondo">
    <w:name w:val="corte4 fondo"/>
    <w:basedOn w:val="Normal"/>
    <w:link w:val="corte4fondoCar3"/>
    <w:qFormat/>
    <w:rsid w:val="00317DC3"/>
    <w:pPr>
      <w:spacing w:after="0" w:line="360" w:lineRule="auto"/>
      <w:ind w:firstLine="709"/>
      <w:jc w:val="both"/>
    </w:pPr>
    <w:rPr>
      <w:rFonts w:ascii="Arial" w:hAnsi="Arial" w:cs="Arial"/>
      <w:sz w:val="30"/>
      <w:szCs w:val="30"/>
      <w:lang w:val="es-ES_tradnl"/>
    </w:rPr>
  </w:style>
  <w:style w:type="paragraph" w:customStyle="1" w:styleId="Default">
    <w:name w:val="Default"/>
    <w:rsid w:val="00317DC3"/>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317DC3"/>
    <w:pPr>
      <w:spacing w:after="0" w:line="240" w:lineRule="auto"/>
      <w:jc w:val="both"/>
    </w:pPr>
    <w:rPr>
      <w:rFonts w:ascii="Tahoma" w:eastAsia="Times New Roman" w:hAnsi="Tahoma" w:cs="Times New Roman"/>
      <w:sz w:val="20"/>
      <w:szCs w:val="20"/>
      <w:lang w:eastAsia="es-ES"/>
    </w:rPr>
  </w:style>
  <w:style w:type="character" w:customStyle="1" w:styleId="Textoindependiente2Car">
    <w:name w:val="Texto independiente 2 Car"/>
    <w:basedOn w:val="Fuentedeprrafopredeter"/>
    <w:link w:val="Textoindependiente2"/>
    <w:rsid w:val="00317DC3"/>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317DC3"/>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317DC3"/>
    <w:rPr>
      <w:rFonts w:ascii="Times New Roman" w:eastAsia="Times New Roman" w:hAnsi="Times New Roman" w:cs="Times New Roman"/>
      <w:sz w:val="20"/>
      <w:szCs w:val="20"/>
      <w:lang w:val="es-ES" w:eastAsia="es-ES"/>
    </w:r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BA258A"/>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8957">
      <w:bodyDiv w:val="1"/>
      <w:marLeft w:val="0"/>
      <w:marRight w:val="0"/>
      <w:marTop w:val="0"/>
      <w:marBottom w:val="0"/>
      <w:divBdr>
        <w:top w:val="none" w:sz="0" w:space="0" w:color="auto"/>
        <w:left w:val="none" w:sz="0" w:space="0" w:color="auto"/>
        <w:bottom w:val="none" w:sz="0" w:space="0" w:color="auto"/>
        <w:right w:val="none" w:sz="0" w:space="0" w:color="auto"/>
      </w:divBdr>
    </w:div>
    <w:div w:id="14164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C7C8-622C-4455-81DC-4FA0C5CC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2016</Words>
  <Characters>11093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92</cp:revision>
  <cp:lastPrinted>2018-03-20T14:42:00Z</cp:lastPrinted>
  <dcterms:created xsi:type="dcterms:W3CDTF">2018-01-26T17:33:00Z</dcterms:created>
  <dcterms:modified xsi:type="dcterms:W3CDTF">2018-12-09T23:02:00Z</dcterms:modified>
</cp:coreProperties>
</file>