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9D528F">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w:t>
            </w:r>
            <w:r w:rsidR="000317F6">
              <w:rPr>
                <w:rFonts w:ascii="Arial" w:hAnsi="Arial" w:cs="Arial"/>
                <w:b/>
                <w:iCs/>
                <w:caps/>
                <w:sz w:val="26"/>
                <w:szCs w:val="26"/>
              </w:rPr>
              <w:t>DE JUSTICIA ADMINISTRATIVA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9D528F">
            <w:pPr>
              <w:pStyle w:val="Encabezado"/>
              <w:ind w:left="1119"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9D528F">
            <w:pPr>
              <w:pStyle w:val="Encabezado"/>
              <w:tabs>
                <w:tab w:val="left" w:pos="1260"/>
                <w:tab w:val="left" w:pos="2745"/>
              </w:tabs>
              <w:ind w:left="1119" w:right="51"/>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0263D5">
              <w:rPr>
                <w:rFonts w:ascii="Arial" w:hAnsi="Arial" w:cs="Arial"/>
                <w:b/>
                <w:iCs/>
                <w:caps/>
                <w:sz w:val="26"/>
                <w:szCs w:val="26"/>
                <w:lang w:val="es-PE"/>
              </w:rPr>
              <w:t>0625</w:t>
            </w:r>
            <w:r w:rsidR="0031730E">
              <w:rPr>
                <w:rFonts w:ascii="Arial" w:hAnsi="Arial" w:cs="Arial"/>
                <w:b/>
                <w:iCs/>
                <w:caps/>
                <w:sz w:val="26"/>
                <w:szCs w:val="26"/>
                <w:lang w:val="es-PE"/>
              </w:rPr>
              <w:t>/2017</w:t>
            </w:r>
          </w:p>
          <w:p w:rsidR="001144A1" w:rsidRPr="000A1F0F" w:rsidRDefault="001144A1" w:rsidP="009D528F">
            <w:pPr>
              <w:pStyle w:val="Encabezado"/>
              <w:tabs>
                <w:tab w:val="left" w:pos="1260"/>
                <w:tab w:val="left" w:pos="2745"/>
              </w:tabs>
              <w:ind w:left="1119" w:right="51"/>
              <w:jc w:val="both"/>
              <w:rPr>
                <w:rFonts w:ascii="Arial" w:hAnsi="Arial" w:cs="Arial"/>
                <w:b/>
                <w:iCs/>
                <w:caps/>
                <w:sz w:val="26"/>
                <w:szCs w:val="26"/>
                <w:lang w:val="es-PE"/>
              </w:rPr>
            </w:pPr>
          </w:p>
          <w:p w:rsidR="001144A1" w:rsidRDefault="00C31CFE" w:rsidP="009D528F">
            <w:pPr>
              <w:pStyle w:val="Encabezado"/>
              <w:ind w:left="1119" w:right="497"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0263D5">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0263D5">
              <w:rPr>
                <w:rFonts w:ascii="Arial" w:hAnsi="Arial" w:cs="Arial"/>
                <w:b/>
                <w:iCs/>
                <w:caps/>
                <w:sz w:val="26"/>
                <w:szCs w:val="26"/>
                <w:lang w:val="es-PE"/>
              </w:rPr>
              <w:t>182/2016</w:t>
            </w:r>
            <w:r w:rsidR="001144A1">
              <w:rPr>
                <w:rFonts w:ascii="Arial" w:hAnsi="Arial" w:cs="Arial"/>
                <w:b/>
                <w:iCs/>
                <w:caps/>
                <w:sz w:val="26"/>
                <w:szCs w:val="26"/>
                <w:lang w:val="es-PE"/>
              </w:rPr>
              <w:t xml:space="preserve"> de la </w:t>
            </w:r>
            <w:r w:rsidR="007C2AC2">
              <w:rPr>
                <w:rFonts w:ascii="Arial" w:hAnsi="Arial" w:cs="Arial"/>
                <w:b/>
                <w:iCs/>
                <w:caps/>
                <w:sz w:val="26"/>
                <w:szCs w:val="26"/>
                <w:lang w:val="es-PE"/>
              </w:rPr>
              <w:t>SEXTA</w:t>
            </w:r>
            <w:r w:rsidR="000C7BB2">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9D528F">
            <w:pPr>
              <w:pStyle w:val="Encabezado"/>
              <w:ind w:left="1119" w:right="51" w:hanging="1119"/>
              <w:jc w:val="both"/>
              <w:rPr>
                <w:rFonts w:ascii="Arial" w:hAnsi="Arial" w:cs="Arial"/>
                <w:b/>
                <w:iCs/>
                <w:caps/>
                <w:sz w:val="26"/>
                <w:szCs w:val="26"/>
                <w:lang w:val="es-PE"/>
              </w:rPr>
            </w:pPr>
          </w:p>
          <w:p w:rsidR="001144A1" w:rsidRPr="000A1F0F" w:rsidRDefault="001144A1" w:rsidP="009D528F">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9D528F">
            <w:pPr>
              <w:tabs>
                <w:tab w:val="left" w:pos="3103"/>
              </w:tabs>
              <w:spacing w:after="0" w:line="240" w:lineRule="auto"/>
              <w:ind w:left="1119"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585C95">
            <w:pPr>
              <w:tabs>
                <w:tab w:val="left" w:pos="3103"/>
              </w:tabs>
              <w:spacing w:after="0" w:line="240" w:lineRule="auto"/>
              <w:ind w:left="2961" w:hanging="2961"/>
              <w:jc w:val="both"/>
              <w:rPr>
                <w:rFonts w:ascii="Arial" w:hAnsi="Arial" w:cs="Arial"/>
                <w:b/>
                <w:i/>
                <w:iCs/>
                <w:caps/>
                <w:sz w:val="26"/>
                <w:szCs w:val="26"/>
              </w:rPr>
            </w:pPr>
          </w:p>
        </w:tc>
      </w:tr>
    </w:tbl>
    <w:p w:rsidR="004F4970" w:rsidRDefault="0002236D" w:rsidP="001144A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9D528F">
        <w:rPr>
          <w:rFonts w:ascii="Arial" w:hAnsi="Arial" w:cs="Arial"/>
          <w:b/>
          <w:sz w:val="26"/>
          <w:szCs w:val="26"/>
        </w:rPr>
        <w:t>OCHO DE MARZO</w:t>
      </w:r>
      <w:r>
        <w:rPr>
          <w:rFonts w:ascii="Arial" w:hAnsi="Arial" w:cs="Arial"/>
          <w:b/>
          <w:sz w:val="26"/>
          <w:szCs w:val="26"/>
        </w:rPr>
        <w:t xml:space="preserve"> DE </w:t>
      </w:r>
      <w:r w:rsidR="006105BC">
        <w:rPr>
          <w:rFonts w:ascii="Arial" w:hAnsi="Arial" w:cs="Arial"/>
          <w:b/>
          <w:sz w:val="26"/>
          <w:szCs w:val="26"/>
        </w:rPr>
        <w:t xml:space="preserve">DOS MIL </w:t>
      </w:r>
      <w:r w:rsidR="000263D5">
        <w:rPr>
          <w:rFonts w:ascii="Arial" w:hAnsi="Arial" w:cs="Arial"/>
          <w:b/>
          <w:sz w:val="26"/>
          <w:szCs w:val="26"/>
        </w:rPr>
        <w:t>DIECIOCHO</w:t>
      </w:r>
      <w:r>
        <w:rPr>
          <w:rFonts w:ascii="Arial" w:hAnsi="Arial" w:cs="Arial"/>
          <w:b/>
          <w:sz w:val="26"/>
          <w:szCs w:val="26"/>
        </w:rPr>
        <w:t>.</w:t>
      </w:r>
    </w:p>
    <w:p w:rsidR="009D528F" w:rsidRDefault="001144A1" w:rsidP="009D528F">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0263D5">
        <w:rPr>
          <w:rFonts w:ascii="Arial" w:hAnsi="Arial" w:cs="Arial"/>
          <w:b/>
          <w:sz w:val="26"/>
          <w:szCs w:val="26"/>
        </w:rPr>
        <w:t>0625</w:t>
      </w:r>
      <w:r w:rsidRPr="00623318">
        <w:rPr>
          <w:rFonts w:ascii="Arial" w:hAnsi="Arial" w:cs="Arial"/>
          <w:b/>
          <w:sz w:val="26"/>
          <w:szCs w:val="26"/>
        </w:rPr>
        <w:t>/201</w:t>
      </w:r>
      <w:r w:rsidR="009073DD">
        <w:rPr>
          <w:rFonts w:ascii="Arial" w:hAnsi="Arial" w:cs="Arial"/>
          <w:b/>
          <w:sz w:val="26"/>
          <w:szCs w:val="26"/>
        </w:rPr>
        <w:t xml:space="preserve">7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0263D5">
        <w:rPr>
          <w:rFonts w:ascii="Arial" w:hAnsi="Arial" w:cs="Arial"/>
          <w:sz w:val="26"/>
          <w:szCs w:val="26"/>
        </w:rPr>
        <w:t>la</w:t>
      </w:r>
      <w:r w:rsidR="00C31CFE">
        <w:rPr>
          <w:rFonts w:ascii="Arial" w:hAnsi="Arial" w:cs="Arial"/>
          <w:sz w:val="26"/>
          <w:szCs w:val="26"/>
        </w:rPr>
        <w:t xml:space="preserve"> </w:t>
      </w:r>
      <w:r w:rsidR="000263D5">
        <w:rPr>
          <w:rFonts w:ascii="Arial" w:hAnsi="Arial" w:cs="Arial"/>
          <w:b/>
          <w:sz w:val="26"/>
          <w:szCs w:val="26"/>
        </w:rPr>
        <w:t>REGIDORA DE HACIENDA DEL AYUNTAMIENTO DE SANTA LUCÍA DEL CAMINO, OAXACA</w:t>
      </w:r>
      <w:r w:rsidR="00697ECB">
        <w:rPr>
          <w:rFonts w:ascii="Arial" w:hAnsi="Arial" w:cs="Arial"/>
          <w:sz w:val="26"/>
          <w:szCs w:val="26"/>
        </w:rPr>
        <w:t xml:space="preserve">; en contra </w:t>
      </w:r>
      <w:r w:rsidR="0041349D">
        <w:rPr>
          <w:rFonts w:ascii="Arial" w:hAnsi="Arial" w:cs="Arial"/>
          <w:sz w:val="26"/>
          <w:szCs w:val="26"/>
        </w:rPr>
        <w:t xml:space="preserve">de la </w:t>
      </w:r>
      <w:r w:rsidR="000263D5">
        <w:rPr>
          <w:rFonts w:ascii="Arial" w:hAnsi="Arial" w:cs="Arial"/>
          <w:sz w:val="26"/>
          <w:szCs w:val="26"/>
        </w:rPr>
        <w:t>sentencia de diecisiete de agosto de</w:t>
      </w:r>
      <w:r w:rsidR="009D528F">
        <w:rPr>
          <w:rFonts w:ascii="Arial" w:hAnsi="Arial" w:cs="Arial"/>
          <w:sz w:val="26"/>
          <w:szCs w:val="26"/>
        </w:rPr>
        <w:t xml:space="preserve"> </w:t>
      </w:r>
      <w:r w:rsidR="000263D5">
        <w:rPr>
          <w:rFonts w:ascii="Arial" w:hAnsi="Arial" w:cs="Arial"/>
          <w:sz w:val="26"/>
          <w:szCs w:val="26"/>
        </w:rPr>
        <w:t>dos mil diecisiete,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2A5D0E">
        <w:rPr>
          <w:rFonts w:ascii="Arial" w:hAnsi="Arial" w:cs="Arial"/>
          <w:sz w:val="26"/>
          <w:szCs w:val="26"/>
        </w:rPr>
        <w:t xml:space="preserve"> </w:t>
      </w:r>
      <w:r w:rsidR="00F3568E" w:rsidRPr="00F3568E">
        <w:rPr>
          <w:rFonts w:ascii="Arial" w:hAnsi="Arial" w:cs="Arial"/>
          <w:sz w:val="26"/>
          <w:szCs w:val="26"/>
        </w:rPr>
        <w:t>expediente</w:t>
      </w:r>
      <w:r w:rsidR="001843E8">
        <w:rPr>
          <w:rFonts w:ascii="Arial" w:hAnsi="Arial" w:cs="Arial"/>
          <w:sz w:val="26"/>
          <w:szCs w:val="26"/>
        </w:rPr>
        <w:t xml:space="preserve"> </w:t>
      </w:r>
      <w:r w:rsidR="000263D5">
        <w:rPr>
          <w:rFonts w:ascii="Arial" w:hAnsi="Arial" w:cs="Arial"/>
          <w:b/>
          <w:sz w:val="26"/>
          <w:szCs w:val="26"/>
        </w:rPr>
        <w:t>0182/2016</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0263D5">
        <w:rPr>
          <w:rFonts w:ascii="Arial" w:hAnsi="Arial" w:cs="Arial"/>
          <w:sz w:val="26"/>
          <w:szCs w:val="26"/>
        </w:rPr>
        <w:t>Sexta</w:t>
      </w:r>
      <w:r w:rsidR="006105BC">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3B03DD">
        <w:rPr>
          <w:rFonts w:ascii="Arial" w:hAnsi="Arial" w:cs="Arial"/>
          <w:b/>
          <w:sz w:val="26"/>
          <w:szCs w:val="26"/>
        </w:rPr>
        <w:t>**********</w:t>
      </w:r>
      <w:r w:rsidR="00EF6BD2">
        <w:rPr>
          <w:rFonts w:ascii="Arial" w:hAnsi="Arial" w:cs="Arial"/>
          <w:b/>
          <w:sz w:val="26"/>
          <w:szCs w:val="26"/>
        </w:rPr>
        <w:t xml:space="preserve">, </w:t>
      </w:r>
      <w:r w:rsidR="00697ECB">
        <w:rPr>
          <w:rFonts w:ascii="Arial" w:hAnsi="Arial" w:cs="Arial"/>
          <w:sz w:val="26"/>
          <w:szCs w:val="26"/>
        </w:rPr>
        <w:t xml:space="preserve">en contra del </w:t>
      </w:r>
      <w:r w:rsidR="00EF6BD2">
        <w:rPr>
          <w:rFonts w:ascii="Arial" w:hAnsi="Arial" w:cs="Arial"/>
          <w:b/>
          <w:sz w:val="26"/>
          <w:szCs w:val="26"/>
        </w:rPr>
        <w:t>RECURRENTE Y OTRAS AUTORIDA</w:t>
      </w:r>
      <w:r w:rsidR="009D528F">
        <w:rPr>
          <w:rFonts w:ascii="Arial" w:hAnsi="Arial" w:cs="Arial"/>
          <w:b/>
          <w:sz w:val="26"/>
          <w:szCs w:val="26"/>
        </w:rPr>
        <w:t>D</w:t>
      </w:r>
      <w:r w:rsidR="00EF6BD2">
        <w:rPr>
          <w:rFonts w:ascii="Arial" w:hAnsi="Arial" w:cs="Arial"/>
          <w:b/>
          <w:sz w:val="26"/>
          <w:szCs w:val="26"/>
        </w:rPr>
        <w:t>ES DEL AYUNTAMIENTO DE SANTA LUCÍA DEL CAMINO, OAXACA</w:t>
      </w:r>
      <w:r w:rsidR="00435D66">
        <w:rPr>
          <w:rFonts w:ascii="Arial" w:hAnsi="Arial" w:cs="Arial"/>
          <w:sz w:val="26"/>
          <w:szCs w:val="26"/>
        </w:rPr>
        <w:t xml:space="preserve">. </w:t>
      </w:r>
      <w:r w:rsidRPr="00372D3D">
        <w:rPr>
          <w:rFonts w:ascii="Arial" w:hAnsi="Arial" w:cs="Arial"/>
          <w:sz w:val="26"/>
          <w:szCs w:val="26"/>
        </w:rPr>
        <w:t>En consecuencia, se procede a dictar resolu</w:t>
      </w:r>
      <w:r w:rsidR="0002236D">
        <w:rPr>
          <w:rFonts w:ascii="Arial" w:hAnsi="Arial" w:cs="Arial"/>
          <w:sz w:val="26"/>
          <w:szCs w:val="26"/>
        </w:rPr>
        <w:t>ción en los siguientes términos:</w:t>
      </w:r>
    </w:p>
    <w:p w:rsidR="009D528F" w:rsidRDefault="00D2010F" w:rsidP="009D528F">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9D528F" w:rsidRPr="006105BC" w:rsidRDefault="009D528F" w:rsidP="009D528F">
      <w:pPr>
        <w:spacing w:after="0" w:line="360" w:lineRule="auto"/>
        <w:jc w:val="center"/>
        <w:rPr>
          <w:rFonts w:ascii="Arial" w:hAnsi="Arial" w:cs="Arial"/>
          <w:b/>
          <w:bCs/>
          <w:sz w:val="26"/>
          <w:szCs w:val="26"/>
        </w:rPr>
      </w:pPr>
    </w:p>
    <w:p w:rsidR="009D528F" w:rsidRDefault="0002236D" w:rsidP="009D528F">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w:t>
      </w:r>
      <w:r w:rsidR="00553B4B">
        <w:rPr>
          <w:rFonts w:ascii="Arial" w:hAnsi="Arial" w:cs="Arial"/>
          <w:sz w:val="26"/>
          <w:szCs w:val="26"/>
        </w:rPr>
        <w:t>sentencia de diecisiete de agosto de dos mil diecisiete</w:t>
      </w:r>
      <w:r w:rsidR="0041349D">
        <w:rPr>
          <w:rFonts w:ascii="Arial" w:hAnsi="Arial" w:cs="Arial"/>
          <w:sz w:val="26"/>
          <w:szCs w:val="26"/>
        </w:rPr>
        <w:t>,</w:t>
      </w:r>
      <w:r w:rsidRPr="00372D3D">
        <w:rPr>
          <w:rFonts w:ascii="Arial" w:hAnsi="Arial" w:cs="Arial"/>
          <w:sz w:val="26"/>
          <w:szCs w:val="26"/>
        </w:rPr>
        <w:t xml:space="preserve"> dictad</w:t>
      </w:r>
      <w:r w:rsidR="00553B4B">
        <w:rPr>
          <w:rFonts w:ascii="Arial" w:hAnsi="Arial" w:cs="Arial"/>
          <w:sz w:val="26"/>
          <w:szCs w:val="26"/>
        </w:rPr>
        <w:t>a</w:t>
      </w:r>
      <w:r>
        <w:rPr>
          <w:rFonts w:ascii="Arial" w:hAnsi="Arial" w:cs="Arial"/>
          <w:sz w:val="26"/>
          <w:szCs w:val="26"/>
        </w:rPr>
        <w:t xml:space="preserve"> por </w:t>
      </w:r>
      <w:r w:rsidR="00553B4B">
        <w:rPr>
          <w:rFonts w:ascii="Arial" w:hAnsi="Arial" w:cs="Arial"/>
          <w:sz w:val="26"/>
          <w:szCs w:val="26"/>
        </w:rPr>
        <w:t>el</w:t>
      </w:r>
      <w:r w:rsidR="00303020">
        <w:rPr>
          <w:rFonts w:ascii="Arial" w:hAnsi="Arial" w:cs="Arial"/>
          <w:sz w:val="26"/>
          <w:szCs w:val="26"/>
        </w:rPr>
        <w:t xml:space="preserve"> </w:t>
      </w:r>
      <w:r w:rsidR="006105BC">
        <w:rPr>
          <w:rFonts w:ascii="Arial" w:hAnsi="Arial" w:cs="Arial"/>
          <w:sz w:val="26"/>
          <w:szCs w:val="26"/>
        </w:rPr>
        <w:t xml:space="preserve">Titular de la </w:t>
      </w:r>
      <w:r w:rsidR="00553B4B">
        <w:rPr>
          <w:rFonts w:ascii="Arial" w:hAnsi="Arial" w:cs="Arial"/>
          <w:sz w:val="26"/>
          <w:szCs w:val="26"/>
        </w:rPr>
        <w:t>Sexta</w:t>
      </w:r>
      <w:r w:rsidR="00C11F1A">
        <w:rPr>
          <w:rFonts w:ascii="Arial" w:hAnsi="Arial" w:cs="Arial"/>
          <w:sz w:val="26"/>
          <w:szCs w:val="26"/>
        </w:rPr>
        <w:t xml:space="preserve"> </w:t>
      </w:r>
      <w:r w:rsidR="006105BC">
        <w:rPr>
          <w:rFonts w:ascii="Arial" w:hAnsi="Arial" w:cs="Arial"/>
          <w:sz w:val="26"/>
          <w:szCs w:val="26"/>
        </w:rPr>
        <w:t>Sala Unitaria de Primera Instancia de este Tribunal</w:t>
      </w:r>
      <w:r>
        <w:rPr>
          <w:rFonts w:ascii="Arial" w:hAnsi="Arial" w:cs="Arial"/>
          <w:sz w:val="26"/>
          <w:szCs w:val="26"/>
        </w:rPr>
        <w:t xml:space="preserve">, </w:t>
      </w:r>
      <w:r w:rsidR="00553B4B">
        <w:rPr>
          <w:rFonts w:ascii="Arial" w:hAnsi="Arial" w:cs="Arial"/>
          <w:sz w:val="26"/>
          <w:szCs w:val="26"/>
        </w:rPr>
        <w:t xml:space="preserve">la </w:t>
      </w:r>
      <w:r w:rsidR="00553B4B">
        <w:rPr>
          <w:rFonts w:ascii="Arial" w:hAnsi="Arial" w:cs="Arial"/>
          <w:b/>
          <w:sz w:val="26"/>
          <w:szCs w:val="26"/>
        </w:rPr>
        <w:t>REGIDORA DE HACIENDA DEL AYUNTAMIENTO DE SANTA LUCÍA DEL CAMINO, OAXACA</w:t>
      </w:r>
      <w:r w:rsidRPr="00372D3D">
        <w:rPr>
          <w:rFonts w:ascii="Arial" w:hAnsi="Arial" w:cs="Arial"/>
          <w:sz w:val="26"/>
          <w:szCs w:val="26"/>
        </w:rPr>
        <w:t>,</w:t>
      </w:r>
      <w:r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9D528F" w:rsidRDefault="009D528F" w:rsidP="009D528F">
      <w:pPr>
        <w:spacing w:after="0" w:line="360" w:lineRule="auto"/>
        <w:ind w:firstLine="708"/>
        <w:jc w:val="both"/>
        <w:rPr>
          <w:rFonts w:ascii="Arial" w:hAnsi="Arial" w:cs="Arial"/>
          <w:sz w:val="26"/>
          <w:szCs w:val="26"/>
        </w:rPr>
      </w:pPr>
    </w:p>
    <w:p w:rsidR="009D528F" w:rsidRDefault="001144A1" w:rsidP="009D528F">
      <w:pPr>
        <w:spacing w:after="0" w:line="360" w:lineRule="auto"/>
        <w:ind w:firstLine="708"/>
        <w:jc w:val="both"/>
        <w:rPr>
          <w:rFonts w:ascii="Arial"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L</w:t>
      </w:r>
      <w:r w:rsidR="00553B4B">
        <w:rPr>
          <w:rFonts w:ascii="Arial" w:hAnsi="Arial" w:cs="Arial"/>
          <w:bCs/>
          <w:sz w:val="26"/>
          <w:szCs w:val="26"/>
        </w:rPr>
        <w:t>os puntos resolutivos de la sentencia recurrida, son del tenor literal siguiente:</w:t>
      </w:r>
    </w:p>
    <w:p w:rsidR="009D528F" w:rsidRDefault="009D528F" w:rsidP="00C11F1A">
      <w:pPr>
        <w:widowControl w:val="0"/>
        <w:tabs>
          <w:tab w:val="left" w:pos="7938"/>
        </w:tabs>
        <w:spacing w:after="0" w:line="360" w:lineRule="auto"/>
        <w:ind w:left="1134" w:right="616"/>
        <w:jc w:val="both"/>
        <w:rPr>
          <w:rFonts w:ascii="Arial" w:hAnsi="Arial" w:cs="Arial"/>
          <w:sz w:val="26"/>
          <w:szCs w:val="26"/>
        </w:rPr>
      </w:pPr>
    </w:p>
    <w:p w:rsidR="00A013A7" w:rsidRDefault="009D528F" w:rsidP="00C11F1A">
      <w:pPr>
        <w:widowControl w:val="0"/>
        <w:tabs>
          <w:tab w:val="left" w:pos="7938"/>
        </w:tabs>
        <w:spacing w:after="0" w:line="360" w:lineRule="auto"/>
        <w:ind w:left="1134" w:right="616"/>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 </w:t>
      </w:r>
      <w:r w:rsidR="00C37A09">
        <w:rPr>
          <w:rFonts w:ascii="Arial" w:eastAsia="Times New Roman" w:hAnsi="Arial" w:cs="Arial"/>
          <w:bCs/>
          <w:iCs/>
          <w:sz w:val="24"/>
          <w:szCs w:val="24"/>
          <w:lang w:eastAsia="es-ES"/>
        </w:rPr>
        <w:t>“</w:t>
      </w:r>
      <w:r w:rsidR="00553B4B" w:rsidRPr="00474D82">
        <w:rPr>
          <w:rFonts w:ascii="Arial" w:eastAsia="Times New Roman" w:hAnsi="Arial" w:cs="Arial"/>
          <w:b/>
          <w:bCs/>
          <w:iCs/>
          <w:lang w:eastAsia="es-ES"/>
        </w:rPr>
        <w:t>PRIMERO</w:t>
      </w:r>
      <w:r w:rsidR="00F24D7F" w:rsidRPr="00474D82">
        <w:rPr>
          <w:rFonts w:ascii="Arial" w:eastAsia="Times New Roman" w:hAnsi="Arial" w:cs="Arial"/>
          <w:b/>
          <w:bCs/>
          <w:iCs/>
          <w:lang w:eastAsia="es-ES"/>
        </w:rPr>
        <w:t xml:space="preserve">.- </w:t>
      </w:r>
      <w:r w:rsidR="00F24D7F" w:rsidRPr="00474D82">
        <w:rPr>
          <w:rFonts w:ascii="Arial" w:eastAsia="Times New Roman" w:hAnsi="Arial" w:cs="Arial"/>
          <w:bCs/>
          <w:iCs/>
          <w:lang w:eastAsia="es-ES"/>
        </w:rPr>
        <w:t xml:space="preserve">Esta Sexta Sala Unitaria fue competente para conocer y resolver del presente asunto.- - - - - - - - - - - - - - - </w:t>
      </w:r>
      <w:r w:rsidR="00F24D7F" w:rsidRPr="00474D82">
        <w:rPr>
          <w:rFonts w:ascii="Arial" w:eastAsia="Times New Roman" w:hAnsi="Arial" w:cs="Arial"/>
          <w:b/>
          <w:bCs/>
          <w:iCs/>
          <w:lang w:eastAsia="es-ES"/>
        </w:rPr>
        <w:t xml:space="preserve">SEGUNDO.- </w:t>
      </w:r>
      <w:r w:rsidR="00F24D7F" w:rsidRPr="00474D82">
        <w:rPr>
          <w:rFonts w:ascii="Arial" w:eastAsia="Times New Roman" w:hAnsi="Arial" w:cs="Arial"/>
          <w:bCs/>
          <w:iCs/>
          <w:lang w:eastAsia="es-ES"/>
        </w:rPr>
        <w:t>Por las razones expuestas en el considerando Tercero, no se actualizaron causales de improcedencia y sobreseimiento.- - - - - - - - - - - - - - - - - - - - - - - - - - - - - - - - -</w:t>
      </w:r>
      <w:r w:rsidR="00F24D7F" w:rsidRPr="00474D82">
        <w:rPr>
          <w:rFonts w:ascii="Arial" w:eastAsia="Times New Roman" w:hAnsi="Arial" w:cs="Arial"/>
          <w:b/>
          <w:bCs/>
          <w:iCs/>
          <w:lang w:eastAsia="es-ES"/>
        </w:rPr>
        <w:t xml:space="preserve">TERCERO.- </w:t>
      </w:r>
      <w:r w:rsidR="00F24D7F" w:rsidRPr="00474D82">
        <w:rPr>
          <w:rFonts w:ascii="Arial" w:eastAsia="Times New Roman" w:hAnsi="Arial" w:cs="Arial"/>
          <w:bCs/>
          <w:iCs/>
          <w:lang w:eastAsia="es-ES"/>
        </w:rPr>
        <w:t xml:space="preserve">Se declara la </w:t>
      </w:r>
      <w:r w:rsidR="00F24D7F" w:rsidRPr="00474D82">
        <w:rPr>
          <w:rFonts w:ascii="Arial" w:eastAsia="Times New Roman" w:hAnsi="Arial" w:cs="Arial"/>
          <w:b/>
          <w:bCs/>
          <w:iCs/>
          <w:lang w:eastAsia="es-ES"/>
        </w:rPr>
        <w:t xml:space="preserve">NULIDAD LISA Y LLANA DEL ACTA DE VISITA DE INSPECCIÓN, CON NÚMERO DE FOLIO 0072, </w:t>
      </w:r>
      <w:r w:rsidR="00F24D7F" w:rsidRPr="00474D82">
        <w:rPr>
          <w:rFonts w:ascii="Arial" w:eastAsia="Times New Roman" w:hAnsi="Arial" w:cs="Arial"/>
          <w:bCs/>
          <w:iCs/>
          <w:lang w:eastAsia="es-ES"/>
        </w:rPr>
        <w:t xml:space="preserve"> </w:t>
      </w:r>
      <w:r w:rsidR="00F24D7F" w:rsidRPr="00474D82">
        <w:rPr>
          <w:rFonts w:ascii="Arial" w:eastAsia="Times New Roman" w:hAnsi="Arial" w:cs="Arial"/>
          <w:bCs/>
          <w:iCs/>
          <w:lang w:eastAsia="es-ES"/>
        </w:rPr>
        <w:lastRenderedPageBreak/>
        <w:t xml:space="preserve">de fecha </w:t>
      </w:r>
      <w:r w:rsidR="00F24D7F" w:rsidRPr="00474D82">
        <w:rPr>
          <w:rFonts w:ascii="Arial" w:eastAsia="Times New Roman" w:hAnsi="Arial" w:cs="Arial"/>
          <w:b/>
          <w:bCs/>
          <w:iCs/>
          <w:lang w:eastAsia="es-ES"/>
        </w:rPr>
        <w:t xml:space="preserve">18 DIECIOCHO DE MAYO DE 2015 DOS MIL QUINCE, emitida </w:t>
      </w:r>
      <w:r w:rsidR="00F24D7F" w:rsidRPr="00474D82">
        <w:rPr>
          <w:rFonts w:ascii="Arial" w:eastAsia="Times New Roman" w:hAnsi="Arial" w:cs="Arial"/>
          <w:bCs/>
          <w:iCs/>
          <w:lang w:eastAsia="es-ES"/>
        </w:rPr>
        <w:t xml:space="preserve"> por el Inspector Municipal, adscrito a la Regiduría de Hacienda del Ayuntamiento de Santa Lucia del Camino, Oaxaca.- </w:t>
      </w:r>
      <w:r w:rsidR="00474D82" w:rsidRPr="00474D82">
        <w:rPr>
          <w:rFonts w:ascii="Arial" w:eastAsia="Times New Roman" w:hAnsi="Arial" w:cs="Arial"/>
          <w:b/>
          <w:bCs/>
          <w:iCs/>
          <w:lang w:eastAsia="es-ES"/>
        </w:rPr>
        <w:t xml:space="preserve">QUINTO(SIC).- NOTIFÍQUESE PERSONALMENTE A LA ACTORA Y POR OFICIO A LAS AUTORIDAES DEMANDADAS, </w:t>
      </w:r>
      <w:r w:rsidR="00474D82" w:rsidRPr="00474D82">
        <w:rPr>
          <w:rFonts w:ascii="Arial" w:eastAsia="Times New Roman" w:hAnsi="Arial" w:cs="Arial"/>
          <w:bCs/>
          <w:iCs/>
          <w:lang w:eastAsia="es-ES"/>
        </w:rPr>
        <w:t xml:space="preserve"> con fundamento en los artículos 142 fracción I y 143 fracciones I y II, de la Ley de Justicia Administrativa y de Cuentas(sic) para el Estado de Oaxaca.-</w:t>
      </w:r>
      <w:r w:rsidR="00474D82" w:rsidRPr="00474D82">
        <w:rPr>
          <w:rFonts w:ascii="Arial" w:eastAsia="Times New Roman" w:hAnsi="Arial" w:cs="Arial"/>
          <w:b/>
          <w:bCs/>
          <w:iCs/>
          <w:lang w:eastAsia="es-ES"/>
        </w:rPr>
        <w:t>CÚMPLASE</w:t>
      </w:r>
      <w:r w:rsidR="00474D82" w:rsidRPr="00474D82">
        <w:rPr>
          <w:rFonts w:ascii="Arial" w:eastAsia="Times New Roman" w:hAnsi="Arial" w:cs="Arial"/>
          <w:bCs/>
          <w:iCs/>
          <w:lang w:eastAsia="es-ES"/>
        </w:rPr>
        <w:t>.</w:t>
      </w:r>
      <w:r>
        <w:rPr>
          <w:rFonts w:ascii="Arial" w:eastAsia="Times New Roman" w:hAnsi="Arial" w:cs="Arial"/>
          <w:bCs/>
          <w:iCs/>
          <w:sz w:val="24"/>
          <w:szCs w:val="24"/>
          <w:lang w:eastAsia="es-ES"/>
        </w:rPr>
        <w:t>”</w:t>
      </w:r>
    </w:p>
    <w:p w:rsidR="009D528F" w:rsidRPr="00A013A7" w:rsidRDefault="009D528F" w:rsidP="00C11F1A">
      <w:pPr>
        <w:widowControl w:val="0"/>
        <w:tabs>
          <w:tab w:val="left" w:pos="7938"/>
        </w:tabs>
        <w:spacing w:after="0" w:line="360" w:lineRule="auto"/>
        <w:ind w:left="1134" w:right="616"/>
        <w:jc w:val="both"/>
        <w:rPr>
          <w:rFonts w:ascii="Arial" w:eastAsia="Times New Roman" w:hAnsi="Arial" w:cs="Arial"/>
          <w:bCs/>
          <w:iCs/>
          <w:sz w:val="24"/>
          <w:szCs w:val="24"/>
          <w:lang w:eastAsia="es-ES"/>
        </w:rPr>
      </w:pPr>
    </w:p>
    <w:p w:rsidR="00E80E37" w:rsidRDefault="000C1F7C" w:rsidP="009D528F">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9D528F" w:rsidRPr="003C63BE" w:rsidRDefault="009D528F" w:rsidP="009D528F">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9D528F" w:rsidRDefault="009D528F"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960DA1">
        <w:rPr>
          <w:rFonts w:ascii="Arial" w:hAnsi="Arial" w:cs="Arial"/>
          <w:bCs/>
          <w:iCs/>
          <w:sz w:val="26"/>
          <w:szCs w:val="26"/>
          <w:lang w:eastAsia="es-ES"/>
        </w:rPr>
        <w:t>,</w:t>
      </w:r>
      <w:r w:rsidR="00960DA1">
        <w:rPr>
          <w:rFonts w:ascii="Arial" w:hAnsi="Arial" w:cs="Arial"/>
          <w:bCs/>
          <w:iCs/>
          <w:sz w:val="26"/>
          <w:szCs w:val="26"/>
        </w:rPr>
        <w:t xml:space="preserve"> 86, 88, 92, 93, fracción I, 94, 201, 206 y 208, de la Ley de Justicia Administrativa para el Estado de Oaxaca</w:t>
      </w:r>
      <w:r w:rsidR="001144A1" w:rsidRPr="006E349D">
        <w:rPr>
          <w:rFonts w:ascii="Arial" w:hAnsi="Arial" w:cs="Arial"/>
          <w:bCs/>
          <w:iCs/>
          <w:sz w:val="26"/>
          <w:szCs w:val="26"/>
        </w:rPr>
        <w:t xml:space="preserve">, </w:t>
      </w:r>
      <w:r>
        <w:rPr>
          <w:rFonts w:ascii="Arial" w:hAnsi="Arial" w:cs="Arial"/>
          <w:bCs/>
          <w:iCs/>
          <w:sz w:val="26"/>
          <w:szCs w:val="26"/>
        </w:rPr>
        <w:t>vigente hasta el veinte de octubre de</w:t>
      </w:r>
      <w:r w:rsidR="000317F6">
        <w:rPr>
          <w:rFonts w:ascii="Arial" w:hAnsi="Arial" w:cs="Arial"/>
          <w:bCs/>
          <w:iCs/>
          <w:sz w:val="26"/>
          <w:szCs w:val="26"/>
        </w:rPr>
        <w:t xml:space="preserve"> dos mil diecisiete, </w:t>
      </w:r>
      <w:r w:rsidR="001144A1" w:rsidRPr="006E349D">
        <w:rPr>
          <w:rFonts w:ascii="Arial" w:hAnsi="Arial" w:cs="Arial"/>
          <w:bCs/>
          <w:iCs/>
          <w:sz w:val="26"/>
          <w:szCs w:val="26"/>
        </w:rPr>
        <w:t>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 Recurso de Revisión interpuesto </w:t>
      </w:r>
      <w:r w:rsidR="002A72DF" w:rsidRPr="002A72DF">
        <w:rPr>
          <w:rFonts w:ascii="Arial" w:hAnsi="Arial" w:cs="Arial"/>
          <w:bCs/>
          <w:iCs/>
          <w:sz w:val="26"/>
          <w:szCs w:val="26"/>
        </w:rPr>
        <w:t xml:space="preserve">en contra </w:t>
      </w:r>
      <w:r w:rsidR="006E6519">
        <w:rPr>
          <w:rFonts w:ascii="Arial" w:hAnsi="Arial" w:cs="Arial"/>
          <w:bCs/>
          <w:iCs/>
          <w:sz w:val="26"/>
          <w:szCs w:val="26"/>
        </w:rPr>
        <w:t xml:space="preserve">de </w:t>
      </w:r>
      <w:r w:rsidR="005C1C17">
        <w:rPr>
          <w:rFonts w:ascii="Arial" w:hAnsi="Arial" w:cs="Arial"/>
          <w:bCs/>
          <w:iCs/>
          <w:sz w:val="26"/>
          <w:szCs w:val="26"/>
        </w:rPr>
        <w:t>la</w:t>
      </w:r>
      <w:r>
        <w:rPr>
          <w:rFonts w:ascii="Arial" w:hAnsi="Arial" w:cs="Arial"/>
          <w:sz w:val="26"/>
          <w:szCs w:val="26"/>
        </w:rPr>
        <w:t xml:space="preserve"> sentencia de </w:t>
      </w:r>
      <w:r w:rsidR="005C1C17">
        <w:rPr>
          <w:rFonts w:ascii="Arial" w:hAnsi="Arial" w:cs="Arial"/>
          <w:sz w:val="26"/>
          <w:szCs w:val="26"/>
        </w:rPr>
        <w:t xml:space="preserve">diecisiete de agosto de </w:t>
      </w:r>
      <w:r>
        <w:rPr>
          <w:rFonts w:ascii="Arial" w:hAnsi="Arial" w:cs="Arial"/>
          <w:sz w:val="26"/>
          <w:szCs w:val="26"/>
        </w:rPr>
        <w:t xml:space="preserve"> </w:t>
      </w:r>
      <w:r w:rsidR="005C1C17">
        <w:rPr>
          <w:rFonts w:ascii="Arial" w:hAnsi="Arial" w:cs="Arial"/>
          <w:sz w:val="26"/>
          <w:szCs w:val="26"/>
        </w:rPr>
        <w:t>dos mil diecisiete</w:t>
      </w:r>
      <w:r w:rsidR="00E41A8D">
        <w:rPr>
          <w:rFonts w:ascii="Arial" w:hAnsi="Arial" w:cs="Arial"/>
          <w:bCs/>
          <w:iCs/>
          <w:sz w:val="26"/>
          <w:szCs w:val="26"/>
        </w:rPr>
        <w:t xml:space="preserve">, </w:t>
      </w:r>
      <w:r w:rsidR="002966C0">
        <w:rPr>
          <w:rFonts w:ascii="Arial" w:hAnsi="Arial" w:cs="Arial"/>
          <w:bCs/>
          <w:iCs/>
          <w:sz w:val="26"/>
          <w:szCs w:val="26"/>
        </w:rPr>
        <w:t>dictado</w:t>
      </w:r>
      <w:r w:rsidR="00164061">
        <w:rPr>
          <w:rFonts w:ascii="Arial" w:hAnsi="Arial" w:cs="Arial"/>
          <w:bCs/>
          <w:iCs/>
          <w:sz w:val="26"/>
          <w:szCs w:val="26"/>
        </w:rPr>
        <w:t xml:space="preserve"> por </w:t>
      </w:r>
      <w:r w:rsidR="005C1C17">
        <w:rPr>
          <w:rFonts w:ascii="Arial" w:hAnsi="Arial" w:cs="Arial"/>
          <w:bCs/>
          <w:iCs/>
          <w:sz w:val="26"/>
          <w:szCs w:val="26"/>
        </w:rPr>
        <w:t>el</w:t>
      </w:r>
      <w:r w:rsidR="00E80E37">
        <w:rPr>
          <w:rFonts w:ascii="Arial" w:hAnsi="Arial" w:cs="Arial"/>
          <w:bCs/>
          <w:iCs/>
          <w:sz w:val="26"/>
          <w:szCs w:val="26"/>
        </w:rPr>
        <w:t xml:space="preserve"> </w:t>
      </w:r>
      <w:r w:rsidR="003C63BE">
        <w:rPr>
          <w:rFonts w:ascii="Arial" w:hAnsi="Arial" w:cs="Arial"/>
          <w:bCs/>
          <w:iCs/>
          <w:sz w:val="26"/>
          <w:szCs w:val="26"/>
        </w:rPr>
        <w:t xml:space="preserve">Titular de la </w:t>
      </w:r>
      <w:r w:rsidR="005C1C17">
        <w:rPr>
          <w:rFonts w:ascii="Arial" w:hAnsi="Arial" w:cs="Arial"/>
          <w:bCs/>
          <w:iCs/>
          <w:sz w:val="26"/>
          <w:szCs w:val="26"/>
        </w:rPr>
        <w:t>Sexta</w:t>
      </w:r>
      <w:r w:rsidR="003C63BE">
        <w:rPr>
          <w:rFonts w:ascii="Arial" w:hAnsi="Arial" w:cs="Arial"/>
          <w:bCs/>
          <w:iCs/>
          <w:sz w:val="26"/>
          <w:szCs w:val="26"/>
        </w:rPr>
        <w:t xml:space="preserve"> Sala Unitaria de Primera Instancia</w:t>
      </w:r>
      <w:r w:rsidR="00E41A8D">
        <w:rPr>
          <w:rFonts w:ascii="Arial" w:hAnsi="Arial" w:cs="Arial"/>
          <w:bCs/>
          <w:iCs/>
          <w:sz w:val="26"/>
          <w:szCs w:val="26"/>
        </w:rPr>
        <w:t>,</w:t>
      </w:r>
      <w:r w:rsidR="001E1758">
        <w:rPr>
          <w:rFonts w:ascii="Arial" w:hAnsi="Arial" w:cs="Arial"/>
          <w:bCs/>
          <w:iCs/>
          <w:sz w:val="26"/>
          <w:szCs w:val="26"/>
        </w:rPr>
        <w:t xml:space="preserve"> </w:t>
      </w:r>
      <w:r w:rsidR="00807736">
        <w:rPr>
          <w:rFonts w:ascii="Arial" w:hAnsi="Arial" w:cs="Arial"/>
          <w:bCs/>
          <w:iCs/>
          <w:sz w:val="26"/>
          <w:szCs w:val="26"/>
        </w:rPr>
        <w:t>en el</w:t>
      </w:r>
      <w:r w:rsidR="00FB1E09">
        <w:rPr>
          <w:rFonts w:ascii="Arial" w:hAnsi="Arial" w:cs="Arial"/>
          <w:bCs/>
          <w:iCs/>
          <w:sz w:val="26"/>
          <w:szCs w:val="26"/>
        </w:rPr>
        <w:t xml:space="preserve"> </w:t>
      </w:r>
      <w:r w:rsidR="001E1758">
        <w:rPr>
          <w:rFonts w:ascii="Arial" w:hAnsi="Arial" w:cs="Arial"/>
          <w:bCs/>
          <w:iCs/>
          <w:sz w:val="26"/>
          <w:szCs w:val="26"/>
        </w:rPr>
        <w:t xml:space="preserve">expediente </w:t>
      </w:r>
      <w:r w:rsidR="005C1C17">
        <w:rPr>
          <w:rFonts w:ascii="Arial" w:hAnsi="Arial" w:cs="Arial"/>
          <w:b/>
          <w:bCs/>
          <w:iCs/>
          <w:sz w:val="26"/>
          <w:szCs w:val="26"/>
        </w:rPr>
        <w:t>0182/2016</w:t>
      </w:r>
      <w:r w:rsidR="001E1758">
        <w:rPr>
          <w:rFonts w:ascii="Arial" w:hAnsi="Arial" w:cs="Arial"/>
          <w:bCs/>
          <w:iCs/>
          <w:sz w:val="26"/>
          <w:szCs w:val="26"/>
        </w:rPr>
        <w:t>.</w:t>
      </w:r>
    </w:p>
    <w:p w:rsidR="009D528F" w:rsidRDefault="009D528F" w:rsidP="004F4970">
      <w:pPr>
        <w:widowControl w:val="0"/>
        <w:tabs>
          <w:tab w:val="left" w:pos="7938"/>
          <w:tab w:val="left" w:pos="8222"/>
        </w:tabs>
        <w:spacing w:after="0" w:line="360" w:lineRule="auto"/>
        <w:ind w:right="49"/>
        <w:jc w:val="both"/>
        <w:rPr>
          <w:rFonts w:ascii="Arial" w:hAnsi="Arial" w:cs="Arial"/>
          <w:bCs/>
          <w:iCs/>
          <w:sz w:val="26"/>
          <w:szCs w:val="26"/>
        </w:rPr>
      </w:pPr>
    </w:p>
    <w:p w:rsidR="004F4970" w:rsidRPr="003C63BE" w:rsidRDefault="00E002C7" w:rsidP="004F4970">
      <w:pPr>
        <w:widowControl w:val="0"/>
        <w:tabs>
          <w:tab w:val="left" w:pos="7938"/>
          <w:tab w:val="left" w:pos="8222"/>
        </w:tabs>
        <w:spacing w:after="0" w:line="360" w:lineRule="auto"/>
        <w:ind w:right="49"/>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15DAAF93" wp14:editId="018E6ABB">
                <wp:simplePos x="0" y="0"/>
                <wp:positionH relativeFrom="column">
                  <wp:posOffset>5684808</wp:posOffset>
                </wp:positionH>
                <wp:positionV relativeFrom="paragraph">
                  <wp:posOffset>525828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002C7" w:rsidRDefault="00E002C7" w:rsidP="00E002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AAF93" id="_x0000_t202" coordsize="21600,21600" o:spt="202" path="m,l,21600r21600,l21600,xe">
                <v:stroke joinstyle="miter"/>
                <v:path gradientshapeok="t" o:connecttype="rect"/>
              </v:shapetype>
              <v:shape id="Cuadro de texto 1" o:spid="_x0000_s1026" type="#_x0000_t202" style="position:absolute;left:0;text-align:left;margin-left:447.6pt;margin-top:41.4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">
                <v:textbox>
                  <w:txbxContent>
                    <w:p w:rsidR="00E002C7" w:rsidRDefault="00E002C7" w:rsidP="00E002C7">
                      <w:pPr>
                        <w:rPr>
                          <w:sz w:val="16"/>
                          <w:szCs w:val="16"/>
                        </w:rPr>
                      </w:pPr>
                      <w:r>
                        <w:rPr>
                          <w:sz w:val="16"/>
                          <w:szCs w:val="16"/>
                        </w:rPr>
                        <w:t>Datos personales protegidos por el Art. 116 de la LGTAIP y el Art. 56 de la LTAIPEO</w:t>
                      </w:r>
                    </w:p>
                  </w:txbxContent>
                </v:textbox>
              </v:shape>
            </w:pict>
          </mc:Fallback>
        </mc:AlternateContent>
      </w:r>
      <w:r w:rsidR="009D528F">
        <w:rPr>
          <w:rFonts w:ascii="Arial" w:hAnsi="Arial" w:cs="Arial"/>
          <w:b/>
          <w:b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EB274A">
        <w:rPr>
          <w:rFonts w:ascii="Arial" w:hAnsi="Arial" w:cs="Arial"/>
          <w:bCs/>
          <w:color w:val="000000"/>
          <w:sz w:val="26"/>
          <w:szCs w:val="26"/>
          <w:lang w:val="es-MX"/>
        </w:rPr>
        <w:t>El agravio hecho</w:t>
      </w:r>
      <w:r w:rsidR="00D63A6F" w:rsidRPr="00D63A6F">
        <w:rPr>
          <w:rFonts w:ascii="Arial" w:hAnsi="Arial" w:cs="Arial"/>
          <w:bCs/>
          <w:color w:val="000000"/>
          <w:sz w:val="26"/>
          <w:szCs w:val="26"/>
          <w:lang w:val="es-MX"/>
        </w:rPr>
        <w:t xml:space="preserve"> valer se enc</w:t>
      </w:r>
      <w:r w:rsidR="00EB274A">
        <w:rPr>
          <w:rFonts w:ascii="Arial" w:hAnsi="Arial" w:cs="Arial"/>
          <w:bCs/>
          <w:color w:val="000000"/>
          <w:sz w:val="26"/>
          <w:szCs w:val="26"/>
          <w:lang w:val="es-MX"/>
        </w:rPr>
        <w:t>uentra expuesto</w:t>
      </w:r>
      <w:r w:rsidR="00302511">
        <w:rPr>
          <w:rFonts w:ascii="Arial" w:hAnsi="Arial" w:cs="Arial"/>
          <w:bCs/>
          <w:color w:val="000000"/>
          <w:sz w:val="26"/>
          <w:szCs w:val="26"/>
          <w:lang w:val="es-MX"/>
        </w:rPr>
        <w:t xml:space="preserve"> en el escrito </w:t>
      </w:r>
      <w:r w:rsidR="00D63A6F" w:rsidRPr="00D63A6F">
        <w:rPr>
          <w:rFonts w:ascii="Arial" w:hAnsi="Arial" w:cs="Arial"/>
          <w:bCs/>
          <w:color w:val="000000"/>
          <w:sz w:val="26"/>
          <w:szCs w:val="26"/>
          <w:lang w:val="es-MX"/>
        </w:rPr>
        <w:t>de</w:t>
      </w:r>
      <w:r w:rsidR="005C1C17">
        <w:rPr>
          <w:rFonts w:ascii="Arial" w:hAnsi="Arial" w:cs="Arial"/>
          <w:bCs/>
          <w:color w:val="000000"/>
          <w:sz w:val="26"/>
          <w:szCs w:val="26"/>
          <w:lang w:val="es-MX"/>
        </w:rPr>
        <w:t xml:space="preserve"> </w:t>
      </w:r>
      <w:r w:rsidR="00FB1E09">
        <w:rPr>
          <w:rFonts w:ascii="Arial" w:hAnsi="Arial" w:cs="Arial"/>
          <w:bCs/>
          <w:color w:val="000000"/>
          <w:sz w:val="26"/>
          <w:szCs w:val="26"/>
          <w:lang w:val="es-MX"/>
        </w:rPr>
        <w:t>l</w:t>
      </w:r>
      <w:r w:rsidR="005C1C17">
        <w:rPr>
          <w:rFonts w:ascii="Arial" w:hAnsi="Arial" w:cs="Arial"/>
          <w:bCs/>
          <w:color w:val="000000"/>
          <w:sz w:val="26"/>
          <w:szCs w:val="26"/>
          <w:lang w:val="es-MX"/>
        </w:rPr>
        <w:t>a</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por lo que no existe necesidad de</w:t>
      </w:r>
      <w:r w:rsidR="00EB274A">
        <w:rPr>
          <w:rFonts w:ascii="Arial" w:hAnsi="Arial" w:cs="Arial"/>
          <w:bCs/>
          <w:color w:val="000000"/>
          <w:sz w:val="26"/>
          <w:szCs w:val="26"/>
          <w:lang w:val="es-MX"/>
        </w:rPr>
        <w:t xml:space="preserve"> transcribirlo</w:t>
      </w:r>
      <w:r w:rsidR="00D63A6F" w:rsidRPr="00D63A6F">
        <w:rPr>
          <w:rFonts w:ascii="Arial" w:hAnsi="Arial" w:cs="Arial"/>
          <w:bCs/>
          <w:color w:val="000000"/>
          <w:sz w:val="26"/>
          <w:szCs w:val="26"/>
          <w:lang w:val="es-MX"/>
        </w:rPr>
        <w:t>, virtud a que ello no implica transgresión a derecho alguno, como tampoco se vulnera disposición expr</w:t>
      </w:r>
      <w:r w:rsidR="00842ED4">
        <w:rPr>
          <w:rFonts w:ascii="Arial" w:hAnsi="Arial" w:cs="Arial"/>
          <w:bCs/>
          <w:color w:val="000000"/>
          <w:sz w:val="26"/>
          <w:szCs w:val="26"/>
          <w:lang w:val="es-MX"/>
        </w:rPr>
        <w:t xml:space="preserve">esa que imponga tal obligación. </w:t>
      </w:r>
      <w:r w:rsidR="00D63A6F" w:rsidRPr="00D63A6F">
        <w:rPr>
          <w:rFonts w:ascii="Arial" w:hAnsi="Arial" w:cs="Arial"/>
          <w:bCs/>
          <w:color w:val="000000"/>
          <w:sz w:val="26"/>
          <w:szCs w:val="26"/>
          <w:lang w:val="es-MX"/>
        </w:rPr>
        <w:t>Se invoca en apoyo, la Tesis, con número de registro</w:t>
      </w:r>
      <w:r w:rsidR="00302511">
        <w:rPr>
          <w:rFonts w:ascii="Arial" w:hAnsi="Arial" w:cs="Arial"/>
          <w:bCs/>
          <w:color w:val="000000"/>
          <w:sz w:val="26"/>
          <w:szCs w:val="26"/>
          <w:lang w:val="es-MX"/>
        </w:rPr>
        <w:t xml:space="preserve"> 254280, publicada en la Gaceta </w:t>
      </w:r>
      <w:r w:rsidR="00D63A6F" w:rsidRPr="00D63A6F">
        <w:rPr>
          <w:rFonts w:ascii="Arial" w:hAnsi="Arial" w:cs="Arial"/>
          <w:bCs/>
          <w:color w:val="000000"/>
          <w:sz w:val="26"/>
          <w:szCs w:val="26"/>
          <w:lang w:val="es-MX"/>
        </w:rPr>
        <w:t>del Semanario Judicial de la Federación, Volumen 81, Sexta Parte, Séptima  Época, pagina 23, ba</w:t>
      </w:r>
      <w:r w:rsidR="004F4970">
        <w:rPr>
          <w:rFonts w:ascii="Arial" w:hAnsi="Arial" w:cs="Arial"/>
          <w:bCs/>
          <w:color w:val="000000"/>
          <w:sz w:val="26"/>
          <w:szCs w:val="26"/>
          <w:lang w:val="es-MX"/>
        </w:rPr>
        <w:t>jo el rubro y texto siguiente:</w:t>
      </w:r>
    </w:p>
    <w:p w:rsidR="004F4970" w:rsidRDefault="004F4970" w:rsidP="004F4970">
      <w:pPr>
        <w:widowControl w:val="0"/>
        <w:tabs>
          <w:tab w:val="left" w:pos="7938"/>
          <w:tab w:val="left" w:pos="8222"/>
        </w:tabs>
        <w:spacing w:after="0" w:line="360" w:lineRule="auto"/>
        <w:ind w:right="49"/>
        <w:jc w:val="both"/>
        <w:rPr>
          <w:rFonts w:ascii="Arial" w:hAnsi="Arial" w:cs="Arial"/>
          <w:bCs/>
          <w:color w:val="000000"/>
          <w:sz w:val="26"/>
          <w:szCs w:val="26"/>
          <w:lang w:val="es-MX"/>
        </w:rPr>
      </w:pPr>
    </w:p>
    <w:p w:rsidR="00C94AA0" w:rsidRDefault="004F4970" w:rsidP="00AA0100">
      <w:pPr>
        <w:spacing w:line="360" w:lineRule="auto"/>
        <w:ind w:left="567" w:right="616"/>
        <w:jc w:val="both"/>
        <w:rPr>
          <w:rFonts w:ascii="Arial" w:hAnsi="Arial" w:cs="Arial"/>
          <w:bCs/>
          <w:color w:val="000000"/>
          <w:lang w:val="es-MX"/>
        </w:rPr>
      </w:pPr>
      <w:r w:rsidRPr="00AA0100">
        <w:rPr>
          <w:rFonts w:ascii="Arial" w:hAnsi="Arial" w:cs="Arial"/>
          <w:b/>
          <w:bCs/>
          <w:color w:val="000000"/>
          <w:lang w:val="es-MX"/>
        </w:rPr>
        <w:t xml:space="preserve"> </w:t>
      </w:r>
      <w:r w:rsidR="00D63A6F" w:rsidRPr="00AA0100">
        <w:rPr>
          <w:rFonts w:ascii="Arial" w:hAnsi="Arial" w:cs="Arial"/>
          <w:b/>
          <w:bCs/>
          <w:color w:val="000000"/>
          <w:lang w:val="es-MX"/>
        </w:rPr>
        <w:t>“CONCEPTOS DE VIOLACIÓN. NO ES OBLIGATORIO TRANSCRIBIRLOS EN LA SENTENCIA</w:t>
      </w:r>
      <w:r w:rsidR="00D63A6F" w:rsidRPr="00AA0100">
        <w:rPr>
          <w:rFonts w:ascii="Arial" w:hAnsi="Arial" w:cs="Arial"/>
          <w:bCs/>
          <w:color w:val="000000"/>
          <w:lang w:val="es-MX"/>
        </w:rPr>
        <w:t xml:space="preserve">. Aun cuando sea verdad que el juzgador no transcriba en su integridad los conceptos de violación externados por la quejosa en su demanda de garantías, a pesar de indicarlo así en su sentencia, también lo es que tal omisión no infringe </w:t>
      </w:r>
      <w:r w:rsidR="00D63A6F" w:rsidRPr="00AA0100">
        <w:rPr>
          <w:rFonts w:ascii="Arial" w:hAnsi="Arial" w:cs="Arial"/>
          <w:bCs/>
          <w:color w:val="000000"/>
          <w:lang w:val="es-MX"/>
        </w:rPr>
        <w:lastRenderedPageBreak/>
        <w:t>disposición legal alguna, pues ninguna le impone la obligación de hacerlo, máxime si de la lectura de la sentencia recurrida se advierte que el Juez de Distrito expresa las razones conducentes para desestimar los conceptos de violación hechos v</w:t>
      </w:r>
      <w:r w:rsidR="003C63BE">
        <w:rPr>
          <w:rFonts w:ascii="Arial" w:hAnsi="Arial" w:cs="Arial"/>
          <w:bCs/>
          <w:color w:val="000000"/>
          <w:lang w:val="es-MX"/>
        </w:rPr>
        <w:t>aler, aun cuando no transcritos</w:t>
      </w:r>
      <w:r w:rsidR="008E4231">
        <w:rPr>
          <w:rFonts w:ascii="Arial" w:hAnsi="Arial" w:cs="Arial"/>
          <w:bCs/>
          <w:color w:val="000000"/>
          <w:lang w:val="es-MX"/>
        </w:rPr>
        <w:t>(sic)</w:t>
      </w:r>
      <w:r>
        <w:rPr>
          <w:rFonts w:ascii="Arial" w:hAnsi="Arial" w:cs="Arial"/>
          <w:bCs/>
          <w:color w:val="000000"/>
          <w:lang w:val="es-MX"/>
        </w:rPr>
        <w:t>”.</w:t>
      </w:r>
    </w:p>
    <w:p w:rsidR="009D528F" w:rsidRPr="00C46DE0" w:rsidRDefault="009D528F" w:rsidP="00AA0100">
      <w:pPr>
        <w:spacing w:line="360" w:lineRule="auto"/>
        <w:ind w:left="567" w:right="616"/>
        <w:jc w:val="both"/>
        <w:rPr>
          <w:rFonts w:ascii="Arial" w:hAnsi="Arial" w:cs="Arial"/>
          <w:color w:val="000000"/>
          <w:sz w:val="20"/>
          <w:szCs w:val="20"/>
          <w:lang w:val="es-MX"/>
        </w:rPr>
      </w:pPr>
    </w:p>
    <w:p w:rsidR="009D528F" w:rsidRDefault="00AA0100" w:rsidP="009D528F">
      <w:pPr>
        <w:spacing w:after="0" w:line="360" w:lineRule="auto"/>
        <w:ind w:firstLine="567"/>
        <w:jc w:val="both"/>
        <w:rPr>
          <w:rFonts w:ascii="Arial" w:eastAsia="Calibri" w:hAnsi="Arial" w:cs="Arial"/>
          <w:bCs/>
          <w:sz w:val="26"/>
          <w:szCs w:val="26"/>
        </w:rPr>
      </w:pPr>
      <w:r w:rsidRPr="00185265">
        <w:rPr>
          <w:rFonts w:ascii="Arial" w:eastAsia="Calibri" w:hAnsi="Arial" w:cs="Arial"/>
          <w:b/>
          <w:bCs/>
          <w:sz w:val="26"/>
          <w:szCs w:val="26"/>
        </w:rPr>
        <w:t>TERCERO.</w:t>
      </w:r>
      <w:r w:rsidR="005913ED">
        <w:rPr>
          <w:rFonts w:ascii="Arial" w:eastAsia="Calibri" w:hAnsi="Arial" w:cs="Arial"/>
          <w:b/>
          <w:bCs/>
          <w:sz w:val="26"/>
          <w:szCs w:val="26"/>
        </w:rPr>
        <w:t xml:space="preserve"> </w:t>
      </w:r>
      <w:r w:rsidR="005C1C17">
        <w:rPr>
          <w:rFonts w:ascii="Arial" w:eastAsia="Calibri" w:hAnsi="Arial" w:cs="Arial"/>
          <w:bCs/>
          <w:sz w:val="26"/>
          <w:szCs w:val="26"/>
        </w:rPr>
        <w:t xml:space="preserve">Señala la recurrente que le causa agravio la parte conducente del considerando quinto de la sentencia de </w:t>
      </w:r>
      <w:r w:rsidR="009D528F">
        <w:rPr>
          <w:rFonts w:ascii="Arial" w:eastAsia="Calibri" w:hAnsi="Arial" w:cs="Arial"/>
          <w:bCs/>
          <w:sz w:val="26"/>
          <w:szCs w:val="26"/>
        </w:rPr>
        <w:t>diecisiete de agosto de</w:t>
      </w:r>
      <w:r w:rsidR="005C1C17">
        <w:rPr>
          <w:rFonts w:ascii="Arial" w:eastAsia="Calibri" w:hAnsi="Arial" w:cs="Arial"/>
          <w:bCs/>
          <w:sz w:val="26"/>
          <w:szCs w:val="26"/>
        </w:rPr>
        <w:t xml:space="preserve"> dos mil diecisiete, </w:t>
      </w:r>
      <w:r w:rsidR="00380B9A">
        <w:rPr>
          <w:rFonts w:ascii="Arial" w:eastAsia="Calibri" w:hAnsi="Arial" w:cs="Arial"/>
          <w:bCs/>
          <w:sz w:val="26"/>
          <w:szCs w:val="26"/>
        </w:rPr>
        <w:t xml:space="preserve">en </w:t>
      </w:r>
      <w:r w:rsidR="00A4137A">
        <w:rPr>
          <w:rFonts w:ascii="Arial" w:eastAsia="Calibri" w:hAnsi="Arial" w:cs="Arial"/>
          <w:bCs/>
          <w:sz w:val="26"/>
          <w:szCs w:val="26"/>
        </w:rPr>
        <w:t>la</w:t>
      </w:r>
      <w:r w:rsidR="00380B9A">
        <w:rPr>
          <w:rFonts w:ascii="Arial" w:eastAsia="Calibri" w:hAnsi="Arial" w:cs="Arial"/>
          <w:bCs/>
          <w:sz w:val="26"/>
          <w:szCs w:val="26"/>
        </w:rPr>
        <w:t xml:space="preserve"> que el </w:t>
      </w:r>
      <w:r w:rsidR="009D528F">
        <w:rPr>
          <w:rFonts w:ascii="Arial" w:eastAsia="Calibri" w:hAnsi="Arial" w:cs="Arial"/>
          <w:bCs/>
          <w:sz w:val="26"/>
          <w:szCs w:val="26"/>
        </w:rPr>
        <w:t xml:space="preserve">Magistrado de Primera Instancia </w:t>
      </w:r>
      <w:r w:rsidR="00380B9A">
        <w:rPr>
          <w:rFonts w:ascii="Arial" w:eastAsia="Calibri" w:hAnsi="Arial" w:cs="Arial"/>
          <w:bCs/>
          <w:sz w:val="26"/>
          <w:szCs w:val="26"/>
        </w:rPr>
        <w:t>determina que no se actualiza causal alguna de improcedencia y sobreseimiento</w:t>
      </w:r>
      <w:r w:rsidR="00A4137A">
        <w:rPr>
          <w:rFonts w:ascii="Arial" w:eastAsia="Calibri" w:hAnsi="Arial" w:cs="Arial"/>
          <w:bCs/>
          <w:sz w:val="26"/>
          <w:szCs w:val="26"/>
        </w:rPr>
        <w:t xml:space="preserve"> en el juicio</w:t>
      </w:r>
      <w:r w:rsidR="009457A5">
        <w:rPr>
          <w:rFonts w:ascii="Arial" w:eastAsia="Calibri" w:hAnsi="Arial" w:cs="Arial"/>
          <w:bCs/>
          <w:sz w:val="26"/>
          <w:szCs w:val="26"/>
        </w:rPr>
        <w:t xml:space="preserve">, </w:t>
      </w:r>
      <w:r w:rsidR="00A4137A">
        <w:rPr>
          <w:rFonts w:ascii="Arial" w:eastAsia="Calibri" w:hAnsi="Arial" w:cs="Arial"/>
          <w:bCs/>
          <w:sz w:val="26"/>
          <w:szCs w:val="26"/>
        </w:rPr>
        <w:t>pues</w:t>
      </w:r>
      <w:r w:rsidR="009457A5">
        <w:rPr>
          <w:rFonts w:ascii="Arial" w:eastAsia="Calibri" w:hAnsi="Arial" w:cs="Arial"/>
          <w:bCs/>
          <w:sz w:val="26"/>
          <w:szCs w:val="26"/>
        </w:rPr>
        <w:t xml:space="preserve"> dice que </w:t>
      </w:r>
      <w:r w:rsidR="00A4137A">
        <w:rPr>
          <w:rFonts w:ascii="Arial" w:eastAsia="Calibri" w:hAnsi="Arial" w:cs="Arial"/>
          <w:bCs/>
          <w:sz w:val="26"/>
          <w:szCs w:val="26"/>
        </w:rPr>
        <w:t xml:space="preserve">dicho </w:t>
      </w:r>
      <w:r w:rsidR="00AA29CD">
        <w:rPr>
          <w:rFonts w:ascii="Arial" w:eastAsia="Calibri" w:hAnsi="Arial" w:cs="Arial"/>
          <w:bCs/>
          <w:sz w:val="26"/>
          <w:szCs w:val="26"/>
        </w:rPr>
        <w:t xml:space="preserve">argumento </w:t>
      </w:r>
      <w:r w:rsidR="007C2AC2">
        <w:rPr>
          <w:rFonts w:ascii="Arial" w:eastAsia="Calibri" w:hAnsi="Arial" w:cs="Arial"/>
          <w:bCs/>
          <w:sz w:val="26"/>
          <w:szCs w:val="26"/>
        </w:rPr>
        <w:t xml:space="preserve">resulta infundado, </w:t>
      </w:r>
      <w:r w:rsidR="00A4137A">
        <w:rPr>
          <w:rFonts w:ascii="Arial" w:eastAsia="Calibri" w:hAnsi="Arial" w:cs="Arial"/>
          <w:bCs/>
          <w:sz w:val="26"/>
          <w:szCs w:val="26"/>
        </w:rPr>
        <w:t>esto porque</w:t>
      </w:r>
      <w:r w:rsidR="009457A5">
        <w:rPr>
          <w:rFonts w:ascii="Arial" w:eastAsia="Calibri" w:hAnsi="Arial" w:cs="Arial"/>
          <w:bCs/>
          <w:sz w:val="26"/>
          <w:szCs w:val="26"/>
        </w:rPr>
        <w:t xml:space="preserve"> </w:t>
      </w:r>
      <w:r w:rsidR="007C2AC2">
        <w:rPr>
          <w:rFonts w:ascii="Arial" w:eastAsia="Calibri" w:hAnsi="Arial" w:cs="Arial"/>
          <w:bCs/>
          <w:sz w:val="26"/>
          <w:szCs w:val="26"/>
        </w:rPr>
        <w:t xml:space="preserve">dice que </w:t>
      </w:r>
      <w:r w:rsidR="00A4137A">
        <w:rPr>
          <w:rFonts w:ascii="Arial" w:eastAsia="Calibri" w:hAnsi="Arial" w:cs="Arial"/>
          <w:bCs/>
          <w:sz w:val="26"/>
          <w:szCs w:val="26"/>
        </w:rPr>
        <w:t xml:space="preserve">en </w:t>
      </w:r>
      <w:r w:rsidR="009457A5">
        <w:rPr>
          <w:rFonts w:ascii="Arial" w:eastAsia="Calibri" w:hAnsi="Arial" w:cs="Arial"/>
          <w:bCs/>
          <w:sz w:val="26"/>
          <w:szCs w:val="26"/>
        </w:rPr>
        <w:t xml:space="preserve">el capítulo de resultados de la resolución </w:t>
      </w:r>
      <w:r w:rsidR="00A4137A">
        <w:rPr>
          <w:rFonts w:ascii="Arial" w:eastAsia="Calibri" w:hAnsi="Arial" w:cs="Arial"/>
          <w:bCs/>
          <w:sz w:val="26"/>
          <w:szCs w:val="26"/>
        </w:rPr>
        <w:t>que recurre</w:t>
      </w:r>
      <w:r w:rsidR="00CA7835">
        <w:rPr>
          <w:rFonts w:ascii="Arial" w:eastAsia="Calibri" w:hAnsi="Arial" w:cs="Arial"/>
          <w:bCs/>
          <w:sz w:val="26"/>
          <w:szCs w:val="26"/>
        </w:rPr>
        <w:t xml:space="preserve"> la parte actora se desistió anticipadamente de </w:t>
      </w:r>
      <w:r w:rsidR="007C2AC2">
        <w:rPr>
          <w:rFonts w:ascii="Arial" w:eastAsia="Calibri" w:hAnsi="Arial" w:cs="Arial"/>
          <w:bCs/>
          <w:sz w:val="26"/>
          <w:szCs w:val="26"/>
        </w:rPr>
        <w:t>su</w:t>
      </w:r>
      <w:r w:rsidR="00CA7835">
        <w:rPr>
          <w:rFonts w:ascii="Arial" w:eastAsia="Calibri" w:hAnsi="Arial" w:cs="Arial"/>
          <w:bCs/>
          <w:sz w:val="26"/>
          <w:szCs w:val="26"/>
        </w:rPr>
        <w:t xml:space="preserve"> demanda</w:t>
      </w:r>
      <w:r w:rsidR="007C2AC2">
        <w:rPr>
          <w:rFonts w:ascii="Arial" w:eastAsia="Calibri" w:hAnsi="Arial" w:cs="Arial"/>
          <w:bCs/>
          <w:sz w:val="26"/>
          <w:szCs w:val="26"/>
        </w:rPr>
        <w:t>,</w:t>
      </w:r>
      <w:r w:rsidR="009D528F">
        <w:rPr>
          <w:rFonts w:ascii="Arial" w:eastAsia="Calibri" w:hAnsi="Arial" w:cs="Arial"/>
          <w:bCs/>
          <w:sz w:val="26"/>
          <w:szCs w:val="26"/>
        </w:rPr>
        <w:t xml:space="preserve"> mediante escrito de fecha</w:t>
      </w:r>
      <w:r w:rsidR="00CA7835">
        <w:rPr>
          <w:rFonts w:ascii="Arial" w:eastAsia="Calibri" w:hAnsi="Arial" w:cs="Arial"/>
          <w:bCs/>
          <w:sz w:val="26"/>
          <w:szCs w:val="26"/>
        </w:rPr>
        <w:t xml:space="preserve"> cuatro de abril de</w:t>
      </w:r>
      <w:r w:rsidR="009D528F">
        <w:rPr>
          <w:rFonts w:ascii="Arial" w:eastAsia="Calibri" w:hAnsi="Arial" w:cs="Arial"/>
          <w:bCs/>
          <w:sz w:val="26"/>
          <w:szCs w:val="26"/>
        </w:rPr>
        <w:t xml:space="preserve"> </w:t>
      </w:r>
      <w:r w:rsidR="00CA7835">
        <w:rPr>
          <w:rFonts w:ascii="Arial" w:eastAsia="Calibri" w:hAnsi="Arial" w:cs="Arial"/>
          <w:bCs/>
          <w:sz w:val="26"/>
          <w:szCs w:val="26"/>
        </w:rPr>
        <w:t xml:space="preserve">dos mil dieciséis, y que además </w:t>
      </w:r>
      <w:r w:rsidR="007C2AC2">
        <w:rPr>
          <w:rFonts w:ascii="Arial" w:eastAsia="Calibri" w:hAnsi="Arial" w:cs="Arial"/>
          <w:bCs/>
          <w:sz w:val="26"/>
          <w:szCs w:val="26"/>
        </w:rPr>
        <w:t xml:space="preserve">de ello, </w:t>
      </w:r>
      <w:r w:rsidR="00CA7835">
        <w:rPr>
          <w:rFonts w:ascii="Arial" w:eastAsia="Calibri" w:hAnsi="Arial" w:cs="Arial"/>
          <w:bCs/>
          <w:sz w:val="26"/>
          <w:szCs w:val="26"/>
        </w:rPr>
        <w:t>la actora acudió a sus oficinas a contribuir con sus impuestos</w:t>
      </w:r>
      <w:r w:rsidR="007C2AC2">
        <w:rPr>
          <w:rFonts w:ascii="Arial" w:eastAsia="Calibri" w:hAnsi="Arial" w:cs="Arial"/>
          <w:bCs/>
          <w:sz w:val="26"/>
          <w:szCs w:val="26"/>
        </w:rPr>
        <w:t xml:space="preserve"> correspondientes al</w:t>
      </w:r>
      <w:r w:rsidR="00CA7835">
        <w:rPr>
          <w:rFonts w:ascii="Arial" w:eastAsia="Calibri" w:hAnsi="Arial" w:cs="Arial"/>
          <w:bCs/>
          <w:sz w:val="26"/>
          <w:szCs w:val="26"/>
        </w:rPr>
        <w:t xml:space="preserve"> ejercicio fiscal dos mil diecisiete, </w:t>
      </w:r>
      <w:r w:rsidR="007C2AC2">
        <w:rPr>
          <w:rFonts w:ascii="Arial" w:eastAsia="Calibri" w:hAnsi="Arial" w:cs="Arial"/>
          <w:bCs/>
          <w:sz w:val="26"/>
          <w:szCs w:val="26"/>
        </w:rPr>
        <w:t>razones por las cuales dice</w:t>
      </w:r>
      <w:r w:rsidR="00CA473F">
        <w:rPr>
          <w:rFonts w:ascii="Arial" w:eastAsia="Calibri" w:hAnsi="Arial" w:cs="Arial"/>
          <w:bCs/>
          <w:sz w:val="26"/>
          <w:szCs w:val="26"/>
        </w:rPr>
        <w:t xml:space="preserve"> se actualizan</w:t>
      </w:r>
      <w:r w:rsidR="00CA7835">
        <w:rPr>
          <w:rFonts w:ascii="Arial" w:eastAsia="Calibri" w:hAnsi="Arial" w:cs="Arial"/>
          <w:bCs/>
          <w:sz w:val="26"/>
          <w:szCs w:val="26"/>
        </w:rPr>
        <w:t xml:space="preserve"> las causales de improcedencia establecidas en las fracciones II, VII y IX  </w:t>
      </w:r>
      <w:r w:rsidR="007D0F96">
        <w:rPr>
          <w:rFonts w:ascii="Arial" w:eastAsia="Calibri" w:hAnsi="Arial" w:cs="Arial"/>
          <w:bCs/>
          <w:sz w:val="26"/>
          <w:szCs w:val="26"/>
        </w:rPr>
        <w:t>del artículo 13</w:t>
      </w:r>
      <w:r w:rsidR="002156C7">
        <w:rPr>
          <w:rFonts w:ascii="Arial" w:eastAsia="Calibri" w:hAnsi="Arial" w:cs="Arial"/>
          <w:bCs/>
          <w:sz w:val="26"/>
          <w:szCs w:val="26"/>
        </w:rPr>
        <w:t>1</w:t>
      </w:r>
      <w:r w:rsidR="007D0F96">
        <w:rPr>
          <w:rFonts w:ascii="Arial" w:eastAsia="Calibri" w:hAnsi="Arial" w:cs="Arial"/>
          <w:bCs/>
          <w:sz w:val="26"/>
          <w:szCs w:val="26"/>
        </w:rPr>
        <w:t xml:space="preserve"> </w:t>
      </w:r>
      <w:r w:rsidR="00CA7835">
        <w:rPr>
          <w:rFonts w:ascii="Arial" w:eastAsia="Calibri" w:hAnsi="Arial" w:cs="Arial"/>
          <w:bCs/>
          <w:sz w:val="26"/>
          <w:szCs w:val="26"/>
        </w:rPr>
        <w:t>de la Ley de Justicia</w:t>
      </w:r>
      <w:r w:rsidR="009D528F">
        <w:rPr>
          <w:rFonts w:ascii="Arial" w:eastAsia="Calibri" w:hAnsi="Arial" w:cs="Arial"/>
          <w:bCs/>
          <w:sz w:val="26"/>
          <w:szCs w:val="26"/>
        </w:rPr>
        <w:t xml:space="preserve"> Administrativa para el Estado.</w:t>
      </w:r>
    </w:p>
    <w:p w:rsidR="009D528F" w:rsidRDefault="009D528F" w:rsidP="009D528F">
      <w:pPr>
        <w:spacing w:after="0" w:line="360" w:lineRule="auto"/>
        <w:ind w:firstLine="567"/>
        <w:jc w:val="both"/>
        <w:rPr>
          <w:rFonts w:ascii="Arial" w:eastAsia="Calibri" w:hAnsi="Arial" w:cs="Arial"/>
          <w:bCs/>
          <w:sz w:val="26"/>
          <w:szCs w:val="26"/>
        </w:rPr>
      </w:pPr>
    </w:p>
    <w:p w:rsidR="009D528F" w:rsidRDefault="00CA7835" w:rsidP="009D528F">
      <w:pPr>
        <w:spacing w:after="0" w:line="360" w:lineRule="auto"/>
        <w:ind w:firstLine="567"/>
        <w:jc w:val="both"/>
        <w:rPr>
          <w:rFonts w:ascii="Arial" w:eastAsia="Calibri" w:hAnsi="Arial" w:cs="Arial"/>
          <w:bCs/>
          <w:sz w:val="26"/>
          <w:szCs w:val="26"/>
        </w:rPr>
      </w:pPr>
      <w:r>
        <w:rPr>
          <w:rFonts w:ascii="Arial" w:eastAsia="Calibri" w:hAnsi="Arial" w:cs="Arial"/>
          <w:bCs/>
          <w:sz w:val="26"/>
          <w:szCs w:val="26"/>
        </w:rPr>
        <w:t xml:space="preserve"> Asimismo, manifiesta que </w:t>
      </w:r>
      <w:r w:rsidR="00CA473F">
        <w:rPr>
          <w:rFonts w:ascii="Arial" w:eastAsia="Calibri" w:hAnsi="Arial" w:cs="Arial"/>
          <w:bCs/>
          <w:sz w:val="26"/>
          <w:szCs w:val="26"/>
        </w:rPr>
        <w:t xml:space="preserve">de los hechos narrados por </w:t>
      </w:r>
      <w:r w:rsidR="00D968FC">
        <w:rPr>
          <w:rFonts w:ascii="Arial" w:eastAsia="Calibri" w:hAnsi="Arial" w:cs="Arial"/>
          <w:bCs/>
          <w:sz w:val="26"/>
          <w:szCs w:val="26"/>
        </w:rPr>
        <w:t>l</w:t>
      </w:r>
      <w:r w:rsidR="00CA473F">
        <w:rPr>
          <w:rFonts w:ascii="Arial" w:eastAsia="Calibri" w:hAnsi="Arial" w:cs="Arial"/>
          <w:bCs/>
          <w:sz w:val="26"/>
          <w:szCs w:val="26"/>
        </w:rPr>
        <w:t>a</w:t>
      </w:r>
      <w:r w:rsidR="00D968FC">
        <w:rPr>
          <w:rFonts w:ascii="Arial" w:eastAsia="Calibri" w:hAnsi="Arial" w:cs="Arial"/>
          <w:bCs/>
          <w:sz w:val="26"/>
          <w:szCs w:val="26"/>
        </w:rPr>
        <w:t xml:space="preserve"> actor</w:t>
      </w:r>
      <w:r w:rsidR="00CA473F">
        <w:rPr>
          <w:rFonts w:ascii="Arial" w:eastAsia="Calibri" w:hAnsi="Arial" w:cs="Arial"/>
          <w:bCs/>
          <w:sz w:val="26"/>
          <w:szCs w:val="26"/>
        </w:rPr>
        <w:t>a</w:t>
      </w:r>
      <w:r w:rsidR="00D968FC">
        <w:rPr>
          <w:rFonts w:ascii="Arial" w:eastAsia="Calibri" w:hAnsi="Arial" w:cs="Arial"/>
          <w:bCs/>
          <w:sz w:val="26"/>
          <w:szCs w:val="26"/>
        </w:rPr>
        <w:t>, y de las pruebas aportadas se puede</w:t>
      </w:r>
      <w:r w:rsidR="004F78F3">
        <w:rPr>
          <w:rFonts w:ascii="Arial" w:eastAsia="Calibri" w:hAnsi="Arial" w:cs="Arial"/>
          <w:bCs/>
          <w:sz w:val="26"/>
          <w:szCs w:val="26"/>
        </w:rPr>
        <w:t xml:space="preserve"> apreciar que no fue una clausura lo que </w:t>
      </w:r>
      <w:r w:rsidR="007E751A">
        <w:rPr>
          <w:rFonts w:ascii="Arial" w:eastAsia="Calibri" w:hAnsi="Arial" w:cs="Arial"/>
          <w:bCs/>
          <w:sz w:val="26"/>
          <w:szCs w:val="26"/>
        </w:rPr>
        <w:t>el actor</w:t>
      </w:r>
      <w:r w:rsidR="004F78F3">
        <w:rPr>
          <w:rFonts w:ascii="Arial" w:eastAsia="Calibri" w:hAnsi="Arial" w:cs="Arial"/>
          <w:bCs/>
          <w:sz w:val="26"/>
          <w:szCs w:val="26"/>
        </w:rPr>
        <w:t xml:space="preserve"> combate </w:t>
      </w:r>
      <w:r w:rsidR="00CA473F">
        <w:rPr>
          <w:rFonts w:ascii="Arial" w:eastAsia="Calibri" w:hAnsi="Arial" w:cs="Arial"/>
          <w:bCs/>
          <w:sz w:val="26"/>
          <w:szCs w:val="26"/>
        </w:rPr>
        <w:t xml:space="preserve">en su demanda, sino </w:t>
      </w:r>
      <w:r w:rsidR="007E751A">
        <w:rPr>
          <w:rFonts w:ascii="Arial" w:eastAsia="Calibri" w:hAnsi="Arial" w:cs="Arial"/>
          <w:bCs/>
          <w:sz w:val="26"/>
          <w:szCs w:val="26"/>
        </w:rPr>
        <w:t xml:space="preserve">un </w:t>
      </w:r>
      <w:r w:rsidR="00CA473F">
        <w:rPr>
          <w:rFonts w:ascii="Arial" w:eastAsia="Calibri" w:hAnsi="Arial" w:cs="Arial"/>
          <w:bCs/>
          <w:sz w:val="26"/>
          <w:szCs w:val="26"/>
        </w:rPr>
        <w:t xml:space="preserve">oficio en el que se le requiere </w:t>
      </w:r>
      <w:r w:rsidR="004F78F3">
        <w:rPr>
          <w:rFonts w:ascii="Arial" w:eastAsia="Calibri" w:hAnsi="Arial" w:cs="Arial"/>
          <w:bCs/>
          <w:sz w:val="26"/>
          <w:szCs w:val="26"/>
        </w:rPr>
        <w:t>el pago para la continuación de operaciones</w:t>
      </w:r>
      <w:r w:rsidR="007E751A">
        <w:rPr>
          <w:rFonts w:ascii="Arial" w:eastAsia="Calibri" w:hAnsi="Arial" w:cs="Arial"/>
          <w:bCs/>
          <w:sz w:val="26"/>
          <w:szCs w:val="26"/>
        </w:rPr>
        <w:t xml:space="preserve">, esto con fundamento en el artículo 32 de la Carta Magna; por lo que </w:t>
      </w:r>
      <w:r w:rsidR="007C2AC2">
        <w:rPr>
          <w:rFonts w:ascii="Arial" w:eastAsia="Calibri" w:hAnsi="Arial" w:cs="Arial"/>
          <w:bCs/>
          <w:sz w:val="26"/>
          <w:szCs w:val="26"/>
        </w:rPr>
        <w:t>refiere</w:t>
      </w:r>
      <w:r w:rsidR="007E751A">
        <w:rPr>
          <w:rFonts w:ascii="Arial" w:eastAsia="Calibri" w:hAnsi="Arial" w:cs="Arial"/>
          <w:bCs/>
          <w:sz w:val="26"/>
          <w:szCs w:val="26"/>
        </w:rPr>
        <w:t xml:space="preserve"> </w:t>
      </w:r>
      <w:r w:rsidR="00811A2E">
        <w:rPr>
          <w:rFonts w:ascii="Arial" w:eastAsia="Calibri" w:hAnsi="Arial" w:cs="Arial"/>
          <w:bCs/>
          <w:sz w:val="26"/>
          <w:szCs w:val="26"/>
        </w:rPr>
        <w:t xml:space="preserve">que el acto administrativo es válido, y que no se afecta de ninguna manera el interés jurídico y legítimo de la actora, y que al no existir materia </w:t>
      </w:r>
      <w:r w:rsidR="00CA473F">
        <w:rPr>
          <w:rFonts w:ascii="Arial" w:eastAsia="Calibri" w:hAnsi="Arial" w:cs="Arial"/>
          <w:bCs/>
          <w:sz w:val="26"/>
          <w:szCs w:val="26"/>
        </w:rPr>
        <w:t xml:space="preserve">en </w:t>
      </w:r>
      <w:r w:rsidR="00811A2E">
        <w:rPr>
          <w:rFonts w:ascii="Arial" w:eastAsia="Calibri" w:hAnsi="Arial" w:cs="Arial"/>
          <w:bCs/>
          <w:sz w:val="26"/>
          <w:szCs w:val="26"/>
        </w:rPr>
        <w:t>el presente juicio debe sobreseerse por las causales previstas en el artículo 132 fracciones I, II, I</w:t>
      </w:r>
      <w:r w:rsidR="009D528F">
        <w:rPr>
          <w:rFonts w:ascii="Arial" w:eastAsia="Calibri" w:hAnsi="Arial" w:cs="Arial"/>
          <w:bCs/>
          <w:sz w:val="26"/>
          <w:szCs w:val="26"/>
        </w:rPr>
        <w:t>V y V de la Ley de la materia.</w:t>
      </w:r>
    </w:p>
    <w:p w:rsidR="00684754" w:rsidRDefault="00C94FF3" w:rsidP="009D528F">
      <w:pPr>
        <w:spacing w:after="0"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p>
    <w:p w:rsidR="009D528F" w:rsidRDefault="009D528F" w:rsidP="009D528F">
      <w:pPr>
        <w:spacing w:after="0" w:line="360" w:lineRule="auto"/>
        <w:ind w:firstLine="360"/>
        <w:jc w:val="both"/>
        <w:rPr>
          <w:rFonts w:ascii="Arial" w:eastAsia="Calibri" w:hAnsi="Arial" w:cs="Arial"/>
          <w:bCs/>
          <w:sz w:val="26"/>
          <w:szCs w:val="26"/>
        </w:rPr>
      </w:pPr>
      <w:r>
        <w:rPr>
          <w:rFonts w:ascii="Arial" w:eastAsia="Calibri" w:hAnsi="Arial" w:cs="Arial"/>
          <w:bCs/>
          <w:sz w:val="26"/>
          <w:szCs w:val="26"/>
        </w:rPr>
        <w:t xml:space="preserve">     </w:t>
      </w:r>
      <w:r w:rsidR="003A03BE">
        <w:rPr>
          <w:rFonts w:ascii="Arial" w:eastAsia="Calibri" w:hAnsi="Arial" w:cs="Arial"/>
          <w:bCs/>
          <w:sz w:val="26"/>
          <w:szCs w:val="26"/>
        </w:rPr>
        <w:t xml:space="preserve">Las </w:t>
      </w:r>
      <w:r w:rsidR="00A22D23">
        <w:rPr>
          <w:rFonts w:ascii="Arial" w:eastAsia="Calibri" w:hAnsi="Arial" w:cs="Arial"/>
          <w:bCs/>
          <w:sz w:val="26"/>
          <w:szCs w:val="26"/>
        </w:rPr>
        <w:t xml:space="preserve">anteriores manifestaciones resultan </w:t>
      </w:r>
      <w:r w:rsidR="00A22D23">
        <w:rPr>
          <w:rFonts w:ascii="Arial" w:eastAsia="Calibri" w:hAnsi="Arial" w:cs="Arial"/>
          <w:b/>
          <w:bCs/>
          <w:sz w:val="26"/>
          <w:szCs w:val="26"/>
        </w:rPr>
        <w:t>infundadas</w:t>
      </w:r>
      <w:r w:rsidR="00A22D23">
        <w:rPr>
          <w:rFonts w:ascii="Arial" w:eastAsia="Calibri" w:hAnsi="Arial" w:cs="Arial"/>
          <w:bCs/>
          <w:sz w:val="26"/>
          <w:szCs w:val="26"/>
        </w:rPr>
        <w:t xml:space="preserve"> </w:t>
      </w:r>
      <w:r w:rsidR="00A22D23">
        <w:rPr>
          <w:rFonts w:ascii="Arial" w:hAnsi="Arial" w:cs="Arial"/>
          <w:bCs/>
          <w:sz w:val="26"/>
          <w:szCs w:val="26"/>
        </w:rPr>
        <w:t xml:space="preserve">porque del análisis de las </w:t>
      </w:r>
      <w:r w:rsidR="00A22D23">
        <w:rPr>
          <w:rFonts w:ascii="Arial" w:eastAsia="Calibri" w:hAnsi="Arial" w:cs="Arial"/>
          <w:bCs/>
          <w:sz w:val="26"/>
          <w:szCs w:val="26"/>
        </w:rPr>
        <w:t xml:space="preserve">constancias que integran el expediente de Primera Instancia, a las que se les otorga pleno valor probatorio de conformidad con lo dispuesto por el artículo 173, fracción I, de la Ley de Justicia Administrativa para el Estado de Oaxaca, por tratarse de actuaciones judiciales; se </w:t>
      </w:r>
      <w:r w:rsidR="00CE717E">
        <w:rPr>
          <w:rFonts w:ascii="Arial" w:eastAsia="Calibri" w:hAnsi="Arial" w:cs="Arial"/>
          <w:bCs/>
          <w:sz w:val="26"/>
          <w:szCs w:val="26"/>
        </w:rPr>
        <w:t>tiene</w:t>
      </w:r>
      <w:r>
        <w:rPr>
          <w:rFonts w:ascii="Arial" w:eastAsia="Calibri" w:hAnsi="Arial" w:cs="Arial"/>
          <w:bCs/>
          <w:sz w:val="26"/>
          <w:szCs w:val="26"/>
        </w:rPr>
        <w:t xml:space="preserve"> que:</w:t>
      </w:r>
    </w:p>
    <w:p w:rsidR="00A22D23" w:rsidRDefault="00A22D23" w:rsidP="009D528F">
      <w:pPr>
        <w:spacing w:after="0" w:line="360" w:lineRule="auto"/>
        <w:jc w:val="both"/>
        <w:rPr>
          <w:rFonts w:ascii="Arial" w:eastAsia="Calibri" w:hAnsi="Arial" w:cs="Arial"/>
          <w:bCs/>
          <w:sz w:val="26"/>
          <w:szCs w:val="26"/>
        </w:rPr>
      </w:pPr>
    </w:p>
    <w:p w:rsidR="005D3361" w:rsidRDefault="003B03DD" w:rsidP="0091126F">
      <w:pPr>
        <w:pStyle w:val="Prrafodelista"/>
        <w:numPr>
          <w:ilvl w:val="0"/>
          <w:numId w:val="11"/>
        </w:numPr>
        <w:spacing w:after="0" w:line="360" w:lineRule="auto"/>
        <w:ind w:right="49"/>
        <w:jc w:val="both"/>
        <w:rPr>
          <w:rFonts w:ascii="Arial" w:eastAsia="Calibri" w:hAnsi="Arial" w:cs="Arial"/>
          <w:bCs/>
          <w:sz w:val="26"/>
          <w:szCs w:val="26"/>
        </w:rPr>
      </w:pPr>
      <w:r>
        <w:rPr>
          <w:rFonts w:ascii="Arial" w:eastAsia="Calibri" w:hAnsi="Arial" w:cs="Arial"/>
          <w:bCs/>
          <w:sz w:val="26"/>
          <w:szCs w:val="26"/>
        </w:rPr>
        <w:lastRenderedPageBreak/>
        <w:t>**********</w:t>
      </w:r>
      <w:r w:rsidR="005D0002" w:rsidRPr="005D0002">
        <w:rPr>
          <w:rFonts w:ascii="Arial" w:eastAsia="Calibri" w:hAnsi="Arial" w:cs="Arial"/>
          <w:bCs/>
          <w:sz w:val="26"/>
          <w:szCs w:val="26"/>
        </w:rPr>
        <w:t>, Directora General de la            Asociación Civil denominada Colegio Santa Lucía A.C.</w:t>
      </w:r>
      <w:r w:rsidR="007C4CB7">
        <w:rPr>
          <w:rFonts w:ascii="Arial" w:eastAsia="Calibri" w:hAnsi="Arial" w:cs="Arial"/>
          <w:bCs/>
          <w:sz w:val="26"/>
          <w:szCs w:val="26"/>
        </w:rPr>
        <w:t xml:space="preserve"> </w:t>
      </w:r>
      <w:r w:rsidR="00CA473F">
        <w:rPr>
          <w:rFonts w:ascii="Arial" w:eastAsia="Calibri" w:hAnsi="Arial" w:cs="Arial"/>
          <w:bCs/>
          <w:sz w:val="26"/>
          <w:szCs w:val="26"/>
        </w:rPr>
        <w:t>presentó</w:t>
      </w:r>
      <w:r w:rsidR="007C4CB7">
        <w:rPr>
          <w:rFonts w:ascii="Arial" w:eastAsia="Calibri" w:hAnsi="Arial" w:cs="Arial"/>
          <w:bCs/>
          <w:sz w:val="26"/>
          <w:szCs w:val="26"/>
        </w:rPr>
        <w:t xml:space="preserve"> escrito inicial de demanda ante éste Órgano jurisdiccional, el cual fue </w:t>
      </w:r>
      <w:proofErr w:type="spellStart"/>
      <w:r w:rsidR="007C4CB7">
        <w:rPr>
          <w:rFonts w:ascii="Arial" w:eastAsia="Calibri" w:hAnsi="Arial" w:cs="Arial"/>
          <w:bCs/>
          <w:sz w:val="26"/>
          <w:szCs w:val="26"/>
        </w:rPr>
        <w:t>recepcionado</w:t>
      </w:r>
      <w:proofErr w:type="spellEnd"/>
      <w:r w:rsidR="007C4CB7">
        <w:rPr>
          <w:rFonts w:ascii="Arial" w:eastAsia="Calibri" w:hAnsi="Arial" w:cs="Arial"/>
          <w:bCs/>
          <w:sz w:val="26"/>
          <w:szCs w:val="26"/>
        </w:rPr>
        <w:t xml:space="preserve"> por la Oficial</w:t>
      </w:r>
      <w:r w:rsidR="005D3361">
        <w:rPr>
          <w:rFonts w:ascii="Arial" w:eastAsia="Calibri" w:hAnsi="Arial" w:cs="Arial"/>
          <w:bCs/>
          <w:sz w:val="26"/>
          <w:szCs w:val="26"/>
        </w:rPr>
        <w:t>ía</w:t>
      </w:r>
      <w:r w:rsidR="007C4CB7">
        <w:rPr>
          <w:rFonts w:ascii="Arial" w:eastAsia="Calibri" w:hAnsi="Arial" w:cs="Arial"/>
          <w:bCs/>
          <w:sz w:val="26"/>
          <w:szCs w:val="26"/>
        </w:rPr>
        <w:t xml:space="preserve"> de Partes Co</w:t>
      </w:r>
      <w:r w:rsidR="005D3361">
        <w:rPr>
          <w:rFonts w:ascii="Arial" w:eastAsia="Calibri" w:hAnsi="Arial" w:cs="Arial"/>
          <w:bCs/>
          <w:sz w:val="26"/>
          <w:szCs w:val="26"/>
        </w:rPr>
        <w:t xml:space="preserve">mún de este Tribunal, el día diez de junio de </w:t>
      </w:r>
      <w:r w:rsidR="007C4CB7">
        <w:rPr>
          <w:rFonts w:ascii="Arial" w:eastAsia="Calibri" w:hAnsi="Arial" w:cs="Arial"/>
          <w:bCs/>
          <w:sz w:val="26"/>
          <w:szCs w:val="26"/>
        </w:rPr>
        <w:t>dos mil quince</w:t>
      </w:r>
      <w:r w:rsidR="003A2465">
        <w:rPr>
          <w:rFonts w:ascii="Arial" w:eastAsia="Calibri" w:hAnsi="Arial" w:cs="Arial"/>
          <w:bCs/>
          <w:sz w:val="26"/>
          <w:szCs w:val="26"/>
        </w:rPr>
        <w:t xml:space="preserve">, en </w:t>
      </w:r>
      <w:r w:rsidR="0091126F">
        <w:rPr>
          <w:rFonts w:ascii="Arial" w:eastAsia="Calibri" w:hAnsi="Arial" w:cs="Arial"/>
          <w:bCs/>
          <w:sz w:val="26"/>
          <w:szCs w:val="26"/>
        </w:rPr>
        <w:t xml:space="preserve">el que demanda la nulidad </w:t>
      </w:r>
      <w:r w:rsidR="003A2465" w:rsidRPr="003A2465">
        <w:rPr>
          <w:rFonts w:ascii="Arial" w:eastAsia="Calibri" w:hAnsi="Arial" w:cs="Arial"/>
          <w:b/>
          <w:bCs/>
          <w:sz w:val="26"/>
          <w:szCs w:val="26"/>
        </w:rPr>
        <w:t xml:space="preserve">del acta de </w:t>
      </w:r>
      <w:r w:rsidR="005D3361">
        <w:rPr>
          <w:rFonts w:ascii="Arial" w:eastAsia="Calibri" w:hAnsi="Arial" w:cs="Arial"/>
          <w:b/>
          <w:bCs/>
          <w:sz w:val="26"/>
          <w:szCs w:val="26"/>
        </w:rPr>
        <w:t xml:space="preserve">visita de inspección de fecha dieciocho de mayo de </w:t>
      </w:r>
      <w:r w:rsidR="003A2465" w:rsidRPr="003A2465">
        <w:rPr>
          <w:rFonts w:ascii="Arial" w:eastAsia="Calibri" w:hAnsi="Arial" w:cs="Arial"/>
          <w:b/>
          <w:bCs/>
          <w:sz w:val="26"/>
          <w:szCs w:val="26"/>
        </w:rPr>
        <w:t>dos mil quince</w:t>
      </w:r>
      <w:r w:rsidR="003A2465">
        <w:rPr>
          <w:rFonts w:ascii="Arial" w:eastAsia="Calibri" w:hAnsi="Arial" w:cs="Arial"/>
          <w:bCs/>
          <w:sz w:val="26"/>
          <w:szCs w:val="26"/>
        </w:rPr>
        <w:t>, señalando como autoridades demandadas al Presidente Municipal, Regidor de Hacienda y al Director de Comercio, autoridades del Ayuntamiento de Santa Lucia del Camino, Oaxaca</w:t>
      </w:r>
      <w:r w:rsidR="007C4CB7">
        <w:rPr>
          <w:rFonts w:ascii="Arial" w:eastAsia="Calibri" w:hAnsi="Arial" w:cs="Arial"/>
          <w:bCs/>
          <w:sz w:val="26"/>
          <w:szCs w:val="26"/>
        </w:rPr>
        <w:t>;</w:t>
      </w:r>
    </w:p>
    <w:p w:rsidR="00206986" w:rsidRPr="00206986" w:rsidRDefault="005D3361" w:rsidP="00206986">
      <w:pPr>
        <w:pStyle w:val="Prrafodelista"/>
        <w:numPr>
          <w:ilvl w:val="0"/>
          <w:numId w:val="11"/>
        </w:numPr>
        <w:spacing w:after="0" w:line="360" w:lineRule="auto"/>
        <w:ind w:right="49"/>
        <w:jc w:val="both"/>
        <w:rPr>
          <w:rFonts w:ascii="Arial" w:eastAsia="Calibri" w:hAnsi="Arial" w:cs="Arial"/>
          <w:bCs/>
          <w:sz w:val="26"/>
          <w:szCs w:val="26"/>
        </w:rPr>
      </w:pPr>
      <w:r>
        <w:rPr>
          <w:rFonts w:ascii="Arial" w:eastAsia="Calibri" w:hAnsi="Arial" w:cs="Arial"/>
          <w:bCs/>
          <w:sz w:val="26"/>
          <w:szCs w:val="26"/>
        </w:rPr>
        <w:t xml:space="preserve">Mediante proveído de fecha </w:t>
      </w:r>
      <w:r w:rsidR="00BE1C8F">
        <w:rPr>
          <w:rFonts w:ascii="Arial" w:eastAsia="Calibri" w:hAnsi="Arial" w:cs="Arial"/>
          <w:bCs/>
          <w:sz w:val="26"/>
          <w:szCs w:val="26"/>
        </w:rPr>
        <w:t>once de junio de</w:t>
      </w:r>
      <w:r w:rsidR="003A2465">
        <w:rPr>
          <w:rFonts w:ascii="Arial" w:eastAsia="Calibri" w:hAnsi="Arial" w:cs="Arial"/>
          <w:bCs/>
          <w:sz w:val="26"/>
          <w:szCs w:val="26"/>
        </w:rPr>
        <w:t>l mismo año</w:t>
      </w:r>
      <w:r w:rsidR="00BE1C8F">
        <w:rPr>
          <w:rFonts w:ascii="Arial" w:eastAsia="Calibri" w:hAnsi="Arial" w:cs="Arial"/>
          <w:bCs/>
          <w:sz w:val="26"/>
          <w:szCs w:val="26"/>
        </w:rPr>
        <w:t>, el entonces Segundo Juzgado de lo Contencioso Administrativo, desecho la demanda interpuesta por notoriamente improcedente; determinación que fue recurrida por la parte actora;</w:t>
      </w:r>
    </w:p>
    <w:p w:rsidR="00206986" w:rsidRPr="00206986" w:rsidRDefault="005D3361" w:rsidP="00206986">
      <w:pPr>
        <w:pStyle w:val="Prrafodelista"/>
        <w:numPr>
          <w:ilvl w:val="0"/>
          <w:numId w:val="11"/>
        </w:numPr>
        <w:spacing w:after="0" w:line="360" w:lineRule="auto"/>
        <w:ind w:right="49"/>
        <w:jc w:val="both"/>
        <w:rPr>
          <w:rFonts w:ascii="Arial" w:eastAsia="Calibri" w:hAnsi="Arial" w:cs="Arial"/>
          <w:bCs/>
          <w:sz w:val="26"/>
          <w:szCs w:val="26"/>
        </w:rPr>
      </w:pPr>
      <w:r>
        <w:rPr>
          <w:rFonts w:ascii="Arial" w:eastAsia="Calibri" w:hAnsi="Arial" w:cs="Arial"/>
          <w:bCs/>
          <w:sz w:val="26"/>
          <w:szCs w:val="26"/>
        </w:rPr>
        <w:t xml:space="preserve">El cinco de noviembre de </w:t>
      </w:r>
      <w:r w:rsidR="00BE1C8F">
        <w:rPr>
          <w:rFonts w:ascii="Arial" w:eastAsia="Calibri" w:hAnsi="Arial" w:cs="Arial"/>
          <w:bCs/>
          <w:sz w:val="26"/>
          <w:szCs w:val="26"/>
        </w:rPr>
        <w:t xml:space="preserve">dos mil quince, la Sala Superior de la anterior estructura de este Tribunal, emitió resolución en la que </w:t>
      </w:r>
      <w:r w:rsidR="00BE1C8F">
        <w:rPr>
          <w:rFonts w:ascii="Arial" w:eastAsia="Calibri" w:hAnsi="Arial" w:cs="Arial"/>
          <w:b/>
          <w:bCs/>
          <w:sz w:val="26"/>
          <w:szCs w:val="26"/>
        </w:rPr>
        <w:t xml:space="preserve">revocó </w:t>
      </w:r>
      <w:r w:rsidR="00BE1C8F">
        <w:rPr>
          <w:rFonts w:ascii="Arial" w:eastAsia="Calibri" w:hAnsi="Arial" w:cs="Arial"/>
          <w:bCs/>
          <w:sz w:val="26"/>
          <w:szCs w:val="26"/>
        </w:rPr>
        <w:t>el acuerdo recurrido</w:t>
      </w:r>
      <w:r w:rsidR="003A2465">
        <w:rPr>
          <w:rFonts w:ascii="Arial" w:eastAsia="Calibri" w:hAnsi="Arial" w:cs="Arial"/>
          <w:bCs/>
          <w:sz w:val="26"/>
          <w:szCs w:val="26"/>
        </w:rPr>
        <w:t xml:space="preserve">, admitiendo el trámite </w:t>
      </w:r>
      <w:r w:rsidR="00206986">
        <w:rPr>
          <w:rFonts w:ascii="Arial" w:eastAsia="Calibri" w:hAnsi="Arial" w:cs="Arial"/>
          <w:bCs/>
          <w:sz w:val="26"/>
          <w:szCs w:val="26"/>
        </w:rPr>
        <w:t xml:space="preserve">a la demanda de </w:t>
      </w:r>
      <w:r w:rsidR="003B03DD">
        <w:rPr>
          <w:rFonts w:ascii="Arial" w:eastAsia="Calibri" w:hAnsi="Arial" w:cs="Arial"/>
          <w:bCs/>
          <w:sz w:val="26"/>
          <w:szCs w:val="26"/>
        </w:rPr>
        <w:t>**********</w:t>
      </w:r>
      <w:r>
        <w:rPr>
          <w:rFonts w:ascii="Arial" w:eastAsia="Calibri" w:hAnsi="Arial" w:cs="Arial"/>
          <w:bCs/>
          <w:sz w:val="26"/>
          <w:szCs w:val="26"/>
        </w:rPr>
        <w:t>;</w:t>
      </w:r>
    </w:p>
    <w:p w:rsidR="00BE1C8F" w:rsidRDefault="005D3361" w:rsidP="005D0002">
      <w:pPr>
        <w:pStyle w:val="Prrafodelista"/>
        <w:numPr>
          <w:ilvl w:val="0"/>
          <w:numId w:val="11"/>
        </w:numPr>
        <w:spacing w:after="0" w:line="360" w:lineRule="auto"/>
        <w:ind w:right="49"/>
        <w:jc w:val="both"/>
        <w:rPr>
          <w:rFonts w:ascii="Arial" w:eastAsia="Calibri" w:hAnsi="Arial" w:cs="Arial"/>
          <w:bCs/>
          <w:sz w:val="26"/>
          <w:szCs w:val="26"/>
        </w:rPr>
      </w:pPr>
      <w:r>
        <w:rPr>
          <w:rFonts w:ascii="Arial" w:eastAsia="Calibri" w:hAnsi="Arial" w:cs="Arial"/>
          <w:bCs/>
          <w:sz w:val="26"/>
          <w:szCs w:val="26"/>
        </w:rPr>
        <w:t xml:space="preserve">Por acuerdo de catorce de diciembre de </w:t>
      </w:r>
      <w:r w:rsidR="00206986">
        <w:rPr>
          <w:rFonts w:ascii="Arial" w:eastAsia="Calibri" w:hAnsi="Arial" w:cs="Arial"/>
          <w:bCs/>
          <w:sz w:val="26"/>
          <w:szCs w:val="26"/>
        </w:rPr>
        <w:t xml:space="preserve">dos mil quince, se ordenó emplazar a juico a las autoridades demandadas </w:t>
      </w:r>
      <w:r w:rsidR="003A2465">
        <w:rPr>
          <w:rFonts w:ascii="Arial" w:eastAsia="Calibri" w:hAnsi="Arial" w:cs="Arial"/>
          <w:bCs/>
          <w:sz w:val="26"/>
          <w:szCs w:val="26"/>
        </w:rPr>
        <w:t xml:space="preserve"> </w:t>
      </w:r>
      <w:r w:rsidR="00206986">
        <w:rPr>
          <w:rFonts w:ascii="Arial" w:eastAsia="Calibri" w:hAnsi="Arial" w:cs="Arial"/>
          <w:bCs/>
          <w:sz w:val="26"/>
          <w:szCs w:val="26"/>
        </w:rPr>
        <w:t>Presidente Municipal, Regidor de Hacienda y al Director de Comercio, autoridades del Ayuntamiento de Sa</w:t>
      </w:r>
      <w:r>
        <w:rPr>
          <w:rFonts w:ascii="Arial" w:eastAsia="Calibri" w:hAnsi="Arial" w:cs="Arial"/>
          <w:bCs/>
          <w:sz w:val="26"/>
          <w:szCs w:val="26"/>
        </w:rPr>
        <w:t>nta Lucia del Camino, Oaxaca;</w:t>
      </w:r>
      <w:r w:rsidR="00206986">
        <w:rPr>
          <w:rFonts w:ascii="Arial" w:eastAsia="Calibri" w:hAnsi="Arial" w:cs="Arial"/>
          <w:bCs/>
          <w:sz w:val="26"/>
          <w:szCs w:val="26"/>
        </w:rPr>
        <w:t xml:space="preserve"> </w:t>
      </w:r>
    </w:p>
    <w:p w:rsidR="004C51B7" w:rsidRDefault="00E002C7" w:rsidP="005D0002">
      <w:pPr>
        <w:pStyle w:val="Prrafodelista"/>
        <w:numPr>
          <w:ilvl w:val="0"/>
          <w:numId w:val="11"/>
        </w:numPr>
        <w:spacing w:after="0" w:line="360" w:lineRule="auto"/>
        <w:ind w:right="4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3C96E98D" wp14:editId="048A9114">
                <wp:simplePos x="0" y="0"/>
                <wp:positionH relativeFrom="column">
                  <wp:posOffset>5529532</wp:posOffset>
                </wp:positionH>
                <wp:positionV relativeFrom="paragraph">
                  <wp:posOffset>770615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002C7" w:rsidRDefault="00E002C7" w:rsidP="00E002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6E98D" id="Cuadro de texto 2" o:spid="_x0000_s1027" type="#_x0000_t202" style="position:absolute;left:0;text-align:left;margin-left:435.4pt;margin-top:60.7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">
                <v:textbox>
                  <w:txbxContent>
                    <w:p w:rsidR="00E002C7" w:rsidRDefault="00E002C7" w:rsidP="00E002C7">
                      <w:pPr>
                        <w:rPr>
                          <w:sz w:val="16"/>
                          <w:szCs w:val="16"/>
                        </w:rPr>
                      </w:pPr>
                      <w:r>
                        <w:rPr>
                          <w:sz w:val="16"/>
                          <w:szCs w:val="16"/>
                        </w:rPr>
                        <w:t>Datos personales protegidos por el Art. 116 de la LGTAIP y el Art. 56 de la LTAIPEO</w:t>
                      </w:r>
                    </w:p>
                  </w:txbxContent>
                </v:textbox>
              </v:shape>
            </w:pict>
          </mc:Fallback>
        </mc:AlternateContent>
      </w:r>
      <w:r w:rsidR="00461F93">
        <w:rPr>
          <w:rFonts w:ascii="Arial" w:eastAsia="Calibri" w:hAnsi="Arial" w:cs="Arial"/>
          <w:bCs/>
          <w:sz w:val="26"/>
          <w:szCs w:val="26"/>
        </w:rPr>
        <w:t>M</w:t>
      </w:r>
      <w:r w:rsidR="005D3361">
        <w:rPr>
          <w:rFonts w:ascii="Arial" w:eastAsia="Calibri" w:hAnsi="Arial" w:cs="Arial"/>
          <w:bCs/>
          <w:sz w:val="26"/>
          <w:szCs w:val="26"/>
        </w:rPr>
        <w:t xml:space="preserve">ediante auto de cuatro de abril de </w:t>
      </w:r>
      <w:r w:rsidR="004C51B7">
        <w:rPr>
          <w:rFonts w:ascii="Arial" w:eastAsia="Calibri" w:hAnsi="Arial" w:cs="Arial"/>
          <w:bCs/>
          <w:sz w:val="26"/>
          <w:szCs w:val="26"/>
        </w:rPr>
        <w:t xml:space="preserve">dos mil dieciséis, </w:t>
      </w:r>
      <w:r w:rsidR="00461F93">
        <w:rPr>
          <w:rFonts w:ascii="Arial" w:eastAsia="Calibri" w:hAnsi="Arial" w:cs="Arial"/>
          <w:bCs/>
          <w:sz w:val="26"/>
          <w:szCs w:val="26"/>
        </w:rPr>
        <w:t xml:space="preserve">se acordó </w:t>
      </w:r>
      <w:r w:rsidR="004C51B7">
        <w:rPr>
          <w:rFonts w:ascii="Arial" w:eastAsia="Calibri" w:hAnsi="Arial" w:cs="Arial"/>
          <w:bCs/>
          <w:sz w:val="26"/>
          <w:szCs w:val="26"/>
        </w:rPr>
        <w:t>el escrito</w:t>
      </w:r>
      <w:r w:rsidR="005D3361">
        <w:rPr>
          <w:rFonts w:ascii="Arial" w:eastAsia="Calibri" w:hAnsi="Arial" w:cs="Arial"/>
          <w:bCs/>
          <w:sz w:val="26"/>
          <w:szCs w:val="26"/>
        </w:rPr>
        <w:t xml:space="preserve"> de veintiocho de mayo de </w:t>
      </w:r>
      <w:r w:rsidR="002C73AB">
        <w:rPr>
          <w:rFonts w:ascii="Arial" w:eastAsia="Calibri" w:hAnsi="Arial" w:cs="Arial"/>
          <w:bCs/>
          <w:sz w:val="26"/>
          <w:szCs w:val="26"/>
        </w:rPr>
        <w:t>dos mil dieciséis</w:t>
      </w:r>
      <w:r w:rsidR="00DA5215">
        <w:rPr>
          <w:rFonts w:ascii="Arial" w:eastAsia="Calibri" w:hAnsi="Arial" w:cs="Arial"/>
          <w:bCs/>
          <w:sz w:val="26"/>
          <w:szCs w:val="26"/>
        </w:rPr>
        <w:t>,</w:t>
      </w:r>
      <w:r w:rsidR="002C73AB">
        <w:rPr>
          <w:rFonts w:ascii="Arial" w:eastAsia="Calibri" w:hAnsi="Arial" w:cs="Arial"/>
          <w:bCs/>
          <w:sz w:val="26"/>
          <w:szCs w:val="26"/>
        </w:rPr>
        <w:t xml:space="preserve"> </w:t>
      </w:r>
      <w:r w:rsidR="00461F93">
        <w:rPr>
          <w:rFonts w:ascii="Arial" w:eastAsia="Calibri" w:hAnsi="Arial" w:cs="Arial"/>
          <w:bCs/>
          <w:sz w:val="26"/>
          <w:szCs w:val="26"/>
        </w:rPr>
        <w:t>presentado por la actora</w:t>
      </w:r>
      <w:r w:rsidR="004C51B7">
        <w:rPr>
          <w:rFonts w:ascii="Arial" w:eastAsia="Calibri" w:hAnsi="Arial" w:cs="Arial"/>
          <w:bCs/>
          <w:sz w:val="26"/>
          <w:szCs w:val="26"/>
        </w:rPr>
        <w:t xml:space="preserve"> en el que </w:t>
      </w:r>
      <w:r w:rsidR="002C73AB">
        <w:rPr>
          <w:rFonts w:ascii="Arial" w:eastAsia="Calibri" w:hAnsi="Arial" w:cs="Arial"/>
          <w:bCs/>
          <w:sz w:val="26"/>
          <w:szCs w:val="26"/>
        </w:rPr>
        <w:t>manifiesta desistirse</w:t>
      </w:r>
      <w:r w:rsidR="004C51B7">
        <w:rPr>
          <w:rFonts w:ascii="Arial" w:eastAsia="Calibri" w:hAnsi="Arial" w:cs="Arial"/>
          <w:bCs/>
          <w:sz w:val="26"/>
          <w:szCs w:val="26"/>
        </w:rPr>
        <w:t xml:space="preserve"> de su demanda de nulidad, por haber quedado satisfecha su pretensión, </w:t>
      </w:r>
      <w:r w:rsidR="00A5485C">
        <w:rPr>
          <w:rFonts w:ascii="Arial" w:eastAsia="Calibri" w:hAnsi="Arial" w:cs="Arial"/>
          <w:bCs/>
          <w:sz w:val="26"/>
          <w:szCs w:val="26"/>
        </w:rPr>
        <w:t>por lo que la Sala primigenia fijó</w:t>
      </w:r>
      <w:r w:rsidR="004C51B7">
        <w:rPr>
          <w:rFonts w:ascii="Arial" w:eastAsia="Calibri" w:hAnsi="Arial" w:cs="Arial"/>
          <w:bCs/>
          <w:sz w:val="26"/>
          <w:szCs w:val="26"/>
        </w:rPr>
        <w:t xml:space="preserve"> </w:t>
      </w:r>
      <w:r w:rsidR="00A5485C">
        <w:rPr>
          <w:rFonts w:ascii="Arial" w:eastAsia="Calibri" w:hAnsi="Arial" w:cs="Arial"/>
          <w:bCs/>
          <w:sz w:val="26"/>
          <w:szCs w:val="26"/>
        </w:rPr>
        <w:t>hora y fecha para que</w:t>
      </w:r>
      <w:r w:rsidR="00461F93">
        <w:rPr>
          <w:rFonts w:ascii="Arial" w:eastAsia="Calibri" w:hAnsi="Arial" w:cs="Arial"/>
          <w:bCs/>
          <w:sz w:val="26"/>
          <w:szCs w:val="26"/>
        </w:rPr>
        <w:t xml:space="preserve"> se llevara a cabo la diligencia de ratificación de </w:t>
      </w:r>
      <w:r w:rsidR="00A5485C">
        <w:rPr>
          <w:rFonts w:ascii="Arial" w:eastAsia="Calibri" w:hAnsi="Arial" w:cs="Arial"/>
          <w:bCs/>
          <w:sz w:val="26"/>
          <w:szCs w:val="26"/>
        </w:rPr>
        <w:t>su escrit</w:t>
      </w:r>
      <w:r w:rsidR="005D3361">
        <w:rPr>
          <w:rFonts w:ascii="Arial" w:eastAsia="Calibri" w:hAnsi="Arial" w:cs="Arial"/>
          <w:bCs/>
          <w:sz w:val="26"/>
          <w:szCs w:val="26"/>
        </w:rPr>
        <w:t>o de desistimiento de demanda;</w:t>
      </w:r>
    </w:p>
    <w:p w:rsidR="00207084" w:rsidRDefault="005D3361" w:rsidP="005D0002">
      <w:pPr>
        <w:pStyle w:val="Prrafodelista"/>
        <w:numPr>
          <w:ilvl w:val="0"/>
          <w:numId w:val="11"/>
        </w:numPr>
        <w:spacing w:after="0" w:line="360" w:lineRule="auto"/>
        <w:ind w:right="49"/>
        <w:jc w:val="both"/>
        <w:rPr>
          <w:rFonts w:ascii="Arial" w:eastAsia="Calibri" w:hAnsi="Arial" w:cs="Arial"/>
          <w:bCs/>
          <w:sz w:val="26"/>
          <w:szCs w:val="26"/>
        </w:rPr>
      </w:pPr>
      <w:r>
        <w:rPr>
          <w:rFonts w:ascii="Arial" w:eastAsia="Calibri" w:hAnsi="Arial" w:cs="Arial"/>
          <w:bCs/>
          <w:sz w:val="26"/>
          <w:szCs w:val="26"/>
        </w:rPr>
        <w:t xml:space="preserve">El día tres de mayo de </w:t>
      </w:r>
      <w:r w:rsidR="00BA10B4">
        <w:rPr>
          <w:rFonts w:ascii="Arial" w:eastAsia="Calibri" w:hAnsi="Arial" w:cs="Arial"/>
          <w:bCs/>
          <w:sz w:val="26"/>
          <w:szCs w:val="26"/>
        </w:rPr>
        <w:t xml:space="preserve">dos mil dieciséis, se llevó a cabo la diligencia de ratificación </w:t>
      </w:r>
      <w:r w:rsidR="00207084">
        <w:rPr>
          <w:rFonts w:ascii="Arial" w:eastAsia="Calibri" w:hAnsi="Arial" w:cs="Arial"/>
          <w:bCs/>
          <w:sz w:val="26"/>
          <w:szCs w:val="26"/>
        </w:rPr>
        <w:t xml:space="preserve">de desistimiento de </w:t>
      </w:r>
      <w:r w:rsidR="002C73AB">
        <w:rPr>
          <w:rFonts w:ascii="Arial" w:eastAsia="Calibri" w:hAnsi="Arial" w:cs="Arial"/>
          <w:bCs/>
          <w:sz w:val="26"/>
          <w:szCs w:val="26"/>
        </w:rPr>
        <w:t xml:space="preserve">demanda en la que </w:t>
      </w:r>
      <w:r w:rsidR="00207084">
        <w:rPr>
          <w:rFonts w:ascii="Arial" w:eastAsia="Calibri" w:hAnsi="Arial" w:cs="Arial"/>
          <w:bCs/>
          <w:sz w:val="26"/>
          <w:szCs w:val="26"/>
        </w:rPr>
        <w:t xml:space="preserve">la actora </w:t>
      </w:r>
      <w:r w:rsidR="002C73AB">
        <w:rPr>
          <w:rFonts w:ascii="Arial" w:eastAsia="Calibri" w:hAnsi="Arial" w:cs="Arial"/>
          <w:bCs/>
          <w:sz w:val="26"/>
          <w:szCs w:val="26"/>
        </w:rPr>
        <w:t xml:space="preserve">manifestó que no fue ella quien presento </w:t>
      </w:r>
      <w:r w:rsidR="00207084">
        <w:rPr>
          <w:rFonts w:ascii="Arial" w:eastAsia="Calibri" w:hAnsi="Arial" w:cs="Arial"/>
          <w:bCs/>
          <w:sz w:val="26"/>
          <w:szCs w:val="26"/>
        </w:rPr>
        <w:t xml:space="preserve">dicho escrito pues la firma que se encontraba en </w:t>
      </w:r>
      <w:r w:rsidR="00461F93">
        <w:rPr>
          <w:rFonts w:ascii="Arial" w:eastAsia="Calibri" w:hAnsi="Arial" w:cs="Arial"/>
          <w:bCs/>
          <w:sz w:val="26"/>
          <w:szCs w:val="26"/>
        </w:rPr>
        <w:t>calza</w:t>
      </w:r>
      <w:r w:rsidR="00207084">
        <w:rPr>
          <w:rFonts w:ascii="Arial" w:eastAsia="Calibri" w:hAnsi="Arial" w:cs="Arial"/>
          <w:bCs/>
          <w:sz w:val="26"/>
          <w:szCs w:val="26"/>
        </w:rPr>
        <w:t xml:space="preserve"> no era suya, por tal motivo se le tuvo por no desistiéndose d</w:t>
      </w:r>
      <w:r>
        <w:rPr>
          <w:rFonts w:ascii="Arial" w:eastAsia="Calibri" w:hAnsi="Arial" w:cs="Arial"/>
          <w:bCs/>
          <w:sz w:val="26"/>
          <w:szCs w:val="26"/>
        </w:rPr>
        <w:t>e la demanda de nulidad;</w:t>
      </w:r>
    </w:p>
    <w:p w:rsidR="00104A8F" w:rsidRDefault="002C73AB" w:rsidP="005D0002">
      <w:pPr>
        <w:pStyle w:val="Prrafodelista"/>
        <w:numPr>
          <w:ilvl w:val="0"/>
          <w:numId w:val="11"/>
        </w:numPr>
        <w:spacing w:after="0" w:line="360" w:lineRule="auto"/>
        <w:ind w:right="49"/>
        <w:jc w:val="both"/>
        <w:rPr>
          <w:rFonts w:ascii="Arial" w:eastAsia="Calibri" w:hAnsi="Arial" w:cs="Arial"/>
          <w:bCs/>
          <w:sz w:val="26"/>
          <w:szCs w:val="26"/>
        </w:rPr>
      </w:pPr>
      <w:r>
        <w:rPr>
          <w:rFonts w:ascii="Arial" w:eastAsia="Calibri" w:hAnsi="Arial" w:cs="Arial"/>
          <w:bCs/>
          <w:sz w:val="26"/>
          <w:szCs w:val="26"/>
        </w:rPr>
        <w:lastRenderedPageBreak/>
        <w:t xml:space="preserve"> </w:t>
      </w:r>
      <w:r w:rsidR="00207084">
        <w:rPr>
          <w:rFonts w:ascii="Arial" w:eastAsia="Calibri" w:hAnsi="Arial" w:cs="Arial"/>
          <w:bCs/>
          <w:sz w:val="26"/>
          <w:szCs w:val="26"/>
        </w:rPr>
        <w:t xml:space="preserve">Seguido el trámite del juicio </w:t>
      </w:r>
      <w:r w:rsidR="00104A8F">
        <w:rPr>
          <w:rFonts w:ascii="Arial" w:eastAsia="Calibri" w:hAnsi="Arial" w:cs="Arial"/>
          <w:bCs/>
          <w:sz w:val="26"/>
          <w:szCs w:val="26"/>
        </w:rPr>
        <w:t>m</w:t>
      </w:r>
      <w:r w:rsidR="00207084">
        <w:rPr>
          <w:rFonts w:ascii="Arial" w:eastAsia="Calibri" w:hAnsi="Arial" w:cs="Arial"/>
          <w:bCs/>
          <w:sz w:val="26"/>
          <w:szCs w:val="26"/>
        </w:rPr>
        <w:t xml:space="preserve">ediante acuerdo de veintiuno de junio de dos mil dieciséis, la Primera Instancia </w:t>
      </w:r>
      <w:r w:rsidR="00104A8F">
        <w:rPr>
          <w:rFonts w:ascii="Arial" w:eastAsia="Calibri" w:hAnsi="Arial" w:cs="Arial"/>
          <w:bCs/>
          <w:sz w:val="26"/>
          <w:szCs w:val="26"/>
        </w:rPr>
        <w:t xml:space="preserve">al no tener constancia de que las autoridades demandadas hubieran dando contestación a la demanda de la actora, </w:t>
      </w:r>
      <w:r w:rsidR="00207084">
        <w:rPr>
          <w:rFonts w:ascii="Arial" w:eastAsia="Calibri" w:hAnsi="Arial" w:cs="Arial"/>
          <w:bCs/>
          <w:sz w:val="26"/>
          <w:szCs w:val="26"/>
        </w:rPr>
        <w:t xml:space="preserve">declaró </w:t>
      </w:r>
      <w:proofErr w:type="spellStart"/>
      <w:r w:rsidR="00207084">
        <w:rPr>
          <w:rFonts w:ascii="Arial" w:eastAsia="Calibri" w:hAnsi="Arial" w:cs="Arial"/>
          <w:bCs/>
          <w:sz w:val="26"/>
          <w:szCs w:val="26"/>
        </w:rPr>
        <w:t>precluido</w:t>
      </w:r>
      <w:proofErr w:type="spellEnd"/>
      <w:r w:rsidR="00104A8F">
        <w:rPr>
          <w:rFonts w:ascii="Arial" w:eastAsia="Calibri" w:hAnsi="Arial" w:cs="Arial"/>
          <w:bCs/>
          <w:sz w:val="26"/>
          <w:szCs w:val="26"/>
        </w:rPr>
        <w:t xml:space="preserve"> su derecho para lo cual las tuvo contestando en sentido afirmativo salvo prueba en contrario;</w:t>
      </w:r>
    </w:p>
    <w:p w:rsidR="002C73AB" w:rsidRDefault="005D3361" w:rsidP="005D0002">
      <w:pPr>
        <w:pStyle w:val="Prrafodelista"/>
        <w:numPr>
          <w:ilvl w:val="0"/>
          <w:numId w:val="11"/>
        </w:numPr>
        <w:spacing w:after="0" w:line="360" w:lineRule="auto"/>
        <w:ind w:right="49"/>
        <w:jc w:val="both"/>
        <w:rPr>
          <w:rFonts w:ascii="Arial" w:eastAsia="Calibri" w:hAnsi="Arial" w:cs="Arial"/>
          <w:bCs/>
          <w:sz w:val="26"/>
          <w:szCs w:val="26"/>
        </w:rPr>
      </w:pPr>
      <w:r>
        <w:rPr>
          <w:rFonts w:ascii="Arial" w:eastAsia="Calibri" w:hAnsi="Arial" w:cs="Arial"/>
          <w:bCs/>
          <w:sz w:val="26"/>
          <w:szCs w:val="26"/>
        </w:rPr>
        <w:t xml:space="preserve"> El </w:t>
      </w:r>
      <w:r w:rsidR="00104A8F">
        <w:rPr>
          <w:rFonts w:ascii="Arial" w:eastAsia="Calibri" w:hAnsi="Arial" w:cs="Arial"/>
          <w:bCs/>
          <w:sz w:val="26"/>
          <w:szCs w:val="26"/>
        </w:rPr>
        <w:t>diecisiete de agosto de dos mil diecisiete, la Sexta Sala Unitaria de Primera Instancia</w:t>
      </w:r>
      <w:r w:rsidR="00435D66">
        <w:rPr>
          <w:rFonts w:ascii="Arial" w:eastAsia="Calibri" w:hAnsi="Arial" w:cs="Arial"/>
          <w:bCs/>
          <w:sz w:val="26"/>
          <w:szCs w:val="26"/>
        </w:rPr>
        <w:t>,</w:t>
      </w:r>
      <w:r w:rsidR="00104A8F">
        <w:rPr>
          <w:rFonts w:ascii="Arial" w:eastAsia="Calibri" w:hAnsi="Arial" w:cs="Arial"/>
          <w:bCs/>
          <w:sz w:val="26"/>
          <w:szCs w:val="26"/>
        </w:rPr>
        <w:t xml:space="preserve"> emitió sentencia en la que declaró la </w:t>
      </w:r>
      <w:r w:rsidR="00104A8F" w:rsidRPr="00104A8F">
        <w:rPr>
          <w:rFonts w:ascii="Arial" w:eastAsia="Calibri" w:hAnsi="Arial" w:cs="Arial"/>
          <w:b/>
          <w:bCs/>
          <w:iCs/>
          <w:sz w:val="26"/>
          <w:szCs w:val="26"/>
        </w:rPr>
        <w:t xml:space="preserve">NULIDAD LISA Y LLANA DEL ACTA DE VISITA DE INSPECCIÓN, CON NÚMERO DE FOLIO 0072, </w:t>
      </w:r>
      <w:r w:rsidR="00104A8F" w:rsidRPr="00104A8F">
        <w:rPr>
          <w:rFonts w:ascii="Arial" w:eastAsia="Calibri" w:hAnsi="Arial" w:cs="Arial"/>
          <w:bCs/>
          <w:iCs/>
          <w:sz w:val="26"/>
          <w:szCs w:val="26"/>
        </w:rPr>
        <w:t xml:space="preserve">de fecha </w:t>
      </w:r>
      <w:r>
        <w:rPr>
          <w:rFonts w:ascii="Arial" w:eastAsia="Calibri" w:hAnsi="Arial" w:cs="Arial"/>
          <w:b/>
          <w:bCs/>
          <w:iCs/>
          <w:sz w:val="26"/>
          <w:szCs w:val="26"/>
        </w:rPr>
        <w:t>DIECIOCHO DE MAYO DE DOS MIL QUINCE, emitida</w:t>
      </w:r>
      <w:r w:rsidR="00104A8F" w:rsidRPr="00104A8F">
        <w:rPr>
          <w:rFonts w:ascii="Arial" w:eastAsia="Calibri" w:hAnsi="Arial" w:cs="Arial"/>
          <w:bCs/>
          <w:iCs/>
          <w:sz w:val="26"/>
          <w:szCs w:val="26"/>
        </w:rPr>
        <w:t xml:space="preserve"> por el Inspector Municipal, adscrito a la Regiduría de Hacienda del Ayuntamiento de Santa Lucia del Camino, Oaxaca</w:t>
      </w:r>
      <w:r>
        <w:rPr>
          <w:rFonts w:ascii="Arial" w:eastAsia="Calibri" w:hAnsi="Arial" w:cs="Arial"/>
          <w:bCs/>
          <w:iCs/>
          <w:sz w:val="26"/>
          <w:szCs w:val="26"/>
        </w:rPr>
        <w:t>.</w:t>
      </w:r>
    </w:p>
    <w:p w:rsidR="00B37643" w:rsidRDefault="00B37643" w:rsidP="006E3ABB">
      <w:pPr>
        <w:spacing w:after="0" w:line="360" w:lineRule="auto"/>
        <w:jc w:val="both"/>
        <w:rPr>
          <w:rFonts w:ascii="Arial" w:eastAsia="Calibri" w:hAnsi="Arial" w:cs="Arial"/>
          <w:bCs/>
          <w:sz w:val="26"/>
          <w:szCs w:val="26"/>
        </w:rPr>
      </w:pPr>
    </w:p>
    <w:p w:rsidR="005D3361" w:rsidRDefault="00CE717E" w:rsidP="005D3361">
      <w:pPr>
        <w:spacing w:after="0" w:line="360" w:lineRule="auto"/>
        <w:ind w:firstLine="360"/>
        <w:jc w:val="both"/>
        <w:rPr>
          <w:rFonts w:ascii="Arial" w:eastAsia="Calibri" w:hAnsi="Arial" w:cs="Arial"/>
          <w:bCs/>
          <w:sz w:val="26"/>
          <w:szCs w:val="26"/>
        </w:rPr>
      </w:pPr>
      <w:r>
        <w:rPr>
          <w:rFonts w:ascii="Arial" w:hAnsi="Arial" w:cs="Arial"/>
          <w:bCs/>
          <w:sz w:val="26"/>
          <w:szCs w:val="26"/>
        </w:rPr>
        <w:t>De lo antes expuesto, se advierte</w:t>
      </w:r>
      <w:r w:rsidR="00E7141E">
        <w:rPr>
          <w:rFonts w:ascii="Arial" w:hAnsi="Arial" w:cs="Arial"/>
          <w:bCs/>
          <w:sz w:val="26"/>
          <w:szCs w:val="26"/>
        </w:rPr>
        <w:t xml:space="preserve"> </w:t>
      </w:r>
      <w:r w:rsidR="00BC0332">
        <w:rPr>
          <w:rFonts w:ascii="Arial" w:eastAsia="Calibri" w:hAnsi="Arial" w:cs="Arial"/>
          <w:bCs/>
          <w:sz w:val="26"/>
          <w:szCs w:val="26"/>
        </w:rPr>
        <w:t>que</w:t>
      </w:r>
      <w:r w:rsidR="003A03BE">
        <w:rPr>
          <w:rFonts w:ascii="Arial" w:eastAsia="Calibri" w:hAnsi="Arial" w:cs="Arial"/>
          <w:bCs/>
          <w:sz w:val="26"/>
          <w:szCs w:val="26"/>
        </w:rPr>
        <w:t xml:space="preserve"> contrario a lo que afirma la recurrente, </w:t>
      </w:r>
      <w:r w:rsidR="00DA5215">
        <w:rPr>
          <w:rFonts w:ascii="Arial" w:eastAsia="Calibri" w:hAnsi="Arial" w:cs="Arial"/>
          <w:bCs/>
          <w:sz w:val="26"/>
          <w:szCs w:val="26"/>
        </w:rPr>
        <w:t xml:space="preserve">en ningún momento se actualizan las causales de improcedencia y sobreseimiento que hace valer, </w:t>
      </w:r>
      <w:r w:rsidR="00846651">
        <w:rPr>
          <w:rFonts w:ascii="Arial" w:eastAsia="Calibri" w:hAnsi="Arial" w:cs="Arial"/>
          <w:bCs/>
          <w:sz w:val="26"/>
          <w:szCs w:val="26"/>
        </w:rPr>
        <w:t xml:space="preserve">primero porque </w:t>
      </w:r>
      <w:r w:rsidR="00DA5215">
        <w:rPr>
          <w:rFonts w:ascii="Arial" w:eastAsia="Calibri" w:hAnsi="Arial" w:cs="Arial"/>
          <w:bCs/>
          <w:sz w:val="26"/>
          <w:szCs w:val="26"/>
        </w:rPr>
        <w:t xml:space="preserve">como ya se reseñó en líneas anteriores la parte actora </w:t>
      </w:r>
      <w:r w:rsidR="006D466C">
        <w:rPr>
          <w:rFonts w:ascii="Arial" w:eastAsia="Calibri" w:hAnsi="Arial" w:cs="Arial"/>
          <w:bCs/>
          <w:sz w:val="26"/>
          <w:szCs w:val="26"/>
        </w:rPr>
        <w:t>no se desistió de su escrito inicial de demanda, tal como se advierte de la</w:t>
      </w:r>
      <w:r w:rsidR="00DA5215">
        <w:rPr>
          <w:rFonts w:ascii="Arial" w:eastAsia="Calibri" w:hAnsi="Arial" w:cs="Arial"/>
          <w:bCs/>
          <w:sz w:val="26"/>
          <w:szCs w:val="26"/>
        </w:rPr>
        <w:t xml:space="preserve"> diligencia de </w:t>
      </w:r>
      <w:r w:rsidR="005D3361">
        <w:rPr>
          <w:rFonts w:ascii="Arial" w:eastAsia="Calibri" w:hAnsi="Arial" w:cs="Arial"/>
          <w:bCs/>
          <w:sz w:val="26"/>
          <w:szCs w:val="26"/>
        </w:rPr>
        <w:t xml:space="preserve">fecha tres de mayo de </w:t>
      </w:r>
      <w:r w:rsidR="00706D00">
        <w:rPr>
          <w:rFonts w:ascii="Arial" w:eastAsia="Calibri" w:hAnsi="Arial" w:cs="Arial"/>
          <w:bCs/>
          <w:sz w:val="26"/>
          <w:szCs w:val="26"/>
        </w:rPr>
        <w:t xml:space="preserve">dos mil dieciséis, </w:t>
      </w:r>
      <w:r w:rsidR="006C5C84">
        <w:rPr>
          <w:rFonts w:ascii="Arial" w:eastAsia="Calibri" w:hAnsi="Arial" w:cs="Arial"/>
          <w:bCs/>
          <w:sz w:val="26"/>
          <w:szCs w:val="26"/>
        </w:rPr>
        <w:t xml:space="preserve">y </w:t>
      </w:r>
      <w:r w:rsidR="00435D66">
        <w:rPr>
          <w:rFonts w:ascii="Arial" w:eastAsia="Calibri" w:hAnsi="Arial" w:cs="Arial"/>
          <w:bCs/>
          <w:sz w:val="26"/>
          <w:szCs w:val="26"/>
        </w:rPr>
        <w:t xml:space="preserve">en </w:t>
      </w:r>
      <w:r w:rsidR="006C5C84">
        <w:rPr>
          <w:rFonts w:ascii="Arial" w:eastAsia="Calibri" w:hAnsi="Arial" w:cs="Arial"/>
          <w:bCs/>
          <w:sz w:val="26"/>
          <w:szCs w:val="26"/>
        </w:rPr>
        <w:t xml:space="preserve">segundo </w:t>
      </w:r>
      <w:r w:rsidR="00602ADC">
        <w:rPr>
          <w:rFonts w:ascii="Arial" w:eastAsia="Calibri" w:hAnsi="Arial" w:cs="Arial"/>
          <w:bCs/>
          <w:sz w:val="26"/>
          <w:szCs w:val="26"/>
        </w:rPr>
        <w:t>término porque</w:t>
      </w:r>
      <w:r w:rsidR="00A66329">
        <w:rPr>
          <w:rFonts w:ascii="Arial" w:eastAsia="Calibri" w:hAnsi="Arial" w:cs="Arial"/>
          <w:bCs/>
          <w:sz w:val="26"/>
          <w:szCs w:val="26"/>
        </w:rPr>
        <w:t>,</w:t>
      </w:r>
      <w:r w:rsidR="00602ADC">
        <w:rPr>
          <w:rFonts w:ascii="Arial" w:eastAsia="Calibri" w:hAnsi="Arial" w:cs="Arial"/>
          <w:bCs/>
          <w:sz w:val="26"/>
          <w:szCs w:val="26"/>
        </w:rPr>
        <w:t xml:space="preserve"> </w:t>
      </w:r>
      <w:r w:rsidR="006D466C">
        <w:rPr>
          <w:rFonts w:ascii="Arial" w:eastAsia="Calibri" w:hAnsi="Arial" w:cs="Arial"/>
          <w:bCs/>
          <w:sz w:val="26"/>
          <w:szCs w:val="26"/>
        </w:rPr>
        <w:t xml:space="preserve">no por el </w:t>
      </w:r>
      <w:r w:rsidR="0023237C">
        <w:rPr>
          <w:rFonts w:ascii="Arial" w:eastAsia="Calibri" w:hAnsi="Arial" w:cs="Arial"/>
          <w:bCs/>
          <w:sz w:val="26"/>
          <w:szCs w:val="26"/>
        </w:rPr>
        <w:t xml:space="preserve">sólo </w:t>
      </w:r>
      <w:r w:rsidR="006D466C">
        <w:rPr>
          <w:rFonts w:ascii="Arial" w:eastAsia="Calibri" w:hAnsi="Arial" w:cs="Arial"/>
          <w:bCs/>
          <w:sz w:val="26"/>
          <w:szCs w:val="26"/>
        </w:rPr>
        <w:t xml:space="preserve">hecho de que </w:t>
      </w:r>
      <w:r w:rsidR="003B03DD">
        <w:rPr>
          <w:rFonts w:ascii="Arial" w:eastAsia="Calibri" w:hAnsi="Arial" w:cs="Arial"/>
          <w:bCs/>
          <w:sz w:val="26"/>
          <w:szCs w:val="26"/>
        </w:rPr>
        <w:t>**********</w:t>
      </w:r>
      <w:r w:rsidR="00FD5E69">
        <w:rPr>
          <w:rFonts w:ascii="Arial" w:eastAsia="Calibri" w:hAnsi="Arial" w:cs="Arial"/>
          <w:bCs/>
          <w:sz w:val="26"/>
          <w:szCs w:val="26"/>
        </w:rPr>
        <w:t xml:space="preserve">, </w:t>
      </w:r>
      <w:r w:rsidR="006D466C">
        <w:rPr>
          <w:rFonts w:ascii="Arial" w:eastAsia="Calibri" w:hAnsi="Arial" w:cs="Arial"/>
          <w:bCs/>
          <w:sz w:val="26"/>
          <w:szCs w:val="26"/>
        </w:rPr>
        <w:t xml:space="preserve">cumpla con </w:t>
      </w:r>
      <w:r w:rsidR="00CB5C4B">
        <w:rPr>
          <w:rFonts w:ascii="Arial" w:eastAsia="Calibri" w:hAnsi="Arial" w:cs="Arial"/>
          <w:bCs/>
          <w:sz w:val="26"/>
          <w:szCs w:val="26"/>
        </w:rPr>
        <w:t>sus obligaciones de contribuyente</w:t>
      </w:r>
      <w:r w:rsidR="00376BA8">
        <w:rPr>
          <w:rFonts w:ascii="Arial" w:eastAsia="Calibri" w:hAnsi="Arial" w:cs="Arial"/>
          <w:bCs/>
          <w:sz w:val="26"/>
          <w:szCs w:val="26"/>
        </w:rPr>
        <w:t>, esto</w:t>
      </w:r>
      <w:r w:rsidR="00CB5C4B">
        <w:rPr>
          <w:rFonts w:ascii="Arial" w:eastAsia="Calibri" w:hAnsi="Arial" w:cs="Arial"/>
          <w:bCs/>
          <w:sz w:val="26"/>
          <w:szCs w:val="26"/>
        </w:rPr>
        <w:t xml:space="preserve"> </w:t>
      </w:r>
      <w:r w:rsidR="00602ADC">
        <w:rPr>
          <w:rFonts w:ascii="Arial" w:eastAsia="Calibri" w:hAnsi="Arial" w:cs="Arial"/>
          <w:bCs/>
          <w:sz w:val="26"/>
          <w:szCs w:val="26"/>
        </w:rPr>
        <w:t xml:space="preserve">quiera decir que </w:t>
      </w:r>
      <w:r w:rsidR="00376BA8">
        <w:rPr>
          <w:rFonts w:ascii="Arial" w:eastAsia="Calibri" w:hAnsi="Arial" w:cs="Arial"/>
          <w:bCs/>
          <w:sz w:val="26"/>
          <w:szCs w:val="26"/>
        </w:rPr>
        <w:t xml:space="preserve">el acto que impugna en el presente juicio </w:t>
      </w:r>
      <w:r w:rsidR="007906C3">
        <w:rPr>
          <w:rFonts w:ascii="Arial" w:eastAsia="Calibri" w:hAnsi="Arial" w:cs="Arial"/>
          <w:bCs/>
          <w:sz w:val="26"/>
          <w:szCs w:val="26"/>
        </w:rPr>
        <w:t xml:space="preserve">no le afecta a sus intereses </w:t>
      </w:r>
      <w:r w:rsidR="00553056">
        <w:rPr>
          <w:rFonts w:ascii="Arial" w:eastAsia="Calibri" w:hAnsi="Arial" w:cs="Arial"/>
          <w:bCs/>
          <w:sz w:val="26"/>
          <w:szCs w:val="26"/>
        </w:rPr>
        <w:t xml:space="preserve">tanto </w:t>
      </w:r>
      <w:r w:rsidR="007906C3">
        <w:rPr>
          <w:rFonts w:ascii="Arial" w:eastAsia="Calibri" w:hAnsi="Arial" w:cs="Arial"/>
          <w:bCs/>
          <w:sz w:val="26"/>
          <w:szCs w:val="26"/>
        </w:rPr>
        <w:t xml:space="preserve">jurídicos </w:t>
      </w:r>
      <w:r w:rsidR="00553056">
        <w:rPr>
          <w:rFonts w:ascii="Arial" w:eastAsia="Calibri" w:hAnsi="Arial" w:cs="Arial"/>
          <w:bCs/>
          <w:sz w:val="26"/>
          <w:szCs w:val="26"/>
        </w:rPr>
        <w:t>como</w:t>
      </w:r>
      <w:r w:rsidR="007906C3">
        <w:rPr>
          <w:rFonts w:ascii="Arial" w:eastAsia="Calibri" w:hAnsi="Arial" w:cs="Arial"/>
          <w:bCs/>
          <w:sz w:val="26"/>
          <w:szCs w:val="26"/>
        </w:rPr>
        <w:t xml:space="preserve"> legítimos, o que </w:t>
      </w:r>
      <w:r w:rsidR="00FD5E69">
        <w:rPr>
          <w:rFonts w:ascii="Arial" w:eastAsia="Calibri" w:hAnsi="Arial" w:cs="Arial"/>
          <w:bCs/>
          <w:sz w:val="26"/>
          <w:szCs w:val="26"/>
        </w:rPr>
        <w:t>por</w:t>
      </w:r>
      <w:r w:rsidR="00356D06">
        <w:rPr>
          <w:rFonts w:ascii="Arial" w:eastAsia="Calibri" w:hAnsi="Arial" w:cs="Arial"/>
          <w:bCs/>
          <w:sz w:val="26"/>
          <w:szCs w:val="26"/>
        </w:rPr>
        <w:t xml:space="preserve"> el hecho de </w:t>
      </w:r>
      <w:r w:rsidR="00FD5E69">
        <w:rPr>
          <w:rFonts w:ascii="Arial" w:eastAsia="Calibri" w:hAnsi="Arial" w:cs="Arial"/>
          <w:bCs/>
          <w:sz w:val="26"/>
          <w:szCs w:val="26"/>
        </w:rPr>
        <w:t xml:space="preserve">haber realizado </w:t>
      </w:r>
      <w:r w:rsidR="00376BA8">
        <w:rPr>
          <w:rFonts w:ascii="Arial" w:eastAsia="Calibri" w:hAnsi="Arial" w:cs="Arial"/>
          <w:bCs/>
          <w:sz w:val="26"/>
          <w:szCs w:val="26"/>
        </w:rPr>
        <w:t xml:space="preserve">el pago de sus contribuciones </w:t>
      </w:r>
      <w:r w:rsidR="00AA66E6">
        <w:rPr>
          <w:rFonts w:ascii="Arial" w:eastAsia="Calibri" w:hAnsi="Arial" w:cs="Arial"/>
          <w:bCs/>
          <w:sz w:val="26"/>
          <w:szCs w:val="26"/>
        </w:rPr>
        <w:t xml:space="preserve">el acto impugnado </w:t>
      </w:r>
      <w:r w:rsidR="007906C3">
        <w:rPr>
          <w:rFonts w:ascii="Arial" w:eastAsia="Calibri" w:hAnsi="Arial" w:cs="Arial"/>
          <w:bCs/>
          <w:sz w:val="26"/>
          <w:szCs w:val="26"/>
        </w:rPr>
        <w:t>haya dejado de existir</w:t>
      </w:r>
      <w:r w:rsidR="00FD5E69">
        <w:rPr>
          <w:rFonts w:ascii="Arial" w:eastAsia="Calibri" w:hAnsi="Arial" w:cs="Arial"/>
          <w:bCs/>
          <w:sz w:val="26"/>
          <w:szCs w:val="26"/>
        </w:rPr>
        <w:t xml:space="preserve"> o se esté</w:t>
      </w:r>
      <w:r w:rsidR="00553056">
        <w:rPr>
          <w:rFonts w:ascii="Arial" w:eastAsia="Calibri" w:hAnsi="Arial" w:cs="Arial"/>
          <w:bCs/>
          <w:sz w:val="26"/>
          <w:szCs w:val="26"/>
        </w:rPr>
        <w:t xml:space="preserve"> desistiendo de su demanda;</w:t>
      </w:r>
      <w:r w:rsidR="008B117C">
        <w:rPr>
          <w:rFonts w:ascii="Arial" w:eastAsia="Calibri" w:hAnsi="Arial" w:cs="Arial"/>
          <w:bCs/>
          <w:sz w:val="26"/>
          <w:szCs w:val="26"/>
        </w:rPr>
        <w:t xml:space="preserve"> </w:t>
      </w:r>
      <w:r w:rsidR="00435D66">
        <w:rPr>
          <w:rFonts w:ascii="Arial" w:eastAsia="Calibri" w:hAnsi="Arial" w:cs="Arial"/>
          <w:bCs/>
          <w:sz w:val="26"/>
          <w:szCs w:val="26"/>
        </w:rPr>
        <w:t>si</w:t>
      </w:r>
      <w:r w:rsidR="00602ADC">
        <w:rPr>
          <w:rFonts w:ascii="Arial" w:eastAsia="Calibri" w:hAnsi="Arial" w:cs="Arial"/>
          <w:bCs/>
          <w:sz w:val="26"/>
          <w:szCs w:val="26"/>
        </w:rPr>
        <w:t xml:space="preserve">no </w:t>
      </w:r>
      <w:r w:rsidR="00553056">
        <w:rPr>
          <w:rFonts w:ascii="Arial" w:eastAsia="Calibri" w:hAnsi="Arial" w:cs="Arial"/>
          <w:bCs/>
          <w:sz w:val="26"/>
          <w:szCs w:val="26"/>
        </w:rPr>
        <w:t xml:space="preserve">que </w:t>
      </w:r>
      <w:r w:rsidR="00602ADC">
        <w:rPr>
          <w:rFonts w:ascii="Arial" w:eastAsia="Calibri" w:hAnsi="Arial" w:cs="Arial"/>
          <w:bCs/>
          <w:sz w:val="26"/>
          <w:szCs w:val="26"/>
        </w:rPr>
        <w:t xml:space="preserve">por el contrario </w:t>
      </w:r>
      <w:r w:rsidR="008B117C">
        <w:rPr>
          <w:rFonts w:ascii="Arial" w:eastAsia="Calibri" w:hAnsi="Arial" w:cs="Arial"/>
          <w:bCs/>
          <w:sz w:val="26"/>
          <w:szCs w:val="26"/>
        </w:rPr>
        <w:t xml:space="preserve">la actora </w:t>
      </w:r>
      <w:r w:rsidR="00E06401">
        <w:rPr>
          <w:rFonts w:ascii="Arial" w:eastAsia="Calibri" w:hAnsi="Arial" w:cs="Arial"/>
          <w:bCs/>
          <w:sz w:val="26"/>
          <w:szCs w:val="26"/>
        </w:rPr>
        <w:t xml:space="preserve">con </w:t>
      </w:r>
      <w:r w:rsidR="008B117C">
        <w:rPr>
          <w:rFonts w:ascii="Arial" w:eastAsia="Calibri" w:hAnsi="Arial" w:cs="Arial"/>
          <w:bCs/>
          <w:sz w:val="26"/>
          <w:szCs w:val="26"/>
        </w:rPr>
        <w:t xml:space="preserve">el pago de sus </w:t>
      </w:r>
      <w:r w:rsidR="00AA66E6">
        <w:rPr>
          <w:rFonts w:ascii="Arial" w:eastAsia="Calibri" w:hAnsi="Arial" w:cs="Arial"/>
          <w:bCs/>
          <w:sz w:val="26"/>
          <w:szCs w:val="26"/>
        </w:rPr>
        <w:t xml:space="preserve">contribuciones en materia de </w:t>
      </w:r>
      <w:r w:rsidR="008B117C">
        <w:rPr>
          <w:rFonts w:ascii="Arial" w:eastAsia="Calibri" w:hAnsi="Arial" w:cs="Arial"/>
          <w:bCs/>
          <w:sz w:val="26"/>
          <w:szCs w:val="26"/>
        </w:rPr>
        <w:t xml:space="preserve">impuestos correspondientes al  ejercicio fiscal dos mil diecisiete, </w:t>
      </w:r>
      <w:r w:rsidR="00E06401">
        <w:rPr>
          <w:rFonts w:ascii="Arial" w:eastAsia="Calibri" w:hAnsi="Arial" w:cs="Arial"/>
          <w:bCs/>
          <w:sz w:val="26"/>
          <w:szCs w:val="26"/>
        </w:rPr>
        <w:t xml:space="preserve">está cumpliendo con su obligación de </w:t>
      </w:r>
      <w:r w:rsidR="00553056">
        <w:rPr>
          <w:rFonts w:ascii="Arial" w:eastAsia="Calibri" w:hAnsi="Arial" w:cs="Arial"/>
          <w:bCs/>
          <w:sz w:val="26"/>
          <w:szCs w:val="26"/>
        </w:rPr>
        <w:t>contribuyente</w:t>
      </w:r>
      <w:r w:rsidR="00E06401">
        <w:rPr>
          <w:rFonts w:ascii="Arial" w:eastAsia="Calibri" w:hAnsi="Arial" w:cs="Arial"/>
          <w:bCs/>
          <w:sz w:val="26"/>
          <w:szCs w:val="26"/>
        </w:rPr>
        <w:t xml:space="preserve"> </w:t>
      </w:r>
      <w:r w:rsidR="00D52107">
        <w:rPr>
          <w:rFonts w:ascii="Arial" w:eastAsia="Calibri" w:hAnsi="Arial" w:cs="Arial"/>
          <w:bCs/>
          <w:sz w:val="26"/>
          <w:szCs w:val="26"/>
        </w:rPr>
        <w:t xml:space="preserve">debido a que el </w:t>
      </w:r>
      <w:r w:rsidR="00C0670F" w:rsidRPr="005D0002">
        <w:rPr>
          <w:rFonts w:ascii="Arial" w:eastAsia="Calibri" w:hAnsi="Arial" w:cs="Arial"/>
          <w:bCs/>
          <w:sz w:val="26"/>
          <w:szCs w:val="26"/>
        </w:rPr>
        <w:t>Colegio Santa Lucía</w:t>
      </w:r>
      <w:r w:rsidR="008B117C">
        <w:rPr>
          <w:rFonts w:ascii="Arial" w:eastAsia="Calibri" w:hAnsi="Arial" w:cs="Arial"/>
          <w:bCs/>
          <w:sz w:val="26"/>
          <w:szCs w:val="26"/>
        </w:rPr>
        <w:t>,</w:t>
      </w:r>
      <w:r w:rsidR="00C04661">
        <w:rPr>
          <w:rFonts w:ascii="Arial" w:eastAsia="Calibri" w:hAnsi="Arial" w:cs="Arial"/>
          <w:bCs/>
          <w:sz w:val="26"/>
          <w:szCs w:val="26"/>
        </w:rPr>
        <w:t xml:space="preserve"> del cual es Directora General</w:t>
      </w:r>
      <w:r w:rsidR="00C0670F">
        <w:rPr>
          <w:rFonts w:ascii="Arial" w:eastAsia="Calibri" w:hAnsi="Arial" w:cs="Arial"/>
          <w:bCs/>
          <w:sz w:val="26"/>
          <w:szCs w:val="26"/>
        </w:rPr>
        <w:t>, se encuentra en funciones</w:t>
      </w:r>
      <w:r w:rsidR="005D3361">
        <w:rPr>
          <w:rFonts w:ascii="Arial" w:eastAsia="Calibri" w:hAnsi="Arial" w:cs="Arial"/>
          <w:bCs/>
          <w:sz w:val="26"/>
          <w:szCs w:val="26"/>
        </w:rPr>
        <w:t>.</w:t>
      </w:r>
    </w:p>
    <w:p w:rsidR="00A66329" w:rsidRDefault="00A66329" w:rsidP="005D3361">
      <w:pPr>
        <w:spacing w:after="0" w:line="360" w:lineRule="auto"/>
        <w:ind w:firstLine="360"/>
        <w:jc w:val="both"/>
        <w:rPr>
          <w:rFonts w:ascii="Arial" w:eastAsia="Calibri" w:hAnsi="Arial" w:cs="Arial"/>
          <w:bCs/>
          <w:sz w:val="26"/>
          <w:szCs w:val="26"/>
        </w:rPr>
      </w:pPr>
    </w:p>
    <w:p w:rsidR="005D3361" w:rsidRDefault="00C04661" w:rsidP="005D3361">
      <w:pPr>
        <w:spacing w:after="0" w:line="360" w:lineRule="auto"/>
        <w:ind w:firstLine="360"/>
        <w:jc w:val="both"/>
        <w:rPr>
          <w:rFonts w:ascii="Arial" w:eastAsia="Calibri" w:hAnsi="Arial" w:cs="Arial"/>
          <w:bCs/>
          <w:sz w:val="26"/>
          <w:szCs w:val="26"/>
        </w:rPr>
      </w:pPr>
      <w:r>
        <w:rPr>
          <w:rFonts w:ascii="Arial" w:eastAsia="Calibri" w:hAnsi="Arial" w:cs="Arial"/>
          <w:bCs/>
          <w:sz w:val="26"/>
          <w:szCs w:val="26"/>
        </w:rPr>
        <w:t>Asimismo, no</w:t>
      </w:r>
      <w:r w:rsidR="005175D3">
        <w:rPr>
          <w:rFonts w:ascii="Arial" w:eastAsia="Calibri" w:hAnsi="Arial" w:cs="Arial"/>
          <w:bCs/>
          <w:sz w:val="26"/>
          <w:szCs w:val="26"/>
        </w:rPr>
        <w:t xml:space="preserve"> le asiste la razón cuando dice que la actora en el</w:t>
      </w:r>
      <w:r w:rsidR="00027B1D">
        <w:rPr>
          <w:rFonts w:ascii="Arial" w:eastAsia="Calibri" w:hAnsi="Arial" w:cs="Arial"/>
          <w:bCs/>
          <w:sz w:val="26"/>
          <w:szCs w:val="26"/>
        </w:rPr>
        <w:t xml:space="preserve"> presente </w:t>
      </w:r>
      <w:r w:rsidR="00AA3FB2">
        <w:rPr>
          <w:rFonts w:ascii="Arial" w:eastAsia="Calibri" w:hAnsi="Arial" w:cs="Arial"/>
          <w:bCs/>
          <w:sz w:val="26"/>
          <w:szCs w:val="26"/>
        </w:rPr>
        <w:t>juico impugn</w:t>
      </w:r>
      <w:r w:rsidR="00553056">
        <w:rPr>
          <w:rFonts w:ascii="Arial" w:eastAsia="Calibri" w:hAnsi="Arial" w:cs="Arial"/>
          <w:bCs/>
          <w:sz w:val="26"/>
          <w:szCs w:val="26"/>
        </w:rPr>
        <w:t>ó</w:t>
      </w:r>
      <w:r w:rsidR="005175D3">
        <w:rPr>
          <w:rFonts w:ascii="Arial" w:eastAsia="Calibri" w:hAnsi="Arial" w:cs="Arial"/>
          <w:bCs/>
          <w:sz w:val="26"/>
          <w:szCs w:val="26"/>
        </w:rPr>
        <w:t xml:space="preserve"> una clausura, </w:t>
      </w:r>
      <w:r w:rsidR="00553056">
        <w:rPr>
          <w:rFonts w:ascii="Arial" w:eastAsia="Calibri" w:hAnsi="Arial" w:cs="Arial"/>
          <w:bCs/>
          <w:sz w:val="26"/>
          <w:szCs w:val="26"/>
        </w:rPr>
        <w:t xml:space="preserve">esto, porque como </w:t>
      </w:r>
      <w:r w:rsidR="00435D66">
        <w:rPr>
          <w:rFonts w:ascii="Arial" w:eastAsia="Calibri" w:hAnsi="Arial" w:cs="Arial"/>
          <w:bCs/>
          <w:sz w:val="26"/>
          <w:szCs w:val="26"/>
        </w:rPr>
        <w:t xml:space="preserve">ya </w:t>
      </w:r>
      <w:r w:rsidR="005175D3">
        <w:rPr>
          <w:rFonts w:ascii="Arial" w:eastAsia="Calibri" w:hAnsi="Arial" w:cs="Arial"/>
          <w:bCs/>
          <w:sz w:val="26"/>
          <w:szCs w:val="26"/>
        </w:rPr>
        <w:t xml:space="preserve">se dijo </w:t>
      </w:r>
      <w:r w:rsidR="003B03DD">
        <w:rPr>
          <w:rFonts w:ascii="Arial" w:eastAsia="Calibri" w:hAnsi="Arial" w:cs="Arial"/>
          <w:bCs/>
          <w:sz w:val="26"/>
          <w:szCs w:val="26"/>
        </w:rPr>
        <w:t>**********</w:t>
      </w:r>
      <w:r w:rsidR="005175D3" w:rsidRPr="005D0002">
        <w:rPr>
          <w:rFonts w:ascii="Arial" w:eastAsia="Calibri" w:hAnsi="Arial" w:cs="Arial"/>
          <w:bCs/>
          <w:sz w:val="26"/>
          <w:szCs w:val="26"/>
        </w:rPr>
        <w:t xml:space="preserve">, </w:t>
      </w:r>
      <w:r w:rsidR="005175D3">
        <w:rPr>
          <w:rFonts w:ascii="Arial" w:eastAsia="Calibri" w:hAnsi="Arial" w:cs="Arial"/>
          <w:bCs/>
          <w:sz w:val="26"/>
          <w:szCs w:val="26"/>
        </w:rPr>
        <w:t xml:space="preserve">demando la nulidad </w:t>
      </w:r>
      <w:r w:rsidR="005175D3" w:rsidRPr="003A2465">
        <w:rPr>
          <w:rFonts w:ascii="Arial" w:eastAsia="Calibri" w:hAnsi="Arial" w:cs="Arial"/>
          <w:b/>
          <w:bCs/>
          <w:sz w:val="26"/>
          <w:szCs w:val="26"/>
        </w:rPr>
        <w:t>del acta de visita de inspección de fecha dieciocho de mayo de dos mil quince</w:t>
      </w:r>
      <w:r w:rsidR="005175D3">
        <w:rPr>
          <w:rFonts w:ascii="Arial" w:eastAsia="Calibri" w:hAnsi="Arial" w:cs="Arial"/>
          <w:bCs/>
          <w:sz w:val="26"/>
          <w:szCs w:val="26"/>
        </w:rPr>
        <w:t xml:space="preserve">, </w:t>
      </w:r>
      <w:r>
        <w:rPr>
          <w:rFonts w:ascii="Arial" w:eastAsia="Calibri" w:hAnsi="Arial" w:cs="Arial"/>
          <w:bCs/>
          <w:sz w:val="26"/>
          <w:szCs w:val="26"/>
        </w:rPr>
        <w:t>ac</w:t>
      </w:r>
      <w:r w:rsidR="005D3361">
        <w:rPr>
          <w:rFonts w:ascii="Arial" w:eastAsia="Calibri" w:hAnsi="Arial" w:cs="Arial"/>
          <w:bCs/>
          <w:sz w:val="26"/>
          <w:szCs w:val="26"/>
        </w:rPr>
        <w:t>to impugnado sobre el cual versó</w:t>
      </w:r>
      <w:r>
        <w:rPr>
          <w:rFonts w:ascii="Arial" w:eastAsia="Calibri" w:hAnsi="Arial" w:cs="Arial"/>
          <w:bCs/>
          <w:sz w:val="26"/>
          <w:szCs w:val="26"/>
        </w:rPr>
        <w:t xml:space="preserve"> el </w:t>
      </w:r>
      <w:r w:rsidR="005E534D">
        <w:rPr>
          <w:rFonts w:ascii="Arial" w:eastAsia="Calibri" w:hAnsi="Arial" w:cs="Arial"/>
          <w:bCs/>
          <w:sz w:val="26"/>
          <w:szCs w:val="26"/>
        </w:rPr>
        <w:t xml:space="preserve">presente </w:t>
      </w:r>
      <w:r>
        <w:rPr>
          <w:rFonts w:ascii="Arial" w:eastAsia="Calibri" w:hAnsi="Arial" w:cs="Arial"/>
          <w:bCs/>
          <w:sz w:val="26"/>
          <w:szCs w:val="26"/>
        </w:rPr>
        <w:t>juicio</w:t>
      </w:r>
      <w:r w:rsidR="005E534D">
        <w:rPr>
          <w:rFonts w:ascii="Arial" w:eastAsia="Calibri" w:hAnsi="Arial" w:cs="Arial"/>
          <w:bCs/>
          <w:sz w:val="26"/>
          <w:szCs w:val="26"/>
        </w:rPr>
        <w:t xml:space="preserve"> de nulidad</w:t>
      </w:r>
      <w:r>
        <w:rPr>
          <w:rFonts w:ascii="Arial" w:eastAsia="Calibri" w:hAnsi="Arial" w:cs="Arial"/>
          <w:bCs/>
          <w:sz w:val="26"/>
          <w:szCs w:val="26"/>
        </w:rPr>
        <w:t xml:space="preserve">, </w:t>
      </w:r>
      <w:r w:rsidR="00E01DD2">
        <w:rPr>
          <w:rFonts w:ascii="Arial" w:eastAsia="Calibri" w:hAnsi="Arial" w:cs="Arial"/>
          <w:bCs/>
          <w:sz w:val="26"/>
          <w:szCs w:val="26"/>
        </w:rPr>
        <w:t>y sobre el cual resolvió el Magistrado de Primera Instancia en</w:t>
      </w:r>
      <w:r w:rsidR="00BC738A">
        <w:rPr>
          <w:rFonts w:ascii="Arial" w:eastAsia="Calibri" w:hAnsi="Arial" w:cs="Arial"/>
          <w:bCs/>
          <w:sz w:val="26"/>
          <w:szCs w:val="26"/>
        </w:rPr>
        <w:t xml:space="preserve"> el sentido de declarar su </w:t>
      </w:r>
      <w:r w:rsidR="00E01DD2">
        <w:rPr>
          <w:rFonts w:ascii="Arial" w:eastAsia="Calibri" w:hAnsi="Arial" w:cs="Arial"/>
          <w:bCs/>
          <w:sz w:val="26"/>
          <w:szCs w:val="26"/>
        </w:rPr>
        <w:t xml:space="preserve">Nulidad </w:t>
      </w:r>
      <w:r w:rsidR="00E01DD2">
        <w:rPr>
          <w:rFonts w:ascii="Arial" w:eastAsia="Calibri" w:hAnsi="Arial" w:cs="Arial"/>
          <w:bCs/>
          <w:sz w:val="26"/>
          <w:szCs w:val="26"/>
        </w:rPr>
        <w:lastRenderedPageBreak/>
        <w:t>Lisa y Llana, determinación que no fue recurrida por la revisionista</w:t>
      </w:r>
      <w:r w:rsidR="0055742D">
        <w:rPr>
          <w:rFonts w:ascii="Arial" w:eastAsia="Calibri" w:hAnsi="Arial" w:cs="Arial"/>
          <w:bCs/>
          <w:sz w:val="26"/>
          <w:szCs w:val="26"/>
        </w:rPr>
        <w:t>, en el presente medio de impugnación</w:t>
      </w:r>
      <w:r w:rsidR="005D3361">
        <w:rPr>
          <w:rFonts w:ascii="Arial" w:eastAsia="Calibri" w:hAnsi="Arial" w:cs="Arial"/>
          <w:bCs/>
          <w:sz w:val="26"/>
          <w:szCs w:val="26"/>
        </w:rPr>
        <w:t>.</w:t>
      </w:r>
    </w:p>
    <w:p w:rsidR="005D3361" w:rsidRDefault="005D3361" w:rsidP="005D3361">
      <w:pPr>
        <w:spacing w:after="0" w:line="360" w:lineRule="auto"/>
        <w:ind w:firstLine="360"/>
        <w:jc w:val="both"/>
        <w:rPr>
          <w:rFonts w:ascii="Arial" w:eastAsia="Calibri" w:hAnsi="Arial" w:cs="Arial"/>
          <w:bCs/>
          <w:sz w:val="26"/>
          <w:szCs w:val="26"/>
        </w:rPr>
      </w:pPr>
    </w:p>
    <w:p w:rsidR="005D3361" w:rsidRDefault="00E01DD2" w:rsidP="005D3361">
      <w:pPr>
        <w:spacing w:after="0" w:line="360" w:lineRule="auto"/>
        <w:ind w:firstLine="360"/>
        <w:jc w:val="both"/>
        <w:rPr>
          <w:rFonts w:ascii="Arial" w:hAnsi="Arial" w:cs="Arial"/>
          <w:sz w:val="26"/>
          <w:szCs w:val="26"/>
        </w:rPr>
      </w:pPr>
      <w:r>
        <w:rPr>
          <w:rFonts w:ascii="Arial" w:hAnsi="Arial" w:cs="Arial"/>
          <w:sz w:val="26"/>
          <w:szCs w:val="26"/>
        </w:rPr>
        <w:t>En consecuencia</w:t>
      </w:r>
      <w:r w:rsidR="00B37643">
        <w:rPr>
          <w:rFonts w:ascii="Arial" w:hAnsi="Arial" w:cs="Arial"/>
          <w:sz w:val="26"/>
          <w:szCs w:val="26"/>
        </w:rPr>
        <w:t xml:space="preserve">, al no existir agravio que reparar, lo procedente es </w:t>
      </w:r>
      <w:r w:rsidR="00B37643" w:rsidRPr="001D2CD1">
        <w:rPr>
          <w:rFonts w:ascii="Arial" w:hAnsi="Arial" w:cs="Arial"/>
          <w:b/>
          <w:sz w:val="26"/>
          <w:szCs w:val="26"/>
        </w:rPr>
        <w:t>CONFIRMAR</w:t>
      </w:r>
      <w:r w:rsidR="005D3361">
        <w:rPr>
          <w:rFonts w:ascii="Arial" w:hAnsi="Arial" w:cs="Arial"/>
          <w:sz w:val="26"/>
          <w:szCs w:val="26"/>
        </w:rPr>
        <w:t xml:space="preserve"> la sentencia de diecisiete de agosto de </w:t>
      </w:r>
      <w:r w:rsidR="00B37643">
        <w:rPr>
          <w:rFonts w:ascii="Arial" w:hAnsi="Arial" w:cs="Arial"/>
          <w:sz w:val="26"/>
          <w:szCs w:val="26"/>
        </w:rPr>
        <w:t>dos mil diecisiete; y, con fundamento en los artículos 207 y 208 de la Ley de Justicia Admin</w:t>
      </w:r>
      <w:r w:rsidR="005D3361">
        <w:rPr>
          <w:rFonts w:ascii="Arial" w:hAnsi="Arial" w:cs="Arial"/>
          <w:sz w:val="26"/>
          <w:szCs w:val="26"/>
        </w:rPr>
        <w:t>istrativa para el Estado, vigente hasta el veinte de octubre de dos mil diecisiete, se:</w:t>
      </w:r>
    </w:p>
    <w:p w:rsidR="005D3361" w:rsidRDefault="005D3361" w:rsidP="005D3361">
      <w:pPr>
        <w:spacing w:after="0" w:line="360" w:lineRule="auto"/>
        <w:ind w:firstLine="360"/>
        <w:jc w:val="both"/>
        <w:rPr>
          <w:rFonts w:ascii="Arial" w:hAnsi="Arial" w:cs="Arial"/>
          <w:sz w:val="26"/>
          <w:szCs w:val="26"/>
        </w:rPr>
      </w:pPr>
    </w:p>
    <w:p w:rsidR="005D3361" w:rsidRDefault="004F4970" w:rsidP="005D3361">
      <w:pPr>
        <w:spacing w:after="0" w:line="360" w:lineRule="auto"/>
        <w:ind w:firstLine="360"/>
        <w:jc w:val="center"/>
        <w:rPr>
          <w:rFonts w:ascii="Arial" w:hAnsi="Arial" w:cs="Arial"/>
          <w:b/>
          <w:sz w:val="24"/>
          <w:szCs w:val="24"/>
        </w:rPr>
      </w:pPr>
      <w:r w:rsidRPr="00CB6E8A">
        <w:rPr>
          <w:rFonts w:ascii="Arial" w:hAnsi="Arial" w:cs="Arial"/>
          <w:b/>
          <w:sz w:val="24"/>
          <w:szCs w:val="24"/>
        </w:rPr>
        <w:t>R E S U E L V E</w:t>
      </w:r>
    </w:p>
    <w:p w:rsidR="005D3361" w:rsidRDefault="005D3361" w:rsidP="005D3361">
      <w:pPr>
        <w:spacing w:after="0" w:line="360" w:lineRule="auto"/>
        <w:ind w:firstLine="360"/>
        <w:jc w:val="center"/>
        <w:rPr>
          <w:rFonts w:ascii="Arial" w:hAnsi="Arial" w:cs="Arial"/>
          <w:b/>
          <w:sz w:val="24"/>
          <w:szCs w:val="24"/>
        </w:rPr>
      </w:pPr>
    </w:p>
    <w:p w:rsidR="005D3361" w:rsidRDefault="00C607C9" w:rsidP="005D3361">
      <w:pPr>
        <w:spacing w:after="0" w:line="360" w:lineRule="auto"/>
        <w:ind w:firstLine="360"/>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sidR="00590B33" w:rsidRPr="000D0DF9">
        <w:rPr>
          <w:rFonts w:ascii="Arial" w:hAnsi="Arial" w:cs="Arial"/>
          <w:sz w:val="26"/>
          <w:szCs w:val="26"/>
          <w:lang w:val="es-MX"/>
        </w:rPr>
        <w:t xml:space="preserve">Se </w:t>
      </w:r>
      <w:r w:rsidR="00E06401">
        <w:rPr>
          <w:rFonts w:ascii="Arial" w:eastAsiaTheme="minorEastAsia" w:hAnsi="Arial" w:cs="Arial"/>
          <w:b/>
          <w:sz w:val="26"/>
          <w:szCs w:val="26"/>
          <w:lang w:val="es-MX" w:eastAsia="es-MX"/>
        </w:rPr>
        <w:t>CONFIRMA</w:t>
      </w:r>
      <w:r w:rsidR="00E63172" w:rsidRPr="00334355">
        <w:rPr>
          <w:rFonts w:ascii="Arial" w:eastAsiaTheme="minorEastAsia" w:hAnsi="Arial" w:cs="Arial"/>
          <w:sz w:val="26"/>
          <w:szCs w:val="26"/>
          <w:lang w:val="es-MX" w:eastAsia="es-MX"/>
        </w:rPr>
        <w:t xml:space="preserve"> </w:t>
      </w:r>
      <w:r w:rsidR="00E06401">
        <w:rPr>
          <w:rFonts w:ascii="Arial" w:eastAsiaTheme="minorEastAsia" w:hAnsi="Arial" w:cs="Arial"/>
          <w:sz w:val="26"/>
          <w:szCs w:val="26"/>
          <w:lang w:val="es-MX" w:eastAsia="es-MX"/>
        </w:rPr>
        <w:t xml:space="preserve">la sentencia de diecisiete de agosto de dos mil diecisiete, por las razones </w:t>
      </w:r>
      <w:r w:rsidR="00590B33">
        <w:rPr>
          <w:rFonts w:ascii="Arial" w:hAnsi="Arial" w:cs="Arial"/>
          <w:sz w:val="26"/>
          <w:szCs w:val="26"/>
          <w:lang w:val="es-MX"/>
        </w:rPr>
        <w:t>expues</w:t>
      </w:r>
      <w:r w:rsidR="005D3361">
        <w:rPr>
          <w:rFonts w:ascii="Arial" w:hAnsi="Arial" w:cs="Arial"/>
          <w:sz w:val="26"/>
          <w:szCs w:val="26"/>
          <w:lang w:val="es-MX"/>
        </w:rPr>
        <w:t>tas en el Considerando Tercero.</w:t>
      </w:r>
    </w:p>
    <w:p w:rsidR="005D3361" w:rsidRDefault="005D3361" w:rsidP="005D3361">
      <w:pPr>
        <w:spacing w:after="0" w:line="360" w:lineRule="auto"/>
        <w:ind w:firstLine="360"/>
        <w:jc w:val="both"/>
        <w:rPr>
          <w:rFonts w:ascii="Arial" w:hAnsi="Arial" w:cs="Arial"/>
          <w:sz w:val="26"/>
          <w:szCs w:val="26"/>
          <w:lang w:val="es-MX"/>
        </w:rPr>
      </w:pPr>
    </w:p>
    <w:p w:rsidR="005D3361" w:rsidRDefault="00C607C9" w:rsidP="005D3361">
      <w:pPr>
        <w:spacing w:after="0" w:line="360" w:lineRule="auto"/>
        <w:ind w:firstLine="360"/>
        <w:jc w:val="both"/>
        <w:rPr>
          <w:rFonts w:ascii="Arial" w:hAnsi="Arial" w:cs="Arial"/>
          <w:sz w:val="26"/>
          <w:szCs w:val="26"/>
        </w:rPr>
      </w:pPr>
      <w:r>
        <w:rPr>
          <w:rFonts w:ascii="Arial" w:hAnsi="Arial" w:cs="Arial"/>
          <w:b/>
          <w:sz w:val="26"/>
          <w:szCs w:val="26"/>
        </w:rPr>
        <w:t xml:space="preserve">SEGUNDO. NOTIFÍQUESE Y CÚMPLASE, </w:t>
      </w:r>
      <w:r>
        <w:rPr>
          <w:rFonts w:ascii="Arial" w:hAnsi="Arial" w:cs="Arial"/>
          <w:sz w:val="26"/>
          <w:szCs w:val="26"/>
        </w:rPr>
        <w:t xml:space="preserve">remítase copia certificada de la presente resolución a la </w:t>
      </w:r>
      <w:r w:rsidR="00E06401">
        <w:rPr>
          <w:rFonts w:ascii="Arial" w:hAnsi="Arial" w:cs="Arial"/>
          <w:sz w:val="26"/>
          <w:szCs w:val="26"/>
        </w:rPr>
        <w:t>Sexta</w:t>
      </w:r>
      <w:r>
        <w:rPr>
          <w:rFonts w:ascii="Arial" w:hAnsi="Arial" w:cs="Arial"/>
          <w:sz w:val="26"/>
          <w:szCs w:val="26"/>
        </w:rPr>
        <w:t xml:space="preserve"> Sala Unitaria de Primera Instancia de este Tribunal y en su oportunidad archívese el presente cuaderno de r</w:t>
      </w:r>
      <w:r w:rsidR="004F4970">
        <w:rPr>
          <w:rFonts w:ascii="Arial" w:hAnsi="Arial" w:cs="Arial"/>
          <w:sz w:val="26"/>
          <w:szCs w:val="26"/>
        </w:rPr>
        <w:t>evisión como asunto concluido.</w:t>
      </w:r>
    </w:p>
    <w:p w:rsidR="00C04064" w:rsidRDefault="00C04064" w:rsidP="005D3361">
      <w:pPr>
        <w:spacing w:after="0" w:line="360" w:lineRule="auto"/>
        <w:ind w:firstLine="360"/>
        <w:jc w:val="both"/>
        <w:rPr>
          <w:rFonts w:ascii="Arial" w:hAnsi="Arial" w:cs="Arial"/>
          <w:sz w:val="26"/>
          <w:szCs w:val="26"/>
        </w:rPr>
      </w:pPr>
    </w:p>
    <w:p w:rsidR="00C04064" w:rsidRDefault="00E002C7" w:rsidP="005D3361">
      <w:pPr>
        <w:spacing w:after="0" w:line="360" w:lineRule="auto"/>
        <w:ind w:firstLine="360"/>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326EAC59" wp14:editId="5AD6B1DD">
                <wp:simplePos x="0" y="0"/>
                <wp:positionH relativeFrom="column">
                  <wp:posOffset>5667555</wp:posOffset>
                </wp:positionH>
                <wp:positionV relativeFrom="paragraph">
                  <wp:posOffset>336490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002C7" w:rsidRDefault="00E002C7" w:rsidP="00E002C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EAC59" id="Cuadro de texto 3" o:spid="_x0000_s1028" type="#_x0000_t202" style="position:absolute;left:0;text-align:left;margin-left:446.25pt;margin-top:26.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">
                <v:textbox>
                  <w:txbxContent>
                    <w:p w:rsidR="00E002C7" w:rsidRDefault="00E002C7" w:rsidP="00E002C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9F68E7">
        <w:rPr>
          <w:rFonts w:ascii="Arial" w:eastAsia="Calibri" w:hAnsi="Arial" w:cs="Arial"/>
          <w:sz w:val="26"/>
          <w:szCs w:val="26"/>
        </w:rPr>
        <w:t xml:space="preserve">Así por unanimidad de votos, lo resolvieron y firmaron los Magistrados integrantes de la Sala Superior del Tribunal </w:t>
      </w:r>
      <w:r w:rsidR="00E06401">
        <w:rPr>
          <w:rFonts w:ascii="Arial" w:eastAsia="Calibri" w:hAnsi="Arial" w:cs="Arial"/>
          <w:sz w:val="26"/>
          <w:szCs w:val="26"/>
        </w:rPr>
        <w:t>de Justicia Administrativa</w:t>
      </w:r>
      <w:r w:rsidR="009F68E7">
        <w:rPr>
          <w:rFonts w:ascii="Arial" w:eastAsia="Calibri" w:hAnsi="Arial" w:cs="Arial"/>
          <w:sz w:val="26"/>
          <w:szCs w:val="26"/>
        </w:rPr>
        <w:t xml:space="preserve"> del Estado; quienes actúan con la Secretaria General de Acuerdos de este </w:t>
      </w:r>
      <w:r w:rsidR="00C04064">
        <w:rPr>
          <w:rFonts w:ascii="Arial" w:eastAsia="Calibri" w:hAnsi="Arial" w:cs="Arial"/>
          <w:sz w:val="26"/>
          <w:szCs w:val="26"/>
        </w:rPr>
        <w:t>Tribunal, que autoriza y da fe.</w:t>
      </w:r>
    </w:p>
    <w:p w:rsidR="009F68E7" w:rsidRDefault="009F68E7" w:rsidP="009F68E7">
      <w:pPr>
        <w:rPr>
          <w:rFonts w:ascii="Arial" w:hAnsi="Arial" w:cs="Arial"/>
          <w:sz w:val="26"/>
          <w:szCs w:val="26"/>
        </w:rPr>
      </w:pPr>
    </w:p>
    <w:p w:rsidR="00C04064" w:rsidRDefault="00C04064" w:rsidP="009F68E7">
      <w:pPr>
        <w:rPr>
          <w:rFonts w:ascii="Arial" w:hAnsi="Arial" w:cs="Arial"/>
          <w:sz w:val="26"/>
          <w:szCs w:val="26"/>
        </w:rPr>
      </w:pPr>
    </w:p>
    <w:p w:rsidR="00C04064" w:rsidRDefault="00C04064" w:rsidP="009F68E7">
      <w:pPr>
        <w:rPr>
          <w:rFonts w:ascii="Arial" w:hAnsi="Arial" w:cs="Arial"/>
          <w:sz w:val="26"/>
          <w:szCs w:val="26"/>
        </w:rPr>
      </w:pPr>
    </w:p>
    <w:p w:rsidR="00C04064" w:rsidRDefault="00C04064" w:rsidP="009F68E7">
      <w:pPr>
        <w:rPr>
          <w:rFonts w:ascii="Arial" w:hAnsi="Arial" w:cs="Arial"/>
          <w:sz w:val="26"/>
          <w:szCs w:val="26"/>
        </w:rPr>
      </w:pPr>
    </w:p>
    <w:p w:rsidR="00C04064" w:rsidRDefault="00C04064" w:rsidP="00C04064">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04064" w:rsidRDefault="00C04064" w:rsidP="00C04064">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C04064" w:rsidRDefault="00C04064" w:rsidP="00C04064">
      <w:pPr>
        <w:spacing w:after="0" w:line="240" w:lineRule="auto"/>
        <w:jc w:val="center"/>
        <w:rPr>
          <w:rFonts w:ascii="Arial" w:eastAsia="Calibri" w:hAnsi="Arial" w:cs="Arial"/>
          <w:sz w:val="26"/>
          <w:szCs w:val="26"/>
        </w:rPr>
      </w:pPr>
    </w:p>
    <w:p w:rsidR="00C04064" w:rsidRDefault="00C04064" w:rsidP="00C04064">
      <w:pPr>
        <w:spacing w:after="0" w:line="240" w:lineRule="auto"/>
        <w:jc w:val="center"/>
        <w:rPr>
          <w:rFonts w:ascii="Arial" w:eastAsia="Calibri" w:hAnsi="Arial" w:cs="Arial"/>
          <w:sz w:val="26"/>
          <w:szCs w:val="26"/>
        </w:rPr>
      </w:pPr>
    </w:p>
    <w:p w:rsidR="00C04064" w:rsidRDefault="00C04064" w:rsidP="00C04064">
      <w:pPr>
        <w:spacing w:line="360" w:lineRule="auto"/>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Pr="00C04064" w:rsidRDefault="00C04064" w:rsidP="00C04064">
      <w:pPr>
        <w:spacing w:line="360" w:lineRule="auto"/>
        <w:jc w:val="center"/>
        <w:rPr>
          <w:rFonts w:ascii="Arial" w:eastAsia="Calibri" w:hAnsi="Arial" w:cs="Arial"/>
          <w:b/>
          <w:sz w:val="16"/>
          <w:szCs w:val="26"/>
        </w:rPr>
      </w:pPr>
      <w:r w:rsidRPr="00C04064">
        <w:rPr>
          <w:rFonts w:ascii="Arial" w:eastAsia="Calibri" w:hAnsi="Arial" w:cs="Arial"/>
          <w:b/>
          <w:sz w:val="16"/>
          <w:szCs w:val="26"/>
        </w:rPr>
        <w:t>LAS PRESENTES FIRMAS CORRESPONDEN AL RECURSO DE REVISIÓN 625/2017</w:t>
      </w: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line="360" w:lineRule="auto"/>
        <w:jc w:val="center"/>
        <w:rPr>
          <w:rFonts w:ascii="Arial" w:eastAsia="Calibri" w:hAnsi="Arial" w:cs="Arial"/>
          <w:sz w:val="26"/>
          <w:szCs w:val="26"/>
        </w:rPr>
      </w:pPr>
    </w:p>
    <w:p w:rsidR="00C04064" w:rsidRDefault="00C04064" w:rsidP="00C04064">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C04064" w:rsidRDefault="00C04064" w:rsidP="00C04064">
      <w:pPr>
        <w:spacing w:after="0" w:line="240" w:lineRule="auto"/>
        <w:jc w:val="center"/>
        <w:rPr>
          <w:rFonts w:ascii="Arial" w:hAnsi="Arial" w:cs="Arial"/>
          <w:sz w:val="26"/>
          <w:szCs w:val="26"/>
        </w:rPr>
      </w:pPr>
      <w:r>
        <w:rPr>
          <w:rFonts w:ascii="Arial" w:eastAsia="Calibri" w:hAnsi="Arial" w:cs="Arial"/>
          <w:sz w:val="26"/>
          <w:szCs w:val="26"/>
        </w:rPr>
        <w:t>SECRETARIA GENERAL DE ACUERDOS</w:t>
      </w:r>
    </w:p>
    <w:p w:rsidR="009F68E7" w:rsidRDefault="009F68E7" w:rsidP="009F68E7">
      <w:pPr>
        <w:rPr>
          <w:sz w:val="26"/>
          <w:szCs w:val="26"/>
        </w:rPr>
      </w:pPr>
    </w:p>
    <w:p w:rsidR="009F68E7" w:rsidRPr="004608B7" w:rsidRDefault="009F68E7" w:rsidP="009F68E7">
      <w:pPr>
        <w:pStyle w:val="Sinespaciado"/>
        <w:spacing w:before="240" w:line="360" w:lineRule="auto"/>
        <w:jc w:val="both"/>
        <w:rPr>
          <w:rFonts w:ascii="Arial" w:hAnsi="Arial" w:cs="Arial"/>
          <w:sz w:val="26"/>
          <w:szCs w:val="26"/>
        </w:rPr>
      </w:pPr>
    </w:p>
    <w:p w:rsidR="00E26916" w:rsidRDefault="00E26916" w:rsidP="009F68E7">
      <w:pPr>
        <w:spacing w:before="240" w:line="360" w:lineRule="auto"/>
        <w:jc w:val="both"/>
        <w:rPr>
          <w:sz w:val="26"/>
          <w:szCs w:val="26"/>
        </w:rPr>
      </w:pPr>
    </w:p>
    <w:p w:rsidR="00DE50A3" w:rsidRPr="00C24616" w:rsidRDefault="00DE50A3" w:rsidP="00C24616">
      <w:pPr>
        <w:spacing w:before="240" w:line="360" w:lineRule="auto"/>
        <w:ind w:right="69"/>
        <w:jc w:val="both"/>
        <w:rPr>
          <w:rFonts w:ascii="Arial" w:hAnsi="Arial" w:cs="Arial"/>
          <w:sz w:val="26"/>
          <w:szCs w:val="26"/>
          <w:vertAlign w:val="superscript"/>
          <w:lang w:val="es-MX"/>
        </w:rPr>
      </w:pPr>
    </w:p>
    <w:sectPr w:rsidR="00DE50A3" w:rsidRPr="00C24616" w:rsidSect="009D528F">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70" w:rsidRDefault="003F0D70">
      <w:pPr>
        <w:spacing w:after="0" w:line="240" w:lineRule="auto"/>
      </w:pPr>
      <w:r>
        <w:separator/>
      </w:r>
    </w:p>
  </w:endnote>
  <w:endnote w:type="continuationSeparator" w:id="0">
    <w:p w:rsidR="003F0D70" w:rsidRDefault="003F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C7" w:rsidRDefault="00E002C7">
    <w:pPr>
      <w:pStyle w:val="Piedepgina"/>
    </w:pPr>
    <w:r>
      <w:rPr>
        <w:noProof/>
        <w:lang w:val="es-MX" w:eastAsia="es-MX"/>
      </w:rPr>
      <mc:AlternateContent>
        <mc:Choice Requires="wps">
          <w:drawing>
            <wp:anchor distT="0" distB="0" distL="114300" distR="114300" simplePos="0" relativeHeight="251656704" behindDoc="0" locked="0" layoutInCell="1" allowOverlap="1" wp14:anchorId="14A8B622" wp14:editId="275FF272">
              <wp:simplePos x="0" y="0"/>
              <wp:positionH relativeFrom="column">
                <wp:posOffset>-1544128</wp:posOffset>
              </wp:positionH>
              <wp:positionV relativeFrom="paragraph">
                <wp:posOffset>-4536560</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002C7" w:rsidRDefault="00E002C7" w:rsidP="00E002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8B622" id="_x0000_t202" coordsize="21600,21600" o:spt="202" path="m,l,21600r21600,l21600,xe">
              <v:stroke joinstyle="miter"/>
              <v:path gradientshapeok="t" o:connecttype="rect"/>
            </v:shapetype>
            <v:shape id="Cuadro de texto 307" o:spid="_x0000_s1029" type="#_x0000_t202" style="position:absolute;margin-left:-121.6pt;margin-top:-357.2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">
              <v:textbox>
                <w:txbxContent>
                  <w:p w:rsidR="00E002C7" w:rsidRDefault="00E002C7" w:rsidP="00E002C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70" w:rsidRDefault="003F0D70">
      <w:pPr>
        <w:spacing w:after="0" w:line="240" w:lineRule="auto"/>
      </w:pPr>
      <w:r>
        <w:separator/>
      </w:r>
    </w:p>
  </w:footnote>
  <w:footnote w:type="continuationSeparator" w:id="0">
    <w:p w:rsidR="003F0D70" w:rsidRDefault="003F0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B201B" w:rsidRDefault="003B201B">
        <w:pPr>
          <w:pStyle w:val="Encabezado"/>
          <w:jc w:val="center"/>
        </w:pPr>
        <w:r>
          <w:fldChar w:fldCharType="begin"/>
        </w:r>
        <w:r>
          <w:instrText>PAGE   \* MERGEFORMAT</w:instrText>
        </w:r>
        <w:r>
          <w:fldChar w:fldCharType="separate"/>
        </w:r>
        <w:r w:rsidR="00E002C7">
          <w:rPr>
            <w:noProof/>
          </w:rPr>
          <w:t>6</w:t>
        </w:r>
        <w:r>
          <w:fldChar w:fldCharType="end"/>
        </w:r>
      </w:p>
    </w:sdtContent>
  </w:sdt>
  <w:p w:rsidR="003B201B" w:rsidRDefault="003B20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B201B" w:rsidRDefault="003B201B" w:rsidP="00206B99">
        <w:pPr>
          <w:pStyle w:val="Encabezado"/>
          <w:jc w:val="center"/>
          <w:rPr>
            <w:noProof/>
          </w:rPr>
        </w:pPr>
        <w:r>
          <w:fldChar w:fldCharType="begin"/>
        </w:r>
        <w:r>
          <w:instrText xml:space="preserve"> PAGE   \* MERGEFORMAT </w:instrText>
        </w:r>
        <w:r>
          <w:fldChar w:fldCharType="separate"/>
        </w:r>
        <w:r w:rsidR="00E002C7">
          <w:rPr>
            <w:noProof/>
          </w:rPr>
          <w:t>7</w:t>
        </w:r>
        <w:r>
          <w:rPr>
            <w:noProof/>
          </w:rPr>
          <w:fldChar w:fldCharType="end"/>
        </w:r>
      </w:p>
      <w:p w:rsidR="003B201B" w:rsidRDefault="00E002C7" w:rsidP="00206B99">
        <w:pPr>
          <w:pStyle w:val="Encabezado"/>
          <w:jc w:val="center"/>
        </w:pPr>
      </w:p>
    </w:sdtContent>
  </w:sdt>
  <w:p w:rsidR="003B201B" w:rsidRDefault="003B201B"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0902911"/>
    <w:multiLevelType w:val="hybridMultilevel"/>
    <w:tmpl w:val="3FF02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6C4247"/>
    <w:multiLevelType w:val="hybridMultilevel"/>
    <w:tmpl w:val="CD20E262"/>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1A2ABF"/>
    <w:multiLevelType w:val="hybridMultilevel"/>
    <w:tmpl w:val="DBACD7DE"/>
    <w:lvl w:ilvl="0" w:tplc="F3209676">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0961F9"/>
    <w:multiLevelType w:val="hybridMultilevel"/>
    <w:tmpl w:val="C0424F08"/>
    <w:lvl w:ilvl="0" w:tplc="0D04CD6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502"/>
    <w:rsid w:val="00021DF1"/>
    <w:rsid w:val="0002236D"/>
    <w:rsid w:val="000263D5"/>
    <w:rsid w:val="00026C11"/>
    <w:rsid w:val="00027B1D"/>
    <w:rsid w:val="000317F6"/>
    <w:rsid w:val="000330FB"/>
    <w:rsid w:val="000410A1"/>
    <w:rsid w:val="000472AD"/>
    <w:rsid w:val="00050F30"/>
    <w:rsid w:val="00053617"/>
    <w:rsid w:val="00053C13"/>
    <w:rsid w:val="0005701D"/>
    <w:rsid w:val="00057817"/>
    <w:rsid w:val="000616B5"/>
    <w:rsid w:val="00064AFB"/>
    <w:rsid w:val="00070777"/>
    <w:rsid w:val="000737BF"/>
    <w:rsid w:val="00076CEA"/>
    <w:rsid w:val="000822AF"/>
    <w:rsid w:val="00085132"/>
    <w:rsid w:val="00085F69"/>
    <w:rsid w:val="00086A1A"/>
    <w:rsid w:val="0009000C"/>
    <w:rsid w:val="00094546"/>
    <w:rsid w:val="0009618C"/>
    <w:rsid w:val="00096E9B"/>
    <w:rsid w:val="00097269"/>
    <w:rsid w:val="000A1494"/>
    <w:rsid w:val="000A1716"/>
    <w:rsid w:val="000A594D"/>
    <w:rsid w:val="000A6360"/>
    <w:rsid w:val="000A7BA9"/>
    <w:rsid w:val="000B0E70"/>
    <w:rsid w:val="000B1A06"/>
    <w:rsid w:val="000B3B3B"/>
    <w:rsid w:val="000B4122"/>
    <w:rsid w:val="000B63F2"/>
    <w:rsid w:val="000C1F7C"/>
    <w:rsid w:val="000C3DBF"/>
    <w:rsid w:val="000C40BD"/>
    <w:rsid w:val="000C7520"/>
    <w:rsid w:val="000C7BB2"/>
    <w:rsid w:val="000D0E1D"/>
    <w:rsid w:val="000D2AE5"/>
    <w:rsid w:val="000D2FDE"/>
    <w:rsid w:val="000E12D3"/>
    <w:rsid w:val="000E218B"/>
    <w:rsid w:val="000E6880"/>
    <w:rsid w:val="000F018A"/>
    <w:rsid w:val="000F14BB"/>
    <w:rsid w:val="000F54B0"/>
    <w:rsid w:val="000F62C3"/>
    <w:rsid w:val="000F7CF6"/>
    <w:rsid w:val="00103FE7"/>
    <w:rsid w:val="00104A8F"/>
    <w:rsid w:val="0010644A"/>
    <w:rsid w:val="00106843"/>
    <w:rsid w:val="00111B33"/>
    <w:rsid w:val="00111BFC"/>
    <w:rsid w:val="001144A1"/>
    <w:rsid w:val="00114AC5"/>
    <w:rsid w:val="00115252"/>
    <w:rsid w:val="00116579"/>
    <w:rsid w:val="001208F4"/>
    <w:rsid w:val="00121600"/>
    <w:rsid w:val="0012217B"/>
    <w:rsid w:val="00122F5E"/>
    <w:rsid w:val="00126F80"/>
    <w:rsid w:val="00127D14"/>
    <w:rsid w:val="00130500"/>
    <w:rsid w:val="00131CDF"/>
    <w:rsid w:val="0013587D"/>
    <w:rsid w:val="00136897"/>
    <w:rsid w:val="00141175"/>
    <w:rsid w:val="00142893"/>
    <w:rsid w:val="001441D3"/>
    <w:rsid w:val="00146509"/>
    <w:rsid w:val="001513A9"/>
    <w:rsid w:val="00151D48"/>
    <w:rsid w:val="00152A17"/>
    <w:rsid w:val="00152EF4"/>
    <w:rsid w:val="0015351E"/>
    <w:rsid w:val="001543C4"/>
    <w:rsid w:val="00163727"/>
    <w:rsid w:val="00164061"/>
    <w:rsid w:val="00164BAD"/>
    <w:rsid w:val="00172205"/>
    <w:rsid w:val="001737D4"/>
    <w:rsid w:val="00174DA5"/>
    <w:rsid w:val="001761CB"/>
    <w:rsid w:val="001773ED"/>
    <w:rsid w:val="0018054B"/>
    <w:rsid w:val="00180F55"/>
    <w:rsid w:val="001816EC"/>
    <w:rsid w:val="001843E8"/>
    <w:rsid w:val="00191A27"/>
    <w:rsid w:val="00192287"/>
    <w:rsid w:val="00194A88"/>
    <w:rsid w:val="00194B8C"/>
    <w:rsid w:val="001A2DD1"/>
    <w:rsid w:val="001A3755"/>
    <w:rsid w:val="001A7AE4"/>
    <w:rsid w:val="001B0261"/>
    <w:rsid w:val="001B1297"/>
    <w:rsid w:val="001B40F8"/>
    <w:rsid w:val="001B469D"/>
    <w:rsid w:val="001C4AAC"/>
    <w:rsid w:val="001D0A5A"/>
    <w:rsid w:val="001D3B81"/>
    <w:rsid w:val="001D694C"/>
    <w:rsid w:val="001D730F"/>
    <w:rsid w:val="001D7FCA"/>
    <w:rsid w:val="001E1758"/>
    <w:rsid w:val="001E3B11"/>
    <w:rsid w:val="001E5874"/>
    <w:rsid w:val="001E631B"/>
    <w:rsid w:val="001F03C6"/>
    <w:rsid w:val="001F2211"/>
    <w:rsid w:val="001F72DF"/>
    <w:rsid w:val="00200843"/>
    <w:rsid w:val="0020247E"/>
    <w:rsid w:val="00203FD3"/>
    <w:rsid w:val="00206222"/>
    <w:rsid w:val="00206986"/>
    <w:rsid w:val="00206B99"/>
    <w:rsid w:val="00207084"/>
    <w:rsid w:val="002109A9"/>
    <w:rsid w:val="00211AEE"/>
    <w:rsid w:val="00211DEF"/>
    <w:rsid w:val="00212D0A"/>
    <w:rsid w:val="002156C7"/>
    <w:rsid w:val="00216474"/>
    <w:rsid w:val="00216595"/>
    <w:rsid w:val="00220A65"/>
    <w:rsid w:val="0022196F"/>
    <w:rsid w:val="00223AFE"/>
    <w:rsid w:val="00223F75"/>
    <w:rsid w:val="0023003B"/>
    <w:rsid w:val="00231EE4"/>
    <w:rsid w:val="0023237C"/>
    <w:rsid w:val="00233034"/>
    <w:rsid w:val="002366C4"/>
    <w:rsid w:val="002378DE"/>
    <w:rsid w:val="00243181"/>
    <w:rsid w:val="0024497C"/>
    <w:rsid w:val="00246915"/>
    <w:rsid w:val="0024727F"/>
    <w:rsid w:val="00247875"/>
    <w:rsid w:val="00247D11"/>
    <w:rsid w:val="00253172"/>
    <w:rsid w:val="00262666"/>
    <w:rsid w:val="00263720"/>
    <w:rsid w:val="00267A88"/>
    <w:rsid w:val="00272207"/>
    <w:rsid w:val="00273171"/>
    <w:rsid w:val="002802EC"/>
    <w:rsid w:val="002805AC"/>
    <w:rsid w:val="002811D0"/>
    <w:rsid w:val="00283967"/>
    <w:rsid w:val="00283B3F"/>
    <w:rsid w:val="002844AF"/>
    <w:rsid w:val="00284E2D"/>
    <w:rsid w:val="00291333"/>
    <w:rsid w:val="0029542B"/>
    <w:rsid w:val="002966C0"/>
    <w:rsid w:val="00296748"/>
    <w:rsid w:val="002A0A50"/>
    <w:rsid w:val="002A28E5"/>
    <w:rsid w:val="002A2915"/>
    <w:rsid w:val="002A2985"/>
    <w:rsid w:val="002A4088"/>
    <w:rsid w:val="002A411F"/>
    <w:rsid w:val="002A5510"/>
    <w:rsid w:val="002A5D0E"/>
    <w:rsid w:val="002A6EF0"/>
    <w:rsid w:val="002A72DF"/>
    <w:rsid w:val="002B2AF4"/>
    <w:rsid w:val="002B46EE"/>
    <w:rsid w:val="002B5C82"/>
    <w:rsid w:val="002B79C4"/>
    <w:rsid w:val="002C01EA"/>
    <w:rsid w:val="002C0324"/>
    <w:rsid w:val="002C73AB"/>
    <w:rsid w:val="002D00ED"/>
    <w:rsid w:val="002D1979"/>
    <w:rsid w:val="002D2BC6"/>
    <w:rsid w:val="002D34CC"/>
    <w:rsid w:val="002F19AF"/>
    <w:rsid w:val="002F4F72"/>
    <w:rsid w:val="002F69D0"/>
    <w:rsid w:val="002F7173"/>
    <w:rsid w:val="002F7484"/>
    <w:rsid w:val="00302511"/>
    <w:rsid w:val="00302C57"/>
    <w:rsid w:val="00303020"/>
    <w:rsid w:val="003032E2"/>
    <w:rsid w:val="00304999"/>
    <w:rsid w:val="00307E06"/>
    <w:rsid w:val="00310D66"/>
    <w:rsid w:val="003118B9"/>
    <w:rsid w:val="00312470"/>
    <w:rsid w:val="003124A7"/>
    <w:rsid w:val="00313393"/>
    <w:rsid w:val="003156BA"/>
    <w:rsid w:val="00315C76"/>
    <w:rsid w:val="0031730E"/>
    <w:rsid w:val="00324A40"/>
    <w:rsid w:val="003253CA"/>
    <w:rsid w:val="003314C7"/>
    <w:rsid w:val="00331836"/>
    <w:rsid w:val="00333836"/>
    <w:rsid w:val="0033426E"/>
    <w:rsid w:val="00335EF4"/>
    <w:rsid w:val="00337583"/>
    <w:rsid w:val="0034180B"/>
    <w:rsid w:val="00342CE5"/>
    <w:rsid w:val="003462AA"/>
    <w:rsid w:val="003505C2"/>
    <w:rsid w:val="00355E72"/>
    <w:rsid w:val="00356D06"/>
    <w:rsid w:val="003576CA"/>
    <w:rsid w:val="00357CC3"/>
    <w:rsid w:val="003633B9"/>
    <w:rsid w:val="003646B9"/>
    <w:rsid w:val="003708D3"/>
    <w:rsid w:val="00372300"/>
    <w:rsid w:val="0037679D"/>
    <w:rsid w:val="00376BA8"/>
    <w:rsid w:val="00380B9A"/>
    <w:rsid w:val="00380BAC"/>
    <w:rsid w:val="00381DC3"/>
    <w:rsid w:val="00382FD0"/>
    <w:rsid w:val="00387C97"/>
    <w:rsid w:val="003911EE"/>
    <w:rsid w:val="00393901"/>
    <w:rsid w:val="003965ED"/>
    <w:rsid w:val="00396C07"/>
    <w:rsid w:val="003A03BE"/>
    <w:rsid w:val="003A1F55"/>
    <w:rsid w:val="003A2465"/>
    <w:rsid w:val="003B03DD"/>
    <w:rsid w:val="003B201B"/>
    <w:rsid w:val="003B20F0"/>
    <w:rsid w:val="003B2E9F"/>
    <w:rsid w:val="003B2FF4"/>
    <w:rsid w:val="003B373B"/>
    <w:rsid w:val="003B4BAF"/>
    <w:rsid w:val="003B6C7E"/>
    <w:rsid w:val="003C63BE"/>
    <w:rsid w:val="003D1EF2"/>
    <w:rsid w:val="003D2684"/>
    <w:rsid w:val="003D5E2A"/>
    <w:rsid w:val="003E0B3C"/>
    <w:rsid w:val="003E0F2A"/>
    <w:rsid w:val="003E52CC"/>
    <w:rsid w:val="003E5B1E"/>
    <w:rsid w:val="003E6661"/>
    <w:rsid w:val="003E7801"/>
    <w:rsid w:val="003E7C91"/>
    <w:rsid w:val="003F0D70"/>
    <w:rsid w:val="003F47AD"/>
    <w:rsid w:val="003F5E8A"/>
    <w:rsid w:val="0040457E"/>
    <w:rsid w:val="004108DD"/>
    <w:rsid w:val="00410BFC"/>
    <w:rsid w:val="00411707"/>
    <w:rsid w:val="00411B43"/>
    <w:rsid w:val="0041349D"/>
    <w:rsid w:val="004138D3"/>
    <w:rsid w:val="004170A3"/>
    <w:rsid w:val="00417590"/>
    <w:rsid w:val="00420612"/>
    <w:rsid w:val="00424229"/>
    <w:rsid w:val="00424299"/>
    <w:rsid w:val="00427081"/>
    <w:rsid w:val="00435D66"/>
    <w:rsid w:val="00442AF8"/>
    <w:rsid w:val="00444733"/>
    <w:rsid w:val="0045023B"/>
    <w:rsid w:val="004503A6"/>
    <w:rsid w:val="004520DC"/>
    <w:rsid w:val="00454494"/>
    <w:rsid w:val="004567C7"/>
    <w:rsid w:val="004575D3"/>
    <w:rsid w:val="00461F93"/>
    <w:rsid w:val="00463A67"/>
    <w:rsid w:val="004658AD"/>
    <w:rsid w:val="00474D82"/>
    <w:rsid w:val="00477BC7"/>
    <w:rsid w:val="00485388"/>
    <w:rsid w:val="004961AD"/>
    <w:rsid w:val="004A2326"/>
    <w:rsid w:val="004A319F"/>
    <w:rsid w:val="004A4ECC"/>
    <w:rsid w:val="004B1FEB"/>
    <w:rsid w:val="004B3D2E"/>
    <w:rsid w:val="004B6F87"/>
    <w:rsid w:val="004B748E"/>
    <w:rsid w:val="004B74CE"/>
    <w:rsid w:val="004C10F3"/>
    <w:rsid w:val="004C3E7C"/>
    <w:rsid w:val="004C4306"/>
    <w:rsid w:val="004C51B7"/>
    <w:rsid w:val="004D06EB"/>
    <w:rsid w:val="004D3ADD"/>
    <w:rsid w:val="004D4749"/>
    <w:rsid w:val="004D5713"/>
    <w:rsid w:val="004D5934"/>
    <w:rsid w:val="004D684A"/>
    <w:rsid w:val="004D7564"/>
    <w:rsid w:val="004D7DF9"/>
    <w:rsid w:val="004E2315"/>
    <w:rsid w:val="004E3B19"/>
    <w:rsid w:val="004F4970"/>
    <w:rsid w:val="004F5821"/>
    <w:rsid w:val="004F5891"/>
    <w:rsid w:val="004F6361"/>
    <w:rsid w:val="004F674E"/>
    <w:rsid w:val="004F78F3"/>
    <w:rsid w:val="00504777"/>
    <w:rsid w:val="005068F2"/>
    <w:rsid w:val="00510956"/>
    <w:rsid w:val="00510C9F"/>
    <w:rsid w:val="005115C3"/>
    <w:rsid w:val="0051428C"/>
    <w:rsid w:val="00515E05"/>
    <w:rsid w:val="005175D3"/>
    <w:rsid w:val="00521360"/>
    <w:rsid w:val="00526DC4"/>
    <w:rsid w:val="005300DF"/>
    <w:rsid w:val="00531A5A"/>
    <w:rsid w:val="00531A6D"/>
    <w:rsid w:val="00531B2A"/>
    <w:rsid w:val="00531DE3"/>
    <w:rsid w:val="0053715D"/>
    <w:rsid w:val="0054009B"/>
    <w:rsid w:val="00540818"/>
    <w:rsid w:val="00541B18"/>
    <w:rsid w:val="00542485"/>
    <w:rsid w:val="00542671"/>
    <w:rsid w:val="00544A76"/>
    <w:rsid w:val="00545D35"/>
    <w:rsid w:val="005478F9"/>
    <w:rsid w:val="00551897"/>
    <w:rsid w:val="00553056"/>
    <w:rsid w:val="00553578"/>
    <w:rsid w:val="00553B4B"/>
    <w:rsid w:val="00554DBF"/>
    <w:rsid w:val="0055742D"/>
    <w:rsid w:val="00557727"/>
    <w:rsid w:val="005609AA"/>
    <w:rsid w:val="00563B9C"/>
    <w:rsid w:val="0056490D"/>
    <w:rsid w:val="00564DAF"/>
    <w:rsid w:val="00567E8E"/>
    <w:rsid w:val="005707BD"/>
    <w:rsid w:val="005720EB"/>
    <w:rsid w:val="005765AC"/>
    <w:rsid w:val="005817AB"/>
    <w:rsid w:val="00585C95"/>
    <w:rsid w:val="00587BBD"/>
    <w:rsid w:val="005903F7"/>
    <w:rsid w:val="00590B33"/>
    <w:rsid w:val="005913ED"/>
    <w:rsid w:val="00593092"/>
    <w:rsid w:val="00593333"/>
    <w:rsid w:val="00593431"/>
    <w:rsid w:val="00594670"/>
    <w:rsid w:val="005A0D5F"/>
    <w:rsid w:val="005A46EC"/>
    <w:rsid w:val="005A493F"/>
    <w:rsid w:val="005B2365"/>
    <w:rsid w:val="005C0B46"/>
    <w:rsid w:val="005C1C17"/>
    <w:rsid w:val="005C414F"/>
    <w:rsid w:val="005C7C2F"/>
    <w:rsid w:val="005D0002"/>
    <w:rsid w:val="005D07BB"/>
    <w:rsid w:val="005D13CC"/>
    <w:rsid w:val="005D1684"/>
    <w:rsid w:val="005D3361"/>
    <w:rsid w:val="005D3F0B"/>
    <w:rsid w:val="005D4300"/>
    <w:rsid w:val="005D62CD"/>
    <w:rsid w:val="005D65FC"/>
    <w:rsid w:val="005D751A"/>
    <w:rsid w:val="005E40A8"/>
    <w:rsid w:val="005E5273"/>
    <w:rsid w:val="005E534D"/>
    <w:rsid w:val="005F1575"/>
    <w:rsid w:val="005F35AE"/>
    <w:rsid w:val="005F422F"/>
    <w:rsid w:val="006012BD"/>
    <w:rsid w:val="00602086"/>
    <w:rsid w:val="00602ADC"/>
    <w:rsid w:val="006031E8"/>
    <w:rsid w:val="0060423E"/>
    <w:rsid w:val="006062DA"/>
    <w:rsid w:val="00607309"/>
    <w:rsid w:val="00607F3D"/>
    <w:rsid w:val="006105BC"/>
    <w:rsid w:val="00610C46"/>
    <w:rsid w:val="00611C29"/>
    <w:rsid w:val="00614FD4"/>
    <w:rsid w:val="00617011"/>
    <w:rsid w:val="00621035"/>
    <w:rsid w:val="00621070"/>
    <w:rsid w:val="00621A27"/>
    <w:rsid w:val="00630C62"/>
    <w:rsid w:val="00632CFD"/>
    <w:rsid w:val="00633FA0"/>
    <w:rsid w:val="006345EE"/>
    <w:rsid w:val="00635F78"/>
    <w:rsid w:val="006361ED"/>
    <w:rsid w:val="006418C8"/>
    <w:rsid w:val="006422F6"/>
    <w:rsid w:val="006427D9"/>
    <w:rsid w:val="00642DA5"/>
    <w:rsid w:val="00643498"/>
    <w:rsid w:val="00645E2A"/>
    <w:rsid w:val="0065279D"/>
    <w:rsid w:val="00653354"/>
    <w:rsid w:val="00655BA3"/>
    <w:rsid w:val="00655CB9"/>
    <w:rsid w:val="00655D87"/>
    <w:rsid w:val="006601CC"/>
    <w:rsid w:val="00661E08"/>
    <w:rsid w:val="0066306B"/>
    <w:rsid w:val="0066335A"/>
    <w:rsid w:val="006715B6"/>
    <w:rsid w:val="0067389A"/>
    <w:rsid w:val="00681F17"/>
    <w:rsid w:val="006826DA"/>
    <w:rsid w:val="0068325D"/>
    <w:rsid w:val="00683641"/>
    <w:rsid w:val="00683DC9"/>
    <w:rsid w:val="00684247"/>
    <w:rsid w:val="00684754"/>
    <w:rsid w:val="00690F75"/>
    <w:rsid w:val="006921D8"/>
    <w:rsid w:val="00692778"/>
    <w:rsid w:val="00696616"/>
    <w:rsid w:val="00696F11"/>
    <w:rsid w:val="00697ECB"/>
    <w:rsid w:val="006A141D"/>
    <w:rsid w:val="006A2453"/>
    <w:rsid w:val="006A4C24"/>
    <w:rsid w:val="006A5F24"/>
    <w:rsid w:val="006A6FE7"/>
    <w:rsid w:val="006B0915"/>
    <w:rsid w:val="006B0B08"/>
    <w:rsid w:val="006B10A8"/>
    <w:rsid w:val="006B119B"/>
    <w:rsid w:val="006B26D3"/>
    <w:rsid w:val="006B4FD6"/>
    <w:rsid w:val="006B52CD"/>
    <w:rsid w:val="006B78C5"/>
    <w:rsid w:val="006C2F23"/>
    <w:rsid w:val="006C31AF"/>
    <w:rsid w:val="006C3540"/>
    <w:rsid w:val="006C5C84"/>
    <w:rsid w:val="006C74E8"/>
    <w:rsid w:val="006D1203"/>
    <w:rsid w:val="006D4142"/>
    <w:rsid w:val="006D466C"/>
    <w:rsid w:val="006E3ABB"/>
    <w:rsid w:val="006E43D3"/>
    <w:rsid w:val="006E6519"/>
    <w:rsid w:val="006E6EA8"/>
    <w:rsid w:val="006F12BF"/>
    <w:rsid w:val="006F2412"/>
    <w:rsid w:val="006F6BE0"/>
    <w:rsid w:val="00700013"/>
    <w:rsid w:val="00701FA5"/>
    <w:rsid w:val="00702862"/>
    <w:rsid w:val="00703F9C"/>
    <w:rsid w:val="00704CD1"/>
    <w:rsid w:val="00706D00"/>
    <w:rsid w:val="00707245"/>
    <w:rsid w:val="00710423"/>
    <w:rsid w:val="00711257"/>
    <w:rsid w:val="00712616"/>
    <w:rsid w:val="00712EE0"/>
    <w:rsid w:val="0071767A"/>
    <w:rsid w:val="0072215B"/>
    <w:rsid w:val="00723286"/>
    <w:rsid w:val="00727C09"/>
    <w:rsid w:val="007372AF"/>
    <w:rsid w:val="007402AF"/>
    <w:rsid w:val="00741DF5"/>
    <w:rsid w:val="00747AB7"/>
    <w:rsid w:val="00751F18"/>
    <w:rsid w:val="00752B02"/>
    <w:rsid w:val="0075356B"/>
    <w:rsid w:val="00755251"/>
    <w:rsid w:val="0076372B"/>
    <w:rsid w:val="00766389"/>
    <w:rsid w:val="0077356E"/>
    <w:rsid w:val="007737E8"/>
    <w:rsid w:val="007758EE"/>
    <w:rsid w:val="0077724A"/>
    <w:rsid w:val="007806D4"/>
    <w:rsid w:val="0078132A"/>
    <w:rsid w:val="00782019"/>
    <w:rsid w:val="007848E7"/>
    <w:rsid w:val="007906C3"/>
    <w:rsid w:val="00790C1A"/>
    <w:rsid w:val="00792E46"/>
    <w:rsid w:val="007A0DD5"/>
    <w:rsid w:val="007A1ABA"/>
    <w:rsid w:val="007A25A8"/>
    <w:rsid w:val="007A29FF"/>
    <w:rsid w:val="007A6B98"/>
    <w:rsid w:val="007B0241"/>
    <w:rsid w:val="007B34EA"/>
    <w:rsid w:val="007B42E8"/>
    <w:rsid w:val="007B6958"/>
    <w:rsid w:val="007C2AC2"/>
    <w:rsid w:val="007C4CB7"/>
    <w:rsid w:val="007C4D7C"/>
    <w:rsid w:val="007C4FC7"/>
    <w:rsid w:val="007C5134"/>
    <w:rsid w:val="007C6CD3"/>
    <w:rsid w:val="007C6FAD"/>
    <w:rsid w:val="007C7AD1"/>
    <w:rsid w:val="007D0F96"/>
    <w:rsid w:val="007D2543"/>
    <w:rsid w:val="007D4645"/>
    <w:rsid w:val="007D4E0F"/>
    <w:rsid w:val="007D7972"/>
    <w:rsid w:val="007E32FC"/>
    <w:rsid w:val="007E503E"/>
    <w:rsid w:val="007E6F05"/>
    <w:rsid w:val="007E751A"/>
    <w:rsid w:val="007E7DD4"/>
    <w:rsid w:val="007F3488"/>
    <w:rsid w:val="007F4057"/>
    <w:rsid w:val="007F43B4"/>
    <w:rsid w:val="007F4ED0"/>
    <w:rsid w:val="007F566C"/>
    <w:rsid w:val="007F64F9"/>
    <w:rsid w:val="007F7B65"/>
    <w:rsid w:val="007F7F91"/>
    <w:rsid w:val="00801F35"/>
    <w:rsid w:val="0080399F"/>
    <w:rsid w:val="00805C67"/>
    <w:rsid w:val="00807736"/>
    <w:rsid w:val="00811A2E"/>
    <w:rsid w:val="00821C04"/>
    <w:rsid w:val="008223B5"/>
    <w:rsid w:val="0083002A"/>
    <w:rsid w:val="00832BFA"/>
    <w:rsid w:val="008336B3"/>
    <w:rsid w:val="008352A8"/>
    <w:rsid w:val="008369F1"/>
    <w:rsid w:val="0084114B"/>
    <w:rsid w:val="00841CA9"/>
    <w:rsid w:val="00842ED4"/>
    <w:rsid w:val="00846651"/>
    <w:rsid w:val="008550F0"/>
    <w:rsid w:val="00855650"/>
    <w:rsid w:val="008570EE"/>
    <w:rsid w:val="00857BD3"/>
    <w:rsid w:val="00860037"/>
    <w:rsid w:val="00860FEF"/>
    <w:rsid w:val="008618D9"/>
    <w:rsid w:val="00864F72"/>
    <w:rsid w:val="008735A8"/>
    <w:rsid w:val="00873D60"/>
    <w:rsid w:val="00873E6A"/>
    <w:rsid w:val="00874D05"/>
    <w:rsid w:val="008822E9"/>
    <w:rsid w:val="00883E64"/>
    <w:rsid w:val="0088403D"/>
    <w:rsid w:val="008850E5"/>
    <w:rsid w:val="00885C97"/>
    <w:rsid w:val="00885CDE"/>
    <w:rsid w:val="00890471"/>
    <w:rsid w:val="00890C5B"/>
    <w:rsid w:val="008946EA"/>
    <w:rsid w:val="008947B5"/>
    <w:rsid w:val="00894D4A"/>
    <w:rsid w:val="00895F9A"/>
    <w:rsid w:val="00897C9D"/>
    <w:rsid w:val="008A20F1"/>
    <w:rsid w:val="008A2A09"/>
    <w:rsid w:val="008A47B2"/>
    <w:rsid w:val="008A6B4E"/>
    <w:rsid w:val="008B117C"/>
    <w:rsid w:val="008B1D4F"/>
    <w:rsid w:val="008B2E64"/>
    <w:rsid w:val="008B313C"/>
    <w:rsid w:val="008B33F6"/>
    <w:rsid w:val="008B46E2"/>
    <w:rsid w:val="008B4EBC"/>
    <w:rsid w:val="008C380D"/>
    <w:rsid w:val="008C508D"/>
    <w:rsid w:val="008C6297"/>
    <w:rsid w:val="008C7387"/>
    <w:rsid w:val="008D04B8"/>
    <w:rsid w:val="008D1236"/>
    <w:rsid w:val="008D298B"/>
    <w:rsid w:val="008E0648"/>
    <w:rsid w:val="008E215F"/>
    <w:rsid w:val="008E4231"/>
    <w:rsid w:val="008F05C2"/>
    <w:rsid w:val="008F46CD"/>
    <w:rsid w:val="008F52F4"/>
    <w:rsid w:val="008F7D31"/>
    <w:rsid w:val="009007FC"/>
    <w:rsid w:val="00903BE5"/>
    <w:rsid w:val="00904033"/>
    <w:rsid w:val="00905EC8"/>
    <w:rsid w:val="009073DD"/>
    <w:rsid w:val="009111EA"/>
    <w:rsid w:val="0091126F"/>
    <w:rsid w:val="0091170B"/>
    <w:rsid w:val="0091304F"/>
    <w:rsid w:val="009133A9"/>
    <w:rsid w:val="009159DA"/>
    <w:rsid w:val="00920D15"/>
    <w:rsid w:val="009210A6"/>
    <w:rsid w:val="009212A0"/>
    <w:rsid w:val="00926FCD"/>
    <w:rsid w:val="00927607"/>
    <w:rsid w:val="0094005B"/>
    <w:rsid w:val="0094022B"/>
    <w:rsid w:val="00942B4B"/>
    <w:rsid w:val="009457A5"/>
    <w:rsid w:val="0094607A"/>
    <w:rsid w:val="00947785"/>
    <w:rsid w:val="00956CD1"/>
    <w:rsid w:val="00960DA1"/>
    <w:rsid w:val="00964A87"/>
    <w:rsid w:val="00964FB5"/>
    <w:rsid w:val="00972F8C"/>
    <w:rsid w:val="00973D8D"/>
    <w:rsid w:val="009758DB"/>
    <w:rsid w:val="0097768E"/>
    <w:rsid w:val="00981278"/>
    <w:rsid w:val="00982335"/>
    <w:rsid w:val="00982FF0"/>
    <w:rsid w:val="00983201"/>
    <w:rsid w:val="0099611F"/>
    <w:rsid w:val="00996B6C"/>
    <w:rsid w:val="00997F96"/>
    <w:rsid w:val="009A33AC"/>
    <w:rsid w:val="009A33BE"/>
    <w:rsid w:val="009A5AE2"/>
    <w:rsid w:val="009A5D8D"/>
    <w:rsid w:val="009B1106"/>
    <w:rsid w:val="009B1EAF"/>
    <w:rsid w:val="009B2667"/>
    <w:rsid w:val="009B3885"/>
    <w:rsid w:val="009B38C8"/>
    <w:rsid w:val="009B3FAA"/>
    <w:rsid w:val="009B682E"/>
    <w:rsid w:val="009C03B7"/>
    <w:rsid w:val="009C4221"/>
    <w:rsid w:val="009D1ED8"/>
    <w:rsid w:val="009D3A83"/>
    <w:rsid w:val="009D528F"/>
    <w:rsid w:val="009D6659"/>
    <w:rsid w:val="009D6E23"/>
    <w:rsid w:val="009D7058"/>
    <w:rsid w:val="009E0336"/>
    <w:rsid w:val="009E10EC"/>
    <w:rsid w:val="009E3A9A"/>
    <w:rsid w:val="009F25F8"/>
    <w:rsid w:val="009F68E7"/>
    <w:rsid w:val="00A013A7"/>
    <w:rsid w:val="00A022D9"/>
    <w:rsid w:val="00A0357E"/>
    <w:rsid w:val="00A045F4"/>
    <w:rsid w:val="00A06AB3"/>
    <w:rsid w:val="00A10387"/>
    <w:rsid w:val="00A16C52"/>
    <w:rsid w:val="00A17CE1"/>
    <w:rsid w:val="00A21B13"/>
    <w:rsid w:val="00A22D23"/>
    <w:rsid w:val="00A25FC0"/>
    <w:rsid w:val="00A262B6"/>
    <w:rsid w:val="00A27138"/>
    <w:rsid w:val="00A31D5C"/>
    <w:rsid w:val="00A322E5"/>
    <w:rsid w:val="00A32E7A"/>
    <w:rsid w:val="00A3359F"/>
    <w:rsid w:val="00A33A89"/>
    <w:rsid w:val="00A34623"/>
    <w:rsid w:val="00A34974"/>
    <w:rsid w:val="00A4105D"/>
    <w:rsid w:val="00A4137A"/>
    <w:rsid w:val="00A442A4"/>
    <w:rsid w:val="00A4628E"/>
    <w:rsid w:val="00A47167"/>
    <w:rsid w:val="00A52AD4"/>
    <w:rsid w:val="00A5485C"/>
    <w:rsid w:val="00A63192"/>
    <w:rsid w:val="00A66329"/>
    <w:rsid w:val="00A67D6A"/>
    <w:rsid w:val="00A703CE"/>
    <w:rsid w:val="00A717B1"/>
    <w:rsid w:val="00A7622C"/>
    <w:rsid w:val="00A77949"/>
    <w:rsid w:val="00A8007D"/>
    <w:rsid w:val="00A80B43"/>
    <w:rsid w:val="00A83D36"/>
    <w:rsid w:val="00A8513D"/>
    <w:rsid w:val="00A85B97"/>
    <w:rsid w:val="00A87174"/>
    <w:rsid w:val="00A93930"/>
    <w:rsid w:val="00A93F22"/>
    <w:rsid w:val="00A94E2C"/>
    <w:rsid w:val="00AA0100"/>
    <w:rsid w:val="00AA0A4A"/>
    <w:rsid w:val="00AA1ACE"/>
    <w:rsid w:val="00AA27AB"/>
    <w:rsid w:val="00AA29CD"/>
    <w:rsid w:val="00AA3FB2"/>
    <w:rsid w:val="00AA66E6"/>
    <w:rsid w:val="00AB00F1"/>
    <w:rsid w:val="00AB1E7B"/>
    <w:rsid w:val="00AB3D04"/>
    <w:rsid w:val="00AB3E4A"/>
    <w:rsid w:val="00AB5F91"/>
    <w:rsid w:val="00AB628D"/>
    <w:rsid w:val="00AB641E"/>
    <w:rsid w:val="00AC1D64"/>
    <w:rsid w:val="00AC498C"/>
    <w:rsid w:val="00AD1E25"/>
    <w:rsid w:val="00AD38ED"/>
    <w:rsid w:val="00AD4282"/>
    <w:rsid w:val="00AD6741"/>
    <w:rsid w:val="00AD77FD"/>
    <w:rsid w:val="00AE4894"/>
    <w:rsid w:val="00AE5A6D"/>
    <w:rsid w:val="00AE6AF0"/>
    <w:rsid w:val="00AF2E67"/>
    <w:rsid w:val="00AF7268"/>
    <w:rsid w:val="00B049EC"/>
    <w:rsid w:val="00B04DD6"/>
    <w:rsid w:val="00B10264"/>
    <w:rsid w:val="00B10FF6"/>
    <w:rsid w:val="00B1212B"/>
    <w:rsid w:val="00B14213"/>
    <w:rsid w:val="00B1701D"/>
    <w:rsid w:val="00B177F2"/>
    <w:rsid w:val="00B22818"/>
    <w:rsid w:val="00B26CCB"/>
    <w:rsid w:val="00B3003E"/>
    <w:rsid w:val="00B31114"/>
    <w:rsid w:val="00B34D98"/>
    <w:rsid w:val="00B35503"/>
    <w:rsid w:val="00B37643"/>
    <w:rsid w:val="00B37C1A"/>
    <w:rsid w:val="00B408F8"/>
    <w:rsid w:val="00B52039"/>
    <w:rsid w:val="00B55C20"/>
    <w:rsid w:val="00B61D3E"/>
    <w:rsid w:val="00B7058E"/>
    <w:rsid w:val="00B70873"/>
    <w:rsid w:val="00B70EC1"/>
    <w:rsid w:val="00B7103E"/>
    <w:rsid w:val="00B7173A"/>
    <w:rsid w:val="00B72A2E"/>
    <w:rsid w:val="00B72FDD"/>
    <w:rsid w:val="00B73E27"/>
    <w:rsid w:val="00B835EA"/>
    <w:rsid w:val="00B8390D"/>
    <w:rsid w:val="00B85AA3"/>
    <w:rsid w:val="00B87E94"/>
    <w:rsid w:val="00B908DB"/>
    <w:rsid w:val="00B90ED9"/>
    <w:rsid w:val="00B93926"/>
    <w:rsid w:val="00B95F1A"/>
    <w:rsid w:val="00BA0DB3"/>
    <w:rsid w:val="00BA10B4"/>
    <w:rsid w:val="00BA2FEE"/>
    <w:rsid w:val="00BA42E0"/>
    <w:rsid w:val="00BB1EC2"/>
    <w:rsid w:val="00BB2686"/>
    <w:rsid w:val="00BB5842"/>
    <w:rsid w:val="00BB7EC0"/>
    <w:rsid w:val="00BC0332"/>
    <w:rsid w:val="00BC0C9A"/>
    <w:rsid w:val="00BC2EB3"/>
    <w:rsid w:val="00BC738A"/>
    <w:rsid w:val="00BC7BD0"/>
    <w:rsid w:val="00BD249F"/>
    <w:rsid w:val="00BE1BBE"/>
    <w:rsid w:val="00BE1C8F"/>
    <w:rsid w:val="00BE4FDC"/>
    <w:rsid w:val="00BE5C36"/>
    <w:rsid w:val="00BE6496"/>
    <w:rsid w:val="00BE7891"/>
    <w:rsid w:val="00BF007E"/>
    <w:rsid w:val="00BF1EC0"/>
    <w:rsid w:val="00BF2AD9"/>
    <w:rsid w:val="00BF2F98"/>
    <w:rsid w:val="00BF45CA"/>
    <w:rsid w:val="00C02A64"/>
    <w:rsid w:val="00C04064"/>
    <w:rsid w:val="00C04661"/>
    <w:rsid w:val="00C059DF"/>
    <w:rsid w:val="00C05E19"/>
    <w:rsid w:val="00C06278"/>
    <w:rsid w:val="00C06502"/>
    <w:rsid w:val="00C0670F"/>
    <w:rsid w:val="00C11F1A"/>
    <w:rsid w:val="00C1297D"/>
    <w:rsid w:val="00C148AE"/>
    <w:rsid w:val="00C14B07"/>
    <w:rsid w:val="00C1506F"/>
    <w:rsid w:val="00C22D64"/>
    <w:rsid w:val="00C24616"/>
    <w:rsid w:val="00C31CFE"/>
    <w:rsid w:val="00C35B04"/>
    <w:rsid w:val="00C37A09"/>
    <w:rsid w:val="00C412FF"/>
    <w:rsid w:val="00C41357"/>
    <w:rsid w:val="00C4240E"/>
    <w:rsid w:val="00C45315"/>
    <w:rsid w:val="00C46DE0"/>
    <w:rsid w:val="00C4708E"/>
    <w:rsid w:val="00C52510"/>
    <w:rsid w:val="00C53B4E"/>
    <w:rsid w:val="00C55168"/>
    <w:rsid w:val="00C56885"/>
    <w:rsid w:val="00C57680"/>
    <w:rsid w:val="00C57997"/>
    <w:rsid w:val="00C607C9"/>
    <w:rsid w:val="00C6230B"/>
    <w:rsid w:val="00C732C5"/>
    <w:rsid w:val="00C80261"/>
    <w:rsid w:val="00C8043D"/>
    <w:rsid w:val="00C80FE1"/>
    <w:rsid w:val="00C8246A"/>
    <w:rsid w:val="00C830CA"/>
    <w:rsid w:val="00C870A2"/>
    <w:rsid w:val="00C904A0"/>
    <w:rsid w:val="00C926A1"/>
    <w:rsid w:val="00C94AA0"/>
    <w:rsid w:val="00C94AAF"/>
    <w:rsid w:val="00C94FF3"/>
    <w:rsid w:val="00C962CF"/>
    <w:rsid w:val="00CA1B76"/>
    <w:rsid w:val="00CA319E"/>
    <w:rsid w:val="00CA473F"/>
    <w:rsid w:val="00CA4E8C"/>
    <w:rsid w:val="00CA7835"/>
    <w:rsid w:val="00CB27A4"/>
    <w:rsid w:val="00CB5C4B"/>
    <w:rsid w:val="00CB6E8A"/>
    <w:rsid w:val="00CC1DB1"/>
    <w:rsid w:val="00CC49BD"/>
    <w:rsid w:val="00CD0468"/>
    <w:rsid w:val="00CD1491"/>
    <w:rsid w:val="00CD3406"/>
    <w:rsid w:val="00CD64DE"/>
    <w:rsid w:val="00CD7F2A"/>
    <w:rsid w:val="00CE50AD"/>
    <w:rsid w:val="00CE6C80"/>
    <w:rsid w:val="00CE717E"/>
    <w:rsid w:val="00CF1E45"/>
    <w:rsid w:val="00CF3949"/>
    <w:rsid w:val="00CF6971"/>
    <w:rsid w:val="00CF739C"/>
    <w:rsid w:val="00CF7993"/>
    <w:rsid w:val="00D00AC1"/>
    <w:rsid w:val="00D014AF"/>
    <w:rsid w:val="00D1409E"/>
    <w:rsid w:val="00D16225"/>
    <w:rsid w:val="00D16547"/>
    <w:rsid w:val="00D2010F"/>
    <w:rsid w:val="00D20368"/>
    <w:rsid w:val="00D22035"/>
    <w:rsid w:val="00D24260"/>
    <w:rsid w:val="00D24BE6"/>
    <w:rsid w:val="00D309C0"/>
    <w:rsid w:val="00D31585"/>
    <w:rsid w:val="00D31CA1"/>
    <w:rsid w:val="00D33C66"/>
    <w:rsid w:val="00D3635F"/>
    <w:rsid w:val="00D4494B"/>
    <w:rsid w:val="00D52107"/>
    <w:rsid w:val="00D5482F"/>
    <w:rsid w:val="00D55910"/>
    <w:rsid w:val="00D566F5"/>
    <w:rsid w:val="00D6093F"/>
    <w:rsid w:val="00D62375"/>
    <w:rsid w:val="00D63A6F"/>
    <w:rsid w:val="00D67460"/>
    <w:rsid w:val="00D718E2"/>
    <w:rsid w:val="00D73779"/>
    <w:rsid w:val="00D73AE2"/>
    <w:rsid w:val="00D74FDC"/>
    <w:rsid w:val="00D82506"/>
    <w:rsid w:val="00D9154A"/>
    <w:rsid w:val="00D93271"/>
    <w:rsid w:val="00D96319"/>
    <w:rsid w:val="00D968FC"/>
    <w:rsid w:val="00DA0CA2"/>
    <w:rsid w:val="00DA119B"/>
    <w:rsid w:val="00DA158D"/>
    <w:rsid w:val="00DA1856"/>
    <w:rsid w:val="00DA4B87"/>
    <w:rsid w:val="00DA5215"/>
    <w:rsid w:val="00DB0766"/>
    <w:rsid w:val="00DB31F5"/>
    <w:rsid w:val="00DB4D86"/>
    <w:rsid w:val="00DB55B5"/>
    <w:rsid w:val="00DB5D12"/>
    <w:rsid w:val="00DB6C86"/>
    <w:rsid w:val="00DC0207"/>
    <w:rsid w:val="00DC17EC"/>
    <w:rsid w:val="00DC638A"/>
    <w:rsid w:val="00DC68E2"/>
    <w:rsid w:val="00DC6A6C"/>
    <w:rsid w:val="00DC7CBB"/>
    <w:rsid w:val="00DC7E64"/>
    <w:rsid w:val="00DD1BAF"/>
    <w:rsid w:val="00DD4CC6"/>
    <w:rsid w:val="00DD4E98"/>
    <w:rsid w:val="00DD58B8"/>
    <w:rsid w:val="00DD664B"/>
    <w:rsid w:val="00DE06FD"/>
    <w:rsid w:val="00DE28BF"/>
    <w:rsid w:val="00DE5048"/>
    <w:rsid w:val="00DE50A3"/>
    <w:rsid w:val="00DF2313"/>
    <w:rsid w:val="00DF67C6"/>
    <w:rsid w:val="00E002C7"/>
    <w:rsid w:val="00E004FE"/>
    <w:rsid w:val="00E006B6"/>
    <w:rsid w:val="00E013E9"/>
    <w:rsid w:val="00E01DD2"/>
    <w:rsid w:val="00E02932"/>
    <w:rsid w:val="00E06401"/>
    <w:rsid w:val="00E1020C"/>
    <w:rsid w:val="00E10F14"/>
    <w:rsid w:val="00E12B19"/>
    <w:rsid w:val="00E137B5"/>
    <w:rsid w:val="00E154AB"/>
    <w:rsid w:val="00E16654"/>
    <w:rsid w:val="00E21CDD"/>
    <w:rsid w:val="00E253E9"/>
    <w:rsid w:val="00E25B8B"/>
    <w:rsid w:val="00E26916"/>
    <w:rsid w:val="00E33520"/>
    <w:rsid w:val="00E3623E"/>
    <w:rsid w:val="00E37775"/>
    <w:rsid w:val="00E37B72"/>
    <w:rsid w:val="00E41A8D"/>
    <w:rsid w:val="00E43435"/>
    <w:rsid w:val="00E57493"/>
    <w:rsid w:val="00E61958"/>
    <w:rsid w:val="00E61CDE"/>
    <w:rsid w:val="00E6290B"/>
    <w:rsid w:val="00E63172"/>
    <w:rsid w:val="00E67D3C"/>
    <w:rsid w:val="00E7006D"/>
    <w:rsid w:val="00E7141E"/>
    <w:rsid w:val="00E71C1A"/>
    <w:rsid w:val="00E75BB5"/>
    <w:rsid w:val="00E80E37"/>
    <w:rsid w:val="00E83450"/>
    <w:rsid w:val="00E85C46"/>
    <w:rsid w:val="00E86739"/>
    <w:rsid w:val="00E86CC9"/>
    <w:rsid w:val="00E90E54"/>
    <w:rsid w:val="00E94929"/>
    <w:rsid w:val="00E94FF3"/>
    <w:rsid w:val="00E9514D"/>
    <w:rsid w:val="00E96851"/>
    <w:rsid w:val="00EA0F7F"/>
    <w:rsid w:val="00EA2C19"/>
    <w:rsid w:val="00EA379C"/>
    <w:rsid w:val="00EA4780"/>
    <w:rsid w:val="00EA4F63"/>
    <w:rsid w:val="00EA5167"/>
    <w:rsid w:val="00EA703A"/>
    <w:rsid w:val="00EA7123"/>
    <w:rsid w:val="00EB274A"/>
    <w:rsid w:val="00EB37B1"/>
    <w:rsid w:val="00EC2DA8"/>
    <w:rsid w:val="00EC45FC"/>
    <w:rsid w:val="00EC4A4E"/>
    <w:rsid w:val="00EC6A8E"/>
    <w:rsid w:val="00EC6BCB"/>
    <w:rsid w:val="00ED073E"/>
    <w:rsid w:val="00ED0DE4"/>
    <w:rsid w:val="00ED2024"/>
    <w:rsid w:val="00ED2E55"/>
    <w:rsid w:val="00ED54D9"/>
    <w:rsid w:val="00ED7D48"/>
    <w:rsid w:val="00EE3E2A"/>
    <w:rsid w:val="00EE695C"/>
    <w:rsid w:val="00EF11BC"/>
    <w:rsid w:val="00EF5658"/>
    <w:rsid w:val="00EF6BD2"/>
    <w:rsid w:val="00F02DE0"/>
    <w:rsid w:val="00F053FC"/>
    <w:rsid w:val="00F079CC"/>
    <w:rsid w:val="00F07FC2"/>
    <w:rsid w:val="00F123A4"/>
    <w:rsid w:val="00F21698"/>
    <w:rsid w:val="00F219DE"/>
    <w:rsid w:val="00F22F5F"/>
    <w:rsid w:val="00F24062"/>
    <w:rsid w:val="00F242B6"/>
    <w:rsid w:val="00F24D7F"/>
    <w:rsid w:val="00F25D07"/>
    <w:rsid w:val="00F3568E"/>
    <w:rsid w:val="00F35DBE"/>
    <w:rsid w:val="00F37880"/>
    <w:rsid w:val="00F41C1D"/>
    <w:rsid w:val="00F4377C"/>
    <w:rsid w:val="00F444D7"/>
    <w:rsid w:val="00F4491E"/>
    <w:rsid w:val="00F466A1"/>
    <w:rsid w:val="00F46C66"/>
    <w:rsid w:val="00F46F3D"/>
    <w:rsid w:val="00F50E71"/>
    <w:rsid w:val="00F5440F"/>
    <w:rsid w:val="00F54463"/>
    <w:rsid w:val="00F54DDE"/>
    <w:rsid w:val="00F54E38"/>
    <w:rsid w:val="00F551B0"/>
    <w:rsid w:val="00F6398A"/>
    <w:rsid w:val="00F7668F"/>
    <w:rsid w:val="00F81765"/>
    <w:rsid w:val="00F83C99"/>
    <w:rsid w:val="00F8426B"/>
    <w:rsid w:val="00F8652F"/>
    <w:rsid w:val="00F873F2"/>
    <w:rsid w:val="00F875AC"/>
    <w:rsid w:val="00F90922"/>
    <w:rsid w:val="00F90B7E"/>
    <w:rsid w:val="00F90CCF"/>
    <w:rsid w:val="00F92334"/>
    <w:rsid w:val="00F94011"/>
    <w:rsid w:val="00FA0211"/>
    <w:rsid w:val="00FA0F1F"/>
    <w:rsid w:val="00FA26F7"/>
    <w:rsid w:val="00FA3C84"/>
    <w:rsid w:val="00FB1E09"/>
    <w:rsid w:val="00FB1FD9"/>
    <w:rsid w:val="00FC0ED3"/>
    <w:rsid w:val="00FC1289"/>
    <w:rsid w:val="00FC15D5"/>
    <w:rsid w:val="00FC585E"/>
    <w:rsid w:val="00FC7940"/>
    <w:rsid w:val="00FD0CFA"/>
    <w:rsid w:val="00FD0F89"/>
    <w:rsid w:val="00FD41C0"/>
    <w:rsid w:val="00FD46BA"/>
    <w:rsid w:val="00FD5D4A"/>
    <w:rsid w:val="00FD5E69"/>
    <w:rsid w:val="00FD7489"/>
    <w:rsid w:val="00FE0F9D"/>
    <w:rsid w:val="00FF25D6"/>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8B360E-A670-4DF4-B0A2-FF0FE5C0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A2BE-EB5F-4D44-B01E-355D7971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7</Pages>
  <Words>1797</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664</cp:revision>
  <cp:lastPrinted>2018-03-06T20:44:00Z</cp:lastPrinted>
  <dcterms:created xsi:type="dcterms:W3CDTF">2016-03-08T18:41:00Z</dcterms:created>
  <dcterms:modified xsi:type="dcterms:W3CDTF">2018-12-08T20:22:00Z</dcterms:modified>
</cp:coreProperties>
</file>