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SALA SUPERIOR DEL TRIBUNAL DE LO CONTENCIOSO ADMINISTRATIVO Y DE CUENTAS DEL PODER JUDICIAL 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6A39BE">
        <w:rPr>
          <w:rFonts w:ascii="Arial" w:hAnsi="Arial" w:cs="Arial"/>
          <w:b/>
          <w:sz w:val="26"/>
          <w:szCs w:val="26"/>
        </w:rPr>
        <w:t>584</w:t>
      </w:r>
      <w:r w:rsidRPr="00CB6405">
        <w:rPr>
          <w:rFonts w:ascii="Arial" w:hAnsi="Arial" w:cs="Arial"/>
          <w:b/>
          <w:sz w:val="26"/>
          <w:szCs w:val="26"/>
        </w:rPr>
        <w:t>/2017</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6A39BE">
        <w:rPr>
          <w:rFonts w:ascii="Arial" w:hAnsi="Arial" w:cs="Arial"/>
          <w:b/>
          <w:sz w:val="26"/>
          <w:szCs w:val="26"/>
        </w:rPr>
        <w:t>495/</w:t>
      </w:r>
      <w:r w:rsidRPr="00CB6405">
        <w:rPr>
          <w:rFonts w:ascii="Arial" w:hAnsi="Arial" w:cs="Arial"/>
          <w:b/>
          <w:sz w:val="26"/>
          <w:szCs w:val="26"/>
        </w:rPr>
        <w:t>201</w:t>
      </w:r>
      <w:r w:rsidR="006A39BE">
        <w:rPr>
          <w:rFonts w:ascii="Arial" w:hAnsi="Arial" w:cs="Arial"/>
          <w:b/>
          <w:sz w:val="26"/>
          <w:szCs w:val="26"/>
        </w:rPr>
        <w:t>6</w:t>
      </w:r>
      <w:r w:rsidRPr="00CB6405">
        <w:rPr>
          <w:rFonts w:ascii="Arial" w:hAnsi="Arial" w:cs="Arial"/>
          <w:b/>
          <w:sz w:val="26"/>
          <w:szCs w:val="26"/>
        </w:rPr>
        <w:t xml:space="preserve"> </w:t>
      </w:r>
      <w:r w:rsidR="006A39BE">
        <w:rPr>
          <w:rFonts w:ascii="Arial" w:hAnsi="Arial" w:cs="Arial"/>
          <w:b/>
          <w:sz w:val="26"/>
          <w:szCs w:val="26"/>
        </w:rPr>
        <w:t xml:space="preserve">SEXTA </w:t>
      </w:r>
      <w:r w:rsidRPr="00CB6405">
        <w:rPr>
          <w:rFonts w:ascii="Arial" w:hAnsi="Arial" w:cs="Arial"/>
          <w:b/>
          <w:sz w:val="26"/>
          <w:szCs w:val="26"/>
        </w:rPr>
        <w:t>SALA UNITARIA DE PRIMERA INSTANCIA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C06661" w:rsidRPr="00CB6405" w:rsidRDefault="00C06661" w:rsidP="0078202A">
      <w:pPr>
        <w:tabs>
          <w:tab w:val="left" w:pos="7482"/>
        </w:tabs>
        <w:spacing w:line="240" w:lineRule="auto"/>
        <w:ind w:left="2124"/>
        <w:jc w:val="both"/>
        <w:rPr>
          <w:rFonts w:ascii="Arial" w:hAnsi="Arial" w:cs="Arial"/>
          <w:b/>
          <w:sz w:val="26"/>
          <w:szCs w:val="26"/>
        </w:rPr>
      </w:pPr>
    </w:p>
    <w:p w:rsidR="008E5E07" w:rsidRDefault="008E5E07" w:rsidP="008E5E07">
      <w:pPr>
        <w:spacing w:line="360" w:lineRule="auto"/>
        <w:jc w:val="both"/>
        <w:rPr>
          <w:rFonts w:ascii="Arial" w:hAnsi="Arial" w:cs="Arial"/>
          <w:b/>
          <w:sz w:val="26"/>
          <w:szCs w:val="26"/>
        </w:rPr>
      </w:pPr>
      <w:r>
        <w:rPr>
          <w:rFonts w:ascii="Arial" w:hAnsi="Arial" w:cs="Arial"/>
          <w:b/>
          <w:sz w:val="26"/>
          <w:szCs w:val="26"/>
        </w:rPr>
        <w:t xml:space="preserve">OAXACA DE JUÁREZ, OAXACA A </w:t>
      </w:r>
      <w:r w:rsidR="002806ED">
        <w:rPr>
          <w:rFonts w:ascii="Arial" w:hAnsi="Arial" w:cs="Arial"/>
          <w:b/>
          <w:sz w:val="26"/>
          <w:szCs w:val="26"/>
        </w:rPr>
        <w:t xml:space="preserve">11 ONCE </w:t>
      </w:r>
      <w:r>
        <w:rPr>
          <w:rFonts w:ascii="Arial" w:hAnsi="Arial" w:cs="Arial"/>
          <w:b/>
          <w:sz w:val="26"/>
          <w:szCs w:val="26"/>
        </w:rPr>
        <w:t>DE ENERO DE 2018 DOS MIL DIEC</w:t>
      </w:r>
      <w:r w:rsidR="00487C8E">
        <w:rPr>
          <w:rFonts w:ascii="Arial" w:hAnsi="Arial" w:cs="Arial"/>
          <w:b/>
          <w:sz w:val="26"/>
          <w:szCs w:val="26"/>
        </w:rPr>
        <w:t>IOCHO.</w:t>
      </w:r>
    </w:p>
    <w:p w:rsidR="00C06661" w:rsidRPr="00CB6405" w:rsidRDefault="00C06661" w:rsidP="007A3ECB">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6A39BE">
        <w:rPr>
          <w:rFonts w:ascii="Arial" w:hAnsi="Arial" w:cs="Arial"/>
          <w:b/>
          <w:sz w:val="26"/>
          <w:szCs w:val="26"/>
        </w:rPr>
        <w:t>584</w:t>
      </w:r>
      <w:r w:rsidRPr="00CB6405">
        <w:rPr>
          <w:rFonts w:ascii="Arial" w:hAnsi="Arial" w:cs="Arial"/>
          <w:b/>
          <w:sz w:val="26"/>
          <w:szCs w:val="26"/>
        </w:rPr>
        <w:t>/2017</w:t>
      </w:r>
      <w:r w:rsidRPr="00CB6405">
        <w:rPr>
          <w:rFonts w:ascii="Arial" w:hAnsi="Arial" w:cs="Arial"/>
          <w:sz w:val="26"/>
          <w:szCs w:val="26"/>
        </w:rPr>
        <w:t xml:space="preserve">, que remite la Secretaría General de Acuerdos, con motivo del recurso de revisión interpuesto por </w:t>
      </w:r>
      <w:r w:rsidR="003E2B2E">
        <w:rPr>
          <w:rFonts w:ascii="Arial" w:hAnsi="Arial" w:cs="Arial"/>
          <w:sz w:val="26"/>
          <w:szCs w:val="26"/>
        </w:rPr>
        <w:t xml:space="preserve">el </w:t>
      </w:r>
      <w:r w:rsidR="00F469C7" w:rsidRPr="00F469C7">
        <w:rPr>
          <w:rFonts w:ascii="Arial" w:hAnsi="Arial" w:cs="Arial"/>
          <w:b/>
          <w:sz w:val="26"/>
          <w:szCs w:val="26"/>
        </w:rPr>
        <w:t>Licenciado JORGE CARBONELL CABALLERO,</w:t>
      </w:r>
      <w:r w:rsidR="00F469C7">
        <w:rPr>
          <w:rFonts w:ascii="Arial" w:hAnsi="Arial" w:cs="Arial"/>
          <w:sz w:val="26"/>
          <w:szCs w:val="26"/>
        </w:rPr>
        <w:t xml:space="preserve"> </w:t>
      </w:r>
      <w:r w:rsidR="003E2B2E" w:rsidRPr="003E2B2E">
        <w:rPr>
          <w:rFonts w:ascii="Arial" w:hAnsi="Arial" w:cs="Arial"/>
          <w:b/>
          <w:sz w:val="26"/>
          <w:szCs w:val="26"/>
        </w:rPr>
        <w:t>TESORERO MUNICIPAL DEL MUNICIPIO DE OAXACA DE JUÁREZ</w:t>
      </w:r>
      <w:r w:rsidRPr="00CB6405">
        <w:rPr>
          <w:rFonts w:ascii="Arial" w:hAnsi="Arial" w:cs="Arial"/>
          <w:sz w:val="26"/>
          <w:szCs w:val="26"/>
        </w:rPr>
        <w:t>, en contra de</w:t>
      </w:r>
      <w:r>
        <w:rPr>
          <w:rFonts w:ascii="Arial" w:hAnsi="Arial" w:cs="Arial"/>
          <w:sz w:val="26"/>
          <w:szCs w:val="26"/>
        </w:rPr>
        <w:t xml:space="preserve"> la sentencia de </w:t>
      </w:r>
      <w:r w:rsidR="006A39BE">
        <w:rPr>
          <w:rFonts w:ascii="Arial" w:hAnsi="Arial" w:cs="Arial"/>
          <w:sz w:val="26"/>
          <w:szCs w:val="26"/>
        </w:rPr>
        <w:t xml:space="preserve">12 doce de agosto </w:t>
      </w:r>
      <w:r>
        <w:rPr>
          <w:rFonts w:ascii="Arial" w:hAnsi="Arial" w:cs="Arial"/>
          <w:sz w:val="26"/>
          <w:szCs w:val="26"/>
        </w:rPr>
        <w:t xml:space="preserve">de </w:t>
      </w:r>
      <w:r w:rsidRPr="00CB6405">
        <w:rPr>
          <w:rFonts w:ascii="Arial" w:hAnsi="Arial" w:cs="Arial"/>
          <w:sz w:val="26"/>
          <w:szCs w:val="26"/>
        </w:rPr>
        <w:t>201</w:t>
      </w:r>
      <w:r w:rsidR="002870CA">
        <w:rPr>
          <w:rFonts w:ascii="Arial" w:hAnsi="Arial" w:cs="Arial"/>
          <w:sz w:val="26"/>
          <w:szCs w:val="26"/>
        </w:rPr>
        <w:t>7</w:t>
      </w:r>
      <w:r w:rsidRPr="00CB6405">
        <w:rPr>
          <w:rFonts w:ascii="Arial" w:hAnsi="Arial" w:cs="Arial"/>
          <w:sz w:val="26"/>
          <w:szCs w:val="26"/>
        </w:rPr>
        <w:t xml:space="preserve"> dos mil diecis</w:t>
      </w:r>
      <w:r w:rsidR="002870CA">
        <w:rPr>
          <w:rFonts w:ascii="Arial" w:hAnsi="Arial" w:cs="Arial"/>
          <w:sz w:val="26"/>
          <w:szCs w:val="26"/>
        </w:rPr>
        <w:t>iete</w:t>
      </w:r>
      <w:r>
        <w:rPr>
          <w:rFonts w:ascii="Arial" w:hAnsi="Arial" w:cs="Arial"/>
          <w:sz w:val="26"/>
          <w:szCs w:val="26"/>
        </w:rPr>
        <w:t>, dictada</w:t>
      </w:r>
      <w:r w:rsidRPr="00CB6405">
        <w:rPr>
          <w:rFonts w:ascii="Arial" w:hAnsi="Arial" w:cs="Arial"/>
          <w:sz w:val="26"/>
          <w:szCs w:val="26"/>
        </w:rPr>
        <w:t xml:space="preserve"> en el expediente </w:t>
      </w:r>
      <w:r w:rsidRPr="00CB6405">
        <w:rPr>
          <w:rFonts w:ascii="Arial" w:hAnsi="Arial" w:cs="Arial"/>
          <w:b/>
          <w:sz w:val="26"/>
          <w:szCs w:val="26"/>
        </w:rPr>
        <w:t>0</w:t>
      </w:r>
      <w:r w:rsidR="006A39BE">
        <w:rPr>
          <w:rFonts w:ascii="Arial" w:hAnsi="Arial" w:cs="Arial"/>
          <w:b/>
          <w:sz w:val="26"/>
          <w:szCs w:val="26"/>
        </w:rPr>
        <w:t>495</w:t>
      </w:r>
      <w:r w:rsidRPr="00CB6405">
        <w:rPr>
          <w:rFonts w:ascii="Arial" w:hAnsi="Arial" w:cs="Arial"/>
          <w:b/>
          <w:sz w:val="26"/>
          <w:szCs w:val="26"/>
        </w:rPr>
        <w:t>/201</w:t>
      </w:r>
      <w:r w:rsidR="008E38EA">
        <w:rPr>
          <w:rFonts w:ascii="Arial" w:hAnsi="Arial" w:cs="Arial"/>
          <w:b/>
          <w:sz w:val="26"/>
          <w:szCs w:val="26"/>
        </w:rPr>
        <w:t>6</w:t>
      </w:r>
      <w:r w:rsidRPr="006A39BE">
        <w:rPr>
          <w:rFonts w:ascii="Arial" w:hAnsi="Arial" w:cs="Arial"/>
          <w:sz w:val="26"/>
          <w:szCs w:val="26"/>
        </w:rPr>
        <w:t>,</w:t>
      </w:r>
      <w:r w:rsidRPr="00CB6405">
        <w:rPr>
          <w:rFonts w:ascii="Arial" w:hAnsi="Arial" w:cs="Arial"/>
          <w:sz w:val="26"/>
          <w:szCs w:val="26"/>
        </w:rPr>
        <w:t xml:space="preserve"> de la </w:t>
      </w:r>
      <w:r w:rsidR="006A39BE">
        <w:rPr>
          <w:rFonts w:ascii="Arial" w:hAnsi="Arial" w:cs="Arial"/>
          <w:sz w:val="26"/>
          <w:szCs w:val="26"/>
        </w:rPr>
        <w:t>Sexta</w:t>
      </w:r>
      <w:r w:rsidR="007A3ECB">
        <w:rPr>
          <w:rFonts w:ascii="Arial" w:hAnsi="Arial" w:cs="Arial"/>
          <w:sz w:val="26"/>
          <w:szCs w:val="26"/>
        </w:rPr>
        <w:t xml:space="preserve"> </w:t>
      </w:r>
      <w:r w:rsidRPr="00CB6405">
        <w:rPr>
          <w:rFonts w:ascii="Arial" w:hAnsi="Arial" w:cs="Arial"/>
          <w:sz w:val="26"/>
          <w:szCs w:val="26"/>
        </w:rPr>
        <w:t xml:space="preserve">Sala Unitaria de Primera Instancia, relativo al </w:t>
      </w:r>
      <w:r w:rsidR="007B0E0D">
        <w:rPr>
          <w:rFonts w:ascii="Arial" w:hAnsi="Arial" w:cs="Arial"/>
          <w:sz w:val="26"/>
          <w:szCs w:val="26"/>
        </w:rPr>
        <w:t>juicio de nulidad promovido por</w:t>
      </w:r>
      <w:r w:rsidRPr="00CB6405">
        <w:rPr>
          <w:rFonts w:ascii="Arial" w:hAnsi="Arial" w:cs="Arial"/>
          <w:sz w:val="26"/>
          <w:szCs w:val="26"/>
        </w:rPr>
        <w:t xml:space="preserve"> </w:t>
      </w:r>
      <w:r w:rsidR="0002241D">
        <w:rPr>
          <w:rFonts w:ascii="Arial" w:hAnsi="Arial" w:cs="Arial"/>
          <w:b/>
          <w:sz w:val="26"/>
          <w:szCs w:val="26"/>
        </w:rPr>
        <w:t>**********</w:t>
      </w:r>
      <w:r w:rsidRPr="00CB6405">
        <w:rPr>
          <w:rFonts w:ascii="Arial" w:hAnsi="Arial" w:cs="Arial"/>
          <w:b/>
          <w:sz w:val="26"/>
          <w:szCs w:val="26"/>
        </w:rPr>
        <w:t xml:space="preserve">, </w:t>
      </w:r>
      <w:r w:rsidRPr="00CB6405">
        <w:rPr>
          <w:rFonts w:ascii="Arial" w:hAnsi="Arial" w:cs="Arial"/>
          <w:sz w:val="26"/>
          <w:szCs w:val="26"/>
        </w:rPr>
        <w:t xml:space="preserve">en contra del </w:t>
      </w:r>
      <w:r w:rsidR="007B0E0D" w:rsidRPr="007B0E0D">
        <w:rPr>
          <w:rFonts w:ascii="Arial" w:hAnsi="Arial" w:cs="Arial"/>
          <w:b/>
          <w:sz w:val="26"/>
          <w:szCs w:val="26"/>
        </w:rPr>
        <w:t>POLICÍA VIAL</w:t>
      </w:r>
      <w:r w:rsidR="007A3ECB">
        <w:rPr>
          <w:rFonts w:ascii="Arial" w:hAnsi="Arial" w:cs="Arial"/>
          <w:b/>
          <w:sz w:val="26"/>
          <w:szCs w:val="26"/>
        </w:rPr>
        <w:t xml:space="preserve"> </w:t>
      </w:r>
      <w:r w:rsidR="006A39BE">
        <w:rPr>
          <w:rFonts w:ascii="Arial" w:hAnsi="Arial" w:cs="Arial"/>
          <w:b/>
          <w:sz w:val="26"/>
          <w:szCs w:val="26"/>
        </w:rPr>
        <w:t xml:space="preserve">RESPONSABLE DEL ACTA DE INFRACCIÓN 0016143300 </w:t>
      </w:r>
      <w:r w:rsidR="00EA4997">
        <w:rPr>
          <w:rFonts w:ascii="Arial" w:hAnsi="Arial" w:cs="Arial"/>
          <w:b/>
          <w:sz w:val="26"/>
          <w:szCs w:val="26"/>
        </w:rPr>
        <w:t xml:space="preserve">DE LA </w:t>
      </w:r>
      <w:r w:rsidR="007A3ECB">
        <w:rPr>
          <w:rFonts w:ascii="Arial" w:hAnsi="Arial" w:cs="Arial"/>
          <w:b/>
          <w:sz w:val="26"/>
          <w:szCs w:val="26"/>
        </w:rPr>
        <w:t>COMISARÍA DE VIALIDAD MUNICIPAL</w:t>
      </w:r>
      <w:r w:rsidR="00EA4997">
        <w:rPr>
          <w:rFonts w:ascii="Arial" w:hAnsi="Arial" w:cs="Arial"/>
          <w:b/>
          <w:sz w:val="26"/>
          <w:szCs w:val="26"/>
        </w:rPr>
        <w:t xml:space="preserve"> </w:t>
      </w:r>
      <w:r w:rsidR="003E2B2E">
        <w:rPr>
          <w:rFonts w:ascii="Arial" w:hAnsi="Arial" w:cs="Arial"/>
          <w:b/>
          <w:sz w:val="26"/>
          <w:szCs w:val="26"/>
        </w:rPr>
        <w:t xml:space="preserve">y </w:t>
      </w:r>
      <w:r w:rsidR="00EA4997">
        <w:rPr>
          <w:rFonts w:ascii="Arial" w:hAnsi="Arial" w:cs="Arial"/>
          <w:b/>
          <w:sz w:val="26"/>
          <w:szCs w:val="26"/>
        </w:rPr>
        <w:t xml:space="preserve">el </w:t>
      </w:r>
      <w:r w:rsidR="003E2B2E">
        <w:rPr>
          <w:rFonts w:ascii="Arial" w:hAnsi="Arial" w:cs="Arial"/>
          <w:b/>
          <w:sz w:val="26"/>
          <w:szCs w:val="26"/>
        </w:rPr>
        <w:t>SECRETARIO DE FINANZAS Y ADMINISTR</w:t>
      </w:r>
      <w:r w:rsidR="00F469C7">
        <w:rPr>
          <w:rFonts w:ascii="Arial" w:hAnsi="Arial" w:cs="Arial"/>
          <w:b/>
          <w:sz w:val="26"/>
          <w:szCs w:val="26"/>
        </w:rPr>
        <w:t xml:space="preserve">ACIÓN, </w:t>
      </w:r>
      <w:r w:rsidR="007A3ECB">
        <w:rPr>
          <w:rFonts w:ascii="Arial" w:hAnsi="Arial" w:cs="Arial"/>
          <w:b/>
          <w:sz w:val="26"/>
          <w:szCs w:val="26"/>
        </w:rPr>
        <w:t xml:space="preserve">ambos del </w:t>
      </w:r>
      <w:r w:rsidR="003E2B2E">
        <w:rPr>
          <w:rFonts w:ascii="Arial" w:hAnsi="Arial" w:cs="Arial"/>
          <w:b/>
          <w:sz w:val="26"/>
          <w:szCs w:val="26"/>
        </w:rPr>
        <w:t>MUNICIPIO DE OAXACA DE JUÁREZ</w:t>
      </w:r>
      <w:r w:rsidR="00F469C7">
        <w:rPr>
          <w:rFonts w:ascii="Arial" w:hAnsi="Arial" w:cs="Arial"/>
          <w:b/>
          <w:sz w:val="26"/>
          <w:szCs w:val="26"/>
        </w:rPr>
        <w:t>, OAXACA</w:t>
      </w:r>
      <w:r w:rsidRPr="00605D2B">
        <w:rPr>
          <w:rFonts w:ascii="Arial" w:hAnsi="Arial" w:cs="Arial"/>
          <w:b/>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sidR="00633031">
        <w:rPr>
          <w:rFonts w:ascii="Arial" w:hAnsi="Arial" w:cs="Arial"/>
          <w:bCs/>
          <w:iCs/>
          <w:sz w:val="26"/>
          <w:szCs w:val="26"/>
        </w:rPr>
        <w:t xml:space="preserve">vigente hasta el 20 veinte de octubre de 2017 dos mil diecisiete, </w:t>
      </w:r>
      <w:r w:rsidRPr="00CB6405">
        <w:rPr>
          <w:rFonts w:ascii="Arial" w:hAnsi="Arial" w:cs="Arial"/>
          <w:sz w:val="26"/>
          <w:szCs w:val="26"/>
        </w:rPr>
        <w:t>se admite. En consecuencia, se procede a dictar resolución en los siguientes términos:</w:t>
      </w:r>
    </w:p>
    <w:p w:rsidR="007052F6" w:rsidRDefault="007052F6" w:rsidP="00C06661">
      <w:pPr>
        <w:spacing w:line="360" w:lineRule="auto"/>
        <w:jc w:val="center"/>
        <w:rPr>
          <w:rFonts w:ascii="Arial" w:hAnsi="Arial" w:cs="Arial"/>
          <w:b/>
          <w:bCs/>
          <w:sz w:val="26"/>
          <w:szCs w:val="26"/>
        </w:rPr>
      </w:pPr>
    </w:p>
    <w:p w:rsidR="007052F6" w:rsidRPr="00CB6405" w:rsidRDefault="00C06661" w:rsidP="007052F6">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C06661" w:rsidRPr="00CB6405" w:rsidRDefault="00C06661" w:rsidP="00C06661">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Pr="00CB6405">
        <w:rPr>
          <w:rFonts w:ascii="Arial" w:hAnsi="Arial" w:cs="Arial"/>
          <w:sz w:val="26"/>
          <w:szCs w:val="26"/>
        </w:rPr>
        <w:t xml:space="preserve">de </w:t>
      </w:r>
      <w:r w:rsidR="006A39BE">
        <w:rPr>
          <w:rFonts w:ascii="Arial" w:hAnsi="Arial" w:cs="Arial"/>
          <w:sz w:val="26"/>
          <w:szCs w:val="26"/>
        </w:rPr>
        <w:t xml:space="preserve">12 doce de agosto </w:t>
      </w:r>
      <w:r w:rsidR="002870CA">
        <w:rPr>
          <w:rFonts w:ascii="Arial" w:hAnsi="Arial" w:cs="Arial"/>
          <w:sz w:val="26"/>
          <w:szCs w:val="26"/>
        </w:rPr>
        <w:t xml:space="preserve">de </w:t>
      </w:r>
      <w:r w:rsidR="002870CA" w:rsidRPr="00CB6405">
        <w:rPr>
          <w:rFonts w:ascii="Arial" w:hAnsi="Arial" w:cs="Arial"/>
          <w:sz w:val="26"/>
          <w:szCs w:val="26"/>
        </w:rPr>
        <w:t>201</w:t>
      </w:r>
      <w:r w:rsidR="002870CA">
        <w:rPr>
          <w:rFonts w:ascii="Arial" w:hAnsi="Arial" w:cs="Arial"/>
          <w:sz w:val="26"/>
          <w:szCs w:val="26"/>
        </w:rPr>
        <w:t>7</w:t>
      </w:r>
      <w:r w:rsidR="002870CA" w:rsidRPr="00CB6405">
        <w:rPr>
          <w:rFonts w:ascii="Arial" w:hAnsi="Arial" w:cs="Arial"/>
          <w:sz w:val="26"/>
          <w:szCs w:val="26"/>
        </w:rPr>
        <w:t xml:space="preserve"> dos mil diecis</w:t>
      </w:r>
      <w:r w:rsidR="002870CA">
        <w:rPr>
          <w:rFonts w:ascii="Arial" w:hAnsi="Arial" w:cs="Arial"/>
          <w:sz w:val="26"/>
          <w:szCs w:val="26"/>
        </w:rPr>
        <w:t>iete</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sidR="006A39BE">
        <w:rPr>
          <w:rFonts w:ascii="Arial" w:hAnsi="Arial" w:cs="Arial"/>
          <w:sz w:val="26"/>
          <w:szCs w:val="26"/>
        </w:rPr>
        <w:t>Sext</w:t>
      </w:r>
      <w:r w:rsidR="00EA4997">
        <w:rPr>
          <w:rFonts w:ascii="Arial" w:hAnsi="Arial" w:cs="Arial"/>
          <w:sz w:val="26"/>
          <w:szCs w:val="26"/>
        </w:rPr>
        <w:t xml:space="preserve">a </w:t>
      </w:r>
      <w:r w:rsidRPr="00CB6405">
        <w:rPr>
          <w:rFonts w:ascii="Arial" w:hAnsi="Arial" w:cs="Arial"/>
          <w:sz w:val="26"/>
          <w:szCs w:val="26"/>
        </w:rPr>
        <w:t xml:space="preserve">Sala Unitaria de Primera Instancia, </w:t>
      </w:r>
      <w:r w:rsidR="00F469C7" w:rsidRPr="00F469C7">
        <w:rPr>
          <w:rFonts w:ascii="Arial" w:hAnsi="Arial" w:cs="Arial"/>
          <w:b/>
          <w:sz w:val="26"/>
          <w:szCs w:val="26"/>
        </w:rPr>
        <w:t>Licenciado JORGE CARBONELL CABALLERO,</w:t>
      </w:r>
      <w:r w:rsidR="00F469C7">
        <w:rPr>
          <w:rFonts w:ascii="Arial" w:hAnsi="Arial" w:cs="Arial"/>
          <w:sz w:val="26"/>
          <w:szCs w:val="26"/>
        </w:rPr>
        <w:t xml:space="preserve"> </w:t>
      </w:r>
      <w:r w:rsidR="00F469C7" w:rsidRPr="003E2B2E">
        <w:rPr>
          <w:rFonts w:ascii="Arial" w:hAnsi="Arial" w:cs="Arial"/>
          <w:b/>
          <w:sz w:val="26"/>
          <w:szCs w:val="26"/>
        </w:rPr>
        <w:t>TESORERO MUNICIPAL DEL MUNICIPIO DE OAXACA DE JUÁREZ</w:t>
      </w:r>
      <w:r w:rsidRPr="00CB6405">
        <w:rPr>
          <w:rFonts w:ascii="Arial" w:hAnsi="Arial" w:cs="Arial"/>
          <w:sz w:val="26"/>
          <w:szCs w:val="26"/>
        </w:rPr>
        <w:t>, interpuso en su contra recurso de revisión.</w:t>
      </w:r>
    </w:p>
    <w:p w:rsidR="00C06661" w:rsidRDefault="001144A1" w:rsidP="00C06661">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C37A09" w:rsidRPr="00C37A09">
        <w:rPr>
          <w:rFonts w:ascii="Arial" w:hAnsi="Arial" w:cs="Arial"/>
          <w:bCs/>
          <w:sz w:val="26"/>
          <w:szCs w:val="26"/>
        </w:rPr>
        <w:t xml:space="preserve">Los puntos resolutivos de la sentencia recurrida son </w:t>
      </w:r>
      <w:r w:rsidR="00C06661">
        <w:rPr>
          <w:rFonts w:ascii="Arial" w:hAnsi="Arial" w:cs="Arial"/>
          <w:bCs/>
          <w:sz w:val="26"/>
          <w:szCs w:val="26"/>
        </w:rPr>
        <w:t>los siguientes:</w:t>
      </w:r>
    </w:p>
    <w:p w:rsidR="00487C8E" w:rsidRPr="00487C8E" w:rsidRDefault="00C37A09" w:rsidP="00487C8E">
      <w:pPr>
        <w:widowControl w:val="0"/>
        <w:tabs>
          <w:tab w:val="left" w:pos="7938"/>
        </w:tabs>
        <w:spacing w:before="240" w:after="0" w:line="360" w:lineRule="auto"/>
        <w:ind w:left="1134" w:right="616"/>
        <w:jc w:val="both"/>
        <w:rPr>
          <w:rFonts w:ascii="Arial" w:eastAsia="Times New Roman" w:hAnsi="Arial" w:cs="Arial"/>
          <w:bCs/>
          <w:i/>
          <w:iCs/>
          <w:lang w:eastAsia="es-ES"/>
        </w:rPr>
      </w:pPr>
      <w:r w:rsidRPr="00487C8E">
        <w:rPr>
          <w:rFonts w:ascii="Arial" w:eastAsia="Times New Roman" w:hAnsi="Arial" w:cs="Arial"/>
          <w:bCs/>
          <w:i/>
          <w:iCs/>
          <w:lang w:eastAsia="es-ES"/>
        </w:rPr>
        <w:lastRenderedPageBreak/>
        <w:t>“</w:t>
      </w:r>
      <w:r w:rsidRPr="00487C8E">
        <w:rPr>
          <w:rFonts w:ascii="Arial" w:eastAsia="Times New Roman" w:hAnsi="Arial" w:cs="Arial"/>
          <w:b/>
          <w:bCs/>
          <w:i/>
          <w:iCs/>
          <w:lang w:eastAsia="es-ES"/>
        </w:rPr>
        <w:t xml:space="preserve">PRIMERO. </w:t>
      </w:r>
      <w:r w:rsidRPr="00487C8E">
        <w:rPr>
          <w:rFonts w:ascii="Arial" w:eastAsia="Times New Roman" w:hAnsi="Arial" w:cs="Arial"/>
          <w:bCs/>
          <w:i/>
          <w:iCs/>
          <w:lang w:eastAsia="es-ES"/>
        </w:rPr>
        <w:t xml:space="preserve">Esta </w:t>
      </w:r>
      <w:r w:rsidR="006A39BE" w:rsidRPr="00487C8E">
        <w:rPr>
          <w:rFonts w:ascii="Arial" w:eastAsia="Times New Roman" w:hAnsi="Arial" w:cs="Arial"/>
          <w:bCs/>
          <w:i/>
          <w:iCs/>
          <w:lang w:eastAsia="es-ES"/>
        </w:rPr>
        <w:t>Sext</w:t>
      </w:r>
      <w:r w:rsidR="00EA4997" w:rsidRPr="00487C8E">
        <w:rPr>
          <w:rFonts w:ascii="Arial" w:eastAsia="Times New Roman" w:hAnsi="Arial" w:cs="Arial"/>
          <w:bCs/>
          <w:i/>
          <w:iCs/>
          <w:lang w:eastAsia="es-ES"/>
        </w:rPr>
        <w:t xml:space="preserve">a </w:t>
      </w:r>
      <w:r w:rsidR="00BD5CAE" w:rsidRPr="00487C8E">
        <w:rPr>
          <w:rFonts w:ascii="Arial" w:eastAsia="Times New Roman" w:hAnsi="Arial" w:cs="Arial"/>
          <w:bCs/>
          <w:i/>
          <w:iCs/>
          <w:lang w:eastAsia="es-ES"/>
        </w:rPr>
        <w:t xml:space="preserve">Sala </w:t>
      </w:r>
      <w:r w:rsidR="00EA4997" w:rsidRPr="00487C8E">
        <w:rPr>
          <w:rFonts w:ascii="Arial" w:eastAsia="Times New Roman" w:hAnsi="Arial" w:cs="Arial"/>
          <w:bCs/>
          <w:i/>
          <w:iCs/>
          <w:lang w:eastAsia="es-ES"/>
        </w:rPr>
        <w:t xml:space="preserve">Unitaria fue </w:t>
      </w:r>
      <w:r w:rsidR="00FB0E2A" w:rsidRPr="00487C8E">
        <w:rPr>
          <w:rFonts w:ascii="Arial" w:eastAsia="Times New Roman" w:hAnsi="Arial" w:cs="Arial"/>
          <w:bCs/>
          <w:i/>
          <w:iCs/>
          <w:lang w:eastAsia="es-ES"/>
        </w:rPr>
        <w:t xml:space="preserve">competente para conocer </w:t>
      </w:r>
      <w:r w:rsidR="00BD5CAE" w:rsidRPr="00487C8E">
        <w:rPr>
          <w:rFonts w:ascii="Arial" w:eastAsia="Times New Roman" w:hAnsi="Arial" w:cs="Arial"/>
          <w:bCs/>
          <w:i/>
          <w:iCs/>
          <w:lang w:eastAsia="es-ES"/>
        </w:rPr>
        <w:t xml:space="preserve">y resolver del presente </w:t>
      </w:r>
      <w:r w:rsidR="00EA4997" w:rsidRPr="00487C8E">
        <w:rPr>
          <w:rFonts w:ascii="Arial" w:eastAsia="Times New Roman" w:hAnsi="Arial" w:cs="Arial"/>
          <w:bCs/>
          <w:i/>
          <w:iCs/>
          <w:lang w:eastAsia="es-ES"/>
        </w:rPr>
        <w:t>asunto</w:t>
      </w:r>
      <w:r w:rsidR="00151D48" w:rsidRPr="00487C8E">
        <w:rPr>
          <w:rFonts w:ascii="Arial" w:eastAsia="Times New Roman" w:hAnsi="Arial" w:cs="Arial"/>
          <w:bCs/>
          <w:i/>
          <w:iCs/>
          <w:lang w:eastAsia="es-ES"/>
        </w:rPr>
        <w:t>.</w:t>
      </w:r>
      <w:r w:rsidR="003C63BE" w:rsidRPr="00487C8E">
        <w:rPr>
          <w:rFonts w:ascii="Arial" w:eastAsia="Times New Roman" w:hAnsi="Arial" w:cs="Arial"/>
          <w:bCs/>
          <w:i/>
          <w:iCs/>
          <w:lang w:eastAsia="es-ES"/>
        </w:rPr>
        <w:t xml:space="preserve">- - - - - - - - - </w:t>
      </w:r>
      <w:r w:rsidR="00487C8E">
        <w:rPr>
          <w:rFonts w:ascii="Arial" w:eastAsia="Times New Roman" w:hAnsi="Arial" w:cs="Arial"/>
          <w:bCs/>
          <w:i/>
          <w:iCs/>
          <w:lang w:eastAsia="es-ES"/>
        </w:rPr>
        <w:t>- - - - -</w:t>
      </w:r>
      <w:r w:rsidR="00151D48" w:rsidRPr="00487C8E">
        <w:rPr>
          <w:rFonts w:ascii="Arial" w:eastAsia="Times New Roman" w:hAnsi="Arial" w:cs="Arial"/>
          <w:b/>
          <w:bCs/>
          <w:i/>
          <w:iCs/>
          <w:lang w:eastAsia="es-ES"/>
        </w:rPr>
        <w:t xml:space="preserve">SEGUNDO. </w:t>
      </w:r>
      <w:r w:rsidR="006A39BE" w:rsidRPr="00487C8E">
        <w:rPr>
          <w:rFonts w:ascii="Arial" w:eastAsia="Times New Roman" w:hAnsi="Arial" w:cs="Arial"/>
          <w:bCs/>
          <w:i/>
          <w:iCs/>
          <w:lang w:eastAsia="es-ES"/>
        </w:rPr>
        <w:t xml:space="preserve">No se actualizaron causales de improcedencia y sobreseimiento.- </w:t>
      </w:r>
      <w:r w:rsidR="00487C8E">
        <w:rPr>
          <w:rFonts w:ascii="Arial" w:eastAsia="Times New Roman" w:hAnsi="Arial" w:cs="Arial"/>
          <w:bCs/>
          <w:i/>
          <w:iCs/>
          <w:lang w:eastAsia="es-ES"/>
        </w:rPr>
        <w:t>- - - - - - - - - - - - - - - - - - - - - - - - - - - - - - - - - - -</w:t>
      </w:r>
    </w:p>
    <w:p w:rsidR="006B52CD" w:rsidRDefault="00FB0E2A" w:rsidP="00487C8E">
      <w:pPr>
        <w:widowControl w:val="0"/>
        <w:tabs>
          <w:tab w:val="left" w:pos="7938"/>
        </w:tabs>
        <w:spacing w:after="0" w:line="360" w:lineRule="auto"/>
        <w:ind w:left="1134" w:right="616"/>
        <w:jc w:val="both"/>
        <w:rPr>
          <w:rFonts w:ascii="Arial" w:eastAsia="Times New Roman" w:hAnsi="Arial" w:cs="Arial"/>
          <w:bCs/>
          <w:i/>
          <w:iCs/>
          <w:lang w:eastAsia="es-ES"/>
        </w:rPr>
      </w:pPr>
      <w:r w:rsidRPr="00487C8E">
        <w:rPr>
          <w:rFonts w:ascii="Arial" w:eastAsia="Times New Roman" w:hAnsi="Arial" w:cs="Arial"/>
          <w:b/>
          <w:bCs/>
          <w:i/>
          <w:iCs/>
          <w:lang w:eastAsia="es-ES"/>
        </w:rPr>
        <w:t>TERCERO</w:t>
      </w:r>
      <w:r w:rsidR="00472E19" w:rsidRPr="00487C8E">
        <w:rPr>
          <w:rFonts w:ascii="Arial" w:eastAsia="Times New Roman" w:hAnsi="Arial" w:cs="Arial"/>
          <w:b/>
          <w:bCs/>
          <w:i/>
          <w:iCs/>
          <w:lang w:eastAsia="es-ES"/>
        </w:rPr>
        <w:t>.</w:t>
      </w:r>
      <w:r w:rsidR="000169A3" w:rsidRPr="00487C8E">
        <w:rPr>
          <w:rFonts w:ascii="Arial" w:eastAsia="Times New Roman" w:hAnsi="Arial" w:cs="Arial"/>
          <w:b/>
          <w:bCs/>
          <w:i/>
          <w:iCs/>
          <w:lang w:eastAsia="es-ES"/>
        </w:rPr>
        <w:t xml:space="preserve"> </w:t>
      </w:r>
      <w:r w:rsidR="00EA4997" w:rsidRPr="00487C8E">
        <w:rPr>
          <w:rFonts w:ascii="Arial" w:eastAsia="Times New Roman" w:hAnsi="Arial" w:cs="Arial"/>
          <w:bCs/>
          <w:i/>
          <w:iCs/>
          <w:lang w:eastAsia="es-ES"/>
        </w:rPr>
        <w:t>Se d</w:t>
      </w:r>
      <w:r w:rsidR="003E2B2E" w:rsidRPr="00487C8E">
        <w:rPr>
          <w:rFonts w:ascii="Arial" w:eastAsia="Times New Roman" w:hAnsi="Arial" w:cs="Arial"/>
          <w:bCs/>
          <w:i/>
          <w:iCs/>
          <w:lang w:eastAsia="es-ES"/>
        </w:rPr>
        <w:t xml:space="preserve">eclara la </w:t>
      </w:r>
      <w:r w:rsidR="003E2B2E" w:rsidRPr="00487C8E">
        <w:rPr>
          <w:rFonts w:ascii="Arial" w:eastAsia="Times New Roman" w:hAnsi="Arial" w:cs="Arial"/>
          <w:b/>
          <w:bCs/>
          <w:i/>
          <w:iCs/>
          <w:lang w:eastAsia="es-ES"/>
        </w:rPr>
        <w:t>NULIDAD LISA Y LLANA del acta de infracció</w:t>
      </w:r>
      <w:r w:rsidR="006A39BE" w:rsidRPr="00487C8E">
        <w:rPr>
          <w:rFonts w:ascii="Arial" w:eastAsia="Times New Roman" w:hAnsi="Arial" w:cs="Arial"/>
          <w:b/>
          <w:bCs/>
          <w:i/>
          <w:iCs/>
          <w:lang w:eastAsia="es-ES"/>
        </w:rPr>
        <w:t>n de tránsito folio 0016143330 de 19 diecinueve de octubre del 2016 dos ml dieciséis</w:t>
      </w:r>
      <w:r w:rsidR="006A39BE" w:rsidRPr="00487C8E">
        <w:rPr>
          <w:rFonts w:ascii="Arial" w:eastAsia="Times New Roman" w:hAnsi="Arial" w:cs="Arial"/>
          <w:bCs/>
          <w:i/>
          <w:iCs/>
          <w:lang w:eastAsia="es-ES"/>
        </w:rPr>
        <w:t xml:space="preserve"> relacionada con el automóvil marca Nissan, color guinda, con placas </w:t>
      </w:r>
      <w:r w:rsidR="00F94DC2">
        <w:rPr>
          <w:rFonts w:ascii="Arial" w:eastAsia="Times New Roman" w:hAnsi="Arial" w:cs="Arial"/>
          <w:bCs/>
          <w:i/>
          <w:iCs/>
          <w:lang w:eastAsia="es-ES"/>
        </w:rPr>
        <w:t>**********</w:t>
      </w:r>
      <w:r w:rsidR="006A39BE" w:rsidRPr="00487C8E">
        <w:rPr>
          <w:rFonts w:ascii="Arial" w:eastAsia="Times New Roman" w:hAnsi="Arial" w:cs="Arial"/>
          <w:bCs/>
          <w:i/>
          <w:iCs/>
          <w:lang w:eastAsia="es-ES"/>
        </w:rPr>
        <w:t xml:space="preserve">, del Estado de México emitida por el Policía Vial Baltazar Mendoza Vásquez número estadístico PV-383, de la Comisión de Seguridad Pública, Vialidad y Protección Civil del Municipio de Oaxaca de Juárez. Consecuentemente sea dada de baja del sistema SAP.- - - </w:t>
      </w:r>
      <w:r w:rsidR="006A39BE" w:rsidRPr="00487C8E">
        <w:rPr>
          <w:rFonts w:ascii="Arial" w:eastAsia="Times New Roman" w:hAnsi="Arial" w:cs="Arial"/>
          <w:b/>
          <w:bCs/>
          <w:i/>
          <w:iCs/>
          <w:lang w:eastAsia="es-ES"/>
        </w:rPr>
        <w:t xml:space="preserve">CUARTO. </w:t>
      </w:r>
      <w:r w:rsidR="006A39BE" w:rsidRPr="00487C8E">
        <w:rPr>
          <w:rFonts w:ascii="Arial" w:eastAsia="Times New Roman" w:hAnsi="Arial" w:cs="Arial"/>
          <w:bCs/>
          <w:i/>
          <w:iCs/>
          <w:lang w:eastAsia="es-ES"/>
        </w:rPr>
        <w:t xml:space="preserve">Se ordena al Tesorero Municipal de Oaxaca de Juárez Oaxaca, </w:t>
      </w:r>
      <w:proofErr w:type="spellStart"/>
      <w:r w:rsidR="006A39BE" w:rsidRPr="00487C8E">
        <w:rPr>
          <w:rFonts w:ascii="Arial" w:eastAsia="Times New Roman" w:hAnsi="Arial" w:cs="Arial"/>
          <w:bCs/>
          <w:i/>
          <w:iCs/>
          <w:lang w:eastAsia="es-ES"/>
        </w:rPr>
        <w:t>hagá</w:t>
      </w:r>
      <w:proofErr w:type="spellEnd"/>
      <w:r w:rsidR="006A39BE" w:rsidRPr="00487C8E">
        <w:rPr>
          <w:rFonts w:ascii="Arial" w:eastAsia="Times New Roman" w:hAnsi="Arial" w:cs="Arial"/>
          <w:bCs/>
          <w:i/>
          <w:iCs/>
          <w:lang w:eastAsia="es-ES"/>
        </w:rPr>
        <w:t xml:space="preserve"> (sic) la devolución al actor JOSE ARTEMIO REYES ARAGÓN, de la cantida</w:t>
      </w:r>
      <w:r w:rsidR="008E38EA" w:rsidRPr="00487C8E">
        <w:rPr>
          <w:rFonts w:ascii="Arial" w:eastAsia="Times New Roman" w:hAnsi="Arial" w:cs="Arial"/>
          <w:bCs/>
          <w:i/>
          <w:iCs/>
          <w:lang w:eastAsia="es-ES"/>
        </w:rPr>
        <w:t xml:space="preserve">d DE $1,547.00 </w:t>
      </w:r>
      <w:r w:rsidR="006A39BE" w:rsidRPr="00487C8E">
        <w:rPr>
          <w:rFonts w:ascii="Arial" w:eastAsia="Times New Roman" w:hAnsi="Arial" w:cs="Arial"/>
          <w:bCs/>
          <w:i/>
          <w:iCs/>
          <w:lang w:eastAsia="es-ES"/>
        </w:rPr>
        <w:t xml:space="preserve">UN MIL QUINIENTOS CUARENTA Y SIETE PESOS CERO CENTAVOS M.N.) </w:t>
      </w:r>
      <w:proofErr w:type="gramStart"/>
      <w:r w:rsidR="006A39BE" w:rsidRPr="00487C8E">
        <w:rPr>
          <w:rFonts w:ascii="Arial" w:eastAsia="Times New Roman" w:hAnsi="Arial" w:cs="Arial"/>
          <w:bCs/>
          <w:i/>
          <w:iCs/>
          <w:lang w:eastAsia="es-ES"/>
        </w:rPr>
        <w:t>que</w:t>
      </w:r>
      <w:proofErr w:type="gramEnd"/>
      <w:r w:rsidR="006A39BE" w:rsidRPr="00487C8E">
        <w:rPr>
          <w:rFonts w:ascii="Arial" w:eastAsia="Times New Roman" w:hAnsi="Arial" w:cs="Arial"/>
          <w:bCs/>
          <w:i/>
          <w:iCs/>
          <w:lang w:eastAsia="es-ES"/>
        </w:rPr>
        <w:t xml:space="preserve"> se indica en el recibo oficial con número de folio GRL03300000174582.- - - - - - - - - </w:t>
      </w:r>
      <w:r w:rsidR="00EA4997" w:rsidRPr="00487C8E">
        <w:rPr>
          <w:rFonts w:ascii="Arial" w:eastAsia="Times New Roman" w:hAnsi="Arial" w:cs="Arial"/>
          <w:bCs/>
          <w:i/>
          <w:iCs/>
          <w:lang w:eastAsia="es-ES"/>
        </w:rPr>
        <w:t xml:space="preserve">- - - - - - - </w:t>
      </w:r>
      <w:r w:rsidR="00487C8E">
        <w:rPr>
          <w:rFonts w:ascii="Arial" w:eastAsia="Times New Roman" w:hAnsi="Arial" w:cs="Arial"/>
          <w:bCs/>
          <w:i/>
          <w:iCs/>
          <w:lang w:eastAsia="es-ES"/>
        </w:rPr>
        <w:t xml:space="preserve">- - - - - - - - - - - </w:t>
      </w:r>
      <w:r w:rsidR="00EA4997" w:rsidRPr="00487C8E">
        <w:rPr>
          <w:rFonts w:ascii="Arial" w:eastAsia="Times New Roman" w:hAnsi="Arial" w:cs="Arial"/>
          <w:b/>
          <w:bCs/>
          <w:i/>
          <w:iCs/>
          <w:lang w:eastAsia="es-ES"/>
        </w:rPr>
        <w:t>QUINTO.</w:t>
      </w:r>
      <w:r w:rsidR="00B860B7" w:rsidRPr="00487C8E">
        <w:rPr>
          <w:rFonts w:ascii="Arial" w:eastAsia="Times New Roman" w:hAnsi="Arial" w:cs="Arial"/>
          <w:bCs/>
          <w:i/>
          <w:iCs/>
          <w:lang w:eastAsia="es-ES"/>
        </w:rPr>
        <w:t xml:space="preserve"> </w:t>
      </w:r>
      <w:r w:rsidR="00424229" w:rsidRPr="00487C8E">
        <w:rPr>
          <w:rFonts w:ascii="Arial" w:eastAsia="Times New Roman" w:hAnsi="Arial" w:cs="Arial"/>
          <w:b/>
          <w:bCs/>
          <w:i/>
          <w:iCs/>
          <w:lang w:eastAsia="es-ES"/>
        </w:rPr>
        <w:t>NOTIFÍQUESE</w:t>
      </w:r>
      <w:r w:rsidR="00BD5CAE" w:rsidRPr="00487C8E">
        <w:rPr>
          <w:rFonts w:ascii="Arial" w:eastAsia="Times New Roman" w:hAnsi="Arial" w:cs="Arial"/>
          <w:b/>
          <w:bCs/>
          <w:i/>
          <w:iCs/>
          <w:lang w:eastAsia="es-ES"/>
        </w:rPr>
        <w:t xml:space="preserve"> </w:t>
      </w:r>
      <w:r w:rsidR="00B860B7" w:rsidRPr="00487C8E">
        <w:rPr>
          <w:rFonts w:ascii="Arial" w:eastAsia="Times New Roman" w:hAnsi="Arial" w:cs="Arial"/>
          <w:b/>
          <w:bCs/>
          <w:i/>
          <w:iCs/>
          <w:lang w:eastAsia="es-ES"/>
        </w:rPr>
        <w:t>PERSONALMENTE AL ACTOR Y POR OFICIO A LA AUTORIDAD DEMANDADA</w:t>
      </w:r>
      <w:r w:rsidR="006A39BE" w:rsidRPr="00487C8E">
        <w:rPr>
          <w:rFonts w:ascii="Arial" w:eastAsia="Times New Roman" w:hAnsi="Arial" w:cs="Arial"/>
          <w:b/>
          <w:bCs/>
          <w:i/>
          <w:iCs/>
          <w:lang w:eastAsia="es-ES"/>
        </w:rPr>
        <w:t xml:space="preserve"> Y AL TESORERO MUNICIPAL DEL MUN</w:t>
      </w:r>
      <w:r w:rsidR="008E38EA" w:rsidRPr="00487C8E">
        <w:rPr>
          <w:rFonts w:ascii="Arial" w:eastAsia="Times New Roman" w:hAnsi="Arial" w:cs="Arial"/>
          <w:b/>
          <w:bCs/>
          <w:i/>
          <w:iCs/>
          <w:lang w:eastAsia="es-ES"/>
        </w:rPr>
        <w:t>I</w:t>
      </w:r>
      <w:r w:rsidR="006A39BE" w:rsidRPr="00487C8E">
        <w:rPr>
          <w:rFonts w:ascii="Arial" w:eastAsia="Times New Roman" w:hAnsi="Arial" w:cs="Arial"/>
          <w:b/>
          <w:bCs/>
          <w:i/>
          <w:iCs/>
          <w:lang w:eastAsia="es-ES"/>
        </w:rPr>
        <w:t>CI</w:t>
      </w:r>
      <w:r w:rsidR="008E38EA" w:rsidRPr="00487C8E">
        <w:rPr>
          <w:rFonts w:ascii="Arial" w:eastAsia="Times New Roman" w:hAnsi="Arial" w:cs="Arial"/>
          <w:b/>
          <w:bCs/>
          <w:i/>
          <w:iCs/>
          <w:lang w:eastAsia="es-ES"/>
        </w:rPr>
        <w:t>PIO DE OAXACA DE JUÁREZ</w:t>
      </w:r>
      <w:r w:rsidR="008E38EA" w:rsidRPr="00487C8E">
        <w:rPr>
          <w:rFonts w:ascii="Arial" w:eastAsia="Times New Roman" w:hAnsi="Arial" w:cs="Arial"/>
          <w:bCs/>
          <w:i/>
          <w:iCs/>
          <w:lang w:eastAsia="es-ES"/>
        </w:rPr>
        <w:t>, c</w:t>
      </w:r>
      <w:r w:rsidR="00D2489A" w:rsidRPr="00487C8E">
        <w:rPr>
          <w:rFonts w:ascii="Arial" w:eastAsia="Times New Roman" w:hAnsi="Arial" w:cs="Arial"/>
          <w:bCs/>
          <w:i/>
          <w:iCs/>
          <w:lang w:eastAsia="es-ES"/>
        </w:rPr>
        <w:t xml:space="preserve">on </w:t>
      </w:r>
      <w:r w:rsidR="008E38EA" w:rsidRPr="00487C8E">
        <w:rPr>
          <w:rFonts w:ascii="Arial" w:eastAsia="Times New Roman" w:hAnsi="Arial" w:cs="Arial"/>
          <w:bCs/>
          <w:i/>
          <w:iCs/>
          <w:lang w:eastAsia="es-ES"/>
        </w:rPr>
        <w:t xml:space="preserve">copia de la presente con </w:t>
      </w:r>
      <w:r w:rsidR="00D2489A" w:rsidRPr="00487C8E">
        <w:rPr>
          <w:rFonts w:ascii="Arial" w:eastAsia="Times New Roman" w:hAnsi="Arial" w:cs="Arial"/>
          <w:bCs/>
          <w:i/>
          <w:iCs/>
          <w:lang w:eastAsia="es-ES"/>
        </w:rPr>
        <w:t>fundamento en los artículos 142 fracción I y 143 fracciones I y II, de la Ley de Justicia Administrativa para el Estado de Oaxaca</w:t>
      </w:r>
      <w:r w:rsidR="008E38EA" w:rsidRPr="00487C8E">
        <w:rPr>
          <w:rFonts w:ascii="Arial" w:eastAsia="Times New Roman" w:hAnsi="Arial" w:cs="Arial"/>
          <w:bCs/>
          <w:i/>
          <w:iCs/>
          <w:lang w:eastAsia="es-ES"/>
        </w:rPr>
        <w:t xml:space="preserve">. </w:t>
      </w:r>
      <w:r w:rsidR="008E38EA" w:rsidRPr="00487C8E">
        <w:rPr>
          <w:rFonts w:ascii="Arial" w:eastAsia="Times New Roman" w:hAnsi="Arial" w:cs="Arial"/>
          <w:b/>
          <w:bCs/>
          <w:i/>
          <w:iCs/>
          <w:lang w:eastAsia="es-ES"/>
        </w:rPr>
        <w:t>CÚMPLASE</w:t>
      </w:r>
      <w:r w:rsidR="008E38EA" w:rsidRPr="00487C8E">
        <w:rPr>
          <w:rFonts w:ascii="Arial" w:eastAsia="Times New Roman" w:hAnsi="Arial" w:cs="Arial"/>
          <w:bCs/>
          <w:i/>
          <w:iCs/>
          <w:lang w:eastAsia="es-ES"/>
        </w:rPr>
        <w:t>.</w:t>
      </w:r>
      <w:r w:rsidR="007B0E0D" w:rsidRPr="00487C8E">
        <w:rPr>
          <w:rFonts w:ascii="Arial" w:eastAsia="Times New Roman" w:hAnsi="Arial" w:cs="Arial"/>
          <w:bCs/>
          <w:i/>
          <w:iCs/>
          <w:lang w:eastAsia="es-ES"/>
        </w:rPr>
        <w:t xml:space="preserve">- - - - - - - - </w:t>
      </w:r>
      <w:r w:rsidR="00CE5195" w:rsidRPr="00487C8E">
        <w:rPr>
          <w:rFonts w:ascii="Arial" w:eastAsia="Times New Roman" w:hAnsi="Arial" w:cs="Arial"/>
          <w:bCs/>
          <w:i/>
          <w:iCs/>
          <w:lang w:eastAsia="es-ES"/>
        </w:rPr>
        <w:t>- - - - - - - - - - - - -</w:t>
      </w:r>
      <w:r w:rsidR="008E38EA" w:rsidRPr="00487C8E">
        <w:rPr>
          <w:rFonts w:ascii="Arial" w:eastAsia="Times New Roman" w:hAnsi="Arial" w:cs="Arial"/>
          <w:bCs/>
          <w:i/>
          <w:iCs/>
          <w:lang w:eastAsia="es-ES"/>
        </w:rPr>
        <w:t xml:space="preserve"> - - -</w:t>
      </w:r>
      <w:r w:rsidR="00487C8E">
        <w:rPr>
          <w:rFonts w:ascii="Arial" w:eastAsia="Times New Roman" w:hAnsi="Arial" w:cs="Arial"/>
          <w:bCs/>
          <w:i/>
          <w:iCs/>
          <w:lang w:eastAsia="es-ES"/>
        </w:rPr>
        <w:t>...</w:t>
      </w:r>
      <w:r w:rsidR="00742758" w:rsidRPr="00487C8E">
        <w:rPr>
          <w:rFonts w:ascii="Arial" w:eastAsia="Times New Roman" w:hAnsi="Arial" w:cs="Arial"/>
          <w:bCs/>
          <w:i/>
          <w:iCs/>
          <w:lang w:eastAsia="es-ES"/>
        </w:rPr>
        <w:t>”</w:t>
      </w:r>
    </w:p>
    <w:p w:rsidR="007052F6" w:rsidRPr="00487C8E" w:rsidRDefault="007052F6" w:rsidP="00487C8E">
      <w:pPr>
        <w:widowControl w:val="0"/>
        <w:tabs>
          <w:tab w:val="left" w:pos="7938"/>
        </w:tabs>
        <w:spacing w:after="0" w:line="360" w:lineRule="auto"/>
        <w:ind w:left="1134" w:right="616"/>
        <w:jc w:val="both"/>
        <w:rPr>
          <w:rFonts w:ascii="Arial" w:eastAsia="Times New Roman" w:hAnsi="Arial" w:cs="Arial"/>
          <w:bCs/>
          <w:i/>
          <w:iCs/>
          <w:lang w:eastAsia="es-ES"/>
        </w:rPr>
      </w:pPr>
    </w:p>
    <w:p w:rsidR="007052F6" w:rsidRPr="00CB6405" w:rsidRDefault="007052F6" w:rsidP="007052F6">
      <w:pPr>
        <w:spacing w:before="240" w:line="360" w:lineRule="auto"/>
        <w:ind w:left="851" w:right="616"/>
        <w:jc w:val="center"/>
        <w:rPr>
          <w:rFonts w:ascii="Arial" w:eastAsia="Calibri" w:hAnsi="Arial" w:cs="Arial"/>
          <w:b/>
          <w:bCs/>
          <w:sz w:val="26"/>
          <w:szCs w:val="26"/>
        </w:rPr>
      </w:pPr>
      <w:r>
        <w:rPr>
          <w:rFonts w:ascii="Arial" w:eastAsia="Calibri" w:hAnsi="Arial" w:cs="Arial"/>
          <w:b/>
          <w:bCs/>
          <w:sz w:val="26"/>
          <w:szCs w:val="26"/>
        </w:rPr>
        <w:t>C O N S I D E R A N D O</w:t>
      </w:r>
    </w:p>
    <w:p w:rsidR="00C06661" w:rsidRPr="00CB6405" w:rsidRDefault="00F519FD" w:rsidP="00C4233C">
      <w:pPr>
        <w:spacing w:before="240" w:line="360" w:lineRule="auto"/>
        <w:ind w:firstLine="708"/>
        <w:jc w:val="both"/>
        <w:rPr>
          <w:rFonts w:ascii="Arial" w:hAnsi="Arial" w:cs="Arial"/>
          <w:b/>
          <w:bCs/>
          <w:iCs/>
          <w:sz w:val="26"/>
          <w:szCs w:val="26"/>
        </w:rPr>
      </w:pPr>
      <w:r>
        <w:rPr>
          <w:noProof/>
        </w:rPr>
        <mc:AlternateContent>
          <mc:Choice Requires="wps">
            <w:drawing>
              <wp:anchor distT="0" distB="0" distL="114300" distR="114300" simplePos="0" relativeHeight="251659264" behindDoc="0" locked="0" layoutInCell="1" allowOverlap="1" wp14:anchorId="271CFE74" wp14:editId="1E5A813C">
                <wp:simplePos x="0" y="0"/>
                <wp:positionH relativeFrom="column">
                  <wp:posOffset>5363210</wp:posOffset>
                </wp:positionH>
                <wp:positionV relativeFrom="paragraph">
                  <wp:posOffset>892810</wp:posOffset>
                </wp:positionV>
                <wp:extent cx="1076325" cy="657225"/>
                <wp:effectExtent l="0" t="0" r="28575"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519FD" w:rsidRPr="00A6596B" w:rsidRDefault="00F519FD" w:rsidP="00F519F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22.3pt;margin-top:70.3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">
                <v:textbox>
                  <w:txbxContent>
                    <w:p w:rsidR="00F519FD" w:rsidRPr="00A6596B" w:rsidRDefault="00F519FD" w:rsidP="00F519FD">
                      <w:pPr>
                        <w:rPr>
                          <w:sz w:val="16"/>
                          <w:szCs w:val="16"/>
                        </w:rPr>
                      </w:pPr>
                      <w:r>
                        <w:rPr>
                          <w:sz w:val="16"/>
                          <w:szCs w:val="16"/>
                        </w:rPr>
                        <w:t>Datos personales protegidos por el Art. 116 de la LGTAIP y el Art. 56 de la LTAIPEO</w:t>
                      </w:r>
                    </w:p>
                  </w:txbxContent>
                </v:textbox>
              </v:shape>
            </w:pict>
          </mc:Fallback>
        </mc:AlternateContent>
      </w:r>
      <w:r w:rsidR="002806ED">
        <w:rPr>
          <w:rFonts w:ascii="Arial" w:hAnsi="Arial" w:cs="Arial"/>
          <w:b/>
          <w:bCs/>
          <w:iCs/>
          <w:sz w:val="26"/>
          <w:szCs w:val="26"/>
        </w:rPr>
        <w:t xml:space="preserve">PRIMERO. </w:t>
      </w:r>
      <w:r w:rsidR="002806ED">
        <w:rPr>
          <w:rFonts w:ascii="Arial" w:hAnsi="Arial" w:cs="Arial"/>
          <w:bCs/>
          <w:iCs/>
          <w:sz w:val="26"/>
          <w:szCs w:val="26"/>
        </w:rPr>
        <w:t xml:space="preserve">Esta Sala Superior es competente para conocer del presente asunto, de conformidad con lo dispuesto por los artículos 149, fracción I, inciso b) y 151 de la Ley Orgánica del Poder Judicial del Estado de Oaxaca, así como los diversos 86, 88, 92, 93, fracción I, 94, 201, 206 y 208, de la Ley de Justicia Administrativa para el Estado de Oaxaca, </w:t>
      </w:r>
      <w:r w:rsidR="006A4644">
        <w:rPr>
          <w:rFonts w:ascii="Arial" w:hAnsi="Arial" w:cs="Arial"/>
          <w:bCs/>
          <w:iCs/>
          <w:sz w:val="26"/>
          <w:szCs w:val="26"/>
        </w:rPr>
        <w:t>vigente hasta el 20 veinte de octubre de 2017 dos mil diecisiete</w:t>
      </w:r>
      <w:r w:rsidR="002806ED">
        <w:rPr>
          <w:rFonts w:ascii="Arial" w:hAnsi="Arial" w:cs="Arial"/>
          <w:bCs/>
          <w:iCs/>
          <w:sz w:val="26"/>
          <w:szCs w:val="26"/>
        </w:rPr>
        <w:t xml:space="preserve">, </w:t>
      </w:r>
      <w:r w:rsidR="00C06661" w:rsidRPr="00CB6405">
        <w:rPr>
          <w:rFonts w:ascii="Arial" w:hAnsi="Arial" w:cs="Arial"/>
          <w:bCs/>
          <w:iCs/>
          <w:sz w:val="26"/>
          <w:szCs w:val="26"/>
        </w:rPr>
        <w:t>dado que se trata de un Recurso de Revisión interpuesto en contra de</w:t>
      </w:r>
      <w:r w:rsidR="007B0E0D">
        <w:rPr>
          <w:rFonts w:ascii="Arial" w:hAnsi="Arial" w:cs="Arial"/>
          <w:bCs/>
          <w:iCs/>
          <w:sz w:val="26"/>
          <w:szCs w:val="26"/>
        </w:rPr>
        <w:t xml:space="preserve"> </w:t>
      </w:r>
      <w:r w:rsidR="00C06661" w:rsidRPr="00CB6405">
        <w:rPr>
          <w:rFonts w:ascii="Arial" w:hAnsi="Arial" w:cs="Arial"/>
          <w:bCs/>
          <w:iCs/>
          <w:sz w:val="26"/>
          <w:szCs w:val="26"/>
        </w:rPr>
        <w:t>l</w:t>
      </w:r>
      <w:r w:rsidR="007B0E0D">
        <w:rPr>
          <w:rFonts w:ascii="Arial" w:hAnsi="Arial" w:cs="Arial"/>
          <w:bCs/>
          <w:iCs/>
          <w:sz w:val="26"/>
          <w:szCs w:val="26"/>
        </w:rPr>
        <w:t>a</w:t>
      </w:r>
      <w:r w:rsidR="00C06661" w:rsidRPr="00CB6405">
        <w:rPr>
          <w:rFonts w:ascii="Arial" w:hAnsi="Arial" w:cs="Arial"/>
          <w:bCs/>
          <w:iCs/>
          <w:sz w:val="26"/>
          <w:szCs w:val="26"/>
        </w:rPr>
        <w:t xml:space="preserve"> </w:t>
      </w:r>
      <w:r w:rsidR="007B0E0D">
        <w:rPr>
          <w:rFonts w:ascii="Arial" w:hAnsi="Arial" w:cs="Arial"/>
          <w:bCs/>
          <w:iCs/>
          <w:sz w:val="26"/>
          <w:szCs w:val="26"/>
        </w:rPr>
        <w:t xml:space="preserve">sentencia </w:t>
      </w:r>
      <w:r w:rsidR="00C4233C">
        <w:rPr>
          <w:rFonts w:ascii="Arial" w:hAnsi="Arial" w:cs="Arial"/>
          <w:bCs/>
          <w:iCs/>
          <w:sz w:val="26"/>
          <w:szCs w:val="26"/>
        </w:rPr>
        <w:t xml:space="preserve">de </w:t>
      </w:r>
      <w:r w:rsidR="008E38EA">
        <w:rPr>
          <w:rFonts w:ascii="Arial" w:hAnsi="Arial" w:cs="Arial"/>
          <w:bCs/>
          <w:iCs/>
          <w:sz w:val="26"/>
          <w:szCs w:val="26"/>
        </w:rPr>
        <w:t xml:space="preserve">12 doce de agosto </w:t>
      </w:r>
      <w:r w:rsidR="00C4233C">
        <w:rPr>
          <w:rFonts w:ascii="Arial" w:hAnsi="Arial" w:cs="Arial"/>
          <w:bCs/>
          <w:iCs/>
          <w:sz w:val="26"/>
          <w:szCs w:val="26"/>
        </w:rPr>
        <w:t xml:space="preserve">de </w:t>
      </w:r>
      <w:r w:rsidR="00C06661" w:rsidRPr="00CB6405">
        <w:rPr>
          <w:rFonts w:ascii="Arial" w:hAnsi="Arial" w:cs="Arial"/>
          <w:bCs/>
          <w:iCs/>
          <w:sz w:val="26"/>
          <w:szCs w:val="26"/>
        </w:rPr>
        <w:t>201</w:t>
      </w:r>
      <w:r w:rsidR="00C06661">
        <w:rPr>
          <w:rFonts w:ascii="Arial" w:hAnsi="Arial" w:cs="Arial"/>
          <w:bCs/>
          <w:iCs/>
          <w:sz w:val="26"/>
          <w:szCs w:val="26"/>
        </w:rPr>
        <w:t>7</w:t>
      </w:r>
      <w:r w:rsidR="00C06661" w:rsidRPr="00CB6405">
        <w:rPr>
          <w:rFonts w:ascii="Arial" w:hAnsi="Arial" w:cs="Arial"/>
          <w:bCs/>
          <w:iCs/>
          <w:sz w:val="26"/>
          <w:szCs w:val="26"/>
        </w:rPr>
        <w:t xml:space="preserve"> dos mil diecis</w:t>
      </w:r>
      <w:r w:rsidR="00C06661">
        <w:rPr>
          <w:rFonts w:ascii="Arial" w:hAnsi="Arial" w:cs="Arial"/>
          <w:bCs/>
          <w:iCs/>
          <w:sz w:val="26"/>
          <w:szCs w:val="26"/>
        </w:rPr>
        <w:t>iete</w:t>
      </w:r>
      <w:r w:rsidR="00C4233C">
        <w:rPr>
          <w:rFonts w:ascii="Arial" w:hAnsi="Arial" w:cs="Arial"/>
          <w:bCs/>
          <w:iCs/>
          <w:sz w:val="26"/>
          <w:szCs w:val="26"/>
        </w:rPr>
        <w:t xml:space="preserve">, dictada </w:t>
      </w:r>
      <w:r w:rsidR="00C06661" w:rsidRPr="00CB6405">
        <w:rPr>
          <w:rFonts w:ascii="Arial" w:hAnsi="Arial" w:cs="Arial"/>
          <w:bCs/>
          <w:iCs/>
          <w:sz w:val="26"/>
          <w:szCs w:val="26"/>
        </w:rPr>
        <w:t>por la</w:t>
      </w:r>
      <w:r w:rsidR="00487C8E">
        <w:rPr>
          <w:rFonts w:ascii="Arial" w:hAnsi="Arial" w:cs="Arial"/>
          <w:bCs/>
          <w:iCs/>
          <w:sz w:val="26"/>
          <w:szCs w:val="26"/>
        </w:rPr>
        <w:t xml:space="preserve"> Sexta</w:t>
      </w:r>
      <w:r w:rsidR="00D2489A">
        <w:rPr>
          <w:rFonts w:ascii="Arial" w:hAnsi="Arial" w:cs="Arial"/>
          <w:bCs/>
          <w:iCs/>
          <w:sz w:val="26"/>
          <w:szCs w:val="26"/>
        </w:rPr>
        <w:t xml:space="preserve"> </w:t>
      </w:r>
      <w:r w:rsidR="00C06661" w:rsidRPr="00CB6405">
        <w:rPr>
          <w:rFonts w:ascii="Arial" w:hAnsi="Arial" w:cs="Arial"/>
          <w:bCs/>
          <w:iCs/>
          <w:sz w:val="26"/>
          <w:szCs w:val="26"/>
        </w:rPr>
        <w:t xml:space="preserve">Sala Unitaria de Primera Instancia de este Tribunal, en el expediente </w:t>
      </w:r>
      <w:r w:rsidR="00C06661" w:rsidRPr="00CB6405">
        <w:rPr>
          <w:rFonts w:ascii="Arial" w:hAnsi="Arial" w:cs="Arial"/>
          <w:b/>
          <w:bCs/>
          <w:iCs/>
          <w:sz w:val="26"/>
          <w:szCs w:val="26"/>
        </w:rPr>
        <w:t>0</w:t>
      </w:r>
      <w:r w:rsidR="008E38EA">
        <w:rPr>
          <w:rFonts w:ascii="Arial" w:hAnsi="Arial" w:cs="Arial"/>
          <w:b/>
          <w:bCs/>
          <w:iCs/>
          <w:sz w:val="26"/>
          <w:szCs w:val="26"/>
        </w:rPr>
        <w:t>495</w:t>
      </w:r>
      <w:r w:rsidR="00C4233C">
        <w:rPr>
          <w:rFonts w:ascii="Arial" w:hAnsi="Arial" w:cs="Arial"/>
          <w:b/>
          <w:bCs/>
          <w:iCs/>
          <w:sz w:val="26"/>
          <w:szCs w:val="26"/>
        </w:rPr>
        <w:t>/201</w:t>
      </w:r>
      <w:r w:rsidR="008E38EA">
        <w:rPr>
          <w:rFonts w:ascii="Arial" w:hAnsi="Arial" w:cs="Arial"/>
          <w:b/>
          <w:bCs/>
          <w:iCs/>
          <w:sz w:val="26"/>
          <w:szCs w:val="26"/>
        </w:rPr>
        <w:t>6</w:t>
      </w:r>
      <w:r w:rsidR="00C06661" w:rsidRPr="00CB6405">
        <w:rPr>
          <w:rFonts w:ascii="Arial" w:hAnsi="Arial" w:cs="Arial"/>
          <w:sz w:val="26"/>
          <w:szCs w:val="26"/>
        </w:rPr>
        <w:t>.</w:t>
      </w:r>
    </w:p>
    <w:p w:rsidR="00A87DA5" w:rsidRDefault="00A87DA5" w:rsidP="00A87DA5">
      <w:pPr>
        <w:pStyle w:val="NormalWeb"/>
        <w:spacing w:line="360" w:lineRule="auto"/>
        <w:ind w:firstLine="708"/>
        <w:jc w:val="both"/>
        <w:rPr>
          <w:rFonts w:ascii="Arial" w:hAnsi="Arial" w:cs="Arial"/>
          <w:bCs/>
          <w:sz w:val="26"/>
          <w:szCs w:val="26"/>
        </w:rPr>
      </w:pPr>
      <w:r w:rsidRPr="00CB6405">
        <w:rPr>
          <w:rFonts w:ascii="Arial" w:hAnsi="Arial" w:cs="Arial"/>
          <w:b/>
          <w:sz w:val="26"/>
          <w:szCs w:val="26"/>
        </w:rPr>
        <w:t>SEGUNDO</w:t>
      </w:r>
      <w:r w:rsidRPr="00CB6405">
        <w:rPr>
          <w:rFonts w:ascii="Arial" w:hAnsi="Arial" w:cs="Arial"/>
          <w:sz w:val="26"/>
          <w:szCs w:val="26"/>
        </w:rPr>
        <w:t>.</w:t>
      </w:r>
      <w:r>
        <w:rPr>
          <w:rFonts w:ascii="Arial" w:hAnsi="Arial" w:cs="Arial"/>
          <w:sz w:val="26"/>
          <w:szCs w:val="26"/>
        </w:rPr>
        <w:t xml:space="preserve"> </w:t>
      </w:r>
      <w:r>
        <w:rPr>
          <w:rFonts w:ascii="Arial" w:hAnsi="Arial" w:cs="Arial"/>
          <w:bCs/>
          <w:sz w:val="26"/>
          <w:szCs w:val="26"/>
        </w:rPr>
        <w:t>El presente medio de impugnación lo interpone el Licenciado Jorge Carbonell Caballero, aduciendo la calidad de Tesorero Municipal del Municipio de Oaxaca de Juárez, Oaxaca.</w:t>
      </w:r>
    </w:p>
    <w:p w:rsidR="00A87DA5" w:rsidRDefault="00A87DA5" w:rsidP="00A87DA5">
      <w:pPr>
        <w:spacing w:before="240" w:line="360" w:lineRule="auto"/>
        <w:ind w:firstLine="708"/>
        <w:jc w:val="both"/>
        <w:rPr>
          <w:rFonts w:ascii="Arial" w:hAnsi="Arial" w:cs="Arial"/>
          <w:sz w:val="26"/>
          <w:szCs w:val="26"/>
          <w:lang w:val="es-MX"/>
        </w:rPr>
      </w:pPr>
      <w:r>
        <w:rPr>
          <w:rFonts w:ascii="Arial" w:hAnsi="Arial" w:cs="Arial"/>
          <w:sz w:val="26"/>
          <w:szCs w:val="26"/>
          <w:lang w:val="es-MX"/>
        </w:rPr>
        <w:lastRenderedPageBreak/>
        <w:t>Del</w:t>
      </w:r>
      <w:r>
        <w:rPr>
          <w:rFonts w:ascii="Arial" w:hAnsi="Arial" w:cs="Arial"/>
          <w:sz w:val="26"/>
          <w:szCs w:val="26"/>
        </w:rPr>
        <w:t xml:space="preserve"> análisis a las constancias que integran el expediente natural </w:t>
      </w:r>
      <w:r>
        <w:rPr>
          <w:rFonts w:ascii="Arial" w:hAnsi="Arial" w:cs="Arial"/>
          <w:sz w:val="26"/>
          <w:szCs w:val="26"/>
          <w:lang w:val="es-MX"/>
        </w:rPr>
        <w:t>que merecen pleno valor probatorio conforme lo establecido por la fracción I, del artículo 173, de la Ley de la materia, por tratarse de actuaciones judiciales, se destaca que:</w:t>
      </w:r>
    </w:p>
    <w:p w:rsidR="00A87DA5" w:rsidRPr="00A87DA5" w:rsidRDefault="00A87DA5" w:rsidP="00854627">
      <w:pPr>
        <w:pStyle w:val="Prrafodelista"/>
        <w:numPr>
          <w:ilvl w:val="0"/>
          <w:numId w:val="9"/>
        </w:numPr>
        <w:tabs>
          <w:tab w:val="left" w:pos="0"/>
        </w:tabs>
        <w:spacing w:before="240" w:line="360" w:lineRule="auto"/>
        <w:ind w:left="0" w:firstLine="0"/>
        <w:jc w:val="both"/>
        <w:rPr>
          <w:rFonts w:ascii="Arial" w:hAnsi="Arial" w:cs="Arial"/>
          <w:sz w:val="26"/>
          <w:szCs w:val="26"/>
          <w:lang w:val="es-MX"/>
        </w:rPr>
      </w:pPr>
      <w:r w:rsidRPr="00A87DA5">
        <w:rPr>
          <w:rFonts w:ascii="Arial" w:hAnsi="Arial" w:cs="Arial"/>
          <w:sz w:val="26"/>
          <w:szCs w:val="26"/>
          <w:lang w:val="es-MX"/>
        </w:rPr>
        <w:t>El actor señaló como autorida</w:t>
      </w:r>
      <w:r w:rsidR="00BF5FD9">
        <w:rPr>
          <w:rFonts w:ascii="Arial" w:hAnsi="Arial" w:cs="Arial"/>
          <w:sz w:val="26"/>
          <w:szCs w:val="26"/>
          <w:lang w:val="es-MX"/>
        </w:rPr>
        <w:t>des demandadas a la responsable</w:t>
      </w:r>
      <w:r w:rsidRPr="00A87DA5">
        <w:rPr>
          <w:rFonts w:ascii="Arial" w:hAnsi="Arial" w:cs="Arial"/>
          <w:sz w:val="26"/>
          <w:szCs w:val="26"/>
          <w:lang w:val="es-MX"/>
        </w:rPr>
        <w:t xml:space="preserve"> de haber emitido e</w:t>
      </w:r>
      <w:r w:rsidR="00BF5FD9">
        <w:rPr>
          <w:rFonts w:ascii="Arial" w:hAnsi="Arial" w:cs="Arial"/>
          <w:sz w:val="26"/>
          <w:szCs w:val="26"/>
          <w:lang w:val="es-MX"/>
        </w:rPr>
        <w:t>l acta de infracción que impugnó</w:t>
      </w:r>
      <w:r w:rsidRPr="00A87DA5">
        <w:rPr>
          <w:rFonts w:ascii="Arial" w:hAnsi="Arial" w:cs="Arial"/>
          <w:sz w:val="26"/>
          <w:szCs w:val="26"/>
          <w:lang w:val="es-MX"/>
        </w:rPr>
        <w:t>, así como a la Secretaría de Finanzas y Administración del Municipio de Oaxaca de Juárez, ahora Tesorero Municipal.</w:t>
      </w:r>
    </w:p>
    <w:p w:rsidR="00A87DA5" w:rsidRPr="00CC6E5C" w:rsidRDefault="00A87DA5" w:rsidP="00A87DA5">
      <w:pPr>
        <w:pStyle w:val="Prrafodelista"/>
        <w:tabs>
          <w:tab w:val="left" w:pos="0"/>
        </w:tabs>
        <w:spacing w:before="240" w:line="360" w:lineRule="auto"/>
        <w:ind w:left="0"/>
        <w:jc w:val="both"/>
        <w:rPr>
          <w:rFonts w:ascii="Arial" w:hAnsi="Arial" w:cs="Arial"/>
          <w:sz w:val="16"/>
          <w:szCs w:val="16"/>
          <w:lang w:val="es-MX"/>
        </w:rPr>
      </w:pPr>
    </w:p>
    <w:p w:rsidR="00A87DA5" w:rsidRDefault="00A87DA5" w:rsidP="00A87DA5">
      <w:pPr>
        <w:pStyle w:val="Prrafodelista"/>
        <w:numPr>
          <w:ilvl w:val="0"/>
          <w:numId w:val="9"/>
        </w:numPr>
        <w:spacing w:before="240" w:line="360" w:lineRule="auto"/>
        <w:ind w:left="0" w:firstLine="0"/>
        <w:jc w:val="both"/>
        <w:rPr>
          <w:rFonts w:ascii="Arial" w:hAnsi="Arial" w:cs="Arial"/>
          <w:sz w:val="26"/>
          <w:szCs w:val="26"/>
          <w:lang w:val="es-MX"/>
        </w:rPr>
      </w:pPr>
      <w:r w:rsidRPr="00CC6E5C">
        <w:rPr>
          <w:rFonts w:ascii="Arial" w:hAnsi="Arial" w:cs="Arial"/>
          <w:sz w:val="26"/>
          <w:szCs w:val="26"/>
          <w:lang w:val="es-MX"/>
        </w:rPr>
        <w:t xml:space="preserve">Por auto de </w:t>
      </w:r>
      <w:r>
        <w:rPr>
          <w:rFonts w:ascii="Arial" w:hAnsi="Arial" w:cs="Arial"/>
          <w:sz w:val="26"/>
          <w:szCs w:val="26"/>
          <w:lang w:val="es-MX"/>
        </w:rPr>
        <w:t>24 veinticuatro de enero de 2017 dos mil diecisiete, por lo que respecta a la demandada Secretaría de Finanzas, la primera instancia determinó desechar la demanda interpuesta en su contra al considerar que dicha autoridad no dictó, ordenó, ejecutó o trató de ejecutar el acto impugnado; proveído que de igual forma de constancias se advierte no fue controvertido.</w:t>
      </w:r>
    </w:p>
    <w:p w:rsidR="00A87DA5" w:rsidRDefault="00A87DA5" w:rsidP="00A87DA5">
      <w:pPr>
        <w:spacing w:line="360" w:lineRule="auto"/>
        <w:ind w:firstLine="708"/>
        <w:jc w:val="both"/>
        <w:rPr>
          <w:rFonts w:ascii="Arial" w:hAnsi="Arial" w:cs="Arial"/>
          <w:sz w:val="26"/>
          <w:szCs w:val="26"/>
          <w:lang w:val="es-MX"/>
        </w:rPr>
      </w:pPr>
      <w:r>
        <w:rPr>
          <w:rFonts w:ascii="Arial" w:hAnsi="Arial" w:cs="Arial"/>
          <w:sz w:val="26"/>
          <w:szCs w:val="26"/>
          <w:lang w:val="es-MX"/>
        </w:rPr>
        <w:t xml:space="preserve">De lo puntualizado se precisa, que si bien el aquí recurrente fue señalado como demandado por la parte actora; sin embargo la primera instancia determinó desechar la desechar la demanda por lo que a él respecta, por las razones ya apuntadas, sin que tal determinación haya sido recurrida, por lo que causó </w:t>
      </w:r>
      <w:r w:rsidR="008E38EA">
        <w:rPr>
          <w:rFonts w:ascii="Arial" w:hAnsi="Arial" w:cs="Arial"/>
          <w:sz w:val="26"/>
          <w:szCs w:val="26"/>
          <w:lang w:val="es-MX"/>
        </w:rPr>
        <w:t>firmeza</w:t>
      </w:r>
      <w:r>
        <w:rPr>
          <w:rFonts w:ascii="Arial" w:hAnsi="Arial" w:cs="Arial"/>
          <w:sz w:val="26"/>
          <w:szCs w:val="26"/>
          <w:lang w:val="es-MX"/>
        </w:rPr>
        <w:t>.</w:t>
      </w:r>
    </w:p>
    <w:p w:rsidR="00A87DA5" w:rsidRPr="00A250B0" w:rsidRDefault="00A87DA5" w:rsidP="00A87DA5">
      <w:pPr>
        <w:spacing w:line="360" w:lineRule="auto"/>
        <w:ind w:firstLine="708"/>
        <w:jc w:val="both"/>
        <w:rPr>
          <w:rFonts w:ascii="Arial" w:hAnsi="Arial" w:cs="Arial"/>
          <w:sz w:val="26"/>
          <w:szCs w:val="26"/>
          <w:lang w:val="es-MX"/>
        </w:rPr>
      </w:pPr>
      <w:r>
        <w:rPr>
          <w:rFonts w:ascii="Arial" w:hAnsi="Arial" w:cs="Arial"/>
          <w:sz w:val="26"/>
          <w:szCs w:val="26"/>
          <w:lang w:val="es-MX"/>
        </w:rPr>
        <w:t>Ahora, el artículo 206</w:t>
      </w:r>
      <w:r>
        <w:rPr>
          <w:rStyle w:val="Refdenotaalpie"/>
          <w:rFonts w:ascii="Arial" w:hAnsi="Arial" w:cs="Arial"/>
          <w:sz w:val="26"/>
          <w:szCs w:val="26"/>
          <w:lang w:val="es-MX"/>
        </w:rPr>
        <w:footnoteReference w:id="1"/>
      </w:r>
      <w:r>
        <w:rPr>
          <w:rFonts w:ascii="Arial" w:hAnsi="Arial" w:cs="Arial"/>
          <w:sz w:val="26"/>
          <w:szCs w:val="26"/>
          <w:lang w:val="es-MX"/>
        </w:rPr>
        <w:t xml:space="preserve"> de la Ley de Justicia Administrativa para el Estado, establece que los acuerdos y resoluciones dictados por las salas unitarias de primera instancia, en los que proceda el recurso de revisión serán impugnados por las partes; y, el diverso numeral 133</w:t>
      </w:r>
      <w:r>
        <w:rPr>
          <w:rStyle w:val="Refdenotaalpie"/>
          <w:rFonts w:ascii="Arial" w:hAnsi="Arial" w:cs="Arial"/>
          <w:sz w:val="26"/>
          <w:szCs w:val="26"/>
          <w:lang w:val="es-MX"/>
        </w:rPr>
        <w:footnoteReference w:id="2"/>
      </w:r>
      <w:r>
        <w:rPr>
          <w:rFonts w:ascii="Arial" w:hAnsi="Arial" w:cs="Arial"/>
          <w:sz w:val="26"/>
          <w:szCs w:val="26"/>
          <w:lang w:val="es-MX"/>
        </w:rPr>
        <w:t xml:space="preserve"> del citado ordenamiento legal, indica que son partes en el juicio contencioso administrativo </w:t>
      </w:r>
      <w:r w:rsidRPr="00A250B0">
        <w:rPr>
          <w:rFonts w:ascii="Arial" w:hAnsi="Arial" w:cs="Arial"/>
          <w:sz w:val="26"/>
          <w:szCs w:val="26"/>
          <w:lang w:val="es-MX"/>
        </w:rPr>
        <w:t xml:space="preserve">(el actor, el demandado y el tercero afectado); de lo dispuesto por los citados artículos, se hace patente </w:t>
      </w:r>
      <w:r w:rsidRPr="00A250B0">
        <w:rPr>
          <w:rFonts w:ascii="Arial" w:hAnsi="Arial" w:cs="Arial"/>
          <w:sz w:val="26"/>
          <w:szCs w:val="26"/>
          <w:lang w:val="es-MX"/>
        </w:rPr>
        <w:lastRenderedPageBreak/>
        <w:t xml:space="preserve">que el Tesorero Municipal del Municipio de Oaxaca de Juárez, no actualiza alguna de las hipótesis previstas por los aludidos preceptos; pues como ya se dijo, la </w:t>
      </w:r>
      <w:proofErr w:type="spellStart"/>
      <w:r w:rsidRPr="00A250B0">
        <w:rPr>
          <w:rFonts w:ascii="Arial" w:hAnsi="Arial" w:cs="Arial"/>
          <w:sz w:val="26"/>
          <w:szCs w:val="26"/>
          <w:lang w:val="es-MX"/>
        </w:rPr>
        <w:t>resolutora</w:t>
      </w:r>
      <w:proofErr w:type="spellEnd"/>
      <w:r w:rsidRPr="00A250B0">
        <w:rPr>
          <w:rFonts w:ascii="Arial" w:hAnsi="Arial" w:cs="Arial"/>
          <w:sz w:val="26"/>
          <w:szCs w:val="26"/>
          <w:lang w:val="es-MX"/>
        </w:rPr>
        <w:t xml:space="preserve"> de primera instancia, determinó </w:t>
      </w:r>
      <w:r w:rsidR="00890019">
        <w:rPr>
          <w:rFonts w:ascii="Arial" w:hAnsi="Arial" w:cs="Arial"/>
          <w:sz w:val="26"/>
          <w:szCs w:val="26"/>
          <w:lang w:val="es-MX"/>
        </w:rPr>
        <w:t xml:space="preserve">desechar la demanda </w:t>
      </w:r>
      <w:r w:rsidRPr="00A250B0">
        <w:rPr>
          <w:rFonts w:ascii="Arial" w:hAnsi="Arial" w:cs="Arial"/>
          <w:sz w:val="26"/>
          <w:szCs w:val="26"/>
          <w:lang w:val="es-MX"/>
        </w:rPr>
        <w:t xml:space="preserve">por lo que respecta a él, al </w:t>
      </w:r>
      <w:r w:rsidR="00890019">
        <w:rPr>
          <w:rFonts w:ascii="Arial" w:hAnsi="Arial" w:cs="Arial"/>
          <w:sz w:val="26"/>
          <w:szCs w:val="26"/>
          <w:lang w:val="es-MX"/>
        </w:rPr>
        <w:t>considerar que no dictó, ordenó, ejecutó o</w:t>
      </w:r>
      <w:r w:rsidRPr="00A250B0">
        <w:rPr>
          <w:rFonts w:ascii="Arial" w:hAnsi="Arial" w:cs="Arial"/>
          <w:sz w:val="26"/>
          <w:szCs w:val="26"/>
          <w:lang w:val="es-MX"/>
        </w:rPr>
        <w:t xml:space="preserve"> trató de </w:t>
      </w:r>
      <w:r w:rsidR="00890019">
        <w:rPr>
          <w:rFonts w:ascii="Arial" w:hAnsi="Arial" w:cs="Arial"/>
          <w:sz w:val="26"/>
          <w:szCs w:val="26"/>
          <w:lang w:val="es-MX"/>
        </w:rPr>
        <w:t>ejecutar el acto impugnado</w:t>
      </w:r>
      <w:r w:rsidRPr="00A250B0">
        <w:rPr>
          <w:rFonts w:ascii="Arial" w:hAnsi="Arial" w:cs="Arial"/>
          <w:sz w:val="26"/>
          <w:szCs w:val="26"/>
          <w:lang w:val="es-MX"/>
        </w:rPr>
        <w:t>.</w:t>
      </w:r>
    </w:p>
    <w:p w:rsidR="00A87DA5" w:rsidRDefault="00A87DA5" w:rsidP="00A87DA5">
      <w:pPr>
        <w:spacing w:line="360" w:lineRule="auto"/>
        <w:ind w:firstLine="708"/>
        <w:jc w:val="both"/>
        <w:rPr>
          <w:rFonts w:ascii="Arial" w:hAnsi="Arial" w:cs="Arial"/>
          <w:sz w:val="26"/>
          <w:szCs w:val="26"/>
          <w:lang w:val="es-MX"/>
        </w:rPr>
      </w:pPr>
      <w:r>
        <w:rPr>
          <w:rFonts w:ascii="Arial" w:hAnsi="Arial" w:cs="Arial"/>
          <w:sz w:val="26"/>
          <w:szCs w:val="26"/>
          <w:lang w:val="es-MX"/>
        </w:rPr>
        <w:t xml:space="preserve">De modo que, al no tener el aquí recurrente el carácter de parte en el juicio de nulidad, el actual medio de defensa se torna </w:t>
      </w:r>
      <w:r w:rsidRPr="00CE437C">
        <w:rPr>
          <w:rFonts w:ascii="Arial" w:hAnsi="Arial" w:cs="Arial"/>
          <w:b/>
          <w:sz w:val="26"/>
          <w:szCs w:val="26"/>
          <w:lang w:val="es-MX"/>
        </w:rPr>
        <w:t>improcedente</w:t>
      </w:r>
      <w:r>
        <w:rPr>
          <w:rFonts w:ascii="Arial" w:hAnsi="Arial" w:cs="Arial"/>
          <w:sz w:val="26"/>
          <w:szCs w:val="26"/>
          <w:lang w:val="es-MX"/>
        </w:rPr>
        <w:t xml:space="preserve">, pues se insiste la impugnación de acuerdos y resoluciones dictados en la tramitación del juicio de nulidad, sólo podrá realizarse </w:t>
      </w:r>
      <w:r w:rsidRPr="00BD1D88">
        <w:rPr>
          <w:rFonts w:ascii="Arial" w:hAnsi="Arial" w:cs="Arial"/>
          <w:sz w:val="26"/>
          <w:szCs w:val="26"/>
          <w:lang w:val="es-MX"/>
        </w:rPr>
        <w:t>por las partes que intervienen</w:t>
      </w:r>
      <w:r>
        <w:rPr>
          <w:rFonts w:ascii="Arial" w:hAnsi="Arial" w:cs="Arial"/>
          <w:sz w:val="26"/>
          <w:szCs w:val="26"/>
          <w:lang w:val="es-MX"/>
        </w:rPr>
        <w:t xml:space="preserve"> en el juicio.</w:t>
      </w:r>
    </w:p>
    <w:p w:rsidR="00A87DA5" w:rsidRDefault="00A87DA5" w:rsidP="00A87DA5">
      <w:pPr>
        <w:spacing w:before="240" w:line="360" w:lineRule="auto"/>
        <w:ind w:firstLine="709"/>
        <w:jc w:val="both"/>
        <w:rPr>
          <w:rFonts w:ascii="Arial" w:eastAsia="Times New Roman" w:hAnsi="Arial"/>
          <w:color w:val="000000"/>
          <w:sz w:val="26"/>
          <w:szCs w:val="26"/>
        </w:rPr>
      </w:pPr>
      <w:r>
        <w:rPr>
          <w:rFonts w:ascii="Arial" w:eastAsia="Calibri" w:hAnsi="Arial" w:cs="Arial"/>
          <w:bCs/>
          <w:sz w:val="26"/>
          <w:szCs w:val="26"/>
        </w:rPr>
        <w:t>Al respecto sirve de apoyo la tesis aislada emitida por el Octavo Tribunal Colegiado en materia Administrativa del Primer Circuito, novena</w:t>
      </w:r>
      <w:r>
        <w:rPr>
          <w:rFonts w:ascii="Arial" w:eastAsia="Times New Roman" w:hAnsi="Arial"/>
          <w:color w:val="000000"/>
          <w:sz w:val="26"/>
          <w:szCs w:val="26"/>
        </w:rPr>
        <w:t xml:space="preserve"> época, Tomo XXIX, en mayo de 2009, consultable a página 1119, publicada en la Gaceta del Semanario Judicial de la Federación, cuyo rubro y textos es el siguiente:</w:t>
      </w:r>
    </w:p>
    <w:p w:rsidR="00A87DA5" w:rsidRPr="007052F6" w:rsidRDefault="00F519FD" w:rsidP="00A87DA5">
      <w:pPr>
        <w:widowControl w:val="0"/>
        <w:autoSpaceDE w:val="0"/>
        <w:autoSpaceDN w:val="0"/>
        <w:adjustRightInd w:val="0"/>
        <w:spacing w:before="240" w:after="0" w:line="360" w:lineRule="auto"/>
        <w:ind w:left="1134" w:right="474"/>
        <w:jc w:val="both"/>
        <w:rPr>
          <w:rFonts w:ascii="Arial" w:eastAsia="Calibri" w:hAnsi="Arial" w:cs="Arial"/>
          <w:bCs/>
        </w:rPr>
      </w:pPr>
      <w:r>
        <w:rPr>
          <w:noProof/>
        </w:rPr>
        <mc:AlternateContent>
          <mc:Choice Requires="wps">
            <w:drawing>
              <wp:anchor distT="0" distB="0" distL="114300" distR="114300" simplePos="0" relativeHeight="251661312" behindDoc="0" locked="0" layoutInCell="1" allowOverlap="1" wp14:anchorId="36EEE549" wp14:editId="05DEF07F">
                <wp:simplePos x="0" y="0"/>
                <wp:positionH relativeFrom="column">
                  <wp:posOffset>5172710</wp:posOffset>
                </wp:positionH>
                <wp:positionV relativeFrom="paragraph">
                  <wp:posOffset>2282190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519FD" w:rsidRPr="00A6596B" w:rsidRDefault="00F519FD" w:rsidP="00F519FD">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7.3pt;margin-top:179.7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">
                <v:textbox>
                  <w:txbxContent>
                    <w:p w:rsidR="00F519FD" w:rsidRPr="00A6596B" w:rsidRDefault="00F519FD" w:rsidP="00F519FD">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A87DA5" w:rsidRPr="007052F6">
        <w:rPr>
          <w:rFonts w:ascii="Arial" w:eastAsia="Calibri" w:hAnsi="Arial" w:cs="Arial"/>
          <w:bCs/>
        </w:rPr>
        <w:t>“</w:t>
      </w:r>
      <w:r w:rsidR="00A87DA5" w:rsidRPr="007052F6">
        <w:rPr>
          <w:rFonts w:ascii="Arial" w:eastAsia="Calibri" w:hAnsi="Arial" w:cs="Arial"/>
          <w:b/>
          <w:bCs/>
          <w:i/>
        </w:rPr>
        <w:t>REVISIÓN CONTENCIOSA ADMINISTRATIVA. LA LEGITIMACIÓN PARA INTERPONER DICHO RECURSO NO SÓLO IMPLICA QUE EL PROMOVENTE SEA AUTORIDAD, SINO TAMBIÉN QUE LA SENTENCIA IMPUGNADA LE AGRAVIE</w:t>
      </w:r>
      <w:r w:rsidR="00A87DA5" w:rsidRPr="007052F6">
        <w:rPr>
          <w:rFonts w:ascii="Arial" w:eastAsia="Calibri" w:hAnsi="Arial" w:cs="Arial"/>
          <w:bCs/>
          <w:i/>
        </w:rPr>
        <w:t xml:space="preserve">. 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w:t>
      </w:r>
      <w:proofErr w:type="spellStart"/>
      <w:r w:rsidR="00A87DA5" w:rsidRPr="007052F6">
        <w:rPr>
          <w:rFonts w:ascii="Arial" w:eastAsia="Calibri" w:hAnsi="Arial" w:cs="Arial"/>
          <w:bCs/>
          <w:i/>
        </w:rPr>
        <w:t>promovente</w:t>
      </w:r>
      <w:proofErr w:type="spellEnd"/>
      <w:r w:rsidR="00A87DA5" w:rsidRPr="007052F6">
        <w:rPr>
          <w:rFonts w:ascii="Arial" w:eastAsia="Calibri" w:hAnsi="Arial" w:cs="Arial"/>
          <w:bCs/>
          <w:i/>
        </w:rPr>
        <w:t xml:space="preserve"> sea autoridad, sino también que la sentencia impugnada le agravie, con lo que se justifica su interés en que sea modificada o revocada.</w:t>
      </w:r>
      <w:r w:rsidR="00A87DA5" w:rsidRPr="007052F6">
        <w:rPr>
          <w:rFonts w:ascii="Arial" w:eastAsia="Calibri" w:hAnsi="Arial" w:cs="Arial"/>
          <w:bCs/>
        </w:rPr>
        <w:t>”</w:t>
      </w:r>
    </w:p>
    <w:p w:rsidR="007052F6" w:rsidRDefault="00A87DA5" w:rsidP="007052F6">
      <w:pPr>
        <w:spacing w:before="240" w:line="360" w:lineRule="auto"/>
        <w:ind w:firstLine="708"/>
        <w:jc w:val="both"/>
        <w:rPr>
          <w:rFonts w:ascii="Arial" w:hAnsi="Arial" w:cs="Arial"/>
          <w:sz w:val="26"/>
          <w:szCs w:val="26"/>
          <w:lang w:val="es-MX"/>
        </w:rPr>
      </w:pPr>
      <w:r>
        <w:rPr>
          <w:rFonts w:ascii="Arial" w:hAnsi="Arial" w:cs="Arial"/>
          <w:sz w:val="26"/>
          <w:szCs w:val="26"/>
          <w:lang w:val="es-MX"/>
        </w:rPr>
        <w:t xml:space="preserve">En mérito de lo anterior, con fundamento en los artículos 207 y 208 de la Ley de Justicia Administrativa para el Estado reformada, </w:t>
      </w:r>
      <w:r w:rsidR="00633031">
        <w:rPr>
          <w:rFonts w:ascii="Arial" w:hAnsi="Arial" w:cs="Arial"/>
          <w:bCs/>
          <w:iCs/>
          <w:sz w:val="26"/>
          <w:szCs w:val="26"/>
        </w:rPr>
        <w:t xml:space="preserve">vigente hasta el 20 veinte de octubre de 2017 dos mil diecisiete, </w:t>
      </w:r>
      <w:r>
        <w:rPr>
          <w:rFonts w:ascii="Arial" w:hAnsi="Arial" w:cs="Arial"/>
          <w:sz w:val="26"/>
          <w:szCs w:val="26"/>
          <w:lang w:val="es-MX"/>
        </w:rPr>
        <w:t>se:</w:t>
      </w:r>
    </w:p>
    <w:p w:rsidR="007052F6" w:rsidRPr="007052F6" w:rsidRDefault="007052F6" w:rsidP="007052F6">
      <w:pPr>
        <w:spacing w:before="240" w:line="360" w:lineRule="auto"/>
        <w:jc w:val="both"/>
        <w:rPr>
          <w:rFonts w:ascii="Arial" w:hAnsi="Arial" w:cs="Arial"/>
          <w:sz w:val="26"/>
          <w:szCs w:val="26"/>
          <w:lang w:val="es-MX"/>
        </w:rPr>
      </w:pPr>
    </w:p>
    <w:p w:rsidR="00A87DA5" w:rsidRDefault="00A87DA5" w:rsidP="00A87DA5">
      <w:pPr>
        <w:spacing w:line="360" w:lineRule="auto"/>
        <w:jc w:val="center"/>
        <w:rPr>
          <w:rFonts w:ascii="Arial" w:hAnsi="Arial" w:cs="Arial"/>
          <w:b/>
          <w:sz w:val="26"/>
          <w:szCs w:val="26"/>
          <w:lang w:val="es-MX"/>
        </w:rPr>
      </w:pPr>
      <w:r>
        <w:rPr>
          <w:rFonts w:ascii="Arial" w:hAnsi="Arial" w:cs="Arial"/>
          <w:b/>
          <w:sz w:val="26"/>
          <w:szCs w:val="26"/>
          <w:lang w:val="es-MX"/>
        </w:rPr>
        <w:t>R E S U E L V E</w:t>
      </w:r>
    </w:p>
    <w:p w:rsidR="00A87DA5" w:rsidRDefault="00A87DA5" w:rsidP="00A87DA5">
      <w:pPr>
        <w:pStyle w:val="Textoindependiente21"/>
        <w:tabs>
          <w:tab w:val="left" w:pos="7938"/>
        </w:tabs>
        <w:spacing w:line="360" w:lineRule="auto"/>
        <w:ind w:right="17" w:firstLine="709"/>
        <w:rPr>
          <w:rFonts w:ascii="Arial" w:hAnsi="Arial" w:cs="Arial"/>
          <w:b/>
          <w:sz w:val="26"/>
          <w:szCs w:val="26"/>
        </w:rPr>
      </w:pPr>
      <w:r>
        <w:rPr>
          <w:rFonts w:ascii="Arial" w:hAnsi="Arial" w:cs="Arial"/>
          <w:b/>
          <w:sz w:val="26"/>
          <w:szCs w:val="26"/>
          <w:lang w:val="es-MX"/>
        </w:rPr>
        <w:lastRenderedPageBreak/>
        <w:t xml:space="preserve">PRIMERO. </w:t>
      </w:r>
      <w:r>
        <w:rPr>
          <w:rFonts w:ascii="Arial" w:hAnsi="Arial" w:cs="Arial"/>
          <w:sz w:val="26"/>
          <w:szCs w:val="26"/>
          <w:lang w:val="es-MX"/>
        </w:rPr>
        <w:t xml:space="preserve">Se desecha por </w:t>
      </w:r>
      <w:r>
        <w:rPr>
          <w:rFonts w:ascii="Arial" w:hAnsi="Arial" w:cs="Arial"/>
          <w:b/>
          <w:sz w:val="26"/>
          <w:szCs w:val="26"/>
          <w:lang w:val="es-MX"/>
        </w:rPr>
        <w:t xml:space="preserve">IMPROCEDENTE </w:t>
      </w:r>
      <w:r>
        <w:rPr>
          <w:rFonts w:ascii="Arial" w:hAnsi="Arial" w:cs="Arial"/>
          <w:sz w:val="26"/>
          <w:szCs w:val="26"/>
          <w:lang w:val="es-MX"/>
        </w:rPr>
        <w:t xml:space="preserve">el recurso de revisión interpuesto, por las razones expuestas en el </w:t>
      </w:r>
      <w:r w:rsidR="007052F6">
        <w:rPr>
          <w:rFonts w:ascii="Arial" w:hAnsi="Arial" w:cs="Arial"/>
          <w:sz w:val="26"/>
          <w:szCs w:val="26"/>
          <w:lang w:val="es-MX"/>
        </w:rPr>
        <w:t xml:space="preserve">considerando que antecede. </w:t>
      </w:r>
    </w:p>
    <w:p w:rsidR="007052F6" w:rsidRDefault="00D03B93" w:rsidP="007052F6">
      <w:pPr>
        <w:pStyle w:val="Sinespaciado"/>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00986534">
        <w:rPr>
          <w:rFonts w:ascii="Arial" w:hAnsi="Arial" w:cs="Arial"/>
          <w:b/>
          <w:sz w:val="26"/>
          <w:szCs w:val="26"/>
        </w:rPr>
        <w:t>,</w:t>
      </w:r>
      <w:r w:rsidR="00986534" w:rsidRPr="00986534">
        <w:rPr>
          <w:rFonts w:ascii="Arial" w:hAnsi="Arial" w:cs="Arial"/>
          <w:sz w:val="26"/>
          <w:szCs w:val="26"/>
        </w:rPr>
        <w:t xml:space="preserve"> </w:t>
      </w:r>
      <w:r w:rsidR="00986534">
        <w:rPr>
          <w:rFonts w:ascii="Arial" w:hAnsi="Arial" w:cs="Arial"/>
          <w:sz w:val="26"/>
          <w:szCs w:val="26"/>
        </w:rPr>
        <w:t xml:space="preserve">remítase copia certificada de la presente resolución a la </w:t>
      </w:r>
      <w:r w:rsidR="00890019">
        <w:rPr>
          <w:rFonts w:ascii="Arial" w:hAnsi="Arial" w:cs="Arial"/>
          <w:sz w:val="26"/>
          <w:szCs w:val="26"/>
        </w:rPr>
        <w:t>Sexta</w:t>
      </w:r>
      <w:r w:rsidR="00D2489A">
        <w:rPr>
          <w:rFonts w:ascii="Arial" w:hAnsi="Arial" w:cs="Arial"/>
          <w:sz w:val="26"/>
          <w:szCs w:val="26"/>
        </w:rPr>
        <w:t xml:space="preserve"> </w:t>
      </w:r>
      <w:r w:rsidR="00986534">
        <w:rPr>
          <w:rFonts w:ascii="Arial" w:hAnsi="Arial" w:cs="Arial"/>
          <w:sz w:val="26"/>
          <w:szCs w:val="26"/>
        </w:rPr>
        <w:t>Sala Unitaria de Primera Instancia de este Tribunal y en su oportunidad archívese el presente cuaderno de revis</w:t>
      </w:r>
      <w:r w:rsidR="007052F6">
        <w:rPr>
          <w:rFonts w:ascii="Arial" w:hAnsi="Arial" w:cs="Arial"/>
          <w:sz w:val="26"/>
          <w:szCs w:val="26"/>
        </w:rPr>
        <w:t>ión como asunto concluido.</w:t>
      </w:r>
    </w:p>
    <w:p w:rsidR="00BF5FD9" w:rsidRPr="00BF5FD9" w:rsidRDefault="00BF5FD9" w:rsidP="007052F6">
      <w:pPr>
        <w:pStyle w:val="Sinespaciado"/>
        <w:spacing w:before="240" w:line="360" w:lineRule="auto"/>
        <w:ind w:firstLine="708"/>
        <w:jc w:val="both"/>
        <w:rPr>
          <w:rFonts w:ascii="Arial" w:hAnsi="Arial" w:cs="Arial"/>
          <w:sz w:val="26"/>
          <w:szCs w:val="26"/>
        </w:rPr>
      </w:pPr>
      <w:r w:rsidRPr="00BF5FD9">
        <w:rPr>
          <w:rFonts w:ascii="Arial" w:eastAsia="Calibri" w:hAnsi="Arial" w:cs="Arial"/>
          <w:sz w:val="26"/>
          <w:szCs w:val="26"/>
        </w:rPr>
        <w:t xml:space="preserve">Así por unanimidad de votos, lo resolvieron y firmaron los Magistrados integrantes de la Sala Superior del Tribunal de lo Contencioso Administrativo y de Cuentas del Poder Judicial del Estado; con la ausencia de la Magistrada María Elena Villa de </w:t>
      </w:r>
      <w:proofErr w:type="spellStart"/>
      <w:r w:rsidRPr="00BF5FD9">
        <w:rPr>
          <w:rFonts w:ascii="Arial" w:eastAsia="Calibri" w:hAnsi="Arial" w:cs="Arial"/>
          <w:sz w:val="26"/>
          <w:szCs w:val="26"/>
        </w:rPr>
        <w:t>Jarquín</w:t>
      </w:r>
      <w:proofErr w:type="spellEnd"/>
      <w:r w:rsidRPr="00BF5FD9">
        <w:rPr>
          <w:rFonts w:ascii="Arial" w:eastAsia="Calibri" w:hAnsi="Arial" w:cs="Arial"/>
          <w:sz w:val="26"/>
          <w:szCs w:val="26"/>
        </w:rPr>
        <w:t xml:space="preserve">, quien se encuentra de vacaciones; quienes actúan con la Secretaria General de Acuerdos de este Tribunal, que autoriza y da fe. </w:t>
      </w:r>
    </w:p>
    <w:p w:rsidR="00BF5FD9" w:rsidRPr="00BF5FD9" w:rsidRDefault="00BF5FD9" w:rsidP="00BF5FD9">
      <w:pPr>
        <w:spacing w:after="0" w:line="240" w:lineRule="auto"/>
        <w:jc w:val="center"/>
        <w:rPr>
          <w:rFonts w:ascii="Arial" w:eastAsia="Calibri" w:hAnsi="Arial" w:cs="Arial"/>
          <w:sz w:val="26"/>
          <w:szCs w:val="26"/>
        </w:rPr>
      </w:pPr>
      <w:r w:rsidRPr="00BF5FD9">
        <w:rPr>
          <w:rFonts w:ascii="Arial" w:eastAsia="Calibri" w:hAnsi="Arial" w:cs="Arial"/>
          <w:sz w:val="26"/>
          <w:szCs w:val="26"/>
        </w:rPr>
        <w:t>MAGISTRADA MARÍA EUGENIA VILLANUEVA ABRAJÁN</w:t>
      </w:r>
    </w:p>
    <w:p w:rsidR="00BF5FD9" w:rsidRPr="00BF5FD9" w:rsidRDefault="00BF5FD9" w:rsidP="00BF5FD9">
      <w:pPr>
        <w:spacing w:after="0" w:line="240" w:lineRule="auto"/>
        <w:jc w:val="center"/>
        <w:rPr>
          <w:rFonts w:ascii="Arial" w:eastAsia="Calibri" w:hAnsi="Arial" w:cs="Arial"/>
          <w:sz w:val="26"/>
          <w:szCs w:val="26"/>
        </w:rPr>
      </w:pPr>
      <w:r w:rsidRPr="00BF5FD9">
        <w:rPr>
          <w:rFonts w:ascii="Arial" w:eastAsia="Calibri" w:hAnsi="Arial" w:cs="Arial"/>
          <w:sz w:val="26"/>
          <w:szCs w:val="26"/>
        </w:rPr>
        <w:t>PRESIDENTA</w:t>
      </w:r>
    </w:p>
    <w:p w:rsidR="00BF5FD9" w:rsidRPr="00BF5FD9" w:rsidRDefault="00BF5FD9" w:rsidP="00BF5FD9">
      <w:pPr>
        <w:spacing w:after="0" w:line="240" w:lineRule="auto"/>
        <w:jc w:val="center"/>
        <w:rPr>
          <w:rFonts w:ascii="Arial" w:eastAsia="Calibri" w:hAnsi="Arial" w:cs="Arial"/>
          <w:sz w:val="26"/>
          <w:szCs w:val="26"/>
        </w:rPr>
      </w:pPr>
    </w:p>
    <w:p w:rsidR="00BF5FD9" w:rsidRPr="00BF5FD9" w:rsidRDefault="00BF5FD9" w:rsidP="00BF5FD9">
      <w:pPr>
        <w:spacing w:after="0" w:line="240" w:lineRule="auto"/>
        <w:rPr>
          <w:rFonts w:ascii="Arial" w:eastAsia="Calibri" w:hAnsi="Arial" w:cs="Arial"/>
          <w:b/>
          <w:sz w:val="26"/>
          <w:szCs w:val="26"/>
        </w:rPr>
      </w:pPr>
    </w:p>
    <w:p w:rsidR="00BF5FD9" w:rsidRPr="00BF5FD9" w:rsidRDefault="00BF5FD9" w:rsidP="00BF5FD9">
      <w:pPr>
        <w:spacing w:after="0" w:line="240" w:lineRule="auto"/>
        <w:jc w:val="center"/>
        <w:rPr>
          <w:rFonts w:ascii="Arial" w:eastAsia="Calibri" w:hAnsi="Arial" w:cs="Arial"/>
          <w:b/>
          <w:sz w:val="26"/>
          <w:szCs w:val="26"/>
        </w:rPr>
      </w:pPr>
    </w:p>
    <w:p w:rsidR="00BF5FD9" w:rsidRPr="00BF5FD9" w:rsidRDefault="00BF5FD9" w:rsidP="00BF5FD9">
      <w:pPr>
        <w:spacing w:after="0" w:line="240" w:lineRule="auto"/>
        <w:jc w:val="center"/>
        <w:rPr>
          <w:rFonts w:ascii="Arial" w:eastAsia="Calibri" w:hAnsi="Arial" w:cs="Arial"/>
          <w:b/>
          <w:sz w:val="26"/>
          <w:szCs w:val="26"/>
        </w:rPr>
      </w:pPr>
    </w:p>
    <w:p w:rsidR="00BF5FD9" w:rsidRPr="00BF5FD9" w:rsidRDefault="00BF5FD9" w:rsidP="00BF5FD9">
      <w:pPr>
        <w:spacing w:after="0" w:line="240" w:lineRule="auto"/>
        <w:jc w:val="center"/>
        <w:rPr>
          <w:rFonts w:ascii="Arial" w:eastAsia="Calibri" w:hAnsi="Arial" w:cs="Arial"/>
          <w:b/>
          <w:sz w:val="26"/>
          <w:szCs w:val="26"/>
        </w:rPr>
      </w:pPr>
    </w:p>
    <w:p w:rsidR="00BF5FD9" w:rsidRPr="00BF5FD9" w:rsidRDefault="00BF5FD9" w:rsidP="00BF5FD9">
      <w:pPr>
        <w:spacing w:line="360" w:lineRule="auto"/>
        <w:jc w:val="center"/>
        <w:rPr>
          <w:rFonts w:ascii="Arial" w:eastAsia="Calibri" w:hAnsi="Arial" w:cs="Arial"/>
          <w:sz w:val="26"/>
          <w:szCs w:val="26"/>
        </w:rPr>
      </w:pPr>
      <w:r w:rsidRPr="00BF5FD9">
        <w:rPr>
          <w:rFonts w:ascii="Arial" w:eastAsia="Calibri" w:hAnsi="Arial" w:cs="Arial"/>
          <w:sz w:val="26"/>
          <w:szCs w:val="26"/>
        </w:rPr>
        <w:t>MAGISTRADO HUGO VILLEGAS AQUINO</w:t>
      </w:r>
    </w:p>
    <w:p w:rsidR="00BF5FD9" w:rsidRPr="00BF5FD9" w:rsidRDefault="00BF5FD9" w:rsidP="00BF5FD9">
      <w:pPr>
        <w:spacing w:line="360" w:lineRule="auto"/>
        <w:rPr>
          <w:rFonts w:ascii="Arial" w:eastAsia="Calibri" w:hAnsi="Arial" w:cs="Arial"/>
          <w:sz w:val="26"/>
          <w:szCs w:val="26"/>
        </w:rPr>
      </w:pPr>
    </w:p>
    <w:p w:rsidR="00BF5FD9" w:rsidRPr="00BF5FD9" w:rsidRDefault="00BF5FD9" w:rsidP="00BF5FD9">
      <w:pPr>
        <w:spacing w:line="360" w:lineRule="auto"/>
        <w:rPr>
          <w:rFonts w:ascii="Arial" w:eastAsia="Calibri" w:hAnsi="Arial" w:cs="Arial"/>
          <w:sz w:val="26"/>
          <w:szCs w:val="26"/>
        </w:rPr>
      </w:pPr>
    </w:p>
    <w:p w:rsidR="00BF5FD9" w:rsidRPr="00BF5FD9" w:rsidRDefault="00BF5FD9" w:rsidP="00BF5FD9">
      <w:pPr>
        <w:spacing w:after="0" w:line="240" w:lineRule="auto"/>
        <w:jc w:val="center"/>
        <w:rPr>
          <w:rFonts w:ascii="Arial" w:eastAsia="Calibri" w:hAnsi="Arial" w:cs="Arial"/>
          <w:b/>
        </w:rPr>
      </w:pPr>
    </w:p>
    <w:p w:rsidR="00BF5FD9" w:rsidRPr="00BF5FD9" w:rsidRDefault="00BF5FD9" w:rsidP="00BF5FD9">
      <w:pPr>
        <w:spacing w:line="360" w:lineRule="auto"/>
        <w:jc w:val="center"/>
        <w:rPr>
          <w:rFonts w:ascii="Arial" w:eastAsia="Calibri" w:hAnsi="Arial" w:cs="Arial"/>
          <w:sz w:val="26"/>
          <w:szCs w:val="26"/>
        </w:rPr>
      </w:pPr>
      <w:r w:rsidRPr="00BF5FD9">
        <w:rPr>
          <w:rFonts w:ascii="Arial" w:eastAsia="Calibri" w:hAnsi="Arial" w:cs="Arial"/>
          <w:sz w:val="26"/>
          <w:szCs w:val="26"/>
        </w:rPr>
        <w:t xml:space="preserve">MAGISTRADO ADRIÁN QUIROGA AVENDAÑO </w:t>
      </w:r>
    </w:p>
    <w:p w:rsidR="00BF5FD9" w:rsidRPr="00BF5FD9" w:rsidRDefault="00BF5FD9" w:rsidP="00BF5FD9">
      <w:pPr>
        <w:spacing w:line="360" w:lineRule="auto"/>
        <w:rPr>
          <w:rFonts w:ascii="Arial" w:eastAsia="Calibri" w:hAnsi="Arial" w:cs="Arial"/>
          <w:sz w:val="26"/>
          <w:szCs w:val="26"/>
        </w:rPr>
      </w:pPr>
    </w:p>
    <w:p w:rsidR="00BF5FD9" w:rsidRPr="00BF5FD9" w:rsidRDefault="00BF5FD9" w:rsidP="00BF5FD9">
      <w:pPr>
        <w:spacing w:line="360" w:lineRule="auto"/>
        <w:rPr>
          <w:rFonts w:ascii="Arial" w:eastAsia="Calibri" w:hAnsi="Arial" w:cs="Arial"/>
          <w:sz w:val="26"/>
          <w:szCs w:val="26"/>
        </w:rPr>
      </w:pPr>
    </w:p>
    <w:p w:rsidR="00BF5FD9" w:rsidRPr="00BF5FD9" w:rsidRDefault="00BF5FD9" w:rsidP="00BF5FD9">
      <w:pPr>
        <w:spacing w:line="360" w:lineRule="auto"/>
        <w:rPr>
          <w:rFonts w:ascii="Arial" w:eastAsia="Calibri" w:hAnsi="Arial" w:cs="Arial"/>
          <w:sz w:val="26"/>
          <w:szCs w:val="26"/>
        </w:rPr>
      </w:pPr>
    </w:p>
    <w:p w:rsidR="00BF5FD9" w:rsidRPr="00BF5FD9" w:rsidRDefault="00BF5FD9" w:rsidP="00BF5FD9">
      <w:pPr>
        <w:spacing w:line="360" w:lineRule="auto"/>
        <w:jc w:val="center"/>
        <w:rPr>
          <w:rFonts w:ascii="Arial" w:eastAsia="Calibri" w:hAnsi="Arial" w:cs="Arial"/>
          <w:sz w:val="26"/>
          <w:szCs w:val="26"/>
        </w:rPr>
      </w:pPr>
      <w:r w:rsidRPr="00BF5FD9">
        <w:rPr>
          <w:rFonts w:ascii="Arial" w:eastAsia="Calibri" w:hAnsi="Arial" w:cs="Arial"/>
          <w:sz w:val="26"/>
          <w:szCs w:val="26"/>
        </w:rPr>
        <w:t>MAGISTRADO ENRIQUE PACHECO MARTÍNEZ</w:t>
      </w:r>
    </w:p>
    <w:p w:rsidR="00BF5FD9" w:rsidRPr="00BF5FD9" w:rsidRDefault="00BF5FD9" w:rsidP="00BF5FD9">
      <w:pPr>
        <w:spacing w:line="360" w:lineRule="auto"/>
        <w:rPr>
          <w:rFonts w:ascii="Arial" w:eastAsia="Calibri" w:hAnsi="Arial" w:cs="Arial"/>
          <w:sz w:val="26"/>
          <w:szCs w:val="26"/>
        </w:rPr>
      </w:pPr>
    </w:p>
    <w:p w:rsidR="00BF5FD9" w:rsidRPr="00BF5FD9" w:rsidRDefault="00BF5FD9" w:rsidP="00BF5FD9">
      <w:pPr>
        <w:spacing w:line="360" w:lineRule="auto"/>
        <w:rPr>
          <w:rFonts w:ascii="Arial" w:eastAsia="Calibri" w:hAnsi="Arial" w:cs="Arial"/>
          <w:sz w:val="26"/>
          <w:szCs w:val="26"/>
        </w:rPr>
      </w:pPr>
    </w:p>
    <w:p w:rsidR="00BF5FD9" w:rsidRPr="00BF5FD9" w:rsidRDefault="00BF5FD9" w:rsidP="00BF5FD9">
      <w:pPr>
        <w:spacing w:after="0" w:line="240" w:lineRule="auto"/>
        <w:jc w:val="center"/>
        <w:rPr>
          <w:rFonts w:ascii="Arial" w:eastAsia="Calibri" w:hAnsi="Arial" w:cs="Arial"/>
          <w:sz w:val="26"/>
          <w:szCs w:val="26"/>
        </w:rPr>
      </w:pPr>
      <w:r w:rsidRPr="00BF5FD9">
        <w:rPr>
          <w:rFonts w:ascii="Arial" w:eastAsia="Calibri" w:hAnsi="Arial" w:cs="Arial"/>
          <w:sz w:val="26"/>
          <w:szCs w:val="26"/>
        </w:rPr>
        <w:t>LICENCIADA SANDRA PÉREZ CRUZ,</w:t>
      </w:r>
    </w:p>
    <w:p w:rsidR="00BF5FD9" w:rsidRPr="00BF5FD9" w:rsidRDefault="00BF5FD9" w:rsidP="00BF5FD9">
      <w:pPr>
        <w:spacing w:after="0" w:line="240" w:lineRule="auto"/>
        <w:jc w:val="center"/>
        <w:rPr>
          <w:rFonts w:ascii="Arial" w:eastAsia="Calibri" w:hAnsi="Arial" w:cs="Arial"/>
          <w:sz w:val="26"/>
          <w:szCs w:val="26"/>
        </w:rPr>
      </w:pPr>
      <w:r w:rsidRPr="00BF5FD9">
        <w:rPr>
          <w:rFonts w:ascii="Arial" w:eastAsia="Calibri" w:hAnsi="Arial" w:cs="Arial"/>
          <w:sz w:val="26"/>
          <w:szCs w:val="26"/>
        </w:rPr>
        <w:t>SECRETARIA GENERAL DE ACUERDOS</w:t>
      </w:r>
    </w:p>
    <w:p w:rsidR="003F09E7" w:rsidRDefault="003F09E7" w:rsidP="00BF5FD9">
      <w:pPr>
        <w:spacing w:before="240" w:line="360" w:lineRule="auto"/>
        <w:ind w:firstLine="708"/>
        <w:jc w:val="both"/>
        <w:rPr>
          <w:sz w:val="26"/>
          <w:szCs w:val="26"/>
        </w:rPr>
      </w:pPr>
    </w:p>
    <w:sectPr w:rsidR="003F09E7" w:rsidSect="00487C8E">
      <w:headerReference w:type="even" r:id="rId9"/>
      <w:headerReference w:type="default" r:id="rId10"/>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8FA" w:rsidRDefault="004F08FA">
      <w:pPr>
        <w:spacing w:after="0" w:line="240" w:lineRule="auto"/>
      </w:pPr>
      <w:r>
        <w:separator/>
      </w:r>
    </w:p>
  </w:endnote>
  <w:endnote w:type="continuationSeparator" w:id="0">
    <w:p w:rsidR="004F08FA" w:rsidRDefault="004F0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8FA" w:rsidRDefault="004F08FA">
      <w:pPr>
        <w:spacing w:after="0" w:line="240" w:lineRule="auto"/>
      </w:pPr>
      <w:r>
        <w:separator/>
      </w:r>
    </w:p>
  </w:footnote>
  <w:footnote w:type="continuationSeparator" w:id="0">
    <w:p w:rsidR="004F08FA" w:rsidRDefault="004F08FA">
      <w:pPr>
        <w:spacing w:after="0" w:line="240" w:lineRule="auto"/>
      </w:pPr>
      <w:r>
        <w:continuationSeparator/>
      </w:r>
    </w:p>
  </w:footnote>
  <w:footnote w:id="1">
    <w:p w:rsidR="00A87DA5" w:rsidRPr="007052F6" w:rsidRDefault="00A87DA5" w:rsidP="00A87DA5">
      <w:pPr>
        <w:pStyle w:val="Textonotapie"/>
        <w:jc w:val="both"/>
        <w:rPr>
          <w:sz w:val="18"/>
          <w:szCs w:val="18"/>
          <w:lang w:val="es-MX"/>
        </w:rPr>
      </w:pPr>
      <w:r w:rsidRPr="007052F6">
        <w:rPr>
          <w:rStyle w:val="Refdenotaalpie"/>
          <w:sz w:val="18"/>
          <w:szCs w:val="18"/>
        </w:rPr>
        <w:footnoteRef/>
      </w:r>
      <w:r w:rsidRPr="007052F6">
        <w:rPr>
          <w:sz w:val="18"/>
          <w:szCs w:val="18"/>
        </w:rPr>
        <w:t xml:space="preserve"> </w:t>
      </w:r>
      <w:r w:rsidRPr="007052F6">
        <w:rPr>
          <w:sz w:val="18"/>
          <w:szCs w:val="18"/>
          <w:lang w:val="es-MX"/>
        </w:rPr>
        <w:t>“</w:t>
      </w:r>
      <w:r w:rsidRPr="007052F6">
        <w:rPr>
          <w:b/>
          <w:sz w:val="18"/>
          <w:szCs w:val="18"/>
          <w:lang w:val="es-MX"/>
        </w:rPr>
        <w:t xml:space="preserve">ARTÍCULO 206.- </w:t>
      </w:r>
      <w:r w:rsidRPr="007052F6">
        <w:rPr>
          <w:sz w:val="18"/>
          <w:szCs w:val="18"/>
          <w:lang w:val="es-MX"/>
        </w:rPr>
        <w:t>Contra los acuerdos y resoluciones dictados por las salas unitarias de primera instancia, procede el recurso de revisión, cuyo conocimiento y resolución corresponde a la Sala Superior.</w:t>
      </w:r>
    </w:p>
    <w:p w:rsidR="00A87DA5" w:rsidRPr="007052F6" w:rsidRDefault="00A87DA5" w:rsidP="00A87DA5">
      <w:pPr>
        <w:pStyle w:val="Textonotapie"/>
        <w:jc w:val="both"/>
        <w:rPr>
          <w:sz w:val="18"/>
          <w:szCs w:val="18"/>
          <w:lang w:val="es-MX"/>
        </w:rPr>
      </w:pPr>
      <w:r w:rsidRPr="007052F6">
        <w:rPr>
          <w:sz w:val="18"/>
          <w:szCs w:val="18"/>
          <w:lang w:val="es-MX"/>
        </w:rPr>
        <w:t xml:space="preserve">   Podrán ser impugnadas por las partes, mediante recurso de revisión:</w:t>
      </w:r>
    </w:p>
    <w:p w:rsidR="00A87DA5" w:rsidRPr="007052F6" w:rsidRDefault="00A87DA5" w:rsidP="00A87DA5">
      <w:pPr>
        <w:pStyle w:val="Textonotapie"/>
        <w:jc w:val="both"/>
        <w:rPr>
          <w:sz w:val="18"/>
          <w:szCs w:val="18"/>
          <w:lang w:val="es-MX"/>
        </w:rPr>
      </w:pPr>
      <w:r w:rsidRPr="007052F6">
        <w:rPr>
          <w:sz w:val="18"/>
          <w:szCs w:val="18"/>
          <w:lang w:val="es-MX"/>
        </w:rPr>
        <w:t xml:space="preserve">   …”</w:t>
      </w:r>
    </w:p>
  </w:footnote>
  <w:footnote w:id="2">
    <w:p w:rsidR="00A87DA5" w:rsidRPr="007052F6" w:rsidRDefault="00A87DA5" w:rsidP="00A87DA5">
      <w:pPr>
        <w:pStyle w:val="Textonotapie"/>
        <w:jc w:val="both"/>
        <w:rPr>
          <w:sz w:val="18"/>
          <w:szCs w:val="18"/>
          <w:lang w:val="es-MX"/>
        </w:rPr>
      </w:pPr>
      <w:r w:rsidRPr="007052F6">
        <w:rPr>
          <w:rStyle w:val="Refdenotaalpie"/>
          <w:sz w:val="18"/>
          <w:szCs w:val="18"/>
        </w:rPr>
        <w:footnoteRef/>
      </w:r>
      <w:r w:rsidRPr="007052F6">
        <w:rPr>
          <w:sz w:val="18"/>
          <w:szCs w:val="18"/>
        </w:rPr>
        <w:t xml:space="preserve"> </w:t>
      </w:r>
      <w:r w:rsidRPr="007052F6">
        <w:rPr>
          <w:sz w:val="18"/>
          <w:szCs w:val="18"/>
          <w:lang w:val="es-MX"/>
        </w:rPr>
        <w:t>“</w:t>
      </w:r>
      <w:r w:rsidRPr="007052F6">
        <w:rPr>
          <w:b/>
          <w:sz w:val="18"/>
          <w:szCs w:val="18"/>
          <w:lang w:val="es-MX"/>
        </w:rPr>
        <w:t xml:space="preserve">ARTÍCULO 133.- </w:t>
      </w:r>
      <w:r w:rsidRPr="007052F6">
        <w:rPr>
          <w:sz w:val="18"/>
          <w:szCs w:val="18"/>
          <w:lang w:val="es-MX"/>
        </w:rPr>
        <w:t>Son partes en el juicio contencioso administrativo:</w:t>
      </w:r>
    </w:p>
    <w:p w:rsidR="00A87DA5" w:rsidRPr="007052F6" w:rsidRDefault="00A87DA5" w:rsidP="00A87DA5">
      <w:pPr>
        <w:pStyle w:val="Textonotapie"/>
        <w:jc w:val="both"/>
        <w:rPr>
          <w:sz w:val="18"/>
          <w:szCs w:val="18"/>
          <w:lang w:val="es-MX"/>
        </w:rPr>
      </w:pPr>
      <w:r w:rsidRPr="007052F6">
        <w:rPr>
          <w:sz w:val="18"/>
          <w:szCs w:val="18"/>
          <w:lang w:val="es-MX"/>
        </w:rPr>
        <w:t xml:space="preserve">   I. El actor. Tendrá ese carácter:</w:t>
      </w:r>
    </w:p>
    <w:p w:rsidR="00A87DA5" w:rsidRPr="007052F6" w:rsidRDefault="00A87DA5" w:rsidP="00A87DA5">
      <w:pPr>
        <w:pStyle w:val="Textonotapie"/>
        <w:jc w:val="both"/>
        <w:rPr>
          <w:sz w:val="18"/>
          <w:szCs w:val="18"/>
          <w:lang w:val="es-MX"/>
        </w:rPr>
      </w:pPr>
      <w:r w:rsidRPr="007052F6">
        <w:rPr>
          <w:sz w:val="18"/>
          <w:szCs w:val="18"/>
          <w:lang w:val="es-MX"/>
        </w:rPr>
        <w:t xml:space="preserve">   a) El Administrado, que será el particular que tenga interés jurídico o legítimo que funde su pretensión; y</w:t>
      </w:r>
    </w:p>
    <w:p w:rsidR="00A87DA5" w:rsidRPr="007052F6" w:rsidRDefault="00A87DA5" w:rsidP="00A87DA5">
      <w:pPr>
        <w:pStyle w:val="Textonotapie"/>
        <w:jc w:val="both"/>
        <w:rPr>
          <w:sz w:val="18"/>
          <w:szCs w:val="18"/>
          <w:lang w:val="es-MX"/>
        </w:rPr>
      </w:pPr>
      <w:r w:rsidRPr="007052F6">
        <w:rPr>
          <w:sz w:val="18"/>
          <w:szCs w:val="18"/>
          <w:lang w:val="es-MX"/>
        </w:rPr>
        <w:t xml:space="preserve">   b) La autoridad en el juicio de </w:t>
      </w:r>
      <w:proofErr w:type="spellStart"/>
      <w:r w:rsidRPr="007052F6">
        <w:rPr>
          <w:sz w:val="18"/>
          <w:szCs w:val="18"/>
          <w:lang w:val="es-MX"/>
        </w:rPr>
        <w:t>lesividad</w:t>
      </w:r>
      <w:proofErr w:type="spellEnd"/>
      <w:r w:rsidRPr="007052F6">
        <w:rPr>
          <w:sz w:val="18"/>
          <w:szCs w:val="18"/>
          <w:lang w:val="es-MX"/>
        </w:rPr>
        <w:t>.</w:t>
      </w:r>
    </w:p>
    <w:p w:rsidR="00A87DA5" w:rsidRPr="007052F6" w:rsidRDefault="00A87DA5" w:rsidP="00A87DA5">
      <w:pPr>
        <w:pStyle w:val="Textonotapie"/>
        <w:jc w:val="both"/>
        <w:rPr>
          <w:sz w:val="18"/>
          <w:szCs w:val="18"/>
          <w:lang w:val="es-MX"/>
        </w:rPr>
      </w:pPr>
      <w:r w:rsidRPr="007052F6">
        <w:rPr>
          <w:sz w:val="18"/>
          <w:szCs w:val="18"/>
          <w:lang w:val="es-MX"/>
        </w:rPr>
        <w:t xml:space="preserve">   II. El demandado. Tendrá ese carácter:</w:t>
      </w:r>
    </w:p>
    <w:p w:rsidR="00A87DA5" w:rsidRPr="007052F6" w:rsidRDefault="00A87DA5" w:rsidP="00A87DA5">
      <w:pPr>
        <w:pStyle w:val="Textonotapie"/>
        <w:jc w:val="both"/>
        <w:rPr>
          <w:sz w:val="18"/>
          <w:szCs w:val="18"/>
          <w:lang w:val="es-MX"/>
        </w:rPr>
      </w:pPr>
      <w:r w:rsidRPr="007052F6">
        <w:rPr>
          <w:sz w:val="18"/>
          <w:szCs w:val="18"/>
          <w:lang w:val="es-MX"/>
        </w:rPr>
        <w:t xml:space="preserve">   a) La autoridad que dice, ordene, ejecute o trate de ejecutar el acto impugnado, o que omita dar respuesta a las peticiones o instancias de los particulares;</w:t>
      </w:r>
    </w:p>
    <w:p w:rsidR="00A87DA5" w:rsidRPr="007052F6" w:rsidRDefault="00A87DA5" w:rsidP="00A87DA5">
      <w:pPr>
        <w:pStyle w:val="Textonotapie"/>
        <w:jc w:val="both"/>
        <w:rPr>
          <w:sz w:val="18"/>
          <w:szCs w:val="18"/>
          <w:lang w:val="es-MX"/>
        </w:rPr>
      </w:pPr>
      <w:r w:rsidRPr="007052F6">
        <w:rPr>
          <w:sz w:val="18"/>
          <w:szCs w:val="18"/>
          <w:lang w:val="es-MX"/>
        </w:rPr>
        <w:t xml:space="preserve">   b) La persona o institución que funja como autoridad administrativa o fiscal en el ámbito estatal o municipal o en los Organismos Públicos Descentralizados, que dicte, ordene, ejecute o trate de ejecutar el acto o resolución impugnados; y</w:t>
      </w:r>
    </w:p>
    <w:p w:rsidR="00A87DA5" w:rsidRPr="007052F6" w:rsidRDefault="00A87DA5" w:rsidP="00A87DA5">
      <w:pPr>
        <w:pStyle w:val="Textonotapie"/>
        <w:jc w:val="both"/>
        <w:rPr>
          <w:sz w:val="18"/>
          <w:szCs w:val="18"/>
          <w:lang w:val="es-MX"/>
        </w:rPr>
      </w:pPr>
      <w:r w:rsidRPr="007052F6">
        <w:rPr>
          <w:sz w:val="18"/>
          <w:szCs w:val="18"/>
          <w:lang w:val="es-MX"/>
        </w:rPr>
        <w:t xml:space="preserve">   c) El particular a quien favorezca la resolución cuya modificación o nulidad demande la autoridad administrativa, estatal o municipal.</w:t>
      </w:r>
    </w:p>
    <w:p w:rsidR="00A87DA5" w:rsidRPr="002870B9" w:rsidRDefault="00A87DA5" w:rsidP="00A87DA5">
      <w:pPr>
        <w:pStyle w:val="Textonotapie"/>
        <w:jc w:val="both"/>
        <w:rPr>
          <w:lang w:val="es-MX"/>
        </w:rPr>
      </w:pPr>
      <w:r w:rsidRPr="007052F6">
        <w:rPr>
          <w:sz w:val="18"/>
          <w:szCs w:val="18"/>
          <w:lang w:val="es-MX"/>
        </w:rPr>
        <w:t xml:space="preserve">   III. El tercero afectado, pudiendo intervenir con ese carácter cualquier persona física o moral, cuyos intereses puedan resultar incompatibles con las pretensiones del actor y que demuestre interés en que subsista el acto administrativo combatido.”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7A2B3C" w:rsidRDefault="007A2B3C" w:rsidP="007052F6">
        <w:pPr>
          <w:pStyle w:val="Encabezado"/>
          <w:jc w:val="center"/>
        </w:pPr>
        <w:r>
          <w:fldChar w:fldCharType="begin"/>
        </w:r>
        <w:r>
          <w:instrText>PAGE   \* MERGEFORMAT</w:instrText>
        </w:r>
        <w:r>
          <w:fldChar w:fldCharType="separate"/>
        </w:r>
        <w:r w:rsidR="00F519FD">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487C8E" w:rsidRDefault="00F519FD" w:rsidP="00487C8E">
        <w:pPr>
          <w:pStyle w:val="Encabezado"/>
          <w:jc w:val="center"/>
          <w:rPr>
            <w:noProof/>
          </w:rPr>
        </w:pPr>
        <w:r>
          <w:rPr>
            <w:noProof/>
          </w:rPr>
          <mc:AlternateContent>
            <mc:Choice Requires="wps">
              <w:drawing>
                <wp:anchor distT="0" distB="0" distL="114300" distR="114300" simplePos="0" relativeHeight="251659264" behindDoc="0" locked="0" layoutInCell="1" allowOverlap="1" wp14:anchorId="73385920" wp14:editId="53C009E6">
                  <wp:simplePos x="0" y="0"/>
                  <wp:positionH relativeFrom="column">
                    <wp:posOffset>-1365250</wp:posOffset>
                  </wp:positionH>
                  <wp:positionV relativeFrom="paragraph">
                    <wp:posOffset>7400925</wp:posOffset>
                  </wp:positionV>
                  <wp:extent cx="1076325" cy="657225"/>
                  <wp:effectExtent l="0" t="0" r="2857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519FD" w:rsidRPr="00A6596B" w:rsidRDefault="00F519FD" w:rsidP="00F519F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07.5pt;margin-top:582.7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">
                  <v:textbox>
                    <w:txbxContent>
                      <w:p w:rsidR="00F519FD" w:rsidRPr="00A6596B" w:rsidRDefault="00F519FD" w:rsidP="00F519FD">
                        <w:pPr>
                          <w:rPr>
                            <w:sz w:val="16"/>
                            <w:szCs w:val="16"/>
                          </w:rPr>
                        </w:pPr>
                        <w:r>
                          <w:rPr>
                            <w:sz w:val="16"/>
                            <w:szCs w:val="16"/>
                          </w:rPr>
                          <w:t>Datos personales protegidos por el Art. 116 de la LGTAIP y el Art. 56 de la LTAIPEO</w:t>
                        </w:r>
                      </w:p>
                    </w:txbxContent>
                  </v:textbox>
                </v:shape>
              </w:pict>
            </mc:Fallback>
          </mc:AlternateContent>
        </w:r>
        <w:r w:rsidR="007A2B3C">
          <w:fldChar w:fldCharType="begin"/>
        </w:r>
        <w:r w:rsidR="007A2B3C">
          <w:instrText xml:space="preserve"> PAGE   \* MERGEFORMAT </w:instrText>
        </w:r>
        <w:r w:rsidR="007A2B3C">
          <w:fldChar w:fldCharType="separate"/>
        </w:r>
        <w:r>
          <w:rPr>
            <w:noProof/>
          </w:rPr>
          <w:t>5</w:t>
        </w:r>
        <w:r w:rsidR="007A2B3C">
          <w:rPr>
            <w:noProof/>
          </w:rPr>
          <w:fldChar w:fldCharType="end"/>
        </w:r>
      </w:p>
    </w:sdtContent>
  </w:sdt>
  <w:p w:rsidR="007A2B3C" w:rsidRDefault="007A2B3C" w:rsidP="00487C8E">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67A021B7"/>
    <w:multiLevelType w:val="hybridMultilevel"/>
    <w:tmpl w:val="29A276A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8"/>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4A31"/>
    <w:rsid w:val="0000725B"/>
    <w:rsid w:val="00011594"/>
    <w:rsid w:val="000169A3"/>
    <w:rsid w:val="00017C09"/>
    <w:rsid w:val="00021DF1"/>
    <w:rsid w:val="0002236D"/>
    <w:rsid w:val="0002241D"/>
    <w:rsid w:val="00026C11"/>
    <w:rsid w:val="000330FB"/>
    <w:rsid w:val="00035047"/>
    <w:rsid w:val="00035379"/>
    <w:rsid w:val="00036D01"/>
    <w:rsid w:val="000410A1"/>
    <w:rsid w:val="00041D15"/>
    <w:rsid w:val="0004575F"/>
    <w:rsid w:val="00045A11"/>
    <w:rsid w:val="00053617"/>
    <w:rsid w:val="00053C13"/>
    <w:rsid w:val="0005701D"/>
    <w:rsid w:val="00057174"/>
    <w:rsid w:val="00057817"/>
    <w:rsid w:val="000612E4"/>
    <w:rsid w:val="000616B5"/>
    <w:rsid w:val="00070777"/>
    <w:rsid w:val="000737BF"/>
    <w:rsid w:val="0007458B"/>
    <w:rsid w:val="000766EC"/>
    <w:rsid w:val="00076CEA"/>
    <w:rsid w:val="000803AB"/>
    <w:rsid w:val="000822AF"/>
    <w:rsid w:val="00083BEB"/>
    <w:rsid w:val="00085132"/>
    <w:rsid w:val="00085F69"/>
    <w:rsid w:val="00094546"/>
    <w:rsid w:val="0009618C"/>
    <w:rsid w:val="000961D2"/>
    <w:rsid w:val="000A1494"/>
    <w:rsid w:val="000A4E40"/>
    <w:rsid w:val="000A6360"/>
    <w:rsid w:val="000A6EC7"/>
    <w:rsid w:val="000A7BA9"/>
    <w:rsid w:val="000B0E70"/>
    <w:rsid w:val="000B1A06"/>
    <w:rsid w:val="000B3B3B"/>
    <w:rsid w:val="000B4122"/>
    <w:rsid w:val="000C1F7C"/>
    <w:rsid w:val="000C313C"/>
    <w:rsid w:val="000C3DBF"/>
    <w:rsid w:val="000D0E1D"/>
    <w:rsid w:val="000D1BD0"/>
    <w:rsid w:val="000D2FDE"/>
    <w:rsid w:val="000E12D3"/>
    <w:rsid w:val="000E218B"/>
    <w:rsid w:val="000E2E24"/>
    <w:rsid w:val="000E322A"/>
    <w:rsid w:val="000F018A"/>
    <w:rsid w:val="000F54B0"/>
    <w:rsid w:val="000F5D12"/>
    <w:rsid w:val="000F62C3"/>
    <w:rsid w:val="000F7CF6"/>
    <w:rsid w:val="00103FE7"/>
    <w:rsid w:val="001058D3"/>
    <w:rsid w:val="0010644A"/>
    <w:rsid w:val="00111B33"/>
    <w:rsid w:val="00111BFC"/>
    <w:rsid w:val="001144A1"/>
    <w:rsid w:val="00114AC5"/>
    <w:rsid w:val="00116579"/>
    <w:rsid w:val="001208F4"/>
    <w:rsid w:val="00121600"/>
    <w:rsid w:val="0012217B"/>
    <w:rsid w:val="00122F5E"/>
    <w:rsid w:val="00126F80"/>
    <w:rsid w:val="00127839"/>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64061"/>
    <w:rsid w:val="00164BAD"/>
    <w:rsid w:val="00171831"/>
    <w:rsid w:val="00172205"/>
    <w:rsid w:val="001761CB"/>
    <w:rsid w:val="00180F55"/>
    <w:rsid w:val="001827CF"/>
    <w:rsid w:val="001843E8"/>
    <w:rsid w:val="00184B23"/>
    <w:rsid w:val="00190DE9"/>
    <w:rsid w:val="00191A27"/>
    <w:rsid w:val="00192287"/>
    <w:rsid w:val="00194A88"/>
    <w:rsid w:val="00194C5C"/>
    <w:rsid w:val="0019600D"/>
    <w:rsid w:val="001A2DD1"/>
    <w:rsid w:val="001A3755"/>
    <w:rsid w:val="001A5951"/>
    <w:rsid w:val="001A5B4D"/>
    <w:rsid w:val="001A608E"/>
    <w:rsid w:val="001B1297"/>
    <w:rsid w:val="001B40F8"/>
    <w:rsid w:val="001B469D"/>
    <w:rsid w:val="001C3488"/>
    <w:rsid w:val="001C4AAC"/>
    <w:rsid w:val="001D0A5A"/>
    <w:rsid w:val="001D27A6"/>
    <w:rsid w:val="001D3B81"/>
    <w:rsid w:val="001D694C"/>
    <w:rsid w:val="001D730F"/>
    <w:rsid w:val="001E1758"/>
    <w:rsid w:val="001E3B11"/>
    <w:rsid w:val="001E503D"/>
    <w:rsid w:val="001E631B"/>
    <w:rsid w:val="001E680E"/>
    <w:rsid w:val="001F03C6"/>
    <w:rsid w:val="001F72DF"/>
    <w:rsid w:val="00200843"/>
    <w:rsid w:val="0020247E"/>
    <w:rsid w:val="00203FD3"/>
    <w:rsid w:val="00206222"/>
    <w:rsid w:val="00206B99"/>
    <w:rsid w:val="002113FA"/>
    <w:rsid w:val="00211AEE"/>
    <w:rsid w:val="00211DEF"/>
    <w:rsid w:val="00212CDB"/>
    <w:rsid w:val="00212D0A"/>
    <w:rsid w:val="00214B69"/>
    <w:rsid w:val="00216474"/>
    <w:rsid w:val="00216595"/>
    <w:rsid w:val="00220A65"/>
    <w:rsid w:val="002214CB"/>
    <w:rsid w:val="0022196F"/>
    <w:rsid w:val="00223F75"/>
    <w:rsid w:val="00226A03"/>
    <w:rsid w:val="0023003B"/>
    <w:rsid w:val="002310A8"/>
    <w:rsid w:val="002327AF"/>
    <w:rsid w:val="00233034"/>
    <w:rsid w:val="00233214"/>
    <w:rsid w:val="00236064"/>
    <w:rsid w:val="002366C4"/>
    <w:rsid w:val="002378DE"/>
    <w:rsid w:val="00242891"/>
    <w:rsid w:val="00243181"/>
    <w:rsid w:val="0024497C"/>
    <w:rsid w:val="00245BAC"/>
    <w:rsid w:val="00246862"/>
    <w:rsid w:val="00246915"/>
    <w:rsid w:val="00246F70"/>
    <w:rsid w:val="00247875"/>
    <w:rsid w:val="00247D11"/>
    <w:rsid w:val="00254ED2"/>
    <w:rsid w:val="00262666"/>
    <w:rsid w:val="00263720"/>
    <w:rsid w:val="00267A88"/>
    <w:rsid w:val="002729E4"/>
    <w:rsid w:val="00273171"/>
    <w:rsid w:val="002802EC"/>
    <w:rsid w:val="002805AC"/>
    <w:rsid w:val="002806ED"/>
    <w:rsid w:val="002811D0"/>
    <w:rsid w:val="00283967"/>
    <w:rsid w:val="00283B3F"/>
    <w:rsid w:val="002844AF"/>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5C82"/>
    <w:rsid w:val="002B73F3"/>
    <w:rsid w:val="002B79C4"/>
    <w:rsid w:val="002C01EA"/>
    <w:rsid w:val="002C0324"/>
    <w:rsid w:val="002D1979"/>
    <w:rsid w:val="002D2BC6"/>
    <w:rsid w:val="002D7BCE"/>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2470"/>
    <w:rsid w:val="003124A7"/>
    <w:rsid w:val="00315C76"/>
    <w:rsid w:val="0031730E"/>
    <w:rsid w:val="00321AAB"/>
    <w:rsid w:val="00321C10"/>
    <w:rsid w:val="003253CA"/>
    <w:rsid w:val="00331836"/>
    <w:rsid w:val="0033426E"/>
    <w:rsid w:val="00335EF4"/>
    <w:rsid w:val="00337583"/>
    <w:rsid w:val="0034180B"/>
    <w:rsid w:val="00342CE5"/>
    <w:rsid w:val="003462AA"/>
    <w:rsid w:val="003505C2"/>
    <w:rsid w:val="00355E72"/>
    <w:rsid w:val="00360A0B"/>
    <w:rsid w:val="003633B9"/>
    <w:rsid w:val="003646B9"/>
    <w:rsid w:val="003646BB"/>
    <w:rsid w:val="003708D3"/>
    <w:rsid w:val="003731F5"/>
    <w:rsid w:val="00375176"/>
    <w:rsid w:val="00380BAC"/>
    <w:rsid w:val="00381DC3"/>
    <w:rsid w:val="00382FD0"/>
    <w:rsid w:val="00387C97"/>
    <w:rsid w:val="003965ED"/>
    <w:rsid w:val="003A0ACC"/>
    <w:rsid w:val="003A1F55"/>
    <w:rsid w:val="003A3A38"/>
    <w:rsid w:val="003B20F0"/>
    <w:rsid w:val="003B2E9F"/>
    <w:rsid w:val="003B2FF4"/>
    <w:rsid w:val="003B373B"/>
    <w:rsid w:val="003B4BAF"/>
    <w:rsid w:val="003B68EA"/>
    <w:rsid w:val="003B6C7E"/>
    <w:rsid w:val="003B7C7A"/>
    <w:rsid w:val="003C0AC1"/>
    <w:rsid w:val="003C4A93"/>
    <w:rsid w:val="003C63BE"/>
    <w:rsid w:val="003D1EF2"/>
    <w:rsid w:val="003D5E2A"/>
    <w:rsid w:val="003D707F"/>
    <w:rsid w:val="003E0B3C"/>
    <w:rsid w:val="003E0F2A"/>
    <w:rsid w:val="003E15CF"/>
    <w:rsid w:val="003E2B2E"/>
    <w:rsid w:val="003E2C06"/>
    <w:rsid w:val="003E4484"/>
    <w:rsid w:val="003E52CC"/>
    <w:rsid w:val="003E5B1E"/>
    <w:rsid w:val="003E7801"/>
    <w:rsid w:val="003E7C91"/>
    <w:rsid w:val="003F09E7"/>
    <w:rsid w:val="003F47AD"/>
    <w:rsid w:val="003F5E8A"/>
    <w:rsid w:val="00400164"/>
    <w:rsid w:val="0040457E"/>
    <w:rsid w:val="00411707"/>
    <w:rsid w:val="0041349D"/>
    <w:rsid w:val="004138D3"/>
    <w:rsid w:val="0041760B"/>
    <w:rsid w:val="00423A9D"/>
    <w:rsid w:val="00424229"/>
    <w:rsid w:val="00427081"/>
    <w:rsid w:val="00433FAD"/>
    <w:rsid w:val="004407BC"/>
    <w:rsid w:val="00444733"/>
    <w:rsid w:val="004503A6"/>
    <w:rsid w:val="00454494"/>
    <w:rsid w:val="004567C7"/>
    <w:rsid w:val="00457CC7"/>
    <w:rsid w:val="004633DC"/>
    <w:rsid w:val="004715AF"/>
    <w:rsid w:val="00472E19"/>
    <w:rsid w:val="00474E30"/>
    <w:rsid w:val="0047763B"/>
    <w:rsid w:val="00485388"/>
    <w:rsid w:val="004870D8"/>
    <w:rsid w:val="00487C8E"/>
    <w:rsid w:val="00491DA5"/>
    <w:rsid w:val="004961AD"/>
    <w:rsid w:val="00497E3B"/>
    <w:rsid w:val="004A2326"/>
    <w:rsid w:val="004A319F"/>
    <w:rsid w:val="004A4ECC"/>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316A"/>
    <w:rsid w:val="004D3ADD"/>
    <w:rsid w:val="004D5713"/>
    <w:rsid w:val="004D5934"/>
    <w:rsid w:val="004D7564"/>
    <w:rsid w:val="004E154D"/>
    <w:rsid w:val="004E16A4"/>
    <w:rsid w:val="004E661E"/>
    <w:rsid w:val="004F03BE"/>
    <w:rsid w:val="004F08FA"/>
    <w:rsid w:val="004F0DB5"/>
    <w:rsid w:val="004F4970"/>
    <w:rsid w:val="004F4B8D"/>
    <w:rsid w:val="004F5821"/>
    <w:rsid w:val="004F674E"/>
    <w:rsid w:val="00501DFC"/>
    <w:rsid w:val="00501EAB"/>
    <w:rsid w:val="005043E1"/>
    <w:rsid w:val="005068F2"/>
    <w:rsid w:val="00510956"/>
    <w:rsid w:val="00510C9F"/>
    <w:rsid w:val="005115C3"/>
    <w:rsid w:val="00512FF2"/>
    <w:rsid w:val="0051428C"/>
    <w:rsid w:val="00515E05"/>
    <w:rsid w:val="00516F56"/>
    <w:rsid w:val="00520000"/>
    <w:rsid w:val="00526DC4"/>
    <w:rsid w:val="005300DF"/>
    <w:rsid w:val="00531A5A"/>
    <w:rsid w:val="00531A6D"/>
    <w:rsid w:val="00531B0F"/>
    <w:rsid w:val="00531B2A"/>
    <w:rsid w:val="00531DE3"/>
    <w:rsid w:val="00534C95"/>
    <w:rsid w:val="0053715D"/>
    <w:rsid w:val="00541B18"/>
    <w:rsid w:val="00542671"/>
    <w:rsid w:val="00544A76"/>
    <w:rsid w:val="00545D35"/>
    <w:rsid w:val="005478F9"/>
    <w:rsid w:val="00551897"/>
    <w:rsid w:val="00553578"/>
    <w:rsid w:val="00557727"/>
    <w:rsid w:val="005609AA"/>
    <w:rsid w:val="00563B9C"/>
    <w:rsid w:val="00565465"/>
    <w:rsid w:val="00567E8E"/>
    <w:rsid w:val="005707BD"/>
    <w:rsid w:val="00571B02"/>
    <w:rsid w:val="005720EB"/>
    <w:rsid w:val="005770F4"/>
    <w:rsid w:val="00580F64"/>
    <w:rsid w:val="005817AB"/>
    <w:rsid w:val="005903F7"/>
    <w:rsid w:val="005913ED"/>
    <w:rsid w:val="00593333"/>
    <w:rsid w:val="00594670"/>
    <w:rsid w:val="0059516B"/>
    <w:rsid w:val="00595186"/>
    <w:rsid w:val="00597C5A"/>
    <w:rsid w:val="005A0A32"/>
    <w:rsid w:val="005A0D5F"/>
    <w:rsid w:val="005A3800"/>
    <w:rsid w:val="005A493F"/>
    <w:rsid w:val="005B13A7"/>
    <w:rsid w:val="005B2365"/>
    <w:rsid w:val="005B74A1"/>
    <w:rsid w:val="005C0B46"/>
    <w:rsid w:val="005C2C8E"/>
    <w:rsid w:val="005C3AA7"/>
    <w:rsid w:val="005C414F"/>
    <w:rsid w:val="005C7C2F"/>
    <w:rsid w:val="005D1684"/>
    <w:rsid w:val="005D3F0B"/>
    <w:rsid w:val="005D4300"/>
    <w:rsid w:val="005D62CD"/>
    <w:rsid w:val="005D65FC"/>
    <w:rsid w:val="005D74CC"/>
    <w:rsid w:val="005D751A"/>
    <w:rsid w:val="005E18B0"/>
    <w:rsid w:val="005E3275"/>
    <w:rsid w:val="005E40A8"/>
    <w:rsid w:val="005E5273"/>
    <w:rsid w:val="005E76E1"/>
    <w:rsid w:val="005F0B76"/>
    <w:rsid w:val="005F1575"/>
    <w:rsid w:val="005F35AE"/>
    <w:rsid w:val="006012BD"/>
    <w:rsid w:val="00602086"/>
    <w:rsid w:val="006031E8"/>
    <w:rsid w:val="0060423E"/>
    <w:rsid w:val="00605D2B"/>
    <w:rsid w:val="006062DA"/>
    <w:rsid w:val="00607309"/>
    <w:rsid w:val="00607F3D"/>
    <w:rsid w:val="006105BC"/>
    <w:rsid w:val="00610C46"/>
    <w:rsid w:val="00611349"/>
    <w:rsid w:val="00611DD6"/>
    <w:rsid w:val="006150FB"/>
    <w:rsid w:val="00621035"/>
    <w:rsid w:val="00621070"/>
    <w:rsid w:val="00630C62"/>
    <w:rsid w:val="00633031"/>
    <w:rsid w:val="00633FA0"/>
    <w:rsid w:val="006345EE"/>
    <w:rsid w:val="006361ED"/>
    <w:rsid w:val="006418C8"/>
    <w:rsid w:val="00641ABB"/>
    <w:rsid w:val="006422F6"/>
    <w:rsid w:val="0064256C"/>
    <w:rsid w:val="006427D9"/>
    <w:rsid w:val="00643498"/>
    <w:rsid w:val="00645439"/>
    <w:rsid w:val="00645E2A"/>
    <w:rsid w:val="0065279D"/>
    <w:rsid w:val="00653354"/>
    <w:rsid w:val="00655BA3"/>
    <w:rsid w:val="00655D87"/>
    <w:rsid w:val="00661E08"/>
    <w:rsid w:val="0066306B"/>
    <w:rsid w:val="0066335A"/>
    <w:rsid w:val="0066407D"/>
    <w:rsid w:val="00675661"/>
    <w:rsid w:val="00681F17"/>
    <w:rsid w:val="00682164"/>
    <w:rsid w:val="006826DA"/>
    <w:rsid w:val="0068325D"/>
    <w:rsid w:val="00683DC9"/>
    <w:rsid w:val="00685A2A"/>
    <w:rsid w:val="00687B92"/>
    <w:rsid w:val="006921D8"/>
    <w:rsid w:val="00692778"/>
    <w:rsid w:val="00696616"/>
    <w:rsid w:val="00696F11"/>
    <w:rsid w:val="00697ECB"/>
    <w:rsid w:val="006A141D"/>
    <w:rsid w:val="006A39BE"/>
    <w:rsid w:val="006A4644"/>
    <w:rsid w:val="006A4C24"/>
    <w:rsid w:val="006A5F24"/>
    <w:rsid w:val="006A6FE7"/>
    <w:rsid w:val="006B0915"/>
    <w:rsid w:val="006B0B08"/>
    <w:rsid w:val="006B10A8"/>
    <w:rsid w:val="006B119B"/>
    <w:rsid w:val="006B26D3"/>
    <w:rsid w:val="006B4FD6"/>
    <w:rsid w:val="006B52CD"/>
    <w:rsid w:val="006B78C5"/>
    <w:rsid w:val="006C2F23"/>
    <w:rsid w:val="006C31AF"/>
    <w:rsid w:val="006C3540"/>
    <w:rsid w:val="006D1203"/>
    <w:rsid w:val="006D4142"/>
    <w:rsid w:val="006D7AAA"/>
    <w:rsid w:val="006E04EF"/>
    <w:rsid w:val="006E1B16"/>
    <w:rsid w:val="006E27BA"/>
    <w:rsid w:val="006E2F54"/>
    <w:rsid w:val="006E43D3"/>
    <w:rsid w:val="006E44A9"/>
    <w:rsid w:val="006E6519"/>
    <w:rsid w:val="006F0897"/>
    <w:rsid w:val="006F0D29"/>
    <w:rsid w:val="006F2412"/>
    <w:rsid w:val="006F5760"/>
    <w:rsid w:val="006F6BE0"/>
    <w:rsid w:val="00700013"/>
    <w:rsid w:val="00701FA5"/>
    <w:rsid w:val="00702862"/>
    <w:rsid w:val="00702D97"/>
    <w:rsid w:val="00703F64"/>
    <w:rsid w:val="00704CD1"/>
    <w:rsid w:val="007052F6"/>
    <w:rsid w:val="0070679D"/>
    <w:rsid w:val="00707019"/>
    <w:rsid w:val="00707245"/>
    <w:rsid w:val="00712EE0"/>
    <w:rsid w:val="0071716F"/>
    <w:rsid w:val="0072215B"/>
    <w:rsid w:val="0072271C"/>
    <w:rsid w:val="00723286"/>
    <w:rsid w:val="00727C09"/>
    <w:rsid w:val="00733866"/>
    <w:rsid w:val="007372AF"/>
    <w:rsid w:val="007372F0"/>
    <w:rsid w:val="007402AF"/>
    <w:rsid w:val="00742461"/>
    <w:rsid w:val="00742758"/>
    <w:rsid w:val="0074315B"/>
    <w:rsid w:val="00745F93"/>
    <w:rsid w:val="00747AB7"/>
    <w:rsid w:val="00752B02"/>
    <w:rsid w:val="00755251"/>
    <w:rsid w:val="007568F4"/>
    <w:rsid w:val="0075724E"/>
    <w:rsid w:val="0076494C"/>
    <w:rsid w:val="00766389"/>
    <w:rsid w:val="0077356E"/>
    <w:rsid w:val="007737E8"/>
    <w:rsid w:val="00773DC9"/>
    <w:rsid w:val="007758EE"/>
    <w:rsid w:val="0077739D"/>
    <w:rsid w:val="007806D4"/>
    <w:rsid w:val="0078132A"/>
    <w:rsid w:val="00782019"/>
    <w:rsid w:val="0078202A"/>
    <w:rsid w:val="00785325"/>
    <w:rsid w:val="00790C1A"/>
    <w:rsid w:val="00790E52"/>
    <w:rsid w:val="00792E46"/>
    <w:rsid w:val="00795CE3"/>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6D8D"/>
    <w:rsid w:val="007D7972"/>
    <w:rsid w:val="007E1BC3"/>
    <w:rsid w:val="007E32FC"/>
    <w:rsid w:val="007E37CE"/>
    <w:rsid w:val="007E503E"/>
    <w:rsid w:val="007E6F05"/>
    <w:rsid w:val="007E7DD4"/>
    <w:rsid w:val="007F1451"/>
    <w:rsid w:val="007F3488"/>
    <w:rsid w:val="007F4057"/>
    <w:rsid w:val="007F43B4"/>
    <w:rsid w:val="007F4ED0"/>
    <w:rsid w:val="007F566C"/>
    <w:rsid w:val="007F64F9"/>
    <w:rsid w:val="007F7B65"/>
    <w:rsid w:val="007F7F91"/>
    <w:rsid w:val="00801F35"/>
    <w:rsid w:val="0080399F"/>
    <w:rsid w:val="00805C67"/>
    <w:rsid w:val="00807736"/>
    <w:rsid w:val="00807D70"/>
    <w:rsid w:val="00815878"/>
    <w:rsid w:val="0082010D"/>
    <w:rsid w:val="00821C04"/>
    <w:rsid w:val="0083002A"/>
    <w:rsid w:val="00830884"/>
    <w:rsid w:val="00832757"/>
    <w:rsid w:val="00832BFA"/>
    <w:rsid w:val="00832FE5"/>
    <w:rsid w:val="0084114B"/>
    <w:rsid w:val="00841573"/>
    <w:rsid w:val="00841CA9"/>
    <w:rsid w:val="00842ED4"/>
    <w:rsid w:val="00845EA4"/>
    <w:rsid w:val="00847A1D"/>
    <w:rsid w:val="008550F0"/>
    <w:rsid w:val="00855650"/>
    <w:rsid w:val="00857BD3"/>
    <w:rsid w:val="00860037"/>
    <w:rsid w:val="00860FEF"/>
    <w:rsid w:val="008618D9"/>
    <w:rsid w:val="0086361E"/>
    <w:rsid w:val="008649E5"/>
    <w:rsid w:val="00864F72"/>
    <w:rsid w:val="008738A1"/>
    <w:rsid w:val="00873D60"/>
    <w:rsid w:val="00874D05"/>
    <w:rsid w:val="00875CD2"/>
    <w:rsid w:val="00881FFB"/>
    <w:rsid w:val="00883E64"/>
    <w:rsid w:val="0088403D"/>
    <w:rsid w:val="008850E5"/>
    <w:rsid w:val="00885C97"/>
    <w:rsid w:val="00885CDE"/>
    <w:rsid w:val="00890019"/>
    <w:rsid w:val="008946EA"/>
    <w:rsid w:val="008947B5"/>
    <w:rsid w:val="00894D4A"/>
    <w:rsid w:val="00897C9D"/>
    <w:rsid w:val="008A20F1"/>
    <w:rsid w:val="008A2A09"/>
    <w:rsid w:val="008A47B2"/>
    <w:rsid w:val="008A5670"/>
    <w:rsid w:val="008A6B4E"/>
    <w:rsid w:val="008B1D4F"/>
    <w:rsid w:val="008B2E64"/>
    <w:rsid w:val="008B2FDE"/>
    <w:rsid w:val="008B4B2E"/>
    <w:rsid w:val="008B4EBC"/>
    <w:rsid w:val="008B5E35"/>
    <w:rsid w:val="008C380D"/>
    <w:rsid w:val="008C508D"/>
    <w:rsid w:val="008D04B8"/>
    <w:rsid w:val="008D1236"/>
    <w:rsid w:val="008E215F"/>
    <w:rsid w:val="008E38EA"/>
    <w:rsid w:val="008E4231"/>
    <w:rsid w:val="008E586E"/>
    <w:rsid w:val="008E5E07"/>
    <w:rsid w:val="008F05C2"/>
    <w:rsid w:val="008F52F4"/>
    <w:rsid w:val="008F6A42"/>
    <w:rsid w:val="008F7D31"/>
    <w:rsid w:val="009007FC"/>
    <w:rsid w:val="0090282D"/>
    <w:rsid w:val="00903BE5"/>
    <w:rsid w:val="009049BE"/>
    <w:rsid w:val="00904D98"/>
    <w:rsid w:val="009073DD"/>
    <w:rsid w:val="009111EA"/>
    <w:rsid w:val="0091170B"/>
    <w:rsid w:val="00912837"/>
    <w:rsid w:val="0091304F"/>
    <w:rsid w:val="009133A9"/>
    <w:rsid w:val="009159DA"/>
    <w:rsid w:val="00920D15"/>
    <w:rsid w:val="009210A6"/>
    <w:rsid w:val="00926FCD"/>
    <w:rsid w:val="00927607"/>
    <w:rsid w:val="00931E3D"/>
    <w:rsid w:val="0094005B"/>
    <w:rsid w:val="00943B62"/>
    <w:rsid w:val="0094607A"/>
    <w:rsid w:val="00947785"/>
    <w:rsid w:val="00956CD1"/>
    <w:rsid w:val="009623FA"/>
    <w:rsid w:val="00964969"/>
    <w:rsid w:val="00964A87"/>
    <w:rsid w:val="00965794"/>
    <w:rsid w:val="00965870"/>
    <w:rsid w:val="00970BC4"/>
    <w:rsid w:val="00973D8D"/>
    <w:rsid w:val="009752F6"/>
    <w:rsid w:val="009758DB"/>
    <w:rsid w:val="009768B5"/>
    <w:rsid w:val="0097768E"/>
    <w:rsid w:val="00983201"/>
    <w:rsid w:val="00984197"/>
    <w:rsid w:val="00986534"/>
    <w:rsid w:val="00995692"/>
    <w:rsid w:val="00996B6C"/>
    <w:rsid w:val="00997F96"/>
    <w:rsid w:val="009A33AC"/>
    <w:rsid w:val="009A33BE"/>
    <w:rsid w:val="009A5AE2"/>
    <w:rsid w:val="009A5D8D"/>
    <w:rsid w:val="009B1106"/>
    <w:rsid w:val="009B1EAF"/>
    <w:rsid w:val="009B38C8"/>
    <w:rsid w:val="009B3FAA"/>
    <w:rsid w:val="009C4221"/>
    <w:rsid w:val="009D1ED8"/>
    <w:rsid w:val="009D4A0A"/>
    <w:rsid w:val="009D6659"/>
    <w:rsid w:val="009D7058"/>
    <w:rsid w:val="009E0336"/>
    <w:rsid w:val="009E10EC"/>
    <w:rsid w:val="009E3A9A"/>
    <w:rsid w:val="009E5841"/>
    <w:rsid w:val="009F50FA"/>
    <w:rsid w:val="00A022D9"/>
    <w:rsid w:val="00A033BB"/>
    <w:rsid w:val="00A0357E"/>
    <w:rsid w:val="00A045F4"/>
    <w:rsid w:val="00A05B4F"/>
    <w:rsid w:val="00A10387"/>
    <w:rsid w:val="00A12177"/>
    <w:rsid w:val="00A21B13"/>
    <w:rsid w:val="00A2508C"/>
    <w:rsid w:val="00A2572E"/>
    <w:rsid w:val="00A25FC0"/>
    <w:rsid w:val="00A262B6"/>
    <w:rsid w:val="00A26D41"/>
    <w:rsid w:val="00A27138"/>
    <w:rsid w:val="00A3359F"/>
    <w:rsid w:val="00A33A89"/>
    <w:rsid w:val="00A3728F"/>
    <w:rsid w:val="00A4105D"/>
    <w:rsid w:val="00A442A4"/>
    <w:rsid w:val="00A4466C"/>
    <w:rsid w:val="00A4628E"/>
    <w:rsid w:val="00A51216"/>
    <w:rsid w:val="00A5314A"/>
    <w:rsid w:val="00A67424"/>
    <w:rsid w:val="00A703CE"/>
    <w:rsid w:val="00A7188F"/>
    <w:rsid w:val="00A7216C"/>
    <w:rsid w:val="00A7622C"/>
    <w:rsid w:val="00A77949"/>
    <w:rsid w:val="00A8007D"/>
    <w:rsid w:val="00A80B43"/>
    <w:rsid w:val="00A8244C"/>
    <w:rsid w:val="00A83D36"/>
    <w:rsid w:val="00A85B97"/>
    <w:rsid w:val="00A86899"/>
    <w:rsid w:val="00A87174"/>
    <w:rsid w:val="00A87DA5"/>
    <w:rsid w:val="00A923D9"/>
    <w:rsid w:val="00A93F22"/>
    <w:rsid w:val="00A94E2C"/>
    <w:rsid w:val="00A977D1"/>
    <w:rsid w:val="00AA0100"/>
    <w:rsid w:val="00AA0A4A"/>
    <w:rsid w:val="00AA27AB"/>
    <w:rsid w:val="00AA29E9"/>
    <w:rsid w:val="00AA38C5"/>
    <w:rsid w:val="00AB00F1"/>
    <w:rsid w:val="00AB0764"/>
    <w:rsid w:val="00AB10A6"/>
    <w:rsid w:val="00AB19C6"/>
    <w:rsid w:val="00AB1E7B"/>
    <w:rsid w:val="00AB628D"/>
    <w:rsid w:val="00AB641E"/>
    <w:rsid w:val="00AC1530"/>
    <w:rsid w:val="00AC1D64"/>
    <w:rsid w:val="00AD1E25"/>
    <w:rsid w:val="00AD38ED"/>
    <w:rsid w:val="00AD4282"/>
    <w:rsid w:val="00AD77FD"/>
    <w:rsid w:val="00AE1A7A"/>
    <w:rsid w:val="00AE4894"/>
    <w:rsid w:val="00AE5AC8"/>
    <w:rsid w:val="00AF6F6A"/>
    <w:rsid w:val="00B049EC"/>
    <w:rsid w:val="00B04DD6"/>
    <w:rsid w:val="00B078A6"/>
    <w:rsid w:val="00B10264"/>
    <w:rsid w:val="00B10FF6"/>
    <w:rsid w:val="00B1212B"/>
    <w:rsid w:val="00B14213"/>
    <w:rsid w:val="00B15800"/>
    <w:rsid w:val="00B173E2"/>
    <w:rsid w:val="00B177F2"/>
    <w:rsid w:val="00B2486E"/>
    <w:rsid w:val="00B26CCB"/>
    <w:rsid w:val="00B31114"/>
    <w:rsid w:val="00B31B5C"/>
    <w:rsid w:val="00B34D98"/>
    <w:rsid w:val="00B35503"/>
    <w:rsid w:val="00B37C1A"/>
    <w:rsid w:val="00B37E5F"/>
    <w:rsid w:val="00B408F8"/>
    <w:rsid w:val="00B45AA5"/>
    <w:rsid w:val="00B461BE"/>
    <w:rsid w:val="00B5088E"/>
    <w:rsid w:val="00B517B3"/>
    <w:rsid w:val="00B51D39"/>
    <w:rsid w:val="00B55C20"/>
    <w:rsid w:val="00B61D3E"/>
    <w:rsid w:val="00B61F76"/>
    <w:rsid w:val="00B626F5"/>
    <w:rsid w:val="00B66885"/>
    <w:rsid w:val="00B7058E"/>
    <w:rsid w:val="00B70873"/>
    <w:rsid w:val="00B70EC1"/>
    <w:rsid w:val="00B7103E"/>
    <w:rsid w:val="00B71315"/>
    <w:rsid w:val="00B7173A"/>
    <w:rsid w:val="00B72FDD"/>
    <w:rsid w:val="00B73E27"/>
    <w:rsid w:val="00B758E5"/>
    <w:rsid w:val="00B76F62"/>
    <w:rsid w:val="00B77B2E"/>
    <w:rsid w:val="00B8098C"/>
    <w:rsid w:val="00B83381"/>
    <w:rsid w:val="00B8390D"/>
    <w:rsid w:val="00B860B7"/>
    <w:rsid w:val="00B87E94"/>
    <w:rsid w:val="00B90D57"/>
    <w:rsid w:val="00B90ED9"/>
    <w:rsid w:val="00B95F1A"/>
    <w:rsid w:val="00BA0DB3"/>
    <w:rsid w:val="00BA0E31"/>
    <w:rsid w:val="00BA2FEE"/>
    <w:rsid w:val="00BA42E0"/>
    <w:rsid w:val="00BB1EC2"/>
    <w:rsid w:val="00BB2686"/>
    <w:rsid w:val="00BB62D7"/>
    <w:rsid w:val="00BC0C9A"/>
    <w:rsid w:val="00BC7BD0"/>
    <w:rsid w:val="00BD249F"/>
    <w:rsid w:val="00BD5CAE"/>
    <w:rsid w:val="00BD7C52"/>
    <w:rsid w:val="00BE1BBE"/>
    <w:rsid w:val="00BE32C7"/>
    <w:rsid w:val="00BE4652"/>
    <w:rsid w:val="00BE4A75"/>
    <w:rsid w:val="00BE4FDC"/>
    <w:rsid w:val="00BE5C36"/>
    <w:rsid w:val="00BF0DCB"/>
    <w:rsid w:val="00BF1EC0"/>
    <w:rsid w:val="00BF2AD9"/>
    <w:rsid w:val="00BF2F98"/>
    <w:rsid w:val="00BF5FD9"/>
    <w:rsid w:val="00C00D17"/>
    <w:rsid w:val="00C02A64"/>
    <w:rsid w:val="00C06278"/>
    <w:rsid w:val="00C06502"/>
    <w:rsid w:val="00C06661"/>
    <w:rsid w:val="00C11344"/>
    <w:rsid w:val="00C1297D"/>
    <w:rsid w:val="00C14017"/>
    <w:rsid w:val="00C148AE"/>
    <w:rsid w:val="00C14B07"/>
    <w:rsid w:val="00C1506F"/>
    <w:rsid w:val="00C22D64"/>
    <w:rsid w:val="00C31741"/>
    <w:rsid w:val="00C31CFE"/>
    <w:rsid w:val="00C33CFB"/>
    <w:rsid w:val="00C35B04"/>
    <w:rsid w:val="00C35CE7"/>
    <w:rsid w:val="00C37A09"/>
    <w:rsid w:val="00C412FF"/>
    <w:rsid w:val="00C41357"/>
    <w:rsid w:val="00C4233C"/>
    <w:rsid w:val="00C42EFC"/>
    <w:rsid w:val="00C446B2"/>
    <w:rsid w:val="00C45315"/>
    <w:rsid w:val="00C46DE0"/>
    <w:rsid w:val="00C52510"/>
    <w:rsid w:val="00C55168"/>
    <w:rsid w:val="00C56885"/>
    <w:rsid w:val="00C57680"/>
    <w:rsid w:val="00C57997"/>
    <w:rsid w:val="00C57DE8"/>
    <w:rsid w:val="00C607C9"/>
    <w:rsid w:val="00C6230B"/>
    <w:rsid w:val="00C669B9"/>
    <w:rsid w:val="00C72D55"/>
    <w:rsid w:val="00C732C5"/>
    <w:rsid w:val="00C80261"/>
    <w:rsid w:val="00C80FE1"/>
    <w:rsid w:val="00C8246A"/>
    <w:rsid w:val="00C830CA"/>
    <w:rsid w:val="00C83120"/>
    <w:rsid w:val="00C84197"/>
    <w:rsid w:val="00C904A0"/>
    <w:rsid w:val="00C9115E"/>
    <w:rsid w:val="00C9167C"/>
    <w:rsid w:val="00C926A1"/>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64DE"/>
    <w:rsid w:val="00CE50AD"/>
    <w:rsid w:val="00CE5195"/>
    <w:rsid w:val="00CE51E4"/>
    <w:rsid w:val="00CF10FC"/>
    <w:rsid w:val="00CF1E45"/>
    <w:rsid w:val="00CF6971"/>
    <w:rsid w:val="00CF7993"/>
    <w:rsid w:val="00D00AC1"/>
    <w:rsid w:val="00D014AF"/>
    <w:rsid w:val="00D03B93"/>
    <w:rsid w:val="00D12214"/>
    <w:rsid w:val="00D12D3B"/>
    <w:rsid w:val="00D16225"/>
    <w:rsid w:val="00D16547"/>
    <w:rsid w:val="00D2010F"/>
    <w:rsid w:val="00D20368"/>
    <w:rsid w:val="00D22035"/>
    <w:rsid w:val="00D24260"/>
    <w:rsid w:val="00D2489A"/>
    <w:rsid w:val="00D24BE6"/>
    <w:rsid w:val="00D309C0"/>
    <w:rsid w:val="00D33C66"/>
    <w:rsid w:val="00D34A5A"/>
    <w:rsid w:val="00D35BF1"/>
    <w:rsid w:val="00D3635F"/>
    <w:rsid w:val="00D378CF"/>
    <w:rsid w:val="00D44218"/>
    <w:rsid w:val="00D4494B"/>
    <w:rsid w:val="00D45843"/>
    <w:rsid w:val="00D5482F"/>
    <w:rsid w:val="00D566F5"/>
    <w:rsid w:val="00D56752"/>
    <w:rsid w:val="00D56F54"/>
    <w:rsid w:val="00D62375"/>
    <w:rsid w:val="00D63A6F"/>
    <w:rsid w:val="00D70AB8"/>
    <w:rsid w:val="00D7104A"/>
    <w:rsid w:val="00D718E2"/>
    <w:rsid w:val="00D74FDC"/>
    <w:rsid w:val="00D82506"/>
    <w:rsid w:val="00D871A9"/>
    <w:rsid w:val="00D9154A"/>
    <w:rsid w:val="00D91AF2"/>
    <w:rsid w:val="00D93271"/>
    <w:rsid w:val="00D96319"/>
    <w:rsid w:val="00DA0CA2"/>
    <w:rsid w:val="00DA158D"/>
    <w:rsid w:val="00DA4B87"/>
    <w:rsid w:val="00DB0766"/>
    <w:rsid w:val="00DB225F"/>
    <w:rsid w:val="00DB31F5"/>
    <w:rsid w:val="00DB4D86"/>
    <w:rsid w:val="00DB53F2"/>
    <w:rsid w:val="00DB55B5"/>
    <w:rsid w:val="00DB5D12"/>
    <w:rsid w:val="00DC0207"/>
    <w:rsid w:val="00DC1DD2"/>
    <w:rsid w:val="00DC638A"/>
    <w:rsid w:val="00DC68E2"/>
    <w:rsid w:val="00DC691A"/>
    <w:rsid w:val="00DC6A6C"/>
    <w:rsid w:val="00DC6CDC"/>
    <w:rsid w:val="00DC7E64"/>
    <w:rsid w:val="00DD1BAF"/>
    <w:rsid w:val="00DD4CC6"/>
    <w:rsid w:val="00DD4E98"/>
    <w:rsid w:val="00DD58B8"/>
    <w:rsid w:val="00DD664B"/>
    <w:rsid w:val="00DE06FD"/>
    <w:rsid w:val="00DE2129"/>
    <w:rsid w:val="00DE28BF"/>
    <w:rsid w:val="00DE5048"/>
    <w:rsid w:val="00DE6690"/>
    <w:rsid w:val="00DE7637"/>
    <w:rsid w:val="00DF09B8"/>
    <w:rsid w:val="00DF15EE"/>
    <w:rsid w:val="00DF2313"/>
    <w:rsid w:val="00E006B6"/>
    <w:rsid w:val="00E013E9"/>
    <w:rsid w:val="00E02840"/>
    <w:rsid w:val="00E02932"/>
    <w:rsid w:val="00E1020C"/>
    <w:rsid w:val="00E1033E"/>
    <w:rsid w:val="00E10F14"/>
    <w:rsid w:val="00E11F28"/>
    <w:rsid w:val="00E12B19"/>
    <w:rsid w:val="00E14744"/>
    <w:rsid w:val="00E154AB"/>
    <w:rsid w:val="00E164E7"/>
    <w:rsid w:val="00E16654"/>
    <w:rsid w:val="00E21CDD"/>
    <w:rsid w:val="00E22360"/>
    <w:rsid w:val="00E23669"/>
    <w:rsid w:val="00E25B8B"/>
    <w:rsid w:val="00E25C3E"/>
    <w:rsid w:val="00E31D43"/>
    <w:rsid w:val="00E32EEE"/>
    <w:rsid w:val="00E33520"/>
    <w:rsid w:val="00E3623E"/>
    <w:rsid w:val="00E37775"/>
    <w:rsid w:val="00E40BC0"/>
    <w:rsid w:val="00E41A8D"/>
    <w:rsid w:val="00E427DF"/>
    <w:rsid w:val="00E43435"/>
    <w:rsid w:val="00E52305"/>
    <w:rsid w:val="00E57493"/>
    <w:rsid w:val="00E61CDE"/>
    <w:rsid w:val="00E65459"/>
    <w:rsid w:val="00E67D3C"/>
    <w:rsid w:val="00E7006D"/>
    <w:rsid w:val="00E705F5"/>
    <w:rsid w:val="00E75BB5"/>
    <w:rsid w:val="00E80E37"/>
    <w:rsid w:val="00E83450"/>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C2DA8"/>
    <w:rsid w:val="00EC45FC"/>
    <w:rsid w:val="00EC4A4E"/>
    <w:rsid w:val="00EC6A8E"/>
    <w:rsid w:val="00EC6BCB"/>
    <w:rsid w:val="00ED073E"/>
    <w:rsid w:val="00ED2E55"/>
    <w:rsid w:val="00ED54D9"/>
    <w:rsid w:val="00ED5DDA"/>
    <w:rsid w:val="00ED7D48"/>
    <w:rsid w:val="00EE1352"/>
    <w:rsid w:val="00EE3E2A"/>
    <w:rsid w:val="00EE480B"/>
    <w:rsid w:val="00EE695C"/>
    <w:rsid w:val="00F02DE0"/>
    <w:rsid w:val="00F053FC"/>
    <w:rsid w:val="00F06CB3"/>
    <w:rsid w:val="00F079CC"/>
    <w:rsid w:val="00F07FC2"/>
    <w:rsid w:val="00F123A4"/>
    <w:rsid w:val="00F1519C"/>
    <w:rsid w:val="00F16359"/>
    <w:rsid w:val="00F21698"/>
    <w:rsid w:val="00F24A07"/>
    <w:rsid w:val="00F2514D"/>
    <w:rsid w:val="00F27F68"/>
    <w:rsid w:val="00F3568E"/>
    <w:rsid w:val="00F35DBE"/>
    <w:rsid w:val="00F37880"/>
    <w:rsid w:val="00F42116"/>
    <w:rsid w:val="00F4377C"/>
    <w:rsid w:val="00F4491E"/>
    <w:rsid w:val="00F466A1"/>
    <w:rsid w:val="00F469C7"/>
    <w:rsid w:val="00F46C66"/>
    <w:rsid w:val="00F512B9"/>
    <w:rsid w:val="00F519FD"/>
    <w:rsid w:val="00F530D1"/>
    <w:rsid w:val="00F54463"/>
    <w:rsid w:val="00F54E38"/>
    <w:rsid w:val="00F551B0"/>
    <w:rsid w:val="00F62D24"/>
    <w:rsid w:val="00F6398A"/>
    <w:rsid w:val="00F762D5"/>
    <w:rsid w:val="00F76381"/>
    <w:rsid w:val="00F7668F"/>
    <w:rsid w:val="00F81765"/>
    <w:rsid w:val="00F83C99"/>
    <w:rsid w:val="00F841EA"/>
    <w:rsid w:val="00F8426B"/>
    <w:rsid w:val="00F8623A"/>
    <w:rsid w:val="00F8652F"/>
    <w:rsid w:val="00F90B7E"/>
    <w:rsid w:val="00F90CCF"/>
    <w:rsid w:val="00F92334"/>
    <w:rsid w:val="00F94DC2"/>
    <w:rsid w:val="00FA0211"/>
    <w:rsid w:val="00FA0F1F"/>
    <w:rsid w:val="00FA26F7"/>
    <w:rsid w:val="00FA3C84"/>
    <w:rsid w:val="00FA4E53"/>
    <w:rsid w:val="00FB0E2A"/>
    <w:rsid w:val="00FB1E09"/>
    <w:rsid w:val="00FB409B"/>
    <w:rsid w:val="00FB4892"/>
    <w:rsid w:val="00FB6C65"/>
    <w:rsid w:val="00FC0ED3"/>
    <w:rsid w:val="00FC1289"/>
    <w:rsid w:val="00FC15D5"/>
    <w:rsid w:val="00FC7940"/>
    <w:rsid w:val="00FD0CFA"/>
    <w:rsid w:val="00FD0F89"/>
    <w:rsid w:val="00FD41C0"/>
    <w:rsid w:val="00FD46BA"/>
    <w:rsid w:val="00FD5D4A"/>
    <w:rsid w:val="00FD7489"/>
    <w:rsid w:val="00FE09B0"/>
    <w:rsid w:val="00FE0F9D"/>
    <w:rsid w:val="00FE10E6"/>
    <w:rsid w:val="00FE48CB"/>
    <w:rsid w:val="00FE6F33"/>
    <w:rsid w:val="00FF1D19"/>
    <w:rsid w:val="00FF24FD"/>
    <w:rsid w:val="00FF481A"/>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12623">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843012597">
      <w:bodyDiv w:val="1"/>
      <w:marLeft w:val="0"/>
      <w:marRight w:val="0"/>
      <w:marTop w:val="0"/>
      <w:marBottom w:val="0"/>
      <w:divBdr>
        <w:top w:val="none" w:sz="0" w:space="0" w:color="auto"/>
        <w:left w:val="none" w:sz="0" w:space="0" w:color="auto"/>
        <w:bottom w:val="none" w:sz="0" w:space="0" w:color="auto"/>
        <w:right w:val="none" w:sz="0" w:space="0" w:color="auto"/>
      </w:divBdr>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F9E2D-87AB-4FC7-9829-89B0CD211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5</Pages>
  <Words>1343</Words>
  <Characters>7387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63</cp:revision>
  <cp:lastPrinted>2017-12-05T16:30:00Z</cp:lastPrinted>
  <dcterms:created xsi:type="dcterms:W3CDTF">2017-09-05T18:57:00Z</dcterms:created>
  <dcterms:modified xsi:type="dcterms:W3CDTF">2018-12-05T21:09:00Z</dcterms:modified>
</cp:coreProperties>
</file>