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E1" w:rsidRPr="00085375" w:rsidRDefault="00E671E1" w:rsidP="00C95CAB">
      <w:pPr>
        <w:pStyle w:val="corte4fondo"/>
        <w:spacing w:line="240" w:lineRule="auto"/>
        <w:ind w:left="4820" w:right="51" w:firstLine="0"/>
        <w:rPr>
          <w:rFonts w:cs="Arial"/>
          <w:b/>
          <w:sz w:val="24"/>
          <w:szCs w:val="24"/>
        </w:rPr>
      </w:pPr>
      <w:bookmarkStart w:id="0" w:name="_GoBack"/>
      <w:bookmarkEnd w:id="0"/>
      <w:r w:rsidRPr="00085375">
        <w:rPr>
          <w:rFonts w:cs="Arial"/>
          <w:b/>
          <w:sz w:val="24"/>
          <w:szCs w:val="24"/>
        </w:rPr>
        <w:t xml:space="preserve">QUINTA SALA UNITARIA DE PRIMERA INSTANCIA DEL TRIBUNAL DE </w:t>
      </w:r>
      <w:r w:rsidR="00A05675" w:rsidRPr="00085375">
        <w:rPr>
          <w:rFonts w:cs="Arial"/>
          <w:b/>
          <w:sz w:val="24"/>
          <w:szCs w:val="24"/>
        </w:rPr>
        <w:t xml:space="preserve">JUSTICIA ADMINISTRATIVA DEL </w:t>
      </w:r>
      <w:r w:rsidRPr="00085375">
        <w:rPr>
          <w:rFonts w:cs="Arial"/>
          <w:b/>
          <w:sz w:val="24"/>
          <w:szCs w:val="24"/>
        </w:rPr>
        <w:t>ESTADO DE OAXACA</w:t>
      </w:r>
      <w:r w:rsidR="00800A45" w:rsidRPr="00085375">
        <w:rPr>
          <w:rFonts w:cs="Arial"/>
          <w:b/>
          <w:sz w:val="24"/>
          <w:szCs w:val="24"/>
        </w:rPr>
        <w:t>.</w:t>
      </w:r>
    </w:p>
    <w:p w:rsidR="00E671E1" w:rsidRPr="00085375" w:rsidRDefault="00E671E1" w:rsidP="00C95CAB">
      <w:pPr>
        <w:pStyle w:val="corte4fondo"/>
        <w:spacing w:line="240" w:lineRule="auto"/>
        <w:ind w:left="4820" w:right="-521" w:firstLine="0"/>
        <w:rPr>
          <w:rFonts w:cs="Arial"/>
          <w:b/>
          <w:sz w:val="24"/>
          <w:szCs w:val="24"/>
        </w:rPr>
      </w:pPr>
    </w:p>
    <w:p w:rsidR="00E671E1" w:rsidRPr="00085375" w:rsidRDefault="00E671E1" w:rsidP="00C95CAB">
      <w:pPr>
        <w:pStyle w:val="corte4fondo"/>
        <w:spacing w:line="240" w:lineRule="auto"/>
        <w:ind w:left="4820" w:right="-521" w:firstLine="0"/>
        <w:rPr>
          <w:rFonts w:cs="Arial"/>
          <w:sz w:val="24"/>
          <w:szCs w:val="24"/>
        </w:rPr>
      </w:pPr>
      <w:r w:rsidRPr="00085375">
        <w:rPr>
          <w:rFonts w:cs="Arial"/>
          <w:b/>
          <w:sz w:val="24"/>
          <w:szCs w:val="24"/>
        </w:rPr>
        <w:t>JUICIO DE NULIDAD</w:t>
      </w:r>
      <w:r w:rsidR="00A05675" w:rsidRPr="00085375">
        <w:rPr>
          <w:rFonts w:cs="Arial"/>
          <w:sz w:val="24"/>
          <w:szCs w:val="24"/>
        </w:rPr>
        <w:t>: 056</w:t>
      </w:r>
      <w:r w:rsidR="0082043D" w:rsidRPr="00085375">
        <w:rPr>
          <w:rFonts w:cs="Arial"/>
          <w:sz w:val="24"/>
          <w:szCs w:val="24"/>
        </w:rPr>
        <w:t>/</w:t>
      </w:r>
      <w:r w:rsidRPr="00085375">
        <w:rPr>
          <w:rFonts w:cs="Arial"/>
          <w:sz w:val="24"/>
          <w:szCs w:val="24"/>
        </w:rPr>
        <w:t>20</w:t>
      </w:r>
      <w:r w:rsidR="00CF48AE" w:rsidRPr="00085375">
        <w:rPr>
          <w:rFonts w:cs="Arial"/>
          <w:sz w:val="24"/>
          <w:szCs w:val="24"/>
        </w:rPr>
        <w:t>17</w:t>
      </w:r>
      <w:r w:rsidR="00800A45" w:rsidRPr="00085375">
        <w:rPr>
          <w:rFonts w:cs="Arial"/>
          <w:sz w:val="24"/>
          <w:szCs w:val="24"/>
        </w:rPr>
        <w:t>.</w:t>
      </w:r>
    </w:p>
    <w:p w:rsidR="00E671E1" w:rsidRPr="00085375" w:rsidRDefault="00E671E1" w:rsidP="00C95CAB">
      <w:pPr>
        <w:pStyle w:val="corte4fondo"/>
        <w:spacing w:line="240" w:lineRule="auto"/>
        <w:ind w:left="4820" w:right="-521" w:firstLine="0"/>
        <w:rPr>
          <w:rFonts w:cs="Arial"/>
          <w:sz w:val="24"/>
          <w:szCs w:val="24"/>
        </w:rPr>
      </w:pPr>
    </w:p>
    <w:p w:rsidR="001262E0" w:rsidRPr="00085375" w:rsidRDefault="00CF48AE" w:rsidP="00C95CAB">
      <w:pPr>
        <w:pStyle w:val="corte4fondo"/>
        <w:spacing w:line="240" w:lineRule="auto"/>
        <w:ind w:left="4820" w:right="51" w:firstLine="0"/>
        <w:rPr>
          <w:rFonts w:cs="Arial"/>
          <w:sz w:val="24"/>
          <w:szCs w:val="24"/>
        </w:rPr>
      </w:pPr>
      <w:r w:rsidRPr="00085375">
        <w:rPr>
          <w:rFonts w:cs="Arial"/>
          <w:b/>
          <w:sz w:val="24"/>
          <w:szCs w:val="24"/>
        </w:rPr>
        <w:t xml:space="preserve">ACTOR: </w:t>
      </w:r>
      <w:r w:rsidR="0091399D">
        <w:rPr>
          <w:rFonts w:cs="Arial"/>
          <w:b/>
          <w:sz w:val="24"/>
          <w:szCs w:val="24"/>
        </w:rPr>
        <w:t>**********</w:t>
      </w:r>
      <w:r w:rsidR="00A05675" w:rsidRPr="00085375">
        <w:rPr>
          <w:rFonts w:cs="Arial"/>
          <w:b/>
          <w:sz w:val="24"/>
          <w:szCs w:val="24"/>
        </w:rPr>
        <w:t>.</w:t>
      </w:r>
    </w:p>
    <w:p w:rsidR="00E671E1" w:rsidRPr="00085375" w:rsidRDefault="00E671E1" w:rsidP="00C95CAB">
      <w:pPr>
        <w:pStyle w:val="corte4fondo"/>
        <w:spacing w:line="240" w:lineRule="auto"/>
        <w:ind w:left="4820" w:right="-521" w:firstLine="0"/>
        <w:rPr>
          <w:rFonts w:cs="Arial"/>
          <w:sz w:val="24"/>
          <w:szCs w:val="24"/>
        </w:rPr>
      </w:pPr>
      <w:r w:rsidRPr="00085375">
        <w:rPr>
          <w:rFonts w:cs="Arial"/>
          <w:sz w:val="24"/>
          <w:szCs w:val="24"/>
        </w:rPr>
        <w:t xml:space="preserve"> </w:t>
      </w:r>
    </w:p>
    <w:p w:rsidR="00E671E1" w:rsidRPr="00085375" w:rsidRDefault="00E671E1" w:rsidP="00C95CAB">
      <w:pPr>
        <w:pStyle w:val="corte4fondo"/>
        <w:spacing w:line="240" w:lineRule="auto"/>
        <w:ind w:left="4820" w:right="51" w:firstLine="0"/>
        <w:rPr>
          <w:rFonts w:cs="Arial"/>
          <w:b/>
          <w:i/>
          <w:sz w:val="24"/>
          <w:szCs w:val="24"/>
        </w:rPr>
      </w:pPr>
      <w:r w:rsidRPr="00085375">
        <w:rPr>
          <w:rFonts w:cs="Arial"/>
          <w:b/>
          <w:sz w:val="24"/>
          <w:szCs w:val="24"/>
        </w:rPr>
        <w:t>AUTORIDADES DEMANDADAS:</w:t>
      </w:r>
      <w:r w:rsidR="00AD0EAB" w:rsidRPr="00085375">
        <w:rPr>
          <w:rFonts w:cs="Arial"/>
          <w:sz w:val="24"/>
          <w:szCs w:val="24"/>
        </w:rPr>
        <w:t xml:space="preserve"> </w:t>
      </w:r>
      <w:r w:rsidR="00A05675" w:rsidRPr="00085375">
        <w:rPr>
          <w:rFonts w:cs="Arial"/>
          <w:sz w:val="24"/>
          <w:szCs w:val="24"/>
        </w:rPr>
        <w:t>COORDINADOR GENERAL DE EDUCACIÓN MEDIA SUPERIO</w:t>
      </w:r>
      <w:r w:rsidR="008029AB" w:rsidRPr="00085375">
        <w:rPr>
          <w:rFonts w:cs="Arial"/>
          <w:sz w:val="24"/>
          <w:szCs w:val="24"/>
        </w:rPr>
        <w:t>R Y SUPERIOR, CIENCIA Y TECNOLO</w:t>
      </w:r>
      <w:r w:rsidR="00A05675" w:rsidRPr="00085375">
        <w:rPr>
          <w:rFonts w:cs="Arial"/>
          <w:sz w:val="24"/>
          <w:szCs w:val="24"/>
        </w:rPr>
        <w:t>GIA EN EL ESTADO DE OAXACA</w:t>
      </w:r>
      <w:r w:rsidR="00CF48AE" w:rsidRPr="00085375">
        <w:rPr>
          <w:rFonts w:cs="Arial"/>
          <w:sz w:val="24"/>
          <w:szCs w:val="24"/>
        </w:rPr>
        <w:t>.</w:t>
      </w:r>
    </w:p>
    <w:p w:rsidR="00E671E1" w:rsidRPr="00085375" w:rsidRDefault="00E671E1" w:rsidP="00C95CAB">
      <w:pPr>
        <w:ind w:left="4820"/>
        <w:rPr>
          <w:rFonts w:ascii="Arial" w:hAnsi="Arial" w:cs="Arial"/>
          <w:sz w:val="24"/>
          <w:szCs w:val="24"/>
          <w:lang w:val="es-ES_tradnl"/>
        </w:rPr>
      </w:pPr>
    </w:p>
    <w:p w:rsidR="00E671E1" w:rsidRPr="00085375" w:rsidRDefault="00E671E1" w:rsidP="00E671E1">
      <w:pPr>
        <w:pStyle w:val="BodyText2"/>
        <w:spacing w:line="360" w:lineRule="auto"/>
        <w:ind w:right="-567" w:firstLine="0"/>
        <w:rPr>
          <w:rFonts w:ascii="Arial" w:hAnsi="Arial" w:cs="Arial"/>
          <w:b/>
          <w:szCs w:val="24"/>
          <w:lang w:val="es-ES_tradnl"/>
        </w:rPr>
      </w:pPr>
    </w:p>
    <w:p w:rsidR="00C95CAB" w:rsidRPr="00085375" w:rsidRDefault="00E671E1" w:rsidP="005D1B84">
      <w:pPr>
        <w:pStyle w:val="BodyText2"/>
        <w:spacing w:line="360" w:lineRule="auto"/>
        <w:ind w:firstLine="0"/>
        <w:rPr>
          <w:rFonts w:ascii="Arial" w:hAnsi="Arial" w:cs="Arial"/>
          <w:szCs w:val="24"/>
        </w:rPr>
      </w:pPr>
      <w:r w:rsidRPr="00085375">
        <w:rPr>
          <w:rFonts w:ascii="Arial" w:hAnsi="Arial" w:cs="Arial"/>
          <w:b/>
          <w:szCs w:val="24"/>
        </w:rPr>
        <w:t xml:space="preserve">OAXACA DE JUÁREZ, OAXACA, </w:t>
      </w:r>
      <w:r w:rsidR="00D63077" w:rsidRPr="00085375">
        <w:rPr>
          <w:rFonts w:ascii="Arial" w:hAnsi="Arial" w:cs="Arial"/>
          <w:b/>
          <w:szCs w:val="24"/>
        </w:rPr>
        <w:t xml:space="preserve">A </w:t>
      </w:r>
      <w:r w:rsidR="00A4557A" w:rsidRPr="00085375">
        <w:rPr>
          <w:rFonts w:ascii="Arial" w:hAnsi="Arial" w:cs="Arial"/>
          <w:b/>
          <w:szCs w:val="24"/>
        </w:rPr>
        <w:t>TREINTA</w:t>
      </w:r>
      <w:r w:rsidR="00A05675" w:rsidRPr="00085375">
        <w:rPr>
          <w:rFonts w:ascii="Arial" w:hAnsi="Arial" w:cs="Arial"/>
          <w:b/>
          <w:szCs w:val="24"/>
        </w:rPr>
        <w:t xml:space="preserve"> DE </w:t>
      </w:r>
      <w:r w:rsidR="005D1B84" w:rsidRPr="00085375">
        <w:rPr>
          <w:rFonts w:ascii="Arial" w:hAnsi="Arial" w:cs="Arial"/>
          <w:b/>
          <w:szCs w:val="24"/>
        </w:rPr>
        <w:t>ENE</w:t>
      </w:r>
      <w:r w:rsidR="00A05675" w:rsidRPr="00085375">
        <w:rPr>
          <w:rFonts w:ascii="Arial" w:hAnsi="Arial" w:cs="Arial"/>
          <w:b/>
          <w:szCs w:val="24"/>
        </w:rPr>
        <w:t>R</w:t>
      </w:r>
      <w:r w:rsidR="006439F4" w:rsidRPr="00085375">
        <w:rPr>
          <w:rFonts w:ascii="Arial" w:hAnsi="Arial" w:cs="Arial"/>
          <w:b/>
          <w:szCs w:val="24"/>
        </w:rPr>
        <w:t xml:space="preserve">O </w:t>
      </w:r>
      <w:r w:rsidRPr="00085375">
        <w:rPr>
          <w:rFonts w:ascii="Arial" w:hAnsi="Arial" w:cs="Arial"/>
          <w:b/>
          <w:szCs w:val="24"/>
        </w:rPr>
        <w:t xml:space="preserve">DE </w:t>
      </w:r>
      <w:r w:rsidR="00C8368E" w:rsidRPr="00085375">
        <w:rPr>
          <w:rFonts w:ascii="Arial" w:hAnsi="Arial" w:cs="Arial"/>
          <w:b/>
          <w:szCs w:val="24"/>
        </w:rPr>
        <w:t xml:space="preserve">DOS </w:t>
      </w:r>
      <w:r w:rsidR="005D1B84" w:rsidRPr="00085375">
        <w:rPr>
          <w:rFonts w:ascii="Arial" w:hAnsi="Arial" w:cs="Arial"/>
          <w:b/>
          <w:szCs w:val="24"/>
        </w:rPr>
        <w:t>MIL DIECI</w:t>
      </w:r>
      <w:r w:rsidR="00A4557A" w:rsidRPr="00085375">
        <w:rPr>
          <w:rFonts w:ascii="Arial" w:hAnsi="Arial" w:cs="Arial"/>
          <w:b/>
          <w:szCs w:val="24"/>
        </w:rPr>
        <w:t>OCHO</w:t>
      </w:r>
      <w:r w:rsidR="005D1B84" w:rsidRPr="00085375">
        <w:rPr>
          <w:rFonts w:ascii="Arial" w:hAnsi="Arial" w:cs="Arial"/>
          <w:b/>
          <w:szCs w:val="24"/>
        </w:rPr>
        <w:t xml:space="preserve"> (</w:t>
      </w:r>
      <w:r w:rsidR="00A4557A" w:rsidRPr="00085375">
        <w:rPr>
          <w:rFonts w:ascii="Arial" w:hAnsi="Arial" w:cs="Arial"/>
          <w:b/>
          <w:szCs w:val="24"/>
        </w:rPr>
        <w:t>30</w:t>
      </w:r>
      <w:r w:rsidR="005D1B84" w:rsidRPr="00085375">
        <w:rPr>
          <w:rFonts w:ascii="Arial" w:hAnsi="Arial" w:cs="Arial"/>
          <w:b/>
          <w:szCs w:val="24"/>
        </w:rPr>
        <w:t>-01</w:t>
      </w:r>
      <w:r w:rsidR="0082043D" w:rsidRPr="00085375">
        <w:rPr>
          <w:rFonts w:ascii="Arial" w:hAnsi="Arial" w:cs="Arial"/>
          <w:b/>
          <w:szCs w:val="24"/>
        </w:rPr>
        <w:t>-201</w:t>
      </w:r>
      <w:r w:rsidR="00A4557A" w:rsidRPr="00085375">
        <w:rPr>
          <w:rFonts w:ascii="Arial" w:hAnsi="Arial" w:cs="Arial"/>
          <w:b/>
          <w:szCs w:val="24"/>
        </w:rPr>
        <w:t>8</w:t>
      </w:r>
      <w:r w:rsidR="00C8368E" w:rsidRPr="00085375">
        <w:rPr>
          <w:rFonts w:ascii="Arial" w:hAnsi="Arial" w:cs="Arial"/>
          <w:b/>
          <w:szCs w:val="24"/>
        </w:rPr>
        <w:t>)</w:t>
      </w:r>
      <w:r w:rsidRPr="00085375">
        <w:rPr>
          <w:rFonts w:ascii="Arial" w:hAnsi="Arial" w:cs="Arial"/>
          <w:b/>
          <w:szCs w:val="24"/>
        </w:rPr>
        <w:t xml:space="preserve">. </w:t>
      </w:r>
      <w:r w:rsidR="00C95CAB" w:rsidRPr="00085375">
        <w:rPr>
          <w:rFonts w:ascii="Arial" w:hAnsi="Arial" w:cs="Arial"/>
          <w:szCs w:val="24"/>
        </w:rPr>
        <w:t>- - - - - - - - - - -</w:t>
      </w:r>
      <w:r w:rsidR="00D63077" w:rsidRPr="00085375">
        <w:rPr>
          <w:rFonts w:ascii="Arial" w:hAnsi="Arial" w:cs="Arial"/>
          <w:szCs w:val="24"/>
        </w:rPr>
        <w:t xml:space="preserve"> - - - - - - - - - - - - - - - - - - - - - - - - - </w:t>
      </w:r>
    </w:p>
    <w:p w:rsidR="00E671E1" w:rsidRPr="00085375" w:rsidRDefault="00E671E1" w:rsidP="005D1B84">
      <w:pPr>
        <w:pStyle w:val="BodyText2"/>
        <w:spacing w:line="360" w:lineRule="auto"/>
        <w:ind w:firstLine="0"/>
        <w:rPr>
          <w:rFonts w:ascii="Arial" w:hAnsi="Arial" w:cs="Arial"/>
          <w:szCs w:val="24"/>
        </w:rPr>
      </w:pPr>
      <w:r w:rsidRPr="00085375">
        <w:rPr>
          <w:rFonts w:ascii="Arial" w:hAnsi="Arial" w:cs="Arial"/>
          <w:szCs w:val="24"/>
        </w:rPr>
        <w:t xml:space="preserve"> </w:t>
      </w:r>
    </w:p>
    <w:p w:rsidR="005C6641" w:rsidRPr="00085375" w:rsidRDefault="006F0180" w:rsidP="005D1B84">
      <w:pPr>
        <w:pStyle w:val="corte4fondo"/>
        <w:ind w:right="51"/>
        <w:rPr>
          <w:rFonts w:cs="Arial"/>
          <w:b/>
          <w:i/>
          <w:sz w:val="24"/>
          <w:szCs w:val="24"/>
        </w:rPr>
      </w:pPr>
      <w:r w:rsidRPr="00085375">
        <w:rPr>
          <w:rFonts w:cs="Arial"/>
          <w:b/>
          <w:sz w:val="24"/>
          <w:szCs w:val="24"/>
        </w:rPr>
        <w:t>V  I  S  T  O  S</w:t>
      </w:r>
      <w:r w:rsidR="00A87F63" w:rsidRPr="00085375">
        <w:rPr>
          <w:rFonts w:cs="Arial"/>
          <w:sz w:val="24"/>
          <w:szCs w:val="24"/>
        </w:rPr>
        <w:t xml:space="preserve">  para resolver los autos del</w:t>
      </w:r>
      <w:r w:rsidR="00183229" w:rsidRPr="00085375">
        <w:rPr>
          <w:rFonts w:cs="Arial"/>
          <w:sz w:val="24"/>
          <w:szCs w:val="24"/>
        </w:rPr>
        <w:t xml:space="preserve"> </w:t>
      </w:r>
      <w:r w:rsidR="00D47454" w:rsidRPr="00085375">
        <w:rPr>
          <w:rFonts w:cs="Arial"/>
          <w:sz w:val="24"/>
          <w:szCs w:val="24"/>
        </w:rPr>
        <w:t>j</w:t>
      </w:r>
      <w:r w:rsidR="007E782A" w:rsidRPr="00085375">
        <w:rPr>
          <w:rFonts w:cs="Arial"/>
          <w:sz w:val="24"/>
          <w:szCs w:val="24"/>
        </w:rPr>
        <w:t>uicio de nulidad de número</w:t>
      </w:r>
      <w:r w:rsidR="00065CEC" w:rsidRPr="00085375">
        <w:rPr>
          <w:rFonts w:cs="Arial"/>
          <w:sz w:val="24"/>
          <w:szCs w:val="24"/>
        </w:rPr>
        <w:t xml:space="preserve"> </w:t>
      </w:r>
      <w:r w:rsidR="00CF48AE" w:rsidRPr="00085375">
        <w:rPr>
          <w:rFonts w:cs="Arial"/>
          <w:sz w:val="24"/>
          <w:szCs w:val="24"/>
        </w:rPr>
        <w:t>012</w:t>
      </w:r>
      <w:r w:rsidR="00800A45" w:rsidRPr="00085375">
        <w:rPr>
          <w:rFonts w:cs="Arial"/>
          <w:sz w:val="24"/>
          <w:szCs w:val="24"/>
        </w:rPr>
        <w:t>/</w:t>
      </w:r>
      <w:r w:rsidR="00CF48AE" w:rsidRPr="00085375">
        <w:rPr>
          <w:rFonts w:cs="Arial"/>
          <w:sz w:val="24"/>
          <w:szCs w:val="24"/>
        </w:rPr>
        <w:t>2017</w:t>
      </w:r>
      <w:r w:rsidR="00AD0EAB" w:rsidRPr="00085375">
        <w:rPr>
          <w:rFonts w:cs="Arial"/>
          <w:sz w:val="24"/>
          <w:szCs w:val="24"/>
        </w:rPr>
        <w:t xml:space="preserve"> promovido por </w:t>
      </w:r>
      <w:r w:rsidR="0091399D">
        <w:rPr>
          <w:rFonts w:cs="Arial"/>
          <w:b/>
          <w:sz w:val="24"/>
          <w:szCs w:val="24"/>
        </w:rPr>
        <w:t>**********</w:t>
      </w:r>
      <w:r w:rsidR="00A05675" w:rsidRPr="00085375">
        <w:rPr>
          <w:rFonts w:cs="Arial"/>
          <w:b/>
          <w:sz w:val="24"/>
          <w:szCs w:val="24"/>
        </w:rPr>
        <w:t>.</w:t>
      </w:r>
      <w:r w:rsidR="00C95CAB" w:rsidRPr="00085375">
        <w:rPr>
          <w:rFonts w:cs="Arial"/>
          <w:sz w:val="24"/>
          <w:szCs w:val="24"/>
        </w:rPr>
        <w:t xml:space="preserve">, </w:t>
      </w:r>
      <w:r w:rsidR="00183229" w:rsidRPr="00085375">
        <w:rPr>
          <w:rFonts w:cs="Arial"/>
          <w:sz w:val="24"/>
          <w:szCs w:val="24"/>
        </w:rPr>
        <w:t>e</w:t>
      </w:r>
      <w:r w:rsidR="00A87F63" w:rsidRPr="00085375">
        <w:rPr>
          <w:rFonts w:cs="Arial"/>
          <w:sz w:val="24"/>
          <w:szCs w:val="24"/>
        </w:rPr>
        <w:t>n contra</w:t>
      </w:r>
      <w:r w:rsidR="00CF48AE" w:rsidRPr="00085375">
        <w:rPr>
          <w:rFonts w:cs="Arial"/>
          <w:sz w:val="24"/>
          <w:szCs w:val="24"/>
        </w:rPr>
        <w:t xml:space="preserve"> de la</w:t>
      </w:r>
      <w:r w:rsidR="00C95CAB" w:rsidRPr="00085375">
        <w:rPr>
          <w:rFonts w:cs="Arial"/>
          <w:sz w:val="24"/>
          <w:szCs w:val="24"/>
        </w:rPr>
        <w:t xml:space="preserve"> resolución contenid</w:t>
      </w:r>
      <w:r w:rsidR="0035043C" w:rsidRPr="00085375">
        <w:rPr>
          <w:rFonts w:cs="Arial"/>
          <w:sz w:val="24"/>
          <w:szCs w:val="24"/>
        </w:rPr>
        <w:t xml:space="preserve">a en el oficio número </w:t>
      </w:r>
      <w:r w:rsidR="0091399D">
        <w:rPr>
          <w:rFonts w:cs="Arial"/>
          <w:b/>
          <w:sz w:val="24"/>
          <w:szCs w:val="24"/>
        </w:rPr>
        <w:t>**********</w:t>
      </w:r>
      <w:r w:rsidR="00C95CAB" w:rsidRPr="00085375">
        <w:rPr>
          <w:rFonts w:cs="Arial"/>
          <w:sz w:val="24"/>
          <w:szCs w:val="24"/>
        </w:rPr>
        <w:t xml:space="preserve">, emitida por </w:t>
      </w:r>
      <w:r w:rsidR="009B6822" w:rsidRPr="00085375">
        <w:rPr>
          <w:rFonts w:cs="Arial"/>
          <w:sz w:val="24"/>
          <w:szCs w:val="24"/>
        </w:rPr>
        <w:t xml:space="preserve">el </w:t>
      </w:r>
      <w:r w:rsidR="00783B45" w:rsidRPr="00085375">
        <w:rPr>
          <w:rFonts w:cs="Arial"/>
          <w:sz w:val="24"/>
          <w:szCs w:val="24"/>
        </w:rPr>
        <w:t xml:space="preserve">COORDINADOR GENERAL DE EDUCACIÓN MEDIA SUPERIOR Y SUPERIOR, CIENCIA Y TECNOLOGIA EN EL ESTADO DE OAXACA </w:t>
      </w:r>
      <w:r w:rsidR="008110A5" w:rsidRPr="00085375">
        <w:rPr>
          <w:rFonts w:cs="Arial"/>
          <w:sz w:val="24"/>
          <w:szCs w:val="24"/>
        </w:rPr>
        <w:t>y;</w:t>
      </w:r>
      <w:r w:rsidR="005D1B84" w:rsidRPr="00085375">
        <w:rPr>
          <w:rFonts w:cs="Arial"/>
          <w:sz w:val="24"/>
          <w:szCs w:val="24"/>
        </w:rPr>
        <w:t xml:space="preserve"> - - - - - - - </w:t>
      </w:r>
      <w:r w:rsidR="00CA7B11" w:rsidRPr="00085375">
        <w:rPr>
          <w:rFonts w:cs="Arial"/>
          <w:sz w:val="24"/>
          <w:szCs w:val="24"/>
        </w:rPr>
        <w:t>- - - - - - - - - - - - - - - - - -</w:t>
      </w:r>
      <w:r w:rsidR="00CA7B11">
        <w:rPr>
          <w:rFonts w:cs="Arial"/>
          <w:sz w:val="24"/>
          <w:szCs w:val="24"/>
        </w:rPr>
        <w:t xml:space="preserve"> </w:t>
      </w:r>
      <w:r w:rsidR="00CA7B11" w:rsidRPr="00085375">
        <w:rPr>
          <w:rFonts w:cs="Arial"/>
          <w:sz w:val="24"/>
          <w:szCs w:val="24"/>
        </w:rPr>
        <w:t xml:space="preserve">- - - - - - - </w:t>
      </w:r>
    </w:p>
    <w:p w:rsidR="00AD0EAB" w:rsidRPr="00085375" w:rsidRDefault="00AD0EAB" w:rsidP="005D1B84">
      <w:pPr>
        <w:pStyle w:val="BodyText2"/>
        <w:spacing w:line="360" w:lineRule="auto"/>
        <w:ind w:firstLine="708"/>
        <w:rPr>
          <w:rFonts w:ascii="Arial" w:hAnsi="Arial" w:cs="Arial"/>
          <w:szCs w:val="24"/>
          <w:lang w:val="es-ES_tradnl"/>
        </w:rPr>
      </w:pPr>
    </w:p>
    <w:p w:rsidR="005C6641" w:rsidRPr="00085375" w:rsidRDefault="003F3E00" w:rsidP="005D1B84">
      <w:pPr>
        <w:spacing w:line="360" w:lineRule="auto"/>
        <w:rPr>
          <w:rFonts w:ascii="Arial" w:hAnsi="Arial" w:cs="Arial"/>
          <w:sz w:val="24"/>
          <w:szCs w:val="24"/>
        </w:rPr>
      </w:pPr>
      <w:r w:rsidRPr="00085375">
        <w:rPr>
          <w:rFonts w:ascii="Arial" w:hAnsi="Arial" w:cs="Arial"/>
          <w:sz w:val="24"/>
          <w:szCs w:val="24"/>
        </w:rPr>
        <w:t xml:space="preserve">                               </w:t>
      </w:r>
      <w:r w:rsidR="001B5D21" w:rsidRPr="00085375">
        <w:rPr>
          <w:rFonts w:ascii="Arial" w:hAnsi="Arial" w:cs="Arial"/>
          <w:sz w:val="24"/>
          <w:szCs w:val="24"/>
        </w:rPr>
        <w:t xml:space="preserve">         </w:t>
      </w:r>
      <w:r w:rsidRPr="00085375">
        <w:rPr>
          <w:rFonts w:ascii="Arial" w:hAnsi="Arial" w:cs="Arial"/>
          <w:sz w:val="24"/>
          <w:szCs w:val="24"/>
        </w:rPr>
        <w:t xml:space="preserve"> </w:t>
      </w:r>
      <w:r w:rsidR="006F0180" w:rsidRPr="00085375">
        <w:rPr>
          <w:rFonts w:ascii="Arial" w:hAnsi="Arial" w:cs="Arial"/>
          <w:b/>
          <w:sz w:val="24"/>
          <w:szCs w:val="24"/>
        </w:rPr>
        <w:t>R E</w:t>
      </w:r>
      <w:r w:rsidR="00DA26E6" w:rsidRPr="00085375">
        <w:rPr>
          <w:rFonts w:ascii="Arial" w:hAnsi="Arial" w:cs="Arial"/>
          <w:b/>
          <w:spacing w:val="-3"/>
          <w:sz w:val="24"/>
          <w:szCs w:val="24"/>
          <w:lang w:val="es-ES_tradnl"/>
        </w:rPr>
        <w:t xml:space="preserve"> S U L T A N D O</w:t>
      </w:r>
      <w:r w:rsidR="006F0180" w:rsidRPr="00085375">
        <w:rPr>
          <w:rFonts w:ascii="Arial" w:hAnsi="Arial" w:cs="Arial"/>
          <w:b/>
          <w:spacing w:val="-3"/>
          <w:sz w:val="24"/>
          <w:szCs w:val="24"/>
          <w:lang w:val="es-ES_tradnl"/>
        </w:rPr>
        <w:t>:</w:t>
      </w:r>
    </w:p>
    <w:p w:rsidR="00E671E1" w:rsidRPr="00085375" w:rsidRDefault="00E671E1" w:rsidP="005D1B84">
      <w:pPr>
        <w:spacing w:line="360" w:lineRule="auto"/>
        <w:jc w:val="both"/>
        <w:rPr>
          <w:rFonts w:ascii="Arial" w:hAnsi="Arial" w:cs="Arial"/>
          <w:b/>
          <w:spacing w:val="-3"/>
          <w:sz w:val="24"/>
          <w:szCs w:val="24"/>
          <w:lang w:val="es-ES_tradnl"/>
        </w:rPr>
      </w:pPr>
    </w:p>
    <w:p w:rsidR="003C1EA1" w:rsidRPr="00085375" w:rsidRDefault="001E66AE" w:rsidP="005D1B84">
      <w:pPr>
        <w:spacing w:line="360" w:lineRule="auto"/>
        <w:jc w:val="both"/>
        <w:rPr>
          <w:rFonts w:ascii="Arial" w:hAnsi="Arial" w:cs="Arial"/>
          <w:sz w:val="24"/>
          <w:szCs w:val="24"/>
        </w:rPr>
      </w:pPr>
      <w:r w:rsidRPr="00085375">
        <w:rPr>
          <w:rFonts w:ascii="Arial" w:hAnsi="Arial" w:cs="Arial"/>
          <w:b/>
          <w:spacing w:val="-3"/>
          <w:sz w:val="24"/>
          <w:szCs w:val="24"/>
          <w:lang w:val="es-ES_tradnl"/>
        </w:rPr>
        <w:tab/>
        <w:t>PRIMERO.-</w:t>
      </w:r>
      <w:r w:rsidR="00CF48AE" w:rsidRPr="00085375">
        <w:rPr>
          <w:rFonts w:ascii="Arial" w:hAnsi="Arial" w:cs="Arial"/>
          <w:b/>
          <w:sz w:val="24"/>
          <w:szCs w:val="24"/>
        </w:rPr>
        <w:t xml:space="preserve"> </w:t>
      </w:r>
      <w:r w:rsidR="0091399D">
        <w:rPr>
          <w:rFonts w:cs="Arial"/>
          <w:b/>
          <w:sz w:val="24"/>
          <w:szCs w:val="24"/>
        </w:rPr>
        <w:t>**********</w:t>
      </w:r>
      <w:r w:rsidR="00AE7A33" w:rsidRPr="00085375">
        <w:rPr>
          <w:rFonts w:ascii="Arial" w:hAnsi="Arial" w:cs="Arial"/>
          <w:b/>
          <w:sz w:val="24"/>
          <w:szCs w:val="24"/>
        </w:rPr>
        <w:t>.</w:t>
      </w:r>
      <w:r w:rsidR="00CF48AE" w:rsidRPr="00085375">
        <w:rPr>
          <w:rFonts w:ascii="Arial" w:hAnsi="Arial" w:cs="Arial"/>
          <w:sz w:val="24"/>
          <w:szCs w:val="24"/>
        </w:rPr>
        <w:t xml:space="preserve">, </w:t>
      </w:r>
      <w:r w:rsidR="00571381" w:rsidRPr="00085375">
        <w:rPr>
          <w:rFonts w:ascii="Arial" w:hAnsi="Arial" w:cs="Arial"/>
          <w:spacing w:val="-3"/>
          <w:sz w:val="24"/>
          <w:szCs w:val="24"/>
          <w:lang w:val="es-ES_tradnl"/>
        </w:rPr>
        <w:t xml:space="preserve">por medio de su </w:t>
      </w:r>
      <w:r w:rsidR="00A87F63" w:rsidRPr="00085375">
        <w:rPr>
          <w:rFonts w:ascii="Arial" w:hAnsi="Arial" w:cs="Arial"/>
          <w:sz w:val="24"/>
          <w:szCs w:val="24"/>
          <w:lang w:val="es-MX"/>
        </w:rPr>
        <w:t>escrito recibido el</w:t>
      </w:r>
      <w:r w:rsidR="00D47454" w:rsidRPr="00085375">
        <w:rPr>
          <w:rFonts w:ascii="Arial" w:hAnsi="Arial" w:cs="Arial"/>
          <w:sz w:val="24"/>
          <w:szCs w:val="24"/>
          <w:lang w:val="es-MX"/>
        </w:rPr>
        <w:t xml:space="preserve"> </w:t>
      </w:r>
      <w:r w:rsidR="00783B45" w:rsidRPr="00085375">
        <w:rPr>
          <w:rFonts w:ascii="Arial" w:hAnsi="Arial" w:cs="Arial"/>
          <w:sz w:val="24"/>
          <w:szCs w:val="24"/>
          <w:lang w:val="es-MX"/>
        </w:rPr>
        <w:t xml:space="preserve">quince de junio </w:t>
      </w:r>
      <w:r w:rsidR="005F47FD" w:rsidRPr="00085375">
        <w:rPr>
          <w:rFonts w:ascii="Arial" w:hAnsi="Arial" w:cs="Arial"/>
          <w:sz w:val="24"/>
          <w:szCs w:val="24"/>
          <w:lang w:val="es-MX"/>
        </w:rPr>
        <w:t xml:space="preserve">de dos mil diecisiete </w:t>
      </w:r>
      <w:r w:rsidR="00CF48AE" w:rsidRPr="00085375">
        <w:rPr>
          <w:rFonts w:ascii="Arial" w:hAnsi="Arial" w:cs="Arial"/>
          <w:sz w:val="24"/>
          <w:szCs w:val="24"/>
          <w:lang w:val="es-MX"/>
        </w:rPr>
        <w:t>(</w:t>
      </w:r>
      <w:r w:rsidR="00783B45" w:rsidRPr="00085375">
        <w:rPr>
          <w:rFonts w:ascii="Arial" w:hAnsi="Arial" w:cs="Arial"/>
          <w:sz w:val="24"/>
          <w:szCs w:val="24"/>
          <w:lang w:val="es-MX"/>
        </w:rPr>
        <w:t>15-06</w:t>
      </w:r>
      <w:r w:rsidR="00C4561E" w:rsidRPr="00085375">
        <w:rPr>
          <w:rFonts w:ascii="Arial" w:hAnsi="Arial" w:cs="Arial"/>
          <w:sz w:val="24"/>
          <w:szCs w:val="24"/>
          <w:lang w:val="es-MX"/>
        </w:rPr>
        <w:t>-</w:t>
      </w:r>
      <w:r w:rsidR="00CF48AE" w:rsidRPr="00085375">
        <w:rPr>
          <w:rFonts w:ascii="Arial" w:hAnsi="Arial" w:cs="Arial"/>
          <w:sz w:val="24"/>
          <w:szCs w:val="24"/>
          <w:lang w:val="es-MX"/>
        </w:rPr>
        <w:t>2017</w:t>
      </w:r>
      <w:r w:rsidR="001262E0" w:rsidRPr="00085375">
        <w:rPr>
          <w:rFonts w:ascii="Arial" w:hAnsi="Arial" w:cs="Arial"/>
          <w:sz w:val="24"/>
          <w:szCs w:val="24"/>
          <w:lang w:val="es-MX"/>
        </w:rPr>
        <w:t>)</w:t>
      </w:r>
      <w:r w:rsidR="00A87F63" w:rsidRPr="00085375">
        <w:rPr>
          <w:rFonts w:ascii="Arial" w:hAnsi="Arial" w:cs="Arial"/>
          <w:sz w:val="24"/>
          <w:szCs w:val="24"/>
          <w:lang w:val="es-MX"/>
        </w:rPr>
        <w:t>, e</w:t>
      </w:r>
      <w:r w:rsidR="00A87F63" w:rsidRPr="00085375">
        <w:rPr>
          <w:rFonts w:ascii="Arial" w:hAnsi="Arial" w:cs="Arial"/>
          <w:sz w:val="24"/>
          <w:szCs w:val="24"/>
        </w:rPr>
        <w:t>n la Oficialía de Partes Común</w:t>
      </w:r>
      <w:r w:rsidR="00571381" w:rsidRPr="00085375">
        <w:rPr>
          <w:rFonts w:ascii="Arial" w:hAnsi="Arial" w:cs="Arial"/>
          <w:sz w:val="24"/>
          <w:szCs w:val="24"/>
        </w:rPr>
        <w:t xml:space="preserve"> </w:t>
      </w:r>
      <w:r w:rsidR="00567DD4" w:rsidRPr="00085375">
        <w:rPr>
          <w:rFonts w:ascii="Arial" w:hAnsi="Arial" w:cs="Arial"/>
          <w:sz w:val="24"/>
          <w:szCs w:val="24"/>
        </w:rPr>
        <w:t>de este</w:t>
      </w:r>
      <w:r w:rsidR="00D47454" w:rsidRPr="00085375">
        <w:rPr>
          <w:rFonts w:ascii="Arial" w:hAnsi="Arial" w:cs="Arial"/>
          <w:sz w:val="24"/>
          <w:szCs w:val="24"/>
        </w:rPr>
        <w:t xml:space="preserve"> </w:t>
      </w:r>
      <w:r w:rsidR="00567DD4" w:rsidRPr="00085375">
        <w:rPr>
          <w:rFonts w:ascii="Arial" w:hAnsi="Arial" w:cs="Arial"/>
          <w:sz w:val="24"/>
          <w:szCs w:val="24"/>
        </w:rPr>
        <w:t>Tribunal</w:t>
      </w:r>
      <w:r w:rsidR="00A87F63" w:rsidRPr="00085375">
        <w:rPr>
          <w:rFonts w:ascii="Arial" w:hAnsi="Arial" w:cs="Arial"/>
          <w:sz w:val="24"/>
          <w:szCs w:val="24"/>
          <w:lang w:val="es-MX"/>
        </w:rPr>
        <w:t>,</w:t>
      </w:r>
      <w:r w:rsidR="00A87F63" w:rsidRPr="00085375">
        <w:rPr>
          <w:rFonts w:ascii="Arial" w:hAnsi="Arial" w:cs="Arial"/>
          <w:sz w:val="24"/>
          <w:szCs w:val="24"/>
        </w:rPr>
        <w:t xml:space="preserve"> </w:t>
      </w:r>
      <w:r w:rsidR="00A87F63" w:rsidRPr="00085375">
        <w:rPr>
          <w:rFonts w:ascii="Arial" w:hAnsi="Arial" w:cs="Arial"/>
          <w:bCs/>
          <w:sz w:val="24"/>
          <w:szCs w:val="24"/>
          <w:lang w:val="es-MX"/>
        </w:rPr>
        <w:t>por su propio derecho</w:t>
      </w:r>
      <w:r w:rsidR="00A87F63" w:rsidRPr="00085375">
        <w:rPr>
          <w:rFonts w:ascii="Arial" w:hAnsi="Arial" w:cs="Arial"/>
          <w:sz w:val="24"/>
          <w:szCs w:val="24"/>
        </w:rPr>
        <w:t xml:space="preserve"> demandó la nulidad </w:t>
      </w:r>
      <w:r w:rsidR="007E4E46" w:rsidRPr="00085375">
        <w:rPr>
          <w:rFonts w:ascii="Arial" w:hAnsi="Arial" w:cs="Arial"/>
          <w:sz w:val="24"/>
          <w:szCs w:val="24"/>
        </w:rPr>
        <w:t>en contra de la resolución cont</w:t>
      </w:r>
      <w:r w:rsidR="00424CD0" w:rsidRPr="00085375">
        <w:rPr>
          <w:rFonts w:ascii="Arial" w:hAnsi="Arial" w:cs="Arial"/>
          <w:sz w:val="24"/>
          <w:szCs w:val="24"/>
        </w:rPr>
        <w:t xml:space="preserve">enida en el oficio número </w:t>
      </w:r>
      <w:r w:rsidR="0091399D">
        <w:rPr>
          <w:rFonts w:cs="Arial"/>
          <w:b/>
          <w:sz w:val="24"/>
          <w:szCs w:val="24"/>
        </w:rPr>
        <w:t>**********</w:t>
      </w:r>
      <w:r w:rsidR="00783B45" w:rsidRPr="00085375">
        <w:rPr>
          <w:rFonts w:ascii="Arial" w:hAnsi="Arial" w:cs="Arial"/>
          <w:sz w:val="24"/>
          <w:szCs w:val="24"/>
        </w:rPr>
        <w:t>, de fecha veintitrés de mayo de dos mil diecisiete (23-05-2017) emitida por COORDINADOR GENERAL DE EDUCACIÓN MEDIA SUPERIOR Y SUPERIOR, CIENCIA Y TECNOLOGIA EN EL ESTADO DE OAXACA</w:t>
      </w:r>
      <w:r w:rsidR="00424CD0" w:rsidRPr="00085375">
        <w:rPr>
          <w:rFonts w:ascii="Arial" w:hAnsi="Arial" w:cs="Arial"/>
          <w:sz w:val="24"/>
          <w:szCs w:val="24"/>
        </w:rPr>
        <w:t>.</w:t>
      </w:r>
      <w:r w:rsidR="005D1B84" w:rsidRPr="00085375">
        <w:rPr>
          <w:rFonts w:ascii="Arial" w:hAnsi="Arial" w:cs="Arial"/>
          <w:sz w:val="24"/>
          <w:szCs w:val="24"/>
        </w:rPr>
        <w:t xml:space="preserve"> - - - - - - - - - - - - - - - - - - - - - - </w:t>
      </w:r>
    </w:p>
    <w:p w:rsidR="00424CD0" w:rsidRPr="00085375" w:rsidRDefault="00424CD0" w:rsidP="005D1B84">
      <w:pPr>
        <w:spacing w:line="360" w:lineRule="auto"/>
        <w:jc w:val="both"/>
        <w:rPr>
          <w:rFonts w:ascii="Arial" w:hAnsi="Arial" w:cs="Arial"/>
          <w:sz w:val="24"/>
          <w:szCs w:val="24"/>
        </w:rPr>
      </w:pPr>
    </w:p>
    <w:p w:rsidR="00204AC3" w:rsidRPr="00085375" w:rsidRDefault="00424CD0" w:rsidP="005D1B84">
      <w:pPr>
        <w:tabs>
          <w:tab w:val="left" w:pos="3569"/>
        </w:tabs>
        <w:spacing w:line="360" w:lineRule="auto"/>
        <w:jc w:val="both"/>
        <w:rPr>
          <w:rFonts w:ascii="Arial" w:hAnsi="Arial" w:cs="Arial"/>
          <w:sz w:val="24"/>
          <w:szCs w:val="24"/>
        </w:rPr>
      </w:pPr>
      <w:r w:rsidRPr="00085375">
        <w:rPr>
          <w:rFonts w:ascii="Arial" w:hAnsi="Arial" w:cs="Arial"/>
          <w:bCs/>
          <w:sz w:val="24"/>
          <w:szCs w:val="24"/>
        </w:rPr>
        <w:t xml:space="preserve">          </w:t>
      </w:r>
      <w:r w:rsidR="0082633C" w:rsidRPr="00085375">
        <w:rPr>
          <w:rFonts w:ascii="Arial" w:hAnsi="Arial" w:cs="Arial"/>
          <w:b/>
          <w:bCs/>
          <w:sz w:val="24"/>
          <w:szCs w:val="24"/>
        </w:rPr>
        <w:t>SEGUND</w:t>
      </w:r>
      <w:r w:rsidR="00C95CAB" w:rsidRPr="00085375">
        <w:rPr>
          <w:rFonts w:ascii="Arial" w:hAnsi="Arial" w:cs="Arial"/>
          <w:b/>
          <w:bCs/>
          <w:sz w:val="24"/>
          <w:szCs w:val="24"/>
        </w:rPr>
        <w:t>O.</w:t>
      </w:r>
      <w:r w:rsidR="005F47FD" w:rsidRPr="00085375">
        <w:rPr>
          <w:rFonts w:ascii="Arial" w:hAnsi="Arial" w:cs="Arial"/>
          <w:b/>
          <w:bCs/>
          <w:sz w:val="24"/>
          <w:szCs w:val="24"/>
        </w:rPr>
        <w:t>-</w:t>
      </w:r>
      <w:r w:rsidR="00C95CAB" w:rsidRPr="00085375">
        <w:rPr>
          <w:rFonts w:ascii="Arial" w:hAnsi="Arial" w:cs="Arial"/>
          <w:bCs/>
          <w:sz w:val="24"/>
          <w:szCs w:val="24"/>
        </w:rPr>
        <w:t xml:space="preserve"> </w:t>
      </w:r>
      <w:r w:rsidR="005F47FD" w:rsidRPr="00085375">
        <w:rPr>
          <w:rFonts w:ascii="Arial" w:hAnsi="Arial" w:cs="Arial"/>
          <w:bCs/>
          <w:sz w:val="24"/>
          <w:szCs w:val="24"/>
        </w:rPr>
        <w:t>M</w:t>
      </w:r>
      <w:r w:rsidR="00C95CAB" w:rsidRPr="00085375">
        <w:rPr>
          <w:rFonts w:ascii="Arial" w:hAnsi="Arial" w:cs="Arial"/>
          <w:bCs/>
          <w:sz w:val="24"/>
          <w:szCs w:val="24"/>
        </w:rPr>
        <w:t xml:space="preserve">ediante </w:t>
      </w:r>
      <w:r w:rsidRPr="00085375">
        <w:rPr>
          <w:rFonts w:ascii="Arial" w:hAnsi="Arial" w:cs="Arial"/>
          <w:bCs/>
          <w:sz w:val="24"/>
          <w:szCs w:val="24"/>
        </w:rPr>
        <w:t>auto de fecha</w:t>
      </w:r>
      <w:r w:rsidR="00783B45" w:rsidRPr="00085375">
        <w:rPr>
          <w:rFonts w:ascii="Arial" w:hAnsi="Arial" w:cs="Arial"/>
          <w:bCs/>
          <w:sz w:val="24"/>
          <w:szCs w:val="24"/>
        </w:rPr>
        <w:t xml:space="preserve"> diecinueve de junio de dos mil diecisiete</w:t>
      </w:r>
      <w:r w:rsidRPr="00085375">
        <w:rPr>
          <w:rFonts w:ascii="Arial" w:hAnsi="Arial" w:cs="Arial"/>
          <w:bCs/>
          <w:sz w:val="24"/>
          <w:szCs w:val="24"/>
        </w:rPr>
        <w:t xml:space="preserve"> (</w:t>
      </w:r>
      <w:r w:rsidR="00783B45" w:rsidRPr="00085375">
        <w:rPr>
          <w:rFonts w:ascii="Arial" w:hAnsi="Arial" w:cs="Arial"/>
          <w:bCs/>
          <w:sz w:val="24"/>
          <w:szCs w:val="24"/>
        </w:rPr>
        <w:t>19-06</w:t>
      </w:r>
      <w:r w:rsidRPr="00085375">
        <w:rPr>
          <w:rFonts w:ascii="Arial" w:hAnsi="Arial" w:cs="Arial"/>
          <w:bCs/>
          <w:sz w:val="24"/>
          <w:szCs w:val="24"/>
        </w:rPr>
        <w:t>-2017)</w:t>
      </w:r>
      <w:r w:rsidR="00575BBF" w:rsidRPr="00085375">
        <w:rPr>
          <w:rFonts w:ascii="Arial" w:hAnsi="Arial" w:cs="Arial"/>
          <w:sz w:val="24"/>
          <w:szCs w:val="24"/>
        </w:rPr>
        <w:t>,</w:t>
      </w:r>
      <w:r w:rsidR="00A87F63" w:rsidRPr="00085375">
        <w:rPr>
          <w:rFonts w:ascii="Arial" w:hAnsi="Arial" w:cs="Arial"/>
          <w:sz w:val="24"/>
          <w:szCs w:val="24"/>
        </w:rPr>
        <w:t xml:space="preserve"> se admitió a </w:t>
      </w:r>
      <w:r w:rsidR="00A900D5" w:rsidRPr="00085375">
        <w:rPr>
          <w:rFonts w:ascii="Arial" w:hAnsi="Arial" w:cs="Arial"/>
          <w:sz w:val="24"/>
          <w:szCs w:val="24"/>
        </w:rPr>
        <w:t>trámite la demanda</w:t>
      </w:r>
      <w:r w:rsidR="005F47FD" w:rsidRPr="00085375">
        <w:rPr>
          <w:rFonts w:ascii="Arial" w:hAnsi="Arial" w:cs="Arial"/>
          <w:sz w:val="24"/>
          <w:szCs w:val="24"/>
        </w:rPr>
        <w:t xml:space="preserve"> del Juicio de Nulidad promovida por </w:t>
      </w:r>
      <w:r w:rsidR="0091399D">
        <w:rPr>
          <w:rFonts w:cs="Arial"/>
          <w:b/>
          <w:sz w:val="24"/>
          <w:szCs w:val="24"/>
        </w:rPr>
        <w:t>**********</w:t>
      </w:r>
      <w:r w:rsidR="00AE7A33" w:rsidRPr="00085375">
        <w:rPr>
          <w:rFonts w:ascii="Arial" w:hAnsi="Arial" w:cs="Arial"/>
          <w:sz w:val="24"/>
          <w:szCs w:val="24"/>
        </w:rPr>
        <w:t>.</w:t>
      </w:r>
      <w:r w:rsidR="00A900D5" w:rsidRPr="00085375">
        <w:rPr>
          <w:rFonts w:ascii="Arial" w:hAnsi="Arial" w:cs="Arial"/>
          <w:sz w:val="24"/>
          <w:szCs w:val="24"/>
        </w:rPr>
        <w:t>, ordenándose</w:t>
      </w:r>
      <w:r w:rsidR="00A87F63" w:rsidRPr="00085375">
        <w:rPr>
          <w:rFonts w:ascii="Arial" w:hAnsi="Arial" w:cs="Arial"/>
          <w:sz w:val="24"/>
          <w:szCs w:val="24"/>
        </w:rPr>
        <w:t xml:space="preserve"> notificar, emplaza</w:t>
      </w:r>
      <w:r w:rsidR="00A900D5" w:rsidRPr="00085375">
        <w:rPr>
          <w:rFonts w:ascii="Arial" w:hAnsi="Arial" w:cs="Arial"/>
          <w:sz w:val="24"/>
          <w:szCs w:val="24"/>
        </w:rPr>
        <w:t xml:space="preserve">r y correr traslado a </w:t>
      </w:r>
      <w:r w:rsidRPr="00085375">
        <w:rPr>
          <w:rFonts w:ascii="Arial" w:hAnsi="Arial" w:cs="Arial"/>
          <w:sz w:val="24"/>
          <w:szCs w:val="24"/>
        </w:rPr>
        <w:t>la autoridad demandada</w:t>
      </w:r>
      <w:r w:rsidR="00A87F63" w:rsidRPr="00085375">
        <w:rPr>
          <w:rFonts w:ascii="Arial" w:hAnsi="Arial" w:cs="Arial"/>
          <w:sz w:val="24"/>
          <w:szCs w:val="24"/>
        </w:rPr>
        <w:t>, para que produjera</w:t>
      </w:r>
      <w:r w:rsidR="0057617D" w:rsidRPr="00085375">
        <w:rPr>
          <w:rFonts w:ascii="Arial" w:hAnsi="Arial" w:cs="Arial"/>
          <w:sz w:val="24"/>
          <w:szCs w:val="24"/>
        </w:rPr>
        <w:t>n</w:t>
      </w:r>
      <w:r w:rsidR="007E4E46" w:rsidRPr="00085375">
        <w:rPr>
          <w:rFonts w:ascii="Arial" w:hAnsi="Arial" w:cs="Arial"/>
          <w:sz w:val="24"/>
          <w:szCs w:val="24"/>
        </w:rPr>
        <w:t xml:space="preserve"> la</w:t>
      </w:r>
      <w:r w:rsidR="00A87F63" w:rsidRPr="00085375">
        <w:rPr>
          <w:rFonts w:ascii="Arial" w:hAnsi="Arial" w:cs="Arial"/>
          <w:sz w:val="24"/>
          <w:szCs w:val="24"/>
        </w:rPr>
        <w:t xml:space="preserve"> cont</w:t>
      </w:r>
      <w:r w:rsidR="007E4E46" w:rsidRPr="00085375">
        <w:rPr>
          <w:rFonts w:ascii="Arial" w:hAnsi="Arial" w:cs="Arial"/>
          <w:sz w:val="24"/>
          <w:szCs w:val="24"/>
        </w:rPr>
        <w:t>es</w:t>
      </w:r>
      <w:r w:rsidRPr="00085375">
        <w:rPr>
          <w:rFonts w:ascii="Arial" w:hAnsi="Arial" w:cs="Arial"/>
          <w:sz w:val="24"/>
          <w:szCs w:val="24"/>
        </w:rPr>
        <w:t>tación de la demanda de mérito</w:t>
      </w:r>
      <w:r w:rsidR="005F47FD" w:rsidRPr="00085375">
        <w:rPr>
          <w:rFonts w:ascii="Arial" w:hAnsi="Arial" w:cs="Arial"/>
          <w:sz w:val="24"/>
          <w:szCs w:val="24"/>
        </w:rPr>
        <w:t xml:space="preserve"> en el término legalmente establecido</w:t>
      </w:r>
      <w:r w:rsidRPr="00085375">
        <w:rPr>
          <w:rFonts w:ascii="Arial" w:hAnsi="Arial" w:cs="Arial"/>
          <w:sz w:val="24"/>
          <w:szCs w:val="24"/>
        </w:rPr>
        <w:t>.</w:t>
      </w:r>
      <w:r w:rsidR="00AE7A33" w:rsidRPr="00085375">
        <w:rPr>
          <w:rFonts w:ascii="Arial" w:hAnsi="Arial" w:cs="Arial"/>
          <w:sz w:val="24"/>
          <w:szCs w:val="24"/>
        </w:rPr>
        <w:t xml:space="preserve"> - - - - </w:t>
      </w:r>
      <w:r w:rsidR="00CA7B11" w:rsidRPr="00085375">
        <w:rPr>
          <w:rFonts w:ascii="Arial" w:hAnsi="Arial" w:cs="Arial"/>
          <w:sz w:val="24"/>
          <w:szCs w:val="24"/>
        </w:rPr>
        <w:t xml:space="preserve">- - - - - - - - - - </w:t>
      </w:r>
    </w:p>
    <w:p w:rsidR="00557C4E" w:rsidRPr="00085375" w:rsidRDefault="00557C4E" w:rsidP="005D1B84">
      <w:pPr>
        <w:spacing w:line="360" w:lineRule="auto"/>
        <w:jc w:val="both"/>
        <w:rPr>
          <w:rFonts w:ascii="Arial" w:hAnsi="Arial" w:cs="Arial"/>
          <w:sz w:val="24"/>
          <w:szCs w:val="24"/>
        </w:rPr>
      </w:pPr>
    </w:p>
    <w:p w:rsidR="00CC25BF" w:rsidRPr="00085375" w:rsidRDefault="0082633C" w:rsidP="009B6822">
      <w:pPr>
        <w:pStyle w:val="corte4fondo"/>
        <w:ind w:right="51" w:firstLine="567"/>
        <w:rPr>
          <w:rFonts w:cs="Arial"/>
          <w:bCs/>
          <w:sz w:val="24"/>
          <w:szCs w:val="24"/>
        </w:rPr>
      </w:pPr>
      <w:r w:rsidRPr="00085375">
        <w:rPr>
          <w:rFonts w:cs="Arial"/>
          <w:b/>
          <w:bCs/>
          <w:sz w:val="24"/>
          <w:szCs w:val="24"/>
        </w:rPr>
        <w:t xml:space="preserve"> TERCER</w:t>
      </w:r>
      <w:r w:rsidR="00424CD0" w:rsidRPr="00085375">
        <w:rPr>
          <w:rFonts w:cs="Arial"/>
          <w:b/>
          <w:bCs/>
          <w:sz w:val="24"/>
          <w:szCs w:val="24"/>
        </w:rPr>
        <w:t>O</w:t>
      </w:r>
      <w:r w:rsidR="000314CE" w:rsidRPr="00085375">
        <w:rPr>
          <w:rFonts w:cs="Arial"/>
          <w:bCs/>
          <w:sz w:val="24"/>
          <w:szCs w:val="24"/>
        </w:rPr>
        <w:t xml:space="preserve">.- </w:t>
      </w:r>
      <w:r w:rsidR="0008231D" w:rsidRPr="00085375">
        <w:rPr>
          <w:rFonts w:cs="Arial"/>
          <w:bCs/>
          <w:sz w:val="24"/>
          <w:szCs w:val="24"/>
        </w:rPr>
        <w:t xml:space="preserve">En </w:t>
      </w:r>
      <w:r w:rsidR="007B08FC" w:rsidRPr="00085375">
        <w:rPr>
          <w:rFonts w:cs="Arial"/>
          <w:bCs/>
          <w:sz w:val="24"/>
          <w:szCs w:val="24"/>
        </w:rPr>
        <w:t>acuerdo</w:t>
      </w:r>
      <w:r w:rsidR="0008231D" w:rsidRPr="00085375">
        <w:rPr>
          <w:rFonts w:cs="Arial"/>
          <w:bCs/>
          <w:sz w:val="24"/>
          <w:szCs w:val="24"/>
        </w:rPr>
        <w:t xml:space="preserve"> de</w:t>
      </w:r>
      <w:r w:rsidR="00204AC3" w:rsidRPr="00085375">
        <w:rPr>
          <w:rFonts w:cs="Arial"/>
          <w:bCs/>
          <w:sz w:val="24"/>
          <w:szCs w:val="24"/>
        </w:rPr>
        <w:t xml:space="preserve"> </w:t>
      </w:r>
      <w:r w:rsidR="00AE7A33" w:rsidRPr="00085375">
        <w:rPr>
          <w:rFonts w:cs="Arial"/>
          <w:bCs/>
          <w:sz w:val="24"/>
          <w:szCs w:val="24"/>
        </w:rPr>
        <w:t>diez de julio de dos mil diecisiete 10/07/2017</w:t>
      </w:r>
      <w:r w:rsidR="00424CD0" w:rsidRPr="00085375">
        <w:rPr>
          <w:rFonts w:cs="Arial"/>
          <w:bCs/>
          <w:sz w:val="24"/>
          <w:szCs w:val="24"/>
        </w:rPr>
        <w:t xml:space="preserve"> (</w:t>
      </w:r>
      <w:r w:rsidR="00AE7A33" w:rsidRPr="00085375">
        <w:rPr>
          <w:rFonts w:cs="Arial"/>
          <w:bCs/>
          <w:sz w:val="24"/>
          <w:szCs w:val="24"/>
        </w:rPr>
        <w:t>10-07</w:t>
      </w:r>
      <w:r w:rsidR="009B6822" w:rsidRPr="00085375">
        <w:rPr>
          <w:rFonts w:cs="Arial"/>
          <w:bCs/>
          <w:sz w:val="24"/>
          <w:szCs w:val="24"/>
        </w:rPr>
        <w:t xml:space="preserve">-2017), </w:t>
      </w:r>
      <w:r w:rsidR="00424CD0" w:rsidRPr="00085375">
        <w:rPr>
          <w:rFonts w:cs="Arial"/>
          <w:bCs/>
          <w:sz w:val="24"/>
          <w:szCs w:val="24"/>
        </w:rPr>
        <w:t>se tuvo al</w:t>
      </w:r>
      <w:r w:rsidR="009B6822" w:rsidRPr="00085375">
        <w:rPr>
          <w:rFonts w:cs="Arial"/>
          <w:bCs/>
          <w:sz w:val="24"/>
          <w:szCs w:val="24"/>
        </w:rPr>
        <w:t xml:space="preserve"> Co</w:t>
      </w:r>
      <w:r w:rsidR="00A4557A" w:rsidRPr="00085375">
        <w:rPr>
          <w:rFonts w:cs="Arial"/>
          <w:bCs/>
          <w:sz w:val="24"/>
          <w:szCs w:val="24"/>
        </w:rPr>
        <w:t xml:space="preserve">ordinador General de Educación </w:t>
      </w:r>
      <w:r w:rsidR="009B6822" w:rsidRPr="00085375">
        <w:rPr>
          <w:rFonts w:cs="Arial"/>
          <w:bCs/>
          <w:sz w:val="24"/>
          <w:szCs w:val="24"/>
        </w:rPr>
        <w:lastRenderedPageBreak/>
        <w:t xml:space="preserve">Media superior y Superior, Ciencia y Tecnología </w:t>
      </w:r>
      <w:r w:rsidR="00424CD0" w:rsidRPr="00085375">
        <w:rPr>
          <w:rFonts w:cs="Arial"/>
          <w:bCs/>
          <w:sz w:val="24"/>
          <w:szCs w:val="24"/>
        </w:rPr>
        <w:t>del Estado de Oaxaca</w:t>
      </w:r>
      <w:r w:rsidR="009B6822" w:rsidRPr="00085375">
        <w:rPr>
          <w:rFonts w:cs="Arial"/>
          <w:bCs/>
          <w:sz w:val="24"/>
          <w:szCs w:val="24"/>
        </w:rPr>
        <w:t xml:space="preserve"> y al Jefe de la Unidad Jurídica de dicha dependencia</w:t>
      </w:r>
      <w:r w:rsidR="00424CD0" w:rsidRPr="00085375">
        <w:rPr>
          <w:rFonts w:cs="Arial"/>
          <w:bCs/>
          <w:sz w:val="24"/>
          <w:szCs w:val="24"/>
        </w:rPr>
        <w:t>, contestando la demanda de mér</w:t>
      </w:r>
      <w:r w:rsidR="005F47FD" w:rsidRPr="00085375">
        <w:rPr>
          <w:rFonts w:cs="Arial"/>
          <w:bCs/>
          <w:sz w:val="24"/>
          <w:szCs w:val="24"/>
        </w:rPr>
        <w:t>ito, por lo que en consecuencia</w:t>
      </w:r>
      <w:r w:rsidR="00E54015" w:rsidRPr="00085375">
        <w:rPr>
          <w:rFonts w:cs="Arial"/>
          <w:bCs/>
          <w:sz w:val="24"/>
          <w:szCs w:val="24"/>
        </w:rPr>
        <w:t xml:space="preserve"> se ordenó correr traslado </w:t>
      </w:r>
      <w:r w:rsidR="00424CD0" w:rsidRPr="00085375">
        <w:rPr>
          <w:rFonts w:cs="Arial"/>
          <w:bCs/>
          <w:sz w:val="24"/>
          <w:szCs w:val="24"/>
        </w:rPr>
        <w:t>de la contestación a la actora, para los efectos legales correspondientes.</w:t>
      </w:r>
      <w:r w:rsidR="00860287" w:rsidRPr="00085375">
        <w:rPr>
          <w:rFonts w:cs="Arial"/>
          <w:bCs/>
          <w:sz w:val="24"/>
          <w:szCs w:val="24"/>
        </w:rPr>
        <w:t xml:space="preserve"> Por último, se señaló fecha y hora para la celebración de la Audiencia Final. </w:t>
      </w:r>
      <w:r w:rsidR="00424CD0" w:rsidRPr="00085375">
        <w:rPr>
          <w:rFonts w:cs="Arial"/>
          <w:bCs/>
          <w:sz w:val="24"/>
          <w:szCs w:val="24"/>
        </w:rPr>
        <w:t xml:space="preserve"> - - - </w:t>
      </w:r>
    </w:p>
    <w:p w:rsidR="00424CD0" w:rsidRPr="00085375" w:rsidRDefault="00424CD0" w:rsidP="005D1B84">
      <w:pPr>
        <w:pStyle w:val="corte4fondo"/>
        <w:ind w:right="51" w:firstLine="567"/>
        <w:rPr>
          <w:rFonts w:cs="Arial"/>
          <w:bCs/>
          <w:sz w:val="24"/>
          <w:szCs w:val="24"/>
        </w:rPr>
      </w:pPr>
    </w:p>
    <w:p w:rsidR="00AE7A33" w:rsidRPr="00085375" w:rsidRDefault="00CC25BF" w:rsidP="005D1B84">
      <w:pPr>
        <w:pStyle w:val="corte4fondo"/>
        <w:ind w:right="51" w:firstLine="567"/>
        <w:rPr>
          <w:rFonts w:cs="Arial"/>
          <w:sz w:val="24"/>
          <w:szCs w:val="24"/>
        </w:rPr>
      </w:pPr>
      <w:r w:rsidRPr="00085375">
        <w:rPr>
          <w:rFonts w:cs="Arial"/>
          <w:bCs/>
          <w:sz w:val="24"/>
          <w:szCs w:val="24"/>
        </w:rPr>
        <w:t xml:space="preserve"> </w:t>
      </w:r>
      <w:r w:rsidR="0082633C" w:rsidRPr="00085375">
        <w:rPr>
          <w:rFonts w:cs="Arial"/>
          <w:b/>
          <w:sz w:val="24"/>
          <w:szCs w:val="24"/>
        </w:rPr>
        <w:t>CUART</w:t>
      </w:r>
      <w:r w:rsidR="00424CD0" w:rsidRPr="00085375">
        <w:rPr>
          <w:rFonts w:cs="Arial"/>
          <w:b/>
          <w:sz w:val="24"/>
          <w:szCs w:val="24"/>
        </w:rPr>
        <w:t>O</w:t>
      </w:r>
      <w:r w:rsidR="00DE6F67" w:rsidRPr="00085375">
        <w:rPr>
          <w:rFonts w:cs="Arial"/>
          <w:sz w:val="24"/>
          <w:szCs w:val="24"/>
        </w:rPr>
        <w:t xml:space="preserve">.- </w:t>
      </w:r>
      <w:r w:rsidR="00AE7A33" w:rsidRPr="00085375">
        <w:rPr>
          <w:rFonts w:cs="Arial"/>
          <w:sz w:val="24"/>
          <w:szCs w:val="24"/>
        </w:rPr>
        <w:t>Mediante auto de fecha dieciséis de agosto de dos mil diecisiete (16-08</w:t>
      </w:r>
      <w:r w:rsidR="00E87DFB" w:rsidRPr="00085375">
        <w:rPr>
          <w:rFonts w:cs="Arial"/>
          <w:sz w:val="24"/>
          <w:szCs w:val="24"/>
        </w:rPr>
        <w:t>-2017),</w:t>
      </w:r>
      <w:r w:rsidR="006A7BAD" w:rsidRPr="00085375">
        <w:rPr>
          <w:rFonts w:cs="Arial"/>
          <w:sz w:val="24"/>
          <w:szCs w:val="24"/>
        </w:rPr>
        <w:t xml:space="preserve"> y en </w:t>
      </w:r>
      <w:r w:rsidR="00AE7A33" w:rsidRPr="00085375">
        <w:rPr>
          <w:rFonts w:cs="Arial"/>
          <w:sz w:val="24"/>
          <w:szCs w:val="24"/>
        </w:rPr>
        <w:t>términos del artículo</w:t>
      </w:r>
      <w:r w:rsidR="006A7BAD" w:rsidRPr="00085375">
        <w:rPr>
          <w:rFonts w:cs="Arial"/>
          <w:sz w:val="24"/>
          <w:szCs w:val="24"/>
        </w:rPr>
        <w:t xml:space="preserve"> 159 de la Ley de Justicia Administrativa para el Estado de Oaxaca, se desechó por improcedente el escrito de ampliación de la demanda presentada por la parte actora.- - - - - - - </w:t>
      </w:r>
    </w:p>
    <w:p w:rsidR="00AE7A33" w:rsidRPr="00085375" w:rsidRDefault="00AE7A33" w:rsidP="005D1B84">
      <w:pPr>
        <w:pStyle w:val="corte4fondo"/>
        <w:ind w:right="51" w:firstLine="567"/>
        <w:rPr>
          <w:rFonts w:cs="Arial"/>
          <w:sz w:val="24"/>
          <w:szCs w:val="24"/>
        </w:rPr>
      </w:pPr>
    </w:p>
    <w:p w:rsidR="00E87DFB" w:rsidRPr="00085375" w:rsidRDefault="00E87DFB" w:rsidP="005D1B84">
      <w:pPr>
        <w:pStyle w:val="corte4fondo"/>
        <w:ind w:right="51" w:firstLine="567"/>
        <w:rPr>
          <w:rFonts w:cs="Arial"/>
          <w:sz w:val="24"/>
          <w:szCs w:val="24"/>
        </w:rPr>
      </w:pPr>
      <w:r w:rsidRPr="00085375">
        <w:rPr>
          <w:rFonts w:cs="Arial"/>
          <w:sz w:val="24"/>
          <w:szCs w:val="24"/>
        </w:rPr>
        <w:t xml:space="preserve"> </w:t>
      </w:r>
      <w:r w:rsidR="006A7BAD" w:rsidRPr="00085375">
        <w:rPr>
          <w:rFonts w:cs="Arial"/>
          <w:b/>
          <w:sz w:val="24"/>
          <w:szCs w:val="24"/>
        </w:rPr>
        <w:t>QUINTO</w:t>
      </w:r>
      <w:r w:rsidR="006A7BAD" w:rsidRPr="00085375">
        <w:rPr>
          <w:rFonts w:cs="Arial"/>
          <w:sz w:val="24"/>
          <w:szCs w:val="24"/>
        </w:rPr>
        <w:t>.- Siendo las doce horas del día cuatro de octubre de dos mil diecisiete (04-10/2017)</w:t>
      </w:r>
      <w:r w:rsidR="00FD5BEE" w:rsidRPr="00085375">
        <w:rPr>
          <w:rFonts w:cs="Arial"/>
          <w:sz w:val="24"/>
          <w:szCs w:val="24"/>
        </w:rPr>
        <w:t xml:space="preserve">, se </w:t>
      </w:r>
      <w:r w:rsidRPr="00085375">
        <w:rPr>
          <w:rFonts w:cs="Arial"/>
          <w:sz w:val="24"/>
          <w:szCs w:val="24"/>
        </w:rPr>
        <w:t>llevó a cabo la audiencia final en cada una de sus etapas</w:t>
      </w:r>
      <w:r w:rsidR="00860287" w:rsidRPr="00085375">
        <w:rPr>
          <w:rFonts w:cs="Arial"/>
          <w:sz w:val="24"/>
          <w:szCs w:val="24"/>
        </w:rPr>
        <w:t>,</w:t>
      </w:r>
      <w:r w:rsidR="0035043C" w:rsidRPr="00085375">
        <w:rPr>
          <w:rFonts w:cs="Arial"/>
          <w:sz w:val="24"/>
          <w:szCs w:val="24"/>
        </w:rPr>
        <w:t xml:space="preserve"> </w:t>
      </w:r>
      <w:r w:rsidR="0082633C" w:rsidRPr="00085375">
        <w:rPr>
          <w:rFonts w:cs="Arial"/>
          <w:sz w:val="24"/>
          <w:szCs w:val="24"/>
        </w:rPr>
        <w:t>la S</w:t>
      </w:r>
      <w:r w:rsidR="005F47FD" w:rsidRPr="00085375">
        <w:rPr>
          <w:rFonts w:cs="Arial"/>
          <w:sz w:val="24"/>
          <w:szCs w:val="24"/>
        </w:rPr>
        <w:t xml:space="preserve">ecretaria de acuerdos de esta Sala Unitaria dio cuenta, </w:t>
      </w:r>
      <w:r w:rsidRPr="00085375">
        <w:rPr>
          <w:rFonts w:cs="Arial"/>
          <w:sz w:val="24"/>
          <w:szCs w:val="24"/>
        </w:rPr>
        <w:t>q</w:t>
      </w:r>
      <w:r w:rsidR="005F47FD" w:rsidRPr="00085375">
        <w:rPr>
          <w:rFonts w:cs="Arial"/>
          <w:sz w:val="24"/>
          <w:szCs w:val="24"/>
        </w:rPr>
        <w:t xml:space="preserve">ue </w:t>
      </w:r>
      <w:r w:rsidR="00FD5BEE" w:rsidRPr="00085375">
        <w:rPr>
          <w:rFonts w:cs="Arial"/>
          <w:sz w:val="24"/>
          <w:szCs w:val="24"/>
        </w:rPr>
        <w:t xml:space="preserve"> las partes formula</w:t>
      </w:r>
      <w:r w:rsidR="001C5EA5" w:rsidRPr="00085375">
        <w:rPr>
          <w:rFonts w:cs="Arial"/>
          <w:sz w:val="24"/>
          <w:szCs w:val="24"/>
        </w:rPr>
        <w:t xml:space="preserve">ron </w:t>
      </w:r>
      <w:r w:rsidRPr="00085375">
        <w:rPr>
          <w:rFonts w:cs="Arial"/>
          <w:sz w:val="24"/>
          <w:szCs w:val="24"/>
        </w:rPr>
        <w:t>alegatos, por lo que</w:t>
      </w:r>
      <w:r w:rsidR="0035043C" w:rsidRPr="00085375">
        <w:rPr>
          <w:rFonts w:cs="Arial"/>
          <w:sz w:val="24"/>
          <w:szCs w:val="24"/>
        </w:rPr>
        <w:t xml:space="preserve"> se citó</w:t>
      </w:r>
      <w:r w:rsidRPr="00085375">
        <w:rPr>
          <w:rFonts w:cs="Arial"/>
          <w:sz w:val="24"/>
          <w:szCs w:val="24"/>
        </w:rPr>
        <w:t xml:space="preserve"> a las partes a oír senten</w:t>
      </w:r>
      <w:r w:rsidR="00FD5BEE" w:rsidRPr="00085375">
        <w:rPr>
          <w:rFonts w:cs="Arial"/>
          <w:sz w:val="24"/>
          <w:szCs w:val="24"/>
        </w:rPr>
        <w:t xml:space="preserve">cia </w:t>
      </w:r>
      <w:r w:rsidR="00860287" w:rsidRPr="00085375">
        <w:rPr>
          <w:rFonts w:cs="Arial"/>
          <w:sz w:val="24"/>
          <w:szCs w:val="24"/>
        </w:rPr>
        <w:t>dentro del términ</w:t>
      </w:r>
      <w:r w:rsidR="0035043C" w:rsidRPr="00085375">
        <w:rPr>
          <w:rFonts w:cs="Arial"/>
          <w:sz w:val="24"/>
          <w:szCs w:val="24"/>
        </w:rPr>
        <w:t>o de ley.-</w:t>
      </w:r>
      <w:r w:rsidR="005D1B84" w:rsidRPr="00085375">
        <w:rPr>
          <w:rFonts w:cs="Arial"/>
          <w:sz w:val="24"/>
          <w:szCs w:val="24"/>
        </w:rPr>
        <w:t xml:space="preserve"> - - - - - - - - - - - - - - - - - - - - - - - - - - - - - - - - - - - - - </w:t>
      </w:r>
    </w:p>
    <w:p w:rsidR="007B34F6" w:rsidRPr="00085375" w:rsidRDefault="00A36755" w:rsidP="008029AB">
      <w:pPr>
        <w:pStyle w:val="corte4fondo"/>
        <w:ind w:right="51" w:firstLine="567"/>
        <w:rPr>
          <w:rFonts w:cs="Arial"/>
          <w:bCs/>
          <w:sz w:val="24"/>
          <w:szCs w:val="24"/>
        </w:rPr>
      </w:pPr>
      <w:r w:rsidRPr="00085375">
        <w:rPr>
          <w:rFonts w:cs="Arial"/>
          <w:sz w:val="24"/>
          <w:szCs w:val="24"/>
        </w:rPr>
        <w:t xml:space="preserve"> </w:t>
      </w:r>
      <w:r w:rsidR="00563BA9" w:rsidRPr="00085375">
        <w:rPr>
          <w:rFonts w:cs="Arial"/>
          <w:sz w:val="24"/>
          <w:szCs w:val="24"/>
        </w:rPr>
        <w:t xml:space="preserve"> </w:t>
      </w:r>
      <w:r w:rsidR="00A55C5A" w:rsidRPr="00085375">
        <w:rPr>
          <w:rFonts w:cs="Arial"/>
          <w:sz w:val="24"/>
          <w:szCs w:val="24"/>
        </w:rPr>
        <w:t xml:space="preserve"> </w:t>
      </w:r>
    </w:p>
    <w:p w:rsidR="006F0180" w:rsidRPr="00085375" w:rsidRDefault="006F0180" w:rsidP="007B34F6">
      <w:pPr>
        <w:spacing w:line="360" w:lineRule="auto"/>
        <w:jc w:val="center"/>
        <w:rPr>
          <w:rFonts w:ascii="Arial" w:hAnsi="Arial" w:cs="Arial"/>
          <w:b/>
          <w:spacing w:val="-3"/>
          <w:sz w:val="24"/>
          <w:szCs w:val="24"/>
          <w:lang w:val="es-ES_tradnl"/>
        </w:rPr>
      </w:pPr>
      <w:r w:rsidRPr="00085375">
        <w:rPr>
          <w:rFonts w:ascii="Arial" w:hAnsi="Arial" w:cs="Arial"/>
          <w:b/>
          <w:spacing w:val="-3"/>
          <w:sz w:val="24"/>
          <w:szCs w:val="24"/>
          <w:lang w:val="es-ES_tradnl"/>
        </w:rPr>
        <w:t xml:space="preserve">C O N S I D E R A N D </w:t>
      </w:r>
      <w:r w:rsidR="00FC146D" w:rsidRPr="00085375">
        <w:rPr>
          <w:rFonts w:ascii="Arial" w:hAnsi="Arial" w:cs="Arial"/>
          <w:b/>
          <w:spacing w:val="-3"/>
          <w:sz w:val="24"/>
          <w:szCs w:val="24"/>
          <w:lang w:val="es-ES_tradnl"/>
        </w:rPr>
        <w:t>O:</w:t>
      </w:r>
    </w:p>
    <w:p w:rsidR="007B34F6" w:rsidRPr="00085375" w:rsidRDefault="007B34F6" w:rsidP="005D1B84">
      <w:pPr>
        <w:spacing w:line="360" w:lineRule="auto"/>
        <w:jc w:val="both"/>
        <w:rPr>
          <w:rFonts w:ascii="Arial" w:hAnsi="Arial" w:cs="Arial"/>
          <w:b/>
          <w:spacing w:val="-3"/>
          <w:sz w:val="24"/>
          <w:szCs w:val="24"/>
          <w:lang w:val="es-ES_tradnl"/>
        </w:rPr>
      </w:pPr>
    </w:p>
    <w:p w:rsidR="00E671E1" w:rsidRDefault="006F0180" w:rsidP="00CA7B11">
      <w:pPr>
        <w:spacing w:line="360" w:lineRule="auto"/>
        <w:ind w:firstLine="709"/>
        <w:jc w:val="both"/>
        <w:rPr>
          <w:rFonts w:ascii="Arial" w:hAnsi="Arial" w:cs="Arial"/>
          <w:sz w:val="24"/>
          <w:szCs w:val="24"/>
        </w:rPr>
      </w:pPr>
      <w:r w:rsidRPr="00085375">
        <w:rPr>
          <w:rFonts w:ascii="Arial" w:hAnsi="Arial" w:cs="Arial"/>
          <w:b/>
          <w:sz w:val="24"/>
          <w:szCs w:val="24"/>
          <w:lang w:val="es-ES_tradnl"/>
        </w:rPr>
        <w:tab/>
      </w:r>
      <w:r w:rsidR="00FC146D" w:rsidRPr="00085375">
        <w:rPr>
          <w:rFonts w:ascii="Arial" w:hAnsi="Arial" w:cs="Arial"/>
          <w:b/>
          <w:sz w:val="24"/>
          <w:szCs w:val="24"/>
        </w:rPr>
        <w:t xml:space="preserve">PRIMERO.- </w:t>
      </w:r>
      <w:r w:rsidR="001C5EA5" w:rsidRPr="00085375">
        <w:rPr>
          <w:rFonts w:ascii="Arial" w:hAnsi="Arial" w:cs="Arial"/>
          <w:sz w:val="24"/>
          <w:szCs w:val="24"/>
        </w:rPr>
        <w:t>Esta</w:t>
      </w:r>
      <w:r w:rsidR="001C5EA5" w:rsidRPr="00085375">
        <w:rPr>
          <w:rFonts w:ascii="Arial" w:hAnsi="Arial" w:cs="Arial"/>
          <w:b/>
          <w:sz w:val="24"/>
          <w:szCs w:val="24"/>
        </w:rPr>
        <w:t xml:space="preserve"> </w:t>
      </w:r>
      <w:r w:rsidR="001C5EA5" w:rsidRPr="00085375">
        <w:rPr>
          <w:rFonts w:ascii="Arial" w:hAnsi="Arial" w:cs="Arial"/>
          <w:sz w:val="24"/>
          <w:szCs w:val="24"/>
        </w:rPr>
        <w:t>Quinta Sala Unitaria de Primera Instancia del Tribunal de Justicia Administrativa del Estado de Oaxaca, es competente para conocer y resolver</w:t>
      </w:r>
      <w:r w:rsidR="00214BE7" w:rsidRPr="00085375">
        <w:rPr>
          <w:rFonts w:ascii="Arial" w:hAnsi="Arial" w:cs="Arial"/>
          <w:sz w:val="24"/>
          <w:szCs w:val="24"/>
        </w:rPr>
        <w:t xml:space="preserve"> el presente juicio de nulidad 0056</w:t>
      </w:r>
      <w:r w:rsidR="001C5EA5" w:rsidRPr="00085375">
        <w:rPr>
          <w:rFonts w:ascii="Arial" w:hAnsi="Arial" w:cs="Arial"/>
          <w:sz w:val="24"/>
          <w:szCs w:val="24"/>
        </w:rPr>
        <w:t xml:space="preserve">/2017, promovido por </w:t>
      </w:r>
      <w:r w:rsidR="0091399D">
        <w:rPr>
          <w:rFonts w:cs="Arial"/>
          <w:b/>
          <w:sz w:val="24"/>
          <w:szCs w:val="24"/>
        </w:rPr>
        <w:t>**********</w:t>
      </w:r>
      <w:r w:rsidR="001C5EA5" w:rsidRPr="00085375">
        <w:rPr>
          <w:rFonts w:ascii="Arial" w:hAnsi="Arial" w:cs="Arial"/>
          <w:sz w:val="24"/>
          <w:szCs w:val="24"/>
        </w:rPr>
        <w:t xml:space="preserve">, en contra de una resolución atribuida a autoridad administrativa de carácter estatal con fundamento en el artículo 114 QUATER, primer párrafo, inciso B) de la Constitución Política del Estado Libre y Soberano de Oaxaca;  así como en términos de los artículos 92, 96 y 115, de la Ley de Justicia Administrativa para el Estado de Oaxaca.- - - - - - - </w:t>
      </w:r>
    </w:p>
    <w:p w:rsidR="00CA7B11" w:rsidRPr="00085375" w:rsidRDefault="00CA7B11" w:rsidP="00CA7B11">
      <w:pPr>
        <w:spacing w:line="360" w:lineRule="auto"/>
        <w:ind w:firstLine="709"/>
        <w:jc w:val="both"/>
        <w:rPr>
          <w:rFonts w:ascii="Arial" w:hAnsi="Arial" w:cs="Arial"/>
          <w:sz w:val="24"/>
          <w:szCs w:val="24"/>
        </w:rPr>
      </w:pPr>
    </w:p>
    <w:p w:rsidR="00681D40" w:rsidRPr="00085375" w:rsidRDefault="00422A55" w:rsidP="005D1B84">
      <w:pPr>
        <w:spacing w:line="360" w:lineRule="auto"/>
        <w:ind w:right="51" w:firstLine="709"/>
        <w:jc w:val="both"/>
        <w:rPr>
          <w:rFonts w:ascii="Arial" w:hAnsi="Arial" w:cs="Arial"/>
          <w:sz w:val="24"/>
          <w:szCs w:val="24"/>
        </w:rPr>
      </w:pPr>
      <w:r w:rsidRPr="00085375">
        <w:rPr>
          <w:rFonts w:ascii="Arial" w:hAnsi="Arial" w:cs="Arial"/>
          <w:b/>
          <w:snapToGrid w:val="0"/>
          <w:sz w:val="24"/>
          <w:szCs w:val="24"/>
        </w:rPr>
        <w:t xml:space="preserve">SEGUNDO.- </w:t>
      </w:r>
      <w:r w:rsidR="00681D40" w:rsidRPr="00085375">
        <w:rPr>
          <w:rFonts w:ascii="Arial" w:hAnsi="Arial" w:cs="Arial"/>
          <w:snapToGrid w:val="0"/>
          <w:sz w:val="24"/>
          <w:szCs w:val="24"/>
        </w:rPr>
        <w:t xml:space="preserve">La </w:t>
      </w:r>
      <w:r w:rsidR="0082633C" w:rsidRPr="00085375">
        <w:rPr>
          <w:rFonts w:ascii="Arial" w:hAnsi="Arial" w:cs="Arial"/>
          <w:snapToGrid w:val="0"/>
          <w:sz w:val="24"/>
          <w:szCs w:val="24"/>
        </w:rPr>
        <w:t>personalidad de las partes quedó</w:t>
      </w:r>
      <w:r w:rsidR="00681D40" w:rsidRPr="00085375">
        <w:rPr>
          <w:rFonts w:ascii="Arial" w:hAnsi="Arial" w:cs="Arial"/>
          <w:snapToGrid w:val="0"/>
          <w:sz w:val="24"/>
          <w:szCs w:val="24"/>
        </w:rPr>
        <w:t xml:space="preserve"> acreditada en términos de los artículos 117 y 120 de la Ley de J</w:t>
      </w:r>
      <w:r w:rsidR="0082633C" w:rsidRPr="00085375">
        <w:rPr>
          <w:rFonts w:ascii="Arial" w:hAnsi="Arial" w:cs="Arial"/>
          <w:snapToGrid w:val="0"/>
          <w:sz w:val="24"/>
          <w:szCs w:val="24"/>
        </w:rPr>
        <w:t>usticia Administrativa para el E</w:t>
      </w:r>
      <w:r w:rsidR="00C47D42" w:rsidRPr="00085375">
        <w:rPr>
          <w:rFonts w:ascii="Arial" w:hAnsi="Arial" w:cs="Arial"/>
          <w:snapToGrid w:val="0"/>
          <w:sz w:val="24"/>
          <w:szCs w:val="24"/>
        </w:rPr>
        <w:t xml:space="preserve">stado de Oaxaca, ya que </w:t>
      </w:r>
      <w:r w:rsidR="001C5EA5" w:rsidRPr="00085375">
        <w:rPr>
          <w:rFonts w:ascii="Arial" w:hAnsi="Arial" w:cs="Arial"/>
          <w:snapToGrid w:val="0"/>
          <w:sz w:val="24"/>
          <w:szCs w:val="24"/>
        </w:rPr>
        <w:t xml:space="preserve">el </w:t>
      </w:r>
      <w:r w:rsidR="00681D40" w:rsidRPr="00085375">
        <w:rPr>
          <w:rFonts w:ascii="Arial" w:hAnsi="Arial" w:cs="Arial"/>
          <w:snapToGrid w:val="0"/>
          <w:sz w:val="24"/>
          <w:szCs w:val="24"/>
        </w:rPr>
        <w:t>actor</w:t>
      </w:r>
      <w:r w:rsidR="0082633C" w:rsidRPr="00085375">
        <w:rPr>
          <w:rFonts w:ascii="Arial" w:hAnsi="Arial" w:cs="Arial"/>
          <w:sz w:val="24"/>
          <w:szCs w:val="24"/>
        </w:rPr>
        <w:t xml:space="preserve"> promueve</w:t>
      </w:r>
      <w:r w:rsidR="00C47D42" w:rsidRPr="00085375">
        <w:rPr>
          <w:rFonts w:ascii="Arial" w:hAnsi="Arial" w:cs="Arial"/>
          <w:sz w:val="24"/>
          <w:szCs w:val="24"/>
        </w:rPr>
        <w:t>n</w:t>
      </w:r>
      <w:r w:rsidR="001C5EA5" w:rsidRPr="00085375">
        <w:rPr>
          <w:rFonts w:ascii="Arial" w:hAnsi="Arial" w:cs="Arial"/>
          <w:sz w:val="24"/>
          <w:szCs w:val="24"/>
        </w:rPr>
        <w:t xml:space="preserve"> en representación legal de </w:t>
      </w:r>
      <w:r w:rsidR="0091399D">
        <w:rPr>
          <w:rFonts w:cs="Arial"/>
          <w:b/>
          <w:sz w:val="24"/>
          <w:szCs w:val="24"/>
        </w:rPr>
        <w:t>**********</w:t>
      </w:r>
      <w:r w:rsidR="001C5EA5" w:rsidRPr="00085375">
        <w:rPr>
          <w:rFonts w:ascii="Arial" w:hAnsi="Arial" w:cs="Arial"/>
          <w:sz w:val="24"/>
          <w:szCs w:val="24"/>
        </w:rPr>
        <w:t>.</w:t>
      </w:r>
      <w:r w:rsidR="00C759B3" w:rsidRPr="00085375">
        <w:rPr>
          <w:rFonts w:ascii="Arial" w:hAnsi="Arial" w:cs="Arial"/>
          <w:sz w:val="24"/>
          <w:szCs w:val="24"/>
        </w:rPr>
        <w:t xml:space="preserve"> acreditando tal representación </w:t>
      </w:r>
      <w:r w:rsidR="00294C97" w:rsidRPr="00085375">
        <w:rPr>
          <w:rFonts w:ascii="Arial" w:hAnsi="Arial" w:cs="Arial"/>
          <w:sz w:val="24"/>
          <w:szCs w:val="24"/>
        </w:rPr>
        <w:t xml:space="preserve">con el instrumento notarial número </w:t>
      </w:r>
      <w:r w:rsidR="0091399D">
        <w:rPr>
          <w:rFonts w:cs="Arial"/>
          <w:b/>
          <w:sz w:val="24"/>
          <w:szCs w:val="24"/>
        </w:rPr>
        <w:t>**********</w:t>
      </w:r>
      <w:r w:rsidR="00294C97" w:rsidRPr="00085375">
        <w:rPr>
          <w:rFonts w:ascii="Arial" w:hAnsi="Arial" w:cs="Arial"/>
          <w:sz w:val="24"/>
          <w:szCs w:val="24"/>
        </w:rPr>
        <w:t xml:space="preserve">, pasada ante la fe del notario público </w:t>
      </w:r>
      <w:r w:rsidR="0091399D">
        <w:rPr>
          <w:rFonts w:cs="Arial"/>
          <w:b/>
          <w:sz w:val="24"/>
          <w:szCs w:val="24"/>
        </w:rPr>
        <w:t>**********</w:t>
      </w:r>
      <w:r w:rsidR="0091399D" w:rsidRPr="006C2A48">
        <w:rPr>
          <w:rFonts w:ascii="Arial" w:hAnsi="Arial" w:cs="Arial"/>
          <w:b/>
          <w:sz w:val="24"/>
          <w:szCs w:val="24"/>
        </w:rPr>
        <w:t xml:space="preserve"> </w:t>
      </w:r>
      <w:r w:rsidR="00294C97" w:rsidRPr="00085375">
        <w:rPr>
          <w:rFonts w:ascii="Arial" w:hAnsi="Arial" w:cs="Arial"/>
          <w:sz w:val="24"/>
          <w:szCs w:val="24"/>
        </w:rPr>
        <w:t xml:space="preserve"> del Estado de </w:t>
      </w:r>
      <w:r w:rsidR="00BE31C0">
        <w:rPr>
          <w:rFonts w:cs="Arial"/>
          <w:b/>
          <w:sz w:val="24"/>
          <w:szCs w:val="24"/>
        </w:rPr>
        <w:t>**********</w:t>
      </w:r>
      <w:r w:rsidR="00294C97" w:rsidRPr="00085375">
        <w:rPr>
          <w:rFonts w:ascii="Arial" w:hAnsi="Arial" w:cs="Arial"/>
          <w:sz w:val="24"/>
          <w:szCs w:val="24"/>
        </w:rPr>
        <w:t xml:space="preserve">, </w:t>
      </w:r>
      <w:r w:rsidR="001C5EA5" w:rsidRPr="00085375">
        <w:rPr>
          <w:rFonts w:ascii="Arial" w:hAnsi="Arial" w:cs="Arial"/>
          <w:sz w:val="24"/>
          <w:szCs w:val="24"/>
        </w:rPr>
        <w:t xml:space="preserve"> </w:t>
      </w:r>
      <w:r w:rsidR="00681D40" w:rsidRPr="00085375">
        <w:rPr>
          <w:rFonts w:ascii="Arial" w:hAnsi="Arial" w:cs="Arial"/>
          <w:sz w:val="24"/>
          <w:szCs w:val="24"/>
        </w:rPr>
        <w:t>y la autoridad demandada exhibió copia debidamente certificada de su nombramiento y protesta de ley, documental que surte efecto probatorio pleno en términos del artículo 173, fracción I</w:t>
      </w:r>
      <w:r w:rsidR="00567DD4" w:rsidRPr="00085375">
        <w:rPr>
          <w:rFonts w:ascii="Arial" w:hAnsi="Arial" w:cs="Arial"/>
          <w:sz w:val="24"/>
          <w:szCs w:val="24"/>
        </w:rPr>
        <w:t>,</w:t>
      </w:r>
      <w:r w:rsidR="00681D40" w:rsidRPr="00085375">
        <w:rPr>
          <w:rFonts w:ascii="Arial" w:hAnsi="Arial" w:cs="Arial"/>
          <w:sz w:val="24"/>
          <w:szCs w:val="24"/>
        </w:rPr>
        <w:t xml:space="preserve"> de la Ley citada, por haber sido certificada por </w:t>
      </w:r>
      <w:r w:rsidR="00A95947" w:rsidRPr="00085375">
        <w:rPr>
          <w:rFonts w:ascii="Arial" w:hAnsi="Arial" w:cs="Arial"/>
          <w:sz w:val="24"/>
          <w:szCs w:val="24"/>
        </w:rPr>
        <w:t>Fedatario Público</w:t>
      </w:r>
      <w:r w:rsidR="00681D40" w:rsidRPr="00085375">
        <w:rPr>
          <w:rFonts w:ascii="Arial" w:hAnsi="Arial" w:cs="Arial"/>
          <w:sz w:val="24"/>
          <w:szCs w:val="24"/>
        </w:rPr>
        <w:t xml:space="preserve"> en ejercicio de sus funciones como lo es</w:t>
      </w:r>
      <w:r w:rsidR="00A95947" w:rsidRPr="00085375">
        <w:rPr>
          <w:rFonts w:ascii="Arial" w:hAnsi="Arial" w:cs="Arial"/>
          <w:sz w:val="24"/>
          <w:szCs w:val="24"/>
        </w:rPr>
        <w:t xml:space="preserve"> el Lic. </w:t>
      </w:r>
      <w:r w:rsidR="0091399D">
        <w:rPr>
          <w:rFonts w:cs="Arial"/>
          <w:b/>
          <w:sz w:val="24"/>
          <w:szCs w:val="24"/>
        </w:rPr>
        <w:t>**********</w:t>
      </w:r>
      <w:r w:rsidR="00A95947" w:rsidRPr="00085375">
        <w:rPr>
          <w:rFonts w:ascii="Arial" w:hAnsi="Arial" w:cs="Arial"/>
          <w:sz w:val="24"/>
          <w:szCs w:val="24"/>
        </w:rPr>
        <w:t>, notario Público número</w:t>
      </w:r>
      <w:r w:rsidR="000B0572" w:rsidRPr="00085375">
        <w:rPr>
          <w:rFonts w:ascii="Arial" w:hAnsi="Arial" w:cs="Arial"/>
          <w:sz w:val="24"/>
          <w:szCs w:val="24"/>
        </w:rPr>
        <w:t xml:space="preserve"> </w:t>
      </w:r>
      <w:r w:rsidR="0091399D">
        <w:rPr>
          <w:rFonts w:cs="Arial"/>
          <w:b/>
          <w:sz w:val="24"/>
          <w:szCs w:val="24"/>
        </w:rPr>
        <w:t>**********</w:t>
      </w:r>
      <w:r w:rsidR="0091399D" w:rsidRPr="006C2A48">
        <w:rPr>
          <w:rFonts w:ascii="Arial" w:hAnsi="Arial" w:cs="Arial"/>
          <w:b/>
          <w:sz w:val="24"/>
          <w:szCs w:val="24"/>
        </w:rPr>
        <w:t xml:space="preserve"> </w:t>
      </w:r>
      <w:r w:rsidR="00A95947" w:rsidRPr="00085375">
        <w:rPr>
          <w:rFonts w:ascii="Arial" w:hAnsi="Arial" w:cs="Arial"/>
          <w:sz w:val="24"/>
          <w:szCs w:val="24"/>
        </w:rPr>
        <w:t>en el Estado de Oaxaca,</w:t>
      </w:r>
      <w:r w:rsidR="00681D40" w:rsidRPr="00085375">
        <w:rPr>
          <w:rFonts w:ascii="Arial" w:hAnsi="Arial" w:cs="Arial"/>
          <w:sz w:val="24"/>
          <w:szCs w:val="24"/>
        </w:rPr>
        <w:t xml:space="preserve"> por ende</w:t>
      </w:r>
      <w:r w:rsidR="00567DD4" w:rsidRPr="00085375">
        <w:rPr>
          <w:rFonts w:ascii="Arial" w:hAnsi="Arial" w:cs="Arial"/>
          <w:sz w:val="24"/>
          <w:szCs w:val="24"/>
        </w:rPr>
        <w:t>,</w:t>
      </w:r>
      <w:r w:rsidR="0035043C" w:rsidRPr="00085375">
        <w:rPr>
          <w:rFonts w:ascii="Arial" w:hAnsi="Arial" w:cs="Arial"/>
          <w:sz w:val="24"/>
          <w:szCs w:val="24"/>
        </w:rPr>
        <w:t xml:space="preserve"> </w:t>
      </w:r>
      <w:r w:rsidR="00681D40" w:rsidRPr="00085375">
        <w:rPr>
          <w:rFonts w:ascii="Arial" w:hAnsi="Arial" w:cs="Arial"/>
          <w:sz w:val="24"/>
          <w:szCs w:val="24"/>
        </w:rPr>
        <w:t>queda acreditada la personalidad de la autoridad dentro del pres</w:t>
      </w:r>
      <w:r w:rsidR="00C01893" w:rsidRPr="00085375">
        <w:rPr>
          <w:rFonts w:ascii="Arial" w:hAnsi="Arial" w:cs="Arial"/>
          <w:sz w:val="24"/>
          <w:szCs w:val="24"/>
        </w:rPr>
        <w:t xml:space="preserve">ente juicio.- - - - - </w:t>
      </w:r>
      <w:r w:rsidR="00CA7B11" w:rsidRPr="00085375">
        <w:rPr>
          <w:rFonts w:ascii="Arial" w:hAnsi="Arial" w:cs="Arial"/>
          <w:sz w:val="24"/>
          <w:szCs w:val="24"/>
        </w:rPr>
        <w:t xml:space="preserve"> - - - - - - - - - - - </w:t>
      </w:r>
    </w:p>
    <w:p w:rsidR="00AF3116" w:rsidRPr="00085375" w:rsidRDefault="00AF3116" w:rsidP="005D1B84">
      <w:pPr>
        <w:spacing w:line="360" w:lineRule="auto"/>
        <w:ind w:firstLine="708"/>
        <w:jc w:val="both"/>
        <w:rPr>
          <w:rFonts w:ascii="Arial" w:hAnsi="Arial" w:cs="Arial"/>
          <w:sz w:val="24"/>
          <w:szCs w:val="24"/>
        </w:rPr>
      </w:pPr>
    </w:p>
    <w:p w:rsidR="00AB041E" w:rsidRPr="00085375" w:rsidRDefault="00D4286A" w:rsidP="005D1B84">
      <w:pPr>
        <w:spacing w:line="360" w:lineRule="auto"/>
        <w:ind w:firstLine="708"/>
        <w:jc w:val="both"/>
        <w:rPr>
          <w:rFonts w:ascii="Arial" w:hAnsi="Arial" w:cs="Arial"/>
          <w:bCs/>
          <w:sz w:val="24"/>
          <w:szCs w:val="24"/>
        </w:rPr>
      </w:pPr>
      <w:r w:rsidRPr="00085375">
        <w:rPr>
          <w:rFonts w:ascii="Arial" w:hAnsi="Arial" w:cs="Arial"/>
          <w:b/>
          <w:sz w:val="24"/>
          <w:szCs w:val="24"/>
          <w:lang w:val="es-ES_tradnl"/>
        </w:rPr>
        <w:t>TERCERO.-</w:t>
      </w:r>
      <w:r w:rsidR="00A36755" w:rsidRPr="00085375">
        <w:rPr>
          <w:rFonts w:ascii="Arial" w:hAnsi="Arial" w:cs="Arial"/>
          <w:b/>
          <w:sz w:val="24"/>
          <w:szCs w:val="24"/>
          <w:lang w:val="es-ES_tradnl"/>
        </w:rPr>
        <w:t xml:space="preserve"> </w:t>
      </w:r>
      <w:r w:rsidR="00A71449" w:rsidRPr="00085375">
        <w:rPr>
          <w:rFonts w:ascii="Arial" w:hAnsi="Arial" w:cs="Arial"/>
          <w:sz w:val="24"/>
          <w:szCs w:val="24"/>
          <w:lang w:val="es-ES_tradnl"/>
        </w:rPr>
        <w:t xml:space="preserve"> </w:t>
      </w:r>
      <w:r w:rsidR="00C645CF" w:rsidRPr="00085375">
        <w:rPr>
          <w:rFonts w:ascii="Arial" w:hAnsi="Arial" w:cs="Arial"/>
          <w:sz w:val="24"/>
          <w:szCs w:val="24"/>
          <w:lang w:val="es-ES_tradnl"/>
        </w:rPr>
        <w:t xml:space="preserve">Previo </w:t>
      </w:r>
      <w:r w:rsidR="00A71449" w:rsidRPr="00085375">
        <w:rPr>
          <w:rFonts w:ascii="Arial" w:hAnsi="Arial" w:cs="Arial"/>
          <w:sz w:val="24"/>
          <w:szCs w:val="24"/>
          <w:lang w:val="es-ES_tradnl"/>
        </w:rPr>
        <w:t>estudio de</w:t>
      </w:r>
      <w:r w:rsidR="00E54015" w:rsidRPr="00085375">
        <w:rPr>
          <w:rFonts w:ascii="Arial" w:hAnsi="Arial" w:cs="Arial"/>
          <w:sz w:val="24"/>
          <w:szCs w:val="24"/>
          <w:lang w:val="es-ES_tradnl"/>
        </w:rPr>
        <w:t>l</w:t>
      </w:r>
      <w:r w:rsidR="00A71449" w:rsidRPr="00085375">
        <w:rPr>
          <w:rFonts w:ascii="Arial" w:hAnsi="Arial" w:cs="Arial"/>
          <w:sz w:val="24"/>
          <w:szCs w:val="24"/>
          <w:lang w:val="es-ES_tradnl"/>
        </w:rPr>
        <w:t xml:space="preserve"> fondo del asunto procede analizar, si en la especie se actualiza a</w:t>
      </w:r>
      <w:r w:rsidR="00C44F50" w:rsidRPr="00085375">
        <w:rPr>
          <w:rFonts w:ascii="Arial" w:hAnsi="Arial" w:cs="Arial"/>
          <w:sz w:val="24"/>
          <w:szCs w:val="24"/>
          <w:lang w:val="es-ES_tradnl"/>
        </w:rPr>
        <w:t xml:space="preserve">lguna </w:t>
      </w:r>
      <w:r w:rsidR="00A71449" w:rsidRPr="00085375">
        <w:rPr>
          <w:rFonts w:ascii="Arial" w:hAnsi="Arial" w:cs="Arial"/>
          <w:sz w:val="24"/>
          <w:szCs w:val="24"/>
          <w:lang w:val="es-ES_tradnl"/>
        </w:rPr>
        <w:t>causal de improc</w:t>
      </w:r>
      <w:r w:rsidR="00C95CAB" w:rsidRPr="00085375">
        <w:rPr>
          <w:rFonts w:ascii="Arial" w:hAnsi="Arial" w:cs="Arial"/>
          <w:sz w:val="24"/>
          <w:szCs w:val="24"/>
          <w:lang w:val="es-ES_tradnl"/>
        </w:rPr>
        <w:t xml:space="preserve">edencia del juicio de nulidad, </w:t>
      </w:r>
      <w:r w:rsidR="00A71449" w:rsidRPr="00085375">
        <w:rPr>
          <w:rFonts w:ascii="Arial" w:hAnsi="Arial" w:cs="Arial"/>
          <w:sz w:val="24"/>
          <w:szCs w:val="24"/>
          <w:lang w:val="es-ES_tradnl"/>
        </w:rPr>
        <w:t>que se advierta oficiosamente que impida la resolución del fondo del asunto y deberá  declararse su sobreseimiento en términos de los artículos 131 y 132 de la Ley de Justicia Administrativa para el Estado de Oaxaca; esta Quinta Sala Unitaria de Primera Instancia del Tribunal</w:t>
      </w:r>
      <w:r w:rsidR="00214BE7" w:rsidRPr="00085375">
        <w:rPr>
          <w:rFonts w:ascii="Arial" w:hAnsi="Arial" w:cs="Arial"/>
          <w:sz w:val="24"/>
          <w:szCs w:val="24"/>
          <w:lang w:val="es-ES_tradnl"/>
        </w:rPr>
        <w:t xml:space="preserve"> de Justicia Administrativa </w:t>
      </w:r>
      <w:r w:rsidR="00A71449" w:rsidRPr="00085375">
        <w:rPr>
          <w:rFonts w:ascii="Arial" w:hAnsi="Arial" w:cs="Arial"/>
          <w:sz w:val="24"/>
          <w:szCs w:val="24"/>
          <w:lang w:val="es-ES_tradnl"/>
        </w:rPr>
        <w:t>del Estado de Oaxaca, advierte que en el presente caso no se configura alguna causal de improcedencia o sobreseimiento</w:t>
      </w:r>
      <w:r w:rsidR="0082633C" w:rsidRPr="00085375">
        <w:rPr>
          <w:rFonts w:ascii="Arial" w:hAnsi="Arial" w:cs="Arial"/>
          <w:sz w:val="24"/>
          <w:szCs w:val="24"/>
          <w:lang w:val="es-ES_tradnl"/>
        </w:rPr>
        <w:t>,</w:t>
      </w:r>
      <w:r w:rsidR="00A71449" w:rsidRPr="00085375">
        <w:rPr>
          <w:rFonts w:ascii="Arial" w:hAnsi="Arial" w:cs="Arial"/>
          <w:sz w:val="24"/>
          <w:szCs w:val="24"/>
          <w:lang w:val="es-ES_tradnl"/>
        </w:rPr>
        <w:t xml:space="preserve"> por lo tanto, </w:t>
      </w:r>
      <w:r w:rsidR="006A1FA3" w:rsidRPr="00085375">
        <w:rPr>
          <w:rFonts w:ascii="Arial" w:hAnsi="Arial" w:cs="Arial"/>
          <w:b/>
          <w:sz w:val="24"/>
          <w:szCs w:val="24"/>
          <w:lang w:val="es-ES_tradnl"/>
        </w:rPr>
        <w:t>NO SE SOBRESEE EL PRESENTE JUICIO</w:t>
      </w:r>
      <w:r w:rsidR="006A1FA3" w:rsidRPr="00085375">
        <w:rPr>
          <w:rFonts w:ascii="Arial" w:hAnsi="Arial" w:cs="Arial"/>
          <w:sz w:val="24"/>
          <w:szCs w:val="24"/>
          <w:lang w:val="es-ES_tradnl"/>
        </w:rPr>
        <w:t xml:space="preserve">.- - - - </w:t>
      </w:r>
      <w:r w:rsidR="00716BD6" w:rsidRPr="00085375">
        <w:rPr>
          <w:rFonts w:ascii="Arial" w:hAnsi="Arial" w:cs="Arial"/>
          <w:sz w:val="24"/>
          <w:szCs w:val="24"/>
        </w:rPr>
        <w:t>-</w:t>
      </w:r>
      <w:r w:rsidR="00A82517" w:rsidRPr="00085375">
        <w:rPr>
          <w:rFonts w:ascii="Arial" w:hAnsi="Arial" w:cs="Arial"/>
          <w:sz w:val="24"/>
          <w:szCs w:val="24"/>
        </w:rPr>
        <w:t xml:space="preserve"> </w:t>
      </w:r>
      <w:r w:rsidR="00CA7B11" w:rsidRPr="00085375">
        <w:rPr>
          <w:rFonts w:ascii="Arial" w:hAnsi="Arial" w:cs="Arial"/>
          <w:sz w:val="24"/>
          <w:szCs w:val="24"/>
        </w:rPr>
        <w:t xml:space="preserve"> - - - - - - - - - - - - - - - - - -</w:t>
      </w:r>
      <w:r w:rsidR="00CA7B11">
        <w:rPr>
          <w:rFonts w:ascii="Arial" w:hAnsi="Arial" w:cs="Arial"/>
          <w:sz w:val="24"/>
          <w:szCs w:val="24"/>
        </w:rPr>
        <w:t xml:space="preserve"> </w:t>
      </w:r>
      <w:r w:rsidR="00CA7B11" w:rsidRPr="00085375">
        <w:rPr>
          <w:rFonts w:ascii="Arial" w:hAnsi="Arial" w:cs="Arial"/>
          <w:sz w:val="24"/>
          <w:szCs w:val="24"/>
        </w:rPr>
        <w:t xml:space="preserve"> - - - </w:t>
      </w:r>
    </w:p>
    <w:p w:rsidR="00506BD3" w:rsidRPr="00085375" w:rsidRDefault="00597953" w:rsidP="005D1B84">
      <w:pPr>
        <w:spacing w:line="360" w:lineRule="auto"/>
        <w:jc w:val="both"/>
        <w:rPr>
          <w:rFonts w:ascii="Arial" w:hAnsi="Arial" w:cs="Arial"/>
          <w:sz w:val="24"/>
          <w:szCs w:val="24"/>
        </w:rPr>
      </w:pPr>
      <w:r w:rsidRPr="00085375">
        <w:rPr>
          <w:rFonts w:ascii="Arial" w:hAnsi="Arial" w:cs="Arial"/>
          <w:sz w:val="24"/>
          <w:szCs w:val="24"/>
        </w:rPr>
        <w:tab/>
      </w:r>
    </w:p>
    <w:p w:rsidR="00C95CAB" w:rsidRPr="00085375" w:rsidRDefault="00506BD3" w:rsidP="005D1B84">
      <w:pPr>
        <w:spacing w:line="360" w:lineRule="auto"/>
        <w:jc w:val="both"/>
        <w:rPr>
          <w:rFonts w:ascii="Arial" w:hAnsi="Arial" w:cs="Arial"/>
          <w:sz w:val="24"/>
          <w:szCs w:val="24"/>
        </w:rPr>
      </w:pPr>
      <w:r w:rsidRPr="00085375">
        <w:rPr>
          <w:rFonts w:ascii="Arial" w:hAnsi="Arial" w:cs="Arial"/>
          <w:sz w:val="24"/>
          <w:szCs w:val="24"/>
        </w:rPr>
        <w:t xml:space="preserve">          </w:t>
      </w:r>
      <w:r w:rsidR="00225AC2" w:rsidRPr="00085375">
        <w:rPr>
          <w:rFonts w:ascii="Arial" w:hAnsi="Arial" w:cs="Arial"/>
          <w:b/>
          <w:sz w:val="24"/>
          <w:szCs w:val="24"/>
        </w:rPr>
        <w:t>CUARTO</w:t>
      </w:r>
      <w:r w:rsidR="00225AC2" w:rsidRPr="00085375">
        <w:rPr>
          <w:rFonts w:ascii="Arial" w:hAnsi="Arial" w:cs="Arial"/>
          <w:sz w:val="24"/>
          <w:szCs w:val="24"/>
        </w:rPr>
        <w:t>.-</w:t>
      </w:r>
      <w:r w:rsidR="00442BEE" w:rsidRPr="00085375">
        <w:rPr>
          <w:rFonts w:ascii="Arial" w:hAnsi="Arial" w:cs="Arial"/>
          <w:sz w:val="24"/>
          <w:szCs w:val="24"/>
        </w:rPr>
        <w:t xml:space="preserve"> </w:t>
      </w:r>
      <w:r w:rsidR="00C95CAB" w:rsidRPr="00085375">
        <w:rPr>
          <w:rFonts w:ascii="Arial" w:hAnsi="Arial" w:cs="Arial"/>
          <w:sz w:val="24"/>
          <w:szCs w:val="24"/>
        </w:rPr>
        <w:t>La</w:t>
      </w:r>
      <w:r w:rsidR="00E54015" w:rsidRPr="00085375">
        <w:rPr>
          <w:rFonts w:ascii="Arial" w:hAnsi="Arial" w:cs="Arial"/>
          <w:sz w:val="24"/>
          <w:szCs w:val="24"/>
        </w:rPr>
        <w:t xml:space="preserve"> parte </w:t>
      </w:r>
      <w:r w:rsidR="00C95CAB" w:rsidRPr="00085375">
        <w:rPr>
          <w:rFonts w:ascii="Arial" w:hAnsi="Arial" w:cs="Arial"/>
          <w:sz w:val="24"/>
          <w:szCs w:val="24"/>
        </w:rPr>
        <w:t>actora interpuso demanda de nulidad en contra de</w:t>
      </w:r>
      <w:r w:rsidR="00E54015" w:rsidRPr="00085375">
        <w:rPr>
          <w:rFonts w:ascii="Arial" w:hAnsi="Arial" w:cs="Arial"/>
          <w:sz w:val="24"/>
          <w:szCs w:val="24"/>
        </w:rPr>
        <w:t xml:space="preserve"> la resolución contenida en el oficio</w:t>
      </w:r>
      <w:r w:rsidR="00214BE7" w:rsidRPr="00085375">
        <w:rPr>
          <w:rFonts w:ascii="Arial" w:hAnsi="Arial" w:cs="Arial"/>
          <w:sz w:val="24"/>
          <w:szCs w:val="24"/>
        </w:rPr>
        <w:t xml:space="preserve"> número </w:t>
      </w:r>
      <w:r w:rsidR="0091399D">
        <w:rPr>
          <w:rFonts w:cs="Arial"/>
          <w:b/>
          <w:sz w:val="24"/>
          <w:szCs w:val="24"/>
        </w:rPr>
        <w:t>**********</w:t>
      </w:r>
      <w:r w:rsidR="00214BE7" w:rsidRPr="00085375">
        <w:rPr>
          <w:rFonts w:ascii="Arial" w:hAnsi="Arial" w:cs="Arial"/>
          <w:sz w:val="24"/>
          <w:szCs w:val="24"/>
        </w:rPr>
        <w:t xml:space="preserve">, de fecha veintitrés de mayo de dos mil diecisiete (23-05-2017) emitida por el COORDINADOR GENERAL DE EDUCACIÓN MEDIA SUPERIOR Y SUPERIOR, CIENCIA Y TECNOLOGIA EN EL ESTADO DE OAXACA, </w:t>
      </w:r>
      <w:r w:rsidR="00C95CAB" w:rsidRPr="00085375">
        <w:rPr>
          <w:rFonts w:ascii="Arial" w:hAnsi="Arial" w:cs="Arial"/>
          <w:bCs/>
          <w:sz w:val="24"/>
          <w:szCs w:val="24"/>
        </w:rPr>
        <w:t xml:space="preserve">haciendo valer agravios </w:t>
      </w:r>
      <w:r w:rsidR="009C5B27" w:rsidRPr="00085375">
        <w:rPr>
          <w:rFonts w:ascii="Arial" w:hAnsi="Arial" w:cs="Arial"/>
          <w:sz w:val="24"/>
          <w:szCs w:val="24"/>
        </w:rPr>
        <w:t xml:space="preserve">tendientes </w:t>
      </w:r>
      <w:r w:rsidR="00C95CAB" w:rsidRPr="00085375">
        <w:rPr>
          <w:rFonts w:ascii="Arial" w:hAnsi="Arial" w:cs="Arial"/>
          <w:sz w:val="24"/>
          <w:szCs w:val="24"/>
        </w:rPr>
        <w:t xml:space="preserve">a su falta de fundamentación y motivación, los cuales no se transcriben, para no </w:t>
      </w:r>
      <w:r w:rsidR="009C5B27" w:rsidRPr="00085375">
        <w:rPr>
          <w:rFonts w:ascii="Arial" w:hAnsi="Arial" w:cs="Arial"/>
          <w:sz w:val="24"/>
          <w:szCs w:val="24"/>
        </w:rPr>
        <w:t>entrar en inútiles repeticiones</w:t>
      </w:r>
      <w:r w:rsidR="00C95CAB" w:rsidRPr="00085375">
        <w:rPr>
          <w:rFonts w:ascii="Arial" w:hAnsi="Arial" w:cs="Arial"/>
          <w:sz w:val="24"/>
          <w:szCs w:val="24"/>
        </w:rPr>
        <w:t>.</w:t>
      </w:r>
    </w:p>
    <w:p w:rsidR="00C95CAB" w:rsidRPr="00085375" w:rsidRDefault="00C95CAB" w:rsidP="005D1B84">
      <w:pPr>
        <w:pStyle w:val="corte4fondo"/>
        <w:ind w:right="51" w:firstLine="0"/>
        <w:rPr>
          <w:rFonts w:cs="Arial"/>
          <w:sz w:val="24"/>
          <w:szCs w:val="24"/>
          <w:lang w:val="es-ES"/>
        </w:rPr>
      </w:pPr>
    </w:p>
    <w:p w:rsidR="009C5B27" w:rsidRPr="00085375" w:rsidRDefault="00C95CAB" w:rsidP="005D1B84">
      <w:pPr>
        <w:spacing w:line="360" w:lineRule="auto"/>
        <w:jc w:val="both"/>
        <w:rPr>
          <w:rFonts w:ascii="Arial" w:hAnsi="Arial" w:cs="Arial"/>
          <w:sz w:val="24"/>
          <w:szCs w:val="24"/>
        </w:rPr>
      </w:pPr>
      <w:r w:rsidRPr="00085375">
        <w:rPr>
          <w:rFonts w:ascii="Arial" w:hAnsi="Arial" w:cs="Arial"/>
          <w:sz w:val="24"/>
          <w:szCs w:val="24"/>
        </w:rPr>
        <w:t xml:space="preserve">                  Por lo que se procede al análisis </w:t>
      </w:r>
      <w:r w:rsidR="009C5B27" w:rsidRPr="00085375">
        <w:rPr>
          <w:rFonts w:ascii="Arial" w:hAnsi="Arial" w:cs="Arial"/>
          <w:sz w:val="24"/>
          <w:szCs w:val="24"/>
        </w:rPr>
        <w:t>de</w:t>
      </w:r>
      <w:r w:rsidR="00CD6659" w:rsidRPr="00085375">
        <w:rPr>
          <w:rFonts w:ascii="Arial" w:hAnsi="Arial" w:cs="Arial"/>
          <w:sz w:val="24"/>
          <w:szCs w:val="24"/>
        </w:rPr>
        <w:t>l acuerdo contenido</w:t>
      </w:r>
      <w:r w:rsidR="009C5B27" w:rsidRPr="00085375">
        <w:rPr>
          <w:rFonts w:ascii="Arial" w:hAnsi="Arial" w:cs="Arial"/>
          <w:sz w:val="24"/>
          <w:szCs w:val="24"/>
        </w:rPr>
        <w:t xml:space="preserve"> en el oficio número</w:t>
      </w:r>
      <w:r w:rsidR="00214BE7" w:rsidRPr="00085375">
        <w:rPr>
          <w:rFonts w:ascii="Arial" w:hAnsi="Arial" w:cs="Arial"/>
          <w:sz w:val="24"/>
          <w:szCs w:val="24"/>
        </w:rPr>
        <w:t xml:space="preserve"> </w:t>
      </w:r>
      <w:r w:rsidR="0091399D">
        <w:rPr>
          <w:rFonts w:cs="Arial"/>
          <w:b/>
          <w:sz w:val="24"/>
          <w:szCs w:val="24"/>
        </w:rPr>
        <w:t>**********</w:t>
      </w:r>
      <w:r w:rsidR="00214BE7" w:rsidRPr="00085375">
        <w:rPr>
          <w:rFonts w:ascii="Arial" w:hAnsi="Arial" w:cs="Arial"/>
          <w:sz w:val="24"/>
          <w:szCs w:val="24"/>
        </w:rPr>
        <w:t xml:space="preserve">, de fecha veintitrés de mayo de dos mil diecisiete (23-05-2017) emitida por COORDINADOR GENERAL DE EDUCACIÓN MEDIA SUPERIOR Y SUPERIOR, CIENCIA Y TECNOLOGIA EN EL ESTADO DE OAXACA, </w:t>
      </w:r>
      <w:r w:rsidR="005D2E0A" w:rsidRPr="00085375">
        <w:rPr>
          <w:rFonts w:ascii="Arial" w:hAnsi="Arial" w:cs="Arial"/>
          <w:sz w:val="24"/>
          <w:szCs w:val="24"/>
        </w:rPr>
        <w:t>por el que se desechó por improcedente  el Recurso interpuesto por la el administrado.</w:t>
      </w:r>
    </w:p>
    <w:p w:rsidR="009C5B27" w:rsidRPr="00085375" w:rsidRDefault="004340B2" w:rsidP="005D1B84">
      <w:pPr>
        <w:spacing w:line="360" w:lineRule="auto"/>
        <w:jc w:val="both"/>
        <w:rPr>
          <w:rFonts w:ascii="Arial" w:hAnsi="Arial" w:cs="Arial"/>
          <w:sz w:val="24"/>
          <w:szCs w:val="24"/>
        </w:rPr>
      </w:pPr>
      <w:r w:rsidRPr="00085375">
        <w:rPr>
          <w:rFonts w:ascii="Arial" w:hAnsi="Arial" w:cs="Arial"/>
          <w:sz w:val="24"/>
          <w:szCs w:val="24"/>
        </w:rPr>
        <w:tab/>
      </w:r>
    </w:p>
    <w:p w:rsidR="004340B2" w:rsidRPr="00085375" w:rsidRDefault="00BB0F32" w:rsidP="005D1B84">
      <w:pPr>
        <w:spacing w:line="360" w:lineRule="auto"/>
        <w:jc w:val="both"/>
        <w:rPr>
          <w:rFonts w:ascii="Arial" w:hAnsi="Arial" w:cs="Arial"/>
          <w:sz w:val="24"/>
          <w:szCs w:val="24"/>
        </w:rPr>
      </w:pPr>
      <w:r w:rsidRPr="00085375">
        <w:rPr>
          <w:rFonts w:ascii="Arial" w:hAnsi="Arial" w:cs="Arial"/>
          <w:sz w:val="24"/>
          <w:szCs w:val="24"/>
        </w:rPr>
        <w:tab/>
        <w:t xml:space="preserve">Ahora bien, </w:t>
      </w:r>
      <w:r w:rsidR="004340B2" w:rsidRPr="00085375">
        <w:rPr>
          <w:rFonts w:ascii="Arial" w:hAnsi="Arial" w:cs="Arial"/>
          <w:sz w:val="24"/>
          <w:szCs w:val="24"/>
        </w:rPr>
        <w:t xml:space="preserve">del escrito inicial de demanda se desprende que la parte actora manifiesta </w:t>
      </w:r>
      <w:r w:rsidR="00A46970" w:rsidRPr="00085375">
        <w:rPr>
          <w:rFonts w:ascii="Arial" w:hAnsi="Arial" w:cs="Arial"/>
          <w:sz w:val="24"/>
          <w:szCs w:val="24"/>
        </w:rPr>
        <w:t>en el punto</w:t>
      </w:r>
      <w:r w:rsidR="007F1C3C" w:rsidRPr="00085375">
        <w:rPr>
          <w:rFonts w:ascii="Arial" w:hAnsi="Arial" w:cs="Arial"/>
          <w:sz w:val="24"/>
          <w:szCs w:val="24"/>
        </w:rPr>
        <w:t xml:space="preserve"> número 3</w:t>
      </w:r>
      <w:r w:rsidRPr="00085375">
        <w:rPr>
          <w:rFonts w:ascii="Arial" w:hAnsi="Arial" w:cs="Arial"/>
          <w:sz w:val="24"/>
          <w:szCs w:val="24"/>
        </w:rPr>
        <w:t>,</w:t>
      </w:r>
      <w:r w:rsidR="00A46970" w:rsidRPr="00085375">
        <w:rPr>
          <w:rFonts w:ascii="Arial" w:hAnsi="Arial" w:cs="Arial"/>
          <w:sz w:val="24"/>
          <w:szCs w:val="24"/>
        </w:rPr>
        <w:t xml:space="preserve"> del </w:t>
      </w:r>
      <w:r w:rsidR="00815D85" w:rsidRPr="00085375">
        <w:rPr>
          <w:rFonts w:ascii="Arial" w:hAnsi="Arial" w:cs="Arial"/>
          <w:sz w:val="24"/>
          <w:szCs w:val="24"/>
        </w:rPr>
        <w:t>capítulo</w:t>
      </w:r>
      <w:r w:rsidR="00A46970" w:rsidRPr="00085375">
        <w:rPr>
          <w:rFonts w:ascii="Arial" w:hAnsi="Arial" w:cs="Arial"/>
          <w:sz w:val="24"/>
          <w:szCs w:val="24"/>
        </w:rPr>
        <w:t xml:space="preserve"> de hechos</w:t>
      </w:r>
      <w:r w:rsidR="007F1C3C" w:rsidRPr="00085375">
        <w:rPr>
          <w:rFonts w:ascii="Arial" w:hAnsi="Arial" w:cs="Arial"/>
          <w:sz w:val="24"/>
          <w:szCs w:val="24"/>
        </w:rPr>
        <w:t xml:space="preserve"> que constituyen los antecedentes de la demanda</w:t>
      </w:r>
      <w:r w:rsidRPr="00085375">
        <w:rPr>
          <w:rFonts w:ascii="Arial" w:hAnsi="Arial" w:cs="Arial"/>
          <w:sz w:val="24"/>
          <w:szCs w:val="24"/>
        </w:rPr>
        <w:t>,</w:t>
      </w:r>
      <w:r w:rsidR="00A46970" w:rsidRPr="00085375">
        <w:rPr>
          <w:rFonts w:ascii="Arial" w:hAnsi="Arial" w:cs="Arial"/>
          <w:sz w:val="24"/>
          <w:szCs w:val="24"/>
        </w:rPr>
        <w:t xml:space="preserve"> lo siguiente:</w:t>
      </w:r>
    </w:p>
    <w:p w:rsidR="007F1C3C" w:rsidRPr="00085375" w:rsidRDefault="007F1C3C" w:rsidP="005D1B84">
      <w:pPr>
        <w:spacing w:line="360" w:lineRule="auto"/>
        <w:ind w:right="1469"/>
        <w:jc w:val="both"/>
        <w:rPr>
          <w:rFonts w:ascii="Arial" w:hAnsi="Arial" w:cs="Arial"/>
          <w:sz w:val="24"/>
          <w:szCs w:val="24"/>
        </w:rPr>
      </w:pPr>
    </w:p>
    <w:p w:rsidR="007B34F6" w:rsidRPr="00085375" w:rsidRDefault="00A448CD" w:rsidP="00A4557A">
      <w:pPr>
        <w:spacing w:line="360" w:lineRule="auto"/>
        <w:ind w:right="51" w:firstLine="708"/>
        <w:jc w:val="both"/>
        <w:rPr>
          <w:rFonts w:ascii="Arial" w:hAnsi="Arial" w:cs="Arial"/>
          <w:sz w:val="24"/>
          <w:szCs w:val="24"/>
        </w:rPr>
      </w:pPr>
      <w:r w:rsidRPr="00085375">
        <w:rPr>
          <w:rFonts w:ascii="Arial" w:hAnsi="Arial" w:cs="Arial"/>
          <w:sz w:val="24"/>
          <w:szCs w:val="24"/>
        </w:rPr>
        <w:t>“…</w:t>
      </w:r>
      <w:r w:rsidR="007F1C3C" w:rsidRPr="00085375">
        <w:rPr>
          <w:rFonts w:ascii="Arial" w:hAnsi="Arial" w:cs="Arial"/>
          <w:sz w:val="24"/>
          <w:szCs w:val="24"/>
        </w:rPr>
        <w:t>3</w:t>
      </w:r>
      <w:r w:rsidR="00A46970" w:rsidRPr="00085375">
        <w:rPr>
          <w:rFonts w:ascii="Arial" w:hAnsi="Arial" w:cs="Arial"/>
          <w:sz w:val="24"/>
          <w:szCs w:val="24"/>
        </w:rPr>
        <w:t xml:space="preserve">.- </w:t>
      </w:r>
      <w:r w:rsidR="007F1C3C" w:rsidRPr="00085375">
        <w:rPr>
          <w:rFonts w:ascii="Arial" w:hAnsi="Arial" w:cs="Arial"/>
          <w:sz w:val="24"/>
          <w:szCs w:val="24"/>
        </w:rPr>
        <w:t>Por auto de fecha cuatro de abril de dos mil diecisiete. Emitido por la Séptima Sala Unitaria del Tribunal de lo Contencioso Administrativo y de cuentas del Poder Judicial del Estado de Oaxaca, se le requirió a la parte demandada COORDINADOR GENERAL DE EDUCACIÓN MEDIA SUPERIOR Y SUPERIOR, CIENCIA Y TECNOLOGIA EN EL ESTADO DE OAXACA, para los efectos de que en el plazo de tres días diera cumplimiento a la sentencia</w:t>
      </w:r>
      <w:r w:rsidR="00AA7220" w:rsidRPr="00085375">
        <w:rPr>
          <w:rFonts w:ascii="Arial" w:hAnsi="Arial" w:cs="Arial"/>
          <w:sz w:val="24"/>
          <w:szCs w:val="24"/>
        </w:rPr>
        <w:t xml:space="preserve"> dictada con fecha tres de febrero del año dos mil diecisiete misma que contraviene mis intereses, en su parte que a la letra dice:</w:t>
      </w:r>
    </w:p>
    <w:p w:rsidR="00A4557A" w:rsidRPr="00085375" w:rsidRDefault="00A4557A" w:rsidP="00A4557A">
      <w:pPr>
        <w:spacing w:line="360" w:lineRule="auto"/>
        <w:ind w:right="51" w:firstLine="708"/>
        <w:jc w:val="both"/>
        <w:rPr>
          <w:rFonts w:ascii="Arial" w:hAnsi="Arial" w:cs="Arial"/>
          <w:sz w:val="24"/>
          <w:szCs w:val="24"/>
        </w:rPr>
      </w:pPr>
    </w:p>
    <w:p w:rsidR="00A448CD" w:rsidRPr="00085375" w:rsidRDefault="00AA7220" w:rsidP="00A448CD">
      <w:pPr>
        <w:spacing w:line="360" w:lineRule="auto"/>
        <w:ind w:left="1560" w:right="1469"/>
        <w:jc w:val="both"/>
        <w:rPr>
          <w:rFonts w:ascii="Arial" w:hAnsi="Arial" w:cs="Arial"/>
          <w:sz w:val="24"/>
          <w:szCs w:val="24"/>
        </w:rPr>
      </w:pPr>
      <w:r w:rsidRPr="00085375">
        <w:rPr>
          <w:rFonts w:ascii="Arial" w:hAnsi="Arial" w:cs="Arial"/>
          <w:sz w:val="24"/>
          <w:szCs w:val="24"/>
        </w:rPr>
        <w:lastRenderedPageBreak/>
        <w:t xml:space="preserve"> </w:t>
      </w:r>
      <w:r w:rsidR="00815D85" w:rsidRPr="00085375">
        <w:rPr>
          <w:rFonts w:ascii="Arial" w:hAnsi="Arial" w:cs="Arial"/>
          <w:sz w:val="24"/>
          <w:szCs w:val="24"/>
        </w:rPr>
        <w:t>“</w:t>
      </w:r>
      <w:r w:rsidRPr="00085375">
        <w:rPr>
          <w:rFonts w:ascii="Arial" w:hAnsi="Arial" w:cs="Arial"/>
          <w:sz w:val="24"/>
          <w:szCs w:val="24"/>
        </w:rPr>
        <w:t>En la Ciudad de Oaxaca de Juárez, Oaxaca, a los veintitrés días del mes de ma</w:t>
      </w:r>
      <w:r w:rsidR="00A448CD" w:rsidRPr="00085375">
        <w:rPr>
          <w:rFonts w:ascii="Arial" w:hAnsi="Arial" w:cs="Arial"/>
          <w:sz w:val="24"/>
          <w:szCs w:val="24"/>
        </w:rPr>
        <w:t>yo del año dos mil diecisiete,…</w:t>
      </w:r>
    </w:p>
    <w:p w:rsidR="00AA7220" w:rsidRPr="00085375" w:rsidRDefault="00AA7220" w:rsidP="005D1B84">
      <w:pPr>
        <w:spacing w:line="360" w:lineRule="auto"/>
        <w:ind w:left="1560" w:right="1469"/>
        <w:jc w:val="both"/>
        <w:rPr>
          <w:rFonts w:ascii="Arial" w:hAnsi="Arial" w:cs="Arial"/>
          <w:sz w:val="24"/>
          <w:szCs w:val="24"/>
        </w:rPr>
      </w:pPr>
      <w:r w:rsidRPr="00085375">
        <w:rPr>
          <w:rFonts w:ascii="Arial" w:hAnsi="Arial" w:cs="Arial"/>
          <w:sz w:val="24"/>
          <w:szCs w:val="24"/>
        </w:rPr>
        <w:t>ACUERDO…</w:t>
      </w:r>
    </w:p>
    <w:p w:rsidR="00815D85" w:rsidRPr="00085375" w:rsidRDefault="002D776B" w:rsidP="005D1B84">
      <w:pPr>
        <w:spacing w:line="360" w:lineRule="auto"/>
        <w:ind w:left="1560" w:right="1469"/>
        <w:jc w:val="both"/>
        <w:rPr>
          <w:rFonts w:ascii="Arial" w:hAnsi="Arial" w:cs="Arial"/>
          <w:sz w:val="24"/>
          <w:szCs w:val="24"/>
        </w:rPr>
      </w:pPr>
      <w:r w:rsidRPr="00085375">
        <w:rPr>
          <w:rFonts w:ascii="Arial" w:hAnsi="Arial" w:cs="Arial"/>
          <w:sz w:val="24"/>
          <w:szCs w:val="24"/>
        </w:rPr>
        <w:t>----</w:t>
      </w:r>
      <w:r w:rsidR="005D2E0A" w:rsidRPr="00085375">
        <w:rPr>
          <w:rFonts w:ascii="Arial" w:hAnsi="Arial" w:cs="Arial"/>
          <w:sz w:val="24"/>
          <w:szCs w:val="24"/>
        </w:rPr>
        <w:t xml:space="preserve"> </w:t>
      </w:r>
      <w:r w:rsidR="00AA7220" w:rsidRPr="00085375">
        <w:rPr>
          <w:rFonts w:ascii="Arial" w:hAnsi="Arial" w:cs="Arial"/>
          <w:sz w:val="24"/>
          <w:szCs w:val="24"/>
        </w:rPr>
        <w:t>Por lo anterior, al no haber cumplido, con la condición necesaria p</w:t>
      </w:r>
      <w:r w:rsidR="00A448CD" w:rsidRPr="00085375">
        <w:rPr>
          <w:rFonts w:ascii="Arial" w:hAnsi="Arial" w:cs="Arial"/>
          <w:sz w:val="24"/>
          <w:szCs w:val="24"/>
        </w:rPr>
        <w:t xml:space="preserve">ara la procedencia del recurso, </w:t>
      </w:r>
      <w:r w:rsidR="00AA7220" w:rsidRPr="00085375">
        <w:rPr>
          <w:rFonts w:ascii="Arial" w:hAnsi="Arial" w:cs="Arial"/>
          <w:sz w:val="24"/>
          <w:szCs w:val="24"/>
        </w:rPr>
        <w:t xml:space="preserve">es decir, al no acreditar la personalidad con que se pretendía </w:t>
      </w:r>
      <w:r w:rsidR="00856CEC" w:rsidRPr="00085375">
        <w:rPr>
          <w:rFonts w:ascii="Arial" w:hAnsi="Arial" w:cs="Arial"/>
          <w:sz w:val="24"/>
          <w:szCs w:val="24"/>
        </w:rPr>
        <w:t>ostentar el Ciudad</w:t>
      </w:r>
      <w:r w:rsidR="00205525" w:rsidRPr="00085375">
        <w:rPr>
          <w:rFonts w:ascii="Arial" w:hAnsi="Arial" w:cs="Arial"/>
          <w:sz w:val="24"/>
          <w:szCs w:val="24"/>
        </w:rPr>
        <w:t xml:space="preserve">ano </w:t>
      </w:r>
      <w:r w:rsidR="0091399D">
        <w:rPr>
          <w:rFonts w:cs="Arial"/>
          <w:b/>
          <w:sz w:val="24"/>
          <w:szCs w:val="24"/>
        </w:rPr>
        <w:t>**********</w:t>
      </w:r>
      <w:r w:rsidR="0091399D" w:rsidRPr="006C2A48">
        <w:rPr>
          <w:rFonts w:ascii="Arial" w:hAnsi="Arial" w:cs="Arial"/>
          <w:b/>
          <w:sz w:val="24"/>
          <w:szCs w:val="24"/>
        </w:rPr>
        <w:t xml:space="preserve"> </w:t>
      </w:r>
      <w:r w:rsidR="00AA7220" w:rsidRPr="00085375">
        <w:rPr>
          <w:rFonts w:ascii="Arial" w:hAnsi="Arial" w:cs="Arial"/>
          <w:sz w:val="24"/>
          <w:szCs w:val="24"/>
        </w:rPr>
        <w:t xml:space="preserve">resulta improcedente su escrito de </w:t>
      </w:r>
      <w:r w:rsidR="00856CEC" w:rsidRPr="00085375">
        <w:rPr>
          <w:rFonts w:ascii="Arial" w:hAnsi="Arial" w:cs="Arial"/>
          <w:sz w:val="24"/>
          <w:szCs w:val="24"/>
        </w:rPr>
        <w:t>interposición de recu</w:t>
      </w:r>
      <w:r w:rsidR="00AA7220" w:rsidRPr="00085375">
        <w:rPr>
          <w:rFonts w:ascii="Arial" w:hAnsi="Arial" w:cs="Arial"/>
          <w:sz w:val="24"/>
          <w:szCs w:val="24"/>
        </w:rPr>
        <w:t>rso</w:t>
      </w:r>
      <w:r w:rsidR="00856CEC" w:rsidRPr="00085375">
        <w:rPr>
          <w:rFonts w:ascii="Arial" w:hAnsi="Arial" w:cs="Arial"/>
          <w:sz w:val="24"/>
          <w:szCs w:val="24"/>
        </w:rPr>
        <w:t xml:space="preserve">. Por las razones anteriormente vertidas y con apoyo en los fundamentos antes citados, se determina: DESECHAR POR IMPROCEDENTE EL RECURSO DE REVISIÓN interpuesto por el ciudadano </w:t>
      </w:r>
      <w:r w:rsidR="00BE31C0">
        <w:rPr>
          <w:rFonts w:cs="Arial"/>
          <w:b/>
          <w:sz w:val="24"/>
          <w:szCs w:val="24"/>
        </w:rPr>
        <w:t>**********</w:t>
      </w:r>
      <w:r w:rsidR="00BE31C0" w:rsidRPr="006C2A48">
        <w:rPr>
          <w:rFonts w:ascii="Arial" w:hAnsi="Arial" w:cs="Arial"/>
          <w:b/>
          <w:sz w:val="24"/>
          <w:szCs w:val="24"/>
        </w:rPr>
        <w:t xml:space="preserve"> </w:t>
      </w:r>
      <w:r w:rsidR="00856CEC" w:rsidRPr="00085375">
        <w:rPr>
          <w:rFonts w:ascii="Arial" w:hAnsi="Arial" w:cs="Arial"/>
          <w:sz w:val="24"/>
          <w:szCs w:val="24"/>
        </w:rPr>
        <w:t>- - - - - - - - - - - - - - - - - - - -</w:t>
      </w:r>
    </w:p>
    <w:p w:rsidR="00005401" w:rsidRPr="00085375" w:rsidRDefault="00005401" w:rsidP="005D1B84">
      <w:pPr>
        <w:spacing w:line="360" w:lineRule="auto"/>
        <w:ind w:right="1469"/>
        <w:jc w:val="both"/>
        <w:rPr>
          <w:rFonts w:ascii="Arial" w:hAnsi="Arial" w:cs="Arial"/>
          <w:sz w:val="24"/>
          <w:szCs w:val="24"/>
        </w:rPr>
      </w:pPr>
    </w:p>
    <w:p w:rsidR="00BD3299" w:rsidRPr="00085375" w:rsidRDefault="00923EB1" w:rsidP="005D1B84">
      <w:pPr>
        <w:spacing w:line="360" w:lineRule="auto"/>
        <w:ind w:right="51"/>
        <w:jc w:val="both"/>
        <w:rPr>
          <w:rFonts w:ascii="Arial" w:hAnsi="Arial" w:cs="Arial"/>
          <w:sz w:val="24"/>
          <w:szCs w:val="24"/>
          <w:highlight w:val="yellow"/>
        </w:rPr>
      </w:pPr>
      <w:r w:rsidRPr="00085375">
        <w:rPr>
          <w:rFonts w:ascii="Arial" w:hAnsi="Arial" w:cs="Arial"/>
          <w:sz w:val="24"/>
          <w:szCs w:val="24"/>
        </w:rPr>
        <w:t xml:space="preserve">        </w:t>
      </w:r>
      <w:r w:rsidR="00815D85" w:rsidRPr="00085375">
        <w:rPr>
          <w:rFonts w:ascii="Arial" w:hAnsi="Arial" w:cs="Arial"/>
          <w:sz w:val="24"/>
          <w:szCs w:val="24"/>
        </w:rPr>
        <w:t>A</w:t>
      </w:r>
      <w:r w:rsidR="00005401" w:rsidRPr="00085375">
        <w:rPr>
          <w:rFonts w:ascii="Arial" w:hAnsi="Arial" w:cs="Arial"/>
          <w:sz w:val="24"/>
          <w:szCs w:val="24"/>
        </w:rPr>
        <w:t>sí mismo, manifiesta que interpuso recurso</w:t>
      </w:r>
      <w:r w:rsidR="00BB0F32" w:rsidRPr="00085375">
        <w:rPr>
          <w:rFonts w:ascii="Arial" w:hAnsi="Arial" w:cs="Arial"/>
          <w:sz w:val="24"/>
          <w:szCs w:val="24"/>
        </w:rPr>
        <w:t xml:space="preserve"> de revisión ante la Autoridad </w:t>
      </w:r>
      <w:r w:rsidR="0037277A" w:rsidRPr="00085375">
        <w:rPr>
          <w:rFonts w:ascii="Arial" w:hAnsi="Arial" w:cs="Arial"/>
          <w:sz w:val="24"/>
          <w:szCs w:val="24"/>
        </w:rPr>
        <w:t>demandada</w:t>
      </w:r>
      <w:r w:rsidRPr="00085375">
        <w:rPr>
          <w:rFonts w:ascii="Arial" w:hAnsi="Arial" w:cs="Arial"/>
          <w:sz w:val="24"/>
          <w:szCs w:val="24"/>
        </w:rPr>
        <w:t>, y que dicho recurso fue resue</w:t>
      </w:r>
      <w:r w:rsidR="00B44295" w:rsidRPr="00085375">
        <w:rPr>
          <w:rFonts w:ascii="Arial" w:hAnsi="Arial" w:cs="Arial"/>
          <w:sz w:val="24"/>
          <w:szCs w:val="24"/>
        </w:rPr>
        <w:t xml:space="preserve">lto por la </w:t>
      </w:r>
      <w:r w:rsidR="0037277A" w:rsidRPr="00085375">
        <w:rPr>
          <w:rFonts w:ascii="Arial" w:hAnsi="Arial" w:cs="Arial"/>
          <w:sz w:val="24"/>
          <w:szCs w:val="24"/>
        </w:rPr>
        <w:t>enjuiciada</w:t>
      </w:r>
      <w:r w:rsidR="004B2F4B" w:rsidRPr="00085375">
        <w:rPr>
          <w:rFonts w:ascii="Arial" w:hAnsi="Arial" w:cs="Arial"/>
          <w:sz w:val="24"/>
          <w:szCs w:val="24"/>
        </w:rPr>
        <w:t>, dictándose la resolución respectiva misma que impugna</w:t>
      </w:r>
      <w:r w:rsidR="00943153" w:rsidRPr="00085375">
        <w:rPr>
          <w:rFonts w:ascii="Arial" w:hAnsi="Arial" w:cs="Arial"/>
          <w:sz w:val="24"/>
          <w:szCs w:val="24"/>
        </w:rPr>
        <w:t xml:space="preserve"> a través</w:t>
      </w:r>
      <w:r w:rsidR="008E1D34" w:rsidRPr="00085375">
        <w:rPr>
          <w:rFonts w:ascii="Arial" w:hAnsi="Arial" w:cs="Arial"/>
          <w:sz w:val="24"/>
          <w:szCs w:val="24"/>
        </w:rPr>
        <w:t xml:space="preserve"> del presente juicio de nulidad</w:t>
      </w:r>
      <w:r w:rsidR="005D2E0A" w:rsidRPr="00085375">
        <w:rPr>
          <w:rFonts w:ascii="Arial" w:hAnsi="Arial" w:cs="Arial"/>
          <w:sz w:val="24"/>
          <w:szCs w:val="24"/>
        </w:rPr>
        <w:t xml:space="preserve">, </w:t>
      </w:r>
      <w:r w:rsidR="002D776B" w:rsidRPr="00085375">
        <w:rPr>
          <w:rFonts w:ascii="Arial" w:hAnsi="Arial" w:cs="Arial"/>
          <w:sz w:val="24"/>
          <w:szCs w:val="24"/>
        </w:rPr>
        <w:t xml:space="preserve">al considerar que se viola en su perjuicio la garantía del debido proceso ya que considera que la autoridad demandada debió requerir al administrado para efectos de que este acreditara su personalidad jurídica  dentro del recurso que en su momento interpuso, ya que la hoy actora </w:t>
      </w:r>
      <w:r w:rsidR="008B0289" w:rsidRPr="00085375">
        <w:rPr>
          <w:rFonts w:ascii="Arial" w:hAnsi="Arial" w:cs="Arial"/>
          <w:sz w:val="24"/>
          <w:szCs w:val="24"/>
        </w:rPr>
        <w:t xml:space="preserve">hace manifiesto en el </w:t>
      </w:r>
      <w:r w:rsidR="00FC53D0" w:rsidRPr="00085375">
        <w:rPr>
          <w:rFonts w:ascii="Arial" w:hAnsi="Arial" w:cs="Arial"/>
          <w:sz w:val="24"/>
          <w:szCs w:val="24"/>
        </w:rPr>
        <w:t>capítulo</w:t>
      </w:r>
      <w:r w:rsidR="008B0289" w:rsidRPr="00085375">
        <w:rPr>
          <w:rFonts w:ascii="Arial" w:hAnsi="Arial" w:cs="Arial"/>
          <w:sz w:val="24"/>
          <w:szCs w:val="24"/>
        </w:rPr>
        <w:t xml:space="preserve"> de EXPRESIÓN DE LOS CONCEPTOS DE IMPUGNACIÓN en su primer punto señala “… la autoridad debió en aplicación a los Principios Generales del Derecho, hacer uso de sus facultades, de autoridad y llenar el “vacío legislativo” evidente en la Ley General de Educación, en su </w:t>
      </w:r>
      <w:r w:rsidR="00BD3299" w:rsidRPr="00085375">
        <w:rPr>
          <w:rFonts w:ascii="Arial" w:hAnsi="Arial" w:cs="Arial"/>
          <w:sz w:val="24"/>
          <w:szCs w:val="24"/>
        </w:rPr>
        <w:t>capítulo</w:t>
      </w:r>
      <w:r w:rsidR="008B0289" w:rsidRPr="00085375">
        <w:rPr>
          <w:rFonts w:ascii="Arial" w:hAnsi="Arial" w:cs="Arial"/>
          <w:sz w:val="24"/>
          <w:szCs w:val="24"/>
        </w:rPr>
        <w:t xml:space="preserve"> VIII </w:t>
      </w:r>
      <w:r w:rsidR="00BD3299" w:rsidRPr="00085375">
        <w:rPr>
          <w:rFonts w:ascii="Arial" w:hAnsi="Arial" w:cs="Arial"/>
          <w:sz w:val="24"/>
          <w:szCs w:val="24"/>
        </w:rPr>
        <w:t xml:space="preserve">DE LAS INFRACCIONES, LAS SANCIONES Y RECURSO ADMINISTRATIVO, Sección 2, es decir, la legislación antes señalada en los apartados que se menciona se establece requisitos de procedibilidad para el Recurso de Revisión que legisla, mismos que se deben de considerar  incompletos y con un vacío legislativo , pues se omite indicar que legislación o reglamentación será aplicable en suplencia, cuando existan hipótesis que no se hayan considerado dentro de la legislación basal, lo anterior con la finalidad de </w:t>
      </w:r>
      <w:r w:rsidR="00FC53D0" w:rsidRPr="00085375">
        <w:rPr>
          <w:rFonts w:ascii="Arial" w:hAnsi="Arial" w:cs="Arial"/>
          <w:sz w:val="24"/>
          <w:szCs w:val="24"/>
        </w:rPr>
        <w:t xml:space="preserve">no transgredir garantías </w:t>
      </w:r>
      <w:r w:rsidR="00BD3299" w:rsidRPr="00085375">
        <w:rPr>
          <w:rFonts w:ascii="Arial" w:hAnsi="Arial" w:cs="Arial"/>
          <w:sz w:val="24"/>
          <w:szCs w:val="24"/>
        </w:rPr>
        <w:t>de los gobernados, de esta manera</w:t>
      </w:r>
      <w:r w:rsidR="00FC53D0" w:rsidRPr="00085375">
        <w:rPr>
          <w:rFonts w:ascii="Arial" w:hAnsi="Arial" w:cs="Arial"/>
          <w:sz w:val="24"/>
          <w:szCs w:val="24"/>
        </w:rPr>
        <w:t xml:space="preserve"> la autoridad administrativa, haciendo uso de las facultades que goza</w:t>
      </w:r>
      <w:r w:rsidR="005D2E0A" w:rsidRPr="00085375">
        <w:rPr>
          <w:rFonts w:ascii="Arial" w:hAnsi="Arial" w:cs="Arial"/>
          <w:sz w:val="24"/>
          <w:szCs w:val="24"/>
        </w:rPr>
        <w:t xml:space="preserve">, </w:t>
      </w:r>
      <w:r w:rsidR="00FC53D0" w:rsidRPr="00085375">
        <w:rPr>
          <w:rFonts w:ascii="Arial" w:hAnsi="Arial" w:cs="Arial"/>
          <w:sz w:val="24"/>
          <w:szCs w:val="24"/>
        </w:rPr>
        <w:t>debió aplicar de manera</w:t>
      </w:r>
      <w:r w:rsidR="00BD3299" w:rsidRPr="00085375">
        <w:rPr>
          <w:rFonts w:ascii="Arial" w:hAnsi="Arial" w:cs="Arial"/>
          <w:sz w:val="24"/>
          <w:szCs w:val="24"/>
        </w:rPr>
        <w:t xml:space="preserve"> supletoria la LEY DE JUSTICIA ADMINISTRATIVA PARA EL ESTADO DE OAXACA, en su artículo 13 fracción III y IV….”</w:t>
      </w:r>
    </w:p>
    <w:p w:rsidR="00FC53D0" w:rsidRPr="00085375" w:rsidRDefault="00FC53D0" w:rsidP="005D1B84">
      <w:pPr>
        <w:spacing w:line="360" w:lineRule="auto"/>
        <w:ind w:right="51"/>
        <w:jc w:val="both"/>
        <w:rPr>
          <w:rFonts w:ascii="Arial" w:hAnsi="Arial" w:cs="Arial"/>
          <w:sz w:val="24"/>
          <w:szCs w:val="24"/>
        </w:rPr>
      </w:pPr>
    </w:p>
    <w:p w:rsidR="00FC53D0" w:rsidRPr="00085375" w:rsidRDefault="00FC53D0" w:rsidP="005D1B84">
      <w:pPr>
        <w:spacing w:line="360" w:lineRule="auto"/>
        <w:ind w:right="51"/>
        <w:jc w:val="both"/>
        <w:rPr>
          <w:rFonts w:ascii="Arial" w:hAnsi="Arial" w:cs="Arial"/>
          <w:sz w:val="24"/>
          <w:szCs w:val="24"/>
        </w:rPr>
      </w:pPr>
      <w:r w:rsidRPr="00085375">
        <w:rPr>
          <w:rFonts w:ascii="Arial" w:hAnsi="Arial" w:cs="Arial"/>
          <w:sz w:val="24"/>
          <w:szCs w:val="24"/>
        </w:rPr>
        <w:tab/>
        <w:t xml:space="preserve">Ahora bien del estudio del acuerdo emitido por la autoridad demandada y que se encuentra contenida en el oficio </w:t>
      </w:r>
      <w:r w:rsidR="0091399D">
        <w:rPr>
          <w:rFonts w:cs="Arial"/>
          <w:b/>
          <w:sz w:val="24"/>
          <w:szCs w:val="24"/>
        </w:rPr>
        <w:t>**********</w:t>
      </w:r>
      <w:r w:rsidRPr="00085375">
        <w:rPr>
          <w:rFonts w:ascii="Arial" w:hAnsi="Arial" w:cs="Arial"/>
          <w:sz w:val="24"/>
          <w:szCs w:val="24"/>
        </w:rPr>
        <w:t xml:space="preserve">, de fecha veintitrés </w:t>
      </w:r>
      <w:r w:rsidR="00C815FD" w:rsidRPr="00085375">
        <w:rPr>
          <w:rFonts w:ascii="Arial" w:hAnsi="Arial" w:cs="Arial"/>
          <w:sz w:val="24"/>
          <w:szCs w:val="24"/>
        </w:rPr>
        <w:t>de m</w:t>
      </w:r>
      <w:r w:rsidRPr="00085375">
        <w:rPr>
          <w:rFonts w:ascii="Arial" w:hAnsi="Arial" w:cs="Arial"/>
          <w:sz w:val="24"/>
          <w:szCs w:val="24"/>
        </w:rPr>
        <w:t xml:space="preserve">ayo de dos mil diecisiete derivado del Recurso de revisión </w:t>
      </w:r>
      <w:r w:rsidR="0091399D">
        <w:rPr>
          <w:rFonts w:cs="Arial"/>
          <w:b/>
          <w:sz w:val="24"/>
          <w:szCs w:val="24"/>
        </w:rPr>
        <w:t>**********</w:t>
      </w:r>
      <w:r w:rsidRPr="00085375">
        <w:rPr>
          <w:rFonts w:ascii="Arial" w:hAnsi="Arial" w:cs="Arial"/>
          <w:sz w:val="24"/>
          <w:szCs w:val="24"/>
        </w:rPr>
        <w:t>, se desprende que la enjuiciada fundamenta su actuar en el artículo 101 de la Le</w:t>
      </w:r>
      <w:r w:rsidR="00A448CD" w:rsidRPr="00085375">
        <w:rPr>
          <w:rFonts w:ascii="Arial" w:hAnsi="Arial" w:cs="Arial"/>
          <w:sz w:val="24"/>
          <w:szCs w:val="24"/>
        </w:rPr>
        <w:t>y General de Educación para el Estado L</w:t>
      </w:r>
      <w:r w:rsidRPr="00085375">
        <w:rPr>
          <w:rFonts w:ascii="Arial" w:hAnsi="Arial" w:cs="Arial"/>
          <w:sz w:val="24"/>
          <w:szCs w:val="24"/>
        </w:rPr>
        <w:t>ibre y Soberano de Oaxaca, en atención a ello se tiene que la norma invocada regula dicho recurso y para mayor discernimiento se transcriben los articulo normativos del supuesto que nos ocupa:</w:t>
      </w:r>
      <w:r w:rsidR="0091399D">
        <w:rPr>
          <w:rFonts w:ascii="Arial" w:hAnsi="Arial" w:cs="Arial"/>
          <w:sz w:val="24"/>
          <w:szCs w:val="24"/>
        </w:rPr>
        <w:t xml:space="preserve"> </w:t>
      </w:r>
    </w:p>
    <w:p w:rsidR="007B34F6" w:rsidRDefault="007B34F6" w:rsidP="005D1B84">
      <w:pPr>
        <w:spacing w:line="360" w:lineRule="auto"/>
        <w:ind w:right="51"/>
        <w:jc w:val="both"/>
        <w:rPr>
          <w:rFonts w:ascii="Arial" w:hAnsi="Arial" w:cs="Arial"/>
          <w:sz w:val="24"/>
          <w:szCs w:val="24"/>
        </w:rPr>
      </w:pPr>
    </w:p>
    <w:p w:rsidR="006F2A4F" w:rsidRPr="00085375" w:rsidRDefault="006F2A4F" w:rsidP="005D1B84">
      <w:pPr>
        <w:spacing w:line="360" w:lineRule="auto"/>
        <w:ind w:right="51"/>
        <w:jc w:val="both"/>
        <w:rPr>
          <w:rFonts w:ascii="Arial" w:hAnsi="Arial" w:cs="Arial"/>
          <w:sz w:val="24"/>
          <w:szCs w:val="24"/>
        </w:rPr>
      </w:pPr>
    </w:p>
    <w:p w:rsidR="00FC53D0" w:rsidRPr="00085375" w:rsidRDefault="00FC53D0" w:rsidP="005D1B84">
      <w:pPr>
        <w:spacing w:line="360" w:lineRule="auto"/>
        <w:ind w:left="3402" w:right="51"/>
        <w:jc w:val="both"/>
        <w:rPr>
          <w:rFonts w:ascii="Arial" w:hAnsi="Arial" w:cs="Arial"/>
          <w:sz w:val="24"/>
          <w:szCs w:val="24"/>
        </w:rPr>
      </w:pPr>
      <w:r w:rsidRPr="00085375">
        <w:rPr>
          <w:rFonts w:ascii="Arial" w:hAnsi="Arial" w:cs="Arial"/>
          <w:sz w:val="24"/>
          <w:szCs w:val="24"/>
        </w:rPr>
        <w:t xml:space="preserve">CAPITULO II </w:t>
      </w:r>
    </w:p>
    <w:p w:rsidR="00FC53D0" w:rsidRPr="00085375" w:rsidRDefault="00FC53D0" w:rsidP="005D1B84">
      <w:pPr>
        <w:spacing w:line="360" w:lineRule="auto"/>
        <w:ind w:left="3544" w:right="51" w:hanging="1276"/>
        <w:jc w:val="both"/>
        <w:rPr>
          <w:rFonts w:ascii="Arial" w:hAnsi="Arial" w:cs="Arial"/>
          <w:sz w:val="24"/>
          <w:szCs w:val="24"/>
        </w:rPr>
      </w:pPr>
      <w:r w:rsidRPr="00085375">
        <w:rPr>
          <w:rFonts w:ascii="Arial" w:hAnsi="Arial" w:cs="Arial"/>
          <w:sz w:val="24"/>
          <w:szCs w:val="24"/>
        </w:rPr>
        <w:t>DEL RECURSO ADMINISTRATIVO</w:t>
      </w:r>
    </w:p>
    <w:p w:rsidR="00FC53D0" w:rsidRPr="00085375" w:rsidRDefault="00FC53D0" w:rsidP="005D1B84">
      <w:pPr>
        <w:spacing w:line="360" w:lineRule="auto"/>
        <w:ind w:right="51"/>
        <w:jc w:val="both"/>
        <w:rPr>
          <w:rFonts w:ascii="Arial" w:hAnsi="Arial" w:cs="Arial"/>
          <w:sz w:val="24"/>
          <w:szCs w:val="24"/>
        </w:rPr>
      </w:pPr>
      <w:r w:rsidRPr="00085375">
        <w:rPr>
          <w:rFonts w:ascii="Arial" w:hAnsi="Arial" w:cs="Arial"/>
          <w:sz w:val="24"/>
          <w:szCs w:val="24"/>
        </w:rPr>
        <w:t xml:space="preserve"> </w:t>
      </w:r>
    </w:p>
    <w:p w:rsidR="00CE0A6C" w:rsidRPr="00085375" w:rsidRDefault="00CE0A6C" w:rsidP="005D1B84">
      <w:pPr>
        <w:tabs>
          <w:tab w:val="left" w:pos="1701"/>
        </w:tabs>
        <w:spacing w:line="276" w:lineRule="auto"/>
        <w:ind w:left="1701" w:right="1469"/>
        <w:jc w:val="both"/>
        <w:rPr>
          <w:rFonts w:ascii="Arial" w:hAnsi="Arial" w:cs="Arial"/>
          <w:sz w:val="24"/>
          <w:szCs w:val="24"/>
        </w:rPr>
      </w:pPr>
      <w:r w:rsidRPr="00085375">
        <w:rPr>
          <w:rFonts w:ascii="Arial" w:hAnsi="Arial" w:cs="Arial"/>
          <w:sz w:val="24"/>
          <w:szCs w:val="24"/>
        </w:rPr>
        <w:t xml:space="preserve">Artículo 99. El recurso administrativo comprenderá los recursos de revisión y de queja. </w:t>
      </w:r>
    </w:p>
    <w:p w:rsidR="00CE0A6C" w:rsidRPr="00085375" w:rsidRDefault="00CE0A6C" w:rsidP="005D1B84">
      <w:pPr>
        <w:tabs>
          <w:tab w:val="left" w:pos="1701"/>
        </w:tabs>
        <w:spacing w:line="276" w:lineRule="auto"/>
        <w:jc w:val="both"/>
        <w:rPr>
          <w:rFonts w:ascii="Arial" w:hAnsi="Arial" w:cs="Arial"/>
          <w:sz w:val="24"/>
          <w:szCs w:val="24"/>
        </w:rPr>
      </w:pPr>
    </w:p>
    <w:p w:rsidR="00CE0A6C" w:rsidRPr="00085375" w:rsidRDefault="00CE0A6C" w:rsidP="005D1B84">
      <w:pPr>
        <w:numPr>
          <w:ilvl w:val="0"/>
          <w:numId w:val="6"/>
        </w:numPr>
        <w:tabs>
          <w:tab w:val="left" w:pos="1701"/>
        </w:tabs>
        <w:spacing w:line="276" w:lineRule="auto"/>
        <w:ind w:left="1701" w:right="1327" w:firstLine="0"/>
        <w:jc w:val="both"/>
        <w:rPr>
          <w:rFonts w:ascii="Arial" w:hAnsi="Arial" w:cs="Arial"/>
          <w:sz w:val="24"/>
          <w:szCs w:val="24"/>
        </w:rPr>
      </w:pPr>
      <w:r w:rsidRPr="00085375">
        <w:rPr>
          <w:rFonts w:ascii="Arial" w:hAnsi="Arial" w:cs="Arial"/>
          <w:sz w:val="24"/>
          <w:szCs w:val="24"/>
        </w:rPr>
        <w:t>El recurso de revisión procederá contra resoluciones de autoridades educativas, dictadas con apego a la presente Ley y disposiciones derivadas de ésta, y</w:t>
      </w:r>
    </w:p>
    <w:p w:rsidR="00CE0A6C" w:rsidRDefault="00CE0A6C" w:rsidP="006F2A4F">
      <w:pPr>
        <w:tabs>
          <w:tab w:val="left" w:pos="1701"/>
        </w:tabs>
        <w:spacing w:line="276" w:lineRule="auto"/>
        <w:jc w:val="both"/>
        <w:rPr>
          <w:rFonts w:ascii="Arial" w:hAnsi="Arial" w:cs="Arial"/>
          <w:sz w:val="24"/>
          <w:szCs w:val="24"/>
          <w:lang w:val="es-MX"/>
        </w:rPr>
      </w:pPr>
    </w:p>
    <w:p w:rsidR="006F2A4F" w:rsidRPr="00085375" w:rsidRDefault="006F2A4F" w:rsidP="005D1B84">
      <w:pPr>
        <w:tabs>
          <w:tab w:val="left" w:pos="1701"/>
        </w:tabs>
        <w:spacing w:line="276" w:lineRule="auto"/>
        <w:ind w:left="360"/>
        <w:jc w:val="both"/>
        <w:rPr>
          <w:rFonts w:ascii="Arial" w:hAnsi="Arial" w:cs="Arial"/>
          <w:sz w:val="24"/>
          <w:szCs w:val="24"/>
          <w:lang w:val="es-MX"/>
        </w:rPr>
      </w:pPr>
    </w:p>
    <w:p w:rsidR="00CE0A6C" w:rsidRPr="00085375" w:rsidRDefault="00CE0A6C" w:rsidP="005D1B84">
      <w:pPr>
        <w:tabs>
          <w:tab w:val="left" w:pos="1701"/>
        </w:tabs>
        <w:spacing w:line="360" w:lineRule="auto"/>
        <w:ind w:left="1701" w:right="1469"/>
        <w:jc w:val="both"/>
        <w:rPr>
          <w:rFonts w:ascii="Arial" w:hAnsi="Arial" w:cs="Arial"/>
          <w:sz w:val="24"/>
          <w:szCs w:val="24"/>
        </w:rPr>
      </w:pPr>
      <w:r w:rsidRPr="00085375">
        <w:rPr>
          <w:rFonts w:ascii="Arial" w:hAnsi="Arial" w:cs="Arial"/>
          <w:sz w:val="24"/>
          <w:szCs w:val="24"/>
        </w:rPr>
        <w:t>Artículo 100. Ambos recursos podrán interponerse dentro de los quince días hábiles siguientes, contados a partir de la fecha de la notificación de la resolución, u omisión de respuesta a solicitudes de autorización o de reconocimiento de validez oficial de estudios</w:t>
      </w:r>
    </w:p>
    <w:p w:rsidR="00CE0A6C" w:rsidRDefault="00CE0A6C" w:rsidP="005D1B84">
      <w:pPr>
        <w:tabs>
          <w:tab w:val="left" w:pos="1701"/>
        </w:tabs>
        <w:spacing w:line="276" w:lineRule="auto"/>
        <w:ind w:left="360"/>
        <w:jc w:val="both"/>
        <w:rPr>
          <w:rFonts w:ascii="Arial" w:hAnsi="Arial" w:cs="Arial"/>
          <w:sz w:val="24"/>
          <w:szCs w:val="24"/>
        </w:rPr>
      </w:pPr>
    </w:p>
    <w:p w:rsidR="006F2A4F" w:rsidRPr="00085375" w:rsidRDefault="006F2A4F" w:rsidP="005D1B84">
      <w:pPr>
        <w:tabs>
          <w:tab w:val="left" w:pos="1701"/>
        </w:tabs>
        <w:spacing w:line="276" w:lineRule="auto"/>
        <w:ind w:left="360"/>
        <w:jc w:val="both"/>
        <w:rPr>
          <w:rFonts w:ascii="Arial" w:hAnsi="Arial" w:cs="Arial"/>
          <w:sz w:val="24"/>
          <w:szCs w:val="24"/>
        </w:rPr>
      </w:pPr>
    </w:p>
    <w:p w:rsidR="00CE0A6C" w:rsidRPr="00085375" w:rsidRDefault="00CE0A6C" w:rsidP="005D1B84">
      <w:pPr>
        <w:tabs>
          <w:tab w:val="left" w:pos="1701"/>
        </w:tabs>
        <w:spacing w:line="276" w:lineRule="auto"/>
        <w:ind w:left="1701" w:right="1469"/>
        <w:jc w:val="both"/>
        <w:rPr>
          <w:rFonts w:ascii="Arial" w:hAnsi="Arial" w:cs="Arial"/>
          <w:sz w:val="24"/>
          <w:szCs w:val="24"/>
        </w:rPr>
      </w:pPr>
      <w:r w:rsidRPr="00085375">
        <w:rPr>
          <w:rFonts w:ascii="Arial" w:hAnsi="Arial" w:cs="Arial"/>
          <w:sz w:val="24"/>
          <w:szCs w:val="24"/>
        </w:rPr>
        <w:t xml:space="preserve">Artículo 101. Ambos recursos se interpondrán por escrito ante la autoridad educativa inmediata superior a la que emitió el acto recurrido u omitió responder a la solicitud de autorización o reconocimiento de validez oficial de estudios, mismo que deberá contener los siguientes requisitos: </w:t>
      </w:r>
    </w:p>
    <w:p w:rsidR="00CE0A6C" w:rsidRPr="00085375" w:rsidRDefault="00CE0A6C" w:rsidP="005D1B84">
      <w:pPr>
        <w:tabs>
          <w:tab w:val="left" w:pos="1701"/>
        </w:tabs>
        <w:spacing w:line="276" w:lineRule="auto"/>
        <w:ind w:left="360"/>
        <w:jc w:val="both"/>
        <w:rPr>
          <w:rFonts w:ascii="Arial" w:hAnsi="Arial" w:cs="Arial"/>
          <w:sz w:val="24"/>
          <w:szCs w:val="24"/>
        </w:rPr>
      </w:pPr>
    </w:p>
    <w:p w:rsidR="00CE0A6C" w:rsidRPr="00085375" w:rsidRDefault="00CE0A6C" w:rsidP="005D1B84">
      <w:pPr>
        <w:numPr>
          <w:ilvl w:val="0"/>
          <w:numId w:val="7"/>
        </w:numPr>
        <w:tabs>
          <w:tab w:val="left" w:pos="1701"/>
        </w:tabs>
        <w:spacing w:line="276" w:lineRule="auto"/>
        <w:ind w:left="1701" w:firstLine="0"/>
        <w:rPr>
          <w:rFonts w:ascii="Arial" w:hAnsi="Arial" w:cs="Arial"/>
          <w:sz w:val="24"/>
          <w:szCs w:val="24"/>
        </w:rPr>
      </w:pPr>
      <w:r w:rsidRPr="00085375">
        <w:rPr>
          <w:rFonts w:ascii="Arial" w:hAnsi="Arial" w:cs="Arial"/>
          <w:sz w:val="24"/>
          <w:szCs w:val="24"/>
        </w:rPr>
        <w:t xml:space="preserve">Nombre y domicilio del recurrente; </w:t>
      </w:r>
    </w:p>
    <w:p w:rsidR="00CE0A6C" w:rsidRPr="00085375" w:rsidRDefault="00CE0A6C" w:rsidP="005D1B84">
      <w:pPr>
        <w:tabs>
          <w:tab w:val="left" w:pos="1701"/>
        </w:tabs>
        <w:spacing w:line="276" w:lineRule="auto"/>
        <w:ind w:left="1080"/>
        <w:rPr>
          <w:rFonts w:ascii="Arial" w:hAnsi="Arial" w:cs="Arial"/>
          <w:sz w:val="24"/>
          <w:szCs w:val="24"/>
        </w:rPr>
      </w:pPr>
      <w:r w:rsidRPr="00085375">
        <w:rPr>
          <w:rFonts w:ascii="Arial" w:hAnsi="Arial" w:cs="Arial"/>
          <w:sz w:val="24"/>
          <w:szCs w:val="24"/>
        </w:rPr>
        <w:t xml:space="preserve">     </w:t>
      </w:r>
    </w:p>
    <w:p w:rsidR="00CE0A6C" w:rsidRPr="00085375" w:rsidRDefault="00CE0A6C" w:rsidP="005D1B84">
      <w:pPr>
        <w:numPr>
          <w:ilvl w:val="0"/>
          <w:numId w:val="7"/>
        </w:numPr>
        <w:tabs>
          <w:tab w:val="left" w:pos="1701"/>
        </w:tabs>
        <w:spacing w:line="276" w:lineRule="auto"/>
        <w:ind w:left="1701" w:firstLine="0"/>
        <w:rPr>
          <w:rFonts w:ascii="Arial" w:hAnsi="Arial" w:cs="Arial"/>
          <w:b/>
          <w:sz w:val="24"/>
          <w:szCs w:val="24"/>
          <w:lang w:val="es-MX"/>
        </w:rPr>
      </w:pPr>
      <w:r w:rsidRPr="00085375">
        <w:rPr>
          <w:rFonts w:ascii="Arial" w:hAnsi="Arial" w:cs="Arial"/>
          <w:b/>
          <w:sz w:val="24"/>
          <w:szCs w:val="24"/>
        </w:rPr>
        <w:t xml:space="preserve">Constancia que acredite la personalidad del recurrente; </w:t>
      </w:r>
    </w:p>
    <w:p w:rsidR="00CE0A6C" w:rsidRPr="00085375" w:rsidRDefault="00CE0A6C" w:rsidP="005D1B84">
      <w:pPr>
        <w:pStyle w:val="Prrafodelista"/>
        <w:tabs>
          <w:tab w:val="left" w:pos="1701"/>
        </w:tabs>
        <w:spacing w:line="276" w:lineRule="auto"/>
        <w:rPr>
          <w:rFonts w:ascii="Arial" w:hAnsi="Arial" w:cs="Arial"/>
          <w:sz w:val="24"/>
          <w:szCs w:val="24"/>
        </w:rPr>
      </w:pPr>
    </w:p>
    <w:p w:rsidR="00CE0A6C" w:rsidRPr="00085375" w:rsidRDefault="00CE0A6C" w:rsidP="005D1B84">
      <w:pPr>
        <w:numPr>
          <w:ilvl w:val="0"/>
          <w:numId w:val="7"/>
        </w:numPr>
        <w:tabs>
          <w:tab w:val="left" w:pos="1701"/>
        </w:tabs>
        <w:spacing w:line="276" w:lineRule="auto"/>
        <w:ind w:firstLine="621"/>
        <w:rPr>
          <w:rFonts w:ascii="Arial" w:hAnsi="Arial" w:cs="Arial"/>
          <w:sz w:val="24"/>
          <w:szCs w:val="24"/>
          <w:lang w:val="es-MX"/>
        </w:rPr>
      </w:pPr>
      <w:r w:rsidRPr="00085375">
        <w:rPr>
          <w:rFonts w:ascii="Arial" w:hAnsi="Arial" w:cs="Arial"/>
          <w:sz w:val="24"/>
          <w:szCs w:val="24"/>
        </w:rPr>
        <w:t xml:space="preserve"> Agravios que le cause la resolución u omisión, y</w:t>
      </w:r>
    </w:p>
    <w:p w:rsidR="00CE0A6C" w:rsidRPr="00085375" w:rsidRDefault="00CE0A6C" w:rsidP="005D1B84">
      <w:pPr>
        <w:pStyle w:val="Prrafodelista"/>
        <w:tabs>
          <w:tab w:val="left" w:pos="1701"/>
        </w:tabs>
        <w:spacing w:line="276" w:lineRule="auto"/>
        <w:rPr>
          <w:rFonts w:ascii="Arial" w:hAnsi="Arial" w:cs="Arial"/>
          <w:sz w:val="24"/>
          <w:szCs w:val="24"/>
        </w:rPr>
      </w:pPr>
    </w:p>
    <w:p w:rsidR="00CE0A6C" w:rsidRPr="00085375" w:rsidRDefault="005D1B84" w:rsidP="005D1B84">
      <w:pPr>
        <w:tabs>
          <w:tab w:val="left" w:pos="1701"/>
        </w:tabs>
        <w:spacing w:line="276" w:lineRule="auto"/>
        <w:rPr>
          <w:rFonts w:ascii="Arial" w:hAnsi="Arial" w:cs="Arial"/>
          <w:sz w:val="24"/>
          <w:szCs w:val="24"/>
          <w:lang w:val="es-MX"/>
        </w:rPr>
      </w:pPr>
      <w:r w:rsidRPr="00085375">
        <w:rPr>
          <w:rFonts w:ascii="Arial" w:hAnsi="Arial" w:cs="Arial"/>
          <w:sz w:val="24"/>
          <w:szCs w:val="24"/>
        </w:rPr>
        <w:t xml:space="preserve">                      </w:t>
      </w:r>
      <w:r w:rsidR="00935447" w:rsidRPr="00085375">
        <w:rPr>
          <w:rFonts w:ascii="Arial" w:hAnsi="Arial" w:cs="Arial"/>
          <w:sz w:val="24"/>
          <w:szCs w:val="24"/>
        </w:rPr>
        <w:t xml:space="preserve">    IV. El ofrecimiento de pruebas</w:t>
      </w:r>
    </w:p>
    <w:p w:rsidR="004C50AA" w:rsidRPr="00085375" w:rsidRDefault="004C50AA" w:rsidP="005D1B84">
      <w:pPr>
        <w:spacing w:line="360" w:lineRule="auto"/>
        <w:ind w:right="51"/>
        <w:jc w:val="both"/>
        <w:rPr>
          <w:rFonts w:ascii="Arial" w:hAnsi="Arial" w:cs="Arial"/>
          <w:sz w:val="24"/>
          <w:szCs w:val="24"/>
          <w:lang w:val="es-MX"/>
        </w:rPr>
      </w:pPr>
    </w:p>
    <w:p w:rsidR="007F0EA1" w:rsidRPr="00085375" w:rsidRDefault="004C50AA" w:rsidP="005D1B84">
      <w:pPr>
        <w:spacing w:line="360" w:lineRule="auto"/>
        <w:ind w:right="51" w:firstLine="708"/>
        <w:jc w:val="both"/>
        <w:rPr>
          <w:rFonts w:ascii="Arial" w:hAnsi="Arial" w:cs="Arial"/>
          <w:sz w:val="24"/>
          <w:szCs w:val="24"/>
        </w:rPr>
      </w:pPr>
      <w:r w:rsidRPr="00085375">
        <w:rPr>
          <w:rFonts w:ascii="Arial" w:hAnsi="Arial" w:cs="Arial"/>
          <w:sz w:val="24"/>
          <w:szCs w:val="24"/>
        </w:rPr>
        <w:t xml:space="preserve">Ahora bien, una vez analizada la </w:t>
      </w:r>
      <w:r w:rsidR="00C815FD" w:rsidRPr="00085375">
        <w:rPr>
          <w:rFonts w:ascii="Arial" w:hAnsi="Arial" w:cs="Arial"/>
          <w:sz w:val="24"/>
          <w:szCs w:val="24"/>
        </w:rPr>
        <w:t>resolución que se impugna (foja</w:t>
      </w:r>
      <w:r w:rsidRPr="00085375">
        <w:rPr>
          <w:rFonts w:ascii="Arial" w:hAnsi="Arial" w:cs="Arial"/>
          <w:sz w:val="24"/>
          <w:szCs w:val="24"/>
        </w:rPr>
        <w:t xml:space="preserve"> </w:t>
      </w:r>
      <w:r w:rsidR="00C815FD" w:rsidRPr="00085375">
        <w:rPr>
          <w:rFonts w:ascii="Arial" w:hAnsi="Arial" w:cs="Arial"/>
          <w:sz w:val="24"/>
          <w:szCs w:val="24"/>
        </w:rPr>
        <w:t>38</w:t>
      </w:r>
      <w:r w:rsidRPr="00085375">
        <w:rPr>
          <w:rFonts w:ascii="Arial" w:hAnsi="Arial" w:cs="Arial"/>
          <w:sz w:val="24"/>
          <w:szCs w:val="24"/>
        </w:rPr>
        <w:t>)</w:t>
      </w:r>
      <w:r w:rsidR="00A5562D" w:rsidRPr="00085375">
        <w:rPr>
          <w:rFonts w:ascii="Arial" w:hAnsi="Arial" w:cs="Arial"/>
          <w:sz w:val="24"/>
          <w:szCs w:val="24"/>
        </w:rPr>
        <w:t xml:space="preserve">, se </w:t>
      </w:r>
      <w:r w:rsidR="00306F4E" w:rsidRPr="00085375">
        <w:rPr>
          <w:rFonts w:ascii="Arial" w:hAnsi="Arial" w:cs="Arial"/>
          <w:sz w:val="24"/>
          <w:szCs w:val="24"/>
        </w:rPr>
        <w:t xml:space="preserve">desprende </w:t>
      </w:r>
      <w:r w:rsidR="00ED1CDA" w:rsidRPr="00085375">
        <w:rPr>
          <w:rFonts w:ascii="Arial" w:hAnsi="Arial" w:cs="Arial"/>
          <w:sz w:val="24"/>
          <w:szCs w:val="24"/>
        </w:rPr>
        <w:t xml:space="preserve">que </w:t>
      </w:r>
      <w:r w:rsidRPr="00085375">
        <w:rPr>
          <w:rFonts w:ascii="Arial" w:hAnsi="Arial" w:cs="Arial"/>
          <w:sz w:val="24"/>
          <w:szCs w:val="24"/>
        </w:rPr>
        <w:t xml:space="preserve">la autoridad demandada manifiesta en dicha resolución en </w:t>
      </w:r>
      <w:r w:rsidR="00C815FD" w:rsidRPr="00085375">
        <w:rPr>
          <w:rFonts w:ascii="Arial" w:hAnsi="Arial" w:cs="Arial"/>
          <w:sz w:val="24"/>
          <w:szCs w:val="24"/>
        </w:rPr>
        <w:t xml:space="preserve">la parte final de su acuerdo lo siguiente: “…--- Por lo anterior, al no haber cumplido con la condición necesaria para la procedencia del Recurso, es decir, al no acreditar la personalidad con que se pretendía </w:t>
      </w:r>
      <w:r w:rsidR="007F0EA1" w:rsidRPr="00085375">
        <w:rPr>
          <w:rFonts w:ascii="Arial" w:hAnsi="Arial" w:cs="Arial"/>
          <w:sz w:val="24"/>
          <w:szCs w:val="24"/>
        </w:rPr>
        <w:t xml:space="preserve">ostentar el Ciudadano </w:t>
      </w:r>
      <w:r w:rsidR="0091399D">
        <w:rPr>
          <w:rFonts w:cs="Arial"/>
          <w:b/>
          <w:sz w:val="24"/>
          <w:szCs w:val="24"/>
        </w:rPr>
        <w:t>**********</w:t>
      </w:r>
      <w:r w:rsidR="007F0EA1" w:rsidRPr="00085375">
        <w:rPr>
          <w:rFonts w:ascii="Arial" w:hAnsi="Arial" w:cs="Arial"/>
          <w:sz w:val="24"/>
          <w:szCs w:val="24"/>
        </w:rPr>
        <w:t>, resulta improcedente su escrito de interposición de Recurso. Por las razones anteriormente vertidas y con apoyo en los fundamentos antes c</w:t>
      </w:r>
      <w:r w:rsidR="007A3397" w:rsidRPr="00085375">
        <w:rPr>
          <w:rFonts w:ascii="Arial" w:hAnsi="Arial" w:cs="Arial"/>
          <w:sz w:val="24"/>
          <w:szCs w:val="24"/>
        </w:rPr>
        <w:t>itados se determina: DESECHAR P</w:t>
      </w:r>
      <w:r w:rsidR="007F0EA1" w:rsidRPr="00085375">
        <w:rPr>
          <w:rFonts w:ascii="Arial" w:hAnsi="Arial" w:cs="Arial"/>
          <w:sz w:val="24"/>
          <w:szCs w:val="24"/>
        </w:rPr>
        <w:t xml:space="preserve">OR IMPROCEDENTE EL RECURSO DE REVISIÓN interpuesto por el Ciudadano </w:t>
      </w:r>
      <w:r w:rsidR="00BE31C0">
        <w:rPr>
          <w:rFonts w:cs="Arial"/>
          <w:b/>
          <w:sz w:val="24"/>
          <w:szCs w:val="24"/>
        </w:rPr>
        <w:t>**********</w:t>
      </w:r>
      <w:r w:rsidR="00BE31C0" w:rsidRPr="006C2A48">
        <w:rPr>
          <w:rFonts w:ascii="Arial" w:hAnsi="Arial" w:cs="Arial"/>
          <w:b/>
          <w:sz w:val="24"/>
          <w:szCs w:val="24"/>
        </w:rPr>
        <w:t xml:space="preserve"> </w:t>
      </w:r>
      <w:r w:rsidR="00B15CF7" w:rsidRPr="00085375">
        <w:rPr>
          <w:rFonts w:ascii="Arial" w:hAnsi="Arial" w:cs="Arial"/>
          <w:sz w:val="24"/>
          <w:szCs w:val="24"/>
        </w:rPr>
        <w:t>---…”</w:t>
      </w:r>
    </w:p>
    <w:p w:rsidR="00783E7D" w:rsidRPr="00085375" w:rsidRDefault="00783E7D" w:rsidP="005D1B84">
      <w:pPr>
        <w:spacing w:line="360" w:lineRule="auto"/>
        <w:ind w:right="51"/>
        <w:rPr>
          <w:rFonts w:ascii="Arial" w:hAnsi="Arial" w:cs="Arial"/>
          <w:sz w:val="24"/>
          <w:szCs w:val="24"/>
        </w:rPr>
      </w:pPr>
    </w:p>
    <w:p w:rsidR="008F5607" w:rsidRPr="00085375" w:rsidRDefault="007A2F42" w:rsidP="005E3218">
      <w:pPr>
        <w:spacing w:line="360" w:lineRule="auto"/>
        <w:ind w:firstLine="708"/>
        <w:jc w:val="both"/>
        <w:rPr>
          <w:rFonts w:ascii="Arial" w:hAnsi="Arial" w:cs="Arial"/>
          <w:bCs/>
          <w:iCs/>
          <w:sz w:val="24"/>
          <w:szCs w:val="24"/>
        </w:rPr>
      </w:pPr>
      <w:r w:rsidRPr="00085375">
        <w:rPr>
          <w:rFonts w:ascii="Arial" w:hAnsi="Arial" w:cs="Arial"/>
          <w:bCs/>
          <w:iCs/>
          <w:sz w:val="24"/>
          <w:szCs w:val="24"/>
        </w:rPr>
        <w:t>De</w:t>
      </w:r>
      <w:r w:rsidR="003A2FF1" w:rsidRPr="00085375">
        <w:rPr>
          <w:rFonts w:ascii="Arial" w:hAnsi="Arial" w:cs="Arial"/>
          <w:bCs/>
          <w:iCs/>
          <w:sz w:val="24"/>
          <w:szCs w:val="24"/>
        </w:rPr>
        <w:t xml:space="preserve"> donde se concluye que al no cumplir el accionante con </w:t>
      </w:r>
      <w:r w:rsidR="00B15CF7" w:rsidRPr="00085375">
        <w:rPr>
          <w:rFonts w:ascii="Arial" w:hAnsi="Arial" w:cs="Arial"/>
          <w:bCs/>
          <w:iCs/>
          <w:sz w:val="24"/>
          <w:szCs w:val="24"/>
        </w:rPr>
        <w:t xml:space="preserve">el requisito que exige el artículo 101 fracción II, de la Ley General de Educación </w:t>
      </w:r>
      <w:r w:rsidR="005D1B84" w:rsidRPr="00085375">
        <w:rPr>
          <w:rFonts w:ascii="Arial" w:hAnsi="Arial" w:cs="Arial"/>
          <w:bCs/>
          <w:iCs/>
          <w:sz w:val="24"/>
          <w:szCs w:val="24"/>
        </w:rPr>
        <w:t>para</w:t>
      </w:r>
      <w:r w:rsidR="00B15CF7" w:rsidRPr="00085375">
        <w:rPr>
          <w:rFonts w:ascii="Arial" w:hAnsi="Arial" w:cs="Arial"/>
          <w:bCs/>
          <w:iCs/>
          <w:sz w:val="24"/>
          <w:szCs w:val="24"/>
        </w:rPr>
        <w:t xml:space="preserve"> el Estado Libre y Soberano de Oaxaca, al no presentar documentación idónea con la cual acreditara la personalidad con la que se ostent</w:t>
      </w:r>
      <w:r w:rsidR="005D2E0A" w:rsidRPr="00085375">
        <w:rPr>
          <w:rFonts w:ascii="Arial" w:hAnsi="Arial" w:cs="Arial"/>
          <w:bCs/>
          <w:iCs/>
          <w:sz w:val="24"/>
          <w:szCs w:val="24"/>
        </w:rPr>
        <w:t>ó para interponer el R</w:t>
      </w:r>
      <w:r w:rsidR="005243F6" w:rsidRPr="00085375">
        <w:rPr>
          <w:rFonts w:ascii="Arial" w:hAnsi="Arial" w:cs="Arial"/>
          <w:bCs/>
          <w:iCs/>
          <w:sz w:val="24"/>
          <w:szCs w:val="24"/>
        </w:rPr>
        <w:t>ecurso de</w:t>
      </w:r>
      <w:r w:rsidR="007A3397" w:rsidRPr="00085375">
        <w:rPr>
          <w:rFonts w:ascii="Arial" w:hAnsi="Arial" w:cs="Arial"/>
          <w:bCs/>
          <w:iCs/>
          <w:sz w:val="24"/>
          <w:szCs w:val="24"/>
        </w:rPr>
        <w:t xml:space="preserve"> </w:t>
      </w:r>
      <w:r w:rsidR="005D2E0A" w:rsidRPr="00085375">
        <w:rPr>
          <w:rFonts w:ascii="Arial" w:hAnsi="Arial" w:cs="Arial"/>
          <w:bCs/>
          <w:iCs/>
          <w:sz w:val="24"/>
          <w:szCs w:val="24"/>
        </w:rPr>
        <w:t>R</w:t>
      </w:r>
      <w:r w:rsidR="00B15CF7" w:rsidRPr="00085375">
        <w:rPr>
          <w:rFonts w:ascii="Arial" w:hAnsi="Arial" w:cs="Arial"/>
          <w:bCs/>
          <w:iCs/>
          <w:sz w:val="24"/>
          <w:szCs w:val="24"/>
        </w:rPr>
        <w:t xml:space="preserve">evisión </w:t>
      </w:r>
      <w:r w:rsidR="003A2FF1" w:rsidRPr="00085375">
        <w:rPr>
          <w:rFonts w:ascii="Arial" w:hAnsi="Arial" w:cs="Arial"/>
          <w:bCs/>
          <w:iCs/>
          <w:sz w:val="24"/>
          <w:szCs w:val="24"/>
        </w:rPr>
        <w:t>de referencia, es de concluir</w:t>
      </w:r>
      <w:r w:rsidR="00736C48" w:rsidRPr="00085375">
        <w:rPr>
          <w:rFonts w:ascii="Arial" w:hAnsi="Arial" w:cs="Arial"/>
          <w:bCs/>
          <w:iCs/>
          <w:sz w:val="24"/>
          <w:szCs w:val="24"/>
        </w:rPr>
        <w:t xml:space="preserve"> que la autorid</w:t>
      </w:r>
      <w:r w:rsidRPr="00085375">
        <w:rPr>
          <w:rFonts w:ascii="Arial" w:hAnsi="Arial" w:cs="Arial"/>
          <w:bCs/>
          <w:iCs/>
          <w:sz w:val="24"/>
          <w:szCs w:val="24"/>
        </w:rPr>
        <w:t xml:space="preserve">ad </w:t>
      </w:r>
      <w:r w:rsidR="007147C2" w:rsidRPr="00085375">
        <w:rPr>
          <w:rFonts w:ascii="Arial" w:hAnsi="Arial" w:cs="Arial"/>
          <w:bCs/>
          <w:iCs/>
          <w:sz w:val="24"/>
          <w:szCs w:val="24"/>
        </w:rPr>
        <w:t>al desechar por improcedente el recurso interpuesto por el adminis</w:t>
      </w:r>
      <w:r w:rsidR="005E3218">
        <w:rPr>
          <w:rFonts w:ascii="Arial" w:hAnsi="Arial" w:cs="Arial"/>
          <w:bCs/>
          <w:iCs/>
          <w:sz w:val="24"/>
          <w:szCs w:val="24"/>
        </w:rPr>
        <w:t xml:space="preserve">trado lo hizo de manera ilegal. Ya que </w:t>
      </w:r>
      <w:r w:rsidR="00FF496E" w:rsidRPr="00085375">
        <w:rPr>
          <w:rFonts w:ascii="Arial" w:hAnsi="Arial" w:cs="Arial"/>
          <w:bCs/>
          <w:iCs/>
          <w:sz w:val="24"/>
          <w:szCs w:val="24"/>
        </w:rPr>
        <w:t>dicho precepto es inconstituciona</w:t>
      </w:r>
      <w:r w:rsidR="008F5607" w:rsidRPr="00085375">
        <w:rPr>
          <w:rFonts w:ascii="Arial" w:hAnsi="Arial" w:cs="Arial"/>
          <w:bCs/>
          <w:iCs/>
          <w:sz w:val="24"/>
          <w:szCs w:val="24"/>
        </w:rPr>
        <w:t xml:space="preserve">l y aplicando el principio Pro </w:t>
      </w:r>
      <w:r w:rsidR="00FF496E" w:rsidRPr="00085375">
        <w:rPr>
          <w:rFonts w:ascii="Arial" w:hAnsi="Arial" w:cs="Arial"/>
          <w:bCs/>
          <w:iCs/>
          <w:sz w:val="24"/>
          <w:szCs w:val="24"/>
        </w:rPr>
        <w:t>persona</w:t>
      </w:r>
      <w:r w:rsidR="008F5607" w:rsidRPr="00085375">
        <w:rPr>
          <w:rFonts w:ascii="Arial" w:hAnsi="Arial" w:cs="Arial"/>
          <w:bCs/>
          <w:iCs/>
          <w:sz w:val="24"/>
          <w:szCs w:val="24"/>
        </w:rPr>
        <w:t xml:space="preserve"> </w:t>
      </w:r>
      <w:r w:rsidR="00FF496E" w:rsidRPr="00085375">
        <w:rPr>
          <w:rFonts w:ascii="Arial" w:hAnsi="Arial" w:cs="Arial"/>
          <w:bCs/>
          <w:iCs/>
          <w:sz w:val="24"/>
          <w:szCs w:val="24"/>
        </w:rPr>
        <w:t xml:space="preserve">se debe desaplicar tal precepto para generarle un beneficio al actor, ya que atento a la garantía de audiencia y debido proceso legal debió </w:t>
      </w:r>
      <w:r w:rsidR="00282E43" w:rsidRPr="00085375">
        <w:rPr>
          <w:rFonts w:ascii="Arial" w:hAnsi="Arial" w:cs="Arial"/>
          <w:bCs/>
          <w:iCs/>
          <w:sz w:val="24"/>
          <w:szCs w:val="24"/>
        </w:rPr>
        <w:t>requerírsele</w:t>
      </w:r>
      <w:r w:rsidR="008F5607" w:rsidRPr="00085375">
        <w:rPr>
          <w:rFonts w:ascii="Arial" w:hAnsi="Arial" w:cs="Arial"/>
          <w:bCs/>
          <w:iCs/>
          <w:sz w:val="24"/>
          <w:szCs w:val="24"/>
        </w:rPr>
        <w:t xml:space="preserve"> para que acreditara su personalidad y no desechársela </w:t>
      </w:r>
      <w:r w:rsidR="00282E43" w:rsidRPr="00085375">
        <w:rPr>
          <w:rFonts w:ascii="Arial" w:hAnsi="Arial" w:cs="Arial"/>
          <w:bCs/>
          <w:iCs/>
          <w:sz w:val="24"/>
          <w:szCs w:val="24"/>
        </w:rPr>
        <w:t xml:space="preserve">por </w:t>
      </w:r>
      <w:r w:rsidR="008F5607" w:rsidRPr="00085375">
        <w:rPr>
          <w:rFonts w:ascii="Arial" w:hAnsi="Arial" w:cs="Arial"/>
          <w:bCs/>
          <w:iCs/>
          <w:sz w:val="24"/>
          <w:szCs w:val="24"/>
        </w:rPr>
        <w:t xml:space="preserve">que la aplicación de dicho precepto </w:t>
      </w:r>
      <w:r w:rsidR="007147C2" w:rsidRPr="00085375">
        <w:rPr>
          <w:rFonts w:ascii="Arial" w:hAnsi="Arial" w:cs="Arial"/>
          <w:bCs/>
          <w:iCs/>
          <w:sz w:val="24"/>
          <w:szCs w:val="24"/>
        </w:rPr>
        <w:t>vulnera</w:t>
      </w:r>
      <w:r w:rsidR="008F5607" w:rsidRPr="00085375">
        <w:rPr>
          <w:rFonts w:ascii="Arial" w:hAnsi="Arial" w:cs="Arial"/>
          <w:bCs/>
          <w:iCs/>
          <w:sz w:val="24"/>
          <w:szCs w:val="24"/>
        </w:rPr>
        <w:t xml:space="preserve"> la garantía de audiencia contenida en el artículo 14 de la Constitución Política de los Estados Unidos Mexicanos</w:t>
      </w:r>
      <w:r w:rsidR="00282E43" w:rsidRPr="00085375">
        <w:rPr>
          <w:rFonts w:ascii="Arial" w:hAnsi="Arial" w:cs="Arial"/>
          <w:bCs/>
          <w:iCs/>
          <w:sz w:val="24"/>
          <w:szCs w:val="24"/>
        </w:rPr>
        <w:t xml:space="preserve"> dejando en</w:t>
      </w:r>
      <w:r w:rsidR="008F5607" w:rsidRPr="00085375">
        <w:rPr>
          <w:rFonts w:ascii="Arial" w:hAnsi="Arial" w:cs="Arial"/>
          <w:bCs/>
          <w:iCs/>
          <w:sz w:val="24"/>
          <w:szCs w:val="24"/>
        </w:rPr>
        <w:t xml:space="preserve"> estado de indefensión al administrado.</w:t>
      </w:r>
    </w:p>
    <w:p w:rsidR="005015E8" w:rsidRPr="00085375" w:rsidRDefault="005015E8" w:rsidP="005D1B84">
      <w:pPr>
        <w:spacing w:line="360" w:lineRule="auto"/>
        <w:ind w:firstLine="708"/>
        <w:jc w:val="both"/>
        <w:rPr>
          <w:rFonts w:ascii="Arial" w:hAnsi="Arial" w:cs="Arial"/>
          <w:bCs/>
          <w:iCs/>
          <w:sz w:val="24"/>
          <w:szCs w:val="24"/>
        </w:rPr>
      </w:pPr>
    </w:p>
    <w:p w:rsidR="005015E8" w:rsidRPr="00085375" w:rsidRDefault="005015E8" w:rsidP="006F2A4F">
      <w:pPr>
        <w:spacing w:line="360" w:lineRule="auto"/>
        <w:jc w:val="both"/>
        <w:rPr>
          <w:rFonts w:ascii="Arial" w:hAnsi="Arial" w:cs="Arial"/>
          <w:sz w:val="24"/>
          <w:szCs w:val="24"/>
        </w:rPr>
      </w:pPr>
      <w:r w:rsidRPr="00085375">
        <w:rPr>
          <w:rFonts w:ascii="Arial" w:hAnsi="Arial" w:cs="Arial"/>
          <w:sz w:val="24"/>
          <w:szCs w:val="24"/>
        </w:rPr>
        <w:t xml:space="preserve">Con lo anterior, queda en evidencia que no le asiste la razón a la demandada, por el contrario a la administrada le asiste el derecho de audiencia y debido proceso y reclamar todo acto que le cause perjuicio en su esfera jurídica, como lo es el sucesivo acto emanado de la aplicación de una norma que puede ser considerada como inconstitucional, por vicios propios, causándole un perjuicio a la hoy actora. Por lo que esta Sala atenta al principio pro personae, previsto en el artículo 1° de la Constitución Política de los Estados Unidos Mexicanos, debe maximizar el ejercicio de los derechos fundamentales del aquí administrado, en el sentido de aplicar la norma que busquen el mayor beneficio de las personas; aunado a que, la función esencial de esta Sala, es garantizar que los actos administrativos, se ajusten al principio de </w:t>
      </w:r>
      <w:r w:rsidR="006F2A4F">
        <w:rPr>
          <w:rFonts w:ascii="Arial" w:hAnsi="Arial" w:cs="Arial"/>
          <w:sz w:val="24"/>
          <w:szCs w:val="24"/>
        </w:rPr>
        <w:t>tutela  judicial  efectiva</w:t>
      </w:r>
      <w:r w:rsidRPr="00085375">
        <w:rPr>
          <w:rFonts w:ascii="Arial" w:hAnsi="Arial" w:cs="Arial"/>
          <w:sz w:val="24"/>
          <w:szCs w:val="24"/>
        </w:rPr>
        <w:t xml:space="preserve">, así como con los principios tutelados </w:t>
      </w:r>
      <w:r w:rsidRPr="00085375">
        <w:rPr>
          <w:rFonts w:ascii="Arial" w:hAnsi="Arial" w:cs="Arial"/>
          <w:sz w:val="24"/>
          <w:szCs w:val="24"/>
        </w:rPr>
        <w:lastRenderedPageBreak/>
        <w:t>por los tratados internacionales y convencionales, privilegiando la observancia de los derechos de los gobernados.</w:t>
      </w:r>
    </w:p>
    <w:p w:rsidR="002A5F0F" w:rsidRPr="00085375" w:rsidRDefault="002A5F0F" w:rsidP="002A5F0F">
      <w:pPr>
        <w:spacing w:line="360" w:lineRule="auto"/>
        <w:ind w:firstLine="567"/>
        <w:jc w:val="both"/>
        <w:rPr>
          <w:rFonts w:ascii="Arial" w:hAnsi="Arial" w:cs="Arial"/>
          <w:sz w:val="24"/>
          <w:szCs w:val="24"/>
        </w:rPr>
      </w:pPr>
    </w:p>
    <w:p w:rsidR="00C95237" w:rsidRPr="00085375" w:rsidRDefault="005D1B84" w:rsidP="002A5F0F">
      <w:pPr>
        <w:spacing w:line="360" w:lineRule="auto"/>
        <w:ind w:firstLine="708"/>
        <w:jc w:val="both"/>
        <w:rPr>
          <w:rFonts w:ascii="Arial" w:hAnsi="Arial" w:cs="Arial"/>
          <w:sz w:val="24"/>
          <w:szCs w:val="24"/>
        </w:rPr>
      </w:pPr>
      <w:r w:rsidRPr="00085375">
        <w:rPr>
          <w:rFonts w:ascii="Arial" w:hAnsi="Arial" w:cs="Arial"/>
          <w:bCs/>
          <w:iCs/>
          <w:sz w:val="24"/>
          <w:szCs w:val="24"/>
        </w:rPr>
        <w:t xml:space="preserve"> </w:t>
      </w:r>
      <w:r w:rsidR="005015E8" w:rsidRPr="00085375">
        <w:rPr>
          <w:rFonts w:ascii="Arial" w:hAnsi="Arial" w:cs="Arial"/>
          <w:sz w:val="24"/>
          <w:szCs w:val="24"/>
        </w:rPr>
        <w:t>Lo anterior e</w:t>
      </w:r>
      <w:r w:rsidR="00282E43" w:rsidRPr="00085375">
        <w:rPr>
          <w:rFonts w:ascii="Arial" w:hAnsi="Arial" w:cs="Arial"/>
          <w:sz w:val="24"/>
          <w:szCs w:val="24"/>
        </w:rPr>
        <w:t xml:space="preserve">n atención a que la </w:t>
      </w:r>
      <w:r w:rsidR="00B12E78" w:rsidRPr="00085375">
        <w:rPr>
          <w:rFonts w:ascii="Arial" w:hAnsi="Arial" w:cs="Arial"/>
          <w:sz w:val="24"/>
          <w:szCs w:val="24"/>
        </w:rPr>
        <w:t xml:space="preserve"> personalidad constituye entre otros presupuestos procesales requisito que previamente ha de cumplirse para la procedencia de la acción o del recurso, pues es necesario para que la relación procesal pueda válidamente constituirse, luego, la personalidad consiste en la capacidad en la causa para accionar en ella, o sea, es la facultad procesal de una persona para comparecer a juicio por encontrarse en pleno ejercicio de sus derechos; por tanto, ante la ausencia de las facultades conferidas a la persona a quien se le atribuye, o ante la insuficiencia de las mismas o ineficacia de la documentación presentada para acreditarla, ya que es la facultad de poder actuar como parte en un juicio, pues constituye la idoneidad para actuar en el mismo inferida de la posición que guarda la persona frente al procedimiento.</w:t>
      </w:r>
    </w:p>
    <w:p w:rsidR="00C95237" w:rsidRPr="00085375" w:rsidRDefault="00C95237" w:rsidP="00C95237">
      <w:pPr>
        <w:jc w:val="both"/>
        <w:rPr>
          <w:rFonts w:ascii="Arial" w:hAnsi="Arial" w:cs="Arial"/>
          <w:sz w:val="24"/>
          <w:szCs w:val="24"/>
        </w:rPr>
      </w:pPr>
    </w:p>
    <w:p w:rsidR="00C95237" w:rsidRPr="00085375" w:rsidRDefault="00B5415E" w:rsidP="002A5F0F">
      <w:pPr>
        <w:spacing w:line="360" w:lineRule="auto"/>
        <w:ind w:firstLine="708"/>
        <w:jc w:val="both"/>
        <w:rPr>
          <w:rFonts w:ascii="Arial" w:hAnsi="Arial" w:cs="Arial"/>
          <w:color w:val="000000"/>
          <w:sz w:val="24"/>
          <w:szCs w:val="24"/>
        </w:rPr>
      </w:pPr>
      <w:r w:rsidRPr="00085375">
        <w:rPr>
          <w:rFonts w:ascii="Arial" w:hAnsi="Arial" w:cs="Arial"/>
          <w:color w:val="000000"/>
          <w:sz w:val="24"/>
          <w:szCs w:val="24"/>
        </w:rPr>
        <w:t>Por lo que la autoridad demandada al aplicar lo dispuesto por el artículo 101,</w:t>
      </w:r>
      <w:r w:rsidR="00C95237" w:rsidRPr="00085375">
        <w:rPr>
          <w:rFonts w:ascii="Arial" w:hAnsi="Arial" w:cs="Arial"/>
          <w:color w:val="000000"/>
          <w:sz w:val="24"/>
          <w:szCs w:val="24"/>
        </w:rPr>
        <w:t xml:space="preserve"> fracción II, de la Ley General de Educación para el Estado Libre y Sob</w:t>
      </w:r>
      <w:r w:rsidR="008029AB" w:rsidRPr="00085375">
        <w:rPr>
          <w:rFonts w:ascii="Arial" w:hAnsi="Arial" w:cs="Arial"/>
          <w:color w:val="000000"/>
          <w:sz w:val="24"/>
          <w:szCs w:val="24"/>
        </w:rPr>
        <w:t>erano de Oaxaca, al establecer:</w:t>
      </w:r>
      <w:r w:rsidR="00C95237" w:rsidRPr="00085375">
        <w:rPr>
          <w:rFonts w:ascii="Arial" w:hAnsi="Arial" w:cs="Arial"/>
          <w:color w:val="000000"/>
          <w:sz w:val="24"/>
          <w:szCs w:val="24"/>
        </w:rPr>
        <w:t xml:space="preserve"> </w:t>
      </w:r>
      <w:r w:rsidR="008029AB" w:rsidRPr="00085375">
        <w:rPr>
          <w:rFonts w:ascii="Arial" w:hAnsi="Arial" w:cs="Arial"/>
          <w:b/>
          <w:sz w:val="24"/>
          <w:szCs w:val="24"/>
        </w:rPr>
        <w:t xml:space="preserve">que al no presentar </w:t>
      </w:r>
      <w:r w:rsidR="00C95237" w:rsidRPr="00085375">
        <w:rPr>
          <w:rFonts w:ascii="Arial" w:hAnsi="Arial" w:cs="Arial"/>
          <w:b/>
          <w:sz w:val="24"/>
          <w:szCs w:val="24"/>
        </w:rPr>
        <w:t>documentac</w:t>
      </w:r>
      <w:r w:rsidRPr="00085375">
        <w:rPr>
          <w:rFonts w:ascii="Arial" w:hAnsi="Arial" w:cs="Arial"/>
          <w:b/>
          <w:sz w:val="24"/>
          <w:szCs w:val="24"/>
        </w:rPr>
        <w:t>ión idónea con la cual acreditara</w:t>
      </w:r>
      <w:r w:rsidR="00C95237" w:rsidRPr="00085375">
        <w:rPr>
          <w:rFonts w:ascii="Arial" w:hAnsi="Arial" w:cs="Arial"/>
          <w:b/>
          <w:sz w:val="24"/>
          <w:szCs w:val="24"/>
        </w:rPr>
        <w:t xml:space="preserve"> la personalidad </w:t>
      </w:r>
      <w:r w:rsidRPr="00085375">
        <w:rPr>
          <w:rFonts w:ascii="Arial" w:hAnsi="Arial" w:cs="Arial"/>
          <w:b/>
          <w:sz w:val="24"/>
          <w:szCs w:val="24"/>
        </w:rPr>
        <w:t xml:space="preserve">con que se ostentó </w:t>
      </w:r>
      <w:r w:rsidR="00C95237" w:rsidRPr="00085375">
        <w:rPr>
          <w:rFonts w:ascii="Arial" w:hAnsi="Arial" w:cs="Arial"/>
          <w:b/>
          <w:sz w:val="24"/>
          <w:szCs w:val="24"/>
        </w:rPr>
        <w:t xml:space="preserve">para </w:t>
      </w:r>
      <w:r w:rsidR="00120EF5" w:rsidRPr="00085375">
        <w:rPr>
          <w:rFonts w:ascii="Arial" w:hAnsi="Arial" w:cs="Arial"/>
          <w:b/>
          <w:sz w:val="24"/>
          <w:szCs w:val="24"/>
        </w:rPr>
        <w:t>promover</w:t>
      </w:r>
      <w:r w:rsidR="00C95237" w:rsidRPr="00085375">
        <w:rPr>
          <w:rFonts w:ascii="Arial" w:hAnsi="Arial" w:cs="Arial"/>
          <w:b/>
          <w:sz w:val="24"/>
          <w:szCs w:val="24"/>
        </w:rPr>
        <w:t xml:space="preserve"> el Recurso de </w:t>
      </w:r>
      <w:r w:rsidR="00120EF5" w:rsidRPr="00085375">
        <w:rPr>
          <w:rFonts w:ascii="Arial" w:hAnsi="Arial" w:cs="Arial"/>
          <w:b/>
          <w:sz w:val="24"/>
          <w:szCs w:val="24"/>
        </w:rPr>
        <w:t xml:space="preserve">Revisión, en consecuencia desechó el recurso interpuesto, </w:t>
      </w:r>
      <w:r w:rsidR="00C95237" w:rsidRPr="00085375">
        <w:rPr>
          <w:rFonts w:ascii="Arial" w:hAnsi="Arial" w:cs="Arial"/>
          <w:sz w:val="24"/>
          <w:szCs w:val="24"/>
        </w:rPr>
        <w:t>viola</w:t>
      </w:r>
      <w:r w:rsidR="00120EF5" w:rsidRPr="00085375">
        <w:rPr>
          <w:rFonts w:ascii="Arial" w:hAnsi="Arial" w:cs="Arial"/>
          <w:sz w:val="24"/>
          <w:szCs w:val="24"/>
        </w:rPr>
        <w:t>ndo con ello</w:t>
      </w:r>
      <w:r w:rsidR="008029AB" w:rsidRPr="00085375">
        <w:rPr>
          <w:rFonts w:ascii="Arial" w:hAnsi="Arial" w:cs="Arial"/>
          <w:sz w:val="24"/>
          <w:szCs w:val="24"/>
        </w:rPr>
        <w:t xml:space="preserve"> el numeral</w:t>
      </w:r>
      <w:r w:rsidR="00935447" w:rsidRPr="00085375">
        <w:rPr>
          <w:rFonts w:ascii="Arial" w:hAnsi="Arial" w:cs="Arial"/>
          <w:sz w:val="24"/>
          <w:szCs w:val="24"/>
        </w:rPr>
        <w:t xml:space="preserve"> </w:t>
      </w:r>
      <w:hyperlink r:id="rId8" w:history="1">
        <w:r w:rsidR="008029AB" w:rsidRPr="00085375">
          <w:rPr>
            <w:rFonts w:ascii="Arial" w:hAnsi="Arial" w:cs="Arial"/>
            <w:sz w:val="24"/>
            <w:szCs w:val="24"/>
          </w:rPr>
          <w:t>14</w:t>
        </w:r>
        <w:r w:rsidR="00120EF5" w:rsidRPr="00085375">
          <w:rPr>
            <w:rFonts w:ascii="Arial" w:hAnsi="Arial" w:cs="Arial"/>
            <w:sz w:val="24"/>
            <w:szCs w:val="24"/>
          </w:rPr>
          <w:t xml:space="preserve"> de la Constitución </w:t>
        </w:r>
        <w:r w:rsidR="00935447" w:rsidRPr="00085375">
          <w:rPr>
            <w:rFonts w:ascii="Arial" w:hAnsi="Arial" w:cs="Arial"/>
            <w:sz w:val="24"/>
            <w:szCs w:val="24"/>
          </w:rPr>
          <w:t>Política</w:t>
        </w:r>
        <w:r w:rsidR="00120EF5" w:rsidRPr="00085375">
          <w:rPr>
            <w:rFonts w:ascii="Arial" w:hAnsi="Arial" w:cs="Arial"/>
            <w:sz w:val="24"/>
            <w:szCs w:val="24"/>
          </w:rPr>
          <w:t xml:space="preserve"> de los Estados Unidos Mexicanos</w:t>
        </w:r>
      </w:hyperlink>
      <w:r w:rsidR="00C95237" w:rsidRPr="00085375">
        <w:rPr>
          <w:rFonts w:ascii="Arial" w:hAnsi="Arial" w:cs="Arial"/>
          <w:sz w:val="24"/>
          <w:szCs w:val="24"/>
        </w:rPr>
        <w:t>,</w:t>
      </w:r>
      <w:r w:rsidR="00C95237" w:rsidRPr="00085375">
        <w:rPr>
          <w:rFonts w:ascii="Arial" w:hAnsi="Arial" w:cs="Arial"/>
          <w:color w:val="000000"/>
          <w:sz w:val="24"/>
          <w:szCs w:val="24"/>
        </w:rPr>
        <w:t xml:space="preserve"> porque al establecer</w:t>
      </w:r>
      <w:r w:rsidR="00120EF5" w:rsidRPr="00085375">
        <w:rPr>
          <w:rFonts w:ascii="Arial" w:hAnsi="Arial" w:cs="Arial"/>
          <w:color w:val="000000"/>
          <w:sz w:val="24"/>
          <w:szCs w:val="24"/>
        </w:rPr>
        <w:t xml:space="preserve"> que se tendrá por no presentado</w:t>
      </w:r>
      <w:r w:rsidR="00C95237" w:rsidRPr="00085375">
        <w:rPr>
          <w:rFonts w:ascii="Arial" w:hAnsi="Arial" w:cs="Arial"/>
          <w:color w:val="000000"/>
          <w:sz w:val="24"/>
          <w:szCs w:val="24"/>
        </w:rPr>
        <w:t xml:space="preserve"> el recurso de revisión cuando no se adjuntan los documentos especificados en las fracciones I a IV del mismo dispositivo secundario, no sólo se aparta de la naturaleza del juicio contencioso administrativo y del sistema que acorde con esa naturaleza im</w:t>
      </w:r>
      <w:r w:rsidR="00120EF5" w:rsidRPr="00085375">
        <w:rPr>
          <w:rFonts w:ascii="Arial" w:hAnsi="Arial" w:cs="Arial"/>
          <w:color w:val="000000"/>
          <w:sz w:val="24"/>
          <w:szCs w:val="24"/>
        </w:rPr>
        <w:t>peró desde la Ley de Justicia Administrativa</w:t>
      </w:r>
      <w:r w:rsidR="00C95237" w:rsidRPr="00085375">
        <w:rPr>
          <w:rFonts w:ascii="Arial" w:hAnsi="Arial" w:cs="Arial"/>
          <w:color w:val="000000"/>
          <w:sz w:val="24"/>
          <w:szCs w:val="24"/>
        </w:rPr>
        <w:t xml:space="preserve"> para el juicio de nulidad, consistente en prevenir al demandante para que regularice su demanda, prevención que se consigna en la mayoría de las legislaciones pro</w:t>
      </w:r>
      <w:r w:rsidR="00120EF5" w:rsidRPr="00085375">
        <w:rPr>
          <w:rFonts w:ascii="Arial" w:hAnsi="Arial" w:cs="Arial"/>
          <w:color w:val="000000"/>
          <w:sz w:val="24"/>
          <w:szCs w:val="24"/>
        </w:rPr>
        <w:t xml:space="preserve">cesales, sino además se reitera que </w:t>
      </w:r>
      <w:r w:rsidR="00C95237" w:rsidRPr="00085375">
        <w:rPr>
          <w:rFonts w:ascii="Arial" w:hAnsi="Arial" w:cs="Arial"/>
          <w:color w:val="000000"/>
          <w:sz w:val="24"/>
          <w:szCs w:val="24"/>
        </w:rPr>
        <w:t>el precepto impugnado determina una consecuencia desproporcionada a la omisión formal en qu</w:t>
      </w:r>
      <w:r w:rsidR="00120EF5" w:rsidRPr="00085375">
        <w:rPr>
          <w:rFonts w:ascii="Arial" w:hAnsi="Arial" w:cs="Arial"/>
          <w:color w:val="000000"/>
          <w:sz w:val="24"/>
          <w:szCs w:val="24"/>
        </w:rPr>
        <w:t>e pueda incurrir el actor, rompiendo</w:t>
      </w:r>
      <w:r w:rsidR="00C95237" w:rsidRPr="00085375">
        <w:rPr>
          <w:rFonts w:ascii="Arial" w:hAnsi="Arial" w:cs="Arial"/>
          <w:color w:val="000000"/>
          <w:sz w:val="24"/>
          <w:szCs w:val="24"/>
        </w:rPr>
        <w:t xml:space="preserve"> el equilibrio entre las partes e impide al gobernado alegar y probar en contra del acto de la autoridad administrativa, dejándolo así en estado de indefensión, por eliminar la prevención, que constituye una forma procesal elemental de defensa y oportunidad para el gobernado. Por ello, el precepto aludido viola las formalidades esenciales del procedimiento, como parte integrante de la garantía de audiencia consagrada por el precepto constitucional invocado. Cabe concluir que previamente a ordenar un acuerdo desechatorio, la norma jurídica debe establecer la oportunidad de defensa y proporcionar al particular los elementos que le permitan formularla, oportunidad que se </w:t>
      </w:r>
      <w:r w:rsidR="00C95237" w:rsidRPr="00085375">
        <w:rPr>
          <w:rFonts w:ascii="Arial" w:hAnsi="Arial" w:cs="Arial"/>
          <w:color w:val="000000"/>
          <w:sz w:val="24"/>
          <w:szCs w:val="24"/>
        </w:rPr>
        <w:lastRenderedPageBreak/>
        <w:t>traduce en el requerimiento o prevención por part</w:t>
      </w:r>
      <w:r w:rsidR="00120EF5" w:rsidRPr="00085375">
        <w:rPr>
          <w:rFonts w:ascii="Arial" w:hAnsi="Arial" w:cs="Arial"/>
          <w:color w:val="000000"/>
          <w:sz w:val="24"/>
          <w:szCs w:val="24"/>
        </w:rPr>
        <w:t>e de la autoridad</w:t>
      </w:r>
      <w:r w:rsidR="00C95237" w:rsidRPr="00085375">
        <w:rPr>
          <w:rFonts w:ascii="Arial" w:hAnsi="Arial" w:cs="Arial"/>
          <w:color w:val="000000"/>
          <w:sz w:val="24"/>
          <w:szCs w:val="24"/>
        </w:rPr>
        <w:t>, a fin de que el actor subsane en un plazo determinado las o</w:t>
      </w:r>
      <w:r w:rsidR="00120EF5" w:rsidRPr="00085375">
        <w:rPr>
          <w:rFonts w:ascii="Arial" w:hAnsi="Arial" w:cs="Arial"/>
          <w:color w:val="000000"/>
          <w:sz w:val="24"/>
          <w:szCs w:val="24"/>
        </w:rPr>
        <w:t xml:space="preserve">misiones de su demanda en que </w:t>
      </w:r>
      <w:r w:rsidR="00C95237" w:rsidRPr="00085375">
        <w:rPr>
          <w:rFonts w:ascii="Arial" w:hAnsi="Arial" w:cs="Arial"/>
          <w:color w:val="000000"/>
          <w:sz w:val="24"/>
          <w:szCs w:val="24"/>
        </w:rPr>
        <w:t>hubiera incurrido, situación que ningún perjuicio causa a las demás partes.</w:t>
      </w:r>
      <w:r w:rsidR="00C95237" w:rsidRPr="00085375">
        <w:rPr>
          <w:rFonts w:ascii="Arial" w:hAnsi="Arial" w:cs="Arial"/>
          <w:color w:val="000000"/>
          <w:sz w:val="24"/>
          <w:szCs w:val="24"/>
        </w:rPr>
        <w:br/>
      </w:r>
    </w:p>
    <w:p w:rsidR="003A4E5F" w:rsidRPr="00085375" w:rsidRDefault="00C95237" w:rsidP="00A23568">
      <w:pPr>
        <w:spacing w:line="360" w:lineRule="auto"/>
        <w:ind w:firstLine="708"/>
        <w:rPr>
          <w:rFonts w:ascii="Arial" w:hAnsi="Arial" w:cs="Arial"/>
          <w:sz w:val="24"/>
          <w:szCs w:val="24"/>
        </w:rPr>
      </w:pPr>
      <w:r w:rsidRPr="00085375">
        <w:rPr>
          <w:rFonts w:ascii="Arial" w:hAnsi="Arial" w:cs="Arial"/>
          <w:sz w:val="24"/>
          <w:szCs w:val="24"/>
        </w:rPr>
        <w:t>Resulta aplicable</w:t>
      </w:r>
      <w:r w:rsidR="002642BB" w:rsidRPr="00085375">
        <w:rPr>
          <w:rFonts w:ascii="Arial" w:hAnsi="Arial" w:cs="Arial"/>
          <w:sz w:val="24"/>
          <w:szCs w:val="24"/>
        </w:rPr>
        <w:t xml:space="preserve"> para sustentar lo anterior, por identidad jurídica la tesis</w:t>
      </w:r>
      <w:r w:rsidR="008029AB" w:rsidRPr="00085375">
        <w:rPr>
          <w:rFonts w:ascii="Arial" w:hAnsi="Arial" w:cs="Arial"/>
          <w:sz w:val="24"/>
          <w:szCs w:val="24"/>
        </w:rPr>
        <w:t xml:space="preserve"> que aparece al rubro y texto siguiente.</w:t>
      </w:r>
      <w:r w:rsidR="00935447" w:rsidRPr="00085375">
        <w:rPr>
          <w:rFonts w:ascii="Arial" w:hAnsi="Arial" w:cs="Arial"/>
          <w:sz w:val="24"/>
          <w:szCs w:val="24"/>
        </w:rPr>
        <w:t xml:space="preserve"> </w:t>
      </w:r>
      <w:r w:rsidR="003A4E5F" w:rsidRPr="00085375">
        <w:rPr>
          <w:rFonts w:ascii="Arial" w:hAnsi="Arial" w:cs="Arial"/>
          <w:color w:val="000000"/>
          <w:sz w:val="24"/>
          <w:szCs w:val="24"/>
        </w:rPr>
        <w:t>Tesis: VIII.2o.6 A</w:t>
      </w:r>
      <w:r w:rsidR="00935447" w:rsidRPr="00085375">
        <w:rPr>
          <w:rFonts w:ascii="Arial" w:hAnsi="Arial" w:cs="Arial"/>
          <w:color w:val="000000"/>
          <w:sz w:val="24"/>
          <w:szCs w:val="24"/>
        </w:rPr>
        <w:t xml:space="preserve">, del </w:t>
      </w:r>
      <w:r w:rsidR="003A4E5F" w:rsidRPr="00085375">
        <w:rPr>
          <w:rFonts w:ascii="Arial" w:hAnsi="Arial" w:cs="Arial"/>
          <w:color w:val="000000"/>
          <w:sz w:val="24"/>
          <w:szCs w:val="24"/>
        </w:rPr>
        <w:t>Semanario Judicial de la Federación y su Gaceta,</w:t>
      </w:r>
      <w:r w:rsidR="00935447" w:rsidRPr="00085375">
        <w:rPr>
          <w:rFonts w:ascii="Arial" w:hAnsi="Arial" w:cs="Arial"/>
          <w:color w:val="000000"/>
          <w:sz w:val="24"/>
          <w:szCs w:val="24"/>
        </w:rPr>
        <w:t xml:space="preserve"> </w:t>
      </w:r>
      <w:r w:rsidR="003A4E5F" w:rsidRPr="00085375">
        <w:rPr>
          <w:rFonts w:ascii="Arial" w:hAnsi="Arial" w:cs="Arial"/>
          <w:color w:val="000000"/>
          <w:sz w:val="24"/>
          <w:szCs w:val="24"/>
        </w:rPr>
        <w:t xml:space="preserve">Novena Época, </w:t>
      </w:r>
      <w:r w:rsidR="003A4E5F" w:rsidRPr="00085375">
        <w:rPr>
          <w:rFonts w:ascii="Arial" w:hAnsi="Arial" w:cs="Arial"/>
          <w:color w:val="444444"/>
          <w:sz w:val="24"/>
          <w:szCs w:val="24"/>
        </w:rPr>
        <w:t>Tribunales Colegiados de Circuito, Tomo I, de fecha junio de 1995, Pag. 412.</w:t>
      </w:r>
    </w:p>
    <w:p w:rsidR="003A4E5F" w:rsidRPr="00085375" w:rsidRDefault="003A4E5F" w:rsidP="003A4E5F">
      <w:pPr>
        <w:rPr>
          <w:rFonts w:ascii="Arial" w:hAnsi="Arial" w:cs="Arial"/>
          <w:color w:val="444444"/>
          <w:sz w:val="24"/>
          <w:szCs w:val="24"/>
        </w:rPr>
      </w:pPr>
    </w:p>
    <w:p w:rsidR="003A4E5F" w:rsidRPr="00085375" w:rsidRDefault="003A4E5F" w:rsidP="003A4E5F">
      <w:pPr>
        <w:rPr>
          <w:rFonts w:ascii="Arial" w:hAnsi="Arial" w:cs="Arial"/>
          <w:color w:val="444444"/>
          <w:sz w:val="24"/>
          <w:szCs w:val="24"/>
        </w:rPr>
      </w:pPr>
    </w:p>
    <w:p w:rsidR="00C95237" w:rsidRPr="00085375" w:rsidRDefault="00C95237" w:rsidP="002A5F0F">
      <w:pPr>
        <w:spacing w:line="360" w:lineRule="auto"/>
        <w:ind w:left="1701" w:right="1469"/>
        <w:jc w:val="both"/>
        <w:rPr>
          <w:rFonts w:ascii="Arial" w:hAnsi="Arial" w:cs="Arial"/>
          <w:b/>
          <w:bCs/>
          <w:color w:val="000000"/>
          <w:sz w:val="24"/>
          <w:szCs w:val="24"/>
        </w:rPr>
      </w:pPr>
      <w:r w:rsidRPr="00085375">
        <w:rPr>
          <w:rFonts w:ascii="Arial" w:hAnsi="Arial" w:cs="Arial"/>
          <w:b/>
          <w:bCs/>
          <w:color w:val="000000"/>
          <w:sz w:val="24"/>
          <w:szCs w:val="24"/>
        </w:rPr>
        <w:t>CODIGO FISCAL DE LA FEDERACION. EL ARTICULO 209, ULTIMO PARRAFO, VIGENTE HASTA EL 31 DE DICIEMBRE DE 1994, ERA INCONSTITUCIONAL POR NO CONTENER UN REQUERIMIENTO PREVIO AL DESECHAM</w:t>
      </w:r>
      <w:r w:rsidR="002A5F0F" w:rsidRPr="00085375">
        <w:rPr>
          <w:rFonts w:ascii="Arial" w:hAnsi="Arial" w:cs="Arial"/>
          <w:b/>
          <w:bCs/>
          <w:color w:val="000000"/>
          <w:sz w:val="24"/>
          <w:szCs w:val="24"/>
        </w:rPr>
        <w:t>IENTO DE LA DEMANDA DE NULIDAD.</w:t>
      </w:r>
    </w:p>
    <w:p w:rsidR="00C95237" w:rsidRPr="00085375" w:rsidRDefault="003A4E5F" w:rsidP="00C74BA1">
      <w:pPr>
        <w:spacing w:line="360" w:lineRule="auto"/>
        <w:ind w:left="1701" w:right="1469"/>
        <w:jc w:val="both"/>
        <w:rPr>
          <w:rFonts w:ascii="Arial" w:hAnsi="Arial" w:cs="Arial"/>
          <w:color w:val="000000"/>
          <w:sz w:val="24"/>
          <w:szCs w:val="24"/>
        </w:rPr>
      </w:pPr>
      <w:r w:rsidRPr="00085375">
        <w:rPr>
          <w:rFonts w:ascii="Arial" w:hAnsi="Arial" w:cs="Arial"/>
          <w:color w:val="000000"/>
          <w:sz w:val="24"/>
          <w:szCs w:val="24"/>
        </w:rPr>
        <w:t xml:space="preserve">El artículo </w:t>
      </w:r>
      <w:hyperlink r:id="rId9" w:history="1">
        <w:r w:rsidR="00C95237" w:rsidRPr="00085375">
          <w:rPr>
            <w:rFonts w:ascii="Arial" w:hAnsi="Arial" w:cs="Arial"/>
            <w:b/>
            <w:sz w:val="24"/>
            <w:szCs w:val="24"/>
          </w:rPr>
          <w:t>209, último párrafo, del Código Fiscal de la Federación</w:t>
        </w:r>
      </w:hyperlink>
      <w:r w:rsidRPr="00085375">
        <w:rPr>
          <w:rFonts w:ascii="Arial" w:hAnsi="Arial" w:cs="Arial"/>
          <w:color w:val="000000"/>
          <w:sz w:val="24"/>
          <w:szCs w:val="24"/>
        </w:rPr>
        <w:t xml:space="preserve"> </w:t>
      </w:r>
      <w:r w:rsidR="00C95237" w:rsidRPr="00085375">
        <w:rPr>
          <w:rFonts w:ascii="Arial" w:hAnsi="Arial" w:cs="Arial"/>
          <w:color w:val="000000"/>
          <w:sz w:val="24"/>
          <w:szCs w:val="24"/>
        </w:rPr>
        <w:t>(vigente hasta el 31 de diciembre de 1994), establecía que cuando el actor no adjuntara a su demanda los documentos a que se refiere ese precepto, el Magistrado instructor tendría por no ofrecidas las pruebas, o si se tratara de los previstos en las fracciones I a IV, tendría por no presentada la demanda. Es decir, dicho precepto establecía el desechamiento de la demanda de nulidad cuando no se adjuntaran a ésta: 1.- Una copia de la misma para cada una de las partes y una copia de los documentos anexos para el titular de la dependencia o entidad de la Admi</w:t>
      </w:r>
      <w:r w:rsidR="00935447" w:rsidRPr="00085375">
        <w:rPr>
          <w:rFonts w:ascii="Arial" w:hAnsi="Arial" w:cs="Arial"/>
          <w:color w:val="000000"/>
          <w:sz w:val="24"/>
          <w:szCs w:val="24"/>
        </w:rPr>
        <w:t xml:space="preserve">nistración Pública Federal; 2.- </w:t>
      </w:r>
      <w:r w:rsidR="00C95237" w:rsidRPr="00085375">
        <w:rPr>
          <w:rFonts w:ascii="Arial" w:hAnsi="Arial" w:cs="Arial"/>
          <w:color w:val="000000"/>
          <w:sz w:val="24"/>
          <w:szCs w:val="24"/>
        </w:rPr>
        <w:t xml:space="preserve">El documento que acredite la personalidad del demandante o en el que conste que le fue reconocida por la autoridad demandada; 3.- El documento en que conste el acto impugnado; 4.- La constancia de la notificación del acto impugnado; 5.- El cuestionario que debe desahogar el perito, y; 6.- Las pruebas documentales que ofrezca. Lo anterior </w:t>
      </w:r>
      <w:r w:rsidR="00C95237" w:rsidRPr="00085375">
        <w:rPr>
          <w:rFonts w:ascii="Arial" w:hAnsi="Arial" w:cs="Arial"/>
          <w:color w:val="000000"/>
          <w:sz w:val="24"/>
          <w:szCs w:val="24"/>
        </w:rPr>
        <w:lastRenderedPageBreak/>
        <w:t>constituye una sanción rigorista y perjudicial para el gobernado, al no establecer dicho precepto un requerimiento previo para que subsane la irregularidad en que hubiera incurrido; y determinar el desechamiento de la demanda de nulidad por no acompañarse los documentos a que se refieren las fracciones I a IV del mismo, lo cual resulta violatorio de la garantía de audi</w:t>
      </w:r>
      <w:r w:rsidRPr="00085375">
        <w:rPr>
          <w:rFonts w:ascii="Arial" w:hAnsi="Arial" w:cs="Arial"/>
          <w:color w:val="000000"/>
          <w:sz w:val="24"/>
          <w:szCs w:val="24"/>
        </w:rPr>
        <w:t xml:space="preserve">encia consagrada en el artículo </w:t>
      </w:r>
      <w:hyperlink r:id="rId10" w:history="1">
        <w:r w:rsidR="00C95237" w:rsidRPr="00085375">
          <w:rPr>
            <w:rFonts w:ascii="Arial" w:hAnsi="Arial" w:cs="Arial"/>
            <w:sz w:val="24"/>
            <w:szCs w:val="24"/>
          </w:rPr>
          <w:t>14 constitucional</w:t>
        </w:r>
      </w:hyperlink>
      <w:r w:rsidR="00C95237" w:rsidRPr="00085375">
        <w:rPr>
          <w:rFonts w:ascii="Arial" w:hAnsi="Arial" w:cs="Arial"/>
          <w:color w:val="000000"/>
          <w:sz w:val="24"/>
          <w:szCs w:val="24"/>
        </w:rPr>
        <w:t>, supuesto que provoca un estado de indefensión, al impedir al gobernado el acceso a ser oído y vencido en juicio. Tan es así que el legislador reformó dicho precepto por decreto publicado en el Diario Oficial de la Federación de 28 de diciembre de 1994, en el que ya se establece el respeto a la garantía aludida mediante el imper</w:t>
      </w:r>
      <w:r w:rsidR="00935447" w:rsidRPr="00085375">
        <w:rPr>
          <w:rFonts w:ascii="Arial" w:hAnsi="Arial" w:cs="Arial"/>
          <w:color w:val="000000"/>
          <w:sz w:val="24"/>
          <w:szCs w:val="24"/>
        </w:rPr>
        <w:t>ativo dirigi</w:t>
      </w:r>
      <w:r w:rsidR="00C95237" w:rsidRPr="00085375">
        <w:rPr>
          <w:rFonts w:ascii="Arial" w:hAnsi="Arial" w:cs="Arial"/>
          <w:color w:val="000000"/>
          <w:sz w:val="24"/>
          <w:szCs w:val="24"/>
        </w:rPr>
        <w:t>do al Magistrado instructor para el caso de que no se adjunten a la demanda los documentos a que se refiere ese precepto, de requerir previamente al promovente para que los pre</w:t>
      </w:r>
      <w:r w:rsidR="00935447" w:rsidRPr="00085375">
        <w:rPr>
          <w:rFonts w:ascii="Arial" w:hAnsi="Arial" w:cs="Arial"/>
          <w:color w:val="000000"/>
          <w:sz w:val="24"/>
          <w:szCs w:val="24"/>
        </w:rPr>
        <w:t xml:space="preserve">sente dentro del plazo de </w:t>
      </w:r>
      <w:r w:rsidRPr="00085375">
        <w:rPr>
          <w:rFonts w:ascii="Arial" w:hAnsi="Arial" w:cs="Arial"/>
          <w:color w:val="000000"/>
          <w:sz w:val="24"/>
          <w:szCs w:val="24"/>
        </w:rPr>
        <w:t>cinco días</w:t>
      </w:r>
      <w:r w:rsidR="00C95237" w:rsidRPr="00085375">
        <w:rPr>
          <w:rFonts w:ascii="Arial" w:hAnsi="Arial" w:cs="Arial"/>
          <w:color w:val="000000"/>
          <w:sz w:val="24"/>
          <w:szCs w:val="24"/>
        </w:rPr>
        <w:t>.</w:t>
      </w:r>
      <w:r w:rsidR="00C95237" w:rsidRPr="00085375">
        <w:rPr>
          <w:rFonts w:ascii="Arial" w:hAnsi="Arial" w:cs="Arial"/>
          <w:color w:val="000000"/>
          <w:sz w:val="24"/>
          <w:szCs w:val="24"/>
        </w:rPr>
        <w:br/>
      </w:r>
      <w:r w:rsidR="00C95237" w:rsidRPr="00085375">
        <w:rPr>
          <w:rFonts w:ascii="Arial" w:hAnsi="Arial" w:cs="Arial"/>
          <w:color w:val="000000"/>
          <w:sz w:val="24"/>
          <w:szCs w:val="24"/>
        </w:rPr>
        <w:br/>
        <w:t>SEGUNDO TRIBUNAL COLEGIADO DEL OCTAVO CIRCUITO.</w:t>
      </w:r>
      <w:r w:rsidR="00C74BA1" w:rsidRPr="00085375">
        <w:rPr>
          <w:rFonts w:ascii="Arial" w:hAnsi="Arial" w:cs="Arial"/>
          <w:color w:val="000000"/>
          <w:sz w:val="24"/>
          <w:szCs w:val="24"/>
        </w:rPr>
        <w:t xml:space="preserve"> </w:t>
      </w:r>
      <w:r w:rsidR="0091399D">
        <w:rPr>
          <w:rFonts w:cs="Arial"/>
          <w:b/>
          <w:sz w:val="24"/>
          <w:szCs w:val="24"/>
        </w:rPr>
        <w:t>**********</w:t>
      </w:r>
      <w:r w:rsidR="00C95237" w:rsidRPr="00085375">
        <w:rPr>
          <w:rFonts w:ascii="Arial" w:hAnsi="Arial" w:cs="Arial"/>
          <w:color w:val="444444"/>
          <w:sz w:val="24"/>
          <w:szCs w:val="24"/>
        </w:rPr>
        <w:t>.</w:t>
      </w:r>
    </w:p>
    <w:p w:rsidR="00C95237" w:rsidRPr="00085375" w:rsidRDefault="00C95237" w:rsidP="00BF4480">
      <w:pPr>
        <w:spacing w:line="276" w:lineRule="auto"/>
        <w:rPr>
          <w:rFonts w:ascii="Arial" w:hAnsi="Arial" w:cs="Arial"/>
          <w:sz w:val="24"/>
          <w:szCs w:val="24"/>
        </w:rPr>
      </w:pPr>
    </w:p>
    <w:p w:rsidR="00C95237" w:rsidRPr="00085375" w:rsidRDefault="00BF4480" w:rsidP="00C95237">
      <w:pPr>
        <w:spacing w:line="360" w:lineRule="auto"/>
        <w:rPr>
          <w:rFonts w:ascii="Arial" w:hAnsi="Arial" w:cs="Arial"/>
          <w:sz w:val="24"/>
          <w:szCs w:val="24"/>
        </w:rPr>
      </w:pPr>
      <w:r w:rsidRPr="00085375">
        <w:rPr>
          <w:rFonts w:ascii="Arial" w:hAnsi="Arial" w:cs="Arial"/>
          <w:sz w:val="24"/>
          <w:szCs w:val="24"/>
        </w:rPr>
        <w:t xml:space="preserve">Así mismo resulta aplicable </w:t>
      </w:r>
      <w:r w:rsidR="00C95237" w:rsidRPr="00085375">
        <w:rPr>
          <w:rFonts w:ascii="Arial" w:hAnsi="Arial" w:cs="Arial"/>
          <w:sz w:val="24"/>
          <w:szCs w:val="24"/>
        </w:rPr>
        <w:t>la tesis bajo el rubro</w:t>
      </w:r>
      <w:r w:rsidRPr="00085375">
        <w:rPr>
          <w:rFonts w:ascii="Arial" w:hAnsi="Arial" w:cs="Arial"/>
          <w:sz w:val="24"/>
          <w:szCs w:val="24"/>
        </w:rPr>
        <w:t xml:space="preserve"> y texto siguiente.</w:t>
      </w:r>
    </w:p>
    <w:p w:rsidR="00C95237" w:rsidRPr="00085375" w:rsidRDefault="00C95237" w:rsidP="00C95237">
      <w:pPr>
        <w:spacing w:line="360" w:lineRule="auto"/>
        <w:jc w:val="both"/>
        <w:rPr>
          <w:rFonts w:ascii="Arial" w:hAnsi="Arial" w:cs="Arial"/>
          <w:sz w:val="24"/>
          <w:szCs w:val="24"/>
        </w:rPr>
      </w:pPr>
    </w:p>
    <w:p w:rsidR="00C95237" w:rsidRPr="00085375" w:rsidRDefault="00C95237" w:rsidP="00C74BA1">
      <w:pPr>
        <w:spacing w:line="360" w:lineRule="auto"/>
        <w:ind w:left="1701" w:right="1469"/>
        <w:jc w:val="both"/>
        <w:rPr>
          <w:rFonts w:ascii="Arial" w:hAnsi="Arial" w:cs="Arial"/>
          <w:sz w:val="24"/>
          <w:szCs w:val="24"/>
        </w:rPr>
      </w:pPr>
      <w:r w:rsidRPr="00085375">
        <w:rPr>
          <w:rFonts w:ascii="Arial" w:hAnsi="Arial" w:cs="Arial"/>
          <w:b/>
          <w:sz w:val="24"/>
          <w:szCs w:val="24"/>
        </w:rPr>
        <w:t>AUDIENCIA GARANTIA. DEBE RESPETARSE AUNQUE LA LEY EN QUE SE FUNDE LA RESOLUCION, NO PREVEA EL PROCEDIMIENTO PARA TAL EFECTO</w:t>
      </w:r>
      <w:r w:rsidRPr="00085375">
        <w:rPr>
          <w:rFonts w:ascii="Arial" w:hAnsi="Arial" w:cs="Arial"/>
          <w:sz w:val="24"/>
          <w:szCs w:val="24"/>
        </w:rPr>
        <w:t xml:space="preserve">. Aunque del texto del artículo 14 constitucional pudiera inferirse que siempre que la autoridad se apega al contenido de la ley aplicable, la garantía de audiencia no puede conculcarse; lo cierto es que tal derecho subjetivo público consiste en la oportunidad que debe concederse al particular para que intervenga y pueda así defenderse, rindiendo pruebas y vertiendo alegatos que sustenten tal defensa. </w:t>
      </w:r>
      <w:r w:rsidRPr="00085375">
        <w:rPr>
          <w:rFonts w:ascii="Arial" w:hAnsi="Arial" w:cs="Arial"/>
          <w:sz w:val="24"/>
          <w:szCs w:val="24"/>
        </w:rPr>
        <w:lastRenderedPageBreak/>
        <w:t xml:space="preserve">Por lo tanto, aunque la ley que funde al acto no establezca la obligación de oír al afectado, antes de privarlo de sus derechos, la autoridad debe respetar la aludida garantía y oírlo en defensa, porque en ausencia del contenido de tal obligación para la responsable dentro de la Ley está el imperativo del artículo 14 constitucional. SEGUNDO TRIBUNAL COLEGIADO DEL QUINTO CIRCUITO. Amparo en revisión 308/93. Director General del Centro de la Secretaría de Comunicaciones y Transportes en Sonora y otras autoridades responsables. </w:t>
      </w:r>
      <w:r w:rsidR="0091399D">
        <w:rPr>
          <w:rFonts w:cs="Arial"/>
          <w:b/>
          <w:sz w:val="24"/>
          <w:szCs w:val="24"/>
        </w:rPr>
        <w:t>**********</w:t>
      </w:r>
      <w:r w:rsidRPr="00085375">
        <w:rPr>
          <w:rFonts w:ascii="Arial" w:hAnsi="Arial" w:cs="Arial"/>
          <w:sz w:val="24"/>
          <w:szCs w:val="24"/>
        </w:rPr>
        <w:t>.</w:t>
      </w:r>
    </w:p>
    <w:p w:rsidR="00BD78E8" w:rsidRPr="00085375" w:rsidRDefault="00BD78E8" w:rsidP="002A5F0F">
      <w:pPr>
        <w:spacing w:line="360" w:lineRule="auto"/>
        <w:jc w:val="both"/>
        <w:rPr>
          <w:rFonts w:ascii="Arial" w:hAnsi="Arial" w:cs="Arial"/>
          <w:sz w:val="24"/>
          <w:szCs w:val="24"/>
        </w:rPr>
      </w:pPr>
    </w:p>
    <w:p w:rsidR="001B65AE" w:rsidRPr="00085375" w:rsidRDefault="00BD78E8" w:rsidP="00D74149">
      <w:pPr>
        <w:spacing w:line="360" w:lineRule="auto"/>
        <w:ind w:firstLine="567"/>
        <w:jc w:val="both"/>
        <w:rPr>
          <w:rFonts w:ascii="Arial" w:hAnsi="Arial" w:cs="Arial"/>
          <w:sz w:val="24"/>
          <w:szCs w:val="24"/>
        </w:rPr>
      </w:pPr>
      <w:r w:rsidRPr="00085375">
        <w:rPr>
          <w:rFonts w:ascii="Arial" w:hAnsi="Arial" w:cs="Arial"/>
          <w:sz w:val="24"/>
          <w:szCs w:val="24"/>
        </w:rPr>
        <w:t xml:space="preserve"> Por todo lo anteriormente expuesto, se concluye que el acto impugnado fue emitido de manera ilegal, pues como ya se dijo la demandada al declarar improcedente el recurso de revisión interpuesto por el hoy actor, lo cual se traduce en una indebida fundame</w:t>
      </w:r>
      <w:r w:rsidR="001B65AE" w:rsidRPr="00085375">
        <w:rPr>
          <w:rFonts w:ascii="Arial" w:hAnsi="Arial" w:cs="Arial"/>
          <w:sz w:val="24"/>
          <w:szCs w:val="24"/>
        </w:rPr>
        <w:t>ntación y motivación, vulneró</w:t>
      </w:r>
      <w:r w:rsidRPr="00085375">
        <w:rPr>
          <w:rFonts w:ascii="Arial" w:hAnsi="Arial" w:cs="Arial"/>
          <w:sz w:val="24"/>
          <w:szCs w:val="24"/>
        </w:rPr>
        <w:t xml:space="preserve"> con ello el derecho de audiencia del aquí administrado; máxime que su</w:t>
      </w:r>
      <w:r w:rsidR="008A75A3" w:rsidRPr="00085375">
        <w:rPr>
          <w:rFonts w:ascii="Arial" w:hAnsi="Arial" w:cs="Arial"/>
          <w:sz w:val="24"/>
          <w:szCs w:val="24"/>
        </w:rPr>
        <w:t xml:space="preserve"> actuar se encuentra fundado en precepto inconstitucional e inconvencional</w:t>
      </w:r>
      <w:r w:rsidRPr="00085375">
        <w:rPr>
          <w:rFonts w:ascii="Arial" w:hAnsi="Arial" w:cs="Arial"/>
          <w:sz w:val="24"/>
          <w:szCs w:val="24"/>
        </w:rPr>
        <w:t>, vulne</w:t>
      </w:r>
      <w:r w:rsidR="00F04AA5" w:rsidRPr="00085375">
        <w:rPr>
          <w:rFonts w:ascii="Arial" w:hAnsi="Arial" w:cs="Arial"/>
          <w:sz w:val="24"/>
          <w:szCs w:val="24"/>
        </w:rPr>
        <w:t>rando con ello el derecho del hoy actor</w:t>
      </w:r>
      <w:r w:rsidRPr="00085375">
        <w:rPr>
          <w:rFonts w:ascii="Arial" w:hAnsi="Arial" w:cs="Arial"/>
          <w:sz w:val="24"/>
          <w:szCs w:val="24"/>
        </w:rPr>
        <w:t xml:space="preserve"> a </w:t>
      </w:r>
      <w:r w:rsidR="00F04AA5" w:rsidRPr="00085375">
        <w:rPr>
          <w:rFonts w:ascii="Arial" w:hAnsi="Arial" w:cs="Arial"/>
          <w:sz w:val="24"/>
          <w:szCs w:val="24"/>
        </w:rPr>
        <w:t>acreditar su personalidad en el recurso administrativo que promovió en su momento</w:t>
      </w:r>
      <w:r w:rsidRPr="00085375">
        <w:rPr>
          <w:rFonts w:ascii="Arial" w:hAnsi="Arial" w:cs="Arial"/>
          <w:sz w:val="24"/>
          <w:szCs w:val="24"/>
        </w:rPr>
        <w:t xml:space="preserve">, por ende lo procedente es declarar </w:t>
      </w:r>
      <w:r w:rsidR="00D74149" w:rsidRPr="00085375">
        <w:rPr>
          <w:rFonts w:ascii="Arial" w:hAnsi="Arial" w:cs="Arial"/>
          <w:b/>
          <w:sz w:val="24"/>
          <w:szCs w:val="24"/>
        </w:rPr>
        <w:t>la NULIDAD</w:t>
      </w:r>
      <w:r w:rsidR="00B23F9F" w:rsidRPr="00085375">
        <w:rPr>
          <w:rFonts w:ascii="Arial" w:hAnsi="Arial" w:cs="Arial"/>
          <w:b/>
          <w:sz w:val="24"/>
          <w:szCs w:val="24"/>
        </w:rPr>
        <w:t xml:space="preserve"> </w:t>
      </w:r>
      <w:r w:rsidR="00B23F9F" w:rsidRPr="00085375">
        <w:rPr>
          <w:rFonts w:ascii="Arial" w:hAnsi="Arial" w:cs="Arial"/>
          <w:sz w:val="24"/>
          <w:szCs w:val="24"/>
        </w:rPr>
        <w:t>de la resolución contenida</w:t>
      </w:r>
      <w:r w:rsidR="00D74149" w:rsidRPr="00085375">
        <w:rPr>
          <w:rFonts w:ascii="Arial" w:hAnsi="Arial" w:cs="Arial"/>
          <w:sz w:val="24"/>
          <w:szCs w:val="24"/>
        </w:rPr>
        <w:t xml:space="preserve"> en el oficio </w:t>
      </w:r>
      <w:r w:rsidR="0091399D">
        <w:rPr>
          <w:rFonts w:cs="Arial"/>
          <w:b/>
          <w:sz w:val="24"/>
          <w:szCs w:val="24"/>
        </w:rPr>
        <w:t>**********</w:t>
      </w:r>
      <w:r w:rsidR="00D74149" w:rsidRPr="00085375">
        <w:rPr>
          <w:rFonts w:ascii="Arial" w:hAnsi="Arial" w:cs="Arial"/>
          <w:sz w:val="24"/>
          <w:szCs w:val="24"/>
        </w:rPr>
        <w:t xml:space="preserve">, de fecha veintitrés de mayo de dos mil diecisiete derivado del Recurso de revisión </w:t>
      </w:r>
      <w:r w:rsidR="0091399D">
        <w:rPr>
          <w:rFonts w:cs="Arial"/>
          <w:b/>
          <w:sz w:val="24"/>
          <w:szCs w:val="24"/>
        </w:rPr>
        <w:t>**********</w:t>
      </w:r>
      <w:r w:rsidR="00D74149" w:rsidRPr="00085375">
        <w:rPr>
          <w:rFonts w:ascii="Arial" w:hAnsi="Arial" w:cs="Arial"/>
          <w:sz w:val="24"/>
          <w:szCs w:val="24"/>
        </w:rPr>
        <w:t>, emitido por el Coordinador General de Educación Media Superior y Superior, Ciencia y Tecnología en el Estado de Oaxaca.</w:t>
      </w:r>
      <w:r w:rsidRPr="00085375">
        <w:rPr>
          <w:rFonts w:ascii="Arial" w:hAnsi="Arial" w:cs="Arial"/>
          <w:sz w:val="24"/>
          <w:szCs w:val="24"/>
        </w:rPr>
        <w:t xml:space="preserve"> (foja </w:t>
      </w:r>
      <w:r w:rsidR="00D74149" w:rsidRPr="00085375">
        <w:rPr>
          <w:rFonts w:ascii="Arial" w:hAnsi="Arial" w:cs="Arial"/>
          <w:sz w:val="24"/>
          <w:szCs w:val="24"/>
        </w:rPr>
        <w:t>39</w:t>
      </w:r>
      <w:r w:rsidRPr="00085375">
        <w:rPr>
          <w:rFonts w:ascii="Arial" w:hAnsi="Arial" w:cs="Arial"/>
          <w:sz w:val="24"/>
          <w:szCs w:val="24"/>
        </w:rPr>
        <w:t xml:space="preserve">); al no cumplir con el requisito de validez del acto administrativo previsto en la fracción V, del artículo 7, en relación con el artículo 178, fracciones II y VI de la Ley de Justicia Administrativa para el Estado de Oaxaca. </w:t>
      </w:r>
    </w:p>
    <w:p w:rsidR="006F2A4F" w:rsidRDefault="006F2A4F" w:rsidP="006F2A4F">
      <w:pPr>
        <w:spacing w:line="360" w:lineRule="auto"/>
        <w:ind w:right="51" w:firstLine="567"/>
        <w:jc w:val="both"/>
        <w:rPr>
          <w:rFonts w:ascii="Arial" w:hAnsi="Arial" w:cs="Arial"/>
          <w:sz w:val="24"/>
          <w:szCs w:val="24"/>
        </w:rPr>
      </w:pPr>
    </w:p>
    <w:p w:rsidR="006B1305" w:rsidRPr="00E63C35" w:rsidRDefault="006F2A4F" w:rsidP="00E63C35">
      <w:pPr>
        <w:autoSpaceDE w:val="0"/>
        <w:autoSpaceDN w:val="0"/>
        <w:adjustRightInd w:val="0"/>
        <w:spacing w:line="360" w:lineRule="auto"/>
        <w:ind w:firstLine="708"/>
        <w:jc w:val="both"/>
        <w:rPr>
          <w:rFonts w:ascii="Arial" w:eastAsia="Calibri" w:hAnsi="Arial" w:cs="Arial"/>
          <w:sz w:val="22"/>
          <w:szCs w:val="22"/>
          <w:lang w:val="es-MX" w:eastAsia="en-US"/>
        </w:rPr>
      </w:pPr>
      <w:r>
        <w:rPr>
          <w:rFonts w:ascii="Arial" w:hAnsi="Arial" w:cs="Arial"/>
          <w:sz w:val="24"/>
          <w:szCs w:val="24"/>
        </w:rPr>
        <w:t>En consecuencia, y tomando en consideración,</w:t>
      </w:r>
      <w:r w:rsidRPr="008C5A55">
        <w:rPr>
          <w:rFonts w:ascii="Arial" w:hAnsi="Arial" w:cs="Arial"/>
          <w:sz w:val="24"/>
          <w:szCs w:val="24"/>
        </w:rPr>
        <w:t xml:space="preserve"> que el acto impugnado deriva de una</w:t>
      </w:r>
      <w:r w:rsidR="00E63C35">
        <w:rPr>
          <w:rFonts w:ascii="Arial" w:hAnsi="Arial" w:cs="Arial"/>
          <w:sz w:val="24"/>
          <w:szCs w:val="24"/>
        </w:rPr>
        <w:t xml:space="preserve"> recurso</w:t>
      </w:r>
      <w:r w:rsidRPr="008C5A55">
        <w:rPr>
          <w:rFonts w:ascii="Arial" w:hAnsi="Arial" w:cs="Arial"/>
          <w:sz w:val="24"/>
          <w:szCs w:val="24"/>
        </w:rPr>
        <w:t xml:space="preserve"> realizada por la parte actora en sede administrativa,</w:t>
      </w:r>
      <w:r>
        <w:rPr>
          <w:rFonts w:ascii="Arial" w:hAnsi="Arial" w:cs="Arial"/>
          <w:sz w:val="24"/>
          <w:szCs w:val="24"/>
        </w:rPr>
        <w:t xml:space="preserve"> </w:t>
      </w:r>
      <w:r w:rsidRPr="005775AA">
        <w:rPr>
          <w:rFonts w:ascii="Arial" w:hAnsi="Arial" w:cs="Arial"/>
          <w:sz w:val="24"/>
          <w:szCs w:val="24"/>
        </w:rPr>
        <w:t xml:space="preserve">con fundamento en lo </w:t>
      </w:r>
      <w:r w:rsidRPr="002109EE">
        <w:rPr>
          <w:rFonts w:ascii="Arial" w:hAnsi="Arial" w:cs="Arial"/>
          <w:sz w:val="22"/>
          <w:szCs w:val="22"/>
        </w:rPr>
        <w:t xml:space="preserve">previsto por los artículos 178 fracción VI </w:t>
      </w:r>
      <w:r w:rsidR="00E63C35">
        <w:rPr>
          <w:rFonts w:ascii="Arial" w:hAnsi="Arial" w:cs="Arial"/>
          <w:sz w:val="22"/>
          <w:szCs w:val="22"/>
        </w:rPr>
        <w:t xml:space="preserve">y 179 de la Ley de la materia, </w:t>
      </w:r>
      <w:r w:rsidRPr="008C5A55">
        <w:rPr>
          <w:rFonts w:ascii="Arial" w:hAnsi="Arial" w:cs="Arial"/>
          <w:sz w:val="22"/>
          <w:szCs w:val="22"/>
        </w:rPr>
        <w:t xml:space="preserve">lo procedente es decretar </w:t>
      </w:r>
      <w:r w:rsidRPr="00454235">
        <w:rPr>
          <w:rFonts w:ascii="Arial" w:hAnsi="Arial" w:cs="Arial"/>
          <w:b/>
          <w:sz w:val="22"/>
          <w:szCs w:val="22"/>
        </w:rPr>
        <w:t>LA NULIDAD</w:t>
      </w:r>
      <w:r w:rsidRPr="00454235">
        <w:rPr>
          <w:rFonts w:ascii="Arial" w:hAnsi="Arial" w:cs="Arial"/>
          <w:b/>
          <w:color w:val="FF0000"/>
          <w:sz w:val="22"/>
          <w:szCs w:val="22"/>
        </w:rPr>
        <w:t xml:space="preserve"> </w:t>
      </w:r>
      <w:r w:rsidRPr="008C5A55">
        <w:rPr>
          <w:rFonts w:ascii="Arial" w:hAnsi="Arial" w:cs="Arial"/>
          <w:sz w:val="24"/>
          <w:szCs w:val="24"/>
        </w:rPr>
        <w:t xml:space="preserve">del oficio número </w:t>
      </w:r>
      <w:r w:rsidR="00E63C35" w:rsidRPr="00085375">
        <w:rPr>
          <w:rFonts w:ascii="Arial" w:hAnsi="Arial" w:cs="Arial"/>
          <w:sz w:val="24"/>
          <w:szCs w:val="24"/>
        </w:rPr>
        <w:t xml:space="preserve">oficio </w:t>
      </w:r>
      <w:r w:rsidR="0091399D">
        <w:rPr>
          <w:rFonts w:cs="Arial"/>
          <w:b/>
          <w:sz w:val="24"/>
          <w:szCs w:val="24"/>
        </w:rPr>
        <w:t>**********</w:t>
      </w:r>
      <w:r w:rsidR="00E63C35" w:rsidRPr="00085375">
        <w:rPr>
          <w:rFonts w:ascii="Arial" w:hAnsi="Arial" w:cs="Arial"/>
          <w:sz w:val="24"/>
          <w:szCs w:val="24"/>
        </w:rPr>
        <w:t xml:space="preserve">, de fecha veintitrés de mayo de dos mil diecisiete derivado del Recurso de revisión </w:t>
      </w:r>
      <w:r w:rsidR="00BE31C0">
        <w:rPr>
          <w:rFonts w:cs="Arial"/>
          <w:b/>
          <w:sz w:val="24"/>
          <w:szCs w:val="24"/>
        </w:rPr>
        <w:t>**********</w:t>
      </w:r>
      <w:r w:rsidR="00E63C35" w:rsidRPr="00085375">
        <w:rPr>
          <w:rFonts w:ascii="Arial" w:hAnsi="Arial" w:cs="Arial"/>
          <w:sz w:val="24"/>
          <w:szCs w:val="24"/>
        </w:rPr>
        <w:t>,</w:t>
      </w:r>
      <w:r w:rsidR="00E63C35">
        <w:rPr>
          <w:rFonts w:ascii="Arial" w:hAnsi="Arial" w:cs="Arial"/>
          <w:sz w:val="24"/>
          <w:szCs w:val="24"/>
        </w:rPr>
        <w:t xml:space="preserve"> </w:t>
      </w:r>
      <w:r>
        <w:rPr>
          <w:rFonts w:ascii="Arial" w:hAnsi="Arial" w:cs="Arial"/>
          <w:sz w:val="24"/>
          <w:szCs w:val="24"/>
        </w:rPr>
        <w:t>y en su lugar</w:t>
      </w:r>
      <w:r>
        <w:rPr>
          <w:rFonts w:ascii="Arial" w:hAnsi="Arial" w:cs="Arial"/>
          <w:color w:val="FF0000"/>
          <w:sz w:val="22"/>
          <w:szCs w:val="22"/>
        </w:rPr>
        <w:t xml:space="preserve"> </w:t>
      </w:r>
      <w:r w:rsidRPr="008C5A55">
        <w:rPr>
          <w:rFonts w:ascii="Arial" w:hAnsi="Arial" w:cs="Arial"/>
          <w:b/>
          <w:bCs/>
          <w:sz w:val="22"/>
          <w:szCs w:val="22"/>
        </w:rPr>
        <w:t xml:space="preserve">emita uno nuevo </w:t>
      </w:r>
      <w:r w:rsidR="00E63C35">
        <w:rPr>
          <w:rFonts w:ascii="Arial" w:hAnsi="Arial" w:cs="Arial"/>
          <w:b/>
          <w:sz w:val="22"/>
          <w:szCs w:val="22"/>
        </w:rPr>
        <w:t xml:space="preserve">por el que </w:t>
      </w:r>
      <w:r w:rsidR="00F04AA5" w:rsidRPr="00085375">
        <w:rPr>
          <w:rFonts w:ascii="Arial" w:hAnsi="Arial" w:cs="Arial"/>
          <w:sz w:val="24"/>
          <w:szCs w:val="24"/>
        </w:rPr>
        <w:t>sea</w:t>
      </w:r>
      <w:r w:rsidR="00BD78E8" w:rsidRPr="00085375">
        <w:rPr>
          <w:rFonts w:ascii="Arial" w:hAnsi="Arial" w:cs="Arial"/>
          <w:sz w:val="24"/>
          <w:szCs w:val="24"/>
        </w:rPr>
        <w:t xml:space="preserve"> </w:t>
      </w:r>
      <w:r w:rsidR="00F04AA5" w:rsidRPr="00085375">
        <w:rPr>
          <w:rFonts w:ascii="Arial" w:hAnsi="Arial" w:cs="Arial"/>
          <w:sz w:val="24"/>
          <w:szCs w:val="24"/>
        </w:rPr>
        <w:t>requerida la documentación con que acredite su personalidad</w:t>
      </w:r>
      <w:r w:rsidR="006B1305" w:rsidRPr="00085375">
        <w:rPr>
          <w:rFonts w:ascii="Arial" w:hAnsi="Arial" w:cs="Arial"/>
          <w:sz w:val="24"/>
          <w:szCs w:val="24"/>
        </w:rPr>
        <w:t xml:space="preserve"> con que se ostentó el C. </w:t>
      </w:r>
      <w:r w:rsidR="0091399D">
        <w:rPr>
          <w:rFonts w:cs="Arial"/>
          <w:b/>
          <w:sz w:val="24"/>
          <w:szCs w:val="24"/>
        </w:rPr>
        <w:t>**********</w:t>
      </w:r>
      <w:r w:rsidR="0091399D" w:rsidRPr="006C2A48">
        <w:rPr>
          <w:rFonts w:ascii="Arial" w:hAnsi="Arial" w:cs="Arial"/>
          <w:b/>
          <w:sz w:val="24"/>
          <w:szCs w:val="24"/>
        </w:rPr>
        <w:t xml:space="preserve"> </w:t>
      </w:r>
      <w:r w:rsidR="006B1305" w:rsidRPr="00085375">
        <w:rPr>
          <w:rFonts w:ascii="Arial" w:hAnsi="Arial" w:cs="Arial"/>
          <w:sz w:val="24"/>
          <w:szCs w:val="24"/>
        </w:rPr>
        <w:t>en el Recurso de Revisión interpuesto</w:t>
      </w:r>
      <w:r w:rsidR="00D9372B" w:rsidRPr="00085375">
        <w:rPr>
          <w:rFonts w:ascii="Arial" w:hAnsi="Arial" w:cs="Arial"/>
          <w:sz w:val="24"/>
          <w:szCs w:val="24"/>
        </w:rPr>
        <w:t xml:space="preserve"> y con amplitud de facultades resuelva lo que en derecho proceda</w:t>
      </w:r>
    </w:p>
    <w:p w:rsidR="006B1305" w:rsidRPr="00085375" w:rsidRDefault="006B1305" w:rsidP="00BD78E8">
      <w:pPr>
        <w:spacing w:line="360" w:lineRule="auto"/>
        <w:ind w:firstLine="567"/>
        <w:jc w:val="both"/>
        <w:rPr>
          <w:rFonts w:ascii="Arial" w:hAnsi="Arial" w:cs="Arial"/>
          <w:sz w:val="24"/>
          <w:szCs w:val="24"/>
        </w:rPr>
      </w:pPr>
    </w:p>
    <w:p w:rsidR="00E041D4" w:rsidRPr="00E041D4" w:rsidRDefault="00E041D4" w:rsidP="00E041D4">
      <w:pPr>
        <w:autoSpaceDE w:val="0"/>
        <w:autoSpaceDN w:val="0"/>
        <w:adjustRightInd w:val="0"/>
        <w:spacing w:line="360" w:lineRule="auto"/>
        <w:ind w:firstLine="708"/>
        <w:jc w:val="both"/>
        <w:rPr>
          <w:rFonts w:ascii="Arial" w:hAnsi="Arial" w:cs="Arial"/>
          <w:sz w:val="24"/>
          <w:szCs w:val="24"/>
        </w:rPr>
      </w:pPr>
      <w:r w:rsidRPr="00E041D4">
        <w:rPr>
          <w:rFonts w:ascii="Arial" w:hAnsi="Arial" w:cs="Arial"/>
          <w:sz w:val="24"/>
          <w:szCs w:val="24"/>
        </w:rPr>
        <w:lastRenderedPageBreak/>
        <w:t>Sustenta lo anterior, la Jurisprudencia 2a./J. 67/98, con número de registro 195 590, época novena, Semanario Judicial de la Federación y su Gaceta, del mes de septiembre de 1998, página 358, con el rubro y texto:</w:t>
      </w:r>
    </w:p>
    <w:p w:rsidR="00E041D4" w:rsidRPr="00085375" w:rsidRDefault="00E041D4" w:rsidP="00E041D4">
      <w:pPr>
        <w:autoSpaceDE w:val="0"/>
        <w:autoSpaceDN w:val="0"/>
        <w:adjustRightInd w:val="0"/>
        <w:ind w:left="709" w:right="709"/>
        <w:jc w:val="both"/>
        <w:rPr>
          <w:rFonts w:ascii="Arial" w:eastAsia="Calibri" w:hAnsi="Arial" w:cs="Arial"/>
          <w:b/>
          <w:color w:val="000000"/>
          <w:sz w:val="24"/>
          <w:szCs w:val="24"/>
          <w:lang w:val="es-MX" w:eastAsia="en-US"/>
        </w:rPr>
      </w:pPr>
    </w:p>
    <w:p w:rsidR="00E041D4" w:rsidRPr="00E041D4" w:rsidRDefault="00E041D4" w:rsidP="00E041D4">
      <w:pPr>
        <w:autoSpaceDE w:val="0"/>
        <w:autoSpaceDN w:val="0"/>
        <w:adjustRightInd w:val="0"/>
        <w:ind w:left="709" w:right="709"/>
        <w:jc w:val="both"/>
        <w:rPr>
          <w:rFonts w:ascii="Arial" w:eastAsia="Calibri" w:hAnsi="Arial" w:cs="Arial"/>
          <w:b/>
          <w:color w:val="000000"/>
          <w:sz w:val="24"/>
          <w:szCs w:val="24"/>
          <w:lang w:val="es-MX" w:eastAsia="en-US"/>
        </w:rPr>
      </w:pPr>
    </w:p>
    <w:p w:rsidR="00D9372B" w:rsidRPr="00A23568" w:rsidRDefault="00E041D4" w:rsidP="00E041D4">
      <w:pPr>
        <w:tabs>
          <w:tab w:val="left" w:pos="7655"/>
        </w:tabs>
        <w:autoSpaceDE w:val="0"/>
        <w:autoSpaceDN w:val="0"/>
        <w:adjustRightInd w:val="0"/>
        <w:ind w:left="1418" w:right="1185"/>
        <w:jc w:val="both"/>
        <w:rPr>
          <w:rFonts w:ascii="Arial" w:eastAsia="Calibri" w:hAnsi="Arial" w:cs="Arial"/>
          <w:b/>
          <w:color w:val="000000"/>
          <w:sz w:val="24"/>
          <w:szCs w:val="24"/>
          <w:lang w:val="es-MX" w:eastAsia="en-US"/>
        </w:rPr>
      </w:pPr>
      <w:r w:rsidRPr="00E041D4">
        <w:rPr>
          <w:rFonts w:ascii="Arial" w:eastAsia="Calibri" w:hAnsi="Arial" w:cs="Arial"/>
          <w:b/>
          <w:color w:val="000000"/>
          <w:sz w:val="24"/>
          <w:szCs w:val="24"/>
          <w:lang w:val="es-MX" w:eastAsia="en-US"/>
        </w:rPr>
        <w:t xml:space="preserve">“FUNDAMENTACIÓN Y MOTIVACIÓN. EL EFECTO DE LA SENTENCIA QUE AMPARA POR OMISIÓN DE ESAS FORMALIDADES, ES LA EMISIÓN DE UNA RESOLUCIÓN NUEVA QUE PURGUE TALES VICIOS, </w:t>
      </w:r>
      <w:r w:rsidRPr="00A23568">
        <w:rPr>
          <w:rFonts w:ascii="Arial" w:eastAsia="Calibri" w:hAnsi="Arial" w:cs="Arial"/>
          <w:b/>
          <w:color w:val="000000"/>
          <w:sz w:val="24"/>
          <w:szCs w:val="24"/>
          <w:lang w:val="es-MX" w:eastAsia="en-US"/>
        </w:rPr>
        <w:t xml:space="preserve">SI SE REFIERE A LA RECAÍDA A UNA SOLICITUD, </w:t>
      </w:r>
      <w:r w:rsidRPr="00E041D4">
        <w:rPr>
          <w:rFonts w:ascii="Arial" w:eastAsia="Calibri" w:hAnsi="Arial" w:cs="Arial"/>
          <w:b/>
          <w:color w:val="000000"/>
          <w:sz w:val="24"/>
          <w:szCs w:val="24"/>
          <w:lang w:val="es-MX" w:eastAsia="en-US"/>
        </w:rPr>
        <w:t>INSTANCIA, RECURSO O JUICIO</w:t>
      </w:r>
      <w:r w:rsidRPr="00E041D4">
        <w:rPr>
          <w:rFonts w:ascii="Arial" w:eastAsia="Calibri" w:hAnsi="Arial" w:cs="Arial"/>
          <w:color w:val="000000"/>
          <w:sz w:val="24"/>
          <w:szCs w:val="24"/>
          <w:lang w:val="es-MX" w:eastAsia="en-US"/>
        </w:rPr>
        <w:t xml:space="preserve">. Los efectos de una ejecutoria de amparo que otorga la protección constitucional por falta de fundamentación y motivación de la resolución reclamada son los de constreñir a la autoridad responsable a dejarla sin efectos y a emitir una nueva subsanando la irregularidad cometida, cuando la resolución reclamada se haya emitido en respuesta al ejercicio del derecho </w:t>
      </w:r>
      <w:r w:rsidRPr="00A23568">
        <w:rPr>
          <w:rFonts w:ascii="Arial" w:eastAsia="Calibri" w:hAnsi="Arial" w:cs="Arial"/>
          <w:b/>
          <w:color w:val="000000"/>
          <w:sz w:val="24"/>
          <w:szCs w:val="24"/>
          <w:lang w:val="es-MX" w:eastAsia="en-US"/>
        </w:rPr>
        <w:t>de petición o que resuelva una instancia, recurso o juicio,</w:t>
      </w:r>
      <w:r w:rsidRPr="00E041D4">
        <w:rPr>
          <w:rFonts w:ascii="Arial" w:eastAsia="Calibri" w:hAnsi="Arial" w:cs="Arial"/>
          <w:color w:val="000000"/>
          <w:sz w:val="24"/>
          <w:szCs w:val="24"/>
          <w:lang w:val="es-MX" w:eastAsia="en-US"/>
        </w:rPr>
        <w:t xml:space="preserve"> </w:t>
      </w:r>
      <w:r w:rsidRPr="00A23568">
        <w:rPr>
          <w:rFonts w:ascii="Arial" w:eastAsia="Calibri" w:hAnsi="Arial" w:cs="Arial"/>
          <w:b/>
          <w:color w:val="000000"/>
          <w:sz w:val="24"/>
          <w:szCs w:val="24"/>
          <w:lang w:val="es-MX" w:eastAsia="en-US"/>
        </w:rPr>
        <w:t>ya que en estas hipótesis es preciso que el acto sin fundamentación y motivación se sustituya por otro sin esas deficiencias pues, de lo contrario, se dejaría sin resolver lo pedido.”</w:t>
      </w:r>
    </w:p>
    <w:p w:rsidR="00E041D4" w:rsidRPr="00A23568" w:rsidRDefault="00E041D4" w:rsidP="00E041D4">
      <w:pPr>
        <w:tabs>
          <w:tab w:val="left" w:pos="7655"/>
        </w:tabs>
        <w:autoSpaceDE w:val="0"/>
        <w:autoSpaceDN w:val="0"/>
        <w:adjustRightInd w:val="0"/>
        <w:ind w:left="1418" w:right="1185"/>
        <w:jc w:val="both"/>
        <w:rPr>
          <w:rFonts w:ascii="Arial" w:eastAsia="Calibri" w:hAnsi="Arial" w:cs="Arial"/>
          <w:b/>
          <w:color w:val="000000"/>
          <w:sz w:val="24"/>
          <w:szCs w:val="24"/>
          <w:lang w:val="es-MX" w:eastAsia="en-US"/>
        </w:rPr>
      </w:pPr>
    </w:p>
    <w:p w:rsidR="00123548" w:rsidRPr="00085375" w:rsidRDefault="00123548" w:rsidP="00BD78E8">
      <w:pPr>
        <w:spacing w:line="276" w:lineRule="auto"/>
        <w:ind w:left="567" w:right="335"/>
        <w:jc w:val="both"/>
        <w:rPr>
          <w:rFonts w:ascii="Arial" w:hAnsi="Arial" w:cs="Arial"/>
          <w:bCs/>
          <w:color w:val="000000"/>
          <w:sz w:val="24"/>
          <w:szCs w:val="24"/>
          <w:lang w:eastAsia="es-ES"/>
        </w:rPr>
      </w:pPr>
    </w:p>
    <w:p w:rsidR="00123548" w:rsidRPr="00085375" w:rsidRDefault="00123548" w:rsidP="00123548">
      <w:pPr>
        <w:spacing w:line="360" w:lineRule="auto"/>
        <w:ind w:right="51" w:firstLine="708"/>
        <w:jc w:val="both"/>
        <w:rPr>
          <w:rFonts w:ascii="Arial" w:hAnsi="Arial" w:cs="Arial"/>
          <w:color w:val="444444"/>
          <w:sz w:val="24"/>
          <w:szCs w:val="24"/>
        </w:rPr>
      </w:pPr>
      <w:r w:rsidRPr="00085375">
        <w:rPr>
          <w:rFonts w:ascii="Arial" w:hAnsi="Arial" w:cs="Arial"/>
          <w:b/>
          <w:color w:val="444444"/>
          <w:sz w:val="24"/>
          <w:szCs w:val="24"/>
        </w:rPr>
        <w:t xml:space="preserve">QUINTO.- </w:t>
      </w:r>
      <w:r w:rsidRPr="00085375">
        <w:rPr>
          <w:rFonts w:ascii="Arial" w:hAnsi="Arial" w:cs="Arial"/>
          <w:color w:val="444444"/>
          <w:sz w:val="24"/>
          <w:szCs w:val="24"/>
        </w:rPr>
        <w:t>Como la parte actora en el presente juicio,</w:t>
      </w:r>
      <w:r w:rsidRPr="00085375">
        <w:rPr>
          <w:rFonts w:ascii="Arial" w:hAnsi="Arial" w:cs="Arial"/>
          <w:b/>
          <w:color w:val="444444"/>
          <w:sz w:val="24"/>
          <w:szCs w:val="24"/>
        </w:rPr>
        <w:t xml:space="preserve"> no se opuso a la publicación de sus datos personales, </w:t>
      </w:r>
      <w:r w:rsidRPr="00085375">
        <w:rPr>
          <w:rFonts w:ascii="Arial" w:hAnsi="Arial" w:cs="Arial"/>
          <w:color w:val="444444"/>
          <w:sz w:val="24"/>
          <w:szCs w:val="24"/>
        </w:rPr>
        <w:t>aun cuando no haya ejercido ese derecho y al encontrarse obligado este juzgador a proteger dicha información</w:t>
      </w:r>
      <w:r w:rsidRPr="00085375">
        <w:rPr>
          <w:rFonts w:ascii="Arial" w:hAnsi="Arial" w:cs="Arial"/>
          <w:b/>
          <w:color w:val="444444"/>
          <w:sz w:val="24"/>
          <w:szCs w:val="24"/>
        </w:rPr>
        <w:t xml:space="preserve"> </w:t>
      </w:r>
      <w:r w:rsidRPr="00085375">
        <w:rPr>
          <w:rFonts w:ascii="Arial" w:hAnsi="Arial" w:cs="Arial"/>
          <w:color w:val="444444"/>
          <w:sz w:val="24"/>
          <w:szCs w:val="24"/>
        </w:rPr>
        <w:t xml:space="preserve">de conformidad a lo dispuesto por los artículos 114, aparatado C, de la Constitución Política del Estado Libre y Soberano de Oaxaca; 1, 2, 3, 5 fracciones II, III, IV, V y VI, 6 fracción VII, 7 fracciones V, 12, 57 y 58 de la Ley de Transparencia y Acceso a la Información Pública para el Estado de Oaxaca, </w:t>
      </w:r>
      <w:r w:rsidRPr="00085375">
        <w:rPr>
          <w:rFonts w:ascii="Arial" w:hAnsi="Arial" w:cs="Arial"/>
          <w:b/>
          <w:color w:val="444444"/>
          <w:sz w:val="24"/>
          <w:szCs w:val="24"/>
        </w:rPr>
        <w:t xml:space="preserve">se ordena la publicación de la sentencia, </w:t>
      </w:r>
      <w:r w:rsidRPr="00085375">
        <w:rPr>
          <w:rFonts w:ascii="Arial" w:hAnsi="Arial" w:cs="Arial"/>
          <w:color w:val="444444"/>
          <w:sz w:val="24"/>
          <w:szCs w:val="24"/>
        </w:rPr>
        <w:t xml:space="preserve">con  la supresión de datos personales identificables, procurándose que no se impida conocer el criterio sostenido por este órgano jurisdiccional.- - - - </w:t>
      </w:r>
    </w:p>
    <w:p w:rsidR="00BD78E8" w:rsidRPr="00085375" w:rsidRDefault="00BD78E8" w:rsidP="00BD78E8">
      <w:pPr>
        <w:spacing w:line="360" w:lineRule="auto"/>
        <w:jc w:val="both"/>
        <w:rPr>
          <w:rFonts w:ascii="Arial" w:hAnsi="Arial" w:cs="Arial"/>
          <w:b/>
          <w:sz w:val="24"/>
          <w:szCs w:val="24"/>
        </w:rPr>
      </w:pPr>
    </w:p>
    <w:p w:rsidR="00BD78E8" w:rsidRPr="00085375" w:rsidRDefault="00BD78E8" w:rsidP="00BD78E8">
      <w:pPr>
        <w:spacing w:line="360" w:lineRule="auto"/>
        <w:jc w:val="both"/>
        <w:rPr>
          <w:rFonts w:ascii="Arial" w:hAnsi="Arial" w:cs="Arial"/>
          <w:sz w:val="24"/>
          <w:szCs w:val="24"/>
        </w:rPr>
      </w:pPr>
      <w:r w:rsidRPr="00085375">
        <w:rPr>
          <w:rFonts w:ascii="Arial" w:hAnsi="Arial" w:cs="Arial"/>
          <w:sz w:val="24"/>
          <w:szCs w:val="24"/>
        </w:rPr>
        <w:tab/>
        <w:t xml:space="preserve">Por lo expuesto, fundado y motivado, en términos de los artículos 177 fracciones I, II y III, 178 fracciones II, IV, y VI, y 179 de la Ley de Justicia Administrativa para el Estado de Oaxaca, se; - - - - - - - - - - - - - - - - - - - - - - - </w:t>
      </w:r>
    </w:p>
    <w:p w:rsidR="00D74149" w:rsidRPr="00085375" w:rsidRDefault="00D74149" w:rsidP="00BD78E8">
      <w:pPr>
        <w:spacing w:line="360" w:lineRule="auto"/>
        <w:jc w:val="both"/>
        <w:rPr>
          <w:rFonts w:ascii="Arial" w:hAnsi="Arial" w:cs="Arial"/>
          <w:sz w:val="24"/>
          <w:szCs w:val="24"/>
        </w:rPr>
      </w:pPr>
    </w:p>
    <w:p w:rsidR="00BD78E8" w:rsidRPr="00085375" w:rsidRDefault="00BD78E8" w:rsidP="00BD78E8">
      <w:pPr>
        <w:spacing w:after="120"/>
        <w:jc w:val="center"/>
        <w:rPr>
          <w:rFonts w:ascii="Arial" w:hAnsi="Arial" w:cs="Arial"/>
          <w:b/>
          <w:sz w:val="24"/>
          <w:szCs w:val="24"/>
          <w:lang w:val="x-none"/>
        </w:rPr>
      </w:pPr>
      <w:r w:rsidRPr="00085375">
        <w:rPr>
          <w:rFonts w:ascii="Arial" w:hAnsi="Arial" w:cs="Arial"/>
          <w:b/>
          <w:sz w:val="24"/>
          <w:szCs w:val="24"/>
          <w:lang w:val="x-none"/>
        </w:rPr>
        <w:t>R E S U E L V E:</w:t>
      </w:r>
    </w:p>
    <w:p w:rsidR="00D74149" w:rsidRPr="00085375" w:rsidRDefault="00D74149" w:rsidP="00BD78E8">
      <w:pPr>
        <w:spacing w:after="120"/>
        <w:jc w:val="center"/>
        <w:rPr>
          <w:rFonts w:ascii="Arial" w:hAnsi="Arial" w:cs="Arial"/>
          <w:b/>
          <w:sz w:val="24"/>
          <w:szCs w:val="24"/>
          <w:lang w:val="x-none"/>
        </w:rPr>
      </w:pPr>
    </w:p>
    <w:p w:rsidR="00D74149" w:rsidRPr="00085375" w:rsidRDefault="00BD78E8" w:rsidP="00BD78E8">
      <w:pPr>
        <w:spacing w:after="120" w:line="360" w:lineRule="auto"/>
        <w:jc w:val="both"/>
        <w:rPr>
          <w:rFonts w:ascii="Arial" w:hAnsi="Arial" w:cs="Arial"/>
          <w:sz w:val="24"/>
          <w:szCs w:val="24"/>
          <w:lang w:val="es-MX"/>
        </w:rPr>
      </w:pPr>
      <w:r w:rsidRPr="00085375">
        <w:rPr>
          <w:rFonts w:ascii="Arial" w:hAnsi="Arial" w:cs="Arial"/>
          <w:sz w:val="24"/>
          <w:szCs w:val="24"/>
          <w:lang w:val="x-none"/>
        </w:rPr>
        <w:tab/>
      </w:r>
      <w:r w:rsidRPr="00085375">
        <w:rPr>
          <w:rFonts w:ascii="Arial" w:hAnsi="Arial" w:cs="Arial"/>
          <w:b/>
          <w:sz w:val="24"/>
          <w:szCs w:val="24"/>
          <w:lang w:val="x-none"/>
        </w:rPr>
        <w:t>PRIMERO.-</w:t>
      </w:r>
      <w:r w:rsidRPr="00085375">
        <w:rPr>
          <w:rFonts w:ascii="Arial" w:hAnsi="Arial" w:cs="Arial"/>
          <w:sz w:val="24"/>
          <w:szCs w:val="24"/>
          <w:lang w:val="x-none"/>
        </w:rPr>
        <w:t xml:space="preserve"> Esta </w:t>
      </w:r>
      <w:r w:rsidRPr="00085375">
        <w:rPr>
          <w:rFonts w:ascii="Arial" w:hAnsi="Arial" w:cs="Arial"/>
          <w:sz w:val="24"/>
          <w:szCs w:val="24"/>
          <w:lang w:val="es-MX"/>
        </w:rPr>
        <w:t xml:space="preserve">Quinta </w:t>
      </w:r>
      <w:r w:rsidRPr="00085375">
        <w:rPr>
          <w:rFonts w:ascii="Arial" w:hAnsi="Arial" w:cs="Arial"/>
          <w:sz w:val="24"/>
          <w:szCs w:val="24"/>
          <w:lang w:val="x-none"/>
        </w:rPr>
        <w:t>Sala</w:t>
      </w:r>
      <w:r w:rsidRPr="00085375">
        <w:rPr>
          <w:rFonts w:ascii="Arial" w:hAnsi="Arial" w:cs="Arial"/>
          <w:sz w:val="24"/>
          <w:szCs w:val="24"/>
          <w:lang w:val="es-MX"/>
        </w:rPr>
        <w:t xml:space="preserve"> de </w:t>
      </w:r>
      <w:r w:rsidRPr="00085375">
        <w:rPr>
          <w:rFonts w:ascii="Arial" w:hAnsi="Arial" w:cs="Arial"/>
          <w:sz w:val="24"/>
          <w:szCs w:val="24"/>
          <w:lang w:val="x-none"/>
        </w:rPr>
        <w:t xml:space="preserve">Primera Instancia </w:t>
      </w:r>
      <w:r w:rsidR="00D74149" w:rsidRPr="00085375">
        <w:rPr>
          <w:rFonts w:ascii="Arial" w:hAnsi="Arial" w:cs="Arial"/>
          <w:sz w:val="24"/>
          <w:szCs w:val="24"/>
          <w:lang w:val="es-MX"/>
        </w:rPr>
        <w:t xml:space="preserve">de Justicia Administrativa del Estado de Oaxaca, </w:t>
      </w:r>
      <w:r w:rsidRPr="00085375">
        <w:rPr>
          <w:rFonts w:ascii="Arial" w:hAnsi="Arial" w:cs="Arial"/>
          <w:sz w:val="24"/>
          <w:szCs w:val="24"/>
          <w:lang w:val="x-none"/>
        </w:rPr>
        <w:t>es competente para conocer y resolver de la presente causa.- - - - - - - - - - - - - - - - - -</w:t>
      </w:r>
      <w:r w:rsidRPr="00085375">
        <w:rPr>
          <w:rFonts w:ascii="Arial" w:hAnsi="Arial" w:cs="Arial"/>
          <w:sz w:val="24"/>
          <w:szCs w:val="24"/>
          <w:lang w:val="es-MX"/>
        </w:rPr>
        <w:t xml:space="preserve"> - - - - - - </w:t>
      </w:r>
      <w:r w:rsidRPr="00085375">
        <w:rPr>
          <w:rFonts w:ascii="Arial" w:hAnsi="Arial" w:cs="Arial"/>
          <w:sz w:val="24"/>
          <w:szCs w:val="24"/>
          <w:lang w:val="x-none"/>
        </w:rPr>
        <w:t xml:space="preserve">- - - - </w:t>
      </w:r>
      <w:r w:rsidR="00D74149" w:rsidRPr="00085375">
        <w:rPr>
          <w:rFonts w:ascii="Arial" w:hAnsi="Arial" w:cs="Arial"/>
          <w:sz w:val="24"/>
          <w:szCs w:val="24"/>
          <w:lang w:val="es-MX"/>
        </w:rPr>
        <w:t xml:space="preserve">- - - - - - - - - - - - - </w:t>
      </w:r>
    </w:p>
    <w:p w:rsidR="00E041D4" w:rsidRPr="00085375" w:rsidRDefault="00E041D4" w:rsidP="00BD78E8">
      <w:pPr>
        <w:spacing w:after="120" w:line="360" w:lineRule="auto"/>
        <w:jc w:val="both"/>
        <w:rPr>
          <w:rFonts w:ascii="Arial" w:hAnsi="Arial" w:cs="Arial"/>
          <w:sz w:val="24"/>
          <w:szCs w:val="24"/>
          <w:lang w:val="es-MX"/>
        </w:rPr>
      </w:pPr>
    </w:p>
    <w:p w:rsidR="00A43C46" w:rsidRPr="00085375" w:rsidRDefault="00BD78E8" w:rsidP="00BD78E8">
      <w:pPr>
        <w:spacing w:after="120" w:line="360" w:lineRule="auto"/>
        <w:jc w:val="both"/>
        <w:rPr>
          <w:rFonts w:ascii="Arial" w:eastAsia="Arial Unicode MS" w:hAnsi="Arial" w:cs="Arial"/>
          <w:kern w:val="1"/>
          <w:sz w:val="24"/>
          <w:szCs w:val="24"/>
          <w:lang w:val="es-MX" w:eastAsia="ar-SA"/>
        </w:rPr>
      </w:pPr>
      <w:r w:rsidRPr="00085375">
        <w:rPr>
          <w:rFonts w:ascii="Arial" w:hAnsi="Arial" w:cs="Arial"/>
          <w:sz w:val="24"/>
          <w:szCs w:val="24"/>
          <w:lang w:val="x-none"/>
        </w:rPr>
        <w:lastRenderedPageBreak/>
        <w:tab/>
      </w:r>
      <w:r w:rsidRPr="00085375">
        <w:rPr>
          <w:rFonts w:ascii="Arial" w:hAnsi="Arial" w:cs="Arial"/>
          <w:b/>
          <w:sz w:val="24"/>
          <w:szCs w:val="24"/>
          <w:lang w:val="x-none"/>
        </w:rPr>
        <w:t>SEGUNDO.-</w:t>
      </w:r>
      <w:r w:rsidRPr="00085375">
        <w:rPr>
          <w:rFonts w:ascii="Arial" w:hAnsi="Arial" w:cs="Arial"/>
          <w:sz w:val="24"/>
          <w:szCs w:val="24"/>
          <w:lang w:val="x-none"/>
        </w:rPr>
        <w:t xml:space="preserve"> </w:t>
      </w:r>
      <w:r w:rsidRPr="00085375">
        <w:rPr>
          <w:rFonts w:ascii="Arial" w:eastAsia="Arial Unicode MS" w:hAnsi="Arial" w:cs="Arial"/>
          <w:kern w:val="1"/>
          <w:sz w:val="24"/>
          <w:szCs w:val="24"/>
          <w:lang w:val="x-none" w:eastAsia="ar-SA"/>
        </w:rPr>
        <w:t>La personalidad de las partes quedó acreditada en autos.- -</w:t>
      </w:r>
      <w:r w:rsidRPr="00085375">
        <w:rPr>
          <w:rFonts w:ascii="Arial" w:eastAsia="Arial Unicode MS" w:hAnsi="Arial" w:cs="Arial"/>
          <w:kern w:val="1"/>
          <w:sz w:val="24"/>
          <w:szCs w:val="24"/>
          <w:lang w:val="es-MX" w:eastAsia="ar-SA"/>
        </w:rPr>
        <w:t xml:space="preserve"> - - </w:t>
      </w:r>
      <w:r w:rsidR="00CA7B11" w:rsidRPr="00085375">
        <w:rPr>
          <w:rFonts w:ascii="Arial" w:hAnsi="Arial" w:cs="Arial"/>
          <w:sz w:val="24"/>
          <w:szCs w:val="24"/>
        </w:rPr>
        <w:t xml:space="preserve"> - - - - - - - - - - - - - - - - - -</w:t>
      </w:r>
      <w:r w:rsidR="00CA7B11">
        <w:rPr>
          <w:rFonts w:ascii="Arial" w:hAnsi="Arial" w:cs="Arial"/>
          <w:sz w:val="24"/>
          <w:szCs w:val="24"/>
        </w:rPr>
        <w:t xml:space="preserve"> </w:t>
      </w:r>
      <w:r w:rsidR="00CA7B11" w:rsidRPr="00085375">
        <w:rPr>
          <w:rFonts w:ascii="Arial" w:hAnsi="Arial" w:cs="Arial"/>
          <w:sz w:val="24"/>
          <w:szCs w:val="24"/>
        </w:rPr>
        <w:t xml:space="preserve">- - - - - - - - - - - - - - - - - - - - - - - - - - - - - </w:t>
      </w:r>
    </w:p>
    <w:p w:rsidR="00E041D4" w:rsidRPr="00085375" w:rsidRDefault="00E041D4" w:rsidP="00BD78E8">
      <w:pPr>
        <w:spacing w:after="120" w:line="360" w:lineRule="auto"/>
        <w:jc w:val="both"/>
        <w:rPr>
          <w:rFonts w:ascii="Arial" w:eastAsia="Arial Unicode MS" w:hAnsi="Arial" w:cs="Arial"/>
          <w:kern w:val="1"/>
          <w:sz w:val="24"/>
          <w:szCs w:val="24"/>
          <w:lang w:val="es-MX" w:eastAsia="ar-SA"/>
        </w:rPr>
      </w:pPr>
    </w:p>
    <w:p w:rsidR="00085375" w:rsidRPr="00085375" w:rsidRDefault="00BD78E8" w:rsidP="00BD78E8">
      <w:pPr>
        <w:spacing w:after="120" w:line="360" w:lineRule="auto"/>
        <w:jc w:val="both"/>
        <w:rPr>
          <w:rFonts w:ascii="Arial" w:hAnsi="Arial" w:cs="Arial"/>
          <w:sz w:val="24"/>
          <w:szCs w:val="24"/>
          <w:lang w:val="es-MX"/>
        </w:rPr>
      </w:pPr>
      <w:r w:rsidRPr="00085375">
        <w:rPr>
          <w:rFonts w:ascii="Arial" w:hAnsi="Arial" w:cs="Arial"/>
          <w:sz w:val="24"/>
          <w:szCs w:val="24"/>
          <w:lang w:val="es-MX"/>
        </w:rPr>
        <w:t xml:space="preserve"> </w:t>
      </w:r>
      <w:r w:rsidRPr="00085375">
        <w:rPr>
          <w:rFonts w:ascii="Arial" w:hAnsi="Arial" w:cs="Arial"/>
          <w:sz w:val="24"/>
          <w:szCs w:val="24"/>
          <w:lang w:val="x-none"/>
        </w:rPr>
        <w:t xml:space="preserve"> </w:t>
      </w:r>
      <w:r w:rsidRPr="00085375">
        <w:rPr>
          <w:rFonts w:ascii="Arial" w:hAnsi="Arial" w:cs="Arial"/>
          <w:sz w:val="24"/>
          <w:szCs w:val="24"/>
          <w:lang w:val="x-none"/>
        </w:rPr>
        <w:tab/>
      </w:r>
      <w:r w:rsidRPr="00085375">
        <w:rPr>
          <w:rFonts w:ascii="Arial" w:hAnsi="Arial" w:cs="Arial"/>
          <w:b/>
          <w:sz w:val="24"/>
          <w:szCs w:val="24"/>
          <w:lang w:val="x-none"/>
        </w:rPr>
        <w:t>TERCERO.-</w:t>
      </w:r>
      <w:r w:rsidRPr="00085375">
        <w:rPr>
          <w:rFonts w:ascii="Arial" w:hAnsi="Arial" w:cs="Arial"/>
          <w:b/>
          <w:sz w:val="24"/>
          <w:szCs w:val="24"/>
          <w:lang w:val="es-MX"/>
        </w:rPr>
        <w:t xml:space="preserve"> </w:t>
      </w:r>
      <w:r w:rsidRPr="00085375">
        <w:rPr>
          <w:rFonts w:ascii="Arial" w:hAnsi="Arial" w:cs="Arial"/>
          <w:sz w:val="24"/>
          <w:szCs w:val="24"/>
          <w:lang w:val="es-MX"/>
        </w:rPr>
        <w:t>No se sobresee el presente juicio por las razones esgrimidas en el conside</w:t>
      </w:r>
      <w:r w:rsidR="00123548" w:rsidRPr="00085375">
        <w:rPr>
          <w:rFonts w:ascii="Arial" w:hAnsi="Arial" w:cs="Arial"/>
          <w:sz w:val="24"/>
          <w:szCs w:val="24"/>
          <w:lang w:val="es-MX"/>
        </w:rPr>
        <w:t>rando tercero de la presente sentencia</w:t>
      </w:r>
      <w:r w:rsidRPr="00085375">
        <w:rPr>
          <w:rFonts w:ascii="Arial" w:hAnsi="Arial" w:cs="Arial"/>
          <w:sz w:val="24"/>
          <w:szCs w:val="24"/>
          <w:lang w:val="es-MX"/>
        </w:rPr>
        <w:t xml:space="preserve">.- - - - - - - - - - </w:t>
      </w:r>
    </w:p>
    <w:p w:rsidR="00A43C46" w:rsidRPr="00085375" w:rsidRDefault="00123548" w:rsidP="00BD78E8">
      <w:pPr>
        <w:spacing w:after="120" w:line="360" w:lineRule="auto"/>
        <w:jc w:val="both"/>
        <w:rPr>
          <w:rFonts w:ascii="Arial" w:hAnsi="Arial" w:cs="Arial"/>
          <w:sz w:val="24"/>
          <w:szCs w:val="24"/>
          <w:lang w:val="x-none"/>
        </w:rPr>
      </w:pPr>
      <w:r w:rsidRPr="00085375">
        <w:rPr>
          <w:rFonts w:ascii="Arial" w:hAnsi="Arial" w:cs="Arial"/>
          <w:sz w:val="24"/>
          <w:szCs w:val="24"/>
          <w:lang w:val="x-none"/>
        </w:rPr>
        <w:t xml:space="preserve"> </w:t>
      </w:r>
    </w:p>
    <w:p w:rsidR="00E041D4" w:rsidRPr="00085375" w:rsidRDefault="00BD78E8" w:rsidP="00B23F9F">
      <w:pPr>
        <w:spacing w:after="120" w:line="360" w:lineRule="auto"/>
        <w:jc w:val="both"/>
        <w:rPr>
          <w:rFonts w:ascii="Arial" w:hAnsi="Arial" w:cs="Arial"/>
          <w:sz w:val="24"/>
          <w:szCs w:val="24"/>
        </w:rPr>
      </w:pPr>
      <w:r w:rsidRPr="00085375">
        <w:rPr>
          <w:rFonts w:ascii="Arial" w:hAnsi="Arial" w:cs="Arial"/>
          <w:sz w:val="24"/>
          <w:szCs w:val="24"/>
          <w:lang w:val="x-none"/>
        </w:rPr>
        <w:t xml:space="preserve">   </w:t>
      </w:r>
      <w:r w:rsidRPr="00085375">
        <w:rPr>
          <w:rFonts w:ascii="Arial" w:hAnsi="Arial" w:cs="Arial"/>
          <w:sz w:val="24"/>
          <w:szCs w:val="24"/>
          <w:lang w:val="es-MX"/>
        </w:rPr>
        <w:tab/>
        <w:t xml:space="preserve"> </w:t>
      </w:r>
      <w:r w:rsidRPr="00085375">
        <w:rPr>
          <w:rFonts w:ascii="Arial" w:hAnsi="Arial" w:cs="Arial"/>
          <w:b/>
          <w:sz w:val="24"/>
          <w:szCs w:val="24"/>
          <w:lang w:val="es-MX"/>
        </w:rPr>
        <w:t>CUARTO.-</w:t>
      </w:r>
      <w:r w:rsidRPr="00085375">
        <w:rPr>
          <w:rFonts w:ascii="Arial" w:hAnsi="Arial" w:cs="Arial"/>
          <w:sz w:val="24"/>
          <w:szCs w:val="24"/>
          <w:lang w:val="es-MX"/>
        </w:rPr>
        <w:t xml:space="preserve"> </w:t>
      </w:r>
      <w:r w:rsidRPr="00085375">
        <w:rPr>
          <w:rFonts w:ascii="Arial" w:hAnsi="Arial" w:cs="Arial"/>
          <w:sz w:val="24"/>
          <w:szCs w:val="24"/>
          <w:lang w:val="x-none"/>
        </w:rPr>
        <w:t xml:space="preserve">Se declara la </w:t>
      </w:r>
      <w:r w:rsidR="00D74149" w:rsidRPr="00085375">
        <w:rPr>
          <w:rFonts w:ascii="Arial" w:hAnsi="Arial" w:cs="Arial"/>
          <w:b/>
          <w:sz w:val="24"/>
          <w:szCs w:val="24"/>
          <w:lang w:val="x-none"/>
        </w:rPr>
        <w:t xml:space="preserve">NULIDAD </w:t>
      </w:r>
      <w:r w:rsidRPr="00085375">
        <w:rPr>
          <w:rFonts w:ascii="Arial" w:hAnsi="Arial" w:cs="Arial"/>
          <w:sz w:val="24"/>
          <w:szCs w:val="24"/>
          <w:lang w:val="x-none"/>
        </w:rPr>
        <w:t xml:space="preserve">del </w:t>
      </w:r>
      <w:r w:rsidRPr="00085375">
        <w:rPr>
          <w:rFonts w:ascii="Arial" w:hAnsi="Arial" w:cs="Arial"/>
          <w:sz w:val="24"/>
          <w:szCs w:val="24"/>
          <w:lang w:val="es-MX"/>
        </w:rPr>
        <w:t xml:space="preserve">oficio </w:t>
      </w:r>
      <w:r w:rsidRPr="00085375">
        <w:rPr>
          <w:rFonts w:ascii="Arial" w:hAnsi="Arial" w:cs="Arial"/>
          <w:sz w:val="24"/>
          <w:szCs w:val="24"/>
          <w:lang w:val="x-none"/>
        </w:rPr>
        <w:t>número</w:t>
      </w:r>
      <w:r w:rsidR="00D65FA3">
        <w:rPr>
          <w:rFonts w:ascii="Arial" w:hAnsi="Arial" w:cs="Arial"/>
          <w:sz w:val="24"/>
          <w:szCs w:val="24"/>
        </w:rPr>
        <w:t xml:space="preserve"> </w:t>
      </w:r>
      <w:r w:rsidR="0091399D">
        <w:rPr>
          <w:rFonts w:cs="Arial"/>
          <w:b/>
          <w:sz w:val="24"/>
          <w:szCs w:val="24"/>
        </w:rPr>
        <w:t>**********</w:t>
      </w:r>
      <w:r w:rsidR="00D74149" w:rsidRPr="00085375">
        <w:rPr>
          <w:rFonts w:ascii="Arial" w:hAnsi="Arial" w:cs="Arial"/>
          <w:sz w:val="24"/>
          <w:szCs w:val="24"/>
        </w:rPr>
        <w:t xml:space="preserve">, </w:t>
      </w:r>
      <w:r w:rsidR="00E041D4" w:rsidRPr="00085375">
        <w:rPr>
          <w:rFonts w:ascii="Arial" w:hAnsi="Arial" w:cs="Arial"/>
          <w:sz w:val="24"/>
          <w:szCs w:val="24"/>
        </w:rPr>
        <w:t xml:space="preserve">que contiene el acuerdo </w:t>
      </w:r>
      <w:r w:rsidR="00D74149" w:rsidRPr="00085375">
        <w:rPr>
          <w:rFonts w:ascii="Arial" w:hAnsi="Arial" w:cs="Arial"/>
          <w:sz w:val="24"/>
          <w:szCs w:val="24"/>
        </w:rPr>
        <w:t>de fecha veintitrés de mayo de dos mil diecisiete</w:t>
      </w:r>
      <w:r w:rsidR="00E041D4" w:rsidRPr="00085375">
        <w:rPr>
          <w:rFonts w:ascii="Arial" w:hAnsi="Arial" w:cs="Arial"/>
          <w:sz w:val="24"/>
          <w:szCs w:val="24"/>
        </w:rPr>
        <w:t xml:space="preserve"> (23-05-2017)</w:t>
      </w:r>
      <w:r w:rsidR="00D74149" w:rsidRPr="00085375">
        <w:rPr>
          <w:rFonts w:ascii="Arial" w:hAnsi="Arial" w:cs="Arial"/>
          <w:sz w:val="24"/>
          <w:szCs w:val="24"/>
        </w:rPr>
        <w:t xml:space="preserve"> derivado del Recurso de revisión </w:t>
      </w:r>
      <w:r w:rsidR="0091399D">
        <w:rPr>
          <w:rFonts w:cs="Arial"/>
          <w:b/>
          <w:sz w:val="24"/>
          <w:szCs w:val="24"/>
        </w:rPr>
        <w:t>**********</w:t>
      </w:r>
      <w:r w:rsidR="00D74149" w:rsidRPr="00085375">
        <w:rPr>
          <w:rFonts w:ascii="Arial" w:hAnsi="Arial" w:cs="Arial"/>
          <w:sz w:val="24"/>
          <w:szCs w:val="24"/>
        </w:rPr>
        <w:t>, emitido por el Coordinador General de Educación Media Superior y Superior, Ciencia y Tecnología en el</w:t>
      </w:r>
      <w:r w:rsidR="00123548" w:rsidRPr="00085375">
        <w:rPr>
          <w:rFonts w:ascii="Arial" w:hAnsi="Arial" w:cs="Arial"/>
          <w:sz w:val="24"/>
          <w:szCs w:val="24"/>
        </w:rPr>
        <w:t xml:space="preserve"> Estado de Oaxaca,</w:t>
      </w:r>
      <w:r w:rsidR="00D74149" w:rsidRPr="00085375">
        <w:rPr>
          <w:rFonts w:ascii="Arial" w:hAnsi="Arial" w:cs="Arial"/>
          <w:sz w:val="24"/>
          <w:szCs w:val="24"/>
        </w:rPr>
        <w:t xml:space="preserve"> para </w:t>
      </w:r>
      <w:r w:rsidR="00D74149" w:rsidRPr="00085375">
        <w:rPr>
          <w:rFonts w:ascii="Arial" w:hAnsi="Arial" w:cs="Arial"/>
          <w:b/>
          <w:sz w:val="24"/>
          <w:szCs w:val="24"/>
        </w:rPr>
        <w:t>EFECTOS</w:t>
      </w:r>
      <w:r w:rsidR="00D74149" w:rsidRPr="00085375">
        <w:rPr>
          <w:rFonts w:ascii="Arial" w:hAnsi="Arial" w:cs="Arial"/>
          <w:sz w:val="24"/>
          <w:szCs w:val="24"/>
        </w:rPr>
        <w:t xml:space="preserve"> de que emita otro en términos </w:t>
      </w:r>
      <w:r w:rsidR="00123548" w:rsidRPr="00085375">
        <w:rPr>
          <w:rFonts w:ascii="Arial" w:hAnsi="Arial" w:cs="Arial"/>
          <w:sz w:val="24"/>
          <w:szCs w:val="24"/>
        </w:rPr>
        <w:t>de</w:t>
      </w:r>
      <w:r w:rsidR="00B23F9F" w:rsidRPr="00085375">
        <w:rPr>
          <w:rFonts w:ascii="Arial" w:hAnsi="Arial" w:cs="Arial"/>
          <w:sz w:val="24"/>
          <w:szCs w:val="24"/>
        </w:rPr>
        <w:t xml:space="preserve"> </w:t>
      </w:r>
      <w:r w:rsidR="00123548" w:rsidRPr="00085375">
        <w:rPr>
          <w:rFonts w:ascii="Arial" w:hAnsi="Arial" w:cs="Arial"/>
          <w:sz w:val="24"/>
          <w:szCs w:val="24"/>
        </w:rPr>
        <w:t>l</w:t>
      </w:r>
      <w:r w:rsidR="00B23F9F" w:rsidRPr="00085375">
        <w:rPr>
          <w:rFonts w:ascii="Arial" w:hAnsi="Arial" w:cs="Arial"/>
          <w:sz w:val="24"/>
          <w:szCs w:val="24"/>
        </w:rPr>
        <w:t>o vertido en el</w:t>
      </w:r>
      <w:r w:rsidR="00123548" w:rsidRPr="00085375">
        <w:rPr>
          <w:rFonts w:ascii="Arial" w:hAnsi="Arial" w:cs="Arial"/>
          <w:sz w:val="24"/>
          <w:szCs w:val="24"/>
        </w:rPr>
        <w:t xml:space="preserve"> considerando </w:t>
      </w:r>
      <w:r w:rsidR="00123548" w:rsidRPr="00085375">
        <w:rPr>
          <w:rFonts w:ascii="Arial" w:hAnsi="Arial" w:cs="Arial"/>
          <w:b/>
          <w:sz w:val="24"/>
          <w:szCs w:val="24"/>
        </w:rPr>
        <w:t>CUARTO</w:t>
      </w:r>
      <w:r w:rsidR="00123548" w:rsidRPr="00085375">
        <w:rPr>
          <w:rFonts w:ascii="Arial" w:hAnsi="Arial" w:cs="Arial"/>
          <w:sz w:val="24"/>
          <w:szCs w:val="24"/>
        </w:rPr>
        <w:t xml:space="preserve"> </w:t>
      </w:r>
      <w:r w:rsidR="00D74149" w:rsidRPr="00085375">
        <w:rPr>
          <w:rFonts w:ascii="Arial" w:hAnsi="Arial" w:cs="Arial"/>
          <w:sz w:val="24"/>
          <w:szCs w:val="24"/>
        </w:rPr>
        <w:t>de esta sentencia</w:t>
      </w:r>
      <w:r w:rsidR="00123548" w:rsidRPr="00085375">
        <w:rPr>
          <w:rFonts w:ascii="Arial" w:hAnsi="Arial" w:cs="Arial"/>
          <w:sz w:val="24"/>
          <w:szCs w:val="24"/>
        </w:rPr>
        <w:t xml:space="preserve">. - - - - - </w:t>
      </w:r>
    </w:p>
    <w:p w:rsidR="007A3834" w:rsidRPr="00085375" w:rsidRDefault="00B23F9F" w:rsidP="00B23F9F">
      <w:pPr>
        <w:spacing w:after="120" w:line="360" w:lineRule="auto"/>
        <w:jc w:val="both"/>
        <w:rPr>
          <w:rFonts w:ascii="Arial" w:hAnsi="Arial" w:cs="Arial"/>
          <w:sz w:val="24"/>
          <w:szCs w:val="24"/>
        </w:rPr>
      </w:pPr>
      <w:r w:rsidRPr="00085375">
        <w:rPr>
          <w:rFonts w:ascii="Arial" w:hAnsi="Arial" w:cs="Arial"/>
          <w:sz w:val="24"/>
          <w:szCs w:val="24"/>
        </w:rPr>
        <w:t xml:space="preserve"> </w:t>
      </w:r>
    </w:p>
    <w:p w:rsidR="00C95CAB" w:rsidRPr="00085375" w:rsidRDefault="007A3834" w:rsidP="00A448CD">
      <w:pPr>
        <w:spacing w:line="360" w:lineRule="auto"/>
        <w:ind w:right="51" w:firstLine="708"/>
        <w:jc w:val="both"/>
        <w:rPr>
          <w:rFonts w:ascii="Arial" w:hAnsi="Arial" w:cs="Arial"/>
          <w:sz w:val="24"/>
          <w:szCs w:val="24"/>
        </w:rPr>
      </w:pPr>
      <w:r w:rsidRPr="00085375">
        <w:rPr>
          <w:rFonts w:ascii="Arial" w:hAnsi="Arial" w:cs="Arial"/>
          <w:b/>
          <w:sz w:val="24"/>
          <w:szCs w:val="24"/>
        </w:rPr>
        <w:t>QUINTO.</w:t>
      </w:r>
      <w:r w:rsidR="00C95CAB" w:rsidRPr="00085375">
        <w:rPr>
          <w:rFonts w:ascii="Arial" w:hAnsi="Arial" w:cs="Arial"/>
          <w:b/>
          <w:sz w:val="24"/>
          <w:szCs w:val="24"/>
        </w:rPr>
        <w:t>-</w:t>
      </w:r>
      <w:r w:rsidRPr="00085375">
        <w:rPr>
          <w:rFonts w:ascii="Arial" w:hAnsi="Arial" w:cs="Arial"/>
          <w:b/>
          <w:sz w:val="24"/>
          <w:szCs w:val="24"/>
        </w:rPr>
        <w:t xml:space="preserve"> </w:t>
      </w:r>
      <w:r w:rsidR="00C95CAB" w:rsidRPr="00085375">
        <w:rPr>
          <w:rFonts w:ascii="Arial" w:hAnsi="Arial" w:cs="Arial"/>
          <w:sz w:val="24"/>
          <w:szCs w:val="24"/>
        </w:rPr>
        <w:t>Con fundamento en los artículos 1</w:t>
      </w:r>
      <w:r w:rsidR="007B3609" w:rsidRPr="00085375">
        <w:rPr>
          <w:rFonts w:ascii="Arial" w:hAnsi="Arial" w:cs="Arial"/>
          <w:sz w:val="24"/>
          <w:szCs w:val="24"/>
        </w:rPr>
        <w:t>42, fracciones I</w:t>
      </w:r>
      <w:r w:rsidR="00FE3AB4" w:rsidRPr="00085375">
        <w:rPr>
          <w:rFonts w:ascii="Arial" w:hAnsi="Arial" w:cs="Arial"/>
          <w:sz w:val="24"/>
          <w:szCs w:val="24"/>
        </w:rPr>
        <w:t>,</w:t>
      </w:r>
      <w:r w:rsidR="00C95CAB" w:rsidRPr="00085375">
        <w:rPr>
          <w:rFonts w:ascii="Arial" w:hAnsi="Arial" w:cs="Arial"/>
          <w:sz w:val="24"/>
          <w:szCs w:val="24"/>
        </w:rPr>
        <w:t xml:space="preserve"> II, </w:t>
      </w:r>
      <w:r w:rsidR="00FE3AB4" w:rsidRPr="00085375">
        <w:rPr>
          <w:rFonts w:ascii="Arial" w:hAnsi="Arial" w:cs="Arial"/>
          <w:sz w:val="24"/>
          <w:szCs w:val="24"/>
        </w:rPr>
        <w:t>y</w:t>
      </w:r>
      <w:r w:rsidR="00C95CAB" w:rsidRPr="00085375">
        <w:rPr>
          <w:rFonts w:ascii="Arial" w:hAnsi="Arial" w:cs="Arial"/>
          <w:sz w:val="24"/>
          <w:szCs w:val="24"/>
        </w:rPr>
        <w:t xml:space="preserve"> 143, fracciones I, II y III de la Ley de Justicia Administrativa para el Estado de Oaxaca,</w:t>
      </w:r>
      <w:r w:rsidR="007B3609" w:rsidRPr="00085375">
        <w:rPr>
          <w:rFonts w:ascii="Arial" w:hAnsi="Arial" w:cs="Arial"/>
          <w:b/>
          <w:sz w:val="24"/>
          <w:szCs w:val="24"/>
        </w:rPr>
        <w:t xml:space="preserve"> NOTIFÍQUESE PERSONALMENTE A LA PARTE</w:t>
      </w:r>
      <w:r w:rsidR="00C95CAB" w:rsidRPr="00085375">
        <w:rPr>
          <w:rFonts w:ascii="Arial" w:hAnsi="Arial" w:cs="Arial"/>
          <w:b/>
          <w:sz w:val="24"/>
          <w:szCs w:val="24"/>
        </w:rPr>
        <w:t xml:space="preserve"> ACTOR</w:t>
      </w:r>
      <w:r w:rsidR="007B3609" w:rsidRPr="00085375">
        <w:rPr>
          <w:rFonts w:ascii="Arial" w:hAnsi="Arial" w:cs="Arial"/>
          <w:b/>
          <w:sz w:val="24"/>
          <w:szCs w:val="24"/>
        </w:rPr>
        <w:t>A</w:t>
      </w:r>
      <w:r w:rsidR="00C95CAB" w:rsidRPr="00085375">
        <w:rPr>
          <w:rFonts w:ascii="Arial" w:hAnsi="Arial" w:cs="Arial"/>
          <w:b/>
          <w:sz w:val="24"/>
          <w:szCs w:val="24"/>
        </w:rPr>
        <w:t>, Y POR OFICIO A LA AUTORIDAD DEMANDADA. CÚMPLASE</w:t>
      </w:r>
      <w:r w:rsidR="00C95CAB" w:rsidRPr="00085375">
        <w:rPr>
          <w:rFonts w:ascii="Arial" w:hAnsi="Arial" w:cs="Arial"/>
          <w:sz w:val="24"/>
          <w:szCs w:val="24"/>
        </w:rPr>
        <w:t xml:space="preserve">.- - - - - - - - - - </w:t>
      </w:r>
    </w:p>
    <w:p w:rsidR="00C95CAB" w:rsidRPr="00085375" w:rsidRDefault="00C95CAB" w:rsidP="00A448CD">
      <w:pPr>
        <w:spacing w:line="360" w:lineRule="auto"/>
        <w:ind w:right="51"/>
        <w:jc w:val="both"/>
        <w:rPr>
          <w:rFonts w:ascii="Arial" w:hAnsi="Arial" w:cs="Arial"/>
          <w:sz w:val="24"/>
          <w:szCs w:val="24"/>
        </w:rPr>
      </w:pPr>
    </w:p>
    <w:p w:rsidR="008D39CD" w:rsidRPr="00CA7B11" w:rsidRDefault="00C95CAB" w:rsidP="00A448CD">
      <w:pPr>
        <w:pStyle w:val="Textoindependiente"/>
        <w:spacing w:line="360" w:lineRule="auto"/>
        <w:ind w:firstLine="708"/>
        <w:jc w:val="both"/>
        <w:rPr>
          <w:rFonts w:ascii="Arial" w:hAnsi="Arial" w:cs="Arial"/>
          <w:sz w:val="24"/>
          <w:szCs w:val="24"/>
          <w:lang w:val="es-MX"/>
        </w:rPr>
      </w:pPr>
      <w:r w:rsidRPr="00085375">
        <w:rPr>
          <w:rFonts w:ascii="Arial" w:hAnsi="Arial" w:cs="Arial"/>
          <w:sz w:val="24"/>
          <w:szCs w:val="24"/>
        </w:rPr>
        <w:t xml:space="preserve">Así lo resolvió y firma el Magistrado Licenciado Julián Hernández Carrillo, de la Quinta Sala Unitaria de Primera Instancia del Tribunal de </w:t>
      </w:r>
      <w:r w:rsidR="00123548" w:rsidRPr="00085375">
        <w:rPr>
          <w:rFonts w:ascii="Arial" w:hAnsi="Arial" w:cs="Arial"/>
          <w:sz w:val="24"/>
          <w:szCs w:val="24"/>
          <w:lang w:val="es-MX"/>
        </w:rPr>
        <w:t xml:space="preserve">Justicia Administrativa </w:t>
      </w:r>
      <w:r w:rsidRPr="00085375">
        <w:rPr>
          <w:rFonts w:ascii="Arial" w:hAnsi="Arial" w:cs="Arial"/>
          <w:sz w:val="24"/>
          <w:szCs w:val="24"/>
        </w:rPr>
        <w:t>del Estado de Oaxaca, quien actúa con la Licenciada Marissa Ignacio Valencia, Secretaria Judicial de Acuerdos, que autoriza y da fe.-  - - - - -</w:t>
      </w:r>
      <w:r w:rsidR="00123548" w:rsidRPr="00085375">
        <w:rPr>
          <w:rFonts w:ascii="Arial" w:hAnsi="Arial" w:cs="Arial"/>
          <w:sz w:val="24"/>
          <w:szCs w:val="24"/>
          <w:lang w:val="es-MX"/>
        </w:rPr>
        <w:t xml:space="preserve"> - - </w:t>
      </w:r>
      <w:r w:rsidR="00CA7B11" w:rsidRPr="00085375">
        <w:rPr>
          <w:rFonts w:ascii="Arial" w:hAnsi="Arial" w:cs="Arial"/>
          <w:sz w:val="24"/>
          <w:szCs w:val="24"/>
        </w:rPr>
        <w:t>- - - - - - - - - - - - - - - - - -</w:t>
      </w:r>
      <w:r w:rsidR="00CA7B11">
        <w:rPr>
          <w:rFonts w:ascii="Arial" w:hAnsi="Arial" w:cs="Arial"/>
          <w:sz w:val="24"/>
          <w:szCs w:val="24"/>
          <w:lang w:val="es-MX"/>
        </w:rPr>
        <w:t xml:space="preserve"> </w:t>
      </w:r>
      <w:r w:rsidR="00CA7B11" w:rsidRPr="00085375">
        <w:rPr>
          <w:rFonts w:ascii="Arial" w:hAnsi="Arial" w:cs="Arial"/>
          <w:sz w:val="24"/>
          <w:szCs w:val="24"/>
        </w:rPr>
        <w:t>- - - - - - - - - - - - - - - - - -</w:t>
      </w:r>
      <w:r w:rsidR="00CA7B11">
        <w:rPr>
          <w:rFonts w:ascii="Arial" w:hAnsi="Arial" w:cs="Arial"/>
          <w:sz w:val="24"/>
          <w:szCs w:val="24"/>
          <w:lang w:val="es-MX"/>
        </w:rPr>
        <w:t xml:space="preserve"> </w:t>
      </w:r>
      <w:r w:rsidR="00CA7B11" w:rsidRPr="00085375">
        <w:rPr>
          <w:rFonts w:ascii="Arial" w:hAnsi="Arial" w:cs="Arial"/>
          <w:sz w:val="24"/>
          <w:szCs w:val="24"/>
        </w:rPr>
        <w:t xml:space="preserve">- - - - - - - - - </w:t>
      </w:r>
      <w:r w:rsidR="00CA7B11">
        <w:rPr>
          <w:rFonts w:ascii="Arial" w:hAnsi="Arial" w:cs="Arial"/>
          <w:sz w:val="24"/>
          <w:szCs w:val="24"/>
          <w:lang w:val="es-MX"/>
        </w:rPr>
        <w:t xml:space="preserve">- </w:t>
      </w:r>
    </w:p>
    <w:p w:rsidR="00AF16D3" w:rsidRPr="00085375" w:rsidRDefault="00AF16D3" w:rsidP="00123548">
      <w:pPr>
        <w:rPr>
          <w:rFonts w:ascii="Arial" w:hAnsi="Arial" w:cs="Arial"/>
          <w:sz w:val="24"/>
          <w:szCs w:val="24"/>
        </w:rPr>
      </w:pPr>
    </w:p>
    <w:sectPr w:rsidR="00AF16D3" w:rsidRPr="00085375" w:rsidSect="00553E27">
      <w:headerReference w:type="default" r:id="rId11"/>
      <w:headerReference w:type="first" r:id="rId12"/>
      <w:pgSz w:w="12242" w:h="20163" w:code="5"/>
      <w:pgMar w:top="1701" w:right="1134" w:bottom="1701" w:left="2835" w:header="720" w:footer="720" w:gutter="0"/>
      <w:paperSrc w:first="4" w:other="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F4C" w:rsidRDefault="005C2F4C" w:rsidP="00F420D4">
      <w:r>
        <w:separator/>
      </w:r>
    </w:p>
  </w:endnote>
  <w:endnote w:type="continuationSeparator" w:id="0">
    <w:p w:rsidR="005C2F4C" w:rsidRDefault="005C2F4C"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MT">
    <w:altName w:val="Arial 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F4C" w:rsidRDefault="005C2F4C" w:rsidP="00F420D4">
      <w:r>
        <w:separator/>
      </w:r>
    </w:p>
  </w:footnote>
  <w:footnote w:type="continuationSeparator" w:id="0">
    <w:p w:rsidR="005C2F4C" w:rsidRDefault="005C2F4C"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09" w:rsidRPr="00CC4788" w:rsidRDefault="00406509" w:rsidP="00CE5FE7">
    <w:pPr>
      <w:ind w:left="3540"/>
      <w:rPr>
        <w:rFonts w:ascii="Arial" w:hAnsi="Arial" w:cs="Arial"/>
        <w:sz w:val="28"/>
        <w:lang w:val="es-ES_tradnl"/>
      </w:rPr>
    </w:pP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CB4DC1">
      <w:rPr>
        <w:rFonts w:ascii="Arial" w:hAnsi="Arial" w:cs="Arial"/>
        <w:b/>
        <w:noProof/>
        <w:sz w:val="28"/>
        <w:lang w:val="en-US"/>
      </w:rPr>
      <w:t>12</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C9500C">
      <w:rPr>
        <w:rFonts w:ascii="Arial" w:hAnsi="Arial" w:cs="Arial"/>
        <w:b/>
        <w:sz w:val="28"/>
        <w:lang w:val="en-US"/>
      </w:rPr>
      <w:t xml:space="preserve">                               </w:t>
    </w:r>
    <w:r w:rsidR="00CE5FE7">
      <w:rPr>
        <w:rFonts w:ascii="Arial" w:hAnsi="Arial" w:cs="Arial"/>
        <w:b/>
        <w:sz w:val="28"/>
        <w:lang w:val="en-US"/>
      </w:rPr>
      <w:t xml:space="preserve"> </w:t>
    </w:r>
    <w:r w:rsidR="00E34422">
      <w:rPr>
        <w:rFonts w:ascii="Arial" w:hAnsi="Arial" w:cs="Arial"/>
        <w:b/>
        <w:sz w:val="28"/>
        <w:lang w:val="en-US"/>
      </w:rPr>
      <w:t>0</w:t>
    </w:r>
    <w:r w:rsidR="00A448CD">
      <w:rPr>
        <w:rFonts w:ascii="Arial" w:hAnsi="Arial" w:cs="Arial"/>
        <w:b/>
        <w:sz w:val="28"/>
        <w:lang w:val="en-US"/>
      </w:rPr>
      <w:t>056/</w:t>
    </w:r>
    <w:r w:rsidR="00787A55">
      <w:rPr>
        <w:rFonts w:ascii="Arial" w:hAnsi="Arial" w:cs="Arial"/>
        <w:b/>
        <w:sz w:val="28"/>
        <w:lang w:val="en-US"/>
      </w:rPr>
      <w:t>2017</w:t>
    </w:r>
  </w:p>
  <w:p w:rsidR="00406509" w:rsidRPr="00CC4788" w:rsidRDefault="00CB4DC1">
    <w:pPr>
      <w:rPr>
        <w:lang w:val="es-ES_tradnl"/>
      </w:rPr>
    </w:pPr>
    <w:r>
      <w:rPr>
        <w:noProof/>
        <w:lang w:val="es-MX"/>
      </w:rPr>
      <mc:AlternateContent>
        <mc:Choice Requires="wps">
          <w:drawing>
            <wp:anchor distT="45720" distB="45720" distL="114300" distR="114300" simplePos="0" relativeHeight="251659776" behindDoc="0" locked="0" layoutInCell="1" allowOverlap="1">
              <wp:simplePos x="0" y="0"/>
              <wp:positionH relativeFrom="page">
                <wp:posOffset>104775</wp:posOffset>
              </wp:positionH>
              <wp:positionV relativeFrom="paragraph">
                <wp:posOffset>5177155</wp:posOffset>
              </wp:positionV>
              <wp:extent cx="1285875" cy="1123950"/>
              <wp:effectExtent l="0" t="0" r="28575" b="1905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CA7B11" w:rsidRPr="00DF79F8" w:rsidRDefault="00CA7B11" w:rsidP="00CA7B11">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25pt;margin-top:407.65pt;width:101.25pt;height:88.5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">
              <v:textbox>
                <w:txbxContent>
                  <w:p w:rsidR="00CA7B11" w:rsidRPr="00DF79F8" w:rsidRDefault="00CA7B11" w:rsidP="00CA7B11">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E27" w:rsidRDefault="00CB4DC1">
    <w:pPr>
      <w:pStyle w:val="Encabezado"/>
    </w:pPr>
    <w:r>
      <w:rPr>
        <w:noProof/>
        <w:lang w:val="es-MX"/>
      </w:rPr>
      <mc:AlternateContent>
        <mc:Choice Requires="wps">
          <w:drawing>
            <wp:anchor distT="45720" distB="45720" distL="114300" distR="114300" simplePos="0" relativeHeight="251658752" behindDoc="0" locked="0" layoutInCell="1" allowOverlap="1">
              <wp:simplePos x="0" y="0"/>
              <wp:positionH relativeFrom="page">
                <wp:posOffset>276225</wp:posOffset>
              </wp:positionH>
              <wp:positionV relativeFrom="paragraph">
                <wp:posOffset>5686425</wp:posOffset>
              </wp:positionV>
              <wp:extent cx="1285875" cy="11239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CA7B11" w:rsidRPr="00DF79F8" w:rsidRDefault="00CA7B11" w:rsidP="00CA7B11">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75pt;margin-top:447.75pt;width:101.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">
              <v:textbox>
                <w:txbxContent>
                  <w:p w:rsidR="00CA7B11" w:rsidRPr="00DF79F8" w:rsidRDefault="00CA7B11" w:rsidP="00CA7B11">
                    <w:pPr>
                      <w:jc w:val="center"/>
                      <w:rPr>
                        <w:lang w:val="es-MX"/>
                      </w:rPr>
                    </w:pPr>
                    <w:r>
                      <w:rPr>
                        <w:lang w:val="es-MX"/>
                      </w:rPr>
                      <w:t>DATOS PERSONALES PROTEGIDOS POR EL ART.- 116 DE LA LGTAIP Y EL ART.- 56 DE LA LTAIPEO</w:t>
                    </w:r>
                  </w:p>
                </w:txbxContent>
              </v:textbox>
              <w10:wrap type="square" anchorx="page"/>
            </v:shape>
          </w:pict>
        </mc:Fallback>
      </mc:AlternateContent>
    </w:r>
    <w:r>
      <w:rPr>
        <w:noProof/>
        <w:lang w:val="es-MX"/>
      </w:rPr>
      <mc:AlternateContent>
        <mc:Choice Requires="wps">
          <w:drawing>
            <wp:anchor distT="45720" distB="45720" distL="114300" distR="114300" simplePos="0" relativeHeight="251657728" behindDoc="0" locked="0" layoutInCell="1" allowOverlap="1">
              <wp:simplePos x="0" y="0"/>
              <wp:positionH relativeFrom="page">
                <wp:posOffset>276225</wp:posOffset>
              </wp:positionH>
              <wp:positionV relativeFrom="paragraph">
                <wp:posOffset>5686425</wp:posOffset>
              </wp:positionV>
              <wp:extent cx="12858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553E27" w:rsidRPr="00DF79F8" w:rsidRDefault="00553E27" w:rsidP="00553E27">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75pt;margin-top:447.75pt;width:101.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">
              <v:textbox>
                <w:txbxContent>
                  <w:p w:rsidR="00553E27" w:rsidRPr="00DF79F8" w:rsidRDefault="00553E27" w:rsidP="00553E27">
                    <w:pPr>
                      <w:jc w:val="center"/>
                      <w:rPr>
                        <w:lang w:val="es-MX"/>
                      </w:rPr>
                    </w:pPr>
                    <w:r>
                      <w:rPr>
                        <w:lang w:val="es-MX"/>
                      </w:rPr>
                      <w:t>DATOS PERSONALES PROTEGIDOS POR EL ART.- 116 DE LA LGTAIP Y EL ART.- 56 DE LA LTAIPEO</w:t>
                    </w:r>
                  </w:p>
                </w:txbxContent>
              </v:textbox>
              <w10:wrap type="square" anchorx="page"/>
            </v:shape>
          </w:pict>
        </mc:Fallback>
      </mc:AlternateContent>
    </w:r>
    <w:r>
      <w:rPr>
        <w:noProof/>
        <w:lang w:val="es-MX"/>
      </w:rPr>
      <mc:AlternateContent>
        <mc:Choice Requires="wps">
          <w:drawing>
            <wp:anchor distT="45720" distB="45720" distL="114300" distR="114300" simplePos="0" relativeHeight="251656704" behindDoc="0" locked="0" layoutInCell="1" allowOverlap="1">
              <wp:simplePos x="0" y="0"/>
              <wp:positionH relativeFrom="page">
                <wp:posOffset>276225</wp:posOffset>
              </wp:positionH>
              <wp:positionV relativeFrom="paragraph">
                <wp:posOffset>5686425</wp:posOffset>
              </wp:positionV>
              <wp:extent cx="12858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553E27" w:rsidRPr="00DF79F8" w:rsidRDefault="00553E27" w:rsidP="00553E27">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75pt;margin-top:447.75pt;width:101.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">
              <v:textbox>
                <w:txbxContent>
                  <w:p w:rsidR="00553E27" w:rsidRPr="00DF79F8" w:rsidRDefault="00553E27" w:rsidP="00553E27">
                    <w:pPr>
                      <w:jc w:val="center"/>
                      <w:rPr>
                        <w:lang w:val="es-MX"/>
                      </w:rPr>
                    </w:pPr>
                    <w:r>
                      <w:rPr>
                        <w:lang w:val="es-MX"/>
                      </w:rPr>
                      <w:t>DATOS PERSONALES PROTEGIDOS POR EL ART.- 116 DE LA LGTAIP Y EL ART.- 56 DE LA LTAIPEO</w:t>
                    </w:r>
                  </w:p>
                </w:txbxContent>
              </v:textbox>
              <w10:wrap type="square" anchorx="page"/>
            </v:shape>
          </w:pict>
        </mc:Fallback>
      </mc:AlternateContent>
    </w:r>
    <w:r>
      <w:rPr>
        <w:noProof/>
        <w:lang w:val="es-MX"/>
      </w:rPr>
      <mc:AlternateContent>
        <mc:Choice Requires="wps">
          <w:drawing>
            <wp:anchor distT="45720" distB="45720" distL="114300" distR="114300" simplePos="0" relativeHeight="251655680" behindDoc="0" locked="0" layoutInCell="1" allowOverlap="1">
              <wp:simplePos x="0" y="0"/>
              <wp:positionH relativeFrom="page">
                <wp:posOffset>276225</wp:posOffset>
              </wp:positionH>
              <wp:positionV relativeFrom="paragraph">
                <wp:posOffset>5686425</wp:posOffset>
              </wp:positionV>
              <wp:extent cx="1285875" cy="11239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553E27" w:rsidRPr="00DF79F8" w:rsidRDefault="00553E27" w:rsidP="00553E27">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75pt;margin-top:447.75pt;width:101.25pt;height:88.5pt;z-index:251655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">
              <v:textbox>
                <w:txbxContent>
                  <w:p w:rsidR="00553E27" w:rsidRPr="00DF79F8" w:rsidRDefault="00553E27" w:rsidP="00553E27">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2D641AAF"/>
    <w:multiLevelType w:val="hybridMultilevel"/>
    <w:tmpl w:val="35544440"/>
    <w:lvl w:ilvl="0" w:tplc="D07E22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9784DD9"/>
    <w:multiLevelType w:val="hybridMultilevel"/>
    <w:tmpl w:val="0742EC42"/>
    <w:lvl w:ilvl="0" w:tplc="8B40A5D2">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3">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72295F32"/>
    <w:multiLevelType w:val="hybridMultilevel"/>
    <w:tmpl w:val="11A0A89E"/>
    <w:lvl w:ilvl="0" w:tplc="9126C1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num>
  <w:num w:numId="2">
    <w:abstractNumId w:val="3"/>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29C8"/>
    <w:rsid w:val="00003238"/>
    <w:rsid w:val="000038A9"/>
    <w:rsid w:val="000040A6"/>
    <w:rsid w:val="00004A37"/>
    <w:rsid w:val="00004A93"/>
    <w:rsid w:val="00005401"/>
    <w:rsid w:val="000062C7"/>
    <w:rsid w:val="00006EBC"/>
    <w:rsid w:val="0000749C"/>
    <w:rsid w:val="00012AF7"/>
    <w:rsid w:val="00013173"/>
    <w:rsid w:val="00014783"/>
    <w:rsid w:val="00016065"/>
    <w:rsid w:val="0001647B"/>
    <w:rsid w:val="00016741"/>
    <w:rsid w:val="00016B74"/>
    <w:rsid w:val="00020C7F"/>
    <w:rsid w:val="00021CBE"/>
    <w:rsid w:val="000237C6"/>
    <w:rsid w:val="000245C9"/>
    <w:rsid w:val="00024D09"/>
    <w:rsid w:val="00027E3C"/>
    <w:rsid w:val="000314CE"/>
    <w:rsid w:val="0003235C"/>
    <w:rsid w:val="00032EB5"/>
    <w:rsid w:val="00033970"/>
    <w:rsid w:val="00034305"/>
    <w:rsid w:val="0004107F"/>
    <w:rsid w:val="00041924"/>
    <w:rsid w:val="0004209E"/>
    <w:rsid w:val="000442F4"/>
    <w:rsid w:val="00044EAF"/>
    <w:rsid w:val="0004548C"/>
    <w:rsid w:val="00046F31"/>
    <w:rsid w:val="0004772F"/>
    <w:rsid w:val="00050A1C"/>
    <w:rsid w:val="0005190C"/>
    <w:rsid w:val="00053680"/>
    <w:rsid w:val="000538FE"/>
    <w:rsid w:val="000549A1"/>
    <w:rsid w:val="00056A5A"/>
    <w:rsid w:val="00056AC0"/>
    <w:rsid w:val="00056AF9"/>
    <w:rsid w:val="00056BFA"/>
    <w:rsid w:val="00062F80"/>
    <w:rsid w:val="00064021"/>
    <w:rsid w:val="00064C73"/>
    <w:rsid w:val="00065CEC"/>
    <w:rsid w:val="00067457"/>
    <w:rsid w:val="00070E1B"/>
    <w:rsid w:val="00071182"/>
    <w:rsid w:val="0007346E"/>
    <w:rsid w:val="00074812"/>
    <w:rsid w:val="00074EF2"/>
    <w:rsid w:val="00075652"/>
    <w:rsid w:val="00077C63"/>
    <w:rsid w:val="00081A52"/>
    <w:rsid w:val="0008218F"/>
    <w:rsid w:val="0008231D"/>
    <w:rsid w:val="00083868"/>
    <w:rsid w:val="00083FA3"/>
    <w:rsid w:val="00085375"/>
    <w:rsid w:val="00085C41"/>
    <w:rsid w:val="00090AED"/>
    <w:rsid w:val="00091CF1"/>
    <w:rsid w:val="00091E44"/>
    <w:rsid w:val="00092087"/>
    <w:rsid w:val="0009226D"/>
    <w:rsid w:val="000926F1"/>
    <w:rsid w:val="00093B28"/>
    <w:rsid w:val="00096EEB"/>
    <w:rsid w:val="000970DA"/>
    <w:rsid w:val="000A3904"/>
    <w:rsid w:val="000A4C8E"/>
    <w:rsid w:val="000A5355"/>
    <w:rsid w:val="000A60D3"/>
    <w:rsid w:val="000A7122"/>
    <w:rsid w:val="000B0572"/>
    <w:rsid w:val="000B3F7E"/>
    <w:rsid w:val="000B4839"/>
    <w:rsid w:val="000B4EF2"/>
    <w:rsid w:val="000B6603"/>
    <w:rsid w:val="000B7936"/>
    <w:rsid w:val="000B7FD5"/>
    <w:rsid w:val="000C1A8A"/>
    <w:rsid w:val="000C2B35"/>
    <w:rsid w:val="000C3455"/>
    <w:rsid w:val="000C4B49"/>
    <w:rsid w:val="000D0E26"/>
    <w:rsid w:val="000D1A0F"/>
    <w:rsid w:val="000D2089"/>
    <w:rsid w:val="000D2093"/>
    <w:rsid w:val="000D2F19"/>
    <w:rsid w:val="000D684A"/>
    <w:rsid w:val="000D7AC5"/>
    <w:rsid w:val="000E0584"/>
    <w:rsid w:val="000E1977"/>
    <w:rsid w:val="000E2E62"/>
    <w:rsid w:val="000E2E9E"/>
    <w:rsid w:val="000E4E63"/>
    <w:rsid w:val="000E69D0"/>
    <w:rsid w:val="000E7BD6"/>
    <w:rsid w:val="000F4DF7"/>
    <w:rsid w:val="000F698B"/>
    <w:rsid w:val="000F787F"/>
    <w:rsid w:val="000F7C83"/>
    <w:rsid w:val="000F7CDD"/>
    <w:rsid w:val="000F7DFD"/>
    <w:rsid w:val="0010413C"/>
    <w:rsid w:val="00105CEA"/>
    <w:rsid w:val="00106ABF"/>
    <w:rsid w:val="001075B5"/>
    <w:rsid w:val="00107AAC"/>
    <w:rsid w:val="00107FB6"/>
    <w:rsid w:val="00110FC8"/>
    <w:rsid w:val="00111700"/>
    <w:rsid w:val="00115F08"/>
    <w:rsid w:val="00116AD9"/>
    <w:rsid w:val="0011715F"/>
    <w:rsid w:val="00120EF5"/>
    <w:rsid w:val="0012103E"/>
    <w:rsid w:val="00123548"/>
    <w:rsid w:val="00125DF0"/>
    <w:rsid w:val="001262E0"/>
    <w:rsid w:val="00126EAC"/>
    <w:rsid w:val="00127456"/>
    <w:rsid w:val="001306B9"/>
    <w:rsid w:val="001310CA"/>
    <w:rsid w:val="00132836"/>
    <w:rsid w:val="00133411"/>
    <w:rsid w:val="0013414A"/>
    <w:rsid w:val="00134A34"/>
    <w:rsid w:val="00135350"/>
    <w:rsid w:val="00136090"/>
    <w:rsid w:val="00136F7C"/>
    <w:rsid w:val="00140E99"/>
    <w:rsid w:val="001411A0"/>
    <w:rsid w:val="0014293B"/>
    <w:rsid w:val="00144213"/>
    <w:rsid w:val="00144BCA"/>
    <w:rsid w:val="00147870"/>
    <w:rsid w:val="00150176"/>
    <w:rsid w:val="00150338"/>
    <w:rsid w:val="00151DA7"/>
    <w:rsid w:val="001520A9"/>
    <w:rsid w:val="00152FCB"/>
    <w:rsid w:val="00154035"/>
    <w:rsid w:val="00155459"/>
    <w:rsid w:val="00156809"/>
    <w:rsid w:val="00160744"/>
    <w:rsid w:val="00161AA7"/>
    <w:rsid w:val="00162313"/>
    <w:rsid w:val="00165602"/>
    <w:rsid w:val="00165B0A"/>
    <w:rsid w:val="001661CB"/>
    <w:rsid w:val="0017017A"/>
    <w:rsid w:val="00170591"/>
    <w:rsid w:val="0017119D"/>
    <w:rsid w:val="001728AE"/>
    <w:rsid w:val="001739ED"/>
    <w:rsid w:val="00174171"/>
    <w:rsid w:val="001742B9"/>
    <w:rsid w:val="001749B6"/>
    <w:rsid w:val="0018138A"/>
    <w:rsid w:val="00182097"/>
    <w:rsid w:val="00182D6E"/>
    <w:rsid w:val="00182DD7"/>
    <w:rsid w:val="00183229"/>
    <w:rsid w:val="0018528F"/>
    <w:rsid w:val="00186A01"/>
    <w:rsid w:val="00187BF4"/>
    <w:rsid w:val="00190598"/>
    <w:rsid w:val="00190CF7"/>
    <w:rsid w:val="00191869"/>
    <w:rsid w:val="001929BD"/>
    <w:rsid w:val="001933DB"/>
    <w:rsid w:val="00195BE9"/>
    <w:rsid w:val="00196AE3"/>
    <w:rsid w:val="001A230B"/>
    <w:rsid w:val="001A26B5"/>
    <w:rsid w:val="001A289F"/>
    <w:rsid w:val="001A2BAD"/>
    <w:rsid w:val="001A4B23"/>
    <w:rsid w:val="001A613C"/>
    <w:rsid w:val="001A76B6"/>
    <w:rsid w:val="001B08A3"/>
    <w:rsid w:val="001B0951"/>
    <w:rsid w:val="001B2B46"/>
    <w:rsid w:val="001B5975"/>
    <w:rsid w:val="001B5D21"/>
    <w:rsid w:val="001B65AE"/>
    <w:rsid w:val="001B6A7B"/>
    <w:rsid w:val="001B7203"/>
    <w:rsid w:val="001C0A21"/>
    <w:rsid w:val="001C0BE4"/>
    <w:rsid w:val="001C1F9A"/>
    <w:rsid w:val="001C3994"/>
    <w:rsid w:val="001C4533"/>
    <w:rsid w:val="001C5EA5"/>
    <w:rsid w:val="001D0949"/>
    <w:rsid w:val="001D2022"/>
    <w:rsid w:val="001D46B8"/>
    <w:rsid w:val="001D4BA3"/>
    <w:rsid w:val="001D689D"/>
    <w:rsid w:val="001E1062"/>
    <w:rsid w:val="001E3376"/>
    <w:rsid w:val="001E415E"/>
    <w:rsid w:val="001E48B8"/>
    <w:rsid w:val="001E5028"/>
    <w:rsid w:val="001E6368"/>
    <w:rsid w:val="001E65CD"/>
    <w:rsid w:val="001E66AE"/>
    <w:rsid w:val="001E72CD"/>
    <w:rsid w:val="001F014F"/>
    <w:rsid w:val="001F0AD3"/>
    <w:rsid w:val="001F0EBB"/>
    <w:rsid w:val="001F10E6"/>
    <w:rsid w:val="001F2CDF"/>
    <w:rsid w:val="001F2F05"/>
    <w:rsid w:val="001F3C38"/>
    <w:rsid w:val="001F6D14"/>
    <w:rsid w:val="00200672"/>
    <w:rsid w:val="00201DB4"/>
    <w:rsid w:val="002047DF"/>
    <w:rsid w:val="00204AC3"/>
    <w:rsid w:val="00204BB1"/>
    <w:rsid w:val="00205525"/>
    <w:rsid w:val="00205786"/>
    <w:rsid w:val="00210262"/>
    <w:rsid w:val="00210A5F"/>
    <w:rsid w:val="00210CDB"/>
    <w:rsid w:val="00210E8B"/>
    <w:rsid w:val="002118C5"/>
    <w:rsid w:val="00211F20"/>
    <w:rsid w:val="0021234D"/>
    <w:rsid w:val="002124A3"/>
    <w:rsid w:val="00212B3D"/>
    <w:rsid w:val="00214464"/>
    <w:rsid w:val="00214BE7"/>
    <w:rsid w:val="00217528"/>
    <w:rsid w:val="0022085C"/>
    <w:rsid w:val="00221BAB"/>
    <w:rsid w:val="00224E35"/>
    <w:rsid w:val="002255C6"/>
    <w:rsid w:val="00225AC2"/>
    <w:rsid w:val="002329D9"/>
    <w:rsid w:val="00233DDE"/>
    <w:rsid w:val="00234057"/>
    <w:rsid w:val="0023407F"/>
    <w:rsid w:val="00235650"/>
    <w:rsid w:val="00237037"/>
    <w:rsid w:val="0024126C"/>
    <w:rsid w:val="002414F6"/>
    <w:rsid w:val="00244314"/>
    <w:rsid w:val="00244653"/>
    <w:rsid w:val="00244E33"/>
    <w:rsid w:val="002467CD"/>
    <w:rsid w:val="00251684"/>
    <w:rsid w:val="00252101"/>
    <w:rsid w:val="002523D8"/>
    <w:rsid w:val="00252E4B"/>
    <w:rsid w:val="002562A6"/>
    <w:rsid w:val="0025726B"/>
    <w:rsid w:val="0026142E"/>
    <w:rsid w:val="00263D08"/>
    <w:rsid w:val="002642BB"/>
    <w:rsid w:val="00265AD0"/>
    <w:rsid w:val="00267921"/>
    <w:rsid w:val="002736D1"/>
    <w:rsid w:val="00277B57"/>
    <w:rsid w:val="002811C3"/>
    <w:rsid w:val="00281246"/>
    <w:rsid w:val="00281435"/>
    <w:rsid w:val="00281ABF"/>
    <w:rsid w:val="00282300"/>
    <w:rsid w:val="00282E43"/>
    <w:rsid w:val="00283953"/>
    <w:rsid w:val="00283EA9"/>
    <w:rsid w:val="00286483"/>
    <w:rsid w:val="0028659A"/>
    <w:rsid w:val="00290580"/>
    <w:rsid w:val="00291EE6"/>
    <w:rsid w:val="002930D3"/>
    <w:rsid w:val="00294B28"/>
    <w:rsid w:val="00294C97"/>
    <w:rsid w:val="002955B2"/>
    <w:rsid w:val="002963FC"/>
    <w:rsid w:val="00296F46"/>
    <w:rsid w:val="00297889"/>
    <w:rsid w:val="002A109A"/>
    <w:rsid w:val="002A199E"/>
    <w:rsid w:val="002A1C28"/>
    <w:rsid w:val="002A2373"/>
    <w:rsid w:val="002A2E41"/>
    <w:rsid w:val="002A5F0F"/>
    <w:rsid w:val="002A7520"/>
    <w:rsid w:val="002B06DD"/>
    <w:rsid w:val="002B3A63"/>
    <w:rsid w:val="002B3A94"/>
    <w:rsid w:val="002B5B2A"/>
    <w:rsid w:val="002B7848"/>
    <w:rsid w:val="002C1189"/>
    <w:rsid w:val="002C1889"/>
    <w:rsid w:val="002C224B"/>
    <w:rsid w:val="002C2B64"/>
    <w:rsid w:val="002C4078"/>
    <w:rsid w:val="002C443E"/>
    <w:rsid w:val="002C52EF"/>
    <w:rsid w:val="002C53EC"/>
    <w:rsid w:val="002D0049"/>
    <w:rsid w:val="002D0C96"/>
    <w:rsid w:val="002D11A5"/>
    <w:rsid w:val="002D2631"/>
    <w:rsid w:val="002D2928"/>
    <w:rsid w:val="002D58C8"/>
    <w:rsid w:val="002D643E"/>
    <w:rsid w:val="002D6887"/>
    <w:rsid w:val="002D6AB7"/>
    <w:rsid w:val="002D7764"/>
    <w:rsid w:val="002D776B"/>
    <w:rsid w:val="002E1217"/>
    <w:rsid w:val="002E1B65"/>
    <w:rsid w:val="002E77B4"/>
    <w:rsid w:val="002F108B"/>
    <w:rsid w:val="002F15B5"/>
    <w:rsid w:val="002F1F53"/>
    <w:rsid w:val="002F46A3"/>
    <w:rsid w:val="002F5587"/>
    <w:rsid w:val="002F77A0"/>
    <w:rsid w:val="00300678"/>
    <w:rsid w:val="00300A48"/>
    <w:rsid w:val="00300FD4"/>
    <w:rsid w:val="00304939"/>
    <w:rsid w:val="00304AD8"/>
    <w:rsid w:val="003059A2"/>
    <w:rsid w:val="00306CC8"/>
    <w:rsid w:val="00306F4E"/>
    <w:rsid w:val="00310405"/>
    <w:rsid w:val="00310CB8"/>
    <w:rsid w:val="0031194F"/>
    <w:rsid w:val="0031273C"/>
    <w:rsid w:val="003147F3"/>
    <w:rsid w:val="00314908"/>
    <w:rsid w:val="003168CD"/>
    <w:rsid w:val="00317477"/>
    <w:rsid w:val="00320273"/>
    <w:rsid w:val="00321872"/>
    <w:rsid w:val="00324066"/>
    <w:rsid w:val="00324EB0"/>
    <w:rsid w:val="003267CF"/>
    <w:rsid w:val="00331281"/>
    <w:rsid w:val="00331379"/>
    <w:rsid w:val="003329BD"/>
    <w:rsid w:val="0033381A"/>
    <w:rsid w:val="00333C2A"/>
    <w:rsid w:val="00335660"/>
    <w:rsid w:val="00335C82"/>
    <w:rsid w:val="003412D0"/>
    <w:rsid w:val="003425B5"/>
    <w:rsid w:val="00342FE7"/>
    <w:rsid w:val="00343BEF"/>
    <w:rsid w:val="00344ACB"/>
    <w:rsid w:val="00345283"/>
    <w:rsid w:val="0034657A"/>
    <w:rsid w:val="0035043C"/>
    <w:rsid w:val="00350AB5"/>
    <w:rsid w:val="003516F0"/>
    <w:rsid w:val="00352456"/>
    <w:rsid w:val="00352A6A"/>
    <w:rsid w:val="00352B8D"/>
    <w:rsid w:val="003549C8"/>
    <w:rsid w:val="00357A5B"/>
    <w:rsid w:val="00360090"/>
    <w:rsid w:val="00360334"/>
    <w:rsid w:val="00360B74"/>
    <w:rsid w:val="003633C7"/>
    <w:rsid w:val="00363E85"/>
    <w:rsid w:val="0036403B"/>
    <w:rsid w:val="003643D4"/>
    <w:rsid w:val="003650A9"/>
    <w:rsid w:val="00367CA3"/>
    <w:rsid w:val="003703F4"/>
    <w:rsid w:val="003713FB"/>
    <w:rsid w:val="0037277A"/>
    <w:rsid w:val="003733E3"/>
    <w:rsid w:val="00375329"/>
    <w:rsid w:val="00376A6B"/>
    <w:rsid w:val="00377B4D"/>
    <w:rsid w:val="00377E54"/>
    <w:rsid w:val="00380071"/>
    <w:rsid w:val="00380CB3"/>
    <w:rsid w:val="00380DDD"/>
    <w:rsid w:val="0038194D"/>
    <w:rsid w:val="003823C3"/>
    <w:rsid w:val="00382D43"/>
    <w:rsid w:val="00385BE5"/>
    <w:rsid w:val="00387E75"/>
    <w:rsid w:val="00390D09"/>
    <w:rsid w:val="00390DC4"/>
    <w:rsid w:val="00390F20"/>
    <w:rsid w:val="00392141"/>
    <w:rsid w:val="00392B82"/>
    <w:rsid w:val="00393C04"/>
    <w:rsid w:val="003948AD"/>
    <w:rsid w:val="00394C09"/>
    <w:rsid w:val="00395314"/>
    <w:rsid w:val="00396650"/>
    <w:rsid w:val="003A0915"/>
    <w:rsid w:val="003A21EC"/>
    <w:rsid w:val="003A2453"/>
    <w:rsid w:val="003A2FF1"/>
    <w:rsid w:val="003A36F9"/>
    <w:rsid w:val="003A4E5F"/>
    <w:rsid w:val="003A5963"/>
    <w:rsid w:val="003A5AC1"/>
    <w:rsid w:val="003A76C8"/>
    <w:rsid w:val="003B00A0"/>
    <w:rsid w:val="003B1FE0"/>
    <w:rsid w:val="003B5BBB"/>
    <w:rsid w:val="003B7573"/>
    <w:rsid w:val="003C0374"/>
    <w:rsid w:val="003C09CD"/>
    <w:rsid w:val="003C0D11"/>
    <w:rsid w:val="003C1439"/>
    <w:rsid w:val="003C1EA1"/>
    <w:rsid w:val="003C379F"/>
    <w:rsid w:val="003C5875"/>
    <w:rsid w:val="003C587B"/>
    <w:rsid w:val="003C6379"/>
    <w:rsid w:val="003C6CD2"/>
    <w:rsid w:val="003D28C2"/>
    <w:rsid w:val="003D2922"/>
    <w:rsid w:val="003D405B"/>
    <w:rsid w:val="003D58D4"/>
    <w:rsid w:val="003D600E"/>
    <w:rsid w:val="003D7CEF"/>
    <w:rsid w:val="003E0EA1"/>
    <w:rsid w:val="003E2D68"/>
    <w:rsid w:val="003E3602"/>
    <w:rsid w:val="003E4018"/>
    <w:rsid w:val="003E40D5"/>
    <w:rsid w:val="003E52D3"/>
    <w:rsid w:val="003E5E33"/>
    <w:rsid w:val="003E6AE7"/>
    <w:rsid w:val="003F07EA"/>
    <w:rsid w:val="003F1454"/>
    <w:rsid w:val="003F1781"/>
    <w:rsid w:val="003F1EF0"/>
    <w:rsid w:val="003F244C"/>
    <w:rsid w:val="003F3003"/>
    <w:rsid w:val="003F33CC"/>
    <w:rsid w:val="003F3B45"/>
    <w:rsid w:val="003F3E00"/>
    <w:rsid w:val="003F465F"/>
    <w:rsid w:val="003F7AA1"/>
    <w:rsid w:val="00400570"/>
    <w:rsid w:val="00401408"/>
    <w:rsid w:val="00402013"/>
    <w:rsid w:val="00402B5F"/>
    <w:rsid w:val="004040F6"/>
    <w:rsid w:val="004050E7"/>
    <w:rsid w:val="00406106"/>
    <w:rsid w:val="00406509"/>
    <w:rsid w:val="00407311"/>
    <w:rsid w:val="0040794D"/>
    <w:rsid w:val="00407F1F"/>
    <w:rsid w:val="00411557"/>
    <w:rsid w:val="00412BDE"/>
    <w:rsid w:val="00414DF7"/>
    <w:rsid w:val="004173A0"/>
    <w:rsid w:val="004173A1"/>
    <w:rsid w:val="004210EE"/>
    <w:rsid w:val="004228F6"/>
    <w:rsid w:val="00422A55"/>
    <w:rsid w:val="004232E3"/>
    <w:rsid w:val="0042370B"/>
    <w:rsid w:val="004242FE"/>
    <w:rsid w:val="00424CD0"/>
    <w:rsid w:val="0042621F"/>
    <w:rsid w:val="0043038B"/>
    <w:rsid w:val="00432032"/>
    <w:rsid w:val="004340B2"/>
    <w:rsid w:val="00434575"/>
    <w:rsid w:val="00434A60"/>
    <w:rsid w:val="00435084"/>
    <w:rsid w:val="004355F2"/>
    <w:rsid w:val="0044050D"/>
    <w:rsid w:val="00441715"/>
    <w:rsid w:val="004427C3"/>
    <w:rsid w:val="00442B5A"/>
    <w:rsid w:val="00442BEE"/>
    <w:rsid w:val="00443406"/>
    <w:rsid w:val="0044398E"/>
    <w:rsid w:val="00446692"/>
    <w:rsid w:val="00452313"/>
    <w:rsid w:val="00452FF9"/>
    <w:rsid w:val="0045338B"/>
    <w:rsid w:val="00453CEE"/>
    <w:rsid w:val="00456797"/>
    <w:rsid w:val="00460B6C"/>
    <w:rsid w:val="00464420"/>
    <w:rsid w:val="004647E3"/>
    <w:rsid w:val="004648B4"/>
    <w:rsid w:val="00464F07"/>
    <w:rsid w:val="00465EA9"/>
    <w:rsid w:val="00466311"/>
    <w:rsid w:val="00466394"/>
    <w:rsid w:val="00472472"/>
    <w:rsid w:val="004736D0"/>
    <w:rsid w:val="00474163"/>
    <w:rsid w:val="00477E8E"/>
    <w:rsid w:val="004810CA"/>
    <w:rsid w:val="0048167A"/>
    <w:rsid w:val="0048260A"/>
    <w:rsid w:val="00482904"/>
    <w:rsid w:val="00484BB9"/>
    <w:rsid w:val="00484F40"/>
    <w:rsid w:val="00485E22"/>
    <w:rsid w:val="00486382"/>
    <w:rsid w:val="004877CB"/>
    <w:rsid w:val="004878C0"/>
    <w:rsid w:val="00490B19"/>
    <w:rsid w:val="00490F80"/>
    <w:rsid w:val="00491B62"/>
    <w:rsid w:val="00493EA9"/>
    <w:rsid w:val="004952F9"/>
    <w:rsid w:val="004957FF"/>
    <w:rsid w:val="004960F4"/>
    <w:rsid w:val="004964EC"/>
    <w:rsid w:val="0049736F"/>
    <w:rsid w:val="004979D2"/>
    <w:rsid w:val="004A0534"/>
    <w:rsid w:val="004A0FA6"/>
    <w:rsid w:val="004A1AB7"/>
    <w:rsid w:val="004A263D"/>
    <w:rsid w:val="004A2D45"/>
    <w:rsid w:val="004A2F74"/>
    <w:rsid w:val="004A32A5"/>
    <w:rsid w:val="004A50DB"/>
    <w:rsid w:val="004A7855"/>
    <w:rsid w:val="004A79AA"/>
    <w:rsid w:val="004B03A4"/>
    <w:rsid w:val="004B04A9"/>
    <w:rsid w:val="004B29AC"/>
    <w:rsid w:val="004B2F4B"/>
    <w:rsid w:val="004C20B6"/>
    <w:rsid w:val="004C50AA"/>
    <w:rsid w:val="004C5BC5"/>
    <w:rsid w:val="004C6FA4"/>
    <w:rsid w:val="004D0C5D"/>
    <w:rsid w:val="004D3142"/>
    <w:rsid w:val="004D32E5"/>
    <w:rsid w:val="004D4725"/>
    <w:rsid w:val="004D7C34"/>
    <w:rsid w:val="004E147A"/>
    <w:rsid w:val="004E17C7"/>
    <w:rsid w:val="004E1D41"/>
    <w:rsid w:val="004E2501"/>
    <w:rsid w:val="004F20D7"/>
    <w:rsid w:val="004F335B"/>
    <w:rsid w:val="004F4D6B"/>
    <w:rsid w:val="0050026E"/>
    <w:rsid w:val="00500713"/>
    <w:rsid w:val="005015E8"/>
    <w:rsid w:val="0050260C"/>
    <w:rsid w:val="00502939"/>
    <w:rsid w:val="00505266"/>
    <w:rsid w:val="00506BD3"/>
    <w:rsid w:val="00512324"/>
    <w:rsid w:val="00513132"/>
    <w:rsid w:val="005136C7"/>
    <w:rsid w:val="00514104"/>
    <w:rsid w:val="00516E85"/>
    <w:rsid w:val="00516F23"/>
    <w:rsid w:val="00520954"/>
    <w:rsid w:val="00521A77"/>
    <w:rsid w:val="00522E65"/>
    <w:rsid w:val="005243F6"/>
    <w:rsid w:val="0052490B"/>
    <w:rsid w:val="005253C6"/>
    <w:rsid w:val="00526921"/>
    <w:rsid w:val="005269F7"/>
    <w:rsid w:val="00527D41"/>
    <w:rsid w:val="00530346"/>
    <w:rsid w:val="00531D3F"/>
    <w:rsid w:val="0053215A"/>
    <w:rsid w:val="00532CF8"/>
    <w:rsid w:val="00533C85"/>
    <w:rsid w:val="0053413C"/>
    <w:rsid w:val="00535712"/>
    <w:rsid w:val="00535DF0"/>
    <w:rsid w:val="005408CC"/>
    <w:rsid w:val="00541CEF"/>
    <w:rsid w:val="00542C85"/>
    <w:rsid w:val="00546FBC"/>
    <w:rsid w:val="00547AD5"/>
    <w:rsid w:val="00547E3A"/>
    <w:rsid w:val="005506CF"/>
    <w:rsid w:val="00553E27"/>
    <w:rsid w:val="0055693E"/>
    <w:rsid w:val="00557C4E"/>
    <w:rsid w:val="00557E61"/>
    <w:rsid w:val="00557F7C"/>
    <w:rsid w:val="00563BA9"/>
    <w:rsid w:val="005641E4"/>
    <w:rsid w:val="00564B2C"/>
    <w:rsid w:val="0056574E"/>
    <w:rsid w:val="00567DD4"/>
    <w:rsid w:val="00571381"/>
    <w:rsid w:val="005715D2"/>
    <w:rsid w:val="005717DB"/>
    <w:rsid w:val="005752D4"/>
    <w:rsid w:val="00575BBF"/>
    <w:rsid w:val="0057617D"/>
    <w:rsid w:val="00576956"/>
    <w:rsid w:val="00577792"/>
    <w:rsid w:val="005777EE"/>
    <w:rsid w:val="00580422"/>
    <w:rsid w:val="005804EA"/>
    <w:rsid w:val="005823F1"/>
    <w:rsid w:val="00582EA6"/>
    <w:rsid w:val="00583179"/>
    <w:rsid w:val="005832A8"/>
    <w:rsid w:val="005859FC"/>
    <w:rsid w:val="005867DB"/>
    <w:rsid w:val="005873E4"/>
    <w:rsid w:val="00587D13"/>
    <w:rsid w:val="0059083C"/>
    <w:rsid w:val="00592EEA"/>
    <w:rsid w:val="00593C2B"/>
    <w:rsid w:val="005977B1"/>
    <w:rsid w:val="00597953"/>
    <w:rsid w:val="005A1297"/>
    <w:rsid w:val="005A1648"/>
    <w:rsid w:val="005A2B68"/>
    <w:rsid w:val="005A32E5"/>
    <w:rsid w:val="005A43C7"/>
    <w:rsid w:val="005A5760"/>
    <w:rsid w:val="005B0BAE"/>
    <w:rsid w:val="005B0CEF"/>
    <w:rsid w:val="005B2F88"/>
    <w:rsid w:val="005B3620"/>
    <w:rsid w:val="005B4C50"/>
    <w:rsid w:val="005B5845"/>
    <w:rsid w:val="005B76ED"/>
    <w:rsid w:val="005C10FF"/>
    <w:rsid w:val="005C1E29"/>
    <w:rsid w:val="005C2F4C"/>
    <w:rsid w:val="005C4C64"/>
    <w:rsid w:val="005C512A"/>
    <w:rsid w:val="005C5851"/>
    <w:rsid w:val="005C6489"/>
    <w:rsid w:val="005C6641"/>
    <w:rsid w:val="005C78FC"/>
    <w:rsid w:val="005D1AC6"/>
    <w:rsid w:val="005D1B84"/>
    <w:rsid w:val="005D2E0A"/>
    <w:rsid w:val="005D4F8A"/>
    <w:rsid w:val="005D68F7"/>
    <w:rsid w:val="005D7181"/>
    <w:rsid w:val="005E1CFF"/>
    <w:rsid w:val="005E3218"/>
    <w:rsid w:val="005E3374"/>
    <w:rsid w:val="005E3390"/>
    <w:rsid w:val="005E4251"/>
    <w:rsid w:val="005E676B"/>
    <w:rsid w:val="005E6E8C"/>
    <w:rsid w:val="005E73B4"/>
    <w:rsid w:val="005F0655"/>
    <w:rsid w:val="005F14A2"/>
    <w:rsid w:val="005F22CD"/>
    <w:rsid w:val="005F3312"/>
    <w:rsid w:val="005F3D16"/>
    <w:rsid w:val="005F4689"/>
    <w:rsid w:val="005F47FD"/>
    <w:rsid w:val="005F63EE"/>
    <w:rsid w:val="005F784D"/>
    <w:rsid w:val="0060079D"/>
    <w:rsid w:val="00601CC8"/>
    <w:rsid w:val="006028B7"/>
    <w:rsid w:val="00602E7B"/>
    <w:rsid w:val="00603BBC"/>
    <w:rsid w:val="006041EF"/>
    <w:rsid w:val="006046A9"/>
    <w:rsid w:val="0060547C"/>
    <w:rsid w:val="00605555"/>
    <w:rsid w:val="00605B97"/>
    <w:rsid w:val="006066F5"/>
    <w:rsid w:val="00611618"/>
    <w:rsid w:val="00611EEB"/>
    <w:rsid w:val="0061365F"/>
    <w:rsid w:val="006149FE"/>
    <w:rsid w:val="00616421"/>
    <w:rsid w:val="00620681"/>
    <w:rsid w:val="00624E42"/>
    <w:rsid w:val="006327B1"/>
    <w:rsid w:val="00633EDB"/>
    <w:rsid w:val="006376E3"/>
    <w:rsid w:val="00640682"/>
    <w:rsid w:val="00641377"/>
    <w:rsid w:val="006413BE"/>
    <w:rsid w:val="00643230"/>
    <w:rsid w:val="006439F4"/>
    <w:rsid w:val="00644579"/>
    <w:rsid w:val="00646935"/>
    <w:rsid w:val="00647BD9"/>
    <w:rsid w:val="00647D3F"/>
    <w:rsid w:val="00651F4D"/>
    <w:rsid w:val="006521AE"/>
    <w:rsid w:val="00652850"/>
    <w:rsid w:val="006538BC"/>
    <w:rsid w:val="00653DCE"/>
    <w:rsid w:val="00654118"/>
    <w:rsid w:val="00655C9B"/>
    <w:rsid w:val="00656E30"/>
    <w:rsid w:val="006614DC"/>
    <w:rsid w:val="00663C72"/>
    <w:rsid w:val="00664A6D"/>
    <w:rsid w:val="0066521C"/>
    <w:rsid w:val="00665C4A"/>
    <w:rsid w:val="0066724B"/>
    <w:rsid w:val="0067204D"/>
    <w:rsid w:val="00674816"/>
    <w:rsid w:val="00675E64"/>
    <w:rsid w:val="00677037"/>
    <w:rsid w:val="00677962"/>
    <w:rsid w:val="00677E1D"/>
    <w:rsid w:val="006804CA"/>
    <w:rsid w:val="006807E0"/>
    <w:rsid w:val="00680D66"/>
    <w:rsid w:val="00681D40"/>
    <w:rsid w:val="00683A92"/>
    <w:rsid w:val="006852EA"/>
    <w:rsid w:val="00685A21"/>
    <w:rsid w:val="00685CD7"/>
    <w:rsid w:val="006869BB"/>
    <w:rsid w:val="00690ACB"/>
    <w:rsid w:val="0069111E"/>
    <w:rsid w:val="00691338"/>
    <w:rsid w:val="00692359"/>
    <w:rsid w:val="006935D3"/>
    <w:rsid w:val="00693F7D"/>
    <w:rsid w:val="00694914"/>
    <w:rsid w:val="00695CFE"/>
    <w:rsid w:val="00696E90"/>
    <w:rsid w:val="006A0DFF"/>
    <w:rsid w:val="006A10B7"/>
    <w:rsid w:val="006A1FA3"/>
    <w:rsid w:val="006A2B96"/>
    <w:rsid w:val="006A4207"/>
    <w:rsid w:val="006A5144"/>
    <w:rsid w:val="006A5775"/>
    <w:rsid w:val="006A6775"/>
    <w:rsid w:val="006A7336"/>
    <w:rsid w:val="006A7BAD"/>
    <w:rsid w:val="006A7CFE"/>
    <w:rsid w:val="006B0D21"/>
    <w:rsid w:val="006B1186"/>
    <w:rsid w:val="006B1305"/>
    <w:rsid w:val="006B2526"/>
    <w:rsid w:val="006B6FB5"/>
    <w:rsid w:val="006C08B8"/>
    <w:rsid w:val="006C1AA2"/>
    <w:rsid w:val="006C1AFE"/>
    <w:rsid w:val="006C2098"/>
    <w:rsid w:val="006C3005"/>
    <w:rsid w:val="006C3E3C"/>
    <w:rsid w:val="006C473F"/>
    <w:rsid w:val="006C4C9E"/>
    <w:rsid w:val="006C5037"/>
    <w:rsid w:val="006C5781"/>
    <w:rsid w:val="006C64DD"/>
    <w:rsid w:val="006C66C5"/>
    <w:rsid w:val="006D0644"/>
    <w:rsid w:val="006D0DBB"/>
    <w:rsid w:val="006D1B3F"/>
    <w:rsid w:val="006D2301"/>
    <w:rsid w:val="006D4C6B"/>
    <w:rsid w:val="006D56F8"/>
    <w:rsid w:val="006D5C1E"/>
    <w:rsid w:val="006D6448"/>
    <w:rsid w:val="006E18BC"/>
    <w:rsid w:val="006E1C8E"/>
    <w:rsid w:val="006E1E0F"/>
    <w:rsid w:val="006E3543"/>
    <w:rsid w:val="006E6887"/>
    <w:rsid w:val="006E7A69"/>
    <w:rsid w:val="006E7B04"/>
    <w:rsid w:val="006F0180"/>
    <w:rsid w:val="006F079D"/>
    <w:rsid w:val="006F1D18"/>
    <w:rsid w:val="006F2A4F"/>
    <w:rsid w:val="006F2DDC"/>
    <w:rsid w:val="006F681E"/>
    <w:rsid w:val="006F6DA9"/>
    <w:rsid w:val="006F7E94"/>
    <w:rsid w:val="0070000B"/>
    <w:rsid w:val="00702CE1"/>
    <w:rsid w:val="00703624"/>
    <w:rsid w:val="00703A00"/>
    <w:rsid w:val="00704A0F"/>
    <w:rsid w:val="00704FE5"/>
    <w:rsid w:val="007051A4"/>
    <w:rsid w:val="00706543"/>
    <w:rsid w:val="007109A1"/>
    <w:rsid w:val="00711368"/>
    <w:rsid w:val="007147C2"/>
    <w:rsid w:val="00716BD6"/>
    <w:rsid w:val="007203B7"/>
    <w:rsid w:val="00721051"/>
    <w:rsid w:val="00723504"/>
    <w:rsid w:val="00725230"/>
    <w:rsid w:val="00725A70"/>
    <w:rsid w:val="0072623F"/>
    <w:rsid w:val="00726332"/>
    <w:rsid w:val="00726DAC"/>
    <w:rsid w:val="00727806"/>
    <w:rsid w:val="00731C48"/>
    <w:rsid w:val="00732613"/>
    <w:rsid w:val="00733D84"/>
    <w:rsid w:val="00734FFC"/>
    <w:rsid w:val="0073549D"/>
    <w:rsid w:val="00736C48"/>
    <w:rsid w:val="00741EBE"/>
    <w:rsid w:val="00742847"/>
    <w:rsid w:val="00742E41"/>
    <w:rsid w:val="00745766"/>
    <w:rsid w:val="00745F0A"/>
    <w:rsid w:val="007464C8"/>
    <w:rsid w:val="007503DF"/>
    <w:rsid w:val="00751867"/>
    <w:rsid w:val="0075236C"/>
    <w:rsid w:val="00752822"/>
    <w:rsid w:val="00753CEF"/>
    <w:rsid w:val="00756FAD"/>
    <w:rsid w:val="007573E4"/>
    <w:rsid w:val="007605E9"/>
    <w:rsid w:val="00765319"/>
    <w:rsid w:val="007718E7"/>
    <w:rsid w:val="00774F36"/>
    <w:rsid w:val="007754C3"/>
    <w:rsid w:val="007758DC"/>
    <w:rsid w:val="0077658E"/>
    <w:rsid w:val="00777982"/>
    <w:rsid w:val="00780CEE"/>
    <w:rsid w:val="00781270"/>
    <w:rsid w:val="0078200B"/>
    <w:rsid w:val="007833F6"/>
    <w:rsid w:val="00783B45"/>
    <w:rsid w:val="00783E02"/>
    <w:rsid w:val="00783E7D"/>
    <w:rsid w:val="00787A55"/>
    <w:rsid w:val="007901DA"/>
    <w:rsid w:val="00792BD2"/>
    <w:rsid w:val="00793875"/>
    <w:rsid w:val="007946E7"/>
    <w:rsid w:val="00795204"/>
    <w:rsid w:val="00795424"/>
    <w:rsid w:val="0079593B"/>
    <w:rsid w:val="00796FC9"/>
    <w:rsid w:val="007A2F42"/>
    <w:rsid w:val="007A3397"/>
    <w:rsid w:val="007A3834"/>
    <w:rsid w:val="007A49FC"/>
    <w:rsid w:val="007A5B4E"/>
    <w:rsid w:val="007A6C2A"/>
    <w:rsid w:val="007A70CC"/>
    <w:rsid w:val="007A74E2"/>
    <w:rsid w:val="007A794A"/>
    <w:rsid w:val="007A79A2"/>
    <w:rsid w:val="007A7F1F"/>
    <w:rsid w:val="007B032F"/>
    <w:rsid w:val="007B049D"/>
    <w:rsid w:val="007B08FC"/>
    <w:rsid w:val="007B1DE9"/>
    <w:rsid w:val="007B34F6"/>
    <w:rsid w:val="007B3609"/>
    <w:rsid w:val="007B392C"/>
    <w:rsid w:val="007B401F"/>
    <w:rsid w:val="007B6C5A"/>
    <w:rsid w:val="007B78E7"/>
    <w:rsid w:val="007C1052"/>
    <w:rsid w:val="007C2745"/>
    <w:rsid w:val="007C481E"/>
    <w:rsid w:val="007D0569"/>
    <w:rsid w:val="007D07B7"/>
    <w:rsid w:val="007D0C90"/>
    <w:rsid w:val="007D0EF1"/>
    <w:rsid w:val="007D3090"/>
    <w:rsid w:val="007D4E19"/>
    <w:rsid w:val="007D5572"/>
    <w:rsid w:val="007D64A3"/>
    <w:rsid w:val="007E17D0"/>
    <w:rsid w:val="007E255D"/>
    <w:rsid w:val="007E3FE7"/>
    <w:rsid w:val="007E4E46"/>
    <w:rsid w:val="007E5E3B"/>
    <w:rsid w:val="007E6691"/>
    <w:rsid w:val="007E6B02"/>
    <w:rsid w:val="007E70F4"/>
    <w:rsid w:val="007E7328"/>
    <w:rsid w:val="007E753B"/>
    <w:rsid w:val="007E782A"/>
    <w:rsid w:val="007E788C"/>
    <w:rsid w:val="007F0EA1"/>
    <w:rsid w:val="007F1C3C"/>
    <w:rsid w:val="007F27CF"/>
    <w:rsid w:val="007F36A8"/>
    <w:rsid w:val="007F3997"/>
    <w:rsid w:val="007F41E6"/>
    <w:rsid w:val="007F45A6"/>
    <w:rsid w:val="007F5CEA"/>
    <w:rsid w:val="007F68F8"/>
    <w:rsid w:val="007F77DC"/>
    <w:rsid w:val="00800A45"/>
    <w:rsid w:val="008011B9"/>
    <w:rsid w:val="008029AB"/>
    <w:rsid w:val="0080368F"/>
    <w:rsid w:val="008064E5"/>
    <w:rsid w:val="008108A6"/>
    <w:rsid w:val="008110A5"/>
    <w:rsid w:val="0081495F"/>
    <w:rsid w:val="00814C91"/>
    <w:rsid w:val="008150DA"/>
    <w:rsid w:val="00815B97"/>
    <w:rsid w:val="00815D85"/>
    <w:rsid w:val="00816445"/>
    <w:rsid w:val="0082043D"/>
    <w:rsid w:val="00820C87"/>
    <w:rsid w:val="00823966"/>
    <w:rsid w:val="00824366"/>
    <w:rsid w:val="008252D2"/>
    <w:rsid w:val="00825AFE"/>
    <w:rsid w:val="0082633C"/>
    <w:rsid w:val="00826695"/>
    <w:rsid w:val="00827BFA"/>
    <w:rsid w:val="00827EAA"/>
    <w:rsid w:val="00827EEA"/>
    <w:rsid w:val="00830825"/>
    <w:rsid w:val="00830E0C"/>
    <w:rsid w:val="00831124"/>
    <w:rsid w:val="00832B03"/>
    <w:rsid w:val="008333BC"/>
    <w:rsid w:val="008342DC"/>
    <w:rsid w:val="00834A94"/>
    <w:rsid w:val="00835275"/>
    <w:rsid w:val="00836571"/>
    <w:rsid w:val="00841B62"/>
    <w:rsid w:val="00841F5F"/>
    <w:rsid w:val="008420D8"/>
    <w:rsid w:val="0084334C"/>
    <w:rsid w:val="00845E3F"/>
    <w:rsid w:val="00852549"/>
    <w:rsid w:val="008537D0"/>
    <w:rsid w:val="008558B0"/>
    <w:rsid w:val="00856CEC"/>
    <w:rsid w:val="008573A8"/>
    <w:rsid w:val="00857964"/>
    <w:rsid w:val="00860287"/>
    <w:rsid w:val="008611D0"/>
    <w:rsid w:val="00864616"/>
    <w:rsid w:val="00864785"/>
    <w:rsid w:val="00865B67"/>
    <w:rsid w:val="00866DB4"/>
    <w:rsid w:val="00867DD9"/>
    <w:rsid w:val="00871ECE"/>
    <w:rsid w:val="00874B6E"/>
    <w:rsid w:val="008758D6"/>
    <w:rsid w:val="008758F9"/>
    <w:rsid w:val="0087700E"/>
    <w:rsid w:val="0087745F"/>
    <w:rsid w:val="00877AFE"/>
    <w:rsid w:val="00880F50"/>
    <w:rsid w:val="00880F9A"/>
    <w:rsid w:val="008815D2"/>
    <w:rsid w:val="008815DD"/>
    <w:rsid w:val="00881F13"/>
    <w:rsid w:val="008839BB"/>
    <w:rsid w:val="008842C8"/>
    <w:rsid w:val="00890A33"/>
    <w:rsid w:val="008919E4"/>
    <w:rsid w:val="00892019"/>
    <w:rsid w:val="00892058"/>
    <w:rsid w:val="008935BF"/>
    <w:rsid w:val="0089414B"/>
    <w:rsid w:val="00897D8B"/>
    <w:rsid w:val="008A0617"/>
    <w:rsid w:val="008A08C6"/>
    <w:rsid w:val="008A13DE"/>
    <w:rsid w:val="008A23F3"/>
    <w:rsid w:val="008A2DFD"/>
    <w:rsid w:val="008A3FCE"/>
    <w:rsid w:val="008A75A3"/>
    <w:rsid w:val="008B0289"/>
    <w:rsid w:val="008B0D08"/>
    <w:rsid w:val="008B0ED0"/>
    <w:rsid w:val="008B1EE7"/>
    <w:rsid w:val="008B23E5"/>
    <w:rsid w:val="008B244E"/>
    <w:rsid w:val="008B4412"/>
    <w:rsid w:val="008B519F"/>
    <w:rsid w:val="008B5449"/>
    <w:rsid w:val="008B75F5"/>
    <w:rsid w:val="008B7C6B"/>
    <w:rsid w:val="008C1CFF"/>
    <w:rsid w:val="008C1E3F"/>
    <w:rsid w:val="008C3406"/>
    <w:rsid w:val="008C4E1E"/>
    <w:rsid w:val="008C57A9"/>
    <w:rsid w:val="008C617E"/>
    <w:rsid w:val="008C6D8F"/>
    <w:rsid w:val="008D1CDD"/>
    <w:rsid w:val="008D1D3A"/>
    <w:rsid w:val="008D2447"/>
    <w:rsid w:val="008D2FBA"/>
    <w:rsid w:val="008D3541"/>
    <w:rsid w:val="008D3707"/>
    <w:rsid w:val="008D39CD"/>
    <w:rsid w:val="008E1D34"/>
    <w:rsid w:val="008E3733"/>
    <w:rsid w:val="008E408B"/>
    <w:rsid w:val="008E687B"/>
    <w:rsid w:val="008F17E8"/>
    <w:rsid w:val="008F1FCC"/>
    <w:rsid w:val="008F3515"/>
    <w:rsid w:val="008F351B"/>
    <w:rsid w:val="008F3ED5"/>
    <w:rsid w:val="008F541F"/>
    <w:rsid w:val="008F5607"/>
    <w:rsid w:val="008F5E5C"/>
    <w:rsid w:val="008F6CC7"/>
    <w:rsid w:val="0090022B"/>
    <w:rsid w:val="00900434"/>
    <w:rsid w:val="009008C1"/>
    <w:rsid w:val="00900F54"/>
    <w:rsid w:val="009014A5"/>
    <w:rsid w:val="00901CBF"/>
    <w:rsid w:val="009025C9"/>
    <w:rsid w:val="00902A45"/>
    <w:rsid w:val="0090575C"/>
    <w:rsid w:val="009070BA"/>
    <w:rsid w:val="00907BC2"/>
    <w:rsid w:val="00910707"/>
    <w:rsid w:val="00910987"/>
    <w:rsid w:val="0091313D"/>
    <w:rsid w:val="0091399D"/>
    <w:rsid w:val="009155DE"/>
    <w:rsid w:val="0091647E"/>
    <w:rsid w:val="00916C3B"/>
    <w:rsid w:val="0091758B"/>
    <w:rsid w:val="00921292"/>
    <w:rsid w:val="009238E1"/>
    <w:rsid w:val="0092391C"/>
    <w:rsid w:val="00923EB1"/>
    <w:rsid w:val="00925F7C"/>
    <w:rsid w:val="0092664F"/>
    <w:rsid w:val="0092686D"/>
    <w:rsid w:val="009269A8"/>
    <w:rsid w:val="0093455D"/>
    <w:rsid w:val="00934AC5"/>
    <w:rsid w:val="00935447"/>
    <w:rsid w:val="0093679C"/>
    <w:rsid w:val="00936C4D"/>
    <w:rsid w:val="00940D80"/>
    <w:rsid w:val="00941762"/>
    <w:rsid w:val="00941ABE"/>
    <w:rsid w:val="00942107"/>
    <w:rsid w:val="00943153"/>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57145"/>
    <w:rsid w:val="0096152F"/>
    <w:rsid w:val="00961800"/>
    <w:rsid w:val="00963250"/>
    <w:rsid w:val="00964553"/>
    <w:rsid w:val="00964987"/>
    <w:rsid w:val="00967684"/>
    <w:rsid w:val="00967AF0"/>
    <w:rsid w:val="00972ABB"/>
    <w:rsid w:val="009746B2"/>
    <w:rsid w:val="00974DC4"/>
    <w:rsid w:val="00974DD2"/>
    <w:rsid w:val="00975B8F"/>
    <w:rsid w:val="0097662F"/>
    <w:rsid w:val="00976728"/>
    <w:rsid w:val="009772B7"/>
    <w:rsid w:val="00977D97"/>
    <w:rsid w:val="00980D0C"/>
    <w:rsid w:val="009810C1"/>
    <w:rsid w:val="00982035"/>
    <w:rsid w:val="00982202"/>
    <w:rsid w:val="00983DA4"/>
    <w:rsid w:val="0098669A"/>
    <w:rsid w:val="00986B30"/>
    <w:rsid w:val="00987271"/>
    <w:rsid w:val="00990592"/>
    <w:rsid w:val="00990878"/>
    <w:rsid w:val="00990E6B"/>
    <w:rsid w:val="00991D25"/>
    <w:rsid w:val="00993F45"/>
    <w:rsid w:val="00994221"/>
    <w:rsid w:val="00994798"/>
    <w:rsid w:val="00994A4F"/>
    <w:rsid w:val="00996216"/>
    <w:rsid w:val="00997F78"/>
    <w:rsid w:val="009A2028"/>
    <w:rsid w:val="009A212A"/>
    <w:rsid w:val="009A2DED"/>
    <w:rsid w:val="009A5F61"/>
    <w:rsid w:val="009A6195"/>
    <w:rsid w:val="009B031C"/>
    <w:rsid w:val="009B0A7C"/>
    <w:rsid w:val="009B14F2"/>
    <w:rsid w:val="009B236C"/>
    <w:rsid w:val="009B2C85"/>
    <w:rsid w:val="009B4E93"/>
    <w:rsid w:val="009B53ED"/>
    <w:rsid w:val="009B6822"/>
    <w:rsid w:val="009C019E"/>
    <w:rsid w:val="009C1F1B"/>
    <w:rsid w:val="009C30A3"/>
    <w:rsid w:val="009C324B"/>
    <w:rsid w:val="009C3CFF"/>
    <w:rsid w:val="009C475B"/>
    <w:rsid w:val="009C5B27"/>
    <w:rsid w:val="009C5F0D"/>
    <w:rsid w:val="009C6771"/>
    <w:rsid w:val="009C6C41"/>
    <w:rsid w:val="009C7424"/>
    <w:rsid w:val="009D2B2F"/>
    <w:rsid w:val="009D2CED"/>
    <w:rsid w:val="009D47E7"/>
    <w:rsid w:val="009D501C"/>
    <w:rsid w:val="009D5533"/>
    <w:rsid w:val="009D5A66"/>
    <w:rsid w:val="009D5BE5"/>
    <w:rsid w:val="009E1824"/>
    <w:rsid w:val="009E1A34"/>
    <w:rsid w:val="009E1BCC"/>
    <w:rsid w:val="009E1CBF"/>
    <w:rsid w:val="009E3E88"/>
    <w:rsid w:val="009E4016"/>
    <w:rsid w:val="009E4154"/>
    <w:rsid w:val="009E4C18"/>
    <w:rsid w:val="009E4C2B"/>
    <w:rsid w:val="009E5742"/>
    <w:rsid w:val="009E5B36"/>
    <w:rsid w:val="009F1D52"/>
    <w:rsid w:val="009F486C"/>
    <w:rsid w:val="009F67AC"/>
    <w:rsid w:val="009F6ED0"/>
    <w:rsid w:val="009F6EDF"/>
    <w:rsid w:val="00A0054F"/>
    <w:rsid w:val="00A006E0"/>
    <w:rsid w:val="00A0275A"/>
    <w:rsid w:val="00A05675"/>
    <w:rsid w:val="00A06C75"/>
    <w:rsid w:val="00A06EB4"/>
    <w:rsid w:val="00A070D3"/>
    <w:rsid w:val="00A074B1"/>
    <w:rsid w:val="00A07FC3"/>
    <w:rsid w:val="00A11375"/>
    <w:rsid w:val="00A130A9"/>
    <w:rsid w:val="00A15F99"/>
    <w:rsid w:val="00A16C51"/>
    <w:rsid w:val="00A17D5D"/>
    <w:rsid w:val="00A21598"/>
    <w:rsid w:val="00A21876"/>
    <w:rsid w:val="00A22429"/>
    <w:rsid w:val="00A233DA"/>
    <w:rsid w:val="00A23568"/>
    <w:rsid w:val="00A2455D"/>
    <w:rsid w:val="00A24683"/>
    <w:rsid w:val="00A25CF7"/>
    <w:rsid w:val="00A26777"/>
    <w:rsid w:val="00A27039"/>
    <w:rsid w:val="00A276E6"/>
    <w:rsid w:val="00A30046"/>
    <w:rsid w:val="00A302BD"/>
    <w:rsid w:val="00A30761"/>
    <w:rsid w:val="00A30C6D"/>
    <w:rsid w:val="00A32345"/>
    <w:rsid w:val="00A32DDD"/>
    <w:rsid w:val="00A33528"/>
    <w:rsid w:val="00A33807"/>
    <w:rsid w:val="00A33BD0"/>
    <w:rsid w:val="00A35F14"/>
    <w:rsid w:val="00A36755"/>
    <w:rsid w:val="00A36ED5"/>
    <w:rsid w:val="00A37925"/>
    <w:rsid w:val="00A403E1"/>
    <w:rsid w:val="00A40D14"/>
    <w:rsid w:val="00A41AE4"/>
    <w:rsid w:val="00A42C77"/>
    <w:rsid w:val="00A43C46"/>
    <w:rsid w:val="00A442F1"/>
    <w:rsid w:val="00A44693"/>
    <w:rsid w:val="00A448C2"/>
    <w:rsid w:val="00A448CD"/>
    <w:rsid w:val="00A44CEE"/>
    <w:rsid w:val="00A44F25"/>
    <w:rsid w:val="00A4557A"/>
    <w:rsid w:val="00A4566C"/>
    <w:rsid w:val="00A46970"/>
    <w:rsid w:val="00A47676"/>
    <w:rsid w:val="00A47DB9"/>
    <w:rsid w:val="00A50079"/>
    <w:rsid w:val="00A50589"/>
    <w:rsid w:val="00A528C7"/>
    <w:rsid w:val="00A52CBF"/>
    <w:rsid w:val="00A53778"/>
    <w:rsid w:val="00A54C68"/>
    <w:rsid w:val="00A5562D"/>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50AA"/>
    <w:rsid w:val="00A76B47"/>
    <w:rsid w:val="00A77AD0"/>
    <w:rsid w:val="00A81983"/>
    <w:rsid w:val="00A82517"/>
    <w:rsid w:val="00A82541"/>
    <w:rsid w:val="00A83526"/>
    <w:rsid w:val="00A8509B"/>
    <w:rsid w:val="00A8590C"/>
    <w:rsid w:val="00A86A84"/>
    <w:rsid w:val="00A87F63"/>
    <w:rsid w:val="00A900D5"/>
    <w:rsid w:val="00A90D18"/>
    <w:rsid w:val="00A90EC6"/>
    <w:rsid w:val="00A95947"/>
    <w:rsid w:val="00A96E62"/>
    <w:rsid w:val="00AA055E"/>
    <w:rsid w:val="00AA0D97"/>
    <w:rsid w:val="00AA23FA"/>
    <w:rsid w:val="00AA2ED6"/>
    <w:rsid w:val="00AA525F"/>
    <w:rsid w:val="00AA5D28"/>
    <w:rsid w:val="00AA7220"/>
    <w:rsid w:val="00AB0269"/>
    <w:rsid w:val="00AB041E"/>
    <w:rsid w:val="00AB0915"/>
    <w:rsid w:val="00AB180C"/>
    <w:rsid w:val="00AB1E4A"/>
    <w:rsid w:val="00AB25EF"/>
    <w:rsid w:val="00AB2F2B"/>
    <w:rsid w:val="00AB452C"/>
    <w:rsid w:val="00AB56BF"/>
    <w:rsid w:val="00AB683C"/>
    <w:rsid w:val="00AC206A"/>
    <w:rsid w:val="00AC3580"/>
    <w:rsid w:val="00AC4A26"/>
    <w:rsid w:val="00AC503D"/>
    <w:rsid w:val="00AC731A"/>
    <w:rsid w:val="00AD0EAB"/>
    <w:rsid w:val="00AD1584"/>
    <w:rsid w:val="00AD31C3"/>
    <w:rsid w:val="00AD37D4"/>
    <w:rsid w:val="00AE0FF3"/>
    <w:rsid w:val="00AE139F"/>
    <w:rsid w:val="00AE1857"/>
    <w:rsid w:val="00AE1F62"/>
    <w:rsid w:val="00AE2C2B"/>
    <w:rsid w:val="00AE4AC6"/>
    <w:rsid w:val="00AE4BCC"/>
    <w:rsid w:val="00AE4DB5"/>
    <w:rsid w:val="00AE5100"/>
    <w:rsid w:val="00AE76CD"/>
    <w:rsid w:val="00AE76E6"/>
    <w:rsid w:val="00AE7A33"/>
    <w:rsid w:val="00AE7C6B"/>
    <w:rsid w:val="00AF032E"/>
    <w:rsid w:val="00AF16D3"/>
    <w:rsid w:val="00AF1BC6"/>
    <w:rsid w:val="00AF21E7"/>
    <w:rsid w:val="00AF25CB"/>
    <w:rsid w:val="00AF3116"/>
    <w:rsid w:val="00AF33EB"/>
    <w:rsid w:val="00AF38B7"/>
    <w:rsid w:val="00AF3A49"/>
    <w:rsid w:val="00AF3EEA"/>
    <w:rsid w:val="00AF59DB"/>
    <w:rsid w:val="00AF7376"/>
    <w:rsid w:val="00B01196"/>
    <w:rsid w:val="00B03494"/>
    <w:rsid w:val="00B03924"/>
    <w:rsid w:val="00B0405B"/>
    <w:rsid w:val="00B042CF"/>
    <w:rsid w:val="00B04444"/>
    <w:rsid w:val="00B05B7E"/>
    <w:rsid w:val="00B064BF"/>
    <w:rsid w:val="00B06ACB"/>
    <w:rsid w:val="00B071FA"/>
    <w:rsid w:val="00B072DF"/>
    <w:rsid w:val="00B12E78"/>
    <w:rsid w:val="00B148D5"/>
    <w:rsid w:val="00B15CF7"/>
    <w:rsid w:val="00B17195"/>
    <w:rsid w:val="00B20000"/>
    <w:rsid w:val="00B22C91"/>
    <w:rsid w:val="00B22FF4"/>
    <w:rsid w:val="00B23C98"/>
    <w:rsid w:val="00B23E16"/>
    <w:rsid w:val="00B23F9F"/>
    <w:rsid w:val="00B240C3"/>
    <w:rsid w:val="00B242B9"/>
    <w:rsid w:val="00B25046"/>
    <w:rsid w:val="00B25A20"/>
    <w:rsid w:val="00B266F1"/>
    <w:rsid w:val="00B2696D"/>
    <w:rsid w:val="00B26A6C"/>
    <w:rsid w:val="00B2756B"/>
    <w:rsid w:val="00B323F9"/>
    <w:rsid w:val="00B33F4A"/>
    <w:rsid w:val="00B3477B"/>
    <w:rsid w:val="00B34921"/>
    <w:rsid w:val="00B354F7"/>
    <w:rsid w:val="00B35E8D"/>
    <w:rsid w:val="00B35FE9"/>
    <w:rsid w:val="00B3710E"/>
    <w:rsid w:val="00B4276A"/>
    <w:rsid w:val="00B44295"/>
    <w:rsid w:val="00B45FFE"/>
    <w:rsid w:val="00B46019"/>
    <w:rsid w:val="00B46A4C"/>
    <w:rsid w:val="00B47655"/>
    <w:rsid w:val="00B50083"/>
    <w:rsid w:val="00B51187"/>
    <w:rsid w:val="00B5310E"/>
    <w:rsid w:val="00B54025"/>
    <w:rsid w:val="00B5415E"/>
    <w:rsid w:val="00B55A16"/>
    <w:rsid w:val="00B5667A"/>
    <w:rsid w:val="00B57B2F"/>
    <w:rsid w:val="00B61BCB"/>
    <w:rsid w:val="00B64109"/>
    <w:rsid w:val="00B64219"/>
    <w:rsid w:val="00B64C51"/>
    <w:rsid w:val="00B65B6E"/>
    <w:rsid w:val="00B71109"/>
    <w:rsid w:val="00B71490"/>
    <w:rsid w:val="00B71D0A"/>
    <w:rsid w:val="00B74BFD"/>
    <w:rsid w:val="00B752DF"/>
    <w:rsid w:val="00B75C3A"/>
    <w:rsid w:val="00B75F58"/>
    <w:rsid w:val="00B7691F"/>
    <w:rsid w:val="00B77753"/>
    <w:rsid w:val="00B804DF"/>
    <w:rsid w:val="00B8197F"/>
    <w:rsid w:val="00B81A89"/>
    <w:rsid w:val="00B82572"/>
    <w:rsid w:val="00B8278A"/>
    <w:rsid w:val="00B833C2"/>
    <w:rsid w:val="00B83F5B"/>
    <w:rsid w:val="00B84527"/>
    <w:rsid w:val="00B85503"/>
    <w:rsid w:val="00B8577E"/>
    <w:rsid w:val="00B859E1"/>
    <w:rsid w:val="00B85B0C"/>
    <w:rsid w:val="00B86B68"/>
    <w:rsid w:val="00B90FA1"/>
    <w:rsid w:val="00B92B28"/>
    <w:rsid w:val="00B936F6"/>
    <w:rsid w:val="00B93AF1"/>
    <w:rsid w:val="00B93B91"/>
    <w:rsid w:val="00B94032"/>
    <w:rsid w:val="00B94E89"/>
    <w:rsid w:val="00B95FFA"/>
    <w:rsid w:val="00BA20BE"/>
    <w:rsid w:val="00BA2571"/>
    <w:rsid w:val="00BA3B47"/>
    <w:rsid w:val="00BA4306"/>
    <w:rsid w:val="00BA452A"/>
    <w:rsid w:val="00BA4573"/>
    <w:rsid w:val="00BA47D8"/>
    <w:rsid w:val="00BA7943"/>
    <w:rsid w:val="00BB0B6F"/>
    <w:rsid w:val="00BB0F32"/>
    <w:rsid w:val="00BB1873"/>
    <w:rsid w:val="00BB2FAC"/>
    <w:rsid w:val="00BB5C9D"/>
    <w:rsid w:val="00BB6F49"/>
    <w:rsid w:val="00BB7163"/>
    <w:rsid w:val="00BC2BFC"/>
    <w:rsid w:val="00BC36B2"/>
    <w:rsid w:val="00BC5B67"/>
    <w:rsid w:val="00BC5F57"/>
    <w:rsid w:val="00BC6B51"/>
    <w:rsid w:val="00BC7F7C"/>
    <w:rsid w:val="00BD0F16"/>
    <w:rsid w:val="00BD25AD"/>
    <w:rsid w:val="00BD2C25"/>
    <w:rsid w:val="00BD3299"/>
    <w:rsid w:val="00BD344C"/>
    <w:rsid w:val="00BD3917"/>
    <w:rsid w:val="00BD447C"/>
    <w:rsid w:val="00BD7012"/>
    <w:rsid w:val="00BD719B"/>
    <w:rsid w:val="00BD78E8"/>
    <w:rsid w:val="00BE13B7"/>
    <w:rsid w:val="00BE23E3"/>
    <w:rsid w:val="00BE2B4A"/>
    <w:rsid w:val="00BE31C0"/>
    <w:rsid w:val="00BE42A0"/>
    <w:rsid w:val="00BE42B8"/>
    <w:rsid w:val="00BE5544"/>
    <w:rsid w:val="00BF211D"/>
    <w:rsid w:val="00BF2FAA"/>
    <w:rsid w:val="00BF4480"/>
    <w:rsid w:val="00BF44D7"/>
    <w:rsid w:val="00BF6181"/>
    <w:rsid w:val="00BF6F57"/>
    <w:rsid w:val="00BF6FB8"/>
    <w:rsid w:val="00BF71CC"/>
    <w:rsid w:val="00C011E7"/>
    <w:rsid w:val="00C01893"/>
    <w:rsid w:val="00C01975"/>
    <w:rsid w:val="00C01C0B"/>
    <w:rsid w:val="00C01E4D"/>
    <w:rsid w:val="00C0241E"/>
    <w:rsid w:val="00C02475"/>
    <w:rsid w:val="00C02766"/>
    <w:rsid w:val="00C03C51"/>
    <w:rsid w:val="00C05425"/>
    <w:rsid w:val="00C12465"/>
    <w:rsid w:val="00C1277A"/>
    <w:rsid w:val="00C12DE9"/>
    <w:rsid w:val="00C13CF8"/>
    <w:rsid w:val="00C1429D"/>
    <w:rsid w:val="00C14839"/>
    <w:rsid w:val="00C149A8"/>
    <w:rsid w:val="00C167A4"/>
    <w:rsid w:val="00C16B98"/>
    <w:rsid w:val="00C16C1A"/>
    <w:rsid w:val="00C21294"/>
    <w:rsid w:val="00C2179D"/>
    <w:rsid w:val="00C300D5"/>
    <w:rsid w:val="00C30C6A"/>
    <w:rsid w:val="00C32742"/>
    <w:rsid w:val="00C33E3F"/>
    <w:rsid w:val="00C35494"/>
    <w:rsid w:val="00C3562A"/>
    <w:rsid w:val="00C373D5"/>
    <w:rsid w:val="00C400BF"/>
    <w:rsid w:val="00C400CF"/>
    <w:rsid w:val="00C4140F"/>
    <w:rsid w:val="00C4157E"/>
    <w:rsid w:val="00C4265D"/>
    <w:rsid w:val="00C42980"/>
    <w:rsid w:val="00C44F50"/>
    <w:rsid w:val="00C44F8D"/>
    <w:rsid w:val="00C4561E"/>
    <w:rsid w:val="00C46650"/>
    <w:rsid w:val="00C47610"/>
    <w:rsid w:val="00C4799B"/>
    <w:rsid w:val="00C47D42"/>
    <w:rsid w:val="00C537BB"/>
    <w:rsid w:val="00C55077"/>
    <w:rsid w:val="00C570F9"/>
    <w:rsid w:val="00C6031E"/>
    <w:rsid w:val="00C60499"/>
    <w:rsid w:val="00C6164E"/>
    <w:rsid w:val="00C61EDB"/>
    <w:rsid w:val="00C635C4"/>
    <w:rsid w:val="00C63A62"/>
    <w:rsid w:val="00C63CD0"/>
    <w:rsid w:val="00C645CF"/>
    <w:rsid w:val="00C66645"/>
    <w:rsid w:val="00C70E49"/>
    <w:rsid w:val="00C71873"/>
    <w:rsid w:val="00C72D40"/>
    <w:rsid w:val="00C738F6"/>
    <w:rsid w:val="00C7457A"/>
    <w:rsid w:val="00C74BA1"/>
    <w:rsid w:val="00C759B3"/>
    <w:rsid w:val="00C80A79"/>
    <w:rsid w:val="00C811F7"/>
    <w:rsid w:val="00C815FD"/>
    <w:rsid w:val="00C8240D"/>
    <w:rsid w:val="00C8368E"/>
    <w:rsid w:val="00C84BF9"/>
    <w:rsid w:val="00C855AD"/>
    <w:rsid w:val="00C865D8"/>
    <w:rsid w:val="00C87E49"/>
    <w:rsid w:val="00C90CD5"/>
    <w:rsid w:val="00C90D1B"/>
    <w:rsid w:val="00C90FCB"/>
    <w:rsid w:val="00C91133"/>
    <w:rsid w:val="00C91FA4"/>
    <w:rsid w:val="00C92941"/>
    <w:rsid w:val="00C94C8E"/>
    <w:rsid w:val="00C9500C"/>
    <w:rsid w:val="00C95237"/>
    <w:rsid w:val="00C95CAB"/>
    <w:rsid w:val="00C962D2"/>
    <w:rsid w:val="00CA0E10"/>
    <w:rsid w:val="00CA142B"/>
    <w:rsid w:val="00CA2761"/>
    <w:rsid w:val="00CA2A67"/>
    <w:rsid w:val="00CA3C3B"/>
    <w:rsid w:val="00CA5F96"/>
    <w:rsid w:val="00CA6009"/>
    <w:rsid w:val="00CA7B11"/>
    <w:rsid w:val="00CB0A89"/>
    <w:rsid w:val="00CB18E2"/>
    <w:rsid w:val="00CB1AC5"/>
    <w:rsid w:val="00CB1AF3"/>
    <w:rsid w:val="00CB47A4"/>
    <w:rsid w:val="00CB497A"/>
    <w:rsid w:val="00CB4DC1"/>
    <w:rsid w:val="00CC0F4C"/>
    <w:rsid w:val="00CC2523"/>
    <w:rsid w:val="00CC25BF"/>
    <w:rsid w:val="00CC2932"/>
    <w:rsid w:val="00CC3113"/>
    <w:rsid w:val="00CC4788"/>
    <w:rsid w:val="00CC55E7"/>
    <w:rsid w:val="00CC5FC3"/>
    <w:rsid w:val="00CC667D"/>
    <w:rsid w:val="00CC7076"/>
    <w:rsid w:val="00CD15C9"/>
    <w:rsid w:val="00CD4469"/>
    <w:rsid w:val="00CD6659"/>
    <w:rsid w:val="00CD69E5"/>
    <w:rsid w:val="00CE066F"/>
    <w:rsid w:val="00CE0A6C"/>
    <w:rsid w:val="00CE1886"/>
    <w:rsid w:val="00CE1DB2"/>
    <w:rsid w:val="00CE1DF8"/>
    <w:rsid w:val="00CE2E41"/>
    <w:rsid w:val="00CE5E5D"/>
    <w:rsid w:val="00CE5FE7"/>
    <w:rsid w:val="00CF38EF"/>
    <w:rsid w:val="00CF484F"/>
    <w:rsid w:val="00CF48AE"/>
    <w:rsid w:val="00CF7495"/>
    <w:rsid w:val="00D00A55"/>
    <w:rsid w:val="00D01676"/>
    <w:rsid w:val="00D04795"/>
    <w:rsid w:val="00D101A3"/>
    <w:rsid w:val="00D122FE"/>
    <w:rsid w:val="00D134CA"/>
    <w:rsid w:val="00D15020"/>
    <w:rsid w:val="00D17094"/>
    <w:rsid w:val="00D175A9"/>
    <w:rsid w:val="00D1781F"/>
    <w:rsid w:val="00D205C7"/>
    <w:rsid w:val="00D2060E"/>
    <w:rsid w:val="00D22743"/>
    <w:rsid w:val="00D22A56"/>
    <w:rsid w:val="00D25789"/>
    <w:rsid w:val="00D27CBA"/>
    <w:rsid w:val="00D3570B"/>
    <w:rsid w:val="00D362C9"/>
    <w:rsid w:val="00D36420"/>
    <w:rsid w:val="00D40AA5"/>
    <w:rsid w:val="00D4259F"/>
    <w:rsid w:val="00D426C5"/>
    <w:rsid w:val="00D4286A"/>
    <w:rsid w:val="00D42F3D"/>
    <w:rsid w:val="00D43ABD"/>
    <w:rsid w:val="00D43BF5"/>
    <w:rsid w:val="00D46017"/>
    <w:rsid w:val="00D46084"/>
    <w:rsid w:val="00D47454"/>
    <w:rsid w:val="00D47733"/>
    <w:rsid w:val="00D47C9B"/>
    <w:rsid w:val="00D50F1D"/>
    <w:rsid w:val="00D51588"/>
    <w:rsid w:val="00D52F0E"/>
    <w:rsid w:val="00D5570F"/>
    <w:rsid w:val="00D5671E"/>
    <w:rsid w:val="00D56B63"/>
    <w:rsid w:val="00D57952"/>
    <w:rsid w:val="00D579F1"/>
    <w:rsid w:val="00D6140E"/>
    <w:rsid w:val="00D61C26"/>
    <w:rsid w:val="00D626C5"/>
    <w:rsid w:val="00D62E6C"/>
    <w:rsid w:val="00D63077"/>
    <w:rsid w:val="00D64D8B"/>
    <w:rsid w:val="00D65FA3"/>
    <w:rsid w:val="00D7178E"/>
    <w:rsid w:val="00D74149"/>
    <w:rsid w:val="00D74975"/>
    <w:rsid w:val="00D758F0"/>
    <w:rsid w:val="00D76E5D"/>
    <w:rsid w:val="00D822F0"/>
    <w:rsid w:val="00D8522B"/>
    <w:rsid w:val="00D87605"/>
    <w:rsid w:val="00D901F8"/>
    <w:rsid w:val="00D90C59"/>
    <w:rsid w:val="00D9372B"/>
    <w:rsid w:val="00D972DB"/>
    <w:rsid w:val="00D97777"/>
    <w:rsid w:val="00DA03C1"/>
    <w:rsid w:val="00DA041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C01A8"/>
    <w:rsid w:val="00DC5F02"/>
    <w:rsid w:val="00DD1ADC"/>
    <w:rsid w:val="00DD1B93"/>
    <w:rsid w:val="00DD220C"/>
    <w:rsid w:val="00DD2796"/>
    <w:rsid w:val="00DD3AE5"/>
    <w:rsid w:val="00DD462D"/>
    <w:rsid w:val="00DD4716"/>
    <w:rsid w:val="00DD6B14"/>
    <w:rsid w:val="00DE08F1"/>
    <w:rsid w:val="00DE6F67"/>
    <w:rsid w:val="00DE7144"/>
    <w:rsid w:val="00DF0B5C"/>
    <w:rsid w:val="00DF217A"/>
    <w:rsid w:val="00DF41B9"/>
    <w:rsid w:val="00DF45BE"/>
    <w:rsid w:val="00DF4A27"/>
    <w:rsid w:val="00DF533F"/>
    <w:rsid w:val="00DF5385"/>
    <w:rsid w:val="00DF6128"/>
    <w:rsid w:val="00DF72A0"/>
    <w:rsid w:val="00DF7687"/>
    <w:rsid w:val="00DF7931"/>
    <w:rsid w:val="00DF7A52"/>
    <w:rsid w:val="00DF7FE9"/>
    <w:rsid w:val="00E00740"/>
    <w:rsid w:val="00E014CF"/>
    <w:rsid w:val="00E0219C"/>
    <w:rsid w:val="00E037A1"/>
    <w:rsid w:val="00E041D4"/>
    <w:rsid w:val="00E04791"/>
    <w:rsid w:val="00E051BD"/>
    <w:rsid w:val="00E0775E"/>
    <w:rsid w:val="00E12239"/>
    <w:rsid w:val="00E12734"/>
    <w:rsid w:val="00E12C78"/>
    <w:rsid w:val="00E14051"/>
    <w:rsid w:val="00E20529"/>
    <w:rsid w:val="00E20E55"/>
    <w:rsid w:val="00E2119E"/>
    <w:rsid w:val="00E21A47"/>
    <w:rsid w:val="00E23DBA"/>
    <w:rsid w:val="00E24D4C"/>
    <w:rsid w:val="00E252D2"/>
    <w:rsid w:val="00E3119B"/>
    <w:rsid w:val="00E330FC"/>
    <w:rsid w:val="00E34422"/>
    <w:rsid w:val="00E3488E"/>
    <w:rsid w:val="00E356E5"/>
    <w:rsid w:val="00E35730"/>
    <w:rsid w:val="00E373DE"/>
    <w:rsid w:val="00E41939"/>
    <w:rsid w:val="00E43C40"/>
    <w:rsid w:val="00E4467D"/>
    <w:rsid w:val="00E463F2"/>
    <w:rsid w:val="00E46D56"/>
    <w:rsid w:val="00E46E47"/>
    <w:rsid w:val="00E46EB8"/>
    <w:rsid w:val="00E47C02"/>
    <w:rsid w:val="00E47ED9"/>
    <w:rsid w:val="00E5009D"/>
    <w:rsid w:val="00E5049B"/>
    <w:rsid w:val="00E534DA"/>
    <w:rsid w:val="00E54015"/>
    <w:rsid w:val="00E56F21"/>
    <w:rsid w:val="00E60543"/>
    <w:rsid w:val="00E612B5"/>
    <w:rsid w:val="00E614F0"/>
    <w:rsid w:val="00E63C35"/>
    <w:rsid w:val="00E64C62"/>
    <w:rsid w:val="00E67187"/>
    <w:rsid w:val="00E671E1"/>
    <w:rsid w:val="00E70852"/>
    <w:rsid w:val="00E714D5"/>
    <w:rsid w:val="00E72813"/>
    <w:rsid w:val="00E730A7"/>
    <w:rsid w:val="00E7476E"/>
    <w:rsid w:val="00E747FA"/>
    <w:rsid w:val="00E7746D"/>
    <w:rsid w:val="00E8000B"/>
    <w:rsid w:val="00E816FE"/>
    <w:rsid w:val="00E8584F"/>
    <w:rsid w:val="00E859A0"/>
    <w:rsid w:val="00E8685F"/>
    <w:rsid w:val="00E86DB2"/>
    <w:rsid w:val="00E87DFB"/>
    <w:rsid w:val="00E91A26"/>
    <w:rsid w:val="00E95CB7"/>
    <w:rsid w:val="00E95F2F"/>
    <w:rsid w:val="00E964EF"/>
    <w:rsid w:val="00E97140"/>
    <w:rsid w:val="00E9716C"/>
    <w:rsid w:val="00E97C0D"/>
    <w:rsid w:val="00EA00DA"/>
    <w:rsid w:val="00EA08F1"/>
    <w:rsid w:val="00EA1067"/>
    <w:rsid w:val="00EA1F4B"/>
    <w:rsid w:val="00EA2281"/>
    <w:rsid w:val="00EA254A"/>
    <w:rsid w:val="00EA35EE"/>
    <w:rsid w:val="00EA3F81"/>
    <w:rsid w:val="00EA4E73"/>
    <w:rsid w:val="00EA5286"/>
    <w:rsid w:val="00EA5892"/>
    <w:rsid w:val="00EA62B7"/>
    <w:rsid w:val="00EA7867"/>
    <w:rsid w:val="00EB2989"/>
    <w:rsid w:val="00EB5252"/>
    <w:rsid w:val="00EB72D4"/>
    <w:rsid w:val="00EB7EEE"/>
    <w:rsid w:val="00EC1BD4"/>
    <w:rsid w:val="00EC1F36"/>
    <w:rsid w:val="00EC2304"/>
    <w:rsid w:val="00EC2CAE"/>
    <w:rsid w:val="00EC4DC8"/>
    <w:rsid w:val="00EC55E1"/>
    <w:rsid w:val="00EC5D51"/>
    <w:rsid w:val="00EC6B29"/>
    <w:rsid w:val="00EC7A78"/>
    <w:rsid w:val="00ED0297"/>
    <w:rsid w:val="00ED14FA"/>
    <w:rsid w:val="00ED1CDA"/>
    <w:rsid w:val="00ED6B44"/>
    <w:rsid w:val="00EE097B"/>
    <w:rsid w:val="00EE1AC8"/>
    <w:rsid w:val="00EE2DBA"/>
    <w:rsid w:val="00EE35AD"/>
    <w:rsid w:val="00EE37A5"/>
    <w:rsid w:val="00EE65F1"/>
    <w:rsid w:val="00EE6734"/>
    <w:rsid w:val="00EE6D5D"/>
    <w:rsid w:val="00EE7953"/>
    <w:rsid w:val="00EE7EFB"/>
    <w:rsid w:val="00EF12C2"/>
    <w:rsid w:val="00EF1B4F"/>
    <w:rsid w:val="00EF27FB"/>
    <w:rsid w:val="00EF2BF5"/>
    <w:rsid w:val="00EF3020"/>
    <w:rsid w:val="00EF4AAC"/>
    <w:rsid w:val="00EF4C67"/>
    <w:rsid w:val="00EF4CC9"/>
    <w:rsid w:val="00EF549B"/>
    <w:rsid w:val="00EF7272"/>
    <w:rsid w:val="00EF7CE3"/>
    <w:rsid w:val="00EF7D68"/>
    <w:rsid w:val="00F003A8"/>
    <w:rsid w:val="00F0066B"/>
    <w:rsid w:val="00F0228F"/>
    <w:rsid w:val="00F03671"/>
    <w:rsid w:val="00F04482"/>
    <w:rsid w:val="00F04AA5"/>
    <w:rsid w:val="00F05309"/>
    <w:rsid w:val="00F05546"/>
    <w:rsid w:val="00F05F6F"/>
    <w:rsid w:val="00F069C8"/>
    <w:rsid w:val="00F06F47"/>
    <w:rsid w:val="00F0774E"/>
    <w:rsid w:val="00F07778"/>
    <w:rsid w:val="00F117E9"/>
    <w:rsid w:val="00F11C82"/>
    <w:rsid w:val="00F137E3"/>
    <w:rsid w:val="00F149CE"/>
    <w:rsid w:val="00F165F9"/>
    <w:rsid w:val="00F17A31"/>
    <w:rsid w:val="00F17F48"/>
    <w:rsid w:val="00F213ED"/>
    <w:rsid w:val="00F2192E"/>
    <w:rsid w:val="00F22887"/>
    <w:rsid w:val="00F25866"/>
    <w:rsid w:val="00F259D9"/>
    <w:rsid w:val="00F2615C"/>
    <w:rsid w:val="00F26C51"/>
    <w:rsid w:val="00F31DED"/>
    <w:rsid w:val="00F32339"/>
    <w:rsid w:val="00F3273C"/>
    <w:rsid w:val="00F33E5A"/>
    <w:rsid w:val="00F3584E"/>
    <w:rsid w:val="00F35EB6"/>
    <w:rsid w:val="00F36DFE"/>
    <w:rsid w:val="00F36F18"/>
    <w:rsid w:val="00F375A9"/>
    <w:rsid w:val="00F37C5D"/>
    <w:rsid w:val="00F4064D"/>
    <w:rsid w:val="00F418A4"/>
    <w:rsid w:val="00F420D4"/>
    <w:rsid w:val="00F42728"/>
    <w:rsid w:val="00F42C3E"/>
    <w:rsid w:val="00F44ACE"/>
    <w:rsid w:val="00F45230"/>
    <w:rsid w:val="00F45337"/>
    <w:rsid w:val="00F45BE9"/>
    <w:rsid w:val="00F50C34"/>
    <w:rsid w:val="00F514AA"/>
    <w:rsid w:val="00F5158E"/>
    <w:rsid w:val="00F51F19"/>
    <w:rsid w:val="00F53556"/>
    <w:rsid w:val="00F545A6"/>
    <w:rsid w:val="00F55FF3"/>
    <w:rsid w:val="00F56A3E"/>
    <w:rsid w:val="00F60BAC"/>
    <w:rsid w:val="00F61067"/>
    <w:rsid w:val="00F66527"/>
    <w:rsid w:val="00F67395"/>
    <w:rsid w:val="00F67BDA"/>
    <w:rsid w:val="00F70ED4"/>
    <w:rsid w:val="00F74475"/>
    <w:rsid w:val="00F744BA"/>
    <w:rsid w:val="00F7456A"/>
    <w:rsid w:val="00F75182"/>
    <w:rsid w:val="00F776F6"/>
    <w:rsid w:val="00F817ED"/>
    <w:rsid w:val="00F82437"/>
    <w:rsid w:val="00F82A18"/>
    <w:rsid w:val="00F82B24"/>
    <w:rsid w:val="00F82EFF"/>
    <w:rsid w:val="00F831F2"/>
    <w:rsid w:val="00F8388E"/>
    <w:rsid w:val="00F8692D"/>
    <w:rsid w:val="00F86C82"/>
    <w:rsid w:val="00F87B7C"/>
    <w:rsid w:val="00F906F4"/>
    <w:rsid w:val="00F90AB0"/>
    <w:rsid w:val="00F922BA"/>
    <w:rsid w:val="00F94942"/>
    <w:rsid w:val="00F96EC1"/>
    <w:rsid w:val="00F9726A"/>
    <w:rsid w:val="00FA463E"/>
    <w:rsid w:val="00FA49D4"/>
    <w:rsid w:val="00FA4B0F"/>
    <w:rsid w:val="00FA4DE3"/>
    <w:rsid w:val="00FA5DB7"/>
    <w:rsid w:val="00FA5DBE"/>
    <w:rsid w:val="00FA6D67"/>
    <w:rsid w:val="00FA7ACA"/>
    <w:rsid w:val="00FA7C57"/>
    <w:rsid w:val="00FA7E94"/>
    <w:rsid w:val="00FB1A25"/>
    <w:rsid w:val="00FB2D91"/>
    <w:rsid w:val="00FB43AD"/>
    <w:rsid w:val="00FB4680"/>
    <w:rsid w:val="00FB605F"/>
    <w:rsid w:val="00FC146D"/>
    <w:rsid w:val="00FC1C32"/>
    <w:rsid w:val="00FC4547"/>
    <w:rsid w:val="00FC53D0"/>
    <w:rsid w:val="00FC5613"/>
    <w:rsid w:val="00FC5787"/>
    <w:rsid w:val="00FC6E28"/>
    <w:rsid w:val="00FC6FFA"/>
    <w:rsid w:val="00FD05A5"/>
    <w:rsid w:val="00FD1806"/>
    <w:rsid w:val="00FD4919"/>
    <w:rsid w:val="00FD57D4"/>
    <w:rsid w:val="00FD5BEE"/>
    <w:rsid w:val="00FD64D7"/>
    <w:rsid w:val="00FD6D2F"/>
    <w:rsid w:val="00FE0FD3"/>
    <w:rsid w:val="00FE3AB4"/>
    <w:rsid w:val="00FE3DC5"/>
    <w:rsid w:val="00FE5033"/>
    <w:rsid w:val="00FE698F"/>
    <w:rsid w:val="00FE7A32"/>
    <w:rsid w:val="00FF0CD5"/>
    <w:rsid w:val="00FF0FA4"/>
    <w:rsid w:val="00FF1D2A"/>
    <w:rsid w:val="00FF38DF"/>
    <w:rsid w:val="00FF496E"/>
    <w:rsid w:val="00FF4B34"/>
    <w:rsid w:val="00FF58B0"/>
    <w:rsid w:val="00FF5982"/>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B9CC48-492D-4F9A-B588-4DDEB61E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23">
    <w:name w:val="Texto independiente 23"/>
    <w:basedOn w:val="Normal"/>
    <w:rsid w:val="00C95CAB"/>
    <w:pPr>
      <w:widowControl w:val="0"/>
      <w:spacing w:line="480" w:lineRule="auto"/>
      <w:ind w:right="51" w:firstLine="1134"/>
      <w:jc w:val="both"/>
    </w:pPr>
    <w:rPr>
      <w:rFonts w:ascii="Courier New" w:hAnsi="Courier New"/>
      <w:sz w:val="24"/>
      <w:lang w:val="es-ES_tradnl" w:eastAsia="es-ES"/>
    </w:rPr>
  </w:style>
  <w:style w:type="paragraph" w:customStyle="1" w:styleId="Default">
    <w:name w:val="Default"/>
    <w:rsid w:val="00C91133"/>
    <w:pPr>
      <w:autoSpaceDE w:val="0"/>
      <w:autoSpaceDN w:val="0"/>
      <w:adjustRightInd w:val="0"/>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874613109">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AbrirModal(2)" TargetMode="External"/><Relationship Id="rId4" Type="http://schemas.openxmlformats.org/officeDocument/2006/relationships/settings" Target="settings.xml"/><Relationship Id="rId9" Type="http://schemas.openxmlformats.org/officeDocument/2006/relationships/hyperlink" Target="javascript:AbrirModal(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86C4A-D6A0-406D-8C5E-B0FB9335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3894</Words>
  <Characters>21418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25262</CharactersWithSpaces>
  <SharedDoc>false</SharedDoc>
  <HLinks>
    <vt:vector size="18" baseType="variant">
      <vt:variant>
        <vt:i4>1048587</vt:i4>
      </vt:variant>
      <vt:variant>
        <vt:i4>6</vt:i4>
      </vt:variant>
      <vt:variant>
        <vt:i4>0</vt:i4>
      </vt:variant>
      <vt:variant>
        <vt:i4>5</vt:i4>
      </vt:variant>
      <vt:variant>
        <vt:lpwstr>javascript:AbrirModal(2)</vt:lpwstr>
      </vt:variant>
      <vt:variant>
        <vt:lpwstr/>
      </vt:variant>
      <vt:variant>
        <vt:i4>1048584</vt:i4>
      </vt:variant>
      <vt:variant>
        <vt:i4>3</vt:i4>
      </vt:variant>
      <vt:variant>
        <vt:i4>0</vt:i4>
      </vt:variant>
      <vt:variant>
        <vt:i4>5</vt:i4>
      </vt:variant>
      <vt:variant>
        <vt:lpwstr>javascript:AbrirModal(1)</vt:lpwstr>
      </vt:variant>
      <vt:variant>
        <vt:lpwstr/>
      </vt:variant>
      <vt:variant>
        <vt:i4>1048584</vt:i4>
      </vt:variant>
      <vt:variant>
        <vt:i4>0</vt:i4>
      </vt:variant>
      <vt:variant>
        <vt:i4>0</vt:i4>
      </vt:variant>
      <vt:variant>
        <vt:i4>5</vt:i4>
      </vt:variant>
      <vt:variant>
        <vt:lpwstr>javascript:AbrirModal(1)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2018-03-09T17:20:00Z</cp:lastPrinted>
  <dcterms:created xsi:type="dcterms:W3CDTF">2018-12-13T17:04:00Z</dcterms:created>
  <dcterms:modified xsi:type="dcterms:W3CDTF">2018-12-13T17:04:00Z</dcterms:modified>
</cp:coreProperties>
</file>