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E1" w:rsidRPr="00742CCD" w:rsidRDefault="00E671E1" w:rsidP="00C95CAB">
      <w:pPr>
        <w:pStyle w:val="corte4fondo"/>
        <w:spacing w:line="240" w:lineRule="auto"/>
        <w:ind w:left="4820" w:right="51" w:firstLine="0"/>
        <w:rPr>
          <w:rFonts w:cs="Arial"/>
          <w:b/>
          <w:sz w:val="26"/>
          <w:szCs w:val="26"/>
        </w:rPr>
      </w:pPr>
      <w:r w:rsidRPr="00742CCD">
        <w:rPr>
          <w:rFonts w:cs="Arial"/>
          <w:b/>
          <w:sz w:val="26"/>
          <w:szCs w:val="26"/>
        </w:rPr>
        <w:t xml:space="preserve">QUINTA SALA UNITARIA DE </w:t>
      </w:r>
      <w:bookmarkStart w:id="0" w:name="_GoBack"/>
      <w:bookmarkEnd w:id="0"/>
      <w:r w:rsidRPr="00742CCD">
        <w:rPr>
          <w:rFonts w:cs="Arial"/>
          <w:b/>
          <w:sz w:val="26"/>
          <w:szCs w:val="26"/>
        </w:rPr>
        <w:t xml:space="preserve">PRIMERA INSTANCIA DEL TRIBUNAL DE </w:t>
      </w:r>
      <w:r w:rsidR="00A05675" w:rsidRPr="00742CCD">
        <w:rPr>
          <w:rFonts w:cs="Arial"/>
          <w:b/>
          <w:sz w:val="26"/>
          <w:szCs w:val="26"/>
        </w:rPr>
        <w:t xml:space="preserve">JUSTICIA ADMINISTRATIVA DEL </w:t>
      </w:r>
      <w:r w:rsidRPr="00742CCD">
        <w:rPr>
          <w:rFonts w:cs="Arial"/>
          <w:b/>
          <w:sz w:val="26"/>
          <w:szCs w:val="26"/>
        </w:rPr>
        <w:t>ESTADO DE OAXACA</w:t>
      </w:r>
      <w:r w:rsidR="00800A45" w:rsidRPr="00742CCD">
        <w:rPr>
          <w:rFonts w:cs="Arial"/>
          <w:b/>
          <w:sz w:val="26"/>
          <w:szCs w:val="26"/>
        </w:rPr>
        <w:t>.</w:t>
      </w:r>
    </w:p>
    <w:p w:rsidR="00E671E1" w:rsidRPr="00742CCD" w:rsidRDefault="00E671E1" w:rsidP="00C95CAB">
      <w:pPr>
        <w:pStyle w:val="corte4fondo"/>
        <w:spacing w:line="240" w:lineRule="auto"/>
        <w:ind w:left="4820" w:right="-521" w:firstLine="0"/>
        <w:rPr>
          <w:rFonts w:cs="Arial"/>
          <w:b/>
          <w:sz w:val="26"/>
          <w:szCs w:val="26"/>
        </w:rPr>
      </w:pPr>
    </w:p>
    <w:p w:rsidR="00E671E1" w:rsidRPr="00742CCD" w:rsidRDefault="00E671E1" w:rsidP="00C95CAB">
      <w:pPr>
        <w:pStyle w:val="corte4fondo"/>
        <w:spacing w:line="240" w:lineRule="auto"/>
        <w:ind w:left="4820" w:right="-521" w:firstLine="0"/>
        <w:rPr>
          <w:rFonts w:cs="Arial"/>
          <w:sz w:val="26"/>
          <w:szCs w:val="26"/>
        </w:rPr>
      </w:pPr>
      <w:r w:rsidRPr="00742CCD">
        <w:rPr>
          <w:rFonts w:cs="Arial"/>
          <w:b/>
          <w:sz w:val="26"/>
          <w:szCs w:val="26"/>
        </w:rPr>
        <w:t>JUICIO DE NULIDAD</w:t>
      </w:r>
      <w:r w:rsidR="008F612E" w:rsidRPr="00742CCD">
        <w:rPr>
          <w:rFonts w:cs="Arial"/>
          <w:sz w:val="26"/>
          <w:szCs w:val="26"/>
        </w:rPr>
        <w:t>: 050</w:t>
      </w:r>
      <w:r w:rsidR="0082043D" w:rsidRPr="00742CCD">
        <w:rPr>
          <w:rFonts w:cs="Arial"/>
          <w:sz w:val="26"/>
          <w:szCs w:val="26"/>
        </w:rPr>
        <w:t>/</w:t>
      </w:r>
      <w:r w:rsidRPr="00742CCD">
        <w:rPr>
          <w:rFonts w:cs="Arial"/>
          <w:sz w:val="26"/>
          <w:szCs w:val="26"/>
        </w:rPr>
        <w:t>20</w:t>
      </w:r>
      <w:r w:rsidR="008F612E" w:rsidRPr="00742CCD">
        <w:rPr>
          <w:rFonts w:cs="Arial"/>
          <w:sz w:val="26"/>
          <w:szCs w:val="26"/>
        </w:rPr>
        <w:t>18</w:t>
      </w:r>
      <w:r w:rsidR="00800A45" w:rsidRPr="00742CCD">
        <w:rPr>
          <w:rFonts w:cs="Arial"/>
          <w:sz w:val="26"/>
          <w:szCs w:val="26"/>
        </w:rPr>
        <w:t>.</w:t>
      </w:r>
    </w:p>
    <w:p w:rsidR="00E671E1" w:rsidRPr="00742CCD" w:rsidRDefault="00E671E1" w:rsidP="00C95CAB">
      <w:pPr>
        <w:pStyle w:val="corte4fondo"/>
        <w:spacing w:line="240" w:lineRule="auto"/>
        <w:ind w:left="4820" w:right="-521" w:firstLine="0"/>
        <w:rPr>
          <w:rFonts w:cs="Arial"/>
          <w:sz w:val="26"/>
          <w:szCs w:val="26"/>
        </w:rPr>
      </w:pPr>
    </w:p>
    <w:p w:rsidR="008F612E" w:rsidRPr="00742CCD" w:rsidRDefault="00CF48AE" w:rsidP="008F612E">
      <w:pPr>
        <w:pStyle w:val="corte4fondo"/>
        <w:spacing w:line="240" w:lineRule="auto"/>
        <w:ind w:left="4820" w:right="51" w:firstLine="0"/>
        <w:rPr>
          <w:rFonts w:cs="Arial"/>
          <w:b/>
          <w:sz w:val="26"/>
          <w:szCs w:val="26"/>
        </w:rPr>
      </w:pPr>
      <w:r w:rsidRPr="00742CCD">
        <w:rPr>
          <w:rFonts w:cs="Arial"/>
          <w:b/>
          <w:sz w:val="26"/>
          <w:szCs w:val="26"/>
        </w:rPr>
        <w:t xml:space="preserve">ACTOR: </w:t>
      </w:r>
      <w:r w:rsidR="00742CCD" w:rsidRPr="00742CCD">
        <w:rPr>
          <w:rFonts w:cs="Arial"/>
          <w:b/>
          <w:sz w:val="26"/>
          <w:szCs w:val="26"/>
        </w:rPr>
        <w:t>**********</w:t>
      </w:r>
      <w:r w:rsidR="008F612E" w:rsidRPr="00742CCD">
        <w:rPr>
          <w:rFonts w:cs="Arial"/>
          <w:b/>
          <w:sz w:val="26"/>
          <w:szCs w:val="26"/>
        </w:rPr>
        <w:t>.</w:t>
      </w:r>
    </w:p>
    <w:p w:rsidR="00E671E1" w:rsidRPr="00742CCD" w:rsidRDefault="00E671E1" w:rsidP="008F612E">
      <w:pPr>
        <w:pStyle w:val="corte4fondo"/>
        <w:spacing w:line="240" w:lineRule="auto"/>
        <w:ind w:left="4820" w:right="51" w:firstLine="0"/>
        <w:rPr>
          <w:rFonts w:cs="Arial"/>
          <w:sz w:val="26"/>
          <w:szCs w:val="26"/>
        </w:rPr>
      </w:pPr>
      <w:r w:rsidRPr="00742CCD">
        <w:rPr>
          <w:rFonts w:cs="Arial"/>
          <w:sz w:val="26"/>
          <w:szCs w:val="26"/>
        </w:rPr>
        <w:t xml:space="preserve"> </w:t>
      </w:r>
    </w:p>
    <w:p w:rsidR="00E671E1" w:rsidRPr="00742CCD" w:rsidRDefault="00E671E1" w:rsidP="00C95CAB">
      <w:pPr>
        <w:pStyle w:val="corte4fondo"/>
        <w:spacing w:line="240" w:lineRule="auto"/>
        <w:ind w:left="4820" w:right="51" w:firstLine="0"/>
        <w:rPr>
          <w:rFonts w:cs="Arial"/>
          <w:b/>
          <w:i/>
          <w:sz w:val="26"/>
          <w:szCs w:val="26"/>
        </w:rPr>
      </w:pPr>
      <w:r w:rsidRPr="00742CCD">
        <w:rPr>
          <w:rFonts w:cs="Arial"/>
          <w:b/>
          <w:sz w:val="26"/>
          <w:szCs w:val="26"/>
        </w:rPr>
        <w:t>A</w:t>
      </w:r>
      <w:r w:rsidR="008F612E" w:rsidRPr="00742CCD">
        <w:rPr>
          <w:rFonts w:cs="Arial"/>
          <w:b/>
          <w:sz w:val="26"/>
          <w:szCs w:val="26"/>
        </w:rPr>
        <w:t>UTORIDAD DEMANDADA</w:t>
      </w:r>
      <w:r w:rsidRPr="00742CCD">
        <w:rPr>
          <w:rFonts w:cs="Arial"/>
          <w:b/>
          <w:sz w:val="26"/>
          <w:szCs w:val="26"/>
        </w:rPr>
        <w:t>:</w:t>
      </w:r>
      <w:r w:rsidR="00AD0EAB" w:rsidRPr="00742CCD">
        <w:rPr>
          <w:rFonts w:cs="Arial"/>
          <w:sz w:val="26"/>
          <w:szCs w:val="26"/>
        </w:rPr>
        <w:t xml:space="preserve"> </w:t>
      </w:r>
      <w:r w:rsidR="00AC5AA9">
        <w:rPr>
          <w:rFonts w:cs="Arial"/>
          <w:b/>
          <w:sz w:val="24"/>
          <w:szCs w:val="24"/>
        </w:rPr>
        <w:t>**********</w:t>
      </w:r>
      <w:r w:rsidR="008F612E" w:rsidRPr="00742CCD">
        <w:rPr>
          <w:rFonts w:cs="Arial"/>
          <w:sz w:val="26"/>
          <w:szCs w:val="26"/>
        </w:rPr>
        <w:t>.</w:t>
      </w:r>
    </w:p>
    <w:p w:rsidR="00E671E1" w:rsidRPr="00742CCD" w:rsidRDefault="00E671E1" w:rsidP="00C95CAB">
      <w:pPr>
        <w:ind w:left="4820"/>
        <w:rPr>
          <w:rFonts w:ascii="Arial" w:hAnsi="Arial" w:cs="Arial"/>
          <w:sz w:val="26"/>
          <w:szCs w:val="26"/>
          <w:lang w:val="es-ES_tradnl"/>
        </w:rPr>
      </w:pPr>
    </w:p>
    <w:p w:rsidR="00E671E1" w:rsidRPr="00742CCD" w:rsidRDefault="00E671E1" w:rsidP="00E671E1">
      <w:pPr>
        <w:pStyle w:val="BodyText2"/>
        <w:spacing w:line="360" w:lineRule="auto"/>
        <w:ind w:right="-567" w:firstLine="0"/>
        <w:rPr>
          <w:rFonts w:ascii="Arial" w:hAnsi="Arial" w:cs="Arial"/>
          <w:b/>
          <w:sz w:val="26"/>
          <w:szCs w:val="26"/>
          <w:lang w:val="es-ES_tradnl"/>
        </w:rPr>
      </w:pPr>
    </w:p>
    <w:p w:rsidR="00C95CAB" w:rsidRPr="00742CCD" w:rsidRDefault="00E671E1" w:rsidP="005D1B84">
      <w:pPr>
        <w:pStyle w:val="BodyText2"/>
        <w:spacing w:line="360" w:lineRule="auto"/>
        <w:ind w:firstLine="0"/>
        <w:rPr>
          <w:rFonts w:ascii="Arial" w:hAnsi="Arial" w:cs="Arial"/>
          <w:sz w:val="26"/>
          <w:szCs w:val="26"/>
        </w:rPr>
      </w:pPr>
      <w:r w:rsidRPr="00742CCD">
        <w:rPr>
          <w:rFonts w:ascii="Arial" w:hAnsi="Arial" w:cs="Arial"/>
          <w:b/>
          <w:sz w:val="26"/>
          <w:szCs w:val="26"/>
        </w:rPr>
        <w:t xml:space="preserve">OAXACA DE JUÁREZ, OAXACA, </w:t>
      </w:r>
      <w:r w:rsidR="00D63077" w:rsidRPr="00742CCD">
        <w:rPr>
          <w:rFonts w:ascii="Arial" w:hAnsi="Arial" w:cs="Arial"/>
          <w:b/>
          <w:sz w:val="26"/>
          <w:szCs w:val="26"/>
        </w:rPr>
        <w:t xml:space="preserve">A </w:t>
      </w:r>
      <w:r w:rsidR="00DF2E73" w:rsidRPr="00742CCD">
        <w:rPr>
          <w:rFonts w:ascii="Arial" w:hAnsi="Arial" w:cs="Arial"/>
          <w:b/>
          <w:sz w:val="26"/>
          <w:szCs w:val="26"/>
        </w:rPr>
        <w:t>VEINTIUNO</w:t>
      </w:r>
      <w:r w:rsidR="00EE2EB7" w:rsidRPr="00742CCD">
        <w:rPr>
          <w:rFonts w:ascii="Arial" w:hAnsi="Arial" w:cs="Arial"/>
          <w:b/>
          <w:sz w:val="26"/>
          <w:szCs w:val="26"/>
        </w:rPr>
        <w:t xml:space="preserve"> DE NOVIEMBRE</w:t>
      </w:r>
      <w:r w:rsidR="008F612E" w:rsidRPr="00742CCD">
        <w:rPr>
          <w:rFonts w:ascii="Arial" w:hAnsi="Arial" w:cs="Arial"/>
          <w:b/>
          <w:sz w:val="26"/>
          <w:szCs w:val="26"/>
        </w:rPr>
        <w:t xml:space="preserve"> </w:t>
      </w:r>
      <w:r w:rsidRPr="00742CCD">
        <w:rPr>
          <w:rFonts w:ascii="Arial" w:hAnsi="Arial" w:cs="Arial"/>
          <w:b/>
          <w:sz w:val="26"/>
          <w:szCs w:val="26"/>
        </w:rPr>
        <w:t xml:space="preserve">DE </w:t>
      </w:r>
      <w:r w:rsidR="00C8368E" w:rsidRPr="00742CCD">
        <w:rPr>
          <w:rFonts w:ascii="Arial" w:hAnsi="Arial" w:cs="Arial"/>
          <w:b/>
          <w:sz w:val="26"/>
          <w:szCs w:val="26"/>
        </w:rPr>
        <w:t xml:space="preserve">DOS </w:t>
      </w:r>
      <w:r w:rsidR="005D1B84" w:rsidRPr="00742CCD">
        <w:rPr>
          <w:rFonts w:ascii="Arial" w:hAnsi="Arial" w:cs="Arial"/>
          <w:b/>
          <w:sz w:val="26"/>
          <w:szCs w:val="26"/>
        </w:rPr>
        <w:t>MIL DIECI</w:t>
      </w:r>
      <w:r w:rsidR="00A4557A" w:rsidRPr="00742CCD">
        <w:rPr>
          <w:rFonts w:ascii="Arial" w:hAnsi="Arial" w:cs="Arial"/>
          <w:b/>
          <w:sz w:val="26"/>
          <w:szCs w:val="26"/>
        </w:rPr>
        <w:t>OCHO</w:t>
      </w:r>
      <w:r w:rsidR="005D1B84" w:rsidRPr="00742CCD">
        <w:rPr>
          <w:rFonts w:ascii="Arial" w:hAnsi="Arial" w:cs="Arial"/>
          <w:b/>
          <w:sz w:val="26"/>
          <w:szCs w:val="26"/>
        </w:rPr>
        <w:t xml:space="preserve"> (</w:t>
      </w:r>
      <w:r w:rsidR="00DF2E73" w:rsidRPr="00742CCD">
        <w:rPr>
          <w:rFonts w:ascii="Arial" w:hAnsi="Arial" w:cs="Arial"/>
          <w:b/>
          <w:sz w:val="26"/>
          <w:szCs w:val="26"/>
        </w:rPr>
        <w:t>21</w:t>
      </w:r>
      <w:r w:rsidR="008F612E" w:rsidRPr="00742CCD">
        <w:rPr>
          <w:rFonts w:ascii="Arial" w:hAnsi="Arial" w:cs="Arial"/>
          <w:b/>
          <w:sz w:val="26"/>
          <w:szCs w:val="26"/>
        </w:rPr>
        <w:t>-11</w:t>
      </w:r>
      <w:r w:rsidR="0082043D" w:rsidRPr="00742CCD">
        <w:rPr>
          <w:rFonts w:ascii="Arial" w:hAnsi="Arial" w:cs="Arial"/>
          <w:b/>
          <w:sz w:val="26"/>
          <w:szCs w:val="26"/>
        </w:rPr>
        <w:t>-201</w:t>
      </w:r>
      <w:r w:rsidR="00A4557A" w:rsidRPr="00742CCD">
        <w:rPr>
          <w:rFonts w:ascii="Arial" w:hAnsi="Arial" w:cs="Arial"/>
          <w:b/>
          <w:sz w:val="26"/>
          <w:szCs w:val="26"/>
        </w:rPr>
        <w:t>8</w:t>
      </w:r>
      <w:r w:rsidR="00C8368E" w:rsidRPr="00742CCD">
        <w:rPr>
          <w:rFonts w:ascii="Arial" w:hAnsi="Arial" w:cs="Arial"/>
          <w:b/>
          <w:sz w:val="26"/>
          <w:szCs w:val="26"/>
        </w:rPr>
        <w:t>)</w:t>
      </w:r>
      <w:r w:rsidRPr="00742CCD">
        <w:rPr>
          <w:rFonts w:ascii="Arial" w:hAnsi="Arial" w:cs="Arial"/>
          <w:b/>
          <w:sz w:val="26"/>
          <w:szCs w:val="26"/>
        </w:rPr>
        <w:t xml:space="preserve">. </w:t>
      </w:r>
      <w:r w:rsidR="00C95CAB" w:rsidRPr="00742CCD">
        <w:rPr>
          <w:rFonts w:ascii="Arial" w:hAnsi="Arial" w:cs="Arial"/>
          <w:sz w:val="26"/>
          <w:szCs w:val="26"/>
        </w:rPr>
        <w:t>- - - - - - - - - - -</w:t>
      </w:r>
      <w:r w:rsidR="00D63077" w:rsidRPr="00742CCD">
        <w:rPr>
          <w:rFonts w:ascii="Arial" w:hAnsi="Arial" w:cs="Arial"/>
          <w:sz w:val="26"/>
          <w:szCs w:val="26"/>
        </w:rPr>
        <w:t xml:space="preserve"> - - - - - - - - - - - - - - - - - </w:t>
      </w:r>
    </w:p>
    <w:p w:rsidR="00E671E1" w:rsidRPr="00742CCD" w:rsidRDefault="00E671E1" w:rsidP="005D1B84">
      <w:pPr>
        <w:pStyle w:val="BodyText2"/>
        <w:spacing w:line="360" w:lineRule="auto"/>
        <w:ind w:firstLine="0"/>
        <w:rPr>
          <w:rFonts w:ascii="Arial" w:hAnsi="Arial" w:cs="Arial"/>
          <w:sz w:val="26"/>
          <w:szCs w:val="26"/>
        </w:rPr>
      </w:pPr>
      <w:r w:rsidRPr="00742CCD">
        <w:rPr>
          <w:rFonts w:ascii="Arial" w:hAnsi="Arial" w:cs="Arial"/>
          <w:sz w:val="26"/>
          <w:szCs w:val="26"/>
        </w:rPr>
        <w:t xml:space="preserve"> </w:t>
      </w:r>
    </w:p>
    <w:p w:rsidR="005C6641" w:rsidRPr="00742CCD" w:rsidRDefault="006F0180" w:rsidP="00360313">
      <w:pPr>
        <w:pStyle w:val="corte4fondo"/>
        <w:ind w:right="51"/>
        <w:rPr>
          <w:rFonts w:cs="Arial"/>
          <w:b/>
          <w:sz w:val="26"/>
          <w:szCs w:val="26"/>
        </w:rPr>
      </w:pPr>
      <w:proofErr w:type="gramStart"/>
      <w:r w:rsidRPr="00742CCD">
        <w:rPr>
          <w:rFonts w:cs="Arial"/>
          <w:b/>
          <w:sz w:val="26"/>
          <w:szCs w:val="26"/>
        </w:rPr>
        <w:t>V  I</w:t>
      </w:r>
      <w:proofErr w:type="gramEnd"/>
      <w:r w:rsidRPr="00742CCD">
        <w:rPr>
          <w:rFonts w:cs="Arial"/>
          <w:b/>
          <w:sz w:val="26"/>
          <w:szCs w:val="26"/>
        </w:rPr>
        <w:t xml:space="preserve">  S  T  O  S</w:t>
      </w:r>
      <w:r w:rsidR="00A87F63" w:rsidRPr="00742CCD">
        <w:rPr>
          <w:rFonts w:cs="Arial"/>
          <w:sz w:val="26"/>
          <w:szCs w:val="26"/>
        </w:rPr>
        <w:t xml:space="preserve">  para resolver los autos del</w:t>
      </w:r>
      <w:r w:rsidR="00183229" w:rsidRPr="00742CCD">
        <w:rPr>
          <w:rFonts w:cs="Arial"/>
          <w:sz w:val="26"/>
          <w:szCs w:val="26"/>
        </w:rPr>
        <w:t xml:space="preserve"> </w:t>
      </w:r>
      <w:r w:rsidR="00D47454" w:rsidRPr="00742CCD">
        <w:rPr>
          <w:rFonts w:cs="Arial"/>
          <w:sz w:val="26"/>
          <w:szCs w:val="26"/>
        </w:rPr>
        <w:t>j</w:t>
      </w:r>
      <w:r w:rsidR="007E782A" w:rsidRPr="00742CCD">
        <w:rPr>
          <w:rFonts w:cs="Arial"/>
          <w:sz w:val="26"/>
          <w:szCs w:val="26"/>
        </w:rPr>
        <w:t>uicio de nulidad de número</w:t>
      </w:r>
      <w:r w:rsidR="00065CEC" w:rsidRPr="00742CCD">
        <w:rPr>
          <w:rFonts w:cs="Arial"/>
          <w:sz w:val="26"/>
          <w:szCs w:val="26"/>
        </w:rPr>
        <w:t xml:space="preserve"> </w:t>
      </w:r>
      <w:r w:rsidR="00360313" w:rsidRPr="00742CCD">
        <w:rPr>
          <w:rFonts w:cs="Arial"/>
          <w:sz w:val="26"/>
          <w:szCs w:val="26"/>
        </w:rPr>
        <w:t>050</w:t>
      </w:r>
      <w:r w:rsidR="00800A45" w:rsidRPr="00742CCD">
        <w:rPr>
          <w:rFonts w:cs="Arial"/>
          <w:sz w:val="26"/>
          <w:szCs w:val="26"/>
        </w:rPr>
        <w:t>/</w:t>
      </w:r>
      <w:r w:rsidR="00360313" w:rsidRPr="00742CCD">
        <w:rPr>
          <w:rFonts w:cs="Arial"/>
          <w:sz w:val="26"/>
          <w:szCs w:val="26"/>
        </w:rPr>
        <w:t>2018</w:t>
      </w:r>
      <w:r w:rsidR="00AD0EAB" w:rsidRPr="00742CCD">
        <w:rPr>
          <w:rFonts w:cs="Arial"/>
          <w:sz w:val="26"/>
          <w:szCs w:val="26"/>
        </w:rPr>
        <w:t xml:space="preserve"> promovido por </w:t>
      </w:r>
      <w:r w:rsidR="00742CCD" w:rsidRPr="00742CCD">
        <w:rPr>
          <w:rFonts w:cs="Arial"/>
          <w:b/>
          <w:sz w:val="26"/>
          <w:szCs w:val="26"/>
        </w:rPr>
        <w:t>**********</w:t>
      </w:r>
      <w:r w:rsidR="00C95CAB" w:rsidRPr="00742CCD">
        <w:rPr>
          <w:rFonts w:cs="Arial"/>
          <w:sz w:val="26"/>
          <w:szCs w:val="26"/>
        </w:rPr>
        <w:t xml:space="preserve">, </w:t>
      </w:r>
      <w:r w:rsidR="00183229" w:rsidRPr="00742CCD">
        <w:rPr>
          <w:rFonts w:cs="Arial"/>
          <w:sz w:val="26"/>
          <w:szCs w:val="26"/>
        </w:rPr>
        <w:t>e</w:t>
      </w:r>
      <w:r w:rsidR="00A87F63" w:rsidRPr="00742CCD">
        <w:rPr>
          <w:rFonts w:cs="Arial"/>
          <w:sz w:val="26"/>
          <w:szCs w:val="26"/>
        </w:rPr>
        <w:t>n contra</w:t>
      </w:r>
      <w:r w:rsidR="00CF48AE" w:rsidRPr="00742CCD">
        <w:rPr>
          <w:rFonts w:cs="Arial"/>
          <w:sz w:val="26"/>
          <w:szCs w:val="26"/>
        </w:rPr>
        <w:t xml:space="preserve"> de la</w:t>
      </w:r>
      <w:r w:rsidR="00C95CAB" w:rsidRPr="00742CCD">
        <w:rPr>
          <w:rFonts w:cs="Arial"/>
          <w:sz w:val="26"/>
          <w:szCs w:val="26"/>
        </w:rPr>
        <w:t xml:space="preserve"> resolución contenid</w:t>
      </w:r>
      <w:r w:rsidR="00CE789E" w:rsidRPr="00742CCD">
        <w:rPr>
          <w:rFonts w:cs="Arial"/>
          <w:sz w:val="26"/>
          <w:szCs w:val="26"/>
        </w:rPr>
        <w:t xml:space="preserve">a en el Recurso de Revisión </w:t>
      </w:r>
      <w:r w:rsidR="0035043C" w:rsidRPr="00742CCD">
        <w:rPr>
          <w:rFonts w:cs="Arial"/>
          <w:sz w:val="26"/>
          <w:szCs w:val="26"/>
        </w:rPr>
        <w:t xml:space="preserve"> </w:t>
      </w:r>
      <w:r w:rsidR="00742CCD" w:rsidRPr="00742CCD">
        <w:rPr>
          <w:rFonts w:cs="Arial"/>
          <w:b/>
          <w:sz w:val="26"/>
          <w:szCs w:val="26"/>
        </w:rPr>
        <w:t xml:space="preserve">********** </w:t>
      </w:r>
      <w:r w:rsidR="00CE789E" w:rsidRPr="00742CCD">
        <w:rPr>
          <w:rFonts w:cs="Arial"/>
          <w:sz w:val="26"/>
          <w:szCs w:val="26"/>
        </w:rPr>
        <w:t xml:space="preserve">de fecha </w:t>
      </w:r>
      <w:r w:rsidR="00742CCD" w:rsidRPr="00742CCD">
        <w:rPr>
          <w:rFonts w:cs="Arial"/>
          <w:b/>
          <w:sz w:val="26"/>
          <w:szCs w:val="26"/>
        </w:rPr>
        <w:t>**********</w:t>
      </w:r>
      <w:r w:rsidR="00CE789E" w:rsidRPr="00742CCD">
        <w:rPr>
          <w:rFonts w:cs="Arial"/>
          <w:sz w:val="26"/>
          <w:szCs w:val="26"/>
        </w:rPr>
        <w:t>,</w:t>
      </w:r>
      <w:r w:rsidR="00C95CAB" w:rsidRPr="00742CCD">
        <w:rPr>
          <w:rFonts w:cs="Arial"/>
          <w:sz w:val="26"/>
          <w:szCs w:val="26"/>
        </w:rPr>
        <w:t xml:space="preserve"> emitida por</w:t>
      </w:r>
      <w:r w:rsidR="00360313" w:rsidRPr="00742CCD">
        <w:rPr>
          <w:rFonts w:cs="Arial"/>
          <w:sz w:val="26"/>
          <w:szCs w:val="26"/>
        </w:rPr>
        <w:t xml:space="preserve"> la </w:t>
      </w:r>
      <w:r w:rsidR="00742CCD" w:rsidRPr="00742CCD">
        <w:rPr>
          <w:rFonts w:cs="Arial"/>
          <w:b/>
          <w:sz w:val="26"/>
          <w:szCs w:val="26"/>
        </w:rPr>
        <w:t>**********</w:t>
      </w:r>
      <w:r w:rsidR="008110A5" w:rsidRPr="00742CCD">
        <w:rPr>
          <w:rFonts w:cs="Arial"/>
          <w:sz w:val="26"/>
          <w:szCs w:val="26"/>
        </w:rPr>
        <w:t>y;</w:t>
      </w:r>
      <w:r w:rsidR="00CE789E" w:rsidRPr="00742CCD">
        <w:rPr>
          <w:rFonts w:cs="Arial"/>
          <w:sz w:val="26"/>
          <w:szCs w:val="26"/>
        </w:rPr>
        <w:t xml:space="preserve"> - - - - - </w:t>
      </w:r>
    </w:p>
    <w:p w:rsidR="00AD0EAB" w:rsidRPr="00742CCD" w:rsidRDefault="00AD0EAB" w:rsidP="005D1B84">
      <w:pPr>
        <w:pStyle w:val="BodyText2"/>
        <w:spacing w:line="360" w:lineRule="auto"/>
        <w:ind w:firstLine="708"/>
        <w:rPr>
          <w:rFonts w:ascii="Arial" w:hAnsi="Arial" w:cs="Arial"/>
          <w:sz w:val="26"/>
          <w:szCs w:val="26"/>
          <w:lang w:val="es-ES_tradnl"/>
        </w:rPr>
      </w:pPr>
    </w:p>
    <w:p w:rsidR="005C6641" w:rsidRPr="00742CCD" w:rsidRDefault="003F3E00" w:rsidP="005D1B84">
      <w:pPr>
        <w:spacing w:line="360" w:lineRule="auto"/>
        <w:rPr>
          <w:rFonts w:ascii="Arial" w:hAnsi="Arial" w:cs="Arial"/>
          <w:sz w:val="26"/>
          <w:szCs w:val="26"/>
        </w:rPr>
      </w:pPr>
      <w:r w:rsidRPr="00742CCD">
        <w:rPr>
          <w:rFonts w:ascii="Arial" w:hAnsi="Arial" w:cs="Arial"/>
          <w:sz w:val="26"/>
          <w:szCs w:val="26"/>
        </w:rPr>
        <w:t xml:space="preserve">                               </w:t>
      </w:r>
      <w:r w:rsidR="001B5D21" w:rsidRPr="00742CCD">
        <w:rPr>
          <w:rFonts w:ascii="Arial" w:hAnsi="Arial" w:cs="Arial"/>
          <w:sz w:val="26"/>
          <w:szCs w:val="26"/>
        </w:rPr>
        <w:t xml:space="preserve">         </w:t>
      </w:r>
      <w:r w:rsidRPr="00742CCD">
        <w:rPr>
          <w:rFonts w:ascii="Arial" w:hAnsi="Arial" w:cs="Arial"/>
          <w:sz w:val="26"/>
          <w:szCs w:val="26"/>
        </w:rPr>
        <w:t xml:space="preserve"> </w:t>
      </w:r>
      <w:r w:rsidR="006F0180" w:rsidRPr="00742CCD">
        <w:rPr>
          <w:rFonts w:ascii="Arial" w:hAnsi="Arial" w:cs="Arial"/>
          <w:b/>
          <w:sz w:val="26"/>
          <w:szCs w:val="26"/>
        </w:rPr>
        <w:t>R E</w:t>
      </w:r>
      <w:r w:rsidR="00DA26E6" w:rsidRPr="00742CCD">
        <w:rPr>
          <w:rFonts w:ascii="Arial" w:hAnsi="Arial" w:cs="Arial"/>
          <w:b/>
          <w:spacing w:val="-3"/>
          <w:sz w:val="26"/>
          <w:szCs w:val="26"/>
          <w:lang w:val="es-ES_tradnl"/>
        </w:rPr>
        <w:t xml:space="preserve"> S U L T A N D O</w:t>
      </w:r>
      <w:r w:rsidR="006F0180" w:rsidRPr="00742CCD">
        <w:rPr>
          <w:rFonts w:ascii="Arial" w:hAnsi="Arial" w:cs="Arial"/>
          <w:b/>
          <w:spacing w:val="-3"/>
          <w:sz w:val="26"/>
          <w:szCs w:val="26"/>
          <w:lang w:val="es-ES_tradnl"/>
        </w:rPr>
        <w:t>:</w:t>
      </w:r>
    </w:p>
    <w:p w:rsidR="00E671E1" w:rsidRPr="00742CCD" w:rsidRDefault="00E671E1" w:rsidP="005D1B84">
      <w:pPr>
        <w:spacing w:line="360" w:lineRule="auto"/>
        <w:jc w:val="both"/>
        <w:rPr>
          <w:rFonts w:ascii="Arial" w:hAnsi="Arial" w:cs="Arial"/>
          <w:b/>
          <w:spacing w:val="-3"/>
          <w:sz w:val="26"/>
          <w:szCs w:val="26"/>
          <w:lang w:val="es-ES_tradnl"/>
        </w:rPr>
      </w:pPr>
    </w:p>
    <w:p w:rsidR="003C1EA1" w:rsidRPr="00742CCD" w:rsidRDefault="001E66AE" w:rsidP="005D1B84">
      <w:pPr>
        <w:spacing w:line="360" w:lineRule="auto"/>
        <w:jc w:val="both"/>
        <w:rPr>
          <w:rFonts w:ascii="Arial" w:hAnsi="Arial" w:cs="Arial"/>
          <w:sz w:val="26"/>
          <w:szCs w:val="26"/>
        </w:rPr>
      </w:pPr>
      <w:r w:rsidRPr="00742CCD">
        <w:rPr>
          <w:rFonts w:ascii="Arial" w:hAnsi="Arial" w:cs="Arial"/>
          <w:b/>
          <w:spacing w:val="-3"/>
          <w:sz w:val="26"/>
          <w:szCs w:val="26"/>
          <w:lang w:val="es-ES_tradnl"/>
        </w:rPr>
        <w:tab/>
      </w:r>
      <w:proofErr w:type="gramStart"/>
      <w:r w:rsidRPr="00742CCD">
        <w:rPr>
          <w:rFonts w:ascii="Arial" w:hAnsi="Arial" w:cs="Arial"/>
          <w:b/>
          <w:spacing w:val="-3"/>
          <w:sz w:val="26"/>
          <w:szCs w:val="26"/>
          <w:lang w:val="es-ES_tradnl"/>
        </w:rPr>
        <w:t>PRIMERO.-</w:t>
      </w:r>
      <w:proofErr w:type="gramEnd"/>
      <w:r w:rsidR="00CF48AE" w:rsidRPr="00742CCD">
        <w:rPr>
          <w:rFonts w:ascii="Arial" w:hAnsi="Arial" w:cs="Arial"/>
          <w:b/>
          <w:sz w:val="26"/>
          <w:szCs w:val="26"/>
        </w:rPr>
        <w:t xml:space="preserve"> </w:t>
      </w:r>
      <w:r w:rsidR="00742CCD" w:rsidRPr="00742CCD">
        <w:rPr>
          <w:rFonts w:ascii="Arial" w:hAnsi="Arial" w:cs="Arial"/>
          <w:b/>
          <w:sz w:val="26"/>
          <w:szCs w:val="26"/>
        </w:rPr>
        <w:t>**********</w:t>
      </w:r>
      <w:r w:rsidR="00CF48AE" w:rsidRPr="00742CCD">
        <w:rPr>
          <w:rFonts w:ascii="Arial" w:hAnsi="Arial" w:cs="Arial"/>
          <w:sz w:val="26"/>
          <w:szCs w:val="26"/>
        </w:rPr>
        <w:t xml:space="preserve">, </w:t>
      </w:r>
      <w:r w:rsidR="00571381" w:rsidRPr="00742CCD">
        <w:rPr>
          <w:rFonts w:ascii="Arial" w:hAnsi="Arial" w:cs="Arial"/>
          <w:spacing w:val="-3"/>
          <w:sz w:val="26"/>
          <w:szCs w:val="26"/>
          <w:lang w:val="es-ES_tradnl"/>
        </w:rPr>
        <w:t xml:space="preserve">por medio de su </w:t>
      </w:r>
      <w:r w:rsidR="00A87F63" w:rsidRPr="00742CCD">
        <w:rPr>
          <w:rFonts w:ascii="Arial" w:hAnsi="Arial" w:cs="Arial"/>
          <w:sz w:val="26"/>
          <w:szCs w:val="26"/>
          <w:lang w:val="es-MX"/>
        </w:rPr>
        <w:t>escrito recibido el</w:t>
      </w:r>
      <w:r w:rsidR="00D47454" w:rsidRPr="00742CCD">
        <w:rPr>
          <w:rFonts w:ascii="Arial" w:hAnsi="Arial" w:cs="Arial"/>
          <w:sz w:val="26"/>
          <w:szCs w:val="26"/>
          <w:lang w:val="es-MX"/>
        </w:rPr>
        <w:t xml:space="preserve"> </w:t>
      </w:r>
      <w:r w:rsidR="00742CCD" w:rsidRPr="00742CCD">
        <w:rPr>
          <w:rFonts w:ascii="Arial" w:hAnsi="Arial" w:cs="Arial"/>
          <w:b/>
          <w:sz w:val="26"/>
          <w:szCs w:val="26"/>
        </w:rPr>
        <w:t>**********</w:t>
      </w:r>
      <w:r w:rsidR="00A87F63" w:rsidRPr="00742CCD">
        <w:rPr>
          <w:rFonts w:ascii="Arial" w:hAnsi="Arial" w:cs="Arial"/>
          <w:sz w:val="26"/>
          <w:szCs w:val="26"/>
          <w:lang w:val="es-MX"/>
        </w:rPr>
        <w:t>, e</w:t>
      </w:r>
      <w:r w:rsidR="00A87F63" w:rsidRPr="00742CCD">
        <w:rPr>
          <w:rFonts w:ascii="Arial" w:hAnsi="Arial" w:cs="Arial"/>
          <w:sz w:val="26"/>
          <w:szCs w:val="26"/>
        </w:rPr>
        <w:t>n la Oficialía de Partes Común</w:t>
      </w:r>
      <w:r w:rsidR="00571381" w:rsidRPr="00742CCD">
        <w:rPr>
          <w:rFonts w:ascii="Arial" w:hAnsi="Arial" w:cs="Arial"/>
          <w:sz w:val="26"/>
          <w:szCs w:val="26"/>
        </w:rPr>
        <w:t xml:space="preserve"> </w:t>
      </w:r>
      <w:r w:rsidR="00567DD4" w:rsidRPr="00742CCD">
        <w:rPr>
          <w:rFonts w:ascii="Arial" w:hAnsi="Arial" w:cs="Arial"/>
          <w:sz w:val="26"/>
          <w:szCs w:val="26"/>
        </w:rPr>
        <w:t>de este</w:t>
      </w:r>
      <w:r w:rsidR="00D47454" w:rsidRPr="00742CCD">
        <w:rPr>
          <w:rFonts w:ascii="Arial" w:hAnsi="Arial" w:cs="Arial"/>
          <w:sz w:val="26"/>
          <w:szCs w:val="26"/>
        </w:rPr>
        <w:t xml:space="preserve"> </w:t>
      </w:r>
      <w:r w:rsidR="00567DD4" w:rsidRPr="00742CCD">
        <w:rPr>
          <w:rFonts w:ascii="Arial" w:hAnsi="Arial" w:cs="Arial"/>
          <w:sz w:val="26"/>
          <w:szCs w:val="26"/>
        </w:rPr>
        <w:t>Tribunal</w:t>
      </w:r>
      <w:r w:rsidR="00A87F63" w:rsidRPr="00742CCD">
        <w:rPr>
          <w:rFonts w:ascii="Arial" w:hAnsi="Arial" w:cs="Arial"/>
          <w:sz w:val="26"/>
          <w:szCs w:val="26"/>
          <w:lang w:val="es-MX"/>
        </w:rPr>
        <w:t>,</w:t>
      </w:r>
      <w:r w:rsidR="00A87F63" w:rsidRPr="00742CCD">
        <w:rPr>
          <w:rFonts w:ascii="Arial" w:hAnsi="Arial" w:cs="Arial"/>
          <w:sz w:val="26"/>
          <w:szCs w:val="26"/>
        </w:rPr>
        <w:t xml:space="preserve"> </w:t>
      </w:r>
      <w:r w:rsidR="00A87F63" w:rsidRPr="00742CCD">
        <w:rPr>
          <w:rFonts w:ascii="Arial" w:hAnsi="Arial" w:cs="Arial"/>
          <w:bCs/>
          <w:sz w:val="26"/>
          <w:szCs w:val="26"/>
          <w:lang w:val="es-MX"/>
        </w:rPr>
        <w:t>por su propio derecho</w:t>
      </w:r>
      <w:r w:rsidR="00A87F63" w:rsidRPr="00742CCD">
        <w:rPr>
          <w:rFonts w:ascii="Arial" w:hAnsi="Arial" w:cs="Arial"/>
          <w:sz w:val="26"/>
          <w:szCs w:val="26"/>
        </w:rPr>
        <w:t xml:space="preserve"> demandó la nulidad </w:t>
      </w:r>
      <w:r w:rsidR="007E4E46" w:rsidRPr="00742CCD">
        <w:rPr>
          <w:rFonts w:ascii="Arial" w:hAnsi="Arial" w:cs="Arial"/>
          <w:sz w:val="26"/>
          <w:szCs w:val="26"/>
        </w:rPr>
        <w:t>en contra de la resolución cont</w:t>
      </w:r>
      <w:r w:rsidR="00CE789E" w:rsidRPr="00742CCD">
        <w:rPr>
          <w:rFonts w:ascii="Arial" w:hAnsi="Arial" w:cs="Arial"/>
          <w:sz w:val="26"/>
          <w:szCs w:val="26"/>
        </w:rPr>
        <w:t xml:space="preserve">enida el Recurso de Revisión </w:t>
      </w:r>
      <w:r w:rsidR="00742CCD" w:rsidRPr="00742CCD">
        <w:rPr>
          <w:rFonts w:ascii="Arial" w:hAnsi="Arial" w:cs="Arial"/>
          <w:b/>
          <w:sz w:val="26"/>
          <w:szCs w:val="26"/>
        </w:rPr>
        <w:t xml:space="preserve">********** </w:t>
      </w:r>
      <w:r w:rsidR="00CE789E" w:rsidRPr="00742CCD">
        <w:rPr>
          <w:rFonts w:ascii="Arial" w:hAnsi="Arial" w:cs="Arial"/>
          <w:sz w:val="26"/>
          <w:szCs w:val="26"/>
        </w:rPr>
        <w:t xml:space="preserve">de fecha </w:t>
      </w:r>
      <w:r w:rsidR="00742CCD" w:rsidRPr="00742CCD">
        <w:rPr>
          <w:rFonts w:ascii="Arial" w:hAnsi="Arial" w:cs="Arial"/>
          <w:b/>
          <w:sz w:val="26"/>
          <w:szCs w:val="26"/>
        </w:rPr>
        <w:t>**********</w:t>
      </w:r>
      <w:r w:rsidR="00CE789E" w:rsidRPr="00742CCD">
        <w:rPr>
          <w:rFonts w:ascii="Arial" w:hAnsi="Arial" w:cs="Arial"/>
          <w:sz w:val="26"/>
          <w:szCs w:val="26"/>
        </w:rPr>
        <w:t xml:space="preserve">, emitida por la </w:t>
      </w:r>
      <w:r w:rsidR="00742CCD" w:rsidRPr="00742CCD">
        <w:rPr>
          <w:rFonts w:ascii="Arial" w:hAnsi="Arial" w:cs="Arial"/>
          <w:b/>
          <w:sz w:val="26"/>
          <w:szCs w:val="26"/>
        </w:rPr>
        <w:t>**********</w:t>
      </w:r>
      <w:r w:rsidR="00424CD0" w:rsidRPr="00742CCD">
        <w:rPr>
          <w:rFonts w:ascii="Arial" w:hAnsi="Arial" w:cs="Arial"/>
          <w:sz w:val="26"/>
          <w:szCs w:val="26"/>
        </w:rPr>
        <w:t>.</w:t>
      </w:r>
      <w:r w:rsidR="005D1B84" w:rsidRPr="00742CCD">
        <w:rPr>
          <w:rFonts w:ascii="Arial" w:hAnsi="Arial" w:cs="Arial"/>
          <w:sz w:val="26"/>
          <w:szCs w:val="26"/>
        </w:rPr>
        <w:t xml:space="preserve"> - - - - - - - -</w:t>
      </w:r>
      <w:r w:rsidR="00CE789E" w:rsidRPr="00742CCD">
        <w:rPr>
          <w:rFonts w:ascii="Arial" w:hAnsi="Arial" w:cs="Arial"/>
          <w:sz w:val="26"/>
          <w:szCs w:val="26"/>
        </w:rPr>
        <w:t xml:space="preserve"> - - </w:t>
      </w:r>
    </w:p>
    <w:p w:rsidR="00424CD0" w:rsidRPr="00742CCD" w:rsidRDefault="00424CD0" w:rsidP="005D1B84">
      <w:pPr>
        <w:spacing w:line="360" w:lineRule="auto"/>
        <w:jc w:val="both"/>
        <w:rPr>
          <w:rFonts w:ascii="Arial" w:hAnsi="Arial" w:cs="Arial"/>
          <w:sz w:val="26"/>
          <w:szCs w:val="26"/>
        </w:rPr>
      </w:pPr>
    </w:p>
    <w:p w:rsidR="00204AC3" w:rsidRPr="00742CCD" w:rsidRDefault="00424CD0" w:rsidP="005D1B84">
      <w:pPr>
        <w:tabs>
          <w:tab w:val="left" w:pos="3569"/>
        </w:tabs>
        <w:spacing w:line="360" w:lineRule="auto"/>
        <w:jc w:val="both"/>
        <w:rPr>
          <w:rFonts w:ascii="Arial" w:hAnsi="Arial" w:cs="Arial"/>
          <w:sz w:val="26"/>
          <w:szCs w:val="26"/>
        </w:rPr>
      </w:pPr>
      <w:r w:rsidRPr="00742CCD">
        <w:rPr>
          <w:rFonts w:ascii="Arial" w:hAnsi="Arial" w:cs="Arial"/>
          <w:bCs/>
          <w:sz w:val="26"/>
          <w:szCs w:val="26"/>
        </w:rPr>
        <w:t xml:space="preserve">          </w:t>
      </w:r>
      <w:proofErr w:type="gramStart"/>
      <w:r w:rsidR="0082633C" w:rsidRPr="00742CCD">
        <w:rPr>
          <w:rFonts w:ascii="Arial" w:hAnsi="Arial" w:cs="Arial"/>
          <w:b/>
          <w:bCs/>
          <w:sz w:val="26"/>
          <w:szCs w:val="26"/>
        </w:rPr>
        <w:t>SEGUND</w:t>
      </w:r>
      <w:r w:rsidR="00C95CAB" w:rsidRPr="00742CCD">
        <w:rPr>
          <w:rFonts w:ascii="Arial" w:hAnsi="Arial" w:cs="Arial"/>
          <w:b/>
          <w:bCs/>
          <w:sz w:val="26"/>
          <w:szCs w:val="26"/>
        </w:rPr>
        <w:t>O.</w:t>
      </w:r>
      <w:r w:rsidR="005F47FD" w:rsidRPr="00742CCD">
        <w:rPr>
          <w:rFonts w:ascii="Arial" w:hAnsi="Arial" w:cs="Arial"/>
          <w:b/>
          <w:bCs/>
          <w:sz w:val="26"/>
          <w:szCs w:val="26"/>
        </w:rPr>
        <w:t>-</w:t>
      </w:r>
      <w:proofErr w:type="gramEnd"/>
      <w:r w:rsidR="00C95CAB" w:rsidRPr="00742CCD">
        <w:rPr>
          <w:rFonts w:ascii="Arial" w:hAnsi="Arial" w:cs="Arial"/>
          <w:bCs/>
          <w:sz w:val="26"/>
          <w:szCs w:val="26"/>
        </w:rPr>
        <w:t xml:space="preserve"> </w:t>
      </w:r>
      <w:r w:rsidR="005F47FD" w:rsidRPr="00742CCD">
        <w:rPr>
          <w:rFonts w:ascii="Arial" w:hAnsi="Arial" w:cs="Arial"/>
          <w:bCs/>
          <w:sz w:val="26"/>
          <w:szCs w:val="26"/>
        </w:rPr>
        <w:t>M</w:t>
      </w:r>
      <w:r w:rsidR="00C95CAB" w:rsidRPr="00742CCD">
        <w:rPr>
          <w:rFonts w:ascii="Arial" w:hAnsi="Arial" w:cs="Arial"/>
          <w:bCs/>
          <w:sz w:val="26"/>
          <w:szCs w:val="26"/>
        </w:rPr>
        <w:t xml:space="preserve">ediante </w:t>
      </w:r>
      <w:r w:rsidRPr="00742CCD">
        <w:rPr>
          <w:rFonts w:ascii="Arial" w:hAnsi="Arial" w:cs="Arial"/>
          <w:bCs/>
          <w:sz w:val="26"/>
          <w:szCs w:val="26"/>
        </w:rPr>
        <w:t>auto de fecha</w:t>
      </w:r>
      <w:r w:rsidR="00783B45" w:rsidRPr="00742CCD">
        <w:rPr>
          <w:rFonts w:ascii="Arial" w:hAnsi="Arial" w:cs="Arial"/>
          <w:bCs/>
          <w:sz w:val="26"/>
          <w:szCs w:val="26"/>
        </w:rPr>
        <w:t xml:space="preserve"> </w:t>
      </w:r>
      <w:r w:rsidR="00CE789E" w:rsidRPr="00742CCD">
        <w:rPr>
          <w:rFonts w:ascii="Arial" w:hAnsi="Arial" w:cs="Arial"/>
          <w:bCs/>
          <w:sz w:val="26"/>
          <w:szCs w:val="26"/>
        </w:rPr>
        <w:tab/>
      </w:r>
      <w:r w:rsidR="00742CCD">
        <w:rPr>
          <w:rFonts w:cs="Arial"/>
          <w:b/>
          <w:sz w:val="24"/>
          <w:szCs w:val="24"/>
        </w:rPr>
        <w:t>**********</w:t>
      </w:r>
      <w:r w:rsidR="00575BBF" w:rsidRPr="00742CCD">
        <w:rPr>
          <w:rFonts w:ascii="Arial" w:hAnsi="Arial" w:cs="Arial"/>
          <w:sz w:val="26"/>
          <w:szCs w:val="26"/>
        </w:rPr>
        <w:t>,</w:t>
      </w:r>
      <w:r w:rsidR="00A87F63" w:rsidRPr="00742CCD">
        <w:rPr>
          <w:rFonts w:ascii="Arial" w:hAnsi="Arial" w:cs="Arial"/>
          <w:sz w:val="26"/>
          <w:szCs w:val="26"/>
        </w:rPr>
        <w:t xml:space="preserve"> se admitió a </w:t>
      </w:r>
      <w:r w:rsidR="00A900D5" w:rsidRPr="00742CCD">
        <w:rPr>
          <w:rFonts w:ascii="Arial" w:hAnsi="Arial" w:cs="Arial"/>
          <w:sz w:val="26"/>
          <w:szCs w:val="26"/>
        </w:rPr>
        <w:t>trámite la demanda</w:t>
      </w:r>
      <w:r w:rsidR="005F47FD" w:rsidRPr="00742CCD">
        <w:rPr>
          <w:rFonts w:ascii="Arial" w:hAnsi="Arial" w:cs="Arial"/>
          <w:sz w:val="26"/>
          <w:szCs w:val="26"/>
        </w:rPr>
        <w:t xml:space="preserve"> del Juicio de Nulidad promovida por </w:t>
      </w:r>
      <w:r w:rsidR="00742CCD">
        <w:rPr>
          <w:rFonts w:cs="Arial"/>
          <w:b/>
          <w:sz w:val="24"/>
          <w:szCs w:val="24"/>
        </w:rPr>
        <w:t>**********</w:t>
      </w:r>
      <w:r w:rsidR="00CE789E" w:rsidRPr="00742CCD">
        <w:rPr>
          <w:rFonts w:ascii="Arial" w:hAnsi="Arial" w:cs="Arial"/>
          <w:sz w:val="26"/>
          <w:szCs w:val="26"/>
        </w:rPr>
        <w:t xml:space="preserve">, </w:t>
      </w:r>
      <w:r w:rsidR="00A900D5" w:rsidRPr="00742CCD">
        <w:rPr>
          <w:rFonts w:ascii="Arial" w:hAnsi="Arial" w:cs="Arial"/>
          <w:sz w:val="26"/>
          <w:szCs w:val="26"/>
        </w:rPr>
        <w:t>ordenándose</w:t>
      </w:r>
      <w:r w:rsidR="00A87F63" w:rsidRPr="00742CCD">
        <w:rPr>
          <w:rFonts w:ascii="Arial" w:hAnsi="Arial" w:cs="Arial"/>
          <w:sz w:val="26"/>
          <w:szCs w:val="26"/>
        </w:rPr>
        <w:t xml:space="preserve"> notificar, emplaza</w:t>
      </w:r>
      <w:r w:rsidR="00A900D5" w:rsidRPr="00742CCD">
        <w:rPr>
          <w:rFonts w:ascii="Arial" w:hAnsi="Arial" w:cs="Arial"/>
          <w:sz w:val="26"/>
          <w:szCs w:val="26"/>
        </w:rPr>
        <w:t xml:space="preserve">r y correr traslado a </w:t>
      </w:r>
      <w:r w:rsidRPr="00742CCD">
        <w:rPr>
          <w:rFonts w:ascii="Arial" w:hAnsi="Arial" w:cs="Arial"/>
          <w:sz w:val="26"/>
          <w:szCs w:val="26"/>
        </w:rPr>
        <w:t>la autoridad demandada</w:t>
      </w:r>
      <w:r w:rsidR="00A87F63" w:rsidRPr="00742CCD">
        <w:rPr>
          <w:rFonts w:ascii="Arial" w:hAnsi="Arial" w:cs="Arial"/>
          <w:sz w:val="26"/>
          <w:szCs w:val="26"/>
        </w:rPr>
        <w:t>, para que produjera</w:t>
      </w:r>
      <w:r w:rsidR="007E4E46" w:rsidRPr="00742CCD">
        <w:rPr>
          <w:rFonts w:ascii="Arial" w:hAnsi="Arial" w:cs="Arial"/>
          <w:sz w:val="26"/>
          <w:szCs w:val="26"/>
        </w:rPr>
        <w:t xml:space="preserve"> la</w:t>
      </w:r>
      <w:r w:rsidR="00A87F63" w:rsidRPr="00742CCD">
        <w:rPr>
          <w:rFonts w:ascii="Arial" w:hAnsi="Arial" w:cs="Arial"/>
          <w:sz w:val="26"/>
          <w:szCs w:val="26"/>
        </w:rPr>
        <w:t xml:space="preserve"> cont</w:t>
      </w:r>
      <w:r w:rsidR="007E4E46" w:rsidRPr="00742CCD">
        <w:rPr>
          <w:rFonts w:ascii="Arial" w:hAnsi="Arial" w:cs="Arial"/>
          <w:sz w:val="26"/>
          <w:szCs w:val="26"/>
        </w:rPr>
        <w:t>es</w:t>
      </w:r>
      <w:r w:rsidRPr="00742CCD">
        <w:rPr>
          <w:rFonts w:ascii="Arial" w:hAnsi="Arial" w:cs="Arial"/>
          <w:sz w:val="26"/>
          <w:szCs w:val="26"/>
        </w:rPr>
        <w:t>tación de la demanda de mérito</w:t>
      </w:r>
      <w:r w:rsidR="005F47FD" w:rsidRPr="00742CCD">
        <w:rPr>
          <w:rFonts w:ascii="Arial" w:hAnsi="Arial" w:cs="Arial"/>
          <w:sz w:val="26"/>
          <w:szCs w:val="26"/>
        </w:rPr>
        <w:t xml:space="preserve"> en el término legalmente establecido</w:t>
      </w:r>
      <w:r w:rsidRPr="00742CCD">
        <w:rPr>
          <w:rFonts w:ascii="Arial" w:hAnsi="Arial" w:cs="Arial"/>
          <w:sz w:val="26"/>
          <w:szCs w:val="26"/>
        </w:rPr>
        <w:t>.</w:t>
      </w:r>
      <w:r w:rsidR="00AE7A33" w:rsidRPr="00742CCD">
        <w:rPr>
          <w:rFonts w:ascii="Arial" w:hAnsi="Arial" w:cs="Arial"/>
          <w:sz w:val="26"/>
          <w:szCs w:val="26"/>
        </w:rPr>
        <w:t xml:space="preserve"> - - - - </w:t>
      </w:r>
      <w:r w:rsidR="00742CCD">
        <w:rPr>
          <w:rFonts w:ascii="Arial" w:hAnsi="Arial" w:cs="Arial"/>
          <w:sz w:val="26"/>
          <w:szCs w:val="26"/>
        </w:rPr>
        <w:t xml:space="preserve">- - - - - - - - - - - - - - - - - - - - - - - - - - - - - - - - - - </w:t>
      </w:r>
    </w:p>
    <w:p w:rsidR="00557C4E" w:rsidRPr="00742CCD" w:rsidRDefault="00557C4E" w:rsidP="005D1B84">
      <w:pPr>
        <w:spacing w:line="360" w:lineRule="auto"/>
        <w:jc w:val="both"/>
        <w:rPr>
          <w:rFonts w:ascii="Arial" w:hAnsi="Arial" w:cs="Arial"/>
          <w:sz w:val="26"/>
          <w:szCs w:val="26"/>
        </w:rPr>
      </w:pPr>
    </w:p>
    <w:p w:rsidR="00CC25BF" w:rsidRPr="00742CCD" w:rsidRDefault="0082633C" w:rsidP="00865B8C">
      <w:pPr>
        <w:spacing w:line="360" w:lineRule="auto"/>
        <w:jc w:val="both"/>
        <w:rPr>
          <w:rFonts w:ascii="Arial" w:hAnsi="Arial" w:cs="Arial"/>
          <w:bCs/>
          <w:sz w:val="26"/>
          <w:szCs w:val="26"/>
        </w:rPr>
      </w:pPr>
      <w:r w:rsidRPr="00742CCD">
        <w:rPr>
          <w:rFonts w:ascii="Arial" w:hAnsi="Arial" w:cs="Arial"/>
          <w:b/>
          <w:bCs/>
          <w:sz w:val="26"/>
          <w:szCs w:val="26"/>
        </w:rPr>
        <w:t xml:space="preserve"> </w:t>
      </w:r>
      <w:r w:rsidR="00865B8C" w:rsidRPr="00742CCD">
        <w:rPr>
          <w:rFonts w:ascii="Arial" w:hAnsi="Arial" w:cs="Arial"/>
          <w:b/>
          <w:bCs/>
          <w:sz w:val="26"/>
          <w:szCs w:val="26"/>
        </w:rPr>
        <w:tab/>
      </w:r>
      <w:proofErr w:type="gramStart"/>
      <w:r w:rsidRPr="00742CCD">
        <w:rPr>
          <w:rFonts w:ascii="Arial" w:hAnsi="Arial" w:cs="Arial"/>
          <w:b/>
          <w:bCs/>
          <w:sz w:val="26"/>
          <w:szCs w:val="26"/>
        </w:rPr>
        <w:t>TERCER</w:t>
      </w:r>
      <w:r w:rsidR="00424CD0" w:rsidRPr="00742CCD">
        <w:rPr>
          <w:rFonts w:ascii="Arial" w:hAnsi="Arial" w:cs="Arial"/>
          <w:b/>
          <w:bCs/>
          <w:sz w:val="26"/>
          <w:szCs w:val="26"/>
        </w:rPr>
        <w:t>O</w:t>
      </w:r>
      <w:r w:rsidR="000314CE" w:rsidRPr="00742CCD">
        <w:rPr>
          <w:rFonts w:ascii="Arial" w:hAnsi="Arial" w:cs="Arial"/>
          <w:bCs/>
          <w:sz w:val="26"/>
          <w:szCs w:val="26"/>
        </w:rPr>
        <w:t>.-</w:t>
      </w:r>
      <w:proofErr w:type="gramEnd"/>
      <w:r w:rsidR="000314CE" w:rsidRPr="00742CCD">
        <w:rPr>
          <w:rFonts w:ascii="Arial" w:hAnsi="Arial" w:cs="Arial"/>
          <w:bCs/>
          <w:sz w:val="26"/>
          <w:szCs w:val="26"/>
        </w:rPr>
        <w:t xml:space="preserve"> </w:t>
      </w:r>
      <w:r w:rsidR="0008231D" w:rsidRPr="00742CCD">
        <w:rPr>
          <w:rFonts w:ascii="Arial" w:hAnsi="Arial" w:cs="Arial"/>
          <w:bCs/>
          <w:sz w:val="26"/>
          <w:szCs w:val="26"/>
        </w:rPr>
        <w:t xml:space="preserve">En </w:t>
      </w:r>
      <w:r w:rsidR="007B08FC" w:rsidRPr="00742CCD">
        <w:rPr>
          <w:rFonts w:ascii="Arial" w:hAnsi="Arial" w:cs="Arial"/>
          <w:bCs/>
          <w:sz w:val="26"/>
          <w:szCs w:val="26"/>
        </w:rPr>
        <w:t>acuerdo</w:t>
      </w:r>
      <w:r w:rsidR="0008231D" w:rsidRPr="00742CCD">
        <w:rPr>
          <w:rFonts w:ascii="Arial" w:hAnsi="Arial" w:cs="Arial"/>
          <w:bCs/>
          <w:sz w:val="26"/>
          <w:szCs w:val="26"/>
        </w:rPr>
        <w:t xml:space="preserve"> de</w:t>
      </w:r>
      <w:r w:rsidR="00CE789E" w:rsidRPr="00742CCD">
        <w:rPr>
          <w:rFonts w:ascii="Arial" w:hAnsi="Arial" w:cs="Arial"/>
          <w:bCs/>
          <w:sz w:val="26"/>
          <w:szCs w:val="26"/>
        </w:rPr>
        <w:t xml:space="preserve"> </w:t>
      </w:r>
      <w:r w:rsidR="00FF24E7">
        <w:rPr>
          <w:rFonts w:cs="Arial"/>
          <w:b/>
          <w:sz w:val="24"/>
          <w:szCs w:val="24"/>
        </w:rPr>
        <w:t>**********</w:t>
      </w:r>
      <w:r w:rsidR="009B6822" w:rsidRPr="00742CCD">
        <w:rPr>
          <w:rFonts w:ascii="Arial" w:hAnsi="Arial" w:cs="Arial"/>
          <w:bCs/>
          <w:sz w:val="26"/>
          <w:szCs w:val="26"/>
        </w:rPr>
        <w:t xml:space="preserve">, </w:t>
      </w:r>
      <w:r w:rsidR="00424CD0" w:rsidRPr="00742CCD">
        <w:rPr>
          <w:rFonts w:ascii="Arial" w:hAnsi="Arial" w:cs="Arial"/>
          <w:bCs/>
          <w:sz w:val="26"/>
          <w:szCs w:val="26"/>
        </w:rPr>
        <w:t>se tuvo</w:t>
      </w:r>
      <w:r w:rsidR="00865B8C" w:rsidRPr="00742CCD">
        <w:rPr>
          <w:rFonts w:ascii="Arial" w:hAnsi="Arial" w:cs="Arial"/>
          <w:bCs/>
          <w:sz w:val="26"/>
          <w:szCs w:val="26"/>
        </w:rPr>
        <w:t xml:space="preserve"> </w:t>
      </w:r>
      <w:r w:rsidR="00FF24E7">
        <w:rPr>
          <w:rFonts w:cs="Arial"/>
          <w:b/>
          <w:sz w:val="24"/>
          <w:szCs w:val="24"/>
        </w:rPr>
        <w:t>**********</w:t>
      </w:r>
      <w:r w:rsidR="00865B8C" w:rsidRPr="00742CCD">
        <w:rPr>
          <w:rFonts w:ascii="Arial" w:hAnsi="Arial" w:cs="Arial"/>
          <w:sz w:val="26"/>
          <w:szCs w:val="26"/>
        </w:rPr>
        <w:t>.</w:t>
      </w:r>
      <w:r w:rsidR="00424CD0" w:rsidRPr="00742CCD">
        <w:rPr>
          <w:rFonts w:ascii="Arial" w:hAnsi="Arial" w:cs="Arial"/>
          <w:bCs/>
          <w:sz w:val="26"/>
          <w:szCs w:val="26"/>
        </w:rPr>
        <w:t>, contestando la demanda de mér</w:t>
      </w:r>
      <w:r w:rsidR="005F47FD" w:rsidRPr="00742CCD">
        <w:rPr>
          <w:rFonts w:ascii="Arial" w:hAnsi="Arial" w:cs="Arial"/>
          <w:bCs/>
          <w:sz w:val="26"/>
          <w:szCs w:val="26"/>
        </w:rPr>
        <w:t>ito, por lo que en consecuencia</w:t>
      </w:r>
      <w:r w:rsidR="00E54015" w:rsidRPr="00742CCD">
        <w:rPr>
          <w:rFonts w:ascii="Arial" w:hAnsi="Arial" w:cs="Arial"/>
          <w:bCs/>
          <w:sz w:val="26"/>
          <w:szCs w:val="26"/>
        </w:rPr>
        <w:t xml:space="preserve"> se ordenó correr traslado </w:t>
      </w:r>
      <w:r w:rsidR="00424CD0" w:rsidRPr="00742CCD">
        <w:rPr>
          <w:rFonts w:ascii="Arial" w:hAnsi="Arial" w:cs="Arial"/>
          <w:bCs/>
          <w:sz w:val="26"/>
          <w:szCs w:val="26"/>
        </w:rPr>
        <w:t>de la contestación a la actora, para los efectos legales correspondientes.</w:t>
      </w:r>
      <w:r w:rsidR="00860287" w:rsidRPr="00742CCD">
        <w:rPr>
          <w:rFonts w:ascii="Arial" w:hAnsi="Arial" w:cs="Arial"/>
          <w:bCs/>
          <w:sz w:val="26"/>
          <w:szCs w:val="26"/>
        </w:rPr>
        <w:t xml:space="preserve"> Por último, se señaló fecha y hora para la celebración de la Audiencia Final. </w:t>
      </w:r>
      <w:r w:rsidR="00424CD0" w:rsidRPr="00742CCD">
        <w:rPr>
          <w:rFonts w:ascii="Arial" w:hAnsi="Arial" w:cs="Arial"/>
          <w:bCs/>
          <w:sz w:val="26"/>
          <w:szCs w:val="26"/>
        </w:rPr>
        <w:t xml:space="preserve"> - - - - - - - - - - - - - - - - - - - - - - - - -</w:t>
      </w:r>
      <w:r w:rsidR="00865B8C" w:rsidRPr="00742CCD">
        <w:rPr>
          <w:rFonts w:ascii="Arial" w:hAnsi="Arial" w:cs="Arial"/>
          <w:bCs/>
          <w:sz w:val="26"/>
          <w:szCs w:val="26"/>
        </w:rPr>
        <w:t xml:space="preserve"> -</w:t>
      </w:r>
      <w:r w:rsidR="00FF24E7">
        <w:rPr>
          <w:rFonts w:ascii="Arial" w:hAnsi="Arial" w:cs="Arial"/>
          <w:bCs/>
          <w:sz w:val="26"/>
          <w:szCs w:val="26"/>
        </w:rPr>
        <w:t xml:space="preserve"> - - - - - - - - - - - - - - - </w:t>
      </w:r>
    </w:p>
    <w:p w:rsidR="00AE7A33" w:rsidRPr="00742CCD" w:rsidRDefault="00AE7A33" w:rsidP="005D1B84">
      <w:pPr>
        <w:pStyle w:val="corte4fondo"/>
        <w:ind w:right="51" w:firstLine="567"/>
        <w:rPr>
          <w:rFonts w:cs="Arial"/>
          <w:sz w:val="26"/>
          <w:szCs w:val="26"/>
        </w:rPr>
      </w:pPr>
    </w:p>
    <w:p w:rsidR="00E87DFB" w:rsidRPr="00742CCD" w:rsidRDefault="00E87DFB" w:rsidP="005D1B84">
      <w:pPr>
        <w:pStyle w:val="corte4fondo"/>
        <w:ind w:right="51" w:firstLine="567"/>
        <w:rPr>
          <w:rFonts w:cs="Arial"/>
          <w:sz w:val="26"/>
          <w:szCs w:val="26"/>
        </w:rPr>
      </w:pPr>
      <w:r w:rsidRPr="00742CCD">
        <w:rPr>
          <w:rFonts w:cs="Arial"/>
          <w:sz w:val="26"/>
          <w:szCs w:val="26"/>
        </w:rPr>
        <w:lastRenderedPageBreak/>
        <w:t xml:space="preserve"> </w:t>
      </w:r>
      <w:proofErr w:type="gramStart"/>
      <w:r w:rsidR="00865B8C" w:rsidRPr="00742CCD">
        <w:rPr>
          <w:rFonts w:cs="Arial"/>
          <w:b/>
          <w:sz w:val="26"/>
          <w:szCs w:val="26"/>
        </w:rPr>
        <w:t>CUAR</w:t>
      </w:r>
      <w:r w:rsidR="006A7BAD" w:rsidRPr="00742CCD">
        <w:rPr>
          <w:rFonts w:cs="Arial"/>
          <w:b/>
          <w:sz w:val="26"/>
          <w:szCs w:val="26"/>
        </w:rPr>
        <w:t>TO</w:t>
      </w:r>
      <w:r w:rsidR="006A7BAD" w:rsidRPr="00742CCD">
        <w:rPr>
          <w:rFonts w:cs="Arial"/>
          <w:sz w:val="26"/>
          <w:szCs w:val="26"/>
        </w:rPr>
        <w:t>.-</w:t>
      </w:r>
      <w:proofErr w:type="gramEnd"/>
      <w:r w:rsidR="006A7BAD" w:rsidRPr="00742CCD">
        <w:rPr>
          <w:rFonts w:cs="Arial"/>
          <w:sz w:val="26"/>
          <w:szCs w:val="26"/>
        </w:rPr>
        <w:t xml:space="preserve"> </w:t>
      </w:r>
      <w:r w:rsidR="00FF24E7">
        <w:rPr>
          <w:rFonts w:cs="Arial"/>
          <w:b/>
          <w:sz w:val="24"/>
          <w:szCs w:val="24"/>
        </w:rPr>
        <w:t>**********</w:t>
      </w:r>
      <w:r w:rsidR="00FD5BEE" w:rsidRPr="00742CCD">
        <w:rPr>
          <w:rFonts w:cs="Arial"/>
          <w:sz w:val="26"/>
          <w:szCs w:val="26"/>
        </w:rPr>
        <w:t xml:space="preserve">, se </w:t>
      </w:r>
      <w:r w:rsidRPr="00742CCD">
        <w:rPr>
          <w:rFonts w:cs="Arial"/>
          <w:sz w:val="26"/>
          <w:szCs w:val="26"/>
        </w:rPr>
        <w:t>llevó a cabo la audiencia final en cada una de sus etapas</w:t>
      </w:r>
      <w:r w:rsidR="00860287" w:rsidRPr="00742CCD">
        <w:rPr>
          <w:rFonts w:cs="Arial"/>
          <w:sz w:val="26"/>
          <w:szCs w:val="26"/>
        </w:rPr>
        <w:t>,</w:t>
      </w:r>
      <w:r w:rsidR="0035043C" w:rsidRPr="00742CCD">
        <w:rPr>
          <w:rFonts w:cs="Arial"/>
          <w:sz w:val="26"/>
          <w:szCs w:val="26"/>
        </w:rPr>
        <w:t xml:space="preserve"> </w:t>
      </w:r>
      <w:r w:rsidR="0082633C" w:rsidRPr="00742CCD">
        <w:rPr>
          <w:rFonts w:cs="Arial"/>
          <w:sz w:val="26"/>
          <w:szCs w:val="26"/>
        </w:rPr>
        <w:t>la S</w:t>
      </w:r>
      <w:r w:rsidR="005F47FD" w:rsidRPr="00742CCD">
        <w:rPr>
          <w:rFonts w:cs="Arial"/>
          <w:sz w:val="26"/>
          <w:szCs w:val="26"/>
        </w:rPr>
        <w:t xml:space="preserve">ecretaria de acuerdos de esta Sala Unitaria dio cuenta, </w:t>
      </w:r>
      <w:r w:rsidRPr="00742CCD">
        <w:rPr>
          <w:rFonts w:cs="Arial"/>
          <w:sz w:val="26"/>
          <w:szCs w:val="26"/>
        </w:rPr>
        <w:t>q</w:t>
      </w:r>
      <w:r w:rsidR="005F47FD" w:rsidRPr="00742CCD">
        <w:rPr>
          <w:rFonts w:cs="Arial"/>
          <w:sz w:val="26"/>
          <w:szCs w:val="26"/>
        </w:rPr>
        <w:t xml:space="preserve">ue </w:t>
      </w:r>
      <w:r w:rsidR="00FD5BEE" w:rsidRPr="00742CCD">
        <w:rPr>
          <w:rFonts w:cs="Arial"/>
          <w:sz w:val="26"/>
          <w:szCs w:val="26"/>
        </w:rPr>
        <w:t xml:space="preserve"> las partes </w:t>
      </w:r>
      <w:r w:rsidR="00865B8C" w:rsidRPr="00742CCD">
        <w:rPr>
          <w:rFonts w:cs="Arial"/>
          <w:sz w:val="26"/>
          <w:szCs w:val="26"/>
        </w:rPr>
        <w:t xml:space="preserve">no </w:t>
      </w:r>
      <w:r w:rsidR="00FD5BEE" w:rsidRPr="00742CCD">
        <w:rPr>
          <w:rFonts w:cs="Arial"/>
          <w:sz w:val="26"/>
          <w:szCs w:val="26"/>
        </w:rPr>
        <w:t>formula</w:t>
      </w:r>
      <w:r w:rsidR="001C5EA5" w:rsidRPr="00742CCD">
        <w:rPr>
          <w:rFonts w:cs="Arial"/>
          <w:sz w:val="26"/>
          <w:szCs w:val="26"/>
        </w:rPr>
        <w:t xml:space="preserve">ron </w:t>
      </w:r>
      <w:r w:rsidRPr="00742CCD">
        <w:rPr>
          <w:rFonts w:cs="Arial"/>
          <w:sz w:val="26"/>
          <w:szCs w:val="26"/>
        </w:rPr>
        <w:t>alegatos, por lo que</w:t>
      </w:r>
      <w:r w:rsidR="0035043C" w:rsidRPr="00742CCD">
        <w:rPr>
          <w:rFonts w:cs="Arial"/>
          <w:sz w:val="26"/>
          <w:szCs w:val="26"/>
        </w:rPr>
        <w:t xml:space="preserve"> se citó</w:t>
      </w:r>
      <w:r w:rsidRPr="00742CCD">
        <w:rPr>
          <w:rFonts w:cs="Arial"/>
          <w:sz w:val="26"/>
          <w:szCs w:val="26"/>
        </w:rPr>
        <w:t xml:space="preserve"> a las partes a oír senten</w:t>
      </w:r>
      <w:r w:rsidR="00FD5BEE" w:rsidRPr="00742CCD">
        <w:rPr>
          <w:rFonts w:cs="Arial"/>
          <w:sz w:val="26"/>
          <w:szCs w:val="26"/>
        </w:rPr>
        <w:t xml:space="preserve">cia </w:t>
      </w:r>
      <w:r w:rsidR="00860287" w:rsidRPr="00742CCD">
        <w:rPr>
          <w:rFonts w:cs="Arial"/>
          <w:sz w:val="26"/>
          <w:szCs w:val="26"/>
        </w:rPr>
        <w:t>dentro del términ</w:t>
      </w:r>
      <w:r w:rsidR="0035043C" w:rsidRPr="00742CCD">
        <w:rPr>
          <w:rFonts w:cs="Arial"/>
          <w:sz w:val="26"/>
          <w:szCs w:val="26"/>
        </w:rPr>
        <w:t>o de ley.-</w:t>
      </w:r>
      <w:r w:rsidR="005D1B84" w:rsidRPr="00742CCD">
        <w:rPr>
          <w:rFonts w:cs="Arial"/>
          <w:sz w:val="26"/>
          <w:szCs w:val="26"/>
        </w:rPr>
        <w:t xml:space="preserve"> - - - - - - - - - - - - - - - - - - - - - - - - - - - - </w:t>
      </w:r>
    </w:p>
    <w:p w:rsidR="007B34F6" w:rsidRPr="00742CCD" w:rsidRDefault="00A36755" w:rsidP="008029AB">
      <w:pPr>
        <w:pStyle w:val="corte4fondo"/>
        <w:ind w:right="51" w:firstLine="567"/>
        <w:rPr>
          <w:rFonts w:cs="Arial"/>
          <w:bCs/>
          <w:sz w:val="26"/>
          <w:szCs w:val="26"/>
        </w:rPr>
      </w:pPr>
      <w:r w:rsidRPr="00742CCD">
        <w:rPr>
          <w:rFonts w:cs="Arial"/>
          <w:sz w:val="26"/>
          <w:szCs w:val="26"/>
        </w:rPr>
        <w:t xml:space="preserve"> </w:t>
      </w:r>
      <w:r w:rsidR="00563BA9" w:rsidRPr="00742CCD">
        <w:rPr>
          <w:rFonts w:cs="Arial"/>
          <w:sz w:val="26"/>
          <w:szCs w:val="26"/>
        </w:rPr>
        <w:t xml:space="preserve"> </w:t>
      </w:r>
      <w:r w:rsidR="00A55C5A" w:rsidRPr="00742CCD">
        <w:rPr>
          <w:rFonts w:cs="Arial"/>
          <w:sz w:val="26"/>
          <w:szCs w:val="26"/>
        </w:rPr>
        <w:t xml:space="preserve"> </w:t>
      </w:r>
    </w:p>
    <w:p w:rsidR="006F0180" w:rsidRPr="00742CCD" w:rsidRDefault="006F0180" w:rsidP="007B34F6">
      <w:pPr>
        <w:spacing w:line="360" w:lineRule="auto"/>
        <w:jc w:val="center"/>
        <w:rPr>
          <w:rFonts w:ascii="Arial" w:hAnsi="Arial" w:cs="Arial"/>
          <w:b/>
          <w:spacing w:val="-3"/>
          <w:sz w:val="26"/>
          <w:szCs w:val="26"/>
          <w:lang w:val="es-ES_tradnl"/>
        </w:rPr>
      </w:pPr>
      <w:r w:rsidRPr="00742CCD">
        <w:rPr>
          <w:rFonts w:ascii="Arial" w:hAnsi="Arial" w:cs="Arial"/>
          <w:b/>
          <w:spacing w:val="-3"/>
          <w:sz w:val="26"/>
          <w:szCs w:val="26"/>
          <w:lang w:val="es-ES_tradnl"/>
        </w:rPr>
        <w:t xml:space="preserve">C O N S I D E R A N D </w:t>
      </w:r>
      <w:r w:rsidR="00FC146D" w:rsidRPr="00742CCD">
        <w:rPr>
          <w:rFonts w:ascii="Arial" w:hAnsi="Arial" w:cs="Arial"/>
          <w:b/>
          <w:spacing w:val="-3"/>
          <w:sz w:val="26"/>
          <w:szCs w:val="26"/>
          <w:lang w:val="es-ES_tradnl"/>
        </w:rPr>
        <w:t>O:</w:t>
      </w:r>
    </w:p>
    <w:p w:rsidR="007B34F6" w:rsidRPr="00742CCD" w:rsidRDefault="007B34F6" w:rsidP="005D1B84">
      <w:pPr>
        <w:spacing w:line="360" w:lineRule="auto"/>
        <w:jc w:val="both"/>
        <w:rPr>
          <w:rFonts w:ascii="Arial" w:hAnsi="Arial" w:cs="Arial"/>
          <w:b/>
          <w:spacing w:val="-3"/>
          <w:sz w:val="26"/>
          <w:szCs w:val="26"/>
          <w:lang w:val="es-ES_tradnl"/>
        </w:rPr>
      </w:pPr>
    </w:p>
    <w:p w:rsidR="00865B8C" w:rsidRPr="00742CCD" w:rsidRDefault="006F0180" w:rsidP="00865B8C">
      <w:pPr>
        <w:spacing w:line="360" w:lineRule="auto"/>
        <w:ind w:firstLine="708"/>
        <w:jc w:val="both"/>
        <w:rPr>
          <w:rFonts w:ascii="Arial" w:hAnsi="Arial" w:cs="Arial"/>
          <w:sz w:val="26"/>
          <w:szCs w:val="26"/>
        </w:rPr>
      </w:pPr>
      <w:r w:rsidRPr="00742CCD">
        <w:rPr>
          <w:rFonts w:ascii="Arial" w:hAnsi="Arial" w:cs="Arial"/>
          <w:b/>
          <w:sz w:val="26"/>
          <w:szCs w:val="26"/>
          <w:lang w:val="es-ES_tradnl"/>
        </w:rPr>
        <w:tab/>
      </w:r>
      <w:proofErr w:type="gramStart"/>
      <w:r w:rsidR="00865B8C" w:rsidRPr="00742CCD">
        <w:rPr>
          <w:rFonts w:ascii="Arial" w:hAnsi="Arial" w:cs="Arial"/>
          <w:b/>
          <w:sz w:val="26"/>
          <w:szCs w:val="26"/>
        </w:rPr>
        <w:t>PRIMERO.-</w:t>
      </w:r>
      <w:proofErr w:type="gramEnd"/>
      <w:r w:rsidR="00865B8C" w:rsidRPr="00742CCD">
        <w:rPr>
          <w:rFonts w:ascii="Arial" w:hAnsi="Arial" w:cs="Arial"/>
          <w:b/>
          <w:sz w:val="26"/>
          <w:szCs w:val="26"/>
        </w:rPr>
        <w:t xml:space="preserve"> </w:t>
      </w:r>
      <w:r w:rsidR="00865B8C" w:rsidRPr="00742CCD">
        <w:rPr>
          <w:rFonts w:ascii="Arial" w:hAnsi="Arial" w:cs="Arial"/>
          <w:sz w:val="26"/>
          <w:szCs w:val="26"/>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w:t>
      </w:r>
      <w:r w:rsidR="00FF24E7">
        <w:rPr>
          <w:rFonts w:ascii="Arial" w:hAnsi="Arial" w:cs="Arial"/>
          <w:sz w:val="26"/>
          <w:szCs w:val="26"/>
        </w:rPr>
        <w:t xml:space="preserve">- - - - - - - - - - - - - - - - - - - - - - - - - - - - - - - - - - - - - - </w:t>
      </w:r>
    </w:p>
    <w:p w:rsidR="00865B8C" w:rsidRPr="00742CCD" w:rsidRDefault="00865B8C" w:rsidP="00865B8C">
      <w:pPr>
        <w:spacing w:line="360" w:lineRule="auto"/>
        <w:jc w:val="both"/>
        <w:rPr>
          <w:rFonts w:ascii="Arial" w:hAnsi="Arial" w:cs="Arial"/>
          <w:sz w:val="26"/>
          <w:szCs w:val="26"/>
        </w:rPr>
      </w:pPr>
      <w:r w:rsidRPr="00742CCD">
        <w:rPr>
          <w:rFonts w:ascii="Arial" w:hAnsi="Arial" w:cs="Arial"/>
          <w:sz w:val="26"/>
          <w:szCs w:val="26"/>
        </w:rPr>
        <w:t xml:space="preserve"> </w:t>
      </w:r>
    </w:p>
    <w:p w:rsidR="00865B8C" w:rsidRPr="00742CCD" w:rsidRDefault="00865B8C" w:rsidP="00865B8C">
      <w:pPr>
        <w:spacing w:line="360" w:lineRule="auto"/>
        <w:ind w:right="51" w:firstLine="709"/>
        <w:jc w:val="both"/>
        <w:rPr>
          <w:rFonts w:ascii="Arial" w:hAnsi="Arial" w:cs="Arial"/>
          <w:sz w:val="26"/>
          <w:szCs w:val="26"/>
        </w:rPr>
      </w:pPr>
      <w:r w:rsidRPr="00742CCD">
        <w:rPr>
          <w:rFonts w:ascii="Arial" w:hAnsi="Arial" w:cs="Arial"/>
          <w:b/>
          <w:snapToGrid w:val="0"/>
          <w:sz w:val="26"/>
          <w:szCs w:val="26"/>
        </w:rPr>
        <w:t xml:space="preserve">SEGUNDO.- </w:t>
      </w:r>
      <w:r w:rsidRPr="00742CCD">
        <w:rPr>
          <w:rFonts w:ascii="Arial" w:hAnsi="Arial" w:cs="Arial"/>
          <w:sz w:val="26"/>
          <w:szCs w:val="26"/>
        </w:rPr>
        <w:t xml:space="preserve">La personalidad de las partes quedaron acreditadas en autos, en términos del artículo </w:t>
      </w:r>
      <w:r w:rsidRPr="00742CCD">
        <w:rPr>
          <w:rFonts w:ascii="Arial" w:hAnsi="Arial" w:cs="Arial"/>
          <w:snapToGrid w:val="0"/>
          <w:sz w:val="26"/>
          <w:szCs w:val="26"/>
        </w:rPr>
        <w:t xml:space="preserve">150 y 151 de la Ley de Procedimiento y Justicia Administrativa para el Estado de Oaxaca, </w:t>
      </w:r>
      <w:r w:rsidRPr="00742CCD">
        <w:rPr>
          <w:rFonts w:ascii="Arial" w:hAnsi="Arial" w:cs="Arial"/>
          <w:sz w:val="26"/>
          <w:szCs w:val="26"/>
        </w:rPr>
        <w:t xml:space="preserve">ya que el actor promueve por su propio derecho y la Autoridad demandada exhibió copia debidamente certificada de su nombramiento y protesta de ley, documentales que adquieren valor probatorio pleno en términos del artículo 203 fracción I, de la Ley que rige a este Tribunal.- - </w:t>
      </w:r>
      <w:r w:rsidR="00FF24E7">
        <w:rPr>
          <w:rFonts w:ascii="Arial" w:hAnsi="Arial" w:cs="Arial"/>
          <w:sz w:val="26"/>
          <w:szCs w:val="26"/>
        </w:rPr>
        <w:t xml:space="preserve">- - - - - - - - - - - - - - - - - - </w:t>
      </w:r>
    </w:p>
    <w:p w:rsidR="00865B8C" w:rsidRPr="00742CCD" w:rsidRDefault="00865B8C" w:rsidP="00865B8C">
      <w:pPr>
        <w:spacing w:line="360" w:lineRule="auto"/>
        <w:ind w:right="51" w:firstLine="709"/>
        <w:jc w:val="both"/>
        <w:rPr>
          <w:rFonts w:ascii="Arial" w:hAnsi="Arial" w:cs="Arial"/>
          <w:snapToGrid w:val="0"/>
          <w:sz w:val="26"/>
          <w:szCs w:val="26"/>
        </w:rPr>
      </w:pPr>
      <w:r w:rsidRPr="00742CCD">
        <w:rPr>
          <w:rFonts w:ascii="Arial" w:hAnsi="Arial" w:cs="Arial"/>
          <w:sz w:val="26"/>
          <w:szCs w:val="26"/>
        </w:rPr>
        <w:t xml:space="preserve"> </w:t>
      </w:r>
    </w:p>
    <w:p w:rsidR="00865B8C" w:rsidRPr="00742CCD" w:rsidRDefault="00865B8C" w:rsidP="00865B8C">
      <w:pPr>
        <w:spacing w:line="360" w:lineRule="auto"/>
        <w:ind w:firstLine="708"/>
        <w:jc w:val="both"/>
        <w:rPr>
          <w:rFonts w:ascii="Arial" w:hAnsi="Arial" w:cs="Arial"/>
          <w:sz w:val="26"/>
          <w:szCs w:val="26"/>
        </w:rPr>
      </w:pPr>
      <w:r w:rsidRPr="00742CCD">
        <w:rPr>
          <w:rFonts w:ascii="Arial" w:hAnsi="Arial" w:cs="Arial"/>
          <w:b/>
          <w:sz w:val="26"/>
          <w:szCs w:val="26"/>
          <w:lang w:val="es-ES_tradnl"/>
        </w:rPr>
        <w:t xml:space="preserve">TERCERO.- </w:t>
      </w:r>
      <w:r w:rsidRPr="00742CCD">
        <w:rPr>
          <w:rFonts w:ascii="Arial" w:hAnsi="Arial" w:cs="Arial"/>
          <w:sz w:val="26"/>
          <w:szCs w:val="26"/>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161 y 162 de la</w:t>
      </w:r>
      <w:r w:rsidRPr="00742CCD">
        <w:rPr>
          <w:rFonts w:ascii="Arial" w:hAnsi="Arial" w:cs="Arial"/>
          <w:sz w:val="26"/>
          <w:szCs w:val="26"/>
        </w:rPr>
        <w:t xml:space="preserve"> Ley de Procedimiento y Justicia Administrativa para el Estado de Oaxaca</w:t>
      </w:r>
      <w:r w:rsidRPr="00742CCD">
        <w:rPr>
          <w:rFonts w:ascii="Arial" w:hAnsi="Arial" w:cs="Arial"/>
          <w:sz w:val="26"/>
          <w:szCs w:val="26"/>
          <w:lang w:val="es-ES_tradnl"/>
        </w:rPr>
        <w:t xml:space="preserve">; esta Quinta Sala Unitaria de Primera Instancia del Tribunal de Justicia Administrativa  para el Estado de Oaxaca, advierte que  no se configura alguna causal de improcedencia o sobreseimiento por lo tanto, </w:t>
      </w:r>
      <w:r w:rsidRPr="00742CCD">
        <w:rPr>
          <w:rFonts w:ascii="Arial" w:hAnsi="Arial" w:cs="Arial"/>
          <w:b/>
          <w:sz w:val="26"/>
          <w:szCs w:val="26"/>
          <w:lang w:val="es-ES_tradnl"/>
        </w:rPr>
        <w:t>NO SE SOBRESEE EL PRESENTE JUICIO</w:t>
      </w:r>
      <w:r w:rsidR="00C3008F" w:rsidRPr="00742CCD">
        <w:rPr>
          <w:rFonts w:ascii="Arial" w:hAnsi="Arial" w:cs="Arial"/>
          <w:sz w:val="26"/>
          <w:szCs w:val="26"/>
          <w:lang w:val="es-ES_tradnl"/>
        </w:rPr>
        <w:t>.</w:t>
      </w:r>
      <w:r w:rsidRPr="00742CCD">
        <w:rPr>
          <w:rFonts w:ascii="Arial" w:hAnsi="Arial" w:cs="Arial"/>
          <w:sz w:val="26"/>
          <w:szCs w:val="26"/>
        </w:rPr>
        <w:t xml:space="preserve"> </w:t>
      </w:r>
    </w:p>
    <w:p w:rsidR="00C3008F" w:rsidRPr="00742CCD" w:rsidRDefault="00C3008F" w:rsidP="00C3008F">
      <w:pPr>
        <w:spacing w:line="360" w:lineRule="auto"/>
        <w:ind w:firstLine="567"/>
        <w:jc w:val="both"/>
        <w:rPr>
          <w:rFonts w:ascii="Arial" w:hAnsi="Arial" w:cs="Arial"/>
          <w:b/>
          <w:sz w:val="26"/>
          <w:szCs w:val="26"/>
          <w:lang w:val="es-ES_tradnl"/>
        </w:rPr>
      </w:pPr>
    </w:p>
    <w:p w:rsidR="00C3008F" w:rsidRPr="00742CCD" w:rsidRDefault="00C3008F" w:rsidP="00C3008F">
      <w:pPr>
        <w:spacing w:line="360" w:lineRule="auto"/>
        <w:ind w:firstLine="708"/>
        <w:jc w:val="both"/>
        <w:rPr>
          <w:rFonts w:ascii="Arial" w:hAnsi="Arial" w:cs="Arial"/>
          <w:sz w:val="26"/>
          <w:szCs w:val="26"/>
        </w:rPr>
      </w:pPr>
      <w:r w:rsidRPr="00742CCD">
        <w:rPr>
          <w:rFonts w:ascii="Arial" w:hAnsi="Arial" w:cs="Arial"/>
          <w:sz w:val="26"/>
          <w:szCs w:val="26"/>
        </w:rPr>
        <w:t xml:space="preserve">En cuanto a las excepciones y defensas hechas valer por la autoridad demandada como lo es: La falta acción y de derecho de la actora, para reclamar las manifestaciones que hace en su escrito de demanda. Debe decírsele a la autoridad que dicha excepción es infundada, ya que la </w:t>
      </w:r>
      <w:r w:rsidRPr="00742CCD">
        <w:rPr>
          <w:rFonts w:ascii="Arial" w:hAnsi="Arial" w:cs="Arial"/>
          <w:sz w:val="26"/>
          <w:szCs w:val="26"/>
        </w:rPr>
        <w:lastRenderedPageBreak/>
        <w:t xml:space="preserve">impugnación recae sobre la resolución contenida el Recurso de Revisión </w:t>
      </w:r>
      <w:r w:rsidR="00FF24E7">
        <w:rPr>
          <w:rFonts w:cs="Arial"/>
          <w:b/>
          <w:sz w:val="24"/>
          <w:szCs w:val="24"/>
        </w:rPr>
        <w:t>**********</w:t>
      </w:r>
      <w:r w:rsidRPr="00742CCD">
        <w:rPr>
          <w:rFonts w:ascii="Arial" w:hAnsi="Arial" w:cs="Arial"/>
          <w:sz w:val="26"/>
          <w:szCs w:val="26"/>
        </w:rPr>
        <w:t xml:space="preserve"> de fecha </w:t>
      </w:r>
      <w:r w:rsidR="00FF24E7">
        <w:rPr>
          <w:rFonts w:cs="Arial"/>
          <w:b/>
          <w:sz w:val="24"/>
          <w:szCs w:val="24"/>
        </w:rPr>
        <w:t>**********</w:t>
      </w:r>
      <w:r w:rsidRPr="00742CCD">
        <w:rPr>
          <w:rFonts w:ascii="Arial" w:hAnsi="Arial" w:cs="Arial"/>
          <w:sz w:val="26"/>
          <w:szCs w:val="26"/>
        </w:rPr>
        <w:t xml:space="preserve">, emitida por la </w:t>
      </w:r>
      <w:r w:rsidR="00FF24E7">
        <w:rPr>
          <w:rFonts w:cs="Arial"/>
          <w:b/>
          <w:sz w:val="24"/>
          <w:szCs w:val="24"/>
        </w:rPr>
        <w:t xml:space="preserve">********** </w:t>
      </w:r>
      <w:r w:rsidRPr="00742CCD">
        <w:rPr>
          <w:rFonts w:ascii="Arial" w:hAnsi="Arial" w:cs="Arial"/>
          <w:sz w:val="26"/>
          <w:szCs w:val="26"/>
        </w:rPr>
        <w:t>y de autos se desprende que no ha sido impugnado previamente</w:t>
      </w:r>
      <w:r w:rsidR="00EE5C57" w:rsidRPr="00742CCD">
        <w:rPr>
          <w:rFonts w:ascii="Arial" w:hAnsi="Arial" w:cs="Arial"/>
          <w:sz w:val="26"/>
          <w:szCs w:val="26"/>
        </w:rPr>
        <w:t xml:space="preserve"> en esta vía</w:t>
      </w:r>
      <w:r w:rsidRPr="00742CCD">
        <w:rPr>
          <w:rFonts w:ascii="Arial" w:hAnsi="Arial" w:cs="Arial"/>
          <w:sz w:val="26"/>
          <w:szCs w:val="26"/>
        </w:rPr>
        <w:t xml:space="preserve">, o que se encuentre pendiente de resolución en un procedimiento judicial. - - - - - - - - - </w:t>
      </w:r>
    </w:p>
    <w:p w:rsidR="00506BD3" w:rsidRPr="00742CCD" w:rsidRDefault="00506BD3" w:rsidP="005D1B84">
      <w:pPr>
        <w:spacing w:line="360" w:lineRule="auto"/>
        <w:jc w:val="both"/>
        <w:rPr>
          <w:rFonts w:ascii="Arial" w:hAnsi="Arial" w:cs="Arial"/>
          <w:sz w:val="26"/>
          <w:szCs w:val="26"/>
        </w:rPr>
      </w:pPr>
    </w:p>
    <w:p w:rsidR="00C95CAB" w:rsidRPr="00742CCD" w:rsidRDefault="00506BD3" w:rsidP="005D1B84">
      <w:pPr>
        <w:spacing w:line="360" w:lineRule="auto"/>
        <w:jc w:val="both"/>
        <w:rPr>
          <w:rFonts w:ascii="Arial" w:hAnsi="Arial" w:cs="Arial"/>
          <w:sz w:val="26"/>
          <w:szCs w:val="26"/>
        </w:rPr>
      </w:pPr>
      <w:r w:rsidRPr="00742CCD">
        <w:rPr>
          <w:rFonts w:ascii="Arial" w:hAnsi="Arial" w:cs="Arial"/>
          <w:sz w:val="26"/>
          <w:szCs w:val="26"/>
        </w:rPr>
        <w:t xml:space="preserve">          </w:t>
      </w:r>
      <w:proofErr w:type="gramStart"/>
      <w:r w:rsidR="00225AC2" w:rsidRPr="00742CCD">
        <w:rPr>
          <w:rFonts w:ascii="Arial" w:hAnsi="Arial" w:cs="Arial"/>
          <w:b/>
          <w:sz w:val="26"/>
          <w:szCs w:val="26"/>
        </w:rPr>
        <w:t>CUARTO</w:t>
      </w:r>
      <w:r w:rsidR="00225AC2" w:rsidRPr="00742CCD">
        <w:rPr>
          <w:rFonts w:ascii="Arial" w:hAnsi="Arial" w:cs="Arial"/>
          <w:sz w:val="26"/>
          <w:szCs w:val="26"/>
        </w:rPr>
        <w:t>.-</w:t>
      </w:r>
      <w:proofErr w:type="gramEnd"/>
      <w:r w:rsidR="00442BEE" w:rsidRPr="00742CCD">
        <w:rPr>
          <w:rFonts w:ascii="Arial" w:hAnsi="Arial" w:cs="Arial"/>
          <w:sz w:val="26"/>
          <w:szCs w:val="26"/>
        </w:rPr>
        <w:t xml:space="preserve"> </w:t>
      </w:r>
      <w:r w:rsidR="00C95CAB" w:rsidRPr="00742CCD">
        <w:rPr>
          <w:rFonts w:ascii="Arial" w:hAnsi="Arial" w:cs="Arial"/>
          <w:sz w:val="26"/>
          <w:szCs w:val="26"/>
        </w:rPr>
        <w:t>La</w:t>
      </w:r>
      <w:r w:rsidR="00E54015" w:rsidRPr="00742CCD">
        <w:rPr>
          <w:rFonts w:ascii="Arial" w:hAnsi="Arial" w:cs="Arial"/>
          <w:sz w:val="26"/>
          <w:szCs w:val="26"/>
        </w:rPr>
        <w:t xml:space="preserve"> parte </w:t>
      </w:r>
      <w:r w:rsidR="00C95CAB" w:rsidRPr="00742CCD">
        <w:rPr>
          <w:rFonts w:ascii="Arial" w:hAnsi="Arial" w:cs="Arial"/>
          <w:sz w:val="26"/>
          <w:szCs w:val="26"/>
        </w:rPr>
        <w:t>actora interpuso demanda de nulidad en contra de</w:t>
      </w:r>
      <w:r w:rsidR="00E54015" w:rsidRPr="00742CCD">
        <w:rPr>
          <w:rFonts w:ascii="Arial" w:hAnsi="Arial" w:cs="Arial"/>
          <w:sz w:val="26"/>
          <w:szCs w:val="26"/>
        </w:rPr>
        <w:t xml:space="preserve"> la resolución </w:t>
      </w:r>
      <w:r w:rsidR="00996734" w:rsidRPr="00742CCD">
        <w:rPr>
          <w:rFonts w:ascii="Arial" w:hAnsi="Arial" w:cs="Arial"/>
          <w:sz w:val="26"/>
          <w:szCs w:val="26"/>
        </w:rPr>
        <w:t xml:space="preserve">contenida </w:t>
      </w:r>
      <w:r w:rsidR="00C3008F" w:rsidRPr="00742CCD">
        <w:rPr>
          <w:rFonts w:ascii="Arial" w:hAnsi="Arial" w:cs="Arial"/>
          <w:sz w:val="26"/>
          <w:szCs w:val="26"/>
        </w:rPr>
        <w:t xml:space="preserve">en el Recurso de Revisión </w:t>
      </w:r>
      <w:r w:rsidR="00FF24E7">
        <w:rPr>
          <w:rFonts w:cs="Arial"/>
          <w:b/>
          <w:sz w:val="24"/>
          <w:szCs w:val="24"/>
        </w:rPr>
        <w:t>**********</w:t>
      </w:r>
      <w:r w:rsidR="00C3008F" w:rsidRPr="00742CCD">
        <w:rPr>
          <w:rFonts w:ascii="Arial" w:hAnsi="Arial" w:cs="Arial"/>
          <w:sz w:val="26"/>
          <w:szCs w:val="26"/>
        </w:rPr>
        <w:t xml:space="preserve"> de fecha </w:t>
      </w:r>
      <w:r w:rsidR="00FF24E7">
        <w:rPr>
          <w:rFonts w:cs="Arial"/>
          <w:b/>
          <w:sz w:val="24"/>
          <w:szCs w:val="24"/>
        </w:rPr>
        <w:t>**********</w:t>
      </w:r>
      <w:r w:rsidR="00C3008F" w:rsidRPr="00742CCD">
        <w:rPr>
          <w:rFonts w:ascii="Arial" w:hAnsi="Arial" w:cs="Arial"/>
          <w:sz w:val="26"/>
          <w:szCs w:val="26"/>
        </w:rPr>
        <w:t xml:space="preserve">, emitida por la </w:t>
      </w:r>
      <w:r w:rsidR="00FF24E7">
        <w:rPr>
          <w:rFonts w:cs="Arial"/>
          <w:b/>
          <w:sz w:val="24"/>
          <w:szCs w:val="24"/>
        </w:rPr>
        <w:t>**********</w:t>
      </w:r>
      <w:r w:rsidR="00C3008F" w:rsidRPr="00742CCD">
        <w:rPr>
          <w:rFonts w:ascii="Arial" w:hAnsi="Arial" w:cs="Arial"/>
          <w:sz w:val="26"/>
          <w:szCs w:val="26"/>
        </w:rPr>
        <w:t>.</w:t>
      </w:r>
      <w:r w:rsidR="008A4D7A" w:rsidRPr="00742CCD">
        <w:rPr>
          <w:rFonts w:ascii="Arial" w:hAnsi="Arial" w:cs="Arial"/>
          <w:sz w:val="26"/>
          <w:szCs w:val="26"/>
        </w:rPr>
        <w:t xml:space="preserve">, </w:t>
      </w:r>
      <w:r w:rsidR="00C95CAB" w:rsidRPr="00742CCD">
        <w:rPr>
          <w:rFonts w:ascii="Arial" w:hAnsi="Arial" w:cs="Arial"/>
          <w:bCs/>
          <w:sz w:val="26"/>
          <w:szCs w:val="26"/>
        </w:rPr>
        <w:t xml:space="preserve">haciendo valer agravios </w:t>
      </w:r>
      <w:r w:rsidR="009C5B27" w:rsidRPr="00742CCD">
        <w:rPr>
          <w:rFonts w:ascii="Arial" w:hAnsi="Arial" w:cs="Arial"/>
          <w:sz w:val="26"/>
          <w:szCs w:val="26"/>
        </w:rPr>
        <w:t xml:space="preserve">tendientes </w:t>
      </w:r>
      <w:r w:rsidR="00C95CAB" w:rsidRPr="00742CCD">
        <w:rPr>
          <w:rFonts w:ascii="Arial" w:hAnsi="Arial" w:cs="Arial"/>
          <w:sz w:val="26"/>
          <w:szCs w:val="26"/>
        </w:rPr>
        <w:t xml:space="preserve">a su falta de fundamentación y motivación, los cuales no se transcriben, para no </w:t>
      </w:r>
      <w:r w:rsidR="009C5B27" w:rsidRPr="00742CCD">
        <w:rPr>
          <w:rFonts w:ascii="Arial" w:hAnsi="Arial" w:cs="Arial"/>
          <w:sz w:val="26"/>
          <w:szCs w:val="26"/>
        </w:rPr>
        <w:t>entrar en inútiles repeticiones</w:t>
      </w:r>
      <w:r w:rsidR="00C95CAB" w:rsidRPr="00742CCD">
        <w:rPr>
          <w:rFonts w:ascii="Arial" w:hAnsi="Arial" w:cs="Arial"/>
          <w:sz w:val="26"/>
          <w:szCs w:val="26"/>
        </w:rPr>
        <w:t>.</w:t>
      </w:r>
    </w:p>
    <w:p w:rsidR="00C95CAB" w:rsidRPr="00742CCD" w:rsidRDefault="00C95CAB" w:rsidP="005D1B84">
      <w:pPr>
        <w:pStyle w:val="corte4fondo"/>
        <w:ind w:right="51" w:firstLine="0"/>
        <w:rPr>
          <w:rFonts w:cs="Arial"/>
          <w:sz w:val="26"/>
          <w:szCs w:val="26"/>
          <w:lang w:val="es-ES"/>
        </w:rPr>
      </w:pPr>
    </w:p>
    <w:p w:rsidR="009C5B27" w:rsidRPr="00742CCD" w:rsidRDefault="00C95CAB" w:rsidP="008A4D7A">
      <w:pPr>
        <w:spacing w:line="360" w:lineRule="auto"/>
        <w:jc w:val="both"/>
        <w:rPr>
          <w:rFonts w:ascii="Arial" w:hAnsi="Arial" w:cs="Arial"/>
          <w:sz w:val="26"/>
          <w:szCs w:val="26"/>
        </w:rPr>
      </w:pPr>
      <w:r w:rsidRPr="00742CCD">
        <w:rPr>
          <w:rFonts w:ascii="Arial" w:hAnsi="Arial" w:cs="Arial"/>
          <w:sz w:val="26"/>
          <w:szCs w:val="26"/>
        </w:rPr>
        <w:t xml:space="preserve">                  Por lo que se procede al análisis </w:t>
      </w:r>
      <w:r w:rsidR="009C5B27" w:rsidRPr="00742CCD">
        <w:rPr>
          <w:rFonts w:ascii="Arial" w:hAnsi="Arial" w:cs="Arial"/>
          <w:sz w:val="26"/>
          <w:szCs w:val="26"/>
        </w:rPr>
        <w:t>de</w:t>
      </w:r>
      <w:r w:rsidR="008A4D7A" w:rsidRPr="00742CCD">
        <w:rPr>
          <w:rFonts w:ascii="Arial" w:hAnsi="Arial" w:cs="Arial"/>
          <w:sz w:val="26"/>
          <w:szCs w:val="26"/>
        </w:rPr>
        <w:t xml:space="preserve"> la resolución contenida en el Recurso de Revisión </w:t>
      </w:r>
      <w:r w:rsidR="00FF24E7">
        <w:rPr>
          <w:rFonts w:cs="Arial"/>
          <w:b/>
          <w:sz w:val="24"/>
          <w:szCs w:val="24"/>
        </w:rPr>
        <w:t xml:space="preserve">********** </w:t>
      </w:r>
      <w:r w:rsidR="008A4D7A" w:rsidRPr="00742CCD">
        <w:rPr>
          <w:rFonts w:ascii="Arial" w:hAnsi="Arial" w:cs="Arial"/>
          <w:sz w:val="26"/>
          <w:szCs w:val="26"/>
        </w:rPr>
        <w:t xml:space="preserve">de fecha </w:t>
      </w:r>
      <w:r w:rsidR="00FF24E7">
        <w:rPr>
          <w:rFonts w:cs="Arial"/>
          <w:b/>
          <w:sz w:val="24"/>
          <w:szCs w:val="24"/>
        </w:rPr>
        <w:t>**********</w:t>
      </w:r>
      <w:r w:rsidR="008A4D7A" w:rsidRPr="00742CCD">
        <w:rPr>
          <w:rFonts w:ascii="Arial" w:hAnsi="Arial" w:cs="Arial"/>
          <w:sz w:val="26"/>
          <w:szCs w:val="26"/>
        </w:rPr>
        <w:t>,</w:t>
      </w:r>
      <w:r w:rsidR="00776A70" w:rsidRPr="00742CCD">
        <w:rPr>
          <w:rFonts w:ascii="Arial" w:hAnsi="Arial" w:cs="Arial"/>
          <w:sz w:val="26"/>
          <w:szCs w:val="26"/>
        </w:rPr>
        <w:t xml:space="preserve"> </w:t>
      </w:r>
      <w:r w:rsidR="008A4D7A" w:rsidRPr="00742CCD">
        <w:rPr>
          <w:rFonts w:ascii="Arial" w:hAnsi="Arial" w:cs="Arial"/>
          <w:sz w:val="26"/>
          <w:szCs w:val="26"/>
        </w:rPr>
        <w:t xml:space="preserve">emitida por la </w:t>
      </w:r>
      <w:r w:rsidR="00FF24E7">
        <w:rPr>
          <w:rFonts w:cs="Arial"/>
          <w:b/>
          <w:sz w:val="24"/>
          <w:szCs w:val="24"/>
        </w:rPr>
        <w:t>**********</w:t>
      </w:r>
      <w:r w:rsidR="0023782F" w:rsidRPr="00742CCD">
        <w:rPr>
          <w:rFonts w:ascii="Arial" w:hAnsi="Arial" w:cs="Arial"/>
          <w:sz w:val="26"/>
          <w:szCs w:val="26"/>
        </w:rPr>
        <w:t>,</w:t>
      </w:r>
      <w:r w:rsidR="00214BE7" w:rsidRPr="00742CCD">
        <w:rPr>
          <w:rFonts w:ascii="Arial" w:hAnsi="Arial" w:cs="Arial"/>
          <w:sz w:val="26"/>
          <w:szCs w:val="26"/>
        </w:rPr>
        <w:t xml:space="preserve"> </w:t>
      </w:r>
      <w:r w:rsidR="005D2E0A" w:rsidRPr="00742CCD">
        <w:rPr>
          <w:rFonts w:ascii="Arial" w:hAnsi="Arial" w:cs="Arial"/>
          <w:sz w:val="26"/>
          <w:szCs w:val="26"/>
        </w:rPr>
        <w:t xml:space="preserve">por el que se desechó por </w:t>
      </w:r>
      <w:proofErr w:type="gramStart"/>
      <w:r w:rsidR="005D2E0A" w:rsidRPr="00742CCD">
        <w:rPr>
          <w:rFonts w:ascii="Arial" w:hAnsi="Arial" w:cs="Arial"/>
          <w:sz w:val="26"/>
          <w:szCs w:val="26"/>
        </w:rPr>
        <w:t>improcedente  el</w:t>
      </w:r>
      <w:proofErr w:type="gramEnd"/>
      <w:r w:rsidR="005D2E0A" w:rsidRPr="00742CCD">
        <w:rPr>
          <w:rFonts w:ascii="Arial" w:hAnsi="Arial" w:cs="Arial"/>
          <w:sz w:val="26"/>
          <w:szCs w:val="26"/>
        </w:rPr>
        <w:t xml:space="preserve"> Recurso interpuesto por la el administrado.</w:t>
      </w:r>
    </w:p>
    <w:p w:rsidR="009C5B27" w:rsidRPr="00742CCD" w:rsidRDefault="004340B2" w:rsidP="005D1B84">
      <w:pPr>
        <w:spacing w:line="360" w:lineRule="auto"/>
        <w:jc w:val="both"/>
        <w:rPr>
          <w:rFonts w:ascii="Arial" w:hAnsi="Arial" w:cs="Arial"/>
          <w:sz w:val="26"/>
          <w:szCs w:val="26"/>
        </w:rPr>
      </w:pPr>
      <w:r w:rsidRPr="00742CCD">
        <w:rPr>
          <w:rFonts w:ascii="Arial" w:hAnsi="Arial" w:cs="Arial"/>
          <w:sz w:val="26"/>
          <w:szCs w:val="26"/>
        </w:rPr>
        <w:tab/>
      </w:r>
    </w:p>
    <w:p w:rsidR="00B151D9" w:rsidRPr="00742CCD" w:rsidRDefault="00BB0F32" w:rsidP="00B151D9">
      <w:pPr>
        <w:spacing w:line="360" w:lineRule="auto"/>
        <w:jc w:val="both"/>
        <w:rPr>
          <w:rFonts w:ascii="Arial" w:hAnsi="Arial" w:cs="Arial"/>
          <w:b/>
          <w:i/>
          <w:sz w:val="26"/>
          <w:szCs w:val="26"/>
        </w:rPr>
      </w:pPr>
      <w:r w:rsidRPr="00742CCD">
        <w:rPr>
          <w:rFonts w:ascii="Arial" w:hAnsi="Arial" w:cs="Arial"/>
          <w:sz w:val="26"/>
          <w:szCs w:val="26"/>
        </w:rPr>
        <w:tab/>
        <w:t xml:space="preserve">Ahora bien, </w:t>
      </w:r>
      <w:r w:rsidR="004340B2" w:rsidRPr="00742CCD">
        <w:rPr>
          <w:rFonts w:ascii="Arial" w:hAnsi="Arial" w:cs="Arial"/>
          <w:sz w:val="26"/>
          <w:szCs w:val="26"/>
        </w:rPr>
        <w:t xml:space="preserve">del escrito inicial de demanda se desprende que la parte actora manifiesta </w:t>
      </w:r>
      <w:r w:rsidR="00A46970" w:rsidRPr="00742CCD">
        <w:rPr>
          <w:rFonts w:ascii="Arial" w:hAnsi="Arial" w:cs="Arial"/>
          <w:sz w:val="26"/>
          <w:szCs w:val="26"/>
        </w:rPr>
        <w:t xml:space="preserve">en el </w:t>
      </w:r>
      <w:r w:rsidR="00B151D9" w:rsidRPr="00742CCD">
        <w:rPr>
          <w:rFonts w:ascii="Arial" w:hAnsi="Arial" w:cs="Arial"/>
          <w:sz w:val="26"/>
          <w:szCs w:val="26"/>
        </w:rPr>
        <w:t xml:space="preserve">primer punto del capítulo de conceptos de impugnación </w:t>
      </w:r>
      <w:r w:rsidR="007F1C3C" w:rsidRPr="00742CCD">
        <w:rPr>
          <w:rFonts w:ascii="Arial" w:hAnsi="Arial" w:cs="Arial"/>
          <w:sz w:val="26"/>
          <w:szCs w:val="26"/>
        </w:rPr>
        <w:t>que constituyen los antecedentes de la demanda</w:t>
      </w:r>
      <w:r w:rsidRPr="00742CCD">
        <w:rPr>
          <w:rFonts w:ascii="Arial" w:hAnsi="Arial" w:cs="Arial"/>
          <w:sz w:val="26"/>
          <w:szCs w:val="26"/>
        </w:rPr>
        <w:t>,</w:t>
      </w:r>
      <w:r w:rsidR="00A46970" w:rsidRPr="00742CCD">
        <w:rPr>
          <w:rFonts w:ascii="Arial" w:hAnsi="Arial" w:cs="Arial"/>
          <w:sz w:val="26"/>
          <w:szCs w:val="26"/>
        </w:rPr>
        <w:t xml:space="preserve"> </w:t>
      </w:r>
      <w:r w:rsidR="00E1551F" w:rsidRPr="00742CCD">
        <w:rPr>
          <w:rFonts w:ascii="Arial" w:hAnsi="Arial" w:cs="Arial"/>
          <w:sz w:val="26"/>
          <w:szCs w:val="26"/>
        </w:rPr>
        <w:t>refier</w:t>
      </w:r>
      <w:r w:rsidR="00B151D9" w:rsidRPr="00742CCD">
        <w:rPr>
          <w:rFonts w:ascii="Arial" w:hAnsi="Arial" w:cs="Arial"/>
          <w:sz w:val="26"/>
          <w:szCs w:val="26"/>
        </w:rPr>
        <w:t xml:space="preserve">e </w:t>
      </w:r>
      <w:r w:rsidR="00B151D9" w:rsidRPr="00742CCD">
        <w:rPr>
          <w:rFonts w:ascii="Arial" w:hAnsi="Arial" w:cs="Arial"/>
          <w:b/>
          <w:i/>
          <w:sz w:val="26"/>
          <w:szCs w:val="26"/>
        </w:rPr>
        <w:t>“…</w:t>
      </w:r>
      <w:r w:rsidR="00FF24E7">
        <w:rPr>
          <w:rFonts w:cs="Arial"/>
          <w:b/>
          <w:sz w:val="24"/>
          <w:szCs w:val="24"/>
        </w:rPr>
        <w:t>**********</w:t>
      </w:r>
      <w:r w:rsidR="00E1551F" w:rsidRPr="00742CCD">
        <w:rPr>
          <w:rFonts w:ascii="Arial" w:hAnsi="Arial" w:cs="Arial"/>
          <w:b/>
          <w:i/>
          <w:sz w:val="26"/>
          <w:szCs w:val="26"/>
        </w:rPr>
        <w:t xml:space="preserve">: se tiene el antecedente de que ambas partes decidieron someter la solución del presente conflicto social mediante Juicio Sumario Civil número </w:t>
      </w:r>
      <w:r w:rsidR="00FF24E7">
        <w:rPr>
          <w:rFonts w:cs="Arial"/>
          <w:b/>
          <w:sz w:val="24"/>
          <w:szCs w:val="24"/>
        </w:rPr>
        <w:t xml:space="preserve">********** </w:t>
      </w:r>
      <w:r w:rsidR="00E1551F" w:rsidRPr="00742CCD">
        <w:rPr>
          <w:rFonts w:ascii="Arial" w:hAnsi="Arial" w:cs="Arial"/>
          <w:b/>
          <w:i/>
          <w:sz w:val="26"/>
          <w:szCs w:val="26"/>
        </w:rPr>
        <w:t>en el que se advierte que p</w:t>
      </w:r>
      <w:r w:rsidR="00776A70" w:rsidRPr="00742CCD">
        <w:rPr>
          <w:rFonts w:ascii="Arial" w:hAnsi="Arial" w:cs="Arial"/>
          <w:b/>
          <w:i/>
          <w:sz w:val="26"/>
          <w:szCs w:val="26"/>
        </w:rPr>
        <w:t xml:space="preserve">or inactividad procesal </w:t>
      </w:r>
      <w:r w:rsidR="00E1551F" w:rsidRPr="00742CCD">
        <w:rPr>
          <w:rFonts w:ascii="Arial" w:hAnsi="Arial" w:cs="Arial"/>
          <w:b/>
          <w:i/>
          <w:sz w:val="26"/>
          <w:szCs w:val="26"/>
        </w:rPr>
        <w:t>de las partes operó la Caducidad de la instancia, afirmando además que d</w:t>
      </w:r>
      <w:r w:rsidR="00996734" w:rsidRPr="00742CCD">
        <w:rPr>
          <w:rFonts w:ascii="Arial" w:hAnsi="Arial" w:cs="Arial"/>
          <w:b/>
          <w:i/>
          <w:sz w:val="26"/>
          <w:szCs w:val="26"/>
        </w:rPr>
        <w:t xml:space="preserve">ichos actos ya fueron juzgados </w:t>
      </w:r>
      <w:r w:rsidR="00E1551F" w:rsidRPr="00742CCD">
        <w:rPr>
          <w:rFonts w:ascii="Arial" w:hAnsi="Arial" w:cs="Arial"/>
          <w:b/>
          <w:i/>
          <w:sz w:val="26"/>
          <w:szCs w:val="26"/>
        </w:rPr>
        <w:t>en el juicio sumario civil de referencia, ello bajo el principio NOS BIS IN DEM…”</w:t>
      </w:r>
    </w:p>
    <w:p w:rsidR="00B151D9" w:rsidRPr="00742CCD" w:rsidRDefault="00B151D9" w:rsidP="00B151D9">
      <w:pPr>
        <w:spacing w:line="360" w:lineRule="auto"/>
        <w:jc w:val="both"/>
        <w:rPr>
          <w:rFonts w:ascii="Arial" w:hAnsi="Arial" w:cs="Arial"/>
          <w:b/>
          <w:i/>
          <w:sz w:val="26"/>
          <w:szCs w:val="26"/>
        </w:rPr>
      </w:pPr>
    </w:p>
    <w:p w:rsidR="007B34F6" w:rsidRPr="00742CCD" w:rsidRDefault="00E1551F" w:rsidP="00E1551F">
      <w:pPr>
        <w:spacing w:line="360" w:lineRule="auto"/>
        <w:ind w:firstLine="708"/>
        <w:jc w:val="both"/>
        <w:rPr>
          <w:rFonts w:ascii="Arial" w:hAnsi="Arial" w:cs="Arial"/>
          <w:b/>
          <w:sz w:val="26"/>
          <w:szCs w:val="26"/>
        </w:rPr>
      </w:pPr>
      <w:r w:rsidRPr="00742CCD">
        <w:rPr>
          <w:rFonts w:ascii="Arial" w:hAnsi="Arial" w:cs="Arial"/>
          <w:sz w:val="26"/>
          <w:szCs w:val="26"/>
        </w:rPr>
        <w:t>Ahora bien una vez analizada la resolución emitida en el</w:t>
      </w:r>
      <w:r w:rsidR="00776A70" w:rsidRPr="00742CCD">
        <w:rPr>
          <w:rFonts w:ascii="Arial" w:hAnsi="Arial" w:cs="Arial"/>
          <w:sz w:val="26"/>
          <w:szCs w:val="26"/>
        </w:rPr>
        <w:t xml:space="preserve"> Recurso de Revisión </w:t>
      </w:r>
      <w:r w:rsidR="00FF24E7">
        <w:rPr>
          <w:rFonts w:cs="Arial"/>
          <w:b/>
          <w:sz w:val="24"/>
          <w:szCs w:val="24"/>
        </w:rPr>
        <w:t xml:space="preserve">********** </w:t>
      </w:r>
      <w:r w:rsidR="00776A70" w:rsidRPr="00742CCD">
        <w:rPr>
          <w:rFonts w:ascii="Arial" w:hAnsi="Arial" w:cs="Arial"/>
          <w:sz w:val="26"/>
          <w:szCs w:val="26"/>
        </w:rPr>
        <w:t xml:space="preserve">de fecha </w:t>
      </w:r>
      <w:r w:rsidR="00FF24E7">
        <w:rPr>
          <w:rFonts w:cs="Arial"/>
          <w:b/>
          <w:sz w:val="24"/>
          <w:szCs w:val="24"/>
        </w:rPr>
        <w:t>**********</w:t>
      </w:r>
      <w:r w:rsidR="00776A70" w:rsidRPr="00742CCD">
        <w:rPr>
          <w:rFonts w:ascii="Arial" w:hAnsi="Arial" w:cs="Arial"/>
          <w:sz w:val="26"/>
          <w:szCs w:val="26"/>
        </w:rPr>
        <w:t xml:space="preserve">, emitida por la </w:t>
      </w:r>
      <w:r w:rsidR="00FF24E7">
        <w:rPr>
          <w:rFonts w:cs="Arial"/>
          <w:b/>
          <w:sz w:val="24"/>
          <w:szCs w:val="24"/>
        </w:rPr>
        <w:t>**********</w:t>
      </w:r>
      <w:r w:rsidR="00412511" w:rsidRPr="00742CCD">
        <w:rPr>
          <w:rFonts w:ascii="Arial" w:hAnsi="Arial" w:cs="Arial"/>
          <w:sz w:val="26"/>
          <w:szCs w:val="26"/>
        </w:rPr>
        <w:t xml:space="preserve">, </w:t>
      </w:r>
      <w:r w:rsidR="00AA7220" w:rsidRPr="00742CCD">
        <w:rPr>
          <w:rFonts w:ascii="Arial" w:hAnsi="Arial" w:cs="Arial"/>
          <w:sz w:val="26"/>
          <w:szCs w:val="26"/>
        </w:rPr>
        <w:t xml:space="preserve">en </w:t>
      </w:r>
      <w:r w:rsidR="00776A70" w:rsidRPr="00742CCD">
        <w:rPr>
          <w:rFonts w:ascii="Arial" w:hAnsi="Arial" w:cs="Arial"/>
          <w:sz w:val="26"/>
          <w:szCs w:val="26"/>
        </w:rPr>
        <w:t>su RE</w:t>
      </w:r>
      <w:r w:rsidR="00996734" w:rsidRPr="00742CCD">
        <w:rPr>
          <w:rFonts w:ascii="Arial" w:hAnsi="Arial" w:cs="Arial"/>
          <w:sz w:val="26"/>
          <w:szCs w:val="26"/>
        </w:rPr>
        <w:t>S</w:t>
      </w:r>
      <w:r w:rsidR="00776A70" w:rsidRPr="00742CCD">
        <w:rPr>
          <w:rFonts w:ascii="Arial" w:hAnsi="Arial" w:cs="Arial"/>
          <w:sz w:val="26"/>
          <w:szCs w:val="26"/>
        </w:rPr>
        <w:t xml:space="preserve">OLUTIVO PRIMERO, manifestó </w:t>
      </w:r>
      <w:r w:rsidR="00776A70" w:rsidRPr="00742CCD">
        <w:rPr>
          <w:rFonts w:ascii="Arial" w:hAnsi="Arial" w:cs="Arial"/>
          <w:b/>
          <w:sz w:val="26"/>
          <w:szCs w:val="26"/>
        </w:rPr>
        <w:t xml:space="preserve">“… En términos del considerando segundo de esta resolución se confirma la resolución de fecha </w:t>
      </w:r>
      <w:r w:rsidR="00FF24E7">
        <w:rPr>
          <w:rFonts w:cs="Arial"/>
          <w:b/>
          <w:sz w:val="24"/>
          <w:szCs w:val="24"/>
        </w:rPr>
        <w:t>**********</w:t>
      </w:r>
      <w:r w:rsidR="00776A70" w:rsidRPr="00742CCD">
        <w:rPr>
          <w:rFonts w:ascii="Arial" w:hAnsi="Arial" w:cs="Arial"/>
          <w:b/>
          <w:sz w:val="26"/>
          <w:szCs w:val="26"/>
        </w:rPr>
        <w:t xml:space="preserve"> por el que se resolvió dejar </w:t>
      </w:r>
      <w:r w:rsidR="00103244" w:rsidRPr="00742CCD">
        <w:rPr>
          <w:rFonts w:ascii="Arial" w:hAnsi="Arial" w:cs="Arial"/>
          <w:b/>
          <w:sz w:val="26"/>
          <w:szCs w:val="26"/>
        </w:rPr>
        <w:t>a sa</w:t>
      </w:r>
      <w:r w:rsidR="00776A70" w:rsidRPr="00742CCD">
        <w:rPr>
          <w:rFonts w:ascii="Arial" w:hAnsi="Arial" w:cs="Arial"/>
          <w:b/>
          <w:sz w:val="26"/>
          <w:szCs w:val="26"/>
        </w:rPr>
        <w:t xml:space="preserve">lvo los derechos de la administrada </w:t>
      </w:r>
      <w:r w:rsidR="00FF24E7">
        <w:rPr>
          <w:rFonts w:cs="Arial"/>
          <w:b/>
          <w:sz w:val="24"/>
          <w:szCs w:val="24"/>
        </w:rPr>
        <w:t>**********</w:t>
      </w:r>
      <w:r w:rsidR="00776A70" w:rsidRPr="00742CCD">
        <w:rPr>
          <w:rFonts w:ascii="Arial" w:hAnsi="Arial" w:cs="Arial"/>
          <w:b/>
          <w:sz w:val="26"/>
          <w:szCs w:val="26"/>
        </w:rPr>
        <w:t xml:space="preserve">, toda vez que dichos actos ya fueron </w:t>
      </w:r>
      <w:r w:rsidR="00103244" w:rsidRPr="00742CCD">
        <w:rPr>
          <w:rFonts w:ascii="Arial" w:hAnsi="Arial" w:cs="Arial"/>
          <w:b/>
          <w:sz w:val="26"/>
          <w:szCs w:val="26"/>
        </w:rPr>
        <w:t>juzgados</w:t>
      </w:r>
      <w:r w:rsidR="00776A70" w:rsidRPr="00742CCD">
        <w:rPr>
          <w:rFonts w:ascii="Arial" w:hAnsi="Arial" w:cs="Arial"/>
          <w:b/>
          <w:sz w:val="26"/>
          <w:szCs w:val="26"/>
        </w:rPr>
        <w:t xml:space="preserve"> en el </w:t>
      </w:r>
      <w:r w:rsidR="00103244" w:rsidRPr="00742CCD">
        <w:rPr>
          <w:rFonts w:ascii="Arial" w:hAnsi="Arial" w:cs="Arial"/>
          <w:b/>
          <w:sz w:val="26"/>
          <w:szCs w:val="26"/>
        </w:rPr>
        <w:t xml:space="preserve">Juicio Sumario Civil de número </w:t>
      </w:r>
      <w:r w:rsidR="00FF24E7">
        <w:rPr>
          <w:rFonts w:cs="Arial"/>
          <w:b/>
          <w:sz w:val="24"/>
          <w:szCs w:val="24"/>
        </w:rPr>
        <w:t>**********</w:t>
      </w:r>
      <w:r w:rsidR="00103244" w:rsidRPr="00742CCD">
        <w:rPr>
          <w:rFonts w:ascii="Arial" w:hAnsi="Arial" w:cs="Arial"/>
          <w:b/>
          <w:sz w:val="26"/>
          <w:szCs w:val="26"/>
        </w:rPr>
        <w:t xml:space="preserve">, que promovió en su momento la administrada y que procedió la caducidad de la instancia , por falta de actividad procesal de las partes, basado en el principio NON BIS IN DEM, esta autoridad no puede actuar de oficio, ni  conceder prerrogativas a la administrada, sin que se hayan agotado los medios </w:t>
      </w:r>
      <w:r w:rsidR="00103244" w:rsidRPr="00742CCD">
        <w:rPr>
          <w:rFonts w:ascii="Arial" w:hAnsi="Arial" w:cs="Arial"/>
          <w:b/>
          <w:sz w:val="26"/>
          <w:szCs w:val="26"/>
        </w:rPr>
        <w:lastRenderedPageBreak/>
        <w:t>legales; por tanto se le deja a salvo sus derechos para que los haga valer la administrada ante las instancias que considere pertinentes …”</w:t>
      </w:r>
      <w:r w:rsidR="00776A70" w:rsidRPr="00742CCD">
        <w:rPr>
          <w:rFonts w:ascii="Arial" w:hAnsi="Arial" w:cs="Arial"/>
          <w:b/>
          <w:sz w:val="26"/>
          <w:szCs w:val="26"/>
        </w:rPr>
        <w:t xml:space="preserve"> </w:t>
      </w:r>
    </w:p>
    <w:p w:rsidR="00005401" w:rsidRPr="00742CCD" w:rsidRDefault="00005401" w:rsidP="005D1B84">
      <w:pPr>
        <w:spacing w:line="360" w:lineRule="auto"/>
        <w:ind w:right="1469"/>
        <w:jc w:val="both"/>
        <w:rPr>
          <w:rFonts w:ascii="Arial" w:hAnsi="Arial" w:cs="Arial"/>
          <w:sz w:val="26"/>
          <w:szCs w:val="26"/>
        </w:rPr>
      </w:pPr>
    </w:p>
    <w:p w:rsidR="00C85653" w:rsidRPr="00742CCD" w:rsidRDefault="00923EB1" w:rsidP="005D1B84">
      <w:pPr>
        <w:spacing w:line="360" w:lineRule="auto"/>
        <w:ind w:right="51"/>
        <w:jc w:val="both"/>
        <w:rPr>
          <w:rFonts w:ascii="Arial" w:hAnsi="Arial" w:cs="Arial"/>
          <w:sz w:val="26"/>
          <w:szCs w:val="26"/>
        </w:rPr>
      </w:pPr>
      <w:r w:rsidRPr="00742CCD">
        <w:rPr>
          <w:rFonts w:ascii="Arial" w:hAnsi="Arial" w:cs="Arial"/>
          <w:sz w:val="26"/>
          <w:szCs w:val="26"/>
        </w:rPr>
        <w:t xml:space="preserve">       </w:t>
      </w:r>
      <w:r w:rsidR="00DD083B" w:rsidRPr="00742CCD">
        <w:rPr>
          <w:rFonts w:ascii="Arial" w:hAnsi="Arial" w:cs="Arial"/>
          <w:sz w:val="26"/>
          <w:szCs w:val="26"/>
        </w:rPr>
        <w:t xml:space="preserve">Ante tal determinación, la parte actora la </w:t>
      </w:r>
      <w:r w:rsidR="004B2F4B" w:rsidRPr="00742CCD">
        <w:rPr>
          <w:rFonts w:ascii="Arial" w:hAnsi="Arial" w:cs="Arial"/>
          <w:sz w:val="26"/>
          <w:szCs w:val="26"/>
        </w:rPr>
        <w:t>impugna</w:t>
      </w:r>
      <w:r w:rsidR="00943153" w:rsidRPr="00742CCD">
        <w:rPr>
          <w:rFonts w:ascii="Arial" w:hAnsi="Arial" w:cs="Arial"/>
          <w:sz w:val="26"/>
          <w:szCs w:val="26"/>
        </w:rPr>
        <w:t xml:space="preserve"> a través</w:t>
      </w:r>
      <w:r w:rsidR="008E1D34" w:rsidRPr="00742CCD">
        <w:rPr>
          <w:rFonts w:ascii="Arial" w:hAnsi="Arial" w:cs="Arial"/>
          <w:sz w:val="26"/>
          <w:szCs w:val="26"/>
        </w:rPr>
        <w:t xml:space="preserve"> del presente juicio de nulidad</w:t>
      </w:r>
      <w:r w:rsidR="005D2E0A" w:rsidRPr="00742CCD">
        <w:rPr>
          <w:rFonts w:ascii="Arial" w:hAnsi="Arial" w:cs="Arial"/>
          <w:sz w:val="26"/>
          <w:szCs w:val="26"/>
        </w:rPr>
        <w:t xml:space="preserve">, </w:t>
      </w:r>
      <w:r w:rsidR="002D776B" w:rsidRPr="00742CCD">
        <w:rPr>
          <w:rFonts w:ascii="Arial" w:hAnsi="Arial" w:cs="Arial"/>
          <w:sz w:val="26"/>
          <w:szCs w:val="26"/>
        </w:rPr>
        <w:t>al considerar que se viola en su perjuicio la garantía del debido proceso</w:t>
      </w:r>
      <w:r w:rsidR="00CA0F13" w:rsidRPr="00742CCD">
        <w:rPr>
          <w:rFonts w:ascii="Arial" w:hAnsi="Arial" w:cs="Arial"/>
          <w:sz w:val="26"/>
          <w:szCs w:val="26"/>
        </w:rPr>
        <w:t>,</w:t>
      </w:r>
      <w:r w:rsidR="002D776B" w:rsidRPr="00742CCD">
        <w:rPr>
          <w:rFonts w:ascii="Arial" w:hAnsi="Arial" w:cs="Arial"/>
          <w:sz w:val="26"/>
          <w:szCs w:val="26"/>
        </w:rPr>
        <w:t xml:space="preserve"> ya que considera q</w:t>
      </w:r>
      <w:r w:rsidR="00954F27" w:rsidRPr="00742CCD">
        <w:rPr>
          <w:rFonts w:ascii="Arial" w:hAnsi="Arial" w:cs="Arial"/>
          <w:sz w:val="26"/>
          <w:szCs w:val="26"/>
        </w:rPr>
        <w:t xml:space="preserve">ue la autoridad demandada debió tomar en cuenta al emitir su resolutivo </w:t>
      </w:r>
      <w:r w:rsidR="00DD083B" w:rsidRPr="00742CCD">
        <w:rPr>
          <w:rFonts w:ascii="Arial" w:hAnsi="Arial" w:cs="Arial"/>
          <w:sz w:val="26"/>
          <w:szCs w:val="26"/>
        </w:rPr>
        <w:t>que no se trata de un asunto que pudiera considerarse como cosa juzgada</w:t>
      </w:r>
      <w:r w:rsidR="00996734" w:rsidRPr="00742CCD">
        <w:rPr>
          <w:rFonts w:ascii="Arial" w:hAnsi="Arial" w:cs="Arial"/>
          <w:sz w:val="26"/>
          <w:szCs w:val="26"/>
        </w:rPr>
        <w:t xml:space="preserve">, tomando en consideración que la CADUCIDAD DE LA INSTANCIA, se da por falta de actividad procesal de las partes sin que esta determine el derecho del actor a ejercitar su acción por otra vía, ya que esta figura jurídica, solo convierte ineficaces las actuaciones del juicio y las cosa deben de volver al estado </w:t>
      </w:r>
      <w:r w:rsidR="00806A67" w:rsidRPr="00742CCD">
        <w:rPr>
          <w:rFonts w:ascii="Arial" w:hAnsi="Arial" w:cs="Arial"/>
          <w:sz w:val="26"/>
          <w:szCs w:val="26"/>
        </w:rPr>
        <w:t xml:space="preserve">en que se encontraban antes de ejercitar la acción </w:t>
      </w:r>
      <w:r w:rsidR="00B01642" w:rsidRPr="00742CCD">
        <w:rPr>
          <w:rFonts w:ascii="Arial" w:hAnsi="Arial" w:cs="Arial"/>
          <w:sz w:val="26"/>
          <w:szCs w:val="26"/>
        </w:rPr>
        <w:t xml:space="preserve"> en términos del artículo 127 Bis </w:t>
      </w:r>
      <w:r w:rsidR="00574965" w:rsidRPr="00742CCD">
        <w:rPr>
          <w:rFonts w:ascii="Arial" w:hAnsi="Arial" w:cs="Arial"/>
          <w:sz w:val="26"/>
          <w:szCs w:val="26"/>
        </w:rPr>
        <w:t xml:space="preserve">fracciones I, II y III </w:t>
      </w:r>
      <w:r w:rsidR="00B01642" w:rsidRPr="00742CCD">
        <w:rPr>
          <w:rFonts w:ascii="Arial" w:hAnsi="Arial" w:cs="Arial"/>
          <w:sz w:val="26"/>
          <w:szCs w:val="26"/>
        </w:rPr>
        <w:t>del Código de Procedimientos Civiles para el estado de Oaxaca, y que para una mayor comprensión se transcribe</w:t>
      </w:r>
    </w:p>
    <w:p w:rsidR="00C85653" w:rsidRPr="00742CCD" w:rsidRDefault="00C85653" w:rsidP="00574965">
      <w:pPr>
        <w:spacing w:line="360" w:lineRule="auto"/>
        <w:ind w:right="51"/>
        <w:jc w:val="center"/>
        <w:rPr>
          <w:rFonts w:ascii="Arial" w:hAnsi="Arial" w:cs="Arial"/>
          <w:sz w:val="26"/>
          <w:szCs w:val="26"/>
        </w:rPr>
      </w:pPr>
    </w:p>
    <w:p w:rsidR="00E627AC" w:rsidRPr="00742CCD" w:rsidRDefault="00E627AC" w:rsidP="00574965">
      <w:pPr>
        <w:spacing w:line="360" w:lineRule="auto"/>
        <w:ind w:right="51"/>
        <w:jc w:val="center"/>
        <w:rPr>
          <w:rFonts w:ascii="Arial" w:hAnsi="Arial" w:cs="Arial"/>
          <w:sz w:val="26"/>
          <w:szCs w:val="26"/>
        </w:rPr>
      </w:pPr>
    </w:p>
    <w:p w:rsidR="00574965" w:rsidRPr="00742CCD" w:rsidRDefault="00574965" w:rsidP="00574965">
      <w:pPr>
        <w:spacing w:line="360" w:lineRule="auto"/>
        <w:ind w:left="1418" w:right="1469" w:firstLine="283"/>
        <w:jc w:val="center"/>
        <w:rPr>
          <w:rFonts w:ascii="Arial" w:hAnsi="Arial" w:cs="Arial"/>
          <w:sz w:val="26"/>
          <w:szCs w:val="26"/>
        </w:rPr>
      </w:pPr>
      <w:r w:rsidRPr="00742CCD">
        <w:rPr>
          <w:rFonts w:ascii="Arial" w:hAnsi="Arial" w:cs="Arial"/>
          <w:sz w:val="26"/>
          <w:szCs w:val="26"/>
        </w:rPr>
        <w:t>CÓDIGO DE PROCEDIMIENTOS CIVILES PARA EL ESTADO DE OAXACA</w:t>
      </w:r>
    </w:p>
    <w:p w:rsidR="00574965" w:rsidRPr="00742CCD" w:rsidRDefault="00574965" w:rsidP="00574965">
      <w:pPr>
        <w:spacing w:line="360" w:lineRule="auto"/>
        <w:ind w:left="1418" w:right="1469" w:firstLine="283"/>
        <w:jc w:val="center"/>
        <w:rPr>
          <w:rFonts w:ascii="Arial" w:hAnsi="Arial" w:cs="Arial"/>
          <w:sz w:val="26"/>
          <w:szCs w:val="26"/>
        </w:rPr>
      </w:pPr>
    </w:p>
    <w:p w:rsidR="00B01642" w:rsidRPr="00742CCD" w:rsidRDefault="00B01642" w:rsidP="00B01642">
      <w:pPr>
        <w:pStyle w:val="Textoindependiente231"/>
        <w:spacing w:line="360" w:lineRule="auto"/>
        <w:ind w:left="1701" w:right="1469"/>
        <w:rPr>
          <w:rFonts w:ascii="Arial" w:hAnsi="Arial" w:cs="Arial"/>
          <w:sz w:val="26"/>
          <w:szCs w:val="26"/>
        </w:rPr>
      </w:pPr>
      <w:r w:rsidRPr="00742CCD">
        <w:rPr>
          <w:rFonts w:ascii="Arial" w:hAnsi="Arial" w:cs="Arial"/>
          <w:sz w:val="26"/>
          <w:szCs w:val="26"/>
        </w:rPr>
        <w:t xml:space="preserve">Artículo 127 Bis.- La caducidad de la instancia operará de pleno derecho cualquiera que sea el estado del juicio, desde el emplazamiento hasta antes de la citación para sentencia, si transcurridos ciento ochenta días, incluyendo los inhábiles, contados a partir del día siguiente al en que surta efectos la notificación del último acuerdo judicial, no hubiere promoción por escrito de cualquiera de las partes, necesaria para impulsar el procedimiento, los efectos y formas de su declaración se sujetarán a las siguientes normas: </w:t>
      </w:r>
    </w:p>
    <w:p w:rsidR="00B01642" w:rsidRPr="00742CCD" w:rsidRDefault="00B01642" w:rsidP="00B01642">
      <w:pPr>
        <w:pStyle w:val="Textoindependiente231"/>
        <w:spacing w:line="360" w:lineRule="auto"/>
        <w:ind w:left="0"/>
        <w:rPr>
          <w:rFonts w:ascii="Arial" w:hAnsi="Arial" w:cs="Arial"/>
          <w:sz w:val="26"/>
          <w:szCs w:val="26"/>
        </w:rPr>
      </w:pPr>
    </w:p>
    <w:p w:rsidR="00B01642" w:rsidRPr="00742CCD" w:rsidRDefault="00B01642" w:rsidP="00B01642">
      <w:pPr>
        <w:pStyle w:val="Textoindependiente231"/>
        <w:numPr>
          <w:ilvl w:val="0"/>
          <w:numId w:val="10"/>
        </w:numPr>
        <w:spacing w:line="360" w:lineRule="auto"/>
        <w:ind w:left="1701" w:right="1469" w:firstLine="0"/>
        <w:rPr>
          <w:rFonts w:ascii="Arial" w:hAnsi="Arial" w:cs="Arial"/>
          <w:sz w:val="26"/>
          <w:szCs w:val="26"/>
        </w:rPr>
      </w:pPr>
      <w:r w:rsidRPr="00742CCD">
        <w:rPr>
          <w:rFonts w:ascii="Arial" w:hAnsi="Arial" w:cs="Arial"/>
          <w:sz w:val="26"/>
          <w:szCs w:val="26"/>
        </w:rPr>
        <w:t xml:space="preserve">La caducidad de la instancia es de orden publico irrenunciable y no puede ser materia de convenios entre las partes. El juez la declarará de oficio o a petición de cualquiera de las partes, </w:t>
      </w:r>
      <w:r w:rsidRPr="00742CCD">
        <w:rPr>
          <w:rFonts w:ascii="Arial" w:hAnsi="Arial" w:cs="Arial"/>
          <w:sz w:val="26"/>
          <w:szCs w:val="26"/>
        </w:rPr>
        <w:lastRenderedPageBreak/>
        <w:t xml:space="preserve">cuando concurran las circunstancias a que se refiere el presente artículo. </w:t>
      </w:r>
    </w:p>
    <w:p w:rsidR="00B01642" w:rsidRPr="00742CCD" w:rsidRDefault="00B01642" w:rsidP="00B01642">
      <w:pPr>
        <w:pStyle w:val="Textoindependiente231"/>
        <w:spacing w:line="360" w:lineRule="auto"/>
        <w:ind w:left="1080"/>
        <w:rPr>
          <w:rFonts w:ascii="Arial" w:hAnsi="Arial" w:cs="Arial"/>
          <w:sz w:val="26"/>
          <w:szCs w:val="26"/>
        </w:rPr>
      </w:pPr>
    </w:p>
    <w:p w:rsidR="00B01642" w:rsidRPr="00742CCD" w:rsidRDefault="00B01642" w:rsidP="00CA0F13">
      <w:pPr>
        <w:pStyle w:val="Textoindependiente231"/>
        <w:numPr>
          <w:ilvl w:val="0"/>
          <w:numId w:val="10"/>
        </w:numPr>
        <w:spacing w:line="360" w:lineRule="auto"/>
        <w:ind w:left="1701" w:right="1469" w:firstLine="0"/>
        <w:rPr>
          <w:rFonts w:ascii="Arial" w:hAnsi="Arial" w:cs="Arial"/>
          <w:b/>
          <w:sz w:val="26"/>
          <w:szCs w:val="26"/>
          <w:u w:val="single"/>
        </w:rPr>
      </w:pPr>
      <w:r w:rsidRPr="00742CCD">
        <w:rPr>
          <w:rFonts w:ascii="Arial" w:hAnsi="Arial" w:cs="Arial"/>
          <w:b/>
          <w:sz w:val="26"/>
          <w:szCs w:val="26"/>
          <w:u w:val="single"/>
        </w:rPr>
        <w:t xml:space="preserve">La caducidad extingue el proceso, pero no la acción; en </w:t>
      </w:r>
      <w:proofErr w:type="gramStart"/>
      <w:r w:rsidRPr="00742CCD">
        <w:rPr>
          <w:rFonts w:ascii="Arial" w:hAnsi="Arial" w:cs="Arial"/>
          <w:b/>
          <w:sz w:val="26"/>
          <w:szCs w:val="26"/>
          <w:u w:val="single"/>
        </w:rPr>
        <w:t>consecuencia</w:t>
      </w:r>
      <w:proofErr w:type="gramEnd"/>
      <w:r w:rsidRPr="00742CCD">
        <w:rPr>
          <w:rFonts w:ascii="Arial" w:hAnsi="Arial" w:cs="Arial"/>
          <w:b/>
          <w:sz w:val="26"/>
          <w:szCs w:val="26"/>
          <w:u w:val="single"/>
        </w:rPr>
        <w:t xml:space="preserve"> se puede iniciar un nuevo juicio.   </w:t>
      </w:r>
    </w:p>
    <w:p w:rsidR="00B01642" w:rsidRPr="00742CCD" w:rsidRDefault="00B01642" w:rsidP="00B01642">
      <w:pPr>
        <w:pStyle w:val="Prrafodelista"/>
        <w:rPr>
          <w:rFonts w:ascii="Arial" w:hAnsi="Arial" w:cs="Arial"/>
          <w:sz w:val="26"/>
          <w:szCs w:val="26"/>
        </w:rPr>
      </w:pPr>
    </w:p>
    <w:p w:rsidR="00B01642" w:rsidRPr="00742CCD" w:rsidRDefault="00CA0F13" w:rsidP="00CA0F13">
      <w:pPr>
        <w:pStyle w:val="Textoindependiente231"/>
        <w:spacing w:line="360" w:lineRule="auto"/>
        <w:ind w:left="1701" w:right="1469"/>
        <w:rPr>
          <w:rFonts w:ascii="Arial" w:hAnsi="Arial" w:cs="Arial"/>
          <w:sz w:val="26"/>
          <w:szCs w:val="26"/>
        </w:rPr>
      </w:pPr>
      <w:r w:rsidRPr="00742CCD">
        <w:rPr>
          <w:rFonts w:ascii="Arial" w:hAnsi="Arial" w:cs="Arial"/>
          <w:sz w:val="26"/>
          <w:szCs w:val="26"/>
          <w:lang w:val="es-ES"/>
        </w:rPr>
        <w:t xml:space="preserve"> </w:t>
      </w:r>
      <w:r w:rsidR="00B01642" w:rsidRPr="00742CCD">
        <w:rPr>
          <w:rFonts w:ascii="Arial" w:hAnsi="Arial" w:cs="Arial"/>
          <w:sz w:val="26"/>
          <w:szCs w:val="26"/>
          <w:lang w:val="es-ES"/>
        </w:rPr>
        <w:t xml:space="preserve"> </w:t>
      </w:r>
      <w:r w:rsidR="00B01642" w:rsidRPr="00742CCD">
        <w:rPr>
          <w:rFonts w:ascii="Arial" w:hAnsi="Arial" w:cs="Arial"/>
          <w:sz w:val="26"/>
          <w:szCs w:val="26"/>
        </w:rPr>
        <w:t>III. La caducidad de la primera instancia convierte en ineficaces las acusaciones del juicio y las cosas deben volver al estado que tenían antes de la presentación de la demanda y se levantarán los embargos preventivos y cautelares. Se exceptúan de la ineficacia susodicha las resoluciones firmes sobre competencia, litispendencia, conexidad, personalidad y capacidad de los litigantes, que regirán en el juicio ulterior si se promoviere. Las pruebas rendidas en el proceso extinguido por caducidad podrán ser invocados (sic) en el nuevo si se promoviere, siempre que se ofrezcan y precisen en la forma legal.</w:t>
      </w:r>
    </w:p>
    <w:p w:rsidR="00B01642" w:rsidRPr="00742CCD" w:rsidRDefault="00B01642" w:rsidP="005D1B84">
      <w:pPr>
        <w:spacing w:line="360" w:lineRule="auto"/>
        <w:ind w:right="51"/>
        <w:jc w:val="both"/>
        <w:rPr>
          <w:rFonts w:ascii="Arial" w:hAnsi="Arial" w:cs="Arial"/>
          <w:sz w:val="26"/>
          <w:szCs w:val="26"/>
          <w:lang w:val="es-ES_tradnl"/>
        </w:rPr>
      </w:pPr>
    </w:p>
    <w:p w:rsidR="00C85653" w:rsidRPr="00742CCD" w:rsidRDefault="00C85653" w:rsidP="005D1B84">
      <w:pPr>
        <w:spacing w:line="360" w:lineRule="auto"/>
        <w:ind w:right="51"/>
        <w:jc w:val="both"/>
        <w:rPr>
          <w:rFonts w:ascii="Arial" w:hAnsi="Arial" w:cs="Arial"/>
          <w:sz w:val="26"/>
          <w:szCs w:val="26"/>
        </w:rPr>
      </w:pPr>
    </w:p>
    <w:p w:rsidR="00FC53D0" w:rsidRPr="00742CCD" w:rsidRDefault="00954F27" w:rsidP="005D1B84">
      <w:pPr>
        <w:spacing w:line="360" w:lineRule="auto"/>
        <w:ind w:right="51"/>
        <w:jc w:val="both"/>
        <w:rPr>
          <w:rFonts w:ascii="Arial" w:hAnsi="Arial" w:cs="Arial"/>
          <w:sz w:val="26"/>
          <w:szCs w:val="26"/>
        </w:rPr>
      </w:pPr>
      <w:r w:rsidRPr="00742CCD">
        <w:rPr>
          <w:rFonts w:ascii="Arial" w:hAnsi="Arial" w:cs="Arial"/>
          <w:sz w:val="26"/>
          <w:szCs w:val="26"/>
        </w:rPr>
        <w:tab/>
      </w:r>
      <w:r w:rsidR="00CA0F13" w:rsidRPr="00742CCD">
        <w:rPr>
          <w:rFonts w:ascii="Arial" w:hAnsi="Arial" w:cs="Arial"/>
          <w:sz w:val="26"/>
          <w:szCs w:val="26"/>
        </w:rPr>
        <w:t>Ahora bien</w:t>
      </w:r>
      <w:r w:rsidR="00EE5C57" w:rsidRPr="00742CCD">
        <w:rPr>
          <w:rFonts w:ascii="Arial" w:hAnsi="Arial" w:cs="Arial"/>
          <w:sz w:val="26"/>
          <w:szCs w:val="26"/>
        </w:rPr>
        <w:t>,</w:t>
      </w:r>
      <w:r w:rsidR="00CA0F13" w:rsidRPr="00742CCD">
        <w:rPr>
          <w:rFonts w:ascii="Arial" w:hAnsi="Arial" w:cs="Arial"/>
          <w:sz w:val="26"/>
          <w:szCs w:val="26"/>
        </w:rPr>
        <w:t xml:space="preserve"> d</w:t>
      </w:r>
      <w:r w:rsidRPr="00742CCD">
        <w:rPr>
          <w:rFonts w:ascii="Arial" w:hAnsi="Arial" w:cs="Arial"/>
          <w:sz w:val="26"/>
          <w:szCs w:val="26"/>
        </w:rPr>
        <w:t>el estudio de la Resolución impugnada emitida</w:t>
      </w:r>
      <w:r w:rsidR="00FC53D0" w:rsidRPr="00742CCD">
        <w:rPr>
          <w:rFonts w:ascii="Arial" w:hAnsi="Arial" w:cs="Arial"/>
          <w:sz w:val="26"/>
          <w:szCs w:val="26"/>
        </w:rPr>
        <w:t xml:space="preserve"> por la autoridad d</w:t>
      </w:r>
      <w:r w:rsidRPr="00742CCD">
        <w:rPr>
          <w:rFonts w:ascii="Arial" w:hAnsi="Arial" w:cs="Arial"/>
          <w:sz w:val="26"/>
          <w:szCs w:val="26"/>
        </w:rPr>
        <w:t xml:space="preserve">emandada, </w:t>
      </w:r>
      <w:r w:rsidR="00FC53D0" w:rsidRPr="00742CCD">
        <w:rPr>
          <w:rFonts w:ascii="Arial" w:hAnsi="Arial" w:cs="Arial"/>
          <w:sz w:val="26"/>
          <w:szCs w:val="26"/>
        </w:rPr>
        <w:t xml:space="preserve">se desprende que la enjuiciada fundamenta su actuar en </w:t>
      </w:r>
      <w:r w:rsidRPr="00742CCD">
        <w:rPr>
          <w:rFonts w:ascii="Arial" w:hAnsi="Arial" w:cs="Arial"/>
          <w:sz w:val="26"/>
          <w:szCs w:val="26"/>
        </w:rPr>
        <w:t xml:space="preserve">los artículos </w:t>
      </w:r>
      <w:r w:rsidR="009829E8" w:rsidRPr="00742CCD">
        <w:rPr>
          <w:rFonts w:ascii="Arial" w:hAnsi="Arial" w:cs="Arial"/>
          <w:sz w:val="26"/>
          <w:szCs w:val="26"/>
        </w:rPr>
        <w:t xml:space="preserve">4 fracción </w:t>
      </w:r>
      <w:r w:rsidR="009829E8" w:rsidRPr="00742CCD">
        <w:rPr>
          <w:rFonts w:ascii="Arial" w:hAnsi="Arial" w:cs="Arial"/>
          <w:sz w:val="26"/>
          <w:szCs w:val="26"/>
        </w:rPr>
        <w:tab/>
        <w:t>IV, 5 fracción III,</w:t>
      </w:r>
      <w:r w:rsidR="00FF676D" w:rsidRPr="00742CCD">
        <w:rPr>
          <w:rFonts w:ascii="Arial" w:hAnsi="Arial" w:cs="Arial"/>
          <w:sz w:val="26"/>
          <w:szCs w:val="26"/>
        </w:rPr>
        <w:t xml:space="preserve"> </w:t>
      </w:r>
      <w:r w:rsidR="009829E8" w:rsidRPr="00742CCD">
        <w:rPr>
          <w:rFonts w:ascii="Arial" w:hAnsi="Arial" w:cs="Arial"/>
          <w:sz w:val="26"/>
          <w:szCs w:val="26"/>
        </w:rPr>
        <w:t xml:space="preserve">219 fracción III, 220, 222, 223, 225 y 228 del Reglamento de </w:t>
      </w:r>
      <w:r w:rsidR="001F415C" w:rsidRPr="00742CCD">
        <w:rPr>
          <w:rFonts w:ascii="Arial" w:hAnsi="Arial" w:cs="Arial"/>
          <w:sz w:val="26"/>
          <w:szCs w:val="26"/>
        </w:rPr>
        <w:t>Construcción y</w:t>
      </w:r>
      <w:r w:rsidR="009829E8" w:rsidRPr="00742CCD">
        <w:rPr>
          <w:rFonts w:ascii="Arial" w:hAnsi="Arial" w:cs="Arial"/>
          <w:sz w:val="26"/>
          <w:szCs w:val="26"/>
        </w:rPr>
        <w:t xml:space="preserve"> Seguridad Estructural para el Estado de</w:t>
      </w:r>
      <w:r w:rsidR="00FF676D" w:rsidRPr="00742CCD">
        <w:rPr>
          <w:rFonts w:ascii="Arial" w:hAnsi="Arial" w:cs="Arial"/>
          <w:sz w:val="26"/>
          <w:szCs w:val="26"/>
        </w:rPr>
        <w:t xml:space="preserve"> Oaxaca.</w:t>
      </w:r>
    </w:p>
    <w:p w:rsidR="00FF676D" w:rsidRPr="00742CCD" w:rsidRDefault="00FF676D" w:rsidP="005D1B84">
      <w:pPr>
        <w:spacing w:line="360" w:lineRule="auto"/>
        <w:ind w:right="51"/>
        <w:jc w:val="both"/>
        <w:rPr>
          <w:rFonts w:ascii="Arial" w:hAnsi="Arial" w:cs="Arial"/>
          <w:sz w:val="26"/>
          <w:szCs w:val="26"/>
        </w:rPr>
      </w:pPr>
    </w:p>
    <w:p w:rsidR="009829E8" w:rsidRPr="00742CCD" w:rsidRDefault="009829E8" w:rsidP="00FF676D">
      <w:pPr>
        <w:autoSpaceDE w:val="0"/>
        <w:autoSpaceDN w:val="0"/>
        <w:adjustRightInd w:val="0"/>
        <w:ind w:left="1701" w:right="1469"/>
        <w:rPr>
          <w:rFonts w:ascii="Arial" w:eastAsia="Calibri" w:hAnsi="Arial" w:cs="Arial"/>
          <w:sz w:val="26"/>
          <w:szCs w:val="26"/>
          <w:lang w:val="es-MX"/>
        </w:rPr>
      </w:pPr>
      <w:r w:rsidRPr="00742CCD">
        <w:rPr>
          <w:rFonts w:ascii="Arial" w:eastAsia="Calibri" w:hAnsi="Arial" w:cs="Arial"/>
          <w:b/>
          <w:bCs/>
          <w:sz w:val="26"/>
          <w:szCs w:val="26"/>
          <w:lang w:val="es-MX"/>
        </w:rPr>
        <w:t xml:space="preserve">ARTÍCULO 4. </w:t>
      </w:r>
      <w:r w:rsidRPr="00742CCD">
        <w:rPr>
          <w:rFonts w:ascii="Arial" w:eastAsia="Calibri" w:hAnsi="Arial" w:cs="Arial"/>
          <w:sz w:val="26"/>
          <w:szCs w:val="26"/>
          <w:lang w:val="es-MX"/>
        </w:rPr>
        <w:t>Para los efectos de esta Ley, se entiende por:</w:t>
      </w:r>
    </w:p>
    <w:p w:rsidR="00FF676D" w:rsidRPr="00742CCD" w:rsidRDefault="00FF676D" w:rsidP="00FF676D">
      <w:pPr>
        <w:tabs>
          <w:tab w:val="left" w:pos="1740"/>
        </w:tabs>
        <w:autoSpaceDE w:val="0"/>
        <w:autoSpaceDN w:val="0"/>
        <w:adjustRightInd w:val="0"/>
        <w:rPr>
          <w:rFonts w:ascii="Arial" w:eastAsia="Calibri" w:hAnsi="Arial" w:cs="Arial"/>
          <w:sz w:val="26"/>
          <w:szCs w:val="26"/>
          <w:lang w:val="es-MX"/>
        </w:rPr>
      </w:pPr>
      <w:r w:rsidRPr="00742CCD">
        <w:rPr>
          <w:rFonts w:ascii="Arial" w:eastAsia="Calibri" w:hAnsi="Arial" w:cs="Arial"/>
          <w:sz w:val="26"/>
          <w:szCs w:val="26"/>
          <w:lang w:val="es-MX"/>
        </w:rPr>
        <w:tab/>
        <w:t>…</w:t>
      </w:r>
    </w:p>
    <w:p w:rsidR="00FF676D" w:rsidRPr="00742CCD" w:rsidRDefault="00FF676D" w:rsidP="00FF676D">
      <w:pPr>
        <w:tabs>
          <w:tab w:val="left" w:pos="1740"/>
        </w:tabs>
        <w:autoSpaceDE w:val="0"/>
        <w:autoSpaceDN w:val="0"/>
        <w:adjustRightInd w:val="0"/>
        <w:rPr>
          <w:rFonts w:ascii="Arial" w:eastAsia="Calibri" w:hAnsi="Arial" w:cs="Arial"/>
          <w:sz w:val="26"/>
          <w:szCs w:val="26"/>
          <w:lang w:val="es-MX"/>
        </w:rPr>
      </w:pPr>
    </w:p>
    <w:p w:rsidR="009829E8" w:rsidRPr="00742CCD" w:rsidRDefault="009829E8" w:rsidP="00FF676D">
      <w:pPr>
        <w:autoSpaceDE w:val="0"/>
        <w:autoSpaceDN w:val="0"/>
        <w:adjustRightInd w:val="0"/>
        <w:ind w:left="1701" w:right="1469"/>
        <w:jc w:val="both"/>
        <w:rPr>
          <w:rFonts w:ascii="Arial" w:eastAsia="Calibri" w:hAnsi="Arial" w:cs="Arial"/>
          <w:sz w:val="26"/>
          <w:szCs w:val="26"/>
          <w:lang w:val="es-MX"/>
        </w:rPr>
      </w:pPr>
      <w:r w:rsidRPr="00742CCD">
        <w:rPr>
          <w:rFonts w:ascii="Arial" w:eastAsia="Calibri" w:hAnsi="Arial" w:cs="Arial"/>
          <w:sz w:val="26"/>
          <w:szCs w:val="26"/>
          <w:lang w:val="es-MX"/>
        </w:rPr>
        <w:t>IV. Autoridad municipal: el Presidente Municipal o el funcionario que tenga asignada la</w:t>
      </w:r>
      <w:r w:rsidR="00FF676D" w:rsidRPr="00742CCD">
        <w:rPr>
          <w:rFonts w:ascii="Arial" w:eastAsia="Calibri" w:hAnsi="Arial" w:cs="Arial"/>
          <w:sz w:val="26"/>
          <w:szCs w:val="26"/>
          <w:lang w:val="es-MX"/>
        </w:rPr>
        <w:t xml:space="preserve"> </w:t>
      </w:r>
      <w:r w:rsidRPr="00742CCD">
        <w:rPr>
          <w:rFonts w:ascii="Arial" w:eastAsia="Calibri" w:hAnsi="Arial" w:cs="Arial"/>
          <w:sz w:val="26"/>
          <w:szCs w:val="26"/>
          <w:lang w:val="es-MX"/>
        </w:rPr>
        <w:t>atribución en los términos de las disposiciones orgánicas municipales;</w:t>
      </w:r>
    </w:p>
    <w:p w:rsidR="00FF676D" w:rsidRPr="00742CCD" w:rsidRDefault="00FF676D" w:rsidP="00FF676D">
      <w:pPr>
        <w:autoSpaceDE w:val="0"/>
        <w:autoSpaceDN w:val="0"/>
        <w:adjustRightInd w:val="0"/>
        <w:ind w:left="1701" w:right="1469"/>
        <w:jc w:val="both"/>
        <w:rPr>
          <w:rFonts w:ascii="Arial" w:eastAsia="Calibri" w:hAnsi="Arial" w:cs="Arial"/>
          <w:sz w:val="26"/>
          <w:szCs w:val="26"/>
          <w:lang w:val="es-MX"/>
        </w:rPr>
      </w:pPr>
    </w:p>
    <w:p w:rsidR="00730462" w:rsidRPr="00742CCD" w:rsidRDefault="00730462" w:rsidP="00FF676D">
      <w:pPr>
        <w:autoSpaceDE w:val="0"/>
        <w:autoSpaceDN w:val="0"/>
        <w:adjustRightInd w:val="0"/>
        <w:ind w:left="1701" w:right="1469"/>
        <w:jc w:val="both"/>
        <w:rPr>
          <w:rFonts w:ascii="Arial" w:eastAsia="Calibri" w:hAnsi="Arial" w:cs="Arial"/>
          <w:sz w:val="26"/>
          <w:szCs w:val="26"/>
          <w:lang w:val="es-MX"/>
        </w:rPr>
      </w:pPr>
    </w:p>
    <w:p w:rsidR="009829E8" w:rsidRPr="00742CCD" w:rsidRDefault="009829E8" w:rsidP="00FF676D">
      <w:pPr>
        <w:autoSpaceDE w:val="0"/>
        <w:autoSpaceDN w:val="0"/>
        <w:adjustRightInd w:val="0"/>
        <w:ind w:left="1701" w:right="1469"/>
        <w:rPr>
          <w:rFonts w:ascii="Arial" w:eastAsia="Calibri" w:hAnsi="Arial" w:cs="Arial"/>
          <w:sz w:val="26"/>
          <w:szCs w:val="26"/>
          <w:lang w:val="es-MX"/>
        </w:rPr>
      </w:pPr>
      <w:r w:rsidRPr="00742CCD">
        <w:rPr>
          <w:rFonts w:ascii="Arial" w:eastAsia="Calibri" w:hAnsi="Arial" w:cs="Arial"/>
          <w:b/>
          <w:bCs/>
          <w:sz w:val="26"/>
          <w:szCs w:val="26"/>
          <w:lang w:val="es-MX"/>
        </w:rPr>
        <w:t xml:space="preserve">ARTÍCULO 5. </w:t>
      </w:r>
      <w:r w:rsidRPr="00742CCD">
        <w:rPr>
          <w:rFonts w:ascii="Arial" w:eastAsia="Calibri" w:hAnsi="Arial" w:cs="Arial"/>
          <w:sz w:val="26"/>
          <w:szCs w:val="26"/>
          <w:lang w:val="es-MX"/>
        </w:rPr>
        <w:t>La aplicación de esta Ley corresponderá a:</w:t>
      </w:r>
    </w:p>
    <w:p w:rsidR="00FF676D" w:rsidRPr="00742CCD" w:rsidRDefault="00FF676D" w:rsidP="00FF676D">
      <w:pPr>
        <w:spacing w:line="360" w:lineRule="auto"/>
        <w:ind w:right="51"/>
        <w:jc w:val="both"/>
        <w:rPr>
          <w:rFonts w:ascii="Arial" w:eastAsia="Calibri" w:hAnsi="Arial" w:cs="Arial"/>
          <w:sz w:val="26"/>
          <w:szCs w:val="26"/>
          <w:lang w:val="es-MX"/>
        </w:rPr>
      </w:pPr>
    </w:p>
    <w:p w:rsidR="009829E8" w:rsidRPr="00742CCD" w:rsidRDefault="009829E8" w:rsidP="00FF676D">
      <w:pPr>
        <w:spacing w:line="360" w:lineRule="auto"/>
        <w:ind w:left="1701" w:right="1469"/>
        <w:jc w:val="both"/>
        <w:rPr>
          <w:rFonts w:ascii="Arial" w:eastAsia="Calibri" w:hAnsi="Arial" w:cs="Arial"/>
          <w:sz w:val="26"/>
          <w:szCs w:val="26"/>
          <w:lang w:val="es-MX"/>
        </w:rPr>
      </w:pPr>
      <w:r w:rsidRPr="00742CCD">
        <w:rPr>
          <w:rFonts w:ascii="Arial" w:eastAsia="Calibri" w:hAnsi="Arial" w:cs="Arial"/>
          <w:sz w:val="26"/>
          <w:szCs w:val="26"/>
          <w:lang w:val="es-MX"/>
        </w:rPr>
        <w:lastRenderedPageBreak/>
        <w:t>III. Los municipios, a través de sus respectivas autoridades.</w:t>
      </w:r>
    </w:p>
    <w:p w:rsidR="00FF676D" w:rsidRPr="00742CCD" w:rsidRDefault="00FF676D" w:rsidP="00FF676D">
      <w:pPr>
        <w:spacing w:line="360" w:lineRule="auto"/>
        <w:ind w:left="1701" w:right="1469"/>
        <w:jc w:val="both"/>
        <w:rPr>
          <w:rFonts w:ascii="Arial" w:hAnsi="Arial" w:cs="Arial"/>
          <w:sz w:val="26"/>
          <w:szCs w:val="26"/>
        </w:rPr>
      </w:pPr>
    </w:p>
    <w:p w:rsidR="00730462" w:rsidRPr="00742CCD" w:rsidRDefault="00730462" w:rsidP="00FF676D">
      <w:pPr>
        <w:spacing w:line="360" w:lineRule="auto"/>
        <w:ind w:left="1701" w:right="1469"/>
        <w:jc w:val="both"/>
        <w:rPr>
          <w:rFonts w:ascii="Arial" w:hAnsi="Arial" w:cs="Arial"/>
          <w:sz w:val="26"/>
          <w:szCs w:val="26"/>
        </w:rPr>
      </w:pPr>
    </w:p>
    <w:p w:rsidR="009829E8" w:rsidRPr="00742CCD" w:rsidRDefault="009829E8" w:rsidP="00FF676D">
      <w:pPr>
        <w:autoSpaceDE w:val="0"/>
        <w:autoSpaceDN w:val="0"/>
        <w:adjustRightInd w:val="0"/>
        <w:ind w:left="1701"/>
        <w:rPr>
          <w:rFonts w:ascii="Arial" w:eastAsia="Calibri" w:hAnsi="Arial" w:cs="Arial"/>
          <w:color w:val="000000"/>
          <w:sz w:val="26"/>
          <w:szCs w:val="26"/>
          <w:lang w:val="es-MX"/>
        </w:rPr>
      </w:pPr>
      <w:r w:rsidRPr="00742CCD">
        <w:rPr>
          <w:rFonts w:ascii="Arial" w:eastAsia="Calibri" w:hAnsi="Arial" w:cs="Arial"/>
          <w:b/>
          <w:bCs/>
          <w:color w:val="000000"/>
          <w:sz w:val="26"/>
          <w:szCs w:val="26"/>
          <w:lang w:val="es-MX"/>
        </w:rPr>
        <w:t xml:space="preserve">ARTÍCULO 219. </w:t>
      </w:r>
      <w:r w:rsidRPr="00742CCD">
        <w:rPr>
          <w:rFonts w:ascii="Arial" w:eastAsia="Calibri" w:hAnsi="Arial" w:cs="Arial"/>
          <w:color w:val="000000"/>
          <w:sz w:val="26"/>
          <w:szCs w:val="26"/>
          <w:lang w:val="es-MX"/>
        </w:rPr>
        <w:t>Se considerarán infracciones:</w:t>
      </w:r>
    </w:p>
    <w:p w:rsidR="00FF676D" w:rsidRPr="00742CCD" w:rsidRDefault="00FF676D" w:rsidP="00FF676D">
      <w:pPr>
        <w:autoSpaceDE w:val="0"/>
        <w:autoSpaceDN w:val="0"/>
        <w:adjustRightInd w:val="0"/>
        <w:rPr>
          <w:rFonts w:ascii="Arial" w:eastAsia="Calibri" w:hAnsi="Arial" w:cs="Arial"/>
          <w:color w:val="000000"/>
          <w:sz w:val="26"/>
          <w:szCs w:val="26"/>
          <w:lang w:val="es-MX"/>
        </w:rPr>
      </w:pPr>
    </w:p>
    <w:p w:rsidR="009829E8" w:rsidRPr="00742CCD" w:rsidRDefault="009829E8" w:rsidP="00FF676D">
      <w:pPr>
        <w:autoSpaceDE w:val="0"/>
        <w:autoSpaceDN w:val="0"/>
        <w:adjustRightInd w:val="0"/>
        <w:ind w:left="1701" w:right="1469"/>
        <w:rPr>
          <w:rFonts w:ascii="Arial" w:eastAsia="Calibri" w:hAnsi="Arial" w:cs="Arial"/>
          <w:color w:val="000000"/>
          <w:sz w:val="26"/>
          <w:szCs w:val="26"/>
          <w:lang w:val="es-MX"/>
        </w:rPr>
      </w:pPr>
      <w:r w:rsidRPr="00742CCD">
        <w:rPr>
          <w:rFonts w:ascii="Arial" w:eastAsia="Calibri" w:hAnsi="Arial" w:cs="Arial"/>
          <w:color w:val="000000"/>
          <w:sz w:val="26"/>
          <w:szCs w:val="26"/>
          <w:lang w:val="es-MX"/>
        </w:rPr>
        <w:t>III. En materia de vías y áreas públicas:</w:t>
      </w:r>
    </w:p>
    <w:p w:rsidR="00FF676D" w:rsidRPr="00742CCD" w:rsidRDefault="00FF676D" w:rsidP="00FF676D">
      <w:pPr>
        <w:autoSpaceDE w:val="0"/>
        <w:autoSpaceDN w:val="0"/>
        <w:adjustRightInd w:val="0"/>
        <w:rPr>
          <w:rFonts w:ascii="Arial" w:eastAsia="Calibri" w:hAnsi="Arial" w:cs="Arial"/>
          <w:color w:val="000000"/>
          <w:sz w:val="26"/>
          <w:szCs w:val="26"/>
          <w:lang w:val="es-MX"/>
        </w:rPr>
      </w:pPr>
    </w:p>
    <w:p w:rsidR="009829E8" w:rsidRPr="00742CCD" w:rsidRDefault="009829E8" w:rsidP="00FF676D">
      <w:pPr>
        <w:numPr>
          <w:ilvl w:val="0"/>
          <w:numId w:val="8"/>
        </w:numPr>
        <w:autoSpaceDE w:val="0"/>
        <w:autoSpaceDN w:val="0"/>
        <w:adjustRightInd w:val="0"/>
        <w:ind w:right="1469"/>
        <w:rPr>
          <w:rFonts w:ascii="Arial" w:eastAsia="Calibri" w:hAnsi="Arial" w:cs="Arial"/>
          <w:color w:val="000000"/>
          <w:sz w:val="26"/>
          <w:szCs w:val="26"/>
          <w:lang w:val="es-MX"/>
        </w:rPr>
      </w:pPr>
      <w:r w:rsidRPr="00742CCD">
        <w:rPr>
          <w:rFonts w:ascii="Arial" w:eastAsia="Calibri" w:hAnsi="Arial" w:cs="Arial"/>
          <w:color w:val="000000"/>
          <w:sz w:val="26"/>
          <w:szCs w:val="26"/>
          <w:lang w:val="es-MX"/>
        </w:rPr>
        <w:t>Hacer uso indebido o invadir las vías o áreas públicas con construcciones sin el permiso</w:t>
      </w:r>
      <w:r w:rsidR="00FF676D"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correspondiente;</w:t>
      </w:r>
    </w:p>
    <w:p w:rsidR="00FF676D" w:rsidRPr="00742CCD" w:rsidRDefault="00FF676D" w:rsidP="00FF676D">
      <w:pPr>
        <w:autoSpaceDE w:val="0"/>
        <w:autoSpaceDN w:val="0"/>
        <w:adjustRightInd w:val="0"/>
        <w:ind w:left="1701" w:right="1469"/>
        <w:rPr>
          <w:rFonts w:ascii="Arial" w:eastAsia="Calibri" w:hAnsi="Arial" w:cs="Arial"/>
          <w:color w:val="000000"/>
          <w:sz w:val="26"/>
          <w:szCs w:val="26"/>
          <w:lang w:val="es-MX"/>
        </w:rPr>
      </w:pPr>
    </w:p>
    <w:p w:rsidR="009829E8" w:rsidRPr="00742CCD" w:rsidRDefault="009829E8" w:rsidP="00FF676D">
      <w:pPr>
        <w:numPr>
          <w:ilvl w:val="0"/>
          <w:numId w:val="8"/>
        </w:numPr>
        <w:autoSpaceDE w:val="0"/>
        <w:autoSpaceDN w:val="0"/>
        <w:adjustRightInd w:val="0"/>
        <w:ind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Construir en zonas restringidas señaladas por los planes o programas de ordenamiento</w:t>
      </w:r>
      <w:r w:rsidR="00FF676D"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territorial y el desarrollo urbano, o bien consideradas de alto riesgo;</w:t>
      </w:r>
    </w:p>
    <w:p w:rsidR="00FF676D" w:rsidRPr="00742CCD" w:rsidRDefault="00FF676D" w:rsidP="00FF676D">
      <w:pPr>
        <w:pStyle w:val="Prrafodelista"/>
        <w:rPr>
          <w:rFonts w:ascii="Arial" w:eastAsia="Calibri" w:hAnsi="Arial" w:cs="Arial"/>
          <w:color w:val="000000"/>
          <w:sz w:val="26"/>
          <w:szCs w:val="26"/>
          <w:lang w:val="es-MX"/>
        </w:rPr>
      </w:pPr>
    </w:p>
    <w:p w:rsidR="009829E8" w:rsidRPr="00742CCD" w:rsidRDefault="009829E8" w:rsidP="00867DBB">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c) No acatar la orden del municipio correspondiente o de la Secretaría, en su caso, para la</w:t>
      </w:r>
      <w:r w:rsidR="00867DBB"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construcción de bardas que separen un lote de la vía pública cuando la ocasión lo amerite.</w:t>
      </w:r>
    </w:p>
    <w:p w:rsidR="009829E8" w:rsidRPr="00742CCD" w:rsidRDefault="009829E8" w:rsidP="00867DBB">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d) Remover, abrir o destruir los pavimentos y accesorios, así como introducir o tener</w:t>
      </w:r>
      <w:r w:rsidR="00867DBB"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instalacion</w:t>
      </w:r>
      <w:r w:rsidR="00867DBB" w:rsidRPr="00742CCD">
        <w:rPr>
          <w:rFonts w:ascii="Arial" w:eastAsia="Calibri" w:hAnsi="Arial" w:cs="Arial"/>
          <w:color w:val="000000"/>
          <w:sz w:val="26"/>
          <w:szCs w:val="26"/>
          <w:lang w:val="es-MX"/>
        </w:rPr>
        <w:t xml:space="preserve">es en las vías y áreas públicas </w:t>
      </w:r>
      <w:r w:rsidRPr="00742CCD">
        <w:rPr>
          <w:rFonts w:ascii="Arial" w:eastAsia="Calibri" w:hAnsi="Arial" w:cs="Arial"/>
          <w:color w:val="000000"/>
          <w:sz w:val="26"/>
          <w:szCs w:val="26"/>
          <w:lang w:val="es-MX"/>
        </w:rPr>
        <w:t>sin autorizació</w:t>
      </w:r>
      <w:r w:rsidR="00867DBB" w:rsidRPr="00742CCD">
        <w:rPr>
          <w:rFonts w:ascii="Arial" w:eastAsia="Calibri" w:hAnsi="Arial" w:cs="Arial"/>
          <w:color w:val="000000"/>
          <w:sz w:val="26"/>
          <w:szCs w:val="26"/>
          <w:lang w:val="es-MX"/>
        </w:rPr>
        <w:t xml:space="preserve">n del municipio correspondiente </w:t>
      </w:r>
      <w:r w:rsidRPr="00742CCD">
        <w:rPr>
          <w:rFonts w:ascii="Arial" w:eastAsia="Calibri" w:hAnsi="Arial" w:cs="Arial"/>
          <w:color w:val="000000"/>
          <w:sz w:val="26"/>
          <w:szCs w:val="26"/>
          <w:lang w:val="es-MX"/>
        </w:rPr>
        <w:t>o la Secretaría, en su caso.</w:t>
      </w:r>
    </w:p>
    <w:p w:rsidR="00730462" w:rsidRPr="00742CCD" w:rsidRDefault="00730462" w:rsidP="00867DBB">
      <w:pPr>
        <w:autoSpaceDE w:val="0"/>
        <w:autoSpaceDN w:val="0"/>
        <w:adjustRightInd w:val="0"/>
        <w:ind w:left="1701" w:right="1469"/>
        <w:jc w:val="both"/>
        <w:rPr>
          <w:rFonts w:ascii="Arial" w:eastAsia="Calibri" w:hAnsi="Arial" w:cs="Arial"/>
          <w:color w:val="000000"/>
          <w:sz w:val="26"/>
          <w:szCs w:val="26"/>
          <w:lang w:val="es-MX"/>
        </w:rPr>
      </w:pPr>
    </w:p>
    <w:p w:rsidR="00867DBB" w:rsidRPr="00742CCD" w:rsidRDefault="00867DBB" w:rsidP="00867DBB">
      <w:pPr>
        <w:autoSpaceDE w:val="0"/>
        <w:autoSpaceDN w:val="0"/>
        <w:adjustRightInd w:val="0"/>
        <w:ind w:left="1701" w:right="1469"/>
        <w:jc w:val="both"/>
        <w:rPr>
          <w:rFonts w:ascii="Arial" w:eastAsia="Calibri" w:hAnsi="Arial" w:cs="Arial"/>
          <w:color w:val="000000"/>
          <w:sz w:val="26"/>
          <w:szCs w:val="26"/>
          <w:lang w:val="es-MX"/>
        </w:rPr>
      </w:pPr>
    </w:p>
    <w:p w:rsidR="009829E8" w:rsidRPr="00742CCD" w:rsidRDefault="009829E8" w:rsidP="00867DBB">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b/>
          <w:bCs/>
          <w:color w:val="000000"/>
          <w:sz w:val="26"/>
          <w:szCs w:val="26"/>
          <w:lang w:val="es-MX"/>
        </w:rPr>
        <w:t xml:space="preserve">ARTÍCULO 220. </w:t>
      </w:r>
      <w:r w:rsidRPr="00742CCD">
        <w:rPr>
          <w:rFonts w:ascii="Arial" w:eastAsia="Calibri" w:hAnsi="Arial" w:cs="Arial"/>
          <w:color w:val="000000"/>
          <w:sz w:val="26"/>
          <w:szCs w:val="26"/>
          <w:lang w:val="es-MX"/>
        </w:rPr>
        <w:t>Para el cumplimiento de las medidas de seguridad y sanciones, se podrá</w:t>
      </w:r>
      <w:r w:rsidR="00867DBB"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solicitar la intervención de la fuerza pública,</w:t>
      </w:r>
      <w:r w:rsidR="00867DBB" w:rsidRPr="00742CCD">
        <w:rPr>
          <w:rFonts w:ascii="Arial" w:eastAsia="Calibri" w:hAnsi="Arial" w:cs="Arial"/>
          <w:color w:val="000000"/>
          <w:sz w:val="26"/>
          <w:szCs w:val="26"/>
          <w:lang w:val="es-MX"/>
        </w:rPr>
        <w:t xml:space="preserve"> cuando el caso lo amerite y de </w:t>
      </w:r>
      <w:r w:rsidRPr="00742CCD">
        <w:rPr>
          <w:rFonts w:ascii="Arial" w:eastAsia="Calibri" w:hAnsi="Arial" w:cs="Arial"/>
          <w:color w:val="000000"/>
          <w:sz w:val="26"/>
          <w:szCs w:val="26"/>
          <w:lang w:val="es-MX"/>
        </w:rPr>
        <w:t>conformidad con la</w:t>
      </w:r>
      <w:r w:rsidR="00867DBB"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normatividad aplicable.</w:t>
      </w:r>
    </w:p>
    <w:p w:rsidR="00867DBB" w:rsidRPr="00742CCD" w:rsidRDefault="00867DBB" w:rsidP="00867DBB">
      <w:pPr>
        <w:autoSpaceDE w:val="0"/>
        <w:autoSpaceDN w:val="0"/>
        <w:adjustRightInd w:val="0"/>
        <w:rPr>
          <w:rFonts w:ascii="Arial" w:eastAsia="Calibri" w:hAnsi="Arial" w:cs="Arial"/>
          <w:color w:val="000000"/>
          <w:sz w:val="26"/>
          <w:szCs w:val="26"/>
          <w:lang w:val="es-MX"/>
        </w:rPr>
      </w:pPr>
    </w:p>
    <w:p w:rsidR="009829E8" w:rsidRPr="00742CCD" w:rsidRDefault="009829E8" w:rsidP="00867DBB">
      <w:pPr>
        <w:autoSpaceDE w:val="0"/>
        <w:autoSpaceDN w:val="0"/>
        <w:adjustRightInd w:val="0"/>
        <w:ind w:left="1701" w:right="1469"/>
        <w:rPr>
          <w:rFonts w:ascii="Arial" w:eastAsia="Calibri" w:hAnsi="Arial" w:cs="Arial"/>
          <w:color w:val="000000"/>
          <w:sz w:val="26"/>
          <w:szCs w:val="26"/>
          <w:lang w:val="es-MX"/>
        </w:rPr>
      </w:pPr>
      <w:r w:rsidRPr="00742CCD">
        <w:rPr>
          <w:rFonts w:ascii="Arial" w:eastAsia="Calibri" w:hAnsi="Arial" w:cs="Arial"/>
          <w:color w:val="000000"/>
          <w:sz w:val="26"/>
          <w:szCs w:val="26"/>
          <w:lang w:val="es-MX"/>
        </w:rPr>
        <w:t>Las sanciones pecuniarias impuestas tendrán el carácter de créditos fiscales.</w:t>
      </w:r>
    </w:p>
    <w:p w:rsidR="00867DBB" w:rsidRPr="00742CCD" w:rsidRDefault="00867DBB" w:rsidP="00FF676D">
      <w:pPr>
        <w:autoSpaceDE w:val="0"/>
        <w:autoSpaceDN w:val="0"/>
        <w:adjustRightInd w:val="0"/>
        <w:rPr>
          <w:rFonts w:ascii="Arial" w:eastAsia="Calibri" w:hAnsi="Arial" w:cs="Arial"/>
          <w:color w:val="000000"/>
          <w:sz w:val="26"/>
          <w:szCs w:val="26"/>
          <w:lang w:val="es-MX"/>
        </w:rPr>
      </w:pPr>
    </w:p>
    <w:p w:rsidR="009829E8" w:rsidRPr="00742CCD" w:rsidRDefault="009829E8" w:rsidP="00867DBB">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Las infracciones administrativas y su sanción, son independientes</w:t>
      </w:r>
      <w:r w:rsidR="00867DBB" w:rsidRPr="00742CCD">
        <w:rPr>
          <w:rFonts w:ascii="Arial" w:eastAsia="Calibri" w:hAnsi="Arial" w:cs="Arial"/>
          <w:color w:val="000000"/>
          <w:sz w:val="26"/>
          <w:szCs w:val="26"/>
          <w:lang w:val="es-MX"/>
        </w:rPr>
        <w:t xml:space="preserve"> de los delitos en que incurran </w:t>
      </w:r>
      <w:r w:rsidRPr="00742CCD">
        <w:rPr>
          <w:rFonts w:ascii="Arial" w:eastAsia="Calibri" w:hAnsi="Arial" w:cs="Arial"/>
          <w:color w:val="000000"/>
          <w:sz w:val="26"/>
          <w:szCs w:val="26"/>
          <w:lang w:val="es-MX"/>
        </w:rPr>
        <w:t>los particulares, el municipio y las autoridades del Estado, los cuales serán sancionados</w:t>
      </w:r>
      <w:r w:rsidR="00867DBB"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conforme a la legislación penal vigente.</w:t>
      </w:r>
    </w:p>
    <w:p w:rsidR="00867DBB" w:rsidRPr="00742CCD" w:rsidRDefault="00867DBB" w:rsidP="00FF676D">
      <w:pPr>
        <w:autoSpaceDE w:val="0"/>
        <w:autoSpaceDN w:val="0"/>
        <w:adjustRightInd w:val="0"/>
        <w:rPr>
          <w:rFonts w:ascii="Arial" w:eastAsia="Calibri" w:hAnsi="Arial" w:cs="Arial"/>
          <w:color w:val="000000"/>
          <w:sz w:val="26"/>
          <w:szCs w:val="26"/>
          <w:lang w:val="es-MX"/>
        </w:rPr>
      </w:pPr>
    </w:p>
    <w:p w:rsidR="00730462" w:rsidRPr="00742CCD" w:rsidRDefault="00730462" w:rsidP="00867DBB">
      <w:pPr>
        <w:autoSpaceDE w:val="0"/>
        <w:autoSpaceDN w:val="0"/>
        <w:adjustRightInd w:val="0"/>
        <w:ind w:left="1701" w:right="1469"/>
        <w:jc w:val="both"/>
        <w:rPr>
          <w:rFonts w:ascii="Arial" w:eastAsia="Calibri" w:hAnsi="Arial" w:cs="Arial"/>
          <w:b/>
          <w:bCs/>
          <w:color w:val="000000"/>
          <w:sz w:val="26"/>
          <w:szCs w:val="26"/>
          <w:lang w:val="es-MX"/>
        </w:rPr>
      </w:pPr>
    </w:p>
    <w:p w:rsidR="009829E8" w:rsidRPr="00742CCD" w:rsidRDefault="009829E8" w:rsidP="00867DBB">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b/>
          <w:bCs/>
          <w:color w:val="000000"/>
          <w:sz w:val="26"/>
          <w:szCs w:val="26"/>
          <w:lang w:val="es-MX"/>
        </w:rPr>
        <w:t>ARTÍCULO 222</w:t>
      </w:r>
      <w:r w:rsidRPr="00742CCD">
        <w:rPr>
          <w:rFonts w:ascii="Arial" w:eastAsia="Calibri" w:hAnsi="Arial" w:cs="Arial"/>
          <w:color w:val="000000"/>
          <w:sz w:val="26"/>
          <w:szCs w:val="26"/>
          <w:lang w:val="es-MX"/>
        </w:rPr>
        <w:t>. Los actos que se realicen para la ejecución de lo dispuesto por la presente Ley,</w:t>
      </w:r>
      <w:r w:rsidR="00867DBB"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sus reglamentos, los planes o programas de ordenamiento terr</w:t>
      </w:r>
      <w:r w:rsidR="00867DBB" w:rsidRPr="00742CCD">
        <w:rPr>
          <w:rFonts w:ascii="Arial" w:eastAsia="Calibri" w:hAnsi="Arial" w:cs="Arial"/>
          <w:color w:val="000000"/>
          <w:sz w:val="26"/>
          <w:szCs w:val="26"/>
          <w:lang w:val="es-MX"/>
        </w:rPr>
        <w:t xml:space="preserve">itorial y el desarrollo urbano, </w:t>
      </w:r>
      <w:r w:rsidRPr="00742CCD">
        <w:rPr>
          <w:rFonts w:ascii="Arial" w:eastAsia="Calibri" w:hAnsi="Arial" w:cs="Arial"/>
          <w:color w:val="000000"/>
          <w:sz w:val="26"/>
          <w:szCs w:val="26"/>
          <w:lang w:val="es-MX"/>
        </w:rPr>
        <w:t>podrán ser impugnados por los particulares cuando se afecte s</w:t>
      </w:r>
      <w:r w:rsidR="00867DBB" w:rsidRPr="00742CCD">
        <w:rPr>
          <w:rFonts w:ascii="Arial" w:eastAsia="Calibri" w:hAnsi="Arial" w:cs="Arial"/>
          <w:color w:val="000000"/>
          <w:sz w:val="26"/>
          <w:szCs w:val="26"/>
          <w:lang w:val="es-MX"/>
        </w:rPr>
        <w:t xml:space="preserve">u interés jurídico, mediante el </w:t>
      </w:r>
      <w:r w:rsidRPr="00742CCD">
        <w:rPr>
          <w:rFonts w:ascii="Arial" w:eastAsia="Calibri" w:hAnsi="Arial" w:cs="Arial"/>
          <w:color w:val="000000"/>
          <w:sz w:val="26"/>
          <w:szCs w:val="26"/>
          <w:lang w:val="es-MX"/>
        </w:rPr>
        <w:t>recurso de reconsideración o promover lo que a sus derechos convenga en la vía judicial</w:t>
      </w:r>
      <w:r w:rsidR="00867DBB" w:rsidRPr="00742CCD">
        <w:rPr>
          <w:rFonts w:ascii="Arial" w:eastAsia="Calibri" w:hAnsi="Arial" w:cs="Arial"/>
          <w:color w:val="000000"/>
          <w:sz w:val="26"/>
          <w:szCs w:val="26"/>
          <w:lang w:val="es-MX"/>
        </w:rPr>
        <w:t xml:space="preserve"> administrativa </w:t>
      </w:r>
      <w:r w:rsidRPr="00742CCD">
        <w:rPr>
          <w:rFonts w:ascii="Arial" w:eastAsia="Calibri" w:hAnsi="Arial" w:cs="Arial"/>
          <w:color w:val="000000"/>
          <w:sz w:val="26"/>
          <w:szCs w:val="26"/>
          <w:lang w:val="es-MX"/>
        </w:rPr>
        <w:t>correspondiente, en términos de la Ley de Justicia Administrativa para el Estado</w:t>
      </w:r>
      <w:r w:rsidR="00867DBB" w:rsidRPr="00742CCD">
        <w:rPr>
          <w:rFonts w:ascii="Arial" w:eastAsia="Calibri" w:hAnsi="Arial" w:cs="Arial"/>
          <w:color w:val="000000"/>
          <w:sz w:val="26"/>
          <w:szCs w:val="26"/>
          <w:lang w:val="es-MX"/>
        </w:rPr>
        <w:t>.</w:t>
      </w:r>
    </w:p>
    <w:p w:rsidR="00867DBB" w:rsidRPr="00742CCD" w:rsidRDefault="00867DBB" w:rsidP="00867DBB">
      <w:pPr>
        <w:autoSpaceDE w:val="0"/>
        <w:autoSpaceDN w:val="0"/>
        <w:adjustRightInd w:val="0"/>
        <w:ind w:left="1701" w:right="1469"/>
        <w:jc w:val="both"/>
        <w:rPr>
          <w:rFonts w:ascii="Arial" w:eastAsia="Calibri" w:hAnsi="Arial" w:cs="Arial"/>
          <w:color w:val="000000"/>
          <w:sz w:val="26"/>
          <w:szCs w:val="26"/>
          <w:lang w:val="es-MX"/>
        </w:rPr>
      </w:pPr>
    </w:p>
    <w:p w:rsidR="00730462" w:rsidRPr="00742CCD" w:rsidRDefault="00730462" w:rsidP="00F2611C">
      <w:pPr>
        <w:autoSpaceDE w:val="0"/>
        <w:autoSpaceDN w:val="0"/>
        <w:adjustRightInd w:val="0"/>
        <w:ind w:left="1701" w:right="1469"/>
        <w:jc w:val="both"/>
        <w:rPr>
          <w:rFonts w:ascii="Arial" w:eastAsia="Calibri" w:hAnsi="Arial" w:cs="Arial"/>
          <w:b/>
          <w:bCs/>
          <w:color w:val="000000"/>
          <w:sz w:val="26"/>
          <w:szCs w:val="26"/>
          <w:lang w:val="es-MX"/>
        </w:rPr>
      </w:pPr>
    </w:p>
    <w:p w:rsidR="009829E8" w:rsidRPr="00742CCD" w:rsidRDefault="009829E8" w:rsidP="00F2611C">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b/>
          <w:bCs/>
          <w:color w:val="000000"/>
          <w:sz w:val="26"/>
          <w:szCs w:val="26"/>
          <w:lang w:val="es-MX"/>
        </w:rPr>
        <w:t>ARTÍCULO 223</w:t>
      </w:r>
      <w:r w:rsidRPr="00742CCD">
        <w:rPr>
          <w:rFonts w:ascii="Arial" w:eastAsia="Calibri" w:hAnsi="Arial" w:cs="Arial"/>
          <w:color w:val="000000"/>
          <w:sz w:val="26"/>
          <w:szCs w:val="26"/>
          <w:lang w:val="es-MX"/>
        </w:rPr>
        <w:t>. La tramitac</w:t>
      </w:r>
      <w:r w:rsidR="00F2611C" w:rsidRPr="00742CCD">
        <w:rPr>
          <w:rFonts w:ascii="Arial" w:eastAsia="Calibri" w:hAnsi="Arial" w:cs="Arial"/>
          <w:color w:val="000000"/>
          <w:sz w:val="26"/>
          <w:szCs w:val="26"/>
          <w:lang w:val="es-MX"/>
        </w:rPr>
        <w:t xml:space="preserve">ión del recurso de </w:t>
      </w:r>
      <w:r w:rsidRPr="00742CCD">
        <w:rPr>
          <w:rFonts w:ascii="Arial" w:eastAsia="Calibri" w:hAnsi="Arial" w:cs="Arial"/>
          <w:color w:val="000000"/>
          <w:sz w:val="26"/>
          <w:szCs w:val="26"/>
          <w:lang w:val="es-MX"/>
        </w:rPr>
        <w:t>reconsideración se sujetará a las siguientes</w:t>
      </w:r>
      <w:r w:rsidR="00F2611C"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normas:</w:t>
      </w:r>
    </w:p>
    <w:p w:rsidR="00F2611C" w:rsidRPr="00742CCD" w:rsidRDefault="00F2611C" w:rsidP="00FF676D">
      <w:pPr>
        <w:autoSpaceDE w:val="0"/>
        <w:autoSpaceDN w:val="0"/>
        <w:adjustRightInd w:val="0"/>
        <w:rPr>
          <w:rFonts w:ascii="Arial" w:eastAsia="Calibri" w:hAnsi="Arial" w:cs="Arial"/>
          <w:color w:val="000000"/>
          <w:sz w:val="26"/>
          <w:szCs w:val="26"/>
          <w:lang w:val="es-MX"/>
        </w:rPr>
      </w:pPr>
    </w:p>
    <w:p w:rsidR="009829E8" w:rsidRPr="00742CCD" w:rsidRDefault="009829E8" w:rsidP="00F2611C">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I. Se interpondrá por escrito ante la autoridad que haya dictado la resolución o acto que se</w:t>
      </w:r>
      <w:r w:rsidR="00F2611C"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impugne; y será resuelto por el superior jerárquico, salvo</w:t>
      </w:r>
      <w:r w:rsidR="00F2611C" w:rsidRPr="00742CCD">
        <w:rPr>
          <w:rFonts w:ascii="Arial" w:eastAsia="Calibri" w:hAnsi="Arial" w:cs="Arial"/>
          <w:color w:val="000000"/>
          <w:sz w:val="26"/>
          <w:szCs w:val="26"/>
          <w:lang w:val="es-MX"/>
        </w:rPr>
        <w:t xml:space="preserve"> que el acto impugnado provenga </w:t>
      </w:r>
      <w:r w:rsidRPr="00742CCD">
        <w:rPr>
          <w:rFonts w:ascii="Arial" w:eastAsia="Calibri" w:hAnsi="Arial" w:cs="Arial"/>
          <w:color w:val="000000"/>
          <w:sz w:val="26"/>
          <w:szCs w:val="26"/>
          <w:lang w:val="es-MX"/>
        </w:rPr>
        <w:t>del titular de una dependencia o entidad, en cuyo caso será resuelto por el mismo.</w:t>
      </w:r>
    </w:p>
    <w:p w:rsidR="00F2611C" w:rsidRPr="00742CCD" w:rsidRDefault="00F2611C" w:rsidP="00F2611C">
      <w:pPr>
        <w:autoSpaceDE w:val="0"/>
        <w:autoSpaceDN w:val="0"/>
        <w:adjustRightInd w:val="0"/>
        <w:ind w:left="1701" w:right="1469"/>
        <w:jc w:val="both"/>
        <w:rPr>
          <w:rFonts w:ascii="Arial" w:eastAsia="Calibri" w:hAnsi="Arial" w:cs="Arial"/>
          <w:color w:val="000000"/>
          <w:sz w:val="26"/>
          <w:szCs w:val="26"/>
          <w:lang w:val="es-MX"/>
        </w:rPr>
      </w:pPr>
    </w:p>
    <w:p w:rsidR="009829E8" w:rsidRPr="00742CCD" w:rsidRDefault="009829E8" w:rsidP="00F2611C">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II. El término para interponer el recurso será de diez días hábiles contados a partir de la</w:t>
      </w:r>
      <w:r w:rsidR="00F2611C"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fecha de la inscripción del decreto en el Registro Público de la Propiedad o de la</w:t>
      </w:r>
      <w:r w:rsidR="00F2611C" w:rsidRPr="00742CCD">
        <w:rPr>
          <w:rFonts w:ascii="Arial" w:eastAsia="Calibri" w:hAnsi="Arial" w:cs="Arial"/>
          <w:color w:val="000000"/>
          <w:sz w:val="26"/>
          <w:szCs w:val="26"/>
          <w:lang w:val="es-MX"/>
        </w:rPr>
        <w:t xml:space="preserve"> fecha de </w:t>
      </w:r>
      <w:r w:rsidRPr="00742CCD">
        <w:rPr>
          <w:rFonts w:ascii="Arial" w:eastAsia="Calibri" w:hAnsi="Arial" w:cs="Arial"/>
          <w:color w:val="000000"/>
          <w:sz w:val="26"/>
          <w:szCs w:val="26"/>
          <w:lang w:val="es-MX"/>
        </w:rPr>
        <w:t>la notificación de la resolución administrativa que se impugne.</w:t>
      </w:r>
    </w:p>
    <w:p w:rsidR="00F2611C" w:rsidRPr="00742CCD" w:rsidRDefault="00F2611C" w:rsidP="00FF676D">
      <w:pPr>
        <w:autoSpaceDE w:val="0"/>
        <w:autoSpaceDN w:val="0"/>
        <w:adjustRightInd w:val="0"/>
        <w:rPr>
          <w:rFonts w:ascii="Arial" w:eastAsia="Calibri" w:hAnsi="Arial" w:cs="Arial"/>
          <w:color w:val="000000"/>
          <w:sz w:val="26"/>
          <w:szCs w:val="26"/>
          <w:lang w:val="es-MX"/>
        </w:rPr>
      </w:pPr>
    </w:p>
    <w:p w:rsidR="009829E8" w:rsidRPr="00742CCD" w:rsidRDefault="009829E8" w:rsidP="00F35C5F">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III. El escrito deberá satisfacer los siguientes requisitos:</w:t>
      </w:r>
    </w:p>
    <w:p w:rsidR="00F35C5F" w:rsidRPr="00742CCD" w:rsidRDefault="00F35C5F" w:rsidP="00FF676D">
      <w:pPr>
        <w:autoSpaceDE w:val="0"/>
        <w:autoSpaceDN w:val="0"/>
        <w:adjustRightInd w:val="0"/>
        <w:rPr>
          <w:rFonts w:ascii="Arial" w:eastAsia="Calibri" w:hAnsi="Arial" w:cs="Arial"/>
          <w:color w:val="000000"/>
          <w:sz w:val="26"/>
          <w:szCs w:val="26"/>
          <w:lang w:val="es-MX"/>
        </w:rPr>
      </w:pPr>
    </w:p>
    <w:p w:rsidR="009829E8" w:rsidRPr="00742CCD" w:rsidRDefault="009829E8" w:rsidP="00F35C5F">
      <w:pPr>
        <w:autoSpaceDE w:val="0"/>
        <w:autoSpaceDN w:val="0"/>
        <w:adjustRightInd w:val="0"/>
        <w:ind w:left="1701" w:right="1469"/>
        <w:rPr>
          <w:rFonts w:ascii="Arial" w:eastAsia="Calibri" w:hAnsi="Arial" w:cs="Arial"/>
          <w:color w:val="000000"/>
          <w:sz w:val="26"/>
          <w:szCs w:val="26"/>
          <w:lang w:val="es-MX"/>
        </w:rPr>
      </w:pPr>
      <w:r w:rsidRPr="00742CCD">
        <w:rPr>
          <w:rFonts w:ascii="Arial" w:eastAsia="Calibri" w:hAnsi="Arial" w:cs="Arial"/>
          <w:color w:val="000000"/>
          <w:sz w:val="26"/>
          <w:szCs w:val="26"/>
          <w:lang w:val="es-MX"/>
        </w:rPr>
        <w:t>a) Nombre del recurr</w:t>
      </w:r>
      <w:r w:rsidR="00F35C5F" w:rsidRPr="00742CCD">
        <w:rPr>
          <w:rFonts w:ascii="Arial" w:eastAsia="Calibri" w:hAnsi="Arial" w:cs="Arial"/>
          <w:color w:val="000000"/>
          <w:sz w:val="26"/>
          <w:szCs w:val="26"/>
          <w:lang w:val="es-MX"/>
        </w:rPr>
        <w:t xml:space="preserve">ente, tercero perjudicado si lo </w:t>
      </w:r>
      <w:r w:rsidRPr="00742CCD">
        <w:rPr>
          <w:rFonts w:ascii="Arial" w:eastAsia="Calibri" w:hAnsi="Arial" w:cs="Arial"/>
          <w:color w:val="000000"/>
          <w:sz w:val="26"/>
          <w:szCs w:val="26"/>
          <w:lang w:val="es-MX"/>
        </w:rPr>
        <w:t>hubiere,</w:t>
      </w:r>
    </w:p>
    <w:p w:rsidR="00F35C5F" w:rsidRPr="00742CCD" w:rsidRDefault="00F35C5F" w:rsidP="00FF676D">
      <w:pPr>
        <w:autoSpaceDE w:val="0"/>
        <w:autoSpaceDN w:val="0"/>
        <w:adjustRightInd w:val="0"/>
        <w:rPr>
          <w:rFonts w:ascii="Arial" w:eastAsia="Calibri" w:hAnsi="Arial" w:cs="Arial"/>
          <w:color w:val="000000"/>
          <w:sz w:val="26"/>
          <w:szCs w:val="26"/>
          <w:lang w:val="es-MX"/>
        </w:rPr>
      </w:pPr>
    </w:p>
    <w:p w:rsidR="009829E8" w:rsidRPr="00742CCD" w:rsidRDefault="009829E8" w:rsidP="009836D2">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b) Domicilio qu</w:t>
      </w:r>
      <w:r w:rsidR="009836D2" w:rsidRPr="00742CCD">
        <w:rPr>
          <w:rFonts w:ascii="Arial" w:eastAsia="Calibri" w:hAnsi="Arial" w:cs="Arial"/>
          <w:color w:val="000000"/>
          <w:sz w:val="26"/>
          <w:szCs w:val="26"/>
          <w:lang w:val="es-MX"/>
        </w:rPr>
        <w:t xml:space="preserve">e señale para oír toda clase de </w:t>
      </w:r>
      <w:r w:rsidRPr="00742CCD">
        <w:rPr>
          <w:rFonts w:ascii="Arial" w:eastAsia="Calibri" w:hAnsi="Arial" w:cs="Arial"/>
          <w:color w:val="000000"/>
          <w:sz w:val="26"/>
          <w:szCs w:val="26"/>
          <w:lang w:val="es-MX"/>
        </w:rPr>
        <w:t>notificaciones,</w:t>
      </w:r>
    </w:p>
    <w:p w:rsidR="009836D2" w:rsidRPr="00742CCD" w:rsidRDefault="009836D2" w:rsidP="00FF676D">
      <w:pPr>
        <w:autoSpaceDE w:val="0"/>
        <w:autoSpaceDN w:val="0"/>
        <w:adjustRightInd w:val="0"/>
        <w:rPr>
          <w:rFonts w:ascii="Arial" w:eastAsia="Calibri" w:hAnsi="Arial" w:cs="Arial"/>
          <w:color w:val="000000"/>
          <w:sz w:val="26"/>
          <w:szCs w:val="26"/>
          <w:lang w:val="es-MX"/>
        </w:rPr>
      </w:pPr>
    </w:p>
    <w:p w:rsidR="009829E8" w:rsidRPr="00742CCD" w:rsidRDefault="009829E8" w:rsidP="009836D2">
      <w:pPr>
        <w:numPr>
          <w:ilvl w:val="0"/>
          <w:numId w:val="8"/>
        </w:numPr>
        <w:autoSpaceDE w:val="0"/>
        <w:autoSpaceDN w:val="0"/>
        <w:adjustRightInd w:val="0"/>
        <w:ind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El acto o resolución de la Autoridad que motiva la interposición del recurso, deberá indicarla fecha de notificación.</w:t>
      </w:r>
    </w:p>
    <w:p w:rsidR="009836D2" w:rsidRPr="00742CCD" w:rsidRDefault="009836D2" w:rsidP="009836D2">
      <w:pPr>
        <w:autoSpaceDE w:val="0"/>
        <w:autoSpaceDN w:val="0"/>
        <w:adjustRightInd w:val="0"/>
        <w:ind w:left="1701" w:right="1469"/>
        <w:rPr>
          <w:rFonts w:ascii="Arial" w:eastAsia="Calibri" w:hAnsi="Arial" w:cs="Arial"/>
          <w:color w:val="000000"/>
          <w:sz w:val="26"/>
          <w:szCs w:val="26"/>
          <w:lang w:val="es-MX"/>
        </w:rPr>
      </w:pPr>
    </w:p>
    <w:p w:rsidR="009829E8" w:rsidRPr="00742CCD" w:rsidRDefault="009829E8" w:rsidP="009836D2">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d) Señalar con precisión a l</w:t>
      </w:r>
      <w:r w:rsidR="009836D2" w:rsidRPr="00742CCD">
        <w:rPr>
          <w:rFonts w:ascii="Arial" w:eastAsia="Calibri" w:hAnsi="Arial" w:cs="Arial"/>
          <w:color w:val="000000"/>
          <w:sz w:val="26"/>
          <w:szCs w:val="26"/>
          <w:lang w:val="es-MX"/>
        </w:rPr>
        <w:t xml:space="preserve">a Autoridad que dicto el acto o </w:t>
      </w:r>
      <w:r w:rsidRPr="00742CCD">
        <w:rPr>
          <w:rFonts w:ascii="Arial" w:eastAsia="Calibri" w:hAnsi="Arial" w:cs="Arial"/>
          <w:color w:val="000000"/>
          <w:sz w:val="26"/>
          <w:szCs w:val="26"/>
          <w:lang w:val="es-MX"/>
        </w:rPr>
        <w:t>resolución que se impugna.</w:t>
      </w:r>
    </w:p>
    <w:p w:rsidR="009836D2" w:rsidRPr="00742CCD" w:rsidRDefault="009836D2" w:rsidP="00FF676D">
      <w:pPr>
        <w:autoSpaceDE w:val="0"/>
        <w:autoSpaceDN w:val="0"/>
        <w:adjustRightInd w:val="0"/>
        <w:rPr>
          <w:rFonts w:ascii="Arial" w:eastAsia="Calibri" w:hAnsi="Arial" w:cs="Arial"/>
          <w:color w:val="000000"/>
          <w:sz w:val="26"/>
          <w:szCs w:val="26"/>
          <w:lang w:val="es-MX"/>
        </w:rPr>
      </w:pPr>
    </w:p>
    <w:p w:rsidR="009829E8" w:rsidRPr="00742CCD" w:rsidRDefault="009829E8" w:rsidP="009836D2">
      <w:pPr>
        <w:numPr>
          <w:ilvl w:val="0"/>
          <w:numId w:val="9"/>
        </w:numPr>
        <w:autoSpaceDE w:val="0"/>
        <w:autoSpaceDN w:val="0"/>
        <w:adjustRightInd w:val="0"/>
        <w:ind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Los hechos que constituyen los agravios, preceptos legales violados, y conceptos de</w:t>
      </w:r>
      <w:r w:rsidR="009836D2"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violación.</w:t>
      </w:r>
    </w:p>
    <w:p w:rsidR="009836D2" w:rsidRPr="00742CCD" w:rsidRDefault="009836D2" w:rsidP="009836D2">
      <w:pPr>
        <w:autoSpaceDE w:val="0"/>
        <w:autoSpaceDN w:val="0"/>
        <w:adjustRightInd w:val="0"/>
        <w:ind w:left="2061" w:right="1469"/>
        <w:rPr>
          <w:rFonts w:ascii="Arial" w:eastAsia="Calibri" w:hAnsi="Arial" w:cs="Arial"/>
          <w:color w:val="000000"/>
          <w:sz w:val="26"/>
          <w:szCs w:val="26"/>
          <w:lang w:val="es-MX"/>
        </w:rPr>
      </w:pPr>
    </w:p>
    <w:p w:rsidR="009829E8" w:rsidRPr="00742CCD" w:rsidRDefault="009829E8" w:rsidP="009836D2">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IV. Deberá acompañar al escrito de reconsideración la documentación que tenga relación</w:t>
      </w:r>
      <w:r w:rsidR="009836D2"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inmediata y directa con la resolución o acto impugnado,</w:t>
      </w:r>
    </w:p>
    <w:p w:rsidR="009836D2" w:rsidRPr="00742CCD" w:rsidRDefault="009836D2" w:rsidP="00FF676D">
      <w:pPr>
        <w:autoSpaceDE w:val="0"/>
        <w:autoSpaceDN w:val="0"/>
        <w:adjustRightInd w:val="0"/>
        <w:rPr>
          <w:rFonts w:ascii="Arial" w:eastAsia="Calibri" w:hAnsi="Arial" w:cs="Arial"/>
          <w:color w:val="000000"/>
          <w:sz w:val="26"/>
          <w:szCs w:val="26"/>
          <w:lang w:val="es-MX"/>
        </w:rPr>
      </w:pPr>
    </w:p>
    <w:p w:rsidR="009829E8" w:rsidRPr="00742CCD" w:rsidRDefault="009829E8" w:rsidP="009836D2">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V. Se admitirán todas las pruebas que no sean contrarias a derecho a excepción de la</w:t>
      </w:r>
      <w:r w:rsidR="009836D2"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confesional, y</w:t>
      </w:r>
    </w:p>
    <w:p w:rsidR="009836D2" w:rsidRPr="00742CCD" w:rsidRDefault="009836D2" w:rsidP="00FF676D">
      <w:pPr>
        <w:autoSpaceDE w:val="0"/>
        <w:autoSpaceDN w:val="0"/>
        <w:adjustRightInd w:val="0"/>
        <w:rPr>
          <w:rFonts w:ascii="Arial" w:eastAsia="Calibri" w:hAnsi="Arial" w:cs="Arial"/>
          <w:color w:val="000000"/>
          <w:sz w:val="26"/>
          <w:szCs w:val="26"/>
          <w:lang w:val="es-MX"/>
        </w:rPr>
      </w:pPr>
    </w:p>
    <w:p w:rsidR="009829E8" w:rsidRPr="00742CCD" w:rsidRDefault="009829E8" w:rsidP="009836D2">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color w:val="000000"/>
          <w:sz w:val="26"/>
          <w:szCs w:val="26"/>
          <w:lang w:val="es-MX"/>
        </w:rPr>
        <w:t xml:space="preserve">VI. Deberá acompañar las documentales con que </w:t>
      </w:r>
      <w:proofErr w:type="gramStart"/>
      <w:r w:rsidRPr="00742CCD">
        <w:rPr>
          <w:rFonts w:ascii="Arial" w:eastAsia="Calibri" w:hAnsi="Arial" w:cs="Arial"/>
          <w:color w:val="000000"/>
          <w:sz w:val="26"/>
          <w:szCs w:val="26"/>
          <w:lang w:val="es-MX"/>
        </w:rPr>
        <w:t>acredite</w:t>
      </w:r>
      <w:proofErr w:type="gramEnd"/>
      <w:r w:rsidRPr="00742CCD">
        <w:rPr>
          <w:rFonts w:ascii="Arial" w:eastAsia="Calibri" w:hAnsi="Arial" w:cs="Arial"/>
          <w:color w:val="000000"/>
          <w:sz w:val="26"/>
          <w:szCs w:val="26"/>
          <w:lang w:val="es-MX"/>
        </w:rPr>
        <w:t xml:space="preserve"> su personalidad cuando actúen</w:t>
      </w:r>
      <w:r w:rsidR="009836D2"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t>en nombre de otra persona física o de personas morales</w:t>
      </w:r>
      <w:r w:rsidRPr="00742CCD">
        <w:rPr>
          <w:rFonts w:ascii="Arial" w:eastAsia="Calibri" w:hAnsi="Arial" w:cs="Arial"/>
          <w:b/>
          <w:bCs/>
          <w:color w:val="000000"/>
          <w:sz w:val="26"/>
          <w:szCs w:val="26"/>
          <w:lang w:val="es-MX"/>
        </w:rPr>
        <w:t>.</w:t>
      </w:r>
    </w:p>
    <w:p w:rsidR="009836D2" w:rsidRPr="00742CCD" w:rsidRDefault="009836D2" w:rsidP="00FF676D">
      <w:pPr>
        <w:autoSpaceDE w:val="0"/>
        <w:autoSpaceDN w:val="0"/>
        <w:adjustRightInd w:val="0"/>
        <w:rPr>
          <w:rFonts w:ascii="Arial" w:eastAsia="Calibri" w:hAnsi="Arial" w:cs="Arial"/>
          <w:b/>
          <w:bCs/>
          <w:color w:val="000000"/>
          <w:sz w:val="26"/>
          <w:szCs w:val="26"/>
          <w:lang w:val="es-MX"/>
        </w:rPr>
      </w:pPr>
    </w:p>
    <w:p w:rsidR="00730462" w:rsidRPr="00742CCD" w:rsidRDefault="00730462" w:rsidP="00FB5D67">
      <w:pPr>
        <w:autoSpaceDE w:val="0"/>
        <w:autoSpaceDN w:val="0"/>
        <w:adjustRightInd w:val="0"/>
        <w:ind w:left="1701" w:right="1469"/>
        <w:jc w:val="both"/>
        <w:rPr>
          <w:rFonts w:ascii="Arial" w:eastAsia="Calibri" w:hAnsi="Arial" w:cs="Arial"/>
          <w:b/>
          <w:bCs/>
          <w:color w:val="000000"/>
          <w:sz w:val="26"/>
          <w:szCs w:val="26"/>
          <w:lang w:val="es-MX"/>
        </w:rPr>
      </w:pPr>
    </w:p>
    <w:p w:rsidR="004C50AA" w:rsidRPr="00742CCD" w:rsidRDefault="009829E8" w:rsidP="00FB5D67">
      <w:pPr>
        <w:autoSpaceDE w:val="0"/>
        <w:autoSpaceDN w:val="0"/>
        <w:adjustRightInd w:val="0"/>
        <w:ind w:left="1701" w:right="1469"/>
        <w:jc w:val="both"/>
        <w:rPr>
          <w:rFonts w:ascii="Arial" w:eastAsia="Calibri" w:hAnsi="Arial" w:cs="Arial"/>
          <w:color w:val="000000"/>
          <w:sz w:val="26"/>
          <w:szCs w:val="26"/>
          <w:lang w:val="es-MX"/>
        </w:rPr>
      </w:pPr>
      <w:r w:rsidRPr="00742CCD">
        <w:rPr>
          <w:rFonts w:ascii="Arial" w:eastAsia="Calibri" w:hAnsi="Arial" w:cs="Arial"/>
          <w:b/>
          <w:bCs/>
          <w:color w:val="000000"/>
          <w:sz w:val="26"/>
          <w:szCs w:val="26"/>
          <w:lang w:val="es-MX"/>
        </w:rPr>
        <w:t>ARTÍCULO 225</w:t>
      </w:r>
      <w:r w:rsidRPr="00742CCD">
        <w:rPr>
          <w:rFonts w:ascii="Arial" w:eastAsia="Calibri" w:hAnsi="Arial" w:cs="Arial"/>
          <w:color w:val="000000"/>
          <w:sz w:val="26"/>
          <w:szCs w:val="26"/>
          <w:lang w:val="es-MX"/>
        </w:rPr>
        <w:t>. La resolución que ponga fin al recurso versará, sobre el desechamiento,</w:t>
      </w:r>
      <w:r w:rsidR="009836D2" w:rsidRPr="00742CCD">
        <w:rPr>
          <w:rFonts w:ascii="Arial" w:eastAsia="Calibri" w:hAnsi="Arial" w:cs="Arial"/>
          <w:color w:val="000000"/>
          <w:sz w:val="26"/>
          <w:szCs w:val="26"/>
          <w:lang w:val="es-MX"/>
        </w:rPr>
        <w:t xml:space="preserve"> </w:t>
      </w:r>
      <w:r w:rsidRPr="00742CCD">
        <w:rPr>
          <w:rFonts w:ascii="Arial" w:eastAsia="Calibri" w:hAnsi="Arial" w:cs="Arial"/>
          <w:color w:val="000000"/>
          <w:sz w:val="26"/>
          <w:szCs w:val="26"/>
          <w:lang w:val="es-MX"/>
        </w:rPr>
        <w:lastRenderedPageBreak/>
        <w:t>sobreseimiento, confirmación, modificación o revocación del act</w:t>
      </w:r>
      <w:r w:rsidR="00FF676D" w:rsidRPr="00742CCD">
        <w:rPr>
          <w:rFonts w:ascii="Arial" w:eastAsia="Calibri" w:hAnsi="Arial" w:cs="Arial"/>
          <w:color w:val="000000"/>
          <w:sz w:val="26"/>
          <w:szCs w:val="26"/>
          <w:lang w:val="es-MX"/>
        </w:rPr>
        <w:t>o impugnado, que será dentro de</w:t>
      </w:r>
      <w:r w:rsidR="00FB5D67" w:rsidRPr="00742CCD">
        <w:rPr>
          <w:rFonts w:ascii="Arial" w:eastAsia="Calibri" w:hAnsi="Arial" w:cs="Arial"/>
          <w:color w:val="000000"/>
          <w:sz w:val="26"/>
          <w:szCs w:val="26"/>
          <w:lang w:val="es-MX"/>
        </w:rPr>
        <w:t>los quince días siguientes.</w:t>
      </w:r>
    </w:p>
    <w:p w:rsidR="00FB5D67" w:rsidRPr="00742CCD" w:rsidRDefault="00FB5D67" w:rsidP="00FB5D67">
      <w:pPr>
        <w:autoSpaceDE w:val="0"/>
        <w:autoSpaceDN w:val="0"/>
        <w:adjustRightInd w:val="0"/>
        <w:ind w:left="1701" w:right="1469"/>
        <w:jc w:val="both"/>
        <w:rPr>
          <w:rFonts w:ascii="Arial" w:eastAsia="Calibri" w:hAnsi="Arial" w:cs="Arial"/>
          <w:color w:val="000000"/>
          <w:sz w:val="26"/>
          <w:szCs w:val="26"/>
          <w:lang w:val="es-MX"/>
        </w:rPr>
      </w:pPr>
    </w:p>
    <w:p w:rsidR="00FB5D67" w:rsidRPr="00742CCD" w:rsidRDefault="00FB5D67" w:rsidP="00FB5D67">
      <w:pPr>
        <w:autoSpaceDE w:val="0"/>
        <w:autoSpaceDN w:val="0"/>
        <w:adjustRightInd w:val="0"/>
        <w:ind w:left="1701" w:right="1469"/>
        <w:jc w:val="both"/>
        <w:rPr>
          <w:rFonts w:ascii="Arial" w:eastAsia="Calibri" w:hAnsi="Arial" w:cs="Arial"/>
          <w:color w:val="000000"/>
          <w:sz w:val="26"/>
          <w:szCs w:val="26"/>
          <w:lang w:val="es-MX"/>
        </w:rPr>
      </w:pPr>
    </w:p>
    <w:p w:rsidR="008F5607" w:rsidRPr="00742CCD" w:rsidRDefault="000D476B" w:rsidP="001F415C">
      <w:pPr>
        <w:spacing w:line="360" w:lineRule="auto"/>
        <w:ind w:right="51" w:firstLine="708"/>
        <w:jc w:val="both"/>
        <w:rPr>
          <w:rFonts w:ascii="Arial" w:hAnsi="Arial" w:cs="Arial"/>
          <w:sz w:val="26"/>
          <w:szCs w:val="26"/>
        </w:rPr>
      </w:pPr>
      <w:r w:rsidRPr="00742CCD">
        <w:rPr>
          <w:rFonts w:ascii="Arial" w:hAnsi="Arial" w:cs="Arial"/>
          <w:sz w:val="26"/>
          <w:szCs w:val="26"/>
        </w:rPr>
        <w:t xml:space="preserve"> U</w:t>
      </w:r>
      <w:r w:rsidR="004C50AA" w:rsidRPr="00742CCD">
        <w:rPr>
          <w:rFonts w:ascii="Arial" w:hAnsi="Arial" w:cs="Arial"/>
          <w:sz w:val="26"/>
          <w:szCs w:val="26"/>
        </w:rPr>
        <w:t xml:space="preserve">na vez analizada la </w:t>
      </w:r>
      <w:r w:rsidR="00C815FD" w:rsidRPr="00742CCD">
        <w:rPr>
          <w:rFonts w:ascii="Arial" w:hAnsi="Arial" w:cs="Arial"/>
          <w:sz w:val="26"/>
          <w:szCs w:val="26"/>
        </w:rPr>
        <w:t>resolución que se impugna (foja</w:t>
      </w:r>
      <w:r w:rsidR="004C50AA" w:rsidRPr="00742CCD">
        <w:rPr>
          <w:rFonts w:ascii="Arial" w:hAnsi="Arial" w:cs="Arial"/>
          <w:sz w:val="26"/>
          <w:szCs w:val="26"/>
        </w:rPr>
        <w:t xml:space="preserve"> </w:t>
      </w:r>
      <w:r w:rsidR="00FB5D67" w:rsidRPr="00742CCD">
        <w:rPr>
          <w:rFonts w:ascii="Arial" w:hAnsi="Arial" w:cs="Arial"/>
          <w:sz w:val="26"/>
          <w:szCs w:val="26"/>
        </w:rPr>
        <w:t>7</w:t>
      </w:r>
      <w:r w:rsidR="004C50AA" w:rsidRPr="00742CCD">
        <w:rPr>
          <w:rFonts w:ascii="Arial" w:hAnsi="Arial" w:cs="Arial"/>
          <w:sz w:val="26"/>
          <w:szCs w:val="26"/>
        </w:rPr>
        <w:t>)</w:t>
      </w:r>
      <w:r w:rsidR="00A5562D" w:rsidRPr="00742CCD">
        <w:rPr>
          <w:rFonts w:ascii="Arial" w:hAnsi="Arial" w:cs="Arial"/>
          <w:sz w:val="26"/>
          <w:szCs w:val="26"/>
        </w:rPr>
        <w:t xml:space="preserve">, se </w:t>
      </w:r>
      <w:r w:rsidR="00306F4E" w:rsidRPr="00742CCD">
        <w:rPr>
          <w:rFonts w:ascii="Arial" w:hAnsi="Arial" w:cs="Arial"/>
          <w:sz w:val="26"/>
          <w:szCs w:val="26"/>
        </w:rPr>
        <w:t xml:space="preserve">desprende </w:t>
      </w:r>
      <w:r w:rsidR="00ED1CDA" w:rsidRPr="00742CCD">
        <w:rPr>
          <w:rFonts w:ascii="Arial" w:hAnsi="Arial" w:cs="Arial"/>
          <w:sz w:val="26"/>
          <w:szCs w:val="26"/>
        </w:rPr>
        <w:t xml:space="preserve">que </w:t>
      </w:r>
      <w:r w:rsidR="004C50AA" w:rsidRPr="00742CCD">
        <w:rPr>
          <w:rFonts w:ascii="Arial" w:hAnsi="Arial" w:cs="Arial"/>
          <w:sz w:val="26"/>
          <w:szCs w:val="26"/>
        </w:rPr>
        <w:t>la</w:t>
      </w:r>
      <w:r w:rsidR="00CE6DB9" w:rsidRPr="00742CCD">
        <w:rPr>
          <w:rFonts w:ascii="Arial" w:hAnsi="Arial" w:cs="Arial"/>
          <w:sz w:val="26"/>
          <w:szCs w:val="26"/>
        </w:rPr>
        <w:t xml:space="preserve"> autoridad demandada </w:t>
      </w:r>
      <w:r w:rsidR="00FB5D67" w:rsidRPr="00742CCD">
        <w:rPr>
          <w:rFonts w:ascii="Arial" w:hAnsi="Arial" w:cs="Arial"/>
          <w:sz w:val="26"/>
          <w:szCs w:val="26"/>
        </w:rPr>
        <w:t>dentro de la normatividad en que funda su resoluci</w:t>
      </w:r>
      <w:r w:rsidR="00CE6DB9" w:rsidRPr="00742CCD">
        <w:rPr>
          <w:rFonts w:ascii="Arial" w:hAnsi="Arial" w:cs="Arial"/>
          <w:sz w:val="26"/>
          <w:szCs w:val="26"/>
        </w:rPr>
        <w:t>ón invocó</w:t>
      </w:r>
      <w:r w:rsidR="00FB5D67" w:rsidRPr="00742CCD">
        <w:rPr>
          <w:rFonts w:ascii="Arial" w:hAnsi="Arial" w:cs="Arial"/>
          <w:sz w:val="26"/>
          <w:szCs w:val="26"/>
        </w:rPr>
        <w:t xml:space="preserve"> el art</w:t>
      </w:r>
      <w:r w:rsidR="00CE6DB9" w:rsidRPr="00742CCD">
        <w:rPr>
          <w:rFonts w:ascii="Arial" w:hAnsi="Arial" w:cs="Arial"/>
          <w:sz w:val="26"/>
          <w:szCs w:val="26"/>
        </w:rPr>
        <w:t>ículo 28 de la L</w:t>
      </w:r>
      <w:r w:rsidR="00FB5D67" w:rsidRPr="00742CCD">
        <w:rPr>
          <w:rFonts w:ascii="Arial" w:hAnsi="Arial" w:cs="Arial"/>
          <w:sz w:val="26"/>
          <w:szCs w:val="26"/>
        </w:rPr>
        <w:t xml:space="preserve">ey de </w:t>
      </w:r>
      <w:r w:rsidR="00CE6DB9" w:rsidRPr="00742CCD">
        <w:rPr>
          <w:rFonts w:ascii="Arial" w:hAnsi="Arial" w:cs="Arial"/>
          <w:sz w:val="26"/>
          <w:szCs w:val="26"/>
        </w:rPr>
        <w:t>O</w:t>
      </w:r>
      <w:r w:rsidR="00FB5D67" w:rsidRPr="00742CCD">
        <w:rPr>
          <w:rFonts w:ascii="Arial" w:hAnsi="Arial" w:cs="Arial"/>
          <w:sz w:val="26"/>
          <w:szCs w:val="26"/>
        </w:rPr>
        <w:t xml:space="preserve">rdenamiento </w:t>
      </w:r>
      <w:r w:rsidR="00CE6DB9" w:rsidRPr="00742CCD">
        <w:rPr>
          <w:rFonts w:ascii="Arial" w:hAnsi="Arial" w:cs="Arial"/>
          <w:sz w:val="26"/>
          <w:szCs w:val="26"/>
        </w:rPr>
        <w:t>Territorial y D</w:t>
      </w:r>
      <w:r w:rsidR="00FB5D67" w:rsidRPr="00742CCD">
        <w:rPr>
          <w:rFonts w:ascii="Arial" w:hAnsi="Arial" w:cs="Arial"/>
          <w:sz w:val="26"/>
          <w:szCs w:val="26"/>
        </w:rPr>
        <w:t>esarrollo Urb</w:t>
      </w:r>
      <w:r w:rsidR="00CE6DB9" w:rsidRPr="00742CCD">
        <w:rPr>
          <w:rFonts w:ascii="Arial" w:hAnsi="Arial" w:cs="Arial"/>
          <w:sz w:val="26"/>
          <w:szCs w:val="26"/>
        </w:rPr>
        <w:t xml:space="preserve">ano  para el Estado de Oaxaca, </w:t>
      </w:r>
      <w:r w:rsidR="00FB5D67" w:rsidRPr="00742CCD">
        <w:rPr>
          <w:rFonts w:ascii="Arial" w:hAnsi="Arial" w:cs="Arial"/>
          <w:sz w:val="26"/>
          <w:szCs w:val="26"/>
        </w:rPr>
        <w:t>sin que dicho artículo exista</w:t>
      </w:r>
      <w:r w:rsidR="00CE6DB9" w:rsidRPr="00742CCD">
        <w:rPr>
          <w:rFonts w:ascii="Arial" w:hAnsi="Arial" w:cs="Arial"/>
          <w:sz w:val="26"/>
          <w:szCs w:val="26"/>
        </w:rPr>
        <w:t xml:space="preserve"> en la ley invoca</w:t>
      </w:r>
      <w:r w:rsidR="00FB5D67" w:rsidRPr="00742CCD">
        <w:rPr>
          <w:rFonts w:ascii="Arial" w:hAnsi="Arial" w:cs="Arial"/>
          <w:sz w:val="26"/>
          <w:szCs w:val="26"/>
        </w:rPr>
        <w:t>da resulta</w:t>
      </w:r>
      <w:r w:rsidR="00CE6DB9" w:rsidRPr="00742CCD">
        <w:rPr>
          <w:rFonts w:ascii="Arial" w:hAnsi="Arial" w:cs="Arial"/>
          <w:sz w:val="26"/>
          <w:szCs w:val="26"/>
        </w:rPr>
        <w:t>n</w:t>
      </w:r>
      <w:r w:rsidR="00FB5D67" w:rsidRPr="00742CCD">
        <w:rPr>
          <w:rFonts w:ascii="Arial" w:hAnsi="Arial" w:cs="Arial"/>
          <w:sz w:val="26"/>
          <w:szCs w:val="26"/>
        </w:rPr>
        <w:t>do que hace una inadecuada fundamentación</w:t>
      </w:r>
      <w:r w:rsidR="001F415C" w:rsidRPr="00742CCD">
        <w:rPr>
          <w:rFonts w:ascii="Arial" w:hAnsi="Arial" w:cs="Arial"/>
          <w:sz w:val="26"/>
          <w:szCs w:val="26"/>
        </w:rPr>
        <w:t xml:space="preserve">, </w:t>
      </w:r>
      <w:r w:rsidR="00730462" w:rsidRPr="00742CCD">
        <w:rPr>
          <w:rFonts w:ascii="Arial" w:hAnsi="Arial" w:cs="Arial"/>
          <w:sz w:val="26"/>
          <w:szCs w:val="26"/>
        </w:rPr>
        <w:t>por lo</w:t>
      </w:r>
      <w:r w:rsidR="00736C48" w:rsidRPr="00742CCD">
        <w:rPr>
          <w:rFonts w:ascii="Arial" w:hAnsi="Arial" w:cs="Arial"/>
          <w:bCs/>
          <w:iCs/>
          <w:sz w:val="26"/>
          <w:szCs w:val="26"/>
        </w:rPr>
        <w:t xml:space="preserve"> que la autorid</w:t>
      </w:r>
      <w:r w:rsidR="007A2F42" w:rsidRPr="00742CCD">
        <w:rPr>
          <w:rFonts w:ascii="Arial" w:hAnsi="Arial" w:cs="Arial"/>
          <w:bCs/>
          <w:iCs/>
          <w:sz w:val="26"/>
          <w:szCs w:val="26"/>
        </w:rPr>
        <w:t xml:space="preserve">ad </w:t>
      </w:r>
      <w:r w:rsidR="001F415C" w:rsidRPr="00742CCD">
        <w:rPr>
          <w:rFonts w:ascii="Arial" w:hAnsi="Arial" w:cs="Arial"/>
          <w:bCs/>
          <w:iCs/>
          <w:sz w:val="26"/>
          <w:szCs w:val="26"/>
        </w:rPr>
        <w:t xml:space="preserve">al desechar </w:t>
      </w:r>
      <w:r w:rsidR="007147C2" w:rsidRPr="00742CCD">
        <w:rPr>
          <w:rFonts w:ascii="Arial" w:hAnsi="Arial" w:cs="Arial"/>
          <w:bCs/>
          <w:iCs/>
          <w:sz w:val="26"/>
          <w:szCs w:val="26"/>
        </w:rPr>
        <w:t>el recurso interpuesto por el adminis</w:t>
      </w:r>
      <w:r w:rsidR="005E3218" w:rsidRPr="00742CCD">
        <w:rPr>
          <w:rFonts w:ascii="Arial" w:hAnsi="Arial" w:cs="Arial"/>
          <w:bCs/>
          <w:iCs/>
          <w:sz w:val="26"/>
          <w:szCs w:val="26"/>
        </w:rPr>
        <w:t>tr</w:t>
      </w:r>
      <w:r w:rsidR="001F415C" w:rsidRPr="00742CCD">
        <w:rPr>
          <w:rFonts w:ascii="Arial" w:hAnsi="Arial" w:cs="Arial"/>
          <w:bCs/>
          <w:iCs/>
          <w:sz w:val="26"/>
          <w:szCs w:val="26"/>
        </w:rPr>
        <w:t>ado lo hizo de manera ilegal y aplicando el principio p</w:t>
      </w:r>
      <w:r w:rsidR="008F5607" w:rsidRPr="00742CCD">
        <w:rPr>
          <w:rFonts w:ascii="Arial" w:hAnsi="Arial" w:cs="Arial"/>
          <w:bCs/>
          <w:iCs/>
          <w:sz w:val="26"/>
          <w:szCs w:val="26"/>
        </w:rPr>
        <w:t xml:space="preserve">ro </w:t>
      </w:r>
      <w:r w:rsidR="00730462" w:rsidRPr="00742CCD">
        <w:rPr>
          <w:rFonts w:ascii="Arial" w:hAnsi="Arial" w:cs="Arial"/>
          <w:bCs/>
          <w:iCs/>
          <w:sz w:val="26"/>
          <w:szCs w:val="26"/>
        </w:rPr>
        <w:t>persona, y que</w:t>
      </w:r>
      <w:r w:rsidR="00FF496E" w:rsidRPr="00742CCD">
        <w:rPr>
          <w:rFonts w:ascii="Arial" w:hAnsi="Arial" w:cs="Arial"/>
          <w:bCs/>
          <w:iCs/>
          <w:sz w:val="26"/>
          <w:szCs w:val="26"/>
        </w:rPr>
        <w:t xml:space="preserve"> atento a la garantía de audiencia y debido proceso legal debió </w:t>
      </w:r>
      <w:r w:rsidR="006B0E3A" w:rsidRPr="00742CCD">
        <w:rPr>
          <w:rFonts w:ascii="Arial" w:hAnsi="Arial" w:cs="Arial"/>
          <w:bCs/>
          <w:iCs/>
          <w:sz w:val="26"/>
          <w:szCs w:val="26"/>
        </w:rPr>
        <w:t xml:space="preserve">substanciar el recurso interpuesto, </w:t>
      </w:r>
      <w:r w:rsidR="001F415C" w:rsidRPr="00742CCD">
        <w:rPr>
          <w:rFonts w:ascii="Arial" w:hAnsi="Arial" w:cs="Arial"/>
          <w:bCs/>
          <w:iCs/>
          <w:sz w:val="26"/>
          <w:szCs w:val="26"/>
        </w:rPr>
        <w:t xml:space="preserve">ya </w:t>
      </w:r>
      <w:r w:rsidR="008F5607" w:rsidRPr="00742CCD">
        <w:rPr>
          <w:rFonts w:ascii="Arial" w:hAnsi="Arial" w:cs="Arial"/>
          <w:bCs/>
          <w:iCs/>
          <w:sz w:val="26"/>
          <w:szCs w:val="26"/>
        </w:rPr>
        <w:t>que</w:t>
      </w:r>
      <w:r w:rsidR="001F415C" w:rsidRPr="00742CCD">
        <w:rPr>
          <w:rFonts w:ascii="Arial" w:hAnsi="Arial" w:cs="Arial"/>
          <w:bCs/>
          <w:iCs/>
          <w:sz w:val="26"/>
          <w:szCs w:val="26"/>
        </w:rPr>
        <w:t xml:space="preserve"> al confirmar la resolución de </w:t>
      </w:r>
      <w:r w:rsidR="00FF24E7">
        <w:rPr>
          <w:rFonts w:cs="Arial"/>
          <w:b/>
          <w:sz w:val="24"/>
          <w:szCs w:val="24"/>
        </w:rPr>
        <w:t>**********</w:t>
      </w:r>
      <w:r w:rsidR="006B0E3A" w:rsidRPr="00742CCD">
        <w:rPr>
          <w:rFonts w:ascii="Arial" w:hAnsi="Arial" w:cs="Arial"/>
          <w:bCs/>
          <w:iCs/>
          <w:sz w:val="26"/>
          <w:szCs w:val="26"/>
        </w:rPr>
        <w:t>, al considerar que los actos demandados ya habían sido considerados como cosa juzgada,</w:t>
      </w:r>
      <w:r w:rsidR="008F5607" w:rsidRPr="00742CCD">
        <w:rPr>
          <w:rFonts w:ascii="Arial" w:hAnsi="Arial" w:cs="Arial"/>
          <w:bCs/>
          <w:iCs/>
          <w:sz w:val="26"/>
          <w:szCs w:val="26"/>
        </w:rPr>
        <w:t xml:space="preserve"> </w:t>
      </w:r>
      <w:r w:rsidR="001F415C" w:rsidRPr="00742CCD">
        <w:rPr>
          <w:rFonts w:ascii="Arial" w:hAnsi="Arial" w:cs="Arial"/>
          <w:bCs/>
          <w:iCs/>
          <w:sz w:val="26"/>
          <w:szCs w:val="26"/>
        </w:rPr>
        <w:t>se</w:t>
      </w:r>
      <w:r w:rsidR="008F5607" w:rsidRPr="00742CCD">
        <w:rPr>
          <w:rFonts w:ascii="Arial" w:hAnsi="Arial" w:cs="Arial"/>
          <w:bCs/>
          <w:iCs/>
          <w:sz w:val="26"/>
          <w:szCs w:val="26"/>
        </w:rPr>
        <w:t xml:space="preserve"> </w:t>
      </w:r>
      <w:r w:rsidR="001F415C" w:rsidRPr="00742CCD">
        <w:rPr>
          <w:rFonts w:ascii="Arial" w:hAnsi="Arial" w:cs="Arial"/>
          <w:bCs/>
          <w:iCs/>
          <w:sz w:val="26"/>
          <w:szCs w:val="26"/>
        </w:rPr>
        <w:t>vulneró</w:t>
      </w:r>
      <w:r w:rsidR="008F5607" w:rsidRPr="00742CCD">
        <w:rPr>
          <w:rFonts w:ascii="Arial" w:hAnsi="Arial" w:cs="Arial"/>
          <w:bCs/>
          <w:iCs/>
          <w:sz w:val="26"/>
          <w:szCs w:val="26"/>
        </w:rPr>
        <w:t xml:space="preserve"> la garantía de audiencia contenida en el artículo 14 de la Constitución Política de los Estados Unidos Mexicanos</w:t>
      </w:r>
      <w:r w:rsidR="00282E43" w:rsidRPr="00742CCD">
        <w:rPr>
          <w:rFonts w:ascii="Arial" w:hAnsi="Arial" w:cs="Arial"/>
          <w:bCs/>
          <w:iCs/>
          <w:sz w:val="26"/>
          <w:szCs w:val="26"/>
        </w:rPr>
        <w:t xml:space="preserve"> dejando en</w:t>
      </w:r>
      <w:r w:rsidR="008F5607" w:rsidRPr="00742CCD">
        <w:rPr>
          <w:rFonts w:ascii="Arial" w:hAnsi="Arial" w:cs="Arial"/>
          <w:bCs/>
          <w:iCs/>
          <w:sz w:val="26"/>
          <w:szCs w:val="26"/>
        </w:rPr>
        <w:t xml:space="preserve"> estado de indefensión al administrado.</w:t>
      </w:r>
    </w:p>
    <w:p w:rsidR="005015E8" w:rsidRPr="00742CCD" w:rsidRDefault="005015E8" w:rsidP="005D1B84">
      <w:pPr>
        <w:spacing w:line="360" w:lineRule="auto"/>
        <w:ind w:firstLine="708"/>
        <w:jc w:val="both"/>
        <w:rPr>
          <w:rFonts w:ascii="Arial" w:hAnsi="Arial" w:cs="Arial"/>
          <w:bCs/>
          <w:iCs/>
          <w:sz w:val="26"/>
          <w:szCs w:val="26"/>
        </w:rPr>
      </w:pPr>
    </w:p>
    <w:p w:rsidR="005015E8" w:rsidRPr="00742CCD" w:rsidRDefault="005015E8" w:rsidP="006F2A4F">
      <w:pPr>
        <w:spacing w:line="360" w:lineRule="auto"/>
        <w:jc w:val="both"/>
        <w:rPr>
          <w:rFonts w:ascii="Arial" w:hAnsi="Arial" w:cs="Arial"/>
          <w:sz w:val="26"/>
          <w:szCs w:val="26"/>
        </w:rPr>
      </w:pPr>
      <w:r w:rsidRPr="00742CCD">
        <w:rPr>
          <w:rFonts w:ascii="Arial" w:hAnsi="Arial" w:cs="Arial"/>
          <w:sz w:val="26"/>
          <w:szCs w:val="26"/>
        </w:rPr>
        <w:t xml:space="preserve">Con lo anterior, queda en evidencia que no le asiste la razón a la demandada, por el </w:t>
      </w:r>
      <w:proofErr w:type="gramStart"/>
      <w:r w:rsidRPr="00742CCD">
        <w:rPr>
          <w:rFonts w:ascii="Arial" w:hAnsi="Arial" w:cs="Arial"/>
          <w:sz w:val="26"/>
          <w:szCs w:val="26"/>
        </w:rPr>
        <w:t>contrario</w:t>
      </w:r>
      <w:proofErr w:type="gramEnd"/>
      <w:r w:rsidRPr="00742CCD">
        <w:rPr>
          <w:rFonts w:ascii="Arial" w:hAnsi="Arial" w:cs="Arial"/>
          <w:sz w:val="26"/>
          <w:szCs w:val="26"/>
        </w:rPr>
        <w:t xml:space="preserve"> a la administrada le asiste el derecho de audiencia y debido proceso y reclamar todo acto que le cause perjuicio en su esfera jurídica, como lo es el sucesivo acto emanado de la </w:t>
      </w:r>
      <w:r w:rsidR="001F415C" w:rsidRPr="00742CCD">
        <w:rPr>
          <w:rFonts w:ascii="Arial" w:hAnsi="Arial" w:cs="Arial"/>
          <w:sz w:val="26"/>
          <w:szCs w:val="26"/>
        </w:rPr>
        <w:t>mala aplicación de una norma</w:t>
      </w:r>
      <w:r w:rsidRPr="00742CCD">
        <w:rPr>
          <w:rFonts w:ascii="Arial" w:hAnsi="Arial" w:cs="Arial"/>
          <w:sz w:val="26"/>
          <w:szCs w:val="26"/>
        </w:rPr>
        <w:t>, causándole un perjuicio a la hoy actora. Por lo que esta Sala atenta al principio pro personae, previsto en el artículo 1° de la Constitución Política de los Estados Unidos Mexicanos, debe maximizar el ejercicio de los derechos fundamentales de</w:t>
      </w:r>
      <w:r w:rsidR="001B72EE" w:rsidRPr="00742CCD">
        <w:rPr>
          <w:rFonts w:ascii="Arial" w:hAnsi="Arial" w:cs="Arial"/>
          <w:sz w:val="26"/>
          <w:szCs w:val="26"/>
        </w:rPr>
        <w:t xml:space="preserve"> </w:t>
      </w:r>
      <w:r w:rsidRPr="00742CCD">
        <w:rPr>
          <w:rFonts w:ascii="Arial" w:hAnsi="Arial" w:cs="Arial"/>
          <w:sz w:val="26"/>
          <w:szCs w:val="26"/>
        </w:rPr>
        <w:t>l</w:t>
      </w:r>
      <w:r w:rsidR="001B72EE" w:rsidRPr="00742CCD">
        <w:rPr>
          <w:rFonts w:ascii="Arial" w:hAnsi="Arial" w:cs="Arial"/>
          <w:sz w:val="26"/>
          <w:szCs w:val="26"/>
        </w:rPr>
        <w:t>a</w:t>
      </w:r>
      <w:r w:rsidRPr="00742CCD">
        <w:rPr>
          <w:rFonts w:ascii="Arial" w:hAnsi="Arial" w:cs="Arial"/>
          <w:sz w:val="26"/>
          <w:szCs w:val="26"/>
        </w:rPr>
        <w:t xml:space="preserve"> </w:t>
      </w:r>
      <w:r w:rsidR="001B72EE" w:rsidRPr="00742CCD">
        <w:rPr>
          <w:rFonts w:ascii="Arial" w:hAnsi="Arial" w:cs="Arial"/>
          <w:sz w:val="26"/>
          <w:szCs w:val="26"/>
        </w:rPr>
        <w:t xml:space="preserve"> administrada</w:t>
      </w:r>
      <w:r w:rsidRPr="00742CCD">
        <w:rPr>
          <w:rFonts w:ascii="Arial" w:hAnsi="Arial" w:cs="Arial"/>
          <w:sz w:val="26"/>
          <w:szCs w:val="26"/>
        </w:rPr>
        <w:t xml:space="preserve">, en el sentido de aplicar la norma que busquen el mayor beneficio de las personas; aunado a que, la función esencial de esta Sala, es garantizar que los actos administrativos, se ajusten al principio de </w:t>
      </w:r>
      <w:r w:rsidR="006F2A4F" w:rsidRPr="00742CCD">
        <w:rPr>
          <w:rFonts w:ascii="Arial" w:hAnsi="Arial" w:cs="Arial"/>
          <w:sz w:val="26"/>
          <w:szCs w:val="26"/>
        </w:rPr>
        <w:t>tutela  judicial  efectiva</w:t>
      </w:r>
      <w:r w:rsidRPr="00742CCD">
        <w:rPr>
          <w:rFonts w:ascii="Arial" w:hAnsi="Arial" w:cs="Arial"/>
          <w:sz w:val="26"/>
          <w:szCs w:val="26"/>
        </w:rPr>
        <w:t>, así como con los principios tutelados por los tratados internacionales y convencionales, privilegiando la observancia de los derechos de los gobernados.</w:t>
      </w:r>
    </w:p>
    <w:p w:rsidR="001B72EE" w:rsidRPr="00742CCD" w:rsidRDefault="001B72EE" w:rsidP="002A5F0F">
      <w:pPr>
        <w:spacing w:line="360" w:lineRule="auto"/>
        <w:ind w:firstLine="708"/>
        <w:jc w:val="both"/>
        <w:rPr>
          <w:rFonts w:ascii="Arial" w:hAnsi="Arial" w:cs="Arial"/>
          <w:color w:val="000000"/>
          <w:sz w:val="26"/>
          <w:szCs w:val="26"/>
        </w:rPr>
      </w:pPr>
    </w:p>
    <w:p w:rsidR="00C95237" w:rsidRPr="00742CCD" w:rsidRDefault="00B5415E" w:rsidP="006E240C">
      <w:pPr>
        <w:spacing w:line="360" w:lineRule="auto"/>
        <w:ind w:firstLine="708"/>
        <w:jc w:val="both"/>
        <w:rPr>
          <w:rFonts w:ascii="Arial" w:hAnsi="Arial" w:cs="Arial"/>
          <w:color w:val="000000"/>
          <w:sz w:val="26"/>
          <w:szCs w:val="26"/>
        </w:rPr>
      </w:pPr>
      <w:r w:rsidRPr="00742CCD">
        <w:rPr>
          <w:rFonts w:ascii="Arial" w:hAnsi="Arial" w:cs="Arial"/>
          <w:color w:val="000000"/>
          <w:sz w:val="26"/>
          <w:szCs w:val="26"/>
        </w:rPr>
        <w:t>Por lo que la autoridad de</w:t>
      </w:r>
      <w:r w:rsidR="001B72EE" w:rsidRPr="00742CCD">
        <w:rPr>
          <w:rFonts w:ascii="Arial" w:hAnsi="Arial" w:cs="Arial"/>
          <w:color w:val="000000"/>
          <w:sz w:val="26"/>
          <w:szCs w:val="26"/>
        </w:rPr>
        <w:t xml:space="preserve">mandada al no aplicar correctamente los artículos en que fundamenta la resolución emitida  en el Recurso de Revisión  </w:t>
      </w:r>
      <w:r w:rsidR="00FF24E7">
        <w:rPr>
          <w:rFonts w:cs="Arial"/>
          <w:b/>
          <w:sz w:val="24"/>
          <w:szCs w:val="24"/>
        </w:rPr>
        <w:t>**********</w:t>
      </w:r>
      <w:r w:rsidR="001B72EE" w:rsidRPr="00742CCD">
        <w:rPr>
          <w:rFonts w:ascii="Arial" w:hAnsi="Arial" w:cs="Arial"/>
          <w:color w:val="000000"/>
          <w:sz w:val="26"/>
          <w:szCs w:val="26"/>
        </w:rPr>
        <w:t xml:space="preserve"> de fecha </w:t>
      </w:r>
      <w:r w:rsidR="00FF24E7">
        <w:rPr>
          <w:rFonts w:cs="Arial"/>
          <w:b/>
          <w:sz w:val="24"/>
          <w:szCs w:val="24"/>
        </w:rPr>
        <w:t>**********</w:t>
      </w:r>
      <w:r w:rsidR="00120EF5" w:rsidRPr="00742CCD">
        <w:rPr>
          <w:rFonts w:ascii="Arial" w:hAnsi="Arial" w:cs="Arial"/>
          <w:b/>
          <w:sz w:val="26"/>
          <w:szCs w:val="26"/>
        </w:rPr>
        <w:t xml:space="preserve">, </w:t>
      </w:r>
      <w:r w:rsidR="00C95237" w:rsidRPr="00742CCD">
        <w:rPr>
          <w:rFonts w:ascii="Arial" w:hAnsi="Arial" w:cs="Arial"/>
          <w:sz w:val="26"/>
          <w:szCs w:val="26"/>
        </w:rPr>
        <w:t>viola</w:t>
      </w:r>
      <w:r w:rsidR="00120EF5" w:rsidRPr="00742CCD">
        <w:rPr>
          <w:rFonts w:ascii="Arial" w:hAnsi="Arial" w:cs="Arial"/>
          <w:sz w:val="26"/>
          <w:szCs w:val="26"/>
        </w:rPr>
        <w:t xml:space="preserve"> con ello</w:t>
      </w:r>
      <w:r w:rsidR="008029AB" w:rsidRPr="00742CCD">
        <w:rPr>
          <w:rFonts w:ascii="Arial" w:hAnsi="Arial" w:cs="Arial"/>
          <w:sz w:val="26"/>
          <w:szCs w:val="26"/>
        </w:rPr>
        <w:t xml:space="preserve"> el numeral</w:t>
      </w:r>
      <w:r w:rsidR="00935447" w:rsidRPr="00742CCD">
        <w:rPr>
          <w:rFonts w:ascii="Arial" w:hAnsi="Arial" w:cs="Arial"/>
          <w:sz w:val="26"/>
          <w:szCs w:val="26"/>
        </w:rPr>
        <w:t xml:space="preserve"> </w:t>
      </w:r>
      <w:hyperlink r:id="rId8" w:history="1">
        <w:r w:rsidR="008029AB" w:rsidRPr="00742CCD">
          <w:rPr>
            <w:rFonts w:ascii="Arial" w:hAnsi="Arial" w:cs="Arial"/>
            <w:sz w:val="26"/>
            <w:szCs w:val="26"/>
          </w:rPr>
          <w:t>14</w:t>
        </w:r>
        <w:r w:rsidR="00730462" w:rsidRPr="00742CCD">
          <w:rPr>
            <w:rFonts w:ascii="Arial" w:hAnsi="Arial" w:cs="Arial"/>
            <w:sz w:val="26"/>
            <w:szCs w:val="26"/>
          </w:rPr>
          <w:t xml:space="preserve"> y 16</w:t>
        </w:r>
        <w:r w:rsidR="00120EF5" w:rsidRPr="00742CCD">
          <w:rPr>
            <w:rFonts w:ascii="Arial" w:hAnsi="Arial" w:cs="Arial"/>
            <w:sz w:val="26"/>
            <w:szCs w:val="26"/>
          </w:rPr>
          <w:t xml:space="preserve"> de la Constitución </w:t>
        </w:r>
        <w:r w:rsidR="00935447" w:rsidRPr="00742CCD">
          <w:rPr>
            <w:rFonts w:ascii="Arial" w:hAnsi="Arial" w:cs="Arial"/>
            <w:sz w:val="26"/>
            <w:szCs w:val="26"/>
          </w:rPr>
          <w:t>Política</w:t>
        </w:r>
        <w:r w:rsidR="00120EF5" w:rsidRPr="00742CCD">
          <w:rPr>
            <w:rFonts w:ascii="Arial" w:hAnsi="Arial" w:cs="Arial"/>
            <w:sz w:val="26"/>
            <w:szCs w:val="26"/>
          </w:rPr>
          <w:t xml:space="preserve"> de los Estados Unidos Mexicanos</w:t>
        </w:r>
      </w:hyperlink>
      <w:r w:rsidR="00C95237" w:rsidRPr="00742CCD">
        <w:rPr>
          <w:rFonts w:ascii="Arial" w:hAnsi="Arial" w:cs="Arial"/>
          <w:sz w:val="26"/>
          <w:szCs w:val="26"/>
        </w:rPr>
        <w:t>,</w:t>
      </w:r>
      <w:r w:rsidR="00C95237" w:rsidRPr="00742CCD">
        <w:rPr>
          <w:rFonts w:ascii="Arial" w:hAnsi="Arial" w:cs="Arial"/>
          <w:color w:val="000000"/>
          <w:sz w:val="26"/>
          <w:szCs w:val="26"/>
        </w:rPr>
        <w:t xml:space="preserve"> porque al establecer</w:t>
      </w:r>
      <w:r w:rsidR="00120EF5" w:rsidRPr="00742CCD">
        <w:rPr>
          <w:rFonts w:ascii="Arial" w:hAnsi="Arial" w:cs="Arial"/>
          <w:color w:val="000000"/>
          <w:sz w:val="26"/>
          <w:szCs w:val="26"/>
        </w:rPr>
        <w:t xml:space="preserve"> que se </w:t>
      </w:r>
      <w:r w:rsidR="00BE0F82" w:rsidRPr="00742CCD">
        <w:rPr>
          <w:rFonts w:ascii="Arial" w:hAnsi="Arial" w:cs="Arial"/>
          <w:color w:val="000000"/>
          <w:sz w:val="26"/>
          <w:szCs w:val="26"/>
        </w:rPr>
        <w:t>confirma la resolución sin hacer un estudio del mi</w:t>
      </w:r>
      <w:r w:rsidR="006E240C" w:rsidRPr="00742CCD">
        <w:rPr>
          <w:rFonts w:ascii="Arial" w:hAnsi="Arial" w:cs="Arial"/>
          <w:color w:val="000000"/>
          <w:sz w:val="26"/>
          <w:szCs w:val="26"/>
        </w:rPr>
        <w:t>s</w:t>
      </w:r>
      <w:r w:rsidR="00BE0F82" w:rsidRPr="00742CCD">
        <w:rPr>
          <w:rFonts w:ascii="Arial" w:hAnsi="Arial" w:cs="Arial"/>
          <w:color w:val="000000"/>
          <w:sz w:val="26"/>
          <w:szCs w:val="26"/>
        </w:rPr>
        <w:t>mo ni</w:t>
      </w:r>
      <w:r w:rsidR="006E240C" w:rsidRPr="00742CCD">
        <w:rPr>
          <w:rFonts w:ascii="Arial" w:hAnsi="Arial" w:cs="Arial"/>
          <w:color w:val="000000"/>
          <w:sz w:val="26"/>
          <w:szCs w:val="26"/>
        </w:rPr>
        <w:t xml:space="preserve"> realizar una debida</w:t>
      </w:r>
      <w:r w:rsidR="00730462" w:rsidRPr="00742CCD">
        <w:rPr>
          <w:rFonts w:ascii="Arial" w:hAnsi="Arial" w:cs="Arial"/>
          <w:color w:val="000000"/>
          <w:sz w:val="26"/>
          <w:szCs w:val="26"/>
        </w:rPr>
        <w:t xml:space="preserve"> fundamentación y </w:t>
      </w:r>
      <w:r w:rsidR="006E240C" w:rsidRPr="00742CCD">
        <w:rPr>
          <w:rFonts w:ascii="Arial" w:hAnsi="Arial" w:cs="Arial"/>
          <w:color w:val="000000"/>
          <w:sz w:val="26"/>
          <w:szCs w:val="26"/>
        </w:rPr>
        <w:t xml:space="preserve"> motivación</w:t>
      </w:r>
      <w:r w:rsidR="00120EF5" w:rsidRPr="00742CCD">
        <w:rPr>
          <w:rFonts w:ascii="Arial" w:hAnsi="Arial" w:cs="Arial"/>
          <w:color w:val="000000"/>
          <w:sz w:val="26"/>
          <w:szCs w:val="26"/>
        </w:rPr>
        <w:t>, rompiendo</w:t>
      </w:r>
      <w:r w:rsidR="00C95237" w:rsidRPr="00742CCD">
        <w:rPr>
          <w:rFonts w:ascii="Arial" w:hAnsi="Arial" w:cs="Arial"/>
          <w:color w:val="000000"/>
          <w:sz w:val="26"/>
          <w:szCs w:val="26"/>
        </w:rPr>
        <w:t xml:space="preserve"> el equilibrio entre las partes </w:t>
      </w:r>
      <w:r w:rsidR="00C95237" w:rsidRPr="00742CCD">
        <w:rPr>
          <w:rFonts w:ascii="Arial" w:hAnsi="Arial" w:cs="Arial"/>
          <w:color w:val="000000"/>
          <w:sz w:val="26"/>
          <w:szCs w:val="26"/>
        </w:rPr>
        <w:lastRenderedPageBreak/>
        <w:t>e impide al gobernado alegar y probar en contra del acto de la autoridad administrativa, dejándolo así en estado de indefen</w:t>
      </w:r>
      <w:r w:rsidR="007A2CD7" w:rsidRPr="00742CCD">
        <w:rPr>
          <w:rFonts w:ascii="Arial" w:hAnsi="Arial" w:cs="Arial"/>
          <w:color w:val="000000"/>
          <w:sz w:val="26"/>
          <w:szCs w:val="26"/>
        </w:rPr>
        <w:t>sión</w:t>
      </w:r>
      <w:r w:rsidR="001F5976" w:rsidRPr="00742CCD">
        <w:rPr>
          <w:rFonts w:ascii="Arial" w:hAnsi="Arial" w:cs="Arial"/>
          <w:color w:val="000000"/>
          <w:sz w:val="26"/>
          <w:szCs w:val="26"/>
        </w:rPr>
        <w:t>.</w:t>
      </w:r>
    </w:p>
    <w:p w:rsidR="00BD78E8" w:rsidRPr="00742CCD" w:rsidRDefault="00BD78E8" w:rsidP="002A5F0F">
      <w:pPr>
        <w:spacing w:line="360" w:lineRule="auto"/>
        <w:jc w:val="both"/>
        <w:rPr>
          <w:rFonts w:ascii="Arial" w:hAnsi="Arial" w:cs="Arial"/>
          <w:sz w:val="26"/>
          <w:szCs w:val="26"/>
        </w:rPr>
      </w:pPr>
    </w:p>
    <w:p w:rsidR="006B1305" w:rsidRPr="00742CCD" w:rsidRDefault="00BD78E8" w:rsidP="007236C7">
      <w:pPr>
        <w:spacing w:line="360" w:lineRule="auto"/>
        <w:ind w:right="51"/>
        <w:jc w:val="both"/>
        <w:rPr>
          <w:rFonts w:ascii="Arial" w:hAnsi="Arial" w:cs="Arial"/>
          <w:sz w:val="26"/>
          <w:szCs w:val="26"/>
        </w:rPr>
      </w:pPr>
      <w:r w:rsidRPr="00742CCD">
        <w:rPr>
          <w:rFonts w:ascii="Arial" w:hAnsi="Arial" w:cs="Arial"/>
          <w:sz w:val="26"/>
          <w:szCs w:val="26"/>
        </w:rPr>
        <w:t xml:space="preserve"> </w:t>
      </w:r>
      <w:r w:rsidR="00AE62E4" w:rsidRPr="00742CCD">
        <w:rPr>
          <w:rFonts w:ascii="Arial" w:hAnsi="Arial" w:cs="Arial"/>
          <w:sz w:val="26"/>
          <w:szCs w:val="26"/>
        </w:rPr>
        <w:tab/>
      </w:r>
      <w:r w:rsidRPr="00742CCD">
        <w:rPr>
          <w:rFonts w:ascii="Arial" w:hAnsi="Arial" w:cs="Arial"/>
          <w:sz w:val="26"/>
          <w:szCs w:val="26"/>
        </w:rPr>
        <w:t>Por todo lo anteriormente expuesto, se concluye que el acto impugnado fue emitido de manera ilegal, pues como ya se dijo la dem</w:t>
      </w:r>
      <w:r w:rsidR="0048509D" w:rsidRPr="00742CCD">
        <w:rPr>
          <w:rFonts w:ascii="Arial" w:hAnsi="Arial" w:cs="Arial"/>
          <w:sz w:val="26"/>
          <w:szCs w:val="26"/>
        </w:rPr>
        <w:t>andada al confirma</w:t>
      </w:r>
      <w:r w:rsidR="00730462" w:rsidRPr="00742CCD">
        <w:rPr>
          <w:rFonts w:ascii="Arial" w:hAnsi="Arial" w:cs="Arial"/>
          <w:sz w:val="26"/>
          <w:szCs w:val="26"/>
        </w:rPr>
        <w:t>r</w:t>
      </w:r>
      <w:r w:rsidR="0048509D" w:rsidRPr="00742CCD">
        <w:rPr>
          <w:rFonts w:ascii="Arial" w:hAnsi="Arial" w:cs="Arial"/>
          <w:sz w:val="26"/>
          <w:szCs w:val="26"/>
        </w:rPr>
        <w:t xml:space="preserve"> la resolución en </w:t>
      </w:r>
      <w:r w:rsidRPr="00742CCD">
        <w:rPr>
          <w:rFonts w:ascii="Arial" w:hAnsi="Arial" w:cs="Arial"/>
          <w:sz w:val="26"/>
          <w:szCs w:val="26"/>
        </w:rPr>
        <w:t>el recurso de revisión interpuesto por el hoy actor, se traduce en una indebida fundame</w:t>
      </w:r>
      <w:r w:rsidR="001B65AE" w:rsidRPr="00742CCD">
        <w:rPr>
          <w:rFonts w:ascii="Arial" w:hAnsi="Arial" w:cs="Arial"/>
          <w:sz w:val="26"/>
          <w:szCs w:val="26"/>
        </w:rPr>
        <w:t xml:space="preserve">ntación y motivación, </w:t>
      </w:r>
      <w:r w:rsidRPr="00742CCD">
        <w:rPr>
          <w:rFonts w:ascii="Arial" w:hAnsi="Arial" w:cs="Arial"/>
          <w:sz w:val="26"/>
          <w:szCs w:val="26"/>
        </w:rPr>
        <w:t>vulne</w:t>
      </w:r>
      <w:r w:rsidR="00F04AA5" w:rsidRPr="00742CCD">
        <w:rPr>
          <w:rFonts w:ascii="Arial" w:hAnsi="Arial" w:cs="Arial"/>
          <w:sz w:val="26"/>
          <w:szCs w:val="26"/>
        </w:rPr>
        <w:t xml:space="preserve">rando con ello el derecho </w:t>
      </w:r>
      <w:r w:rsidR="0048509D" w:rsidRPr="00742CCD">
        <w:rPr>
          <w:rFonts w:ascii="Arial" w:hAnsi="Arial" w:cs="Arial"/>
          <w:sz w:val="26"/>
          <w:szCs w:val="26"/>
        </w:rPr>
        <w:t>de audiencia y debido proceso administr</w:t>
      </w:r>
      <w:r w:rsidR="00F04AA5" w:rsidRPr="00742CCD">
        <w:rPr>
          <w:rFonts w:ascii="Arial" w:hAnsi="Arial" w:cs="Arial"/>
          <w:sz w:val="26"/>
          <w:szCs w:val="26"/>
        </w:rPr>
        <w:t>ativo</w:t>
      </w:r>
      <w:r w:rsidRPr="00742CCD">
        <w:rPr>
          <w:rFonts w:ascii="Arial" w:hAnsi="Arial" w:cs="Arial"/>
          <w:sz w:val="26"/>
          <w:szCs w:val="26"/>
        </w:rPr>
        <w:t xml:space="preserve">, por ende lo procedente es declarar </w:t>
      </w:r>
      <w:r w:rsidR="00D74149" w:rsidRPr="00742CCD">
        <w:rPr>
          <w:rFonts w:ascii="Arial" w:hAnsi="Arial" w:cs="Arial"/>
          <w:b/>
          <w:sz w:val="26"/>
          <w:szCs w:val="26"/>
        </w:rPr>
        <w:t>la NULIDAD</w:t>
      </w:r>
      <w:r w:rsidR="00B23F9F" w:rsidRPr="00742CCD">
        <w:rPr>
          <w:rFonts w:ascii="Arial" w:hAnsi="Arial" w:cs="Arial"/>
          <w:b/>
          <w:sz w:val="26"/>
          <w:szCs w:val="26"/>
        </w:rPr>
        <w:t xml:space="preserve"> </w:t>
      </w:r>
      <w:r w:rsidR="00B23F9F" w:rsidRPr="00742CCD">
        <w:rPr>
          <w:rFonts w:ascii="Arial" w:hAnsi="Arial" w:cs="Arial"/>
          <w:sz w:val="26"/>
          <w:szCs w:val="26"/>
        </w:rPr>
        <w:t>de la resolución contenida</w:t>
      </w:r>
      <w:r w:rsidR="00D74149" w:rsidRPr="00742CCD">
        <w:rPr>
          <w:rFonts w:ascii="Arial" w:hAnsi="Arial" w:cs="Arial"/>
          <w:sz w:val="26"/>
          <w:szCs w:val="26"/>
        </w:rPr>
        <w:t xml:space="preserve"> en el </w:t>
      </w:r>
      <w:r w:rsidR="0048509D" w:rsidRPr="00742CCD">
        <w:rPr>
          <w:rFonts w:ascii="Arial" w:hAnsi="Arial" w:cs="Arial"/>
          <w:color w:val="000000"/>
          <w:sz w:val="26"/>
          <w:szCs w:val="26"/>
        </w:rPr>
        <w:t xml:space="preserve">en el Recurso de Revisión  </w:t>
      </w:r>
      <w:r w:rsidR="00FF24E7">
        <w:rPr>
          <w:rFonts w:cs="Arial"/>
          <w:b/>
          <w:sz w:val="24"/>
          <w:szCs w:val="24"/>
        </w:rPr>
        <w:t xml:space="preserve">********** </w:t>
      </w:r>
      <w:r w:rsidR="0048509D" w:rsidRPr="00742CCD">
        <w:rPr>
          <w:rFonts w:ascii="Arial" w:hAnsi="Arial" w:cs="Arial"/>
          <w:color w:val="000000"/>
          <w:sz w:val="26"/>
          <w:szCs w:val="26"/>
        </w:rPr>
        <w:t xml:space="preserve">de fecha </w:t>
      </w:r>
      <w:r w:rsidR="00FF24E7">
        <w:rPr>
          <w:rFonts w:cs="Arial"/>
          <w:b/>
          <w:sz w:val="24"/>
          <w:szCs w:val="24"/>
        </w:rPr>
        <w:t>**********</w:t>
      </w:r>
      <w:r w:rsidR="00412511" w:rsidRPr="00742CCD">
        <w:rPr>
          <w:rFonts w:ascii="Arial" w:hAnsi="Arial" w:cs="Arial"/>
          <w:color w:val="000000"/>
          <w:sz w:val="26"/>
          <w:szCs w:val="26"/>
        </w:rPr>
        <w:t xml:space="preserve">, emitido por la </w:t>
      </w:r>
      <w:r w:rsidR="00FF24E7">
        <w:rPr>
          <w:rFonts w:cs="Arial"/>
          <w:b/>
          <w:sz w:val="24"/>
          <w:szCs w:val="24"/>
        </w:rPr>
        <w:t>**********</w:t>
      </w:r>
      <w:r w:rsidR="00412511" w:rsidRPr="00742CCD">
        <w:rPr>
          <w:rFonts w:ascii="Arial" w:hAnsi="Arial" w:cs="Arial"/>
          <w:sz w:val="26"/>
          <w:szCs w:val="26"/>
        </w:rPr>
        <w:t xml:space="preserve">, </w:t>
      </w:r>
      <w:r w:rsidRPr="00742CCD">
        <w:rPr>
          <w:rFonts w:ascii="Arial" w:hAnsi="Arial" w:cs="Arial"/>
          <w:sz w:val="26"/>
          <w:szCs w:val="26"/>
        </w:rPr>
        <w:t xml:space="preserve">al no cumplir con el requisito de validez del acto administrativo previsto en la fracción V, del artículo </w:t>
      </w:r>
      <w:r w:rsidR="00CF52B6" w:rsidRPr="00742CCD">
        <w:rPr>
          <w:rFonts w:ascii="Arial" w:hAnsi="Arial" w:cs="Arial"/>
          <w:sz w:val="26"/>
          <w:szCs w:val="26"/>
        </w:rPr>
        <w:t>17</w:t>
      </w:r>
      <w:r w:rsidRPr="00742CCD">
        <w:rPr>
          <w:rFonts w:ascii="Arial" w:hAnsi="Arial" w:cs="Arial"/>
          <w:sz w:val="26"/>
          <w:szCs w:val="26"/>
        </w:rPr>
        <w:t xml:space="preserve">, en relación con el artículo </w:t>
      </w:r>
      <w:r w:rsidR="008726B5" w:rsidRPr="00742CCD">
        <w:rPr>
          <w:rFonts w:ascii="Arial" w:hAnsi="Arial" w:cs="Arial"/>
          <w:sz w:val="26"/>
          <w:szCs w:val="26"/>
        </w:rPr>
        <w:t>207, fracciones I, II de la Ley de Procedimiento y Justicia Administrativa  para el Estado de</w:t>
      </w:r>
      <w:r w:rsidR="007236C7" w:rsidRPr="00742CCD">
        <w:rPr>
          <w:rFonts w:ascii="Arial" w:hAnsi="Arial" w:cs="Arial"/>
          <w:sz w:val="26"/>
          <w:szCs w:val="26"/>
        </w:rPr>
        <w:t xml:space="preserve"> Oaxaca, </w:t>
      </w:r>
      <w:r w:rsidR="00E63C35" w:rsidRPr="00742CCD">
        <w:rPr>
          <w:rFonts w:ascii="Arial" w:hAnsi="Arial" w:cs="Arial"/>
          <w:sz w:val="26"/>
          <w:szCs w:val="26"/>
        </w:rPr>
        <w:t xml:space="preserve"> </w:t>
      </w:r>
      <w:r w:rsidR="006F2A4F" w:rsidRPr="00742CCD">
        <w:rPr>
          <w:rFonts w:ascii="Arial" w:hAnsi="Arial" w:cs="Arial"/>
          <w:sz w:val="26"/>
          <w:szCs w:val="26"/>
        </w:rPr>
        <w:t>y en su lugar</w:t>
      </w:r>
      <w:r w:rsidR="006F2A4F" w:rsidRPr="00742CCD">
        <w:rPr>
          <w:rFonts w:ascii="Arial" w:hAnsi="Arial" w:cs="Arial"/>
          <w:color w:val="FF0000"/>
          <w:sz w:val="26"/>
          <w:szCs w:val="26"/>
        </w:rPr>
        <w:t xml:space="preserve"> </w:t>
      </w:r>
      <w:r w:rsidR="006F2A4F" w:rsidRPr="00742CCD">
        <w:rPr>
          <w:rFonts w:ascii="Arial" w:hAnsi="Arial" w:cs="Arial"/>
          <w:b/>
          <w:bCs/>
          <w:sz w:val="26"/>
          <w:szCs w:val="26"/>
        </w:rPr>
        <w:t xml:space="preserve">emita uno nuevo </w:t>
      </w:r>
      <w:r w:rsidR="00730462" w:rsidRPr="00742CCD">
        <w:rPr>
          <w:rFonts w:ascii="Arial" w:hAnsi="Arial" w:cs="Arial"/>
          <w:b/>
          <w:sz w:val="26"/>
          <w:szCs w:val="26"/>
        </w:rPr>
        <w:t>en</w:t>
      </w:r>
      <w:r w:rsidR="00E63C35" w:rsidRPr="00742CCD">
        <w:rPr>
          <w:rFonts w:ascii="Arial" w:hAnsi="Arial" w:cs="Arial"/>
          <w:b/>
          <w:sz w:val="26"/>
          <w:szCs w:val="26"/>
        </w:rPr>
        <w:t xml:space="preserve"> el que </w:t>
      </w:r>
      <w:r w:rsidR="00D9372B" w:rsidRPr="00742CCD">
        <w:rPr>
          <w:rFonts w:ascii="Arial" w:hAnsi="Arial" w:cs="Arial"/>
          <w:sz w:val="26"/>
          <w:szCs w:val="26"/>
        </w:rPr>
        <w:t>con amplitud de facultades resuelva lo que en derecho proceda</w:t>
      </w:r>
      <w:r w:rsidR="00DE21DA" w:rsidRPr="00742CCD">
        <w:rPr>
          <w:rFonts w:ascii="Arial" w:hAnsi="Arial" w:cs="Arial"/>
          <w:sz w:val="26"/>
          <w:szCs w:val="26"/>
        </w:rPr>
        <w:t>.</w:t>
      </w:r>
    </w:p>
    <w:p w:rsidR="006B1305" w:rsidRPr="00742CCD" w:rsidRDefault="006B1305" w:rsidP="00BD78E8">
      <w:pPr>
        <w:spacing w:line="360" w:lineRule="auto"/>
        <w:ind w:firstLine="567"/>
        <w:jc w:val="both"/>
        <w:rPr>
          <w:rFonts w:ascii="Arial" w:hAnsi="Arial" w:cs="Arial"/>
          <w:sz w:val="26"/>
          <w:szCs w:val="26"/>
        </w:rPr>
      </w:pPr>
    </w:p>
    <w:p w:rsidR="00E041D4" w:rsidRPr="00742CCD" w:rsidRDefault="00E041D4" w:rsidP="00E041D4">
      <w:pPr>
        <w:autoSpaceDE w:val="0"/>
        <w:autoSpaceDN w:val="0"/>
        <w:adjustRightInd w:val="0"/>
        <w:spacing w:line="360" w:lineRule="auto"/>
        <w:ind w:firstLine="708"/>
        <w:jc w:val="both"/>
        <w:rPr>
          <w:rFonts w:ascii="Arial" w:hAnsi="Arial" w:cs="Arial"/>
          <w:sz w:val="26"/>
          <w:szCs w:val="26"/>
        </w:rPr>
      </w:pPr>
      <w:r w:rsidRPr="00742CCD">
        <w:rPr>
          <w:rFonts w:ascii="Arial" w:hAnsi="Arial" w:cs="Arial"/>
          <w:sz w:val="26"/>
          <w:szCs w:val="26"/>
        </w:rPr>
        <w:t xml:space="preserve">Sustenta lo anterior, la Jurisprudencia </w:t>
      </w:r>
      <w:r w:rsidR="00FF24E7">
        <w:rPr>
          <w:rFonts w:cs="Arial"/>
          <w:b/>
          <w:sz w:val="24"/>
          <w:szCs w:val="24"/>
        </w:rPr>
        <w:t>**********</w:t>
      </w:r>
      <w:r w:rsidRPr="00742CCD">
        <w:rPr>
          <w:rFonts w:ascii="Arial" w:hAnsi="Arial" w:cs="Arial"/>
          <w:sz w:val="26"/>
          <w:szCs w:val="26"/>
        </w:rPr>
        <w:t xml:space="preserve">, Semanario Judicial de la Federación y su Gaceta, del mes </w:t>
      </w:r>
      <w:r w:rsidR="00FF24E7">
        <w:rPr>
          <w:rFonts w:cs="Arial"/>
          <w:b/>
          <w:sz w:val="24"/>
          <w:szCs w:val="24"/>
        </w:rPr>
        <w:t>**********</w:t>
      </w:r>
      <w:r w:rsidRPr="00742CCD">
        <w:rPr>
          <w:rFonts w:ascii="Arial" w:hAnsi="Arial" w:cs="Arial"/>
          <w:sz w:val="26"/>
          <w:szCs w:val="26"/>
        </w:rPr>
        <w:t>, con el rubro y texto:</w:t>
      </w:r>
    </w:p>
    <w:p w:rsidR="00E041D4" w:rsidRPr="00742CCD" w:rsidRDefault="00E041D4" w:rsidP="00730462">
      <w:pPr>
        <w:autoSpaceDE w:val="0"/>
        <w:autoSpaceDN w:val="0"/>
        <w:adjustRightInd w:val="0"/>
        <w:spacing w:line="360" w:lineRule="auto"/>
        <w:ind w:left="709" w:right="709"/>
        <w:jc w:val="both"/>
        <w:rPr>
          <w:rFonts w:ascii="Arial" w:eastAsia="Calibri" w:hAnsi="Arial" w:cs="Arial"/>
          <w:b/>
          <w:color w:val="000000"/>
          <w:sz w:val="26"/>
          <w:szCs w:val="26"/>
          <w:lang w:val="es-MX" w:eastAsia="en-US"/>
        </w:rPr>
      </w:pPr>
    </w:p>
    <w:p w:rsidR="00E041D4" w:rsidRPr="00742CCD" w:rsidRDefault="00E041D4" w:rsidP="00730462">
      <w:pPr>
        <w:autoSpaceDE w:val="0"/>
        <w:autoSpaceDN w:val="0"/>
        <w:adjustRightInd w:val="0"/>
        <w:spacing w:line="360" w:lineRule="auto"/>
        <w:ind w:left="709" w:right="709"/>
        <w:jc w:val="both"/>
        <w:rPr>
          <w:rFonts w:ascii="Arial" w:eastAsia="Calibri" w:hAnsi="Arial" w:cs="Arial"/>
          <w:b/>
          <w:color w:val="000000"/>
          <w:sz w:val="26"/>
          <w:szCs w:val="26"/>
          <w:lang w:val="es-MX" w:eastAsia="en-US"/>
        </w:rPr>
      </w:pPr>
    </w:p>
    <w:p w:rsidR="00D9372B" w:rsidRPr="00742CCD" w:rsidRDefault="00E041D4" w:rsidP="00730462">
      <w:pPr>
        <w:tabs>
          <w:tab w:val="left" w:pos="7655"/>
        </w:tabs>
        <w:autoSpaceDE w:val="0"/>
        <w:autoSpaceDN w:val="0"/>
        <w:adjustRightInd w:val="0"/>
        <w:spacing w:line="360" w:lineRule="auto"/>
        <w:ind w:left="1418" w:right="1185"/>
        <w:jc w:val="both"/>
        <w:rPr>
          <w:rFonts w:ascii="Arial" w:eastAsia="Calibri" w:hAnsi="Arial" w:cs="Arial"/>
          <w:b/>
          <w:color w:val="000000"/>
          <w:sz w:val="26"/>
          <w:szCs w:val="26"/>
          <w:lang w:val="es-MX" w:eastAsia="en-US"/>
        </w:rPr>
      </w:pPr>
      <w:r w:rsidRPr="00742CCD">
        <w:rPr>
          <w:rFonts w:ascii="Arial" w:eastAsia="Calibri" w:hAnsi="Arial" w:cs="Arial"/>
          <w:b/>
          <w:color w:val="000000"/>
          <w:sz w:val="26"/>
          <w:szCs w:val="26"/>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742CCD">
        <w:rPr>
          <w:rFonts w:ascii="Arial" w:eastAsia="Calibri" w:hAnsi="Arial" w:cs="Arial"/>
          <w:color w:val="000000"/>
          <w:sz w:val="26"/>
          <w:szCs w:val="26"/>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w:t>
      </w:r>
      <w:r w:rsidRPr="00742CCD">
        <w:rPr>
          <w:rFonts w:ascii="Arial" w:eastAsia="Calibri" w:hAnsi="Arial" w:cs="Arial"/>
          <w:b/>
          <w:color w:val="000000"/>
          <w:sz w:val="26"/>
          <w:szCs w:val="26"/>
          <w:lang w:val="es-MX" w:eastAsia="en-US"/>
        </w:rPr>
        <w:t>de petición o que resuelva una instancia, recurso o juicio,</w:t>
      </w:r>
      <w:r w:rsidRPr="00742CCD">
        <w:rPr>
          <w:rFonts w:ascii="Arial" w:eastAsia="Calibri" w:hAnsi="Arial" w:cs="Arial"/>
          <w:color w:val="000000"/>
          <w:sz w:val="26"/>
          <w:szCs w:val="26"/>
          <w:lang w:val="es-MX" w:eastAsia="en-US"/>
        </w:rPr>
        <w:t xml:space="preserve"> </w:t>
      </w:r>
      <w:r w:rsidRPr="00742CCD">
        <w:rPr>
          <w:rFonts w:ascii="Arial" w:eastAsia="Calibri" w:hAnsi="Arial" w:cs="Arial"/>
          <w:b/>
          <w:color w:val="000000"/>
          <w:sz w:val="26"/>
          <w:szCs w:val="26"/>
          <w:lang w:val="es-MX" w:eastAsia="en-US"/>
        </w:rPr>
        <w:t xml:space="preserve">ya que en estas hipótesis es preciso que el acto sin fundamentación y motivación se sustituya por otro </w:t>
      </w:r>
      <w:r w:rsidRPr="00742CCD">
        <w:rPr>
          <w:rFonts w:ascii="Arial" w:eastAsia="Calibri" w:hAnsi="Arial" w:cs="Arial"/>
          <w:b/>
          <w:color w:val="000000"/>
          <w:sz w:val="26"/>
          <w:szCs w:val="26"/>
          <w:lang w:val="es-MX" w:eastAsia="en-US"/>
        </w:rPr>
        <w:lastRenderedPageBreak/>
        <w:t>sin esas deficiencias pues, de lo contrario, se dejaría sin resolver lo pedido.”</w:t>
      </w:r>
    </w:p>
    <w:p w:rsidR="00E041D4" w:rsidRPr="00742CCD" w:rsidRDefault="00E041D4" w:rsidP="00730462">
      <w:pPr>
        <w:tabs>
          <w:tab w:val="left" w:pos="7655"/>
        </w:tabs>
        <w:autoSpaceDE w:val="0"/>
        <w:autoSpaceDN w:val="0"/>
        <w:adjustRightInd w:val="0"/>
        <w:spacing w:line="360" w:lineRule="auto"/>
        <w:ind w:left="1418" w:right="1185"/>
        <w:jc w:val="both"/>
        <w:rPr>
          <w:rFonts w:ascii="Arial" w:eastAsia="Calibri" w:hAnsi="Arial" w:cs="Arial"/>
          <w:b/>
          <w:color w:val="000000"/>
          <w:sz w:val="26"/>
          <w:szCs w:val="26"/>
          <w:lang w:val="es-MX" w:eastAsia="en-US"/>
        </w:rPr>
      </w:pPr>
    </w:p>
    <w:p w:rsidR="00123548" w:rsidRPr="00742CCD" w:rsidRDefault="00123548" w:rsidP="00730462">
      <w:pPr>
        <w:spacing w:line="360" w:lineRule="auto"/>
        <w:ind w:left="567" w:right="335"/>
        <w:jc w:val="both"/>
        <w:rPr>
          <w:rFonts w:ascii="Arial" w:hAnsi="Arial" w:cs="Arial"/>
          <w:bCs/>
          <w:color w:val="000000"/>
          <w:sz w:val="26"/>
          <w:szCs w:val="26"/>
          <w:lang w:eastAsia="es-ES"/>
        </w:rPr>
      </w:pPr>
    </w:p>
    <w:p w:rsidR="00123548" w:rsidRPr="00742CCD" w:rsidRDefault="00123548" w:rsidP="00123548">
      <w:pPr>
        <w:spacing w:line="360" w:lineRule="auto"/>
        <w:ind w:right="51" w:firstLine="708"/>
        <w:jc w:val="both"/>
        <w:rPr>
          <w:rFonts w:ascii="Arial" w:hAnsi="Arial" w:cs="Arial"/>
          <w:color w:val="444444"/>
          <w:sz w:val="26"/>
          <w:szCs w:val="26"/>
        </w:rPr>
      </w:pPr>
      <w:r w:rsidRPr="00742CCD">
        <w:rPr>
          <w:rFonts w:ascii="Arial" w:hAnsi="Arial" w:cs="Arial"/>
          <w:b/>
          <w:color w:val="444444"/>
          <w:sz w:val="26"/>
          <w:szCs w:val="26"/>
        </w:rPr>
        <w:t xml:space="preserve">QUINTO.- </w:t>
      </w:r>
      <w:r w:rsidRPr="00742CCD">
        <w:rPr>
          <w:rFonts w:ascii="Arial" w:hAnsi="Arial" w:cs="Arial"/>
          <w:color w:val="444444"/>
          <w:sz w:val="26"/>
          <w:szCs w:val="26"/>
        </w:rPr>
        <w:t>Como la parte actora en el presente juicio,</w:t>
      </w:r>
      <w:r w:rsidRPr="00742CCD">
        <w:rPr>
          <w:rFonts w:ascii="Arial" w:hAnsi="Arial" w:cs="Arial"/>
          <w:b/>
          <w:color w:val="444444"/>
          <w:sz w:val="26"/>
          <w:szCs w:val="26"/>
        </w:rPr>
        <w:t xml:space="preserve"> no se opuso a la publicación de sus datos personales, </w:t>
      </w:r>
      <w:r w:rsidRPr="00742CCD">
        <w:rPr>
          <w:rFonts w:ascii="Arial" w:hAnsi="Arial" w:cs="Arial"/>
          <w:color w:val="444444"/>
          <w:sz w:val="26"/>
          <w:szCs w:val="26"/>
        </w:rPr>
        <w:t>aun cuando no haya ejercido ese derecho y al encontrarse obligado este juzgador a proteger dicha información</w:t>
      </w:r>
      <w:r w:rsidRPr="00742CCD">
        <w:rPr>
          <w:rFonts w:ascii="Arial" w:hAnsi="Arial" w:cs="Arial"/>
          <w:b/>
          <w:color w:val="444444"/>
          <w:sz w:val="26"/>
          <w:szCs w:val="26"/>
        </w:rPr>
        <w:t xml:space="preserve"> </w:t>
      </w:r>
      <w:r w:rsidRPr="00742CCD">
        <w:rPr>
          <w:rFonts w:ascii="Arial" w:hAnsi="Arial" w:cs="Arial"/>
          <w:color w:val="444444"/>
          <w:sz w:val="26"/>
          <w:szCs w:val="26"/>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742CCD">
        <w:rPr>
          <w:rFonts w:ascii="Arial" w:hAnsi="Arial" w:cs="Arial"/>
          <w:b/>
          <w:color w:val="444444"/>
          <w:sz w:val="26"/>
          <w:szCs w:val="26"/>
        </w:rPr>
        <w:t xml:space="preserve">se ordena la publicación de la sentencia, </w:t>
      </w:r>
      <w:r w:rsidRPr="00742CCD">
        <w:rPr>
          <w:rFonts w:ascii="Arial" w:hAnsi="Arial" w:cs="Arial"/>
          <w:color w:val="444444"/>
          <w:sz w:val="26"/>
          <w:szCs w:val="26"/>
        </w:rPr>
        <w:t xml:space="preserve">con  la supresión de datos personales identificables, procurándose que no se impida conocer el criterio sostenido por este órgano jurisdiccional.- - - - </w:t>
      </w:r>
      <w:r w:rsidR="00FF24E7">
        <w:rPr>
          <w:rFonts w:ascii="Arial" w:hAnsi="Arial" w:cs="Arial"/>
          <w:color w:val="444444"/>
          <w:sz w:val="26"/>
          <w:szCs w:val="26"/>
        </w:rPr>
        <w:t xml:space="preserve">- - - - - - - - - - - - - - - </w:t>
      </w:r>
    </w:p>
    <w:p w:rsidR="0023782F" w:rsidRPr="00742CCD" w:rsidRDefault="0023782F" w:rsidP="00BD78E8">
      <w:pPr>
        <w:spacing w:line="360" w:lineRule="auto"/>
        <w:jc w:val="both"/>
        <w:rPr>
          <w:rFonts w:ascii="Arial" w:hAnsi="Arial" w:cs="Arial"/>
          <w:b/>
          <w:sz w:val="26"/>
          <w:szCs w:val="26"/>
        </w:rPr>
      </w:pPr>
    </w:p>
    <w:p w:rsidR="0023782F" w:rsidRPr="00742CCD" w:rsidRDefault="00BD78E8" w:rsidP="0023782F">
      <w:pPr>
        <w:spacing w:line="360" w:lineRule="auto"/>
        <w:ind w:right="51"/>
        <w:jc w:val="both"/>
        <w:rPr>
          <w:rFonts w:ascii="Arial" w:hAnsi="Arial" w:cs="Arial"/>
          <w:sz w:val="26"/>
          <w:szCs w:val="26"/>
        </w:rPr>
      </w:pPr>
      <w:r w:rsidRPr="00742CCD">
        <w:rPr>
          <w:rFonts w:ascii="Arial" w:hAnsi="Arial" w:cs="Arial"/>
          <w:sz w:val="26"/>
          <w:szCs w:val="26"/>
        </w:rPr>
        <w:tab/>
      </w:r>
      <w:r w:rsidR="0023782F" w:rsidRPr="00742CCD">
        <w:rPr>
          <w:rFonts w:ascii="Arial" w:hAnsi="Arial" w:cs="Arial"/>
          <w:sz w:val="26"/>
          <w:szCs w:val="26"/>
        </w:rPr>
        <w:t xml:space="preserve">Por lo expuesto, fundado y motivado, en términos de los artículos 207, fracciones I, II y III, 208 fracción II, VI, de la Ley de Procedimiento y Justicia </w:t>
      </w:r>
      <w:proofErr w:type="gramStart"/>
      <w:r w:rsidR="0023782F" w:rsidRPr="00742CCD">
        <w:rPr>
          <w:rFonts w:ascii="Arial" w:hAnsi="Arial" w:cs="Arial"/>
          <w:sz w:val="26"/>
          <w:szCs w:val="26"/>
        </w:rPr>
        <w:t>Administrativa  para</w:t>
      </w:r>
      <w:proofErr w:type="gramEnd"/>
      <w:r w:rsidR="0023782F" w:rsidRPr="00742CCD">
        <w:rPr>
          <w:rFonts w:ascii="Arial" w:hAnsi="Arial" w:cs="Arial"/>
          <w:sz w:val="26"/>
          <w:szCs w:val="26"/>
        </w:rPr>
        <w:t xml:space="preserve"> el Estado de Oaxaca, se; - - - - - - - - - - - - - - - - </w:t>
      </w:r>
    </w:p>
    <w:p w:rsidR="0023782F" w:rsidRPr="00742CCD" w:rsidRDefault="0023782F" w:rsidP="0023782F">
      <w:pPr>
        <w:spacing w:line="360" w:lineRule="auto"/>
        <w:ind w:right="51"/>
        <w:jc w:val="both"/>
        <w:rPr>
          <w:rFonts w:ascii="Arial" w:hAnsi="Arial" w:cs="Arial"/>
          <w:sz w:val="26"/>
          <w:szCs w:val="26"/>
        </w:rPr>
      </w:pPr>
      <w:r w:rsidRPr="00742CCD">
        <w:rPr>
          <w:rFonts w:ascii="Arial" w:hAnsi="Arial" w:cs="Arial"/>
          <w:sz w:val="26"/>
          <w:szCs w:val="26"/>
        </w:rPr>
        <w:t xml:space="preserve"> </w:t>
      </w:r>
    </w:p>
    <w:p w:rsidR="00DF2E73" w:rsidRPr="00742CCD" w:rsidRDefault="00DF2E73" w:rsidP="0023782F">
      <w:pPr>
        <w:spacing w:line="360" w:lineRule="auto"/>
        <w:ind w:right="51"/>
        <w:jc w:val="both"/>
        <w:rPr>
          <w:rFonts w:ascii="Arial" w:hAnsi="Arial" w:cs="Arial"/>
          <w:sz w:val="26"/>
          <w:szCs w:val="26"/>
        </w:rPr>
      </w:pPr>
    </w:p>
    <w:p w:rsidR="0023782F" w:rsidRPr="00742CCD" w:rsidRDefault="0023782F" w:rsidP="0023782F">
      <w:pPr>
        <w:spacing w:line="360" w:lineRule="auto"/>
        <w:jc w:val="center"/>
        <w:rPr>
          <w:rFonts w:ascii="Arial" w:hAnsi="Arial" w:cs="Arial"/>
          <w:b/>
          <w:sz w:val="26"/>
          <w:szCs w:val="26"/>
        </w:rPr>
      </w:pPr>
      <w:r w:rsidRPr="00742CCD">
        <w:rPr>
          <w:rFonts w:ascii="Arial" w:hAnsi="Arial" w:cs="Arial"/>
          <w:b/>
          <w:sz w:val="26"/>
          <w:szCs w:val="26"/>
        </w:rPr>
        <w:t>R E S U E L V E:</w:t>
      </w:r>
    </w:p>
    <w:p w:rsidR="0023782F" w:rsidRPr="00742CCD" w:rsidRDefault="0023782F" w:rsidP="0023782F">
      <w:pPr>
        <w:spacing w:line="360" w:lineRule="auto"/>
        <w:rPr>
          <w:rFonts w:ascii="Arial" w:hAnsi="Arial" w:cs="Arial"/>
          <w:b/>
          <w:sz w:val="26"/>
          <w:szCs w:val="26"/>
        </w:rPr>
      </w:pPr>
    </w:p>
    <w:p w:rsidR="0023782F" w:rsidRPr="00742CCD" w:rsidRDefault="0023782F" w:rsidP="0023782F">
      <w:pPr>
        <w:spacing w:line="360" w:lineRule="auto"/>
        <w:ind w:firstLine="708"/>
        <w:jc w:val="both"/>
        <w:rPr>
          <w:rFonts w:ascii="Arial" w:hAnsi="Arial" w:cs="Arial"/>
          <w:sz w:val="26"/>
          <w:szCs w:val="26"/>
          <w:lang w:val="es-MX"/>
        </w:rPr>
      </w:pPr>
      <w:proofErr w:type="gramStart"/>
      <w:r w:rsidRPr="00742CCD">
        <w:rPr>
          <w:rFonts w:ascii="Arial" w:hAnsi="Arial" w:cs="Arial"/>
          <w:b/>
          <w:sz w:val="26"/>
          <w:szCs w:val="26"/>
        </w:rPr>
        <w:t>PRIMERO</w:t>
      </w:r>
      <w:r w:rsidRPr="00742CCD">
        <w:rPr>
          <w:rFonts w:ascii="Arial" w:hAnsi="Arial" w:cs="Arial"/>
          <w:sz w:val="26"/>
          <w:szCs w:val="26"/>
        </w:rPr>
        <w:t>.-</w:t>
      </w:r>
      <w:proofErr w:type="gramEnd"/>
      <w:r w:rsidRPr="00742CCD">
        <w:rPr>
          <w:rFonts w:ascii="Arial" w:hAnsi="Arial" w:cs="Arial"/>
          <w:sz w:val="26"/>
          <w:szCs w:val="26"/>
        </w:rPr>
        <w:t xml:space="preserve"> Esta Quinta Sala Unitaria del Tribunal de Justicia Administrativa del Estado de Oaxaca, es competente para conocer y resolver el presente juicio. - </w:t>
      </w:r>
      <w:r w:rsidR="00FF24E7">
        <w:rPr>
          <w:rFonts w:ascii="Arial" w:hAnsi="Arial" w:cs="Arial"/>
          <w:sz w:val="26"/>
          <w:szCs w:val="26"/>
        </w:rPr>
        <w:t>- - - - - - - - - - - - - - - - - - - - - - - - - - - - - - - - - - -</w:t>
      </w:r>
    </w:p>
    <w:p w:rsidR="0023782F" w:rsidRPr="00742CCD" w:rsidRDefault="0023782F" w:rsidP="0023782F">
      <w:pPr>
        <w:spacing w:line="360" w:lineRule="auto"/>
        <w:ind w:firstLine="708"/>
        <w:jc w:val="both"/>
        <w:rPr>
          <w:rFonts w:ascii="Arial" w:hAnsi="Arial" w:cs="Arial"/>
          <w:sz w:val="26"/>
          <w:szCs w:val="26"/>
          <w:lang w:val="es-MX"/>
        </w:rPr>
      </w:pPr>
    </w:p>
    <w:p w:rsidR="0023782F" w:rsidRPr="00742CCD" w:rsidRDefault="0023782F" w:rsidP="0023782F">
      <w:pPr>
        <w:spacing w:line="360" w:lineRule="auto"/>
        <w:ind w:firstLine="708"/>
        <w:jc w:val="both"/>
        <w:rPr>
          <w:rFonts w:ascii="Arial" w:hAnsi="Arial" w:cs="Arial"/>
          <w:sz w:val="26"/>
          <w:szCs w:val="26"/>
        </w:rPr>
      </w:pPr>
      <w:proofErr w:type="gramStart"/>
      <w:r w:rsidRPr="00742CCD">
        <w:rPr>
          <w:rFonts w:ascii="Arial" w:hAnsi="Arial" w:cs="Arial"/>
          <w:b/>
          <w:sz w:val="26"/>
          <w:szCs w:val="26"/>
        </w:rPr>
        <w:t>SEGUNDO</w:t>
      </w:r>
      <w:r w:rsidRPr="00742CCD">
        <w:rPr>
          <w:rFonts w:ascii="Arial" w:hAnsi="Arial" w:cs="Arial"/>
          <w:sz w:val="26"/>
          <w:szCs w:val="26"/>
        </w:rPr>
        <w:t>.-</w:t>
      </w:r>
      <w:proofErr w:type="gramEnd"/>
      <w:r w:rsidRPr="00742CCD">
        <w:rPr>
          <w:rFonts w:ascii="Arial" w:hAnsi="Arial" w:cs="Arial"/>
          <w:sz w:val="26"/>
          <w:szCs w:val="26"/>
        </w:rPr>
        <w:t xml:space="preserve"> La personalidad de las partes quedó acreditada en autos.  </w:t>
      </w:r>
    </w:p>
    <w:p w:rsidR="0023782F" w:rsidRPr="00742CCD" w:rsidRDefault="0023782F" w:rsidP="0023782F">
      <w:pPr>
        <w:spacing w:line="360" w:lineRule="auto"/>
        <w:ind w:firstLine="708"/>
        <w:jc w:val="both"/>
        <w:rPr>
          <w:rFonts w:ascii="Arial" w:hAnsi="Arial" w:cs="Arial"/>
          <w:b/>
          <w:sz w:val="26"/>
          <w:szCs w:val="26"/>
        </w:rPr>
      </w:pPr>
    </w:p>
    <w:p w:rsidR="0023782F" w:rsidRPr="00742CCD" w:rsidRDefault="0023782F" w:rsidP="0023782F">
      <w:pPr>
        <w:spacing w:line="360" w:lineRule="auto"/>
        <w:ind w:firstLine="708"/>
        <w:jc w:val="both"/>
        <w:rPr>
          <w:rFonts w:ascii="Arial" w:hAnsi="Arial" w:cs="Arial"/>
          <w:sz w:val="26"/>
          <w:szCs w:val="26"/>
          <w:lang w:val="es-MX"/>
        </w:rPr>
      </w:pPr>
      <w:proofErr w:type="gramStart"/>
      <w:r w:rsidRPr="00742CCD">
        <w:rPr>
          <w:rFonts w:ascii="Arial" w:hAnsi="Arial" w:cs="Arial"/>
          <w:b/>
          <w:sz w:val="26"/>
          <w:szCs w:val="26"/>
        </w:rPr>
        <w:t>TERCERO.</w:t>
      </w:r>
      <w:r w:rsidRPr="00742CCD">
        <w:rPr>
          <w:rFonts w:ascii="Arial" w:hAnsi="Arial" w:cs="Arial"/>
          <w:sz w:val="26"/>
          <w:szCs w:val="26"/>
        </w:rPr>
        <w:t>-</w:t>
      </w:r>
      <w:proofErr w:type="gramEnd"/>
      <w:r w:rsidRPr="00742CCD">
        <w:rPr>
          <w:rFonts w:ascii="Arial" w:hAnsi="Arial" w:cs="Arial"/>
          <w:sz w:val="26"/>
          <w:szCs w:val="26"/>
          <w:lang w:val="es-MX"/>
        </w:rPr>
        <w:t xml:space="preserve"> Este Juzgador advierte que, en el presente juicio no se configura alguna causal de improcedencia o sobreseimiento, por tanto, </w:t>
      </w:r>
      <w:r w:rsidRPr="00742CCD">
        <w:rPr>
          <w:rFonts w:ascii="Arial" w:hAnsi="Arial" w:cs="Arial"/>
          <w:b/>
          <w:sz w:val="26"/>
          <w:szCs w:val="26"/>
          <w:lang w:val="es-MX"/>
        </w:rPr>
        <w:t>NO SE SOBRESEE</w:t>
      </w:r>
      <w:r w:rsidRPr="00742CCD">
        <w:rPr>
          <w:rFonts w:ascii="Arial" w:hAnsi="Arial" w:cs="Arial"/>
          <w:sz w:val="26"/>
          <w:szCs w:val="26"/>
          <w:lang w:val="es-MX"/>
        </w:rPr>
        <w:t xml:space="preserve">. </w:t>
      </w:r>
      <w:r w:rsidRPr="00742CCD">
        <w:rPr>
          <w:rFonts w:ascii="Arial" w:hAnsi="Arial" w:cs="Arial"/>
          <w:b/>
          <w:sz w:val="26"/>
          <w:szCs w:val="26"/>
          <w:lang w:val="es-MX"/>
        </w:rPr>
        <w:t xml:space="preserve"> </w:t>
      </w:r>
      <w:r w:rsidRPr="00742CCD">
        <w:rPr>
          <w:rFonts w:ascii="Arial" w:hAnsi="Arial" w:cs="Arial"/>
          <w:sz w:val="26"/>
          <w:szCs w:val="26"/>
          <w:lang w:val="es-MX"/>
        </w:rPr>
        <w:t xml:space="preserve">- - - - - - - - - - - - - - - - - - - - - - - - - - - - - - - - - - - - - - - - - - - </w:t>
      </w:r>
    </w:p>
    <w:p w:rsidR="0023782F" w:rsidRPr="00742CCD" w:rsidRDefault="0023782F" w:rsidP="0023782F">
      <w:pPr>
        <w:spacing w:line="360" w:lineRule="auto"/>
        <w:ind w:firstLine="708"/>
        <w:jc w:val="both"/>
        <w:rPr>
          <w:rFonts w:ascii="Arial" w:hAnsi="Arial" w:cs="Arial"/>
          <w:sz w:val="26"/>
          <w:szCs w:val="26"/>
          <w:lang w:val="es-MX"/>
        </w:rPr>
      </w:pPr>
    </w:p>
    <w:p w:rsidR="0023782F" w:rsidRPr="00742CCD" w:rsidRDefault="0023782F" w:rsidP="0023782F">
      <w:pPr>
        <w:spacing w:after="120" w:line="360" w:lineRule="auto"/>
        <w:jc w:val="both"/>
        <w:rPr>
          <w:rFonts w:ascii="Arial" w:hAnsi="Arial" w:cs="Arial"/>
          <w:sz w:val="26"/>
          <w:szCs w:val="26"/>
          <w:lang w:val="x-none"/>
        </w:rPr>
      </w:pPr>
      <w:r w:rsidRPr="00742CCD">
        <w:rPr>
          <w:rFonts w:ascii="Arial" w:hAnsi="Arial" w:cs="Arial"/>
          <w:sz w:val="26"/>
          <w:szCs w:val="26"/>
          <w:lang w:val="x-none"/>
        </w:rPr>
        <w:t xml:space="preserve">   </w:t>
      </w:r>
      <w:r w:rsidRPr="00742CCD">
        <w:rPr>
          <w:rFonts w:ascii="Arial" w:hAnsi="Arial" w:cs="Arial"/>
          <w:sz w:val="26"/>
          <w:szCs w:val="26"/>
          <w:lang w:val="es-MX"/>
        </w:rPr>
        <w:tab/>
        <w:t xml:space="preserve"> </w:t>
      </w:r>
      <w:proofErr w:type="gramStart"/>
      <w:r w:rsidRPr="00742CCD">
        <w:rPr>
          <w:rFonts w:ascii="Arial" w:hAnsi="Arial" w:cs="Arial"/>
          <w:b/>
          <w:sz w:val="26"/>
          <w:szCs w:val="26"/>
          <w:lang w:val="es-MX"/>
        </w:rPr>
        <w:t>CUARTO.-</w:t>
      </w:r>
      <w:proofErr w:type="gramEnd"/>
      <w:r w:rsidRPr="00742CCD">
        <w:rPr>
          <w:rFonts w:ascii="Arial" w:hAnsi="Arial" w:cs="Arial"/>
          <w:sz w:val="26"/>
          <w:szCs w:val="26"/>
          <w:lang w:val="es-MX"/>
        </w:rPr>
        <w:t xml:space="preserve"> </w:t>
      </w:r>
      <w:r w:rsidRPr="00742CCD">
        <w:rPr>
          <w:rFonts w:ascii="Arial" w:hAnsi="Arial" w:cs="Arial"/>
          <w:sz w:val="26"/>
          <w:szCs w:val="26"/>
          <w:lang w:val="x-none"/>
        </w:rPr>
        <w:t xml:space="preserve">Se declara la </w:t>
      </w:r>
      <w:r w:rsidRPr="00742CCD">
        <w:rPr>
          <w:rFonts w:ascii="Arial" w:hAnsi="Arial" w:cs="Arial"/>
          <w:b/>
          <w:sz w:val="26"/>
          <w:szCs w:val="26"/>
          <w:lang w:val="x-none"/>
        </w:rPr>
        <w:t xml:space="preserve">NULIDAD </w:t>
      </w:r>
      <w:r w:rsidRPr="00742CCD">
        <w:rPr>
          <w:rFonts w:ascii="Arial" w:hAnsi="Arial" w:cs="Arial"/>
          <w:sz w:val="26"/>
          <w:szCs w:val="26"/>
          <w:lang w:val="x-none"/>
        </w:rPr>
        <w:t>de la Resoluci</w:t>
      </w:r>
      <w:r w:rsidRPr="00742CCD">
        <w:rPr>
          <w:rFonts w:ascii="Arial" w:hAnsi="Arial" w:cs="Arial"/>
          <w:sz w:val="26"/>
          <w:szCs w:val="26"/>
          <w:lang w:val="es-MX"/>
        </w:rPr>
        <w:t>ón emitida en el</w:t>
      </w:r>
      <w:r w:rsidRPr="00742CCD">
        <w:rPr>
          <w:rFonts w:ascii="Arial" w:hAnsi="Arial" w:cs="Arial"/>
          <w:sz w:val="26"/>
          <w:szCs w:val="26"/>
          <w:lang w:val="x-none"/>
        </w:rPr>
        <w:t xml:space="preserve"> </w:t>
      </w:r>
      <w:r w:rsidRPr="00742CCD">
        <w:rPr>
          <w:rFonts w:ascii="Arial" w:hAnsi="Arial" w:cs="Arial"/>
          <w:sz w:val="26"/>
          <w:szCs w:val="26"/>
        </w:rPr>
        <w:t xml:space="preserve">Recurso de Revisión </w:t>
      </w:r>
      <w:r w:rsidR="00431558">
        <w:rPr>
          <w:rFonts w:cs="Arial"/>
          <w:b/>
          <w:sz w:val="24"/>
          <w:szCs w:val="24"/>
        </w:rPr>
        <w:t xml:space="preserve">********** </w:t>
      </w:r>
      <w:r w:rsidRPr="00742CCD">
        <w:rPr>
          <w:rFonts w:ascii="Arial" w:hAnsi="Arial" w:cs="Arial"/>
          <w:sz w:val="26"/>
          <w:szCs w:val="26"/>
        </w:rPr>
        <w:t xml:space="preserve">de fecha </w:t>
      </w:r>
      <w:r w:rsidR="00431558">
        <w:rPr>
          <w:rFonts w:cs="Arial"/>
          <w:b/>
          <w:sz w:val="24"/>
          <w:szCs w:val="24"/>
        </w:rPr>
        <w:t>**********</w:t>
      </w:r>
      <w:r w:rsidRPr="00742CCD">
        <w:rPr>
          <w:rFonts w:ascii="Arial" w:hAnsi="Arial" w:cs="Arial"/>
          <w:sz w:val="26"/>
          <w:szCs w:val="26"/>
        </w:rPr>
        <w:t xml:space="preserve">, emitida por la </w:t>
      </w:r>
      <w:r w:rsidR="00431558">
        <w:rPr>
          <w:rFonts w:cs="Arial"/>
          <w:b/>
          <w:sz w:val="24"/>
          <w:szCs w:val="24"/>
        </w:rPr>
        <w:t>**********</w:t>
      </w:r>
      <w:r w:rsidRPr="00742CCD">
        <w:rPr>
          <w:rFonts w:ascii="Arial" w:hAnsi="Arial" w:cs="Arial"/>
          <w:sz w:val="26"/>
          <w:szCs w:val="26"/>
          <w:lang w:val="es-MX"/>
        </w:rPr>
        <w:t xml:space="preserve">, </w:t>
      </w:r>
      <w:r w:rsidRPr="00742CCD">
        <w:rPr>
          <w:rFonts w:ascii="Arial" w:hAnsi="Arial" w:cs="Arial"/>
          <w:sz w:val="26"/>
          <w:szCs w:val="26"/>
        </w:rPr>
        <w:t xml:space="preserve">para </w:t>
      </w:r>
      <w:r w:rsidRPr="00742CCD">
        <w:rPr>
          <w:rFonts w:ascii="Arial" w:hAnsi="Arial" w:cs="Arial"/>
          <w:b/>
          <w:sz w:val="26"/>
          <w:szCs w:val="26"/>
        </w:rPr>
        <w:t>EFECTOS</w:t>
      </w:r>
      <w:r w:rsidRPr="00742CCD">
        <w:rPr>
          <w:rFonts w:ascii="Arial" w:hAnsi="Arial" w:cs="Arial"/>
          <w:sz w:val="26"/>
          <w:szCs w:val="26"/>
        </w:rPr>
        <w:t xml:space="preserve"> de que emita otro en términos de lo vertido en el considerando </w:t>
      </w:r>
      <w:r w:rsidRPr="00742CCD">
        <w:rPr>
          <w:rFonts w:ascii="Arial" w:hAnsi="Arial" w:cs="Arial"/>
          <w:b/>
          <w:sz w:val="26"/>
          <w:szCs w:val="26"/>
        </w:rPr>
        <w:t>CUARTO</w:t>
      </w:r>
      <w:r w:rsidRPr="00742CCD">
        <w:rPr>
          <w:rFonts w:ascii="Arial" w:hAnsi="Arial" w:cs="Arial"/>
          <w:sz w:val="26"/>
          <w:szCs w:val="26"/>
        </w:rPr>
        <w:t xml:space="preserve"> de esta sentencia. - - - - - - - - - - - - - - - - - - - - - - - - </w:t>
      </w:r>
    </w:p>
    <w:p w:rsidR="0023782F" w:rsidRPr="00742CCD" w:rsidRDefault="0023782F" w:rsidP="0023782F">
      <w:pPr>
        <w:spacing w:before="240" w:line="360" w:lineRule="auto"/>
        <w:ind w:firstLine="709"/>
        <w:jc w:val="both"/>
        <w:rPr>
          <w:rFonts w:ascii="Arial" w:hAnsi="Arial" w:cs="Arial"/>
          <w:sz w:val="26"/>
          <w:szCs w:val="26"/>
        </w:rPr>
      </w:pPr>
      <w:r w:rsidRPr="00742CCD">
        <w:rPr>
          <w:rFonts w:ascii="Arial" w:hAnsi="Arial" w:cs="Arial"/>
          <w:b/>
          <w:sz w:val="26"/>
          <w:szCs w:val="26"/>
        </w:rPr>
        <w:lastRenderedPageBreak/>
        <w:t xml:space="preserve">QUINTO. </w:t>
      </w:r>
      <w:r w:rsidRPr="00742CCD">
        <w:rPr>
          <w:rFonts w:ascii="Arial" w:hAnsi="Arial" w:cs="Arial"/>
          <w:sz w:val="26"/>
          <w:szCs w:val="26"/>
          <w:lang w:val="es-MX"/>
        </w:rPr>
        <w:t xml:space="preserve">Conforme a lo dispuesto en el artículo 173 </w:t>
      </w:r>
      <w:r w:rsidRPr="00742CCD">
        <w:rPr>
          <w:rFonts w:ascii="Arial" w:hAnsi="Arial" w:cs="Arial"/>
          <w:sz w:val="26"/>
          <w:szCs w:val="26"/>
        </w:rPr>
        <w:t>de la Ley de Procedimiento y Justicia Administrativa para el Estado de Oaxaca</w:t>
      </w:r>
      <w:r w:rsidRPr="00742CCD">
        <w:rPr>
          <w:rFonts w:ascii="Arial" w:hAnsi="Arial" w:cs="Arial"/>
          <w:b/>
          <w:sz w:val="26"/>
          <w:szCs w:val="26"/>
        </w:rPr>
        <w:t xml:space="preserve">, NOTIFÍQUESE </w:t>
      </w:r>
      <w:r w:rsidRPr="00742CCD">
        <w:rPr>
          <w:rFonts w:ascii="Arial" w:hAnsi="Arial" w:cs="Arial"/>
          <w:sz w:val="26"/>
          <w:szCs w:val="26"/>
        </w:rPr>
        <w:t xml:space="preserve">personalmente a la parte actora, por oficio a las autoridades demandadas y </w:t>
      </w:r>
      <w:proofErr w:type="gramStart"/>
      <w:r w:rsidRPr="00742CCD">
        <w:rPr>
          <w:rFonts w:ascii="Arial" w:hAnsi="Arial" w:cs="Arial"/>
          <w:b/>
          <w:sz w:val="26"/>
          <w:szCs w:val="26"/>
        </w:rPr>
        <w:t>CÚMPLASE</w:t>
      </w:r>
      <w:r w:rsidRPr="00742CCD">
        <w:rPr>
          <w:rFonts w:ascii="Arial" w:hAnsi="Arial" w:cs="Arial"/>
          <w:sz w:val="26"/>
          <w:szCs w:val="26"/>
        </w:rPr>
        <w:t>.-</w:t>
      </w:r>
      <w:proofErr w:type="gramEnd"/>
      <w:r w:rsidRPr="00742CCD">
        <w:rPr>
          <w:rFonts w:ascii="Arial" w:hAnsi="Arial" w:cs="Arial"/>
          <w:sz w:val="26"/>
          <w:szCs w:val="26"/>
        </w:rPr>
        <w:t xml:space="preserve"> - - - - - - - - - - - - - - - - - - - - - - - - - - - - - -- - - - </w:t>
      </w:r>
    </w:p>
    <w:p w:rsidR="0023782F" w:rsidRPr="00742CCD" w:rsidRDefault="0023782F" w:rsidP="0023782F">
      <w:pPr>
        <w:spacing w:before="240" w:line="360" w:lineRule="auto"/>
        <w:ind w:firstLine="709"/>
        <w:jc w:val="both"/>
        <w:rPr>
          <w:rFonts w:ascii="Arial" w:hAnsi="Arial" w:cs="Arial"/>
          <w:sz w:val="26"/>
          <w:szCs w:val="26"/>
        </w:rPr>
      </w:pPr>
      <w:r w:rsidRPr="00742CCD">
        <w:rPr>
          <w:rFonts w:ascii="Arial" w:hAnsi="Arial" w:cs="Arial"/>
          <w:sz w:val="26"/>
          <w:szCs w:val="26"/>
        </w:rPr>
        <w:t xml:space="preserve">Así lo resolvió y firma el Magistrado Licenciado </w:t>
      </w:r>
      <w:r w:rsidR="00431558">
        <w:rPr>
          <w:rFonts w:cs="Arial"/>
          <w:b/>
          <w:sz w:val="24"/>
          <w:szCs w:val="24"/>
        </w:rPr>
        <w:t>**********</w:t>
      </w:r>
      <w:r w:rsidRPr="00742CCD">
        <w:rPr>
          <w:rFonts w:ascii="Arial" w:hAnsi="Arial" w:cs="Arial"/>
          <w:sz w:val="26"/>
          <w:szCs w:val="26"/>
        </w:rPr>
        <w:t xml:space="preserve">, Titular de la Quinta Sala Unitaria de Primera Instancia del Tribunal de Justicia Administrativa del Estado de Oaxaca, quien actúa con la Licenciada </w:t>
      </w:r>
      <w:r w:rsidR="00431558">
        <w:rPr>
          <w:rFonts w:cs="Arial"/>
          <w:b/>
          <w:sz w:val="24"/>
          <w:szCs w:val="24"/>
        </w:rPr>
        <w:t>**********</w:t>
      </w:r>
      <w:r w:rsidRPr="00742CCD">
        <w:rPr>
          <w:rFonts w:ascii="Arial" w:hAnsi="Arial" w:cs="Arial"/>
          <w:sz w:val="26"/>
          <w:szCs w:val="26"/>
        </w:rPr>
        <w:t xml:space="preserve">, Secretaria Judicial de Acuerdos, que autoriza y da </w:t>
      </w:r>
      <w:proofErr w:type="gramStart"/>
      <w:r w:rsidRPr="00742CCD">
        <w:rPr>
          <w:rFonts w:ascii="Arial" w:hAnsi="Arial" w:cs="Arial"/>
          <w:sz w:val="26"/>
          <w:szCs w:val="26"/>
        </w:rPr>
        <w:t>fe.-</w:t>
      </w:r>
      <w:proofErr w:type="gramEnd"/>
      <w:r w:rsidRPr="00742CCD">
        <w:rPr>
          <w:rFonts w:ascii="Arial" w:hAnsi="Arial" w:cs="Arial"/>
          <w:sz w:val="26"/>
          <w:szCs w:val="26"/>
        </w:rPr>
        <w:t xml:space="preserve"> - - - - - - - </w:t>
      </w:r>
    </w:p>
    <w:p w:rsidR="008D39CD" w:rsidRPr="00742CCD" w:rsidRDefault="00BD78E8" w:rsidP="0023782F">
      <w:pPr>
        <w:spacing w:after="120" w:line="360" w:lineRule="auto"/>
        <w:jc w:val="both"/>
        <w:rPr>
          <w:rFonts w:ascii="Arial" w:hAnsi="Arial" w:cs="Arial"/>
          <w:sz w:val="26"/>
          <w:szCs w:val="26"/>
          <w:lang w:val="es-MX"/>
        </w:rPr>
      </w:pPr>
      <w:r w:rsidRPr="00742CCD">
        <w:rPr>
          <w:rFonts w:ascii="Arial" w:hAnsi="Arial" w:cs="Arial"/>
          <w:sz w:val="26"/>
          <w:szCs w:val="26"/>
          <w:lang w:val="x-none"/>
        </w:rPr>
        <w:t xml:space="preserve">   </w:t>
      </w:r>
      <w:r w:rsidRPr="00742CCD">
        <w:rPr>
          <w:rFonts w:ascii="Arial" w:hAnsi="Arial" w:cs="Arial"/>
          <w:sz w:val="26"/>
          <w:szCs w:val="26"/>
          <w:lang w:val="es-MX"/>
        </w:rPr>
        <w:tab/>
      </w:r>
      <w:r w:rsidR="00123548" w:rsidRPr="00742CCD">
        <w:rPr>
          <w:rFonts w:ascii="Arial" w:hAnsi="Arial" w:cs="Arial"/>
          <w:sz w:val="26"/>
          <w:szCs w:val="26"/>
          <w:lang w:val="es-MX"/>
        </w:rPr>
        <w:t xml:space="preserve"> </w:t>
      </w:r>
    </w:p>
    <w:p w:rsidR="00AF16D3" w:rsidRPr="00742CCD" w:rsidRDefault="00AF16D3" w:rsidP="00123548">
      <w:pPr>
        <w:rPr>
          <w:rFonts w:ascii="Arial" w:hAnsi="Arial" w:cs="Arial"/>
          <w:sz w:val="26"/>
          <w:szCs w:val="26"/>
        </w:rPr>
      </w:pPr>
    </w:p>
    <w:sectPr w:rsidR="00AF16D3" w:rsidRPr="00742CCD" w:rsidSect="004104AD">
      <w:headerReference w:type="default" r:id="rId9"/>
      <w:headerReference w:type="first" r:id="rId10"/>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DC" w:rsidRDefault="004734DC" w:rsidP="00F420D4">
      <w:r>
        <w:separator/>
      </w:r>
    </w:p>
  </w:endnote>
  <w:endnote w:type="continuationSeparator" w:id="0">
    <w:p w:rsidR="004734DC" w:rsidRDefault="004734D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pitch w:val="fixed"/>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DC" w:rsidRDefault="004734DC" w:rsidP="00F420D4">
      <w:r>
        <w:separator/>
      </w:r>
    </w:p>
  </w:footnote>
  <w:footnote w:type="continuationSeparator" w:id="0">
    <w:p w:rsidR="004734DC" w:rsidRDefault="004734DC" w:rsidP="00F42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B" w:rsidRPr="00CC4788" w:rsidRDefault="00E4328B"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91D99">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96734">
      <w:rPr>
        <w:rFonts w:ascii="Arial" w:hAnsi="Arial" w:cs="Arial"/>
        <w:b/>
        <w:sz w:val="28"/>
        <w:lang w:val="en-US"/>
      </w:rPr>
      <w:t xml:space="preserve">                               050/2018</w:t>
    </w:r>
  </w:p>
  <w:p w:rsidR="00E4328B" w:rsidRPr="00CC4788" w:rsidRDefault="00207007">
    <w:pPr>
      <w:rPr>
        <w:lang w:val="es-ES_tradnl"/>
      </w:rPr>
    </w:pPr>
    <w:r>
      <w:rPr>
        <w:rFonts w:ascii="Arial" w:hAnsi="Arial" w:cs="Arial"/>
        <w:noProof/>
        <w:sz w:val="28"/>
        <w:lang w:val="es-MX"/>
      </w:rPr>
      <mc:AlternateContent>
        <mc:Choice Requires="wps">
          <w:drawing>
            <wp:anchor distT="45720" distB="45720" distL="114300" distR="114300" simplePos="0" relativeHeight="251658240" behindDoc="0" locked="0" layoutInCell="1" allowOverlap="1">
              <wp:simplePos x="0" y="0"/>
              <wp:positionH relativeFrom="page">
                <wp:posOffset>194945</wp:posOffset>
              </wp:positionH>
              <wp:positionV relativeFrom="paragraph">
                <wp:posOffset>5177155</wp:posOffset>
              </wp:positionV>
              <wp:extent cx="1053465" cy="1349375"/>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49375"/>
                      </a:xfrm>
                      <a:prstGeom prst="rect">
                        <a:avLst/>
                      </a:prstGeom>
                      <a:solidFill>
                        <a:srgbClr val="FFFFFF"/>
                      </a:solidFill>
                      <a:ln w="9525">
                        <a:solidFill>
                          <a:srgbClr val="000000"/>
                        </a:solidFill>
                        <a:miter lim="800000"/>
                        <a:headEnd/>
                        <a:tailEnd/>
                      </a:ln>
                    </wps:spPr>
                    <wps:txbx>
                      <w:txbxContent>
                        <w:p w:rsidR="004104AD" w:rsidRPr="00DF79F8" w:rsidRDefault="004104AD" w:rsidP="004104AD">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35pt;margin-top:407.65pt;width:82.95pt;height:106.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xbKgIAAEwEAAAOAAAAZHJzL2Uyb0RvYy54bWysVNtu2zAMfR+wfxD0vjjXtjHiFF26DAO6&#10;C9DtAxhJjoXJoicpsbuvLyW7mbHtaZgeBNGkjg4PSW9uu9qws3Jeoy34bDLlTFmBUttjwb993b+5&#10;4cwHsBIMWlXwJ+X57fb1q03b5GqOFRqpHCMQ6/O2KXgVQpNnmReVqsFPsFGWnCW6GgKZ7phJBy2h&#10;1yabT6dXWYtONg6F8p6+3vdOvk34ZalE+FyWXgVmCk7cQtpd2g9xz7YbyI8OmkqLgQb8A4satKVH&#10;L1D3EICdnP4DqtbCoccyTATWGZalFirlQNnMpr9l81hBo1IuJI5vLjL5/wcrPp2/OKYl1Y4zCzWV&#10;aHcC6ZBJxYLqArJ5FKltfE6xjw1Fh+4tdvFCTNg3Dyi+e2ZxV4E9qjvnsK0USCI5izez0dUex0eQ&#10;Q/sRJb0Gp4AJqCtdHQFJE0boVKynS4GIBxPxyelqsbxacSbIN1ss14vrVXoD8pfrjfPhvcKaxUPB&#10;HXVAgofzgw+RDuQvIYk+Gi332phkuONhZxw7A3XLPq0B3Y/DjGVtwder+apXYOzzY4hpWn+DqHWg&#10;tje6LvjNJQjyqNs7K1NTBtCmPxNlYwcho3a9iqE7dENhDiifSFKHfXvTONKhQveTs5Zau+D+xwmc&#10;4sx8sFSW9Wy5jLOQjOXqek6GG3sOYw9YQVAFD5z1x11I8xMFs3hH5St1EjbWuWcycKWWTXoP4xVn&#10;YmynqF8/ge0zAAAA//8DAFBLAwQUAAYACAAAACEAkKkHNOEAAAALAQAADwAAAGRycy9kb3ducmV2&#10;LnhtbEyPwU7DMAyG70i8Q2QkLmhLtkLblaYTQgKxG2wIrlmTtRWNU5KsK2+Pd4KbLf/6/P3lerI9&#10;G40PnUMJi7kAZrB2usNGwvvuaZYDC1GhVr1DI+HHBFhXlxelKrQ74ZsZt7FhBMFQKAltjEPBeahb&#10;Y1WYu8Eg3Q7OWxVp9Q3XXp0Ibnu+FCLlVnVIH1o1mMfW1F/bo5WQ376Mn2GTvH7U6aFfxZtsfP72&#10;Ul5fTQ/3wKKZ4l8YzvqkDhU57d0RdWC9hERklCTW4i4Bdg6s0hTYngaxzHLgVcn/d6h+AQAA//8D&#10;AFBLAQItABQABgAIAAAAIQC2gziS/gAAAOEBAAATAAAAAAAAAAAAAAAAAAAAAABbQ29udGVudF9U&#10;eXBlc10ueG1sUEsBAi0AFAAGAAgAAAAhADj9If/WAAAAlAEAAAsAAAAAAAAAAAAAAAAALwEAAF9y&#10;ZWxzLy5yZWxzUEsBAi0AFAAGAAgAAAAhAPfGDFsqAgAATAQAAA4AAAAAAAAAAAAAAAAALgIAAGRy&#10;cy9lMm9Eb2MueG1sUEsBAi0AFAAGAAgAAAAhAJCpBzThAAAACwEAAA8AAAAAAAAAAAAAAAAAhAQA&#10;AGRycy9kb3ducmV2LnhtbFBLBQYAAAAABAAEAPMAAACSBQAAAAA=&#10;">
              <v:textbox>
                <w:txbxContent>
                  <w:p w:rsidR="004104AD" w:rsidRPr="00DF79F8" w:rsidRDefault="004104AD" w:rsidP="004104AD">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AD" w:rsidRDefault="00207007">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194945</wp:posOffset>
              </wp:positionH>
              <wp:positionV relativeFrom="paragraph">
                <wp:posOffset>5381625</wp:posOffset>
              </wp:positionV>
              <wp:extent cx="1078865" cy="1416050"/>
              <wp:effectExtent l="0" t="0" r="698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416050"/>
                      </a:xfrm>
                      <a:prstGeom prst="rect">
                        <a:avLst/>
                      </a:prstGeom>
                      <a:solidFill>
                        <a:srgbClr val="FFFFFF"/>
                      </a:solidFill>
                      <a:ln w="9525">
                        <a:solidFill>
                          <a:srgbClr val="000000"/>
                        </a:solidFill>
                        <a:miter lim="800000"/>
                        <a:headEnd/>
                        <a:tailEnd/>
                      </a:ln>
                    </wps:spPr>
                    <wps:txbx>
                      <w:txbxContent>
                        <w:p w:rsidR="004104AD" w:rsidRPr="004104AD" w:rsidRDefault="004104AD" w:rsidP="004104AD">
                          <w:pPr>
                            <w:jc w:val="center"/>
                          </w:pPr>
                          <w:r w:rsidRPr="004104AD">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35pt;margin-top:423.75pt;width:84.95pt;height:11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JJLQIAAFUEAAAOAAAAZHJzL2Uyb0RvYy54bWysVNtu2zAMfR+wfxD0vtgOkjQ16hRdug4D&#10;ugvQ7QNoSY6FyaInKbG7rx8lp2nQbS/D9CCIJnV0eEj66nrsDDso5zXaiheznDNlBUptdxX/9vXu&#10;zZozH8BKMGhVxR+V59eb16+uhr5Uc2zRSOUYgVhfDn3F2xD6Msu8aFUHfoa9suRs0HUQyHS7TDoY&#10;CL0z2TzPV9mATvYOhfKevt5OTr5J+E2jRPjcNF4FZipO3ELaXdrruGebKyh3DvpWiyMN+AcWHWhL&#10;j56gbiEA2zv9G1SnhUOPTZgJ7DJsGi1UyoGyKfIX2Ty00KuUC4nj+5NM/v/Bik+HL45pWfF5ccGZ&#10;hY6KtN2DdMikYkGNAdk8yjT0vqToh57iw/gWRyp3Stn39yi+e2Zx24LdqRvncGgVSKJZxJvZ2dUJ&#10;x0eQeviIkl6DfcAENDauixqSKozQqVyPpxIRDybik/nFer1acibIVyyKVb5MRcygfLreOx/eK+xY&#10;PFTcUQ8keDjc+xDpQPkUEl/zaLS808Ykw+3qrXHsANQvd2mlDF6EGcuGil8u58tJgb9C5Gn9CaLT&#10;gRrf6K7i61MQlFG3d1amtgygzXQmysYehYzaTSqGsR5T6ZLKUeQa5SMp63Dqc5pLOrTofnI2UI9X&#10;3P/Yg1OcmQ+WqnNZLBZxKJKxWF7MyXDnnvrcA1YQVMUDZ9NxG9IgRd0s3lAVG530fWZypEy9m2Q/&#10;zlkcjnM7RT3/DTa/AAAA//8DAFBLAwQUAAYACAAAACEAyzLJL94AAAALAQAADwAAAGRycy9kb3du&#10;cmV2LnhtbEyPwU7DMBBE70j8g7VIXBC1obQpIU6FkED0BgXB1Y23SYS9DrGbhr9nc4Ljap7ezBbr&#10;0TsxYB/bQBquZgoEUhVsS7WG97fHyxWImAxZ4wKhhh+MsC5PTwqT23CkVxy2qRYsoZgbDU1KXS5l&#10;rBr0Js5Ch8TZPvTeJD77WtreHFnunbxWaim9aYkbGtPhQ4PV1/bgNaxunofPuJm/fFTLvbtNF9nw&#10;9N1rfX423t+BSDimPxim+TwdSt60CweyUTgNc5UxObmyBQgGpjoQOyZVphYgy0L+/6H8BQAA//8D&#10;AFBLAQItABQABgAIAAAAIQC2gziS/gAAAOEBAAATAAAAAAAAAAAAAAAAAAAAAABbQ29udGVudF9U&#10;eXBlc10ueG1sUEsBAi0AFAAGAAgAAAAhADj9If/WAAAAlAEAAAsAAAAAAAAAAAAAAAAALwEAAF9y&#10;ZWxzLy5yZWxzUEsBAi0AFAAGAAgAAAAhAMo58kktAgAAVQQAAA4AAAAAAAAAAAAAAAAALgIAAGRy&#10;cy9lMm9Eb2MueG1sUEsBAi0AFAAGAAgAAAAhAMsyyS/eAAAACwEAAA8AAAAAAAAAAAAAAAAAhwQA&#10;AGRycy9kb3ducmV2LnhtbFBLBQYAAAAABAAEAPMAAACSBQAAAAA=&#10;">
              <v:textbox>
                <w:txbxContent>
                  <w:p w:rsidR="004104AD" w:rsidRPr="004104AD" w:rsidRDefault="004104AD" w:rsidP="004104AD">
                    <w:pPr>
                      <w:jc w:val="center"/>
                    </w:pPr>
                    <w:r w:rsidRPr="004104AD">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320"/>
    <w:multiLevelType w:val="hybridMultilevel"/>
    <w:tmpl w:val="8B9A27B8"/>
    <w:lvl w:ilvl="0" w:tplc="710A2E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22BD9"/>
    <w:multiLevelType w:val="hybridMultilevel"/>
    <w:tmpl w:val="60CAC086"/>
    <w:lvl w:ilvl="0" w:tplc="CA2A2470">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 w15:restartNumberingAfterBreak="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15:restartNumberingAfterBreak="0">
    <w:nsid w:val="2D641AAF"/>
    <w:multiLevelType w:val="hybridMultilevel"/>
    <w:tmpl w:val="35544440"/>
    <w:lvl w:ilvl="0" w:tplc="D07E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784DD9"/>
    <w:multiLevelType w:val="hybridMultilevel"/>
    <w:tmpl w:val="0742EC42"/>
    <w:lvl w:ilvl="0" w:tplc="8B40A5D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15:restartNumberingAfterBreak="0">
    <w:nsid w:val="643102E7"/>
    <w:multiLevelType w:val="hybridMultilevel"/>
    <w:tmpl w:val="73FCEB50"/>
    <w:lvl w:ilvl="0" w:tplc="7B1EB446">
      <w:start w:val="5"/>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6" w15:restartNumberingAfterBreak="0">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15:restartNumberingAfterBreak="0">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15:restartNumberingAfterBreak="0">
    <w:nsid w:val="72295F32"/>
    <w:multiLevelType w:val="hybridMultilevel"/>
    <w:tmpl w:val="11A0A89E"/>
    <w:lvl w:ilvl="0" w:tplc="9126C1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7"/>
  </w:num>
  <w:num w:numId="2">
    <w:abstractNumId w:val="6"/>
  </w:num>
  <w:num w:numId="3">
    <w:abstractNumId w:val="2"/>
  </w:num>
  <w:num w:numId="4">
    <w:abstractNumId w:val="9"/>
  </w:num>
  <w:num w:numId="5">
    <w:abstractNumId w:val="4"/>
  </w:num>
  <w:num w:numId="6">
    <w:abstractNumId w:val="3"/>
  </w:num>
  <w:num w:numId="7">
    <w:abstractNumId w:val="8"/>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9C8"/>
    <w:rsid w:val="00003238"/>
    <w:rsid w:val="000038A9"/>
    <w:rsid w:val="000040A6"/>
    <w:rsid w:val="00004A37"/>
    <w:rsid w:val="00004A93"/>
    <w:rsid w:val="00005401"/>
    <w:rsid w:val="000062C7"/>
    <w:rsid w:val="00006EBC"/>
    <w:rsid w:val="0000749C"/>
    <w:rsid w:val="00012AF7"/>
    <w:rsid w:val="00013173"/>
    <w:rsid w:val="00014783"/>
    <w:rsid w:val="00016065"/>
    <w:rsid w:val="0001647B"/>
    <w:rsid w:val="00016741"/>
    <w:rsid w:val="00016B74"/>
    <w:rsid w:val="00020C7F"/>
    <w:rsid w:val="00021CBE"/>
    <w:rsid w:val="000237C6"/>
    <w:rsid w:val="000245C9"/>
    <w:rsid w:val="00024D09"/>
    <w:rsid w:val="00027E3C"/>
    <w:rsid w:val="000314CE"/>
    <w:rsid w:val="0003235C"/>
    <w:rsid w:val="00032EB5"/>
    <w:rsid w:val="00033970"/>
    <w:rsid w:val="00034305"/>
    <w:rsid w:val="0004107F"/>
    <w:rsid w:val="00041924"/>
    <w:rsid w:val="0004209E"/>
    <w:rsid w:val="000442F4"/>
    <w:rsid w:val="00044EAF"/>
    <w:rsid w:val="0004548C"/>
    <w:rsid w:val="00046F31"/>
    <w:rsid w:val="0004772F"/>
    <w:rsid w:val="00050A1C"/>
    <w:rsid w:val="0005190C"/>
    <w:rsid w:val="00053680"/>
    <w:rsid w:val="000538FE"/>
    <w:rsid w:val="000549A1"/>
    <w:rsid w:val="00056A5A"/>
    <w:rsid w:val="00056AC0"/>
    <w:rsid w:val="00056AF9"/>
    <w:rsid w:val="00056BFA"/>
    <w:rsid w:val="00062F80"/>
    <w:rsid w:val="00064021"/>
    <w:rsid w:val="00064C73"/>
    <w:rsid w:val="00065CEC"/>
    <w:rsid w:val="00067457"/>
    <w:rsid w:val="00070E1B"/>
    <w:rsid w:val="00071182"/>
    <w:rsid w:val="0007346E"/>
    <w:rsid w:val="00074812"/>
    <w:rsid w:val="00074EF2"/>
    <w:rsid w:val="00075652"/>
    <w:rsid w:val="00077C63"/>
    <w:rsid w:val="00081A52"/>
    <w:rsid w:val="0008218F"/>
    <w:rsid w:val="0008231D"/>
    <w:rsid w:val="00083868"/>
    <w:rsid w:val="00083FA3"/>
    <w:rsid w:val="00085375"/>
    <w:rsid w:val="00085C41"/>
    <w:rsid w:val="00090AED"/>
    <w:rsid w:val="00091CF1"/>
    <w:rsid w:val="00091E44"/>
    <w:rsid w:val="00092087"/>
    <w:rsid w:val="0009226D"/>
    <w:rsid w:val="000926F1"/>
    <w:rsid w:val="00093B28"/>
    <w:rsid w:val="00096EEB"/>
    <w:rsid w:val="000970DA"/>
    <w:rsid w:val="000A3904"/>
    <w:rsid w:val="000A4C8E"/>
    <w:rsid w:val="000A5355"/>
    <w:rsid w:val="000A60D3"/>
    <w:rsid w:val="000A7122"/>
    <w:rsid w:val="000B0572"/>
    <w:rsid w:val="000B3F7E"/>
    <w:rsid w:val="000B4839"/>
    <w:rsid w:val="000B4EF2"/>
    <w:rsid w:val="000B6603"/>
    <w:rsid w:val="000B7936"/>
    <w:rsid w:val="000B7FD5"/>
    <w:rsid w:val="000C1A8A"/>
    <w:rsid w:val="000C2B35"/>
    <w:rsid w:val="000C3455"/>
    <w:rsid w:val="000C4B49"/>
    <w:rsid w:val="000D0E26"/>
    <w:rsid w:val="000D1A0F"/>
    <w:rsid w:val="000D2089"/>
    <w:rsid w:val="000D2093"/>
    <w:rsid w:val="000D2F19"/>
    <w:rsid w:val="000D476B"/>
    <w:rsid w:val="000D684A"/>
    <w:rsid w:val="000D7AC5"/>
    <w:rsid w:val="000E0584"/>
    <w:rsid w:val="000E1977"/>
    <w:rsid w:val="000E2E62"/>
    <w:rsid w:val="000E2E9E"/>
    <w:rsid w:val="000E4E63"/>
    <w:rsid w:val="000E69D0"/>
    <w:rsid w:val="000E7BD6"/>
    <w:rsid w:val="000F4DF7"/>
    <w:rsid w:val="000F698B"/>
    <w:rsid w:val="000F787F"/>
    <w:rsid w:val="000F7C83"/>
    <w:rsid w:val="000F7CDD"/>
    <w:rsid w:val="000F7DFD"/>
    <w:rsid w:val="00103244"/>
    <w:rsid w:val="0010413C"/>
    <w:rsid w:val="00105CEA"/>
    <w:rsid w:val="00106ABF"/>
    <w:rsid w:val="00106B78"/>
    <w:rsid w:val="001075B5"/>
    <w:rsid w:val="00107AAC"/>
    <w:rsid w:val="00107FB6"/>
    <w:rsid w:val="00110FC8"/>
    <w:rsid w:val="00111700"/>
    <w:rsid w:val="00115F08"/>
    <w:rsid w:val="00116AD9"/>
    <w:rsid w:val="0011715F"/>
    <w:rsid w:val="00120EF5"/>
    <w:rsid w:val="0012103E"/>
    <w:rsid w:val="00123548"/>
    <w:rsid w:val="00125DF0"/>
    <w:rsid w:val="001262E0"/>
    <w:rsid w:val="00126EAC"/>
    <w:rsid w:val="00127456"/>
    <w:rsid w:val="001306B9"/>
    <w:rsid w:val="001310CA"/>
    <w:rsid w:val="00132836"/>
    <w:rsid w:val="00133411"/>
    <w:rsid w:val="0013414A"/>
    <w:rsid w:val="00134A34"/>
    <w:rsid w:val="00135350"/>
    <w:rsid w:val="00136090"/>
    <w:rsid w:val="00136F7C"/>
    <w:rsid w:val="00140E99"/>
    <w:rsid w:val="001411A0"/>
    <w:rsid w:val="0014293B"/>
    <w:rsid w:val="00144213"/>
    <w:rsid w:val="00144BCA"/>
    <w:rsid w:val="00147870"/>
    <w:rsid w:val="00150176"/>
    <w:rsid w:val="00150338"/>
    <w:rsid w:val="00151DA7"/>
    <w:rsid w:val="001520A9"/>
    <w:rsid w:val="00152FCB"/>
    <w:rsid w:val="00154035"/>
    <w:rsid w:val="00155459"/>
    <w:rsid w:val="00156809"/>
    <w:rsid w:val="00160744"/>
    <w:rsid w:val="00161AA7"/>
    <w:rsid w:val="00162313"/>
    <w:rsid w:val="00165602"/>
    <w:rsid w:val="00165B0A"/>
    <w:rsid w:val="001661CB"/>
    <w:rsid w:val="0017017A"/>
    <w:rsid w:val="00170591"/>
    <w:rsid w:val="0017119D"/>
    <w:rsid w:val="001728AE"/>
    <w:rsid w:val="001739ED"/>
    <w:rsid w:val="00174171"/>
    <w:rsid w:val="001742B9"/>
    <w:rsid w:val="001749B6"/>
    <w:rsid w:val="0018138A"/>
    <w:rsid w:val="00182097"/>
    <w:rsid w:val="00182D6E"/>
    <w:rsid w:val="00182DD7"/>
    <w:rsid w:val="00183229"/>
    <w:rsid w:val="0018528F"/>
    <w:rsid w:val="00186A01"/>
    <w:rsid w:val="00187BF4"/>
    <w:rsid w:val="00190598"/>
    <w:rsid w:val="00190CF7"/>
    <w:rsid w:val="00191869"/>
    <w:rsid w:val="001929BD"/>
    <w:rsid w:val="001933DB"/>
    <w:rsid w:val="00195BE9"/>
    <w:rsid w:val="00196AE3"/>
    <w:rsid w:val="001A230B"/>
    <w:rsid w:val="001A26B5"/>
    <w:rsid w:val="001A289F"/>
    <w:rsid w:val="001A2BAD"/>
    <w:rsid w:val="001A4B23"/>
    <w:rsid w:val="001A613C"/>
    <w:rsid w:val="001A76B6"/>
    <w:rsid w:val="001B08A3"/>
    <w:rsid w:val="001B0951"/>
    <w:rsid w:val="001B2B46"/>
    <w:rsid w:val="001B5975"/>
    <w:rsid w:val="001B5D21"/>
    <w:rsid w:val="001B65AE"/>
    <w:rsid w:val="001B6A7B"/>
    <w:rsid w:val="001B7203"/>
    <w:rsid w:val="001B72EE"/>
    <w:rsid w:val="001C0A21"/>
    <w:rsid w:val="001C0BE4"/>
    <w:rsid w:val="001C1F9A"/>
    <w:rsid w:val="001C3994"/>
    <w:rsid w:val="001C4533"/>
    <w:rsid w:val="001C5EA5"/>
    <w:rsid w:val="001D0949"/>
    <w:rsid w:val="001D2022"/>
    <w:rsid w:val="001D46B8"/>
    <w:rsid w:val="001D4BA3"/>
    <w:rsid w:val="001D689D"/>
    <w:rsid w:val="001E1062"/>
    <w:rsid w:val="001E3376"/>
    <w:rsid w:val="001E415E"/>
    <w:rsid w:val="001E48B8"/>
    <w:rsid w:val="001E5028"/>
    <w:rsid w:val="001E6368"/>
    <w:rsid w:val="001E65CD"/>
    <w:rsid w:val="001E66AE"/>
    <w:rsid w:val="001E72CD"/>
    <w:rsid w:val="001F014F"/>
    <w:rsid w:val="001F0AD3"/>
    <w:rsid w:val="001F0EBB"/>
    <w:rsid w:val="001F10E6"/>
    <w:rsid w:val="001F2CDF"/>
    <w:rsid w:val="001F2F05"/>
    <w:rsid w:val="001F3C38"/>
    <w:rsid w:val="001F415C"/>
    <w:rsid w:val="001F5976"/>
    <w:rsid w:val="001F6D14"/>
    <w:rsid w:val="00200672"/>
    <w:rsid w:val="00201DB4"/>
    <w:rsid w:val="002047DF"/>
    <w:rsid w:val="00204AC3"/>
    <w:rsid w:val="00204BB1"/>
    <w:rsid w:val="00205525"/>
    <w:rsid w:val="00205786"/>
    <w:rsid w:val="00207007"/>
    <w:rsid w:val="00210262"/>
    <w:rsid w:val="00210A5F"/>
    <w:rsid w:val="00210CDB"/>
    <w:rsid w:val="00210E8B"/>
    <w:rsid w:val="002118C5"/>
    <w:rsid w:val="00211F20"/>
    <w:rsid w:val="0021234D"/>
    <w:rsid w:val="002124A3"/>
    <w:rsid w:val="00212B3D"/>
    <w:rsid w:val="00214464"/>
    <w:rsid w:val="00214BE7"/>
    <w:rsid w:val="00217528"/>
    <w:rsid w:val="0022085C"/>
    <w:rsid w:val="00221BAB"/>
    <w:rsid w:val="00224E35"/>
    <w:rsid w:val="002255C6"/>
    <w:rsid w:val="00225AC2"/>
    <w:rsid w:val="002329D9"/>
    <w:rsid w:val="00233DDE"/>
    <w:rsid w:val="00234057"/>
    <w:rsid w:val="0023407F"/>
    <w:rsid w:val="00235650"/>
    <w:rsid w:val="00237037"/>
    <w:rsid w:val="0023782F"/>
    <w:rsid w:val="0024126C"/>
    <w:rsid w:val="002414F6"/>
    <w:rsid w:val="00244314"/>
    <w:rsid w:val="00244653"/>
    <w:rsid w:val="00244E33"/>
    <w:rsid w:val="002467CD"/>
    <w:rsid w:val="00251684"/>
    <w:rsid w:val="00252101"/>
    <w:rsid w:val="002523D8"/>
    <w:rsid w:val="00252E4B"/>
    <w:rsid w:val="002562A6"/>
    <w:rsid w:val="0025726B"/>
    <w:rsid w:val="0026142E"/>
    <w:rsid w:val="00263D08"/>
    <w:rsid w:val="002642BB"/>
    <w:rsid w:val="00265AD0"/>
    <w:rsid w:val="00267921"/>
    <w:rsid w:val="002736D1"/>
    <w:rsid w:val="00277B57"/>
    <w:rsid w:val="002811C3"/>
    <w:rsid w:val="00281246"/>
    <w:rsid w:val="00281435"/>
    <w:rsid w:val="00281ABF"/>
    <w:rsid w:val="00282300"/>
    <w:rsid w:val="00282E43"/>
    <w:rsid w:val="00283953"/>
    <w:rsid w:val="00283EA9"/>
    <w:rsid w:val="00286483"/>
    <w:rsid w:val="0028659A"/>
    <w:rsid w:val="00290580"/>
    <w:rsid w:val="00291EE6"/>
    <w:rsid w:val="002930D3"/>
    <w:rsid w:val="00294B28"/>
    <w:rsid w:val="00294C97"/>
    <w:rsid w:val="002955B2"/>
    <w:rsid w:val="002963FC"/>
    <w:rsid w:val="00296F46"/>
    <w:rsid w:val="00297889"/>
    <w:rsid w:val="002A109A"/>
    <w:rsid w:val="002A199E"/>
    <w:rsid w:val="002A1C28"/>
    <w:rsid w:val="002A2373"/>
    <w:rsid w:val="002A2E41"/>
    <w:rsid w:val="002A5F0F"/>
    <w:rsid w:val="002A7520"/>
    <w:rsid w:val="002B06DD"/>
    <w:rsid w:val="002B3A63"/>
    <w:rsid w:val="002B3A94"/>
    <w:rsid w:val="002B5B2A"/>
    <w:rsid w:val="002B7848"/>
    <w:rsid w:val="002C1189"/>
    <w:rsid w:val="002C1889"/>
    <w:rsid w:val="002C224B"/>
    <w:rsid w:val="002C2B64"/>
    <w:rsid w:val="002C4078"/>
    <w:rsid w:val="002C443E"/>
    <w:rsid w:val="002C52EF"/>
    <w:rsid w:val="002C53EC"/>
    <w:rsid w:val="002D0049"/>
    <w:rsid w:val="002D0C96"/>
    <w:rsid w:val="002D11A5"/>
    <w:rsid w:val="002D2631"/>
    <w:rsid w:val="002D2928"/>
    <w:rsid w:val="002D58C8"/>
    <w:rsid w:val="002D643E"/>
    <w:rsid w:val="002D6887"/>
    <w:rsid w:val="002D6AB7"/>
    <w:rsid w:val="002D7764"/>
    <w:rsid w:val="002D776B"/>
    <w:rsid w:val="002E1217"/>
    <w:rsid w:val="002E1B65"/>
    <w:rsid w:val="002E77B4"/>
    <w:rsid w:val="002F108B"/>
    <w:rsid w:val="002F15B5"/>
    <w:rsid w:val="002F46A3"/>
    <w:rsid w:val="002F5587"/>
    <w:rsid w:val="002F77A0"/>
    <w:rsid w:val="00300678"/>
    <w:rsid w:val="00300A48"/>
    <w:rsid w:val="00300FD4"/>
    <w:rsid w:val="00304939"/>
    <w:rsid w:val="00304AD8"/>
    <w:rsid w:val="003059A2"/>
    <w:rsid w:val="00306CC8"/>
    <w:rsid w:val="00306F4E"/>
    <w:rsid w:val="00310405"/>
    <w:rsid w:val="00310CB8"/>
    <w:rsid w:val="0031194F"/>
    <w:rsid w:val="0031273C"/>
    <w:rsid w:val="003147F3"/>
    <w:rsid w:val="00314908"/>
    <w:rsid w:val="003168CD"/>
    <w:rsid w:val="00317477"/>
    <w:rsid w:val="00320273"/>
    <w:rsid w:val="00321872"/>
    <w:rsid w:val="00324066"/>
    <w:rsid w:val="00324EB0"/>
    <w:rsid w:val="003267CF"/>
    <w:rsid w:val="00331281"/>
    <w:rsid w:val="00331379"/>
    <w:rsid w:val="003329BD"/>
    <w:rsid w:val="0033381A"/>
    <w:rsid w:val="00333C2A"/>
    <w:rsid w:val="00335660"/>
    <w:rsid w:val="00335C82"/>
    <w:rsid w:val="003412D0"/>
    <w:rsid w:val="003425B5"/>
    <w:rsid w:val="00342FE7"/>
    <w:rsid w:val="00343BEF"/>
    <w:rsid w:val="00344ACB"/>
    <w:rsid w:val="00345283"/>
    <w:rsid w:val="0034657A"/>
    <w:rsid w:val="0035043C"/>
    <w:rsid w:val="00350AB5"/>
    <w:rsid w:val="003516F0"/>
    <w:rsid w:val="00352456"/>
    <w:rsid w:val="00352A6A"/>
    <w:rsid w:val="00352B8D"/>
    <w:rsid w:val="003549C8"/>
    <w:rsid w:val="00357A5B"/>
    <w:rsid w:val="00360090"/>
    <w:rsid w:val="00360313"/>
    <w:rsid w:val="00360334"/>
    <w:rsid w:val="00360B74"/>
    <w:rsid w:val="003633C7"/>
    <w:rsid w:val="00363E85"/>
    <w:rsid w:val="0036403B"/>
    <w:rsid w:val="003643D4"/>
    <w:rsid w:val="003650A9"/>
    <w:rsid w:val="00367CA3"/>
    <w:rsid w:val="003703F4"/>
    <w:rsid w:val="003713FB"/>
    <w:rsid w:val="0037277A"/>
    <w:rsid w:val="003733E3"/>
    <w:rsid w:val="00375329"/>
    <w:rsid w:val="00376A6B"/>
    <w:rsid w:val="00377B4D"/>
    <w:rsid w:val="00377E54"/>
    <w:rsid w:val="00380071"/>
    <w:rsid w:val="00380CB3"/>
    <w:rsid w:val="00380DDD"/>
    <w:rsid w:val="0038194D"/>
    <w:rsid w:val="003823C3"/>
    <w:rsid w:val="00382D43"/>
    <w:rsid w:val="00385BE5"/>
    <w:rsid w:val="00387E75"/>
    <w:rsid w:val="00390D09"/>
    <w:rsid w:val="00390DC4"/>
    <w:rsid w:val="00390F20"/>
    <w:rsid w:val="00392141"/>
    <w:rsid w:val="00392B82"/>
    <w:rsid w:val="00393C04"/>
    <w:rsid w:val="003948AD"/>
    <w:rsid w:val="00394C09"/>
    <w:rsid w:val="00395314"/>
    <w:rsid w:val="00396650"/>
    <w:rsid w:val="003A0915"/>
    <w:rsid w:val="003A21EC"/>
    <w:rsid w:val="003A2453"/>
    <w:rsid w:val="003A2FF1"/>
    <w:rsid w:val="003A36F9"/>
    <w:rsid w:val="003A4E5F"/>
    <w:rsid w:val="003A5963"/>
    <w:rsid w:val="003A5AC1"/>
    <w:rsid w:val="003A76C8"/>
    <w:rsid w:val="003B00A0"/>
    <w:rsid w:val="003B1FE0"/>
    <w:rsid w:val="003B5BBB"/>
    <w:rsid w:val="003B7573"/>
    <w:rsid w:val="003C0374"/>
    <w:rsid w:val="003C09CD"/>
    <w:rsid w:val="003C0D11"/>
    <w:rsid w:val="003C1439"/>
    <w:rsid w:val="003C1EA1"/>
    <w:rsid w:val="003C379F"/>
    <w:rsid w:val="003C5875"/>
    <w:rsid w:val="003C587B"/>
    <w:rsid w:val="003C6379"/>
    <w:rsid w:val="003C6CD2"/>
    <w:rsid w:val="003D28C2"/>
    <w:rsid w:val="003D2922"/>
    <w:rsid w:val="003D405B"/>
    <w:rsid w:val="003D58D4"/>
    <w:rsid w:val="003D600E"/>
    <w:rsid w:val="003D7CEF"/>
    <w:rsid w:val="003E0EA1"/>
    <w:rsid w:val="003E2D68"/>
    <w:rsid w:val="003E3602"/>
    <w:rsid w:val="003E4018"/>
    <w:rsid w:val="003E40D5"/>
    <w:rsid w:val="003E52D3"/>
    <w:rsid w:val="003E5E33"/>
    <w:rsid w:val="003E6AE7"/>
    <w:rsid w:val="003F07EA"/>
    <w:rsid w:val="003F1454"/>
    <w:rsid w:val="003F1781"/>
    <w:rsid w:val="003F1EF0"/>
    <w:rsid w:val="003F244C"/>
    <w:rsid w:val="003F3003"/>
    <w:rsid w:val="003F33CC"/>
    <w:rsid w:val="003F3B45"/>
    <w:rsid w:val="003F3E00"/>
    <w:rsid w:val="003F465F"/>
    <w:rsid w:val="003F7AA1"/>
    <w:rsid w:val="00400570"/>
    <w:rsid w:val="00401408"/>
    <w:rsid w:val="00402013"/>
    <w:rsid w:val="00402B5F"/>
    <w:rsid w:val="004040F6"/>
    <w:rsid w:val="004050E7"/>
    <w:rsid w:val="00406106"/>
    <w:rsid w:val="00406509"/>
    <w:rsid w:val="00407311"/>
    <w:rsid w:val="0040794D"/>
    <w:rsid w:val="00407F1F"/>
    <w:rsid w:val="004104AD"/>
    <w:rsid w:val="00411557"/>
    <w:rsid w:val="00412511"/>
    <w:rsid w:val="00412BDE"/>
    <w:rsid w:val="00414DF7"/>
    <w:rsid w:val="004173A0"/>
    <w:rsid w:val="004173A1"/>
    <w:rsid w:val="004210EE"/>
    <w:rsid w:val="004228F6"/>
    <w:rsid w:val="00422A55"/>
    <w:rsid w:val="004232E3"/>
    <w:rsid w:val="0042370B"/>
    <w:rsid w:val="004242FE"/>
    <w:rsid w:val="00424CD0"/>
    <w:rsid w:val="0042621F"/>
    <w:rsid w:val="0043038B"/>
    <w:rsid w:val="00431558"/>
    <w:rsid w:val="00432032"/>
    <w:rsid w:val="004340B2"/>
    <w:rsid w:val="00434575"/>
    <w:rsid w:val="00434A60"/>
    <w:rsid w:val="00435084"/>
    <w:rsid w:val="004355F2"/>
    <w:rsid w:val="0044050D"/>
    <w:rsid w:val="00441715"/>
    <w:rsid w:val="004427C3"/>
    <w:rsid w:val="00442B5A"/>
    <w:rsid w:val="00442BEE"/>
    <w:rsid w:val="00443406"/>
    <w:rsid w:val="0044398E"/>
    <w:rsid w:val="00446692"/>
    <w:rsid w:val="00452313"/>
    <w:rsid w:val="00452FF9"/>
    <w:rsid w:val="0045338B"/>
    <w:rsid w:val="00453CEE"/>
    <w:rsid w:val="00456797"/>
    <w:rsid w:val="00460B6C"/>
    <w:rsid w:val="00464420"/>
    <w:rsid w:val="004647E3"/>
    <w:rsid w:val="004648B4"/>
    <w:rsid w:val="00464F07"/>
    <w:rsid w:val="00465EA9"/>
    <w:rsid w:val="00466311"/>
    <w:rsid w:val="00466394"/>
    <w:rsid w:val="00472472"/>
    <w:rsid w:val="004734DC"/>
    <w:rsid w:val="004736D0"/>
    <w:rsid w:val="00474163"/>
    <w:rsid w:val="00477E8E"/>
    <w:rsid w:val="004810CA"/>
    <w:rsid w:val="0048167A"/>
    <w:rsid w:val="0048260A"/>
    <w:rsid w:val="00482904"/>
    <w:rsid w:val="00484BB9"/>
    <w:rsid w:val="00484F40"/>
    <w:rsid w:val="0048509D"/>
    <w:rsid w:val="00485E22"/>
    <w:rsid w:val="00486382"/>
    <w:rsid w:val="004877CB"/>
    <w:rsid w:val="004878C0"/>
    <w:rsid w:val="00490B19"/>
    <w:rsid w:val="00490F80"/>
    <w:rsid w:val="00491B62"/>
    <w:rsid w:val="00493EA9"/>
    <w:rsid w:val="004952F9"/>
    <w:rsid w:val="004957FF"/>
    <w:rsid w:val="004960F4"/>
    <w:rsid w:val="004964EC"/>
    <w:rsid w:val="0049736F"/>
    <w:rsid w:val="004979D2"/>
    <w:rsid w:val="004A0534"/>
    <w:rsid w:val="004A0FA6"/>
    <w:rsid w:val="004A1AB7"/>
    <w:rsid w:val="004A263D"/>
    <w:rsid w:val="004A2D45"/>
    <w:rsid w:val="004A2F74"/>
    <w:rsid w:val="004A32A5"/>
    <w:rsid w:val="004A50DB"/>
    <w:rsid w:val="004A7855"/>
    <w:rsid w:val="004A79AA"/>
    <w:rsid w:val="004B03A4"/>
    <w:rsid w:val="004B04A9"/>
    <w:rsid w:val="004B29AC"/>
    <w:rsid w:val="004B2F4B"/>
    <w:rsid w:val="004C20B6"/>
    <w:rsid w:val="004C50AA"/>
    <w:rsid w:val="004C5BC5"/>
    <w:rsid w:val="004C6FA4"/>
    <w:rsid w:val="004D0C5D"/>
    <w:rsid w:val="004D3142"/>
    <w:rsid w:val="004D32E5"/>
    <w:rsid w:val="004D4725"/>
    <w:rsid w:val="004D7C34"/>
    <w:rsid w:val="004E147A"/>
    <w:rsid w:val="004E17C7"/>
    <w:rsid w:val="004E1D41"/>
    <w:rsid w:val="004E2501"/>
    <w:rsid w:val="004F20D7"/>
    <w:rsid w:val="004F335B"/>
    <w:rsid w:val="004F4D6B"/>
    <w:rsid w:val="0050026E"/>
    <w:rsid w:val="00500713"/>
    <w:rsid w:val="005015E8"/>
    <w:rsid w:val="0050260C"/>
    <w:rsid w:val="00502939"/>
    <w:rsid w:val="00505266"/>
    <w:rsid w:val="00506BD3"/>
    <w:rsid w:val="00512324"/>
    <w:rsid w:val="00513132"/>
    <w:rsid w:val="005136C7"/>
    <w:rsid w:val="00514104"/>
    <w:rsid w:val="00516E85"/>
    <w:rsid w:val="00516F23"/>
    <w:rsid w:val="00520954"/>
    <w:rsid w:val="00521A77"/>
    <w:rsid w:val="00522E65"/>
    <w:rsid w:val="005243F6"/>
    <w:rsid w:val="0052490B"/>
    <w:rsid w:val="005253C6"/>
    <w:rsid w:val="00526921"/>
    <w:rsid w:val="005269F7"/>
    <w:rsid w:val="00527D41"/>
    <w:rsid w:val="00530346"/>
    <w:rsid w:val="00531D3F"/>
    <w:rsid w:val="0053215A"/>
    <w:rsid w:val="00532CF8"/>
    <w:rsid w:val="00533C85"/>
    <w:rsid w:val="0053413C"/>
    <w:rsid w:val="00535712"/>
    <w:rsid w:val="00535DF0"/>
    <w:rsid w:val="00537238"/>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67DD4"/>
    <w:rsid w:val="00571381"/>
    <w:rsid w:val="005715D2"/>
    <w:rsid w:val="005717DB"/>
    <w:rsid w:val="00574965"/>
    <w:rsid w:val="005752D4"/>
    <w:rsid w:val="00575BBF"/>
    <w:rsid w:val="0057617D"/>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3C2B"/>
    <w:rsid w:val="005977B1"/>
    <w:rsid w:val="00597953"/>
    <w:rsid w:val="005A1297"/>
    <w:rsid w:val="005A1648"/>
    <w:rsid w:val="005A2B68"/>
    <w:rsid w:val="005A32E5"/>
    <w:rsid w:val="005A43C7"/>
    <w:rsid w:val="005A5760"/>
    <w:rsid w:val="005B0BAE"/>
    <w:rsid w:val="005B0CEF"/>
    <w:rsid w:val="005B2F88"/>
    <w:rsid w:val="005B3620"/>
    <w:rsid w:val="005B4C50"/>
    <w:rsid w:val="005B5845"/>
    <w:rsid w:val="005B76ED"/>
    <w:rsid w:val="005C10FF"/>
    <w:rsid w:val="005C1E29"/>
    <w:rsid w:val="005C4C64"/>
    <w:rsid w:val="005C512A"/>
    <w:rsid w:val="005C5851"/>
    <w:rsid w:val="005C6489"/>
    <w:rsid w:val="005C6641"/>
    <w:rsid w:val="005C78FC"/>
    <w:rsid w:val="005D1AC6"/>
    <w:rsid w:val="005D1B84"/>
    <w:rsid w:val="005D2E0A"/>
    <w:rsid w:val="005D4F8A"/>
    <w:rsid w:val="005D68F7"/>
    <w:rsid w:val="005D7181"/>
    <w:rsid w:val="005E1CFF"/>
    <w:rsid w:val="005E3218"/>
    <w:rsid w:val="005E3374"/>
    <w:rsid w:val="005E3390"/>
    <w:rsid w:val="005E4251"/>
    <w:rsid w:val="005E676B"/>
    <w:rsid w:val="005E6E8C"/>
    <w:rsid w:val="005E73B4"/>
    <w:rsid w:val="005F0655"/>
    <w:rsid w:val="005F14A2"/>
    <w:rsid w:val="005F22CD"/>
    <w:rsid w:val="005F3312"/>
    <w:rsid w:val="005F3D16"/>
    <w:rsid w:val="005F4689"/>
    <w:rsid w:val="005F47FD"/>
    <w:rsid w:val="005F63EE"/>
    <w:rsid w:val="005F784D"/>
    <w:rsid w:val="0060079D"/>
    <w:rsid w:val="00601CC8"/>
    <w:rsid w:val="006028B7"/>
    <w:rsid w:val="00602E7B"/>
    <w:rsid w:val="00603BBC"/>
    <w:rsid w:val="006041EF"/>
    <w:rsid w:val="006046A9"/>
    <w:rsid w:val="0060547C"/>
    <w:rsid w:val="00605555"/>
    <w:rsid w:val="00605B97"/>
    <w:rsid w:val="006066F5"/>
    <w:rsid w:val="00611618"/>
    <w:rsid w:val="00611EEB"/>
    <w:rsid w:val="0061365F"/>
    <w:rsid w:val="006149FE"/>
    <w:rsid w:val="00616421"/>
    <w:rsid w:val="00620681"/>
    <w:rsid w:val="00624E42"/>
    <w:rsid w:val="006327B1"/>
    <w:rsid w:val="00633EDB"/>
    <w:rsid w:val="006376E3"/>
    <w:rsid w:val="00640682"/>
    <w:rsid w:val="00641377"/>
    <w:rsid w:val="006413BE"/>
    <w:rsid w:val="00643230"/>
    <w:rsid w:val="006439F4"/>
    <w:rsid w:val="00644579"/>
    <w:rsid w:val="00646935"/>
    <w:rsid w:val="00647BD9"/>
    <w:rsid w:val="00647D3F"/>
    <w:rsid w:val="00651F4D"/>
    <w:rsid w:val="006521AE"/>
    <w:rsid w:val="00652850"/>
    <w:rsid w:val="006538BC"/>
    <w:rsid w:val="00653DCE"/>
    <w:rsid w:val="00654118"/>
    <w:rsid w:val="00655C9B"/>
    <w:rsid w:val="00656E30"/>
    <w:rsid w:val="006614DC"/>
    <w:rsid w:val="00663C72"/>
    <w:rsid w:val="00664A6D"/>
    <w:rsid w:val="0066521C"/>
    <w:rsid w:val="00665C4A"/>
    <w:rsid w:val="0066724B"/>
    <w:rsid w:val="0067204D"/>
    <w:rsid w:val="00674816"/>
    <w:rsid w:val="00675E64"/>
    <w:rsid w:val="00677037"/>
    <w:rsid w:val="00677962"/>
    <w:rsid w:val="00677E1D"/>
    <w:rsid w:val="006804CA"/>
    <w:rsid w:val="006807E0"/>
    <w:rsid w:val="00680D66"/>
    <w:rsid w:val="00681D40"/>
    <w:rsid w:val="00683A92"/>
    <w:rsid w:val="006852EA"/>
    <w:rsid w:val="00685A21"/>
    <w:rsid w:val="00685CD7"/>
    <w:rsid w:val="006869BB"/>
    <w:rsid w:val="00690ACB"/>
    <w:rsid w:val="0069111E"/>
    <w:rsid w:val="00691338"/>
    <w:rsid w:val="00692359"/>
    <w:rsid w:val="006935D3"/>
    <w:rsid w:val="00693F7D"/>
    <w:rsid w:val="00694914"/>
    <w:rsid w:val="00695CFE"/>
    <w:rsid w:val="00696E90"/>
    <w:rsid w:val="006A0DFF"/>
    <w:rsid w:val="006A10B7"/>
    <w:rsid w:val="006A1FA3"/>
    <w:rsid w:val="006A2B96"/>
    <w:rsid w:val="006A4207"/>
    <w:rsid w:val="006A5144"/>
    <w:rsid w:val="006A5775"/>
    <w:rsid w:val="006A6775"/>
    <w:rsid w:val="006A7336"/>
    <w:rsid w:val="006A7BAD"/>
    <w:rsid w:val="006A7CFE"/>
    <w:rsid w:val="006B0D21"/>
    <w:rsid w:val="006B0E3A"/>
    <w:rsid w:val="006B1186"/>
    <w:rsid w:val="006B1305"/>
    <w:rsid w:val="006B2526"/>
    <w:rsid w:val="006B6FB5"/>
    <w:rsid w:val="006C08B8"/>
    <w:rsid w:val="006C1AA2"/>
    <w:rsid w:val="006C1AFE"/>
    <w:rsid w:val="006C2098"/>
    <w:rsid w:val="006C3005"/>
    <w:rsid w:val="006C3E3C"/>
    <w:rsid w:val="006C473F"/>
    <w:rsid w:val="006C4C9E"/>
    <w:rsid w:val="006C5037"/>
    <w:rsid w:val="006C5781"/>
    <w:rsid w:val="006C64DD"/>
    <w:rsid w:val="006C66C5"/>
    <w:rsid w:val="006D0644"/>
    <w:rsid w:val="006D0DBB"/>
    <w:rsid w:val="006D1B3F"/>
    <w:rsid w:val="006D2301"/>
    <w:rsid w:val="006D4C6B"/>
    <w:rsid w:val="006D56F8"/>
    <w:rsid w:val="006D5C1E"/>
    <w:rsid w:val="006D6448"/>
    <w:rsid w:val="006E18BC"/>
    <w:rsid w:val="006E1C8E"/>
    <w:rsid w:val="006E1E0F"/>
    <w:rsid w:val="006E240C"/>
    <w:rsid w:val="006E3543"/>
    <w:rsid w:val="006E6887"/>
    <w:rsid w:val="006E7A69"/>
    <w:rsid w:val="006E7B04"/>
    <w:rsid w:val="006F0180"/>
    <w:rsid w:val="006F079D"/>
    <w:rsid w:val="006F1D18"/>
    <w:rsid w:val="006F2A4F"/>
    <w:rsid w:val="006F2DDC"/>
    <w:rsid w:val="006F681E"/>
    <w:rsid w:val="006F6DA9"/>
    <w:rsid w:val="006F7E94"/>
    <w:rsid w:val="0070000B"/>
    <w:rsid w:val="00702CE1"/>
    <w:rsid w:val="00703624"/>
    <w:rsid w:val="00703A00"/>
    <w:rsid w:val="00704A0F"/>
    <w:rsid w:val="00704FE5"/>
    <w:rsid w:val="007051A4"/>
    <w:rsid w:val="00706543"/>
    <w:rsid w:val="007109A1"/>
    <w:rsid w:val="00711368"/>
    <w:rsid w:val="007147C2"/>
    <w:rsid w:val="00716BD6"/>
    <w:rsid w:val="007203B7"/>
    <w:rsid w:val="00721051"/>
    <w:rsid w:val="00723504"/>
    <w:rsid w:val="007236C7"/>
    <w:rsid w:val="00725230"/>
    <w:rsid w:val="00725A70"/>
    <w:rsid w:val="0072623F"/>
    <w:rsid w:val="00726DAC"/>
    <w:rsid w:val="00727806"/>
    <w:rsid w:val="00730462"/>
    <w:rsid w:val="00731C48"/>
    <w:rsid w:val="00732613"/>
    <w:rsid w:val="00733D84"/>
    <w:rsid w:val="00734FFC"/>
    <w:rsid w:val="0073549D"/>
    <w:rsid w:val="00736C48"/>
    <w:rsid w:val="007378AC"/>
    <w:rsid w:val="00741EBE"/>
    <w:rsid w:val="00742847"/>
    <w:rsid w:val="00742CCD"/>
    <w:rsid w:val="00742E41"/>
    <w:rsid w:val="00745766"/>
    <w:rsid w:val="00745F0A"/>
    <w:rsid w:val="007464C8"/>
    <w:rsid w:val="007503DF"/>
    <w:rsid w:val="00751867"/>
    <w:rsid w:val="0075236C"/>
    <w:rsid w:val="00752822"/>
    <w:rsid w:val="00753CEF"/>
    <w:rsid w:val="00756FAD"/>
    <w:rsid w:val="007573E4"/>
    <w:rsid w:val="007605E9"/>
    <w:rsid w:val="00765319"/>
    <w:rsid w:val="007718E7"/>
    <w:rsid w:val="00774F36"/>
    <w:rsid w:val="007754C3"/>
    <w:rsid w:val="007758DC"/>
    <w:rsid w:val="0077658E"/>
    <w:rsid w:val="00776A70"/>
    <w:rsid w:val="00777982"/>
    <w:rsid w:val="00780CEE"/>
    <w:rsid w:val="00781270"/>
    <w:rsid w:val="0078200B"/>
    <w:rsid w:val="007833F6"/>
    <w:rsid w:val="00783B45"/>
    <w:rsid w:val="00783E02"/>
    <w:rsid w:val="00783E7D"/>
    <w:rsid w:val="00787A55"/>
    <w:rsid w:val="007901DA"/>
    <w:rsid w:val="00792BD2"/>
    <w:rsid w:val="00793875"/>
    <w:rsid w:val="007946E7"/>
    <w:rsid w:val="00795204"/>
    <w:rsid w:val="00795424"/>
    <w:rsid w:val="0079593B"/>
    <w:rsid w:val="00796FC9"/>
    <w:rsid w:val="007A2CD7"/>
    <w:rsid w:val="007A2F42"/>
    <w:rsid w:val="007A3397"/>
    <w:rsid w:val="007A3834"/>
    <w:rsid w:val="007A49FC"/>
    <w:rsid w:val="007A5B4E"/>
    <w:rsid w:val="007A6C2A"/>
    <w:rsid w:val="007A70CC"/>
    <w:rsid w:val="007A74E2"/>
    <w:rsid w:val="007A794A"/>
    <w:rsid w:val="007A79A2"/>
    <w:rsid w:val="007A7F1F"/>
    <w:rsid w:val="007B032F"/>
    <w:rsid w:val="007B049D"/>
    <w:rsid w:val="007B08FC"/>
    <w:rsid w:val="007B1DE9"/>
    <w:rsid w:val="007B34F6"/>
    <w:rsid w:val="007B3609"/>
    <w:rsid w:val="007B392C"/>
    <w:rsid w:val="007B401F"/>
    <w:rsid w:val="007B512B"/>
    <w:rsid w:val="007B6C5A"/>
    <w:rsid w:val="007B78E7"/>
    <w:rsid w:val="007C1052"/>
    <w:rsid w:val="007C2745"/>
    <w:rsid w:val="007C481E"/>
    <w:rsid w:val="007D0569"/>
    <w:rsid w:val="007D07B7"/>
    <w:rsid w:val="007D0C90"/>
    <w:rsid w:val="007D0EF1"/>
    <w:rsid w:val="007D3090"/>
    <w:rsid w:val="007D4E19"/>
    <w:rsid w:val="007D5572"/>
    <w:rsid w:val="007D64A3"/>
    <w:rsid w:val="007E17D0"/>
    <w:rsid w:val="007E255D"/>
    <w:rsid w:val="007E3FE7"/>
    <w:rsid w:val="007E4E46"/>
    <w:rsid w:val="007E5E3B"/>
    <w:rsid w:val="007E6691"/>
    <w:rsid w:val="007E6B02"/>
    <w:rsid w:val="007E70F4"/>
    <w:rsid w:val="007E7328"/>
    <w:rsid w:val="007E753B"/>
    <w:rsid w:val="007E782A"/>
    <w:rsid w:val="007E788C"/>
    <w:rsid w:val="007F0EA1"/>
    <w:rsid w:val="007F1C3C"/>
    <w:rsid w:val="007F27CF"/>
    <w:rsid w:val="007F36A8"/>
    <w:rsid w:val="007F3997"/>
    <w:rsid w:val="007F41E6"/>
    <w:rsid w:val="007F45A6"/>
    <w:rsid w:val="007F5CEA"/>
    <w:rsid w:val="007F68F8"/>
    <w:rsid w:val="007F77DC"/>
    <w:rsid w:val="00800A45"/>
    <w:rsid w:val="008011B9"/>
    <w:rsid w:val="008029AB"/>
    <w:rsid w:val="0080368F"/>
    <w:rsid w:val="008064E5"/>
    <w:rsid w:val="00806A67"/>
    <w:rsid w:val="008108A6"/>
    <w:rsid w:val="008110A5"/>
    <w:rsid w:val="0081495F"/>
    <w:rsid w:val="00814C91"/>
    <w:rsid w:val="008150DA"/>
    <w:rsid w:val="00815B97"/>
    <w:rsid w:val="00815D85"/>
    <w:rsid w:val="00816445"/>
    <w:rsid w:val="0082043D"/>
    <w:rsid w:val="00820C87"/>
    <w:rsid w:val="00823966"/>
    <w:rsid w:val="00824366"/>
    <w:rsid w:val="008252D2"/>
    <w:rsid w:val="00825AFE"/>
    <w:rsid w:val="0082633C"/>
    <w:rsid w:val="00826695"/>
    <w:rsid w:val="00827BFA"/>
    <w:rsid w:val="00827EAA"/>
    <w:rsid w:val="00827EEA"/>
    <w:rsid w:val="00830825"/>
    <w:rsid w:val="00830E0C"/>
    <w:rsid w:val="00831124"/>
    <w:rsid w:val="00832B03"/>
    <w:rsid w:val="008333BC"/>
    <w:rsid w:val="008342DC"/>
    <w:rsid w:val="00834A94"/>
    <w:rsid w:val="00835275"/>
    <w:rsid w:val="00836571"/>
    <w:rsid w:val="00841B62"/>
    <w:rsid w:val="00841F5F"/>
    <w:rsid w:val="008420D8"/>
    <w:rsid w:val="0084334C"/>
    <w:rsid w:val="00845E3F"/>
    <w:rsid w:val="00852549"/>
    <w:rsid w:val="008537D0"/>
    <w:rsid w:val="008558B0"/>
    <w:rsid w:val="00856CEC"/>
    <w:rsid w:val="008573A8"/>
    <w:rsid w:val="00857964"/>
    <w:rsid w:val="00860287"/>
    <w:rsid w:val="008611D0"/>
    <w:rsid w:val="00864616"/>
    <w:rsid w:val="00864785"/>
    <w:rsid w:val="00865B67"/>
    <w:rsid w:val="00865B8C"/>
    <w:rsid w:val="00866DB4"/>
    <w:rsid w:val="00867DBB"/>
    <w:rsid w:val="00867DD9"/>
    <w:rsid w:val="00871ECE"/>
    <w:rsid w:val="008726B5"/>
    <w:rsid w:val="00874B6E"/>
    <w:rsid w:val="008758D6"/>
    <w:rsid w:val="008758F9"/>
    <w:rsid w:val="0087700E"/>
    <w:rsid w:val="0087745F"/>
    <w:rsid w:val="00877AFE"/>
    <w:rsid w:val="00880F50"/>
    <w:rsid w:val="00880F9A"/>
    <w:rsid w:val="008815D2"/>
    <w:rsid w:val="008815DD"/>
    <w:rsid w:val="00881F13"/>
    <w:rsid w:val="008839BB"/>
    <w:rsid w:val="008842C8"/>
    <w:rsid w:val="00890A33"/>
    <w:rsid w:val="008919E4"/>
    <w:rsid w:val="00892019"/>
    <w:rsid w:val="00892058"/>
    <w:rsid w:val="008935BF"/>
    <w:rsid w:val="0089414B"/>
    <w:rsid w:val="00897D8B"/>
    <w:rsid w:val="008A0617"/>
    <w:rsid w:val="008A08C6"/>
    <w:rsid w:val="008A13DE"/>
    <w:rsid w:val="008A23F3"/>
    <w:rsid w:val="008A2DFD"/>
    <w:rsid w:val="008A3FCE"/>
    <w:rsid w:val="008A4D7A"/>
    <w:rsid w:val="008A75A3"/>
    <w:rsid w:val="008B0289"/>
    <w:rsid w:val="008B0D08"/>
    <w:rsid w:val="008B0ED0"/>
    <w:rsid w:val="008B1EE7"/>
    <w:rsid w:val="008B23E5"/>
    <w:rsid w:val="008B244E"/>
    <w:rsid w:val="008B4412"/>
    <w:rsid w:val="008B519F"/>
    <w:rsid w:val="008B5449"/>
    <w:rsid w:val="008B75F5"/>
    <w:rsid w:val="008B7C6B"/>
    <w:rsid w:val="008C1CFF"/>
    <w:rsid w:val="008C1E3F"/>
    <w:rsid w:val="008C3406"/>
    <w:rsid w:val="008C474F"/>
    <w:rsid w:val="008C4E1E"/>
    <w:rsid w:val="008C57A9"/>
    <w:rsid w:val="008C617E"/>
    <w:rsid w:val="008C6D8F"/>
    <w:rsid w:val="008D1603"/>
    <w:rsid w:val="008D1CDD"/>
    <w:rsid w:val="008D1D3A"/>
    <w:rsid w:val="008D2447"/>
    <w:rsid w:val="008D2FBA"/>
    <w:rsid w:val="008D3541"/>
    <w:rsid w:val="008D3707"/>
    <w:rsid w:val="008D39CD"/>
    <w:rsid w:val="008E1D34"/>
    <w:rsid w:val="008E3733"/>
    <w:rsid w:val="008E408B"/>
    <w:rsid w:val="008E687B"/>
    <w:rsid w:val="008F17E8"/>
    <w:rsid w:val="008F1FCC"/>
    <w:rsid w:val="008F3515"/>
    <w:rsid w:val="008F351B"/>
    <w:rsid w:val="008F3ED5"/>
    <w:rsid w:val="008F541F"/>
    <w:rsid w:val="008F5607"/>
    <w:rsid w:val="008F5E5C"/>
    <w:rsid w:val="008F612E"/>
    <w:rsid w:val="008F6CC7"/>
    <w:rsid w:val="0090022B"/>
    <w:rsid w:val="00900434"/>
    <w:rsid w:val="009008C1"/>
    <w:rsid w:val="00900F54"/>
    <w:rsid w:val="009014A5"/>
    <w:rsid w:val="00901CBF"/>
    <w:rsid w:val="009025C9"/>
    <w:rsid w:val="00902A45"/>
    <w:rsid w:val="0090575C"/>
    <w:rsid w:val="009070BA"/>
    <w:rsid w:val="00907BC2"/>
    <w:rsid w:val="00910707"/>
    <w:rsid w:val="00910987"/>
    <w:rsid w:val="0091313D"/>
    <w:rsid w:val="009155DE"/>
    <w:rsid w:val="0091647E"/>
    <w:rsid w:val="00916C3B"/>
    <w:rsid w:val="0091758B"/>
    <w:rsid w:val="00921292"/>
    <w:rsid w:val="009238E1"/>
    <w:rsid w:val="0092391C"/>
    <w:rsid w:val="00923EB1"/>
    <w:rsid w:val="00925F7C"/>
    <w:rsid w:val="0092664F"/>
    <w:rsid w:val="0092686D"/>
    <w:rsid w:val="009269A8"/>
    <w:rsid w:val="0093455D"/>
    <w:rsid w:val="00934AC5"/>
    <w:rsid w:val="00935447"/>
    <w:rsid w:val="0093679C"/>
    <w:rsid w:val="00936C4D"/>
    <w:rsid w:val="00940D80"/>
    <w:rsid w:val="00941762"/>
    <w:rsid w:val="00941ABE"/>
    <w:rsid w:val="00942107"/>
    <w:rsid w:val="00943153"/>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54F27"/>
    <w:rsid w:val="00957145"/>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2035"/>
    <w:rsid w:val="00982202"/>
    <w:rsid w:val="009829E8"/>
    <w:rsid w:val="009836D2"/>
    <w:rsid w:val="00983DA4"/>
    <w:rsid w:val="0098669A"/>
    <w:rsid w:val="00986B30"/>
    <w:rsid w:val="00987271"/>
    <w:rsid w:val="00990592"/>
    <w:rsid w:val="00990878"/>
    <w:rsid w:val="00990E6B"/>
    <w:rsid w:val="00991D25"/>
    <w:rsid w:val="00993F45"/>
    <w:rsid w:val="00994221"/>
    <w:rsid w:val="00994798"/>
    <w:rsid w:val="00994A4F"/>
    <w:rsid w:val="00996216"/>
    <w:rsid w:val="00996734"/>
    <w:rsid w:val="00997F78"/>
    <w:rsid w:val="009A2028"/>
    <w:rsid w:val="009A212A"/>
    <w:rsid w:val="009A2DED"/>
    <w:rsid w:val="009A5F61"/>
    <w:rsid w:val="009A6195"/>
    <w:rsid w:val="009B031C"/>
    <w:rsid w:val="009B0A7C"/>
    <w:rsid w:val="009B14F2"/>
    <w:rsid w:val="009B236C"/>
    <w:rsid w:val="009B2C85"/>
    <w:rsid w:val="009B4E93"/>
    <w:rsid w:val="009B53ED"/>
    <w:rsid w:val="009B6822"/>
    <w:rsid w:val="009C019E"/>
    <w:rsid w:val="009C1F1B"/>
    <w:rsid w:val="009C30A3"/>
    <w:rsid w:val="009C324B"/>
    <w:rsid w:val="009C3CFF"/>
    <w:rsid w:val="009C475B"/>
    <w:rsid w:val="009C5B27"/>
    <w:rsid w:val="009C5F0D"/>
    <w:rsid w:val="009C6771"/>
    <w:rsid w:val="009C6C41"/>
    <w:rsid w:val="009C7424"/>
    <w:rsid w:val="009D2B2F"/>
    <w:rsid w:val="009D2CED"/>
    <w:rsid w:val="009D47E7"/>
    <w:rsid w:val="009D501C"/>
    <w:rsid w:val="009D5533"/>
    <w:rsid w:val="009D5A66"/>
    <w:rsid w:val="009D5BE5"/>
    <w:rsid w:val="009E1824"/>
    <w:rsid w:val="009E1A34"/>
    <w:rsid w:val="009E1BCC"/>
    <w:rsid w:val="009E1CBF"/>
    <w:rsid w:val="009E3E88"/>
    <w:rsid w:val="009E4016"/>
    <w:rsid w:val="009E4154"/>
    <w:rsid w:val="009E4C18"/>
    <w:rsid w:val="009E4C2B"/>
    <w:rsid w:val="009E5742"/>
    <w:rsid w:val="009E5B36"/>
    <w:rsid w:val="009F1D52"/>
    <w:rsid w:val="009F486C"/>
    <w:rsid w:val="009F67AC"/>
    <w:rsid w:val="009F6ED0"/>
    <w:rsid w:val="009F6EDF"/>
    <w:rsid w:val="00A0054F"/>
    <w:rsid w:val="00A006E0"/>
    <w:rsid w:val="00A0275A"/>
    <w:rsid w:val="00A05675"/>
    <w:rsid w:val="00A06C75"/>
    <w:rsid w:val="00A06EB4"/>
    <w:rsid w:val="00A070D3"/>
    <w:rsid w:val="00A074B1"/>
    <w:rsid w:val="00A07FC3"/>
    <w:rsid w:val="00A11375"/>
    <w:rsid w:val="00A130A9"/>
    <w:rsid w:val="00A15F99"/>
    <w:rsid w:val="00A16C51"/>
    <w:rsid w:val="00A17D5D"/>
    <w:rsid w:val="00A21598"/>
    <w:rsid w:val="00A21876"/>
    <w:rsid w:val="00A22429"/>
    <w:rsid w:val="00A233DA"/>
    <w:rsid w:val="00A23568"/>
    <w:rsid w:val="00A2455D"/>
    <w:rsid w:val="00A24683"/>
    <w:rsid w:val="00A25CF7"/>
    <w:rsid w:val="00A26777"/>
    <w:rsid w:val="00A27039"/>
    <w:rsid w:val="00A276E6"/>
    <w:rsid w:val="00A30046"/>
    <w:rsid w:val="00A302BD"/>
    <w:rsid w:val="00A30761"/>
    <w:rsid w:val="00A30C6D"/>
    <w:rsid w:val="00A32345"/>
    <w:rsid w:val="00A32DDD"/>
    <w:rsid w:val="00A32ED4"/>
    <w:rsid w:val="00A33528"/>
    <w:rsid w:val="00A33807"/>
    <w:rsid w:val="00A33BD0"/>
    <w:rsid w:val="00A35F14"/>
    <w:rsid w:val="00A36755"/>
    <w:rsid w:val="00A36ED5"/>
    <w:rsid w:val="00A37925"/>
    <w:rsid w:val="00A37F94"/>
    <w:rsid w:val="00A403E1"/>
    <w:rsid w:val="00A40D14"/>
    <w:rsid w:val="00A41AE4"/>
    <w:rsid w:val="00A42C77"/>
    <w:rsid w:val="00A43C46"/>
    <w:rsid w:val="00A442F1"/>
    <w:rsid w:val="00A44693"/>
    <w:rsid w:val="00A448C2"/>
    <w:rsid w:val="00A448CD"/>
    <w:rsid w:val="00A44CEE"/>
    <w:rsid w:val="00A44F25"/>
    <w:rsid w:val="00A4557A"/>
    <w:rsid w:val="00A4566C"/>
    <w:rsid w:val="00A46970"/>
    <w:rsid w:val="00A47676"/>
    <w:rsid w:val="00A47DB9"/>
    <w:rsid w:val="00A50079"/>
    <w:rsid w:val="00A50589"/>
    <w:rsid w:val="00A528C7"/>
    <w:rsid w:val="00A52CBF"/>
    <w:rsid w:val="00A53778"/>
    <w:rsid w:val="00A54C68"/>
    <w:rsid w:val="00A5562D"/>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50AA"/>
    <w:rsid w:val="00A76B47"/>
    <w:rsid w:val="00A77AD0"/>
    <w:rsid w:val="00A81983"/>
    <w:rsid w:val="00A82517"/>
    <w:rsid w:val="00A82541"/>
    <w:rsid w:val="00A83526"/>
    <w:rsid w:val="00A8509B"/>
    <w:rsid w:val="00A8590C"/>
    <w:rsid w:val="00A86A84"/>
    <w:rsid w:val="00A87F63"/>
    <w:rsid w:val="00A900D5"/>
    <w:rsid w:val="00A90D18"/>
    <w:rsid w:val="00A90EC6"/>
    <w:rsid w:val="00A91D99"/>
    <w:rsid w:val="00A95947"/>
    <w:rsid w:val="00A96E62"/>
    <w:rsid w:val="00AA055E"/>
    <w:rsid w:val="00AA0D97"/>
    <w:rsid w:val="00AA23FA"/>
    <w:rsid w:val="00AA2ED6"/>
    <w:rsid w:val="00AA525F"/>
    <w:rsid w:val="00AA5D28"/>
    <w:rsid w:val="00AA7220"/>
    <w:rsid w:val="00AB0269"/>
    <w:rsid w:val="00AB041E"/>
    <w:rsid w:val="00AB0915"/>
    <w:rsid w:val="00AB180C"/>
    <w:rsid w:val="00AB1E4A"/>
    <w:rsid w:val="00AB25EF"/>
    <w:rsid w:val="00AB2F2B"/>
    <w:rsid w:val="00AB452C"/>
    <w:rsid w:val="00AB56BF"/>
    <w:rsid w:val="00AB683C"/>
    <w:rsid w:val="00AC206A"/>
    <w:rsid w:val="00AC3580"/>
    <w:rsid w:val="00AC4A26"/>
    <w:rsid w:val="00AC503D"/>
    <w:rsid w:val="00AC5AA9"/>
    <w:rsid w:val="00AC731A"/>
    <w:rsid w:val="00AD0EAB"/>
    <w:rsid w:val="00AD1584"/>
    <w:rsid w:val="00AD31C3"/>
    <w:rsid w:val="00AD37D4"/>
    <w:rsid w:val="00AD580F"/>
    <w:rsid w:val="00AE0FF3"/>
    <w:rsid w:val="00AE139F"/>
    <w:rsid w:val="00AE1857"/>
    <w:rsid w:val="00AE1F62"/>
    <w:rsid w:val="00AE2C2B"/>
    <w:rsid w:val="00AE4AC6"/>
    <w:rsid w:val="00AE4BCC"/>
    <w:rsid w:val="00AE4DB5"/>
    <w:rsid w:val="00AE5100"/>
    <w:rsid w:val="00AE62E4"/>
    <w:rsid w:val="00AE76CD"/>
    <w:rsid w:val="00AE76E6"/>
    <w:rsid w:val="00AE7A33"/>
    <w:rsid w:val="00AE7C6B"/>
    <w:rsid w:val="00AF032E"/>
    <w:rsid w:val="00AF16D3"/>
    <w:rsid w:val="00AF1BC6"/>
    <w:rsid w:val="00AF21E7"/>
    <w:rsid w:val="00AF25CB"/>
    <w:rsid w:val="00AF3116"/>
    <w:rsid w:val="00AF33EB"/>
    <w:rsid w:val="00AF38B7"/>
    <w:rsid w:val="00AF3A49"/>
    <w:rsid w:val="00AF3EEA"/>
    <w:rsid w:val="00AF59DB"/>
    <w:rsid w:val="00AF7376"/>
    <w:rsid w:val="00B01196"/>
    <w:rsid w:val="00B01642"/>
    <w:rsid w:val="00B03494"/>
    <w:rsid w:val="00B03924"/>
    <w:rsid w:val="00B0405B"/>
    <w:rsid w:val="00B042CF"/>
    <w:rsid w:val="00B04444"/>
    <w:rsid w:val="00B05B7E"/>
    <w:rsid w:val="00B064BF"/>
    <w:rsid w:val="00B06ACB"/>
    <w:rsid w:val="00B071FA"/>
    <w:rsid w:val="00B072DF"/>
    <w:rsid w:val="00B12E78"/>
    <w:rsid w:val="00B148D5"/>
    <w:rsid w:val="00B151D9"/>
    <w:rsid w:val="00B15CF7"/>
    <w:rsid w:val="00B17195"/>
    <w:rsid w:val="00B20000"/>
    <w:rsid w:val="00B22C91"/>
    <w:rsid w:val="00B22FF4"/>
    <w:rsid w:val="00B23C98"/>
    <w:rsid w:val="00B23E16"/>
    <w:rsid w:val="00B23F9F"/>
    <w:rsid w:val="00B240C3"/>
    <w:rsid w:val="00B242B9"/>
    <w:rsid w:val="00B25046"/>
    <w:rsid w:val="00B25A20"/>
    <w:rsid w:val="00B266F1"/>
    <w:rsid w:val="00B2696D"/>
    <w:rsid w:val="00B26A6C"/>
    <w:rsid w:val="00B2756B"/>
    <w:rsid w:val="00B323F9"/>
    <w:rsid w:val="00B33F4A"/>
    <w:rsid w:val="00B3477B"/>
    <w:rsid w:val="00B34921"/>
    <w:rsid w:val="00B354F7"/>
    <w:rsid w:val="00B35E8D"/>
    <w:rsid w:val="00B35FE9"/>
    <w:rsid w:val="00B3710E"/>
    <w:rsid w:val="00B4276A"/>
    <w:rsid w:val="00B44295"/>
    <w:rsid w:val="00B45FFE"/>
    <w:rsid w:val="00B46019"/>
    <w:rsid w:val="00B46A4C"/>
    <w:rsid w:val="00B47655"/>
    <w:rsid w:val="00B50083"/>
    <w:rsid w:val="00B51187"/>
    <w:rsid w:val="00B5310E"/>
    <w:rsid w:val="00B54025"/>
    <w:rsid w:val="00B5415E"/>
    <w:rsid w:val="00B55A16"/>
    <w:rsid w:val="00B5667A"/>
    <w:rsid w:val="00B57B2F"/>
    <w:rsid w:val="00B61BCB"/>
    <w:rsid w:val="00B64109"/>
    <w:rsid w:val="00B64219"/>
    <w:rsid w:val="00B64C51"/>
    <w:rsid w:val="00B65B6E"/>
    <w:rsid w:val="00B71109"/>
    <w:rsid w:val="00B71490"/>
    <w:rsid w:val="00B71D0A"/>
    <w:rsid w:val="00B72E59"/>
    <w:rsid w:val="00B74BFD"/>
    <w:rsid w:val="00B752DF"/>
    <w:rsid w:val="00B75C3A"/>
    <w:rsid w:val="00B75F58"/>
    <w:rsid w:val="00B7691F"/>
    <w:rsid w:val="00B77753"/>
    <w:rsid w:val="00B804DF"/>
    <w:rsid w:val="00B8197F"/>
    <w:rsid w:val="00B81A89"/>
    <w:rsid w:val="00B82572"/>
    <w:rsid w:val="00B8278A"/>
    <w:rsid w:val="00B833C2"/>
    <w:rsid w:val="00B83F5B"/>
    <w:rsid w:val="00B84527"/>
    <w:rsid w:val="00B85503"/>
    <w:rsid w:val="00B8577E"/>
    <w:rsid w:val="00B859E1"/>
    <w:rsid w:val="00B85B0C"/>
    <w:rsid w:val="00B86B68"/>
    <w:rsid w:val="00B90FA1"/>
    <w:rsid w:val="00B92B28"/>
    <w:rsid w:val="00B936F6"/>
    <w:rsid w:val="00B93AF1"/>
    <w:rsid w:val="00B93B91"/>
    <w:rsid w:val="00B94032"/>
    <w:rsid w:val="00B94E89"/>
    <w:rsid w:val="00B95FFA"/>
    <w:rsid w:val="00BA20BE"/>
    <w:rsid w:val="00BA2571"/>
    <w:rsid w:val="00BA3B47"/>
    <w:rsid w:val="00BA4306"/>
    <w:rsid w:val="00BA452A"/>
    <w:rsid w:val="00BA4573"/>
    <w:rsid w:val="00BA47D8"/>
    <w:rsid w:val="00BA7943"/>
    <w:rsid w:val="00BB0B6F"/>
    <w:rsid w:val="00BB0F32"/>
    <w:rsid w:val="00BB1873"/>
    <w:rsid w:val="00BB2FAC"/>
    <w:rsid w:val="00BB5C9D"/>
    <w:rsid w:val="00BB6F49"/>
    <w:rsid w:val="00BB7163"/>
    <w:rsid w:val="00BC2BFC"/>
    <w:rsid w:val="00BC36B2"/>
    <w:rsid w:val="00BC5B67"/>
    <w:rsid w:val="00BC5F57"/>
    <w:rsid w:val="00BC6B51"/>
    <w:rsid w:val="00BC7F7C"/>
    <w:rsid w:val="00BD0F16"/>
    <w:rsid w:val="00BD25AD"/>
    <w:rsid w:val="00BD2C25"/>
    <w:rsid w:val="00BD3299"/>
    <w:rsid w:val="00BD344C"/>
    <w:rsid w:val="00BD3917"/>
    <w:rsid w:val="00BD447C"/>
    <w:rsid w:val="00BD7012"/>
    <w:rsid w:val="00BD719B"/>
    <w:rsid w:val="00BD78E8"/>
    <w:rsid w:val="00BE0F82"/>
    <w:rsid w:val="00BE23E3"/>
    <w:rsid w:val="00BE2B4A"/>
    <w:rsid w:val="00BE42A0"/>
    <w:rsid w:val="00BE42B8"/>
    <w:rsid w:val="00BE5544"/>
    <w:rsid w:val="00BF211D"/>
    <w:rsid w:val="00BF2FAA"/>
    <w:rsid w:val="00BF4480"/>
    <w:rsid w:val="00BF44D7"/>
    <w:rsid w:val="00BF6181"/>
    <w:rsid w:val="00BF6F57"/>
    <w:rsid w:val="00BF6FB8"/>
    <w:rsid w:val="00BF71CC"/>
    <w:rsid w:val="00C011E7"/>
    <w:rsid w:val="00C01893"/>
    <w:rsid w:val="00C01975"/>
    <w:rsid w:val="00C01C0B"/>
    <w:rsid w:val="00C01E4D"/>
    <w:rsid w:val="00C0241E"/>
    <w:rsid w:val="00C02475"/>
    <w:rsid w:val="00C02766"/>
    <w:rsid w:val="00C03C51"/>
    <w:rsid w:val="00C05425"/>
    <w:rsid w:val="00C12465"/>
    <w:rsid w:val="00C1277A"/>
    <w:rsid w:val="00C12DE9"/>
    <w:rsid w:val="00C13CF8"/>
    <w:rsid w:val="00C1429D"/>
    <w:rsid w:val="00C14839"/>
    <w:rsid w:val="00C149A8"/>
    <w:rsid w:val="00C167A4"/>
    <w:rsid w:val="00C16B98"/>
    <w:rsid w:val="00C16C1A"/>
    <w:rsid w:val="00C21294"/>
    <w:rsid w:val="00C2179D"/>
    <w:rsid w:val="00C3008F"/>
    <w:rsid w:val="00C300D5"/>
    <w:rsid w:val="00C30C6A"/>
    <w:rsid w:val="00C32742"/>
    <w:rsid w:val="00C33E3F"/>
    <w:rsid w:val="00C35494"/>
    <w:rsid w:val="00C3562A"/>
    <w:rsid w:val="00C373D5"/>
    <w:rsid w:val="00C400BF"/>
    <w:rsid w:val="00C400CF"/>
    <w:rsid w:val="00C4140F"/>
    <w:rsid w:val="00C4157E"/>
    <w:rsid w:val="00C4265D"/>
    <w:rsid w:val="00C42980"/>
    <w:rsid w:val="00C44F50"/>
    <w:rsid w:val="00C44F8D"/>
    <w:rsid w:val="00C4561E"/>
    <w:rsid w:val="00C46650"/>
    <w:rsid w:val="00C47610"/>
    <w:rsid w:val="00C4799B"/>
    <w:rsid w:val="00C47D42"/>
    <w:rsid w:val="00C537BB"/>
    <w:rsid w:val="00C55077"/>
    <w:rsid w:val="00C570F9"/>
    <w:rsid w:val="00C6031E"/>
    <w:rsid w:val="00C60499"/>
    <w:rsid w:val="00C6164E"/>
    <w:rsid w:val="00C61EDB"/>
    <w:rsid w:val="00C635C4"/>
    <w:rsid w:val="00C63A62"/>
    <w:rsid w:val="00C63CD0"/>
    <w:rsid w:val="00C645CF"/>
    <w:rsid w:val="00C66645"/>
    <w:rsid w:val="00C70E49"/>
    <w:rsid w:val="00C71873"/>
    <w:rsid w:val="00C72D40"/>
    <w:rsid w:val="00C738F6"/>
    <w:rsid w:val="00C7457A"/>
    <w:rsid w:val="00C74BA1"/>
    <w:rsid w:val="00C759B3"/>
    <w:rsid w:val="00C80A79"/>
    <w:rsid w:val="00C811F7"/>
    <w:rsid w:val="00C815FD"/>
    <w:rsid w:val="00C8240D"/>
    <w:rsid w:val="00C8368E"/>
    <w:rsid w:val="00C84BF9"/>
    <w:rsid w:val="00C855AD"/>
    <w:rsid w:val="00C85653"/>
    <w:rsid w:val="00C865D8"/>
    <w:rsid w:val="00C87E49"/>
    <w:rsid w:val="00C90CD5"/>
    <w:rsid w:val="00C90D1B"/>
    <w:rsid w:val="00C90FCB"/>
    <w:rsid w:val="00C91133"/>
    <w:rsid w:val="00C91FA4"/>
    <w:rsid w:val="00C92941"/>
    <w:rsid w:val="00C94C8E"/>
    <w:rsid w:val="00C9500C"/>
    <w:rsid w:val="00C95237"/>
    <w:rsid w:val="00C95CAB"/>
    <w:rsid w:val="00C962D2"/>
    <w:rsid w:val="00CA0E10"/>
    <w:rsid w:val="00CA0F13"/>
    <w:rsid w:val="00CA142B"/>
    <w:rsid w:val="00CA2761"/>
    <w:rsid w:val="00CA2A67"/>
    <w:rsid w:val="00CA3C3B"/>
    <w:rsid w:val="00CA5F96"/>
    <w:rsid w:val="00CA6009"/>
    <w:rsid w:val="00CB0A89"/>
    <w:rsid w:val="00CB18E2"/>
    <w:rsid w:val="00CB1AC5"/>
    <w:rsid w:val="00CB1AF3"/>
    <w:rsid w:val="00CB47A4"/>
    <w:rsid w:val="00CB497A"/>
    <w:rsid w:val="00CC0F4C"/>
    <w:rsid w:val="00CC2523"/>
    <w:rsid w:val="00CC25BF"/>
    <w:rsid w:val="00CC2932"/>
    <w:rsid w:val="00CC3113"/>
    <w:rsid w:val="00CC4788"/>
    <w:rsid w:val="00CC55E7"/>
    <w:rsid w:val="00CC5FC3"/>
    <w:rsid w:val="00CC667D"/>
    <w:rsid w:val="00CC7076"/>
    <w:rsid w:val="00CD15C9"/>
    <w:rsid w:val="00CD4469"/>
    <w:rsid w:val="00CD6659"/>
    <w:rsid w:val="00CD69E5"/>
    <w:rsid w:val="00CE066F"/>
    <w:rsid w:val="00CE0A6C"/>
    <w:rsid w:val="00CE1886"/>
    <w:rsid w:val="00CE1DB2"/>
    <w:rsid w:val="00CE1DF8"/>
    <w:rsid w:val="00CE2E41"/>
    <w:rsid w:val="00CE5E5D"/>
    <w:rsid w:val="00CE6DB9"/>
    <w:rsid w:val="00CE789E"/>
    <w:rsid w:val="00CF38EF"/>
    <w:rsid w:val="00CF484F"/>
    <w:rsid w:val="00CF48AE"/>
    <w:rsid w:val="00CF52B6"/>
    <w:rsid w:val="00CF7495"/>
    <w:rsid w:val="00D00A55"/>
    <w:rsid w:val="00D01676"/>
    <w:rsid w:val="00D04795"/>
    <w:rsid w:val="00D101A3"/>
    <w:rsid w:val="00D122FE"/>
    <w:rsid w:val="00D134CA"/>
    <w:rsid w:val="00D15020"/>
    <w:rsid w:val="00D17094"/>
    <w:rsid w:val="00D175A9"/>
    <w:rsid w:val="00D1781F"/>
    <w:rsid w:val="00D205C7"/>
    <w:rsid w:val="00D2060E"/>
    <w:rsid w:val="00D22743"/>
    <w:rsid w:val="00D22A56"/>
    <w:rsid w:val="00D25789"/>
    <w:rsid w:val="00D27CBA"/>
    <w:rsid w:val="00D3570B"/>
    <w:rsid w:val="00D362C9"/>
    <w:rsid w:val="00D36420"/>
    <w:rsid w:val="00D40AA5"/>
    <w:rsid w:val="00D4259F"/>
    <w:rsid w:val="00D426C5"/>
    <w:rsid w:val="00D4286A"/>
    <w:rsid w:val="00D42F3D"/>
    <w:rsid w:val="00D43ABD"/>
    <w:rsid w:val="00D43BF5"/>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077"/>
    <w:rsid w:val="00D64D8B"/>
    <w:rsid w:val="00D65FA3"/>
    <w:rsid w:val="00D66EAD"/>
    <w:rsid w:val="00D7178E"/>
    <w:rsid w:val="00D74149"/>
    <w:rsid w:val="00D74975"/>
    <w:rsid w:val="00D758F0"/>
    <w:rsid w:val="00D76E5D"/>
    <w:rsid w:val="00D822F0"/>
    <w:rsid w:val="00D8522B"/>
    <w:rsid w:val="00D87605"/>
    <w:rsid w:val="00D901F8"/>
    <w:rsid w:val="00D90C59"/>
    <w:rsid w:val="00D9372B"/>
    <w:rsid w:val="00D972DB"/>
    <w:rsid w:val="00D97777"/>
    <w:rsid w:val="00DA03C1"/>
    <w:rsid w:val="00DA041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C01A8"/>
    <w:rsid w:val="00DC5F02"/>
    <w:rsid w:val="00DD083B"/>
    <w:rsid w:val="00DD1ADC"/>
    <w:rsid w:val="00DD1B93"/>
    <w:rsid w:val="00DD220C"/>
    <w:rsid w:val="00DD2796"/>
    <w:rsid w:val="00DD3AE5"/>
    <w:rsid w:val="00DD462D"/>
    <w:rsid w:val="00DD4716"/>
    <w:rsid w:val="00DE08F1"/>
    <w:rsid w:val="00DE21DA"/>
    <w:rsid w:val="00DE6F67"/>
    <w:rsid w:val="00DE7144"/>
    <w:rsid w:val="00DF0B5C"/>
    <w:rsid w:val="00DF217A"/>
    <w:rsid w:val="00DF2E73"/>
    <w:rsid w:val="00DF41B9"/>
    <w:rsid w:val="00DF45BE"/>
    <w:rsid w:val="00DF4A27"/>
    <w:rsid w:val="00DF533F"/>
    <w:rsid w:val="00DF5385"/>
    <w:rsid w:val="00DF6128"/>
    <w:rsid w:val="00DF72A0"/>
    <w:rsid w:val="00DF7687"/>
    <w:rsid w:val="00DF7931"/>
    <w:rsid w:val="00DF7A52"/>
    <w:rsid w:val="00E00740"/>
    <w:rsid w:val="00E014CF"/>
    <w:rsid w:val="00E0219C"/>
    <w:rsid w:val="00E037A1"/>
    <w:rsid w:val="00E041D4"/>
    <w:rsid w:val="00E04791"/>
    <w:rsid w:val="00E051BD"/>
    <w:rsid w:val="00E0775E"/>
    <w:rsid w:val="00E12239"/>
    <w:rsid w:val="00E12734"/>
    <w:rsid w:val="00E12C78"/>
    <w:rsid w:val="00E14051"/>
    <w:rsid w:val="00E1541D"/>
    <w:rsid w:val="00E1551F"/>
    <w:rsid w:val="00E20529"/>
    <w:rsid w:val="00E20E55"/>
    <w:rsid w:val="00E2119E"/>
    <w:rsid w:val="00E21A47"/>
    <w:rsid w:val="00E23DBA"/>
    <w:rsid w:val="00E24D4C"/>
    <w:rsid w:val="00E252D2"/>
    <w:rsid w:val="00E3119B"/>
    <w:rsid w:val="00E330FC"/>
    <w:rsid w:val="00E34422"/>
    <w:rsid w:val="00E3488E"/>
    <w:rsid w:val="00E356E5"/>
    <w:rsid w:val="00E35730"/>
    <w:rsid w:val="00E41939"/>
    <w:rsid w:val="00E4328B"/>
    <w:rsid w:val="00E43C40"/>
    <w:rsid w:val="00E4467D"/>
    <w:rsid w:val="00E463F2"/>
    <w:rsid w:val="00E46D56"/>
    <w:rsid w:val="00E46E47"/>
    <w:rsid w:val="00E46EB8"/>
    <w:rsid w:val="00E47C02"/>
    <w:rsid w:val="00E47ED9"/>
    <w:rsid w:val="00E5009D"/>
    <w:rsid w:val="00E5049B"/>
    <w:rsid w:val="00E534DA"/>
    <w:rsid w:val="00E54015"/>
    <w:rsid w:val="00E56F21"/>
    <w:rsid w:val="00E60543"/>
    <w:rsid w:val="00E612B5"/>
    <w:rsid w:val="00E614F0"/>
    <w:rsid w:val="00E627AC"/>
    <w:rsid w:val="00E63C35"/>
    <w:rsid w:val="00E64C62"/>
    <w:rsid w:val="00E67187"/>
    <w:rsid w:val="00E671E1"/>
    <w:rsid w:val="00E70852"/>
    <w:rsid w:val="00E714D5"/>
    <w:rsid w:val="00E72813"/>
    <w:rsid w:val="00E730A7"/>
    <w:rsid w:val="00E7476E"/>
    <w:rsid w:val="00E747FA"/>
    <w:rsid w:val="00E7746D"/>
    <w:rsid w:val="00E8000B"/>
    <w:rsid w:val="00E816FE"/>
    <w:rsid w:val="00E8584F"/>
    <w:rsid w:val="00E859A0"/>
    <w:rsid w:val="00E8685F"/>
    <w:rsid w:val="00E86DB2"/>
    <w:rsid w:val="00E87DFB"/>
    <w:rsid w:val="00E91A26"/>
    <w:rsid w:val="00E95CB7"/>
    <w:rsid w:val="00E95F2F"/>
    <w:rsid w:val="00E964EF"/>
    <w:rsid w:val="00E97140"/>
    <w:rsid w:val="00E9716C"/>
    <w:rsid w:val="00E97C0D"/>
    <w:rsid w:val="00EA00DA"/>
    <w:rsid w:val="00EA08F1"/>
    <w:rsid w:val="00EA1067"/>
    <w:rsid w:val="00EA1F4B"/>
    <w:rsid w:val="00EA2281"/>
    <w:rsid w:val="00EA254A"/>
    <w:rsid w:val="00EA35EE"/>
    <w:rsid w:val="00EA3F81"/>
    <w:rsid w:val="00EA4E73"/>
    <w:rsid w:val="00EA5286"/>
    <w:rsid w:val="00EA5892"/>
    <w:rsid w:val="00EA5F33"/>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297"/>
    <w:rsid w:val="00ED14FA"/>
    <w:rsid w:val="00ED1CDA"/>
    <w:rsid w:val="00ED6B44"/>
    <w:rsid w:val="00EE097B"/>
    <w:rsid w:val="00EE1AC8"/>
    <w:rsid w:val="00EE2DBA"/>
    <w:rsid w:val="00EE2EB7"/>
    <w:rsid w:val="00EE35AD"/>
    <w:rsid w:val="00EE37A5"/>
    <w:rsid w:val="00EE5C57"/>
    <w:rsid w:val="00EE65F1"/>
    <w:rsid w:val="00EE6734"/>
    <w:rsid w:val="00EE6D5D"/>
    <w:rsid w:val="00EE7953"/>
    <w:rsid w:val="00EE7EFB"/>
    <w:rsid w:val="00EF12C2"/>
    <w:rsid w:val="00EF1B4F"/>
    <w:rsid w:val="00EF27FB"/>
    <w:rsid w:val="00EF2BF5"/>
    <w:rsid w:val="00EF3020"/>
    <w:rsid w:val="00EF4AAC"/>
    <w:rsid w:val="00EF4C67"/>
    <w:rsid w:val="00EF4CC9"/>
    <w:rsid w:val="00EF549B"/>
    <w:rsid w:val="00EF7272"/>
    <w:rsid w:val="00EF7CE3"/>
    <w:rsid w:val="00EF7D68"/>
    <w:rsid w:val="00F003A8"/>
    <w:rsid w:val="00F0066B"/>
    <w:rsid w:val="00F0228F"/>
    <w:rsid w:val="00F03671"/>
    <w:rsid w:val="00F04482"/>
    <w:rsid w:val="00F04AA5"/>
    <w:rsid w:val="00F05309"/>
    <w:rsid w:val="00F05546"/>
    <w:rsid w:val="00F05F6F"/>
    <w:rsid w:val="00F069C8"/>
    <w:rsid w:val="00F06F47"/>
    <w:rsid w:val="00F0774E"/>
    <w:rsid w:val="00F07778"/>
    <w:rsid w:val="00F117E9"/>
    <w:rsid w:val="00F11C82"/>
    <w:rsid w:val="00F137E3"/>
    <w:rsid w:val="00F149CE"/>
    <w:rsid w:val="00F165F9"/>
    <w:rsid w:val="00F17A31"/>
    <w:rsid w:val="00F17F48"/>
    <w:rsid w:val="00F213ED"/>
    <w:rsid w:val="00F2192E"/>
    <w:rsid w:val="00F22887"/>
    <w:rsid w:val="00F25866"/>
    <w:rsid w:val="00F259D9"/>
    <w:rsid w:val="00F2611C"/>
    <w:rsid w:val="00F2615C"/>
    <w:rsid w:val="00F26C51"/>
    <w:rsid w:val="00F31DED"/>
    <w:rsid w:val="00F32339"/>
    <w:rsid w:val="00F3273C"/>
    <w:rsid w:val="00F33E5A"/>
    <w:rsid w:val="00F3584E"/>
    <w:rsid w:val="00F35C5F"/>
    <w:rsid w:val="00F35EB6"/>
    <w:rsid w:val="00F36DFE"/>
    <w:rsid w:val="00F36F18"/>
    <w:rsid w:val="00F375A9"/>
    <w:rsid w:val="00F37C5D"/>
    <w:rsid w:val="00F4064D"/>
    <w:rsid w:val="00F418A4"/>
    <w:rsid w:val="00F420D4"/>
    <w:rsid w:val="00F42728"/>
    <w:rsid w:val="00F42C3E"/>
    <w:rsid w:val="00F44ACE"/>
    <w:rsid w:val="00F45230"/>
    <w:rsid w:val="00F45337"/>
    <w:rsid w:val="00F45BE9"/>
    <w:rsid w:val="00F50C34"/>
    <w:rsid w:val="00F514AA"/>
    <w:rsid w:val="00F5158E"/>
    <w:rsid w:val="00F51F19"/>
    <w:rsid w:val="00F53556"/>
    <w:rsid w:val="00F545A6"/>
    <w:rsid w:val="00F55FF3"/>
    <w:rsid w:val="00F56A3E"/>
    <w:rsid w:val="00F60BAC"/>
    <w:rsid w:val="00F61067"/>
    <w:rsid w:val="00F66527"/>
    <w:rsid w:val="00F67395"/>
    <w:rsid w:val="00F67BDA"/>
    <w:rsid w:val="00F70ED4"/>
    <w:rsid w:val="00F74475"/>
    <w:rsid w:val="00F744BA"/>
    <w:rsid w:val="00F7456A"/>
    <w:rsid w:val="00F75182"/>
    <w:rsid w:val="00F776F6"/>
    <w:rsid w:val="00F817ED"/>
    <w:rsid w:val="00F82437"/>
    <w:rsid w:val="00F82A18"/>
    <w:rsid w:val="00F82B24"/>
    <w:rsid w:val="00F82EFF"/>
    <w:rsid w:val="00F831F2"/>
    <w:rsid w:val="00F8388E"/>
    <w:rsid w:val="00F8692D"/>
    <w:rsid w:val="00F86C82"/>
    <w:rsid w:val="00F87B7C"/>
    <w:rsid w:val="00F906F4"/>
    <w:rsid w:val="00F90AB0"/>
    <w:rsid w:val="00F922BA"/>
    <w:rsid w:val="00F94942"/>
    <w:rsid w:val="00F96EC1"/>
    <w:rsid w:val="00F9726A"/>
    <w:rsid w:val="00FA463E"/>
    <w:rsid w:val="00FA49D4"/>
    <w:rsid w:val="00FA4B0F"/>
    <w:rsid w:val="00FA4DE3"/>
    <w:rsid w:val="00FA5DB7"/>
    <w:rsid w:val="00FA5DBE"/>
    <w:rsid w:val="00FA6D67"/>
    <w:rsid w:val="00FA7ACA"/>
    <w:rsid w:val="00FA7C57"/>
    <w:rsid w:val="00FA7E94"/>
    <w:rsid w:val="00FB1A25"/>
    <w:rsid w:val="00FB2D91"/>
    <w:rsid w:val="00FB43AD"/>
    <w:rsid w:val="00FB4680"/>
    <w:rsid w:val="00FB5D67"/>
    <w:rsid w:val="00FB605F"/>
    <w:rsid w:val="00FC146D"/>
    <w:rsid w:val="00FC1C32"/>
    <w:rsid w:val="00FC4547"/>
    <w:rsid w:val="00FC53D0"/>
    <w:rsid w:val="00FC5613"/>
    <w:rsid w:val="00FC5787"/>
    <w:rsid w:val="00FC6E28"/>
    <w:rsid w:val="00FC6FFA"/>
    <w:rsid w:val="00FD05A5"/>
    <w:rsid w:val="00FD1806"/>
    <w:rsid w:val="00FD4919"/>
    <w:rsid w:val="00FD57D4"/>
    <w:rsid w:val="00FD5BEE"/>
    <w:rsid w:val="00FD64D7"/>
    <w:rsid w:val="00FD6D2F"/>
    <w:rsid w:val="00FE0FD3"/>
    <w:rsid w:val="00FE3AB4"/>
    <w:rsid w:val="00FE3DC5"/>
    <w:rsid w:val="00FE5033"/>
    <w:rsid w:val="00FE698F"/>
    <w:rsid w:val="00FE7A32"/>
    <w:rsid w:val="00FF0CD5"/>
    <w:rsid w:val="00FF0FA4"/>
    <w:rsid w:val="00FF1D2A"/>
    <w:rsid w:val="00FF24E7"/>
    <w:rsid w:val="00FF38DF"/>
    <w:rsid w:val="00FF496E"/>
    <w:rsid w:val="00FF4B34"/>
    <w:rsid w:val="00FF58B0"/>
    <w:rsid w:val="00FF5982"/>
    <w:rsid w:val="00FF5F24"/>
    <w:rsid w:val="00FF676D"/>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52F2E8D-79E7-4A09-B2F5-1C7A1806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23">
    <w:name w:val="Texto independiente 23"/>
    <w:basedOn w:val="Normal"/>
    <w:rsid w:val="00C95CAB"/>
    <w:pPr>
      <w:widowControl w:val="0"/>
      <w:spacing w:line="480" w:lineRule="auto"/>
      <w:ind w:right="51" w:firstLine="1134"/>
      <w:jc w:val="both"/>
    </w:pPr>
    <w:rPr>
      <w:rFonts w:ascii="Courier New" w:hAnsi="Courier New"/>
      <w:sz w:val="24"/>
      <w:lang w:val="es-ES_tradnl" w:eastAsia="es-ES"/>
    </w:rPr>
  </w:style>
  <w:style w:type="paragraph" w:customStyle="1" w:styleId="Default">
    <w:name w:val="Default"/>
    <w:rsid w:val="00C91133"/>
    <w:pPr>
      <w:autoSpaceDE w:val="0"/>
      <w:autoSpaceDN w:val="0"/>
      <w:adjustRightInd w:val="0"/>
    </w:pPr>
    <w:rPr>
      <w:rFonts w:ascii="Arial MT" w:hAnsi="Arial MT" w:cs="Arial MT"/>
      <w:color w:val="000000"/>
      <w:sz w:val="24"/>
      <w:szCs w:val="24"/>
    </w:rPr>
  </w:style>
  <w:style w:type="paragraph" w:customStyle="1" w:styleId="Textoindependiente231">
    <w:name w:val="Texto independiente 231"/>
    <w:basedOn w:val="Normal"/>
    <w:rsid w:val="00B01642"/>
    <w:pPr>
      <w:widowControl w:val="0"/>
      <w:ind w:left="851"/>
      <w:jc w:val="both"/>
    </w:pPr>
    <w:rPr>
      <w:rFonts w:ascii="Courier" w:hAnsi="Courie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87461310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9EDA-2ED7-441D-BDF3-4FB42C29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3031</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19668</CharactersWithSpaces>
  <SharedDoc>false</SharedDoc>
  <HLinks>
    <vt:vector size="6" baseType="variant">
      <vt:variant>
        <vt:i4>1048584</vt:i4>
      </vt:variant>
      <vt:variant>
        <vt:i4>0</vt:i4>
      </vt:variant>
      <vt:variant>
        <vt:i4>0</vt:i4>
      </vt:variant>
      <vt:variant>
        <vt:i4>5</vt:i4>
      </vt:variant>
      <vt:variant>
        <vt:lpwstr>javascript:AbrirModal(1)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Nineth</cp:lastModifiedBy>
  <cp:revision>2</cp:revision>
  <cp:lastPrinted>2018-03-09T17:20:00Z</cp:lastPrinted>
  <dcterms:created xsi:type="dcterms:W3CDTF">2019-04-11T14:09:00Z</dcterms:created>
  <dcterms:modified xsi:type="dcterms:W3CDTF">2019-04-11T14:09:00Z</dcterms:modified>
</cp:coreProperties>
</file>