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77" w:type="dxa"/>
        <w:tblInd w:w="675" w:type="dxa"/>
        <w:tblLayout w:type="fixed"/>
        <w:tblLook w:val="04A0" w:firstRow="1" w:lastRow="0" w:firstColumn="1" w:lastColumn="0" w:noHBand="0" w:noVBand="1"/>
      </w:tblPr>
      <w:tblGrid>
        <w:gridCol w:w="2694"/>
        <w:gridCol w:w="5083"/>
      </w:tblGrid>
      <w:tr w:rsidR="009D7854" w:rsidRPr="001D76C9" w:rsidTr="002B4B87">
        <w:trPr>
          <w:trHeight w:val="499"/>
        </w:trPr>
        <w:tc>
          <w:tcPr>
            <w:tcW w:w="7777" w:type="dxa"/>
            <w:gridSpan w:val="2"/>
          </w:tcPr>
          <w:p w:rsidR="009D7854" w:rsidRDefault="003776D1"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r w:rsidRPr="00A823D1">
              <w:rPr>
                <w:rFonts w:ascii="Arial" w:hAnsi="Arial" w:cs="Arial"/>
                <w:b/>
                <w:sz w:val="24"/>
                <w:szCs w:val="24"/>
              </w:rPr>
              <w:t xml:space="preserve">CUARTA SALA UNITARIA DE PRIMERA INSTANCIA DEL TRIBUNAL </w:t>
            </w:r>
            <w:r>
              <w:rPr>
                <w:rFonts w:ascii="Arial" w:hAnsi="Arial" w:cs="Arial"/>
                <w:b/>
                <w:sz w:val="24"/>
                <w:szCs w:val="24"/>
              </w:rPr>
              <w:t>DE JUSTICIA ADMINISTRATIVA</w:t>
            </w:r>
            <w:r>
              <w:rPr>
                <w:rFonts w:ascii="Arial" w:eastAsia="Times New Roman" w:hAnsi="Arial" w:cs="Arial"/>
                <w:b/>
                <w:iCs/>
                <w:kern w:val="2"/>
                <w:sz w:val="24"/>
                <w:szCs w:val="24"/>
                <w:lang w:val="es-ES_tradnl" w:eastAsia="es-ES"/>
              </w:rPr>
              <w:t xml:space="preserve"> DEL ESTADO</w:t>
            </w:r>
            <w:r w:rsidRPr="008D6CC8">
              <w:rPr>
                <w:rFonts w:ascii="Arial" w:eastAsia="Times New Roman" w:hAnsi="Arial" w:cs="Arial"/>
                <w:iCs/>
                <w:kern w:val="2"/>
                <w:sz w:val="24"/>
                <w:szCs w:val="24"/>
                <w:lang w:val="es-ES_tradnl" w:eastAsia="es-ES"/>
              </w:rPr>
              <w:t xml:space="preserve"> </w:t>
            </w:r>
          </w:p>
          <w:p w:rsidR="003776D1" w:rsidRPr="008D6CC8" w:rsidRDefault="003776D1"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1D76C9" w:rsidTr="002E6C29">
        <w:trPr>
          <w:trHeight w:val="484"/>
        </w:trPr>
        <w:tc>
          <w:tcPr>
            <w:tcW w:w="2694" w:type="dxa"/>
            <w:hideMark/>
          </w:tcPr>
          <w:p w:rsidR="009D7854" w:rsidRPr="008D6CC8" w:rsidRDefault="009D7854" w:rsidP="009D7854">
            <w:pPr>
              <w:tabs>
                <w:tab w:val="center" w:pos="4419"/>
                <w:tab w:val="right" w:pos="8838"/>
              </w:tabs>
              <w:suppressAutoHyphens/>
              <w:spacing w:after="0" w:line="100" w:lineRule="atLeast"/>
              <w:ind w:right="-383"/>
              <w:jc w:val="both"/>
              <w:rPr>
                <w:rFonts w:ascii="Arial" w:eastAsia="Times New Roman" w:hAnsi="Arial" w:cs="Arial"/>
                <w:iCs/>
                <w:kern w:val="2"/>
                <w:sz w:val="24"/>
                <w:szCs w:val="24"/>
                <w:lang w:val="es-ES_tradnl" w:eastAsia="es-ES"/>
              </w:rPr>
            </w:pPr>
            <w:r w:rsidRPr="008D6CC8">
              <w:rPr>
                <w:rFonts w:ascii="Arial" w:eastAsia="Times New Roman" w:hAnsi="Arial" w:cs="Arial"/>
                <w:b/>
                <w:iCs/>
                <w:caps/>
                <w:kern w:val="2"/>
                <w:sz w:val="24"/>
                <w:szCs w:val="24"/>
                <w:lang w:val="es-ES_tradnl" w:eastAsia="es-ES"/>
              </w:rPr>
              <w:t>juicio de nulidad</w:t>
            </w:r>
            <w:r w:rsidRPr="008D6CC8">
              <w:rPr>
                <w:rFonts w:ascii="Arial" w:eastAsia="Times New Roman" w:hAnsi="Arial" w:cs="Arial"/>
                <w:iCs/>
                <w:caps/>
                <w:kern w:val="2"/>
                <w:sz w:val="24"/>
                <w:szCs w:val="24"/>
                <w:lang w:val="es-ES_tradnl" w:eastAsia="es-ES"/>
              </w:rPr>
              <w:t>:</w:t>
            </w:r>
          </w:p>
        </w:tc>
        <w:tc>
          <w:tcPr>
            <w:tcW w:w="5083" w:type="dxa"/>
            <w:hideMark/>
          </w:tcPr>
          <w:p w:rsidR="009D7854" w:rsidRPr="008D6CC8" w:rsidRDefault="00C8444B" w:rsidP="003776D1">
            <w:pPr>
              <w:tabs>
                <w:tab w:val="center" w:pos="4419"/>
                <w:tab w:val="right" w:pos="8838"/>
              </w:tabs>
              <w:suppressAutoHyphens/>
              <w:spacing w:after="0" w:line="100" w:lineRule="atLeast"/>
              <w:ind w:right="51" w:hanging="108"/>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0460/2016</w:t>
            </w:r>
            <w:r w:rsidR="003D67E2">
              <w:rPr>
                <w:rFonts w:ascii="Arial" w:eastAsia="Times New Roman" w:hAnsi="Arial" w:cs="Arial"/>
                <w:bCs/>
                <w:iCs/>
                <w:caps/>
                <w:kern w:val="2"/>
                <w:sz w:val="24"/>
                <w:szCs w:val="24"/>
                <w:lang w:val="es-ES_tradnl" w:eastAsia="es-ES"/>
              </w:rPr>
              <w:t>.</w:t>
            </w:r>
          </w:p>
        </w:tc>
      </w:tr>
      <w:tr w:rsidR="009D7854" w:rsidRPr="001D76C9" w:rsidTr="002E6C29">
        <w:trPr>
          <w:trHeight w:val="235"/>
        </w:trPr>
        <w:tc>
          <w:tcPr>
            <w:tcW w:w="2694" w:type="dxa"/>
          </w:tcPr>
          <w:p w:rsidR="009D7854" w:rsidRPr="008D6CC8" w:rsidRDefault="009D7854" w:rsidP="003776D1">
            <w:pPr>
              <w:tabs>
                <w:tab w:val="center" w:pos="4419"/>
                <w:tab w:val="right" w:pos="8838"/>
              </w:tabs>
              <w:suppressAutoHyphens/>
              <w:spacing w:after="0" w:line="100" w:lineRule="atLeast"/>
              <w:ind w:right="-83"/>
              <w:jc w:val="both"/>
              <w:rPr>
                <w:rFonts w:ascii="Arial" w:eastAsia="Times New Roman" w:hAnsi="Arial" w:cs="Arial"/>
                <w:iCs/>
                <w:caps/>
                <w:kern w:val="2"/>
                <w:sz w:val="24"/>
                <w:szCs w:val="24"/>
                <w:lang w:val="es-ES_tradnl" w:eastAsia="es-ES"/>
              </w:rPr>
            </w:pPr>
            <w:r w:rsidRPr="008D6CC8">
              <w:rPr>
                <w:rFonts w:ascii="Arial" w:eastAsia="Times New Roman" w:hAnsi="Arial" w:cs="Arial"/>
                <w:b/>
                <w:iCs/>
                <w:caps/>
                <w:kern w:val="2"/>
                <w:sz w:val="24"/>
                <w:szCs w:val="24"/>
                <w:lang w:val="es-ES_tradnl" w:eastAsia="es-ES"/>
              </w:rPr>
              <w:t>ACTOR</w:t>
            </w:r>
            <w:r w:rsidR="00C8444B">
              <w:rPr>
                <w:rFonts w:ascii="Arial" w:eastAsia="Times New Roman" w:hAnsi="Arial" w:cs="Arial"/>
                <w:b/>
                <w:iCs/>
                <w:caps/>
                <w:kern w:val="2"/>
                <w:sz w:val="24"/>
                <w:szCs w:val="24"/>
                <w:lang w:val="es-ES_tradnl" w:eastAsia="es-ES"/>
              </w:rPr>
              <w:t>A</w:t>
            </w:r>
            <w:r w:rsidRPr="008D6CC8">
              <w:rPr>
                <w:rFonts w:ascii="Arial" w:eastAsia="Times New Roman" w:hAnsi="Arial" w:cs="Arial"/>
                <w:iCs/>
                <w:caps/>
                <w:kern w:val="2"/>
                <w:sz w:val="24"/>
                <w:szCs w:val="24"/>
                <w:lang w:val="es-ES_tradnl" w:eastAsia="es-ES"/>
              </w:rPr>
              <w:t>:</w:t>
            </w:r>
          </w:p>
        </w:tc>
        <w:tc>
          <w:tcPr>
            <w:tcW w:w="5083" w:type="dxa"/>
          </w:tcPr>
          <w:p w:rsidR="009D7854" w:rsidRPr="008D6CC8" w:rsidRDefault="008F2FD3" w:rsidP="008F2FD3">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hAnsi="Arial" w:cs="Arial"/>
                <w:b/>
                <w:sz w:val="24"/>
                <w:szCs w:val="24"/>
              </w:rPr>
              <w:t>**********</w:t>
            </w:r>
          </w:p>
        </w:tc>
      </w:tr>
      <w:tr w:rsidR="009D7854" w:rsidRPr="001D76C9" w:rsidTr="002E6C29">
        <w:trPr>
          <w:trHeight w:val="249"/>
        </w:trPr>
        <w:tc>
          <w:tcPr>
            <w:tcW w:w="2694" w:type="dxa"/>
          </w:tcPr>
          <w:p w:rsidR="009D7854" w:rsidRPr="008D6CC8" w:rsidRDefault="009D7854" w:rsidP="009D7854">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caps/>
                <w:kern w:val="2"/>
                <w:sz w:val="24"/>
                <w:szCs w:val="24"/>
                <w:lang w:val="es-ES_tradnl" w:eastAsia="es-ES"/>
              </w:rPr>
            </w:pPr>
            <w:r w:rsidRPr="008D6CC8">
              <w:rPr>
                <w:rFonts w:ascii="Arial" w:eastAsia="Times New Roman" w:hAnsi="Arial" w:cs="Arial"/>
                <w:b/>
                <w:bCs/>
                <w:iCs/>
                <w:caps/>
                <w:kern w:val="2"/>
                <w:sz w:val="24"/>
                <w:szCs w:val="24"/>
                <w:lang w:val="es-ES_tradnl" w:eastAsia="es-ES"/>
              </w:rPr>
              <w:t>demandado</w:t>
            </w:r>
            <w:r w:rsidRPr="008D6CC8">
              <w:rPr>
                <w:rFonts w:ascii="Arial" w:eastAsia="Times New Roman" w:hAnsi="Arial" w:cs="Arial"/>
                <w:bCs/>
                <w:iCs/>
                <w:caps/>
                <w:kern w:val="2"/>
                <w:sz w:val="24"/>
                <w:szCs w:val="24"/>
                <w:lang w:val="es-ES_tradnl" w:eastAsia="es-ES"/>
              </w:rPr>
              <w:t>:</w:t>
            </w:r>
          </w:p>
        </w:tc>
        <w:tc>
          <w:tcPr>
            <w:tcW w:w="5083" w:type="dxa"/>
          </w:tcPr>
          <w:p w:rsidR="009D7854" w:rsidRDefault="009D7854" w:rsidP="002B4B87">
            <w:pPr>
              <w:suppressAutoHyphens/>
              <w:spacing w:after="0" w:line="100" w:lineRule="atLeast"/>
              <w:ind w:right="51" w:hanging="108"/>
              <w:jc w:val="both"/>
              <w:rPr>
                <w:rFonts w:ascii="Arial" w:eastAsia="Times New Roman" w:hAnsi="Arial" w:cs="Arial"/>
                <w:bCs/>
                <w:iCs/>
                <w:caps/>
                <w:kern w:val="2"/>
                <w:sz w:val="24"/>
                <w:szCs w:val="24"/>
                <w:lang w:val="es-ES_tradnl" w:eastAsia="es-ES"/>
              </w:rPr>
            </w:pPr>
          </w:p>
          <w:p w:rsidR="00E56E7A" w:rsidRPr="008D6CC8" w:rsidRDefault="00C8444B" w:rsidP="003776D1">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sz w:val="24"/>
                <w:szCs w:val="24"/>
                <w:lang w:val="es-ES_tradnl" w:eastAsia="es-ES"/>
              </w:rPr>
              <w:t>PRESIDENTE MUNICIPAL CONSTITUCIONAL DE LA VILLA DE ZAACHILA, OAXACA, Y OTRAS AUTORIDADES</w:t>
            </w:r>
            <w:r w:rsidR="00E56E7A">
              <w:rPr>
                <w:rFonts w:ascii="Arial" w:eastAsia="Times New Roman" w:hAnsi="Arial" w:cs="Arial"/>
                <w:bCs/>
                <w:iCs/>
                <w:caps/>
                <w:kern w:val="2"/>
                <w:sz w:val="24"/>
                <w:szCs w:val="24"/>
                <w:lang w:val="es-ES_tradnl" w:eastAsia="es-ES"/>
              </w:rPr>
              <w:t>.</w:t>
            </w:r>
          </w:p>
        </w:tc>
      </w:tr>
      <w:tr w:rsidR="00421DCB" w:rsidRPr="00D81F4B" w:rsidTr="002E6C29">
        <w:trPr>
          <w:trHeight w:val="249"/>
        </w:trPr>
        <w:tc>
          <w:tcPr>
            <w:tcW w:w="2694" w:type="dxa"/>
          </w:tcPr>
          <w:p w:rsidR="00421DCB" w:rsidRPr="00D81F4B" w:rsidRDefault="00421DCB" w:rsidP="00C100B6">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C100B6">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MAGISTRADO:</w:t>
            </w:r>
          </w:p>
          <w:p w:rsidR="00421DCB" w:rsidRPr="00D81F4B" w:rsidRDefault="00421DCB" w:rsidP="00C100B6">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D81F4B" w:rsidRDefault="00421DCB" w:rsidP="00C100B6">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D70587">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SECRETARI</w:t>
            </w:r>
            <w:r w:rsidR="00D70587">
              <w:rPr>
                <w:rFonts w:ascii="Arial" w:eastAsia="Times New Roman" w:hAnsi="Arial" w:cs="Arial"/>
                <w:b/>
                <w:bCs/>
                <w:iCs/>
                <w:caps/>
                <w:kern w:val="2"/>
                <w:sz w:val="24"/>
                <w:szCs w:val="24"/>
                <w:lang w:val="es-ES_tradnl" w:eastAsia="es-ES"/>
              </w:rPr>
              <w:t>A</w:t>
            </w:r>
            <w:r w:rsidRPr="00421DCB">
              <w:rPr>
                <w:rFonts w:ascii="Arial" w:eastAsia="Times New Roman" w:hAnsi="Arial" w:cs="Arial"/>
                <w:b/>
                <w:bCs/>
                <w:iCs/>
                <w:caps/>
                <w:kern w:val="2"/>
                <w:sz w:val="24"/>
                <w:szCs w:val="24"/>
                <w:lang w:val="es-ES_tradnl" w:eastAsia="es-ES"/>
              </w:rPr>
              <w:t>:</w:t>
            </w:r>
          </w:p>
        </w:tc>
        <w:tc>
          <w:tcPr>
            <w:tcW w:w="5083" w:type="dxa"/>
          </w:tcPr>
          <w:p w:rsidR="00421DCB" w:rsidRPr="00D81F4B" w:rsidRDefault="00421DCB" w:rsidP="002B4B87">
            <w:pPr>
              <w:suppressAutoHyphens/>
              <w:spacing w:after="0" w:line="100" w:lineRule="atLeast"/>
              <w:ind w:right="51" w:hanging="108"/>
              <w:jc w:val="both"/>
              <w:rPr>
                <w:rFonts w:ascii="Arial" w:eastAsia="Times New Roman" w:hAnsi="Arial" w:cs="Arial"/>
                <w:sz w:val="24"/>
                <w:szCs w:val="24"/>
                <w:lang w:val="es-ES_tradnl" w:eastAsia="es-ES"/>
              </w:rPr>
            </w:pPr>
          </w:p>
          <w:p w:rsidR="00421DCB" w:rsidRPr="00D81F4B" w:rsidRDefault="00421DCB" w:rsidP="007C2FEE">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M. D. P</w:t>
            </w:r>
            <w:r w:rsidRPr="00D81F4B">
              <w:rPr>
                <w:rFonts w:ascii="Arial" w:eastAsia="Times New Roman" w:hAnsi="Arial" w:cs="Arial"/>
                <w:sz w:val="24"/>
                <w:szCs w:val="24"/>
                <w:lang w:val="es-ES_tradnl" w:eastAsia="es-ES"/>
              </w:rPr>
              <w:t>EDRO CARLOS ZAMORA MARTÍNEZ</w:t>
            </w:r>
          </w:p>
          <w:p w:rsidR="00421DCB" w:rsidRPr="00D81F4B" w:rsidRDefault="00421DCB" w:rsidP="002B4B87">
            <w:pPr>
              <w:suppressAutoHyphens/>
              <w:spacing w:after="0" w:line="100" w:lineRule="atLeast"/>
              <w:ind w:right="51" w:hanging="108"/>
              <w:jc w:val="both"/>
              <w:rPr>
                <w:rFonts w:ascii="Arial" w:eastAsia="Times New Roman" w:hAnsi="Arial" w:cs="Arial"/>
                <w:sz w:val="24"/>
                <w:szCs w:val="24"/>
                <w:lang w:val="es-ES_tradnl" w:eastAsia="es-ES"/>
              </w:rPr>
            </w:pPr>
          </w:p>
          <w:p w:rsidR="00421DCB" w:rsidRDefault="00421DCB" w:rsidP="007C2FEE">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w:t>
            </w:r>
            <w:r w:rsidRPr="00D81F4B">
              <w:rPr>
                <w:rFonts w:ascii="Arial" w:eastAsia="Times New Roman" w:hAnsi="Arial" w:cs="Arial"/>
                <w:sz w:val="24"/>
                <w:szCs w:val="24"/>
                <w:lang w:val="es-ES_tradnl" w:eastAsia="es-ES"/>
              </w:rPr>
              <w:t>IC</w:t>
            </w:r>
            <w:r w:rsidR="00D70587">
              <w:rPr>
                <w:rFonts w:ascii="Arial" w:eastAsia="Times New Roman" w:hAnsi="Arial" w:cs="Arial"/>
                <w:sz w:val="24"/>
                <w:szCs w:val="24"/>
                <w:lang w:val="es-ES_tradnl" w:eastAsia="es-ES"/>
              </w:rPr>
              <w:t>ENCIADA</w:t>
            </w:r>
            <w:r w:rsidRPr="00D81F4B">
              <w:rPr>
                <w:rFonts w:ascii="Arial" w:eastAsia="Times New Roman" w:hAnsi="Arial" w:cs="Arial"/>
                <w:sz w:val="24"/>
                <w:szCs w:val="24"/>
                <w:lang w:val="es-ES_tradnl" w:eastAsia="es-ES"/>
              </w:rPr>
              <w:t xml:space="preserve"> </w:t>
            </w:r>
            <w:r w:rsidR="00D70587">
              <w:rPr>
                <w:rFonts w:ascii="Arial" w:eastAsia="Times New Roman" w:hAnsi="Arial" w:cs="Arial"/>
                <w:sz w:val="24"/>
                <w:szCs w:val="24"/>
                <w:lang w:val="es-ES_tradnl" w:eastAsia="es-ES"/>
              </w:rPr>
              <w:t>MONSERRAT GARCÍA ALTAMIRANO.</w:t>
            </w:r>
          </w:p>
          <w:p w:rsidR="00D70587" w:rsidRPr="00D81F4B" w:rsidRDefault="00D70587" w:rsidP="002B4B87">
            <w:pPr>
              <w:suppressAutoHyphens/>
              <w:spacing w:after="0" w:line="100" w:lineRule="atLeast"/>
              <w:ind w:right="51" w:hanging="108"/>
              <w:jc w:val="both"/>
              <w:rPr>
                <w:rFonts w:ascii="Arial" w:eastAsia="Times New Roman" w:hAnsi="Arial" w:cs="Arial"/>
                <w:sz w:val="24"/>
                <w:szCs w:val="24"/>
                <w:lang w:val="es-ES_tradnl" w:eastAsia="es-ES"/>
              </w:rPr>
            </w:pPr>
          </w:p>
        </w:tc>
      </w:tr>
    </w:tbl>
    <w:p w:rsidR="002E6C29" w:rsidRPr="004A7381" w:rsidRDefault="002E6C29" w:rsidP="002E6C29">
      <w:pPr>
        <w:spacing w:after="0" w:line="360" w:lineRule="auto"/>
        <w:jc w:val="both"/>
        <w:rPr>
          <w:rFonts w:ascii="Arial" w:eastAsia="Times New Roman" w:hAnsi="Arial" w:cs="Arial"/>
          <w:bCs/>
          <w:sz w:val="24"/>
          <w:szCs w:val="24"/>
          <w:lang w:eastAsia="es-ES"/>
        </w:rPr>
      </w:pPr>
      <w:r>
        <w:rPr>
          <w:rFonts w:ascii="Arial" w:hAnsi="Arial" w:cs="Arial"/>
          <w:b/>
          <w:sz w:val="24"/>
          <w:szCs w:val="24"/>
        </w:rPr>
        <w:t xml:space="preserve">OAXACA DE JUÁREZ, OAXACA A </w:t>
      </w:r>
      <w:r w:rsidR="002B43A8">
        <w:rPr>
          <w:rFonts w:ascii="Arial" w:hAnsi="Arial" w:cs="Arial"/>
          <w:b/>
          <w:sz w:val="24"/>
          <w:szCs w:val="24"/>
        </w:rPr>
        <w:t xml:space="preserve">13 TRECE DE JULIO </w:t>
      </w:r>
      <w:r>
        <w:rPr>
          <w:rFonts w:ascii="Arial" w:hAnsi="Arial" w:cs="Arial"/>
          <w:b/>
          <w:sz w:val="24"/>
          <w:szCs w:val="24"/>
        </w:rPr>
        <w:t>DE 2018 DOS MIL DIECIOCHO</w:t>
      </w:r>
      <w:r w:rsidRPr="00665D6C">
        <w:rPr>
          <w:rFonts w:ascii="Arial" w:hAnsi="Arial" w:cs="Arial"/>
          <w:b/>
          <w:sz w:val="24"/>
          <w:szCs w:val="24"/>
        </w:rPr>
        <w:t xml:space="preserve">. </w:t>
      </w:r>
      <w:r w:rsidRPr="004A7381">
        <w:rPr>
          <w:rFonts w:ascii="Arial" w:hAnsi="Arial" w:cs="Arial"/>
          <w:sz w:val="24"/>
          <w:szCs w:val="24"/>
        </w:rPr>
        <w:t xml:space="preserve">- - - - - - - - - - </w:t>
      </w:r>
      <w:r>
        <w:rPr>
          <w:rFonts w:ascii="Arial" w:hAnsi="Arial" w:cs="Arial"/>
          <w:sz w:val="24"/>
          <w:szCs w:val="24"/>
        </w:rPr>
        <w:t xml:space="preserve">- - - - - - - - - - - - - - - - - - - - - - - - - - - - </w:t>
      </w:r>
      <w:r w:rsidR="00D11F91">
        <w:rPr>
          <w:rFonts w:ascii="Arial" w:hAnsi="Arial" w:cs="Arial"/>
          <w:sz w:val="24"/>
          <w:szCs w:val="24"/>
        </w:rPr>
        <w:t xml:space="preserve">- - - - - - - </w:t>
      </w:r>
      <w:r w:rsidR="00C8444B">
        <w:rPr>
          <w:rFonts w:ascii="Arial" w:hAnsi="Arial" w:cs="Arial"/>
          <w:sz w:val="24"/>
          <w:szCs w:val="24"/>
        </w:rPr>
        <w:t xml:space="preserve">- - - - </w:t>
      </w:r>
    </w:p>
    <w:p w:rsidR="002E6C29" w:rsidRPr="0041493D" w:rsidRDefault="002E6C29" w:rsidP="0041493D">
      <w:pPr>
        <w:spacing w:line="360" w:lineRule="auto"/>
        <w:ind w:firstLine="708"/>
        <w:jc w:val="both"/>
        <w:rPr>
          <w:rFonts w:ascii="Arial" w:eastAsia="Times New Roman" w:hAnsi="Arial" w:cs="Arial"/>
          <w:bCs/>
          <w:sz w:val="24"/>
          <w:szCs w:val="24"/>
          <w:lang w:eastAsia="es-ES"/>
        </w:rPr>
      </w:pPr>
      <w:r>
        <w:rPr>
          <w:rFonts w:ascii="Arial" w:eastAsia="Times New Roman" w:hAnsi="Arial" w:cs="Arial"/>
          <w:b/>
          <w:bCs/>
          <w:sz w:val="24"/>
          <w:szCs w:val="24"/>
          <w:lang w:eastAsia="es-ES"/>
        </w:rPr>
        <w:t>VISTOS</w:t>
      </w:r>
      <w:r w:rsidRPr="009D7854">
        <w:rPr>
          <w:rFonts w:ascii="Arial" w:eastAsia="Times New Roman" w:hAnsi="Arial" w:cs="Arial"/>
          <w:bCs/>
          <w:sz w:val="24"/>
          <w:szCs w:val="24"/>
          <w:lang w:eastAsia="es-ES"/>
        </w:rPr>
        <w:t>,</w:t>
      </w:r>
      <w:r w:rsidRPr="009D7854">
        <w:rPr>
          <w:rFonts w:ascii="Arial" w:eastAsia="Times New Roman" w:hAnsi="Arial" w:cs="Arial"/>
          <w:sz w:val="24"/>
          <w:szCs w:val="24"/>
          <w:lang w:eastAsia="es-ES"/>
        </w:rPr>
        <w:t xml:space="preserve"> para resolver lo</w:t>
      </w:r>
      <w:r>
        <w:rPr>
          <w:rFonts w:ascii="Arial" w:eastAsia="Times New Roman" w:hAnsi="Arial" w:cs="Arial"/>
          <w:sz w:val="24"/>
          <w:szCs w:val="24"/>
          <w:lang w:eastAsia="es-ES"/>
        </w:rPr>
        <w:t xml:space="preserve">s autos del juicio de nulidad </w:t>
      </w:r>
      <w:r w:rsidRPr="009D7854">
        <w:rPr>
          <w:rFonts w:ascii="Arial" w:eastAsia="Times New Roman" w:hAnsi="Arial" w:cs="Arial"/>
          <w:sz w:val="24"/>
          <w:szCs w:val="24"/>
          <w:lang w:eastAsia="es-ES"/>
        </w:rPr>
        <w:t xml:space="preserve">número </w:t>
      </w:r>
      <w:r w:rsidR="00C8444B">
        <w:rPr>
          <w:rFonts w:ascii="Arial" w:eastAsia="Times New Roman" w:hAnsi="Arial" w:cs="Arial"/>
          <w:b/>
          <w:sz w:val="24"/>
          <w:szCs w:val="24"/>
          <w:lang w:eastAsia="es-ES"/>
        </w:rPr>
        <w:t>0460/2016</w:t>
      </w:r>
      <w:r w:rsidRPr="009D7854">
        <w:rPr>
          <w:rFonts w:ascii="Arial" w:eastAsia="Times New Roman" w:hAnsi="Arial" w:cs="Arial"/>
          <w:sz w:val="24"/>
          <w:szCs w:val="24"/>
          <w:lang w:eastAsia="es-ES"/>
        </w:rPr>
        <w:t>,</w:t>
      </w:r>
      <w:r w:rsidRPr="009D7854">
        <w:rPr>
          <w:rFonts w:ascii="Arial" w:eastAsia="Times New Roman" w:hAnsi="Arial" w:cs="Arial"/>
          <w:b/>
          <w:sz w:val="24"/>
          <w:szCs w:val="24"/>
          <w:lang w:eastAsia="es-ES"/>
        </w:rPr>
        <w:t xml:space="preserve"> </w:t>
      </w:r>
      <w:r w:rsidRPr="009D7854">
        <w:rPr>
          <w:rFonts w:ascii="Arial" w:eastAsia="Times New Roman" w:hAnsi="Arial" w:cs="Arial"/>
          <w:sz w:val="24"/>
          <w:szCs w:val="24"/>
          <w:lang w:eastAsia="es-ES"/>
        </w:rPr>
        <w:t>promovido por</w:t>
      </w:r>
      <w:r>
        <w:rPr>
          <w:rFonts w:ascii="Arial" w:eastAsia="Times New Roman" w:hAnsi="Arial" w:cs="Arial"/>
          <w:b/>
          <w:sz w:val="24"/>
          <w:szCs w:val="24"/>
          <w:lang w:eastAsia="es-ES"/>
        </w:rPr>
        <w:t xml:space="preserve"> </w:t>
      </w:r>
      <w:r w:rsidR="008F2FD3">
        <w:rPr>
          <w:rFonts w:ascii="Arial" w:hAnsi="Arial" w:cs="Arial"/>
          <w:b/>
          <w:sz w:val="24"/>
          <w:szCs w:val="24"/>
        </w:rPr>
        <w:t>**********</w:t>
      </w:r>
      <w:r w:rsidR="008F2FD3">
        <w:rPr>
          <w:rFonts w:ascii="Arial" w:hAnsi="Arial" w:cs="Arial"/>
          <w:sz w:val="24"/>
          <w:szCs w:val="24"/>
        </w:rPr>
        <w:t>,</w:t>
      </w:r>
      <w:r>
        <w:rPr>
          <w:rFonts w:ascii="Arial" w:eastAsia="Times New Roman" w:hAnsi="Arial" w:cs="Arial"/>
          <w:sz w:val="24"/>
          <w:szCs w:val="24"/>
          <w:lang w:eastAsia="es-ES"/>
        </w:rPr>
        <w:t xml:space="preserve"> en contra de la orden verbal que decretó su baja</w:t>
      </w:r>
      <w:r w:rsidR="00571010">
        <w:rPr>
          <w:rFonts w:ascii="Arial" w:eastAsia="Times New Roman" w:hAnsi="Arial" w:cs="Arial"/>
          <w:sz w:val="24"/>
          <w:szCs w:val="24"/>
          <w:lang w:eastAsia="es-ES"/>
        </w:rPr>
        <w:t xml:space="preserve"> definitiva</w:t>
      </w:r>
      <w:r>
        <w:rPr>
          <w:rFonts w:ascii="Arial" w:eastAsia="Times New Roman" w:hAnsi="Arial" w:cs="Arial"/>
          <w:sz w:val="24"/>
          <w:szCs w:val="24"/>
          <w:lang w:eastAsia="es-ES"/>
        </w:rPr>
        <w:t xml:space="preserve"> como </w:t>
      </w:r>
      <w:r w:rsidR="00571010">
        <w:rPr>
          <w:rFonts w:ascii="Arial" w:eastAsia="Times New Roman" w:hAnsi="Arial" w:cs="Arial"/>
          <w:sz w:val="24"/>
          <w:szCs w:val="24"/>
          <w:lang w:eastAsia="es-ES"/>
        </w:rPr>
        <w:t xml:space="preserve">Policía Municipal con funciones de </w:t>
      </w:r>
      <w:r w:rsidR="00086891">
        <w:rPr>
          <w:rFonts w:ascii="Arial" w:eastAsia="Times New Roman" w:hAnsi="Arial" w:cs="Arial"/>
          <w:sz w:val="24"/>
          <w:szCs w:val="24"/>
          <w:lang w:eastAsia="es-ES"/>
        </w:rPr>
        <w:t>Tránsito</w:t>
      </w:r>
      <w:r w:rsidR="00571010">
        <w:rPr>
          <w:rFonts w:ascii="Arial" w:eastAsia="Times New Roman" w:hAnsi="Arial" w:cs="Arial"/>
          <w:sz w:val="24"/>
          <w:szCs w:val="24"/>
          <w:lang w:eastAsia="es-ES"/>
        </w:rPr>
        <w:t xml:space="preserve"> </w:t>
      </w:r>
      <w:r w:rsidR="00086891">
        <w:rPr>
          <w:rFonts w:ascii="Arial" w:eastAsia="Times New Roman" w:hAnsi="Arial" w:cs="Arial"/>
          <w:sz w:val="24"/>
          <w:szCs w:val="24"/>
          <w:lang w:eastAsia="es-ES"/>
        </w:rPr>
        <w:t xml:space="preserve">y Vialidad Municipal en la Villa de </w:t>
      </w:r>
      <w:proofErr w:type="spellStart"/>
      <w:r w:rsidR="00086891">
        <w:rPr>
          <w:rFonts w:ascii="Arial" w:eastAsia="Times New Roman" w:hAnsi="Arial" w:cs="Arial"/>
          <w:sz w:val="24"/>
          <w:szCs w:val="24"/>
          <w:lang w:eastAsia="es-ES"/>
        </w:rPr>
        <w:t>Zaachila</w:t>
      </w:r>
      <w:proofErr w:type="spellEnd"/>
      <w:r w:rsidR="00086891">
        <w:rPr>
          <w:rFonts w:ascii="Arial" w:eastAsia="Times New Roman" w:hAnsi="Arial" w:cs="Arial"/>
          <w:sz w:val="24"/>
          <w:szCs w:val="24"/>
          <w:lang w:eastAsia="es-ES"/>
        </w:rPr>
        <w:t>, Oaxaca</w:t>
      </w:r>
      <w:r>
        <w:rPr>
          <w:rFonts w:ascii="Arial" w:eastAsia="Times New Roman" w:hAnsi="Arial" w:cs="Arial"/>
          <w:sz w:val="24"/>
          <w:szCs w:val="24"/>
          <w:lang w:eastAsia="es-ES"/>
        </w:rPr>
        <w:t xml:space="preserve">, por parte del </w:t>
      </w:r>
      <w:r w:rsidR="00086891">
        <w:rPr>
          <w:rFonts w:ascii="Arial" w:eastAsia="Times New Roman" w:hAnsi="Arial" w:cs="Arial"/>
          <w:b/>
          <w:bCs/>
          <w:sz w:val="24"/>
          <w:szCs w:val="24"/>
          <w:lang w:eastAsia="es-ES"/>
        </w:rPr>
        <w:t>PRESIDENTE MUNICIPAL CONSTITUCIONAL, SÍNDICO MUNICIPAL Y DIRECCIÓN DE PREVENCIÓN Y SEGURIDAD PÚBLICA MUNICIPAL, AUTORIDADES DE LA VILLA DE ZAACHILA</w:t>
      </w:r>
      <w:r>
        <w:rPr>
          <w:rFonts w:ascii="Arial" w:eastAsia="Times New Roman" w:hAnsi="Arial" w:cs="Arial"/>
          <w:b/>
          <w:bCs/>
          <w:sz w:val="24"/>
          <w:szCs w:val="24"/>
          <w:lang w:eastAsia="es-ES"/>
        </w:rPr>
        <w:t>, OAXACA</w:t>
      </w:r>
      <w:r w:rsidR="00904888">
        <w:rPr>
          <w:rFonts w:ascii="Arial" w:eastAsia="Times New Roman" w:hAnsi="Arial" w:cs="Arial"/>
          <w:bCs/>
          <w:sz w:val="24"/>
          <w:szCs w:val="24"/>
          <w:lang w:eastAsia="es-ES"/>
        </w:rPr>
        <w:t>, y</w:t>
      </w:r>
      <w:r w:rsidR="00595673">
        <w:rPr>
          <w:rFonts w:ascii="Arial" w:eastAsia="Times New Roman" w:hAnsi="Arial" w:cs="Arial"/>
          <w:bCs/>
          <w:sz w:val="24"/>
          <w:szCs w:val="24"/>
          <w:lang w:eastAsia="es-ES"/>
        </w:rPr>
        <w:t xml:space="preserve">; - - - - - - - - - - - - - </w:t>
      </w:r>
      <w:r w:rsidR="00C806BB">
        <w:rPr>
          <w:rFonts w:ascii="Arial" w:eastAsia="Times New Roman" w:hAnsi="Arial" w:cs="Arial"/>
          <w:bCs/>
          <w:sz w:val="24"/>
          <w:szCs w:val="24"/>
          <w:lang w:eastAsia="es-ES"/>
        </w:rPr>
        <w:t xml:space="preserve">- - - - - - - - - - - - - - - - - - - </w:t>
      </w:r>
    </w:p>
    <w:p w:rsidR="002E6C29" w:rsidRPr="009D7854" w:rsidRDefault="002E6C29" w:rsidP="002E6C29">
      <w:pPr>
        <w:widowControl w:val="0"/>
        <w:spacing w:after="0" w:line="360" w:lineRule="auto"/>
        <w:ind w:right="51"/>
        <w:jc w:val="center"/>
        <w:rPr>
          <w:rFonts w:ascii="Arial" w:eastAsia="Times New Roman" w:hAnsi="Arial" w:cs="Arial"/>
          <w:b/>
          <w:bCs/>
          <w:sz w:val="24"/>
          <w:szCs w:val="24"/>
          <w:lang w:val="es-ES" w:eastAsia="es-ES"/>
        </w:rPr>
      </w:pPr>
      <w:r w:rsidRPr="009D7854">
        <w:rPr>
          <w:rFonts w:ascii="Arial" w:eastAsia="Times New Roman" w:hAnsi="Arial" w:cs="Arial"/>
          <w:b/>
          <w:bCs/>
          <w:sz w:val="24"/>
          <w:szCs w:val="24"/>
          <w:lang w:val="es-ES" w:eastAsia="es-ES"/>
        </w:rPr>
        <w:t>R E S U L T A N D O:</w:t>
      </w:r>
    </w:p>
    <w:p w:rsidR="002E6C29" w:rsidRPr="009D7854" w:rsidRDefault="002E6C29" w:rsidP="002E6C29">
      <w:pPr>
        <w:widowControl w:val="0"/>
        <w:spacing w:after="0" w:line="240" w:lineRule="auto"/>
        <w:ind w:right="51"/>
        <w:jc w:val="center"/>
        <w:rPr>
          <w:rFonts w:ascii="Arial" w:eastAsia="Times New Roman" w:hAnsi="Arial" w:cs="Arial"/>
          <w:b/>
          <w:bCs/>
          <w:sz w:val="24"/>
          <w:szCs w:val="24"/>
          <w:lang w:val="es-ES" w:eastAsia="es-ES"/>
        </w:rPr>
      </w:pPr>
    </w:p>
    <w:p w:rsidR="002E6C29" w:rsidRDefault="002E6C29" w:rsidP="00801D5A">
      <w:pPr>
        <w:spacing w:line="360" w:lineRule="auto"/>
        <w:ind w:right="51" w:firstLine="709"/>
        <w:jc w:val="both"/>
        <w:rPr>
          <w:rFonts w:ascii="Arial" w:hAnsi="Arial" w:cs="Arial"/>
          <w:sz w:val="24"/>
          <w:szCs w:val="24"/>
        </w:rPr>
      </w:pPr>
      <w:r w:rsidRPr="009D7854">
        <w:rPr>
          <w:rFonts w:ascii="Arial" w:eastAsia="Times New Roman" w:hAnsi="Arial" w:cs="Arial"/>
          <w:b/>
          <w:bCs/>
          <w:sz w:val="24"/>
          <w:szCs w:val="24"/>
          <w:lang w:val="es-ES" w:eastAsia="es-ES"/>
        </w:rPr>
        <w:t>PRIMERO.</w:t>
      </w:r>
      <w:r>
        <w:rPr>
          <w:rFonts w:ascii="Arial" w:eastAsia="Times New Roman" w:hAnsi="Arial" w:cs="Arial"/>
          <w:b/>
          <w:bCs/>
          <w:sz w:val="24"/>
          <w:szCs w:val="24"/>
          <w:lang w:val="es-ES" w:eastAsia="es-ES"/>
        </w:rPr>
        <w:t xml:space="preserve"> </w:t>
      </w:r>
      <w:r w:rsidRPr="00AE664D">
        <w:rPr>
          <w:rFonts w:ascii="Arial" w:eastAsia="Times New Roman" w:hAnsi="Arial" w:cs="Arial"/>
          <w:sz w:val="24"/>
          <w:szCs w:val="24"/>
          <w:lang w:eastAsia="es-ES"/>
        </w:rPr>
        <w:t>Por escr</w:t>
      </w:r>
      <w:r>
        <w:rPr>
          <w:rFonts w:ascii="Arial" w:eastAsia="Times New Roman" w:hAnsi="Arial" w:cs="Arial"/>
          <w:sz w:val="24"/>
          <w:szCs w:val="24"/>
          <w:lang w:eastAsia="es-ES"/>
        </w:rPr>
        <w:t xml:space="preserve">ito recibido </w:t>
      </w:r>
      <w:r w:rsidRPr="00AE664D">
        <w:rPr>
          <w:rFonts w:ascii="Arial" w:eastAsia="Times New Roman" w:hAnsi="Arial" w:cs="Arial"/>
          <w:sz w:val="24"/>
          <w:szCs w:val="24"/>
          <w:lang w:eastAsia="es-ES"/>
        </w:rPr>
        <w:t>e</w:t>
      </w:r>
      <w:r w:rsidRPr="00AE664D">
        <w:rPr>
          <w:rFonts w:ascii="Arial" w:eastAsia="Times New Roman" w:hAnsi="Arial" w:cs="Arial"/>
          <w:sz w:val="24"/>
          <w:szCs w:val="24"/>
          <w:lang w:val="es-ES_tradnl" w:eastAsia="es-ES"/>
        </w:rPr>
        <w:t xml:space="preserve">n la </w:t>
      </w:r>
      <w:r>
        <w:rPr>
          <w:rFonts w:ascii="Arial" w:eastAsia="Times New Roman" w:hAnsi="Arial" w:cs="Arial"/>
          <w:sz w:val="24"/>
          <w:szCs w:val="24"/>
          <w:lang w:val="es-ES_tradnl" w:eastAsia="es-ES"/>
        </w:rPr>
        <w:t xml:space="preserve">Oficialía de Partes Común </w:t>
      </w:r>
      <w:r w:rsidRPr="00AE664D">
        <w:rPr>
          <w:rFonts w:ascii="Arial" w:eastAsia="Times New Roman" w:hAnsi="Arial" w:cs="Arial"/>
          <w:sz w:val="24"/>
          <w:szCs w:val="24"/>
          <w:lang w:val="es-ES_tradnl" w:eastAsia="es-ES"/>
        </w:rPr>
        <w:t xml:space="preserve">de </w:t>
      </w:r>
      <w:r>
        <w:rPr>
          <w:rFonts w:ascii="Arial" w:eastAsia="Times New Roman" w:hAnsi="Arial" w:cs="Arial"/>
          <w:sz w:val="24"/>
          <w:szCs w:val="24"/>
          <w:lang w:val="es-ES_tradnl" w:eastAsia="es-ES"/>
        </w:rPr>
        <w:t xml:space="preserve">la anterior estructura de </w:t>
      </w:r>
      <w:r w:rsidRPr="00AE664D">
        <w:rPr>
          <w:rFonts w:ascii="Arial" w:eastAsia="Times New Roman" w:hAnsi="Arial" w:cs="Arial"/>
          <w:sz w:val="24"/>
          <w:szCs w:val="24"/>
          <w:lang w:val="es-ES_tradnl" w:eastAsia="es-ES"/>
        </w:rPr>
        <w:t>este Tribunal</w:t>
      </w:r>
      <w:r>
        <w:rPr>
          <w:rFonts w:ascii="Arial" w:eastAsia="Times New Roman" w:hAnsi="Arial" w:cs="Arial"/>
          <w:sz w:val="24"/>
          <w:szCs w:val="24"/>
          <w:lang w:val="es-ES_tradnl" w:eastAsia="es-ES"/>
        </w:rPr>
        <w:t>,</w:t>
      </w:r>
      <w:r>
        <w:rPr>
          <w:rFonts w:ascii="Arial" w:eastAsia="Times New Roman" w:hAnsi="Arial" w:cs="Arial"/>
          <w:sz w:val="24"/>
          <w:szCs w:val="24"/>
          <w:lang w:eastAsia="es-ES"/>
        </w:rPr>
        <w:t xml:space="preserve"> el</w:t>
      </w:r>
      <w:r w:rsidR="0067113E">
        <w:rPr>
          <w:rFonts w:ascii="Arial" w:eastAsia="Times New Roman" w:hAnsi="Arial" w:cs="Arial"/>
          <w:sz w:val="24"/>
          <w:szCs w:val="24"/>
          <w:lang w:eastAsia="es-ES"/>
        </w:rPr>
        <w:t xml:space="preserve"> 14 catorce de julio de 2016 dos mil dieciséis</w:t>
      </w:r>
      <w:r>
        <w:rPr>
          <w:rFonts w:ascii="Arial" w:eastAsia="Times New Roman" w:hAnsi="Arial" w:cs="Arial"/>
          <w:sz w:val="24"/>
          <w:szCs w:val="24"/>
          <w:lang w:eastAsia="es-ES"/>
        </w:rPr>
        <w:t xml:space="preserve">, </w:t>
      </w:r>
      <w:r w:rsidR="008F2FD3">
        <w:rPr>
          <w:rFonts w:ascii="Arial" w:hAnsi="Arial" w:cs="Arial"/>
          <w:b/>
          <w:sz w:val="24"/>
          <w:szCs w:val="24"/>
        </w:rPr>
        <w:t>**********</w:t>
      </w:r>
      <w:r w:rsidR="008F2FD3">
        <w:rPr>
          <w:rFonts w:ascii="Arial" w:hAnsi="Arial" w:cs="Arial"/>
          <w:sz w:val="24"/>
          <w:szCs w:val="24"/>
        </w:rPr>
        <w:t>,</w:t>
      </w:r>
      <w:r>
        <w:rPr>
          <w:rFonts w:ascii="Arial" w:eastAsia="Times New Roman" w:hAnsi="Arial" w:cs="Arial"/>
          <w:sz w:val="24"/>
          <w:szCs w:val="24"/>
          <w:lang w:val="es-ES_tradnl" w:eastAsia="es-ES"/>
        </w:rPr>
        <w:t xml:space="preserve"> demandó la </w:t>
      </w:r>
      <w:r w:rsidRPr="00AE664D">
        <w:rPr>
          <w:rFonts w:ascii="Arial" w:eastAsia="Times New Roman" w:hAnsi="Arial" w:cs="Arial"/>
          <w:sz w:val="24"/>
          <w:szCs w:val="24"/>
          <w:lang w:val="es-ES_tradnl" w:eastAsia="es-ES"/>
        </w:rPr>
        <w:t xml:space="preserve">nulidad </w:t>
      </w:r>
      <w:r>
        <w:rPr>
          <w:rFonts w:ascii="Arial" w:hAnsi="Arial" w:cs="Arial"/>
          <w:sz w:val="24"/>
          <w:szCs w:val="24"/>
        </w:rPr>
        <w:t xml:space="preserve">de la orden verbal que decretó su baja definitiva como Policía </w:t>
      </w:r>
      <w:r w:rsidR="0067113E">
        <w:rPr>
          <w:rFonts w:ascii="Arial" w:hAnsi="Arial" w:cs="Arial"/>
          <w:sz w:val="24"/>
          <w:szCs w:val="24"/>
        </w:rPr>
        <w:t xml:space="preserve">Municipal asignada con funciones de Tránsito y Vialidad Municipal, dependiente de la Dirección de Prevención y Seguridad Pública Municipal de la Villa de </w:t>
      </w:r>
      <w:proofErr w:type="spellStart"/>
      <w:r w:rsidR="0067113E">
        <w:rPr>
          <w:rFonts w:ascii="Arial" w:hAnsi="Arial" w:cs="Arial"/>
          <w:sz w:val="24"/>
          <w:szCs w:val="24"/>
        </w:rPr>
        <w:t>Zaachila</w:t>
      </w:r>
      <w:proofErr w:type="spellEnd"/>
      <w:r w:rsidR="0067113E">
        <w:rPr>
          <w:rFonts w:ascii="Arial" w:hAnsi="Arial" w:cs="Arial"/>
          <w:sz w:val="24"/>
          <w:szCs w:val="24"/>
        </w:rPr>
        <w:t>.</w:t>
      </w:r>
    </w:p>
    <w:p w:rsidR="00E463AE" w:rsidRDefault="00801D5A" w:rsidP="00801D5A">
      <w:pPr>
        <w:spacing w:line="360" w:lineRule="auto"/>
        <w:ind w:right="51" w:firstLine="709"/>
        <w:jc w:val="both"/>
        <w:rPr>
          <w:rFonts w:ascii="Arial" w:hAnsi="Arial" w:cs="Arial"/>
          <w:sz w:val="24"/>
          <w:szCs w:val="24"/>
        </w:rPr>
      </w:pPr>
      <w:r>
        <w:rPr>
          <w:rFonts w:ascii="Arial" w:hAnsi="Arial" w:cs="Arial"/>
          <w:sz w:val="24"/>
          <w:szCs w:val="24"/>
        </w:rPr>
        <w:t xml:space="preserve">Por auto de 15 quince de julio de 2016 dos mil dieciséis, </w:t>
      </w:r>
      <w:r>
        <w:rPr>
          <w:rFonts w:ascii="Arial" w:hAnsi="Arial" w:cs="Arial"/>
          <w:b/>
          <w:sz w:val="24"/>
          <w:szCs w:val="24"/>
        </w:rPr>
        <w:t xml:space="preserve">se reservó acordar </w:t>
      </w:r>
      <w:r>
        <w:rPr>
          <w:rFonts w:ascii="Arial" w:hAnsi="Arial" w:cs="Arial"/>
          <w:sz w:val="24"/>
          <w:szCs w:val="24"/>
        </w:rPr>
        <w:t>la admisión de la demanda, y se requirió a la parte actora para que cumpliera con los requerimientos efectuados en autos, con el apercibimiento que en caso de no hacerlo, se desecharía su demanda de nulidad, (foja 24).</w:t>
      </w:r>
    </w:p>
    <w:p w:rsidR="00BB1C7E" w:rsidRPr="00DE39C6" w:rsidRDefault="00801D5A" w:rsidP="00DE39C6">
      <w:pPr>
        <w:tabs>
          <w:tab w:val="left" w:pos="7371"/>
        </w:tabs>
        <w:spacing w:line="360" w:lineRule="auto"/>
        <w:ind w:right="51" w:firstLine="709"/>
        <w:jc w:val="both"/>
        <w:rPr>
          <w:rFonts w:ascii="Arial" w:hAnsi="Arial" w:cs="Arial"/>
          <w:sz w:val="24"/>
          <w:szCs w:val="24"/>
          <w:lang w:val="es-ES_tradnl"/>
        </w:rPr>
      </w:pPr>
      <w:r>
        <w:rPr>
          <w:rFonts w:ascii="Arial" w:hAnsi="Arial" w:cs="Arial"/>
          <w:b/>
          <w:sz w:val="24"/>
          <w:szCs w:val="24"/>
        </w:rPr>
        <w:t xml:space="preserve">SEGUNDO. </w:t>
      </w:r>
      <w:r>
        <w:rPr>
          <w:rFonts w:ascii="Arial" w:hAnsi="Arial" w:cs="Arial"/>
          <w:sz w:val="24"/>
          <w:szCs w:val="24"/>
        </w:rPr>
        <w:t>Por acuerdo de 23 veintitrés de septiembre de 2016 dos mil dieciséis</w:t>
      </w:r>
      <w:r w:rsidR="002E6C29">
        <w:rPr>
          <w:rFonts w:ascii="Arial" w:hAnsi="Arial" w:cs="Arial"/>
          <w:sz w:val="24"/>
          <w:szCs w:val="24"/>
        </w:rPr>
        <w:t>,</w:t>
      </w:r>
      <w:r>
        <w:rPr>
          <w:rFonts w:ascii="Arial" w:hAnsi="Arial" w:cs="Arial"/>
          <w:sz w:val="24"/>
          <w:szCs w:val="24"/>
        </w:rPr>
        <w:t xml:space="preserve"> se tuvo a la actora cumpliendo con los requerimiento efectuados en autos, por lo que</w:t>
      </w:r>
      <w:r w:rsidR="002E6C29">
        <w:rPr>
          <w:rFonts w:ascii="Arial" w:hAnsi="Arial" w:cs="Arial"/>
          <w:sz w:val="24"/>
          <w:szCs w:val="24"/>
          <w:lang w:val="es-ES"/>
        </w:rPr>
        <w:t xml:space="preserve"> </w:t>
      </w:r>
      <w:r>
        <w:rPr>
          <w:rFonts w:ascii="Arial" w:eastAsia="Times New Roman" w:hAnsi="Arial" w:cs="Arial"/>
          <w:b/>
          <w:sz w:val="24"/>
          <w:szCs w:val="24"/>
          <w:lang w:val="es-ES" w:eastAsia="es-ES"/>
        </w:rPr>
        <w:t>se admitió a trámite su</w:t>
      </w:r>
      <w:r w:rsidR="002E6C29" w:rsidRPr="00AE664D">
        <w:rPr>
          <w:rFonts w:ascii="Arial" w:eastAsia="Times New Roman" w:hAnsi="Arial" w:cs="Arial"/>
          <w:b/>
          <w:sz w:val="24"/>
          <w:szCs w:val="24"/>
          <w:lang w:val="es-ES" w:eastAsia="es-ES"/>
        </w:rPr>
        <w:t xml:space="preserve"> demanda</w:t>
      </w:r>
      <w:r>
        <w:rPr>
          <w:rFonts w:ascii="Arial" w:eastAsia="Times New Roman" w:hAnsi="Arial" w:cs="Arial"/>
          <w:b/>
          <w:sz w:val="24"/>
          <w:szCs w:val="24"/>
          <w:lang w:val="es-ES" w:eastAsia="es-ES"/>
        </w:rPr>
        <w:t xml:space="preserve"> de nulidad</w:t>
      </w:r>
      <w:r w:rsidR="002E6C29" w:rsidRPr="00AE664D">
        <w:rPr>
          <w:rFonts w:ascii="Arial" w:eastAsia="Times New Roman" w:hAnsi="Arial" w:cs="Arial"/>
          <w:sz w:val="24"/>
          <w:szCs w:val="24"/>
          <w:lang w:val="es-ES" w:eastAsia="es-ES"/>
        </w:rPr>
        <w:t xml:space="preserve">, ordenándose </w:t>
      </w:r>
      <w:r w:rsidR="002E6C29" w:rsidRPr="00AE664D">
        <w:rPr>
          <w:rFonts w:ascii="Arial" w:eastAsia="Times New Roman" w:hAnsi="Arial" w:cs="Arial"/>
          <w:sz w:val="24"/>
          <w:szCs w:val="24"/>
          <w:lang w:val="es-ES_tradnl" w:eastAsia="es-ES"/>
        </w:rPr>
        <w:t>notificar, emplazar y correr traslado a las autoridades demandadas</w:t>
      </w:r>
      <w:r w:rsidR="000F0FCC">
        <w:rPr>
          <w:rFonts w:ascii="Arial" w:eastAsia="Times New Roman" w:hAnsi="Arial" w:cs="Arial"/>
          <w:sz w:val="24"/>
          <w:szCs w:val="24"/>
          <w:lang w:val="es-ES_tradnl" w:eastAsia="es-ES"/>
        </w:rPr>
        <w:t xml:space="preserve"> vía exhorto</w:t>
      </w:r>
      <w:r w:rsidR="002E6C29" w:rsidRPr="00AE664D">
        <w:rPr>
          <w:rFonts w:ascii="Arial" w:eastAsia="Times New Roman" w:hAnsi="Arial" w:cs="Arial"/>
          <w:sz w:val="24"/>
          <w:szCs w:val="24"/>
          <w:lang w:val="es-ES_tradnl" w:eastAsia="es-ES"/>
        </w:rPr>
        <w:t xml:space="preserve">, para que </w:t>
      </w:r>
      <w:r w:rsidR="002E6C29">
        <w:rPr>
          <w:rFonts w:ascii="Arial" w:eastAsia="Times New Roman" w:hAnsi="Arial" w:cs="Arial"/>
          <w:sz w:val="24"/>
          <w:szCs w:val="24"/>
          <w:lang w:val="es-ES_tradnl" w:eastAsia="es-ES"/>
        </w:rPr>
        <w:t xml:space="preserve">dieran </w:t>
      </w:r>
      <w:r w:rsidR="00444AD4">
        <w:rPr>
          <w:rFonts w:ascii="Arial" w:eastAsia="Times New Roman" w:hAnsi="Arial" w:cs="Arial"/>
          <w:sz w:val="24"/>
          <w:szCs w:val="24"/>
          <w:lang w:val="es-ES_tradnl" w:eastAsia="es-ES"/>
        </w:rPr>
        <w:t>contestación</w:t>
      </w:r>
      <w:r w:rsidR="002E6C29" w:rsidRPr="00AE664D">
        <w:rPr>
          <w:rFonts w:ascii="Arial" w:eastAsia="Times New Roman" w:hAnsi="Arial" w:cs="Arial"/>
          <w:sz w:val="24"/>
          <w:szCs w:val="24"/>
          <w:lang w:val="es-ES_tradnl" w:eastAsia="es-ES"/>
        </w:rPr>
        <w:t xml:space="preserve"> en los términos de ley, apercibidas </w:t>
      </w:r>
      <w:r w:rsidR="00A54503" w:rsidRPr="00AE664D">
        <w:rPr>
          <w:rFonts w:ascii="Arial" w:eastAsia="Times New Roman" w:hAnsi="Arial" w:cs="Arial"/>
          <w:sz w:val="24"/>
          <w:szCs w:val="24"/>
          <w:lang w:val="es-ES_tradnl" w:eastAsia="es-ES"/>
        </w:rPr>
        <w:t>que,</w:t>
      </w:r>
      <w:r w:rsidR="002E6C29" w:rsidRPr="00AE664D">
        <w:rPr>
          <w:rFonts w:ascii="Arial" w:eastAsia="Times New Roman" w:hAnsi="Arial" w:cs="Arial"/>
          <w:sz w:val="24"/>
          <w:szCs w:val="24"/>
          <w:lang w:val="es-ES_tradnl" w:eastAsia="es-ES"/>
        </w:rPr>
        <w:t xml:space="preserve"> para el caso de no hacerlo, se declararía </w:t>
      </w:r>
      <w:proofErr w:type="spellStart"/>
      <w:r w:rsidR="002E6C29" w:rsidRPr="00AE664D">
        <w:rPr>
          <w:rFonts w:ascii="Arial" w:eastAsia="Times New Roman" w:hAnsi="Arial" w:cs="Arial"/>
          <w:sz w:val="24"/>
          <w:szCs w:val="24"/>
          <w:lang w:val="es-ES_tradnl" w:eastAsia="es-ES"/>
        </w:rPr>
        <w:t>precluído</w:t>
      </w:r>
      <w:proofErr w:type="spellEnd"/>
      <w:r w:rsidR="002E6C29" w:rsidRPr="00AE664D">
        <w:rPr>
          <w:rFonts w:ascii="Arial" w:eastAsia="Times New Roman" w:hAnsi="Arial" w:cs="Arial"/>
          <w:sz w:val="24"/>
          <w:szCs w:val="24"/>
          <w:lang w:val="es-ES_tradnl" w:eastAsia="es-ES"/>
        </w:rPr>
        <w:t xml:space="preserve"> su derecho y se les tendría por </w:t>
      </w:r>
      <w:r w:rsidR="002E6C29" w:rsidRPr="00AE664D">
        <w:rPr>
          <w:rFonts w:ascii="Arial" w:eastAsia="Times New Roman" w:hAnsi="Arial" w:cs="Arial"/>
          <w:sz w:val="24"/>
          <w:szCs w:val="24"/>
          <w:lang w:val="es-ES_tradnl" w:eastAsia="es-ES"/>
        </w:rPr>
        <w:lastRenderedPageBreak/>
        <w:t>contestada la demanda en sentido afirmativo, salvo prueba en contrario</w:t>
      </w:r>
      <w:r w:rsidR="00E811E6">
        <w:rPr>
          <w:rFonts w:ascii="Arial" w:eastAsia="Times New Roman" w:hAnsi="Arial" w:cs="Arial"/>
          <w:sz w:val="24"/>
          <w:szCs w:val="24"/>
          <w:lang w:val="es-ES_tradnl" w:eastAsia="es-ES"/>
        </w:rPr>
        <w:t xml:space="preserve">, </w:t>
      </w:r>
      <w:r w:rsidR="00541669">
        <w:rPr>
          <w:rFonts w:ascii="Arial" w:eastAsia="Times New Roman" w:hAnsi="Arial" w:cs="Arial"/>
          <w:sz w:val="24"/>
          <w:szCs w:val="24"/>
          <w:lang w:val="es-ES_tradnl" w:eastAsia="es-ES"/>
        </w:rPr>
        <w:t xml:space="preserve">     (fojas 32, 33 y 34</w:t>
      </w:r>
      <w:r w:rsidR="002E6C29">
        <w:rPr>
          <w:rFonts w:ascii="Arial" w:eastAsia="Times New Roman" w:hAnsi="Arial" w:cs="Arial"/>
          <w:sz w:val="24"/>
          <w:szCs w:val="24"/>
          <w:lang w:val="es-ES_tradnl" w:eastAsia="es-ES"/>
        </w:rPr>
        <w:t>).</w:t>
      </w:r>
    </w:p>
    <w:p w:rsidR="00ED7265" w:rsidRDefault="00D344E7" w:rsidP="002C02E9">
      <w:pPr>
        <w:tabs>
          <w:tab w:val="left" w:pos="7371"/>
        </w:tabs>
        <w:spacing w:line="360" w:lineRule="auto"/>
        <w:ind w:right="51" w:firstLine="708"/>
        <w:jc w:val="both"/>
        <w:rPr>
          <w:rFonts w:ascii="Arial" w:hAnsi="Arial" w:cs="Arial"/>
          <w:sz w:val="24"/>
          <w:szCs w:val="24"/>
          <w:lang w:val="es-ES"/>
        </w:rPr>
      </w:pPr>
      <w:r>
        <w:rPr>
          <w:rFonts w:ascii="Arial" w:hAnsi="Arial" w:cs="Arial"/>
          <w:b/>
          <w:sz w:val="24"/>
          <w:szCs w:val="24"/>
          <w:lang w:val="es-ES"/>
        </w:rPr>
        <w:t>TERCERO</w:t>
      </w:r>
      <w:r w:rsidR="002E6C29" w:rsidRPr="00307468">
        <w:rPr>
          <w:rFonts w:ascii="Arial" w:hAnsi="Arial" w:cs="Arial"/>
          <w:sz w:val="24"/>
          <w:szCs w:val="24"/>
          <w:lang w:val="es-ES"/>
        </w:rPr>
        <w:t>. Mediante proveído de</w:t>
      </w:r>
      <w:r w:rsidR="002E6C29">
        <w:rPr>
          <w:rFonts w:ascii="Arial" w:hAnsi="Arial" w:cs="Arial"/>
          <w:sz w:val="24"/>
          <w:szCs w:val="24"/>
          <w:lang w:val="es-ES"/>
        </w:rPr>
        <w:t xml:space="preserve"> </w:t>
      </w:r>
      <w:r w:rsidR="00ED7265">
        <w:rPr>
          <w:rFonts w:ascii="Arial" w:hAnsi="Arial" w:cs="Arial"/>
          <w:sz w:val="24"/>
          <w:szCs w:val="24"/>
          <w:lang w:val="es-ES"/>
        </w:rPr>
        <w:t xml:space="preserve">03 tres de febrero de 2017 dos mil diecisiete, se tuvo al Jefe del Departamento Contencioso de la Jefatura Delegacional </w:t>
      </w:r>
      <w:r w:rsidR="00F67C60">
        <w:rPr>
          <w:rFonts w:ascii="Arial" w:hAnsi="Arial" w:cs="Arial"/>
          <w:sz w:val="24"/>
          <w:szCs w:val="24"/>
          <w:lang w:val="es-ES"/>
        </w:rPr>
        <w:t>de Servicios Jurídicos del Instituto Mexicano del Seguro Social y a la D</w:t>
      </w:r>
      <w:r w:rsidR="00B9609F">
        <w:rPr>
          <w:rFonts w:ascii="Arial" w:hAnsi="Arial" w:cs="Arial"/>
          <w:sz w:val="24"/>
          <w:szCs w:val="24"/>
          <w:lang w:val="es-ES"/>
        </w:rPr>
        <w:t>irectora General del Centro Estatal de Evaluación y Confianza del Secretariado Ejecutivo del Sistema Estatal de Seguridad Pública, rindiendo el informe</w:t>
      </w:r>
      <w:r w:rsidR="00CB028D">
        <w:rPr>
          <w:rFonts w:ascii="Arial" w:hAnsi="Arial" w:cs="Arial"/>
          <w:sz w:val="24"/>
          <w:szCs w:val="24"/>
          <w:lang w:val="es-ES"/>
        </w:rPr>
        <w:t xml:space="preserve"> requerido; se tuvo a la actora solicitando copias simples de todo lo actuado en el presente asunto y señaló nuevo domicilio para oír y recibir notificaciones, por lo que se ordenó notificarle vía exhorto.</w:t>
      </w:r>
    </w:p>
    <w:p w:rsidR="002C02E9" w:rsidRDefault="00CB028D" w:rsidP="002C02E9">
      <w:pPr>
        <w:tabs>
          <w:tab w:val="left" w:pos="7371"/>
        </w:tabs>
        <w:spacing w:line="360" w:lineRule="auto"/>
        <w:ind w:right="51" w:firstLine="708"/>
        <w:jc w:val="both"/>
        <w:rPr>
          <w:rFonts w:ascii="Arial" w:hAnsi="Arial" w:cs="Arial"/>
          <w:sz w:val="24"/>
          <w:szCs w:val="24"/>
          <w:lang w:val="es-ES"/>
        </w:rPr>
      </w:pPr>
      <w:r>
        <w:rPr>
          <w:rFonts w:ascii="Arial" w:hAnsi="Arial" w:cs="Arial"/>
          <w:sz w:val="24"/>
          <w:szCs w:val="24"/>
          <w:lang w:val="es-ES"/>
        </w:rPr>
        <w:t>En el mismo auto</w:t>
      </w:r>
      <w:r w:rsidR="002C02E9">
        <w:rPr>
          <w:rFonts w:ascii="Arial" w:hAnsi="Arial" w:cs="Arial"/>
          <w:sz w:val="24"/>
          <w:szCs w:val="24"/>
          <w:lang w:val="es-ES"/>
        </w:rPr>
        <w:t xml:space="preserve"> se ordenó girar exhorto al Juzgado Mixto de Primera Instancia del Distrito Judicial de la Villa de </w:t>
      </w:r>
      <w:proofErr w:type="spellStart"/>
      <w:r w:rsidR="002C02E9">
        <w:rPr>
          <w:rFonts w:ascii="Arial" w:hAnsi="Arial" w:cs="Arial"/>
          <w:sz w:val="24"/>
          <w:szCs w:val="24"/>
          <w:lang w:val="es-ES"/>
        </w:rPr>
        <w:t>Zaachila</w:t>
      </w:r>
      <w:proofErr w:type="spellEnd"/>
      <w:r w:rsidR="002C02E9">
        <w:rPr>
          <w:rFonts w:ascii="Arial" w:hAnsi="Arial" w:cs="Arial"/>
          <w:sz w:val="24"/>
          <w:szCs w:val="24"/>
          <w:lang w:val="es-ES"/>
        </w:rPr>
        <w:t>, Oaxaca, para que en auxilio de ésta Sala notificara a las autoridades demandadas el acuerdo de 23 veintitrés de septiembre de 2016 dos mil dieciséis, (foja 66 y 679.</w:t>
      </w:r>
    </w:p>
    <w:p w:rsidR="002C02E9" w:rsidRDefault="002C02E9" w:rsidP="0096324D">
      <w:pPr>
        <w:tabs>
          <w:tab w:val="left" w:pos="7371"/>
        </w:tabs>
        <w:spacing w:line="360" w:lineRule="auto"/>
        <w:ind w:right="51" w:firstLine="708"/>
        <w:jc w:val="both"/>
        <w:rPr>
          <w:rFonts w:ascii="Arial" w:hAnsi="Arial" w:cs="Arial"/>
          <w:sz w:val="24"/>
          <w:szCs w:val="24"/>
          <w:lang w:val="es-ES"/>
        </w:rPr>
      </w:pPr>
      <w:r>
        <w:rPr>
          <w:rFonts w:ascii="Arial" w:hAnsi="Arial" w:cs="Arial"/>
          <w:b/>
          <w:sz w:val="24"/>
          <w:szCs w:val="24"/>
          <w:lang w:val="es-ES"/>
        </w:rPr>
        <w:t xml:space="preserve">CUARTO. </w:t>
      </w:r>
      <w:r>
        <w:rPr>
          <w:rFonts w:ascii="Arial" w:hAnsi="Arial" w:cs="Arial"/>
          <w:sz w:val="24"/>
          <w:szCs w:val="24"/>
          <w:lang w:val="es-ES"/>
        </w:rPr>
        <w:t xml:space="preserve">Por auto de 17 diecisiete de marzo de 2017 dos mil diecisiete, se tuvo a la parte actora revocando el domicilio que tenía señalado para oír y recibir notificaciones, por lo que se le ordenó notificarle por medio de lista que se fijaría en los estrados de </w:t>
      </w:r>
      <w:r w:rsidR="002A6C3C">
        <w:rPr>
          <w:rFonts w:ascii="Arial" w:hAnsi="Arial" w:cs="Arial"/>
          <w:sz w:val="24"/>
          <w:szCs w:val="24"/>
          <w:lang w:val="es-ES"/>
        </w:rPr>
        <w:t xml:space="preserve">éste Tribunal; se tuvo al </w:t>
      </w:r>
      <w:r w:rsidR="002A6C3C">
        <w:rPr>
          <w:rFonts w:ascii="Arial" w:hAnsi="Arial" w:cs="Arial"/>
          <w:b/>
          <w:sz w:val="24"/>
          <w:szCs w:val="24"/>
          <w:lang w:val="es-ES"/>
        </w:rPr>
        <w:t xml:space="preserve">Juez Mixto del Distrito Judicial de la Villa de </w:t>
      </w:r>
      <w:proofErr w:type="spellStart"/>
      <w:r w:rsidR="002A6C3C">
        <w:rPr>
          <w:rFonts w:ascii="Arial" w:hAnsi="Arial" w:cs="Arial"/>
          <w:b/>
          <w:sz w:val="24"/>
          <w:szCs w:val="24"/>
          <w:lang w:val="es-ES"/>
        </w:rPr>
        <w:t>Zaachila</w:t>
      </w:r>
      <w:proofErr w:type="spellEnd"/>
      <w:r w:rsidR="002A6C3C">
        <w:rPr>
          <w:rFonts w:ascii="Arial" w:hAnsi="Arial" w:cs="Arial"/>
          <w:b/>
          <w:sz w:val="24"/>
          <w:szCs w:val="24"/>
          <w:lang w:val="es-ES"/>
        </w:rPr>
        <w:t xml:space="preserve">, Oaxaca, </w:t>
      </w:r>
      <w:r w:rsidR="002A6C3C">
        <w:rPr>
          <w:rFonts w:ascii="Arial" w:hAnsi="Arial" w:cs="Arial"/>
          <w:sz w:val="24"/>
          <w:szCs w:val="24"/>
          <w:lang w:val="es-ES"/>
        </w:rPr>
        <w:t>devolviendo sin diligenciar el exhorto número 018/2017, por lo que se ordenó enviar nuevamente exhorto al citado Juzgado, para que en auxilio de ésta Sala notificara a las autoridades demandadas los acuerdos de 23 veintitrés de septiembre de 2016 dos mil dieciséis, y 03 tres de febrero de 2017 dos mil diecisiete, (foja 95).</w:t>
      </w:r>
    </w:p>
    <w:p w:rsidR="00B3283A" w:rsidRDefault="00B3283A" w:rsidP="0096324D">
      <w:pPr>
        <w:tabs>
          <w:tab w:val="left" w:pos="7371"/>
        </w:tabs>
        <w:spacing w:line="360" w:lineRule="auto"/>
        <w:ind w:right="51" w:firstLine="708"/>
        <w:jc w:val="both"/>
        <w:rPr>
          <w:rFonts w:ascii="Arial" w:hAnsi="Arial" w:cs="Arial"/>
          <w:sz w:val="24"/>
          <w:szCs w:val="24"/>
          <w:lang w:val="es-ES"/>
        </w:rPr>
      </w:pPr>
      <w:r>
        <w:rPr>
          <w:rFonts w:ascii="Arial" w:hAnsi="Arial" w:cs="Arial"/>
          <w:b/>
          <w:sz w:val="24"/>
          <w:szCs w:val="24"/>
          <w:lang w:val="es-ES"/>
        </w:rPr>
        <w:t xml:space="preserve">QUINTO. </w:t>
      </w:r>
      <w:r>
        <w:rPr>
          <w:rFonts w:ascii="Arial" w:hAnsi="Arial" w:cs="Arial"/>
          <w:sz w:val="24"/>
          <w:szCs w:val="24"/>
          <w:lang w:val="es-ES"/>
        </w:rPr>
        <w:t xml:space="preserve">Por acuerdo de 20 veinte de junio de 2017 dos mil diecisiete, </w:t>
      </w:r>
      <w:r w:rsidR="0096324D">
        <w:rPr>
          <w:rFonts w:ascii="Arial" w:hAnsi="Arial" w:cs="Arial"/>
          <w:sz w:val="24"/>
          <w:szCs w:val="24"/>
          <w:lang w:val="es-ES"/>
        </w:rPr>
        <w:t xml:space="preserve">se ordenó enviar oficio recordatorio al </w:t>
      </w:r>
      <w:r w:rsidR="0096324D">
        <w:rPr>
          <w:rFonts w:ascii="Arial" w:hAnsi="Arial" w:cs="Arial"/>
          <w:b/>
          <w:sz w:val="24"/>
          <w:szCs w:val="24"/>
          <w:lang w:val="es-ES"/>
        </w:rPr>
        <w:t xml:space="preserve">Juzgado Mixto de Primera Instancia del Distrito Judicial de la Villa de </w:t>
      </w:r>
      <w:proofErr w:type="spellStart"/>
      <w:r w:rsidR="0096324D">
        <w:rPr>
          <w:rFonts w:ascii="Arial" w:hAnsi="Arial" w:cs="Arial"/>
          <w:b/>
          <w:sz w:val="24"/>
          <w:szCs w:val="24"/>
          <w:lang w:val="es-ES"/>
        </w:rPr>
        <w:t>Zaachila</w:t>
      </w:r>
      <w:proofErr w:type="spellEnd"/>
      <w:r w:rsidR="0096324D">
        <w:rPr>
          <w:rFonts w:ascii="Arial" w:hAnsi="Arial" w:cs="Arial"/>
          <w:b/>
          <w:sz w:val="24"/>
          <w:szCs w:val="24"/>
          <w:lang w:val="es-ES"/>
        </w:rPr>
        <w:t>, Oaxaca</w:t>
      </w:r>
      <w:r w:rsidR="0096324D">
        <w:rPr>
          <w:rFonts w:ascii="Arial" w:hAnsi="Arial" w:cs="Arial"/>
          <w:sz w:val="24"/>
          <w:szCs w:val="24"/>
          <w:lang w:val="es-ES"/>
        </w:rPr>
        <w:t>, para que a la brevedad posible remitiera el exhorto número 043/2017, (foja 99).</w:t>
      </w:r>
    </w:p>
    <w:p w:rsidR="002E6C29" w:rsidRPr="00D60B88" w:rsidRDefault="0096324D" w:rsidP="00D60B88">
      <w:pPr>
        <w:tabs>
          <w:tab w:val="left" w:pos="7371"/>
        </w:tabs>
        <w:spacing w:after="0" w:line="360" w:lineRule="auto"/>
        <w:ind w:right="51" w:firstLine="708"/>
        <w:jc w:val="both"/>
        <w:rPr>
          <w:rFonts w:ascii="Arial" w:hAnsi="Arial" w:cs="Arial"/>
          <w:sz w:val="24"/>
          <w:szCs w:val="24"/>
          <w:lang w:val="es-ES"/>
        </w:rPr>
      </w:pPr>
      <w:r>
        <w:rPr>
          <w:rFonts w:ascii="Arial" w:hAnsi="Arial" w:cs="Arial"/>
          <w:b/>
          <w:sz w:val="24"/>
          <w:szCs w:val="24"/>
          <w:lang w:val="es-ES"/>
        </w:rPr>
        <w:t xml:space="preserve">SEXTO. </w:t>
      </w:r>
      <w:r w:rsidR="00F505BB">
        <w:rPr>
          <w:rFonts w:ascii="Arial" w:hAnsi="Arial" w:cs="Arial"/>
          <w:sz w:val="24"/>
          <w:szCs w:val="24"/>
          <w:lang w:val="es-ES"/>
        </w:rPr>
        <w:t xml:space="preserve">Mediante proveído de 13 trece de noviembre de 2017 dos mil diecisiete, </w:t>
      </w:r>
      <w:r w:rsidR="00AD6F3E">
        <w:rPr>
          <w:rFonts w:ascii="Arial" w:hAnsi="Arial" w:cs="Arial"/>
          <w:sz w:val="24"/>
          <w:szCs w:val="24"/>
          <w:lang w:val="es-ES"/>
        </w:rPr>
        <w:t xml:space="preserve">se tuvo a la </w:t>
      </w:r>
      <w:r w:rsidR="00AD6F3E">
        <w:rPr>
          <w:rFonts w:ascii="Arial" w:hAnsi="Arial" w:cs="Arial"/>
          <w:b/>
          <w:sz w:val="24"/>
          <w:szCs w:val="24"/>
          <w:lang w:val="es-ES"/>
        </w:rPr>
        <w:t xml:space="preserve">Jueza del Juzgado Mixto de Primera Instancia de </w:t>
      </w:r>
      <w:proofErr w:type="spellStart"/>
      <w:r w:rsidR="00AD6F3E">
        <w:rPr>
          <w:rFonts w:ascii="Arial" w:hAnsi="Arial" w:cs="Arial"/>
          <w:b/>
          <w:sz w:val="24"/>
          <w:szCs w:val="24"/>
          <w:lang w:val="es-ES"/>
        </w:rPr>
        <w:t>Zaachila</w:t>
      </w:r>
      <w:proofErr w:type="spellEnd"/>
      <w:r w:rsidR="00AD6F3E">
        <w:rPr>
          <w:rFonts w:ascii="Arial" w:hAnsi="Arial" w:cs="Arial"/>
          <w:b/>
          <w:sz w:val="24"/>
          <w:szCs w:val="24"/>
          <w:lang w:val="es-ES"/>
        </w:rPr>
        <w:t>, Oaxaca</w:t>
      </w:r>
      <w:r w:rsidR="00AD6F3E">
        <w:rPr>
          <w:rFonts w:ascii="Arial" w:hAnsi="Arial" w:cs="Arial"/>
          <w:sz w:val="24"/>
          <w:szCs w:val="24"/>
          <w:lang w:val="es-ES"/>
        </w:rPr>
        <w:t xml:space="preserve">, remitiendo debidamente diligenciado el exhorto número 43/2017, </w:t>
      </w:r>
      <w:r w:rsidR="009F3212">
        <w:rPr>
          <w:rFonts w:ascii="Arial" w:hAnsi="Arial" w:cs="Arial"/>
          <w:sz w:val="24"/>
          <w:szCs w:val="24"/>
          <w:lang w:val="es-ES"/>
        </w:rPr>
        <w:t>por medio del cual notificó a las autoridades demandadas los autos de 23 veintitrés de septiembre de 2016 dos mil dieciséis, 03 tres de febrero y 17 diecisiete de ma</w:t>
      </w:r>
      <w:r w:rsidR="00D60B88">
        <w:rPr>
          <w:rFonts w:ascii="Arial" w:hAnsi="Arial" w:cs="Arial"/>
          <w:sz w:val="24"/>
          <w:szCs w:val="24"/>
          <w:lang w:val="es-ES"/>
        </w:rPr>
        <w:t xml:space="preserve">rzo de 2017 dos mil diecisiete; se tuvo a la </w:t>
      </w:r>
      <w:r w:rsidR="00D60B88">
        <w:rPr>
          <w:rFonts w:ascii="Arial" w:hAnsi="Arial" w:cs="Arial"/>
          <w:b/>
          <w:sz w:val="24"/>
          <w:szCs w:val="24"/>
          <w:lang w:val="es-ES"/>
        </w:rPr>
        <w:t xml:space="preserve">Presidente Municipal, Síndico Municipal y Director de Prevención y Seguridad Pública, autoridades del Municipio de la Villa de </w:t>
      </w:r>
      <w:proofErr w:type="spellStart"/>
      <w:r w:rsidR="00D60B88">
        <w:rPr>
          <w:rFonts w:ascii="Arial" w:hAnsi="Arial" w:cs="Arial"/>
          <w:b/>
          <w:sz w:val="24"/>
          <w:szCs w:val="24"/>
          <w:lang w:val="es-ES"/>
        </w:rPr>
        <w:t>Zaachila</w:t>
      </w:r>
      <w:proofErr w:type="spellEnd"/>
      <w:r w:rsidR="00D60B88">
        <w:rPr>
          <w:rFonts w:ascii="Arial" w:hAnsi="Arial" w:cs="Arial"/>
          <w:b/>
          <w:sz w:val="24"/>
          <w:szCs w:val="24"/>
          <w:lang w:val="es-ES"/>
        </w:rPr>
        <w:t>, Oaxaca</w:t>
      </w:r>
      <w:r w:rsidR="00D60B88">
        <w:rPr>
          <w:rFonts w:ascii="Arial" w:hAnsi="Arial" w:cs="Arial"/>
          <w:sz w:val="24"/>
          <w:szCs w:val="24"/>
          <w:lang w:val="es-ES"/>
        </w:rPr>
        <w:t xml:space="preserve">, </w:t>
      </w:r>
      <w:r w:rsidR="002E6C29">
        <w:rPr>
          <w:rFonts w:ascii="Arial" w:eastAsia="Times New Roman" w:hAnsi="Arial" w:cs="Arial"/>
          <w:b/>
          <w:sz w:val="24"/>
          <w:szCs w:val="24"/>
          <w:lang w:val="es-ES_tradnl" w:eastAsia="es-ES"/>
        </w:rPr>
        <w:t xml:space="preserve">dando contestación </w:t>
      </w:r>
      <w:r w:rsidR="002E6C29">
        <w:rPr>
          <w:rFonts w:ascii="Arial" w:eastAsia="Times New Roman" w:hAnsi="Arial" w:cs="Arial"/>
          <w:sz w:val="24"/>
          <w:szCs w:val="24"/>
          <w:lang w:val="es-ES_tradnl" w:eastAsia="es-ES"/>
        </w:rPr>
        <w:t>a</w:t>
      </w:r>
      <w:r w:rsidR="002E6C29" w:rsidRPr="00EA79CE">
        <w:rPr>
          <w:rFonts w:ascii="Arial" w:eastAsia="Times New Roman" w:hAnsi="Arial" w:cs="Arial"/>
          <w:sz w:val="24"/>
          <w:szCs w:val="24"/>
          <w:lang w:val="es-ES_tradnl" w:eastAsia="es-ES"/>
        </w:rPr>
        <w:t xml:space="preserve"> la demanda</w:t>
      </w:r>
      <w:r w:rsidR="002E6C29">
        <w:rPr>
          <w:rFonts w:ascii="Arial" w:eastAsia="Times New Roman" w:hAnsi="Arial" w:cs="Arial"/>
          <w:sz w:val="24"/>
          <w:szCs w:val="24"/>
          <w:lang w:val="es-ES_tradnl" w:eastAsia="es-ES"/>
        </w:rPr>
        <w:t>,</w:t>
      </w:r>
      <w:r w:rsidR="002E6C29" w:rsidRPr="009D7854">
        <w:rPr>
          <w:rFonts w:ascii="Arial" w:eastAsia="Times New Roman" w:hAnsi="Arial" w:cs="Arial"/>
          <w:sz w:val="24"/>
          <w:szCs w:val="24"/>
          <w:lang w:val="es-ES_tradnl" w:eastAsia="es-ES"/>
        </w:rPr>
        <w:t xml:space="preserve"> haciendo valer sus excepciones y defensas y por of</w:t>
      </w:r>
      <w:r w:rsidR="002E6C29">
        <w:rPr>
          <w:rFonts w:ascii="Arial" w:eastAsia="Times New Roman" w:hAnsi="Arial" w:cs="Arial"/>
          <w:sz w:val="24"/>
          <w:szCs w:val="24"/>
          <w:lang w:val="es-ES_tradnl" w:eastAsia="es-ES"/>
        </w:rPr>
        <w:t>recidas y admitidas sus pruebas;</w:t>
      </w:r>
      <w:r w:rsidR="002E6C29" w:rsidRPr="009D7854">
        <w:rPr>
          <w:rFonts w:ascii="Arial" w:eastAsia="Times New Roman" w:hAnsi="Arial" w:cs="Arial"/>
          <w:sz w:val="24"/>
          <w:szCs w:val="24"/>
          <w:lang w:val="es-ES_tradnl" w:eastAsia="es-ES"/>
        </w:rPr>
        <w:t xml:space="preserve"> ordenándose correr traslado a la parte actora co</w:t>
      </w:r>
      <w:r w:rsidR="002E6C29">
        <w:rPr>
          <w:rFonts w:ascii="Arial" w:eastAsia="Times New Roman" w:hAnsi="Arial" w:cs="Arial"/>
          <w:sz w:val="24"/>
          <w:szCs w:val="24"/>
          <w:lang w:val="es-ES_tradnl" w:eastAsia="es-ES"/>
        </w:rPr>
        <w:t xml:space="preserve">n el escrito </w:t>
      </w:r>
      <w:r w:rsidR="00E840EE">
        <w:rPr>
          <w:rFonts w:ascii="Arial" w:eastAsia="Times New Roman" w:hAnsi="Arial" w:cs="Arial"/>
          <w:sz w:val="24"/>
          <w:szCs w:val="24"/>
          <w:lang w:val="es-ES_tradnl" w:eastAsia="es-ES"/>
        </w:rPr>
        <w:t xml:space="preserve">de contestación de la demanda </w:t>
      </w:r>
      <w:r w:rsidR="008C2445">
        <w:rPr>
          <w:rFonts w:ascii="Arial" w:eastAsia="Times New Roman" w:hAnsi="Arial" w:cs="Arial"/>
          <w:sz w:val="24"/>
          <w:szCs w:val="24"/>
          <w:lang w:val="es-ES_tradnl" w:eastAsia="es-ES"/>
        </w:rPr>
        <w:t>para que dentro de término de cinco días hábiles ampliara su demanda de nulidad, (fojas 205 y 206).</w:t>
      </w:r>
    </w:p>
    <w:p w:rsidR="00167C14" w:rsidRDefault="00167C14" w:rsidP="007A5AFE">
      <w:pPr>
        <w:spacing w:line="360" w:lineRule="auto"/>
        <w:ind w:right="51" w:firstLine="708"/>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SÉPTIMO</w:t>
      </w:r>
      <w:r w:rsidR="002E6C29">
        <w:rPr>
          <w:rFonts w:ascii="Arial" w:eastAsia="Times New Roman" w:hAnsi="Arial" w:cs="Arial"/>
          <w:b/>
          <w:sz w:val="24"/>
          <w:szCs w:val="24"/>
          <w:lang w:val="es-ES_tradnl" w:eastAsia="es-ES"/>
        </w:rPr>
        <w:t>.</w:t>
      </w:r>
      <w:r>
        <w:rPr>
          <w:rFonts w:ascii="Arial" w:eastAsia="Times New Roman" w:hAnsi="Arial" w:cs="Arial"/>
          <w:sz w:val="24"/>
          <w:szCs w:val="24"/>
          <w:lang w:val="es-ES_tradnl" w:eastAsia="es-ES"/>
        </w:rPr>
        <w:t xml:space="preserve"> Por auto de 30 treinta de enero de 2018 dos mil dieciocho, se tuvo a la parte actora, señalando nuevo domicilio para oír y recibir notificaciones, (foja 208).</w:t>
      </w:r>
    </w:p>
    <w:p w:rsidR="00177C35" w:rsidRDefault="00167C14" w:rsidP="00177C35">
      <w:pPr>
        <w:spacing w:line="360" w:lineRule="auto"/>
        <w:ind w:right="51" w:firstLine="708"/>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OCTAVO. </w:t>
      </w:r>
      <w:r>
        <w:rPr>
          <w:rFonts w:ascii="Arial" w:eastAsia="Times New Roman" w:hAnsi="Arial" w:cs="Arial"/>
          <w:sz w:val="24"/>
          <w:szCs w:val="24"/>
          <w:lang w:val="es-ES_tradnl" w:eastAsia="es-ES"/>
        </w:rPr>
        <w:t xml:space="preserve">Por acuerdo </w:t>
      </w:r>
      <w:r w:rsidR="002E6C29">
        <w:rPr>
          <w:rFonts w:ascii="Arial" w:eastAsia="Times New Roman" w:hAnsi="Arial" w:cs="Arial"/>
          <w:sz w:val="24"/>
          <w:szCs w:val="24"/>
          <w:lang w:val="es-ES_tradnl" w:eastAsia="es-ES"/>
        </w:rPr>
        <w:t xml:space="preserve">de </w:t>
      </w:r>
      <w:r>
        <w:rPr>
          <w:rFonts w:ascii="Arial" w:eastAsia="Times New Roman" w:hAnsi="Arial" w:cs="Arial"/>
          <w:sz w:val="24"/>
          <w:szCs w:val="24"/>
          <w:lang w:val="es-ES_tradnl" w:eastAsia="es-ES"/>
        </w:rPr>
        <w:t xml:space="preserve">03 tres de abril </w:t>
      </w:r>
      <w:r w:rsidR="002E6C29">
        <w:rPr>
          <w:rFonts w:ascii="Arial" w:eastAsia="Times New Roman" w:hAnsi="Arial" w:cs="Arial"/>
          <w:sz w:val="24"/>
          <w:szCs w:val="24"/>
          <w:lang w:val="es-ES_tradnl" w:eastAsia="es-ES"/>
        </w:rPr>
        <w:t xml:space="preserve">de 2018 dos mil dieciocho, se hizo del conocimiento a las partes, el cambio de estructura de </w:t>
      </w:r>
      <w:r w:rsidR="00412076">
        <w:rPr>
          <w:rFonts w:ascii="Arial" w:eastAsia="Times New Roman" w:hAnsi="Arial" w:cs="Arial"/>
          <w:sz w:val="24"/>
          <w:szCs w:val="24"/>
          <w:lang w:val="es-ES_tradnl" w:eastAsia="es-ES"/>
        </w:rPr>
        <w:t xml:space="preserve">este </w:t>
      </w:r>
      <w:r w:rsidR="002E6C29">
        <w:rPr>
          <w:rFonts w:ascii="Arial" w:eastAsia="Times New Roman" w:hAnsi="Arial" w:cs="Arial"/>
          <w:sz w:val="24"/>
          <w:szCs w:val="24"/>
          <w:lang w:val="es-ES_tradnl" w:eastAsia="es-ES"/>
        </w:rPr>
        <w:t xml:space="preserve">Tribunal de lo Contencioso Administrativo y de Cuentas a </w:t>
      </w:r>
      <w:r w:rsidR="002E6C29">
        <w:rPr>
          <w:rFonts w:ascii="Arial" w:eastAsia="Times New Roman" w:hAnsi="Arial" w:cs="Arial"/>
          <w:b/>
          <w:sz w:val="24"/>
          <w:szCs w:val="24"/>
          <w:lang w:val="es-ES_tradnl" w:eastAsia="es-ES"/>
        </w:rPr>
        <w:t>Tribunal de Justicia Administrativa del Estado</w:t>
      </w:r>
      <w:r w:rsidR="002E6C29">
        <w:rPr>
          <w:rFonts w:ascii="Arial" w:eastAsia="Times New Roman" w:hAnsi="Arial" w:cs="Arial"/>
          <w:sz w:val="24"/>
          <w:szCs w:val="24"/>
          <w:lang w:val="es-ES_tradnl" w:eastAsia="es-ES"/>
        </w:rPr>
        <w:t xml:space="preserve"> y el inicio de actividades, (</w:t>
      </w:r>
      <w:r w:rsidR="007A5AFE">
        <w:rPr>
          <w:rFonts w:ascii="Arial" w:eastAsia="Times New Roman" w:hAnsi="Arial" w:cs="Arial"/>
          <w:sz w:val="24"/>
          <w:szCs w:val="24"/>
          <w:lang w:val="es-ES_tradnl" w:eastAsia="es-ES"/>
        </w:rPr>
        <w:t>foja 209</w:t>
      </w:r>
      <w:r w:rsidR="002E6C29">
        <w:rPr>
          <w:rFonts w:ascii="Arial" w:eastAsia="Times New Roman" w:hAnsi="Arial" w:cs="Arial"/>
          <w:sz w:val="24"/>
          <w:szCs w:val="24"/>
          <w:lang w:val="es-ES_tradnl" w:eastAsia="es-ES"/>
        </w:rPr>
        <w:t>).</w:t>
      </w:r>
    </w:p>
    <w:p w:rsidR="002E6C29" w:rsidRDefault="00177C35" w:rsidP="004D147E">
      <w:pPr>
        <w:spacing w:after="0" w:line="360" w:lineRule="auto"/>
        <w:ind w:right="51" w:firstLine="708"/>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NOVENO</w:t>
      </w:r>
      <w:r w:rsidR="002E6C29" w:rsidRPr="00DC4CE7">
        <w:rPr>
          <w:rFonts w:ascii="Arial" w:eastAsia="Times New Roman" w:hAnsi="Arial" w:cs="Arial"/>
          <w:b/>
          <w:sz w:val="24"/>
          <w:szCs w:val="24"/>
          <w:lang w:val="es-ES_tradnl" w:eastAsia="es-ES"/>
        </w:rPr>
        <w:t>.</w:t>
      </w:r>
      <w:r w:rsidR="002E6C29">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Mediante proveído de 12 doce de junio de 2018 dos mil dieciocho, se tuvo a las autoridades demandadas señalando domicilio para oír y recibir notificaciones, se le hizo efectivo el apercibimiento a la parte actora </w:t>
      </w:r>
      <w:r w:rsidR="00945B61">
        <w:rPr>
          <w:rFonts w:ascii="Arial" w:eastAsia="Times New Roman" w:hAnsi="Arial" w:cs="Arial"/>
          <w:sz w:val="24"/>
          <w:szCs w:val="24"/>
          <w:lang w:val="es-ES_tradnl" w:eastAsia="es-ES"/>
        </w:rPr>
        <w:t>y se declaró la preclusión de su derecho para realizar la ampliaci</w:t>
      </w:r>
      <w:r w:rsidR="001F151F">
        <w:rPr>
          <w:rFonts w:ascii="Arial" w:eastAsia="Times New Roman" w:hAnsi="Arial" w:cs="Arial"/>
          <w:sz w:val="24"/>
          <w:szCs w:val="24"/>
          <w:lang w:val="es-ES_tradnl" w:eastAsia="es-ES"/>
        </w:rPr>
        <w:t>ón de su demanda de nulidad y se fijó día y hora para la celebración de la Audiencia de Ley</w:t>
      </w:r>
      <w:r w:rsidR="007702EA">
        <w:rPr>
          <w:rFonts w:ascii="Arial" w:eastAsia="Times New Roman" w:hAnsi="Arial" w:cs="Arial"/>
          <w:sz w:val="24"/>
          <w:szCs w:val="24"/>
          <w:lang w:val="es-ES_tradnl" w:eastAsia="es-ES"/>
        </w:rPr>
        <w:t xml:space="preserve"> </w:t>
      </w:r>
      <w:r w:rsidR="001F151F">
        <w:rPr>
          <w:rFonts w:ascii="Arial" w:eastAsia="Times New Roman" w:hAnsi="Arial" w:cs="Arial"/>
          <w:sz w:val="24"/>
          <w:szCs w:val="24"/>
          <w:lang w:val="es-ES_tradnl" w:eastAsia="es-ES"/>
        </w:rPr>
        <w:t xml:space="preserve">      (foja 229)</w:t>
      </w:r>
    </w:p>
    <w:p w:rsidR="00BA2D46" w:rsidRPr="00BA2D46" w:rsidRDefault="00BA2D46" w:rsidP="004D147E">
      <w:pPr>
        <w:spacing w:after="0" w:line="360" w:lineRule="auto"/>
        <w:ind w:right="51" w:firstLine="708"/>
        <w:jc w:val="both"/>
        <w:rPr>
          <w:rFonts w:ascii="Arial" w:eastAsia="Times New Roman" w:hAnsi="Arial" w:cs="Arial"/>
          <w:sz w:val="6"/>
          <w:szCs w:val="6"/>
          <w:lang w:val="es-ES_tradnl" w:eastAsia="es-ES"/>
        </w:rPr>
      </w:pPr>
    </w:p>
    <w:p w:rsidR="00A54503" w:rsidRPr="00E1225B" w:rsidRDefault="001F151F" w:rsidP="007C64BB">
      <w:pPr>
        <w:spacing w:line="360" w:lineRule="auto"/>
        <w:ind w:right="51" w:firstLine="567"/>
        <w:jc w:val="both"/>
        <w:rPr>
          <w:rFonts w:ascii="Arial" w:eastAsia="Times New Roman" w:hAnsi="Arial" w:cs="Arial"/>
          <w:sz w:val="24"/>
          <w:szCs w:val="24"/>
          <w:lang w:eastAsia="es-ES"/>
        </w:rPr>
      </w:pPr>
      <w:r>
        <w:rPr>
          <w:rFonts w:ascii="Arial" w:eastAsia="Times New Roman" w:hAnsi="Arial" w:cs="Arial"/>
          <w:b/>
          <w:bCs/>
          <w:snapToGrid w:val="0"/>
          <w:sz w:val="24"/>
          <w:szCs w:val="24"/>
          <w:lang w:val="es-ES" w:eastAsia="es-ES"/>
        </w:rPr>
        <w:t>DÉCIMO</w:t>
      </w:r>
      <w:r w:rsidR="002E6C29">
        <w:rPr>
          <w:rFonts w:ascii="Arial" w:eastAsia="Times New Roman" w:hAnsi="Arial" w:cs="Arial"/>
          <w:b/>
          <w:bCs/>
          <w:snapToGrid w:val="0"/>
          <w:sz w:val="24"/>
          <w:szCs w:val="24"/>
          <w:lang w:val="es-ES" w:eastAsia="es-ES"/>
        </w:rPr>
        <w:t>.</w:t>
      </w:r>
      <w:r w:rsidR="002E6C29" w:rsidRPr="00B5399F">
        <w:rPr>
          <w:rFonts w:ascii="Arial" w:eastAsia="Times New Roman" w:hAnsi="Arial" w:cs="Arial"/>
          <w:b/>
          <w:bCs/>
          <w:snapToGrid w:val="0"/>
          <w:sz w:val="24"/>
          <w:szCs w:val="24"/>
          <w:lang w:val="es-ES_tradnl" w:eastAsia="es-ES"/>
        </w:rPr>
        <w:t xml:space="preserve"> </w:t>
      </w:r>
      <w:r w:rsidR="002E6C29" w:rsidRPr="00B5399F">
        <w:rPr>
          <w:rFonts w:ascii="Arial" w:eastAsia="Times New Roman" w:hAnsi="Arial" w:cs="Arial"/>
          <w:snapToGrid w:val="0"/>
          <w:sz w:val="24"/>
          <w:szCs w:val="24"/>
          <w:lang w:val="es-ES_tradnl" w:eastAsia="es-ES"/>
        </w:rPr>
        <w:t xml:space="preserve">El </w:t>
      </w:r>
      <w:r w:rsidR="00F26217">
        <w:rPr>
          <w:rFonts w:ascii="Arial" w:eastAsia="Times New Roman" w:hAnsi="Arial" w:cs="Arial"/>
          <w:snapToGrid w:val="0"/>
          <w:sz w:val="24"/>
          <w:szCs w:val="24"/>
          <w:lang w:val="es-ES_tradnl" w:eastAsia="es-ES"/>
        </w:rPr>
        <w:t xml:space="preserve">27 veintisiete de junio </w:t>
      </w:r>
      <w:r w:rsidR="002E6C29">
        <w:rPr>
          <w:rFonts w:ascii="Arial" w:eastAsia="Times New Roman" w:hAnsi="Arial" w:cs="Arial"/>
          <w:snapToGrid w:val="0"/>
          <w:sz w:val="24"/>
          <w:szCs w:val="24"/>
          <w:lang w:val="es-ES_tradnl" w:eastAsia="es-ES"/>
        </w:rPr>
        <w:t>de 2018 dos mil dieciocho</w:t>
      </w:r>
      <w:r w:rsidR="002E6C29" w:rsidRPr="00B5399F">
        <w:rPr>
          <w:rFonts w:ascii="Arial" w:eastAsia="Times New Roman" w:hAnsi="Arial" w:cs="Arial"/>
          <w:snapToGrid w:val="0"/>
          <w:sz w:val="24"/>
          <w:szCs w:val="24"/>
          <w:lang w:val="es-ES_tradnl" w:eastAsia="es-ES"/>
        </w:rPr>
        <w:t>, se declaró</w:t>
      </w:r>
      <w:r w:rsidR="002E6C29">
        <w:rPr>
          <w:rFonts w:ascii="Arial" w:eastAsia="Times New Roman" w:hAnsi="Arial" w:cs="Arial"/>
          <w:sz w:val="24"/>
          <w:szCs w:val="24"/>
          <w:lang w:eastAsia="es-ES"/>
        </w:rPr>
        <w:t xml:space="preserve"> abierta la Audiencia de Ley, </w:t>
      </w:r>
      <w:r w:rsidR="00F26217" w:rsidRPr="001D76C9">
        <w:rPr>
          <w:rFonts w:ascii="Arial" w:eastAsia="Times New Roman" w:hAnsi="Arial" w:cs="Arial"/>
          <w:sz w:val="24"/>
          <w:szCs w:val="24"/>
          <w:lang w:eastAsia="es-ES"/>
        </w:rPr>
        <w:t>en la que no comparecieron las partes, ni persona alguna qu</w:t>
      </w:r>
      <w:r w:rsidR="00F26217">
        <w:rPr>
          <w:rFonts w:ascii="Arial" w:eastAsia="Times New Roman" w:hAnsi="Arial" w:cs="Arial"/>
          <w:sz w:val="24"/>
          <w:szCs w:val="24"/>
          <w:lang w:eastAsia="es-ES"/>
        </w:rPr>
        <w:t>e legalmente las representara</w:t>
      </w:r>
      <w:r w:rsidR="00F46281">
        <w:rPr>
          <w:rFonts w:ascii="Arial" w:eastAsia="Times New Roman" w:hAnsi="Arial" w:cs="Arial"/>
          <w:sz w:val="24"/>
          <w:szCs w:val="24"/>
          <w:lang w:eastAsia="es-ES"/>
        </w:rPr>
        <w:t>; no se formularon alegatos</w:t>
      </w:r>
      <w:r w:rsidR="00F26217">
        <w:rPr>
          <w:rFonts w:ascii="Arial" w:eastAsia="Times New Roman" w:hAnsi="Arial" w:cs="Arial"/>
          <w:sz w:val="24"/>
          <w:szCs w:val="24"/>
          <w:lang w:eastAsia="es-ES"/>
        </w:rPr>
        <w:t xml:space="preserve"> y se </w:t>
      </w:r>
      <w:r w:rsidR="00F46281">
        <w:rPr>
          <w:rFonts w:ascii="Arial" w:eastAsia="Times New Roman" w:hAnsi="Arial" w:cs="Arial"/>
          <w:sz w:val="24"/>
          <w:szCs w:val="24"/>
          <w:lang w:eastAsia="es-ES"/>
        </w:rPr>
        <w:t xml:space="preserve">les </w:t>
      </w:r>
      <w:r w:rsidR="00F26217" w:rsidRPr="001D76C9">
        <w:rPr>
          <w:rFonts w:ascii="Arial" w:eastAsia="Times New Roman" w:hAnsi="Arial" w:cs="Arial"/>
          <w:sz w:val="24"/>
          <w:szCs w:val="24"/>
          <w:lang w:eastAsia="es-ES"/>
        </w:rPr>
        <w:t>citó p</w:t>
      </w:r>
      <w:r w:rsidR="00F26217" w:rsidRPr="001D76C9">
        <w:rPr>
          <w:rFonts w:ascii="Arial" w:eastAsia="Times New Roman" w:hAnsi="Arial" w:cs="Arial"/>
          <w:sz w:val="24"/>
          <w:szCs w:val="24"/>
          <w:lang w:val="es-ES_tradnl" w:eastAsia="es-ES"/>
        </w:rPr>
        <w:t xml:space="preserve">ara oír sentencia, misma que </w:t>
      </w:r>
      <w:r w:rsidR="00F46281">
        <w:rPr>
          <w:rFonts w:ascii="Arial" w:eastAsia="Times New Roman" w:hAnsi="Arial" w:cs="Arial"/>
          <w:sz w:val="24"/>
          <w:szCs w:val="24"/>
          <w:lang w:val="es-ES_tradnl" w:eastAsia="es-ES"/>
        </w:rPr>
        <w:t xml:space="preserve">ahora </w:t>
      </w:r>
      <w:r w:rsidR="00F26217" w:rsidRPr="001D76C9">
        <w:rPr>
          <w:rFonts w:ascii="Arial" w:eastAsia="Times New Roman" w:hAnsi="Arial" w:cs="Arial"/>
          <w:sz w:val="24"/>
          <w:szCs w:val="24"/>
          <w:lang w:val="es-ES_tradnl" w:eastAsia="es-ES"/>
        </w:rPr>
        <w:t>se dicta dentro del término que establece</w:t>
      </w:r>
      <w:r w:rsidR="00F46281">
        <w:rPr>
          <w:rFonts w:ascii="Arial" w:eastAsia="Times New Roman" w:hAnsi="Arial" w:cs="Arial"/>
          <w:sz w:val="24"/>
          <w:szCs w:val="24"/>
          <w:lang w:val="es-ES_tradnl" w:eastAsia="es-ES"/>
        </w:rPr>
        <w:t xml:space="preserve"> el artículo 175 de la Ley de Justicia Administrativa para el Estado, anterior a la vigente</w:t>
      </w:r>
      <w:r w:rsidR="00F46281">
        <w:rPr>
          <w:rFonts w:ascii="Arial" w:eastAsia="Times New Roman" w:hAnsi="Arial" w:cs="Arial"/>
          <w:sz w:val="24"/>
          <w:szCs w:val="24"/>
          <w:lang w:eastAsia="es-ES"/>
        </w:rPr>
        <w:t>,</w:t>
      </w:r>
      <w:r w:rsidR="00AE0361">
        <w:rPr>
          <w:rFonts w:ascii="Arial" w:eastAsia="Times New Roman" w:hAnsi="Arial" w:cs="Arial"/>
          <w:sz w:val="24"/>
          <w:szCs w:val="24"/>
          <w:lang w:val="es-ES_tradnl" w:eastAsia="es-ES"/>
        </w:rPr>
        <w:t xml:space="preserve"> </w:t>
      </w:r>
      <w:r w:rsidR="00F46281">
        <w:rPr>
          <w:rFonts w:ascii="Arial" w:eastAsia="Times New Roman" w:hAnsi="Arial" w:cs="Arial"/>
          <w:sz w:val="24"/>
          <w:szCs w:val="24"/>
          <w:lang w:val="es-ES_tradnl" w:eastAsia="es-ES"/>
        </w:rPr>
        <w:t>(foja 236</w:t>
      </w:r>
      <w:r w:rsidR="002E6C29">
        <w:rPr>
          <w:rFonts w:ascii="Arial" w:eastAsia="Times New Roman" w:hAnsi="Arial" w:cs="Arial"/>
          <w:sz w:val="24"/>
          <w:szCs w:val="24"/>
          <w:lang w:val="es-ES_tradnl" w:eastAsia="es-ES"/>
        </w:rPr>
        <w:t xml:space="preserve">); </w:t>
      </w:r>
      <w:r w:rsidR="004413B5">
        <w:rPr>
          <w:rFonts w:ascii="Arial" w:eastAsia="Times New Roman" w:hAnsi="Arial" w:cs="Arial"/>
          <w:sz w:val="24"/>
          <w:szCs w:val="24"/>
          <w:lang w:val="es-ES_tradnl" w:eastAsia="es-ES"/>
        </w:rPr>
        <w:t>y, -</w:t>
      </w:r>
      <w:r w:rsidR="002E6C29">
        <w:rPr>
          <w:rFonts w:ascii="Arial" w:eastAsia="Times New Roman" w:hAnsi="Arial" w:cs="Arial"/>
          <w:sz w:val="24"/>
          <w:szCs w:val="24"/>
          <w:lang w:val="es-ES_tradnl" w:eastAsia="es-ES"/>
        </w:rPr>
        <w:t xml:space="preserve"> </w:t>
      </w:r>
      <w:r w:rsidR="004E73B0">
        <w:rPr>
          <w:rFonts w:ascii="Arial" w:eastAsia="Times New Roman" w:hAnsi="Arial" w:cs="Arial"/>
          <w:sz w:val="24"/>
          <w:szCs w:val="24"/>
          <w:lang w:val="es-ES_tradnl" w:eastAsia="es-ES"/>
        </w:rPr>
        <w:t xml:space="preserve">- - - - - - - - - - - - - - - - - - - - - - - - - - - - - - - - - - </w:t>
      </w:r>
      <w:r w:rsidR="00E1225B">
        <w:rPr>
          <w:rFonts w:ascii="Arial" w:eastAsia="Times New Roman" w:hAnsi="Arial" w:cs="Arial"/>
          <w:sz w:val="24"/>
          <w:szCs w:val="24"/>
          <w:lang w:val="es-ES_tradnl" w:eastAsia="es-ES"/>
        </w:rPr>
        <w:t xml:space="preserve">- - - - - - - - </w:t>
      </w:r>
    </w:p>
    <w:p w:rsidR="00A63219" w:rsidRDefault="00A63219" w:rsidP="007C64BB">
      <w:pPr>
        <w:spacing w:line="360" w:lineRule="auto"/>
        <w:ind w:right="51"/>
        <w:jc w:val="center"/>
        <w:rPr>
          <w:rFonts w:ascii="Arial" w:eastAsia="Times New Roman" w:hAnsi="Arial" w:cs="Arial"/>
          <w:b/>
          <w:bCs/>
          <w:sz w:val="24"/>
          <w:szCs w:val="24"/>
          <w:lang w:val="es-ES_tradnl" w:eastAsia="es-ES"/>
        </w:rPr>
      </w:pPr>
      <w:r w:rsidRPr="005B5008">
        <w:rPr>
          <w:rFonts w:ascii="Arial" w:hAnsi="Arial" w:cs="Arial"/>
          <w:noProof/>
          <w:sz w:val="20"/>
          <w:szCs w:val="20"/>
          <w:lang w:eastAsia="es-MX"/>
        </w:rPr>
        <mc:AlternateContent>
          <mc:Choice Requires="wps">
            <w:drawing>
              <wp:anchor distT="45720" distB="45720" distL="114300" distR="114300" simplePos="0" relativeHeight="251658240" behindDoc="0" locked="0" layoutInCell="1" allowOverlap="1" wp14:anchorId="261E1ACC" wp14:editId="6BF6CA3D">
                <wp:simplePos x="0" y="0"/>
                <wp:positionH relativeFrom="column">
                  <wp:posOffset>0</wp:posOffset>
                </wp:positionH>
                <wp:positionV relativeFrom="paragraph">
                  <wp:posOffset>79375</wp:posOffset>
                </wp:positionV>
                <wp:extent cx="2216785" cy="5607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60705"/>
                        </a:xfrm>
                        <a:prstGeom prst="rect">
                          <a:avLst/>
                        </a:prstGeom>
                        <a:solidFill>
                          <a:srgbClr val="FFFFFF"/>
                        </a:solidFill>
                        <a:ln w="9525">
                          <a:noFill/>
                          <a:miter lim="800000"/>
                          <a:headEnd/>
                          <a:tailEnd/>
                        </a:ln>
                      </wps:spPr>
                      <wps:txbx>
                        <w:txbxContent>
                          <w:p w:rsidR="00A63219" w:rsidRDefault="00A63219" w:rsidP="00A63219">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A63219" w:rsidRPr="005B5008" w:rsidRDefault="00A63219" w:rsidP="00A63219">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A63219" w:rsidRDefault="00A63219" w:rsidP="00A632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E1ACC" id="_x0000_t202" coordsize="21600,21600" o:spt="202" path="m,l,21600r21600,l21600,xe">
                <v:stroke joinstyle="miter"/>
                <v:path gradientshapeok="t" o:connecttype="rect"/>
              </v:shapetype>
              <v:shape id="Cuadro de texto 2" o:spid="_x0000_s1026" type="#_x0000_t202" style="position:absolute;left:0;text-align:left;margin-left:0;margin-top:6.25pt;width:174.55pt;height:44.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" stroked="f">
                <v:textbox>
                  <w:txbxContent>
                    <w:p w:rsidR="00A63219" w:rsidRDefault="00A63219" w:rsidP="00A63219">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A63219" w:rsidRPr="005B5008" w:rsidRDefault="00A63219" w:rsidP="00A63219">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A63219" w:rsidRDefault="00A63219" w:rsidP="00A63219"/>
                  </w:txbxContent>
                </v:textbox>
                <w10:wrap type="square"/>
              </v:shape>
            </w:pict>
          </mc:Fallback>
        </mc:AlternateContent>
      </w:r>
    </w:p>
    <w:p w:rsidR="00A63219" w:rsidRDefault="00A63219" w:rsidP="007C64BB">
      <w:pPr>
        <w:spacing w:line="360" w:lineRule="auto"/>
        <w:ind w:right="51"/>
        <w:jc w:val="center"/>
        <w:rPr>
          <w:rFonts w:ascii="Arial" w:eastAsia="Times New Roman" w:hAnsi="Arial" w:cs="Arial"/>
          <w:b/>
          <w:bCs/>
          <w:sz w:val="24"/>
          <w:szCs w:val="24"/>
          <w:lang w:val="es-ES_tradnl" w:eastAsia="es-ES"/>
        </w:rPr>
      </w:pPr>
    </w:p>
    <w:p w:rsidR="002E6C29" w:rsidRDefault="002E6C29" w:rsidP="007C64BB">
      <w:pPr>
        <w:spacing w:line="360" w:lineRule="auto"/>
        <w:ind w:right="51"/>
        <w:jc w:val="center"/>
        <w:rPr>
          <w:rFonts w:ascii="Arial" w:eastAsia="Times New Roman" w:hAnsi="Arial" w:cs="Arial"/>
          <w:b/>
          <w:bCs/>
          <w:sz w:val="24"/>
          <w:szCs w:val="24"/>
          <w:lang w:val="es-ES_tradnl" w:eastAsia="es-ES"/>
        </w:rPr>
      </w:pPr>
      <w:r w:rsidRPr="009D7854">
        <w:rPr>
          <w:rFonts w:ascii="Arial" w:eastAsia="Times New Roman" w:hAnsi="Arial" w:cs="Arial"/>
          <w:b/>
          <w:bCs/>
          <w:sz w:val="24"/>
          <w:szCs w:val="24"/>
          <w:lang w:val="es-ES_tradnl" w:eastAsia="es-ES"/>
        </w:rPr>
        <w:t>C O N S I D E R A N D O:</w:t>
      </w:r>
    </w:p>
    <w:p w:rsidR="00D6022D" w:rsidRPr="00D1141B" w:rsidRDefault="002E6C29" w:rsidP="00D1141B">
      <w:pPr>
        <w:pStyle w:val="Textoindependienteprimerasangra"/>
        <w:spacing w:line="360" w:lineRule="auto"/>
        <w:ind w:firstLine="567"/>
        <w:jc w:val="both"/>
        <w:rPr>
          <w:rFonts w:ascii="Arial" w:hAnsi="Arial" w:cs="Arial"/>
          <w:sz w:val="24"/>
          <w:szCs w:val="24"/>
        </w:rPr>
      </w:pPr>
      <w:r w:rsidRPr="001D76C9">
        <w:rPr>
          <w:rFonts w:ascii="Arial" w:eastAsia="Times New Roman" w:hAnsi="Arial" w:cs="Arial"/>
          <w:b/>
          <w:sz w:val="24"/>
          <w:szCs w:val="24"/>
          <w:lang w:val="es-ES_tradnl" w:eastAsia="es-ES"/>
        </w:rPr>
        <w:t>PRIMERO</w:t>
      </w:r>
      <w:r w:rsidRPr="001D76C9">
        <w:rPr>
          <w:rFonts w:ascii="Arial" w:eastAsia="Times New Roman" w:hAnsi="Arial" w:cs="Arial"/>
          <w:b/>
          <w:color w:val="000000"/>
          <w:sz w:val="24"/>
          <w:szCs w:val="24"/>
          <w:lang w:val="es-ES_tradnl" w:eastAsia="es-ES"/>
        </w:rPr>
        <w:t xml:space="preserve">. </w:t>
      </w:r>
      <w:r w:rsidRPr="00002BFE">
        <w:rPr>
          <w:rFonts w:ascii="Arial" w:eastAsia="Times New Roman" w:hAnsi="Arial" w:cs="Arial"/>
          <w:b/>
          <w:color w:val="000000"/>
          <w:sz w:val="24"/>
          <w:szCs w:val="24"/>
          <w:lang w:val="es-ES_tradnl" w:eastAsia="es-ES"/>
        </w:rPr>
        <w:t xml:space="preserve">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lo dispuesto por el artículo 114 QUATER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la Constitución Política del Estado Libre y Soberano de Oaxaca, en relación con los artículos 81, 82 fracción IV, 92, 95 fracciones I y II, 96 fracciones de la I a la XII, de la Ley de Justicia</w:t>
      </w:r>
      <w:r>
        <w:rPr>
          <w:rFonts w:ascii="Arial" w:hAnsi="Arial" w:cs="Arial"/>
          <w:sz w:val="24"/>
          <w:szCs w:val="24"/>
        </w:rPr>
        <w:t xml:space="preserve"> Administrativa para el Estado</w:t>
      </w:r>
      <w:r w:rsidRPr="00002BFE">
        <w:rPr>
          <w:rFonts w:ascii="Arial" w:hAnsi="Arial" w:cs="Arial"/>
          <w:sz w:val="24"/>
          <w:szCs w:val="24"/>
        </w:rPr>
        <w:t>,</w:t>
      </w:r>
      <w:r w:rsidR="009A1A46">
        <w:rPr>
          <w:rFonts w:ascii="Arial" w:hAnsi="Arial" w:cs="Arial"/>
          <w:sz w:val="24"/>
          <w:szCs w:val="24"/>
        </w:rPr>
        <w:t xml:space="preserve"> anterior a la vigente, </w:t>
      </w:r>
      <w:r>
        <w:rPr>
          <w:rFonts w:ascii="Arial" w:hAnsi="Arial" w:cs="Arial"/>
          <w:sz w:val="24"/>
          <w:szCs w:val="24"/>
        </w:rPr>
        <w:t>en relación</w:t>
      </w:r>
      <w:r w:rsidRPr="00002BFE">
        <w:rPr>
          <w:rFonts w:ascii="Arial" w:hAnsi="Arial" w:cs="Arial"/>
          <w:sz w:val="24"/>
          <w:szCs w:val="24"/>
        </w:rPr>
        <w:t xml:space="preserve"> con el artículo quinto transitorio de la Ley de Procedimiento y Justicia Administrativa para el Estado de Oaxaca, publicada en el Extra del Periódico Oficial del Estado</w:t>
      </w:r>
      <w:r>
        <w:rPr>
          <w:rFonts w:ascii="Arial" w:hAnsi="Arial" w:cs="Arial"/>
          <w:sz w:val="24"/>
          <w:szCs w:val="24"/>
        </w:rPr>
        <w:t>,</w:t>
      </w:r>
      <w:r w:rsidRPr="00002BFE">
        <w:rPr>
          <w:rFonts w:ascii="Arial" w:hAnsi="Arial" w:cs="Arial"/>
          <w:sz w:val="24"/>
          <w:szCs w:val="24"/>
        </w:rPr>
        <w:t xml:space="preserve"> el 20 veinte de octubre de 2017 d</w:t>
      </w:r>
      <w:r>
        <w:rPr>
          <w:rFonts w:ascii="Arial" w:hAnsi="Arial" w:cs="Arial"/>
          <w:sz w:val="24"/>
          <w:szCs w:val="24"/>
        </w:rPr>
        <w:t>os mil diecisiete y el artículo transitorio cuarto del Decreto número 786, publicado en el Extra del Periódico Oficial del Estado, el 16 dieciséis de enero de 2018 dos mil dieciocho.</w:t>
      </w:r>
    </w:p>
    <w:p w:rsidR="002E6C29" w:rsidRPr="007C64BB" w:rsidRDefault="002E6C29" w:rsidP="003322F8">
      <w:pPr>
        <w:spacing w:line="360" w:lineRule="auto"/>
        <w:ind w:firstLine="567"/>
        <w:jc w:val="both"/>
        <w:rPr>
          <w:rFonts w:ascii="Arial" w:eastAsia="Times New Roman" w:hAnsi="Arial" w:cs="Arial"/>
          <w:sz w:val="24"/>
          <w:szCs w:val="24"/>
          <w:lang w:val="es-ES_tradnl" w:eastAsia="es-ES"/>
        </w:rPr>
      </w:pPr>
      <w:r w:rsidRPr="00CB4AA1">
        <w:rPr>
          <w:rFonts w:ascii="Arial" w:eastAsia="Times New Roman" w:hAnsi="Arial" w:cs="Arial"/>
          <w:b/>
          <w:bCs/>
          <w:sz w:val="24"/>
          <w:szCs w:val="24"/>
          <w:lang w:val="es-ES_tradnl" w:eastAsia="es-ES"/>
        </w:rPr>
        <w:t>SEGUNDO</w:t>
      </w:r>
      <w:r w:rsidRPr="00CB4AA1">
        <w:rPr>
          <w:rFonts w:ascii="Arial" w:eastAsia="Times New Roman" w:hAnsi="Arial" w:cs="Arial"/>
          <w:bCs/>
          <w:sz w:val="24"/>
          <w:szCs w:val="24"/>
          <w:lang w:val="es-ES_tradnl" w:eastAsia="es-ES"/>
        </w:rPr>
        <w:t>.</w:t>
      </w:r>
      <w:r w:rsidRPr="00CB4AA1">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EB07B5">
        <w:rPr>
          <w:rFonts w:ascii="Arial" w:eastAsia="Times New Roman" w:hAnsi="Arial" w:cs="Arial"/>
          <w:b/>
          <w:sz w:val="24"/>
          <w:szCs w:val="24"/>
          <w:lang w:val="es-ES_tradnl" w:eastAsia="es-ES"/>
        </w:rPr>
        <w:t>ersonalidad</w:t>
      </w:r>
      <w:r>
        <w:rPr>
          <w:rFonts w:ascii="Arial" w:eastAsia="Times New Roman" w:hAnsi="Arial" w:cs="Arial"/>
          <w:sz w:val="24"/>
          <w:szCs w:val="24"/>
          <w:lang w:val="es-ES_tradnl" w:eastAsia="es-ES"/>
        </w:rPr>
        <w:t xml:space="preserve">. La personalidad </w:t>
      </w:r>
      <w:r w:rsidRPr="009D7854">
        <w:rPr>
          <w:rFonts w:ascii="Arial" w:eastAsia="Times New Roman" w:hAnsi="Arial" w:cs="Arial"/>
          <w:sz w:val="24"/>
          <w:szCs w:val="24"/>
          <w:lang w:val="es-ES_tradnl" w:eastAsia="es-ES"/>
        </w:rPr>
        <w:t>de las partes quedó acreditada en términos de los artículos 117 y 120</w:t>
      </w:r>
      <w:r>
        <w:rPr>
          <w:rFonts w:ascii="Arial" w:eastAsia="Times New Roman" w:hAnsi="Arial" w:cs="Arial"/>
          <w:sz w:val="24"/>
          <w:szCs w:val="24"/>
          <w:lang w:val="es-ES_tradnl" w:eastAsia="es-ES"/>
        </w:rPr>
        <w:t>,</w:t>
      </w:r>
      <w:r w:rsidRPr="009D7854">
        <w:rPr>
          <w:rFonts w:ascii="Arial" w:eastAsia="Times New Roman" w:hAnsi="Arial" w:cs="Arial"/>
          <w:sz w:val="24"/>
          <w:szCs w:val="24"/>
          <w:lang w:val="es-ES_tradnl" w:eastAsia="es-ES"/>
        </w:rPr>
        <w:t xml:space="preserve"> de la Ley de Justicia Administrativa</w:t>
      </w:r>
      <w:r>
        <w:rPr>
          <w:rFonts w:ascii="Arial" w:eastAsia="Times New Roman" w:hAnsi="Arial" w:cs="Arial"/>
          <w:sz w:val="24"/>
          <w:szCs w:val="24"/>
          <w:lang w:val="es-ES_tradnl" w:eastAsia="es-ES"/>
        </w:rPr>
        <w:t xml:space="preserve"> </w:t>
      </w:r>
      <w:r w:rsidRPr="009D7854">
        <w:rPr>
          <w:rFonts w:ascii="Arial" w:eastAsia="Times New Roman" w:hAnsi="Arial" w:cs="Arial"/>
          <w:sz w:val="24"/>
          <w:szCs w:val="24"/>
          <w:lang w:val="es-ES_tradnl" w:eastAsia="es-ES"/>
        </w:rPr>
        <w:t>para el Estado,</w:t>
      </w:r>
      <w:r>
        <w:rPr>
          <w:rFonts w:ascii="Arial" w:eastAsia="Times New Roman" w:hAnsi="Arial" w:cs="Arial"/>
          <w:sz w:val="24"/>
          <w:szCs w:val="24"/>
          <w:lang w:val="es-ES_tradnl" w:eastAsia="es-ES"/>
        </w:rPr>
        <w:t xml:space="preserve"> anterior a la vigente, </w:t>
      </w:r>
      <w:r w:rsidRPr="009D7854">
        <w:rPr>
          <w:rFonts w:ascii="Arial" w:eastAsia="Times New Roman" w:hAnsi="Arial" w:cs="Arial"/>
          <w:sz w:val="24"/>
          <w:szCs w:val="24"/>
          <w:lang w:val="es-ES_tradnl" w:eastAsia="es-ES"/>
        </w:rPr>
        <w:t xml:space="preserve">ya que </w:t>
      </w:r>
      <w:r w:rsidR="00D1141B" w:rsidRPr="00D1141B">
        <w:rPr>
          <w:rFonts w:ascii="Arial" w:eastAsia="Times New Roman" w:hAnsi="Arial" w:cs="Arial"/>
          <w:b/>
          <w:sz w:val="24"/>
          <w:szCs w:val="24"/>
          <w:lang w:val="es-ES_tradnl" w:eastAsia="es-ES"/>
        </w:rPr>
        <w:t>la actora</w:t>
      </w:r>
      <w:r>
        <w:rPr>
          <w:rFonts w:ascii="Arial" w:eastAsia="Times New Roman" w:hAnsi="Arial" w:cs="Arial"/>
          <w:sz w:val="24"/>
          <w:szCs w:val="24"/>
          <w:lang w:val="es-ES_tradnl" w:eastAsia="es-ES"/>
        </w:rPr>
        <w:t xml:space="preserve"> promueve por su propio </w:t>
      </w:r>
      <w:r>
        <w:rPr>
          <w:rFonts w:ascii="Arial" w:eastAsia="Times New Roman" w:hAnsi="Arial" w:cs="Arial"/>
          <w:sz w:val="24"/>
          <w:szCs w:val="24"/>
          <w:lang w:val="es-ES_tradnl" w:eastAsia="es-ES"/>
        </w:rPr>
        <w:lastRenderedPageBreak/>
        <w:t>derecho,</w:t>
      </w:r>
      <w:r w:rsidRPr="009D7854">
        <w:rPr>
          <w:rFonts w:ascii="Arial" w:eastAsia="Times New Roman" w:hAnsi="Arial" w:cs="Arial"/>
          <w:sz w:val="24"/>
          <w:szCs w:val="24"/>
          <w:lang w:val="es-ES_tradnl" w:eastAsia="es-ES"/>
        </w:rPr>
        <w:t xml:space="preserve"> y la</w:t>
      </w:r>
      <w:r>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w:t>
      </w:r>
      <w:r w:rsidRPr="001321A1">
        <w:rPr>
          <w:rFonts w:ascii="Arial" w:eastAsia="Times New Roman" w:hAnsi="Arial" w:cs="Arial"/>
          <w:b/>
          <w:sz w:val="24"/>
          <w:szCs w:val="24"/>
          <w:lang w:val="es-ES_tradnl" w:eastAsia="es-ES"/>
        </w:rPr>
        <w:t>autoridad</w:t>
      </w:r>
      <w:r>
        <w:rPr>
          <w:rFonts w:ascii="Arial" w:eastAsia="Times New Roman" w:hAnsi="Arial" w:cs="Arial"/>
          <w:b/>
          <w:sz w:val="24"/>
          <w:szCs w:val="24"/>
          <w:lang w:val="es-ES_tradnl" w:eastAsia="es-ES"/>
        </w:rPr>
        <w:t>es</w:t>
      </w:r>
      <w:r w:rsidRPr="001321A1">
        <w:rPr>
          <w:rFonts w:ascii="Arial" w:eastAsia="Times New Roman" w:hAnsi="Arial" w:cs="Arial"/>
          <w:b/>
          <w:sz w:val="24"/>
          <w:szCs w:val="24"/>
          <w:lang w:val="es-ES_tradnl" w:eastAsia="es-ES"/>
        </w:rPr>
        <w:t xml:space="preserve"> demandada</w:t>
      </w:r>
      <w:r>
        <w:rPr>
          <w:rFonts w:ascii="Arial" w:eastAsia="Times New Roman" w:hAnsi="Arial" w:cs="Arial"/>
          <w:b/>
          <w:sz w:val="24"/>
          <w:szCs w:val="24"/>
          <w:lang w:val="es-ES_tradnl" w:eastAsia="es-ES"/>
        </w:rPr>
        <w:t xml:space="preserve">s </w:t>
      </w:r>
      <w:r w:rsidR="00817192">
        <w:rPr>
          <w:rFonts w:ascii="Arial" w:hAnsi="Arial" w:cs="Arial"/>
          <w:sz w:val="24"/>
          <w:szCs w:val="24"/>
        </w:rPr>
        <w:t xml:space="preserve">Presidente Municipal, y Síndico Municipal, autoridades del Municipio de la Villa de </w:t>
      </w:r>
      <w:proofErr w:type="spellStart"/>
      <w:r w:rsidR="00817192">
        <w:rPr>
          <w:rFonts w:ascii="Arial" w:hAnsi="Arial" w:cs="Arial"/>
          <w:sz w:val="24"/>
          <w:szCs w:val="24"/>
        </w:rPr>
        <w:t>Zaachila</w:t>
      </w:r>
      <w:proofErr w:type="spellEnd"/>
      <w:r w:rsidR="00817192">
        <w:rPr>
          <w:rFonts w:ascii="Arial" w:hAnsi="Arial" w:cs="Arial"/>
          <w:sz w:val="24"/>
          <w:szCs w:val="24"/>
        </w:rPr>
        <w:t xml:space="preserve">, Oaxaca, </w:t>
      </w:r>
      <w:r w:rsidR="007D620A">
        <w:rPr>
          <w:rFonts w:ascii="Arial" w:hAnsi="Arial" w:cs="Arial"/>
          <w:sz w:val="24"/>
          <w:szCs w:val="24"/>
        </w:rPr>
        <w:t xml:space="preserve">exhibieron copia certificada del acta de sesión solemne de 01 uno de enero de 2017 dos mil diecisiete, y el Directora de Prevención y Seguridad Pública del Municipio de la Villa de </w:t>
      </w:r>
      <w:proofErr w:type="spellStart"/>
      <w:r w:rsidR="007D620A">
        <w:rPr>
          <w:rFonts w:ascii="Arial" w:hAnsi="Arial" w:cs="Arial"/>
          <w:sz w:val="24"/>
          <w:szCs w:val="24"/>
        </w:rPr>
        <w:t>Zaachila</w:t>
      </w:r>
      <w:proofErr w:type="spellEnd"/>
      <w:r w:rsidR="007D620A">
        <w:rPr>
          <w:rFonts w:ascii="Arial" w:hAnsi="Arial" w:cs="Arial"/>
          <w:sz w:val="24"/>
          <w:szCs w:val="24"/>
        </w:rPr>
        <w:t>, Oaxaca, exhibió copia certificada y toma de protesta de ley,</w:t>
      </w:r>
      <w:r w:rsidR="009675FD">
        <w:rPr>
          <w:rFonts w:ascii="Arial" w:hAnsi="Arial" w:cs="Arial"/>
          <w:sz w:val="24"/>
          <w:szCs w:val="24"/>
        </w:rPr>
        <w:t xml:space="preserve"> documentales</w:t>
      </w:r>
      <w:r w:rsidRPr="009D7854">
        <w:rPr>
          <w:rFonts w:ascii="Arial" w:eastAsia="Times New Roman" w:hAnsi="Arial" w:cs="Arial"/>
          <w:sz w:val="24"/>
          <w:szCs w:val="24"/>
          <w:lang w:val="es-ES_tradnl" w:eastAsia="es-ES"/>
        </w:rPr>
        <w:t xml:space="preserve"> a la</w:t>
      </w:r>
      <w:r w:rsidR="009675FD">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que se le</w:t>
      </w:r>
      <w:r w:rsidR="009675FD">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concede pleno valor probatorio por ser documento</w:t>
      </w:r>
      <w:r>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público</w:t>
      </w:r>
      <w:r>
        <w:rPr>
          <w:rFonts w:ascii="Arial" w:eastAsia="Times New Roman" w:hAnsi="Arial" w:cs="Arial"/>
          <w:sz w:val="24"/>
          <w:szCs w:val="24"/>
          <w:lang w:val="es-ES_tradnl" w:eastAsia="es-ES"/>
        </w:rPr>
        <w:t>s</w:t>
      </w:r>
      <w:r w:rsidRPr="009D7854">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expedidos por autoridad competente en ejercicio de sus funciones, </w:t>
      </w:r>
      <w:r w:rsidRPr="009D7854">
        <w:rPr>
          <w:rFonts w:ascii="Arial" w:eastAsia="Times New Roman" w:hAnsi="Arial" w:cs="Arial"/>
          <w:sz w:val="24"/>
          <w:szCs w:val="24"/>
          <w:lang w:val="es-ES_tradnl" w:eastAsia="es-ES"/>
        </w:rPr>
        <w:t>conforme lo dispuesto por el artículo 173 fracción I</w:t>
      </w:r>
      <w:r>
        <w:rPr>
          <w:rFonts w:ascii="Arial" w:eastAsia="Times New Roman" w:hAnsi="Arial" w:cs="Arial"/>
          <w:sz w:val="24"/>
          <w:szCs w:val="24"/>
          <w:lang w:val="es-ES_tradnl" w:eastAsia="es-ES"/>
        </w:rPr>
        <w:t xml:space="preserve">, de la Ley </w:t>
      </w:r>
      <w:r w:rsidR="009A1A46">
        <w:rPr>
          <w:rFonts w:ascii="Arial" w:eastAsia="Times New Roman" w:hAnsi="Arial" w:cs="Arial"/>
          <w:sz w:val="24"/>
          <w:szCs w:val="24"/>
          <w:lang w:val="es-ES_tradnl" w:eastAsia="es-ES"/>
        </w:rPr>
        <w:t>Citada.</w:t>
      </w:r>
    </w:p>
    <w:p w:rsidR="002E6C29" w:rsidRPr="001B5CB2" w:rsidRDefault="002E6C29" w:rsidP="00D6022D">
      <w:pPr>
        <w:spacing w:line="360" w:lineRule="auto"/>
        <w:ind w:firstLine="567"/>
        <w:jc w:val="both"/>
        <w:rPr>
          <w:rFonts w:ascii="Arial" w:eastAsia="Times New Roman" w:hAnsi="Arial" w:cs="Arial"/>
          <w:bCs/>
          <w:sz w:val="24"/>
          <w:szCs w:val="24"/>
          <w:lang w:eastAsia="es-ES"/>
        </w:rPr>
      </w:pPr>
      <w:r w:rsidRPr="009D7854">
        <w:rPr>
          <w:rFonts w:ascii="Arial" w:eastAsia="Times New Roman" w:hAnsi="Arial" w:cs="Arial"/>
          <w:b/>
          <w:sz w:val="24"/>
          <w:szCs w:val="24"/>
          <w:lang w:val="es-ES_tradnl" w:eastAsia="es-ES"/>
        </w:rPr>
        <w:t xml:space="preserve">TERCERO. </w:t>
      </w:r>
      <w:r w:rsidRPr="00656A33">
        <w:rPr>
          <w:rFonts w:ascii="Arial" w:eastAsia="Times New Roman" w:hAnsi="Arial" w:cs="Arial"/>
          <w:b/>
          <w:sz w:val="24"/>
          <w:szCs w:val="24"/>
          <w:lang w:val="es-ES_tradnl" w:eastAsia="es-ES"/>
        </w:rPr>
        <w:t>Causales de</w:t>
      </w:r>
      <w:r w:rsidRPr="009D7854">
        <w:rPr>
          <w:rFonts w:ascii="Arial" w:eastAsia="Times New Roman" w:hAnsi="Arial" w:cs="Arial"/>
          <w:sz w:val="24"/>
          <w:szCs w:val="24"/>
          <w:lang w:val="es-ES_tradnl" w:eastAsia="es-ES"/>
        </w:rPr>
        <w:t xml:space="preserve"> </w:t>
      </w:r>
      <w:r w:rsidRPr="001D52AA">
        <w:rPr>
          <w:rFonts w:ascii="Arial" w:eastAsia="Times New Roman" w:hAnsi="Arial" w:cs="Arial"/>
          <w:b/>
          <w:sz w:val="24"/>
          <w:szCs w:val="24"/>
          <w:lang w:val="es-ES_tradnl" w:eastAsia="es-ES"/>
        </w:rPr>
        <w:t>improcedencia y sobreseimiento</w:t>
      </w:r>
      <w:r>
        <w:rPr>
          <w:rFonts w:ascii="Arial" w:eastAsia="Times New Roman" w:hAnsi="Arial" w:cs="Arial"/>
          <w:b/>
          <w:sz w:val="24"/>
          <w:szCs w:val="24"/>
          <w:lang w:val="es-ES_tradnl" w:eastAsia="es-ES"/>
        </w:rPr>
        <w:t xml:space="preserve">. </w:t>
      </w:r>
      <w:r w:rsidRPr="00656A33">
        <w:rPr>
          <w:rFonts w:ascii="Arial" w:eastAsia="Times New Roman" w:hAnsi="Arial" w:cs="Arial"/>
          <w:sz w:val="24"/>
          <w:szCs w:val="24"/>
          <w:lang w:val="es-ES_tradnl" w:eastAsia="es-ES"/>
        </w:rPr>
        <w:t>Por ser</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de </w:t>
      </w:r>
      <w:r w:rsidRPr="009D7854">
        <w:rPr>
          <w:rFonts w:ascii="Arial" w:eastAsia="Times New Roman" w:hAnsi="Arial" w:cs="Arial"/>
          <w:sz w:val="24"/>
          <w:szCs w:val="24"/>
          <w:lang w:val="es-ES_tradnl" w:eastAsia="es-ES"/>
        </w:rPr>
        <w:t xml:space="preserve">orden público y de estudio preferente a cualquier otra cuestión, </w:t>
      </w:r>
      <w:r>
        <w:rPr>
          <w:rFonts w:ascii="Arial" w:eastAsia="Times New Roman" w:hAnsi="Arial" w:cs="Arial"/>
          <w:sz w:val="24"/>
          <w:szCs w:val="24"/>
          <w:lang w:val="es-ES_tradnl" w:eastAsia="es-ES"/>
        </w:rPr>
        <w:t xml:space="preserve">mismas que pueden ser analizadas de oficio o a petición de parte, esta Sala de oficio las examina, </w:t>
      </w:r>
      <w:r w:rsidR="002B37B0" w:rsidRPr="009D7854">
        <w:rPr>
          <w:rFonts w:ascii="Arial" w:eastAsia="Times New Roman" w:hAnsi="Arial" w:cs="Arial"/>
          <w:bCs/>
          <w:sz w:val="24"/>
          <w:szCs w:val="24"/>
          <w:lang w:eastAsia="es-ES"/>
        </w:rPr>
        <w:t>ya que,</w:t>
      </w:r>
      <w:r w:rsidRPr="009D7854">
        <w:rPr>
          <w:rFonts w:ascii="Arial" w:eastAsia="Times New Roman" w:hAnsi="Arial" w:cs="Arial"/>
          <w:bCs/>
          <w:sz w:val="24"/>
          <w:szCs w:val="24"/>
          <w:lang w:eastAsia="es-ES"/>
        </w:rPr>
        <w:t xml:space="preserve"> de actualizarse las hipótesis normativas, </w:t>
      </w:r>
      <w:r>
        <w:rPr>
          <w:rFonts w:ascii="Arial" w:eastAsia="Times New Roman" w:hAnsi="Arial" w:cs="Arial"/>
          <w:bCs/>
          <w:sz w:val="24"/>
          <w:szCs w:val="24"/>
          <w:lang w:eastAsia="es-ES"/>
        </w:rPr>
        <w:t xml:space="preserve">ello </w:t>
      </w:r>
      <w:r w:rsidRPr="009D7854">
        <w:rPr>
          <w:rFonts w:ascii="Arial" w:eastAsia="Times New Roman" w:hAnsi="Arial" w:cs="Arial"/>
          <w:bCs/>
          <w:sz w:val="24"/>
          <w:szCs w:val="24"/>
          <w:lang w:eastAsia="es-ES"/>
        </w:rPr>
        <w:t>impide la resolución del fondo del asunto y debe</w:t>
      </w:r>
      <w:r>
        <w:rPr>
          <w:rFonts w:ascii="Arial" w:eastAsia="Times New Roman" w:hAnsi="Arial" w:cs="Arial"/>
          <w:bCs/>
          <w:sz w:val="24"/>
          <w:szCs w:val="24"/>
          <w:lang w:eastAsia="es-ES"/>
        </w:rPr>
        <w:t xml:space="preserve">rá decretarse su sobreseimiento, de conformidad con lo dispuesto por </w:t>
      </w:r>
      <w:r w:rsidRPr="009D7854">
        <w:rPr>
          <w:rFonts w:ascii="Arial" w:eastAsia="Times New Roman" w:hAnsi="Arial" w:cs="Arial"/>
          <w:bCs/>
          <w:sz w:val="24"/>
          <w:szCs w:val="24"/>
          <w:lang w:eastAsia="es-ES"/>
        </w:rPr>
        <w:t>los artículos 131 y 132</w:t>
      </w:r>
      <w:r>
        <w:rPr>
          <w:rFonts w:ascii="Arial" w:eastAsia="Times New Roman" w:hAnsi="Arial" w:cs="Arial"/>
          <w:bCs/>
          <w:sz w:val="24"/>
          <w:szCs w:val="24"/>
          <w:lang w:eastAsia="es-ES"/>
        </w:rPr>
        <w:t>,</w:t>
      </w:r>
      <w:r w:rsidR="009A1A46">
        <w:rPr>
          <w:rFonts w:ascii="Arial" w:eastAsia="Times New Roman" w:hAnsi="Arial" w:cs="Arial"/>
          <w:bCs/>
          <w:sz w:val="24"/>
          <w:szCs w:val="24"/>
          <w:lang w:eastAsia="es-ES"/>
        </w:rPr>
        <w:t xml:space="preserve"> de la Ley de Justicia </w:t>
      </w:r>
      <w:r w:rsidR="009A1A46" w:rsidRPr="001B5CB2">
        <w:rPr>
          <w:rFonts w:ascii="Arial" w:eastAsia="Times New Roman" w:hAnsi="Arial" w:cs="Arial"/>
          <w:bCs/>
          <w:sz w:val="24"/>
          <w:szCs w:val="24"/>
          <w:lang w:eastAsia="es-ES"/>
        </w:rPr>
        <w:t>Administrativa para el Estado, anterior a la vigente.</w:t>
      </w:r>
    </w:p>
    <w:p w:rsidR="001B5CB2" w:rsidRDefault="001B5CB2" w:rsidP="00290C0E">
      <w:pPr>
        <w:pStyle w:val="Textoindependienteprimerasangra"/>
        <w:spacing w:line="360" w:lineRule="auto"/>
        <w:ind w:firstLine="567"/>
        <w:jc w:val="both"/>
        <w:rPr>
          <w:rFonts w:ascii="Arial" w:hAnsi="Arial" w:cs="Arial"/>
          <w:bCs/>
          <w:i/>
          <w:iCs/>
          <w:sz w:val="24"/>
          <w:szCs w:val="24"/>
        </w:rPr>
      </w:pPr>
      <w:r w:rsidRPr="00231824">
        <w:rPr>
          <w:rFonts w:ascii="Arial" w:hAnsi="Arial" w:cs="Arial"/>
          <w:sz w:val="24"/>
          <w:szCs w:val="24"/>
          <w:lang w:eastAsia="es-ES"/>
        </w:rPr>
        <w:t>Ahora bien, la parte acto</w:t>
      </w:r>
      <w:r>
        <w:rPr>
          <w:rFonts w:ascii="Arial" w:hAnsi="Arial" w:cs="Arial"/>
          <w:sz w:val="24"/>
          <w:szCs w:val="24"/>
          <w:lang w:eastAsia="es-ES"/>
        </w:rPr>
        <w:t xml:space="preserve">ra señaló como acto impugnado </w:t>
      </w:r>
      <w:r>
        <w:rPr>
          <w:rFonts w:ascii="Arial" w:hAnsi="Arial" w:cs="Arial"/>
          <w:bCs/>
          <w:sz w:val="24"/>
          <w:szCs w:val="24"/>
          <w:lang w:val="es-ES"/>
        </w:rPr>
        <w:t>la orden verbal de baja definitiva como Policía</w:t>
      </w:r>
      <w:r w:rsidR="006276AC">
        <w:rPr>
          <w:rFonts w:ascii="Arial" w:hAnsi="Arial" w:cs="Arial"/>
          <w:bCs/>
          <w:sz w:val="24"/>
          <w:szCs w:val="24"/>
          <w:lang w:val="es-ES"/>
        </w:rPr>
        <w:t xml:space="preserve"> </w:t>
      </w:r>
      <w:r>
        <w:rPr>
          <w:rFonts w:ascii="Arial" w:hAnsi="Arial" w:cs="Arial"/>
          <w:bCs/>
          <w:sz w:val="24"/>
          <w:szCs w:val="24"/>
          <w:lang w:val="es-ES"/>
        </w:rPr>
        <w:t>de Tránsito Municipal</w:t>
      </w:r>
      <w:r w:rsidR="00D639EC">
        <w:rPr>
          <w:rFonts w:ascii="Arial" w:hAnsi="Arial" w:cs="Arial"/>
          <w:bCs/>
          <w:sz w:val="24"/>
          <w:szCs w:val="24"/>
          <w:lang w:val="es-ES"/>
        </w:rPr>
        <w:t>, dada por parte del Presidente</w:t>
      </w:r>
      <w:r>
        <w:rPr>
          <w:rFonts w:ascii="Arial" w:hAnsi="Arial" w:cs="Arial"/>
          <w:bCs/>
          <w:sz w:val="24"/>
          <w:szCs w:val="24"/>
          <w:lang w:val="es-ES"/>
        </w:rPr>
        <w:t>, Síndico y Dirección de</w:t>
      </w:r>
      <w:r w:rsidR="00D639EC">
        <w:rPr>
          <w:rFonts w:ascii="Arial" w:hAnsi="Arial" w:cs="Arial"/>
          <w:bCs/>
          <w:sz w:val="24"/>
          <w:szCs w:val="24"/>
          <w:lang w:val="es-ES"/>
        </w:rPr>
        <w:t xml:space="preserve"> Prevención y Seguridad Pública</w:t>
      </w:r>
      <w:r>
        <w:rPr>
          <w:rFonts w:ascii="Arial" w:hAnsi="Arial" w:cs="Arial"/>
          <w:bCs/>
          <w:sz w:val="24"/>
          <w:szCs w:val="24"/>
          <w:lang w:val="es-ES"/>
        </w:rPr>
        <w:t>, auto</w:t>
      </w:r>
      <w:r w:rsidR="00290C0E">
        <w:rPr>
          <w:rFonts w:ascii="Arial" w:hAnsi="Arial" w:cs="Arial"/>
          <w:bCs/>
          <w:sz w:val="24"/>
          <w:szCs w:val="24"/>
          <w:lang w:val="es-ES"/>
        </w:rPr>
        <w:t xml:space="preserve">ridades de la Villa de </w:t>
      </w:r>
      <w:proofErr w:type="spellStart"/>
      <w:r w:rsidR="00290C0E">
        <w:rPr>
          <w:rFonts w:ascii="Arial" w:hAnsi="Arial" w:cs="Arial"/>
          <w:bCs/>
          <w:sz w:val="24"/>
          <w:szCs w:val="24"/>
          <w:lang w:val="es-ES"/>
        </w:rPr>
        <w:t>Zaachila</w:t>
      </w:r>
      <w:proofErr w:type="spellEnd"/>
      <w:r w:rsidR="00290C0E">
        <w:rPr>
          <w:rFonts w:ascii="Arial" w:hAnsi="Arial" w:cs="Arial"/>
          <w:bCs/>
          <w:sz w:val="24"/>
          <w:szCs w:val="24"/>
          <w:lang w:val="es-ES"/>
        </w:rPr>
        <w:t xml:space="preserve">, </w:t>
      </w:r>
      <w:r w:rsidR="004D5729">
        <w:rPr>
          <w:rFonts w:ascii="Arial" w:hAnsi="Arial" w:cs="Arial"/>
          <w:bCs/>
          <w:sz w:val="24"/>
          <w:szCs w:val="24"/>
          <w:lang w:val="es-ES"/>
        </w:rPr>
        <w:t xml:space="preserve">Oaxaca, manifestando </w:t>
      </w:r>
      <w:r w:rsidR="001A08CC">
        <w:rPr>
          <w:rFonts w:ascii="Arial" w:hAnsi="Arial" w:cs="Arial"/>
          <w:bCs/>
          <w:iCs/>
          <w:sz w:val="24"/>
          <w:szCs w:val="24"/>
          <w:lang w:val="es-ES_tradnl"/>
        </w:rPr>
        <w:t xml:space="preserve">en </w:t>
      </w:r>
      <w:r w:rsidRPr="00551AC0">
        <w:rPr>
          <w:rFonts w:ascii="Arial" w:hAnsi="Arial" w:cs="Arial"/>
          <w:bCs/>
          <w:iCs/>
          <w:sz w:val="24"/>
          <w:szCs w:val="24"/>
        </w:rPr>
        <w:t>e</w:t>
      </w:r>
      <w:r>
        <w:rPr>
          <w:rFonts w:ascii="Arial" w:hAnsi="Arial" w:cs="Arial"/>
          <w:bCs/>
          <w:iCs/>
          <w:sz w:val="24"/>
          <w:szCs w:val="24"/>
        </w:rPr>
        <w:t>l hecho marcado con el número tres</w:t>
      </w:r>
      <w:r w:rsidRPr="00551AC0">
        <w:rPr>
          <w:rFonts w:ascii="Arial" w:hAnsi="Arial" w:cs="Arial"/>
          <w:bCs/>
          <w:iCs/>
          <w:sz w:val="24"/>
          <w:szCs w:val="24"/>
        </w:rPr>
        <w:t xml:space="preserve"> del e</w:t>
      </w:r>
      <w:r>
        <w:rPr>
          <w:rFonts w:ascii="Arial" w:hAnsi="Arial" w:cs="Arial"/>
          <w:bCs/>
          <w:iCs/>
          <w:sz w:val="24"/>
          <w:szCs w:val="24"/>
        </w:rPr>
        <w:t>scrito de demanda</w:t>
      </w:r>
      <w:r w:rsidR="004D5729">
        <w:rPr>
          <w:rFonts w:ascii="Arial" w:hAnsi="Arial" w:cs="Arial"/>
          <w:bCs/>
          <w:iCs/>
          <w:sz w:val="24"/>
          <w:szCs w:val="24"/>
        </w:rPr>
        <w:t>, lo siguiente</w:t>
      </w:r>
      <w:r>
        <w:rPr>
          <w:rFonts w:ascii="Arial" w:hAnsi="Arial" w:cs="Arial"/>
          <w:bCs/>
          <w:iCs/>
          <w:sz w:val="24"/>
          <w:szCs w:val="24"/>
        </w:rPr>
        <w:t xml:space="preserve">: </w:t>
      </w:r>
      <w:r w:rsidRPr="004220A8">
        <w:rPr>
          <w:rFonts w:ascii="Arial" w:hAnsi="Arial" w:cs="Arial"/>
          <w:bCs/>
          <w:i/>
          <w:iCs/>
          <w:sz w:val="24"/>
          <w:szCs w:val="24"/>
        </w:rPr>
        <w:t>“</w:t>
      </w:r>
      <w:r>
        <w:rPr>
          <w:rFonts w:ascii="Arial" w:hAnsi="Arial" w:cs="Arial"/>
          <w:bCs/>
          <w:i/>
          <w:iCs/>
          <w:sz w:val="24"/>
          <w:szCs w:val="24"/>
        </w:rPr>
        <w:t xml:space="preserve">Así las cosas el día primero de julio del año dos mil dieciséis, al presentarme a las 8:00 horas a laborar, como normalmente lo hacía en el H. Ayuntamiento de la Villa de </w:t>
      </w:r>
      <w:proofErr w:type="spellStart"/>
      <w:r>
        <w:rPr>
          <w:rFonts w:ascii="Arial" w:hAnsi="Arial" w:cs="Arial"/>
          <w:bCs/>
          <w:i/>
          <w:iCs/>
          <w:sz w:val="24"/>
          <w:szCs w:val="24"/>
        </w:rPr>
        <w:t>Zaachila</w:t>
      </w:r>
      <w:proofErr w:type="spellEnd"/>
      <w:r>
        <w:rPr>
          <w:rFonts w:ascii="Arial" w:hAnsi="Arial" w:cs="Arial"/>
          <w:bCs/>
          <w:i/>
          <w:iCs/>
          <w:sz w:val="24"/>
          <w:szCs w:val="24"/>
        </w:rPr>
        <w:t xml:space="preserve">, sin mediar causa justificada alguna el Director de Prevención y Seguridad Pública Municipal de quien recibía órdenes directas, el C. </w:t>
      </w:r>
      <w:r w:rsidR="001E7A19">
        <w:rPr>
          <w:rFonts w:ascii="Arial" w:hAnsi="Arial" w:cs="Arial"/>
          <w:bCs/>
          <w:i/>
          <w:iCs/>
          <w:sz w:val="24"/>
          <w:szCs w:val="24"/>
        </w:rPr>
        <w:t>**********</w:t>
      </w:r>
      <w:r>
        <w:rPr>
          <w:rFonts w:ascii="Arial" w:hAnsi="Arial" w:cs="Arial"/>
          <w:bCs/>
          <w:i/>
          <w:iCs/>
          <w:sz w:val="24"/>
          <w:szCs w:val="24"/>
        </w:rPr>
        <w:t xml:space="preserve">, me manifestó que tenía que entregar mi uniforme, así como los demás aditamentos propios de mi cargo pues a partir de ese momento causaría baja de la institución sin darme justificación alguna solo decirme que eran órdenes del Síndico Municipal Lic. Luis García Peralta y del Presidente Municipal Lic. Sergio </w:t>
      </w:r>
      <w:proofErr w:type="spellStart"/>
      <w:r>
        <w:rPr>
          <w:rFonts w:ascii="Arial" w:hAnsi="Arial" w:cs="Arial"/>
          <w:bCs/>
          <w:i/>
          <w:iCs/>
          <w:sz w:val="24"/>
          <w:szCs w:val="24"/>
        </w:rPr>
        <w:t>Raciel</w:t>
      </w:r>
      <w:proofErr w:type="spellEnd"/>
      <w:r>
        <w:rPr>
          <w:rFonts w:ascii="Arial" w:hAnsi="Arial" w:cs="Arial"/>
          <w:bCs/>
          <w:i/>
          <w:iCs/>
          <w:sz w:val="24"/>
          <w:szCs w:val="24"/>
        </w:rPr>
        <w:t xml:space="preserve"> Vale López, mostrándome una copia de un oficio en el cual decía que a mí a otros compañeros nos darían de baja…”</w:t>
      </w:r>
    </w:p>
    <w:p w:rsidR="00B16ADD" w:rsidRDefault="009C6509" w:rsidP="000915A9">
      <w:pPr>
        <w:spacing w:line="360" w:lineRule="auto"/>
        <w:ind w:firstLine="567"/>
        <w:jc w:val="both"/>
        <w:rPr>
          <w:rFonts w:ascii="Arial" w:hAnsi="Arial" w:cs="Arial"/>
          <w:sz w:val="24"/>
          <w:szCs w:val="24"/>
          <w:lang w:eastAsia="es-ES"/>
        </w:rPr>
      </w:pPr>
      <w:r>
        <w:rPr>
          <w:rFonts w:ascii="Arial" w:eastAsia="Times New Roman" w:hAnsi="Arial" w:cs="Arial"/>
          <w:bCs/>
          <w:sz w:val="24"/>
          <w:szCs w:val="24"/>
          <w:lang w:eastAsia="es-ES"/>
        </w:rPr>
        <w:t xml:space="preserve">Las autoridades demandadas </w:t>
      </w:r>
      <w:r w:rsidRPr="009C6509">
        <w:rPr>
          <w:rFonts w:ascii="Arial" w:eastAsia="Times New Roman" w:hAnsi="Arial" w:cs="Arial"/>
          <w:b/>
          <w:bCs/>
          <w:sz w:val="24"/>
          <w:szCs w:val="24"/>
          <w:lang w:eastAsia="es-ES"/>
        </w:rPr>
        <w:t xml:space="preserve">Presidente Municipal, Síndico Municipal y Director de Prevención y Seguridad Pública, autoridades del Honorable Ayuntamiento </w:t>
      </w:r>
      <w:r>
        <w:rPr>
          <w:rFonts w:ascii="Arial" w:eastAsia="Times New Roman" w:hAnsi="Arial" w:cs="Arial"/>
          <w:b/>
          <w:bCs/>
          <w:sz w:val="24"/>
          <w:szCs w:val="24"/>
          <w:lang w:eastAsia="es-ES"/>
        </w:rPr>
        <w:t xml:space="preserve">de la Villa de </w:t>
      </w:r>
      <w:proofErr w:type="spellStart"/>
      <w:r>
        <w:rPr>
          <w:rFonts w:ascii="Arial" w:eastAsia="Times New Roman" w:hAnsi="Arial" w:cs="Arial"/>
          <w:b/>
          <w:bCs/>
          <w:sz w:val="24"/>
          <w:szCs w:val="24"/>
          <w:lang w:eastAsia="es-ES"/>
        </w:rPr>
        <w:t>Zaachila</w:t>
      </w:r>
      <w:proofErr w:type="spellEnd"/>
      <w:r>
        <w:rPr>
          <w:rFonts w:ascii="Arial" w:eastAsia="Times New Roman" w:hAnsi="Arial" w:cs="Arial"/>
          <w:b/>
          <w:bCs/>
          <w:sz w:val="24"/>
          <w:szCs w:val="24"/>
          <w:lang w:eastAsia="es-ES"/>
        </w:rPr>
        <w:t>, Oaxaca</w:t>
      </w:r>
      <w:r>
        <w:rPr>
          <w:rFonts w:ascii="Arial" w:eastAsia="Times New Roman" w:hAnsi="Arial" w:cs="Arial"/>
          <w:bCs/>
          <w:sz w:val="24"/>
          <w:szCs w:val="24"/>
          <w:lang w:eastAsia="es-ES"/>
        </w:rPr>
        <w:t>, al momento de contestar la demanda de nulidad,</w:t>
      </w:r>
      <w:r w:rsidR="00B16ADD">
        <w:rPr>
          <w:rFonts w:ascii="Arial" w:eastAsia="Times New Roman" w:hAnsi="Arial" w:cs="Arial"/>
          <w:bCs/>
          <w:sz w:val="24"/>
          <w:szCs w:val="24"/>
          <w:lang w:eastAsia="es-ES"/>
        </w:rPr>
        <w:t xml:space="preserve"> se excepcionaron al señalar:</w:t>
      </w:r>
      <w:r>
        <w:rPr>
          <w:rFonts w:ascii="Arial" w:eastAsia="Times New Roman" w:hAnsi="Arial" w:cs="Arial"/>
          <w:bCs/>
          <w:sz w:val="24"/>
          <w:szCs w:val="24"/>
          <w:lang w:eastAsia="es-ES"/>
        </w:rPr>
        <w:t xml:space="preserve"> </w:t>
      </w:r>
      <w:r w:rsidRPr="00EA7B15">
        <w:rPr>
          <w:rFonts w:ascii="Arial" w:eastAsia="Times New Roman" w:hAnsi="Arial" w:cs="Arial"/>
          <w:bCs/>
          <w:i/>
          <w:sz w:val="24"/>
          <w:szCs w:val="24"/>
          <w:lang w:eastAsia="es-ES"/>
        </w:rPr>
        <w:t>“</w:t>
      </w:r>
      <w:r w:rsidR="005E428D" w:rsidRPr="00EA7B15">
        <w:rPr>
          <w:rFonts w:ascii="Arial" w:eastAsia="Times New Roman" w:hAnsi="Arial" w:cs="Arial"/>
          <w:bCs/>
          <w:i/>
          <w:sz w:val="24"/>
          <w:szCs w:val="24"/>
          <w:lang w:eastAsia="es-ES"/>
        </w:rPr>
        <w:t xml:space="preserve">…es falso el acto que impugna, consistente en la orden emitida para decretar su baja como elemento de tránsito adscrita a la Dirección de Tránsito y Vialidad Municipal de la Villa de </w:t>
      </w:r>
      <w:proofErr w:type="spellStart"/>
      <w:r w:rsidR="005E428D" w:rsidRPr="00EA7B15">
        <w:rPr>
          <w:rFonts w:ascii="Arial" w:eastAsia="Times New Roman" w:hAnsi="Arial" w:cs="Arial"/>
          <w:bCs/>
          <w:i/>
          <w:sz w:val="24"/>
          <w:szCs w:val="24"/>
          <w:lang w:eastAsia="es-ES"/>
        </w:rPr>
        <w:t>Zaachila</w:t>
      </w:r>
      <w:proofErr w:type="spellEnd"/>
      <w:r w:rsidR="005E428D" w:rsidRPr="00EA7B15">
        <w:rPr>
          <w:rFonts w:ascii="Arial" w:eastAsia="Times New Roman" w:hAnsi="Arial" w:cs="Arial"/>
          <w:bCs/>
          <w:i/>
          <w:sz w:val="24"/>
          <w:szCs w:val="24"/>
          <w:lang w:eastAsia="es-ES"/>
        </w:rPr>
        <w:t xml:space="preserve">, Oaxaca. </w:t>
      </w:r>
      <w:r w:rsidR="000F76BF" w:rsidRPr="00EA7B15">
        <w:rPr>
          <w:rFonts w:ascii="Arial" w:eastAsia="Times New Roman" w:hAnsi="Arial" w:cs="Arial"/>
          <w:bCs/>
          <w:i/>
          <w:sz w:val="24"/>
          <w:szCs w:val="24"/>
          <w:lang w:eastAsia="es-ES"/>
        </w:rPr>
        <w:t xml:space="preserve">Lo cierto es que actualmente no existe algún vínculo jurídico que obligue al Ayuntamiento de la Villa de </w:t>
      </w:r>
      <w:proofErr w:type="spellStart"/>
      <w:r w:rsidR="000F76BF" w:rsidRPr="00EA7B15">
        <w:rPr>
          <w:rFonts w:ascii="Arial" w:eastAsia="Times New Roman" w:hAnsi="Arial" w:cs="Arial"/>
          <w:bCs/>
          <w:i/>
          <w:sz w:val="24"/>
          <w:szCs w:val="24"/>
          <w:lang w:eastAsia="es-ES"/>
        </w:rPr>
        <w:t>Zaachila</w:t>
      </w:r>
      <w:proofErr w:type="spellEnd"/>
      <w:r w:rsidR="000F76BF" w:rsidRPr="00EA7B15">
        <w:rPr>
          <w:rFonts w:ascii="Arial" w:eastAsia="Times New Roman" w:hAnsi="Arial" w:cs="Arial"/>
          <w:bCs/>
          <w:i/>
          <w:sz w:val="24"/>
          <w:szCs w:val="24"/>
          <w:lang w:eastAsia="es-ES"/>
        </w:rPr>
        <w:t xml:space="preserve">, a pagar las prestaciones que la referida actora aduce, esto se debe a que ella celebró un contrato de prestación de servicios </w:t>
      </w:r>
      <w:r w:rsidR="00EA7B15" w:rsidRPr="00EA7B15">
        <w:rPr>
          <w:rFonts w:ascii="Arial" w:eastAsia="Times New Roman" w:hAnsi="Arial" w:cs="Arial"/>
          <w:bCs/>
          <w:i/>
          <w:sz w:val="24"/>
          <w:szCs w:val="24"/>
          <w:lang w:eastAsia="es-ES"/>
        </w:rPr>
        <w:t xml:space="preserve">de policía cuyo periodo de vigencia fue el primero de abril </w:t>
      </w:r>
      <w:r w:rsidR="00EA7B15" w:rsidRPr="00EA7B15">
        <w:rPr>
          <w:rFonts w:ascii="Arial" w:eastAsia="Times New Roman" w:hAnsi="Arial" w:cs="Arial"/>
          <w:bCs/>
          <w:i/>
          <w:sz w:val="24"/>
          <w:szCs w:val="24"/>
          <w:lang w:eastAsia="es-ES"/>
        </w:rPr>
        <w:lastRenderedPageBreak/>
        <w:t>del dos mil dieciséis, al día treinta de junio de esta misma anualidad; por lo tanto, sé le fueron cubiertos todos sus pagos en forma mientras permaneció la relación jurídica entre ambas partes</w:t>
      </w:r>
      <w:r w:rsidR="00EA7B15" w:rsidRPr="000915A9">
        <w:rPr>
          <w:rFonts w:ascii="Arial" w:eastAsia="Times New Roman" w:hAnsi="Arial" w:cs="Arial"/>
          <w:bCs/>
          <w:i/>
          <w:sz w:val="24"/>
          <w:szCs w:val="24"/>
          <w:lang w:eastAsia="es-ES"/>
        </w:rPr>
        <w:t>…”</w:t>
      </w:r>
      <w:r w:rsidR="000915A9" w:rsidRPr="000915A9">
        <w:rPr>
          <w:rFonts w:ascii="Arial" w:eastAsia="Times New Roman" w:hAnsi="Arial" w:cs="Arial"/>
          <w:bCs/>
          <w:sz w:val="24"/>
          <w:szCs w:val="24"/>
          <w:lang w:eastAsia="es-ES"/>
        </w:rPr>
        <w:t>,</w:t>
      </w:r>
      <w:r w:rsidR="00EA7B15" w:rsidRPr="000915A9">
        <w:rPr>
          <w:rFonts w:ascii="Arial" w:eastAsia="Times New Roman" w:hAnsi="Arial" w:cs="Arial"/>
          <w:bCs/>
          <w:sz w:val="24"/>
          <w:szCs w:val="24"/>
          <w:lang w:eastAsia="es-ES"/>
        </w:rPr>
        <w:t xml:space="preserve"> haciendo valer como causal de improcedencia la prevista en la fracción </w:t>
      </w:r>
      <w:r w:rsidR="00D4638A" w:rsidRPr="000915A9">
        <w:rPr>
          <w:rFonts w:ascii="Arial" w:eastAsia="Times New Roman" w:hAnsi="Arial" w:cs="Arial"/>
          <w:bCs/>
          <w:sz w:val="24"/>
          <w:szCs w:val="24"/>
          <w:lang w:eastAsia="es-ES"/>
        </w:rPr>
        <w:t xml:space="preserve">IX, del artículo 131 </w:t>
      </w:r>
      <w:r w:rsidR="00700B95" w:rsidRPr="000915A9">
        <w:rPr>
          <w:rFonts w:ascii="Arial" w:eastAsia="Times New Roman" w:hAnsi="Arial" w:cs="Arial"/>
          <w:bCs/>
          <w:sz w:val="24"/>
          <w:szCs w:val="24"/>
          <w:lang w:eastAsia="es-ES"/>
        </w:rPr>
        <w:t xml:space="preserve">en relación con la fracción V, del artículo 132, ambos </w:t>
      </w:r>
      <w:r w:rsidR="00D4638A" w:rsidRPr="000915A9">
        <w:rPr>
          <w:rFonts w:ascii="Arial" w:eastAsia="Times New Roman" w:hAnsi="Arial" w:cs="Arial"/>
          <w:bCs/>
          <w:sz w:val="24"/>
          <w:szCs w:val="24"/>
          <w:lang w:eastAsia="es-ES"/>
        </w:rPr>
        <w:t>de la Ley de Justicia Administrativa para e</w:t>
      </w:r>
      <w:r w:rsidR="000915A9" w:rsidRPr="000915A9">
        <w:rPr>
          <w:rFonts w:ascii="Arial" w:eastAsia="Times New Roman" w:hAnsi="Arial" w:cs="Arial"/>
          <w:bCs/>
          <w:sz w:val="24"/>
          <w:szCs w:val="24"/>
          <w:lang w:eastAsia="es-ES"/>
        </w:rPr>
        <w:t>l Estado, anterior a la vigente.</w:t>
      </w:r>
      <w:r w:rsidR="000915A9">
        <w:rPr>
          <w:rFonts w:ascii="Arial" w:hAnsi="Arial" w:cs="Arial"/>
          <w:sz w:val="24"/>
          <w:szCs w:val="24"/>
          <w:lang w:eastAsia="es-ES"/>
        </w:rPr>
        <w:t xml:space="preserve"> </w:t>
      </w:r>
    </w:p>
    <w:p w:rsidR="006A3AAB" w:rsidRDefault="006A3AAB" w:rsidP="00BA2223">
      <w:pPr>
        <w:pStyle w:val="Textoindependienteprimerasangra"/>
        <w:spacing w:line="360" w:lineRule="auto"/>
        <w:ind w:firstLine="567"/>
        <w:jc w:val="both"/>
        <w:rPr>
          <w:rFonts w:ascii="Arial" w:hAnsi="Arial" w:cs="Arial"/>
          <w:sz w:val="24"/>
          <w:szCs w:val="24"/>
          <w:lang w:eastAsia="es-ES"/>
        </w:rPr>
      </w:pPr>
      <w:r>
        <w:rPr>
          <w:rFonts w:ascii="Arial" w:hAnsi="Arial" w:cs="Arial"/>
          <w:sz w:val="24"/>
          <w:szCs w:val="24"/>
          <w:lang w:eastAsia="es-ES"/>
        </w:rPr>
        <w:t xml:space="preserve">Ofreciendo como pruebas: </w:t>
      </w:r>
      <w:r w:rsidR="00F1274F" w:rsidRPr="00495D45">
        <w:rPr>
          <w:rFonts w:ascii="Arial" w:hAnsi="Arial" w:cs="Arial"/>
          <w:b/>
          <w:sz w:val="24"/>
          <w:szCs w:val="24"/>
        </w:rPr>
        <w:t>1.</w:t>
      </w:r>
      <w:r w:rsidR="00F1274F">
        <w:rPr>
          <w:rFonts w:ascii="Arial" w:hAnsi="Arial" w:cs="Arial"/>
          <w:b/>
          <w:sz w:val="24"/>
          <w:szCs w:val="24"/>
        </w:rPr>
        <w:t xml:space="preserve"> La documental pública</w:t>
      </w:r>
      <w:r w:rsidR="00F1274F">
        <w:rPr>
          <w:rFonts w:ascii="Arial" w:hAnsi="Arial" w:cs="Arial"/>
          <w:sz w:val="24"/>
          <w:szCs w:val="24"/>
        </w:rPr>
        <w:t xml:space="preserve">, consistente en el original del contrato de prestación de servicios de Tránsito entre el Ayuntamiento de la Villa de </w:t>
      </w:r>
      <w:proofErr w:type="spellStart"/>
      <w:r w:rsidR="00F1274F">
        <w:rPr>
          <w:rFonts w:ascii="Arial" w:hAnsi="Arial" w:cs="Arial"/>
          <w:sz w:val="24"/>
          <w:szCs w:val="24"/>
        </w:rPr>
        <w:t>Zaachila</w:t>
      </w:r>
      <w:proofErr w:type="spellEnd"/>
      <w:r w:rsidR="00F1274F">
        <w:rPr>
          <w:rFonts w:ascii="Arial" w:hAnsi="Arial" w:cs="Arial"/>
          <w:sz w:val="24"/>
          <w:szCs w:val="24"/>
        </w:rPr>
        <w:t xml:space="preserve"> Oaxaca y la C. </w:t>
      </w:r>
      <w:r w:rsidR="008F2FD3">
        <w:rPr>
          <w:rFonts w:ascii="Arial" w:hAnsi="Arial" w:cs="Arial"/>
          <w:b/>
          <w:sz w:val="24"/>
          <w:szCs w:val="24"/>
        </w:rPr>
        <w:t>**********</w:t>
      </w:r>
      <w:r w:rsidR="00F1274F">
        <w:rPr>
          <w:rFonts w:ascii="Arial" w:hAnsi="Arial" w:cs="Arial"/>
          <w:sz w:val="24"/>
          <w:szCs w:val="24"/>
        </w:rPr>
        <w:t xml:space="preserve">; y </w:t>
      </w:r>
      <w:r w:rsidR="001B5CB2">
        <w:rPr>
          <w:rFonts w:ascii="Arial" w:hAnsi="Arial" w:cs="Arial"/>
          <w:b/>
          <w:sz w:val="24"/>
          <w:szCs w:val="24"/>
        </w:rPr>
        <w:t xml:space="preserve">2. La documental </w:t>
      </w:r>
      <w:r w:rsidR="00F1274F">
        <w:rPr>
          <w:rFonts w:ascii="Arial" w:hAnsi="Arial" w:cs="Arial"/>
          <w:b/>
          <w:sz w:val="24"/>
          <w:szCs w:val="24"/>
        </w:rPr>
        <w:t xml:space="preserve">pública </w:t>
      </w:r>
      <w:r w:rsidR="00F1274F">
        <w:rPr>
          <w:rFonts w:ascii="Arial" w:hAnsi="Arial" w:cs="Arial"/>
          <w:sz w:val="24"/>
          <w:szCs w:val="24"/>
        </w:rPr>
        <w:t>consistente en impresiones de diversas notas periodísticas alusivas al evento de “</w:t>
      </w:r>
      <w:proofErr w:type="spellStart"/>
      <w:r w:rsidR="00F1274F">
        <w:rPr>
          <w:rFonts w:ascii="Arial" w:hAnsi="Arial" w:cs="Arial"/>
          <w:sz w:val="24"/>
          <w:szCs w:val="24"/>
        </w:rPr>
        <w:t>Laani</w:t>
      </w:r>
      <w:proofErr w:type="spellEnd"/>
      <w:r w:rsidR="00F1274F">
        <w:rPr>
          <w:rFonts w:ascii="Arial" w:hAnsi="Arial" w:cs="Arial"/>
          <w:sz w:val="24"/>
          <w:szCs w:val="24"/>
        </w:rPr>
        <w:t xml:space="preserve"> Roo </w:t>
      </w:r>
      <w:proofErr w:type="spellStart"/>
      <w:r w:rsidR="00F1274F">
        <w:rPr>
          <w:rFonts w:ascii="Arial" w:hAnsi="Arial" w:cs="Arial"/>
          <w:sz w:val="24"/>
          <w:szCs w:val="24"/>
        </w:rPr>
        <w:t>Xten</w:t>
      </w:r>
      <w:proofErr w:type="spellEnd"/>
      <w:r w:rsidR="00F1274F">
        <w:rPr>
          <w:rFonts w:ascii="Arial" w:hAnsi="Arial" w:cs="Arial"/>
          <w:sz w:val="24"/>
          <w:szCs w:val="24"/>
        </w:rPr>
        <w:t xml:space="preserve"> </w:t>
      </w:r>
      <w:proofErr w:type="spellStart"/>
      <w:r w:rsidR="00F1274F">
        <w:rPr>
          <w:rFonts w:ascii="Arial" w:hAnsi="Arial" w:cs="Arial"/>
          <w:sz w:val="24"/>
          <w:szCs w:val="24"/>
        </w:rPr>
        <w:t>Dann</w:t>
      </w:r>
      <w:proofErr w:type="spellEnd"/>
      <w:r w:rsidR="00F1274F">
        <w:rPr>
          <w:rFonts w:ascii="Arial" w:hAnsi="Arial" w:cs="Arial"/>
          <w:sz w:val="24"/>
          <w:szCs w:val="24"/>
        </w:rPr>
        <w:t xml:space="preserve"> </w:t>
      </w:r>
      <w:proofErr w:type="spellStart"/>
      <w:r w:rsidR="00F1274F">
        <w:rPr>
          <w:rFonts w:ascii="Arial" w:hAnsi="Arial" w:cs="Arial"/>
          <w:sz w:val="24"/>
          <w:szCs w:val="24"/>
        </w:rPr>
        <w:t>Zadxil</w:t>
      </w:r>
      <w:proofErr w:type="spellEnd"/>
      <w:r w:rsidR="00F1274F">
        <w:rPr>
          <w:rFonts w:ascii="Arial" w:hAnsi="Arial" w:cs="Arial"/>
          <w:sz w:val="24"/>
          <w:szCs w:val="24"/>
        </w:rPr>
        <w:t xml:space="preserve">. Fiesta Grande en el Cerro de </w:t>
      </w:r>
      <w:proofErr w:type="spellStart"/>
      <w:r w:rsidR="00F1274F">
        <w:rPr>
          <w:rFonts w:ascii="Arial" w:hAnsi="Arial" w:cs="Arial"/>
          <w:sz w:val="24"/>
          <w:szCs w:val="24"/>
        </w:rPr>
        <w:t>Zaachila</w:t>
      </w:r>
      <w:proofErr w:type="spellEnd"/>
      <w:r w:rsidR="00F1274F">
        <w:rPr>
          <w:rFonts w:ascii="Arial" w:hAnsi="Arial" w:cs="Arial"/>
          <w:sz w:val="24"/>
          <w:szCs w:val="24"/>
        </w:rPr>
        <w:t>”, mismas que al ser documentos públicos hacen prueba plena, en términos de la fracción I, del artículo 173, de la Ley de Justicia Administrativa para el Estado, anterior a la vigente.</w:t>
      </w:r>
    </w:p>
    <w:p w:rsidR="000915A9" w:rsidRDefault="000915A9" w:rsidP="000F360A">
      <w:pPr>
        <w:pStyle w:val="Textoindependienteprimerasangra"/>
        <w:spacing w:line="360" w:lineRule="auto"/>
        <w:ind w:firstLine="567"/>
        <w:jc w:val="both"/>
        <w:rPr>
          <w:rFonts w:ascii="Arial" w:hAnsi="Arial" w:cs="Arial"/>
          <w:sz w:val="24"/>
          <w:szCs w:val="24"/>
          <w:lang w:eastAsia="es-ES"/>
        </w:rPr>
      </w:pPr>
      <w:r>
        <w:rPr>
          <w:rFonts w:ascii="Arial" w:hAnsi="Arial" w:cs="Arial"/>
          <w:sz w:val="24"/>
          <w:szCs w:val="24"/>
          <w:lang w:eastAsia="es-ES"/>
        </w:rPr>
        <w:t>Ahora bien, este juzgador procede a analizar la causal señalada en la fracción IX.- del artículo 131, en relación con la fracción V, del artículo 132, de la Ley de Justicia Administrativa para el Estado, anterior a la vigente que establecen:</w:t>
      </w:r>
    </w:p>
    <w:p w:rsidR="000915A9" w:rsidRPr="00D4638A" w:rsidRDefault="000915A9" w:rsidP="000915A9">
      <w:pPr>
        <w:spacing w:line="276" w:lineRule="auto"/>
        <w:ind w:left="567" w:right="709" w:firstLine="567"/>
        <w:jc w:val="both"/>
        <w:rPr>
          <w:rFonts w:ascii="Arial" w:eastAsia="Times New Roman" w:hAnsi="Arial" w:cs="Arial"/>
          <w:bCs/>
          <w:i/>
          <w:szCs w:val="24"/>
          <w:lang w:eastAsia="es-ES"/>
        </w:rPr>
      </w:pPr>
      <w:r w:rsidRPr="00D4638A">
        <w:rPr>
          <w:rFonts w:ascii="Arial" w:eastAsia="Times New Roman" w:hAnsi="Arial" w:cs="Arial"/>
          <w:b/>
          <w:bCs/>
          <w:i/>
          <w:szCs w:val="24"/>
          <w:lang w:eastAsia="es-ES"/>
        </w:rPr>
        <w:t>ARTICULO 131.-</w:t>
      </w:r>
      <w:r w:rsidRPr="00D4638A">
        <w:rPr>
          <w:rFonts w:ascii="Arial" w:eastAsia="Times New Roman" w:hAnsi="Arial" w:cs="Arial"/>
          <w:bCs/>
          <w:i/>
          <w:szCs w:val="24"/>
          <w:lang w:eastAsia="es-ES"/>
        </w:rPr>
        <w:t xml:space="preserve"> Es improcedente el juicio ante el Tribunal Contencioso Administrativo y de Cuentas contra actos:</w:t>
      </w:r>
    </w:p>
    <w:p w:rsidR="000915A9" w:rsidRDefault="000915A9" w:rsidP="000915A9">
      <w:pPr>
        <w:spacing w:line="276" w:lineRule="auto"/>
        <w:ind w:left="567" w:right="709" w:firstLine="567"/>
        <w:jc w:val="both"/>
        <w:rPr>
          <w:rFonts w:ascii="Arial" w:eastAsia="Times New Roman" w:hAnsi="Arial" w:cs="Arial"/>
          <w:bCs/>
          <w:i/>
          <w:szCs w:val="24"/>
          <w:lang w:eastAsia="es-ES"/>
        </w:rPr>
      </w:pPr>
      <w:r w:rsidRPr="00D4638A">
        <w:rPr>
          <w:rFonts w:ascii="Arial" w:eastAsia="Times New Roman" w:hAnsi="Arial" w:cs="Arial"/>
          <w:bCs/>
          <w:i/>
          <w:szCs w:val="24"/>
          <w:lang w:eastAsia="es-ES"/>
        </w:rPr>
        <w:t>IX.- Cuando de las constancias de autos apareciere claramente que no existe el acto reclamado o cuando no se probare su existencia.</w:t>
      </w:r>
    </w:p>
    <w:p w:rsidR="000915A9" w:rsidRDefault="000915A9" w:rsidP="000915A9">
      <w:pPr>
        <w:spacing w:line="276" w:lineRule="auto"/>
        <w:ind w:left="567" w:right="709" w:firstLine="567"/>
        <w:jc w:val="both"/>
        <w:rPr>
          <w:rFonts w:ascii="Arial" w:eastAsia="Times New Roman" w:hAnsi="Arial" w:cs="Arial"/>
          <w:bCs/>
          <w:i/>
          <w:szCs w:val="24"/>
          <w:lang w:eastAsia="es-ES"/>
        </w:rPr>
      </w:pPr>
      <w:r w:rsidRPr="002F7E29">
        <w:rPr>
          <w:rFonts w:ascii="Arial" w:eastAsia="Times New Roman" w:hAnsi="Arial" w:cs="Arial"/>
          <w:b/>
          <w:bCs/>
          <w:i/>
          <w:szCs w:val="24"/>
          <w:lang w:eastAsia="es-ES"/>
        </w:rPr>
        <w:t>ARTÍCULO 132.-</w:t>
      </w:r>
      <w:r w:rsidRPr="002F7E29">
        <w:rPr>
          <w:rFonts w:ascii="Arial" w:eastAsia="Times New Roman" w:hAnsi="Arial" w:cs="Arial"/>
          <w:bCs/>
          <w:i/>
          <w:szCs w:val="24"/>
          <w:lang w:eastAsia="es-ES"/>
        </w:rPr>
        <w:t xml:space="preserve"> Procede el sobreseimiento del juicio:</w:t>
      </w:r>
    </w:p>
    <w:p w:rsidR="000915A9" w:rsidRDefault="000915A9" w:rsidP="000915A9">
      <w:pPr>
        <w:spacing w:line="276" w:lineRule="auto"/>
        <w:ind w:left="567" w:right="709" w:firstLine="567"/>
        <w:jc w:val="both"/>
        <w:rPr>
          <w:rFonts w:ascii="Arial" w:eastAsia="Times New Roman" w:hAnsi="Arial" w:cs="Arial"/>
          <w:bCs/>
          <w:i/>
          <w:szCs w:val="24"/>
          <w:lang w:eastAsia="es-ES"/>
        </w:rPr>
      </w:pPr>
      <w:r w:rsidRPr="002F7E29">
        <w:rPr>
          <w:rFonts w:ascii="Arial" w:eastAsia="Times New Roman" w:hAnsi="Arial" w:cs="Arial"/>
          <w:bCs/>
          <w:i/>
          <w:szCs w:val="24"/>
          <w:lang w:eastAsia="es-ES"/>
        </w:rPr>
        <w:t>V.- Cuando de las constancias de autos apareciere cla</w:t>
      </w:r>
      <w:r>
        <w:rPr>
          <w:rFonts w:ascii="Arial" w:eastAsia="Times New Roman" w:hAnsi="Arial" w:cs="Arial"/>
          <w:bCs/>
          <w:i/>
          <w:szCs w:val="24"/>
          <w:lang w:eastAsia="es-ES"/>
        </w:rPr>
        <w:t xml:space="preserve">ramente que no existe el acto o </w:t>
      </w:r>
      <w:r w:rsidRPr="002F7E29">
        <w:rPr>
          <w:rFonts w:ascii="Arial" w:eastAsia="Times New Roman" w:hAnsi="Arial" w:cs="Arial"/>
          <w:bCs/>
          <w:i/>
          <w:szCs w:val="24"/>
          <w:lang w:eastAsia="es-ES"/>
        </w:rPr>
        <w:t>resolución impugnada, y</w:t>
      </w:r>
    </w:p>
    <w:p w:rsidR="000915A9" w:rsidRDefault="000915A9" w:rsidP="001D1C0F">
      <w:pPr>
        <w:pStyle w:val="Textoindependienteprimerasangra"/>
        <w:spacing w:after="0" w:line="360" w:lineRule="auto"/>
        <w:ind w:firstLine="567"/>
        <w:jc w:val="both"/>
        <w:rPr>
          <w:rFonts w:ascii="Arial" w:hAnsi="Arial" w:cs="Arial"/>
          <w:sz w:val="24"/>
          <w:szCs w:val="24"/>
          <w:lang w:eastAsia="es-ES"/>
        </w:rPr>
      </w:pPr>
    </w:p>
    <w:p w:rsidR="000915A9" w:rsidRDefault="00847C16" w:rsidP="000F360A">
      <w:pPr>
        <w:pStyle w:val="Textoindependienteprimerasangra"/>
        <w:spacing w:line="360" w:lineRule="auto"/>
        <w:ind w:firstLine="567"/>
        <w:jc w:val="both"/>
        <w:rPr>
          <w:rFonts w:ascii="Arial" w:hAnsi="Arial" w:cs="Arial"/>
          <w:sz w:val="24"/>
          <w:szCs w:val="24"/>
          <w:lang w:eastAsia="es-ES"/>
        </w:rPr>
      </w:pPr>
      <w:r>
        <w:rPr>
          <w:rFonts w:ascii="Arial" w:hAnsi="Arial" w:cs="Arial"/>
          <w:sz w:val="24"/>
          <w:szCs w:val="24"/>
          <w:lang w:eastAsia="es-ES"/>
        </w:rPr>
        <w:t>Para ello este juzgador</w:t>
      </w:r>
      <w:r w:rsidR="000915A9">
        <w:rPr>
          <w:rFonts w:ascii="Arial" w:hAnsi="Arial" w:cs="Arial"/>
          <w:sz w:val="24"/>
          <w:szCs w:val="24"/>
          <w:lang w:eastAsia="es-ES"/>
        </w:rPr>
        <w:t xml:space="preserve"> procede al análisis del contrato administrativo de prestación de servicios de tránsito, por tiempo determinado que celebraron por una parte el H. Ayuntamiento </w:t>
      </w:r>
      <w:r w:rsidR="00F20853">
        <w:rPr>
          <w:rFonts w:ascii="Arial" w:hAnsi="Arial" w:cs="Arial"/>
          <w:sz w:val="24"/>
          <w:szCs w:val="24"/>
          <w:lang w:eastAsia="es-ES"/>
        </w:rPr>
        <w:t xml:space="preserve">de la Villa de </w:t>
      </w:r>
      <w:proofErr w:type="spellStart"/>
      <w:r w:rsidR="00F20853">
        <w:rPr>
          <w:rFonts w:ascii="Arial" w:hAnsi="Arial" w:cs="Arial"/>
          <w:sz w:val="24"/>
          <w:szCs w:val="24"/>
          <w:lang w:eastAsia="es-ES"/>
        </w:rPr>
        <w:t>Zaachila</w:t>
      </w:r>
      <w:proofErr w:type="spellEnd"/>
      <w:r w:rsidR="00F20853">
        <w:rPr>
          <w:rFonts w:ascii="Arial" w:hAnsi="Arial" w:cs="Arial"/>
          <w:sz w:val="24"/>
          <w:szCs w:val="24"/>
          <w:lang w:eastAsia="es-ES"/>
        </w:rPr>
        <w:t xml:space="preserve">, Oaxaca </w:t>
      </w:r>
      <w:r w:rsidR="000915A9">
        <w:rPr>
          <w:rFonts w:ascii="Arial" w:hAnsi="Arial" w:cs="Arial"/>
          <w:sz w:val="24"/>
          <w:szCs w:val="24"/>
          <w:lang w:eastAsia="es-ES"/>
        </w:rPr>
        <w:t xml:space="preserve">y </w:t>
      </w:r>
      <w:r w:rsidR="00F20853">
        <w:rPr>
          <w:rFonts w:ascii="Arial" w:hAnsi="Arial" w:cs="Arial"/>
          <w:sz w:val="24"/>
          <w:szCs w:val="24"/>
          <w:lang w:eastAsia="es-ES"/>
        </w:rPr>
        <w:t xml:space="preserve">por la otra parte </w:t>
      </w:r>
      <w:r w:rsidR="000915A9">
        <w:rPr>
          <w:rFonts w:ascii="Arial" w:hAnsi="Arial" w:cs="Arial"/>
          <w:sz w:val="24"/>
          <w:szCs w:val="24"/>
          <w:lang w:eastAsia="es-ES"/>
        </w:rPr>
        <w:t>la a</w:t>
      </w:r>
      <w:r w:rsidR="000120E2">
        <w:rPr>
          <w:rFonts w:ascii="Arial" w:hAnsi="Arial" w:cs="Arial"/>
          <w:sz w:val="24"/>
          <w:szCs w:val="24"/>
          <w:lang w:eastAsia="es-ES"/>
        </w:rPr>
        <w:t xml:space="preserve">ctora </w:t>
      </w:r>
      <w:r w:rsidR="008F2FD3">
        <w:rPr>
          <w:rFonts w:ascii="Arial" w:hAnsi="Arial" w:cs="Arial"/>
          <w:b/>
          <w:sz w:val="24"/>
          <w:szCs w:val="24"/>
        </w:rPr>
        <w:t>**********</w:t>
      </w:r>
      <w:r w:rsidR="008F2FD3">
        <w:rPr>
          <w:rFonts w:ascii="Arial" w:hAnsi="Arial" w:cs="Arial"/>
          <w:sz w:val="24"/>
          <w:szCs w:val="24"/>
        </w:rPr>
        <w:t>,</w:t>
      </w:r>
      <w:r w:rsidR="000120E2">
        <w:rPr>
          <w:rFonts w:ascii="Arial" w:hAnsi="Arial" w:cs="Arial"/>
          <w:sz w:val="24"/>
          <w:szCs w:val="24"/>
          <w:lang w:eastAsia="es-ES"/>
        </w:rPr>
        <w:t xml:space="preserve"> </w:t>
      </w:r>
      <w:r w:rsidR="00F20853">
        <w:rPr>
          <w:rFonts w:ascii="Arial" w:hAnsi="Arial" w:cs="Arial"/>
          <w:sz w:val="24"/>
          <w:szCs w:val="24"/>
          <w:lang w:eastAsia="es-ES"/>
        </w:rPr>
        <w:t xml:space="preserve">contrato </w:t>
      </w:r>
      <w:r w:rsidR="000120E2">
        <w:rPr>
          <w:rFonts w:ascii="Arial" w:hAnsi="Arial" w:cs="Arial"/>
          <w:sz w:val="24"/>
          <w:szCs w:val="24"/>
          <w:lang w:eastAsia="es-ES"/>
        </w:rPr>
        <w:t xml:space="preserve">que fue exhibido por las autoridades demandadas al momento de contestar la demanda de nulidad, misma que al ser una documental pública y no haber sido objetada por la parte actora, hace prueba plena en términos del artículo 173 fracción I, de la </w:t>
      </w:r>
      <w:r w:rsidR="000120E2" w:rsidRPr="0019431F">
        <w:rPr>
          <w:rFonts w:ascii="Arial" w:hAnsi="Arial" w:cs="Arial"/>
          <w:sz w:val="24"/>
          <w:szCs w:val="24"/>
          <w:lang w:eastAsia="es-ES"/>
        </w:rPr>
        <w:t>Ley de Justicia Administrativa, anterior a la vigente.</w:t>
      </w:r>
    </w:p>
    <w:p w:rsidR="0019431F" w:rsidRPr="00F44ADE" w:rsidRDefault="0019431F" w:rsidP="0019431F">
      <w:pPr>
        <w:autoSpaceDE w:val="0"/>
        <w:autoSpaceDN w:val="0"/>
        <w:adjustRightInd w:val="0"/>
        <w:spacing w:line="360" w:lineRule="auto"/>
        <w:ind w:firstLine="567"/>
        <w:jc w:val="both"/>
        <w:rPr>
          <w:rFonts w:ascii="Arial" w:hAnsi="Arial" w:cs="Arial"/>
          <w:b/>
          <w:i/>
          <w:sz w:val="24"/>
          <w:szCs w:val="24"/>
        </w:rPr>
      </w:pPr>
      <w:r>
        <w:rPr>
          <w:rFonts w:ascii="Arial" w:hAnsi="Arial" w:cs="Arial"/>
          <w:bCs/>
          <w:sz w:val="24"/>
          <w:szCs w:val="24"/>
        </w:rPr>
        <w:t xml:space="preserve">En sus cláusulas </w:t>
      </w:r>
      <w:r>
        <w:rPr>
          <w:rFonts w:ascii="Arial" w:hAnsi="Arial" w:cs="Arial"/>
          <w:b/>
          <w:bCs/>
          <w:sz w:val="24"/>
          <w:szCs w:val="24"/>
        </w:rPr>
        <w:t>primera, segunda y novena</w:t>
      </w:r>
      <w:r w:rsidRPr="00F20853">
        <w:rPr>
          <w:rFonts w:ascii="Arial" w:hAnsi="Arial" w:cs="Arial"/>
          <w:bCs/>
          <w:sz w:val="24"/>
          <w:szCs w:val="24"/>
        </w:rPr>
        <w:t>,</w:t>
      </w:r>
      <w:r>
        <w:rPr>
          <w:rFonts w:ascii="Arial" w:hAnsi="Arial" w:cs="Arial"/>
          <w:b/>
          <w:bCs/>
          <w:sz w:val="24"/>
          <w:szCs w:val="24"/>
        </w:rPr>
        <w:t xml:space="preserve"> </w:t>
      </w:r>
      <w:r>
        <w:rPr>
          <w:rFonts w:ascii="Arial" w:hAnsi="Arial" w:cs="Arial"/>
          <w:bCs/>
          <w:sz w:val="24"/>
          <w:szCs w:val="24"/>
        </w:rPr>
        <w:t>se establece</w:t>
      </w:r>
      <w:r>
        <w:rPr>
          <w:rFonts w:ascii="Arial" w:hAnsi="Arial" w:cs="Arial"/>
          <w:sz w:val="24"/>
          <w:szCs w:val="24"/>
        </w:rPr>
        <w:t xml:space="preserve">: </w:t>
      </w:r>
      <w:r w:rsidRPr="005A7C28">
        <w:rPr>
          <w:rFonts w:ascii="Arial" w:hAnsi="Arial" w:cs="Arial"/>
          <w:szCs w:val="24"/>
        </w:rPr>
        <w:t>“</w:t>
      </w:r>
      <w:r w:rsidRPr="005A7C28">
        <w:rPr>
          <w:rFonts w:ascii="Arial" w:hAnsi="Arial" w:cs="Arial"/>
          <w:b/>
          <w:i/>
          <w:szCs w:val="24"/>
        </w:rPr>
        <w:t xml:space="preserve">PRIMERA.- </w:t>
      </w:r>
      <w:r w:rsidRPr="005A7C28">
        <w:rPr>
          <w:rFonts w:ascii="Arial" w:hAnsi="Arial" w:cs="Arial"/>
          <w:i/>
          <w:szCs w:val="24"/>
        </w:rPr>
        <w:t xml:space="preserve">ESTE CONTRATO DE PRESTACIÓN DE SERVICIOS DE TRÁNSITO SE CELEBRA POR TIEMPO DETERMINADO, SIENDO ÉSTE EL COMPRENDIDO ENTRE </w:t>
      </w:r>
      <w:r w:rsidRPr="005A7C28">
        <w:rPr>
          <w:rFonts w:ascii="Arial" w:hAnsi="Arial" w:cs="Arial"/>
          <w:b/>
          <w:i/>
          <w:szCs w:val="24"/>
          <w:u w:val="single"/>
        </w:rPr>
        <w:t>EL PRIMERO ABRIL AL TREINTA DE JUNIO DEL 2016</w:t>
      </w:r>
      <w:r w:rsidRPr="005A7C28">
        <w:rPr>
          <w:rFonts w:ascii="Arial" w:hAnsi="Arial" w:cs="Arial"/>
          <w:i/>
          <w:szCs w:val="24"/>
        </w:rPr>
        <w:t>, YA QUE POR MOTIVOS QUE SE EXPRESAN EN LA DECLARACIÓN QUINTA, ES EL TIEMPO DURANTE EL CUAL”</w:t>
      </w:r>
      <w:r w:rsidRPr="005A7C28">
        <w:rPr>
          <w:rFonts w:ascii="Arial" w:hAnsi="Arial" w:cs="Arial"/>
          <w:b/>
          <w:i/>
          <w:szCs w:val="24"/>
        </w:rPr>
        <w:t>EL AYUNTAMIENTO”</w:t>
      </w:r>
      <w:r w:rsidRPr="005A7C28">
        <w:rPr>
          <w:rFonts w:ascii="Arial" w:hAnsi="Arial" w:cs="Arial"/>
          <w:i/>
          <w:szCs w:val="24"/>
        </w:rPr>
        <w:t xml:space="preserve"> REQUIERE EL SERVICIO DE TRÁNSITO, MISMO QUE </w:t>
      </w:r>
      <w:r w:rsidRPr="005A7C28">
        <w:rPr>
          <w:rFonts w:ascii="Arial" w:hAnsi="Arial" w:cs="Arial"/>
          <w:i/>
          <w:szCs w:val="24"/>
        </w:rPr>
        <w:lastRenderedPageBreak/>
        <w:t xml:space="preserve">EL </w:t>
      </w:r>
      <w:r w:rsidRPr="005A7C28">
        <w:rPr>
          <w:rFonts w:ascii="Arial" w:hAnsi="Arial" w:cs="Arial"/>
          <w:b/>
          <w:i/>
          <w:szCs w:val="24"/>
        </w:rPr>
        <w:t xml:space="preserve">“AGENTE DE TRÁNSITO” </w:t>
      </w:r>
      <w:r w:rsidRPr="005A7C28">
        <w:rPr>
          <w:rFonts w:ascii="Arial" w:hAnsi="Arial" w:cs="Arial"/>
          <w:i/>
          <w:szCs w:val="24"/>
        </w:rPr>
        <w:t>DECLARA ENCONTRARSE EN APTITUD DE REALIZAR”.</w:t>
      </w:r>
      <w:r w:rsidRPr="005A7C28">
        <w:rPr>
          <w:rFonts w:ascii="Arial" w:hAnsi="Arial" w:cs="Arial"/>
          <w:b/>
          <w:i/>
          <w:szCs w:val="24"/>
        </w:rPr>
        <w:t xml:space="preserve"> </w:t>
      </w:r>
      <w:r w:rsidRPr="000534DF">
        <w:rPr>
          <w:rFonts w:ascii="Arial" w:hAnsi="Arial" w:cs="Arial"/>
          <w:i/>
        </w:rPr>
        <w:t>“</w:t>
      </w:r>
      <w:r>
        <w:rPr>
          <w:rFonts w:ascii="Arial" w:hAnsi="Arial" w:cs="Arial"/>
          <w:b/>
          <w:i/>
        </w:rPr>
        <w:t xml:space="preserve">SEGUNDA. - </w:t>
      </w:r>
      <w:r w:rsidRPr="000534DF">
        <w:rPr>
          <w:rFonts w:ascii="Arial" w:hAnsi="Arial" w:cs="Arial"/>
          <w:i/>
        </w:rPr>
        <w:t xml:space="preserve">EL </w:t>
      </w:r>
      <w:r>
        <w:rPr>
          <w:rFonts w:ascii="Arial" w:hAnsi="Arial" w:cs="Arial"/>
          <w:b/>
          <w:i/>
        </w:rPr>
        <w:t>“AGENTE DE TRÁNSITO”</w:t>
      </w:r>
      <w:r>
        <w:rPr>
          <w:rFonts w:ascii="Arial" w:hAnsi="Arial" w:cs="Arial"/>
          <w:i/>
        </w:rPr>
        <w:t xml:space="preserve"> ESTÁ</w:t>
      </w:r>
      <w:r w:rsidRPr="000534DF">
        <w:rPr>
          <w:rFonts w:ascii="Arial" w:hAnsi="Arial" w:cs="Arial"/>
          <w:i/>
        </w:rPr>
        <w:t xml:space="preserve"> DE ACUERDO Y SE </w:t>
      </w:r>
      <w:r>
        <w:rPr>
          <w:rFonts w:ascii="Arial" w:hAnsi="Arial" w:cs="Arial"/>
          <w:i/>
        </w:rPr>
        <w:t xml:space="preserve">OBLIGA A PRESTAR AL </w:t>
      </w:r>
      <w:r>
        <w:rPr>
          <w:rFonts w:ascii="Arial" w:hAnsi="Arial" w:cs="Arial"/>
          <w:b/>
          <w:i/>
        </w:rPr>
        <w:t>“AYUNTAMIENTO”</w:t>
      </w:r>
      <w:r w:rsidRPr="000534DF">
        <w:rPr>
          <w:rFonts w:ascii="Arial" w:hAnsi="Arial" w:cs="Arial"/>
          <w:i/>
        </w:rPr>
        <w:t xml:space="preserve"> SUS SERVICIOS COMO </w:t>
      </w:r>
      <w:r>
        <w:rPr>
          <w:rFonts w:ascii="Arial" w:hAnsi="Arial" w:cs="Arial"/>
          <w:b/>
          <w:i/>
        </w:rPr>
        <w:t xml:space="preserve">“AGENTE DE TRÁNSITO MUNICIPAL” </w:t>
      </w:r>
      <w:r w:rsidRPr="000534DF">
        <w:rPr>
          <w:rFonts w:ascii="Arial" w:hAnsi="Arial" w:cs="Arial"/>
          <w:i/>
        </w:rPr>
        <w:t xml:space="preserve">EN EL H. AYUNTAMIENTO DE LA VILLA DE ZAACHILA, OAXACA, Y QUE ESTARÁ ADSCRITO EN </w:t>
      </w:r>
      <w:r>
        <w:rPr>
          <w:rFonts w:ascii="Arial" w:hAnsi="Arial" w:cs="Arial"/>
          <w:i/>
        </w:rPr>
        <w:t xml:space="preserve">EL DEPARTAMENTO DE TRÁNSITO Y VIALIDAD, DURANTE </w:t>
      </w:r>
      <w:r w:rsidRPr="000534DF">
        <w:rPr>
          <w:rFonts w:ascii="Arial" w:hAnsi="Arial" w:cs="Arial"/>
          <w:i/>
        </w:rPr>
        <w:t>EL PERIODO COMPRENDIDO ENTRE</w:t>
      </w:r>
      <w:r>
        <w:rPr>
          <w:rFonts w:ascii="Arial" w:hAnsi="Arial" w:cs="Arial"/>
          <w:i/>
        </w:rPr>
        <w:t xml:space="preserve"> </w:t>
      </w:r>
      <w:r>
        <w:rPr>
          <w:rFonts w:ascii="Arial" w:hAnsi="Arial" w:cs="Arial"/>
          <w:b/>
          <w:i/>
          <w:u w:val="single"/>
        </w:rPr>
        <w:t>EL PRIMERO DE ABRIL AL TREINTA DE JUNIO DEL 2016</w:t>
      </w:r>
      <w:r w:rsidRPr="000534DF">
        <w:rPr>
          <w:rFonts w:ascii="Arial" w:hAnsi="Arial" w:cs="Arial"/>
          <w:i/>
        </w:rPr>
        <w:t>”. “</w:t>
      </w:r>
      <w:r>
        <w:rPr>
          <w:rFonts w:ascii="Arial" w:hAnsi="Arial" w:cs="Arial"/>
          <w:b/>
          <w:i/>
        </w:rPr>
        <w:t xml:space="preserve">NOVENA. - </w:t>
      </w:r>
      <w:r w:rsidRPr="000534DF">
        <w:rPr>
          <w:rFonts w:ascii="Arial" w:hAnsi="Arial" w:cs="Arial"/>
          <w:i/>
        </w:rPr>
        <w:t xml:space="preserve">DADA LA TEMPORALIDAD DE LOS SERVICIOS, LA RELACIÓN ADMINISTRATIVA GENERADA POR EL PRESENTE CONTRATO, TERMINARA SIN RESPONSABILIDAD PARA LAS PARTES EL DÍA </w:t>
      </w:r>
      <w:r w:rsidRPr="00960DD8">
        <w:rPr>
          <w:rFonts w:ascii="Arial" w:hAnsi="Arial" w:cs="Arial"/>
          <w:b/>
          <w:i/>
        </w:rPr>
        <w:t>30 DE JUNIO DE 2016</w:t>
      </w:r>
      <w:r w:rsidRPr="000534DF">
        <w:rPr>
          <w:rFonts w:ascii="Arial" w:hAnsi="Arial" w:cs="Arial"/>
          <w:i/>
        </w:rPr>
        <w:t>, MOTIVO POR EL CUAL LA RELACIÓN ADMINISTRATIVA NACIDA COMO CONSECUENCIA DE LA PRESTACIÓN DE SERVICIOS DE POLICÍA, NO GENERA OBLIGACIÓN ALGUNA A CARGO DE LAS PARTE CON POSTERIORIDAD A DICHA FECHA.”</w:t>
      </w:r>
      <w:r>
        <w:rPr>
          <w:rFonts w:ascii="Arial" w:hAnsi="Arial" w:cs="Arial"/>
          <w:i/>
        </w:rPr>
        <w:t xml:space="preserve"> </w:t>
      </w:r>
      <w:r>
        <w:rPr>
          <w:rFonts w:ascii="Arial" w:hAnsi="Arial" w:cs="Arial"/>
        </w:rPr>
        <w:t>(Fojas 120 a 122</w:t>
      </w:r>
      <w:r w:rsidRPr="003A3DF0">
        <w:rPr>
          <w:rFonts w:ascii="Arial" w:hAnsi="Arial" w:cs="Arial"/>
        </w:rPr>
        <w:t>).</w:t>
      </w:r>
    </w:p>
    <w:p w:rsidR="0025770B" w:rsidRDefault="0025770B" w:rsidP="0019431F">
      <w:pPr>
        <w:spacing w:after="0" w:line="360" w:lineRule="auto"/>
        <w:ind w:firstLine="567"/>
        <w:jc w:val="both"/>
        <w:rPr>
          <w:rFonts w:ascii="Arial" w:hAnsi="Arial" w:cs="Arial"/>
          <w:color w:val="000000"/>
          <w:sz w:val="24"/>
          <w:szCs w:val="24"/>
        </w:rPr>
      </w:pPr>
      <w:r>
        <w:rPr>
          <w:rFonts w:ascii="Arial" w:hAnsi="Arial" w:cs="Arial"/>
          <w:color w:val="000000"/>
          <w:sz w:val="24"/>
          <w:szCs w:val="24"/>
        </w:rPr>
        <w:t xml:space="preserve">Ahora bien, la parte actora </w:t>
      </w:r>
      <w:r w:rsidR="008F2FD3">
        <w:rPr>
          <w:rFonts w:ascii="Arial" w:hAnsi="Arial" w:cs="Arial"/>
          <w:b/>
          <w:sz w:val="24"/>
          <w:szCs w:val="24"/>
        </w:rPr>
        <w:t>**********</w:t>
      </w:r>
      <w:r w:rsidR="008F2FD3">
        <w:rPr>
          <w:rFonts w:ascii="Arial" w:hAnsi="Arial" w:cs="Arial"/>
          <w:sz w:val="24"/>
          <w:szCs w:val="24"/>
        </w:rPr>
        <w:t>,</w:t>
      </w:r>
      <w:r>
        <w:rPr>
          <w:rFonts w:ascii="Arial" w:hAnsi="Arial" w:cs="Arial"/>
          <w:color w:val="000000"/>
          <w:sz w:val="24"/>
          <w:szCs w:val="24"/>
        </w:rPr>
        <w:t xml:space="preserve"> en ningún momento objeto el contrato administrativo de prestación de servicios de tránsito y menos probo que el primero de julio del dos mil dieciséis, a las ocho horas al presentarse a laborar</w:t>
      </w:r>
      <w:r w:rsidR="00A565F3">
        <w:rPr>
          <w:rFonts w:ascii="Arial" w:hAnsi="Arial" w:cs="Arial"/>
          <w:color w:val="000000"/>
          <w:sz w:val="24"/>
          <w:szCs w:val="24"/>
        </w:rPr>
        <w:t>, las autoridades laborales la hayan dado de baja al cargo que venía desempeñando de Agente de Tránsito de dicho Ayuntamiento.</w:t>
      </w:r>
    </w:p>
    <w:p w:rsidR="002A7C48" w:rsidRPr="002A7C48" w:rsidRDefault="002A7C48" w:rsidP="0019431F">
      <w:pPr>
        <w:spacing w:after="0" w:line="360" w:lineRule="auto"/>
        <w:ind w:firstLine="567"/>
        <w:jc w:val="both"/>
        <w:rPr>
          <w:rFonts w:ascii="Arial" w:hAnsi="Arial" w:cs="Arial"/>
          <w:color w:val="000000"/>
          <w:sz w:val="10"/>
          <w:szCs w:val="10"/>
        </w:rPr>
      </w:pPr>
    </w:p>
    <w:p w:rsidR="00A565F3" w:rsidRPr="00DD4B26" w:rsidRDefault="00A565F3" w:rsidP="0019431F">
      <w:pPr>
        <w:spacing w:after="0" w:line="360" w:lineRule="auto"/>
        <w:ind w:firstLine="567"/>
        <w:jc w:val="both"/>
        <w:rPr>
          <w:rFonts w:ascii="Arial" w:hAnsi="Arial" w:cs="Arial"/>
          <w:i/>
          <w:color w:val="000000"/>
        </w:rPr>
      </w:pPr>
      <w:r>
        <w:rPr>
          <w:rFonts w:ascii="Arial" w:hAnsi="Arial" w:cs="Arial"/>
          <w:color w:val="000000"/>
          <w:sz w:val="24"/>
          <w:szCs w:val="24"/>
        </w:rPr>
        <w:t xml:space="preserve">Esto es así, porque en su escrito de demanda, en el capítulo de pruebas </w:t>
      </w:r>
      <w:r w:rsidR="00DD4B26">
        <w:rPr>
          <w:rFonts w:ascii="Arial" w:hAnsi="Arial" w:cs="Arial"/>
          <w:color w:val="000000"/>
          <w:sz w:val="24"/>
          <w:szCs w:val="24"/>
        </w:rPr>
        <w:t xml:space="preserve">y </w:t>
      </w:r>
      <w:r>
        <w:rPr>
          <w:rFonts w:ascii="Arial" w:hAnsi="Arial" w:cs="Arial"/>
          <w:color w:val="000000"/>
          <w:sz w:val="24"/>
          <w:szCs w:val="24"/>
        </w:rPr>
        <w:t xml:space="preserve">marcada como número 10, </w:t>
      </w:r>
      <w:r w:rsidR="00E25446">
        <w:rPr>
          <w:rFonts w:ascii="Arial" w:hAnsi="Arial" w:cs="Arial"/>
          <w:color w:val="000000"/>
          <w:sz w:val="24"/>
          <w:szCs w:val="24"/>
        </w:rPr>
        <w:t xml:space="preserve">señaló </w:t>
      </w:r>
      <w:r w:rsidR="00E25446" w:rsidRPr="00DD4B26">
        <w:rPr>
          <w:rFonts w:ascii="Arial" w:hAnsi="Arial" w:cs="Arial"/>
          <w:i/>
          <w:color w:val="000000"/>
        </w:rPr>
        <w:t>“…</w:t>
      </w:r>
      <w:r w:rsidR="00DD4B26">
        <w:rPr>
          <w:rFonts w:ascii="Arial" w:hAnsi="Arial" w:cs="Arial"/>
          <w:i/>
          <w:color w:val="000000"/>
        </w:rPr>
        <w:t>LA</w:t>
      </w:r>
      <w:r w:rsidRPr="00DD4B26">
        <w:rPr>
          <w:rFonts w:ascii="Arial" w:hAnsi="Arial" w:cs="Arial"/>
          <w:i/>
          <w:color w:val="000000"/>
        </w:rPr>
        <w:t xml:space="preserve"> TESTIMONIAL</w:t>
      </w:r>
      <w:r w:rsidR="00E25446" w:rsidRPr="00DD4B26">
        <w:rPr>
          <w:rFonts w:ascii="Arial" w:hAnsi="Arial" w:cs="Arial"/>
          <w:i/>
          <w:color w:val="000000"/>
        </w:rPr>
        <w:t>.</w:t>
      </w:r>
      <w:r w:rsidRPr="00DD4B26">
        <w:rPr>
          <w:rFonts w:ascii="Arial" w:hAnsi="Arial" w:cs="Arial"/>
          <w:i/>
          <w:color w:val="000000"/>
        </w:rPr>
        <w:t xml:space="preserve"> </w:t>
      </w:r>
      <w:r w:rsidR="00E25446" w:rsidRPr="00DD4B26">
        <w:rPr>
          <w:rFonts w:ascii="Arial" w:hAnsi="Arial" w:cs="Arial"/>
          <w:i/>
          <w:color w:val="000000"/>
        </w:rPr>
        <w:t>A</w:t>
      </w:r>
      <w:r w:rsidRPr="00DD4B26">
        <w:rPr>
          <w:rFonts w:ascii="Arial" w:hAnsi="Arial" w:cs="Arial"/>
          <w:i/>
          <w:color w:val="000000"/>
        </w:rPr>
        <w:t xml:space="preserve"> cargo de los CC. </w:t>
      </w:r>
      <w:r w:rsidR="008F2FD3">
        <w:rPr>
          <w:rFonts w:ascii="Arial" w:hAnsi="Arial" w:cs="Arial"/>
          <w:b/>
          <w:sz w:val="24"/>
          <w:szCs w:val="24"/>
        </w:rPr>
        <w:t>**********</w:t>
      </w:r>
      <w:r w:rsidR="008F2FD3">
        <w:rPr>
          <w:rFonts w:ascii="Arial" w:hAnsi="Arial" w:cs="Arial"/>
          <w:sz w:val="24"/>
          <w:szCs w:val="24"/>
        </w:rPr>
        <w:t>,</w:t>
      </w:r>
      <w:r w:rsidRPr="00DD4B26">
        <w:rPr>
          <w:rFonts w:ascii="Arial" w:hAnsi="Arial" w:cs="Arial"/>
          <w:i/>
          <w:color w:val="000000"/>
        </w:rPr>
        <w:t xml:space="preserve"> </w:t>
      </w:r>
      <w:r w:rsidR="008F2FD3">
        <w:rPr>
          <w:rFonts w:ascii="Arial" w:hAnsi="Arial" w:cs="Arial"/>
          <w:b/>
          <w:sz w:val="24"/>
          <w:szCs w:val="24"/>
        </w:rPr>
        <w:t>**********</w:t>
      </w:r>
      <w:r w:rsidR="008F2FD3">
        <w:rPr>
          <w:rFonts w:ascii="Arial" w:hAnsi="Arial" w:cs="Arial"/>
          <w:sz w:val="24"/>
          <w:szCs w:val="24"/>
        </w:rPr>
        <w:t xml:space="preserve"> </w:t>
      </w:r>
      <w:proofErr w:type="gramStart"/>
      <w:r w:rsidRPr="00DD4B26">
        <w:rPr>
          <w:rFonts w:ascii="Arial" w:hAnsi="Arial" w:cs="Arial"/>
          <w:i/>
          <w:color w:val="000000"/>
        </w:rPr>
        <w:t>y</w:t>
      </w:r>
      <w:proofErr w:type="gramEnd"/>
      <w:r w:rsidRPr="00DD4B26">
        <w:rPr>
          <w:rFonts w:ascii="Arial" w:hAnsi="Arial" w:cs="Arial"/>
          <w:i/>
          <w:color w:val="000000"/>
        </w:rPr>
        <w:t xml:space="preserve"> </w:t>
      </w:r>
      <w:r w:rsidR="008F2FD3">
        <w:rPr>
          <w:rFonts w:ascii="Arial" w:hAnsi="Arial" w:cs="Arial"/>
          <w:b/>
          <w:sz w:val="24"/>
          <w:szCs w:val="24"/>
        </w:rPr>
        <w:t>**********</w:t>
      </w:r>
      <w:r w:rsidRPr="00DD4B26">
        <w:rPr>
          <w:rFonts w:ascii="Arial" w:hAnsi="Arial" w:cs="Arial"/>
          <w:i/>
          <w:color w:val="000000"/>
        </w:rPr>
        <w:t xml:space="preserve">, personas a quienes les constan los hechos que constituyen el acto impugnado, </w:t>
      </w:r>
      <w:r w:rsidR="00E25446" w:rsidRPr="00DD4B26">
        <w:rPr>
          <w:rFonts w:ascii="Arial" w:hAnsi="Arial" w:cs="Arial"/>
          <w:i/>
          <w:color w:val="000000"/>
        </w:rPr>
        <w:t>a quienes me comprometo a presentar el día y hora que se llegue a señalar para el desahogo de la presente probanza, mismos que serán examinados al tenor del cuestionario que se anexa al presente ocurso, probanza con la cual acredito todos y cada uno de los hechos de la presente demanda así como la existencia del acto impugnado…”</w:t>
      </w:r>
    </w:p>
    <w:p w:rsidR="00DD4B26" w:rsidRDefault="00DD4B26" w:rsidP="0019431F">
      <w:pPr>
        <w:spacing w:after="0" w:line="360" w:lineRule="auto"/>
        <w:ind w:firstLine="567"/>
        <w:jc w:val="both"/>
        <w:rPr>
          <w:rFonts w:ascii="Arial" w:hAnsi="Arial" w:cs="Arial"/>
          <w:color w:val="000000"/>
          <w:sz w:val="24"/>
          <w:szCs w:val="24"/>
        </w:rPr>
      </w:pPr>
    </w:p>
    <w:p w:rsidR="003A5EB4" w:rsidRPr="00DD4B26" w:rsidRDefault="003A5EB4" w:rsidP="0019431F">
      <w:pPr>
        <w:spacing w:after="0" w:line="360" w:lineRule="auto"/>
        <w:ind w:firstLine="567"/>
        <w:jc w:val="both"/>
        <w:rPr>
          <w:rFonts w:ascii="Arial" w:hAnsi="Arial" w:cs="Arial"/>
          <w:b/>
          <w:color w:val="000000"/>
          <w:sz w:val="24"/>
          <w:szCs w:val="24"/>
        </w:rPr>
      </w:pPr>
      <w:r>
        <w:rPr>
          <w:rFonts w:ascii="Arial" w:hAnsi="Arial" w:cs="Arial"/>
          <w:color w:val="000000"/>
          <w:sz w:val="24"/>
          <w:szCs w:val="24"/>
        </w:rPr>
        <w:t xml:space="preserve">Probanza que </w:t>
      </w:r>
      <w:r w:rsidR="00DD4B26">
        <w:rPr>
          <w:rFonts w:ascii="Arial" w:hAnsi="Arial" w:cs="Arial"/>
          <w:color w:val="000000"/>
          <w:sz w:val="24"/>
          <w:szCs w:val="24"/>
        </w:rPr>
        <w:t xml:space="preserve">le </w:t>
      </w:r>
      <w:r>
        <w:rPr>
          <w:rFonts w:ascii="Arial" w:hAnsi="Arial" w:cs="Arial"/>
          <w:color w:val="000000"/>
          <w:sz w:val="24"/>
          <w:szCs w:val="24"/>
        </w:rPr>
        <w:t>fue admitida por auto de 23 veintitrés de septiembre de 2016 dos mil dieciséis</w:t>
      </w:r>
      <w:r w:rsidR="00DD4B26">
        <w:rPr>
          <w:rFonts w:ascii="Arial" w:hAnsi="Arial" w:cs="Arial"/>
          <w:color w:val="000000"/>
          <w:sz w:val="24"/>
          <w:szCs w:val="24"/>
        </w:rPr>
        <w:t xml:space="preserve">, con el apercibimiento legal </w:t>
      </w:r>
      <w:r>
        <w:rPr>
          <w:rFonts w:ascii="Arial" w:hAnsi="Arial" w:cs="Arial"/>
          <w:color w:val="000000"/>
          <w:sz w:val="24"/>
          <w:szCs w:val="24"/>
        </w:rPr>
        <w:t xml:space="preserve">que para el caso de no presentar a sus testigos el día de la audiencia de Ley, </w:t>
      </w:r>
      <w:r w:rsidRPr="00DD4B26">
        <w:rPr>
          <w:rFonts w:ascii="Arial" w:hAnsi="Arial" w:cs="Arial"/>
          <w:b/>
          <w:color w:val="000000"/>
          <w:sz w:val="24"/>
          <w:szCs w:val="24"/>
        </w:rPr>
        <w:t>se tendría por desierta la prueba.</w:t>
      </w:r>
    </w:p>
    <w:p w:rsidR="00DD4B26" w:rsidRPr="00DD4B26" w:rsidRDefault="00DD4B26" w:rsidP="0019431F">
      <w:pPr>
        <w:spacing w:after="0" w:line="360" w:lineRule="auto"/>
        <w:ind w:firstLine="567"/>
        <w:jc w:val="both"/>
        <w:rPr>
          <w:rFonts w:ascii="Arial" w:hAnsi="Arial" w:cs="Arial"/>
          <w:color w:val="000000"/>
          <w:sz w:val="10"/>
          <w:szCs w:val="10"/>
        </w:rPr>
      </w:pPr>
    </w:p>
    <w:p w:rsidR="003A5EB4" w:rsidRDefault="003A5EB4" w:rsidP="0019431F">
      <w:pPr>
        <w:spacing w:after="0" w:line="360" w:lineRule="auto"/>
        <w:ind w:firstLine="567"/>
        <w:jc w:val="both"/>
        <w:rPr>
          <w:rFonts w:ascii="Arial" w:hAnsi="Arial" w:cs="Arial"/>
          <w:color w:val="000000"/>
          <w:sz w:val="24"/>
          <w:szCs w:val="24"/>
        </w:rPr>
      </w:pPr>
      <w:r>
        <w:rPr>
          <w:rFonts w:ascii="Arial" w:hAnsi="Arial" w:cs="Arial"/>
          <w:color w:val="000000"/>
          <w:sz w:val="24"/>
          <w:szCs w:val="24"/>
        </w:rPr>
        <w:t xml:space="preserve">Así las cosas, el día de la audiencia de ley celebrada a las doce horas del veintisiete de junio del dos mil dieciocho, </w:t>
      </w:r>
      <w:r w:rsidR="0050008D">
        <w:rPr>
          <w:rFonts w:ascii="Arial" w:hAnsi="Arial" w:cs="Arial"/>
          <w:color w:val="000000"/>
          <w:sz w:val="24"/>
          <w:szCs w:val="24"/>
        </w:rPr>
        <w:t>al no comparecer</w:t>
      </w:r>
      <w:r>
        <w:rPr>
          <w:rFonts w:ascii="Arial" w:hAnsi="Arial" w:cs="Arial"/>
          <w:color w:val="000000"/>
          <w:sz w:val="24"/>
          <w:szCs w:val="24"/>
        </w:rPr>
        <w:t xml:space="preserve"> la parte actora </w:t>
      </w:r>
      <w:r w:rsidR="008D48C1">
        <w:rPr>
          <w:rFonts w:ascii="Arial" w:hAnsi="Arial" w:cs="Arial"/>
          <w:b/>
          <w:sz w:val="24"/>
          <w:szCs w:val="24"/>
        </w:rPr>
        <w:t>**********</w:t>
      </w:r>
      <w:r w:rsidR="008D48C1">
        <w:rPr>
          <w:rFonts w:ascii="Arial" w:hAnsi="Arial" w:cs="Arial"/>
          <w:sz w:val="24"/>
          <w:szCs w:val="24"/>
        </w:rPr>
        <w:t xml:space="preserve"> </w:t>
      </w:r>
      <w:r>
        <w:rPr>
          <w:rFonts w:ascii="Arial" w:hAnsi="Arial" w:cs="Arial"/>
          <w:color w:val="000000"/>
          <w:sz w:val="24"/>
          <w:szCs w:val="24"/>
        </w:rPr>
        <w:t xml:space="preserve">y menos presentar a sus testigos </w:t>
      </w:r>
      <w:r w:rsidR="008D48C1">
        <w:rPr>
          <w:rFonts w:ascii="Arial" w:hAnsi="Arial" w:cs="Arial"/>
          <w:b/>
          <w:sz w:val="24"/>
          <w:szCs w:val="24"/>
        </w:rPr>
        <w:t>**********</w:t>
      </w:r>
      <w:r w:rsidR="008D48C1">
        <w:rPr>
          <w:rFonts w:ascii="Arial" w:hAnsi="Arial" w:cs="Arial"/>
          <w:sz w:val="24"/>
          <w:szCs w:val="24"/>
        </w:rPr>
        <w:t>,</w:t>
      </w:r>
      <w:r>
        <w:rPr>
          <w:rFonts w:ascii="Arial" w:hAnsi="Arial" w:cs="Arial"/>
          <w:color w:val="000000"/>
          <w:sz w:val="24"/>
          <w:szCs w:val="24"/>
        </w:rPr>
        <w:t xml:space="preserve"> </w:t>
      </w:r>
      <w:r w:rsidR="008D48C1">
        <w:rPr>
          <w:rFonts w:ascii="Arial" w:hAnsi="Arial" w:cs="Arial"/>
          <w:b/>
          <w:sz w:val="24"/>
          <w:szCs w:val="24"/>
        </w:rPr>
        <w:t>**********</w:t>
      </w:r>
      <w:r w:rsidR="008D48C1">
        <w:rPr>
          <w:rFonts w:ascii="Arial" w:hAnsi="Arial" w:cs="Arial"/>
          <w:sz w:val="24"/>
          <w:szCs w:val="24"/>
        </w:rPr>
        <w:t xml:space="preserve"> </w:t>
      </w:r>
      <w:r>
        <w:rPr>
          <w:rFonts w:ascii="Arial" w:hAnsi="Arial" w:cs="Arial"/>
          <w:color w:val="000000"/>
          <w:sz w:val="24"/>
          <w:szCs w:val="24"/>
        </w:rPr>
        <w:t xml:space="preserve">y </w:t>
      </w:r>
      <w:r w:rsidR="008D48C1">
        <w:rPr>
          <w:rFonts w:ascii="Arial" w:hAnsi="Arial" w:cs="Arial"/>
          <w:b/>
          <w:sz w:val="24"/>
          <w:szCs w:val="24"/>
        </w:rPr>
        <w:t>**********</w:t>
      </w:r>
      <w:r w:rsidR="0050008D">
        <w:rPr>
          <w:rFonts w:ascii="Arial" w:hAnsi="Arial" w:cs="Arial"/>
          <w:color w:val="000000"/>
          <w:sz w:val="24"/>
          <w:szCs w:val="24"/>
        </w:rPr>
        <w:t xml:space="preserve"> para acreditar la baja que dice fue objeto como Agente de Tránsito, </w:t>
      </w:r>
      <w:r w:rsidR="00221652">
        <w:rPr>
          <w:rFonts w:ascii="Arial" w:hAnsi="Arial" w:cs="Arial"/>
          <w:color w:val="000000"/>
          <w:sz w:val="24"/>
          <w:szCs w:val="24"/>
        </w:rPr>
        <w:t xml:space="preserve">se le hizo efectivo el apercibimiento decretado en autos, </w:t>
      </w:r>
      <w:r w:rsidR="00221652" w:rsidRPr="0050008D">
        <w:rPr>
          <w:rFonts w:ascii="Arial" w:hAnsi="Arial" w:cs="Arial"/>
          <w:b/>
          <w:color w:val="000000"/>
          <w:sz w:val="24"/>
          <w:szCs w:val="24"/>
        </w:rPr>
        <w:t>declarando desierta la prueba testimonial</w:t>
      </w:r>
      <w:r w:rsidR="00221652">
        <w:rPr>
          <w:rFonts w:ascii="Arial" w:hAnsi="Arial" w:cs="Arial"/>
          <w:color w:val="000000"/>
          <w:sz w:val="24"/>
          <w:szCs w:val="24"/>
        </w:rPr>
        <w:t>.</w:t>
      </w:r>
    </w:p>
    <w:p w:rsidR="00DD4B26" w:rsidRPr="00DD4B26" w:rsidRDefault="00DD4B26" w:rsidP="0019431F">
      <w:pPr>
        <w:spacing w:after="0" w:line="360" w:lineRule="auto"/>
        <w:ind w:firstLine="567"/>
        <w:jc w:val="both"/>
        <w:rPr>
          <w:rFonts w:ascii="Arial" w:hAnsi="Arial" w:cs="Arial"/>
          <w:color w:val="000000"/>
          <w:sz w:val="10"/>
          <w:szCs w:val="10"/>
        </w:rPr>
      </w:pPr>
    </w:p>
    <w:p w:rsidR="003A5EB4" w:rsidRDefault="005A1CD4" w:rsidP="0019431F">
      <w:pPr>
        <w:spacing w:after="0" w:line="360" w:lineRule="auto"/>
        <w:ind w:firstLine="567"/>
        <w:jc w:val="both"/>
        <w:rPr>
          <w:rFonts w:ascii="Arial" w:hAnsi="Arial" w:cs="Arial"/>
          <w:color w:val="000000"/>
          <w:sz w:val="24"/>
          <w:szCs w:val="24"/>
        </w:rPr>
      </w:pPr>
      <w:r>
        <w:rPr>
          <w:rFonts w:ascii="Arial" w:hAnsi="Arial" w:cs="Arial"/>
          <w:color w:val="000000"/>
          <w:sz w:val="24"/>
          <w:szCs w:val="24"/>
        </w:rPr>
        <w:t>Luego, a</w:t>
      </w:r>
      <w:r w:rsidR="00221652">
        <w:rPr>
          <w:rFonts w:ascii="Arial" w:hAnsi="Arial" w:cs="Arial"/>
          <w:color w:val="000000"/>
          <w:sz w:val="24"/>
          <w:szCs w:val="24"/>
        </w:rPr>
        <w:t xml:space="preserve">l no probar la actora la existencia de la orden verbal de baja, cuya obligación </w:t>
      </w:r>
      <w:r w:rsidR="00781D7F">
        <w:rPr>
          <w:rFonts w:ascii="Arial" w:hAnsi="Arial" w:cs="Arial"/>
          <w:color w:val="000000"/>
          <w:sz w:val="24"/>
          <w:szCs w:val="24"/>
        </w:rPr>
        <w:t>le correspondía</w:t>
      </w:r>
      <w:r w:rsidR="00221652">
        <w:rPr>
          <w:rFonts w:ascii="Arial" w:hAnsi="Arial" w:cs="Arial"/>
          <w:color w:val="000000"/>
          <w:sz w:val="24"/>
          <w:szCs w:val="24"/>
        </w:rPr>
        <w:t xml:space="preserve"> durante </w:t>
      </w:r>
      <w:r w:rsidR="00781D7F">
        <w:rPr>
          <w:rFonts w:ascii="Arial" w:hAnsi="Arial" w:cs="Arial"/>
          <w:color w:val="000000"/>
          <w:sz w:val="24"/>
          <w:szCs w:val="24"/>
        </w:rPr>
        <w:t xml:space="preserve">la secuela del procedimiento y </w:t>
      </w:r>
      <w:r w:rsidR="00221652">
        <w:rPr>
          <w:rFonts w:ascii="Arial" w:hAnsi="Arial" w:cs="Arial"/>
          <w:color w:val="000000"/>
          <w:sz w:val="24"/>
          <w:szCs w:val="24"/>
        </w:rPr>
        <w:t xml:space="preserve">esta autoridad </w:t>
      </w:r>
      <w:r w:rsidR="00781D7F">
        <w:rPr>
          <w:rFonts w:ascii="Arial" w:hAnsi="Arial" w:cs="Arial"/>
          <w:color w:val="000000"/>
          <w:sz w:val="24"/>
          <w:szCs w:val="24"/>
        </w:rPr>
        <w:t xml:space="preserve">no está obligada a ordenar el perfeccionamiento de las pruebas deficientemente aportadas por el actor, como lo ha señalado la Segunda Sala de la Suprema </w:t>
      </w:r>
      <w:r w:rsidR="00781D7F">
        <w:rPr>
          <w:rFonts w:ascii="Arial" w:hAnsi="Arial" w:cs="Arial"/>
          <w:color w:val="000000"/>
          <w:sz w:val="24"/>
          <w:szCs w:val="24"/>
        </w:rPr>
        <w:lastRenderedPageBreak/>
        <w:t>Cor</w:t>
      </w:r>
      <w:r w:rsidR="00084DFE">
        <w:rPr>
          <w:rFonts w:ascii="Arial" w:hAnsi="Arial" w:cs="Arial"/>
          <w:color w:val="000000"/>
          <w:sz w:val="24"/>
          <w:szCs w:val="24"/>
        </w:rPr>
        <w:t>t</w:t>
      </w:r>
      <w:r w:rsidR="00781D7F">
        <w:rPr>
          <w:rFonts w:ascii="Arial" w:hAnsi="Arial" w:cs="Arial"/>
          <w:color w:val="000000"/>
          <w:sz w:val="24"/>
          <w:szCs w:val="24"/>
        </w:rPr>
        <w:t xml:space="preserve">e </w:t>
      </w:r>
      <w:r w:rsidR="00CC0828">
        <w:rPr>
          <w:rFonts w:ascii="Arial" w:hAnsi="Arial" w:cs="Arial"/>
          <w:color w:val="000000"/>
          <w:sz w:val="24"/>
          <w:szCs w:val="24"/>
        </w:rPr>
        <w:t xml:space="preserve">de Justicia </w:t>
      </w:r>
      <w:r w:rsidR="00781D7F">
        <w:rPr>
          <w:rFonts w:ascii="Arial" w:hAnsi="Arial" w:cs="Arial"/>
          <w:color w:val="000000"/>
          <w:sz w:val="24"/>
          <w:szCs w:val="24"/>
        </w:rPr>
        <w:t xml:space="preserve">de </w:t>
      </w:r>
      <w:r w:rsidR="00084DFE">
        <w:rPr>
          <w:rFonts w:ascii="Arial" w:hAnsi="Arial" w:cs="Arial"/>
          <w:color w:val="000000"/>
          <w:sz w:val="24"/>
          <w:szCs w:val="24"/>
        </w:rPr>
        <w:t xml:space="preserve">la Nación, </w:t>
      </w:r>
      <w:r w:rsidR="00781D7F">
        <w:rPr>
          <w:rFonts w:ascii="Arial" w:hAnsi="Arial" w:cs="Arial"/>
          <w:color w:val="000000"/>
          <w:sz w:val="24"/>
          <w:szCs w:val="24"/>
        </w:rPr>
        <w:t>con número de registro 164989, página 1035, del Semanario Judicial de la Federación, marzo 2010, nove</w:t>
      </w:r>
      <w:r w:rsidR="002A5FB2">
        <w:rPr>
          <w:rFonts w:ascii="Arial" w:hAnsi="Arial" w:cs="Arial"/>
          <w:color w:val="000000"/>
          <w:sz w:val="24"/>
          <w:szCs w:val="24"/>
        </w:rPr>
        <w:t>na</w:t>
      </w:r>
      <w:r w:rsidR="00781D7F">
        <w:rPr>
          <w:rFonts w:ascii="Arial" w:hAnsi="Arial" w:cs="Arial"/>
          <w:color w:val="000000"/>
          <w:sz w:val="24"/>
          <w:szCs w:val="24"/>
        </w:rPr>
        <w:t xml:space="preserve"> época, materia administrativa, bajo el rubro y </w:t>
      </w:r>
      <w:r w:rsidR="00781D7F" w:rsidRPr="00781D7F">
        <w:rPr>
          <w:rFonts w:ascii="Arial" w:hAnsi="Arial" w:cs="Arial"/>
          <w:color w:val="000000"/>
          <w:sz w:val="24"/>
          <w:szCs w:val="24"/>
        </w:rPr>
        <w:t>texto siguientes:</w:t>
      </w:r>
      <w:r w:rsidR="00781D7F">
        <w:rPr>
          <w:rFonts w:ascii="Arial" w:hAnsi="Arial" w:cs="Arial"/>
          <w:color w:val="000000"/>
          <w:sz w:val="24"/>
          <w:szCs w:val="24"/>
        </w:rPr>
        <w:t xml:space="preserve"> </w:t>
      </w:r>
    </w:p>
    <w:p w:rsidR="00781D7F" w:rsidRPr="00F43E4A" w:rsidRDefault="00781D7F" w:rsidP="00781D7F">
      <w:pPr>
        <w:autoSpaceDE w:val="0"/>
        <w:autoSpaceDN w:val="0"/>
        <w:adjustRightInd w:val="0"/>
        <w:ind w:left="567"/>
        <w:jc w:val="both"/>
        <w:rPr>
          <w:rFonts w:ascii="Arial" w:hAnsi="Arial" w:cs="Arial"/>
          <w:b/>
          <w:i/>
          <w:color w:val="000000"/>
          <w:szCs w:val="24"/>
        </w:rPr>
      </w:pPr>
      <w:r w:rsidRPr="00E522EF">
        <w:rPr>
          <w:rFonts w:ascii="Arial" w:hAnsi="Arial" w:cs="Arial"/>
          <w:i/>
          <w:color w:val="000000"/>
          <w:szCs w:val="24"/>
        </w:rPr>
        <w:t>“</w:t>
      </w:r>
      <w:r w:rsidRPr="00E522EF">
        <w:rPr>
          <w:rFonts w:ascii="Arial" w:hAnsi="Arial" w:cs="Arial"/>
          <w:b/>
          <w:i/>
          <w:color w:val="000000"/>
          <w:szCs w:val="24"/>
        </w:rPr>
        <w:t xml:space="preserve">MAGISTRADOS INSTRUCTORES DEL TRIBUNAL FEDERAL DE JUSTICIA FISCAL Y ADMINISTRATIVA. NO ESTÁN OBLIGADOS A ALLEGARSE PRUEBAS NO OFRECIDAS POR LAS PARTES NI A ORDENAR EL PERFECCIONAMIENTO DE LAS DEFICIENTEMENTE APORTADAS EN EL JUICIO CONTENCIOSO ADMINISTRATIVO, CON LAS QUE EVENTUALMENTE AQUÉL PUDIERA ACREDITAR LA ACCIÓN O EXCEPCIÓN DEDUCIDAS. </w:t>
      </w:r>
      <w:r w:rsidRPr="00E522EF">
        <w:rPr>
          <w:rFonts w:ascii="Arial" w:hAnsi="Arial" w:cs="Arial"/>
          <w:i/>
          <w:color w:val="000000"/>
          <w:szCs w:val="24"/>
        </w:rPr>
        <w:t>De los artículos 14, fracciones IV y V, 15, 20, fracciones II a VII, 21, fracciones I y V, 40 y 41 de la Ley Federal de Procedimiento Contencioso Administrativo, así como de los derogados numerales 209, fracciones III y VII, 214, fracción VI y 230 del Código Fiscal de la Federación, se advierte que en los juicios ante el Tribunal Federal de Justicia Fiscal y Administrativa corresponde al actor probar los hechos constitutivos de su acción y al demandado sus excepciones; esto es, la parte interesada en demostrar un punto de hecho debe aportar la prueba conducente y gestionar su preparación y desahogo, pues en ella recae tal carga procesal, sin que sea óbice a lo anterior que el último párrafo del derogado artículo 230 del Código Fiscal de la Federación y el numeral 41 de la Ley Federal de Procedimiento Contencioso Administrativo prevean que el Magistrado Instructor podrá acordar la exhibición de cualquier documento relacionado con los hechos controvertidos u ordenar la práctica de cualquier diligencia, pues la facultad de practicar diligencias para mejor proveer contenida en los citados preceptos legales, debe entenderse como la potestad del Magistrado para ampliar las diligencias probatorias previamente ofrecidas por las partes y desahogadas durante la instrucción, cuando considere que existen situaciones dudosas, imprecisas o insuficientes en dichas probanzas, por lo que tales ampliaciones resulten indispensables para el conocimiento de la verdad sobre los puntos en litigio. De ahí que la facultad de ordenar la práctica de las referidas diligencias no entraña una obligación, sino una potestad de la que el Magistrado puede hacer uso libremente, sin llegar al extremo de suplir a las partes en el ofrecimiento de pruebas, pues ello contravendría los principios de equilibrio procesal e igualdad de las partes que deben observarse en todo litigio, ya que no debe perderse de vista que en el juicio contencioso administrativo prevalece el principio de estricto derecho. Además, si bien es cierto que conforme a los numerales indicados el Magistrado Instructor tiene la potestad de acordar la exhibición de cualquier documento que tenga relación con los hechos controvertidos o de ordenar la práctica de cualquier diligencia para un mejor conocimiento de los hechos controvertidos, también lo es que esa facultad no puede entenderse en el sentido de eximir a la parte actora de su obligación de exhibir las pruebas documentales que ofrezca a fin de demostrar su acción, ni de perfeccionar las aportadas deficientemente para ese mismo efecto, sino que tal facultad se refiere a que puede solicitar la exhibición de cualquier prueba considerada necesaria para la correcta resolución de la cuestión planteada”.</w:t>
      </w:r>
    </w:p>
    <w:p w:rsidR="00BF308B" w:rsidRDefault="00BF308B" w:rsidP="00781D7F">
      <w:pPr>
        <w:spacing w:after="0" w:line="360" w:lineRule="auto"/>
        <w:ind w:firstLine="567"/>
        <w:jc w:val="both"/>
        <w:rPr>
          <w:rFonts w:ascii="Arial" w:hAnsi="Arial" w:cs="Arial"/>
          <w:color w:val="000000"/>
          <w:sz w:val="24"/>
          <w:szCs w:val="24"/>
        </w:rPr>
      </w:pPr>
    </w:p>
    <w:p w:rsidR="00781D7F" w:rsidRDefault="00781D7F" w:rsidP="00781D7F">
      <w:pPr>
        <w:spacing w:after="0" w:line="360" w:lineRule="auto"/>
        <w:ind w:firstLine="567"/>
        <w:jc w:val="both"/>
        <w:rPr>
          <w:rFonts w:ascii="Arial" w:hAnsi="Arial" w:cs="Arial"/>
          <w:color w:val="000000"/>
          <w:sz w:val="24"/>
          <w:szCs w:val="24"/>
        </w:rPr>
      </w:pPr>
      <w:r w:rsidRPr="00231824">
        <w:rPr>
          <w:rFonts w:ascii="Arial" w:hAnsi="Arial" w:cs="Arial"/>
          <w:color w:val="000000"/>
          <w:sz w:val="24"/>
          <w:szCs w:val="24"/>
        </w:rPr>
        <w:t>En consecuencia</w:t>
      </w:r>
      <w:r>
        <w:rPr>
          <w:rFonts w:ascii="Arial" w:hAnsi="Arial" w:cs="Arial"/>
          <w:color w:val="000000"/>
          <w:sz w:val="24"/>
          <w:szCs w:val="24"/>
        </w:rPr>
        <w:t xml:space="preserve">, </w:t>
      </w:r>
      <w:r>
        <w:rPr>
          <w:rFonts w:ascii="Arial" w:hAnsi="Arial" w:cs="Arial"/>
          <w:sz w:val="24"/>
          <w:szCs w:val="24"/>
        </w:rPr>
        <w:t>al existir un contrato administrativo de prestación de servicio de tránsito por tiempo determinado, celebrado por la parte actora y la autoridad demandada, por un periodo comprendido del primero de abril al treinta y uno de junio del dos mil dieciséis,</w:t>
      </w:r>
      <w:r w:rsidR="006274DB">
        <w:rPr>
          <w:rFonts w:ascii="Arial" w:hAnsi="Arial" w:cs="Arial"/>
          <w:sz w:val="24"/>
          <w:szCs w:val="24"/>
        </w:rPr>
        <w:t xml:space="preserve"> esto</w:t>
      </w:r>
      <w:r>
        <w:rPr>
          <w:rFonts w:ascii="Arial" w:hAnsi="Arial" w:cs="Arial"/>
          <w:sz w:val="24"/>
          <w:szCs w:val="24"/>
        </w:rPr>
        <w:t xml:space="preserve"> aunado a que la parte actora no acreditó la existencia de la orden verbal </w:t>
      </w:r>
      <w:r w:rsidR="006274DB">
        <w:rPr>
          <w:rFonts w:ascii="Arial" w:hAnsi="Arial" w:cs="Arial"/>
          <w:sz w:val="24"/>
          <w:szCs w:val="24"/>
        </w:rPr>
        <w:t xml:space="preserve">de baja </w:t>
      </w:r>
      <w:r>
        <w:rPr>
          <w:rFonts w:ascii="Arial" w:hAnsi="Arial" w:cs="Arial"/>
          <w:sz w:val="24"/>
          <w:szCs w:val="24"/>
        </w:rPr>
        <w:t xml:space="preserve">dadas por las autoridades </w:t>
      </w:r>
      <w:r w:rsidR="006274DB">
        <w:rPr>
          <w:rFonts w:ascii="Arial" w:hAnsi="Arial" w:cs="Arial"/>
          <w:sz w:val="24"/>
          <w:szCs w:val="24"/>
        </w:rPr>
        <w:t xml:space="preserve">demandadas a las ocho horas del día primero de julio del año dos mil dieciséis, </w:t>
      </w:r>
      <w:r>
        <w:rPr>
          <w:rFonts w:ascii="Arial" w:hAnsi="Arial" w:cs="Arial"/>
          <w:b/>
          <w:color w:val="000000"/>
          <w:sz w:val="24"/>
          <w:szCs w:val="24"/>
        </w:rPr>
        <w:t xml:space="preserve">SE SOBRESEEE </w:t>
      </w:r>
      <w:r>
        <w:rPr>
          <w:rFonts w:ascii="Arial" w:hAnsi="Arial" w:cs="Arial"/>
          <w:color w:val="000000"/>
          <w:sz w:val="24"/>
          <w:szCs w:val="24"/>
        </w:rPr>
        <w:t xml:space="preserve">el juicio </w:t>
      </w:r>
      <w:r>
        <w:rPr>
          <w:rFonts w:ascii="Arial" w:hAnsi="Arial" w:cs="Arial"/>
          <w:b/>
          <w:color w:val="000000"/>
          <w:sz w:val="24"/>
          <w:szCs w:val="24"/>
        </w:rPr>
        <w:t>al actualizarse</w:t>
      </w:r>
      <w:r w:rsidRPr="006C16E2">
        <w:rPr>
          <w:rFonts w:ascii="Arial" w:hAnsi="Arial" w:cs="Arial"/>
          <w:b/>
          <w:color w:val="000000"/>
          <w:sz w:val="24"/>
          <w:szCs w:val="24"/>
        </w:rPr>
        <w:t xml:space="preserve"> la causal de improcedencia</w:t>
      </w:r>
      <w:r w:rsidRPr="00231824">
        <w:rPr>
          <w:rFonts w:ascii="Arial" w:hAnsi="Arial" w:cs="Arial"/>
          <w:color w:val="000000"/>
          <w:sz w:val="24"/>
          <w:szCs w:val="24"/>
        </w:rPr>
        <w:t xml:space="preserve"> prevista </w:t>
      </w:r>
      <w:r>
        <w:rPr>
          <w:rFonts w:ascii="Arial" w:hAnsi="Arial" w:cs="Arial"/>
          <w:color w:val="000000"/>
          <w:sz w:val="24"/>
          <w:szCs w:val="24"/>
        </w:rPr>
        <w:t xml:space="preserve">en los artículos 131 fracción IX, y 132 fracción V, de la Ley de Justicia Administrativa para el Estado, anterior a la vigente. </w:t>
      </w:r>
    </w:p>
    <w:p w:rsidR="00873D39" w:rsidRDefault="00873D39" w:rsidP="0019431F">
      <w:pPr>
        <w:spacing w:after="0" w:line="360" w:lineRule="auto"/>
        <w:ind w:firstLine="567"/>
        <w:jc w:val="both"/>
        <w:rPr>
          <w:rFonts w:ascii="Arial" w:hAnsi="Arial" w:cs="Arial"/>
          <w:color w:val="000000"/>
          <w:sz w:val="24"/>
          <w:szCs w:val="24"/>
        </w:rPr>
      </w:pPr>
    </w:p>
    <w:p w:rsidR="0019431F" w:rsidRDefault="0019431F" w:rsidP="0019431F">
      <w:pPr>
        <w:spacing w:after="0" w:line="360" w:lineRule="auto"/>
        <w:ind w:firstLine="567"/>
        <w:jc w:val="both"/>
        <w:rPr>
          <w:rFonts w:ascii="Arial" w:hAnsi="Arial" w:cs="Arial"/>
          <w:color w:val="000000"/>
          <w:sz w:val="24"/>
          <w:szCs w:val="24"/>
        </w:rPr>
      </w:pPr>
      <w:r>
        <w:rPr>
          <w:rFonts w:ascii="Arial" w:hAnsi="Arial" w:cs="Arial"/>
          <w:color w:val="000000"/>
          <w:sz w:val="24"/>
          <w:szCs w:val="24"/>
        </w:rPr>
        <w:lastRenderedPageBreak/>
        <w:t xml:space="preserve">Sirve de referencia </w:t>
      </w:r>
      <w:r w:rsidR="00215BF5">
        <w:rPr>
          <w:rFonts w:ascii="Arial" w:hAnsi="Arial" w:cs="Arial"/>
          <w:color w:val="000000"/>
          <w:sz w:val="24"/>
          <w:szCs w:val="24"/>
        </w:rPr>
        <w:t xml:space="preserve">la jurisprudencia número 30 publicada por el Tribunal de lo Contencioso Administrativo del Estado de México, ahora Tribunal de Justicia Administrativa del Estado de México, en su primera, segunda y tercera época con número 1987/2004, tercera edición página 88 con el rubro y texto siguientes: </w:t>
      </w:r>
    </w:p>
    <w:p w:rsidR="00BF4455" w:rsidRDefault="00BF4455" w:rsidP="00AF190A">
      <w:pPr>
        <w:spacing w:after="0" w:line="360" w:lineRule="auto"/>
        <w:ind w:left="567"/>
        <w:jc w:val="both"/>
        <w:rPr>
          <w:rFonts w:ascii="Arial" w:hAnsi="Arial" w:cs="Arial"/>
          <w:b/>
          <w:i/>
          <w:color w:val="000000"/>
        </w:rPr>
      </w:pPr>
    </w:p>
    <w:p w:rsidR="00215BF5" w:rsidRPr="00BF4455" w:rsidRDefault="00215BF5" w:rsidP="00AF190A">
      <w:pPr>
        <w:spacing w:after="0" w:line="360" w:lineRule="auto"/>
        <w:ind w:left="567"/>
        <w:jc w:val="both"/>
        <w:rPr>
          <w:rFonts w:ascii="Arial" w:hAnsi="Arial" w:cs="Arial"/>
          <w:i/>
          <w:color w:val="000000"/>
        </w:rPr>
      </w:pPr>
      <w:r w:rsidRPr="00BF4455">
        <w:rPr>
          <w:rFonts w:ascii="Arial" w:hAnsi="Arial" w:cs="Arial"/>
          <w:b/>
          <w:i/>
          <w:color w:val="000000"/>
        </w:rPr>
        <w:t xml:space="preserve">“ACTOS ADMINISTRATIVOS Y FISCALES DE CARÁCTER VERBAL; </w:t>
      </w:r>
      <w:r w:rsidRPr="00BF4455">
        <w:rPr>
          <w:rFonts w:ascii="Arial" w:hAnsi="Arial" w:cs="Arial"/>
          <w:i/>
          <w:color w:val="000000"/>
        </w:rPr>
        <w:t xml:space="preserve">DEBE PROBARSE SU EXISTENCIA.- </w:t>
      </w:r>
      <w:r w:rsidR="00710D46" w:rsidRPr="00BF4455">
        <w:rPr>
          <w:rFonts w:ascii="Arial" w:hAnsi="Arial" w:cs="Arial"/>
          <w:i/>
          <w:color w:val="000000"/>
        </w:rPr>
        <w:t xml:space="preserve">Al amparo de los artículos 3°, 29 fracciones I y II y 61 fracciones II, VI y XI de la Ley de Justicia Administrativa del Estado, el juicio ante el Tribunal de lo Contencioso Administrativo Local es completamente admisible en contra de actos administrativos o fiscales de carácter verbal, que dicten, ordenen, ejecuten o traten de ejecutar las autoridades estatales o municipales; sin embargo, la parte actora está obligada a probar, durante la secuela del procedimiento, la existencia de los mismos. Ante la acreditación de los actos verbales, se deberá entrar al estudio de los conceptos de ilegalidad hechos valer en su contra. En cambio, si las autoridades demandadas niegan los extremos de dichos actos y no se aporta ninguna prueba que justifique su existencia, procede sobreseer el juicio, en </w:t>
      </w:r>
      <w:r w:rsidR="002133A2" w:rsidRPr="00BF4455">
        <w:rPr>
          <w:rFonts w:ascii="Arial" w:hAnsi="Arial" w:cs="Arial"/>
          <w:i/>
          <w:color w:val="000000"/>
        </w:rPr>
        <w:t xml:space="preserve">observancia de numerales 77 fracción VIII y 79 fracción II del propio ordenamiento jurídico. </w:t>
      </w:r>
    </w:p>
    <w:p w:rsidR="00215BF5" w:rsidRDefault="00215BF5" w:rsidP="0019431F">
      <w:pPr>
        <w:spacing w:after="0" w:line="360" w:lineRule="auto"/>
        <w:ind w:firstLine="567"/>
        <w:jc w:val="both"/>
        <w:rPr>
          <w:rFonts w:ascii="Arial" w:hAnsi="Arial" w:cs="Arial"/>
          <w:color w:val="000000"/>
          <w:sz w:val="24"/>
          <w:szCs w:val="24"/>
        </w:rPr>
      </w:pPr>
    </w:p>
    <w:p w:rsidR="00BF308B" w:rsidRDefault="000F360A" w:rsidP="000F360A">
      <w:pPr>
        <w:spacing w:after="0" w:line="360" w:lineRule="auto"/>
        <w:ind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CUARTO. </w:t>
      </w:r>
      <w:r>
        <w:rPr>
          <w:rFonts w:ascii="Arial" w:eastAsia="Times New Roman" w:hAnsi="Arial" w:cs="Arial"/>
          <w:sz w:val="24"/>
          <w:szCs w:val="24"/>
          <w:lang w:val="es-ES_tradnl" w:eastAsia="es-ES"/>
        </w:rPr>
        <w:t xml:space="preserve">Por último, al haberse sobreseído el presente juicio, esta autoridad jurisdiccional se encuentra impedida para entrar al fondo del asunto, </w:t>
      </w:r>
      <w:r w:rsidR="00BF308B">
        <w:rPr>
          <w:rFonts w:ascii="Arial" w:eastAsia="Times New Roman" w:hAnsi="Arial" w:cs="Arial"/>
          <w:sz w:val="24"/>
          <w:szCs w:val="24"/>
          <w:lang w:val="es-ES_tradnl" w:eastAsia="es-ES"/>
        </w:rPr>
        <w:t>es decir, analizar los conceptos de impugnación expresados por la parte actora, en su escrito de demanda.</w:t>
      </w:r>
    </w:p>
    <w:p w:rsidR="002A5FB2" w:rsidRPr="002A5FB2" w:rsidRDefault="002A5FB2" w:rsidP="000F360A">
      <w:pPr>
        <w:spacing w:after="0" w:line="360" w:lineRule="auto"/>
        <w:ind w:firstLine="567"/>
        <w:jc w:val="both"/>
        <w:rPr>
          <w:rFonts w:ascii="Arial" w:eastAsia="Times New Roman" w:hAnsi="Arial" w:cs="Arial"/>
          <w:sz w:val="10"/>
          <w:szCs w:val="10"/>
          <w:lang w:val="es-ES_tradnl" w:eastAsia="es-ES"/>
        </w:rPr>
      </w:pPr>
    </w:p>
    <w:p w:rsidR="000F360A" w:rsidRPr="00621E6C" w:rsidRDefault="00BF308B" w:rsidP="000F360A">
      <w:pPr>
        <w:spacing w:after="0"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aplicable </w:t>
      </w:r>
      <w:r w:rsidR="000F360A">
        <w:rPr>
          <w:rFonts w:ascii="Arial" w:eastAsia="Times New Roman" w:hAnsi="Arial" w:cs="Arial"/>
          <w:sz w:val="24"/>
          <w:szCs w:val="24"/>
          <w:lang w:val="es-ES_tradnl" w:eastAsia="es-ES"/>
        </w:rPr>
        <w:t xml:space="preserve">como lo señala la jurisprudencia de la Suprema Corte de Justicia de la Nación con número de registro: 185227, de la Novena Época, </w:t>
      </w:r>
      <w:r w:rsidR="000F360A" w:rsidRPr="00621E6C">
        <w:rPr>
          <w:rFonts w:ascii="Arial" w:eastAsia="Times New Roman" w:hAnsi="Arial" w:cs="Arial"/>
          <w:sz w:val="24"/>
          <w:szCs w:val="24"/>
          <w:lang w:val="es-ES_tradnl" w:eastAsia="es-ES"/>
        </w:rPr>
        <w:t>Instancia: Tr</w:t>
      </w:r>
      <w:r w:rsidR="000F360A">
        <w:rPr>
          <w:rFonts w:ascii="Arial" w:eastAsia="Times New Roman" w:hAnsi="Arial" w:cs="Arial"/>
          <w:sz w:val="24"/>
          <w:szCs w:val="24"/>
          <w:lang w:val="es-ES_tradnl" w:eastAsia="es-ES"/>
        </w:rPr>
        <w:t xml:space="preserve">ibunales Colegiados de Circuito, </w:t>
      </w:r>
      <w:r w:rsidR="000F360A" w:rsidRPr="00621E6C">
        <w:rPr>
          <w:rFonts w:ascii="Arial" w:eastAsia="Times New Roman" w:hAnsi="Arial" w:cs="Arial"/>
          <w:sz w:val="24"/>
          <w:szCs w:val="24"/>
          <w:lang w:val="es-ES_tradnl" w:eastAsia="es-ES"/>
        </w:rPr>
        <w:t>Fuente: Semanario Judici</w:t>
      </w:r>
      <w:r w:rsidR="000F360A">
        <w:rPr>
          <w:rFonts w:ascii="Arial" w:eastAsia="Times New Roman" w:hAnsi="Arial" w:cs="Arial"/>
          <w:sz w:val="24"/>
          <w:szCs w:val="24"/>
          <w:lang w:val="es-ES_tradnl" w:eastAsia="es-ES"/>
        </w:rPr>
        <w:t xml:space="preserve">al de la Federación y su Gaceta, Tomo XVII, </w:t>
      </w:r>
      <w:r>
        <w:rPr>
          <w:rFonts w:ascii="Arial" w:eastAsia="Times New Roman" w:hAnsi="Arial" w:cs="Arial"/>
          <w:sz w:val="24"/>
          <w:szCs w:val="24"/>
          <w:lang w:val="es-ES_tradnl" w:eastAsia="es-ES"/>
        </w:rPr>
        <w:t>enero</w:t>
      </w:r>
      <w:r w:rsidR="000F360A">
        <w:rPr>
          <w:rFonts w:ascii="Arial" w:eastAsia="Times New Roman" w:hAnsi="Arial" w:cs="Arial"/>
          <w:sz w:val="24"/>
          <w:szCs w:val="24"/>
          <w:lang w:val="es-ES_tradnl" w:eastAsia="es-ES"/>
        </w:rPr>
        <w:t xml:space="preserve"> de 2003, Materia(s): Administrativa, Tesis: VI.2o.A. J/4, página: 1601, con el rubro y texto siguientes:</w:t>
      </w:r>
    </w:p>
    <w:p w:rsidR="000F360A" w:rsidRPr="002A5FB2" w:rsidRDefault="000F360A" w:rsidP="000F360A">
      <w:pPr>
        <w:spacing w:after="0" w:line="360" w:lineRule="auto"/>
        <w:ind w:firstLine="567"/>
        <w:jc w:val="both"/>
        <w:rPr>
          <w:rFonts w:ascii="Arial" w:eastAsia="Times New Roman" w:hAnsi="Arial" w:cs="Arial"/>
          <w:sz w:val="10"/>
          <w:szCs w:val="10"/>
          <w:lang w:val="es-ES_tradnl" w:eastAsia="es-ES"/>
        </w:rPr>
      </w:pPr>
    </w:p>
    <w:p w:rsidR="000F360A" w:rsidRPr="00621E6C" w:rsidRDefault="000F360A" w:rsidP="000F360A">
      <w:pPr>
        <w:spacing w:after="0" w:line="276" w:lineRule="auto"/>
        <w:ind w:left="567"/>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w:t>
      </w:r>
      <w:r w:rsidRPr="00621E6C">
        <w:rPr>
          <w:rFonts w:ascii="Arial" w:eastAsia="Times New Roman" w:hAnsi="Arial" w:cs="Arial"/>
          <w:b/>
          <w:i/>
          <w:sz w:val="24"/>
          <w:szCs w:val="24"/>
          <w:lang w:val="es-ES_tradnl" w:eastAsia="es-ES"/>
        </w:rPr>
        <w:t>CONCEPTOS DE ANULACIÓN. LA FALTA DE SU ANÁLISIS POR LA SALA FISCAL NO RESULTA ILEGAL, SI SE SOBRESEYÓ EN EL JUICIO DE NULIDAD</w:t>
      </w:r>
      <w:r w:rsidRPr="00621E6C">
        <w:rPr>
          <w:rFonts w:ascii="Arial" w:eastAsia="Times New Roman" w:hAnsi="Arial" w:cs="Arial"/>
          <w:i/>
          <w:sz w:val="24"/>
          <w:szCs w:val="24"/>
          <w:lang w:val="es-ES_tradnl" w:eastAsia="es-ES"/>
        </w:rPr>
        <w:t>. Cuando en la sentencia reclamada se sobresee en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responsable emprenda algún estudio sustancial sobre el particular.”</w:t>
      </w:r>
    </w:p>
    <w:p w:rsidR="000F360A" w:rsidRDefault="000F360A" w:rsidP="000F360A">
      <w:pPr>
        <w:spacing w:after="0" w:line="360" w:lineRule="auto"/>
        <w:ind w:firstLine="567"/>
        <w:jc w:val="both"/>
        <w:rPr>
          <w:rFonts w:ascii="Arial" w:hAnsi="Arial" w:cs="Arial"/>
          <w:sz w:val="24"/>
          <w:szCs w:val="24"/>
        </w:rPr>
      </w:pPr>
    </w:p>
    <w:p w:rsidR="000F360A" w:rsidRPr="00114568" w:rsidRDefault="000F360A" w:rsidP="00114568">
      <w:pPr>
        <w:tabs>
          <w:tab w:val="left" w:pos="7371"/>
        </w:tabs>
        <w:spacing w:line="360" w:lineRule="auto"/>
        <w:ind w:firstLine="567"/>
        <w:jc w:val="both"/>
        <w:rPr>
          <w:rFonts w:ascii="Arial" w:hAnsi="Arial" w:cs="Arial"/>
          <w:sz w:val="24"/>
          <w:szCs w:val="24"/>
        </w:rPr>
      </w:pPr>
      <w:r>
        <w:rPr>
          <w:rFonts w:ascii="Arial" w:hAnsi="Arial" w:cs="Arial"/>
          <w:sz w:val="24"/>
          <w:szCs w:val="24"/>
        </w:rPr>
        <w:lastRenderedPageBreak/>
        <w:t>En mérito de</w:t>
      </w:r>
      <w:r w:rsidRPr="003231FC">
        <w:rPr>
          <w:rFonts w:ascii="Arial" w:hAnsi="Arial" w:cs="Arial"/>
          <w:sz w:val="24"/>
          <w:szCs w:val="24"/>
        </w:rPr>
        <w:t xml:space="preserve"> lo expuesto y con fundamento en los artículos </w:t>
      </w:r>
      <w:r>
        <w:rPr>
          <w:rFonts w:ascii="Arial" w:hAnsi="Arial" w:cs="Arial"/>
          <w:sz w:val="24"/>
          <w:szCs w:val="24"/>
        </w:rPr>
        <w:t xml:space="preserve">131 fracción IX, 132 fracción II, </w:t>
      </w:r>
      <w:r w:rsidRPr="003231FC">
        <w:rPr>
          <w:rFonts w:ascii="Arial" w:hAnsi="Arial" w:cs="Arial"/>
          <w:sz w:val="24"/>
          <w:szCs w:val="24"/>
        </w:rPr>
        <w:t xml:space="preserve">177 </w:t>
      </w:r>
      <w:r w:rsidR="00B0649C">
        <w:rPr>
          <w:rFonts w:ascii="Arial" w:hAnsi="Arial" w:cs="Arial"/>
          <w:sz w:val="24"/>
          <w:szCs w:val="24"/>
        </w:rPr>
        <w:t>fracciones</w:t>
      </w:r>
      <w:r w:rsidRPr="003231FC">
        <w:rPr>
          <w:rFonts w:ascii="Arial" w:hAnsi="Arial" w:cs="Arial"/>
          <w:sz w:val="24"/>
          <w:szCs w:val="24"/>
        </w:rPr>
        <w:t xml:space="preserve"> I, II y III y 179 de la Ley de Justicia Administrativa para el Estado de Oaxaca, </w:t>
      </w:r>
      <w:r w:rsidR="002A5FB2">
        <w:rPr>
          <w:rFonts w:ascii="Arial" w:hAnsi="Arial" w:cs="Arial"/>
          <w:sz w:val="24"/>
          <w:szCs w:val="24"/>
        </w:rPr>
        <w:t xml:space="preserve">anterior a la vigente, </w:t>
      </w:r>
      <w:r w:rsidRPr="003231FC">
        <w:rPr>
          <w:rFonts w:ascii="Arial" w:hAnsi="Arial" w:cs="Arial"/>
          <w:sz w:val="24"/>
          <w:szCs w:val="24"/>
        </w:rPr>
        <w:t xml:space="preserve">se: - - - - - - - - - - - - - - - - - - - - - </w:t>
      </w:r>
    </w:p>
    <w:p w:rsidR="002A5FB2" w:rsidRDefault="002A5FB2" w:rsidP="00114568">
      <w:pPr>
        <w:spacing w:line="360" w:lineRule="auto"/>
        <w:ind w:right="-1134"/>
        <w:jc w:val="center"/>
        <w:rPr>
          <w:rFonts w:ascii="Arial" w:eastAsia="Times New Roman" w:hAnsi="Arial" w:cs="Arial"/>
          <w:b/>
          <w:sz w:val="24"/>
          <w:szCs w:val="24"/>
          <w:lang w:val="es-ES_tradnl" w:eastAsia="es-ES"/>
        </w:rPr>
      </w:pPr>
    </w:p>
    <w:p w:rsidR="000F360A" w:rsidRPr="00114568" w:rsidRDefault="000F360A" w:rsidP="00114568">
      <w:pPr>
        <w:spacing w:line="360" w:lineRule="auto"/>
        <w:ind w:right="-1134"/>
        <w:jc w:val="center"/>
        <w:rPr>
          <w:rFonts w:ascii="Arial" w:eastAsia="Times New Roman" w:hAnsi="Arial" w:cs="Arial"/>
          <w:b/>
          <w:sz w:val="24"/>
          <w:szCs w:val="24"/>
          <w:lang w:val="es-ES_tradnl" w:eastAsia="es-ES"/>
        </w:rPr>
      </w:pPr>
      <w:r w:rsidRPr="00231824">
        <w:rPr>
          <w:rFonts w:ascii="Arial" w:eastAsia="Times New Roman" w:hAnsi="Arial" w:cs="Arial"/>
          <w:b/>
          <w:sz w:val="24"/>
          <w:szCs w:val="24"/>
          <w:lang w:val="es-ES_tradnl" w:eastAsia="es-ES"/>
        </w:rPr>
        <w:t>R E S U E L V E</w:t>
      </w:r>
    </w:p>
    <w:p w:rsidR="000F360A" w:rsidRPr="00231824" w:rsidRDefault="000F360A" w:rsidP="000F360A">
      <w:pPr>
        <w:widowControl w:val="0"/>
        <w:suppressAutoHyphens/>
        <w:spacing w:after="0" w:line="360" w:lineRule="auto"/>
        <w:ind w:right="51" w:firstLine="567"/>
        <w:jc w:val="both"/>
        <w:rPr>
          <w:rFonts w:ascii="Arial" w:eastAsia="Arial Unicode MS" w:hAnsi="Arial" w:cs="Arial"/>
          <w:kern w:val="2"/>
          <w:sz w:val="24"/>
          <w:szCs w:val="24"/>
          <w:lang w:eastAsia="ar-SA"/>
        </w:rPr>
      </w:pPr>
      <w:r w:rsidRPr="00231824">
        <w:rPr>
          <w:rFonts w:ascii="Arial" w:eastAsia="Arial Unicode MS" w:hAnsi="Arial" w:cs="Arial"/>
          <w:b/>
          <w:bCs/>
          <w:kern w:val="2"/>
          <w:sz w:val="24"/>
          <w:szCs w:val="24"/>
          <w:lang w:eastAsia="ar-SA"/>
        </w:rPr>
        <w:t>PRIMERO.</w:t>
      </w:r>
      <w:r w:rsidRPr="00231824">
        <w:rPr>
          <w:rFonts w:ascii="Arial" w:eastAsia="Arial Unicode MS" w:hAnsi="Arial" w:cs="Arial"/>
          <w:kern w:val="2"/>
          <w:sz w:val="24"/>
          <w:szCs w:val="24"/>
          <w:lang w:eastAsia="ar-SA"/>
        </w:rPr>
        <w:t xml:space="preserve"> Esta Cuarta Sala Unitaria fue competente para conocer y resolver del presente asunto. - - - - - - - - - - - - - - - - - - - - - - - - - - - - - - - - - - - - </w:t>
      </w:r>
      <w:r w:rsidR="006851EE">
        <w:rPr>
          <w:rFonts w:ascii="Arial" w:eastAsia="Arial Unicode MS" w:hAnsi="Arial" w:cs="Arial"/>
          <w:kern w:val="2"/>
          <w:sz w:val="24"/>
          <w:szCs w:val="24"/>
          <w:lang w:eastAsia="ar-SA"/>
        </w:rPr>
        <w:t xml:space="preserve">- </w:t>
      </w:r>
    </w:p>
    <w:p w:rsidR="000F360A" w:rsidRPr="00231824" w:rsidRDefault="000F360A" w:rsidP="000F360A">
      <w:pPr>
        <w:pStyle w:val="Sinespaciado"/>
        <w:rPr>
          <w:rFonts w:ascii="Arial" w:hAnsi="Arial" w:cs="Arial"/>
          <w:lang w:eastAsia="ar-SA"/>
        </w:rPr>
      </w:pPr>
    </w:p>
    <w:p w:rsidR="000F360A" w:rsidRPr="00231824" w:rsidRDefault="000F360A" w:rsidP="000F360A">
      <w:pPr>
        <w:widowControl w:val="0"/>
        <w:suppressAutoHyphens/>
        <w:spacing w:after="0" w:line="360" w:lineRule="auto"/>
        <w:ind w:right="51" w:firstLine="567"/>
        <w:jc w:val="both"/>
        <w:rPr>
          <w:rFonts w:ascii="Arial" w:hAnsi="Arial" w:cs="Arial"/>
          <w:sz w:val="24"/>
        </w:rPr>
      </w:pPr>
      <w:r w:rsidRPr="00231824">
        <w:rPr>
          <w:rFonts w:ascii="Arial" w:eastAsia="Arial Unicode MS" w:hAnsi="Arial" w:cs="Arial"/>
          <w:b/>
          <w:kern w:val="2"/>
          <w:sz w:val="24"/>
          <w:szCs w:val="24"/>
          <w:lang w:eastAsia="ar-SA"/>
        </w:rPr>
        <w:t xml:space="preserve">SEGUNDO. </w:t>
      </w:r>
      <w:r w:rsidRPr="00231824">
        <w:rPr>
          <w:rFonts w:ascii="Arial" w:hAnsi="Arial" w:cs="Arial"/>
          <w:sz w:val="24"/>
        </w:rPr>
        <w:t xml:space="preserve">La personalidad de las partes quedo acreditada en autos. - - </w:t>
      </w:r>
      <w:r w:rsidR="006851EE">
        <w:rPr>
          <w:rFonts w:ascii="Arial" w:hAnsi="Arial" w:cs="Arial"/>
          <w:sz w:val="24"/>
        </w:rPr>
        <w:t xml:space="preserve">- </w:t>
      </w:r>
    </w:p>
    <w:p w:rsidR="000F360A" w:rsidRPr="00231824" w:rsidRDefault="000F360A" w:rsidP="000F360A">
      <w:pPr>
        <w:pStyle w:val="Sinespaciado"/>
        <w:rPr>
          <w:rFonts w:ascii="Arial" w:hAnsi="Arial" w:cs="Arial"/>
        </w:rPr>
      </w:pPr>
    </w:p>
    <w:p w:rsidR="000F360A" w:rsidRDefault="000F360A" w:rsidP="00780F64">
      <w:pPr>
        <w:widowControl w:val="0"/>
        <w:suppressAutoHyphens/>
        <w:spacing w:line="360" w:lineRule="auto"/>
        <w:ind w:right="51" w:firstLine="567"/>
        <w:jc w:val="both"/>
        <w:rPr>
          <w:rFonts w:ascii="Arial" w:hAnsi="Arial" w:cs="Arial"/>
          <w:sz w:val="24"/>
          <w:szCs w:val="24"/>
        </w:rPr>
      </w:pPr>
      <w:r w:rsidRPr="00231824">
        <w:rPr>
          <w:rFonts w:ascii="Arial" w:eastAsia="Arial Unicode MS" w:hAnsi="Arial" w:cs="Arial"/>
          <w:b/>
          <w:kern w:val="2"/>
          <w:sz w:val="24"/>
          <w:szCs w:val="24"/>
          <w:lang w:eastAsia="ar-SA"/>
        </w:rPr>
        <w:t xml:space="preserve">TERCERO. </w:t>
      </w:r>
      <w:r w:rsidRPr="00231824">
        <w:rPr>
          <w:rFonts w:ascii="Arial" w:eastAsia="Arial Unicode MS" w:hAnsi="Arial" w:cs="Arial"/>
          <w:kern w:val="2"/>
          <w:sz w:val="24"/>
          <w:szCs w:val="24"/>
          <w:lang w:eastAsia="ar-SA"/>
        </w:rPr>
        <w:t>Al actualizarse</w:t>
      </w:r>
      <w:r w:rsidRPr="00231824">
        <w:rPr>
          <w:rFonts w:ascii="Arial" w:eastAsia="Arial Unicode MS" w:hAnsi="Arial" w:cs="Arial"/>
          <w:b/>
          <w:kern w:val="2"/>
          <w:sz w:val="24"/>
          <w:szCs w:val="24"/>
          <w:lang w:eastAsia="ar-SA"/>
        </w:rPr>
        <w:t xml:space="preserve"> </w:t>
      </w:r>
      <w:r w:rsidRPr="00231824">
        <w:rPr>
          <w:rFonts w:ascii="Arial" w:hAnsi="Arial" w:cs="Arial"/>
          <w:sz w:val="24"/>
          <w:szCs w:val="24"/>
        </w:rPr>
        <w:t>la causal de improcedencia prevista en la fracción IX del artículo 131, en relación con la fracción V del diverso 132,</w:t>
      </w:r>
      <w:r w:rsidR="00780F64">
        <w:rPr>
          <w:rFonts w:ascii="Arial" w:hAnsi="Arial" w:cs="Arial"/>
          <w:sz w:val="24"/>
          <w:szCs w:val="24"/>
        </w:rPr>
        <w:t xml:space="preserve"> de la Ley de Justicia Administrativa para el Estado, anterior a la vigente</w:t>
      </w:r>
      <w:r w:rsidRPr="00231824">
        <w:rPr>
          <w:rFonts w:ascii="Arial" w:hAnsi="Arial" w:cs="Arial"/>
          <w:sz w:val="24"/>
          <w:szCs w:val="24"/>
        </w:rPr>
        <w:t xml:space="preserve">, </w:t>
      </w:r>
      <w:r w:rsidRPr="00231824">
        <w:rPr>
          <w:rFonts w:ascii="Arial" w:hAnsi="Arial" w:cs="Arial"/>
          <w:b/>
          <w:sz w:val="24"/>
          <w:szCs w:val="24"/>
        </w:rPr>
        <w:t>SE</w:t>
      </w:r>
      <w:r w:rsidRPr="00231824">
        <w:rPr>
          <w:rFonts w:ascii="Arial" w:hAnsi="Arial" w:cs="Arial"/>
          <w:sz w:val="24"/>
          <w:szCs w:val="24"/>
        </w:rPr>
        <w:t xml:space="preserve"> </w:t>
      </w:r>
      <w:r w:rsidRPr="00231824">
        <w:rPr>
          <w:rFonts w:ascii="Arial" w:hAnsi="Arial" w:cs="Arial"/>
          <w:b/>
          <w:sz w:val="24"/>
          <w:szCs w:val="24"/>
        </w:rPr>
        <w:t xml:space="preserve">SOBRESEE EL JUICIO. </w:t>
      </w:r>
      <w:r w:rsidRPr="00231824">
        <w:rPr>
          <w:rFonts w:ascii="Arial" w:hAnsi="Arial" w:cs="Arial"/>
          <w:sz w:val="24"/>
          <w:szCs w:val="24"/>
        </w:rPr>
        <w:t xml:space="preserve">- - - - - - - - - - - - - -- - - - - -- - - - - - - - - - - - - - - - - - - - - </w:t>
      </w:r>
    </w:p>
    <w:p w:rsidR="000F360A" w:rsidRPr="00E522EF" w:rsidRDefault="000F360A" w:rsidP="00780F64">
      <w:pPr>
        <w:widowControl w:val="0"/>
        <w:suppressAutoHyphens/>
        <w:spacing w:line="360" w:lineRule="auto"/>
        <w:ind w:right="51" w:firstLine="567"/>
        <w:jc w:val="both"/>
        <w:rPr>
          <w:rFonts w:ascii="Arial" w:eastAsia="Arial Unicode MS" w:hAnsi="Arial" w:cs="Arial"/>
          <w:kern w:val="2"/>
          <w:sz w:val="24"/>
          <w:szCs w:val="24"/>
          <w:lang w:val="es-ES_tradnl" w:eastAsia="ar-SA"/>
        </w:rPr>
      </w:pPr>
      <w:r>
        <w:rPr>
          <w:rFonts w:ascii="Arial" w:eastAsia="Arial Unicode MS" w:hAnsi="Arial" w:cs="Arial"/>
          <w:b/>
          <w:kern w:val="2"/>
          <w:sz w:val="24"/>
          <w:szCs w:val="24"/>
          <w:lang w:val="es-ES_tradnl" w:eastAsia="ar-SA"/>
        </w:rPr>
        <w:t>CUARTO.</w:t>
      </w:r>
      <w:r w:rsidRPr="00A534A1">
        <w:rPr>
          <w:rFonts w:ascii="Arial" w:eastAsia="Arial Unicode MS" w:hAnsi="Arial" w:cs="Arial"/>
          <w:kern w:val="2"/>
          <w:sz w:val="24"/>
          <w:szCs w:val="24"/>
          <w:lang w:val="es-ES_tradnl" w:eastAsia="ar-SA"/>
        </w:rPr>
        <w:t xml:space="preserve"> Al </w:t>
      </w:r>
      <w:r w:rsidR="00DD5FEE">
        <w:rPr>
          <w:rFonts w:ascii="Arial" w:eastAsia="Arial Unicode MS" w:hAnsi="Arial" w:cs="Arial"/>
          <w:kern w:val="2"/>
          <w:sz w:val="24"/>
          <w:szCs w:val="24"/>
          <w:lang w:val="es-ES_tradnl" w:eastAsia="ar-SA"/>
        </w:rPr>
        <w:t>sobreseerse</w:t>
      </w:r>
      <w:r w:rsidRPr="00A534A1">
        <w:rPr>
          <w:rFonts w:ascii="Arial" w:eastAsia="Arial Unicode MS" w:hAnsi="Arial" w:cs="Arial"/>
          <w:kern w:val="2"/>
          <w:sz w:val="24"/>
          <w:szCs w:val="24"/>
          <w:lang w:val="es-ES_tradnl" w:eastAsia="ar-SA"/>
        </w:rPr>
        <w:t xml:space="preserve"> el juicio, esta autoridad jurisdiccional se encuentra impedido para entrar al fondo del asunto como quedo preci</w:t>
      </w:r>
      <w:r>
        <w:rPr>
          <w:rFonts w:ascii="Arial" w:eastAsia="Arial Unicode MS" w:hAnsi="Arial" w:cs="Arial"/>
          <w:kern w:val="2"/>
          <w:sz w:val="24"/>
          <w:szCs w:val="24"/>
          <w:lang w:val="es-ES_tradnl" w:eastAsia="ar-SA"/>
        </w:rPr>
        <w:t xml:space="preserve">sado en el considerando </w:t>
      </w:r>
      <w:r w:rsidR="00780F64">
        <w:rPr>
          <w:rFonts w:ascii="Arial" w:eastAsia="Arial Unicode MS" w:hAnsi="Arial" w:cs="Arial"/>
          <w:kern w:val="2"/>
          <w:sz w:val="24"/>
          <w:szCs w:val="24"/>
          <w:lang w:val="es-ES_tradnl" w:eastAsia="ar-SA"/>
        </w:rPr>
        <w:t>cuarto</w:t>
      </w:r>
      <w:r>
        <w:rPr>
          <w:rFonts w:ascii="Arial" w:eastAsia="Arial Unicode MS" w:hAnsi="Arial" w:cs="Arial"/>
          <w:kern w:val="2"/>
          <w:sz w:val="24"/>
          <w:szCs w:val="24"/>
          <w:lang w:val="es-ES_tradnl" w:eastAsia="ar-SA"/>
        </w:rPr>
        <w:t xml:space="preserve"> </w:t>
      </w:r>
      <w:r w:rsidRPr="00A534A1">
        <w:rPr>
          <w:rFonts w:ascii="Arial" w:eastAsia="Arial Unicode MS" w:hAnsi="Arial" w:cs="Arial"/>
          <w:kern w:val="2"/>
          <w:sz w:val="24"/>
          <w:szCs w:val="24"/>
          <w:lang w:val="es-ES_tradnl" w:eastAsia="ar-SA"/>
        </w:rPr>
        <w:t>de esta sentencia. - - - - - - - - -</w:t>
      </w:r>
      <w:r>
        <w:rPr>
          <w:rFonts w:ascii="Arial" w:eastAsia="Arial Unicode MS" w:hAnsi="Arial" w:cs="Arial"/>
          <w:kern w:val="2"/>
          <w:sz w:val="24"/>
          <w:szCs w:val="24"/>
          <w:lang w:val="es-ES_tradnl" w:eastAsia="ar-SA"/>
        </w:rPr>
        <w:t xml:space="preserve"> - - - - - - </w:t>
      </w:r>
      <w:r w:rsidR="006851EE">
        <w:rPr>
          <w:rFonts w:ascii="Arial" w:eastAsia="Arial Unicode MS" w:hAnsi="Arial" w:cs="Arial"/>
          <w:kern w:val="2"/>
          <w:sz w:val="24"/>
          <w:szCs w:val="24"/>
          <w:lang w:val="es-ES_tradnl" w:eastAsia="ar-SA"/>
        </w:rPr>
        <w:t xml:space="preserve">- - - - - - - - - - - - - - </w:t>
      </w:r>
      <w:r w:rsidR="00780F64">
        <w:rPr>
          <w:rFonts w:ascii="Arial" w:eastAsia="Arial Unicode MS" w:hAnsi="Arial" w:cs="Arial"/>
          <w:kern w:val="2"/>
          <w:sz w:val="24"/>
          <w:szCs w:val="24"/>
          <w:lang w:val="es-ES_tradnl" w:eastAsia="ar-SA"/>
        </w:rPr>
        <w:t xml:space="preserve">- </w:t>
      </w:r>
    </w:p>
    <w:p w:rsidR="000F360A" w:rsidRPr="00231824" w:rsidRDefault="000F360A" w:rsidP="000F360A">
      <w:pPr>
        <w:spacing w:line="360" w:lineRule="auto"/>
        <w:ind w:right="51" w:firstLine="567"/>
        <w:jc w:val="both"/>
        <w:rPr>
          <w:rFonts w:ascii="Arial" w:eastAsia="Arial Unicode MS" w:hAnsi="Arial" w:cs="Arial"/>
          <w:b/>
          <w:kern w:val="2"/>
          <w:sz w:val="24"/>
          <w:szCs w:val="24"/>
          <w:lang w:eastAsia="ar-SA"/>
        </w:rPr>
      </w:pPr>
      <w:r>
        <w:rPr>
          <w:rFonts w:ascii="Arial" w:hAnsi="Arial" w:cs="Arial"/>
          <w:b/>
          <w:color w:val="000000"/>
          <w:sz w:val="24"/>
          <w:szCs w:val="24"/>
        </w:rPr>
        <w:t>QUINTO</w:t>
      </w:r>
      <w:r w:rsidRPr="00231824">
        <w:rPr>
          <w:rFonts w:ascii="Arial" w:hAnsi="Arial" w:cs="Arial"/>
          <w:b/>
          <w:color w:val="000000"/>
          <w:sz w:val="24"/>
          <w:szCs w:val="24"/>
        </w:rPr>
        <w:t>.</w:t>
      </w:r>
      <w:r w:rsidRPr="00231824">
        <w:rPr>
          <w:rFonts w:ascii="Arial" w:hAnsi="Arial" w:cs="Arial"/>
          <w:sz w:val="24"/>
          <w:szCs w:val="24"/>
        </w:rPr>
        <w:t xml:space="preserve"> </w:t>
      </w:r>
      <w:r w:rsidRPr="00231824">
        <w:rPr>
          <w:rFonts w:ascii="Arial" w:eastAsia="Arial Unicode MS" w:hAnsi="Arial" w:cs="Arial"/>
          <w:b/>
          <w:kern w:val="2"/>
          <w:sz w:val="24"/>
          <w:szCs w:val="24"/>
          <w:lang w:eastAsia="ar-SA"/>
        </w:rPr>
        <w:t xml:space="preserve">NOTIFÍQUESE PERSONALMENTE A LA ACTORA Y POR </w:t>
      </w:r>
      <w:r w:rsidR="00780F64">
        <w:rPr>
          <w:rFonts w:ascii="Arial" w:eastAsia="Arial Unicode MS" w:hAnsi="Arial" w:cs="Arial"/>
          <w:b/>
          <w:kern w:val="2"/>
          <w:sz w:val="24"/>
          <w:szCs w:val="24"/>
          <w:lang w:eastAsia="ar-SA"/>
        </w:rPr>
        <w:t xml:space="preserve">OFICIO </w:t>
      </w:r>
      <w:r w:rsidRPr="00231824">
        <w:rPr>
          <w:rFonts w:ascii="Arial" w:eastAsia="Arial Unicode MS" w:hAnsi="Arial" w:cs="Arial"/>
          <w:b/>
          <w:kern w:val="2"/>
          <w:sz w:val="24"/>
          <w:szCs w:val="24"/>
          <w:lang w:eastAsia="ar-SA"/>
        </w:rPr>
        <w:t xml:space="preserve">A LAS AUTORIDADES DEMANDADAS, </w:t>
      </w:r>
      <w:r w:rsidRPr="00231824">
        <w:rPr>
          <w:rFonts w:ascii="Arial" w:eastAsia="Arial Unicode MS" w:hAnsi="Arial" w:cs="Arial"/>
          <w:kern w:val="2"/>
          <w:sz w:val="24"/>
          <w:szCs w:val="24"/>
          <w:lang w:eastAsia="ar-SA"/>
        </w:rPr>
        <w:t xml:space="preserve">con fundamento en los </w:t>
      </w:r>
      <w:r w:rsidR="00780F64">
        <w:rPr>
          <w:rFonts w:ascii="Arial" w:eastAsia="Arial Unicode MS" w:hAnsi="Arial" w:cs="Arial"/>
          <w:kern w:val="2"/>
          <w:sz w:val="24"/>
          <w:szCs w:val="24"/>
          <w:lang w:eastAsia="ar-SA"/>
        </w:rPr>
        <w:t>artículos 142 fracción I</w:t>
      </w:r>
      <w:r>
        <w:rPr>
          <w:rFonts w:ascii="Arial" w:eastAsia="Arial Unicode MS" w:hAnsi="Arial" w:cs="Arial"/>
          <w:kern w:val="2"/>
          <w:sz w:val="24"/>
          <w:szCs w:val="24"/>
          <w:lang w:eastAsia="ar-SA"/>
        </w:rPr>
        <w:t xml:space="preserve">, y </w:t>
      </w:r>
      <w:r w:rsidR="00780F64">
        <w:rPr>
          <w:rFonts w:ascii="Arial" w:eastAsia="Arial Unicode MS" w:hAnsi="Arial" w:cs="Arial"/>
          <w:kern w:val="2"/>
          <w:sz w:val="24"/>
          <w:szCs w:val="24"/>
          <w:lang w:eastAsia="ar-SA"/>
        </w:rPr>
        <w:t>143 fracciones I y II</w:t>
      </w:r>
      <w:r w:rsidRPr="00231824">
        <w:rPr>
          <w:rFonts w:ascii="Arial" w:eastAsia="Arial Unicode MS" w:hAnsi="Arial" w:cs="Arial"/>
          <w:kern w:val="2"/>
          <w:sz w:val="24"/>
          <w:szCs w:val="24"/>
          <w:lang w:eastAsia="ar-SA"/>
        </w:rPr>
        <w:t>, de la Ley de Justicia Administr</w:t>
      </w:r>
      <w:r w:rsidR="00780F64">
        <w:rPr>
          <w:rFonts w:ascii="Arial" w:eastAsia="Arial Unicode MS" w:hAnsi="Arial" w:cs="Arial"/>
          <w:kern w:val="2"/>
          <w:sz w:val="24"/>
          <w:szCs w:val="24"/>
          <w:lang w:eastAsia="ar-SA"/>
        </w:rPr>
        <w:t>ativa para el Estado de Oaxaca, anterior a la vigente.</w:t>
      </w:r>
      <w:r w:rsidRPr="00231824">
        <w:rPr>
          <w:rFonts w:ascii="Arial" w:eastAsia="Arial Unicode MS" w:hAnsi="Arial" w:cs="Arial"/>
          <w:kern w:val="2"/>
          <w:sz w:val="24"/>
          <w:szCs w:val="24"/>
          <w:lang w:eastAsia="ar-SA"/>
        </w:rPr>
        <w:t xml:space="preserve">- - - - - - - - - - - - - </w:t>
      </w:r>
    </w:p>
    <w:p w:rsidR="000F360A" w:rsidRDefault="000F360A" w:rsidP="000F360A">
      <w:pPr>
        <w:spacing w:line="360" w:lineRule="auto"/>
        <w:ind w:firstLine="567"/>
        <w:jc w:val="both"/>
        <w:rPr>
          <w:rFonts w:ascii="Arial" w:hAnsi="Arial" w:cs="Arial"/>
          <w:sz w:val="24"/>
          <w:szCs w:val="24"/>
        </w:rPr>
      </w:pPr>
      <w:r>
        <w:rPr>
          <w:rFonts w:ascii="Arial" w:hAnsi="Arial" w:cs="Arial"/>
          <w:sz w:val="24"/>
          <w:szCs w:val="24"/>
        </w:rPr>
        <w:t xml:space="preserve">Así lo resolvió y firma el Maestro en Derecho Pedro Carlos Zamora Martínez, Magistrado Titular de la Cuarta Sala Unitaria de Primera Instancia del Tribunal de </w:t>
      </w:r>
      <w:r w:rsidR="00780F64">
        <w:rPr>
          <w:rFonts w:ascii="Arial" w:hAnsi="Arial" w:cs="Arial"/>
          <w:sz w:val="24"/>
          <w:szCs w:val="24"/>
        </w:rPr>
        <w:t>Justicia Administrativa</w:t>
      </w:r>
      <w:r>
        <w:rPr>
          <w:rFonts w:ascii="Arial" w:hAnsi="Arial" w:cs="Arial"/>
          <w:sz w:val="24"/>
          <w:szCs w:val="24"/>
        </w:rPr>
        <w:t xml:space="preserve"> del Estado, quien actúa legalmente con la Licenciada Monserrat García Altamirano, Secretaria de Acuerdos de esta Sala, quien autoriza y da fe. - - - - - - - - - - - - - - - </w:t>
      </w:r>
      <w:r w:rsidR="00780F64">
        <w:rPr>
          <w:rFonts w:ascii="Arial" w:hAnsi="Arial" w:cs="Arial"/>
          <w:sz w:val="24"/>
          <w:szCs w:val="24"/>
        </w:rPr>
        <w:t xml:space="preserve">- - - - - - - - - - - - - - - - - - - - - - - - - - - </w:t>
      </w:r>
      <w:bookmarkStart w:id="0" w:name="_GoBack"/>
      <w:bookmarkEnd w:id="0"/>
    </w:p>
    <w:sectPr w:rsidR="000F360A" w:rsidSect="00057103">
      <w:headerReference w:type="default" r:id="rId8"/>
      <w:pgSz w:w="12240" w:h="20160" w:code="5"/>
      <w:pgMar w:top="1701" w:right="1325"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75" w:rsidRDefault="00201A75" w:rsidP="00CD11C4">
      <w:pPr>
        <w:spacing w:after="0" w:line="240" w:lineRule="auto"/>
      </w:pPr>
      <w:r>
        <w:separator/>
      </w:r>
    </w:p>
  </w:endnote>
  <w:endnote w:type="continuationSeparator" w:id="0">
    <w:p w:rsidR="00201A75" w:rsidRDefault="00201A75"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75" w:rsidRDefault="00201A75" w:rsidP="00CD11C4">
      <w:pPr>
        <w:spacing w:after="0" w:line="240" w:lineRule="auto"/>
      </w:pPr>
      <w:r>
        <w:separator/>
      </w:r>
    </w:p>
  </w:footnote>
  <w:footnote w:type="continuationSeparator" w:id="0">
    <w:p w:rsidR="00201A75" w:rsidRDefault="00201A75"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263382"/>
      <w:docPartObj>
        <w:docPartGallery w:val="Page Numbers (Top of Page)"/>
        <w:docPartUnique/>
      </w:docPartObj>
    </w:sdtPr>
    <w:sdtEndPr/>
    <w:sdtContent>
      <w:p w:rsidR="00B67E14" w:rsidRDefault="00B67E14">
        <w:pPr>
          <w:pStyle w:val="Encabezado"/>
          <w:jc w:val="center"/>
        </w:pPr>
        <w:r>
          <w:fldChar w:fldCharType="begin"/>
        </w:r>
        <w:r>
          <w:instrText>PAGE   \* MERGEFORMAT</w:instrText>
        </w:r>
        <w:r>
          <w:fldChar w:fldCharType="separate"/>
        </w:r>
        <w:r w:rsidR="008F086B" w:rsidRPr="008F086B">
          <w:rPr>
            <w:noProof/>
            <w:lang w:val="es-ES"/>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73100FB6"/>
    <w:multiLevelType w:val="hybridMultilevel"/>
    <w:tmpl w:val="8244E850"/>
    <w:lvl w:ilvl="0" w:tplc="646AA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526"/>
    <w:rsid w:val="000025C1"/>
    <w:rsid w:val="00006C66"/>
    <w:rsid w:val="00011812"/>
    <w:rsid w:val="000120E2"/>
    <w:rsid w:val="00012A49"/>
    <w:rsid w:val="000149D8"/>
    <w:rsid w:val="00015B55"/>
    <w:rsid w:val="000160E6"/>
    <w:rsid w:val="00023D47"/>
    <w:rsid w:val="00024697"/>
    <w:rsid w:val="00030C0B"/>
    <w:rsid w:val="00031D7D"/>
    <w:rsid w:val="00037D17"/>
    <w:rsid w:val="00041899"/>
    <w:rsid w:val="00043832"/>
    <w:rsid w:val="00052B1B"/>
    <w:rsid w:val="00054875"/>
    <w:rsid w:val="00054D8B"/>
    <w:rsid w:val="0005699C"/>
    <w:rsid w:val="00057103"/>
    <w:rsid w:val="000624B0"/>
    <w:rsid w:val="00066E4C"/>
    <w:rsid w:val="000672A2"/>
    <w:rsid w:val="00074AB7"/>
    <w:rsid w:val="00075F8A"/>
    <w:rsid w:val="000763A6"/>
    <w:rsid w:val="00076D14"/>
    <w:rsid w:val="00080DAC"/>
    <w:rsid w:val="0008442B"/>
    <w:rsid w:val="00084DFE"/>
    <w:rsid w:val="00086891"/>
    <w:rsid w:val="00086A39"/>
    <w:rsid w:val="000910AA"/>
    <w:rsid w:val="000915A9"/>
    <w:rsid w:val="00091C30"/>
    <w:rsid w:val="0009272C"/>
    <w:rsid w:val="00095A20"/>
    <w:rsid w:val="00096272"/>
    <w:rsid w:val="000A4A43"/>
    <w:rsid w:val="000A7076"/>
    <w:rsid w:val="000A778E"/>
    <w:rsid w:val="000B0EE3"/>
    <w:rsid w:val="000B1EE4"/>
    <w:rsid w:val="000B2B45"/>
    <w:rsid w:val="000B3457"/>
    <w:rsid w:val="000B3C06"/>
    <w:rsid w:val="000B5FA3"/>
    <w:rsid w:val="000C1387"/>
    <w:rsid w:val="000C5AA0"/>
    <w:rsid w:val="000C6269"/>
    <w:rsid w:val="000C62C0"/>
    <w:rsid w:val="000D1CE0"/>
    <w:rsid w:val="000D2343"/>
    <w:rsid w:val="000D7C90"/>
    <w:rsid w:val="000E2F34"/>
    <w:rsid w:val="000F0FCC"/>
    <w:rsid w:val="000F1C14"/>
    <w:rsid w:val="000F360A"/>
    <w:rsid w:val="000F3697"/>
    <w:rsid w:val="000F76BF"/>
    <w:rsid w:val="000F7F38"/>
    <w:rsid w:val="00101C10"/>
    <w:rsid w:val="00102FB7"/>
    <w:rsid w:val="00103033"/>
    <w:rsid w:val="00106350"/>
    <w:rsid w:val="00114568"/>
    <w:rsid w:val="00115E92"/>
    <w:rsid w:val="00120CE6"/>
    <w:rsid w:val="00123364"/>
    <w:rsid w:val="00127503"/>
    <w:rsid w:val="00132775"/>
    <w:rsid w:val="00141D1E"/>
    <w:rsid w:val="00143717"/>
    <w:rsid w:val="00147687"/>
    <w:rsid w:val="00150F0A"/>
    <w:rsid w:val="001548A6"/>
    <w:rsid w:val="001556A3"/>
    <w:rsid w:val="001641BE"/>
    <w:rsid w:val="00165E65"/>
    <w:rsid w:val="0016684C"/>
    <w:rsid w:val="001670EA"/>
    <w:rsid w:val="00167C14"/>
    <w:rsid w:val="0017088D"/>
    <w:rsid w:val="0017174E"/>
    <w:rsid w:val="0017686B"/>
    <w:rsid w:val="00176C34"/>
    <w:rsid w:val="00177C35"/>
    <w:rsid w:val="001814AF"/>
    <w:rsid w:val="00183EEC"/>
    <w:rsid w:val="00190987"/>
    <w:rsid w:val="0019174B"/>
    <w:rsid w:val="0019431F"/>
    <w:rsid w:val="001962A3"/>
    <w:rsid w:val="00196DEC"/>
    <w:rsid w:val="001A08CC"/>
    <w:rsid w:val="001A2545"/>
    <w:rsid w:val="001A2A80"/>
    <w:rsid w:val="001A711A"/>
    <w:rsid w:val="001A7504"/>
    <w:rsid w:val="001B5CB2"/>
    <w:rsid w:val="001C3AE4"/>
    <w:rsid w:val="001C510B"/>
    <w:rsid w:val="001C69A0"/>
    <w:rsid w:val="001C72C8"/>
    <w:rsid w:val="001D1C0F"/>
    <w:rsid w:val="001D30F2"/>
    <w:rsid w:val="001D43FE"/>
    <w:rsid w:val="001D52AA"/>
    <w:rsid w:val="001D76C9"/>
    <w:rsid w:val="001E231A"/>
    <w:rsid w:val="001E663C"/>
    <w:rsid w:val="001E7A19"/>
    <w:rsid w:val="001F06C2"/>
    <w:rsid w:val="001F151F"/>
    <w:rsid w:val="001F218B"/>
    <w:rsid w:val="001F26EF"/>
    <w:rsid w:val="001F39BE"/>
    <w:rsid w:val="001F404D"/>
    <w:rsid w:val="001F410A"/>
    <w:rsid w:val="001F5385"/>
    <w:rsid w:val="00201A75"/>
    <w:rsid w:val="002048DD"/>
    <w:rsid w:val="002051B2"/>
    <w:rsid w:val="0020586C"/>
    <w:rsid w:val="0020614C"/>
    <w:rsid w:val="0020627A"/>
    <w:rsid w:val="002105EF"/>
    <w:rsid w:val="0021110B"/>
    <w:rsid w:val="002133A2"/>
    <w:rsid w:val="002142A6"/>
    <w:rsid w:val="00215BF5"/>
    <w:rsid w:val="00221652"/>
    <w:rsid w:val="00221ACB"/>
    <w:rsid w:val="00222821"/>
    <w:rsid w:val="00222C41"/>
    <w:rsid w:val="00225705"/>
    <w:rsid w:val="00227870"/>
    <w:rsid w:val="002338AD"/>
    <w:rsid w:val="00235443"/>
    <w:rsid w:val="002365AA"/>
    <w:rsid w:val="00237CDD"/>
    <w:rsid w:val="00240060"/>
    <w:rsid w:val="00240447"/>
    <w:rsid w:val="00241C1E"/>
    <w:rsid w:val="00243F73"/>
    <w:rsid w:val="002506B7"/>
    <w:rsid w:val="00253F4C"/>
    <w:rsid w:val="00256311"/>
    <w:rsid w:val="00257388"/>
    <w:rsid w:val="0025770B"/>
    <w:rsid w:val="00262965"/>
    <w:rsid w:val="00262B0C"/>
    <w:rsid w:val="0026719F"/>
    <w:rsid w:val="00267A46"/>
    <w:rsid w:val="002720D8"/>
    <w:rsid w:val="00276705"/>
    <w:rsid w:val="002806DD"/>
    <w:rsid w:val="00290C0E"/>
    <w:rsid w:val="0029606A"/>
    <w:rsid w:val="002A01AD"/>
    <w:rsid w:val="002A5B5A"/>
    <w:rsid w:val="002A5FB2"/>
    <w:rsid w:val="002A68AD"/>
    <w:rsid w:val="002A6C3C"/>
    <w:rsid w:val="002A7C48"/>
    <w:rsid w:val="002B37B0"/>
    <w:rsid w:val="002B43A8"/>
    <w:rsid w:val="002B4B87"/>
    <w:rsid w:val="002B5967"/>
    <w:rsid w:val="002B596E"/>
    <w:rsid w:val="002C02E9"/>
    <w:rsid w:val="002C1B3C"/>
    <w:rsid w:val="002C39F6"/>
    <w:rsid w:val="002D055B"/>
    <w:rsid w:val="002D0755"/>
    <w:rsid w:val="002D0CB8"/>
    <w:rsid w:val="002D2E84"/>
    <w:rsid w:val="002D3354"/>
    <w:rsid w:val="002E10E1"/>
    <w:rsid w:val="002E62A6"/>
    <w:rsid w:val="002E654B"/>
    <w:rsid w:val="002E68E4"/>
    <w:rsid w:val="002E6C29"/>
    <w:rsid w:val="002F66C2"/>
    <w:rsid w:val="002F7E29"/>
    <w:rsid w:val="00300F09"/>
    <w:rsid w:val="003021C6"/>
    <w:rsid w:val="00302373"/>
    <w:rsid w:val="00303E57"/>
    <w:rsid w:val="00304C3A"/>
    <w:rsid w:val="003076F5"/>
    <w:rsid w:val="0030792E"/>
    <w:rsid w:val="00307E54"/>
    <w:rsid w:val="0031097D"/>
    <w:rsid w:val="00313BBC"/>
    <w:rsid w:val="00313E53"/>
    <w:rsid w:val="003210BE"/>
    <w:rsid w:val="00322A13"/>
    <w:rsid w:val="00326821"/>
    <w:rsid w:val="0032719B"/>
    <w:rsid w:val="00330FD8"/>
    <w:rsid w:val="003311B6"/>
    <w:rsid w:val="003322F8"/>
    <w:rsid w:val="0034233E"/>
    <w:rsid w:val="00343663"/>
    <w:rsid w:val="00350489"/>
    <w:rsid w:val="0035336F"/>
    <w:rsid w:val="0035374B"/>
    <w:rsid w:val="00355782"/>
    <w:rsid w:val="003646FE"/>
    <w:rsid w:val="0036660D"/>
    <w:rsid w:val="003752AD"/>
    <w:rsid w:val="00376523"/>
    <w:rsid w:val="00376E74"/>
    <w:rsid w:val="003776D1"/>
    <w:rsid w:val="00381570"/>
    <w:rsid w:val="00385C3D"/>
    <w:rsid w:val="00387C7B"/>
    <w:rsid w:val="00391F7E"/>
    <w:rsid w:val="00392FDF"/>
    <w:rsid w:val="003940B7"/>
    <w:rsid w:val="003A33AD"/>
    <w:rsid w:val="003A3E5B"/>
    <w:rsid w:val="003A5EB4"/>
    <w:rsid w:val="003B2F87"/>
    <w:rsid w:val="003B50B4"/>
    <w:rsid w:val="003B5AAA"/>
    <w:rsid w:val="003B61BE"/>
    <w:rsid w:val="003C0527"/>
    <w:rsid w:val="003C1F86"/>
    <w:rsid w:val="003C74F2"/>
    <w:rsid w:val="003C7FE4"/>
    <w:rsid w:val="003D0465"/>
    <w:rsid w:val="003D1224"/>
    <w:rsid w:val="003D571F"/>
    <w:rsid w:val="003D58AB"/>
    <w:rsid w:val="003D5B57"/>
    <w:rsid w:val="003D6212"/>
    <w:rsid w:val="003D67E2"/>
    <w:rsid w:val="003E5618"/>
    <w:rsid w:val="003F0481"/>
    <w:rsid w:val="003F05FC"/>
    <w:rsid w:val="003F21B7"/>
    <w:rsid w:val="003F3A22"/>
    <w:rsid w:val="003F6F64"/>
    <w:rsid w:val="003F75CD"/>
    <w:rsid w:val="00403561"/>
    <w:rsid w:val="00412076"/>
    <w:rsid w:val="0041242A"/>
    <w:rsid w:val="00413185"/>
    <w:rsid w:val="0041493D"/>
    <w:rsid w:val="00416D28"/>
    <w:rsid w:val="00417A15"/>
    <w:rsid w:val="00420073"/>
    <w:rsid w:val="00421DCB"/>
    <w:rsid w:val="00424752"/>
    <w:rsid w:val="0042516D"/>
    <w:rsid w:val="00425FFD"/>
    <w:rsid w:val="0042717B"/>
    <w:rsid w:val="004302E0"/>
    <w:rsid w:val="00430AD6"/>
    <w:rsid w:val="00431E23"/>
    <w:rsid w:val="004322A1"/>
    <w:rsid w:val="004409FE"/>
    <w:rsid w:val="004413B5"/>
    <w:rsid w:val="0044253F"/>
    <w:rsid w:val="00442BF7"/>
    <w:rsid w:val="00444AD4"/>
    <w:rsid w:val="0044514C"/>
    <w:rsid w:val="00452891"/>
    <w:rsid w:val="004544ED"/>
    <w:rsid w:val="00454B2C"/>
    <w:rsid w:val="004555E6"/>
    <w:rsid w:val="0045745E"/>
    <w:rsid w:val="004651A2"/>
    <w:rsid w:val="00472211"/>
    <w:rsid w:val="0047331F"/>
    <w:rsid w:val="00475DDE"/>
    <w:rsid w:val="00491DFC"/>
    <w:rsid w:val="00494948"/>
    <w:rsid w:val="0049555A"/>
    <w:rsid w:val="0049750D"/>
    <w:rsid w:val="004A11F8"/>
    <w:rsid w:val="004A1E36"/>
    <w:rsid w:val="004A43D9"/>
    <w:rsid w:val="004A5367"/>
    <w:rsid w:val="004A6A92"/>
    <w:rsid w:val="004A70B2"/>
    <w:rsid w:val="004B1A43"/>
    <w:rsid w:val="004B2BB2"/>
    <w:rsid w:val="004B2F65"/>
    <w:rsid w:val="004B5A65"/>
    <w:rsid w:val="004B5AC5"/>
    <w:rsid w:val="004B5AEE"/>
    <w:rsid w:val="004B7A41"/>
    <w:rsid w:val="004C2E8D"/>
    <w:rsid w:val="004C6699"/>
    <w:rsid w:val="004D072E"/>
    <w:rsid w:val="004D147E"/>
    <w:rsid w:val="004D19F4"/>
    <w:rsid w:val="004D2371"/>
    <w:rsid w:val="004D5729"/>
    <w:rsid w:val="004D66AC"/>
    <w:rsid w:val="004E3CD5"/>
    <w:rsid w:val="004E5083"/>
    <w:rsid w:val="004E629F"/>
    <w:rsid w:val="004E73B0"/>
    <w:rsid w:val="004F114A"/>
    <w:rsid w:val="004F7645"/>
    <w:rsid w:val="0050008D"/>
    <w:rsid w:val="0050058A"/>
    <w:rsid w:val="005024FF"/>
    <w:rsid w:val="00504BCE"/>
    <w:rsid w:val="00511C9B"/>
    <w:rsid w:val="005130CE"/>
    <w:rsid w:val="00513250"/>
    <w:rsid w:val="005134B8"/>
    <w:rsid w:val="005159EB"/>
    <w:rsid w:val="00515B06"/>
    <w:rsid w:val="00515F49"/>
    <w:rsid w:val="00521E9D"/>
    <w:rsid w:val="00523821"/>
    <w:rsid w:val="00536BCB"/>
    <w:rsid w:val="00537CC2"/>
    <w:rsid w:val="00540FB6"/>
    <w:rsid w:val="00541669"/>
    <w:rsid w:val="00551AE2"/>
    <w:rsid w:val="0055704B"/>
    <w:rsid w:val="00560C97"/>
    <w:rsid w:val="00560CBC"/>
    <w:rsid w:val="00560CF5"/>
    <w:rsid w:val="00562331"/>
    <w:rsid w:val="00564762"/>
    <w:rsid w:val="00571010"/>
    <w:rsid w:val="0059084A"/>
    <w:rsid w:val="00591F38"/>
    <w:rsid w:val="005939BF"/>
    <w:rsid w:val="0059424E"/>
    <w:rsid w:val="00595673"/>
    <w:rsid w:val="00597E32"/>
    <w:rsid w:val="005A1CD4"/>
    <w:rsid w:val="005A3A97"/>
    <w:rsid w:val="005A4800"/>
    <w:rsid w:val="005A7C28"/>
    <w:rsid w:val="005A7FB2"/>
    <w:rsid w:val="005B652E"/>
    <w:rsid w:val="005B7BD7"/>
    <w:rsid w:val="005E1534"/>
    <w:rsid w:val="005E428D"/>
    <w:rsid w:val="005E647A"/>
    <w:rsid w:val="005F40DF"/>
    <w:rsid w:val="0060309A"/>
    <w:rsid w:val="00607F6C"/>
    <w:rsid w:val="00612240"/>
    <w:rsid w:val="00615213"/>
    <w:rsid w:val="00622604"/>
    <w:rsid w:val="00623857"/>
    <w:rsid w:val="00625E1F"/>
    <w:rsid w:val="0062606D"/>
    <w:rsid w:val="006274DB"/>
    <w:rsid w:val="006276AC"/>
    <w:rsid w:val="00631406"/>
    <w:rsid w:val="006328B6"/>
    <w:rsid w:val="006412CB"/>
    <w:rsid w:val="00642044"/>
    <w:rsid w:val="00660C12"/>
    <w:rsid w:val="00666D5E"/>
    <w:rsid w:val="0067113E"/>
    <w:rsid w:val="00671FF6"/>
    <w:rsid w:val="00672FDF"/>
    <w:rsid w:val="0068284B"/>
    <w:rsid w:val="006848C1"/>
    <w:rsid w:val="00684FC4"/>
    <w:rsid w:val="006851EE"/>
    <w:rsid w:val="00690070"/>
    <w:rsid w:val="00692ADE"/>
    <w:rsid w:val="006A0BF0"/>
    <w:rsid w:val="006A1793"/>
    <w:rsid w:val="006A3AAB"/>
    <w:rsid w:val="006A3C87"/>
    <w:rsid w:val="006A5553"/>
    <w:rsid w:val="006B7870"/>
    <w:rsid w:val="006C1553"/>
    <w:rsid w:val="006C1DA3"/>
    <w:rsid w:val="006D5CB6"/>
    <w:rsid w:val="006D5E7E"/>
    <w:rsid w:val="006D66E0"/>
    <w:rsid w:val="006D74DD"/>
    <w:rsid w:val="006E2075"/>
    <w:rsid w:val="006E652B"/>
    <w:rsid w:val="006F454F"/>
    <w:rsid w:val="00700B95"/>
    <w:rsid w:val="00703376"/>
    <w:rsid w:val="00710D46"/>
    <w:rsid w:val="00711198"/>
    <w:rsid w:val="0071501D"/>
    <w:rsid w:val="007161D4"/>
    <w:rsid w:val="0071721F"/>
    <w:rsid w:val="007229BC"/>
    <w:rsid w:val="00731D0C"/>
    <w:rsid w:val="00734264"/>
    <w:rsid w:val="00737D9C"/>
    <w:rsid w:val="0074158C"/>
    <w:rsid w:val="00741696"/>
    <w:rsid w:val="00743983"/>
    <w:rsid w:val="00765538"/>
    <w:rsid w:val="00767957"/>
    <w:rsid w:val="007702EA"/>
    <w:rsid w:val="00771A7E"/>
    <w:rsid w:val="007729A1"/>
    <w:rsid w:val="00780F64"/>
    <w:rsid w:val="0078184C"/>
    <w:rsid w:val="00781D7F"/>
    <w:rsid w:val="007927BF"/>
    <w:rsid w:val="00793128"/>
    <w:rsid w:val="00793F37"/>
    <w:rsid w:val="007962FE"/>
    <w:rsid w:val="00797DA0"/>
    <w:rsid w:val="007A0FA7"/>
    <w:rsid w:val="007A19BA"/>
    <w:rsid w:val="007A5AFE"/>
    <w:rsid w:val="007A7A4A"/>
    <w:rsid w:val="007B07BB"/>
    <w:rsid w:val="007B0EFA"/>
    <w:rsid w:val="007B2891"/>
    <w:rsid w:val="007B3D91"/>
    <w:rsid w:val="007B4CDB"/>
    <w:rsid w:val="007B5294"/>
    <w:rsid w:val="007B52D5"/>
    <w:rsid w:val="007B5DEB"/>
    <w:rsid w:val="007B6F17"/>
    <w:rsid w:val="007B7809"/>
    <w:rsid w:val="007C2AF6"/>
    <w:rsid w:val="007C2FEE"/>
    <w:rsid w:val="007C4120"/>
    <w:rsid w:val="007C64BB"/>
    <w:rsid w:val="007C66D8"/>
    <w:rsid w:val="007D620A"/>
    <w:rsid w:val="007F27F6"/>
    <w:rsid w:val="007F2D4B"/>
    <w:rsid w:val="007F3258"/>
    <w:rsid w:val="007F5D6F"/>
    <w:rsid w:val="007F6568"/>
    <w:rsid w:val="00801D5A"/>
    <w:rsid w:val="00817192"/>
    <w:rsid w:val="008175AE"/>
    <w:rsid w:val="00821C91"/>
    <w:rsid w:val="0082455D"/>
    <w:rsid w:val="0082762A"/>
    <w:rsid w:val="0083167B"/>
    <w:rsid w:val="00831F33"/>
    <w:rsid w:val="00834521"/>
    <w:rsid w:val="008376AF"/>
    <w:rsid w:val="00847C16"/>
    <w:rsid w:val="00847F7C"/>
    <w:rsid w:val="008537E6"/>
    <w:rsid w:val="00853F87"/>
    <w:rsid w:val="008617E0"/>
    <w:rsid w:val="00863259"/>
    <w:rsid w:val="008637B5"/>
    <w:rsid w:val="0086715B"/>
    <w:rsid w:val="0087200B"/>
    <w:rsid w:val="00873D39"/>
    <w:rsid w:val="00875DAC"/>
    <w:rsid w:val="00880831"/>
    <w:rsid w:val="008851FF"/>
    <w:rsid w:val="0089046B"/>
    <w:rsid w:val="00890540"/>
    <w:rsid w:val="008946E6"/>
    <w:rsid w:val="00895F46"/>
    <w:rsid w:val="008A16EF"/>
    <w:rsid w:val="008A47F9"/>
    <w:rsid w:val="008B12FB"/>
    <w:rsid w:val="008B3524"/>
    <w:rsid w:val="008B3E99"/>
    <w:rsid w:val="008B702D"/>
    <w:rsid w:val="008B703A"/>
    <w:rsid w:val="008C04C5"/>
    <w:rsid w:val="008C0A4D"/>
    <w:rsid w:val="008C111E"/>
    <w:rsid w:val="008C1C32"/>
    <w:rsid w:val="008C2445"/>
    <w:rsid w:val="008C5DBC"/>
    <w:rsid w:val="008D00B3"/>
    <w:rsid w:val="008D3DA7"/>
    <w:rsid w:val="008D3E64"/>
    <w:rsid w:val="008D48C1"/>
    <w:rsid w:val="008D6CC8"/>
    <w:rsid w:val="008E182E"/>
    <w:rsid w:val="008E2E2D"/>
    <w:rsid w:val="008E3319"/>
    <w:rsid w:val="008E3989"/>
    <w:rsid w:val="008E7713"/>
    <w:rsid w:val="008F086B"/>
    <w:rsid w:val="008F1951"/>
    <w:rsid w:val="008F2FD3"/>
    <w:rsid w:val="008F7BA3"/>
    <w:rsid w:val="008F7CD5"/>
    <w:rsid w:val="009010B9"/>
    <w:rsid w:val="00902036"/>
    <w:rsid w:val="00904888"/>
    <w:rsid w:val="00910E9F"/>
    <w:rsid w:val="00911A56"/>
    <w:rsid w:val="0091249D"/>
    <w:rsid w:val="009230F0"/>
    <w:rsid w:val="009267E3"/>
    <w:rsid w:val="00927B67"/>
    <w:rsid w:val="00940160"/>
    <w:rsid w:val="009419A8"/>
    <w:rsid w:val="00945B61"/>
    <w:rsid w:val="00952817"/>
    <w:rsid w:val="00957CA4"/>
    <w:rsid w:val="009605FD"/>
    <w:rsid w:val="00960DD8"/>
    <w:rsid w:val="009629E5"/>
    <w:rsid w:val="0096324D"/>
    <w:rsid w:val="00965E99"/>
    <w:rsid w:val="009675FD"/>
    <w:rsid w:val="00967F5D"/>
    <w:rsid w:val="00986A54"/>
    <w:rsid w:val="00992C14"/>
    <w:rsid w:val="009A021A"/>
    <w:rsid w:val="009A1A46"/>
    <w:rsid w:val="009A20F8"/>
    <w:rsid w:val="009A338E"/>
    <w:rsid w:val="009A3C66"/>
    <w:rsid w:val="009B2F36"/>
    <w:rsid w:val="009B38FC"/>
    <w:rsid w:val="009C4E48"/>
    <w:rsid w:val="009C6509"/>
    <w:rsid w:val="009D1437"/>
    <w:rsid w:val="009D1B32"/>
    <w:rsid w:val="009D24F3"/>
    <w:rsid w:val="009D6EC9"/>
    <w:rsid w:val="009D7797"/>
    <w:rsid w:val="009D7854"/>
    <w:rsid w:val="009D7D3F"/>
    <w:rsid w:val="009E23E1"/>
    <w:rsid w:val="009E51D8"/>
    <w:rsid w:val="009E5A34"/>
    <w:rsid w:val="009E6521"/>
    <w:rsid w:val="009F1B92"/>
    <w:rsid w:val="009F3212"/>
    <w:rsid w:val="009F4FFD"/>
    <w:rsid w:val="009F7F6B"/>
    <w:rsid w:val="00A0281E"/>
    <w:rsid w:val="00A06BE0"/>
    <w:rsid w:val="00A11EB7"/>
    <w:rsid w:val="00A11FCE"/>
    <w:rsid w:val="00A227CB"/>
    <w:rsid w:val="00A24B6E"/>
    <w:rsid w:val="00A31F74"/>
    <w:rsid w:val="00A321C2"/>
    <w:rsid w:val="00A37996"/>
    <w:rsid w:val="00A40ACB"/>
    <w:rsid w:val="00A44464"/>
    <w:rsid w:val="00A44ED5"/>
    <w:rsid w:val="00A451F0"/>
    <w:rsid w:val="00A4537B"/>
    <w:rsid w:val="00A46B32"/>
    <w:rsid w:val="00A4794B"/>
    <w:rsid w:val="00A500BD"/>
    <w:rsid w:val="00A54503"/>
    <w:rsid w:val="00A565F3"/>
    <w:rsid w:val="00A566CC"/>
    <w:rsid w:val="00A57519"/>
    <w:rsid w:val="00A62699"/>
    <w:rsid w:val="00A63219"/>
    <w:rsid w:val="00A64305"/>
    <w:rsid w:val="00A65311"/>
    <w:rsid w:val="00A702B0"/>
    <w:rsid w:val="00A75965"/>
    <w:rsid w:val="00A823D1"/>
    <w:rsid w:val="00A83F89"/>
    <w:rsid w:val="00A916A6"/>
    <w:rsid w:val="00A97595"/>
    <w:rsid w:val="00AA09EB"/>
    <w:rsid w:val="00AA49D4"/>
    <w:rsid w:val="00AB4D2B"/>
    <w:rsid w:val="00AC1821"/>
    <w:rsid w:val="00AC288C"/>
    <w:rsid w:val="00AC2912"/>
    <w:rsid w:val="00AC6F52"/>
    <w:rsid w:val="00AC70C0"/>
    <w:rsid w:val="00AD1D76"/>
    <w:rsid w:val="00AD3C26"/>
    <w:rsid w:val="00AD6F3E"/>
    <w:rsid w:val="00AD7E68"/>
    <w:rsid w:val="00AD7F67"/>
    <w:rsid w:val="00AE0361"/>
    <w:rsid w:val="00AE1C29"/>
    <w:rsid w:val="00AE6B0D"/>
    <w:rsid w:val="00AF190A"/>
    <w:rsid w:val="00AF6126"/>
    <w:rsid w:val="00B013A9"/>
    <w:rsid w:val="00B0346C"/>
    <w:rsid w:val="00B05F90"/>
    <w:rsid w:val="00B061D8"/>
    <w:rsid w:val="00B0649C"/>
    <w:rsid w:val="00B16ADD"/>
    <w:rsid w:val="00B25AB6"/>
    <w:rsid w:val="00B263C3"/>
    <w:rsid w:val="00B323B3"/>
    <w:rsid w:val="00B3283A"/>
    <w:rsid w:val="00B331AF"/>
    <w:rsid w:val="00B340F1"/>
    <w:rsid w:val="00B4706A"/>
    <w:rsid w:val="00B52E7D"/>
    <w:rsid w:val="00B54164"/>
    <w:rsid w:val="00B54F35"/>
    <w:rsid w:val="00B6013C"/>
    <w:rsid w:val="00B61CE0"/>
    <w:rsid w:val="00B63048"/>
    <w:rsid w:val="00B63FBE"/>
    <w:rsid w:val="00B66B63"/>
    <w:rsid w:val="00B67E14"/>
    <w:rsid w:val="00B73858"/>
    <w:rsid w:val="00B7712A"/>
    <w:rsid w:val="00B81521"/>
    <w:rsid w:val="00B83FBE"/>
    <w:rsid w:val="00B94577"/>
    <w:rsid w:val="00B95275"/>
    <w:rsid w:val="00B9609F"/>
    <w:rsid w:val="00BA0F6D"/>
    <w:rsid w:val="00BA2223"/>
    <w:rsid w:val="00BA235F"/>
    <w:rsid w:val="00BA2B14"/>
    <w:rsid w:val="00BA2D46"/>
    <w:rsid w:val="00BB1C7E"/>
    <w:rsid w:val="00BB2601"/>
    <w:rsid w:val="00BB3148"/>
    <w:rsid w:val="00BB66FE"/>
    <w:rsid w:val="00BB6E07"/>
    <w:rsid w:val="00BC4348"/>
    <w:rsid w:val="00BC58C8"/>
    <w:rsid w:val="00BD41EC"/>
    <w:rsid w:val="00BD4243"/>
    <w:rsid w:val="00BE270C"/>
    <w:rsid w:val="00BE6974"/>
    <w:rsid w:val="00BF308B"/>
    <w:rsid w:val="00BF3A0B"/>
    <w:rsid w:val="00BF4455"/>
    <w:rsid w:val="00BF4F69"/>
    <w:rsid w:val="00BF57F3"/>
    <w:rsid w:val="00C02572"/>
    <w:rsid w:val="00C05A23"/>
    <w:rsid w:val="00C07483"/>
    <w:rsid w:val="00C077EE"/>
    <w:rsid w:val="00C10E73"/>
    <w:rsid w:val="00C1147C"/>
    <w:rsid w:val="00C12D04"/>
    <w:rsid w:val="00C13A4D"/>
    <w:rsid w:val="00C14E6D"/>
    <w:rsid w:val="00C158DB"/>
    <w:rsid w:val="00C16B1F"/>
    <w:rsid w:val="00C16EB6"/>
    <w:rsid w:val="00C20E79"/>
    <w:rsid w:val="00C2370D"/>
    <w:rsid w:val="00C27B38"/>
    <w:rsid w:val="00C30C5E"/>
    <w:rsid w:val="00C31F55"/>
    <w:rsid w:val="00C354F9"/>
    <w:rsid w:val="00C46D1C"/>
    <w:rsid w:val="00C50512"/>
    <w:rsid w:val="00C517A7"/>
    <w:rsid w:val="00C5565F"/>
    <w:rsid w:val="00C613D3"/>
    <w:rsid w:val="00C61BA4"/>
    <w:rsid w:val="00C61FDB"/>
    <w:rsid w:val="00C65BCC"/>
    <w:rsid w:val="00C733EC"/>
    <w:rsid w:val="00C76286"/>
    <w:rsid w:val="00C806BB"/>
    <w:rsid w:val="00C8444B"/>
    <w:rsid w:val="00C858A1"/>
    <w:rsid w:val="00C85923"/>
    <w:rsid w:val="00C90897"/>
    <w:rsid w:val="00C93C0E"/>
    <w:rsid w:val="00C95AA5"/>
    <w:rsid w:val="00CA0BF8"/>
    <w:rsid w:val="00CA1152"/>
    <w:rsid w:val="00CA13BD"/>
    <w:rsid w:val="00CA3050"/>
    <w:rsid w:val="00CA4BC1"/>
    <w:rsid w:val="00CA6341"/>
    <w:rsid w:val="00CA66C9"/>
    <w:rsid w:val="00CA678D"/>
    <w:rsid w:val="00CB00D6"/>
    <w:rsid w:val="00CB028D"/>
    <w:rsid w:val="00CB03B3"/>
    <w:rsid w:val="00CB0768"/>
    <w:rsid w:val="00CB3F5F"/>
    <w:rsid w:val="00CC0828"/>
    <w:rsid w:val="00CC1EC4"/>
    <w:rsid w:val="00CC36C7"/>
    <w:rsid w:val="00CC3AED"/>
    <w:rsid w:val="00CC5C76"/>
    <w:rsid w:val="00CD11C4"/>
    <w:rsid w:val="00CD494B"/>
    <w:rsid w:val="00CD619A"/>
    <w:rsid w:val="00CD737E"/>
    <w:rsid w:val="00CE2BCF"/>
    <w:rsid w:val="00CE5461"/>
    <w:rsid w:val="00CE698C"/>
    <w:rsid w:val="00CF6A07"/>
    <w:rsid w:val="00D07FF4"/>
    <w:rsid w:val="00D1141B"/>
    <w:rsid w:val="00D11F91"/>
    <w:rsid w:val="00D12E77"/>
    <w:rsid w:val="00D1366F"/>
    <w:rsid w:val="00D15FC9"/>
    <w:rsid w:val="00D172E2"/>
    <w:rsid w:val="00D220AF"/>
    <w:rsid w:val="00D27F12"/>
    <w:rsid w:val="00D3354C"/>
    <w:rsid w:val="00D344E7"/>
    <w:rsid w:val="00D44ED4"/>
    <w:rsid w:val="00D452CD"/>
    <w:rsid w:val="00D4638A"/>
    <w:rsid w:val="00D46945"/>
    <w:rsid w:val="00D512F8"/>
    <w:rsid w:val="00D55D09"/>
    <w:rsid w:val="00D577BC"/>
    <w:rsid w:val="00D57F80"/>
    <w:rsid w:val="00D6022D"/>
    <w:rsid w:val="00D60B88"/>
    <w:rsid w:val="00D6210F"/>
    <w:rsid w:val="00D639EC"/>
    <w:rsid w:val="00D70587"/>
    <w:rsid w:val="00D70B81"/>
    <w:rsid w:val="00D72716"/>
    <w:rsid w:val="00D73FFF"/>
    <w:rsid w:val="00D77139"/>
    <w:rsid w:val="00D81DF0"/>
    <w:rsid w:val="00D8510C"/>
    <w:rsid w:val="00D912F3"/>
    <w:rsid w:val="00D94053"/>
    <w:rsid w:val="00D95689"/>
    <w:rsid w:val="00D956FD"/>
    <w:rsid w:val="00D96881"/>
    <w:rsid w:val="00DA08D3"/>
    <w:rsid w:val="00DA65A1"/>
    <w:rsid w:val="00DB04D4"/>
    <w:rsid w:val="00DB146A"/>
    <w:rsid w:val="00DB219D"/>
    <w:rsid w:val="00DB39AF"/>
    <w:rsid w:val="00DB777E"/>
    <w:rsid w:val="00DD41A4"/>
    <w:rsid w:val="00DD4B26"/>
    <w:rsid w:val="00DD5FEE"/>
    <w:rsid w:val="00DD61CF"/>
    <w:rsid w:val="00DD7EBD"/>
    <w:rsid w:val="00DE11C9"/>
    <w:rsid w:val="00DE29A2"/>
    <w:rsid w:val="00DE2E48"/>
    <w:rsid w:val="00DE39C6"/>
    <w:rsid w:val="00DE68D1"/>
    <w:rsid w:val="00DF26DD"/>
    <w:rsid w:val="00DF39FA"/>
    <w:rsid w:val="00DF59C4"/>
    <w:rsid w:val="00E01E9A"/>
    <w:rsid w:val="00E024EF"/>
    <w:rsid w:val="00E0294B"/>
    <w:rsid w:val="00E02D97"/>
    <w:rsid w:val="00E05D74"/>
    <w:rsid w:val="00E1225B"/>
    <w:rsid w:val="00E12D47"/>
    <w:rsid w:val="00E12D9B"/>
    <w:rsid w:val="00E12E36"/>
    <w:rsid w:val="00E13421"/>
    <w:rsid w:val="00E13C8C"/>
    <w:rsid w:val="00E20D3B"/>
    <w:rsid w:val="00E25446"/>
    <w:rsid w:val="00E31A7F"/>
    <w:rsid w:val="00E34620"/>
    <w:rsid w:val="00E40275"/>
    <w:rsid w:val="00E45564"/>
    <w:rsid w:val="00E45EF3"/>
    <w:rsid w:val="00E463AE"/>
    <w:rsid w:val="00E468FF"/>
    <w:rsid w:val="00E5348F"/>
    <w:rsid w:val="00E54E84"/>
    <w:rsid w:val="00E56E7A"/>
    <w:rsid w:val="00E5785F"/>
    <w:rsid w:val="00E653E8"/>
    <w:rsid w:val="00E71DE2"/>
    <w:rsid w:val="00E72DB4"/>
    <w:rsid w:val="00E75807"/>
    <w:rsid w:val="00E769E9"/>
    <w:rsid w:val="00E7757A"/>
    <w:rsid w:val="00E77771"/>
    <w:rsid w:val="00E77B7C"/>
    <w:rsid w:val="00E77FFA"/>
    <w:rsid w:val="00E811E6"/>
    <w:rsid w:val="00E8193A"/>
    <w:rsid w:val="00E82996"/>
    <w:rsid w:val="00E840EE"/>
    <w:rsid w:val="00E878B7"/>
    <w:rsid w:val="00E95048"/>
    <w:rsid w:val="00EA02E7"/>
    <w:rsid w:val="00EA07A0"/>
    <w:rsid w:val="00EA34AF"/>
    <w:rsid w:val="00EA4C85"/>
    <w:rsid w:val="00EA6CE7"/>
    <w:rsid w:val="00EA7B15"/>
    <w:rsid w:val="00EB7B24"/>
    <w:rsid w:val="00EC1623"/>
    <w:rsid w:val="00EC545F"/>
    <w:rsid w:val="00EC7AC5"/>
    <w:rsid w:val="00ED7265"/>
    <w:rsid w:val="00EE3313"/>
    <w:rsid w:val="00EE776F"/>
    <w:rsid w:val="00EF247E"/>
    <w:rsid w:val="00EF2C46"/>
    <w:rsid w:val="00EF6E51"/>
    <w:rsid w:val="00F008D8"/>
    <w:rsid w:val="00F00D47"/>
    <w:rsid w:val="00F0228A"/>
    <w:rsid w:val="00F03426"/>
    <w:rsid w:val="00F050A3"/>
    <w:rsid w:val="00F051F9"/>
    <w:rsid w:val="00F0614B"/>
    <w:rsid w:val="00F123F7"/>
    <w:rsid w:val="00F1274F"/>
    <w:rsid w:val="00F12A4E"/>
    <w:rsid w:val="00F1500F"/>
    <w:rsid w:val="00F162E5"/>
    <w:rsid w:val="00F17C4B"/>
    <w:rsid w:val="00F20853"/>
    <w:rsid w:val="00F229DB"/>
    <w:rsid w:val="00F26217"/>
    <w:rsid w:val="00F2691F"/>
    <w:rsid w:val="00F30896"/>
    <w:rsid w:val="00F30A5E"/>
    <w:rsid w:val="00F33425"/>
    <w:rsid w:val="00F34C10"/>
    <w:rsid w:val="00F354B7"/>
    <w:rsid w:val="00F41358"/>
    <w:rsid w:val="00F43E4A"/>
    <w:rsid w:val="00F44ADE"/>
    <w:rsid w:val="00F45C9B"/>
    <w:rsid w:val="00F4604D"/>
    <w:rsid w:val="00F46281"/>
    <w:rsid w:val="00F4783A"/>
    <w:rsid w:val="00F50454"/>
    <w:rsid w:val="00F505BB"/>
    <w:rsid w:val="00F50EC7"/>
    <w:rsid w:val="00F53E9B"/>
    <w:rsid w:val="00F55C80"/>
    <w:rsid w:val="00F57C58"/>
    <w:rsid w:val="00F61337"/>
    <w:rsid w:val="00F6163D"/>
    <w:rsid w:val="00F62CEE"/>
    <w:rsid w:val="00F6631E"/>
    <w:rsid w:val="00F67C60"/>
    <w:rsid w:val="00F73BFA"/>
    <w:rsid w:val="00F768D2"/>
    <w:rsid w:val="00F76AAA"/>
    <w:rsid w:val="00F82372"/>
    <w:rsid w:val="00F829CC"/>
    <w:rsid w:val="00F82E46"/>
    <w:rsid w:val="00F83F35"/>
    <w:rsid w:val="00F94DB2"/>
    <w:rsid w:val="00F94DE5"/>
    <w:rsid w:val="00F94ED6"/>
    <w:rsid w:val="00F96556"/>
    <w:rsid w:val="00FA0CEB"/>
    <w:rsid w:val="00FB3A4A"/>
    <w:rsid w:val="00FB6AC5"/>
    <w:rsid w:val="00FC4C4E"/>
    <w:rsid w:val="00FC728C"/>
    <w:rsid w:val="00FD0C3D"/>
    <w:rsid w:val="00FD114C"/>
    <w:rsid w:val="00FD4798"/>
    <w:rsid w:val="00FD4BF1"/>
    <w:rsid w:val="00FD7C71"/>
    <w:rsid w:val="00FE2B09"/>
    <w:rsid w:val="00FE5281"/>
    <w:rsid w:val="00FE5811"/>
    <w:rsid w:val="00FE5D35"/>
    <w:rsid w:val="00FE7773"/>
    <w:rsid w:val="00FF1A9B"/>
    <w:rsid w:val="00FF2B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8ED50-6D9D-43B1-90FF-22CF6906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4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6848C1"/>
    <w:rPr>
      <w:rFonts w:asciiTheme="majorHAnsi" w:eastAsiaTheme="majorEastAsia" w:hAnsiTheme="majorHAnsi" w:cstheme="majorBidi"/>
      <w:color w:val="2E74B5" w:themeColor="accent1" w:themeShade="BF"/>
      <w:sz w:val="32"/>
      <w:szCs w:val="32"/>
    </w:rPr>
  </w:style>
  <w:style w:type="paragraph" w:styleId="Lista2">
    <w:name w:val="List 2"/>
    <w:basedOn w:val="Normal"/>
    <w:uiPriority w:val="99"/>
    <w:unhideWhenUsed/>
    <w:rsid w:val="006848C1"/>
    <w:pPr>
      <w:ind w:left="566" w:hanging="283"/>
      <w:contextualSpacing/>
    </w:pPr>
  </w:style>
  <w:style w:type="paragraph" w:styleId="Textoindependiente">
    <w:name w:val="Body Text"/>
    <w:basedOn w:val="Normal"/>
    <w:link w:val="TextoindependienteCar"/>
    <w:uiPriority w:val="99"/>
    <w:unhideWhenUsed/>
    <w:rsid w:val="006848C1"/>
    <w:pPr>
      <w:spacing w:after="120"/>
    </w:pPr>
  </w:style>
  <w:style w:type="character" w:customStyle="1" w:styleId="TextoindependienteCar">
    <w:name w:val="Texto independiente Car"/>
    <w:basedOn w:val="Fuentedeprrafopredeter"/>
    <w:link w:val="Textoindependiente"/>
    <w:uiPriority w:val="99"/>
    <w:rsid w:val="006848C1"/>
  </w:style>
  <w:style w:type="paragraph" w:styleId="Sangradetextonormal">
    <w:name w:val="Body Text Indent"/>
    <w:basedOn w:val="Normal"/>
    <w:link w:val="SangradetextonormalCar"/>
    <w:uiPriority w:val="99"/>
    <w:unhideWhenUsed/>
    <w:rsid w:val="006848C1"/>
    <w:pPr>
      <w:spacing w:after="120"/>
      <w:ind w:left="283"/>
    </w:pPr>
  </w:style>
  <w:style w:type="character" w:customStyle="1" w:styleId="SangradetextonormalCar">
    <w:name w:val="Sangría de texto normal Car"/>
    <w:basedOn w:val="Fuentedeprrafopredeter"/>
    <w:link w:val="Sangradetextonormal"/>
    <w:uiPriority w:val="99"/>
    <w:rsid w:val="006848C1"/>
  </w:style>
  <w:style w:type="paragraph" w:styleId="Textoindependienteprimerasangra">
    <w:name w:val="Body Text First Indent"/>
    <w:basedOn w:val="Textoindependiente"/>
    <w:link w:val="TextoindependienteprimerasangraCar"/>
    <w:uiPriority w:val="99"/>
    <w:unhideWhenUsed/>
    <w:rsid w:val="006848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848C1"/>
  </w:style>
  <w:style w:type="paragraph" w:styleId="Textoindependienteprimerasangra2">
    <w:name w:val="Body Text First Indent 2"/>
    <w:basedOn w:val="Sangradetextonormal"/>
    <w:link w:val="Textoindependienteprimerasangra2Car"/>
    <w:uiPriority w:val="99"/>
    <w:unhideWhenUsed/>
    <w:rsid w:val="006848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848C1"/>
  </w:style>
  <w:style w:type="paragraph" w:styleId="Sinespaciado">
    <w:name w:val="No Spacing"/>
    <w:uiPriority w:val="1"/>
    <w:qFormat/>
    <w:rsid w:val="001548A6"/>
    <w:pPr>
      <w:spacing w:after="0" w:line="240" w:lineRule="auto"/>
    </w:pPr>
  </w:style>
  <w:style w:type="character" w:customStyle="1" w:styleId="apple-converted-space">
    <w:name w:val="apple-converted-space"/>
    <w:basedOn w:val="Fuentedeprrafopredeter"/>
    <w:rsid w:val="00B331AF"/>
  </w:style>
  <w:style w:type="character" w:customStyle="1" w:styleId="red">
    <w:name w:val="red"/>
    <w:basedOn w:val="Fuentedeprrafopredeter"/>
    <w:rsid w:val="00B331AF"/>
  </w:style>
  <w:style w:type="paragraph" w:customStyle="1" w:styleId="Sangra2detindependiente1">
    <w:name w:val="Sangría 2 de t. independiente1"/>
    <w:basedOn w:val="Normal"/>
    <w:rsid w:val="00F94DE5"/>
    <w:pPr>
      <w:spacing w:after="0" w:line="480" w:lineRule="auto"/>
      <w:ind w:right="51" w:firstLine="567"/>
      <w:jc w:val="both"/>
    </w:pPr>
    <w:rPr>
      <w:rFonts w:ascii="Arial" w:eastAsia="Times New Roman" w:hAnsi="Arial" w:cs="Times New Roman"/>
      <w:sz w:val="24"/>
      <w:szCs w:val="20"/>
      <w:lang w:val="es-ES_tradnl" w:eastAsia="es-ES"/>
    </w:rPr>
  </w:style>
  <w:style w:type="table" w:customStyle="1" w:styleId="Tablaconcuadrcula1">
    <w:name w:val="Tabla con cuadrícula1"/>
    <w:basedOn w:val="Tablanormal"/>
    <w:next w:val="Tablaconcuadrcula"/>
    <w:uiPriority w:val="59"/>
    <w:rsid w:val="002E6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E6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2E6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982">
      <w:bodyDiv w:val="1"/>
      <w:marLeft w:val="0"/>
      <w:marRight w:val="0"/>
      <w:marTop w:val="0"/>
      <w:marBottom w:val="0"/>
      <w:divBdr>
        <w:top w:val="none" w:sz="0" w:space="0" w:color="auto"/>
        <w:left w:val="none" w:sz="0" w:space="0" w:color="auto"/>
        <w:bottom w:val="none" w:sz="0" w:space="0" w:color="auto"/>
        <w:right w:val="none" w:sz="0" w:space="0" w:color="auto"/>
      </w:divBdr>
      <w:divsChild>
        <w:div w:id="2077580968">
          <w:marLeft w:val="0"/>
          <w:marRight w:val="0"/>
          <w:marTop w:val="0"/>
          <w:marBottom w:val="0"/>
          <w:divBdr>
            <w:top w:val="none" w:sz="0" w:space="0" w:color="auto"/>
            <w:left w:val="none" w:sz="0" w:space="0" w:color="auto"/>
            <w:bottom w:val="none" w:sz="0" w:space="0" w:color="auto"/>
            <w:right w:val="none" w:sz="0" w:space="0" w:color="auto"/>
          </w:divBdr>
        </w:div>
        <w:div w:id="1934125454">
          <w:marLeft w:val="0"/>
          <w:marRight w:val="0"/>
          <w:marTop w:val="0"/>
          <w:marBottom w:val="0"/>
          <w:divBdr>
            <w:top w:val="none" w:sz="0" w:space="0" w:color="auto"/>
            <w:left w:val="none" w:sz="0" w:space="0" w:color="auto"/>
            <w:bottom w:val="none" w:sz="0" w:space="0" w:color="auto"/>
            <w:right w:val="none" w:sz="0" w:space="0" w:color="auto"/>
          </w:divBdr>
        </w:div>
        <w:div w:id="162210390">
          <w:marLeft w:val="0"/>
          <w:marRight w:val="0"/>
          <w:marTop w:val="0"/>
          <w:marBottom w:val="0"/>
          <w:divBdr>
            <w:top w:val="none" w:sz="0" w:space="0" w:color="auto"/>
            <w:left w:val="none" w:sz="0" w:space="0" w:color="auto"/>
            <w:bottom w:val="none" w:sz="0" w:space="0" w:color="auto"/>
            <w:right w:val="none" w:sz="0" w:space="0" w:color="auto"/>
          </w:divBdr>
        </w:div>
        <w:div w:id="1196969334">
          <w:marLeft w:val="0"/>
          <w:marRight w:val="0"/>
          <w:marTop w:val="0"/>
          <w:marBottom w:val="0"/>
          <w:divBdr>
            <w:top w:val="none" w:sz="0" w:space="0" w:color="auto"/>
            <w:left w:val="none" w:sz="0" w:space="0" w:color="auto"/>
            <w:bottom w:val="none" w:sz="0" w:space="0" w:color="auto"/>
            <w:right w:val="none" w:sz="0" w:space="0" w:color="auto"/>
          </w:divBdr>
        </w:div>
        <w:div w:id="1098331061">
          <w:marLeft w:val="0"/>
          <w:marRight w:val="0"/>
          <w:marTop w:val="0"/>
          <w:marBottom w:val="0"/>
          <w:divBdr>
            <w:top w:val="none" w:sz="0" w:space="0" w:color="auto"/>
            <w:left w:val="none" w:sz="0" w:space="0" w:color="auto"/>
            <w:bottom w:val="none" w:sz="0" w:space="0" w:color="auto"/>
            <w:right w:val="none" w:sz="0" w:space="0" w:color="auto"/>
          </w:divBdr>
        </w:div>
        <w:div w:id="752823006">
          <w:marLeft w:val="0"/>
          <w:marRight w:val="0"/>
          <w:marTop w:val="0"/>
          <w:marBottom w:val="0"/>
          <w:divBdr>
            <w:top w:val="none" w:sz="0" w:space="0" w:color="auto"/>
            <w:left w:val="none" w:sz="0" w:space="0" w:color="auto"/>
            <w:bottom w:val="none" w:sz="0" w:space="0" w:color="auto"/>
            <w:right w:val="none" w:sz="0" w:space="0" w:color="auto"/>
          </w:divBdr>
        </w:div>
        <w:div w:id="331103361">
          <w:marLeft w:val="0"/>
          <w:marRight w:val="0"/>
          <w:marTop w:val="0"/>
          <w:marBottom w:val="0"/>
          <w:divBdr>
            <w:top w:val="none" w:sz="0" w:space="0" w:color="auto"/>
            <w:left w:val="none" w:sz="0" w:space="0" w:color="auto"/>
            <w:bottom w:val="none" w:sz="0" w:space="0" w:color="auto"/>
            <w:right w:val="none" w:sz="0" w:space="0" w:color="auto"/>
          </w:divBdr>
        </w:div>
        <w:div w:id="1268469465">
          <w:marLeft w:val="0"/>
          <w:marRight w:val="0"/>
          <w:marTop w:val="0"/>
          <w:marBottom w:val="0"/>
          <w:divBdr>
            <w:top w:val="none" w:sz="0" w:space="0" w:color="auto"/>
            <w:left w:val="none" w:sz="0" w:space="0" w:color="auto"/>
            <w:bottom w:val="none" w:sz="0" w:space="0" w:color="auto"/>
            <w:right w:val="none" w:sz="0" w:space="0" w:color="auto"/>
          </w:divBdr>
        </w:div>
        <w:div w:id="92946135">
          <w:marLeft w:val="0"/>
          <w:marRight w:val="0"/>
          <w:marTop w:val="0"/>
          <w:marBottom w:val="0"/>
          <w:divBdr>
            <w:top w:val="none" w:sz="0" w:space="0" w:color="auto"/>
            <w:left w:val="none" w:sz="0" w:space="0" w:color="auto"/>
            <w:bottom w:val="none" w:sz="0" w:space="0" w:color="auto"/>
            <w:right w:val="none" w:sz="0" w:space="0" w:color="auto"/>
          </w:divBdr>
        </w:div>
        <w:div w:id="1286237348">
          <w:marLeft w:val="0"/>
          <w:marRight w:val="0"/>
          <w:marTop w:val="0"/>
          <w:marBottom w:val="0"/>
          <w:divBdr>
            <w:top w:val="none" w:sz="0" w:space="0" w:color="auto"/>
            <w:left w:val="none" w:sz="0" w:space="0" w:color="auto"/>
            <w:bottom w:val="none" w:sz="0" w:space="0" w:color="auto"/>
            <w:right w:val="none" w:sz="0" w:space="0" w:color="auto"/>
          </w:divBdr>
        </w:div>
        <w:div w:id="1727071064">
          <w:marLeft w:val="0"/>
          <w:marRight w:val="0"/>
          <w:marTop w:val="0"/>
          <w:marBottom w:val="0"/>
          <w:divBdr>
            <w:top w:val="none" w:sz="0" w:space="0" w:color="auto"/>
            <w:left w:val="none" w:sz="0" w:space="0" w:color="auto"/>
            <w:bottom w:val="none" w:sz="0" w:space="0" w:color="auto"/>
            <w:right w:val="none" w:sz="0" w:space="0" w:color="auto"/>
          </w:divBdr>
        </w:div>
        <w:div w:id="1142429448">
          <w:marLeft w:val="0"/>
          <w:marRight w:val="0"/>
          <w:marTop w:val="0"/>
          <w:marBottom w:val="0"/>
          <w:divBdr>
            <w:top w:val="none" w:sz="0" w:space="0" w:color="auto"/>
            <w:left w:val="none" w:sz="0" w:space="0" w:color="auto"/>
            <w:bottom w:val="none" w:sz="0" w:space="0" w:color="auto"/>
            <w:right w:val="none" w:sz="0" w:space="0" w:color="auto"/>
          </w:divBdr>
        </w:div>
        <w:div w:id="340669638">
          <w:marLeft w:val="0"/>
          <w:marRight w:val="0"/>
          <w:marTop w:val="0"/>
          <w:marBottom w:val="0"/>
          <w:divBdr>
            <w:top w:val="none" w:sz="0" w:space="0" w:color="auto"/>
            <w:left w:val="none" w:sz="0" w:space="0" w:color="auto"/>
            <w:bottom w:val="none" w:sz="0" w:space="0" w:color="auto"/>
            <w:right w:val="none" w:sz="0" w:space="0" w:color="auto"/>
          </w:divBdr>
        </w:div>
        <w:div w:id="813105526">
          <w:marLeft w:val="0"/>
          <w:marRight w:val="0"/>
          <w:marTop w:val="0"/>
          <w:marBottom w:val="0"/>
          <w:divBdr>
            <w:top w:val="none" w:sz="0" w:space="0" w:color="auto"/>
            <w:left w:val="none" w:sz="0" w:space="0" w:color="auto"/>
            <w:bottom w:val="none" w:sz="0" w:space="0" w:color="auto"/>
            <w:right w:val="none" w:sz="0" w:space="0" w:color="auto"/>
          </w:divBdr>
        </w:div>
        <w:div w:id="297494858">
          <w:marLeft w:val="0"/>
          <w:marRight w:val="0"/>
          <w:marTop w:val="0"/>
          <w:marBottom w:val="0"/>
          <w:divBdr>
            <w:top w:val="none" w:sz="0" w:space="0" w:color="auto"/>
            <w:left w:val="none" w:sz="0" w:space="0" w:color="auto"/>
            <w:bottom w:val="none" w:sz="0" w:space="0" w:color="auto"/>
            <w:right w:val="none" w:sz="0" w:space="0" w:color="auto"/>
          </w:divBdr>
        </w:div>
        <w:div w:id="1817529599">
          <w:marLeft w:val="0"/>
          <w:marRight w:val="0"/>
          <w:marTop w:val="0"/>
          <w:marBottom w:val="0"/>
          <w:divBdr>
            <w:top w:val="none" w:sz="0" w:space="0" w:color="auto"/>
            <w:left w:val="none" w:sz="0" w:space="0" w:color="auto"/>
            <w:bottom w:val="none" w:sz="0" w:space="0" w:color="auto"/>
            <w:right w:val="none" w:sz="0" w:space="0" w:color="auto"/>
          </w:divBdr>
        </w:div>
        <w:div w:id="1903192">
          <w:marLeft w:val="0"/>
          <w:marRight w:val="0"/>
          <w:marTop w:val="0"/>
          <w:marBottom w:val="0"/>
          <w:divBdr>
            <w:top w:val="none" w:sz="0" w:space="0" w:color="auto"/>
            <w:left w:val="none" w:sz="0" w:space="0" w:color="auto"/>
            <w:bottom w:val="none" w:sz="0" w:space="0" w:color="auto"/>
            <w:right w:val="none" w:sz="0" w:space="0" w:color="auto"/>
          </w:divBdr>
        </w:div>
        <w:div w:id="1873420340">
          <w:marLeft w:val="0"/>
          <w:marRight w:val="0"/>
          <w:marTop w:val="0"/>
          <w:marBottom w:val="0"/>
          <w:divBdr>
            <w:top w:val="none" w:sz="0" w:space="0" w:color="auto"/>
            <w:left w:val="none" w:sz="0" w:space="0" w:color="auto"/>
            <w:bottom w:val="none" w:sz="0" w:space="0" w:color="auto"/>
            <w:right w:val="none" w:sz="0" w:space="0" w:color="auto"/>
          </w:divBdr>
        </w:div>
        <w:div w:id="1850024356">
          <w:marLeft w:val="0"/>
          <w:marRight w:val="0"/>
          <w:marTop w:val="0"/>
          <w:marBottom w:val="0"/>
          <w:divBdr>
            <w:top w:val="none" w:sz="0" w:space="0" w:color="auto"/>
            <w:left w:val="none" w:sz="0" w:space="0" w:color="auto"/>
            <w:bottom w:val="none" w:sz="0" w:space="0" w:color="auto"/>
            <w:right w:val="none" w:sz="0" w:space="0" w:color="auto"/>
          </w:divBdr>
        </w:div>
        <w:div w:id="285694825">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
        <w:div w:id="990403622">
          <w:marLeft w:val="0"/>
          <w:marRight w:val="0"/>
          <w:marTop w:val="0"/>
          <w:marBottom w:val="0"/>
          <w:divBdr>
            <w:top w:val="none" w:sz="0" w:space="0" w:color="auto"/>
            <w:left w:val="none" w:sz="0" w:space="0" w:color="auto"/>
            <w:bottom w:val="none" w:sz="0" w:space="0" w:color="auto"/>
            <w:right w:val="none" w:sz="0" w:space="0" w:color="auto"/>
          </w:divBdr>
        </w:div>
        <w:div w:id="814445627">
          <w:marLeft w:val="0"/>
          <w:marRight w:val="0"/>
          <w:marTop w:val="0"/>
          <w:marBottom w:val="0"/>
          <w:divBdr>
            <w:top w:val="none" w:sz="0" w:space="0" w:color="auto"/>
            <w:left w:val="none" w:sz="0" w:space="0" w:color="auto"/>
            <w:bottom w:val="none" w:sz="0" w:space="0" w:color="auto"/>
            <w:right w:val="none" w:sz="0" w:space="0" w:color="auto"/>
          </w:divBdr>
        </w:div>
        <w:div w:id="602618091">
          <w:marLeft w:val="0"/>
          <w:marRight w:val="0"/>
          <w:marTop w:val="0"/>
          <w:marBottom w:val="0"/>
          <w:divBdr>
            <w:top w:val="none" w:sz="0" w:space="0" w:color="auto"/>
            <w:left w:val="none" w:sz="0" w:space="0" w:color="auto"/>
            <w:bottom w:val="none" w:sz="0" w:space="0" w:color="auto"/>
            <w:right w:val="none" w:sz="0" w:space="0" w:color="auto"/>
          </w:divBdr>
        </w:div>
        <w:div w:id="890845213">
          <w:marLeft w:val="0"/>
          <w:marRight w:val="0"/>
          <w:marTop w:val="0"/>
          <w:marBottom w:val="0"/>
          <w:divBdr>
            <w:top w:val="none" w:sz="0" w:space="0" w:color="auto"/>
            <w:left w:val="none" w:sz="0" w:space="0" w:color="auto"/>
            <w:bottom w:val="none" w:sz="0" w:space="0" w:color="auto"/>
            <w:right w:val="none" w:sz="0" w:space="0" w:color="auto"/>
          </w:divBdr>
        </w:div>
        <w:div w:id="1132207332">
          <w:marLeft w:val="0"/>
          <w:marRight w:val="0"/>
          <w:marTop w:val="0"/>
          <w:marBottom w:val="0"/>
          <w:divBdr>
            <w:top w:val="none" w:sz="0" w:space="0" w:color="auto"/>
            <w:left w:val="none" w:sz="0" w:space="0" w:color="auto"/>
            <w:bottom w:val="none" w:sz="0" w:space="0" w:color="auto"/>
            <w:right w:val="none" w:sz="0" w:space="0" w:color="auto"/>
          </w:divBdr>
        </w:div>
        <w:div w:id="1731418910">
          <w:marLeft w:val="0"/>
          <w:marRight w:val="0"/>
          <w:marTop w:val="0"/>
          <w:marBottom w:val="0"/>
          <w:divBdr>
            <w:top w:val="none" w:sz="0" w:space="0" w:color="auto"/>
            <w:left w:val="none" w:sz="0" w:space="0" w:color="auto"/>
            <w:bottom w:val="none" w:sz="0" w:space="0" w:color="auto"/>
            <w:right w:val="none" w:sz="0" w:space="0" w:color="auto"/>
          </w:divBdr>
        </w:div>
        <w:div w:id="960648956">
          <w:marLeft w:val="0"/>
          <w:marRight w:val="0"/>
          <w:marTop w:val="0"/>
          <w:marBottom w:val="0"/>
          <w:divBdr>
            <w:top w:val="none" w:sz="0" w:space="0" w:color="auto"/>
            <w:left w:val="none" w:sz="0" w:space="0" w:color="auto"/>
            <w:bottom w:val="none" w:sz="0" w:space="0" w:color="auto"/>
            <w:right w:val="none" w:sz="0" w:space="0" w:color="auto"/>
          </w:divBdr>
        </w:div>
        <w:div w:id="405540042">
          <w:marLeft w:val="0"/>
          <w:marRight w:val="0"/>
          <w:marTop w:val="0"/>
          <w:marBottom w:val="0"/>
          <w:divBdr>
            <w:top w:val="none" w:sz="0" w:space="0" w:color="auto"/>
            <w:left w:val="none" w:sz="0" w:space="0" w:color="auto"/>
            <w:bottom w:val="none" w:sz="0" w:space="0" w:color="auto"/>
            <w:right w:val="none" w:sz="0" w:space="0" w:color="auto"/>
          </w:divBdr>
        </w:div>
        <w:div w:id="545407372">
          <w:marLeft w:val="0"/>
          <w:marRight w:val="0"/>
          <w:marTop w:val="0"/>
          <w:marBottom w:val="0"/>
          <w:divBdr>
            <w:top w:val="none" w:sz="0" w:space="0" w:color="auto"/>
            <w:left w:val="none" w:sz="0" w:space="0" w:color="auto"/>
            <w:bottom w:val="none" w:sz="0" w:space="0" w:color="auto"/>
            <w:right w:val="none" w:sz="0" w:space="0" w:color="auto"/>
          </w:divBdr>
        </w:div>
        <w:div w:id="610406238">
          <w:marLeft w:val="0"/>
          <w:marRight w:val="0"/>
          <w:marTop w:val="0"/>
          <w:marBottom w:val="0"/>
          <w:divBdr>
            <w:top w:val="none" w:sz="0" w:space="0" w:color="auto"/>
            <w:left w:val="none" w:sz="0" w:space="0" w:color="auto"/>
            <w:bottom w:val="none" w:sz="0" w:space="0" w:color="auto"/>
            <w:right w:val="none" w:sz="0" w:space="0" w:color="auto"/>
          </w:divBdr>
        </w:div>
        <w:div w:id="300159367">
          <w:marLeft w:val="0"/>
          <w:marRight w:val="0"/>
          <w:marTop w:val="0"/>
          <w:marBottom w:val="0"/>
          <w:divBdr>
            <w:top w:val="none" w:sz="0" w:space="0" w:color="auto"/>
            <w:left w:val="none" w:sz="0" w:space="0" w:color="auto"/>
            <w:bottom w:val="none" w:sz="0" w:space="0" w:color="auto"/>
            <w:right w:val="none" w:sz="0" w:space="0" w:color="auto"/>
          </w:divBdr>
        </w:div>
        <w:div w:id="2102143340">
          <w:marLeft w:val="0"/>
          <w:marRight w:val="0"/>
          <w:marTop w:val="0"/>
          <w:marBottom w:val="0"/>
          <w:divBdr>
            <w:top w:val="none" w:sz="0" w:space="0" w:color="auto"/>
            <w:left w:val="none" w:sz="0" w:space="0" w:color="auto"/>
            <w:bottom w:val="none" w:sz="0" w:space="0" w:color="auto"/>
            <w:right w:val="none" w:sz="0" w:space="0" w:color="auto"/>
          </w:divBdr>
        </w:div>
        <w:div w:id="572085194">
          <w:marLeft w:val="0"/>
          <w:marRight w:val="0"/>
          <w:marTop w:val="0"/>
          <w:marBottom w:val="0"/>
          <w:divBdr>
            <w:top w:val="none" w:sz="0" w:space="0" w:color="auto"/>
            <w:left w:val="none" w:sz="0" w:space="0" w:color="auto"/>
            <w:bottom w:val="none" w:sz="0" w:space="0" w:color="auto"/>
            <w:right w:val="none" w:sz="0" w:space="0" w:color="auto"/>
          </w:divBdr>
        </w:div>
        <w:div w:id="381365192">
          <w:marLeft w:val="0"/>
          <w:marRight w:val="0"/>
          <w:marTop w:val="0"/>
          <w:marBottom w:val="0"/>
          <w:divBdr>
            <w:top w:val="none" w:sz="0" w:space="0" w:color="auto"/>
            <w:left w:val="none" w:sz="0" w:space="0" w:color="auto"/>
            <w:bottom w:val="none" w:sz="0" w:space="0" w:color="auto"/>
            <w:right w:val="none" w:sz="0" w:space="0" w:color="auto"/>
          </w:divBdr>
        </w:div>
        <w:div w:id="876085871">
          <w:marLeft w:val="0"/>
          <w:marRight w:val="0"/>
          <w:marTop w:val="0"/>
          <w:marBottom w:val="0"/>
          <w:divBdr>
            <w:top w:val="none" w:sz="0" w:space="0" w:color="auto"/>
            <w:left w:val="none" w:sz="0" w:space="0" w:color="auto"/>
            <w:bottom w:val="none" w:sz="0" w:space="0" w:color="auto"/>
            <w:right w:val="none" w:sz="0" w:space="0" w:color="auto"/>
          </w:divBdr>
        </w:div>
        <w:div w:id="2006738294">
          <w:marLeft w:val="0"/>
          <w:marRight w:val="0"/>
          <w:marTop w:val="0"/>
          <w:marBottom w:val="0"/>
          <w:divBdr>
            <w:top w:val="none" w:sz="0" w:space="0" w:color="auto"/>
            <w:left w:val="none" w:sz="0" w:space="0" w:color="auto"/>
            <w:bottom w:val="none" w:sz="0" w:space="0" w:color="auto"/>
            <w:right w:val="none" w:sz="0" w:space="0" w:color="auto"/>
          </w:divBdr>
        </w:div>
        <w:div w:id="204563118">
          <w:marLeft w:val="0"/>
          <w:marRight w:val="0"/>
          <w:marTop w:val="0"/>
          <w:marBottom w:val="0"/>
          <w:divBdr>
            <w:top w:val="none" w:sz="0" w:space="0" w:color="auto"/>
            <w:left w:val="none" w:sz="0" w:space="0" w:color="auto"/>
            <w:bottom w:val="none" w:sz="0" w:space="0" w:color="auto"/>
            <w:right w:val="none" w:sz="0" w:space="0" w:color="auto"/>
          </w:divBdr>
        </w:div>
        <w:div w:id="1289235883">
          <w:marLeft w:val="0"/>
          <w:marRight w:val="0"/>
          <w:marTop w:val="0"/>
          <w:marBottom w:val="0"/>
          <w:divBdr>
            <w:top w:val="none" w:sz="0" w:space="0" w:color="auto"/>
            <w:left w:val="none" w:sz="0" w:space="0" w:color="auto"/>
            <w:bottom w:val="none" w:sz="0" w:space="0" w:color="auto"/>
            <w:right w:val="none" w:sz="0" w:space="0" w:color="auto"/>
          </w:divBdr>
        </w:div>
        <w:div w:id="2121531654">
          <w:marLeft w:val="0"/>
          <w:marRight w:val="0"/>
          <w:marTop w:val="0"/>
          <w:marBottom w:val="0"/>
          <w:divBdr>
            <w:top w:val="none" w:sz="0" w:space="0" w:color="auto"/>
            <w:left w:val="none" w:sz="0" w:space="0" w:color="auto"/>
            <w:bottom w:val="none" w:sz="0" w:space="0" w:color="auto"/>
            <w:right w:val="none" w:sz="0" w:space="0" w:color="auto"/>
          </w:divBdr>
        </w:div>
        <w:div w:id="1333070645">
          <w:marLeft w:val="0"/>
          <w:marRight w:val="0"/>
          <w:marTop w:val="0"/>
          <w:marBottom w:val="0"/>
          <w:divBdr>
            <w:top w:val="none" w:sz="0" w:space="0" w:color="auto"/>
            <w:left w:val="none" w:sz="0" w:space="0" w:color="auto"/>
            <w:bottom w:val="none" w:sz="0" w:space="0" w:color="auto"/>
            <w:right w:val="none" w:sz="0" w:space="0" w:color="auto"/>
          </w:divBdr>
        </w:div>
        <w:div w:id="162820839">
          <w:marLeft w:val="0"/>
          <w:marRight w:val="0"/>
          <w:marTop w:val="0"/>
          <w:marBottom w:val="0"/>
          <w:divBdr>
            <w:top w:val="none" w:sz="0" w:space="0" w:color="auto"/>
            <w:left w:val="none" w:sz="0" w:space="0" w:color="auto"/>
            <w:bottom w:val="none" w:sz="0" w:space="0" w:color="auto"/>
            <w:right w:val="none" w:sz="0" w:space="0" w:color="auto"/>
          </w:divBdr>
        </w:div>
        <w:div w:id="1069574996">
          <w:marLeft w:val="0"/>
          <w:marRight w:val="0"/>
          <w:marTop w:val="0"/>
          <w:marBottom w:val="0"/>
          <w:divBdr>
            <w:top w:val="none" w:sz="0" w:space="0" w:color="auto"/>
            <w:left w:val="none" w:sz="0" w:space="0" w:color="auto"/>
            <w:bottom w:val="none" w:sz="0" w:space="0" w:color="auto"/>
            <w:right w:val="none" w:sz="0" w:space="0" w:color="auto"/>
          </w:divBdr>
        </w:div>
        <w:div w:id="326830361">
          <w:marLeft w:val="0"/>
          <w:marRight w:val="0"/>
          <w:marTop w:val="0"/>
          <w:marBottom w:val="0"/>
          <w:divBdr>
            <w:top w:val="none" w:sz="0" w:space="0" w:color="auto"/>
            <w:left w:val="none" w:sz="0" w:space="0" w:color="auto"/>
            <w:bottom w:val="none" w:sz="0" w:space="0" w:color="auto"/>
            <w:right w:val="none" w:sz="0" w:space="0" w:color="auto"/>
          </w:divBdr>
        </w:div>
        <w:div w:id="554389760">
          <w:marLeft w:val="0"/>
          <w:marRight w:val="0"/>
          <w:marTop w:val="0"/>
          <w:marBottom w:val="0"/>
          <w:divBdr>
            <w:top w:val="none" w:sz="0" w:space="0" w:color="auto"/>
            <w:left w:val="none" w:sz="0" w:space="0" w:color="auto"/>
            <w:bottom w:val="none" w:sz="0" w:space="0" w:color="auto"/>
            <w:right w:val="none" w:sz="0" w:space="0" w:color="auto"/>
          </w:divBdr>
        </w:div>
        <w:div w:id="375391023">
          <w:marLeft w:val="0"/>
          <w:marRight w:val="0"/>
          <w:marTop w:val="0"/>
          <w:marBottom w:val="0"/>
          <w:divBdr>
            <w:top w:val="none" w:sz="0" w:space="0" w:color="auto"/>
            <w:left w:val="none" w:sz="0" w:space="0" w:color="auto"/>
            <w:bottom w:val="none" w:sz="0" w:space="0" w:color="auto"/>
            <w:right w:val="none" w:sz="0" w:space="0" w:color="auto"/>
          </w:divBdr>
        </w:div>
        <w:div w:id="662859462">
          <w:marLeft w:val="0"/>
          <w:marRight w:val="0"/>
          <w:marTop w:val="0"/>
          <w:marBottom w:val="0"/>
          <w:divBdr>
            <w:top w:val="none" w:sz="0" w:space="0" w:color="auto"/>
            <w:left w:val="none" w:sz="0" w:space="0" w:color="auto"/>
            <w:bottom w:val="none" w:sz="0" w:space="0" w:color="auto"/>
            <w:right w:val="none" w:sz="0" w:space="0" w:color="auto"/>
          </w:divBdr>
        </w:div>
        <w:div w:id="1247685990">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590550348">
          <w:marLeft w:val="0"/>
          <w:marRight w:val="0"/>
          <w:marTop w:val="0"/>
          <w:marBottom w:val="0"/>
          <w:divBdr>
            <w:top w:val="none" w:sz="0" w:space="0" w:color="auto"/>
            <w:left w:val="none" w:sz="0" w:space="0" w:color="auto"/>
            <w:bottom w:val="none" w:sz="0" w:space="0" w:color="auto"/>
            <w:right w:val="none" w:sz="0" w:space="0" w:color="auto"/>
          </w:divBdr>
        </w:div>
        <w:div w:id="345326058">
          <w:marLeft w:val="0"/>
          <w:marRight w:val="0"/>
          <w:marTop w:val="0"/>
          <w:marBottom w:val="0"/>
          <w:divBdr>
            <w:top w:val="none" w:sz="0" w:space="0" w:color="auto"/>
            <w:left w:val="none" w:sz="0" w:space="0" w:color="auto"/>
            <w:bottom w:val="none" w:sz="0" w:space="0" w:color="auto"/>
            <w:right w:val="none" w:sz="0" w:space="0" w:color="auto"/>
          </w:divBdr>
        </w:div>
        <w:div w:id="1224178936">
          <w:marLeft w:val="0"/>
          <w:marRight w:val="0"/>
          <w:marTop w:val="0"/>
          <w:marBottom w:val="0"/>
          <w:divBdr>
            <w:top w:val="none" w:sz="0" w:space="0" w:color="auto"/>
            <w:left w:val="none" w:sz="0" w:space="0" w:color="auto"/>
            <w:bottom w:val="none" w:sz="0" w:space="0" w:color="auto"/>
            <w:right w:val="none" w:sz="0" w:space="0" w:color="auto"/>
          </w:divBdr>
        </w:div>
        <w:div w:id="1666274230">
          <w:marLeft w:val="0"/>
          <w:marRight w:val="0"/>
          <w:marTop w:val="0"/>
          <w:marBottom w:val="0"/>
          <w:divBdr>
            <w:top w:val="none" w:sz="0" w:space="0" w:color="auto"/>
            <w:left w:val="none" w:sz="0" w:space="0" w:color="auto"/>
            <w:bottom w:val="none" w:sz="0" w:space="0" w:color="auto"/>
            <w:right w:val="none" w:sz="0" w:space="0" w:color="auto"/>
          </w:divBdr>
        </w:div>
      </w:divsChild>
    </w:div>
    <w:div w:id="615018859">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1875983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033">
          <w:marLeft w:val="0"/>
          <w:marRight w:val="0"/>
          <w:marTop w:val="0"/>
          <w:marBottom w:val="0"/>
          <w:divBdr>
            <w:top w:val="none" w:sz="0" w:space="0" w:color="auto"/>
            <w:left w:val="none" w:sz="0" w:space="0" w:color="auto"/>
            <w:bottom w:val="none" w:sz="0" w:space="0" w:color="auto"/>
            <w:right w:val="none" w:sz="0" w:space="0" w:color="auto"/>
          </w:divBdr>
        </w:div>
        <w:div w:id="490099817">
          <w:marLeft w:val="0"/>
          <w:marRight w:val="0"/>
          <w:marTop w:val="0"/>
          <w:marBottom w:val="0"/>
          <w:divBdr>
            <w:top w:val="none" w:sz="0" w:space="0" w:color="auto"/>
            <w:left w:val="none" w:sz="0" w:space="0" w:color="auto"/>
            <w:bottom w:val="none" w:sz="0" w:space="0" w:color="auto"/>
            <w:right w:val="none" w:sz="0" w:space="0" w:color="auto"/>
          </w:divBdr>
        </w:div>
        <w:div w:id="1566523304">
          <w:marLeft w:val="0"/>
          <w:marRight w:val="0"/>
          <w:marTop w:val="0"/>
          <w:marBottom w:val="0"/>
          <w:divBdr>
            <w:top w:val="none" w:sz="0" w:space="0" w:color="auto"/>
            <w:left w:val="none" w:sz="0" w:space="0" w:color="auto"/>
            <w:bottom w:val="none" w:sz="0" w:space="0" w:color="auto"/>
            <w:right w:val="none" w:sz="0" w:space="0" w:color="auto"/>
          </w:divBdr>
        </w:div>
        <w:div w:id="857620668">
          <w:marLeft w:val="0"/>
          <w:marRight w:val="0"/>
          <w:marTop w:val="0"/>
          <w:marBottom w:val="0"/>
          <w:divBdr>
            <w:top w:val="none" w:sz="0" w:space="0" w:color="auto"/>
            <w:left w:val="none" w:sz="0" w:space="0" w:color="auto"/>
            <w:bottom w:val="none" w:sz="0" w:space="0" w:color="auto"/>
            <w:right w:val="none" w:sz="0" w:space="0" w:color="auto"/>
          </w:divBdr>
        </w:div>
        <w:div w:id="81727277">
          <w:marLeft w:val="0"/>
          <w:marRight w:val="0"/>
          <w:marTop w:val="0"/>
          <w:marBottom w:val="0"/>
          <w:divBdr>
            <w:top w:val="none" w:sz="0" w:space="0" w:color="auto"/>
            <w:left w:val="none" w:sz="0" w:space="0" w:color="auto"/>
            <w:bottom w:val="none" w:sz="0" w:space="0" w:color="auto"/>
            <w:right w:val="none" w:sz="0" w:space="0" w:color="auto"/>
          </w:divBdr>
        </w:div>
        <w:div w:id="1165242754">
          <w:marLeft w:val="0"/>
          <w:marRight w:val="0"/>
          <w:marTop w:val="0"/>
          <w:marBottom w:val="0"/>
          <w:divBdr>
            <w:top w:val="none" w:sz="0" w:space="0" w:color="auto"/>
            <w:left w:val="none" w:sz="0" w:space="0" w:color="auto"/>
            <w:bottom w:val="none" w:sz="0" w:space="0" w:color="auto"/>
            <w:right w:val="none" w:sz="0" w:space="0" w:color="auto"/>
          </w:divBdr>
        </w:div>
        <w:div w:id="1323587476">
          <w:marLeft w:val="0"/>
          <w:marRight w:val="0"/>
          <w:marTop w:val="0"/>
          <w:marBottom w:val="0"/>
          <w:divBdr>
            <w:top w:val="none" w:sz="0" w:space="0" w:color="auto"/>
            <w:left w:val="none" w:sz="0" w:space="0" w:color="auto"/>
            <w:bottom w:val="none" w:sz="0" w:space="0" w:color="auto"/>
            <w:right w:val="none" w:sz="0" w:space="0" w:color="auto"/>
          </w:divBdr>
        </w:div>
        <w:div w:id="1849324128">
          <w:marLeft w:val="0"/>
          <w:marRight w:val="0"/>
          <w:marTop w:val="0"/>
          <w:marBottom w:val="0"/>
          <w:divBdr>
            <w:top w:val="none" w:sz="0" w:space="0" w:color="auto"/>
            <w:left w:val="none" w:sz="0" w:space="0" w:color="auto"/>
            <w:bottom w:val="none" w:sz="0" w:space="0" w:color="auto"/>
            <w:right w:val="none" w:sz="0" w:space="0" w:color="auto"/>
          </w:divBdr>
        </w:div>
        <w:div w:id="104079031">
          <w:marLeft w:val="0"/>
          <w:marRight w:val="0"/>
          <w:marTop w:val="0"/>
          <w:marBottom w:val="0"/>
          <w:divBdr>
            <w:top w:val="none" w:sz="0" w:space="0" w:color="auto"/>
            <w:left w:val="none" w:sz="0" w:space="0" w:color="auto"/>
            <w:bottom w:val="none" w:sz="0" w:space="0" w:color="auto"/>
            <w:right w:val="none" w:sz="0" w:space="0" w:color="auto"/>
          </w:divBdr>
        </w:div>
        <w:div w:id="1637294923">
          <w:marLeft w:val="0"/>
          <w:marRight w:val="0"/>
          <w:marTop w:val="0"/>
          <w:marBottom w:val="0"/>
          <w:divBdr>
            <w:top w:val="none" w:sz="0" w:space="0" w:color="auto"/>
            <w:left w:val="none" w:sz="0" w:space="0" w:color="auto"/>
            <w:bottom w:val="none" w:sz="0" w:space="0" w:color="auto"/>
            <w:right w:val="none" w:sz="0" w:space="0" w:color="auto"/>
          </w:divBdr>
        </w:div>
        <w:div w:id="223494498">
          <w:marLeft w:val="0"/>
          <w:marRight w:val="0"/>
          <w:marTop w:val="0"/>
          <w:marBottom w:val="0"/>
          <w:divBdr>
            <w:top w:val="none" w:sz="0" w:space="0" w:color="auto"/>
            <w:left w:val="none" w:sz="0" w:space="0" w:color="auto"/>
            <w:bottom w:val="none" w:sz="0" w:space="0" w:color="auto"/>
            <w:right w:val="none" w:sz="0" w:space="0" w:color="auto"/>
          </w:divBdr>
        </w:div>
        <w:div w:id="1734042717">
          <w:marLeft w:val="0"/>
          <w:marRight w:val="0"/>
          <w:marTop w:val="0"/>
          <w:marBottom w:val="0"/>
          <w:divBdr>
            <w:top w:val="none" w:sz="0" w:space="0" w:color="auto"/>
            <w:left w:val="none" w:sz="0" w:space="0" w:color="auto"/>
            <w:bottom w:val="none" w:sz="0" w:space="0" w:color="auto"/>
            <w:right w:val="none" w:sz="0" w:space="0" w:color="auto"/>
          </w:divBdr>
        </w:div>
        <w:div w:id="1911234048">
          <w:marLeft w:val="0"/>
          <w:marRight w:val="0"/>
          <w:marTop w:val="0"/>
          <w:marBottom w:val="0"/>
          <w:divBdr>
            <w:top w:val="none" w:sz="0" w:space="0" w:color="auto"/>
            <w:left w:val="none" w:sz="0" w:space="0" w:color="auto"/>
            <w:bottom w:val="none" w:sz="0" w:space="0" w:color="auto"/>
            <w:right w:val="none" w:sz="0" w:space="0" w:color="auto"/>
          </w:divBdr>
        </w:div>
        <w:div w:id="1801651570">
          <w:marLeft w:val="0"/>
          <w:marRight w:val="0"/>
          <w:marTop w:val="0"/>
          <w:marBottom w:val="0"/>
          <w:divBdr>
            <w:top w:val="none" w:sz="0" w:space="0" w:color="auto"/>
            <w:left w:val="none" w:sz="0" w:space="0" w:color="auto"/>
            <w:bottom w:val="none" w:sz="0" w:space="0" w:color="auto"/>
            <w:right w:val="none" w:sz="0" w:space="0" w:color="auto"/>
          </w:divBdr>
        </w:div>
        <w:div w:id="1740245833">
          <w:marLeft w:val="0"/>
          <w:marRight w:val="0"/>
          <w:marTop w:val="0"/>
          <w:marBottom w:val="0"/>
          <w:divBdr>
            <w:top w:val="none" w:sz="0" w:space="0" w:color="auto"/>
            <w:left w:val="none" w:sz="0" w:space="0" w:color="auto"/>
            <w:bottom w:val="none" w:sz="0" w:space="0" w:color="auto"/>
            <w:right w:val="none" w:sz="0" w:space="0" w:color="auto"/>
          </w:divBdr>
        </w:div>
        <w:div w:id="178278806">
          <w:marLeft w:val="0"/>
          <w:marRight w:val="0"/>
          <w:marTop w:val="0"/>
          <w:marBottom w:val="0"/>
          <w:divBdr>
            <w:top w:val="none" w:sz="0" w:space="0" w:color="auto"/>
            <w:left w:val="none" w:sz="0" w:space="0" w:color="auto"/>
            <w:bottom w:val="none" w:sz="0" w:space="0" w:color="auto"/>
            <w:right w:val="none" w:sz="0" w:space="0" w:color="auto"/>
          </w:divBdr>
        </w:div>
        <w:div w:id="371275582">
          <w:marLeft w:val="0"/>
          <w:marRight w:val="0"/>
          <w:marTop w:val="0"/>
          <w:marBottom w:val="0"/>
          <w:divBdr>
            <w:top w:val="none" w:sz="0" w:space="0" w:color="auto"/>
            <w:left w:val="none" w:sz="0" w:space="0" w:color="auto"/>
            <w:bottom w:val="none" w:sz="0" w:space="0" w:color="auto"/>
            <w:right w:val="none" w:sz="0" w:space="0" w:color="auto"/>
          </w:divBdr>
        </w:div>
        <w:div w:id="1287926692">
          <w:marLeft w:val="0"/>
          <w:marRight w:val="0"/>
          <w:marTop w:val="0"/>
          <w:marBottom w:val="0"/>
          <w:divBdr>
            <w:top w:val="none" w:sz="0" w:space="0" w:color="auto"/>
            <w:left w:val="none" w:sz="0" w:space="0" w:color="auto"/>
            <w:bottom w:val="none" w:sz="0" w:space="0" w:color="auto"/>
            <w:right w:val="none" w:sz="0" w:space="0" w:color="auto"/>
          </w:divBdr>
        </w:div>
        <w:div w:id="618493629">
          <w:marLeft w:val="0"/>
          <w:marRight w:val="0"/>
          <w:marTop w:val="0"/>
          <w:marBottom w:val="0"/>
          <w:divBdr>
            <w:top w:val="none" w:sz="0" w:space="0" w:color="auto"/>
            <w:left w:val="none" w:sz="0" w:space="0" w:color="auto"/>
            <w:bottom w:val="none" w:sz="0" w:space="0" w:color="auto"/>
            <w:right w:val="none" w:sz="0" w:space="0" w:color="auto"/>
          </w:divBdr>
        </w:div>
        <w:div w:id="1413047415">
          <w:marLeft w:val="0"/>
          <w:marRight w:val="0"/>
          <w:marTop w:val="0"/>
          <w:marBottom w:val="0"/>
          <w:divBdr>
            <w:top w:val="none" w:sz="0" w:space="0" w:color="auto"/>
            <w:left w:val="none" w:sz="0" w:space="0" w:color="auto"/>
            <w:bottom w:val="none" w:sz="0" w:space="0" w:color="auto"/>
            <w:right w:val="none" w:sz="0" w:space="0" w:color="auto"/>
          </w:divBdr>
        </w:div>
        <w:div w:id="1324504951">
          <w:marLeft w:val="0"/>
          <w:marRight w:val="0"/>
          <w:marTop w:val="0"/>
          <w:marBottom w:val="0"/>
          <w:divBdr>
            <w:top w:val="none" w:sz="0" w:space="0" w:color="auto"/>
            <w:left w:val="none" w:sz="0" w:space="0" w:color="auto"/>
            <w:bottom w:val="none" w:sz="0" w:space="0" w:color="auto"/>
            <w:right w:val="none" w:sz="0" w:space="0" w:color="auto"/>
          </w:divBdr>
        </w:div>
        <w:div w:id="490751831">
          <w:marLeft w:val="0"/>
          <w:marRight w:val="0"/>
          <w:marTop w:val="0"/>
          <w:marBottom w:val="0"/>
          <w:divBdr>
            <w:top w:val="none" w:sz="0" w:space="0" w:color="auto"/>
            <w:left w:val="none" w:sz="0" w:space="0" w:color="auto"/>
            <w:bottom w:val="none" w:sz="0" w:space="0" w:color="auto"/>
            <w:right w:val="none" w:sz="0" w:space="0" w:color="auto"/>
          </w:divBdr>
        </w:div>
        <w:div w:id="1627271648">
          <w:marLeft w:val="0"/>
          <w:marRight w:val="0"/>
          <w:marTop w:val="0"/>
          <w:marBottom w:val="0"/>
          <w:divBdr>
            <w:top w:val="none" w:sz="0" w:space="0" w:color="auto"/>
            <w:left w:val="none" w:sz="0" w:space="0" w:color="auto"/>
            <w:bottom w:val="none" w:sz="0" w:space="0" w:color="auto"/>
            <w:right w:val="none" w:sz="0" w:space="0" w:color="auto"/>
          </w:divBdr>
        </w:div>
        <w:div w:id="2127116935">
          <w:marLeft w:val="0"/>
          <w:marRight w:val="0"/>
          <w:marTop w:val="0"/>
          <w:marBottom w:val="0"/>
          <w:divBdr>
            <w:top w:val="none" w:sz="0" w:space="0" w:color="auto"/>
            <w:left w:val="none" w:sz="0" w:space="0" w:color="auto"/>
            <w:bottom w:val="none" w:sz="0" w:space="0" w:color="auto"/>
            <w:right w:val="none" w:sz="0" w:space="0" w:color="auto"/>
          </w:divBdr>
        </w:div>
        <w:div w:id="1451784476">
          <w:marLeft w:val="0"/>
          <w:marRight w:val="0"/>
          <w:marTop w:val="0"/>
          <w:marBottom w:val="0"/>
          <w:divBdr>
            <w:top w:val="none" w:sz="0" w:space="0" w:color="auto"/>
            <w:left w:val="none" w:sz="0" w:space="0" w:color="auto"/>
            <w:bottom w:val="none" w:sz="0" w:space="0" w:color="auto"/>
            <w:right w:val="none" w:sz="0" w:space="0" w:color="auto"/>
          </w:divBdr>
        </w:div>
      </w:divsChild>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28341109">
      <w:bodyDiv w:val="1"/>
      <w:marLeft w:val="0"/>
      <w:marRight w:val="0"/>
      <w:marTop w:val="0"/>
      <w:marBottom w:val="0"/>
      <w:divBdr>
        <w:top w:val="none" w:sz="0" w:space="0" w:color="auto"/>
        <w:left w:val="none" w:sz="0" w:space="0" w:color="auto"/>
        <w:bottom w:val="none" w:sz="0" w:space="0" w:color="auto"/>
        <w:right w:val="none" w:sz="0" w:space="0" w:color="auto"/>
      </w:divBdr>
    </w:div>
    <w:div w:id="199841866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6A0CA-5A21-4A11-850F-372C2116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5028</TotalTime>
  <Pages>9</Pages>
  <Words>3759</Words>
  <Characters>20680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530</cp:revision>
  <cp:lastPrinted>2018-08-14T19:40:00Z</cp:lastPrinted>
  <dcterms:created xsi:type="dcterms:W3CDTF">2015-08-11T19:05:00Z</dcterms:created>
  <dcterms:modified xsi:type="dcterms:W3CDTF">2018-12-11T16:09:00Z</dcterms:modified>
</cp:coreProperties>
</file>