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5" w:type="dxa"/>
        <w:tblInd w:w="-781" w:type="dxa"/>
        <w:tblLayout w:type="fixed"/>
        <w:tblCellMar>
          <w:left w:w="70" w:type="dxa"/>
          <w:right w:w="70" w:type="dxa"/>
        </w:tblCellMar>
        <w:tblLook w:val="0000" w:firstRow="0" w:lastRow="0" w:firstColumn="0" w:lastColumn="0" w:noHBand="0" w:noVBand="0"/>
      </w:tblPr>
      <w:tblGrid>
        <w:gridCol w:w="2356"/>
        <w:gridCol w:w="6859"/>
      </w:tblGrid>
      <w:tr w:rsidR="00AD11AE" w:rsidRPr="006F0031" w:rsidTr="00600E7B">
        <w:tc>
          <w:tcPr>
            <w:tcW w:w="2356" w:type="dxa"/>
          </w:tcPr>
          <w:p w:rsidR="00AD11AE" w:rsidRPr="006F0031" w:rsidRDefault="00AD11AE" w:rsidP="00600E7B">
            <w:pPr>
              <w:spacing w:after="0" w:line="240" w:lineRule="auto"/>
              <w:rPr>
                <w:rFonts w:ascii="Arial" w:hAnsi="Arial" w:cs="Arial"/>
                <w:b/>
                <w:sz w:val="26"/>
                <w:szCs w:val="26"/>
              </w:rPr>
            </w:pPr>
          </w:p>
        </w:tc>
        <w:tc>
          <w:tcPr>
            <w:tcW w:w="6859" w:type="dxa"/>
          </w:tcPr>
          <w:p w:rsidR="00AD11AE" w:rsidRPr="006F0031" w:rsidRDefault="00AD11AE" w:rsidP="00FD4F0C">
            <w:pPr>
              <w:tabs>
                <w:tab w:val="left" w:pos="3103"/>
              </w:tabs>
              <w:spacing w:after="0" w:line="240" w:lineRule="auto"/>
              <w:ind w:left="1119" w:hanging="1119"/>
              <w:jc w:val="both"/>
              <w:rPr>
                <w:rFonts w:ascii="Arial" w:hAnsi="Arial" w:cs="Arial"/>
                <w:b/>
                <w:iCs/>
                <w:caps/>
                <w:sz w:val="26"/>
                <w:szCs w:val="26"/>
              </w:rPr>
            </w:pPr>
            <w:r w:rsidRPr="006F0031">
              <w:rPr>
                <w:rFonts w:ascii="Arial" w:hAnsi="Arial" w:cs="Arial"/>
                <w:b/>
                <w:i/>
                <w:iCs/>
                <w:caps/>
                <w:sz w:val="26"/>
                <w:szCs w:val="26"/>
              </w:rPr>
              <w:t xml:space="preserve">                </w:t>
            </w:r>
            <w:r w:rsidRPr="006F0031">
              <w:rPr>
                <w:rFonts w:ascii="Arial" w:hAnsi="Arial" w:cs="Arial"/>
                <w:b/>
                <w:iCs/>
                <w:caps/>
                <w:sz w:val="26"/>
                <w:szCs w:val="26"/>
              </w:rPr>
              <w:t xml:space="preserve">SALA SUPERIOR DEL TRIBUNAL </w:t>
            </w:r>
            <w:r w:rsidR="00482783" w:rsidRPr="006F0031">
              <w:rPr>
                <w:rFonts w:ascii="Arial" w:hAnsi="Arial" w:cs="Arial"/>
                <w:b/>
                <w:iCs/>
                <w:caps/>
                <w:sz w:val="26"/>
                <w:szCs w:val="26"/>
              </w:rPr>
              <w:t>de justicia administrativa del estado</w:t>
            </w:r>
          </w:p>
          <w:p w:rsidR="00AD11AE" w:rsidRPr="006F0031" w:rsidRDefault="00AD11AE" w:rsidP="00FD4F0C">
            <w:pPr>
              <w:pStyle w:val="Encabezado"/>
              <w:tabs>
                <w:tab w:val="clear" w:pos="4252"/>
              </w:tabs>
              <w:ind w:right="51"/>
              <w:jc w:val="both"/>
              <w:rPr>
                <w:rFonts w:ascii="Arial" w:hAnsi="Arial" w:cs="Arial"/>
                <w:b/>
                <w:iCs/>
                <w:caps/>
                <w:sz w:val="26"/>
                <w:szCs w:val="26"/>
              </w:rPr>
            </w:pPr>
            <w:r w:rsidRPr="006F0031">
              <w:rPr>
                <w:rFonts w:ascii="Arial" w:hAnsi="Arial" w:cs="Arial"/>
                <w:b/>
                <w:iCs/>
                <w:caps/>
                <w:sz w:val="26"/>
                <w:szCs w:val="26"/>
              </w:rPr>
              <w:t xml:space="preserve">               </w:t>
            </w:r>
          </w:p>
          <w:p w:rsidR="00AD11AE" w:rsidRPr="006F0031" w:rsidRDefault="00AD11AE" w:rsidP="00FD4F0C">
            <w:pPr>
              <w:pStyle w:val="Encabezado"/>
              <w:tabs>
                <w:tab w:val="clear" w:pos="4252"/>
              </w:tabs>
              <w:ind w:right="51"/>
              <w:jc w:val="both"/>
              <w:rPr>
                <w:rFonts w:ascii="Arial" w:hAnsi="Arial" w:cs="Arial"/>
                <w:b/>
                <w:iCs/>
                <w:caps/>
                <w:sz w:val="26"/>
                <w:szCs w:val="26"/>
              </w:rPr>
            </w:pPr>
            <w:r w:rsidRPr="006F0031">
              <w:rPr>
                <w:rFonts w:ascii="Arial" w:hAnsi="Arial" w:cs="Arial"/>
                <w:b/>
                <w:iCs/>
                <w:caps/>
                <w:sz w:val="26"/>
                <w:szCs w:val="26"/>
              </w:rPr>
              <w:t xml:space="preserve">               RECURSO DE REVISIÓN: </w:t>
            </w:r>
            <w:r w:rsidR="008A4914">
              <w:rPr>
                <w:rFonts w:ascii="Arial" w:hAnsi="Arial" w:cs="Arial"/>
                <w:b/>
                <w:iCs/>
                <w:caps/>
                <w:sz w:val="26"/>
                <w:szCs w:val="26"/>
              </w:rPr>
              <w:t>0445</w:t>
            </w:r>
            <w:r w:rsidR="00D3423D" w:rsidRPr="006F0031">
              <w:rPr>
                <w:rFonts w:ascii="Arial" w:hAnsi="Arial" w:cs="Arial"/>
                <w:b/>
                <w:iCs/>
                <w:caps/>
                <w:sz w:val="26"/>
                <w:szCs w:val="26"/>
              </w:rPr>
              <w:t>/2018</w:t>
            </w:r>
          </w:p>
          <w:p w:rsidR="005D05B8" w:rsidRPr="006F0031" w:rsidRDefault="005D05B8" w:rsidP="00FD4F0C">
            <w:pPr>
              <w:pStyle w:val="Encabezado"/>
              <w:tabs>
                <w:tab w:val="clear" w:pos="4252"/>
              </w:tabs>
              <w:ind w:right="51"/>
              <w:jc w:val="both"/>
              <w:rPr>
                <w:rFonts w:ascii="Arial" w:hAnsi="Arial" w:cs="Arial"/>
                <w:b/>
                <w:iCs/>
                <w:caps/>
                <w:sz w:val="26"/>
                <w:szCs w:val="26"/>
              </w:rPr>
            </w:pPr>
          </w:p>
          <w:p w:rsidR="00AD11AE" w:rsidRPr="006F0031" w:rsidRDefault="00AD11AE" w:rsidP="00FD4F0C">
            <w:pPr>
              <w:pStyle w:val="Encabezado"/>
              <w:tabs>
                <w:tab w:val="clear" w:pos="4252"/>
              </w:tabs>
              <w:ind w:left="1119" w:right="51" w:hanging="1119"/>
              <w:jc w:val="both"/>
              <w:rPr>
                <w:rFonts w:ascii="Arial" w:hAnsi="Arial" w:cs="Arial"/>
                <w:b/>
                <w:iCs/>
                <w:caps/>
                <w:sz w:val="26"/>
                <w:szCs w:val="26"/>
              </w:rPr>
            </w:pPr>
            <w:r w:rsidRPr="006F0031">
              <w:rPr>
                <w:rFonts w:ascii="Arial" w:hAnsi="Arial" w:cs="Arial"/>
                <w:b/>
                <w:iCs/>
                <w:caps/>
                <w:sz w:val="26"/>
                <w:szCs w:val="26"/>
              </w:rPr>
              <w:t xml:space="preserve">                EXPEDIENTE: </w:t>
            </w:r>
            <w:r w:rsidR="008A4914">
              <w:rPr>
                <w:rFonts w:ascii="Arial" w:hAnsi="Arial" w:cs="Arial"/>
                <w:b/>
                <w:iCs/>
                <w:caps/>
                <w:sz w:val="26"/>
                <w:szCs w:val="26"/>
              </w:rPr>
              <w:t>96</w:t>
            </w:r>
            <w:r w:rsidR="00E3135E" w:rsidRPr="006F0031">
              <w:rPr>
                <w:rFonts w:ascii="Arial" w:hAnsi="Arial" w:cs="Arial"/>
                <w:b/>
                <w:iCs/>
                <w:caps/>
                <w:sz w:val="26"/>
                <w:szCs w:val="26"/>
              </w:rPr>
              <w:t>/2018</w:t>
            </w:r>
            <w:r w:rsidRPr="006F0031">
              <w:rPr>
                <w:rFonts w:ascii="Arial" w:hAnsi="Arial" w:cs="Arial"/>
                <w:b/>
                <w:iCs/>
                <w:caps/>
                <w:sz w:val="26"/>
                <w:szCs w:val="26"/>
              </w:rPr>
              <w:t xml:space="preserve"> DE</w:t>
            </w:r>
            <w:r w:rsidR="00482783" w:rsidRPr="006F0031">
              <w:rPr>
                <w:rFonts w:ascii="Arial" w:hAnsi="Arial" w:cs="Arial"/>
                <w:b/>
                <w:iCs/>
                <w:caps/>
                <w:sz w:val="26"/>
                <w:szCs w:val="26"/>
              </w:rPr>
              <w:t xml:space="preserve"> </w:t>
            </w:r>
            <w:r w:rsidRPr="006F0031">
              <w:rPr>
                <w:rFonts w:ascii="Arial" w:hAnsi="Arial" w:cs="Arial"/>
                <w:b/>
                <w:iCs/>
                <w:caps/>
                <w:sz w:val="26"/>
                <w:szCs w:val="26"/>
              </w:rPr>
              <w:t>L</w:t>
            </w:r>
            <w:r w:rsidR="00482783" w:rsidRPr="006F0031">
              <w:rPr>
                <w:rFonts w:ascii="Arial" w:hAnsi="Arial" w:cs="Arial"/>
                <w:b/>
                <w:iCs/>
                <w:caps/>
                <w:sz w:val="26"/>
                <w:szCs w:val="26"/>
              </w:rPr>
              <w:t>A</w:t>
            </w:r>
            <w:r w:rsidRPr="006F0031">
              <w:rPr>
                <w:rFonts w:ascii="Arial" w:hAnsi="Arial" w:cs="Arial"/>
                <w:b/>
                <w:iCs/>
                <w:caps/>
                <w:sz w:val="26"/>
                <w:szCs w:val="26"/>
              </w:rPr>
              <w:t xml:space="preserve"> </w:t>
            </w:r>
            <w:r w:rsidR="008A4914">
              <w:rPr>
                <w:rFonts w:ascii="Arial" w:hAnsi="Arial" w:cs="Arial"/>
                <w:b/>
                <w:iCs/>
                <w:caps/>
                <w:sz w:val="26"/>
                <w:szCs w:val="26"/>
              </w:rPr>
              <w:t xml:space="preserve">sexta </w:t>
            </w:r>
            <w:r w:rsidR="00482783" w:rsidRPr="006F0031">
              <w:rPr>
                <w:rFonts w:ascii="Arial" w:hAnsi="Arial" w:cs="Arial"/>
                <w:b/>
                <w:iCs/>
                <w:caps/>
                <w:sz w:val="26"/>
                <w:szCs w:val="26"/>
              </w:rPr>
              <w:t xml:space="preserve">SALA UNITARIA DE PRIMERA INSTANCIA </w:t>
            </w:r>
          </w:p>
          <w:p w:rsidR="00AD11AE" w:rsidRPr="006F0031" w:rsidRDefault="00AD11AE" w:rsidP="00FD4F0C">
            <w:pPr>
              <w:pStyle w:val="Encabezado"/>
              <w:tabs>
                <w:tab w:val="clear" w:pos="4252"/>
              </w:tabs>
              <w:ind w:left="1119" w:right="51" w:hanging="1119"/>
              <w:jc w:val="both"/>
              <w:rPr>
                <w:rFonts w:ascii="Arial" w:hAnsi="Arial" w:cs="Arial"/>
                <w:b/>
                <w:iCs/>
                <w:caps/>
                <w:sz w:val="26"/>
                <w:szCs w:val="26"/>
              </w:rPr>
            </w:pPr>
            <w:r w:rsidRPr="006F0031">
              <w:rPr>
                <w:rFonts w:ascii="Arial" w:hAnsi="Arial" w:cs="Arial"/>
                <w:b/>
                <w:iCs/>
                <w:caps/>
                <w:sz w:val="26"/>
                <w:szCs w:val="26"/>
              </w:rPr>
              <w:t xml:space="preserve">             </w:t>
            </w:r>
          </w:p>
          <w:p w:rsidR="00AD11AE" w:rsidRPr="006F0031" w:rsidRDefault="00AD11AE" w:rsidP="00FD4F0C">
            <w:pPr>
              <w:pStyle w:val="Encabezado"/>
              <w:tabs>
                <w:tab w:val="clear" w:pos="4252"/>
              </w:tabs>
              <w:ind w:left="1119" w:right="51" w:hanging="1134"/>
              <w:jc w:val="both"/>
              <w:rPr>
                <w:rFonts w:ascii="Arial" w:hAnsi="Arial" w:cs="Arial"/>
                <w:b/>
                <w:iCs/>
                <w:caps/>
                <w:sz w:val="26"/>
                <w:szCs w:val="26"/>
              </w:rPr>
            </w:pPr>
            <w:r w:rsidRPr="006F0031">
              <w:rPr>
                <w:rFonts w:ascii="Arial" w:hAnsi="Arial" w:cs="Arial"/>
                <w:b/>
                <w:iCs/>
                <w:caps/>
                <w:sz w:val="26"/>
                <w:szCs w:val="26"/>
              </w:rPr>
              <w:t xml:space="preserve">                 ponente:</w:t>
            </w:r>
            <w:r w:rsidR="00482783" w:rsidRPr="006F0031">
              <w:rPr>
                <w:rFonts w:ascii="Arial" w:hAnsi="Arial" w:cs="Arial"/>
                <w:b/>
                <w:iCs/>
                <w:caps/>
                <w:sz w:val="26"/>
                <w:szCs w:val="26"/>
              </w:rPr>
              <w:t xml:space="preserve"> MAGISTRADA MARÍA ELENA VILLA DE JARQUÍN </w:t>
            </w:r>
          </w:p>
        </w:tc>
      </w:tr>
      <w:tr w:rsidR="00AD11AE" w:rsidRPr="006F0031" w:rsidTr="00600E7B">
        <w:tc>
          <w:tcPr>
            <w:tcW w:w="2356" w:type="dxa"/>
          </w:tcPr>
          <w:p w:rsidR="00AD11AE" w:rsidRPr="006F0031" w:rsidRDefault="00AD11AE" w:rsidP="00600E7B">
            <w:pPr>
              <w:spacing w:after="0" w:line="240" w:lineRule="auto"/>
              <w:rPr>
                <w:rFonts w:ascii="Arial" w:hAnsi="Arial" w:cs="Arial"/>
                <w:b/>
                <w:sz w:val="26"/>
                <w:szCs w:val="26"/>
              </w:rPr>
            </w:pPr>
          </w:p>
        </w:tc>
        <w:tc>
          <w:tcPr>
            <w:tcW w:w="6859" w:type="dxa"/>
          </w:tcPr>
          <w:p w:rsidR="00AD11AE" w:rsidRPr="006F0031" w:rsidRDefault="00AD11AE" w:rsidP="00FD4F0C">
            <w:pPr>
              <w:tabs>
                <w:tab w:val="left" w:pos="3103"/>
              </w:tabs>
              <w:spacing w:after="0" w:line="240" w:lineRule="auto"/>
              <w:ind w:left="2961" w:hanging="2961"/>
              <w:jc w:val="both"/>
              <w:rPr>
                <w:rFonts w:ascii="Arial" w:hAnsi="Arial" w:cs="Arial"/>
                <w:b/>
                <w:iCs/>
                <w:caps/>
                <w:sz w:val="26"/>
                <w:szCs w:val="26"/>
              </w:rPr>
            </w:pPr>
            <w:r w:rsidRPr="006F0031">
              <w:rPr>
                <w:rFonts w:ascii="Arial" w:hAnsi="Arial" w:cs="Arial"/>
                <w:b/>
                <w:i/>
                <w:iCs/>
                <w:caps/>
                <w:sz w:val="26"/>
                <w:szCs w:val="26"/>
              </w:rPr>
              <w:t xml:space="preserve">                                   </w:t>
            </w:r>
          </w:p>
        </w:tc>
      </w:tr>
      <w:tr w:rsidR="00AD11AE" w:rsidRPr="006F0031" w:rsidTr="00600E7B">
        <w:tc>
          <w:tcPr>
            <w:tcW w:w="2356" w:type="dxa"/>
          </w:tcPr>
          <w:p w:rsidR="00AD11AE" w:rsidRPr="006F0031" w:rsidRDefault="00AD11AE" w:rsidP="00600E7B">
            <w:pPr>
              <w:spacing w:after="0" w:line="240" w:lineRule="auto"/>
              <w:rPr>
                <w:rFonts w:ascii="Arial" w:hAnsi="Arial" w:cs="Arial"/>
                <w:b/>
                <w:sz w:val="26"/>
                <w:szCs w:val="26"/>
              </w:rPr>
            </w:pPr>
          </w:p>
        </w:tc>
        <w:tc>
          <w:tcPr>
            <w:tcW w:w="6859" w:type="dxa"/>
          </w:tcPr>
          <w:p w:rsidR="00AD11AE" w:rsidRPr="006F0031" w:rsidRDefault="00AD11AE" w:rsidP="00600E7B">
            <w:pPr>
              <w:tabs>
                <w:tab w:val="left" w:pos="3103"/>
              </w:tabs>
              <w:spacing w:after="0" w:line="240" w:lineRule="auto"/>
              <w:ind w:left="2961" w:hanging="2961"/>
              <w:jc w:val="both"/>
              <w:rPr>
                <w:rFonts w:ascii="Arial" w:hAnsi="Arial" w:cs="Arial"/>
                <w:b/>
                <w:i/>
                <w:iCs/>
                <w:caps/>
                <w:sz w:val="26"/>
                <w:szCs w:val="26"/>
              </w:rPr>
            </w:pPr>
          </w:p>
        </w:tc>
      </w:tr>
    </w:tbl>
    <w:p w:rsidR="00AD11AE" w:rsidRPr="006F0031" w:rsidRDefault="00FB1081" w:rsidP="00AD11AE">
      <w:pPr>
        <w:spacing w:line="360" w:lineRule="auto"/>
        <w:jc w:val="both"/>
        <w:rPr>
          <w:rFonts w:ascii="Arial" w:eastAsia="Calibri" w:hAnsi="Arial" w:cs="Arial"/>
          <w:b/>
          <w:sz w:val="26"/>
          <w:szCs w:val="26"/>
        </w:rPr>
      </w:pPr>
      <w:r w:rsidRPr="006F0031">
        <w:rPr>
          <w:rFonts w:ascii="Arial" w:eastAsia="Calibri" w:hAnsi="Arial" w:cs="Arial"/>
          <w:b/>
          <w:sz w:val="26"/>
          <w:szCs w:val="26"/>
        </w:rPr>
        <w:t xml:space="preserve">OAXACA DE JUÁREZ, OAXACA, </w:t>
      </w:r>
      <w:r w:rsidR="000F2F3B">
        <w:rPr>
          <w:rFonts w:ascii="Arial" w:eastAsia="Calibri" w:hAnsi="Arial" w:cs="Arial"/>
          <w:b/>
          <w:sz w:val="26"/>
          <w:szCs w:val="26"/>
        </w:rPr>
        <w:t xml:space="preserve">CUATRO DE </w:t>
      </w:r>
      <w:r w:rsidR="008836A1">
        <w:rPr>
          <w:rFonts w:ascii="Arial" w:eastAsia="Calibri" w:hAnsi="Arial" w:cs="Arial"/>
          <w:b/>
          <w:sz w:val="26"/>
          <w:szCs w:val="26"/>
        </w:rPr>
        <w:t>ABRIL</w:t>
      </w:r>
      <w:r w:rsidR="003F6552">
        <w:rPr>
          <w:rFonts w:ascii="Arial" w:eastAsia="Calibri" w:hAnsi="Arial" w:cs="Arial"/>
          <w:b/>
          <w:sz w:val="26"/>
          <w:szCs w:val="26"/>
        </w:rPr>
        <w:t xml:space="preserve"> </w:t>
      </w:r>
      <w:r w:rsidRPr="006F0031">
        <w:rPr>
          <w:rFonts w:ascii="Arial" w:eastAsia="Calibri" w:hAnsi="Arial" w:cs="Arial"/>
          <w:b/>
          <w:sz w:val="26"/>
          <w:szCs w:val="26"/>
        </w:rPr>
        <w:t xml:space="preserve">DE </w:t>
      </w:r>
      <w:r w:rsidR="00AD11AE" w:rsidRPr="006F0031">
        <w:rPr>
          <w:rFonts w:ascii="Arial" w:eastAsia="Calibri" w:hAnsi="Arial" w:cs="Arial"/>
          <w:b/>
          <w:sz w:val="26"/>
          <w:szCs w:val="26"/>
        </w:rPr>
        <w:t xml:space="preserve">DOS MIL </w:t>
      </w:r>
      <w:r w:rsidR="00482783" w:rsidRPr="006F0031">
        <w:rPr>
          <w:rFonts w:ascii="Arial" w:eastAsia="Calibri" w:hAnsi="Arial" w:cs="Arial"/>
          <w:b/>
          <w:sz w:val="26"/>
          <w:szCs w:val="26"/>
        </w:rPr>
        <w:t>DIECI</w:t>
      </w:r>
      <w:r w:rsidR="00D3423D" w:rsidRPr="006F0031">
        <w:rPr>
          <w:rFonts w:ascii="Arial" w:eastAsia="Calibri" w:hAnsi="Arial" w:cs="Arial"/>
          <w:b/>
          <w:sz w:val="26"/>
          <w:szCs w:val="26"/>
        </w:rPr>
        <w:t>NUEVE</w:t>
      </w:r>
      <w:r w:rsidRPr="006F0031">
        <w:rPr>
          <w:rFonts w:ascii="Arial" w:eastAsia="Calibri" w:hAnsi="Arial" w:cs="Arial"/>
          <w:b/>
          <w:sz w:val="26"/>
          <w:szCs w:val="26"/>
        </w:rPr>
        <w:t>.</w:t>
      </w:r>
    </w:p>
    <w:p w:rsidR="00497C3E" w:rsidRPr="006F0031" w:rsidRDefault="00DB666A" w:rsidP="00497C3E">
      <w:pPr>
        <w:spacing w:after="0" w:line="360" w:lineRule="auto"/>
        <w:ind w:firstLine="708"/>
        <w:jc w:val="both"/>
        <w:rPr>
          <w:rFonts w:ascii="Arial" w:hAnsi="Arial" w:cs="Arial"/>
          <w:sz w:val="26"/>
          <w:szCs w:val="26"/>
          <w:lang w:val="es-MX"/>
        </w:rPr>
      </w:pPr>
      <w:r w:rsidRPr="006F0031">
        <w:rPr>
          <w:rFonts w:ascii="Arial" w:hAnsi="Arial" w:cs="Arial"/>
          <w:sz w:val="26"/>
          <w:szCs w:val="26"/>
        </w:rPr>
        <w:t xml:space="preserve">Por recibido el Cuaderno de Revisión </w:t>
      </w:r>
      <w:r w:rsidRPr="006F0031">
        <w:rPr>
          <w:rFonts w:ascii="Arial" w:hAnsi="Arial" w:cs="Arial"/>
          <w:b/>
          <w:sz w:val="26"/>
          <w:szCs w:val="26"/>
        </w:rPr>
        <w:t>0</w:t>
      </w:r>
      <w:r w:rsidR="008A4914">
        <w:rPr>
          <w:rFonts w:ascii="Arial" w:hAnsi="Arial" w:cs="Arial"/>
          <w:b/>
          <w:sz w:val="26"/>
          <w:szCs w:val="26"/>
        </w:rPr>
        <w:t>445</w:t>
      </w:r>
      <w:r w:rsidRPr="006F0031">
        <w:rPr>
          <w:rFonts w:ascii="Arial" w:hAnsi="Arial" w:cs="Arial"/>
          <w:b/>
          <w:sz w:val="26"/>
          <w:szCs w:val="26"/>
        </w:rPr>
        <w:t>/2018</w:t>
      </w:r>
      <w:r w:rsidRPr="006F0031">
        <w:rPr>
          <w:rFonts w:ascii="Arial" w:hAnsi="Arial" w:cs="Arial"/>
          <w:sz w:val="26"/>
          <w:szCs w:val="26"/>
        </w:rPr>
        <w:t>, que remite la Secretaría General de Acuerdos, con motivo del recurso de revisión interpuesto por</w:t>
      </w:r>
      <w:r w:rsidR="00F90105" w:rsidRPr="006F0031">
        <w:rPr>
          <w:rFonts w:ascii="Arial" w:hAnsi="Arial" w:cs="Arial"/>
          <w:sz w:val="26"/>
          <w:szCs w:val="26"/>
        </w:rPr>
        <w:t xml:space="preserve"> </w:t>
      </w:r>
      <w:r w:rsidR="000F0F8F">
        <w:rPr>
          <w:rFonts w:ascii="Arial" w:hAnsi="Arial" w:cs="Arial"/>
          <w:b/>
          <w:sz w:val="26"/>
          <w:szCs w:val="26"/>
        </w:rPr>
        <w:t>**********</w:t>
      </w:r>
      <w:r w:rsidRPr="006F0031">
        <w:rPr>
          <w:rFonts w:ascii="Arial" w:hAnsi="Arial" w:cs="Arial"/>
          <w:sz w:val="26"/>
          <w:szCs w:val="26"/>
        </w:rPr>
        <w:t>, en contra de</w:t>
      </w:r>
      <w:r w:rsidR="00E3135E" w:rsidRPr="006F0031">
        <w:rPr>
          <w:rFonts w:ascii="Arial" w:hAnsi="Arial" w:cs="Arial"/>
          <w:sz w:val="26"/>
          <w:szCs w:val="26"/>
        </w:rPr>
        <w:t xml:space="preserve">l auto de </w:t>
      </w:r>
      <w:r w:rsidR="008A4914">
        <w:rPr>
          <w:rFonts w:ascii="Arial" w:hAnsi="Arial" w:cs="Arial"/>
          <w:sz w:val="26"/>
          <w:szCs w:val="26"/>
        </w:rPr>
        <w:t>once de octubre de dos mil dieciocho</w:t>
      </w:r>
      <w:r w:rsidR="00E3135E" w:rsidRPr="006F0031">
        <w:rPr>
          <w:rFonts w:ascii="Arial" w:hAnsi="Arial" w:cs="Arial"/>
          <w:sz w:val="26"/>
          <w:szCs w:val="26"/>
        </w:rPr>
        <w:t>, dictado</w:t>
      </w:r>
      <w:r w:rsidRPr="006F0031">
        <w:rPr>
          <w:rFonts w:ascii="Arial" w:hAnsi="Arial" w:cs="Arial"/>
          <w:sz w:val="26"/>
          <w:szCs w:val="26"/>
        </w:rPr>
        <w:t xml:space="preserve"> en el expediente </w:t>
      </w:r>
      <w:r w:rsidR="008A4914">
        <w:rPr>
          <w:rFonts w:ascii="Arial" w:hAnsi="Arial" w:cs="Arial"/>
          <w:b/>
          <w:sz w:val="26"/>
          <w:szCs w:val="26"/>
        </w:rPr>
        <w:t>0096</w:t>
      </w:r>
      <w:r w:rsidRPr="006F0031">
        <w:rPr>
          <w:rFonts w:ascii="Arial" w:hAnsi="Arial" w:cs="Arial"/>
          <w:b/>
          <w:sz w:val="26"/>
          <w:szCs w:val="26"/>
        </w:rPr>
        <w:t>/201</w:t>
      </w:r>
      <w:r w:rsidR="003D1D2E">
        <w:rPr>
          <w:rFonts w:ascii="Arial" w:hAnsi="Arial" w:cs="Arial"/>
          <w:b/>
          <w:sz w:val="26"/>
          <w:szCs w:val="26"/>
        </w:rPr>
        <w:t>8</w:t>
      </w:r>
      <w:r w:rsidRPr="006F0031">
        <w:rPr>
          <w:rFonts w:ascii="Arial" w:hAnsi="Arial" w:cs="Arial"/>
          <w:b/>
          <w:sz w:val="26"/>
          <w:szCs w:val="26"/>
        </w:rPr>
        <w:t xml:space="preserve"> </w:t>
      </w:r>
      <w:r w:rsidRPr="006F0031">
        <w:rPr>
          <w:rFonts w:ascii="Arial" w:hAnsi="Arial" w:cs="Arial"/>
          <w:sz w:val="26"/>
          <w:szCs w:val="26"/>
        </w:rPr>
        <w:t xml:space="preserve">de la </w:t>
      </w:r>
      <w:r w:rsidR="008A4914">
        <w:rPr>
          <w:rFonts w:ascii="Arial" w:hAnsi="Arial" w:cs="Arial"/>
          <w:sz w:val="26"/>
          <w:szCs w:val="26"/>
        </w:rPr>
        <w:t xml:space="preserve">Sexta </w:t>
      </w:r>
      <w:r w:rsidRPr="006F0031">
        <w:rPr>
          <w:rFonts w:ascii="Arial" w:hAnsi="Arial" w:cs="Arial"/>
          <w:sz w:val="26"/>
          <w:szCs w:val="26"/>
        </w:rPr>
        <w:t>Sala Unitaria de Primera Instancia, relativo al ju</w:t>
      </w:r>
      <w:r w:rsidR="00E3135E" w:rsidRPr="006F0031">
        <w:rPr>
          <w:rFonts w:ascii="Arial" w:hAnsi="Arial" w:cs="Arial"/>
          <w:sz w:val="26"/>
          <w:szCs w:val="26"/>
        </w:rPr>
        <w:t xml:space="preserve">icio de nulidad </w:t>
      </w:r>
      <w:r w:rsidR="00A56A5F">
        <w:rPr>
          <w:rFonts w:ascii="Arial" w:hAnsi="Arial" w:cs="Arial"/>
          <w:sz w:val="26"/>
          <w:szCs w:val="26"/>
        </w:rPr>
        <w:t xml:space="preserve">promovido por </w:t>
      </w:r>
      <w:r w:rsidR="00E3135E" w:rsidRPr="006F0031">
        <w:rPr>
          <w:rFonts w:ascii="Arial" w:hAnsi="Arial" w:cs="Arial"/>
          <w:sz w:val="26"/>
          <w:szCs w:val="26"/>
        </w:rPr>
        <w:t>el</w:t>
      </w:r>
      <w:r w:rsidRPr="006F0031">
        <w:rPr>
          <w:rFonts w:ascii="Arial" w:hAnsi="Arial" w:cs="Arial"/>
          <w:sz w:val="26"/>
          <w:szCs w:val="26"/>
        </w:rPr>
        <w:t xml:space="preserve"> </w:t>
      </w:r>
      <w:r w:rsidRPr="006F0031">
        <w:rPr>
          <w:rFonts w:ascii="Arial" w:hAnsi="Arial" w:cs="Arial"/>
          <w:b/>
          <w:sz w:val="26"/>
          <w:szCs w:val="26"/>
        </w:rPr>
        <w:t>RECURRENTE</w:t>
      </w:r>
      <w:r w:rsidRPr="006F0031">
        <w:rPr>
          <w:rFonts w:ascii="Arial" w:hAnsi="Arial" w:cs="Arial"/>
          <w:sz w:val="26"/>
          <w:szCs w:val="26"/>
        </w:rPr>
        <w:t>,</w:t>
      </w:r>
      <w:r w:rsidRPr="006F0031">
        <w:rPr>
          <w:rFonts w:ascii="Arial" w:hAnsi="Arial" w:cs="Arial"/>
          <w:b/>
          <w:sz w:val="26"/>
          <w:szCs w:val="26"/>
        </w:rPr>
        <w:t xml:space="preserve"> </w:t>
      </w:r>
      <w:r w:rsidRPr="006F0031">
        <w:rPr>
          <w:rFonts w:ascii="Arial" w:hAnsi="Arial" w:cs="Arial"/>
          <w:sz w:val="26"/>
          <w:szCs w:val="26"/>
        </w:rPr>
        <w:t>en contra del</w:t>
      </w:r>
      <w:r w:rsidRPr="006F0031">
        <w:rPr>
          <w:rFonts w:ascii="Arial" w:hAnsi="Arial" w:cs="Arial"/>
          <w:b/>
          <w:sz w:val="26"/>
          <w:szCs w:val="26"/>
        </w:rPr>
        <w:t xml:space="preserve"> </w:t>
      </w:r>
      <w:r w:rsidR="008A4914">
        <w:rPr>
          <w:rFonts w:ascii="Arial" w:hAnsi="Arial" w:cs="Arial"/>
          <w:b/>
          <w:sz w:val="26"/>
          <w:szCs w:val="26"/>
        </w:rPr>
        <w:t>PRODURADOR FISCA</w:t>
      </w:r>
      <w:r w:rsidR="00D01AB1">
        <w:rPr>
          <w:rFonts w:ascii="Arial" w:hAnsi="Arial" w:cs="Arial"/>
          <w:b/>
          <w:sz w:val="26"/>
          <w:szCs w:val="26"/>
        </w:rPr>
        <w:t>L</w:t>
      </w:r>
      <w:r w:rsidR="008A4914">
        <w:rPr>
          <w:rFonts w:ascii="Arial" w:hAnsi="Arial" w:cs="Arial"/>
          <w:b/>
          <w:sz w:val="26"/>
          <w:szCs w:val="26"/>
        </w:rPr>
        <w:t xml:space="preserve"> DE LA SUBSECRETARIA DE INGRESOS DE LA SECRETARIA DE FINANZAS DEL ESTADO DE OAXACA</w:t>
      </w:r>
      <w:r w:rsidRPr="006F0031">
        <w:rPr>
          <w:rFonts w:ascii="Arial" w:hAnsi="Arial" w:cs="Arial"/>
          <w:sz w:val="26"/>
          <w:szCs w:val="26"/>
        </w:rPr>
        <w:t>;</w:t>
      </w:r>
      <w:r w:rsidRPr="006F0031">
        <w:rPr>
          <w:rFonts w:ascii="Arial" w:hAnsi="Arial" w:cs="Arial"/>
          <w:b/>
          <w:sz w:val="26"/>
          <w:szCs w:val="26"/>
        </w:rPr>
        <w:t xml:space="preserve"> </w:t>
      </w:r>
      <w:r w:rsidR="00497C3E" w:rsidRPr="006F0031">
        <w:rPr>
          <w:rFonts w:ascii="Arial" w:hAnsi="Arial" w:cs="Arial"/>
          <w:sz w:val="26"/>
          <w:szCs w:val="26"/>
          <w:lang w:val="es-MX"/>
        </w:rPr>
        <w:t>por lo que con fundamento en los artículos 237 y 238 de la Ley de Procedimiento y Justicia Administrativa para el Estado de Oaxaca, se admite.  En consecuencia, se procede a dictar resolución en los siguientes términos:</w:t>
      </w:r>
    </w:p>
    <w:p w:rsidR="00497C3E" w:rsidRPr="006F0031" w:rsidRDefault="00497C3E" w:rsidP="00497C3E">
      <w:pPr>
        <w:spacing w:line="360" w:lineRule="auto"/>
        <w:ind w:firstLine="708"/>
        <w:jc w:val="both"/>
        <w:rPr>
          <w:rFonts w:ascii="Arial" w:hAnsi="Arial" w:cs="Arial"/>
          <w:b/>
          <w:bCs/>
          <w:sz w:val="26"/>
          <w:szCs w:val="26"/>
          <w:lang w:val="es-MX"/>
        </w:rPr>
      </w:pPr>
    </w:p>
    <w:p w:rsidR="00DB666A" w:rsidRPr="006F0031" w:rsidRDefault="00DB666A" w:rsidP="00497C3E">
      <w:pPr>
        <w:spacing w:line="360" w:lineRule="auto"/>
        <w:ind w:firstLine="708"/>
        <w:jc w:val="center"/>
        <w:rPr>
          <w:rFonts w:ascii="Arial" w:hAnsi="Arial" w:cs="Arial"/>
          <w:b/>
          <w:bCs/>
          <w:sz w:val="26"/>
          <w:szCs w:val="26"/>
          <w:lang w:val="es-MX"/>
        </w:rPr>
      </w:pPr>
      <w:r w:rsidRPr="006F0031">
        <w:rPr>
          <w:rFonts w:ascii="Arial" w:hAnsi="Arial" w:cs="Arial"/>
          <w:b/>
          <w:bCs/>
          <w:sz w:val="26"/>
          <w:szCs w:val="26"/>
          <w:lang w:val="es-MX"/>
        </w:rPr>
        <w:t>R E S U L T A N D O</w:t>
      </w:r>
      <w:r w:rsidR="00497C3E" w:rsidRPr="006F0031">
        <w:rPr>
          <w:rFonts w:ascii="Arial" w:hAnsi="Arial" w:cs="Arial"/>
          <w:b/>
          <w:bCs/>
          <w:sz w:val="26"/>
          <w:szCs w:val="26"/>
          <w:lang w:val="es-MX"/>
        </w:rPr>
        <w:t>:</w:t>
      </w:r>
    </w:p>
    <w:p w:rsidR="00FF7EA7" w:rsidRPr="006F0031" w:rsidRDefault="00DB666A" w:rsidP="00F60B55">
      <w:pPr>
        <w:spacing w:line="360" w:lineRule="auto"/>
        <w:ind w:firstLine="708"/>
        <w:jc w:val="both"/>
        <w:rPr>
          <w:rFonts w:ascii="Arial" w:hAnsi="Arial" w:cs="Arial"/>
          <w:b/>
          <w:sz w:val="26"/>
          <w:szCs w:val="26"/>
        </w:rPr>
      </w:pPr>
      <w:r w:rsidRPr="006F0031">
        <w:rPr>
          <w:rFonts w:ascii="Arial" w:hAnsi="Arial" w:cs="Arial"/>
          <w:b/>
          <w:bCs/>
          <w:sz w:val="26"/>
          <w:szCs w:val="26"/>
          <w:lang w:val="es-MX"/>
        </w:rPr>
        <w:t xml:space="preserve">PRIMERO. </w:t>
      </w:r>
      <w:r w:rsidRPr="006F0031">
        <w:rPr>
          <w:rFonts w:ascii="Arial" w:hAnsi="Arial" w:cs="Arial"/>
          <w:sz w:val="26"/>
          <w:szCs w:val="26"/>
          <w:lang w:val="es-MX"/>
        </w:rPr>
        <w:t xml:space="preserve">Inconforme con </w:t>
      </w:r>
      <w:r w:rsidR="004731B8">
        <w:rPr>
          <w:rFonts w:ascii="Arial" w:hAnsi="Arial" w:cs="Arial"/>
          <w:sz w:val="26"/>
          <w:szCs w:val="26"/>
          <w:lang w:val="es-MX"/>
        </w:rPr>
        <w:t xml:space="preserve">el auto </w:t>
      </w:r>
      <w:r w:rsidR="00E67F81" w:rsidRPr="006F0031">
        <w:rPr>
          <w:rFonts w:ascii="Arial" w:hAnsi="Arial" w:cs="Arial"/>
          <w:sz w:val="26"/>
          <w:szCs w:val="26"/>
          <w:lang w:val="es-MX"/>
        </w:rPr>
        <w:t xml:space="preserve">de </w:t>
      </w:r>
      <w:r w:rsidR="008A4914">
        <w:rPr>
          <w:rFonts w:ascii="Arial" w:hAnsi="Arial" w:cs="Arial"/>
          <w:sz w:val="26"/>
          <w:szCs w:val="26"/>
          <w:lang w:val="es-MX"/>
        </w:rPr>
        <w:t>once de octubre de dos mil dieciocho</w:t>
      </w:r>
      <w:r w:rsidR="00E67F81" w:rsidRPr="006F0031">
        <w:rPr>
          <w:rFonts w:ascii="Arial" w:hAnsi="Arial" w:cs="Arial"/>
          <w:sz w:val="26"/>
          <w:szCs w:val="26"/>
          <w:lang w:val="es-MX"/>
        </w:rPr>
        <w:t>, dictado</w:t>
      </w:r>
      <w:r w:rsidRPr="006F0031">
        <w:rPr>
          <w:rFonts w:ascii="Arial" w:hAnsi="Arial" w:cs="Arial"/>
          <w:sz w:val="26"/>
          <w:szCs w:val="26"/>
          <w:lang w:val="es-MX"/>
        </w:rPr>
        <w:t xml:space="preserve"> por la </w:t>
      </w:r>
      <w:r w:rsidR="008A4914">
        <w:rPr>
          <w:rFonts w:ascii="Arial" w:hAnsi="Arial" w:cs="Arial"/>
          <w:sz w:val="26"/>
          <w:szCs w:val="26"/>
          <w:lang w:val="es-MX"/>
        </w:rPr>
        <w:t xml:space="preserve">Sexta </w:t>
      </w:r>
      <w:r w:rsidRPr="006F0031">
        <w:rPr>
          <w:rFonts w:ascii="Arial" w:hAnsi="Arial" w:cs="Arial"/>
          <w:sz w:val="26"/>
          <w:szCs w:val="26"/>
          <w:lang w:val="es-MX"/>
        </w:rPr>
        <w:t xml:space="preserve">Sala Unitaria de Primera Instancia, </w:t>
      </w:r>
      <w:r w:rsidR="000F0F8F">
        <w:rPr>
          <w:rFonts w:ascii="Arial" w:hAnsi="Arial" w:cs="Arial"/>
          <w:b/>
          <w:sz w:val="26"/>
          <w:szCs w:val="26"/>
          <w:lang w:val="es-MX"/>
        </w:rPr>
        <w:t>**********</w:t>
      </w:r>
      <w:r w:rsidR="00E61137" w:rsidRPr="006F0031">
        <w:rPr>
          <w:rFonts w:ascii="Arial" w:hAnsi="Arial" w:cs="Arial"/>
          <w:sz w:val="26"/>
          <w:szCs w:val="26"/>
        </w:rPr>
        <w:t>,</w:t>
      </w:r>
      <w:r w:rsidRPr="006F0031">
        <w:rPr>
          <w:rFonts w:ascii="Arial" w:hAnsi="Arial" w:cs="Arial"/>
          <w:b/>
          <w:sz w:val="26"/>
          <w:szCs w:val="26"/>
          <w:lang w:val="es-MX"/>
        </w:rPr>
        <w:t xml:space="preserve"> </w:t>
      </w:r>
      <w:r w:rsidRPr="006F0031">
        <w:rPr>
          <w:rFonts w:ascii="Arial" w:hAnsi="Arial" w:cs="Arial"/>
          <w:sz w:val="26"/>
          <w:szCs w:val="26"/>
          <w:lang w:val="es-MX"/>
        </w:rPr>
        <w:t>interpuso en su contra recurso de revisión.</w:t>
      </w:r>
    </w:p>
    <w:p w:rsidR="006C42FC" w:rsidRPr="006F0031" w:rsidRDefault="00911C3A" w:rsidP="006C42FC">
      <w:pPr>
        <w:spacing w:after="0" w:line="360" w:lineRule="auto"/>
        <w:jc w:val="both"/>
        <w:rPr>
          <w:rFonts w:ascii="Arial" w:eastAsia="Calibri" w:hAnsi="Arial" w:cs="Arial"/>
          <w:sz w:val="26"/>
          <w:szCs w:val="26"/>
          <w:lang w:val="es-MX"/>
        </w:rPr>
      </w:pPr>
      <w:r>
        <w:rPr>
          <w:rFonts w:ascii="Arial" w:eastAsia="Calibri" w:hAnsi="Arial" w:cs="Arial"/>
          <w:b/>
          <w:bCs/>
          <w:sz w:val="26"/>
          <w:szCs w:val="26"/>
        </w:rPr>
        <w:tab/>
      </w:r>
      <w:r w:rsidR="00F60B55" w:rsidRPr="006F0031">
        <w:rPr>
          <w:rFonts w:ascii="Arial" w:eastAsia="Calibri" w:hAnsi="Arial" w:cs="Arial"/>
          <w:b/>
          <w:bCs/>
          <w:sz w:val="26"/>
          <w:szCs w:val="26"/>
        </w:rPr>
        <w:t>SEGUNDO.</w:t>
      </w:r>
      <w:r w:rsidR="00F60B55" w:rsidRPr="006F0031">
        <w:rPr>
          <w:rFonts w:ascii="Arial" w:eastAsia="Calibri" w:hAnsi="Arial" w:cs="Arial"/>
          <w:b/>
          <w:bCs/>
          <w:color w:val="FF0000"/>
          <w:sz w:val="26"/>
          <w:szCs w:val="26"/>
        </w:rPr>
        <w:t xml:space="preserve"> </w:t>
      </w:r>
      <w:r w:rsidR="00B90E84" w:rsidRPr="00911C3A">
        <w:rPr>
          <w:rFonts w:ascii="Arial" w:eastAsia="Calibri" w:hAnsi="Arial" w:cs="Arial"/>
          <w:bCs/>
          <w:sz w:val="26"/>
          <w:szCs w:val="26"/>
        </w:rPr>
        <w:t xml:space="preserve">El auto </w:t>
      </w:r>
      <w:r w:rsidR="006C42FC" w:rsidRPr="00911C3A">
        <w:rPr>
          <w:rFonts w:ascii="Arial" w:hAnsi="Arial" w:cs="Arial"/>
          <w:bCs/>
          <w:sz w:val="26"/>
          <w:szCs w:val="26"/>
          <w:lang w:val="es-MX"/>
        </w:rPr>
        <w:t>sujeto a revisión es</w:t>
      </w:r>
      <w:r w:rsidR="00B90E84" w:rsidRPr="00911C3A">
        <w:rPr>
          <w:rFonts w:ascii="Arial" w:hAnsi="Arial" w:cs="Arial"/>
          <w:bCs/>
          <w:sz w:val="26"/>
          <w:szCs w:val="26"/>
          <w:lang w:val="es-MX"/>
        </w:rPr>
        <w:t xml:space="preserve"> lo siguiente</w:t>
      </w:r>
      <w:r w:rsidR="006C42FC" w:rsidRPr="00911C3A">
        <w:rPr>
          <w:rFonts w:ascii="Arial" w:hAnsi="Arial" w:cs="Arial"/>
          <w:bCs/>
          <w:sz w:val="26"/>
          <w:szCs w:val="26"/>
          <w:lang w:val="es-MX"/>
        </w:rPr>
        <w:t>:</w:t>
      </w:r>
    </w:p>
    <w:p w:rsidR="00CF26FA" w:rsidRDefault="00911C3A" w:rsidP="00911C3A">
      <w:pPr>
        <w:widowControl w:val="0"/>
        <w:tabs>
          <w:tab w:val="left" w:pos="2835"/>
          <w:tab w:val="left" w:pos="7938"/>
        </w:tabs>
        <w:spacing w:before="240" w:line="360" w:lineRule="auto"/>
        <w:ind w:left="567" w:right="17"/>
        <w:jc w:val="both"/>
        <w:rPr>
          <w:rFonts w:ascii="Arial" w:eastAsia="Times New Roman" w:hAnsi="Arial" w:cs="Arial"/>
          <w:bCs/>
          <w:lang w:eastAsia="es-ES"/>
        </w:rPr>
      </w:pPr>
      <w:r>
        <w:rPr>
          <w:rFonts w:ascii="Arial" w:eastAsia="Times New Roman" w:hAnsi="Arial" w:cs="Arial"/>
          <w:bCs/>
          <w:lang w:eastAsia="es-ES"/>
        </w:rPr>
        <w:t>“</w:t>
      </w:r>
      <w:r w:rsidR="003F6552">
        <w:rPr>
          <w:rFonts w:ascii="Arial" w:eastAsia="Times New Roman" w:hAnsi="Arial" w:cs="Arial"/>
          <w:bCs/>
          <w:lang w:eastAsia="es-ES"/>
        </w:rPr>
        <w:t>Con fecha diez de octubre d</w:t>
      </w:r>
      <w:r w:rsidR="00CF26FA">
        <w:rPr>
          <w:rFonts w:ascii="Arial" w:eastAsia="Times New Roman" w:hAnsi="Arial" w:cs="Arial"/>
          <w:bCs/>
          <w:lang w:eastAsia="es-ES"/>
        </w:rPr>
        <w:t xml:space="preserve">e dos mil dieciocho se recibió en este tribunal escrito de </w:t>
      </w:r>
      <w:r w:rsidR="000F0F8F">
        <w:rPr>
          <w:rFonts w:ascii="Arial" w:eastAsia="Times New Roman" w:hAnsi="Arial" w:cs="Arial"/>
          <w:bCs/>
          <w:lang w:eastAsia="es-ES"/>
        </w:rPr>
        <w:t>**********</w:t>
      </w:r>
      <w:r w:rsidR="00CF26FA">
        <w:rPr>
          <w:rFonts w:ascii="Arial" w:eastAsia="Times New Roman" w:hAnsi="Arial" w:cs="Arial"/>
          <w:bCs/>
          <w:lang w:eastAsia="es-ES"/>
        </w:rPr>
        <w:t xml:space="preserve"> por su propio derecho, por medio del cual mani</w:t>
      </w:r>
      <w:r w:rsidR="00D01AB1">
        <w:rPr>
          <w:rFonts w:ascii="Arial" w:eastAsia="Times New Roman" w:hAnsi="Arial" w:cs="Arial"/>
          <w:bCs/>
          <w:lang w:eastAsia="es-ES"/>
        </w:rPr>
        <w:t>fiesta demandar…”APARTADO ESPECIAL DE PROCEDEN</w:t>
      </w:r>
      <w:r w:rsidR="00CF26FA">
        <w:rPr>
          <w:rFonts w:ascii="Arial" w:eastAsia="Times New Roman" w:hAnsi="Arial" w:cs="Arial"/>
          <w:bCs/>
          <w:lang w:eastAsia="es-ES"/>
        </w:rPr>
        <w:t xml:space="preserve">CIA. Se considera procedente el presente juicio </w:t>
      </w:r>
      <w:r w:rsidR="003F6552">
        <w:rPr>
          <w:rFonts w:ascii="Arial" w:eastAsia="Times New Roman" w:hAnsi="Arial" w:cs="Arial"/>
          <w:bCs/>
          <w:lang w:eastAsia="es-ES"/>
        </w:rPr>
        <w:t>contencioso</w:t>
      </w:r>
      <w:r w:rsidR="00CF26FA">
        <w:rPr>
          <w:rFonts w:ascii="Arial" w:eastAsia="Times New Roman" w:hAnsi="Arial" w:cs="Arial"/>
          <w:bCs/>
          <w:lang w:eastAsia="es-ES"/>
        </w:rPr>
        <w:t xml:space="preserve"> administrativo, en aten</w:t>
      </w:r>
      <w:r w:rsidR="003F6552">
        <w:rPr>
          <w:rFonts w:ascii="Arial" w:eastAsia="Times New Roman" w:hAnsi="Arial" w:cs="Arial"/>
          <w:bCs/>
          <w:lang w:eastAsia="es-ES"/>
        </w:rPr>
        <w:t>ción, a qu</w:t>
      </w:r>
      <w:r w:rsidR="00CF26FA">
        <w:rPr>
          <w:rFonts w:ascii="Arial" w:eastAsia="Times New Roman" w:hAnsi="Arial" w:cs="Arial"/>
          <w:bCs/>
          <w:lang w:eastAsia="es-ES"/>
        </w:rPr>
        <w:t xml:space="preserve">e, a pesar de que en términos del párrafo segundo del </w:t>
      </w:r>
      <w:r w:rsidR="003F6552">
        <w:rPr>
          <w:rFonts w:ascii="Arial" w:eastAsia="Times New Roman" w:hAnsi="Arial" w:cs="Arial"/>
          <w:bCs/>
          <w:lang w:eastAsia="es-ES"/>
        </w:rPr>
        <w:t>artículo</w:t>
      </w:r>
      <w:r w:rsidR="00CF26FA">
        <w:rPr>
          <w:rFonts w:ascii="Arial" w:eastAsia="Times New Roman" w:hAnsi="Arial" w:cs="Arial"/>
          <w:bCs/>
          <w:lang w:eastAsia="es-ES"/>
        </w:rPr>
        <w:t xml:space="preserve"> 264 del </w:t>
      </w:r>
      <w:r w:rsidR="003F6552">
        <w:rPr>
          <w:rFonts w:ascii="Arial" w:eastAsia="Times New Roman" w:hAnsi="Arial" w:cs="Arial"/>
          <w:bCs/>
          <w:lang w:eastAsia="es-ES"/>
        </w:rPr>
        <w:t>Código Fiscal del E</w:t>
      </w:r>
      <w:r w:rsidR="00CF26FA">
        <w:rPr>
          <w:rFonts w:ascii="Arial" w:eastAsia="Times New Roman" w:hAnsi="Arial" w:cs="Arial"/>
          <w:bCs/>
          <w:lang w:eastAsia="es-ES"/>
        </w:rPr>
        <w:t xml:space="preserve">stado de </w:t>
      </w:r>
      <w:r w:rsidR="003F6552">
        <w:rPr>
          <w:rFonts w:ascii="Arial" w:eastAsia="Times New Roman" w:hAnsi="Arial" w:cs="Arial"/>
          <w:bCs/>
          <w:lang w:eastAsia="es-ES"/>
        </w:rPr>
        <w:t>Oaxaca</w:t>
      </w:r>
      <w:r w:rsidR="00CF26FA">
        <w:rPr>
          <w:rFonts w:ascii="Arial" w:eastAsia="Times New Roman" w:hAnsi="Arial" w:cs="Arial"/>
          <w:bCs/>
          <w:lang w:eastAsia="es-ES"/>
        </w:rPr>
        <w:t xml:space="preserve">, las resoluciones que se dicten respecto de la (sic) solicitudes de condonaciones de multas, no podrán ser impugnadas por los medios de defensa, sin embargo en el caso a estudio no se impugna la negativa de la condonación solicitada (contenida en el primer resolutivo de la resolución) sino se impugna lo atinente a que se declara obligación que tengo para cubrir el impuesto sobre tenencia  o uso de vehículos, ya que, del </w:t>
      </w:r>
      <w:r w:rsidR="00CF26FA">
        <w:rPr>
          <w:rFonts w:ascii="Arial" w:eastAsia="Times New Roman" w:hAnsi="Arial" w:cs="Arial"/>
          <w:bCs/>
          <w:lang w:eastAsia="es-ES"/>
        </w:rPr>
        <w:lastRenderedPageBreak/>
        <w:t xml:space="preserve">análisis que se le haga a la resolución controvertida , en el resultando SEGUNDO, la autoridad resolutora determina  la existencia de una obligación fiscal al manifestar que me encuentro obligado al pago del impuesto sobre tenencia y uso de vehículos, correspondiente a los ejercicios fiscales, 2014, 2015, 2016, 2017 y 2018, </w:t>
      </w:r>
      <w:r w:rsidR="001A71F0">
        <w:rPr>
          <w:rFonts w:ascii="Arial" w:eastAsia="Times New Roman" w:hAnsi="Arial" w:cs="Arial"/>
          <w:bCs/>
          <w:lang w:eastAsia="es-ES"/>
        </w:rPr>
        <w:t xml:space="preserve"> produciendo con ello  consecuencias jurídicas  e inmediatas  en mi esfera jurídica, creando  con ello un acto administrativo definitivo e impugnable a través del presente juicio, por lo que el  negarme  la interposición de este medio ordinario   de defensa se traduciría en el menoscabo a mis derechos humanos de acceso a la justicia y consecuentemente  la garantía del debido proceso</w:t>
      </w:r>
      <w:r w:rsidR="00F876A8">
        <w:rPr>
          <w:rFonts w:ascii="Arial" w:eastAsia="Times New Roman" w:hAnsi="Arial" w:cs="Arial"/>
          <w:bCs/>
          <w:lang w:eastAsia="es-ES"/>
        </w:rPr>
        <w:t xml:space="preserve">, violando con ello los artículos 14 y 17 de la Constitución Política de los Estados Unidos Mexicanos y 8 de  la Convención  Americana  Sobre los Derechos Humanos…”; señalando </w:t>
      </w:r>
      <w:r w:rsidR="00840B39">
        <w:rPr>
          <w:rFonts w:ascii="Arial" w:eastAsia="Times New Roman" w:hAnsi="Arial" w:cs="Arial"/>
          <w:bCs/>
          <w:lang w:eastAsia="es-ES"/>
        </w:rPr>
        <w:t>como autoridades demandadas al Procurador F</w:t>
      </w:r>
      <w:r w:rsidR="00F876A8">
        <w:rPr>
          <w:rFonts w:ascii="Arial" w:eastAsia="Times New Roman" w:hAnsi="Arial" w:cs="Arial"/>
          <w:bCs/>
          <w:lang w:eastAsia="es-ES"/>
        </w:rPr>
        <w:t>iscal  de la Subsecretaría de I</w:t>
      </w:r>
      <w:r w:rsidR="00C93561">
        <w:rPr>
          <w:rFonts w:ascii="Arial" w:eastAsia="Times New Roman" w:hAnsi="Arial" w:cs="Arial"/>
          <w:bCs/>
          <w:lang w:eastAsia="es-ES"/>
        </w:rPr>
        <w:t>ngresos de la Secretaria de F</w:t>
      </w:r>
      <w:r w:rsidR="00F876A8">
        <w:rPr>
          <w:rFonts w:ascii="Arial" w:eastAsia="Times New Roman" w:hAnsi="Arial" w:cs="Arial"/>
          <w:bCs/>
          <w:lang w:eastAsia="es-ES"/>
        </w:rPr>
        <w:t>inanzas de</w:t>
      </w:r>
      <w:r w:rsidR="00C93561">
        <w:rPr>
          <w:rFonts w:ascii="Arial" w:eastAsia="Times New Roman" w:hAnsi="Arial" w:cs="Arial"/>
          <w:bCs/>
          <w:lang w:eastAsia="es-ES"/>
        </w:rPr>
        <w:t>l E</w:t>
      </w:r>
      <w:r w:rsidR="00F876A8">
        <w:rPr>
          <w:rFonts w:ascii="Arial" w:eastAsia="Times New Roman" w:hAnsi="Arial" w:cs="Arial"/>
          <w:bCs/>
          <w:lang w:eastAsia="es-ES"/>
        </w:rPr>
        <w:t>stado</w:t>
      </w:r>
      <w:r w:rsidR="00C93561">
        <w:rPr>
          <w:rFonts w:ascii="Arial" w:eastAsia="Times New Roman" w:hAnsi="Arial" w:cs="Arial"/>
          <w:bCs/>
          <w:lang w:eastAsia="es-ES"/>
        </w:rPr>
        <w:t xml:space="preserve"> de Oaxaca.</w:t>
      </w:r>
    </w:p>
    <w:p w:rsidR="00607868" w:rsidRDefault="00C93561" w:rsidP="00911C3A">
      <w:pPr>
        <w:widowControl w:val="0"/>
        <w:tabs>
          <w:tab w:val="left" w:pos="2835"/>
          <w:tab w:val="left" w:pos="7938"/>
        </w:tabs>
        <w:spacing w:before="240" w:line="360" w:lineRule="auto"/>
        <w:ind w:left="567" w:right="17"/>
        <w:jc w:val="both"/>
        <w:rPr>
          <w:rFonts w:ascii="Arial" w:eastAsia="Times New Roman" w:hAnsi="Arial" w:cs="Arial"/>
          <w:bCs/>
          <w:lang w:eastAsia="es-ES"/>
        </w:rPr>
      </w:pPr>
      <w:r>
        <w:rPr>
          <w:rFonts w:ascii="Arial" w:eastAsia="Times New Roman" w:hAnsi="Arial" w:cs="Arial"/>
          <w:bCs/>
          <w:lang w:eastAsia="es-ES"/>
        </w:rPr>
        <w:t>Tomando en consideración que el articulo 133 fracción I de la Ley de Justicia Administrativa para el Estado de Oaxaca</w:t>
      </w:r>
      <w:r w:rsidR="00840B39">
        <w:rPr>
          <w:rFonts w:ascii="Arial" w:eastAsia="Times New Roman" w:hAnsi="Arial" w:cs="Arial"/>
          <w:bCs/>
          <w:lang w:eastAsia="es-ES"/>
        </w:rPr>
        <w:t>, señala que las Salas U</w:t>
      </w:r>
      <w:r>
        <w:rPr>
          <w:rFonts w:ascii="Arial" w:eastAsia="Times New Roman" w:hAnsi="Arial" w:cs="Arial"/>
          <w:bCs/>
          <w:lang w:eastAsia="es-ES"/>
        </w:rPr>
        <w:t>nitarias de primera instancia del T</w:t>
      </w:r>
      <w:r w:rsidR="00840B39">
        <w:rPr>
          <w:rFonts w:ascii="Arial" w:eastAsia="Times New Roman" w:hAnsi="Arial" w:cs="Arial"/>
          <w:bCs/>
          <w:lang w:eastAsia="es-ES"/>
        </w:rPr>
        <w:t>ribunal Contencioso A</w:t>
      </w:r>
      <w:r>
        <w:rPr>
          <w:rFonts w:ascii="Arial" w:eastAsia="Times New Roman" w:hAnsi="Arial" w:cs="Arial"/>
          <w:bCs/>
          <w:lang w:eastAsia="es-ES"/>
        </w:rPr>
        <w:t xml:space="preserve">dministrativo y de Cuentas, con competentes para conocer y resolver </w:t>
      </w:r>
      <w:r w:rsidR="00831941">
        <w:rPr>
          <w:rFonts w:ascii="Arial" w:eastAsia="Times New Roman" w:hAnsi="Arial" w:cs="Arial"/>
          <w:bCs/>
          <w:lang w:eastAsia="es-ES"/>
        </w:rPr>
        <w:t xml:space="preserve"> de los juicios que se promueven  en contra de “los actos y resoluciones emanados de las autoridades del poder ejecutivo, de los Municipios y de sus organismos descentralizados y desconcentrados, cuando estos actúen como autoridades, dictándolas, ordenándolas, ejecutándolas o tratando de ejecutarlas</w:t>
      </w:r>
      <w:r w:rsidR="00C42B13">
        <w:rPr>
          <w:rFonts w:ascii="Arial" w:eastAsia="Times New Roman" w:hAnsi="Arial" w:cs="Arial"/>
          <w:bCs/>
          <w:lang w:eastAsia="es-ES"/>
        </w:rPr>
        <w:t xml:space="preserve">  y que causen agravios a los particulares, por no ajustarse a los elementos de validez previstos por el </w:t>
      </w:r>
      <w:r w:rsidR="00A301EF">
        <w:rPr>
          <w:rFonts w:ascii="Arial" w:eastAsia="Times New Roman" w:hAnsi="Arial" w:cs="Arial"/>
          <w:bCs/>
          <w:lang w:eastAsia="es-ES"/>
        </w:rPr>
        <w:t>artículo</w:t>
      </w:r>
      <w:r w:rsidR="00C42B13">
        <w:rPr>
          <w:rFonts w:ascii="Arial" w:eastAsia="Times New Roman" w:hAnsi="Arial" w:cs="Arial"/>
          <w:bCs/>
          <w:lang w:eastAsia="es-ES"/>
        </w:rPr>
        <w:t xml:space="preserve"> 7 de esta ley;”. Se advierte que la parte relativa que impugna en su demanda el promovente del oficio SF/SI/PF/DCN/1382/2018 emitido por el Procurador  Fiscal de la Secretaria de Finan</w:t>
      </w:r>
      <w:r w:rsidR="00A301EF">
        <w:rPr>
          <w:rFonts w:ascii="Arial" w:eastAsia="Times New Roman" w:hAnsi="Arial" w:cs="Arial"/>
          <w:bCs/>
          <w:lang w:eastAsia="es-ES"/>
        </w:rPr>
        <w:t>zas del</w:t>
      </w:r>
      <w:r w:rsidR="00C42B13">
        <w:rPr>
          <w:rFonts w:ascii="Arial" w:eastAsia="Times New Roman" w:hAnsi="Arial" w:cs="Arial"/>
          <w:bCs/>
          <w:lang w:eastAsia="es-ES"/>
        </w:rPr>
        <w:t xml:space="preserve"> Poder Ejecutivo del Estado de </w:t>
      </w:r>
      <w:r w:rsidR="00A301EF">
        <w:rPr>
          <w:rFonts w:ascii="Arial" w:eastAsia="Times New Roman" w:hAnsi="Arial" w:cs="Arial"/>
          <w:bCs/>
          <w:lang w:eastAsia="es-ES"/>
        </w:rPr>
        <w:t>Oaxaca</w:t>
      </w:r>
      <w:r w:rsidR="00C42B13">
        <w:rPr>
          <w:rFonts w:ascii="Arial" w:eastAsia="Times New Roman" w:hAnsi="Arial" w:cs="Arial"/>
          <w:bCs/>
          <w:lang w:eastAsia="es-ES"/>
        </w:rPr>
        <w:t>, no le genera agravio en su esfera jurídica, puesto</w:t>
      </w:r>
      <w:r w:rsidR="00A301EF">
        <w:rPr>
          <w:rFonts w:ascii="Arial" w:eastAsia="Times New Roman" w:hAnsi="Arial" w:cs="Arial"/>
          <w:bCs/>
          <w:lang w:eastAsia="es-ES"/>
        </w:rPr>
        <w:t xml:space="preserve"> que es parte integrante del citado oficio, mediante el cual contesto la petición de </w:t>
      </w:r>
      <w:r w:rsidR="000F0F8F">
        <w:rPr>
          <w:rFonts w:ascii="Arial" w:eastAsia="Times New Roman" w:hAnsi="Arial" w:cs="Arial"/>
          <w:bCs/>
          <w:lang w:eastAsia="es-ES"/>
        </w:rPr>
        <w:t>**********</w:t>
      </w:r>
      <w:r w:rsidR="00A301EF">
        <w:rPr>
          <w:rFonts w:ascii="Arial" w:eastAsia="Times New Roman" w:hAnsi="Arial" w:cs="Arial"/>
          <w:bCs/>
          <w:lang w:eastAsia="es-ES"/>
        </w:rPr>
        <w:t xml:space="preserve"> para que la Secretaria de Finanzas del Gobierno del estado le condonara el pago de impuesto sobre tenencia o uso de vehículos de los ejercicios fiscales 2014, 2015, 2016, 2017 y 2018  al no acreditar el promovente la venta o baja del vehículo corr</w:t>
      </w:r>
      <w:r w:rsidR="00070DC1">
        <w:rPr>
          <w:rFonts w:ascii="Arial" w:eastAsia="Times New Roman" w:hAnsi="Arial" w:cs="Arial"/>
          <w:bCs/>
          <w:lang w:eastAsia="es-ES"/>
        </w:rPr>
        <w:t>espondiente ante tal secretaria</w:t>
      </w:r>
      <w:r w:rsidR="00A301EF">
        <w:rPr>
          <w:rFonts w:ascii="Arial" w:eastAsia="Times New Roman" w:hAnsi="Arial" w:cs="Arial"/>
          <w:bCs/>
          <w:lang w:eastAsia="es-ES"/>
        </w:rPr>
        <w:t>, sin ser un documento  de carácter definitivo  que agravie al promovente , al no requerir  expresamente el respectivo pago</w:t>
      </w:r>
      <w:r w:rsidR="00097BB2">
        <w:rPr>
          <w:rFonts w:ascii="Arial" w:eastAsia="Times New Roman" w:hAnsi="Arial" w:cs="Arial"/>
          <w:bCs/>
          <w:lang w:eastAsia="es-ES"/>
        </w:rPr>
        <w:t>, realizando únicamente la precisión que Eliseo Cruz Gonzales se encuentra obligado al pago de impuesto sobre tenencia  o uso de vehículos correspondiente a los ejercicios fiscales 2014, 2015, 2016, 2017 y 2018</w:t>
      </w:r>
      <w:r w:rsidR="00F24224">
        <w:rPr>
          <w:rFonts w:ascii="Arial" w:eastAsia="Times New Roman" w:hAnsi="Arial" w:cs="Arial"/>
          <w:bCs/>
          <w:lang w:eastAsia="es-ES"/>
        </w:rPr>
        <w:t xml:space="preserve">, por lo que se trata de un acto de carácter informativo; consecuentemente se determina desechar de plano la demanda de nulidad promovida por </w:t>
      </w:r>
      <w:r w:rsidR="000F0F8F">
        <w:rPr>
          <w:rFonts w:ascii="Arial" w:eastAsia="Times New Roman" w:hAnsi="Arial" w:cs="Arial"/>
          <w:bCs/>
          <w:lang w:eastAsia="es-ES"/>
        </w:rPr>
        <w:t>**********</w:t>
      </w:r>
      <w:r w:rsidR="00F24224">
        <w:rPr>
          <w:rFonts w:ascii="Arial" w:eastAsia="Times New Roman" w:hAnsi="Arial" w:cs="Arial"/>
          <w:bCs/>
          <w:lang w:eastAsia="es-ES"/>
        </w:rPr>
        <w:t>,  con fundamento</w:t>
      </w:r>
      <w:r w:rsidR="00607868">
        <w:rPr>
          <w:rFonts w:ascii="Arial" w:eastAsia="Times New Roman" w:hAnsi="Arial" w:cs="Arial"/>
          <w:bCs/>
          <w:lang w:eastAsia="es-ES"/>
        </w:rPr>
        <w:t xml:space="preserve"> en el artículo 161, fracción II,   de la Ley de Procedimiento y Justicia Administrativa para el Estado de Oaxaca.</w:t>
      </w:r>
    </w:p>
    <w:p w:rsidR="00F60B55" w:rsidRPr="00B50C8E" w:rsidRDefault="00607868" w:rsidP="00B50C8E">
      <w:pPr>
        <w:widowControl w:val="0"/>
        <w:tabs>
          <w:tab w:val="left" w:pos="2835"/>
          <w:tab w:val="left" w:pos="7938"/>
        </w:tabs>
        <w:spacing w:before="240" w:line="360" w:lineRule="auto"/>
        <w:ind w:left="567" w:right="17"/>
        <w:jc w:val="both"/>
        <w:rPr>
          <w:rFonts w:ascii="Arial" w:eastAsia="Times New Roman" w:hAnsi="Arial" w:cs="Arial"/>
          <w:bCs/>
          <w:lang w:eastAsia="es-ES"/>
        </w:rPr>
      </w:pPr>
      <w:r>
        <w:rPr>
          <w:rFonts w:ascii="Arial" w:eastAsia="Times New Roman" w:hAnsi="Arial" w:cs="Arial"/>
          <w:bCs/>
          <w:lang w:eastAsia="es-ES"/>
        </w:rPr>
        <w:t>…</w:t>
      </w:r>
      <w:r w:rsidR="00B50C8E">
        <w:rPr>
          <w:rFonts w:ascii="Arial" w:eastAsia="Times New Roman" w:hAnsi="Arial" w:cs="Arial"/>
          <w:bCs/>
          <w:lang w:eastAsia="es-ES"/>
        </w:rPr>
        <w:t>”</w:t>
      </w:r>
    </w:p>
    <w:p w:rsidR="00DB666A" w:rsidRPr="006F0031" w:rsidRDefault="00DB666A" w:rsidP="00DB666A">
      <w:pPr>
        <w:tabs>
          <w:tab w:val="left" w:pos="2460"/>
          <w:tab w:val="center" w:pos="4253"/>
        </w:tabs>
        <w:spacing w:line="360" w:lineRule="auto"/>
        <w:ind w:left="851" w:right="616"/>
        <w:jc w:val="center"/>
        <w:rPr>
          <w:rFonts w:ascii="Arial" w:hAnsi="Arial" w:cs="Arial"/>
          <w:b/>
          <w:bCs/>
          <w:sz w:val="26"/>
          <w:szCs w:val="26"/>
        </w:rPr>
      </w:pPr>
      <w:r w:rsidRPr="006F0031">
        <w:rPr>
          <w:rFonts w:ascii="Arial" w:hAnsi="Arial" w:cs="Arial"/>
          <w:b/>
          <w:bCs/>
          <w:sz w:val="26"/>
          <w:szCs w:val="26"/>
        </w:rPr>
        <w:t>C O N S I D E R A N D O:</w:t>
      </w:r>
    </w:p>
    <w:p w:rsidR="00D04157" w:rsidRPr="00A56A5F" w:rsidRDefault="00DB666A" w:rsidP="00D04157">
      <w:pPr>
        <w:spacing w:before="240" w:line="360" w:lineRule="auto"/>
        <w:ind w:firstLine="708"/>
        <w:jc w:val="both"/>
        <w:rPr>
          <w:rFonts w:ascii="Arial" w:hAnsi="Arial" w:cs="Arial"/>
          <w:b/>
          <w:bCs/>
          <w:iCs/>
          <w:sz w:val="26"/>
          <w:szCs w:val="26"/>
        </w:rPr>
      </w:pPr>
      <w:r w:rsidRPr="006F0031">
        <w:rPr>
          <w:rFonts w:ascii="Arial" w:hAnsi="Arial" w:cs="Arial"/>
          <w:b/>
          <w:bCs/>
          <w:iCs/>
          <w:sz w:val="26"/>
          <w:szCs w:val="26"/>
        </w:rPr>
        <w:lastRenderedPageBreak/>
        <w:t xml:space="preserve">PRIMERO. </w:t>
      </w:r>
      <w:r w:rsidR="00B90E84" w:rsidRPr="00A56A5F">
        <w:rPr>
          <w:rFonts w:ascii="Arial" w:hAnsi="Arial" w:cs="Arial"/>
          <w:bCs/>
          <w:iCs/>
          <w:sz w:val="26"/>
          <w:szCs w:val="26"/>
        </w:rPr>
        <w:t xml:space="preserve">Esta Sala Superior es competente para conocer del presente asunto, </w:t>
      </w:r>
      <w:r w:rsidR="00B90E84" w:rsidRPr="00A56A5F">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0072156B" w:rsidRPr="00A56A5F">
        <w:rPr>
          <w:rFonts w:ascii="Arial" w:hAnsi="Arial" w:cs="Arial"/>
          <w:bCs/>
          <w:iCs/>
          <w:sz w:val="26"/>
          <w:szCs w:val="26"/>
          <w:lang w:eastAsia="es-ES"/>
        </w:rPr>
        <w:t xml:space="preserve"> </w:t>
      </w:r>
      <w:r w:rsidR="00B90E84" w:rsidRPr="00A56A5F">
        <w:rPr>
          <w:rFonts w:ascii="Arial" w:hAnsi="Arial" w:cs="Arial"/>
          <w:bCs/>
          <w:iCs/>
          <w:sz w:val="26"/>
          <w:szCs w:val="26"/>
          <w:lang w:eastAsia="es-ES"/>
        </w:rPr>
        <w:t>1, 118, 119, 120, 125, 129 y 130 fracción I de la Ley de Procedimiento y Justicia Administrativa para el Estado de Oaxaca</w:t>
      </w:r>
      <w:r w:rsidR="000F6765">
        <w:rPr>
          <w:rFonts w:ascii="Arial" w:hAnsi="Arial" w:cs="Arial"/>
          <w:bCs/>
          <w:iCs/>
          <w:sz w:val="26"/>
          <w:szCs w:val="26"/>
          <w:lang w:eastAsia="es-ES"/>
        </w:rPr>
        <w:t xml:space="preserve"> </w:t>
      </w:r>
      <w:r w:rsidR="000F6765">
        <w:rPr>
          <w:rFonts w:ascii="Arial" w:hAnsi="Arial" w:cs="Arial"/>
          <w:bCs/>
          <w:iCs/>
          <w:sz w:val="26"/>
          <w:szCs w:val="26"/>
        </w:rPr>
        <w:t>dado que se trata de un juicio iniciado el 17 diecisiete de octubre de 2016 dos mil dieciséis y resuelto el 22 veintidós de mayo de 2018 dos mil dieciocho,</w:t>
      </w:r>
      <w:r w:rsidR="008836A1">
        <w:rPr>
          <w:rFonts w:ascii="Arial" w:hAnsi="Arial" w:cs="Arial"/>
          <w:bCs/>
          <w:iCs/>
          <w:sz w:val="26"/>
          <w:szCs w:val="26"/>
          <w:lang w:eastAsia="es-ES"/>
        </w:rPr>
        <w:t xml:space="preserve"> </w:t>
      </w:r>
      <w:r w:rsidR="00B90E84" w:rsidRPr="00A56A5F">
        <w:rPr>
          <w:rFonts w:ascii="Arial" w:hAnsi="Arial" w:cs="Arial"/>
          <w:bCs/>
          <w:iCs/>
          <w:sz w:val="26"/>
          <w:szCs w:val="26"/>
          <w:lang w:eastAsia="es-ES"/>
        </w:rPr>
        <w:t xml:space="preserve"> dado que se trata de un proveído de </w:t>
      </w:r>
      <w:r w:rsidR="00D04157" w:rsidRPr="00A56A5F">
        <w:rPr>
          <w:rFonts w:ascii="Arial" w:hAnsi="Arial" w:cs="Arial"/>
          <w:bCs/>
          <w:iCs/>
          <w:sz w:val="26"/>
          <w:szCs w:val="26"/>
        </w:rPr>
        <w:t xml:space="preserve"> </w:t>
      </w:r>
      <w:r w:rsidR="00B50C8E" w:rsidRPr="00A56A5F">
        <w:rPr>
          <w:rFonts w:ascii="Arial" w:hAnsi="Arial" w:cs="Arial"/>
          <w:bCs/>
          <w:iCs/>
          <w:sz w:val="26"/>
          <w:szCs w:val="26"/>
        </w:rPr>
        <w:t>once de octubre de  dos mil dieciocho</w:t>
      </w:r>
      <w:r w:rsidR="00D04157" w:rsidRPr="00A56A5F">
        <w:rPr>
          <w:rFonts w:ascii="Arial" w:hAnsi="Arial" w:cs="Arial"/>
          <w:bCs/>
          <w:iCs/>
          <w:sz w:val="26"/>
          <w:szCs w:val="26"/>
        </w:rPr>
        <w:t xml:space="preserve">, dictado por la </w:t>
      </w:r>
      <w:r w:rsidR="00B50C8E" w:rsidRPr="00A56A5F">
        <w:rPr>
          <w:rFonts w:ascii="Arial" w:hAnsi="Arial" w:cs="Arial"/>
          <w:bCs/>
          <w:iCs/>
          <w:sz w:val="26"/>
          <w:szCs w:val="26"/>
        </w:rPr>
        <w:t xml:space="preserve">Sexta </w:t>
      </w:r>
      <w:r w:rsidR="00D04157" w:rsidRPr="00A56A5F">
        <w:rPr>
          <w:rFonts w:ascii="Arial" w:hAnsi="Arial" w:cs="Arial"/>
          <w:bCs/>
          <w:iCs/>
          <w:sz w:val="26"/>
          <w:szCs w:val="26"/>
        </w:rPr>
        <w:t xml:space="preserve">Sala Unitaria de Primera Instancia, en el expediente </w:t>
      </w:r>
      <w:r w:rsidR="00B50C8E" w:rsidRPr="00A56A5F">
        <w:rPr>
          <w:rFonts w:ascii="Arial" w:hAnsi="Arial" w:cs="Arial"/>
          <w:b/>
          <w:bCs/>
          <w:iCs/>
          <w:sz w:val="26"/>
          <w:szCs w:val="26"/>
        </w:rPr>
        <w:t>096/</w:t>
      </w:r>
      <w:r w:rsidR="00D04157" w:rsidRPr="00A56A5F">
        <w:rPr>
          <w:rFonts w:ascii="Arial" w:hAnsi="Arial" w:cs="Arial"/>
          <w:b/>
          <w:bCs/>
          <w:iCs/>
          <w:sz w:val="26"/>
          <w:szCs w:val="26"/>
        </w:rPr>
        <w:t>2018.</w:t>
      </w:r>
    </w:p>
    <w:p w:rsidR="00DB666A" w:rsidRPr="006F0031" w:rsidRDefault="00DB666A" w:rsidP="00300EAE">
      <w:pPr>
        <w:spacing w:before="240" w:line="360" w:lineRule="auto"/>
        <w:ind w:firstLine="708"/>
        <w:jc w:val="both"/>
        <w:rPr>
          <w:rFonts w:ascii="Arial" w:hAnsi="Arial" w:cs="Arial"/>
          <w:sz w:val="26"/>
          <w:szCs w:val="26"/>
          <w:lang w:val="es-MX"/>
        </w:rPr>
      </w:pPr>
      <w:r w:rsidRPr="006F0031">
        <w:rPr>
          <w:rFonts w:ascii="Arial" w:hAnsi="Arial" w:cs="Arial"/>
          <w:b/>
          <w:bCs/>
          <w:sz w:val="26"/>
          <w:szCs w:val="26"/>
          <w:lang w:val="es-MX"/>
        </w:rPr>
        <w:t>SEGUNDO.</w:t>
      </w:r>
      <w:r w:rsidRPr="006F0031">
        <w:rPr>
          <w:rFonts w:ascii="Arial" w:hAnsi="Arial" w:cs="Arial"/>
          <w:bCs/>
          <w:sz w:val="26"/>
          <w:szCs w:val="26"/>
          <w:lang w:val="es-MX"/>
        </w:rPr>
        <w:t xml:space="preserve"> Los agravios hechos valer se encuentran expuesto</w:t>
      </w:r>
      <w:r w:rsidR="00911C3A">
        <w:rPr>
          <w:rFonts w:ascii="Arial" w:hAnsi="Arial" w:cs="Arial"/>
          <w:bCs/>
          <w:sz w:val="26"/>
          <w:szCs w:val="26"/>
          <w:lang w:val="es-MX"/>
        </w:rPr>
        <w:t>s en el escrito respectivo del</w:t>
      </w:r>
      <w:r w:rsidRPr="006F0031">
        <w:rPr>
          <w:rFonts w:ascii="Arial" w:hAnsi="Arial" w:cs="Arial"/>
          <w:bCs/>
          <w:sz w:val="26"/>
          <w:szCs w:val="26"/>
          <w:lang w:val="es-MX"/>
        </w:rPr>
        <w:t xml:space="preserve"> recurrente, por lo que no existe necesidad de transcribirlos, al no transgredírsele derecho alguno, como tampoco se vulnera disposición expresa que imponga tal obligación</w:t>
      </w:r>
      <w:r w:rsidRPr="006F0031">
        <w:rPr>
          <w:rFonts w:ascii="Arial" w:hAnsi="Arial" w:cs="Arial"/>
          <w:sz w:val="26"/>
          <w:szCs w:val="26"/>
          <w:lang w:val="es-MX"/>
        </w:rPr>
        <w:t>.</w:t>
      </w:r>
    </w:p>
    <w:p w:rsidR="0098336D" w:rsidRPr="004731B8" w:rsidRDefault="0098336D" w:rsidP="004731B8">
      <w:pPr>
        <w:spacing w:line="360" w:lineRule="auto"/>
        <w:ind w:firstLine="709"/>
        <w:jc w:val="both"/>
        <w:rPr>
          <w:rFonts w:ascii="Arial" w:hAnsi="Arial" w:cs="Arial"/>
          <w:bCs/>
          <w:sz w:val="26"/>
          <w:szCs w:val="26"/>
          <w:lang w:val="es-MX"/>
        </w:rPr>
      </w:pPr>
      <w:r w:rsidRPr="004731B8">
        <w:rPr>
          <w:rFonts w:ascii="Arial" w:hAnsi="Arial" w:cs="Arial"/>
          <w:b/>
          <w:bCs/>
          <w:sz w:val="26"/>
          <w:szCs w:val="26"/>
          <w:lang w:val="es-MX"/>
        </w:rPr>
        <w:t>TERCERO.</w:t>
      </w:r>
      <w:r w:rsidRPr="006F0031">
        <w:rPr>
          <w:rFonts w:ascii="Arial" w:hAnsi="Arial" w:cs="Arial"/>
          <w:b/>
          <w:bCs/>
          <w:sz w:val="26"/>
          <w:szCs w:val="26"/>
          <w:lang w:val="es-MX"/>
        </w:rPr>
        <w:t xml:space="preserve"> </w:t>
      </w:r>
      <w:r w:rsidRPr="006F0031">
        <w:rPr>
          <w:rFonts w:ascii="Arial" w:hAnsi="Arial" w:cs="Arial"/>
          <w:bCs/>
          <w:sz w:val="26"/>
          <w:szCs w:val="26"/>
          <w:lang w:val="es-MX"/>
        </w:rPr>
        <w:t>Mediante Acuerdo General AG/TJAO/015/2018 aprobado por el Pleno de la Sala Superior del Tribunal de Justicia Administrativa del Estado de Oaxaca en sesión administrativa de 27 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rsidR="00303083" w:rsidRPr="00A56A5F" w:rsidRDefault="0098336D" w:rsidP="00303083">
      <w:pPr>
        <w:pStyle w:val="Sinespaciado"/>
        <w:spacing w:before="240" w:line="360" w:lineRule="auto"/>
        <w:ind w:firstLine="708"/>
        <w:jc w:val="both"/>
        <w:rPr>
          <w:rFonts w:ascii="Arial" w:hAnsi="Arial" w:cs="Arial"/>
          <w:bCs/>
          <w:sz w:val="26"/>
          <w:szCs w:val="26"/>
          <w:lang w:val="es-MX"/>
        </w:rPr>
      </w:pPr>
      <w:r w:rsidRPr="006F0031">
        <w:rPr>
          <w:rFonts w:ascii="Arial" w:hAnsi="Arial" w:cs="Arial"/>
          <w:b/>
          <w:bCs/>
          <w:color w:val="000000"/>
          <w:sz w:val="26"/>
          <w:szCs w:val="26"/>
          <w:lang w:val="es-MX"/>
        </w:rPr>
        <w:t>CUARTO</w:t>
      </w:r>
      <w:r w:rsidR="00AD11AE" w:rsidRPr="006F0031">
        <w:rPr>
          <w:rFonts w:ascii="Arial" w:hAnsi="Arial" w:cs="Arial"/>
          <w:b/>
          <w:bCs/>
          <w:color w:val="000000"/>
          <w:sz w:val="26"/>
          <w:szCs w:val="26"/>
          <w:lang w:val="es-MX"/>
        </w:rPr>
        <w:t xml:space="preserve">. </w:t>
      </w:r>
      <w:r w:rsidR="00A56A5F">
        <w:rPr>
          <w:rFonts w:ascii="Arial" w:hAnsi="Arial" w:cs="Arial"/>
          <w:b/>
          <w:bCs/>
          <w:color w:val="000000"/>
          <w:sz w:val="26"/>
          <w:szCs w:val="26"/>
          <w:lang w:val="es-MX"/>
        </w:rPr>
        <w:t xml:space="preserve"> </w:t>
      </w:r>
      <w:r w:rsidR="00303083" w:rsidRPr="00A56A5F">
        <w:rPr>
          <w:rFonts w:ascii="Arial" w:hAnsi="Arial" w:cs="Arial"/>
          <w:bCs/>
          <w:sz w:val="26"/>
          <w:szCs w:val="26"/>
          <w:lang w:val="es-MX"/>
        </w:rPr>
        <w:t>Señala  que el auto recurrido de once de octubre de dos mil die</w:t>
      </w:r>
      <w:r w:rsidR="00A56A5F">
        <w:rPr>
          <w:rFonts w:ascii="Arial" w:hAnsi="Arial" w:cs="Arial"/>
          <w:bCs/>
          <w:sz w:val="26"/>
          <w:szCs w:val="26"/>
          <w:lang w:val="es-MX"/>
        </w:rPr>
        <w:t xml:space="preserve">ciocho es ilegal, toda vez que </w:t>
      </w:r>
      <w:r w:rsidR="00303083" w:rsidRPr="00A56A5F">
        <w:rPr>
          <w:rFonts w:ascii="Arial" w:hAnsi="Arial" w:cs="Arial"/>
          <w:bCs/>
          <w:sz w:val="26"/>
          <w:szCs w:val="26"/>
          <w:lang w:val="es-MX"/>
        </w:rPr>
        <w:t>la primera instancia determinó que no le causa</w:t>
      </w:r>
      <w:r w:rsidR="009D1F00" w:rsidRPr="00A56A5F">
        <w:rPr>
          <w:rFonts w:ascii="Arial" w:hAnsi="Arial" w:cs="Arial"/>
          <w:bCs/>
          <w:sz w:val="26"/>
          <w:szCs w:val="26"/>
          <w:lang w:val="es-MX"/>
        </w:rPr>
        <w:t>ba</w:t>
      </w:r>
      <w:r w:rsidR="00303083" w:rsidRPr="00A56A5F">
        <w:rPr>
          <w:rFonts w:ascii="Arial" w:hAnsi="Arial" w:cs="Arial"/>
          <w:bCs/>
          <w:sz w:val="26"/>
          <w:szCs w:val="26"/>
          <w:lang w:val="es-MX"/>
        </w:rPr>
        <w:t xml:space="preserve"> agravio alguno, sin embargo de una simple análisis que se le haga </w:t>
      </w:r>
      <w:r w:rsidR="009D1F00" w:rsidRPr="00A56A5F">
        <w:rPr>
          <w:rFonts w:ascii="Arial" w:hAnsi="Arial" w:cs="Arial"/>
          <w:bCs/>
          <w:sz w:val="26"/>
          <w:szCs w:val="26"/>
          <w:lang w:val="es-MX"/>
        </w:rPr>
        <w:t xml:space="preserve">en </w:t>
      </w:r>
      <w:r w:rsidR="00303083" w:rsidRPr="00A56A5F">
        <w:rPr>
          <w:rFonts w:ascii="Arial" w:hAnsi="Arial" w:cs="Arial"/>
          <w:bCs/>
          <w:sz w:val="26"/>
          <w:szCs w:val="26"/>
          <w:lang w:val="es-MX"/>
        </w:rPr>
        <w:t>la resolución que se controvierte, se puede advertir  que se manifiesta una obligación hacia su persona, y por lo tanto que le causa agravio, menoscabando en su detrimento los derechos humanos tutelados en los artículos 1, 14, 16 y 17   de nuestra carta magna</w:t>
      </w:r>
      <w:r w:rsidR="00E32B6C" w:rsidRPr="00A56A5F">
        <w:rPr>
          <w:rFonts w:ascii="Arial" w:hAnsi="Arial" w:cs="Arial"/>
          <w:bCs/>
          <w:sz w:val="26"/>
          <w:szCs w:val="26"/>
          <w:lang w:val="es-MX"/>
        </w:rPr>
        <w:t xml:space="preserve">, ya </w:t>
      </w:r>
      <w:r w:rsidR="00E32B6C" w:rsidRPr="00A56A5F">
        <w:rPr>
          <w:rFonts w:ascii="Arial" w:hAnsi="Arial" w:cs="Arial"/>
          <w:bCs/>
          <w:sz w:val="26"/>
          <w:szCs w:val="26"/>
          <w:lang w:val="es-MX"/>
        </w:rPr>
        <w:lastRenderedPageBreak/>
        <w:t>que se le declaró que es obligado a pago</w:t>
      </w:r>
      <w:r w:rsidR="009D1F00" w:rsidRPr="00A56A5F">
        <w:rPr>
          <w:rFonts w:ascii="Arial" w:hAnsi="Arial" w:cs="Arial"/>
          <w:bCs/>
          <w:sz w:val="26"/>
          <w:szCs w:val="26"/>
          <w:lang w:val="es-MX"/>
        </w:rPr>
        <w:t xml:space="preserve"> de un impuesto, </w:t>
      </w:r>
      <w:r w:rsidR="00E32B6C" w:rsidRPr="00A56A5F">
        <w:rPr>
          <w:rFonts w:ascii="Arial" w:hAnsi="Arial" w:cs="Arial"/>
          <w:bCs/>
          <w:sz w:val="26"/>
          <w:szCs w:val="26"/>
          <w:lang w:val="es-MX"/>
        </w:rPr>
        <w:t>es decir se le impone una carga tributaria  en su esfera patrimonial, afectando a sus derechos humanos de legalidad, seguridad jurídica, debido proceso, propiedad.</w:t>
      </w:r>
    </w:p>
    <w:p w:rsidR="00E32B6C" w:rsidRPr="00A56A5F" w:rsidRDefault="00E32B6C" w:rsidP="00303083">
      <w:pPr>
        <w:pStyle w:val="Sinespaciado"/>
        <w:spacing w:before="240" w:line="360" w:lineRule="auto"/>
        <w:ind w:firstLine="708"/>
        <w:jc w:val="both"/>
        <w:rPr>
          <w:rFonts w:ascii="Arial" w:hAnsi="Arial" w:cs="Arial"/>
          <w:bCs/>
          <w:sz w:val="26"/>
          <w:szCs w:val="26"/>
          <w:lang w:val="es-MX"/>
        </w:rPr>
      </w:pPr>
      <w:r w:rsidRPr="00A56A5F">
        <w:rPr>
          <w:rFonts w:ascii="Arial" w:hAnsi="Arial" w:cs="Arial"/>
          <w:bCs/>
          <w:sz w:val="26"/>
          <w:szCs w:val="26"/>
          <w:lang w:val="es-MX"/>
        </w:rPr>
        <w:t xml:space="preserve"> Que si bien es cierto que no se le </w:t>
      </w:r>
      <w:r w:rsidR="009D1F00" w:rsidRPr="00A56A5F">
        <w:rPr>
          <w:rFonts w:ascii="Arial" w:hAnsi="Arial" w:cs="Arial"/>
          <w:bCs/>
          <w:sz w:val="26"/>
          <w:szCs w:val="26"/>
          <w:lang w:val="es-MX"/>
        </w:rPr>
        <w:t>está requiriendo el</w:t>
      </w:r>
      <w:r w:rsidRPr="00A56A5F">
        <w:rPr>
          <w:rFonts w:ascii="Arial" w:hAnsi="Arial" w:cs="Arial"/>
          <w:bCs/>
          <w:sz w:val="26"/>
          <w:szCs w:val="26"/>
          <w:lang w:val="es-MX"/>
        </w:rPr>
        <w:t xml:space="preserve"> pago, </w:t>
      </w:r>
      <w:r w:rsidR="006601E4" w:rsidRPr="00A56A5F">
        <w:rPr>
          <w:rFonts w:ascii="Arial" w:hAnsi="Arial" w:cs="Arial"/>
          <w:bCs/>
          <w:sz w:val="26"/>
          <w:szCs w:val="26"/>
          <w:lang w:val="es-MX"/>
        </w:rPr>
        <w:t>sin emb</w:t>
      </w:r>
      <w:r w:rsidR="009D1F00" w:rsidRPr="00A56A5F">
        <w:rPr>
          <w:rFonts w:ascii="Arial" w:hAnsi="Arial" w:cs="Arial"/>
          <w:bCs/>
          <w:sz w:val="26"/>
          <w:szCs w:val="26"/>
          <w:lang w:val="es-MX"/>
        </w:rPr>
        <w:t>a</w:t>
      </w:r>
      <w:r w:rsidR="006601E4" w:rsidRPr="00A56A5F">
        <w:rPr>
          <w:rFonts w:ascii="Arial" w:hAnsi="Arial" w:cs="Arial"/>
          <w:bCs/>
          <w:sz w:val="26"/>
          <w:szCs w:val="26"/>
          <w:lang w:val="es-MX"/>
        </w:rPr>
        <w:t>r</w:t>
      </w:r>
      <w:r w:rsidR="009D1F00" w:rsidRPr="00A56A5F">
        <w:rPr>
          <w:rFonts w:ascii="Arial" w:hAnsi="Arial" w:cs="Arial"/>
          <w:bCs/>
          <w:sz w:val="26"/>
          <w:szCs w:val="26"/>
          <w:lang w:val="es-MX"/>
        </w:rPr>
        <w:t>go</w:t>
      </w:r>
      <w:r w:rsidRPr="00A56A5F">
        <w:rPr>
          <w:rFonts w:ascii="Arial" w:hAnsi="Arial" w:cs="Arial"/>
          <w:bCs/>
          <w:sz w:val="26"/>
          <w:szCs w:val="26"/>
          <w:lang w:val="es-MX"/>
        </w:rPr>
        <w:t xml:space="preserve"> del contenido integral del mismo, se observa que ya existen cantidades que </w:t>
      </w:r>
      <w:r w:rsidR="001713D2" w:rsidRPr="00A56A5F">
        <w:rPr>
          <w:rFonts w:ascii="Arial" w:hAnsi="Arial" w:cs="Arial"/>
          <w:bCs/>
          <w:sz w:val="26"/>
          <w:szCs w:val="26"/>
          <w:lang w:val="es-MX"/>
        </w:rPr>
        <w:t>supuestamente</w:t>
      </w:r>
      <w:r w:rsidR="009D1F00" w:rsidRPr="00A56A5F">
        <w:rPr>
          <w:rFonts w:ascii="Arial" w:hAnsi="Arial" w:cs="Arial"/>
          <w:bCs/>
          <w:sz w:val="26"/>
          <w:szCs w:val="26"/>
          <w:lang w:val="es-MX"/>
        </w:rPr>
        <w:t xml:space="preserve"> le debe</w:t>
      </w:r>
      <w:r w:rsidRPr="00A56A5F">
        <w:rPr>
          <w:rFonts w:ascii="Arial" w:hAnsi="Arial" w:cs="Arial"/>
          <w:bCs/>
          <w:sz w:val="26"/>
          <w:szCs w:val="26"/>
          <w:lang w:val="es-MX"/>
        </w:rPr>
        <w:t xml:space="preserve"> al fisco federal, es decir existe una cantidad </w:t>
      </w:r>
      <w:r w:rsidR="009D1F00" w:rsidRPr="00A56A5F">
        <w:rPr>
          <w:rFonts w:ascii="Arial" w:hAnsi="Arial" w:cs="Arial"/>
          <w:bCs/>
          <w:sz w:val="26"/>
          <w:szCs w:val="26"/>
          <w:lang w:val="es-MX"/>
        </w:rPr>
        <w:t>liquida una</w:t>
      </w:r>
      <w:r w:rsidRPr="00A56A5F">
        <w:rPr>
          <w:rFonts w:ascii="Arial" w:hAnsi="Arial" w:cs="Arial"/>
          <w:bCs/>
          <w:sz w:val="26"/>
          <w:szCs w:val="26"/>
          <w:lang w:val="es-MX"/>
        </w:rPr>
        <w:t xml:space="preserve"> deuda tributaria en monto que </w:t>
      </w:r>
      <w:r w:rsidR="009D1F00" w:rsidRPr="00A56A5F">
        <w:rPr>
          <w:rFonts w:ascii="Arial" w:hAnsi="Arial" w:cs="Arial"/>
          <w:bCs/>
          <w:sz w:val="26"/>
          <w:szCs w:val="26"/>
          <w:lang w:val="es-MX"/>
        </w:rPr>
        <w:t>ascienden a</w:t>
      </w:r>
      <w:r w:rsidRPr="00A56A5F">
        <w:rPr>
          <w:rFonts w:ascii="Arial" w:hAnsi="Arial" w:cs="Arial"/>
          <w:bCs/>
          <w:sz w:val="26"/>
          <w:szCs w:val="26"/>
          <w:lang w:val="es-MX"/>
        </w:rPr>
        <w:t xml:space="preserve"> $6,852.00 y $8,409.00, por tanto existe un </w:t>
      </w:r>
      <w:r w:rsidR="009D1F00" w:rsidRPr="00A56A5F">
        <w:rPr>
          <w:rFonts w:ascii="Arial" w:hAnsi="Arial" w:cs="Arial"/>
          <w:bCs/>
          <w:sz w:val="26"/>
          <w:szCs w:val="26"/>
          <w:lang w:val="es-MX"/>
        </w:rPr>
        <w:t>acto que</w:t>
      </w:r>
      <w:r w:rsidRPr="00A56A5F">
        <w:rPr>
          <w:rFonts w:ascii="Arial" w:hAnsi="Arial" w:cs="Arial"/>
          <w:bCs/>
          <w:sz w:val="26"/>
          <w:szCs w:val="26"/>
          <w:lang w:val="es-MX"/>
        </w:rPr>
        <w:t xml:space="preserve"> le provoca un agravio de manera directa.</w:t>
      </w:r>
    </w:p>
    <w:p w:rsidR="001713D2" w:rsidRPr="00A56A5F" w:rsidRDefault="001713D2" w:rsidP="00067AE0">
      <w:pPr>
        <w:pStyle w:val="Sinespaciado"/>
        <w:spacing w:before="240" w:line="360" w:lineRule="auto"/>
        <w:ind w:firstLine="708"/>
        <w:jc w:val="both"/>
        <w:rPr>
          <w:rFonts w:ascii="Arial" w:hAnsi="Arial" w:cs="Arial"/>
          <w:bCs/>
          <w:sz w:val="26"/>
          <w:szCs w:val="26"/>
          <w:lang w:val="es-MX"/>
        </w:rPr>
      </w:pPr>
      <w:r w:rsidRPr="00A56A5F">
        <w:rPr>
          <w:rFonts w:ascii="Arial" w:hAnsi="Arial" w:cs="Arial"/>
          <w:bCs/>
          <w:sz w:val="26"/>
          <w:szCs w:val="26"/>
          <w:lang w:val="es-MX"/>
        </w:rPr>
        <w:t>Ahora d</w:t>
      </w:r>
      <w:r w:rsidR="00087062" w:rsidRPr="00A56A5F">
        <w:rPr>
          <w:rFonts w:ascii="Arial" w:hAnsi="Arial" w:cs="Arial"/>
          <w:bCs/>
          <w:sz w:val="26"/>
          <w:szCs w:val="26"/>
          <w:lang w:val="es-MX"/>
        </w:rPr>
        <w:t>el análisis, a las constancias que conforman el sumario del juicio natural, las cuales hacen prueba plena, en términos del artícul</w:t>
      </w:r>
      <w:r w:rsidR="0000661A" w:rsidRPr="00A56A5F">
        <w:rPr>
          <w:rFonts w:ascii="Arial" w:hAnsi="Arial" w:cs="Arial"/>
          <w:bCs/>
          <w:sz w:val="26"/>
          <w:szCs w:val="26"/>
          <w:lang w:val="es-MX"/>
        </w:rPr>
        <w:t>o 203, fracción I, de la Ley de</w:t>
      </w:r>
      <w:r w:rsidR="00087062" w:rsidRPr="00A56A5F">
        <w:rPr>
          <w:rFonts w:ascii="Arial" w:hAnsi="Arial" w:cs="Arial"/>
          <w:bCs/>
          <w:sz w:val="26"/>
          <w:szCs w:val="26"/>
          <w:lang w:val="es-MX"/>
        </w:rPr>
        <w:t xml:space="preserve"> Procedimiento y Justicia Administrativa para el Estado, por ser actuaciones judiciales, </w:t>
      </w:r>
      <w:r w:rsidRPr="00A56A5F">
        <w:rPr>
          <w:rFonts w:ascii="Arial" w:hAnsi="Arial" w:cs="Arial"/>
          <w:bCs/>
          <w:sz w:val="26"/>
          <w:szCs w:val="26"/>
          <w:lang w:val="es-MX"/>
        </w:rPr>
        <w:t xml:space="preserve">obran las siguientes actuaciones: </w:t>
      </w:r>
    </w:p>
    <w:p w:rsidR="00A56A5F" w:rsidRDefault="001713D2" w:rsidP="001713D2">
      <w:pPr>
        <w:pStyle w:val="Sinespaciado"/>
        <w:numPr>
          <w:ilvl w:val="0"/>
          <w:numId w:val="2"/>
        </w:numPr>
        <w:spacing w:before="240" w:line="360" w:lineRule="auto"/>
        <w:jc w:val="both"/>
        <w:rPr>
          <w:rFonts w:ascii="Arial" w:hAnsi="Arial" w:cs="Arial"/>
          <w:bCs/>
          <w:sz w:val="26"/>
          <w:szCs w:val="26"/>
          <w:lang w:val="es-MX"/>
        </w:rPr>
      </w:pPr>
      <w:r w:rsidRPr="00A56A5F">
        <w:rPr>
          <w:rFonts w:ascii="Arial" w:hAnsi="Arial" w:cs="Arial"/>
          <w:bCs/>
          <w:sz w:val="26"/>
          <w:szCs w:val="26"/>
          <w:lang w:val="es-MX"/>
        </w:rPr>
        <w:t>El escrito de demanda de nulidad</w:t>
      </w:r>
      <w:r w:rsidR="00172C28">
        <w:rPr>
          <w:rFonts w:ascii="Arial" w:hAnsi="Arial" w:cs="Arial"/>
          <w:bCs/>
          <w:sz w:val="26"/>
          <w:szCs w:val="26"/>
          <w:lang w:val="es-MX"/>
        </w:rPr>
        <w:t xml:space="preserve"> </w:t>
      </w:r>
      <w:r w:rsidRPr="00A56A5F">
        <w:rPr>
          <w:rFonts w:ascii="Arial" w:hAnsi="Arial" w:cs="Arial"/>
          <w:bCs/>
          <w:sz w:val="26"/>
          <w:szCs w:val="26"/>
          <w:lang w:val="es-MX"/>
        </w:rPr>
        <w:t xml:space="preserve"> </w:t>
      </w:r>
      <w:r w:rsidR="00172C28">
        <w:rPr>
          <w:rFonts w:ascii="Arial" w:hAnsi="Arial" w:cs="Arial"/>
          <w:bCs/>
          <w:sz w:val="26"/>
          <w:szCs w:val="26"/>
          <w:lang w:val="es-MX"/>
        </w:rPr>
        <w:t>señala</w:t>
      </w:r>
      <w:r w:rsidR="00A56A5F">
        <w:rPr>
          <w:rFonts w:ascii="Arial" w:hAnsi="Arial" w:cs="Arial"/>
          <w:bCs/>
          <w:sz w:val="26"/>
          <w:szCs w:val="26"/>
          <w:lang w:val="es-MX"/>
        </w:rPr>
        <w:t>:</w:t>
      </w:r>
    </w:p>
    <w:p w:rsidR="00172C28" w:rsidRDefault="00172C28" w:rsidP="00A56A5F">
      <w:pPr>
        <w:pStyle w:val="Sinespaciado"/>
        <w:spacing w:before="240" w:line="360" w:lineRule="auto"/>
        <w:ind w:left="1068"/>
        <w:jc w:val="both"/>
        <w:rPr>
          <w:rFonts w:ascii="Arial" w:hAnsi="Arial" w:cs="Arial"/>
          <w:bCs/>
          <w:sz w:val="26"/>
          <w:szCs w:val="26"/>
          <w:lang w:val="es-MX"/>
        </w:rPr>
      </w:pPr>
      <w:r>
        <w:rPr>
          <w:rFonts w:ascii="Arial" w:hAnsi="Arial" w:cs="Arial"/>
          <w:bCs/>
          <w:sz w:val="26"/>
          <w:szCs w:val="26"/>
          <w:lang w:val="es-MX"/>
        </w:rPr>
        <w:t xml:space="preserve">“…vengo a promover JUICIO CONTENCIOSO ADMINISTRATIVO, en contra de la resolución de fecha 10 de agosto de dos mil dieciocho, dictada en el </w:t>
      </w:r>
      <w:r w:rsidR="00067AE0" w:rsidRPr="00A56A5F">
        <w:rPr>
          <w:rFonts w:ascii="Arial" w:hAnsi="Arial" w:cs="Arial"/>
          <w:bCs/>
          <w:sz w:val="26"/>
          <w:szCs w:val="26"/>
          <w:lang w:val="es-MX"/>
        </w:rPr>
        <w:t xml:space="preserve">expediente PE12/108.H.1/C6.7.1/093/2018 </w:t>
      </w:r>
      <w:r>
        <w:rPr>
          <w:rFonts w:ascii="Arial" w:hAnsi="Arial" w:cs="Arial"/>
          <w:bCs/>
          <w:sz w:val="26"/>
          <w:szCs w:val="26"/>
          <w:lang w:val="es-MX"/>
        </w:rPr>
        <w:t>únicamente en la parte atinente al</w:t>
      </w:r>
      <w:r>
        <w:rPr>
          <w:rFonts w:ascii="Arial" w:hAnsi="Arial" w:cs="Arial"/>
          <w:bCs/>
          <w:sz w:val="26"/>
          <w:szCs w:val="26"/>
          <w:lang w:val="es-MX"/>
        </w:rPr>
        <w:tab/>
        <w:t xml:space="preserve">RESOLUTIVO SEGUNDO, </w:t>
      </w:r>
      <w:r w:rsidR="00067AE0" w:rsidRPr="00A56A5F">
        <w:rPr>
          <w:rFonts w:ascii="Arial" w:hAnsi="Arial" w:cs="Arial"/>
          <w:bCs/>
          <w:sz w:val="26"/>
          <w:szCs w:val="26"/>
          <w:lang w:val="es-MX"/>
        </w:rPr>
        <w:t xml:space="preserve">emitida por el Procurador Fiscal de la Subsecretaria de </w:t>
      </w:r>
      <w:r w:rsidRPr="00A56A5F">
        <w:rPr>
          <w:rFonts w:ascii="Arial" w:hAnsi="Arial" w:cs="Arial"/>
          <w:bCs/>
          <w:sz w:val="26"/>
          <w:szCs w:val="26"/>
          <w:lang w:val="es-MX"/>
        </w:rPr>
        <w:t>Ingresos dependiente</w:t>
      </w:r>
      <w:r w:rsidR="00067AE0" w:rsidRPr="00A56A5F">
        <w:rPr>
          <w:rFonts w:ascii="Arial" w:hAnsi="Arial" w:cs="Arial"/>
          <w:bCs/>
          <w:sz w:val="26"/>
          <w:szCs w:val="26"/>
          <w:lang w:val="es-MX"/>
        </w:rPr>
        <w:t xml:space="preserve"> </w:t>
      </w:r>
      <w:r w:rsidRPr="00A56A5F">
        <w:rPr>
          <w:rFonts w:ascii="Arial" w:hAnsi="Arial" w:cs="Arial"/>
          <w:bCs/>
          <w:sz w:val="26"/>
          <w:szCs w:val="26"/>
          <w:lang w:val="es-MX"/>
        </w:rPr>
        <w:t>de la</w:t>
      </w:r>
      <w:r w:rsidR="00067AE0" w:rsidRPr="00A56A5F">
        <w:rPr>
          <w:rFonts w:ascii="Arial" w:hAnsi="Arial" w:cs="Arial"/>
          <w:bCs/>
          <w:sz w:val="26"/>
          <w:szCs w:val="26"/>
          <w:lang w:val="es-MX"/>
        </w:rPr>
        <w:t xml:space="preserve"> Secretaria de Finanzas del Gobierno del Estado de Oaxaca</w:t>
      </w:r>
      <w:r>
        <w:rPr>
          <w:rFonts w:ascii="Arial" w:hAnsi="Arial" w:cs="Arial"/>
          <w:bCs/>
          <w:sz w:val="26"/>
          <w:szCs w:val="26"/>
          <w:lang w:val="es-MX"/>
        </w:rPr>
        <w:t>”</w:t>
      </w:r>
      <w:r w:rsidR="00067AE0" w:rsidRPr="00A56A5F">
        <w:rPr>
          <w:rFonts w:ascii="Arial" w:hAnsi="Arial" w:cs="Arial"/>
          <w:bCs/>
          <w:sz w:val="26"/>
          <w:szCs w:val="26"/>
          <w:lang w:val="es-MX"/>
        </w:rPr>
        <w:t xml:space="preserve">. </w:t>
      </w:r>
      <w:r>
        <w:rPr>
          <w:rFonts w:ascii="Arial" w:hAnsi="Arial" w:cs="Arial"/>
          <w:bCs/>
          <w:sz w:val="26"/>
          <w:szCs w:val="26"/>
          <w:lang w:val="es-MX"/>
        </w:rPr>
        <w:t xml:space="preserve"> </w:t>
      </w:r>
    </w:p>
    <w:p w:rsidR="00067AE0" w:rsidRDefault="00172C28" w:rsidP="00A56A5F">
      <w:pPr>
        <w:pStyle w:val="Sinespaciado"/>
        <w:spacing w:before="240" w:line="360" w:lineRule="auto"/>
        <w:ind w:left="1068"/>
        <w:jc w:val="both"/>
        <w:rPr>
          <w:rFonts w:ascii="Arial" w:hAnsi="Arial" w:cs="Arial"/>
          <w:bCs/>
          <w:sz w:val="26"/>
          <w:szCs w:val="26"/>
          <w:lang w:val="es-MX"/>
        </w:rPr>
      </w:pPr>
      <w:r>
        <w:rPr>
          <w:rFonts w:ascii="Arial" w:hAnsi="Arial" w:cs="Arial"/>
          <w:bCs/>
          <w:sz w:val="26"/>
          <w:szCs w:val="26"/>
          <w:lang w:val="es-MX"/>
        </w:rPr>
        <w:t xml:space="preserve">Y en el capítulo de pretensión señaló: </w:t>
      </w:r>
    </w:p>
    <w:p w:rsidR="00172C28" w:rsidRPr="00A56A5F" w:rsidRDefault="00172C28" w:rsidP="00172C28">
      <w:pPr>
        <w:pStyle w:val="Sinespaciado"/>
        <w:spacing w:before="240" w:line="360" w:lineRule="auto"/>
        <w:ind w:left="1068"/>
        <w:jc w:val="both"/>
        <w:rPr>
          <w:rFonts w:ascii="Arial" w:hAnsi="Arial" w:cs="Arial"/>
          <w:bCs/>
          <w:sz w:val="26"/>
          <w:szCs w:val="26"/>
          <w:lang w:val="es-MX"/>
        </w:rPr>
      </w:pPr>
      <w:r>
        <w:rPr>
          <w:rFonts w:ascii="Arial" w:hAnsi="Arial" w:cs="Arial"/>
          <w:bCs/>
          <w:sz w:val="26"/>
          <w:szCs w:val="26"/>
          <w:lang w:val="es-MX"/>
        </w:rPr>
        <w:t>a). La nulidad de la OBLIGACION FISCAL IMPUESTA, consistente en la pago de impuesto sobre la tenencia o uso de vehículos correspondiente a los ejercicios fiscales 2014, 2015, 2016, 2017 y 2018.</w:t>
      </w:r>
    </w:p>
    <w:p w:rsidR="00067AE0" w:rsidRPr="00A56A5F" w:rsidRDefault="00172C28" w:rsidP="00067AE0">
      <w:pPr>
        <w:pStyle w:val="Sinespaciado"/>
        <w:spacing w:before="240" w:line="360" w:lineRule="auto"/>
        <w:ind w:firstLine="708"/>
        <w:jc w:val="both"/>
        <w:rPr>
          <w:rFonts w:ascii="Arial" w:hAnsi="Arial" w:cs="Arial"/>
          <w:bCs/>
          <w:sz w:val="26"/>
          <w:szCs w:val="26"/>
          <w:lang w:val="es-MX"/>
        </w:rPr>
      </w:pPr>
      <w:r w:rsidRPr="00A56A5F">
        <w:rPr>
          <w:rFonts w:ascii="Arial" w:hAnsi="Arial" w:cs="Arial"/>
          <w:bCs/>
          <w:sz w:val="26"/>
          <w:szCs w:val="26"/>
          <w:lang w:val="es-MX"/>
        </w:rPr>
        <w:t xml:space="preserve">En </w:t>
      </w:r>
      <w:r>
        <w:rPr>
          <w:rFonts w:ascii="Arial" w:hAnsi="Arial" w:cs="Arial"/>
          <w:bCs/>
          <w:sz w:val="26"/>
          <w:szCs w:val="26"/>
          <w:lang w:val="es-MX"/>
        </w:rPr>
        <w:t xml:space="preserve">su narración de </w:t>
      </w:r>
      <w:r w:rsidR="00067AE0" w:rsidRPr="00A56A5F">
        <w:rPr>
          <w:rFonts w:ascii="Arial" w:hAnsi="Arial" w:cs="Arial"/>
          <w:bCs/>
          <w:sz w:val="26"/>
          <w:szCs w:val="26"/>
          <w:lang w:val="es-MX"/>
        </w:rPr>
        <w:t>hechos, marcado en el inciso a</w:t>
      </w:r>
      <w:r>
        <w:rPr>
          <w:rFonts w:ascii="Arial" w:hAnsi="Arial" w:cs="Arial"/>
          <w:bCs/>
          <w:sz w:val="26"/>
          <w:szCs w:val="26"/>
          <w:lang w:val="es-MX"/>
        </w:rPr>
        <w:t>)</w:t>
      </w:r>
      <w:r w:rsidR="00067AE0" w:rsidRPr="00A56A5F">
        <w:rPr>
          <w:rFonts w:ascii="Arial" w:hAnsi="Arial" w:cs="Arial"/>
          <w:bCs/>
          <w:sz w:val="26"/>
          <w:szCs w:val="26"/>
          <w:lang w:val="es-MX"/>
        </w:rPr>
        <w:t xml:space="preserve"> señaló: </w:t>
      </w:r>
    </w:p>
    <w:p w:rsidR="00067AE0" w:rsidRPr="00A56A5F" w:rsidRDefault="00067AE0" w:rsidP="00172C28">
      <w:pPr>
        <w:pStyle w:val="Sinespaciado"/>
        <w:numPr>
          <w:ilvl w:val="0"/>
          <w:numId w:val="1"/>
        </w:numPr>
        <w:spacing w:before="240" w:line="360" w:lineRule="auto"/>
        <w:ind w:hanging="77"/>
        <w:jc w:val="both"/>
        <w:rPr>
          <w:rFonts w:ascii="Arial" w:hAnsi="Arial" w:cs="Arial"/>
          <w:bCs/>
          <w:sz w:val="26"/>
          <w:szCs w:val="26"/>
          <w:lang w:val="es-MX"/>
        </w:rPr>
      </w:pPr>
      <w:r w:rsidRPr="00A56A5F">
        <w:rPr>
          <w:rFonts w:ascii="Arial" w:hAnsi="Arial" w:cs="Arial"/>
          <w:bCs/>
          <w:sz w:val="26"/>
          <w:szCs w:val="26"/>
          <w:lang w:val="es-MX"/>
        </w:rPr>
        <w:t xml:space="preserve">Me entere de la existencia de un aviso previo de </w:t>
      </w:r>
      <w:r w:rsidR="003C063F" w:rsidRPr="00A56A5F">
        <w:rPr>
          <w:rFonts w:ascii="Arial" w:hAnsi="Arial" w:cs="Arial"/>
          <w:bCs/>
          <w:sz w:val="26"/>
          <w:szCs w:val="26"/>
          <w:lang w:val="es-MX"/>
        </w:rPr>
        <w:t>embargo</w:t>
      </w:r>
      <w:r w:rsidRPr="00A56A5F">
        <w:rPr>
          <w:rFonts w:ascii="Arial" w:hAnsi="Arial" w:cs="Arial"/>
          <w:bCs/>
          <w:sz w:val="26"/>
          <w:szCs w:val="26"/>
          <w:lang w:val="es-MX"/>
        </w:rPr>
        <w:t xml:space="preserve"> de numero de control</w:t>
      </w:r>
      <w:r w:rsidR="000F0F8F">
        <w:rPr>
          <w:rFonts w:ascii="Arial" w:hAnsi="Arial" w:cs="Arial"/>
          <w:bCs/>
          <w:sz w:val="26"/>
          <w:szCs w:val="26"/>
          <w:lang w:val="es-MX"/>
        </w:rPr>
        <w:t>**********</w:t>
      </w:r>
      <w:r w:rsidR="003C063F" w:rsidRPr="00A56A5F">
        <w:rPr>
          <w:rFonts w:ascii="Arial" w:hAnsi="Arial" w:cs="Arial"/>
          <w:bCs/>
          <w:sz w:val="26"/>
          <w:szCs w:val="26"/>
          <w:lang w:val="es-MX"/>
        </w:rPr>
        <w:t xml:space="preserve">, respecto del vehículo de motor marca “VOLKSWAGEN DE MEXICO, S.A DE C.V.” MODELO  1993 número de serie </w:t>
      </w:r>
      <w:r w:rsidR="000F0F8F">
        <w:rPr>
          <w:rFonts w:ascii="Arial" w:hAnsi="Arial" w:cs="Arial"/>
          <w:bCs/>
          <w:sz w:val="26"/>
          <w:szCs w:val="26"/>
          <w:lang w:val="es-MX"/>
        </w:rPr>
        <w:t>**********</w:t>
      </w:r>
      <w:r w:rsidR="003C063F" w:rsidRPr="00A56A5F">
        <w:rPr>
          <w:rFonts w:ascii="Arial" w:hAnsi="Arial" w:cs="Arial"/>
          <w:bCs/>
          <w:sz w:val="26"/>
          <w:szCs w:val="26"/>
          <w:lang w:val="es-MX"/>
        </w:rPr>
        <w:t xml:space="preserve"> </w:t>
      </w:r>
      <w:r w:rsidR="003C063F" w:rsidRPr="00A56A5F">
        <w:rPr>
          <w:rFonts w:ascii="Arial" w:hAnsi="Arial" w:cs="Arial"/>
          <w:bCs/>
          <w:sz w:val="26"/>
          <w:szCs w:val="26"/>
          <w:lang w:val="es-MX"/>
        </w:rPr>
        <w:lastRenderedPageBreak/>
        <w:t xml:space="preserve">línea </w:t>
      </w:r>
      <w:r w:rsidR="001F33EA" w:rsidRPr="00A56A5F">
        <w:rPr>
          <w:rFonts w:ascii="Arial" w:hAnsi="Arial" w:cs="Arial"/>
          <w:bCs/>
          <w:sz w:val="26"/>
          <w:szCs w:val="26"/>
          <w:lang w:val="es-MX"/>
        </w:rPr>
        <w:t>CARIBE GAS</w:t>
      </w:r>
      <w:r w:rsidR="003C063F" w:rsidRPr="00A56A5F">
        <w:rPr>
          <w:rFonts w:ascii="Arial" w:hAnsi="Arial" w:cs="Arial"/>
          <w:bCs/>
          <w:sz w:val="26"/>
          <w:szCs w:val="26"/>
          <w:lang w:val="es-MX"/>
        </w:rPr>
        <w:t xml:space="preserve">OLINA y placas de Circulación  </w:t>
      </w:r>
      <w:r w:rsidR="000F0F8F">
        <w:rPr>
          <w:rFonts w:ascii="Arial" w:hAnsi="Arial" w:cs="Arial"/>
          <w:bCs/>
          <w:sz w:val="26"/>
          <w:szCs w:val="26"/>
          <w:lang w:val="es-MX"/>
        </w:rPr>
        <w:t>**********</w:t>
      </w:r>
      <w:r w:rsidR="003C063F" w:rsidRPr="00A56A5F">
        <w:rPr>
          <w:rFonts w:ascii="Arial" w:hAnsi="Arial" w:cs="Arial"/>
          <w:bCs/>
          <w:sz w:val="26"/>
          <w:szCs w:val="26"/>
          <w:lang w:val="es-MX"/>
        </w:rPr>
        <w:t xml:space="preserve">, mediante el cual se hace de mi conocimiento el adeudo existente de los periodos 2013, 2014, 2015, 2016 y 2017 </w:t>
      </w:r>
      <w:r w:rsidR="00E43C8D" w:rsidRPr="00A56A5F">
        <w:rPr>
          <w:rFonts w:ascii="Arial" w:hAnsi="Arial" w:cs="Arial"/>
          <w:bCs/>
          <w:sz w:val="26"/>
          <w:szCs w:val="26"/>
          <w:lang w:val="es-MX"/>
        </w:rPr>
        <w:t>del impue</w:t>
      </w:r>
      <w:r w:rsidR="003C063F" w:rsidRPr="00A56A5F">
        <w:rPr>
          <w:rFonts w:ascii="Arial" w:hAnsi="Arial" w:cs="Arial"/>
          <w:bCs/>
          <w:sz w:val="26"/>
          <w:szCs w:val="26"/>
          <w:lang w:val="es-MX"/>
        </w:rPr>
        <w:t xml:space="preserve">sto sobre tenencia </w:t>
      </w:r>
      <w:r w:rsidR="00E43C8D" w:rsidRPr="00A56A5F">
        <w:rPr>
          <w:rFonts w:ascii="Arial" w:hAnsi="Arial" w:cs="Arial"/>
          <w:bCs/>
          <w:sz w:val="26"/>
          <w:szCs w:val="26"/>
          <w:lang w:val="es-MX"/>
        </w:rPr>
        <w:t>o uso de vehículos.</w:t>
      </w:r>
    </w:p>
    <w:p w:rsidR="00E43C8D" w:rsidRPr="00A56A5F" w:rsidRDefault="00E43C8D" w:rsidP="001A6AA9">
      <w:pPr>
        <w:pStyle w:val="Sinespaciado"/>
        <w:numPr>
          <w:ilvl w:val="0"/>
          <w:numId w:val="1"/>
        </w:numPr>
        <w:spacing w:before="240" w:line="360" w:lineRule="auto"/>
        <w:jc w:val="both"/>
        <w:rPr>
          <w:rFonts w:ascii="Arial" w:hAnsi="Arial" w:cs="Arial"/>
          <w:bCs/>
          <w:sz w:val="26"/>
          <w:szCs w:val="26"/>
          <w:lang w:val="es-MX"/>
        </w:rPr>
      </w:pPr>
      <w:r w:rsidRPr="00A56A5F">
        <w:rPr>
          <w:rFonts w:ascii="Arial" w:hAnsi="Arial" w:cs="Arial"/>
          <w:bCs/>
          <w:sz w:val="26"/>
          <w:szCs w:val="26"/>
          <w:lang w:val="es-MX"/>
        </w:rPr>
        <w:t xml:space="preserve">Me entere de la existencia de un aviso previo de embargo de numero de control </w:t>
      </w:r>
      <w:r w:rsidR="000F0F8F">
        <w:rPr>
          <w:rFonts w:ascii="Arial" w:hAnsi="Arial" w:cs="Arial"/>
          <w:bCs/>
          <w:sz w:val="26"/>
          <w:szCs w:val="26"/>
          <w:lang w:val="es-MX"/>
        </w:rPr>
        <w:t>**********</w:t>
      </w:r>
      <w:r w:rsidRPr="00A56A5F">
        <w:rPr>
          <w:rFonts w:ascii="Arial" w:hAnsi="Arial" w:cs="Arial"/>
          <w:bCs/>
          <w:sz w:val="26"/>
          <w:szCs w:val="26"/>
          <w:lang w:val="es-MX"/>
        </w:rPr>
        <w:t xml:space="preserve">, respecto del vehículo de motor marca </w:t>
      </w:r>
      <w:r w:rsidR="001A6AA9" w:rsidRPr="00A56A5F">
        <w:rPr>
          <w:rFonts w:ascii="Arial" w:hAnsi="Arial" w:cs="Arial"/>
          <w:bCs/>
          <w:sz w:val="26"/>
          <w:szCs w:val="26"/>
          <w:lang w:val="es-MX"/>
        </w:rPr>
        <w:t xml:space="preserve">FORD MOTOR COMPANY S.A DE C.V., modelo 1998, número de serie </w:t>
      </w:r>
      <w:r w:rsidR="000F0F8F">
        <w:rPr>
          <w:rFonts w:ascii="Arial" w:hAnsi="Arial" w:cs="Arial"/>
          <w:bCs/>
          <w:sz w:val="26"/>
          <w:szCs w:val="26"/>
          <w:lang w:val="es-MX"/>
        </w:rPr>
        <w:t>**********</w:t>
      </w:r>
      <w:r w:rsidR="001A6AA9" w:rsidRPr="00A56A5F">
        <w:rPr>
          <w:rFonts w:ascii="Arial" w:hAnsi="Arial" w:cs="Arial"/>
          <w:bCs/>
          <w:sz w:val="26"/>
          <w:szCs w:val="26"/>
          <w:lang w:val="es-MX"/>
        </w:rPr>
        <w:t xml:space="preserve">, </w:t>
      </w:r>
      <w:r w:rsidRPr="00A56A5F">
        <w:rPr>
          <w:rFonts w:ascii="Arial" w:hAnsi="Arial" w:cs="Arial"/>
          <w:bCs/>
          <w:sz w:val="26"/>
          <w:szCs w:val="26"/>
          <w:lang w:val="es-MX"/>
        </w:rPr>
        <w:t xml:space="preserve">línea </w:t>
      </w:r>
      <w:r w:rsidR="001A6AA9" w:rsidRPr="00A56A5F">
        <w:rPr>
          <w:rFonts w:ascii="Arial" w:hAnsi="Arial" w:cs="Arial"/>
          <w:bCs/>
          <w:sz w:val="26"/>
          <w:szCs w:val="26"/>
          <w:lang w:val="es-MX"/>
        </w:rPr>
        <w:t xml:space="preserve">F-250 y placas de </w:t>
      </w:r>
      <w:r w:rsidRPr="00A56A5F">
        <w:rPr>
          <w:rFonts w:ascii="Arial" w:hAnsi="Arial" w:cs="Arial"/>
          <w:bCs/>
          <w:sz w:val="26"/>
          <w:szCs w:val="26"/>
          <w:lang w:val="es-MX"/>
        </w:rPr>
        <w:t xml:space="preserve">Circulación  </w:t>
      </w:r>
      <w:r w:rsidR="000F0F8F">
        <w:rPr>
          <w:rFonts w:ascii="Arial" w:hAnsi="Arial" w:cs="Arial"/>
          <w:bCs/>
          <w:sz w:val="26"/>
          <w:szCs w:val="26"/>
          <w:lang w:val="es-MX"/>
        </w:rPr>
        <w:t>**********</w:t>
      </w:r>
      <w:r w:rsidR="001A6AA9" w:rsidRPr="00A56A5F">
        <w:rPr>
          <w:rFonts w:ascii="Arial" w:hAnsi="Arial" w:cs="Arial"/>
          <w:bCs/>
          <w:sz w:val="26"/>
          <w:szCs w:val="26"/>
          <w:lang w:val="es-MX"/>
        </w:rPr>
        <w:t xml:space="preserve">, </w:t>
      </w:r>
      <w:r w:rsidRPr="00A56A5F">
        <w:rPr>
          <w:rFonts w:ascii="Arial" w:hAnsi="Arial" w:cs="Arial"/>
          <w:bCs/>
          <w:sz w:val="26"/>
          <w:szCs w:val="26"/>
          <w:lang w:val="es-MX"/>
        </w:rPr>
        <w:t>mediante el cual se hace de mi conocimiento el adeudo existente de los periodos 2013, 2014, 2015, 2016 y 2017 del impuesto sobre tenencia o uso de vehículos</w:t>
      </w:r>
    </w:p>
    <w:p w:rsidR="00E43C8D" w:rsidRPr="00A56A5F" w:rsidRDefault="001A6AA9" w:rsidP="00067AE0">
      <w:pPr>
        <w:pStyle w:val="Sinespaciado"/>
        <w:numPr>
          <w:ilvl w:val="0"/>
          <w:numId w:val="1"/>
        </w:numPr>
        <w:spacing w:before="240" w:line="360" w:lineRule="auto"/>
        <w:jc w:val="both"/>
        <w:rPr>
          <w:rFonts w:ascii="Arial" w:hAnsi="Arial" w:cs="Arial"/>
          <w:bCs/>
          <w:sz w:val="26"/>
          <w:szCs w:val="26"/>
          <w:lang w:val="es-MX"/>
        </w:rPr>
      </w:pPr>
      <w:r w:rsidRPr="00A56A5F">
        <w:rPr>
          <w:rFonts w:ascii="Arial" w:hAnsi="Arial" w:cs="Arial"/>
          <w:bCs/>
          <w:sz w:val="26"/>
          <w:szCs w:val="26"/>
          <w:lang w:val="es-MX"/>
        </w:rPr>
        <w:t>Posteriormente, con fecha 28 de junio de dos mil dieciocho, presente un escri</w:t>
      </w:r>
      <w:r w:rsidR="00AF27E5" w:rsidRPr="00A56A5F">
        <w:rPr>
          <w:rFonts w:ascii="Arial" w:hAnsi="Arial" w:cs="Arial"/>
          <w:bCs/>
          <w:sz w:val="26"/>
          <w:szCs w:val="26"/>
          <w:lang w:val="es-MX"/>
        </w:rPr>
        <w:t>to ante la Dirección de Ingresos y Recaudación de la Secretaria de F</w:t>
      </w:r>
      <w:r w:rsidRPr="00A56A5F">
        <w:rPr>
          <w:rFonts w:ascii="Arial" w:hAnsi="Arial" w:cs="Arial"/>
          <w:bCs/>
          <w:sz w:val="26"/>
          <w:szCs w:val="26"/>
          <w:lang w:val="es-MX"/>
        </w:rPr>
        <w:t xml:space="preserve">inanzas solicitando la condonación del impuesto sobre tenencia o uso de vehículos respecto del vehículo de motor marca “VOLKSWAGEN DE MEXICO, S.A DE C.V.” MODELO  1993 número de serie </w:t>
      </w:r>
      <w:r w:rsidR="000F0F8F">
        <w:rPr>
          <w:rFonts w:ascii="Arial" w:hAnsi="Arial" w:cs="Arial"/>
          <w:bCs/>
          <w:sz w:val="26"/>
          <w:szCs w:val="26"/>
          <w:lang w:val="es-MX"/>
        </w:rPr>
        <w:t>**********</w:t>
      </w:r>
      <w:r w:rsidRPr="00A56A5F">
        <w:rPr>
          <w:rFonts w:ascii="Arial" w:hAnsi="Arial" w:cs="Arial"/>
          <w:bCs/>
          <w:sz w:val="26"/>
          <w:szCs w:val="26"/>
          <w:lang w:val="es-MX"/>
        </w:rPr>
        <w:t xml:space="preserve"> línea CARIBE GASOLINA y placas de Circulación  </w:t>
      </w:r>
      <w:r w:rsidR="000F0F8F">
        <w:rPr>
          <w:rFonts w:ascii="Arial" w:hAnsi="Arial" w:cs="Arial"/>
          <w:bCs/>
          <w:sz w:val="26"/>
          <w:szCs w:val="26"/>
          <w:lang w:val="es-MX"/>
        </w:rPr>
        <w:t>**********</w:t>
      </w:r>
      <w:r w:rsidRPr="00A56A5F">
        <w:rPr>
          <w:rFonts w:ascii="Arial" w:hAnsi="Arial" w:cs="Arial"/>
          <w:bCs/>
          <w:sz w:val="26"/>
          <w:szCs w:val="26"/>
          <w:lang w:val="es-MX"/>
        </w:rPr>
        <w:tab/>
        <w:t>, toda vez que no soy propietario de ese vehículos (sic)</w:t>
      </w:r>
    </w:p>
    <w:p w:rsidR="00BD571F" w:rsidRPr="00A56A5F" w:rsidRDefault="00BD571F" w:rsidP="00067AE0">
      <w:pPr>
        <w:pStyle w:val="Sinespaciado"/>
        <w:numPr>
          <w:ilvl w:val="0"/>
          <w:numId w:val="1"/>
        </w:numPr>
        <w:spacing w:before="240" w:line="360" w:lineRule="auto"/>
        <w:jc w:val="both"/>
        <w:rPr>
          <w:rFonts w:ascii="Arial" w:hAnsi="Arial" w:cs="Arial"/>
          <w:bCs/>
          <w:sz w:val="26"/>
          <w:szCs w:val="26"/>
          <w:lang w:val="es-MX"/>
        </w:rPr>
      </w:pPr>
      <w:r w:rsidRPr="00A56A5F">
        <w:rPr>
          <w:rFonts w:ascii="Arial" w:hAnsi="Arial" w:cs="Arial"/>
          <w:bCs/>
          <w:sz w:val="26"/>
          <w:szCs w:val="26"/>
          <w:lang w:val="es-MX"/>
        </w:rPr>
        <w:t xml:space="preserve">Asimismo, en fecha 28 de junio de dos mil dieciocho, presente un escrito ante la Dirección de Ingresos y Recaudación de la Secretaria de Finanzas solicitando la condonación del impuesto sobre tenencia o uso de vehículos respecto del vehículo de motor marca FORD MOTOR COMPANY S.A DE C.V., modelo 1998, número de serie </w:t>
      </w:r>
      <w:r w:rsidR="000F0F8F">
        <w:rPr>
          <w:rFonts w:ascii="Arial" w:hAnsi="Arial" w:cs="Arial"/>
          <w:bCs/>
          <w:sz w:val="26"/>
          <w:szCs w:val="26"/>
          <w:lang w:val="es-MX"/>
        </w:rPr>
        <w:t>**********</w:t>
      </w:r>
      <w:r w:rsidRPr="00A56A5F">
        <w:rPr>
          <w:rFonts w:ascii="Arial" w:hAnsi="Arial" w:cs="Arial"/>
          <w:bCs/>
          <w:sz w:val="26"/>
          <w:szCs w:val="26"/>
          <w:lang w:val="es-MX"/>
        </w:rPr>
        <w:t xml:space="preserve">, línea F-250, toda vez que no </w:t>
      </w:r>
      <w:r w:rsidR="00302421">
        <w:rPr>
          <w:rFonts w:ascii="Arial" w:hAnsi="Arial" w:cs="Arial"/>
          <w:bCs/>
          <w:sz w:val="26"/>
          <w:szCs w:val="26"/>
          <w:lang w:val="es-MX"/>
        </w:rPr>
        <w:t>soy propietario de ese vehículo</w:t>
      </w:r>
      <w:r w:rsidRPr="00A56A5F">
        <w:rPr>
          <w:rFonts w:ascii="Arial" w:hAnsi="Arial" w:cs="Arial"/>
          <w:bCs/>
          <w:sz w:val="26"/>
          <w:szCs w:val="26"/>
          <w:lang w:val="es-MX"/>
        </w:rPr>
        <w:t xml:space="preserve">. </w:t>
      </w:r>
    </w:p>
    <w:p w:rsidR="00B25FC4" w:rsidRPr="00172C28" w:rsidRDefault="001F33EA" w:rsidP="00172C28">
      <w:pPr>
        <w:pStyle w:val="Sinespaciado"/>
        <w:numPr>
          <w:ilvl w:val="0"/>
          <w:numId w:val="1"/>
        </w:numPr>
        <w:spacing w:before="240" w:line="360" w:lineRule="auto"/>
        <w:jc w:val="both"/>
        <w:rPr>
          <w:rFonts w:ascii="Arial" w:hAnsi="Arial" w:cs="Arial"/>
          <w:bCs/>
          <w:sz w:val="26"/>
          <w:szCs w:val="26"/>
          <w:highlight w:val="yellow"/>
          <w:lang w:val="es-MX"/>
        </w:rPr>
      </w:pPr>
      <w:r w:rsidRPr="00302421">
        <w:rPr>
          <w:rFonts w:ascii="Arial" w:hAnsi="Arial" w:cs="Arial"/>
          <w:bCs/>
          <w:sz w:val="26"/>
          <w:szCs w:val="26"/>
          <w:lang w:val="es-MX"/>
        </w:rPr>
        <w:t>Con</w:t>
      </w:r>
      <w:r w:rsidRPr="00172C28">
        <w:rPr>
          <w:rFonts w:ascii="Arial" w:hAnsi="Arial" w:cs="Arial"/>
          <w:bCs/>
          <w:sz w:val="26"/>
          <w:szCs w:val="26"/>
          <w:lang w:val="es-MX"/>
        </w:rPr>
        <w:t xml:space="preserve"> fecha 30 de agosto de 2018, se notifica la resolución de</w:t>
      </w:r>
      <w:r w:rsidRPr="00A56A5F">
        <w:rPr>
          <w:rFonts w:ascii="Arial" w:hAnsi="Arial" w:cs="Arial"/>
          <w:bCs/>
          <w:sz w:val="26"/>
          <w:szCs w:val="26"/>
          <w:lang w:val="es-MX"/>
        </w:rPr>
        <w:t xml:space="preserve"> fecha 10 de agosto de 2018, dentro del </w:t>
      </w:r>
      <w:r w:rsidR="00E85CFF" w:rsidRPr="00A56A5F">
        <w:rPr>
          <w:rFonts w:ascii="Arial" w:hAnsi="Arial" w:cs="Arial"/>
          <w:bCs/>
          <w:sz w:val="26"/>
          <w:szCs w:val="26"/>
          <w:lang w:val="es-MX"/>
        </w:rPr>
        <w:t>expediente PE12</w:t>
      </w:r>
      <w:r w:rsidRPr="00A56A5F">
        <w:rPr>
          <w:rFonts w:ascii="Arial" w:hAnsi="Arial" w:cs="Arial"/>
          <w:bCs/>
          <w:sz w:val="26"/>
          <w:szCs w:val="26"/>
          <w:lang w:val="es-MX"/>
        </w:rPr>
        <w:t xml:space="preserve">/108H.1/C6.7.1/093/2018, dictado por el Procurador </w:t>
      </w:r>
      <w:r w:rsidR="00E85CFF" w:rsidRPr="00A56A5F">
        <w:rPr>
          <w:rFonts w:ascii="Arial" w:hAnsi="Arial" w:cs="Arial"/>
          <w:bCs/>
          <w:sz w:val="26"/>
          <w:szCs w:val="26"/>
          <w:lang w:val="es-MX"/>
        </w:rPr>
        <w:t>Fiscal de</w:t>
      </w:r>
      <w:r w:rsidRPr="00A56A5F">
        <w:rPr>
          <w:rFonts w:ascii="Arial" w:hAnsi="Arial" w:cs="Arial"/>
          <w:bCs/>
          <w:sz w:val="26"/>
          <w:szCs w:val="26"/>
          <w:lang w:val="es-MX"/>
        </w:rPr>
        <w:t xml:space="preserve"> la Subsecretaria de Ingresos de la Secretaria de Finanzas del Estado de Oaxaca, en la cual dentro de su punto resolutor marcado como SEGUNDO</w:t>
      </w:r>
      <w:r w:rsidR="00D3702F" w:rsidRPr="00A56A5F">
        <w:rPr>
          <w:rFonts w:ascii="Arial" w:hAnsi="Arial" w:cs="Arial"/>
          <w:bCs/>
          <w:sz w:val="26"/>
          <w:szCs w:val="26"/>
          <w:lang w:val="es-MX"/>
        </w:rPr>
        <w:t xml:space="preserve">, me determina la obligación al pago del impuesto sobre tenencia </w:t>
      </w:r>
      <w:r w:rsidR="00CB3CCB" w:rsidRPr="00A56A5F">
        <w:rPr>
          <w:rFonts w:ascii="Arial" w:hAnsi="Arial" w:cs="Arial"/>
          <w:bCs/>
          <w:sz w:val="26"/>
          <w:szCs w:val="26"/>
          <w:lang w:val="es-MX"/>
        </w:rPr>
        <w:t xml:space="preserve">o uso de </w:t>
      </w:r>
      <w:r w:rsidR="00CB3CCB" w:rsidRPr="00A56A5F">
        <w:rPr>
          <w:rFonts w:ascii="Arial" w:hAnsi="Arial" w:cs="Arial"/>
          <w:bCs/>
          <w:sz w:val="26"/>
          <w:szCs w:val="26"/>
          <w:lang w:val="es-MX"/>
        </w:rPr>
        <w:lastRenderedPageBreak/>
        <w:t>vehículos, acto en contra del cual me inconformo por no estar conforme a derecho,…”</w:t>
      </w:r>
    </w:p>
    <w:p w:rsidR="00172C28" w:rsidRPr="00172C28" w:rsidRDefault="00172C28" w:rsidP="00172C28">
      <w:pPr>
        <w:pStyle w:val="Sinespaciado"/>
        <w:spacing w:before="240" w:line="360" w:lineRule="auto"/>
        <w:ind w:left="1068"/>
        <w:jc w:val="both"/>
        <w:rPr>
          <w:rFonts w:ascii="Arial" w:hAnsi="Arial" w:cs="Arial"/>
          <w:bCs/>
          <w:sz w:val="26"/>
          <w:szCs w:val="26"/>
          <w:highlight w:val="yellow"/>
          <w:lang w:val="es-MX"/>
        </w:rPr>
      </w:pPr>
    </w:p>
    <w:p w:rsidR="00AA1D63" w:rsidRPr="00A56A5F" w:rsidRDefault="00172C28" w:rsidP="00172C28">
      <w:pPr>
        <w:spacing w:line="360" w:lineRule="auto"/>
        <w:jc w:val="both"/>
        <w:rPr>
          <w:rFonts w:ascii="Arial" w:hAnsi="Arial" w:cs="Arial"/>
          <w:bCs/>
          <w:sz w:val="26"/>
          <w:szCs w:val="26"/>
        </w:rPr>
      </w:pPr>
      <w:r>
        <w:rPr>
          <w:rFonts w:ascii="Arial" w:hAnsi="Arial" w:cs="Arial"/>
          <w:bCs/>
          <w:sz w:val="26"/>
          <w:szCs w:val="26"/>
        </w:rPr>
        <w:tab/>
      </w:r>
      <w:r w:rsidR="0005203A" w:rsidRPr="00A56A5F">
        <w:rPr>
          <w:rFonts w:ascii="Arial" w:hAnsi="Arial" w:cs="Arial"/>
          <w:bCs/>
          <w:sz w:val="26"/>
          <w:szCs w:val="26"/>
        </w:rPr>
        <w:t xml:space="preserve">Ahora </w:t>
      </w:r>
      <w:r w:rsidR="00070432" w:rsidRPr="00A56A5F">
        <w:rPr>
          <w:rFonts w:ascii="Arial" w:hAnsi="Arial" w:cs="Arial"/>
          <w:bCs/>
          <w:sz w:val="26"/>
          <w:szCs w:val="26"/>
        </w:rPr>
        <w:t>e</w:t>
      </w:r>
      <w:r w:rsidR="00AA1D63" w:rsidRPr="00A56A5F">
        <w:rPr>
          <w:rFonts w:ascii="Arial" w:hAnsi="Arial" w:cs="Arial"/>
          <w:bCs/>
          <w:sz w:val="26"/>
          <w:szCs w:val="26"/>
        </w:rPr>
        <w:t xml:space="preserve">n la resolución emitida por la autoridad administrativa </w:t>
      </w:r>
      <w:r w:rsidR="00D073FD" w:rsidRPr="00A56A5F">
        <w:rPr>
          <w:rFonts w:ascii="Arial" w:hAnsi="Arial" w:cs="Arial"/>
          <w:bCs/>
          <w:sz w:val="26"/>
          <w:szCs w:val="26"/>
        </w:rPr>
        <w:t>determinó en el capítulo de considerandos</w:t>
      </w:r>
      <w:r w:rsidR="00373F60" w:rsidRPr="00A56A5F">
        <w:rPr>
          <w:rFonts w:ascii="Arial" w:hAnsi="Arial" w:cs="Arial"/>
          <w:bCs/>
          <w:sz w:val="26"/>
          <w:szCs w:val="26"/>
        </w:rPr>
        <w:t xml:space="preserve">, </w:t>
      </w:r>
      <w:r w:rsidR="00405F8D" w:rsidRPr="00A56A5F">
        <w:rPr>
          <w:rFonts w:ascii="Arial" w:hAnsi="Arial" w:cs="Arial"/>
          <w:bCs/>
          <w:sz w:val="26"/>
          <w:szCs w:val="26"/>
        </w:rPr>
        <w:t>lo</w:t>
      </w:r>
      <w:r w:rsidR="00AA1D63" w:rsidRPr="00A56A5F">
        <w:rPr>
          <w:rFonts w:ascii="Arial" w:hAnsi="Arial" w:cs="Arial"/>
          <w:bCs/>
          <w:sz w:val="26"/>
          <w:szCs w:val="26"/>
        </w:rPr>
        <w:t xml:space="preserve"> siguiente:</w:t>
      </w:r>
    </w:p>
    <w:p w:rsidR="00E007F9" w:rsidRPr="00172C28" w:rsidRDefault="00C73161" w:rsidP="00373F60">
      <w:pPr>
        <w:spacing w:line="360" w:lineRule="auto"/>
        <w:ind w:left="708"/>
        <w:jc w:val="both"/>
        <w:rPr>
          <w:rFonts w:ascii="Arial" w:hAnsi="Arial" w:cs="Arial"/>
          <w:bCs/>
        </w:rPr>
      </w:pPr>
      <w:r w:rsidRPr="00172C28">
        <w:rPr>
          <w:rFonts w:ascii="Arial" w:hAnsi="Arial" w:cs="Arial"/>
          <w:b/>
          <w:bCs/>
        </w:rPr>
        <w:t>“PRIMERO</w:t>
      </w:r>
      <w:r w:rsidRPr="00172C28">
        <w:rPr>
          <w:rFonts w:ascii="Arial" w:hAnsi="Arial" w:cs="Arial"/>
          <w:bCs/>
        </w:rPr>
        <w:t>.- Esta autoridad resolutora procede al análisis</w:t>
      </w:r>
      <w:r w:rsidR="00373F60" w:rsidRPr="00172C28">
        <w:rPr>
          <w:rFonts w:ascii="Arial" w:hAnsi="Arial" w:cs="Arial"/>
          <w:bCs/>
        </w:rPr>
        <w:t xml:space="preserve"> del escrito de solicitud</w:t>
      </w:r>
      <w:r w:rsidRPr="00172C28">
        <w:rPr>
          <w:rFonts w:ascii="Arial" w:hAnsi="Arial" w:cs="Arial"/>
          <w:bCs/>
        </w:rPr>
        <w:t xml:space="preserve">, mediante </w:t>
      </w:r>
      <w:r w:rsidR="00E007F9" w:rsidRPr="00172C28">
        <w:rPr>
          <w:rFonts w:ascii="Arial" w:hAnsi="Arial" w:cs="Arial"/>
          <w:bCs/>
        </w:rPr>
        <w:t xml:space="preserve">el cual </w:t>
      </w:r>
      <w:r w:rsidRPr="00172C28">
        <w:rPr>
          <w:rFonts w:ascii="Arial" w:hAnsi="Arial" w:cs="Arial"/>
          <w:bCs/>
        </w:rPr>
        <w:t xml:space="preserve">el C. </w:t>
      </w:r>
      <w:r w:rsidR="000F0F8F">
        <w:rPr>
          <w:rFonts w:ascii="Arial" w:hAnsi="Arial" w:cs="Arial"/>
          <w:bCs/>
        </w:rPr>
        <w:t>**********</w:t>
      </w:r>
      <w:r w:rsidR="00373F60" w:rsidRPr="00172C28">
        <w:rPr>
          <w:rFonts w:ascii="Arial" w:hAnsi="Arial" w:cs="Arial"/>
          <w:bCs/>
        </w:rPr>
        <w:t xml:space="preserve">, solicita a esta secretaria de finanzas del poder </w:t>
      </w:r>
      <w:r w:rsidR="00E007F9" w:rsidRPr="00172C28">
        <w:rPr>
          <w:rFonts w:ascii="Arial" w:hAnsi="Arial" w:cs="Arial"/>
          <w:bCs/>
        </w:rPr>
        <w:t>ejecutivo del</w:t>
      </w:r>
      <w:r w:rsidR="00373F60" w:rsidRPr="00172C28">
        <w:rPr>
          <w:rFonts w:ascii="Arial" w:hAnsi="Arial" w:cs="Arial"/>
          <w:bCs/>
        </w:rPr>
        <w:t xml:space="preserve"> estado, la condonación del pago de impuesto sobre tenencia o uso de vehículos respecto de los vehículos de motor siguientes; 1) marca VOLKSWAGEN, MODELO 1983, con placas de circulación </w:t>
      </w:r>
      <w:r w:rsidR="000F0F8F">
        <w:rPr>
          <w:rFonts w:ascii="Arial" w:hAnsi="Arial" w:cs="Arial"/>
          <w:bCs/>
        </w:rPr>
        <w:t>**********</w:t>
      </w:r>
      <w:r w:rsidR="00373F60" w:rsidRPr="00172C28">
        <w:rPr>
          <w:rFonts w:ascii="Arial" w:hAnsi="Arial" w:cs="Arial"/>
          <w:bCs/>
        </w:rPr>
        <w:t xml:space="preserve">, número de serie </w:t>
      </w:r>
      <w:r w:rsidR="000F0F8F">
        <w:rPr>
          <w:rFonts w:ascii="Arial" w:hAnsi="Arial" w:cs="Arial"/>
          <w:bCs/>
        </w:rPr>
        <w:t>**********</w:t>
      </w:r>
      <w:r w:rsidR="00373F60" w:rsidRPr="00172C28">
        <w:rPr>
          <w:rFonts w:ascii="Arial" w:hAnsi="Arial" w:cs="Arial"/>
          <w:bCs/>
        </w:rPr>
        <w:t xml:space="preserve">. 2).-  </w:t>
      </w:r>
      <w:r w:rsidR="00E007F9" w:rsidRPr="00172C28">
        <w:rPr>
          <w:rFonts w:ascii="Arial" w:hAnsi="Arial" w:cs="Arial"/>
          <w:bCs/>
        </w:rPr>
        <w:t>Así</w:t>
      </w:r>
      <w:r w:rsidR="00373F60" w:rsidRPr="00172C28">
        <w:rPr>
          <w:rFonts w:ascii="Arial" w:hAnsi="Arial" w:cs="Arial"/>
          <w:bCs/>
        </w:rPr>
        <w:t xml:space="preserve"> mismo del </w:t>
      </w:r>
      <w:r w:rsidR="00E007F9" w:rsidRPr="00172C28">
        <w:rPr>
          <w:rFonts w:ascii="Arial" w:hAnsi="Arial" w:cs="Arial"/>
          <w:bCs/>
        </w:rPr>
        <w:t>vehículo</w:t>
      </w:r>
      <w:r w:rsidR="00373F60" w:rsidRPr="00172C28">
        <w:rPr>
          <w:rFonts w:ascii="Arial" w:hAnsi="Arial" w:cs="Arial"/>
          <w:bCs/>
        </w:rPr>
        <w:t xml:space="preserve"> de motor  FORD MOTOR </w:t>
      </w:r>
      <w:r w:rsidR="00E007F9" w:rsidRPr="00172C28">
        <w:rPr>
          <w:rFonts w:ascii="Arial" w:hAnsi="Arial" w:cs="Arial"/>
          <w:bCs/>
        </w:rPr>
        <w:t xml:space="preserve">F250, </w:t>
      </w:r>
      <w:r w:rsidR="00373F60" w:rsidRPr="00172C28">
        <w:rPr>
          <w:rFonts w:ascii="Arial" w:hAnsi="Arial" w:cs="Arial"/>
          <w:bCs/>
        </w:rPr>
        <w:t xml:space="preserve"> modelo 1998, </w:t>
      </w:r>
      <w:r w:rsidR="00E007F9" w:rsidRPr="00172C28">
        <w:rPr>
          <w:rFonts w:ascii="Arial" w:hAnsi="Arial" w:cs="Arial"/>
          <w:bCs/>
        </w:rPr>
        <w:t xml:space="preserve"> con </w:t>
      </w:r>
      <w:r w:rsidR="00373F60" w:rsidRPr="00172C28">
        <w:rPr>
          <w:rFonts w:ascii="Arial" w:hAnsi="Arial" w:cs="Arial"/>
          <w:bCs/>
        </w:rPr>
        <w:t xml:space="preserve">número de serie </w:t>
      </w:r>
      <w:r w:rsidR="000F0F8F">
        <w:rPr>
          <w:rFonts w:ascii="Arial" w:hAnsi="Arial" w:cs="Arial"/>
          <w:bCs/>
        </w:rPr>
        <w:t>**********</w:t>
      </w:r>
      <w:r w:rsidR="00373F60" w:rsidRPr="00172C28">
        <w:rPr>
          <w:rFonts w:ascii="Arial" w:hAnsi="Arial" w:cs="Arial"/>
          <w:bCs/>
        </w:rPr>
        <w:t xml:space="preserve">, </w:t>
      </w:r>
      <w:r w:rsidR="00E007F9" w:rsidRPr="00172C28">
        <w:rPr>
          <w:rFonts w:ascii="Arial" w:hAnsi="Arial" w:cs="Arial"/>
          <w:bCs/>
        </w:rPr>
        <w:t xml:space="preserve"> con placas </w:t>
      </w:r>
      <w:bookmarkStart w:id="0" w:name="_GoBack"/>
      <w:r w:rsidR="000F0F8F">
        <w:rPr>
          <w:rFonts w:ascii="Arial" w:hAnsi="Arial" w:cs="Arial"/>
          <w:bCs/>
        </w:rPr>
        <w:t>**********</w:t>
      </w:r>
      <w:bookmarkEnd w:id="0"/>
      <w:r w:rsidR="00373F60" w:rsidRPr="00172C28">
        <w:rPr>
          <w:rFonts w:ascii="Arial" w:hAnsi="Arial" w:cs="Arial"/>
          <w:bCs/>
        </w:rPr>
        <w:t xml:space="preserve">, </w:t>
      </w:r>
      <w:r w:rsidR="00E007F9" w:rsidRPr="00172C28">
        <w:rPr>
          <w:rFonts w:ascii="Arial" w:hAnsi="Arial" w:cs="Arial"/>
          <w:bCs/>
        </w:rPr>
        <w:t xml:space="preserve"> sin número de motor, respectos a los ejercicios fiscales  2013, 2014, 2015, 2015, 2016, 2017 y 2018. Toda vez que dichos vehículos fueron vendidos en los años 2009 o 2010 y 2012. </w:t>
      </w:r>
    </w:p>
    <w:p w:rsidR="009227BD" w:rsidRPr="00172C28" w:rsidRDefault="00E007F9" w:rsidP="00373F60">
      <w:pPr>
        <w:spacing w:line="360" w:lineRule="auto"/>
        <w:ind w:left="708"/>
        <w:jc w:val="both"/>
        <w:rPr>
          <w:rFonts w:ascii="Arial" w:hAnsi="Arial" w:cs="Arial"/>
          <w:bCs/>
        </w:rPr>
      </w:pPr>
      <w:r w:rsidRPr="00172C28">
        <w:rPr>
          <w:rFonts w:ascii="Arial" w:hAnsi="Arial" w:cs="Arial"/>
          <w:bCs/>
        </w:rPr>
        <w:t xml:space="preserve"> Al respecto  es de indicarse que de la búsqueda  realizada en la base de datos del registro estatal </w:t>
      </w:r>
      <w:r w:rsidR="0005203A" w:rsidRPr="00172C28">
        <w:rPr>
          <w:rFonts w:ascii="Arial" w:hAnsi="Arial" w:cs="Arial"/>
          <w:bCs/>
        </w:rPr>
        <w:t xml:space="preserve"> de contribuyentes </w:t>
      </w:r>
      <w:r w:rsidR="00F66F95">
        <w:rPr>
          <w:rFonts w:ascii="Arial" w:hAnsi="Arial" w:cs="Arial"/>
          <w:bCs/>
        </w:rPr>
        <w:t>con que cuenta esta Secretaria  de Finanzas, la Dirección de Ingresos se corroboró</w:t>
      </w:r>
      <w:r w:rsidR="00680D32" w:rsidRPr="00172C28">
        <w:rPr>
          <w:rFonts w:ascii="Arial" w:hAnsi="Arial" w:cs="Arial"/>
          <w:bCs/>
        </w:rPr>
        <w:t xml:space="preserve"> que el C. </w:t>
      </w:r>
      <w:r w:rsidR="000F0F8F">
        <w:rPr>
          <w:rFonts w:ascii="Arial" w:hAnsi="Arial" w:cs="Arial"/>
          <w:bCs/>
        </w:rPr>
        <w:t>**********</w:t>
      </w:r>
      <w:r w:rsidR="00680D32" w:rsidRPr="00172C28">
        <w:rPr>
          <w:rFonts w:ascii="Arial" w:hAnsi="Arial" w:cs="Arial"/>
          <w:bCs/>
        </w:rPr>
        <w:t xml:space="preserve">,  se localizó con registros  con registros de los vehículos de motor siguientes: 1) marca VOLKSWAGEN DE MEXICO, S.A DE C.V.”,  modelo 1983, número de serie </w:t>
      </w:r>
      <w:r w:rsidR="000F0F8F">
        <w:rPr>
          <w:rFonts w:ascii="Arial" w:hAnsi="Arial" w:cs="Arial"/>
          <w:bCs/>
        </w:rPr>
        <w:t>**********</w:t>
      </w:r>
      <w:r w:rsidR="00856D10" w:rsidRPr="00172C28">
        <w:rPr>
          <w:rFonts w:ascii="Arial" w:hAnsi="Arial" w:cs="Arial"/>
          <w:bCs/>
        </w:rPr>
        <w:t xml:space="preserve">, línea CARIBE  GASOLINA y placas de circulación </w:t>
      </w:r>
      <w:r w:rsidR="000F0F8F">
        <w:rPr>
          <w:rFonts w:ascii="Arial" w:hAnsi="Arial" w:cs="Arial"/>
          <w:bCs/>
        </w:rPr>
        <w:t>**********</w:t>
      </w:r>
      <w:r w:rsidR="00856D10" w:rsidRPr="00172C28">
        <w:rPr>
          <w:rFonts w:ascii="Arial" w:hAnsi="Arial" w:cs="Arial"/>
          <w:bCs/>
        </w:rPr>
        <w:t>,</w:t>
      </w:r>
      <w:r w:rsidR="00680D32" w:rsidRPr="00172C28">
        <w:rPr>
          <w:rFonts w:ascii="Arial" w:hAnsi="Arial" w:cs="Arial"/>
          <w:bCs/>
        </w:rPr>
        <w:t xml:space="preserve"> </w:t>
      </w:r>
      <w:r w:rsidR="00856D10" w:rsidRPr="00172C28">
        <w:rPr>
          <w:rFonts w:ascii="Arial" w:hAnsi="Arial" w:cs="Arial"/>
          <w:bCs/>
        </w:rPr>
        <w:t xml:space="preserve"> con status de activo a favor del  C. </w:t>
      </w:r>
      <w:r w:rsidR="000F0F8F">
        <w:rPr>
          <w:rFonts w:ascii="Arial" w:hAnsi="Arial" w:cs="Arial"/>
          <w:bCs/>
        </w:rPr>
        <w:t>**********</w:t>
      </w:r>
      <w:r w:rsidR="00856D10" w:rsidRPr="00172C28">
        <w:rPr>
          <w:rFonts w:ascii="Arial" w:hAnsi="Arial" w:cs="Arial"/>
          <w:bCs/>
        </w:rPr>
        <w:t xml:space="preserve">,  y con adeudos de los </w:t>
      </w:r>
      <w:r w:rsidR="009227BD" w:rsidRPr="00172C28">
        <w:rPr>
          <w:rFonts w:ascii="Arial" w:hAnsi="Arial" w:cs="Arial"/>
          <w:bCs/>
        </w:rPr>
        <w:t>ejercicios</w:t>
      </w:r>
      <w:r w:rsidR="00856D10" w:rsidRPr="00172C28">
        <w:rPr>
          <w:rFonts w:ascii="Arial" w:hAnsi="Arial" w:cs="Arial"/>
          <w:bCs/>
        </w:rPr>
        <w:t xml:space="preserve"> fiscales 2014, 2015, 2016, 2017 y 2018 al monto que adeuda es</w:t>
      </w:r>
      <w:r w:rsidR="009227BD" w:rsidRPr="00172C28">
        <w:rPr>
          <w:rFonts w:ascii="Arial" w:hAnsi="Arial" w:cs="Arial"/>
          <w:bCs/>
        </w:rPr>
        <w:t xml:space="preserve"> de $6,852.00 (seis mil ochocien</w:t>
      </w:r>
      <w:r w:rsidR="00856D10" w:rsidRPr="00172C28">
        <w:rPr>
          <w:rFonts w:ascii="Arial" w:hAnsi="Arial" w:cs="Arial"/>
          <w:bCs/>
        </w:rPr>
        <w:t>tos cincuenta y dos pesos 00/100 M.N.)</w:t>
      </w:r>
      <w:r w:rsidR="009227BD" w:rsidRPr="00172C28">
        <w:rPr>
          <w:rFonts w:ascii="Arial" w:hAnsi="Arial" w:cs="Arial"/>
          <w:bCs/>
        </w:rPr>
        <w:t>;</w:t>
      </w:r>
      <w:r w:rsidR="00856D10" w:rsidRPr="00172C28">
        <w:rPr>
          <w:rFonts w:ascii="Arial" w:hAnsi="Arial" w:cs="Arial"/>
          <w:bCs/>
        </w:rPr>
        <w:t xml:space="preserve"> </w:t>
      </w:r>
      <w:r w:rsidR="00680D32" w:rsidRPr="00172C28">
        <w:rPr>
          <w:rFonts w:ascii="Arial" w:hAnsi="Arial" w:cs="Arial"/>
          <w:bCs/>
        </w:rPr>
        <w:t>2).- vehículo de motor  FORD MOTOR</w:t>
      </w:r>
      <w:r w:rsidR="009227BD" w:rsidRPr="00172C28">
        <w:rPr>
          <w:rFonts w:ascii="Arial" w:hAnsi="Arial" w:cs="Arial"/>
          <w:bCs/>
        </w:rPr>
        <w:t xml:space="preserve"> </w:t>
      </w:r>
      <w:r w:rsidR="009227BD" w:rsidRPr="00172C28">
        <w:rPr>
          <w:rFonts w:ascii="Arial" w:hAnsi="Arial" w:cs="Arial"/>
          <w:bCs/>
        </w:rPr>
        <w:tab/>
        <w:t xml:space="preserve">COMPANY S.A DE C.V., </w:t>
      </w:r>
      <w:r w:rsidR="00680D32" w:rsidRPr="00172C28">
        <w:rPr>
          <w:rFonts w:ascii="Arial" w:hAnsi="Arial" w:cs="Arial"/>
          <w:bCs/>
        </w:rPr>
        <w:t xml:space="preserve"> modelo 1998,  con número de serie </w:t>
      </w:r>
      <w:r w:rsidR="000F0F8F">
        <w:rPr>
          <w:rFonts w:ascii="Arial" w:hAnsi="Arial" w:cs="Arial"/>
          <w:bCs/>
        </w:rPr>
        <w:t>**********</w:t>
      </w:r>
      <w:r w:rsidR="00680D32" w:rsidRPr="00172C28">
        <w:rPr>
          <w:rFonts w:ascii="Arial" w:hAnsi="Arial" w:cs="Arial"/>
          <w:bCs/>
        </w:rPr>
        <w:t xml:space="preserve">,  </w:t>
      </w:r>
      <w:r w:rsidR="009227BD" w:rsidRPr="00172C28">
        <w:rPr>
          <w:rFonts w:ascii="Arial" w:hAnsi="Arial" w:cs="Arial"/>
          <w:bCs/>
        </w:rPr>
        <w:t xml:space="preserve">línea F-250 y </w:t>
      </w:r>
      <w:r w:rsidR="00680D32" w:rsidRPr="00172C28">
        <w:rPr>
          <w:rFonts w:ascii="Arial" w:hAnsi="Arial" w:cs="Arial"/>
          <w:bCs/>
        </w:rPr>
        <w:t>placas</w:t>
      </w:r>
      <w:r w:rsidR="009227BD" w:rsidRPr="00172C28">
        <w:rPr>
          <w:rFonts w:ascii="Arial" w:hAnsi="Arial" w:cs="Arial"/>
          <w:bCs/>
        </w:rPr>
        <w:t xml:space="preserve"> de circulación</w:t>
      </w:r>
      <w:r w:rsidR="00680D32" w:rsidRPr="00172C28">
        <w:rPr>
          <w:rFonts w:ascii="Arial" w:hAnsi="Arial" w:cs="Arial"/>
          <w:bCs/>
        </w:rPr>
        <w:t xml:space="preserve"> </w:t>
      </w:r>
      <w:r w:rsidR="000F0F8F">
        <w:rPr>
          <w:rFonts w:ascii="Arial" w:hAnsi="Arial" w:cs="Arial"/>
          <w:bCs/>
        </w:rPr>
        <w:t>**********</w:t>
      </w:r>
      <w:r w:rsidR="00680D32" w:rsidRPr="00172C28">
        <w:rPr>
          <w:rFonts w:ascii="Arial" w:hAnsi="Arial" w:cs="Arial"/>
          <w:bCs/>
        </w:rPr>
        <w:t xml:space="preserve">, </w:t>
      </w:r>
      <w:r w:rsidR="009227BD" w:rsidRPr="00172C28">
        <w:rPr>
          <w:rFonts w:ascii="Arial" w:hAnsi="Arial" w:cs="Arial"/>
          <w:bCs/>
        </w:rPr>
        <w:t xml:space="preserve"> con status de activo , a favor del C.  </w:t>
      </w:r>
      <w:r w:rsidR="000F0F8F">
        <w:rPr>
          <w:rFonts w:ascii="Arial" w:hAnsi="Arial" w:cs="Arial"/>
          <w:bCs/>
        </w:rPr>
        <w:t>**********</w:t>
      </w:r>
      <w:r w:rsidR="009227BD" w:rsidRPr="00172C28">
        <w:rPr>
          <w:rFonts w:ascii="Arial" w:hAnsi="Arial" w:cs="Arial"/>
          <w:bCs/>
        </w:rPr>
        <w:t xml:space="preserve">, presenta adeudos del impuesto sobre tenencia o uso de vehículos de los ejercicios fiscales 2014 al 2018 y el monto que adeuda es de $8,409.00 (ocho mil cuatrocientos nueve pesos 00/100 M.N.); motivo por el cual resulta ser el actual propietario, se encuentra afecto el cumplimiento de las obligaciones fiscales requeridas como lo es el pago del impuesto en referencia y sus accesorios. </w:t>
      </w:r>
    </w:p>
    <w:p w:rsidR="00AA1D63" w:rsidRPr="00172C28" w:rsidRDefault="009227BD" w:rsidP="00967A9D">
      <w:pPr>
        <w:spacing w:line="360" w:lineRule="auto"/>
        <w:ind w:left="709"/>
        <w:jc w:val="both"/>
        <w:rPr>
          <w:rFonts w:ascii="Arial" w:hAnsi="Arial" w:cs="Arial"/>
          <w:bCs/>
        </w:rPr>
      </w:pPr>
      <w:r w:rsidRPr="00172C28">
        <w:rPr>
          <w:rFonts w:ascii="Arial" w:hAnsi="Arial" w:cs="Arial"/>
          <w:bCs/>
        </w:rPr>
        <w:t xml:space="preserve"> Por lo anterior, </w:t>
      </w:r>
      <w:r w:rsidR="00AA1D63" w:rsidRPr="00172C28">
        <w:rPr>
          <w:rFonts w:ascii="Arial" w:hAnsi="Arial" w:cs="Arial"/>
          <w:bCs/>
        </w:rPr>
        <w:t xml:space="preserve"> tenemos que prevalece la sujeción tributaria a cargo del C. </w:t>
      </w:r>
      <w:r w:rsidR="000F0F8F">
        <w:rPr>
          <w:rFonts w:ascii="Arial" w:hAnsi="Arial" w:cs="Arial"/>
          <w:bCs/>
        </w:rPr>
        <w:t>**********</w:t>
      </w:r>
      <w:r w:rsidR="00AA1D63" w:rsidRPr="00172C28">
        <w:rPr>
          <w:rFonts w:ascii="Arial" w:hAnsi="Arial" w:cs="Arial"/>
          <w:bCs/>
        </w:rPr>
        <w:t xml:space="preserve">, al ubicarse en los supuestos establecidos en los artículos </w:t>
      </w:r>
      <w:r w:rsidR="00405F8D" w:rsidRPr="00172C28">
        <w:rPr>
          <w:rFonts w:ascii="Arial" w:hAnsi="Arial" w:cs="Arial"/>
          <w:bCs/>
        </w:rPr>
        <w:t>35 y 36 de la Ley Estatal de H</w:t>
      </w:r>
      <w:r w:rsidR="00AA1D63" w:rsidRPr="00172C28">
        <w:rPr>
          <w:rFonts w:ascii="Arial" w:hAnsi="Arial" w:cs="Arial"/>
          <w:bCs/>
        </w:rPr>
        <w:t>acienda vigente: …</w:t>
      </w:r>
    </w:p>
    <w:p w:rsidR="00116BA0" w:rsidRDefault="00AA1D63" w:rsidP="00070432">
      <w:pPr>
        <w:spacing w:line="360" w:lineRule="auto"/>
        <w:ind w:left="708"/>
        <w:jc w:val="both"/>
        <w:rPr>
          <w:rFonts w:ascii="Arial" w:hAnsi="Arial" w:cs="Arial"/>
          <w:bCs/>
        </w:rPr>
      </w:pPr>
      <w:r w:rsidRPr="00172C28">
        <w:rPr>
          <w:rFonts w:ascii="Arial" w:hAnsi="Arial" w:cs="Arial"/>
          <w:bCs/>
        </w:rPr>
        <w:t xml:space="preserve"> En tales circunstancias, se deduce que el nombre de la persona aparece dado de alta en el registro estatal de contribuyente con que cuenta est</w:t>
      </w:r>
      <w:r w:rsidR="00405F8D" w:rsidRPr="00172C28">
        <w:rPr>
          <w:rFonts w:ascii="Arial" w:hAnsi="Arial" w:cs="Arial"/>
          <w:bCs/>
        </w:rPr>
        <w:t>a dependencia</w:t>
      </w:r>
      <w:r w:rsidRPr="00172C28">
        <w:rPr>
          <w:rFonts w:ascii="Arial" w:hAnsi="Arial" w:cs="Arial"/>
          <w:bCs/>
        </w:rPr>
        <w:t xml:space="preserve">, es el tenedor o usuario del vehículo de nombre C. </w:t>
      </w:r>
      <w:r w:rsidR="000F0F8F">
        <w:rPr>
          <w:rFonts w:ascii="Arial" w:hAnsi="Arial" w:cs="Arial"/>
          <w:bCs/>
        </w:rPr>
        <w:t>**********</w:t>
      </w:r>
      <w:r w:rsidRPr="00172C28">
        <w:rPr>
          <w:rFonts w:ascii="Arial" w:hAnsi="Arial" w:cs="Arial"/>
          <w:bCs/>
        </w:rPr>
        <w:t>, y por ello es quien estará obligado al pago de impuestos sobre tenencia o uso  de vehículos, supuesto que se actualiza en el presente cas</w:t>
      </w:r>
      <w:r w:rsidR="00070432" w:rsidRPr="00172C28">
        <w:rPr>
          <w:rFonts w:ascii="Arial" w:hAnsi="Arial" w:cs="Arial"/>
          <w:bCs/>
        </w:rPr>
        <w:t>o, hasta en tanto no se realice</w:t>
      </w:r>
      <w:r w:rsidRPr="00172C28">
        <w:rPr>
          <w:rFonts w:ascii="Arial" w:hAnsi="Arial" w:cs="Arial"/>
          <w:bCs/>
        </w:rPr>
        <w:t xml:space="preserve"> la baja correspondiente as que hace referencia  el artículo 15 del Reglamento de la Ley de Tránsito del Estado de Oaxaca… Bajo ese </w:t>
      </w:r>
      <w:r w:rsidRPr="00172C28">
        <w:rPr>
          <w:rFonts w:ascii="Arial" w:hAnsi="Arial" w:cs="Arial"/>
          <w:bCs/>
        </w:rPr>
        <w:lastRenderedPageBreak/>
        <w:t xml:space="preserve">contexto, mientras tanto el C. </w:t>
      </w:r>
      <w:r w:rsidR="000F0F8F">
        <w:rPr>
          <w:rFonts w:ascii="Arial" w:hAnsi="Arial" w:cs="Arial"/>
          <w:bCs/>
        </w:rPr>
        <w:t>**********</w:t>
      </w:r>
      <w:r w:rsidRPr="00172C28">
        <w:rPr>
          <w:rFonts w:ascii="Arial" w:hAnsi="Arial" w:cs="Arial"/>
          <w:bCs/>
        </w:rPr>
        <w:t xml:space="preserve">, no acreditó haber realizado la baja o cambio de propietario del vehículo de referencia, con documento fehaciente mismo que en el caso concreto seria </w:t>
      </w:r>
      <w:r w:rsidRPr="00172C28">
        <w:rPr>
          <w:rFonts w:ascii="Arial" w:hAnsi="Arial" w:cs="Arial"/>
          <w:bCs/>
          <w:u w:val="single"/>
        </w:rPr>
        <w:t>la constancia de baja del vehículo mencionado</w:t>
      </w:r>
      <w:r w:rsidRPr="00172C28">
        <w:rPr>
          <w:rFonts w:ascii="Arial" w:hAnsi="Arial" w:cs="Arial"/>
          <w:bCs/>
        </w:rPr>
        <w:t>, se encuentra obligado al pago de referido impuesto respecto del vehículo de motor de su propiedad…</w:t>
      </w:r>
      <w:r w:rsidR="00116BA0">
        <w:rPr>
          <w:rFonts w:ascii="Arial" w:hAnsi="Arial" w:cs="Arial"/>
          <w:bCs/>
        </w:rPr>
        <w:t>”</w:t>
      </w:r>
    </w:p>
    <w:p w:rsidR="00116BA0" w:rsidRDefault="00116BA0" w:rsidP="00070432">
      <w:pPr>
        <w:spacing w:line="360" w:lineRule="auto"/>
        <w:ind w:left="708"/>
        <w:jc w:val="both"/>
        <w:rPr>
          <w:rFonts w:ascii="Arial" w:hAnsi="Arial" w:cs="Arial"/>
          <w:bCs/>
        </w:rPr>
      </w:pPr>
      <w:r>
        <w:rPr>
          <w:rFonts w:ascii="Arial" w:hAnsi="Arial" w:cs="Arial"/>
          <w:bCs/>
        </w:rPr>
        <w:tab/>
        <w:t xml:space="preserve"> Y además en la resolución primigenia, se determinó en el punto resolutivo </w:t>
      </w:r>
      <w:r w:rsidRPr="00116BA0">
        <w:rPr>
          <w:rFonts w:ascii="Arial" w:hAnsi="Arial" w:cs="Arial"/>
          <w:b/>
          <w:bCs/>
        </w:rPr>
        <w:t>TERCERO,</w:t>
      </w:r>
      <w:r>
        <w:rPr>
          <w:rFonts w:ascii="Arial" w:hAnsi="Arial" w:cs="Arial"/>
          <w:bCs/>
        </w:rPr>
        <w:t xml:space="preserve"> lo siguiente:</w:t>
      </w:r>
    </w:p>
    <w:p w:rsidR="00AA1D63" w:rsidRPr="00116BA0" w:rsidRDefault="00116BA0" w:rsidP="00116BA0">
      <w:pPr>
        <w:spacing w:line="360" w:lineRule="auto"/>
        <w:ind w:left="708"/>
        <w:jc w:val="both"/>
        <w:rPr>
          <w:rFonts w:ascii="Arial" w:hAnsi="Arial" w:cs="Arial"/>
          <w:b/>
          <w:bCs/>
        </w:rPr>
      </w:pPr>
      <w:r>
        <w:rPr>
          <w:rFonts w:ascii="Arial" w:hAnsi="Arial" w:cs="Arial"/>
          <w:bCs/>
        </w:rPr>
        <w:t>“</w:t>
      </w:r>
      <w:r w:rsidRPr="00116BA0">
        <w:rPr>
          <w:rFonts w:ascii="Arial" w:hAnsi="Arial" w:cs="Arial"/>
          <w:b/>
          <w:bCs/>
        </w:rPr>
        <w:t xml:space="preserve">En términos del segundo párrafo del artículo 264 del Código Fiscal para el Estado de Oaxaca la presente resolución no </w:t>
      </w:r>
      <w:r w:rsidR="00F66F95" w:rsidRPr="00116BA0">
        <w:rPr>
          <w:rFonts w:ascii="Arial" w:hAnsi="Arial" w:cs="Arial"/>
          <w:b/>
          <w:bCs/>
        </w:rPr>
        <w:t>constituye una</w:t>
      </w:r>
      <w:r w:rsidRPr="00116BA0">
        <w:rPr>
          <w:rFonts w:ascii="Arial" w:hAnsi="Arial" w:cs="Arial"/>
          <w:b/>
          <w:bCs/>
        </w:rPr>
        <w:t xml:space="preserve"> </w:t>
      </w:r>
      <w:r w:rsidR="00F66F95" w:rsidRPr="00116BA0">
        <w:rPr>
          <w:rFonts w:ascii="Arial" w:hAnsi="Arial" w:cs="Arial"/>
          <w:b/>
          <w:bCs/>
        </w:rPr>
        <w:t>instancia y</w:t>
      </w:r>
      <w:r w:rsidRPr="00116BA0">
        <w:rPr>
          <w:rFonts w:ascii="Arial" w:hAnsi="Arial" w:cs="Arial"/>
          <w:b/>
          <w:bCs/>
        </w:rPr>
        <w:t xml:space="preserve"> no podrá ser impugnada por l</w:t>
      </w:r>
      <w:r>
        <w:rPr>
          <w:rFonts w:ascii="Arial" w:hAnsi="Arial" w:cs="Arial"/>
          <w:b/>
          <w:bCs/>
        </w:rPr>
        <w:t>os medios ordinarios de defensa”</w:t>
      </w:r>
      <w:r w:rsidRPr="00116BA0">
        <w:rPr>
          <w:rFonts w:ascii="Arial" w:hAnsi="Arial" w:cs="Arial"/>
          <w:b/>
          <w:bCs/>
        </w:rPr>
        <w:t>.</w:t>
      </w:r>
      <w:r w:rsidR="00AA1D63" w:rsidRPr="00172C28">
        <w:rPr>
          <w:rFonts w:ascii="Arial" w:hAnsi="Arial" w:cs="Arial"/>
          <w:bCs/>
        </w:rPr>
        <w:t xml:space="preserve"> </w:t>
      </w:r>
    </w:p>
    <w:p w:rsidR="00B25FC4" w:rsidRPr="00A56A5F" w:rsidRDefault="00B25FC4" w:rsidP="008F78B9">
      <w:pPr>
        <w:spacing w:line="360" w:lineRule="auto"/>
        <w:ind w:firstLine="708"/>
        <w:jc w:val="both"/>
        <w:rPr>
          <w:rFonts w:ascii="Arial" w:hAnsi="Arial" w:cs="Arial"/>
          <w:bCs/>
          <w:sz w:val="26"/>
          <w:szCs w:val="26"/>
        </w:rPr>
      </w:pPr>
      <w:r w:rsidRPr="00A56A5F">
        <w:rPr>
          <w:rFonts w:ascii="Arial" w:hAnsi="Arial" w:cs="Arial"/>
          <w:bCs/>
          <w:sz w:val="26"/>
          <w:szCs w:val="26"/>
        </w:rPr>
        <w:t xml:space="preserve">De este texto, se tiene que la emisora Procuraduría Fiscal, perteneciente a la Subsecretaría de Ingresos de </w:t>
      </w:r>
      <w:r w:rsidR="008F7822" w:rsidRPr="00A56A5F">
        <w:rPr>
          <w:rFonts w:ascii="Arial" w:hAnsi="Arial" w:cs="Arial"/>
          <w:bCs/>
          <w:sz w:val="26"/>
          <w:szCs w:val="26"/>
        </w:rPr>
        <w:t>la Secretaria</w:t>
      </w:r>
      <w:r w:rsidRPr="00A56A5F">
        <w:rPr>
          <w:rFonts w:ascii="Arial" w:hAnsi="Arial" w:cs="Arial"/>
          <w:bCs/>
          <w:sz w:val="26"/>
          <w:szCs w:val="26"/>
        </w:rPr>
        <w:t xml:space="preserve"> de finanzas del Gobierno del Estado de Oaxaca, ha establecido:</w:t>
      </w:r>
      <w:r w:rsidRPr="00A56A5F">
        <w:rPr>
          <w:rFonts w:ascii="Arial" w:hAnsi="Arial" w:cs="Arial"/>
          <w:bCs/>
          <w:sz w:val="26"/>
          <w:szCs w:val="26"/>
        </w:rPr>
        <w:tab/>
      </w:r>
    </w:p>
    <w:p w:rsidR="00B25FC4" w:rsidRPr="00A56A5F" w:rsidRDefault="00B25FC4" w:rsidP="00B25FC4">
      <w:pPr>
        <w:pStyle w:val="Prrafodelista"/>
        <w:numPr>
          <w:ilvl w:val="0"/>
          <w:numId w:val="4"/>
        </w:numPr>
        <w:spacing w:after="0" w:line="360" w:lineRule="auto"/>
        <w:jc w:val="both"/>
        <w:rPr>
          <w:rFonts w:ascii="Arial" w:hAnsi="Arial" w:cs="Arial"/>
          <w:bCs/>
          <w:sz w:val="26"/>
          <w:szCs w:val="26"/>
        </w:rPr>
      </w:pPr>
      <w:r w:rsidRPr="00A56A5F">
        <w:rPr>
          <w:rFonts w:ascii="Arial" w:hAnsi="Arial" w:cs="Arial"/>
          <w:bCs/>
          <w:sz w:val="26"/>
          <w:szCs w:val="26"/>
        </w:rPr>
        <w:t xml:space="preserve">Que </w:t>
      </w:r>
      <w:r w:rsidR="000F0F8F">
        <w:rPr>
          <w:rFonts w:ascii="Arial" w:hAnsi="Arial" w:cs="Arial"/>
          <w:bCs/>
          <w:sz w:val="26"/>
          <w:szCs w:val="26"/>
        </w:rPr>
        <w:t>**********</w:t>
      </w:r>
      <w:r w:rsidRPr="00A56A5F">
        <w:rPr>
          <w:rFonts w:ascii="Arial" w:hAnsi="Arial" w:cs="Arial"/>
          <w:bCs/>
          <w:sz w:val="26"/>
          <w:szCs w:val="26"/>
        </w:rPr>
        <w:t xml:space="preserve"> es un sujeto obligado de acuerdo a una consulta que se realizó en el Registro Estatal de Contribuyentes;</w:t>
      </w:r>
    </w:p>
    <w:p w:rsidR="004B5670" w:rsidRPr="00A56A5F" w:rsidRDefault="00B25FC4" w:rsidP="00B17822">
      <w:pPr>
        <w:pStyle w:val="Prrafodelista"/>
        <w:numPr>
          <w:ilvl w:val="0"/>
          <w:numId w:val="4"/>
        </w:numPr>
        <w:spacing w:after="0" w:line="360" w:lineRule="auto"/>
        <w:jc w:val="both"/>
        <w:rPr>
          <w:rFonts w:ascii="Arial" w:hAnsi="Arial" w:cs="Arial"/>
          <w:bCs/>
          <w:sz w:val="26"/>
          <w:szCs w:val="26"/>
        </w:rPr>
      </w:pPr>
      <w:r w:rsidRPr="00A56A5F">
        <w:rPr>
          <w:rFonts w:ascii="Arial" w:hAnsi="Arial" w:cs="Arial"/>
          <w:bCs/>
          <w:sz w:val="26"/>
          <w:szCs w:val="26"/>
        </w:rPr>
        <w:t xml:space="preserve">Que es deudor por concepto del Impuesto sobre Tenencia o Uso Vehicular </w:t>
      </w:r>
      <w:r w:rsidR="00194B17" w:rsidRPr="00A56A5F">
        <w:rPr>
          <w:rFonts w:ascii="Arial" w:hAnsi="Arial" w:cs="Arial"/>
          <w:bCs/>
          <w:sz w:val="26"/>
          <w:szCs w:val="26"/>
        </w:rPr>
        <w:t xml:space="preserve">de dos unidades de motor </w:t>
      </w:r>
      <w:r w:rsidRPr="00A56A5F">
        <w:rPr>
          <w:rFonts w:ascii="Arial" w:hAnsi="Arial" w:cs="Arial"/>
          <w:bCs/>
          <w:sz w:val="26"/>
          <w:szCs w:val="26"/>
        </w:rPr>
        <w:t>respecto</w:t>
      </w:r>
      <w:r w:rsidR="00A26022" w:rsidRPr="00A56A5F">
        <w:rPr>
          <w:rFonts w:ascii="Arial" w:hAnsi="Arial" w:cs="Arial"/>
          <w:bCs/>
          <w:sz w:val="26"/>
          <w:szCs w:val="26"/>
        </w:rPr>
        <w:t xml:space="preserve"> de los ejercicios fiscales 2014, 2015, 2016. 2017 y 2018</w:t>
      </w:r>
      <w:r w:rsidR="00194B17" w:rsidRPr="00A56A5F">
        <w:rPr>
          <w:rFonts w:ascii="Arial" w:hAnsi="Arial" w:cs="Arial"/>
          <w:bCs/>
          <w:sz w:val="26"/>
          <w:szCs w:val="26"/>
        </w:rPr>
        <w:t>, el primero por el monto de $6,852.00</w:t>
      </w:r>
      <w:r w:rsidR="004D145A" w:rsidRPr="00A56A5F">
        <w:rPr>
          <w:rFonts w:ascii="Arial" w:hAnsi="Arial" w:cs="Arial"/>
          <w:bCs/>
          <w:sz w:val="26"/>
          <w:szCs w:val="26"/>
        </w:rPr>
        <w:t xml:space="preserve"> y el segundo por l</w:t>
      </w:r>
      <w:r w:rsidR="004B5670" w:rsidRPr="00A56A5F">
        <w:rPr>
          <w:rFonts w:ascii="Arial" w:hAnsi="Arial" w:cs="Arial"/>
          <w:bCs/>
          <w:sz w:val="26"/>
          <w:szCs w:val="26"/>
        </w:rPr>
        <w:t xml:space="preserve">a cantidad </w:t>
      </w:r>
      <w:r w:rsidR="008F78B9" w:rsidRPr="00A56A5F">
        <w:rPr>
          <w:rFonts w:ascii="Arial" w:hAnsi="Arial" w:cs="Arial"/>
          <w:bCs/>
          <w:sz w:val="26"/>
          <w:szCs w:val="26"/>
        </w:rPr>
        <w:t>de $</w:t>
      </w:r>
      <w:r w:rsidR="00C62611" w:rsidRPr="00A56A5F">
        <w:rPr>
          <w:rFonts w:ascii="Arial" w:hAnsi="Arial" w:cs="Arial"/>
          <w:bCs/>
          <w:sz w:val="26"/>
          <w:szCs w:val="26"/>
        </w:rPr>
        <w:t>8,409.00, supuesto que se actualiza en el presente caso, hasta en tanto no se realice la baja correspondiente a que hace referencia  el artículo 15 del Reglamento de la Ley de Tránsito del Estado de Oaxaca.</w:t>
      </w:r>
    </w:p>
    <w:p w:rsidR="004D145A" w:rsidRPr="00A56A5F" w:rsidRDefault="004D145A" w:rsidP="004D145A">
      <w:pPr>
        <w:pStyle w:val="Prrafodelista"/>
        <w:spacing w:after="0" w:line="360" w:lineRule="auto"/>
        <w:ind w:left="1425"/>
        <w:jc w:val="both"/>
        <w:rPr>
          <w:rFonts w:ascii="Arial" w:hAnsi="Arial" w:cs="Arial"/>
          <w:bCs/>
          <w:sz w:val="26"/>
          <w:szCs w:val="26"/>
        </w:rPr>
      </w:pPr>
    </w:p>
    <w:p w:rsidR="00CB3DE7" w:rsidRPr="00A56A5F" w:rsidRDefault="00586357" w:rsidP="00586357">
      <w:pPr>
        <w:spacing w:line="360" w:lineRule="auto"/>
        <w:jc w:val="both"/>
        <w:rPr>
          <w:rFonts w:ascii="Arial" w:hAnsi="Arial" w:cs="Arial"/>
          <w:bCs/>
          <w:sz w:val="26"/>
          <w:szCs w:val="26"/>
        </w:rPr>
      </w:pPr>
      <w:r>
        <w:rPr>
          <w:rFonts w:ascii="Arial" w:hAnsi="Arial" w:cs="Arial"/>
          <w:bCs/>
          <w:sz w:val="26"/>
          <w:szCs w:val="26"/>
        </w:rPr>
        <w:tab/>
      </w:r>
      <w:r w:rsidR="00CB3DE7" w:rsidRPr="00A56A5F">
        <w:rPr>
          <w:rFonts w:ascii="Arial" w:hAnsi="Arial" w:cs="Arial"/>
          <w:bCs/>
          <w:sz w:val="26"/>
          <w:szCs w:val="26"/>
        </w:rPr>
        <w:t>S</w:t>
      </w:r>
      <w:r w:rsidR="00DB7DAF" w:rsidRPr="00A56A5F">
        <w:rPr>
          <w:rFonts w:ascii="Arial" w:hAnsi="Arial" w:cs="Arial"/>
          <w:bCs/>
          <w:sz w:val="26"/>
          <w:szCs w:val="26"/>
        </w:rPr>
        <w:t xml:space="preserve">i  bien es cierto que la autoridad fiscal ha determinado la existencia de una obligación fiscal a cargo de  </w:t>
      </w:r>
      <w:r w:rsidR="000F0F8F">
        <w:rPr>
          <w:rFonts w:ascii="Arial" w:hAnsi="Arial" w:cs="Arial"/>
          <w:bCs/>
          <w:sz w:val="26"/>
          <w:szCs w:val="26"/>
        </w:rPr>
        <w:t>**********</w:t>
      </w:r>
      <w:r w:rsidR="00DB7DAF" w:rsidRPr="00A56A5F">
        <w:rPr>
          <w:rFonts w:ascii="Arial" w:hAnsi="Arial" w:cs="Arial"/>
          <w:bCs/>
          <w:sz w:val="26"/>
          <w:szCs w:val="26"/>
        </w:rPr>
        <w:t>, relativa a los pagos del Impuesto Sobre Tenencia o Uso Vehicular  a los ejercicios 2014, 2015</w:t>
      </w:r>
      <w:r w:rsidR="00AF27E5" w:rsidRPr="00A56A5F">
        <w:rPr>
          <w:rFonts w:ascii="Arial" w:hAnsi="Arial" w:cs="Arial"/>
          <w:bCs/>
          <w:sz w:val="26"/>
          <w:szCs w:val="26"/>
        </w:rPr>
        <w:t>, 2016, 20</w:t>
      </w:r>
      <w:r w:rsidR="00DB7DAF" w:rsidRPr="00A56A5F">
        <w:rPr>
          <w:rFonts w:ascii="Arial" w:hAnsi="Arial" w:cs="Arial"/>
          <w:bCs/>
          <w:sz w:val="26"/>
          <w:szCs w:val="26"/>
        </w:rPr>
        <w:t xml:space="preserve">17 y 2018, respecto de los bienes muebles con las características: MARCA “VOLKSWAGEN DE MEXICO, S.A “ MODELO 1983, NUMERO DE SERIE </w:t>
      </w:r>
      <w:r w:rsidR="000F0F8F">
        <w:rPr>
          <w:rFonts w:ascii="Arial" w:hAnsi="Arial" w:cs="Arial"/>
          <w:bCs/>
          <w:sz w:val="26"/>
          <w:szCs w:val="26"/>
        </w:rPr>
        <w:t>**********</w:t>
      </w:r>
      <w:r w:rsidR="00DB7DAF" w:rsidRPr="00A56A5F">
        <w:rPr>
          <w:rFonts w:ascii="Arial" w:hAnsi="Arial" w:cs="Arial"/>
          <w:bCs/>
          <w:sz w:val="26"/>
          <w:szCs w:val="26"/>
        </w:rPr>
        <w:t xml:space="preserve">B línea  CARIBE GASOLINA  y placas de circulación </w:t>
      </w:r>
      <w:r w:rsidR="000F0F8F">
        <w:rPr>
          <w:rFonts w:ascii="Arial" w:hAnsi="Arial" w:cs="Arial"/>
          <w:bCs/>
          <w:sz w:val="26"/>
          <w:szCs w:val="26"/>
        </w:rPr>
        <w:t>**********</w:t>
      </w:r>
      <w:r w:rsidR="00DB7DAF" w:rsidRPr="00A56A5F">
        <w:rPr>
          <w:rFonts w:ascii="Arial" w:hAnsi="Arial" w:cs="Arial"/>
          <w:bCs/>
          <w:sz w:val="26"/>
          <w:szCs w:val="26"/>
        </w:rPr>
        <w:t xml:space="preserve">, y FORD MOTOR  COMPANY S.A DE C.V. modelo 1998, número de </w:t>
      </w:r>
      <w:r>
        <w:rPr>
          <w:rFonts w:ascii="Arial" w:hAnsi="Arial" w:cs="Arial"/>
          <w:bCs/>
          <w:sz w:val="26"/>
          <w:szCs w:val="26"/>
        </w:rPr>
        <w:t xml:space="preserve">serie </w:t>
      </w:r>
      <w:r w:rsidR="000F0F8F">
        <w:rPr>
          <w:rFonts w:ascii="Arial" w:hAnsi="Arial" w:cs="Arial"/>
          <w:bCs/>
          <w:sz w:val="26"/>
          <w:szCs w:val="26"/>
        </w:rPr>
        <w:t>**********</w:t>
      </w:r>
      <w:r>
        <w:rPr>
          <w:rFonts w:ascii="Arial" w:hAnsi="Arial" w:cs="Arial"/>
          <w:bCs/>
          <w:sz w:val="26"/>
          <w:szCs w:val="26"/>
        </w:rPr>
        <w:t>, LINEA F</w:t>
      </w:r>
      <w:r w:rsidR="00DB7DAF" w:rsidRPr="00A56A5F">
        <w:rPr>
          <w:rFonts w:ascii="Arial" w:hAnsi="Arial" w:cs="Arial"/>
          <w:bCs/>
          <w:sz w:val="26"/>
          <w:szCs w:val="26"/>
        </w:rPr>
        <w:t xml:space="preserve">-250 Y PLACAS DE CIRCULACION </w:t>
      </w:r>
      <w:r w:rsidR="000F0F8F">
        <w:rPr>
          <w:rFonts w:ascii="Arial" w:hAnsi="Arial" w:cs="Arial"/>
          <w:bCs/>
          <w:sz w:val="26"/>
          <w:szCs w:val="26"/>
        </w:rPr>
        <w:t>**********</w:t>
      </w:r>
      <w:r w:rsidR="00DB7DAF" w:rsidRPr="00A56A5F">
        <w:rPr>
          <w:rFonts w:ascii="Arial" w:hAnsi="Arial" w:cs="Arial"/>
          <w:bCs/>
          <w:sz w:val="26"/>
          <w:szCs w:val="26"/>
        </w:rPr>
        <w:t xml:space="preserve">, con status activo, a favor de </w:t>
      </w:r>
      <w:r w:rsidR="000F0F8F">
        <w:rPr>
          <w:rFonts w:ascii="Arial" w:hAnsi="Arial" w:cs="Arial"/>
          <w:bCs/>
          <w:sz w:val="26"/>
          <w:szCs w:val="26"/>
        </w:rPr>
        <w:t>**********</w:t>
      </w:r>
      <w:r w:rsidR="00DB7DAF" w:rsidRPr="00A56A5F">
        <w:rPr>
          <w:rFonts w:ascii="Arial" w:hAnsi="Arial" w:cs="Arial"/>
          <w:bCs/>
          <w:sz w:val="26"/>
          <w:szCs w:val="26"/>
        </w:rPr>
        <w:t xml:space="preserve">  presenta adeuda  sobre tenencia o uso de vehículos de los ejercicios fiscales  del 2014 al 2018 y el monto adeudad</w:t>
      </w:r>
      <w:r>
        <w:rPr>
          <w:rFonts w:ascii="Arial" w:hAnsi="Arial" w:cs="Arial"/>
          <w:bCs/>
          <w:sz w:val="26"/>
          <w:szCs w:val="26"/>
        </w:rPr>
        <w:t xml:space="preserve">o es de $6,852.00 y  $8,409.00. </w:t>
      </w:r>
    </w:p>
    <w:p w:rsidR="005134F9" w:rsidRPr="00A56A5F" w:rsidRDefault="0074062D" w:rsidP="005134F9">
      <w:pPr>
        <w:spacing w:line="360" w:lineRule="auto"/>
        <w:jc w:val="both"/>
        <w:rPr>
          <w:rFonts w:ascii="Arial" w:hAnsi="Arial" w:cs="Arial"/>
          <w:bCs/>
          <w:sz w:val="26"/>
          <w:szCs w:val="26"/>
        </w:rPr>
      </w:pPr>
      <w:r w:rsidRPr="00A56A5F">
        <w:rPr>
          <w:rFonts w:ascii="Arial" w:hAnsi="Arial" w:cs="Arial"/>
          <w:bCs/>
          <w:sz w:val="26"/>
          <w:szCs w:val="26"/>
        </w:rPr>
        <w:lastRenderedPageBreak/>
        <w:tab/>
      </w:r>
      <w:r w:rsidR="005134F9" w:rsidRPr="00A56A5F">
        <w:rPr>
          <w:rFonts w:ascii="Arial" w:hAnsi="Arial" w:cs="Arial"/>
          <w:bCs/>
          <w:sz w:val="26"/>
          <w:szCs w:val="26"/>
        </w:rPr>
        <w:t>Y de acuerdo al numeral</w:t>
      </w:r>
      <w:r w:rsidR="00102D40" w:rsidRPr="00A56A5F">
        <w:rPr>
          <w:rFonts w:ascii="Arial" w:hAnsi="Arial" w:cs="Arial"/>
          <w:bCs/>
          <w:sz w:val="26"/>
          <w:szCs w:val="26"/>
        </w:rPr>
        <w:t xml:space="preserve"> 133 fracciones I de la Ley de P</w:t>
      </w:r>
      <w:r w:rsidR="005134F9" w:rsidRPr="00A56A5F">
        <w:rPr>
          <w:rFonts w:ascii="Arial" w:hAnsi="Arial" w:cs="Arial"/>
          <w:bCs/>
          <w:sz w:val="26"/>
          <w:szCs w:val="26"/>
        </w:rPr>
        <w:t xml:space="preserve">rocedimiento y Justicia Administrativa para el Estado de Oaxaca, señala: </w:t>
      </w:r>
    </w:p>
    <w:p w:rsidR="00AF27E5" w:rsidRPr="00586357" w:rsidRDefault="005134F9" w:rsidP="005134F9">
      <w:pPr>
        <w:spacing w:line="360" w:lineRule="auto"/>
        <w:ind w:left="1134"/>
        <w:jc w:val="both"/>
        <w:rPr>
          <w:rFonts w:ascii="Arial" w:hAnsi="Arial" w:cs="Arial"/>
          <w:bCs/>
        </w:rPr>
      </w:pPr>
      <w:r w:rsidRPr="00586357">
        <w:rPr>
          <w:rFonts w:ascii="Arial" w:hAnsi="Arial" w:cs="Arial"/>
          <w:bCs/>
        </w:rPr>
        <w:t xml:space="preserve">“Las salas unitarias del Tribunal de lo Contencioso Administrativo y de Cuentas son competentes </w:t>
      </w:r>
      <w:r w:rsidR="00AF27E5" w:rsidRPr="00586357">
        <w:rPr>
          <w:rFonts w:ascii="Arial" w:hAnsi="Arial" w:cs="Arial"/>
          <w:bCs/>
        </w:rPr>
        <w:t>para conocer</w:t>
      </w:r>
      <w:r w:rsidRPr="00586357">
        <w:rPr>
          <w:rFonts w:ascii="Arial" w:hAnsi="Arial" w:cs="Arial"/>
          <w:bCs/>
        </w:rPr>
        <w:t xml:space="preserve"> y resolver de los juicios que se promuevan en contra de:</w:t>
      </w:r>
    </w:p>
    <w:p w:rsidR="00AF27E5" w:rsidRPr="00586357" w:rsidRDefault="005134F9" w:rsidP="005134F9">
      <w:pPr>
        <w:spacing w:line="360" w:lineRule="auto"/>
        <w:ind w:left="1134"/>
        <w:jc w:val="both"/>
        <w:rPr>
          <w:rFonts w:ascii="Arial" w:hAnsi="Arial" w:cs="Arial"/>
          <w:bCs/>
        </w:rPr>
      </w:pPr>
      <w:r w:rsidRPr="00586357">
        <w:rPr>
          <w:rFonts w:ascii="Arial" w:hAnsi="Arial" w:cs="Arial"/>
          <w:bCs/>
        </w:rPr>
        <w:t xml:space="preserve"> I.- </w:t>
      </w:r>
      <w:r w:rsidR="00AF27E5" w:rsidRPr="00586357">
        <w:rPr>
          <w:rFonts w:ascii="Arial" w:hAnsi="Arial" w:cs="Arial"/>
          <w:bCs/>
        </w:rPr>
        <w:t>L</w:t>
      </w:r>
      <w:r w:rsidRPr="00586357">
        <w:rPr>
          <w:rFonts w:ascii="Arial" w:hAnsi="Arial" w:cs="Arial"/>
          <w:bCs/>
        </w:rPr>
        <w:t>os actos y resoluciones emanadas de las autoridades del poder ejecutivo, de los municipios y  de sus organismos descentralizados y desconcentrados, cuando estos actúen como autoridades, dictándolas, ordenándolas, ejecutándolas o tratando de ejecutarlas y que causen agravios a los particulares, por no ajustarse a los elementos y requisitos de validez previstos  por el artículo 17 de esta ley;…</w:t>
      </w:r>
    </w:p>
    <w:p w:rsidR="00DB7DAF" w:rsidRPr="00586357" w:rsidRDefault="005134F9" w:rsidP="005134F9">
      <w:pPr>
        <w:spacing w:line="360" w:lineRule="auto"/>
        <w:ind w:left="1134"/>
        <w:jc w:val="both"/>
        <w:rPr>
          <w:rFonts w:ascii="Arial" w:hAnsi="Arial" w:cs="Arial"/>
          <w:bCs/>
        </w:rPr>
      </w:pPr>
      <w:r w:rsidRPr="00586357">
        <w:rPr>
          <w:rFonts w:ascii="Arial" w:hAnsi="Arial" w:cs="Arial"/>
          <w:bCs/>
        </w:rPr>
        <w:t xml:space="preserve">II.- Las resoluciones dictadas por las autoridades fiscales, estatales, municipales y de sus órganos descentralizados y desconcentrados, en que se determine la existencia de una obligación fiscal, se fije está en cantidad </w:t>
      </w:r>
      <w:r w:rsidR="00102D40" w:rsidRPr="00586357">
        <w:rPr>
          <w:rFonts w:ascii="Arial" w:hAnsi="Arial" w:cs="Arial"/>
          <w:bCs/>
        </w:rPr>
        <w:t>liquida o</w:t>
      </w:r>
      <w:r w:rsidRPr="00586357">
        <w:rPr>
          <w:rFonts w:ascii="Arial" w:hAnsi="Arial" w:cs="Arial"/>
          <w:bCs/>
        </w:rPr>
        <w:t xml:space="preserve"> se den las bases para su liquidación, nieguen la devolución de cantidades que procedan conforme a la ley o cualquiera otra que cause agravios de carácter fiscal</w:t>
      </w:r>
      <w:r w:rsidR="00102D40" w:rsidRPr="00586357">
        <w:rPr>
          <w:rFonts w:ascii="Arial" w:hAnsi="Arial" w:cs="Arial"/>
          <w:bCs/>
        </w:rPr>
        <w:t>;…</w:t>
      </w:r>
      <w:r w:rsidRPr="00586357">
        <w:rPr>
          <w:rFonts w:ascii="Arial" w:hAnsi="Arial" w:cs="Arial"/>
          <w:bCs/>
        </w:rPr>
        <w:t xml:space="preserve"> ” </w:t>
      </w:r>
    </w:p>
    <w:p w:rsidR="00116BA0" w:rsidRDefault="00AF27E5" w:rsidP="00AF27E5">
      <w:pPr>
        <w:spacing w:before="240" w:after="0" w:line="360" w:lineRule="auto"/>
        <w:jc w:val="both"/>
        <w:rPr>
          <w:rFonts w:ascii="Arial" w:hAnsi="Arial" w:cs="Arial"/>
          <w:bCs/>
          <w:sz w:val="26"/>
          <w:szCs w:val="26"/>
        </w:rPr>
      </w:pPr>
      <w:r w:rsidRPr="00A56A5F">
        <w:rPr>
          <w:rFonts w:ascii="Arial" w:hAnsi="Arial" w:cs="Arial"/>
          <w:bCs/>
          <w:sz w:val="26"/>
          <w:szCs w:val="26"/>
        </w:rPr>
        <w:tab/>
      </w:r>
      <w:r w:rsidR="00F66F95">
        <w:rPr>
          <w:rFonts w:ascii="Arial" w:hAnsi="Arial" w:cs="Arial"/>
          <w:bCs/>
          <w:sz w:val="26"/>
          <w:szCs w:val="26"/>
        </w:rPr>
        <w:t>De acuerdo al acto impugnado</w:t>
      </w:r>
      <w:r w:rsidR="00B126C3">
        <w:rPr>
          <w:rFonts w:ascii="Arial" w:hAnsi="Arial" w:cs="Arial"/>
          <w:bCs/>
          <w:sz w:val="26"/>
          <w:szCs w:val="26"/>
        </w:rPr>
        <w:t xml:space="preserve"> y del precepto legal transcrito, del cual </w:t>
      </w:r>
      <w:r w:rsidR="00F66F95">
        <w:rPr>
          <w:rFonts w:ascii="Arial" w:hAnsi="Arial" w:cs="Arial"/>
          <w:bCs/>
          <w:sz w:val="26"/>
          <w:szCs w:val="26"/>
        </w:rPr>
        <w:t xml:space="preserve"> se advierte que </w:t>
      </w:r>
      <w:r w:rsidR="00B126C3">
        <w:rPr>
          <w:rFonts w:ascii="Arial" w:hAnsi="Arial" w:cs="Arial"/>
          <w:bCs/>
          <w:sz w:val="26"/>
          <w:szCs w:val="26"/>
        </w:rPr>
        <w:t xml:space="preserve"> la determinación de la resolución primigenia </w:t>
      </w:r>
      <w:r w:rsidR="00F66F95">
        <w:rPr>
          <w:rFonts w:ascii="Arial" w:hAnsi="Arial" w:cs="Arial"/>
          <w:bCs/>
          <w:sz w:val="26"/>
          <w:szCs w:val="26"/>
        </w:rPr>
        <w:t>no encuadra en ninguno de los supuestos,  y s</w:t>
      </w:r>
      <w:r w:rsidR="00A25B38" w:rsidRPr="00A56A5F">
        <w:rPr>
          <w:rFonts w:ascii="Arial" w:hAnsi="Arial" w:cs="Arial"/>
          <w:bCs/>
          <w:sz w:val="26"/>
          <w:szCs w:val="26"/>
        </w:rPr>
        <w:t>i</w:t>
      </w:r>
      <w:r w:rsidR="00C05632" w:rsidRPr="00A56A5F">
        <w:rPr>
          <w:rFonts w:ascii="Arial" w:hAnsi="Arial" w:cs="Arial"/>
          <w:bCs/>
          <w:sz w:val="26"/>
          <w:szCs w:val="26"/>
        </w:rPr>
        <w:t xml:space="preserve"> bien es cierto</w:t>
      </w:r>
      <w:r w:rsidRPr="00A56A5F">
        <w:rPr>
          <w:rFonts w:ascii="Arial" w:hAnsi="Arial" w:cs="Arial"/>
          <w:bCs/>
          <w:sz w:val="26"/>
          <w:szCs w:val="26"/>
        </w:rPr>
        <w:t>,</w:t>
      </w:r>
      <w:r w:rsidR="00C05632" w:rsidRPr="00A56A5F">
        <w:rPr>
          <w:rFonts w:ascii="Arial" w:hAnsi="Arial" w:cs="Arial"/>
          <w:bCs/>
          <w:sz w:val="26"/>
          <w:szCs w:val="26"/>
        </w:rPr>
        <w:t xml:space="preserve"> que</w:t>
      </w:r>
      <w:r w:rsidR="00A25B38" w:rsidRPr="00A56A5F">
        <w:rPr>
          <w:rFonts w:ascii="Arial" w:hAnsi="Arial" w:cs="Arial"/>
          <w:bCs/>
          <w:sz w:val="26"/>
          <w:szCs w:val="26"/>
        </w:rPr>
        <w:t xml:space="preserve"> al actor</w:t>
      </w:r>
      <w:r w:rsidR="00C05632" w:rsidRPr="00A56A5F">
        <w:rPr>
          <w:rFonts w:ascii="Arial" w:hAnsi="Arial" w:cs="Arial"/>
          <w:bCs/>
          <w:sz w:val="26"/>
          <w:szCs w:val="26"/>
        </w:rPr>
        <w:t xml:space="preserve"> se</w:t>
      </w:r>
      <w:r w:rsidR="00A25B38" w:rsidRPr="00A56A5F">
        <w:rPr>
          <w:rFonts w:ascii="Arial" w:hAnsi="Arial" w:cs="Arial"/>
          <w:bCs/>
          <w:sz w:val="26"/>
          <w:szCs w:val="26"/>
        </w:rPr>
        <w:t xml:space="preserve"> le </w:t>
      </w:r>
      <w:r w:rsidR="00F66F95">
        <w:rPr>
          <w:rFonts w:ascii="Arial" w:hAnsi="Arial" w:cs="Arial"/>
          <w:bCs/>
          <w:sz w:val="26"/>
          <w:szCs w:val="26"/>
        </w:rPr>
        <w:t xml:space="preserve">informó </w:t>
      </w:r>
      <w:r w:rsidR="00A25B38" w:rsidRPr="00A56A5F">
        <w:rPr>
          <w:rFonts w:ascii="Arial" w:hAnsi="Arial" w:cs="Arial"/>
          <w:bCs/>
          <w:sz w:val="26"/>
          <w:szCs w:val="26"/>
        </w:rPr>
        <w:t>que presenta adeudos</w:t>
      </w:r>
      <w:r w:rsidR="00C05632" w:rsidRPr="00A56A5F">
        <w:rPr>
          <w:rFonts w:ascii="Arial" w:hAnsi="Arial" w:cs="Arial"/>
          <w:bCs/>
          <w:sz w:val="26"/>
          <w:szCs w:val="26"/>
        </w:rPr>
        <w:t xml:space="preserve"> de impuesto sobre tenencia o uso vehículos,</w:t>
      </w:r>
      <w:r w:rsidRPr="00A56A5F">
        <w:rPr>
          <w:rFonts w:ascii="Arial" w:hAnsi="Arial" w:cs="Arial"/>
          <w:bCs/>
          <w:sz w:val="26"/>
          <w:szCs w:val="26"/>
        </w:rPr>
        <w:t xml:space="preserve"> fue a razón del escrito presentado ante dicha dependencia, en el que solicitó las condonaciones </w:t>
      </w:r>
      <w:r w:rsidRPr="00A56A5F">
        <w:rPr>
          <w:rFonts w:ascii="Arial" w:hAnsi="Arial" w:cs="Arial"/>
          <w:bCs/>
          <w:sz w:val="26"/>
          <w:szCs w:val="26"/>
          <w:lang w:val="es-MX"/>
        </w:rPr>
        <w:t xml:space="preserve">del impuesto sobre tenencia o uso de vehículos respecto de los vehículos de </w:t>
      </w:r>
      <w:r w:rsidR="00250CEB" w:rsidRPr="00A56A5F">
        <w:rPr>
          <w:rFonts w:ascii="Arial" w:hAnsi="Arial" w:cs="Arial"/>
          <w:bCs/>
          <w:sz w:val="26"/>
          <w:szCs w:val="26"/>
          <w:lang w:val="es-MX"/>
        </w:rPr>
        <w:t>motor ya</w:t>
      </w:r>
      <w:r w:rsidRPr="00A56A5F">
        <w:rPr>
          <w:rFonts w:ascii="Arial" w:hAnsi="Arial" w:cs="Arial"/>
          <w:bCs/>
          <w:sz w:val="26"/>
          <w:szCs w:val="26"/>
          <w:lang w:val="es-MX"/>
        </w:rPr>
        <w:t xml:space="preserve"> </w:t>
      </w:r>
      <w:r w:rsidR="00250CEB" w:rsidRPr="00A56A5F">
        <w:rPr>
          <w:rFonts w:ascii="Arial" w:hAnsi="Arial" w:cs="Arial"/>
          <w:bCs/>
          <w:sz w:val="26"/>
          <w:szCs w:val="26"/>
          <w:lang w:val="es-MX"/>
        </w:rPr>
        <w:t>descritos en</w:t>
      </w:r>
      <w:r w:rsidRPr="00A56A5F">
        <w:rPr>
          <w:rFonts w:ascii="Arial" w:hAnsi="Arial" w:cs="Arial"/>
          <w:bCs/>
          <w:sz w:val="26"/>
          <w:szCs w:val="26"/>
          <w:lang w:val="es-MX"/>
        </w:rPr>
        <w:t xml:space="preserve"> líneas precedentes, al </w:t>
      </w:r>
      <w:r w:rsidR="00250CEB" w:rsidRPr="00A56A5F">
        <w:rPr>
          <w:rFonts w:ascii="Arial" w:hAnsi="Arial" w:cs="Arial"/>
          <w:bCs/>
          <w:sz w:val="26"/>
          <w:szCs w:val="26"/>
          <w:lang w:val="es-MX"/>
        </w:rPr>
        <w:t xml:space="preserve">haber </w:t>
      </w:r>
      <w:r w:rsidR="00B156C1" w:rsidRPr="00A56A5F">
        <w:rPr>
          <w:rFonts w:ascii="Arial" w:hAnsi="Arial" w:cs="Arial"/>
          <w:bCs/>
          <w:sz w:val="26"/>
          <w:szCs w:val="26"/>
          <w:lang w:val="es-MX"/>
        </w:rPr>
        <w:t>señalado que</w:t>
      </w:r>
      <w:r w:rsidRPr="00A56A5F">
        <w:rPr>
          <w:rFonts w:ascii="Arial" w:hAnsi="Arial" w:cs="Arial"/>
          <w:bCs/>
          <w:sz w:val="26"/>
          <w:szCs w:val="26"/>
          <w:lang w:val="es-MX"/>
        </w:rPr>
        <w:t xml:space="preserve"> </w:t>
      </w:r>
      <w:r w:rsidR="00250CEB" w:rsidRPr="00A56A5F">
        <w:rPr>
          <w:rFonts w:ascii="Arial" w:hAnsi="Arial" w:cs="Arial"/>
          <w:bCs/>
          <w:sz w:val="26"/>
          <w:szCs w:val="26"/>
          <w:lang w:val="es-MX"/>
        </w:rPr>
        <w:t>ya</w:t>
      </w:r>
      <w:r w:rsidR="00F75AE2">
        <w:rPr>
          <w:rFonts w:ascii="Arial" w:hAnsi="Arial" w:cs="Arial"/>
          <w:bCs/>
          <w:sz w:val="26"/>
          <w:szCs w:val="26"/>
          <w:lang w:val="es-MX"/>
        </w:rPr>
        <w:t xml:space="preserve"> no</w:t>
      </w:r>
      <w:r w:rsidR="00250CEB" w:rsidRPr="00A56A5F">
        <w:rPr>
          <w:rFonts w:ascii="Arial" w:hAnsi="Arial" w:cs="Arial"/>
          <w:bCs/>
          <w:sz w:val="26"/>
          <w:szCs w:val="26"/>
          <w:lang w:val="es-MX"/>
        </w:rPr>
        <w:t xml:space="preserve"> </w:t>
      </w:r>
      <w:r w:rsidRPr="00A56A5F">
        <w:rPr>
          <w:rFonts w:ascii="Arial" w:hAnsi="Arial" w:cs="Arial"/>
          <w:bCs/>
          <w:sz w:val="26"/>
          <w:szCs w:val="26"/>
          <w:lang w:val="es-MX"/>
        </w:rPr>
        <w:t>es propietario de esos vehículos</w:t>
      </w:r>
      <w:r w:rsidR="00B156C1" w:rsidRPr="00A56A5F">
        <w:rPr>
          <w:rFonts w:ascii="Arial" w:hAnsi="Arial" w:cs="Arial"/>
          <w:bCs/>
          <w:sz w:val="26"/>
          <w:szCs w:val="26"/>
          <w:lang w:val="es-MX"/>
        </w:rPr>
        <w:t xml:space="preserve">, </w:t>
      </w:r>
      <w:r w:rsidR="00102D40" w:rsidRPr="00A56A5F">
        <w:rPr>
          <w:rFonts w:ascii="Arial" w:hAnsi="Arial" w:cs="Arial"/>
          <w:bCs/>
          <w:sz w:val="26"/>
          <w:szCs w:val="26"/>
          <w:lang w:val="es-MX"/>
        </w:rPr>
        <w:t xml:space="preserve">sin </w:t>
      </w:r>
      <w:r w:rsidR="0055735F" w:rsidRPr="00A56A5F">
        <w:rPr>
          <w:rFonts w:ascii="Arial" w:hAnsi="Arial" w:cs="Arial"/>
          <w:bCs/>
          <w:sz w:val="26"/>
          <w:szCs w:val="26"/>
          <w:lang w:val="es-MX"/>
        </w:rPr>
        <w:t xml:space="preserve">embargo, </w:t>
      </w:r>
      <w:r w:rsidR="00322C11" w:rsidRPr="00A56A5F">
        <w:rPr>
          <w:rFonts w:ascii="Arial" w:hAnsi="Arial" w:cs="Arial"/>
          <w:bCs/>
          <w:sz w:val="26"/>
          <w:szCs w:val="26"/>
          <w:lang w:val="es-MX"/>
        </w:rPr>
        <w:t xml:space="preserve">del contenido de la </w:t>
      </w:r>
      <w:r w:rsidR="0055735F" w:rsidRPr="00A56A5F">
        <w:rPr>
          <w:rFonts w:ascii="Arial" w:hAnsi="Arial" w:cs="Arial"/>
          <w:bCs/>
          <w:sz w:val="26"/>
          <w:szCs w:val="26"/>
          <w:lang w:val="es-MX"/>
        </w:rPr>
        <w:t>resolución</w:t>
      </w:r>
      <w:r w:rsidR="00322C11" w:rsidRPr="00A56A5F">
        <w:rPr>
          <w:rFonts w:ascii="Arial" w:hAnsi="Arial" w:cs="Arial"/>
          <w:bCs/>
          <w:sz w:val="26"/>
          <w:szCs w:val="26"/>
          <w:lang w:val="es-MX"/>
        </w:rPr>
        <w:t xml:space="preserve"> </w:t>
      </w:r>
      <w:r w:rsidR="00B126C3">
        <w:rPr>
          <w:rFonts w:ascii="Arial" w:hAnsi="Arial" w:cs="Arial"/>
          <w:bCs/>
          <w:sz w:val="26"/>
          <w:szCs w:val="26"/>
          <w:lang w:val="es-MX"/>
        </w:rPr>
        <w:t xml:space="preserve">combatida </w:t>
      </w:r>
      <w:r w:rsidR="00322C11" w:rsidRPr="00A56A5F">
        <w:rPr>
          <w:rFonts w:ascii="Arial" w:hAnsi="Arial" w:cs="Arial"/>
          <w:bCs/>
          <w:sz w:val="26"/>
          <w:szCs w:val="26"/>
          <w:lang w:val="es-MX"/>
        </w:rPr>
        <w:t xml:space="preserve">en ninguna parte se </w:t>
      </w:r>
      <w:r w:rsidR="00B126C3">
        <w:rPr>
          <w:rFonts w:ascii="Arial" w:hAnsi="Arial" w:cs="Arial"/>
          <w:bCs/>
          <w:sz w:val="26"/>
          <w:szCs w:val="26"/>
          <w:lang w:val="es-MX"/>
        </w:rPr>
        <w:t xml:space="preserve"> señala </w:t>
      </w:r>
      <w:r w:rsidR="00322C11" w:rsidRPr="00A56A5F">
        <w:rPr>
          <w:rFonts w:ascii="Arial" w:hAnsi="Arial" w:cs="Arial"/>
          <w:bCs/>
          <w:sz w:val="26"/>
          <w:szCs w:val="26"/>
          <w:lang w:val="es-MX"/>
        </w:rPr>
        <w:t xml:space="preserve">de que </w:t>
      </w:r>
      <w:r w:rsidR="00F75AE2">
        <w:rPr>
          <w:rFonts w:ascii="Arial" w:hAnsi="Arial" w:cs="Arial"/>
          <w:bCs/>
          <w:sz w:val="26"/>
          <w:szCs w:val="26"/>
          <w:lang w:val="es-MX"/>
        </w:rPr>
        <w:t>se</w:t>
      </w:r>
      <w:r w:rsidR="00322C11" w:rsidRPr="00A56A5F">
        <w:rPr>
          <w:rFonts w:ascii="Arial" w:hAnsi="Arial" w:cs="Arial"/>
          <w:bCs/>
          <w:sz w:val="26"/>
          <w:szCs w:val="26"/>
          <w:lang w:val="es-MX"/>
        </w:rPr>
        <w:t xml:space="preserve"> le haya concedido </w:t>
      </w:r>
      <w:r w:rsidR="00D71AC2" w:rsidRPr="00A56A5F">
        <w:rPr>
          <w:rFonts w:ascii="Arial" w:hAnsi="Arial" w:cs="Arial"/>
          <w:bCs/>
          <w:sz w:val="26"/>
          <w:szCs w:val="26"/>
          <w:lang w:val="es-MX"/>
        </w:rPr>
        <w:t xml:space="preserve">al actor </w:t>
      </w:r>
      <w:r w:rsidR="00322C11" w:rsidRPr="00A56A5F">
        <w:rPr>
          <w:rFonts w:ascii="Arial" w:hAnsi="Arial" w:cs="Arial"/>
          <w:bCs/>
          <w:sz w:val="26"/>
          <w:szCs w:val="26"/>
          <w:lang w:val="es-MX"/>
        </w:rPr>
        <w:t xml:space="preserve">un plazo </w:t>
      </w:r>
      <w:r w:rsidR="008037BF" w:rsidRPr="00A56A5F">
        <w:rPr>
          <w:rFonts w:ascii="Arial" w:hAnsi="Arial" w:cs="Arial"/>
          <w:bCs/>
          <w:sz w:val="26"/>
          <w:szCs w:val="26"/>
          <w:lang w:val="es-MX"/>
        </w:rPr>
        <w:t xml:space="preserve"> para ejecutar el pago de </w:t>
      </w:r>
      <w:r w:rsidR="00322C11" w:rsidRPr="00A56A5F">
        <w:rPr>
          <w:rFonts w:ascii="Arial" w:hAnsi="Arial" w:cs="Arial"/>
          <w:bCs/>
          <w:sz w:val="26"/>
          <w:szCs w:val="26"/>
          <w:lang w:val="es-MX"/>
        </w:rPr>
        <w:t>dic</w:t>
      </w:r>
      <w:r w:rsidR="00D71AC2" w:rsidRPr="00A56A5F">
        <w:rPr>
          <w:rFonts w:ascii="Arial" w:hAnsi="Arial" w:cs="Arial"/>
          <w:bCs/>
          <w:sz w:val="26"/>
          <w:szCs w:val="26"/>
          <w:lang w:val="es-MX"/>
        </w:rPr>
        <w:t xml:space="preserve">has cantidades; </w:t>
      </w:r>
      <w:r w:rsidR="00F66F95">
        <w:rPr>
          <w:rFonts w:ascii="Arial" w:hAnsi="Arial" w:cs="Arial"/>
          <w:bCs/>
          <w:sz w:val="26"/>
          <w:szCs w:val="26"/>
          <w:lang w:val="es-MX"/>
        </w:rPr>
        <w:t xml:space="preserve">por lo que, </w:t>
      </w:r>
      <w:r w:rsidR="008037BF" w:rsidRPr="00A56A5F">
        <w:rPr>
          <w:rFonts w:ascii="Arial" w:hAnsi="Arial" w:cs="Arial"/>
          <w:bCs/>
          <w:sz w:val="26"/>
          <w:szCs w:val="26"/>
          <w:lang w:val="es-MX"/>
        </w:rPr>
        <w:t xml:space="preserve">al no existir mandamiento de ejecución </w:t>
      </w:r>
      <w:r w:rsidR="00322C11" w:rsidRPr="00A56A5F">
        <w:rPr>
          <w:rFonts w:ascii="Arial" w:hAnsi="Arial" w:cs="Arial"/>
          <w:bCs/>
          <w:sz w:val="26"/>
          <w:szCs w:val="26"/>
          <w:lang w:val="es-MX"/>
        </w:rPr>
        <w:t>de pago</w:t>
      </w:r>
      <w:r w:rsidR="008037BF" w:rsidRPr="00A56A5F">
        <w:rPr>
          <w:rFonts w:ascii="Arial" w:hAnsi="Arial" w:cs="Arial"/>
          <w:bCs/>
          <w:sz w:val="26"/>
          <w:szCs w:val="26"/>
          <w:lang w:val="es-MX"/>
        </w:rPr>
        <w:t xml:space="preserve">, </w:t>
      </w:r>
      <w:r w:rsidR="005134F9" w:rsidRPr="00A56A5F">
        <w:rPr>
          <w:rFonts w:ascii="Arial" w:hAnsi="Arial" w:cs="Arial"/>
          <w:bCs/>
          <w:sz w:val="26"/>
          <w:szCs w:val="26"/>
        </w:rPr>
        <w:t>no le causa agravio en su esfera jurídic</w:t>
      </w:r>
      <w:r w:rsidR="00102D40" w:rsidRPr="00A56A5F">
        <w:rPr>
          <w:rFonts w:ascii="Arial" w:hAnsi="Arial" w:cs="Arial"/>
          <w:bCs/>
          <w:sz w:val="26"/>
          <w:szCs w:val="26"/>
        </w:rPr>
        <w:t>a</w:t>
      </w:r>
      <w:r w:rsidR="00116BA0">
        <w:rPr>
          <w:rFonts w:ascii="Arial" w:hAnsi="Arial" w:cs="Arial"/>
          <w:bCs/>
          <w:sz w:val="26"/>
          <w:szCs w:val="26"/>
        </w:rPr>
        <w:t xml:space="preserve">. </w:t>
      </w:r>
    </w:p>
    <w:p w:rsidR="00674B70" w:rsidRPr="00A56A5F" w:rsidRDefault="008037BF" w:rsidP="00AF27E5">
      <w:pPr>
        <w:spacing w:before="240" w:after="0" w:line="360" w:lineRule="auto"/>
        <w:jc w:val="both"/>
        <w:rPr>
          <w:rFonts w:ascii="Arial" w:hAnsi="Arial" w:cs="Arial"/>
          <w:bCs/>
          <w:sz w:val="26"/>
          <w:szCs w:val="26"/>
        </w:rPr>
      </w:pPr>
      <w:r w:rsidRPr="00A56A5F">
        <w:rPr>
          <w:rFonts w:ascii="Arial" w:hAnsi="Arial" w:cs="Arial"/>
          <w:bCs/>
          <w:sz w:val="26"/>
          <w:szCs w:val="26"/>
        </w:rPr>
        <w:tab/>
      </w:r>
      <w:r w:rsidR="00674B70" w:rsidRPr="00A56A5F">
        <w:rPr>
          <w:rFonts w:ascii="Arial" w:hAnsi="Arial" w:cs="Arial"/>
          <w:bCs/>
          <w:sz w:val="26"/>
          <w:szCs w:val="26"/>
        </w:rPr>
        <w:t>Por las anteriores consideraciones al no existir agravio que reparar SE CONFIRMA la sentencia recurrida.</w:t>
      </w:r>
    </w:p>
    <w:p w:rsidR="00674B70" w:rsidRPr="00A56A5F" w:rsidRDefault="00674B70" w:rsidP="00674B70">
      <w:pPr>
        <w:spacing w:before="240" w:after="0" w:line="360" w:lineRule="auto"/>
        <w:ind w:firstLine="708"/>
        <w:jc w:val="both"/>
        <w:rPr>
          <w:rFonts w:ascii="Arial" w:hAnsi="Arial" w:cs="Arial"/>
          <w:bCs/>
          <w:sz w:val="26"/>
          <w:szCs w:val="26"/>
        </w:rPr>
      </w:pPr>
      <w:r w:rsidRPr="00A56A5F">
        <w:rPr>
          <w:rFonts w:ascii="Arial" w:hAnsi="Arial" w:cs="Arial"/>
          <w:sz w:val="26"/>
          <w:szCs w:val="26"/>
          <w:lang w:val="es-MX"/>
        </w:rPr>
        <w:t>En mérito de lo anterior, con fundamento en los</w:t>
      </w:r>
      <w:r w:rsidR="00102D40" w:rsidRPr="00A56A5F">
        <w:rPr>
          <w:rFonts w:ascii="Arial" w:hAnsi="Arial" w:cs="Arial"/>
          <w:sz w:val="26"/>
          <w:szCs w:val="26"/>
          <w:lang w:val="es-MX"/>
        </w:rPr>
        <w:t xml:space="preserve"> artículos 237 y 23</w:t>
      </w:r>
      <w:r w:rsidRPr="00A56A5F">
        <w:rPr>
          <w:rFonts w:ascii="Arial" w:hAnsi="Arial" w:cs="Arial"/>
          <w:sz w:val="26"/>
          <w:szCs w:val="26"/>
          <w:lang w:val="es-MX"/>
        </w:rPr>
        <w:t xml:space="preserve">8 de la Ley </w:t>
      </w:r>
      <w:r w:rsidR="00AE4D93" w:rsidRPr="00A56A5F">
        <w:rPr>
          <w:rFonts w:ascii="Arial" w:hAnsi="Arial" w:cs="Arial"/>
          <w:sz w:val="26"/>
          <w:szCs w:val="26"/>
          <w:lang w:val="es-MX"/>
        </w:rPr>
        <w:t>de Procedimiento</w:t>
      </w:r>
      <w:r w:rsidR="00102D40" w:rsidRPr="00A56A5F">
        <w:rPr>
          <w:rFonts w:ascii="Arial" w:hAnsi="Arial" w:cs="Arial"/>
          <w:sz w:val="26"/>
          <w:szCs w:val="26"/>
          <w:lang w:val="es-MX"/>
        </w:rPr>
        <w:t xml:space="preserve"> y </w:t>
      </w:r>
      <w:r w:rsidRPr="00A56A5F">
        <w:rPr>
          <w:rFonts w:ascii="Arial" w:hAnsi="Arial" w:cs="Arial"/>
          <w:sz w:val="26"/>
          <w:szCs w:val="26"/>
          <w:lang w:val="es-MX"/>
        </w:rPr>
        <w:t>Justicia Administrativa para el Estado, se:</w:t>
      </w:r>
    </w:p>
    <w:p w:rsidR="00674B70" w:rsidRPr="00A56A5F" w:rsidRDefault="00674B70" w:rsidP="00674B70">
      <w:pPr>
        <w:spacing w:before="240" w:line="360" w:lineRule="auto"/>
        <w:jc w:val="center"/>
        <w:rPr>
          <w:rFonts w:ascii="Arial" w:hAnsi="Arial" w:cs="Arial"/>
          <w:sz w:val="26"/>
          <w:szCs w:val="26"/>
        </w:rPr>
      </w:pPr>
      <w:r w:rsidRPr="00A56A5F">
        <w:rPr>
          <w:rFonts w:ascii="Arial" w:hAnsi="Arial" w:cs="Arial"/>
          <w:sz w:val="26"/>
          <w:szCs w:val="26"/>
        </w:rPr>
        <w:t xml:space="preserve">R E S U E L V E: </w:t>
      </w:r>
    </w:p>
    <w:p w:rsidR="00674B70" w:rsidRPr="00A56A5F" w:rsidRDefault="00674B70" w:rsidP="00674B70">
      <w:pPr>
        <w:spacing w:after="0" w:line="360" w:lineRule="auto"/>
        <w:jc w:val="both"/>
        <w:rPr>
          <w:rFonts w:ascii="Arial" w:hAnsi="Arial" w:cs="Arial"/>
          <w:sz w:val="26"/>
          <w:szCs w:val="26"/>
          <w:lang w:val="es-MX"/>
        </w:rPr>
      </w:pPr>
      <w:r w:rsidRPr="00A56A5F">
        <w:rPr>
          <w:rFonts w:ascii="Arial" w:hAnsi="Arial" w:cs="Arial"/>
          <w:sz w:val="26"/>
          <w:szCs w:val="26"/>
        </w:rPr>
        <w:lastRenderedPageBreak/>
        <w:tab/>
        <w:t>PRIMERO</w:t>
      </w:r>
      <w:r w:rsidRPr="00A56A5F">
        <w:rPr>
          <w:rFonts w:ascii="Arial" w:hAnsi="Arial" w:cs="Arial"/>
          <w:sz w:val="26"/>
          <w:szCs w:val="26"/>
          <w:lang w:val="es-MX"/>
        </w:rPr>
        <w:t xml:space="preserve">. Se </w:t>
      </w:r>
      <w:r w:rsidR="00102D40" w:rsidRPr="00A56A5F">
        <w:rPr>
          <w:rFonts w:ascii="Arial" w:hAnsi="Arial" w:cs="Arial"/>
          <w:sz w:val="26"/>
          <w:szCs w:val="26"/>
          <w:lang w:val="es-MX"/>
        </w:rPr>
        <w:t>CONFIRMA el auto recurrido</w:t>
      </w:r>
      <w:r w:rsidRPr="00A56A5F">
        <w:rPr>
          <w:rFonts w:ascii="Arial" w:hAnsi="Arial" w:cs="Arial"/>
          <w:sz w:val="26"/>
          <w:szCs w:val="26"/>
          <w:lang w:val="es-MX"/>
        </w:rPr>
        <w:t>, en los términos precisados en el considerando que antecede.</w:t>
      </w:r>
    </w:p>
    <w:p w:rsidR="00674B70" w:rsidRPr="00A56A5F" w:rsidRDefault="00674B70" w:rsidP="00674B70">
      <w:pPr>
        <w:spacing w:line="360" w:lineRule="auto"/>
        <w:ind w:firstLine="708"/>
        <w:jc w:val="both"/>
        <w:rPr>
          <w:rFonts w:ascii="Arial" w:hAnsi="Arial" w:cs="Arial"/>
          <w:sz w:val="26"/>
          <w:szCs w:val="26"/>
        </w:rPr>
      </w:pPr>
      <w:r w:rsidRPr="00A56A5F">
        <w:rPr>
          <w:rFonts w:ascii="Arial" w:hAnsi="Arial" w:cs="Arial"/>
          <w:sz w:val="26"/>
          <w:szCs w:val="26"/>
        </w:rPr>
        <w:t>SEGUNDO.- NOTIFÍQUESE Y CÚMPLASE, con copia certificada de la presente resolución, vuelvan las constancias remitidas a la</w:t>
      </w:r>
      <w:r w:rsidR="00102D40" w:rsidRPr="00A56A5F">
        <w:rPr>
          <w:rFonts w:ascii="Arial" w:hAnsi="Arial" w:cs="Arial"/>
          <w:sz w:val="26"/>
          <w:szCs w:val="26"/>
        </w:rPr>
        <w:t xml:space="preserve"> Sexta </w:t>
      </w:r>
      <w:r w:rsidRPr="00A56A5F">
        <w:rPr>
          <w:rFonts w:ascii="Arial" w:hAnsi="Arial" w:cs="Arial"/>
          <w:sz w:val="26"/>
          <w:szCs w:val="26"/>
        </w:rPr>
        <w:t xml:space="preserve">Sala Unitaria de Primera Instancia, y en su oportunidad archívese el cuaderno de revisión como concluido.- - - - - - - - - - - - - - - </w:t>
      </w:r>
    </w:p>
    <w:p w:rsidR="00674B70" w:rsidRPr="00A56A5F" w:rsidRDefault="00674B70" w:rsidP="00674B70">
      <w:pPr>
        <w:pStyle w:val="Sinespaciado"/>
        <w:spacing w:line="360" w:lineRule="auto"/>
        <w:jc w:val="both"/>
        <w:rPr>
          <w:rFonts w:ascii="Arial" w:hAnsi="Arial" w:cs="Arial"/>
          <w:bCs/>
          <w:sz w:val="26"/>
          <w:szCs w:val="26"/>
        </w:rPr>
      </w:pPr>
      <w:r w:rsidRPr="00A56A5F">
        <w:rPr>
          <w:rFonts w:ascii="Arial" w:hAnsi="Arial" w:cs="Arial"/>
          <w:sz w:val="26"/>
          <w:szCs w:val="26"/>
        </w:rPr>
        <w:tab/>
        <w:t>Así por unanimidad de votos, lo resolvieron y firmaron los Magistrados integrantes de la Sala Superior del Tribunal de Justicia Administrativa del Estado, quienes, actúan con la Secretaria General de Acuerdos de este Tribunal, que autoriza y da fe</w:t>
      </w:r>
      <w:r w:rsidR="00102D40" w:rsidRPr="00A56A5F">
        <w:rPr>
          <w:rFonts w:ascii="Arial" w:hAnsi="Arial" w:cs="Arial"/>
          <w:sz w:val="26"/>
          <w:szCs w:val="26"/>
        </w:rPr>
        <w:t xml:space="preserve">.- - - - - - - - - - - - - - - </w:t>
      </w:r>
    </w:p>
    <w:p w:rsidR="00674B70" w:rsidRPr="00A56A5F" w:rsidRDefault="00674B70" w:rsidP="00674B70">
      <w:pPr>
        <w:spacing w:line="360" w:lineRule="auto"/>
        <w:rPr>
          <w:rFonts w:ascii="Arial" w:hAnsi="Arial" w:cs="Arial"/>
          <w:sz w:val="26"/>
          <w:szCs w:val="26"/>
        </w:rPr>
      </w:pPr>
    </w:p>
    <w:p w:rsidR="00674B70" w:rsidRPr="00A56A5F" w:rsidRDefault="00674B70" w:rsidP="00674B70">
      <w:pPr>
        <w:spacing w:line="360" w:lineRule="auto"/>
        <w:jc w:val="center"/>
        <w:rPr>
          <w:rFonts w:ascii="Arial" w:hAnsi="Arial" w:cs="Arial"/>
          <w:sz w:val="26"/>
          <w:szCs w:val="26"/>
        </w:rPr>
      </w:pPr>
      <w:r w:rsidRPr="00A56A5F">
        <w:rPr>
          <w:rFonts w:ascii="Arial" w:hAnsi="Arial" w:cs="Arial"/>
          <w:sz w:val="26"/>
          <w:szCs w:val="26"/>
        </w:rPr>
        <w:t>MAGISTRADO ADRIÁN QUIROGA AVENDAÑO</w:t>
      </w:r>
    </w:p>
    <w:p w:rsidR="00674B70" w:rsidRPr="00A56A5F" w:rsidRDefault="00674B70" w:rsidP="00674B70">
      <w:pPr>
        <w:spacing w:line="360" w:lineRule="auto"/>
        <w:jc w:val="center"/>
        <w:rPr>
          <w:rFonts w:ascii="Arial" w:hAnsi="Arial" w:cs="Arial"/>
          <w:sz w:val="26"/>
          <w:szCs w:val="26"/>
        </w:rPr>
      </w:pPr>
      <w:r w:rsidRPr="00A56A5F">
        <w:rPr>
          <w:rFonts w:ascii="Arial" w:hAnsi="Arial" w:cs="Arial"/>
          <w:sz w:val="26"/>
          <w:szCs w:val="26"/>
        </w:rPr>
        <w:t>PRESIDENTE</w:t>
      </w:r>
    </w:p>
    <w:p w:rsidR="00674B70" w:rsidRPr="00A56A5F" w:rsidRDefault="00674B70" w:rsidP="00674B70">
      <w:pPr>
        <w:spacing w:line="360" w:lineRule="auto"/>
        <w:jc w:val="center"/>
        <w:rPr>
          <w:rFonts w:ascii="Arial" w:hAnsi="Arial" w:cs="Arial"/>
          <w:sz w:val="26"/>
          <w:szCs w:val="26"/>
        </w:rPr>
      </w:pPr>
    </w:p>
    <w:p w:rsidR="00674B70" w:rsidRPr="00A56A5F" w:rsidRDefault="00674B70" w:rsidP="00674B70">
      <w:pPr>
        <w:spacing w:line="360" w:lineRule="auto"/>
        <w:jc w:val="center"/>
        <w:rPr>
          <w:rFonts w:ascii="Arial" w:hAnsi="Arial" w:cs="Arial"/>
          <w:sz w:val="26"/>
          <w:szCs w:val="26"/>
        </w:rPr>
      </w:pPr>
      <w:r w:rsidRPr="00A56A5F">
        <w:rPr>
          <w:rFonts w:ascii="Arial" w:hAnsi="Arial" w:cs="Arial"/>
          <w:sz w:val="26"/>
          <w:szCs w:val="26"/>
        </w:rPr>
        <w:t>MAGISTRADO HUGO VILLEGAS AQUINO</w:t>
      </w:r>
    </w:p>
    <w:p w:rsidR="00674B70" w:rsidRPr="00A56A5F" w:rsidRDefault="00674B70" w:rsidP="00674B70">
      <w:pPr>
        <w:spacing w:line="360" w:lineRule="auto"/>
        <w:rPr>
          <w:rFonts w:ascii="Arial" w:hAnsi="Arial" w:cs="Arial"/>
          <w:sz w:val="26"/>
          <w:szCs w:val="26"/>
        </w:rPr>
      </w:pPr>
    </w:p>
    <w:p w:rsidR="00674B70" w:rsidRPr="00A56A5F" w:rsidRDefault="00674B70" w:rsidP="00674B70">
      <w:pPr>
        <w:spacing w:line="360" w:lineRule="auto"/>
        <w:jc w:val="center"/>
        <w:rPr>
          <w:rFonts w:ascii="Arial" w:hAnsi="Arial" w:cs="Arial"/>
          <w:sz w:val="26"/>
          <w:szCs w:val="26"/>
        </w:rPr>
      </w:pPr>
      <w:r w:rsidRPr="00A56A5F">
        <w:rPr>
          <w:rFonts w:ascii="Arial" w:hAnsi="Arial" w:cs="Arial"/>
          <w:sz w:val="26"/>
          <w:szCs w:val="26"/>
        </w:rPr>
        <w:t>MAGISTRADO ENRIQUE PACHECO MARTÍNEZ</w:t>
      </w:r>
    </w:p>
    <w:p w:rsidR="00674B70" w:rsidRPr="00A56A5F" w:rsidRDefault="00674B70" w:rsidP="00674B70">
      <w:pPr>
        <w:spacing w:line="360" w:lineRule="auto"/>
        <w:jc w:val="center"/>
        <w:rPr>
          <w:rFonts w:ascii="Arial" w:hAnsi="Arial" w:cs="Arial"/>
          <w:sz w:val="26"/>
          <w:szCs w:val="26"/>
        </w:rPr>
      </w:pPr>
      <w:r w:rsidRPr="00A56A5F">
        <w:rPr>
          <w:rFonts w:ascii="Arial" w:hAnsi="Arial" w:cs="Arial"/>
          <w:sz w:val="26"/>
          <w:szCs w:val="26"/>
        </w:rPr>
        <w:t>MAGISTRADA MARÍA ELENA VILLA DE JARQUÍN</w:t>
      </w:r>
    </w:p>
    <w:p w:rsidR="00674B70" w:rsidRPr="00A56A5F" w:rsidRDefault="00674B70" w:rsidP="00674B70">
      <w:pPr>
        <w:spacing w:line="360" w:lineRule="auto"/>
        <w:rPr>
          <w:rFonts w:ascii="Arial" w:hAnsi="Arial" w:cs="Arial"/>
          <w:sz w:val="26"/>
          <w:szCs w:val="26"/>
        </w:rPr>
      </w:pPr>
    </w:p>
    <w:p w:rsidR="00674B70" w:rsidRPr="00A56A5F" w:rsidRDefault="00674B70" w:rsidP="00674B70">
      <w:pPr>
        <w:spacing w:line="360" w:lineRule="auto"/>
        <w:jc w:val="center"/>
        <w:rPr>
          <w:rFonts w:ascii="Arial" w:hAnsi="Arial" w:cs="Arial"/>
          <w:sz w:val="26"/>
          <w:szCs w:val="26"/>
          <w:lang w:val="es-MX"/>
        </w:rPr>
      </w:pPr>
      <w:r w:rsidRPr="00A56A5F">
        <w:rPr>
          <w:rFonts w:ascii="Arial" w:hAnsi="Arial" w:cs="Arial"/>
          <w:sz w:val="26"/>
          <w:szCs w:val="26"/>
        </w:rPr>
        <w:t xml:space="preserve">MAGISTRADO MANUEL VELASCO ALCANTARA </w:t>
      </w:r>
    </w:p>
    <w:p w:rsidR="00674B70" w:rsidRPr="00A56A5F" w:rsidRDefault="00674B70" w:rsidP="00674B70">
      <w:pPr>
        <w:spacing w:line="360" w:lineRule="auto"/>
        <w:rPr>
          <w:rFonts w:ascii="Arial" w:hAnsi="Arial" w:cs="Arial"/>
          <w:sz w:val="26"/>
          <w:szCs w:val="26"/>
        </w:rPr>
      </w:pPr>
    </w:p>
    <w:p w:rsidR="00674B70" w:rsidRPr="00A56A5F" w:rsidRDefault="00674B70" w:rsidP="00674B70">
      <w:pPr>
        <w:spacing w:after="0"/>
        <w:jc w:val="center"/>
        <w:rPr>
          <w:rFonts w:ascii="Arial" w:hAnsi="Arial" w:cs="Arial"/>
          <w:sz w:val="26"/>
          <w:szCs w:val="26"/>
        </w:rPr>
      </w:pPr>
      <w:r w:rsidRPr="00A56A5F">
        <w:rPr>
          <w:rFonts w:ascii="Arial" w:hAnsi="Arial" w:cs="Arial"/>
          <w:sz w:val="26"/>
          <w:szCs w:val="26"/>
        </w:rPr>
        <w:t xml:space="preserve">LICENCIADA LETICIA GARCIA SOTO. </w:t>
      </w:r>
    </w:p>
    <w:p w:rsidR="00674B70" w:rsidRPr="00A56A5F" w:rsidRDefault="00674B70" w:rsidP="00674B70">
      <w:pPr>
        <w:spacing w:after="0"/>
        <w:jc w:val="center"/>
        <w:rPr>
          <w:rFonts w:ascii="Arial" w:hAnsi="Arial" w:cs="Arial"/>
          <w:sz w:val="26"/>
          <w:szCs w:val="26"/>
        </w:rPr>
      </w:pPr>
      <w:r w:rsidRPr="00A56A5F">
        <w:rPr>
          <w:rFonts w:ascii="Arial" w:hAnsi="Arial" w:cs="Arial"/>
          <w:sz w:val="26"/>
          <w:szCs w:val="26"/>
        </w:rPr>
        <w:t>SECRETARIA GENERAL DE ACUERDOS</w:t>
      </w:r>
    </w:p>
    <w:p w:rsidR="004176F0" w:rsidRPr="00A56A5F" w:rsidRDefault="004176F0" w:rsidP="00674B70">
      <w:pPr>
        <w:spacing w:line="360" w:lineRule="auto"/>
        <w:jc w:val="both"/>
        <w:rPr>
          <w:rFonts w:ascii="Arial" w:hAnsi="Arial" w:cs="Arial"/>
          <w:bCs/>
          <w:sz w:val="26"/>
          <w:szCs w:val="26"/>
        </w:rPr>
      </w:pPr>
    </w:p>
    <w:p w:rsidR="00C62738" w:rsidRPr="00A56A5F" w:rsidRDefault="00C62738" w:rsidP="00FE56E2">
      <w:pPr>
        <w:pStyle w:val="Sinespaciado"/>
        <w:spacing w:before="240" w:line="360" w:lineRule="auto"/>
        <w:jc w:val="both"/>
        <w:rPr>
          <w:rFonts w:ascii="Arial" w:hAnsi="Arial" w:cs="Arial"/>
          <w:sz w:val="26"/>
          <w:szCs w:val="26"/>
        </w:rPr>
      </w:pPr>
    </w:p>
    <w:sectPr w:rsidR="00C62738" w:rsidRPr="00A56A5F" w:rsidSect="00FB1081">
      <w:headerReference w:type="default" r:id="rId8"/>
      <w:footerReference w:type="default" r:id="rId9"/>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124" w:rsidRDefault="00D35124" w:rsidP="00AD11AE">
      <w:pPr>
        <w:spacing w:after="0" w:line="240" w:lineRule="auto"/>
      </w:pPr>
      <w:r>
        <w:separator/>
      </w:r>
    </w:p>
  </w:endnote>
  <w:endnote w:type="continuationSeparator" w:id="0">
    <w:p w:rsidR="00D35124" w:rsidRDefault="00D35124" w:rsidP="00AD1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925" w:rsidRDefault="00E519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124" w:rsidRDefault="00D35124" w:rsidP="00AD11AE">
      <w:pPr>
        <w:spacing w:after="0" w:line="240" w:lineRule="auto"/>
      </w:pPr>
      <w:r>
        <w:separator/>
      </w:r>
    </w:p>
  </w:footnote>
  <w:footnote w:type="continuationSeparator" w:id="0">
    <w:p w:rsidR="00D35124" w:rsidRDefault="00D35124" w:rsidP="00AD11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DB4D86" w:rsidRDefault="00B47C0A">
        <w:pPr>
          <w:pStyle w:val="Encabezado"/>
          <w:jc w:val="center"/>
        </w:pPr>
        <w:r>
          <w:fldChar w:fldCharType="begin"/>
        </w:r>
        <w:r>
          <w:instrText xml:space="preserve"> PAGE   \* MERGEFORMAT </w:instrText>
        </w:r>
        <w:r>
          <w:fldChar w:fldCharType="separate"/>
        </w:r>
        <w:r w:rsidR="000F0F8F">
          <w:rPr>
            <w:noProof/>
          </w:rPr>
          <w:t>6</w:t>
        </w:r>
        <w:r>
          <w:rPr>
            <w:noProof/>
          </w:rPr>
          <w:fldChar w:fldCharType="end"/>
        </w:r>
      </w:p>
    </w:sdtContent>
  </w:sdt>
  <w:p w:rsidR="00DB4D86" w:rsidRDefault="00D351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D2460"/>
    <w:multiLevelType w:val="hybridMultilevel"/>
    <w:tmpl w:val="4D042902"/>
    <w:lvl w:ilvl="0" w:tplc="D1DC65B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24A04C7C"/>
    <w:multiLevelType w:val="hybridMultilevel"/>
    <w:tmpl w:val="9184FA2A"/>
    <w:lvl w:ilvl="0" w:tplc="C5387D48">
      <w:start w:val="1"/>
      <w:numFmt w:val="lowerLetter"/>
      <w:lvlText w:val="%1)"/>
      <w:lvlJc w:val="left"/>
      <w:pPr>
        <w:ind w:left="1353"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2ADD270C"/>
    <w:multiLevelType w:val="hybridMultilevel"/>
    <w:tmpl w:val="094C0D34"/>
    <w:lvl w:ilvl="0" w:tplc="0624F6F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3A2B3C7C"/>
    <w:multiLevelType w:val="hybridMultilevel"/>
    <w:tmpl w:val="92B46B74"/>
    <w:lvl w:ilvl="0" w:tplc="144ACBE4">
      <w:start w:val="1"/>
      <w:numFmt w:val="lowerLetter"/>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4">
    <w:nsid w:val="55962839"/>
    <w:multiLevelType w:val="hybridMultilevel"/>
    <w:tmpl w:val="92B46B74"/>
    <w:lvl w:ilvl="0" w:tplc="144ACBE4">
      <w:start w:val="1"/>
      <w:numFmt w:val="lowerLetter"/>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1AE"/>
    <w:rsid w:val="0000661A"/>
    <w:rsid w:val="0002644B"/>
    <w:rsid w:val="0005203A"/>
    <w:rsid w:val="00063148"/>
    <w:rsid w:val="00067AE0"/>
    <w:rsid w:val="00070432"/>
    <w:rsid w:val="00070DC1"/>
    <w:rsid w:val="000812CF"/>
    <w:rsid w:val="00087062"/>
    <w:rsid w:val="00090211"/>
    <w:rsid w:val="00091012"/>
    <w:rsid w:val="00097BB2"/>
    <w:rsid w:val="000B7055"/>
    <w:rsid w:val="000B7D04"/>
    <w:rsid w:val="000F0F8F"/>
    <w:rsid w:val="000F2F3B"/>
    <w:rsid w:val="000F63FB"/>
    <w:rsid w:val="000F6765"/>
    <w:rsid w:val="00102D40"/>
    <w:rsid w:val="00116BA0"/>
    <w:rsid w:val="001713D2"/>
    <w:rsid w:val="00172C28"/>
    <w:rsid w:val="00177856"/>
    <w:rsid w:val="0018393A"/>
    <w:rsid w:val="00194B17"/>
    <w:rsid w:val="001A28A1"/>
    <w:rsid w:val="001A6AA9"/>
    <w:rsid w:val="001A71F0"/>
    <w:rsid w:val="001B2642"/>
    <w:rsid w:val="001B70DF"/>
    <w:rsid w:val="001C0113"/>
    <w:rsid w:val="001C4347"/>
    <w:rsid w:val="001D2DA9"/>
    <w:rsid w:val="001F33EA"/>
    <w:rsid w:val="00231B4C"/>
    <w:rsid w:val="00250CEB"/>
    <w:rsid w:val="002623F1"/>
    <w:rsid w:val="00262FE4"/>
    <w:rsid w:val="002A55CD"/>
    <w:rsid w:val="002A7E1F"/>
    <w:rsid w:val="002B5A3E"/>
    <w:rsid w:val="002B7A42"/>
    <w:rsid w:val="002D7EC2"/>
    <w:rsid w:val="00300EAE"/>
    <w:rsid w:val="00302421"/>
    <w:rsid w:val="00303083"/>
    <w:rsid w:val="00306ADA"/>
    <w:rsid w:val="00322C11"/>
    <w:rsid w:val="00340D25"/>
    <w:rsid w:val="0034102F"/>
    <w:rsid w:val="00373F60"/>
    <w:rsid w:val="00375390"/>
    <w:rsid w:val="003B3904"/>
    <w:rsid w:val="003B777F"/>
    <w:rsid w:val="003C063F"/>
    <w:rsid w:val="003D1D2E"/>
    <w:rsid w:val="003D2D30"/>
    <w:rsid w:val="003D3CDF"/>
    <w:rsid w:val="003D7CF3"/>
    <w:rsid w:val="003F2664"/>
    <w:rsid w:val="003F6552"/>
    <w:rsid w:val="004010A4"/>
    <w:rsid w:val="00401390"/>
    <w:rsid w:val="00405513"/>
    <w:rsid w:val="00405F8D"/>
    <w:rsid w:val="004124C6"/>
    <w:rsid w:val="004176F0"/>
    <w:rsid w:val="00435C26"/>
    <w:rsid w:val="004422C4"/>
    <w:rsid w:val="00446AE1"/>
    <w:rsid w:val="00456704"/>
    <w:rsid w:val="00464094"/>
    <w:rsid w:val="00466145"/>
    <w:rsid w:val="004731B8"/>
    <w:rsid w:val="00473E7E"/>
    <w:rsid w:val="00482783"/>
    <w:rsid w:val="00492919"/>
    <w:rsid w:val="00497C3E"/>
    <w:rsid w:val="004A7F76"/>
    <w:rsid w:val="004B1BFB"/>
    <w:rsid w:val="004B4008"/>
    <w:rsid w:val="004B5670"/>
    <w:rsid w:val="004D145A"/>
    <w:rsid w:val="004D23F1"/>
    <w:rsid w:val="00502AA3"/>
    <w:rsid w:val="005046AC"/>
    <w:rsid w:val="005134F9"/>
    <w:rsid w:val="00515785"/>
    <w:rsid w:val="0055735F"/>
    <w:rsid w:val="00565BCC"/>
    <w:rsid w:val="0057516C"/>
    <w:rsid w:val="00586357"/>
    <w:rsid w:val="005A3DDA"/>
    <w:rsid w:val="005A75E8"/>
    <w:rsid w:val="005C2BF4"/>
    <w:rsid w:val="005D05B8"/>
    <w:rsid w:val="005D52CA"/>
    <w:rsid w:val="005D66CF"/>
    <w:rsid w:val="00603A87"/>
    <w:rsid w:val="00604370"/>
    <w:rsid w:val="00607868"/>
    <w:rsid w:val="00616D3C"/>
    <w:rsid w:val="0062223F"/>
    <w:rsid w:val="006474E4"/>
    <w:rsid w:val="00655CCC"/>
    <w:rsid w:val="00660090"/>
    <w:rsid w:val="006601E4"/>
    <w:rsid w:val="00674B70"/>
    <w:rsid w:val="00680D32"/>
    <w:rsid w:val="006824E7"/>
    <w:rsid w:val="006A2F6D"/>
    <w:rsid w:val="006A53B3"/>
    <w:rsid w:val="006B651F"/>
    <w:rsid w:val="006B6A31"/>
    <w:rsid w:val="006C414E"/>
    <w:rsid w:val="006C42FC"/>
    <w:rsid w:val="006D6C14"/>
    <w:rsid w:val="006F0031"/>
    <w:rsid w:val="0072156B"/>
    <w:rsid w:val="007366D8"/>
    <w:rsid w:val="00740059"/>
    <w:rsid w:val="0074062D"/>
    <w:rsid w:val="00741564"/>
    <w:rsid w:val="00756F4B"/>
    <w:rsid w:val="007674F0"/>
    <w:rsid w:val="007956D1"/>
    <w:rsid w:val="007A380C"/>
    <w:rsid w:val="007B366A"/>
    <w:rsid w:val="007D28D9"/>
    <w:rsid w:val="007F048C"/>
    <w:rsid w:val="008037BF"/>
    <w:rsid w:val="00803D84"/>
    <w:rsid w:val="00804D7B"/>
    <w:rsid w:val="00831941"/>
    <w:rsid w:val="00840B39"/>
    <w:rsid w:val="00856D10"/>
    <w:rsid w:val="00876943"/>
    <w:rsid w:val="008836A1"/>
    <w:rsid w:val="00894B36"/>
    <w:rsid w:val="008A4914"/>
    <w:rsid w:val="008C773F"/>
    <w:rsid w:val="008F7822"/>
    <w:rsid w:val="008F78B9"/>
    <w:rsid w:val="00905675"/>
    <w:rsid w:val="00907845"/>
    <w:rsid w:val="00911C3A"/>
    <w:rsid w:val="009218D8"/>
    <w:rsid w:val="009227BD"/>
    <w:rsid w:val="00927357"/>
    <w:rsid w:val="009319E2"/>
    <w:rsid w:val="00935ECD"/>
    <w:rsid w:val="009419F1"/>
    <w:rsid w:val="00951539"/>
    <w:rsid w:val="00957A62"/>
    <w:rsid w:val="00967A9D"/>
    <w:rsid w:val="00967C2A"/>
    <w:rsid w:val="00976FF4"/>
    <w:rsid w:val="0097738C"/>
    <w:rsid w:val="0098336D"/>
    <w:rsid w:val="009A4FEA"/>
    <w:rsid w:val="009D1F00"/>
    <w:rsid w:val="00A07572"/>
    <w:rsid w:val="00A2413B"/>
    <w:rsid w:val="00A25B38"/>
    <w:rsid w:val="00A26022"/>
    <w:rsid w:val="00A301EF"/>
    <w:rsid w:val="00A40735"/>
    <w:rsid w:val="00A51AAE"/>
    <w:rsid w:val="00A5545A"/>
    <w:rsid w:val="00A56A5F"/>
    <w:rsid w:val="00A653B3"/>
    <w:rsid w:val="00A70253"/>
    <w:rsid w:val="00A73235"/>
    <w:rsid w:val="00AA1D63"/>
    <w:rsid w:val="00AA6D01"/>
    <w:rsid w:val="00AA7536"/>
    <w:rsid w:val="00AB4029"/>
    <w:rsid w:val="00AC0C50"/>
    <w:rsid w:val="00AD11AE"/>
    <w:rsid w:val="00AE1D3B"/>
    <w:rsid w:val="00AE281E"/>
    <w:rsid w:val="00AE41C8"/>
    <w:rsid w:val="00AE4D93"/>
    <w:rsid w:val="00AF27E5"/>
    <w:rsid w:val="00B05ECF"/>
    <w:rsid w:val="00B11571"/>
    <w:rsid w:val="00B126C3"/>
    <w:rsid w:val="00B156C1"/>
    <w:rsid w:val="00B17822"/>
    <w:rsid w:val="00B22584"/>
    <w:rsid w:val="00B23F7B"/>
    <w:rsid w:val="00B25FC4"/>
    <w:rsid w:val="00B460A8"/>
    <w:rsid w:val="00B47C0A"/>
    <w:rsid w:val="00B50C8E"/>
    <w:rsid w:val="00B72DD8"/>
    <w:rsid w:val="00B81750"/>
    <w:rsid w:val="00B90E84"/>
    <w:rsid w:val="00BC4BA3"/>
    <w:rsid w:val="00BD164A"/>
    <w:rsid w:val="00BD571F"/>
    <w:rsid w:val="00BE2C50"/>
    <w:rsid w:val="00BE2F8E"/>
    <w:rsid w:val="00C03947"/>
    <w:rsid w:val="00C04FBF"/>
    <w:rsid w:val="00C05632"/>
    <w:rsid w:val="00C06A28"/>
    <w:rsid w:val="00C13F71"/>
    <w:rsid w:val="00C202C6"/>
    <w:rsid w:val="00C24B63"/>
    <w:rsid w:val="00C40CEB"/>
    <w:rsid w:val="00C41095"/>
    <w:rsid w:val="00C41396"/>
    <w:rsid w:val="00C42B13"/>
    <w:rsid w:val="00C43BFB"/>
    <w:rsid w:val="00C62611"/>
    <w:rsid w:val="00C62738"/>
    <w:rsid w:val="00C63EAC"/>
    <w:rsid w:val="00C73161"/>
    <w:rsid w:val="00C81908"/>
    <w:rsid w:val="00C93561"/>
    <w:rsid w:val="00CB3CCB"/>
    <w:rsid w:val="00CB3DE7"/>
    <w:rsid w:val="00CE21F1"/>
    <w:rsid w:val="00CF20B7"/>
    <w:rsid w:val="00CF26FA"/>
    <w:rsid w:val="00CF6C40"/>
    <w:rsid w:val="00D01AB1"/>
    <w:rsid w:val="00D04157"/>
    <w:rsid w:val="00D073FD"/>
    <w:rsid w:val="00D3423D"/>
    <w:rsid w:val="00D35124"/>
    <w:rsid w:val="00D3702F"/>
    <w:rsid w:val="00D6470C"/>
    <w:rsid w:val="00D6793D"/>
    <w:rsid w:val="00D71AC2"/>
    <w:rsid w:val="00DB3851"/>
    <w:rsid w:val="00DB3888"/>
    <w:rsid w:val="00DB513F"/>
    <w:rsid w:val="00DB666A"/>
    <w:rsid w:val="00DB7DAF"/>
    <w:rsid w:val="00DB7EAD"/>
    <w:rsid w:val="00DC2169"/>
    <w:rsid w:val="00DD50F2"/>
    <w:rsid w:val="00DE6D02"/>
    <w:rsid w:val="00E007F9"/>
    <w:rsid w:val="00E15DC0"/>
    <w:rsid w:val="00E16D72"/>
    <w:rsid w:val="00E30013"/>
    <w:rsid w:val="00E3135E"/>
    <w:rsid w:val="00E32B6C"/>
    <w:rsid w:val="00E43C8D"/>
    <w:rsid w:val="00E475CF"/>
    <w:rsid w:val="00E51925"/>
    <w:rsid w:val="00E61137"/>
    <w:rsid w:val="00E65566"/>
    <w:rsid w:val="00E67F81"/>
    <w:rsid w:val="00E70760"/>
    <w:rsid w:val="00E85CFF"/>
    <w:rsid w:val="00E92316"/>
    <w:rsid w:val="00EF0FD1"/>
    <w:rsid w:val="00F13BD7"/>
    <w:rsid w:val="00F24224"/>
    <w:rsid w:val="00F3058B"/>
    <w:rsid w:val="00F36C97"/>
    <w:rsid w:val="00F60B55"/>
    <w:rsid w:val="00F65EE4"/>
    <w:rsid w:val="00F66F95"/>
    <w:rsid w:val="00F6706C"/>
    <w:rsid w:val="00F75AE2"/>
    <w:rsid w:val="00F86D58"/>
    <w:rsid w:val="00F876A8"/>
    <w:rsid w:val="00F90105"/>
    <w:rsid w:val="00FA3134"/>
    <w:rsid w:val="00FA3BF9"/>
    <w:rsid w:val="00FA7E96"/>
    <w:rsid w:val="00FB1081"/>
    <w:rsid w:val="00FC0FEE"/>
    <w:rsid w:val="00FC4FD5"/>
    <w:rsid w:val="00FC5453"/>
    <w:rsid w:val="00FD4F0C"/>
    <w:rsid w:val="00FE56E2"/>
    <w:rsid w:val="00FF00A0"/>
    <w:rsid w:val="00FF4844"/>
    <w:rsid w:val="00FF5FF1"/>
    <w:rsid w:val="00FF7E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0CFAE5-DE09-4B9C-8246-A255CD4A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1AE"/>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AD11AE"/>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AD11AE"/>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AD11AE"/>
    <w:rPr>
      <w:rFonts w:ascii="Times New Roman" w:eastAsia="PMingLiU" w:hAnsi="Times New Roman" w:cs="Times New Roman"/>
      <w:sz w:val="24"/>
      <w:szCs w:val="24"/>
      <w:lang w:val="es-ES" w:eastAsia="zh-TW"/>
    </w:rPr>
  </w:style>
  <w:style w:type="paragraph" w:styleId="Sinespaciado">
    <w:name w:val="No Spacing"/>
    <w:uiPriority w:val="1"/>
    <w:qFormat/>
    <w:rsid w:val="00AD11AE"/>
    <w:pPr>
      <w:spacing w:after="0" w:line="240" w:lineRule="auto"/>
    </w:pPr>
    <w:rPr>
      <w:lang w:val="es-ES"/>
    </w:rPr>
  </w:style>
  <w:style w:type="paragraph" w:styleId="Textonotapie">
    <w:name w:val="footnote text"/>
    <w:basedOn w:val="Normal"/>
    <w:link w:val="TextonotapieCar"/>
    <w:uiPriority w:val="99"/>
    <w:semiHidden/>
    <w:unhideWhenUsed/>
    <w:rsid w:val="00AD11A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D11AE"/>
    <w:rPr>
      <w:sz w:val="20"/>
      <w:szCs w:val="20"/>
      <w:lang w:val="es-ES"/>
    </w:rPr>
  </w:style>
  <w:style w:type="character" w:styleId="Refdenotaalpie">
    <w:name w:val="footnote reference"/>
    <w:basedOn w:val="Fuentedeprrafopredeter"/>
    <w:uiPriority w:val="99"/>
    <w:semiHidden/>
    <w:unhideWhenUsed/>
    <w:rsid w:val="00AD11AE"/>
    <w:rPr>
      <w:vertAlign w:val="superscript"/>
    </w:rPr>
  </w:style>
  <w:style w:type="paragraph" w:styleId="Piedepgina">
    <w:name w:val="footer"/>
    <w:basedOn w:val="Normal"/>
    <w:link w:val="PiedepginaCar"/>
    <w:uiPriority w:val="99"/>
    <w:unhideWhenUsed/>
    <w:rsid w:val="00E519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1925"/>
    <w:rPr>
      <w:lang w:val="es-ES"/>
    </w:rPr>
  </w:style>
  <w:style w:type="paragraph" w:styleId="Textodeglobo">
    <w:name w:val="Balloon Text"/>
    <w:basedOn w:val="Normal"/>
    <w:link w:val="TextodegloboCar"/>
    <w:uiPriority w:val="99"/>
    <w:semiHidden/>
    <w:unhideWhenUsed/>
    <w:rsid w:val="009515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1539"/>
    <w:rPr>
      <w:rFonts w:ascii="Segoe UI" w:hAnsi="Segoe UI" w:cs="Segoe UI"/>
      <w:sz w:val="18"/>
      <w:szCs w:val="18"/>
      <w:lang w:val="es-ES"/>
    </w:rPr>
  </w:style>
  <w:style w:type="paragraph" w:styleId="Prrafodelista">
    <w:name w:val="List Paragraph"/>
    <w:basedOn w:val="Normal"/>
    <w:uiPriority w:val="34"/>
    <w:qFormat/>
    <w:rsid w:val="00087062"/>
    <w:pPr>
      <w:ind w:left="720"/>
      <w:contextualSpacing/>
    </w:pPr>
  </w:style>
  <w:style w:type="character" w:styleId="Hipervnculo">
    <w:name w:val="Hyperlink"/>
    <w:basedOn w:val="Fuentedeprrafopredeter"/>
    <w:uiPriority w:val="99"/>
    <w:unhideWhenUsed/>
    <w:rsid w:val="000870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CF043-7AFE-495A-9A7A-A7314C835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9</Pages>
  <Words>2980</Words>
  <Characters>16392</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cabrera</dc:creator>
  <cp:lastModifiedBy>TCAC-Personal</cp:lastModifiedBy>
  <cp:revision>179</cp:revision>
  <cp:lastPrinted>2019-02-28T16:55:00Z</cp:lastPrinted>
  <dcterms:created xsi:type="dcterms:W3CDTF">2018-04-10T17:44:00Z</dcterms:created>
  <dcterms:modified xsi:type="dcterms:W3CDTF">2019-06-20T15:09:00Z</dcterms:modified>
</cp:coreProperties>
</file>