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40" w:type="dxa"/>
        <w:tblInd w:w="1828" w:type="dxa"/>
        <w:tblLayout w:type="fixed"/>
        <w:tblLook w:val="04A0" w:firstRow="1" w:lastRow="0" w:firstColumn="1" w:lastColumn="0" w:noHBand="0" w:noVBand="1"/>
      </w:tblPr>
      <w:tblGrid>
        <w:gridCol w:w="2923"/>
        <w:gridCol w:w="4817"/>
      </w:tblGrid>
      <w:tr w:rsidR="00344143" w:rsidTr="00344143">
        <w:trPr>
          <w:trHeight w:val="262"/>
        </w:trPr>
        <w:tc>
          <w:tcPr>
            <w:tcW w:w="7740" w:type="dxa"/>
            <w:gridSpan w:val="2"/>
          </w:tcPr>
          <w:p w:rsidR="00344143" w:rsidRDefault="00344143">
            <w:pPr>
              <w:pStyle w:val="Encabezado"/>
              <w:spacing w:line="276" w:lineRule="auto"/>
              <w:ind w:left="548" w:firstLine="34"/>
              <w:jc w:val="both"/>
              <w:rPr>
                <w:rFonts w:ascii="Arial" w:hAnsi="Arial" w:cs="Arial"/>
                <w:b/>
                <w:sz w:val="23"/>
                <w:szCs w:val="23"/>
              </w:rPr>
            </w:pPr>
            <w:r>
              <w:rPr>
                <w:rFonts w:ascii="Arial" w:hAnsi="Arial" w:cs="Arial"/>
                <w:b/>
                <w:sz w:val="23"/>
                <w:szCs w:val="23"/>
              </w:rPr>
              <w:t xml:space="preserve">CUARTA SALA UNITARIA DE PRIMERA INSTANCIA  DEL TRIBUNAL </w:t>
            </w:r>
            <w:r w:rsidR="002308BC">
              <w:rPr>
                <w:rFonts w:ascii="Arial" w:hAnsi="Arial" w:cs="Arial"/>
                <w:b/>
                <w:sz w:val="23"/>
                <w:szCs w:val="23"/>
              </w:rPr>
              <w:t xml:space="preserve">DE JUSTICIA ADMINISTRATIVA </w:t>
            </w:r>
            <w:r>
              <w:rPr>
                <w:rFonts w:ascii="Arial" w:eastAsia="Times New Roman" w:hAnsi="Arial" w:cs="Arial"/>
                <w:b/>
                <w:iCs/>
                <w:kern w:val="2"/>
                <w:sz w:val="23"/>
                <w:szCs w:val="23"/>
                <w:lang w:val="es-ES_tradnl" w:eastAsia="es-ES"/>
              </w:rPr>
              <w:t>DEL ESTADO DE OAXACA.</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iCs/>
                <w:kern w:val="2"/>
                <w:sz w:val="23"/>
                <w:szCs w:val="23"/>
                <w:lang w:val="es-ES_tradnl" w:eastAsia="es-ES"/>
              </w:rPr>
            </w:pPr>
          </w:p>
        </w:tc>
      </w:tr>
      <w:tr w:rsidR="00344143" w:rsidTr="00344143">
        <w:trPr>
          <w:trHeight w:val="254"/>
        </w:trPr>
        <w:tc>
          <w:tcPr>
            <w:tcW w:w="2923" w:type="dxa"/>
            <w:hideMark/>
          </w:tcPr>
          <w:p w:rsidR="00344143" w:rsidRDefault="00344143">
            <w:pPr>
              <w:tabs>
                <w:tab w:val="center" w:pos="4419"/>
                <w:tab w:val="right" w:pos="8838"/>
              </w:tabs>
              <w:suppressAutoHyphens/>
              <w:spacing w:after="0" w:line="100" w:lineRule="atLeast"/>
              <w:ind w:left="548" w:right="-383"/>
              <w:jc w:val="both"/>
              <w:rPr>
                <w:rFonts w:ascii="Arial" w:eastAsia="Times New Roman" w:hAnsi="Arial" w:cs="Arial"/>
                <w:b/>
                <w:iCs/>
                <w:kern w:val="2"/>
                <w:sz w:val="23"/>
                <w:szCs w:val="23"/>
                <w:lang w:val="es-ES_tradnl" w:eastAsia="es-ES"/>
              </w:rPr>
            </w:pPr>
            <w:r>
              <w:rPr>
                <w:rFonts w:ascii="Arial" w:eastAsia="Times New Roman" w:hAnsi="Arial" w:cs="Arial"/>
                <w:b/>
                <w:iCs/>
                <w:caps/>
                <w:kern w:val="2"/>
                <w:sz w:val="23"/>
                <w:szCs w:val="23"/>
                <w:lang w:val="es-ES_tradnl" w:eastAsia="es-ES"/>
              </w:rPr>
              <w:t>juicio de nulidad:</w:t>
            </w:r>
          </w:p>
        </w:tc>
        <w:tc>
          <w:tcPr>
            <w:tcW w:w="4817" w:type="dxa"/>
            <w:hideMark/>
          </w:tcPr>
          <w:p w:rsidR="00344143" w:rsidRDefault="00B418AB"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0</w:t>
            </w:r>
            <w:r w:rsidR="00485A7B">
              <w:rPr>
                <w:rFonts w:ascii="Arial" w:eastAsia="Times New Roman" w:hAnsi="Arial" w:cs="Arial"/>
                <w:bCs/>
                <w:iCs/>
                <w:caps/>
                <w:kern w:val="2"/>
                <w:sz w:val="23"/>
                <w:szCs w:val="23"/>
                <w:lang w:val="es-ES_tradnl" w:eastAsia="es-ES"/>
              </w:rPr>
              <w:t>044</w:t>
            </w:r>
            <w:r w:rsidR="00344143">
              <w:rPr>
                <w:rFonts w:ascii="Arial" w:eastAsia="Times New Roman" w:hAnsi="Arial" w:cs="Arial"/>
                <w:bCs/>
                <w:iCs/>
                <w:caps/>
                <w:kern w:val="2"/>
                <w:sz w:val="23"/>
                <w:szCs w:val="23"/>
                <w:lang w:val="es-ES_tradnl" w:eastAsia="es-ES"/>
              </w:rPr>
              <w:t>/201</w:t>
            </w:r>
            <w:r w:rsidR="00EC159F">
              <w:rPr>
                <w:rFonts w:ascii="Arial" w:eastAsia="Times New Roman" w:hAnsi="Arial" w:cs="Arial"/>
                <w:bCs/>
                <w:iCs/>
                <w:caps/>
                <w:kern w:val="2"/>
                <w:sz w:val="23"/>
                <w:szCs w:val="23"/>
                <w:lang w:val="es-ES_tradnl" w:eastAsia="es-ES"/>
              </w:rPr>
              <w:t>8</w:t>
            </w:r>
          </w:p>
          <w:p w:rsidR="00447FB4" w:rsidRDefault="00447FB4"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p>
        </w:tc>
      </w:tr>
      <w:tr w:rsidR="00344143" w:rsidTr="00344143">
        <w:trPr>
          <w:trHeight w:val="123"/>
        </w:trPr>
        <w:tc>
          <w:tcPr>
            <w:tcW w:w="2923" w:type="dxa"/>
            <w:hideMark/>
          </w:tcPr>
          <w:p w:rsidR="00344143" w:rsidRDefault="00344143" w:rsidP="00595A91">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r>
              <w:rPr>
                <w:rFonts w:ascii="Arial" w:eastAsia="Times New Roman" w:hAnsi="Arial" w:cs="Arial"/>
                <w:b/>
                <w:iCs/>
                <w:caps/>
                <w:kern w:val="2"/>
                <w:sz w:val="23"/>
                <w:szCs w:val="23"/>
                <w:lang w:val="es-ES_tradnl" w:eastAsia="es-ES"/>
              </w:rPr>
              <w:t>ACTOR</w:t>
            </w:r>
            <w:r w:rsidR="00485A7B">
              <w:rPr>
                <w:rFonts w:ascii="Arial" w:eastAsia="Times New Roman" w:hAnsi="Arial" w:cs="Arial"/>
                <w:b/>
                <w:iCs/>
                <w:caps/>
                <w:kern w:val="2"/>
                <w:sz w:val="23"/>
                <w:szCs w:val="23"/>
                <w:lang w:val="es-ES_tradnl" w:eastAsia="es-ES"/>
              </w:rPr>
              <w:t>A</w:t>
            </w:r>
            <w:r>
              <w:rPr>
                <w:rFonts w:ascii="Arial" w:eastAsia="Times New Roman" w:hAnsi="Arial" w:cs="Arial"/>
                <w:b/>
                <w:iCs/>
                <w:caps/>
                <w:kern w:val="2"/>
                <w:sz w:val="23"/>
                <w:szCs w:val="23"/>
                <w:lang w:val="es-ES_tradnl" w:eastAsia="es-ES"/>
              </w:rPr>
              <w:t>:</w:t>
            </w:r>
          </w:p>
        </w:tc>
        <w:tc>
          <w:tcPr>
            <w:tcW w:w="4817" w:type="dxa"/>
            <w:hideMark/>
          </w:tcPr>
          <w:p w:rsidR="00344143" w:rsidRDefault="006C3658"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
                <w:bCs/>
                <w:iCs/>
                <w:caps/>
                <w:kern w:val="2"/>
                <w:sz w:val="24"/>
                <w:szCs w:val="24"/>
                <w:lang w:val="es-ES_tradnl" w:eastAsia="es-ES"/>
              </w:rPr>
              <w:t>**********</w:t>
            </w:r>
            <w:r w:rsidR="00485A7B">
              <w:rPr>
                <w:rFonts w:ascii="Arial" w:eastAsia="Times New Roman" w:hAnsi="Arial" w:cs="Arial"/>
                <w:bCs/>
                <w:iCs/>
                <w:caps/>
                <w:kern w:val="2"/>
                <w:sz w:val="23"/>
                <w:szCs w:val="23"/>
                <w:lang w:val="es-ES_tradnl" w:eastAsia="es-ES"/>
              </w:rPr>
              <w:t>.</w:t>
            </w:r>
          </w:p>
        </w:tc>
      </w:tr>
      <w:tr w:rsidR="00344143" w:rsidTr="00344143">
        <w:trPr>
          <w:trHeight w:val="1550"/>
        </w:trPr>
        <w:tc>
          <w:tcPr>
            <w:tcW w:w="2923" w:type="dxa"/>
          </w:tcPr>
          <w:p w:rsidR="00344143" w:rsidRDefault="00344143">
            <w:pPr>
              <w:tabs>
                <w:tab w:val="center" w:pos="4419"/>
                <w:tab w:val="right" w:pos="8838"/>
              </w:tabs>
              <w:suppressAutoHyphens/>
              <w:spacing w:after="0" w:line="100" w:lineRule="atLeast"/>
              <w:ind w:left="548" w:right="-24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demandado: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59273B" w:rsidRDefault="0059273B" w:rsidP="001B7C06">
            <w:pPr>
              <w:tabs>
                <w:tab w:val="center" w:pos="4419"/>
                <w:tab w:val="right" w:pos="8838"/>
              </w:tabs>
              <w:suppressAutoHyphens/>
              <w:spacing w:after="0" w:line="100" w:lineRule="atLeast"/>
              <w:ind w:left="582"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MAGISTRADO: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8C0159" w:rsidRDefault="008C0159">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4C05A2">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SECRETARIa</w:t>
            </w:r>
            <w:r w:rsidR="00344143">
              <w:rPr>
                <w:rFonts w:ascii="Arial" w:eastAsia="Times New Roman" w:hAnsi="Arial" w:cs="Arial"/>
                <w:b/>
                <w:bCs/>
                <w:iCs/>
                <w:caps/>
                <w:kern w:val="2"/>
                <w:sz w:val="23"/>
                <w:szCs w:val="23"/>
                <w:lang w:val="es-ES_tradnl" w:eastAsia="es-ES"/>
              </w:rPr>
              <w:t>:</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p>
        </w:tc>
        <w:tc>
          <w:tcPr>
            <w:tcW w:w="4817" w:type="dxa"/>
          </w:tcPr>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B81B88"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POLICÍA VI</w:t>
            </w:r>
            <w:r w:rsidR="004C05A2">
              <w:rPr>
                <w:rFonts w:ascii="Arial" w:eastAsia="Times New Roman" w:hAnsi="Arial" w:cs="Arial"/>
                <w:bCs/>
                <w:iCs/>
                <w:caps/>
                <w:kern w:val="2"/>
                <w:sz w:val="23"/>
                <w:szCs w:val="23"/>
                <w:lang w:val="es-ES_tradnl" w:eastAsia="es-ES"/>
              </w:rPr>
              <w:t xml:space="preserve">AL </w:t>
            </w:r>
            <w:r w:rsidR="00485A7B">
              <w:rPr>
                <w:rFonts w:ascii="Arial" w:eastAsia="Times New Roman" w:hAnsi="Arial" w:cs="Arial"/>
                <w:bCs/>
                <w:iCs/>
                <w:caps/>
                <w:kern w:val="2"/>
                <w:sz w:val="23"/>
                <w:szCs w:val="23"/>
                <w:lang w:val="es-ES_tradnl" w:eastAsia="es-ES"/>
              </w:rPr>
              <w:t>34</w:t>
            </w:r>
            <w:r w:rsidR="00EC159F">
              <w:rPr>
                <w:rFonts w:ascii="Arial" w:eastAsia="Times New Roman" w:hAnsi="Arial" w:cs="Arial"/>
                <w:bCs/>
                <w:iCs/>
                <w:caps/>
                <w:kern w:val="2"/>
                <w:sz w:val="23"/>
                <w:szCs w:val="23"/>
                <w:lang w:val="es-ES_tradnl" w:eastAsia="es-ES"/>
              </w:rPr>
              <w:t xml:space="preserve">, </w:t>
            </w:r>
            <w:r w:rsidR="00646C39">
              <w:rPr>
                <w:rFonts w:ascii="Arial" w:eastAsia="Times New Roman" w:hAnsi="Arial" w:cs="Arial"/>
                <w:bCs/>
                <w:iCs/>
                <w:caps/>
                <w:kern w:val="2"/>
                <w:sz w:val="23"/>
                <w:szCs w:val="23"/>
                <w:lang w:val="es-ES_tradnl" w:eastAsia="es-ES"/>
              </w:rPr>
              <w:t xml:space="preserve">adscrito a la </w:t>
            </w:r>
            <w:r w:rsidR="00DC5E12">
              <w:rPr>
                <w:rFonts w:ascii="Arial" w:eastAsia="Times New Roman" w:hAnsi="Arial" w:cs="Arial"/>
                <w:bCs/>
                <w:iCs/>
                <w:caps/>
                <w:kern w:val="2"/>
                <w:sz w:val="23"/>
                <w:szCs w:val="23"/>
                <w:lang w:val="es-ES_tradnl" w:eastAsia="es-ES"/>
              </w:rPr>
              <w:t xml:space="preserve">comisaría de </w:t>
            </w:r>
            <w:r w:rsidR="00646C39">
              <w:rPr>
                <w:rFonts w:ascii="Arial" w:eastAsia="Times New Roman" w:hAnsi="Arial" w:cs="Arial"/>
                <w:bCs/>
                <w:iCs/>
                <w:caps/>
                <w:kern w:val="2"/>
                <w:sz w:val="23"/>
                <w:szCs w:val="23"/>
                <w:lang w:val="es-ES_tradnl" w:eastAsia="es-ES"/>
              </w:rPr>
              <w:t>vialidad munic</w:t>
            </w:r>
            <w:r w:rsidR="002308BC">
              <w:rPr>
                <w:rFonts w:ascii="Arial" w:eastAsia="Times New Roman" w:hAnsi="Arial" w:cs="Arial"/>
                <w:bCs/>
                <w:iCs/>
                <w:caps/>
                <w:kern w:val="2"/>
                <w:sz w:val="23"/>
                <w:szCs w:val="23"/>
                <w:lang w:val="es-ES_tradnl" w:eastAsia="es-ES"/>
              </w:rPr>
              <w:t>I</w:t>
            </w:r>
            <w:r w:rsidR="00646C39">
              <w:rPr>
                <w:rFonts w:ascii="Arial" w:eastAsia="Times New Roman" w:hAnsi="Arial" w:cs="Arial"/>
                <w:bCs/>
                <w:iCs/>
                <w:caps/>
                <w:kern w:val="2"/>
                <w:sz w:val="23"/>
                <w:szCs w:val="23"/>
                <w:lang w:val="es-ES_tradnl" w:eastAsia="es-ES"/>
              </w:rPr>
              <w:t xml:space="preserve">pal </w:t>
            </w:r>
            <w:r w:rsidR="00E324C0">
              <w:rPr>
                <w:rFonts w:ascii="Arial" w:eastAsia="Times New Roman" w:hAnsi="Arial" w:cs="Arial"/>
                <w:bCs/>
                <w:iCs/>
                <w:caps/>
                <w:kern w:val="2"/>
                <w:sz w:val="23"/>
                <w:szCs w:val="23"/>
                <w:lang w:val="es-ES_tradnl" w:eastAsia="es-ES"/>
              </w:rPr>
              <w:t>de oaxaca de juárez</w:t>
            </w:r>
            <w:r w:rsidR="008B15A3">
              <w:rPr>
                <w:rFonts w:ascii="Arial" w:eastAsia="Times New Roman" w:hAnsi="Arial" w:cs="Arial"/>
                <w:bCs/>
                <w:iCs/>
                <w:caps/>
                <w:kern w:val="2"/>
                <w:sz w:val="23"/>
                <w:szCs w:val="23"/>
                <w:lang w:val="es-ES_tradnl" w:eastAsia="es-ES"/>
              </w:rPr>
              <w:t>.</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M. D. pEDRO CARLOS ZAMORA MARTÍNEZ</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 xml:space="preserve">lIC. </w:t>
            </w:r>
            <w:r w:rsidR="00D15514">
              <w:rPr>
                <w:rFonts w:ascii="Arial" w:eastAsia="Times New Roman" w:hAnsi="Arial" w:cs="Arial"/>
                <w:bCs/>
                <w:iCs/>
                <w:caps/>
                <w:kern w:val="2"/>
                <w:sz w:val="23"/>
                <w:szCs w:val="23"/>
                <w:lang w:val="es-ES_tradnl" w:eastAsia="es-ES"/>
              </w:rPr>
              <w:t xml:space="preserve">monserrat garcía </w:t>
            </w:r>
            <w:r w:rsidR="003967D1">
              <w:rPr>
                <w:rFonts w:ascii="Arial" w:eastAsia="Times New Roman" w:hAnsi="Arial" w:cs="Arial"/>
                <w:bCs/>
                <w:iCs/>
                <w:caps/>
                <w:kern w:val="2"/>
                <w:sz w:val="23"/>
                <w:szCs w:val="23"/>
                <w:lang w:val="es-ES_tradnl" w:eastAsia="es-ES"/>
              </w:rPr>
              <w:t>altamirano.</w:t>
            </w:r>
          </w:p>
        </w:tc>
      </w:tr>
    </w:tbl>
    <w:p w:rsidR="00A263D6" w:rsidRPr="000F1C72" w:rsidRDefault="007A5039" w:rsidP="00FC2074">
      <w:pPr>
        <w:spacing w:line="360" w:lineRule="auto"/>
        <w:jc w:val="both"/>
        <w:rPr>
          <w:rFonts w:ascii="Arial" w:hAnsi="Arial" w:cs="Arial"/>
          <w:sz w:val="24"/>
          <w:szCs w:val="24"/>
        </w:rPr>
      </w:pPr>
      <w:r w:rsidRPr="000F1C72">
        <w:rPr>
          <w:rFonts w:ascii="Arial" w:hAnsi="Arial" w:cs="Arial"/>
          <w:b/>
          <w:sz w:val="24"/>
          <w:szCs w:val="24"/>
        </w:rPr>
        <w:t>OAXACA DE JUÁREZ,</w:t>
      </w:r>
      <w:r w:rsidR="00A823D1" w:rsidRPr="000F1C72">
        <w:rPr>
          <w:rFonts w:ascii="Arial" w:hAnsi="Arial" w:cs="Arial"/>
          <w:b/>
          <w:sz w:val="24"/>
          <w:szCs w:val="24"/>
        </w:rPr>
        <w:t xml:space="preserve"> OAXACA A</w:t>
      </w:r>
      <w:r w:rsidR="002D578D">
        <w:rPr>
          <w:rFonts w:ascii="Arial" w:hAnsi="Arial" w:cs="Arial"/>
          <w:b/>
          <w:sz w:val="24"/>
          <w:szCs w:val="24"/>
        </w:rPr>
        <w:t xml:space="preserve"> </w:t>
      </w:r>
      <w:r w:rsidR="00602FDA">
        <w:rPr>
          <w:rFonts w:ascii="Arial" w:hAnsi="Arial" w:cs="Arial"/>
          <w:b/>
          <w:sz w:val="24"/>
          <w:szCs w:val="24"/>
        </w:rPr>
        <w:t xml:space="preserve">27 VEINTISIETE </w:t>
      </w:r>
      <w:r w:rsidR="002F5B9F">
        <w:rPr>
          <w:rFonts w:ascii="Arial" w:hAnsi="Arial" w:cs="Arial"/>
          <w:b/>
          <w:sz w:val="24"/>
          <w:szCs w:val="24"/>
        </w:rPr>
        <w:t xml:space="preserve">DE JUNIO </w:t>
      </w:r>
      <w:r w:rsidR="00E324C0">
        <w:rPr>
          <w:rFonts w:ascii="Arial" w:hAnsi="Arial" w:cs="Arial"/>
          <w:b/>
          <w:sz w:val="24"/>
          <w:szCs w:val="24"/>
        </w:rPr>
        <w:t>DE 2018 DOS MIL DIECIOCHO</w:t>
      </w:r>
      <w:r w:rsidR="00A823D1" w:rsidRPr="000F1C72">
        <w:rPr>
          <w:rFonts w:ascii="Arial" w:hAnsi="Arial" w:cs="Arial"/>
          <w:b/>
          <w:sz w:val="24"/>
          <w:szCs w:val="24"/>
        </w:rPr>
        <w:t>.</w:t>
      </w:r>
      <w:r w:rsidR="0070370D" w:rsidRPr="000F1C72">
        <w:rPr>
          <w:rFonts w:ascii="Arial" w:hAnsi="Arial" w:cs="Arial"/>
          <w:b/>
          <w:sz w:val="24"/>
          <w:szCs w:val="24"/>
        </w:rPr>
        <w:t xml:space="preserve"> - - - - - - - - </w:t>
      </w:r>
      <w:r w:rsidR="00EC591B" w:rsidRPr="000F1C72">
        <w:rPr>
          <w:rFonts w:ascii="Arial" w:hAnsi="Arial" w:cs="Arial"/>
          <w:b/>
          <w:sz w:val="24"/>
          <w:szCs w:val="24"/>
        </w:rPr>
        <w:t xml:space="preserve">- - - - - - - - - - - </w:t>
      </w:r>
      <w:r w:rsidRPr="000F1C72">
        <w:rPr>
          <w:rFonts w:ascii="Arial" w:hAnsi="Arial" w:cs="Arial"/>
          <w:b/>
          <w:sz w:val="24"/>
          <w:szCs w:val="24"/>
        </w:rPr>
        <w:t xml:space="preserve">- - - - - - - - - - - - - - - - - - - - - - - - - - </w:t>
      </w:r>
      <w:r w:rsidR="00F9329E" w:rsidRPr="000F1C72">
        <w:rPr>
          <w:rFonts w:ascii="Arial" w:hAnsi="Arial" w:cs="Arial"/>
          <w:b/>
          <w:sz w:val="24"/>
          <w:szCs w:val="24"/>
        </w:rPr>
        <w:t xml:space="preserve">- - - - </w:t>
      </w:r>
      <w:r w:rsidR="004C05A2">
        <w:rPr>
          <w:rFonts w:ascii="Arial" w:hAnsi="Arial" w:cs="Arial"/>
          <w:b/>
          <w:sz w:val="24"/>
          <w:szCs w:val="24"/>
        </w:rPr>
        <w:t xml:space="preserve">- - - - </w:t>
      </w:r>
    </w:p>
    <w:p w:rsidR="00B81B88" w:rsidRDefault="009D7854" w:rsidP="00BA5665">
      <w:pPr>
        <w:pStyle w:val="Sinespaciado"/>
        <w:spacing w:line="360" w:lineRule="auto"/>
        <w:ind w:firstLine="709"/>
        <w:jc w:val="both"/>
        <w:rPr>
          <w:rFonts w:ascii="Arial" w:eastAsia="Times New Roman" w:hAnsi="Arial" w:cs="Arial"/>
          <w:bCs/>
          <w:iCs/>
          <w:caps/>
          <w:kern w:val="2"/>
          <w:sz w:val="23"/>
          <w:szCs w:val="23"/>
          <w:lang w:val="es-ES_tradnl" w:eastAsia="es-ES"/>
        </w:rPr>
      </w:pPr>
      <w:r w:rsidRPr="00BA5665">
        <w:rPr>
          <w:rFonts w:ascii="Arial" w:hAnsi="Arial" w:cs="Arial"/>
          <w:b/>
          <w:sz w:val="24"/>
          <w:szCs w:val="24"/>
          <w:lang w:eastAsia="es-ES"/>
        </w:rPr>
        <w:t>VISTOS</w:t>
      </w:r>
      <w:r w:rsidRPr="009E202F">
        <w:rPr>
          <w:rFonts w:ascii="Arial" w:hAnsi="Arial" w:cs="Arial"/>
          <w:sz w:val="24"/>
          <w:szCs w:val="24"/>
          <w:lang w:eastAsia="es-ES"/>
        </w:rPr>
        <w:t>, para resolver lo</w:t>
      </w:r>
      <w:r w:rsidR="0075698C" w:rsidRPr="009E202F">
        <w:rPr>
          <w:rFonts w:ascii="Arial" w:hAnsi="Arial" w:cs="Arial"/>
          <w:sz w:val="24"/>
          <w:szCs w:val="24"/>
          <w:lang w:eastAsia="es-ES"/>
        </w:rPr>
        <w:t xml:space="preserve">s autos del juicio de nulidad </w:t>
      </w:r>
      <w:r w:rsidRPr="009E202F">
        <w:rPr>
          <w:rFonts w:ascii="Arial" w:hAnsi="Arial" w:cs="Arial"/>
          <w:sz w:val="24"/>
          <w:szCs w:val="24"/>
          <w:lang w:eastAsia="es-ES"/>
        </w:rPr>
        <w:t xml:space="preserve">número </w:t>
      </w:r>
      <w:r w:rsidR="00830059">
        <w:rPr>
          <w:rFonts w:ascii="Arial" w:hAnsi="Arial" w:cs="Arial"/>
          <w:b/>
          <w:sz w:val="24"/>
          <w:szCs w:val="24"/>
          <w:lang w:eastAsia="es-ES"/>
        </w:rPr>
        <w:t>0044</w:t>
      </w:r>
      <w:r w:rsidR="00EC159F">
        <w:rPr>
          <w:rFonts w:ascii="Arial" w:hAnsi="Arial" w:cs="Arial"/>
          <w:b/>
          <w:sz w:val="24"/>
          <w:szCs w:val="24"/>
          <w:lang w:val="es-ES_tradnl" w:eastAsia="es-ES"/>
        </w:rPr>
        <w:t>/2018</w:t>
      </w:r>
      <w:r w:rsidRPr="009E202F">
        <w:rPr>
          <w:rFonts w:ascii="Arial" w:hAnsi="Arial" w:cs="Arial"/>
          <w:sz w:val="24"/>
          <w:szCs w:val="24"/>
          <w:lang w:eastAsia="es-ES"/>
        </w:rPr>
        <w:t>, promovido por</w:t>
      </w:r>
      <w:r w:rsidR="008C0159">
        <w:rPr>
          <w:rFonts w:ascii="Arial" w:hAnsi="Arial" w:cs="Arial"/>
          <w:b/>
          <w:sz w:val="24"/>
          <w:szCs w:val="24"/>
          <w:lang w:val="es-ES_tradnl" w:eastAsia="es-ES"/>
        </w:rPr>
        <w:t xml:space="preserve"> </w:t>
      </w:r>
      <w:r w:rsidR="006C3658">
        <w:rPr>
          <w:rFonts w:ascii="Arial" w:eastAsia="Times New Roman" w:hAnsi="Arial" w:cs="Arial"/>
          <w:b/>
          <w:bCs/>
          <w:iCs/>
          <w:caps/>
          <w:kern w:val="2"/>
          <w:sz w:val="24"/>
          <w:szCs w:val="24"/>
          <w:lang w:val="es-ES_tradnl" w:eastAsia="es-ES"/>
        </w:rPr>
        <w:t>**********</w:t>
      </w:r>
      <w:r w:rsidR="00B20E02" w:rsidRPr="009E202F">
        <w:rPr>
          <w:rFonts w:ascii="Arial" w:hAnsi="Arial" w:cs="Arial"/>
          <w:sz w:val="24"/>
          <w:szCs w:val="24"/>
          <w:lang w:eastAsia="es-ES"/>
        </w:rPr>
        <w:t xml:space="preserve">, en contra del </w:t>
      </w:r>
      <w:r w:rsidR="001754FC">
        <w:rPr>
          <w:rFonts w:ascii="Arial" w:hAnsi="Arial" w:cs="Arial"/>
          <w:b/>
          <w:sz w:val="24"/>
          <w:szCs w:val="24"/>
          <w:lang w:eastAsia="es-ES"/>
        </w:rPr>
        <w:t>ACTA DE INFRACCI</w:t>
      </w:r>
      <w:r w:rsidR="00DC0EAC">
        <w:rPr>
          <w:rFonts w:ascii="Arial" w:hAnsi="Arial" w:cs="Arial"/>
          <w:b/>
          <w:sz w:val="24"/>
          <w:szCs w:val="24"/>
          <w:lang w:eastAsia="es-ES"/>
        </w:rPr>
        <w:t xml:space="preserve">ÓN NÚMERO </w:t>
      </w:r>
      <w:r w:rsidR="001363E0">
        <w:rPr>
          <w:rFonts w:ascii="Arial" w:hAnsi="Arial" w:cs="Arial"/>
          <w:b/>
          <w:sz w:val="24"/>
          <w:szCs w:val="24"/>
          <w:lang w:eastAsia="es-ES"/>
        </w:rPr>
        <w:t>**********</w:t>
      </w:r>
      <w:r w:rsidR="00DC0EAC">
        <w:rPr>
          <w:rFonts w:ascii="Arial" w:hAnsi="Arial" w:cs="Arial"/>
          <w:b/>
          <w:sz w:val="24"/>
          <w:szCs w:val="24"/>
          <w:lang w:eastAsia="es-ES"/>
        </w:rPr>
        <w:t xml:space="preserve">, DE </w:t>
      </w:r>
      <w:r w:rsidR="00830059">
        <w:rPr>
          <w:rFonts w:ascii="Arial" w:hAnsi="Arial" w:cs="Arial"/>
          <w:b/>
          <w:sz w:val="24"/>
          <w:szCs w:val="24"/>
          <w:lang w:eastAsia="es-ES"/>
        </w:rPr>
        <w:t xml:space="preserve">10 DIEZ DE MARZO </w:t>
      </w:r>
      <w:r w:rsidR="00DC0EAC">
        <w:rPr>
          <w:rFonts w:ascii="Arial" w:hAnsi="Arial" w:cs="Arial"/>
          <w:b/>
          <w:sz w:val="24"/>
          <w:szCs w:val="24"/>
          <w:lang w:eastAsia="es-ES"/>
        </w:rPr>
        <w:t xml:space="preserve">DE 2018 DOS MIL DIECIOCHO, EMITIDA POR EL </w:t>
      </w:r>
      <w:r w:rsidR="00B81B88" w:rsidRPr="00BA5665">
        <w:rPr>
          <w:rFonts w:ascii="Arial" w:hAnsi="Arial" w:cs="Arial"/>
          <w:b/>
          <w:sz w:val="24"/>
          <w:szCs w:val="24"/>
          <w:lang w:val="es-ES_tradnl" w:eastAsia="es-ES"/>
        </w:rPr>
        <w:t>POLICÍA VI</w:t>
      </w:r>
      <w:r w:rsidR="00754564">
        <w:rPr>
          <w:rFonts w:ascii="Arial" w:hAnsi="Arial" w:cs="Arial"/>
          <w:b/>
          <w:sz w:val="24"/>
          <w:szCs w:val="24"/>
          <w:lang w:val="es-ES_tradnl" w:eastAsia="es-ES"/>
        </w:rPr>
        <w:t xml:space="preserve">AL CON NUMERO ESTADISTICO </w:t>
      </w:r>
      <w:r w:rsidR="008C0159">
        <w:rPr>
          <w:rFonts w:ascii="Arial" w:hAnsi="Arial" w:cs="Arial"/>
          <w:b/>
          <w:sz w:val="24"/>
          <w:szCs w:val="24"/>
          <w:lang w:val="es-ES_tradnl" w:eastAsia="es-ES"/>
        </w:rPr>
        <w:t>PV-</w:t>
      </w:r>
      <w:r w:rsidR="00830059">
        <w:rPr>
          <w:rFonts w:ascii="Arial" w:hAnsi="Arial" w:cs="Arial"/>
          <w:b/>
          <w:sz w:val="24"/>
          <w:szCs w:val="24"/>
          <w:lang w:val="es-ES_tradnl" w:eastAsia="es-ES"/>
        </w:rPr>
        <w:t>34</w:t>
      </w:r>
      <w:r w:rsidR="00754564">
        <w:rPr>
          <w:rFonts w:ascii="Arial" w:hAnsi="Arial" w:cs="Arial"/>
          <w:b/>
          <w:sz w:val="24"/>
          <w:szCs w:val="24"/>
          <w:lang w:val="es-ES_tradnl" w:eastAsia="es-ES"/>
        </w:rPr>
        <w:t xml:space="preserve">, DE </w:t>
      </w:r>
      <w:r w:rsidR="001326DD">
        <w:rPr>
          <w:rFonts w:ascii="Arial" w:hAnsi="Arial" w:cs="Arial"/>
          <w:b/>
          <w:sz w:val="24"/>
          <w:szCs w:val="24"/>
          <w:lang w:val="es-ES_tradnl" w:eastAsia="es-ES"/>
        </w:rPr>
        <w:t>LA</w:t>
      </w:r>
      <w:r w:rsidR="001326DD">
        <w:rPr>
          <w:rFonts w:ascii="Arial" w:eastAsia="Times New Roman" w:hAnsi="Arial" w:cs="Arial"/>
          <w:bCs/>
          <w:iCs/>
          <w:caps/>
          <w:kern w:val="2"/>
          <w:sz w:val="23"/>
          <w:szCs w:val="23"/>
          <w:lang w:val="es-ES_tradnl" w:eastAsia="es-ES"/>
        </w:rPr>
        <w:t xml:space="preserve"> </w:t>
      </w:r>
      <w:r w:rsidR="00B86CA9">
        <w:rPr>
          <w:rFonts w:ascii="Arial" w:eastAsia="Times New Roman" w:hAnsi="Arial" w:cs="Arial"/>
          <w:b/>
          <w:bCs/>
          <w:iCs/>
          <w:caps/>
          <w:kern w:val="2"/>
          <w:sz w:val="24"/>
          <w:szCs w:val="23"/>
          <w:lang w:val="es-ES_tradnl" w:eastAsia="es-ES"/>
        </w:rPr>
        <w:t>comisaría de vialidad municipal</w:t>
      </w:r>
      <w:r w:rsidR="001326DD" w:rsidRPr="00B86CA9">
        <w:rPr>
          <w:rFonts w:ascii="Arial" w:eastAsia="Times New Roman" w:hAnsi="Arial" w:cs="Arial"/>
          <w:b/>
          <w:bCs/>
          <w:iCs/>
          <w:caps/>
          <w:kern w:val="2"/>
          <w:sz w:val="23"/>
          <w:szCs w:val="23"/>
          <w:lang w:val="es-ES_tradnl" w:eastAsia="es-ES"/>
        </w:rPr>
        <w:t xml:space="preserve"> </w:t>
      </w:r>
      <w:r w:rsidR="00BA5665">
        <w:rPr>
          <w:rFonts w:ascii="Arial" w:hAnsi="Arial" w:cs="Arial"/>
          <w:b/>
          <w:sz w:val="24"/>
          <w:szCs w:val="24"/>
          <w:lang w:val="es-ES_tradnl" w:eastAsia="es-ES"/>
        </w:rPr>
        <w:t xml:space="preserve">DE OAXACA DE JUAREZ, </w:t>
      </w:r>
      <w:r w:rsidR="00BA5665" w:rsidRPr="00BA5665">
        <w:rPr>
          <w:rFonts w:ascii="Arial" w:hAnsi="Arial" w:cs="Arial"/>
          <w:b/>
          <w:sz w:val="24"/>
          <w:szCs w:val="24"/>
          <w:lang w:val="es-ES_tradnl" w:eastAsia="es-ES"/>
        </w:rPr>
        <w:t>OAXACA</w:t>
      </w:r>
      <w:r w:rsidR="009E202F" w:rsidRPr="009E202F">
        <w:rPr>
          <w:rFonts w:ascii="Arial" w:hAnsi="Arial" w:cs="Arial"/>
          <w:sz w:val="24"/>
          <w:szCs w:val="24"/>
          <w:lang w:val="es-ES_tradnl" w:eastAsia="es-ES"/>
        </w:rPr>
        <w:t>,</w:t>
      </w:r>
      <w:r w:rsidR="00504337">
        <w:rPr>
          <w:rFonts w:ascii="Arial" w:hAnsi="Arial" w:cs="Arial"/>
          <w:sz w:val="24"/>
          <w:szCs w:val="24"/>
          <w:lang w:val="es-ES_tradnl" w:eastAsia="es-ES"/>
        </w:rPr>
        <w:t xml:space="preserve"> y</w:t>
      </w:r>
      <w:r w:rsidR="001049EE">
        <w:rPr>
          <w:rFonts w:ascii="Arial" w:hAnsi="Arial" w:cs="Arial"/>
          <w:sz w:val="24"/>
          <w:szCs w:val="24"/>
          <w:lang w:val="es-ES_tradnl" w:eastAsia="es-ES"/>
        </w:rPr>
        <w:t>;</w:t>
      </w:r>
      <w:r w:rsidR="00504337">
        <w:rPr>
          <w:rFonts w:ascii="Arial" w:hAnsi="Arial" w:cs="Arial"/>
          <w:sz w:val="24"/>
          <w:szCs w:val="24"/>
          <w:lang w:val="es-ES_tradnl" w:eastAsia="es-ES"/>
        </w:rPr>
        <w:t xml:space="preserve"> </w:t>
      </w:r>
      <w:r w:rsidR="00BA5665">
        <w:rPr>
          <w:rFonts w:ascii="Arial" w:hAnsi="Arial" w:cs="Arial"/>
          <w:sz w:val="24"/>
          <w:szCs w:val="24"/>
          <w:lang w:val="es-ES_tradnl" w:eastAsia="es-ES"/>
        </w:rPr>
        <w:t xml:space="preserve">- - - </w:t>
      </w:r>
      <w:r w:rsidR="00830059">
        <w:rPr>
          <w:rFonts w:ascii="Arial" w:hAnsi="Arial" w:cs="Arial"/>
          <w:sz w:val="24"/>
          <w:szCs w:val="24"/>
          <w:lang w:val="es-ES_tradnl" w:eastAsia="es-ES"/>
        </w:rPr>
        <w:t xml:space="preserve">- - - - - - - - - </w:t>
      </w:r>
    </w:p>
    <w:p w:rsidR="009D7854" w:rsidRPr="000F1C72" w:rsidRDefault="009D7854" w:rsidP="00B81B88">
      <w:pPr>
        <w:spacing w:after="0" w:line="240" w:lineRule="auto"/>
        <w:ind w:right="51"/>
        <w:jc w:val="both"/>
        <w:rPr>
          <w:rFonts w:ascii="Arial" w:eastAsia="Times New Roman" w:hAnsi="Arial" w:cs="Arial"/>
          <w:b/>
          <w:bCs/>
          <w:sz w:val="24"/>
          <w:szCs w:val="24"/>
          <w:lang w:eastAsia="es-ES"/>
        </w:rPr>
      </w:pPr>
    </w:p>
    <w:p w:rsidR="006D7CB1" w:rsidRDefault="009D7854" w:rsidP="00771DDD">
      <w:pPr>
        <w:widowControl w:val="0"/>
        <w:spacing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CA7C66" w:rsidRDefault="006B4002" w:rsidP="00771DDD">
      <w:pPr>
        <w:spacing w:line="360" w:lineRule="auto"/>
        <w:ind w:right="51" w:firstLine="567"/>
        <w:jc w:val="both"/>
        <w:rPr>
          <w:rFonts w:ascii="Arial" w:hAnsi="Arial" w:cs="Arial"/>
          <w:sz w:val="24"/>
          <w:szCs w:val="24"/>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830059">
        <w:rPr>
          <w:rFonts w:ascii="Arial" w:eastAsia="Times New Roman" w:hAnsi="Arial" w:cs="Arial"/>
          <w:sz w:val="24"/>
          <w:szCs w:val="24"/>
          <w:lang w:eastAsia="es-ES"/>
        </w:rPr>
        <w:t>23 veintitrés</w:t>
      </w:r>
      <w:r w:rsidR="00BD668F">
        <w:rPr>
          <w:rFonts w:ascii="Arial" w:eastAsia="Times New Roman" w:hAnsi="Arial" w:cs="Arial"/>
          <w:sz w:val="24"/>
          <w:szCs w:val="24"/>
          <w:lang w:eastAsia="es-ES"/>
        </w:rPr>
        <w:t xml:space="preserve"> de abril </w:t>
      </w:r>
      <w:r w:rsidR="00FA0F87">
        <w:rPr>
          <w:rFonts w:ascii="Arial" w:eastAsia="Times New Roman" w:hAnsi="Arial" w:cs="Arial"/>
          <w:sz w:val="24"/>
          <w:szCs w:val="24"/>
          <w:lang w:eastAsia="es-ES"/>
        </w:rPr>
        <w:t>de 2018 dos mil dieciocho</w:t>
      </w:r>
      <w:r w:rsidRPr="000F1C72">
        <w:rPr>
          <w:rFonts w:ascii="Arial" w:eastAsia="Times New Roman" w:hAnsi="Arial" w:cs="Arial"/>
          <w:sz w:val="24"/>
          <w:szCs w:val="24"/>
          <w:lang w:eastAsia="es-ES"/>
        </w:rPr>
        <w:t>, 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 xml:space="preserve">de Primera Instancia </w:t>
      </w:r>
      <w:r w:rsidR="002308BC">
        <w:rPr>
          <w:rFonts w:ascii="Arial" w:eastAsia="Times New Roman" w:hAnsi="Arial" w:cs="Arial"/>
          <w:sz w:val="24"/>
          <w:szCs w:val="24"/>
          <w:lang w:val="es-ES_tradnl" w:eastAsia="es-ES"/>
        </w:rPr>
        <w:t xml:space="preserve">de </w:t>
      </w:r>
      <w:r w:rsidRPr="000F1C72">
        <w:rPr>
          <w:rFonts w:ascii="Arial" w:eastAsia="Times New Roman" w:hAnsi="Arial" w:cs="Arial"/>
          <w:sz w:val="24"/>
          <w:szCs w:val="24"/>
          <w:lang w:val="es-ES_tradnl" w:eastAsia="es-ES"/>
        </w:rPr>
        <w:t>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6C3658">
        <w:rPr>
          <w:rFonts w:ascii="Arial" w:eastAsia="Times New Roman" w:hAnsi="Arial" w:cs="Arial"/>
          <w:b/>
          <w:bCs/>
          <w:iCs/>
          <w:caps/>
          <w:kern w:val="2"/>
          <w:sz w:val="24"/>
          <w:szCs w:val="24"/>
          <w:lang w:val="es-ES_tradnl" w:eastAsia="es-ES"/>
        </w:rPr>
        <w:t>**********</w:t>
      </w:r>
      <w:r w:rsidRPr="000F1C72">
        <w:rPr>
          <w:rFonts w:ascii="Arial" w:eastAsia="Times New Roman" w:hAnsi="Arial" w:cs="Arial"/>
          <w:bCs/>
          <w:iCs/>
          <w:kern w:val="2"/>
          <w:sz w:val="24"/>
          <w:szCs w:val="24"/>
          <w:lang w:val="es-ES_tradnl" w:eastAsia="es-ES"/>
        </w:rPr>
        <w:t>,</w:t>
      </w:r>
      <w:r w:rsidRPr="000F1C72">
        <w:rPr>
          <w:rFonts w:ascii="Arial" w:eastAsia="Times New Roman" w:hAnsi="Arial" w:cs="Arial"/>
          <w:b/>
          <w:bCs/>
          <w:iCs/>
          <w:kern w:val="2"/>
          <w:sz w:val="24"/>
          <w:szCs w:val="24"/>
          <w:lang w:val="es-ES_tradnl" w:eastAsia="es-ES"/>
        </w:rPr>
        <w:t xml:space="preserve"> </w:t>
      </w:r>
      <w:r w:rsidRPr="000F1C72">
        <w:rPr>
          <w:rFonts w:ascii="Arial" w:eastAsia="Times New Roman" w:hAnsi="Arial" w:cs="Arial"/>
          <w:bCs/>
          <w:sz w:val="24"/>
          <w:szCs w:val="24"/>
          <w:lang w:eastAsia="es-ES"/>
        </w:rPr>
        <w:t>por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sidR="003967D1">
        <w:rPr>
          <w:rFonts w:ascii="Arial" w:hAnsi="Arial" w:cs="Arial"/>
          <w:sz w:val="24"/>
          <w:szCs w:val="24"/>
        </w:rPr>
        <w:t xml:space="preserve">número de </w:t>
      </w:r>
      <w:r w:rsidRPr="000F1C72">
        <w:rPr>
          <w:rFonts w:ascii="Arial" w:hAnsi="Arial" w:cs="Arial"/>
          <w:sz w:val="24"/>
          <w:szCs w:val="24"/>
        </w:rPr>
        <w:t>folio</w:t>
      </w:r>
      <w:r w:rsidR="00830059">
        <w:rPr>
          <w:rFonts w:ascii="Arial" w:hAnsi="Arial" w:cs="Arial"/>
          <w:sz w:val="24"/>
          <w:szCs w:val="24"/>
        </w:rPr>
        <w:t xml:space="preserve"> </w:t>
      </w:r>
      <w:r w:rsidR="001363E0">
        <w:rPr>
          <w:rFonts w:ascii="Arial" w:hAnsi="Arial" w:cs="Arial"/>
          <w:b/>
          <w:sz w:val="24"/>
          <w:szCs w:val="24"/>
          <w:lang w:eastAsia="es-ES"/>
        </w:rPr>
        <w:t>**********</w:t>
      </w:r>
      <w:r w:rsidRPr="00C45D02">
        <w:rPr>
          <w:rFonts w:ascii="Arial" w:hAnsi="Arial" w:cs="Arial"/>
          <w:sz w:val="24"/>
          <w:szCs w:val="24"/>
        </w:rPr>
        <w:t>,</w:t>
      </w:r>
      <w:r w:rsidRPr="000F1C72">
        <w:rPr>
          <w:rFonts w:ascii="Arial" w:hAnsi="Arial" w:cs="Arial"/>
          <w:b/>
          <w:sz w:val="24"/>
          <w:szCs w:val="24"/>
        </w:rPr>
        <w:t xml:space="preserve"> </w:t>
      </w:r>
      <w:r w:rsidRPr="000F1C72">
        <w:rPr>
          <w:rFonts w:ascii="Arial" w:hAnsi="Arial" w:cs="Arial"/>
          <w:sz w:val="24"/>
          <w:szCs w:val="24"/>
        </w:rPr>
        <w:t xml:space="preserve">de </w:t>
      </w:r>
      <w:r w:rsidR="00830059">
        <w:rPr>
          <w:rFonts w:ascii="Arial" w:hAnsi="Arial" w:cs="Arial"/>
          <w:sz w:val="24"/>
          <w:szCs w:val="24"/>
        </w:rPr>
        <w:t xml:space="preserve">10 diez de marzo </w:t>
      </w:r>
      <w:r w:rsidR="003E68BB">
        <w:rPr>
          <w:rFonts w:ascii="Arial" w:hAnsi="Arial" w:cs="Arial"/>
          <w:sz w:val="24"/>
          <w:szCs w:val="24"/>
        </w:rPr>
        <w:t>de 2018 dos mil dieciocho</w:t>
      </w:r>
      <w:r w:rsidRPr="000F1C72">
        <w:rPr>
          <w:rFonts w:ascii="Arial" w:hAnsi="Arial" w:cs="Arial"/>
          <w:sz w:val="24"/>
          <w:szCs w:val="24"/>
        </w:rPr>
        <w:t>,</w:t>
      </w:r>
      <w:r w:rsidR="003967D1">
        <w:rPr>
          <w:rFonts w:ascii="Arial" w:hAnsi="Arial" w:cs="Arial"/>
          <w:sz w:val="24"/>
          <w:szCs w:val="24"/>
        </w:rPr>
        <w:t xml:space="preserve"> levantada por el</w:t>
      </w:r>
      <w:r w:rsidRPr="000F1C72">
        <w:rPr>
          <w:rFonts w:ascii="Arial" w:hAnsi="Arial" w:cs="Arial"/>
          <w:sz w:val="24"/>
          <w:szCs w:val="24"/>
        </w:rPr>
        <w:t xml:space="preserve"> </w:t>
      </w:r>
      <w:r w:rsidRPr="000F1C72">
        <w:rPr>
          <w:rFonts w:ascii="Arial" w:hAnsi="Arial" w:cs="Arial"/>
          <w:b/>
          <w:sz w:val="24"/>
          <w:szCs w:val="24"/>
          <w:lang w:val="es-ES"/>
        </w:rPr>
        <w:t>Poli</w:t>
      </w:r>
      <w:r w:rsidR="003967D1">
        <w:rPr>
          <w:rFonts w:ascii="Arial" w:hAnsi="Arial" w:cs="Arial"/>
          <w:b/>
          <w:sz w:val="24"/>
          <w:szCs w:val="24"/>
          <w:lang w:val="es-ES"/>
        </w:rPr>
        <w:t>cí</w:t>
      </w:r>
      <w:r w:rsidR="00754564">
        <w:rPr>
          <w:rFonts w:ascii="Arial" w:hAnsi="Arial" w:cs="Arial"/>
          <w:b/>
          <w:sz w:val="24"/>
          <w:szCs w:val="24"/>
          <w:lang w:val="es-ES"/>
        </w:rPr>
        <w:t>a Vial con número estadístico</w:t>
      </w:r>
      <w:r w:rsidR="00F60E06">
        <w:rPr>
          <w:rFonts w:ascii="Arial" w:hAnsi="Arial" w:cs="Arial"/>
          <w:b/>
          <w:sz w:val="24"/>
          <w:szCs w:val="24"/>
          <w:lang w:val="es-ES"/>
        </w:rPr>
        <w:t xml:space="preserve"> PV-</w:t>
      </w:r>
      <w:r w:rsidR="00830059">
        <w:rPr>
          <w:rFonts w:ascii="Arial" w:hAnsi="Arial" w:cs="Arial"/>
          <w:b/>
          <w:sz w:val="24"/>
          <w:szCs w:val="24"/>
          <w:lang w:val="es-ES"/>
        </w:rPr>
        <w:t>34</w:t>
      </w:r>
      <w:r w:rsidRPr="000F1C72">
        <w:rPr>
          <w:rFonts w:ascii="Arial" w:hAnsi="Arial" w:cs="Arial"/>
          <w:b/>
          <w:color w:val="000000"/>
          <w:sz w:val="24"/>
          <w:szCs w:val="24"/>
        </w:rPr>
        <w:t xml:space="preserve">, de la </w:t>
      </w:r>
      <w:r w:rsidR="002308BC">
        <w:rPr>
          <w:rFonts w:ascii="Arial" w:hAnsi="Arial" w:cs="Arial"/>
          <w:b/>
          <w:color w:val="000000"/>
          <w:sz w:val="24"/>
          <w:szCs w:val="24"/>
        </w:rPr>
        <w:t xml:space="preserve">Comisaría de </w:t>
      </w:r>
      <w:r w:rsidR="00E92550">
        <w:rPr>
          <w:rFonts w:ascii="Arial" w:hAnsi="Arial" w:cs="Arial"/>
          <w:b/>
          <w:color w:val="000000"/>
          <w:sz w:val="24"/>
          <w:szCs w:val="24"/>
        </w:rPr>
        <w:t xml:space="preserve">Vialidad Municipal de Oaxaca de Juárez, Oaxaca </w:t>
      </w:r>
      <w:r>
        <w:rPr>
          <w:rFonts w:ascii="Arial" w:hAnsi="Arial" w:cs="Arial"/>
          <w:sz w:val="24"/>
          <w:szCs w:val="24"/>
        </w:rPr>
        <w:t xml:space="preserve">y solicitó la devolución </w:t>
      </w:r>
      <w:r w:rsidR="003B3D6F">
        <w:rPr>
          <w:rFonts w:ascii="Arial" w:hAnsi="Arial" w:cs="Arial"/>
          <w:sz w:val="24"/>
          <w:szCs w:val="24"/>
        </w:rPr>
        <w:t xml:space="preserve">de la placa </w:t>
      </w:r>
      <w:r w:rsidR="00830059">
        <w:rPr>
          <w:rFonts w:ascii="Arial" w:hAnsi="Arial" w:cs="Arial"/>
          <w:sz w:val="24"/>
          <w:szCs w:val="24"/>
        </w:rPr>
        <w:t xml:space="preserve">delantera </w:t>
      </w:r>
      <w:r w:rsidR="003B3D6F">
        <w:rPr>
          <w:rFonts w:ascii="Arial" w:hAnsi="Arial" w:cs="Arial"/>
          <w:sz w:val="24"/>
          <w:szCs w:val="24"/>
        </w:rPr>
        <w:t>de su vehículo, misma que fue retenida en garantía al pago del interés fiscal.</w:t>
      </w:r>
    </w:p>
    <w:p w:rsidR="006B4002" w:rsidRPr="00BD668F" w:rsidRDefault="00933140" w:rsidP="00BD668F">
      <w:pPr>
        <w:spacing w:line="360" w:lineRule="auto"/>
        <w:ind w:right="51" w:firstLine="567"/>
        <w:jc w:val="both"/>
        <w:rPr>
          <w:rFonts w:ascii="Arial" w:eastAsia="Times New Roman" w:hAnsi="Arial" w:cs="Arial"/>
          <w:sz w:val="24"/>
          <w:szCs w:val="24"/>
          <w:lang w:val="es-ES" w:eastAsia="es-ES"/>
        </w:rPr>
      </w:pPr>
      <w:r>
        <w:rPr>
          <w:rFonts w:ascii="Arial" w:hAnsi="Arial" w:cs="Arial"/>
          <w:sz w:val="24"/>
          <w:szCs w:val="24"/>
        </w:rPr>
        <w:t xml:space="preserve">Por auto de </w:t>
      </w:r>
      <w:r w:rsidR="00830059">
        <w:rPr>
          <w:rFonts w:ascii="Arial" w:hAnsi="Arial" w:cs="Arial"/>
          <w:sz w:val="24"/>
          <w:szCs w:val="24"/>
        </w:rPr>
        <w:t>24 veinticuatro</w:t>
      </w:r>
      <w:r w:rsidR="00BD668F">
        <w:rPr>
          <w:rFonts w:ascii="Arial" w:hAnsi="Arial" w:cs="Arial"/>
          <w:sz w:val="24"/>
          <w:szCs w:val="24"/>
        </w:rPr>
        <w:t xml:space="preserve"> de abril </w:t>
      </w:r>
      <w:r>
        <w:rPr>
          <w:rFonts w:ascii="Arial" w:hAnsi="Arial" w:cs="Arial"/>
          <w:sz w:val="24"/>
          <w:szCs w:val="24"/>
        </w:rPr>
        <w:t>de 2018 dos mil dieciocho</w:t>
      </w:r>
      <w:r w:rsidR="00BD668F">
        <w:rPr>
          <w:rFonts w:ascii="Arial" w:hAnsi="Arial" w:cs="Arial"/>
          <w:sz w:val="24"/>
          <w:szCs w:val="24"/>
        </w:rPr>
        <w:t>,</w:t>
      </w:r>
      <w:r w:rsidR="0075416A">
        <w:rPr>
          <w:rFonts w:ascii="Arial" w:eastAsia="Times New Roman" w:hAnsi="Arial" w:cs="Arial"/>
          <w:sz w:val="24"/>
          <w:szCs w:val="24"/>
          <w:lang w:val="es-ES" w:eastAsia="es-ES"/>
        </w:rPr>
        <w:t xml:space="preserve"> </w:t>
      </w:r>
      <w:r w:rsidR="006B4002" w:rsidRPr="004A05A4">
        <w:rPr>
          <w:rFonts w:ascii="Arial" w:eastAsia="Times New Roman" w:hAnsi="Arial" w:cs="Arial"/>
          <w:b/>
          <w:sz w:val="24"/>
          <w:szCs w:val="24"/>
          <w:lang w:val="es-ES" w:eastAsia="es-ES"/>
        </w:rPr>
        <w:t>se admitió</w:t>
      </w:r>
      <w:r w:rsidR="006B4002" w:rsidRPr="000F1C72">
        <w:rPr>
          <w:rFonts w:ascii="Arial" w:eastAsia="Times New Roman" w:hAnsi="Arial" w:cs="Arial"/>
          <w:b/>
          <w:sz w:val="24"/>
          <w:szCs w:val="24"/>
          <w:lang w:val="es-ES" w:eastAsia="es-ES"/>
        </w:rPr>
        <w:t xml:space="preserve"> a trámite la demanda</w:t>
      </w:r>
      <w:r w:rsidR="00CA7C66">
        <w:rPr>
          <w:rFonts w:ascii="Arial" w:eastAsia="Times New Roman" w:hAnsi="Arial" w:cs="Arial"/>
          <w:b/>
          <w:sz w:val="24"/>
          <w:szCs w:val="24"/>
          <w:lang w:val="es-ES" w:eastAsia="es-ES"/>
        </w:rPr>
        <w:t xml:space="preserve"> de nulidad</w:t>
      </w:r>
      <w:r w:rsidR="006B4002" w:rsidRPr="000F1C72">
        <w:rPr>
          <w:rFonts w:ascii="Arial" w:eastAsia="Times New Roman" w:hAnsi="Arial" w:cs="Arial"/>
          <w:sz w:val="24"/>
          <w:szCs w:val="24"/>
          <w:lang w:val="es-ES" w:eastAsia="es-ES"/>
        </w:rPr>
        <w:t xml:space="preserve">, ordenándose </w:t>
      </w:r>
      <w:r w:rsidR="006B4002" w:rsidRPr="000F1C72">
        <w:rPr>
          <w:rFonts w:ascii="Arial" w:eastAsia="Times New Roman" w:hAnsi="Arial" w:cs="Arial"/>
          <w:sz w:val="24"/>
          <w:szCs w:val="24"/>
          <w:lang w:val="es-ES_tradnl" w:eastAsia="es-ES"/>
        </w:rPr>
        <w:t xml:space="preserve">notificar, emplazar y correr traslado a la </w:t>
      </w:r>
      <w:r w:rsidR="006B4002" w:rsidRPr="008927E3">
        <w:rPr>
          <w:rFonts w:ascii="Arial" w:eastAsia="Times New Roman" w:hAnsi="Arial" w:cs="Arial"/>
          <w:b/>
          <w:sz w:val="24"/>
          <w:szCs w:val="24"/>
          <w:lang w:val="es-ES_tradnl" w:eastAsia="es-ES"/>
        </w:rPr>
        <w:t>autoridad demandada</w:t>
      </w:r>
      <w:r w:rsidR="00425E2B">
        <w:rPr>
          <w:rFonts w:ascii="Arial" w:eastAsia="Times New Roman" w:hAnsi="Arial" w:cs="Arial"/>
          <w:b/>
          <w:sz w:val="24"/>
          <w:szCs w:val="24"/>
          <w:lang w:val="es-ES_tradnl" w:eastAsia="es-ES"/>
        </w:rPr>
        <w:t xml:space="preserve"> </w:t>
      </w:r>
      <w:r w:rsidR="006B4002" w:rsidRPr="000F1C72">
        <w:rPr>
          <w:rFonts w:ascii="Arial" w:eastAsia="Times New Roman" w:hAnsi="Arial" w:cs="Arial"/>
          <w:sz w:val="24"/>
          <w:szCs w:val="24"/>
          <w:lang w:val="es-ES_tradnl" w:eastAsia="es-ES"/>
        </w:rPr>
        <w:t xml:space="preserve">para que dentro del término de ley la contestara; </w:t>
      </w:r>
      <w:r w:rsidR="006B4002">
        <w:rPr>
          <w:rFonts w:ascii="Arial" w:eastAsia="Times New Roman" w:hAnsi="Arial" w:cs="Arial"/>
          <w:sz w:val="24"/>
          <w:szCs w:val="24"/>
          <w:lang w:val="es-ES_tradnl" w:eastAsia="es-ES"/>
        </w:rPr>
        <w:t xml:space="preserve">apercibida </w:t>
      </w:r>
      <w:r w:rsidR="006B4002" w:rsidRPr="000F1C72">
        <w:rPr>
          <w:rFonts w:ascii="Arial" w:eastAsia="Times New Roman" w:hAnsi="Arial" w:cs="Arial"/>
          <w:sz w:val="24"/>
          <w:szCs w:val="24"/>
          <w:lang w:val="es-ES_tradnl" w:eastAsia="es-ES"/>
        </w:rPr>
        <w:t>que para</w:t>
      </w:r>
      <w:r w:rsidR="008927E3">
        <w:rPr>
          <w:rFonts w:ascii="Arial" w:eastAsia="Times New Roman" w:hAnsi="Arial" w:cs="Arial"/>
          <w:sz w:val="24"/>
          <w:szCs w:val="24"/>
          <w:lang w:val="es-ES_tradnl" w:eastAsia="es-ES"/>
        </w:rPr>
        <w:t xml:space="preserve"> el </w:t>
      </w:r>
      <w:r w:rsidR="006B4002">
        <w:rPr>
          <w:rFonts w:ascii="Arial" w:eastAsia="Times New Roman" w:hAnsi="Arial" w:cs="Arial"/>
          <w:sz w:val="24"/>
          <w:szCs w:val="24"/>
          <w:lang w:val="es-ES_tradnl" w:eastAsia="es-ES"/>
        </w:rPr>
        <w:t xml:space="preserve">caso de no hacerlo se </w:t>
      </w:r>
      <w:r w:rsidR="006B4002" w:rsidRPr="000F1C72">
        <w:rPr>
          <w:rFonts w:ascii="Arial" w:eastAsia="Times New Roman" w:hAnsi="Arial" w:cs="Arial"/>
          <w:sz w:val="24"/>
          <w:szCs w:val="24"/>
          <w:lang w:val="es-ES_tradnl" w:eastAsia="es-ES"/>
        </w:rPr>
        <w:t>tendría precluído su derecho y por contestada la demanda en sentido afirma</w:t>
      </w:r>
      <w:r w:rsidR="008927E3">
        <w:rPr>
          <w:rFonts w:ascii="Arial" w:eastAsia="Times New Roman" w:hAnsi="Arial" w:cs="Arial"/>
          <w:sz w:val="24"/>
          <w:szCs w:val="24"/>
          <w:lang w:val="es-ES_tradnl" w:eastAsia="es-ES"/>
        </w:rPr>
        <w:t>tivo, salvo prueba en contrari</w:t>
      </w:r>
      <w:r w:rsidR="00407957">
        <w:rPr>
          <w:rFonts w:ascii="Arial" w:eastAsia="Times New Roman" w:hAnsi="Arial" w:cs="Arial"/>
          <w:sz w:val="24"/>
          <w:szCs w:val="24"/>
          <w:lang w:val="es-ES_tradnl" w:eastAsia="es-ES"/>
        </w:rPr>
        <w:t>o</w:t>
      </w:r>
      <w:r w:rsidR="00D61553">
        <w:rPr>
          <w:rFonts w:ascii="Arial" w:eastAsia="Times New Roman" w:hAnsi="Arial" w:cs="Arial"/>
          <w:sz w:val="24"/>
          <w:szCs w:val="24"/>
          <w:lang w:val="es-ES_tradnl" w:eastAsia="es-ES"/>
        </w:rPr>
        <w:t>,</w:t>
      </w:r>
      <w:r w:rsidR="00E73575">
        <w:rPr>
          <w:rFonts w:ascii="Arial" w:eastAsia="Times New Roman" w:hAnsi="Arial" w:cs="Arial"/>
          <w:sz w:val="24"/>
          <w:szCs w:val="24"/>
          <w:lang w:val="es-ES_tradnl" w:eastAsia="es-ES"/>
        </w:rPr>
        <w:t xml:space="preserve"> </w:t>
      </w:r>
      <w:r w:rsidR="00830059">
        <w:rPr>
          <w:rFonts w:ascii="Arial" w:eastAsia="Times New Roman" w:hAnsi="Arial" w:cs="Arial"/>
          <w:sz w:val="24"/>
          <w:szCs w:val="24"/>
          <w:lang w:val="es-ES_tradnl" w:eastAsia="es-ES"/>
        </w:rPr>
        <w:t>(fojas 12 y 13</w:t>
      </w:r>
      <w:r w:rsidR="008927E3">
        <w:rPr>
          <w:rFonts w:ascii="Arial" w:eastAsia="Times New Roman" w:hAnsi="Arial" w:cs="Arial"/>
          <w:sz w:val="24"/>
          <w:szCs w:val="24"/>
          <w:lang w:val="es-ES_tradnl" w:eastAsia="es-ES"/>
        </w:rPr>
        <w:t>).</w:t>
      </w:r>
    </w:p>
    <w:p w:rsidR="00FE5B2F" w:rsidRPr="00BE6C14" w:rsidRDefault="00BD668F" w:rsidP="00FD3992">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SEGUNDO</w:t>
      </w:r>
      <w:r w:rsidR="00FD3992">
        <w:rPr>
          <w:rFonts w:ascii="Arial" w:eastAsia="Times New Roman" w:hAnsi="Arial" w:cs="Arial"/>
          <w:b/>
          <w:sz w:val="24"/>
          <w:szCs w:val="24"/>
          <w:lang w:val="es-ES" w:eastAsia="es-ES"/>
        </w:rPr>
        <w:t>.</w:t>
      </w:r>
      <w:r w:rsidR="00FE5B2F" w:rsidRPr="000F1C72">
        <w:rPr>
          <w:rFonts w:ascii="Arial" w:eastAsia="Times New Roman" w:hAnsi="Arial" w:cs="Arial"/>
          <w:b/>
          <w:sz w:val="24"/>
          <w:szCs w:val="24"/>
          <w:lang w:val="es-ES" w:eastAsia="es-ES"/>
        </w:rPr>
        <w:t xml:space="preserve"> </w:t>
      </w:r>
      <w:r w:rsidR="00FD3992">
        <w:rPr>
          <w:rFonts w:ascii="Arial" w:eastAsia="Times New Roman" w:hAnsi="Arial" w:cs="Arial"/>
          <w:sz w:val="24"/>
          <w:szCs w:val="24"/>
          <w:lang w:val="es-ES" w:eastAsia="es-ES"/>
        </w:rPr>
        <w:t>Mediante proveído</w:t>
      </w:r>
      <w:r w:rsidR="00FE5B2F" w:rsidRPr="000F1C72">
        <w:rPr>
          <w:rFonts w:ascii="Arial" w:eastAsia="Times New Roman" w:hAnsi="Arial" w:cs="Arial"/>
          <w:sz w:val="24"/>
          <w:szCs w:val="24"/>
          <w:lang w:val="es-ES" w:eastAsia="es-ES"/>
        </w:rPr>
        <w:t xml:space="preserve"> de </w:t>
      </w:r>
      <w:r w:rsidR="00830059">
        <w:rPr>
          <w:rFonts w:ascii="Arial" w:eastAsia="Times New Roman" w:hAnsi="Arial" w:cs="Arial"/>
          <w:sz w:val="24"/>
          <w:szCs w:val="24"/>
          <w:lang w:val="es-ES" w:eastAsia="es-ES"/>
        </w:rPr>
        <w:t xml:space="preserve">04 cuatro de junio </w:t>
      </w:r>
      <w:r w:rsidR="002308BC">
        <w:rPr>
          <w:rFonts w:ascii="Arial" w:eastAsia="Times New Roman" w:hAnsi="Arial" w:cs="Arial"/>
          <w:sz w:val="24"/>
          <w:szCs w:val="24"/>
          <w:lang w:val="es-ES" w:eastAsia="es-ES"/>
        </w:rPr>
        <w:t>de 2018 dos mil dieciocho</w:t>
      </w:r>
      <w:r w:rsidR="00FE5B2F">
        <w:rPr>
          <w:rFonts w:ascii="Arial" w:eastAsia="Times New Roman" w:hAnsi="Arial" w:cs="Arial"/>
          <w:sz w:val="24"/>
          <w:szCs w:val="24"/>
          <w:lang w:val="es-ES" w:eastAsia="es-ES"/>
        </w:rPr>
        <w:t xml:space="preserve">, </w:t>
      </w:r>
      <w:r w:rsidR="00FE5B2F" w:rsidRPr="008179D2">
        <w:rPr>
          <w:rFonts w:ascii="Arial" w:eastAsia="Times New Roman" w:hAnsi="Arial" w:cs="Arial"/>
          <w:sz w:val="24"/>
          <w:szCs w:val="24"/>
          <w:lang w:val="es-ES" w:eastAsia="es-ES"/>
        </w:rPr>
        <w:t>se</w:t>
      </w:r>
      <w:r w:rsidR="00FE5B2F">
        <w:rPr>
          <w:rFonts w:ascii="Arial" w:eastAsia="Times New Roman" w:hAnsi="Arial" w:cs="Arial"/>
          <w:sz w:val="24"/>
          <w:szCs w:val="24"/>
          <w:lang w:val="es-ES" w:eastAsia="es-ES"/>
        </w:rPr>
        <w:t xml:space="preserve"> tuvo </w:t>
      </w:r>
      <w:r w:rsidR="00FE5B2F" w:rsidRPr="00D61553">
        <w:rPr>
          <w:rFonts w:ascii="Arial" w:eastAsia="Times New Roman" w:hAnsi="Arial" w:cs="Arial"/>
          <w:sz w:val="24"/>
          <w:szCs w:val="24"/>
          <w:lang w:val="es-ES" w:eastAsia="es-ES"/>
        </w:rPr>
        <w:t>al</w:t>
      </w:r>
      <w:r w:rsidR="00FE5B2F">
        <w:rPr>
          <w:rFonts w:ascii="Arial" w:eastAsia="Times New Roman" w:hAnsi="Arial" w:cs="Arial"/>
          <w:b/>
          <w:sz w:val="24"/>
          <w:szCs w:val="24"/>
          <w:lang w:val="es-ES" w:eastAsia="es-ES"/>
        </w:rPr>
        <w:t xml:space="preserve"> Policía V</w:t>
      </w:r>
      <w:r w:rsidR="002308BC">
        <w:rPr>
          <w:rFonts w:ascii="Arial" w:eastAsia="Times New Roman" w:hAnsi="Arial" w:cs="Arial"/>
          <w:b/>
          <w:sz w:val="24"/>
          <w:szCs w:val="24"/>
          <w:lang w:val="es-ES" w:eastAsia="es-ES"/>
        </w:rPr>
        <w:t>i</w:t>
      </w:r>
      <w:r w:rsidR="00E73575">
        <w:rPr>
          <w:rFonts w:ascii="Arial" w:eastAsia="Times New Roman" w:hAnsi="Arial" w:cs="Arial"/>
          <w:b/>
          <w:sz w:val="24"/>
          <w:szCs w:val="24"/>
          <w:lang w:val="es-ES" w:eastAsia="es-ES"/>
        </w:rPr>
        <w:t>al con número estadístico PV-</w:t>
      </w:r>
      <w:r w:rsidR="00830059">
        <w:rPr>
          <w:rFonts w:ascii="Arial" w:eastAsia="Times New Roman" w:hAnsi="Arial" w:cs="Arial"/>
          <w:b/>
          <w:sz w:val="24"/>
          <w:szCs w:val="24"/>
          <w:lang w:val="es-ES" w:eastAsia="es-ES"/>
        </w:rPr>
        <w:t>34</w:t>
      </w:r>
      <w:r w:rsidR="00FE5B2F">
        <w:rPr>
          <w:rFonts w:ascii="Arial" w:eastAsia="Times New Roman" w:hAnsi="Arial" w:cs="Arial"/>
          <w:b/>
          <w:sz w:val="24"/>
          <w:szCs w:val="24"/>
          <w:lang w:val="es-ES" w:eastAsia="es-ES"/>
        </w:rPr>
        <w:t xml:space="preserve">, de la Comisaría de Vialidad </w:t>
      </w:r>
      <w:r w:rsidR="002308BC">
        <w:rPr>
          <w:rFonts w:ascii="Arial" w:eastAsia="Times New Roman" w:hAnsi="Arial" w:cs="Arial"/>
          <w:b/>
          <w:sz w:val="24"/>
          <w:szCs w:val="24"/>
          <w:lang w:val="es-ES" w:eastAsia="es-ES"/>
        </w:rPr>
        <w:t xml:space="preserve">Municipal </w:t>
      </w:r>
      <w:r w:rsidR="008179D2">
        <w:rPr>
          <w:rFonts w:ascii="Arial" w:eastAsia="Times New Roman" w:hAnsi="Arial" w:cs="Arial"/>
          <w:b/>
          <w:sz w:val="24"/>
          <w:szCs w:val="24"/>
          <w:lang w:val="es-ES" w:eastAsia="es-ES"/>
        </w:rPr>
        <w:t>de Oaxaca de Juárez</w:t>
      </w:r>
      <w:r w:rsidR="00FE5B2F">
        <w:rPr>
          <w:rFonts w:ascii="Arial" w:eastAsia="Times New Roman" w:hAnsi="Arial" w:cs="Arial"/>
          <w:b/>
          <w:sz w:val="24"/>
          <w:szCs w:val="24"/>
          <w:lang w:val="es-ES" w:eastAsia="es-ES"/>
        </w:rPr>
        <w:t>, Oaxaca</w:t>
      </w:r>
      <w:r w:rsidR="00FE5B2F">
        <w:rPr>
          <w:rFonts w:ascii="Arial" w:eastAsia="Times New Roman" w:hAnsi="Arial" w:cs="Arial"/>
          <w:sz w:val="24"/>
          <w:szCs w:val="24"/>
          <w:lang w:val="es-ES" w:eastAsia="es-ES"/>
        </w:rPr>
        <w:t>, contestando la demanda de nulidad de</w:t>
      </w:r>
      <w:r w:rsidR="003C7F3F">
        <w:rPr>
          <w:rFonts w:ascii="Arial" w:eastAsia="Times New Roman" w:hAnsi="Arial" w:cs="Arial"/>
          <w:sz w:val="24"/>
          <w:szCs w:val="24"/>
          <w:lang w:val="es-ES" w:eastAsia="es-ES"/>
        </w:rPr>
        <w:t xml:space="preserve"> </w:t>
      </w:r>
      <w:r w:rsidR="00FE5B2F">
        <w:rPr>
          <w:rFonts w:ascii="Arial" w:eastAsia="Times New Roman" w:hAnsi="Arial" w:cs="Arial"/>
          <w:sz w:val="24"/>
          <w:szCs w:val="24"/>
          <w:lang w:val="es-ES" w:eastAsia="es-ES"/>
        </w:rPr>
        <w:t>l</w:t>
      </w:r>
      <w:r w:rsidR="003C7F3F">
        <w:rPr>
          <w:rFonts w:ascii="Arial" w:eastAsia="Times New Roman" w:hAnsi="Arial" w:cs="Arial"/>
          <w:sz w:val="24"/>
          <w:szCs w:val="24"/>
          <w:lang w:val="es-ES" w:eastAsia="es-ES"/>
        </w:rPr>
        <w:t>a</w:t>
      </w:r>
      <w:r w:rsidR="00FE5B2F">
        <w:rPr>
          <w:rFonts w:ascii="Arial" w:eastAsia="Times New Roman" w:hAnsi="Arial" w:cs="Arial"/>
          <w:sz w:val="24"/>
          <w:szCs w:val="24"/>
          <w:lang w:val="es-ES" w:eastAsia="es-ES"/>
        </w:rPr>
        <w:t xml:space="preserve"> actor</w:t>
      </w:r>
      <w:r w:rsidR="003C7F3F">
        <w:rPr>
          <w:rFonts w:ascii="Arial" w:eastAsia="Times New Roman" w:hAnsi="Arial" w:cs="Arial"/>
          <w:sz w:val="24"/>
          <w:szCs w:val="24"/>
          <w:lang w:val="es-ES" w:eastAsia="es-ES"/>
        </w:rPr>
        <w:t>a</w:t>
      </w:r>
      <w:r w:rsidR="00FE5B2F">
        <w:rPr>
          <w:rFonts w:ascii="Arial" w:eastAsia="Times New Roman" w:hAnsi="Arial" w:cs="Arial"/>
          <w:sz w:val="24"/>
          <w:szCs w:val="24"/>
          <w:lang w:val="es-ES" w:eastAsia="es-ES"/>
        </w:rPr>
        <w:t xml:space="preserve">, haciendo valer sus excepciones y defensas y por ofrecidas y admitidas sus </w:t>
      </w:r>
      <w:r w:rsidR="00FE5B2F">
        <w:rPr>
          <w:rFonts w:ascii="Arial" w:eastAsia="Times New Roman" w:hAnsi="Arial" w:cs="Arial"/>
          <w:sz w:val="24"/>
          <w:szCs w:val="23"/>
          <w:lang w:val="es-ES" w:eastAsia="es-ES"/>
        </w:rPr>
        <w:t>pruebas, ordenándose correr traslad</w:t>
      </w:r>
      <w:r w:rsidR="00FD3992">
        <w:rPr>
          <w:rFonts w:ascii="Arial" w:eastAsia="Times New Roman" w:hAnsi="Arial" w:cs="Arial"/>
          <w:sz w:val="24"/>
          <w:szCs w:val="23"/>
          <w:lang w:val="es-ES" w:eastAsia="es-ES"/>
        </w:rPr>
        <w:t>o a la parte actora, y se</w:t>
      </w:r>
      <w:r w:rsidR="00FE5B2F">
        <w:rPr>
          <w:rFonts w:ascii="Arial" w:eastAsia="Times New Roman" w:hAnsi="Arial" w:cs="Arial"/>
          <w:sz w:val="24"/>
          <w:szCs w:val="24"/>
          <w:lang w:val="es-ES" w:eastAsia="es-ES"/>
        </w:rPr>
        <w:t xml:space="preserve"> </w:t>
      </w:r>
      <w:r w:rsidR="00FD3992">
        <w:rPr>
          <w:rFonts w:ascii="Arial" w:eastAsia="Times New Roman" w:hAnsi="Arial" w:cs="Arial"/>
          <w:sz w:val="24"/>
          <w:szCs w:val="23"/>
          <w:lang w:val="es-ES" w:eastAsia="es-ES"/>
        </w:rPr>
        <w:t xml:space="preserve">fijó </w:t>
      </w:r>
      <w:r w:rsidR="00FE5B2F" w:rsidRPr="00003D53">
        <w:rPr>
          <w:rFonts w:ascii="Arial" w:eastAsia="Times New Roman" w:hAnsi="Arial" w:cs="Arial"/>
          <w:sz w:val="24"/>
          <w:szCs w:val="23"/>
          <w:lang w:val="es-ES" w:eastAsia="es-ES"/>
        </w:rPr>
        <w:t>día y hora para la celebración de la audiencia de Ley, (foja</w:t>
      </w:r>
      <w:r w:rsidR="00830059">
        <w:rPr>
          <w:rFonts w:ascii="Arial" w:eastAsia="Times New Roman" w:hAnsi="Arial" w:cs="Arial"/>
          <w:sz w:val="24"/>
          <w:szCs w:val="23"/>
          <w:lang w:val="es-ES" w:eastAsia="es-ES"/>
        </w:rPr>
        <w:t xml:space="preserve"> 18</w:t>
      </w:r>
      <w:r w:rsidR="00FE5B2F" w:rsidRPr="00003D53">
        <w:rPr>
          <w:rFonts w:ascii="Arial" w:eastAsia="Times New Roman" w:hAnsi="Arial" w:cs="Arial"/>
          <w:sz w:val="24"/>
          <w:szCs w:val="23"/>
          <w:lang w:val="es-ES" w:eastAsia="es-ES"/>
        </w:rPr>
        <w:t xml:space="preserve">). </w:t>
      </w:r>
    </w:p>
    <w:p w:rsidR="00B823B7" w:rsidRPr="002A4DDF" w:rsidRDefault="00BD668F" w:rsidP="00771DDD">
      <w:pPr>
        <w:spacing w:line="360" w:lineRule="auto"/>
        <w:ind w:right="51" w:firstLine="567"/>
        <w:jc w:val="both"/>
        <w:rPr>
          <w:rFonts w:ascii="Arial" w:hAnsi="Arial" w:cs="Arial"/>
          <w:sz w:val="24"/>
          <w:szCs w:val="24"/>
          <w:u w:val="words"/>
          <w:lang w:val="es-ES_tradnl"/>
        </w:rPr>
      </w:pPr>
      <w:r>
        <w:rPr>
          <w:rFonts w:ascii="Arial" w:hAnsi="Arial" w:cs="Arial"/>
          <w:b/>
          <w:sz w:val="24"/>
          <w:szCs w:val="24"/>
          <w:lang w:val="es-ES"/>
        </w:rPr>
        <w:lastRenderedPageBreak/>
        <w:t>TERCERO</w:t>
      </w:r>
      <w:r w:rsidR="006B4002" w:rsidRPr="0005524A">
        <w:rPr>
          <w:rFonts w:ascii="Arial" w:hAnsi="Arial" w:cs="Arial"/>
          <w:sz w:val="24"/>
          <w:szCs w:val="24"/>
        </w:rPr>
        <w:t>.</w:t>
      </w:r>
      <w:r w:rsidR="00173E68" w:rsidRPr="0005524A">
        <w:rPr>
          <w:rFonts w:ascii="Arial" w:hAnsi="Arial" w:cs="Arial"/>
          <w:sz w:val="24"/>
          <w:szCs w:val="24"/>
        </w:rPr>
        <w:t xml:space="preserve"> </w:t>
      </w:r>
      <w:r w:rsidR="006B4002" w:rsidRPr="0005524A">
        <w:rPr>
          <w:rFonts w:ascii="Arial" w:hAnsi="Arial" w:cs="Arial"/>
          <w:sz w:val="24"/>
          <w:szCs w:val="24"/>
        </w:rPr>
        <w:t xml:space="preserve">El </w:t>
      </w:r>
      <w:r w:rsidR="00830059">
        <w:rPr>
          <w:rFonts w:ascii="Arial" w:hAnsi="Arial" w:cs="Arial"/>
          <w:sz w:val="24"/>
          <w:szCs w:val="24"/>
        </w:rPr>
        <w:t>21 veintiuno</w:t>
      </w:r>
      <w:r w:rsidR="00E02333" w:rsidRPr="0005524A">
        <w:rPr>
          <w:rFonts w:ascii="Arial" w:hAnsi="Arial" w:cs="Arial"/>
          <w:sz w:val="24"/>
          <w:szCs w:val="24"/>
        </w:rPr>
        <w:t xml:space="preserve"> de junio </w:t>
      </w:r>
      <w:r w:rsidR="00D61553" w:rsidRPr="0005524A">
        <w:rPr>
          <w:rFonts w:ascii="Arial" w:hAnsi="Arial" w:cs="Arial"/>
          <w:sz w:val="24"/>
          <w:szCs w:val="24"/>
        </w:rPr>
        <w:t>de 2018 dos mil dieciocho</w:t>
      </w:r>
      <w:r w:rsidR="006B4002" w:rsidRPr="0005524A">
        <w:rPr>
          <w:rFonts w:ascii="Arial" w:hAnsi="Arial" w:cs="Arial"/>
          <w:sz w:val="24"/>
          <w:szCs w:val="24"/>
        </w:rPr>
        <w:t>,</w:t>
      </w:r>
      <w:r w:rsidR="006B4002" w:rsidRPr="0005524A">
        <w:rPr>
          <w:rFonts w:ascii="Arial" w:eastAsia="Times New Roman" w:hAnsi="Arial" w:cs="Arial"/>
          <w:snapToGrid w:val="0"/>
          <w:sz w:val="24"/>
          <w:szCs w:val="24"/>
          <w:lang w:val="es-ES_tradnl" w:eastAsia="es-ES"/>
        </w:rPr>
        <w:t xml:space="preserve"> se llevó a cabo </w:t>
      </w:r>
      <w:r w:rsidR="00B17143" w:rsidRPr="0005524A">
        <w:rPr>
          <w:rFonts w:ascii="Arial" w:eastAsia="Times New Roman" w:hAnsi="Arial" w:cs="Arial"/>
          <w:snapToGrid w:val="0"/>
          <w:sz w:val="24"/>
          <w:szCs w:val="24"/>
          <w:lang w:val="es-ES_tradnl" w:eastAsia="es-ES"/>
        </w:rPr>
        <w:t>la</w:t>
      </w:r>
      <w:r w:rsidR="006B4002">
        <w:rPr>
          <w:rFonts w:ascii="Arial" w:eastAsia="Times New Roman" w:hAnsi="Arial" w:cs="Arial"/>
          <w:snapToGrid w:val="0"/>
          <w:sz w:val="24"/>
          <w:szCs w:val="24"/>
          <w:lang w:val="es-ES_tradnl" w:eastAsia="es-ES"/>
        </w:rPr>
        <w:t xml:space="preserve"> </w:t>
      </w:r>
      <w:r w:rsidR="00003D53">
        <w:rPr>
          <w:rFonts w:ascii="Arial" w:eastAsia="Times New Roman" w:hAnsi="Arial" w:cs="Arial"/>
          <w:snapToGrid w:val="0"/>
          <w:sz w:val="24"/>
          <w:szCs w:val="24"/>
          <w:lang w:val="es-ES_tradnl" w:eastAsia="es-ES"/>
        </w:rPr>
        <w:t>Audiencia de L</w:t>
      </w:r>
      <w:r w:rsidR="006B4002" w:rsidRPr="00C848C3">
        <w:rPr>
          <w:rFonts w:ascii="Arial" w:eastAsia="Times New Roman" w:hAnsi="Arial" w:cs="Arial"/>
          <w:snapToGrid w:val="0"/>
          <w:sz w:val="24"/>
          <w:szCs w:val="24"/>
          <w:lang w:val="es-ES_tradnl" w:eastAsia="es-ES"/>
        </w:rPr>
        <w:t xml:space="preserve">ey, </w:t>
      </w:r>
      <w:r w:rsidR="00B17143">
        <w:rPr>
          <w:rFonts w:ascii="Arial" w:eastAsia="Times New Roman" w:hAnsi="Arial" w:cs="Arial"/>
          <w:sz w:val="24"/>
          <w:szCs w:val="24"/>
          <w:lang w:eastAsia="es-ES"/>
        </w:rPr>
        <w:t>en la que no se</w:t>
      </w:r>
      <w:r w:rsidR="006B4002">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presentaron</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 xml:space="preserve">las partes </w:t>
      </w:r>
      <w:r w:rsidR="00B17143">
        <w:rPr>
          <w:rFonts w:ascii="Arial" w:eastAsia="Times New Roman" w:hAnsi="Arial" w:cs="Arial"/>
          <w:sz w:val="24"/>
          <w:szCs w:val="24"/>
          <w:lang w:eastAsia="es-ES"/>
        </w:rPr>
        <w:t>ni persona alguna que</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legalmente las representara;</w:t>
      </w:r>
      <w:r w:rsidR="00246925">
        <w:rPr>
          <w:rFonts w:ascii="Arial" w:eastAsia="Times New Roman" w:hAnsi="Arial" w:cs="Arial"/>
          <w:sz w:val="24"/>
          <w:szCs w:val="24"/>
          <w:lang w:eastAsia="es-ES"/>
        </w:rPr>
        <w:t xml:space="preserve"> </w:t>
      </w:r>
      <w:r w:rsidR="00FC52F4">
        <w:rPr>
          <w:rFonts w:ascii="Arial" w:eastAsia="Times New Roman" w:hAnsi="Arial" w:cs="Arial"/>
          <w:sz w:val="24"/>
          <w:szCs w:val="24"/>
          <w:lang w:eastAsia="es-ES"/>
        </w:rPr>
        <w:t xml:space="preserve">no se formularon alegatos y </w:t>
      </w:r>
      <w:r w:rsidR="006B4002" w:rsidRPr="00C848C3">
        <w:rPr>
          <w:rFonts w:ascii="Arial" w:eastAsia="Times New Roman" w:hAnsi="Arial" w:cs="Arial"/>
          <w:sz w:val="24"/>
          <w:szCs w:val="24"/>
          <w:lang w:val="es-ES_tradnl" w:eastAsia="es-ES"/>
        </w:rPr>
        <w:t xml:space="preserve">se </w:t>
      </w:r>
      <w:r w:rsidR="00FC52F4">
        <w:rPr>
          <w:rFonts w:ascii="Arial" w:eastAsia="Times New Roman" w:hAnsi="Arial" w:cs="Arial"/>
          <w:sz w:val="24"/>
          <w:szCs w:val="24"/>
          <w:lang w:val="es-ES_tradnl" w:eastAsia="es-ES"/>
        </w:rPr>
        <w:t xml:space="preserve">les </w:t>
      </w:r>
      <w:r w:rsidR="006B4002" w:rsidRPr="00C848C3">
        <w:rPr>
          <w:rFonts w:ascii="Arial" w:eastAsia="Times New Roman" w:hAnsi="Arial" w:cs="Arial"/>
          <w:sz w:val="24"/>
          <w:szCs w:val="24"/>
          <w:lang w:val="es-ES_tradnl" w:eastAsia="es-ES"/>
        </w:rPr>
        <w:t>citó para oír sentenci</w:t>
      </w:r>
      <w:r w:rsidR="00246925">
        <w:rPr>
          <w:rFonts w:ascii="Arial" w:eastAsia="Times New Roman" w:hAnsi="Arial" w:cs="Arial"/>
          <w:sz w:val="24"/>
          <w:szCs w:val="24"/>
          <w:lang w:val="es-ES_tradnl" w:eastAsia="es-ES"/>
        </w:rPr>
        <w:t>a misma que ahora se pronuncia</w:t>
      </w:r>
      <w:r w:rsidR="006B4002" w:rsidRPr="00C848C3">
        <w:rPr>
          <w:rFonts w:ascii="Arial" w:eastAsia="Times New Roman" w:hAnsi="Arial" w:cs="Arial"/>
          <w:sz w:val="24"/>
          <w:szCs w:val="24"/>
          <w:lang w:val="es-ES_tradnl" w:eastAsia="es-ES"/>
        </w:rPr>
        <w:t xml:space="preserve"> dentro del térm</w:t>
      </w:r>
      <w:r w:rsidR="00081064">
        <w:rPr>
          <w:rFonts w:ascii="Arial" w:eastAsia="Times New Roman" w:hAnsi="Arial" w:cs="Arial"/>
          <w:sz w:val="24"/>
          <w:szCs w:val="24"/>
          <w:lang w:val="es-ES_tradnl" w:eastAsia="es-ES"/>
        </w:rPr>
        <w:t>ino que establece el artículo 20</w:t>
      </w:r>
      <w:r w:rsidR="006B4002" w:rsidRPr="00C848C3">
        <w:rPr>
          <w:rFonts w:ascii="Arial" w:eastAsia="Times New Roman" w:hAnsi="Arial" w:cs="Arial"/>
          <w:sz w:val="24"/>
          <w:szCs w:val="24"/>
          <w:lang w:val="es-ES_tradnl" w:eastAsia="es-ES"/>
        </w:rPr>
        <w:t xml:space="preserve">5, de la Ley de </w:t>
      </w:r>
      <w:r w:rsidR="00081064">
        <w:rPr>
          <w:rFonts w:ascii="Arial" w:eastAsia="Times New Roman" w:hAnsi="Arial" w:cs="Arial"/>
          <w:sz w:val="24"/>
          <w:szCs w:val="24"/>
          <w:lang w:val="es-ES_tradnl" w:eastAsia="es-ES"/>
        </w:rPr>
        <w:t xml:space="preserve">Procedimiento y </w:t>
      </w:r>
      <w:r w:rsidR="006B4002" w:rsidRPr="00C848C3">
        <w:rPr>
          <w:rFonts w:ascii="Arial" w:eastAsia="Times New Roman" w:hAnsi="Arial" w:cs="Arial"/>
          <w:sz w:val="24"/>
          <w:szCs w:val="24"/>
          <w:lang w:val="es-ES_tradnl" w:eastAsia="es-ES"/>
        </w:rPr>
        <w:t xml:space="preserve">Justicia </w:t>
      </w:r>
      <w:r w:rsidR="006B4002" w:rsidRPr="00345D4D">
        <w:rPr>
          <w:rFonts w:ascii="Arial" w:eastAsia="Times New Roman" w:hAnsi="Arial" w:cs="Arial"/>
          <w:sz w:val="24"/>
          <w:szCs w:val="24"/>
          <w:lang w:val="es-ES_tradnl" w:eastAsia="es-ES"/>
        </w:rPr>
        <w:t xml:space="preserve">Administrativa para el Estado, (foja </w:t>
      </w:r>
      <w:r w:rsidR="00D47C6E">
        <w:rPr>
          <w:rFonts w:ascii="Arial" w:eastAsia="Times New Roman" w:hAnsi="Arial" w:cs="Arial"/>
          <w:sz w:val="24"/>
          <w:szCs w:val="24"/>
          <w:lang w:val="es-ES_tradnl" w:eastAsia="es-ES"/>
        </w:rPr>
        <w:t>22</w:t>
      </w:r>
      <w:r w:rsidR="00173E68" w:rsidRPr="00345D4D">
        <w:rPr>
          <w:rFonts w:ascii="Arial" w:eastAsia="Times New Roman" w:hAnsi="Arial" w:cs="Arial"/>
          <w:sz w:val="24"/>
          <w:szCs w:val="24"/>
          <w:lang w:val="es-ES_tradnl" w:eastAsia="es-ES"/>
        </w:rPr>
        <w:t xml:space="preserve">); y;- </w:t>
      </w:r>
    </w:p>
    <w:p w:rsidR="007C1C44" w:rsidRDefault="007810C6" w:rsidP="00771DDD">
      <w:pPr>
        <w:spacing w:line="360" w:lineRule="auto"/>
        <w:ind w:right="51"/>
        <w:jc w:val="center"/>
        <w:rPr>
          <w:rFonts w:ascii="Arial" w:eastAsia="Times New Roman" w:hAnsi="Arial" w:cs="Arial"/>
          <w:b/>
          <w:bCs/>
          <w:sz w:val="24"/>
          <w:szCs w:val="24"/>
          <w:lang w:val="es-ES_tradnl" w:eastAsia="es-ES"/>
        </w:rPr>
      </w:pPr>
      <w:r w:rsidRPr="005B5008">
        <w:rPr>
          <w:rFonts w:ascii="Arial" w:hAnsi="Arial" w:cs="Arial"/>
          <w:noProof/>
          <w:sz w:val="20"/>
          <w:szCs w:val="20"/>
          <w:lang w:eastAsia="es-MX"/>
        </w:rPr>
        <mc:AlternateContent>
          <mc:Choice Requires="wps">
            <w:drawing>
              <wp:anchor distT="45720" distB="45720" distL="114300" distR="114300" simplePos="0" relativeHeight="251660288" behindDoc="0" locked="0" layoutInCell="1" allowOverlap="1" wp14:anchorId="1524D56C" wp14:editId="411C558B">
                <wp:simplePos x="0" y="0"/>
                <wp:positionH relativeFrom="column">
                  <wp:posOffset>0</wp:posOffset>
                </wp:positionH>
                <wp:positionV relativeFrom="paragraph">
                  <wp:posOffset>88121</wp:posOffset>
                </wp:positionV>
                <wp:extent cx="2216785" cy="56070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560705"/>
                        </a:xfrm>
                        <a:prstGeom prst="rect">
                          <a:avLst/>
                        </a:prstGeom>
                        <a:solidFill>
                          <a:srgbClr val="FFFFFF"/>
                        </a:solidFill>
                        <a:ln w="9525">
                          <a:noFill/>
                          <a:miter lim="800000"/>
                          <a:headEnd/>
                          <a:tailEnd/>
                        </a:ln>
                      </wps:spPr>
                      <wps:txbx>
                        <w:txbxContent>
                          <w:p w:rsidR="007810C6" w:rsidRDefault="007810C6" w:rsidP="007810C6">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7810C6" w:rsidRPr="005B5008" w:rsidRDefault="007810C6" w:rsidP="007810C6">
                            <w:pPr>
                              <w:pStyle w:val="Sinespaciado"/>
                              <w:rPr>
                                <w:rFonts w:ascii="Arial" w:hAnsi="Arial" w:cs="Arial"/>
                                <w:sz w:val="20"/>
                                <w:szCs w:val="20"/>
                                <w:lang w:eastAsia="es-ES"/>
                              </w:rPr>
                            </w:pPr>
                            <w:r w:rsidRPr="005B5008">
                              <w:rPr>
                                <w:rFonts w:ascii="Arial" w:hAnsi="Arial" w:cs="Arial"/>
                                <w:sz w:val="20"/>
                                <w:szCs w:val="20"/>
                                <w:lang w:eastAsia="es-ES"/>
                              </w:rPr>
                              <w:t>el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7810C6" w:rsidRDefault="007810C6" w:rsidP="00781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4D56C" id="_x0000_t202" coordsize="21600,21600" o:spt="202" path="m,l,21600r21600,l21600,xe">
                <v:stroke joinstyle="miter"/>
                <v:path gradientshapeok="t" o:connecttype="rect"/>
              </v:shapetype>
              <v:shape id="Cuadro de texto 2" o:spid="_x0000_s1026" type="#_x0000_t202" style="position:absolute;left:0;text-align:left;margin-left:0;margin-top:6.95pt;width:174.55pt;height:44.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" stroked="f">
                <v:textbox>
                  <w:txbxContent>
                    <w:p w:rsidR="007810C6" w:rsidRDefault="007810C6" w:rsidP="007810C6">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7810C6" w:rsidRPr="005B5008" w:rsidRDefault="007810C6" w:rsidP="007810C6">
                      <w:pPr>
                        <w:pStyle w:val="Sinespaciado"/>
                        <w:rPr>
                          <w:rFonts w:ascii="Arial" w:hAnsi="Arial" w:cs="Arial"/>
                          <w:sz w:val="20"/>
                          <w:szCs w:val="20"/>
                          <w:lang w:eastAsia="es-ES"/>
                        </w:rPr>
                      </w:pPr>
                      <w:r w:rsidRPr="005B5008">
                        <w:rPr>
                          <w:rFonts w:ascii="Arial" w:hAnsi="Arial" w:cs="Arial"/>
                          <w:sz w:val="20"/>
                          <w:szCs w:val="20"/>
                          <w:lang w:eastAsia="es-ES"/>
                        </w:rPr>
                        <w:t>el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7810C6" w:rsidRDefault="007810C6" w:rsidP="007810C6"/>
                  </w:txbxContent>
                </v:textbox>
                <w10:wrap type="square"/>
              </v:shape>
            </w:pict>
          </mc:Fallback>
        </mc:AlternateContent>
      </w:r>
    </w:p>
    <w:p w:rsidR="007810C6" w:rsidRDefault="007810C6" w:rsidP="00771DDD">
      <w:pPr>
        <w:spacing w:line="360" w:lineRule="auto"/>
        <w:ind w:right="51"/>
        <w:jc w:val="center"/>
        <w:rPr>
          <w:rFonts w:ascii="Arial" w:eastAsia="Times New Roman" w:hAnsi="Arial" w:cs="Arial"/>
          <w:b/>
          <w:bCs/>
          <w:sz w:val="24"/>
          <w:szCs w:val="24"/>
          <w:lang w:val="es-ES_tradnl" w:eastAsia="es-ES"/>
        </w:rPr>
      </w:pPr>
    </w:p>
    <w:p w:rsidR="00B823B7" w:rsidRPr="000F1C72" w:rsidRDefault="007B7188" w:rsidP="00771DDD">
      <w:pPr>
        <w:spacing w:line="360" w:lineRule="auto"/>
        <w:ind w:right="51"/>
        <w:jc w:val="center"/>
        <w:rPr>
          <w:rFonts w:ascii="Arial" w:eastAsia="Times New Roman" w:hAnsi="Arial" w:cs="Arial"/>
          <w:b/>
          <w:bCs/>
          <w:sz w:val="24"/>
          <w:szCs w:val="24"/>
          <w:lang w:val="es-ES_tradnl" w:eastAsia="es-ES"/>
        </w:rPr>
      </w:pPr>
      <w:bookmarkStart w:id="0" w:name="_GoBack"/>
      <w:bookmarkEnd w:id="0"/>
      <w:r w:rsidRPr="000F1C72">
        <w:rPr>
          <w:rFonts w:ascii="Arial" w:eastAsia="Times New Roman" w:hAnsi="Arial" w:cs="Arial"/>
          <w:b/>
          <w:bCs/>
          <w:sz w:val="24"/>
          <w:szCs w:val="24"/>
          <w:lang w:val="es-ES_tradnl" w:eastAsia="es-ES"/>
        </w:rPr>
        <w:t>C O N S I D E R A N D O:</w:t>
      </w:r>
    </w:p>
    <w:p w:rsidR="00CB243E" w:rsidRPr="00771DDD" w:rsidRDefault="00777021" w:rsidP="002F0C15">
      <w:pPr>
        <w:pStyle w:val="Textoindependienteprimerasangra"/>
        <w:spacing w:line="360" w:lineRule="auto"/>
        <w:ind w:firstLine="567"/>
        <w:jc w:val="both"/>
        <w:rPr>
          <w:rFonts w:ascii="Arial" w:hAnsi="Arial" w:cs="Arial"/>
          <w:sz w:val="24"/>
          <w:szCs w:val="24"/>
        </w:rPr>
      </w:pPr>
      <w:r w:rsidRPr="00002BFE">
        <w:rPr>
          <w:rFonts w:ascii="Arial" w:eastAsia="Times New Roman" w:hAnsi="Arial" w:cs="Arial"/>
          <w:b/>
          <w:sz w:val="24"/>
          <w:szCs w:val="24"/>
          <w:lang w:val="es-ES_tradnl" w:eastAsia="es-ES"/>
        </w:rPr>
        <w:t>PRIMERO</w:t>
      </w:r>
      <w:r w:rsidRPr="00002BFE">
        <w:rPr>
          <w:rFonts w:ascii="Arial" w:eastAsia="Times New Roman" w:hAnsi="Arial" w:cs="Arial"/>
          <w:b/>
          <w:color w:val="000000"/>
          <w:sz w:val="24"/>
          <w:szCs w:val="24"/>
          <w:lang w:val="es-ES_tradnl" w:eastAsia="es-ES"/>
        </w:rPr>
        <w:t xml:space="preserve">. 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w:t>
      </w:r>
      <w:r w:rsidR="00510E25" w:rsidRPr="00002BFE">
        <w:rPr>
          <w:rFonts w:ascii="Arial" w:hAnsi="Arial" w:cs="Arial"/>
          <w:sz w:val="24"/>
          <w:szCs w:val="24"/>
        </w:rPr>
        <w:t>Justicia Administrativa del Estado</w:t>
      </w:r>
      <w:r w:rsidRPr="00002BFE">
        <w:rPr>
          <w:rFonts w:ascii="Arial" w:hAnsi="Arial" w:cs="Arial"/>
          <w:sz w:val="24"/>
          <w:szCs w:val="24"/>
        </w:rPr>
        <w:t xml:space="preserve">,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sidR="00002BFE">
        <w:rPr>
          <w:rFonts w:ascii="Arial" w:eastAsia="Times New Roman" w:hAnsi="Arial" w:cs="Arial"/>
          <w:bCs/>
          <w:sz w:val="24"/>
          <w:szCs w:val="24"/>
          <w:lang w:val="es-ES" w:eastAsia="es-ES"/>
        </w:rPr>
        <w:t>inistrativas de carácter municipal</w:t>
      </w:r>
      <w:r w:rsidRPr="00002BFE">
        <w:rPr>
          <w:rFonts w:ascii="Arial" w:eastAsia="Times New Roman" w:hAnsi="Arial" w:cs="Arial"/>
          <w:bCs/>
          <w:sz w:val="24"/>
          <w:szCs w:val="24"/>
          <w:lang w:val="es-ES" w:eastAsia="es-ES"/>
        </w:rPr>
        <w:t xml:space="preserve">, de conformidad con </w:t>
      </w:r>
      <w:r w:rsidR="0088393E">
        <w:rPr>
          <w:rFonts w:ascii="Arial" w:eastAsia="Times New Roman" w:hAnsi="Arial" w:cs="Arial"/>
          <w:bCs/>
          <w:sz w:val="24"/>
          <w:szCs w:val="24"/>
          <w:lang w:val="es-ES" w:eastAsia="es-ES"/>
        </w:rPr>
        <w:t xml:space="preserve">lo dispuesto por el artículo 114 </w:t>
      </w:r>
      <w:r w:rsidR="002F5B9F">
        <w:rPr>
          <w:rFonts w:ascii="Arial" w:eastAsia="Times New Roman" w:hAnsi="Arial" w:cs="Arial"/>
          <w:bCs/>
          <w:sz w:val="24"/>
          <w:szCs w:val="24"/>
          <w:lang w:val="es-ES" w:eastAsia="es-ES"/>
        </w:rPr>
        <w:t>QUÁTER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 xml:space="preserve">la Constitución Política del Estado Libre y Soberano de Oaxaca, en relación con los artículos </w:t>
      </w:r>
      <w:r w:rsidR="002F0C15">
        <w:rPr>
          <w:rFonts w:ascii="Arial" w:hAnsi="Arial" w:cs="Arial"/>
          <w:sz w:val="24"/>
          <w:szCs w:val="24"/>
        </w:rPr>
        <w:t xml:space="preserve">119, 120 fracción IV, 129, 132 fracciones I y II, 133 fracciones I a la XII </w:t>
      </w:r>
      <w:r w:rsidRPr="00002BFE">
        <w:rPr>
          <w:rFonts w:ascii="Arial" w:hAnsi="Arial" w:cs="Arial"/>
          <w:sz w:val="24"/>
          <w:szCs w:val="24"/>
        </w:rPr>
        <w:t>de la Ley de Procedimiento y Justicia Administrativa para el Estado de Oaxaca, publicada en el Extra del Periódico Oficial del Estado</w:t>
      </w:r>
      <w:r w:rsidR="0088393E">
        <w:rPr>
          <w:rFonts w:ascii="Arial" w:hAnsi="Arial" w:cs="Arial"/>
          <w:sz w:val="24"/>
          <w:szCs w:val="24"/>
        </w:rPr>
        <w:t>,</w:t>
      </w:r>
      <w:r w:rsidRPr="00002BFE">
        <w:rPr>
          <w:rFonts w:ascii="Arial" w:hAnsi="Arial" w:cs="Arial"/>
          <w:sz w:val="24"/>
          <w:szCs w:val="24"/>
        </w:rPr>
        <w:t xml:space="preserve"> el 20 veinte de octubre de 2017 d</w:t>
      </w:r>
      <w:r w:rsidR="002F0C15">
        <w:rPr>
          <w:rFonts w:ascii="Arial" w:hAnsi="Arial" w:cs="Arial"/>
          <w:sz w:val="24"/>
          <w:szCs w:val="24"/>
        </w:rPr>
        <w:t>os mil diecisiete.</w:t>
      </w:r>
    </w:p>
    <w:p w:rsidR="0019663A" w:rsidRDefault="00BC5A2F" w:rsidP="00FD3992">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sidR="00164DCF">
        <w:rPr>
          <w:rFonts w:ascii="Arial" w:eastAsia="Times New Roman" w:hAnsi="Arial" w:cs="Arial"/>
          <w:sz w:val="24"/>
          <w:szCs w:val="24"/>
          <w:lang w:val="es-ES_tradnl" w:eastAsia="es-ES"/>
        </w:rPr>
        <w:t xml:space="preserve"> </w:t>
      </w:r>
      <w:r w:rsidR="00164DCF">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sidR="00164DCF">
        <w:rPr>
          <w:rFonts w:ascii="Arial" w:eastAsia="Times New Roman" w:hAnsi="Arial" w:cs="Arial"/>
          <w:b/>
          <w:sz w:val="24"/>
          <w:szCs w:val="24"/>
          <w:lang w:val="es-ES_tradnl" w:eastAsia="es-ES"/>
        </w:rPr>
        <w:t xml:space="preserve">. </w:t>
      </w:r>
      <w:r w:rsidR="00164DCF">
        <w:rPr>
          <w:rFonts w:ascii="Arial" w:eastAsia="Times New Roman" w:hAnsi="Arial" w:cs="Arial"/>
          <w:sz w:val="24"/>
          <w:szCs w:val="24"/>
          <w:lang w:val="es-ES_tradnl" w:eastAsia="es-ES"/>
        </w:rPr>
        <w:t xml:space="preserve">La personalidad </w:t>
      </w:r>
      <w:r w:rsidR="00BA0DE3">
        <w:rPr>
          <w:rFonts w:ascii="Arial" w:eastAsia="Times New Roman" w:hAnsi="Arial" w:cs="Arial"/>
          <w:sz w:val="24"/>
          <w:szCs w:val="24"/>
          <w:lang w:val="es-ES_tradnl" w:eastAsia="es-ES"/>
        </w:rPr>
        <w:t xml:space="preserve">de la </w:t>
      </w:r>
      <w:r w:rsidR="00BA0DE3">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sidR="00BA0DE3">
        <w:rPr>
          <w:rFonts w:ascii="Arial" w:eastAsia="Times New Roman" w:hAnsi="Arial" w:cs="Arial"/>
          <w:sz w:val="24"/>
          <w:szCs w:val="24"/>
          <w:lang w:val="es-ES_tradnl" w:eastAsia="es-ES"/>
        </w:rPr>
        <w:t xml:space="preserve">ó acreditada en términos del </w:t>
      </w:r>
      <w:r w:rsidR="007268D3">
        <w:rPr>
          <w:rFonts w:ascii="Arial" w:eastAsia="Times New Roman" w:hAnsi="Arial" w:cs="Arial"/>
          <w:sz w:val="24"/>
          <w:szCs w:val="24"/>
          <w:lang w:val="es-ES_tradnl" w:eastAsia="es-ES"/>
        </w:rPr>
        <w:t>artículo</w:t>
      </w:r>
      <w:r w:rsidRPr="000F1C72">
        <w:rPr>
          <w:rFonts w:ascii="Arial" w:eastAsia="Times New Roman" w:hAnsi="Arial" w:cs="Arial"/>
          <w:sz w:val="24"/>
          <w:szCs w:val="24"/>
          <w:lang w:val="es-ES_tradnl" w:eastAsia="es-ES"/>
        </w:rPr>
        <w:t xml:space="preserve"> </w:t>
      </w:r>
      <w:r w:rsidR="002F0C15">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sidR="002F0C15">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sidR="002F0C15">
        <w:rPr>
          <w:rFonts w:ascii="Arial" w:eastAsia="Times New Roman" w:hAnsi="Arial" w:cs="Arial"/>
          <w:sz w:val="24"/>
          <w:szCs w:val="24"/>
          <w:lang w:val="es-ES_tradnl" w:eastAsia="es-ES"/>
        </w:rPr>
        <w:t>trativa para el Estado</w:t>
      </w:r>
      <w:r w:rsidR="00C24BAE">
        <w:rPr>
          <w:rFonts w:ascii="Arial" w:eastAsia="Times New Roman" w:hAnsi="Arial" w:cs="Arial"/>
          <w:sz w:val="24"/>
          <w:szCs w:val="24"/>
          <w:lang w:val="es-ES_tradnl" w:eastAsia="es-ES"/>
        </w:rPr>
        <w:t xml:space="preserve">, </w:t>
      </w:r>
      <w:r w:rsidR="00C951EA" w:rsidRPr="000F1C72">
        <w:rPr>
          <w:rFonts w:ascii="Arial" w:eastAsia="Times New Roman" w:hAnsi="Arial" w:cs="Arial"/>
          <w:sz w:val="24"/>
          <w:szCs w:val="24"/>
          <w:lang w:val="es-ES_tradnl" w:eastAsia="es-ES"/>
        </w:rPr>
        <w:t xml:space="preserve">ya que </w:t>
      </w:r>
      <w:r w:rsidR="00BA0DE3">
        <w:rPr>
          <w:rFonts w:ascii="Arial" w:eastAsia="Times New Roman" w:hAnsi="Arial" w:cs="Arial"/>
          <w:sz w:val="24"/>
          <w:szCs w:val="24"/>
          <w:lang w:val="es-ES_tradnl" w:eastAsia="es-ES"/>
        </w:rPr>
        <w:t xml:space="preserve">promueve por su propio derecho; </w:t>
      </w:r>
      <w:r w:rsidRPr="000F1C72">
        <w:rPr>
          <w:rFonts w:ascii="Arial" w:eastAsia="Times New Roman" w:hAnsi="Arial" w:cs="Arial"/>
          <w:b/>
          <w:sz w:val="24"/>
          <w:szCs w:val="24"/>
          <w:lang w:val="es-ES_tradnl" w:eastAsia="es-ES"/>
        </w:rPr>
        <w:t>la autoridad</w:t>
      </w:r>
      <w:r w:rsidR="00740A98">
        <w:rPr>
          <w:rFonts w:ascii="Arial" w:eastAsia="Times New Roman" w:hAnsi="Arial" w:cs="Arial"/>
          <w:b/>
          <w:sz w:val="24"/>
          <w:szCs w:val="24"/>
          <w:lang w:val="es-ES_tradnl" w:eastAsia="es-ES"/>
        </w:rPr>
        <w:t xml:space="preserve"> </w:t>
      </w:r>
      <w:r w:rsidR="00C951EA" w:rsidRPr="000F1C72">
        <w:rPr>
          <w:rFonts w:ascii="Arial" w:eastAsia="Times New Roman" w:hAnsi="Arial" w:cs="Arial"/>
          <w:b/>
          <w:sz w:val="24"/>
          <w:szCs w:val="24"/>
          <w:lang w:val="es-ES_tradnl" w:eastAsia="es-ES"/>
        </w:rPr>
        <w:t>demanda</w:t>
      </w:r>
      <w:r w:rsidR="006E25D3" w:rsidRPr="000F1C72">
        <w:rPr>
          <w:rFonts w:ascii="Arial" w:eastAsia="Times New Roman" w:hAnsi="Arial" w:cs="Arial"/>
          <w:b/>
          <w:sz w:val="24"/>
          <w:szCs w:val="24"/>
          <w:lang w:val="es-ES_tradnl" w:eastAsia="es-ES"/>
        </w:rPr>
        <w:t>da</w:t>
      </w:r>
      <w:r w:rsidR="00740A98">
        <w:rPr>
          <w:rFonts w:ascii="Arial" w:eastAsia="Times New Roman" w:hAnsi="Arial" w:cs="Arial"/>
          <w:b/>
          <w:sz w:val="24"/>
          <w:szCs w:val="24"/>
          <w:lang w:val="es-ES_tradnl" w:eastAsia="es-ES"/>
        </w:rPr>
        <w:t xml:space="preserve"> </w:t>
      </w:r>
      <w:r w:rsidR="003F6243" w:rsidRPr="003F6243">
        <w:rPr>
          <w:rFonts w:ascii="Arial" w:eastAsia="Times New Roman" w:hAnsi="Arial" w:cs="Arial"/>
          <w:sz w:val="24"/>
          <w:szCs w:val="24"/>
          <w:lang w:val="es-ES" w:eastAsia="es-ES"/>
        </w:rPr>
        <w:t xml:space="preserve">Policía Vial con número estadístico </w:t>
      </w:r>
      <w:r w:rsidR="003F6243" w:rsidRPr="00401FEC">
        <w:rPr>
          <w:rFonts w:ascii="Arial" w:eastAsia="Times New Roman" w:hAnsi="Arial" w:cs="Arial"/>
          <w:sz w:val="24"/>
          <w:szCs w:val="24"/>
          <w:lang w:val="es-ES" w:eastAsia="es-ES"/>
        </w:rPr>
        <w:t>PV-</w:t>
      </w:r>
      <w:r w:rsidR="008A1F39">
        <w:rPr>
          <w:rFonts w:ascii="Arial" w:eastAsia="Times New Roman" w:hAnsi="Arial" w:cs="Arial"/>
          <w:sz w:val="24"/>
          <w:szCs w:val="24"/>
          <w:lang w:val="es-ES" w:eastAsia="es-ES"/>
        </w:rPr>
        <w:t>34</w:t>
      </w:r>
      <w:r w:rsidR="003F6243" w:rsidRPr="003F6243">
        <w:rPr>
          <w:rFonts w:ascii="Arial" w:eastAsia="Times New Roman" w:hAnsi="Arial" w:cs="Arial"/>
          <w:sz w:val="24"/>
          <w:szCs w:val="24"/>
          <w:lang w:val="es-ES" w:eastAsia="es-ES"/>
        </w:rPr>
        <w:t xml:space="preserve">, de la </w:t>
      </w:r>
      <w:r w:rsidR="00740A98">
        <w:rPr>
          <w:rFonts w:ascii="Arial" w:eastAsia="Times New Roman" w:hAnsi="Arial" w:cs="Arial"/>
          <w:sz w:val="24"/>
          <w:szCs w:val="24"/>
          <w:lang w:val="es-ES" w:eastAsia="es-ES"/>
        </w:rPr>
        <w:t>Comisaría de</w:t>
      </w:r>
      <w:r w:rsidR="003F6243" w:rsidRPr="003F6243">
        <w:rPr>
          <w:rFonts w:ascii="Arial" w:eastAsia="Times New Roman" w:hAnsi="Arial" w:cs="Arial"/>
          <w:sz w:val="24"/>
          <w:szCs w:val="24"/>
          <w:lang w:val="es-ES" w:eastAsia="es-ES"/>
        </w:rPr>
        <w:t xml:space="preserve"> Vialidad Municipal</w:t>
      </w:r>
      <w:r w:rsidR="00510E25">
        <w:rPr>
          <w:rFonts w:ascii="Arial" w:eastAsia="Times New Roman" w:hAnsi="Arial" w:cs="Arial"/>
          <w:sz w:val="24"/>
          <w:szCs w:val="24"/>
          <w:lang w:val="es-ES" w:eastAsia="es-ES"/>
        </w:rPr>
        <w:t xml:space="preserve"> </w:t>
      </w:r>
      <w:r w:rsidR="003F6243" w:rsidRPr="003F6243">
        <w:rPr>
          <w:rFonts w:ascii="Arial" w:eastAsia="Times New Roman" w:hAnsi="Arial" w:cs="Arial"/>
          <w:sz w:val="24"/>
          <w:szCs w:val="24"/>
          <w:lang w:val="es-ES" w:eastAsia="es-ES"/>
        </w:rPr>
        <w:t>de Oaxaca de Juárez, Oaxaca</w:t>
      </w:r>
      <w:r w:rsidR="00003D53">
        <w:rPr>
          <w:rFonts w:ascii="Arial" w:eastAsia="Times New Roman" w:hAnsi="Arial" w:cs="Arial"/>
          <w:sz w:val="24"/>
          <w:szCs w:val="24"/>
          <w:lang w:val="es-ES_tradnl" w:eastAsia="es-ES"/>
        </w:rPr>
        <w:t xml:space="preserve">, </w:t>
      </w:r>
      <w:r w:rsidR="00A4403A">
        <w:rPr>
          <w:rFonts w:ascii="Arial" w:eastAsia="Times New Roman" w:hAnsi="Arial" w:cs="Arial"/>
          <w:sz w:val="24"/>
          <w:szCs w:val="24"/>
          <w:lang w:val="es-ES_tradnl" w:eastAsia="es-ES"/>
        </w:rPr>
        <w:t>acredita su personalidad en términos de lo dispuesto por el artículo 151</w:t>
      </w:r>
      <w:r w:rsidR="00FC66D0">
        <w:rPr>
          <w:rFonts w:ascii="Arial" w:eastAsia="Times New Roman" w:hAnsi="Arial" w:cs="Arial"/>
          <w:sz w:val="24"/>
          <w:szCs w:val="24"/>
          <w:lang w:val="es-ES_tradnl" w:eastAsia="es-ES"/>
        </w:rPr>
        <w:t>,</w:t>
      </w:r>
      <w:r w:rsidR="00A4403A">
        <w:rPr>
          <w:rFonts w:ascii="Arial" w:eastAsia="Times New Roman" w:hAnsi="Arial" w:cs="Arial"/>
          <w:sz w:val="24"/>
          <w:szCs w:val="24"/>
          <w:lang w:val="es-ES_tradnl" w:eastAsia="es-ES"/>
        </w:rPr>
        <w:t xml:space="preserve"> de la Ley </w:t>
      </w:r>
      <w:r w:rsidR="00E350EA">
        <w:rPr>
          <w:rFonts w:ascii="Arial" w:eastAsia="Times New Roman" w:hAnsi="Arial" w:cs="Arial"/>
          <w:sz w:val="24"/>
          <w:szCs w:val="24"/>
          <w:lang w:val="es-ES_tradnl" w:eastAsia="es-ES"/>
        </w:rPr>
        <w:t>citada</w:t>
      </w:r>
      <w:r w:rsidR="00A4403A">
        <w:rPr>
          <w:rFonts w:ascii="Arial" w:eastAsia="Times New Roman" w:hAnsi="Arial" w:cs="Arial"/>
          <w:sz w:val="24"/>
          <w:szCs w:val="24"/>
          <w:lang w:val="es-ES_tradnl" w:eastAsia="es-ES"/>
        </w:rPr>
        <w:t>.</w:t>
      </w:r>
    </w:p>
    <w:p w:rsidR="0019663A" w:rsidRDefault="0019663A" w:rsidP="00771DDD">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sidR="00510E25">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sidR="008C33AB">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sidR="008C33AB">
        <w:rPr>
          <w:rFonts w:ascii="Arial" w:eastAsia="Times New Roman" w:hAnsi="Arial" w:cs="Arial"/>
          <w:bCs/>
          <w:sz w:val="24"/>
          <w:szCs w:val="24"/>
          <w:lang w:eastAsia="es-ES"/>
        </w:rPr>
        <w:t xml:space="preserve"> y 16</w:t>
      </w:r>
      <w:r w:rsidR="00510E25">
        <w:rPr>
          <w:rFonts w:ascii="Arial" w:eastAsia="Times New Roman" w:hAnsi="Arial" w:cs="Arial"/>
          <w:bCs/>
          <w:sz w:val="24"/>
          <w:szCs w:val="24"/>
          <w:lang w:eastAsia="es-ES"/>
        </w:rPr>
        <w:t>2, de la ley d</w:t>
      </w:r>
      <w:r w:rsidR="008C33AB">
        <w:rPr>
          <w:rFonts w:ascii="Arial" w:eastAsia="Times New Roman" w:hAnsi="Arial" w:cs="Arial"/>
          <w:bCs/>
          <w:sz w:val="24"/>
          <w:szCs w:val="24"/>
          <w:lang w:eastAsia="es-ES"/>
        </w:rPr>
        <w:t>e la materia.</w:t>
      </w:r>
    </w:p>
    <w:p w:rsidR="00E70722" w:rsidRDefault="00E70722" w:rsidP="00771DDD">
      <w:pPr>
        <w:spacing w:line="360" w:lineRule="auto"/>
        <w:ind w:firstLine="567"/>
        <w:jc w:val="both"/>
        <w:rPr>
          <w:rFonts w:ascii="Arial" w:eastAsia="Times New Roman" w:hAnsi="Arial" w:cs="Arial"/>
          <w:bCs/>
          <w:sz w:val="24"/>
          <w:szCs w:val="24"/>
          <w:lang w:eastAsia="es-ES"/>
        </w:rPr>
      </w:pPr>
      <w:r>
        <w:rPr>
          <w:rFonts w:ascii="Arial" w:eastAsia="Times New Roman" w:hAnsi="Arial" w:cs="Arial"/>
          <w:bCs/>
          <w:sz w:val="24"/>
          <w:szCs w:val="24"/>
          <w:lang w:eastAsia="es-ES"/>
        </w:rPr>
        <w:t>Ahora</w:t>
      </w:r>
      <w:r w:rsidR="00FC52F4">
        <w:rPr>
          <w:rFonts w:ascii="Arial" w:eastAsia="Times New Roman" w:hAnsi="Arial" w:cs="Arial"/>
          <w:bCs/>
          <w:sz w:val="24"/>
          <w:szCs w:val="24"/>
          <w:lang w:eastAsia="es-ES"/>
        </w:rPr>
        <w:t>, los</w:t>
      </w:r>
      <w:r>
        <w:rPr>
          <w:rFonts w:ascii="Arial" w:eastAsia="Times New Roman" w:hAnsi="Arial" w:cs="Arial"/>
          <w:bCs/>
          <w:sz w:val="24"/>
          <w:szCs w:val="24"/>
          <w:lang w:eastAsia="es-ES"/>
        </w:rPr>
        <w:t xml:space="preserve"> artículo</w:t>
      </w:r>
      <w:r w:rsidR="00FC52F4">
        <w:rPr>
          <w:rFonts w:ascii="Arial" w:eastAsia="Times New Roman" w:hAnsi="Arial" w:cs="Arial"/>
          <w:bCs/>
          <w:sz w:val="24"/>
          <w:szCs w:val="24"/>
          <w:lang w:eastAsia="es-ES"/>
        </w:rPr>
        <w:t>s</w:t>
      </w:r>
      <w:r>
        <w:rPr>
          <w:rFonts w:ascii="Arial" w:eastAsia="Times New Roman" w:hAnsi="Arial" w:cs="Arial"/>
          <w:bCs/>
          <w:sz w:val="24"/>
          <w:szCs w:val="24"/>
          <w:lang w:eastAsia="es-ES"/>
        </w:rPr>
        <w:t xml:space="preserve"> 161 fracci</w:t>
      </w:r>
      <w:r w:rsidR="00B102A7">
        <w:rPr>
          <w:rFonts w:ascii="Arial" w:eastAsia="Times New Roman" w:hAnsi="Arial" w:cs="Arial"/>
          <w:bCs/>
          <w:sz w:val="24"/>
          <w:szCs w:val="24"/>
          <w:lang w:eastAsia="es-ES"/>
        </w:rPr>
        <w:t>ón II</w:t>
      </w:r>
      <w:r>
        <w:rPr>
          <w:rFonts w:ascii="Arial" w:eastAsia="Times New Roman" w:hAnsi="Arial" w:cs="Arial"/>
          <w:bCs/>
          <w:sz w:val="24"/>
          <w:szCs w:val="24"/>
          <w:lang w:eastAsia="es-ES"/>
        </w:rPr>
        <w:t xml:space="preserve">, </w:t>
      </w:r>
      <w:r w:rsidR="00FC52F4">
        <w:rPr>
          <w:rFonts w:ascii="Arial" w:eastAsia="Times New Roman" w:hAnsi="Arial" w:cs="Arial"/>
          <w:bCs/>
          <w:sz w:val="24"/>
          <w:szCs w:val="24"/>
          <w:lang w:eastAsia="es-ES"/>
        </w:rPr>
        <w:t xml:space="preserve">y 162 fracción II, </w:t>
      </w:r>
      <w:r>
        <w:rPr>
          <w:rFonts w:ascii="Arial" w:eastAsia="Times New Roman" w:hAnsi="Arial" w:cs="Arial"/>
          <w:bCs/>
          <w:sz w:val="24"/>
          <w:szCs w:val="24"/>
          <w:lang w:eastAsia="es-ES"/>
        </w:rPr>
        <w:t>de la Ley de Procedimiento y Justicia Administrativa para el Estado, establece</w:t>
      </w:r>
      <w:r w:rsidR="003C67D8">
        <w:rPr>
          <w:rFonts w:ascii="Arial" w:eastAsia="Times New Roman" w:hAnsi="Arial" w:cs="Arial"/>
          <w:bCs/>
          <w:sz w:val="24"/>
          <w:szCs w:val="24"/>
          <w:lang w:eastAsia="es-ES"/>
        </w:rPr>
        <w:t>n</w:t>
      </w:r>
      <w:r>
        <w:rPr>
          <w:rFonts w:ascii="Arial" w:eastAsia="Times New Roman" w:hAnsi="Arial" w:cs="Arial"/>
          <w:bCs/>
          <w:sz w:val="24"/>
          <w:szCs w:val="24"/>
          <w:lang w:eastAsia="es-ES"/>
        </w:rPr>
        <w:t>:</w:t>
      </w:r>
    </w:p>
    <w:p w:rsidR="00E70722" w:rsidRDefault="00E70722" w:rsidP="00B102A7">
      <w:pPr>
        <w:spacing w:line="276" w:lineRule="auto"/>
        <w:ind w:left="567" w:right="709" w:firstLine="567"/>
        <w:jc w:val="both"/>
        <w:rPr>
          <w:rFonts w:ascii="Arial" w:eastAsia="Times New Roman" w:hAnsi="Arial" w:cs="Arial"/>
          <w:bCs/>
          <w:i/>
          <w:szCs w:val="24"/>
          <w:lang w:eastAsia="es-ES"/>
        </w:rPr>
      </w:pPr>
      <w:r w:rsidRPr="00B102A7">
        <w:rPr>
          <w:rFonts w:ascii="Arial" w:eastAsia="Times New Roman" w:hAnsi="Arial" w:cs="Arial"/>
          <w:b/>
          <w:bCs/>
          <w:i/>
          <w:szCs w:val="24"/>
          <w:lang w:eastAsia="es-ES"/>
        </w:rPr>
        <w:t>ARTÍCULO 161.-</w:t>
      </w:r>
      <w:r w:rsidRPr="00B102A7">
        <w:rPr>
          <w:rFonts w:ascii="Arial" w:eastAsia="Times New Roman" w:hAnsi="Arial" w:cs="Arial"/>
          <w:bCs/>
          <w:i/>
          <w:szCs w:val="24"/>
          <w:lang w:eastAsia="es-ES"/>
        </w:rPr>
        <w:t xml:space="preserve"> Es improcedente el juicio ante el Tribunal Contencioso Administrativo y de Cuentas contra actos:</w:t>
      </w:r>
    </w:p>
    <w:p w:rsidR="00B102A7" w:rsidRPr="00B102A7" w:rsidRDefault="00B102A7" w:rsidP="00B102A7">
      <w:pPr>
        <w:spacing w:line="276" w:lineRule="auto"/>
        <w:ind w:left="567" w:right="709" w:firstLine="567"/>
        <w:jc w:val="both"/>
        <w:rPr>
          <w:rFonts w:ascii="Arial" w:eastAsia="Times New Roman" w:hAnsi="Arial" w:cs="Arial"/>
          <w:bCs/>
          <w:i/>
          <w:szCs w:val="24"/>
          <w:lang w:eastAsia="es-ES"/>
        </w:rPr>
      </w:pPr>
      <w:r>
        <w:rPr>
          <w:rFonts w:ascii="Arial" w:eastAsia="Times New Roman" w:hAnsi="Arial" w:cs="Arial"/>
          <w:bCs/>
          <w:i/>
          <w:szCs w:val="24"/>
          <w:lang w:eastAsia="es-ES"/>
        </w:rPr>
        <w:t>(…)</w:t>
      </w:r>
    </w:p>
    <w:p w:rsidR="00B102A7" w:rsidRDefault="00B102A7" w:rsidP="00B102A7">
      <w:pPr>
        <w:spacing w:after="0" w:line="276" w:lineRule="auto"/>
        <w:ind w:left="567" w:right="709" w:firstLine="567"/>
        <w:jc w:val="both"/>
        <w:rPr>
          <w:rFonts w:ascii="Arial" w:eastAsia="Times New Roman" w:hAnsi="Arial" w:cs="Arial"/>
          <w:bCs/>
          <w:i/>
          <w:szCs w:val="24"/>
          <w:lang w:eastAsia="es-ES"/>
        </w:rPr>
      </w:pPr>
      <w:r w:rsidRPr="00B102A7">
        <w:rPr>
          <w:rFonts w:ascii="Arial" w:eastAsia="Times New Roman" w:hAnsi="Arial" w:cs="Arial"/>
          <w:bCs/>
          <w:i/>
          <w:szCs w:val="24"/>
          <w:lang w:eastAsia="es-ES"/>
        </w:rPr>
        <w:t>II. Que no afecten los intereses jurídicos o legítimos del actor;</w:t>
      </w:r>
    </w:p>
    <w:p w:rsidR="004B35D6" w:rsidRDefault="004B35D6" w:rsidP="00B102A7">
      <w:pPr>
        <w:spacing w:after="0" w:line="276" w:lineRule="auto"/>
        <w:ind w:left="567" w:right="709" w:firstLine="567"/>
        <w:jc w:val="both"/>
        <w:rPr>
          <w:rFonts w:ascii="Arial" w:eastAsia="Times New Roman" w:hAnsi="Arial" w:cs="Arial"/>
          <w:bCs/>
          <w:i/>
          <w:szCs w:val="24"/>
          <w:lang w:eastAsia="es-ES"/>
        </w:rPr>
      </w:pPr>
    </w:p>
    <w:p w:rsidR="004B35D6" w:rsidRDefault="004B35D6" w:rsidP="004B35D6">
      <w:pPr>
        <w:spacing w:line="276" w:lineRule="auto"/>
        <w:ind w:left="567" w:right="567" w:firstLine="567"/>
        <w:jc w:val="both"/>
        <w:rPr>
          <w:rFonts w:ascii="Arial" w:eastAsia="Times New Roman" w:hAnsi="Arial" w:cs="Arial"/>
          <w:bCs/>
          <w:i/>
          <w:szCs w:val="24"/>
          <w:lang w:eastAsia="es-ES"/>
        </w:rPr>
      </w:pPr>
      <w:r>
        <w:rPr>
          <w:rFonts w:ascii="Arial" w:eastAsia="Times New Roman" w:hAnsi="Arial" w:cs="Arial"/>
          <w:b/>
          <w:bCs/>
          <w:i/>
          <w:szCs w:val="24"/>
          <w:lang w:eastAsia="es-ES"/>
        </w:rPr>
        <w:t xml:space="preserve">ARTÍCULO 162.- </w:t>
      </w:r>
      <w:r>
        <w:rPr>
          <w:rFonts w:ascii="Arial" w:eastAsia="Times New Roman" w:hAnsi="Arial" w:cs="Arial"/>
          <w:bCs/>
          <w:i/>
          <w:szCs w:val="24"/>
          <w:lang w:eastAsia="es-ES"/>
        </w:rPr>
        <w:t>Procede el sobreseimiento del juicio:</w:t>
      </w:r>
    </w:p>
    <w:p w:rsidR="004B35D6" w:rsidRDefault="004B35D6" w:rsidP="004B35D6">
      <w:pPr>
        <w:spacing w:line="276" w:lineRule="auto"/>
        <w:ind w:left="567" w:right="567" w:firstLine="567"/>
        <w:jc w:val="both"/>
        <w:rPr>
          <w:rFonts w:ascii="Arial" w:eastAsia="Times New Roman" w:hAnsi="Arial" w:cs="Arial"/>
          <w:bCs/>
          <w:i/>
          <w:szCs w:val="24"/>
          <w:lang w:eastAsia="es-ES"/>
        </w:rPr>
      </w:pPr>
      <w:r>
        <w:rPr>
          <w:rFonts w:ascii="Arial" w:eastAsia="Times New Roman" w:hAnsi="Arial" w:cs="Arial"/>
          <w:bCs/>
          <w:i/>
          <w:szCs w:val="24"/>
          <w:lang w:eastAsia="es-ES"/>
        </w:rPr>
        <w:t>(…)</w:t>
      </w:r>
    </w:p>
    <w:p w:rsidR="004B35D6" w:rsidRPr="00266F76" w:rsidRDefault="004B35D6" w:rsidP="004B35D6">
      <w:pPr>
        <w:spacing w:line="276" w:lineRule="auto"/>
        <w:ind w:left="567" w:right="567" w:firstLine="567"/>
        <w:jc w:val="both"/>
        <w:rPr>
          <w:rFonts w:ascii="Arial" w:eastAsia="Times New Roman" w:hAnsi="Arial" w:cs="Arial"/>
          <w:bCs/>
          <w:i/>
          <w:szCs w:val="24"/>
          <w:lang w:eastAsia="es-ES"/>
        </w:rPr>
      </w:pPr>
      <w:r>
        <w:rPr>
          <w:rFonts w:ascii="Arial" w:eastAsia="Times New Roman" w:hAnsi="Arial" w:cs="Arial"/>
          <w:b/>
          <w:bCs/>
          <w:i/>
          <w:szCs w:val="24"/>
          <w:lang w:eastAsia="es-ES"/>
        </w:rPr>
        <w:t xml:space="preserve">II. </w:t>
      </w:r>
      <w:r>
        <w:rPr>
          <w:rFonts w:ascii="Arial" w:eastAsia="Times New Roman" w:hAnsi="Arial" w:cs="Arial"/>
          <w:bCs/>
          <w:i/>
          <w:szCs w:val="24"/>
          <w:lang w:eastAsia="es-ES"/>
        </w:rPr>
        <w:t>Cuando durante la tramitación del procedimiento sobreviniere alguna de las causas de improcedencia a que se refiere el artículo anterior;</w:t>
      </w:r>
    </w:p>
    <w:p w:rsidR="00776B6C" w:rsidRDefault="00776B6C" w:rsidP="004B35D6">
      <w:pPr>
        <w:spacing w:line="360" w:lineRule="auto"/>
        <w:ind w:firstLine="567"/>
        <w:jc w:val="both"/>
        <w:rPr>
          <w:rFonts w:ascii="Arial" w:eastAsia="Times New Roman" w:hAnsi="Arial" w:cs="Arial"/>
          <w:bCs/>
          <w:sz w:val="24"/>
          <w:szCs w:val="24"/>
          <w:lang w:eastAsia="es-ES"/>
        </w:rPr>
      </w:pPr>
    </w:p>
    <w:p w:rsidR="004B35D6" w:rsidRDefault="004B35D6" w:rsidP="004B35D6">
      <w:pPr>
        <w:spacing w:line="360" w:lineRule="auto"/>
        <w:ind w:firstLine="567"/>
        <w:jc w:val="both"/>
        <w:rPr>
          <w:rFonts w:ascii="Arial" w:eastAsia="Times New Roman" w:hAnsi="Arial" w:cs="Arial"/>
          <w:bCs/>
          <w:sz w:val="24"/>
          <w:szCs w:val="24"/>
          <w:lang w:eastAsia="es-ES"/>
        </w:rPr>
      </w:pPr>
      <w:r>
        <w:rPr>
          <w:rFonts w:ascii="Arial" w:eastAsia="Times New Roman" w:hAnsi="Arial" w:cs="Arial"/>
          <w:bCs/>
          <w:sz w:val="24"/>
          <w:szCs w:val="24"/>
          <w:lang w:eastAsia="es-ES"/>
        </w:rPr>
        <w:t>Ahora bien, para  que un gobernado pueda solicitar la nulidad de un acto administrativo es menester la preexistencia de un agravio en su esfera jurídica, que derive de la emisión o ejecución de un acto de autoridad, de modo que el juicio de nulidad solo podrá ser promovido por aquella persona física o moral que se vea afectada en su esfera jurídica por un acto de autoridad (agravio personal) y que exista una inmediatez entre la emisión o ejecución del acto y el surtimiento de sus consecuencias en la esfera jurídica del gobernado.</w:t>
      </w:r>
    </w:p>
    <w:p w:rsidR="00B102A7" w:rsidRDefault="004B35D6" w:rsidP="00C95AFE">
      <w:pPr>
        <w:spacing w:line="360" w:lineRule="auto"/>
        <w:ind w:firstLine="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Por </w:t>
      </w:r>
      <w:r w:rsidRPr="00BC6B4E">
        <w:rPr>
          <w:rFonts w:ascii="Arial" w:eastAsia="Times New Roman" w:hAnsi="Arial" w:cs="Arial"/>
          <w:b/>
          <w:bCs/>
          <w:sz w:val="24"/>
          <w:szCs w:val="24"/>
          <w:lang w:eastAsia="es-ES"/>
        </w:rPr>
        <w:t>interés jurídico</w:t>
      </w:r>
      <w:r>
        <w:rPr>
          <w:rFonts w:ascii="Arial" w:eastAsia="Times New Roman" w:hAnsi="Arial" w:cs="Arial"/>
          <w:bCs/>
          <w:sz w:val="24"/>
          <w:szCs w:val="24"/>
          <w:lang w:eastAsia="es-ES"/>
        </w:rPr>
        <w:t xml:space="preserve"> debe de entenderse cualquier hecho o cualquier situación que, además de ser benéfica para el gobernado, esté debidamente tutelada por el orden jurídico nacional; por su parte el </w:t>
      </w:r>
      <w:r w:rsidRPr="00BC6B4E">
        <w:rPr>
          <w:rFonts w:ascii="Arial" w:eastAsia="Times New Roman" w:hAnsi="Arial" w:cs="Arial"/>
          <w:b/>
          <w:bCs/>
          <w:sz w:val="24"/>
          <w:szCs w:val="24"/>
          <w:lang w:eastAsia="es-ES"/>
        </w:rPr>
        <w:t>interés legítimo</w:t>
      </w:r>
      <w:r>
        <w:rPr>
          <w:rFonts w:ascii="Arial" w:eastAsia="Times New Roman" w:hAnsi="Arial" w:cs="Arial"/>
          <w:bCs/>
          <w:sz w:val="24"/>
          <w:szCs w:val="24"/>
          <w:lang w:eastAsia="es-ES"/>
        </w:rPr>
        <w:t xml:space="preserve"> está representado por la situación particular que guarda el gobernado frente al orden jurídico, de éste modo habrá interés legítimo cuando una persona es afectada en su esfera de derechos por un acto de autoridad que no se ha emitido en su contra de manera directa, pero que por sus consecuencias jurídicas, ese acto le provoca una lesión en su esfera de derechos.</w:t>
      </w:r>
    </w:p>
    <w:p w:rsidR="00C84A26" w:rsidRPr="00C84A26" w:rsidRDefault="00C84A26" w:rsidP="00C84A26">
      <w:pPr>
        <w:spacing w:line="360" w:lineRule="auto"/>
        <w:ind w:firstLine="567"/>
        <w:jc w:val="both"/>
        <w:rPr>
          <w:rFonts w:ascii="Arial" w:eastAsia="Times New Roman" w:hAnsi="Arial" w:cs="Arial"/>
          <w:sz w:val="24"/>
          <w:szCs w:val="24"/>
          <w:lang w:val="es-ES" w:eastAsia="es-ES"/>
        </w:rPr>
      </w:pPr>
      <w:r w:rsidRPr="00C84A26">
        <w:rPr>
          <w:rFonts w:ascii="Arial" w:eastAsia="Times New Roman" w:hAnsi="Arial" w:cs="Arial"/>
          <w:sz w:val="24"/>
          <w:szCs w:val="24"/>
          <w:lang w:val="es-ES" w:eastAsia="es-ES"/>
        </w:rPr>
        <w:t xml:space="preserve">Sirve de apoyo a la anterior determinación, la Jurisprudencia de la Época: Novena Época con número de Registro: 185377, sustentada por la Segunda Sala de la Suprema Corte de Justicia de la Nación, visible en el Semanario Judicial de la Federación y su Gaceta, Tomo XVI, Diciembre de 2002 Materia(s): Administrativa, Tesis: 2a./J. 141/2002, Página: 241, con el texto y rubro siguientes: </w:t>
      </w:r>
    </w:p>
    <w:p w:rsidR="00C84A26" w:rsidRPr="00C84A26" w:rsidRDefault="00C84A26" w:rsidP="00C84A26">
      <w:pPr>
        <w:spacing w:line="276" w:lineRule="auto"/>
        <w:ind w:left="567" w:right="567" w:firstLine="567"/>
        <w:jc w:val="both"/>
        <w:rPr>
          <w:rFonts w:ascii="Arial" w:eastAsia="Times New Roman" w:hAnsi="Arial" w:cs="Arial"/>
          <w:i/>
          <w:szCs w:val="24"/>
          <w:lang w:val="es-ES" w:eastAsia="es-ES"/>
        </w:rPr>
      </w:pPr>
      <w:r w:rsidRPr="00C84A26">
        <w:rPr>
          <w:rFonts w:ascii="Arial" w:eastAsia="Times New Roman" w:hAnsi="Arial" w:cs="Arial"/>
          <w:b/>
          <w:i/>
          <w:szCs w:val="24"/>
          <w:lang w:val="es-ES" w:eastAsia="es-ES"/>
        </w:rPr>
        <w:t>INTERÉS LEGÍTIMO E INTERÉS JURÍDICO. AMBOS TÉRMINOS TIENEN DIFERENTE CONNOTACIÓN EN EL JUICIO CONTENCIOSO ADMINISTRATIVO.</w:t>
      </w:r>
      <w:r w:rsidRPr="00C84A26">
        <w:rPr>
          <w:rFonts w:ascii="Arial" w:eastAsia="Times New Roman" w:hAnsi="Arial" w:cs="Arial"/>
          <w:i/>
          <w:szCs w:val="24"/>
          <w:lang w:val="es-ES" w:eastAsia="es-ES"/>
        </w:rPr>
        <w:t xml:space="preserve"> 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(interés legítimo), no obstante carecieran de la titularidad del derecho subjetivo respectivo (interés jurídico), con la finalidad clara de ampliar el número de gobernados que pudieran accesar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p>
    <w:p w:rsidR="004B35D6" w:rsidRPr="000F1C72" w:rsidRDefault="00B102A7" w:rsidP="007452CD">
      <w:pPr>
        <w:spacing w:line="360" w:lineRule="auto"/>
        <w:ind w:firstLine="567"/>
        <w:jc w:val="both"/>
        <w:rPr>
          <w:rFonts w:ascii="Arial" w:hAnsi="Arial" w:cs="Arial"/>
          <w:color w:val="000000"/>
          <w:sz w:val="24"/>
          <w:szCs w:val="24"/>
        </w:rPr>
      </w:pPr>
      <w:r>
        <w:rPr>
          <w:rFonts w:ascii="Arial" w:hAnsi="Arial" w:cs="Arial"/>
          <w:sz w:val="24"/>
          <w:szCs w:val="24"/>
        </w:rPr>
        <w:t>Por lo que é</w:t>
      </w:r>
      <w:r w:rsidR="00E70722" w:rsidRPr="000F1C72">
        <w:rPr>
          <w:rFonts w:ascii="Arial" w:hAnsi="Arial" w:cs="Arial"/>
          <w:sz w:val="24"/>
          <w:szCs w:val="24"/>
        </w:rPr>
        <w:t xml:space="preserve">ste jugador analiza el acta de infracción número </w:t>
      </w:r>
      <w:r w:rsidR="00682BD2">
        <w:rPr>
          <w:rFonts w:ascii="Arial" w:hAnsi="Arial" w:cs="Arial"/>
          <w:b/>
          <w:sz w:val="24"/>
          <w:szCs w:val="24"/>
          <w:lang w:eastAsia="es-ES"/>
        </w:rPr>
        <w:t>**********</w:t>
      </w:r>
      <w:r w:rsidR="00E70722" w:rsidRPr="000F1C72">
        <w:rPr>
          <w:rFonts w:ascii="Arial" w:hAnsi="Arial" w:cs="Arial"/>
          <w:sz w:val="24"/>
          <w:szCs w:val="24"/>
        </w:rPr>
        <w:t>,</w:t>
      </w:r>
      <w:r w:rsidR="00E70722" w:rsidRPr="000F1C72">
        <w:rPr>
          <w:rFonts w:ascii="Arial" w:hAnsi="Arial" w:cs="Arial"/>
          <w:b/>
          <w:sz w:val="24"/>
          <w:szCs w:val="24"/>
        </w:rPr>
        <w:t xml:space="preserve"> </w:t>
      </w:r>
      <w:r w:rsidR="00E70722" w:rsidRPr="000F1C72">
        <w:rPr>
          <w:rFonts w:ascii="Arial" w:hAnsi="Arial" w:cs="Arial"/>
          <w:sz w:val="24"/>
          <w:szCs w:val="24"/>
        </w:rPr>
        <w:t xml:space="preserve">de </w:t>
      </w:r>
      <w:r>
        <w:rPr>
          <w:rFonts w:ascii="Arial" w:hAnsi="Arial" w:cs="Arial"/>
          <w:sz w:val="24"/>
          <w:szCs w:val="24"/>
        </w:rPr>
        <w:t>10 diez de marzo de 2018 dos mil dieciocho</w:t>
      </w:r>
      <w:r w:rsidR="00E70722" w:rsidRPr="000F1C72">
        <w:rPr>
          <w:rFonts w:ascii="Arial" w:hAnsi="Arial" w:cs="Arial"/>
          <w:sz w:val="24"/>
          <w:szCs w:val="24"/>
        </w:rPr>
        <w:t xml:space="preserve">, levantada por el </w:t>
      </w:r>
      <w:r w:rsidR="00E70722" w:rsidRPr="000F1C72">
        <w:rPr>
          <w:rFonts w:ascii="Arial" w:hAnsi="Arial" w:cs="Arial"/>
          <w:sz w:val="24"/>
          <w:szCs w:val="24"/>
          <w:lang w:val="es-ES"/>
        </w:rPr>
        <w:t xml:space="preserve">Policía Vial con número estadístico </w:t>
      </w:r>
      <w:r w:rsidR="00E70722" w:rsidRPr="000F1C72">
        <w:rPr>
          <w:rFonts w:ascii="Arial" w:hAnsi="Arial" w:cs="Arial"/>
          <w:color w:val="000000"/>
          <w:sz w:val="24"/>
          <w:szCs w:val="24"/>
          <w:lang w:val="es-ES"/>
        </w:rPr>
        <w:t>PV-</w:t>
      </w:r>
      <w:r w:rsidR="004B35D6">
        <w:rPr>
          <w:rFonts w:ascii="Arial" w:hAnsi="Arial" w:cs="Arial"/>
          <w:color w:val="000000"/>
          <w:sz w:val="24"/>
          <w:szCs w:val="24"/>
          <w:lang w:val="es-ES"/>
        </w:rPr>
        <w:t>34</w:t>
      </w:r>
      <w:r w:rsidR="00E70722" w:rsidRPr="000F1C72">
        <w:rPr>
          <w:rFonts w:ascii="Arial" w:hAnsi="Arial" w:cs="Arial"/>
          <w:color w:val="000000"/>
          <w:sz w:val="24"/>
          <w:szCs w:val="24"/>
          <w:lang w:val="es-ES"/>
        </w:rPr>
        <w:t>,</w:t>
      </w:r>
      <w:r w:rsidR="00E70722" w:rsidRPr="000F1C72">
        <w:rPr>
          <w:rFonts w:ascii="Arial" w:hAnsi="Arial" w:cs="Arial"/>
          <w:sz w:val="24"/>
          <w:szCs w:val="24"/>
          <w:lang w:val="es-ES"/>
        </w:rPr>
        <w:t xml:space="preserve"> de la </w:t>
      </w:r>
      <w:r w:rsidR="004B35D6">
        <w:rPr>
          <w:rFonts w:ascii="Arial" w:hAnsi="Arial" w:cs="Arial"/>
          <w:color w:val="000000"/>
          <w:sz w:val="24"/>
          <w:szCs w:val="24"/>
        </w:rPr>
        <w:t xml:space="preserve">Comisaría de Vialidad Municipal </w:t>
      </w:r>
      <w:r w:rsidR="00E70722" w:rsidRPr="000F1C72">
        <w:rPr>
          <w:rFonts w:ascii="Arial" w:hAnsi="Arial" w:cs="Arial"/>
          <w:color w:val="000000"/>
          <w:sz w:val="24"/>
          <w:szCs w:val="24"/>
        </w:rPr>
        <w:t>de Oaxaca de Juárez</w:t>
      </w:r>
      <w:r w:rsidR="00E70722" w:rsidRPr="000F1C72">
        <w:rPr>
          <w:rFonts w:ascii="Arial" w:hAnsi="Arial" w:cs="Arial"/>
          <w:sz w:val="24"/>
          <w:szCs w:val="24"/>
        </w:rPr>
        <w:t xml:space="preserve">, Oaxaca,  de ella se advierte que </w:t>
      </w:r>
      <w:r w:rsidR="00E70722" w:rsidRPr="000F1C72">
        <w:rPr>
          <w:rFonts w:ascii="Arial" w:hAnsi="Arial" w:cs="Arial"/>
          <w:color w:val="000000"/>
          <w:sz w:val="24"/>
          <w:szCs w:val="24"/>
        </w:rPr>
        <w:t xml:space="preserve"> en el apartado </w:t>
      </w:r>
      <w:r w:rsidR="004B35D6">
        <w:rPr>
          <w:rFonts w:ascii="Arial" w:hAnsi="Arial" w:cs="Arial"/>
          <w:color w:val="000000"/>
          <w:sz w:val="24"/>
          <w:szCs w:val="24"/>
        </w:rPr>
        <w:t xml:space="preserve">“Nombre del Propietario o Poseedor”, </w:t>
      </w:r>
      <w:r w:rsidR="004B35D6">
        <w:rPr>
          <w:rFonts w:ascii="Arial" w:hAnsi="Arial" w:cs="Arial"/>
          <w:color w:val="000000"/>
          <w:sz w:val="24"/>
          <w:szCs w:val="24"/>
        </w:rPr>
        <w:lastRenderedPageBreak/>
        <w:t xml:space="preserve">aparece la leyenda </w:t>
      </w:r>
      <w:r w:rsidR="004B35D6" w:rsidRPr="004B35D6">
        <w:rPr>
          <w:rFonts w:ascii="Arial" w:hAnsi="Arial" w:cs="Arial"/>
          <w:b/>
          <w:color w:val="000000"/>
          <w:sz w:val="24"/>
          <w:szCs w:val="24"/>
        </w:rPr>
        <w:t>“Al responsable”,</w:t>
      </w:r>
      <w:r w:rsidR="004B35D6">
        <w:rPr>
          <w:rFonts w:ascii="Arial" w:hAnsi="Arial" w:cs="Arial"/>
          <w:color w:val="000000"/>
          <w:sz w:val="24"/>
          <w:szCs w:val="24"/>
        </w:rPr>
        <w:t xml:space="preserve"> así mismo en el apartado </w:t>
      </w:r>
      <w:r w:rsidR="00E70722" w:rsidRPr="000F1C72">
        <w:rPr>
          <w:rFonts w:ascii="Arial" w:hAnsi="Arial" w:cs="Arial"/>
          <w:color w:val="000000"/>
          <w:sz w:val="24"/>
          <w:szCs w:val="24"/>
        </w:rPr>
        <w:t xml:space="preserve">“Nombre del Infractor”, </w:t>
      </w:r>
      <w:r w:rsidR="004B35D6">
        <w:rPr>
          <w:rFonts w:ascii="Arial" w:hAnsi="Arial" w:cs="Arial"/>
          <w:color w:val="000000"/>
          <w:sz w:val="24"/>
          <w:szCs w:val="24"/>
        </w:rPr>
        <w:t xml:space="preserve">se señala la leyenda </w:t>
      </w:r>
      <w:r w:rsidR="004B35D6" w:rsidRPr="004B35D6">
        <w:rPr>
          <w:rFonts w:ascii="Arial" w:hAnsi="Arial" w:cs="Arial"/>
          <w:b/>
          <w:color w:val="000000"/>
          <w:sz w:val="24"/>
          <w:szCs w:val="24"/>
        </w:rPr>
        <w:t>“se desconoce”</w:t>
      </w:r>
    </w:p>
    <w:p w:rsidR="007452CD" w:rsidRDefault="00E70722" w:rsidP="007452CD">
      <w:pPr>
        <w:spacing w:line="360" w:lineRule="auto"/>
        <w:ind w:firstLine="567"/>
        <w:jc w:val="both"/>
        <w:rPr>
          <w:rFonts w:ascii="Arial" w:hAnsi="Arial" w:cs="Arial"/>
          <w:color w:val="000000"/>
          <w:sz w:val="24"/>
          <w:szCs w:val="24"/>
        </w:rPr>
      </w:pPr>
      <w:r w:rsidRPr="000F1C72">
        <w:rPr>
          <w:rFonts w:ascii="Arial" w:hAnsi="Arial" w:cs="Arial"/>
          <w:b/>
          <w:color w:val="000000"/>
          <w:sz w:val="24"/>
          <w:szCs w:val="24"/>
        </w:rPr>
        <w:t>Sin embargo</w:t>
      </w:r>
      <w:r w:rsidRPr="000F1C72">
        <w:rPr>
          <w:rFonts w:ascii="Arial" w:hAnsi="Arial" w:cs="Arial"/>
          <w:color w:val="000000"/>
          <w:sz w:val="24"/>
          <w:szCs w:val="24"/>
        </w:rPr>
        <w:t xml:space="preserve">, </w:t>
      </w:r>
      <w:r w:rsidR="00C95AFE">
        <w:rPr>
          <w:rFonts w:ascii="Arial" w:hAnsi="Arial" w:cs="Arial"/>
          <w:color w:val="000000"/>
          <w:sz w:val="24"/>
          <w:szCs w:val="24"/>
        </w:rPr>
        <w:t>para acreditar su interés jurídico y legítimo, la actora exhibió copia simple de su credencial para votar expedida a su favor por el Instituto Nacional Electoral, misma que es</w:t>
      </w:r>
      <w:r w:rsidRPr="000F1C72">
        <w:rPr>
          <w:rFonts w:ascii="Arial" w:hAnsi="Arial" w:cs="Arial"/>
          <w:color w:val="000000"/>
          <w:sz w:val="24"/>
          <w:szCs w:val="24"/>
        </w:rPr>
        <w:t xml:space="preserve"> </w:t>
      </w:r>
      <w:r w:rsidR="00C95AFE">
        <w:rPr>
          <w:rFonts w:ascii="Arial" w:hAnsi="Arial" w:cs="Arial"/>
          <w:color w:val="000000"/>
          <w:sz w:val="24"/>
          <w:szCs w:val="24"/>
        </w:rPr>
        <w:t>in</w:t>
      </w:r>
      <w:r w:rsidRPr="000F1C72">
        <w:rPr>
          <w:rFonts w:ascii="Arial" w:hAnsi="Arial" w:cs="Arial"/>
          <w:color w:val="000000"/>
          <w:sz w:val="24"/>
          <w:szCs w:val="24"/>
        </w:rPr>
        <w:t xml:space="preserve">suficiente para acreditar que tenga interés legítimo y jurídico para intervenir en el presente juicio, </w:t>
      </w:r>
      <w:r w:rsidR="00C95AFE">
        <w:rPr>
          <w:rFonts w:ascii="Arial" w:hAnsi="Arial" w:cs="Arial"/>
          <w:color w:val="000000"/>
          <w:sz w:val="24"/>
          <w:szCs w:val="24"/>
        </w:rPr>
        <w:t xml:space="preserve">ya que dicha documental </w:t>
      </w:r>
      <w:r w:rsidR="007452CD" w:rsidRPr="007452CD">
        <w:rPr>
          <w:rFonts w:ascii="Arial" w:hAnsi="Arial" w:cs="Arial"/>
          <w:b/>
          <w:color w:val="000000"/>
          <w:sz w:val="24"/>
          <w:szCs w:val="24"/>
        </w:rPr>
        <w:t xml:space="preserve">no </w:t>
      </w:r>
      <w:r w:rsidR="00C95AFE" w:rsidRPr="007452CD">
        <w:rPr>
          <w:rFonts w:ascii="Arial" w:hAnsi="Arial" w:cs="Arial"/>
          <w:b/>
          <w:color w:val="000000"/>
          <w:sz w:val="24"/>
          <w:szCs w:val="24"/>
        </w:rPr>
        <w:t>acredita</w:t>
      </w:r>
      <w:r w:rsidR="00C95AFE">
        <w:rPr>
          <w:rFonts w:ascii="Arial" w:hAnsi="Arial" w:cs="Arial"/>
          <w:color w:val="000000"/>
          <w:sz w:val="24"/>
          <w:szCs w:val="24"/>
        </w:rPr>
        <w:t xml:space="preserve"> que ella sea la propietaria o poseedora del vehículo </w:t>
      </w:r>
      <w:r w:rsidR="007452CD">
        <w:rPr>
          <w:rFonts w:ascii="Arial" w:hAnsi="Arial" w:cs="Arial"/>
          <w:color w:val="000000"/>
          <w:sz w:val="24"/>
          <w:szCs w:val="24"/>
        </w:rPr>
        <w:t>marca “Suzuki” tipo “</w:t>
      </w:r>
      <w:r w:rsidR="006C3658">
        <w:rPr>
          <w:rFonts w:ascii="Arial" w:eastAsia="Times New Roman" w:hAnsi="Arial" w:cs="Arial"/>
          <w:b/>
          <w:bCs/>
          <w:iCs/>
          <w:caps/>
          <w:kern w:val="2"/>
          <w:sz w:val="24"/>
          <w:szCs w:val="24"/>
          <w:lang w:val="es-ES_tradnl" w:eastAsia="es-ES"/>
        </w:rPr>
        <w:t>**********</w:t>
      </w:r>
      <w:r w:rsidR="007452CD">
        <w:rPr>
          <w:rFonts w:ascii="Arial" w:hAnsi="Arial" w:cs="Arial"/>
          <w:color w:val="000000"/>
          <w:sz w:val="24"/>
          <w:szCs w:val="24"/>
        </w:rPr>
        <w:t xml:space="preserve">” color blanco con número de placas </w:t>
      </w:r>
      <w:r w:rsidR="006C3658">
        <w:rPr>
          <w:rFonts w:ascii="Arial" w:eastAsia="Times New Roman" w:hAnsi="Arial" w:cs="Arial"/>
          <w:b/>
          <w:bCs/>
          <w:iCs/>
          <w:caps/>
          <w:kern w:val="2"/>
          <w:sz w:val="24"/>
          <w:szCs w:val="24"/>
          <w:lang w:val="es-ES_tradnl" w:eastAsia="es-ES"/>
        </w:rPr>
        <w:t>**********</w:t>
      </w:r>
      <w:r w:rsidR="007452CD">
        <w:rPr>
          <w:rFonts w:ascii="Arial" w:hAnsi="Arial" w:cs="Arial"/>
          <w:color w:val="000000"/>
          <w:sz w:val="24"/>
          <w:szCs w:val="24"/>
        </w:rPr>
        <w:t xml:space="preserve">del Estado de México, así como tampoco acredita ser la persona a </w:t>
      </w:r>
      <w:r w:rsidR="00316DB1">
        <w:rPr>
          <w:rFonts w:ascii="Arial" w:hAnsi="Arial" w:cs="Arial"/>
          <w:color w:val="000000"/>
          <w:sz w:val="24"/>
          <w:szCs w:val="24"/>
        </w:rPr>
        <w:t>quien</w:t>
      </w:r>
      <w:r w:rsidR="007452CD">
        <w:rPr>
          <w:rFonts w:ascii="Arial" w:hAnsi="Arial" w:cs="Arial"/>
          <w:color w:val="000000"/>
          <w:sz w:val="24"/>
          <w:szCs w:val="24"/>
        </w:rPr>
        <w:t xml:space="preserve"> cual se le levantó el acta de infracción </w:t>
      </w:r>
      <w:r w:rsidR="00682BD2">
        <w:rPr>
          <w:rFonts w:ascii="Arial" w:hAnsi="Arial" w:cs="Arial"/>
          <w:color w:val="000000"/>
          <w:sz w:val="24"/>
          <w:szCs w:val="24"/>
        </w:rPr>
        <w:t>**********</w:t>
      </w:r>
      <w:r w:rsidR="007452CD">
        <w:rPr>
          <w:rFonts w:ascii="Arial" w:hAnsi="Arial" w:cs="Arial"/>
          <w:color w:val="000000"/>
          <w:sz w:val="24"/>
          <w:szCs w:val="24"/>
        </w:rPr>
        <w:t>, el 10 diez de marzo de 2018 dos mil dieciocho.</w:t>
      </w:r>
    </w:p>
    <w:p w:rsidR="00E70722" w:rsidRPr="000F1C72" w:rsidRDefault="00316DB1" w:rsidP="00C84A26">
      <w:pPr>
        <w:spacing w:line="360" w:lineRule="auto"/>
        <w:ind w:firstLine="567"/>
        <w:jc w:val="both"/>
        <w:rPr>
          <w:rFonts w:ascii="Arial" w:hAnsi="Arial" w:cs="Arial"/>
          <w:color w:val="000000"/>
          <w:sz w:val="24"/>
          <w:szCs w:val="24"/>
        </w:rPr>
      </w:pPr>
      <w:r>
        <w:rPr>
          <w:rFonts w:ascii="Arial" w:hAnsi="Arial" w:cs="Arial"/>
          <w:color w:val="000000"/>
          <w:sz w:val="24"/>
          <w:szCs w:val="24"/>
        </w:rPr>
        <w:t xml:space="preserve">Es decir, que </w:t>
      </w:r>
      <w:r w:rsidR="00C95AFE">
        <w:rPr>
          <w:rFonts w:ascii="Arial" w:hAnsi="Arial" w:cs="Arial"/>
          <w:color w:val="000000"/>
          <w:sz w:val="24"/>
          <w:szCs w:val="24"/>
        </w:rPr>
        <w:t xml:space="preserve">la parte actora, </w:t>
      </w:r>
      <w:r w:rsidR="007452CD">
        <w:rPr>
          <w:rFonts w:ascii="Arial" w:hAnsi="Arial" w:cs="Arial"/>
          <w:color w:val="000000"/>
          <w:sz w:val="24"/>
          <w:szCs w:val="24"/>
        </w:rPr>
        <w:t xml:space="preserve">debió de acreditar con pruebas idóneas y suficientes haber </w:t>
      </w:r>
      <w:r>
        <w:rPr>
          <w:rFonts w:ascii="Arial" w:hAnsi="Arial" w:cs="Arial"/>
          <w:color w:val="000000"/>
          <w:sz w:val="24"/>
          <w:szCs w:val="24"/>
        </w:rPr>
        <w:t xml:space="preserve">sufrido </w:t>
      </w:r>
      <w:r w:rsidR="007452CD">
        <w:rPr>
          <w:rFonts w:ascii="Arial" w:hAnsi="Arial" w:cs="Arial"/>
          <w:color w:val="000000"/>
          <w:sz w:val="24"/>
          <w:szCs w:val="24"/>
        </w:rPr>
        <w:t xml:space="preserve">una afectación </w:t>
      </w:r>
      <w:r>
        <w:rPr>
          <w:rFonts w:ascii="Arial" w:hAnsi="Arial" w:cs="Arial"/>
          <w:color w:val="000000"/>
          <w:sz w:val="24"/>
          <w:szCs w:val="24"/>
        </w:rPr>
        <w:t xml:space="preserve">directa a </w:t>
      </w:r>
      <w:r w:rsidR="007452CD">
        <w:rPr>
          <w:rFonts w:ascii="Arial" w:hAnsi="Arial" w:cs="Arial"/>
          <w:color w:val="000000"/>
          <w:sz w:val="24"/>
          <w:szCs w:val="24"/>
        </w:rPr>
        <w:t xml:space="preserve">su esfera </w:t>
      </w:r>
      <w:r w:rsidR="0096738A">
        <w:rPr>
          <w:rFonts w:ascii="Arial" w:hAnsi="Arial" w:cs="Arial"/>
          <w:color w:val="000000"/>
          <w:sz w:val="24"/>
          <w:szCs w:val="24"/>
        </w:rPr>
        <w:t xml:space="preserve">jurídica y </w:t>
      </w:r>
      <w:r w:rsidR="007452CD">
        <w:rPr>
          <w:rFonts w:ascii="Arial" w:hAnsi="Arial" w:cs="Arial"/>
          <w:color w:val="000000"/>
          <w:sz w:val="24"/>
          <w:szCs w:val="24"/>
        </w:rPr>
        <w:t xml:space="preserve">de derechos producto de la emisión del acta de infracción con número de folio </w:t>
      </w:r>
      <w:r w:rsidR="00682BD2">
        <w:rPr>
          <w:rFonts w:ascii="Arial" w:hAnsi="Arial" w:cs="Arial"/>
          <w:color w:val="000000"/>
          <w:sz w:val="24"/>
          <w:szCs w:val="24"/>
        </w:rPr>
        <w:t>**********,</w:t>
      </w:r>
      <w:r w:rsidR="007452CD">
        <w:rPr>
          <w:rFonts w:ascii="Arial" w:hAnsi="Arial" w:cs="Arial"/>
          <w:color w:val="000000"/>
          <w:sz w:val="24"/>
          <w:szCs w:val="24"/>
        </w:rPr>
        <w:t xml:space="preserve"> </w:t>
      </w:r>
      <w:r w:rsidR="00A650F5">
        <w:rPr>
          <w:rFonts w:ascii="Arial" w:hAnsi="Arial" w:cs="Arial"/>
          <w:color w:val="000000"/>
          <w:sz w:val="24"/>
          <w:szCs w:val="24"/>
        </w:rPr>
        <w:t xml:space="preserve">acreditando </w:t>
      </w:r>
      <w:r w:rsidR="007452CD">
        <w:rPr>
          <w:rFonts w:ascii="Arial" w:hAnsi="Arial" w:cs="Arial"/>
          <w:color w:val="000000"/>
          <w:sz w:val="24"/>
          <w:szCs w:val="24"/>
        </w:rPr>
        <w:t>la propiedad o posesión del vehículo marca “Suzuki” tipo “</w:t>
      </w:r>
      <w:r w:rsidR="006C3658">
        <w:rPr>
          <w:rFonts w:ascii="Arial" w:eastAsia="Times New Roman" w:hAnsi="Arial" w:cs="Arial"/>
          <w:b/>
          <w:bCs/>
          <w:iCs/>
          <w:caps/>
          <w:kern w:val="2"/>
          <w:sz w:val="24"/>
          <w:szCs w:val="24"/>
          <w:lang w:val="es-ES_tradnl" w:eastAsia="es-ES"/>
        </w:rPr>
        <w:t>**********</w:t>
      </w:r>
      <w:r w:rsidR="007452CD">
        <w:rPr>
          <w:rFonts w:ascii="Arial" w:hAnsi="Arial" w:cs="Arial"/>
          <w:color w:val="000000"/>
          <w:sz w:val="24"/>
          <w:szCs w:val="24"/>
        </w:rPr>
        <w:t xml:space="preserve">” color blanco con número de placas </w:t>
      </w:r>
      <w:r w:rsidR="006C3658">
        <w:rPr>
          <w:rFonts w:ascii="Arial" w:eastAsia="Times New Roman" w:hAnsi="Arial" w:cs="Arial"/>
          <w:b/>
          <w:bCs/>
          <w:iCs/>
          <w:caps/>
          <w:kern w:val="2"/>
          <w:sz w:val="24"/>
          <w:szCs w:val="24"/>
          <w:lang w:val="es-ES_tradnl" w:eastAsia="es-ES"/>
        </w:rPr>
        <w:t>**********</w:t>
      </w:r>
      <w:r w:rsidR="007452CD">
        <w:rPr>
          <w:rFonts w:ascii="Arial" w:hAnsi="Arial" w:cs="Arial"/>
          <w:color w:val="000000"/>
          <w:sz w:val="24"/>
          <w:szCs w:val="24"/>
        </w:rPr>
        <w:t>del Estado de México</w:t>
      </w:r>
      <w:r w:rsidR="00C84A26">
        <w:rPr>
          <w:rFonts w:ascii="Arial" w:hAnsi="Arial" w:cs="Arial"/>
          <w:color w:val="000000"/>
          <w:sz w:val="24"/>
          <w:szCs w:val="24"/>
        </w:rPr>
        <w:t xml:space="preserve"> o en su caso acreditar que ella era la persona a la que el Policía Vial la había infraccionado</w:t>
      </w:r>
      <w:r w:rsidR="00E70722" w:rsidRPr="000F1C72">
        <w:rPr>
          <w:rFonts w:ascii="Arial" w:hAnsi="Arial" w:cs="Arial"/>
          <w:color w:val="000000"/>
          <w:sz w:val="24"/>
          <w:szCs w:val="24"/>
        </w:rPr>
        <w:t xml:space="preserve">, para que con ello acreditara su interés jurídico o legitimo como lo establece el artículo 136, de la Ley de Justicia Administrativa para el Estado. </w:t>
      </w:r>
    </w:p>
    <w:p w:rsidR="00E70722" w:rsidRPr="000F1C72" w:rsidRDefault="00A650F5" w:rsidP="00C84A26">
      <w:pPr>
        <w:spacing w:line="360" w:lineRule="auto"/>
        <w:ind w:firstLine="567"/>
        <w:jc w:val="both"/>
        <w:rPr>
          <w:rFonts w:ascii="Arial" w:hAnsi="Arial" w:cs="Arial"/>
          <w:color w:val="000000"/>
          <w:sz w:val="24"/>
          <w:szCs w:val="24"/>
        </w:rPr>
      </w:pPr>
      <w:r>
        <w:rPr>
          <w:rFonts w:ascii="Arial" w:hAnsi="Arial" w:cs="Arial"/>
          <w:color w:val="000000"/>
          <w:sz w:val="24"/>
          <w:szCs w:val="24"/>
        </w:rPr>
        <w:t>P</w:t>
      </w:r>
      <w:r w:rsidR="00C84A26" w:rsidRPr="000F1C72">
        <w:rPr>
          <w:rFonts w:ascii="Arial" w:hAnsi="Arial" w:cs="Arial"/>
          <w:color w:val="000000"/>
          <w:sz w:val="24"/>
          <w:szCs w:val="24"/>
        </w:rPr>
        <w:t>orque</w:t>
      </w:r>
      <w:r w:rsidR="00E70722" w:rsidRPr="000F1C72">
        <w:rPr>
          <w:rFonts w:ascii="Arial" w:hAnsi="Arial" w:cs="Arial"/>
          <w:color w:val="000000"/>
          <w:sz w:val="24"/>
          <w:szCs w:val="24"/>
        </w:rPr>
        <w:t xml:space="preserve"> el interés jurídico requiere que se acredite la afectación a un derecho subjetivo y el interés legítimo requiere de un interés cualificado respecto a la legalidad de los actos impugnados, interés que proviene de la afectación a la esfera jurídica del individuo, ya sea directa o derivada de su situación particula</w:t>
      </w:r>
      <w:r w:rsidR="00ED7EA7">
        <w:rPr>
          <w:rFonts w:ascii="Arial" w:hAnsi="Arial" w:cs="Arial"/>
          <w:color w:val="000000"/>
          <w:sz w:val="24"/>
          <w:szCs w:val="24"/>
        </w:rPr>
        <w:t>r respecto del orden jurídico.</w:t>
      </w:r>
    </w:p>
    <w:p w:rsidR="00E70722" w:rsidRPr="00C84A26" w:rsidRDefault="00E70722" w:rsidP="00C84A26">
      <w:pPr>
        <w:spacing w:line="360" w:lineRule="auto"/>
        <w:ind w:firstLine="567"/>
        <w:jc w:val="both"/>
        <w:rPr>
          <w:rFonts w:ascii="Arial" w:hAnsi="Arial" w:cs="Arial"/>
          <w:sz w:val="24"/>
          <w:szCs w:val="24"/>
        </w:rPr>
      </w:pPr>
      <w:r w:rsidRPr="000F1C72">
        <w:rPr>
          <w:rFonts w:ascii="Arial" w:hAnsi="Arial" w:cs="Arial"/>
          <w:color w:val="000000"/>
          <w:sz w:val="24"/>
          <w:szCs w:val="24"/>
        </w:rPr>
        <w:t xml:space="preserve">Luego, si en el acta de infracción no consta el nombre </w:t>
      </w:r>
      <w:r w:rsidR="00C84A26">
        <w:rPr>
          <w:rFonts w:ascii="Arial" w:hAnsi="Arial" w:cs="Arial"/>
          <w:color w:val="000000"/>
          <w:sz w:val="24"/>
          <w:szCs w:val="24"/>
        </w:rPr>
        <w:t xml:space="preserve">de </w:t>
      </w:r>
      <w:r w:rsidR="006C3658">
        <w:rPr>
          <w:rFonts w:ascii="Arial" w:eastAsia="Times New Roman" w:hAnsi="Arial" w:cs="Arial"/>
          <w:b/>
          <w:bCs/>
          <w:iCs/>
          <w:caps/>
          <w:kern w:val="2"/>
          <w:sz w:val="24"/>
          <w:szCs w:val="24"/>
          <w:lang w:val="es-ES_tradnl" w:eastAsia="es-ES"/>
        </w:rPr>
        <w:t>**********</w:t>
      </w:r>
      <w:r w:rsidR="005055E8">
        <w:rPr>
          <w:rFonts w:ascii="Arial" w:hAnsi="Arial" w:cs="Arial"/>
          <w:color w:val="000000"/>
          <w:sz w:val="24"/>
          <w:szCs w:val="24"/>
        </w:rPr>
        <w:t xml:space="preserve"> como propietaria o como infractor</w:t>
      </w:r>
      <w:r w:rsidR="00FF5250">
        <w:rPr>
          <w:rFonts w:ascii="Arial" w:hAnsi="Arial" w:cs="Arial"/>
          <w:color w:val="000000"/>
          <w:sz w:val="24"/>
          <w:szCs w:val="24"/>
        </w:rPr>
        <w:t xml:space="preserve">, </w:t>
      </w:r>
      <w:r w:rsidRPr="000F1C72">
        <w:rPr>
          <w:rFonts w:ascii="Arial" w:hAnsi="Arial" w:cs="Arial"/>
          <w:color w:val="000000"/>
          <w:sz w:val="24"/>
          <w:szCs w:val="24"/>
        </w:rPr>
        <w:t>carece de legitimación para promover el juicio</w:t>
      </w:r>
      <w:r w:rsidR="00C43C08">
        <w:rPr>
          <w:rFonts w:ascii="Arial" w:hAnsi="Arial" w:cs="Arial"/>
          <w:color w:val="000000"/>
          <w:sz w:val="24"/>
          <w:szCs w:val="24"/>
        </w:rPr>
        <w:t xml:space="preserve"> de nulidad</w:t>
      </w:r>
      <w:r w:rsidRPr="000F1C72">
        <w:rPr>
          <w:rFonts w:ascii="Arial" w:hAnsi="Arial" w:cs="Arial"/>
          <w:color w:val="000000"/>
          <w:sz w:val="24"/>
          <w:szCs w:val="24"/>
        </w:rPr>
        <w:t>, como así, lo ha señalado la Suprema Corte de Justicia de la Nación en la tesis aislada</w:t>
      </w:r>
      <w:r w:rsidRPr="000F1C72">
        <w:rPr>
          <w:rFonts w:ascii="Arial" w:hAnsi="Arial" w:cs="Arial"/>
          <w:sz w:val="24"/>
          <w:szCs w:val="24"/>
        </w:rPr>
        <w:t xml:space="preserve"> de los Tribunales Colegiados de Circuito, con número de registro 183512, Materia: Administrativa, Novena Época, Fuente: Semanario Judicial de la Federación y s Gaceta, tomo XVIII, agosto de 2003, visible en la página 1768, bajo el rubro y texto siguientes:</w:t>
      </w:r>
    </w:p>
    <w:p w:rsidR="00E70722" w:rsidRDefault="00E70722" w:rsidP="00E70722">
      <w:pPr>
        <w:ind w:left="567"/>
        <w:jc w:val="both"/>
        <w:rPr>
          <w:rFonts w:ascii="Arial" w:hAnsi="Arial" w:cs="Arial"/>
          <w:i/>
          <w:sz w:val="24"/>
          <w:szCs w:val="24"/>
        </w:rPr>
      </w:pPr>
      <w:r w:rsidRPr="000F1C72">
        <w:rPr>
          <w:rFonts w:ascii="Arial" w:hAnsi="Arial" w:cs="Arial"/>
          <w:i/>
          <w:sz w:val="24"/>
          <w:szCs w:val="24"/>
        </w:rPr>
        <w:t>“</w:t>
      </w:r>
      <w:r w:rsidRPr="000F1C72">
        <w:rPr>
          <w:rFonts w:ascii="Arial" w:hAnsi="Arial" w:cs="Arial"/>
          <w:b/>
          <w:i/>
          <w:sz w:val="24"/>
          <w:szCs w:val="24"/>
        </w:rPr>
        <w:t xml:space="preserve">INTERÉS JURÍDICO PARA PROMOVER EL JUICIO DE NULIDAD ANTE EL TRIBUNAL FEDERAL DE JUSTICIA FISCAL Y ADMINISTRATIVA. LO TIENE LA PERSONA CUYOS DATOS APAREZCAN EN LA BOLETA DE INFRACCIÓN QUE SE IMPUGNA. </w:t>
      </w:r>
      <w:r w:rsidRPr="000F1C72">
        <w:rPr>
          <w:rFonts w:ascii="Arial" w:hAnsi="Arial" w:cs="Arial"/>
          <w:i/>
          <w:sz w:val="24"/>
          <w:szCs w:val="24"/>
        </w:rPr>
        <w:t>De conformidad con el artículo 202, fracción I, del Código Fiscal de la Federación es improcedente el juicio de nulidad cuando el acto administrativo impugnado no afecte el interés jurídico del demandante. Ahora bien, cuando dicho acto consiste en la multa impuesta a través de una "boleta de infracción", por supuesta violación a las leyes de tránsito terrestre</w:t>
      </w:r>
      <w:r w:rsidRPr="000F1C72">
        <w:rPr>
          <w:rFonts w:ascii="Arial" w:hAnsi="Arial" w:cs="Arial"/>
          <w:b/>
          <w:i/>
          <w:sz w:val="24"/>
          <w:szCs w:val="24"/>
        </w:rPr>
        <w:t>, sin que se precise en ella quién es el obligado al pago de la misma y en el referido documento aparecen tanto los datos del conductor del vehículo</w:t>
      </w:r>
      <w:r w:rsidRPr="000F1C72">
        <w:rPr>
          <w:rFonts w:ascii="Arial" w:hAnsi="Arial" w:cs="Arial"/>
          <w:i/>
          <w:sz w:val="24"/>
          <w:szCs w:val="24"/>
        </w:rPr>
        <w:t xml:space="preserve">, como los de su propietario, ambos tienen interés jurídico para promover el juicio de nulidad ante el Tribunal Federal de Justicia Fiscal y Administrativa, toda vez </w:t>
      </w:r>
      <w:r w:rsidRPr="000F1C72">
        <w:rPr>
          <w:rFonts w:ascii="Arial" w:hAnsi="Arial" w:cs="Arial"/>
          <w:i/>
          <w:sz w:val="24"/>
          <w:szCs w:val="24"/>
        </w:rPr>
        <w:lastRenderedPageBreak/>
        <w:t>que se encuentran en situación de inseguridad jurídica por no tener la certeza de si están obligados al pago de la multa cada uno de ellos”.</w:t>
      </w:r>
    </w:p>
    <w:p w:rsidR="00E70722" w:rsidRPr="00C84A26" w:rsidRDefault="00C84A26" w:rsidP="00C84A26">
      <w:pPr>
        <w:spacing w:before="240"/>
        <w:ind w:left="567"/>
        <w:jc w:val="both"/>
        <w:rPr>
          <w:rFonts w:ascii="Arial" w:hAnsi="Arial" w:cs="Arial"/>
          <w:b/>
          <w:i/>
          <w:sz w:val="24"/>
          <w:szCs w:val="24"/>
        </w:rPr>
      </w:pPr>
      <w:r w:rsidRPr="00C84A26">
        <w:rPr>
          <w:rFonts w:ascii="Arial" w:hAnsi="Arial" w:cs="Arial"/>
          <w:b/>
          <w:i/>
          <w:sz w:val="24"/>
          <w:szCs w:val="24"/>
        </w:rPr>
        <w:t>(Énfasis añadido)</w:t>
      </w:r>
    </w:p>
    <w:p w:rsidR="00E70722" w:rsidRDefault="00ED7EA7" w:rsidP="0038162D">
      <w:pPr>
        <w:spacing w:line="360" w:lineRule="auto"/>
        <w:ind w:right="51" w:firstLine="567"/>
        <w:jc w:val="both"/>
        <w:rPr>
          <w:rFonts w:ascii="Arial" w:hAnsi="Arial" w:cs="Arial"/>
          <w:b/>
          <w:sz w:val="24"/>
          <w:szCs w:val="24"/>
        </w:rPr>
      </w:pPr>
      <w:r>
        <w:rPr>
          <w:rFonts w:ascii="Arial" w:hAnsi="Arial" w:cs="Arial"/>
          <w:sz w:val="24"/>
          <w:szCs w:val="24"/>
        </w:rPr>
        <w:t xml:space="preserve">En consecuencia, </w:t>
      </w:r>
      <w:r w:rsidR="00C84A26">
        <w:rPr>
          <w:rFonts w:ascii="Arial" w:hAnsi="Arial" w:cs="Arial"/>
          <w:sz w:val="24"/>
          <w:szCs w:val="24"/>
        </w:rPr>
        <w:t>el acta de</w:t>
      </w:r>
      <w:r w:rsidR="0038162D">
        <w:rPr>
          <w:rFonts w:ascii="Arial" w:hAnsi="Arial" w:cs="Arial"/>
          <w:sz w:val="24"/>
          <w:szCs w:val="24"/>
        </w:rPr>
        <w:t xml:space="preserve"> infracción con número de folio</w:t>
      </w:r>
      <w:r w:rsidR="00C84A26">
        <w:rPr>
          <w:rFonts w:ascii="Arial" w:hAnsi="Arial" w:cs="Arial"/>
          <w:sz w:val="24"/>
          <w:szCs w:val="24"/>
        </w:rPr>
        <w:t xml:space="preserve"> </w:t>
      </w:r>
      <w:r w:rsidR="007C1C44">
        <w:rPr>
          <w:rFonts w:ascii="Arial" w:hAnsi="Arial" w:cs="Arial"/>
          <w:color w:val="000000"/>
          <w:sz w:val="24"/>
          <w:szCs w:val="24"/>
        </w:rPr>
        <w:t>**********,</w:t>
      </w:r>
      <w:r w:rsidR="0038162D" w:rsidRPr="000F1C72">
        <w:rPr>
          <w:rFonts w:ascii="Arial" w:hAnsi="Arial" w:cs="Arial"/>
          <w:b/>
          <w:sz w:val="24"/>
          <w:szCs w:val="24"/>
        </w:rPr>
        <w:t xml:space="preserve"> </w:t>
      </w:r>
      <w:r w:rsidR="0038162D" w:rsidRPr="000F1C72">
        <w:rPr>
          <w:rFonts w:ascii="Arial" w:hAnsi="Arial" w:cs="Arial"/>
          <w:sz w:val="24"/>
          <w:szCs w:val="24"/>
        </w:rPr>
        <w:t xml:space="preserve">de </w:t>
      </w:r>
      <w:r w:rsidR="0038162D">
        <w:rPr>
          <w:rFonts w:ascii="Arial" w:hAnsi="Arial" w:cs="Arial"/>
          <w:sz w:val="24"/>
          <w:szCs w:val="24"/>
        </w:rPr>
        <w:t>10 diez de marzo de 2018 dos mil dieciocho</w:t>
      </w:r>
      <w:r w:rsidR="0038162D" w:rsidRPr="000F1C72">
        <w:rPr>
          <w:rFonts w:ascii="Arial" w:hAnsi="Arial" w:cs="Arial"/>
          <w:sz w:val="24"/>
          <w:szCs w:val="24"/>
        </w:rPr>
        <w:t xml:space="preserve">, levantada por el </w:t>
      </w:r>
      <w:r w:rsidR="0038162D" w:rsidRPr="000F1C72">
        <w:rPr>
          <w:rFonts w:ascii="Arial" w:hAnsi="Arial" w:cs="Arial"/>
          <w:sz w:val="24"/>
          <w:szCs w:val="24"/>
          <w:lang w:val="es-ES"/>
        </w:rPr>
        <w:t xml:space="preserve">Policía Vial con número estadístico </w:t>
      </w:r>
      <w:r w:rsidR="0038162D" w:rsidRPr="000F1C72">
        <w:rPr>
          <w:rFonts w:ascii="Arial" w:hAnsi="Arial" w:cs="Arial"/>
          <w:color w:val="000000"/>
          <w:sz w:val="24"/>
          <w:szCs w:val="24"/>
          <w:lang w:val="es-ES"/>
        </w:rPr>
        <w:t>PV-</w:t>
      </w:r>
      <w:r w:rsidR="0038162D">
        <w:rPr>
          <w:rFonts w:ascii="Arial" w:hAnsi="Arial" w:cs="Arial"/>
          <w:color w:val="000000"/>
          <w:sz w:val="24"/>
          <w:szCs w:val="24"/>
          <w:lang w:val="es-ES"/>
        </w:rPr>
        <w:t>34</w:t>
      </w:r>
      <w:r w:rsidR="0038162D" w:rsidRPr="000F1C72">
        <w:rPr>
          <w:rFonts w:ascii="Arial" w:hAnsi="Arial" w:cs="Arial"/>
          <w:color w:val="000000"/>
          <w:sz w:val="24"/>
          <w:szCs w:val="24"/>
          <w:lang w:val="es-ES"/>
        </w:rPr>
        <w:t>,</w:t>
      </w:r>
      <w:r w:rsidR="0038162D" w:rsidRPr="000F1C72">
        <w:rPr>
          <w:rFonts w:ascii="Arial" w:hAnsi="Arial" w:cs="Arial"/>
          <w:sz w:val="24"/>
          <w:szCs w:val="24"/>
          <w:lang w:val="es-ES"/>
        </w:rPr>
        <w:t xml:space="preserve"> de la </w:t>
      </w:r>
      <w:r w:rsidR="0038162D">
        <w:rPr>
          <w:rFonts w:ascii="Arial" w:hAnsi="Arial" w:cs="Arial"/>
          <w:color w:val="000000"/>
          <w:sz w:val="24"/>
          <w:szCs w:val="24"/>
        </w:rPr>
        <w:t xml:space="preserve">Comisaría de Vialidad Municipal </w:t>
      </w:r>
      <w:r w:rsidR="0038162D" w:rsidRPr="000F1C72">
        <w:rPr>
          <w:rFonts w:ascii="Arial" w:hAnsi="Arial" w:cs="Arial"/>
          <w:color w:val="000000"/>
          <w:sz w:val="24"/>
          <w:szCs w:val="24"/>
        </w:rPr>
        <w:t>de Oaxaca de Juárez</w:t>
      </w:r>
      <w:r w:rsidR="0038162D" w:rsidRPr="000F1C72">
        <w:rPr>
          <w:rFonts w:ascii="Arial" w:hAnsi="Arial" w:cs="Arial"/>
          <w:sz w:val="24"/>
          <w:szCs w:val="24"/>
        </w:rPr>
        <w:t>, Oaxaca</w:t>
      </w:r>
      <w:r w:rsidR="0038162D">
        <w:rPr>
          <w:rFonts w:ascii="Arial" w:hAnsi="Arial" w:cs="Arial"/>
          <w:sz w:val="24"/>
          <w:szCs w:val="24"/>
        </w:rPr>
        <w:t>, no afecta</w:t>
      </w:r>
      <w:r w:rsidR="00E70722">
        <w:rPr>
          <w:rFonts w:ascii="Arial" w:hAnsi="Arial" w:cs="Arial"/>
          <w:sz w:val="24"/>
          <w:szCs w:val="24"/>
        </w:rPr>
        <w:t xml:space="preserve"> los intereses legítimos </w:t>
      </w:r>
      <w:r w:rsidR="0038162D">
        <w:rPr>
          <w:rFonts w:ascii="Arial" w:hAnsi="Arial" w:cs="Arial"/>
          <w:sz w:val="24"/>
          <w:szCs w:val="24"/>
        </w:rPr>
        <w:t xml:space="preserve">o jurídicos </w:t>
      </w:r>
      <w:r w:rsidR="00E70722">
        <w:rPr>
          <w:rFonts w:ascii="Arial" w:hAnsi="Arial" w:cs="Arial"/>
          <w:sz w:val="24"/>
          <w:szCs w:val="24"/>
        </w:rPr>
        <w:t>de</w:t>
      </w:r>
      <w:r w:rsidR="0038162D">
        <w:rPr>
          <w:rFonts w:ascii="Arial" w:hAnsi="Arial" w:cs="Arial"/>
          <w:sz w:val="24"/>
          <w:szCs w:val="24"/>
        </w:rPr>
        <w:t xml:space="preserve"> </w:t>
      </w:r>
      <w:r w:rsidR="00E70722">
        <w:rPr>
          <w:rFonts w:ascii="Arial" w:hAnsi="Arial" w:cs="Arial"/>
          <w:sz w:val="24"/>
          <w:szCs w:val="24"/>
        </w:rPr>
        <w:t>l</w:t>
      </w:r>
      <w:r w:rsidR="0038162D">
        <w:rPr>
          <w:rFonts w:ascii="Arial" w:hAnsi="Arial" w:cs="Arial"/>
          <w:sz w:val="24"/>
          <w:szCs w:val="24"/>
        </w:rPr>
        <w:t>a</w:t>
      </w:r>
      <w:r w:rsidR="00E70722">
        <w:rPr>
          <w:rFonts w:ascii="Arial" w:hAnsi="Arial" w:cs="Arial"/>
          <w:sz w:val="24"/>
          <w:szCs w:val="24"/>
        </w:rPr>
        <w:t xml:space="preserve"> actor</w:t>
      </w:r>
      <w:r w:rsidR="0038162D">
        <w:rPr>
          <w:rFonts w:ascii="Arial" w:hAnsi="Arial" w:cs="Arial"/>
          <w:sz w:val="24"/>
          <w:szCs w:val="24"/>
        </w:rPr>
        <w:t xml:space="preserve">a, con lo que se actualiza </w:t>
      </w:r>
      <w:r w:rsidR="00E70722" w:rsidRPr="000F1C72">
        <w:rPr>
          <w:rFonts w:ascii="Arial" w:hAnsi="Arial" w:cs="Arial"/>
          <w:sz w:val="24"/>
          <w:szCs w:val="24"/>
        </w:rPr>
        <w:t>la causal de improcedencia prevista e</w:t>
      </w:r>
      <w:r w:rsidR="0038162D">
        <w:rPr>
          <w:rFonts w:ascii="Arial" w:hAnsi="Arial" w:cs="Arial"/>
          <w:sz w:val="24"/>
          <w:szCs w:val="24"/>
        </w:rPr>
        <w:t>n la fracción II del artículo 16</w:t>
      </w:r>
      <w:r w:rsidR="00E70722" w:rsidRPr="000F1C72">
        <w:rPr>
          <w:rFonts w:ascii="Arial" w:hAnsi="Arial" w:cs="Arial"/>
          <w:sz w:val="24"/>
          <w:szCs w:val="24"/>
        </w:rPr>
        <w:t>1</w:t>
      </w:r>
      <w:r w:rsidR="0038162D">
        <w:rPr>
          <w:rFonts w:ascii="Arial" w:hAnsi="Arial" w:cs="Arial"/>
          <w:sz w:val="24"/>
          <w:szCs w:val="24"/>
        </w:rPr>
        <w:t>, en relación con el diverso 16</w:t>
      </w:r>
      <w:r w:rsidR="00E70722" w:rsidRPr="000F1C72">
        <w:rPr>
          <w:rFonts w:ascii="Arial" w:hAnsi="Arial" w:cs="Arial"/>
          <w:sz w:val="24"/>
          <w:szCs w:val="24"/>
        </w:rPr>
        <w:t xml:space="preserve">2, de la Ley de </w:t>
      </w:r>
      <w:r w:rsidR="0038162D">
        <w:rPr>
          <w:rFonts w:ascii="Arial" w:hAnsi="Arial" w:cs="Arial"/>
          <w:sz w:val="24"/>
          <w:szCs w:val="24"/>
        </w:rPr>
        <w:t xml:space="preserve">Procedimiento y </w:t>
      </w:r>
      <w:r w:rsidR="00E70722" w:rsidRPr="000F1C72">
        <w:rPr>
          <w:rFonts w:ascii="Arial" w:hAnsi="Arial" w:cs="Arial"/>
          <w:sz w:val="24"/>
          <w:szCs w:val="24"/>
        </w:rPr>
        <w:t>Justicia Administrativa</w:t>
      </w:r>
      <w:r w:rsidR="00E70722" w:rsidRPr="000F1C72">
        <w:rPr>
          <w:rFonts w:ascii="Arial" w:eastAsia="Arial Unicode MS" w:hAnsi="Arial" w:cs="Arial"/>
          <w:kern w:val="2"/>
          <w:sz w:val="24"/>
          <w:szCs w:val="24"/>
          <w:lang w:eastAsia="ar-SA"/>
        </w:rPr>
        <w:t xml:space="preserve"> </w:t>
      </w:r>
      <w:r w:rsidR="0038162D">
        <w:rPr>
          <w:rFonts w:ascii="Arial" w:hAnsi="Arial" w:cs="Arial"/>
          <w:sz w:val="24"/>
          <w:szCs w:val="24"/>
        </w:rPr>
        <w:t xml:space="preserve">para el Estado de Oaxaca, en consecuencia </w:t>
      </w:r>
      <w:r w:rsidR="0038162D">
        <w:rPr>
          <w:rFonts w:ascii="Arial" w:hAnsi="Arial" w:cs="Arial"/>
          <w:b/>
          <w:sz w:val="24"/>
          <w:szCs w:val="24"/>
        </w:rPr>
        <w:t>SE SOBRESEE EL PRESENTE JUICIO.</w:t>
      </w:r>
    </w:p>
    <w:p w:rsidR="000D2D00" w:rsidRDefault="000D2D00" w:rsidP="000D2D00">
      <w:pPr>
        <w:spacing w:after="0" w:line="360" w:lineRule="auto"/>
        <w:ind w:right="77"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QUINTO.</w:t>
      </w:r>
      <w:r w:rsidRPr="008E77AF">
        <w:rPr>
          <w:rFonts w:ascii="Arial" w:eastAsia="Times New Roman" w:hAnsi="Arial" w:cs="Arial"/>
          <w:sz w:val="24"/>
          <w:szCs w:val="24"/>
          <w:lang w:val="es-ES_tradnl" w:eastAsia="es-ES"/>
        </w:rPr>
        <w:t xml:space="preserve"> C</w:t>
      </w:r>
      <w:r w:rsidRPr="00B8384D">
        <w:rPr>
          <w:rFonts w:ascii="Arial" w:eastAsia="Times New Roman" w:hAnsi="Arial" w:cs="Arial"/>
          <w:sz w:val="24"/>
          <w:szCs w:val="24"/>
          <w:lang w:val="es-ES_tradnl" w:eastAsia="es-ES"/>
        </w:rPr>
        <w:t xml:space="preserve">omo se ha sobreseído el juicio respecto </w:t>
      </w:r>
      <w:r>
        <w:rPr>
          <w:rFonts w:ascii="Arial" w:eastAsia="Times New Roman" w:hAnsi="Arial" w:cs="Arial"/>
          <w:sz w:val="24"/>
          <w:szCs w:val="24"/>
          <w:lang w:val="es-ES_tradnl" w:eastAsia="es-ES"/>
        </w:rPr>
        <w:t>del acto impugnado por</w:t>
      </w:r>
      <w:r w:rsidRPr="00B8384D">
        <w:rPr>
          <w:rFonts w:ascii="Arial" w:eastAsia="Times New Roman" w:hAnsi="Arial" w:cs="Arial"/>
          <w:sz w:val="24"/>
          <w:szCs w:val="24"/>
          <w:lang w:val="es-ES_tradnl" w:eastAsia="es-ES"/>
        </w:rPr>
        <w:t xml:space="preserve"> la parte actora,</w:t>
      </w:r>
      <w:r w:rsidRPr="00DF4F09">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este juzgador se encuentra impedido para entrar al fondo del asunto planteado. </w:t>
      </w:r>
    </w:p>
    <w:p w:rsidR="000D2D00" w:rsidRPr="00390F0C" w:rsidRDefault="000D2D00" w:rsidP="000D2D00">
      <w:pPr>
        <w:spacing w:after="0" w:line="360" w:lineRule="auto"/>
        <w:ind w:firstLine="567"/>
        <w:jc w:val="both"/>
        <w:rPr>
          <w:rFonts w:ascii="Arial" w:hAnsi="Arial" w:cs="Arial"/>
          <w:sz w:val="14"/>
          <w:szCs w:val="14"/>
        </w:rPr>
      </w:pPr>
    </w:p>
    <w:p w:rsidR="000D2D00" w:rsidRPr="00621E6C" w:rsidRDefault="000D2D00" w:rsidP="000D2D00">
      <w:pPr>
        <w:spacing w:after="0" w:line="360" w:lineRule="auto"/>
        <w:ind w:firstLine="567"/>
        <w:jc w:val="both"/>
        <w:rPr>
          <w:rFonts w:ascii="Arial" w:eastAsia="Times New Roman" w:hAnsi="Arial" w:cs="Arial"/>
          <w:sz w:val="24"/>
          <w:szCs w:val="24"/>
          <w:lang w:val="es-ES_tradnl" w:eastAsia="es-ES"/>
        </w:rPr>
      </w:pPr>
      <w:r w:rsidRPr="007365CD">
        <w:rPr>
          <w:rFonts w:ascii="Arial" w:hAnsi="Arial" w:cs="Arial"/>
          <w:sz w:val="24"/>
          <w:szCs w:val="24"/>
        </w:rPr>
        <w:t xml:space="preserve">Sirve de referencia </w:t>
      </w:r>
      <w:r w:rsidRPr="007365CD">
        <w:rPr>
          <w:rFonts w:ascii="Arial" w:eastAsia="Times New Roman" w:hAnsi="Arial" w:cs="Arial"/>
          <w:sz w:val="24"/>
          <w:szCs w:val="24"/>
          <w:lang w:val="es-ES_tradnl" w:eastAsia="es-ES"/>
        </w:rPr>
        <w:t>la jurisprudencia de la Suprema Corte de Justicia de la Nación con número de registro: 185227, de la Novena Época, Instancia: Tribunales Colegiados de Circuito, Fuente: Semanario Judicial de la Federación y su Gaceta, Tomo XVII, Enero de 2003, Materia(s): Administrativa, Tesis: VI.2o.A. J/4, página: 1601, con el rubro y texto siguientes</w:t>
      </w:r>
      <w:r>
        <w:rPr>
          <w:rFonts w:ascii="Arial" w:eastAsia="Times New Roman" w:hAnsi="Arial" w:cs="Arial"/>
          <w:sz w:val="24"/>
          <w:szCs w:val="24"/>
          <w:lang w:val="es-ES_tradnl" w:eastAsia="es-ES"/>
        </w:rPr>
        <w:t>:</w:t>
      </w:r>
    </w:p>
    <w:p w:rsidR="000D2D00" w:rsidRPr="00B8384D" w:rsidRDefault="000D2D00" w:rsidP="000D2D00">
      <w:pPr>
        <w:spacing w:after="0" w:line="276" w:lineRule="auto"/>
        <w:ind w:left="567"/>
        <w:jc w:val="both"/>
        <w:rPr>
          <w:rFonts w:ascii="Arial" w:eastAsia="Times New Roman" w:hAnsi="Arial" w:cs="Arial"/>
          <w:sz w:val="14"/>
          <w:szCs w:val="14"/>
          <w:lang w:val="es-ES_tradnl" w:eastAsia="es-ES"/>
        </w:rPr>
      </w:pPr>
    </w:p>
    <w:p w:rsidR="000D2D00" w:rsidRPr="000D2D00" w:rsidRDefault="000D2D00" w:rsidP="000D2D00">
      <w:pPr>
        <w:spacing w:line="276" w:lineRule="auto"/>
        <w:ind w:left="567"/>
        <w:jc w:val="both"/>
        <w:rPr>
          <w:rFonts w:ascii="Arial" w:eastAsia="Times New Roman" w:hAnsi="Arial" w:cs="Arial"/>
          <w:i/>
          <w:lang w:val="es-ES_tradnl" w:eastAsia="es-ES"/>
        </w:rPr>
      </w:pPr>
      <w:r w:rsidRPr="007365CD">
        <w:rPr>
          <w:rFonts w:ascii="Arial" w:eastAsia="Times New Roman" w:hAnsi="Arial" w:cs="Arial"/>
          <w:i/>
          <w:lang w:val="es-ES_tradnl" w:eastAsia="es-ES"/>
        </w:rPr>
        <w:t>“</w:t>
      </w:r>
      <w:r w:rsidRPr="007365CD">
        <w:rPr>
          <w:rFonts w:ascii="Arial" w:eastAsia="Times New Roman" w:hAnsi="Arial" w:cs="Arial"/>
          <w:b/>
          <w:i/>
          <w:lang w:val="es-ES_tradnl" w:eastAsia="es-ES"/>
        </w:rPr>
        <w:t>CONCEPTOS DE ANULACIÓN. LA FALTA DE SU ANÁLISIS POR LA SALA FISCAL NO RESULTA ILEGAL, SI SE SOBRESEYÓ EN EL JUICIO DE NULIDAD</w:t>
      </w:r>
      <w:r w:rsidRPr="007365CD">
        <w:rPr>
          <w:rFonts w:ascii="Arial" w:eastAsia="Times New Roman" w:hAnsi="Arial" w:cs="Arial"/>
          <w:i/>
          <w:lang w:val="es-ES_tradnl" w:eastAsia="es-ES"/>
        </w:rPr>
        <w:t>. Cuando en la sentencia reclamada se sobresee en el juicio de origen, la Sala Fiscal se libera de la obligación de abordar el examen de los conceptos de nulidad, toda vez que aunque es verdad, acorde al artículo 237 del Código Fiscal de la Federación, las Salas del Tribunal Federal de Justicia Fiscal y Administrativa deben "examinar en su conjunto los agravios y causales de ilegalidad, así como los demás razonamientos de las partes, a fin de resolver la cuestión efectivamente planteada", ello sólo acontece en el caso de que la sentencia se ocupe del fondo del asunto, mas no si se decreta el sobreseimiento, pues en este último supuesto se excluye la posibilidad de que la autoridad responsable emprenda algún estudio sustancial sobre el particular.”</w:t>
      </w:r>
    </w:p>
    <w:p w:rsidR="00E70722" w:rsidRPr="000F1C72" w:rsidRDefault="000D2D00" w:rsidP="000D2D00">
      <w:pPr>
        <w:tabs>
          <w:tab w:val="left" w:pos="567"/>
        </w:tabs>
        <w:spacing w:line="360" w:lineRule="auto"/>
        <w:ind w:right="51" w:firstLine="709"/>
        <w:jc w:val="both"/>
        <w:rPr>
          <w:rFonts w:ascii="Arial" w:hAnsi="Arial" w:cs="Arial"/>
          <w:sz w:val="24"/>
          <w:szCs w:val="24"/>
        </w:rPr>
      </w:pPr>
      <w:r>
        <w:rPr>
          <w:rFonts w:ascii="Arial" w:hAnsi="Arial" w:cs="Arial"/>
          <w:sz w:val="24"/>
          <w:szCs w:val="24"/>
        </w:rPr>
        <w:t>En mérito de lo expuesto</w:t>
      </w:r>
      <w:r w:rsidR="00E70722" w:rsidRPr="000F1C72">
        <w:rPr>
          <w:rFonts w:ascii="Arial" w:hAnsi="Arial" w:cs="Arial"/>
          <w:sz w:val="24"/>
          <w:szCs w:val="24"/>
        </w:rPr>
        <w:t xml:space="preserve"> y co</w:t>
      </w:r>
      <w:r>
        <w:rPr>
          <w:rFonts w:ascii="Arial" w:hAnsi="Arial" w:cs="Arial"/>
          <w:sz w:val="24"/>
          <w:szCs w:val="24"/>
        </w:rPr>
        <w:t>n fundamento en los artículos 161, fracción II y 16</w:t>
      </w:r>
      <w:r w:rsidR="00E70722" w:rsidRPr="000F1C72">
        <w:rPr>
          <w:rFonts w:ascii="Arial" w:hAnsi="Arial" w:cs="Arial"/>
          <w:sz w:val="24"/>
          <w:szCs w:val="24"/>
        </w:rPr>
        <w:t xml:space="preserve">2, fracción II de la Ley de </w:t>
      </w:r>
      <w:r>
        <w:rPr>
          <w:rFonts w:ascii="Arial" w:hAnsi="Arial" w:cs="Arial"/>
          <w:sz w:val="24"/>
          <w:szCs w:val="24"/>
        </w:rPr>
        <w:t xml:space="preserve">Procedimiento y </w:t>
      </w:r>
      <w:r w:rsidR="00E70722" w:rsidRPr="000F1C72">
        <w:rPr>
          <w:rFonts w:ascii="Arial" w:hAnsi="Arial" w:cs="Arial"/>
          <w:sz w:val="24"/>
          <w:szCs w:val="24"/>
        </w:rPr>
        <w:t>Justicia Administrativa para el Estado de Oaxaca, se:</w:t>
      </w:r>
      <w:r w:rsidR="00E70722">
        <w:rPr>
          <w:rFonts w:ascii="Arial" w:hAnsi="Arial" w:cs="Arial"/>
          <w:sz w:val="24"/>
          <w:szCs w:val="24"/>
        </w:rPr>
        <w:t xml:space="preserve"> - - - - - - </w:t>
      </w:r>
      <w:r>
        <w:rPr>
          <w:rFonts w:ascii="Arial" w:hAnsi="Arial" w:cs="Arial"/>
          <w:sz w:val="24"/>
          <w:szCs w:val="24"/>
        </w:rPr>
        <w:t xml:space="preserve">- - - - - - - - - - - - - - - - - - - - - - - - - - - - - - - - - - - - - - - - - - - - - - - </w:t>
      </w:r>
    </w:p>
    <w:p w:rsidR="00E70722" w:rsidRPr="000F1C72" w:rsidRDefault="00E70722" w:rsidP="000D2D00">
      <w:pPr>
        <w:spacing w:line="360" w:lineRule="auto"/>
        <w:ind w:right="-1134"/>
        <w:jc w:val="center"/>
        <w:rPr>
          <w:rFonts w:ascii="Arial" w:eastAsia="Times New Roman" w:hAnsi="Arial" w:cs="Arial"/>
          <w:b/>
          <w:sz w:val="24"/>
          <w:szCs w:val="24"/>
          <w:lang w:val="es-ES_tradnl" w:eastAsia="es-ES"/>
        </w:rPr>
      </w:pPr>
      <w:r w:rsidRPr="000F1C72">
        <w:rPr>
          <w:rFonts w:ascii="Arial" w:eastAsia="Times New Roman" w:hAnsi="Arial" w:cs="Arial"/>
          <w:b/>
          <w:sz w:val="24"/>
          <w:szCs w:val="24"/>
          <w:lang w:val="es-ES_tradnl" w:eastAsia="es-ES"/>
        </w:rPr>
        <w:t>R E S U E L V E</w:t>
      </w:r>
    </w:p>
    <w:p w:rsidR="00E70722" w:rsidRPr="000F1C72" w:rsidRDefault="00E70722" w:rsidP="00E70722">
      <w:pPr>
        <w:widowControl w:val="0"/>
        <w:suppressAutoHyphens/>
        <w:spacing w:after="0" w:line="276" w:lineRule="auto"/>
        <w:ind w:right="51" w:firstLine="567"/>
        <w:jc w:val="both"/>
        <w:rPr>
          <w:rFonts w:ascii="Arial" w:eastAsia="Arial Unicode MS" w:hAnsi="Arial" w:cs="Arial"/>
          <w:kern w:val="2"/>
          <w:sz w:val="24"/>
          <w:szCs w:val="24"/>
          <w:lang w:eastAsia="ar-SA"/>
        </w:rPr>
      </w:pPr>
      <w:r w:rsidRPr="000F1C72">
        <w:rPr>
          <w:rFonts w:ascii="Arial" w:eastAsia="Arial Unicode MS" w:hAnsi="Arial" w:cs="Arial"/>
          <w:b/>
          <w:bCs/>
          <w:kern w:val="2"/>
          <w:sz w:val="24"/>
          <w:szCs w:val="24"/>
          <w:lang w:eastAsia="ar-SA"/>
        </w:rPr>
        <w:t>PRIMERO.</w:t>
      </w:r>
      <w:r w:rsidRPr="000F1C72">
        <w:rPr>
          <w:rFonts w:ascii="Arial" w:eastAsia="Arial Unicode MS" w:hAnsi="Arial" w:cs="Arial"/>
          <w:kern w:val="2"/>
          <w:sz w:val="24"/>
          <w:szCs w:val="24"/>
          <w:lang w:eastAsia="ar-SA"/>
        </w:rPr>
        <w:t xml:space="preserve"> Esta Cuarta Sala Unitaria fue competente para conocer y resolver del presente asunto. - - - - - - - - - - - - - - - - - - - - - - - - - - - - - - - - - - - - - - - - - - - - - - - </w:t>
      </w:r>
    </w:p>
    <w:p w:rsidR="00E70722" w:rsidRPr="000F1C72" w:rsidRDefault="00E70722" w:rsidP="00E70722">
      <w:pPr>
        <w:widowControl w:val="0"/>
        <w:suppressAutoHyphens/>
        <w:spacing w:after="0" w:line="240" w:lineRule="auto"/>
        <w:ind w:right="51" w:firstLine="567"/>
        <w:jc w:val="both"/>
        <w:rPr>
          <w:rFonts w:ascii="Arial" w:eastAsia="Arial Unicode MS" w:hAnsi="Arial" w:cs="Arial"/>
          <w:kern w:val="2"/>
          <w:sz w:val="24"/>
          <w:szCs w:val="24"/>
          <w:lang w:eastAsia="ar-SA"/>
        </w:rPr>
      </w:pPr>
    </w:p>
    <w:p w:rsidR="00E70722" w:rsidRPr="000F1C72" w:rsidRDefault="00E70722" w:rsidP="00E70722">
      <w:pPr>
        <w:widowControl w:val="0"/>
        <w:suppressAutoHyphens/>
        <w:spacing w:after="0" w:line="240" w:lineRule="auto"/>
        <w:ind w:right="51" w:firstLine="567"/>
        <w:jc w:val="both"/>
        <w:rPr>
          <w:rFonts w:ascii="Arial" w:eastAsia="Arial Unicode MS" w:hAnsi="Arial" w:cs="Arial"/>
          <w:kern w:val="2"/>
          <w:sz w:val="24"/>
          <w:szCs w:val="24"/>
          <w:lang w:val="es-ES_tradnl" w:eastAsia="ar-SA"/>
        </w:rPr>
      </w:pPr>
      <w:r w:rsidRPr="000F1C72">
        <w:rPr>
          <w:rFonts w:ascii="Arial" w:eastAsia="Arial Unicode MS" w:hAnsi="Arial" w:cs="Arial"/>
          <w:b/>
          <w:kern w:val="2"/>
          <w:sz w:val="24"/>
          <w:szCs w:val="24"/>
          <w:lang w:val="es-ES_tradnl" w:eastAsia="ar-SA"/>
        </w:rPr>
        <w:t xml:space="preserve">SEGUNDO. </w:t>
      </w:r>
      <w:r w:rsidRPr="000F1C72">
        <w:rPr>
          <w:rFonts w:ascii="Arial" w:eastAsia="Arial Unicode MS" w:hAnsi="Arial" w:cs="Arial"/>
          <w:kern w:val="2"/>
          <w:sz w:val="24"/>
          <w:szCs w:val="24"/>
          <w:lang w:val="es-ES_tradnl" w:eastAsia="ar-SA"/>
        </w:rPr>
        <w:t>La personalidad de las partes, quedó acreditada en autos</w:t>
      </w:r>
      <w:r w:rsidRPr="000F1C72">
        <w:rPr>
          <w:rFonts w:ascii="Arial" w:hAnsi="Arial" w:cs="Arial"/>
          <w:sz w:val="24"/>
          <w:szCs w:val="24"/>
        </w:rPr>
        <w:t xml:space="preserve">. - - - - - - - </w:t>
      </w:r>
    </w:p>
    <w:p w:rsidR="00E70722" w:rsidRPr="000F1C72" w:rsidRDefault="00E70722" w:rsidP="00E70722">
      <w:pPr>
        <w:widowControl w:val="0"/>
        <w:suppressAutoHyphens/>
        <w:spacing w:after="0" w:line="240" w:lineRule="auto"/>
        <w:ind w:right="51"/>
        <w:jc w:val="both"/>
        <w:rPr>
          <w:rFonts w:ascii="Arial" w:eastAsia="Arial Unicode MS" w:hAnsi="Arial" w:cs="Arial"/>
          <w:kern w:val="2"/>
          <w:sz w:val="24"/>
          <w:szCs w:val="24"/>
          <w:lang w:val="es-ES_tradnl" w:eastAsia="ar-SA"/>
        </w:rPr>
      </w:pPr>
      <w:r>
        <w:rPr>
          <w:rFonts w:ascii="Arial" w:eastAsia="Arial Unicode MS" w:hAnsi="Arial" w:cs="Arial"/>
          <w:kern w:val="2"/>
          <w:sz w:val="24"/>
          <w:szCs w:val="24"/>
          <w:lang w:val="es-ES_tradnl" w:eastAsia="ar-SA"/>
        </w:rPr>
        <w:tab/>
      </w:r>
    </w:p>
    <w:p w:rsidR="00E70722" w:rsidRPr="000F1C72" w:rsidRDefault="00E70722" w:rsidP="003C67D8">
      <w:pPr>
        <w:spacing w:line="360" w:lineRule="auto"/>
        <w:ind w:right="51" w:firstLine="567"/>
        <w:jc w:val="both"/>
        <w:rPr>
          <w:rFonts w:ascii="Arial" w:hAnsi="Arial" w:cs="Arial"/>
          <w:color w:val="000000"/>
          <w:sz w:val="24"/>
          <w:szCs w:val="24"/>
        </w:rPr>
      </w:pPr>
      <w:r w:rsidRPr="000F1C72">
        <w:rPr>
          <w:rFonts w:ascii="Arial" w:eastAsia="Arial Unicode MS" w:hAnsi="Arial" w:cs="Arial"/>
          <w:b/>
          <w:kern w:val="2"/>
          <w:sz w:val="24"/>
          <w:szCs w:val="24"/>
          <w:lang w:eastAsia="ar-SA"/>
        </w:rPr>
        <w:t xml:space="preserve">TERCERO. </w:t>
      </w:r>
      <w:r w:rsidRPr="000F1C72">
        <w:rPr>
          <w:rFonts w:ascii="Arial" w:eastAsia="Arial Unicode MS" w:hAnsi="Arial" w:cs="Arial"/>
          <w:kern w:val="2"/>
          <w:sz w:val="24"/>
          <w:szCs w:val="24"/>
          <w:lang w:eastAsia="ar-SA"/>
        </w:rPr>
        <w:t>Al actualizarse</w:t>
      </w:r>
      <w:r w:rsidRPr="000F1C72">
        <w:rPr>
          <w:rFonts w:ascii="Arial" w:eastAsia="Arial Unicode MS" w:hAnsi="Arial" w:cs="Arial"/>
          <w:b/>
          <w:kern w:val="2"/>
          <w:sz w:val="24"/>
          <w:szCs w:val="24"/>
          <w:lang w:eastAsia="ar-SA"/>
        </w:rPr>
        <w:t xml:space="preserve"> </w:t>
      </w:r>
      <w:r w:rsidRPr="000F1C72">
        <w:rPr>
          <w:rFonts w:ascii="Arial" w:hAnsi="Arial" w:cs="Arial"/>
          <w:color w:val="000000"/>
          <w:sz w:val="24"/>
          <w:szCs w:val="24"/>
        </w:rPr>
        <w:t xml:space="preserve">la causal de improcedencia </w:t>
      </w:r>
      <w:r w:rsidR="00AE5E99">
        <w:rPr>
          <w:rFonts w:ascii="Arial" w:hAnsi="Arial" w:cs="Arial"/>
          <w:color w:val="000000"/>
          <w:sz w:val="24"/>
          <w:szCs w:val="24"/>
        </w:rPr>
        <w:t xml:space="preserve">prevista en la fracción II del artículo 161 de la Ley de Procedimiento y Justicia Administrativa del Estado, </w:t>
      </w:r>
      <w:r w:rsidRPr="000F1C72">
        <w:rPr>
          <w:rFonts w:ascii="Arial" w:hAnsi="Arial" w:cs="Arial"/>
          <w:color w:val="000000"/>
          <w:sz w:val="24"/>
          <w:szCs w:val="24"/>
        </w:rPr>
        <w:t xml:space="preserve">se manda </w:t>
      </w:r>
      <w:r w:rsidRPr="000F1C72">
        <w:rPr>
          <w:rFonts w:ascii="Arial" w:hAnsi="Arial" w:cs="Arial"/>
          <w:b/>
          <w:color w:val="000000"/>
          <w:sz w:val="24"/>
          <w:szCs w:val="24"/>
        </w:rPr>
        <w:t>SOBRESEER EL JUICIO</w:t>
      </w:r>
      <w:r w:rsidRPr="000F1C72">
        <w:rPr>
          <w:rFonts w:ascii="Arial" w:hAnsi="Arial" w:cs="Arial"/>
          <w:color w:val="000000"/>
          <w:sz w:val="24"/>
          <w:szCs w:val="24"/>
        </w:rPr>
        <w:t>, como se determinó en el considerando tercero de esta sentencia</w:t>
      </w:r>
      <w:r>
        <w:rPr>
          <w:rFonts w:ascii="Arial" w:hAnsi="Arial" w:cs="Arial"/>
          <w:color w:val="000000"/>
          <w:sz w:val="24"/>
          <w:szCs w:val="24"/>
        </w:rPr>
        <w:t>.</w:t>
      </w:r>
      <w:r w:rsidRPr="000F1C72">
        <w:rPr>
          <w:rFonts w:ascii="Arial" w:hAnsi="Arial" w:cs="Arial"/>
          <w:color w:val="000000"/>
          <w:sz w:val="24"/>
          <w:szCs w:val="24"/>
        </w:rPr>
        <w:t xml:space="preserve"> - - - - - </w:t>
      </w:r>
      <w:r>
        <w:rPr>
          <w:rFonts w:ascii="Arial" w:hAnsi="Arial" w:cs="Arial"/>
          <w:color w:val="000000"/>
          <w:sz w:val="24"/>
          <w:szCs w:val="24"/>
        </w:rPr>
        <w:t>-</w:t>
      </w:r>
      <w:r w:rsidR="00AE5E99">
        <w:rPr>
          <w:rFonts w:ascii="Arial" w:hAnsi="Arial" w:cs="Arial"/>
          <w:color w:val="000000"/>
          <w:sz w:val="24"/>
          <w:szCs w:val="24"/>
        </w:rPr>
        <w:t xml:space="preserve"> - - - - - - - - - - - - - - - - - - - - - - - - - - - - - - - - - - - - - - - - - - - - - </w:t>
      </w:r>
    </w:p>
    <w:p w:rsidR="00E70722" w:rsidRPr="000F1C72" w:rsidRDefault="00E70722" w:rsidP="00AE5E99">
      <w:pPr>
        <w:spacing w:line="360" w:lineRule="auto"/>
        <w:ind w:right="51" w:firstLine="567"/>
        <w:jc w:val="both"/>
        <w:rPr>
          <w:rFonts w:ascii="Arial" w:eastAsia="Arial Unicode MS" w:hAnsi="Arial" w:cs="Arial"/>
          <w:b/>
          <w:kern w:val="2"/>
          <w:sz w:val="24"/>
          <w:szCs w:val="24"/>
          <w:lang w:eastAsia="ar-SA"/>
        </w:rPr>
      </w:pPr>
      <w:r w:rsidRPr="000F1C72">
        <w:rPr>
          <w:rFonts w:ascii="Arial" w:hAnsi="Arial" w:cs="Arial"/>
          <w:b/>
          <w:color w:val="000000"/>
          <w:sz w:val="24"/>
          <w:szCs w:val="24"/>
        </w:rPr>
        <w:lastRenderedPageBreak/>
        <w:t>CUARTO.</w:t>
      </w:r>
      <w:r w:rsidRPr="000F1C72">
        <w:rPr>
          <w:sz w:val="24"/>
          <w:szCs w:val="24"/>
        </w:rPr>
        <w:t xml:space="preserve"> </w:t>
      </w:r>
      <w:r w:rsidRPr="000F1C72">
        <w:rPr>
          <w:rFonts w:ascii="Arial" w:eastAsia="Arial Unicode MS" w:hAnsi="Arial" w:cs="Arial"/>
          <w:b/>
          <w:kern w:val="2"/>
          <w:sz w:val="24"/>
          <w:szCs w:val="24"/>
          <w:lang w:eastAsia="ar-SA"/>
        </w:rPr>
        <w:t>NOTIFÍQUESE PERSONALMENTE A LA ACTORA Y POR OFICIO A LA AUTORIDAD DEMANDADA</w:t>
      </w:r>
      <w:r w:rsidRPr="000F1C72">
        <w:rPr>
          <w:rFonts w:ascii="Arial" w:eastAsia="Arial Unicode MS" w:hAnsi="Arial" w:cs="Arial"/>
          <w:kern w:val="2"/>
          <w:sz w:val="24"/>
          <w:szCs w:val="24"/>
          <w:lang w:eastAsia="ar-SA"/>
        </w:rPr>
        <w:t>,</w:t>
      </w:r>
      <w:r w:rsidRPr="000F1C72">
        <w:rPr>
          <w:rFonts w:ascii="Arial" w:eastAsia="Arial Unicode MS" w:hAnsi="Arial" w:cs="Arial"/>
          <w:b/>
          <w:kern w:val="2"/>
          <w:sz w:val="24"/>
          <w:szCs w:val="24"/>
          <w:lang w:eastAsia="ar-SA"/>
        </w:rPr>
        <w:t xml:space="preserve"> </w:t>
      </w:r>
      <w:r w:rsidRPr="000F1C72">
        <w:rPr>
          <w:rFonts w:ascii="Arial" w:eastAsia="Arial Unicode MS" w:hAnsi="Arial" w:cs="Arial"/>
          <w:kern w:val="2"/>
          <w:sz w:val="24"/>
          <w:szCs w:val="24"/>
          <w:lang w:eastAsia="ar-SA"/>
        </w:rPr>
        <w:t>co</w:t>
      </w:r>
      <w:r w:rsidR="00AE5E99">
        <w:rPr>
          <w:rFonts w:ascii="Arial" w:eastAsia="Arial Unicode MS" w:hAnsi="Arial" w:cs="Arial"/>
          <w:kern w:val="2"/>
          <w:sz w:val="24"/>
          <w:szCs w:val="24"/>
          <w:lang w:eastAsia="ar-SA"/>
        </w:rPr>
        <w:t>n fundamento en los artículos 172 fracción I y 17</w:t>
      </w:r>
      <w:r w:rsidRPr="000F1C72">
        <w:rPr>
          <w:rFonts w:ascii="Arial" w:eastAsia="Arial Unicode MS" w:hAnsi="Arial" w:cs="Arial"/>
          <w:kern w:val="2"/>
          <w:sz w:val="24"/>
          <w:szCs w:val="24"/>
          <w:lang w:eastAsia="ar-SA"/>
        </w:rPr>
        <w:t xml:space="preserve">3 fracciones I y II, de la Ley de </w:t>
      </w:r>
      <w:r w:rsidR="00AE5E99">
        <w:rPr>
          <w:rFonts w:ascii="Arial" w:eastAsia="Arial Unicode MS" w:hAnsi="Arial" w:cs="Arial"/>
          <w:kern w:val="2"/>
          <w:sz w:val="24"/>
          <w:szCs w:val="24"/>
          <w:lang w:eastAsia="ar-SA"/>
        </w:rPr>
        <w:t xml:space="preserve">Procedimiento y </w:t>
      </w:r>
      <w:r w:rsidRPr="000F1C72">
        <w:rPr>
          <w:rFonts w:ascii="Arial" w:eastAsia="Arial Unicode MS" w:hAnsi="Arial" w:cs="Arial"/>
          <w:kern w:val="2"/>
          <w:sz w:val="24"/>
          <w:szCs w:val="24"/>
          <w:lang w:eastAsia="ar-SA"/>
        </w:rPr>
        <w:t xml:space="preserve">Justicia Administrativa para el Estado de Oaxaca. - - </w:t>
      </w:r>
      <w:r w:rsidR="00AE5E99">
        <w:rPr>
          <w:rFonts w:ascii="Arial" w:eastAsia="Arial Unicode MS" w:hAnsi="Arial" w:cs="Arial"/>
          <w:kern w:val="2"/>
          <w:sz w:val="24"/>
          <w:szCs w:val="24"/>
          <w:lang w:eastAsia="ar-SA"/>
        </w:rPr>
        <w:t xml:space="preserve">- - - - - - - - - - - - - - - - - - - - - - - - - - - - - - - - - - - - - - - - - - - - - - </w:t>
      </w:r>
    </w:p>
    <w:p w:rsidR="009862B0" w:rsidRPr="00586DA5" w:rsidRDefault="00E70722" w:rsidP="00776B6C">
      <w:pPr>
        <w:spacing w:line="360" w:lineRule="auto"/>
        <w:ind w:firstLine="567"/>
        <w:jc w:val="both"/>
        <w:rPr>
          <w:rFonts w:ascii="Arial" w:hAnsi="Arial" w:cs="Arial"/>
          <w:sz w:val="16"/>
          <w:szCs w:val="16"/>
        </w:rPr>
      </w:pPr>
      <w:r w:rsidRPr="000F1C72">
        <w:rPr>
          <w:rFonts w:ascii="Arial" w:hAnsi="Arial" w:cs="Arial"/>
          <w:sz w:val="24"/>
          <w:szCs w:val="24"/>
        </w:rPr>
        <w:t xml:space="preserve">Así lo resolvió y firma el Maestro en Derecho Pedro Carlos Zamora Martínez, Magistrado Titular de la Cuarta Sala Unitaria de Primera Instancia del Tribunal de </w:t>
      </w:r>
      <w:r w:rsidR="00AE5E99">
        <w:rPr>
          <w:rFonts w:ascii="Arial" w:hAnsi="Arial" w:cs="Arial"/>
          <w:sz w:val="24"/>
          <w:szCs w:val="24"/>
        </w:rPr>
        <w:t xml:space="preserve">Justicia Administrativa </w:t>
      </w:r>
      <w:r w:rsidRPr="000F1C72">
        <w:rPr>
          <w:rFonts w:ascii="Arial" w:hAnsi="Arial" w:cs="Arial"/>
          <w:sz w:val="24"/>
          <w:szCs w:val="24"/>
        </w:rPr>
        <w:t>del Estado, quien actúa legalmente con la Licenciada Monserrat García Altamirano, Secretaria de Acuerdos de esta Sala, quien autoriza y da fe. - - - - - - - - - - - - - - - - - - - - - - - - - - - - - - - - - - - -</w:t>
      </w:r>
      <w:r w:rsidR="00AE5E99">
        <w:rPr>
          <w:rFonts w:ascii="Arial" w:hAnsi="Arial" w:cs="Arial"/>
          <w:sz w:val="24"/>
          <w:szCs w:val="24"/>
        </w:rPr>
        <w:t xml:space="preserve"> - - - - - - - - - - - - - - - - - - - - - - </w:t>
      </w:r>
    </w:p>
    <w:sectPr w:rsidR="009862B0" w:rsidRPr="00586DA5" w:rsidSect="00FC2074">
      <w:headerReference w:type="default" r:id="rId8"/>
      <w:pgSz w:w="12240" w:h="20160" w:code="5"/>
      <w:pgMar w:top="1701" w:right="1183"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2F0" w:rsidRDefault="009532F0" w:rsidP="00CD11C4">
      <w:pPr>
        <w:spacing w:after="0" w:line="240" w:lineRule="auto"/>
      </w:pPr>
      <w:r>
        <w:separator/>
      </w:r>
    </w:p>
  </w:endnote>
  <w:endnote w:type="continuationSeparator" w:id="0">
    <w:p w:rsidR="009532F0" w:rsidRDefault="009532F0"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2F0" w:rsidRDefault="009532F0" w:rsidP="00CD11C4">
      <w:pPr>
        <w:spacing w:after="0" w:line="240" w:lineRule="auto"/>
      </w:pPr>
      <w:r>
        <w:separator/>
      </w:r>
    </w:p>
  </w:footnote>
  <w:footnote w:type="continuationSeparator" w:id="0">
    <w:p w:rsidR="009532F0" w:rsidRDefault="009532F0"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392806"/>
      <w:docPartObj>
        <w:docPartGallery w:val="Page Numbers (Top of Page)"/>
        <w:docPartUnique/>
      </w:docPartObj>
    </w:sdtPr>
    <w:sdtEndPr/>
    <w:sdtContent>
      <w:p w:rsidR="005A129F" w:rsidRDefault="005A129F" w:rsidP="001B7C06">
        <w:pPr>
          <w:pStyle w:val="Encabezado"/>
          <w:tabs>
            <w:tab w:val="clear" w:pos="4419"/>
            <w:tab w:val="center" w:pos="4607"/>
          </w:tabs>
          <w:jc w:val="center"/>
        </w:pPr>
        <w:r>
          <w:fldChar w:fldCharType="begin"/>
        </w:r>
        <w:r>
          <w:instrText>PAGE   \* MERGEFORMAT</w:instrText>
        </w:r>
        <w:r>
          <w:fldChar w:fldCharType="separate"/>
        </w:r>
        <w:r w:rsidR="007810C6" w:rsidRPr="007810C6">
          <w:rPr>
            <w:noProof/>
            <w:lang w:val="es-ES"/>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5C8A6771"/>
    <w:multiLevelType w:val="hybridMultilevel"/>
    <w:tmpl w:val="7F2E712E"/>
    <w:lvl w:ilvl="0" w:tplc="07EC2868">
      <w:start w:val="1"/>
      <w:numFmt w:val="upperRoman"/>
      <w:lvlText w:val="%1."/>
      <w:lvlJc w:val="left"/>
      <w:pPr>
        <w:ind w:left="1332" w:hanging="76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A173FA5"/>
    <w:multiLevelType w:val="hybridMultilevel"/>
    <w:tmpl w:val="61345CDE"/>
    <w:lvl w:ilvl="0" w:tplc="CD6086CA">
      <w:start w:val="1"/>
      <w:numFmt w:val="upperRoman"/>
      <w:lvlText w:val="%1."/>
      <w:lvlJc w:val="left"/>
      <w:pPr>
        <w:ind w:left="1713" w:hanging="720"/>
      </w:pPr>
      <w:rPr>
        <w:rFonts w:asciiTheme="minorHAnsi" w:hAnsiTheme="minorHAnsi" w:cstheme="minorBidi" w:hint="default"/>
        <w:i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24E0"/>
    <w:rsid w:val="00002BFE"/>
    <w:rsid w:val="00003ADE"/>
    <w:rsid w:val="00003D53"/>
    <w:rsid w:val="00004D52"/>
    <w:rsid w:val="0000537C"/>
    <w:rsid w:val="00006DD5"/>
    <w:rsid w:val="000111C8"/>
    <w:rsid w:val="00011A48"/>
    <w:rsid w:val="00012A49"/>
    <w:rsid w:val="000149D8"/>
    <w:rsid w:val="00017076"/>
    <w:rsid w:val="00021444"/>
    <w:rsid w:val="00027002"/>
    <w:rsid w:val="0003017B"/>
    <w:rsid w:val="000309FF"/>
    <w:rsid w:val="00031009"/>
    <w:rsid w:val="00031392"/>
    <w:rsid w:val="00031D7D"/>
    <w:rsid w:val="000323FF"/>
    <w:rsid w:val="00036B17"/>
    <w:rsid w:val="00041899"/>
    <w:rsid w:val="0004218B"/>
    <w:rsid w:val="00043832"/>
    <w:rsid w:val="000465CB"/>
    <w:rsid w:val="00046D6A"/>
    <w:rsid w:val="00047FEF"/>
    <w:rsid w:val="0005112C"/>
    <w:rsid w:val="000516D8"/>
    <w:rsid w:val="0005524A"/>
    <w:rsid w:val="0005600F"/>
    <w:rsid w:val="00061465"/>
    <w:rsid w:val="00062F06"/>
    <w:rsid w:val="000648E1"/>
    <w:rsid w:val="00064F86"/>
    <w:rsid w:val="00065782"/>
    <w:rsid w:val="00066DF0"/>
    <w:rsid w:val="00067AF2"/>
    <w:rsid w:val="0007068D"/>
    <w:rsid w:val="000715C8"/>
    <w:rsid w:val="00071AA3"/>
    <w:rsid w:val="000743B1"/>
    <w:rsid w:val="00074C41"/>
    <w:rsid w:val="00080367"/>
    <w:rsid w:val="00081064"/>
    <w:rsid w:val="000823D8"/>
    <w:rsid w:val="00084C6F"/>
    <w:rsid w:val="0008545B"/>
    <w:rsid w:val="00085A08"/>
    <w:rsid w:val="00086320"/>
    <w:rsid w:val="00086B08"/>
    <w:rsid w:val="000900BD"/>
    <w:rsid w:val="00090779"/>
    <w:rsid w:val="000923BD"/>
    <w:rsid w:val="00092F68"/>
    <w:rsid w:val="000939A0"/>
    <w:rsid w:val="00094570"/>
    <w:rsid w:val="00095948"/>
    <w:rsid w:val="00095AED"/>
    <w:rsid w:val="00095C9C"/>
    <w:rsid w:val="000977EE"/>
    <w:rsid w:val="00097980"/>
    <w:rsid w:val="00097E9F"/>
    <w:rsid w:val="000A1C33"/>
    <w:rsid w:val="000A30D9"/>
    <w:rsid w:val="000A31A2"/>
    <w:rsid w:val="000A72D3"/>
    <w:rsid w:val="000A76EB"/>
    <w:rsid w:val="000B20F5"/>
    <w:rsid w:val="000B2582"/>
    <w:rsid w:val="000B2D29"/>
    <w:rsid w:val="000B30FB"/>
    <w:rsid w:val="000B3C06"/>
    <w:rsid w:val="000B4899"/>
    <w:rsid w:val="000B4D9C"/>
    <w:rsid w:val="000B6CCC"/>
    <w:rsid w:val="000B71E4"/>
    <w:rsid w:val="000C1387"/>
    <w:rsid w:val="000C28F2"/>
    <w:rsid w:val="000C5A74"/>
    <w:rsid w:val="000D15C6"/>
    <w:rsid w:val="000D276F"/>
    <w:rsid w:val="000D2D00"/>
    <w:rsid w:val="000D31E5"/>
    <w:rsid w:val="000D7083"/>
    <w:rsid w:val="000D76F1"/>
    <w:rsid w:val="000E1A3C"/>
    <w:rsid w:val="000E4157"/>
    <w:rsid w:val="000E5BFF"/>
    <w:rsid w:val="000E5E5E"/>
    <w:rsid w:val="000E6729"/>
    <w:rsid w:val="000F1C72"/>
    <w:rsid w:val="000F3697"/>
    <w:rsid w:val="000F547A"/>
    <w:rsid w:val="000F57D6"/>
    <w:rsid w:val="000F615A"/>
    <w:rsid w:val="000F62D0"/>
    <w:rsid w:val="000F62D9"/>
    <w:rsid w:val="000F7F38"/>
    <w:rsid w:val="0010047E"/>
    <w:rsid w:val="0010161F"/>
    <w:rsid w:val="0010419C"/>
    <w:rsid w:val="001049EE"/>
    <w:rsid w:val="00106003"/>
    <w:rsid w:val="001063FC"/>
    <w:rsid w:val="00111C43"/>
    <w:rsid w:val="00114249"/>
    <w:rsid w:val="00115A0F"/>
    <w:rsid w:val="001212FC"/>
    <w:rsid w:val="00123364"/>
    <w:rsid w:val="001258E1"/>
    <w:rsid w:val="001326DD"/>
    <w:rsid w:val="00132903"/>
    <w:rsid w:val="00132ACE"/>
    <w:rsid w:val="00134CE5"/>
    <w:rsid w:val="00135FD7"/>
    <w:rsid w:val="001363E0"/>
    <w:rsid w:val="00141080"/>
    <w:rsid w:val="00141854"/>
    <w:rsid w:val="001419C2"/>
    <w:rsid w:val="00143239"/>
    <w:rsid w:val="00143497"/>
    <w:rsid w:val="0014391E"/>
    <w:rsid w:val="001468F3"/>
    <w:rsid w:val="00146CEB"/>
    <w:rsid w:val="00147838"/>
    <w:rsid w:val="0015207A"/>
    <w:rsid w:val="00154CAA"/>
    <w:rsid w:val="00162A7C"/>
    <w:rsid w:val="00163726"/>
    <w:rsid w:val="00164DCF"/>
    <w:rsid w:val="00166BAA"/>
    <w:rsid w:val="0017174E"/>
    <w:rsid w:val="001722B4"/>
    <w:rsid w:val="00173E68"/>
    <w:rsid w:val="00174C6C"/>
    <w:rsid w:val="001754FC"/>
    <w:rsid w:val="00175998"/>
    <w:rsid w:val="0017791C"/>
    <w:rsid w:val="00180863"/>
    <w:rsid w:val="00187F06"/>
    <w:rsid w:val="00191842"/>
    <w:rsid w:val="001922F1"/>
    <w:rsid w:val="00193E03"/>
    <w:rsid w:val="00194CC3"/>
    <w:rsid w:val="0019663A"/>
    <w:rsid w:val="00196879"/>
    <w:rsid w:val="00196A62"/>
    <w:rsid w:val="00197E1B"/>
    <w:rsid w:val="001A231D"/>
    <w:rsid w:val="001A2545"/>
    <w:rsid w:val="001A2C51"/>
    <w:rsid w:val="001A48E0"/>
    <w:rsid w:val="001A684C"/>
    <w:rsid w:val="001B2811"/>
    <w:rsid w:val="001B75ED"/>
    <w:rsid w:val="001B7749"/>
    <w:rsid w:val="001B7C06"/>
    <w:rsid w:val="001C0EC5"/>
    <w:rsid w:val="001C1290"/>
    <w:rsid w:val="001C186C"/>
    <w:rsid w:val="001C49CB"/>
    <w:rsid w:val="001C4B3A"/>
    <w:rsid w:val="001C4B9F"/>
    <w:rsid w:val="001C5459"/>
    <w:rsid w:val="001C55B5"/>
    <w:rsid w:val="001C5CA3"/>
    <w:rsid w:val="001C5E29"/>
    <w:rsid w:val="001C6636"/>
    <w:rsid w:val="001C68CD"/>
    <w:rsid w:val="001C69A0"/>
    <w:rsid w:val="001D0F24"/>
    <w:rsid w:val="001D177B"/>
    <w:rsid w:val="001D1F5D"/>
    <w:rsid w:val="001D43FE"/>
    <w:rsid w:val="001D52AA"/>
    <w:rsid w:val="001D6A76"/>
    <w:rsid w:val="001D6AC8"/>
    <w:rsid w:val="001D7AD8"/>
    <w:rsid w:val="001E00EF"/>
    <w:rsid w:val="001E16F2"/>
    <w:rsid w:val="001E19B9"/>
    <w:rsid w:val="001E22E6"/>
    <w:rsid w:val="001E231A"/>
    <w:rsid w:val="001E4651"/>
    <w:rsid w:val="001F00F4"/>
    <w:rsid w:val="001F563E"/>
    <w:rsid w:val="001F593F"/>
    <w:rsid w:val="001F60F1"/>
    <w:rsid w:val="001F6B6A"/>
    <w:rsid w:val="0020614C"/>
    <w:rsid w:val="002075D3"/>
    <w:rsid w:val="00207D64"/>
    <w:rsid w:val="0021250C"/>
    <w:rsid w:val="00213533"/>
    <w:rsid w:val="0021556C"/>
    <w:rsid w:val="002166C7"/>
    <w:rsid w:val="00221219"/>
    <w:rsid w:val="00222269"/>
    <w:rsid w:val="00223220"/>
    <w:rsid w:val="002243E3"/>
    <w:rsid w:val="00224FC8"/>
    <w:rsid w:val="00225705"/>
    <w:rsid w:val="00226890"/>
    <w:rsid w:val="00226BAB"/>
    <w:rsid w:val="00230394"/>
    <w:rsid w:val="0023047B"/>
    <w:rsid w:val="002307AE"/>
    <w:rsid w:val="002308BC"/>
    <w:rsid w:val="00230B23"/>
    <w:rsid w:val="00234AC2"/>
    <w:rsid w:val="00235A5A"/>
    <w:rsid w:val="00236EA6"/>
    <w:rsid w:val="00237709"/>
    <w:rsid w:val="0024202E"/>
    <w:rsid w:val="00243EB2"/>
    <w:rsid w:val="00246925"/>
    <w:rsid w:val="00246B45"/>
    <w:rsid w:val="00254F92"/>
    <w:rsid w:val="0025543F"/>
    <w:rsid w:val="00255BBC"/>
    <w:rsid w:val="00255C25"/>
    <w:rsid w:val="00255D96"/>
    <w:rsid w:val="002561AF"/>
    <w:rsid w:val="0025671B"/>
    <w:rsid w:val="002605B4"/>
    <w:rsid w:val="00262965"/>
    <w:rsid w:val="00264BD1"/>
    <w:rsid w:val="00271B8C"/>
    <w:rsid w:val="00271C6D"/>
    <w:rsid w:val="00272FFC"/>
    <w:rsid w:val="00274BAB"/>
    <w:rsid w:val="00274D61"/>
    <w:rsid w:val="00275159"/>
    <w:rsid w:val="0027624C"/>
    <w:rsid w:val="00276A61"/>
    <w:rsid w:val="00282FD7"/>
    <w:rsid w:val="00283994"/>
    <w:rsid w:val="00284F95"/>
    <w:rsid w:val="00285074"/>
    <w:rsid w:val="00286CDC"/>
    <w:rsid w:val="00286F3C"/>
    <w:rsid w:val="00287856"/>
    <w:rsid w:val="00291A81"/>
    <w:rsid w:val="00292F84"/>
    <w:rsid w:val="00292FAD"/>
    <w:rsid w:val="00293052"/>
    <w:rsid w:val="002938F1"/>
    <w:rsid w:val="00297312"/>
    <w:rsid w:val="002A01AD"/>
    <w:rsid w:val="002A15FB"/>
    <w:rsid w:val="002A4DDF"/>
    <w:rsid w:val="002A5BA4"/>
    <w:rsid w:val="002A5C1A"/>
    <w:rsid w:val="002A5C2C"/>
    <w:rsid w:val="002B0E6D"/>
    <w:rsid w:val="002B1FF9"/>
    <w:rsid w:val="002B2831"/>
    <w:rsid w:val="002B3BD3"/>
    <w:rsid w:val="002B3E67"/>
    <w:rsid w:val="002B54AB"/>
    <w:rsid w:val="002C05AD"/>
    <w:rsid w:val="002C298E"/>
    <w:rsid w:val="002C3456"/>
    <w:rsid w:val="002C6FE5"/>
    <w:rsid w:val="002C7E88"/>
    <w:rsid w:val="002D0CB8"/>
    <w:rsid w:val="002D0EA1"/>
    <w:rsid w:val="002D16F1"/>
    <w:rsid w:val="002D1C43"/>
    <w:rsid w:val="002D2F86"/>
    <w:rsid w:val="002D3778"/>
    <w:rsid w:val="002D403C"/>
    <w:rsid w:val="002D4B55"/>
    <w:rsid w:val="002D578D"/>
    <w:rsid w:val="002D78A2"/>
    <w:rsid w:val="002E005E"/>
    <w:rsid w:val="002E09E4"/>
    <w:rsid w:val="002E10D4"/>
    <w:rsid w:val="002E10E1"/>
    <w:rsid w:val="002E2A16"/>
    <w:rsid w:val="002E654B"/>
    <w:rsid w:val="002F0341"/>
    <w:rsid w:val="002F0C15"/>
    <w:rsid w:val="002F1295"/>
    <w:rsid w:val="002F23E0"/>
    <w:rsid w:val="002F5B2F"/>
    <w:rsid w:val="002F5B9F"/>
    <w:rsid w:val="002F74CB"/>
    <w:rsid w:val="00300A6D"/>
    <w:rsid w:val="00300B98"/>
    <w:rsid w:val="00300EA3"/>
    <w:rsid w:val="00301095"/>
    <w:rsid w:val="00301B05"/>
    <w:rsid w:val="003021C6"/>
    <w:rsid w:val="00304D5B"/>
    <w:rsid w:val="00305039"/>
    <w:rsid w:val="0030794D"/>
    <w:rsid w:val="00307D9A"/>
    <w:rsid w:val="00312C4B"/>
    <w:rsid w:val="00316DB1"/>
    <w:rsid w:val="003173A2"/>
    <w:rsid w:val="003260AF"/>
    <w:rsid w:val="00326821"/>
    <w:rsid w:val="00330A98"/>
    <w:rsid w:val="00331A79"/>
    <w:rsid w:val="0033274C"/>
    <w:rsid w:val="00334228"/>
    <w:rsid w:val="00336EF3"/>
    <w:rsid w:val="00337492"/>
    <w:rsid w:val="003409FC"/>
    <w:rsid w:val="0034185E"/>
    <w:rsid w:val="0034233E"/>
    <w:rsid w:val="003423AB"/>
    <w:rsid w:val="00342AB7"/>
    <w:rsid w:val="00342CC4"/>
    <w:rsid w:val="00344143"/>
    <w:rsid w:val="0034579B"/>
    <w:rsid w:val="00345D4D"/>
    <w:rsid w:val="00345F70"/>
    <w:rsid w:val="00350B3A"/>
    <w:rsid w:val="00352FE5"/>
    <w:rsid w:val="0035374B"/>
    <w:rsid w:val="003545EC"/>
    <w:rsid w:val="00355782"/>
    <w:rsid w:val="00355F53"/>
    <w:rsid w:val="00357D90"/>
    <w:rsid w:val="00365675"/>
    <w:rsid w:val="00370EA6"/>
    <w:rsid w:val="00375692"/>
    <w:rsid w:val="00376CE5"/>
    <w:rsid w:val="00381570"/>
    <w:rsid w:val="0038162D"/>
    <w:rsid w:val="00383B9C"/>
    <w:rsid w:val="0038434F"/>
    <w:rsid w:val="00385E1A"/>
    <w:rsid w:val="00387611"/>
    <w:rsid w:val="00387FF7"/>
    <w:rsid w:val="00391E13"/>
    <w:rsid w:val="00392002"/>
    <w:rsid w:val="003940B7"/>
    <w:rsid w:val="003947C1"/>
    <w:rsid w:val="00395F26"/>
    <w:rsid w:val="003967D1"/>
    <w:rsid w:val="003A08CE"/>
    <w:rsid w:val="003A1537"/>
    <w:rsid w:val="003A1710"/>
    <w:rsid w:val="003A36D7"/>
    <w:rsid w:val="003A78A9"/>
    <w:rsid w:val="003A799E"/>
    <w:rsid w:val="003B3D6F"/>
    <w:rsid w:val="003B4A3E"/>
    <w:rsid w:val="003B518C"/>
    <w:rsid w:val="003B5CB1"/>
    <w:rsid w:val="003B5CC1"/>
    <w:rsid w:val="003B6CA6"/>
    <w:rsid w:val="003B73E9"/>
    <w:rsid w:val="003C1F86"/>
    <w:rsid w:val="003C30E8"/>
    <w:rsid w:val="003C3DFB"/>
    <w:rsid w:val="003C590A"/>
    <w:rsid w:val="003C67D8"/>
    <w:rsid w:val="003C6D97"/>
    <w:rsid w:val="003C7F3F"/>
    <w:rsid w:val="003D0465"/>
    <w:rsid w:val="003D26BA"/>
    <w:rsid w:val="003D5A51"/>
    <w:rsid w:val="003D5B57"/>
    <w:rsid w:val="003D7E92"/>
    <w:rsid w:val="003E0792"/>
    <w:rsid w:val="003E0EFE"/>
    <w:rsid w:val="003E1F5B"/>
    <w:rsid w:val="003E5618"/>
    <w:rsid w:val="003E68BB"/>
    <w:rsid w:val="003E7E4C"/>
    <w:rsid w:val="003F0481"/>
    <w:rsid w:val="003F05FC"/>
    <w:rsid w:val="003F2456"/>
    <w:rsid w:val="003F3648"/>
    <w:rsid w:val="003F6243"/>
    <w:rsid w:val="003F64A7"/>
    <w:rsid w:val="003F6CAB"/>
    <w:rsid w:val="003F71BA"/>
    <w:rsid w:val="003F76B6"/>
    <w:rsid w:val="003F7C84"/>
    <w:rsid w:val="00401FEC"/>
    <w:rsid w:val="00407957"/>
    <w:rsid w:val="00410F25"/>
    <w:rsid w:val="00412109"/>
    <w:rsid w:val="004128D6"/>
    <w:rsid w:val="00415C60"/>
    <w:rsid w:val="00416E2D"/>
    <w:rsid w:val="0042314B"/>
    <w:rsid w:val="0042349B"/>
    <w:rsid w:val="00423BEA"/>
    <w:rsid w:val="004252F1"/>
    <w:rsid w:val="0042592C"/>
    <w:rsid w:val="00425DD9"/>
    <w:rsid w:val="00425E2B"/>
    <w:rsid w:val="004262FD"/>
    <w:rsid w:val="004302E0"/>
    <w:rsid w:val="00431B62"/>
    <w:rsid w:val="00436D3D"/>
    <w:rsid w:val="00442BF7"/>
    <w:rsid w:val="00447FB4"/>
    <w:rsid w:val="00450340"/>
    <w:rsid w:val="00450D68"/>
    <w:rsid w:val="004510F2"/>
    <w:rsid w:val="00455613"/>
    <w:rsid w:val="00455BFF"/>
    <w:rsid w:val="00456EFB"/>
    <w:rsid w:val="00457094"/>
    <w:rsid w:val="00457398"/>
    <w:rsid w:val="00460348"/>
    <w:rsid w:val="00460FAC"/>
    <w:rsid w:val="0046401F"/>
    <w:rsid w:val="00464DF0"/>
    <w:rsid w:val="00466C17"/>
    <w:rsid w:val="004672B0"/>
    <w:rsid w:val="00467A04"/>
    <w:rsid w:val="00472211"/>
    <w:rsid w:val="00473416"/>
    <w:rsid w:val="00475141"/>
    <w:rsid w:val="00475F7E"/>
    <w:rsid w:val="00481ABA"/>
    <w:rsid w:val="00481BE0"/>
    <w:rsid w:val="004841C6"/>
    <w:rsid w:val="00484E1E"/>
    <w:rsid w:val="00485807"/>
    <w:rsid w:val="00485A7B"/>
    <w:rsid w:val="00490131"/>
    <w:rsid w:val="00491B54"/>
    <w:rsid w:val="00495306"/>
    <w:rsid w:val="00496C04"/>
    <w:rsid w:val="004A05A4"/>
    <w:rsid w:val="004A0E89"/>
    <w:rsid w:val="004A11F8"/>
    <w:rsid w:val="004A45A0"/>
    <w:rsid w:val="004A46FC"/>
    <w:rsid w:val="004A49D9"/>
    <w:rsid w:val="004A4F65"/>
    <w:rsid w:val="004A6ACE"/>
    <w:rsid w:val="004A70A3"/>
    <w:rsid w:val="004B1294"/>
    <w:rsid w:val="004B1A37"/>
    <w:rsid w:val="004B1A43"/>
    <w:rsid w:val="004B2A89"/>
    <w:rsid w:val="004B2BB2"/>
    <w:rsid w:val="004B35D6"/>
    <w:rsid w:val="004B500F"/>
    <w:rsid w:val="004B5A65"/>
    <w:rsid w:val="004C05A2"/>
    <w:rsid w:val="004C1BCA"/>
    <w:rsid w:val="004C2D5F"/>
    <w:rsid w:val="004C6699"/>
    <w:rsid w:val="004C7853"/>
    <w:rsid w:val="004C7B6B"/>
    <w:rsid w:val="004C7FF3"/>
    <w:rsid w:val="004D072E"/>
    <w:rsid w:val="004D3989"/>
    <w:rsid w:val="004D5C51"/>
    <w:rsid w:val="004D736A"/>
    <w:rsid w:val="004D7A39"/>
    <w:rsid w:val="004E0E0F"/>
    <w:rsid w:val="004E2CF7"/>
    <w:rsid w:val="004E2D0A"/>
    <w:rsid w:val="004E37A8"/>
    <w:rsid w:val="004E3CD5"/>
    <w:rsid w:val="004E5083"/>
    <w:rsid w:val="004E5260"/>
    <w:rsid w:val="004E623D"/>
    <w:rsid w:val="004E6714"/>
    <w:rsid w:val="004E72C0"/>
    <w:rsid w:val="004E7BA9"/>
    <w:rsid w:val="004F6854"/>
    <w:rsid w:val="004F7758"/>
    <w:rsid w:val="00504234"/>
    <w:rsid w:val="00504337"/>
    <w:rsid w:val="005054F0"/>
    <w:rsid w:val="005055E8"/>
    <w:rsid w:val="0050729F"/>
    <w:rsid w:val="00510B66"/>
    <w:rsid w:val="00510E25"/>
    <w:rsid w:val="00512392"/>
    <w:rsid w:val="0051540D"/>
    <w:rsid w:val="00515F49"/>
    <w:rsid w:val="00516AF4"/>
    <w:rsid w:val="00517BBB"/>
    <w:rsid w:val="0052327B"/>
    <w:rsid w:val="00525679"/>
    <w:rsid w:val="005267CA"/>
    <w:rsid w:val="0052760D"/>
    <w:rsid w:val="00530D9F"/>
    <w:rsid w:val="00535931"/>
    <w:rsid w:val="0053687D"/>
    <w:rsid w:val="00536BCB"/>
    <w:rsid w:val="00537CC2"/>
    <w:rsid w:val="00540171"/>
    <w:rsid w:val="005401A8"/>
    <w:rsid w:val="005406BD"/>
    <w:rsid w:val="005425AE"/>
    <w:rsid w:val="00542760"/>
    <w:rsid w:val="00546433"/>
    <w:rsid w:val="00547D8A"/>
    <w:rsid w:val="00551E82"/>
    <w:rsid w:val="0055227A"/>
    <w:rsid w:val="0055421F"/>
    <w:rsid w:val="00555D42"/>
    <w:rsid w:val="00557840"/>
    <w:rsid w:val="00561647"/>
    <w:rsid w:val="00562280"/>
    <w:rsid w:val="00562331"/>
    <w:rsid w:val="00567ED4"/>
    <w:rsid w:val="00567FBD"/>
    <w:rsid w:val="00571E1B"/>
    <w:rsid w:val="00571EB2"/>
    <w:rsid w:val="00575AC0"/>
    <w:rsid w:val="00576026"/>
    <w:rsid w:val="00577754"/>
    <w:rsid w:val="00581BC1"/>
    <w:rsid w:val="00586DA5"/>
    <w:rsid w:val="0058705D"/>
    <w:rsid w:val="0058745D"/>
    <w:rsid w:val="00591166"/>
    <w:rsid w:val="0059273B"/>
    <w:rsid w:val="00592A48"/>
    <w:rsid w:val="00595A91"/>
    <w:rsid w:val="005A129F"/>
    <w:rsid w:val="005A361C"/>
    <w:rsid w:val="005A3A97"/>
    <w:rsid w:val="005A4EF9"/>
    <w:rsid w:val="005A6F49"/>
    <w:rsid w:val="005A770C"/>
    <w:rsid w:val="005B0A5B"/>
    <w:rsid w:val="005B251F"/>
    <w:rsid w:val="005C21B9"/>
    <w:rsid w:val="005C220C"/>
    <w:rsid w:val="005D0025"/>
    <w:rsid w:val="005D1DCA"/>
    <w:rsid w:val="005D2E4A"/>
    <w:rsid w:val="005D4B5C"/>
    <w:rsid w:val="005D4B9C"/>
    <w:rsid w:val="005D544C"/>
    <w:rsid w:val="005D5FC8"/>
    <w:rsid w:val="005D643B"/>
    <w:rsid w:val="005D73C2"/>
    <w:rsid w:val="005E1DB2"/>
    <w:rsid w:val="005E3882"/>
    <w:rsid w:val="005E3A47"/>
    <w:rsid w:val="005E3EF7"/>
    <w:rsid w:val="005E481E"/>
    <w:rsid w:val="005E59C5"/>
    <w:rsid w:val="005E5D43"/>
    <w:rsid w:val="005E6127"/>
    <w:rsid w:val="005F61A0"/>
    <w:rsid w:val="005F6707"/>
    <w:rsid w:val="005F711F"/>
    <w:rsid w:val="005F71DB"/>
    <w:rsid w:val="005F721B"/>
    <w:rsid w:val="005F7867"/>
    <w:rsid w:val="005F7B88"/>
    <w:rsid w:val="00600524"/>
    <w:rsid w:val="00602FDA"/>
    <w:rsid w:val="006054D8"/>
    <w:rsid w:val="00610CC7"/>
    <w:rsid w:val="006117B2"/>
    <w:rsid w:val="00611E18"/>
    <w:rsid w:val="006141A3"/>
    <w:rsid w:val="00614E03"/>
    <w:rsid w:val="0061521A"/>
    <w:rsid w:val="00616A1A"/>
    <w:rsid w:val="00617EC8"/>
    <w:rsid w:val="00621117"/>
    <w:rsid w:val="006214C3"/>
    <w:rsid w:val="00621553"/>
    <w:rsid w:val="00621E4E"/>
    <w:rsid w:val="00622BF8"/>
    <w:rsid w:val="006236AC"/>
    <w:rsid w:val="00623984"/>
    <w:rsid w:val="006249C8"/>
    <w:rsid w:val="006259EA"/>
    <w:rsid w:val="00626908"/>
    <w:rsid w:val="0062796F"/>
    <w:rsid w:val="00630979"/>
    <w:rsid w:val="00632148"/>
    <w:rsid w:val="00634721"/>
    <w:rsid w:val="0063487F"/>
    <w:rsid w:val="00637B01"/>
    <w:rsid w:val="00637E59"/>
    <w:rsid w:val="00640391"/>
    <w:rsid w:val="006448A1"/>
    <w:rsid w:val="00646C39"/>
    <w:rsid w:val="00647E69"/>
    <w:rsid w:val="00654018"/>
    <w:rsid w:val="00654707"/>
    <w:rsid w:val="006563C5"/>
    <w:rsid w:val="00656618"/>
    <w:rsid w:val="00662F2E"/>
    <w:rsid w:val="0066483B"/>
    <w:rsid w:val="00666183"/>
    <w:rsid w:val="00671331"/>
    <w:rsid w:val="00671B01"/>
    <w:rsid w:val="00672317"/>
    <w:rsid w:val="00672FDF"/>
    <w:rsid w:val="006734EB"/>
    <w:rsid w:val="006741C2"/>
    <w:rsid w:val="006753A3"/>
    <w:rsid w:val="0068284B"/>
    <w:rsid w:val="00682BD2"/>
    <w:rsid w:val="0068445D"/>
    <w:rsid w:val="00685E66"/>
    <w:rsid w:val="00687465"/>
    <w:rsid w:val="00687484"/>
    <w:rsid w:val="00690070"/>
    <w:rsid w:val="006918E4"/>
    <w:rsid w:val="00693C02"/>
    <w:rsid w:val="006945AE"/>
    <w:rsid w:val="00694806"/>
    <w:rsid w:val="00696801"/>
    <w:rsid w:val="006A08FC"/>
    <w:rsid w:val="006A09F4"/>
    <w:rsid w:val="006A0BF0"/>
    <w:rsid w:val="006A37D2"/>
    <w:rsid w:val="006A482C"/>
    <w:rsid w:val="006A4E69"/>
    <w:rsid w:val="006A5553"/>
    <w:rsid w:val="006A5DB6"/>
    <w:rsid w:val="006A6134"/>
    <w:rsid w:val="006B042B"/>
    <w:rsid w:val="006B169B"/>
    <w:rsid w:val="006B2B35"/>
    <w:rsid w:val="006B4002"/>
    <w:rsid w:val="006B4305"/>
    <w:rsid w:val="006B4416"/>
    <w:rsid w:val="006B56D2"/>
    <w:rsid w:val="006B5940"/>
    <w:rsid w:val="006C3658"/>
    <w:rsid w:val="006C44AB"/>
    <w:rsid w:val="006C4CAD"/>
    <w:rsid w:val="006D06C0"/>
    <w:rsid w:val="006D45E3"/>
    <w:rsid w:val="006D500D"/>
    <w:rsid w:val="006D5E7E"/>
    <w:rsid w:val="006D7570"/>
    <w:rsid w:val="006D7CB1"/>
    <w:rsid w:val="006E13BF"/>
    <w:rsid w:val="006E25A8"/>
    <w:rsid w:val="006E25D3"/>
    <w:rsid w:val="006E3B83"/>
    <w:rsid w:val="006E5723"/>
    <w:rsid w:val="006E5B7B"/>
    <w:rsid w:val="006E652B"/>
    <w:rsid w:val="006E7638"/>
    <w:rsid w:val="006F0863"/>
    <w:rsid w:val="006F16CB"/>
    <w:rsid w:val="006F1E14"/>
    <w:rsid w:val="006F2A7B"/>
    <w:rsid w:val="006F2E8D"/>
    <w:rsid w:val="006F2ECA"/>
    <w:rsid w:val="006F3F7E"/>
    <w:rsid w:val="006F4223"/>
    <w:rsid w:val="006F454F"/>
    <w:rsid w:val="006F4721"/>
    <w:rsid w:val="006F59D2"/>
    <w:rsid w:val="006F61F9"/>
    <w:rsid w:val="006F6D60"/>
    <w:rsid w:val="00701523"/>
    <w:rsid w:val="00703376"/>
    <w:rsid w:val="00703513"/>
    <w:rsid w:val="0070370D"/>
    <w:rsid w:val="00704659"/>
    <w:rsid w:val="007047A7"/>
    <w:rsid w:val="0070493F"/>
    <w:rsid w:val="00710ECB"/>
    <w:rsid w:val="00711179"/>
    <w:rsid w:val="00711344"/>
    <w:rsid w:val="007130BA"/>
    <w:rsid w:val="0071356F"/>
    <w:rsid w:val="00715ACD"/>
    <w:rsid w:val="007172F1"/>
    <w:rsid w:val="0071753C"/>
    <w:rsid w:val="00721753"/>
    <w:rsid w:val="007245F7"/>
    <w:rsid w:val="00725805"/>
    <w:rsid w:val="0072643E"/>
    <w:rsid w:val="00726765"/>
    <w:rsid w:val="007268D3"/>
    <w:rsid w:val="00727B6E"/>
    <w:rsid w:val="00731D0C"/>
    <w:rsid w:val="00733B2A"/>
    <w:rsid w:val="00735127"/>
    <w:rsid w:val="00740A98"/>
    <w:rsid w:val="00740AD6"/>
    <w:rsid w:val="00741504"/>
    <w:rsid w:val="007418E7"/>
    <w:rsid w:val="00742F7C"/>
    <w:rsid w:val="00743983"/>
    <w:rsid w:val="007452CD"/>
    <w:rsid w:val="00745B18"/>
    <w:rsid w:val="007462C2"/>
    <w:rsid w:val="00747A1D"/>
    <w:rsid w:val="007520C8"/>
    <w:rsid w:val="007521C6"/>
    <w:rsid w:val="00752B98"/>
    <w:rsid w:val="0075416A"/>
    <w:rsid w:val="00754564"/>
    <w:rsid w:val="0075698C"/>
    <w:rsid w:val="0076032F"/>
    <w:rsid w:val="00761DF0"/>
    <w:rsid w:val="00763FEC"/>
    <w:rsid w:val="00764942"/>
    <w:rsid w:val="00771DDD"/>
    <w:rsid w:val="0077489E"/>
    <w:rsid w:val="00775D55"/>
    <w:rsid w:val="00776B6C"/>
    <w:rsid w:val="00776BEB"/>
    <w:rsid w:val="00777021"/>
    <w:rsid w:val="007810C6"/>
    <w:rsid w:val="00781A03"/>
    <w:rsid w:val="00782112"/>
    <w:rsid w:val="00782345"/>
    <w:rsid w:val="00783405"/>
    <w:rsid w:val="007843AD"/>
    <w:rsid w:val="00785162"/>
    <w:rsid w:val="00785738"/>
    <w:rsid w:val="00787503"/>
    <w:rsid w:val="00791642"/>
    <w:rsid w:val="00793128"/>
    <w:rsid w:val="00795D78"/>
    <w:rsid w:val="00796AB6"/>
    <w:rsid w:val="00797278"/>
    <w:rsid w:val="007A0299"/>
    <w:rsid w:val="007A19F0"/>
    <w:rsid w:val="007A208E"/>
    <w:rsid w:val="007A5039"/>
    <w:rsid w:val="007A5F24"/>
    <w:rsid w:val="007B1196"/>
    <w:rsid w:val="007B2EAD"/>
    <w:rsid w:val="007B2EC8"/>
    <w:rsid w:val="007B7188"/>
    <w:rsid w:val="007C01FA"/>
    <w:rsid w:val="007C0384"/>
    <w:rsid w:val="007C067F"/>
    <w:rsid w:val="007C1C44"/>
    <w:rsid w:val="007C455A"/>
    <w:rsid w:val="007C54D0"/>
    <w:rsid w:val="007C66D8"/>
    <w:rsid w:val="007C6E7E"/>
    <w:rsid w:val="007C7015"/>
    <w:rsid w:val="007D089F"/>
    <w:rsid w:val="007D1E76"/>
    <w:rsid w:val="007D505F"/>
    <w:rsid w:val="007D5271"/>
    <w:rsid w:val="007D69E1"/>
    <w:rsid w:val="007D7F52"/>
    <w:rsid w:val="007D7FB9"/>
    <w:rsid w:val="007E054C"/>
    <w:rsid w:val="007E0CCB"/>
    <w:rsid w:val="007E3030"/>
    <w:rsid w:val="007E3D21"/>
    <w:rsid w:val="007E6BA6"/>
    <w:rsid w:val="007F040E"/>
    <w:rsid w:val="007F182D"/>
    <w:rsid w:val="007F1AFD"/>
    <w:rsid w:val="007F288B"/>
    <w:rsid w:val="007F3258"/>
    <w:rsid w:val="007F58FE"/>
    <w:rsid w:val="007F5D89"/>
    <w:rsid w:val="007F6AE7"/>
    <w:rsid w:val="007F7501"/>
    <w:rsid w:val="008033E0"/>
    <w:rsid w:val="00804FEF"/>
    <w:rsid w:val="00810F9F"/>
    <w:rsid w:val="0081171F"/>
    <w:rsid w:val="008122D6"/>
    <w:rsid w:val="00812BDF"/>
    <w:rsid w:val="00814EC4"/>
    <w:rsid w:val="008179D2"/>
    <w:rsid w:val="00820590"/>
    <w:rsid w:val="0082076B"/>
    <w:rsid w:val="00821C91"/>
    <w:rsid w:val="0082455D"/>
    <w:rsid w:val="00824CA3"/>
    <w:rsid w:val="008253CA"/>
    <w:rsid w:val="00827607"/>
    <w:rsid w:val="00830059"/>
    <w:rsid w:val="00834649"/>
    <w:rsid w:val="00834768"/>
    <w:rsid w:val="008359F2"/>
    <w:rsid w:val="00836C32"/>
    <w:rsid w:val="0083726A"/>
    <w:rsid w:val="00841029"/>
    <w:rsid w:val="008412AF"/>
    <w:rsid w:val="008500FF"/>
    <w:rsid w:val="00851854"/>
    <w:rsid w:val="00853ED3"/>
    <w:rsid w:val="00855AE8"/>
    <w:rsid w:val="00855E76"/>
    <w:rsid w:val="0086048F"/>
    <w:rsid w:val="00864882"/>
    <w:rsid w:val="008677EF"/>
    <w:rsid w:val="00871E2A"/>
    <w:rsid w:val="00872FC1"/>
    <w:rsid w:val="00876B9B"/>
    <w:rsid w:val="0088393E"/>
    <w:rsid w:val="00883BDC"/>
    <w:rsid w:val="00883ED5"/>
    <w:rsid w:val="008851FF"/>
    <w:rsid w:val="00885703"/>
    <w:rsid w:val="00890540"/>
    <w:rsid w:val="008927E3"/>
    <w:rsid w:val="00893BBB"/>
    <w:rsid w:val="00894FA5"/>
    <w:rsid w:val="00896855"/>
    <w:rsid w:val="00897376"/>
    <w:rsid w:val="008A0177"/>
    <w:rsid w:val="008A1F39"/>
    <w:rsid w:val="008A3CA2"/>
    <w:rsid w:val="008A5948"/>
    <w:rsid w:val="008A67FD"/>
    <w:rsid w:val="008A6F33"/>
    <w:rsid w:val="008A79A9"/>
    <w:rsid w:val="008A7F76"/>
    <w:rsid w:val="008B15A3"/>
    <w:rsid w:val="008B19C3"/>
    <w:rsid w:val="008B3587"/>
    <w:rsid w:val="008C0159"/>
    <w:rsid w:val="008C1508"/>
    <w:rsid w:val="008C32CC"/>
    <w:rsid w:val="008C33AB"/>
    <w:rsid w:val="008C47D5"/>
    <w:rsid w:val="008C625B"/>
    <w:rsid w:val="008C64FD"/>
    <w:rsid w:val="008C6694"/>
    <w:rsid w:val="008C6C2C"/>
    <w:rsid w:val="008C7629"/>
    <w:rsid w:val="008D149C"/>
    <w:rsid w:val="008D36D6"/>
    <w:rsid w:val="008D6B67"/>
    <w:rsid w:val="008D6D9F"/>
    <w:rsid w:val="008D6FB7"/>
    <w:rsid w:val="008D7285"/>
    <w:rsid w:val="008E0C7D"/>
    <w:rsid w:val="008E2440"/>
    <w:rsid w:val="008E60C2"/>
    <w:rsid w:val="008E756D"/>
    <w:rsid w:val="008F0543"/>
    <w:rsid w:val="008F0A53"/>
    <w:rsid w:val="008F1951"/>
    <w:rsid w:val="008F25E1"/>
    <w:rsid w:val="008F26C8"/>
    <w:rsid w:val="008F39FC"/>
    <w:rsid w:val="008F4472"/>
    <w:rsid w:val="008F6A3B"/>
    <w:rsid w:val="008F7BA3"/>
    <w:rsid w:val="008F7C08"/>
    <w:rsid w:val="00902036"/>
    <w:rsid w:val="00903A51"/>
    <w:rsid w:val="009056ED"/>
    <w:rsid w:val="009073C2"/>
    <w:rsid w:val="00910BBD"/>
    <w:rsid w:val="00914EF9"/>
    <w:rsid w:val="00920290"/>
    <w:rsid w:val="00921678"/>
    <w:rsid w:val="009267E3"/>
    <w:rsid w:val="00926E4A"/>
    <w:rsid w:val="009301C7"/>
    <w:rsid w:val="00930DF6"/>
    <w:rsid w:val="00931AB5"/>
    <w:rsid w:val="00933140"/>
    <w:rsid w:val="009338EB"/>
    <w:rsid w:val="009347DC"/>
    <w:rsid w:val="0093630B"/>
    <w:rsid w:val="009364E0"/>
    <w:rsid w:val="009413C5"/>
    <w:rsid w:val="0094423D"/>
    <w:rsid w:val="00947B59"/>
    <w:rsid w:val="00952E15"/>
    <w:rsid w:val="009532F0"/>
    <w:rsid w:val="009537FC"/>
    <w:rsid w:val="00953AC1"/>
    <w:rsid w:val="009542E0"/>
    <w:rsid w:val="00954E0E"/>
    <w:rsid w:val="00955A63"/>
    <w:rsid w:val="00960C2C"/>
    <w:rsid w:val="009623CD"/>
    <w:rsid w:val="0096389A"/>
    <w:rsid w:val="00963F5D"/>
    <w:rsid w:val="0096738A"/>
    <w:rsid w:val="00971508"/>
    <w:rsid w:val="00973966"/>
    <w:rsid w:val="009739A7"/>
    <w:rsid w:val="00975589"/>
    <w:rsid w:val="00977681"/>
    <w:rsid w:val="00977B05"/>
    <w:rsid w:val="009831A2"/>
    <w:rsid w:val="00983943"/>
    <w:rsid w:val="009841D8"/>
    <w:rsid w:val="0098427E"/>
    <w:rsid w:val="00984D0A"/>
    <w:rsid w:val="00985B49"/>
    <w:rsid w:val="009862B0"/>
    <w:rsid w:val="009862C6"/>
    <w:rsid w:val="00986A54"/>
    <w:rsid w:val="00990FEE"/>
    <w:rsid w:val="00993306"/>
    <w:rsid w:val="00993FED"/>
    <w:rsid w:val="00994D0A"/>
    <w:rsid w:val="009A147B"/>
    <w:rsid w:val="009A16C6"/>
    <w:rsid w:val="009B33EA"/>
    <w:rsid w:val="009B5C2E"/>
    <w:rsid w:val="009B672E"/>
    <w:rsid w:val="009C271F"/>
    <w:rsid w:val="009C7BB9"/>
    <w:rsid w:val="009D1437"/>
    <w:rsid w:val="009D1C63"/>
    <w:rsid w:val="009D1D91"/>
    <w:rsid w:val="009D24F3"/>
    <w:rsid w:val="009D4448"/>
    <w:rsid w:val="009D4579"/>
    <w:rsid w:val="009D5F9C"/>
    <w:rsid w:val="009D6EC9"/>
    <w:rsid w:val="009D70DE"/>
    <w:rsid w:val="009D7854"/>
    <w:rsid w:val="009D7D3F"/>
    <w:rsid w:val="009E202F"/>
    <w:rsid w:val="009E3205"/>
    <w:rsid w:val="009E3BB9"/>
    <w:rsid w:val="009E5F96"/>
    <w:rsid w:val="009E75FF"/>
    <w:rsid w:val="009E7749"/>
    <w:rsid w:val="009F3C81"/>
    <w:rsid w:val="009F41B5"/>
    <w:rsid w:val="009F48AD"/>
    <w:rsid w:val="009F58BD"/>
    <w:rsid w:val="009F5D69"/>
    <w:rsid w:val="009F7C4E"/>
    <w:rsid w:val="009F7F6B"/>
    <w:rsid w:val="00A01545"/>
    <w:rsid w:val="00A02528"/>
    <w:rsid w:val="00A0281E"/>
    <w:rsid w:val="00A038AB"/>
    <w:rsid w:val="00A0415D"/>
    <w:rsid w:val="00A1296E"/>
    <w:rsid w:val="00A13251"/>
    <w:rsid w:val="00A16446"/>
    <w:rsid w:val="00A21E6D"/>
    <w:rsid w:val="00A223A4"/>
    <w:rsid w:val="00A2346C"/>
    <w:rsid w:val="00A24142"/>
    <w:rsid w:val="00A25491"/>
    <w:rsid w:val="00A263D6"/>
    <w:rsid w:val="00A27EA8"/>
    <w:rsid w:val="00A321C2"/>
    <w:rsid w:val="00A32A4F"/>
    <w:rsid w:val="00A3564A"/>
    <w:rsid w:val="00A401B2"/>
    <w:rsid w:val="00A40ACB"/>
    <w:rsid w:val="00A40B9E"/>
    <w:rsid w:val="00A418DE"/>
    <w:rsid w:val="00A429D6"/>
    <w:rsid w:val="00A42D78"/>
    <w:rsid w:val="00A4403A"/>
    <w:rsid w:val="00A46566"/>
    <w:rsid w:val="00A527DA"/>
    <w:rsid w:val="00A536C4"/>
    <w:rsid w:val="00A53F9A"/>
    <w:rsid w:val="00A54E64"/>
    <w:rsid w:val="00A550CD"/>
    <w:rsid w:val="00A55782"/>
    <w:rsid w:val="00A57789"/>
    <w:rsid w:val="00A60E84"/>
    <w:rsid w:val="00A62241"/>
    <w:rsid w:val="00A64305"/>
    <w:rsid w:val="00A650F5"/>
    <w:rsid w:val="00A65F7F"/>
    <w:rsid w:val="00A71899"/>
    <w:rsid w:val="00A72081"/>
    <w:rsid w:val="00A732E7"/>
    <w:rsid w:val="00A73BE4"/>
    <w:rsid w:val="00A73F6C"/>
    <w:rsid w:val="00A75965"/>
    <w:rsid w:val="00A81429"/>
    <w:rsid w:val="00A823D1"/>
    <w:rsid w:val="00A82E5B"/>
    <w:rsid w:val="00A82F57"/>
    <w:rsid w:val="00A84F46"/>
    <w:rsid w:val="00A850CE"/>
    <w:rsid w:val="00A858C7"/>
    <w:rsid w:val="00A86EBE"/>
    <w:rsid w:val="00A954C1"/>
    <w:rsid w:val="00A968EC"/>
    <w:rsid w:val="00AA0696"/>
    <w:rsid w:val="00AA07AB"/>
    <w:rsid w:val="00AA2830"/>
    <w:rsid w:val="00AA39B8"/>
    <w:rsid w:val="00AA528A"/>
    <w:rsid w:val="00AA5397"/>
    <w:rsid w:val="00AB1856"/>
    <w:rsid w:val="00AB24C6"/>
    <w:rsid w:val="00AB381F"/>
    <w:rsid w:val="00AB4D2B"/>
    <w:rsid w:val="00AB6346"/>
    <w:rsid w:val="00AB685F"/>
    <w:rsid w:val="00AB7A3B"/>
    <w:rsid w:val="00AC1E62"/>
    <w:rsid w:val="00AC2A0D"/>
    <w:rsid w:val="00AC41AD"/>
    <w:rsid w:val="00AC4495"/>
    <w:rsid w:val="00AC556D"/>
    <w:rsid w:val="00AC579A"/>
    <w:rsid w:val="00AC6A42"/>
    <w:rsid w:val="00AC6A47"/>
    <w:rsid w:val="00AC70E4"/>
    <w:rsid w:val="00AD1576"/>
    <w:rsid w:val="00AE0940"/>
    <w:rsid w:val="00AE0DC5"/>
    <w:rsid w:val="00AE1D46"/>
    <w:rsid w:val="00AE33DF"/>
    <w:rsid w:val="00AE5DC6"/>
    <w:rsid w:val="00AE5E99"/>
    <w:rsid w:val="00AE61C3"/>
    <w:rsid w:val="00AE72A5"/>
    <w:rsid w:val="00AF140C"/>
    <w:rsid w:val="00AF1E69"/>
    <w:rsid w:val="00AF20E8"/>
    <w:rsid w:val="00AF2ACD"/>
    <w:rsid w:val="00AF5EC1"/>
    <w:rsid w:val="00AF611F"/>
    <w:rsid w:val="00B0291C"/>
    <w:rsid w:val="00B03C50"/>
    <w:rsid w:val="00B0478F"/>
    <w:rsid w:val="00B04AFE"/>
    <w:rsid w:val="00B06C8D"/>
    <w:rsid w:val="00B077CD"/>
    <w:rsid w:val="00B07C6D"/>
    <w:rsid w:val="00B102A7"/>
    <w:rsid w:val="00B1440C"/>
    <w:rsid w:val="00B1626B"/>
    <w:rsid w:val="00B17143"/>
    <w:rsid w:val="00B175F0"/>
    <w:rsid w:val="00B20E02"/>
    <w:rsid w:val="00B21887"/>
    <w:rsid w:val="00B224D3"/>
    <w:rsid w:val="00B24039"/>
    <w:rsid w:val="00B30FFC"/>
    <w:rsid w:val="00B31936"/>
    <w:rsid w:val="00B32A38"/>
    <w:rsid w:val="00B40A4F"/>
    <w:rsid w:val="00B40E06"/>
    <w:rsid w:val="00B4169D"/>
    <w:rsid w:val="00B418AB"/>
    <w:rsid w:val="00B4408B"/>
    <w:rsid w:val="00B4688E"/>
    <w:rsid w:val="00B47242"/>
    <w:rsid w:val="00B473D5"/>
    <w:rsid w:val="00B51705"/>
    <w:rsid w:val="00B537E3"/>
    <w:rsid w:val="00B547A3"/>
    <w:rsid w:val="00B55B12"/>
    <w:rsid w:val="00B60B53"/>
    <w:rsid w:val="00B60B8C"/>
    <w:rsid w:val="00B61F5C"/>
    <w:rsid w:val="00B63D31"/>
    <w:rsid w:val="00B64C46"/>
    <w:rsid w:val="00B6547D"/>
    <w:rsid w:val="00B658EE"/>
    <w:rsid w:val="00B71964"/>
    <w:rsid w:val="00B72522"/>
    <w:rsid w:val="00B72C86"/>
    <w:rsid w:val="00B76930"/>
    <w:rsid w:val="00B77190"/>
    <w:rsid w:val="00B81B88"/>
    <w:rsid w:val="00B823B7"/>
    <w:rsid w:val="00B86CA9"/>
    <w:rsid w:val="00B95B79"/>
    <w:rsid w:val="00BA0DE3"/>
    <w:rsid w:val="00BA29C9"/>
    <w:rsid w:val="00BA2B14"/>
    <w:rsid w:val="00BA5665"/>
    <w:rsid w:val="00BA73E0"/>
    <w:rsid w:val="00BA76C7"/>
    <w:rsid w:val="00BA77B5"/>
    <w:rsid w:val="00BA78E7"/>
    <w:rsid w:val="00BB13FE"/>
    <w:rsid w:val="00BB2601"/>
    <w:rsid w:val="00BB3D95"/>
    <w:rsid w:val="00BB3FB9"/>
    <w:rsid w:val="00BB6E07"/>
    <w:rsid w:val="00BB6E18"/>
    <w:rsid w:val="00BB7727"/>
    <w:rsid w:val="00BC0FFF"/>
    <w:rsid w:val="00BC24D8"/>
    <w:rsid w:val="00BC359A"/>
    <w:rsid w:val="00BC397C"/>
    <w:rsid w:val="00BC52E4"/>
    <w:rsid w:val="00BC5A2F"/>
    <w:rsid w:val="00BC7051"/>
    <w:rsid w:val="00BC77C6"/>
    <w:rsid w:val="00BD087F"/>
    <w:rsid w:val="00BD125C"/>
    <w:rsid w:val="00BD3708"/>
    <w:rsid w:val="00BD6150"/>
    <w:rsid w:val="00BD668F"/>
    <w:rsid w:val="00BD6E49"/>
    <w:rsid w:val="00BD6F82"/>
    <w:rsid w:val="00BD7385"/>
    <w:rsid w:val="00BE01DA"/>
    <w:rsid w:val="00BE17C3"/>
    <w:rsid w:val="00BE30E1"/>
    <w:rsid w:val="00BE6C14"/>
    <w:rsid w:val="00BF2671"/>
    <w:rsid w:val="00BF4D7F"/>
    <w:rsid w:val="00BF5354"/>
    <w:rsid w:val="00BF57F3"/>
    <w:rsid w:val="00BF5967"/>
    <w:rsid w:val="00BF5B90"/>
    <w:rsid w:val="00C00B79"/>
    <w:rsid w:val="00C10044"/>
    <w:rsid w:val="00C10E73"/>
    <w:rsid w:val="00C1147C"/>
    <w:rsid w:val="00C12D04"/>
    <w:rsid w:val="00C13A4D"/>
    <w:rsid w:val="00C14924"/>
    <w:rsid w:val="00C14BC3"/>
    <w:rsid w:val="00C17697"/>
    <w:rsid w:val="00C2026A"/>
    <w:rsid w:val="00C23D77"/>
    <w:rsid w:val="00C24079"/>
    <w:rsid w:val="00C24BAE"/>
    <w:rsid w:val="00C24D16"/>
    <w:rsid w:val="00C25CC1"/>
    <w:rsid w:val="00C31152"/>
    <w:rsid w:val="00C31E07"/>
    <w:rsid w:val="00C3357B"/>
    <w:rsid w:val="00C353D1"/>
    <w:rsid w:val="00C36FB8"/>
    <w:rsid w:val="00C43C08"/>
    <w:rsid w:val="00C43F0A"/>
    <w:rsid w:val="00C44B8D"/>
    <w:rsid w:val="00C45D02"/>
    <w:rsid w:val="00C469D1"/>
    <w:rsid w:val="00C50859"/>
    <w:rsid w:val="00C50B84"/>
    <w:rsid w:val="00C531F3"/>
    <w:rsid w:val="00C53FCB"/>
    <w:rsid w:val="00C56340"/>
    <w:rsid w:val="00C57090"/>
    <w:rsid w:val="00C5785A"/>
    <w:rsid w:val="00C608DB"/>
    <w:rsid w:val="00C6287B"/>
    <w:rsid w:val="00C62BF2"/>
    <w:rsid w:val="00C62C5B"/>
    <w:rsid w:val="00C65322"/>
    <w:rsid w:val="00C71618"/>
    <w:rsid w:val="00C71B0F"/>
    <w:rsid w:val="00C72EE0"/>
    <w:rsid w:val="00C7564B"/>
    <w:rsid w:val="00C76BB3"/>
    <w:rsid w:val="00C80F6F"/>
    <w:rsid w:val="00C83975"/>
    <w:rsid w:val="00C83EA1"/>
    <w:rsid w:val="00C848C3"/>
    <w:rsid w:val="00C84A26"/>
    <w:rsid w:val="00C857D4"/>
    <w:rsid w:val="00C903A1"/>
    <w:rsid w:val="00C906AE"/>
    <w:rsid w:val="00C92691"/>
    <w:rsid w:val="00C951EA"/>
    <w:rsid w:val="00C95A1F"/>
    <w:rsid w:val="00C95AFE"/>
    <w:rsid w:val="00C97E25"/>
    <w:rsid w:val="00CA0157"/>
    <w:rsid w:val="00CA13BD"/>
    <w:rsid w:val="00CA225E"/>
    <w:rsid w:val="00CA22B2"/>
    <w:rsid w:val="00CA6341"/>
    <w:rsid w:val="00CA7092"/>
    <w:rsid w:val="00CA7C66"/>
    <w:rsid w:val="00CB02D6"/>
    <w:rsid w:val="00CB03CD"/>
    <w:rsid w:val="00CB0768"/>
    <w:rsid w:val="00CB1289"/>
    <w:rsid w:val="00CB243E"/>
    <w:rsid w:val="00CB26AE"/>
    <w:rsid w:val="00CB46D9"/>
    <w:rsid w:val="00CB6DF1"/>
    <w:rsid w:val="00CC36C7"/>
    <w:rsid w:val="00CC5807"/>
    <w:rsid w:val="00CC5A50"/>
    <w:rsid w:val="00CD0BF2"/>
    <w:rsid w:val="00CD11C4"/>
    <w:rsid w:val="00CD24DF"/>
    <w:rsid w:val="00CD575B"/>
    <w:rsid w:val="00CD5E1A"/>
    <w:rsid w:val="00CD619A"/>
    <w:rsid w:val="00CD6814"/>
    <w:rsid w:val="00CD737E"/>
    <w:rsid w:val="00CE057D"/>
    <w:rsid w:val="00CE0BDF"/>
    <w:rsid w:val="00CE1986"/>
    <w:rsid w:val="00CE1989"/>
    <w:rsid w:val="00CE2481"/>
    <w:rsid w:val="00CE2B32"/>
    <w:rsid w:val="00CE2B48"/>
    <w:rsid w:val="00CE35C0"/>
    <w:rsid w:val="00CE77F7"/>
    <w:rsid w:val="00CE7DAD"/>
    <w:rsid w:val="00CF262B"/>
    <w:rsid w:val="00CF2D40"/>
    <w:rsid w:val="00CF6ADB"/>
    <w:rsid w:val="00D00C34"/>
    <w:rsid w:val="00D01DD0"/>
    <w:rsid w:val="00D0311F"/>
    <w:rsid w:val="00D0487D"/>
    <w:rsid w:val="00D06FBA"/>
    <w:rsid w:val="00D11D08"/>
    <w:rsid w:val="00D129C3"/>
    <w:rsid w:val="00D1365F"/>
    <w:rsid w:val="00D1366F"/>
    <w:rsid w:val="00D1390A"/>
    <w:rsid w:val="00D15514"/>
    <w:rsid w:val="00D20DEF"/>
    <w:rsid w:val="00D21AFF"/>
    <w:rsid w:val="00D21BE2"/>
    <w:rsid w:val="00D23A8A"/>
    <w:rsid w:val="00D27932"/>
    <w:rsid w:val="00D30FC7"/>
    <w:rsid w:val="00D3252F"/>
    <w:rsid w:val="00D32C7A"/>
    <w:rsid w:val="00D34714"/>
    <w:rsid w:val="00D377A2"/>
    <w:rsid w:val="00D37FBF"/>
    <w:rsid w:val="00D41006"/>
    <w:rsid w:val="00D41468"/>
    <w:rsid w:val="00D41B6D"/>
    <w:rsid w:val="00D46252"/>
    <w:rsid w:val="00D46C3E"/>
    <w:rsid w:val="00D47080"/>
    <w:rsid w:val="00D47333"/>
    <w:rsid w:val="00D47C6E"/>
    <w:rsid w:val="00D53994"/>
    <w:rsid w:val="00D542F0"/>
    <w:rsid w:val="00D55659"/>
    <w:rsid w:val="00D5614E"/>
    <w:rsid w:val="00D5640A"/>
    <w:rsid w:val="00D57306"/>
    <w:rsid w:val="00D57F80"/>
    <w:rsid w:val="00D601DB"/>
    <w:rsid w:val="00D61222"/>
    <w:rsid w:val="00D61553"/>
    <w:rsid w:val="00D62268"/>
    <w:rsid w:val="00D62536"/>
    <w:rsid w:val="00D648E4"/>
    <w:rsid w:val="00D65EED"/>
    <w:rsid w:val="00D675BE"/>
    <w:rsid w:val="00D701E9"/>
    <w:rsid w:val="00D73A21"/>
    <w:rsid w:val="00D73FFF"/>
    <w:rsid w:val="00D74054"/>
    <w:rsid w:val="00D75D9F"/>
    <w:rsid w:val="00D763E1"/>
    <w:rsid w:val="00D77139"/>
    <w:rsid w:val="00D774F9"/>
    <w:rsid w:val="00D80994"/>
    <w:rsid w:val="00D8124A"/>
    <w:rsid w:val="00D83C68"/>
    <w:rsid w:val="00D84213"/>
    <w:rsid w:val="00D86E9A"/>
    <w:rsid w:val="00D87BA2"/>
    <w:rsid w:val="00D91BA8"/>
    <w:rsid w:val="00D95F16"/>
    <w:rsid w:val="00DA00B8"/>
    <w:rsid w:val="00DA091B"/>
    <w:rsid w:val="00DA1486"/>
    <w:rsid w:val="00DB1311"/>
    <w:rsid w:val="00DB16B3"/>
    <w:rsid w:val="00DB5FD1"/>
    <w:rsid w:val="00DB6B9F"/>
    <w:rsid w:val="00DB777E"/>
    <w:rsid w:val="00DC0D7C"/>
    <w:rsid w:val="00DC0EAC"/>
    <w:rsid w:val="00DC23EA"/>
    <w:rsid w:val="00DC2C8A"/>
    <w:rsid w:val="00DC5B6B"/>
    <w:rsid w:val="00DC5E12"/>
    <w:rsid w:val="00DD2844"/>
    <w:rsid w:val="00DD424D"/>
    <w:rsid w:val="00DD4DDD"/>
    <w:rsid w:val="00DD506B"/>
    <w:rsid w:val="00DD61CF"/>
    <w:rsid w:val="00DD6251"/>
    <w:rsid w:val="00DD7C86"/>
    <w:rsid w:val="00DE11C9"/>
    <w:rsid w:val="00DE380C"/>
    <w:rsid w:val="00DE3E9B"/>
    <w:rsid w:val="00DE42E4"/>
    <w:rsid w:val="00DE4AE1"/>
    <w:rsid w:val="00DE76FE"/>
    <w:rsid w:val="00DF1E74"/>
    <w:rsid w:val="00DF26DD"/>
    <w:rsid w:val="00DF292A"/>
    <w:rsid w:val="00DF59C4"/>
    <w:rsid w:val="00DF68C8"/>
    <w:rsid w:val="00E02333"/>
    <w:rsid w:val="00E0294B"/>
    <w:rsid w:val="00E03411"/>
    <w:rsid w:val="00E0572F"/>
    <w:rsid w:val="00E07A06"/>
    <w:rsid w:val="00E16120"/>
    <w:rsid w:val="00E1628E"/>
    <w:rsid w:val="00E17728"/>
    <w:rsid w:val="00E21EAA"/>
    <w:rsid w:val="00E240C1"/>
    <w:rsid w:val="00E265B6"/>
    <w:rsid w:val="00E26EB4"/>
    <w:rsid w:val="00E27A69"/>
    <w:rsid w:val="00E27B83"/>
    <w:rsid w:val="00E324C0"/>
    <w:rsid w:val="00E33BAA"/>
    <w:rsid w:val="00E33D37"/>
    <w:rsid w:val="00E350EA"/>
    <w:rsid w:val="00E40274"/>
    <w:rsid w:val="00E40275"/>
    <w:rsid w:val="00E43396"/>
    <w:rsid w:val="00E43F51"/>
    <w:rsid w:val="00E45564"/>
    <w:rsid w:val="00E45D12"/>
    <w:rsid w:val="00E45E78"/>
    <w:rsid w:val="00E463EB"/>
    <w:rsid w:val="00E51339"/>
    <w:rsid w:val="00E52B6C"/>
    <w:rsid w:val="00E533CD"/>
    <w:rsid w:val="00E541EC"/>
    <w:rsid w:val="00E54E84"/>
    <w:rsid w:val="00E556CE"/>
    <w:rsid w:val="00E56041"/>
    <w:rsid w:val="00E561F6"/>
    <w:rsid w:val="00E62645"/>
    <w:rsid w:val="00E6290E"/>
    <w:rsid w:val="00E67D28"/>
    <w:rsid w:val="00E70722"/>
    <w:rsid w:val="00E72D7D"/>
    <w:rsid w:val="00E72DB4"/>
    <w:rsid w:val="00E73575"/>
    <w:rsid w:val="00E739BA"/>
    <w:rsid w:val="00E75F0A"/>
    <w:rsid w:val="00E769E9"/>
    <w:rsid w:val="00E77B69"/>
    <w:rsid w:val="00E80694"/>
    <w:rsid w:val="00E81382"/>
    <w:rsid w:val="00E82B34"/>
    <w:rsid w:val="00E87C18"/>
    <w:rsid w:val="00E90768"/>
    <w:rsid w:val="00E90C15"/>
    <w:rsid w:val="00E92550"/>
    <w:rsid w:val="00E94DB3"/>
    <w:rsid w:val="00EA02E7"/>
    <w:rsid w:val="00EA620D"/>
    <w:rsid w:val="00EA6CE7"/>
    <w:rsid w:val="00EB3981"/>
    <w:rsid w:val="00EB3E35"/>
    <w:rsid w:val="00EB44C8"/>
    <w:rsid w:val="00EB5F0A"/>
    <w:rsid w:val="00EB7046"/>
    <w:rsid w:val="00EC0B7E"/>
    <w:rsid w:val="00EC13BF"/>
    <w:rsid w:val="00EC14CB"/>
    <w:rsid w:val="00EC159F"/>
    <w:rsid w:val="00EC2276"/>
    <w:rsid w:val="00EC545F"/>
    <w:rsid w:val="00EC56A3"/>
    <w:rsid w:val="00EC591B"/>
    <w:rsid w:val="00ED6AC4"/>
    <w:rsid w:val="00ED7EA7"/>
    <w:rsid w:val="00EE0AE5"/>
    <w:rsid w:val="00EE0F9E"/>
    <w:rsid w:val="00EE4360"/>
    <w:rsid w:val="00EE5FBE"/>
    <w:rsid w:val="00EE776F"/>
    <w:rsid w:val="00EF00C4"/>
    <w:rsid w:val="00EF0C38"/>
    <w:rsid w:val="00EF1B64"/>
    <w:rsid w:val="00EF3694"/>
    <w:rsid w:val="00F00336"/>
    <w:rsid w:val="00F030BF"/>
    <w:rsid w:val="00F0341F"/>
    <w:rsid w:val="00F038CC"/>
    <w:rsid w:val="00F03B3F"/>
    <w:rsid w:val="00F102FF"/>
    <w:rsid w:val="00F14EE2"/>
    <w:rsid w:val="00F21639"/>
    <w:rsid w:val="00F22509"/>
    <w:rsid w:val="00F265A2"/>
    <w:rsid w:val="00F26685"/>
    <w:rsid w:val="00F30896"/>
    <w:rsid w:val="00F333E2"/>
    <w:rsid w:val="00F354B7"/>
    <w:rsid w:val="00F37388"/>
    <w:rsid w:val="00F37670"/>
    <w:rsid w:val="00F416D9"/>
    <w:rsid w:val="00F43DB0"/>
    <w:rsid w:val="00F43DC7"/>
    <w:rsid w:val="00F45C9B"/>
    <w:rsid w:val="00F470ED"/>
    <w:rsid w:val="00F4783A"/>
    <w:rsid w:val="00F5079B"/>
    <w:rsid w:val="00F53150"/>
    <w:rsid w:val="00F53E9B"/>
    <w:rsid w:val="00F54CD9"/>
    <w:rsid w:val="00F56B7F"/>
    <w:rsid w:val="00F57622"/>
    <w:rsid w:val="00F577B8"/>
    <w:rsid w:val="00F5782A"/>
    <w:rsid w:val="00F57C58"/>
    <w:rsid w:val="00F60A1B"/>
    <w:rsid w:val="00F60E06"/>
    <w:rsid w:val="00F62975"/>
    <w:rsid w:val="00F6371B"/>
    <w:rsid w:val="00F64205"/>
    <w:rsid w:val="00F65857"/>
    <w:rsid w:val="00F66452"/>
    <w:rsid w:val="00F66B2E"/>
    <w:rsid w:val="00F676F0"/>
    <w:rsid w:val="00F72334"/>
    <w:rsid w:val="00F7271D"/>
    <w:rsid w:val="00F72A14"/>
    <w:rsid w:val="00F75563"/>
    <w:rsid w:val="00F75858"/>
    <w:rsid w:val="00F76482"/>
    <w:rsid w:val="00F80404"/>
    <w:rsid w:val="00F814F7"/>
    <w:rsid w:val="00F82372"/>
    <w:rsid w:val="00F826B8"/>
    <w:rsid w:val="00F829CC"/>
    <w:rsid w:val="00F82E46"/>
    <w:rsid w:val="00F83544"/>
    <w:rsid w:val="00F83F35"/>
    <w:rsid w:val="00F870D1"/>
    <w:rsid w:val="00F90317"/>
    <w:rsid w:val="00F909EC"/>
    <w:rsid w:val="00F90FA3"/>
    <w:rsid w:val="00F9142A"/>
    <w:rsid w:val="00F9329E"/>
    <w:rsid w:val="00F94DB2"/>
    <w:rsid w:val="00F94ED6"/>
    <w:rsid w:val="00F95C2C"/>
    <w:rsid w:val="00F97539"/>
    <w:rsid w:val="00F97818"/>
    <w:rsid w:val="00FA0CEB"/>
    <w:rsid w:val="00FA0E42"/>
    <w:rsid w:val="00FA0F87"/>
    <w:rsid w:val="00FA18BD"/>
    <w:rsid w:val="00FA2779"/>
    <w:rsid w:val="00FA2EB9"/>
    <w:rsid w:val="00FA3E70"/>
    <w:rsid w:val="00FA4307"/>
    <w:rsid w:val="00FA44C3"/>
    <w:rsid w:val="00FA55B6"/>
    <w:rsid w:val="00FA62D1"/>
    <w:rsid w:val="00FB0A84"/>
    <w:rsid w:val="00FB53F1"/>
    <w:rsid w:val="00FB5A61"/>
    <w:rsid w:val="00FB6AC5"/>
    <w:rsid w:val="00FB7101"/>
    <w:rsid w:val="00FB7CED"/>
    <w:rsid w:val="00FB7EA1"/>
    <w:rsid w:val="00FC13A3"/>
    <w:rsid w:val="00FC2074"/>
    <w:rsid w:val="00FC2479"/>
    <w:rsid w:val="00FC2A87"/>
    <w:rsid w:val="00FC3229"/>
    <w:rsid w:val="00FC3DBB"/>
    <w:rsid w:val="00FC52F4"/>
    <w:rsid w:val="00FC660C"/>
    <w:rsid w:val="00FC66D0"/>
    <w:rsid w:val="00FC6E88"/>
    <w:rsid w:val="00FD0C3D"/>
    <w:rsid w:val="00FD114C"/>
    <w:rsid w:val="00FD15AD"/>
    <w:rsid w:val="00FD2930"/>
    <w:rsid w:val="00FD2CAE"/>
    <w:rsid w:val="00FD2CFE"/>
    <w:rsid w:val="00FD3992"/>
    <w:rsid w:val="00FD478D"/>
    <w:rsid w:val="00FD4D8D"/>
    <w:rsid w:val="00FD6A13"/>
    <w:rsid w:val="00FD6A4E"/>
    <w:rsid w:val="00FD7D01"/>
    <w:rsid w:val="00FE0557"/>
    <w:rsid w:val="00FE09F5"/>
    <w:rsid w:val="00FE1093"/>
    <w:rsid w:val="00FE158D"/>
    <w:rsid w:val="00FE17C3"/>
    <w:rsid w:val="00FE48EB"/>
    <w:rsid w:val="00FE4B81"/>
    <w:rsid w:val="00FE4C50"/>
    <w:rsid w:val="00FE5598"/>
    <w:rsid w:val="00FE5B2F"/>
    <w:rsid w:val="00FE5C4D"/>
    <w:rsid w:val="00FE5D35"/>
    <w:rsid w:val="00FF362E"/>
    <w:rsid w:val="00FF3FCB"/>
    <w:rsid w:val="00FF5250"/>
    <w:rsid w:val="00FF6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33DDE-089D-4214-9CB5-650A8EDD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E67D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654707"/>
    <w:pPr>
      <w:spacing w:after="0" w:line="240" w:lineRule="auto"/>
    </w:pPr>
  </w:style>
  <w:style w:type="paragraph" w:styleId="Textonotaalfinal">
    <w:name w:val="endnote text"/>
    <w:basedOn w:val="Normal"/>
    <w:link w:val="TextonotaalfinalCar"/>
    <w:uiPriority w:val="99"/>
    <w:semiHidden/>
    <w:unhideWhenUsed/>
    <w:rsid w:val="00C5634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56340"/>
    <w:rPr>
      <w:sz w:val="20"/>
      <w:szCs w:val="20"/>
    </w:rPr>
  </w:style>
  <w:style w:type="character" w:styleId="Refdenotaalfinal">
    <w:name w:val="endnote reference"/>
    <w:basedOn w:val="Fuentedeprrafopredeter"/>
    <w:uiPriority w:val="99"/>
    <w:semiHidden/>
    <w:unhideWhenUsed/>
    <w:rsid w:val="00C56340"/>
    <w:rPr>
      <w:vertAlign w:val="superscript"/>
    </w:rPr>
  </w:style>
  <w:style w:type="paragraph" w:styleId="Textoindependiente">
    <w:name w:val="Body Text"/>
    <w:basedOn w:val="Normal"/>
    <w:link w:val="TextoindependienteCar"/>
    <w:uiPriority w:val="99"/>
    <w:semiHidden/>
    <w:unhideWhenUsed/>
    <w:rsid w:val="00777021"/>
    <w:pPr>
      <w:spacing w:after="120"/>
    </w:pPr>
  </w:style>
  <w:style w:type="character" w:customStyle="1" w:styleId="TextoindependienteCar">
    <w:name w:val="Texto independiente Car"/>
    <w:basedOn w:val="Fuentedeprrafopredeter"/>
    <w:link w:val="Textoindependiente"/>
    <w:uiPriority w:val="99"/>
    <w:semiHidden/>
    <w:rsid w:val="00777021"/>
  </w:style>
  <w:style w:type="paragraph" w:styleId="Textoindependienteprimerasangra">
    <w:name w:val="Body Text First Indent"/>
    <w:basedOn w:val="Textoindependiente"/>
    <w:link w:val="TextoindependienteprimerasangraCar"/>
    <w:uiPriority w:val="99"/>
    <w:unhideWhenUsed/>
    <w:rsid w:val="0077702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77021"/>
  </w:style>
  <w:style w:type="character" w:customStyle="1" w:styleId="Ttulo2Car">
    <w:name w:val="Título 2 Car"/>
    <w:basedOn w:val="Fuentedeprrafopredeter"/>
    <w:link w:val="Ttulo2"/>
    <w:uiPriority w:val="9"/>
    <w:rsid w:val="00E67D2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4985">
      <w:bodyDiv w:val="1"/>
      <w:marLeft w:val="0"/>
      <w:marRight w:val="0"/>
      <w:marTop w:val="0"/>
      <w:marBottom w:val="0"/>
      <w:divBdr>
        <w:top w:val="none" w:sz="0" w:space="0" w:color="auto"/>
        <w:left w:val="none" w:sz="0" w:space="0" w:color="auto"/>
        <w:bottom w:val="none" w:sz="0" w:space="0" w:color="auto"/>
        <w:right w:val="none" w:sz="0" w:space="0" w:color="auto"/>
      </w:divBdr>
      <w:divsChild>
        <w:div w:id="1664159419">
          <w:marLeft w:val="0"/>
          <w:marRight w:val="0"/>
          <w:marTop w:val="0"/>
          <w:marBottom w:val="0"/>
          <w:divBdr>
            <w:top w:val="none" w:sz="0" w:space="0" w:color="auto"/>
            <w:left w:val="none" w:sz="0" w:space="0" w:color="auto"/>
            <w:bottom w:val="none" w:sz="0" w:space="0" w:color="auto"/>
            <w:right w:val="none" w:sz="0" w:space="0" w:color="auto"/>
          </w:divBdr>
          <w:divsChild>
            <w:div w:id="222832101">
              <w:marLeft w:val="0"/>
              <w:marRight w:val="0"/>
              <w:marTop w:val="0"/>
              <w:marBottom w:val="0"/>
              <w:divBdr>
                <w:top w:val="none" w:sz="0" w:space="0" w:color="auto"/>
                <w:left w:val="none" w:sz="0" w:space="0" w:color="auto"/>
                <w:bottom w:val="none" w:sz="0" w:space="0" w:color="auto"/>
                <w:right w:val="none" w:sz="0" w:space="0" w:color="auto"/>
              </w:divBdr>
            </w:div>
          </w:divsChild>
        </w:div>
        <w:div w:id="26881835">
          <w:marLeft w:val="0"/>
          <w:marRight w:val="0"/>
          <w:marTop w:val="0"/>
          <w:marBottom w:val="0"/>
          <w:divBdr>
            <w:top w:val="none" w:sz="0" w:space="0" w:color="auto"/>
            <w:left w:val="none" w:sz="0" w:space="0" w:color="auto"/>
            <w:bottom w:val="none" w:sz="0" w:space="0" w:color="auto"/>
            <w:right w:val="none" w:sz="0" w:space="0" w:color="auto"/>
          </w:divBdr>
          <w:divsChild>
            <w:div w:id="769816957">
              <w:marLeft w:val="0"/>
              <w:marRight w:val="0"/>
              <w:marTop w:val="0"/>
              <w:marBottom w:val="0"/>
              <w:divBdr>
                <w:top w:val="none" w:sz="0" w:space="0" w:color="auto"/>
                <w:left w:val="none" w:sz="0" w:space="0" w:color="auto"/>
                <w:bottom w:val="none" w:sz="0" w:space="0" w:color="auto"/>
                <w:right w:val="none" w:sz="0" w:space="0" w:color="auto"/>
              </w:divBdr>
            </w:div>
            <w:div w:id="855115967">
              <w:marLeft w:val="0"/>
              <w:marRight w:val="0"/>
              <w:marTop w:val="0"/>
              <w:marBottom w:val="0"/>
              <w:divBdr>
                <w:top w:val="none" w:sz="0" w:space="0" w:color="auto"/>
                <w:left w:val="none" w:sz="0" w:space="0" w:color="auto"/>
                <w:bottom w:val="none" w:sz="0" w:space="0" w:color="auto"/>
                <w:right w:val="none" w:sz="0" w:space="0" w:color="auto"/>
              </w:divBdr>
              <w:divsChild>
                <w:div w:id="16921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204">
      <w:bodyDiv w:val="1"/>
      <w:marLeft w:val="0"/>
      <w:marRight w:val="0"/>
      <w:marTop w:val="0"/>
      <w:marBottom w:val="0"/>
      <w:divBdr>
        <w:top w:val="none" w:sz="0" w:space="0" w:color="auto"/>
        <w:left w:val="none" w:sz="0" w:space="0" w:color="auto"/>
        <w:bottom w:val="none" w:sz="0" w:space="0" w:color="auto"/>
        <w:right w:val="none" w:sz="0" w:space="0" w:color="auto"/>
      </w:divBdr>
      <w:divsChild>
        <w:div w:id="1488663561">
          <w:marLeft w:val="0"/>
          <w:marRight w:val="0"/>
          <w:marTop w:val="0"/>
          <w:marBottom w:val="0"/>
          <w:divBdr>
            <w:top w:val="none" w:sz="0" w:space="0" w:color="auto"/>
            <w:left w:val="none" w:sz="0" w:space="0" w:color="auto"/>
            <w:bottom w:val="none" w:sz="0" w:space="0" w:color="auto"/>
            <w:right w:val="none" w:sz="0" w:space="0" w:color="auto"/>
          </w:divBdr>
        </w:div>
        <w:div w:id="1170369486">
          <w:marLeft w:val="0"/>
          <w:marRight w:val="0"/>
          <w:marTop w:val="0"/>
          <w:marBottom w:val="0"/>
          <w:divBdr>
            <w:top w:val="none" w:sz="0" w:space="0" w:color="auto"/>
            <w:left w:val="none" w:sz="0" w:space="0" w:color="auto"/>
            <w:bottom w:val="none" w:sz="0" w:space="0" w:color="auto"/>
            <w:right w:val="none" w:sz="0" w:space="0" w:color="auto"/>
          </w:divBdr>
        </w:div>
        <w:div w:id="1736120568">
          <w:marLeft w:val="0"/>
          <w:marRight w:val="0"/>
          <w:marTop w:val="0"/>
          <w:marBottom w:val="0"/>
          <w:divBdr>
            <w:top w:val="none" w:sz="0" w:space="0" w:color="auto"/>
            <w:left w:val="none" w:sz="0" w:space="0" w:color="auto"/>
            <w:bottom w:val="none" w:sz="0" w:space="0" w:color="auto"/>
            <w:right w:val="none" w:sz="0" w:space="0" w:color="auto"/>
          </w:divBdr>
        </w:div>
        <w:div w:id="1642493490">
          <w:marLeft w:val="0"/>
          <w:marRight w:val="0"/>
          <w:marTop w:val="0"/>
          <w:marBottom w:val="0"/>
          <w:divBdr>
            <w:top w:val="none" w:sz="0" w:space="0" w:color="auto"/>
            <w:left w:val="none" w:sz="0" w:space="0" w:color="auto"/>
            <w:bottom w:val="none" w:sz="0" w:space="0" w:color="auto"/>
            <w:right w:val="none" w:sz="0" w:space="0" w:color="auto"/>
          </w:divBdr>
        </w:div>
        <w:div w:id="379668134">
          <w:marLeft w:val="0"/>
          <w:marRight w:val="0"/>
          <w:marTop w:val="0"/>
          <w:marBottom w:val="0"/>
          <w:divBdr>
            <w:top w:val="none" w:sz="0" w:space="0" w:color="auto"/>
            <w:left w:val="none" w:sz="0" w:space="0" w:color="auto"/>
            <w:bottom w:val="none" w:sz="0" w:space="0" w:color="auto"/>
            <w:right w:val="none" w:sz="0" w:space="0" w:color="auto"/>
          </w:divBdr>
        </w:div>
        <w:div w:id="2053070728">
          <w:marLeft w:val="0"/>
          <w:marRight w:val="0"/>
          <w:marTop w:val="0"/>
          <w:marBottom w:val="0"/>
          <w:divBdr>
            <w:top w:val="none" w:sz="0" w:space="0" w:color="auto"/>
            <w:left w:val="none" w:sz="0" w:space="0" w:color="auto"/>
            <w:bottom w:val="none" w:sz="0" w:space="0" w:color="auto"/>
            <w:right w:val="none" w:sz="0" w:space="0" w:color="auto"/>
          </w:divBdr>
        </w:div>
      </w:divsChild>
    </w:div>
    <w:div w:id="316695057">
      <w:bodyDiv w:val="1"/>
      <w:marLeft w:val="0"/>
      <w:marRight w:val="0"/>
      <w:marTop w:val="0"/>
      <w:marBottom w:val="0"/>
      <w:divBdr>
        <w:top w:val="none" w:sz="0" w:space="0" w:color="auto"/>
        <w:left w:val="none" w:sz="0" w:space="0" w:color="auto"/>
        <w:bottom w:val="none" w:sz="0" w:space="0" w:color="auto"/>
        <w:right w:val="none" w:sz="0" w:space="0" w:color="auto"/>
      </w:divBdr>
    </w:div>
    <w:div w:id="451827495">
      <w:bodyDiv w:val="1"/>
      <w:marLeft w:val="0"/>
      <w:marRight w:val="0"/>
      <w:marTop w:val="0"/>
      <w:marBottom w:val="0"/>
      <w:divBdr>
        <w:top w:val="none" w:sz="0" w:space="0" w:color="auto"/>
        <w:left w:val="none" w:sz="0" w:space="0" w:color="auto"/>
        <w:bottom w:val="none" w:sz="0" w:space="0" w:color="auto"/>
        <w:right w:val="none" w:sz="0" w:space="0" w:color="auto"/>
      </w:divBdr>
    </w:div>
    <w:div w:id="503394503">
      <w:bodyDiv w:val="1"/>
      <w:marLeft w:val="0"/>
      <w:marRight w:val="0"/>
      <w:marTop w:val="0"/>
      <w:marBottom w:val="0"/>
      <w:divBdr>
        <w:top w:val="none" w:sz="0" w:space="0" w:color="auto"/>
        <w:left w:val="none" w:sz="0" w:space="0" w:color="auto"/>
        <w:bottom w:val="none" w:sz="0" w:space="0" w:color="auto"/>
        <w:right w:val="none" w:sz="0" w:space="0" w:color="auto"/>
      </w:divBdr>
      <w:divsChild>
        <w:div w:id="1759059961">
          <w:marLeft w:val="0"/>
          <w:marRight w:val="0"/>
          <w:marTop w:val="0"/>
          <w:marBottom w:val="0"/>
          <w:divBdr>
            <w:top w:val="none" w:sz="0" w:space="0" w:color="auto"/>
            <w:left w:val="none" w:sz="0" w:space="0" w:color="auto"/>
            <w:bottom w:val="none" w:sz="0" w:space="0" w:color="auto"/>
            <w:right w:val="none" w:sz="0" w:space="0" w:color="auto"/>
          </w:divBdr>
        </w:div>
        <w:div w:id="869411562">
          <w:marLeft w:val="0"/>
          <w:marRight w:val="0"/>
          <w:marTop w:val="0"/>
          <w:marBottom w:val="0"/>
          <w:divBdr>
            <w:top w:val="none" w:sz="0" w:space="0" w:color="auto"/>
            <w:left w:val="none" w:sz="0" w:space="0" w:color="auto"/>
            <w:bottom w:val="none" w:sz="0" w:space="0" w:color="auto"/>
            <w:right w:val="none" w:sz="0" w:space="0" w:color="auto"/>
          </w:divBdr>
        </w:div>
        <w:div w:id="2016029145">
          <w:marLeft w:val="0"/>
          <w:marRight w:val="0"/>
          <w:marTop w:val="0"/>
          <w:marBottom w:val="0"/>
          <w:divBdr>
            <w:top w:val="none" w:sz="0" w:space="0" w:color="auto"/>
            <w:left w:val="none" w:sz="0" w:space="0" w:color="auto"/>
            <w:bottom w:val="none" w:sz="0" w:space="0" w:color="auto"/>
            <w:right w:val="none" w:sz="0" w:space="0" w:color="auto"/>
          </w:divBdr>
        </w:div>
        <w:div w:id="84543974">
          <w:marLeft w:val="0"/>
          <w:marRight w:val="0"/>
          <w:marTop w:val="0"/>
          <w:marBottom w:val="0"/>
          <w:divBdr>
            <w:top w:val="none" w:sz="0" w:space="0" w:color="auto"/>
            <w:left w:val="none" w:sz="0" w:space="0" w:color="auto"/>
            <w:bottom w:val="none" w:sz="0" w:space="0" w:color="auto"/>
            <w:right w:val="none" w:sz="0" w:space="0" w:color="auto"/>
          </w:divBdr>
        </w:div>
        <w:div w:id="963733061">
          <w:marLeft w:val="0"/>
          <w:marRight w:val="0"/>
          <w:marTop w:val="0"/>
          <w:marBottom w:val="0"/>
          <w:divBdr>
            <w:top w:val="none" w:sz="0" w:space="0" w:color="auto"/>
            <w:left w:val="none" w:sz="0" w:space="0" w:color="auto"/>
            <w:bottom w:val="none" w:sz="0" w:space="0" w:color="auto"/>
            <w:right w:val="none" w:sz="0" w:space="0" w:color="auto"/>
          </w:divBdr>
        </w:div>
        <w:div w:id="475882344">
          <w:marLeft w:val="0"/>
          <w:marRight w:val="0"/>
          <w:marTop w:val="0"/>
          <w:marBottom w:val="0"/>
          <w:divBdr>
            <w:top w:val="none" w:sz="0" w:space="0" w:color="auto"/>
            <w:left w:val="none" w:sz="0" w:space="0" w:color="auto"/>
            <w:bottom w:val="none" w:sz="0" w:space="0" w:color="auto"/>
            <w:right w:val="none" w:sz="0" w:space="0" w:color="auto"/>
          </w:divBdr>
        </w:div>
        <w:div w:id="948439396">
          <w:marLeft w:val="0"/>
          <w:marRight w:val="0"/>
          <w:marTop w:val="0"/>
          <w:marBottom w:val="0"/>
          <w:divBdr>
            <w:top w:val="none" w:sz="0" w:space="0" w:color="auto"/>
            <w:left w:val="none" w:sz="0" w:space="0" w:color="auto"/>
            <w:bottom w:val="none" w:sz="0" w:space="0" w:color="auto"/>
            <w:right w:val="none" w:sz="0" w:space="0" w:color="auto"/>
          </w:divBdr>
        </w:div>
        <w:div w:id="1454203876">
          <w:marLeft w:val="0"/>
          <w:marRight w:val="0"/>
          <w:marTop w:val="0"/>
          <w:marBottom w:val="0"/>
          <w:divBdr>
            <w:top w:val="none" w:sz="0" w:space="0" w:color="auto"/>
            <w:left w:val="none" w:sz="0" w:space="0" w:color="auto"/>
            <w:bottom w:val="none" w:sz="0" w:space="0" w:color="auto"/>
            <w:right w:val="none" w:sz="0" w:space="0" w:color="auto"/>
          </w:divBdr>
        </w:div>
        <w:div w:id="1160804164">
          <w:marLeft w:val="0"/>
          <w:marRight w:val="0"/>
          <w:marTop w:val="0"/>
          <w:marBottom w:val="0"/>
          <w:divBdr>
            <w:top w:val="none" w:sz="0" w:space="0" w:color="auto"/>
            <w:left w:val="none" w:sz="0" w:space="0" w:color="auto"/>
            <w:bottom w:val="none" w:sz="0" w:space="0" w:color="auto"/>
            <w:right w:val="none" w:sz="0" w:space="0" w:color="auto"/>
          </w:divBdr>
        </w:div>
        <w:div w:id="120459157">
          <w:marLeft w:val="0"/>
          <w:marRight w:val="0"/>
          <w:marTop w:val="0"/>
          <w:marBottom w:val="0"/>
          <w:divBdr>
            <w:top w:val="none" w:sz="0" w:space="0" w:color="auto"/>
            <w:left w:val="none" w:sz="0" w:space="0" w:color="auto"/>
            <w:bottom w:val="none" w:sz="0" w:space="0" w:color="auto"/>
            <w:right w:val="none" w:sz="0" w:space="0" w:color="auto"/>
          </w:divBdr>
        </w:div>
        <w:div w:id="1494489908">
          <w:marLeft w:val="0"/>
          <w:marRight w:val="0"/>
          <w:marTop w:val="0"/>
          <w:marBottom w:val="0"/>
          <w:divBdr>
            <w:top w:val="none" w:sz="0" w:space="0" w:color="auto"/>
            <w:left w:val="none" w:sz="0" w:space="0" w:color="auto"/>
            <w:bottom w:val="none" w:sz="0" w:space="0" w:color="auto"/>
            <w:right w:val="none" w:sz="0" w:space="0" w:color="auto"/>
          </w:divBdr>
        </w:div>
        <w:div w:id="780344482">
          <w:marLeft w:val="0"/>
          <w:marRight w:val="0"/>
          <w:marTop w:val="0"/>
          <w:marBottom w:val="0"/>
          <w:divBdr>
            <w:top w:val="none" w:sz="0" w:space="0" w:color="auto"/>
            <w:left w:val="none" w:sz="0" w:space="0" w:color="auto"/>
            <w:bottom w:val="none" w:sz="0" w:space="0" w:color="auto"/>
            <w:right w:val="none" w:sz="0" w:space="0" w:color="auto"/>
          </w:divBdr>
        </w:div>
        <w:div w:id="289167753">
          <w:marLeft w:val="0"/>
          <w:marRight w:val="0"/>
          <w:marTop w:val="0"/>
          <w:marBottom w:val="0"/>
          <w:divBdr>
            <w:top w:val="none" w:sz="0" w:space="0" w:color="auto"/>
            <w:left w:val="none" w:sz="0" w:space="0" w:color="auto"/>
            <w:bottom w:val="none" w:sz="0" w:space="0" w:color="auto"/>
            <w:right w:val="none" w:sz="0" w:space="0" w:color="auto"/>
          </w:divBdr>
        </w:div>
        <w:div w:id="234751204">
          <w:marLeft w:val="0"/>
          <w:marRight w:val="0"/>
          <w:marTop w:val="0"/>
          <w:marBottom w:val="0"/>
          <w:divBdr>
            <w:top w:val="none" w:sz="0" w:space="0" w:color="auto"/>
            <w:left w:val="none" w:sz="0" w:space="0" w:color="auto"/>
            <w:bottom w:val="none" w:sz="0" w:space="0" w:color="auto"/>
            <w:right w:val="none" w:sz="0" w:space="0" w:color="auto"/>
          </w:divBdr>
        </w:div>
      </w:divsChild>
    </w:div>
    <w:div w:id="651954865">
      <w:bodyDiv w:val="1"/>
      <w:marLeft w:val="0"/>
      <w:marRight w:val="0"/>
      <w:marTop w:val="0"/>
      <w:marBottom w:val="0"/>
      <w:divBdr>
        <w:top w:val="none" w:sz="0" w:space="0" w:color="auto"/>
        <w:left w:val="none" w:sz="0" w:space="0" w:color="auto"/>
        <w:bottom w:val="none" w:sz="0" w:space="0" w:color="auto"/>
        <w:right w:val="none" w:sz="0" w:space="0" w:color="auto"/>
      </w:divBdr>
      <w:divsChild>
        <w:div w:id="1395733198">
          <w:marLeft w:val="0"/>
          <w:marRight w:val="0"/>
          <w:marTop w:val="0"/>
          <w:marBottom w:val="0"/>
          <w:divBdr>
            <w:top w:val="none" w:sz="0" w:space="0" w:color="auto"/>
            <w:left w:val="none" w:sz="0" w:space="0" w:color="auto"/>
            <w:bottom w:val="none" w:sz="0" w:space="0" w:color="auto"/>
            <w:right w:val="none" w:sz="0" w:space="0" w:color="auto"/>
          </w:divBdr>
        </w:div>
        <w:div w:id="563564113">
          <w:marLeft w:val="0"/>
          <w:marRight w:val="0"/>
          <w:marTop w:val="0"/>
          <w:marBottom w:val="0"/>
          <w:divBdr>
            <w:top w:val="none" w:sz="0" w:space="0" w:color="auto"/>
            <w:left w:val="none" w:sz="0" w:space="0" w:color="auto"/>
            <w:bottom w:val="none" w:sz="0" w:space="0" w:color="auto"/>
            <w:right w:val="none" w:sz="0" w:space="0" w:color="auto"/>
          </w:divBdr>
        </w:div>
        <w:div w:id="124660826">
          <w:marLeft w:val="0"/>
          <w:marRight w:val="0"/>
          <w:marTop w:val="0"/>
          <w:marBottom w:val="0"/>
          <w:divBdr>
            <w:top w:val="none" w:sz="0" w:space="0" w:color="auto"/>
            <w:left w:val="none" w:sz="0" w:space="0" w:color="auto"/>
            <w:bottom w:val="none" w:sz="0" w:space="0" w:color="auto"/>
            <w:right w:val="none" w:sz="0" w:space="0" w:color="auto"/>
          </w:divBdr>
        </w:div>
        <w:div w:id="232854069">
          <w:marLeft w:val="0"/>
          <w:marRight w:val="0"/>
          <w:marTop w:val="0"/>
          <w:marBottom w:val="0"/>
          <w:divBdr>
            <w:top w:val="none" w:sz="0" w:space="0" w:color="auto"/>
            <w:left w:val="none" w:sz="0" w:space="0" w:color="auto"/>
            <w:bottom w:val="none" w:sz="0" w:space="0" w:color="auto"/>
            <w:right w:val="none" w:sz="0" w:space="0" w:color="auto"/>
          </w:divBdr>
        </w:div>
        <w:div w:id="2131704528">
          <w:marLeft w:val="0"/>
          <w:marRight w:val="0"/>
          <w:marTop w:val="0"/>
          <w:marBottom w:val="0"/>
          <w:divBdr>
            <w:top w:val="none" w:sz="0" w:space="0" w:color="auto"/>
            <w:left w:val="none" w:sz="0" w:space="0" w:color="auto"/>
            <w:bottom w:val="none" w:sz="0" w:space="0" w:color="auto"/>
            <w:right w:val="none" w:sz="0" w:space="0" w:color="auto"/>
          </w:divBdr>
        </w:div>
        <w:div w:id="1246888364">
          <w:marLeft w:val="0"/>
          <w:marRight w:val="0"/>
          <w:marTop w:val="0"/>
          <w:marBottom w:val="0"/>
          <w:divBdr>
            <w:top w:val="none" w:sz="0" w:space="0" w:color="auto"/>
            <w:left w:val="none" w:sz="0" w:space="0" w:color="auto"/>
            <w:bottom w:val="none" w:sz="0" w:space="0" w:color="auto"/>
            <w:right w:val="none" w:sz="0" w:space="0" w:color="auto"/>
          </w:divBdr>
        </w:div>
      </w:divsChild>
    </w:div>
    <w:div w:id="964040357">
      <w:bodyDiv w:val="1"/>
      <w:marLeft w:val="0"/>
      <w:marRight w:val="0"/>
      <w:marTop w:val="0"/>
      <w:marBottom w:val="0"/>
      <w:divBdr>
        <w:top w:val="none" w:sz="0" w:space="0" w:color="auto"/>
        <w:left w:val="none" w:sz="0" w:space="0" w:color="auto"/>
        <w:bottom w:val="none" w:sz="0" w:space="0" w:color="auto"/>
        <w:right w:val="none" w:sz="0" w:space="0" w:color="auto"/>
      </w:divBdr>
      <w:divsChild>
        <w:div w:id="1505584751">
          <w:marLeft w:val="0"/>
          <w:marRight w:val="0"/>
          <w:marTop w:val="0"/>
          <w:marBottom w:val="0"/>
          <w:divBdr>
            <w:top w:val="none" w:sz="0" w:space="0" w:color="auto"/>
            <w:left w:val="none" w:sz="0" w:space="0" w:color="auto"/>
            <w:bottom w:val="none" w:sz="0" w:space="0" w:color="auto"/>
            <w:right w:val="none" w:sz="0" w:space="0" w:color="auto"/>
          </w:divBdr>
        </w:div>
        <w:div w:id="1497456139">
          <w:marLeft w:val="0"/>
          <w:marRight w:val="0"/>
          <w:marTop w:val="0"/>
          <w:marBottom w:val="0"/>
          <w:divBdr>
            <w:top w:val="none" w:sz="0" w:space="0" w:color="auto"/>
            <w:left w:val="none" w:sz="0" w:space="0" w:color="auto"/>
            <w:bottom w:val="none" w:sz="0" w:space="0" w:color="auto"/>
            <w:right w:val="none" w:sz="0" w:space="0" w:color="auto"/>
          </w:divBdr>
        </w:div>
        <w:div w:id="1793089008">
          <w:marLeft w:val="0"/>
          <w:marRight w:val="0"/>
          <w:marTop w:val="0"/>
          <w:marBottom w:val="0"/>
          <w:divBdr>
            <w:top w:val="none" w:sz="0" w:space="0" w:color="auto"/>
            <w:left w:val="none" w:sz="0" w:space="0" w:color="auto"/>
            <w:bottom w:val="none" w:sz="0" w:space="0" w:color="auto"/>
            <w:right w:val="none" w:sz="0" w:space="0" w:color="auto"/>
          </w:divBdr>
        </w:div>
        <w:div w:id="1450129091">
          <w:marLeft w:val="0"/>
          <w:marRight w:val="0"/>
          <w:marTop w:val="0"/>
          <w:marBottom w:val="0"/>
          <w:divBdr>
            <w:top w:val="none" w:sz="0" w:space="0" w:color="auto"/>
            <w:left w:val="none" w:sz="0" w:space="0" w:color="auto"/>
            <w:bottom w:val="none" w:sz="0" w:space="0" w:color="auto"/>
            <w:right w:val="none" w:sz="0" w:space="0" w:color="auto"/>
          </w:divBdr>
        </w:div>
        <w:div w:id="30500194">
          <w:marLeft w:val="0"/>
          <w:marRight w:val="0"/>
          <w:marTop w:val="0"/>
          <w:marBottom w:val="0"/>
          <w:divBdr>
            <w:top w:val="none" w:sz="0" w:space="0" w:color="auto"/>
            <w:left w:val="none" w:sz="0" w:space="0" w:color="auto"/>
            <w:bottom w:val="none" w:sz="0" w:space="0" w:color="auto"/>
            <w:right w:val="none" w:sz="0" w:space="0" w:color="auto"/>
          </w:divBdr>
        </w:div>
        <w:div w:id="407729317">
          <w:marLeft w:val="0"/>
          <w:marRight w:val="0"/>
          <w:marTop w:val="0"/>
          <w:marBottom w:val="0"/>
          <w:divBdr>
            <w:top w:val="none" w:sz="0" w:space="0" w:color="auto"/>
            <w:left w:val="none" w:sz="0" w:space="0" w:color="auto"/>
            <w:bottom w:val="none" w:sz="0" w:space="0" w:color="auto"/>
            <w:right w:val="none" w:sz="0" w:space="0" w:color="auto"/>
          </w:divBdr>
        </w:div>
        <w:div w:id="4942132">
          <w:marLeft w:val="0"/>
          <w:marRight w:val="0"/>
          <w:marTop w:val="0"/>
          <w:marBottom w:val="0"/>
          <w:divBdr>
            <w:top w:val="none" w:sz="0" w:space="0" w:color="auto"/>
            <w:left w:val="none" w:sz="0" w:space="0" w:color="auto"/>
            <w:bottom w:val="none" w:sz="0" w:space="0" w:color="auto"/>
            <w:right w:val="none" w:sz="0" w:space="0" w:color="auto"/>
          </w:divBdr>
        </w:div>
        <w:div w:id="81880224">
          <w:marLeft w:val="0"/>
          <w:marRight w:val="0"/>
          <w:marTop w:val="0"/>
          <w:marBottom w:val="0"/>
          <w:divBdr>
            <w:top w:val="none" w:sz="0" w:space="0" w:color="auto"/>
            <w:left w:val="none" w:sz="0" w:space="0" w:color="auto"/>
            <w:bottom w:val="none" w:sz="0" w:space="0" w:color="auto"/>
            <w:right w:val="none" w:sz="0" w:space="0" w:color="auto"/>
          </w:divBdr>
        </w:div>
        <w:div w:id="65232183">
          <w:marLeft w:val="0"/>
          <w:marRight w:val="0"/>
          <w:marTop w:val="0"/>
          <w:marBottom w:val="0"/>
          <w:divBdr>
            <w:top w:val="none" w:sz="0" w:space="0" w:color="auto"/>
            <w:left w:val="none" w:sz="0" w:space="0" w:color="auto"/>
            <w:bottom w:val="none" w:sz="0" w:space="0" w:color="auto"/>
            <w:right w:val="none" w:sz="0" w:space="0" w:color="auto"/>
          </w:divBdr>
        </w:div>
        <w:div w:id="500661598">
          <w:marLeft w:val="0"/>
          <w:marRight w:val="0"/>
          <w:marTop w:val="0"/>
          <w:marBottom w:val="0"/>
          <w:divBdr>
            <w:top w:val="none" w:sz="0" w:space="0" w:color="auto"/>
            <w:left w:val="none" w:sz="0" w:space="0" w:color="auto"/>
            <w:bottom w:val="none" w:sz="0" w:space="0" w:color="auto"/>
            <w:right w:val="none" w:sz="0" w:space="0" w:color="auto"/>
          </w:divBdr>
        </w:div>
        <w:div w:id="591820663">
          <w:marLeft w:val="0"/>
          <w:marRight w:val="0"/>
          <w:marTop w:val="0"/>
          <w:marBottom w:val="0"/>
          <w:divBdr>
            <w:top w:val="none" w:sz="0" w:space="0" w:color="auto"/>
            <w:left w:val="none" w:sz="0" w:space="0" w:color="auto"/>
            <w:bottom w:val="none" w:sz="0" w:space="0" w:color="auto"/>
            <w:right w:val="none" w:sz="0" w:space="0" w:color="auto"/>
          </w:divBdr>
        </w:div>
        <w:div w:id="855967573">
          <w:marLeft w:val="0"/>
          <w:marRight w:val="0"/>
          <w:marTop w:val="0"/>
          <w:marBottom w:val="0"/>
          <w:divBdr>
            <w:top w:val="none" w:sz="0" w:space="0" w:color="auto"/>
            <w:left w:val="none" w:sz="0" w:space="0" w:color="auto"/>
            <w:bottom w:val="none" w:sz="0" w:space="0" w:color="auto"/>
            <w:right w:val="none" w:sz="0" w:space="0" w:color="auto"/>
          </w:divBdr>
        </w:div>
        <w:div w:id="1245381282">
          <w:marLeft w:val="0"/>
          <w:marRight w:val="0"/>
          <w:marTop w:val="0"/>
          <w:marBottom w:val="0"/>
          <w:divBdr>
            <w:top w:val="none" w:sz="0" w:space="0" w:color="auto"/>
            <w:left w:val="none" w:sz="0" w:space="0" w:color="auto"/>
            <w:bottom w:val="none" w:sz="0" w:space="0" w:color="auto"/>
            <w:right w:val="none" w:sz="0" w:space="0" w:color="auto"/>
          </w:divBdr>
        </w:div>
        <w:div w:id="2055692271">
          <w:marLeft w:val="0"/>
          <w:marRight w:val="0"/>
          <w:marTop w:val="0"/>
          <w:marBottom w:val="0"/>
          <w:divBdr>
            <w:top w:val="none" w:sz="0" w:space="0" w:color="auto"/>
            <w:left w:val="none" w:sz="0" w:space="0" w:color="auto"/>
            <w:bottom w:val="none" w:sz="0" w:space="0" w:color="auto"/>
            <w:right w:val="none" w:sz="0" w:space="0" w:color="auto"/>
          </w:divBdr>
        </w:div>
        <w:div w:id="1782610340">
          <w:marLeft w:val="0"/>
          <w:marRight w:val="0"/>
          <w:marTop w:val="0"/>
          <w:marBottom w:val="0"/>
          <w:divBdr>
            <w:top w:val="none" w:sz="0" w:space="0" w:color="auto"/>
            <w:left w:val="none" w:sz="0" w:space="0" w:color="auto"/>
            <w:bottom w:val="none" w:sz="0" w:space="0" w:color="auto"/>
            <w:right w:val="none" w:sz="0" w:space="0" w:color="auto"/>
          </w:divBdr>
        </w:div>
        <w:div w:id="804737045">
          <w:marLeft w:val="0"/>
          <w:marRight w:val="0"/>
          <w:marTop w:val="0"/>
          <w:marBottom w:val="0"/>
          <w:divBdr>
            <w:top w:val="none" w:sz="0" w:space="0" w:color="auto"/>
            <w:left w:val="none" w:sz="0" w:space="0" w:color="auto"/>
            <w:bottom w:val="none" w:sz="0" w:space="0" w:color="auto"/>
            <w:right w:val="none" w:sz="0" w:space="0" w:color="auto"/>
          </w:divBdr>
        </w:div>
        <w:div w:id="1711764281">
          <w:marLeft w:val="0"/>
          <w:marRight w:val="0"/>
          <w:marTop w:val="0"/>
          <w:marBottom w:val="0"/>
          <w:divBdr>
            <w:top w:val="none" w:sz="0" w:space="0" w:color="auto"/>
            <w:left w:val="none" w:sz="0" w:space="0" w:color="auto"/>
            <w:bottom w:val="none" w:sz="0" w:space="0" w:color="auto"/>
            <w:right w:val="none" w:sz="0" w:space="0" w:color="auto"/>
          </w:divBdr>
        </w:div>
        <w:div w:id="2082479753">
          <w:marLeft w:val="0"/>
          <w:marRight w:val="0"/>
          <w:marTop w:val="0"/>
          <w:marBottom w:val="0"/>
          <w:divBdr>
            <w:top w:val="none" w:sz="0" w:space="0" w:color="auto"/>
            <w:left w:val="none" w:sz="0" w:space="0" w:color="auto"/>
            <w:bottom w:val="none" w:sz="0" w:space="0" w:color="auto"/>
            <w:right w:val="none" w:sz="0" w:space="0" w:color="auto"/>
          </w:divBdr>
        </w:div>
        <w:div w:id="1940866403">
          <w:marLeft w:val="0"/>
          <w:marRight w:val="0"/>
          <w:marTop w:val="0"/>
          <w:marBottom w:val="0"/>
          <w:divBdr>
            <w:top w:val="none" w:sz="0" w:space="0" w:color="auto"/>
            <w:left w:val="none" w:sz="0" w:space="0" w:color="auto"/>
            <w:bottom w:val="none" w:sz="0" w:space="0" w:color="auto"/>
            <w:right w:val="none" w:sz="0" w:space="0" w:color="auto"/>
          </w:divBdr>
        </w:div>
        <w:div w:id="1920367057">
          <w:marLeft w:val="0"/>
          <w:marRight w:val="0"/>
          <w:marTop w:val="0"/>
          <w:marBottom w:val="0"/>
          <w:divBdr>
            <w:top w:val="none" w:sz="0" w:space="0" w:color="auto"/>
            <w:left w:val="none" w:sz="0" w:space="0" w:color="auto"/>
            <w:bottom w:val="none" w:sz="0" w:space="0" w:color="auto"/>
            <w:right w:val="none" w:sz="0" w:space="0" w:color="auto"/>
          </w:divBdr>
        </w:div>
        <w:div w:id="1889148197">
          <w:marLeft w:val="0"/>
          <w:marRight w:val="0"/>
          <w:marTop w:val="0"/>
          <w:marBottom w:val="0"/>
          <w:divBdr>
            <w:top w:val="none" w:sz="0" w:space="0" w:color="auto"/>
            <w:left w:val="none" w:sz="0" w:space="0" w:color="auto"/>
            <w:bottom w:val="none" w:sz="0" w:space="0" w:color="auto"/>
            <w:right w:val="none" w:sz="0" w:space="0" w:color="auto"/>
          </w:divBdr>
        </w:div>
        <w:div w:id="919407701">
          <w:marLeft w:val="0"/>
          <w:marRight w:val="0"/>
          <w:marTop w:val="0"/>
          <w:marBottom w:val="0"/>
          <w:divBdr>
            <w:top w:val="none" w:sz="0" w:space="0" w:color="auto"/>
            <w:left w:val="none" w:sz="0" w:space="0" w:color="auto"/>
            <w:bottom w:val="none" w:sz="0" w:space="0" w:color="auto"/>
            <w:right w:val="none" w:sz="0" w:space="0" w:color="auto"/>
          </w:divBdr>
        </w:div>
        <w:div w:id="594172405">
          <w:marLeft w:val="0"/>
          <w:marRight w:val="0"/>
          <w:marTop w:val="0"/>
          <w:marBottom w:val="0"/>
          <w:divBdr>
            <w:top w:val="none" w:sz="0" w:space="0" w:color="auto"/>
            <w:left w:val="none" w:sz="0" w:space="0" w:color="auto"/>
            <w:bottom w:val="none" w:sz="0" w:space="0" w:color="auto"/>
            <w:right w:val="none" w:sz="0" w:space="0" w:color="auto"/>
          </w:divBdr>
        </w:div>
        <w:div w:id="1098284729">
          <w:marLeft w:val="0"/>
          <w:marRight w:val="0"/>
          <w:marTop w:val="0"/>
          <w:marBottom w:val="0"/>
          <w:divBdr>
            <w:top w:val="none" w:sz="0" w:space="0" w:color="auto"/>
            <w:left w:val="none" w:sz="0" w:space="0" w:color="auto"/>
            <w:bottom w:val="none" w:sz="0" w:space="0" w:color="auto"/>
            <w:right w:val="none" w:sz="0" w:space="0" w:color="auto"/>
          </w:divBdr>
        </w:div>
      </w:divsChild>
    </w:div>
    <w:div w:id="1115639283">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210335081">
      <w:bodyDiv w:val="1"/>
      <w:marLeft w:val="0"/>
      <w:marRight w:val="0"/>
      <w:marTop w:val="0"/>
      <w:marBottom w:val="0"/>
      <w:divBdr>
        <w:top w:val="none" w:sz="0" w:space="0" w:color="auto"/>
        <w:left w:val="none" w:sz="0" w:space="0" w:color="auto"/>
        <w:bottom w:val="none" w:sz="0" w:space="0" w:color="auto"/>
        <w:right w:val="none" w:sz="0" w:space="0" w:color="auto"/>
      </w:divBdr>
    </w:div>
    <w:div w:id="1299921323">
      <w:bodyDiv w:val="1"/>
      <w:marLeft w:val="0"/>
      <w:marRight w:val="0"/>
      <w:marTop w:val="0"/>
      <w:marBottom w:val="0"/>
      <w:divBdr>
        <w:top w:val="none" w:sz="0" w:space="0" w:color="auto"/>
        <w:left w:val="none" w:sz="0" w:space="0" w:color="auto"/>
        <w:bottom w:val="none" w:sz="0" w:space="0" w:color="auto"/>
        <w:right w:val="none" w:sz="0" w:space="0" w:color="auto"/>
      </w:divBdr>
    </w:div>
    <w:div w:id="1349483506">
      <w:bodyDiv w:val="1"/>
      <w:marLeft w:val="0"/>
      <w:marRight w:val="0"/>
      <w:marTop w:val="0"/>
      <w:marBottom w:val="0"/>
      <w:divBdr>
        <w:top w:val="none" w:sz="0" w:space="0" w:color="auto"/>
        <w:left w:val="none" w:sz="0" w:space="0" w:color="auto"/>
        <w:bottom w:val="none" w:sz="0" w:space="0" w:color="auto"/>
        <w:right w:val="none" w:sz="0" w:space="0" w:color="auto"/>
      </w:divBdr>
    </w:div>
    <w:div w:id="1476725625">
      <w:bodyDiv w:val="1"/>
      <w:marLeft w:val="0"/>
      <w:marRight w:val="0"/>
      <w:marTop w:val="0"/>
      <w:marBottom w:val="0"/>
      <w:divBdr>
        <w:top w:val="none" w:sz="0" w:space="0" w:color="auto"/>
        <w:left w:val="none" w:sz="0" w:space="0" w:color="auto"/>
        <w:bottom w:val="none" w:sz="0" w:space="0" w:color="auto"/>
        <w:right w:val="none" w:sz="0" w:space="0" w:color="auto"/>
      </w:divBdr>
    </w:div>
    <w:div w:id="1860044963">
      <w:bodyDiv w:val="1"/>
      <w:marLeft w:val="0"/>
      <w:marRight w:val="0"/>
      <w:marTop w:val="0"/>
      <w:marBottom w:val="0"/>
      <w:divBdr>
        <w:top w:val="none" w:sz="0" w:space="0" w:color="auto"/>
        <w:left w:val="none" w:sz="0" w:space="0" w:color="auto"/>
        <w:bottom w:val="none" w:sz="0" w:space="0" w:color="auto"/>
        <w:right w:val="none" w:sz="0" w:space="0" w:color="auto"/>
      </w:divBdr>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70836718">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 w:id="21079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E8617-559C-4BE7-A575-11C9E77A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4554</TotalTime>
  <Pages>6</Pages>
  <Words>2324</Words>
  <Characters>12785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781</cp:revision>
  <cp:lastPrinted>2018-06-14T21:37:00Z</cp:lastPrinted>
  <dcterms:created xsi:type="dcterms:W3CDTF">2016-08-09T20:08:00Z</dcterms:created>
  <dcterms:modified xsi:type="dcterms:W3CDTF">2018-12-11T16:43:00Z</dcterms:modified>
</cp:coreProperties>
</file>