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10DF" w:rsidRDefault="00DF10DF" w:rsidP="004E02B7">
      <w:pPr>
        <w:spacing w:line="240" w:lineRule="auto"/>
        <w:ind w:left="3969"/>
        <w:rPr>
          <w:rFonts w:ascii="Arial" w:hAnsi="Arial" w:cs="Arial"/>
          <w:b/>
          <w:sz w:val="24"/>
          <w:szCs w:val="26"/>
        </w:rPr>
      </w:pPr>
    </w:p>
    <w:p w:rsidR="00C06661" w:rsidRPr="004E02B7" w:rsidRDefault="00C06661" w:rsidP="004E02B7">
      <w:pPr>
        <w:spacing w:line="240" w:lineRule="auto"/>
        <w:ind w:left="3969"/>
        <w:rPr>
          <w:rFonts w:ascii="Arial" w:hAnsi="Arial" w:cs="Arial"/>
          <w:b/>
          <w:sz w:val="24"/>
          <w:szCs w:val="26"/>
        </w:rPr>
      </w:pPr>
      <w:r w:rsidRPr="004E02B7">
        <w:rPr>
          <w:rFonts w:ascii="Arial" w:hAnsi="Arial" w:cs="Arial"/>
          <w:b/>
          <w:sz w:val="24"/>
          <w:szCs w:val="26"/>
        </w:rPr>
        <w:t xml:space="preserve">SALA SUPERIOR DEL TRIBUNAL DE </w:t>
      </w:r>
      <w:r w:rsidR="00611746" w:rsidRPr="004E02B7">
        <w:rPr>
          <w:rFonts w:ascii="Arial" w:hAnsi="Arial" w:cs="Arial"/>
          <w:b/>
          <w:sz w:val="24"/>
          <w:szCs w:val="26"/>
        </w:rPr>
        <w:t xml:space="preserve">JUSTICIA ADMINISTRATIVA </w:t>
      </w:r>
      <w:r w:rsidRPr="004E02B7">
        <w:rPr>
          <w:rFonts w:ascii="Arial" w:hAnsi="Arial" w:cs="Arial"/>
          <w:b/>
          <w:sz w:val="24"/>
          <w:szCs w:val="26"/>
        </w:rPr>
        <w:t>DEL ESTADO DE OAXACA</w:t>
      </w:r>
      <w:r w:rsidR="001213C8" w:rsidRPr="004E02B7">
        <w:rPr>
          <w:rFonts w:ascii="Arial" w:hAnsi="Arial" w:cs="Arial"/>
          <w:b/>
          <w:sz w:val="24"/>
          <w:szCs w:val="26"/>
        </w:rPr>
        <w:t>.</w:t>
      </w:r>
    </w:p>
    <w:p w:rsidR="00C06661" w:rsidRPr="004E02B7" w:rsidRDefault="004E02B7" w:rsidP="004E02B7">
      <w:pPr>
        <w:spacing w:line="240" w:lineRule="auto"/>
        <w:ind w:left="3969"/>
        <w:rPr>
          <w:rFonts w:ascii="Arial" w:hAnsi="Arial" w:cs="Arial"/>
          <w:b/>
          <w:sz w:val="24"/>
          <w:szCs w:val="26"/>
        </w:rPr>
      </w:pPr>
      <w:r>
        <w:rPr>
          <w:rFonts w:ascii="Arial" w:hAnsi="Arial" w:cs="Arial"/>
          <w:b/>
          <w:sz w:val="24"/>
          <w:szCs w:val="26"/>
        </w:rPr>
        <w:t xml:space="preserve">RECURSO DE REVISIÓN: </w:t>
      </w:r>
      <w:r w:rsidR="00C06661" w:rsidRPr="004E02B7">
        <w:rPr>
          <w:rFonts w:ascii="Arial" w:hAnsi="Arial" w:cs="Arial"/>
          <w:b/>
          <w:sz w:val="24"/>
          <w:szCs w:val="26"/>
        </w:rPr>
        <w:t>0</w:t>
      </w:r>
      <w:r w:rsidR="003C1E07" w:rsidRPr="004E02B7">
        <w:rPr>
          <w:rFonts w:ascii="Arial" w:hAnsi="Arial" w:cs="Arial"/>
          <w:b/>
          <w:sz w:val="24"/>
          <w:szCs w:val="26"/>
        </w:rPr>
        <w:t>043</w:t>
      </w:r>
      <w:r w:rsidR="00C06661" w:rsidRPr="004E02B7">
        <w:rPr>
          <w:rFonts w:ascii="Arial" w:hAnsi="Arial" w:cs="Arial"/>
          <w:b/>
          <w:sz w:val="24"/>
          <w:szCs w:val="26"/>
        </w:rPr>
        <w:t>/201</w:t>
      </w:r>
      <w:r w:rsidR="001E2D44" w:rsidRPr="004E02B7">
        <w:rPr>
          <w:rFonts w:ascii="Arial" w:hAnsi="Arial" w:cs="Arial"/>
          <w:b/>
          <w:sz w:val="24"/>
          <w:szCs w:val="26"/>
        </w:rPr>
        <w:t>9</w:t>
      </w:r>
      <w:r w:rsidR="001213C8" w:rsidRPr="004E02B7">
        <w:rPr>
          <w:rFonts w:ascii="Arial" w:hAnsi="Arial" w:cs="Arial"/>
          <w:b/>
          <w:sz w:val="24"/>
          <w:szCs w:val="26"/>
        </w:rPr>
        <w:t>.</w:t>
      </w:r>
    </w:p>
    <w:p w:rsidR="00C06661" w:rsidRPr="004E02B7" w:rsidRDefault="00C06661" w:rsidP="004E02B7">
      <w:pPr>
        <w:spacing w:line="240" w:lineRule="auto"/>
        <w:ind w:left="3969"/>
        <w:rPr>
          <w:rFonts w:ascii="Arial" w:hAnsi="Arial" w:cs="Arial"/>
          <w:b/>
          <w:sz w:val="24"/>
          <w:szCs w:val="26"/>
        </w:rPr>
      </w:pPr>
      <w:r w:rsidRPr="004E02B7">
        <w:rPr>
          <w:rFonts w:ascii="Arial" w:hAnsi="Arial" w:cs="Arial"/>
          <w:b/>
          <w:sz w:val="24"/>
          <w:szCs w:val="26"/>
        </w:rPr>
        <w:t>EXPEDIENTE:</w:t>
      </w:r>
      <w:r w:rsidRPr="004E02B7">
        <w:rPr>
          <w:rFonts w:ascii="Arial" w:hAnsi="Arial" w:cs="Arial"/>
          <w:b/>
          <w:sz w:val="24"/>
          <w:szCs w:val="26"/>
        </w:rPr>
        <w:tab/>
      </w:r>
      <w:r w:rsidR="003C1E07" w:rsidRPr="004E02B7">
        <w:rPr>
          <w:rFonts w:ascii="Arial" w:hAnsi="Arial" w:cs="Arial"/>
          <w:b/>
          <w:sz w:val="24"/>
          <w:szCs w:val="26"/>
        </w:rPr>
        <w:t>0011</w:t>
      </w:r>
      <w:r w:rsidRPr="004E02B7">
        <w:rPr>
          <w:rFonts w:ascii="Arial" w:hAnsi="Arial" w:cs="Arial"/>
          <w:b/>
          <w:sz w:val="24"/>
          <w:szCs w:val="26"/>
        </w:rPr>
        <w:t>/201</w:t>
      </w:r>
      <w:r w:rsidR="00DC3857" w:rsidRPr="004E02B7">
        <w:rPr>
          <w:rFonts w:ascii="Arial" w:hAnsi="Arial" w:cs="Arial"/>
          <w:b/>
          <w:sz w:val="24"/>
          <w:szCs w:val="26"/>
        </w:rPr>
        <w:t>7</w:t>
      </w:r>
      <w:r w:rsidRPr="004E02B7">
        <w:rPr>
          <w:rFonts w:ascii="Arial" w:hAnsi="Arial" w:cs="Arial"/>
          <w:b/>
          <w:sz w:val="24"/>
          <w:szCs w:val="26"/>
        </w:rPr>
        <w:t xml:space="preserve"> </w:t>
      </w:r>
      <w:r w:rsidR="003C1E07" w:rsidRPr="004E02B7">
        <w:rPr>
          <w:rFonts w:ascii="Arial" w:hAnsi="Arial" w:cs="Arial"/>
          <w:b/>
          <w:sz w:val="24"/>
          <w:szCs w:val="26"/>
        </w:rPr>
        <w:t>CUARTA</w:t>
      </w:r>
      <w:r w:rsidR="002D3239" w:rsidRPr="004E02B7">
        <w:rPr>
          <w:rFonts w:ascii="Arial" w:hAnsi="Arial" w:cs="Arial"/>
          <w:b/>
          <w:sz w:val="24"/>
          <w:szCs w:val="26"/>
        </w:rPr>
        <w:t xml:space="preserve"> </w:t>
      </w:r>
      <w:r w:rsidRPr="004E02B7">
        <w:rPr>
          <w:rFonts w:ascii="Arial" w:hAnsi="Arial" w:cs="Arial"/>
          <w:b/>
          <w:sz w:val="24"/>
          <w:szCs w:val="26"/>
        </w:rPr>
        <w:t>SALA UNITARIA DE PRIMERA INSTANCIA</w:t>
      </w:r>
      <w:r w:rsidR="001213C8" w:rsidRPr="004E02B7">
        <w:rPr>
          <w:rFonts w:ascii="Arial" w:hAnsi="Arial" w:cs="Arial"/>
          <w:b/>
          <w:sz w:val="24"/>
          <w:szCs w:val="26"/>
        </w:rPr>
        <w:t>.</w:t>
      </w:r>
    </w:p>
    <w:p w:rsidR="001213C8" w:rsidRPr="004E02B7" w:rsidRDefault="00C06661" w:rsidP="004E02B7">
      <w:pPr>
        <w:spacing w:line="240" w:lineRule="auto"/>
        <w:ind w:left="3969"/>
        <w:rPr>
          <w:rFonts w:ascii="Arial" w:hAnsi="Arial" w:cs="Arial"/>
          <w:b/>
          <w:sz w:val="24"/>
          <w:szCs w:val="26"/>
        </w:rPr>
      </w:pPr>
      <w:r w:rsidRPr="004E02B7">
        <w:rPr>
          <w:rFonts w:ascii="Arial" w:hAnsi="Arial" w:cs="Arial"/>
          <w:b/>
          <w:sz w:val="24"/>
          <w:szCs w:val="26"/>
        </w:rPr>
        <w:t xml:space="preserve">PONENTE: </w:t>
      </w:r>
      <w:r w:rsidR="001213C8" w:rsidRPr="004E02B7">
        <w:rPr>
          <w:rFonts w:ascii="Arial" w:hAnsi="Arial" w:cs="Arial"/>
          <w:b/>
          <w:sz w:val="24"/>
          <w:szCs w:val="26"/>
        </w:rPr>
        <w:t>MAGISTRADO RAÚL</w:t>
      </w:r>
      <w:r w:rsidR="004E02B7" w:rsidRPr="004E02B7">
        <w:rPr>
          <w:rFonts w:ascii="Arial" w:hAnsi="Arial" w:cs="Arial"/>
          <w:b/>
          <w:sz w:val="24"/>
          <w:szCs w:val="26"/>
        </w:rPr>
        <w:t xml:space="preserve"> </w:t>
      </w:r>
      <w:r w:rsidR="001213C8" w:rsidRPr="004E02B7">
        <w:rPr>
          <w:rFonts w:ascii="Arial" w:hAnsi="Arial" w:cs="Arial"/>
          <w:b/>
          <w:sz w:val="24"/>
          <w:szCs w:val="26"/>
        </w:rPr>
        <w:t>PALOMARES PALOMINO.</w:t>
      </w:r>
    </w:p>
    <w:p w:rsidR="001E2D44" w:rsidRDefault="001E2D44" w:rsidP="00C06661">
      <w:pPr>
        <w:spacing w:line="240" w:lineRule="auto"/>
        <w:ind w:left="2124"/>
        <w:jc w:val="both"/>
        <w:rPr>
          <w:rFonts w:ascii="Arial" w:hAnsi="Arial" w:cs="Arial"/>
          <w:b/>
          <w:sz w:val="26"/>
          <w:szCs w:val="26"/>
        </w:rPr>
      </w:pPr>
    </w:p>
    <w:p w:rsidR="00FC4278" w:rsidRDefault="004E02B7" w:rsidP="00FC4278">
      <w:pPr>
        <w:spacing w:before="240" w:line="360" w:lineRule="auto"/>
        <w:jc w:val="both"/>
        <w:rPr>
          <w:rFonts w:ascii="Arial" w:hAnsi="Arial" w:cs="Arial"/>
          <w:b/>
          <w:sz w:val="26"/>
          <w:szCs w:val="26"/>
        </w:rPr>
      </w:pPr>
      <w:r>
        <w:rPr>
          <w:rFonts w:ascii="Arial" w:hAnsi="Arial" w:cs="Arial"/>
          <w:b/>
          <w:sz w:val="26"/>
          <w:szCs w:val="26"/>
        </w:rPr>
        <w:t xml:space="preserve">OAXACA DE JUÁREZ, OAXACA, VEINTIUNO </w:t>
      </w:r>
      <w:r w:rsidR="00FC4278">
        <w:rPr>
          <w:rFonts w:ascii="Arial" w:hAnsi="Arial" w:cs="Arial"/>
          <w:b/>
          <w:sz w:val="26"/>
          <w:szCs w:val="26"/>
        </w:rPr>
        <w:t>DE</w:t>
      </w:r>
      <w:r w:rsidR="00E076A7">
        <w:rPr>
          <w:rFonts w:ascii="Arial" w:hAnsi="Arial" w:cs="Arial"/>
          <w:b/>
          <w:sz w:val="26"/>
          <w:szCs w:val="26"/>
        </w:rPr>
        <w:t xml:space="preserve"> </w:t>
      </w:r>
      <w:r w:rsidR="00757B5C">
        <w:rPr>
          <w:rFonts w:ascii="Arial" w:hAnsi="Arial" w:cs="Arial"/>
          <w:b/>
          <w:sz w:val="26"/>
          <w:szCs w:val="26"/>
        </w:rPr>
        <w:t>NOVIEMBRE</w:t>
      </w:r>
      <w:r w:rsidR="001E2D44">
        <w:rPr>
          <w:rFonts w:ascii="Arial" w:hAnsi="Arial" w:cs="Arial"/>
          <w:b/>
          <w:sz w:val="26"/>
          <w:szCs w:val="26"/>
        </w:rPr>
        <w:t xml:space="preserve"> </w:t>
      </w:r>
      <w:r w:rsidR="00FC4278">
        <w:rPr>
          <w:rFonts w:ascii="Arial" w:hAnsi="Arial" w:cs="Arial"/>
          <w:b/>
          <w:sz w:val="26"/>
          <w:szCs w:val="26"/>
        </w:rPr>
        <w:t>DE DOS MIL DIECI</w:t>
      </w:r>
      <w:r w:rsidR="00E076A7">
        <w:rPr>
          <w:rFonts w:ascii="Arial" w:hAnsi="Arial" w:cs="Arial"/>
          <w:b/>
          <w:sz w:val="26"/>
          <w:szCs w:val="26"/>
        </w:rPr>
        <w:t>NUEVE</w:t>
      </w:r>
      <w:r w:rsidR="00FC4278">
        <w:rPr>
          <w:rFonts w:ascii="Arial" w:hAnsi="Arial" w:cs="Arial"/>
          <w:b/>
          <w:sz w:val="26"/>
          <w:szCs w:val="26"/>
        </w:rPr>
        <w:t xml:space="preserve">. </w:t>
      </w:r>
    </w:p>
    <w:p w:rsidR="00FA302C" w:rsidRPr="00CB6405" w:rsidRDefault="001213C8" w:rsidP="005E5B9F">
      <w:pPr>
        <w:spacing w:line="360" w:lineRule="auto"/>
        <w:jc w:val="both"/>
        <w:rPr>
          <w:rFonts w:ascii="Arial" w:hAnsi="Arial" w:cs="Arial"/>
          <w:sz w:val="26"/>
          <w:szCs w:val="26"/>
        </w:rPr>
      </w:pPr>
      <w:r>
        <w:rPr>
          <w:rFonts w:ascii="Arial" w:hAnsi="Arial" w:cs="Arial"/>
          <w:sz w:val="26"/>
          <w:szCs w:val="26"/>
        </w:rPr>
        <w:t>Se tiene por recibido el cuaderno de recurso de r</w:t>
      </w:r>
      <w:r w:rsidR="00C06661" w:rsidRPr="00CB6405">
        <w:rPr>
          <w:rFonts w:ascii="Arial" w:hAnsi="Arial" w:cs="Arial"/>
          <w:sz w:val="26"/>
          <w:szCs w:val="26"/>
        </w:rPr>
        <w:t xml:space="preserve">evisión </w:t>
      </w:r>
      <w:r w:rsidR="00C06661" w:rsidRPr="00CB6405">
        <w:rPr>
          <w:rFonts w:ascii="Arial" w:hAnsi="Arial" w:cs="Arial"/>
          <w:b/>
          <w:sz w:val="26"/>
          <w:szCs w:val="26"/>
        </w:rPr>
        <w:t>0</w:t>
      </w:r>
      <w:r w:rsidR="003C1E07">
        <w:rPr>
          <w:rFonts w:ascii="Arial" w:hAnsi="Arial" w:cs="Arial"/>
          <w:b/>
          <w:sz w:val="26"/>
          <w:szCs w:val="26"/>
        </w:rPr>
        <w:t>043</w:t>
      </w:r>
      <w:r w:rsidR="00C06661" w:rsidRPr="00CB6405">
        <w:rPr>
          <w:rFonts w:ascii="Arial" w:hAnsi="Arial" w:cs="Arial"/>
          <w:b/>
          <w:sz w:val="26"/>
          <w:szCs w:val="26"/>
        </w:rPr>
        <w:t>/201</w:t>
      </w:r>
      <w:r w:rsidR="001E2D44">
        <w:rPr>
          <w:rFonts w:ascii="Arial" w:hAnsi="Arial" w:cs="Arial"/>
          <w:b/>
          <w:sz w:val="26"/>
          <w:szCs w:val="26"/>
        </w:rPr>
        <w:t>9</w:t>
      </w:r>
      <w:r w:rsidR="00C06661" w:rsidRPr="00CB6405">
        <w:rPr>
          <w:rFonts w:ascii="Arial" w:hAnsi="Arial" w:cs="Arial"/>
          <w:sz w:val="26"/>
          <w:szCs w:val="26"/>
        </w:rPr>
        <w:t xml:space="preserve">, </w:t>
      </w:r>
      <w:r>
        <w:rPr>
          <w:rFonts w:ascii="Arial" w:hAnsi="Arial" w:cs="Arial"/>
          <w:sz w:val="26"/>
          <w:szCs w:val="26"/>
        </w:rPr>
        <w:t>remitido</w:t>
      </w:r>
      <w:r w:rsidR="00C06661" w:rsidRPr="00CB6405">
        <w:rPr>
          <w:rFonts w:ascii="Arial" w:hAnsi="Arial" w:cs="Arial"/>
          <w:sz w:val="26"/>
          <w:szCs w:val="26"/>
        </w:rPr>
        <w:t xml:space="preserve"> </w:t>
      </w:r>
      <w:r w:rsidR="003C1E07">
        <w:rPr>
          <w:rFonts w:ascii="Arial" w:hAnsi="Arial" w:cs="Arial"/>
          <w:sz w:val="26"/>
          <w:szCs w:val="26"/>
        </w:rPr>
        <w:t xml:space="preserve">por </w:t>
      </w:r>
      <w:r w:rsidR="00C06661" w:rsidRPr="00CB6405">
        <w:rPr>
          <w:rFonts w:ascii="Arial" w:hAnsi="Arial" w:cs="Arial"/>
          <w:sz w:val="26"/>
          <w:szCs w:val="26"/>
        </w:rPr>
        <w:t>la Secretaría General de Acuerdos, con motivo del recurso de revisión interpuesto por</w:t>
      </w:r>
      <w:r w:rsidR="003C1E07" w:rsidRPr="003C1E07">
        <w:t xml:space="preserve"> </w:t>
      </w:r>
      <w:r w:rsidR="003C1E07" w:rsidRPr="003C1E07">
        <w:rPr>
          <w:rFonts w:ascii="Arial" w:hAnsi="Arial" w:cs="Arial"/>
          <w:sz w:val="26"/>
          <w:szCs w:val="26"/>
        </w:rPr>
        <w:t xml:space="preserve">la </w:t>
      </w:r>
      <w:r w:rsidR="003C1E07" w:rsidRPr="003C1E07">
        <w:rPr>
          <w:rFonts w:ascii="Arial" w:hAnsi="Arial" w:cs="Arial"/>
          <w:b/>
          <w:sz w:val="26"/>
          <w:szCs w:val="26"/>
        </w:rPr>
        <w:t>TESORERA MUNICIP</w:t>
      </w:r>
      <w:r w:rsidR="00FA302C">
        <w:rPr>
          <w:rFonts w:ascii="Arial" w:hAnsi="Arial" w:cs="Arial"/>
          <w:b/>
          <w:sz w:val="26"/>
          <w:szCs w:val="26"/>
        </w:rPr>
        <w:t>AL DE</w:t>
      </w:r>
      <w:r w:rsidR="003C1E07" w:rsidRPr="003C1E07">
        <w:rPr>
          <w:rFonts w:ascii="Arial" w:hAnsi="Arial" w:cs="Arial"/>
          <w:b/>
          <w:sz w:val="26"/>
          <w:szCs w:val="26"/>
        </w:rPr>
        <w:t xml:space="preserve"> OAXACA DE JUÁREZ,</w:t>
      </w:r>
      <w:r w:rsidR="00C06661" w:rsidRPr="00CB6405">
        <w:rPr>
          <w:rFonts w:ascii="Arial" w:hAnsi="Arial" w:cs="Arial"/>
          <w:sz w:val="26"/>
          <w:szCs w:val="26"/>
        </w:rPr>
        <w:t xml:space="preserve"> en contra de</w:t>
      </w:r>
      <w:bookmarkStart w:id="0" w:name="_Hlk22901911"/>
      <w:r w:rsidR="00E51600">
        <w:rPr>
          <w:rFonts w:ascii="Arial" w:hAnsi="Arial" w:cs="Arial"/>
          <w:sz w:val="26"/>
          <w:szCs w:val="26"/>
        </w:rPr>
        <w:t xml:space="preserve"> la sentencia de</w:t>
      </w:r>
      <w:r w:rsidR="00A40DD5">
        <w:rPr>
          <w:rFonts w:ascii="Arial" w:hAnsi="Arial" w:cs="Arial"/>
          <w:sz w:val="26"/>
          <w:szCs w:val="26"/>
        </w:rPr>
        <w:t xml:space="preserve"> </w:t>
      </w:r>
      <w:r w:rsidR="00FA302C">
        <w:rPr>
          <w:rFonts w:ascii="Arial" w:hAnsi="Arial" w:cs="Arial"/>
          <w:sz w:val="26"/>
          <w:szCs w:val="26"/>
        </w:rPr>
        <w:t>catorce</w:t>
      </w:r>
      <w:r w:rsidR="001E2D44">
        <w:rPr>
          <w:rFonts w:ascii="Arial" w:hAnsi="Arial" w:cs="Arial"/>
          <w:sz w:val="26"/>
          <w:szCs w:val="26"/>
        </w:rPr>
        <w:t xml:space="preserve"> de </w:t>
      </w:r>
      <w:r w:rsidR="00FA302C">
        <w:rPr>
          <w:rFonts w:ascii="Arial" w:hAnsi="Arial" w:cs="Arial"/>
          <w:sz w:val="26"/>
          <w:szCs w:val="26"/>
        </w:rPr>
        <w:t>diciembre</w:t>
      </w:r>
      <w:r w:rsidR="00A40DD5">
        <w:rPr>
          <w:rFonts w:ascii="Arial" w:hAnsi="Arial" w:cs="Arial"/>
          <w:sz w:val="26"/>
          <w:szCs w:val="26"/>
        </w:rPr>
        <w:t xml:space="preserve"> </w:t>
      </w:r>
      <w:r w:rsidR="00E076A7">
        <w:rPr>
          <w:rFonts w:ascii="Arial" w:hAnsi="Arial" w:cs="Arial"/>
          <w:sz w:val="26"/>
          <w:szCs w:val="26"/>
        </w:rPr>
        <w:t>de</w:t>
      </w:r>
      <w:r w:rsidR="00E51600">
        <w:rPr>
          <w:rFonts w:ascii="Arial" w:hAnsi="Arial" w:cs="Arial"/>
          <w:sz w:val="26"/>
          <w:szCs w:val="26"/>
        </w:rPr>
        <w:t xml:space="preserve"> </w:t>
      </w:r>
      <w:r w:rsidR="00C06661" w:rsidRPr="00CB6405">
        <w:rPr>
          <w:rFonts w:ascii="Arial" w:hAnsi="Arial" w:cs="Arial"/>
          <w:sz w:val="26"/>
          <w:szCs w:val="26"/>
        </w:rPr>
        <w:t>dos mil dieci</w:t>
      </w:r>
      <w:bookmarkEnd w:id="0"/>
      <w:r w:rsidR="00FA302C">
        <w:rPr>
          <w:rFonts w:ascii="Arial" w:hAnsi="Arial" w:cs="Arial"/>
          <w:sz w:val="26"/>
          <w:szCs w:val="26"/>
        </w:rPr>
        <w:t>ocho</w:t>
      </w:r>
      <w:r w:rsidR="00C06661">
        <w:rPr>
          <w:rFonts w:ascii="Arial" w:hAnsi="Arial" w:cs="Arial"/>
          <w:sz w:val="26"/>
          <w:szCs w:val="26"/>
        </w:rPr>
        <w:t>, dictada</w:t>
      </w:r>
      <w:r w:rsidR="00C06661" w:rsidRPr="00CB6405">
        <w:rPr>
          <w:rFonts w:ascii="Arial" w:hAnsi="Arial" w:cs="Arial"/>
          <w:sz w:val="26"/>
          <w:szCs w:val="26"/>
        </w:rPr>
        <w:t xml:space="preserve"> en el expediente </w:t>
      </w:r>
      <w:r w:rsidR="002D3239">
        <w:rPr>
          <w:rFonts w:ascii="Arial" w:hAnsi="Arial" w:cs="Arial"/>
          <w:b/>
          <w:sz w:val="26"/>
          <w:szCs w:val="26"/>
        </w:rPr>
        <w:t>0</w:t>
      </w:r>
      <w:r w:rsidR="001E5FC7">
        <w:rPr>
          <w:rFonts w:ascii="Arial" w:hAnsi="Arial" w:cs="Arial"/>
          <w:b/>
          <w:sz w:val="26"/>
          <w:szCs w:val="26"/>
        </w:rPr>
        <w:t>0</w:t>
      </w:r>
      <w:r w:rsidR="00A40DD5">
        <w:rPr>
          <w:rFonts w:ascii="Arial" w:hAnsi="Arial" w:cs="Arial"/>
          <w:b/>
          <w:sz w:val="26"/>
          <w:szCs w:val="26"/>
        </w:rPr>
        <w:t>1</w:t>
      </w:r>
      <w:r w:rsidR="00FA302C">
        <w:rPr>
          <w:rFonts w:ascii="Arial" w:hAnsi="Arial" w:cs="Arial"/>
          <w:b/>
          <w:sz w:val="26"/>
          <w:szCs w:val="26"/>
        </w:rPr>
        <w:t>1/2017</w:t>
      </w:r>
      <w:r w:rsidR="00C06661" w:rsidRPr="00CB6405">
        <w:rPr>
          <w:rFonts w:ascii="Arial" w:hAnsi="Arial" w:cs="Arial"/>
          <w:sz w:val="26"/>
          <w:szCs w:val="26"/>
        </w:rPr>
        <w:t xml:space="preserve"> de</w:t>
      </w:r>
      <w:r w:rsidR="00A40DD5">
        <w:rPr>
          <w:rFonts w:ascii="Arial" w:hAnsi="Arial" w:cs="Arial"/>
          <w:sz w:val="26"/>
          <w:szCs w:val="26"/>
        </w:rPr>
        <w:t>l índice de</w:t>
      </w:r>
      <w:r w:rsidR="00C06661" w:rsidRPr="00CB6405">
        <w:rPr>
          <w:rFonts w:ascii="Arial" w:hAnsi="Arial" w:cs="Arial"/>
          <w:sz w:val="26"/>
          <w:szCs w:val="26"/>
        </w:rPr>
        <w:t xml:space="preserve"> la </w:t>
      </w:r>
      <w:r w:rsidR="00FA302C">
        <w:rPr>
          <w:rFonts w:ascii="Arial" w:hAnsi="Arial" w:cs="Arial"/>
          <w:sz w:val="26"/>
          <w:szCs w:val="26"/>
        </w:rPr>
        <w:t>Cuarta</w:t>
      </w:r>
      <w:r w:rsidR="00A40DD5">
        <w:rPr>
          <w:rFonts w:ascii="Arial" w:hAnsi="Arial" w:cs="Arial"/>
          <w:sz w:val="26"/>
          <w:szCs w:val="26"/>
        </w:rPr>
        <w:t xml:space="preserve"> </w:t>
      </w:r>
      <w:r w:rsidR="00C06661" w:rsidRPr="00CB6405">
        <w:rPr>
          <w:rFonts w:ascii="Arial" w:hAnsi="Arial" w:cs="Arial"/>
          <w:sz w:val="26"/>
          <w:szCs w:val="26"/>
        </w:rPr>
        <w:t xml:space="preserve">Sala Unitaria de Primera Instancia, relativo al </w:t>
      </w:r>
      <w:r w:rsidR="007B0E0D">
        <w:rPr>
          <w:rFonts w:ascii="Arial" w:hAnsi="Arial" w:cs="Arial"/>
          <w:sz w:val="26"/>
          <w:szCs w:val="26"/>
        </w:rPr>
        <w:t>juicio de nulidad promovido por</w:t>
      </w:r>
      <w:r w:rsidR="00FA302C">
        <w:rPr>
          <w:rFonts w:ascii="Arial" w:hAnsi="Arial" w:cs="Arial"/>
          <w:b/>
          <w:sz w:val="26"/>
          <w:szCs w:val="26"/>
        </w:rPr>
        <w:t xml:space="preserve"> </w:t>
      </w:r>
      <w:r w:rsidR="007D7D60">
        <w:rPr>
          <w:rFonts w:ascii="Arial" w:hAnsi="Arial" w:cs="Arial"/>
          <w:b/>
          <w:sz w:val="26"/>
          <w:szCs w:val="26"/>
        </w:rPr>
        <w:t>**********</w:t>
      </w:r>
      <w:r w:rsidR="001E5FC7">
        <w:rPr>
          <w:rFonts w:ascii="Arial" w:hAnsi="Arial" w:cs="Arial"/>
          <w:b/>
          <w:sz w:val="26"/>
          <w:szCs w:val="26"/>
        </w:rPr>
        <w:t>,</w:t>
      </w:r>
      <w:r w:rsidR="006B6D39">
        <w:rPr>
          <w:rFonts w:ascii="Arial" w:hAnsi="Arial" w:cs="Arial"/>
          <w:b/>
          <w:sz w:val="26"/>
          <w:szCs w:val="26"/>
        </w:rPr>
        <w:t xml:space="preserve"> </w:t>
      </w:r>
      <w:r w:rsidR="006B6D39" w:rsidRPr="006B6D39">
        <w:rPr>
          <w:rFonts w:ascii="Arial" w:hAnsi="Arial" w:cs="Arial"/>
          <w:sz w:val="26"/>
          <w:szCs w:val="26"/>
        </w:rPr>
        <w:t>en contra del</w:t>
      </w:r>
      <w:r w:rsidR="006B6D39">
        <w:rPr>
          <w:rFonts w:ascii="Arial" w:hAnsi="Arial" w:cs="Arial"/>
          <w:b/>
          <w:sz w:val="26"/>
          <w:szCs w:val="26"/>
        </w:rPr>
        <w:t xml:space="preserve"> </w:t>
      </w:r>
      <w:r w:rsidR="001E2D44">
        <w:rPr>
          <w:rFonts w:ascii="Arial" w:hAnsi="Arial" w:cs="Arial"/>
          <w:b/>
          <w:sz w:val="26"/>
          <w:szCs w:val="26"/>
        </w:rPr>
        <w:t xml:space="preserve">POLICÍA </w:t>
      </w:r>
      <w:r w:rsidR="001E2D44" w:rsidRPr="006B3BEA">
        <w:rPr>
          <w:rFonts w:ascii="Arial" w:hAnsi="Arial" w:cs="Arial"/>
          <w:b/>
          <w:sz w:val="26"/>
          <w:szCs w:val="26"/>
        </w:rPr>
        <w:t>VIAL</w:t>
      </w:r>
      <w:r w:rsidR="00930D67">
        <w:rPr>
          <w:rFonts w:ascii="Arial" w:hAnsi="Arial" w:cs="Arial"/>
          <w:b/>
          <w:sz w:val="26"/>
          <w:szCs w:val="26"/>
        </w:rPr>
        <w:t xml:space="preserve"> CON NÚM</w:t>
      </w:r>
      <w:r w:rsidR="001E5FC7">
        <w:rPr>
          <w:rFonts w:ascii="Arial" w:hAnsi="Arial" w:cs="Arial"/>
          <w:b/>
          <w:sz w:val="26"/>
          <w:szCs w:val="26"/>
        </w:rPr>
        <w:t xml:space="preserve">ERO ESTADÍSTICO </w:t>
      </w:r>
      <w:r w:rsidR="001E2D44" w:rsidRPr="006B3BEA">
        <w:rPr>
          <w:rFonts w:ascii="Arial" w:hAnsi="Arial" w:cs="Arial"/>
          <w:b/>
          <w:sz w:val="26"/>
          <w:szCs w:val="26"/>
        </w:rPr>
        <w:t>PV-</w:t>
      </w:r>
      <w:r w:rsidR="001E5FC7">
        <w:rPr>
          <w:rFonts w:ascii="Arial" w:hAnsi="Arial" w:cs="Arial"/>
          <w:b/>
          <w:sz w:val="26"/>
          <w:szCs w:val="26"/>
        </w:rPr>
        <w:t>1</w:t>
      </w:r>
      <w:r w:rsidR="00FA302C">
        <w:rPr>
          <w:rFonts w:ascii="Arial" w:hAnsi="Arial" w:cs="Arial"/>
          <w:b/>
          <w:sz w:val="26"/>
          <w:szCs w:val="26"/>
        </w:rPr>
        <w:t>73 DE LA COMISARÍA DE VIALIDAD MUNICIPAL y del entonces SECRETARIO DE FINANZAS Y ADMINISTRACIÓN, AMBOS DEL MUNICIPIO DE OAXACA DE JUÁREZ</w:t>
      </w:r>
      <w:r w:rsidR="00C06661" w:rsidRPr="006B3BEA">
        <w:rPr>
          <w:rFonts w:ascii="Arial" w:hAnsi="Arial" w:cs="Arial"/>
          <w:sz w:val="26"/>
          <w:szCs w:val="26"/>
        </w:rPr>
        <w:t>;</w:t>
      </w:r>
      <w:r w:rsidR="00C06661" w:rsidRPr="00CB6405">
        <w:rPr>
          <w:rFonts w:ascii="Arial" w:hAnsi="Arial" w:cs="Arial"/>
          <w:b/>
          <w:sz w:val="26"/>
          <w:szCs w:val="26"/>
        </w:rPr>
        <w:t xml:space="preserve"> </w:t>
      </w:r>
      <w:r w:rsidR="00FA302C" w:rsidRPr="00CB6405">
        <w:rPr>
          <w:rFonts w:ascii="Arial" w:hAnsi="Arial" w:cs="Arial"/>
          <w:sz w:val="26"/>
          <w:szCs w:val="26"/>
        </w:rPr>
        <w:t>por lo que con fundamento en los artículos 2</w:t>
      </w:r>
      <w:r w:rsidR="00FA302C">
        <w:rPr>
          <w:rFonts w:ascii="Arial" w:hAnsi="Arial" w:cs="Arial"/>
          <w:sz w:val="26"/>
          <w:szCs w:val="26"/>
        </w:rPr>
        <w:t>0</w:t>
      </w:r>
      <w:r w:rsidR="00FA302C" w:rsidRPr="00CB6405">
        <w:rPr>
          <w:rFonts w:ascii="Arial" w:hAnsi="Arial" w:cs="Arial"/>
          <w:sz w:val="26"/>
          <w:szCs w:val="26"/>
        </w:rPr>
        <w:t>7 y 2</w:t>
      </w:r>
      <w:r w:rsidR="00FA302C">
        <w:rPr>
          <w:rFonts w:ascii="Arial" w:hAnsi="Arial" w:cs="Arial"/>
          <w:sz w:val="26"/>
          <w:szCs w:val="26"/>
        </w:rPr>
        <w:t>0</w:t>
      </w:r>
      <w:r w:rsidR="00FA302C" w:rsidRPr="00CB6405">
        <w:rPr>
          <w:rFonts w:ascii="Arial" w:hAnsi="Arial" w:cs="Arial"/>
          <w:sz w:val="26"/>
          <w:szCs w:val="26"/>
        </w:rPr>
        <w:t>8 de la Ley de Justicia Administrativa para el Estado de Oaxaca,</w:t>
      </w:r>
      <w:r w:rsidR="00FA302C">
        <w:rPr>
          <w:rFonts w:ascii="Arial" w:hAnsi="Arial" w:cs="Arial"/>
          <w:sz w:val="26"/>
          <w:szCs w:val="26"/>
        </w:rPr>
        <w:t xml:space="preserve"> aplicable por ser la que se encontraba vigente al inicio del juicio natu</w:t>
      </w:r>
      <w:r w:rsidR="00AB7A20">
        <w:rPr>
          <w:rFonts w:ascii="Arial" w:hAnsi="Arial" w:cs="Arial"/>
          <w:sz w:val="26"/>
          <w:szCs w:val="26"/>
        </w:rPr>
        <w:t>ral en el mes de febrero de</w:t>
      </w:r>
      <w:r w:rsidR="00FA302C" w:rsidRPr="00CB6405">
        <w:rPr>
          <w:rFonts w:ascii="Arial" w:hAnsi="Arial" w:cs="Arial"/>
          <w:sz w:val="26"/>
          <w:szCs w:val="26"/>
        </w:rPr>
        <w:t xml:space="preserve"> </w:t>
      </w:r>
      <w:r w:rsidR="00FA302C">
        <w:rPr>
          <w:rFonts w:ascii="Arial" w:hAnsi="Arial" w:cs="Arial"/>
          <w:sz w:val="26"/>
          <w:szCs w:val="26"/>
        </w:rPr>
        <w:t xml:space="preserve">dos mil diecisiete, </w:t>
      </w:r>
      <w:r w:rsidR="00FA302C" w:rsidRPr="00CB6405">
        <w:rPr>
          <w:rFonts w:ascii="Arial" w:hAnsi="Arial" w:cs="Arial"/>
          <w:sz w:val="26"/>
          <w:szCs w:val="26"/>
        </w:rPr>
        <w:t>se admite.</w:t>
      </w:r>
      <w:r w:rsidR="00FA302C">
        <w:rPr>
          <w:rFonts w:ascii="Arial" w:hAnsi="Arial" w:cs="Arial"/>
          <w:sz w:val="26"/>
          <w:szCs w:val="26"/>
        </w:rPr>
        <w:t xml:space="preserve"> Por consiguiente</w:t>
      </w:r>
      <w:r w:rsidR="00FA302C" w:rsidRPr="00CB6405">
        <w:rPr>
          <w:rFonts w:ascii="Arial" w:hAnsi="Arial" w:cs="Arial"/>
          <w:sz w:val="26"/>
          <w:szCs w:val="26"/>
        </w:rPr>
        <w:t>, se procede a dictar resolución en los siguientes términos:</w:t>
      </w:r>
    </w:p>
    <w:p w:rsidR="00C06661" w:rsidRPr="00CB6405" w:rsidRDefault="00C06661" w:rsidP="00994A85">
      <w:pPr>
        <w:spacing w:line="360" w:lineRule="auto"/>
        <w:jc w:val="center"/>
        <w:rPr>
          <w:rFonts w:ascii="Arial" w:hAnsi="Arial" w:cs="Arial"/>
          <w:b/>
          <w:bCs/>
          <w:sz w:val="26"/>
          <w:szCs w:val="26"/>
        </w:rPr>
      </w:pPr>
      <w:r w:rsidRPr="00CB6405">
        <w:rPr>
          <w:rFonts w:ascii="Arial" w:hAnsi="Arial" w:cs="Arial"/>
          <w:b/>
          <w:bCs/>
          <w:sz w:val="26"/>
          <w:szCs w:val="26"/>
        </w:rPr>
        <w:t>R E S U L T A N D O</w:t>
      </w:r>
    </w:p>
    <w:p w:rsidR="00C06661" w:rsidRPr="00CB6405" w:rsidRDefault="00C06661" w:rsidP="00C06661">
      <w:pPr>
        <w:spacing w:line="360" w:lineRule="auto"/>
        <w:ind w:firstLine="708"/>
        <w:jc w:val="both"/>
        <w:rPr>
          <w:rFonts w:ascii="Arial" w:hAnsi="Arial" w:cs="Arial"/>
          <w:sz w:val="26"/>
          <w:szCs w:val="26"/>
        </w:rPr>
      </w:pPr>
      <w:r w:rsidRPr="00CB6405">
        <w:rPr>
          <w:rFonts w:ascii="Arial" w:hAnsi="Arial" w:cs="Arial"/>
          <w:b/>
          <w:bCs/>
          <w:sz w:val="26"/>
          <w:szCs w:val="26"/>
        </w:rPr>
        <w:t xml:space="preserve">PRIMERO. </w:t>
      </w:r>
      <w:r w:rsidRPr="00CB6405">
        <w:rPr>
          <w:rFonts w:ascii="Arial" w:hAnsi="Arial" w:cs="Arial"/>
          <w:sz w:val="26"/>
          <w:szCs w:val="26"/>
        </w:rPr>
        <w:t xml:space="preserve">Inconforme con </w:t>
      </w:r>
      <w:r>
        <w:rPr>
          <w:rFonts w:ascii="Arial" w:hAnsi="Arial" w:cs="Arial"/>
          <w:sz w:val="26"/>
          <w:szCs w:val="26"/>
        </w:rPr>
        <w:t>la sentencia</w:t>
      </w:r>
      <w:r w:rsidR="0042585D">
        <w:rPr>
          <w:rFonts w:ascii="Arial" w:hAnsi="Arial" w:cs="Arial"/>
          <w:sz w:val="26"/>
          <w:szCs w:val="26"/>
        </w:rPr>
        <w:t xml:space="preserve"> de </w:t>
      </w:r>
      <w:r w:rsidR="00FA302C">
        <w:rPr>
          <w:rFonts w:ascii="Arial" w:hAnsi="Arial" w:cs="Arial"/>
          <w:sz w:val="26"/>
          <w:szCs w:val="26"/>
        </w:rPr>
        <w:t xml:space="preserve">catorce de diciembre de </w:t>
      </w:r>
      <w:r w:rsidR="00FA302C" w:rsidRPr="00CB6405">
        <w:rPr>
          <w:rFonts w:ascii="Arial" w:hAnsi="Arial" w:cs="Arial"/>
          <w:sz w:val="26"/>
          <w:szCs w:val="26"/>
        </w:rPr>
        <w:t>dos mil dieci</w:t>
      </w:r>
      <w:r w:rsidR="00FA302C">
        <w:rPr>
          <w:rFonts w:ascii="Arial" w:hAnsi="Arial" w:cs="Arial"/>
          <w:sz w:val="26"/>
          <w:szCs w:val="26"/>
        </w:rPr>
        <w:t xml:space="preserve">ocho, </w:t>
      </w:r>
      <w:r w:rsidRPr="00CB6405">
        <w:rPr>
          <w:rFonts w:ascii="Arial" w:hAnsi="Arial" w:cs="Arial"/>
          <w:sz w:val="26"/>
          <w:szCs w:val="26"/>
        </w:rPr>
        <w:t>dictad</w:t>
      </w:r>
      <w:r>
        <w:rPr>
          <w:rFonts w:ascii="Arial" w:hAnsi="Arial" w:cs="Arial"/>
          <w:sz w:val="26"/>
          <w:szCs w:val="26"/>
        </w:rPr>
        <w:t xml:space="preserve">a </w:t>
      </w:r>
      <w:r w:rsidRPr="00CB6405">
        <w:rPr>
          <w:rFonts w:ascii="Arial" w:hAnsi="Arial" w:cs="Arial"/>
          <w:sz w:val="26"/>
          <w:szCs w:val="26"/>
        </w:rPr>
        <w:t xml:space="preserve">por la </w:t>
      </w:r>
      <w:r w:rsidR="00FA302C">
        <w:rPr>
          <w:rFonts w:ascii="Arial" w:hAnsi="Arial" w:cs="Arial"/>
          <w:sz w:val="26"/>
          <w:szCs w:val="26"/>
        </w:rPr>
        <w:t>Cuarta</w:t>
      </w:r>
      <w:r w:rsidR="002D3239">
        <w:rPr>
          <w:rFonts w:ascii="Arial" w:hAnsi="Arial" w:cs="Arial"/>
          <w:sz w:val="26"/>
          <w:szCs w:val="26"/>
        </w:rPr>
        <w:t xml:space="preserve"> </w:t>
      </w:r>
      <w:r w:rsidRPr="00CB6405">
        <w:rPr>
          <w:rFonts w:ascii="Arial" w:hAnsi="Arial" w:cs="Arial"/>
          <w:sz w:val="26"/>
          <w:szCs w:val="26"/>
        </w:rPr>
        <w:t>Sala Unitaria de Primera Instancia, interpuso en su contra recurso de revisión.</w:t>
      </w:r>
    </w:p>
    <w:p w:rsidR="00C06661" w:rsidRDefault="001144A1" w:rsidP="00C06661">
      <w:pPr>
        <w:spacing w:after="0" w:line="360" w:lineRule="auto"/>
        <w:ind w:firstLine="708"/>
        <w:jc w:val="both"/>
        <w:rPr>
          <w:rFonts w:ascii="Arial" w:hAnsi="Arial" w:cs="Arial"/>
          <w:bCs/>
          <w:sz w:val="26"/>
          <w:szCs w:val="26"/>
        </w:rPr>
      </w:pPr>
      <w:r>
        <w:rPr>
          <w:rFonts w:ascii="Arial" w:hAnsi="Arial" w:cs="Arial"/>
          <w:b/>
          <w:bCs/>
          <w:sz w:val="26"/>
          <w:szCs w:val="26"/>
          <w:lang w:val="es-MX"/>
        </w:rPr>
        <w:t>SEGUNDO.</w:t>
      </w:r>
      <w:r w:rsidRPr="006E349D">
        <w:rPr>
          <w:rFonts w:ascii="Arial" w:hAnsi="Arial" w:cs="Arial"/>
          <w:b/>
          <w:bCs/>
          <w:sz w:val="26"/>
          <w:szCs w:val="26"/>
          <w:lang w:val="es-MX"/>
        </w:rPr>
        <w:t xml:space="preserve"> </w:t>
      </w:r>
      <w:r w:rsidR="00C37A09" w:rsidRPr="00C37A09">
        <w:rPr>
          <w:rFonts w:ascii="Arial" w:hAnsi="Arial" w:cs="Arial"/>
          <w:bCs/>
          <w:sz w:val="26"/>
          <w:szCs w:val="26"/>
        </w:rPr>
        <w:t xml:space="preserve">Los puntos resolutivos de la sentencia recurrida son </w:t>
      </w:r>
      <w:r w:rsidR="00C06661">
        <w:rPr>
          <w:rFonts w:ascii="Arial" w:hAnsi="Arial" w:cs="Arial"/>
          <w:bCs/>
          <w:sz w:val="26"/>
          <w:szCs w:val="26"/>
        </w:rPr>
        <w:t>los siguientes:</w:t>
      </w:r>
    </w:p>
    <w:p w:rsidR="00D63E6B" w:rsidRPr="004E02B7" w:rsidRDefault="00C37A09" w:rsidP="00C06661">
      <w:pPr>
        <w:widowControl w:val="0"/>
        <w:tabs>
          <w:tab w:val="left" w:pos="7938"/>
        </w:tabs>
        <w:spacing w:before="240" w:after="0" w:line="360" w:lineRule="auto"/>
        <w:ind w:left="1134" w:right="616"/>
        <w:jc w:val="both"/>
        <w:rPr>
          <w:rFonts w:ascii="Arial" w:eastAsia="Times New Roman" w:hAnsi="Arial" w:cs="Arial"/>
          <w:bCs/>
          <w:i/>
          <w:iCs/>
          <w:szCs w:val="24"/>
          <w:lang w:eastAsia="es-ES"/>
        </w:rPr>
      </w:pPr>
      <w:r w:rsidRPr="004E02B7">
        <w:rPr>
          <w:rFonts w:ascii="Arial" w:eastAsia="Times New Roman" w:hAnsi="Arial" w:cs="Arial"/>
          <w:bCs/>
          <w:i/>
          <w:iCs/>
          <w:szCs w:val="24"/>
          <w:lang w:eastAsia="es-ES"/>
        </w:rPr>
        <w:t>“</w:t>
      </w:r>
      <w:r w:rsidRPr="004E02B7">
        <w:rPr>
          <w:rFonts w:ascii="Arial" w:eastAsia="Times New Roman" w:hAnsi="Arial" w:cs="Arial"/>
          <w:b/>
          <w:bCs/>
          <w:i/>
          <w:iCs/>
          <w:szCs w:val="24"/>
          <w:lang w:eastAsia="es-ES"/>
        </w:rPr>
        <w:t xml:space="preserve">PRIMERO. </w:t>
      </w:r>
      <w:r w:rsidRPr="004E02B7">
        <w:rPr>
          <w:rFonts w:ascii="Arial" w:eastAsia="Times New Roman" w:hAnsi="Arial" w:cs="Arial"/>
          <w:bCs/>
          <w:i/>
          <w:iCs/>
          <w:szCs w:val="24"/>
          <w:lang w:eastAsia="es-ES"/>
        </w:rPr>
        <w:t xml:space="preserve">Esta </w:t>
      </w:r>
      <w:r w:rsidR="00061B56" w:rsidRPr="004E02B7">
        <w:rPr>
          <w:rFonts w:ascii="Arial" w:eastAsia="Times New Roman" w:hAnsi="Arial" w:cs="Arial"/>
          <w:bCs/>
          <w:i/>
          <w:iCs/>
          <w:szCs w:val="24"/>
          <w:lang w:eastAsia="es-ES"/>
        </w:rPr>
        <w:t>Cuarta</w:t>
      </w:r>
      <w:r w:rsidR="002D3239" w:rsidRPr="004E02B7">
        <w:rPr>
          <w:rFonts w:ascii="Arial" w:eastAsia="Times New Roman" w:hAnsi="Arial" w:cs="Arial"/>
          <w:bCs/>
          <w:i/>
          <w:iCs/>
          <w:szCs w:val="24"/>
          <w:lang w:eastAsia="es-ES"/>
        </w:rPr>
        <w:t xml:space="preserve"> </w:t>
      </w:r>
      <w:r w:rsidR="00B53176" w:rsidRPr="004E02B7">
        <w:rPr>
          <w:rFonts w:ascii="Arial" w:eastAsia="Times New Roman" w:hAnsi="Arial" w:cs="Arial"/>
          <w:bCs/>
          <w:i/>
          <w:iCs/>
          <w:szCs w:val="24"/>
          <w:lang w:eastAsia="es-ES"/>
        </w:rPr>
        <w:t xml:space="preserve">Sala </w:t>
      </w:r>
      <w:r w:rsidR="006B47CC" w:rsidRPr="004E02B7">
        <w:rPr>
          <w:rFonts w:ascii="Arial" w:eastAsia="Times New Roman" w:hAnsi="Arial" w:cs="Arial"/>
          <w:bCs/>
          <w:i/>
          <w:iCs/>
          <w:szCs w:val="24"/>
          <w:lang w:eastAsia="es-ES"/>
        </w:rPr>
        <w:t xml:space="preserve">Unitaria </w:t>
      </w:r>
      <w:r w:rsidR="00061B56" w:rsidRPr="004E02B7">
        <w:rPr>
          <w:rFonts w:ascii="Arial" w:eastAsia="Times New Roman" w:hAnsi="Arial" w:cs="Arial"/>
          <w:b/>
          <w:bCs/>
          <w:i/>
          <w:iCs/>
          <w:szCs w:val="24"/>
          <w:lang w:eastAsia="es-ES"/>
        </w:rPr>
        <w:t>fue</w:t>
      </w:r>
      <w:r w:rsidR="00B53176" w:rsidRPr="004E02B7">
        <w:rPr>
          <w:rFonts w:ascii="Arial" w:eastAsia="Times New Roman" w:hAnsi="Arial" w:cs="Arial"/>
          <w:b/>
          <w:bCs/>
          <w:i/>
          <w:iCs/>
          <w:szCs w:val="24"/>
          <w:lang w:eastAsia="es-ES"/>
        </w:rPr>
        <w:t xml:space="preserve"> compe</w:t>
      </w:r>
      <w:r w:rsidR="00FB0E2A" w:rsidRPr="004E02B7">
        <w:rPr>
          <w:rFonts w:ascii="Arial" w:eastAsia="Times New Roman" w:hAnsi="Arial" w:cs="Arial"/>
          <w:b/>
          <w:bCs/>
          <w:i/>
          <w:iCs/>
          <w:szCs w:val="24"/>
          <w:lang w:eastAsia="es-ES"/>
        </w:rPr>
        <w:t>tente</w:t>
      </w:r>
      <w:r w:rsidR="00FB0E2A" w:rsidRPr="004E02B7">
        <w:rPr>
          <w:rFonts w:ascii="Arial" w:eastAsia="Times New Roman" w:hAnsi="Arial" w:cs="Arial"/>
          <w:bCs/>
          <w:i/>
          <w:iCs/>
          <w:szCs w:val="24"/>
          <w:lang w:eastAsia="es-ES"/>
        </w:rPr>
        <w:t xml:space="preserve"> para conocer </w:t>
      </w:r>
      <w:r w:rsidR="00BD5CAE" w:rsidRPr="004E02B7">
        <w:rPr>
          <w:rFonts w:ascii="Arial" w:eastAsia="Times New Roman" w:hAnsi="Arial" w:cs="Arial"/>
          <w:bCs/>
          <w:i/>
          <w:iCs/>
          <w:szCs w:val="24"/>
          <w:lang w:eastAsia="es-ES"/>
        </w:rPr>
        <w:t xml:space="preserve">y resolver </w:t>
      </w:r>
      <w:r w:rsidR="00061B56" w:rsidRPr="004E02B7">
        <w:rPr>
          <w:rFonts w:ascii="Arial" w:eastAsia="Times New Roman" w:hAnsi="Arial" w:cs="Arial"/>
          <w:bCs/>
          <w:i/>
          <w:iCs/>
          <w:szCs w:val="24"/>
          <w:lang w:eastAsia="es-ES"/>
        </w:rPr>
        <w:t>d</w:t>
      </w:r>
      <w:r w:rsidR="00BD5CAE" w:rsidRPr="004E02B7">
        <w:rPr>
          <w:rFonts w:ascii="Arial" w:eastAsia="Times New Roman" w:hAnsi="Arial" w:cs="Arial"/>
          <w:bCs/>
          <w:i/>
          <w:iCs/>
          <w:szCs w:val="24"/>
          <w:lang w:eastAsia="es-ES"/>
        </w:rPr>
        <w:t xml:space="preserve">el presente </w:t>
      </w:r>
      <w:r w:rsidR="002B12B5" w:rsidRPr="004E02B7">
        <w:rPr>
          <w:rFonts w:ascii="Arial" w:eastAsia="Times New Roman" w:hAnsi="Arial" w:cs="Arial"/>
          <w:bCs/>
          <w:i/>
          <w:iCs/>
          <w:szCs w:val="24"/>
          <w:lang w:eastAsia="es-ES"/>
        </w:rPr>
        <w:t>asunto</w:t>
      </w:r>
      <w:r w:rsidR="00151D48" w:rsidRPr="004E02B7">
        <w:rPr>
          <w:rFonts w:ascii="Arial" w:eastAsia="Times New Roman" w:hAnsi="Arial" w:cs="Arial"/>
          <w:bCs/>
          <w:i/>
          <w:iCs/>
          <w:szCs w:val="24"/>
          <w:lang w:eastAsia="es-ES"/>
        </w:rPr>
        <w:t>.</w:t>
      </w:r>
      <w:r w:rsidR="003C63BE" w:rsidRPr="004E02B7">
        <w:rPr>
          <w:rFonts w:ascii="Arial" w:eastAsia="Times New Roman" w:hAnsi="Arial" w:cs="Arial"/>
          <w:bCs/>
          <w:i/>
          <w:iCs/>
          <w:szCs w:val="24"/>
          <w:lang w:eastAsia="es-ES"/>
        </w:rPr>
        <w:t xml:space="preserve">- - </w:t>
      </w:r>
      <w:r w:rsidR="006B3BEA" w:rsidRPr="004E02B7">
        <w:rPr>
          <w:rFonts w:ascii="Arial" w:eastAsia="Times New Roman" w:hAnsi="Arial" w:cs="Arial"/>
          <w:bCs/>
          <w:i/>
          <w:iCs/>
          <w:szCs w:val="24"/>
          <w:lang w:eastAsia="es-ES"/>
        </w:rPr>
        <w:t xml:space="preserve">- </w:t>
      </w:r>
      <w:r w:rsidR="00D63E6B" w:rsidRPr="004E02B7">
        <w:rPr>
          <w:rFonts w:ascii="Arial" w:eastAsia="Times New Roman" w:hAnsi="Arial" w:cs="Arial"/>
          <w:bCs/>
          <w:i/>
          <w:iCs/>
          <w:szCs w:val="24"/>
          <w:lang w:eastAsia="es-ES"/>
        </w:rPr>
        <w:t xml:space="preserve">- - - - - - - - - - - </w:t>
      </w:r>
      <w:r w:rsidR="005E5B9F" w:rsidRPr="004E02B7">
        <w:rPr>
          <w:rFonts w:ascii="Arial" w:eastAsia="Times New Roman" w:hAnsi="Arial" w:cs="Arial"/>
          <w:bCs/>
          <w:i/>
          <w:iCs/>
          <w:szCs w:val="24"/>
          <w:lang w:eastAsia="es-ES"/>
        </w:rPr>
        <w:t>- -</w:t>
      </w:r>
      <w:r w:rsidR="004E02B7">
        <w:rPr>
          <w:rFonts w:ascii="Arial" w:eastAsia="Times New Roman" w:hAnsi="Arial" w:cs="Arial"/>
          <w:bCs/>
          <w:i/>
          <w:iCs/>
          <w:szCs w:val="24"/>
          <w:lang w:eastAsia="es-ES"/>
        </w:rPr>
        <w:t xml:space="preserve"> - - - </w:t>
      </w:r>
      <w:r w:rsidR="005E5B9F" w:rsidRPr="004E02B7">
        <w:rPr>
          <w:rFonts w:ascii="Arial" w:eastAsia="Times New Roman" w:hAnsi="Arial" w:cs="Arial"/>
          <w:bCs/>
          <w:i/>
          <w:iCs/>
          <w:szCs w:val="24"/>
          <w:lang w:eastAsia="es-ES"/>
        </w:rPr>
        <w:t xml:space="preserve"> </w:t>
      </w:r>
    </w:p>
    <w:p w:rsidR="00472E19" w:rsidRPr="004E02B7" w:rsidRDefault="00151D48" w:rsidP="00D63E6B">
      <w:pPr>
        <w:widowControl w:val="0"/>
        <w:tabs>
          <w:tab w:val="left" w:pos="7938"/>
        </w:tabs>
        <w:spacing w:before="240" w:after="0" w:line="360" w:lineRule="auto"/>
        <w:ind w:left="1134" w:right="616"/>
        <w:jc w:val="both"/>
        <w:rPr>
          <w:rFonts w:ascii="Arial" w:eastAsia="Times New Roman" w:hAnsi="Arial" w:cs="Arial"/>
          <w:bCs/>
          <w:i/>
          <w:iCs/>
          <w:szCs w:val="24"/>
          <w:lang w:eastAsia="es-ES"/>
        </w:rPr>
      </w:pPr>
      <w:r w:rsidRPr="004E02B7">
        <w:rPr>
          <w:rFonts w:ascii="Arial" w:eastAsia="Times New Roman" w:hAnsi="Arial" w:cs="Arial"/>
          <w:b/>
          <w:bCs/>
          <w:i/>
          <w:iCs/>
          <w:szCs w:val="24"/>
          <w:lang w:eastAsia="es-ES"/>
        </w:rPr>
        <w:t xml:space="preserve">SEGUNDO. </w:t>
      </w:r>
      <w:r w:rsidR="006B47CC" w:rsidRPr="004E02B7">
        <w:rPr>
          <w:rFonts w:ascii="Arial" w:eastAsia="Times New Roman" w:hAnsi="Arial" w:cs="Arial"/>
          <w:b/>
          <w:bCs/>
          <w:i/>
          <w:iCs/>
          <w:szCs w:val="24"/>
          <w:lang w:eastAsia="es-ES"/>
        </w:rPr>
        <w:t>La personalidad</w:t>
      </w:r>
      <w:r w:rsidR="006B47CC" w:rsidRPr="004E02B7">
        <w:rPr>
          <w:rFonts w:ascii="Arial" w:eastAsia="Times New Roman" w:hAnsi="Arial" w:cs="Arial"/>
          <w:bCs/>
          <w:i/>
          <w:iCs/>
          <w:szCs w:val="24"/>
          <w:lang w:eastAsia="es-ES"/>
        </w:rPr>
        <w:t xml:space="preserve"> de la</w:t>
      </w:r>
      <w:r w:rsidR="0042585D" w:rsidRPr="004E02B7">
        <w:rPr>
          <w:rFonts w:ascii="Arial" w:eastAsia="Times New Roman" w:hAnsi="Arial" w:cs="Arial"/>
          <w:bCs/>
          <w:i/>
          <w:iCs/>
          <w:szCs w:val="24"/>
          <w:lang w:eastAsia="es-ES"/>
        </w:rPr>
        <w:t>s</w:t>
      </w:r>
      <w:r w:rsidR="002D3239" w:rsidRPr="004E02B7">
        <w:rPr>
          <w:rFonts w:ascii="Arial" w:eastAsia="Times New Roman" w:hAnsi="Arial" w:cs="Arial"/>
          <w:bCs/>
          <w:i/>
          <w:iCs/>
          <w:szCs w:val="24"/>
          <w:lang w:eastAsia="es-ES"/>
        </w:rPr>
        <w:t xml:space="preserve"> parte</w:t>
      </w:r>
      <w:r w:rsidR="0042585D" w:rsidRPr="004E02B7">
        <w:rPr>
          <w:rFonts w:ascii="Arial" w:eastAsia="Times New Roman" w:hAnsi="Arial" w:cs="Arial"/>
          <w:bCs/>
          <w:i/>
          <w:iCs/>
          <w:szCs w:val="24"/>
          <w:lang w:eastAsia="es-ES"/>
        </w:rPr>
        <w:t xml:space="preserve">s, </w:t>
      </w:r>
      <w:r w:rsidR="002D3239" w:rsidRPr="004E02B7">
        <w:rPr>
          <w:rFonts w:ascii="Arial" w:eastAsia="Times New Roman" w:hAnsi="Arial" w:cs="Arial"/>
          <w:bCs/>
          <w:i/>
          <w:iCs/>
          <w:szCs w:val="24"/>
          <w:lang w:eastAsia="es-ES"/>
        </w:rPr>
        <w:t>quedó acreditada</w:t>
      </w:r>
      <w:r w:rsidR="002B12B5" w:rsidRPr="004E02B7">
        <w:rPr>
          <w:rFonts w:ascii="Arial" w:eastAsia="Times New Roman" w:hAnsi="Arial" w:cs="Arial"/>
          <w:bCs/>
          <w:i/>
          <w:iCs/>
          <w:szCs w:val="24"/>
          <w:lang w:eastAsia="es-ES"/>
        </w:rPr>
        <w:t xml:space="preserve"> en </w:t>
      </w:r>
      <w:r w:rsidR="002B12B5" w:rsidRPr="004E02B7">
        <w:rPr>
          <w:rFonts w:ascii="Arial" w:eastAsia="Times New Roman" w:hAnsi="Arial" w:cs="Arial"/>
          <w:bCs/>
          <w:i/>
          <w:iCs/>
          <w:szCs w:val="24"/>
          <w:lang w:eastAsia="es-ES"/>
        </w:rPr>
        <w:lastRenderedPageBreak/>
        <w:t>autos</w:t>
      </w:r>
      <w:r w:rsidR="00CA05EE" w:rsidRPr="004E02B7">
        <w:rPr>
          <w:rFonts w:ascii="Arial" w:eastAsia="Times New Roman" w:hAnsi="Arial" w:cs="Arial"/>
          <w:bCs/>
          <w:i/>
          <w:iCs/>
          <w:szCs w:val="24"/>
          <w:lang w:eastAsia="es-ES"/>
        </w:rPr>
        <w:t>.</w:t>
      </w:r>
      <w:r w:rsidR="0042585D" w:rsidRPr="004E02B7">
        <w:rPr>
          <w:rFonts w:ascii="Arial" w:eastAsia="Times New Roman" w:hAnsi="Arial" w:cs="Arial"/>
          <w:bCs/>
          <w:i/>
          <w:iCs/>
          <w:szCs w:val="24"/>
          <w:lang w:eastAsia="es-ES"/>
        </w:rPr>
        <w:t xml:space="preserve"> </w:t>
      </w:r>
      <w:r w:rsidR="00CA05EE" w:rsidRPr="004E02B7">
        <w:rPr>
          <w:rFonts w:ascii="Arial" w:eastAsia="Times New Roman" w:hAnsi="Arial" w:cs="Arial"/>
          <w:bCs/>
          <w:i/>
          <w:iCs/>
          <w:szCs w:val="24"/>
          <w:lang w:eastAsia="es-ES"/>
        </w:rPr>
        <w:t>- - - - - - - - - - -</w:t>
      </w:r>
      <w:r w:rsidR="0042585D" w:rsidRPr="004E02B7">
        <w:rPr>
          <w:rFonts w:ascii="Arial" w:eastAsia="Times New Roman" w:hAnsi="Arial" w:cs="Arial"/>
          <w:bCs/>
          <w:i/>
          <w:iCs/>
          <w:szCs w:val="24"/>
          <w:lang w:eastAsia="es-ES"/>
        </w:rPr>
        <w:t xml:space="preserve"> - - - - - - - - - - - - - - - - - - - - - - -</w:t>
      </w:r>
      <w:r w:rsidR="00CA05EE" w:rsidRPr="004E02B7">
        <w:rPr>
          <w:rFonts w:ascii="Arial" w:eastAsia="Times New Roman" w:hAnsi="Arial" w:cs="Arial"/>
          <w:bCs/>
          <w:i/>
          <w:iCs/>
          <w:szCs w:val="24"/>
          <w:lang w:eastAsia="es-ES"/>
        </w:rPr>
        <w:t xml:space="preserve"> </w:t>
      </w:r>
      <w:r w:rsidR="004E02B7">
        <w:rPr>
          <w:rFonts w:ascii="Arial" w:eastAsia="Times New Roman" w:hAnsi="Arial" w:cs="Arial"/>
          <w:bCs/>
          <w:i/>
          <w:iCs/>
          <w:szCs w:val="24"/>
          <w:lang w:eastAsia="es-ES"/>
        </w:rPr>
        <w:t xml:space="preserve">- - - - - </w:t>
      </w:r>
      <w:r w:rsidR="00CA05EE" w:rsidRPr="004E02B7">
        <w:rPr>
          <w:rFonts w:ascii="Arial" w:eastAsia="Times New Roman" w:hAnsi="Arial" w:cs="Arial"/>
          <w:b/>
          <w:bCs/>
          <w:i/>
          <w:iCs/>
          <w:szCs w:val="24"/>
          <w:lang w:eastAsia="es-ES"/>
        </w:rPr>
        <w:t xml:space="preserve">TERCERO. </w:t>
      </w:r>
      <w:r w:rsidR="002B12B5" w:rsidRPr="004E02B7">
        <w:rPr>
          <w:rFonts w:ascii="Arial" w:eastAsia="Times New Roman" w:hAnsi="Arial" w:cs="Arial"/>
          <w:bCs/>
          <w:i/>
          <w:iCs/>
          <w:szCs w:val="24"/>
          <w:lang w:eastAsia="es-ES"/>
        </w:rPr>
        <w:t xml:space="preserve">No se actualizaron las </w:t>
      </w:r>
      <w:r w:rsidR="00D63E6B" w:rsidRPr="004E02B7">
        <w:rPr>
          <w:rFonts w:ascii="Arial" w:eastAsia="Times New Roman" w:hAnsi="Arial" w:cs="Arial"/>
          <w:bCs/>
          <w:i/>
          <w:iCs/>
          <w:szCs w:val="24"/>
          <w:lang w:eastAsia="es-ES"/>
        </w:rPr>
        <w:t>causal</w:t>
      </w:r>
      <w:r w:rsidR="002B12B5" w:rsidRPr="004E02B7">
        <w:rPr>
          <w:rFonts w:ascii="Arial" w:eastAsia="Times New Roman" w:hAnsi="Arial" w:cs="Arial"/>
          <w:bCs/>
          <w:i/>
          <w:iCs/>
          <w:szCs w:val="24"/>
          <w:lang w:eastAsia="es-ES"/>
        </w:rPr>
        <w:t>es</w:t>
      </w:r>
      <w:r w:rsidR="00D63E6B" w:rsidRPr="004E02B7">
        <w:rPr>
          <w:rFonts w:ascii="Arial" w:eastAsia="Times New Roman" w:hAnsi="Arial" w:cs="Arial"/>
          <w:bCs/>
          <w:i/>
          <w:iCs/>
          <w:szCs w:val="24"/>
          <w:lang w:eastAsia="es-ES"/>
        </w:rPr>
        <w:t xml:space="preserve"> de improcedencia </w:t>
      </w:r>
      <w:r w:rsidR="002B12B5" w:rsidRPr="004E02B7">
        <w:rPr>
          <w:rFonts w:ascii="Arial" w:eastAsia="Times New Roman" w:hAnsi="Arial" w:cs="Arial"/>
          <w:bCs/>
          <w:i/>
          <w:iCs/>
          <w:szCs w:val="24"/>
          <w:lang w:eastAsia="es-ES"/>
        </w:rPr>
        <w:t>hechas valer por la autoridad demandada Policía Vial PV-173, de la Comisaría de Vialidad Municipal de Oaxaca de Juárez, Oaxaca, por lo que</w:t>
      </w:r>
      <w:r w:rsidR="00D63E6B" w:rsidRPr="004E02B7">
        <w:rPr>
          <w:rFonts w:ascii="Arial" w:eastAsia="Times New Roman" w:hAnsi="Arial" w:cs="Arial"/>
          <w:bCs/>
          <w:i/>
          <w:iCs/>
          <w:szCs w:val="24"/>
          <w:lang w:eastAsia="es-ES"/>
        </w:rPr>
        <w:t xml:space="preserve"> </w:t>
      </w:r>
      <w:r w:rsidR="00D63E6B" w:rsidRPr="004E02B7">
        <w:rPr>
          <w:rFonts w:ascii="Arial" w:eastAsia="Times New Roman" w:hAnsi="Arial" w:cs="Arial"/>
          <w:b/>
          <w:bCs/>
          <w:i/>
          <w:iCs/>
          <w:szCs w:val="24"/>
          <w:lang w:eastAsia="es-ES"/>
        </w:rPr>
        <w:t>NO SE SOBRESEE</w:t>
      </w:r>
      <w:r w:rsidR="002B12B5" w:rsidRPr="004E02B7">
        <w:rPr>
          <w:rFonts w:ascii="Arial" w:eastAsia="Times New Roman" w:hAnsi="Arial" w:cs="Arial"/>
          <w:b/>
          <w:bCs/>
          <w:i/>
          <w:iCs/>
          <w:szCs w:val="24"/>
          <w:lang w:eastAsia="es-ES"/>
        </w:rPr>
        <w:t xml:space="preserve"> EL JUICIO</w:t>
      </w:r>
      <w:r w:rsidR="00472E19" w:rsidRPr="004E02B7">
        <w:rPr>
          <w:rFonts w:ascii="Arial" w:eastAsia="Times New Roman" w:hAnsi="Arial" w:cs="Arial"/>
          <w:bCs/>
          <w:i/>
          <w:iCs/>
          <w:szCs w:val="24"/>
          <w:lang w:eastAsia="es-ES"/>
        </w:rPr>
        <w:t>.</w:t>
      </w:r>
      <w:r w:rsidR="0042585D" w:rsidRPr="004E02B7">
        <w:rPr>
          <w:rFonts w:ascii="Arial" w:eastAsia="Times New Roman" w:hAnsi="Arial" w:cs="Arial"/>
          <w:bCs/>
          <w:i/>
          <w:iCs/>
          <w:szCs w:val="24"/>
          <w:lang w:eastAsia="es-ES"/>
        </w:rPr>
        <w:t xml:space="preserve"> </w:t>
      </w:r>
      <w:r w:rsidR="00472E19" w:rsidRPr="004E02B7">
        <w:rPr>
          <w:rFonts w:ascii="Arial" w:eastAsia="Times New Roman" w:hAnsi="Arial" w:cs="Arial"/>
          <w:bCs/>
          <w:i/>
          <w:iCs/>
          <w:szCs w:val="24"/>
          <w:lang w:eastAsia="es-ES"/>
        </w:rPr>
        <w:t xml:space="preserve">- - - - - - - - - </w:t>
      </w:r>
      <w:r w:rsidR="002D3239" w:rsidRPr="004E02B7">
        <w:rPr>
          <w:rFonts w:ascii="Arial" w:eastAsia="Times New Roman" w:hAnsi="Arial" w:cs="Arial"/>
          <w:bCs/>
          <w:i/>
          <w:iCs/>
          <w:szCs w:val="24"/>
          <w:lang w:eastAsia="es-ES"/>
        </w:rPr>
        <w:t>- - - -</w:t>
      </w:r>
      <w:r w:rsidR="0042585D" w:rsidRPr="004E02B7">
        <w:rPr>
          <w:rFonts w:ascii="Arial" w:eastAsia="Times New Roman" w:hAnsi="Arial" w:cs="Arial"/>
          <w:bCs/>
          <w:i/>
          <w:iCs/>
          <w:szCs w:val="24"/>
          <w:lang w:eastAsia="es-ES"/>
        </w:rPr>
        <w:t xml:space="preserve"> </w:t>
      </w:r>
      <w:r w:rsidR="00D63E6B" w:rsidRPr="004E02B7">
        <w:rPr>
          <w:rFonts w:ascii="Arial" w:eastAsia="Times New Roman" w:hAnsi="Arial" w:cs="Arial"/>
          <w:bCs/>
          <w:i/>
          <w:iCs/>
          <w:szCs w:val="24"/>
          <w:lang w:eastAsia="es-ES"/>
        </w:rPr>
        <w:t xml:space="preserve">- - - - </w:t>
      </w:r>
    </w:p>
    <w:p w:rsidR="002B12B5" w:rsidRPr="004E02B7" w:rsidRDefault="00CA05EE" w:rsidP="00286D00">
      <w:pPr>
        <w:widowControl w:val="0"/>
        <w:tabs>
          <w:tab w:val="left" w:pos="7938"/>
        </w:tabs>
        <w:spacing w:after="0" w:line="360" w:lineRule="auto"/>
        <w:ind w:left="1134" w:right="616"/>
        <w:jc w:val="both"/>
        <w:rPr>
          <w:rFonts w:ascii="Arial" w:eastAsia="Times New Roman" w:hAnsi="Arial" w:cs="Arial"/>
          <w:bCs/>
          <w:i/>
          <w:iCs/>
          <w:szCs w:val="24"/>
          <w:lang w:eastAsia="es-ES"/>
        </w:rPr>
      </w:pPr>
      <w:r w:rsidRPr="004E02B7">
        <w:rPr>
          <w:rFonts w:ascii="Arial" w:eastAsia="Times New Roman" w:hAnsi="Arial" w:cs="Arial"/>
          <w:b/>
          <w:bCs/>
          <w:i/>
          <w:iCs/>
          <w:szCs w:val="24"/>
          <w:lang w:eastAsia="es-ES"/>
        </w:rPr>
        <w:t>CUARTO</w:t>
      </w:r>
      <w:r w:rsidR="00472E19" w:rsidRPr="004E02B7">
        <w:rPr>
          <w:rFonts w:ascii="Arial" w:eastAsia="Times New Roman" w:hAnsi="Arial" w:cs="Arial"/>
          <w:b/>
          <w:bCs/>
          <w:i/>
          <w:iCs/>
          <w:szCs w:val="24"/>
          <w:lang w:eastAsia="es-ES"/>
        </w:rPr>
        <w:t>.</w:t>
      </w:r>
      <w:r w:rsidR="000169A3" w:rsidRPr="004E02B7">
        <w:rPr>
          <w:rFonts w:ascii="Arial" w:eastAsia="Times New Roman" w:hAnsi="Arial" w:cs="Arial"/>
          <w:b/>
          <w:bCs/>
          <w:i/>
          <w:iCs/>
          <w:szCs w:val="24"/>
          <w:lang w:eastAsia="es-ES"/>
        </w:rPr>
        <w:t xml:space="preserve"> </w:t>
      </w:r>
      <w:r w:rsidR="002B12B5" w:rsidRPr="004E02B7">
        <w:rPr>
          <w:rFonts w:ascii="Arial" w:eastAsia="Times New Roman" w:hAnsi="Arial" w:cs="Arial"/>
          <w:bCs/>
          <w:i/>
          <w:iCs/>
          <w:szCs w:val="24"/>
          <w:lang w:eastAsia="es-ES"/>
        </w:rPr>
        <w:t xml:space="preserve">Se declaró </w:t>
      </w:r>
      <w:r w:rsidR="002B12B5" w:rsidRPr="004E02B7">
        <w:rPr>
          <w:rFonts w:ascii="Arial" w:eastAsia="Times New Roman" w:hAnsi="Arial" w:cs="Arial"/>
          <w:b/>
          <w:bCs/>
          <w:i/>
          <w:iCs/>
          <w:szCs w:val="24"/>
          <w:lang w:eastAsia="es-ES"/>
        </w:rPr>
        <w:t>improcedente</w:t>
      </w:r>
      <w:r w:rsidR="002B12B5" w:rsidRPr="004E02B7">
        <w:rPr>
          <w:rFonts w:ascii="Arial" w:eastAsia="Times New Roman" w:hAnsi="Arial" w:cs="Arial"/>
          <w:bCs/>
          <w:i/>
          <w:iCs/>
          <w:szCs w:val="24"/>
          <w:lang w:eastAsia="es-ES"/>
        </w:rPr>
        <w:t xml:space="preserve"> la </w:t>
      </w:r>
      <w:r w:rsidR="002B12B5" w:rsidRPr="004E02B7">
        <w:rPr>
          <w:rFonts w:ascii="Arial" w:eastAsia="Times New Roman" w:hAnsi="Arial" w:cs="Arial"/>
          <w:b/>
          <w:bCs/>
          <w:i/>
          <w:iCs/>
          <w:szCs w:val="24"/>
          <w:lang w:eastAsia="es-ES"/>
        </w:rPr>
        <w:t>excepción</w:t>
      </w:r>
      <w:r w:rsidR="002B12B5" w:rsidRPr="004E02B7">
        <w:rPr>
          <w:rFonts w:ascii="Arial" w:eastAsia="Times New Roman" w:hAnsi="Arial" w:cs="Arial"/>
          <w:bCs/>
          <w:i/>
          <w:iCs/>
          <w:szCs w:val="24"/>
          <w:lang w:eastAsia="es-ES"/>
        </w:rPr>
        <w:t xml:space="preserve"> invocada por la autoridad demandada. - - - - - - - - - - - - - - - - - - - - - - - </w:t>
      </w:r>
      <w:r w:rsidR="004E02B7">
        <w:rPr>
          <w:rFonts w:ascii="Arial" w:eastAsia="Times New Roman" w:hAnsi="Arial" w:cs="Arial"/>
          <w:bCs/>
          <w:i/>
          <w:iCs/>
          <w:szCs w:val="24"/>
          <w:lang w:eastAsia="es-ES"/>
        </w:rPr>
        <w:t>- - - - - - - - -</w:t>
      </w:r>
    </w:p>
    <w:p w:rsidR="002B12B5" w:rsidRPr="004E02B7" w:rsidRDefault="002B12B5" w:rsidP="00286D00">
      <w:pPr>
        <w:widowControl w:val="0"/>
        <w:tabs>
          <w:tab w:val="left" w:pos="7938"/>
        </w:tabs>
        <w:spacing w:after="0" w:line="360" w:lineRule="auto"/>
        <w:ind w:left="1134" w:right="616"/>
        <w:jc w:val="both"/>
        <w:rPr>
          <w:rFonts w:ascii="Arial" w:eastAsia="Times New Roman" w:hAnsi="Arial" w:cs="Arial"/>
          <w:bCs/>
          <w:i/>
          <w:iCs/>
          <w:szCs w:val="24"/>
          <w:lang w:eastAsia="es-ES"/>
        </w:rPr>
      </w:pPr>
      <w:r w:rsidRPr="004E02B7">
        <w:rPr>
          <w:rFonts w:ascii="Arial" w:eastAsia="Times New Roman" w:hAnsi="Arial" w:cs="Arial"/>
          <w:b/>
          <w:bCs/>
          <w:i/>
          <w:iCs/>
          <w:szCs w:val="24"/>
          <w:lang w:eastAsia="es-ES"/>
        </w:rPr>
        <w:t>QUINTO.-</w:t>
      </w:r>
      <w:r w:rsidRPr="004E02B7">
        <w:rPr>
          <w:rFonts w:ascii="Arial" w:eastAsia="Times New Roman" w:hAnsi="Arial" w:cs="Arial"/>
          <w:bCs/>
          <w:i/>
          <w:iCs/>
          <w:szCs w:val="24"/>
          <w:lang w:eastAsia="es-ES"/>
        </w:rPr>
        <w:t xml:space="preserve"> </w:t>
      </w:r>
      <w:r w:rsidR="00EA4997" w:rsidRPr="004E02B7">
        <w:rPr>
          <w:rFonts w:ascii="Arial" w:eastAsia="Times New Roman" w:hAnsi="Arial" w:cs="Arial"/>
          <w:bCs/>
          <w:i/>
          <w:iCs/>
          <w:szCs w:val="24"/>
          <w:lang w:eastAsia="es-ES"/>
        </w:rPr>
        <w:t>Se d</w:t>
      </w:r>
      <w:r w:rsidR="003E2B2E" w:rsidRPr="004E02B7">
        <w:rPr>
          <w:rFonts w:ascii="Arial" w:eastAsia="Times New Roman" w:hAnsi="Arial" w:cs="Arial"/>
          <w:bCs/>
          <w:i/>
          <w:iCs/>
          <w:szCs w:val="24"/>
          <w:lang w:eastAsia="es-ES"/>
        </w:rPr>
        <w:t xml:space="preserve">eclara </w:t>
      </w:r>
      <w:r w:rsidR="00CA05EE" w:rsidRPr="004E02B7">
        <w:rPr>
          <w:rFonts w:ascii="Arial" w:eastAsia="Times New Roman" w:hAnsi="Arial" w:cs="Arial"/>
          <w:b/>
          <w:bCs/>
          <w:i/>
          <w:iCs/>
          <w:szCs w:val="24"/>
          <w:lang w:eastAsia="es-ES"/>
        </w:rPr>
        <w:t xml:space="preserve">LA </w:t>
      </w:r>
      <w:r w:rsidR="003E2B2E" w:rsidRPr="004E02B7">
        <w:rPr>
          <w:rFonts w:ascii="Arial" w:eastAsia="Times New Roman" w:hAnsi="Arial" w:cs="Arial"/>
          <w:b/>
          <w:bCs/>
          <w:i/>
          <w:iCs/>
          <w:szCs w:val="24"/>
          <w:lang w:eastAsia="es-ES"/>
        </w:rPr>
        <w:t xml:space="preserve">NULIDAD LISA Y LLANA </w:t>
      </w:r>
      <w:r w:rsidR="003E2B2E" w:rsidRPr="004E02B7">
        <w:rPr>
          <w:rFonts w:ascii="Arial" w:eastAsia="Times New Roman" w:hAnsi="Arial" w:cs="Arial"/>
          <w:bCs/>
          <w:i/>
          <w:iCs/>
          <w:szCs w:val="24"/>
          <w:lang w:eastAsia="es-ES"/>
        </w:rPr>
        <w:t xml:space="preserve">del acta </w:t>
      </w:r>
      <w:r w:rsidR="00286D00" w:rsidRPr="004E02B7">
        <w:rPr>
          <w:rFonts w:ascii="Arial" w:eastAsia="Times New Roman" w:hAnsi="Arial" w:cs="Arial"/>
          <w:bCs/>
          <w:i/>
          <w:iCs/>
          <w:szCs w:val="24"/>
          <w:lang w:eastAsia="es-ES"/>
        </w:rPr>
        <w:t xml:space="preserve">de infracción </w:t>
      </w:r>
      <w:r w:rsidR="00D63E6B" w:rsidRPr="004E02B7">
        <w:rPr>
          <w:rFonts w:ascii="Arial" w:eastAsia="Times New Roman" w:hAnsi="Arial" w:cs="Arial"/>
          <w:bCs/>
          <w:i/>
          <w:iCs/>
          <w:szCs w:val="24"/>
          <w:lang w:eastAsia="es-ES"/>
        </w:rPr>
        <w:t xml:space="preserve">con número </w:t>
      </w:r>
      <w:r w:rsidR="003E2B2E" w:rsidRPr="004E02B7">
        <w:rPr>
          <w:rFonts w:ascii="Arial" w:eastAsia="Times New Roman" w:hAnsi="Arial" w:cs="Arial"/>
          <w:bCs/>
          <w:i/>
          <w:iCs/>
          <w:szCs w:val="24"/>
          <w:lang w:eastAsia="es-ES"/>
        </w:rPr>
        <w:t xml:space="preserve">de </w:t>
      </w:r>
      <w:r w:rsidR="00886977" w:rsidRPr="004E02B7">
        <w:rPr>
          <w:rFonts w:ascii="Arial" w:eastAsia="Times New Roman" w:hAnsi="Arial" w:cs="Arial"/>
          <w:bCs/>
          <w:i/>
          <w:iCs/>
          <w:szCs w:val="24"/>
          <w:lang w:eastAsia="es-ES"/>
        </w:rPr>
        <w:t xml:space="preserve">folio </w:t>
      </w:r>
      <w:r w:rsidR="007D7D60">
        <w:rPr>
          <w:rFonts w:ascii="Arial" w:hAnsi="Arial" w:cs="Arial"/>
          <w:b/>
          <w:sz w:val="26"/>
          <w:szCs w:val="26"/>
        </w:rPr>
        <w:t>**********</w:t>
      </w:r>
      <w:r w:rsidRPr="004E02B7">
        <w:rPr>
          <w:rFonts w:ascii="Arial" w:eastAsia="Times New Roman" w:hAnsi="Arial" w:cs="Arial"/>
          <w:bCs/>
          <w:i/>
          <w:iCs/>
          <w:szCs w:val="24"/>
          <w:lang w:eastAsia="es-ES"/>
        </w:rPr>
        <w:t>, de 27 veintisiete de enero de 2017 dos mil diecisiete, levantada por el Policía Vial PV-173, de la Comisaría de Vialidad Municipal de Oaxaca de Juárez, Oaxaca,</w:t>
      </w:r>
      <w:r w:rsidR="00951960" w:rsidRPr="004E02B7">
        <w:rPr>
          <w:rFonts w:ascii="Arial" w:eastAsia="Times New Roman" w:hAnsi="Arial" w:cs="Arial"/>
          <w:bCs/>
          <w:i/>
          <w:iCs/>
          <w:szCs w:val="24"/>
          <w:lang w:eastAsia="es-ES"/>
        </w:rPr>
        <w:t xml:space="preserve"> como quedó precisado en el considerando quinto de esta sentencia. </w:t>
      </w:r>
    </w:p>
    <w:p w:rsidR="00863B79" w:rsidRPr="004E02B7" w:rsidRDefault="00951960" w:rsidP="00863B79">
      <w:pPr>
        <w:widowControl w:val="0"/>
        <w:tabs>
          <w:tab w:val="left" w:pos="7938"/>
        </w:tabs>
        <w:spacing w:after="0" w:line="360" w:lineRule="auto"/>
        <w:ind w:left="1134" w:right="616"/>
        <w:jc w:val="both"/>
        <w:rPr>
          <w:rFonts w:ascii="Arial" w:eastAsia="Times New Roman" w:hAnsi="Arial" w:cs="Arial"/>
          <w:bCs/>
          <w:i/>
          <w:iCs/>
          <w:szCs w:val="24"/>
          <w:lang w:eastAsia="es-ES"/>
        </w:rPr>
      </w:pPr>
      <w:r w:rsidRPr="004E02B7">
        <w:rPr>
          <w:rFonts w:ascii="Arial" w:eastAsia="Times New Roman" w:hAnsi="Arial" w:cs="Arial"/>
          <w:b/>
          <w:bCs/>
          <w:i/>
          <w:iCs/>
          <w:szCs w:val="24"/>
          <w:lang w:eastAsia="es-ES"/>
        </w:rPr>
        <w:t>SEXTO.</w:t>
      </w:r>
      <w:r w:rsidRPr="004E02B7">
        <w:rPr>
          <w:rFonts w:ascii="Arial" w:eastAsia="Times New Roman" w:hAnsi="Arial" w:cs="Arial"/>
          <w:bCs/>
          <w:i/>
          <w:iCs/>
          <w:szCs w:val="24"/>
          <w:lang w:eastAsia="es-ES"/>
        </w:rPr>
        <w:t xml:space="preserve">- En consecuencia, se ordena a la Recaudadora de Rentas de la Coordinación de Finanzas y Administración Municipal de Oaxaca de Juárez, haga la devolución </w:t>
      </w:r>
      <w:r w:rsidR="007D7D60">
        <w:rPr>
          <w:rFonts w:ascii="Arial" w:hAnsi="Arial" w:cs="Arial"/>
          <w:b/>
          <w:sz w:val="26"/>
          <w:szCs w:val="26"/>
        </w:rPr>
        <w:t>**********</w:t>
      </w:r>
      <w:r w:rsidRPr="004E02B7">
        <w:rPr>
          <w:rFonts w:ascii="Arial" w:eastAsia="Times New Roman" w:hAnsi="Arial" w:cs="Arial"/>
          <w:bCs/>
          <w:i/>
          <w:iCs/>
          <w:szCs w:val="24"/>
          <w:lang w:eastAsia="es-ES"/>
        </w:rPr>
        <w:t xml:space="preserve">, de la cantidad pagada por concepto de la multa consignada en el recibo oficial de pago </w:t>
      </w:r>
      <w:r w:rsidR="007D7D60">
        <w:rPr>
          <w:rFonts w:ascii="Arial" w:hAnsi="Arial" w:cs="Arial"/>
          <w:b/>
          <w:sz w:val="26"/>
          <w:szCs w:val="26"/>
        </w:rPr>
        <w:t>**********</w:t>
      </w:r>
      <w:r w:rsidRPr="004E02B7">
        <w:rPr>
          <w:rFonts w:ascii="Arial" w:eastAsia="Times New Roman" w:hAnsi="Arial" w:cs="Arial"/>
          <w:bCs/>
          <w:i/>
          <w:iCs/>
          <w:szCs w:val="24"/>
          <w:lang w:eastAsia="es-ES"/>
        </w:rPr>
        <w:t xml:space="preserve">, </w:t>
      </w:r>
      <w:r w:rsidR="004F2DB8" w:rsidRPr="004E02B7">
        <w:rPr>
          <w:rFonts w:ascii="Arial" w:eastAsia="Times New Roman" w:hAnsi="Arial" w:cs="Arial"/>
          <w:bCs/>
          <w:i/>
          <w:iCs/>
          <w:szCs w:val="24"/>
          <w:lang w:eastAsia="es-ES"/>
        </w:rPr>
        <w:t>de treinta y uno de</w:t>
      </w:r>
      <w:bookmarkStart w:id="1" w:name="_GoBack"/>
      <w:bookmarkEnd w:id="1"/>
      <w:r w:rsidR="004F2DB8" w:rsidRPr="004E02B7">
        <w:rPr>
          <w:rFonts w:ascii="Arial" w:eastAsia="Times New Roman" w:hAnsi="Arial" w:cs="Arial"/>
          <w:bCs/>
          <w:i/>
          <w:iCs/>
          <w:szCs w:val="24"/>
          <w:lang w:eastAsia="es-ES"/>
        </w:rPr>
        <w:t xml:space="preserve"> enero de dos mil diecisiete, </w:t>
      </w:r>
      <w:r w:rsidR="00863B79" w:rsidRPr="004E02B7">
        <w:rPr>
          <w:rFonts w:ascii="Arial" w:eastAsia="Times New Roman" w:hAnsi="Arial" w:cs="Arial"/>
          <w:bCs/>
          <w:i/>
          <w:iCs/>
          <w:szCs w:val="24"/>
          <w:lang w:eastAsia="es-ES"/>
        </w:rPr>
        <w:t xml:space="preserve">quedó precisado en el considerando sexto de esta sentencia.- - - - </w:t>
      </w:r>
    </w:p>
    <w:p w:rsidR="00951960" w:rsidRDefault="00951960" w:rsidP="00286D00">
      <w:pPr>
        <w:widowControl w:val="0"/>
        <w:tabs>
          <w:tab w:val="left" w:pos="7938"/>
        </w:tabs>
        <w:spacing w:after="0" w:line="360" w:lineRule="auto"/>
        <w:ind w:left="1134" w:right="616"/>
        <w:jc w:val="both"/>
        <w:rPr>
          <w:rFonts w:ascii="Arial" w:eastAsia="Times New Roman" w:hAnsi="Arial" w:cs="Arial"/>
          <w:bCs/>
          <w:i/>
          <w:iCs/>
          <w:sz w:val="24"/>
          <w:szCs w:val="24"/>
          <w:lang w:eastAsia="es-ES"/>
        </w:rPr>
      </w:pPr>
    </w:p>
    <w:p w:rsidR="00C06661" w:rsidRPr="00CB6405" w:rsidRDefault="00C06661" w:rsidP="007B0E0D">
      <w:pPr>
        <w:spacing w:before="240" w:line="360" w:lineRule="auto"/>
        <w:ind w:left="851" w:right="616"/>
        <w:jc w:val="center"/>
        <w:rPr>
          <w:rFonts w:ascii="Arial" w:eastAsia="Calibri" w:hAnsi="Arial" w:cs="Arial"/>
          <w:b/>
          <w:bCs/>
          <w:sz w:val="26"/>
          <w:szCs w:val="26"/>
        </w:rPr>
      </w:pPr>
      <w:r w:rsidRPr="00CB6405">
        <w:rPr>
          <w:rFonts w:ascii="Arial" w:eastAsia="Calibri" w:hAnsi="Arial" w:cs="Arial"/>
          <w:b/>
          <w:bCs/>
          <w:sz w:val="26"/>
          <w:szCs w:val="26"/>
        </w:rPr>
        <w:t>C O N S I D E R A N D O:</w:t>
      </w:r>
    </w:p>
    <w:p w:rsidR="00130877" w:rsidRPr="00383AA4" w:rsidRDefault="00130877" w:rsidP="00383AA4">
      <w:pPr>
        <w:spacing w:before="240" w:line="360" w:lineRule="auto"/>
        <w:ind w:firstLine="708"/>
        <w:jc w:val="both"/>
        <w:rPr>
          <w:rFonts w:ascii="Arial" w:hAnsi="Arial" w:cs="Arial"/>
          <w:bCs/>
          <w:iCs/>
          <w:sz w:val="26"/>
          <w:szCs w:val="26"/>
        </w:rPr>
      </w:pPr>
      <w:r w:rsidRPr="00624207">
        <w:rPr>
          <w:rFonts w:ascii="Arial" w:hAnsi="Arial" w:cs="Arial"/>
          <w:b/>
          <w:bCs/>
          <w:iCs/>
          <w:sz w:val="26"/>
          <w:szCs w:val="26"/>
          <w:lang w:eastAsia="es-ES"/>
        </w:rPr>
        <w:t>PRIMERO.</w:t>
      </w:r>
      <w:r w:rsidRPr="00624207">
        <w:rPr>
          <w:rFonts w:ascii="Arial" w:hAnsi="Arial" w:cs="Arial"/>
          <w:b/>
          <w:bCs/>
          <w:iCs/>
          <w:sz w:val="26"/>
          <w:szCs w:val="26"/>
        </w:rPr>
        <w:t xml:space="preserve"> </w:t>
      </w:r>
      <w:r w:rsidRPr="00624207">
        <w:rPr>
          <w:rFonts w:ascii="Arial" w:hAnsi="Arial" w:cs="Arial"/>
          <w:bCs/>
          <w:iCs/>
          <w:sz w:val="26"/>
          <w:szCs w:val="26"/>
        </w:rPr>
        <w:t xml:space="preserve">Esta Sala Superior es competente para conocer del presente asunto, de conformidad con lo dispuesto por los artículos 114 </w:t>
      </w:r>
      <w:r w:rsidR="00383AA4" w:rsidRPr="00624207">
        <w:rPr>
          <w:rFonts w:ascii="Arial" w:hAnsi="Arial" w:cs="Arial"/>
          <w:bCs/>
          <w:iCs/>
          <w:sz w:val="26"/>
          <w:szCs w:val="26"/>
        </w:rPr>
        <w:t xml:space="preserve">QUÁTER </w:t>
      </w:r>
      <w:r w:rsidRPr="00624207">
        <w:rPr>
          <w:rFonts w:ascii="Arial" w:hAnsi="Arial" w:cs="Arial"/>
          <w:bCs/>
          <w:iCs/>
          <w:sz w:val="26"/>
          <w:szCs w:val="26"/>
        </w:rPr>
        <w:t>de la Constitución Política del Estado Libre y Soberano de Oaxaca;</w:t>
      </w:r>
      <w:r w:rsidRPr="00624207">
        <w:rPr>
          <w:rFonts w:ascii="Arial" w:hAnsi="Arial" w:cs="Arial"/>
          <w:bCs/>
          <w:iCs/>
          <w:sz w:val="26"/>
          <w:szCs w:val="26"/>
          <w:lang w:eastAsia="es-ES"/>
        </w:rPr>
        <w:t xml:space="preserve"> </w:t>
      </w:r>
      <w:r w:rsidR="00D14593">
        <w:rPr>
          <w:rFonts w:ascii="Arial" w:hAnsi="Arial" w:cs="Arial"/>
          <w:bCs/>
          <w:iCs/>
          <w:sz w:val="26"/>
          <w:szCs w:val="26"/>
          <w:lang w:eastAsia="es-ES"/>
        </w:rPr>
        <w:t>1 párrafo segundo, 2 párrafo</w:t>
      </w:r>
      <w:r w:rsidR="009B667B">
        <w:rPr>
          <w:rFonts w:ascii="Arial" w:hAnsi="Arial" w:cs="Arial"/>
          <w:bCs/>
          <w:iCs/>
          <w:sz w:val="26"/>
          <w:szCs w:val="26"/>
          <w:lang w:eastAsia="es-ES"/>
        </w:rPr>
        <w:t>s</w:t>
      </w:r>
      <w:r w:rsidR="00D14593">
        <w:rPr>
          <w:rFonts w:ascii="Arial" w:hAnsi="Arial" w:cs="Arial"/>
          <w:bCs/>
          <w:iCs/>
          <w:sz w:val="26"/>
          <w:szCs w:val="26"/>
          <w:lang w:eastAsia="es-ES"/>
        </w:rPr>
        <w:t xml:space="preserve"> primero</w:t>
      </w:r>
      <w:r w:rsidR="009B667B">
        <w:rPr>
          <w:rFonts w:ascii="Arial" w:hAnsi="Arial" w:cs="Arial"/>
          <w:bCs/>
          <w:iCs/>
          <w:sz w:val="26"/>
          <w:szCs w:val="26"/>
          <w:lang w:eastAsia="es-ES"/>
        </w:rPr>
        <w:t xml:space="preserve"> y cuarto</w:t>
      </w:r>
      <w:r w:rsidR="00D14593">
        <w:rPr>
          <w:rFonts w:ascii="Arial" w:hAnsi="Arial" w:cs="Arial"/>
          <w:bCs/>
          <w:iCs/>
          <w:sz w:val="26"/>
          <w:szCs w:val="26"/>
          <w:lang w:eastAsia="es-ES"/>
        </w:rPr>
        <w:t>,</w:t>
      </w:r>
      <w:r w:rsidR="009B667B">
        <w:rPr>
          <w:rFonts w:ascii="Arial" w:hAnsi="Arial" w:cs="Arial"/>
          <w:bCs/>
          <w:iCs/>
          <w:sz w:val="26"/>
          <w:szCs w:val="26"/>
          <w:lang w:eastAsia="es-ES"/>
        </w:rPr>
        <w:t xml:space="preserve"> 4 fracción VIII, 23, 24 fracción I, </w:t>
      </w:r>
      <w:r w:rsidR="00B37EF4">
        <w:rPr>
          <w:rFonts w:ascii="Arial" w:hAnsi="Arial" w:cs="Arial"/>
          <w:bCs/>
          <w:iCs/>
          <w:sz w:val="26"/>
          <w:szCs w:val="26"/>
          <w:lang w:eastAsia="es-ES"/>
        </w:rPr>
        <w:t>25 fracción I</w:t>
      </w:r>
      <w:r w:rsidR="00A77670">
        <w:rPr>
          <w:rFonts w:ascii="Arial" w:hAnsi="Arial" w:cs="Arial"/>
          <w:bCs/>
          <w:iCs/>
          <w:sz w:val="26"/>
          <w:szCs w:val="26"/>
          <w:lang w:eastAsia="es-ES"/>
        </w:rPr>
        <w:t>, 26</w:t>
      </w:r>
      <w:r w:rsidR="00B37EF4">
        <w:rPr>
          <w:rFonts w:ascii="Arial" w:hAnsi="Arial" w:cs="Arial"/>
          <w:bCs/>
          <w:iCs/>
          <w:sz w:val="26"/>
          <w:szCs w:val="26"/>
          <w:lang w:eastAsia="es-ES"/>
        </w:rPr>
        <w:t xml:space="preserve"> y</w:t>
      </w:r>
      <w:r w:rsidR="00DA4782">
        <w:rPr>
          <w:rFonts w:ascii="Arial" w:hAnsi="Arial" w:cs="Arial"/>
          <w:bCs/>
          <w:iCs/>
          <w:sz w:val="26"/>
          <w:szCs w:val="26"/>
          <w:lang w:eastAsia="es-ES"/>
        </w:rPr>
        <w:t xml:space="preserve"> </w:t>
      </w:r>
      <w:r w:rsidR="00383AA4">
        <w:rPr>
          <w:rFonts w:ascii="Arial" w:hAnsi="Arial" w:cs="Arial"/>
          <w:bCs/>
          <w:iCs/>
          <w:sz w:val="26"/>
          <w:szCs w:val="26"/>
          <w:lang w:eastAsia="es-ES"/>
        </w:rPr>
        <w:t xml:space="preserve">27 de la Ley Orgánica del Tribunal de </w:t>
      </w:r>
      <w:r w:rsidR="00383AA4" w:rsidRPr="00624207">
        <w:rPr>
          <w:rFonts w:ascii="Arial" w:hAnsi="Arial" w:cs="Arial"/>
          <w:bCs/>
          <w:iCs/>
          <w:sz w:val="26"/>
          <w:szCs w:val="26"/>
        </w:rPr>
        <w:t>Ju</w:t>
      </w:r>
      <w:r w:rsidR="00383AA4">
        <w:rPr>
          <w:rFonts w:ascii="Arial" w:hAnsi="Arial" w:cs="Arial"/>
          <w:bCs/>
          <w:iCs/>
          <w:sz w:val="26"/>
          <w:szCs w:val="26"/>
        </w:rPr>
        <w:t>sticia Administrativa de</w:t>
      </w:r>
      <w:r w:rsidR="00383AA4" w:rsidRPr="00624207">
        <w:rPr>
          <w:rFonts w:ascii="Arial" w:hAnsi="Arial" w:cs="Arial"/>
          <w:bCs/>
          <w:iCs/>
          <w:sz w:val="26"/>
          <w:szCs w:val="26"/>
        </w:rPr>
        <w:t>l Estado de Oaxaca</w:t>
      </w:r>
      <w:r w:rsidR="00383AA4">
        <w:rPr>
          <w:rFonts w:ascii="Arial" w:hAnsi="Arial" w:cs="Arial"/>
          <w:bCs/>
          <w:iCs/>
          <w:sz w:val="26"/>
          <w:szCs w:val="26"/>
        </w:rPr>
        <w:t xml:space="preserve">, publicada en el Periódico Oficial del Estado </w:t>
      </w:r>
      <w:r w:rsidR="00383AA4" w:rsidRPr="00624207">
        <w:rPr>
          <w:rFonts w:ascii="Arial" w:hAnsi="Arial" w:cs="Arial"/>
          <w:bCs/>
          <w:iCs/>
          <w:sz w:val="26"/>
          <w:szCs w:val="26"/>
        </w:rPr>
        <w:t>de Oaxaca</w:t>
      </w:r>
      <w:r w:rsidR="00383AA4">
        <w:rPr>
          <w:rFonts w:ascii="Arial" w:hAnsi="Arial" w:cs="Arial"/>
          <w:bCs/>
          <w:iCs/>
          <w:sz w:val="26"/>
          <w:szCs w:val="26"/>
        </w:rPr>
        <w:t xml:space="preserve"> el siete de noviembre de dos mil diecinueve; </w:t>
      </w:r>
      <w:r w:rsidRPr="00624207">
        <w:rPr>
          <w:rFonts w:ascii="Arial" w:hAnsi="Arial" w:cs="Arial"/>
          <w:bCs/>
          <w:iCs/>
          <w:sz w:val="26"/>
          <w:szCs w:val="26"/>
          <w:lang w:eastAsia="es-ES"/>
        </w:rPr>
        <w:t xml:space="preserve">86, 88, 92, 93 fracción I, 94, 201, 206 y 208 </w:t>
      </w:r>
      <w:r w:rsidRPr="00624207">
        <w:rPr>
          <w:rFonts w:ascii="Arial" w:hAnsi="Arial" w:cs="Arial"/>
          <w:bCs/>
          <w:iCs/>
          <w:sz w:val="26"/>
          <w:szCs w:val="26"/>
        </w:rPr>
        <w:t xml:space="preserve">de la Ley de Justicia Administrativa para el Estado de Oaxaca, aplicable por ser la que </w:t>
      </w:r>
      <w:r w:rsidR="00624207">
        <w:rPr>
          <w:rFonts w:ascii="Arial" w:hAnsi="Arial" w:cs="Arial"/>
          <w:bCs/>
          <w:iCs/>
          <w:sz w:val="26"/>
          <w:szCs w:val="26"/>
        </w:rPr>
        <w:t>se encontraba</w:t>
      </w:r>
      <w:r w:rsidRPr="00624207">
        <w:rPr>
          <w:rFonts w:ascii="Arial" w:hAnsi="Arial" w:cs="Arial"/>
          <w:bCs/>
          <w:iCs/>
          <w:sz w:val="26"/>
          <w:szCs w:val="26"/>
        </w:rPr>
        <w:t xml:space="preserve"> vigente al inicio del juicio natural en el mes de </w:t>
      </w:r>
      <w:r w:rsidR="00624207">
        <w:rPr>
          <w:rFonts w:ascii="Arial" w:hAnsi="Arial" w:cs="Arial"/>
          <w:bCs/>
          <w:iCs/>
          <w:sz w:val="26"/>
          <w:szCs w:val="26"/>
        </w:rPr>
        <w:t>febrero</w:t>
      </w:r>
      <w:r w:rsidR="00B37EF4">
        <w:rPr>
          <w:rFonts w:ascii="Arial" w:hAnsi="Arial" w:cs="Arial"/>
          <w:bCs/>
          <w:iCs/>
          <w:sz w:val="26"/>
          <w:szCs w:val="26"/>
        </w:rPr>
        <w:t xml:space="preserve"> de </w:t>
      </w:r>
      <w:r w:rsidRPr="00624207">
        <w:rPr>
          <w:rFonts w:ascii="Arial" w:hAnsi="Arial" w:cs="Arial"/>
          <w:bCs/>
          <w:iCs/>
          <w:sz w:val="26"/>
          <w:szCs w:val="26"/>
        </w:rPr>
        <w:t>dos mil</w:t>
      </w:r>
      <w:r w:rsidR="00624207">
        <w:rPr>
          <w:rFonts w:ascii="Arial" w:hAnsi="Arial" w:cs="Arial"/>
          <w:bCs/>
          <w:iCs/>
          <w:sz w:val="26"/>
          <w:szCs w:val="26"/>
        </w:rPr>
        <w:t xml:space="preserve"> diecisiete, al tratarse de un recurso de r</w:t>
      </w:r>
      <w:r w:rsidRPr="00624207">
        <w:rPr>
          <w:rFonts w:ascii="Arial" w:hAnsi="Arial" w:cs="Arial"/>
          <w:bCs/>
          <w:iCs/>
          <w:sz w:val="26"/>
          <w:szCs w:val="26"/>
        </w:rPr>
        <w:t xml:space="preserve">evisión interpuesto en contra de la sentencia de </w:t>
      </w:r>
      <w:r w:rsidR="00383AA4">
        <w:rPr>
          <w:rFonts w:ascii="Arial" w:hAnsi="Arial" w:cs="Arial"/>
          <w:bCs/>
          <w:iCs/>
          <w:sz w:val="26"/>
          <w:szCs w:val="26"/>
        </w:rPr>
        <w:t xml:space="preserve">fecha </w:t>
      </w:r>
      <w:r w:rsidR="00624207">
        <w:rPr>
          <w:rFonts w:ascii="Arial" w:hAnsi="Arial" w:cs="Arial"/>
          <w:bCs/>
          <w:iCs/>
          <w:sz w:val="26"/>
          <w:szCs w:val="26"/>
        </w:rPr>
        <w:t>catorce</w:t>
      </w:r>
      <w:r w:rsidRPr="00624207">
        <w:rPr>
          <w:rFonts w:ascii="Arial" w:hAnsi="Arial" w:cs="Arial"/>
          <w:bCs/>
          <w:iCs/>
          <w:sz w:val="26"/>
          <w:szCs w:val="26"/>
        </w:rPr>
        <w:t xml:space="preserve"> de </w:t>
      </w:r>
      <w:r w:rsidR="00624207">
        <w:rPr>
          <w:rFonts w:ascii="Arial" w:hAnsi="Arial" w:cs="Arial"/>
          <w:bCs/>
          <w:iCs/>
          <w:sz w:val="26"/>
          <w:szCs w:val="26"/>
        </w:rPr>
        <w:t xml:space="preserve">diciembre de </w:t>
      </w:r>
      <w:r w:rsidRPr="00624207">
        <w:rPr>
          <w:rFonts w:ascii="Arial" w:hAnsi="Arial" w:cs="Arial"/>
          <w:bCs/>
          <w:iCs/>
          <w:sz w:val="26"/>
          <w:szCs w:val="26"/>
        </w:rPr>
        <w:t xml:space="preserve"> dos mil dieci</w:t>
      </w:r>
      <w:r w:rsidR="00624207">
        <w:rPr>
          <w:rFonts w:ascii="Arial" w:hAnsi="Arial" w:cs="Arial"/>
          <w:bCs/>
          <w:iCs/>
          <w:sz w:val="26"/>
          <w:szCs w:val="26"/>
        </w:rPr>
        <w:t>ocho, dictada por la Cuarta</w:t>
      </w:r>
      <w:r w:rsidRPr="00624207">
        <w:rPr>
          <w:rFonts w:ascii="Arial" w:hAnsi="Arial" w:cs="Arial"/>
          <w:bCs/>
          <w:iCs/>
          <w:sz w:val="26"/>
          <w:szCs w:val="26"/>
        </w:rPr>
        <w:t xml:space="preserve"> Sala Unitaria de Primera Instancia de este Tribunal, en el expediente </w:t>
      </w:r>
      <w:r w:rsidR="00C36C68" w:rsidRPr="00C36C68">
        <w:rPr>
          <w:rFonts w:ascii="Arial" w:hAnsi="Arial" w:cs="Arial"/>
          <w:b/>
          <w:bCs/>
          <w:iCs/>
          <w:sz w:val="26"/>
          <w:szCs w:val="26"/>
        </w:rPr>
        <w:t>0011</w:t>
      </w:r>
      <w:r w:rsidRPr="00C36C68">
        <w:rPr>
          <w:rFonts w:ascii="Arial" w:hAnsi="Arial" w:cs="Arial"/>
          <w:b/>
          <w:iCs/>
          <w:sz w:val="26"/>
          <w:szCs w:val="26"/>
        </w:rPr>
        <w:t>/</w:t>
      </w:r>
      <w:r w:rsidRPr="00624207">
        <w:rPr>
          <w:rFonts w:ascii="Arial" w:hAnsi="Arial" w:cs="Arial"/>
          <w:b/>
          <w:iCs/>
          <w:sz w:val="26"/>
          <w:szCs w:val="26"/>
        </w:rPr>
        <w:t>2017.</w:t>
      </w:r>
    </w:p>
    <w:p w:rsidR="00A70EED" w:rsidRDefault="00C06661" w:rsidP="002103CD">
      <w:pPr>
        <w:pStyle w:val="NormalWeb"/>
        <w:spacing w:line="360" w:lineRule="auto"/>
        <w:ind w:firstLine="708"/>
        <w:jc w:val="both"/>
        <w:rPr>
          <w:rFonts w:ascii="Arial" w:eastAsia="Calibri" w:hAnsi="Arial" w:cs="Arial"/>
          <w:bCs/>
          <w:sz w:val="26"/>
          <w:szCs w:val="26"/>
        </w:rPr>
      </w:pPr>
      <w:r w:rsidRPr="00CB6405">
        <w:rPr>
          <w:rFonts w:ascii="Arial" w:hAnsi="Arial" w:cs="Arial"/>
          <w:b/>
          <w:sz w:val="26"/>
          <w:szCs w:val="26"/>
        </w:rPr>
        <w:t>SEGUNDO</w:t>
      </w:r>
      <w:r w:rsidRPr="00CB6405">
        <w:rPr>
          <w:rFonts w:ascii="Arial" w:hAnsi="Arial" w:cs="Arial"/>
          <w:sz w:val="26"/>
          <w:szCs w:val="26"/>
        </w:rPr>
        <w:t>.</w:t>
      </w:r>
      <w:r w:rsidR="009768B5" w:rsidRPr="00372D3D">
        <w:rPr>
          <w:rFonts w:ascii="Arial" w:eastAsia="Calibri" w:hAnsi="Arial" w:cs="Arial"/>
          <w:b/>
          <w:bCs/>
          <w:sz w:val="26"/>
          <w:szCs w:val="26"/>
        </w:rPr>
        <w:t xml:space="preserve"> </w:t>
      </w:r>
      <w:r w:rsidR="00D75DC7" w:rsidRPr="00D75DC7">
        <w:rPr>
          <w:rFonts w:ascii="Arial" w:eastAsia="Calibri" w:hAnsi="Arial" w:cs="Arial"/>
          <w:bCs/>
          <w:sz w:val="26"/>
          <w:szCs w:val="26"/>
        </w:rPr>
        <w:t>E</w:t>
      </w:r>
      <w:r w:rsidR="005C5F71">
        <w:rPr>
          <w:rFonts w:ascii="Arial" w:eastAsia="Calibri" w:hAnsi="Arial" w:cs="Arial"/>
          <w:bCs/>
          <w:sz w:val="26"/>
          <w:szCs w:val="26"/>
        </w:rPr>
        <w:t>l artículo 2</w:t>
      </w:r>
      <w:r w:rsidR="00C36C68">
        <w:rPr>
          <w:rFonts w:ascii="Arial" w:eastAsia="Calibri" w:hAnsi="Arial" w:cs="Arial"/>
          <w:bCs/>
          <w:sz w:val="26"/>
          <w:szCs w:val="26"/>
        </w:rPr>
        <w:t>0</w:t>
      </w:r>
      <w:r w:rsidR="00522814">
        <w:rPr>
          <w:rFonts w:ascii="Arial" w:eastAsia="Calibri" w:hAnsi="Arial" w:cs="Arial"/>
          <w:bCs/>
          <w:sz w:val="26"/>
          <w:szCs w:val="26"/>
        </w:rPr>
        <w:t>6</w:t>
      </w:r>
      <w:r w:rsidR="005C5F71" w:rsidRPr="00DC6CDC">
        <w:rPr>
          <w:rFonts w:ascii="Arial" w:eastAsia="Calibri" w:hAnsi="Arial" w:cs="Arial"/>
          <w:bCs/>
          <w:sz w:val="26"/>
          <w:szCs w:val="26"/>
        </w:rPr>
        <w:t xml:space="preserve"> </w:t>
      </w:r>
      <w:proofErr w:type="gramStart"/>
      <w:r w:rsidR="00A70EED">
        <w:rPr>
          <w:rFonts w:ascii="Arial" w:eastAsia="Calibri" w:hAnsi="Arial" w:cs="Arial"/>
          <w:bCs/>
          <w:sz w:val="26"/>
          <w:szCs w:val="26"/>
        </w:rPr>
        <w:t>fracción</w:t>
      </w:r>
      <w:proofErr w:type="gramEnd"/>
      <w:r w:rsidR="00A70EED">
        <w:rPr>
          <w:rFonts w:ascii="Arial" w:eastAsia="Calibri" w:hAnsi="Arial" w:cs="Arial"/>
          <w:bCs/>
          <w:sz w:val="26"/>
          <w:szCs w:val="26"/>
        </w:rPr>
        <w:t xml:space="preserve"> VII</w:t>
      </w:r>
      <w:r w:rsidR="00BD2702">
        <w:rPr>
          <w:rStyle w:val="Refdenotaalpie"/>
          <w:rFonts w:ascii="Arial" w:eastAsia="Calibri" w:hAnsi="Arial" w:cs="Arial"/>
          <w:bCs/>
          <w:sz w:val="26"/>
          <w:szCs w:val="26"/>
        </w:rPr>
        <w:footnoteReference w:id="1"/>
      </w:r>
      <w:r w:rsidR="00A70EED">
        <w:rPr>
          <w:rFonts w:ascii="Arial" w:eastAsia="Calibri" w:hAnsi="Arial" w:cs="Arial"/>
          <w:bCs/>
          <w:sz w:val="26"/>
          <w:szCs w:val="26"/>
        </w:rPr>
        <w:t xml:space="preserve"> </w:t>
      </w:r>
      <w:r w:rsidR="005C5F71">
        <w:rPr>
          <w:rFonts w:ascii="Arial" w:eastAsia="Calibri" w:hAnsi="Arial" w:cs="Arial"/>
          <w:bCs/>
          <w:sz w:val="26"/>
          <w:szCs w:val="26"/>
        </w:rPr>
        <w:t>de la Ley de</w:t>
      </w:r>
      <w:r w:rsidR="0047534A">
        <w:rPr>
          <w:rFonts w:ascii="Arial" w:eastAsia="Calibri" w:hAnsi="Arial" w:cs="Arial"/>
          <w:bCs/>
          <w:sz w:val="26"/>
          <w:szCs w:val="26"/>
        </w:rPr>
        <w:t xml:space="preserve"> </w:t>
      </w:r>
      <w:r w:rsidR="005C5F71">
        <w:rPr>
          <w:rFonts w:ascii="Arial" w:eastAsia="Calibri" w:hAnsi="Arial" w:cs="Arial"/>
          <w:bCs/>
          <w:sz w:val="26"/>
          <w:szCs w:val="26"/>
        </w:rPr>
        <w:t xml:space="preserve">Justicia Administrativa para el Estado de Oaxaca, </w:t>
      </w:r>
      <w:r w:rsidR="002D3239">
        <w:rPr>
          <w:rFonts w:ascii="Arial" w:eastAsia="Calibri" w:hAnsi="Arial" w:cs="Arial"/>
          <w:bCs/>
          <w:sz w:val="26"/>
          <w:szCs w:val="26"/>
        </w:rPr>
        <w:t xml:space="preserve">establece que </w:t>
      </w:r>
      <w:r w:rsidR="00A70EED">
        <w:rPr>
          <w:rFonts w:ascii="Arial" w:eastAsia="Calibri" w:hAnsi="Arial" w:cs="Arial"/>
          <w:bCs/>
          <w:sz w:val="26"/>
          <w:szCs w:val="26"/>
        </w:rPr>
        <w:t xml:space="preserve">las sentencias </w:t>
      </w:r>
      <w:r w:rsidR="005C5F71">
        <w:rPr>
          <w:rFonts w:ascii="Arial" w:eastAsia="Calibri" w:hAnsi="Arial" w:cs="Arial"/>
          <w:bCs/>
          <w:sz w:val="26"/>
          <w:szCs w:val="26"/>
        </w:rPr>
        <w:lastRenderedPageBreak/>
        <w:t xml:space="preserve">de la primera </w:t>
      </w:r>
      <w:r w:rsidR="004A250E">
        <w:rPr>
          <w:rFonts w:ascii="Arial" w:eastAsia="Calibri" w:hAnsi="Arial" w:cs="Arial"/>
          <w:bCs/>
          <w:sz w:val="26"/>
          <w:szCs w:val="26"/>
        </w:rPr>
        <w:t>i</w:t>
      </w:r>
      <w:r w:rsidR="005C5F71">
        <w:rPr>
          <w:rFonts w:ascii="Arial" w:eastAsia="Calibri" w:hAnsi="Arial" w:cs="Arial"/>
          <w:bCs/>
          <w:sz w:val="26"/>
          <w:szCs w:val="26"/>
        </w:rPr>
        <w:t>nstancia, podrán</w:t>
      </w:r>
      <w:r w:rsidR="00A70EED">
        <w:rPr>
          <w:rFonts w:ascii="Arial" w:eastAsia="Calibri" w:hAnsi="Arial" w:cs="Arial"/>
          <w:bCs/>
          <w:sz w:val="26"/>
          <w:szCs w:val="26"/>
        </w:rPr>
        <w:t xml:space="preserve"> ser impugnadas por las partes a través del recurso de revisión</w:t>
      </w:r>
      <w:r w:rsidR="00BD2702">
        <w:rPr>
          <w:rFonts w:ascii="Arial" w:eastAsia="Calibri" w:hAnsi="Arial" w:cs="Arial"/>
          <w:bCs/>
          <w:sz w:val="26"/>
          <w:szCs w:val="26"/>
        </w:rPr>
        <w:t>.</w:t>
      </w:r>
    </w:p>
    <w:p w:rsidR="000B24CB" w:rsidRDefault="000B0AA0" w:rsidP="002103CD">
      <w:pPr>
        <w:pStyle w:val="NormalWeb"/>
        <w:spacing w:line="360" w:lineRule="auto"/>
        <w:ind w:firstLine="708"/>
        <w:jc w:val="both"/>
        <w:rPr>
          <w:rFonts w:ascii="Arial" w:eastAsia="Calibri" w:hAnsi="Arial" w:cs="Arial"/>
          <w:bCs/>
          <w:sz w:val="26"/>
          <w:szCs w:val="26"/>
        </w:rPr>
      </w:pPr>
      <w:r>
        <w:rPr>
          <w:rFonts w:ascii="Arial" w:eastAsia="Calibri" w:hAnsi="Arial" w:cs="Arial"/>
          <w:bCs/>
          <w:sz w:val="26"/>
          <w:szCs w:val="26"/>
        </w:rPr>
        <w:t xml:space="preserve">En ese orden de ideas, </w:t>
      </w:r>
      <w:r w:rsidR="0047534A">
        <w:rPr>
          <w:rFonts w:ascii="Arial" w:eastAsia="Calibri" w:hAnsi="Arial" w:cs="Arial"/>
          <w:bCs/>
          <w:sz w:val="26"/>
          <w:szCs w:val="26"/>
        </w:rPr>
        <w:t>el artículo 1</w:t>
      </w:r>
      <w:r w:rsidR="00C36C68">
        <w:rPr>
          <w:rFonts w:ascii="Arial" w:eastAsia="Calibri" w:hAnsi="Arial" w:cs="Arial"/>
          <w:bCs/>
          <w:sz w:val="26"/>
          <w:szCs w:val="26"/>
        </w:rPr>
        <w:t>3</w:t>
      </w:r>
      <w:r w:rsidR="00522814">
        <w:rPr>
          <w:rFonts w:ascii="Arial" w:eastAsia="Calibri" w:hAnsi="Arial" w:cs="Arial"/>
          <w:bCs/>
          <w:sz w:val="26"/>
          <w:szCs w:val="26"/>
        </w:rPr>
        <w:t>3</w:t>
      </w:r>
      <w:r w:rsidR="005C5F71" w:rsidRPr="00DC6CDC">
        <w:rPr>
          <w:rFonts w:ascii="Arial" w:eastAsia="Calibri" w:hAnsi="Arial" w:cs="Arial"/>
          <w:bCs/>
          <w:sz w:val="26"/>
          <w:szCs w:val="26"/>
        </w:rPr>
        <w:t xml:space="preserve"> </w:t>
      </w:r>
      <w:r w:rsidR="00D00BCA">
        <w:rPr>
          <w:rFonts w:ascii="Arial" w:eastAsia="Calibri" w:hAnsi="Arial" w:cs="Arial"/>
          <w:bCs/>
          <w:sz w:val="26"/>
          <w:szCs w:val="26"/>
        </w:rPr>
        <w:t xml:space="preserve">de </w:t>
      </w:r>
      <w:r w:rsidR="000B24CB">
        <w:rPr>
          <w:rFonts w:ascii="Arial" w:eastAsia="Calibri" w:hAnsi="Arial" w:cs="Arial"/>
          <w:bCs/>
          <w:sz w:val="26"/>
          <w:szCs w:val="26"/>
        </w:rPr>
        <w:t>la Ley de la materia, establece:</w:t>
      </w:r>
    </w:p>
    <w:p w:rsidR="000B24CB" w:rsidRPr="004E02B7" w:rsidRDefault="005F201C" w:rsidP="008216AB">
      <w:pPr>
        <w:pStyle w:val="Default"/>
        <w:spacing w:line="276" w:lineRule="auto"/>
        <w:ind w:left="567" w:right="900"/>
        <w:jc w:val="both"/>
        <w:rPr>
          <w:i/>
          <w:sz w:val="22"/>
        </w:rPr>
      </w:pPr>
      <w:r w:rsidRPr="004E02B7">
        <w:rPr>
          <w:b/>
          <w:bCs/>
          <w:i/>
          <w:sz w:val="22"/>
        </w:rPr>
        <w:t>“ARTÍCULO 13</w:t>
      </w:r>
      <w:r w:rsidR="000B24CB" w:rsidRPr="004E02B7">
        <w:rPr>
          <w:b/>
          <w:bCs/>
          <w:i/>
          <w:sz w:val="22"/>
        </w:rPr>
        <w:t xml:space="preserve">3.- </w:t>
      </w:r>
      <w:r w:rsidR="000B24CB" w:rsidRPr="004E02B7">
        <w:rPr>
          <w:i/>
          <w:sz w:val="22"/>
        </w:rPr>
        <w:t xml:space="preserve">Son partes en el juicio contencioso administrativo: </w:t>
      </w:r>
    </w:p>
    <w:p w:rsidR="00873308" w:rsidRPr="004E02B7" w:rsidRDefault="00873308" w:rsidP="008216AB">
      <w:pPr>
        <w:pStyle w:val="Default"/>
        <w:spacing w:line="276" w:lineRule="auto"/>
        <w:ind w:left="567" w:right="900"/>
        <w:jc w:val="both"/>
        <w:rPr>
          <w:i/>
          <w:sz w:val="22"/>
        </w:rPr>
      </w:pPr>
    </w:p>
    <w:p w:rsidR="000B24CB" w:rsidRPr="004E02B7" w:rsidRDefault="000B24CB" w:rsidP="008216AB">
      <w:pPr>
        <w:pStyle w:val="Default"/>
        <w:spacing w:line="276" w:lineRule="auto"/>
        <w:ind w:left="567" w:right="900"/>
        <w:jc w:val="both"/>
        <w:rPr>
          <w:i/>
          <w:sz w:val="22"/>
        </w:rPr>
      </w:pPr>
      <w:r w:rsidRPr="004E02B7">
        <w:rPr>
          <w:i/>
          <w:sz w:val="22"/>
        </w:rPr>
        <w:t xml:space="preserve">I. El actor. Tendrá ese carácter: </w:t>
      </w:r>
    </w:p>
    <w:p w:rsidR="000B24CB" w:rsidRPr="004E02B7" w:rsidRDefault="000B24CB" w:rsidP="008216AB">
      <w:pPr>
        <w:pStyle w:val="Default"/>
        <w:spacing w:line="276" w:lineRule="auto"/>
        <w:ind w:left="567" w:right="900"/>
        <w:jc w:val="both"/>
        <w:rPr>
          <w:i/>
          <w:sz w:val="22"/>
        </w:rPr>
      </w:pPr>
    </w:p>
    <w:p w:rsidR="000B24CB" w:rsidRPr="004E02B7" w:rsidRDefault="000B24CB" w:rsidP="008216AB">
      <w:pPr>
        <w:pStyle w:val="Default"/>
        <w:spacing w:line="276" w:lineRule="auto"/>
        <w:ind w:left="567" w:right="900"/>
        <w:jc w:val="both"/>
        <w:rPr>
          <w:i/>
          <w:sz w:val="22"/>
        </w:rPr>
      </w:pPr>
      <w:r w:rsidRPr="004E02B7">
        <w:rPr>
          <w:i/>
          <w:sz w:val="22"/>
        </w:rPr>
        <w:t xml:space="preserve">a) El Administrado, que será el particular que tenga interés jurídico o legítimo que funde su pretensión; y </w:t>
      </w:r>
    </w:p>
    <w:p w:rsidR="000B24CB" w:rsidRPr="004E02B7" w:rsidRDefault="000B24CB" w:rsidP="008216AB">
      <w:pPr>
        <w:pStyle w:val="Default"/>
        <w:spacing w:line="276" w:lineRule="auto"/>
        <w:ind w:left="567" w:right="900"/>
        <w:jc w:val="both"/>
        <w:rPr>
          <w:i/>
          <w:sz w:val="22"/>
        </w:rPr>
      </w:pPr>
    </w:p>
    <w:p w:rsidR="000B24CB" w:rsidRPr="004E02B7" w:rsidRDefault="000B24CB" w:rsidP="008216AB">
      <w:pPr>
        <w:pStyle w:val="Default"/>
        <w:spacing w:line="276" w:lineRule="auto"/>
        <w:ind w:left="567" w:right="900"/>
        <w:jc w:val="both"/>
        <w:rPr>
          <w:i/>
          <w:sz w:val="22"/>
        </w:rPr>
      </w:pPr>
      <w:r w:rsidRPr="004E02B7">
        <w:rPr>
          <w:i/>
          <w:sz w:val="22"/>
        </w:rPr>
        <w:t xml:space="preserve">b) La autoridad en el juicio de </w:t>
      </w:r>
      <w:proofErr w:type="spellStart"/>
      <w:r w:rsidRPr="004E02B7">
        <w:rPr>
          <w:i/>
          <w:sz w:val="22"/>
        </w:rPr>
        <w:t>lesividad</w:t>
      </w:r>
      <w:proofErr w:type="spellEnd"/>
      <w:r w:rsidRPr="004E02B7">
        <w:rPr>
          <w:i/>
          <w:sz w:val="22"/>
        </w:rPr>
        <w:t xml:space="preserve">. </w:t>
      </w:r>
    </w:p>
    <w:p w:rsidR="000B24CB" w:rsidRPr="004E02B7" w:rsidRDefault="000B24CB" w:rsidP="008216AB">
      <w:pPr>
        <w:pStyle w:val="Default"/>
        <w:spacing w:line="276" w:lineRule="auto"/>
        <w:ind w:left="567" w:right="900"/>
        <w:jc w:val="both"/>
        <w:rPr>
          <w:i/>
          <w:sz w:val="22"/>
        </w:rPr>
      </w:pPr>
    </w:p>
    <w:p w:rsidR="000B24CB" w:rsidRPr="004E02B7" w:rsidRDefault="000B24CB" w:rsidP="008216AB">
      <w:pPr>
        <w:pStyle w:val="Default"/>
        <w:spacing w:line="276" w:lineRule="auto"/>
        <w:ind w:left="567" w:right="900"/>
        <w:jc w:val="both"/>
        <w:rPr>
          <w:i/>
          <w:sz w:val="22"/>
        </w:rPr>
      </w:pPr>
      <w:r w:rsidRPr="004E02B7">
        <w:rPr>
          <w:i/>
          <w:sz w:val="22"/>
        </w:rPr>
        <w:t xml:space="preserve">II. El demandado. Tendrá ese carácter: </w:t>
      </w:r>
    </w:p>
    <w:p w:rsidR="00873308" w:rsidRPr="004E02B7" w:rsidRDefault="00873308" w:rsidP="008216AB">
      <w:pPr>
        <w:pStyle w:val="Default"/>
        <w:spacing w:line="276" w:lineRule="auto"/>
        <w:ind w:left="567" w:right="900"/>
        <w:jc w:val="both"/>
        <w:rPr>
          <w:i/>
          <w:sz w:val="22"/>
        </w:rPr>
      </w:pPr>
    </w:p>
    <w:p w:rsidR="000B24CB" w:rsidRPr="004E02B7" w:rsidRDefault="000B24CB" w:rsidP="008216AB">
      <w:pPr>
        <w:pStyle w:val="Default"/>
        <w:spacing w:line="276" w:lineRule="auto"/>
        <w:ind w:left="567" w:right="900"/>
        <w:jc w:val="both"/>
        <w:rPr>
          <w:i/>
          <w:sz w:val="22"/>
        </w:rPr>
      </w:pPr>
      <w:r w:rsidRPr="004E02B7">
        <w:rPr>
          <w:i/>
          <w:sz w:val="22"/>
        </w:rPr>
        <w:t xml:space="preserve">a) La autoridad que dicte, ordene, ejecute o trate de ejecutar el acto impugnado, o que omita dar respuesta a las peticiones o instancias de los particulares; </w:t>
      </w:r>
    </w:p>
    <w:p w:rsidR="00873308" w:rsidRPr="004E02B7" w:rsidRDefault="00873308" w:rsidP="008216AB">
      <w:pPr>
        <w:pStyle w:val="Default"/>
        <w:spacing w:line="276" w:lineRule="auto"/>
        <w:ind w:left="567" w:right="900"/>
        <w:jc w:val="both"/>
        <w:rPr>
          <w:i/>
          <w:sz w:val="22"/>
        </w:rPr>
      </w:pPr>
    </w:p>
    <w:p w:rsidR="000B24CB" w:rsidRPr="004E02B7" w:rsidRDefault="000B24CB" w:rsidP="008216AB">
      <w:pPr>
        <w:pStyle w:val="Default"/>
        <w:spacing w:line="276" w:lineRule="auto"/>
        <w:ind w:left="567" w:right="900"/>
        <w:jc w:val="both"/>
        <w:rPr>
          <w:i/>
          <w:sz w:val="22"/>
        </w:rPr>
      </w:pPr>
      <w:r w:rsidRPr="004E02B7">
        <w:rPr>
          <w:i/>
          <w:sz w:val="22"/>
        </w:rPr>
        <w:t xml:space="preserve">b) La persona o institución que funja como autoridad administrativa o fiscal en el ámbito estatal o municipal o en los Organismos Públicos Descentralizados, que dicte, ordene, ejecute o trate de ejecutar el acto o resolución impugnados; y </w:t>
      </w:r>
    </w:p>
    <w:p w:rsidR="00873308" w:rsidRPr="004E02B7" w:rsidRDefault="00873308" w:rsidP="008216AB">
      <w:pPr>
        <w:pStyle w:val="Default"/>
        <w:spacing w:line="276" w:lineRule="auto"/>
        <w:ind w:left="567" w:right="900"/>
        <w:jc w:val="both"/>
        <w:rPr>
          <w:i/>
          <w:sz w:val="22"/>
        </w:rPr>
      </w:pPr>
    </w:p>
    <w:p w:rsidR="000B24CB" w:rsidRPr="004E02B7" w:rsidRDefault="000B24CB" w:rsidP="008216AB">
      <w:pPr>
        <w:pStyle w:val="Default"/>
        <w:spacing w:line="276" w:lineRule="auto"/>
        <w:ind w:left="567" w:right="900"/>
        <w:jc w:val="both"/>
        <w:rPr>
          <w:i/>
          <w:sz w:val="22"/>
        </w:rPr>
      </w:pPr>
      <w:r w:rsidRPr="004E02B7">
        <w:rPr>
          <w:i/>
          <w:sz w:val="22"/>
        </w:rPr>
        <w:t xml:space="preserve">c) El particular a quien favorezca la resolución cuya modificación o nulidad demande la autoridad administrativa, estatal o municipal. </w:t>
      </w:r>
    </w:p>
    <w:p w:rsidR="000B24CB" w:rsidRPr="004E02B7" w:rsidRDefault="000B24CB" w:rsidP="008216AB">
      <w:pPr>
        <w:pStyle w:val="NormalWeb"/>
        <w:spacing w:line="276" w:lineRule="auto"/>
        <w:ind w:left="567" w:right="900"/>
        <w:jc w:val="both"/>
        <w:rPr>
          <w:rFonts w:ascii="Arial" w:eastAsia="Calibri" w:hAnsi="Arial" w:cs="Arial"/>
          <w:bCs/>
          <w:i/>
          <w:sz w:val="22"/>
        </w:rPr>
      </w:pPr>
      <w:r w:rsidRPr="004E02B7">
        <w:rPr>
          <w:rFonts w:ascii="Arial" w:hAnsi="Arial" w:cs="Arial"/>
          <w:i/>
          <w:sz w:val="22"/>
        </w:rPr>
        <w:t>III. El tercero afectado, pudiendo intervenir con ese carácter cualquier persona física o moral, cuyos intereses puedan resultar incompatibles con las pretensiones del actor y que demuestre interés en que subsista el acto administrativo combatido.”</w:t>
      </w:r>
    </w:p>
    <w:p w:rsidR="00D75DC7" w:rsidRDefault="000B24CB" w:rsidP="002103CD">
      <w:pPr>
        <w:pStyle w:val="NormalWeb"/>
        <w:spacing w:line="360" w:lineRule="auto"/>
        <w:ind w:firstLine="708"/>
        <w:jc w:val="both"/>
        <w:rPr>
          <w:rFonts w:ascii="Arial" w:eastAsia="Calibri" w:hAnsi="Arial" w:cs="Arial"/>
          <w:bCs/>
          <w:sz w:val="26"/>
          <w:szCs w:val="26"/>
        </w:rPr>
      </w:pPr>
      <w:r>
        <w:rPr>
          <w:rFonts w:ascii="Arial" w:eastAsia="Calibri" w:hAnsi="Arial" w:cs="Arial"/>
          <w:bCs/>
          <w:sz w:val="26"/>
          <w:szCs w:val="26"/>
        </w:rPr>
        <w:t>El precepto legal supra citado define claramente que</w:t>
      </w:r>
      <w:r w:rsidR="005C5F71">
        <w:rPr>
          <w:rFonts w:ascii="Arial" w:eastAsia="Calibri" w:hAnsi="Arial" w:cs="Arial"/>
          <w:bCs/>
          <w:sz w:val="26"/>
          <w:szCs w:val="26"/>
        </w:rPr>
        <w:t xml:space="preserve"> </w:t>
      </w:r>
      <w:r w:rsidR="00D00BCA">
        <w:rPr>
          <w:rFonts w:ascii="Arial" w:eastAsia="Calibri" w:hAnsi="Arial" w:cs="Arial"/>
          <w:bCs/>
          <w:sz w:val="26"/>
          <w:szCs w:val="26"/>
        </w:rPr>
        <w:t xml:space="preserve">las </w:t>
      </w:r>
      <w:r w:rsidR="005C5F71">
        <w:rPr>
          <w:rFonts w:ascii="Arial" w:eastAsia="Calibri" w:hAnsi="Arial" w:cs="Arial"/>
          <w:bCs/>
          <w:sz w:val="26"/>
          <w:szCs w:val="26"/>
        </w:rPr>
        <w:t>partes en el juicio contencioso</w:t>
      </w:r>
      <w:r w:rsidR="00D00BCA">
        <w:rPr>
          <w:rFonts w:ascii="Arial" w:eastAsia="Calibri" w:hAnsi="Arial" w:cs="Arial"/>
          <w:bCs/>
          <w:sz w:val="26"/>
          <w:szCs w:val="26"/>
        </w:rPr>
        <w:t xml:space="preserve"> administrativo</w:t>
      </w:r>
      <w:r>
        <w:rPr>
          <w:rFonts w:ascii="Arial" w:eastAsia="Calibri" w:hAnsi="Arial" w:cs="Arial"/>
          <w:bCs/>
          <w:sz w:val="26"/>
          <w:szCs w:val="26"/>
        </w:rPr>
        <w:t xml:space="preserve"> son</w:t>
      </w:r>
      <w:r w:rsidR="00D00BCA">
        <w:rPr>
          <w:rFonts w:ascii="Arial" w:eastAsia="Calibri" w:hAnsi="Arial" w:cs="Arial"/>
          <w:bCs/>
          <w:sz w:val="26"/>
          <w:szCs w:val="26"/>
        </w:rPr>
        <w:t>:</w:t>
      </w:r>
      <w:r w:rsidR="005C5F71">
        <w:rPr>
          <w:rFonts w:ascii="Arial" w:eastAsia="Calibri" w:hAnsi="Arial" w:cs="Arial"/>
          <w:bCs/>
          <w:sz w:val="26"/>
          <w:szCs w:val="26"/>
        </w:rPr>
        <w:t xml:space="preserve"> </w:t>
      </w:r>
      <w:r w:rsidR="005C5F71" w:rsidRPr="00D00BCA">
        <w:rPr>
          <w:rFonts w:ascii="Arial" w:eastAsia="Calibri" w:hAnsi="Arial" w:cs="Arial"/>
          <w:bCs/>
          <w:i/>
          <w:sz w:val="26"/>
          <w:szCs w:val="26"/>
        </w:rPr>
        <w:t>el actor, la autoridad demandada y el tercero afectado</w:t>
      </w:r>
      <w:r w:rsidR="00D75DC7" w:rsidRPr="00D00BCA">
        <w:rPr>
          <w:rFonts w:ascii="Arial" w:eastAsia="Calibri" w:hAnsi="Arial" w:cs="Arial"/>
          <w:bCs/>
          <w:i/>
          <w:sz w:val="26"/>
          <w:szCs w:val="26"/>
        </w:rPr>
        <w:t>.</w:t>
      </w:r>
    </w:p>
    <w:p w:rsidR="007D74A4" w:rsidRDefault="000807B4" w:rsidP="003829A7">
      <w:pPr>
        <w:widowControl w:val="0"/>
        <w:autoSpaceDE w:val="0"/>
        <w:autoSpaceDN w:val="0"/>
        <w:adjustRightInd w:val="0"/>
        <w:spacing w:before="240" w:after="0" w:line="360" w:lineRule="auto"/>
        <w:ind w:firstLine="708"/>
        <w:jc w:val="both"/>
        <w:rPr>
          <w:rFonts w:ascii="Arial" w:eastAsia="Calibri" w:hAnsi="Arial" w:cs="Arial"/>
          <w:b/>
          <w:bCs/>
          <w:sz w:val="26"/>
          <w:szCs w:val="26"/>
        </w:rPr>
      </w:pPr>
      <w:r>
        <w:rPr>
          <w:rFonts w:ascii="Arial" w:eastAsia="Calibri" w:hAnsi="Arial" w:cs="Arial"/>
          <w:bCs/>
          <w:sz w:val="26"/>
          <w:szCs w:val="26"/>
        </w:rPr>
        <w:t>En esa tesitura</w:t>
      </w:r>
      <w:r w:rsidR="00D75DC7">
        <w:rPr>
          <w:rFonts w:ascii="Arial" w:eastAsia="Calibri" w:hAnsi="Arial" w:cs="Arial"/>
          <w:bCs/>
          <w:sz w:val="26"/>
          <w:szCs w:val="26"/>
        </w:rPr>
        <w:t xml:space="preserve">, de </w:t>
      </w:r>
      <w:r w:rsidR="000B24CB">
        <w:rPr>
          <w:rFonts w:ascii="Arial" w:eastAsia="Calibri" w:hAnsi="Arial" w:cs="Arial"/>
          <w:bCs/>
          <w:sz w:val="26"/>
          <w:szCs w:val="26"/>
        </w:rPr>
        <w:t xml:space="preserve">las </w:t>
      </w:r>
      <w:r w:rsidR="00D75DC7">
        <w:rPr>
          <w:rFonts w:ascii="Arial" w:eastAsia="Calibri" w:hAnsi="Arial" w:cs="Arial"/>
          <w:bCs/>
          <w:sz w:val="26"/>
          <w:szCs w:val="26"/>
        </w:rPr>
        <w:t xml:space="preserve">constancias </w:t>
      </w:r>
      <w:r w:rsidR="000B24CB">
        <w:rPr>
          <w:rFonts w:ascii="Arial" w:eastAsia="Calibri" w:hAnsi="Arial" w:cs="Arial"/>
          <w:bCs/>
          <w:sz w:val="26"/>
          <w:szCs w:val="26"/>
        </w:rPr>
        <w:t xml:space="preserve">procesales </w:t>
      </w:r>
      <w:r w:rsidR="00D75DC7">
        <w:rPr>
          <w:rFonts w:ascii="Arial" w:eastAsia="Calibri" w:hAnsi="Arial" w:cs="Arial"/>
          <w:bCs/>
          <w:sz w:val="26"/>
          <w:szCs w:val="26"/>
        </w:rPr>
        <w:t>que integran el expediente de primera instancia, a las que se les ha otorgado pleno valor probatorio conform</w:t>
      </w:r>
      <w:r w:rsidR="0047534A">
        <w:rPr>
          <w:rFonts w:ascii="Arial" w:eastAsia="Calibri" w:hAnsi="Arial" w:cs="Arial"/>
          <w:bCs/>
          <w:sz w:val="26"/>
          <w:szCs w:val="26"/>
        </w:rPr>
        <w:t xml:space="preserve">e lo dispuesto por el artículo </w:t>
      </w:r>
      <w:r w:rsidR="00A06ED7">
        <w:rPr>
          <w:rFonts w:ascii="Arial" w:eastAsia="Calibri" w:hAnsi="Arial" w:cs="Arial"/>
          <w:bCs/>
          <w:sz w:val="26"/>
          <w:szCs w:val="26"/>
        </w:rPr>
        <w:t>17</w:t>
      </w:r>
      <w:r w:rsidR="000B24CB">
        <w:rPr>
          <w:rFonts w:ascii="Arial" w:eastAsia="Calibri" w:hAnsi="Arial" w:cs="Arial"/>
          <w:bCs/>
          <w:sz w:val="26"/>
          <w:szCs w:val="26"/>
        </w:rPr>
        <w:t>3</w:t>
      </w:r>
      <w:r w:rsidR="00D75DC7">
        <w:rPr>
          <w:rFonts w:ascii="Arial" w:eastAsia="Calibri" w:hAnsi="Arial" w:cs="Arial"/>
          <w:bCs/>
          <w:sz w:val="26"/>
          <w:szCs w:val="26"/>
        </w:rPr>
        <w:t xml:space="preserve"> fracción I</w:t>
      </w:r>
      <w:r w:rsidR="00D75DC7">
        <w:rPr>
          <w:rStyle w:val="Refdenotaalpie"/>
          <w:rFonts w:ascii="Arial" w:eastAsia="Calibri" w:hAnsi="Arial" w:cs="Arial"/>
          <w:bCs/>
          <w:sz w:val="26"/>
          <w:szCs w:val="26"/>
        </w:rPr>
        <w:footnoteReference w:id="2"/>
      </w:r>
      <w:r w:rsidR="00D75DC7">
        <w:rPr>
          <w:rFonts w:ascii="Arial" w:eastAsia="Calibri" w:hAnsi="Arial" w:cs="Arial"/>
          <w:bCs/>
          <w:sz w:val="26"/>
          <w:szCs w:val="26"/>
        </w:rPr>
        <w:t xml:space="preserve"> de la Ley</w:t>
      </w:r>
      <w:r w:rsidR="00B909B2">
        <w:rPr>
          <w:rFonts w:ascii="Arial" w:eastAsia="Calibri" w:hAnsi="Arial" w:cs="Arial"/>
          <w:bCs/>
          <w:sz w:val="26"/>
          <w:szCs w:val="26"/>
        </w:rPr>
        <w:t xml:space="preserve"> </w:t>
      </w:r>
      <w:r w:rsidR="000B24CB">
        <w:rPr>
          <w:rFonts w:ascii="Arial" w:eastAsia="Calibri" w:hAnsi="Arial" w:cs="Arial"/>
          <w:bCs/>
          <w:sz w:val="26"/>
          <w:szCs w:val="26"/>
        </w:rPr>
        <w:t xml:space="preserve">y </w:t>
      </w:r>
      <w:r w:rsidR="00D75DC7">
        <w:rPr>
          <w:rFonts w:ascii="Arial" w:eastAsia="Calibri" w:hAnsi="Arial" w:cs="Arial"/>
          <w:bCs/>
          <w:sz w:val="26"/>
          <w:szCs w:val="26"/>
        </w:rPr>
        <w:t>Justicia Administrativa para el Estado</w:t>
      </w:r>
      <w:r w:rsidR="000B24CB">
        <w:rPr>
          <w:rFonts w:ascii="Arial" w:eastAsia="Calibri" w:hAnsi="Arial" w:cs="Arial"/>
          <w:bCs/>
          <w:sz w:val="26"/>
          <w:szCs w:val="26"/>
        </w:rPr>
        <w:t xml:space="preserve"> de Oaxaca</w:t>
      </w:r>
      <w:r w:rsidR="00D75DC7">
        <w:rPr>
          <w:rFonts w:ascii="Arial" w:eastAsia="Calibri" w:hAnsi="Arial" w:cs="Arial"/>
          <w:bCs/>
          <w:sz w:val="26"/>
          <w:szCs w:val="26"/>
        </w:rPr>
        <w:t>, por trata</w:t>
      </w:r>
      <w:r w:rsidR="004A73FA">
        <w:rPr>
          <w:rFonts w:ascii="Arial" w:eastAsia="Calibri" w:hAnsi="Arial" w:cs="Arial"/>
          <w:bCs/>
          <w:sz w:val="26"/>
          <w:szCs w:val="26"/>
        </w:rPr>
        <w:t>r</w:t>
      </w:r>
      <w:r w:rsidR="00D75DC7">
        <w:rPr>
          <w:rFonts w:ascii="Arial" w:eastAsia="Calibri" w:hAnsi="Arial" w:cs="Arial"/>
          <w:bCs/>
          <w:sz w:val="26"/>
          <w:szCs w:val="26"/>
        </w:rPr>
        <w:t xml:space="preserve">se de actuaciones judiciales, se </w:t>
      </w:r>
      <w:r w:rsidR="00D26DB5">
        <w:rPr>
          <w:rFonts w:ascii="Arial" w:eastAsia="Calibri" w:hAnsi="Arial" w:cs="Arial"/>
          <w:bCs/>
          <w:sz w:val="26"/>
          <w:szCs w:val="26"/>
        </w:rPr>
        <w:t xml:space="preserve">advierte que el acto impugnado </w:t>
      </w:r>
      <w:r w:rsidR="00365A43">
        <w:rPr>
          <w:rFonts w:ascii="Arial" w:eastAsia="Calibri" w:hAnsi="Arial" w:cs="Arial"/>
          <w:bCs/>
          <w:sz w:val="26"/>
          <w:szCs w:val="26"/>
        </w:rPr>
        <w:t xml:space="preserve"> </w:t>
      </w:r>
      <w:r w:rsidR="005C5F71">
        <w:rPr>
          <w:rFonts w:ascii="Arial" w:eastAsia="Calibri" w:hAnsi="Arial" w:cs="Arial"/>
          <w:bCs/>
          <w:sz w:val="26"/>
          <w:szCs w:val="26"/>
        </w:rPr>
        <w:t xml:space="preserve">y del cual se declaró su nulidad lo constituye el acta de infracción </w:t>
      </w:r>
      <w:r w:rsidR="00AB420D" w:rsidRPr="00AB420D">
        <w:rPr>
          <w:rFonts w:ascii="Arial" w:eastAsia="Calibri" w:hAnsi="Arial" w:cs="Arial"/>
          <w:bCs/>
          <w:sz w:val="26"/>
          <w:szCs w:val="26"/>
        </w:rPr>
        <w:t xml:space="preserve">con número de folio </w:t>
      </w:r>
      <w:r w:rsidR="007D7D60">
        <w:rPr>
          <w:rFonts w:ascii="Arial" w:hAnsi="Arial" w:cs="Arial"/>
          <w:b/>
          <w:sz w:val="26"/>
          <w:szCs w:val="26"/>
        </w:rPr>
        <w:t>**********</w:t>
      </w:r>
      <w:r w:rsidR="003829A7">
        <w:rPr>
          <w:rFonts w:ascii="Arial" w:eastAsia="Calibri" w:hAnsi="Arial" w:cs="Arial"/>
          <w:bCs/>
          <w:sz w:val="26"/>
          <w:szCs w:val="26"/>
        </w:rPr>
        <w:t>, de</w:t>
      </w:r>
      <w:r w:rsidR="0022443A" w:rsidRPr="0022443A">
        <w:rPr>
          <w:rFonts w:ascii="Arial" w:eastAsia="Calibri" w:hAnsi="Arial" w:cs="Arial"/>
          <w:bCs/>
          <w:sz w:val="26"/>
          <w:szCs w:val="26"/>
        </w:rPr>
        <w:t xml:space="preserve"> veintisiete de enero de </w:t>
      </w:r>
      <w:r w:rsidR="003829A7">
        <w:rPr>
          <w:rFonts w:ascii="Arial" w:eastAsia="Calibri" w:hAnsi="Arial" w:cs="Arial"/>
          <w:bCs/>
          <w:sz w:val="26"/>
          <w:szCs w:val="26"/>
        </w:rPr>
        <w:t>do</w:t>
      </w:r>
      <w:r w:rsidR="0022443A" w:rsidRPr="0022443A">
        <w:rPr>
          <w:rFonts w:ascii="Arial" w:eastAsia="Calibri" w:hAnsi="Arial" w:cs="Arial"/>
          <w:bCs/>
          <w:sz w:val="26"/>
          <w:szCs w:val="26"/>
        </w:rPr>
        <w:t xml:space="preserve">s mil diecisiete, levantada por el </w:t>
      </w:r>
      <w:r w:rsidR="003A2589" w:rsidRPr="003A2589">
        <w:rPr>
          <w:rFonts w:ascii="Arial" w:eastAsia="Calibri" w:hAnsi="Arial" w:cs="Arial"/>
          <w:b/>
          <w:bCs/>
          <w:sz w:val="26"/>
          <w:szCs w:val="26"/>
        </w:rPr>
        <w:lastRenderedPageBreak/>
        <w:t>POLICÍA VIAL PV-173, DE LA COMISARÍA DE VIALIDAD MUNICIP</w:t>
      </w:r>
      <w:r w:rsidR="003A2589">
        <w:rPr>
          <w:rFonts w:ascii="Arial" w:eastAsia="Calibri" w:hAnsi="Arial" w:cs="Arial"/>
          <w:b/>
          <w:bCs/>
          <w:sz w:val="26"/>
          <w:szCs w:val="26"/>
        </w:rPr>
        <w:t xml:space="preserve">AL DE OAXACA DE JUÁREZ, OAXACA. </w:t>
      </w:r>
    </w:p>
    <w:p w:rsidR="005C5F71" w:rsidRPr="003A2589" w:rsidRDefault="00AB420D" w:rsidP="007D74A4">
      <w:pPr>
        <w:widowControl w:val="0"/>
        <w:autoSpaceDE w:val="0"/>
        <w:autoSpaceDN w:val="0"/>
        <w:adjustRightInd w:val="0"/>
        <w:spacing w:before="240" w:after="0" w:line="360" w:lineRule="auto"/>
        <w:ind w:firstLine="708"/>
        <w:jc w:val="both"/>
        <w:rPr>
          <w:rFonts w:ascii="Arial" w:eastAsia="Calibri" w:hAnsi="Arial" w:cs="Arial"/>
          <w:b/>
          <w:bCs/>
          <w:sz w:val="26"/>
          <w:szCs w:val="26"/>
        </w:rPr>
      </w:pPr>
      <w:r>
        <w:rPr>
          <w:rFonts w:ascii="Arial" w:eastAsia="Calibri" w:hAnsi="Arial" w:cs="Arial"/>
          <w:bCs/>
          <w:sz w:val="26"/>
          <w:szCs w:val="26"/>
        </w:rPr>
        <w:t>Como se observa, el a</w:t>
      </w:r>
      <w:r w:rsidR="005C5F71">
        <w:rPr>
          <w:rFonts w:ascii="Arial" w:eastAsia="Calibri" w:hAnsi="Arial" w:cs="Arial"/>
          <w:bCs/>
          <w:sz w:val="26"/>
          <w:szCs w:val="26"/>
        </w:rPr>
        <w:t xml:space="preserve">cto </w:t>
      </w:r>
      <w:r>
        <w:rPr>
          <w:rFonts w:ascii="Arial" w:eastAsia="Calibri" w:hAnsi="Arial" w:cs="Arial"/>
          <w:bCs/>
          <w:sz w:val="26"/>
          <w:szCs w:val="26"/>
        </w:rPr>
        <w:t xml:space="preserve">impugnado en el juicio natural </w:t>
      </w:r>
      <w:r w:rsidR="005C5F71">
        <w:rPr>
          <w:rFonts w:ascii="Arial" w:eastAsia="Calibri" w:hAnsi="Arial" w:cs="Arial"/>
          <w:bCs/>
          <w:sz w:val="26"/>
          <w:szCs w:val="26"/>
        </w:rPr>
        <w:t xml:space="preserve">fue atribuido a autoridad diversa a la que hoy recurre, como así fue determinado en la sentencia en revisión, al indicar que </w:t>
      </w:r>
      <w:r>
        <w:rPr>
          <w:rFonts w:ascii="Arial" w:eastAsia="Calibri" w:hAnsi="Arial" w:cs="Arial"/>
          <w:bCs/>
          <w:sz w:val="26"/>
          <w:szCs w:val="26"/>
        </w:rPr>
        <w:t xml:space="preserve">el acta de infracción combatida </w:t>
      </w:r>
      <w:r w:rsidR="005C5F71">
        <w:rPr>
          <w:rFonts w:ascii="Arial" w:eastAsia="Calibri" w:hAnsi="Arial" w:cs="Arial"/>
          <w:bCs/>
          <w:sz w:val="26"/>
          <w:szCs w:val="26"/>
        </w:rPr>
        <w:t>fue elaborada por</w:t>
      </w:r>
      <w:r w:rsidR="00BC1DA3">
        <w:rPr>
          <w:rFonts w:ascii="Arial" w:eastAsia="Calibri" w:hAnsi="Arial" w:cs="Arial"/>
          <w:bCs/>
          <w:sz w:val="26"/>
          <w:szCs w:val="26"/>
        </w:rPr>
        <w:t xml:space="preserve"> el Policía Vial</w:t>
      </w:r>
      <w:r w:rsidR="00360CA9">
        <w:rPr>
          <w:rFonts w:ascii="Arial" w:eastAsia="Calibri" w:hAnsi="Arial" w:cs="Arial"/>
          <w:bCs/>
          <w:sz w:val="26"/>
          <w:szCs w:val="26"/>
        </w:rPr>
        <w:t xml:space="preserve"> </w:t>
      </w:r>
      <w:r w:rsidR="00360CA9" w:rsidRPr="00360CA9">
        <w:rPr>
          <w:rFonts w:ascii="Arial" w:eastAsia="Calibri" w:hAnsi="Arial" w:cs="Arial"/>
          <w:bCs/>
          <w:sz w:val="26"/>
          <w:szCs w:val="26"/>
        </w:rPr>
        <w:t xml:space="preserve">PV-173, </w:t>
      </w:r>
      <w:r w:rsidR="00360CA9">
        <w:rPr>
          <w:rFonts w:ascii="Arial" w:eastAsia="Calibri" w:hAnsi="Arial" w:cs="Arial"/>
          <w:bCs/>
          <w:sz w:val="26"/>
          <w:szCs w:val="26"/>
        </w:rPr>
        <w:t>de la Comisaría de Vialidad Municipal de Oaxaca d</w:t>
      </w:r>
      <w:r w:rsidR="00360CA9" w:rsidRPr="00360CA9">
        <w:rPr>
          <w:rFonts w:ascii="Arial" w:eastAsia="Calibri" w:hAnsi="Arial" w:cs="Arial"/>
          <w:bCs/>
          <w:sz w:val="26"/>
          <w:szCs w:val="26"/>
        </w:rPr>
        <w:t>e Juárez, Oaxaca</w:t>
      </w:r>
      <w:r w:rsidR="000E2133">
        <w:rPr>
          <w:rFonts w:ascii="Arial" w:eastAsia="Calibri" w:hAnsi="Arial" w:cs="Arial"/>
          <w:bCs/>
          <w:sz w:val="26"/>
          <w:szCs w:val="26"/>
        </w:rPr>
        <w:t>;</w:t>
      </w:r>
      <w:r w:rsidR="00BC1DA3">
        <w:rPr>
          <w:rFonts w:ascii="Arial" w:eastAsia="Calibri" w:hAnsi="Arial" w:cs="Arial"/>
          <w:bCs/>
          <w:sz w:val="26"/>
          <w:szCs w:val="26"/>
        </w:rPr>
        <w:t xml:space="preserve"> </w:t>
      </w:r>
      <w:r w:rsidR="00E85EF1">
        <w:rPr>
          <w:rFonts w:ascii="Arial" w:eastAsia="Calibri" w:hAnsi="Arial" w:cs="Arial"/>
          <w:bCs/>
          <w:sz w:val="26"/>
          <w:szCs w:val="26"/>
        </w:rPr>
        <w:t xml:space="preserve">por tanto, </w:t>
      </w:r>
      <w:r w:rsidR="008E6BFB">
        <w:rPr>
          <w:rFonts w:ascii="Arial" w:eastAsia="Calibri" w:hAnsi="Arial" w:cs="Arial"/>
          <w:bCs/>
          <w:sz w:val="26"/>
          <w:szCs w:val="26"/>
        </w:rPr>
        <w:t xml:space="preserve">quien hoy promueve el recurso de revisión, </w:t>
      </w:r>
      <w:r w:rsidR="005C5F71">
        <w:rPr>
          <w:rFonts w:ascii="Arial" w:eastAsia="Calibri" w:hAnsi="Arial" w:cs="Arial"/>
          <w:bCs/>
          <w:sz w:val="26"/>
          <w:szCs w:val="26"/>
        </w:rPr>
        <w:t>no cuenta con</w:t>
      </w:r>
      <w:r w:rsidR="00E85EF1">
        <w:rPr>
          <w:rFonts w:ascii="Arial" w:eastAsia="Calibri" w:hAnsi="Arial" w:cs="Arial"/>
          <w:bCs/>
          <w:sz w:val="26"/>
          <w:szCs w:val="26"/>
        </w:rPr>
        <w:t xml:space="preserve"> </w:t>
      </w:r>
      <w:r w:rsidR="00E85EF1" w:rsidRPr="00E85EF1">
        <w:rPr>
          <w:rFonts w:ascii="Arial" w:eastAsia="Calibri" w:hAnsi="Arial" w:cs="Arial"/>
          <w:bCs/>
          <w:i/>
          <w:sz w:val="26"/>
          <w:szCs w:val="26"/>
        </w:rPr>
        <w:t>legitimación</w:t>
      </w:r>
      <w:r w:rsidR="00E85EF1">
        <w:rPr>
          <w:rFonts w:ascii="Arial" w:eastAsia="Calibri" w:hAnsi="Arial" w:cs="Arial"/>
          <w:bCs/>
          <w:i/>
          <w:sz w:val="26"/>
          <w:szCs w:val="26"/>
        </w:rPr>
        <w:t xml:space="preserve"> </w:t>
      </w:r>
      <w:r w:rsidR="005C5F71">
        <w:rPr>
          <w:rFonts w:ascii="Arial" w:eastAsia="Calibri" w:hAnsi="Arial" w:cs="Arial"/>
          <w:bCs/>
          <w:sz w:val="26"/>
          <w:szCs w:val="26"/>
        </w:rPr>
        <w:t>para impugnar la determinación de declarar nul</w:t>
      </w:r>
      <w:r w:rsidR="003A2589">
        <w:rPr>
          <w:rFonts w:ascii="Arial" w:eastAsia="Calibri" w:hAnsi="Arial" w:cs="Arial"/>
          <w:bCs/>
          <w:sz w:val="26"/>
          <w:szCs w:val="26"/>
        </w:rPr>
        <w:t xml:space="preserve">o ese acto de autoridad diversa, y </w:t>
      </w:r>
      <w:r w:rsidR="00441788">
        <w:rPr>
          <w:rFonts w:ascii="Arial" w:eastAsia="Calibri" w:hAnsi="Arial" w:cs="Arial"/>
          <w:bCs/>
          <w:sz w:val="26"/>
          <w:szCs w:val="26"/>
        </w:rPr>
        <w:t>en consecuencia</w:t>
      </w:r>
      <w:r w:rsidR="003A2589">
        <w:rPr>
          <w:rFonts w:ascii="Arial" w:eastAsia="Calibri" w:hAnsi="Arial" w:cs="Arial"/>
          <w:bCs/>
          <w:sz w:val="26"/>
          <w:szCs w:val="26"/>
        </w:rPr>
        <w:t xml:space="preserve">, </w:t>
      </w:r>
      <w:r w:rsidR="00F559E3">
        <w:rPr>
          <w:rFonts w:ascii="Arial" w:eastAsia="Calibri" w:hAnsi="Arial" w:cs="Arial"/>
          <w:bCs/>
          <w:sz w:val="26"/>
          <w:szCs w:val="26"/>
        </w:rPr>
        <w:t xml:space="preserve">resultan </w:t>
      </w:r>
      <w:r w:rsidR="00F559E3" w:rsidRPr="00C45CA6">
        <w:rPr>
          <w:rFonts w:ascii="Arial" w:eastAsia="Calibri" w:hAnsi="Arial" w:cs="Arial"/>
          <w:b/>
          <w:bCs/>
          <w:sz w:val="26"/>
          <w:szCs w:val="26"/>
        </w:rPr>
        <w:t xml:space="preserve">inoperantes </w:t>
      </w:r>
      <w:r w:rsidR="00F559E3">
        <w:rPr>
          <w:rFonts w:ascii="Arial" w:eastAsia="Calibri" w:hAnsi="Arial" w:cs="Arial"/>
          <w:bCs/>
          <w:sz w:val="26"/>
          <w:szCs w:val="26"/>
        </w:rPr>
        <w:t xml:space="preserve">los argumentos </w:t>
      </w:r>
      <w:r w:rsidR="00452CCE">
        <w:rPr>
          <w:rFonts w:ascii="Arial" w:eastAsia="Calibri" w:hAnsi="Arial" w:cs="Arial"/>
          <w:bCs/>
          <w:sz w:val="26"/>
          <w:szCs w:val="26"/>
        </w:rPr>
        <w:t xml:space="preserve">vertidos por la recurrente encaminados a defender </w:t>
      </w:r>
      <w:r w:rsidR="00441788">
        <w:rPr>
          <w:rFonts w:ascii="Arial" w:eastAsia="Calibri" w:hAnsi="Arial" w:cs="Arial"/>
          <w:bCs/>
          <w:sz w:val="26"/>
          <w:szCs w:val="26"/>
        </w:rPr>
        <w:t>el acta de</w:t>
      </w:r>
      <w:r w:rsidR="00452CCE">
        <w:rPr>
          <w:rFonts w:ascii="Arial" w:eastAsia="Calibri" w:hAnsi="Arial" w:cs="Arial"/>
          <w:bCs/>
          <w:sz w:val="26"/>
          <w:szCs w:val="26"/>
        </w:rPr>
        <w:t xml:space="preserve"> infracción </w:t>
      </w:r>
      <w:r w:rsidR="00441788">
        <w:rPr>
          <w:rFonts w:ascii="Arial" w:eastAsia="Calibri" w:hAnsi="Arial" w:cs="Arial"/>
          <w:bCs/>
          <w:sz w:val="26"/>
          <w:szCs w:val="26"/>
        </w:rPr>
        <w:t xml:space="preserve">que fue emitida por autoridad diversa. </w:t>
      </w:r>
    </w:p>
    <w:p w:rsidR="005C5F71" w:rsidRDefault="00E85EF1" w:rsidP="00C45CA6">
      <w:pPr>
        <w:widowControl w:val="0"/>
        <w:autoSpaceDE w:val="0"/>
        <w:autoSpaceDN w:val="0"/>
        <w:adjustRightInd w:val="0"/>
        <w:spacing w:before="240" w:after="0" w:line="360" w:lineRule="auto"/>
        <w:ind w:firstLine="708"/>
        <w:jc w:val="both"/>
        <w:rPr>
          <w:rFonts w:ascii="Arial" w:eastAsia="Calibri" w:hAnsi="Arial" w:cs="Arial"/>
          <w:bCs/>
          <w:sz w:val="26"/>
          <w:szCs w:val="26"/>
        </w:rPr>
      </w:pPr>
      <w:r>
        <w:rPr>
          <w:rFonts w:ascii="Arial" w:eastAsia="Calibri" w:hAnsi="Arial" w:cs="Arial"/>
          <w:bCs/>
          <w:sz w:val="26"/>
          <w:szCs w:val="26"/>
        </w:rPr>
        <w:t>En ese sentido</w:t>
      </w:r>
      <w:r w:rsidR="005C5F71">
        <w:rPr>
          <w:rFonts w:ascii="Arial" w:eastAsia="Calibri" w:hAnsi="Arial" w:cs="Arial"/>
          <w:bCs/>
          <w:sz w:val="26"/>
          <w:szCs w:val="26"/>
        </w:rPr>
        <w:t xml:space="preserve">, debe entenderse a la </w:t>
      </w:r>
      <w:r w:rsidR="005C5F71" w:rsidRPr="00FB3BC4">
        <w:rPr>
          <w:rFonts w:ascii="Arial" w:eastAsia="Calibri" w:hAnsi="Arial" w:cs="Arial"/>
          <w:bCs/>
          <w:i/>
          <w:sz w:val="26"/>
          <w:szCs w:val="26"/>
        </w:rPr>
        <w:t>legitimación</w:t>
      </w:r>
      <w:r w:rsidR="00FB3BC4" w:rsidRPr="00FB3BC4">
        <w:rPr>
          <w:rFonts w:ascii="Arial" w:eastAsia="Calibri" w:hAnsi="Arial" w:cs="Arial"/>
          <w:bCs/>
          <w:i/>
          <w:sz w:val="26"/>
          <w:szCs w:val="26"/>
        </w:rPr>
        <w:t xml:space="preserve"> </w:t>
      </w:r>
      <w:r w:rsidR="00FB3BC4">
        <w:rPr>
          <w:rFonts w:ascii="Arial" w:eastAsia="Calibri" w:hAnsi="Arial" w:cs="Arial"/>
          <w:bCs/>
          <w:sz w:val="26"/>
          <w:szCs w:val="26"/>
        </w:rPr>
        <w:t xml:space="preserve">en su aspecto general, </w:t>
      </w:r>
      <w:r w:rsidR="005C5F71">
        <w:rPr>
          <w:rFonts w:ascii="Arial" w:eastAsia="Calibri" w:hAnsi="Arial" w:cs="Arial"/>
          <w:bCs/>
          <w:sz w:val="26"/>
          <w:szCs w:val="26"/>
        </w:rPr>
        <w:t>como la aptitud de ser parte en un proceso concreto, pero únicamente la que se encuentra en determinada relación con la pretensión, que tratándose del recurso</w:t>
      </w:r>
      <w:r w:rsidR="00E765F9">
        <w:rPr>
          <w:rFonts w:ascii="Arial" w:eastAsia="Calibri" w:hAnsi="Arial" w:cs="Arial"/>
          <w:bCs/>
          <w:sz w:val="26"/>
          <w:szCs w:val="26"/>
        </w:rPr>
        <w:t xml:space="preserve"> de revisión</w:t>
      </w:r>
      <w:r w:rsidR="005C5F71">
        <w:rPr>
          <w:rFonts w:ascii="Arial" w:eastAsia="Calibri" w:hAnsi="Arial" w:cs="Arial"/>
          <w:bCs/>
          <w:sz w:val="26"/>
          <w:szCs w:val="26"/>
        </w:rPr>
        <w:t xml:space="preserve">, sólo </w:t>
      </w:r>
      <w:r w:rsidR="00E765F9">
        <w:rPr>
          <w:rFonts w:ascii="Arial" w:eastAsia="Calibri" w:hAnsi="Arial" w:cs="Arial"/>
          <w:bCs/>
          <w:sz w:val="26"/>
          <w:szCs w:val="26"/>
        </w:rPr>
        <w:t>incumbe a quien pueda ocasionarle</w:t>
      </w:r>
      <w:r w:rsidR="005C5F71">
        <w:rPr>
          <w:rFonts w:ascii="Arial" w:eastAsia="Calibri" w:hAnsi="Arial" w:cs="Arial"/>
          <w:bCs/>
          <w:sz w:val="26"/>
          <w:szCs w:val="26"/>
        </w:rPr>
        <w:t xml:space="preserve"> perjuicio jurídico la decisión; esto es, que la sentencia impugnada le agravie directamente, para así, ver justificado su int</w:t>
      </w:r>
      <w:r w:rsidR="00C45CA6">
        <w:rPr>
          <w:rFonts w:ascii="Arial" w:eastAsia="Calibri" w:hAnsi="Arial" w:cs="Arial"/>
          <w:bCs/>
          <w:sz w:val="26"/>
          <w:szCs w:val="26"/>
        </w:rPr>
        <w:t>erés en que sea modificada o revo</w:t>
      </w:r>
      <w:r w:rsidR="005C5F71">
        <w:rPr>
          <w:rFonts w:ascii="Arial" w:eastAsia="Calibri" w:hAnsi="Arial" w:cs="Arial"/>
          <w:bCs/>
          <w:sz w:val="26"/>
          <w:szCs w:val="26"/>
        </w:rPr>
        <w:t>cada esa decisión.</w:t>
      </w:r>
    </w:p>
    <w:p w:rsidR="005C5F71" w:rsidRPr="00C45CA6" w:rsidRDefault="00E85EF1" w:rsidP="00C45CA6">
      <w:pPr>
        <w:widowControl w:val="0"/>
        <w:autoSpaceDE w:val="0"/>
        <w:autoSpaceDN w:val="0"/>
        <w:adjustRightInd w:val="0"/>
        <w:spacing w:before="240" w:after="0" w:line="360" w:lineRule="auto"/>
        <w:ind w:firstLine="708"/>
        <w:jc w:val="both"/>
        <w:rPr>
          <w:rFonts w:ascii="Arial" w:hAnsi="Arial" w:cs="Arial"/>
          <w:sz w:val="26"/>
          <w:szCs w:val="26"/>
        </w:rPr>
      </w:pPr>
      <w:r>
        <w:rPr>
          <w:rFonts w:ascii="Arial" w:eastAsia="Calibri" w:hAnsi="Arial" w:cs="Arial"/>
          <w:bCs/>
          <w:sz w:val="26"/>
          <w:szCs w:val="26"/>
        </w:rPr>
        <w:t>De tal forma</w:t>
      </w:r>
      <w:r w:rsidR="0032787B">
        <w:rPr>
          <w:rFonts w:ascii="Arial" w:eastAsia="Calibri" w:hAnsi="Arial" w:cs="Arial"/>
          <w:bCs/>
          <w:sz w:val="26"/>
          <w:szCs w:val="26"/>
        </w:rPr>
        <w:t xml:space="preserve">, que si como acontece </w:t>
      </w:r>
      <w:r w:rsidR="005C5F71">
        <w:rPr>
          <w:rFonts w:ascii="Arial" w:eastAsia="Calibri" w:hAnsi="Arial" w:cs="Arial"/>
          <w:bCs/>
          <w:sz w:val="26"/>
          <w:szCs w:val="26"/>
        </w:rPr>
        <w:t xml:space="preserve">en </w:t>
      </w:r>
      <w:r w:rsidR="001C77A4">
        <w:rPr>
          <w:rFonts w:ascii="Arial" w:eastAsia="Calibri" w:hAnsi="Arial" w:cs="Arial"/>
          <w:bCs/>
          <w:sz w:val="26"/>
          <w:szCs w:val="26"/>
        </w:rPr>
        <w:t>este caso</w:t>
      </w:r>
      <w:r w:rsidR="005C5F71">
        <w:rPr>
          <w:rFonts w:ascii="Arial" w:eastAsia="Calibri" w:hAnsi="Arial" w:cs="Arial"/>
          <w:bCs/>
          <w:sz w:val="26"/>
          <w:szCs w:val="26"/>
        </w:rPr>
        <w:t xml:space="preserve">, la nulidad decretada fue respecto del acta de infracción levantada </w:t>
      </w:r>
      <w:r w:rsidRPr="00AB420D">
        <w:rPr>
          <w:rFonts w:ascii="Arial" w:eastAsia="Calibri" w:hAnsi="Arial" w:cs="Arial"/>
          <w:bCs/>
          <w:sz w:val="26"/>
          <w:szCs w:val="26"/>
        </w:rPr>
        <w:t xml:space="preserve">por </w:t>
      </w:r>
      <w:r w:rsidR="00534567">
        <w:rPr>
          <w:rFonts w:ascii="Arial" w:eastAsia="Calibri" w:hAnsi="Arial" w:cs="Arial"/>
          <w:bCs/>
          <w:sz w:val="26"/>
          <w:szCs w:val="26"/>
        </w:rPr>
        <w:t>el</w:t>
      </w:r>
      <w:r w:rsidRPr="00AB420D">
        <w:rPr>
          <w:rFonts w:ascii="Arial" w:eastAsia="Calibri" w:hAnsi="Arial" w:cs="Arial"/>
          <w:b/>
          <w:bCs/>
          <w:sz w:val="26"/>
          <w:szCs w:val="26"/>
        </w:rPr>
        <w:t xml:space="preserve"> </w:t>
      </w:r>
      <w:r w:rsidR="00534567">
        <w:rPr>
          <w:rFonts w:ascii="Arial" w:hAnsi="Arial" w:cs="Arial"/>
          <w:sz w:val="26"/>
          <w:szCs w:val="26"/>
        </w:rPr>
        <w:t xml:space="preserve">Policía Vial </w:t>
      </w:r>
      <w:r w:rsidR="00C45CA6" w:rsidRPr="00360CA9">
        <w:rPr>
          <w:rFonts w:ascii="Arial" w:eastAsia="Calibri" w:hAnsi="Arial" w:cs="Arial"/>
          <w:bCs/>
          <w:sz w:val="26"/>
          <w:szCs w:val="26"/>
        </w:rPr>
        <w:t xml:space="preserve">PV-173, </w:t>
      </w:r>
      <w:r w:rsidR="00C45CA6">
        <w:rPr>
          <w:rFonts w:ascii="Arial" w:eastAsia="Calibri" w:hAnsi="Arial" w:cs="Arial"/>
          <w:bCs/>
          <w:sz w:val="26"/>
          <w:szCs w:val="26"/>
        </w:rPr>
        <w:t>de la Comisaría de Vialidad Municipal de Oaxaca d</w:t>
      </w:r>
      <w:r w:rsidR="00C45CA6" w:rsidRPr="00360CA9">
        <w:rPr>
          <w:rFonts w:ascii="Arial" w:eastAsia="Calibri" w:hAnsi="Arial" w:cs="Arial"/>
          <w:bCs/>
          <w:sz w:val="26"/>
          <w:szCs w:val="26"/>
        </w:rPr>
        <w:t>e Juárez, Oaxaca</w:t>
      </w:r>
      <w:r w:rsidR="00C45CA6">
        <w:rPr>
          <w:rFonts w:ascii="Arial" w:eastAsia="Calibri" w:hAnsi="Arial" w:cs="Arial"/>
          <w:bCs/>
          <w:sz w:val="26"/>
          <w:szCs w:val="26"/>
        </w:rPr>
        <w:t xml:space="preserve">; </w:t>
      </w:r>
      <w:r w:rsidR="005C5F71">
        <w:rPr>
          <w:rFonts w:ascii="Arial" w:eastAsia="Calibri" w:hAnsi="Arial" w:cs="Arial"/>
          <w:bCs/>
          <w:sz w:val="26"/>
          <w:szCs w:val="26"/>
        </w:rPr>
        <w:t xml:space="preserve">sólo dicha autoridad </w:t>
      </w:r>
      <w:r w:rsidR="00B677AD">
        <w:rPr>
          <w:rFonts w:ascii="Arial" w:eastAsia="Calibri" w:hAnsi="Arial" w:cs="Arial"/>
          <w:bCs/>
          <w:sz w:val="26"/>
          <w:szCs w:val="26"/>
        </w:rPr>
        <w:t xml:space="preserve">tiene </w:t>
      </w:r>
      <w:r w:rsidR="005C5F71">
        <w:rPr>
          <w:rFonts w:ascii="Arial" w:eastAsia="Calibri" w:hAnsi="Arial" w:cs="Arial"/>
          <w:bCs/>
          <w:sz w:val="26"/>
          <w:szCs w:val="26"/>
        </w:rPr>
        <w:t>la legitimación para impugnarla en lo atinente a tal declaración de nulidad y sus efectos.</w:t>
      </w:r>
    </w:p>
    <w:p w:rsidR="005C5F71" w:rsidRDefault="005C5F71" w:rsidP="005C5F71">
      <w:pPr>
        <w:spacing w:before="240" w:line="360" w:lineRule="auto"/>
        <w:ind w:firstLine="709"/>
        <w:jc w:val="both"/>
        <w:rPr>
          <w:rFonts w:ascii="Arial" w:eastAsia="Times New Roman" w:hAnsi="Arial"/>
          <w:color w:val="000000"/>
          <w:sz w:val="26"/>
          <w:szCs w:val="26"/>
        </w:rPr>
      </w:pPr>
      <w:r>
        <w:rPr>
          <w:rFonts w:ascii="Arial" w:eastAsia="Calibri" w:hAnsi="Arial" w:cs="Arial"/>
          <w:bCs/>
          <w:sz w:val="26"/>
          <w:szCs w:val="26"/>
        </w:rPr>
        <w:t>Al re</w:t>
      </w:r>
      <w:r w:rsidR="00086E43">
        <w:rPr>
          <w:rFonts w:ascii="Arial" w:eastAsia="Calibri" w:hAnsi="Arial" w:cs="Arial"/>
          <w:bCs/>
          <w:sz w:val="26"/>
          <w:szCs w:val="26"/>
        </w:rPr>
        <w:t>specto,</w:t>
      </w:r>
      <w:r w:rsidR="00FB3BC4">
        <w:rPr>
          <w:rFonts w:ascii="Arial" w:eastAsia="Calibri" w:hAnsi="Arial" w:cs="Arial"/>
          <w:bCs/>
          <w:sz w:val="26"/>
          <w:szCs w:val="26"/>
        </w:rPr>
        <w:t xml:space="preserve"> </w:t>
      </w:r>
      <w:r w:rsidR="00086E43">
        <w:rPr>
          <w:rFonts w:ascii="Arial" w:eastAsia="Calibri" w:hAnsi="Arial" w:cs="Arial"/>
          <w:bCs/>
          <w:sz w:val="26"/>
          <w:szCs w:val="26"/>
        </w:rPr>
        <w:t>es</w:t>
      </w:r>
      <w:r>
        <w:rPr>
          <w:rFonts w:ascii="Arial" w:eastAsia="Calibri" w:hAnsi="Arial" w:cs="Arial"/>
          <w:bCs/>
          <w:sz w:val="26"/>
          <w:szCs w:val="26"/>
        </w:rPr>
        <w:t xml:space="preserve"> aplicable al caso </w:t>
      </w:r>
      <w:r w:rsidR="00FB3BC4">
        <w:rPr>
          <w:rFonts w:ascii="Arial" w:eastAsia="Calibri" w:hAnsi="Arial" w:cs="Arial"/>
          <w:bCs/>
          <w:sz w:val="26"/>
          <w:szCs w:val="26"/>
        </w:rPr>
        <w:t xml:space="preserve">que nos ocupa, </w:t>
      </w:r>
      <w:r>
        <w:rPr>
          <w:rFonts w:ascii="Arial" w:eastAsia="Calibri" w:hAnsi="Arial" w:cs="Arial"/>
          <w:bCs/>
          <w:sz w:val="26"/>
          <w:szCs w:val="26"/>
        </w:rPr>
        <w:t xml:space="preserve">el criterio emitido por el Octavo Tribunal Colegiado en </w:t>
      </w:r>
      <w:r w:rsidR="00837149">
        <w:rPr>
          <w:rFonts w:ascii="Arial" w:eastAsia="Calibri" w:hAnsi="Arial" w:cs="Arial"/>
          <w:bCs/>
          <w:sz w:val="26"/>
          <w:szCs w:val="26"/>
        </w:rPr>
        <w:t>M</w:t>
      </w:r>
      <w:r>
        <w:rPr>
          <w:rFonts w:ascii="Arial" w:eastAsia="Calibri" w:hAnsi="Arial" w:cs="Arial"/>
          <w:bCs/>
          <w:sz w:val="26"/>
          <w:szCs w:val="26"/>
        </w:rPr>
        <w:t>ateria Admin</w:t>
      </w:r>
      <w:r w:rsidR="00086E43">
        <w:rPr>
          <w:rFonts w:ascii="Arial" w:eastAsia="Calibri" w:hAnsi="Arial" w:cs="Arial"/>
          <w:bCs/>
          <w:sz w:val="26"/>
          <w:szCs w:val="26"/>
        </w:rPr>
        <w:t>istrativa del Primer Circuito, N</w:t>
      </w:r>
      <w:r>
        <w:rPr>
          <w:rFonts w:ascii="Arial" w:eastAsia="Calibri" w:hAnsi="Arial" w:cs="Arial"/>
          <w:bCs/>
          <w:sz w:val="26"/>
          <w:szCs w:val="26"/>
        </w:rPr>
        <w:t>ovena</w:t>
      </w:r>
      <w:r w:rsidR="00086E43">
        <w:rPr>
          <w:rFonts w:ascii="Arial" w:eastAsia="Times New Roman" w:hAnsi="Arial"/>
          <w:color w:val="000000"/>
          <w:sz w:val="26"/>
          <w:szCs w:val="26"/>
        </w:rPr>
        <w:t xml:space="preserve"> É</w:t>
      </w:r>
      <w:r>
        <w:rPr>
          <w:rFonts w:ascii="Arial" w:eastAsia="Times New Roman" w:hAnsi="Arial"/>
          <w:color w:val="000000"/>
          <w:sz w:val="26"/>
          <w:szCs w:val="26"/>
        </w:rPr>
        <w:t>poca, Tomo XXIX, en mayo de 2</w:t>
      </w:r>
      <w:r w:rsidR="006C4EE7">
        <w:rPr>
          <w:rFonts w:ascii="Arial" w:eastAsia="Times New Roman" w:hAnsi="Arial"/>
          <w:color w:val="000000"/>
          <w:sz w:val="26"/>
          <w:szCs w:val="26"/>
        </w:rPr>
        <w:t xml:space="preserve">009, consultable a página 1119 </w:t>
      </w:r>
      <w:r>
        <w:rPr>
          <w:rFonts w:ascii="Arial" w:eastAsia="Times New Roman" w:hAnsi="Arial"/>
          <w:color w:val="000000"/>
          <w:sz w:val="26"/>
          <w:szCs w:val="26"/>
        </w:rPr>
        <w:t>en la Gaceta del Semanario Judicial de la F</w:t>
      </w:r>
      <w:r w:rsidR="006C4EE7">
        <w:rPr>
          <w:rFonts w:ascii="Arial" w:eastAsia="Times New Roman" w:hAnsi="Arial"/>
          <w:color w:val="000000"/>
          <w:sz w:val="26"/>
          <w:szCs w:val="26"/>
        </w:rPr>
        <w:t>ederación, cuyo rubro y texto son</w:t>
      </w:r>
      <w:r>
        <w:rPr>
          <w:rFonts w:ascii="Arial" w:eastAsia="Times New Roman" w:hAnsi="Arial"/>
          <w:color w:val="000000"/>
          <w:sz w:val="26"/>
          <w:szCs w:val="26"/>
        </w:rPr>
        <w:t xml:space="preserve"> </w:t>
      </w:r>
      <w:r w:rsidR="006C4EE7">
        <w:rPr>
          <w:rFonts w:ascii="Arial" w:eastAsia="Times New Roman" w:hAnsi="Arial"/>
          <w:color w:val="000000"/>
          <w:sz w:val="26"/>
          <w:szCs w:val="26"/>
        </w:rPr>
        <w:t xml:space="preserve">los </w:t>
      </w:r>
      <w:r>
        <w:rPr>
          <w:rFonts w:ascii="Arial" w:eastAsia="Times New Roman" w:hAnsi="Arial"/>
          <w:color w:val="000000"/>
          <w:sz w:val="26"/>
          <w:szCs w:val="26"/>
        </w:rPr>
        <w:t>siguiente</w:t>
      </w:r>
      <w:r w:rsidR="006C4EE7">
        <w:rPr>
          <w:rFonts w:ascii="Arial" w:eastAsia="Times New Roman" w:hAnsi="Arial"/>
          <w:color w:val="000000"/>
          <w:sz w:val="26"/>
          <w:szCs w:val="26"/>
        </w:rPr>
        <w:t>s</w:t>
      </w:r>
      <w:r>
        <w:rPr>
          <w:rFonts w:ascii="Arial" w:eastAsia="Times New Roman" w:hAnsi="Arial"/>
          <w:color w:val="000000"/>
          <w:sz w:val="26"/>
          <w:szCs w:val="26"/>
        </w:rPr>
        <w:t>:</w:t>
      </w:r>
    </w:p>
    <w:p w:rsidR="005C5F71" w:rsidRPr="004E02B7" w:rsidRDefault="005C5F71" w:rsidP="005C5F71">
      <w:pPr>
        <w:widowControl w:val="0"/>
        <w:autoSpaceDE w:val="0"/>
        <w:autoSpaceDN w:val="0"/>
        <w:adjustRightInd w:val="0"/>
        <w:spacing w:before="240" w:after="0" w:line="360" w:lineRule="auto"/>
        <w:ind w:left="1134" w:right="474"/>
        <w:jc w:val="both"/>
        <w:rPr>
          <w:rFonts w:ascii="Arial" w:eastAsia="Calibri" w:hAnsi="Arial" w:cs="Arial"/>
          <w:bCs/>
          <w:szCs w:val="24"/>
        </w:rPr>
      </w:pPr>
      <w:r w:rsidRPr="004E02B7">
        <w:rPr>
          <w:rFonts w:ascii="Arial" w:eastAsia="Calibri" w:hAnsi="Arial" w:cs="Arial"/>
          <w:bCs/>
          <w:szCs w:val="24"/>
        </w:rPr>
        <w:t>“</w:t>
      </w:r>
      <w:r w:rsidRPr="004E02B7">
        <w:rPr>
          <w:rFonts w:ascii="Arial" w:eastAsia="Calibri" w:hAnsi="Arial" w:cs="Arial"/>
          <w:b/>
          <w:bCs/>
          <w:i/>
          <w:szCs w:val="24"/>
        </w:rPr>
        <w:t>REVISIÓN CONTENCIOSA ADMINISTRATIVA. LA LEGITIMACIÓN PARA INTERPONER DICHO RECURSO NO SÓLO IMPLICA QUE EL PROMOVENTE SEA AUTORIDAD, SINO TAMBIÉN QUE LA SENTENCIA IMPUGNADA LE AGRAVIE</w:t>
      </w:r>
      <w:r w:rsidRPr="004E02B7">
        <w:rPr>
          <w:rFonts w:ascii="Arial" w:eastAsia="Calibri" w:hAnsi="Arial" w:cs="Arial"/>
          <w:bCs/>
          <w:i/>
          <w:szCs w:val="24"/>
        </w:rPr>
        <w:t xml:space="preserve">. De los artículos 87 y 88 de la Ley del Tribunal de lo Contencioso Administrativo del Distrito Federal se advierte que sólo las autoridades pueden interponer el recurso de revisión contenciosa administrativa contra las resoluciones dictadas por la Sala Superior </w:t>
      </w:r>
      <w:r w:rsidRPr="004E02B7">
        <w:rPr>
          <w:rFonts w:ascii="Arial" w:eastAsia="Calibri" w:hAnsi="Arial" w:cs="Arial"/>
          <w:bCs/>
          <w:i/>
          <w:szCs w:val="24"/>
        </w:rPr>
        <w:lastRenderedPageBreak/>
        <w:t>del referido tribunal al resolver el diverso de apelación; sin embargo, aun cuando tales preceptos no establezcan como requisito de procedencia que la resolución controvertida cause perjuicio o agravio al recurrente, esto constituye un presupuesto procesal para todo medio de impugnación. En esa tesitura, la legitimación para interponer el aludido recurso de revisión no sólo implica que el promovente sea autoridad, sino también que la sentencia impugnada le agravie, con lo que se justifica su interés en que sea modificada o revocada.</w:t>
      </w:r>
      <w:r w:rsidRPr="004E02B7">
        <w:rPr>
          <w:rFonts w:ascii="Arial" w:eastAsia="Calibri" w:hAnsi="Arial" w:cs="Arial"/>
          <w:bCs/>
          <w:szCs w:val="24"/>
        </w:rPr>
        <w:t>”</w:t>
      </w:r>
    </w:p>
    <w:p w:rsidR="005F3137" w:rsidRDefault="005C5F71" w:rsidP="005C5F71">
      <w:pPr>
        <w:spacing w:before="240" w:line="360" w:lineRule="auto"/>
        <w:jc w:val="both"/>
        <w:rPr>
          <w:rFonts w:ascii="Arial" w:eastAsia="Calibri" w:hAnsi="Arial" w:cs="Arial"/>
          <w:bCs/>
          <w:sz w:val="26"/>
          <w:szCs w:val="26"/>
        </w:rPr>
      </w:pPr>
      <w:r>
        <w:rPr>
          <w:rFonts w:ascii="Arial" w:eastAsia="Calibri" w:hAnsi="Arial" w:cs="Arial"/>
          <w:bCs/>
          <w:sz w:val="26"/>
          <w:szCs w:val="26"/>
        </w:rPr>
        <w:tab/>
      </w:r>
      <w:r w:rsidRPr="00087231">
        <w:rPr>
          <w:rFonts w:ascii="Arial" w:eastAsia="Calibri" w:hAnsi="Arial" w:cs="Arial"/>
          <w:bCs/>
          <w:sz w:val="26"/>
          <w:szCs w:val="26"/>
        </w:rPr>
        <w:t xml:space="preserve">En el </w:t>
      </w:r>
      <w:r w:rsidR="00FD36AB" w:rsidRPr="00087231">
        <w:rPr>
          <w:rFonts w:ascii="Arial" w:eastAsia="Calibri" w:hAnsi="Arial" w:cs="Arial"/>
          <w:bCs/>
          <w:sz w:val="26"/>
          <w:szCs w:val="26"/>
        </w:rPr>
        <w:t xml:space="preserve">presente </w:t>
      </w:r>
      <w:r w:rsidRPr="00087231">
        <w:rPr>
          <w:rFonts w:ascii="Arial" w:eastAsia="Calibri" w:hAnsi="Arial" w:cs="Arial"/>
          <w:bCs/>
          <w:sz w:val="26"/>
          <w:szCs w:val="26"/>
        </w:rPr>
        <w:t xml:space="preserve">caso, </w:t>
      </w:r>
      <w:r w:rsidR="00FD36AB" w:rsidRPr="00087231">
        <w:rPr>
          <w:rFonts w:ascii="Arial" w:eastAsia="Calibri" w:hAnsi="Arial" w:cs="Arial"/>
          <w:bCs/>
          <w:sz w:val="26"/>
          <w:szCs w:val="26"/>
        </w:rPr>
        <w:t xml:space="preserve">es pertinente </w:t>
      </w:r>
      <w:r w:rsidR="00087231" w:rsidRPr="00087231">
        <w:rPr>
          <w:rFonts w:ascii="Arial" w:eastAsia="Calibri" w:hAnsi="Arial" w:cs="Arial"/>
          <w:bCs/>
          <w:sz w:val="26"/>
          <w:szCs w:val="26"/>
        </w:rPr>
        <w:t>puntualizar</w:t>
      </w:r>
      <w:r w:rsidR="00BE08EF">
        <w:rPr>
          <w:rFonts w:ascii="Arial" w:eastAsia="Calibri" w:hAnsi="Arial" w:cs="Arial"/>
          <w:bCs/>
          <w:sz w:val="26"/>
          <w:szCs w:val="26"/>
        </w:rPr>
        <w:t xml:space="preserve"> que la legitimación respecto de las partes procesales, puede ser de dos tipos: </w:t>
      </w:r>
      <w:r w:rsidR="00BE08EF" w:rsidRPr="00BE08EF">
        <w:rPr>
          <w:rFonts w:ascii="Arial" w:eastAsia="Calibri" w:hAnsi="Arial" w:cs="Arial"/>
          <w:bCs/>
          <w:i/>
          <w:sz w:val="26"/>
          <w:szCs w:val="26"/>
        </w:rPr>
        <w:t xml:space="preserve">legitimación ad </w:t>
      </w:r>
      <w:proofErr w:type="spellStart"/>
      <w:r w:rsidR="00BE08EF" w:rsidRPr="00BE08EF">
        <w:rPr>
          <w:rFonts w:ascii="Arial" w:eastAsia="Calibri" w:hAnsi="Arial" w:cs="Arial"/>
          <w:bCs/>
          <w:i/>
          <w:sz w:val="26"/>
          <w:szCs w:val="26"/>
        </w:rPr>
        <w:t>causam</w:t>
      </w:r>
      <w:proofErr w:type="spellEnd"/>
      <w:r w:rsidR="00BE08EF">
        <w:rPr>
          <w:rFonts w:ascii="Arial" w:eastAsia="Calibri" w:hAnsi="Arial" w:cs="Arial"/>
          <w:bCs/>
          <w:sz w:val="26"/>
          <w:szCs w:val="26"/>
        </w:rPr>
        <w:t xml:space="preserve"> (legitimación en la causa) y </w:t>
      </w:r>
      <w:r w:rsidR="00BE08EF" w:rsidRPr="00116292">
        <w:rPr>
          <w:rFonts w:ascii="Arial" w:eastAsia="Calibri" w:hAnsi="Arial" w:cs="Arial"/>
          <w:bCs/>
          <w:i/>
          <w:sz w:val="26"/>
          <w:szCs w:val="26"/>
        </w:rPr>
        <w:t xml:space="preserve">legitimación ad </w:t>
      </w:r>
      <w:proofErr w:type="spellStart"/>
      <w:r w:rsidR="00BE08EF" w:rsidRPr="00116292">
        <w:rPr>
          <w:rFonts w:ascii="Arial" w:eastAsia="Calibri" w:hAnsi="Arial" w:cs="Arial"/>
          <w:bCs/>
          <w:i/>
          <w:sz w:val="26"/>
          <w:szCs w:val="26"/>
        </w:rPr>
        <w:t>processum</w:t>
      </w:r>
      <w:proofErr w:type="spellEnd"/>
      <w:r w:rsidR="00BE08EF">
        <w:rPr>
          <w:rFonts w:ascii="Arial" w:eastAsia="Calibri" w:hAnsi="Arial" w:cs="Arial"/>
          <w:bCs/>
          <w:sz w:val="26"/>
          <w:szCs w:val="26"/>
        </w:rPr>
        <w:t xml:space="preserve"> (legitimación procesal). La </w:t>
      </w:r>
      <w:r w:rsidR="00BE08EF" w:rsidRPr="00BE08EF">
        <w:rPr>
          <w:rFonts w:ascii="Arial" w:eastAsia="Calibri" w:hAnsi="Arial" w:cs="Arial"/>
          <w:bCs/>
          <w:i/>
          <w:sz w:val="26"/>
          <w:szCs w:val="26"/>
        </w:rPr>
        <w:t xml:space="preserve">legitimación ad </w:t>
      </w:r>
      <w:proofErr w:type="spellStart"/>
      <w:r w:rsidR="00BE08EF" w:rsidRPr="00BE08EF">
        <w:rPr>
          <w:rFonts w:ascii="Arial" w:eastAsia="Calibri" w:hAnsi="Arial" w:cs="Arial"/>
          <w:bCs/>
          <w:i/>
          <w:sz w:val="26"/>
          <w:szCs w:val="26"/>
        </w:rPr>
        <w:t>causam</w:t>
      </w:r>
      <w:proofErr w:type="spellEnd"/>
      <w:r w:rsidR="00BE08EF">
        <w:rPr>
          <w:rFonts w:ascii="Arial" w:eastAsia="Calibri" w:hAnsi="Arial" w:cs="Arial"/>
          <w:bCs/>
          <w:i/>
          <w:sz w:val="26"/>
          <w:szCs w:val="26"/>
        </w:rPr>
        <w:t xml:space="preserve"> </w:t>
      </w:r>
      <w:r w:rsidR="00BE08EF">
        <w:rPr>
          <w:rFonts w:ascii="Arial" w:eastAsia="Calibri" w:hAnsi="Arial" w:cs="Arial"/>
          <w:bCs/>
          <w:sz w:val="26"/>
          <w:szCs w:val="26"/>
        </w:rPr>
        <w:t xml:space="preserve">se refiere a la identidad del actor, así como a la identidad del demandado, o bien de los terceros, </w:t>
      </w:r>
      <w:r w:rsidR="00116292">
        <w:rPr>
          <w:rFonts w:ascii="Arial" w:eastAsia="Calibri" w:hAnsi="Arial" w:cs="Arial"/>
          <w:bCs/>
          <w:sz w:val="26"/>
          <w:szCs w:val="26"/>
        </w:rPr>
        <w:t>todos siempre en sentido material, en cuanto que ellos son titulares de un derecho subjetivo cuya aplicación y respeto piden al órgano jurisdiccional</w:t>
      </w:r>
      <w:r w:rsidR="005F3137">
        <w:rPr>
          <w:rFonts w:ascii="Arial" w:eastAsia="Calibri" w:hAnsi="Arial" w:cs="Arial"/>
          <w:bCs/>
          <w:sz w:val="26"/>
          <w:szCs w:val="26"/>
        </w:rPr>
        <w:t xml:space="preserve">, </w:t>
      </w:r>
      <w:r w:rsidR="005F3137" w:rsidRPr="005F3137">
        <w:rPr>
          <w:rFonts w:ascii="Arial" w:eastAsia="Calibri" w:hAnsi="Arial" w:cs="Arial"/>
          <w:bCs/>
          <w:sz w:val="26"/>
          <w:szCs w:val="26"/>
        </w:rPr>
        <w:t>y dado que es una cuestión referente al fondo del asunto sólo puede analizarse al dictar sentencia.</w:t>
      </w:r>
    </w:p>
    <w:p w:rsidR="00087231" w:rsidRDefault="005F3137" w:rsidP="005F3137">
      <w:pPr>
        <w:spacing w:before="240" w:line="360" w:lineRule="auto"/>
        <w:ind w:firstLine="708"/>
        <w:jc w:val="both"/>
        <w:rPr>
          <w:rFonts w:ascii="Arial" w:eastAsia="Calibri" w:hAnsi="Arial" w:cs="Arial"/>
          <w:bCs/>
          <w:sz w:val="26"/>
          <w:szCs w:val="26"/>
        </w:rPr>
      </w:pPr>
      <w:r>
        <w:rPr>
          <w:rFonts w:ascii="Arial" w:eastAsia="Calibri" w:hAnsi="Arial" w:cs="Arial"/>
          <w:bCs/>
          <w:sz w:val="26"/>
          <w:szCs w:val="26"/>
        </w:rPr>
        <w:t>Por su parte, l</w:t>
      </w:r>
      <w:r w:rsidR="00116292">
        <w:rPr>
          <w:rFonts w:ascii="Arial" w:eastAsia="Calibri" w:hAnsi="Arial" w:cs="Arial"/>
          <w:bCs/>
          <w:sz w:val="26"/>
          <w:szCs w:val="26"/>
        </w:rPr>
        <w:t xml:space="preserve">a </w:t>
      </w:r>
      <w:r w:rsidR="00116292" w:rsidRPr="005F3137">
        <w:rPr>
          <w:rFonts w:ascii="Arial" w:eastAsia="Calibri" w:hAnsi="Arial" w:cs="Arial"/>
          <w:bCs/>
          <w:i/>
          <w:sz w:val="26"/>
          <w:szCs w:val="26"/>
        </w:rPr>
        <w:t xml:space="preserve">legitimación ad </w:t>
      </w:r>
      <w:proofErr w:type="spellStart"/>
      <w:r w:rsidR="00116292" w:rsidRPr="005F3137">
        <w:rPr>
          <w:rFonts w:ascii="Arial" w:eastAsia="Calibri" w:hAnsi="Arial" w:cs="Arial"/>
          <w:bCs/>
          <w:i/>
          <w:sz w:val="26"/>
          <w:szCs w:val="26"/>
        </w:rPr>
        <w:t>processum</w:t>
      </w:r>
      <w:proofErr w:type="spellEnd"/>
      <w:r w:rsidR="00116292" w:rsidRPr="005F3137">
        <w:rPr>
          <w:rFonts w:ascii="Arial" w:eastAsia="Calibri" w:hAnsi="Arial" w:cs="Arial"/>
          <w:bCs/>
          <w:i/>
          <w:sz w:val="26"/>
          <w:szCs w:val="26"/>
        </w:rPr>
        <w:t xml:space="preserve"> </w:t>
      </w:r>
      <w:r w:rsidR="00116292">
        <w:rPr>
          <w:rFonts w:ascii="Arial" w:eastAsia="Calibri" w:hAnsi="Arial" w:cs="Arial"/>
          <w:bCs/>
          <w:sz w:val="26"/>
          <w:szCs w:val="26"/>
        </w:rPr>
        <w:t xml:space="preserve">o capacidad procesal, consiste en la capacidad que tiene un sujeto para realizar válidamente actos procesales, bien sea porque actúe por su propio derecho o en representación de otra persona </w:t>
      </w:r>
      <w:r w:rsidR="00116292" w:rsidRPr="00116292">
        <w:rPr>
          <w:rFonts w:ascii="Arial" w:eastAsia="Calibri" w:hAnsi="Arial" w:cs="Arial"/>
          <w:bCs/>
          <w:sz w:val="26"/>
          <w:szCs w:val="26"/>
        </w:rPr>
        <w:t>titular del derecho violentado o bien de quien estima se ha transgredido su esfera objetiva de dere</w:t>
      </w:r>
      <w:r w:rsidR="00646E72">
        <w:rPr>
          <w:rFonts w:ascii="Arial" w:eastAsia="Calibri" w:hAnsi="Arial" w:cs="Arial"/>
          <w:bCs/>
          <w:sz w:val="26"/>
          <w:szCs w:val="26"/>
        </w:rPr>
        <w:t xml:space="preserve">chos, por lo que su </w:t>
      </w:r>
      <w:proofErr w:type="spellStart"/>
      <w:r w:rsidR="00646E72">
        <w:rPr>
          <w:rFonts w:ascii="Arial" w:eastAsia="Calibri" w:hAnsi="Arial" w:cs="Arial"/>
          <w:bCs/>
          <w:sz w:val="26"/>
          <w:szCs w:val="26"/>
        </w:rPr>
        <w:t>acreditamiento</w:t>
      </w:r>
      <w:proofErr w:type="spellEnd"/>
      <w:r w:rsidR="00646E72">
        <w:rPr>
          <w:rFonts w:ascii="Arial" w:eastAsia="Calibri" w:hAnsi="Arial" w:cs="Arial"/>
          <w:bCs/>
          <w:sz w:val="26"/>
          <w:szCs w:val="26"/>
        </w:rPr>
        <w:t xml:space="preserve"> en el juicio implica un presupuesto procesal. </w:t>
      </w:r>
    </w:p>
    <w:p w:rsidR="009A4855" w:rsidRDefault="009A4855" w:rsidP="005F3137">
      <w:pPr>
        <w:spacing w:before="240" w:line="360" w:lineRule="auto"/>
        <w:ind w:firstLine="708"/>
        <w:jc w:val="both"/>
        <w:rPr>
          <w:rFonts w:ascii="Arial" w:eastAsia="Calibri" w:hAnsi="Arial" w:cs="Arial"/>
          <w:bCs/>
          <w:sz w:val="26"/>
          <w:szCs w:val="26"/>
        </w:rPr>
      </w:pPr>
      <w:r>
        <w:rPr>
          <w:rFonts w:ascii="Arial" w:eastAsia="Calibri" w:hAnsi="Arial" w:cs="Arial"/>
          <w:bCs/>
          <w:sz w:val="26"/>
          <w:szCs w:val="26"/>
        </w:rPr>
        <w:t xml:space="preserve">En este caso, se advierte que la recurrente carece tanto de legitimación en la causa </w:t>
      </w:r>
      <w:r w:rsidR="00AF61DE">
        <w:rPr>
          <w:rFonts w:ascii="Arial" w:eastAsia="Calibri" w:hAnsi="Arial" w:cs="Arial"/>
          <w:bCs/>
          <w:sz w:val="26"/>
          <w:szCs w:val="26"/>
        </w:rPr>
        <w:t>como de</w:t>
      </w:r>
      <w:r>
        <w:rPr>
          <w:rFonts w:ascii="Arial" w:eastAsia="Calibri" w:hAnsi="Arial" w:cs="Arial"/>
          <w:bCs/>
          <w:sz w:val="26"/>
          <w:szCs w:val="26"/>
        </w:rPr>
        <w:t xml:space="preserve"> legitimación procesal para interponer recurso de revisión en contra de la sentencia de fecha </w:t>
      </w:r>
      <w:r w:rsidR="005E5B9F">
        <w:rPr>
          <w:rFonts w:ascii="Arial" w:eastAsia="Calibri" w:hAnsi="Arial" w:cs="Arial"/>
          <w:bCs/>
          <w:sz w:val="26"/>
          <w:szCs w:val="26"/>
        </w:rPr>
        <w:t>catorce de diciembre de</w:t>
      </w:r>
      <w:r w:rsidR="009907D4">
        <w:rPr>
          <w:rFonts w:ascii="Arial" w:eastAsia="Calibri" w:hAnsi="Arial" w:cs="Arial"/>
          <w:bCs/>
          <w:sz w:val="26"/>
          <w:szCs w:val="26"/>
        </w:rPr>
        <w:t xml:space="preserve"> </w:t>
      </w:r>
      <w:r w:rsidR="004D4428">
        <w:rPr>
          <w:rFonts w:ascii="Arial" w:eastAsia="Calibri" w:hAnsi="Arial" w:cs="Arial"/>
          <w:bCs/>
          <w:sz w:val="26"/>
          <w:szCs w:val="26"/>
        </w:rPr>
        <w:t>dos mil dieciocho.</w:t>
      </w:r>
    </w:p>
    <w:p w:rsidR="00C94210" w:rsidRDefault="00AF61DE" w:rsidP="005F3137">
      <w:pPr>
        <w:spacing w:before="240" w:line="360" w:lineRule="auto"/>
        <w:ind w:firstLine="708"/>
        <w:jc w:val="both"/>
        <w:rPr>
          <w:rFonts w:ascii="Arial" w:eastAsia="Calibri" w:hAnsi="Arial" w:cs="Arial"/>
          <w:bCs/>
          <w:sz w:val="26"/>
          <w:szCs w:val="26"/>
        </w:rPr>
      </w:pPr>
      <w:r>
        <w:rPr>
          <w:rFonts w:ascii="Arial" w:eastAsia="Calibri" w:hAnsi="Arial" w:cs="Arial"/>
          <w:bCs/>
          <w:sz w:val="26"/>
          <w:szCs w:val="26"/>
        </w:rPr>
        <w:t>Se advierte lo anterior, debido a que</w:t>
      </w:r>
      <w:r w:rsidR="002F104E">
        <w:rPr>
          <w:rFonts w:ascii="Arial" w:eastAsia="Calibri" w:hAnsi="Arial" w:cs="Arial"/>
          <w:bCs/>
          <w:sz w:val="26"/>
          <w:szCs w:val="26"/>
        </w:rPr>
        <w:t xml:space="preserve"> en el presente caso que la recurrente </w:t>
      </w:r>
      <w:r w:rsidR="0045055C">
        <w:rPr>
          <w:rFonts w:ascii="Arial" w:eastAsia="Calibri" w:hAnsi="Arial" w:cs="Arial"/>
          <w:bCs/>
          <w:sz w:val="26"/>
          <w:szCs w:val="26"/>
        </w:rPr>
        <w:t xml:space="preserve">no demuestra que </w:t>
      </w:r>
      <w:r w:rsidR="002F104E">
        <w:rPr>
          <w:rFonts w:ascii="Arial" w:eastAsia="Calibri" w:hAnsi="Arial" w:cs="Arial"/>
          <w:bCs/>
          <w:sz w:val="26"/>
          <w:szCs w:val="26"/>
        </w:rPr>
        <w:t>posea</w:t>
      </w:r>
      <w:r w:rsidR="004D4428">
        <w:rPr>
          <w:rFonts w:ascii="Arial" w:eastAsia="Calibri" w:hAnsi="Arial" w:cs="Arial"/>
          <w:bCs/>
          <w:sz w:val="26"/>
          <w:szCs w:val="26"/>
        </w:rPr>
        <w:t xml:space="preserve"> </w:t>
      </w:r>
      <w:r w:rsidR="004D4428" w:rsidRPr="00BE08EF">
        <w:rPr>
          <w:rFonts w:ascii="Arial" w:eastAsia="Calibri" w:hAnsi="Arial" w:cs="Arial"/>
          <w:bCs/>
          <w:i/>
          <w:sz w:val="26"/>
          <w:szCs w:val="26"/>
        </w:rPr>
        <w:t xml:space="preserve">legitimación ad </w:t>
      </w:r>
      <w:proofErr w:type="spellStart"/>
      <w:r w:rsidR="004D4428" w:rsidRPr="00BE08EF">
        <w:rPr>
          <w:rFonts w:ascii="Arial" w:eastAsia="Calibri" w:hAnsi="Arial" w:cs="Arial"/>
          <w:bCs/>
          <w:i/>
          <w:sz w:val="26"/>
          <w:szCs w:val="26"/>
        </w:rPr>
        <w:t>causam</w:t>
      </w:r>
      <w:proofErr w:type="spellEnd"/>
      <w:r w:rsidR="002F104E">
        <w:rPr>
          <w:rFonts w:ascii="Arial" w:eastAsia="Calibri" w:hAnsi="Arial" w:cs="Arial"/>
          <w:bCs/>
          <w:i/>
          <w:sz w:val="26"/>
          <w:szCs w:val="26"/>
        </w:rPr>
        <w:t xml:space="preserve"> </w:t>
      </w:r>
      <w:r w:rsidR="002F104E">
        <w:rPr>
          <w:rFonts w:ascii="Arial" w:eastAsia="Calibri" w:hAnsi="Arial" w:cs="Arial"/>
          <w:bCs/>
          <w:sz w:val="26"/>
          <w:szCs w:val="26"/>
        </w:rPr>
        <w:t>para interponer el recurso de revisión de m</w:t>
      </w:r>
      <w:r w:rsidR="0019007D">
        <w:rPr>
          <w:rFonts w:ascii="Arial" w:eastAsia="Calibri" w:hAnsi="Arial" w:cs="Arial"/>
          <w:bCs/>
          <w:sz w:val="26"/>
          <w:szCs w:val="26"/>
        </w:rPr>
        <w:t xml:space="preserve">érito, </w:t>
      </w:r>
      <w:r w:rsidR="00A33123">
        <w:rPr>
          <w:rFonts w:ascii="Arial" w:eastAsia="Calibri" w:hAnsi="Arial" w:cs="Arial"/>
          <w:bCs/>
          <w:sz w:val="26"/>
          <w:szCs w:val="26"/>
        </w:rPr>
        <w:t xml:space="preserve">porque si bien es cierto que </w:t>
      </w:r>
      <w:r w:rsidR="0019007D">
        <w:rPr>
          <w:rFonts w:ascii="Arial" w:eastAsia="Calibri" w:hAnsi="Arial" w:cs="Arial"/>
          <w:bCs/>
          <w:sz w:val="26"/>
          <w:szCs w:val="26"/>
        </w:rPr>
        <w:t>promovió</w:t>
      </w:r>
      <w:r w:rsidR="00A33123">
        <w:rPr>
          <w:rFonts w:ascii="Arial" w:eastAsia="Calibri" w:hAnsi="Arial" w:cs="Arial"/>
          <w:bCs/>
          <w:sz w:val="26"/>
          <w:szCs w:val="26"/>
        </w:rPr>
        <w:t xml:space="preserve"> con el carácter de Tesorera Municipal</w:t>
      </w:r>
      <w:r w:rsidR="00605407">
        <w:rPr>
          <w:rFonts w:ascii="Arial" w:eastAsia="Calibri" w:hAnsi="Arial" w:cs="Arial"/>
          <w:bCs/>
          <w:sz w:val="26"/>
          <w:szCs w:val="26"/>
        </w:rPr>
        <w:t xml:space="preserve"> de Oaxaca de Juárez</w:t>
      </w:r>
      <w:r w:rsidR="00A33123">
        <w:rPr>
          <w:rFonts w:ascii="Arial" w:eastAsia="Calibri" w:hAnsi="Arial" w:cs="Arial"/>
          <w:bCs/>
          <w:sz w:val="26"/>
          <w:szCs w:val="26"/>
        </w:rPr>
        <w:t xml:space="preserve">, </w:t>
      </w:r>
      <w:r w:rsidR="00271D24">
        <w:rPr>
          <w:rFonts w:ascii="Arial" w:eastAsia="Calibri" w:hAnsi="Arial" w:cs="Arial"/>
          <w:bCs/>
          <w:sz w:val="26"/>
          <w:szCs w:val="26"/>
        </w:rPr>
        <w:t xml:space="preserve">ella no acreditó haber sido parte en el juicio natural, y </w:t>
      </w:r>
      <w:r w:rsidR="00C94210">
        <w:rPr>
          <w:rFonts w:ascii="Arial" w:eastAsia="Calibri" w:hAnsi="Arial" w:cs="Arial"/>
          <w:bCs/>
          <w:sz w:val="26"/>
          <w:szCs w:val="26"/>
        </w:rPr>
        <w:t xml:space="preserve">tampoco </w:t>
      </w:r>
      <w:r w:rsidR="0019007D">
        <w:rPr>
          <w:rFonts w:ascii="Arial" w:eastAsia="Calibri" w:hAnsi="Arial" w:cs="Arial"/>
          <w:bCs/>
          <w:sz w:val="26"/>
          <w:szCs w:val="26"/>
        </w:rPr>
        <w:t>logra demostrar</w:t>
      </w:r>
      <w:r w:rsidR="00C94210">
        <w:rPr>
          <w:rFonts w:ascii="Arial" w:eastAsia="Calibri" w:hAnsi="Arial" w:cs="Arial"/>
          <w:bCs/>
          <w:sz w:val="26"/>
          <w:szCs w:val="26"/>
        </w:rPr>
        <w:t xml:space="preserve"> en esta instancia, </w:t>
      </w:r>
      <w:r w:rsidR="0019007D">
        <w:rPr>
          <w:rFonts w:ascii="Arial" w:eastAsia="Calibri" w:hAnsi="Arial" w:cs="Arial"/>
          <w:bCs/>
          <w:sz w:val="26"/>
          <w:szCs w:val="26"/>
        </w:rPr>
        <w:t>la</w:t>
      </w:r>
      <w:r w:rsidR="00C94210">
        <w:rPr>
          <w:rFonts w:ascii="Arial" w:eastAsia="Calibri" w:hAnsi="Arial" w:cs="Arial"/>
          <w:bCs/>
          <w:sz w:val="26"/>
          <w:szCs w:val="26"/>
        </w:rPr>
        <w:t xml:space="preserve"> </w:t>
      </w:r>
      <w:r w:rsidR="0019007D">
        <w:rPr>
          <w:rFonts w:ascii="Arial" w:eastAsia="Calibri" w:hAnsi="Arial" w:cs="Arial"/>
          <w:bCs/>
          <w:sz w:val="26"/>
          <w:szCs w:val="26"/>
        </w:rPr>
        <w:t xml:space="preserve">relación que existe entre la autoridad demandada en el juicio natural, Coordinador de Finanzas y Administración del Municipio de Oaxaca de Juárez, y la que hoy recurre. Así como tampoco menciona </w:t>
      </w:r>
      <w:r>
        <w:rPr>
          <w:rFonts w:ascii="Arial" w:eastAsia="Calibri" w:hAnsi="Arial" w:cs="Arial"/>
          <w:bCs/>
          <w:sz w:val="26"/>
          <w:szCs w:val="26"/>
        </w:rPr>
        <w:t xml:space="preserve">la relación jurídica que la vincule con </w:t>
      </w:r>
      <w:r w:rsidR="0019007D">
        <w:rPr>
          <w:rFonts w:ascii="Arial" w:eastAsia="Calibri" w:hAnsi="Arial" w:cs="Arial"/>
          <w:bCs/>
          <w:sz w:val="26"/>
          <w:szCs w:val="26"/>
        </w:rPr>
        <w:t xml:space="preserve">dicho </w:t>
      </w:r>
      <w:r w:rsidR="0019007D">
        <w:rPr>
          <w:rFonts w:ascii="Arial" w:eastAsia="Calibri" w:hAnsi="Arial" w:cs="Arial"/>
          <w:bCs/>
          <w:sz w:val="26"/>
          <w:szCs w:val="26"/>
        </w:rPr>
        <w:lastRenderedPageBreak/>
        <w:t>Coordinador,</w:t>
      </w:r>
      <w:r w:rsidR="00C94210">
        <w:rPr>
          <w:rFonts w:ascii="Arial" w:eastAsia="Calibri" w:hAnsi="Arial" w:cs="Arial"/>
          <w:bCs/>
          <w:sz w:val="26"/>
          <w:szCs w:val="26"/>
        </w:rPr>
        <w:t xml:space="preserve"> </w:t>
      </w:r>
      <w:r w:rsidR="00B51C23">
        <w:rPr>
          <w:rFonts w:ascii="Arial" w:eastAsia="Calibri" w:hAnsi="Arial" w:cs="Arial"/>
          <w:bCs/>
          <w:sz w:val="26"/>
          <w:szCs w:val="26"/>
        </w:rPr>
        <w:t>y menos aún indicó en el oficio correspondiente, los preceptos</w:t>
      </w:r>
      <w:r w:rsidR="004B6FEB">
        <w:rPr>
          <w:rFonts w:ascii="Arial" w:eastAsia="Calibri" w:hAnsi="Arial" w:cs="Arial"/>
          <w:bCs/>
          <w:sz w:val="26"/>
          <w:szCs w:val="26"/>
        </w:rPr>
        <w:t xml:space="preserve"> legales </w:t>
      </w:r>
      <w:r w:rsidR="00B51C23">
        <w:rPr>
          <w:rFonts w:ascii="Arial" w:eastAsia="Calibri" w:hAnsi="Arial" w:cs="Arial"/>
          <w:bCs/>
          <w:sz w:val="26"/>
          <w:szCs w:val="26"/>
        </w:rPr>
        <w:t xml:space="preserve">del Bando de Policía y Gobierno del citado municipio, </w:t>
      </w:r>
      <w:r w:rsidR="004B6FEB">
        <w:rPr>
          <w:rFonts w:ascii="Arial" w:eastAsia="Calibri" w:hAnsi="Arial" w:cs="Arial"/>
          <w:bCs/>
          <w:sz w:val="26"/>
          <w:szCs w:val="26"/>
        </w:rPr>
        <w:t>en l</w:t>
      </w:r>
      <w:r w:rsidR="00B51C23">
        <w:rPr>
          <w:rFonts w:ascii="Arial" w:eastAsia="Calibri" w:hAnsi="Arial" w:cs="Arial"/>
          <w:bCs/>
          <w:sz w:val="26"/>
          <w:szCs w:val="26"/>
        </w:rPr>
        <w:t>o</w:t>
      </w:r>
      <w:r w:rsidR="004B6FEB">
        <w:rPr>
          <w:rFonts w:ascii="Arial" w:eastAsia="Calibri" w:hAnsi="Arial" w:cs="Arial"/>
          <w:bCs/>
          <w:sz w:val="26"/>
          <w:szCs w:val="26"/>
        </w:rPr>
        <w:t xml:space="preserve">s que se sustenta </w:t>
      </w:r>
      <w:r w:rsidR="00275B9F">
        <w:rPr>
          <w:rFonts w:ascii="Arial" w:eastAsia="Calibri" w:hAnsi="Arial" w:cs="Arial"/>
          <w:bCs/>
          <w:sz w:val="26"/>
          <w:szCs w:val="26"/>
        </w:rPr>
        <w:t>dicha legitimación.</w:t>
      </w:r>
    </w:p>
    <w:p w:rsidR="00EA46EC" w:rsidRDefault="00B51C23" w:rsidP="00EA46EC">
      <w:pPr>
        <w:spacing w:before="240" w:line="360" w:lineRule="auto"/>
        <w:ind w:firstLine="708"/>
        <w:jc w:val="both"/>
        <w:rPr>
          <w:rFonts w:ascii="Arial" w:eastAsia="Calibri" w:hAnsi="Arial" w:cs="Arial"/>
          <w:bCs/>
          <w:sz w:val="26"/>
          <w:szCs w:val="26"/>
        </w:rPr>
      </w:pPr>
      <w:r>
        <w:rPr>
          <w:rFonts w:ascii="Arial" w:eastAsia="Calibri" w:hAnsi="Arial" w:cs="Arial"/>
          <w:bCs/>
          <w:sz w:val="26"/>
          <w:szCs w:val="26"/>
        </w:rPr>
        <w:t xml:space="preserve">En cuanto a la </w:t>
      </w:r>
      <w:r w:rsidR="00AA3331" w:rsidRPr="00116292">
        <w:rPr>
          <w:rFonts w:ascii="Arial" w:eastAsia="Calibri" w:hAnsi="Arial" w:cs="Arial"/>
          <w:bCs/>
          <w:i/>
          <w:sz w:val="26"/>
          <w:szCs w:val="26"/>
        </w:rPr>
        <w:t xml:space="preserve">legitimación ad </w:t>
      </w:r>
      <w:proofErr w:type="spellStart"/>
      <w:r w:rsidR="00AA3331" w:rsidRPr="00116292">
        <w:rPr>
          <w:rFonts w:ascii="Arial" w:eastAsia="Calibri" w:hAnsi="Arial" w:cs="Arial"/>
          <w:bCs/>
          <w:i/>
          <w:sz w:val="26"/>
          <w:szCs w:val="26"/>
        </w:rPr>
        <w:t>processum</w:t>
      </w:r>
      <w:proofErr w:type="spellEnd"/>
      <w:r w:rsidR="00AA3331">
        <w:rPr>
          <w:rFonts w:ascii="Arial" w:eastAsia="Calibri" w:hAnsi="Arial" w:cs="Arial"/>
          <w:bCs/>
          <w:i/>
          <w:sz w:val="26"/>
          <w:szCs w:val="26"/>
        </w:rPr>
        <w:t xml:space="preserve">, </w:t>
      </w:r>
      <w:r w:rsidR="00321DCC">
        <w:rPr>
          <w:rFonts w:ascii="Arial" w:eastAsia="Calibri" w:hAnsi="Arial" w:cs="Arial"/>
          <w:bCs/>
          <w:sz w:val="26"/>
          <w:szCs w:val="26"/>
        </w:rPr>
        <w:t xml:space="preserve">tampoco se actualiza en la </w:t>
      </w:r>
      <w:r w:rsidR="001D6065">
        <w:rPr>
          <w:rFonts w:ascii="Arial" w:eastAsia="Calibri" w:hAnsi="Arial" w:cs="Arial"/>
          <w:bCs/>
          <w:sz w:val="26"/>
          <w:szCs w:val="26"/>
        </w:rPr>
        <w:t>especie,</w:t>
      </w:r>
      <w:r w:rsidR="00321DCC">
        <w:rPr>
          <w:rFonts w:ascii="Arial" w:eastAsia="Calibri" w:hAnsi="Arial" w:cs="Arial"/>
          <w:bCs/>
          <w:sz w:val="26"/>
          <w:szCs w:val="26"/>
        </w:rPr>
        <w:t xml:space="preserve"> porque</w:t>
      </w:r>
      <w:r w:rsidR="00A57366">
        <w:rPr>
          <w:rFonts w:ascii="Arial" w:eastAsia="Calibri" w:hAnsi="Arial" w:cs="Arial"/>
          <w:bCs/>
          <w:sz w:val="26"/>
          <w:szCs w:val="26"/>
        </w:rPr>
        <w:t xml:space="preserve"> si bien es cierto que</w:t>
      </w:r>
      <w:r w:rsidR="0002434D">
        <w:rPr>
          <w:rFonts w:ascii="Arial" w:eastAsia="Calibri" w:hAnsi="Arial" w:cs="Arial"/>
          <w:bCs/>
          <w:sz w:val="26"/>
          <w:szCs w:val="26"/>
        </w:rPr>
        <w:t xml:space="preserve"> </w:t>
      </w:r>
      <w:r w:rsidR="003729C4">
        <w:rPr>
          <w:rFonts w:ascii="Arial" w:eastAsia="Calibri" w:hAnsi="Arial" w:cs="Arial"/>
          <w:bCs/>
          <w:sz w:val="26"/>
          <w:szCs w:val="26"/>
        </w:rPr>
        <w:t>la Tesorera M</w:t>
      </w:r>
      <w:r w:rsidR="00CD61C8">
        <w:rPr>
          <w:rFonts w:ascii="Arial" w:eastAsia="Calibri" w:hAnsi="Arial" w:cs="Arial"/>
          <w:bCs/>
          <w:sz w:val="26"/>
          <w:szCs w:val="26"/>
        </w:rPr>
        <w:t xml:space="preserve">unicipal </w:t>
      </w:r>
      <w:r w:rsidR="00BD59AD">
        <w:rPr>
          <w:rFonts w:ascii="Arial" w:eastAsia="Calibri" w:hAnsi="Arial" w:cs="Arial"/>
          <w:bCs/>
          <w:sz w:val="26"/>
          <w:szCs w:val="26"/>
        </w:rPr>
        <w:t>de Oaxaca de Juárez</w:t>
      </w:r>
      <w:r w:rsidR="00B20636">
        <w:rPr>
          <w:rFonts w:ascii="Arial" w:eastAsia="Calibri" w:hAnsi="Arial" w:cs="Arial"/>
          <w:bCs/>
          <w:sz w:val="26"/>
          <w:szCs w:val="26"/>
        </w:rPr>
        <w:t>,</w:t>
      </w:r>
      <w:r w:rsidR="00EA46EC">
        <w:rPr>
          <w:rFonts w:ascii="Arial" w:eastAsia="Calibri" w:hAnsi="Arial" w:cs="Arial"/>
          <w:bCs/>
          <w:sz w:val="26"/>
          <w:szCs w:val="26"/>
        </w:rPr>
        <w:t xml:space="preserve"> alega que le causa agravio la sentencia recurrida; </w:t>
      </w:r>
      <w:r w:rsidR="00BD59AD">
        <w:rPr>
          <w:rFonts w:ascii="Arial" w:eastAsia="Calibri" w:hAnsi="Arial" w:cs="Arial"/>
          <w:bCs/>
          <w:sz w:val="26"/>
          <w:szCs w:val="26"/>
        </w:rPr>
        <w:t xml:space="preserve"> </w:t>
      </w:r>
      <w:r w:rsidR="00EA46EC">
        <w:rPr>
          <w:rFonts w:ascii="Arial" w:eastAsia="Calibri" w:hAnsi="Arial" w:cs="Arial"/>
          <w:bCs/>
          <w:sz w:val="26"/>
          <w:szCs w:val="26"/>
        </w:rPr>
        <w:t>también es cierto que la ahora recurrente carece de legitimación procesal para defender como lo hace</w:t>
      </w:r>
      <w:r w:rsidR="008924B6">
        <w:rPr>
          <w:rFonts w:ascii="Arial" w:eastAsia="Calibri" w:hAnsi="Arial" w:cs="Arial"/>
          <w:bCs/>
          <w:sz w:val="26"/>
          <w:szCs w:val="26"/>
        </w:rPr>
        <w:t>,</w:t>
      </w:r>
      <w:r w:rsidR="00EA46EC">
        <w:rPr>
          <w:rFonts w:ascii="Arial" w:eastAsia="Calibri" w:hAnsi="Arial" w:cs="Arial"/>
          <w:bCs/>
          <w:sz w:val="26"/>
          <w:szCs w:val="26"/>
        </w:rPr>
        <w:t xml:space="preserve"> en </w:t>
      </w:r>
      <w:r w:rsidR="008924B6">
        <w:rPr>
          <w:rFonts w:ascii="Arial" w:eastAsia="Calibri" w:hAnsi="Arial" w:cs="Arial"/>
          <w:bCs/>
          <w:sz w:val="26"/>
          <w:szCs w:val="26"/>
        </w:rPr>
        <w:t xml:space="preserve">el </w:t>
      </w:r>
      <w:r w:rsidR="00EA46EC">
        <w:rPr>
          <w:rFonts w:ascii="Arial" w:eastAsia="Calibri" w:hAnsi="Arial" w:cs="Arial"/>
          <w:bCs/>
          <w:sz w:val="26"/>
          <w:szCs w:val="26"/>
        </w:rPr>
        <w:t xml:space="preserve">oficio </w:t>
      </w:r>
      <w:r w:rsidR="008924B6">
        <w:rPr>
          <w:rFonts w:ascii="Arial" w:eastAsia="Calibri" w:hAnsi="Arial" w:cs="Arial"/>
          <w:bCs/>
          <w:sz w:val="26"/>
          <w:szCs w:val="26"/>
        </w:rPr>
        <w:t xml:space="preserve">de recurso </w:t>
      </w:r>
      <w:r w:rsidR="00EA46EC">
        <w:rPr>
          <w:rFonts w:ascii="Arial" w:eastAsia="Calibri" w:hAnsi="Arial" w:cs="Arial"/>
          <w:bCs/>
          <w:sz w:val="26"/>
          <w:szCs w:val="26"/>
        </w:rPr>
        <w:t xml:space="preserve">correspondiente, </w:t>
      </w:r>
      <w:r w:rsidR="008924B6">
        <w:rPr>
          <w:rFonts w:ascii="Arial" w:eastAsia="Calibri" w:hAnsi="Arial" w:cs="Arial"/>
          <w:bCs/>
          <w:sz w:val="26"/>
          <w:szCs w:val="26"/>
        </w:rPr>
        <w:t xml:space="preserve">el acta de infracción </w:t>
      </w:r>
      <w:r w:rsidR="008924B6" w:rsidRPr="00AB420D">
        <w:rPr>
          <w:rFonts w:ascii="Arial" w:eastAsia="Calibri" w:hAnsi="Arial" w:cs="Arial"/>
          <w:bCs/>
          <w:sz w:val="26"/>
          <w:szCs w:val="26"/>
        </w:rPr>
        <w:t xml:space="preserve">con número de folio </w:t>
      </w:r>
      <w:r w:rsidR="007D7D60">
        <w:rPr>
          <w:rFonts w:ascii="Arial" w:hAnsi="Arial" w:cs="Arial"/>
          <w:b/>
          <w:sz w:val="26"/>
          <w:szCs w:val="26"/>
        </w:rPr>
        <w:t>**********</w:t>
      </w:r>
      <w:r w:rsidR="008924B6" w:rsidRPr="0022443A">
        <w:rPr>
          <w:rFonts w:ascii="Arial" w:eastAsia="Calibri" w:hAnsi="Arial" w:cs="Arial"/>
          <w:bCs/>
          <w:sz w:val="26"/>
          <w:szCs w:val="26"/>
        </w:rPr>
        <w:t>,</w:t>
      </w:r>
      <w:r w:rsidR="008924B6">
        <w:rPr>
          <w:rFonts w:ascii="Arial" w:eastAsia="Calibri" w:hAnsi="Arial" w:cs="Arial"/>
          <w:bCs/>
          <w:sz w:val="26"/>
          <w:szCs w:val="26"/>
        </w:rPr>
        <w:t xml:space="preserve"> levantada </w:t>
      </w:r>
      <w:r w:rsidR="008924B6" w:rsidRPr="00AB420D">
        <w:rPr>
          <w:rFonts w:ascii="Arial" w:eastAsia="Calibri" w:hAnsi="Arial" w:cs="Arial"/>
          <w:bCs/>
          <w:sz w:val="26"/>
          <w:szCs w:val="26"/>
        </w:rPr>
        <w:t xml:space="preserve">por </w:t>
      </w:r>
      <w:r w:rsidR="008924B6">
        <w:rPr>
          <w:rFonts w:ascii="Arial" w:eastAsia="Calibri" w:hAnsi="Arial" w:cs="Arial"/>
          <w:bCs/>
          <w:sz w:val="26"/>
          <w:szCs w:val="26"/>
        </w:rPr>
        <w:t>el</w:t>
      </w:r>
      <w:r w:rsidR="008924B6" w:rsidRPr="00AB420D">
        <w:rPr>
          <w:rFonts w:ascii="Arial" w:eastAsia="Calibri" w:hAnsi="Arial" w:cs="Arial"/>
          <w:b/>
          <w:bCs/>
          <w:sz w:val="26"/>
          <w:szCs w:val="26"/>
        </w:rPr>
        <w:t xml:space="preserve"> </w:t>
      </w:r>
      <w:r w:rsidR="008924B6">
        <w:rPr>
          <w:rFonts w:ascii="Arial" w:hAnsi="Arial" w:cs="Arial"/>
          <w:sz w:val="26"/>
          <w:szCs w:val="26"/>
        </w:rPr>
        <w:t xml:space="preserve">Policía Vial </w:t>
      </w:r>
      <w:r w:rsidR="008924B6">
        <w:rPr>
          <w:rFonts w:ascii="Arial" w:eastAsia="Calibri" w:hAnsi="Arial" w:cs="Arial"/>
          <w:bCs/>
          <w:sz w:val="26"/>
          <w:szCs w:val="26"/>
        </w:rPr>
        <w:t>PV-173</w:t>
      </w:r>
      <w:r w:rsidR="008924B6" w:rsidRPr="00360CA9">
        <w:rPr>
          <w:rFonts w:ascii="Arial" w:eastAsia="Calibri" w:hAnsi="Arial" w:cs="Arial"/>
          <w:bCs/>
          <w:sz w:val="26"/>
          <w:szCs w:val="26"/>
        </w:rPr>
        <w:t xml:space="preserve"> </w:t>
      </w:r>
      <w:r w:rsidR="008924B6">
        <w:rPr>
          <w:rFonts w:ascii="Arial" w:eastAsia="Calibri" w:hAnsi="Arial" w:cs="Arial"/>
          <w:bCs/>
          <w:sz w:val="26"/>
          <w:szCs w:val="26"/>
        </w:rPr>
        <w:t>de la Comisaría de Vialidad Municipal de Oaxaca d</w:t>
      </w:r>
      <w:r w:rsidR="008924B6" w:rsidRPr="00360CA9">
        <w:rPr>
          <w:rFonts w:ascii="Arial" w:eastAsia="Calibri" w:hAnsi="Arial" w:cs="Arial"/>
          <w:bCs/>
          <w:sz w:val="26"/>
          <w:szCs w:val="26"/>
        </w:rPr>
        <w:t>e Juárez, Oaxaca</w:t>
      </w:r>
      <w:r w:rsidR="008924B6">
        <w:rPr>
          <w:rFonts w:ascii="Arial" w:eastAsia="Calibri" w:hAnsi="Arial" w:cs="Arial"/>
          <w:bCs/>
          <w:sz w:val="26"/>
          <w:szCs w:val="26"/>
        </w:rPr>
        <w:t xml:space="preserve">, que fue declarada nula en la primera instancia, </w:t>
      </w:r>
      <w:r w:rsidR="00EA46EC">
        <w:rPr>
          <w:rFonts w:ascii="Arial" w:eastAsia="Calibri" w:hAnsi="Arial" w:cs="Arial"/>
          <w:bCs/>
          <w:sz w:val="26"/>
          <w:szCs w:val="26"/>
        </w:rPr>
        <w:t xml:space="preserve">pues es un acto que fue emitido por autoridad diversa a la que hoy recurre. </w:t>
      </w:r>
    </w:p>
    <w:p w:rsidR="0019007D" w:rsidRDefault="003E4EE2" w:rsidP="00EA46EC">
      <w:pPr>
        <w:spacing w:before="240" w:line="360" w:lineRule="auto"/>
        <w:ind w:firstLine="708"/>
        <w:jc w:val="both"/>
        <w:rPr>
          <w:rFonts w:ascii="Arial" w:eastAsia="Calibri" w:hAnsi="Arial" w:cs="Arial"/>
          <w:bCs/>
          <w:sz w:val="26"/>
          <w:szCs w:val="26"/>
        </w:rPr>
      </w:pPr>
      <w:r>
        <w:rPr>
          <w:rFonts w:ascii="Arial" w:eastAsia="Calibri" w:hAnsi="Arial" w:cs="Arial"/>
          <w:bCs/>
          <w:sz w:val="26"/>
          <w:szCs w:val="26"/>
        </w:rPr>
        <w:t xml:space="preserve">Lo anterior debido a que </w:t>
      </w:r>
      <w:r w:rsidR="0019007D">
        <w:rPr>
          <w:rFonts w:ascii="Arial" w:eastAsia="Calibri" w:hAnsi="Arial" w:cs="Arial"/>
          <w:bCs/>
          <w:sz w:val="26"/>
          <w:szCs w:val="26"/>
        </w:rPr>
        <w:t xml:space="preserve">la Tesorera Municipal de Oaxaca de Juárez, </w:t>
      </w:r>
      <w:r w:rsidR="0019007D">
        <w:rPr>
          <w:rFonts w:ascii="Arial" w:hAnsi="Arial" w:cs="Arial"/>
          <w:sz w:val="26"/>
          <w:szCs w:val="26"/>
        </w:rPr>
        <w:t xml:space="preserve"> </w:t>
      </w:r>
      <w:r>
        <w:rPr>
          <w:rFonts w:ascii="Arial" w:hAnsi="Arial" w:cs="Arial"/>
          <w:sz w:val="26"/>
          <w:szCs w:val="26"/>
        </w:rPr>
        <w:t xml:space="preserve">no </w:t>
      </w:r>
      <w:r w:rsidR="0019007D">
        <w:rPr>
          <w:rFonts w:ascii="Arial" w:hAnsi="Arial" w:cs="Arial"/>
          <w:sz w:val="26"/>
          <w:szCs w:val="26"/>
        </w:rPr>
        <w:t>acreditó en esta instancia, tener la representación legal de la autoridad demandada,</w:t>
      </w:r>
      <w:r w:rsidR="0019007D" w:rsidRPr="0019007D">
        <w:rPr>
          <w:rFonts w:ascii="Arial" w:hAnsi="Arial" w:cs="Arial"/>
          <w:sz w:val="26"/>
          <w:szCs w:val="26"/>
        </w:rPr>
        <w:t xml:space="preserve"> </w:t>
      </w:r>
      <w:r w:rsidR="0045055C">
        <w:rPr>
          <w:rFonts w:ascii="Arial" w:hAnsi="Arial" w:cs="Arial"/>
          <w:sz w:val="26"/>
          <w:szCs w:val="26"/>
        </w:rPr>
        <w:t xml:space="preserve">el </w:t>
      </w:r>
      <w:r w:rsidR="0019007D">
        <w:rPr>
          <w:rFonts w:ascii="Arial" w:hAnsi="Arial" w:cs="Arial"/>
          <w:sz w:val="26"/>
          <w:szCs w:val="26"/>
        </w:rPr>
        <w:t xml:space="preserve">Policía Vial </w:t>
      </w:r>
      <w:r w:rsidR="0019007D">
        <w:rPr>
          <w:rFonts w:ascii="Arial" w:eastAsia="Calibri" w:hAnsi="Arial" w:cs="Arial"/>
          <w:bCs/>
          <w:sz w:val="26"/>
          <w:szCs w:val="26"/>
        </w:rPr>
        <w:t>PV-173,</w:t>
      </w:r>
      <w:r w:rsidR="0019007D">
        <w:rPr>
          <w:rFonts w:ascii="Arial" w:hAnsi="Arial" w:cs="Arial"/>
          <w:sz w:val="26"/>
          <w:szCs w:val="26"/>
        </w:rPr>
        <w:t xml:space="preserve"> para promover válidamente el </w:t>
      </w:r>
      <w:r>
        <w:rPr>
          <w:rFonts w:ascii="Arial" w:hAnsi="Arial" w:cs="Arial"/>
          <w:sz w:val="26"/>
          <w:szCs w:val="26"/>
        </w:rPr>
        <w:t>recurso de revisión interpuesto, ya que no citó precepto legal alguno en el que apoyara dicha condición, en consecuencia es evidente que carece de capacidad para ejercitar válidamente actos procesales dentro del presente juicio.</w:t>
      </w:r>
    </w:p>
    <w:p w:rsidR="00646E72" w:rsidRDefault="002422D2" w:rsidP="005F3137">
      <w:pPr>
        <w:spacing w:before="240" w:line="360" w:lineRule="auto"/>
        <w:ind w:firstLine="708"/>
        <w:jc w:val="both"/>
        <w:rPr>
          <w:rFonts w:ascii="Arial" w:eastAsia="Calibri" w:hAnsi="Arial" w:cs="Arial"/>
          <w:bCs/>
          <w:sz w:val="26"/>
          <w:szCs w:val="26"/>
        </w:rPr>
      </w:pPr>
      <w:r>
        <w:rPr>
          <w:rFonts w:ascii="Arial" w:eastAsia="Calibri" w:hAnsi="Arial" w:cs="Arial"/>
          <w:bCs/>
          <w:sz w:val="26"/>
          <w:szCs w:val="26"/>
        </w:rPr>
        <w:t>En apoyo a lo anterior, se invoca</w:t>
      </w:r>
      <w:r w:rsidR="00646E72">
        <w:rPr>
          <w:rFonts w:ascii="Arial" w:eastAsia="Calibri" w:hAnsi="Arial" w:cs="Arial"/>
          <w:bCs/>
          <w:sz w:val="26"/>
          <w:szCs w:val="26"/>
        </w:rPr>
        <w:t xml:space="preserve"> </w:t>
      </w:r>
      <w:r w:rsidR="0045055C">
        <w:rPr>
          <w:rFonts w:ascii="Arial" w:eastAsia="Calibri" w:hAnsi="Arial" w:cs="Arial"/>
          <w:bCs/>
          <w:sz w:val="26"/>
          <w:szCs w:val="26"/>
        </w:rPr>
        <w:t xml:space="preserve">el criterio </w:t>
      </w:r>
      <w:r w:rsidR="00646E72">
        <w:rPr>
          <w:rFonts w:ascii="Arial" w:eastAsia="Calibri" w:hAnsi="Arial" w:cs="Arial"/>
          <w:bCs/>
          <w:sz w:val="26"/>
          <w:szCs w:val="26"/>
        </w:rPr>
        <w:t xml:space="preserve">sostenido por el Segundo Tribunal Colegiado del Décimo Tercer Circuito, en la tesis que aparece publicada en el Semanario Judicial de la Federación, perteneciente a la Octava Época, Tomo XI, febrero de 1993, página 275, que a la letra dice: </w:t>
      </w:r>
    </w:p>
    <w:p w:rsidR="00D810E4" w:rsidRDefault="00D810E4" w:rsidP="00D810E4">
      <w:pPr>
        <w:spacing w:before="240" w:line="360" w:lineRule="auto"/>
        <w:ind w:left="851" w:right="333"/>
        <w:jc w:val="both"/>
        <w:rPr>
          <w:rFonts w:ascii="Arial" w:eastAsia="Calibri" w:hAnsi="Arial" w:cs="Arial"/>
          <w:bCs/>
          <w:i/>
          <w:szCs w:val="24"/>
        </w:rPr>
      </w:pPr>
      <w:r w:rsidRPr="004E02B7">
        <w:rPr>
          <w:rFonts w:ascii="Arial" w:eastAsia="Calibri" w:hAnsi="Arial" w:cs="Arial"/>
          <w:b/>
          <w:bCs/>
          <w:i/>
          <w:szCs w:val="24"/>
        </w:rPr>
        <w:t xml:space="preserve">LEGITIMACION EN LA CAUSA Y LEGITIMACION EN EL PROCESO. DIFERENCIAS. </w:t>
      </w:r>
      <w:r w:rsidRPr="004E02B7">
        <w:rPr>
          <w:rFonts w:ascii="Arial" w:eastAsia="Calibri" w:hAnsi="Arial" w:cs="Arial"/>
          <w:bCs/>
          <w:i/>
          <w:szCs w:val="24"/>
        </w:rPr>
        <w:t xml:space="preserve">La </w:t>
      </w:r>
      <w:proofErr w:type="spellStart"/>
      <w:r w:rsidRPr="004E02B7">
        <w:rPr>
          <w:rFonts w:ascii="Arial" w:eastAsia="Calibri" w:hAnsi="Arial" w:cs="Arial"/>
          <w:bCs/>
          <w:i/>
          <w:szCs w:val="24"/>
        </w:rPr>
        <w:t>legitimatio</w:t>
      </w:r>
      <w:proofErr w:type="spellEnd"/>
      <w:r w:rsidRPr="004E02B7">
        <w:rPr>
          <w:rFonts w:ascii="Arial" w:eastAsia="Calibri" w:hAnsi="Arial" w:cs="Arial"/>
          <w:bCs/>
          <w:i/>
          <w:szCs w:val="24"/>
        </w:rPr>
        <w:t xml:space="preserve"> ad </w:t>
      </w:r>
      <w:proofErr w:type="spellStart"/>
      <w:r w:rsidRPr="004E02B7">
        <w:rPr>
          <w:rFonts w:ascii="Arial" w:eastAsia="Calibri" w:hAnsi="Arial" w:cs="Arial"/>
          <w:bCs/>
          <w:i/>
          <w:szCs w:val="24"/>
        </w:rPr>
        <w:t>causam</w:t>
      </w:r>
      <w:proofErr w:type="spellEnd"/>
      <w:r w:rsidRPr="004E02B7">
        <w:rPr>
          <w:rFonts w:ascii="Arial" w:eastAsia="Calibri" w:hAnsi="Arial" w:cs="Arial"/>
          <w:bCs/>
          <w:i/>
          <w:szCs w:val="24"/>
        </w:rPr>
        <w:t xml:space="preserve"> no es un presupuesto procesal como erróneamente lo expuso la responsable, porque lejos de referirse al procedimiento o al válido ejercicio de la acción, contempla la relación sustancial que debe existir entre el sujeto demandante o demandado y el interés perseguido en el juicio. Es entonces, una cuestión sustancial y no procesal o, mejor dicho, un presupuesto de la pretensión para la sentencia de fondo. En cambio, la </w:t>
      </w:r>
      <w:proofErr w:type="spellStart"/>
      <w:r w:rsidRPr="004E02B7">
        <w:rPr>
          <w:rFonts w:ascii="Arial" w:eastAsia="Calibri" w:hAnsi="Arial" w:cs="Arial"/>
          <w:bCs/>
          <w:i/>
          <w:szCs w:val="24"/>
        </w:rPr>
        <w:t>legitimatio</w:t>
      </w:r>
      <w:proofErr w:type="spellEnd"/>
      <w:r w:rsidRPr="004E02B7">
        <w:rPr>
          <w:rFonts w:ascii="Arial" w:eastAsia="Calibri" w:hAnsi="Arial" w:cs="Arial"/>
          <w:bCs/>
          <w:i/>
          <w:szCs w:val="24"/>
        </w:rPr>
        <w:t xml:space="preserve"> ad </w:t>
      </w:r>
      <w:proofErr w:type="spellStart"/>
      <w:r w:rsidRPr="004E02B7">
        <w:rPr>
          <w:rFonts w:ascii="Arial" w:eastAsia="Calibri" w:hAnsi="Arial" w:cs="Arial"/>
          <w:bCs/>
          <w:i/>
          <w:szCs w:val="24"/>
        </w:rPr>
        <w:t>procesum</w:t>
      </w:r>
      <w:proofErr w:type="spellEnd"/>
      <w:r w:rsidRPr="004E02B7">
        <w:rPr>
          <w:rFonts w:ascii="Arial" w:eastAsia="Calibri" w:hAnsi="Arial" w:cs="Arial"/>
          <w:bCs/>
          <w:i/>
          <w:szCs w:val="24"/>
        </w:rPr>
        <w:t xml:space="preserve"> sí es un presupuesto procesal pues refiere a la capacidad de las partes para ejecutar válidamente actos procesales y, por tanto, es condición para la validez formal del juicio.</w:t>
      </w:r>
    </w:p>
    <w:p w:rsidR="004E02B7" w:rsidRPr="004E02B7" w:rsidRDefault="004E02B7" w:rsidP="00D810E4">
      <w:pPr>
        <w:spacing w:before="240" w:line="360" w:lineRule="auto"/>
        <w:ind w:left="851" w:right="333"/>
        <w:jc w:val="both"/>
        <w:rPr>
          <w:rFonts w:ascii="Arial" w:eastAsia="Calibri" w:hAnsi="Arial" w:cs="Arial"/>
          <w:bCs/>
          <w:i/>
          <w:szCs w:val="24"/>
        </w:rPr>
      </w:pPr>
    </w:p>
    <w:p w:rsidR="00D810E4" w:rsidRPr="004E02B7" w:rsidRDefault="00D810E4" w:rsidP="00D810E4">
      <w:pPr>
        <w:spacing w:before="240" w:line="360" w:lineRule="auto"/>
        <w:ind w:left="851" w:right="333"/>
        <w:jc w:val="both"/>
        <w:rPr>
          <w:rFonts w:ascii="Arial" w:eastAsia="Calibri" w:hAnsi="Arial" w:cs="Arial"/>
          <w:bCs/>
          <w:i/>
          <w:szCs w:val="24"/>
        </w:rPr>
      </w:pPr>
      <w:r w:rsidRPr="004E02B7">
        <w:rPr>
          <w:rFonts w:ascii="Arial" w:eastAsia="Calibri" w:hAnsi="Arial" w:cs="Arial"/>
          <w:bCs/>
          <w:i/>
          <w:szCs w:val="24"/>
        </w:rPr>
        <w:lastRenderedPageBreak/>
        <w:t>SEGUNDO TRIBUNAL COLEGIADO DEL DECIMO SEXTO CIRCUITO.</w:t>
      </w:r>
    </w:p>
    <w:p w:rsidR="00D810E4" w:rsidRPr="004E02B7" w:rsidRDefault="00D810E4" w:rsidP="00D810E4">
      <w:pPr>
        <w:spacing w:before="240" w:line="360" w:lineRule="auto"/>
        <w:ind w:left="851" w:right="333"/>
        <w:jc w:val="both"/>
        <w:rPr>
          <w:rFonts w:ascii="Arial" w:eastAsia="Calibri" w:hAnsi="Arial" w:cs="Arial"/>
          <w:bCs/>
          <w:i/>
          <w:szCs w:val="24"/>
        </w:rPr>
      </w:pPr>
      <w:r w:rsidRPr="004E02B7">
        <w:rPr>
          <w:rFonts w:ascii="Arial" w:eastAsia="Calibri" w:hAnsi="Arial" w:cs="Arial"/>
          <w:bCs/>
          <w:i/>
          <w:szCs w:val="24"/>
        </w:rPr>
        <w:t xml:space="preserve">Amparo directo 114/91. María Eneida </w:t>
      </w:r>
      <w:proofErr w:type="spellStart"/>
      <w:r w:rsidRPr="004E02B7">
        <w:rPr>
          <w:rFonts w:ascii="Arial" w:eastAsia="Calibri" w:hAnsi="Arial" w:cs="Arial"/>
          <w:bCs/>
          <w:i/>
          <w:szCs w:val="24"/>
        </w:rPr>
        <w:t>Arguijo</w:t>
      </w:r>
      <w:proofErr w:type="spellEnd"/>
      <w:r w:rsidRPr="004E02B7">
        <w:rPr>
          <w:rFonts w:ascii="Arial" w:eastAsia="Calibri" w:hAnsi="Arial" w:cs="Arial"/>
          <w:bCs/>
          <w:i/>
          <w:szCs w:val="24"/>
        </w:rPr>
        <w:t xml:space="preserve">, como albacea de la sucesión a bienes de Benjamín </w:t>
      </w:r>
      <w:proofErr w:type="spellStart"/>
      <w:r w:rsidRPr="004E02B7">
        <w:rPr>
          <w:rFonts w:ascii="Arial" w:eastAsia="Calibri" w:hAnsi="Arial" w:cs="Arial"/>
          <w:bCs/>
          <w:i/>
          <w:szCs w:val="24"/>
        </w:rPr>
        <w:t>Arguijo</w:t>
      </w:r>
      <w:proofErr w:type="spellEnd"/>
      <w:r w:rsidRPr="004E02B7">
        <w:rPr>
          <w:rFonts w:ascii="Arial" w:eastAsia="Calibri" w:hAnsi="Arial" w:cs="Arial"/>
          <w:bCs/>
          <w:i/>
          <w:szCs w:val="24"/>
        </w:rPr>
        <w:t xml:space="preserve"> Avalos. 12 de junio de 1991. Unanimidad de votos. Ponente: Ignacio </w:t>
      </w:r>
      <w:proofErr w:type="spellStart"/>
      <w:r w:rsidRPr="004E02B7">
        <w:rPr>
          <w:rFonts w:ascii="Arial" w:eastAsia="Calibri" w:hAnsi="Arial" w:cs="Arial"/>
          <w:bCs/>
          <w:i/>
          <w:szCs w:val="24"/>
        </w:rPr>
        <w:t>Patlán</w:t>
      </w:r>
      <w:proofErr w:type="spellEnd"/>
      <w:r w:rsidRPr="004E02B7">
        <w:rPr>
          <w:rFonts w:ascii="Arial" w:eastAsia="Calibri" w:hAnsi="Arial" w:cs="Arial"/>
          <w:bCs/>
          <w:i/>
          <w:szCs w:val="24"/>
        </w:rPr>
        <w:t xml:space="preserve"> Romero. Secretario: Gildardo García Barrón.</w:t>
      </w:r>
    </w:p>
    <w:p w:rsidR="00D75DC7" w:rsidRDefault="007D55DA" w:rsidP="00D75DC7">
      <w:pPr>
        <w:widowControl w:val="0"/>
        <w:tabs>
          <w:tab w:val="left" w:pos="0"/>
        </w:tabs>
        <w:spacing w:before="240" w:after="0" w:line="360" w:lineRule="auto"/>
        <w:ind w:right="18"/>
        <w:jc w:val="both"/>
        <w:rPr>
          <w:rFonts w:ascii="Arial" w:hAnsi="Arial" w:cs="Arial"/>
          <w:sz w:val="26"/>
          <w:szCs w:val="26"/>
        </w:rPr>
      </w:pPr>
      <w:r>
        <w:rPr>
          <w:rFonts w:ascii="Arial" w:eastAsia="Calibri" w:hAnsi="Arial" w:cs="Arial"/>
          <w:bCs/>
          <w:sz w:val="26"/>
          <w:szCs w:val="26"/>
        </w:rPr>
        <w:tab/>
      </w:r>
      <w:r w:rsidR="0045055C">
        <w:rPr>
          <w:rFonts w:ascii="Arial" w:eastAsia="Calibri" w:hAnsi="Arial" w:cs="Arial"/>
          <w:bCs/>
          <w:sz w:val="26"/>
          <w:szCs w:val="26"/>
        </w:rPr>
        <w:tab/>
      </w:r>
      <w:r w:rsidR="00A57537">
        <w:rPr>
          <w:rFonts w:ascii="Arial" w:eastAsia="Calibri" w:hAnsi="Arial" w:cs="Arial"/>
          <w:bCs/>
          <w:sz w:val="26"/>
          <w:szCs w:val="26"/>
        </w:rPr>
        <w:t>En consecuencia,</w:t>
      </w:r>
      <w:r w:rsidR="00087231">
        <w:rPr>
          <w:rFonts w:ascii="Arial" w:eastAsia="Calibri" w:hAnsi="Arial" w:cs="Arial"/>
          <w:bCs/>
          <w:sz w:val="26"/>
          <w:szCs w:val="26"/>
        </w:rPr>
        <w:t xml:space="preserve"> </w:t>
      </w:r>
      <w:r w:rsidR="00A57537">
        <w:rPr>
          <w:rFonts w:ascii="Arial" w:eastAsia="Calibri" w:hAnsi="Arial" w:cs="Arial"/>
          <w:bCs/>
          <w:sz w:val="26"/>
          <w:szCs w:val="26"/>
        </w:rPr>
        <w:t>atendiendo a</w:t>
      </w:r>
      <w:r w:rsidR="00D75DC7">
        <w:rPr>
          <w:rFonts w:ascii="Arial" w:eastAsia="Calibri" w:hAnsi="Arial" w:cs="Arial"/>
          <w:bCs/>
          <w:sz w:val="26"/>
          <w:szCs w:val="26"/>
        </w:rPr>
        <w:t xml:space="preserve"> las consideraciones</w:t>
      </w:r>
      <w:r w:rsidR="00A57537">
        <w:rPr>
          <w:rFonts w:ascii="Arial" w:eastAsia="Calibri" w:hAnsi="Arial" w:cs="Arial"/>
          <w:bCs/>
          <w:sz w:val="26"/>
          <w:szCs w:val="26"/>
        </w:rPr>
        <w:t xml:space="preserve"> anteriormente expuestas</w:t>
      </w:r>
      <w:r w:rsidR="00D75DC7">
        <w:rPr>
          <w:rFonts w:ascii="Arial" w:eastAsia="Calibri" w:hAnsi="Arial" w:cs="Arial"/>
          <w:bCs/>
          <w:sz w:val="26"/>
          <w:szCs w:val="26"/>
        </w:rPr>
        <w:t>,</w:t>
      </w:r>
      <w:r w:rsidR="007D2B45">
        <w:rPr>
          <w:rFonts w:ascii="Arial" w:eastAsia="Calibri" w:hAnsi="Arial" w:cs="Arial"/>
          <w:bCs/>
          <w:sz w:val="26"/>
          <w:szCs w:val="26"/>
        </w:rPr>
        <w:t xml:space="preserve"> es </w:t>
      </w:r>
      <w:r w:rsidR="00D75DC7">
        <w:rPr>
          <w:rFonts w:ascii="Arial" w:eastAsia="Calibri" w:hAnsi="Arial" w:cs="Arial"/>
          <w:bCs/>
          <w:sz w:val="26"/>
          <w:szCs w:val="26"/>
        </w:rPr>
        <w:t>procede</w:t>
      </w:r>
      <w:r w:rsidR="007D2B45">
        <w:rPr>
          <w:rFonts w:ascii="Arial" w:eastAsia="Calibri" w:hAnsi="Arial" w:cs="Arial"/>
          <w:bCs/>
          <w:sz w:val="26"/>
          <w:szCs w:val="26"/>
        </w:rPr>
        <w:t>nte</w:t>
      </w:r>
      <w:r w:rsidR="00D75DC7">
        <w:rPr>
          <w:rFonts w:ascii="Arial" w:eastAsia="Calibri" w:hAnsi="Arial" w:cs="Arial"/>
          <w:bCs/>
          <w:sz w:val="26"/>
          <w:szCs w:val="26"/>
        </w:rPr>
        <w:t xml:space="preserve"> </w:t>
      </w:r>
      <w:r w:rsidR="00D75DC7" w:rsidRPr="0053094B">
        <w:rPr>
          <w:rFonts w:ascii="Arial" w:eastAsia="Calibri" w:hAnsi="Arial" w:cs="Arial"/>
          <w:b/>
          <w:bCs/>
          <w:sz w:val="26"/>
          <w:szCs w:val="26"/>
        </w:rPr>
        <w:t>DESECHAR</w:t>
      </w:r>
      <w:r w:rsidR="00D75DC7">
        <w:rPr>
          <w:rFonts w:ascii="Arial" w:eastAsia="Calibri" w:hAnsi="Arial" w:cs="Arial"/>
          <w:bCs/>
          <w:sz w:val="26"/>
          <w:szCs w:val="26"/>
        </w:rPr>
        <w:t xml:space="preserve"> el presente recurso de </w:t>
      </w:r>
      <w:r w:rsidR="00FD36AB">
        <w:rPr>
          <w:rFonts w:ascii="Arial" w:eastAsia="Calibri" w:hAnsi="Arial" w:cs="Arial"/>
          <w:bCs/>
          <w:sz w:val="26"/>
          <w:szCs w:val="26"/>
        </w:rPr>
        <w:t>revisión, al no estar legitimad</w:t>
      </w:r>
      <w:r w:rsidR="005F48E0">
        <w:rPr>
          <w:rFonts w:ascii="Arial" w:eastAsia="Calibri" w:hAnsi="Arial" w:cs="Arial"/>
          <w:bCs/>
          <w:sz w:val="26"/>
          <w:szCs w:val="26"/>
        </w:rPr>
        <w:t>a</w:t>
      </w:r>
      <w:r w:rsidR="00D75DC7">
        <w:rPr>
          <w:rFonts w:ascii="Arial" w:eastAsia="Calibri" w:hAnsi="Arial" w:cs="Arial"/>
          <w:bCs/>
          <w:sz w:val="26"/>
          <w:szCs w:val="26"/>
        </w:rPr>
        <w:t xml:space="preserve"> </w:t>
      </w:r>
      <w:r w:rsidR="00FD36AB">
        <w:rPr>
          <w:rFonts w:ascii="Arial" w:eastAsia="Calibri" w:hAnsi="Arial" w:cs="Arial"/>
          <w:bCs/>
          <w:sz w:val="26"/>
          <w:szCs w:val="26"/>
        </w:rPr>
        <w:t>l</w:t>
      </w:r>
      <w:r w:rsidR="005F48E0">
        <w:rPr>
          <w:rFonts w:ascii="Arial" w:eastAsia="Calibri" w:hAnsi="Arial" w:cs="Arial"/>
          <w:bCs/>
          <w:sz w:val="26"/>
          <w:szCs w:val="26"/>
        </w:rPr>
        <w:t>a</w:t>
      </w:r>
      <w:r w:rsidR="00FD36AB">
        <w:rPr>
          <w:rFonts w:ascii="Arial" w:eastAsia="Calibri" w:hAnsi="Arial" w:cs="Arial"/>
          <w:bCs/>
          <w:sz w:val="26"/>
          <w:szCs w:val="26"/>
        </w:rPr>
        <w:t xml:space="preserve"> </w:t>
      </w:r>
      <w:r w:rsidR="00D75DC7">
        <w:rPr>
          <w:rFonts w:ascii="Arial" w:eastAsia="Calibri" w:hAnsi="Arial" w:cs="Arial"/>
          <w:bCs/>
          <w:sz w:val="26"/>
          <w:szCs w:val="26"/>
        </w:rPr>
        <w:t xml:space="preserve">recurrente para impugnar la sentencia en los términos planteados </w:t>
      </w:r>
      <w:r w:rsidR="00FD36AB" w:rsidRPr="006406CE">
        <w:rPr>
          <w:rFonts w:ascii="Arial" w:eastAsia="Calibri" w:hAnsi="Arial" w:cs="Arial"/>
          <w:sz w:val="26"/>
          <w:szCs w:val="26"/>
        </w:rPr>
        <w:t>y con fundamento en los artículos</w:t>
      </w:r>
      <w:r w:rsidR="005F48E0">
        <w:rPr>
          <w:rFonts w:ascii="Arial" w:eastAsia="Calibri" w:hAnsi="Arial" w:cs="Arial"/>
          <w:sz w:val="26"/>
          <w:szCs w:val="26"/>
        </w:rPr>
        <w:t xml:space="preserve"> </w:t>
      </w:r>
      <w:r w:rsidR="005F48E0">
        <w:rPr>
          <w:rFonts w:ascii="Arial" w:hAnsi="Arial" w:cs="Arial"/>
          <w:sz w:val="26"/>
          <w:szCs w:val="26"/>
        </w:rPr>
        <w:t xml:space="preserve">207 y 208 de la Ley de Justicia Administrativa para el Estado, vigente al momento del inicio del juicio natural, </w:t>
      </w:r>
      <w:r w:rsidR="00FD36AB" w:rsidRPr="006406CE">
        <w:rPr>
          <w:rFonts w:ascii="Arial" w:eastAsia="Calibri" w:hAnsi="Arial" w:cs="Arial"/>
          <w:sz w:val="26"/>
          <w:szCs w:val="26"/>
        </w:rPr>
        <w:t>se</w:t>
      </w:r>
      <w:r w:rsidR="00D75DC7">
        <w:rPr>
          <w:rFonts w:ascii="Arial" w:hAnsi="Arial" w:cs="Arial"/>
          <w:sz w:val="26"/>
          <w:szCs w:val="26"/>
        </w:rPr>
        <w:t>:</w:t>
      </w:r>
    </w:p>
    <w:p w:rsidR="0045055C" w:rsidRDefault="0045055C" w:rsidP="00D75DC7">
      <w:pPr>
        <w:pStyle w:val="Sinespaciado"/>
        <w:spacing w:before="240" w:line="360" w:lineRule="auto"/>
        <w:jc w:val="center"/>
        <w:rPr>
          <w:rFonts w:ascii="Arial" w:hAnsi="Arial" w:cs="Arial"/>
          <w:b/>
          <w:sz w:val="24"/>
          <w:szCs w:val="24"/>
        </w:rPr>
      </w:pPr>
    </w:p>
    <w:p w:rsidR="00D75DC7" w:rsidRDefault="00D75DC7" w:rsidP="00D75DC7">
      <w:pPr>
        <w:pStyle w:val="Sinespaciado"/>
        <w:spacing w:before="240" w:line="360" w:lineRule="auto"/>
        <w:jc w:val="center"/>
        <w:rPr>
          <w:rFonts w:ascii="Arial" w:hAnsi="Arial" w:cs="Arial"/>
          <w:b/>
          <w:sz w:val="24"/>
          <w:szCs w:val="24"/>
        </w:rPr>
      </w:pPr>
      <w:r w:rsidRPr="00CB6E8A">
        <w:rPr>
          <w:rFonts w:ascii="Arial" w:hAnsi="Arial" w:cs="Arial"/>
          <w:b/>
          <w:sz w:val="24"/>
          <w:szCs w:val="24"/>
        </w:rPr>
        <w:t>R E S U E L V E</w:t>
      </w:r>
    </w:p>
    <w:p w:rsidR="00D75DC7" w:rsidRDefault="00D75DC7" w:rsidP="00D75DC7">
      <w:pPr>
        <w:pStyle w:val="Sinespaciado"/>
        <w:spacing w:before="240" w:line="360" w:lineRule="auto"/>
        <w:ind w:firstLine="708"/>
        <w:jc w:val="both"/>
        <w:rPr>
          <w:rFonts w:ascii="Arial" w:hAnsi="Arial" w:cs="Arial"/>
          <w:color w:val="000000"/>
          <w:sz w:val="26"/>
          <w:szCs w:val="26"/>
          <w:lang w:val="es-MX"/>
        </w:rPr>
      </w:pPr>
      <w:r>
        <w:rPr>
          <w:rFonts w:ascii="Arial" w:hAnsi="Arial" w:cs="Arial"/>
          <w:b/>
          <w:color w:val="000000"/>
          <w:sz w:val="26"/>
          <w:szCs w:val="26"/>
        </w:rPr>
        <w:t>PRIMERO</w:t>
      </w:r>
      <w:r>
        <w:rPr>
          <w:rFonts w:ascii="Arial" w:hAnsi="Arial" w:cs="Arial"/>
          <w:color w:val="000000"/>
          <w:sz w:val="26"/>
          <w:szCs w:val="26"/>
        </w:rPr>
        <w:t xml:space="preserve">. </w:t>
      </w:r>
      <w:r>
        <w:rPr>
          <w:rFonts w:ascii="Arial" w:hAnsi="Arial" w:cs="Arial"/>
          <w:color w:val="000000"/>
          <w:sz w:val="26"/>
          <w:szCs w:val="26"/>
          <w:lang w:val="es-MX"/>
        </w:rPr>
        <w:t xml:space="preserve">Se </w:t>
      </w:r>
      <w:r>
        <w:rPr>
          <w:rFonts w:ascii="Arial" w:hAnsi="Arial" w:cs="Arial"/>
          <w:b/>
          <w:color w:val="000000"/>
          <w:sz w:val="26"/>
          <w:szCs w:val="26"/>
          <w:lang w:val="es-MX"/>
        </w:rPr>
        <w:t xml:space="preserve">DESECHA </w:t>
      </w:r>
      <w:r>
        <w:rPr>
          <w:rFonts w:ascii="Arial" w:hAnsi="Arial" w:cs="Arial"/>
          <w:color w:val="000000"/>
          <w:sz w:val="26"/>
          <w:szCs w:val="26"/>
          <w:lang w:val="es-MX"/>
        </w:rPr>
        <w:t>el presente medio de impugnación, por las razones expuestas en el considerando que antecede.</w:t>
      </w:r>
    </w:p>
    <w:p w:rsidR="00E164E7" w:rsidRDefault="00D75DC7" w:rsidP="00D75DC7">
      <w:pPr>
        <w:widowControl w:val="0"/>
        <w:tabs>
          <w:tab w:val="left" w:pos="0"/>
        </w:tabs>
        <w:spacing w:before="240" w:after="0" w:line="360" w:lineRule="auto"/>
        <w:ind w:right="18"/>
        <w:jc w:val="both"/>
        <w:rPr>
          <w:rFonts w:ascii="Arial" w:hAnsi="Arial" w:cs="Arial"/>
          <w:sz w:val="26"/>
          <w:szCs w:val="26"/>
        </w:rPr>
      </w:pPr>
      <w:r>
        <w:rPr>
          <w:rFonts w:ascii="Arial" w:hAnsi="Arial" w:cs="Arial"/>
          <w:b/>
          <w:sz w:val="26"/>
          <w:szCs w:val="26"/>
          <w:lang w:val="es-MX"/>
        </w:rPr>
        <w:tab/>
      </w:r>
      <w:r w:rsidR="00D03B93">
        <w:rPr>
          <w:rFonts w:ascii="Arial" w:hAnsi="Arial" w:cs="Arial"/>
          <w:b/>
          <w:sz w:val="26"/>
          <w:szCs w:val="26"/>
        </w:rPr>
        <w:t xml:space="preserve">SEGUNDO.- </w:t>
      </w:r>
      <w:r w:rsidR="00D03B93" w:rsidRPr="007B1E95">
        <w:rPr>
          <w:rFonts w:ascii="Arial" w:hAnsi="Arial" w:cs="Arial"/>
          <w:b/>
          <w:sz w:val="26"/>
          <w:szCs w:val="26"/>
        </w:rPr>
        <w:t>N</w:t>
      </w:r>
      <w:r w:rsidR="00D03B93" w:rsidRPr="006E349D">
        <w:rPr>
          <w:rFonts w:ascii="Arial" w:hAnsi="Arial" w:cs="Arial"/>
          <w:b/>
          <w:sz w:val="26"/>
          <w:szCs w:val="26"/>
        </w:rPr>
        <w:t>OTIFÍQUESE</w:t>
      </w:r>
      <w:r w:rsidR="00D03B93">
        <w:rPr>
          <w:rFonts w:ascii="Arial" w:hAnsi="Arial" w:cs="Arial"/>
          <w:b/>
          <w:sz w:val="26"/>
          <w:szCs w:val="26"/>
        </w:rPr>
        <w:t xml:space="preserve"> Y CÚMPLASE</w:t>
      </w:r>
      <w:r w:rsidR="00986534">
        <w:rPr>
          <w:rFonts w:ascii="Arial" w:hAnsi="Arial" w:cs="Arial"/>
          <w:b/>
          <w:sz w:val="26"/>
          <w:szCs w:val="26"/>
        </w:rPr>
        <w:t>,</w:t>
      </w:r>
      <w:r w:rsidR="00986534" w:rsidRPr="00986534">
        <w:rPr>
          <w:rFonts w:ascii="Arial" w:hAnsi="Arial" w:cs="Arial"/>
          <w:sz w:val="26"/>
          <w:szCs w:val="26"/>
        </w:rPr>
        <w:t xml:space="preserve"> </w:t>
      </w:r>
      <w:r w:rsidR="00986534">
        <w:rPr>
          <w:rFonts w:ascii="Arial" w:hAnsi="Arial" w:cs="Arial"/>
          <w:sz w:val="26"/>
          <w:szCs w:val="26"/>
        </w:rPr>
        <w:t xml:space="preserve">remítase copia certificada de la presente resolución a la </w:t>
      </w:r>
      <w:r w:rsidR="00C56DAD">
        <w:rPr>
          <w:rFonts w:ascii="Arial" w:hAnsi="Arial" w:cs="Arial"/>
          <w:sz w:val="26"/>
          <w:szCs w:val="26"/>
        </w:rPr>
        <w:t>Cuarta</w:t>
      </w:r>
      <w:r w:rsidR="0045239D">
        <w:rPr>
          <w:rFonts w:ascii="Arial" w:hAnsi="Arial" w:cs="Arial"/>
          <w:sz w:val="26"/>
          <w:szCs w:val="26"/>
        </w:rPr>
        <w:t xml:space="preserve"> </w:t>
      </w:r>
      <w:r w:rsidR="00986534">
        <w:rPr>
          <w:rFonts w:ascii="Arial" w:hAnsi="Arial" w:cs="Arial"/>
          <w:sz w:val="26"/>
          <w:szCs w:val="26"/>
        </w:rPr>
        <w:t xml:space="preserve">Sala Unitaria de Primera Instancia de este Tribunal y en su oportunidad archívese el presente cuaderno de </w:t>
      </w:r>
      <w:r w:rsidR="00365A43">
        <w:rPr>
          <w:rFonts w:ascii="Arial" w:hAnsi="Arial" w:cs="Arial"/>
          <w:sz w:val="26"/>
          <w:szCs w:val="26"/>
        </w:rPr>
        <w:t>revisión como asunto concluido.</w:t>
      </w:r>
    </w:p>
    <w:p w:rsidR="009322D0" w:rsidRDefault="009322D0" w:rsidP="009322D0">
      <w:pPr>
        <w:pStyle w:val="corte4fondo"/>
        <w:tabs>
          <w:tab w:val="left" w:pos="0"/>
        </w:tabs>
        <w:ind w:right="51"/>
        <w:rPr>
          <w:sz w:val="26"/>
          <w:szCs w:val="26"/>
        </w:rPr>
      </w:pPr>
      <w:r>
        <w:rPr>
          <w:sz w:val="26"/>
          <w:szCs w:val="26"/>
        </w:rPr>
        <w:t>Así por unanimidad de votos, lo resolvieron y firmaron los Magistrados integrantes de la Sala Superior del Tribunal de Justicia Administrativa del Estado, quienes actúan con la Secretaria General de Acuerdos de este Tribunal, que autoriza y da fe.</w:t>
      </w:r>
    </w:p>
    <w:p w:rsidR="009322D0" w:rsidRDefault="009322D0" w:rsidP="009322D0">
      <w:pPr>
        <w:spacing w:line="360" w:lineRule="auto"/>
        <w:rPr>
          <w:rFonts w:ascii="Arial" w:hAnsi="Arial" w:cs="Arial"/>
          <w:sz w:val="26"/>
          <w:szCs w:val="26"/>
        </w:rPr>
      </w:pPr>
    </w:p>
    <w:p w:rsidR="009322D0" w:rsidRDefault="009322D0" w:rsidP="009322D0">
      <w:pPr>
        <w:spacing w:line="360" w:lineRule="auto"/>
        <w:rPr>
          <w:rFonts w:ascii="Arial" w:hAnsi="Arial" w:cs="Arial"/>
          <w:sz w:val="26"/>
          <w:szCs w:val="26"/>
        </w:rPr>
      </w:pPr>
    </w:p>
    <w:p w:rsidR="009322D0" w:rsidRDefault="009322D0" w:rsidP="009322D0">
      <w:pPr>
        <w:spacing w:line="360" w:lineRule="auto"/>
        <w:rPr>
          <w:rFonts w:ascii="Arial" w:hAnsi="Arial" w:cs="Arial"/>
          <w:sz w:val="26"/>
          <w:szCs w:val="26"/>
        </w:rPr>
      </w:pPr>
    </w:p>
    <w:p w:rsidR="009322D0" w:rsidRDefault="009322D0" w:rsidP="009322D0">
      <w:pPr>
        <w:spacing w:after="0" w:line="240" w:lineRule="auto"/>
        <w:jc w:val="center"/>
        <w:rPr>
          <w:rFonts w:ascii="Arial" w:hAnsi="Arial" w:cs="Arial"/>
          <w:sz w:val="26"/>
          <w:szCs w:val="26"/>
        </w:rPr>
      </w:pPr>
      <w:r>
        <w:rPr>
          <w:rFonts w:ascii="Arial" w:hAnsi="Arial" w:cs="Arial"/>
          <w:sz w:val="26"/>
          <w:szCs w:val="26"/>
        </w:rPr>
        <w:t>MAGISTRADA MARÍA ELENA VILLA DE JARQUÍN</w:t>
      </w:r>
    </w:p>
    <w:p w:rsidR="009322D0" w:rsidRDefault="009322D0" w:rsidP="009322D0">
      <w:pPr>
        <w:spacing w:after="0" w:line="240" w:lineRule="auto"/>
        <w:jc w:val="center"/>
        <w:rPr>
          <w:rFonts w:ascii="Arial" w:hAnsi="Arial" w:cs="Arial"/>
          <w:sz w:val="26"/>
          <w:szCs w:val="26"/>
        </w:rPr>
      </w:pPr>
      <w:r>
        <w:rPr>
          <w:rFonts w:ascii="Arial" w:hAnsi="Arial" w:cs="Arial"/>
          <w:sz w:val="26"/>
          <w:szCs w:val="26"/>
        </w:rPr>
        <w:t>PRESIDENTA</w:t>
      </w:r>
    </w:p>
    <w:p w:rsidR="009322D0" w:rsidRDefault="009322D0" w:rsidP="009322D0">
      <w:pPr>
        <w:spacing w:line="360" w:lineRule="auto"/>
        <w:rPr>
          <w:rFonts w:ascii="Arial" w:hAnsi="Arial" w:cs="Arial"/>
          <w:b/>
          <w:sz w:val="14"/>
          <w:szCs w:val="26"/>
        </w:rPr>
      </w:pPr>
    </w:p>
    <w:p w:rsidR="009322D0" w:rsidRDefault="009322D0" w:rsidP="009322D0">
      <w:pPr>
        <w:spacing w:line="360" w:lineRule="auto"/>
        <w:rPr>
          <w:rFonts w:ascii="Arial" w:eastAsia="Times New Roman" w:hAnsi="Arial" w:cs="Arial"/>
          <w:sz w:val="26"/>
          <w:szCs w:val="26"/>
          <w:lang w:eastAsia="es-MX"/>
        </w:rPr>
      </w:pPr>
    </w:p>
    <w:p w:rsidR="009322D0" w:rsidRDefault="009322D0" w:rsidP="009322D0">
      <w:pPr>
        <w:spacing w:line="360" w:lineRule="auto"/>
        <w:rPr>
          <w:rFonts w:ascii="Arial" w:eastAsia="Times New Roman" w:hAnsi="Arial" w:cs="Arial"/>
          <w:sz w:val="26"/>
          <w:szCs w:val="26"/>
          <w:lang w:eastAsia="es-MX"/>
        </w:rPr>
      </w:pPr>
    </w:p>
    <w:p w:rsidR="009322D0" w:rsidRDefault="009322D0" w:rsidP="009322D0">
      <w:pPr>
        <w:spacing w:line="360" w:lineRule="auto"/>
        <w:rPr>
          <w:rFonts w:ascii="Arial" w:eastAsia="Times New Roman" w:hAnsi="Arial" w:cs="Arial"/>
          <w:sz w:val="26"/>
          <w:szCs w:val="26"/>
          <w:lang w:eastAsia="es-MX"/>
        </w:rPr>
      </w:pPr>
    </w:p>
    <w:p w:rsidR="009322D0" w:rsidRDefault="009322D0" w:rsidP="009322D0">
      <w:pPr>
        <w:spacing w:line="360" w:lineRule="auto"/>
        <w:jc w:val="center"/>
        <w:rPr>
          <w:rFonts w:ascii="Arial" w:eastAsia="Times New Roman" w:hAnsi="Arial" w:cs="Arial"/>
          <w:sz w:val="26"/>
          <w:szCs w:val="26"/>
          <w:lang w:eastAsia="es-MX"/>
        </w:rPr>
      </w:pPr>
      <w:r>
        <w:rPr>
          <w:rFonts w:ascii="Arial" w:eastAsia="Times New Roman" w:hAnsi="Arial" w:cs="Arial"/>
          <w:sz w:val="26"/>
          <w:szCs w:val="26"/>
          <w:lang w:eastAsia="es-MX"/>
        </w:rPr>
        <w:t>MAGISTRADO MANUEL VELASCO ALCÁNTARA</w:t>
      </w:r>
    </w:p>
    <w:p w:rsidR="009322D0" w:rsidRDefault="009322D0" w:rsidP="009322D0">
      <w:pPr>
        <w:spacing w:line="360" w:lineRule="auto"/>
        <w:jc w:val="center"/>
        <w:rPr>
          <w:rFonts w:ascii="Arial" w:hAnsi="Arial" w:cs="Arial"/>
          <w:sz w:val="26"/>
          <w:szCs w:val="26"/>
        </w:rPr>
      </w:pPr>
    </w:p>
    <w:p w:rsidR="009322D0" w:rsidRDefault="009322D0" w:rsidP="009322D0">
      <w:pPr>
        <w:tabs>
          <w:tab w:val="left" w:pos="1680"/>
          <w:tab w:val="center" w:pos="4277"/>
        </w:tabs>
        <w:spacing w:line="360" w:lineRule="auto"/>
        <w:jc w:val="center"/>
        <w:rPr>
          <w:rFonts w:ascii="Arial" w:hAnsi="Arial" w:cs="Arial"/>
          <w:sz w:val="26"/>
          <w:szCs w:val="26"/>
        </w:rPr>
      </w:pPr>
      <w:r>
        <w:rPr>
          <w:rFonts w:ascii="Arial" w:hAnsi="Arial" w:cs="Arial"/>
          <w:b/>
          <w:sz w:val="14"/>
          <w:szCs w:val="26"/>
        </w:rPr>
        <w:t>LAS PRESENTES FIRMAS CORRESPONDEN AL RECURSO DE REVISIÓN 43/2019</w:t>
      </w:r>
    </w:p>
    <w:p w:rsidR="009322D0" w:rsidRDefault="009322D0" w:rsidP="009322D0">
      <w:pPr>
        <w:tabs>
          <w:tab w:val="left" w:pos="1680"/>
          <w:tab w:val="center" w:pos="4277"/>
        </w:tabs>
        <w:spacing w:line="360" w:lineRule="auto"/>
        <w:jc w:val="center"/>
        <w:rPr>
          <w:rFonts w:ascii="Arial" w:hAnsi="Arial" w:cs="Arial"/>
          <w:sz w:val="26"/>
          <w:szCs w:val="26"/>
        </w:rPr>
      </w:pPr>
    </w:p>
    <w:p w:rsidR="009322D0" w:rsidRDefault="009322D0" w:rsidP="009322D0">
      <w:pPr>
        <w:spacing w:line="360" w:lineRule="auto"/>
        <w:jc w:val="center"/>
        <w:rPr>
          <w:rFonts w:ascii="Arial" w:hAnsi="Arial" w:cs="Arial"/>
          <w:sz w:val="26"/>
          <w:szCs w:val="26"/>
        </w:rPr>
      </w:pPr>
    </w:p>
    <w:p w:rsidR="009322D0" w:rsidRDefault="009322D0" w:rsidP="009322D0">
      <w:pPr>
        <w:spacing w:line="360" w:lineRule="auto"/>
        <w:jc w:val="center"/>
        <w:rPr>
          <w:rFonts w:ascii="Arial" w:hAnsi="Arial" w:cs="Arial"/>
          <w:sz w:val="26"/>
          <w:szCs w:val="26"/>
        </w:rPr>
      </w:pPr>
    </w:p>
    <w:p w:rsidR="009322D0" w:rsidRDefault="009322D0" w:rsidP="009322D0">
      <w:pPr>
        <w:jc w:val="center"/>
        <w:rPr>
          <w:rFonts w:ascii="Arial" w:hAnsi="Arial" w:cs="Arial"/>
          <w:sz w:val="26"/>
          <w:szCs w:val="26"/>
        </w:rPr>
      </w:pPr>
      <w:r>
        <w:rPr>
          <w:rFonts w:ascii="Arial" w:hAnsi="Arial" w:cs="Arial"/>
          <w:sz w:val="26"/>
          <w:szCs w:val="26"/>
        </w:rPr>
        <w:t>MAGISTRADO RAÚL PALOMARES PALOMINO</w:t>
      </w:r>
    </w:p>
    <w:p w:rsidR="009322D0" w:rsidRDefault="009322D0" w:rsidP="009322D0">
      <w:pPr>
        <w:tabs>
          <w:tab w:val="center" w:pos="4135"/>
          <w:tab w:val="left" w:pos="7515"/>
        </w:tabs>
        <w:spacing w:line="360" w:lineRule="auto"/>
        <w:rPr>
          <w:rFonts w:ascii="Arial" w:hAnsi="Arial" w:cs="Arial"/>
          <w:sz w:val="26"/>
          <w:szCs w:val="26"/>
        </w:rPr>
      </w:pPr>
    </w:p>
    <w:p w:rsidR="009322D0" w:rsidRDefault="009322D0" w:rsidP="009322D0">
      <w:pPr>
        <w:tabs>
          <w:tab w:val="center" w:pos="4135"/>
          <w:tab w:val="left" w:pos="7515"/>
        </w:tabs>
        <w:spacing w:line="360" w:lineRule="auto"/>
        <w:rPr>
          <w:rFonts w:ascii="Arial" w:hAnsi="Arial" w:cs="Arial"/>
          <w:sz w:val="26"/>
          <w:szCs w:val="26"/>
        </w:rPr>
      </w:pPr>
    </w:p>
    <w:p w:rsidR="009322D0" w:rsidRDefault="009322D0" w:rsidP="009322D0">
      <w:pPr>
        <w:tabs>
          <w:tab w:val="center" w:pos="4135"/>
          <w:tab w:val="left" w:pos="7515"/>
        </w:tabs>
        <w:spacing w:line="360" w:lineRule="auto"/>
        <w:rPr>
          <w:rFonts w:ascii="Arial" w:hAnsi="Arial" w:cs="Arial"/>
          <w:sz w:val="26"/>
          <w:szCs w:val="26"/>
        </w:rPr>
      </w:pPr>
    </w:p>
    <w:p w:rsidR="009322D0" w:rsidRPr="009F77CE" w:rsidRDefault="009322D0" w:rsidP="009322D0">
      <w:pPr>
        <w:tabs>
          <w:tab w:val="left" w:pos="1680"/>
          <w:tab w:val="center" w:pos="4277"/>
        </w:tabs>
        <w:spacing w:line="360" w:lineRule="auto"/>
        <w:jc w:val="center"/>
        <w:rPr>
          <w:rFonts w:ascii="Arial" w:hAnsi="Arial" w:cs="Arial"/>
          <w:sz w:val="26"/>
          <w:szCs w:val="26"/>
        </w:rPr>
      </w:pPr>
      <w:r>
        <w:rPr>
          <w:rFonts w:ascii="Arial" w:hAnsi="Arial" w:cs="Arial"/>
          <w:sz w:val="26"/>
          <w:szCs w:val="26"/>
        </w:rPr>
        <w:t>MAGISTRADO ABRAHAM SANTIAGO SORIANO</w:t>
      </w:r>
    </w:p>
    <w:p w:rsidR="009322D0" w:rsidRDefault="009322D0" w:rsidP="009322D0">
      <w:pPr>
        <w:tabs>
          <w:tab w:val="left" w:pos="1680"/>
          <w:tab w:val="center" w:pos="4277"/>
        </w:tabs>
        <w:spacing w:line="360" w:lineRule="auto"/>
        <w:jc w:val="center"/>
        <w:rPr>
          <w:rFonts w:ascii="Arial" w:hAnsi="Arial" w:cs="Arial"/>
          <w:b/>
          <w:sz w:val="14"/>
          <w:szCs w:val="26"/>
        </w:rPr>
      </w:pPr>
    </w:p>
    <w:p w:rsidR="009322D0" w:rsidRDefault="009322D0" w:rsidP="009322D0">
      <w:pPr>
        <w:tabs>
          <w:tab w:val="left" w:pos="1680"/>
          <w:tab w:val="center" w:pos="4277"/>
        </w:tabs>
        <w:spacing w:line="360" w:lineRule="auto"/>
        <w:jc w:val="center"/>
        <w:rPr>
          <w:rFonts w:ascii="Arial" w:hAnsi="Arial" w:cs="Arial"/>
          <w:sz w:val="26"/>
          <w:szCs w:val="26"/>
        </w:rPr>
      </w:pPr>
    </w:p>
    <w:p w:rsidR="009322D0" w:rsidRDefault="009322D0" w:rsidP="009322D0">
      <w:pPr>
        <w:tabs>
          <w:tab w:val="left" w:pos="1680"/>
          <w:tab w:val="center" w:pos="4277"/>
        </w:tabs>
        <w:spacing w:line="360" w:lineRule="auto"/>
        <w:jc w:val="center"/>
        <w:rPr>
          <w:rFonts w:ascii="Arial" w:hAnsi="Arial" w:cs="Arial"/>
          <w:sz w:val="26"/>
          <w:szCs w:val="26"/>
        </w:rPr>
      </w:pPr>
    </w:p>
    <w:p w:rsidR="009322D0" w:rsidRDefault="009322D0" w:rsidP="009322D0">
      <w:pPr>
        <w:tabs>
          <w:tab w:val="left" w:pos="1680"/>
          <w:tab w:val="center" w:pos="4277"/>
        </w:tabs>
        <w:spacing w:line="360" w:lineRule="auto"/>
        <w:jc w:val="center"/>
        <w:rPr>
          <w:rFonts w:ascii="Arial" w:hAnsi="Arial" w:cs="Arial"/>
          <w:sz w:val="26"/>
          <w:szCs w:val="26"/>
        </w:rPr>
      </w:pPr>
      <w:r>
        <w:rPr>
          <w:rFonts w:ascii="Arial" w:hAnsi="Arial" w:cs="Arial"/>
          <w:sz w:val="26"/>
          <w:szCs w:val="26"/>
        </w:rPr>
        <w:t>MAGISTRADO ADRIÁN QUIROGA AVENDAÑO</w:t>
      </w:r>
    </w:p>
    <w:p w:rsidR="009322D0" w:rsidRDefault="009322D0" w:rsidP="009322D0">
      <w:pPr>
        <w:spacing w:line="360" w:lineRule="auto"/>
        <w:jc w:val="center"/>
        <w:rPr>
          <w:rFonts w:ascii="Arial" w:hAnsi="Arial" w:cs="Arial"/>
          <w:b/>
          <w:sz w:val="14"/>
          <w:szCs w:val="26"/>
        </w:rPr>
      </w:pPr>
    </w:p>
    <w:p w:rsidR="009322D0" w:rsidRDefault="009322D0" w:rsidP="009322D0">
      <w:pPr>
        <w:spacing w:line="360" w:lineRule="auto"/>
        <w:jc w:val="center"/>
        <w:rPr>
          <w:rFonts w:ascii="Arial" w:hAnsi="Arial" w:cs="Arial"/>
          <w:b/>
          <w:sz w:val="14"/>
          <w:szCs w:val="26"/>
        </w:rPr>
      </w:pPr>
    </w:p>
    <w:p w:rsidR="009322D0" w:rsidRDefault="009322D0" w:rsidP="009322D0">
      <w:pPr>
        <w:spacing w:line="360" w:lineRule="auto"/>
        <w:jc w:val="center"/>
        <w:rPr>
          <w:rFonts w:ascii="Arial" w:hAnsi="Arial" w:cs="Arial"/>
          <w:b/>
          <w:sz w:val="14"/>
          <w:szCs w:val="26"/>
        </w:rPr>
      </w:pPr>
    </w:p>
    <w:p w:rsidR="009322D0" w:rsidRDefault="009322D0" w:rsidP="009322D0">
      <w:pPr>
        <w:jc w:val="center"/>
        <w:rPr>
          <w:rFonts w:ascii="Arial" w:hAnsi="Arial" w:cs="Arial"/>
          <w:sz w:val="26"/>
          <w:szCs w:val="26"/>
        </w:rPr>
      </w:pPr>
    </w:p>
    <w:p w:rsidR="009322D0" w:rsidRDefault="009322D0" w:rsidP="009322D0">
      <w:pPr>
        <w:pStyle w:val="Sinespaciado"/>
        <w:jc w:val="center"/>
        <w:rPr>
          <w:rFonts w:ascii="Arial" w:hAnsi="Arial" w:cs="Arial"/>
          <w:sz w:val="26"/>
          <w:szCs w:val="26"/>
        </w:rPr>
      </w:pPr>
      <w:r>
        <w:rPr>
          <w:rFonts w:ascii="Arial" w:hAnsi="Arial" w:cs="Arial"/>
          <w:sz w:val="26"/>
          <w:szCs w:val="26"/>
        </w:rPr>
        <w:t>LICENCIADA FELICITAS DÍAZ VÁZQUEZ</w:t>
      </w:r>
    </w:p>
    <w:p w:rsidR="009322D0" w:rsidRDefault="009322D0" w:rsidP="009322D0">
      <w:pPr>
        <w:pStyle w:val="Sinespaciado"/>
        <w:jc w:val="center"/>
        <w:rPr>
          <w:rFonts w:ascii="Arial" w:hAnsi="Arial" w:cs="Arial"/>
          <w:sz w:val="26"/>
          <w:szCs w:val="26"/>
        </w:rPr>
      </w:pPr>
      <w:r>
        <w:rPr>
          <w:rFonts w:ascii="Arial" w:hAnsi="Arial" w:cs="Arial"/>
          <w:sz w:val="26"/>
          <w:szCs w:val="26"/>
        </w:rPr>
        <w:t>SECRETARIA GENERAL DE ACUERDOS</w:t>
      </w:r>
    </w:p>
    <w:p w:rsidR="009322D0" w:rsidRPr="00DF1EBD" w:rsidRDefault="009322D0" w:rsidP="009322D0">
      <w:pPr>
        <w:spacing w:line="360" w:lineRule="auto"/>
        <w:ind w:firstLine="567"/>
        <w:jc w:val="both"/>
        <w:rPr>
          <w:rFonts w:ascii="Arial" w:eastAsia="Calibri" w:hAnsi="Arial" w:cs="Arial"/>
          <w:bCs/>
          <w:sz w:val="24"/>
          <w:szCs w:val="24"/>
        </w:rPr>
      </w:pPr>
    </w:p>
    <w:p w:rsidR="009322D0" w:rsidRDefault="009322D0" w:rsidP="009322D0">
      <w:pPr>
        <w:spacing w:before="240" w:line="360" w:lineRule="auto"/>
        <w:ind w:firstLine="708"/>
        <w:jc w:val="both"/>
        <w:rPr>
          <w:rFonts w:ascii="Arial" w:hAnsi="Arial" w:cs="Arial"/>
          <w:sz w:val="26"/>
          <w:szCs w:val="26"/>
        </w:rPr>
      </w:pPr>
    </w:p>
    <w:p w:rsidR="00B939A8" w:rsidRDefault="00B939A8" w:rsidP="009322D0">
      <w:pPr>
        <w:spacing w:before="240" w:line="360" w:lineRule="auto"/>
        <w:ind w:firstLine="708"/>
        <w:jc w:val="both"/>
        <w:rPr>
          <w:rFonts w:ascii="Arial" w:hAnsi="Arial" w:cs="Arial"/>
          <w:sz w:val="26"/>
          <w:szCs w:val="26"/>
        </w:rPr>
      </w:pPr>
    </w:p>
    <w:sectPr w:rsidR="00B939A8" w:rsidSect="004E02B7">
      <w:headerReference w:type="even" r:id="rId8"/>
      <w:headerReference w:type="default" r:id="rId9"/>
      <w:pgSz w:w="12240" w:h="20160" w:code="5"/>
      <w:pgMar w:top="720" w:right="1134" w:bottom="1191"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2B8C" w:rsidRDefault="00422B8C">
      <w:pPr>
        <w:spacing w:after="0" w:line="240" w:lineRule="auto"/>
      </w:pPr>
      <w:r>
        <w:separator/>
      </w:r>
    </w:p>
  </w:endnote>
  <w:endnote w:type="continuationSeparator" w:id="0">
    <w:p w:rsidR="00422B8C" w:rsidRDefault="00422B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2B8C" w:rsidRDefault="00422B8C">
      <w:pPr>
        <w:spacing w:after="0" w:line="240" w:lineRule="auto"/>
      </w:pPr>
      <w:r>
        <w:separator/>
      </w:r>
    </w:p>
  </w:footnote>
  <w:footnote w:type="continuationSeparator" w:id="0">
    <w:p w:rsidR="00422B8C" w:rsidRDefault="00422B8C">
      <w:pPr>
        <w:spacing w:after="0" w:line="240" w:lineRule="auto"/>
      </w:pPr>
      <w:r>
        <w:continuationSeparator/>
      </w:r>
    </w:p>
  </w:footnote>
  <w:footnote w:id="1">
    <w:p w:rsidR="00BD2702" w:rsidRPr="00873308" w:rsidRDefault="00BD2702" w:rsidP="00BD2702">
      <w:pPr>
        <w:pStyle w:val="Textonotapie"/>
        <w:rPr>
          <w:rFonts w:ascii="Arial" w:hAnsi="Arial" w:cs="Arial"/>
          <w:i/>
        </w:rPr>
      </w:pPr>
      <w:r w:rsidRPr="00873308">
        <w:rPr>
          <w:rStyle w:val="Refdenotaalpie"/>
          <w:rFonts w:ascii="Arial" w:hAnsi="Arial" w:cs="Arial"/>
          <w:i/>
        </w:rPr>
        <w:footnoteRef/>
      </w:r>
      <w:r w:rsidRPr="00873308">
        <w:rPr>
          <w:rFonts w:ascii="Arial" w:hAnsi="Arial" w:cs="Arial"/>
          <w:i/>
        </w:rPr>
        <w:t xml:space="preserve"> </w:t>
      </w:r>
      <w:r w:rsidR="003829A7">
        <w:rPr>
          <w:rFonts w:ascii="Arial" w:hAnsi="Arial" w:cs="Arial"/>
          <w:b/>
          <w:i/>
        </w:rPr>
        <w:t>ARTÍCULO 20</w:t>
      </w:r>
      <w:r w:rsidRPr="00873308">
        <w:rPr>
          <w:rFonts w:ascii="Arial" w:hAnsi="Arial" w:cs="Arial"/>
          <w:b/>
          <w:i/>
        </w:rPr>
        <w:t xml:space="preserve">6.- </w:t>
      </w:r>
      <w:r w:rsidRPr="00873308">
        <w:rPr>
          <w:rFonts w:ascii="Arial" w:hAnsi="Arial" w:cs="Arial"/>
          <w:i/>
        </w:rPr>
        <w:t>Contra los acuerdos y resoluciones dictados por las salas unitarias de</w:t>
      </w:r>
      <w:r w:rsidR="00873308">
        <w:rPr>
          <w:rFonts w:ascii="Arial" w:hAnsi="Arial" w:cs="Arial"/>
          <w:i/>
        </w:rPr>
        <w:t xml:space="preserve"> </w:t>
      </w:r>
      <w:r w:rsidRPr="00873308">
        <w:rPr>
          <w:rFonts w:ascii="Arial" w:hAnsi="Arial" w:cs="Arial"/>
          <w:i/>
        </w:rPr>
        <w:t>primera instancia, procede el recurso de revisión,</w:t>
      </w:r>
      <w:r w:rsidR="00873308">
        <w:rPr>
          <w:rFonts w:ascii="Arial" w:hAnsi="Arial" w:cs="Arial"/>
          <w:i/>
        </w:rPr>
        <w:t xml:space="preserve"> cuyo conocimiento y resolución </w:t>
      </w:r>
      <w:r w:rsidRPr="00873308">
        <w:rPr>
          <w:rFonts w:ascii="Arial" w:hAnsi="Arial" w:cs="Arial"/>
          <w:i/>
        </w:rPr>
        <w:t>corresponde a la Sala Superior.</w:t>
      </w:r>
    </w:p>
    <w:p w:rsidR="00BD2702" w:rsidRPr="00873308" w:rsidRDefault="00BD2702" w:rsidP="00BD2702">
      <w:pPr>
        <w:pStyle w:val="Textonotapie"/>
        <w:rPr>
          <w:rFonts w:ascii="Arial" w:hAnsi="Arial" w:cs="Arial"/>
          <w:i/>
        </w:rPr>
      </w:pPr>
      <w:r w:rsidRPr="00873308">
        <w:rPr>
          <w:rFonts w:ascii="Arial" w:hAnsi="Arial" w:cs="Arial"/>
          <w:i/>
        </w:rPr>
        <w:t>Podrán ser impugnadas por las partes, mediante recurso de revisión: …</w:t>
      </w:r>
    </w:p>
    <w:p w:rsidR="00BD2702" w:rsidRPr="00873308" w:rsidRDefault="00BD2702" w:rsidP="00BD2702">
      <w:pPr>
        <w:pStyle w:val="Textonotapie"/>
        <w:rPr>
          <w:rFonts w:ascii="Arial" w:hAnsi="Arial" w:cs="Arial"/>
          <w:i/>
          <w:lang w:val="es-MX"/>
        </w:rPr>
      </w:pPr>
      <w:r w:rsidRPr="00873308">
        <w:rPr>
          <w:rFonts w:ascii="Arial" w:hAnsi="Arial" w:cs="Arial"/>
          <w:i/>
          <w:lang w:val="es-MX"/>
        </w:rPr>
        <w:t>VII. Las sentencias que decidan la cuestión planteada;</w:t>
      </w:r>
    </w:p>
  </w:footnote>
  <w:footnote w:id="2">
    <w:p w:rsidR="00D75DC7" w:rsidRPr="0095018D" w:rsidRDefault="00D75DC7" w:rsidP="00D75DC7">
      <w:pPr>
        <w:pStyle w:val="Textonotapie"/>
        <w:rPr>
          <w:rFonts w:ascii="Arial" w:hAnsi="Arial" w:cs="Arial"/>
          <w:i/>
          <w:lang w:val="es-MX"/>
        </w:rPr>
      </w:pPr>
      <w:r>
        <w:rPr>
          <w:rStyle w:val="Refdenotaalpie"/>
        </w:rPr>
        <w:footnoteRef/>
      </w:r>
      <w:r>
        <w:t xml:space="preserve"> </w:t>
      </w:r>
      <w:r w:rsidRPr="0095018D">
        <w:rPr>
          <w:rFonts w:ascii="Arial" w:hAnsi="Arial" w:cs="Arial"/>
          <w:i/>
          <w:lang w:val="es-MX"/>
        </w:rPr>
        <w:t>“</w:t>
      </w:r>
      <w:r w:rsidR="0045239D" w:rsidRPr="0095018D">
        <w:rPr>
          <w:rFonts w:ascii="Arial" w:hAnsi="Arial" w:cs="Arial"/>
          <w:b/>
          <w:i/>
          <w:lang w:val="es-MX"/>
        </w:rPr>
        <w:t xml:space="preserve">ARTÍCULO </w:t>
      </w:r>
      <w:r w:rsidR="00A06ED7">
        <w:rPr>
          <w:rFonts w:ascii="Arial" w:hAnsi="Arial" w:cs="Arial"/>
          <w:b/>
          <w:i/>
          <w:lang w:val="es-MX"/>
        </w:rPr>
        <w:t>17</w:t>
      </w:r>
      <w:r w:rsidR="0095018D" w:rsidRPr="0095018D">
        <w:rPr>
          <w:rFonts w:ascii="Arial" w:hAnsi="Arial" w:cs="Arial"/>
          <w:b/>
          <w:i/>
          <w:lang w:val="es-MX"/>
        </w:rPr>
        <w:t>3</w:t>
      </w:r>
      <w:r w:rsidRPr="0095018D">
        <w:rPr>
          <w:rFonts w:ascii="Arial" w:hAnsi="Arial" w:cs="Arial"/>
          <w:b/>
          <w:i/>
          <w:lang w:val="es-MX"/>
        </w:rPr>
        <w:t xml:space="preserve">.- </w:t>
      </w:r>
      <w:r w:rsidRPr="0095018D">
        <w:rPr>
          <w:rFonts w:ascii="Arial" w:hAnsi="Arial" w:cs="Arial"/>
          <w:i/>
          <w:lang w:val="es-MX"/>
        </w:rPr>
        <w:t>La valoración de las pruebas se hará de acuerdo con las siguientes reglas:</w:t>
      </w:r>
    </w:p>
    <w:p w:rsidR="00D75DC7" w:rsidRPr="006C4EE7" w:rsidRDefault="00D75DC7" w:rsidP="006C4EE7">
      <w:pPr>
        <w:pStyle w:val="Textonotapie"/>
        <w:jc w:val="both"/>
        <w:rPr>
          <w:rFonts w:ascii="Arial" w:hAnsi="Arial" w:cs="Arial"/>
          <w:i/>
          <w:lang w:val="es-MX"/>
        </w:rPr>
      </w:pPr>
      <w:r w:rsidRPr="0095018D">
        <w:rPr>
          <w:rFonts w:ascii="Arial" w:hAnsi="Arial" w:cs="Arial"/>
          <w:i/>
          <w:lang w:val="es-MX"/>
        </w:rPr>
        <w:t xml:space="preserve">   I. Harán prueba plena la confesión expresa de las partes y los actos contenidos en documentos públicos, si en éstos últimos se contiene declaraciones de verdad o manifestacio</w:t>
      </w:r>
      <w:r w:rsidR="006C4EE7">
        <w:rPr>
          <w:rFonts w:ascii="Arial" w:hAnsi="Arial" w:cs="Arial"/>
          <w:i/>
          <w:lang w:val="es-MX"/>
        </w:rPr>
        <w:t>nes de hechos de particulares, …</w:t>
      </w:r>
      <w:r w:rsidR="00917A79">
        <w:rPr>
          <w:rFonts w:ascii="Arial" w:hAnsi="Arial" w:cs="Arial"/>
          <w:i/>
          <w:lang w:val="es-MX"/>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6026526"/>
      <w:docPartObj>
        <w:docPartGallery w:val="Page Numbers (Top of Page)"/>
        <w:docPartUnique/>
      </w:docPartObj>
    </w:sdtPr>
    <w:sdtEndPr/>
    <w:sdtContent>
      <w:p w:rsidR="007A2B3C" w:rsidRDefault="007A2B3C">
        <w:pPr>
          <w:pStyle w:val="Encabezado"/>
          <w:jc w:val="center"/>
        </w:pPr>
        <w:r>
          <w:fldChar w:fldCharType="begin"/>
        </w:r>
        <w:r>
          <w:instrText>PAGE   \* MERGEFORMAT</w:instrText>
        </w:r>
        <w:r>
          <w:fldChar w:fldCharType="separate"/>
        </w:r>
        <w:r w:rsidR="00C74244">
          <w:rPr>
            <w:noProof/>
          </w:rPr>
          <w:t>8</w:t>
        </w:r>
        <w:r>
          <w:fldChar w:fldCharType="end"/>
        </w:r>
      </w:p>
    </w:sdtContent>
  </w:sdt>
  <w:p w:rsidR="007A2B3C" w:rsidRDefault="007A2B3C">
    <w:pPr>
      <w:pStyle w:val="Encabezado"/>
    </w:pPr>
  </w:p>
  <w:p w:rsidR="007A2B3C" w:rsidRDefault="00C74244">
    <w:r>
      <w:rPr>
        <w:noProof/>
        <w:lang w:val="es-MX" w:eastAsia="es-MX"/>
      </w:rPr>
      <w:drawing>
        <wp:anchor distT="0" distB="0" distL="114300" distR="114300" simplePos="0" relativeHeight="251663360" behindDoc="0" locked="0" layoutInCell="1" allowOverlap="1" wp14:anchorId="79377ADC" wp14:editId="60714D6B">
          <wp:simplePos x="0" y="0"/>
          <wp:positionH relativeFrom="column">
            <wp:posOffset>5734050</wp:posOffset>
          </wp:positionH>
          <wp:positionV relativeFrom="paragraph">
            <wp:posOffset>4999990</wp:posOffset>
          </wp:positionV>
          <wp:extent cx="923925" cy="885825"/>
          <wp:effectExtent l="0" t="0" r="9525" b="9525"/>
          <wp:wrapNone/>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8858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28657"/>
      <w:docPartObj>
        <w:docPartGallery w:val="Page Numbers (Top of Page)"/>
        <w:docPartUnique/>
      </w:docPartObj>
    </w:sdtPr>
    <w:sdtEndPr/>
    <w:sdtContent>
      <w:p w:rsidR="007A2B3C" w:rsidRDefault="00C74244" w:rsidP="00C74244">
        <w:pPr>
          <w:pStyle w:val="Encabezado"/>
          <w:tabs>
            <w:tab w:val="clear" w:pos="4252"/>
            <w:tab w:val="clear" w:pos="8504"/>
            <w:tab w:val="center" w:pos="4135"/>
            <w:tab w:val="left" w:pos="4254"/>
          </w:tabs>
          <w:rPr>
            <w:noProof/>
          </w:rPr>
        </w:pPr>
        <w:r>
          <w:tab/>
        </w:r>
        <w:r w:rsidR="007A2B3C">
          <w:fldChar w:fldCharType="begin"/>
        </w:r>
        <w:r w:rsidR="007A2B3C">
          <w:instrText xml:space="preserve"> PAGE   \* MERGEFORMAT </w:instrText>
        </w:r>
        <w:r w:rsidR="007A2B3C">
          <w:fldChar w:fldCharType="separate"/>
        </w:r>
        <w:r>
          <w:rPr>
            <w:noProof/>
          </w:rPr>
          <w:t>7</w:t>
        </w:r>
        <w:r w:rsidR="007A2B3C">
          <w:rPr>
            <w:noProof/>
          </w:rPr>
          <w:fldChar w:fldCharType="end"/>
        </w:r>
        <w:r>
          <w:rPr>
            <w:noProof/>
          </w:rPr>
          <w:tab/>
        </w:r>
        <w:r>
          <w:rPr>
            <w:noProof/>
          </w:rPr>
          <w:tab/>
        </w:r>
        <w:r>
          <w:rPr>
            <w:noProof/>
          </w:rPr>
          <w:tab/>
        </w:r>
      </w:p>
      <w:p w:rsidR="007A2B3C" w:rsidRDefault="00C74244" w:rsidP="00206B99">
        <w:pPr>
          <w:pStyle w:val="Encabezado"/>
          <w:jc w:val="center"/>
        </w:pPr>
      </w:p>
    </w:sdtContent>
  </w:sdt>
  <w:p w:rsidR="007A2B3C" w:rsidRDefault="007A2B3C" w:rsidP="00927607">
    <w:pPr>
      <w:pStyle w:val="Encabezado"/>
      <w:tabs>
        <w:tab w:val="left" w:pos="142"/>
      </w:tabs>
      <w:ind w:left="284"/>
    </w:pPr>
  </w:p>
  <w:p w:rsidR="007A2B3C" w:rsidRDefault="00C74244">
    <w:r>
      <w:rPr>
        <w:noProof/>
        <w:lang w:val="es-MX" w:eastAsia="es-MX"/>
      </w:rPr>
      <w:drawing>
        <wp:anchor distT="0" distB="0" distL="114300" distR="114300" simplePos="0" relativeHeight="251661312" behindDoc="0" locked="0" layoutInCell="1" allowOverlap="1" wp14:anchorId="617540EA" wp14:editId="6A4834A9">
          <wp:simplePos x="0" y="0"/>
          <wp:positionH relativeFrom="column">
            <wp:posOffset>-1123950</wp:posOffset>
          </wp:positionH>
          <wp:positionV relativeFrom="paragraph">
            <wp:posOffset>3310255</wp:posOffset>
          </wp:positionV>
          <wp:extent cx="923925" cy="885825"/>
          <wp:effectExtent l="0" t="0" r="9525" b="9525"/>
          <wp:wrapNone/>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885825"/>
                  </a:xfrm>
                  <a:prstGeom prst="rect">
                    <a:avLst/>
                  </a:prstGeom>
                  <a:noFill/>
                  <a:ln>
                    <a:noFill/>
                  </a:ln>
                </pic:spPr>
              </pic:pic>
            </a:graphicData>
          </a:graphic>
          <wp14:sizeRelH relativeFrom="page">
            <wp14:pctWidth>0</wp14:pctWidth>
          </wp14:sizeRelH>
          <wp14:sizeRelV relativeFrom="page">
            <wp14:pctHeight>0</wp14:pctHeight>
          </wp14:sizeRelV>
        </wp:anchor>
      </w:drawing>
    </w:r>
    <w:r w:rsidR="004E02B7" w:rsidRPr="003E6AD7">
      <w:rPr>
        <w:noProof/>
        <w:lang w:val="es-MX" w:eastAsia="es-MX"/>
      </w:rPr>
      <w:drawing>
        <wp:anchor distT="0" distB="0" distL="114300" distR="114300" simplePos="0" relativeHeight="251659264" behindDoc="0" locked="0" layoutInCell="1" allowOverlap="1" wp14:anchorId="0172B4B3" wp14:editId="288AE124">
          <wp:simplePos x="0" y="0"/>
          <wp:positionH relativeFrom="page">
            <wp:posOffset>514350</wp:posOffset>
          </wp:positionH>
          <wp:positionV relativeFrom="paragraph">
            <wp:posOffset>4788535</wp:posOffset>
          </wp:positionV>
          <wp:extent cx="1118870" cy="974725"/>
          <wp:effectExtent l="0" t="0" r="5080" b="0"/>
          <wp:wrapNone/>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18870" cy="9747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91AB1"/>
    <w:multiLevelType w:val="hybridMultilevel"/>
    <w:tmpl w:val="653E76D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nsid w:val="15661A65"/>
    <w:multiLevelType w:val="hybridMultilevel"/>
    <w:tmpl w:val="A3CEB7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804665A"/>
    <w:multiLevelType w:val="hybridMultilevel"/>
    <w:tmpl w:val="D91A457C"/>
    <w:lvl w:ilvl="0" w:tplc="077A1DF6">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42284AD8"/>
    <w:multiLevelType w:val="hybridMultilevel"/>
    <w:tmpl w:val="09208D4C"/>
    <w:lvl w:ilvl="0" w:tplc="64EC2056">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5B761890"/>
    <w:multiLevelType w:val="hybridMultilevel"/>
    <w:tmpl w:val="83C0F91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5">
    <w:nsid w:val="657C0F3C"/>
    <w:multiLevelType w:val="hybridMultilevel"/>
    <w:tmpl w:val="E196BA4A"/>
    <w:lvl w:ilvl="0" w:tplc="2A2405E8">
      <w:start w:val="1"/>
      <w:numFmt w:val="upperRoman"/>
      <w:lvlText w:val="%1."/>
      <w:lvlJc w:val="left"/>
      <w:pPr>
        <w:ind w:left="1854" w:hanging="72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6">
    <w:nsid w:val="6885144B"/>
    <w:multiLevelType w:val="hybridMultilevel"/>
    <w:tmpl w:val="3FF4FA86"/>
    <w:lvl w:ilvl="0" w:tplc="A162A53A">
      <w:numFmt w:val="bullet"/>
      <w:lvlText w:val="-"/>
      <w:lvlJc w:val="left"/>
      <w:pPr>
        <w:ind w:left="720" w:hanging="360"/>
      </w:pPr>
      <w:rPr>
        <w:rFonts w:ascii="Arial" w:eastAsiaTheme="minorHAnsi" w:hAnsi="Arial" w:cs="Arial"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71AE7394"/>
    <w:multiLevelType w:val="hybridMultilevel"/>
    <w:tmpl w:val="3D240AFA"/>
    <w:lvl w:ilvl="0" w:tplc="78609784">
      <w:start w:val="1"/>
      <w:numFmt w:val="lowerLetter"/>
      <w:lvlText w:val="%1)"/>
      <w:lvlJc w:val="left"/>
      <w:pPr>
        <w:ind w:left="1758" w:hanging="105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7"/>
  </w:num>
  <w:num w:numId="2">
    <w:abstractNumId w:val="1"/>
  </w:num>
  <w:num w:numId="3">
    <w:abstractNumId w:val="0"/>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3"/>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09"/>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211"/>
    <w:rsid w:val="00002F5A"/>
    <w:rsid w:val="00004A31"/>
    <w:rsid w:val="00004E58"/>
    <w:rsid w:val="000053E5"/>
    <w:rsid w:val="0000725B"/>
    <w:rsid w:val="00007717"/>
    <w:rsid w:val="00011594"/>
    <w:rsid w:val="000124FA"/>
    <w:rsid w:val="000169A3"/>
    <w:rsid w:val="00017C09"/>
    <w:rsid w:val="00021DF1"/>
    <w:rsid w:val="0002236D"/>
    <w:rsid w:val="0002434D"/>
    <w:rsid w:val="00026C11"/>
    <w:rsid w:val="000330FB"/>
    <w:rsid w:val="00035047"/>
    <w:rsid w:val="00035379"/>
    <w:rsid w:val="000353A6"/>
    <w:rsid w:val="00036D01"/>
    <w:rsid w:val="000410A1"/>
    <w:rsid w:val="00041D15"/>
    <w:rsid w:val="0004237C"/>
    <w:rsid w:val="0004575F"/>
    <w:rsid w:val="00045A11"/>
    <w:rsid w:val="00053617"/>
    <w:rsid w:val="00053C13"/>
    <w:rsid w:val="0005701D"/>
    <w:rsid w:val="00057174"/>
    <w:rsid w:val="00057817"/>
    <w:rsid w:val="000612E4"/>
    <w:rsid w:val="000616B5"/>
    <w:rsid w:val="00061B56"/>
    <w:rsid w:val="00063493"/>
    <w:rsid w:val="00063E97"/>
    <w:rsid w:val="000652F0"/>
    <w:rsid w:val="00070777"/>
    <w:rsid w:val="000737BF"/>
    <w:rsid w:val="0007458B"/>
    <w:rsid w:val="00076CEA"/>
    <w:rsid w:val="000803AB"/>
    <w:rsid w:val="000807B4"/>
    <w:rsid w:val="000822AF"/>
    <w:rsid w:val="00083BEB"/>
    <w:rsid w:val="00085132"/>
    <w:rsid w:val="00085F69"/>
    <w:rsid w:val="000865B7"/>
    <w:rsid w:val="00086E43"/>
    <w:rsid w:val="00087231"/>
    <w:rsid w:val="000941A4"/>
    <w:rsid w:val="00094546"/>
    <w:rsid w:val="0009618C"/>
    <w:rsid w:val="000961D2"/>
    <w:rsid w:val="000A1494"/>
    <w:rsid w:val="000A4E40"/>
    <w:rsid w:val="000A6360"/>
    <w:rsid w:val="000A6EC7"/>
    <w:rsid w:val="000A7BA9"/>
    <w:rsid w:val="000B0AA0"/>
    <w:rsid w:val="000B0E70"/>
    <w:rsid w:val="000B1A06"/>
    <w:rsid w:val="000B1E26"/>
    <w:rsid w:val="000B24CB"/>
    <w:rsid w:val="000B3B3B"/>
    <w:rsid w:val="000B4122"/>
    <w:rsid w:val="000C1F7C"/>
    <w:rsid w:val="000C313C"/>
    <w:rsid w:val="000C3DBF"/>
    <w:rsid w:val="000D0E1D"/>
    <w:rsid w:val="000D1BD0"/>
    <w:rsid w:val="000D2FDE"/>
    <w:rsid w:val="000E12D3"/>
    <w:rsid w:val="000E2133"/>
    <w:rsid w:val="000E218B"/>
    <w:rsid w:val="000E2E24"/>
    <w:rsid w:val="000E322A"/>
    <w:rsid w:val="000F018A"/>
    <w:rsid w:val="000F54B0"/>
    <w:rsid w:val="000F5D12"/>
    <w:rsid w:val="000F62C3"/>
    <w:rsid w:val="000F7CF6"/>
    <w:rsid w:val="001006E8"/>
    <w:rsid w:val="00103FE7"/>
    <w:rsid w:val="001058D3"/>
    <w:rsid w:val="0010644A"/>
    <w:rsid w:val="00111B33"/>
    <w:rsid w:val="00111BFC"/>
    <w:rsid w:val="001144A1"/>
    <w:rsid w:val="00114AC5"/>
    <w:rsid w:val="00116292"/>
    <w:rsid w:val="00116579"/>
    <w:rsid w:val="001208F4"/>
    <w:rsid w:val="001213C8"/>
    <w:rsid w:val="00121600"/>
    <w:rsid w:val="0012217B"/>
    <w:rsid w:val="00122F5E"/>
    <w:rsid w:val="00126F80"/>
    <w:rsid w:val="00127839"/>
    <w:rsid w:val="00127D14"/>
    <w:rsid w:val="00130500"/>
    <w:rsid w:val="00130877"/>
    <w:rsid w:val="001308D4"/>
    <w:rsid w:val="00131CDF"/>
    <w:rsid w:val="00133C57"/>
    <w:rsid w:val="00133D64"/>
    <w:rsid w:val="00136897"/>
    <w:rsid w:val="0014067A"/>
    <w:rsid w:val="00141175"/>
    <w:rsid w:val="00142174"/>
    <w:rsid w:val="00142893"/>
    <w:rsid w:val="001438A5"/>
    <w:rsid w:val="001441D3"/>
    <w:rsid w:val="0014484E"/>
    <w:rsid w:val="00146509"/>
    <w:rsid w:val="00146540"/>
    <w:rsid w:val="00147A8B"/>
    <w:rsid w:val="00151D48"/>
    <w:rsid w:val="00152A17"/>
    <w:rsid w:val="00152D3F"/>
    <w:rsid w:val="00152EF4"/>
    <w:rsid w:val="0015351E"/>
    <w:rsid w:val="00154584"/>
    <w:rsid w:val="00164061"/>
    <w:rsid w:val="0016419C"/>
    <w:rsid w:val="00164BAD"/>
    <w:rsid w:val="00171831"/>
    <w:rsid w:val="00172205"/>
    <w:rsid w:val="001761CB"/>
    <w:rsid w:val="00180F55"/>
    <w:rsid w:val="001827CF"/>
    <w:rsid w:val="001843E8"/>
    <w:rsid w:val="00184B23"/>
    <w:rsid w:val="0019007D"/>
    <w:rsid w:val="00190DE9"/>
    <w:rsid w:val="00191A27"/>
    <w:rsid w:val="00192287"/>
    <w:rsid w:val="00194A88"/>
    <w:rsid w:val="00194C5C"/>
    <w:rsid w:val="0019600D"/>
    <w:rsid w:val="00197CEC"/>
    <w:rsid w:val="00197DD0"/>
    <w:rsid w:val="001A1057"/>
    <w:rsid w:val="001A2DD1"/>
    <w:rsid w:val="001A3755"/>
    <w:rsid w:val="001A5951"/>
    <w:rsid w:val="001A5B4D"/>
    <w:rsid w:val="001A608E"/>
    <w:rsid w:val="001B1297"/>
    <w:rsid w:val="001B40F8"/>
    <w:rsid w:val="001B469D"/>
    <w:rsid w:val="001B5774"/>
    <w:rsid w:val="001C0740"/>
    <w:rsid w:val="001C3488"/>
    <w:rsid w:val="001C4AAC"/>
    <w:rsid w:val="001C5D6C"/>
    <w:rsid w:val="001C6A1B"/>
    <w:rsid w:val="001C77A4"/>
    <w:rsid w:val="001D0A5A"/>
    <w:rsid w:val="001D27A6"/>
    <w:rsid w:val="001D3B81"/>
    <w:rsid w:val="001D6065"/>
    <w:rsid w:val="001D694C"/>
    <w:rsid w:val="001D730F"/>
    <w:rsid w:val="001E1758"/>
    <w:rsid w:val="001E2D44"/>
    <w:rsid w:val="001E3B11"/>
    <w:rsid w:val="001E503D"/>
    <w:rsid w:val="001E5FC7"/>
    <w:rsid w:val="001E631B"/>
    <w:rsid w:val="001E680E"/>
    <w:rsid w:val="001F03C6"/>
    <w:rsid w:val="001F5841"/>
    <w:rsid w:val="001F72DF"/>
    <w:rsid w:val="001F759D"/>
    <w:rsid w:val="00200843"/>
    <w:rsid w:val="0020247E"/>
    <w:rsid w:val="00203FD3"/>
    <w:rsid w:val="00206222"/>
    <w:rsid w:val="00206B99"/>
    <w:rsid w:val="002103CD"/>
    <w:rsid w:val="002113FA"/>
    <w:rsid w:val="00211AEE"/>
    <w:rsid w:val="00211DEF"/>
    <w:rsid w:val="00212CDB"/>
    <w:rsid w:val="00212D0A"/>
    <w:rsid w:val="0021340C"/>
    <w:rsid w:val="002142F8"/>
    <w:rsid w:val="00214B69"/>
    <w:rsid w:val="00216474"/>
    <w:rsid w:val="00216595"/>
    <w:rsid w:val="00220A65"/>
    <w:rsid w:val="002214CB"/>
    <w:rsid w:val="0022196F"/>
    <w:rsid w:val="00223F75"/>
    <w:rsid w:val="0022443A"/>
    <w:rsid w:val="00226A03"/>
    <w:rsid w:val="0023003B"/>
    <w:rsid w:val="0023095D"/>
    <w:rsid w:val="002310A8"/>
    <w:rsid w:val="002327AF"/>
    <w:rsid w:val="00233034"/>
    <w:rsid w:val="00233214"/>
    <w:rsid w:val="00236064"/>
    <w:rsid w:val="002366C4"/>
    <w:rsid w:val="002378DE"/>
    <w:rsid w:val="002422D2"/>
    <w:rsid w:val="00242891"/>
    <w:rsid w:val="00243181"/>
    <w:rsid w:val="00244208"/>
    <w:rsid w:val="0024497C"/>
    <w:rsid w:val="00245BAC"/>
    <w:rsid w:val="00246862"/>
    <w:rsid w:val="00246915"/>
    <w:rsid w:val="00246F70"/>
    <w:rsid w:val="00247875"/>
    <w:rsid w:val="00247D11"/>
    <w:rsid w:val="00254ED2"/>
    <w:rsid w:val="002573D5"/>
    <w:rsid w:val="00262666"/>
    <w:rsid w:val="0026327D"/>
    <w:rsid w:val="00263720"/>
    <w:rsid w:val="002660AE"/>
    <w:rsid w:val="00267A88"/>
    <w:rsid w:val="00271D24"/>
    <w:rsid w:val="002729E4"/>
    <w:rsid w:val="00273171"/>
    <w:rsid w:val="00275B9F"/>
    <w:rsid w:val="002772AA"/>
    <w:rsid w:val="002802EC"/>
    <w:rsid w:val="002805AC"/>
    <w:rsid w:val="002811D0"/>
    <w:rsid w:val="00283967"/>
    <w:rsid w:val="00283A16"/>
    <w:rsid w:val="00283B3F"/>
    <w:rsid w:val="002844AF"/>
    <w:rsid w:val="00286D00"/>
    <w:rsid w:val="002870CA"/>
    <w:rsid w:val="002908C0"/>
    <w:rsid w:val="00291333"/>
    <w:rsid w:val="00292316"/>
    <w:rsid w:val="0029497E"/>
    <w:rsid w:val="0029542B"/>
    <w:rsid w:val="00296748"/>
    <w:rsid w:val="002A0B1C"/>
    <w:rsid w:val="002A28E5"/>
    <w:rsid w:val="002A2985"/>
    <w:rsid w:val="002A4088"/>
    <w:rsid w:val="002A411F"/>
    <w:rsid w:val="002A5510"/>
    <w:rsid w:val="002A65AF"/>
    <w:rsid w:val="002A6EF0"/>
    <w:rsid w:val="002A72DF"/>
    <w:rsid w:val="002A72EA"/>
    <w:rsid w:val="002B12B5"/>
    <w:rsid w:val="002B23D7"/>
    <w:rsid w:val="002B2AF4"/>
    <w:rsid w:val="002B5C82"/>
    <w:rsid w:val="002B6942"/>
    <w:rsid w:val="002B73F3"/>
    <w:rsid w:val="002B7422"/>
    <w:rsid w:val="002B79C4"/>
    <w:rsid w:val="002C01EA"/>
    <w:rsid w:val="002C0324"/>
    <w:rsid w:val="002C7363"/>
    <w:rsid w:val="002D1979"/>
    <w:rsid w:val="002D2BC6"/>
    <w:rsid w:val="002D3239"/>
    <w:rsid w:val="002D4CD8"/>
    <w:rsid w:val="002D7BCE"/>
    <w:rsid w:val="002E796C"/>
    <w:rsid w:val="002F104E"/>
    <w:rsid w:val="002F19AF"/>
    <w:rsid w:val="002F45B6"/>
    <w:rsid w:val="002F4F72"/>
    <w:rsid w:val="002F69D0"/>
    <w:rsid w:val="002F7173"/>
    <w:rsid w:val="002F7484"/>
    <w:rsid w:val="00302511"/>
    <w:rsid w:val="00302C57"/>
    <w:rsid w:val="00303020"/>
    <w:rsid w:val="003032E2"/>
    <w:rsid w:val="00304999"/>
    <w:rsid w:val="003076B0"/>
    <w:rsid w:val="00307E06"/>
    <w:rsid w:val="00312470"/>
    <w:rsid w:val="003124A7"/>
    <w:rsid w:val="003139C0"/>
    <w:rsid w:val="003140FD"/>
    <w:rsid w:val="00315C76"/>
    <w:rsid w:val="003171AC"/>
    <w:rsid w:val="0031730E"/>
    <w:rsid w:val="00321AAB"/>
    <w:rsid w:val="00321C10"/>
    <w:rsid w:val="00321DCC"/>
    <w:rsid w:val="003253CA"/>
    <w:rsid w:val="0032787B"/>
    <w:rsid w:val="00331836"/>
    <w:rsid w:val="0033426E"/>
    <w:rsid w:val="00335EF4"/>
    <w:rsid w:val="00337583"/>
    <w:rsid w:val="0034180B"/>
    <w:rsid w:val="00342CE5"/>
    <w:rsid w:val="003462AA"/>
    <w:rsid w:val="003505C2"/>
    <w:rsid w:val="00355E72"/>
    <w:rsid w:val="0036088A"/>
    <w:rsid w:val="00360A0B"/>
    <w:rsid w:val="00360CA9"/>
    <w:rsid w:val="003633B9"/>
    <w:rsid w:val="0036360A"/>
    <w:rsid w:val="00363BE4"/>
    <w:rsid w:val="003646B9"/>
    <w:rsid w:val="00365A43"/>
    <w:rsid w:val="003708D3"/>
    <w:rsid w:val="0037222F"/>
    <w:rsid w:val="003729C4"/>
    <w:rsid w:val="003731F5"/>
    <w:rsid w:val="00375176"/>
    <w:rsid w:val="0037704F"/>
    <w:rsid w:val="00380BAC"/>
    <w:rsid w:val="00381DC3"/>
    <w:rsid w:val="003829A7"/>
    <w:rsid w:val="00382FD0"/>
    <w:rsid w:val="00383AA4"/>
    <w:rsid w:val="00387C97"/>
    <w:rsid w:val="003965ED"/>
    <w:rsid w:val="003A0ACC"/>
    <w:rsid w:val="003A1804"/>
    <w:rsid w:val="003A1F55"/>
    <w:rsid w:val="003A2589"/>
    <w:rsid w:val="003A3A38"/>
    <w:rsid w:val="003B20F0"/>
    <w:rsid w:val="003B2E9F"/>
    <w:rsid w:val="003B2FF4"/>
    <w:rsid w:val="003B373B"/>
    <w:rsid w:val="003B4BAF"/>
    <w:rsid w:val="003B596E"/>
    <w:rsid w:val="003B68EA"/>
    <w:rsid w:val="003B6C7E"/>
    <w:rsid w:val="003B7C7A"/>
    <w:rsid w:val="003C0AC1"/>
    <w:rsid w:val="003C1E07"/>
    <w:rsid w:val="003C1F53"/>
    <w:rsid w:val="003C4A93"/>
    <w:rsid w:val="003C63BE"/>
    <w:rsid w:val="003C6839"/>
    <w:rsid w:val="003D1EF2"/>
    <w:rsid w:val="003D5E2A"/>
    <w:rsid w:val="003D707F"/>
    <w:rsid w:val="003D7F85"/>
    <w:rsid w:val="003E0B3C"/>
    <w:rsid w:val="003E0F2A"/>
    <w:rsid w:val="003E15CF"/>
    <w:rsid w:val="003E2B2E"/>
    <w:rsid w:val="003E2C06"/>
    <w:rsid w:val="003E4484"/>
    <w:rsid w:val="003E4EE2"/>
    <w:rsid w:val="003E52CC"/>
    <w:rsid w:val="003E5B1E"/>
    <w:rsid w:val="003E7801"/>
    <w:rsid w:val="003E7C91"/>
    <w:rsid w:val="003F09E7"/>
    <w:rsid w:val="003F47AD"/>
    <w:rsid w:val="003F5E8A"/>
    <w:rsid w:val="003F6843"/>
    <w:rsid w:val="00400164"/>
    <w:rsid w:val="00402AA1"/>
    <w:rsid w:val="0040457E"/>
    <w:rsid w:val="00407B2F"/>
    <w:rsid w:val="00410A06"/>
    <w:rsid w:val="00411707"/>
    <w:rsid w:val="0041349D"/>
    <w:rsid w:val="004138D3"/>
    <w:rsid w:val="00415DE1"/>
    <w:rsid w:val="0041760B"/>
    <w:rsid w:val="00422B8C"/>
    <w:rsid w:val="00423A9D"/>
    <w:rsid w:val="00424229"/>
    <w:rsid w:val="0042585D"/>
    <w:rsid w:val="00427081"/>
    <w:rsid w:val="00433FAD"/>
    <w:rsid w:val="004407BC"/>
    <w:rsid w:val="00441788"/>
    <w:rsid w:val="00441869"/>
    <w:rsid w:val="004426E6"/>
    <w:rsid w:val="00444733"/>
    <w:rsid w:val="0044548C"/>
    <w:rsid w:val="004503A6"/>
    <w:rsid w:val="0045055C"/>
    <w:rsid w:val="0045239D"/>
    <w:rsid w:val="00452CCE"/>
    <w:rsid w:val="00454494"/>
    <w:rsid w:val="004567C7"/>
    <w:rsid w:val="00457CC7"/>
    <w:rsid w:val="004633DC"/>
    <w:rsid w:val="004715AF"/>
    <w:rsid w:val="00472E19"/>
    <w:rsid w:val="00474C79"/>
    <w:rsid w:val="00474E30"/>
    <w:rsid w:val="0047534A"/>
    <w:rsid w:val="0047763B"/>
    <w:rsid w:val="004804E9"/>
    <w:rsid w:val="00485388"/>
    <w:rsid w:val="004870D8"/>
    <w:rsid w:val="00491DA5"/>
    <w:rsid w:val="004961AD"/>
    <w:rsid w:val="00497E3B"/>
    <w:rsid w:val="004A2326"/>
    <w:rsid w:val="004A250E"/>
    <w:rsid w:val="004A319F"/>
    <w:rsid w:val="004A364E"/>
    <w:rsid w:val="004A4ECC"/>
    <w:rsid w:val="004A73FA"/>
    <w:rsid w:val="004B3A33"/>
    <w:rsid w:val="004B3D2E"/>
    <w:rsid w:val="004B483F"/>
    <w:rsid w:val="004B6F87"/>
    <w:rsid w:val="004B6FEB"/>
    <w:rsid w:val="004B748E"/>
    <w:rsid w:val="004B74CE"/>
    <w:rsid w:val="004B7A3D"/>
    <w:rsid w:val="004B7E67"/>
    <w:rsid w:val="004C10F3"/>
    <w:rsid w:val="004C20AC"/>
    <w:rsid w:val="004C2491"/>
    <w:rsid w:val="004C3E7C"/>
    <w:rsid w:val="004C3F7B"/>
    <w:rsid w:val="004C4306"/>
    <w:rsid w:val="004C456C"/>
    <w:rsid w:val="004C489E"/>
    <w:rsid w:val="004C519F"/>
    <w:rsid w:val="004C553C"/>
    <w:rsid w:val="004C57A9"/>
    <w:rsid w:val="004D316A"/>
    <w:rsid w:val="004D3ADD"/>
    <w:rsid w:val="004D4428"/>
    <w:rsid w:val="004D5713"/>
    <w:rsid w:val="004D5934"/>
    <w:rsid w:val="004D7564"/>
    <w:rsid w:val="004E02B7"/>
    <w:rsid w:val="004E154D"/>
    <w:rsid w:val="004E16A4"/>
    <w:rsid w:val="004E6320"/>
    <w:rsid w:val="004E661E"/>
    <w:rsid w:val="004F03BE"/>
    <w:rsid w:val="004F2DB8"/>
    <w:rsid w:val="004F452D"/>
    <w:rsid w:val="004F4970"/>
    <w:rsid w:val="004F4B8D"/>
    <w:rsid w:val="004F5821"/>
    <w:rsid w:val="004F674E"/>
    <w:rsid w:val="00501DFC"/>
    <w:rsid w:val="00501EAB"/>
    <w:rsid w:val="005027CE"/>
    <w:rsid w:val="005043E1"/>
    <w:rsid w:val="005068F2"/>
    <w:rsid w:val="00510956"/>
    <w:rsid w:val="00510C9F"/>
    <w:rsid w:val="005115C3"/>
    <w:rsid w:val="00512FF2"/>
    <w:rsid w:val="0051428C"/>
    <w:rsid w:val="00515E05"/>
    <w:rsid w:val="00516F56"/>
    <w:rsid w:val="00520000"/>
    <w:rsid w:val="00522814"/>
    <w:rsid w:val="00526DC4"/>
    <w:rsid w:val="005300DF"/>
    <w:rsid w:val="00531A5A"/>
    <w:rsid w:val="00531A6D"/>
    <w:rsid w:val="00531B0F"/>
    <w:rsid w:val="00531B2A"/>
    <w:rsid w:val="00531DE3"/>
    <w:rsid w:val="00534567"/>
    <w:rsid w:val="00534C95"/>
    <w:rsid w:val="0053715D"/>
    <w:rsid w:val="00537244"/>
    <w:rsid w:val="00541B18"/>
    <w:rsid w:val="00542671"/>
    <w:rsid w:val="005443FC"/>
    <w:rsid w:val="00544A76"/>
    <w:rsid w:val="00545D35"/>
    <w:rsid w:val="00547862"/>
    <w:rsid w:val="005478F9"/>
    <w:rsid w:val="0055129D"/>
    <w:rsid w:val="00551897"/>
    <w:rsid w:val="00553578"/>
    <w:rsid w:val="00557727"/>
    <w:rsid w:val="005609AA"/>
    <w:rsid w:val="00563B9C"/>
    <w:rsid w:val="00565465"/>
    <w:rsid w:val="00567E8E"/>
    <w:rsid w:val="005707BD"/>
    <w:rsid w:val="00571B02"/>
    <w:rsid w:val="005720EB"/>
    <w:rsid w:val="005770F4"/>
    <w:rsid w:val="005776B9"/>
    <w:rsid w:val="00580698"/>
    <w:rsid w:val="00580F64"/>
    <w:rsid w:val="005817AB"/>
    <w:rsid w:val="005864C3"/>
    <w:rsid w:val="005903F7"/>
    <w:rsid w:val="005913ED"/>
    <w:rsid w:val="00593333"/>
    <w:rsid w:val="00594670"/>
    <w:rsid w:val="00595186"/>
    <w:rsid w:val="00597C5A"/>
    <w:rsid w:val="005A0A32"/>
    <w:rsid w:val="005A0D5F"/>
    <w:rsid w:val="005A2260"/>
    <w:rsid w:val="005A3800"/>
    <w:rsid w:val="005A415D"/>
    <w:rsid w:val="005A493F"/>
    <w:rsid w:val="005B13A7"/>
    <w:rsid w:val="005B1411"/>
    <w:rsid w:val="005B2365"/>
    <w:rsid w:val="005B2F27"/>
    <w:rsid w:val="005B5E89"/>
    <w:rsid w:val="005B74A1"/>
    <w:rsid w:val="005C0B46"/>
    <w:rsid w:val="005C11D8"/>
    <w:rsid w:val="005C2C8E"/>
    <w:rsid w:val="005C3AA7"/>
    <w:rsid w:val="005C414F"/>
    <w:rsid w:val="005C5F71"/>
    <w:rsid w:val="005C6750"/>
    <w:rsid w:val="005C7C2F"/>
    <w:rsid w:val="005D1684"/>
    <w:rsid w:val="005D3F0B"/>
    <w:rsid w:val="005D4300"/>
    <w:rsid w:val="005D62CD"/>
    <w:rsid w:val="005D65FC"/>
    <w:rsid w:val="005D74CC"/>
    <w:rsid w:val="005D751A"/>
    <w:rsid w:val="005E18B0"/>
    <w:rsid w:val="005E3275"/>
    <w:rsid w:val="005E40A8"/>
    <w:rsid w:val="005E5273"/>
    <w:rsid w:val="005E5B9F"/>
    <w:rsid w:val="005E76E1"/>
    <w:rsid w:val="005F0B76"/>
    <w:rsid w:val="005F1575"/>
    <w:rsid w:val="005F201C"/>
    <w:rsid w:val="005F3137"/>
    <w:rsid w:val="005F35AE"/>
    <w:rsid w:val="005F48E0"/>
    <w:rsid w:val="00600290"/>
    <w:rsid w:val="006012BD"/>
    <w:rsid w:val="00602086"/>
    <w:rsid w:val="006031E8"/>
    <w:rsid w:val="0060423E"/>
    <w:rsid w:val="00605407"/>
    <w:rsid w:val="00605D2B"/>
    <w:rsid w:val="006062DA"/>
    <w:rsid w:val="00607309"/>
    <w:rsid w:val="00607F3D"/>
    <w:rsid w:val="006105BC"/>
    <w:rsid w:val="00610C46"/>
    <w:rsid w:val="00611349"/>
    <w:rsid w:val="00611746"/>
    <w:rsid w:val="00611DD6"/>
    <w:rsid w:val="006150FB"/>
    <w:rsid w:val="00621035"/>
    <w:rsid w:val="00621070"/>
    <w:rsid w:val="00623FAD"/>
    <w:rsid w:val="00624207"/>
    <w:rsid w:val="00630C62"/>
    <w:rsid w:val="00633FA0"/>
    <w:rsid w:val="006345EE"/>
    <w:rsid w:val="00634C52"/>
    <w:rsid w:val="006361ED"/>
    <w:rsid w:val="006418C8"/>
    <w:rsid w:val="00641ABB"/>
    <w:rsid w:val="006422F6"/>
    <w:rsid w:val="0064256C"/>
    <w:rsid w:val="006427D9"/>
    <w:rsid w:val="00643498"/>
    <w:rsid w:val="00644BEF"/>
    <w:rsid w:val="00645439"/>
    <w:rsid w:val="00645E2A"/>
    <w:rsid w:val="00646E72"/>
    <w:rsid w:val="0065279D"/>
    <w:rsid w:val="00653354"/>
    <w:rsid w:val="00654D58"/>
    <w:rsid w:val="00655BA3"/>
    <w:rsid w:val="00655D87"/>
    <w:rsid w:val="00661E08"/>
    <w:rsid w:val="0066306B"/>
    <w:rsid w:val="0066335A"/>
    <w:rsid w:val="0066407D"/>
    <w:rsid w:val="006640C5"/>
    <w:rsid w:val="006703C0"/>
    <w:rsid w:val="00675661"/>
    <w:rsid w:val="00681F17"/>
    <w:rsid w:val="00682164"/>
    <w:rsid w:val="006826DA"/>
    <w:rsid w:val="0068325D"/>
    <w:rsid w:val="00683DC9"/>
    <w:rsid w:val="00685A2A"/>
    <w:rsid w:val="00687B92"/>
    <w:rsid w:val="006921D8"/>
    <w:rsid w:val="00692778"/>
    <w:rsid w:val="00696616"/>
    <w:rsid w:val="00696F11"/>
    <w:rsid w:val="00697ECB"/>
    <w:rsid w:val="006A141D"/>
    <w:rsid w:val="006A4C24"/>
    <w:rsid w:val="006A5F24"/>
    <w:rsid w:val="006A6FE7"/>
    <w:rsid w:val="006A7D96"/>
    <w:rsid w:val="006B0915"/>
    <w:rsid w:val="006B0B08"/>
    <w:rsid w:val="006B10A8"/>
    <w:rsid w:val="006B119B"/>
    <w:rsid w:val="006B2334"/>
    <w:rsid w:val="006B26D3"/>
    <w:rsid w:val="006B3BEA"/>
    <w:rsid w:val="006B47CC"/>
    <w:rsid w:val="006B4FD6"/>
    <w:rsid w:val="006B52CD"/>
    <w:rsid w:val="006B6D39"/>
    <w:rsid w:val="006B78C5"/>
    <w:rsid w:val="006C04CB"/>
    <w:rsid w:val="006C2F23"/>
    <w:rsid w:val="006C31AF"/>
    <w:rsid w:val="006C3540"/>
    <w:rsid w:val="006C4EE7"/>
    <w:rsid w:val="006D1203"/>
    <w:rsid w:val="006D4142"/>
    <w:rsid w:val="006D7AAA"/>
    <w:rsid w:val="006E0451"/>
    <w:rsid w:val="006E04EF"/>
    <w:rsid w:val="006E1B16"/>
    <w:rsid w:val="006E27BA"/>
    <w:rsid w:val="006E43D3"/>
    <w:rsid w:val="006E44A9"/>
    <w:rsid w:val="006E6519"/>
    <w:rsid w:val="006F0897"/>
    <w:rsid w:val="006F0D29"/>
    <w:rsid w:val="006F2412"/>
    <w:rsid w:val="006F3363"/>
    <w:rsid w:val="006F5760"/>
    <w:rsid w:val="006F6BE0"/>
    <w:rsid w:val="00700013"/>
    <w:rsid w:val="00701FA5"/>
    <w:rsid w:val="00702862"/>
    <w:rsid w:val="00702D97"/>
    <w:rsid w:val="00703F64"/>
    <w:rsid w:val="00704CD1"/>
    <w:rsid w:val="0070679D"/>
    <w:rsid w:val="00707019"/>
    <w:rsid w:val="00707245"/>
    <w:rsid w:val="00712EE0"/>
    <w:rsid w:val="00713539"/>
    <w:rsid w:val="0071716F"/>
    <w:rsid w:val="0072215B"/>
    <w:rsid w:val="0072271C"/>
    <w:rsid w:val="00723286"/>
    <w:rsid w:val="00727C09"/>
    <w:rsid w:val="00733866"/>
    <w:rsid w:val="00735D1B"/>
    <w:rsid w:val="007372AF"/>
    <w:rsid w:val="007372F0"/>
    <w:rsid w:val="007402AF"/>
    <w:rsid w:val="00742461"/>
    <w:rsid w:val="00742758"/>
    <w:rsid w:val="0074315B"/>
    <w:rsid w:val="00745F93"/>
    <w:rsid w:val="00747AB7"/>
    <w:rsid w:val="00751540"/>
    <w:rsid w:val="00752B02"/>
    <w:rsid w:val="00754235"/>
    <w:rsid w:val="00755251"/>
    <w:rsid w:val="007568F4"/>
    <w:rsid w:val="0075724E"/>
    <w:rsid w:val="00757B5C"/>
    <w:rsid w:val="0076494C"/>
    <w:rsid w:val="00766389"/>
    <w:rsid w:val="0077311D"/>
    <w:rsid w:val="0077356E"/>
    <w:rsid w:val="007737E8"/>
    <w:rsid w:val="00773DC9"/>
    <w:rsid w:val="007758EE"/>
    <w:rsid w:val="00776E5E"/>
    <w:rsid w:val="00777151"/>
    <w:rsid w:val="0077739D"/>
    <w:rsid w:val="007806D4"/>
    <w:rsid w:val="0078132A"/>
    <w:rsid w:val="00782019"/>
    <w:rsid w:val="0078202A"/>
    <w:rsid w:val="00785325"/>
    <w:rsid w:val="00790C1A"/>
    <w:rsid w:val="00790E52"/>
    <w:rsid w:val="00792E46"/>
    <w:rsid w:val="00795CE3"/>
    <w:rsid w:val="007A0DD5"/>
    <w:rsid w:val="007A1ABA"/>
    <w:rsid w:val="007A25A8"/>
    <w:rsid w:val="007A2B3C"/>
    <w:rsid w:val="007A3ECB"/>
    <w:rsid w:val="007A493D"/>
    <w:rsid w:val="007A4CC0"/>
    <w:rsid w:val="007B0E0D"/>
    <w:rsid w:val="007B29E4"/>
    <w:rsid w:val="007B448D"/>
    <w:rsid w:val="007B5637"/>
    <w:rsid w:val="007B6958"/>
    <w:rsid w:val="007C4D7C"/>
    <w:rsid w:val="007C4FC7"/>
    <w:rsid w:val="007C5134"/>
    <w:rsid w:val="007C6CD3"/>
    <w:rsid w:val="007C7AD1"/>
    <w:rsid w:val="007D1055"/>
    <w:rsid w:val="007D2543"/>
    <w:rsid w:val="007D2B45"/>
    <w:rsid w:val="007D4645"/>
    <w:rsid w:val="007D4E0F"/>
    <w:rsid w:val="007D512B"/>
    <w:rsid w:val="007D55DA"/>
    <w:rsid w:val="007D6D8D"/>
    <w:rsid w:val="007D74A4"/>
    <w:rsid w:val="007D7972"/>
    <w:rsid w:val="007D7D60"/>
    <w:rsid w:val="007E1BC3"/>
    <w:rsid w:val="007E32FC"/>
    <w:rsid w:val="007E3C2A"/>
    <w:rsid w:val="007E503E"/>
    <w:rsid w:val="007E52F1"/>
    <w:rsid w:val="007E6F05"/>
    <w:rsid w:val="007E7DD4"/>
    <w:rsid w:val="007F1451"/>
    <w:rsid w:val="007F3488"/>
    <w:rsid w:val="007F4057"/>
    <w:rsid w:val="007F43B4"/>
    <w:rsid w:val="007F4ED0"/>
    <w:rsid w:val="007F566C"/>
    <w:rsid w:val="007F64F9"/>
    <w:rsid w:val="007F7B65"/>
    <w:rsid w:val="007F7F91"/>
    <w:rsid w:val="0080036B"/>
    <w:rsid w:val="00801F35"/>
    <w:rsid w:val="0080399F"/>
    <w:rsid w:val="00805C67"/>
    <w:rsid w:val="00807736"/>
    <w:rsid w:val="00807D70"/>
    <w:rsid w:val="00810840"/>
    <w:rsid w:val="00815878"/>
    <w:rsid w:val="0082010D"/>
    <w:rsid w:val="008216AB"/>
    <w:rsid w:val="00821C04"/>
    <w:rsid w:val="008226E8"/>
    <w:rsid w:val="0083002A"/>
    <w:rsid w:val="00830884"/>
    <w:rsid w:val="00832757"/>
    <w:rsid w:val="00832BFA"/>
    <w:rsid w:val="00832FE5"/>
    <w:rsid w:val="00837149"/>
    <w:rsid w:val="0084114B"/>
    <w:rsid w:val="00841573"/>
    <w:rsid w:val="00841CA9"/>
    <w:rsid w:val="00842ED4"/>
    <w:rsid w:val="00844358"/>
    <w:rsid w:val="00845EA4"/>
    <w:rsid w:val="00847A1D"/>
    <w:rsid w:val="008550F0"/>
    <w:rsid w:val="00855650"/>
    <w:rsid w:val="00856608"/>
    <w:rsid w:val="00857BD3"/>
    <w:rsid w:val="00857CFE"/>
    <w:rsid w:val="00860037"/>
    <w:rsid w:val="00860FEF"/>
    <w:rsid w:val="008618D9"/>
    <w:rsid w:val="0086361E"/>
    <w:rsid w:val="00863B79"/>
    <w:rsid w:val="008649E5"/>
    <w:rsid w:val="00864F72"/>
    <w:rsid w:val="00870753"/>
    <w:rsid w:val="00873308"/>
    <w:rsid w:val="008738A1"/>
    <w:rsid w:val="00873D60"/>
    <w:rsid w:val="00874D05"/>
    <w:rsid w:val="00875CD2"/>
    <w:rsid w:val="0088061E"/>
    <w:rsid w:val="00881FFB"/>
    <w:rsid w:val="00883E64"/>
    <w:rsid w:val="0088403D"/>
    <w:rsid w:val="008850E5"/>
    <w:rsid w:val="00885C97"/>
    <w:rsid w:val="00885CDE"/>
    <w:rsid w:val="00886977"/>
    <w:rsid w:val="00886C62"/>
    <w:rsid w:val="00890B51"/>
    <w:rsid w:val="008924B6"/>
    <w:rsid w:val="008946EA"/>
    <w:rsid w:val="008947B5"/>
    <w:rsid w:val="00894D4A"/>
    <w:rsid w:val="00896165"/>
    <w:rsid w:val="00897C9D"/>
    <w:rsid w:val="00897E5B"/>
    <w:rsid w:val="008A20F1"/>
    <w:rsid w:val="008A2A09"/>
    <w:rsid w:val="008A47B2"/>
    <w:rsid w:val="008A5670"/>
    <w:rsid w:val="008A6B4E"/>
    <w:rsid w:val="008B1D4F"/>
    <w:rsid w:val="008B2E64"/>
    <w:rsid w:val="008B2FDE"/>
    <w:rsid w:val="008B4B2E"/>
    <w:rsid w:val="008B4EBC"/>
    <w:rsid w:val="008B5E35"/>
    <w:rsid w:val="008C380D"/>
    <w:rsid w:val="008C508D"/>
    <w:rsid w:val="008C7542"/>
    <w:rsid w:val="008D04B8"/>
    <w:rsid w:val="008D1236"/>
    <w:rsid w:val="008D66A5"/>
    <w:rsid w:val="008E215F"/>
    <w:rsid w:val="008E4231"/>
    <w:rsid w:val="008E586E"/>
    <w:rsid w:val="008E6BFB"/>
    <w:rsid w:val="008E7F15"/>
    <w:rsid w:val="008F05C2"/>
    <w:rsid w:val="008F52F4"/>
    <w:rsid w:val="008F5FD8"/>
    <w:rsid w:val="008F66F1"/>
    <w:rsid w:val="008F6A42"/>
    <w:rsid w:val="008F7D31"/>
    <w:rsid w:val="009007FC"/>
    <w:rsid w:val="0090282D"/>
    <w:rsid w:val="00903BE5"/>
    <w:rsid w:val="009049BE"/>
    <w:rsid w:val="009073DD"/>
    <w:rsid w:val="009111EA"/>
    <w:rsid w:val="0091170B"/>
    <w:rsid w:val="00912837"/>
    <w:rsid w:val="0091304F"/>
    <w:rsid w:val="009133A9"/>
    <w:rsid w:val="009159DA"/>
    <w:rsid w:val="009164CA"/>
    <w:rsid w:val="00917A79"/>
    <w:rsid w:val="00920D15"/>
    <w:rsid w:val="009210A6"/>
    <w:rsid w:val="00926FCD"/>
    <w:rsid w:val="00927607"/>
    <w:rsid w:val="00930D67"/>
    <w:rsid w:val="00931E3D"/>
    <w:rsid w:val="009322D0"/>
    <w:rsid w:val="0094005B"/>
    <w:rsid w:val="00943709"/>
    <w:rsid w:val="00943B62"/>
    <w:rsid w:val="0094607A"/>
    <w:rsid w:val="00947785"/>
    <w:rsid w:val="0095018D"/>
    <w:rsid w:val="00951960"/>
    <w:rsid w:val="00952A49"/>
    <w:rsid w:val="00956CD1"/>
    <w:rsid w:val="0095710B"/>
    <w:rsid w:val="009623FA"/>
    <w:rsid w:val="00964969"/>
    <w:rsid w:val="00964A87"/>
    <w:rsid w:val="00965794"/>
    <w:rsid w:val="00965870"/>
    <w:rsid w:val="00970BC4"/>
    <w:rsid w:val="00973D8D"/>
    <w:rsid w:val="009752F6"/>
    <w:rsid w:val="009758DB"/>
    <w:rsid w:val="009768B5"/>
    <w:rsid w:val="0097768E"/>
    <w:rsid w:val="00983201"/>
    <w:rsid w:val="00983C89"/>
    <w:rsid w:val="00984197"/>
    <w:rsid w:val="00986534"/>
    <w:rsid w:val="00987A39"/>
    <w:rsid w:val="009907D4"/>
    <w:rsid w:val="00994A85"/>
    <w:rsid w:val="00995692"/>
    <w:rsid w:val="00996B6C"/>
    <w:rsid w:val="00997F96"/>
    <w:rsid w:val="009A33AC"/>
    <w:rsid w:val="009A33BE"/>
    <w:rsid w:val="009A4855"/>
    <w:rsid w:val="009A5AE2"/>
    <w:rsid w:val="009A5D8D"/>
    <w:rsid w:val="009B04EE"/>
    <w:rsid w:val="009B1106"/>
    <w:rsid w:val="009B1EAF"/>
    <w:rsid w:val="009B38C8"/>
    <w:rsid w:val="009B3FAA"/>
    <w:rsid w:val="009B667B"/>
    <w:rsid w:val="009C4221"/>
    <w:rsid w:val="009D14FC"/>
    <w:rsid w:val="009D1C54"/>
    <w:rsid w:val="009D1ED8"/>
    <w:rsid w:val="009D4A0A"/>
    <w:rsid w:val="009D6659"/>
    <w:rsid w:val="009D6A01"/>
    <w:rsid w:val="009D7058"/>
    <w:rsid w:val="009E0336"/>
    <w:rsid w:val="009E10EC"/>
    <w:rsid w:val="009E3A9A"/>
    <w:rsid w:val="009E5841"/>
    <w:rsid w:val="009F25A5"/>
    <w:rsid w:val="009F448C"/>
    <w:rsid w:val="009F50FA"/>
    <w:rsid w:val="009F54B4"/>
    <w:rsid w:val="00A022D9"/>
    <w:rsid w:val="00A033BB"/>
    <w:rsid w:val="00A0357E"/>
    <w:rsid w:val="00A045F4"/>
    <w:rsid w:val="00A05B4F"/>
    <w:rsid w:val="00A06A36"/>
    <w:rsid w:val="00A06ED7"/>
    <w:rsid w:val="00A10387"/>
    <w:rsid w:val="00A152AF"/>
    <w:rsid w:val="00A21B13"/>
    <w:rsid w:val="00A22285"/>
    <w:rsid w:val="00A2508C"/>
    <w:rsid w:val="00A2572E"/>
    <w:rsid w:val="00A25FC0"/>
    <w:rsid w:val="00A262B6"/>
    <w:rsid w:val="00A26D41"/>
    <w:rsid w:val="00A27138"/>
    <w:rsid w:val="00A33123"/>
    <w:rsid w:val="00A3359F"/>
    <w:rsid w:val="00A33A89"/>
    <w:rsid w:val="00A3728F"/>
    <w:rsid w:val="00A40DD5"/>
    <w:rsid w:val="00A4105D"/>
    <w:rsid w:val="00A42994"/>
    <w:rsid w:val="00A442A4"/>
    <w:rsid w:val="00A4466C"/>
    <w:rsid w:val="00A4628E"/>
    <w:rsid w:val="00A47221"/>
    <w:rsid w:val="00A51216"/>
    <w:rsid w:val="00A5314A"/>
    <w:rsid w:val="00A57366"/>
    <w:rsid w:val="00A57537"/>
    <w:rsid w:val="00A57F60"/>
    <w:rsid w:val="00A65B8D"/>
    <w:rsid w:val="00A67424"/>
    <w:rsid w:val="00A700C1"/>
    <w:rsid w:val="00A703CE"/>
    <w:rsid w:val="00A70EED"/>
    <w:rsid w:val="00A7188F"/>
    <w:rsid w:val="00A7216C"/>
    <w:rsid w:val="00A73A3B"/>
    <w:rsid w:val="00A743C6"/>
    <w:rsid w:val="00A7622C"/>
    <w:rsid w:val="00A77670"/>
    <w:rsid w:val="00A77949"/>
    <w:rsid w:val="00A8007D"/>
    <w:rsid w:val="00A80B43"/>
    <w:rsid w:val="00A8244C"/>
    <w:rsid w:val="00A83D36"/>
    <w:rsid w:val="00A8485B"/>
    <w:rsid w:val="00A85B97"/>
    <w:rsid w:val="00A85C35"/>
    <w:rsid w:val="00A85F64"/>
    <w:rsid w:val="00A86899"/>
    <w:rsid w:val="00A87174"/>
    <w:rsid w:val="00A91632"/>
    <w:rsid w:val="00A923D9"/>
    <w:rsid w:val="00A93F22"/>
    <w:rsid w:val="00A94E2C"/>
    <w:rsid w:val="00A96340"/>
    <w:rsid w:val="00A977D1"/>
    <w:rsid w:val="00AA0100"/>
    <w:rsid w:val="00AA0A4A"/>
    <w:rsid w:val="00AA27AB"/>
    <w:rsid w:val="00AA29E9"/>
    <w:rsid w:val="00AA3331"/>
    <w:rsid w:val="00AA38C5"/>
    <w:rsid w:val="00AA3DF2"/>
    <w:rsid w:val="00AB00F1"/>
    <w:rsid w:val="00AB0764"/>
    <w:rsid w:val="00AB10A6"/>
    <w:rsid w:val="00AB19C6"/>
    <w:rsid w:val="00AB1E7B"/>
    <w:rsid w:val="00AB420D"/>
    <w:rsid w:val="00AB628D"/>
    <w:rsid w:val="00AB641E"/>
    <w:rsid w:val="00AB7A20"/>
    <w:rsid w:val="00AC1530"/>
    <w:rsid w:val="00AC1D64"/>
    <w:rsid w:val="00AD1E25"/>
    <w:rsid w:val="00AD38ED"/>
    <w:rsid w:val="00AD4282"/>
    <w:rsid w:val="00AD67C6"/>
    <w:rsid w:val="00AD71D4"/>
    <w:rsid w:val="00AD77FD"/>
    <w:rsid w:val="00AE1A7A"/>
    <w:rsid w:val="00AE4894"/>
    <w:rsid w:val="00AE5AC8"/>
    <w:rsid w:val="00AE77F1"/>
    <w:rsid w:val="00AF61DE"/>
    <w:rsid w:val="00AF6F6A"/>
    <w:rsid w:val="00B049EC"/>
    <w:rsid w:val="00B04DD6"/>
    <w:rsid w:val="00B06D51"/>
    <w:rsid w:val="00B078A6"/>
    <w:rsid w:val="00B10264"/>
    <w:rsid w:val="00B10FF6"/>
    <w:rsid w:val="00B1212B"/>
    <w:rsid w:val="00B14213"/>
    <w:rsid w:val="00B15800"/>
    <w:rsid w:val="00B16A48"/>
    <w:rsid w:val="00B173E2"/>
    <w:rsid w:val="00B177F2"/>
    <w:rsid w:val="00B20636"/>
    <w:rsid w:val="00B216FE"/>
    <w:rsid w:val="00B26CCB"/>
    <w:rsid w:val="00B27C5D"/>
    <w:rsid w:val="00B31114"/>
    <w:rsid w:val="00B31B5C"/>
    <w:rsid w:val="00B34D98"/>
    <w:rsid w:val="00B35503"/>
    <w:rsid w:val="00B37C1A"/>
    <w:rsid w:val="00B37E5F"/>
    <w:rsid w:val="00B37EF4"/>
    <w:rsid w:val="00B408F8"/>
    <w:rsid w:val="00B45AA5"/>
    <w:rsid w:val="00B461BE"/>
    <w:rsid w:val="00B5088E"/>
    <w:rsid w:val="00B517B3"/>
    <w:rsid w:val="00B51C23"/>
    <w:rsid w:val="00B51D39"/>
    <w:rsid w:val="00B53176"/>
    <w:rsid w:val="00B54FDE"/>
    <w:rsid w:val="00B55C20"/>
    <w:rsid w:val="00B61D3E"/>
    <w:rsid w:val="00B61F76"/>
    <w:rsid w:val="00B626F5"/>
    <w:rsid w:val="00B66885"/>
    <w:rsid w:val="00B677AD"/>
    <w:rsid w:val="00B7058E"/>
    <w:rsid w:val="00B70873"/>
    <w:rsid w:val="00B70EC1"/>
    <w:rsid w:val="00B7103E"/>
    <w:rsid w:val="00B71315"/>
    <w:rsid w:val="00B7173A"/>
    <w:rsid w:val="00B72FDD"/>
    <w:rsid w:val="00B73E27"/>
    <w:rsid w:val="00B758E5"/>
    <w:rsid w:val="00B76F62"/>
    <w:rsid w:val="00B77B2E"/>
    <w:rsid w:val="00B8098C"/>
    <w:rsid w:val="00B81724"/>
    <w:rsid w:val="00B83381"/>
    <w:rsid w:val="00B8390D"/>
    <w:rsid w:val="00B860B7"/>
    <w:rsid w:val="00B87E94"/>
    <w:rsid w:val="00B909B2"/>
    <w:rsid w:val="00B90D57"/>
    <w:rsid w:val="00B90ED9"/>
    <w:rsid w:val="00B9119F"/>
    <w:rsid w:val="00B939A8"/>
    <w:rsid w:val="00B95F1A"/>
    <w:rsid w:val="00BA0DB3"/>
    <w:rsid w:val="00BA0E31"/>
    <w:rsid w:val="00BA2FEE"/>
    <w:rsid w:val="00BA42E0"/>
    <w:rsid w:val="00BA4D25"/>
    <w:rsid w:val="00BB1EC2"/>
    <w:rsid w:val="00BB2686"/>
    <w:rsid w:val="00BB62D7"/>
    <w:rsid w:val="00BB7D6B"/>
    <w:rsid w:val="00BC0C9A"/>
    <w:rsid w:val="00BC1DA3"/>
    <w:rsid w:val="00BC7BD0"/>
    <w:rsid w:val="00BD249F"/>
    <w:rsid w:val="00BD2702"/>
    <w:rsid w:val="00BD59AD"/>
    <w:rsid w:val="00BD5CAE"/>
    <w:rsid w:val="00BD7C52"/>
    <w:rsid w:val="00BE01B0"/>
    <w:rsid w:val="00BE08EF"/>
    <w:rsid w:val="00BE1BBE"/>
    <w:rsid w:val="00BE32C7"/>
    <w:rsid w:val="00BE32E2"/>
    <w:rsid w:val="00BE4652"/>
    <w:rsid w:val="00BE4A75"/>
    <w:rsid w:val="00BE4FDC"/>
    <w:rsid w:val="00BE5C36"/>
    <w:rsid w:val="00BF0DCB"/>
    <w:rsid w:val="00BF1EC0"/>
    <w:rsid w:val="00BF2AD9"/>
    <w:rsid w:val="00BF2F98"/>
    <w:rsid w:val="00C00D17"/>
    <w:rsid w:val="00C02A64"/>
    <w:rsid w:val="00C06278"/>
    <w:rsid w:val="00C06502"/>
    <w:rsid w:val="00C06661"/>
    <w:rsid w:val="00C11344"/>
    <w:rsid w:val="00C1297D"/>
    <w:rsid w:val="00C14017"/>
    <w:rsid w:val="00C148AE"/>
    <w:rsid w:val="00C14B07"/>
    <w:rsid w:val="00C1506F"/>
    <w:rsid w:val="00C22D64"/>
    <w:rsid w:val="00C31741"/>
    <w:rsid w:val="00C31CFE"/>
    <w:rsid w:val="00C327AD"/>
    <w:rsid w:val="00C33CFB"/>
    <w:rsid w:val="00C35B04"/>
    <w:rsid w:val="00C35CE7"/>
    <w:rsid w:val="00C36C68"/>
    <w:rsid w:val="00C37A09"/>
    <w:rsid w:val="00C412FF"/>
    <w:rsid w:val="00C41357"/>
    <w:rsid w:val="00C414B4"/>
    <w:rsid w:val="00C4233C"/>
    <w:rsid w:val="00C42EFC"/>
    <w:rsid w:val="00C446B2"/>
    <w:rsid w:val="00C45315"/>
    <w:rsid w:val="00C45CA6"/>
    <w:rsid w:val="00C46937"/>
    <w:rsid w:val="00C46DE0"/>
    <w:rsid w:val="00C52510"/>
    <w:rsid w:val="00C52BB8"/>
    <w:rsid w:val="00C55168"/>
    <w:rsid w:val="00C56885"/>
    <w:rsid w:val="00C56DAD"/>
    <w:rsid w:val="00C57680"/>
    <w:rsid w:val="00C57997"/>
    <w:rsid w:val="00C57DE8"/>
    <w:rsid w:val="00C607C9"/>
    <w:rsid w:val="00C6230B"/>
    <w:rsid w:val="00C625C8"/>
    <w:rsid w:val="00C669B9"/>
    <w:rsid w:val="00C71340"/>
    <w:rsid w:val="00C72D55"/>
    <w:rsid w:val="00C732C5"/>
    <w:rsid w:val="00C7383B"/>
    <w:rsid w:val="00C74244"/>
    <w:rsid w:val="00C80261"/>
    <w:rsid w:val="00C80513"/>
    <w:rsid w:val="00C80FE1"/>
    <w:rsid w:val="00C8246A"/>
    <w:rsid w:val="00C830CA"/>
    <w:rsid w:val="00C83120"/>
    <w:rsid w:val="00C84197"/>
    <w:rsid w:val="00C85F8C"/>
    <w:rsid w:val="00C904A0"/>
    <w:rsid w:val="00C9115E"/>
    <w:rsid w:val="00C9167C"/>
    <w:rsid w:val="00C926A1"/>
    <w:rsid w:val="00C9405A"/>
    <w:rsid w:val="00C94210"/>
    <w:rsid w:val="00C94AA0"/>
    <w:rsid w:val="00C95207"/>
    <w:rsid w:val="00C962CF"/>
    <w:rsid w:val="00CA05EE"/>
    <w:rsid w:val="00CA1B76"/>
    <w:rsid w:val="00CA4E8C"/>
    <w:rsid w:val="00CA6573"/>
    <w:rsid w:val="00CA7887"/>
    <w:rsid w:val="00CB27A4"/>
    <w:rsid w:val="00CB621B"/>
    <w:rsid w:val="00CB65EC"/>
    <w:rsid w:val="00CB6E8A"/>
    <w:rsid w:val="00CC1DB1"/>
    <w:rsid w:val="00CC7CEF"/>
    <w:rsid w:val="00CD0468"/>
    <w:rsid w:val="00CD1491"/>
    <w:rsid w:val="00CD1F47"/>
    <w:rsid w:val="00CD61C8"/>
    <w:rsid w:val="00CD64DE"/>
    <w:rsid w:val="00CE50AD"/>
    <w:rsid w:val="00CE5195"/>
    <w:rsid w:val="00CE51E4"/>
    <w:rsid w:val="00CF01A6"/>
    <w:rsid w:val="00CF10FC"/>
    <w:rsid w:val="00CF1E45"/>
    <w:rsid w:val="00CF2392"/>
    <w:rsid w:val="00CF393F"/>
    <w:rsid w:val="00CF5631"/>
    <w:rsid w:val="00CF6971"/>
    <w:rsid w:val="00CF7993"/>
    <w:rsid w:val="00D00AC1"/>
    <w:rsid w:val="00D00BCA"/>
    <w:rsid w:val="00D014AF"/>
    <w:rsid w:val="00D03B93"/>
    <w:rsid w:val="00D06090"/>
    <w:rsid w:val="00D12214"/>
    <w:rsid w:val="00D12D3B"/>
    <w:rsid w:val="00D14593"/>
    <w:rsid w:val="00D16225"/>
    <w:rsid w:val="00D16547"/>
    <w:rsid w:val="00D2010F"/>
    <w:rsid w:val="00D20368"/>
    <w:rsid w:val="00D22035"/>
    <w:rsid w:val="00D24260"/>
    <w:rsid w:val="00D2489A"/>
    <w:rsid w:val="00D24BE6"/>
    <w:rsid w:val="00D26DB5"/>
    <w:rsid w:val="00D309C0"/>
    <w:rsid w:val="00D33C66"/>
    <w:rsid w:val="00D34A5A"/>
    <w:rsid w:val="00D35BF1"/>
    <w:rsid w:val="00D3635F"/>
    <w:rsid w:val="00D378CF"/>
    <w:rsid w:val="00D44218"/>
    <w:rsid w:val="00D4494B"/>
    <w:rsid w:val="00D44F2F"/>
    <w:rsid w:val="00D45843"/>
    <w:rsid w:val="00D50F7C"/>
    <w:rsid w:val="00D5482F"/>
    <w:rsid w:val="00D566F5"/>
    <w:rsid w:val="00D56752"/>
    <w:rsid w:val="00D56F54"/>
    <w:rsid w:val="00D60B03"/>
    <w:rsid w:val="00D62375"/>
    <w:rsid w:val="00D63A6F"/>
    <w:rsid w:val="00D63E6B"/>
    <w:rsid w:val="00D6431A"/>
    <w:rsid w:val="00D70AB8"/>
    <w:rsid w:val="00D7104A"/>
    <w:rsid w:val="00D718E2"/>
    <w:rsid w:val="00D724DF"/>
    <w:rsid w:val="00D73B5B"/>
    <w:rsid w:val="00D74FDC"/>
    <w:rsid w:val="00D75DC7"/>
    <w:rsid w:val="00D762D8"/>
    <w:rsid w:val="00D810E4"/>
    <w:rsid w:val="00D82506"/>
    <w:rsid w:val="00D871A9"/>
    <w:rsid w:val="00D9154A"/>
    <w:rsid w:val="00D91AF2"/>
    <w:rsid w:val="00D93271"/>
    <w:rsid w:val="00D96319"/>
    <w:rsid w:val="00D96F2F"/>
    <w:rsid w:val="00DA0CA2"/>
    <w:rsid w:val="00DA158D"/>
    <w:rsid w:val="00DA4782"/>
    <w:rsid w:val="00DA4B87"/>
    <w:rsid w:val="00DB0766"/>
    <w:rsid w:val="00DB225F"/>
    <w:rsid w:val="00DB31F5"/>
    <w:rsid w:val="00DB4D86"/>
    <w:rsid w:val="00DB53F2"/>
    <w:rsid w:val="00DB55B5"/>
    <w:rsid w:val="00DB5D12"/>
    <w:rsid w:val="00DC0207"/>
    <w:rsid w:val="00DC1DD2"/>
    <w:rsid w:val="00DC3857"/>
    <w:rsid w:val="00DC638A"/>
    <w:rsid w:val="00DC68E2"/>
    <w:rsid w:val="00DC691A"/>
    <w:rsid w:val="00DC6A6C"/>
    <w:rsid w:val="00DC6CDC"/>
    <w:rsid w:val="00DC6D72"/>
    <w:rsid w:val="00DC71EE"/>
    <w:rsid w:val="00DC76BD"/>
    <w:rsid w:val="00DC7E64"/>
    <w:rsid w:val="00DD1BAF"/>
    <w:rsid w:val="00DD4CC6"/>
    <w:rsid w:val="00DD4E98"/>
    <w:rsid w:val="00DD58B8"/>
    <w:rsid w:val="00DD664B"/>
    <w:rsid w:val="00DE06FD"/>
    <w:rsid w:val="00DE2129"/>
    <w:rsid w:val="00DE28BF"/>
    <w:rsid w:val="00DE3FFC"/>
    <w:rsid w:val="00DE5048"/>
    <w:rsid w:val="00DE6690"/>
    <w:rsid w:val="00DE69D1"/>
    <w:rsid w:val="00DE7637"/>
    <w:rsid w:val="00DF09B8"/>
    <w:rsid w:val="00DF10DF"/>
    <w:rsid w:val="00DF15EE"/>
    <w:rsid w:val="00DF2313"/>
    <w:rsid w:val="00E006B6"/>
    <w:rsid w:val="00E013E9"/>
    <w:rsid w:val="00E02840"/>
    <w:rsid w:val="00E02932"/>
    <w:rsid w:val="00E02F3A"/>
    <w:rsid w:val="00E04007"/>
    <w:rsid w:val="00E076A7"/>
    <w:rsid w:val="00E1020C"/>
    <w:rsid w:val="00E1033E"/>
    <w:rsid w:val="00E10F14"/>
    <w:rsid w:val="00E11F28"/>
    <w:rsid w:val="00E11FCF"/>
    <w:rsid w:val="00E12B19"/>
    <w:rsid w:val="00E14744"/>
    <w:rsid w:val="00E154AB"/>
    <w:rsid w:val="00E164E7"/>
    <w:rsid w:val="00E16654"/>
    <w:rsid w:val="00E21CDD"/>
    <w:rsid w:val="00E22360"/>
    <w:rsid w:val="00E23669"/>
    <w:rsid w:val="00E23E89"/>
    <w:rsid w:val="00E25139"/>
    <w:rsid w:val="00E25B8B"/>
    <w:rsid w:val="00E25C3E"/>
    <w:rsid w:val="00E26D0E"/>
    <w:rsid w:val="00E31D43"/>
    <w:rsid w:val="00E32EEE"/>
    <w:rsid w:val="00E33520"/>
    <w:rsid w:val="00E3623E"/>
    <w:rsid w:val="00E37775"/>
    <w:rsid w:val="00E40BC0"/>
    <w:rsid w:val="00E41A8D"/>
    <w:rsid w:val="00E427DF"/>
    <w:rsid w:val="00E43435"/>
    <w:rsid w:val="00E44A1E"/>
    <w:rsid w:val="00E51600"/>
    <w:rsid w:val="00E52305"/>
    <w:rsid w:val="00E53669"/>
    <w:rsid w:val="00E5612D"/>
    <w:rsid w:val="00E57493"/>
    <w:rsid w:val="00E61CDE"/>
    <w:rsid w:val="00E65459"/>
    <w:rsid w:val="00E67D3C"/>
    <w:rsid w:val="00E7006D"/>
    <w:rsid w:val="00E705F5"/>
    <w:rsid w:val="00E75BB5"/>
    <w:rsid w:val="00E765F9"/>
    <w:rsid w:val="00E76D7F"/>
    <w:rsid w:val="00E80E37"/>
    <w:rsid w:val="00E8257C"/>
    <w:rsid w:val="00E83450"/>
    <w:rsid w:val="00E8389D"/>
    <w:rsid w:val="00E839DB"/>
    <w:rsid w:val="00E85EF1"/>
    <w:rsid w:val="00E86739"/>
    <w:rsid w:val="00E90E54"/>
    <w:rsid w:val="00E91FF2"/>
    <w:rsid w:val="00E94201"/>
    <w:rsid w:val="00E94929"/>
    <w:rsid w:val="00E94FF3"/>
    <w:rsid w:val="00E9514D"/>
    <w:rsid w:val="00E97A74"/>
    <w:rsid w:val="00EA0061"/>
    <w:rsid w:val="00EA0F7F"/>
    <w:rsid w:val="00EA2C19"/>
    <w:rsid w:val="00EA379C"/>
    <w:rsid w:val="00EA37E1"/>
    <w:rsid w:val="00EA3E29"/>
    <w:rsid w:val="00EA46EC"/>
    <w:rsid w:val="00EA4780"/>
    <w:rsid w:val="00EA4997"/>
    <w:rsid w:val="00EA4DC3"/>
    <w:rsid w:val="00EA4F63"/>
    <w:rsid w:val="00EA5167"/>
    <w:rsid w:val="00EA7123"/>
    <w:rsid w:val="00EB21EB"/>
    <w:rsid w:val="00EB37B1"/>
    <w:rsid w:val="00EC2DA8"/>
    <w:rsid w:val="00EC45FC"/>
    <w:rsid w:val="00EC4A4E"/>
    <w:rsid w:val="00EC6A8E"/>
    <w:rsid w:val="00EC6BCB"/>
    <w:rsid w:val="00ED073E"/>
    <w:rsid w:val="00ED2E55"/>
    <w:rsid w:val="00ED54D9"/>
    <w:rsid w:val="00ED5DDA"/>
    <w:rsid w:val="00ED7D48"/>
    <w:rsid w:val="00EE1352"/>
    <w:rsid w:val="00EE3E2A"/>
    <w:rsid w:val="00EE4538"/>
    <w:rsid w:val="00EE480B"/>
    <w:rsid w:val="00EE695C"/>
    <w:rsid w:val="00EF2713"/>
    <w:rsid w:val="00F02DE0"/>
    <w:rsid w:val="00F053FC"/>
    <w:rsid w:val="00F06CB3"/>
    <w:rsid w:val="00F079CC"/>
    <w:rsid w:val="00F07FC2"/>
    <w:rsid w:val="00F123A4"/>
    <w:rsid w:val="00F1519C"/>
    <w:rsid w:val="00F16161"/>
    <w:rsid w:val="00F16359"/>
    <w:rsid w:val="00F21698"/>
    <w:rsid w:val="00F24A07"/>
    <w:rsid w:val="00F2514D"/>
    <w:rsid w:val="00F27F68"/>
    <w:rsid w:val="00F3568E"/>
    <w:rsid w:val="00F35DBE"/>
    <w:rsid w:val="00F35E40"/>
    <w:rsid w:val="00F37880"/>
    <w:rsid w:val="00F42116"/>
    <w:rsid w:val="00F4377C"/>
    <w:rsid w:val="00F4491E"/>
    <w:rsid w:val="00F466A1"/>
    <w:rsid w:val="00F469C7"/>
    <w:rsid w:val="00F46C66"/>
    <w:rsid w:val="00F50690"/>
    <w:rsid w:val="00F512B9"/>
    <w:rsid w:val="00F530D1"/>
    <w:rsid w:val="00F54463"/>
    <w:rsid w:val="00F54E38"/>
    <w:rsid w:val="00F551B0"/>
    <w:rsid w:val="00F559E3"/>
    <w:rsid w:val="00F606D0"/>
    <w:rsid w:val="00F62D24"/>
    <w:rsid w:val="00F6398A"/>
    <w:rsid w:val="00F6573E"/>
    <w:rsid w:val="00F762D5"/>
    <w:rsid w:val="00F76381"/>
    <w:rsid w:val="00F7668F"/>
    <w:rsid w:val="00F81765"/>
    <w:rsid w:val="00F8183F"/>
    <w:rsid w:val="00F832FA"/>
    <w:rsid w:val="00F83C99"/>
    <w:rsid w:val="00F841EA"/>
    <w:rsid w:val="00F8426B"/>
    <w:rsid w:val="00F8623A"/>
    <w:rsid w:val="00F8652F"/>
    <w:rsid w:val="00F90B7E"/>
    <w:rsid w:val="00F90CCF"/>
    <w:rsid w:val="00F92334"/>
    <w:rsid w:val="00FA0211"/>
    <w:rsid w:val="00FA0F1F"/>
    <w:rsid w:val="00FA186B"/>
    <w:rsid w:val="00FA26F7"/>
    <w:rsid w:val="00FA302C"/>
    <w:rsid w:val="00FA3C84"/>
    <w:rsid w:val="00FA4E53"/>
    <w:rsid w:val="00FB0E2A"/>
    <w:rsid w:val="00FB166C"/>
    <w:rsid w:val="00FB1E09"/>
    <w:rsid w:val="00FB3BC4"/>
    <w:rsid w:val="00FB4039"/>
    <w:rsid w:val="00FB409B"/>
    <w:rsid w:val="00FB4892"/>
    <w:rsid w:val="00FB6C65"/>
    <w:rsid w:val="00FC0ED3"/>
    <w:rsid w:val="00FC1289"/>
    <w:rsid w:val="00FC15D5"/>
    <w:rsid w:val="00FC4278"/>
    <w:rsid w:val="00FC7940"/>
    <w:rsid w:val="00FD0CFA"/>
    <w:rsid w:val="00FD0F89"/>
    <w:rsid w:val="00FD36AB"/>
    <w:rsid w:val="00FD41C0"/>
    <w:rsid w:val="00FD46BA"/>
    <w:rsid w:val="00FD5D4A"/>
    <w:rsid w:val="00FD7489"/>
    <w:rsid w:val="00FE09B0"/>
    <w:rsid w:val="00FE0F9D"/>
    <w:rsid w:val="00FE10E6"/>
    <w:rsid w:val="00FE42ED"/>
    <w:rsid w:val="00FE48CB"/>
    <w:rsid w:val="00FE6F33"/>
    <w:rsid w:val="00FF1D19"/>
    <w:rsid w:val="00FF24FD"/>
    <w:rsid w:val="00FF481A"/>
    <w:rsid w:val="00FF4A4A"/>
    <w:rsid w:val="00FF52B2"/>
    <w:rsid w:val="00FF541A"/>
    <w:rsid w:val="00FF63A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97B73C-F37F-4CD8-B19E-F785E9102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319"/>
    <w:rPr>
      <w:lang w:val="es-ES"/>
    </w:rPr>
  </w:style>
  <w:style w:type="paragraph" w:styleId="Ttulo1">
    <w:name w:val="heading 1"/>
    <w:basedOn w:val="Normal"/>
    <w:next w:val="Normal"/>
    <w:link w:val="Ttulo1Car"/>
    <w:uiPriority w:val="9"/>
    <w:qFormat/>
    <w:rsid w:val="006B10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FA0211"/>
    <w:pPr>
      <w:widowControl w:val="0"/>
      <w:spacing w:after="0" w:line="480" w:lineRule="auto"/>
      <w:ind w:right="51" w:firstLine="1134"/>
      <w:jc w:val="both"/>
    </w:pPr>
    <w:rPr>
      <w:rFonts w:ascii="Courier" w:eastAsia="Times New Roman" w:hAnsi="Courier" w:cs="Times New Roman"/>
      <w:sz w:val="24"/>
      <w:szCs w:val="20"/>
      <w:lang w:eastAsia="es-ES"/>
    </w:rPr>
  </w:style>
  <w:style w:type="paragraph" w:styleId="Encabezado">
    <w:name w:val="header"/>
    <w:basedOn w:val="Normal"/>
    <w:link w:val="EncabezadoCar"/>
    <w:uiPriority w:val="99"/>
    <w:rsid w:val="00FA0211"/>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FA0211"/>
    <w:rPr>
      <w:rFonts w:ascii="Times New Roman" w:eastAsia="PMingLiU" w:hAnsi="Times New Roman" w:cs="Times New Roman"/>
      <w:sz w:val="24"/>
      <w:szCs w:val="24"/>
      <w:lang w:val="es-ES" w:eastAsia="zh-TW"/>
    </w:rPr>
  </w:style>
  <w:style w:type="paragraph" w:styleId="Prrafodelista">
    <w:name w:val="List Paragraph"/>
    <w:basedOn w:val="Normal"/>
    <w:uiPriority w:val="34"/>
    <w:qFormat/>
    <w:rsid w:val="00FA0211"/>
    <w:pPr>
      <w:ind w:left="720"/>
      <w:contextualSpacing/>
    </w:pPr>
  </w:style>
  <w:style w:type="paragraph" w:styleId="Sinespaciado">
    <w:name w:val="No Spacing"/>
    <w:uiPriority w:val="1"/>
    <w:qFormat/>
    <w:rsid w:val="00FA0211"/>
    <w:pPr>
      <w:spacing w:after="0" w:line="240" w:lineRule="auto"/>
    </w:pPr>
    <w:rPr>
      <w:lang w:val="es-ES"/>
    </w:rPr>
  </w:style>
  <w:style w:type="paragraph" w:styleId="Textonotapie">
    <w:name w:val="footnote text"/>
    <w:basedOn w:val="Normal"/>
    <w:link w:val="TextonotapieCar"/>
    <w:uiPriority w:val="99"/>
    <w:unhideWhenUsed/>
    <w:rsid w:val="00FA0211"/>
    <w:pPr>
      <w:spacing w:after="0" w:line="240" w:lineRule="auto"/>
    </w:pPr>
    <w:rPr>
      <w:sz w:val="20"/>
      <w:szCs w:val="20"/>
    </w:rPr>
  </w:style>
  <w:style w:type="character" w:customStyle="1" w:styleId="TextonotapieCar">
    <w:name w:val="Texto nota pie Car"/>
    <w:basedOn w:val="Fuentedeprrafopredeter"/>
    <w:link w:val="Textonotapie"/>
    <w:uiPriority w:val="99"/>
    <w:rsid w:val="00FA0211"/>
    <w:rPr>
      <w:sz w:val="20"/>
      <w:szCs w:val="20"/>
      <w:lang w:val="es-ES"/>
    </w:rPr>
  </w:style>
  <w:style w:type="character" w:styleId="Refdenotaalpie">
    <w:name w:val="footnote reference"/>
    <w:basedOn w:val="Fuentedeprrafopredeter"/>
    <w:uiPriority w:val="99"/>
    <w:semiHidden/>
    <w:unhideWhenUsed/>
    <w:rsid w:val="00FA0211"/>
    <w:rPr>
      <w:vertAlign w:val="superscript"/>
    </w:rPr>
  </w:style>
  <w:style w:type="paragraph" w:styleId="Textodeglobo">
    <w:name w:val="Balloon Text"/>
    <w:basedOn w:val="Normal"/>
    <w:link w:val="TextodegloboCar"/>
    <w:uiPriority w:val="99"/>
    <w:semiHidden/>
    <w:unhideWhenUsed/>
    <w:rsid w:val="00FD46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46BA"/>
    <w:rPr>
      <w:rFonts w:ascii="Tahoma" w:hAnsi="Tahoma" w:cs="Tahoma"/>
      <w:sz w:val="16"/>
      <w:szCs w:val="16"/>
      <w:lang w:val="es-ES"/>
    </w:rPr>
  </w:style>
  <w:style w:type="character" w:customStyle="1" w:styleId="Ttulo1Car">
    <w:name w:val="Título 1 Car"/>
    <w:basedOn w:val="Fuentedeprrafopredeter"/>
    <w:link w:val="Ttulo1"/>
    <w:uiPriority w:val="9"/>
    <w:rsid w:val="006B10A8"/>
    <w:rPr>
      <w:rFonts w:asciiTheme="majorHAnsi" w:eastAsiaTheme="majorEastAsia" w:hAnsiTheme="majorHAnsi" w:cstheme="majorBidi"/>
      <w:b/>
      <w:bCs/>
      <w:color w:val="365F91" w:themeColor="accent1" w:themeShade="BF"/>
      <w:sz w:val="28"/>
      <w:szCs w:val="28"/>
      <w:lang w:val="es-ES"/>
    </w:rPr>
  </w:style>
  <w:style w:type="paragraph" w:styleId="Piedepgina">
    <w:name w:val="footer"/>
    <w:basedOn w:val="Normal"/>
    <w:link w:val="PiedepginaCar"/>
    <w:uiPriority w:val="99"/>
    <w:unhideWhenUsed/>
    <w:rsid w:val="00206B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6B99"/>
    <w:rPr>
      <w:lang w:val="es-ES"/>
    </w:rPr>
  </w:style>
  <w:style w:type="character" w:customStyle="1" w:styleId="lbl-encabezado-negro">
    <w:name w:val="lbl-encabezado-negro"/>
    <w:rsid w:val="001144A1"/>
  </w:style>
  <w:style w:type="paragraph" w:styleId="Textoindependiente2">
    <w:name w:val="Body Text 2"/>
    <w:basedOn w:val="Normal"/>
    <w:link w:val="Textoindependiente2Car"/>
    <w:uiPriority w:val="99"/>
    <w:unhideWhenUsed/>
    <w:rsid w:val="001144A1"/>
    <w:pPr>
      <w:spacing w:after="120" w:line="480" w:lineRule="auto"/>
    </w:pPr>
    <w:rPr>
      <w:rFonts w:ascii="Calibri" w:eastAsia="Calibri" w:hAnsi="Calibri" w:cs="Times New Roman"/>
    </w:rPr>
  </w:style>
  <w:style w:type="character" w:customStyle="1" w:styleId="Textoindependiente2Car">
    <w:name w:val="Texto independiente 2 Car"/>
    <w:basedOn w:val="Fuentedeprrafopredeter"/>
    <w:link w:val="Textoindependiente2"/>
    <w:uiPriority w:val="99"/>
    <w:rsid w:val="001144A1"/>
    <w:rPr>
      <w:rFonts w:ascii="Calibri" w:eastAsia="Calibri" w:hAnsi="Calibri" w:cs="Times New Roman"/>
      <w:lang w:val="es-ES"/>
    </w:rPr>
  </w:style>
  <w:style w:type="paragraph" w:customStyle="1" w:styleId="Pa1">
    <w:name w:val="Pa1"/>
    <w:basedOn w:val="Normal"/>
    <w:next w:val="Normal"/>
    <w:uiPriority w:val="99"/>
    <w:rsid w:val="00D03B93"/>
    <w:pPr>
      <w:autoSpaceDE w:val="0"/>
      <w:autoSpaceDN w:val="0"/>
      <w:adjustRightInd w:val="0"/>
      <w:spacing w:after="0" w:line="241" w:lineRule="atLeast"/>
    </w:pPr>
    <w:rPr>
      <w:rFonts w:ascii="Times New Roman" w:eastAsia="Calibri" w:hAnsi="Times New Roman" w:cs="Times New Roman"/>
      <w:sz w:val="24"/>
      <w:szCs w:val="24"/>
      <w:lang w:val="es-MX" w:eastAsia="es-MX"/>
    </w:rPr>
  </w:style>
  <w:style w:type="character" w:customStyle="1" w:styleId="A1">
    <w:name w:val="A1"/>
    <w:uiPriority w:val="99"/>
    <w:rsid w:val="00D03B93"/>
    <w:rPr>
      <w:i/>
      <w:iCs/>
      <w:color w:val="000000"/>
      <w:sz w:val="28"/>
      <w:szCs w:val="28"/>
    </w:rPr>
  </w:style>
  <w:style w:type="character" w:customStyle="1" w:styleId="apple-converted-space">
    <w:name w:val="apple-converted-space"/>
    <w:basedOn w:val="Fuentedeprrafopredeter"/>
    <w:rsid w:val="00A05B4F"/>
  </w:style>
  <w:style w:type="character" w:styleId="Hipervnculo">
    <w:name w:val="Hyperlink"/>
    <w:basedOn w:val="Fuentedeprrafopredeter"/>
    <w:uiPriority w:val="99"/>
    <w:semiHidden/>
    <w:unhideWhenUsed/>
    <w:rsid w:val="00A05B4F"/>
    <w:rPr>
      <w:color w:val="0000FF"/>
      <w:u w:val="single"/>
    </w:rPr>
  </w:style>
  <w:style w:type="paragraph" w:styleId="NormalWeb">
    <w:name w:val="Normal (Web)"/>
    <w:basedOn w:val="Normal"/>
    <w:uiPriority w:val="99"/>
    <w:unhideWhenUsed/>
    <w:rsid w:val="00C06661"/>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Default">
    <w:name w:val="Default"/>
    <w:rsid w:val="000B0AA0"/>
    <w:pPr>
      <w:autoSpaceDE w:val="0"/>
      <w:autoSpaceDN w:val="0"/>
      <w:adjustRightInd w:val="0"/>
      <w:spacing w:after="0" w:line="240" w:lineRule="auto"/>
    </w:pPr>
    <w:rPr>
      <w:rFonts w:ascii="Arial" w:hAnsi="Arial" w:cs="Arial"/>
      <w:color w:val="000000"/>
      <w:sz w:val="24"/>
      <w:szCs w:val="24"/>
      <w:lang w:val="es-ES"/>
    </w:rPr>
  </w:style>
  <w:style w:type="character" w:customStyle="1" w:styleId="corte4fondoCar">
    <w:name w:val="corte4 fondo Car"/>
    <w:basedOn w:val="Fuentedeprrafopredeter"/>
    <w:link w:val="corte4fondo"/>
    <w:locked/>
    <w:rsid w:val="009322D0"/>
    <w:rPr>
      <w:rFonts w:ascii="Arial" w:hAnsi="Arial" w:cs="Arial"/>
      <w:sz w:val="30"/>
      <w:lang w:val="es-ES_tradnl" w:eastAsia="es-ES"/>
    </w:rPr>
  </w:style>
  <w:style w:type="paragraph" w:customStyle="1" w:styleId="corte4fondo">
    <w:name w:val="corte4 fondo"/>
    <w:basedOn w:val="Normal"/>
    <w:link w:val="corte4fondoCar"/>
    <w:qFormat/>
    <w:rsid w:val="009322D0"/>
    <w:pPr>
      <w:spacing w:after="0" w:line="360" w:lineRule="auto"/>
      <w:ind w:firstLine="709"/>
      <w:jc w:val="both"/>
    </w:pPr>
    <w:rPr>
      <w:rFonts w:ascii="Arial" w:hAnsi="Arial" w:cs="Arial"/>
      <w:sz w:val="3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3639728">
      <w:bodyDiv w:val="1"/>
      <w:marLeft w:val="0"/>
      <w:marRight w:val="0"/>
      <w:marTop w:val="0"/>
      <w:marBottom w:val="0"/>
      <w:divBdr>
        <w:top w:val="none" w:sz="0" w:space="0" w:color="auto"/>
        <w:left w:val="none" w:sz="0" w:space="0" w:color="auto"/>
        <w:bottom w:val="none" w:sz="0" w:space="0" w:color="auto"/>
        <w:right w:val="none" w:sz="0" w:space="0" w:color="auto"/>
      </w:divBdr>
    </w:div>
    <w:div w:id="747070480">
      <w:bodyDiv w:val="1"/>
      <w:marLeft w:val="0"/>
      <w:marRight w:val="0"/>
      <w:marTop w:val="0"/>
      <w:marBottom w:val="0"/>
      <w:divBdr>
        <w:top w:val="none" w:sz="0" w:space="0" w:color="auto"/>
        <w:left w:val="none" w:sz="0" w:space="0" w:color="auto"/>
        <w:bottom w:val="none" w:sz="0" w:space="0" w:color="auto"/>
        <w:right w:val="none" w:sz="0" w:space="0" w:color="auto"/>
      </w:divBdr>
      <w:divsChild>
        <w:div w:id="1551575224">
          <w:marLeft w:val="0"/>
          <w:marRight w:val="0"/>
          <w:marTop w:val="0"/>
          <w:marBottom w:val="0"/>
          <w:divBdr>
            <w:top w:val="none" w:sz="0" w:space="0" w:color="auto"/>
            <w:left w:val="none" w:sz="0" w:space="0" w:color="auto"/>
            <w:bottom w:val="none" w:sz="0" w:space="0" w:color="auto"/>
            <w:right w:val="none" w:sz="0" w:space="0" w:color="auto"/>
          </w:divBdr>
        </w:div>
      </w:divsChild>
    </w:div>
    <w:div w:id="1298026899">
      <w:bodyDiv w:val="1"/>
      <w:marLeft w:val="0"/>
      <w:marRight w:val="0"/>
      <w:marTop w:val="0"/>
      <w:marBottom w:val="0"/>
      <w:divBdr>
        <w:top w:val="none" w:sz="0" w:space="0" w:color="auto"/>
        <w:left w:val="none" w:sz="0" w:space="0" w:color="auto"/>
        <w:bottom w:val="none" w:sz="0" w:space="0" w:color="auto"/>
        <w:right w:val="none" w:sz="0" w:space="0" w:color="auto"/>
      </w:divBdr>
      <w:divsChild>
        <w:div w:id="19455779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A0EEBE-36A7-466A-96D0-DD4ABCF42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421</TotalTime>
  <Pages>8</Pages>
  <Words>2233</Words>
  <Characters>12282</Characters>
  <Application>Microsoft Office Word</Application>
  <DocSecurity>0</DocSecurity>
  <Lines>102</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TCA-Personal</dc:creator>
  <cp:lastModifiedBy>TCAC-Personal</cp:lastModifiedBy>
  <cp:revision>168</cp:revision>
  <cp:lastPrinted>2019-11-26T15:12:00Z</cp:lastPrinted>
  <dcterms:created xsi:type="dcterms:W3CDTF">2019-11-05T21:33:00Z</dcterms:created>
  <dcterms:modified xsi:type="dcterms:W3CDTF">2020-01-15T14:21:00Z</dcterms:modified>
</cp:coreProperties>
</file>