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F477B9">
      <w:pPr>
        <w:spacing w:line="240" w:lineRule="auto"/>
        <w:ind w:left="2977"/>
        <w:jc w:val="both"/>
        <w:rPr>
          <w:rFonts w:ascii="Arial" w:hAnsi="Arial" w:cs="Arial"/>
          <w:b/>
          <w:sz w:val="26"/>
          <w:szCs w:val="26"/>
        </w:rPr>
      </w:pPr>
      <w:r w:rsidRPr="00CB6405">
        <w:rPr>
          <w:rFonts w:ascii="Arial" w:hAnsi="Arial" w:cs="Arial"/>
          <w:b/>
          <w:sz w:val="26"/>
          <w:szCs w:val="26"/>
        </w:rPr>
        <w:t xml:space="preserve">SALA SUPERIOR DEL TRIBUNAL DE </w:t>
      </w:r>
      <w:r w:rsidR="00A11ABF">
        <w:rPr>
          <w:rFonts w:ascii="Arial" w:hAnsi="Arial" w:cs="Arial"/>
          <w:b/>
          <w:sz w:val="26"/>
          <w:szCs w:val="26"/>
        </w:rPr>
        <w:t xml:space="preserve">JUSTICIA </w:t>
      </w:r>
      <w:r w:rsidRPr="00CB6405">
        <w:rPr>
          <w:rFonts w:ascii="Arial" w:hAnsi="Arial" w:cs="Arial"/>
          <w:b/>
          <w:sz w:val="26"/>
          <w:szCs w:val="26"/>
        </w:rPr>
        <w:t>ADMINISTRATIV</w:t>
      </w:r>
      <w:r w:rsidR="00A11ABF">
        <w:rPr>
          <w:rFonts w:ascii="Arial" w:hAnsi="Arial" w:cs="Arial"/>
          <w:b/>
          <w:sz w:val="26"/>
          <w:szCs w:val="26"/>
        </w:rPr>
        <w:t>A</w:t>
      </w:r>
      <w:r w:rsidRPr="00CB6405">
        <w:rPr>
          <w:rFonts w:ascii="Arial" w:hAnsi="Arial" w:cs="Arial"/>
          <w:b/>
          <w:sz w:val="26"/>
          <w:szCs w:val="26"/>
        </w:rPr>
        <w:t xml:space="preserve"> DEL ESTADO DE OAXACA</w:t>
      </w:r>
    </w:p>
    <w:p w:rsidR="00C06661" w:rsidRPr="00CB6405" w:rsidRDefault="00C06661" w:rsidP="00F477B9">
      <w:pPr>
        <w:spacing w:line="240" w:lineRule="auto"/>
        <w:ind w:left="2977"/>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A11ABF">
        <w:rPr>
          <w:rFonts w:ascii="Arial" w:hAnsi="Arial" w:cs="Arial"/>
          <w:b/>
          <w:sz w:val="26"/>
          <w:szCs w:val="26"/>
        </w:rPr>
        <w:t>4</w:t>
      </w:r>
      <w:r w:rsidR="00E1033E">
        <w:rPr>
          <w:rFonts w:ascii="Arial" w:hAnsi="Arial" w:cs="Arial"/>
          <w:b/>
          <w:sz w:val="26"/>
          <w:szCs w:val="26"/>
        </w:rPr>
        <w:t>3</w:t>
      </w:r>
      <w:r w:rsidR="00A11ABF">
        <w:rPr>
          <w:rFonts w:ascii="Arial" w:hAnsi="Arial" w:cs="Arial"/>
          <w:b/>
          <w:sz w:val="26"/>
          <w:szCs w:val="26"/>
        </w:rPr>
        <w:t>1</w:t>
      </w:r>
      <w:r w:rsidRPr="00CB6405">
        <w:rPr>
          <w:rFonts w:ascii="Arial" w:hAnsi="Arial" w:cs="Arial"/>
          <w:b/>
          <w:sz w:val="26"/>
          <w:szCs w:val="26"/>
        </w:rPr>
        <w:t>/2017</w:t>
      </w:r>
    </w:p>
    <w:p w:rsidR="00C06661" w:rsidRPr="00CB6405" w:rsidRDefault="00C06661" w:rsidP="00F477B9">
      <w:pPr>
        <w:spacing w:line="240" w:lineRule="auto"/>
        <w:ind w:left="2977"/>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A11ABF">
        <w:rPr>
          <w:rFonts w:ascii="Arial" w:hAnsi="Arial" w:cs="Arial"/>
          <w:b/>
          <w:sz w:val="26"/>
          <w:szCs w:val="26"/>
        </w:rPr>
        <w:t>066</w:t>
      </w:r>
      <w:r>
        <w:rPr>
          <w:rFonts w:ascii="Arial" w:hAnsi="Arial" w:cs="Arial"/>
          <w:b/>
          <w:sz w:val="26"/>
          <w:szCs w:val="26"/>
        </w:rPr>
        <w:t>/</w:t>
      </w:r>
      <w:r w:rsidRPr="00CB6405">
        <w:rPr>
          <w:rFonts w:ascii="Arial" w:hAnsi="Arial" w:cs="Arial"/>
          <w:b/>
          <w:sz w:val="26"/>
          <w:szCs w:val="26"/>
        </w:rPr>
        <w:t>201</w:t>
      </w:r>
      <w:r w:rsidR="00A11ABF">
        <w:rPr>
          <w:rFonts w:ascii="Arial" w:hAnsi="Arial" w:cs="Arial"/>
          <w:b/>
          <w:sz w:val="26"/>
          <w:szCs w:val="26"/>
        </w:rPr>
        <w:t>7</w:t>
      </w:r>
      <w:r w:rsidRPr="00CB6405">
        <w:rPr>
          <w:rFonts w:ascii="Arial" w:hAnsi="Arial" w:cs="Arial"/>
          <w:b/>
          <w:sz w:val="26"/>
          <w:szCs w:val="26"/>
        </w:rPr>
        <w:t xml:space="preserve"> </w:t>
      </w:r>
      <w:r w:rsidR="00A11ABF">
        <w:rPr>
          <w:rFonts w:ascii="Arial" w:hAnsi="Arial" w:cs="Arial"/>
          <w:b/>
          <w:sz w:val="26"/>
          <w:szCs w:val="26"/>
        </w:rPr>
        <w:t>QUINT</w:t>
      </w:r>
      <w:r w:rsidR="003E2B2E">
        <w:rPr>
          <w:rFonts w:ascii="Arial" w:hAnsi="Arial" w:cs="Arial"/>
          <w:b/>
          <w:sz w:val="26"/>
          <w:szCs w:val="26"/>
        </w:rPr>
        <w:t>A</w:t>
      </w:r>
      <w:r w:rsidR="007B0E0D">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F477B9">
      <w:pPr>
        <w:spacing w:line="240" w:lineRule="auto"/>
        <w:ind w:left="2977"/>
        <w:jc w:val="both"/>
        <w:rPr>
          <w:rFonts w:ascii="Arial" w:hAnsi="Arial" w:cs="Arial"/>
          <w:b/>
          <w:sz w:val="26"/>
          <w:szCs w:val="26"/>
        </w:rPr>
      </w:pPr>
      <w:r w:rsidRPr="00CB6405">
        <w:rPr>
          <w:rFonts w:ascii="Arial" w:hAnsi="Arial" w:cs="Arial"/>
          <w:b/>
          <w:sz w:val="26"/>
          <w:szCs w:val="26"/>
        </w:rPr>
        <w:t xml:space="preserve">PONENTE: MAGISTRADO </w:t>
      </w:r>
      <w:r w:rsidR="00A11ABF">
        <w:rPr>
          <w:rFonts w:ascii="Arial" w:hAnsi="Arial" w:cs="Arial"/>
          <w:b/>
          <w:sz w:val="26"/>
          <w:szCs w:val="26"/>
        </w:rPr>
        <w:t>MANUEL VELASCO ALCÁNTARA</w:t>
      </w:r>
      <w:r w:rsidRPr="00CB6405">
        <w:rPr>
          <w:rFonts w:ascii="Arial" w:hAnsi="Arial" w:cs="Arial"/>
          <w:b/>
          <w:sz w:val="26"/>
          <w:szCs w:val="26"/>
        </w:rPr>
        <w:t>.</w:t>
      </w:r>
    </w:p>
    <w:p w:rsidR="00C06661" w:rsidRPr="00CB6405" w:rsidRDefault="00C06661" w:rsidP="0078202A">
      <w:pPr>
        <w:tabs>
          <w:tab w:val="left" w:pos="7482"/>
        </w:tabs>
        <w:spacing w:line="240" w:lineRule="auto"/>
        <w:ind w:left="2124"/>
        <w:jc w:val="both"/>
        <w:rPr>
          <w:rFonts w:ascii="Arial" w:hAnsi="Arial" w:cs="Arial"/>
          <w:b/>
          <w:sz w:val="26"/>
          <w:szCs w:val="26"/>
        </w:rPr>
      </w:pPr>
    </w:p>
    <w:p w:rsidR="00863C99" w:rsidRDefault="00C06661" w:rsidP="00C06661">
      <w:pPr>
        <w:spacing w:line="360" w:lineRule="auto"/>
        <w:jc w:val="both"/>
        <w:rPr>
          <w:rFonts w:ascii="Arial" w:hAnsi="Arial" w:cs="Arial"/>
          <w:b/>
          <w:sz w:val="26"/>
          <w:szCs w:val="26"/>
        </w:rPr>
      </w:pPr>
      <w:r w:rsidRPr="00CB6405">
        <w:rPr>
          <w:rFonts w:ascii="Arial" w:hAnsi="Arial" w:cs="Arial"/>
          <w:b/>
          <w:sz w:val="26"/>
          <w:szCs w:val="26"/>
        </w:rPr>
        <w:t xml:space="preserve">OAXACA DE JUÁREZ, OAXACA </w:t>
      </w:r>
      <w:r w:rsidR="00124268" w:rsidRPr="00CB6405">
        <w:rPr>
          <w:rFonts w:ascii="Arial" w:hAnsi="Arial" w:cs="Arial"/>
          <w:b/>
          <w:sz w:val="26"/>
          <w:szCs w:val="26"/>
        </w:rPr>
        <w:t xml:space="preserve">A </w:t>
      </w:r>
      <w:r w:rsidR="00124268">
        <w:rPr>
          <w:rFonts w:ascii="Arial" w:hAnsi="Arial" w:cs="Arial"/>
          <w:b/>
          <w:sz w:val="26"/>
          <w:szCs w:val="26"/>
        </w:rPr>
        <w:t>DIECISÉIS</w:t>
      </w:r>
      <w:r w:rsidR="00745F93">
        <w:rPr>
          <w:rFonts w:ascii="Arial" w:hAnsi="Arial" w:cs="Arial"/>
          <w:b/>
          <w:sz w:val="26"/>
          <w:szCs w:val="26"/>
        </w:rPr>
        <w:t xml:space="preserve"> </w:t>
      </w:r>
      <w:r w:rsidRPr="00CB6405">
        <w:rPr>
          <w:rFonts w:ascii="Arial" w:hAnsi="Arial" w:cs="Arial"/>
          <w:b/>
          <w:sz w:val="26"/>
          <w:szCs w:val="26"/>
        </w:rPr>
        <w:t xml:space="preserve">DE </w:t>
      </w:r>
      <w:r w:rsidR="00320964">
        <w:rPr>
          <w:rFonts w:ascii="Arial" w:hAnsi="Arial" w:cs="Arial"/>
          <w:b/>
          <w:sz w:val="26"/>
          <w:szCs w:val="26"/>
        </w:rPr>
        <w:t>AGOSTO</w:t>
      </w:r>
      <w:r>
        <w:rPr>
          <w:rFonts w:ascii="Arial" w:hAnsi="Arial" w:cs="Arial"/>
          <w:b/>
          <w:sz w:val="26"/>
          <w:szCs w:val="26"/>
        </w:rPr>
        <w:t xml:space="preserve"> </w:t>
      </w:r>
      <w:r w:rsidRPr="00CB6405">
        <w:rPr>
          <w:rFonts w:ascii="Arial" w:hAnsi="Arial" w:cs="Arial"/>
          <w:b/>
          <w:sz w:val="26"/>
          <w:szCs w:val="26"/>
        </w:rPr>
        <w:t>DE</w:t>
      </w:r>
      <w:r w:rsidR="00B61F19">
        <w:rPr>
          <w:rFonts w:ascii="Arial" w:hAnsi="Arial" w:cs="Arial"/>
          <w:b/>
          <w:sz w:val="26"/>
          <w:szCs w:val="26"/>
        </w:rPr>
        <w:t xml:space="preserve"> </w:t>
      </w:r>
      <w:r w:rsidRPr="00CB6405">
        <w:rPr>
          <w:rFonts w:ascii="Arial" w:hAnsi="Arial" w:cs="Arial"/>
          <w:b/>
          <w:sz w:val="26"/>
          <w:szCs w:val="26"/>
        </w:rPr>
        <w:t>DOS MIL DIECI</w:t>
      </w:r>
      <w:r w:rsidR="00A11ABF">
        <w:rPr>
          <w:rFonts w:ascii="Arial" w:hAnsi="Arial" w:cs="Arial"/>
          <w:b/>
          <w:sz w:val="26"/>
          <w:szCs w:val="26"/>
        </w:rPr>
        <w:t>OCHO</w:t>
      </w:r>
      <w:r w:rsidRPr="00CB6405">
        <w:rPr>
          <w:rFonts w:ascii="Arial" w:hAnsi="Arial" w:cs="Arial"/>
          <w:b/>
          <w:sz w:val="26"/>
          <w:szCs w:val="26"/>
        </w:rPr>
        <w:t>.</w:t>
      </w:r>
      <w:r w:rsidR="00B61F19">
        <w:rPr>
          <w:rFonts w:ascii="Arial" w:hAnsi="Arial" w:cs="Arial"/>
          <w:b/>
          <w:sz w:val="26"/>
          <w:szCs w:val="26"/>
        </w:rPr>
        <w:t xml:space="preserve"> </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A11ABF">
        <w:rPr>
          <w:rFonts w:ascii="Arial" w:hAnsi="Arial" w:cs="Arial"/>
          <w:b/>
          <w:sz w:val="26"/>
          <w:szCs w:val="26"/>
        </w:rPr>
        <w:t>4</w:t>
      </w:r>
      <w:r w:rsidR="003E2B2E">
        <w:rPr>
          <w:rFonts w:ascii="Arial" w:hAnsi="Arial" w:cs="Arial"/>
          <w:b/>
          <w:sz w:val="26"/>
          <w:szCs w:val="26"/>
        </w:rPr>
        <w:t>3</w:t>
      </w:r>
      <w:r w:rsidR="00A11ABF">
        <w:rPr>
          <w:rFonts w:ascii="Arial" w:hAnsi="Arial" w:cs="Arial"/>
          <w:b/>
          <w:sz w:val="26"/>
          <w:szCs w:val="26"/>
        </w:rPr>
        <w:t>1</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F469C7" w:rsidRPr="00F469C7">
        <w:rPr>
          <w:rFonts w:ascii="Arial" w:hAnsi="Arial" w:cs="Arial"/>
          <w:b/>
          <w:sz w:val="26"/>
          <w:szCs w:val="26"/>
        </w:rPr>
        <w:t>J</w:t>
      </w:r>
      <w:r w:rsidR="00A11ABF">
        <w:rPr>
          <w:rFonts w:ascii="Arial" w:hAnsi="Arial" w:cs="Arial"/>
          <w:b/>
          <w:sz w:val="26"/>
          <w:szCs w:val="26"/>
        </w:rPr>
        <w:t xml:space="preserve">AZMÍN </w:t>
      </w:r>
      <w:r w:rsidR="009A22A3">
        <w:rPr>
          <w:rFonts w:ascii="Arial" w:hAnsi="Arial" w:cs="Arial"/>
          <w:b/>
          <w:sz w:val="26"/>
          <w:szCs w:val="26"/>
        </w:rPr>
        <w:t>AURORA QUINTERO DE PABLO</w:t>
      </w:r>
      <w:r w:rsidR="00F469C7" w:rsidRPr="00F469C7">
        <w:rPr>
          <w:rFonts w:ascii="Arial" w:hAnsi="Arial" w:cs="Arial"/>
          <w:b/>
          <w:sz w:val="26"/>
          <w:szCs w:val="26"/>
        </w:rPr>
        <w:t>,</w:t>
      </w:r>
      <w:r w:rsidR="00F469C7">
        <w:rPr>
          <w:rFonts w:ascii="Arial" w:hAnsi="Arial" w:cs="Arial"/>
          <w:sz w:val="26"/>
          <w:szCs w:val="26"/>
        </w:rPr>
        <w:t xml:space="preserve"> </w:t>
      </w:r>
      <w:r w:rsidR="003E2B2E" w:rsidRPr="003E2B2E">
        <w:rPr>
          <w:rFonts w:ascii="Arial" w:hAnsi="Arial" w:cs="Arial"/>
          <w:b/>
          <w:sz w:val="26"/>
          <w:szCs w:val="26"/>
        </w:rPr>
        <w:t>TESORER</w:t>
      </w:r>
      <w:r w:rsidR="009A22A3">
        <w:rPr>
          <w:rFonts w:ascii="Arial" w:hAnsi="Arial" w:cs="Arial"/>
          <w:b/>
          <w:sz w:val="26"/>
          <w:szCs w:val="26"/>
        </w:rPr>
        <w:t>A</w:t>
      </w:r>
      <w:r w:rsidR="003E2B2E" w:rsidRPr="003E2B2E">
        <w:rPr>
          <w:rFonts w:ascii="Arial" w:hAnsi="Arial" w:cs="Arial"/>
          <w:b/>
          <w:sz w:val="26"/>
          <w:szCs w:val="26"/>
        </w:rPr>
        <w:t xml:space="preserve"> MUNICIPAL DEL MUNICIPIO DE OAXACA DE JUÁREZ</w:t>
      </w:r>
      <w:r w:rsidRPr="00CB6405">
        <w:rPr>
          <w:rFonts w:ascii="Arial" w:hAnsi="Arial" w:cs="Arial"/>
          <w:sz w:val="26"/>
          <w:szCs w:val="26"/>
        </w:rPr>
        <w:t xml:space="preserve">, </w:t>
      </w:r>
      <w:r w:rsidR="00907229" w:rsidRPr="00CC4206">
        <w:rPr>
          <w:rFonts w:ascii="Arial" w:hAnsi="Arial" w:cs="Arial"/>
          <w:sz w:val="26"/>
          <w:szCs w:val="26"/>
          <w:lang w:val="es-MX"/>
        </w:rPr>
        <w:t>acredita</w:t>
      </w:r>
      <w:r w:rsidR="00907229">
        <w:rPr>
          <w:rFonts w:ascii="Arial" w:hAnsi="Arial" w:cs="Arial"/>
          <w:sz w:val="26"/>
          <w:szCs w:val="26"/>
          <w:lang w:val="es-MX"/>
        </w:rPr>
        <w:t>ndo</w:t>
      </w:r>
      <w:r w:rsidR="00907229" w:rsidRPr="00CC4206">
        <w:rPr>
          <w:rFonts w:ascii="Arial" w:hAnsi="Arial" w:cs="Arial"/>
          <w:sz w:val="26"/>
          <w:szCs w:val="26"/>
          <w:lang w:val="es-MX"/>
        </w:rPr>
        <w:t xml:space="preserve"> </w:t>
      </w:r>
      <w:r w:rsidR="00907229">
        <w:rPr>
          <w:rFonts w:ascii="Arial" w:hAnsi="Arial" w:cs="Arial"/>
          <w:sz w:val="26"/>
          <w:szCs w:val="26"/>
          <w:lang w:val="es-MX"/>
        </w:rPr>
        <w:t xml:space="preserve">su personalidad </w:t>
      </w:r>
      <w:r w:rsidR="00907229" w:rsidRPr="00CC4206">
        <w:rPr>
          <w:rFonts w:ascii="Arial" w:hAnsi="Arial" w:cs="Arial"/>
          <w:sz w:val="26"/>
          <w:szCs w:val="26"/>
          <w:lang w:val="es-MX"/>
        </w:rPr>
        <w:t>con la copia debidamente certificada del documento en el que consta su nombramiento y toma de protesta de ley al cargo, en términos del artículo 120 de la Ley de Justicia Administrativa para el Estado de Oaxaca,</w:t>
      </w:r>
      <w:r w:rsidR="00817515">
        <w:rPr>
          <w:rFonts w:ascii="Arial" w:hAnsi="Arial" w:cs="Arial"/>
          <w:sz w:val="26"/>
          <w:szCs w:val="26"/>
          <w:lang w:val="es-MX"/>
        </w:rPr>
        <w:t xml:space="preserve"> vigente hasta el veinte de octubre de dos mil diecisiete,</w:t>
      </w:r>
      <w:r w:rsidR="00907229">
        <w:rPr>
          <w:rFonts w:ascii="Arial" w:hAnsi="Arial" w:cs="Arial"/>
          <w:sz w:val="26"/>
          <w:szCs w:val="26"/>
          <w:lang w:val="es-MX"/>
        </w:rPr>
        <w:t xml:space="preserve"> misma que promueve en</w:t>
      </w:r>
      <w:r w:rsidRPr="00CB6405">
        <w:rPr>
          <w:rFonts w:ascii="Arial" w:hAnsi="Arial" w:cs="Arial"/>
          <w:sz w:val="26"/>
          <w:szCs w:val="26"/>
        </w:rPr>
        <w:t xml:space="preserve"> contra de</w:t>
      </w:r>
      <w:r w:rsidR="00DB4B7C">
        <w:rPr>
          <w:rFonts w:ascii="Arial" w:hAnsi="Arial" w:cs="Arial"/>
          <w:sz w:val="26"/>
          <w:szCs w:val="26"/>
        </w:rPr>
        <w:t xml:space="preserve"> la sentencia de</w:t>
      </w:r>
      <w:r w:rsidR="007B0E0D">
        <w:rPr>
          <w:rFonts w:ascii="Arial" w:hAnsi="Arial" w:cs="Arial"/>
          <w:sz w:val="26"/>
          <w:szCs w:val="26"/>
        </w:rPr>
        <w:t xml:space="preserve"> </w:t>
      </w:r>
      <w:r w:rsidR="00605D2B">
        <w:rPr>
          <w:rFonts w:ascii="Arial" w:hAnsi="Arial" w:cs="Arial"/>
          <w:sz w:val="26"/>
          <w:szCs w:val="26"/>
        </w:rPr>
        <w:t>veint</w:t>
      </w:r>
      <w:r w:rsidR="009A22A3">
        <w:rPr>
          <w:rFonts w:ascii="Arial" w:hAnsi="Arial" w:cs="Arial"/>
          <w:sz w:val="26"/>
          <w:szCs w:val="26"/>
        </w:rPr>
        <w:t>icinco</w:t>
      </w:r>
      <w:r w:rsidR="00742461">
        <w:rPr>
          <w:rFonts w:ascii="Arial" w:hAnsi="Arial" w:cs="Arial"/>
          <w:sz w:val="26"/>
          <w:szCs w:val="26"/>
        </w:rPr>
        <w:t xml:space="preserve"> </w:t>
      </w:r>
      <w:r w:rsidR="007B0E0D">
        <w:rPr>
          <w:rFonts w:ascii="Arial" w:hAnsi="Arial" w:cs="Arial"/>
          <w:sz w:val="26"/>
          <w:szCs w:val="26"/>
        </w:rPr>
        <w:t xml:space="preserve">de </w:t>
      </w:r>
      <w:r w:rsidR="009A22A3">
        <w:rPr>
          <w:rFonts w:ascii="Arial" w:hAnsi="Arial" w:cs="Arial"/>
          <w:sz w:val="26"/>
          <w:szCs w:val="26"/>
        </w:rPr>
        <w:t>octubre</w:t>
      </w:r>
      <w:r w:rsidR="003E2B2E">
        <w:rPr>
          <w:rFonts w:ascii="Arial" w:hAnsi="Arial" w:cs="Arial"/>
          <w:sz w:val="26"/>
          <w:szCs w:val="26"/>
        </w:rPr>
        <w:t xml:space="preserve"> </w:t>
      </w:r>
      <w:r>
        <w:rPr>
          <w:rFonts w:ascii="Arial" w:hAnsi="Arial" w:cs="Arial"/>
          <w:sz w:val="26"/>
          <w:szCs w:val="26"/>
        </w:rPr>
        <w:t xml:space="preserve">de </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Pr="00CB6405">
        <w:rPr>
          <w:rFonts w:ascii="Arial" w:hAnsi="Arial" w:cs="Arial"/>
          <w:b/>
          <w:sz w:val="26"/>
          <w:szCs w:val="26"/>
        </w:rPr>
        <w:t>0</w:t>
      </w:r>
      <w:r w:rsidR="009A22A3">
        <w:rPr>
          <w:rFonts w:ascii="Arial" w:hAnsi="Arial" w:cs="Arial"/>
          <w:b/>
          <w:sz w:val="26"/>
          <w:szCs w:val="26"/>
        </w:rPr>
        <w:t>066</w:t>
      </w:r>
      <w:r w:rsidRPr="00CB6405">
        <w:rPr>
          <w:rFonts w:ascii="Arial" w:hAnsi="Arial" w:cs="Arial"/>
          <w:b/>
          <w:sz w:val="26"/>
          <w:szCs w:val="26"/>
        </w:rPr>
        <w:t>/201</w:t>
      </w:r>
      <w:r w:rsidR="009A22A3">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sidR="009A22A3">
        <w:rPr>
          <w:rFonts w:ascii="Arial" w:hAnsi="Arial" w:cs="Arial"/>
          <w:sz w:val="26"/>
          <w:szCs w:val="26"/>
        </w:rPr>
        <w:t>Quinta</w:t>
      </w:r>
      <w:r w:rsidR="003E2B2E">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2BD4">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7B0E0D" w:rsidRPr="007B0E0D">
        <w:rPr>
          <w:rFonts w:ascii="Arial" w:hAnsi="Arial" w:cs="Arial"/>
          <w:b/>
          <w:sz w:val="26"/>
          <w:szCs w:val="26"/>
        </w:rPr>
        <w:t xml:space="preserve">POLICÍA VIAL </w:t>
      </w:r>
      <w:r w:rsidR="00C53FCC">
        <w:rPr>
          <w:rFonts w:ascii="Arial" w:hAnsi="Arial" w:cs="Arial"/>
          <w:b/>
          <w:sz w:val="26"/>
          <w:szCs w:val="26"/>
        </w:rPr>
        <w:t xml:space="preserve">FILIBERTO LÓPEZ GARCÍA </w:t>
      </w:r>
      <w:r w:rsidR="007B0E0D" w:rsidRPr="007B0E0D">
        <w:rPr>
          <w:rFonts w:ascii="Arial" w:hAnsi="Arial" w:cs="Arial"/>
          <w:b/>
          <w:sz w:val="26"/>
          <w:szCs w:val="26"/>
        </w:rPr>
        <w:t>CON NÚMERO ESTADÍSTICO PV-</w:t>
      </w:r>
      <w:r w:rsidR="00C53FCC">
        <w:rPr>
          <w:rFonts w:ascii="Arial" w:hAnsi="Arial" w:cs="Arial"/>
          <w:b/>
          <w:sz w:val="26"/>
          <w:szCs w:val="26"/>
        </w:rPr>
        <w:t>302</w:t>
      </w:r>
      <w:r w:rsidR="007B0E0D" w:rsidRPr="007B0E0D">
        <w:rPr>
          <w:rFonts w:ascii="Arial" w:hAnsi="Arial" w:cs="Arial"/>
          <w:b/>
          <w:sz w:val="26"/>
          <w:szCs w:val="26"/>
        </w:rPr>
        <w:t xml:space="preserve">, </w:t>
      </w:r>
      <w:r w:rsidR="00C53FCC">
        <w:rPr>
          <w:rFonts w:ascii="Arial" w:hAnsi="Arial" w:cs="Arial"/>
          <w:b/>
          <w:sz w:val="26"/>
          <w:szCs w:val="26"/>
        </w:rPr>
        <w:t xml:space="preserve">ADSCRITO A LA </w:t>
      </w:r>
      <w:r w:rsidR="007B0E0D" w:rsidRPr="007B0E0D">
        <w:rPr>
          <w:rFonts w:ascii="Arial" w:hAnsi="Arial" w:cs="Arial"/>
          <w:b/>
          <w:sz w:val="26"/>
          <w:szCs w:val="26"/>
        </w:rPr>
        <w:t>COMIS</w:t>
      </w:r>
      <w:r w:rsidR="00C53FCC">
        <w:rPr>
          <w:rFonts w:ascii="Arial" w:hAnsi="Arial" w:cs="Arial"/>
          <w:b/>
          <w:sz w:val="26"/>
          <w:szCs w:val="26"/>
        </w:rPr>
        <w:t>IÓN</w:t>
      </w:r>
      <w:r w:rsidR="007B0E0D" w:rsidRPr="007B0E0D">
        <w:rPr>
          <w:rFonts w:ascii="Arial" w:hAnsi="Arial" w:cs="Arial"/>
          <w:b/>
          <w:sz w:val="26"/>
          <w:szCs w:val="26"/>
        </w:rPr>
        <w:t xml:space="preserve"> DE SEGURIDAD PÚBLICA</w:t>
      </w:r>
      <w:r w:rsidR="00C53FCC">
        <w:rPr>
          <w:rFonts w:ascii="Arial" w:hAnsi="Arial" w:cs="Arial"/>
          <w:b/>
          <w:sz w:val="26"/>
          <w:szCs w:val="26"/>
        </w:rPr>
        <w:t xml:space="preserve"> Y</w:t>
      </w:r>
      <w:r w:rsidR="007B0E0D" w:rsidRPr="007B0E0D">
        <w:rPr>
          <w:rFonts w:ascii="Arial" w:hAnsi="Arial" w:cs="Arial"/>
          <w:b/>
          <w:sz w:val="26"/>
          <w:szCs w:val="26"/>
        </w:rPr>
        <w:t xml:space="preserve"> VIALIDAD</w:t>
      </w:r>
      <w:r w:rsidR="007B0E0D">
        <w:rPr>
          <w:rFonts w:ascii="Arial" w:hAnsi="Arial" w:cs="Arial"/>
          <w:sz w:val="26"/>
          <w:szCs w:val="26"/>
        </w:rPr>
        <w:t xml:space="preserve"> </w:t>
      </w:r>
      <w:r w:rsidR="007B0E0D" w:rsidRPr="00605D2B">
        <w:rPr>
          <w:rFonts w:ascii="Arial" w:hAnsi="Arial" w:cs="Arial"/>
          <w:b/>
          <w:sz w:val="26"/>
          <w:szCs w:val="26"/>
        </w:rPr>
        <w:t>MUNICIPAL</w:t>
      </w:r>
      <w:r w:rsidR="00C53FCC">
        <w:rPr>
          <w:rFonts w:ascii="Arial" w:hAnsi="Arial" w:cs="Arial"/>
          <w:b/>
          <w:sz w:val="26"/>
          <w:szCs w:val="26"/>
        </w:rPr>
        <w:t xml:space="preserve"> DE OAXACA DE JUÁREZ</w:t>
      </w:r>
      <w:r w:rsidR="007B0E0D" w:rsidRPr="00605D2B">
        <w:rPr>
          <w:rFonts w:ascii="Arial" w:hAnsi="Arial" w:cs="Arial"/>
          <w:b/>
          <w:sz w:val="26"/>
          <w:szCs w:val="26"/>
        </w:rPr>
        <w:t xml:space="preserve"> </w:t>
      </w:r>
      <w:r w:rsidR="003E2B2E">
        <w:rPr>
          <w:rFonts w:ascii="Arial" w:hAnsi="Arial" w:cs="Arial"/>
          <w:b/>
          <w:sz w:val="26"/>
          <w:szCs w:val="26"/>
        </w:rPr>
        <w:t xml:space="preserve">y </w:t>
      </w:r>
      <w:r w:rsidR="00107929">
        <w:rPr>
          <w:rFonts w:ascii="Arial" w:hAnsi="Arial" w:cs="Arial"/>
          <w:b/>
          <w:sz w:val="26"/>
          <w:szCs w:val="26"/>
        </w:rPr>
        <w:t xml:space="preserve">TESORERO MUNICIPAL </w:t>
      </w:r>
      <w:r w:rsidR="003E2B2E">
        <w:rPr>
          <w:rFonts w:ascii="Arial" w:hAnsi="Arial" w:cs="Arial"/>
          <w:b/>
          <w:sz w:val="26"/>
          <w:szCs w:val="26"/>
        </w:rPr>
        <w:t>DE OAXACA DE JUÁREZ</w:t>
      </w:r>
      <w:r w:rsidR="00F469C7">
        <w:rPr>
          <w:rFonts w:ascii="Arial" w:hAnsi="Arial" w:cs="Arial"/>
          <w:b/>
          <w:sz w:val="26"/>
          <w:szCs w:val="26"/>
        </w:rPr>
        <w:t>,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1F1379">
        <w:rPr>
          <w:rFonts w:ascii="Arial" w:hAnsi="Arial" w:cs="Arial"/>
          <w:sz w:val="26"/>
          <w:szCs w:val="26"/>
        </w:rPr>
        <w:t xml:space="preserve">vigente hasta el veinte de octubre de dos mil diecisiete,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E17BCC">
        <w:rPr>
          <w:rFonts w:ascii="Arial" w:hAnsi="Arial" w:cs="Arial"/>
          <w:sz w:val="26"/>
          <w:szCs w:val="26"/>
        </w:rPr>
        <w:t>de</w:t>
      </w:r>
      <w:r w:rsidR="00605D2B">
        <w:rPr>
          <w:rFonts w:ascii="Arial" w:hAnsi="Arial" w:cs="Arial"/>
          <w:sz w:val="26"/>
          <w:szCs w:val="26"/>
        </w:rPr>
        <w:t xml:space="preserve"> veint</w:t>
      </w:r>
      <w:r w:rsidR="00742461">
        <w:rPr>
          <w:rFonts w:ascii="Arial" w:hAnsi="Arial" w:cs="Arial"/>
          <w:sz w:val="26"/>
          <w:szCs w:val="26"/>
        </w:rPr>
        <w:t>i</w:t>
      </w:r>
      <w:r w:rsidR="00EE497D">
        <w:rPr>
          <w:rFonts w:ascii="Arial" w:hAnsi="Arial" w:cs="Arial"/>
          <w:sz w:val="26"/>
          <w:szCs w:val="26"/>
        </w:rPr>
        <w:t>cinco</w:t>
      </w:r>
      <w:r w:rsidR="00605D2B">
        <w:rPr>
          <w:rFonts w:ascii="Arial" w:hAnsi="Arial" w:cs="Arial"/>
          <w:sz w:val="26"/>
          <w:szCs w:val="26"/>
        </w:rPr>
        <w:t xml:space="preserve"> de </w:t>
      </w:r>
      <w:r w:rsidR="00EE497D">
        <w:rPr>
          <w:rFonts w:ascii="Arial" w:hAnsi="Arial" w:cs="Arial"/>
          <w:sz w:val="26"/>
          <w:szCs w:val="26"/>
        </w:rPr>
        <w:t>octubre</w:t>
      </w:r>
      <w:r w:rsidR="003E2B2E">
        <w:rPr>
          <w:rFonts w:ascii="Arial" w:hAnsi="Arial" w:cs="Arial"/>
          <w:sz w:val="26"/>
          <w:szCs w:val="26"/>
        </w:rPr>
        <w:t xml:space="preserve"> </w:t>
      </w:r>
      <w:r w:rsidR="002870CA">
        <w:rPr>
          <w:rFonts w:ascii="Arial" w:hAnsi="Arial" w:cs="Arial"/>
          <w:sz w:val="26"/>
          <w:szCs w:val="26"/>
        </w:rPr>
        <w:t xml:space="preserve">de </w:t>
      </w:r>
      <w:r w:rsidR="002870CA" w:rsidRPr="00CB6405">
        <w:rPr>
          <w:rFonts w:ascii="Arial" w:hAnsi="Arial" w:cs="Arial"/>
          <w:sz w:val="26"/>
          <w:szCs w:val="26"/>
        </w:rPr>
        <w:t xml:space="preserve"> 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EE497D">
        <w:rPr>
          <w:rFonts w:ascii="Arial" w:hAnsi="Arial" w:cs="Arial"/>
          <w:sz w:val="26"/>
          <w:szCs w:val="26"/>
        </w:rPr>
        <w:t>Quinta</w:t>
      </w:r>
      <w:r w:rsidR="003E2B2E">
        <w:rPr>
          <w:rFonts w:ascii="Arial" w:hAnsi="Arial" w:cs="Arial"/>
          <w:sz w:val="26"/>
          <w:szCs w:val="26"/>
        </w:rPr>
        <w:t xml:space="preserve"> </w:t>
      </w:r>
      <w:r w:rsidRPr="00CB6405">
        <w:rPr>
          <w:rFonts w:ascii="Arial" w:hAnsi="Arial" w:cs="Arial"/>
          <w:sz w:val="26"/>
          <w:szCs w:val="26"/>
        </w:rPr>
        <w:t xml:space="preserve">Sala Unitaria de Primera Instancia, </w:t>
      </w:r>
      <w:r w:rsidR="00EE497D" w:rsidRPr="00F469C7">
        <w:rPr>
          <w:rFonts w:ascii="Arial" w:hAnsi="Arial" w:cs="Arial"/>
          <w:b/>
          <w:sz w:val="26"/>
          <w:szCs w:val="26"/>
        </w:rPr>
        <w:t>J</w:t>
      </w:r>
      <w:r w:rsidR="00EE497D">
        <w:rPr>
          <w:rFonts w:ascii="Arial" w:hAnsi="Arial" w:cs="Arial"/>
          <w:b/>
          <w:sz w:val="26"/>
          <w:szCs w:val="26"/>
        </w:rPr>
        <w:t>AZMÍN AURORA QUINTERO DE PABLO</w:t>
      </w:r>
      <w:r w:rsidR="00EE497D" w:rsidRPr="00F469C7">
        <w:rPr>
          <w:rFonts w:ascii="Arial" w:hAnsi="Arial" w:cs="Arial"/>
          <w:b/>
          <w:sz w:val="26"/>
          <w:szCs w:val="26"/>
        </w:rPr>
        <w:t>,</w:t>
      </w:r>
      <w:r w:rsidR="00EE497D">
        <w:rPr>
          <w:rFonts w:ascii="Arial" w:hAnsi="Arial" w:cs="Arial"/>
          <w:sz w:val="26"/>
          <w:szCs w:val="26"/>
        </w:rPr>
        <w:t xml:space="preserve"> </w:t>
      </w:r>
      <w:r w:rsidR="00EE497D" w:rsidRPr="003E2B2E">
        <w:rPr>
          <w:rFonts w:ascii="Arial" w:hAnsi="Arial" w:cs="Arial"/>
          <w:b/>
          <w:sz w:val="26"/>
          <w:szCs w:val="26"/>
        </w:rPr>
        <w:t>TESORER</w:t>
      </w:r>
      <w:r w:rsidR="00EE497D">
        <w:rPr>
          <w:rFonts w:ascii="Arial" w:hAnsi="Arial" w:cs="Arial"/>
          <w:b/>
          <w:sz w:val="26"/>
          <w:szCs w:val="26"/>
        </w:rPr>
        <w:t>A</w:t>
      </w:r>
      <w:r w:rsidR="00EE497D" w:rsidRPr="003E2B2E">
        <w:rPr>
          <w:rFonts w:ascii="Arial" w:hAnsi="Arial" w:cs="Arial"/>
          <w:b/>
          <w:sz w:val="26"/>
          <w:szCs w:val="26"/>
        </w:rPr>
        <w:t xml:space="preserve"> MUNICIPAL DEL MUNICIPIO 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lastRenderedPageBreak/>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907229" w:rsidRPr="00FF32DF" w:rsidRDefault="00C37A09" w:rsidP="00C06661">
      <w:pPr>
        <w:widowControl w:val="0"/>
        <w:tabs>
          <w:tab w:val="left" w:pos="7938"/>
        </w:tabs>
        <w:spacing w:before="240" w:after="0" w:line="360" w:lineRule="auto"/>
        <w:ind w:left="1134" w:right="616"/>
        <w:jc w:val="both"/>
        <w:rPr>
          <w:rFonts w:ascii="Arial" w:eastAsia="Times New Roman" w:hAnsi="Arial" w:cs="Arial"/>
          <w:bCs/>
          <w:i/>
          <w:iCs/>
          <w:lang w:eastAsia="es-ES"/>
        </w:rPr>
      </w:pPr>
      <w:proofErr w:type="gramStart"/>
      <w:r w:rsidRPr="00FF32DF">
        <w:rPr>
          <w:rFonts w:ascii="Arial" w:eastAsia="Times New Roman" w:hAnsi="Arial" w:cs="Arial"/>
          <w:bCs/>
          <w:i/>
          <w:iCs/>
          <w:lang w:eastAsia="es-ES"/>
        </w:rPr>
        <w:t>“</w:t>
      </w:r>
      <w:r w:rsidR="00FF32DF">
        <w:rPr>
          <w:rFonts w:ascii="Arial" w:eastAsia="Times New Roman" w:hAnsi="Arial" w:cs="Arial"/>
          <w:bCs/>
          <w:i/>
          <w:iCs/>
          <w:lang w:eastAsia="es-ES"/>
        </w:rPr>
        <w:t xml:space="preserve">  </w:t>
      </w:r>
      <w:r w:rsidRPr="00FF32DF">
        <w:rPr>
          <w:rFonts w:ascii="Arial" w:eastAsia="Times New Roman" w:hAnsi="Arial" w:cs="Arial"/>
          <w:b/>
          <w:bCs/>
          <w:i/>
          <w:iCs/>
          <w:lang w:eastAsia="es-ES"/>
        </w:rPr>
        <w:t>PRIMERO</w:t>
      </w:r>
      <w:proofErr w:type="gramEnd"/>
      <w:r w:rsidRPr="00FF32DF">
        <w:rPr>
          <w:rFonts w:ascii="Arial" w:eastAsia="Times New Roman" w:hAnsi="Arial" w:cs="Arial"/>
          <w:b/>
          <w:bCs/>
          <w:i/>
          <w:iCs/>
          <w:lang w:eastAsia="es-ES"/>
        </w:rPr>
        <w:t xml:space="preserve">. </w:t>
      </w:r>
      <w:r w:rsidRPr="00FF32DF">
        <w:rPr>
          <w:rFonts w:ascii="Arial" w:eastAsia="Times New Roman" w:hAnsi="Arial" w:cs="Arial"/>
          <w:bCs/>
          <w:i/>
          <w:iCs/>
          <w:lang w:eastAsia="es-ES"/>
        </w:rPr>
        <w:t xml:space="preserve">Esta </w:t>
      </w:r>
      <w:r w:rsidR="00907229" w:rsidRPr="00FF32DF">
        <w:rPr>
          <w:rFonts w:ascii="Arial" w:eastAsia="Times New Roman" w:hAnsi="Arial" w:cs="Arial"/>
          <w:bCs/>
          <w:i/>
          <w:iCs/>
          <w:lang w:eastAsia="es-ES"/>
        </w:rPr>
        <w:t xml:space="preserve">Quinta </w:t>
      </w:r>
      <w:r w:rsidR="00BD5CAE" w:rsidRPr="00FF32DF">
        <w:rPr>
          <w:rFonts w:ascii="Arial" w:eastAsia="Times New Roman" w:hAnsi="Arial" w:cs="Arial"/>
          <w:bCs/>
          <w:i/>
          <w:iCs/>
          <w:lang w:eastAsia="es-ES"/>
        </w:rPr>
        <w:t xml:space="preserve">Sala </w:t>
      </w:r>
      <w:r w:rsidR="00907229" w:rsidRPr="00FF32DF">
        <w:rPr>
          <w:rFonts w:ascii="Arial" w:eastAsia="Times New Roman" w:hAnsi="Arial" w:cs="Arial"/>
          <w:bCs/>
          <w:i/>
          <w:iCs/>
          <w:lang w:eastAsia="es-ES"/>
        </w:rPr>
        <w:t xml:space="preserve">Unitaria </w:t>
      </w:r>
      <w:r w:rsidR="007B0E0D" w:rsidRPr="00FF32DF">
        <w:rPr>
          <w:rFonts w:ascii="Arial" w:eastAsia="Times New Roman" w:hAnsi="Arial" w:cs="Arial"/>
          <w:bCs/>
          <w:i/>
          <w:iCs/>
          <w:lang w:eastAsia="es-ES"/>
        </w:rPr>
        <w:t>de</w:t>
      </w:r>
      <w:r w:rsidR="00907229" w:rsidRPr="00FF32DF">
        <w:rPr>
          <w:rFonts w:ascii="Arial" w:eastAsia="Times New Roman" w:hAnsi="Arial" w:cs="Arial"/>
          <w:bCs/>
          <w:i/>
          <w:iCs/>
          <w:lang w:eastAsia="es-ES"/>
        </w:rPr>
        <w:t xml:space="preserve">l Tribunal de lo Contencioso Administrativo y de Cuentas del Poder Judicial del Estado de Oaxaca, </w:t>
      </w:r>
      <w:r w:rsidR="003E2B2E" w:rsidRPr="00FF32DF">
        <w:rPr>
          <w:rFonts w:ascii="Arial" w:eastAsia="Times New Roman" w:hAnsi="Arial" w:cs="Arial"/>
          <w:bCs/>
          <w:i/>
          <w:iCs/>
          <w:lang w:eastAsia="es-ES"/>
        </w:rPr>
        <w:t xml:space="preserve">es </w:t>
      </w:r>
      <w:r w:rsidR="00BD5CAE" w:rsidRPr="00FF32DF">
        <w:rPr>
          <w:rFonts w:ascii="Arial" w:eastAsia="Times New Roman" w:hAnsi="Arial" w:cs="Arial"/>
          <w:bCs/>
          <w:i/>
          <w:iCs/>
          <w:lang w:eastAsia="es-ES"/>
        </w:rPr>
        <w:t>comp</w:t>
      </w:r>
      <w:r w:rsidR="00907229" w:rsidRPr="00FF32DF">
        <w:rPr>
          <w:rFonts w:ascii="Arial" w:eastAsia="Times New Roman" w:hAnsi="Arial" w:cs="Arial"/>
          <w:bCs/>
          <w:i/>
          <w:iCs/>
          <w:lang w:eastAsia="es-ES"/>
        </w:rPr>
        <w:t xml:space="preserve">etente para conocer y resolver </w:t>
      </w:r>
      <w:r w:rsidR="00BD5CAE" w:rsidRPr="00FF32DF">
        <w:rPr>
          <w:rFonts w:ascii="Arial" w:eastAsia="Times New Roman" w:hAnsi="Arial" w:cs="Arial"/>
          <w:bCs/>
          <w:i/>
          <w:iCs/>
          <w:lang w:eastAsia="es-ES"/>
        </w:rPr>
        <w:t xml:space="preserve">el presente </w:t>
      </w:r>
      <w:r w:rsidR="00907229" w:rsidRPr="00FF32DF">
        <w:rPr>
          <w:rFonts w:ascii="Arial" w:eastAsia="Times New Roman" w:hAnsi="Arial" w:cs="Arial"/>
          <w:bCs/>
          <w:i/>
          <w:iCs/>
          <w:lang w:eastAsia="es-ES"/>
        </w:rPr>
        <w:t>juicio</w:t>
      </w:r>
      <w:r w:rsidR="00151D48" w:rsidRPr="00FF32DF">
        <w:rPr>
          <w:rFonts w:ascii="Arial" w:eastAsia="Times New Roman" w:hAnsi="Arial" w:cs="Arial"/>
          <w:bCs/>
          <w:i/>
          <w:iCs/>
          <w:lang w:eastAsia="es-ES"/>
        </w:rPr>
        <w:t>.</w:t>
      </w:r>
      <w:r w:rsidR="00863C99" w:rsidRPr="00FF32DF">
        <w:rPr>
          <w:rFonts w:ascii="Arial" w:eastAsia="Times New Roman" w:hAnsi="Arial" w:cs="Arial"/>
          <w:bCs/>
          <w:i/>
          <w:iCs/>
          <w:lang w:eastAsia="es-ES"/>
        </w:rPr>
        <w:t xml:space="preserve">- </w:t>
      </w:r>
      <w:r w:rsidR="00FF32DF">
        <w:rPr>
          <w:rFonts w:ascii="Arial" w:eastAsia="Times New Roman" w:hAnsi="Arial" w:cs="Arial"/>
          <w:bCs/>
          <w:i/>
          <w:iCs/>
          <w:lang w:eastAsia="es-ES"/>
        </w:rPr>
        <w:t xml:space="preserve">- - - - - - - - - </w:t>
      </w:r>
    </w:p>
    <w:p w:rsidR="00472E19" w:rsidRPr="00FF32DF" w:rsidRDefault="00FF32DF" w:rsidP="00FF32DF">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Cs/>
          <w:i/>
          <w:iCs/>
          <w:lang w:eastAsia="es-ES"/>
        </w:rPr>
        <w:t xml:space="preserve"> </w:t>
      </w:r>
      <w:r w:rsidR="00151D48" w:rsidRPr="00FF32DF">
        <w:rPr>
          <w:rFonts w:ascii="Arial" w:eastAsia="Times New Roman" w:hAnsi="Arial" w:cs="Arial"/>
          <w:b/>
          <w:bCs/>
          <w:i/>
          <w:iCs/>
          <w:lang w:eastAsia="es-ES"/>
        </w:rPr>
        <w:t xml:space="preserve">SEGUNDO. </w:t>
      </w:r>
      <w:r w:rsidR="007B0E0D" w:rsidRPr="00FF32DF">
        <w:rPr>
          <w:rFonts w:ascii="Arial" w:eastAsia="Times New Roman" w:hAnsi="Arial" w:cs="Arial"/>
          <w:bCs/>
          <w:i/>
          <w:iCs/>
          <w:lang w:eastAsia="es-ES"/>
        </w:rPr>
        <w:t>La personalidad del</w:t>
      </w:r>
      <w:r w:rsidR="00907229" w:rsidRPr="00FF32DF">
        <w:rPr>
          <w:rFonts w:ascii="Arial" w:eastAsia="Times New Roman" w:hAnsi="Arial" w:cs="Arial"/>
          <w:bCs/>
          <w:i/>
          <w:iCs/>
          <w:lang w:eastAsia="es-ES"/>
        </w:rPr>
        <w:t xml:space="preserve"> actor y de </w:t>
      </w:r>
      <w:r w:rsidR="00907229" w:rsidRPr="00FF32DF">
        <w:rPr>
          <w:rFonts w:ascii="Arial" w:eastAsia="Times New Roman" w:hAnsi="Arial" w:cs="Arial"/>
          <w:b/>
          <w:bCs/>
          <w:i/>
          <w:iCs/>
          <w:lang w:eastAsia="es-ES"/>
        </w:rPr>
        <w:t>FILIBERTO LÓPEZ GARCÍA, POLICÍA VIAL PV-302, ADSCRITO A LA COMISARÍA DE VIALIDAD MUNICIPAL DE OAXACA DE JUÁREZ,</w:t>
      </w:r>
      <w:r w:rsidR="00907229" w:rsidRPr="00FF32DF">
        <w:rPr>
          <w:rFonts w:ascii="Arial" w:eastAsia="Times New Roman" w:hAnsi="Arial" w:cs="Arial"/>
          <w:bCs/>
          <w:i/>
          <w:iCs/>
          <w:lang w:eastAsia="es-ES"/>
        </w:rPr>
        <w:t xml:space="preserve"> </w:t>
      </w:r>
      <w:r w:rsidR="00472E19" w:rsidRPr="00FF32DF">
        <w:rPr>
          <w:rFonts w:ascii="Arial" w:eastAsia="Times New Roman" w:hAnsi="Arial" w:cs="Arial"/>
          <w:bCs/>
          <w:i/>
          <w:iCs/>
          <w:lang w:eastAsia="es-ES"/>
        </w:rPr>
        <w:t xml:space="preserve">quedó </w:t>
      </w:r>
      <w:r w:rsidR="00907229" w:rsidRPr="00FF32DF">
        <w:rPr>
          <w:rFonts w:ascii="Arial" w:eastAsia="Times New Roman" w:hAnsi="Arial" w:cs="Arial"/>
          <w:bCs/>
          <w:i/>
          <w:iCs/>
          <w:lang w:eastAsia="es-ES"/>
        </w:rPr>
        <w:t xml:space="preserve">acreditada autos, mientras que el (sic) Tesorero Municipal de Oaxaca de Juárez, se le declaró </w:t>
      </w:r>
      <w:proofErr w:type="spellStart"/>
      <w:r w:rsidR="00907229" w:rsidRPr="00FF32DF">
        <w:rPr>
          <w:rFonts w:ascii="Arial" w:eastAsia="Times New Roman" w:hAnsi="Arial" w:cs="Arial"/>
          <w:bCs/>
          <w:i/>
          <w:iCs/>
          <w:lang w:eastAsia="es-ES"/>
        </w:rPr>
        <w:t>precluído</w:t>
      </w:r>
      <w:proofErr w:type="spellEnd"/>
      <w:r w:rsidR="00907229" w:rsidRPr="00FF32DF">
        <w:rPr>
          <w:rFonts w:ascii="Arial" w:eastAsia="Times New Roman" w:hAnsi="Arial" w:cs="Arial"/>
          <w:bCs/>
          <w:i/>
          <w:iCs/>
          <w:lang w:eastAsia="es-ES"/>
        </w:rPr>
        <w:t xml:space="preserve"> su derecho</w:t>
      </w:r>
      <w:r w:rsidR="00472E19" w:rsidRPr="00FF32DF">
        <w:rPr>
          <w:rFonts w:ascii="Arial" w:eastAsia="Times New Roman" w:hAnsi="Arial" w:cs="Arial"/>
          <w:bCs/>
          <w:i/>
          <w:iCs/>
          <w:lang w:eastAsia="es-ES"/>
        </w:rPr>
        <w:t xml:space="preserve">.- - - - - - - - - - </w:t>
      </w:r>
      <w:r w:rsidR="00845EA4" w:rsidRPr="00FF32DF">
        <w:rPr>
          <w:rFonts w:ascii="Arial" w:eastAsia="Times New Roman" w:hAnsi="Arial" w:cs="Arial"/>
          <w:bCs/>
          <w:i/>
          <w:iCs/>
          <w:lang w:eastAsia="es-ES"/>
        </w:rPr>
        <w:t xml:space="preserve">- - </w:t>
      </w:r>
      <w:r w:rsidR="007B0E0D" w:rsidRPr="00FF32DF">
        <w:rPr>
          <w:rFonts w:ascii="Arial" w:eastAsia="Times New Roman" w:hAnsi="Arial" w:cs="Arial"/>
          <w:bCs/>
          <w:i/>
          <w:iCs/>
          <w:lang w:eastAsia="es-ES"/>
        </w:rPr>
        <w:t xml:space="preserve">- - - - - - - - - - - - - - </w:t>
      </w:r>
      <w:r w:rsidR="00F32463" w:rsidRPr="00FF32DF">
        <w:rPr>
          <w:rFonts w:ascii="Arial" w:eastAsia="Times New Roman" w:hAnsi="Arial" w:cs="Arial"/>
          <w:b/>
          <w:bCs/>
          <w:i/>
          <w:iCs/>
          <w:lang w:eastAsia="es-ES"/>
        </w:rPr>
        <w:t xml:space="preserve"> </w:t>
      </w:r>
      <w:r w:rsidR="00001C75" w:rsidRPr="00FF32DF">
        <w:rPr>
          <w:rFonts w:ascii="Arial" w:eastAsia="Times New Roman" w:hAnsi="Arial" w:cs="Arial"/>
          <w:b/>
          <w:bCs/>
          <w:i/>
          <w:iCs/>
          <w:lang w:eastAsia="es-ES"/>
        </w:rPr>
        <w:t>TERCERO.</w:t>
      </w:r>
      <w:r w:rsidR="00001C75" w:rsidRPr="00FF32DF">
        <w:rPr>
          <w:rFonts w:ascii="Arial" w:eastAsia="Times New Roman" w:hAnsi="Arial" w:cs="Arial"/>
          <w:bCs/>
          <w:i/>
          <w:iCs/>
          <w:lang w:eastAsia="es-ES"/>
        </w:rPr>
        <w:t xml:space="preserve"> </w:t>
      </w:r>
      <w:r w:rsidR="00F32463" w:rsidRPr="00FF32DF">
        <w:rPr>
          <w:rFonts w:ascii="Arial" w:eastAsia="Times New Roman" w:hAnsi="Arial" w:cs="Arial"/>
          <w:bCs/>
          <w:i/>
          <w:iCs/>
          <w:lang w:eastAsia="es-ES"/>
        </w:rPr>
        <w:t xml:space="preserve">Este Juzgador advierte que, en el presente juicio no se configura alguna causal de improcedencia o sobreseimiento, por tanto, </w:t>
      </w:r>
      <w:r w:rsidR="00F32463" w:rsidRPr="00FF32DF">
        <w:rPr>
          <w:rFonts w:ascii="Arial" w:eastAsia="Times New Roman" w:hAnsi="Arial" w:cs="Arial"/>
          <w:b/>
          <w:bCs/>
          <w:i/>
          <w:iCs/>
          <w:lang w:eastAsia="es-ES"/>
        </w:rPr>
        <w:t>NO SE SOBRESEE.</w:t>
      </w:r>
      <w:r w:rsidR="00F32463" w:rsidRPr="00FF32DF">
        <w:rPr>
          <w:rFonts w:ascii="Arial" w:eastAsia="Times New Roman" w:hAnsi="Arial" w:cs="Arial"/>
          <w:bCs/>
          <w:i/>
          <w:iCs/>
          <w:lang w:eastAsia="es-ES"/>
        </w:rPr>
        <w:t xml:space="preserve"> - - - - - - - - -</w:t>
      </w:r>
      <w:r w:rsidR="00001E3C" w:rsidRPr="00FF32DF">
        <w:rPr>
          <w:rFonts w:ascii="Arial" w:eastAsia="Times New Roman" w:hAnsi="Arial" w:cs="Arial"/>
          <w:bCs/>
          <w:i/>
          <w:iCs/>
          <w:lang w:eastAsia="es-ES"/>
        </w:rPr>
        <w:t xml:space="preserve"> </w:t>
      </w:r>
      <w:r w:rsidR="00F32463" w:rsidRPr="00FF32DF">
        <w:rPr>
          <w:rFonts w:ascii="Arial" w:eastAsia="Times New Roman" w:hAnsi="Arial" w:cs="Arial"/>
          <w:bCs/>
          <w:i/>
          <w:iCs/>
          <w:lang w:eastAsia="es-ES"/>
        </w:rPr>
        <w:t>-</w:t>
      </w:r>
      <w:r w:rsidR="003E2B2E" w:rsidRPr="00FF32DF">
        <w:rPr>
          <w:rFonts w:ascii="Arial" w:eastAsia="Times New Roman" w:hAnsi="Arial" w:cs="Arial"/>
          <w:bCs/>
          <w:i/>
          <w:iCs/>
          <w:lang w:eastAsia="es-ES"/>
        </w:rPr>
        <w:t xml:space="preserve"> </w:t>
      </w:r>
      <w:r>
        <w:rPr>
          <w:rFonts w:ascii="Arial" w:eastAsia="Times New Roman" w:hAnsi="Arial" w:cs="Arial"/>
          <w:bCs/>
          <w:i/>
          <w:iCs/>
          <w:lang w:eastAsia="es-ES"/>
        </w:rPr>
        <w:t>- -- - - - - - - - - - - - - - - - - - - - - - - - -</w:t>
      </w:r>
    </w:p>
    <w:p w:rsidR="00F32463" w:rsidRPr="00FF32DF" w:rsidRDefault="00472E19" w:rsidP="000169A3">
      <w:pPr>
        <w:widowControl w:val="0"/>
        <w:tabs>
          <w:tab w:val="left" w:pos="7938"/>
        </w:tabs>
        <w:spacing w:after="0" w:line="360" w:lineRule="auto"/>
        <w:ind w:left="1134" w:right="616"/>
        <w:jc w:val="both"/>
        <w:rPr>
          <w:rFonts w:ascii="Arial" w:eastAsia="Times New Roman" w:hAnsi="Arial" w:cs="Arial"/>
          <w:bCs/>
          <w:i/>
          <w:iCs/>
          <w:lang w:eastAsia="es-ES"/>
        </w:rPr>
      </w:pPr>
      <w:r w:rsidRPr="00FF32DF">
        <w:rPr>
          <w:rFonts w:ascii="Arial" w:eastAsia="Times New Roman" w:hAnsi="Arial" w:cs="Arial"/>
          <w:b/>
          <w:bCs/>
          <w:i/>
          <w:iCs/>
          <w:lang w:eastAsia="es-ES"/>
        </w:rPr>
        <w:t>CUARTO.</w:t>
      </w:r>
      <w:r w:rsidR="000169A3" w:rsidRPr="00FF32DF">
        <w:rPr>
          <w:rFonts w:ascii="Arial" w:eastAsia="Times New Roman" w:hAnsi="Arial" w:cs="Arial"/>
          <w:b/>
          <w:bCs/>
          <w:i/>
          <w:iCs/>
          <w:lang w:eastAsia="es-ES"/>
        </w:rPr>
        <w:t xml:space="preserve"> </w:t>
      </w:r>
      <w:r w:rsidR="003E2B2E" w:rsidRPr="00FF32DF">
        <w:rPr>
          <w:rFonts w:ascii="Arial" w:eastAsia="Times New Roman" w:hAnsi="Arial" w:cs="Arial"/>
          <w:bCs/>
          <w:i/>
          <w:iCs/>
          <w:lang w:eastAsia="es-ES"/>
        </w:rPr>
        <w:t xml:space="preserve">Se declara la </w:t>
      </w:r>
      <w:r w:rsidR="003E2B2E" w:rsidRPr="00FF32DF">
        <w:rPr>
          <w:rFonts w:ascii="Arial" w:eastAsia="Times New Roman" w:hAnsi="Arial" w:cs="Arial"/>
          <w:b/>
          <w:bCs/>
          <w:i/>
          <w:iCs/>
          <w:lang w:eastAsia="es-ES"/>
        </w:rPr>
        <w:t xml:space="preserve">NULIDAD LISA Y LLANA </w:t>
      </w:r>
      <w:r w:rsidR="003E2B2E" w:rsidRPr="00FF32DF">
        <w:rPr>
          <w:rFonts w:ascii="Arial" w:eastAsia="Times New Roman" w:hAnsi="Arial" w:cs="Arial"/>
          <w:bCs/>
          <w:i/>
          <w:iCs/>
          <w:lang w:eastAsia="es-ES"/>
        </w:rPr>
        <w:t>de</w:t>
      </w:r>
      <w:r w:rsidR="00F32463" w:rsidRPr="00FF32DF">
        <w:rPr>
          <w:rFonts w:ascii="Arial" w:eastAsia="Times New Roman" w:hAnsi="Arial" w:cs="Arial"/>
          <w:bCs/>
          <w:i/>
          <w:iCs/>
          <w:lang w:eastAsia="es-ES"/>
        </w:rPr>
        <w:t xml:space="preserve"> </w:t>
      </w:r>
      <w:r w:rsidR="003E2B2E" w:rsidRPr="00FF32DF">
        <w:rPr>
          <w:rFonts w:ascii="Arial" w:eastAsia="Times New Roman" w:hAnsi="Arial" w:cs="Arial"/>
          <w:bCs/>
          <w:i/>
          <w:iCs/>
          <w:lang w:eastAsia="es-ES"/>
        </w:rPr>
        <w:t>l</w:t>
      </w:r>
      <w:r w:rsidR="00F32463" w:rsidRPr="00FF32DF">
        <w:rPr>
          <w:rFonts w:ascii="Arial" w:eastAsia="Times New Roman" w:hAnsi="Arial" w:cs="Arial"/>
          <w:bCs/>
          <w:i/>
          <w:iCs/>
          <w:lang w:eastAsia="es-ES"/>
        </w:rPr>
        <w:t>a (sic)</w:t>
      </w:r>
      <w:r w:rsidR="003E2B2E" w:rsidRPr="00FF32DF">
        <w:rPr>
          <w:rFonts w:ascii="Arial" w:eastAsia="Times New Roman" w:hAnsi="Arial" w:cs="Arial"/>
          <w:bCs/>
          <w:i/>
          <w:iCs/>
          <w:lang w:eastAsia="es-ES"/>
        </w:rPr>
        <w:t xml:space="preserve"> acta de infracción con número de folio 1</w:t>
      </w:r>
      <w:r w:rsidR="00F32463" w:rsidRPr="00FF32DF">
        <w:rPr>
          <w:rFonts w:ascii="Arial" w:eastAsia="Times New Roman" w:hAnsi="Arial" w:cs="Arial"/>
          <w:bCs/>
          <w:i/>
          <w:iCs/>
          <w:lang w:eastAsia="es-ES"/>
        </w:rPr>
        <w:t>7</w:t>
      </w:r>
      <w:r w:rsidR="003E2B2E" w:rsidRPr="00FF32DF">
        <w:rPr>
          <w:rFonts w:ascii="Arial" w:eastAsia="Times New Roman" w:hAnsi="Arial" w:cs="Arial"/>
          <w:bCs/>
          <w:i/>
          <w:iCs/>
          <w:lang w:eastAsia="es-ES"/>
        </w:rPr>
        <w:t>87</w:t>
      </w:r>
      <w:r w:rsidR="00F32463" w:rsidRPr="00FF32DF">
        <w:rPr>
          <w:rFonts w:ascii="Arial" w:eastAsia="Times New Roman" w:hAnsi="Arial" w:cs="Arial"/>
          <w:bCs/>
          <w:i/>
          <w:iCs/>
          <w:lang w:eastAsia="es-ES"/>
        </w:rPr>
        <w:t>9</w:t>
      </w:r>
      <w:r w:rsidR="003E2B2E" w:rsidRPr="00FF32DF">
        <w:rPr>
          <w:rFonts w:ascii="Arial" w:eastAsia="Times New Roman" w:hAnsi="Arial" w:cs="Arial"/>
          <w:bCs/>
          <w:i/>
          <w:iCs/>
          <w:lang w:eastAsia="es-ES"/>
        </w:rPr>
        <w:t xml:space="preserve"> de </w:t>
      </w:r>
      <w:r w:rsidR="00F32463" w:rsidRPr="00FF32DF">
        <w:rPr>
          <w:rFonts w:ascii="Arial" w:eastAsia="Times New Roman" w:hAnsi="Arial" w:cs="Arial"/>
          <w:bCs/>
          <w:i/>
          <w:iCs/>
          <w:lang w:eastAsia="es-ES"/>
        </w:rPr>
        <w:t xml:space="preserve">fecha uno de julio de dos mil diecisiete (01-07-2017), emitida por </w:t>
      </w:r>
      <w:r w:rsidR="00F32463" w:rsidRPr="00FF32DF">
        <w:rPr>
          <w:rFonts w:ascii="Arial" w:eastAsia="Times New Roman" w:hAnsi="Arial" w:cs="Arial"/>
          <w:b/>
          <w:bCs/>
          <w:i/>
          <w:iCs/>
          <w:lang w:eastAsia="es-ES"/>
        </w:rPr>
        <w:t xml:space="preserve">FILIBERTO LÓPEZ GARCÍA, POLICÍA VIAL PV-302, ADSCRITO A LA COMISARÍA DE VIALIDAD MUNICIPAL DE OAXACA DE JUÁREZ, </w:t>
      </w:r>
      <w:r w:rsidR="00F32463" w:rsidRPr="00FF32DF">
        <w:rPr>
          <w:rFonts w:ascii="Arial" w:eastAsia="Times New Roman" w:hAnsi="Arial" w:cs="Arial"/>
          <w:bCs/>
          <w:i/>
          <w:iCs/>
          <w:lang w:eastAsia="es-ES"/>
        </w:rPr>
        <w:t xml:space="preserve">por las razones ya expuestas en el considerando CUARTO de esta sentencia. - - - - - - - - </w:t>
      </w:r>
      <w:r w:rsidR="00FF32DF">
        <w:rPr>
          <w:rFonts w:ascii="Arial" w:eastAsia="Times New Roman" w:hAnsi="Arial" w:cs="Arial"/>
          <w:bCs/>
          <w:i/>
          <w:iCs/>
          <w:lang w:eastAsia="es-ES"/>
        </w:rPr>
        <w:t xml:space="preserve">- - - - - - - - </w:t>
      </w:r>
    </w:p>
    <w:p w:rsidR="00C55E64" w:rsidRPr="00FF32DF" w:rsidRDefault="00F32463" w:rsidP="000169A3">
      <w:pPr>
        <w:widowControl w:val="0"/>
        <w:tabs>
          <w:tab w:val="left" w:pos="7938"/>
        </w:tabs>
        <w:spacing w:after="0" w:line="360" w:lineRule="auto"/>
        <w:ind w:left="1134" w:right="616"/>
        <w:jc w:val="both"/>
        <w:rPr>
          <w:rFonts w:ascii="Arial" w:eastAsia="Times New Roman" w:hAnsi="Arial" w:cs="Arial"/>
          <w:bCs/>
          <w:i/>
          <w:iCs/>
          <w:lang w:eastAsia="es-ES"/>
        </w:rPr>
      </w:pPr>
      <w:r w:rsidRPr="00FF32DF">
        <w:rPr>
          <w:rFonts w:ascii="Arial" w:eastAsia="Times New Roman" w:hAnsi="Arial" w:cs="Arial"/>
          <w:b/>
          <w:bCs/>
          <w:i/>
          <w:iCs/>
          <w:lang w:eastAsia="es-ES"/>
        </w:rPr>
        <w:t>QUINTO.</w:t>
      </w:r>
      <w:r w:rsidR="003E2B2E" w:rsidRPr="00FF32DF">
        <w:rPr>
          <w:rFonts w:ascii="Arial" w:eastAsia="Times New Roman" w:hAnsi="Arial" w:cs="Arial"/>
          <w:bCs/>
          <w:i/>
          <w:iCs/>
          <w:lang w:eastAsia="es-ES"/>
        </w:rPr>
        <w:t xml:space="preserve"> </w:t>
      </w:r>
      <w:r w:rsidRPr="00FF32DF">
        <w:rPr>
          <w:rFonts w:ascii="Arial" w:eastAsia="Times New Roman" w:hAnsi="Arial" w:cs="Arial"/>
          <w:bCs/>
          <w:i/>
          <w:iCs/>
          <w:lang w:eastAsia="es-ES"/>
        </w:rPr>
        <w:t xml:space="preserve">Se </w:t>
      </w:r>
      <w:r w:rsidR="003E2B2E" w:rsidRPr="00FF32DF">
        <w:rPr>
          <w:rFonts w:ascii="Arial" w:eastAsia="Times New Roman" w:hAnsi="Arial" w:cs="Arial"/>
          <w:bCs/>
          <w:i/>
          <w:iCs/>
          <w:lang w:eastAsia="es-ES"/>
        </w:rPr>
        <w:t>ordena al Tesorero Municipal de</w:t>
      </w:r>
      <w:r w:rsidRPr="00FF32DF">
        <w:rPr>
          <w:rFonts w:ascii="Arial" w:eastAsia="Times New Roman" w:hAnsi="Arial" w:cs="Arial"/>
          <w:bCs/>
          <w:i/>
          <w:iCs/>
          <w:lang w:eastAsia="es-ES"/>
        </w:rPr>
        <w:t>l Municipio de</w:t>
      </w:r>
      <w:r w:rsidR="003E2B2E" w:rsidRPr="00FF32DF">
        <w:rPr>
          <w:rFonts w:ascii="Arial" w:eastAsia="Times New Roman" w:hAnsi="Arial" w:cs="Arial"/>
          <w:bCs/>
          <w:i/>
          <w:iCs/>
          <w:lang w:eastAsia="es-ES"/>
        </w:rPr>
        <w:t xml:space="preserve"> Oaxaca de Juárez, </w:t>
      </w:r>
      <w:r w:rsidRPr="00FF32DF">
        <w:rPr>
          <w:rFonts w:ascii="Arial" w:eastAsia="Times New Roman" w:hAnsi="Arial" w:cs="Arial"/>
          <w:bCs/>
          <w:i/>
          <w:iCs/>
          <w:lang w:eastAsia="es-ES"/>
        </w:rPr>
        <w:t xml:space="preserve">realice </w:t>
      </w:r>
      <w:r w:rsidR="003E2B2E" w:rsidRPr="00FF32DF">
        <w:rPr>
          <w:rFonts w:ascii="Arial" w:eastAsia="Times New Roman" w:hAnsi="Arial" w:cs="Arial"/>
          <w:bCs/>
          <w:i/>
          <w:iCs/>
          <w:lang w:eastAsia="es-ES"/>
        </w:rPr>
        <w:t xml:space="preserve">la devolución de la cantidad </w:t>
      </w:r>
      <w:r w:rsidRPr="00FF32DF">
        <w:rPr>
          <w:rFonts w:ascii="Arial" w:eastAsia="Times New Roman" w:hAnsi="Arial" w:cs="Arial"/>
          <w:bCs/>
          <w:i/>
          <w:iCs/>
          <w:lang w:eastAsia="es-ES"/>
        </w:rPr>
        <w:t>que ampara el recibo con número de folio GRL04300000301462 datado el uno de julio de dos mil diecisiete (</w:t>
      </w:r>
      <w:r w:rsidR="00C55E64" w:rsidRPr="00FF32DF">
        <w:rPr>
          <w:rFonts w:ascii="Arial" w:eastAsia="Times New Roman" w:hAnsi="Arial" w:cs="Arial"/>
          <w:bCs/>
          <w:i/>
          <w:iCs/>
          <w:lang w:eastAsia="es-ES"/>
        </w:rPr>
        <w:t xml:space="preserve">01-07-2017), por la cantidad </w:t>
      </w:r>
      <w:r w:rsidR="003E2B2E" w:rsidRPr="00FF32DF">
        <w:rPr>
          <w:rFonts w:ascii="Arial" w:eastAsia="Times New Roman" w:hAnsi="Arial" w:cs="Arial"/>
          <w:bCs/>
          <w:i/>
          <w:iCs/>
          <w:lang w:eastAsia="es-ES"/>
        </w:rPr>
        <w:t>de $</w:t>
      </w:r>
      <w:r w:rsidR="00572BD4">
        <w:rPr>
          <w:rFonts w:ascii="Arial" w:eastAsia="Times New Roman" w:hAnsi="Arial" w:cs="Arial"/>
          <w:bCs/>
          <w:i/>
          <w:iCs/>
          <w:lang w:eastAsia="es-ES"/>
        </w:rPr>
        <w:t>**********</w:t>
      </w:r>
      <w:r w:rsidR="00C55E64" w:rsidRPr="00FF32DF">
        <w:rPr>
          <w:rFonts w:ascii="Arial" w:eastAsia="Times New Roman" w:hAnsi="Arial" w:cs="Arial"/>
          <w:bCs/>
          <w:i/>
          <w:iCs/>
          <w:lang w:eastAsia="es-ES"/>
        </w:rPr>
        <w:t>.00 (</w:t>
      </w:r>
      <w:r w:rsidR="00572BD4">
        <w:rPr>
          <w:rFonts w:ascii="Arial" w:eastAsia="Times New Roman" w:hAnsi="Arial" w:cs="Arial"/>
          <w:bCs/>
          <w:i/>
          <w:iCs/>
          <w:lang w:eastAsia="es-ES"/>
        </w:rPr>
        <w:t>**********</w:t>
      </w:r>
      <w:r w:rsidR="003E2B2E" w:rsidRPr="00FF32DF">
        <w:rPr>
          <w:rFonts w:ascii="Arial" w:eastAsia="Times New Roman" w:hAnsi="Arial" w:cs="Arial"/>
          <w:bCs/>
          <w:i/>
          <w:iCs/>
          <w:lang w:eastAsia="es-ES"/>
        </w:rPr>
        <w:t xml:space="preserve"> pesos</w:t>
      </w:r>
      <w:r w:rsidR="00C55E64" w:rsidRPr="00FF32DF">
        <w:rPr>
          <w:rFonts w:ascii="Arial" w:eastAsia="Times New Roman" w:hAnsi="Arial" w:cs="Arial"/>
          <w:bCs/>
          <w:i/>
          <w:iCs/>
          <w:lang w:eastAsia="es-ES"/>
        </w:rPr>
        <w:t xml:space="preserve"> 00/100</w:t>
      </w:r>
      <w:r w:rsidR="003E2B2E" w:rsidRPr="00FF32DF">
        <w:rPr>
          <w:rFonts w:ascii="Arial" w:eastAsia="Times New Roman" w:hAnsi="Arial" w:cs="Arial"/>
          <w:bCs/>
          <w:i/>
          <w:iCs/>
          <w:lang w:eastAsia="es-ES"/>
        </w:rPr>
        <w:t xml:space="preserve"> m</w:t>
      </w:r>
      <w:r w:rsidR="00C55E64" w:rsidRPr="00FF32DF">
        <w:rPr>
          <w:rFonts w:ascii="Arial" w:eastAsia="Times New Roman" w:hAnsi="Arial" w:cs="Arial"/>
          <w:bCs/>
          <w:i/>
          <w:iCs/>
          <w:lang w:eastAsia="es-ES"/>
        </w:rPr>
        <w:t xml:space="preserve">oneda </w:t>
      </w:r>
      <w:r w:rsidR="003E2B2E" w:rsidRPr="00FF32DF">
        <w:rPr>
          <w:rFonts w:ascii="Arial" w:eastAsia="Times New Roman" w:hAnsi="Arial" w:cs="Arial"/>
          <w:bCs/>
          <w:i/>
          <w:iCs/>
          <w:lang w:eastAsia="es-ES"/>
        </w:rPr>
        <w:t>n</w:t>
      </w:r>
      <w:r w:rsidR="00C55E64" w:rsidRPr="00FF32DF">
        <w:rPr>
          <w:rFonts w:ascii="Arial" w:eastAsia="Times New Roman" w:hAnsi="Arial" w:cs="Arial"/>
          <w:bCs/>
          <w:i/>
          <w:iCs/>
          <w:lang w:eastAsia="es-ES"/>
        </w:rPr>
        <w:t>acional</w:t>
      </w:r>
      <w:r w:rsidR="003E2B2E" w:rsidRPr="00FF32DF">
        <w:rPr>
          <w:rFonts w:ascii="Arial" w:eastAsia="Times New Roman" w:hAnsi="Arial" w:cs="Arial"/>
          <w:bCs/>
          <w:i/>
          <w:iCs/>
          <w:lang w:eastAsia="es-ES"/>
        </w:rPr>
        <w:t xml:space="preserve">), </w:t>
      </w:r>
      <w:r w:rsidR="00C55E64" w:rsidRPr="00FF32DF">
        <w:rPr>
          <w:rFonts w:ascii="Arial" w:eastAsia="Times New Roman" w:hAnsi="Arial" w:cs="Arial"/>
          <w:bCs/>
          <w:i/>
          <w:iCs/>
          <w:lang w:eastAsia="es-ES"/>
        </w:rPr>
        <w:t xml:space="preserve">el cual fue pagado a la Recaudación de Rentas dependiente de la Coordinación de Finanzas y Administración del Municipio de Oaxaca de Juárez, Oaxaca, expedido a favor del actor </w:t>
      </w:r>
      <w:r w:rsidR="00572BD4">
        <w:rPr>
          <w:rFonts w:ascii="Arial" w:eastAsia="Times New Roman" w:hAnsi="Arial" w:cs="Arial"/>
          <w:bCs/>
          <w:i/>
          <w:iCs/>
          <w:lang w:eastAsia="es-ES"/>
        </w:rPr>
        <w:t>**********</w:t>
      </w:r>
      <w:r w:rsidR="00C55E64" w:rsidRPr="00FF32DF">
        <w:rPr>
          <w:rFonts w:ascii="Arial" w:eastAsia="Times New Roman" w:hAnsi="Arial" w:cs="Arial"/>
          <w:b/>
          <w:bCs/>
          <w:i/>
          <w:iCs/>
          <w:lang w:eastAsia="es-ES"/>
        </w:rPr>
        <w:t xml:space="preserve"> </w:t>
      </w:r>
      <w:r w:rsidR="00C55E64" w:rsidRPr="00FF32DF">
        <w:rPr>
          <w:rFonts w:ascii="Arial" w:eastAsia="Times New Roman" w:hAnsi="Arial" w:cs="Arial"/>
          <w:bCs/>
          <w:i/>
          <w:iCs/>
          <w:lang w:eastAsia="es-ES"/>
        </w:rPr>
        <w:t>(sic)</w:t>
      </w:r>
      <w:r w:rsidR="00C55E64" w:rsidRPr="00FF32DF">
        <w:rPr>
          <w:rFonts w:ascii="Arial" w:eastAsia="Times New Roman" w:hAnsi="Arial" w:cs="Arial"/>
          <w:b/>
          <w:bCs/>
          <w:i/>
          <w:iCs/>
          <w:lang w:eastAsia="es-ES"/>
        </w:rPr>
        <w:t xml:space="preserve"> </w:t>
      </w:r>
      <w:r w:rsidR="00572BD4">
        <w:rPr>
          <w:rFonts w:ascii="Arial" w:eastAsia="Times New Roman" w:hAnsi="Arial" w:cs="Arial"/>
          <w:bCs/>
          <w:i/>
          <w:iCs/>
          <w:lang w:eastAsia="es-ES"/>
        </w:rPr>
        <w:t>**********</w:t>
      </w:r>
      <w:r w:rsidR="00C55E64" w:rsidRPr="00FF32DF">
        <w:rPr>
          <w:rFonts w:ascii="Arial" w:eastAsia="Times New Roman" w:hAnsi="Arial" w:cs="Arial"/>
          <w:b/>
          <w:bCs/>
          <w:i/>
          <w:iCs/>
          <w:lang w:eastAsia="es-ES"/>
        </w:rPr>
        <w:t>,</w:t>
      </w:r>
      <w:r w:rsidR="00C55E64" w:rsidRPr="00FF32DF">
        <w:rPr>
          <w:rFonts w:ascii="Arial" w:eastAsia="Times New Roman" w:hAnsi="Arial" w:cs="Arial"/>
          <w:bCs/>
          <w:i/>
          <w:iCs/>
          <w:lang w:eastAsia="es-ES"/>
        </w:rPr>
        <w:t xml:space="preserve"> en los términos precisados en el considerando CUARTO de esta sentencia.</w:t>
      </w:r>
      <w:r w:rsidR="00001E3C" w:rsidRPr="00FF32DF">
        <w:rPr>
          <w:rFonts w:ascii="Arial" w:eastAsia="Times New Roman" w:hAnsi="Arial" w:cs="Arial"/>
          <w:bCs/>
          <w:i/>
          <w:iCs/>
          <w:lang w:eastAsia="es-ES"/>
        </w:rPr>
        <w:t xml:space="preserve"> - - - - - - - - - - - - - - - - - - - - - - - - - - - - - - - </w:t>
      </w:r>
    </w:p>
    <w:p w:rsidR="00590E9D" w:rsidRPr="00FF32DF" w:rsidRDefault="007340FC" w:rsidP="000169A3">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
          <w:bCs/>
          <w:i/>
          <w:iCs/>
          <w:noProof/>
          <w:lang w:val="es-MX" w:eastAsia="es-MX"/>
        </w:rPr>
        <mc:AlternateContent>
          <mc:Choice Requires="wps">
            <w:drawing>
              <wp:anchor distT="0" distB="0" distL="114300" distR="114300" simplePos="0" relativeHeight="251658240" behindDoc="0" locked="0" layoutInCell="1" allowOverlap="1" wp14:anchorId="354A3547" wp14:editId="7AEAB424">
                <wp:simplePos x="0" y="0"/>
                <wp:positionH relativeFrom="column">
                  <wp:posOffset>5547995</wp:posOffset>
                </wp:positionH>
                <wp:positionV relativeFrom="paragraph">
                  <wp:posOffset>104775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40FC" w:rsidRDefault="007340FC"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6.85pt;margin-top:8.2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">
                <v:textbox>
                  <w:txbxContent>
                    <w:p w:rsidR="007340FC" w:rsidRDefault="007340FC" w:rsidP="00C826BB">
                      <w:pPr>
                        <w:rPr>
                          <w:sz w:val="16"/>
                          <w:szCs w:val="16"/>
                        </w:rPr>
                      </w:pPr>
                      <w:r>
                        <w:rPr>
                          <w:sz w:val="16"/>
                          <w:szCs w:val="16"/>
                        </w:rPr>
                        <w:t>Datos personales protegidos por el Art. 116 de la LGTAIP y el Art. 56 de la LTAIPEO</w:t>
                      </w:r>
                    </w:p>
                  </w:txbxContent>
                </v:textbox>
              </v:shape>
            </w:pict>
          </mc:Fallback>
        </mc:AlternateContent>
      </w:r>
      <w:r w:rsidR="00C55E64" w:rsidRPr="00FF32DF">
        <w:rPr>
          <w:rFonts w:ascii="Arial" w:eastAsia="Times New Roman" w:hAnsi="Arial" w:cs="Arial"/>
          <w:b/>
          <w:bCs/>
          <w:i/>
          <w:iCs/>
          <w:lang w:eastAsia="es-ES"/>
        </w:rPr>
        <w:t>SEXTO.</w:t>
      </w:r>
      <w:r w:rsidR="00C55E64" w:rsidRPr="00FF32DF">
        <w:rPr>
          <w:rFonts w:ascii="Arial" w:eastAsia="Times New Roman" w:hAnsi="Arial" w:cs="Arial"/>
          <w:bCs/>
          <w:i/>
          <w:iCs/>
          <w:lang w:eastAsia="es-ES"/>
        </w:rPr>
        <w:t xml:space="preserve"> Conforme a lo dispuesto en los artículos 142 fracción I y 143 fracciones I y II de la Ley de Justicia Administrativa para el Estado, </w:t>
      </w:r>
      <w:r w:rsidR="00424229" w:rsidRPr="00FF32DF">
        <w:rPr>
          <w:rFonts w:ascii="Arial" w:eastAsia="Times New Roman" w:hAnsi="Arial" w:cs="Arial"/>
          <w:b/>
          <w:bCs/>
          <w:i/>
          <w:iCs/>
          <w:lang w:eastAsia="es-ES"/>
        </w:rPr>
        <w:t>NOTIFÍQUESE</w:t>
      </w:r>
      <w:r w:rsidR="00BD5CAE" w:rsidRPr="00FF32DF">
        <w:rPr>
          <w:rFonts w:ascii="Arial" w:eastAsia="Times New Roman" w:hAnsi="Arial" w:cs="Arial"/>
          <w:b/>
          <w:bCs/>
          <w:i/>
          <w:iCs/>
          <w:lang w:eastAsia="es-ES"/>
        </w:rPr>
        <w:t xml:space="preserve"> </w:t>
      </w:r>
      <w:r w:rsidR="00CE5195" w:rsidRPr="00FF32DF">
        <w:rPr>
          <w:rFonts w:ascii="Arial" w:eastAsia="Times New Roman" w:hAnsi="Arial" w:cs="Arial"/>
          <w:bCs/>
          <w:i/>
          <w:iCs/>
          <w:lang w:eastAsia="es-ES"/>
        </w:rPr>
        <w:t>personalmente a</w:t>
      </w:r>
      <w:r w:rsidR="00C55E64" w:rsidRPr="00FF32DF">
        <w:rPr>
          <w:rFonts w:ascii="Arial" w:eastAsia="Times New Roman" w:hAnsi="Arial" w:cs="Arial"/>
          <w:bCs/>
          <w:i/>
          <w:iCs/>
          <w:lang w:eastAsia="es-ES"/>
        </w:rPr>
        <w:t xml:space="preserve"> </w:t>
      </w:r>
      <w:r w:rsidR="00CE5195" w:rsidRPr="00FF32DF">
        <w:rPr>
          <w:rFonts w:ascii="Arial" w:eastAsia="Times New Roman" w:hAnsi="Arial" w:cs="Arial"/>
          <w:bCs/>
          <w:i/>
          <w:iCs/>
          <w:lang w:eastAsia="es-ES"/>
        </w:rPr>
        <w:t>l</w:t>
      </w:r>
      <w:r w:rsidR="00C55E64" w:rsidRPr="00FF32DF">
        <w:rPr>
          <w:rFonts w:ascii="Arial" w:eastAsia="Times New Roman" w:hAnsi="Arial" w:cs="Arial"/>
          <w:bCs/>
          <w:i/>
          <w:iCs/>
          <w:lang w:eastAsia="es-ES"/>
        </w:rPr>
        <w:t>a parte</w:t>
      </w:r>
      <w:r w:rsidR="00CE5195" w:rsidRPr="00FF32DF">
        <w:rPr>
          <w:rFonts w:ascii="Arial" w:eastAsia="Times New Roman" w:hAnsi="Arial" w:cs="Arial"/>
          <w:bCs/>
          <w:i/>
          <w:iCs/>
          <w:lang w:eastAsia="es-ES"/>
        </w:rPr>
        <w:t xml:space="preserve"> actor</w:t>
      </w:r>
      <w:r w:rsidR="00C55E64" w:rsidRPr="00FF32DF">
        <w:rPr>
          <w:rFonts w:ascii="Arial" w:eastAsia="Times New Roman" w:hAnsi="Arial" w:cs="Arial"/>
          <w:bCs/>
          <w:i/>
          <w:iCs/>
          <w:lang w:eastAsia="es-ES"/>
        </w:rPr>
        <w:t>a</w:t>
      </w:r>
      <w:r w:rsidR="00CE5195" w:rsidRPr="00FF32DF">
        <w:rPr>
          <w:rFonts w:ascii="Arial" w:eastAsia="Times New Roman" w:hAnsi="Arial" w:cs="Arial"/>
          <w:bCs/>
          <w:i/>
          <w:iCs/>
          <w:lang w:eastAsia="es-ES"/>
        </w:rPr>
        <w:t>, por oficio a las autoridades</w:t>
      </w:r>
      <w:r w:rsidR="00C55E64" w:rsidRPr="00FF32DF">
        <w:rPr>
          <w:rFonts w:ascii="Arial" w:eastAsia="Times New Roman" w:hAnsi="Arial" w:cs="Arial"/>
          <w:bCs/>
          <w:i/>
          <w:iCs/>
          <w:lang w:eastAsia="es-ES"/>
        </w:rPr>
        <w:t xml:space="preserve"> demandadas </w:t>
      </w:r>
      <w:r w:rsidR="00CE5195" w:rsidRPr="00FF32DF">
        <w:rPr>
          <w:rFonts w:ascii="Arial" w:eastAsia="Times New Roman" w:hAnsi="Arial" w:cs="Arial"/>
          <w:bCs/>
          <w:i/>
          <w:iCs/>
          <w:lang w:eastAsia="es-ES"/>
        </w:rPr>
        <w:t>y</w:t>
      </w:r>
      <w:r w:rsidR="007B0E0D" w:rsidRPr="00FF32DF">
        <w:rPr>
          <w:rFonts w:ascii="Arial" w:eastAsia="Times New Roman" w:hAnsi="Arial" w:cs="Arial"/>
          <w:b/>
          <w:bCs/>
          <w:i/>
          <w:iCs/>
          <w:lang w:eastAsia="es-ES"/>
        </w:rPr>
        <w:t xml:space="preserve"> CÚMPLASE</w:t>
      </w:r>
      <w:r w:rsidR="00424229" w:rsidRPr="00FF32DF">
        <w:rPr>
          <w:rFonts w:ascii="Arial" w:eastAsia="Times New Roman" w:hAnsi="Arial" w:cs="Arial"/>
          <w:bCs/>
          <w:i/>
          <w:iCs/>
          <w:lang w:eastAsia="es-ES"/>
        </w:rPr>
        <w:t>.</w:t>
      </w:r>
      <w:r w:rsidR="007B0E0D" w:rsidRPr="00FF32DF">
        <w:rPr>
          <w:rFonts w:ascii="Arial" w:eastAsia="Times New Roman" w:hAnsi="Arial" w:cs="Arial"/>
          <w:bCs/>
          <w:i/>
          <w:iCs/>
          <w:lang w:eastAsia="es-ES"/>
        </w:rPr>
        <w:t xml:space="preserve">- - - - - - - - </w:t>
      </w:r>
      <w:r w:rsidR="00863C99" w:rsidRPr="00FF32DF">
        <w:rPr>
          <w:rFonts w:ascii="Arial" w:eastAsia="Times New Roman" w:hAnsi="Arial" w:cs="Arial"/>
          <w:bCs/>
          <w:i/>
          <w:iCs/>
          <w:lang w:eastAsia="es-ES"/>
        </w:rPr>
        <w:t>- - - - - - - - - - - -</w:t>
      </w:r>
      <w:r w:rsidR="00590E9D" w:rsidRPr="00FF32DF">
        <w:rPr>
          <w:rFonts w:ascii="Arial" w:eastAsia="Times New Roman" w:hAnsi="Arial" w:cs="Arial"/>
          <w:bCs/>
          <w:i/>
          <w:iCs/>
          <w:lang w:eastAsia="es-ES"/>
        </w:rPr>
        <w:t xml:space="preserve"> - -</w:t>
      </w:r>
      <w:r w:rsidR="00001E3C" w:rsidRPr="00FF32DF">
        <w:rPr>
          <w:rFonts w:ascii="Arial" w:eastAsia="Times New Roman" w:hAnsi="Arial" w:cs="Arial"/>
          <w:bCs/>
          <w:i/>
          <w:iCs/>
          <w:lang w:eastAsia="es-ES"/>
        </w:rPr>
        <w:t xml:space="preserve"> </w:t>
      </w:r>
    </w:p>
    <w:p w:rsidR="006B52CD" w:rsidRPr="00FF32DF" w:rsidRDefault="00590E9D" w:rsidP="000169A3">
      <w:pPr>
        <w:widowControl w:val="0"/>
        <w:tabs>
          <w:tab w:val="left" w:pos="7938"/>
        </w:tabs>
        <w:spacing w:after="0" w:line="360" w:lineRule="auto"/>
        <w:ind w:left="1134" w:right="616"/>
        <w:jc w:val="both"/>
        <w:rPr>
          <w:rFonts w:ascii="Arial" w:eastAsia="Times New Roman" w:hAnsi="Arial" w:cs="Arial"/>
          <w:b/>
          <w:bCs/>
          <w:i/>
          <w:iCs/>
          <w:lang w:eastAsia="es-ES"/>
        </w:rPr>
      </w:pPr>
      <w:r w:rsidRPr="00FF32DF">
        <w:rPr>
          <w:rFonts w:ascii="Arial" w:eastAsia="Times New Roman" w:hAnsi="Arial" w:cs="Arial"/>
          <w:b/>
          <w:bCs/>
          <w:i/>
          <w:iCs/>
          <w:lang w:eastAsia="es-ES"/>
        </w:rPr>
        <w:t>…</w:t>
      </w:r>
      <w:r w:rsidR="00742758" w:rsidRPr="00FF32DF">
        <w:rPr>
          <w:rFonts w:ascii="Arial" w:eastAsia="Times New Roman" w:hAnsi="Arial" w:cs="Arial"/>
          <w:bCs/>
          <w:i/>
          <w:iCs/>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C06661" w:rsidP="00C4233C">
      <w:pPr>
        <w:spacing w:before="240" w:line="360" w:lineRule="auto"/>
        <w:ind w:firstLine="708"/>
        <w:jc w:val="both"/>
        <w:rPr>
          <w:rFonts w:ascii="Arial" w:hAnsi="Arial" w:cs="Arial"/>
          <w:b/>
          <w:bCs/>
          <w:iCs/>
          <w:sz w:val="26"/>
          <w:szCs w:val="26"/>
        </w:rPr>
      </w:pPr>
      <w:r w:rsidRPr="00CB6405">
        <w:rPr>
          <w:rFonts w:ascii="Arial" w:hAnsi="Arial" w:cs="Arial"/>
          <w:b/>
          <w:bCs/>
          <w:iCs/>
          <w:sz w:val="26"/>
          <w:szCs w:val="26"/>
        </w:rPr>
        <w:t xml:space="preserve">PRIMERO. </w:t>
      </w:r>
      <w:r w:rsidR="00572AC9" w:rsidRPr="00F73CD5">
        <w:rPr>
          <w:rFonts w:ascii="Arial" w:hAnsi="Arial" w:cs="Arial"/>
          <w:bCs/>
          <w:iCs/>
          <w:sz w:val="26"/>
          <w:szCs w:val="26"/>
        </w:rPr>
        <w:t xml:space="preserve">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572AC9" w:rsidRPr="00F73CD5">
        <w:rPr>
          <w:rFonts w:ascii="Arial" w:hAnsi="Arial" w:cs="Arial"/>
          <w:bCs/>
          <w:iCs/>
          <w:sz w:val="26"/>
          <w:szCs w:val="26"/>
        </w:rPr>
        <w:lastRenderedPageBreak/>
        <w:t>86, 88, 92, 93, fracción I, 94, 201, 206 y 208, de la Ley de Justicia Administrativa para el Estado de Oaxaca, vigente hasta el veinte de</w:t>
      </w:r>
      <w:r w:rsidR="00572AC9">
        <w:rPr>
          <w:rFonts w:ascii="Arial" w:hAnsi="Arial" w:cs="Arial"/>
          <w:bCs/>
          <w:iCs/>
          <w:sz w:val="26"/>
          <w:szCs w:val="26"/>
        </w:rPr>
        <w:t xml:space="preserve"> octubre de  dos mil diecisiete,</w:t>
      </w:r>
      <w:r w:rsidR="00572AC9" w:rsidRPr="00F37C43">
        <w:rPr>
          <w:rFonts w:ascii="Arial" w:hAnsi="Arial" w:cs="Arial"/>
          <w:bCs/>
          <w:iCs/>
          <w:sz w:val="26"/>
          <w:szCs w:val="26"/>
        </w:rPr>
        <w:t xml:space="preserve"> dado que se trata de un Recurso de Revisión</w:t>
      </w:r>
      <w:r w:rsidR="00590E9D" w:rsidRPr="00F37C43">
        <w:rPr>
          <w:rFonts w:ascii="Arial" w:hAnsi="Arial" w:cs="Arial"/>
          <w:bCs/>
          <w:iCs/>
          <w:sz w:val="26"/>
          <w:szCs w:val="26"/>
        </w:rPr>
        <w:t xml:space="preserve"> interpuesto en contra </w:t>
      </w:r>
      <w:r w:rsidR="00590E9D">
        <w:rPr>
          <w:rFonts w:ascii="Arial" w:hAnsi="Arial" w:cs="Arial"/>
          <w:bCs/>
          <w:iCs/>
          <w:sz w:val="26"/>
          <w:szCs w:val="26"/>
        </w:rPr>
        <w:t>de sentencia</w:t>
      </w:r>
      <w:r w:rsidR="007B0E0D">
        <w:rPr>
          <w:rFonts w:ascii="Arial" w:hAnsi="Arial" w:cs="Arial"/>
          <w:bCs/>
          <w:iCs/>
          <w:sz w:val="26"/>
          <w:szCs w:val="26"/>
        </w:rPr>
        <w:t xml:space="preserve"> </w:t>
      </w:r>
      <w:r w:rsidR="00C4233C">
        <w:rPr>
          <w:rFonts w:ascii="Arial" w:hAnsi="Arial" w:cs="Arial"/>
          <w:bCs/>
          <w:iCs/>
          <w:sz w:val="26"/>
          <w:szCs w:val="26"/>
        </w:rPr>
        <w:t>de</w:t>
      </w:r>
      <w:r w:rsidR="00F5598F">
        <w:rPr>
          <w:rFonts w:ascii="Arial" w:hAnsi="Arial" w:cs="Arial"/>
          <w:bCs/>
          <w:iCs/>
          <w:sz w:val="26"/>
          <w:szCs w:val="26"/>
        </w:rPr>
        <w:t xml:space="preserve"> </w:t>
      </w:r>
      <w:r w:rsidR="006110D6">
        <w:rPr>
          <w:rFonts w:ascii="Arial" w:hAnsi="Arial" w:cs="Arial"/>
          <w:bCs/>
          <w:iCs/>
          <w:sz w:val="26"/>
          <w:szCs w:val="26"/>
        </w:rPr>
        <w:t>veinti</w:t>
      </w:r>
      <w:r w:rsidR="00590E9D">
        <w:rPr>
          <w:rFonts w:ascii="Arial" w:hAnsi="Arial" w:cs="Arial"/>
          <w:bCs/>
          <w:iCs/>
          <w:sz w:val="26"/>
          <w:szCs w:val="26"/>
        </w:rPr>
        <w:t>cinco</w:t>
      </w:r>
      <w:r w:rsidR="00605D2B">
        <w:rPr>
          <w:rFonts w:ascii="Arial" w:hAnsi="Arial" w:cs="Arial"/>
          <w:bCs/>
          <w:iCs/>
          <w:sz w:val="26"/>
          <w:szCs w:val="26"/>
        </w:rPr>
        <w:t xml:space="preserve"> de </w:t>
      </w:r>
      <w:r w:rsidR="00590E9D">
        <w:rPr>
          <w:rFonts w:ascii="Arial" w:hAnsi="Arial" w:cs="Arial"/>
          <w:bCs/>
          <w:iCs/>
          <w:sz w:val="26"/>
          <w:szCs w:val="26"/>
        </w:rPr>
        <w:t>octubre</w:t>
      </w:r>
      <w:r w:rsidR="00CE5195">
        <w:rPr>
          <w:rFonts w:ascii="Arial" w:hAnsi="Arial" w:cs="Arial"/>
          <w:bCs/>
          <w:iCs/>
          <w:sz w:val="26"/>
          <w:szCs w:val="26"/>
        </w:rPr>
        <w:t xml:space="preserve"> </w:t>
      </w:r>
      <w:r w:rsidR="00C4233C">
        <w:rPr>
          <w:rFonts w:ascii="Arial" w:hAnsi="Arial" w:cs="Arial"/>
          <w:bCs/>
          <w:iCs/>
          <w:sz w:val="26"/>
          <w:szCs w:val="26"/>
        </w:rPr>
        <w:t xml:space="preserve">de </w:t>
      </w:r>
      <w:r w:rsidRPr="00CB6405">
        <w:rPr>
          <w:rFonts w:ascii="Arial" w:hAnsi="Arial" w:cs="Arial"/>
          <w:bCs/>
          <w:iCs/>
          <w:sz w:val="26"/>
          <w:szCs w:val="26"/>
        </w:rPr>
        <w:t xml:space="preserve"> dos mil diecis</w:t>
      </w:r>
      <w:r>
        <w:rPr>
          <w:rFonts w:ascii="Arial" w:hAnsi="Arial" w:cs="Arial"/>
          <w:bCs/>
          <w:iCs/>
          <w:sz w:val="26"/>
          <w:szCs w:val="26"/>
        </w:rPr>
        <w:t>iete</w:t>
      </w:r>
      <w:r w:rsidR="00C4233C">
        <w:rPr>
          <w:rFonts w:ascii="Arial" w:hAnsi="Arial" w:cs="Arial"/>
          <w:bCs/>
          <w:iCs/>
          <w:sz w:val="26"/>
          <w:szCs w:val="26"/>
        </w:rPr>
        <w:t xml:space="preserve">, dictada </w:t>
      </w:r>
      <w:r w:rsidRPr="00CB6405">
        <w:rPr>
          <w:rFonts w:ascii="Arial" w:hAnsi="Arial" w:cs="Arial"/>
          <w:bCs/>
          <w:iCs/>
          <w:sz w:val="26"/>
          <w:szCs w:val="26"/>
        </w:rPr>
        <w:t xml:space="preserve">por la </w:t>
      </w:r>
      <w:r w:rsidR="00590E9D">
        <w:rPr>
          <w:rFonts w:ascii="Arial" w:hAnsi="Arial" w:cs="Arial"/>
          <w:bCs/>
          <w:iCs/>
          <w:sz w:val="26"/>
          <w:szCs w:val="26"/>
        </w:rPr>
        <w:t>Quinta</w:t>
      </w:r>
      <w:r w:rsidR="00CE5195">
        <w:rPr>
          <w:rFonts w:ascii="Arial" w:hAnsi="Arial" w:cs="Arial"/>
          <w:bCs/>
          <w:iCs/>
          <w:sz w:val="26"/>
          <w:szCs w:val="26"/>
        </w:rPr>
        <w:t xml:space="preserve">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sidR="00590E9D">
        <w:rPr>
          <w:rFonts w:ascii="Arial" w:hAnsi="Arial" w:cs="Arial"/>
          <w:b/>
          <w:bCs/>
          <w:iCs/>
          <w:sz w:val="26"/>
          <w:szCs w:val="26"/>
        </w:rPr>
        <w:t>066</w:t>
      </w:r>
      <w:r w:rsidR="00C4233C">
        <w:rPr>
          <w:rFonts w:ascii="Arial" w:hAnsi="Arial" w:cs="Arial"/>
          <w:b/>
          <w:bCs/>
          <w:iCs/>
          <w:sz w:val="26"/>
          <w:szCs w:val="26"/>
        </w:rPr>
        <w:t>/201</w:t>
      </w:r>
      <w:r w:rsidR="00590E9D">
        <w:rPr>
          <w:rFonts w:ascii="Arial" w:hAnsi="Arial" w:cs="Arial"/>
          <w:b/>
          <w:bCs/>
          <w:iCs/>
          <w:sz w:val="26"/>
          <w:szCs w:val="26"/>
        </w:rPr>
        <w:t>7</w:t>
      </w:r>
      <w:r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590E9D">
        <w:rPr>
          <w:rFonts w:ascii="Arial" w:eastAsia="Calibri" w:hAnsi="Arial" w:cs="Arial"/>
          <w:b/>
          <w:bCs/>
          <w:sz w:val="26"/>
          <w:szCs w:val="26"/>
        </w:rPr>
        <w:t>INATENDIBLES</w:t>
      </w:r>
      <w:r>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291854" w:rsidRDefault="00291854" w:rsidP="00291854">
      <w:pPr>
        <w:spacing w:before="240" w:line="360" w:lineRule="auto"/>
        <w:ind w:firstLine="708"/>
        <w:jc w:val="both"/>
        <w:rPr>
          <w:rFonts w:ascii="Arial" w:hAnsi="Arial" w:cs="Arial"/>
          <w:bCs/>
          <w:sz w:val="26"/>
          <w:szCs w:val="26"/>
          <w:lang w:val="es-MX"/>
        </w:rPr>
      </w:pPr>
      <w:r>
        <w:rPr>
          <w:rFonts w:ascii="Arial" w:eastAsia="Calibri" w:hAnsi="Arial" w:cs="Arial"/>
          <w:bCs/>
          <w:sz w:val="26"/>
          <w:szCs w:val="26"/>
          <w:lang w:val="es-MX"/>
        </w:rPr>
        <w:t xml:space="preserve">Arguye </w:t>
      </w:r>
      <w:r w:rsidRPr="00D024C0">
        <w:rPr>
          <w:rFonts w:ascii="Arial" w:eastAsia="Calibri" w:hAnsi="Arial" w:cs="Arial"/>
          <w:bCs/>
          <w:sz w:val="26"/>
          <w:szCs w:val="26"/>
          <w:lang w:val="es-MX"/>
        </w:rPr>
        <w:t>l</w:t>
      </w:r>
      <w:r>
        <w:rPr>
          <w:rFonts w:ascii="Arial" w:eastAsia="Calibri" w:hAnsi="Arial" w:cs="Arial"/>
          <w:bCs/>
          <w:sz w:val="26"/>
          <w:szCs w:val="26"/>
          <w:lang w:val="es-MX"/>
        </w:rPr>
        <w:t>a recurrente le causa agravio el considerando cuarto en relación con el cuarto resolutivo de</w:t>
      </w:r>
      <w:r>
        <w:rPr>
          <w:rFonts w:ascii="Arial" w:hAnsi="Arial" w:cs="Arial"/>
          <w:bCs/>
          <w:sz w:val="26"/>
          <w:szCs w:val="26"/>
          <w:lang w:val="es-MX"/>
        </w:rPr>
        <w:t xml:space="preserve"> la sentencia que se revisa, dado que viola en su perjuicio los  artículo 14 y 16 de la Constitución Política de los Estados Unidos Mexicanos, 7</w:t>
      </w:r>
      <w:r w:rsidR="00320964">
        <w:rPr>
          <w:rFonts w:ascii="Arial" w:hAnsi="Arial" w:cs="Arial"/>
          <w:bCs/>
          <w:sz w:val="26"/>
          <w:szCs w:val="26"/>
          <w:lang w:val="es-MX"/>
        </w:rPr>
        <w:t>,</w:t>
      </w:r>
      <w:r>
        <w:rPr>
          <w:rFonts w:ascii="Arial" w:hAnsi="Arial" w:cs="Arial"/>
          <w:bCs/>
          <w:sz w:val="26"/>
          <w:szCs w:val="26"/>
          <w:lang w:val="es-MX"/>
        </w:rPr>
        <w:t xml:space="preserve"> fracción V</w:t>
      </w:r>
      <w:r w:rsidR="00320964">
        <w:rPr>
          <w:rFonts w:ascii="Arial" w:hAnsi="Arial" w:cs="Arial"/>
          <w:bCs/>
          <w:sz w:val="26"/>
          <w:szCs w:val="26"/>
          <w:lang w:val="es-MX"/>
        </w:rPr>
        <w:t>,</w:t>
      </w:r>
      <w:r>
        <w:rPr>
          <w:rFonts w:ascii="Arial" w:hAnsi="Arial" w:cs="Arial"/>
          <w:bCs/>
          <w:sz w:val="26"/>
          <w:szCs w:val="26"/>
          <w:lang w:val="es-MX"/>
        </w:rPr>
        <w:t xml:space="preserve"> de la Ley de Justicia Administrativa para el Estado de Oaxaca, al no encontrarse emitida en forma congruente con el acto impugnado, pues a pesar de haber quedado debidamente acreditada su fundamentación y motivación, la primera instancia declaró la nulidad lisa y llana del acto impugnado.</w:t>
      </w:r>
    </w:p>
    <w:p w:rsidR="00291854" w:rsidRDefault="00291854" w:rsidP="00291854">
      <w:pPr>
        <w:spacing w:line="360" w:lineRule="auto"/>
        <w:ind w:firstLine="708"/>
        <w:jc w:val="both"/>
        <w:rPr>
          <w:rFonts w:ascii="Arial" w:hAnsi="Arial" w:cs="Arial"/>
          <w:bCs/>
          <w:sz w:val="26"/>
          <w:szCs w:val="26"/>
          <w:lang w:val="es-MX"/>
        </w:rPr>
      </w:pPr>
      <w:r>
        <w:rPr>
          <w:rFonts w:ascii="Arial" w:hAnsi="Arial" w:cs="Arial"/>
          <w:bCs/>
          <w:sz w:val="26"/>
          <w:szCs w:val="26"/>
          <w:lang w:val="es-MX"/>
        </w:rPr>
        <w:t>Manifestando que el Policía Vial si plasmó las razones, motivos y circunstancias en el acta de infracción folio 17879</w:t>
      </w:r>
      <w:r w:rsidR="00320964">
        <w:rPr>
          <w:rFonts w:ascii="Arial" w:hAnsi="Arial" w:cs="Arial"/>
          <w:bCs/>
          <w:sz w:val="26"/>
          <w:szCs w:val="26"/>
          <w:lang w:val="es-MX"/>
        </w:rPr>
        <w:t xml:space="preserve">, </w:t>
      </w:r>
      <w:r>
        <w:rPr>
          <w:rFonts w:ascii="Arial" w:hAnsi="Arial" w:cs="Arial"/>
          <w:bCs/>
          <w:sz w:val="26"/>
          <w:szCs w:val="26"/>
          <w:lang w:val="es-MX"/>
        </w:rPr>
        <w:t>pues en la misma se plasmaron los artículos del reglamento de Vialidad que prevén la conducta ilegal</w:t>
      </w:r>
    </w:p>
    <w:p w:rsidR="00291854" w:rsidRDefault="00291854" w:rsidP="00291854">
      <w:pPr>
        <w:spacing w:line="360" w:lineRule="auto"/>
        <w:ind w:firstLine="708"/>
        <w:jc w:val="both"/>
        <w:rPr>
          <w:rFonts w:ascii="Arial" w:hAnsi="Arial" w:cs="Arial"/>
          <w:bCs/>
          <w:sz w:val="26"/>
          <w:szCs w:val="26"/>
          <w:lang w:val="es-MX"/>
        </w:rPr>
      </w:pPr>
      <w:r>
        <w:rPr>
          <w:rFonts w:ascii="Arial" w:hAnsi="Arial" w:cs="Arial"/>
          <w:bCs/>
          <w:sz w:val="26"/>
          <w:szCs w:val="26"/>
          <w:lang w:val="es-MX"/>
        </w:rPr>
        <w:t>Indicando, que se citó la hora en que ocurrieron los hechos (tiempo), lugar, por lo que dicha falta administrativa resulta suficiente para cumplir con el requisito de fundamentación que exige la fracción V, del artículo 7, de la Ley de Justicia Administrativa para el Estado de Oaxaca, aunado al hecho de que fue sorprendido en flagrancia.</w:t>
      </w:r>
    </w:p>
    <w:p w:rsidR="00291854" w:rsidRDefault="00291854" w:rsidP="00291854">
      <w:pPr>
        <w:spacing w:line="360" w:lineRule="auto"/>
        <w:ind w:firstLine="708"/>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motivación, tal omisión trae como consecuencia la nulidad para efectos y no lisa y llana.</w:t>
      </w:r>
    </w:p>
    <w:p w:rsidR="00291854" w:rsidRDefault="00291854" w:rsidP="00291854">
      <w:pPr>
        <w:widowControl w:val="0"/>
        <w:autoSpaceDE w:val="0"/>
        <w:autoSpaceDN w:val="0"/>
        <w:adjustRightInd w:val="0"/>
        <w:spacing w:after="0" w:line="360" w:lineRule="auto"/>
        <w:ind w:right="49" w:firstLine="708"/>
        <w:jc w:val="both"/>
        <w:rPr>
          <w:rFonts w:ascii="Arial" w:hAnsi="Arial"/>
          <w:color w:val="000000"/>
          <w:sz w:val="26"/>
          <w:szCs w:val="26"/>
          <w:lang w:val="es-MX"/>
        </w:rPr>
      </w:pPr>
      <w:r>
        <w:rPr>
          <w:rFonts w:ascii="Arial" w:hAnsi="Arial"/>
          <w:color w:val="000000"/>
          <w:sz w:val="26"/>
          <w:szCs w:val="26"/>
          <w:lang w:val="es-MX"/>
        </w:rPr>
        <w:t xml:space="preserve">Al respecto de la invocación de tales argumentos, es pertinente señalar, que la Tesorera Municipal del Municipio de Oaxaca de Juárez, </w:t>
      </w:r>
      <w:r>
        <w:rPr>
          <w:rFonts w:ascii="Arial" w:hAnsi="Arial"/>
          <w:color w:val="000000"/>
          <w:sz w:val="26"/>
          <w:szCs w:val="26"/>
          <w:lang w:val="es-MX"/>
        </w:rPr>
        <w:lastRenderedPageBreak/>
        <w:t xml:space="preserve">Oaxaca, adquirió el carácter de demandada por ser la autoridad que realizó el cobro de la multa al ordenarse su pago, como consecuencia del acta de infracción; sin embargo, no le es imputable la aludida acta de infracción como tal, por no haber sido la autoridad que la emitió, por lo que, no tiene legitimación para controvertir dicho acto; en este sentido, los argumentos que vierte la recurrente contra el referido acto son </w:t>
      </w:r>
      <w:r w:rsidRPr="00584F7C">
        <w:rPr>
          <w:rFonts w:ascii="Arial" w:hAnsi="Arial"/>
          <w:color w:val="000000"/>
          <w:sz w:val="26"/>
          <w:szCs w:val="26"/>
          <w:lang w:val="es-MX"/>
        </w:rPr>
        <w:t>in</w:t>
      </w:r>
      <w:r>
        <w:rPr>
          <w:rFonts w:ascii="Arial" w:hAnsi="Arial"/>
          <w:color w:val="000000"/>
          <w:sz w:val="26"/>
          <w:szCs w:val="26"/>
          <w:lang w:val="es-MX"/>
        </w:rPr>
        <w:t>eficaces</w:t>
      </w:r>
      <w:r>
        <w:rPr>
          <w:rFonts w:ascii="Arial" w:hAnsi="Arial"/>
          <w:b/>
          <w:color w:val="000000"/>
          <w:sz w:val="26"/>
          <w:szCs w:val="26"/>
          <w:lang w:val="es-MX"/>
        </w:rPr>
        <w:t>,</w:t>
      </w:r>
      <w:r>
        <w:rPr>
          <w:rFonts w:ascii="Arial" w:hAnsi="Arial"/>
          <w:color w:val="000000"/>
          <w:sz w:val="26"/>
          <w:szCs w:val="26"/>
          <w:lang w:val="es-MX"/>
        </w:rPr>
        <w:t xml:space="preserve"> dado que la determinación de decretar la nulidad lisa y llana de tal acto administrativo no puede agraviarlo, por no emanar el mismo de su autoridad, pues como ya se dijo, no le es imputable.</w:t>
      </w:r>
    </w:p>
    <w:p w:rsidR="00291854" w:rsidRDefault="00291854" w:rsidP="00291854">
      <w:pPr>
        <w:spacing w:before="240" w:after="0" w:line="360" w:lineRule="auto"/>
        <w:ind w:firstLine="708"/>
        <w:jc w:val="both"/>
        <w:rPr>
          <w:rFonts w:ascii="Arial" w:hAnsi="Arial" w:cs="Arial"/>
          <w:sz w:val="26"/>
          <w:szCs w:val="26"/>
          <w:lang w:val="es-MX"/>
        </w:rPr>
      </w:pPr>
      <w:r>
        <w:rPr>
          <w:rFonts w:ascii="Arial" w:hAnsi="Arial" w:cs="Arial"/>
          <w:sz w:val="26"/>
          <w:szCs w:val="26"/>
          <w:lang w:val="es-MX"/>
        </w:rPr>
        <w:t>En este tenor, cabe señalar que el artículo 206</w:t>
      </w:r>
      <w:r w:rsidR="00320964">
        <w:rPr>
          <w:rFonts w:ascii="Arial" w:hAnsi="Arial" w:cs="Arial"/>
          <w:sz w:val="26"/>
          <w:szCs w:val="26"/>
          <w:lang w:val="es-MX"/>
        </w:rPr>
        <w:t>,</w:t>
      </w:r>
      <w:r>
        <w:rPr>
          <w:rFonts w:ascii="Arial" w:hAnsi="Arial" w:cs="Arial"/>
          <w:sz w:val="26"/>
          <w:szCs w:val="26"/>
          <w:lang w:val="es-MX"/>
        </w:rPr>
        <w:t xml:space="preserve"> en relación con el diverso 133</w:t>
      </w:r>
      <w:r w:rsidR="00320964">
        <w:rPr>
          <w:rFonts w:ascii="Arial" w:hAnsi="Arial" w:cs="Arial"/>
          <w:sz w:val="26"/>
          <w:szCs w:val="26"/>
          <w:lang w:val="es-MX"/>
        </w:rPr>
        <w:t>,</w:t>
      </w:r>
      <w:r>
        <w:rPr>
          <w:rFonts w:ascii="Arial" w:hAnsi="Arial" w:cs="Arial"/>
          <w:sz w:val="26"/>
          <w:szCs w:val="26"/>
          <w:lang w:val="es-MX"/>
        </w:rPr>
        <w:t xml:space="preserve"> de la Ley de Justicia Administrativa para el Estado, </w:t>
      </w:r>
      <w:proofErr w:type="gramStart"/>
      <w:r>
        <w:rPr>
          <w:rFonts w:ascii="Arial" w:hAnsi="Arial" w:cs="Arial"/>
          <w:sz w:val="26"/>
          <w:szCs w:val="26"/>
          <w:lang w:val="es-MX"/>
        </w:rPr>
        <w:t>establecen</w:t>
      </w:r>
      <w:proofErr w:type="gramEnd"/>
      <w:r>
        <w:rPr>
          <w:rFonts w:ascii="Arial" w:hAnsi="Arial" w:cs="Arial"/>
          <w:sz w:val="26"/>
          <w:szCs w:val="26"/>
          <w:lang w:val="es-MX"/>
        </w:rPr>
        <w:t xml:space="preserve">: </w:t>
      </w:r>
    </w:p>
    <w:p w:rsidR="00291854" w:rsidRPr="008658F4" w:rsidRDefault="00291854" w:rsidP="00291854">
      <w:pPr>
        <w:spacing w:before="240" w:line="360" w:lineRule="auto"/>
        <w:ind w:firstLine="568"/>
        <w:jc w:val="both"/>
        <w:rPr>
          <w:rFonts w:ascii="Arial" w:hAnsi="Arial" w:cs="Arial"/>
          <w:i/>
          <w:lang w:val="es-MX"/>
        </w:rPr>
      </w:pPr>
      <w:r w:rsidRPr="008658F4">
        <w:rPr>
          <w:rFonts w:ascii="Arial" w:hAnsi="Arial" w:cs="Arial"/>
          <w:i/>
          <w:lang w:val="es-MX"/>
        </w:rPr>
        <w:t>“Artículo 206.- Contra los acuerdos y resoluciones dictadas por los Magistrados de las Salas de Primera Instancia,  procede el recurso de revisión, cuyo conocimiento y resolución corresponde a la Sala Superior.</w:t>
      </w:r>
    </w:p>
    <w:p w:rsidR="00291854" w:rsidRPr="008658F4" w:rsidRDefault="00291854" w:rsidP="00291854">
      <w:pPr>
        <w:spacing w:line="360" w:lineRule="auto"/>
        <w:ind w:firstLine="568"/>
        <w:jc w:val="both"/>
        <w:rPr>
          <w:rFonts w:ascii="Arial" w:hAnsi="Arial" w:cs="Arial"/>
          <w:i/>
          <w:lang w:val="es-MX"/>
        </w:rPr>
      </w:pPr>
      <w:r w:rsidRPr="008658F4">
        <w:rPr>
          <w:rFonts w:ascii="Arial" w:hAnsi="Arial" w:cs="Arial"/>
          <w:i/>
          <w:lang w:val="es-MX"/>
        </w:rPr>
        <w:t xml:space="preserve">Podrán ser impugnados por las partes, mediante recurso de revisión: </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 xml:space="preserve">Los acuerdos que admitan o desechen la demanda, su contestación o  ampliación; </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 xml:space="preserve">El acuerdo que deseche pruebas; </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 xml:space="preserve">El acuerdo que rechace la intervención del tercero; </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Los acuerdos que decreten, nieguen  o revoquen la suspensión;</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Las resoluciones que decidan incidentes;</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 xml:space="preserve">Las resoluciones que decreten o nieguen el sobreseimiento; </w:t>
      </w:r>
    </w:p>
    <w:p w:rsidR="00291854" w:rsidRPr="008658F4" w:rsidRDefault="00291854" w:rsidP="00291854">
      <w:pPr>
        <w:numPr>
          <w:ilvl w:val="0"/>
          <w:numId w:val="10"/>
        </w:numPr>
        <w:spacing w:after="0" w:line="360" w:lineRule="auto"/>
        <w:ind w:left="1418" w:hanging="851"/>
        <w:jc w:val="both"/>
        <w:rPr>
          <w:rFonts w:ascii="Arial" w:hAnsi="Arial" w:cs="Arial"/>
          <w:i/>
          <w:lang w:val="es-MX"/>
        </w:rPr>
      </w:pPr>
      <w:r w:rsidRPr="008658F4">
        <w:rPr>
          <w:rFonts w:ascii="Arial" w:hAnsi="Arial" w:cs="Arial"/>
          <w:i/>
          <w:lang w:val="es-MX"/>
        </w:rPr>
        <w:t xml:space="preserve">Las sentencias que decidan la cuestión planteada. Por violaciones cometidas durante el procedimiento del juicio, cuando hayan dejado sin defensa al recurrente y trasciendan al sentido de la sentencia; y  </w:t>
      </w:r>
    </w:p>
    <w:p w:rsidR="00291854" w:rsidRPr="008658F4" w:rsidRDefault="007340FC" w:rsidP="00291854">
      <w:pPr>
        <w:numPr>
          <w:ilvl w:val="0"/>
          <w:numId w:val="10"/>
        </w:numPr>
        <w:spacing w:after="0" w:line="360" w:lineRule="auto"/>
        <w:ind w:left="1418" w:hanging="851"/>
        <w:jc w:val="both"/>
        <w:rPr>
          <w:rFonts w:ascii="Arial" w:hAnsi="Arial" w:cs="Arial"/>
          <w:i/>
          <w:lang w:val="es-MX"/>
        </w:rPr>
      </w:pPr>
      <w:r>
        <w:rPr>
          <w:rFonts w:ascii="Arial" w:hAnsi="Arial" w:cs="Arial"/>
          <w:i/>
          <w:noProof/>
          <w:lang w:val="es-MX" w:eastAsia="es-MX"/>
        </w:rPr>
        <mc:AlternateContent>
          <mc:Choice Requires="wps">
            <w:drawing>
              <wp:anchor distT="0" distB="0" distL="114300" distR="114300" simplePos="0" relativeHeight="251659264" behindDoc="0" locked="0" layoutInCell="1" allowOverlap="1" wp14:anchorId="45F16B0E" wp14:editId="59A4E4CE">
                <wp:simplePos x="0" y="0"/>
                <wp:positionH relativeFrom="column">
                  <wp:posOffset>5671820</wp:posOffset>
                </wp:positionH>
                <wp:positionV relativeFrom="paragraph">
                  <wp:posOffset>458470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40FC" w:rsidRDefault="007340FC"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46.6pt;margin-top:36.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">
                <v:textbox>
                  <w:txbxContent>
                    <w:p w:rsidR="007340FC" w:rsidRDefault="007340FC" w:rsidP="00C826BB">
                      <w:pPr>
                        <w:rPr>
                          <w:sz w:val="16"/>
                          <w:szCs w:val="16"/>
                        </w:rPr>
                      </w:pPr>
                      <w:r>
                        <w:rPr>
                          <w:sz w:val="16"/>
                          <w:szCs w:val="16"/>
                        </w:rPr>
                        <w:t>Datos personales protegidos por el Art. 116 de la LGTAIP y el Art. 56 de la LTAIPEO</w:t>
                      </w:r>
                    </w:p>
                  </w:txbxContent>
                </v:textbox>
              </v:shape>
            </w:pict>
          </mc:Fallback>
        </mc:AlternateContent>
      </w:r>
      <w:r w:rsidR="00291854" w:rsidRPr="008658F4">
        <w:rPr>
          <w:rFonts w:ascii="Arial" w:hAnsi="Arial" w:cs="Arial"/>
          <w:i/>
          <w:lang w:val="es-MX"/>
        </w:rPr>
        <w:t xml:space="preserve">Las resoluciones que pongan fin al procedimiento de ejecución de la sentencia.” </w:t>
      </w:r>
    </w:p>
    <w:p w:rsidR="00291854" w:rsidRPr="008658F4" w:rsidRDefault="00291854" w:rsidP="00291854">
      <w:pPr>
        <w:spacing w:before="240" w:after="0" w:line="240" w:lineRule="auto"/>
        <w:ind w:left="709" w:right="709" w:firstLine="707"/>
        <w:jc w:val="both"/>
        <w:rPr>
          <w:rFonts w:ascii="Arial" w:hAnsi="Arial" w:cs="Arial"/>
          <w:i/>
        </w:rPr>
      </w:pPr>
      <w:r w:rsidRPr="008658F4">
        <w:rPr>
          <w:rFonts w:ascii="Arial" w:hAnsi="Arial" w:cs="Arial"/>
          <w:b/>
          <w:bCs/>
          <w:i/>
          <w:lang w:val="es-MX"/>
        </w:rPr>
        <w:t>“</w:t>
      </w:r>
      <w:r w:rsidRPr="008658F4">
        <w:rPr>
          <w:rFonts w:ascii="Arial" w:hAnsi="Arial" w:cs="Arial"/>
          <w:b/>
          <w:bCs/>
          <w:i/>
        </w:rPr>
        <w:t xml:space="preserve">Artículo 133.- </w:t>
      </w:r>
      <w:r w:rsidRPr="008658F4">
        <w:rPr>
          <w:rFonts w:ascii="Arial" w:hAnsi="Arial" w:cs="Arial"/>
          <w:i/>
        </w:rPr>
        <w:t>Son partes en el juicio contencioso administrativo:</w:t>
      </w:r>
    </w:p>
    <w:p w:rsidR="00291854" w:rsidRPr="008658F4" w:rsidRDefault="00291854" w:rsidP="00291854">
      <w:pPr>
        <w:spacing w:after="0" w:line="240" w:lineRule="auto"/>
        <w:ind w:left="709" w:right="709" w:firstLine="708"/>
        <w:jc w:val="both"/>
        <w:rPr>
          <w:rFonts w:ascii="Arial" w:hAnsi="Arial" w:cs="Arial"/>
          <w:i/>
        </w:rPr>
      </w:pPr>
      <w:r w:rsidRPr="008658F4">
        <w:rPr>
          <w:rFonts w:ascii="Arial" w:hAnsi="Arial" w:cs="Arial"/>
          <w:i/>
        </w:rPr>
        <w:t>…</w:t>
      </w:r>
    </w:p>
    <w:p w:rsidR="00291854" w:rsidRPr="008658F4" w:rsidRDefault="00291854" w:rsidP="00291854">
      <w:pPr>
        <w:pStyle w:val="Default"/>
        <w:ind w:left="709" w:right="709"/>
        <w:jc w:val="both"/>
        <w:rPr>
          <w:i/>
          <w:sz w:val="22"/>
          <w:szCs w:val="22"/>
        </w:rPr>
      </w:pPr>
    </w:p>
    <w:p w:rsidR="00291854" w:rsidRPr="008658F4" w:rsidRDefault="00291854" w:rsidP="00291854">
      <w:pPr>
        <w:pStyle w:val="Default"/>
        <w:ind w:left="709" w:right="709" w:firstLine="707"/>
        <w:jc w:val="both"/>
        <w:rPr>
          <w:i/>
          <w:sz w:val="22"/>
          <w:szCs w:val="22"/>
        </w:rPr>
      </w:pPr>
      <w:r w:rsidRPr="008658F4">
        <w:rPr>
          <w:i/>
          <w:sz w:val="22"/>
          <w:szCs w:val="22"/>
        </w:rPr>
        <w:t xml:space="preserve">II. El demandado. Tendrá ese carácter: </w:t>
      </w:r>
    </w:p>
    <w:p w:rsidR="00291854" w:rsidRPr="008658F4" w:rsidRDefault="00291854" w:rsidP="00291854">
      <w:pPr>
        <w:pStyle w:val="Default"/>
        <w:ind w:left="709" w:right="709"/>
        <w:jc w:val="both"/>
        <w:rPr>
          <w:i/>
          <w:sz w:val="22"/>
          <w:szCs w:val="22"/>
        </w:rPr>
      </w:pPr>
    </w:p>
    <w:p w:rsidR="00291854" w:rsidRPr="008658F4" w:rsidRDefault="00291854" w:rsidP="00291854">
      <w:pPr>
        <w:pStyle w:val="Default"/>
        <w:ind w:left="709" w:right="709" w:firstLine="707"/>
        <w:jc w:val="both"/>
        <w:rPr>
          <w:i/>
          <w:sz w:val="22"/>
          <w:szCs w:val="22"/>
        </w:rPr>
      </w:pPr>
      <w:r w:rsidRPr="008658F4">
        <w:rPr>
          <w:i/>
          <w:sz w:val="22"/>
          <w:szCs w:val="22"/>
        </w:rPr>
        <w:t>a) La autoridad que dicte, ordene, ejecute o trate de ejecutar el acto impugnado, o que omita dar respuesta a las peticiones o instancias de los particulares;</w:t>
      </w:r>
    </w:p>
    <w:p w:rsidR="00291854" w:rsidRPr="00A85563" w:rsidRDefault="00291854" w:rsidP="00291854">
      <w:pPr>
        <w:pStyle w:val="Default"/>
        <w:ind w:left="709" w:right="709" w:firstLine="707"/>
        <w:jc w:val="both"/>
        <w:rPr>
          <w:i/>
          <w:sz w:val="22"/>
          <w:szCs w:val="22"/>
        </w:rPr>
      </w:pPr>
      <w:r w:rsidRPr="00A85563">
        <w:rPr>
          <w:i/>
        </w:rPr>
        <w:t xml:space="preserve">…” </w:t>
      </w:r>
    </w:p>
    <w:p w:rsidR="00291854" w:rsidRDefault="00291854" w:rsidP="00291854">
      <w:pPr>
        <w:spacing w:after="0" w:line="240" w:lineRule="auto"/>
        <w:ind w:firstLine="708"/>
        <w:jc w:val="both"/>
        <w:rPr>
          <w:rFonts w:ascii="Arial" w:hAnsi="Arial" w:cs="Arial"/>
          <w:sz w:val="26"/>
          <w:szCs w:val="26"/>
          <w:lang w:val="es-MX"/>
        </w:rPr>
      </w:pPr>
    </w:p>
    <w:p w:rsidR="00291854" w:rsidRDefault="00291854" w:rsidP="00291854">
      <w:pPr>
        <w:spacing w:after="0" w:line="360" w:lineRule="auto"/>
        <w:ind w:firstLine="708"/>
        <w:jc w:val="both"/>
        <w:rPr>
          <w:rFonts w:ascii="Arial" w:hAnsi="Arial" w:cs="Arial"/>
          <w:sz w:val="26"/>
          <w:szCs w:val="26"/>
          <w:lang w:val="es-MX"/>
        </w:rPr>
      </w:pPr>
      <w:r>
        <w:rPr>
          <w:rFonts w:ascii="Arial" w:hAnsi="Arial" w:cs="Arial"/>
          <w:sz w:val="26"/>
          <w:szCs w:val="26"/>
          <w:lang w:val="es-MX"/>
        </w:rPr>
        <w:t>Así, de la transcripción de los artículos anteriores, se advierte que en el caso que se atiende, si bien es cierto, la Tesorera d</w:t>
      </w:r>
      <w:r w:rsidRPr="00E25175">
        <w:rPr>
          <w:rFonts w:ascii="Arial" w:hAnsi="Arial" w:cs="Arial"/>
          <w:sz w:val="26"/>
          <w:szCs w:val="26"/>
          <w:lang w:val="es-MX"/>
        </w:rPr>
        <w:t xml:space="preserve">el Municipio </w:t>
      </w:r>
      <w:r>
        <w:rPr>
          <w:rFonts w:ascii="Arial" w:hAnsi="Arial" w:cs="Arial"/>
          <w:sz w:val="26"/>
          <w:szCs w:val="26"/>
          <w:lang w:val="es-MX"/>
        </w:rPr>
        <w:t>d</w:t>
      </w:r>
      <w:r w:rsidRPr="00E25175">
        <w:rPr>
          <w:rFonts w:ascii="Arial" w:hAnsi="Arial" w:cs="Arial"/>
          <w:sz w:val="26"/>
          <w:szCs w:val="26"/>
          <w:lang w:val="es-MX"/>
        </w:rPr>
        <w:t xml:space="preserve">e Oaxaca </w:t>
      </w:r>
      <w:r>
        <w:rPr>
          <w:rFonts w:ascii="Arial" w:hAnsi="Arial" w:cs="Arial"/>
          <w:sz w:val="26"/>
          <w:szCs w:val="26"/>
          <w:lang w:val="es-MX"/>
        </w:rPr>
        <w:t>d</w:t>
      </w:r>
      <w:r w:rsidRPr="00E25175">
        <w:rPr>
          <w:rFonts w:ascii="Arial" w:hAnsi="Arial" w:cs="Arial"/>
          <w:sz w:val="26"/>
          <w:szCs w:val="26"/>
          <w:lang w:val="es-MX"/>
        </w:rPr>
        <w:t>e Juárez, Oaxaca</w:t>
      </w:r>
      <w:r>
        <w:rPr>
          <w:rFonts w:ascii="Arial" w:hAnsi="Arial" w:cs="Arial"/>
          <w:sz w:val="26"/>
          <w:szCs w:val="26"/>
          <w:lang w:val="es-MX"/>
        </w:rPr>
        <w:t xml:space="preserve">, es parte en el juicio natural, al ser señalada por al actor como autoridad demandada y que la primera instancia la tuvo </w:t>
      </w:r>
      <w:r>
        <w:rPr>
          <w:rFonts w:ascii="Arial" w:hAnsi="Arial" w:cs="Arial"/>
          <w:sz w:val="26"/>
          <w:szCs w:val="26"/>
          <w:lang w:val="es-MX"/>
        </w:rPr>
        <w:lastRenderedPageBreak/>
        <w:t>como tal; también es cierto, que el acto que se atribuye a su autoridad es la recepción del pago generado por la multa impuesta por el Policía Vial de número estadístico PV-302 y no así la emisión de la boleta de infracción.</w:t>
      </w:r>
    </w:p>
    <w:p w:rsidR="00291854" w:rsidRDefault="00291854" w:rsidP="00291854">
      <w:pPr>
        <w:spacing w:before="240" w:line="360" w:lineRule="auto"/>
        <w:ind w:firstLine="708"/>
        <w:jc w:val="both"/>
        <w:rPr>
          <w:rFonts w:ascii="Arial" w:hAnsi="Arial" w:cs="Arial"/>
          <w:sz w:val="26"/>
          <w:szCs w:val="26"/>
        </w:rPr>
      </w:pPr>
      <w:r>
        <w:rPr>
          <w:rFonts w:ascii="Arial" w:hAnsi="Arial" w:cs="Arial"/>
          <w:sz w:val="26"/>
          <w:szCs w:val="26"/>
          <w:lang w:val="es-MX"/>
        </w:rPr>
        <w:t xml:space="preserve">Conviene establecer que en la especie, el acto declarado nulo se concreta al acta de infracción de folio 17879 emitida por el Policía Vial de la </w:t>
      </w:r>
      <w:r>
        <w:rPr>
          <w:rFonts w:ascii="Arial" w:hAnsi="Arial" w:cs="Arial"/>
          <w:bCs/>
          <w:sz w:val="26"/>
          <w:szCs w:val="26"/>
          <w:lang w:val="es-MX"/>
        </w:rPr>
        <w:t>Comisaría de Vialidad Municipal de Oaxaca de Juárez, con número estadístico PV-302</w:t>
      </w:r>
      <w:r>
        <w:rPr>
          <w:rFonts w:ascii="Arial" w:hAnsi="Arial" w:cs="Arial"/>
          <w:sz w:val="26"/>
          <w:szCs w:val="26"/>
          <w:lang w:val="es-MX"/>
        </w:rPr>
        <w:t>, determinándose así por incumplir con lo dispuesto por la fracción V, del artículo 7 de la Ley de Justicia Administrativa para el Estado de Oaxaca,</w:t>
      </w:r>
      <w:r w:rsidR="008658F4">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de donde es patente que el acto dimana de autoridad distinta a la ahora recurrente</w:t>
      </w:r>
      <w:r>
        <w:rPr>
          <w:rFonts w:ascii="Arial" w:hAnsi="Arial" w:cs="Arial"/>
          <w:sz w:val="26"/>
          <w:szCs w:val="26"/>
        </w:rPr>
        <w:t>, y por ende no puede en forma alguna agraviarle la nulidad decretada, como tampoco legitimarla su sola capacidad procesal para ser parte, para impugnar en consecuencia, vía recurso de revisión que interpone.</w:t>
      </w:r>
    </w:p>
    <w:p w:rsidR="00291854" w:rsidRDefault="00291854" w:rsidP="00291854">
      <w:pPr>
        <w:spacing w:after="0" w:line="360" w:lineRule="auto"/>
        <w:jc w:val="both"/>
        <w:rPr>
          <w:rFonts w:ascii="Arial" w:eastAsia="Calibri" w:hAnsi="Arial" w:cs="Arial"/>
          <w:sz w:val="26"/>
          <w:szCs w:val="26"/>
        </w:rPr>
      </w:pPr>
      <w:r>
        <w:rPr>
          <w:rFonts w:ascii="Arial" w:eastAsia="Calibri" w:hAnsi="Arial" w:cs="Arial"/>
          <w:sz w:val="24"/>
          <w:szCs w:val="24"/>
        </w:rPr>
        <w:t>E</w:t>
      </w:r>
      <w:r w:rsidRPr="00CC4206">
        <w:rPr>
          <w:rFonts w:ascii="Arial" w:eastAsia="Calibri" w:hAnsi="Arial" w:cs="Arial"/>
          <w:sz w:val="26"/>
          <w:szCs w:val="26"/>
        </w:rPr>
        <w:t>n el caso no le asiste la razón a</w:t>
      </w:r>
      <w:r>
        <w:rPr>
          <w:rFonts w:ascii="Arial" w:eastAsia="Calibri" w:hAnsi="Arial" w:cs="Arial"/>
          <w:sz w:val="26"/>
          <w:szCs w:val="26"/>
        </w:rPr>
        <w:t xml:space="preserve"> </w:t>
      </w:r>
      <w:r w:rsidRPr="00CC4206">
        <w:rPr>
          <w:rFonts w:ascii="Arial" w:eastAsia="Calibri" w:hAnsi="Arial" w:cs="Arial"/>
          <w:sz w:val="26"/>
          <w:szCs w:val="26"/>
        </w:rPr>
        <w:t>l</w:t>
      </w:r>
      <w:r>
        <w:rPr>
          <w:rFonts w:ascii="Arial" w:eastAsia="Calibri" w:hAnsi="Arial" w:cs="Arial"/>
          <w:sz w:val="26"/>
          <w:szCs w:val="26"/>
        </w:rPr>
        <w:t>a</w:t>
      </w:r>
      <w:r w:rsidRPr="00CC4206">
        <w:rPr>
          <w:rFonts w:ascii="Arial" w:eastAsia="Calibri" w:hAnsi="Arial" w:cs="Arial"/>
          <w:sz w:val="26"/>
          <w:szCs w:val="26"/>
        </w:rPr>
        <w:t xml:space="preserve"> Tesorer</w:t>
      </w:r>
      <w:r>
        <w:rPr>
          <w:rFonts w:ascii="Arial" w:eastAsia="Calibri" w:hAnsi="Arial" w:cs="Arial"/>
          <w:sz w:val="26"/>
          <w:szCs w:val="26"/>
        </w:rPr>
        <w:t>a</w:t>
      </w:r>
      <w:r w:rsidRPr="00CC4206">
        <w:rPr>
          <w:rFonts w:ascii="Arial" w:eastAsia="Calibri" w:hAnsi="Arial" w:cs="Arial"/>
          <w:sz w:val="26"/>
          <w:szCs w:val="26"/>
        </w:rPr>
        <w:t xml:space="preserve"> Municipal de Oaxaca de Juárez, para recurrir la sentencia en los términos en que lo hace, por las siguientes razones:</w:t>
      </w:r>
    </w:p>
    <w:p w:rsidR="00291854" w:rsidRDefault="00291854" w:rsidP="00291854">
      <w:pPr>
        <w:spacing w:after="0" w:line="360" w:lineRule="auto"/>
        <w:ind w:firstLine="708"/>
        <w:jc w:val="both"/>
        <w:rPr>
          <w:rFonts w:ascii="Arial" w:eastAsia="Calibri" w:hAnsi="Arial" w:cs="Arial"/>
          <w:sz w:val="26"/>
          <w:szCs w:val="26"/>
        </w:rPr>
      </w:pPr>
      <w:r w:rsidRPr="00CC4206">
        <w:rPr>
          <w:rFonts w:ascii="Arial" w:eastAsia="Calibri" w:hAnsi="Arial" w:cs="Arial"/>
          <w:b/>
          <w:sz w:val="26"/>
          <w:szCs w:val="26"/>
        </w:rPr>
        <w:t xml:space="preserve">a) </w:t>
      </w:r>
      <w:r w:rsidRPr="00CC4206">
        <w:rPr>
          <w:rFonts w:ascii="Arial" w:eastAsia="Calibri" w:hAnsi="Arial" w:cs="Arial"/>
          <w:sz w:val="26"/>
          <w:szCs w:val="26"/>
        </w:rPr>
        <w:t>el acto combatido (acta de infracción de tránsito) fue emitido por una autoridad diversa, por lo tanto la validez o nulidad decretada no interfiere con el ejercicio de una actuación suya;</w:t>
      </w:r>
    </w:p>
    <w:p w:rsidR="00291854" w:rsidRDefault="00291854" w:rsidP="00291854">
      <w:pPr>
        <w:spacing w:after="0" w:line="360" w:lineRule="auto"/>
        <w:ind w:firstLine="708"/>
        <w:jc w:val="both"/>
        <w:rPr>
          <w:rFonts w:ascii="Arial" w:eastAsia="Calibri" w:hAnsi="Arial" w:cs="Arial"/>
          <w:sz w:val="26"/>
          <w:szCs w:val="26"/>
        </w:rPr>
      </w:pPr>
      <w:r w:rsidRPr="00CC4206">
        <w:rPr>
          <w:rFonts w:ascii="Arial" w:eastAsia="Calibri" w:hAnsi="Arial" w:cs="Arial"/>
          <w:b/>
          <w:sz w:val="26"/>
          <w:szCs w:val="26"/>
        </w:rPr>
        <w:t xml:space="preserve">b) </w:t>
      </w:r>
      <w:r w:rsidRPr="00CC4206">
        <w:rPr>
          <w:rFonts w:ascii="Arial" w:eastAsia="Calibri" w:hAnsi="Arial" w:cs="Arial"/>
          <w:sz w:val="26"/>
          <w:szCs w:val="26"/>
        </w:rPr>
        <w:t>l</w:t>
      </w:r>
      <w:r>
        <w:rPr>
          <w:rFonts w:ascii="Arial" w:eastAsia="Calibri" w:hAnsi="Arial" w:cs="Arial"/>
          <w:sz w:val="26"/>
          <w:szCs w:val="26"/>
        </w:rPr>
        <w:t>a</w:t>
      </w:r>
      <w:r w:rsidRPr="00CC4206">
        <w:rPr>
          <w:rFonts w:ascii="Arial" w:eastAsia="Calibri" w:hAnsi="Arial" w:cs="Arial"/>
          <w:sz w:val="26"/>
          <w:szCs w:val="26"/>
        </w:rPr>
        <w:t xml:space="preserve"> recurrente no puede válidamente defender una actuación que le es ajena, porque sería imposible jurídica y fácticamente que realice la defensa sobre actos </w:t>
      </w:r>
      <w:r>
        <w:rPr>
          <w:rFonts w:ascii="Arial" w:eastAsia="Calibri" w:hAnsi="Arial" w:cs="Arial"/>
          <w:sz w:val="26"/>
          <w:szCs w:val="26"/>
        </w:rPr>
        <w:t>respecto de los cuales</w:t>
      </w:r>
      <w:r w:rsidRPr="00CC4206">
        <w:rPr>
          <w:rFonts w:ascii="Arial" w:eastAsia="Calibri" w:hAnsi="Arial" w:cs="Arial"/>
          <w:sz w:val="26"/>
          <w:szCs w:val="26"/>
        </w:rPr>
        <w:t xml:space="preserve"> desconoce su origen y </w:t>
      </w:r>
      <w:r>
        <w:rPr>
          <w:rFonts w:ascii="Arial" w:eastAsia="Calibri" w:hAnsi="Arial" w:cs="Arial"/>
          <w:sz w:val="26"/>
          <w:szCs w:val="26"/>
        </w:rPr>
        <w:t xml:space="preserve">el </w:t>
      </w:r>
      <w:r w:rsidRPr="00CC4206">
        <w:rPr>
          <w:rFonts w:ascii="Arial" w:eastAsia="Calibri" w:hAnsi="Arial" w:cs="Arial"/>
          <w:sz w:val="26"/>
          <w:szCs w:val="26"/>
        </w:rPr>
        <w:t xml:space="preserve">motivo de </w:t>
      </w:r>
      <w:r>
        <w:rPr>
          <w:rFonts w:ascii="Arial" w:eastAsia="Calibri" w:hAnsi="Arial" w:cs="Arial"/>
          <w:sz w:val="26"/>
          <w:szCs w:val="26"/>
        </w:rPr>
        <w:t xml:space="preserve">su </w:t>
      </w:r>
      <w:r w:rsidRPr="00CC4206">
        <w:rPr>
          <w:rFonts w:ascii="Arial" w:eastAsia="Calibri" w:hAnsi="Arial" w:cs="Arial"/>
          <w:sz w:val="26"/>
          <w:szCs w:val="26"/>
        </w:rPr>
        <w:t>exist</w:t>
      </w:r>
      <w:r>
        <w:rPr>
          <w:rFonts w:ascii="Arial" w:eastAsia="Calibri" w:hAnsi="Arial" w:cs="Arial"/>
          <w:sz w:val="26"/>
          <w:szCs w:val="26"/>
        </w:rPr>
        <w:t>encia</w:t>
      </w:r>
      <w:r w:rsidRPr="00CC4206">
        <w:rPr>
          <w:rFonts w:ascii="Arial" w:eastAsia="Calibri" w:hAnsi="Arial" w:cs="Arial"/>
          <w:sz w:val="26"/>
          <w:szCs w:val="26"/>
        </w:rPr>
        <w:t xml:space="preserve">, </w:t>
      </w:r>
      <w:r>
        <w:rPr>
          <w:rFonts w:ascii="Arial" w:eastAsia="Calibri" w:hAnsi="Arial" w:cs="Arial"/>
          <w:sz w:val="26"/>
          <w:szCs w:val="26"/>
        </w:rPr>
        <w:t xml:space="preserve">máxime </w:t>
      </w:r>
      <w:r w:rsidRPr="00CC4206">
        <w:rPr>
          <w:rFonts w:ascii="Arial" w:eastAsia="Calibri" w:hAnsi="Arial" w:cs="Arial"/>
          <w:sz w:val="26"/>
          <w:szCs w:val="26"/>
        </w:rPr>
        <w:t>que el acta de infracción de tránsito no constituye un acto que le corresponda emitir en el ejercicio de sus atribuciones y,</w:t>
      </w:r>
    </w:p>
    <w:p w:rsidR="00291854" w:rsidRPr="00CC4206" w:rsidRDefault="00291854" w:rsidP="00291854">
      <w:pPr>
        <w:spacing w:after="0" w:line="360" w:lineRule="auto"/>
        <w:ind w:firstLine="708"/>
        <w:jc w:val="both"/>
        <w:rPr>
          <w:rFonts w:ascii="Arial" w:eastAsia="Calibri" w:hAnsi="Arial" w:cs="Arial"/>
          <w:sz w:val="26"/>
          <w:szCs w:val="26"/>
        </w:rPr>
      </w:pPr>
      <w:r w:rsidRPr="00CC4206">
        <w:rPr>
          <w:rFonts w:ascii="Arial" w:eastAsia="Calibri" w:hAnsi="Arial" w:cs="Arial"/>
          <w:b/>
          <w:sz w:val="26"/>
          <w:szCs w:val="26"/>
        </w:rPr>
        <w:t xml:space="preserve">c)  </w:t>
      </w:r>
      <w:r w:rsidRPr="00CC4206">
        <w:rPr>
          <w:rFonts w:ascii="Arial" w:eastAsia="Calibri" w:hAnsi="Arial" w:cs="Arial"/>
          <w:sz w:val="26"/>
          <w:szCs w:val="26"/>
        </w:rPr>
        <w:t>en la sentencia se decretó la nulidad del acta de infracción combatida y no la nulidad de la actuación de</w:t>
      </w:r>
      <w:r>
        <w:rPr>
          <w:rFonts w:ascii="Arial" w:eastAsia="Calibri" w:hAnsi="Arial" w:cs="Arial"/>
          <w:sz w:val="26"/>
          <w:szCs w:val="26"/>
        </w:rPr>
        <w:t xml:space="preserve"> </w:t>
      </w:r>
      <w:r w:rsidRPr="00CC4206">
        <w:rPr>
          <w:rFonts w:ascii="Arial" w:eastAsia="Calibri" w:hAnsi="Arial" w:cs="Arial"/>
          <w:sz w:val="26"/>
          <w:szCs w:val="26"/>
        </w:rPr>
        <w:t>l</w:t>
      </w:r>
      <w:r>
        <w:rPr>
          <w:rFonts w:ascii="Arial" w:eastAsia="Calibri" w:hAnsi="Arial" w:cs="Arial"/>
          <w:sz w:val="26"/>
          <w:szCs w:val="26"/>
        </w:rPr>
        <w:t>a</w:t>
      </w:r>
      <w:r w:rsidRPr="00CC4206">
        <w:rPr>
          <w:rFonts w:ascii="Arial" w:eastAsia="Calibri" w:hAnsi="Arial" w:cs="Arial"/>
          <w:sz w:val="26"/>
          <w:szCs w:val="26"/>
        </w:rPr>
        <w:t xml:space="preserve"> aquí disconforme.</w:t>
      </w:r>
    </w:p>
    <w:p w:rsidR="00291854" w:rsidRPr="00CC4206" w:rsidRDefault="00291854" w:rsidP="00291854">
      <w:pPr>
        <w:spacing w:after="0" w:line="360" w:lineRule="auto"/>
        <w:jc w:val="both"/>
        <w:rPr>
          <w:rFonts w:ascii="Arial" w:eastAsia="Calibri" w:hAnsi="Arial" w:cs="Arial"/>
          <w:sz w:val="26"/>
          <w:szCs w:val="26"/>
        </w:rPr>
      </w:pPr>
    </w:p>
    <w:p w:rsidR="00291854" w:rsidRPr="00CC4206" w:rsidRDefault="00291854" w:rsidP="00291854">
      <w:pPr>
        <w:spacing w:after="0" w:line="360" w:lineRule="auto"/>
        <w:jc w:val="both"/>
        <w:rPr>
          <w:rFonts w:ascii="Arial" w:eastAsia="Calibri" w:hAnsi="Arial" w:cs="Arial"/>
          <w:sz w:val="26"/>
          <w:szCs w:val="26"/>
        </w:rPr>
      </w:pPr>
      <w:r w:rsidRPr="00CC4206">
        <w:rPr>
          <w:rFonts w:ascii="Arial" w:eastAsia="Calibri" w:hAnsi="Arial" w:cs="Arial"/>
          <w:sz w:val="26"/>
          <w:szCs w:val="26"/>
        </w:rPr>
        <w:tab/>
        <w:t>De ahí, que aun cuando de autos se desprende que l</w:t>
      </w:r>
      <w:r>
        <w:rPr>
          <w:rFonts w:ascii="Arial" w:eastAsia="Calibri" w:hAnsi="Arial" w:cs="Arial"/>
          <w:sz w:val="26"/>
          <w:szCs w:val="26"/>
        </w:rPr>
        <w:t>a</w:t>
      </w:r>
      <w:r w:rsidRPr="00CC4206">
        <w:rPr>
          <w:rFonts w:ascii="Arial" w:eastAsia="Calibri" w:hAnsi="Arial" w:cs="Arial"/>
          <w:sz w:val="26"/>
          <w:szCs w:val="26"/>
        </w:rPr>
        <w:t xml:space="preserve"> TESORER</w:t>
      </w:r>
      <w:r>
        <w:rPr>
          <w:rFonts w:ascii="Arial" w:eastAsia="Calibri" w:hAnsi="Arial" w:cs="Arial"/>
          <w:sz w:val="26"/>
          <w:szCs w:val="26"/>
        </w:rPr>
        <w:t>A</w:t>
      </w:r>
      <w:r w:rsidRPr="00CC4206">
        <w:rPr>
          <w:rFonts w:ascii="Arial" w:eastAsia="Calibri" w:hAnsi="Arial" w:cs="Arial"/>
          <w:sz w:val="26"/>
          <w:szCs w:val="26"/>
        </w:rPr>
        <w:t xml:space="preserve"> MUNICIPAL DE OAXACA DE JUÁREZ es parte en el juicio al haber sido señalad</w:t>
      </w:r>
      <w:r>
        <w:rPr>
          <w:rFonts w:ascii="Arial" w:eastAsia="Calibri" w:hAnsi="Arial" w:cs="Arial"/>
          <w:sz w:val="26"/>
          <w:szCs w:val="26"/>
        </w:rPr>
        <w:t>a</w:t>
      </w:r>
      <w:r w:rsidRPr="00CC4206">
        <w:rPr>
          <w:rFonts w:ascii="Arial" w:eastAsia="Calibri" w:hAnsi="Arial" w:cs="Arial"/>
          <w:sz w:val="26"/>
          <w:szCs w:val="26"/>
        </w:rPr>
        <w:t xml:space="preserve"> como demandad</w:t>
      </w:r>
      <w:r>
        <w:rPr>
          <w:rFonts w:ascii="Arial" w:eastAsia="Calibri" w:hAnsi="Arial" w:cs="Arial"/>
          <w:sz w:val="26"/>
          <w:szCs w:val="26"/>
        </w:rPr>
        <w:t>a,</w:t>
      </w:r>
      <w:r w:rsidRPr="00CC4206">
        <w:rPr>
          <w:rFonts w:ascii="Arial" w:eastAsia="Calibri" w:hAnsi="Arial" w:cs="Arial"/>
          <w:sz w:val="26"/>
          <w:szCs w:val="26"/>
        </w:rPr>
        <w:t xml:space="preserve"> también es </w:t>
      </w:r>
      <w:r>
        <w:rPr>
          <w:rFonts w:ascii="Arial" w:eastAsia="Calibri" w:hAnsi="Arial" w:cs="Arial"/>
          <w:sz w:val="26"/>
          <w:szCs w:val="26"/>
        </w:rPr>
        <w:t xml:space="preserve">cierto </w:t>
      </w:r>
      <w:r w:rsidRPr="00CC4206">
        <w:rPr>
          <w:rFonts w:ascii="Arial" w:eastAsia="Calibri" w:hAnsi="Arial" w:cs="Arial"/>
          <w:sz w:val="26"/>
          <w:szCs w:val="26"/>
        </w:rPr>
        <w:t>que ese carácter le resultó por vía de consecuencia, por el cobro de la cantidad que aparece en el recibo de pago que fue anexado a la demanda</w:t>
      </w:r>
      <w:r w:rsidRPr="00C45832">
        <w:rPr>
          <w:rFonts w:ascii="Arial" w:eastAsia="Calibri" w:hAnsi="Arial" w:cs="Arial"/>
          <w:sz w:val="26"/>
          <w:szCs w:val="26"/>
        </w:rPr>
        <w:t>, pues así fue considerado por la primera instancia en el fallo recurrido</w:t>
      </w:r>
      <w:r w:rsidRPr="00CC4206">
        <w:rPr>
          <w:rFonts w:ascii="Arial" w:eastAsia="Calibri" w:hAnsi="Arial" w:cs="Arial"/>
          <w:sz w:val="26"/>
          <w:szCs w:val="26"/>
        </w:rPr>
        <w:t xml:space="preserve"> y no, por haber emitido el acto combatido (</w:t>
      </w:r>
      <w:r w:rsidRPr="00CC4206">
        <w:rPr>
          <w:rFonts w:ascii="Arial" w:eastAsia="Calibri" w:hAnsi="Arial" w:cs="Arial"/>
          <w:bCs/>
          <w:sz w:val="26"/>
          <w:szCs w:val="26"/>
        </w:rPr>
        <w:t xml:space="preserve">acta de infracción de folio </w:t>
      </w:r>
      <w:r>
        <w:rPr>
          <w:rFonts w:ascii="Arial" w:eastAsia="Calibri" w:hAnsi="Arial" w:cs="Arial"/>
          <w:bCs/>
          <w:sz w:val="26"/>
          <w:szCs w:val="26"/>
        </w:rPr>
        <w:t>17879</w:t>
      </w:r>
      <w:r w:rsidR="00C42E93">
        <w:rPr>
          <w:rFonts w:ascii="Arial" w:eastAsia="Calibri" w:hAnsi="Arial" w:cs="Arial"/>
          <w:bCs/>
          <w:sz w:val="26"/>
          <w:szCs w:val="26"/>
        </w:rPr>
        <w:t xml:space="preserve"> de</w:t>
      </w:r>
      <w:r w:rsidRPr="00CC4206">
        <w:rPr>
          <w:rFonts w:ascii="Arial" w:eastAsia="Calibri" w:hAnsi="Arial" w:cs="Arial"/>
          <w:bCs/>
          <w:sz w:val="26"/>
          <w:szCs w:val="26"/>
        </w:rPr>
        <w:t xml:space="preserve"> </w:t>
      </w:r>
      <w:r>
        <w:rPr>
          <w:rFonts w:ascii="Arial" w:eastAsia="Calibri" w:hAnsi="Arial" w:cs="Arial"/>
          <w:bCs/>
          <w:sz w:val="26"/>
          <w:szCs w:val="26"/>
        </w:rPr>
        <w:t>uno</w:t>
      </w:r>
      <w:r w:rsidRPr="00CC4206">
        <w:rPr>
          <w:rFonts w:ascii="Arial" w:eastAsia="Calibri" w:hAnsi="Arial" w:cs="Arial"/>
          <w:bCs/>
          <w:sz w:val="26"/>
          <w:szCs w:val="26"/>
        </w:rPr>
        <w:t xml:space="preserve"> de </w:t>
      </w:r>
      <w:r>
        <w:rPr>
          <w:rFonts w:ascii="Arial" w:eastAsia="Calibri" w:hAnsi="Arial" w:cs="Arial"/>
          <w:bCs/>
          <w:sz w:val="26"/>
          <w:szCs w:val="26"/>
        </w:rPr>
        <w:t>julio</w:t>
      </w:r>
      <w:r w:rsidR="00C42E93">
        <w:rPr>
          <w:rFonts w:ascii="Arial" w:eastAsia="Calibri" w:hAnsi="Arial" w:cs="Arial"/>
          <w:bCs/>
          <w:sz w:val="26"/>
          <w:szCs w:val="26"/>
        </w:rPr>
        <w:t xml:space="preserve"> de</w:t>
      </w:r>
      <w:r w:rsidRPr="00CC4206">
        <w:rPr>
          <w:rFonts w:ascii="Arial" w:eastAsia="Calibri" w:hAnsi="Arial" w:cs="Arial"/>
          <w:bCs/>
          <w:sz w:val="26"/>
          <w:szCs w:val="26"/>
        </w:rPr>
        <w:t xml:space="preserve"> dos mil </w:t>
      </w:r>
      <w:r>
        <w:rPr>
          <w:rFonts w:ascii="Arial" w:eastAsia="Calibri" w:hAnsi="Arial" w:cs="Arial"/>
          <w:bCs/>
          <w:sz w:val="26"/>
          <w:szCs w:val="26"/>
        </w:rPr>
        <w:t>diecisiete</w:t>
      </w:r>
      <w:r w:rsidRPr="00CC4206">
        <w:rPr>
          <w:rFonts w:ascii="Arial" w:eastAsia="Calibri" w:hAnsi="Arial" w:cs="Arial"/>
          <w:bCs/>
          <w:sz w:val="26"/>
          <w:szCs w:val="26"/>
        </w:rPr>
        <w:t>).</w:t>
      </w:r>
    </w:p>
    <w:p w:rsidR="00291854" w:rsidRDefault="00291854" w:rsidP="00291854">
      <w:pPr>
        <w:spacing w:line="360" w:lineRule="auto"/>
        <w:ind w:firstLine="708"/>
        <w:jc w:val="both"/>
        <w:rPr>
          <w:rFonts w:ascii="Arial" w:hAnsi="Arial" w:cs="Arial"/>
          <w:sz w:val="26"/>
          <w:szCs w:val="26"/>
        </w:rPr>
      </w:pPr>
    </w:p>
    <w:p w:rsidR="00291854" w:rsidRPr="002C4656" w:rsidRDefault="00291854" w:rsidP="00291854">
      <w:pPr>
        <w:spacing w:line="360" w:lineRule="auto"/>
        <w:ind w:firstLine="708"/>
        <w:jc w:val="both"/>
        <w:rPr>
          <w:rFonts w:ascii="Arial" w:hAnsi="Arial" w:cs="Arial"/>
          <w:sz w:val="26"/>
          <w:szCs w:val="26"/>
        </w:rPr>
      </w:pPr>
      <w:r>
        <w:rPr>
          <w:rFonts w:ascii="Arial" w:hAnsi="Arial" w:cs="Arial"/>
          <w:sz w:val="26"/>
          <w:szCs w:val="26"/>
        </w:rPr>
        <w:t xml:space="preserve">Por tanto, de una interpretación armónica de los artículos </w:t>
      </w:r>
      <w:r w:rsidRPr="002C4656">
        <w:rPr>
          <w:rFonts w:ascii="Arial" w:hAnsi="Arial" w:cs="Arial"/>
          <w:sz w:val="26"/>
          <w:szCs w:val="26"/>
        </w:rPr>
        <w:t>206</w:t>
      </w:r>
      <w:r>
        <w:rPr>
          <w:rFonts w:ascii="Arial" w:hAnsi="Arial" w:cs="Arial"/>
          <w:sz w:val="26"/>
          <w:szCs w:val="26"/>
        </w:rPr>
        <w:t xml:space="preserve"> y 133</w:t>
      </w:r>
      <w:r w:rsidRPr="002C4656">
        <w:rPr>
          <w:rFonts w:ascii="Arial" w:hAnsi="Arial" w:cs="Arial"/>
          <w:sz w:val="26"/>
          <w:szCs w:val="26"/>
        </w:rPr>
        <w:t xml:space="preserve"> </w:t>
      </w:r>
      <w:r>
        <w:rPr>
          <w:rFonts w:ascii="Arial" w:hAnsi="Arial" w:cs="Arial"/>
          <w:sz w:val="26"/>
          <w:szCs w:val="26"/>
        </w:rPr>
        <w:t xml:space="preserve">invocados, </w:t>
      </w:r>
      <w:r w:rsidRPr="002C4656">
        <w:rPr>
          <w:rFonts w:ascii="Arial" w:hAnsi="Arial" w:cs="Arial"/>
          <w:sz w:val="26"/>
          <w:szCs w:val="26"/>
        </w:rPr>
        <w:t xml:space="preserve">se concluye que el recurso de revisión únicamente puede interponerse por la </w:t>
      </w:r>
      <w:r>
        <w:rPr>
          <w:rFonts w:ascii="Arial" w:hAnsi="Arial" w:cs="Arial"/>
          <w:sz w:val="26"/>
          <w:szCs w:val="26"/>
        </w:rPr>
        <w:t>parte legitimada para hacerlo, que es aquella a quien en forma directa agravia la resolución, al ser la que emitió el acto impugnado</w:t>
      </w:r>
      <w:r w:rsidRPr="002C4656">
        <w:rPr>
          <w:rFonts w:ascii="Arial" w:hAnsi="Arial" w:cs="Arial"/>
          <w:sz w:val="26"/>
          <w:szCs w:val="26"/>
        </w:rPr>
        <w:t xml:space="preserve">, </w:t>
      </w:r>
      <w:r>
        <w:rPr>
          <w:rFonts w:ascii="Arial" w:hAnsi="Arial" w:cs="Arial"/>
          <w:sz w:val="26"/>
          <w:szCs w:val="26"/>
        </w:rPr>
        <w:t xml:space="preserve">y </w:t>
      </w:r>
      <w:r w:rsidRPr="002C4656">
        <w:rPr>
          <w:rFonts w:ascii="Arial" w:hAnsi="Arial" w:cs="Arial"/>
          <w:sz w:val="26"/>
          <w:szCs w:val="26"/>
        </w:rPr>
        <w:t xml:space="preserve">cuya nulidad lisa y llana </w:t>
      </w:r>
      <w:r>
        <w:rPr>
          <w:rFonts w:ascii="Arial" w:hAnsi="Arial" w:cs="Arial"/>
          <w:sz w:val="26"/>
          <w:szCs w:val="26"/>
        </w:rPr>
        <w:t xml:space="preserve">fue </w:t>
      </w:r>
      <w:r w:rsidRPr="002C4656">
        <w:rPr>
          <w:rFonts w:ascii="Arial" w:hAnsi="Arial" w:cs="Arial"/>
          <w:sz w:val="26"/>
          <w:szCs w:val="26"/>
        </w:rPr>
        <w:t>declara</w:t>
      </w:r>
      <w:r>
        <w:rPr>
          <w:rFonts w:ascii="Arial" w:hAnsi="Arial" w:cs="Arial"/>
          <w:sz w:val="26"/>
          <w:szCs w:val="26"/>
        </w:rPr>
        <w:t>da, circunstancia que en el caso no acontece, según lo expuesto en párrafos precedentes</w:t>
      </w:r>
      <w:r w:rsidRPr="002C4656">
        <w:rPr>
          <w:rFonts w:ascii="Arial" w:hAnsi="Arial" w:cs="Arial"/>
          <w:sz w:val="26"/>
          <w:szCs w:val="26"/>
        </w:rPr>
        <w:t>.</w:t>
      </w:r>
    </w:p>
    <w:p w:rsidR="00291854" w:rsidRDefault="00291854" w:rsidP="00291854">
      <w:pPr>
        <w:spacing w:line="360" w:lineRule="auto"/>
        <w:ind w:firstLine="708"/>
        <w:jc w:val="both"/>
        <w:rPr>
          <w:rFonts w:ascii="Arial" w:hAnsi="Arial" w:cs="Arial"/>
          <w:sz w:val="26"/>
          <w:szCs w:val="26"/>
        </w:rPr>
      </w:pPr>
      <w:r>
        <w:rPr>
          <w:rFonts w:ascii="Arial" w:hAnsi="Arial" w:cs="Arial"/>
          <w:sz w:val="26"/>
          <w:szCs w:val="26"/>
        </w:rPr>
        <w:t>Tal interpretación, se basa en la naturaleza misma del proceso contencioso administrativo, que tiende a la celeridad de su trámite y resolución, pues así se colige de lo dispuesto en el artículo 127 de la Ley de Justicia Administrativa para el Estado de Oaxaca, al otorgar facultades que procuren evitar dilación en los procesos, al establecer:</w:t>
      </w:r>
    </w:p>
    <w:p w:rsidR="00291854" w:rsidRPr="009A3F45" w:rsidRDefault="00291854" w:rsidP="00291854">
      <w:pPr>
        <w:autoSpaceDE w:val="0"/>
        <w:autoSpaceDN w:val="0"/>
        <w:adjustRightInd w:val="0"/>
        <w:spacing w:after="0" w:line="240" w:lineRule="auto"/>
        <w:ind w:left="709" w:right="709"/>
        <w:jc w:val="both"/>
        <w:rPr>
          <w:rFonts w:ascii="Arial" w:hAnsi="Arial" w:cs="Arial"/>
          <w:i/>
          <w:lang w:val="es-MX"/>
        </w:rPr>
      </w:pPr>
      <w:r w:rsidRPr="009A3F45">
        <w:rPr>
          <w:rFonts w:ascii="Arial" w:hAnsi="Arial" w:cs="Arial"/>
          <w:b/>
          <w:bCs/>
          <w:i/>
          <w:lang w:val="es-MX"/>
        </w:rPr>
        <w:t xml:space="preserve">“ARTICULO 127.- </w:t>
      </w:r>
      <w:r w:rsidRPr="009A3F45">
        <w:rPr>
          <w:rFonts w:ascii="Arial" w:hAnsi="Arial" w:cs="Arial"/>
          <w:i/>
          <w:lang w:val="es-MX"/>
        </w:rPr>
        <w:t xml:space="preserve">El Tribunal está facultado para desechar de plano las </w:t>
      </w:r>
      <w:r>
        <w:rPr>
          <w:rFonts w:ascii="Arial" w:hAnsi="Arial" w:cs="Arial"/>
          <w:i/>
          <w:lang w:val="es-MX"/>
        </w:rPr>
        <w:t>p</w:t>
      </w:r>
      <w:r w:rsidRPr="009A3F45">
        <w:rPr>
          <w:rFonts w:ascii="Arial" w:hAnsi="Arial" w:cs="Arial"/>
          <w:i/>
          <w:lang w:val="es-MX"/>
        </w:rPr>
        <w:t>romociones</w:t>
      </w:r>
      <w:r>
        <w:rPr>
          <w:rFonts w:ascii="Arial" w:hAnsi="Arial" w:cs="Arial"/>
          <w:i/>
          <w:lang w:val="es-MX"/>
        </w:rPr>
        <w:t xml:space="preserve"> </w:t>
      </w:r>
      <w:r w:rsidRPr="009A3F45">
        <w:rPr>
          <w:rFonts w:ascii="Arial" w:hAnsi="Arial" w:cs="Arial"/>
          <w:i/>
          <w:lang w:val="es-MX"/>
        </w:rPr>
        <w:t>notoriamente improcedentes, o que se interpongan con el fin evidente de dilatar otro</w:t>
      </w:r>
      <w:r>
        <w:rPr>
          <w:rFonts w:ascii="Arial" w:hAnsi="Arial" w:cs="Arial"/>
          <w:i/>
          <w:lang w:val="es-MX"/>
        </w:rPr>
        <w:t xml:space="preserve"> </w:t>
      </w:r>
      <w:r w:rsidRPr="009A3F45">
        <w:rPr>
          <w:rFonts w:ascii="Arial" w:hAnsi="Arial" w:cs="Arial"/>
          <w:i/>
          <w:lang w:val="es-MX"/>
        </w:rPr>
        <w:t>procedimiento</w:t>
      </w:r>
      <w:r>
        <w:rPr>
          <w:rFonts w:ascii="Arial" w:hAnsi="Arial" w:cs="Arial"/>
          <w:i/>
          <w:lang w:val="es-MX"/>
        </w:rPr>
        <w:t>”</w:t>
      </w:r>
      <w:r w:rsidRPr="009A3F45">
        <w:rPr>
          <w:rFonts w:ascii="Arial" w:hAnsi="Arial" w:cs="Arial"/>
          <w:i/>
          <w:lang w:val="es-MX"/>
        </w:rPr>
        <w:t>.</w:t>
      </w:r>
    </w:p>
    <w:p w:rsidR="00291854" w:rsidRDefault="00291854" w:rsidP="00291854">
      <w:pPr>
        <w:spacing w:line="360" w:lineRule="auto"/>
        <w:ind w:firstLine="708"/>
        <w:jc w:val="both"/>
        <w:rPr>
          <w:rFonts w:ascii="Arial" w:hAnsi="Arial" w:cs="Arial"/>
          <w:sz w:val="26"/>
          <w:szCs w:val="26"/>
        </w:rPr>
      </w:pPr>
    </w:p>
    <w:p w:rsidR="00291854" w:rsidRDefault="00291854" w:rsidP="00291854">
      <w:pPr>
        <w:widowControl w:val="0"/>
        <w:autoSpaceDE w:val="0"/>
        <w:autoSpaceDN w:val="0"/>
        <w:adjustRightInd w:val="0"/>
        <w:spacing w:before="240" w:after="0" w:line="360" w:lineRule="auto"/>
        <w:ind w:firstLine="708"/>
        <w:jc w:val="both"/>
        <w:rPr>
          <w:rFonts w:ascii="Arial" w:hAnsi="Arial" w:cs="Arial"/>
          <w:sz w:val="26"/>
          <w:szCs w:val="26"/>
        </w:rPr>
      </w:pPr>
      <w:r w:rsidRPr="002C4656">
        <w:rPr>
          <w:rFonts w:ascii="Arial" w:hAnsi="Arial" w:cs="Arial"/>
          <w:sz w:val="26"/>
          <w:szCs w:val="26"/>
        </w:rPr>
        <w:t xml:space="preserve">Entonces, interpretar el artículo 206 de la Ley de la materia en el sentido de que </w:t>
      </w:r>
      <w:r>
        <w:rPr>
          <w:rFonts w:ascii="Arial" w:hAnsi="Arial" w:cs="Arial"/>
          <w:sz w:val="26"/>
          <w:szCs w:val="26"/>
        </w:rPr>
        <w:t xml:space="preserve">todas </w:t>
      </w:r>
      <w:r w:rsidRPr="002C4656">
        <w:rPr>
          <w:rFonts w:ascii="Arial" w:hAnsi="Arial" w:cs="Arial"/>
          <w:sz w:val="26"/>
          <w:szCs w:val="26"/>
        </w:rPr>
        <w:t xml:space="preserve">las autoridades demandadas que fueron parte en el juicio de nulidad pudieran interponer el recurso, </w:t>
      </w:r>
      <w:r>
        <w:rPr>
          <w:rFonts w:ascii="Arial" w:hAnsi="Arial" w:cs="Arial"/>
          <w:sz w:val="26"/>
          <w:szCs w:val="26"/>
        </w:rPr>
        <w:t xml:space="preserve">aun cuando no hayan intervenido en la emisión del acto declarado nulo en el juicio de primera instancia, </w:t>
      </w:r>
      <w:r w:rsidRPr="002C4656">
        <w:rPr>
          <w:rFonts w:ascii="Arial" w:hAnsi="Arial" w:cs="Arial"/>
          <w:sz w:val="26"/>
          <w:szCs w:val="26"/>
        </w:rPr>
        <w:t xml:space="preserve">implicaría </w:t>
      </w:r>
      <w:r>
        <w:rPr>
          <w:rFonts w:ascii="Arial" w:hAnsi="Arial" w:cs="Arial"/>
          <w:sz w:val="26"/>
          <w:szCs w:val="26"/>
        </w:rPr>
        <w:t>sin duda, dilación en el trámite y resolución de los juicios.</w:t>
      </w:r>
    </w:p>
    <w:p w:rsidR="009768B5" w:rsidRDefault="007340FC" w:rsidP="00291854">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noProof/>
          <w:sz w:val="26"/>
          <w:szCs w:val="26"/>
          <w:lang w:val="es-MX" w:eastAsia="es-MX"/>
        </w:rPr>
        <mc:AlternateContent>
          <mc:Choice Requires="wps">
            <w:drawing>
              <wp:anchor distT="0" distB="0" distL="114300" distR="114300" simplePos="0" relativeHeight="251660288" behindDoc="0" locked="0" layoutInCell="1" allowOverlap="1" wp14:anchorId="14B7196A">
                <wp:simplePos x="0" y="0"/>
                <wp:positionH relativeFrom="column">
                  <wp:posOffset>213995</wp:posOffset>
                </wp:positionH>
                <wp:positionV relativeFrom="paragraph">
                  <wp:posOffset>7134225</wp:posOffset>
                </wp:positionV>
                <wp:extent cx="1076325" cy="657225"/>
                <wp:effectExtent l="13970" t="9525" r="508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40FC" w:rsidRDefault="007340FC"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16.85pt;margin-top:561.7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">
                <v:textbox>
                  <w:txbxContent>
                    <w:p w:rsidR="007340FC" w:rsidRDefault="007340FC" w:rsidP="00C826BB">
                      <w:pPr>
                        <w:rPr>
                          <w:sz w:val="16"/>
                          <w:szCs w:val="16"/>
                        </w:rPr>
                      </w:pPr>
                      <w:r>
                        <w:rPr>
                          <w:sz w:val="16"/>
                          <w:szCs w:val="16"/>
                        </w:rPr>
                        <w:t>Datos personales protegidos por el Art. 116 de la LGTAIP y el Art. 56 de la LTAIPEO</w:t>
                      </w:r>
                    </w:p>
                  </w:txbxContent>
                </v:textbox>
              </v:shape>
            </w:pict>
          </mc:Fallback>
        </mc:AlternateContent>
      </w:r>
      <w:r w:rsidR="009768B5">
        <w:rPr>
          <w:rFonts w:ascii="Arial" w:eastAsia="Calibri" w:hAnsi="Arial" w:cs="Arial"/>
          <w:bCs/>
          <w:sz w:val="26"/>
          <w:szCs w:val="26"/>
        </w:rPr>
        <w:t>De tal manera, que si como sucede en la especie, la nulidad decretada fue respecto del acta de infracción levantada por el Policía V</w:t>
      </w:r>
      <w:r w:rsidR="00DC6CDC">
        <w:rPr>
          <w:rFonts w:ascii="Arial" w:eastAsia="Calibri" w:hAnsi="Arial" w:cs="Arial"/>
          <w:bCs/>
          <w:sz w:val="26"/>
          <w:szCs w:val="26"/>
        </w:rPr>
        <w:t xml:space="preserve">ial </w:t>
      </w:r>
      <w:r>
        <w:rPr>
          <w:rFonts w:ascii="Arial" w:hAnsi="Arial" w:cs="Arial"/>
          <w:i/>
          <w:noProof/>
          <w:lang w:val="es-MX" w:eastAsia="es-MX"/>
        </w:rPr>
        <mc:AlternateContent>
          <mc:Choice Requires="wps">
            <w:drawing>
              <wp:anchor distT="0" distB="0" distL="114300" distR="114300" simplePos="0" relativeHeight="251662336" behindDoc="0" locked="0" layoutInCell="1" allowOverlap="1" wp14:anchorId="567191C5" wp14:editId="5DF2238F">
                <wp:simplePos x="0" y="0"/>
                <wp:positionH relativeFrom="column">
                  <wp:posOffset>5824220</wp:posOffset>
                </wp:positionH>
                <wp:positionV relativeFrom="paragraph">
                  <wp:posOffset>1534160</wp:posOffset>
                </wp:positionV>
                <wp:extent cx="1076325" cy="657225"/>
                <wp:effectExtent l="0" t="0" r="28575" b="2857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40FC" w:rsidRDefault="007340FC" w:rsidP="007340F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8.6pt;margin-top:120.8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TILw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">
                <v:textbox>
                  <w:txbxContent>
                    <w:p w:rsidR="007340FC" w:rsidRDefault="007340FC" w:rsidP="007340FC">
                      <w:pPr>
                        <w:rPr>
                          <w:sz w:val="16"/>
                          <w:szCs w:val="16"/>
                        </w:rPr>
                      </w:pPr>
                      <w:r>
                        <w:rPr>
                          <w:sz w:val="16"/>
                          <w:szCs w:val="16"/>
                        </w:rPr>
                        <w:t>Datos personales protegidos por el Art. 116 de la LGTAIP y el Art. 56 de la LTAIPEO</w:t>
                      </w:r>
                    </w:p>
                  </w:txbxContent>
                </v:textbox>
              </v:shape>
            </w:pict>
          </mc:Fallback>
        </mc:AlternateContent>
      </w:r>
      <w:r w:rsidR="00DC6CDC">
        <w:rPr>
          <w:rFonts w:ascii="Arial" w:eastAsia="Calibri" w:hAnsi="Arial" w:cs="Arial"/>
          <w:bCs/>
          <w:sz w:val="26"/>
          <w:szCs w:val="26"/>
        </w:rPr>
        <w:t>con número estadístico PV-</w:t>
      </w:r>
      <w:r w:rsidR="00291854">
        <w:rPr>
          <w:rFonts w:ascii="Arial" w:eastAsia="Calibri" w:hAnsi="Arial" w:cs="Arial"/>
          <w:bCs/>
          <w:sz w:val="26"/>
          <w:szCs w:val="26"/>
        </w:rPr>
        <w:t>302</w:t>
      </w:r>
      <w:r w:rsidR="009768B5">
        <w:rPr>
          <w:rFonts w:ascii="Arial" w:eastAsia="Calibri" w:hAnsi="Arial" w:cs="Arial"/>
          <w:bCs/>
          <w:sz w:val="26"/>
          <w:szCs w:val="26"/>
        </w:rPr>
        <w:t xml:space="preserve"> de la Comisaría de Vialidad Municipal de Oaxaca de Juárez, Oaxaca, sólo a dicha autoridad corresponde la legitimación para impugnarla en lo atinente a tal declaración de nulidad y sus efectos</w:t>
      </w:r>
      <w:r w:rsidR="00291854">
        <w:rPr>
          <w:rFonts w:ascii="Arial" w:eastAsia="Calibri" w:hAnsi="Arial" w:cs="Arial"/>
          <w:bCs/>
          <w:sz w:val="26"/>
          <w:szCs w:val="26"/>
        </w:rPr>
        <w:t>, misma que no lo hizo</w:t>
      </w:r>
      <w:r w:rsidR="009768B5">
        <w:rPr>
          <w:rFonts w:ascii="Arial" w:eastAsia="Calibri" w:hAnsi="Arial" w:cs="Arial"/>
          <w:bCs/>
          <w:sz w:val="26"/>
          <w:szCs w:val="26"/>
        </w:rPr>
        <w:t>.</w:t>
      </w:r>
    </w:p>
    <w:p w:rsidR="009768B5" w:rsidRDefault="009768B5" w:rsidP="009768B5">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 xml:space="preserve">Al respecto resulta aplicable al caso </w:t>
      </w:r>
      <w:r w:rsidR="00F469C7">
        <w:rPr>
          <w:rFonts w:ascii="Arial" w:eastAsia="Calibri" w:hAnsi="Arial" w:cs="Arial"/>
          <w:bCs/>
          <w:sz w:val="26"/>
          <w:szCs w:val="26"/>
        </w:rPr>
        <w:t xml:space="preserve">el criterio </w:t>
      </w:r>
      <w:r>
        <w:rPr>
          <w:rFonts w:ascii="Arial" w:eastAsia="Calibri" w:hAnsi="Arial" w:cs="Arial"/>
          <w:bCs/>
          <w:sz w:val="26"/>
          <w:szCs w:val="26"/>
        </w:rPr>
        <w:t>emitid</w:t>
      </w:r>
      <w:r w:rsidR="00F469C7">
        <w:rPr>
          <w:rFonts w:ascii="Arial" w:eastAsia="Calibri" w:hAnsi="Arial" w:cs="Arial"/>
          <w:bCs/>
          <w:sz w:val="26"/>
          <w:szCs w:val="26"/>
        </w:rPr>
        <w:t>o</w:t>
      </w:r>
      <w:r>
        <w:rPr>
          <w:rFonts w:ascii="Arial" w:eastAsia="Calibri" w:hAnsi="Arial" w:cs="Arial"/>
          <w:bCs/>
          <w:sz w:val="26"/>
          <w:szCs w:val="26"/>
        </w:rPr>
        <w:t xml:space="preserve">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w:t>
      </w:r>
      <w:r w:rsidR="00F469C7">
        <w:rPr>
          <w:rFonts w:ascii="Arial" w:eastAsia="Times New Roman" w:hAnsi="Arial"/>
          <w:color w:val="000000"/>
          <w:sz w:val="26"/>
          <w:szCs w:val="26"/>
        </w:rPr>
        <w:t>e</w:t>
      </w:r>
      <w:r>
        <w:rPr>
          <w:rFonts w:ascii="Arial" w:eastAsia="Times New Roman" w:hAnsi="Arial"/>
          <w:color w:val="000000"/>
          <w:sz w:val="26"/>
          <w:szCs w:val="26"/>
        </w:rPr>
        <w:t>s</w:t>
      </w:r>
      <w:r w:rsidR="00F469C7">
        <w:rPr>
          <w:rFonts w:ascii="Arial" w:eastAsia="Times New Roman" w:hAnsi="Arial"/>
          <w:color w:val="000000"/>
          <w:sz w:val="26"/>
          <w:szCs w:val="26"/>
        </w:rPr>
        <w:t xml:space="preserve"> el </w:t>
      </w:r>
      <w:r>
        <w:rPr>
          <w:rFonts w:ascii="Arial" w:eastAsia="Times New Roman" w:hAnsi="Arial"/>
          <w:color w:val="000000"/>
          <w:sz w:val="26"/>
          <w:szCs w:val="26"/>
        </w:rPr>
        <w:t>siguiente:</w:t>
      </w:r>
    </w:p>
    <w:p w:rsidR="009768B5" w:rsidRDefault="009768B5" w:rsidP="009768B5">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 xml:space="preserve">REVISIÓN CONTENCIOSA ADMINISTRATIVA. LA LEGITIMACIÓN PARA INTERPONER DICHO RECURSO NO SÓLO IMPLICA QUE EL PROMOVENTE SEA AUTORIDAD, </w:t>
      </w:r>
      <w:r w:rsidRPr="00DC6CDC">
        <w:rPr>
          <w:rFonts w:ascii="Arial" w:eastAsia="Calibri" w:hAnsi="Arial" w:cs="Arial"/>
          <w:b/>
          <w:bCs/>
          <w:i/>
          <w:sz w:val="24"/>
          <w:szCs w:val="24"/>
        </w:rPr>
        <w:lastRenderedPageBreak/>
        <w:t>SINO TAMBIÉN QUE LA SENTENCIA IMPUGNADA LE AGRAVIE</w:t>
      </w:r>
      <w:r w:rsidRPr="00DC6CDC">
        <w:rPr>
          <w:rFonts w:ascii="Arial" w:eastAsia="Calibri"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eastAsia="Calibri" w:hAnsi="Arial" w:cs="Arial"/>
          <w:bCs/>
          <w:i/>
          <w:sz w:val="24"/>
          <w:szCs w:val="24"/>
        </w:rPr>
        <w:t>promovente</w:t>
      </w:r>
      <w:proofErr w:type="spellEnd"/>
      <w:r w:rsidRPr="00DC6CDC">
        <w:rPr>
          <w:rFonts w:ascii="Arial" w:eastAsia="Calibri" w:hAnsi="Arial" w:cs="Arial"/>
          <w:bCs/>
          <w:i/>
          <w:sz w:val="24"/>
          <w:szCs w:val="24"/>
        </w:rPr>
        <w:t xml:space="preserve"> sea autoridad, sino también que la sentencia impugnada le agravie, con lo que se justifica su interés en que sea modificada o revocada.</w:t>
      </w:r>
      <w:r>
        <w:rPr>
          <w:rFonts w:ascii="Arial" w:eastAsia="Calibri" w:hAnsi="Arial" w:cs="Arial"/>
          <w:bCs/>
          <w:sz w:val="24"/>
          <w:szCs w:val="24"/>
        </w:rPr>
        <w:t>”</w:t>
      </w:r>
    </w:p>
    <w:p w:rsidR="00E164E7" w:rsidRDefault="00E705F5" w:rsidP="00863C99">
      <w:pPr>
        <w:widowControl w:val="0"/>
        <w:tabs>
          <w:tab w:val="left" w:pos="0"/>
        </w:tabs>
        <w:spacing w:before="24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55577B">
        <w:rPr>
          <w:rFonts w:ascii="Arial" w:eastAsia="Calibri" w:hAnsi="Arial" w:cs="Arial"/>
          <w:b/>
          <w:bCs/>
          <w:sz w:val="26"/>
          <w:szCs w:val="26"/>
        </w:rPr>
        <w:t>INATENDIBLE</w:t>
      </w:r>
      <w:r w:rsidR="00BE4652">
        <w:rPr>
          <w:rFonts w:ascii="Arial" w:eastAsia="Calibri" w:hAnsi="Arial" w:cs="Arial"/>
          <w:b/>
          <w:bCs/>
          <w:sz w:val="26"/>
          <w:szCs w:val="26"/>
        </w:rPr>
        <w:t xml:space="preserv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9E58B3">
        <w:rPr>
          <w:rFonts w:ascii="Arial" w:hAnsi="Arial" w:cs="Arial"/>
          <w:sz w:val="26"/>
          <w:szCs w:val="26"/>
        </w:rPr>
        <w:t xml:space="preserve">vigente hasta el veinte de octubre de dos mil diecisiete, </w:t>
      </w:r>
      <w:r w:rsidR="00246862">
        <w:rPr>
          <w:rFonts w:ascii="Arial" w:hAnsi="Arial" w:cs="Arial"/>
          <w:sz w:val="26"/>
          <w:szCs w:val="26"/>
        </w:rPr>
        <w:t>se:</w:t>
      </w:r>
    </w:p>
    <w:p w:rsidR="00E164E7" w:rsidRPr="00863C99" w:rsidRDefault="00986534" w:rsidP="00863C99">
      <w:pPr>
        <w:pStyle w:val="Sinespaciado"/>
        <w:spacing w:before="240" w:after="200" w:line="360" w:lineRule="auto"/>
        <w:jc w:val="center"/>
        <w:rPr>
          <w:rFonts w:ascii="Arial" w:hAnsi="Arial" w:cs="Arial"/>
          <w:b/>
          <w:sz w:val="26"/>
          <w:szCs w:val="26"/>
        </w:rPr>
      </w:pPr>
      <w:r w:rsidRPr="00863C99">
        <w:rPr>
          <w:rFonts w:ascii="Arial" w:hAnsi="Arial" w:cs="Arial"/>
          <w:b/>
          <w:sz w:val="26"/>
          <w:szCs w:val="26"/>
        </w:rPr>
        <w:t>R E S U E L V E</w:t>
      </w:r>
    </w:p>
    <w:p w:rsidR="00863C99" w:rsidRDefault="00D03B93" w:rsidP="00863C99">
      <w:pPr>
        <w:pStyle w:val="Sinespaciado"/>
        <w:spacing w:before="240" w:after="20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863C99">
        <w:rPr>
          <w:rFonts w:ascii="Arial" w:hAnsi="Arial" w:cs="Arial"/>
          <w:color w:val="000000"/>
          <w:sz w:val="26"/>
          <w:szCs w:val="26"/>
          <w:lang w:val="es-MX"/>
        </w:rPr>
        <w:t>.</w:t>
      </w:r>
    </w:p>
    <w:p w:rsidR="00863C99" w:rsidRDefault="00D03B93" w:rsidP="00863C99">
      <w:pPr>
        <w:pStyle w:val="Sinespaciado"/>
        <w:spacing w:before="240" w:after="20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705777">
        <w:rPr>
          <w:rFonts w:ascii="Arial" w:hAnsi="Arial" w:cs="Arial"/>
          <w:sz w:val="26"/>
          <w:szCs w:val="26"/>
        </w:rPr>
        <w:t>Quinta</w:t>
      </w:r>
      <w:r w:rsidR="00F469C7">
        <w:rPr>
          <w:rFonts w:ascii="Arial" w:hAnsi="Arial" w:cs="Arial"/>
          <w:sz w:val="26"/>
          <w:szCs w:val="26"/>
        </w:rPr>
        <w:t xml:space="preserve"> </w:t>
      </w:r>
      <w:r w:rsidR="00986534">
        <w:rPr>
          <w:rFonts w:ascii="Arial" w:hAnsi="Arial" w:cs="Arial"/>
          <w:sz w:val="26"/>
          <w:szCs w:val="26"/>
        </w:rPr>
        <w:t xml:space="preserve">Sala Unitaria de Primera Instancia de este Tribunal y en su oportunidad archívese el presente cuaderno de </w:t>
      </w:r>
      <w:r w:rsidR="00863C99">
        <w:rPr>
          <w:rFonts w:ascii="Arial" w:hAnsi="Arial" w:cs="Arial"/>
          <w:sz w:val="26"/>
          <w:szCs w:val="26"/>
        </w:rPr>
        <w:t>revisión como asunto concluido.</w:t>
      </w:r>
    </w:p>
    <w:p w:rsidR="00CC7573" w:rsidRDefault="00CC7573" w:rsidP="00CC7573">
      <w:pPr>
        <w:spacing w:line="360" w:lineRule="auto"/>
        <w:ind w:firstLine="708"/>
        <w:jc w:val="both"/>
        <w:rPr>
          <w:rFonts w:ascii="Arial" w:hAnsi="Arial" w:cs="Arial"/>
          <w:sz w:val="26"/>
          <w:szCs w:val="26"/>
          <w:lang w:val="es-MX"/>
        </w:rPr>
      </w:pPr>
      <w:r w:rsidRPr="006A46A8">
        <w:rPr>
          <w:rFonts w:ascii="Arial" w:hAnsi="Arial" w:cs="Arial"/>
          <w:sz w:val="26"/>
          <w:szCs w:val="26"/>
          <w:lang w:val="es-MX"/>
        </w:rPr>
        <w:t>Así por unanimidad de votos, lo resolvieron y firmaron los Magistrados integrantes de la Sala Superior</w:t>
      </w:r>
      <w:r>
        <w:rPr>
          <w:rFonts w:ascii="Arial" w:hAnsi="Arial" w:cs="Arial"/>
          <w:sz w:val="26"/>
          <w:szCs w:val="26"/>
          <w:lang w:val="es-MX"/>
        </w:rPr>
        <w:t xml:space="preserve"> del Tribunal de Justicia Administrativa </w:t>
      </w:r>
      <w:r w:rsidRPr="006A46A8">
        <w:rPr>
          <w:rFonts w:ascii="Arial" w:hAnsi="Arial" w:cs="Arial"/>
          <w:sz w:val="26"/>
          <w:szCs w:val="26"/>
          <w:lang w:val="es-MX"/>
        </w:rPr>
        <w:t>del Estado</w:t>
      </w:r>
      <w:r>
        <w:rPr>
          <w:rFonts w:ascii="Arial" w:hAnsi="Arial" w:cs="Arial"/>
          <w:sz w:val="26"/>
          <w:szCs w:val="26"/>
          <w:lang w:val="es-MX"/>
        </w:rPr>
        <w:t xml:space="preserve"> de Oaxaca</w:t>
      </w:r>
      <w:r w:rsidRPr="006A46A8">
        <w:rPr>
          <w:rFonts w:ascii="Arial" w:hAnsi="Arial" w:cs="Arial"/>
          <w:sz w:val="26"/>
          <w:szCs w:val="26"/>
          <w:lang w:val="es-MX"/>
        </w:rPr>
        <w:t>,</w:t>
      </w:r>
      <w:r>
        <w:rPr>
          <w:rFonts w:ascii="Arial" w:hAnsi="Arial" w:cs="Arial"/>
          <w:sz w:val="26"/>
          <w:szCs w:val="26"/>
          <w:lang w:val="es-MX"/>
        </w:rPr>
        <w:t xml:space="preserve"> quienes</w:t>
      </w:r>
      <w:r w:rsidRPr="006A46A8">
        <w:rPr>
          <w:rFonts w:ascii="Arial" w:hAnsi="Arial" w:cs="Arial"/>
          <w:sz w:val="26"/>
          <w:szCs w:val="26"/>
          <w:lang w:val="es-MX"/>
        </w:rPr>
        <w:t xml:space="preserve"> actúan con la S</w:t>
      </w:r>
      <w:r>
        <w:rPr>
          <w:rFonts w:ascii="Arial" w:hAnsi="Arial" w:cs="Arial"/>
          <w:sz w:val="26"/>
          <w:szCs w:val="26"/>
          <w:lang w:val="es-MX"/>
        </w:rPr>
        <w:t xml:space="preserve">ecretaria General de </w:t>
      </w:r>
      <w:r w:rsidR="00670984">
        <w:rPr>
          <w:rFonts w:ascii="Arial" w:hAnsi="Arial" w:cs="Arial"/>
          <w:sz w:val="26"/>
          <w:szCs w:val="26"/>
          <w:lang w:val="es-MX"/>
        </w:rPr>
        <w:t>Acuerdos que</w:t>
      </w:r>
      <w:r>
        <w:rPr>
          <w:rFonts w:ascii="Arial" w:hAnsi="Arial" w:cs="Arial"/>
          <w:sz w:val="26"/>
          <w:szCs w:val="26"/>
          <w:lang w:val="es-MX"/>
        </w:rPr>
        <w:t xml:space="preserve"> autoriza y da fe.</w:t>
      </w:r>
    </w:p>
    <w:p w:rsidR="00670984" w:rsidRDefault="00670984" w:rsidP="00670984">
      <w:pPr>
        <w:spacing w:line="360" w:lineRule="auto"/>
        <w:jc w:val="both"/>
        <w:rPr>
          <w:rFonts w:ascii="Arial" w:hAnsi="Arial" w:cs="Arial"/>
          <w:sz w:val="26"/>
          <w:szCs w:val="26"/>
          <w:lang w:val="es-MX"/>
        </w:rPr>
      </w:pPr>
    </w:p>
    <w:p w:rsidR="00670984" w:rsidRDefault="00670984" w:rsidP="00CC7573">
      <w:pPr>
        <w:spacing w:line="360" w:lineRule="auto"/>
        <w:ind w:firstLine="708"/>
        <w:jc w:val="both"/>
        <w:rPr>
          <w:rFonts w:ascii="Arial" w:hAnsi="Arial" w:cs="Arial"/>
          <w:sz w:val="26"/>
          <w:szCs w:val="26"/>
          <w:lang w:val="es-MX"/>
        </w:rPr>
      </w:pPr>
    </w:p>
    <w:p w:rsidR="00CC7573" w:rsidRDefault="00CC7573" w:rsidP="00CC7573">
      <w:pPr>
        <w:spacing w:after="0" w:line="240" w:lineRule="auto"/>
        <w:jc w:val="center"/>
        <w:rPr>
          <w:rFonts w:ascii="Arial" w:hAnsi="Arial" w:cs="Arial"/>
          <w:sz w:val="26"/>
          <w:szCs w:val="26"/>
        </w:rPr>
      </w:pPr>
      <w:r w:rsidRPr="00CE5C32">
        <w:rPr>
          <w:rFonts w:ascii="Arial" w:hAnsi="Arial" w:cs="Arial"/>
          <w:sz w:val="26"/>
          <w:szCs w:val="26"/>
        </w:rPr>
        <w:t>MAGISTRADO ADRIÁN QUIROGA AVENDAÑO</w:t>
      </w:r>
    </w:p>
    <w:p w:rsidR="00CC7573" w:rsidRDefault="00CC7573" w:rsidP="00CC7573">
      <w:pPr>
        <w:spacing w:after="0" w:line="240" w:lineRule="auto"/>
        <w:jc w:val="center"/>
        <w:rPr>
          <w:rFonts w:ascii="Arial" w:hAnsi="Arial" w:cs="Arial"/>
          <w:sz w:val="26"/>
          <w:szCs w:val="26"/>
        </w:rPr>
      </w:pPr>
      <w:r>
        <w:rPr>
          <w:rFonts w:ascii="Arial" w:hAnsi="Arial" w:cs="Arial"/>
          <w:sz w:val="26"/>
          <w:szCs w:val="26"/>
        </w:rPr>
        <w:t>PRESIDENTE</w:t>
      </w:r>
    </w:p>
    <w:p w:rsidR="00CC7573" w:rsidRDefault="00CC7573" w:rsidP="00CC7573">
      <w:pPr>
        <w:spacing w:after="0" w:line="360" w:lineRule="auto"/>
        <w:jc w:val="center"/>
        <w:rPr>
          <w:rFonts w:ascii="Arial" w:hAnsi="Arial" w:cs="Arial"/>
          <w:sz w:val="26"/>
          <w:szCs w:val="26"/>
        </w:rPr>
      </w:pPr>
    </w:p>
    <w:p w:rsidR="00CC7573" w:rsidRPr="00670984" w:rsidRDefault="00670984" w:rsidP="00CC7573">
      <w:pPr>
        <w:tabs>
          <w:tab w:val="left" w:pos="1680"/>
          <w:tab w:val="center" w:pos="4277"/>
        </w:tabs>
        <w:spacing w:line="360" w:lineRule="auto"/>
        <w:jc w:val="center"/>
        <w:rPr>
          <w:rFonts w:ascii="Arial" w:hAnsi="Arial" w:cs="Arial"/>
          <w:b/>
          <w:sz w:val="16"/>
          <w:szCs w:val="16"/>
        </w:rPr>
      </w:pPr>
      <w:r w:rsidRPr="00670984">
        <w:rPr>
          <w:rFonts w:ascii="Arial" w:hAnsi="Arial" w:cs="Arial"/>
          <w:b/>
          <w:sz w:val="16"/>
          <w:szCs w:val="16"/>
        </w:rPr>
        <w:lastRenderedPageBreak/>
        <w:t>LAS PRESENTES FIRMAS CORRESPONDEN A LA RESOLUCIÓN DEL RECURSO DE REVISIÓN 431/2017</w:t>
      </w:r>
    </w:p>
    <w:p w:rsidR="00670984" w:rsidRDefault="00670984" w:rsidP="00CC7573">
      <w:pPr>
        <w:tabs>
          <w:tab w:val="left" w:pos="1680"/>
          <w:tab w:val="center" w:pos="4277"/>
        </w:tabs>
        <w:spacing w:line="360" w:lineRule="auto"/>
        <w:jc w:val="center"/>
        <w:rPr>
          <w:rFonts w:ascii="Arial" w:hAnsi="Arial" w:cs="Arial"/>
          <w:sz w:val="26"/>
          <w:szCs w:val="26"/>
        </w:rPr>
      </w:pPr>
    </w:p>
    <w:p w:rsidR="00670984" w:rsidRDefault="00670984" w:rsidP="00CC7573">
      <w:pPr>
        <w:tabs>
          <w:tab w:val="left" w:pos="1680"/>
          <w:tab w:val="center" w:pos="4277"/>
        </w:tabs>
        <w:spacing w:line="360" w:lineRule="auto"/>
        <w:jc w:val="center"/>
        <w:rPr>
          <w:rFonts w:ascii="Arial" w:hAnsi="Arial" w:cs="Arial"/>
          <w:sz w:val="26"/>
          <w:szCs w:val="26"/>
        </w:rPr>
      </w:pPr>
    </w:p>
    <w:p w:rsidR="00670984" w:rsidRDefault="00670984" w:rsidP="00CC7573">
      <w:pPr>
        <w:tabs>
          <w:tab w:val="left" w:pos="1680"/>
          <w:tab w:val="center" w:pos="4277"/>
        </w:tabs>
        <w:spacing w:line="360" w:lineRule="auto"/>
        <w:jc w:val="center"/>
        <w:rPr>
          <w:rFonts w:ascii="Arial" w:hAnsi="Arial" w:cs="Arial"/>
          <w:sz w:val="26"/>
          <w:szCs w:val="26"/>
        </w:rPr>
      </w:pPr>
    </w:p>
    <w:p w:rsidR="00CC7573" w:rsidRPr="00CE5C32" w:rsidRDefault="00CC7573" w:rsidP="00CC7573">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CC7573" w:rsidRDefault="00CC7573" w:rsidP="00CC7573">
      <w:pPr>
        <w:spacing w:line="360" w:lineRule="auto"/>
        <w:jc w:val="center"/>
        <w:rPr>
          <w:rFonts w:ascii="Arial" w:hAnsi="Arial" w:cs="Arial"/>
          <w:sz w:val="26"/>
          <w:szCs w:val="26"/>
        </w:rPr>
      </w:pPr>
    </w:p>
    <w:p w:rsidR="00670984" w:rsidRDefault="00670984" w:rsidP="00CC7573">
      <w:pPr>
        <w:spacing w:line="360" w:lineRule="auto"/>
        <w:jc w:val="center"/>
        <w:rPr>
          <w:rFonts w:ascii="Arial" w:hAnsi="Arial" w:cs="Arial"/>
          <w:sz w:val="26"/>
          <w:szCs w:val="26"/>
        </w:rPr>
      </w:pPr>
    </w:p>
    <w:p w:rsidR="00670984" w:rsidRDefault="00670984" w:rsidP="00CC7573">
      <w:pPr>
        <w:spacing w:line="360" w:lineRule="auto"/>
        <w:jc w:val="center"/>
        <w:rPr>
          <w:rFonts w:ascii="Arial" w:hAnsi="Arial" w:cs="Arial"/>
          <w:sz w:val="26"/>
          <w:szCs w:val="26"/>
        </w:rPr>
      </w:pPr>
    </w:p>
    <w:p w:rsidR="00CC7573" w:rsidRPr="00CE5C32" w:rsidRDefault="00CC7573" w:rsidP="00CC7573">
      <w:pPr>
        <w:spacing w:line="360" w:lineRule="auto"/>
        <w:jc w:val="center"/>
        <w:rPr>
          <w:rFonts w:ascii="Arial" w:hAnsi="Arial" w:cs="Arial"/>
          <w:sz w:val="26"/>
          <w:szCs w:val="26"/>
        </w:rPr>
      </w:pPr>
      <w:r w:rsidRPr="00CE5C32">
        <w:rPr>
          <w:rFonts w:ascii="Arial" w:hAnsi="Arial" w:cs="Arial"/>
          <w:sz w:val="26"/>
          <w:szCs w:val="26"/>
        </w:rPr>
        <w:t>MAGISTRADA MARÍA ELENA VILLA DE JARQUÍN</w:t>
      </w:r>
    </w:p>
    <w:p w:rsidR="00CC7573" w:rsidRDefault="00CC7573" w:rsidP="00CC7573">
      <w:pPr>
        <w:spacing w:line="360" w:lineRule="auto"/>
        <w:jc w:val="center"/>
        <w:rPr>
          <w:rFonts w:ascii="Arial" w:hAnsi="Arial" w:cs="Arial"/>
          <w:sz w:val="26"/>
          <w:szCs w:val="26"/>
        </w:rPr>
      </w:pPr>
    </w:p>
    <w:p w:rsidR="00670984" w:rsidRDefault="00670984" w:rsidP="00CC7573">
      <w:pPr>
        <w:spacing w:line="360" w:lineRule="auto"/>
        <w:jc w:val="center"/>
        <w:rPr>
          <w:rFonts w:ascii="Arial" w:hAnsi="Arial" w:cs="Arial"/>
          <w:sz w:val="26"/>
          <w:szCs w:val="26"/>
        </w:rPr>
      </w:pPr>
    </w:p>
    <w:p w:rsidR="00670984" w:rsidRDefault="00670984" w:rsidP="00CC7573">
      <w:pPr>
        <w:spacing w:line="360" w:lineRule="auto"/>
        <w:jc w:val="center"/>
        <w:rPr>
          <w:rFonts w:ascii="Arial" w:hAnsi="Arial" w:cs="Arial"/>
          <w:sz w:val="26"/>
          <w:szCs w:val="26"/>
        </w:rPr>
      </w:pPr>
    </w:p>
    <w:p w:rsidR="00CC7573" w:rsidRPr="00CE5C32" w:rsidRDefault="00CC7573" w:rsidP="00CC7573">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CC7573" w:rsidRDefault="00CC7573" w:rsidP="00CC7573">
      <w:pPr>
        <w:spacing w:line="360" w:lineRule="auto"/>
        <w:jc w:val="center"/>
        <w:rPr>
          <w:rFonts w:ascii="Arial" w:hAnsi="Arial" w:cs="Arial"/>
          <w:sz w:val="26"/>
          <w:szCs w:val="26"/>
        </w:rPr>
      </w:pPr>
    </w:p>
    <w:p w:rsidR="00670984" w:rsidRDefault="00670984" w:rsidP="00CC7573">
      <w:pPr>
        <w:spacing w:line="360" w:lineRule="auto"/>
        <w:jc w:val="center"/>
        <w:rPr>
          <w:rFonts w:ascii="Arial" w:hAnsi="Arial" w:cs="Arial"/>
          <w:sz w:val="26"/>
          <w:szCs w:val="26"/>
        </w:rPr>
      </w:pPr>
    </w:p>
    <w:p w:rsidR="00670984" w:rsidRDefault="00670984" w:rsidP="00CC7573">
      <w:pPr>
        <w:spacing w:line="360" w:lineRule="auto"/>
        <w:jc w:val="center"/>
        <w:rPr>
          <w:rFonts w:ascii="Arial" w:hAnsi="Arial" w:cs="Arial"/>
          <w:sz w:val="26"/>
          <w:szCs w:val="26"/>
        </w:rPr>
      </w:pPr>
    </w:p>
    <w:p w:rsidR="00CC7573" w:rsidRDefault="00CC7573" w:rsidP="00CC7573">
      <w:pPr>
        <w:pStyle w:val="Sinespaciado"/>
        <w:jc w:val="center"/>
        <w:rPr>
          <w:rFonts w:ascii="Arial" w:hAnsi="Arial" w:cs="Arial"/>
          <w:sz w:val="26"/>
          <w:szCs w:val="26"/>
        </w:rPr>
      </w:pPr>
      <w:r>
        <w:rPr>
          <w:rFonts w:ascii="Arial" w:hAnsi="Arial" w:cs="Arial"/>
          <w:sz w:val="26"/>
          <w:szCs w:val="26"/>
        </w:rPr>
        <w:t>MAGISTRADO MANUEL VELASCO ALCÄNTARA</w:t>
      </w:r>
      <w:r w:rsidR="007340FC">
        <w:rPr>
          <w:rFonts w:ascii="Arial" w:hAnsi="Arial" w:cs="Arial"/>
          <w:i/>
          <w:noProof/>
          <w:lang w:val="es-MX" w:eastAsia="es-MX"/>
        </w:rPr>
        <mc:AlternateContent>
          <mc:Choice Requires="wps">
            <w:drawing>
              <wp:anchor distT="0" distB="0" distL="114300" distR="114300" simplePos="0" relativeHeight="251664384" behindDoc="0" locked="0" layoutInCell="1" allowOverlap="1" wp14:anchorId="567191C5" wp14:editId="5DF2238F">
                <wp:simplePos x="0" y="0"/>
                <wp:positionH relativeFrom="column">
                  <wp:posOffset>5976620</wp:posOffset>
                </wp:positionH>
                <wp:positionV relativeFrom="paragraph">
                  <wp:posOffset>1633855</wp:posOffset>
                </wp:positionV>
                <wp:extent cx="1076325" cy="657225"/>
                <wp:effectExtent l="0" t="0" r="28575" b="28575"/>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40FC" w:rsidRDefault="007340FC" w:rsidP="007340F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0.6pt;margin-top:128.65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">
                <v:textbox>
                  <w:txbxContent>
                    <w:p w:rsidR="007340FC" w:rsidRDefault="007340FC" w:rsidP="007340F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CC7573" w:rsidRDefault="00CC7573" w:rsidP="00CC7573">
      <w:pPr>
        <w:pStyle w:val="Sinespaciado"/>
        <w:jc w:val="center"/>
        <w:rPr>
          <w:rFonts w:ascii="Arial" w:hAnsi="Arial" w:cs="Arial"/>
          <w:sz w:val="26"/>
          <w:szCs w:val="26"/>
        </w:rPr>
      </w:pPr>
    </w:p>
    <w:p w:rsidR="00CC7573" w:rsidRDefault="00CC7573" w:rsidP="00CC7573">
      <w:pPr>
        <w:pStyle w:val="Sinespaciado"/>
        <w:jc w:val="center"/>
        <w:rPr>
          <w:rFonts w:ascii="Arial" w:hAnsi="Arial" w:cs="Arial"/>
          <w:sz w:val="26"/>
          <w:szCs w:val="26"/>
        </w:rPr>
      </w:pPr>
    </w:p>
    <w:p w:rsidR="00CC7573" w:rsidRDefault="00CC7573" w:rsidP="00CC7573">
      <w:pPr>
        <w:pStyle w:val="Sinespaciado"/>
        <w:jc w:val="center"/>
        <w:rPr>
          <w:rFonts w:ascii="Arial" w:hAnsi="Arial" w:cs="Arial"/>
          <w:sz w:val="26"/>
          <w:szCs w:val="26"/>
        </w:rPr>
      </w:pPr>
    </w:p>
    <w:p w:rsidR="00670984" w:rsidRDefault="00670984" w:rsidP="00CC7573">
      <w:pPr>
        <w:pStyle w:val="Sinespaciado"/>
        <w:jc w:val="center"/>
        <w:rPr>
          <w:rFonts w:ascii="Arial" w:hAnsi="Arial" w:cs="Arial"/>
          <w:sz w:val="26"/>
          <w:szCs w:val="26"/>
        </w:rPr>
      </w:pPr>
    </w:p>
    <w:p w:rsidR="00670984" w:rsidRDefault="00670984" w:rsidP="00CC7573">
      <w:pPr>
        <w:pStyle w:val="Sinespaciado"/>
        <w:jc w:val="center"/>
        <w:rPr>
          <w:rFonts w:ascii="Arial" w:hAnsi="Arial" w:cs="Arial"/>
          <w:sz w:val="26"/>
          <w:szCs w:val="26"/>
        </w:rPr>
      </w:pPr>
    </w:p>
    <w:p w:rsidR="00670984" w:rsidRPr="006A46A8" w:rsidRDefault="00670984" w:rsidP="00CC7573">
      <w:pPr>
        <w:pStyle w:val="Sinespaciado"/>
        <w:jc w:val="center"/>
        <w:rPr>
          <w:rFonts w:ascii="Arial" w:hAnsi="Arial" w:cs="Arial"/>
          <w:sz w:val="26"/>
          <w:szCs w:val="26"/>
        </w:rPr>
      </w:pPr>
    </w:p>
    <w:p w:rsidR="00CC7573" w:rsidRPr="006A46A8" w:rsidRDefault="00CC7573" w:rsidP="00CC7573">
      <w:pPr>
        <w:pStyle w:val="Sinespaciado"/>
        <w:jc w:val="center"/>
        <w:rPr>
          <w:rFonts w:ascii="Arial" w:hAnsi="Arial" w:cs="Arial"/>
          <w:sz w:val="26"/>
          <w:szCs w:val="26"/>
        </w:rPr>
      </w:pPr>
      <w:r>
        <w:rPr>
          <w:rFonts w:ascii="Arial" w:hAnsi="Arial" w:cs="Arial"/>
          <w:sz w:val="26"/>
          <w:szCs w:val="26"/>
        </w:rPr>
        <w:t>LICENCIADA</w:t>
      </w:r>
      <w:r w:rsidRPr="006A46A8">
        <w:rPr>
          <w:rFonts w:ascii="Arial" w:hAnsi="Arial" w:cs="Arial"/>
          <w:sz w:val="26"/>
          <w:szCs w:val="26"/>
        </w:rPr>
        <w:t xml:space="preserve"> SANDRA PÉREZ CRUZ</w:t>
      </w:r>
    </w:p>
    <w:p w:rsidR="00CC7573" w:rsidRPr="006A46A8" w:rsidRDefault="00CC7573" w:rsidP="00CC7573">
      <w:pPr>
        <w:pStyle w:val="Sinespaciado"/>
        <w:jc w:val="center"/>
        <w:rPr>
          <w:rFonts w:ascii="Arial" w:hAnsi="Arial" w:cs="Arial"/>
          <w:sz w:val="26"/>
          <w:szCs w:val="26"/>
        </w:rPr>
      </w:pPr>
      <w:r w:rsidRPr="006A46A8">
        <w:rPr>
          <w:rFonts w:ascii="Arial" w:hAnsi="Arial" w:cs="Arial"/>
          <w:sz w:val="26"/>
          <w:szCs w:val="26"/>
        </w:rPr>
        <w:t>SECRETARIA GENERAL DE ACUERDOS</w:t>
      </w:r>
    </w:p>
    <w:p w:rsidR="00863C99" w:rsidRDefault="00863C99" w:rsidP="00CC7573">
      <w:pPr>
        <w:spacing w:line="360" w:lineRule="auto"/>
        <w:jc w:val="both"/>
        <w:rPr>
          <w:rFonts w:ascii="Arial" w:hAnsi="Arial" w:cs="Arial"/>
          <w:sz w:val="26"/>
          <w:szCs w:val="26"/>
        </w:rPr>
      </w:pPr>
    </w:p>
    <w:sectPr w:rsidR="00863C99" w:rsidSect="00F477B9">
      <w:headerReference w:type="even" r:id="rId9"/>
      <w:headerReference w:type="default" r:id="rId10"/>
      <w:footerReference w:type="default" r:id="rId11"/>
      <w:pgSz w:w="12240" w:h="20160" w:code="5"/>
      <w:pgMar w:top="533" w:right="1134" w:bottom="175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30" w:rsidRDefault="002C5B30">
      <w:pPr>
        <w:spacing w:after="0" w:line="240" w:lineRule="auto"/>
      </w:pPr>
      <w:r>
        <w:separator/>
      </w:r>
    </w:p>
  </w:endnote>
  <w:endnote w:type="continuationSeparator" w:id="0">
    <w:p w:rsidR="002C5B30" w:rsidRDefault="002C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C" w:rsidRDefault="007340FC">
    <w:pPr>
      <w:pStyle w:val="Piedepgina"/>
    </w:pPr>
    <w:r>
      <w:rPr>
        <w:noProof/>
        <w:lang w:val="es-MX" w:eastAsia="es-MX"/>
      </w:rPr>
      <mc:AlternateContent>
        <mc:Choice Requires="wps">
          <w:drawing>
            <wp:anchor distT="0" distB="0" distL="114300" distR="114300" simplePos="0" relativeHeight="251660288" behindDoc="0" locked="0" layoutInCell="1" allowOverlap="1" wp14:anchorId="732199DA" wp14:editId="6B184305">
              <wp:simplePos x="0" y="0"/>
              <wp:positionH relativeFrom="column">
                <wp:posOffset>-1271905</wp:posOffset>
              </wp:positionH>
              <wp:positionV relativeFrom="paragraph">
                <wp:posOffset>-5300980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340FC" w:rsidRDefault="007340FC" w:rsidP="00C82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1" type="#_x0000_t202" style="position:absolute;margin-left:-100.15pt;margin-top:-417.4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">
              <v:textbox>
                <w:txbxContent>
                  <w:p w:rsidR="007340FC" w:rsidRDefault="007340FC" w:rsidP="00C826B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30" w:rsidRDefault="002C5B30">
      <w:pPr>
        <w:spacing w:after="0" w:line="240" w:lineRule="auto"/>
      </w:pPr>
      <w:r>
        <w:separator/>
      </w:r>
    </w:p>
  </w:footnote>
  <w:footnote w:type="continuationSeparator" w:id="0">
    <w:p w:rsidR="002C5B30" w:rsidRDefault="002C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FF32DF" w:rsidRDefault="00705777" w:rsidP="00FF32DF">
        <w:pPr>
          <w:pStyle w:val="Encabezado"/>
          <w:jc w:val="center"/>
        </w:pPr>
        <w:r>
          <w:fldChar w:fldCharType="begin"/>
        </w:r>
        <w:r>
          <w:instrText>PAGE   \* MERGEFORMAT</w:instrText>
        </w:r>
        <w:r>
          <w:fldChar w:fldCharType="separate"/>
        </w:r>
        <w:r w:rsidR="007340FC">
          <w:rPr>
            <w:noProof/>
          </w:rPr>
          <w:t>8</w:t>
        </w:r>
        <w:r>
          <w:fldChar w:fldCharType="end"/>
        </w:r>
      </w:p>
      <w:p w:rsidR="00705777" w:rsidRDefault="007340FC" w:rsidP="00FF32DF">
        <w:pPr>
          <w:pStyle w:val="Encabezado"/>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05777" w:rsidRDefault="00705777" w:rsidP="00206B99">
        <w:pPr>
          <w:pStyle w:val="Encabezado"/>
          <w:jc w:val="center"/>
          <w:rPr>
            <w:noProof/>
          </w:rPr>
        </w:pPr>
        <w:r>
          <w:fldChar w:fldCharType="begin"/>
        </w:r>
        <w:r>
          <w:instrText xml:space="preserve"> PAGE   \* MERGEFORMAT </w:instrText>
        </w:r>
        <w:r>
          <w:fldChar w:fldCharType="separate"/>
        </w:r>
        <w:r w:rsidR="007340FC">
          <w:rPr>
            <w:noProof/>
          </w:rPr>
          <w:t>7</w:t>
        </w:r>
        <w:r>
          <w:rPr>
            <w:noProof/>
          </w:rPr>
          <w:fldChar w:fldCharType="end"/>
        </w:r>
      </w:p>
      <w:p w:rsidR="00705777" w:rsidRDefault="007340FC" w:rsidP="00F477B9">
        <w:pPr>
          <w:pStyle w:val="Encabezado"/>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65C0A07"/>
    <w:multiLevelType w:val="hybridMultilevel"/>
    <w:tmpl w:val="96D601AC"/>
    <w:lvl w:ilvl="0" w:tplc="407E6D6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C75"/>
    <w:rsid w:val="00001E3C"/>
    <w:rsid w:val="00004A31"/>
    <w:rsid w:val="0000725B"/>
    <w:rsid w:val="0001026F"/>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5CE1"/>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07929"/>
    <w:rsid w:val="00111B33"/>
    <w:rsid w:val="00111BFC"/>
    <w:rsid w:val="001144A1"/>
    <w:rsid w:val="00114AC5"/>
    <w:rsid w:val="00116579"/>
    <w:rsid w:val="001208F4"/>
    <w:rsid w:val="00121600"/>
    <w:rsid w:val="0012217B"/>
    <w:rsid w:val="00122F5E"/>
    <w:rsid w:val="00124268"/>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F55"/>
    <w:rsid w:val="001816CB"/>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3488"/>
    <w:rsid w:val="001C4AAC"/>
    <w:rsid w:val="001D0A5A"/>
    <w:rsid w:val="001D27A6"/>
    <w:rsid w:val="001D3B81"/>
    <w:rsid w:val="001D694C"/>
    <w:rsid w:val="001D730F"/>
    <w:rsid w:val="001E1758"/>
    <w:rsid w:val="001E3B11"/>
    <w:rsid w:val="001E503D"/>
    <w:rsid w:val="001E631B"/>
    <w:rsid w:val="001E680E"/>
    <w:rsid w:val="001F03C6"/>
    <w:rsid w:val="001F1379"/>
    <w:rsid w:val="001F72DF"/>
    <w:rsid w:val="00200843"/>
    <w:rsid w:val="0020247E"/>
    <w:rsid w:val="00203FD3"/>
    <w:rsid w:val="00205177"/>
    <w:rsid w:val="00206222"/>
    <w:rsid w:val="00206B99"/>
    <w:rsid w:val="002113FA"/>
    <w:rsid w:val="00211AEE"/>
    <w:rsid w:val="00211DEF"/>
    <w:rsid w:val="00212CDB"/>
    <w:rsid w:val="00212D0A"/>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1854"/>
    <w:rsid w:val="00292316"/>
    <w:rsid w:val="0029542B"/>
    <w:rsid w:val="00296748"/>
    <w:rsid w:val="002A28E5"/>
    <w:rsid w:val="002A2985"/>
    <w:rsid w:val="002A4088"/>
    <w:rsid w:val="002A411F"/>
    <w:rsid w:val="002A5510"/>
    <w:rsid w:val="002A6EF0"/>
    <w:rsid w:val="002A72DF"/>
    <w:rsid w:val="002B2AF4"/>
    <w:rsid w:val="002B5C82"/>
    <w:rsid w:val="002B73F3"/>
    <w:rsid w:val="002B79C4"/>
    <w:rsid w:val="002C01EA"/>
    <w:rsid w:val="002C0324"/>
    <w:rsid w:val="002C5B30"/>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4"/>
    <w:rsid w:val="00321AAB"/>
    <w:rsid w:val="00321C10"/>
    <w:rsid w:val="003253CA"/>
    <w:rsid w:val="00331836"/>
    <w:rsid w:val="0033426E"/>
    <w:rsid w:val="00335EF4"/>
    <w:rsid w:val="00337583"/>
    <w:rsid w:val="00341056"/>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E0B3C"/>
    <w:rsid w:val="003E0F2A"/>
    <w:rsid w:val="003E15CF"/>
    <w:rsid w:val="003E2B2E"/>
    <w:rsid w:val="003E2C06"/>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407BC"/>
    <w:rsid w:val="00444733"/>
    <w:rsid w:val="004503A6"/>
    <w:rsid w:val="00454494"/>
    <w:rsid w:val="004567C7"/>
    <w:rsid w:val="00456F9D"/>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577B"/>
    <w:rsid w:val="00557727"/>
    <w:rsid w:val="005609AA"/>
    <w:rsid w:val="00563B9C"/>
    <w:rsid w:val="00565465"/>
    <w:rsid w:val="00567E8E"/>
    <w:rsid w:val="005707BD"/>
    <w:rsid w:val="00571B02"/>
    <w:rsid w:val="005720EB"/>
    <w:rsid w:val="00572AC9"/>
    <w:rsid w:val="00572BD4"/>
    <w:rsid w:val="005770F4"/>
    <w:rsid w:val="00580F64"/>
    <w:rsid w:val="005817AB"/>
    <w:rsid w:val="005903F7"/>
    <w:rsid w:val="00590E9D"/>
    <w:rsid w:val="005913ED"/>
    <w:rsid w:val="00593333"/>
    <w:rsid w:val="00594670"/>
    <w:rsid w:val="00595186"/>
    <w:rsid w:val="00597C5A"/>
    <w:rsid w:val="005A0A32"/>
    <w:rsid w:val="005A0D5F"/>
    <w:rsid w:val="005A3800"/>
    <w:rsid w:val="005A493F"/>
    <w:rsid w:val="005B13A7"/>
    <w:rsid w:val="005B2365"/>
    <w:rsid w:val="005B74A1"/>
    <w:rsid w:val="005B763B"/>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0D6"/>
    <w:rsid w:val="00611349"/>
    <w:rsid w:val="00611DD6"/>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70984"/>
    <w:rsid w:val="00675661"/>
    <w:rsid w:val="006777BC"/>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5760"/>
    <w:rsid w:val="006F6BE0"/>
    <w:rsid w:val="00700013"/>
    <w:rsid w:val="00701FA5"/>
    <w:rsid w:val="00702862"/>
    <w:rsid w:val="00702D97"/>
    <w:rsid w:val="00703F64"/>
    <w:rsid w:val="00704CD1"/>
    <w:rsid w:val="00705777"/>
    <w:rsid w:val="0070679D"/>
    <w:rsid w:val="00707019"/>
    <w:rsid w:val="00707245"/>
    <w:rsid w:val="00712EE0"/>
    <w:rsid w:val="0071716F"/>
    <w:rsid w:val="0072215B"/>
    <w:rsid w:val="00723286"/>
    <w:rsid w:val="00727C09"/>
    <w:rsid w:val="00733866"/>
    <w:rsid w:val="007340FC"/>
    <w:rsid w:val="007372AF"/>
    <w:rsid w:val="007372F0"/>
    <w:rsid w:val="007402AF"/>
    <w:rsid w:val="00742461"/>
    <w:rsid w:val="00742758"/>
    <w:rsid w:val="0074315B"/>
    <w:rsid w:val="00745F93"/>
    <w:rsid w:val="00747AB7"/>
    <w:rsid w:val="00752B02"/>
    <w:rsid w:val="00755251"/>
    <w:rsid w:val="007568F4"/>
    <w:rsid w:val="0075724E"/>
    <w:rsid w:val="00764270"/>
    <w:rsid w:val="0076494C"/>
    <w:rsid w:val="00766389"/>
    <w:rsid w:val="00767AC0"/>
    <w:rsid w:val="0077356E"/>
    <w:rsid w:val="007737E8"/>
    <w:rsid w:val="00773DC9"/>
    <w:rsid w:val="007758E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4CC0"/>
    <w:rsid w:val="007B0E0D"/>
    <w:rsid w:val="007B448D"/>
    <w:rsid w:val="007B6958"/>
    <w:rsid w:val="007C4D7C"/>
    <w:rsid w:val="007C4FC7"/>
    <w:rsid w:val="007C5134"/>
    <w:rsid w:val="007C6CD3"/>
    <w:rsid w:val="007C7AD1"/>
    <w:rsid w:val="007D18C5"/>
    <w:rsid w:val="007D2543"/>
    <w:rsid w:val="007D4645"/>
    <w:rsid w:val="007D4E0F"/>
    <w:rsid w:val="007D6D8D"/>
    <w:rsid w:val="007D7972"/>
    <w:rsid w:val="007E1BC3"/>
    <w:rsid w:val="007E32FC"/>
    <w:rsid w:val="007E503E"/>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15878"/>
    <w:rsid w:val="00817515"/>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3C99"/>
    <w:rsid w:val="008649E5"/>
    <w:rsid w:val="00864F72"/>
    <w:rsid w:val="008658F4"/>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6C6"/>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229"/>
    <w:rsid w:val="009073DD"/>
    <w:rsid w:val="009111EA"/>
    <w:rsid w:val="0091170B"/>
    <w:rsid w:val="00912837"/>
    <w:rsid w:val="0091304F"/>
    <w:rsid w:val="009133A9"/>
    <w:rsid w:val="009159DA"/>
    <w:rsid w:val="00920D15"/>
    <w:rsid w:val="009210A6"/>
    <w:rsid w:val="00926FCD"/>
    <w:rsid w:val="00927607"/>
    <w:rsid w:val="00931E3D"/>
    <w:rsid w:val="0094005B"/>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22A3"/>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58B3"/>
    <w:rsid w:val="009F50FA"/>
    <w:rsid w:val="00A022D9"/>
    <w:rsid w:val="00A033BB"/>
    <w:rsid w:val="00A0357E"/>
    <w:rsid w:val="00A045F4"/>
    <w:rsid w:val="00A05B4F"/>
    <w:rsid w:val="00A10387"/>
    <w:rsid w:val="00A11ABF"/>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B00F1"/>
    <w:rsid w:val="00AB0764"/>
    <w:rsid w:val="00AB10A6"/>
    <w:rsid w:val="00AB19C6"/>
    <w:rsid w:val="00AB1E7B"/>
    <w:rsid w:val="00AB39CB"/>
    <w:rsid w:val="00AB628D"/>
    <w:rsid w:val="00AB641E"/>
    <w:rsid w:val="00AC1530"/>
    <w:rsid w:val="00AC1D64"/>
    <w:rsid w:val="00AD1E25"/>
    <w:rsid w:val="00AD38ED"/>
    <w:rsid w:val="00AD4282"/>
    <w:rsid w:val="00AD77FD"/>
    <w:rsid w:val="00AE1A7A"/>
    <w:rsid w:val="00AE4894"/>
    <w:rsid w:val="00AE5AC8"/>
    <w:rsid w:val="00AF420B"/>
    <w:rsid w:val="00AF6F6A"/>
    <w:rsid w:val="00B049EC"/>
    <w:rsid w:val="00B04DD6"/>
    <w:rsid w:val="00B078A6"/>
    <w:rsid w:val="00B10264"/>
    <w:rsid w:val="00B10FF6"/>
    <w:rsid w:val="00B1212B"/>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088E"/>
    <w:rsid w:val="00B517B3"/>
    <w:rsid w:val="00B51D39"/>
    <w:rsid w:val="00B55C20"/>
    <w:rsid w:val="00B61D3E"/>
    <w:rsid w:val="00B61F19"/>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7E94"/>
    <w:rsid w:val="00B90D57"/>
    <w:rsid w:val="00B90ED9"/>
    <w:rsid w:val="00B95F1A"/>
    <w:rsid w:val="00BA0DB3"/>
    <w:rsid w:val="00BA0E31"/>
    <w:rsid w:val="00BA2FEE"/>
    <w:rsid w:val="00BA42E0"/>
    <w:rsid w:val="00BB1C3E"/>
    <w:rsid w:val="00BB1EC2"/>
    <w:rsid w:val="00BB2686"/>
    <w:rsid w:val="00BB62D7"/>
    <w:rsid w:val="00BC0C9A"/>
    <w:rsid w:val="00BC7BD0"/>
    <w:rsid w:val="00BD249F"/>
    <w:rsid w:val="00BD5CAE"/>
    <w:rsid w:val="00BD7C52"/>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93"/>
    <w:rsid w:val="00C42EFC"/>
    <w:rsid w:val="00C446B2"/>
    <w:rsid w:val="00C45315"/>
    <w:rsid w:val="00C45832"/>
    <w:rsid w:val="00C46DE0"/>
    <w:rsid w:val="00C52510"/>
    <w:rsid w:val="00C53FCC"/>
    <w:rsid w:val="00C55168"/>
    <w:rsid w:val="00C55E64"/>
    <w:rsid w:val="00C56885"/>
    <w:rsid w:val="00C57680"/>
    <w:rsid w:val="00C57997"/>
    <w:rsid w:val="00C57DE8"/>
    <w:rsid w:val="00C607C9"/>
    <w:rsid w:val="00C6230B"/>
    <w:rsid w:val="00C669B9"/>
    <w:rsid w:val="00C72D55"/>
    <w:rsid w:val="00C732C5"/>
    <w:rsid w:val="00C80261"/>
    <w:rsid w:val="00C80FE1"/>
    <w:rsid w:val="00C8246A"/>
    <w:rsid w:val="00C830CA"/>
    <w:rsid w:val="00C83120"/>
    <w:rsid w:val="00C84197"/>
    <w:rsid w:val="00C904A0"/>
    <w:rsid w:val="00C9115E"/>
    <w:rsid w:val="00C9167C"/>
    <w:rsid w:val="00C926A1"/>
    <w:rsid w:val="00C932E7"/>
    <w:rsid w:val="00C94AA0"/>
    <w:rsid w:val="00C95207"/>
    <w:rsid w:val="00C962CF"/>
    <w:rsid w:val="00CA1B76"/>
    <w:rsid w:val="00CA4E8C"/>
    <w:rsid w:val="00CA6573"/>
    <w:rsid w:val="00CA7887"/>
    <w:rsid w:val="00CB27A4"/>
    <w:rsid w:val="00CB621B"/>
    <w:rsid w:val="00CB65EC"/>
    <w:rsid w:val="00CB6E8A"/>
    <w:rsid w:val="00CC1DB1"/>
    <w:rsid w:val="00CC7573"/>
    <w:rsid w:val="00CC7CEF"/>
    <w:rsid w:val="00CD0468"/>
    <w:rsid w:val="00CD1491"/>
    <w:rsid w:val="00CD5D15"/>
    <w:rsid w:val="00CD64DE"/>
    <w:rsid w:val="00CE50AD"/>
    <w:rsid w:val="00CE5195"/>
    <w:rsid w:val="00CE51E4"/>
    <w:rsid w:val="00CF10FC"/>
    <w:rsid w:val="00CF1E45"/>
    <w:rsid w:val="00CF6971"/>
    <w:rsid w:val="00CF7993"/>
    <w:rsid w:val="00D00AC1"/>
    <w:rsid w:val="00D014AF"/>
    <w:rsid w:val="00D03B93"/>
    <w:rsid w:val="00D12214"/>
    <w:rsid w:val="00D12D3B"/>
    <w:rsid w:val="00D16225"/>
    <w:rsid w:val="00D16547"/>
    <w:rsid w:val="00D2010F"/>
    <w:rsid w:val="00D20368"/>
    <w:rsid w:val="00D22035"/>
    <w:rsid w:val="00D24260"/>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B7C"/>
    <w:rsid w:val="00DB4D86"/>
    <w:rsid w:val="00DB53F2"/>
    <w:rsid w:val="00DB55B5"/>
    <w:rsid w:val="00DB5D12"/>
    <w:rsid w:val="00DB6E5E"/>
    <w:rsid w:val="00DC0207"/>
    <w:rsid w:val="00DC1DD2"/>
    <w:rsid w:val="00DC638A"/>
    <w:rsid w:val="00DC68E2"/>
    <w:rsid w:val="00DC6A6C"/>
    <w:rsid w:val="00DC6CDC"/>
    <w:rsid w:val="00DC7E64"/>
    <w:rsid w:val="00DD1BAF"/>
    <w:rsid w:val="00DD4CC6"/>
    <w:rsid w:val="00DD4E98"/>
    <w:rsid w:val="00DD58B8"/>
    <w:rsid w:val="00DD6441"/>
    <w:rsid w:val="00DD664B"/>
    <w:rsid w:val="00DE06FD"/>
    <w:rsid w:val="00DE2129"/>
    <w:rsid w:val="00DE28BF"/>
    <w:rsid w:val="00DE5048"/>
    <w:rsid w:val="00DE6690"/>
    <w:rsid w:val="00DE7637"/>
    <w:rsid w:val="00DF09B8"/>
    <w:rsid w:val="00DF15EE"/>
    <w:rsid w:val="00DF18E4"/>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7BCC"/>
    <w:rsid w:val="00E21CDD"/>
    <w:rsid w:val="00E22360"/>
    <w:rsid w:val="00E23669"/>
    <w:rsid w:val="00E25B8B"/>
    <w:rsid w:val="00E25C3E"/>
    <w:rsid w:val="00E315D9"/>
    <w:rsid w:val="00E31D43"/>
    <w:rsid w:val="00E32EEE"/>
    <w:rsid w:val="00E33520"/>
    <w:rsid w:val="00E3623E"/>
    <w:rsid w:val="00E37775"/>
    <w:rsid w:val="00E40BC0"/>
    <w:rsid w:val="00E41A8D"/>
    <w:rsid w:val="00E427DF"/>
    <w:rsid w:val="00E43435"/>
    <w:rsid w:val="00E44C1B"/>
    <w:rsid w:val="00E52305"/>
    <w:rsid w:val="00E57493"/>
    <w:rsid w:val="00E61CDE"/>
    <w:rsid w:val="00E65459"/>
    <w:rsid w:val="00E67D3C"/>
    <w:rsid w:val="00E7006D"/>
    <w:rsid w:val="00E705F5"/>
    <w:rsid w:val="00E75BB5"/>
    <w:rsid w:val="00E80E37"/>
    <w:rsid w:val="00E83450"/>
    <w:rsid w:val="00E86739"/>
    <w:rsid w:val="00E90E54"/>
    <w:rsid w:val="00E94929"/>
    <w:rsid w:val="00E94FF3"/>
    <w:rsid w:val="00E9514D"/>
    <w:rsid w:val="00EA0F7F"/>
    <w:rsid w:val="00EA2C19"/>
    <w:rsid w:val="00EA379C"/>
    <w:rsid w:val="00EA37E1"/>
    <w:rsid w:val="00EA4780"/>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497D"/>
    <w:rsid w:val="00EE695C"/>
    <w:rsid w:val="00F02DE0"/>
    <w:rsid w:val="00F053FC"/>
    <w:rsid w:val="00F06CB3"/>
    <w:rsid w:val="00F079CC"/>
    <w:rsid w:val="00F07FC2"/>
    <w:rsid w:val="00F123A4"/>
    <w:rsid w:val="00F1519C"/>
    <w:rsid w:val="00F16359"/>
    <w:rsid w:val="00F21698"/>
    <w:rsid w:val="00F24A07"/>
    <w:rsid w:val="00F2514D"/>
    <w:rsid w:val="00F27F68"/>
    <w:rsid w:val="00F32463"/>
    <w:rsid w:val="00F3568E"/>
    <w:rsid w:val="00F35DBE"/>
    <w:rsid w:val="00F37880"/>
    <w:rsid w:val="00F42116"/>
    <w:rsid w:val="00F4377C"/>
    <w:rsid w:val="00F4491E"/>
    <w:rsid w:val="00F466A1"/>
    <w:rsid w:val="00F469C7"/>
    <w:rsid w:val="00F46C66"/>
    <w:rsid w:val="00F477B9"/>
    <w:rsid w:val="00F512B9"/>
    <w:rsid w:val="00F530D1"/>
    <w:rsid w:val="00F54463"/>
    <w:rsid w:val="00F54E38"/>
    <w:rsid w:val="00F551B0"/>
    <w:rsid w:val="00F5598F"/>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1E09"/>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32DF"/>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2918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291854"/>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09F5-D304-48A4-B6D2-8A6C55AA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8</Pages>
  <Words>2361</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80</cp:revision>
  <cp:lastPrinted>2017-10-04T16:52:00Z</cp:lastPrinted>
  <dcterms:created xsi:type="dcterms:W3CDTF">2017-09-05T18:57:00Z</dcterms:created>
  <dcterms:modified xsi:type="dcterms:W3CDTF">2018-12-10T18:42:00Z</dcterms:modified>
</cp:coreProperties>
</file>