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8" w:type="dxa"/>
        <w:tblInd w:w="-781" w:type="dxa"/>
        <w:tblLayout w:type="fixed"/>
        <w:tblCellMar>
          <w:left w:w="70" w:type="dxa"/>
          <w:right w:w="70" w:type="dxa"/>
        </w:tblCellMar>
        <w:tblLook w:val="0000" w:firstRow="0" w:lastRow="0" w:firstColumn="0" w:lastColumn="0" w:noHBand="0" w:noVBand="0"/>
      </w:tblPr>
      <w:tblGrid>
        <w:gridCol w:w="2411"/>
        <w:gridCol w:w="6717"/>
      </w:tblGrid>
      <w:tr w:rsidR="0096122E" w:rsidRPr="00376096" w:rsidTr="00F84C8C">
        <w:tc>
          <w:tcPr>
            <w:tcW w:w="2411" w:type="dxa"/>
          </w:tcPr>
          <w:p w:rsidR="0096122E" w:rsidRPr="00376096" w:rsidRDefault="0096122E" w:rsidP="002A3483">
            <w:pPr>
              <w:spacing w:after="0" w:line="240" w:lineRule="auto"/>
              <w:rPr>
                <w:rFonts w:ascii="Arial" w:hAnsi="Arial" w:cs="Arial"/>
                <w:b/>
                <w:sz w:val="26"/>
                <w:szCs w:val="26"/>
              </w:rPr>
            </w:pPr>
            <w:bookmarkStart w:id="0" w:name="_GoBack"/>
            <w:bookmarkEnd w:id="0"/>
          </w:p>
          <w:p w:rsidR="00EF361A" w:rsidRPr="00376096" w:rsidRDefault="00EF361A" w:rsidP="002A3483">
            <w:pPr>
              <w:spacing w:after="0" w:line="240" w:lineRule="auto"/>
              <w:rPr>
                <w:rFonts w:ascii="Arial" w:hAnsi="Arial" w:cs="Arial"/>
                <w:b/>
                <w:sz w:val="26"/>
                <w:szCs w:val="26"/>
              </w:rPr>
            </w:pPr>
          </w:p>
        </w:tc>
        <w:tc>
          <w:tcPr>
            <w:tcW w:w="6717"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96122E" w:rsidRPr="00AE21AF" w:rsidRDefault="0096122E" w:rsidP="00AE21AF">
            <w:pPr>
              <w:tabs>
                <w:tab w:val="left" w:pos="3103"/>
              </w:tabs>
              <w:spacing w:after="0"/>
              <w:ind w:left="1119" w:hanging="1119"/>
              <w:jc w:val="both"/>
              <w:rPr>
                <w:rFonts w:ascii="Arial" w:hAnsi="Arial" w:cs="Arial"/>
                <w:b/>
                <w:iCs/>
                <w:caps/>
                <w:sz w:val="26"/>
                <w:szCs w:val="26"/>
              </w:rPr>
            </w:pPr>
            <w:r w:rsidRPr="00376096">
              <w:rPr>
                <w:rFonts w:ascii="Arial" w:hAnsi="Arial" w:cs="Arial"/>
                <w:b/>
                <w:i/>
                <w:iCs/>
                <w:caps/>
                <w:sz w:val="26"/>
                <w:szCs w:val="26"/>
              </w:rPr>
              <w:t xml:space="preserve">               </w:t>
            </w:r>
            <w:r w:rsidRPr="00AE21AF">
              <w:rPr>
                <w:rFonts w:ascii="Arial" w:hAnsi="Arial" w:cs="Arial"/>
                <w:b/>
                <w:iCs/>
                <w:caps/>
                <w:sz w:val="26"/>
                <w:szCs w:val="26"/>
              </w:rPr>
              <w:t xml:space="preserve">SALA SUPERIOR DEL TRIBUNAL DE </w:t>
            </w:r>
            <w:r w:rsidR="004D2F14" w:rsidRPr="00AE21AF">
              <w:rPr>
                <w:rFonts w:ascii="Arial" w:hAnsi="Arial" w:cs="Arial"/>
                <w:b/>
                <w:iCs/>
                <w:caps/>
                <w:sz w:val="26"/>
                <w:szCs w:val="26"/>
              </w:rPr>
              <w:t>JUSTICIA ADMINISTRATIVA</w:t>
            </w:r>
            <w:r w:rsidRPr="00AE21AF">
              <w:rPr>
                <w:rFonts w:ascii="Arial" w:hAnsi="Arial" w:cs="Arial"/>
                <w:b/>
                <w:iCs/>
                <w:caps/>
                <w:sz w:val="26"/>
                <w:szCs w:val="26"/>
              </w:rPr>
              <w:t xml:space="preserve"> DEL ESTADO</w:t>
            </w:r>
            <w:r w:rsidR="004D2F14" w:rsidRPr="00AE21AF">
              <w:rPr>
                <w:rFonts w:ascii="Arial" w:hAnsi="Arial" w:cs="Arial"/>
                <w:b/>
                <w:iCs/>
                <w:caps/>
                <w:sz w:val="26"/>
                <w:szCs w:val="26"/>
              </w:rPr>
              <w:t xml:space="preserve"> DE OAXACA</w:t>
            </w:r>
          </w:p>
          <w:p w:rsidR="0096122E" w:rsidRPr="00AE21AF" w:rsidRDefault="0096122E" w:rsidP="00AE21AF">
            <w:pPr>
              <w:pStyle w:val="Encabezado"/>
              <w:tabs>
                <w:tab w:val="clear" w:pos="4252"/>
              </w:tabs>
              <w:spacing w:line="276" w:lineRule="auto"/>
              <w:ind w:right="51"/>
              <w:jc w:val="both"/>
              <w:rPr>
                <w:rFonts w:ascii="Arial" w:hAnsi="Arial" w:cs="Arial"/>
                <w:b/>
                <w:iCs/>
                <w:caps/>
                <w:sz w:val="26"/>
                <w:szCs w:val="26"/>
              </w:rPr>
            </w:pPr>
            <w:r w:rsidRPr="00AE21AF">
              <w:rPr>
                <w:rFonts w:ascii="Arial" w:hAnsi="Arial" w:cs="Arial"/>
                <w:b/>
                <w:iCs/>
                <w:caps/>
                <w:sz w:val="26"/>
                <w:szCs w:val="26"/>
              </w:rPr>
              <w:t xml:space="preserve">               </w:t>
            </w:r>
          </w:p>
          <w:p w:rsidR="0096122E" w:rsidRPr="00AE21AF" w:rsidRDefault="0096122E" w:rsidP="00AE21AF">
            <w:pPr>
              <w:pStyle w:val="Encabezado"/>
              <w:tabs>
                <w:tab w:val="clear" w:pos="4252"/>
              </w:tabs>
              <w:spacing w:line="276" w:lineRule="auto"/>
              <w:ind w:right="51"/>
              <w:jc w:val="both"/>
              <w:rPr>
                <w:rFonts w:ascii="Arial" w:hAnsi="Arial" w:cs="Arial"/>
                <w:b/>
                <w:iCs/>
                <w:caps/>
                <w:sz w:val="26"/>
                <w:szCs w:val="26"/>
              </w:rPr>
            </w:pPr>
            <w:r w:rsidRPr="00AE21AF">
              <w:rPr>
                <w:rFonts w:ascii="Arial" w:hAnsi="Arial" w:cs="Arial"/>
                <w:b/>
                <w:iCs/>
                <w:caps/>
                <w:sz w:val="26"/>
                <w:szCs w:val="26"/>
              </w:rPr>
              <w:t xml:space="preserve">                RECURSO DE REVISIÓN:   </w:t>
            </w:r>
            <w:r w:rsidR="00C80061" w:rsidRPr="00AE21AF">
              <w:rPr>
                <w:rFonts w:ascii="Arial" w:hAnsi="Arial" w:cs="Arial"/>
                <w:b/>
                <w:iCs/>
                <w:caps/>
                <w:sz w:val="26"/>
                <w:szCs w:val="26"/>
              </w:rPr>
              <w:t>0</w:t>
            </w:r>
            <w:r w:rsidR="00DD10AE" w:rsidRPr="00AE21AF">
              <w:rPr>
                <w:rFonts w:ascii="Arial" w:hAnsi="Arial" w:cs="Arial"/>
                <w:b/>
                <w:iCs/>
                <w:caps/>
                <w:sz w:val="26"/>
                <w:szCs w:val="26"/>
              </w:rPr>
              <w:t>4</w:t>
            </w:r>
            <w:r w:rsidR="0087239D" w:rsidRPr="00AE21AF">
              <w:rPr>
                <w:rFonts w:ascii="Arial" w:hAnsi="Arial" w:cs="Arial"/>
                <w:b/>
                <w:iCs/>
                <w:caps/>
                <w:sz w:val="26"/>
                <w:szCs w:val="26"/>
              </w:rPr>
              <w:t>23</w:t>
            </w:r>
            <w:r w:rsidRPr="00AE21AF">
              <w:rPr>
                <w:rFonts w:ascii="Arial" w:hAnsi="Arial" w:cs="Arial"/>
                <w:b/>
                <w:iCs/>
                <w:caps/>
                <w:sz w:val="26"/>
                <w:szCs w:val="26"/>
              </w:rPr>
              <w:t>/201</w:t>
            </w:r>
            <w:r w:rsidR="004D2F14" w:rsidRPr="00AE21AF">
              <w:rPr>
                <w:rFonts w:ascii="Arial" w:hAnsi="Arial" w:cs="Arial"/>
                <w:b/>
                <w:iCs/>
                <w:caps/>
                <w:sz w:val="26"/>
                <w:szCs w:val="26"/>
              </w:rPr>
              <w:t>7</w:t>
            </w:r>
          </w:p>
          <w:p w:rsidR="00F43090" w:rsidRDefault="00F43090" w:rsidP="00F43090">
            <w:pPr>
              <w:pStyle w:val="Encabezado"/>
              <w:tabs>
                <w:tab w:val="clear" w:pos="4252"/>
              </w:tabs>
              <w:spacing w:line="276" w:lineRule="auto"/>
              <w:ind w:left="1119" w:right="51"/>
              <w:jc w:val="both"/>
              <w:rPr>
                <w:rFonts w:ascii="Arial" w:hAnsi="Arial" w:cs="Arial"/>
                <w:b/>
                <w:iCs/>
                <w:caps/>
                <w:sz w:val="26"/>
                <w:szCs w:val="26"/>
              </w:rPr>
            </w:pPr>
          </w:p>
          <w:p w:rsidR="0096122E" w:rsidRPr="00AE21AF" w:rsidRDefault="004C517D" w:rsidP="00F43090">
            <w:pPr>
              <w:pStyle w:val="Encabezado"/>
              <w:tabs>
                <w:tab w:val="clear" w:pos="4252"/>
              </w:tabs>
              <w:spacing w:line="276" w:lineRule="auto"/>
              <w:ind w:left="1119" w:right="51"/>
              <w:jc w:val="both"/>
              <w:rPr>
                <w:rFonts w:ascii="Arial" w:hAnsi="Arial" w:cs="Arial"/>
                <w:b/>
                <w:iCs/>
                <w:caps/>
                <w:sz w:val="26"/>
                <w:szCs w:val="26"/>
              </w:rPr>
            </w:pPr>
            <w:r w:rsidRPr="00AE21AF">
              <w:rPr>
                <w:rFonts w:ascii="Arial" w:hAnsi="Arial" w:cs="Arial"/>
                <w:b/>
                <w:iCs/>
                <w:caps/>
                <w:sz w:val="26"/>
                <w:szCs w:val="26"/>
              </w:rPr>
              <w:t>cuaderno de suspensión</w:t>
            </w:r>
            <w:r w:rsidR="00AE21AF">
              <w:rPr>
                <w:rFonts w:ascii="Arial" w:hAnsi="Arial" w:cs="Arial"/>
                <w:b/>
                <w:iCs/>
                <w:caps/>
                <w:sz w:val="26"/>
                <w:szCs w:val="26"/>
              </w:rPr>
              <w:t xml:space="preserve"> deducido del    expediente </w:t>
            </w:r>
            <w:r w:rsidR="0096122E" w:rsidRPr="00AE21AF">
              <w:rPr>
                <w:rFonts w:ascii="Arial" w:hAnsi="Arial" w:cs="Arial"/>
                <w:b/>
                <w:iCs/>
                <w:caps/>
                <w:sz w:val="26"/>
                <w:szCs w:val="26"/>
              </w:rPr>
              <w:t>: 0</w:t>
            </w:r>
            <w:r w:rsidR="0087239D" w:rsidRPr="00AE21AF">
              <w:rPr>
                <w:rFonts w:ascii="Arial" w:hAnsi="Arial" w:cs="Arial"/>
                <w:b/>
                <w:iCs/>
                <w:caps/>
                <w:sz w:val="26"/>
                <w:szCs w:val="26"/>
              </w:rPr>
              <w:t>103</w:t>
            </w:r>
            <w:r w:rsidR="007F7BF5" w:rsidRPr="00AE21AF">
              <w:rPr>
                <w:rFonts w:ascii="Arial" w:hAnsi="Arial" w:cs="Arial"/>
                <w:b/>
                <w:iCs/>
                <w:caps/>
                <w:sz w:val="26"/>
                <w:szCs w:val="26"/>
              </w:rPr>
              <w:t>/2</w:t>
            </w:r>
            <w:r w:rsidR="0096122E" w:rsidRPr="00AE21AF">
              <w:rPr>
                <w:rFonts w:ascii="Arial" w:hAnsi="Arial" w:cs="Arial"/>
                <w:b/>
                <w:iCs/>
                <w:caps/>
                <w:sz w:val="26"/>
                <w:szCs w:val="26"/>
              </w:rPr>
              <w:t>01</w:t>
            </w:r>
            <w:r w:rsidR="0087239D" w:rsidRPr="00AE21AF">
              <w:rPr>
                <w:rFonts w:ascii="Arial" w:hAnsi="Arial" w:cs="Arial"/>
                <w:b/>
                <w:iCs/>
                <w:caps/>
                <w:sz w:val="26"/>
                <w:szCs w:val="26"/>
              </w:rPr>
              <w:t>7</w:t>
            </w:r>
            <w:r w:rsidR="0096122E" w:rsidRPr="00AE21AF">
              <w:rPr>
                <w:rFonts w:ascii="Arial" w:hAnsi="Arial" w:cs="Arial"/>
                <w:b/>
                <w:iCs/>
                <w:caps/>
                <w:sz w:val="26"/>
                <w:szCs w:val="26"/>
              </w:rPr>
              <w:t xml:space="preserve"> DE LA </w:t>
            </w:r>
            <w:r w:rsidR="0087239D" w:rsidRPr="00AE21AF">
              <w:rPr>
                <w:rFonts w:ascii="Arial" w:hAnsi="Arial" w:cs="Arial"/>
                <w:b/>
                <w:iCs/>
                <w:caps/>
                <w:sz w:val="26"/>
                <w:szCs w:val="26"/>
              </w:rPr>
              <w:t>TERCERA</w:t>
            </w:r>
            <w:r w:rsidR="004D2F14" w:rsidRPr="00AE21AF">
              <w:rPr>
                <w:rFonts w:ascii="Arial" w:hAnsi="Arial" w:cs="Arial"/>
                <w:b/>
                <w:iCs/>
                <w:caps/>
                <w:sz w:val="26"/>
                <w:szCs w:val="26"/>
              </w:rPr>
              <w:t xml:space="preserve"> </w:t>
            </w:r>
            <w:r w:rsidR="00F43090">
              <w:rPr>
                <w:rFonts w:ascii="Arial" w:hAnsi="Arial" w:cs="Arial"/>
                <w:b/>
                <w:iCs/>
                <w:caps/>
                <w:sz w:val="26"/>
                <w:szCs w:val="26"/>
              </w:rPr>
              <w:t>sala</w:t>
            </w:r>
            <w:r w:rsidR="00AE21AF">
              <w:rPr>
                <w:rFonts w:ascii="Arial" w:hAnsi="Arial" w:cs="Arial"/>
                <w:b/>
                <w:iCs/>
                <w:caps/>
                <w:sz w:val="26"/>
                <w:szCs w:val="26"/>
              </w:rPr>
              <w:t xml:space="preserve"> </w:t>
            </w:r>
            <w:r w:rsidR="004D2F14" w:rsidRPr="00AE21AF">
              <w:rPr>
                <w:rFonts w:ascii="Arial" w:hAnsi="Arial" w:cs="Arial"/>
                <w:b/>
                <w:iCs/>
                <w:caps/>
                <w:sz w:val="26"/>
                <w:szCs w:val="26"/>
              </w:rPr>
              <w:t xml:space="preserve">UNITARIA </w:t>
            </w:r>
            <w:r w:rsidR="0096122E" w:rsidRPr="00AE21AF">
              <w:rPr>
                <w:rFonts w:ascii="Arial" w:hAnsi="Arial" w:cs="Arial"/>
                <w:b/>
                <w:iCs/>
                <w:caps/>
                <w:sz w:val="26"/>
                <w:szCs w:val="26"/>
              </w:rPr>
              <w:t xml:space="preserve">de primera instancia </w:t>
            </w:r>
          </w:p>
          <w:p w:rsidR="0096122E" w:rsidRPr="00AE21AF" w:rsidRDefault="0096122E" w:rsidP="00AE21AF">
            <w:pPr>
              <w:pStyle w:val="Encabezado"/>
              <w:tabs>
                <w:tab w:val="clear" w:pos="4252"/>
              </w:tabs>
              <w:spacing w:line="276" w:lineRule="auto"/>
              <w:ind w:right="51"/>
              <w:jc w:val="both"/>
              <w:rPr>
                <w:rFonts w:ascii="Arial" w:hAnsi="Arial" w:cs="Arial"/>
                <w:b/>
                <w:iCs/>
                <w:caps/>
                <w:sz w:val="26"/>
                <w:szCs w:val="26"/>
              </w:rPr>
            </w:pPr>
            <w:r w:rsidRPr="00AE21AF">
              <w:rPr>
                <w:rFonts w:ascii="Arial" w:hAnsi="Arial" w:cs="Arial"/>
                <w:b/>
                <w:iCs/>
                <w:caps/>
                <w:sz w:val="26"/>
                <w:szCs w:val="26"/>
              </w:rPr>
              <w:t xml:space="preserve">       </w:t>
            </w:r>
          </w:p>
          <w:p w:rsidR="0096122E" w:rsidRPr="006E349D" w:rsidRDefault="00F43090" w:rsidP="00F43090">
            <w:pPr>
              <w:pStyle w:val="Encabezado"/>
              <w:tabs>
                <w:tab w:val="clear" w:pos="4252"/>
              </w:tabs>
              <w:spacing w:line="276" w:lineRule="auto"/>
              <w:ind w:left="1205" w:right="51" w:hanging="992"/>
              <w:jc w:val="both"/>
              <w:rPr>
                <w:rFonts w:ascii="Arial" w:hAnsi="Arial" w:cs="Arial"/>
                <w:b/>
                <w:iCs/>
                <w:caps/>
                <w:sz w:val="26"/>
                <w:szCs w:val="26"/>
              </w:rPr>
            </w:pPr>
            <w:r>
              <w:rPr>
                <w:rFonts w:ascii="Arial" w:hAnsi="Arial" w:cs="Arial"/>
                <w:b/>
                <w:iCs/>
                <w:caps/>
                <w:sz w:val="26"/>
                <w:szCs w:val="26"/>
              </w:rPr>
              <w:t xml:space="preserve">             </w:t>
            </w:r>
            <w:r w:rsidR="0096122E" w:rsidRPr="00AE21AF">
              <w:rPr>
                <w:rFonts w:ascii="Arial" w:hAnsi="Arial" w:cs="Arial"/>
                <w:b/>
                <w:iCs/>
                <w:caps/>
                <w:sz w:val="26"/>
                <w:szCs w:val="26"/>
              </w:rPr>
              <w:t>ponente: magISTRAD</w:t>
            </w:r>
            <w:r w:rsidR="0087239D" w:rsidRPr="00AE21AF">
              <w:rPr>
                <w:rFonts w:ascii="Arial" w:hAnsi="Arial" w:cs="Arial"/>
                <w:b/>
                <w:iCs/>
                <w:caps/>
                <w:sz w:val="26"/>
                <w:szCs w:val="26"/>
              </w:rPr>
              <w:t>O</w:t>
            </w:r>
            <w:r w:rsidR="00161A3B" w:rsidRPr="00AE21AF">
              <w:rPr>
                <w:rFonts w:ascii="Arial" w:hAnsi="Arial" w:cs="Arial"/>
                <w:b/>
                <w:iCs/>
                <w:caps/>
                <w:sz w:val="26"/>
                <w:szCs w:val="26"/>
              </w:rPr>
              <w:t xml:space="preserve"> MA</w:t>
            </w:r>
            <w:r w:rsidR="0087239D" w:rsidRPr="00AE21AF">
              <w:rPr>
                <w:rFonts w:ascii="Arial" w:hAnsi="Arial" w:cs="Arial"/>
                <w:b/>
                <w:iCs/>
                <w:caps/>
                <w:sz w:val="26"/>
                <w:szCs w:val="26"/>
              </w:rPr>
              <w:t>NUEL</w:t>
            </w:r>
            <w:r w:rsidR="00161A3B" w:rsidRPr="00AE21AF">
              <w:rPr>
                <w:rFonts w:ascii="Arial" w:hAnsi="Arial" w:cs="Arial"/>
                <w:b/>
                <w:iCs/>
                <w:caps/>
                <w:sz w:val="26"/>
                <w:szCs w:val="26"/>
              </w:rPr>
              <w:t xml:space="preserve"> </w:t>
            </w:r>
            <w:r>
              <w:rPr>
                <w:rFonts w:ascii="Arial" w:hAnsi="Arial" w:cs="Arial"/>
                <w:b/>
                <w:iCs/>
                <w:caps/>
                <w:sz w:val="26"/>
                <w:szCs w:val="26"/>
              </w:rPr>
              <w:t xml:space="preserve">  </w:t>
            </w:r>
            <w:r w:rsidR="00161A3B" w:rsidRPr="00AE21AF">
              <w:rPr>
                <w:rFonts w:ascii="Arial" w:hAnsi="Arial" w:cs="Arial"/>
                <w:b/>
                <w:iCs/>
                <w:caps/>
                <w:sz w:val="26"/>
                <w:szCs w:val="26"/>
              </w:rPr>
              <w:t>V</w:t>
            </w:r>
            <w:r w:rsidR="0087239D" w:rsidRPr="00AE21AF">
              <w:rPr>
                <w:rFonts w:ascii="Arial" w:hAnsi="Arial" w:cs="Arial"/>
                <w:b/>
                <w:iCs/>
                <w:caps/>
                <w:sz w:val="26"/>
                <w:szCs w:val="26"/>
              </w:rPr>
              <w:t>ELASCO</w:t>
            </w:r>
            <w:r w:rsidR="00161A3B" w:rsidRPr="00AE21AF">
              <w:rPr>
                <w:rFonts w:ascii="Arial" w:hAnsi="Arial" w:cs="Arial"/>
                <w:b/>
                <w:iCs/>
                <w:caps/>
                <w:sz w:val="26"/>
                <w:szCs w:val="26"/>
              </w:rPr>
              <w:t xml:space="preserve"> A</w:t>
            </w:r>
            <w:r w:rsidR="0087239D" w:rsidRPr="00AE21AF">
              <w:rPr>
                <w:rFonts w:ascii="Arial" w:hAnsi="Arial" w:cs="Arial"/>
                <w:b/>
                <w:iCs/>
                <w:caps/>
                <w:sz w:val="26"/>
                <w:szCs w:val="26"/>
              </w:rPr>
              <w:t>LCÁNTARA</w:t>
            </w:r>
            <w:r w:rsidR="00161A3B" w:rsidRPr="00AE21AF">
              <w:rPr>
                <w:rFonts w:ascii="Arial" w:hAnsi="Arial" w:cs="Arial"/>
                <w:b/>
                <w:iCs/>
                <w:caps/>
                <w:sz w:val="26"/>
                <w:szCs w:val="26"/>
              </w:rPr>
              <w:t>.</w:t>
            </w:r>
          </w:p>
        </w:tc>
      </w:tr>
      <w:tr w:rsidR="0096122E" w:rsidRPr="00376096" w:rsidTr="00F84C8C">
        <w:tc>
          <w:tcPr>
            <w:tcW w:w="2411" w:type="dxa"/>
          </w:tcPr>
          <w:p w:rsidR="0096122E" w:rsidRPr="00376096" w:rsidRDefault="0096122E" w:rsidP="002A3483">
            <w:pPr>
              <w:spacing w:after="0" w:line="240" w:lineRule="auto"/>
              <w:rPr>
                <w:rFonts w:ascii="Arial" w:hAnsi="Arial" w:cs="Arial"/>
                <w:b/>
                <w:sz w:val="26"/>
                <w:szCs w:val="26"/>
              </w:rPr>
            </w:pPr>
          </w:p>
        </w:tc>
        <w:tc>
          <w:tcPr>
            <w:tcW w:w="6717" w:type="dxa"/>
          </w:tcPr>
          <w:p w:rsidR="0096122E" w:rsidRPr="00376096" w:rsidRDefault="0096122E" w:rsidP="002A3483">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96122E" w:rsidRPr="00376096" w:rsidTr="00F84C8C">
        <w:tc>
          <w:tcPr>
            <w:tcW w:w="2411" w:type="dxa"/>
          </w:tcPr>
          <w:p w:rsidR="0096122E" w:rsidRPr="00376096" w:rsidRDefault="0096122E" w:rsidP="002A3483">
            <w:pPr>
              <w:spacing w:after="0" w:line="240" w:lineRule="auto"/>
              <w:rPr>
                <w:rFonts w:ascii="Arial" w:hAnsi="Arial" w:cs="Arial"/>
                <w:b/>
                <w:sz w:val="26"/>
                <w:szCs w:val="26"/>
              </w:rPr>
            </w:pPr>
          </w:p>
        </w:tc>
        <w:tc>
          <w:tcPr>
            <w:tcW w:w="6717"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2D5C32" w:rsidRPr="00BD004B" w:rsidRDefault="00F84C8C" w:rsidP="002D5C32">
      <w:pPr>
        <w:spacing w:line="360" w:lineRule="auto"/>
        <w:jc w:val="both"/>
        <w:rPr>
          <w:rFonts w:ascii="Arial" w:hAnsi="Arial" w:cs="Arial"/>
          <w:b/>
          <w:sz w:val="26"/>
          <w:szCs w:val="26"/>
          <w:lang w:val="es-MX"/>
        </w:rPr>
      </w:pPr>
      <w:r>
        <w:rPr>
          <w:rFonts w:ascii="Arial" w:hAnsi="Arial" w:cs="Arial"/>
          <w:b/>
          <w:sz w:val="26"/>
          <w:szCs w:val="26"/>
          <w:lang w:val="es-MX"/>
        </w:rPr>
        <w:t>OAXACA DE JUÁREZ, OAXACA, A</w:t>
      </w:r>
      <w:r w:rsidR="0029206C">
        <w:rPr>
          <w:rFonts w:ascii="Arial" w:hAnsi="Arial" w:cs="Arial"/>
          <w:b/>
          <w:sz w:val="26"/>
          <w:szCs w:val="26"/>
          <w:lang w:val="es-MX"/>
        </w:rPr>
        <w:t xml:space="preserve"> </w:t>
      </w:r>
      <w:r w:rsidR="00C37A3B">
        <w:rPr>
          <w:rFonts w:ascii="Arial" w:hAnsi="Arial" w:cs="Arial"/>
          <w:b/>
          <w:sz w:val="26"/>
          <w:szCs w:val="26"/>
          <w:lang w:val="es-MX"/>
        </w:rPr>
        <w:t>DIECISÉIS</w:t>
      </w:r>
      <w:r w:rsidR="0029206C">
        <w:rPr>
          <w:rFonts w:ascii="Arial" w:hAnsi="Arial" w:cs="Arial"/>
          <w:b/>
          <w:sz w:val="26"/>
          <w:szCs w:val="26"/>
          <w:lang w:val="es-MX"/>
        </w:rPr>
        <w:t xml:space="preserve"> DE </w:t>
      </w:r>
      <w:r w:rsidR="004C517D">
        <w:rPr>
          <w:rFonts w:ascii="Arial" w:hAnsi="Arial" w:cs="Arial"/>
          <w:b/>
          <w:sz w:val="26"/>
          <w:szCs w:val="26"/>
          <w:lang w:val="es-MX"/>
        </w:rPr>
        <w:t>AGOSTO</w:t>
      </w:r>
      <w:r w:rsidR="0029206C">
        <w:rPr>
          <w:rFonts w:ascii="Arial" w:hAnsi="Arial" w:cs="Arial"/>
          <w:b/>
          <w:sz w:val="26"/>
          <w:szCs w:val="26"/>
          <w:lang w:val="es-MX"/>
        </w:rPr>
        <w:t xml:space="preserve"> </w:t>
      </w:r>
      <w:r w:rsidR="00F83C43">
        <w:rPr>
          <w:rFonts w:ascii="Arial" w:hAnsi="Arial" w:cs="Arial"/>
          <w:b/>
          <w:sz w:val="26"/>
          <w:szCs w:val="26"/>
          <w:lang w:val="es-MX"/>
        </w:rPr>
        <w:t xml:space="preserve">DE </w:t>
      </w:r>
      <w:r w:rsidR="00F83C43" w:rsidRPr="00BD004B">
        <w:rPr>
          <w:rFonts w:ascii="Arial" w:hAnsi="Arial" w:cs="Arial"/>
          <w:b/>
          <w:sz w:val="26"/>
          <w:szCs w:val="26"/>
          <w:lang w:val="es-MX"/>
        </w:rPr>
        <w:t>DOS</w:t>
      </w:r>
      <w:r w:rsidR="002D5C32" w:rsidRPr="00BD004B">
        <w:rPr>
          <w:rFonts w:ascii="Arial" w:hAnsi="Arial" w:cs="Arial"/>
          <w:b/>
          <w:sz w:val="26"/>
          <w:szCs w:val="26"/>
          <w:lang w:val="es-MX"/>
        </w:rPr>
        <w:t xml:space="preserve"> MIL </w:t>
      </w:r>
      <w:r w:rsidR="002D5C32">
        <w:rPr>
          <w:rFonts w:ascii="Arial" w:hAnsi="Arial" w:cs="Arial"/>
          <w:b/>
          <w:sz w:val="26"/>
          <w:szCs w:val="26"/>
          <w:lang w:val="es-MX"/>
        </w:rPr>
        <w:t>D</w:t>
      </w:r>
      <w:r w:rsidR="004D2F14">
        <w:rPr>
          <w:rFonts w:ascii="Arial" w:hAnsi="Arial" w:cs="Arial"/>
          <w:b/>
          <w:sz w:val="26"/>
          <w:szCs w:val="26"/>
          <w:lang w:val="es-MX"/>
        </w:rPr>
        <w:t>IECIOCHO</w:t>
      </w:r>
      <w:r>
        <w:rPr>
          <w:rFonts w:ascii="Arial" w:hAnsi="Arial" w:cs="Arial"/>
          <w:b/>
          <w:sz w:val="26"/>
          <w:szCs w:val="26"/>
          <w:lang w:val="es-MX"/>
        </w:rPr>
        <w:t>.</w:t>
      </w:r>
    </w:p>
    <w:p w:rsidR="00A33CD4" w:rsidRPr="005D2C5A" w:rsidRDefault="005A7B94" w:rsidP="00A33CD4">
      <w:pPr>
        <w:spacing w:before="240" w:line="360" w:lineRule="auto"/>
        <w:ind w:firstLine="708"/>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 xml:space="preserve">por recibido </w:t>
      </w:r>
      <w:r w:rsidR="004C517D">
        <w:rPr>
          <w:rFonts w:ascii="Arial" w:hAnsi="Arial" w:cs="Arial"/>
          <w:sz w:val="26"/>
          <w:szCs w:val="26"/>
        </w:rPr>
        <w:t>e</w:t>
      </w:r>
      <w:r w:rsidRPr="008C1633">
        <w:rPr>
          <w:rFonts w:ascii="Arial" w:hAnsi="Arial" w:cs="Arial"/>
          <w:sz w:val="26"/>
          <w:szCs w:val="26"/>
        </w:rPr>
        <w:t xml:space="preserve">l Cuaderno de Revisión </w:t>
      </w:r>
      <w:r w:rsidRPr="008C1633">
        <w:rPr>
          <w:rFonts w:ascii="Arial" w:hAnsi="Arial" w:cs="Arial"/>
          <w:b/>
          <w:sz w:val="26"/>
          <w:szCs w:val="26"/>
        </w:rPr>
        <w:t>0</w:t>
      </w:r>
      <w:r w:rsidR="004128F1">
        <w:rPr>
          <w:rFonts w:ascii="Arial" w:hAnsi="Arial" w:cs="Arial"/>
          <w:b/>
          <w:sz w:val="26"/>
          <w:szCs w:val="26"/>
        </w:rPr>
        <w:t>4</w:t>
      </w:r>
      <w:r w:rsidR="004C517D">
        <w:rPr>
          <w:rFonts w:ascii="Arial" w:hAnsi="Arial" w:cs="Arial"/>
          <w:b/>
          <w:sz w:val="26"/>
          <w:szCs w:val="26"/>
        </w:rPr>
        <w:t>2</w:t>
      </w:r>
      <w:r w:rsidR="0087239D">
        <w:rPr>
          <w:rFonts w:ascii="Arial" w:hAnsi="Arial" w:cs="Arial"/>
          <w:b/>
          <w:sz w:val="26"/>
          <w:szCs w:val="26"/>
        </w:rPr>
        <w:t>3</w:t>
      </w:r>
      <w:r>
        <w:rPr>
          <w:rFonts w:ascii="Arial" w:hAnsi="Arial" w:cs="Arial"/>
          <w:b/>
          <w:sz w:val="26"/>
          <w:szCs w:val="26"/>
        </w:rPr>
        <w:t>/</w:t>
      </w:r>
      <w:r w:rsidRPr="008C1633">
        <w:rPr>
          <w:rFonts w:ascii="Arial" w:hAnsi="Arial" w:cs="Arial"/>
          <w:b/>
          <w:sz w:val="26"/>
          <w:szCs w:val="26"/>
        </w:rPr>
        <w:t>201</w:t>
      </w:r>
      <w:r>
        <w:rPr>
          <w:rFonts w:ascii="Arial" w:hAnsi="Arial" w:cs="Arial"/>
          <w:b/>
          <w:sz w:val="26"/>
          <w:szCs w:val="26"/>
        </w:rPr>
        <w:t>7,</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00A33CD4" w:rsidRPr="005D2C5A">
        <w:rPr>
          <w:rFonts w:ascii="Arial" w:hAnsi="Arial" w:cs="Arial"/>
          <w:sz w:val="26"/>
          <w:szCs w:val="26"/>
          <w:lang w:val="es-MX"/>
        </w:rPr>
        <w:t>con motivo del recurso de revisión interpuesto por</w:t>
      </w:r>
      <w:r w:rsidR="00A33CD4">
        <w:rPr>
          <w:rFonts w:ascii="Arial" w:hAnsi="Arial" w:cs="Arial"/>
          <w:sz w:val="26"/>
          <w:szCs w:val="26"/>
          <w:lang w:val="es-MX"/>
        </w:rPr>
        <w:t xml:space="preserve"> l</w:t>
      </w:r>
      <w:r w:rsidR="001C600E">
        <w:rPr>
          <w:rFonts w:ascii="Arial" w:hAnsi="Arial" w:cs="Arial"/>
          <w:sz w:val="26"/>
          <w:szCs w:val="26"/>
          <w:lang w:val="es-MX"/>
        </w:rPr>
        <w:t xml:space="preserve">a </w:t>
      </w:r>
      <w:r w:rsidR="001C600E">
        <w:rPr>
          <w:rFonts w:ascii="Arial" w:hAnsi="Arial" w:cs="Arial"/>
          <w:b/>
          <w:sz w:val="26"/>
          <w:szCs w:val="26"/>
          <w:lang w:val="es-MX"/>
        </w:rPr>
        <w:t>el POLICÍA VIAL CON NÚMERO ESTADÍSTICO PV-326, DE LA COMISARÍA DE VI</w:t>
      </w:r>
      <w:r w:rsidR="008877B9">
        <w:rPr>
          <w:rFonts w:ascii="Arial" w:hAnsi="Arial" w:cs="Arial"/>
          <w:b/>
          <w:sz w:val="26"/>
          <w:szCs w:val="26"/>
          <w:lang w:val="es-MX"/>
        </w:rPr>
        <w:t>A</w:t>
      </w:r>
      <w:r w:rsidR="001C600E">
        <w:rPr>
          <w:rFonts w:ascii="Arial" w:hAnsi="Arial" w:cs="Arial"/>
          <w:b/>
          <w:sz w:val="26"/>
          <w:szCs w:val="26"/>
          <w:lang w:val="es-MX"/>
        </w:rPr>
        <w:t>LIDAD MUNICIPAL DE OAXACA DE JUÁREZ, OAXACA</w:t>
      </w:r>
      <w:r w:rsidR="00A33CD4">
        <w:rPr>
          <w:rFonts w:ascii="Arial" w:hAnsi="Arial" w:cs="Arial"/>
          <w:sz w:val="26"/>
          <w:szCs w:val="26"/>
          <w:lang w:val="es-MX"/>
        </w:rPr>
        <w:t>, en contra</w:t>
      </w:r>
      <w:r w:rsidR="00F83C43">
        <w:rPr>
          <w:rFonts w:ascii="Arial" w:hAnsi="Arial" w:cs="Arial"/>
          <w:sz w:val="26"/>
          <w:szCs w:val="26"/>
          <w:lang w:val="es-MX"/>
        </w:rPr>
        <w:t xml:space="preserve"> de la resolución de </w:t>
      </w:r>
      <w:r w:rsidR="001C600E">
        <w:rPr>
          <w:rFonts w:ascii="Arial" w:hAnsi="Arial" w:cs="Arial"/>
          <w:sz w:val="26"/>
          <w:szCs w:val="26"/>
          <w:lang w:val="es-MX"/>
        </w:rPr>
        <w:t>cuatro</w:t>
      </w:r>
      <w:r w:rsidR="00A33CD4">
        <w:rPr>
          <w:rFonts w:ascii="Arial" w:hAnsi="Arial" w:cs="Arial"/>
          <w:sz w:val="26"/>
          <w:szCs w:val="26"/>
          <w:lang w:val="es-MX"/>
        </w:rPr>
        <w:t xml:space="preserve"> de </w:t>
      </w:r>
      <w:r w:rsidR="001C600E">
        <w:rPr>
          <w:rFonts w:ascii="Arial" w:hAnsi="Arial" w:cs="Arial"/>
          <w:sz w:val="26"/>
          <w:szCs w:val="26"/>
          <w:lang w:val="es-MX"/>
        </w:rPr>
        <w:t>diciembre</w:t>
      </w:r>
      <w:r w:rsidR="00A33CD4">
        <w:rPr>
          <w:rFonts w:ascii="Arial" w:hAnsi="Arial" w:cs="Arial"/>
          <w:sz w:val="26"/>
          <w:szCs w:val="26"/>
          <w:lang w:val="es-MX"/>
        </w:rPr>
        <w:t xml:space="preserve"> de  dos mil d</w:t>
      </w:r>
      <w:r w:rsidR="001C600E">
        <w:rPr>
          <w:rFonts w:ascii="Arial" w:hAnsi="Arial" w:cs="Arial"/>
          <w:sz w:val="26"/>
          <w:szCs w:val="26"/>
          <w:lang w:val="es-MX"/>
        </w:rPr>
        <w:t>iecisiete</w:t>
      </w:r>
      <w:r w:rsidR="00A33CD4">
        <w:rPr>
          <w:rFonts w:ascii="Arial" w:hAnsi="Arial" w:cs="Arial"/>
          <w:sz w:val="26"/>
          <w:szCs w:val="26"/>
          <w:lang w:val="es-MX"/>
        </w:rPr>
        <w:t>, dictada</w:t>
      </w:r>
      <w:r w:rsidR="00A33CD4" w:rsidRPr="005D2C5A">
        <w:rPr>
          <w:rFonts w:ascii="Arial" w:hAnsi="Arial" w:cs="Arial"/>
          <w:sz w:val="26"/>
          <w:szCs w:val="26"/>
          <w:lang w:val="es-MX"/>
        </w:rPr>
        <w:t xml:space="preserve"> en el </w:t>
      </w:r>
      <w:r w:rsidR="004C517D">
        <w:rPr>
          <w:rFonts w:ascii="Arial" w:hAnsi="Arial" w:cs="Arial"/>
          <w:sz w:val="26"/>
          <w:szCs w:val="26"/>
          <w:lang w:val="es-MX"/>
        </w:rPr>
        <w:t xml:space="preserve">cuaderno de suspensión </w:t>
      </w:r>
      <w:r w:rsidR="00F83C43">
        <w:rPr>
          <w:rFonts w:ascii="Arial" w:hAnsi="Arial" w:cs="Arial"/>
          <w:sz w:val="26"/>
          <w:szCs w:val="26"/>
          <w:lang w:val="es-MX"/>
        </w:rPr>
        <w:t xml:space="preserve">deducido </w:t>
      </w:r>
      <w:r w:rsidR="004C517D">
        <w:rPr>
          <w:rFonts w:ascii="Arial" w:hAnsi="Arial" w:cs="Arial"/>
          <w:sz w:val="26"/>
          <w:szCs w:val="26"/>
          <w:lang w:val="es-MX"/>
        </w:rPr>
        <w:t xml:space="preserve">del </w:t>
      </w:r>
      <w:r w:rsidR="00A33CD4" w:rsidRPr="005D2C5A">
        <w:rPr>
          <w:rFonts w:ascii="Arial" w:hAnsi="Arial" w:cs="Arial"/>
          <w:sz w:val="26"/>
          <w:szCs w:val="26"/>
          <w:lang w:val="es-MX"/>
        </w:rPr>
        <w:t xml:space="preserve">expediente </w:t>
      </w:r>
      <w:r w:rsidR="001C600E">
        <w:rPr>
          <w:rFonts w:ascii="Arial" w:hAnsi="Arial" w:cs="Arial"/>
          <w:b/>
          <w:bCs/>
          <w:iCs/>
          <w:sz w:val="26"/>
          <w:szCs w:val="26"/>
        </w:rPr>
        <w:t>103</w:t>
      </w:r>
      <w:r w:rsidR="00A33CD4" w:rsidRPr="005D2C5A">
        <w:rPr>
          <w:rFonts w:ascii="Arial" w:hAnsi="Arial" w:cs="Arial"/>
          <w:b/>
          <w:sz w:val="26"/>
          <w:szCs w:val="26"/>
          <w:lang w:val="es-MX"/>
        </w:rPr>
        <w:t>/20</w:t>
      </w:r>
      <w:r w:rsidR="00A33CD4">
        <w:rPr>
          <w:rFonts w:ascii="Arial" w:hAnsi="Arial" w:cs="Arial"/>
          <w:b/>
          <w:sz w:val="26"/>
          <w:szCs w:val="26"/>
          <w:lang w:val="es-MX"/>
        </w:rPr>
        <w:t>1</w:t>
      </w:r>
      <w:r w:rsidR="001C600E">
        <w:rPr>
          <w:rFonts w:ascii="Arial" w:hAnsi="Arial" w:cs="Arial"/>
          <w:b/>
          <w:sz w:val="26"/>
          <w:szCs w:val="26"/>
          <w:lang w:val="es-MX"/>
        </w:rPr>
        <w:t>7</w:t>
      </w:r>
      <w:r w:rsidR="00A33CD4">
        <w:rPr>
          <w:rFonts w:ascii="Arial" w:hAnsi="Arial" w:cs="Arial"/>
          <w:b/>
          <w:sz w:val="26"/>
          <w:szCs w:val="26"/>
          <w:lang w:val="es-MX"/>
        </w:rPr>
        <w:t>,</w:t>
      </w:r>
      <w:r w:rsidR="00A33CD4">
        <w:rPr>
          <w:rFonts w:ascii="Arial" w:hAnsi="Arial" w:cs="Arial"/>
          <w:sz w:val="26"/>
          <w:szCs w:val="26"/>
          <w:lang w:val="es-MX"/>
        </w:rPr>
        <w:t xml:space="preserve"> del índice de la</w:t>
      </w:r>
      <w:r w:rsidR="00A33CD4" w:rsidRPr="005D2C5A">
        <w:rPr>
          <w:rFonts w:ascii="Arial" w:hAnsi="Arial" w:cs="Arial"/>
          <w:sz w:val="26"/>
          <w:szCs w:val="26"/>
          <w:lang w:val="es-MX"/>
        </w:rPr>
        <w:t xml:space="preserve"> </w:t>
      </w:r>
      <w:r w:rsidR="001C600E">
        <w:rPr>
          <w:rFonts w:ascii="Arial" w:hAnsi="Arial" w:cs="Arial"/>
          <w:sz w:val="26"/>
          <w:szCs w:val="26"/>
          <w:lang w:val="es-MX"/>
        </w:rPr>
        <w:t>Tercera</w:t>
      </w:r>
      <w:r w:rsidR="00A33CD4">
        <w:rPr>
          <w:rFonts w:ascii="Arial" w:hAnsi="Arial" w:cs="Arial"/>
          <w:sz w:val="26"/>
          <w:szCs w:val="26"/>
          <w:lang w:val="es-MX"/>
        </w:rPr>
        <w:t xml:space="preserve"> </w:t>
      </w:r>
      <w:r w:rsidR="00A33CD4" w:rsidRPr="005D2C5A">
        <w:rPr>
          <w:rFonts w:ascii="Arial" w:hAnsi="Arial" w:cs="Arial"/>
          <w:sz w:val="26"/>
          <w:szCs w:val="26"/>
          <w:lang w:val="es-MX"/>
        </w:rPr>
        <w:t>Sala</w:t>
      </w:r>
      <w:r w:rsidR="00A33CD4">
        <w:rPr>
          <w:rFonts w:ascii="Arial" w:hAnsi="Arial" w:cs="Arial"/>
          <w:sz w:val="26"/>
          <w:szCs w:val="26"/>
          <w:lang w:val="es-MX"/>
        </w:rPr>
        <w:t xml:space="preserve"> </w:t>
      </w:r>
      <w:r w:rsidR="001C600E">
        <w:rPr>
          <w:rFonts w:ascii="Arial" w:hAnsi="Arial" w:cs="Arial"/>
          <w:sz w:val="26"/>
          <w:szCs w:val="26"/>
          <w:lang w:val="es-MX"/>
        </w:rPr>
        <w:t xml:space="preserve">Unitaria </w:t>
      </w:r>
      <w:r w:rsidR="00A33CD4">
        <w:rPr>
          <w:rFonts w:ascii="Arial" w:hAnsi="Arial" w:cs="Arial"/>
          <w:sz w:val="26"/>
          <w:szCs w:val="26"/>
          <w:lang w:val="es-MX"/>
        </w:rPr>
        <w:t>de Primera Instancia</w:t>
      </w:r>
      <w:r w:rsidR="0023631A">
        <w:rPr>
          <w:rFonts w:ascii="Arial" w:hAnsi="Arial" w:cs="Arial"/>
          <w:sz w:val="26"/>
          <w:szCs w:val="26"/>
          <w:lang w:val="es-MX"/>
        </w:rPr>
        <w:t xml:space="preserve"> </w:t>
      </w:r>
      <w:r w:rsidR="00A33CD4" w:rsidRPr="005D2C5A">
        <w:rPr>
          <w:rFonts w:ascii="Arial" w:hAnsi="Arial" w:cs="Arial"/>
          <w:sz w:val="26"/>
          <w:szCs w:val="26"/>
          <w:lang w:val="es-MX"/>
        </w:rPr>
        <w:t>relativo al juicio de nulidad promovido por</w:t>
      </w:r>
      <w:r w:rsidR="00A33CD4">
        <w:rPr>
          <w:rFonts w:ascii="Arial" w:hAnsi="Arial" w:cs="Arial"/>
          <w:sz w:val="26"/>
          <w:szCs w:val="26"/>
          <w:lang w:val="es-MX"/>
        </w:rPr>
        <w:t xml:space="preserve"> </w:t>
      </w:r>
      <w:r w:rsidR="00D364F9">
        <w:rPr>
          <w:rFonts w:ascii="Arial" w:hAnsi="Arial" w:cs="Arial"/>
          <w:b/>
          <w:sz w:val="26"/>
          <w:szCs w:val="26"/>
          <w:lang w:val="es-MX"/>
        </w:rPr>
        <w:t>**********</w:t>
      </w:r>
      <w:r w:rsidR="00A33CD4">
        <w:rPr>
          <w:rFonts w:ascii="Arial" w:hAnsi="Arial" w:cs="Arial"/>
          <w:sz w:val="26"/>
          <w:szCs w:val="26"/>
          <w:lang w:val="es-MX"/>
        </w:rPr>
        <w:t>,</w:t>
      </w:r>
      <w:r w:rsidR="00A33CD4" w:rsidRPr="005D2C5A">
        <w:rPr>
          <w:rFonts w:ascii="Arial" w:hAnsi="Arial" w:cs="Arial"/>
          <w:b/>
          <w:sz w:val="26"/>
          <w:szCs w:val="26"/>
          <w:lang w:val="es-MX"/>
        </w:rPr>
        <w:t xml:space="preserve"> </w:t>
      </w:r>
      <w:r w:rsidR="00A33CD4" w:rsidRPr="005D2C5A">
        <w:rPr>
          <w:rFonts w:ascii="Arial" w:hAnsi="Arial" w:cs="Arial"/>
          <w:sz w:val="26"/>
          <w:szCs w:val="26"/>
          <w:lang w:val="es-MX"/>
        </w:rPr>
        <w:t>en contra del</w:t>
      </w:r>
      <w:r w:rsidR="00A33CD4" w:rsidRPr="005D2C5A">
        <w:rPr>
          <w:rFonts w:ascii="Arial" w:hAnsi="Arial" w:cs="Arial"/>
          <w:b/>
          <w:sz w:val="26"/>
          <w:szCs w:val="26"/>
          <w:lang w:val="es-MX"/>
        </w:rPr>
        <w:t xml:space="preserve"> </w:t>
      </w:r>
      <w:r w:rsidR="001C600E">
        <w:rPr>
          <w:rFonts w:ascii="Arial" w:hAnsi="Arial" w:cs="Arial"/>
          <w:b/>
          <w:sz w:val="26"/>
          <w:szCs w:val="26"/>
          <w:lang w:val="es-MX"/>
        </w:rPr>
        <w:t>POLICÍA VIAL CON NÚMERO ESTADÍSTICO PV-326, DE LA COMISARÍA DE VI</w:t>
      </w:r>
      <w:r w:rsidR="008877B9">
        <w:rPr>
          <w:rFonts w:ascii="Arial" w:hAnsi="Arial" w:cs="Arial"/>
          <w:b/>
          <w:sz w:val="26"/>
          <w:szCs w:val="26"/>
          <w:lang w:val="es-MX"/>
        </w:rPr>
        <w:t>A</w:t>
      </w:r>
      <w:r w:rsidR="001C600E">
        <w:rPr>
          <w:rFonts w:ascii="Arial" w:hAnsi="Arial" w:cs="Arial"/>
          <w:b/>
          <w:sz w:val="26"/>
          <w:szCs w:val="26"/>
          <w:lang w:val="es-MX"/>
        </w:rPr>
        <w:t>LIDAD MUNICIPAL DE OAXACA DE JUÁREZ, OAXACA y COMISARIO DE VIALIDAD MUNICIPAL DE OAXACA DE JUÁREZ</w:t>
      </w:r>
      <w:r w:rsidR="00A33CD4">
        <w:rPr>
          <w:rFonts w:ascii="Arial" w:hAnsi="Arial" w:cs="Arial"/>
          <w:b/>
          <w:sz w:val="26"/>
          <w:szCs w:val="26"/>
          <w:lang w:val="es-MX"/>
        </w:rPr>
        <w:t xml:space="preserve">, </w:t>
      </w:r>
      <w:r w:rsidR="005856AD" w:rsidRPr="006E349D">
        <w:rPr>
          <w:rFonts w:ascii="Arial" w:hAnsi="Arial" w:cs="Arial"/>
          <w:sz w:val="26"/>
          <w:szCs w:val="26"/>
          <w:lang w:val="es-MX"/>
        </w:rPr>
        <w:t xml:space="preserve">por lo que con fundamento en los artículos 207 y 208,  de la Ley de Justicia Administrativa para el Estado de Oaxaca, </w:t>
      </w:r>
      <w:r w:rsidR="0023631A">
        <w:rPr>
          <w:rFonts w:ascii="Arial" w:hAnsi="Arial" w:cs="Arial"/>
          <w:sz w:val="26"/>
          <w:szCs w:val="26"/>
          <w:lang w:val="es-MX"/>
        </w:rPr>
        <w:t>vigente hasta el veinte de octubre de dos mil diecisie</w:t>
      </w:r>
      <w:r w:rsidR="00907375">
        <w:rPr>
          <w:rFonts w:ascii="Arial" w:hAnsi="Arial" w:cs="Arial"/>
          <w:sz w:val="26"/>
          <w:szCs w:val="26"/>
          <w:lang w:val="es-MX"/>
        </w:rPr>
        <w:t xml:space="preserve">te, </w:t>
      </w:r>
      <w:r w:rsidR="005856AD" w:rsidRPr="006E349D">
        <w:rPr>
          <w:rFonts w:ascii="Arial" w:hAnsi="Arial" w:cs="Arial"/>
          <w:sz w:val="26"/>
          <w:szCs w:val="26"/>
          <w:lang w:val="es-MX"/>
        </w:rPr>
        <w:t>se admite. En consecuencia, se procede a dictar resolución en los siguientes términos</w:t>
      </w:r>
      <w:r w:rsidR="00A33CD4" w:rsidRPr="005D2C5A">
        <w:rPr>
          <w:rFonts w:ascii="Arial" w:hAnsi="Arial" w:cs="Arial"/>
          <w:sz w:val="26"/>
          <w:szCs w:val="26"/>
          <w:lang w:val="es-MX"/>
        </w:rPr>
        <w:t>:</w:t>
      </w:r>
    </w:p>
    <w:p w:rsidR="00A33CD4" w:rsidRDefault="00A33CD4" w:rsidP="00A33CD4">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33CD4" w:rsidRDefault="00A33CD4" w:rsidP="00A33CD4">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w:t>
      </w:r>
      <w:r w:rsidR="005856AD">
        <w:rPr>
          <w:rFonts w:ascii="Arial" w:hAnsi="Arial" w:cs="Arial"/>
          <w:sz w:val="26"/>
          <w:szCs w:val="26"/>
          <w:lang w:val="es-MX"/>
        </w:rPr>
        <w:t xml:space="preserve">resolución </w:t>
      </w:r>
      <w:r w:rsidR="00907375">
        <w:rPr>
          <w:rFonts w:ascii="Arial" w:hAnsi="Arial" w:cs="Arial"/>
          <w:sz w:val="26"/>
          <w:szCs w:val="26"/>
          <w:lang w:val="es-MX"/>
        </w:rPr>
        <w:t>de</w:t>
      </w:r>
      <w:r>
        <w:rPr>
          <w:rFonts w:ascii="Arial" w:hAnsi="Arial" w:cs="Arial"/>
          <w:sz w:val="26"/>
          <w:szCs w:val="26"/>
          <w:lang w:val="es-MX"/>
        </w:rPr>
        <w:t xml:space="preserve"> </w:t>
      </w:r>
      <w:r w:rsidR="005856AD">
        <w:rPr>
          <w:rFonts w:ascii="Arial" w:hAnsi="Arial" w:cs="Arial"/>
          <w:sz w:val="26"/>
          <w:szCs w:val="26"/>
          <w:lang w:val="es-MX"/>
        </w:rPr>
        <w:t>cuatro</w:t>
      </w:r>
      <w:r>
        <w:rPr>
          <w:rFonts w:ascii="Arial" w:hAnsi="Arial" w:cs="Arial"/>
          <w:sz w:val="26"/>
          <w:szCs w:val="26"/>
          <w:lang w:val="es-MX"/>
        </w:rPr>
        <w:t xml:space="preserve"> de </w:t>
      </w:r>
      <w:r w:rsidR="005856AD">
        <w:rPr>
          <w:rFonts w:ascii="Arial" w:hAnsi="Arial" w:cs="Arial"/>
          <w:sz w:val="26"/>
          <w:szCs w:val="26"/>
          <w:lang w:val="es-MX"/>
        </w:rPr>
        <w:t>diciembre</w:t>
      </w:r>
      <w:r w:rsidR="00907375">
        <w:rPr>
          <w:rFonts w:ascii="Arial" w:hAnsi="Arial" w:cs="Arial"/>
          <w:sz w:val="26"/>
          <w:szCs w:val="26"/>
          <w:lang w:val="es-MX"/>
        </w:rPr>
        <w:t xml:space="preserve"> de</w:t>
      </w:r>
      <w:r>
        <w:rPr>
          <w:rFonts w:ascii="Arial" w:hAnsi="Arial" w:cs="Arial"/>
          <w:sz w:val="26"/>
          <w:szCs w:val="26"/>
          <w:lang w:val="es-MX"/>
        </w:rPr>
        <w:t xml:space="preserve"> dos mil d</w:t>
      </w:r>
      <w:r w:rsidR="005856AD">
        <w:rPr>
          <w:rFonts w:ascii="Arial" w:hAnsi="Arial" w:cs="Arial"/>
          <w:sz w:val="26"/>
          <w:szCs w:val="26"/>
          <w:lang w:val="es-MX"/>
        </w:rPr>
        <w:t>iecisiete</w:t>
      </w:r>
      <w:r>
        <w:rPr>
          <w:rFonts w:ascii="Arial" w:hAnsi="Arial" w:cs="Arial"/>
          <w:sz w:val="26"/>
          <w:szCs w:val="26"/>
          <w:lang w:val="es-MX"/>
        </w:rPr>
        <w:t xml:space="preserve">, dictada por la </w:t>
      </w:r>
      <w:r w:rsidR="005856AD">
        <w:rPr>
          <w:rFonts w:ascii="Arial" w:hAnsi="Arial" w:cs="Arial"/>
          <w:sz w:val="26"/>
          <w:szCs w:val="26"/>
          <w:lang w:val="es-MX"/>
        </w:rPr>
        <w:t>Tercera</w:t>
      </w:r>
      <w:r>
        <w:rPr>
          <w:rFonts w:ascii="Arial" w:hAnsi="Arial" w:cs="Arial"/>
          <w:sz w:val="26"/>
          <w:szCs w:val="26"/>
          <w:lang w:val="es-MX"/>
        </w:rPr>
        <w:t xml:space="preserve"> Sala </w:t>
      </w:r>
      <w:r w:rsidR="005856AD">
        <w:rPr>
          <w:rFonts w:ascii="Arial" w:hAnsi="Arial" w:cs="Arial"/>
          <w:sz w:val="26"/>
          <w:szCs w:val="26"/>
          <w:lang w:val="es-MX"/>
        </w:rPr>
        <w:t>Unitaria</w:t>
      </w:r>
      <w:r w:rsidR="00E94867">
        <w:rPr>
          <w:rFonts w:ascii="Arial" w:hAnsi="Arial" w:cs="Arial"/>
          <w:sz w:val="26"/>
          <w:szCs w:val="26"/>
          <w:lang w:val="es-MX"/>
        </w:rPr>
        <w:t xml:space="preserve"> de Primera Instancia, </w:t>
      </w:r>
      <w:r w:rsidR="004C517D">
        <w:rPr>
          <w:rFonts w:ascii="Arial" w:hAnsi="Arial" w:cs="Arial"/>
          <w:b/>
          <w:sz w:val="26"/>
          <w:szCs w:val="26"/>
          <w:lang w:val="es-MX"/>
        </w:rPr>
        <w:t>el POLICÍA VIAL CON NÚMERO ESTADÍSTICO PV-326, DE LA COMISARÍA DE VIALIDAD MUNICIPAL DE OAXACA DE JUÁREZ, OAXACA</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A33CD4" w:rsidRDefault="00A33CD4" w:rsidP="00A33CD4">
      <w:pPr>
        <w:spacing w:before="240" w:line="360" w:lineRule="auto"/>
        <w:jc w:val="both"/>
        <w:rPr>
          <w:rFonts w:ascii="Arial" w:hAnsi="Arial" w:cs="Arial"/>
          <w:sz w:val="26"/>
          <w:szCs w:val="26"/>
          <w:lang w:val="es-MX"/>
        </w:rPr>
      </w:pPr>
      <w:r w:rsidRPr="00D81DA7">
        <w:rPr>
          <w:rFonts w:ascii="Arial" w:hAnsi="Arial" w:cs="Arial"/>
          <w:sz w:val="26"/>
          <w:szCs w:val="26"/>
          <w:lang w:val="es-MX"/>
        </w:rPr>
        <w:lastRenderedPageBreak/>
        <w:tab/>
      </w:r>
      <w:r w:rsidRPr="00D81DA7">
        <w:rPr>
          <w:rFonts w:ascii="Arial" w:hAnsi="Arial" w:cs="Arial"/>
          <w:b/>
          <w:bCs/>
          <w:sz w:val="26"/>
          <w:szCs w:val="26"/>
          <w:lang w:val="es-MX"/>
        </w:rPr>
        <w:t xml:space="preserve">SEGUNDO.- </w:t>
      </w:r>
      <w:r>
        <w:rPr>
          <w:rFonts w:ascii="Arial" w:hAnsi="Arial" w:cs="Arial"/>
          <w:sz w:val="26"/>
          <w:szCs w:val="26"/>
          <w:lang w:val="es-MX"/>
        </w:rPr>
        <w:t xml:space="preserve">Los puntos </w:t>
      </w:r>
      <w:r w:rsidR="00E94867">
        <w:rPr>
          <w:rFonts w:ascii="Arial" w:hAnsi="Arial" w:cs="Arial"/>
          <w:sz w:val="26"/>
          <w:szCs w:val="26"/>
          <w:lang w:val="es-MX"/>
        </w:rPr>
        <w:t xml:space="preserve">de la </w:t>
      </w:r>
      <w:r>
        <w:rPr>
          <w:rFonts w:ascii="Arial" w:hAnsi="Arial" w:cs="Arial"/>
          <w:sz w:val="26"/>
          <w:szCs w:val="26"/>
          <w:lang w:val="es-MX"/>
        </w:rPr>
        <w:t>resolu</w:t>
      </w:r>
      <w:r w:rsidR="00E94867">
        <w:rPr>
          <w:rFonts w:ascii="Arial" w:hAnsi="Arial" w:cs="Arial"/>
          <w:sz w:val="26"/>
          <w:szCs w:val="26"/>
          <w:lang w:val="es-MX"/>
        </w:rPr>
        <w:t>ción</w:t>
      </w:r>
      <w:r>
        <w:rPr>
          <w:rFonts w:ascii="Arial" w:hAnsi="Arial" w:cs="Arial"/>
          <w:sz w:val="26"/>
          <w:szCs w:val="26"/>
          <w:lang w:val="es-MX"/>
        </w:rPr>
        <w:t xml:space="preserve"> recurrida son los siguientes: </w:t>
      </w:r>
    </w:p>
    <w:p w:rsidR="00A33CD4" w:rsidRPr="00907375" w:rsidRDefault="00EF3343" w:rsidP="00E269C2">
      <w:pPr>
        <w:autoSpaceDE w:val="0"/>
        <w:autoSpaceDN w:val="0"/>
        <w:adjustRightInd w:val="0"/>
        <w:spacing w:before="240" w:line="360" w:lineRule="auto"/>
        <w:ind w:left="1134"/>
        <w:jc w:val="both"/>
        <w:rPr>
          <w:rFonts w:ascii="Arial" w:hAnsi="Arial" w:cs="Arial"/>
          <w:i/>
          <w:lang w:val="es-MX"/>
        </w:rPr>
      </w:pPr>
      <w:r>
        <w:rPr>
          <w:rFonts w:ascii="Arial" w:hAnsi="Arial" w:cs="Arial"/>
          <w:i/>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5513705</wp:posOffset>
                </wp:positionH>
                <wp:positionV relativeFrom="paragraph">
                  <wp:posOffset>5342255</wp:posOffset>
                </wp:positionV>
                <wp:extent cx="1076325" cy="657225"/>
                <wp:effectExtent l="13970" t="9525" r="5080" b="952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14E43" w:rsidRDefault="00414E43" w:rsidP="00414E4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4.15pt;margin-top:420.6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iNLAIAAFc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">
                <v:textbox>
                  <w:txbxContent>
                    <w:p w:rsidR="00414E43" w:rsidRDefault="00414E43" w:rsidP="00414E43">
                      <w:pPr>
                        <w:rPr>
                          <w:sz w:val="16"/>
                          <w:szCs w:val="16"/>
                        </w:rPr>
                      </w:pPr>
                      <w:r>
                        <w:rPr>
                          <w:sz w:val="16"/>
                          <w:szCs w:val="16"/>
                        </w:rPr>
                        <w:t>Datos personales protegidos por el Art. 116 de la LGTAIP y el Art. 56 de la LTAIPEO</w:t>
                      </w:r>
                    </w:p>
                  </w:txbxContent>
                </v:textbox>
              </v:shape>
            </w:pict>
          </mc:Fallback>
        </mc:AlternateContent>
      </w:r>
      <w:r w:rsidR="00A33CD4" w:rsidRPr="00907375">
        <w:rPr>
          <w:rFonts w:ascii="Arial" w:hAnsi="Arial" w:cs="Arial"/>
          <w:i/>
          <w:lang w:val="es-MX"/>
        </w:rPr>
        <w:t>“</w:t>
      </w:r>
      <w:r w:rsidR="00A33CD4" w:rsidRPr="00907375">
        <w:rPr>
          <w:rFonts w:ascii="Arial" w:hAnsi="Arial" w:cs="Arial"/>
          <w:b/>
          <w:i/>
          <w:lang w:val="es-MX"/>
        </w:rPr>
        <w:t xml:space="preserve">PRIMERO. </w:t>
      </w:r>
      <w:r w:rsidR="00E94867" w:rsidRPr="00907375">
        <w:rPr>
          <w:rFonts w:ascii="Arial" w:hAnsi="Arial" w:cs="Arial"/>
          <w:b/>
          <w:i/>
          <w:lang w:val="es-MX"/>
        </w:rPr>
        <w:t xml:space="preserve">Se concede la suspensión definitiva a </w:t>
      </w:r>
      <w:r w:rsidR="00D364F9">
        <w:rPr>
          <w:rFonts w:ascii="Arial" w:hAnsi="Arial" w:cs="Arial"/>
          <w:b/>
          <w:i/>
          <w:lang w:val="es-MX"/>
        </w:rPr>
        <w:t>**********</w:t>
      </w:r>
      <w:r w:rsidR="00E94867" w:rsidRPr="00907375">
        <w:rPr>
          <w:rFonts w:ascii="Arial" w:hAnsi="Arial" w:cs="Arial"/>
          <w:b/>
          <w:i/>
          <w:lang w:val="es-MX"/>
        </w:rPr>
        <w:t>,</w:t>
      </w:r>
      <w:r w:rsidR="00E94867" w:rsidRPr="00907375">
        <w:rPr>
          <w:rFonts w:ascii="Arial" w:hAnsi="Arial" w:cs="Arial"/>
          <w:i/>
          <w:lang w:val="es-MX"/>
        </w:rPr>
        <w:t xml:space="preserve"> en los términos del último considerando de la presente resolución</w:t>
      </w:r>
      <w:r w:rsidR="00A33CD4" w:rsidRPr="00907375">
        <w:rPr>
          <w:rFonts w:ascii="Arial" w:hAnsi="Arial" w:cs="Arial"/>
          <w:i/>
          <w:lang w:val="es-MX"/>
        </w:rPr>
        <w:t>.- - - - - - - - - - - - -- - - - - - - - -</w:t>
      </w:r>
      <w:r w:rsidR="00E94867" w:rsidRPr="00907375">
        <w:rPr>
          <w:rFonts w:ascii="Arial" w:hAnsi="Arial" w:cs="Arial"/>
          <w:i/>
          <w:lang w:val="es-MX"/>
        </w:rPr>
        <w:t xml:space="preserve"> - - - - - - - - - - - - - - - - - - - - - - - -</w:t>
      </w:r>
      <w:r w:rsidR="00A33CD4" w:rsidRPr="00907375">
        <w:rPr>
          <w:rFonts w:ascii="Arial" w:hAnsi="Arial" w:cs="Arial"/>
          <w:i/>
          <w:lang w:val="es-MX"/>
        </w:rPr>
        <w:t xml:space="preserve"> </w:t>
      </w:r>
      <w:r w:rsidR="00A33CD4" w:rsidRPr="00907375">
        <w:rPr>
          <w:rFonts w:ascii="Arial" w:hAnsi="Arial" w:cs="Arial"/>
          <w:b/>
          <w:i/>
          <w:lang w:val="es-MX"/>
        </w:rPr>
        <w:t>SEGUNDO</w:t>
      </w:r>
      <w:r w:rsidR="00583763" w:rsidRPr="00907375">
        <w:rPr>
          <w:rFonts w:ascii="Arial" w:hAnsi="Arial" w:cs="Arial"/>
          <w:i/>
          <w:lang w:val="es-MX"/>
        </w:rPr>
        <w:t>. Se tiene por recibido en la Oficialía de Partes de este Tribunal, el escrito de la parte actora, por el cual, solicita se haga efectiv</w:t>
      </w:r>
      <w:r w:rsidR="00FD6011" w:rsidRPr="00907375">
        <w:rPr>
          <w:rFonts w:ascii="Arial" w:hAnsi="Arial" w:cs="Arial"/>
          <w:i/>
          <w:lang w:val="es-MX"/>
        </w:rPr>
        <w:t xml:space="preserve">o el apercibimiento al Tesorero Municipal de Oaxaca de Juárez, hecho mediante acuerdo de fecha 7 siete de noviembre del presente año; y toda vez, que el Tesorero Municipal del citado Municipio, no atendió el requerimiento que se le realizó en autos, motivo por el cual se le hace efectivo el apercibimiento al secretario (sic) citado decretado mediante acuerdo de 11 once de octubre del año en curso, como consecuencia de ello </w:t>
      </w:r>
      <w:r w:rsidR="00FD6011" w:rsidRPr="00907375">
        <w:rPr>
          <w:rFonts w:ascii="Arial" w:hAnsi="Arial" w:cs="Arial"/>
          <w:i/>
          <w:u w:val="single"/>
          <w:lang w:val="es-MX"/>
        </w:rPr>
        <w:t xml:space="preserve">se requiere a su superior jerárquico Presidente Municipal de Oaxaca de Juárez, Oaxaca, </w:t>
      </w:r>
      <w:r w:rsidR="00FD6011" w:rsidRPr="00907375">
        <w:rPr>
          <w:rFonts w:ascii="Arial" w:hAnsi="Arial" w:cs="Arial"/>
          <w:i/>
          <w:lang w:val="es-MX"/>
        </w:rPr>
        <w:t xml:space="preserve"> para que dentro del plazo de tres días hábiles contados a partir del día siguiente al que surta efectos la notificación del presente acuerdo, </w:t>
      </w:r>
      <w:r w:rsidR="00FD6011" w:rsidRPr="00907375">
        <w:rPr>
          <w:rFonts w:ascii="Arial" w:hAnsi="Arial" w:cs="Arial"/>
          <w:b/>
          <w:i/>
          <w:lang w:val="es-MX"/>
        </w:rPr>
        <w:t xml:space="preserve">obligue al Tesorero Municipal </w:t>
      </w:r>
      <w:r w:rsidR="00FD6011" w:rsidRPr="00907375">
        <w:rPr>
          <w:rFonts w:ascii="Arial" w:hAnsi="Arial" w:cs="Arial"/>
          <w:i/>
          <w:lang w:val="es-MX"/>
        </w:rPr>
        <w:t xml:space="preserve">de Oaxaca de Juárez, Oaxaca, </w:t>
      </w:r>
      <w:r w:rsidR="00FD6011" w:rsidRPr="00907375">
        <w:rPr>
          <w:rFonts w:ascii="Arial" w:hAnsi="Arial" w:cs="Arial"/>
          <w:b/>
          <w:i/>
          <w:lang w:val="es-MX"/>
        </w:rPr>
        <w:t>para que cumpla con el acuerdo de 11 once de octubre del presente año,</w:t>
      </w:r>
      <w:r w:rsidR="00FD6011" w:rsidRPr="00907375">
        <w:rPr>
          <w:rFonts w:ascii="Arial" w:hAnsi="Arial" w:cs="Arial"/>
          <w:i/>
          <w:lang w:val="es-MX"/>
        </w:rPr>
        <w:t xml:space="preserve"> lo anterior con fundamento en los artículos 182 párrafo segundo y 184, fracción I, de la Ley de Justicia Administrativa para el Estado de Oaxaca. - - - - - - - </w:t>
      </w:r>
      <w:r w:rsidR="00E269C2">
        <w:rPr>
          <w:rFonts w:ascii="Arial" w:hAnsi="Arial" w:cs="Arial"/>
          <w:i/>
          <w:lang w:val="es-MX"/>
        </w:rPr>
        <w:t>- - - - - - - - - - - - - - -</w:t>
      </w:r>
      <w:r w:rsidR="00A33CD4" w:rsidRPr="00907375">
        <w:rPr>
          <w:rFonts w:ascii="Arial" w:hAnsi="Arial" w:cs="Arial"/>
          <w:b/>
          <w:i/>
          <w:lang w:val="es-MX"/>
        </w:rPr>
        <w:t xml:space="preserve">TERCERO. </w:t>
      </w:r>
      <w:r w:rsidR="00FD6011" w:rsidRPr="00907375">
        <w:rPr>
          <w:rFonts w:ascii="Arial" w:hAnsi="Arial" w:cs="Arial"/>
          <w:i/>
          <w:lang w:val="es-MX"/>
        </w:rPr>
        <w:t>Notifíquese esta resolución personalmente a la parte actora y por medio de oficio a la autoridad demandada, así como al Presidente y Tesorero ambos del Municipio de Oaxaca de Juárez</w:t>
      </w:r>
      <w:r w:rsidR="00D94FBF" w:rsidRPr="00907375">
        <w:rPr>
          <w:rFonts w:ascii="Arial" w:hAnsi="Arial" w:cs="Arial"/>
          <w:i/>
          <w:lang w:val="es-MX"/>
        </w:rPr>
        <w:t>, Oaxaca, como lo disponen los artículos 142 fracción I y 143 fracciones I y II de la Ley de Justicia Administrativa para el Estado de Oaxaca</w:t>
      </w:r>
      <w:r w:rsidR="00A33CD4" w:rsidRPr="00907375">
        <w:rPr>
          <w:rFonts w:ascii="Arial" w:hAnsi="Arial" w:cs="Arial"/>
          <w:i/>
          <w:lang w:val="es-MX"/>
        </w:rPr>
        <w:t xml:space="preserve">.- - - - - - - - - - - - - </w:t>
      </w:r>
      <w:r w:rsidR="00D94FBF" w:rsidRPr="00907375">
        <w:rPr>
          <w:rFonts w:ascii="Arial" w:hAnsi="Arial" w:cs="Arial"/>
          <w:i/>
          <w:lang w:val="es-MX"/>
        </w:rPr>
        <w:t>- - - -“</w:t>
      </w:r>
    </w:p>
    <w:p w:rsidR="00A33CD4" w:rsidRDefault="00A33CD4" w:rsidP="00A33CD4">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A33CD4" w:rsidRDefault="00A33CD4" w:rsidP="00A33CD4">
      <w:pPr>
        <w:pStyle w:val="Textoindependiente21"/>
        <w:spacing w:before="240" w:line="360" w:lineRule="auto"/>
        <w:ind w:right="18" w:firstLine="0"/>
        <w:rPr>
          <w:rFonts w:ascii="Arial" w:hAnsi="Arial" w:cs="Arial"/>
          <w:b/>
          <w:bCs/>
          <w:iCs/>
          <w:sz w:val="26"/>
          <w:szCs w:val="26"/>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sidR="009F63A8" w:rsidRPr="00F73CD5">
        <w:rPr>
          <w:rFonts w:ascii="Arial" w:hAnsi="Arial" w:cs="Arial"/>
          <w:bCs/>
          <w:iCs/>
          <w:sz w:val="26"/>
          <w:szCs w:val="26"/>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w:t>
      </w:r>
      <w:r w:rsidR="009F63A8">
        <w:rPr>
          <w:rFonts w:ascii="Arial" w:hAnsi="Arial" w:cs="Arial"/>
          <w:bCs/>
          <w:iCs/>
          <w:sz w:val="26"/>
          <w:szCs w:val="26"/>
        </w:rPr>
        <w:t xml:space="preserve"> octubre de  dos mil diecisiete,</w:t>
      </w:r>
      <w:r w:rsidRPr="00F37C43">
        <w:rPr>
          <w:rFonts w:ascii="Arial" w:hAnsi="Arial" w:cs="Arial"/>
          <w:bCs/>
          <w:iCs/>
          <w:sz w:val="26"/>
          <w:szCs w:val="26"/>
        </w:rPr>
        <w:t xml:space="preserve"> dado que se trata de un Recurso de Revisión interpuesto en contra </w:t>
      </w:r>
      <w:r>
        <w:rPr>
          <w:rFonts w:ascii="Arial" w:hAnsi="Arial" w:cs="Arial"/>
          <w:bCs/>
          <w:iCs/>
          <w:sz w:val="26"/>
          <w:szCs w:val="26"/>
        </w:rPr>
        <w:t xml:space="preserve">de la </w:t>
      </w:r>
      <w:r w:rsidR="001C600E">
        <w:rPr>
          <w:rFonts w:ascii="Arial" w:hAnsi="Arial" w:cs="Arial"/>
          <w:bCs/>
          <w:iCs/>
          <w:sz w:val="26"/>
          <w:szCs w:val="26"/>
        </w:rPr>
        <w:t xml:space="preserve">resolución </w:t>
      </w:r>
      <w:r w:rsidR="0017677B">
        <w:rPr>
          <w:rFonts w:ascii="Arial" w:hAnsi="Arial" w:cs="Arial"/>
          <w:bCs/>
          <w:iCs/>
          <w:sz w:val="26"/>
          <w:szCs w:val="26"/>
        </w:rPr>
        <w:t>de</w:t>
      </w:r>
      <w:r>
        <w:rPr>
          <w:rFonts w:ascii="Arial" w:hAnsi="Arial" w:cs="Arial"/>
          <w:bCs/>
          <w:iCs/>
          <w:sz w:val="26"/>
          <w:szCs w:val="26"/>
        </w:rPr>
        <w:t xml:space="preserve"> </w:t>
      </w:r>
      <w:r w:rsidR="001C600E">
        <w:rPr>
          <w:rFonts w:ascii="Arial" w:hAnsi="Arial" w:cs="Arial"/>
          <w:bCs/>
          <w:iCs/>
          <w:sz w:val="26"/>
          <w:szCs w:val="26"/>
        </w:rPr>
        <w:t>cuatro</w:t>
      </w:r>
      <w:r>
        <w:rPr>
          <w:rFonts w:ascii="Arial" w:hAnsi="Arial" w:cs="Arial"/>
          <w:bCs/>
          <w:iCs/>
          <w:sz w:val="26"/>
          <w:szCs w:val="26"/>
        </w:rPr>
        <w:t xml:space="preserve"> de </w:t>
      </w:r>
      <w:r w:rsidR="001C600E">
        <w:rPr>
          <w:rFonts w:ascii="Arial" w:hAnsi="Arial" w:cs="Arial"/>
          <w:bCs/>
          <w:iCs/>
          <w:sz w:val="26"/>
          <w:szCs w:val="26"/>
        </w:rPr>
        <w:t xml:space="preserve">diciembre </w:t>
      </w:r>
      <w:r>
        <w:rPr>
          <w:rFonts w:ascii="Arial" w:hAnsi="Arial" w:cs="Arial"/>
          <w:sz w:val="26"/>
          <w:szCs w:val="26"/>
          <w:lang w:val="es-MX"/>
        </w:rPr>
        <w:t>dedos mil d</w:t>
      </w:r>
      <w:r w:rsidR="001C600E">
        <w:rPr>
          <w:rFonts w:ascii="Arial" w:hAnsi="Arial" w:cs="Arial"/>
          <w:sz w:val="26"/>
          <w:szCs w:val="26"/>
          <w:lang w:val="es-MX"/>
        </w:rPr>
        <w:t>iecisiete</w:t>
      </w:r>
      <w:r>
        <w:rPr>
          <w:rFonts w:ascii="Arial" w:hAnsi="Arial" w:cs="Arial"/>
          <w:sz w:val="26"/>
          <w:szCs w:val="26"/>
          <w:lang w:val="es-MX"/>
        </w:rPr>
        <w:t xml:space="preserve">, dictada por la </w:t>
      </w:r>
      <w:r w:rsidR="001C600E">
        <w:rPr>
          <w:rFonts w:ascii="Arial" w:hAnsi="Arial" w:cs="Arial"/>
          <w:sz w:val="26"/>
          <w:szCs w:val="26"/>
          <w:lang w:val="es-MX"/>
        </w:rPr>
        <w:t>Tercera</w:t>
      </w:r>
      <w:r>
        <w:rPr>
          <w:rFonts w:ascii="Arial" w:hAnsi="Arial" w:cs="Arial"/>
          <w:sz w:val="26"/>
          <w:szCs w:val="26"/>
          <w:lang w:val="es-MX"/>
        </w:rPr>
        <w:t xml:space="preserve"> Sala </w:t>
      </w:r>
      <w:r w:rsidR="001C600E">
        <w:rPr>
          <w:rFonts w:ascii="Arial" w:hAnsi="Arial" w:cs="Arial"/>
          <w:sz w:val="26"/>
          <w:szCs w:val="26"/>
          <w:lang w:val="es-MX"/>
        </w:rPr>
        <w:t xml:space="preserve">Unitaria </w:t>
      </w:r>
      <w:r>
        <w:rPr>
          <w:rFonts w:ascii="Arial" w:hAnsi="Arial" w:cs="Arial"/>
          <w:sz w:val="26"/>
          <w:szCs w:val="26"/>
          <w:lang w:val="es-MX"/>
        </w:rPr>
        <w:t>de Primera Instancia</w:t>
      </w:r>
      <w:r w:rsidR="00386CC2">
        <w:rPr>
          <w:rFonts w:ascii="Arial" w:hAnsi="Arial" w:cs="Arial"/>
          <w:sz w:val="26"/>
          <w:szCs w:val="26"/>
          <w:lang w:val="es-MX"/>
        </w:rPr>
        <w:t>,</w:t>
      </w:r>
      <w:r w:rsidRPr="00A52F58">
        <w:rPr>
          <w:rFonts w:ascii="Arial" w:hAnsi="Arial" w:cs="Arial"/>
          <w:bCs/>
          <w:iCs/>
          <w:sz w:val="26"/>
          <w:szCs w:val="26"/>
        </w:rPr>
        <w:t xml:space="preserve"> </w:t>
      </w:r>
      <w:r w:rsidR="0017677B">
        <w:rPr>
          <w:rFonts w:ascii="Arial" w:hAnsi="Arial" w:cs="Arial"/>
          <w:bCs/>
          <w:iCs/>
          <w:sz w:val="26"/>
          <w:szCs w:val="26"/>
        </w:rPr>
        <w:t xml:space="preserve">dictado </w:t>
      </w:r>
      <w:r w:rsidR="004C517D" w:rsidRPr="00F37C43">
        <w:rPr>
          <w:rFonts w:ascii="Arial" w:hAnsi="Arial" w:cs="Arial"/>
          <w:bCs/>
          <w:iCs/>
          <w:sz w:val="26"/>
          <w:szCs w:val="26"/>
        </w:rPr>
        <w:t xml:space="preserve">en el </w:t>
      </w:r>
      <w:r w:rsidR="004C517D">
        <w:rPr>
          <w:rFonts w:ascii="Arial" w:hAnsi="Arial" w:cs="Arial"/>
          <w:bCs/>
          <w:iCs/>
          <w:sz w:val="26"/>
          <w:szCs w:val="26"/>
        </w:rPr>
        <w:t>cuaderno de suspensión</w:t>
      </w:r>
      <w:r w:rsidR="0017677B">
        <w:rPr>
          <w:rFonts w:ascii="Arial" w:hAnsi="Arial" w:cs="Arial"/>
          <w:bCs/>
          <w:iCs/>
          <w:sz w:val="26"/>
          <w:szCs w:val="26"/>
        </w:rPr>
        <w:t xml:space="preserve"> deducido del expediente</w:t>
      </w:r>
      <w:r w:rsidR="004C517D">
        <w:rPr>
          <w:rFonts w:ascii="Arial" w:hAnsi="Arial" w:cs="Arial"/>
          <w:bCs/>
          <w:iCs/>
          <w:sz w:val="26"/>
          <w:szCs w:val="26"/>
        </w:rPr>
        <w:t xml:space="preserve"> </w:t>
      </w:r>
      <w:r w:rsidR="004C517D">
        <w:rPr>
          <w:rFonts w:ascii="Arial" w:hAnsi="Arial" w:cs="Arial"/>
          <w:b/>
          <w:bCs/>
          <w:iCs/>
          <w:sz w:val="26"/>
          <w:szCs w:val="26"/>
        </w:rPr>
        <w:t>0103</w:t>
      </w:r>
      <w:r w:rsidR="004C517D" w:rsidRPr="005D2C5A">
        <w:rPr>
          <w:rFonts w:ascii="Arial" w:hAnsi="Arial" w:cs="Arial"/>
          <w:b/>
          <w:sz w:val="26"/>
          <w:szCs w:val="26"/>
          <w:lang w:val="es-MX"/>
        </w:rPr>
        <w:t>/20</w:t>
      </w:r>
      <w:r w:rsidR="004C517D">
        <w:rPr>
          <w:rFonts w:ascii="Arial" w:hAnsi="Arial" w:cs="Arial"/>
          <w:b/>
          <w:sz w:val="26"/>
          <w:szCs w:val="26"/>
          <w:lang w:val="es-MX"/>
        </w:rPr>
        <w:t>17</w:t>
      </w:r>
      <w:r>
        <w:rPr>
          <w:rFonts w:ascii="Arial" w:hAnsi="Arial" w:cs="Arial"/>
          <w:b/>
          <w:bCs/>
          <w:iCs/>
          <w:sz w:val="26"/>
          <w:szCs w:val="26"/>
        </w:rPr>
        <w:t>.</w:t>
      </w:r>
    </w:p>
    <w:p w:rsidR="00A33CD4" w:rsidRDefault="00A33CD4" w:rsidP="00A33CD4">
      <w:pPr>
        <w:spacing w:before="240" w:line="360" w:lineRule="auto"/>
        <w:ind w:firstLine="708"/>
        <w:jc w:val="both"/>
        <w:rPr>
          <w:rFonts w:ascii="Arial" w:hAnsi="Arial" w:cs="Arial"/>
          <w:sz w:val="26"/>
          <w:szCs w:val="26"/>
          <w:lang w:val="es-MX"/>
        </w:rPr>
      </w:pPr>
      <w:r>
        <w:rPr>
          <w:rFonts w:ascii="Arial" w:hAnsi="Arial" w:cs="Arial"/>
          <w:b/>
          <w:bCs/>
          <w:sz w:val="26"/>
          <w:szCs w:val="26"/>
          <w:lang w:val="es-MX"/>
        </w:rPr>
        <w:lastRenderedPageBreak/>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E0627C" w:rsidRDefault="00A33CD4" w:rsidP="004C517D">
      <w:pPr>
        <w:spacing w:before="240" w:line="360" w:lineRule="auto"/>
        <w:ind w:firstLine="708"/>
        <w:jc w:val="both"/>
        <w:rPr>
          <w:rFonts w:ascii="Arial" w:hAnsi="Arial" w:cs="Arial"/>
          <w:b/>
          <w:bCs/>
          <w:sz w:val="26"/>
          <w:szCs w:val="26"/>
          <w:lang w:val="es-MX"/>
        </w:rPr>
      </w:pPr>
      <w:r w:rsidRPr="006E349D">
        <w:rPr>
          <w:rFonts w:ascii="Arial" w:hAnsi="Arial" w:cs="Arial"/>
          <w:b/>
          <w:bCs/>
          <w:sz w:val="26"/>
          <w:szCs w:val="26"/>
          <w:lang w:val="es-MX"/>
        </w:rPr>
        <w:t xml:space="preserve">TERCERO. </w:t>
      </w:r>
      <w:r w:rsidR="004C517D">
        <w:rPr>
          <w:rFonts w:ascii="Arial" w:hAnsi="Arial" w:cs="Arial"/>
          <w:bCs/>
          <w:sz w:val="26"/>
          <w:szCs w:val="26"/>
          <w:lang w:val="es-MX"/>
        </w:rPr>
        <w:t>L</w:t>
      </w:r>
      <w:r w:rsidR="00C90CD5">
        <w:rPr>
          <w:rFonts w:ascii="Arial" w:hAnsi="Arial" w:cs="Arial"/>
          <w:bCs/>
          <w:sz w:val="26"/>
          <w:szCs w:val="26"/>
          <w:lang w:val="es-MX"/>
        </w:rPr>
        <w:t>o</w:t>
      </w:r>
      <w:r w:rsidR="004C517D">
        <w:rPr>
          <w:rFonts w:ascii="Arial" w:hAnsi="Arial" w:cs="Arial"/>
          <w:bCs/>
          <w:sz w:val="26"/>
          <w:szCs w:val="26"/>
          <w:lang w:val="es-MX"/>
        </w:rPr>
        <w:t>s</w:t>
      </w:r>
      <w:r w:rsidR="00C90CD5">
        <w:rPr>
          <w:rFonts w:ascii="Arial" w:hAnsi="Arial" w:cs="Arial"/>
          <w:bCs/>
          <w:sz w:val="26"/>
          <w:szCs w:val="26"/>
          <w:lang w:val="es-MX"/>
        </w:rPr>
        <w:t xml:space="preserve"> agravios expresados por el </w:t>
      </w:r>
      <w:r w:rsidR="00C90CD5">
        <w:rPr>
          <w:rFonts w:ascii="Arial" w:hAnsi="Arial" w:cs="Arial"/>
          <w:b/>
          <w:sz w:val="26"/>
          <w:szCs w:val="26"/>
          <w:lang w:val="es-MX"/>
        </w:rPr>
        <w:t xml:space="preserve">POLICÍA VIAL DEL MUNICIPIO DE OAXACA DE JUÁREZ, OAXACA, FLAVIO RUIZ PÉREZ, con número estadístico PV-326, </w:t>
      </w:r>
      <w:r w:rsidR="00606D49">
        <w:rPr>
          <w:rFonts w:ascii="Arial" w:hAnsi="Arial" w:cs="Arial"/>
          <w:sz w:val="26"/>
          <w:szCs w:val="26"/>
          <w:lang w:val="es-MX"/>
        </w:rPr>
        <w:t xml:space="preserve">resultan </w:t>
      </w:r>
      <w:r w:rsidR="00C90CD5" w:rsidRPr="00C90CD5">
        <w:rPr>
          <w:rFonts w:ascii="Arial" w:hAnsi="Arial" w:cs="Arial"/>
          <w:b/>
          <w:sz w:val="26"/>
          <w:szCs w:val="26"/>
          <w:lang w:val="es-MX"/>
        </w:rPr>
        <w:t>INOPERANTES</w:t>
      </w:r>
    </w:p>
    <w:p w:rsidR="00197832" w:rsidRDefault="003D3506" w:rsidP="00A33CD4">
      <w:pPr>
        <w:spacing w:line="360" w:lineRule="auto"/>
        <w:ind w:firstLine="709"/>
        <w:jc w:val="both"/>
        <w:rPr>
          <w:rFonts w:ascii="Arial" w:hAnsi="Arial" w:cs="Arial"/>
          <w:bCs/>
          <w:sz w:val="26"/>
          <w:szCs w:val="26"/>
          <w:lang w:val="es-MX"/>
        </w:rPr>
      </w:pPr>
      <w:r w:rsidRPr="00C90CD5">
        <w:rPr>
          <w:rFonts w:ascii="Arial" w:hAnsi="Arial" w:cs="Arial"/>
          <w:bCs/>
          <w:sz w:val="26"/>
          <w:szCs w:val="26"/>
          <w:lang w:val="es-MX"/>
        </w:rPr>
        <w:t xml:space="preserve">Señala el recurrente que </w:t>
      </w:r>
      <w:r w:rsidR="00AA2A9A">
        <w:rPr>
          <w:rFonts w:ascii="Arial" w:hAnsi="Arial" w:cs="Arial"/>
          <w:bCs/>
          <w:sz w:val="26"/>
          <w:szCs w:val="26"/>
          <w:lang w:val="es-MX"/>
        </w:rPr>
        <w:t>en el considerando segundo, el Aquo debe valorar al momento de resolver la procedencia de la suspensión definitiva, al ordenar la devolución de la unidad de motor al actor, toda vez que el Policía Vial se fundamentó en los artículos 60 fracción XVII y XIII, 123, 132 y 137 del Reglamento de Vialidad del Municipio de Oaxaca de Juárez, contrari</w:t>
      </w:r>
      <w:r w:rsidR="00197832">
        <w:rPr>
          <w:rFonts w:ascii="Arial" w:hAnsi="Arial" w:cs="Arial"/>
          <w:bCs/>
          <w:sz w:val="26"/>
          <w:szCs w:val="26"/>
          <w:lang w:val="es-MX"/>
        </w:rPr>
        <w:t>o a lo que manifiesta el actor,</w:t>
      </w:r>
    </w:p>
    <w:p w:rsidR="00197832" w:rsidRDefault="00197832" w:rsidP="00F753D8">
      <w:pPr>
        <w:spacing w:line="360" w:lineRule="auto"/>
        <w:ind w:firstLine="708"/>
        <w:jc w:val="both"/>
        <w:rPr>
          <w:rFonts w:ascii="Arial" w:hAnsi="Arial" w:cs="Arial"/>
          <w:bCs/>
          <w:sz w:val="26"/>
          <w:szCs w:val="26"/>
          <w:lang w:val="es-MX"/>
        </w:rPr>
      </w:pPr>
      <w:r>
        <w:rPr>
          <w:rFonts w:ascii="Arial" w:hAnsi="Arial" w:cs="Arial"/>
          <w:bCs/>
          <w:sz w:val="26"/>
          <w:szCs w:val="26"/>
          <w:lang w:val="es-MX"/>
        </w:rPr>
        <w:t>Que dentro de la facultad como Policía Vial que le otorga la disposición municipal vigente</w:t>
      </w:r>
      <w:r w:rsidR="007015BB">
        <w:rPr>
          <w:rFonts w:ascii="Arial" w:hAnsi="Arial" w:cs="Arial"/>
          <w:bCs/>
          <w:sz w:val="26"/>
          <w:szCs w:val="26"/>
          <w:lang w:val="es-MX"/>
        </w:rPr>
        <w:t>, el actor cometió falta administrativa en flagrancia al ir conduciendo en estado de ebriedad y efectuando arrancones en la vía pública, por lo cual procedió a la remisión del vehículo y del conductor a las instalaciones de la Comisaría de Vialidad, para garantizar su conservación y guarda del vehículo, poniendo al vehículo y al conductor a disposición del Juez calificador en turno, autoridad facultada para realizar la pre-liberación del citado vehículo previo trámite administrativo; así también le corresponde al Jefe de la Unidad jurídica adscrito a la Comisión de Seguridad Pública y Vialidad Municipal</w:t>
      </w:r>
      <w:r w:rsidR="000B14C3">
        <w:rPr>
          <w:rFonts w:ascii="Arial" w:hAnsi="Arial" w:cs="Arial"/>
          <w:bCs/>
          <w:sz w:val="26"/>
          <w:szCs w:val="26"/>
          <w:lang w:val="es-MX"/>
        </w:rPr>
        <w:t>, quien previo trámite otorgará la liberación y entrega física y material de la unidad de motor.</w:t>
      </w:r>
    </w:p>
    <w:p w:rsidR="00444B61" w:rsidRDefault="00444B61" w:rsidP="00444B61">
      <w:pPr>
        <w:spacing w:after="0" w:line="360" w:lineRule="auto"/>
        <w:ind w:firstLine="708"/>
        <w:jc w:val="both"/>
        <w:rPr>
          <w:rFonts w:ascii="Arial" w:eastAsia="Times New Roman" w:hAnsi="Arial" w:cs="Arial"/>
          <w:color w:val="000000"/>
          <w:sz w:val="26"/>
          <w:szCs w:val="26"/>
          <w:lang w:val="es-MX"/>
        </w:rPr>
      </w:pPr>
      <w:r>
        <w:rPr>
          <w:rFonts w:ascii="Arial" w:hAnsi="Arial" w:cs="Arial"/>
          <w:sz w:val="26"/>
          <w:szCs w:val="26"/>
        </w:rPr>
        <w:t xml:space="preserve">De </w:t>
      </w:r>
      <w:r w:rsidR="000B14C3">
        <w:rPr>
          <w:rFonts w:ascii="Arial" w:hAnsi="Arial" w:cs="Arial"/>
          <w:sz w:val="26"/>
          <w:szCs w:val="26"/>
        </w:rPr>
        <w:t xml:space="preserve">las constancias de </w:t>
      </w:r>
      <w:r>
        <w:rPr>
          <w:rFonts w:ascii="Arial" w:hAnsi="Arial" w:cs="Arial"/>
          <w:sz w:val="26"/>
          <w:szCs w:val="26"/>
        </w:rPr>
        <w:t xml:space="preserve">autos </w:t>
      </w:r>
      <w:r w:rsidR="000B14C3">
        <w:rPr>
          <w:rFonts w:ascii="Arial" w:hAnsi="Arial" w:cs="Arial"/>
          <w:sz w:val="26"/>
          <w:szCs w:val="26"/>
        </w:rPr>
        <w:t>remitidas en copias certificadas para la resolución del presente asunto</w:t>
      </w:r>
      <w:r>
        <w:rPr>
          <w:rFonts w:ascii="Arial" w:hAnsi="Arial" w:cs="Arial"/>
          <w:sz w:val="26"/>
          <w:szCs w:val="26"/>
        </w:rPr>
        <w:t>, que hace prueba plena en términos del artículo 173</w:t>
      </w:r>
      <w:r w:rsidR="007B0015">
        <w:rPr>
          <w:rFonts w:ascii="Arial" w:hAnsi="Arial" w:cs="Arial"/>
          <w:sz w:val="26"/>
          <w:szCs w:val="26"/>
        </w:rPr>
        <w:t>,</w:t>
      </w:r>
      <w:r>
        <w:rPr>
          <w:rFonts w:ascii="Arial" w:hAnsi="Arial" w:cs="Arial"/>
          <w:sz w:val="26"/>
          <w:szCs w:val="26"/>
        </w:rPr>
        <w:t xml:space="preserve"> fracción I</w:t>
      </w:r>
      <w:r w:rsidR="007B0015">
        <w:rPr>
          <w:rFonts w:ascii="Arial" w:hAnsi="Arial" w:cs="Arial"/>
          <w:sz w:val="26"/>
          <w:szCs w:val="26"/>
        </w:rPr>
        <w:t>,</w:t>
      </w:r>
      <w:r>
        <w:rPr>
          <w:rFonts w:ascii="Arial" w:hAnsi="Arial" w:cs="Arial"/>
          <w:sz w:val="26"/>
          <w:szCs w:val="26"/>
        </w:rPr>
        <w:t xml:space="preserve"> de la Ley de Justicia Administra</w:t>
      </w:r>
      <w:r w:rsidR="00A4615F">
        <w:rPr>
          <w:rFonts w:ascii="Arial" w:hAnsi="Arial" w:cs="Arial"/>
          <w:sz w:val="26"/>
          <w:szCs w:val="26"/>
        </w:rPr>
        <w:t xml:space="preserve">tiva para el Estado de Oaxaca, vigente hasta el veinte de octubre de dos mil diecisiete, </w:t>
      </w:r>
      <w:r>
        <w:rPr>
          <w:rFonts w:ascii="Arial" w:hAnsi="Arial" w:cs="Arial"/>
          <w:sz w:val="26"/>
          <w:szCs w:val="26"/>
        </w:rPr>
        <w:t xml:space="preserve">se advierte que los argumentos expresados por el recurrente son inoperantes, al no controvertir las consideraciones torales de la </w:t>
      </w:r>
      <w:r w:rsidR="000B14C3">
        <w:rPr>
          <w:rFonts w:ascii="Arial" w:hAnsi="Arial" w:cs="Arial"/>
          <w:sz w:val="26"/>
          <w:szCs w:val="26"/>
        </w:rPr>
        <w:t xml:space="preserve">resolución </w:t>
      </w:r>
      <w:r>
        <w:rPr>
          <w:rFonts w:ascii="Arial" w:hAnsi="Arial" w:cs="Arial"/>
          <w:sz w:val="26"/>
          <w:szCs w:val="26"/>
        </w:rPr>
        <w:t>alzada; ello es así, d</w:t>
      </w:r>
      <w:r w:rsidR="00043D2E">
        <w:rPr>
          <w:rFonts w:ascii="Arial" w:hAnsi="Arial" w:cs="Arial"/>
          <w:sz w:val="26"/>
          <w:szCs w:val="26"/>
        </w:rPr>
        <w:t xml:space="preserve">ado que </w:t>
      </w:r>
      <w:r w:rsidR="000B14C3">
        <w:rPr>
          <w:rFonts w:ascii="Arial" w:hAnsi="Arial" w:cs="Arial"/>
          <w:sz w:val="26"/>
          <w:szCs w:val="26"/>
        </w:rPr>
        <w:t>con sus manifestaciones no controvierte las consideraciones en que funda su determinación la Magistrada de Primera Instancia</w:t>
      </w:r>
      <w:r>
        <w:rPr>
          <w:rFonts w:ascii="Arial" w:hAnsi="Arial" w:cs="Arial"/>
          <w:sz w:val="26"/>
          <w:szCs w:val="26"/>
        </w:rPr>
        <w:t xml:space="preserve">; de donde resulta que los agravios expresados son inoperantes, al no exponer razonamientos lógico </w:t>
      </w:r>
      <w:r>
        <w:rPr>
          <w:rFonts w:ascii="Arial" w:hAnsi="Arial" w:cs="Arial"/>
          <w:sz w:val="26"/>
          <w:szCs w:val="26"/>
        </w:rPr>
        <w:lastRenderedPageBreak/>
        <w:t xml:space="preserve">jurídicos que controviertan las consideraciones en que se sustenta el 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de la sentencia recurrida</w:t>
      </w:r>
      <w:r>
        <w:rPr>
          <w:rFonts w:ascii="Arial" w:eastAsia="Times New Roman" w:hAnsi="Arial" w:cs="Arial"/>
          <w:color w:val="000000"/>
          <w:sz w:val="26"/>
          <w:szCs w:val="26"/>
          <w:lang w:val="es-MX"/>
        </w:rPr>
        <w:t xml:space="preserve">, pues no se combaten </w:t>
      </w:r>
      <w:r w:rsidRPr="00C636AB">
        <w:rPr>
          <w:rFonts w:ascii="Arial" w:eastAsia="Times New Roman" w:hAnsi="Arial" w:cs="Arial"/>
          <w:color w:val="000000"/>
          <w:sz w:val="26"/>
          <w:szCs w:val="26"/>
          <w:lang w:val="es-MX"/>
        </w:rPr>
        <w:t>los 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sustenta el fallo.</w:t>
      </w:r>
    </w:p>
    <w:p w:rsidR="00CA2511" w:rsidRDefault="00CA2511" w:rsidP="00CA2511">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Los anteriores argumentos son </w:t>
      </w:r>
      <w:r w:rsidRPr="004B6223">
        <w:rPr>
          <w:rFonts w:ascii="Arial" w:hAnsi="Arial" w:cs="Arial"/>
          <w:b/>
          <w:bCs/>
          <w:sz w:val="26"/>
          <w:szCs w:val="26"/>
          <w:lang w:val="es-MX"/>
        </w:rPr>
        <w:t>inoperantes</w:t>
      </w:r>
      <w:r>
        <w:rPr>
          <w:rFonts w:ascii="Arial" w:hAnsi="Arial" w:cs="Arial"/>
          <w:bCs/>
          <w:sz w:val="26"/>
          <w:szCs w:val="26"/>
          <w:lang w:val="es-MX"/>
        </w:rPr>
        <w:t>, pues no se destinan a combatir la materia del presente recurso de revisión, esto es, los motivos y fundamentos dados por la primera instancia para conceder la suspensión solicitada, consistentes en:</w:t>
      </w:r>
    </w:p>
    <w:p w:rsidR="00CA2511" w:rsidRPr="00A4615F" w:rsidRDefault="00EF3343" w:rsidP="00CA2511">
      <w:pPr>
        <w:spacing w:before="240" w:after="0" w:line="360" w:lineRule="auto"/>
        <w:ind w:firstLine="708"/>
        <w:jc w:val="both"/>
        <w:rPr>
          <w:rFonts w:ascii="Arial" w:hAnsi="Arial" w:cs="Arial"/>
          <w:bCs/>
          <w:i/>
          <w:lang w:val="es-MX"/>
        </w:rPr>
      </w:pPr>
      <w:r>
        <w:rPr>
          <w:rFonts w:ascii="Arial" w:hAnsi="Arial" w:cs="Arial"/>
          <w:bCs/>
          <w:i/>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5532755</wp:posOffset>
                </wp:positionH>
                <wp:positionV relativeFrom="paragraph">
                  <wp:posOffset>3342640</wp:posOffset>
                </wp:positionV>
                <wp:extent cx="1076325" cy="657225"/>
                <wp:effectExtent l="13970" t="9525" r="508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14E43" w:rsidRDefault="00414E43" w:rsidP="00414E4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65pt;margin-top:263.2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LLgIAAF4EAAAOAAAAZHJzL2Uyb0RvYy54bWysVNtu2zAMfR+wfxD0vjhJk7Q14hRdugwD&#10;ugvQ7QMUSY6FyaJGKbG7ry8lp1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">
                <v:textbox>
                  <w:txbxContent>
                    <w:p w:rsidR="00414E43" w:rsidRDefault="00414E43" w:rsidP="00414E43">
                      <w:pPr>
                        <w:rPr>
                          <w:sz w:val="16"/>
                          <w:szCs w:val="16"/>
                        </w:rPr>
                      </w:pPr>
                      <w:r>
                        <w:rPr>
                          <w:sz w:val="16"/>
                          <w:szCs w:val="16"/>
                        </w:rPr>
                        <w:t>Datos personales protegidos por el Art. 116 de la LGTAIP y el Art. 56 de la LTAIPEO</w:t>
                      </w:r>
                    </w:p>
                  </w:txbxContent>
                </v:textbox>
              </v:shape>
            </w:pict>
          </mc:Fallback>
        </mc:AlternateContent>
      </w:r>
      <w:r w:rsidR="00CA2511" w:rsidRPr="00A4615F">
        <w:rPr>
          <w:rFonts w:ascii="Arial" w:hAnsi="Arial" w:cs="Arial"/>
          <w:bCs/>
          <w:i/>
          <w:lang w:val="es-MX"/>
        </w:rPr>
        <w:t>“</w:t>
      </w:r>
      <w:r w:rsidR="00CA2511" w:rsidRPr="00A4615F">
        <w:rPr>
          <w:rFonts w:ascii="Arial" w:hAnsi="Arial" w:cs="Arial"/>
          <w:i/>
        </w:rPr>
        <w:t xml:space="preserve">SEGUNDO. </w:t>
      </w:r>
      <w:r w:rsidR="00D364F9">
        <w:rPr>
          <w:rFonts w:ascii="Arial" w:hAnsi="Arial" w:cs="Arial"/>
          <w:i/>
        </w:rPr>
        <w:t>**********</w:t>
      </w:r>
      <w:r w:rsidR="00CA2511" w:rsidRPr="00A4615F">
        <w:rPr>
          <w:rFonts w:ascii="Arial" w:hAnsi="Arial" w:cs="Arial"/>
          <w:i/>
        </w:rPr>
        <w:t xml:space="preserve">, solicitó la suspensión para el efecto de que se libere el vehículo retenido con motivo de la infracción retenido con motivo de la infracción de tránsito hoy impugnada por el actor; y tomando en consideración que no es un acto consumado, en virtud de que su ejecución trasciende al futuro impidiendo con ello que la actora (sic) se encuentre impedido para conducir el vehículo retenido, por lo que de conceder dicha medida se dejaría la situación jurídica que existía antes de que tuviera lugar el acto reclamado, pero sin dejar la nulidad por parte de esta sala y sin que se le otorgue por este órgano jurisdiccional efectos restitutorios a la suspensión, ya que dicha determinación es propia de la sentencia que se llegue a dictar en el expediente principal, por lo que, con fundamento en los artículos 185 fracción I y II, 188 fracciones I, párrafo (sic), III, IV, inciso a), b), c), d) y 211 de la ley de Justicia Administrativa para el Estado de Oaxaca, </w:t>
      </w:r>
      <w:r w:rsidR="00CA2511" w:rsidRPr="00A4615F">
        <w:rPr>
          <w:rFonts w:ascii="Arial" w:hAnsi="Arial" w:cs="Arial"/>
          <w:b/>
          <w:i/>
        </w:rPr>
        <w:t xml:space="preserve">se concede la suspensión definitiva al actor </w:t>
      </w:r>
      <w:r w:rsidR="00CA2511" w:rsidRPr="00A4615F">
        <w:rPr>
          <w:rFonts w:ascii="Arial" w:hAnsi="Arial" w:cs="Arial"/>
          <w:i/>
        </w:rPr>
        <w:t xml:space="preserve">para el efecto de que el </w:t>
      </w:r>
      <w:r w:rsidR="00CA2511" w:rsidRPr="00A4615F">
        <w:rPr>
          <w:rFonts w:ascii="Arial" w:hAnsi="Arial" w:cs="Arial"/>
          <w:i/>
          <w:u w:val="single"/>
        </w:rPr>
        <w:t xml:space="preserve">Tesorero Municipal y Policía Vial con numero estadístico PV-326, (Flavio Ruiz Pérez) de la Comisaria de Vialidad, autoridades del Municipio de Oaxaca de Juárez, entreguen a </w:t>
      </w:r>
      <w:r w:rsidR="00D364F9">
        <w:rPr>
          <w:rFonts w:ascii="Arial" w:hAnsi="Arial" w:cs="Arial"/>
          <w:b/>
          <w:i/>
          <w:u w:val="single"/>
        </w:rPr>
        <w:t>**********</w:t>
      </w:r>
      <w:r w:rsidR="00CA2511" w:rsidRPr="00A4615F">
        <w:rPr>
          <w:rFonts w:ascii="Arial" w:hAnsi="Arial" w:cs="Arial"/>
          <w:b/>
          <w:i/>
          <w:u w:val="single"/>
        </w:rPr>
        <w:t>,</w:t>
      </w:r>
      <w:r w:rsidR="00CA2511" w:rsidRPr="00A4615F">
        <w:rPr>
          <w:rFonts w:ascii="Arial" w:hAnsi="Arial" w:cs="Arial"/>
          <w:i/>
          <w:u w:val="single"/>
        </w:rPr>
        <w:t xml:space="preserve"> </w:t>
      </w:r>
      <w:r w:rsidR="00CA2511" w:rsidRPr="00A4615F">
        <w:rPr>
          <w:rFonts w:ascii="Arial" w:hAnsi="Arial" w:cs="Arial"/>
          <w:i/>
        </w:rPr>
        <w:t xml:space="preserve">dentro del plazo de </w:t>
      </w:r>
      <w:r w:rsidR="00CA2511" w:rsidRPr="00A4615F">
        <w:rPr>
          <w:rFonts w:ascii="Arial" w:hAnsi="Arial" w:cs="Arial"/>
          <w:b/>
          <w:i/>
        </w:rPr>
        <w:t>tres días hábiles</w:t>
      </w:r>
      <w:r w:rsidR="00CA2511" w:rsidRPr="00A4615F">
        <w:rPr>
          <w:rFonts w:ascii="Arial" w:hAnsi="Arial" w:cs="Arial"/>
          <w:i/>
        </w:rPr>
        <w:t xml:space="preserve"> contados a partir del día hábil siguiente en que queden notificados de la presente resolución</w:t>
      </w:r>
      <w:r w:rsidR="00CA2511" w:rsidRPr="00A4615F">
        <w:rPr>
          <w:rFonts w:ascii="Arial" w:hAnsi="Arial" w:cs="Arial"/>
          <w:b/>
          <w:i/>
          <w:u w:val="single"/>
        </w:rPr>
        <w:t>, el vehículo que fue retenido al momento</w:t>
      </w:r>
      <w:r w:rsidR="00CA2511" w:rsidRPr="00A4615F">
        <w:rPr>
          <w:rFonts w:ascii="Arial" w:hAnsi="Arial" w:cs="Arial"/>
          <w:i/>
        </w:rPr>
        <w:t xml:space="preserve"> de emitir el acta de infracción con folio 28629, de 16 dieciséis de septiembre de 2017 dos mil diecisiete, requerimiento que se le hace al citado tesorero, tomando en consideración que todas las autoridades que intervengan en el acto con cualquier carácter, aun cuando no sean demandadas en juicio, están obligadas a cumplir con la suspensión otorgada, esto en términos del artículo 192 de la ley de Justicia Administrativa para el Estado de Oaxaca. Aunado a lo anterior dicha medida se otorga para de (sic) que la actora pueda seguir haciendo el uso del vehículo retenido. Sirve de apoyo a esta determinación por contradicción de tesis 116/2012, por la Segunda Sala de la Suprema Corte de Justicia de la Nación, de la Décima Época, pendiente de publicarse en el Seminario Judicial de la Federación y su gaceta, cuyo rubro y texto es el siguiente: </w:t>
      </w:r>
      <w:r w:rsidR="00CA2511" w:rsidRPr="00A4615F">
        <w:rPr>
          <w:rFonts w:ascii="Arial" w:hAnsi="Arial" w:cs="Arial"/>
          <w:b/>
          <w:i/>
        </w:rPr>
        <w:t>SUSPENSIÓN EN AMPARO. SE PUEDE CONCEDER ANTE EL DESPOSEIMIENTO DE LA LICENCIA DE CONDUCIR POR PARTE DE LA AUTORIDAD, PORQUE NO ES UN ACTO CONSUMADO.</w:t>
      </w:r>
      <w:r w:rsidR="00CA2511" w:rsidRPr="00A4615F">
        <w:rPr>
          <w:rFonts w:ascii="Arial" w:hAnsi="Arial" w:cs="Arial"/>
          <w:i/>
        </w:rPr>
        <w:t xml:space="preserve"> El desposeimiento de una licencia de conducir llevada a cabo por una autoridad antes de promover juicio de amparo no es un acto consumado para efectos de la suspensión, ya que sus consecuencias se prolongan durante el tiempo que el </w:t>
      </w:r>
      <w:r w:rsidR="00CA2511" w:rsidRPr="00A4615F">
        <w:rPr>
          <w:rFonts w:ascii="Arial" w:hAnsi="Arial" w:cs="Arial"/>
          <w:i/>
        </w:rPr>
        <w:lastRenderedPageBreak/>
        <w:t>documento no se regrese al quejoso; por tanto, cuando se solicite la medida cautelar para que la autoridad devuelva el documento en cuestión, es factible decretarla sin que ello implique darle efectos restitutorios, al no dejar insubsistente el acto reclamado sino mantener viva la materia del juicio, a fin de que sea la ejecutoria de amparo la que, en su caso, permita a la autoridad responsable ejecutar el acto en sus términos o restituir al agraviado en el goce de sus derechos. En todo caso, la concesión estará sujeta al cumplimiento de los requisitos previstos en el artículo 124 de la Ley de Amparo, esto es, que la solicite el quejoso, que no se siga perjuicio al interés social ni se contravengan disposiciones de orden público -en cuyo caso se podrá realizar un análisis de la apariencia del buen derecho-, y que sean de difícil reparación los daños y perjuicios que se causen al agraviado con la ejecución del acto reclamado; lo que el órgano que conozca de la suspensión deberá analizar en cada caso, atendiendo a los motivos y fundamentos del acto reclamado.”</w:t>
      </w:r>
    </w:p>
    <w:p w:rsidR="00444B61" w:rsidRDefault="00444B61" w:rsidP="00444B61">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444B61" w:rsidRDefault="00444B61" w:rsidP="00444B61">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444B61" w:rsidRPr="00A4615F" w:rsidRDefault="00444B61" w:rsidP="005A23FC">
      <w:pPr>
        <w:ind w:left="709" w:right="709"/>
        <w:jc w:val="both"/>
        <w:rPr>
          <w:rFonts w:ascii="Arial" w:hAnsi="Arial" w:cs="Arial"/>
        </w:rPr>
      </w:pPr>
      <w:r w:rsidRPr="00A4615F">
        <w:rPr>
          <w:rFonts w:ascii="Arial" w:hAnsi="Arial" w:cs="Arial"/>
        </w:rPr>
        <w:t>“</w:t>
      </w:r>
      <w:r w:rsidRPr="00A4615F">
        <w:rPr>
          <w:rFonts w:ascii="Arial" w:hAnsi="Arial" w:cs="Arial"/>
          <w:b/>
          <w:i/>
        </w:rPr>
        <w:t>AGRAVIOS. DEBEN DE IMPUGNAR LA ILEGALIDAD DEL FALLO RECURRIDO</w:t>
      </w:r>
      <w:r w:rsidRPr="00A4615F">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A4615F">
        <w:rPr>
          <w:rFonts w:ascii="Arial" w:hAnsi="Arial" w:cs="Arial"/>
        </w:rPr>
        <w:t>”.</w:t>
      </w:r>
    </w:p>
    <w:p w:rsidR="00444B61" w:rsidRDefault="00444B61" w:rsidP="00444B61">
      <w:pPr>
        <w:spacing w:after="0" w:line="240" w:lineRule="auto"/>
        <w:ind w:firstLine="708"/>
        <w:jc w:val="both"/>
        <w:rPr>
          <w:rFonts w:ascii="Arial" w:hAnsi="Arial" w:cs="Arial"/>
          <w:bCs/>
          <w:sz w:val="26"/>
          <w:szCs w:val="26"/>
          <w:lang w:val="es-MX"/>
        </w:rPr>
      </w:pPr>
    </w:p>
    <w:p w:rsidR="00444B61" w:rsidRDefault="009F7040" w:rsidP="00444B61">
      <w:pPr>
        <w:spacing w:after="0" w:line="360" w:lineRule="auto"/>
        <w:ind w:firstLine="708"/>
        <w:jc w:val="both"/>
        <w:rPr>
          <w:rFonts w:ascii="Arial" w:hAnsi="Arial" w:cs="Arial"/>
          <w:bCs/>
          <w:sz w:val="26"/>
          <w:szCs w:val="26"/>
        </w:rPr>
      </w:pPr>
      <w:r>
        <w:rPr>
          <w:rFonts w:ascii="Arial" w:hAnsi="Arial" w:cs="Arial"/>
          <w:bCs/>
          <w:sz w:val="26"/>
          <w:szCs w:val="26"/>
          <w:lang w:val="es-MX"/>
        </w:rPr>
        <w:t xml:space="preserve">Ante tal situación, </w:t>
      </w:r>
      <w:r>
        <w:rPr>
          <w:rFonts w:ascii="Arial" w:hAnsi="Arial" w:cs="Arial"/>
          <w:sz w:val="26"/>
          <w:szCs w:val="26"/>
        </w:rPr>
        <w:t xml:space="preserve">lo determinado por la primera instancia sigue rigiendo el sentido de la resolución recurrida, porque el Policía Vial con sus manifestaciones no destruye esas consideraciones, lo que era menester que hiciera ya que fue precisamente en atención a ellas que </w:t>
      </w:r>
      <w:r w:rsidR="00444B61">
        <w:rPr>
          <w:rFonts w:ascii="Arial" w:hAnsi="Arial" w:cs="Arial"/>
          <w:sz w:val="26"/>
          <w:szCs w:val="26"/>
        </w:rPr>
        <w:t>l</w:t>
      </w:r>
      <w:r w:rsidR="00975628">
        <w:rPr>
          <w:rFonts w:ascii="Arial" w:hAnsi="Arial" w:cs="Arial"/>
          <w:sz w:val="26"/>
          <w:szCs w:val="26"/>
        </w:rPr>
        <w:t>a</w:t>
      </w:r>
      <w:r w:rsidR="00444B61">
        <w:rPr>
          <w:rFonts w:ascii="Arial" w:hAnsi="Arial" w:cs="Arial"/>
          <w:sz w:val="26"/>
          <w:szCs w:val="26"/>
        </w:rPr>
        <w:t xml:space="preserve"> Magistrad</w:t>
      </w:r>
      <w:r w:rsidR="00975628">
        <w:rPr>
          <w:rFonts w:ascii="Arial" w:hAnsi="Arial" w:cs="Arial"/>
          <w:sz w:val="26"/>
          <w:szCs w:val="26"/>
        </w:rPr>
        <w:t>a</w:t>
      </w:r>
      <w:r w:rsidR="00444B61">
        <w:rPr>
          <w:rFonts w:ascii="Arial" w:hAnsi="Arial" w:cs="Arial"/>
          <w:sz w:val="26"/>
          <w:szCs w:val="26"/>
        </w:rPr>
        <w:t xml:space="preserve"> resolutor</w:t>
      </w:r>
      <w:r w:rsidR="00975628">
        <w:rPr>
          <w:rFonts w:ascii="Arial" w:hAnsi="Arial" w:cs="Arial"/>
          <w:sz w:val="26"/>
          <w:szCs w:val="26"/>
        </w:rPr>
        <w:t>a</w:t>
      </w:r>
      <w:r w:rsidR="00043D2E">
        <w:rPr>
          <w:rFonts w:ascii="Arial" w:hAnsi="Arial" w:cs="Arial"/>
          <w:sz w:val="26"/>
          <w:szCs w:val="26"/>
        </w:rPr>
        <w:t>,</w:t>
      </w:r>
      <w:r w:rsidR="00444B61">
        <w:rPr>
          <w:rFonts w:ascii="Arial" w:hAnsi="Arial" w:cs="Arial"/>
          <w:sz w:val="26"/>
          <w:szCs w:val="26"/>
        </w:rPr>
        <w:t xml:space="preserve"> </w:t>
      </w:r>
      <w:r w:rsidR="00043D2E">
        <w:rPr>
          <w:rFonts w:ascii="Arial" w:hAnsi="Arial" w:cs="Arial"/>
          <w:sz w:val="26"/>
          <w:szCs w:val="26"/>
        </w:rPr>
        <w:t xml:space="preserve">determinó </w:t>
      </w:r>
      <w:r w:rsidR="00975628">
        <w:rPr>
          <w:rFonts w:ascii="Arial" w:hAnsi="Arial" w:cs="Arial"/>
          <w:sz w:val="26"/>
          <w:szCs w:val="26"/>
        </w:rPr>
        <w:t>conceder la suspensión definitiva al actor</w:t>
      </w:r>
      <w:r w:rsidR="00444B61">
        <w:rPr>
          <w:rFonts w:ascii="Arial" w:hAnsi="Arial" w:cs="Arial"/>
          <w:sz w:val="26"/>
          <w:szCs w:val="26"/>
        </w:rPr>
        <w:t>; de ahí que los motivos de inconformidad expresados son jurídicamente ineficaces.</w:t>
      </w:r>
    </w:p>
    <w:p w:rsidR="00444B61" w:rsidRDefault="00444B61" w:rsidP="00444B61">
      <w:pPr>
        <w:spacing w:after="0" w:line="240" w:lineRule="auto"/>
        <w:ind w:firstLine="708"/>
        <w:jc w:val="both"/>
        <w:rPr>
          <w:rFonts w:ascii="Arial" w:eastAsia="Times New Roman" w:hAnsi="Arial" w:cs="Arial"/>
          <w:color w:val="000000"/>
          <w:sz w:val="26"/>
          <w:szCs w:val="26"/>
          <w:lang w:val="es-MX"/>
        </w:rPr>
      </w:pPr>
    </w:p>
    <w:p w:rsidR="00444B61" w:rsidRDefault="00444B61" w:rsidP="00444B61">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w:t>
      </w:r>
      <w:r w:rsidR="005A23FC">
        <w:rPr>
          <w:rFonts w:ascii="Arial" w:eastAsia="Times New Roman" w:hAnsi="Arial"/>
          <w:color w:val="000000"/>
          <w:sz w:val="26"/>
          <w:szCs w:val="26"/>
          <w:lang w:val="es-MX"/>
        </w:rPr>
        <w:t>, Tomo</w:t>
      </w:r>
      <w:r>
        <w:rPr>
          <w:rFonts w:ascii="Arial" w:eastAsia="Times New Roman" w:hAnsi="Arial"/>
          <w:color w:val="000000"/>
          <w:sz w:val="26"/>
          <w:szCs w:val="26"/>
          <w:lang w:val="es-MX"/>
        </w:rPr>
        <w:t xml:space="preserve"> XIV, Septiembre de 2001, Materia(s): Común, Tesis: XXI.3o./J/2, Página: 1120.</w:t>
      </w:r>
    </w:p>
    <w:p w:rsidR="00444B61" w:rsidRDefault="00444B61" w:rsidP="00444B61">
      <w:pPr>
        <w:spacing w:line="240" w:lineRule="auto"/>
        <w:ind w:left="709" w:right="709"/>
        <w:jc w:val="both"/>
        <w:rPr>
          <w:rFonts w:ascii="Arial" w:eastAsia="Times New Roman" w:hAnsi="Arial" w:cs="Arial"/>
          <w:b/>
          <w:color w:val="000000"/>
        </w:rPr>
      </w:pPr>
    </w:p>
    <w:p w:rsidR="00CA2511" w:rsidRPr="005A23FC" w:rsidRDefault="00444B61" w:rsidP="005A23FC">
      <w:pPr>
        <w:spacing w:line="360" w:lineRule="auto"/>
        <w:ind w:left="709" w:right="709"/>
        <w:jc w:val="both"/>
        <w:rPr>
          <w:rFonts w:ascii="Arial" w:hAnsi="Arial" w:cs="Arial"/>
          <w:bCs/>
          <w:i/>
        </w:rPr>
      </w:pPr>
      <w:r w:rsidRPr="005A23FC">
        <w:rPr>
          <w:rFonts w:ascii="Arial" w:eastAsia="Times New Roman" w:hAnsi="Arial" w:cs="Arial"/>
          <w:b/>
          <w:i/>
          <w:color w:val="000000"/>
        </w:rPr>
        <w:t xml:space="preserve">AGRAVIOS EN LA RECLAMACIÓN. SON INOPERANTES CUANDO NO CONTROVIERTEN LAS CONSIDERACIONES QUE RIGEN EL AUTO COMBATIDO. </w:t>
      </w:r>
      <w:r w:rsidRPr="005A23FC">
        <w:rPr>
          <w:rFonts w:ascii="Arial" w:eastAsia="Times New Roman" w:hAnsi="Arial" w:cs="Arial"/>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9F7040" w:rsidRDefault="009F7040" w:rsidP="009F7040">
      <w:pPr>
        <w:spacing w:line="360" w:lineRule="auto"/>
        <w:ind w:firstLine="708"/>
        <w:jc w:val="both"/>
        <w:rPr>
          <w:rFonts w:ascii="Arial" w:hAnsi="Arial" w:cs="Arial"/>
          <w:bCs/>
          <w:sz w:val="26"/>
          <w:szCs w:val="26"/>
        </w:rPr>
      </w:pPr>
      <w:r>
        <w:rPr>
          <w:rFonts w:ascii="Arial" w:hAnsi="Arial" w:cs="Arial"/>
          <w:bCs/>
          <w:sz w:val="26"/>
          <w:szCs w:val="26"/>
        </w:rPr>
        <w:t xml:space="preserve">Por lo que, ante lo inoperante de los agravios expresados, lo procedente </w:t>
      </w:r>
      <w:r w:rsidR="005A23FC">
        <w:rPr>
          <w:rFonts w:ascii="Arial" w:hAnsi="Arial" w:cs="Arial"/>
          <w:bCs/>
          <w:sz w:val="26"/>
          <w:szCs w:val="26"/>
        </w:rPr>
        <w:t xml:space="preserve">es </w:t>
      </w:r>
      <w:r w:rsidR="005A23FC" w:rsidRPr="005A23FC">
        <w:rPr>
          <w:rFonts w:ascii="Arial" w:hAnsi="Arial" w:cs="Arial"/>
          <w:b/>
          <w:bCs/>
          <w:sz w:val="26"/>
          <w:szCs w:val="26"/>
        </w:rPr>
        <w:t>CONFIRMAR</w:t>
      </w:r>
      <w:r w:rsidRPr="005A23FC">
        <w:rPr>
          <w:rFonts w:ascii="Arial" w:hAnsi="Arial" w:cs="Arial"/>
          <w:b/>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resolución</w:t>
      </w:r>
      <w:r w:rsidRPr="001B5D79">
        <w:rPr>
          <w:rFonts w:ascii="Arial" w:hAnsi="Arial" w:cs="Arial"/>
          <w:bCs/>
          <w:sz w:val="26"/>
          <w:szCs w:val="26"/>
          <w:lang w:val="es-MX"/>
        </w:rPr>
        <w:t xml:space="preserve"> </w:t>
      </w:r>
      <w:r>
        <w:rPr>
          <w:rFonts w:ascii="Arial" w:hAnsi="Arial" w:cs="Arial"/>
          <w:bCs/>
          <w:sz w:val="26"/>
          <w:szCs w:val="26"/>
          <w:lang w:val="es-MX"/>
        </w:rPr>
        <w:t>recurrida.</w:t>
      </w:r>
    </w:p>
    <w:p w:rsidR="00875B4B" w:rsidRDefault="009F7040" w:rsidP="00875B4B">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00875B4B"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00875B4B" w:rsidRPr="008C1633">
        <w:rPr>
          <w:rFonts w:ascii="Arial" w:hAnsi="Arial" w:cs="Arial"/>
          <w:sz w:val="26"/>
          <w:szCs w:val="26"/>
          <w:lang w:val="es-MX"/>
        </w:rPr>
        <w:t>expuesto</w:t>
      </w:r>
      <w:r>
        <w:rPr>
          <w:rFonts w:ascii="Arial" w:hAnsi="Arial" w:cs="Arial"/>
          <w:sz w:val="26"/>
          <w:szCs w:val="26"/>
          <w:lang w:val="es-MX"/>
        </w:rPr>
        <w:t xml:space="preserve"> y</w:t>
      </w:r>
      <w:r w:rsidR="00875B4B" w:rsidRPr="008C1633">
        <w:rPr>
          <w:rFonts w:ascii="Arial" w:hAnsi="Arial" w:cs="Arial"/>
          <w:sz w:val="26"/>
          <w:szCs w:val="26"/>
          <w:lang w:val="es-MX"/>
        </w:rPr>
        <w:t xml:space="preserve"> fundado, con apoyo en los artículos 207 y 208, de la Ley de Justicia Administrativa para el Estado,</w:t>
      </w:r>
      <w:r w:rsidR="005A23FC">
        <w:rPr>
          <w:rFonts w:ascii="Arial" w:hAnsi="Arial" w:cs="Arial"/>
          <w:sz w:val="26"/>
          <w:szCs w:val="26"/>
          <w:lang w:val="es-MX"/>
        </w:rPr>
        <w:t xml:space="preserve"> vigente hasta el veinte de octubre de dos mil diecisiete, </w:t>
      </w:r>
      <w:r w:rsidR="00875B4B" w:rsidRPr="008C1633">
        <w:rPr>
          <w:rFonts w:ascii="Arial" w:hAnsi="Arial" w:cs="Arial"/>
          <w:sz w:val="26"/>
          <w:szCs w:val="26"/>
          <w:lang w:val="es-MX"/>
        </w:rPr>
        <w:t xml:space="preserve"> se:</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875B4B" w:rsidRDefault="00EF3343" w:rsidP="004C517D">
      <w:pPr>
        <w:spacing w:after="0" w:line="360" w:lineRule="auto"/>
        <w:ind w:firstLine="708"/>
        <w:jc w:val="both"/>
        <w:rPr>
          <w:rFonts w:ascii="Arial" w:hAnsi="Arial" w:cs="Arial"/>
          <w:sz w:val="26"/>
          <w:szCs w:val="26"/>
          <w:lang w:val="es-MX"/>
        </w:rPr>
      </w:pPr>
      <w:r>
        <w:rPr>
          <w:rFonts w:ascii="Arial" w:hAnsi="Arial" w:cs="Arial"/>
          <w:b/>
          <w:noProof/>
          <w:sz w:val="26"/>
          <w:szCs w:val="26"/>
          <w:lang w:val="es-MX" w:eastAsia="es-MX"/>
        </w:rPr>
        <mc:AlternateContent>
          <mc:Choice Requires="wps">
            <w:drawing>
              <wp:anchor distT="0" distB="0" distL="114300" distR="114300" simplePos="0" relativeHeight="251658752" behindDoc="0" locked="0" layoutInCell="1" allowOverlap="1">
                <wp:simplePos x="0" y="0"/>
                <wp:positionH relativeFrom="column">
                  <wp:posOffset>5523230</wp:posOffset>
                </wp:positionH>
                <wp:positionV relativeFrom="paragraph">
                  <wp:posOffset>1026795</wp:posOffset>
                </wp:positionV>
                <wp:extent cx="1076325" cy="657225"/>
                <wp:effectExtent l="13970" t="9525" r="5080" b="952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14E43" w:rsidRDefault="00414E43" w:rsidP="00414E4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4.9pt;margin-top:80.8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H1LgIAAF4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">
                <v:textbox>
                  <w:txbxContent>
                    <w:p w:rsidR="00414E43" w:rsidRDefault="00414E43" w:rsidP="00414E43">
                      <w:pPr>
                        <w:rPr>
                          <w:sz w:val="16"/>
                          <w:szCs w:val="16"/>
                        </w:rPr>
                      </w:pPr>
                      <w:r>
                        <w:rPr>
                          <w:sz w:val="16"/>
                          <w:szCs w:val="16"/>
                        </w:rPr>
                        <w:t>Datos personales protegidos por el Art. 116 de la LGTAIP y el Art. 56 de la LTAIPEO</w:t>
                      </w:r>
                    </w:p>
                  </w:txbxContent>
                </v:textbox>
              </v:shape>
            </w:pict>
          </mc:Fallback>
        </mc:AlternateContent>
      </w:r>
      <w:r w:rsidR="00875B4B" w:rsidRPr="00423F1A">
        <w:rPr>
          <w:rFonts w:ascii="Arial" w:hAnsi="Arial" w:cs="Arial"/>
          <w:b/>
          <w:sz w:val="26"/>
          <w:szCs w:val="26"/>
        </w:rPr>
        <w:t>PRIMERO</w:t>
      </w:r>
      <w:r w:rsidR="00875B4B" w:rsidRPr="00423F1A">
        <w:rPr>
          <w:rFonts w:ascii="Arial" w:hAnsi="Arial" w:cs="Arial"/>
          <w:sz w:val="26"/>
          <w:szCs w:val="26"/>
          <w:lang w:val="es-MX"/>
        </w:rPr>
        <w:t>.</w:t>
      </w:r>
      <w:r w:rsidR="004C517D">
        <w:rPr>
          <w:rFonts w:ascii="Arial" w:hAnsi="Arial" w:cs="Arial"/>
          <w:sz w:val="26"/>
          <w:szCs w:val="26"/>
          <w:lang w:val="es-MX"/>
        </w:rPr>
        <w:t>-</w:t>
      </w:r>
      <w:r w:rsidR="00875B4B" w:rsidRPr="00423F1A">
        <w:rPr>
          <w:rFonts w:ascii="Arial" w:hAnsi="Arial" w:cs="Arial"/>
          <w:sz w:val="26"/>
          <w:szCs w:val="26"/>
          <w:lang w:val="es-MX"/>
        </w:rPr>
        <w:t xml:space="preserve"> </w:t>
      </w:r>
      <w:r w:rsidR="009B2960">
        <w:rPr>
          <w:rFonts w:ascii="Arial" w:hAnsi="Arial" w:cs="Arial"/>
          <w:bCs/>
          <w:sz w:val="26"/>
          <w:szCs w:val="26"/>
        </w:rPr>
        <w:t xml:space="preserve">Ante lo </w:t>
      </w:r>
      <w:r w:rsidR="009B2960" w:rsidRPr="00684B59">
        <w:rPr>
          <w:rFonts w:ascii="Arial" w:hAnsi="Arial" w:cs="Arial"/>
          <w:b/>
          <w:bCs/>
          <w:sz w:val="26"/>
          <w:szCs w:val="26"/>
        </w:rPr>
        <w:t>INOPERANTE</w:t>
      </w:r>
      <w:r w:rsidR="009B2960">
        <w:rPr>
          <w:rFonts w:ascii="Arial" w:hAnsi="Arial" w:cs="Arial"/>
          <w:bCs/>
          <w:sz w:val="26"/>
          <w:szCs w:val="26"/>
        </w:rPr>
        <w:t xml:space="preserve"> de los agravios expresados por el </w:t>
      </w:r>
      <w:r w:rsidR="009B2960">
        <w:rPr>
          <w:rFonts w:ascii="Arial" w:hAnsi="Arial" w:cs="Arial"/>
          <w:b/>
          <w:sz w:val="26"/>
          <w:szCs w:val="26"/>
          <w:lang w:val="es-MX"/>
        </w:rPr>
        <w:t>POLICÍA VIAL DEL MUNICIPIO DE OAXACA DE JUÁREZ, OAXACA, FLAVIO RUIZ PÉREZ, con número estadístico PV-326</w:t>
      </w:r>
      <w:r w:rsidR="002D6D0A">
        <w:rPr>
          <w:rFonts w:ascii="Arial" w:hAnsi="Arial" w:cs="Arial"/>
          <w:b/>
          <w:sz w:val="26"/>
          <w:szCs w:val="26"/>
          <w:lang w:val="es-MX"/>
        </w:rPr>
        <w:t>,</w:t>
      </w:r>
      <w:r w:rsidR="009B2960">
        <w:rPr>
          <w:rFonts w:ascii="Arial" w:hAnsi="Arial" w:cs="Arial"/>
          <w:bCs/>
          <w:sz w:val="26"/>
          <w:szCs w:val="26"/>
        </w:rPr>
        <w:t xml:space="preserve"> </w:t>
      </w:r>
      <w:r w:rsidR="002D6D0A">
        <w:rPr>
          <w:rFonts w:ascii="Arial" w:hAnsi="Arial" w:cs="Arial"/>
          <w:sz w:val="26"/>
          <w:szCs w:val="26"/>
          <w:lang w:val="es-MX"/>
        </w:rPr>
        <w:t>s</w:t>
      </w:r>
      <w:r w:rsidR="009B2960" w:rsidRPr="006E349D">
        <w:rPr>
          <w:rFonts w:ascii="Arial" w:hAnsi="Arial" w:cs="Arial"/>
          <w:sz w:val="26"/>
          <w:szCs w:val="26"/>
          <w:lang w:val="es-MX"/>
        </w:rPr>
        <w:t xml:space="preserve">e </w:t>
      </w:r>
      <w:r w:rsidR="009B2960">
        <w:rPr>
          <w:rFonts w:ascii="Arial" w:hAnsi="Arial" w:cs="Arial"/>
          <w:b/>
          <w:sz w:val="26"/>
          <w:szCs w:val="26"/>
          <w:lang w:val="es-MX"/>
        </w:rPr>
        <w:t>CONFIRMA</w:t>
      </w:r>
      <w:r w:rsidR="009B2960" w:rsidRPr="006E349D">
        <w:rPr>
          <w:rFonts w:ascii="Arial" w:hAnsi="Arial" w:cs="Arial"/>
          <w:sz w:val="26"/>
          <w:szCs w:val="26"/>
          <w:lang w:val="es-MX"/>
        </w:rPr>
        <w:t xml:space="preserve"> </w:t>
      </w:r>
      <w:r w:rsidR="009B2960">
        <w:rPr>
          <w:rFonts w:ascii="Arial" w:hAnsi="Arial" w:cs="Arial"/>
          <w:sz w:val="26"/>
          <w:szCs w:val="26"/>
          <w:lang w:val="es-MX"/>
        </w:rPr>
        <w:t xml:space="preserve">la </w:t>
      </w:r>
      <w:r w:rsidR="002D6D0A">
        <w:rPr>
          <w:rFonts w:ascii="Arial" w:hAnsi="Arial" w:cs="Arial"/>
          <w:sz w:val="26"/>
          <w:szCs w:val="26"/>
          <w:lang w:val="es-MX"/>
        </w:rPr>
        <w:t>resolución</w:t>
      </w:r>
      <w:r w:rsidR="009B2960">
        <w:rPr>
          <w:rFonts w:ascii="Arial" w:hAnsi="Arial" w:cs="Arial"/>
          <w:sz w:val="26"/>
          <w:szCs w:val="26"/>
          <w:lang w:val="es-MX"/>
        </w:rPr>
        <w:t xml:space="preserve"> recurrida, por las razones expuestas en el considerando que antecede.</w:t>
      </w:r>
    </w:p>
    <w:p w:rsidR="007A400F" w:rsidRPr="007A400F" w:rsidRDefault="004C517D" w:rsidP="007A400F">
      <w:pPr>
        <w:spacing w:before="240" w:after="0" w:line="360" w:lineRule="auto"/>
        <w:ind w:firstLine="708"/>
        <w:jc w:val="both"/>
        <w:rPr>
          <w:rFonts w:ascii="Arial" w:hAnsi="Arial" w:cs="Arial"/>
          <w:sz w:val="26"/>
          <w:szCs w:val="26"/>
          <w:lang w:val="es-MX"/>
        </w:rPr>
      </w:pPr>
      <w:r>
        <w:rPr>
          <w:rFonts w:ascii="Arial" w:hAnsi="Arial" w:cs="Arial"/>
          <w:b/>
          <w:sz w:val="26"/>
          <w:szCs w:val="26"/>
          <w:lang w:val="es-MX"/>
        </w:rPr>
        <w:t>S</w:t>
      </w:r>
      <w:r w:rsidR="00875B4B" w:rsidRPr="00B76F6F">
        <w:rPr>
          <w:rFonts w:ascii="Arial" w:hAnsi="Arial" w:cs="Arial"/>
          <w:b/>
          <w:sz w:val="26"/>
          <w:szCs w:val="26"/>
        </w:rPr>
        <w:t>E</w:t>
      </w:r>
      <w:r>
        <w:rPr>
          <w:rFonts w:ascii="Arial" w:hAnsi="Arial" w:cs="Arial"/>
          <w:b/>
          <w:sz w:val="26"/>
          <w:szCs w:val="26"/>
        </w:rPr>
        <w:t>GUND</w:t>
      </w:r>
      <w:r w:rsidR="00875B4B" w:rsidRPr="00B76F6F">
        <w:rPr>
          <w:rFonts w:ascii="Arial" w:hAnsi="Arial" w:cs="Arial"/>
          <w:b/>
          <w:sz w:val="26"/>
          <w:szCs w:val="26"/>
        </w:rPr>
        <w:t xml:space="preserve">O.- </w:t>
      </w:r>
      <w:r w:rsidR="00875B4B" w:rsidRPr="00694D83">
        <w:rPr>
          <w:rFonts w:ascii="Arial" w:hAnsi="Arial" w:cs="Arial"/>
          <w:b/>
          <w:sz w:val="26"/>
          <w:szCs w:val="26"/>
          <w:lang w:val="es-MX"/>
        </w:rPr>
        <w:t>N</w:t>
      </w:r>
      <w:r w:rsidR="00875B4B" w:rsidRPr="006E349D">
        <w:rPr>
          <w:rFonts w:ascii="Arial" w:hAnsi="Arial" w:cs="Arial"/>
          <w:b/>
          <w:sz w:val="26"/>
          <w:szCs w:val="26"/>
          <w:lang w:val="es-MX"/>
        </w:rPr>
        <w:t>OTIFÍQUESE</w:t>
      </w:r>
      <w:r w:rsidR="00875B4B">
        <w:rPr>
          <w:rFonts w:ascii="Arial" w:hAnsi="Arial" w:cs="Arial"/>
          <w:b/>
          <w:sz w:val="26"/>
          <w:szCs w:val="26"/>
          <w:lang w:val="es-MX"/>
        </w:rPr>
        <w:t xml:space="preserve"> Y CÚMPLASE</w:t>
      </w:r>
      <w:r w:rsidR="00875B4B" w:rsidRPr="006E349D">
        <w:rPr>
          <w:rFonts w:ascii="Arial" w:hAnsi="Arial" w:cs="Arial"/>
          <w:b/>
          <w:sz w:val="26"/>
          <w:szCs w:val="26"/>
          <w:lang w:val="es-MX"/>
        </w:rPr>
        <w:t>,</w:t>
      </w:r>
      <w:r w:rsidR="00875B4B" w:rsidRPr="006E349D">
        <w:rPr>
          <w:rFonts w:ascii="Arial" w:hAnsi="Arial" w:cs="Arial"/>
          <w:sz w:val="26"/>
          <w:szCs w:val="26"/>
          <w:lang w:val="es-MX"/>
        </w:rPr>
        <w:t xml:space="preserve"> </w:t>
      </w:r>
      <w:r w:rsidR="007A400F" w:rsidRPr="007A400F">
        <w:rPr>
          <w:rFonts w:ascii="Arial" w:hAnsi="Arial" w:cs="Arial"/>
          <w:sz w:val="26"/>
          <w:szCs w:val="26"/>
          <w:lang w:val="es-MX"/>
        </w:rPr>
        <w:t>remítase copia certificada de la presente resolución</w:t>
      </w:r>
      <w:r w:rsidR="007A400F" w:rsidRPr="007A400F">
        <w:rPr>
          <w:rFonts w:ascii="Arial" w:hAnsi="Arial" w:cs="Arial"/>
          <w:sz w:val="26"/>
          <w:szCs w:val="26"/>
        </w:rPr>
        <w:t>, vuelvan las constancias remitidas a la Tercera Sala Unitaria de Primera Instancia, y en su oportunidad archívese el cuaderno de revisión como concluido.</w:t>
      </w:r>
    </w:p>
    <w:p w:rsidR="007A400F" w:rsidRPr="005A23FC" w:rsidRDefault="007A400F" w:rsidP="005A23FC">
      <w:pPr>
        <w:spacing w:before="240" w:line="360" w:lineRule="auto"/>
        <w:ind w:firstLine="708"/>
        <w:jc w:val="both"/>
        <w:rPr>
          <w:rFonts w:ascii="Arial" w:eastAsia="Times New Roman" w:hAnsi="Arial" w:cs="Arial"/>
          <w:sz w:val="26"/>
          <w:szCs w:val="26"/>
          <w:lang w:eastAsia="es-MX"/>
        </w:rPr>
      </w:pPr>
      <w:r w:rsidRPr="007A400F">
        <w:rPr>
          <w:rFonts w:ascii="Arial" w:eastAsia="Times New Roman" w:hAnsi="Arial" w:cs="Arial"/>
          <w:sz w:val="26"/>
          <w:szCs w:val="26"/>
          <w:lang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5A23FC">
        <w:rPr>
          <w:rFonts w:ascii="Arial" w:eastAsia="Times New Roman" w:hAnsi="Arial" w:cs="Arial"/>
          <w:sz w:val="26"/>
          <w:szCs w:val="26"/>
          <w:lang w:eastAsia="es-MX"/>
        </w:rPr>
        <w:t>Tribunal, que autoriza y da fe.</w:t>
      </w:r>
    </w:p>
    <w:p w:rsidR="007A400F" w:rsidRDefault="007A400F" w:rsidP="007A400F">
      <w:pPr>
        <w:spacing w:after="0" w:line="240" w:lineRule="auto"/>
        <w:jc w:val="center"/>
        <w:rPr>
          <w:rFonts w:ascii="Arial" w:hAnsi="Arial" w:cs="Arial"/>
          <w:sz w:val="26"/>
          <w:szCs w:val="26"/>
        </w:rPr>
      </w:pPr>
    </w:p>
    <w:p w:rsidR="005A23FC" w:rsidRDefault="005A23FC" w:rsidP="007A400F">
      <w:pPr>
        <w:spacing w:after="0" w:line="240" w:lineRule="auto"/>
        <w:jc w:val="center"/>
        <w:rPr>
          <w:rFonts w:ascii="Arial" w:hAnsi="Arial" w:cs="Arial"/>
          <w:sz w:val="26"/>
          <w:szCs w:val="26"/>
        </w:rPr>
      </w:pPr>
    </w:p>
    <w:p w:rsidR="005A23FC" w:rsidRDefault="005A23FC" w:rsidP="007A400F">
      <w:pPr>
        <w:spacing w:after="0" w:line="240" w:lineRule="auto"/>
        <w:jc w:val="center"/>
        <w:rPr>
          <w:rFonts w:ascii="Arial" w:hAnsi="Arial" w:cs="Arial"/>
          <w:sz w:val="26"/>
          <w:szCs w:val="26"/>
        </w:rPr>
      </w:pPr>
    </w:p>
    <w:p w:rsidR="005A23FC" w:rsidRDefault="005A23FC" w:rsidP="007A400F">
      <w:pPr>
        <w:spacing w:after="0" w:line="240" w:lineRule="auto"/>
        <w:jc w:val="center"/>
        <w:rPr>
          <w:rFonts w:ascii="Arial" w:hAnsi="Arial" w:cs="Arial"/>
          <w:sz w:val="26"/>
          <w:szCs w:val="26"/>
        </w:rPr>
      </w:pPr>
    </w:p>
    <w:p w:rsidR="005A23FC" w:rsidRDefault="005A23FC" w:rsidP="007A400F">
      <w:pPr>
        <w:spacing w:after="0" w:line="240" w:lineRule="auto"/>
        <w:jc w:val="center"/>
        <w:rPr>
          <w:rFonts w:ascii="Arial" w:hAnsi="Arial" w:cs="Arial"/>
          <w:sz w:val="26"/>
          <w:szCs w:val="26"/>
        </w:rPr>
      </w:pPr>
    </w:p>
    <w:p w:rsidR="005A23FC" w:rsidRPr="007A400F" w:rsidRDefault="005A23FC" w:rsidP="007A400F">
      <w:pPr>
        <w:spacing w:after="0" w:line="240" w:lineRule="auto"/>
        <w:jc w:val="center"/>
        <w:rPr>
          <w:rFonts w:ascii="Arial" w:hAnsi="Arial" w:cs="Arial"/>
          <w:sz w:val="26"/>
          <w:szCs w:val="26"/>
        </w:rPr>
      </w:pPr>
    </w:p>
    <w:p w:rsidR="007A400F" w:rsidRPr="007A400F" w:rsidRDefault="007A400F" w:rsidP="007A400F">
      <w:pPr>
        <w:spacing w:after="0" w:line="240" w:lineRule="auto"/>
        <w:jc w:val="center"/>
        <w:rPr>
          <w:rFonts w:ascii="Arial" w:hAnsi="Arial" w:cs="Arial"/>
          <w:sz w:val="26"/>
          <w:szCs w:val="26"/>
        </w:rPr>
      </w:pPr>
      <w:r w:rsidRPr="007A400F">
        <w:rPr>
          <w:rFonts w:ascii="Arial" w:hAnsi="Arial" w:cs="Arial"/>
          <w:sz w:val="26"/>
          <w:szCs w:val="26"/>
        </w:rPr>
        <w:t>MAGISTRADO ADRIÁN QUIROGA AVENDAÑO</w:t>
      </w:r>
    </w:p>
    <w:p w:rsidR="007A400F" w:rsidRPr="007A400F" w:rsidRDefault="007A400F" w:rsidP="007A400F">
      <w:pPr>
        <w:spacing w:after="0" w:line="240" w:lineRule="auto"/>
        <w:jc w:val="center"/>
        <w:rPr>
          <w:rFonts w:ascii="Arial" w:hAnsi="Arial" w:cs="Arial"/>
          <w:bCs/>
          <w:sz w:val="26"/>
          <w:szCs w:val="26"/>
        </w:rPr>
      </w:pPr>
      <w:r w:rsidRPr="007A400F">
        <w:rPr>
          <w:rFonts w:ascii="Arial" w:hAnsi="Arial" w:cs="Arial"/>
          <w:sz w:val="26"/>
          <w:szCs w:val="26"/>
        </w:rPr>
        <w:t>PRESIDENTE</w:t>
      </w:r>
    </w:p>
    <w:p w:rsidR="007A400F" w:rsidRPr="007A400F" w:rsidRDefault="007A400F" w:rsidP="007A400F">
      <w:pPr>
        <w:spacing w:line="360" w:lineRule="auto"/>
        <w:rPr>
          <w:rFonts w:ascii="Arial" w:hAnsi="Arial" w:cs="Arial"/>
          <w:bCs/>
          <w:sz w:val="26"/>
          <w:szCs w:val="26"/>
        </w:rPr>
      </w:pPr>
    </w:p>
    <w:p w:rsidR="005A23FC" w:rsidRPr="005A23FC" w:rsidRDefault="005A23FC" w:rsidP="005A23FC">
      <w:pPr>
        <w:spacing w:line="360" w:lineRule="auto"/>
        <w:jc w:val="center"/>
        <w:rPr>
          <w:rFonts w:ascii="Arial" w:hAnsi="Arial" w:cs="Arial"/>
          <w:b/>
          <w:sz w:val="16"/>
          <w:szCs w:val="16"/>
        </w:rPr>
      </w:pPr>
      <w:r w:rsidRPr="005A23FC">
        <w:rPr>
          <w:rFonts w:ascii="Arial" w:hAnsi="Arial" w:cs="Arial"/>
          <w:b/>
          <w:sz w:val="16"/>
          <w:szCs w:val="16"/>
        </w:rPr>
        <w:lastRenderedPageBreak/>
        <w:t>LAS PRESENTES FIRMAS CORRESPONDEN A LA RESOLU</w:t>
      </w:r>
      <w:r w:rsidR="007269D4">
        <w:rPr>
          <w:rFonts w:ascii="Arial" w:hAnsi="Arial" w:cs="Arial"/>
          <w:b/>
          <w:sz w:val="16"/>
          <w:szCs w:val="16"/>
        </w:rPr>
        <w:t>CIÓN DEL RECURSO DE REVISIÓN 423</w:t>
      </w:r>
      <w:r w:rsidRPr="005A23FC">
        <w:rPr>
          <w:rFonts w:ascii="Arial" w:hAnsi="Arial" w:cs="Arial"/>
          <w:b/>
          <w:sz w:val="16"/>
          <w:szCs w:val="16"/>
        </w:rPr>
        <w:t>/2017</w:t>
      </w:r>
    </w:p>
    <w:p w:rsidR="005A23FC" w:rsidRDefault="005A23FC" w:rsidP="007931AD">
      <w:pPr>
        <w:spacing w:line="360" w:lineRule="auto"/>
        <w:jc w:val="center"/>
        <w:rPr>
          <w:rFonts w:ascii="Arial" w:hAnsi="Arial" w:cs="Arial"/>
          <w:b/>
          <w:sz w:val="26"/>
          <w:szCs w:val="26"/>
        </w:rPr>
      </w:pPr>
    </w:p>
    <w:p w:rsidR="005A23FC" w:rsidRDefault="005A23FC" w:rsidP="007931AD">
      <w:pPr>
        <w:spacing w:line="360" w:lineRule="auto"/>
        <w:jc w:val="center"/>
        <w:rPr>
          <w:rFonts w:ascii="Arial" w:hAnsi="Arial" w:cs="Arial"/>
          <w:b/>
          <w:sz w:val="26"/>
          <w:szCs w:val="26"/>
        </w:rPr>
      </w:pPr>
    </w:p>
    <w:p w:rsidR="007A400F" w:rsidRPr="007A400F" w:rsidRDefault="007A400F" w:rsidP="007931AD">
      <w:pPr>
        <w:spacing w:line="360" w:lineRule="auto"/>
        <w:jc w:val="center"/>
        <w:rPr>
          <w:rFonts w:ascii="Arial" w:hAnsi="Arial" w:cs="Arial"/>
          <w:sz w:val="26"/>
          <w:szCs w:val="26"/>
        </w:rPr>
      </w:pPr>
      <w:r w:rsidRPr="007A400F">
        <w:rPr>
          <w:rFonts w:ascii="Arial" w:hAnsi="Arial" w:cs="Arial"/>
          <w:sz w:val="26"/>
          <w:szCs w:val="26"/>
        </w:rPr>
        <w:t>MAGISTRADO HUGO VILLEGAS AQUINO.</w:t>
      </w:r>
    </w:p>
    <w:p w:rsidR="007A400F" w:rsidRPr="007A400F" w:rsidRDefault="007A400F" w:rsidP="007931AD">
      <w:pPr>
        <w:spacing w:line="360" w:lineRule="auto"/>
        <w:jc w:val="center"/>
        <w:rPr>
          <w:rFonts w:ascii="Arial" w:hAnsi="Arial" w:cs="Arial"/>
          <w:sz w:val="26"/>
          <w:szCs w:val="26"/>
        </w:rPr>
      </w:pPr>
    </w:p>
    <w:p w:rsidR="007A400F" w:rsidRPr="007A400F" w:rsidRDefault="007A400F" w:rsidP="007931AD">
      <w:pPr>
        <w:spacing w:line="360" w:lineRule="auto"/>
        <w:jc w:val="center"/>
        <w:rPr>
          <w:rFonts w:ascii="Arial" w:hAnsi="Arial" w:cs="Arial"/>
          <w:sz w:val="26"/>
          <w:szCs w:val="26"/>
        </w:rPr>
      </w:pPr>
    </w:p>
    <w:p w:rsidR="007A400F" w:rsidRPr="007A400F" w:rsidRDefault="007A400F" w:rsidP="007931AD">
      <w:pPr>
        <w:spacing w:line="360" w:lineRule="auto"/>
        <w:jc w:val="center"/>
        <w:rPr>
          <w:rFonts w:ascii="Arial" w:hAnsi="Arial" w:cs="Arial"/>
          <w:sz w:val="26"/>
          <w:szCs w:val="26"/>
        </w:rPr>
      </w:pPr>
    </w:p>
    <w:p w:rsidR="007A400F" w:rsidRPr="007A400F" w:rsidRDefault="007A400F" w:rsidP="007931AD">
      <w:pPr>
        <w:spacing w:line="360" w:lineRule="auto"/>
        <w:jc w:val="center"/>
        <w:rPr>
          <w:rFonts w:ascii="Arial" w:hAnsi="Arial" w:cs="Arial"/>
          <w:sz w:val="26"/>
          <w:szCs w:val="26"/>
        </w:rPr>
      </w:pPr>
      <w:r w:rsidRPr="007A400F">
        <w:rPr>
          <w:rFonts w:ascii="Arial" w:hAnsi="Arial" w:cs="Arial"/>
          <w:sz w:val="26"/>
          <w:szCs w:val="26"/>
        </w:rPr>
        <w:t>MAGISTRADO ENRIQUE PACHECO MARTÍNEZ.</w:t>
      </w:r>
    </w:p>
    <w:p w:rsidR="007A400F" w:rsidRPr="007A400F" w:rsidRDefault="007A400F" w:rsidP="007931AD">
      <w:pPr>
        <w:spacing w:line="360" w:lineRule="auto"/>
        <w:jc w:val="center"/>
        <w:rPr>
          <w:rFonts w:ascii="Arial" w:hAnsi="Arial" w:cs="Arial"/>
          <w:sz w:val="26"/>
          <w:szCs w:val="26"/>
        </w:rPr>
      </w:pPr>
    </w:p>
    <w:p w:rsidR="007A400F" w:rsidRPr="007A400F" w:rsidRDefault="007A400F" w:rsidP="007931AD">
      <w:pPr>
        <w:spacing w:line="360" w:lineRule="auto"/>
        <w:jc w:val="center"/>
        <w:rPr>
          <w:rFonts w:ascii="Arial" w:hAnsi="Arial" w:cs="Arial"/>
          <w:sz w:val="26"/>
          <w:szCs w:val="26"/>
        </w:rPr>
      </w:pPr>
    </w:p>
    <w:p w:rsidR="007A400F" w:rsidRPr="007A400F" w:rsidRDefault="007A400F" w:rsidP="007931AD">
      <w:pPr>
        <w:spacing w:line="360" w:lineRule="auto"/>
        <w:jc w:val="center"/>
        <w:rPr>
          <w:rFonts w:ascii="Arial" w:hAnsi="Arial" w:cs="Arial"/>
          <w:sz w:val="26"/>
          <w:szCs w:val="26"/>
        </w:rPr>
      </w:pPr>
    </w:p>
    <w:p w:rsidR="007A400F" w:rsidRPr="007A400F" w:rsidRDefault="007A400F" w:rsidP="007931AD">
      <w:pPr>
        <w:spacing w:line="360" w:lineRule="auto"/>
        <w:jc w:val="center"/>
        <w:rPr>
          <w:rFonts w:ascii="Arial" w:hAnsi="Arial" w:cs="Arial"/>
          <w:sz w:val="26"/>
          <w:szCs w:val="26"/>
        </w:rPr>
      </w:pPr>
      <w:r w:rsidRPr="007A400F">
        <w:rPr>
          <w:rFonts w:ascii="Arial" w:hAnsi="Arial" w:cs="Arial"/>
          <w:sz w:val="26"/>
          <w:szCs w:val="26"/>
        </w:rPr>
        <w:t>MAGISTRADA MARÍA ELENA VILLA DE JARQUÍN</w:t>
      </w:r>
    </w:p>
    <w:p w:rsidR="007A400F" w:rsidRPr="007A400F" w:rsidRDefault="007A400F" w:rsidP="007931AD">
      <w:pPr>
        <w:spacing w:line="360" w:lineRule="auto"/>
        <w:jc w:val="center"/>
        <w:rPr>
          <w:rFonts w:ascii="Arial" w:hAnsi="Arial" w:cs="Arial"/>
          <w:sz w:val="26"/>
          <w:szCs w:val="26"/>
        </w:rPr>
      </w:pPr>
    </w:p>
    <w:p w:rsidR="007A400F" w:rsidRPr="007A400F" w:rsidRDefault="007A400F" w:rsidP="007931AD">
      <w:pPr>
        <w:spacing w:line="360" w:lineRule="auto"/>
        <w:jc w:val="center"/>
        <w:rPr>
          <w:rFonts w:ascii="Arial" w:hAnsi="Arial" w:cs="Arial"/>
          <w:sz w:val="26"/>
          <w:szCs w:val="26"/>
        </w:rPr>
      </w:pPr>
    </w:p>
    <w:p w:rsidR="007A400F" w:rsidRPr="007A400F" w:rsidRDefault="007A400F" w:rsidP="007931AD">
      <w:pPr>
        <w:spacing w:line="360" w:lineRule="auto"/>
        <w:jc w:val="center"/>
        <w:rPr>
          <w:rFonts w:ascii="Arial" w:eastAsia="Arial Unicode MS" w:hAnsi="Arial" w:cs="Arial"/>
          <w:sz w:val="26"/>
          <w:szCs w:val="26"/>
        </w:rPr>
      </w:pPr>
      <w:r w:rsidRPr="007A400F">
        <w:rPr>
          <w:rFonts w:ascii="Arial" w:eastAsia="Arial Unicode MS" w:hAnsi="Arial" w:cs="Arial"/>
          <w:sz w:val="26"/>
          <w:szCs w:val="26"/>
        </w:rPr>
        <w:t>MAGISTRADO MANUEL VELASCO ALCÁNTARA</w:t>
      </w:r>
    </w:p>
    <w:p w:rsidR="007A400F" w:rsidRPr="007A400F" w:rsidRDefault="007A400F" w:rsidP="007A400F">
      <w:pPr>
        <w:jc w:val="center"/>
        <w:rPr>
          <w:rFonts w:ascii="Arial" w:hAnsi="Arial" w:cs="Arial"/>
          <w:sz w:val="26"/>
          <w:szCs w:val="26"/>
        </w:rPr>
      </w:pPr>
    </w:p>
    <w:p w:rsidR="007A400F" w:rsidRPr="007A400F" w:rsidRDefault="007A400F" w:rsidP="007A400F">
      <w:pPr>
        <w:jc w:val="center"/>
        <w:rPr>
          <w:rFonts w:ascii="Arial" w:hAnsi="Arial" w:cs="Arial"/>
          <w:sz w:val="26"/>
          <w:szCs w:val="26"/>
        </w:rPr>
      </w:pPr>
    </w:p>
    <w:p w:rsidR="007A400F" w:rsidRPr="007A400F" w:rsidRDefault="007A400F" w:rsidP="007A400F">
      <w:pPr>
        <w:spacing w:after="0" w:line="240" w:lineRule="auto"/>
        <w:jc w:val="center"/>
        <w:rPr>
          <w:rFonts w:ascii="Arial" w:hAnsi="Arial" w:cs="Arial"/>
          <w:sz w:val="26"/>
          <w:szCs w:val="26"/>
        </w:rPr>
      </w:pPr>
      <w:r w:rsidRPr="007A400F">
        <w:rPr>
          <w:rFonts w:ascii="Arial" w:hAnsi="Arial" w:cs="Arial"/>
          <w:sz w:val="26"/>
          <w:szCs w:val="26"/>
        </w:rPr>
        <w:t>LICENCIADA SANDRA PÉREZ CRUZ.</w:t>
      </w:r>
    </w:p>
    <w:p w:rsidR="007A400F" w:rsidRPr="007A400F" w:rsidRDefault="007A400F" w:rsidP="007A400F">
      <w:pPr>
        <w:spacing w:after="0" w:line="240" w:lineRule="auto"/>
        <w:jc w:val="center"/>
        <w:rPr>
          <w:rFonts w:ascii="Arial" w:hAnsi="Arial" w:cs="Arial"/>
          <w:sz w:val="26"/>
          <w:szCs w:val="26"/>
        </w:rPr>
      </w:pPr>
      <w:r w:rsidRPr="007A400F">
        <w:rPr>
          <w:rFonts w:ascii="Arial" w:hAnsi="Arial" w:cs="Arial"/>
          <w:sz w:val="26"/>
          <w:szCs w:val="26"/>
        </w:rPr>
        <w:t>SECRETARIA GENERAL DE ACUERDOS.</w:t>
      </w:r>
    </w:p>
    <w:p w:rsidR="00875B4B" w:rsidRDefault="00875B4B" w:rsidP="007A400F">
      <w:pPr>
        <w:spacing w:before="240" w:line="360" w:lineRule="auto"/>
        <w:ind w:firstLine="708"/>
        <w:jc w:val="both"/>
        <w:rPr>
          <w:rFonts w:ascii="Arial" w:hAnsi="Arial" w:cs="Arial"/>
          <w:b/>
          <w:color w:val="1F497D"/>
          <w:sz w:val="18"/>
          <w:szCs w:val="18"/>
          <w:lang w:val="es-MX"/>
        </w:rPr>
      </w:pPr>
    </w:p>
    <w:p w:rsidR="00875B4B" w:rsidRDefault="00875B4B" w:rsidP="00987AFF">
      <w:pPr>
        <w:spacing w:line="360" w:lineRule="auto"/>
        <w:rPr>
          <w:rFonts w:ascii="Arial" w:hAnsi="Arial" w:cs="Arial"/>
          <w:b/>
          <w:color w:val="1F497D"/>
          <w:sz w:val="18"/>
          <w:szCs w:val="18"/>
          <w:lang w:val="es-MX"/>
        </w:rPr>
      </w:pPr>
    </w:p>
    <w:sectPr w:rsidR="00875B4B" w:rsidSect="00F84C8C">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E1" w:rsidRDefault="00C73EE1" w:rsidP="00873C9B">
      <w:pPr>
        <w:spacing w:after="0" w:line="240" w:lineRule="auto"/>
      </w:pPr>
      <w:r>
        <w:separator/>
      </w:r>
    </w:p>
  </w:endnote>
  <w:endnote w:type="continuationSeparator" w:id="0">
    <w:p w:rsidR="00C73EE1" w:rsidRDefault="00C73EE1"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E1" w:rsidRDefault="00C73EE1" w:rsidP="00873C9B">
      <w:pPr>
        <w:spacing w:after="0" w:line="240" w:lineRule="auto"/>
      </w:pPr>
      <w:r>
        <w:separator/>
      </w:r>
    </w:p>
  </w:footnote>
  <w:footnote w:type="continuationSeparator" w:id="0">
    <w:p w:rsidR="00C73EE1" w:rsidRDefault="00C73EE1"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67" w:rsidRDefault="00A61967">
    <w:pPr>
      <w:pStyle w:val="Encabezado"/>
      <w:jc w:val="center"/>
    </w:pPr>
    <w:r>
      <w:fldChar w:fldCharType="begin"/>
    </w:r>
    <w:r>
      <w:instrText>PAGE   \* MERGEFORMAT</w:instrText>
    </w:r>
    <w:r>
      <w:fldChar w:fldCharType="separate"/>
    </w:r>
    <w:r w:rsidR="00EF3343">
      <w:rPr>
        <w:noProof/>
      </w:rPr>
      <w:t>6</w:t>
    </w:r>
    <w:r>
      <w:fldChar w:fldCharType="end"/>
    </w:r>
  </w:p>
  <w:p w:rsidR="00A61967" w:rsidRDefault="00A61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EF3343">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-1586230</wp:posOffset>
              </wp:positionH>
              <wp:positionV relativeFrom="paragraph">
                <wp:posOffset>6684010</wp:posOffset>
              </wp:positionV>
              <wp:extent cx="1076325" cy="657225"/>
              <wp:effectExtent l="13970" t="9525" r="508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14E43" w:rsidRDefault="00414E43" w:rsidP="00414E4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24.9pt;margin-top:526.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">
              <v:textbox>
                <w:txbxContent>
                  <w:p w:rsidR="00414E43" w:rsidRDefault="00414E43" w:rsidP="00414E43">
                    <w:pPr>
                      <w:rPr>
                        <w:sz w:val="16"/>
                        <w:szCs w:val="16"/>
                      </w:rPr>
                    </w:pPr>
                    <w:r>
                      <w:rPr>
                        <w:sz w:val="16"/>
                        <w:szCs w:val="16"/>
                      </w:rPr>
                      <w:t>Datos personales protegidos por el Art. 116 de la LGTAIP y el Art. 56 de la LTAIPEO</w:t>
                    </w:r>
                  </w:p>
                </w:txbxContent>
              </v:textbox>
            </v:shape>
          </w:pict>
        </mc:Fallback>
      </mc:AlternateContent>
    </w:r>
    <w:r w:rsidR="009B2960">
      <w:fldChar w:fldCharType="begin"/>
    </w:r>
    <w:r w:rsidR="009B2960">
      <w:instrText xml:space="preserve"> PAGE   \* MERGEFORMAT </w:instrText>
    </w:r>
    <w:r w:rsidR="009B2960">
      <w:fldChar w:fldCharType="separate"/>
    </w:r>
    <w:r>
      <w:rPr>
        <w:noProof/>
      </w:rPr>
      <w:t>1</w:t>
    </w:r>
    <w:r w:rsidR="009B2960">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7">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685F"/>
    <w:rsid w:val="00026D3D"/>
    <w:rsid w:val="0003477A"/>
    <w:rsid w:val="00036021"/>
    <w:rsid w:val="0003639C"/>
    <w:rsid w:val="00043D2E"/>
    <w:rsid w:val="000466FE"/>
    <w:rsid w:val="000527AF"/>
    <w:rsid w:val="000609BC"/>
    <w:rsid w:val="00060D14"/>
    <w:rsid w:val="000623DF"/>
    <w:rsid w:val="00062CA5"/>
    <w:rsid w:val="00064EE2"/>
    <w:rsid w:val="00074077"/>
    <w:rsid w:val="0007430B"/>
    <w:rsid w:val="00074716"/>
    <w:rsid w:val="00074906"/>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C57"/>
    <w:rsid w:val="000B2851"/>
    <w:rsid w:val="000B286D"/>
    <w:rsid w:val="000B395B"/>
    <w:rsid w:val="000C133E"/>
    <w:rsid w:val="000C16F0"/>
    <w:rsid w:val="000C18AA"/>
    <w:rsid w:val="000C50AB"/>
    <w:rsid w:val="000C587A"/>
    <w:rsid w:val="000C5CFB"/>
    <w:rsid w:val="000C7FE9"/>
    <w:rsid w:val="000D0543"/>
    <w:rsid w:val="000D45E9"/>
    <w:rsid w:val="000D47A0"/>
    <w:rsid w:val="000D7386"/>
    <w:rsid w:val="000D74C2"/>
    <w:rsid w:val="000D76EA"/>
    <w:rsid w:val="000D7E64"/>
    <w:rsid w:val="000E5AFE"/>
    <w:rsid w:val="000F276E"/>
    <w:rsid w:val="000F5753"/>
    <w:rsid w:val="000F66F4"/>
    <w:rsid w:val="00100947"/>
    <w:rsid w:val="00103980"/>
    <w:rsid w:val="00103CC2"/>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55074"/>
    <w:rsid w:val="00161A3B"/>
    <w:rsid w:val="00163E7F"/>
    <w:rsid w:val="00165917"/>
    <w:rsid w:val="00165A19"/>
    <w:rsid w:val="00166B47"/>
    <w:rsid w:val="00170850"/>
    <w:rsid w:val="00173B43"/>
    <w:rsid w:val="00175295"/>
    <w:rsid w:val="00175885"/>
    <w:rsid w:val="0017677B"/>
    <w:rsid w:val="001807E5"/>
    <w:rsid w:val="00181C43"/>
    <w:rsid w:val="00182781"/>
    <w:rsid w:val="00185D1F"/>
    <w:rsid w:val="0019192B"/>
    <w:rsid w:val="00192FEB"/>
    <w:rsid w:val="00193042"/>
    <w:rsid w:val="001941BC"/>
    <w:rsid w:val="00195124"/>
    <w:rsid w:val="00195EF0"/>
    <w:rsid w:val="00196510"/>
    <w:rsid w:val="00197832"/>
    <w:rsid w:val="00197EBA"/>
    <w:rsid w:val="001A41A3"/>
    <w:rsid w:val="001A6ECD"/>
    <w:rsid w:val="001B0977"/>
    <w:rsid w:val="001B14E0"/>
    <w:rsid w:val="001B55F4"/>
    <w:rsid w:val="001C600E"/>
    <w:rsid w:val="001C68F9"/>
    <w:rsid w:val="001D55AB"/>
    <w:rsid w:val="001D73DB"/>
    <w:rsid w:val="001E1687"/>
    <w:rsid w:val="001E3006"/>
    <w:rsid w:val="001E46A3"/>
    <w:rsid w:val="001E4D4E"/>
    <w:rsid w:val="001E79BD"/>
    <w:rsid w:val="001F1365"/>
    <w:rsid w:val="001F1F93"/>
    <w:rsid w:val="001F22AE"/>
    <w:rsid w:val="00201234"/>
    <w:rsid w:val="00205D6A"/>
    <w:rsid w:val="00205E03"/>
    <w:rsid w:val="002062E7"/>
    <w:rsid w:val="002067AD"/>
    <w:rsid w:val="00212728"/>
    <w:rsid w:val="002140E2"/>
    <w:rsid w:val="00214C29"/>
    <w:rsid w:val="00214C52"/>
    <w:rsid w:val="00215634"/>
    <w:rsid w:val="00217CA5"/>
    <w:rsid w:val="002227D2"/>
    <w:rsid w:val="002236AD"/>
    <w:rsid w:val="002262E9"/>
    <w:rsid w:val="00226661"/>
    <w:rsid w:val="00227B9D"/>
    <w:rsid w:val="0023431B"/>
    <w:rsid w:val="002350C6"/>
    <w:rsid w:val="00235E89"/>
    <w:rsid w:val="0023631A"/>
    <w:rsid w:val="00236B26"/>
    <w:rsid w:val="002374AB"/>
    <w:rsid w:val="00242731"/>
    <w:rsid w:val="0024660E"/>
    <w:rsid w:val="00251F99"/>
    <w:rsid w:val="00254FB0"/>
    <w:rsid w:val="002550C4"/>
    <w:rsid w:val="00255272"/>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A2ACF"/>
    <w:rsid w:val="002A3483"/>
    <w:rsid w:val="002A56D3"/>
    <w:rsid w:val="002B0167"/>
    <w:rsid w:val="002B195C"/>
    <w:rsid w:val="002B660C"/>
    <w:rsid w:val="002B68FB"/>
    <w:rsid w:val="002B78FD"/>
    <w:rsid w:val="002C1A47"/>
    <w:rsid w:val="002C297B"/>
    <w:rsid w:val="002C441E"/>
    <w:rsid w:val="002C5467"/>
    <w:rsid w:val="002D3BCB"/>
    <w:rsid w:val="002D44DF"/>
    <w:rsid w:val="002D5C32"/>
    <w:rsid w:val="002D6D0A"/>
    <w:rsid w:val="002D6FF4"/>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6256"/>
    <w:rsid w:val="00334804"/>
    <w:rsid w:val="00334BEC"/>
    <w:rsid w:val="003362DB"/>
    <w:rsid w:val="00336D9B"/>
    <w:rsid w:val="00353323"/>
    <w:rsid w:val="00355F15"/>
    <w:rsid w:val="00360BC5"/>
    <w:rsid w:val="00364236"/>
    <w:rsid w:val="0037135F"/>
    <w:rsid w:val="00372347"/>
    <w:rsid w:val="00373447"/>
    <w:rsid w:val="00375B1E"/>
    <w:rsid w:val="00376096"/>
    <w:rsid w:val="00386CC2"/>
    <w:rsid w:val="00392CFB"/>
    <w:rsid w:val="003A080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6576"/>
    <w:rsid w:val="003D7B92"/>
    <w:rsid w:val="003E1FF2"/>
    <w:rsid w:val="003E724D"/>
    <w:rsid w:val="003F10D5"/>
    <w:rsid w:val="003F14F2"/>
    <w:rsid w:val="003F3066"/>
    <w:rsid w:val="003F5845"/>
    <w:rsid w:val="00400086"/>
    <w:rsid w:val="00405CE1"/>
    <w:rsid w:val="004128F1"/>
    <w:rsid w:val="00413465"/>
    <w:rsid w:val="004141ED"/>
    <w:rsid w:val="0041435D"/>
    <w:rsid w:val="00414BB4"/>
    <w:rsid w:val="00414E43"/>
    <w:rsid w:val="0042046E"/>
    <w:rsid w:val="004206F7"/>
    <w:rsid w:val="0042221C"/>
    <w:rsid w:val="00431DC1"/>
    <w:rsid w:val="004347A9"/>
    <w:rsid w:val="00435309"/>
    <w:rsid w:val="00435826"/>
    <w:rsid w:val="00437A9E"/>
    <w:rsid w:val="00444B61"/>
    <w:rsid w:val="00447B88"/>
    <w:rsid w:val="004577BE"/>
    <w:rsid w:val="004611CB"/>
    <w:rsid w:val="00462B84"/>
    <w:rsid w:val="00467AA0"/>
    <w:rsid w:val="004707D0"/>
    <w:rsid w:val="00470B55"/>
    <w:rsid w:val="004718F4"/>
    <w:rsid w:val="00473278"/>
    <w:rsid w:val="00473C8A"/>
    <w:rsid w:val="00474759"/>
    <w:rsid w:val="00476EC1"/>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517D"/>
    <w:rsid w:val="004C7157"/>
    <w:rsid w:val="004D2D38"/>
    <w:rsid w:val="004D2F14"/>
    <w:rsid w:val="004D37F2"/>
    <w:rsid w:val="004D6C09"/>
    <w:rsid w:val="004E30B7"/>
    <w:rsid w:val="004E7030"/>
    <w:rsid w:val="004F3FF7"/>
    <w:rsid w:val="004F4C7B"/>
    <w:rsid w:val="004F54FB"/>
    <w:rsid w:val="004F6AE4"/>
    <w:rsid w:val="00502B58"/>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3FC"/>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4EC"/>
    <w:rsid w:val="005E01C6"/>
    <w:rsid w:val="005E3ADB"/>
    <w:rsid w:val="005F039F"/>
    <w:rsid w:val="005F5672"/>
    <w:rsid w:val="005F7D44"/>
    <w:rsid w:val="005F7E67"/>
    <w:rsid w:val="006002B1"/>
    <w:rsid w:val="00602846"/>
    <w:rsid w:val="00606D49"/>
    <w:rsid w:val="00610C2B"/>
    <w:rsid w:val="00611C42"/>
    <w:rsid w:val="0061681B"/>
    <w:rsid w:val="006213DF"/>
    <w:rsid w:val="00621F9F"/>
    <w:rsid w:val="00626333"/>
    <w:rsid w:val="00631E2E"/>
    <w:rsid w:val="00632AF3"/>
    <w:rsid w:val="006332F7"/>
    <w:rsid w:val="00636D31"/>
    <w:rsid w:val="00640F43"/>
    <w:rsid w:val="00650A61"/>
    <w:rsid w:val="00654ED1"/>
    <w:rsid w:val="0065532E"/>
    <w:rsid w:val="00655D12"/>
    <w:rsid w:val="006572D3"/>
    <w:rsid w:val="0066075F"/>
    <w:rsid w:val="00662793"/>
    <w:rsid w:val="00667591"/>
    <w:rsid w:val="006701AE"/>
    <w:rsid w:val="006713C9"/>
    <w:rsid w:val="00676B1B"/>
    <w:rsid w:val="00684B59"/>
    <w:rsid w:val="00687150"/>
    <w:rsid w:val="00690C5E"/>
    <w:rsid w:val="00691218"/>
    <w:rsid w:val="00692229"/>
    <w:rsid w:val="0069582A"/>
    <w:rsid w:val="006A0104"/>
    <w:rsid w:val="006A17E0"/>
    <w:rsid w:val="006B08C5"/>
    <w:rsid w:val="006B46D2"/>
    <w:rsid w:val="006B4D08"/>
    <w:rsid w:val="006C15A2"/>
    <w:rsid w:val="006C1819"/>
    <w:rsid w:val="006C424C"/>
    <w:rsid w:val="006C44C8"/>
    <w:rsid w:val="006D605D"/>
    <w:rsid w:val="006D767B"/>
    <w:rsid w:val="006D7B71"/>
    <w:rsid w:val="006E3397"/>
    <w:rsid w:val="006E49A7"/>
    <w:rsid w:val="006E55ED"/>
    <w:rsid w:val="006E62FD"/>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7687"/>
    <w:rsid w:val="00721A8E"/>
    <w:rsid w:val="00722B65"/>
    <w:rsid w:val="007269D4"/>
    <w:rsid w:val="007273EB"/>
    <w:rsid w:val="0073003E"/>
    <w:rsid w:val="00732A94"/>
    <w:rsid w:val="00734842"/>
    <w:rsid w:val="007354CB"/>
    <w:rsid w:val="00745A50"/>
    <w:rsid w:val="00747892"/>
    <w:rsid w:val="00747FC2"/>
    <w:rsid w:val="007521C6"/>
    <w:rsid w:val="00753F30"/>
    <w:rsid w:val="007573D5"/>
    <w:rsid w:val="00757A0C"/>
    <w:rsid w:val="007618EC"/>
    <w:rsid w:val="007658E7"/>
    <w:rsid w:val="007747DA"/>
    <w:rsid w:val="00775644"/>
    <w:rsid w:val="00776FBF"/>
    <w:rsid w:val="00783A42"/>
    <w:rsid w:val="00785B21"/>
    <w:rsid w:val="00787503"/>
    <w:rsid w:val="007909AE"/>
    <w:rsid w:val="007926F3"/>
    <w:rsid w:val="007931AD"/>
    <w:rsid w:val="00793602"/>
    <w:rsid w:val="0079513B"/>
    <w:rsid w:val="00795BBD"/>
    <w:rsid w:val="00796C6C"/>
    <w:rsid w:val="00797506"/>
    <w:rsid w:val="007A2382"/>
    <w:rsid w:val="007A400F"/>
    <w:rsid w:val="007B0015"/>
    <w:rsid w:val="007B196A"/>
    <w:rsid w:val="007C05B2"/>
    <w:rsid w:val="007C08FA"/>
    <w:rsid w:val="007C0D2E"/>
    <w:rsid w:val="007C213A"/>
    <w:rsid w:val="007C318B"/>
    <w:rsid w:val="007C549F"/>
    <w:rsid w:val="007C5A89"/>
    <w:rsid w:val="007C6B88"/>
    <w:rsid w:val="007D131F"/>
    <w:rsid w:val="007D6BF9"/>
    <w:rsid w:val="007E439D"/>
    <w:rsid w:val="007E4542"/>
    <w:rsid w:val="007E4F98"/>
    <w:rsid w:val="007E7839"/>
    <w:rsid w:val="007F172B"/>
    <w:rsid w:val="007F2F0D"/>
    <w:rsid w:val="007F4BE5"/>
    <w:rsid w:val="007F6597"/>
    <w:rsid w:val="007F7BF5"/>
    <w:rsid w:val="0080050C"/>
    <w:rsid w:val="00802D53"/>
    <w:rsid w:val="00803CF3"/>
    <w:rsid w:val="00805268"/>
    <w:rsid w:val="00806308"/>
    <w:rsid w:val="008100BB"/>
    <w:rsid w:val="0081397E"/>
    <w:rsid w:val="00817807"/>
    <w:rsid w:val="00820BCD"/>
    <w:rsid w:val="008240E4"/>
    <w:rsid w:val="00826B8C"/>
    <w:rsid w:val="00827304"/>
    <w:rsid w:val="008318F9"/>
    <w:rsid w:val="00833162"/>
    <w:rsid w:val="00835559"/>
    <w:rsid w:val="00840556"/>
    <w:rsid w:val="00841565"/>
    <w:rsid w:val="00843EBC"/>
    <w:rsid w:val="008555AD"/>
    <w:rsid w:val="00857B34"/>
    <w:rsid w:val="008626A3"/>
    <w:rsid w:val="00865B7E"/>
    <w:rsid w:val="00870490"/>
    <w:rsid w:val="00872176"/>
    <w:rsid w:val="0087239D"/>
    <w:rsid w:val="008730EF"/>
    <w:rsid w:val="00873C9B"/>
    <w:rsid w:val="00874A5E"/>
    <w:rsid w:val="00874EED"/>
    <w:rsid w:val="00875B4B"/>
    <w:rsid w:val="00876374"/>
    <w:rsid w:val="00881129"/>
    <w:rsid w:val="008824E3"/>
    <w:rsid w:val="008838D1"/>
    <w:rsid w:val="0088406F"/>
    <w:rsid w:val="008866FC"/>
    <w:rsid w:val="0088690C"/>
    <w:rsid w:val="008877B9"/>
    <w:rsid w:val="00890225"/>
    <w:rsid w:val="00890502"/>
    <w:rsid w:val="008A02C7"/>
    <w:rsid w:val="008A13E7"/>
    <w:rsid w:val="008A14C8"/>
    <w:rsid w:val="008A1B04"/>
    <w:rsid w:val="008A3AAE"/>
    <w:rsid w:val="008B3236"/>
    <w:rsid w:val="008B725F"/>
    <w:rsid w:val="008B735B"/>
    <w:rsid w:val="008C28A0"/>
    <w:rsid w:val="008C4F59"/>
    <w:rsid w:val="008C5199"/>
    <w:rsid w:val="008E15D7"/>
    <w:rsid w:val="008E2A91"/>
    <w:rsid w:val="008E328E"/>
    <w:rsid w:val="008E5466"/>
    <w:rsid w:val="008E6A9B"/>
    <w:rsid w:val="008E6FCC"/>
    <w:rsid w:val="008F1C42"/>
    <w:rsid w:val="008F2970"/>
    <w:rsid w:val="008F2C54"/>
    <w:rsid w:val="008F2F58"/>
    <w:rsid w:val="00901471"/>
    <w:rsid w:val="00903263"/>
    <w:rsid w:val="00904B59"/>
    <w:rsid w:val="00905BBD"/>
    <w:rsid w:val="00907375"/>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50E3E"/>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7430"/>
    <w:rsid w:val="00987AFF"/>
    <w:rsid w:val="009973B0"/>
    <w:rsid w:val="009A3B8F"/>
    <w:rsid w:val="009A6874"/>
    <w:rsid w:val="009B2960"/>
    <w:rsid w:val="009B44D9"/>
    <w:rsid w:val="009B4F84"/>
    <w:rsid w:val="009B6C2E"/>
    <w:rsid w:val="009C0015"/>
    <w:rsid w:val="009C276C"/>
    <w:rsid w:val="009C39D6"/>
    <w:rsid w:val="009C3E3C"/>
    <w:rsid w:val="009C4C9C"/>
    <w:rsid w:val="009C633F"/>
    <w:rsid w:val="009C6CA5"/>
    <w:rsid w:val="009C7288"/>
    <w:rsid w:val="009D4329"/>
    <w:rsid w:val="009D7614"/>
    <w:rsid w:val="009E25D4"/>
    <w:rsid w:val="009E3DB9"/>
    <w:rsid w:val="009F0088"/>
    <w:rsid w:val="009F2221"/>
    <w:rsid w:val="009F4770"/>
    <w:rsid w:val="009F4A02"/>
    <w:rsid w:val="009F5499"/>
    <w:rsid w:val="009F63A8"/>
    <w:rsid w:val="009F7040"/>
    <w:rsid w:val="00A022B7"/>
    <w:rsid w:val="00A0303A"/>
    <w:rsid w:val="00A035C4"/>
    <w:rsid w:val="00A043A8"/>
    <w:rsid w:val="00A056C3"/>
    <w:rsid w:val="00A05F1F"/>
    <w:rsid w:val="00A1011C"/>
    <w:rsid w:val="00A11EA6"/>
    <w:rsid w:val="00A11FF1"/>
    <w:rsid w:val="00A16C5F"/>
    <w:rsid w:val="00A2141E"/>
    <w:rsid w:val="00A22192"/>
    <w:rsid w:val="00A23543"/>
    <w:rsid w:val="00A2583A"/>
    <w:rsid w:val="00A27EAC"/>
    <w:rsid w:val="00A329F2"/>
    <w:rsid w:val="00A33CD4"/>
    <w:rsid w:val="00A35034"/>
    <w:rsid w:val="00A35C9E"/>
    <w:rsid w:val="00A460D9"/>
    <w:rsid w:val="00A4615F"/>
    <w:rsid w:val="00A46C3E"/>
    <w:rsid w:val="00A514FC"/>
    <w:rsid w:val="00A55156"/>
    <w:rsid w:val="00A561DB"/>
    <w:rsid w:val="00A56E39"/>
    <w:rsid w:val="00A61967"/>
    <w:rsid w:val="00A61FFC"/>
    <w:rsid w:val="00A62080"/>
    <w:rsid w:val="00A64701"/>
    <w:rsid w:val="00A65B88"/>
    <w:rsid w:val="00A703FE"/>
    <w:rsid w:val="00A70938"/>
    <w:rsid w:val="00A71027"/>
    <w:rsid w:val="00A71DAC"/>
    <w:rsid w:val="00A743D4"/>
    <w:rsid w:val="00A77333"/>
    <w:rsid w:val="00A800D9"/>
    <w:rsid w:val="00A82629"/>
    <w:rsid w:val="00A857E4"/>
    <w:rsid w:val="00A85982"/>
    <w:rsid w:val="00A861FF"/>
    <w:rsid w:val="00A87C98"/>
    <w:rsid w:val="00A93473"/>
    <w:rsid w:val="00A938D2"/>
    <w:rsid w:val="00A93DD1"/>
    <w:rsid w:val="00A95532"/>
    <w:rsid w:val="00AA2135"/>
    <w:rsid w:val="00AA23B7"/>
    <w:rsid w:val="00AA2A9A"/>
    <w:rsid w:val="00AA39B8"/>
    <w:rsid w:val="00AB0C7E"/>
    <w:rsid w:val="00AB1674"/>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21AF"/>
    <w:rsid w:val="00AE4FC9"/>
    <w:rsid w:val="00AE51D3"/>
    <w:rsid w:val="00AF1199"/>
    <w:rsid w:val="00AF4650"/>
    <w:rsid w:val="00AF59AB"/>
    <w:rsid w:val="00AF6553"/>
    <w:rsid w:val="00B07571"/>
    <w:rsid w:val="00B07F8E"/>
    <w:rsid w:val="00B1135F"/>
    <w:rsid w:val="00B13166"/>
    <w:rsid w:val="00B15DE3"/>
    <w:rsid w:val="00B16312"/>
    <w:rsid w:val="00B352EA"/>
    <w:rsid w:val="00B37995"/>
    <w:rsid w:val="00B37CD7"/>
    <w:rsid w:val="00B41F09"/>
    <w:rsid w:val="00B550EA"/>
    <w:rsid w:val="00B637F5"/>
    <w:rsid w:val="00B6726D"/>
    <w:rsid w:val="00B766D1"/>
    <w:rsid w:val="00B83906"/>
    <w:rsid w:val="00B85DE3"/>
    <w:rsid w:val="00B8742A"/>
    <w:rsid w:val="00B93EB1"/>
    <w:rsid w:val="00B94116"/>
    <w:rsid w:val="00B97285"/>
    <w:rsid w:val="00B976FB"/>
    <w:rsid w:val="00BA0CCE"/>
    <w:rsid w:val="00BB0779"/>
    <w:rsid w:val="00BB2255"/>
    <w:rsid w:val="00BB44C6"/>
    <w:rsid w:val="00BC1176"/>
    <w:rsid w:val="00BC38D8"/>
    <w:rsid w:val="00BC7C05"/>
    <w:rsid w:val="00BD1253"/>
    <w:rsid w:val="00BD5ADC"/>
    <w:rsid w:val="00BD62B2"/>
    <w:rsid w:val="00BE125D"/>
    <w:rsid w:val="00BE2298"/>
    <w:rsid w:val="00BE2370"/>
    <w:rsid w:val="00BE680B"/>
    <w:rsid w:val="00BF0929"/>
    <w:rsid w:val="00BF163C"/>
    <w:rsid w:val="00BF21D1"/>
    <w:rsid w:val="00BF2770"/>
    <w:rsid w:val="00BF3538"/>
    <w:rsid w:val="00BF65D2"/>
    <w:rsid w:val="00C037BC"/>
    <w:rsid w:val="00C0629D"/>
    <w:rsid w:val="00C07AC1"/>
    <w:rsid w:val="00C1105D"/>
    <w:rsid w:val="00C11C32"/>
    <w:rsid w:val="00C13F8F"/>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37A3B"/>
    <w:rsid w:val="00C41070"/>
    <w:rsid w:val="00C43F72"/>
    <w:rsid w:val="00C44EFE"/>
    <w:rsid w:val="00C467CE"/>
    <w:rsid w:val="00C502CE"/>
    <w:rsid w:val="00C53A11"/>
    <w:rsid w:val="00C542BE"/>
    <w:rsid w:val="00C6002D"/>
    <w:rsid w:val="00C634EA"/>
    <w:rsid w:val="00C64076"/>
    <w:rsid w:val="00C64842"/>
    <w:rsid w:val="00C72C2E"/>
    <w:rsid w:val="00C73EE1"/>
    <w:rsid w:val="00C80061"/>
    <w:rsid w:val="00C83A36"/>
    <w:rsid w:val="00C8681E"/>
    <w:rsid w:val="00C90CD5"/>
    <w:rsid w:val="00C9417E"/>
    <w:rsid w:val="00CA021C"/>
    <w:rsid w:val="00CA2511"/>
    <w:rsid w:val="00CA3AEB"/>
    <w:rsid w:val="00CB0295"/>
    <w:rsid w:val="00CB2DA0"/>
    <w:rsid w:val="00CB423D"/>
    <w:rsid w:val="00CB4E52"/>
    <w:rsid w:val="00CC01B4"/>
    <w:rsid w:val="00CC65BD"/>
    <w:rsid w:val="00CD03BF"/>
    <w:rsid w:val="00CD03F7"/>
    <w:rsid w:val="00CD51ED"/>
    <w:rsid w:val="00CE215F"/>
    <w:rsid w:val="00CE309C"/>
    <w:rsid w:val="00CE66CC"/>
    <w:rsid w:val="00CF6C77"/>
    <w:rsid w:val="00CF79F9"/>
    <w:rsid w:val="00D060F1"/>
    <w:rsid w:val="00D065D5"/>
    <w:rsid w:val="00D136ED"/>
    <w:rsid w:val="00D15015"/>
    <w:rsid w:val="00D17E1B"/>
    <w:rsid w:val="00D21E0B"/>
    <w:rsid w:val="00D2364A"/>
    <w:rsid w:val="00D25D6F"/>
    <w:rsid w:val="00D25F66"/>
    <w:rsid w:val="00D26630"/>
    <w:rsid w:val="00D26ACB"/>
    <w:rsid w:val="00D31F74"/>
    <w:rsid w:val="00D33C32"/>
    <w:rsid w:val="00D35CD4"/>
    <w:rsid w:val="00D364F9"/>
    <w:rsid w:val="00D36AD2"/>
    <w:rsid w:val="00D41CD6"/>
    <w:rsid w:val="00D41D4B"/>
    <w:rsid w:val="00D447C5"/>
    <w:rsid w:val="00D5017E"/>
    <w:rsid w:val="00D53A3B"/>
    <w:rsid w:val="00D543A7"/>
    <w:rsid w:val="00D55A3E"/>
    <w:rsid w:val="00D57FB4"/>
    <w:rsid w:val="00D7454A"/>
    <w:rsid w:val="00D74922"/>
    <w:rsid w:val="00D749CF"/>
    <w:rsid w:val="00D757A0"/>
    <w:rsid w:val="00D76B66"/>
    <w:rsid w:val="00D7700D"/>
    <w:rsid w:val="00D80C65"/>
    <w:rsid w:val="00D8643E"/>
    <w:rsid w:val="00D94FBF"/>
    <w:rsid w:val="00D95A93"/>
    <w:rsid w:val="00D96D70"/>
    <w:rsid w:val="00DA34F3"/>
    <w:rsid w:val="00DA73AA"/>
    <w:rsid w:val="00DB07BB"/>
    <w:rsid w:val="00DB0A7B"/>
    <w:rsid w:val="00DB27A2"/>
    <w:rsid w:val="00DB2998"/>
    <w:rsid w:val="00DB4397"/>
    <w:rsid w:val="00DB600E"/>
    <w:rsid w:val="00DC1DD0"/>
    <w:rsid w:val="00DC45A5"/>
    <w:rsid w:val="00DC6983"/>
    <w:rsid w:val="00DD10AE"/>
    <w:rsid w:val="00DE295D"/>
    <w:rsid w:val="00DE3E5B"/>
    <w:rsid w:val="00DE652C"/>
    <w:rsid w:val="00DF05C7"/>
    <w:rsid w:val="00DF099F"/>
    <w:rsid w:val="00E00AB8"/>
    <w:rsid w:val="00E0627C"/>
    <w:rsid w:val="00E06C60"/>
    <w:rsid w:val="00E10DD3"/>
    <w:rsid w:val="00E137C9"/>
    <w:rsid w:val="00E1584C"/>
    <w:rsid w:val="00E162F5"/>
    <w:rsid w:val="00E2338A"/>
    <w:rsid w:val="00E2584C"/>
    <w:rsid w:val="00E269C2"/>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63390"/>
    <w:rsid w:val="00E72DA7"/>
    <w:rsid w:val="00E75E52"/>
    <w:rsid w:val="00E816C5"/>
    <w:rsid w:val="00E8356F"/>
    <w:rsid w:val="00E83F31"/>
    <w:rsid w:val="00E8585B"/>
    <w:rsid w:val="00E9119F"/>
    <w:rsid w:val="00E929A1"/>
    <w:rsid w:val="00E94867"/>
    <w:rsid w:val="00EA1EE3"/>
    <w:rsid w:val="00EA3561"/>
    <w:rsid w:val="00EA6657"/>
    <w:rsid w:val="00EA6AED"/>
    <w:rsid w:val="00EB1011"/>
    <w:rsid w:val="00EB2310"/>
    <w:rsid w:val="00EB61E7"/>
    <w:rsid w:val="00EB700C"/>
    <w:rsid w:val="00EC1807"/>
    <w:rsid w:val="00EC54B9"/>
    <w:rsid w:val="00EC7EE2"/>
    <w:rsid w:val="00ED023C"/>
    <w:rsid w:val="00EE4D4B"/>
    <w:rsid w:val="00EF0C3C"/>
    <w:rsid w:val="00EF23B0"/>
    <w:rsid w:val="00EF3343"/>
    <w:rsid w:val="00EF361A"/>
    <w:rsid w:val="00EF500F"/>
    <w:rsid w:val="00EF522F"/>
    <w:rsid w:val="00EF5E51"/>
    <w:rsid w:val="00F0256A"/>
    <w:rsid w:val="00F02E94"/>
    <w:rsid w:val="00F07941"/>
    <w:rsid w:val="00F11104"/>
    <w:rsid w:val="00F12D46"/>
    <w:rsid w:val="00F14D2C"/>
    <w:rsid w:val="00F218A4"/>
    <w:rsid w:val="00F23079"/>
    <w:rsid w:val="00F25073"/>
    <w:rsid w:val="00F32971"/>
    <w:rsid w:val="00F33162"/>
    <w:rsid w:val="00F34740"/>
    <w:rsid w:val="00F3647A"/>
    <w:rsid w:val="00F415EF"/>
    <w:rsid w:val="00F42289"/>
    <w:rsid w:val="00F43090"/>
    <w:rsid w:val="00F47262"/>
    <w:rsid w:val="00F509D6"/>
    <w:rsid w:val="00F52C1F"/>
    <w:rsid w:val="00F53799"/>
    <w:rsid w:val="00F55016"/>
    <w:rsid w:val="00F55BB5"/>
    <w:rsid w:val="00F56F06"/>
    <w:rsid w:val="00F67782"/>
    <w:rsid w:val="00F67A60"/>
    <w:rsid w:val="00F74159"/>
    <w:rsid w:val="00F753D8"/>
    <w:rsid w:val="00F754BA"/>
    <w:rsid w:val="00F80C8A"/>
    <w:rsid w:val="00F80E95"/>
    <w:rsid w:val="00F8196D"/>
    <w:rsid w:val="00F83A73"/>
    <w:rsid w:val="00F83C43"/>
    <w:rsid w:val="00F84A54"/>
    <w:rsid w:val="00F84C8C"/>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9BE2E6-9DE5-4E89-B72D-6556320A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AE21AF"/>
    <w:pPr>
      <w:tabs>
        <w:tab w:val="center" w:pos="4419"/>
        <w:tab w:val="right" w:pos="8838"/>
      </w:tabs>
    </w:pPr>
  </w:style>
  <w:style w:type="character" w:customStyle="1" w:styleId="PiedepginaCar">
    <w:name w:val="Pie de página Car"/>
    <w:link w:val="Piedepgina"/>
    <w:uiPriority w:val="99"/>
    <w:rsid w:val="00AE21AF"/>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83FC8-2E3E-487B-8C0A-AF5835F9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12389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2018-08-21T18:35:00Z</cp:lastPrinted>
  <dcterms:created xsi:type="dcterms:W3CDTF">2019-01-05T21:37:00Z</dcterms:created>
  <dcterms:modified xsi:type="dcterms:W3CDTF">2019-01-05T21:37:00Z</dcterms:modified>
</cp:coreProperties>
</file>