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F8627B">
        <w:rPr>
          <w:rFonts w:cs="Arial"/>
          <w:b/>
          <w:i/>
          <w:sz w:val="22"/>
          <w:szCs w:val="22"/>
        </w:rPr>
        <w:t xml:space="preserve"> JUSTICIA ADMINISTRATIVA</w:t>
      </w:r>
      <w:r w:rsidRPr="00930A36">
        <w:rPr>
          <w:rFonts w:cs="Arial"/>
          <w:b/>
          <w:i/>
          <w:sz w:val="22"/>
          <w:szCs w:val="22"/>
        </w:rPr>
        <w:t xml:space="preserve">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77383">
        <w:rPr>
          <w:rFonts w:cs="Arial"/>
          <w:b/>
          <w:i/>
          <w:sz w:val="22"/>
          <w:szCs w:val="22"/>
        </w:rPr>
        <w:t>4</w:t>
      </w:r>
      <w:r w:rsidR="00F8627B">
        <w:rPr>
          <w:rFonts w:cs="Arial"/>
          <w:b/>
          <w:i/>
          <w:sz w:val="22"/>
          <w:szCs w:val="22"/>
        </w:rPr>
        <w:t>2</w:t>
      </w:r>
      <w:r w:rsidR="00D0772C" w:rsidRPr="00930A36">
        <w:rPr>
          <w:rFonts w:cs="Arial"/>
          <w:b/>
          <w:i/>
          <w:sz w:val="22"/>
          <w:szCs w:val="22"/>
        </w:rPr>
        <w:t>/201</w:t>
      </w:r>
      <w:r w:rsidR="00F8627B">
        <w:rPr>
          <w:rFonts w:cs="Arial"/>
          <w:b/>
          <w:i/>
          <w:sz w:val="22"/>
          <w:szCs w:val="22"/>
        </w:rPr>
        <w:t>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6D1078">
        <w:rPr>
          <w:rFonts w:cs="Arial"/>
          <w:b/>
          <w:i/>
          <w:sz w:val="22"/>
          <w:szCs w:val="22"/>
        </w:rPr>
        <w:t>A</w:t>
      </w:r>
      <w:r w:rsidRPr="00930A36">
        <w:rPr>
          <w:rFonts w:cs="Arial"/>
          <w:b/>
          <w:i/>
          <w:sz w:val="22"/>
          <w:szCs w:val="22"/>
        </w:rPr>
        <w:t xml:space="preserve">: </w:t>
      </w:r>
      <w:r w:rsidR="00F0625E">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D94E48">
        <w:rPr>
          <w:rFonts w:cs="Arial"/>
          <w:b/>
          <w:i/>
          <w:color w:val="000000"/>
          <w:sz w:val="22"/>
          <w:szCs w:val="22"/>
        </w:rPr>
        <w:t xml:space="preserve">DIRECTOR GENERAL DE LA </w:t>
      </w:r>
      <w:r w:rsidR="00D12076">
        <w:rPr>
          <w:rFonts w:cs="Arial"/>
          <w:b/>
          <w:i/>
          <w:color w:val="000000"/>
          <w:sz w:val="22"/>
          <w:szCs w:val="22"/>
        </w:rPr>
        <w:t>OFICINA DE PENSIONES DEL GOBIERNO DEL ESTADO DE OAXACA.</w:t>
      </w:r>
    </w:p>
    <w:p w:rsidR="00930A36" w:rsidRDefault="00930A36" w:rsidP="00832A5C">
      <w:pPr>
        <w:spacing w:line="360" w:lineRule="auto"/>
        <w:ind w:right="-518"/>
        <w:jc w:val="both"/>
        <w:rPr>
          <w:rFonts w:ascii="Arial" w:hAnsi="Arial"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006D1078">
        <w:rPr>
          <w:rFonts w:ascii="Arial" w:hAnsi="Arial" w:cs="Arial"/>
          <w:b/>
          <w:sz w:val="24"/>
          <w:szCs w:val="24"/>
        </w:rPr>
        <w:t>OAXACA</w:t>
      </w:r>
      <w:r w:rsidR="00264305">
        <w:rPr>
          <w:rFonts w:ascii="Arial" w:hAnsi="Arial" w:cs="Arial"/>
          <w:b/>
          <w:sz w:val="24"/>
          <w:szCs w:val="24"/>
        </w:rPr>
        <w:t>,</w:t>
      </w:r>
      <w:r w:rsidR="006D1078">
        <w:rPr>
          <w:rFonts w:ascii="Arial" w:hAnsi="Arial" w:cs="Arial"/>
          <w:b/>
          <w:sz w:val="24"/>
          <w:szCs w:val="24"/>
        </w:rPr>
        <w:t xml:space="preserve"> </w:t>
      </w:r>
      <w:r>
        <w:rPr>
          <w:rFonts w:ascii="Arial" w:hAnsi="Arial" w:cs="Arial"/>
          <w:b/>
          <w:sz w:val="24"/>
          <w:szCs w:val="24"/>
        </w:rPr>
        <w:t xml:space="preserve">A </w:t>
      </w:r>
      <w:r w:rsidR="00264305">
        <w:rPr>
          <w:rFonts w:ascii="Arial" w:hAnsi="Arial" w:cs="Arial"/>
          <w:b/>
          <w:sz w:val="24"/>
          <w:szCs w:val="24"/>
        </w:rPr>
        <w:t xml:space="preserve">DIEZ </w:t>
      </w:r>
      <w:r w:rsidR="00077383">
        <w:rPr>
          <w:rFonts w:ascii="Arial" w:hAnsi="Arial" w:cs="Arial"/>
          <w:b/>
          <w:sz w:val="24"/>
          <w:szCs w:val="24"/>
        </w:rPr>
        <w:t>DE AGOSTO</w:t>
      </w:r>
      <w:r>
        <w:rPr>
          <w:rFonts w:ascii="Arial" w:hAnsi="Arial" w:cs="Arial"/>
          <w:b/>
          <w:sz w:val="24"/>
          <w:szCs w:val="24"/>
        </w:rPr>
        <w:t xml:space="preserve"> DEL DOS MIL DIECI</w:t>
      </w:r>
      <w:r w:rsidR="00264305">
        <w:rPr>
          <w:rFonts w:ascii="Arial" w:hAnsi="Arial" w:cs="Arial"/>
          <w:b/>
          <w:sz w:val="24"/>
          <w:szCs w:val="24"/>
        </w:rPr>
        <w:t>OCHO</w:t>
      </w:r>
      <w:r>
        <w:rPr>
          <w:rFonts w:ascii="Arial" w:hAnsi="Arial" w:cs="Arial"/>
          <w:b/>
          <w:sz w:val="24"/>
          <w:szCs w:val="24"/>
        </w:rPr>
        <w:t>.</w:t>
      </w:r>
      <w:r w:rsidR="003C226E" w:rsidRPr="00003F0B">
        <w:rPr>
          <w:rFonts w:ascii="Arial" w:hAnsi="Arial" w:cs="Arial"/>
          <w:b/>
          <w:sz w:val="24"/>
          <w:szCs w:val="24"/>
        </w:rPr>
        <w:t xml:space="preserve">- </w:t>
      </w:r>
      <w:r w:rsidR="006D1078">
        <w:rPr>
          <w:rFonts w:ascii="Arial" w:hAnsi="Arial" w:cs="Arial"/>
          <w:b/>
          <w:sz w:val="24"/>
          <w:szCs w:val="24"/>
        </w:rPr>
        <w:t>- - - - - - - - - - - - - - - - - - - - - - - - - - - - - - - - -</w:t>
      </w:r>
      <w:r w:rsidR="00264305">
        <w:rPr>
          <w:rFonts w:ascii="Arial" w:hAnsi="Arial" w:cs="Arial"/>
          <w:b/>
          <w:sz w:val="24"/>
          <w:szCs w:val="24"/>
        </w:rPr>
        <w:t xml:space="preserve"> - - - - - - - - - - - - - - -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77383" w:rsidRPr="00077383">
        <w:rPr>
          <w:rFonts w:ascii="Arial" w:hAnsi="Arial" w:cs="Arial"/>
          <w:b/>
          <w:sz w:val="24"/>
          <w:szCs w:val="24"/>
          <w:lang w:val="es-MX"/>
        </w:rPr>
        <w:t>4</w:t>
      </w:r>
      <w:r w:rsidR="00264305">
        <w:rPr>
          <w:rFonts w:ascii="Arial" w:hAnsi="Arial" w:cs="Arial"/>
          <w:b/>
          <w:sz w:val="24"/>
          <w:szCs w:val="24"/>
          <w:lang w:val="es-MX"/>
        </w:rPr>
        <w:t>2</w:t>
      </w:r>
      <w:r w:rsidR="00D94E48" w:rsidRPr="00077383">
        <w:rPr>
          <w:rFonts w:ascii="Arial" w:hAnsi="Arial" w:cs="Arial"/>
          <w:b/>
          <w:sz w:val="24"/>
          <w:szCs w:val="24"/>
          <w:lang w:val="es-MX"/>
        </w:rPr>
        <w:t>/201</w:t>
      </w:r>
      <w:r w:rsidR="00264305">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F0625E">
        <w:rPr>
          <w:rFonts w:ascii="Arial" w:hAnsi="Arial" w:cs="Arial"/>
          <w:sz w:val="24"/>
          <w:szCs w:val="24"/>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D94E48">
        <w:rPr>
          <w:rFonts w:ascii="Arial" w:hAnsi="Arial" w:cs="Arial"/>
          <w:b/>
          <w:sz w:val="24"/>
          <w:szCs w:val="24"/>
          <w:lang w:val="es-MX"/>
        </w:rPr>
        <w:t>DIRECTOR GENERAL DE LA OFICINA DE PENSIONES DEL GOBIERNO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A7389E" w:rsidRDefault="00A7389E"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F0D67" w:rsidRDefault="00A7389E"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412DDE2" wp14:editId="32D6D69C">
                <wp:simplePos x="0" y="0"/>
                <wp:positionH relativeFrom="column">
                  <wp:posOffset>-1189355</wp:posOffset>
                </wp:positionH>
                <wp:positionV relativeFrom="paragraph">
                  <wp:posOffset>2807335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3.65pt;margin-top:221.0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">
                <v:textbo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264305">
        <w:rPr>
          <w:rFonts w:ascii="Arial" w:hAnsi="Arial" w:cs="Arial"/>
          <w:color w:val="000000"/>
          <w:sz w:val="24"/>
          <w:szCs w:val="24"/>
        </w:rPr>
        <w:t>dieci</w:t>
      </w:r>
      <w:r w:rsidR="00077383">
        <w:rPr>
          <w:rFonts w:ascii="Arial" w:hAnsi="Arial" w:cs="Arial"/>
          <w:color w:val="000000"/>
          <w:sz w:val="24"/>
          <w:szCs w:val="24"/>
        </w:rPr>
        <w:t xml:space="preserve">nueve de </w:t>
      </w:r>
      <w:r w:rsidR="00264305">
        <w:rPr>
          <w:rFonts w:ascii="Arial" w:hAnsi="Arial" w:cs="Arial"/>
          <w:color w:val="000000"/>
          <w:sz w:val="24"/>
          <w:szCs w:val="24"/>
        </w:rPr>
        <w:t>abril de</w:t>
      </w:r>
      <w:r w:rsidR="00680A12">
        <w:rPr>
          <w:rFonts w:ascii="Arial" w:hAnsi="Arial" w:cs="Arial"/>
          <w:color w:val="000000"/>
          <w:sz w:val="24"/>
          <w:szCs w:val="24"/>
        </w:rPr>
        <w:t xml:space="preserve"> dos mil dieci</w:t>
      </w:r>
      <w:r w:rsidR="00264305">
        <w:rPr>
          <w:rFonts w:ascii="Arial" w:hAnsi="Arial" w:cs="Arial"/>
          <w:color w:val="000000"/>
          <w:sz w:val="24"/>
          <w:szCs w:val="24"/>
        </w:rPr>
        <w:t>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F0625E">
        <w:rPr>
          <w:rFonts w:ascii="Arial" w:hAnsi="Arial" w:cs="Arial"/>
          <w:sz w:val="24"/>
          <w:szCs w:val="24"/>
        </w:rPr>
        <w:t>**********</w:t>
      </w:r>
      <w:r w:rsidR="00264305">
        <w:rPr>
          <w:rFonts w:ascii="Arial" w:hAnsi="Arial" w:cs="Arial"/>
          <w:b/>
          <w:color w:val="000000"/>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6617A7">
        <w:rPr>
          <w:rFonts w:cs="Arial"/>
          <w:b/>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264305">
        <w:rPr>
          <w:rFonts w:ascii="Arial" w:hAnsi="Arial" w:cs="Arial"/>
          <w:color w:val="000000"/>
          <w:sz w:val="24"/>
          <w:szCs w:val="24"/>
        </w:rPr>
        <w:t>veintiséis de febrero del presente año</w:t>
      </w:r>
      <w:r w:rsidR="00680A12">
        <w:rPr>
          <w:rFonts w:ascii="Arial" w:hAnsi="Arial" w:cs="Arial"/>
          <w:color w:val="000000"/>
          <w:sz w:val="24"/>
          <w:szCs w:val="24"/>
        </w:rPr>
        <w:t xml:space="preserve">, emitido por el </w:t>
      </w:r>
      <w:r w:rsidR="00680A12">
        <w:rPr>
          <w:rFonts w:ascii="Arial" w:hAnsi="Arial" w:cs="Arial"/>
          <w:b/>
          <w:color w:val="000000"/>
          <w:sz w:val="24"/>
          <w:szCs w:val="24"/>
        </w:rPr>
        <w:t>DIRECTO</w:t>
      </w:r>
      <w:r w:rsidR="00384EBA">
        <w:rPr>
          <w:rFonts w:ascii="Arial" w:hAnsi="Arial" w:cs="Arial"/>
          <w:b/>
          <w:color w:val="000000"/>
          <w:sz w:val="24"/>
          <w:szCs w:val="24"/>
        </w:rPr>
        <w:t xml:space="preserve">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103661">
        <w:rPr>
          <w:rFonts w:ascii="Arial" w:hAnsi="Arial" w:cs="Arial"/>
          <w:color w:val="000000"/>
          <w:sz w:val="24"/>
          <w:szCs w:val="24"/>
        </w:rPr>
        <w:t>a autoridad demandad</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A7389E" w:rsidRDefault="00A7389E"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64305">
        <w:rPr>
          <w:rFonts w:ascii="Arial" w:hAnsi="Arial" w:cs="Arial"/>
          <w:sz w:val="24"/>
          <w:szCs w:val="24"/>
        </w:rPr>
        <w:t>veintidós de junio del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 xml:space="preserve">se tuvo al Director General </w:t>
      </w:r>
      <w:r w:rsidR="007C5CE9">
        <w:rPr>
          <w:rFonts w:ascii="Arial" w:hAnsi="Arial" w:cs="Arial"/>
          <w:sz w:val="24"/>
          <w:szCs w:val="24"/>
        </w:rPr>
        <w:t>de Pensiones del Gobierno del Estado de Oaxaca</w:t>
      </w:r>
      <w:r w:rsidR="00264305">
        <w:rPr>
          <w:rFonts w:ascii="Arial" w:hAnsi="Arial" w:cs="Arial"/>
          <w:sz w:val="24"/>
          <w:szCs w:val="24"/>
        </w:rPr>
        <w:t>,</w:t>
      </w:r>
      <w:r w:rsidR="00384EBA">
        <w:rPr>
          <w:rFonts w:ascii="Arial" w:hAnsi="Arial" w:cs="Arial"/>
          <w:sz w:val="24"/>
          <w:szCs w:val="24"/>
        </w:rPr>
        <w:t xml:space="preserve"> contestando la demanda</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itidas las pruebas ofrecidas; y</w:t>
      </w:r>
      <w:r w:rsidR="005C0976">
        <w:rPr>
          <w:rFonts w:ascii="Arial" w:hAnsi="Arial" w:cs="Arial"/>
          <w:sz w:val="24"/>
          <w:szCs w:val="24"/>
        </w:rPr>
        <w:t xml:space="preserve"> con</w:t>
      </w:r>
      <w:r w:rsidR="00264305">
        <w:rPr>
          <w:rFonts w:ascii="Arial" w:hAnsi="Arial" w:cs="Arial"/>
          <w:sz w:val="24"/>
          <w:szCs w:val="24"/>
        </w:rPr>
        <w:t xml:space="preserve"> la copia de la contestación de demanda,</w:t>
      </w:r>
      <w:r w:rsidR="0066220A">
        <w:rPr>
          <w:rFonts w:ascii="Arial" w:hAnsi="Arial" w:cs="Arial"/>
          <w:sz w:val="24"/>
          <w:szCs w:val="24"/>
        </w:rPr>
        <w:t xml:space="preserve"> se ordenó correr traslado a la parte actora para los efectos legales correspondientes. Asimismo </w:t>
      </w:r>
      <w:r w:rsidR="00264305">
        <w:rPr>
          <w:rFonts w:ascii="Arial" w:hAnsi="Arial" w:cs="Arial"/>
          <w:sz w:val="24"/>
          <w:szCs w:val="24"/>
        </w:rPr>
        <w:t xml:space="preserve">se señaló fecha </w:t>
      </w:r>
      <w:r w:rsidR="0066220A">
        <w:rPr>
          <w:rFonts w:ascii="Arial" w:hAnsi="Arial" w:cs="Arial"/>
          <w:sz w:val="24"/>
          <w:szCs w:val="24"/>
        </w:rPr>
        <w:t xml:space="preserve"> para la celebración de la audiencia final. - - - </w:t>
      </w:r>
      <w:r w:rsidR="00077383">
        <w:rPr>
          <w:rFonts w:ascii="Arial" w:hAnsi="Arial" w:cs="Arial"/>
          <w:sz w:val="24"/>
          <w:szCs w:val="24"/>
        </w:rPr>
        <w:t xml:space="preserve">- - - - - - - - - - - - </w:t>
      </w:r>
      <w:r w:rsidR="00264305">
        <w:rPr>
          <w:rFonts w:ascii="Arial" w:hAnsi="Arial" w:cs="Arial"/>
          <w:sz w:val="24"/>
          <w:szCs w:val="24"/>
        </w:rPr>
        <w:t xml:space="preserve">- - - - -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DA0F82" w:rsidRDefault="00AE010A" w:rsidP="00DA0F82">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DA0F82">
        <w:rPr>
          <w:rFonts w:ascii="Arial" w:hAnsi="Arial" w:cs="Arial"/>
          <w:sz w:val="24"/>
          <w:szCs w:val="24"/>
          <w:lang w:val="es-MX"/>
        </w:rPr>
        <w:t xml:space="preserve">cinco de </w:t>
      </w:r>
      <w:r w:rsidR="00264305">
        <w:rPr>
          <w:rFonts w:ascii="Arial" w:hAnsi="Arial" w:cs="Arial"/>
          <w:sz w:val="24"/>
          <w:szCs w:val="24"/>
          <w:lang w:val="es-MX"/>
        </w:rPr>
        <w:t>julio</w:t>
      </w:r>
      <w:r w:rsidR="00384EBA">
        <w:rPr>
          <w:rFonts w:ascii="Arial" w:hAnsi="Arial" w:cs="Arial"/>
          <w:sz w:val="24"/>
          <w:szCs w:val="24"/>
          <w:lang w:val="es-MX"/>
        </w:rPr>
        <w:t xml:space="preserve"> del</w:t>
      </w:r>
      <w:r w:rsidR="00DA0F82">
        <w:rPr>
          <w:rFonts w:ascii="Arial" w:hAnsi="Arial" w:cs="Arial"/>
          <w:sz w:val="24"/>
          <w:szCs w:val="24"/>
          <w:lang w:val="es-MX"/>
        </w:rPr>
        <w:t xml:space="preserve">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w:t>
      </w:r>
      <w:r w:rsidR="00CB2A9C">
        <w:rPr>
          <w:rFonts w:ascii="Arial" w:hAnsi="Arial" w:cs="Arial"/>
          <w:bCs/>
          <w:sz w:val="24"/>
          <w:szCs w:val="24"/>
          <w:lang w:val="es-ES"/>
        </w:rPr>
        <w:t>esta sala,</w:t>
      </w:r>
      <w:r w:rsidR="0066220A">
        <w:rPr>
          <w:rFonts w:ascii="Arial" w:hAnsi="Arial" w:cs="Arial"/>
          <w:bCs/>
          <w:sz w:val="24"/>
          <w:szCs w:val="24"/>
          <w:lang w:val="es-ES"/>
        </w:rPr>
        <w:t xml:space="preserve"> dio cuenta </w:t>
      </w:r>
      <w:r w:rsidR="00DA0F82">
        <w:rPr>
          <w:rFonts w:ascii="Arial" w:hAnsi="Arial" w:cs="Arial"/>
          <w:bCs/>
          <w:sz w:val="24"/>
          <w:szCs w:val="24"/>
          <w:lang w:val="es-ES"/>
        </w:rPr>
        <w:t>con el escrito</w:t>
      </w:r>
      <w:r w:rsidR="00CB2A9C">
        <w:rPr>
          <w:rFonts w:ascii="Arial" w:hAnsi="Arial" w:cs="Arial"/>
          <w:bCs/>
          <w:sz w:val="24"/>
          <w:szCs w:val="24"/>
          <w:lang w:val="es-ES"/>
        </w:rPr>
        <w:t xml:space="preserve"> de la autorizada de la parte actora, </w:t>
      </w:r>
      <w:r w:rsidR="00DA0F82">
        <w:rPr>
          <w:rFonts w:ascii="Arial" w:hAnsi="Arial" w:cs="Arial"/>
          <w:bCs/>
          <w:sz w:val="24"/>
          <w:szCs w:val="24"/>
          <w:lang w:val="es-ES"/>
        </w:rPr>
        <w:t xml:space="preserve"> </w:t>
      </w:r>
      <w:r w:rsidR="00CB2A9C">
        <w:rPr>
          <w:rFonts w:ascii="Arial" w:hAnsi="Arial" w:cs="Arial"/>
          <w:bCs/>
          <w:sz w:val="24"/>
          <w:szCs w:val="24"/>
          <w:lang w:val="es-ES"/>
        </w:rPr>
        <w:t xml:space="preserve">mismo </w:t>
      </w:r>
      <w:r w:rsidR="00077383">
        <w:rPr>
          <w:rFonts w:ascii="Arial" w:hAnsi="Arial" w:cs="Arial"/>
          <w:bCs/>
          <w:sz w:val="24"/>
          <w:szCs w:val="24"/>
          <w:lang w:val="es-ES"/>
        </w:rPr>
        <w:t>que</w:t>
      </w:r>
      <w:r w:rsidR="00CB2A9C">
        <w:rPr>
          <w:rFonts w:ascii="Arial" w:hAnsi="Arial" w:cs="Arial"/>
          <w:bCs/>
          <w:sz w:val="24"/>
          <w:szCs w:val="24"/>
          <w:lang w:val="es-ES"/>
        </w:rPr>
        <w:t xml:space="preserve"> se ordenó agregar a autos para efectos legales correspondientes, y se citó a las partes para oír sentencia, que ahora se pronuncia</w:t>
      </w:r>
      <w:r w:rsidR="004045BC" w:rsidRPr="006755D4">
        <w:rPr>
          <w:rFonts w:ascii="Arial" w:hAnsi="Arial" w:cs="Arial"/>
          <w:bCs/>
          <w:sz w:val="24"/>
          <w:szCs w:val="24"/>
          <w:lang w:val="es-ES"/>
        </w:rPr>
        <w:t xml:space="preserve">,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w:t>
      </w:r>
    </w:p>
    <w:p w:rsidR="006617A7" w:rsidRDefault="006617A7" w:rsidP="005B3140">
      <w:pPr>
        <w:spacing w:line="360" w:lineRule="auto"/>
        <w:ind w:firstLine="708"/>
        <w:jc w:val="center"/>
        <w:rPr>
          <w:rFonts w:ascii="Arial" w:hAnsi="Arial" w:cs="Arial"/>
          <w:b/>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CB2A9C" w:rsidRDefault="002159A2" w:rsidP="00CB2A9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CB2A9C" w:rsidRPr="00CD763E">
        <w:rPr>
          <w:rFonts w:ascii="Arial" w:hAnsi="Arial" w:cs="Arial"/>
          <w:color w:val="000000"/>
          <w:sz w:val="24"/>
          <w:szCs w:val="24"/>
        </w:rPr>
        <w:t>Esta Tercera Sala Unitaria de Primera Instancia del Tribunal de Justicia Administrativa del Estado, es competente para conocer y resolver del pres</w:t>
      </w:r>
      <w:r w:rsidR="00CB2A9C">
        <w:rPr>
          <w:rFonts w:ascii="Arial" w:hAnsi="Arial" w:cs="Arial"/>
          <w:color w:val="000000"/>
          <w:sz w:val="24"/>
          <w:szCs w:val="24"/>
        </w:rPr>
        <w:t>ente juicio, con fundamento en e</w:t>
      </w:r>
      <w:r w:rsidR="00CB2A9C" w:rsidRPr="00CD763E">
        <w:rPr>
          <w:rFonts w:ascii="Arial" w:hAnsi="Arial" w:cs="Arial"/>
          <w:color w:val="000000"/>
          <w:sz w:val="24"/>
          <w:szCs w:val="24"/>
        </w:rPr>
        <w:t>l</w:t>
      </w:r>
      <w:r w:rsidR="00CB2A9C">
        <w:rPr>
          <w:rFonts w:ascii="Arial" w:hAnsi="Arial" w:cs="Arial"/>
          <w:color w:val="000000"/>
          <w:sz w:val="24"/>
          <w:szCs w:val="24"/>
        </w:rPr>
        <w:t xml:space="preserve"> artículo 116, fracción V, de la Constitución Política de los Estados Unidos Mexicanos; </w:t>
      </w:r>
      <w:r w:rsidR="00CB2A9C" w:rsidRPr="00CD763E">
        <w:rPr>
          <w:rFonts w:ascii="Arial" w:hAnsi="Arial" w:cs="Arial"/>
          <w:color w:val="000000"/>
          <w:sz w:val="24"/>
          <w:szCs w:val="24"/>
        </w:rPr>
        <w:t>114 Quá</w:t>
      </w:r>
      <w:r w:rsidR="00CB2A9C">
        <w:rPr>
          <w:rFonts w:ascii="Arial" w:hAnsi="Arial" w:cs="Arial"/>
          <w:color w:val="000000"/>
          <w:sz w:val="24"/>
          <w:szCs w:val="24"/>
        </w:rPr>
        <w:t>r</w:t>
      </w:r>
      <w:r w:rsidR="00CB2A9C" w:rsidRPr="00CD763E">
        <w:rPr>
          <w:rFonts w:ascii="Arial" w:hAnsi="Arial" w:cs="Arial"/>
          <w:color w:val="000000"/>
          <w:sz w:val="24"/>
          <w:szCs w:val="24"/>
        </w:rPr>
        <w:t xml:space="preserve">ter, de la Constitución Política del Estado Libre y Soberano de Oaxaca; </w:t>
      </w:r>
      <w:r w:rsidR="00CB2A9C" w:rsidRPr="00CD763E">
        <w:rPr>
          <w:rFonts w:ascii="Arial" w:hAnsi="Arial" w:cs="Arial"/>
          <w:bCs/>
          <w:color w:val="000000"/>
          <w:sz w:val="24"/>
          <w:szCs w:val="24"/>
          <w:lang w:val="es-ES"/>
        </w:rPr>
        <w:t>120</w:t>
      </w:r>
      <w:r w:rsidR="00CB2A9C">
        <w:rPr>
          <w:rFonts w:ascii="Arial" w:hAnsi="Arial" w:cs="Arial"/>
          <w:bCs/>
          <w:color w:val="000000"/>
          <w:sz w:val="24"/>
          <w:szCs w:val="24"/>
          <w:lang w:val="es-ES"/>
        </w:rPr>
        <w:t xml:space="preserve"> fracción I</w:t>
      </w:r>
      <w:r w:rsidR="00CB2A9C" w:rsidRPr="00CD763E">
        <w:rPr>
          <w:rFonts w:ascii="Arial" w:hAnsi="Arial" w:cs="Arial"/>
          <w:bCs/>
          <w:color w:val="000000"/>
          <w:sz w:val="24"/>
          <w:szCs w:val="24"/>
          <w:lang w:val="es-ES"/>
        </w:rPr>
        <w:t>, 129,  133</w:t>
      </w:r>
      <w:r w:rsidR="00CB2A9C">
        <w:rPr>
          <w:rFonts w:ascii="Arial" w:hAnsi="Arial" w:cs="Arial"/>
          <w:bCs/>
          <w:color w:val="000000"/>
          <w:sz w:val="24"/>
          <w:szCs w:val="24"/>
          <w:lang w:val="es-ES"/>
        </w:rPr>
        <w:t>, fracción I</w:t>
      </w:r>
      <w:r w:rsidR="00CB2A9C" w:rsidRPr="00CD763E">
        <w:rPr>
          <w:rFonts w:ascii="Arial" w:hAnsi="Arial" w:cs="Arial"/>
          <w:bCs/>
          <w:color w:val="000000"/>
          <w:sz w:val="24"/>
          <w:szCs w:val="24"/>
          <w:lang w:val="es-ES"/>
        </w:rPr>
        <w:t xml:space="preserve"> y 146 de la Ley de Procedimiento y Justicia Administrativa para el Estado de Oaxaca, por tratarse </w:t>
      </w:r>
      <w:r w:rsidR="00CB2A9C" w:rsidRPr="00CD763E">
        <w:rPr>
          <w:rFonts w:ascii="Arial" w:hAnsi="Arial" w:cs="Arial"/>
          <w:color w:val="000000"/>
          <w:sz w:val="24"/>
          <w:szCs w:val="24"/>
        </w:rPr>
        <w:t>de un acto atribuido a una autoridad</w:t>
      </w:r>
      <w:r w:rsidR="00CB2A9C" w:rsidRPr="00CD763E">
        <w:rPr>
          <w:rFonts w:ascii="Arial" w:hAnsi="Arial" w:cs="Arial"/>
          <w:sz w:val="24"/>
          <w:szCs w:val="24"/>
        </w:rPr>
        <w:t xml:space="preserve"> </w:t>
      </w:r>
      <w:r w:rsidR="00CB2A9C">
        <w:rPr>
          <w:rFonts w:ascii="Arial" w:hAnsi="Arial" w:cs="Arial"/>
          <w:sz w:val="24"/>
          <w:szCs w:val="24"/>
        </w:rPr>
        <w:t>administrativa</w:t>
      </w:r>
      <w:r w:rsidR="00CB2A9C" w:rsidRPr="00CD763E">
        <w:rPr>
          <w:rFonts w:ascii="Arial" w:hAnsi="Arial" w:cs="Arial"/>
          <w:sz w:val="24"/>
          <w:szCs w:val="24"/>
        </w:rPr>
        <w:t xml:space="preserve"> de carácter </w:t>
      </w:r>
      <w:r w:rsidR="00CB2A9C">
        <w:rPr>
          <w:rFonts w:ascii="Arial" w:hAnsi="Arial" w:cs="Arial"/>
          <w:sz w:val="24"/>
          <w:szCs w:val="24"/>
        </w:rPr>
        <w:t>estatal</w:t>
      </w:r>
      <w:r w:rsidR="00CB2A9C" w:rsidRPr="00CD763E">
        <w:rPr>
          <w:rFonts w:ascii="Arial" w:hAnsi="Arial" w:cs="Arial"/>
          <w:sz w:val="24"/>
          <w:szCs w:val="24"/>
        </w:rPr>
        <w:t xml:space="preserve">, ya que de conformidad con el último de los preceptos citados, este Tribunal tiene jurisdicción en todo el territorio del Estado. </w:t>
      </w:r>
      <w:r w:rsidR="00CB2A9C">
        <w:rPr>
          <w:rFonts w:ascii="Arial" w:hAnsi="Arial" w:cs="Arial"/>
          <w:sz w:val="24"/>
          <w:szCs w:val="24"/>
        </w:rPr>
        <w:t xml:space="preserve">- - - - - - - - - - - - - - - - - - - - - - - - - - - - - - </w:t>
      </w:r>
    </w:p>
    <w:p w:rsidR="00CB2A9C" w:rsidRPr="006755D4" w:rsidRDefault="00CB2A9C" w:rsidP="00CB2A9C">
      <w:pPr>
        <w:spacing w:line="360" w:lineRule="auto"/>
        <w:ind w:right="-518" w:firstLine="567"/>
        <w:jc w:val="both"/>
        <w:rPr>
          <w:rFonts w:ascii="Arial" w:hAnsi="Arial" w:cs="Arial"/>
          <w:sz w:val="24"/>
          <w:szCs w:val="24"/>
        </w:rPr>
      </w:pPr>
    </w:p>
    <w:p w:rsidR="00CB2A9C" w:rsidRDefault="00CB2A9C" w:rsidP="00CB2A9C">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Pr="00CD763E">
        <w:rPr>
          <w:rFonts w:ascii="Arial" w:hAnsi="Arial" w:cs="Arial"/>
          <w:bCs/>
          <w:color w:val="000000"/>
          <w:sz w:val="24"/>
          <w:szCs w:val="24"/>
        </w:rPr>
        <w:t>ya que l</w:t>
      </w:r>
      <w:r>
        <w:rPr>
          <w:rFonts w:ascii="Arial" w:hAnsi="Arial" w:cs="Arial"/>
          <w:bCs/>
          <w:color w:val="000000"/>
          <w:sz w:val="24"/>
          <w:szCs w:val="24"/>
        </w:rPr>
        <w:t>a</w:t>
      </w:r>
      <w:r w:rsidRPr="00CD763E">
        <w:rPr>
          <w:rFonts w:ascii="Arial" w:hAnsi="Arial" w:cs="Arial"/>
          <w:bCs/>
          <w:color w:val="000000"/>
          <w:sz w:val="24"/>
          <w:szCs w:val="24"/>
        </w:rPr>
        <w:t xml:space="preserve"> actor</w:t>
      </w:r>
      <w:r>
        <w:rPr>
          <w:rFonts w:ascii="Arial" w:hAnsi="Arial" w:cs="Arial"/>
          <w:bCs/>
          <w:color w:val="000000"/>
          <w:sz w:val="24"/>
          <w:szCs w:val="24"/>
        </w:rPr>
        <w:t xml:space="preserve">a </w:t>
      </w:r>
      <w:r w:rsidR="00F0625E">
        <w:rPr>
          <w:rFonts w:ascii="Arial" w:hAnsi="Arial" w:cs="Arial"/>
          <w:sz w:val="24"/>
          <w:szCs w:val="24"/>
        </w:rPr>
        <w:t>**********</w:t>
      </w:r>
      <w:r>
        <w:rPr>
          <w:rFonts w:ascii="Arial" w:hAnsi="Arial" w:cs="Arial"/>
          <w:bCs/>
          <w:color w:val="000000"/>
          <w:sz w:val="24"/>
          <w:szCs w:val="24"/>
        </w:rPr>
        <w:t xml:space="preserve">, promueve por su propio derecho y </w:t>
      </w:r>
      <w:r w:rsidR="003B6DBD">
        <w:rPr>
          <w:rFonts w:ascii="Arial" w:hAnsi="Arial" w:cs="Arial"/>
          <w:bCs/>
          <w:color w:val="000000"/>
          <w:sz w:val="24"/>
          <w:szCs w:val="24"/>
        </w:rPr>
        <w:t xml:space="preserve">el Director General de la Oficina de Pensiones del Estado, </w:t>
      </w:r>
      <w:r>
        <w:rPr>
          <w:rFonts w:ascii="Arial" w:hAnsi="Arial" w:cs="Arial"/>
          <w:bCs/>
          <w:color w:val="000000"/>
          <w:sz w:val="24"/>
          <w:szCs w:val="24"/>
        </w:rPr>
        <w:t xml:space="preserve">exhibió 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w:t>
      </w:r>
      <w:r>
        <w:rPr>
          <w:rFonts w:ascii="Arial" w:hAnsi="Arial" w:cs="Arial"/>
          <w:sz w:val="24"/>
          <w:szCs w:val="24"/>
        </w:rPr>
        <w:t>l</w:t>
      </w:r>
      <w:r w:rsidRPr="000C0153">
        <w:rPr>
          <w:rFonts w:ascii="Arial" w:hAnsi="Arial" w:cs="Arial"/>
          <w:sz w:val="24"/>
          <w:szCs w:val="24"/>
        </w:rPr>
        <w:t>ey</w:t>
      </w:r>
      <w:r>
        <w:rPr>
          <w:rFonts w:ascii="Arial" w:hAnsi="Arial" w:cs="Arial"/>
          <w:sz w:val="24"/>
          <w:szCs w:val="24"/>
        </w:rPr>
        <w:t xml:space="preserve"> citada. - - - - - - - - - - - - - - - - - - - - - </w:t>
      </w:r>
    </w:p>
    <w:p w:rsidR="002A3764" w:rsidRPr="006755D4" w:rsidRDefault="002A3764" w:rsidP="00B8086C">
      <w:pPr>
        <w:spacing w:line="360" w:lineRule="auto"/>
        <w:ind w:right="-518" w:firstLine="567"/>
        <w:jc w:val="both"/>
        <w:rPr>
          <w:rFonts w:ascii="Arial" w:hAnsi="Arial" w:cs="Arial"/>
          <w:sz w:val="24"/>
          <w:szCs w:val="24"/>
        </w:rPr>
      </w:pPr>
    </w:p>
    <w:p w:rsidR="00B606EF" w:rsidRDefault="002A3764" w:rsidP="00B911F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B53C50">
        <w:rPr>
          <w:rFonts w:ascii="Arial" w:hAnsi="Arial" w:cs="Arial"/>
          <w:b/>
          <w:bCs/>
          <w:sz w:val="24"/>
          <w:szCs w:val="24"/>
        </w:rPr>
        <w:t>.</w:t>
      </w:r>
      <w:r w:rsidRPr="00B53C50">
        <w:rPr>
          <w:rFonts w:ascii="Arial" w:hAnsi="Arial" w:cs="Arial"/>
          <w:bCs/>
          <w:sz w:val="24"/>
          <w:szCs w:val="24"/>
        </w:rPr>
        <w:t xml:space="preserve"> </w:t>
      </w:r>
      <w:r w:rsidR="00B911F7" w:rsidRPr="00B53C50">
        <w:rPr>
          <w:rFonts w:ascii="Arial" w:hAnsi="Arial" w:cs="Arial"/>
          <w:sz w:val="24"/>
          <w:szCs w:val="24"/>
        </w:rPr>
        <w:t xml:space="preserve">La autoridad demandada opuso como </w:t>
      </w:r>
      <w:r w:rsidR="00B911F7" w:rsidRPr="009920FA">
        <w:rPr>
          <w:rFonts w:ascii="Arial" w:hAnsi="Arial" w:cs="Arial"/>
          <w:b/>
          <w:sz w:val="24"/>
          <w:szCs w:val="24"/>
        </w:rPr>
        <w:t>excepción la falta de acción y</w:t>
      </w:r>
      <w:r w:rsidR="00B606EF" w:rsidRPr="009920FA">
        <w:rPr>
          <w:rFonts w:ascii="Arial" w:hAnsi="Arial" w:cs="Arial"/>
          <w:b/>
          <w:sz w:val="24"/>
          <w:szCs w:val="24"/>
        </w:rPr>
        <w:t xml:space="preserve"> de derecho</w:t>
      </w:r>
      <w:r w:rsidR="00B606EF">
        <w:rPr>
          <w:rFonts w:ascii="Arial" w:hAnsi="Arial" w:cs="Arial"/>
          <w:sz w:val="24"/>
          <w:szCs w:val="24"/>
        </w:rPr>
        <w:t xml:space="preserve"> de la actora, para solicitar se le haga la devolución del fondo de pensiones aportado, en razón de que el acto es válido de acuerdo a lo dispuesto</w:t>
      </w:r>
      <w:r w:rsidR="00D56A4D" w:rsidRPr="00B53C50">
        <w:rPr>
          <w:rFonts w:ascii="Arial" w:hAnsi="Arial" w:cs="Arial"/>
          <w:sz w:val="24"/>
          <w:szCs w:val="24"/>
        </w:rPr>
        <w:t xml:space="preserve"> por el artículo </w:t>
      </w:r>
      <w:r w:rsidR="00651770" w:rsidRPr="00B53C50">
        <w:rPr>
          <w:rFonts w:ascii="Arial" w:hAnsi="Arial" w:cs="Arial"/>
          <w:sz w:val="24"/>
          <w:szCs w:val="24"/>
        </w:rPr>
        <w:t>1</w:t>
      </w:r>
      <w:r w:rsidR="00D56A4D" w:rsidRPr="00B53C50">
        <w:rPr>
          <w:rFonts w:ascii="Arial" w:hAnsi="Arial" w:cs="Arial"/>
          <w:sz w:val="24"/>
          <w:szCs w:val="24"/>
        </w:rPr>
        <w:t>7º de la Ley de</w:t>
      </w:r>
      <w:r w:rsidR="00651770" w:rsidRPr="00B53C50">
        <w:rPr>
          <w:rFonts w:ascii="Arial" w:hAnsi="Arial" w:cs="Arial"/>
          <w:sz w:val="24"/>
          <w:szCs w:val="24"/>
        </w:rPr>
        <w:t xml:space="preserve">  Procedimiento y</w:t>
      </w:r>
      <w:r w:rsidR="00D56A4D" w:rsidRPr="00B53C50">
        <w:rPr>
          <w:rFonts w:ascii="Arial" w:hAnsi="Arial" w:cs="Arial"/>
          <w:sz w:val="24"/>
          <w:szCs w:val="24"/>
        </w:rPr>
        <w:t xml:space="preserve"> Justicia Administrativa</w:t>
      </w:r>
      <w:r w:rsidR="009920FA">
        <w:rPr>
          <w:rFonts w:ascii="Arial" w:hAnsi="Arial" w:cs="Arial"/>
          <w:sz w:val="24"/>
          <w:szCs w:val="24"/>
        </w:rPr>
        <w:t>, así como la excepción de falses de los hechos.</w:t>
      </w:r>
    </w:p>
    <w:p w:rsidR="00D56A4D" w:rsidRPr="00B53C50" w:rsidRDefault="00B606EF" w:rsidP="00B911F7">
      <w:pPr>
        <w:spacing w:line="360" w:lineRule="auto"/>
        <w:ind w:right="-518" w:firstLine="567"/>
        <w:jc w:val="both"/>
        <w:rPr>
          <w:rFonts w:ascii="Arial" w:hAnsi="Arial" w:cs="Arial"/>
          <w:sz w:val="24"/>
          <w:szCs w:val="24"/>
        </w:rPr>
      </w:pPr>
      <w:r w:rsidRPr="00B53C50">
        <w:rPr>
          <w:rFonts w:ascii="Arial" w:hAnsi="Arial" w:cs="Arial"/>
          <w:sz w:val="24"/>
          <w:szCs w:val="24"/>
        </w:rPr>
        <w:t xml:space="preserve"> </w:t>
      </w: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055444">
        <w:rPr>
          <w:rFonts w:ascii="Arial" w:hAnsi="Arial" w:cs="Arial"/>
          <w:sz w:val="24"/>
          <w:szCs w:val="24"/>
        </w:rPr>
        <w:t>Respecto a la excepción de falta de acción y falta de derecho no proceden</w:t>
      </w:r>
      <w:r w:rsidR="001B5080">
        <w:rPr>
          <w:rFonts w:ascii="Arial" w:hAnsi="Arial" w:cs="Arial"/>
          <w:sz w:val="24"/>
          <w:szCs w:val="24"/>
        </w:rPr>
        <w:t>;</w:t>
      </w:r>
      <w:r w:rsidR="00055444">
        <w:rPr>
          <w:rFonts w:ascii="Arial" w:hAnsi="Arial" w:cs="Arial"/>
          <w:sz w:val="24"/>
          <w:szCs w:val="24"/>
        </w:rPr>
        <w:t xml:space="preserve"> virtud 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existencia de documental o probanza alguna que demuestre que el oficio </w:t>
      </w:r>
      <w:r w:rsidR="006617A7">
        <w:rPr>
          <w:rFonts w:cs="Arial"/>
          <w:b/>
          <w:sz w:val="24"/>
          <w:szCs w:val="24"/>
        </w:rPr>
        <w:t xml:space="preserve">********** </w:t>
      </w:r>
      <w:r w:rsidR="00C86E35">
        <w:rPr>
          <w:rFonts w:ascii="Arial" w:hAnsi="Arial" w:cs="Arial"/>
          <w:sz w:val="24"/>
          <w:szCs w:val="24"/>
        </w:rPr>
        <w:t>de fecha</w:t>
      </w:r>
      <w:r w:rsidR="00651770">
        <w:rPr>
          <w:rFonts w:ascii="Arial" w:hAnsi="Arial" w:cs="Arial"/>
          <w:sz w:val="24"/>
          <w:szCs w:val="24"/>
        </w:rPr>
        <w:t xml:space="preserve"> veintiséis de febrero de dos mil dieciocho</w:t>
      </w:r>
      <w:r w:rsidR="004036A7">
        <w:rPr>
          <w:rFonts w:ascii="Arial" w:hAnsi="Arial" w:cs="Arial"/>
          <w:sz w:val="24"/>
          <w:szCs w:val="24"/>
        </w:rPr>
        <w:t>,</w:t>
      </w:r>
      <w:r w:rsidR="00C86E35">
        <w:rPr>
          <w:rFonts w:ascii="Arial" w:hAnsi="Arial" w:cs="Arial"/>
          <w:sz w:val="24"/>
          <w:szCs w:val="24"/>
        </w:rPr>
        <w:t xml:space="preserve"> emitida por el </w:t>
      </w:r>
      <w:r w:rsidR="00BE7C86">
        <w:rPr>
          <w:rFonts w:ascii="Arial" w:hAnsi="Arial" w:cs="Arial"/>
          <w:sz w:val="24"/>
          <w:szCs w:val="24"/>
        </w:rPr>
        <w:t>Director</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B606EF" w:rsidRDefault="00B606EF" w:rsidP="00553D8C">
      <w:pPr>
        <w:spacing w:line="360" w:lineRule="auto"/>
        <w:ind w:right="-518" w:firstLine="426"/>
        <w:jc w:val="both"/>
        <w:rPr>
          <w:rFonts w:ascii="Arial" w:hAnsi="Arial" w:cs="Arial"/>
          <w:sz w:val="24"/>
          <w:szCs w:val="24"/>
        </w:rPr>
      </w:pPr>
    </w:p>
    <w:p w:rsidR="00C86E35" w:rsidRDefault="009920FA" w:rsidP="00553D8C">
      <w:pPr>
        <w:spacing w:line="360" w:lineRule="auto"/>
        <w:ind w:right="-518" w:firstLine="426"/>
        <w:jc w:val="both"/>
        <w:rPr>
          <w:rFonts w:ascii="Arial" w:hAnsi="Arial" w:cs="Arial"/>
          <w:sz w:val="24"/>
          <w:szCs w:val="24"/>
        </w:rPr>
      </w:pPr>
      <w:r>
        <w:rPr>
          <w:rFonts w:ascii="Arial" w:hAnsi="Arial" w:cs="Arial"/>
          <w:sz w:val="24"/>
          <w:szCs w:val="24"/>
        </w:rPr>
        <w:t>Lo anterior</w:t>
      </w:r>
      <w:r w:rsidR="00B606EF">
        <w:rPr>
          <w:rFonts w:ascii="Arial" w:hAnsi="Arial" w:cs="Arial"/>
          <w:sz w:val="24"/>
          <w:szCs w:val="24"/>
        </w:rPr>
        <w:t xml:space="preserve"> es así, virtud de que</w:t>
      </w:r>
      <w:r w:rsidR="00B9485D">
        <w:rPr>
          <w:rFonts w:ascii="Arial" w:hAnsi="Arial" w:cs="Arial"/>
          <w:sz w:val="24"/>
          <w:szCs w:val="24"/>
        </w:rPr>
        <w:t xml:space="preserve"> en el amparo 809/2017 radicado en el Juzgado Octavo de Distrito, </w:t>
      </w:r>
      <w:r>
        <w:rPr>
          <w:rFonts w:ascii="Arial" w:hAnsi="Arial" w:cs="Arial"/>
          <w:sz w:val="24"/>
          <w:szCs w:val="24"/>
        </w:rPr>
        <w:t xml:space="preserve">interpuesto por la actora en el presente juicio, </w:t>
      </w:r>
      <w:r w:rsidR="00B9485D">
        <w:rPr>
          <w:rFonts w:ascii="Arial" w:hAnsi="Arial" w:cs="Arial"/>
          <w:sz w:val="24"/>
          <w:szCs w:val="24"/>
        </w:rPr>
        <w:t xml:space="preserve">la autoridad demandada, realizó la devolución a </w:t>
      </w:r>
      <w:r w:rsidR="00F0625E">
        <w:rPr>
          <w:rFonts w:ascii="Arial" w:hAnsi="Arial" w:cs="Arial"/>
          <w:sz w:val="24"/>
          <w:szCs w:val="24"/>
        </w:rPr>
        <w:t>**********</w:t>
      </w:r>
      <w:r w:rsidR="00B9485D">
        <w:rPr>
          <w:rFonts w:ascii="Arial" w:hAnsi="Arial" w:cs="Arial"/>
          <w:sz w:val="24"/>
          <w:szCs w:val="24"/>
        </w:rPr>
        <w:t xml:space="preserve">, de la aportación al fondo de pensiones, correspondiente al mes de julio del dos mil diecisiete así como las subsecuentes. Por tal motivo, no se trata del mismo acto, virtud de que la pretensión </w:t>
      </w:r>
      <w:r w:rsidR="00B9485D">
        <w:rPr>
          <w:rFonts w:ascii="Arial" w:hAnsi="Arial" w:cs="Arial"/>
          <w:sz w:val="24"/>
          <w:szCs w:val="24"/>
        </w:rPr>
        <w:lastRenderedPageBreak/>
        <w:t xml:space="preserve">de la actora en el presente juicio, es que se le devuelvan las aportaciones correspondientes de marzo a diciembre del dos mil dieciséis </w:t>
      </w:r>
      <w:r w:rsidR="00B606EF">
        <w:rPr>
          <w:rFonts w:ascii="Arial" w:hAnsi="Arial" w:cs="Arial"/>
          <w:sz w:val="24"/>
          <w:szCs w:val="24"/>
        </w:rPr>
        <w:t>a enero</w:t>
      </w:r>
      <w:r>
        <w:rPr>
          <w:rFonts w:ascii="Arial" w:hAnsi="Arial" w:cs="Arial"/>
          <w:sz w:val="24"/>
          <w:szCs w:val="24"/>
        </w:rPr>
        <w:t xml:space="preserve"> a junio de dos mil diecisiete, por lo que, no se trata del mismo acto, ni la misma pretensión.</w:t>
      </w:r>
    </w:p>
    <w:p w:rsidR="00B606EF" w:rsidRDefault="00B606EF" w:rsidP="00553D8C">
      <w:pPr>
        <w:spacing w:line="360" w:lineRule="auto"/>
        <w:ind w:right="-518" w:firstLine="426"/>
        <w:jc w:val="both"/>
        <w:rPr>
          <w:rFonts w:ascii="Arial" w:hAnsi="Arial" w:cs="Arial"/>
          <w:sz w:val="24"/>
          <w:szCs w:val="24"/>
        </w:rPr>
      </w:pPr>
    </w:p>
    <w:p w:rsidR="00C86E35" w:rsidRDefault="00C86E35" w:rsidP="00553D8C">
      <w:pPr>
        <w:spacing w:line="360" w:lineRule="auto"/>
        <w:ind w:right="-518" w:firstLine="426"/>
        <w:jc w:val="both"/>
        <w:rPr>
          <w:rFonts w:ascii="Arial" w:hAnsi="Arial" w:cs="Arial"/>
          <w:sz w:val="24"/>
          <w:szCs w:val="24"/>
        </w:rPr>
      </w:pPr>
      <w:r>
        <w:rPr>
          <w:rFonts w:ascii="Arial" w:hAnsi="Arial" w:cs="Arial"/>
          <w:sz w:val="24"/>
          <w:szCs w:val="24"/>
        </w:rPr>
        <w:t>En cuanto a la excepción de falsedad de los hechos, es improcedente, virtud que la accionante, no se condujo con falsedad en su demanda, ya que justifica</w:t>
      </w:r>
      <w:r w:rsidR="00504276">
        <w:rPr>
          <w:rFonts w:ascii="Arial" w:hAnsi="Arial" w:cs="Arial"/>
          <w:sz w:val="24"/>
          <w:szCs w:val="24"/>
        </w:rPr>
        <w:t xml:space="preserve"> que la autoridad demandada, </w:t>
      </w:r>
      <w:r w:rsidR="00864D87">
        <w:rPr>
          <w:rFonts w:ascii="Arial" w:hAnsi="Arial" w:cs="Arial"/>
          <w:sz w:val="24"/>
          <w:szCs w:val="24"/>
        </w:rPr>
        <w:t xml:space="preserve">realizó el descuento </w:t>
      </w:r>
      <w:r w:rsidR="00504276">
        <w:rPr>
          <w:rFonts w:ascii="Arial" w:hAnsi="Arial" w:cs="Arial"/>
          <w:sz w:val="24"/>
          <w:szCs w:val="24"/>
        </w:rPr>
        <w:t>por concepto de cuota al fondo de Pensiones</w:t>
      </w:r>
      <w:r w:rsidR="00BF03C8">
        <w:rPr>
          <w:rFonts w:ascii="Arial" w:hAnsi="Arial" w:cs="Arial"/>
          <w:sz w:val="24"/>
          <w:szCs w:val="24"/>
        </w:rPr>
        <w:t xml:space="preserve">, 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p>
    <w:p w:rsidR="00B606EF" w:rsidRDefault="00B606EF" w:rsidP="00553D8C">
      <w:pPr>
        <w:spacing w:line="360" w:lineRule="auto"/>
        <w:ind w:right="-518" w:firstLine="426"/>
        <w:jc w:val="both"/>
        <w:rPr>
          <w:rFonts w:ascii="Arial" w:hAnsi="Arial" w:cs="Arial"/>
          <w:b/>
          <w:sz w:val="24"/>
          <w:szCs w:val="24"/>
        </w:rPr>
      </w:pPr>
    </w:p>
    <w:p w:rsidR="0022397A" w:rsidRDefault="00364A0F" w:rsidP="00553D8C">
      <w:pPr>
        <w:spacing w:line="360" w:lineRule="auto"/>
        <w:ind w:right="-518" w:firstLine="426"/>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 xml:space="preserve">TO. </w:t>
      </w:r>
      <w:r w:rsidR="00F0625E">
        <w:rPr>
          <w:rFonts w:ascii="Arial" w:hAnsi="Arial" w:cs="Arial"/>
          <w:sz w:val="24"/>
          <w:szCs w:val="24"/>
        </w:rPr>
        <w:t>**********</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 xml:space="preserve">demandó la nulidad de la resolución contenida en el oficio </w:t>
      </w:r>
      <w:r w:rsidR="0007368A">
        <w:rPr>
          <w:rFonts w:cs="Arial"/>
          <w:b/>
          <w:sz w:val="24"/>
          <w:szCs w:val="24"/>
        </w:rPr>
        <w:t>**********</w:t>
      </w:r>
      <w:r w:rsidR="00BF03C8" w:rsidRPr="00F0625E">
        <w:rPr>
          <w:rFonts w:ascii="Arial" w:hAnsi="Arial" w:cs="Arial"/>
          <w:color w:val="FF0000"/>
          <w:sz w:val="24"/>
          <w:szCs w:val="24"/>
        </w:rPr>
        <w:t xml:space="preserve"> </w:t>
      </w:r>
      <w:r w:rsidR="00BF03C8">
        <w:rPr>
          <w:rFonts w:ascii="Arial" w:hAnsi="Arial" w:cs="Arial"/>
          <w:sz w:val="24"/>
          <w:szCs w:val="24"/>
        </w:rPr>
        <w:t xml:space="preserve">de </w:t>
      </w:r>
      <w:r w:rsidR="00864D87">
        <w:rPr>
          <w:rFonts w:ascii="Arial" w:hAnsi="Arial" w:cs="Arial"/>
          <w:sz w:val="24"/>
          <w:szCs w:val="24"/>
        </w:rPr>
        <w:t>2</w:t>
      </w:r>
      <w:r w:rsidR="00BE7C86">
        <w:rPr>
          <w:rFonts w:ascii="Arial" w:hAnsi="Arial" w:cs="Arial"/>
          <w:sz w:val="24"/>
          <w:szCs w:val="24"/>
        </w:rPr>
        <w:t>6</w:t>
      </w:r>
      <w:r w:rsidR="00DB189E">
        <w:rPr>
          <w:rFonts w:ascii="Arial" w:hAnsi="Arial" w:cs="Arial"/>
          <w:sz w:val="24"/>
          <w:szCs w:val="24"/>
        </w:rPr>
        <w:t xml:space="preserve"> veinti</w:t>
      </w:r>
      <w:r w:rsidR="00BE7C86">
        <w:rPr>
          <w:rFonts w:ascii="Arial" w:hAnsi="Arial" w:cs="Arial"/>
          <w:sz w:val="24"/>
          <w:szCs w:val="24"/>
        </w:rPr>
        <w:t>séis de febrero de dos mil dieciocho</w:t>
      </w:r>
      <w:r w:rsidR="00BF03C8">
        <w:rPr>
          <w:rFonts w:ascii="Arial" w:hAnsi="Arial" w:cs="Arial"/>
          <w:sz w:val="24"/>
          <w:szCs w:val="24"/>
        </w:rPr>
        <w:t xml:space="preserve">, </w:t>
      </w:r>
      <w:r w:rsidR="00726A20">
        <w:rPr>
          <w:rFonts w:ascii="Arial" w:hAnsi="Arial" w:cs="Arial"/>
          <w:sz w:val="24"/>
          <w:szCs w:val="24"/>
        </w:rPr>
        <w:t>emitido por el DIRECTOR GENERAL DE LA</w:t>
      </w:r>
      <w:r w:rsidR="004D2CFB">
        <w:rPr>
          <w:rFonts w:ascii="Arial" w:hAnsi="Arial" w:cs="Arial"/>
          <w:sz w:val="24"/>
          <w:szCs w:val="24"/>
        </w:rPr>
        <w:t xml:space="preserve"> OFICINA DE PENSIONES DE</w:t>
      </w:r>
      <w:r w:rsidR="0022397A">
        <w:rPr>
          <w:rFonts w:ascii="Arial" w:hAnsi="Arial" w:cs="Arial"/>
          <w:sz w:val="24"/>
          <w:szCs w:val="24"/>
        </w:rPr>
        <w:t>L GOBIERNO DEL ESTADO DE OAXACA.</w:t>
      </w:r>
    </w:p>
    <w:p w:rsidR="0022397A" w:rsidRDefault="0022397A" w:rsidP="00553D8C">
      <w:pPr>
        <w:spacing w:line="360" w:lineRule="auto"/>
        <w:ind w:right="-518" w:firstLine="426"/>
        <w:jc w:val="both"/>
        <w:rPr>
          <w:rFonts w:ascii="Arial" w:hAnsi="Arial" w:cs="Arial"/>
          <w:sz w:val="24"/>
          <w:szCs w:val="24"/>
        </w:rPr>
      </w:pPr>
    </w:p>
    <w:p w:rsidR="008523CD" w:rsidRDefault="00B73EF5" w:rsidP="00553D8C">
      <w:pPr>
        <w:spacing w:line="360" w:lineRule="auto"/>
        <w:ind w:right="-518" w:firstLine="426"/>
        <w:jc w:val="both"/>
        <w:rPr>
          <w:rFonts w:ascii="Arial" w:hAnsi="Arial" w:cs="Arial"/>
          <w:sz w:val="24"/>
          <w:szCs w:val="24"/>
        </w:rPr>
      </w:pPr>
      <w:r>
        <w:rPr>
          <w:rFonts w:ascii="Arial" w:hAnsi="Arial" w:cs="Arial"/>
          <w:sz w:val="24"/>
          <w:szCs w:val="24"/>
        </w:rPr>
        <w:t>En esencia</w:t>
      </w:r>
      <w:r w:rsidR="00867937">
        <w:rPr>
          <w:rFonts w:ascii="Arial" w:hAnsi="Arial" w:cs="Arial"/>
          <w:sz w:val="24"/>
          <w:szCs w:val="24"/>
        </w:rPr>
        <w:t xml:space="preserve"> </w:t>
      </w:r>
      <w:r w:rsidR="00F0625E">
        <w:rPr>
          <w:rFonts w:ascii="Arial" w:hAnsi="Arial" w:cs="Arial"/>
          <w:sz w:val="24"/>
          <w:szCs w:val="24"/>
        </w:rPr>
        <w:t>**********</w:t>
      </w:r>
      <w:r>
        <w:rPr>
          <w:rFonts w:ascii="Arial" w:hAnsi="Arial" w:cs="Arial"/>
          <w:sz w:val="24"/>
          <w:szCs w:val="24"/>
        </w:rPr>
        <w:t>manifiesta que,</w:t>
      </w:r>
      <w:r w:rsidR="008523CD">
        <w:rPr>
          <w:rFonts w:ascii="Arial" w:hAnsi="Arial" w:cs="Arial"/>
          <w:sz w:val="24"/>
          <w:szCs w:val="24"/>
        </w:rPr>
        <w:t xml:space="preserve"> el acto</w:t>
      </w:r>
      <w:r>
        <w:rPr>
          <w:rFonts w:ascii="Arial" w:hAnsi="Arial" w:cs="Arial"/>
          <w:sz w:val="24"/>
          <w:szCs w:val="24"/>
        </w:rPr>
        <w:t xml:space="preserve"> impugnado consistente en el oficio </w:t>
      </w:r>
      <w:r w:rsidR="0007368A">
        <w:rPr>
          <w:rFonts w:cs="Arial"/>
          <w:b/>
          <w:sz w:val="24"/>
          <w:szCs w:val="24"/>
        </w:rPr>
        <w:t>**********</w:t>
      </w:r>
      <w:r w:rsidR="00B53C50">
        <w:rPr>
          <w:rFonts w:ascii="Arial" w:hAnsi="Arial" w:cs="Arial"/>
          <w:sz w:val="24"/>
          <w:szCs w:val="24"/>
        </w:rPr>
        <w:t>,</w:t>
      </w:r>
      <w:r>
        <w:rPr>
          <w:rFonts w:ascii="Arial" w:hAnsi="Arial" w:cs="Arial"/>
          <w:sz w:val="24"/>
          <w:szCs w:val="24"/>
        </w:rPr>
        <w:t xml:space="preserve"> le causa agravios,</w:t>
      </w:r>
      <w:r w:rsidR="00B53C50">
        <w:rPr>
          <w:rFonts w:ascii="Arial" w:hAnsi="Arial" w:cs="Arial"/>
          <w:sz w:val="24"/>
          <w:szCs w:val="24"/>
        </w:rPr>
        <w:t xml:space="preserve"> </w:t>
      </w:r>
      <w:r w:rsidR="009F27FD">
        <w:rPr>
          <w:rFonts w:ascii="Arial" w:hAnsi="Arial" w:cs="Arial"/>
          <w:sz w:val="24"/>
          <w:szCs w:val="24"/>
        </w:rPr>
        <w:t xml:space="preserve">toda vez que </w:t>
      </w:r>
      <w:r w:rsidR="00B53C50">
        <w:rPr>
          <w:rFonts w:ascii="Arial" w:hAnsi="Arial" w:cs="Arial"/>
          <w:sz w:val="24"/>
          <w:szCs w:val="24"/>
        </w:rPr>
        <w:t xml:space="preserve">la autoridad demandada le niega la devolución de las aportaciones al fondo de pensiones, </w:t>
      </w:r>
      <w:r w:rsidR="009F27FD">
        <w:rPr>
          <w:rFonts w:ascii="Arial" w:hAnsi="Arial" w:cs="Arial"/>
          <w:sz w:val="24"/>
          <w:szCs w:val="24"/>
        </w:rPr>
        <w:t xml:space="preserve">en razón de que </w:t>
      </w:r>
      <w:r w:rsidR="00B53C50">
        <w:rPr>
          <w:rFonts w:ascii="Arial" w:hAnsi="Arial" w:cs="Arial"/>
          <w:sz w:val="24"/>
          <w:szCs w:val="24"/>
        </w:rPr>
        <w:t>son actos consentidos,</w:t>
      </w:r>
      <w:r w:rsidR="009F27FD">
        <w:rPr>
          <w:rFonts w:ascii="Arial" w:hAnsi="Arial" w:cs="Arial"/>
          <w:sz w:val="24"/>
          <w:szCs w:val="24"/>
        </w:rPr>
        <w:t xml:space="preserve"> ya que </w:t>
      </w:r>
      <w:r w:rsidR="008523CD">
        <w:rPr>
          <w:rFonts w:ascii="Arial" w:hAnsi="Arial" w:cs="Arial"/>
          <w:sz w:val="24"/>
          <w:szCs w:val="24"/>
        </w:rPr>
        <w:t xml:space="preserve">se le dio a conocer </w:t>
      </w:r>
      <w:r w:rsidR="00B53C50">
        <w:rPr>
          <w:rFonts w:ascii="Arial" w:hAnsi="Arial" w:cs="Arial"/>
          <w:sz w:val="24"/>
          <w:szCs w:val="24"/>
        </w:rPr>
        <w:t>mediante</w:t>
      </w:r>
      <w:r w:rsidR="008523CD">
        <w:rPr>
          <w:rFonts w:ascii="Arial" w:hAnsi="Arial" w:cs="Arial"/>
          <w:sz w:val="24"/>
          <w:szCs w:val="24"/>
        </w:rPr>
        <w:t xml:space="preserve"> </w:t>
      </w:r>
      <w:r w:rsidR="00B53C50">
        <w:rPr>
          <w:rFonts w:ascii="Arial" w:hAnsi="Arial" w:cs="Arial"/>
          <w:sz w:val="24"/>
          <w:szCs w:val="24"/>
        </w:rPr>
        <w:t xml:space="preserve">oficio </w:t>
      </w:r>
      <w:r w:rsidR="0007368A">
        <w:rPr>
          <w:rFonts w:cs="Arial"/>
          <w:b/>
          <w:sz w:val="24"/>
          <w:szCs w:val="24"/>
        </w:rPr>
        <w:t>**********</w:t>
      </w:r>
      <w:r w:rsidR="00B53C50">
        <w:rPr>
          <w:rFonts w:ascii="Arial" w:hAnsi="Arial" w:cs="Arial"/>
          <w:sz w:val="24"/>
          <w:szCs w:val="24"/>
        </w:rPr>
        <w:t xml:space="preserve">de 30 treinta de diciembre de dos mil quince, </w:t>
      </w:r>
      <w:r w:rsidR="008523CD">
        <w:rPr>
          <w:rFonts w:ascii="Arial" w:hAnsi="Arial" w:cs="Arial"/>
          <w:sz w:val="24"/>
          <w:szCs w:val="24"/>
        </w:rPr>
        <w:t>por el cual se le autorizó su pensión por jubilación</w:t>
      </w:r>
      <w:r w:rsidR="009F27FD">
        <w:rPr>
          <w:rFonts w:ascii="Arial" w:hAnsi="Arial" w:cs="Arial"/>
          <w:sz w:val="24"/>
          <w:szCs w:val="24"/>
        </w:rPr>
        <w:t xml:space="preserve"> y se ordenó el descuento para el fondo de pensiones</w:t>
      </w:r>
      <w:r w:rsidR="00792086">
        <w:rPr>
          <w:rFonts w:ascii="Arial" w:hAnsi="Arial" w:cs="Arial"/>
          <w:sz w:val="24"/>
          <w:szCs w:val="24"/>
        </w:rPr>
        <w:t>, por lo que el conocimiento de los descuentos a su petición</w:t>
      </w:r>
      <w:r w:rsidR="009F27FD">
        <w:rPr>
          <w:rFonts w:ascii="Arial" w:hAnsi="Arial" w:cs="Arial"/>
          <w:sz w:val="24"/>
          <w:szCs w:val="24"/>
        </w:rPr>
        <w:t>,</w:t>
      </w:r>
      <w:r w:rsidR="00792086">
        <w:rPr>
          <w:rFonts w:ascii="Arial" w:hAnsi="Arial" w:cs="Arial"/>
          <w:sz w:val="24"/>
          <w:szCs w:val="24"/>
        </w:rPr>
        <w:t xml:space="preserve"> son actos consentidos</w:t>
      </w:r>
      <w:r w:rsidR="008523CD">
        <w:rPr>
          <w:rFonts w:ascii="Arial" w:hAnsi="Arial" w:cs="Arial"/>
          <w:sz w:val="24"/>
          <w:szCs w:val="24"/>
        </w:rPr>
        <w:t xml:space="preserve">. También, </w:t>
      </w:r>
      <w:r w:rsidR="009F27FD">
        <w:rPr>
          <w:rFonts w:ascii="Arial" w:hAnsi="Arial" w:cs="Arial"/>
          <w:sz w:val="24"/>
          <w:szCs w:val="24"/>
        </w:rPr>
        <w:t xml:space="preserve">manifiesta que </w:t>
      </w:r>
      <w:r w:rsidR="008523CD">
        <w:rPr>
          <w:rFonts w:ascii="Arial" w:hAnsi="Arial" w:cs="Arial"/>
          <w:sz w:val="24"/>
          <w:szCs w:val="24"/>
        </w:rPr>
        <w:t xml:space="preserve">le causa agravios </w:t>
      </w:r>
      <w:r>
        <w:rPr>
          <w:rFonts w:ascii="Arial" w:hAnsi="Arial" w:cs="Arial"/>
          <w:sz w:val="24"/>
          <w:szCs w:val="24"/>
        </w:rPr>
        <w:t>virtud de que</w:t>
      </w:r>
      <w:r w:rsidR="008523CD">
        <w:rPr>
          <w:rFonts w:ascii="Arial" w:hAnsi="Arial" w:cs="Arial"/>
          <w:sz w:val="24"/>
          <w:szCs w:val="24"/>
        </w:rPr>
        <w:t xml:space="preserve"> la autoridad demandada funda el acto impugnado en los artículos 6º fracción III, 18 párrafo segundo y octavo transitorio de la Ley de Pensiones para Trabajadores del Gobierno del Estado, a pesar de que ya fueron declarados inconstitucionales por criterio jurisprudencial. </w:t>
      </w:r>
    </w:p>
    <w:p w:rsidR="008C2AE4" w:rsidRDefault="008C2AE4" w:rsidP="00553D8C">
      <w:pPr>
        <w:spacing w:line="360" w:lineRule="auto"/>
        <w:ind w:right="-518" w:firstLine="426"/>
        <w:jc w:val="both"/>
        <w:rPr>
          <w:rFonts w:ascii="Arial" w:hAnsi="Arial" w:cs="Arial"/>
          <w:sz w:val="24"/>
          <w:szCs w:val="24"/>
        </w:rPr>
      </w:pPr>
    </w:p>
    <w:p w:rsidR="000B7C47" w:rsidRDefault="00A7389E" w:rsidP="00DF63E6">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9CBB8A4" wp14:editId="377724F9">
                <wp:simplePos x="0" y="0"/>
                <wp:positionH relativeFrom="column">
                  <wp:posOffset>-1141730</wp:posOffset>
                </wp:positionH>
                <wp:positionV relativeFrom="paragraph">
                  <wp:posOffset>168275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9pt;margin-top:13.2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">
                <v:textbo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24DA1">
        <w:rPr>
          <w:rFonts w:ascii="Arial" w:hAnsi="Arial" w:cs="Arial"/>
          <w:sz w:val="24"/>
          <w:szCs w:val="24"/>
        </w:rPr>
        <w:t xml:space="preserve">Al respecto, la </w:t>
      </w:r>
      <w:r w:rsidR="00424DA1" w:rsidRPr="00DF63E6">
        <w:rPr>
          <w:rFonts w:ascii="Arial" w:hAnsi="Arial" w:cs="Arial"/>
          <w:sz w:val="24"/>
          <w:szCs w:val="24"/>
        </w:rPr>
        <w:t xml:space="preserve">autoridad enjuiciada, en su contestación de demanda, defendió la legalidad del acto impugnado, manifestando que se encuentra debidamente fundado y motivado, </w:t>
      </w:r>
      <w:r w:rsidR="00A170F4">
        <w:rPr>
          <w:rFonts w:ascii="Arial" w:hAnsi="Arial" w:cs="Arial"/>
          <w:sz w:val="24"/>
          <w:szCs w:val="24"/>
        </w:rPr>
        <w:t xml:space="preserve">y que se encuentra completamente apegado a lo ordenado en la Constitución Política de los Estados Unidos Mexicanos, en los primeros párrafos de sus artículos 14 y 16 que protegen la garantía de seguridad jurídica de los gobernados; y que fue emitida conforme a las leyes expedidas al hecho. </w:t>
      </w:r>
      <w:r w:rsidR="00E94AD2">
        <w:rPr>
          <w:rFonts w:ascii="Arial" w:hAnsi="Arial" w:cs="Arial"/>
          <w:sz w:val="24"/>
          <w:szCs w:val="24"/>
        </w:rPr>
        <w:t>También</w:t>
      </w:r>
      <w:r w:rsidR="009F27FD">
        <w:rPr>
          <w:rFonts w:ascii="Arial" w:hAnsi="Arial" w:cs="Arial"/>
          <w:sz w:val="24"/>
          <w:szCs w:val="24"/>
        </w:rPr>
        <w:t>,</w:t>
      </w:r>
      <w:r w:rsidR="00DF63E6" w:rsidRPr="00DF63E6">
        <w:rPr>
          <w:rFonts w:ascii="Arial" w:hAnsi="Arial" w:cs="Arial"/>
          <w:sz w:val="24"/>
          <w:szCs w:val="24"/>
        </w:rPr>
        <w:t xml:space="preserve"> manifestó que </w:t>
      </w:r>
      <w:r w:rsidR="000B7C47">
        <w:rPr>
          <w:rFonts w:ascii="Arial" w:hAnsi="Arial" w:cs="Arial"/>
          <w:sz w:val="24"/>
          <w:szCs w:val="24"/>
        </w:rPr>
        <w:t xml:space="preserve">de acuerdo con lo establecido por el artículo 8 de la Constitución Política de los Estados Unidos Mexicanos, siendo una obligación ineludible de </w:t>
      </w:r>
      <w:r w:rsidR="00E94AD2">
        <w:rPr>
          <w:rFonts w:ascii="Arial" w:hAnsi="Arial" w:cs="Arial"/>
          <w:sz w:val="24"/>
          <w:szCs w:val="24"/>
        </w:rPr>
        <w:t>es</w:t>
      </w:r>
      <w:r w:rsidR="000B7C47">
        <w:rPr>
          <w:rFonts w:ascii="Arial" w:hAnsi="Arial" w:cs="Arial"/>
          <w:sz w:val="24"/>
          <w:szCs w:val="24"/>
        </w:rPr>
        <w:t>a entidad paraestatal de producir una respuesta a la petición presentada por la solicitante y al ser una obligación de esa autoridad la de observar y acatar toda la normatividad que establece y regula la actuación de la Oficina de Pensiones del Estado de Oaxaca, se atendió en tiempo y forma dicha solicitud fundada en el hecho de que al no existir en la Ley de Pensiones para los Trabajadores del Gobierno del Estado de Oaxaca en vigor, el precepto legal o figura jurídica que establezca expresamente que</w:t>
      </w:r>
      <w:r w:rsidR="00FB275D">
        <w:rPr>
          <w:rFonts w:ascii="Arial" w:hAnsi="Arial" w:cs="Arial"/>
          <w:sz w:val="24"/>
          <w:szCs w:val="24"/>
        </w:rPr>
        <w:t xml:space="preserve"> el</w:t>
      </w:r>
      <w:r w:rsidR="000B7C47">
        <w:rPr>
          <w:rFonts w:ascii="Arial" w:hAnsi="Arial" w:cs="Arial"/>
          <w:sz w:val="24"/>
          <w:szCs w:val="24"/>
        </w:rPr>
        <w:t xml:space="preserve"> trabajador jubilado, como es el caso de la ahora demandante, </w:t>
      </w:r>
      <w:r w:rsidR="000B7C47">
        <w:rPr>
          <w:rFonts w:ascii="Arial" w:hAnsi="Arial" w:cs="Arial"/>
          <w:sz w:val="24"/>
          <w:szCs w:val="24"/>
        </w:rPr>
        <w:lastRenderedPageBreak/>
        <w:t>tenga derecho a la devolución de las costas que se encontraron por concepto de fondo de pensiones ni de cualquiera otra de este t</w:t>
      </w:r>
      <w:r w:rsidR="00E94AD2">
        <w:rPr>
          <w:rFonts w:ascii="Arial" w:hAnsi="Arial" w:cs="Arial"/>
          <w:sz w:val="24"/>
          <w:szCs w:val="24"/>
        </w:rPr>
        <w:t>ipo, no le resulta a es</w:t>
      </w:r>
      <w:r w:rsidR="000B7C47">
        <w:rPr>
          <w:rFonts w:ascii="Arial" w:hAnsi="Arial" w:cs="Arial"/>
          <w:sz w:val="24"/>
          <w:szCs w:val="24"/>
        </w:rPr>
        <w:t xml:space="preserve">a </w:t>
      </w:r>
      <w:r w:rsidR="00E94AD2">
        <w:rPr>
          <w:rFonts w:ascii="Arial" w:hAnsi="Arial" w:cs="Arial"/>
          <w:sz w:val="24"/>
          <w:szCs w:val="24"/>
        </w:rPr>
        <w:t>a</w:t>
      </w:r>
      <w:r w:rsidR="000B7C47">
        <w:rPr>
          <w:rFonts w:ascii="Arial" w:hAnsi="Arial" w:cs="Arial"/>
          <w:sz w:val="24"/>
          <w:szCs w:val="24"/>
        </w:rPr>
        <w:t xml:space="preserve">utoridad obligación factible de reintegrar a portación alguna de este género o especie. </w:t>
      </w:r>
    </w:p>
    <w:p w:rsidR="00DF63E6" w:rsidRDefault="00DF63E6" w:rsidP="00DF63E6">
      <w:pPr>
        <w:spacing w:line="360" w:lineRule="auto"/>
        <w:ind w:right="-518" w:firstLine="426"/>
        <w:jc w:val="both"/>
        <w:rPr>
          <w:rFonts w:ascii="Arial" w:hAnsi="Arial" w:cs="Arial"/>
          <w:sz w:val="24"/>
          <w:szCs w:val="24"/>
        </w:rPr>
      </w:pPr>
    </w:p>
    <w:p w:rsidR="009F1E04" w:rsidRDefault="004F64AB" w:rsidP="00DF63E6">
      <w:pPr>
        <w:spacing w:line="360" w:lineRule="auto"/>
        <w:ind w:right="-518" w:firstLine="426"/>
        <w:jc w:val="both"/>
        <w:rPr>
          <w:rFonts w:ascii="Arial" w:hAnsi="Arial" w:cs="Arial"/>
          <w:sz w:val="24"/>
          <w:szCs w:val="24"/>
        </w:rPr>
      </w:pPr>
      <w:r>
        <w:rPr>
          <w:rFonts w:ascii="Arial" w:hAnsi="Arial" w:cs="Arial"/>
          <w:sz w:val="24"/>
          <w:szCs w:val="24"/>
        </w:rPr>
        <w:t xml:space="preserve">En primer lugar, respecto </w:t>
      </w:r>
      <w:r w:rsidR="009F1E04">
        <w:rPr>
          <w:rFonts w:ascii="Arial" w:hAnsi="Arial" w:cs="Arial"/>
          <w:sz w:val="24"/>
          <w:szCs w:val="24"/>
        </w:rPr>
        <w:t xml:space="preserve">a </w:t>
      </w:r>
      <w:r>
        <w:rPr>
          <w:rFonts w:ascii="Arial" w:hAnsi="Arial" w:cs="Arial"/>
          <w:sz w:val="24"/>
          <w:szCs w:val="24"/>
        </w:rPr>
        <w:t xml:space="preserve">lo alegado por la autoridad demandada, de </w:t>
      </w:r>
      <w:r w:rsidR="009F1E04">
        <w:rPr>
          <w:rFonts w:ascii="Arial" w:hAnsi="Arial" w:cs="Arial"/>
          <w:sz w:val="24"/>
          <w:szCs w:val="24"/>
        </w:rPr>
        <w:t xml:space="preserve">que los descuentos realizados por concepto del fondo de pensiones, son consentidos, virtud de que la actora, tuvo conocimiento de éstos, mediante oficio </w:t>
      </w:r>
      <w:r w:rsidR="0007368A">
        <w:rPr>
          <w:rFonts w:cs="Arial"/>
          <w:b/>
          <w:sz w:val="24"/>
          <w:szCs w:val="24"/>
        </w:rPr>
        <w:t>**********</w:t>
      </w:r>
      <w:r w:rsidR="009F1E04">
        <w:rPr>
          <w:rFonts w:ascii="Arial" w:hAnsi="Arial" w:cs="Arial"/>
          <w:sz w:val="24"/>
          <w:szCs w:val="24"/>
        </w:rPr>
        <w:t>, de fecha 30 treinta de diciembre del 2015 dos mil quince, y que a partir de ese momento tuvo el certero conocimiento de los descuentos</w:t>
      </w:r>
      <w:r w:rsidR="009F1E04" w:rsidRPr="004F64AB">
        <w:rPr>
          <w:rFonts w:ascii="Arial" w:hAnsi="Arial" w:cs="Arial"/>
          <w:b/>
          <w:sz w:val="24"/>
          <w:szCs w:val="24"/>
        </w:rPr>
        <w:t>, resulta infundado</w:t>
      </w:r>
      <w:r w:rsidR="009F1E04">
        <w:rPr>
          <w:rFonts w:ascii="Arial" w:hAnsi="Arial" w:cs="Arial"/>
          <w:sz w:val="24"/>
          <w:szCs w:val="24"/>
        </w:rPr>
        <w:t xml:space="preserve">, toda vez que de acuerdo al artículo </w:t>
      </w:r>
      <w:r>
        <w:rPr>
          <w:rFonts w:ascii="Arial" w:hAnsi="Arial" w:cs="Arial"/>
          <w:sz w:val="24"/>
          <w:szCs w:val="24"/>
        </w:rPr>
        <w:t xml:space="preserve">63 de la Ley de Pensiones para los Trabajadores del Gobierno del Estado, </w:t>
      </w:r>
      <w:r w:rsidR="009F1E04">
        <w:rPr>
          <w:rFonts w:ascii="Arial" w:hAnsi="Arial" w:cs="Arial"/>
          <w:sz w:val="24"/>
          <w:szCs w:val="24"/>
        </w:rPr>
        <w:t>l</w:t>
      </w:r>
      <w:r>
        <w:rPr>
          <w:rFonts w:ascii="Arial" w:hAnsi="Arial" w:cs="Arial"/>
          <w:sz w:val="24"/>
          <w:szCs w:val="24"/>
        </w:rPr>
        <w:t>a</w:t>
      </w:r>
      <w:r w:rsidR="009F1E04">
        <w:rPr>
          <w:rFonts w:ascii="Arial" w:hAnsi="Arial" w:cs="Arial"/>
          <w:sz w:val="24"/>
          <w:szCs w:val="24"/>
        </w:rPr>
        <w:t xml:space="preserve"> actor</w:t>
      </w:r>
      <w:r>
        <w:rPr>
          <w:rFonts w:ascii="Arial" w:hAnsi="Arial" w:cs="Arial"/>
          <w:sz w:val="24"/>
          <w:szCs w:val="24"/>
        </w:rPr>
        <w:t>a</w:t>
      </w:r>
      <w:r w:rsidR="009F1E04">
        <w:rPr>
          <w:rFonts w:ascii="Arial" w:hAnsi="Arial" w:cs="Arial"/>
          <w:sz w:val="24"/>
          <w:szCs w:val="24"/>
        </w:rPr>
        <w:t xml:space="preserve"> tuvo tres años, para reclamar dichas aportaciones. </w:t>
      </w:r>
      <w:r>
        <w:rPr>
          <w:rFonts w:ascii="Arial" w:hAnsi="Arial" w:cs="Arial"/>
          <w:sz w:val="24"/>
          <w:szCs w:val="24"/>
        </w:rPr>
        <w:t>Ya que, como la misma autoridad demandada lo confirma, la actora, fue notificada del oficio citado el 15 quince de febrero del 2016 dos mil diecis</w:t>
      </w:r>
      <w:r w:rsidR="0037766E">
        <w:rPr>
          <w:rFonts w:ascii="Arial" w:hAnsi="Arial" w:cs="Arial"/>
          <w:sz w:val="24"/>
          <w:szCs w:val="24"/>
        </w:rPr>
        <w:t>éis, por lo que, a partir de esa</w:t>
      </w:r>
      <w:r>
        <w:rPr>
          <w:rFonts w:ascii="Arial" w:hAnsi="Arial" w:cs="Arial"/>
          <w:sz w:val="24"/>
          <w:szCs w:val="24"/>
        </w:rPr>
        <w:t xml:space="preserve"> fecha empezó a correr el término de tres años para que la actora, reclamara la devolución, y como la demanda se presentó el diecisiete de abril del presente año, como consta en el reverso la primer foja de la demanda, los descuentos realizados a </w:t>
      </w:r>
      <w:r w:rsidR="00F0625E">
        <w:rPr>
          <w:rFonts w:ascii="Arial" w:hAnsi="Arial" w:cs="Arial"/>
          <w:sz w:val="24"/>
          <w:szCs w:val="24"/>
        </w:rPr>
        <w:t>**********</w:t>
      </w:r>
      <w:r w:rsidR="0007368A">
        <w:rPr>
          <w:rFonts w:ascii="Arial" w:hAnsi="Arial" w:cs="Arial"/>
          <w:sz w:val="24"/>
          <w:szCs w:val="24"/>
        </w:rPr>
        <w:t xml:space="preserve"> </w:t>
      </w:r>
      <w:r w:rsidR="009F1E04">
        <w:rPr>
          <w:rFonts w:ascii="Arial" w:hAnsi="Arial" w:cs="Arial"/>
          <w:sz w:val="24"/>
          <w:szCs w:val="24"/>
        </w:rPr>
        <w:t xml:space="preserve">no se tratan de un acto consentido. </w:t>
      </w:r>
    </w:p>
    <w:p w:rsidR="009F1E04" w:rsidRPr="00DF63E6" w:rsidRDefault="009F1E04" w:rsidP="00DF63E6">
      <w:pPr>
        <w:spacing w:line="360" w:lineRule="auto"/>
        <w:ind w:right="-518" w:firstLine="426"/>
        <w:jc w:val="both"/>
        <w:rPr>
          <w:rFonts w:ascii="Arial" w:hAnsi="Arial" w:cs="Arial"/>
          <w:sz w:val="24"/>
          <w:szCs w:val="24"/>
        </w:rPr>
      </w:pPr>
    </w:p>
    <w:p w:rsidR="00912B9E" w:rsidRDefault="0037766E" w:rsidP="00553D8C">
      <w:pPr>
        <w:spacing w:line="360" w:lineRule="auto"/>
        <w:ind w:right="-518" w:firstLine="426"/>
        <w:jc w:val="both"/>
        <w:rPr>
          <w:rFonts w:ascii="Arial" w:hAnsi="Arial" w:cs="Arial"/>
          <w:b/>
          <w:i/>
          <w:sz w:val="24"/>
          <w:szCs w:val="24"/>
        </w:rPr>
      </w:pPr>
      <w:r>
        <w:rPr>
          <w:rFonts w:ascii="Arial" w:hAnsi="Arial" w:cs="Arial"/>
          <w:sz w:val="24"/>
          <w:szCs w:val="24"/>
        </w:rPr>
        <w:t>Por otra parte</w:t>
      </w:r>
      <w:r w:rsidR="009F1E04">
        <w:rPr>
          <w:rFonts w:ascii="Arial" w:hAnsi="Arial" w:cs="Arial"/>
          <w:sz w:val="24"/>
          <w:szCs w:val="24"/>
        </w:rPr>
        <w:t>, d</w:t>
      </w:r>
      <w:r w:rsidR="00F61AD0" w:rsidRPr="00DF63E6">
        <w:rPr>
          <w:rFonts w:ascii="Arial" w:hAnsi="Arial" w:cs="Arial"/>
          <w:sz w:val="24"/>
          <w:szCs w:val="24"/>
        </w:rPr>
        <w:t xml:space="preserve">el análisis de la resolución impugnada, </w:t>
      </w:r>
      <w:r w:rsidR="0084173B">
        <w:rPr>
          <w:rFonts w:ascii="Arial" w:hAnsi="Arial" w:cs="Arial"/>
          <w:sz w:val="24"/>
          <w:szCs w:val="24"/>
        </w:rPr>
        <w:t xml:space="preserve">documental que hace prueba plena en términos del artículo 203 fracción I de la Ley de Procedimiento y Justicia Administrativa, </w:t>
      </w:r>
      <w:r w:rsidR="00F61AD0" w:rsidRPr="00DF63E6">
        <w:rPr>
          <w:rFonts w:ascii="Arial" w:hAnsi="Arial" w:cs="Arial"/>
          <w:sz w:val="24"/>
          <w:szCs w:val="24"/>
        </w:rPr>
        <w:t>se advierte</w:t>
      </w:r>
      <w:r>
        <w:rPr>
          <w:rFonts w:ascii="Arial" w:hAnsi="Arial" w:cs="Arial"/>
          <w:sz w:val="24"/>
          <w:szCs w:val="24"/>
        </w:rPr>
        <w:t>,</w:t>
      </w:r>
      <w:r w:rsidR="00F61AD0" w:rsidRPr="00DF63E6">
        <w:rPr>
          <w:rFonts w:ascii="Arial" w:hAnsi="Arial" w:cs="Arial"/>
          <w:sz w:val="24"/>
          <w:szCs w:val="24"/>
        </w:rPr>
        <w:t xml:space="preserve"> que el </w:t>
      </w:r>
      <w:r w:rsidR="00117FCD">
        <w:rPr>
          <w:rFonts w:ascii="Arial" w:hAnsi="Arial" w:cs="Arial"/>
          <w:sz w:val="24"/>
          <w:szCs w:val="24"/>
        </w:rPr>
        <w:t xml:space="preserve">Director General de la </w:t>
      </w:r>
      <w:r w:rsidR="00BE7CC3" w:rsidRPr="00DF63E6">
        <w:rPr>
          <w:rFonts w:ascii="Arial" w:hAnsi="Arial" w:cs="Arial"/>
          <w:sz w:val="24"/>
          <w:szCs w:val="24"/>
        </w:rPr>
        <w:t>Oficina</w:t>
      </w:r>
      <w:r w:rsidR="00F61AD0" w:rsidRPr="00DF63E6">
        <w:rPr>
          <w:rFonts w:ascii="Arial" w:hAnsi="Arial" w:cs="Arial"/>
          <w:sz w:val="24"/>
          <w:szCs w:val="24"/>
        </w:rPr>
        <w:t xml:space="preserve"> de Pensiones del Estado de Oaxaca,</w:t>
      </w:r>
      <w:r w:rsidR="00A77C7D">
        <w:rPr>
          <w:rFonts w:ascii="Arial" w:hAnsi="Arial" w:cs="Arial"/>
          <w:sz w:val="24"/>
          <w:szCs w:val="24"/>
        </w:rPr>
        <w:t xml:space="preserve"> c</w:t>
      </w:r>
      <w:r w:rsidR="009F27FD">
        <w:rPr>
          <w:rFonts w:ascii="Arial" w:hAnsi="Arial" w:cs="Arial"/>
          <w:sz w:val="24"/>
          <w:szCs w:val="24"/>
        </w:rPr>
        <w:t xml:space="preserve">ita como </w:t>
      </w:r>
      <w:r w:rsidR="00A77C7D">
        <w:rPr>
          <w:rFonts w:ascii="Arial" w:hAnsi="Arial" w:cs="Arial"/>
          <w:sz w:val="24"/>
          <w:szCs w:val="24"/>
        </w:rPr>
        <w:t>fundamento</w:t>
      </w:r>
      <w:r w:rsidR="009F27FD">
        <w:rPr>
          <w:rFonts w:ascii="Arial" w:hAnsi="Arial" w:cs="Arial"/>
          <w:sz w:val="24"/>
          <w:szCs w:val="24"/>
        </w:rPr>
        <w:t xml:space="preserve"> </w:t>
      </w:r>
      <w:r w:rsidR="00A77C7D">
        <w:rPr>
          <w:rFonts w:ascii="Arial" w:hAnsi="Arial" w:cs="Arial"/>
          <w:sz w:val="24"/>
          <w:szCs w:val="24"/>
        </w:rPr>
        <w:t>los artículos</w:t>
      </w:r>
      <w:r w:rsidR="00FA7D7C">
        <w:rPr>
          <w:rFonts w:ascii="Arial" w:hAnsi="Arial" w:cs="Arial"/>
          <w:sz w:val="24"/>
          <w:szCs w:val="24"/>
        </w:rPr>
        <w:t xml:space="preserve"> 89 de la Ley de Pensiones para los Trabajadores del Gobierno del Estado de Oaxaca,</w:t>
      </w:r>
      <w:r w:rsidR="00A77C7D">
        <w:rPr>
          <w:rFonts w:ascii="Arial" w:hAnsi="Arial" w:cs="Arial"/>
          <w:sz w:val="24"/>
          <w:szCs w:val="24"/>
        </w:rPr>
        <w:t xml:space="preserve"> 5º y 6º del Reglamento Interno de la Oficina de Pensiones del Estado de Oaxaca, 1º, 7º de la Ley de Justicia Administrativa para el Estado de </w:t>
      </w:r>
      <w:r w:rsidR="00A77C7D" w:rsidRPr="008C65EA">
        <w:rPr>
          <w:rFonts w:ascii="Arial" w:hAnsi="Arial" w:cs="Arial"/>
          <w:sz w:val="24"/>
          <w:szCs w:val="24"/>
        </w:rPr>
        <w:t>Oaxaca, así como el 2º de la Constitución Política del Estado Libre y Soberano de Oaxaca,</w:t>
      </w:r>
      <w:r w:rsidR="009F27FD">
        <w:rPr>
          <w:rFonts w:ascii="Arial" w:hAnsi="Arial" w:cs="Arial"/>
          <w:sz w:val="24"/>
          <w:szCs w:val="24"/>
        </w:rPr>
        <w:t xml:space="preserve"> e </w:t>
      </w:r>
      <w:r w:rsidR="00792086">
        <w:rPr>
          <w:rFonts w:ascii="Arial" w:hAnsi="Arial" w:cs="Arial"/>
          <w:sz w:val="24"/>
          <w:szCs w:val="24"/>
        </w:rPr>
        <w:t>informó</w:t>
      </w:r>
      <w:r w:rsidR="00F61AD0" w:rsidRPr="008C65EA">
        <w:rPr>
          <w:rFonts w:ascii="Arial" w:hAnsi="Arial" w:cs="Arial"/>
          <w:sz w:val="24"/>
          <w:szCs w:val="24"/>
        </w:rPr>
        <w:t xml:space="preserve"> a </w:t>
      </w:r>
      <w:r w:rsidR="00F0625E">
        <w:rPr>
          <w:rFonts w:ascii="Arial" w:hAnsi="Arial" w:cs="Arial"/>
          <w:sz w:val="24"/>
          <w:szCs w:val="24"/>
        </w:rPr>
        <w:t xml:space="preserve">********** </w:t>
      </w:r>
      <w:r w:rsidR="009F27FD">
        <w:rPr>
          <w:rFonts w:ascii="Arial" w:hAnsi="Arial" w:cs="Arial"/>
          <w:sz w:val="24"/>
          <w:szCs w:val="24"/>
        </w:rPr>
        <w:t>lo siguiente</w:t>
      </w:r>
      <w:r w:rsidR="00FB275D">
        <w:rPr>
          <w:rFonts w:ascii="Arial" w:hAnsi="Arial" w:cs="Arial"/>
          <w:b/>
          <w:sz w:val="24"/>
          <w:szCs w:val="24"/>
        </w:rPr>
        <w:t xml:space="preserve">: </w:t>
      </w:r>
      <w:r w:rsidR="00FB275D">
        <w:rPr>
          <w:rFonts w:ascii="Arial" w:hAnsi="Arial" w:cs="Arial"/>
          <w:b/>
          <w:i/>
          <w:sz w:val="24"/>
          <w:szCs w:val="24"/>
        </w:rPr>
        <w:t>“</w:t>
      </w:r>
      <w:r w:rsidR="00FB275D">
        <w:rPr>
          <w:rFonts w:ascii="Arial" w:hAnsi="Arial" w:cs="Arial"/>
          <w:i/>
          <w:sz w:val="24"/>
          <w:szCs w:val="24"/>
        </w:rPr>
        <w:t xml:space="preserve">En virtud de lo anterior, al ser obligación ineludible de esta autoridad cumplir con el interés público actuando estrictamente en base a lo que se encuentra regulado </w:t>
      </w:r>
      <w:r w:rsidR="00FB275D" w:rsidRPr="0084173B">
        <w:rPr>
          <w:rFonts w:ascii="Arial" w:hAnsi="Arial" w:cs="Arial"/>
          <w:i/>
          <w:sz w:val="24"/>
          <w:szCs w:val="24"/>
        </w:rPr>
        <w:t>en las normas</w:t>
      </w:r>
      <w:r w:rsidR="00FB275D">
        <w:rPr>
          <w:rFonts w:ascii="Arial" w:hAnsi="Arial" w:cs="Arial"/>
          <w:i/>
          <w:sz w:val="24"/>
          <w:szCs w:val="24"/>
        </w:rPr>
        <w:t xml:space="preserve">, </w:t>
      </w:r>
      <w:r w:rsidR="00FB275D">
        <w:rPr>
          <w:rFonts w:ascii="Arial" w:hAnsi="Arial" w:cs="Arial"/>
          <w:b/>
          <w:i/>
          <w:sz w:val="24"/>
          <w:szCs w:val="24"/>
          <w:u w:val="single"/>
        </w:rPr>
        <w:t xml:space="preserve">no es </w:t>
      </w:r>
      <w:r w:rsidR="00912B9E">
        <w:rPr>
          <w:rFonts w:ascii="Arial" w:hAnsi="Arial" w:cs="Arial"/>
          <w:b/>
          <w:i/>
          <w:sz w:val="24"/>
          <w:szCs w:val="24"/>
          <w:u w:val="single"/>
        </w:rPr>
        <w:t>posible obsequiar su petición como procedente, por no encontrarse regulada por la Ley de Pensiones para los Trabajadores del Gobierno del Estado de Oaxaca”</w:t>
      </w:r>
      <w:r w:rsidR="00912B9E" w:rsidRPr="005C733D">
        <w:rPr>
          <w:rFonts w:ascii="Arial" w:hAnsi="Arial" w:cs="Arial"/>
          <w:b/>
          <w:i/>
          <w:sz w:val="24"/>
          <w:szCs w:val="24"/>
        </w:rPr>
        <w:t xml:space="preserve"> </w:t>
      </w:r>
      <w:r w:rsidR="005C733D" w:rsidRPr="005C733D">
        <w:rPr>
          <w:rFonts w:ascii="Arial" w:hAnsi="Arial" w:cs="Arial"/>
          <w:b/>
          <w:i/>
          <w:sz w:val="24"/>
          <w:szCs w:val="24"/>
        </w:rPr>
        <w:t xml:space="preserve"> </w:t>
      </w:r>
    </w:p>
    <w:p w:rsidR="0084173B" w:rsidRDefault="0084173B" w:rsidP="00553D8C">
      <w:pPr>
        <w:spacing w:line="360" w:lineRule="auto"/>
        <w:ind w:right="-518" w:firstLine="426"/>
        <w:jc w:val="both"/>
        <w:rPr>
          <w:rFonts w:ascii="Arial" w:hAnsi="Arial" w:cs="Arial"/>
          <w:b/>
          <w:i/>
          <w:sz w:val="24"/>
          <w:szCs w:val="24"/>
          <w:u w:val="single"/>
        </w:rPr>
      </w:pPr>
    </w:p>
    <w:p w:rsidR="00912B9E" w:rsidRDefault="00912B9E" w:rsidP="00912B9E">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BC061E">
        <w:rPr>
          <w:rFonts w:ascii="Arial" w:hAnsi="Arial" w:cs="Arial"/>
          <w:sz w:val="24"/>
          <w:szCs w:val="24"/>
        </w:rPr>
        <w:t>1</w:t>
      </w:r>
      <w:r>
        <w:rPr>
          <w:rFonts w:ascii="Arial" w:hAnsi="Arial" w:cs="Arial"/>
          <w:sz w:val="24"/>
          <w:szCs w:val="24"/>
        </w:rPr>
        <w:t>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912B9E" w:rsidRDefault="00912B9E" w:rsidP="00912B9E">
      <w:pPr>
        <w:spacing w:line="360" w:lineRule="auto"/>
        <w:ind w:right="-518" w:firstLine="567"/>
        <w:jc w:val="both"/>
        <w:rPr>
          <w:rFonts w:ascii="Arial" w:hAnsi="Arial" w:cs="Arial"/>
          <w:bCs/>
          <w:color w:val="000000"/>
          <w:sz w:val="24"/>
          <w:szCs w:val="24"/>
        </w:rPr>
      </w:pPr>
    </w:p>
    <w:p w:rsidR="00912B9E" w:rsidRPr="005522D4" w:rsidRDefault="00912B9E" w:rsidP="00912B9E">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w:t>
      </w:r>
      <w:r w:rsidR="005C733D">
        <w:rPr>
          <w:rFonts w:ascii="Arial" w:hAnsi="Arial" w:cs="Arial"/>
          <w:bCs/>
          <w:color w:val="000000"/>
          <w:sz w:val="24"/>
          <w:szCs w:val="24"/>
          <w:lang w:val="es-MX"/>
        </w:rPr>
        <w:t xml:space="preserve">debida </w:t>
      </w:r>
      <w:r w:rsidRPr="005522D4">
        <w:rPr>
          <w:rFonts w:ascii="Arial" w:hAnsi="Arial" w:cs="Arial"/>
          <w:bCs/>
          <w:color w:val="000000"/>
          <w:sz w:val="24"/>
          <w:szCs w:val="24"/>
          <w:lang w:val="es-MX"/>
        </w:rPr>
        <w:t xml:space="preserve">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912B9E" w:rsidRPr="008E7535" w:rsidRDefault="00912B9E" w:rsidP="00912B9E">
      <w:pPr>
        <w:spacing w:line="360" w:lineRule="auto"/>
        <w:ind w:right="-518" w:firstLine="567"/>
        <w:jc w:val="both"/>
        <w:rPr>
          <w:rFonts w:ascii="Arial" w:hAnsi="Arial" w:cs="Arial"/>
          <w:bCs/>
          <w:color w:val="000000"/>
          <w:sz w:val="24"/>
          <w:szCs w:val="24"/>
        </w:rPr>
      </w:pPr>
    </w:p>
    <w:p w:rsidR="003968D1" w:rsidRDefault="0084173B" w:rsidP="00912B9E">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MX"/>
        </w:rPr>
        <w:t>De todo lo anterior,</w:t>
      </w:r>
      <w:r w:rsidR="00BC061E">
        <w:rPr>
          <w:rFonts w:ascii="Arial" w:hAnsi="Arial" w:cs="Arial"/>
          <w:bCs/>
          <w:color w:val="000000"/>
          <w:sz w:val="24"/>
          <w:szCs w:val="24"/>
          <w:lang w:val="es-MX"/>
        </w:rPr>
        <w:t xml:space="preserve"> </w:t>
      </w:r>
      <w:r w:rsidR="00912B9E" w:rsidRPr="008E7535">
        <w:rPr>
          <w:rFonts w:ascii="Arial" w:hAnsi="Arial" w:cs="Arial"/>
          <w:bCs/>
          <w:color w:val="000000"/>
          <w:sz w:val="24"/>
          <w:szCs w:val="24"/>
        </w:rPr>
        <w:t>se aprecia que el</w:t>
      </w:r>
      <w:r w:rsidR="00BC061E">
        <w:rPr>
          <w:rFonts w:ascii="Arial" w:hAnsi="Arial" w:cs="Arial"/>
          <w:bCs/>
          <w:color w:val="000000"/>
          <w:sz w:val="24"/>
          <w:szCs w:val="24"/>
        </w:rPr>
        <w:t xml:space="preserve"> DIRECTOR GENERAL DE LA OFICINA DE PENSIONES</w:t>
      </w:r>
      <w:r w:rsidR="00912B9E" w:rsidRPr="008E7535">
        <w:rPr>
          <w:rFonts w:ascii="Arial" w:hAnsi="Arial" w:cs="Arial"/>
          <w:bCs/>
          <w:color w:val="000000"/>
          <w:sz w:val="24"/>
          <w:szCs w:val="24"/>
        </w:rPr>
        <w:t>, anotó</w:t>
      </w:r>
      <w:r w:rsidR="00912B9E" w:rsidRPr="005522D4">
        <w:rPr>
          <w:rFonts w:ascii="Arial" w:hAnsi="Arial" w:cs="Arial"/>
          <w:bCs/>
          <w:color w:val="000000"/>
          <w:sz w:val="24"/>
          <w:szCs w:val="24"/>
        </w:rPr>
        <w:t xml:space="preserve"> </w:t>
      </w:r>
      <w:r w:rsidR="005F2372">
        <w:rPr>
          <w:rFonts w:ascii="Arial" w:hAnsi="Arial" w:cs="Arial"/>
          <w:bCs/>
          <w:color w:val="000000"/>
          <w:sz w:val="24"/>
          <w:szCs w:val="24"/>
        </w:rPr>
        <w:t xml:space="preserve">las normas relativas a su competencia, </w:t>
      </w:r>
      <w:r w:rsidR="0037766E">
        <w:rPr>
          <w:rFonts w:ascii="Arial" w:hAnsi="Arial" w:cs="Arial"/>
          <w:bCs/>
          <w:color w:val="000000"/>
          <w:sz w:val="24"/>
          <w:szCs w:val="24"/>
        </w:rPr>
        <w:t>más no,</w:t>
      </w:r>
      <w:r w:rsidR="005F2372">
        <w:rPr>
          <w:rFonts w:ascii="Arial" w:hAnsi="Arial" w:cs="Arial"/>
          <w:bCs/>
          <w:color w:val="000000"/>
          <w:sz w:val="24"/>
          <w:szCs w:val="24"/>
        </w:rPr>
        <w:t xml:space="preserve"> las normas relativas a la </w:t>
      </w:r>
      <w:r w:rsidR="00792086">
        <w:rPr>
          <w:rFonts w:ascii="Arial" w:hAnsi="Arial" w:cs="Arial"/>
          <w:bCs/>
          <w:color w:val="000000"/>
          <w:sz w:val="24"/>
          <w:szCs w:val="24"/>
        </w:rPr>
        <w:t xml:space="preserve">negativa de la devolución de las aportaciones, por concepto “202 FONDO DE PENSIONES”; ya que únicamente, hace mención que actúa estrictamente en base a lo que se encuentra regulado en las normas, </w:t>
      </w:r>
      <w:r w:rsidR="00792086" w:rsidRPr="005C733D">
        <w:rPr>
          <w:rFonts w:ascii="Arial" w:hAnsi="Arial" w:cs="Arial"/>
          <w:bCs/>
          <w:color w:val="000000"/>
          <w:sz w:val="24"/>
          <w:szCs w:val="24"/>
          <w:u w:val="single"/>
        </w:rPr>
        <w:t>sin mencionar cuales son las normas aplicables a tal negativa</w:t>
      </w:r>
      <w:r w:rsidR="00792086">
        <w:rPr>
          <w:rFonts w:ascii="Arial" w:hAnsi="Arial" w:cs="Arial"/>
          <w:bCs/>
          <w:color w:val="000000"/>
          <w:sz w:val="24"/>
          <w:szCs w:val="24"/>
        </w:rPr>
        <w:t>.</w:t>
      </w:r>
    </w:p>
    <w:p w:rsidR="00912B9E" w:rsidRDefault="00392768" w:rsidP="00912B9E">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 xml:space="preserve">  </w:t>
      </w:r>
    </w:p>
    <w:p w:rsidR="0084173B" w:rsidRDefault="0084173B" w:rsidP="0084173B">
      <w:pPr>
        <w:spacing w:line="360" w:lineRule="auto"/>
        <w:ind w:right="-518"/>
        <w:jc w:val="both"/>
        <w:rPr>
          <w:rFonts w:ascii="Arial" w:hAnsi="Arial" w:cs="Arial"/>
          <w:sz w:val="24"/>
          <w:szCs w:val="24"/>
        </w:rPr>
      </w:pPr>
      <w:r>
        <w:rPr>
          <w:rFonts w:ascii="Arial" w:hAnsi="Arial" w:cs="Arial"/>
          <w:sz w:val="24"/>
          <w:szCs w:val="24"/>
        </w:rPr>
        <w:t xml:space="preserve">         En ese tenor, se aprecia una indebida fundamentación y motivación en la resolución impugnada, virtud que el precepto legal citado en el texto del acto combatido, resulta inaplicable a la negativa de devolución de las aportaciones  solicitadas por el demandante, de donde se tiene que la negativa contenida en el acto administrativo que se analiza, </w:t>
      </w:r>
      <w:r w:rsidRPr="00313121">
        <w:rPr>
          <w:rFonts w:ascii="Arial" w:hAnsi="Arial" w:cs="Arial"/>
          <w:sz w:val="24"/>
          <w:szCs w:val="24"/>
        </w:rPr>
        <w:t>incum</w:t>
      </w:r>
      <w:r>
        <w:rPr>
          <w:rFonts w:ascii="Arial" w:hAnsi="Arial" w:cs="Arial"/>
          <w:sz w:val="24"/>
          <w:szCs w:val="24"/>
        </w:rPr>
        <w:t>ple con la obligación que impone el art</w:t>
      </w:r>
      <w:r w:rsidRPr="00313121">
        <w:rPr>
          <w:rFonts w:ascii="Arial" w:hAnsi="Arial" w:cs="Arial"/>
          <w:sz w:val="24"/>
          <w:szCs w:val="24"/>
        </w:rPr>
        <w:t xml:space="preserve">ículo </w:t>
      </w:r>
      <w:r>
        <w:rPr>
          <w:rFonts w:ascii="Arial" w:hAnsi="Arial" w:cs="Arial"/>
          <w:sz w:val="24"/>
          <w:szCs w:val="24"/>
        </w:rPr>
        <w:t>17, fracción V de la l</w:t>
      </w:r>
      <w:r w:rsidRPr="00313121">
        <w:rPr>
          <w:rFonts w:ascii="Arial" w:hAnsi="Arial" w:cs="Arial"/>
          <w:sz w:val="24"/>
          <w:szCs w:val="24"/>
        </w:rPr>
        <w:t>ey</w:t>
      </w:r>
      <w:r>
        <w:rPr>
          <w:rFonts w:ascii="Arial" w:hAnsi="Arial" w:cs="Arial"/>
          <w:sz w:val="24"/>
          <w:szCs w:val="24"/>
        </w:rPr>
        <w:t xml:space="preserve"> que rige este tribunal</w:t>
      </w:r>
      <w:r w:rsidRPr="00313121">
        <w:rPr>
          <w:rFonts w:ascii="Arial" w:hAnsi="Arial" w:cs="Arial"/>
          <w:sz w:val="24"/>
          <w:szCs w:val="24"/>
        </w:rPr>
        <w:t>,</w:t>
      </w:r>
      <w:r>
        <w:rPr>
          <w:rFonts w:ascii="Arial" w:hAnsi="Arial" w:cs="Arial"/>
          <w:sz w:val="24"/>
          <w:szCs w:val="24"/>
        </w:rPr>
        <w:t xml:space="preserve"> para la validez de los actos administrativos,</w:t>
      </w:r>
      <w:r w:rsidRPr="00313121">
        <w:rPr>
          <w:rFonts w:ascii="Arial" w:hAnsi="Arial" w:cs="Arial"/>
          <w:sz w:val="24"/>
          <w:szCs w:val="24"/>
        </w:rPr>
        <w:t xml:space="preserve"> </w:t>
      </w:r>
      <w:r>
        <w:rPr>
          <w:rFonts w:ascii="Arial" w:hAnsi="Arial" w:cs="Arial"/>
          <w:sz w:val="24"/>
          <w:szCs w:val="24"/>
        </w:rPr>
        <w:t xml:space="preserve">por ello, </w:t>
      </w:r>
      <w:r w:rsidRPr="00313121">
        <w:rPr>
          <w:rFonts w:ascii="Arial" w:hAnsi="Arial" w:cs="Arial"/>
          <w:sz w:val="24"/>
          <w:szCs w:val="24"/>
        </w:rPr>
        <w:t xml:space="preserve">es incuestionable que </w:t>
      </w:r>
      <w:r>
        <w:rPr>
          <w:rFonts w:ascii="Arial" w:hAnsi="Arial" w:cs="Arial"/>
          <w:sz w:val="24"/>
          <w:szCs w:val="24"/>
        </w:rPr>
        <w:t xml:space="preserve">el acto impugnado </w:t>
      </w:r>
      <w:r w:rsidRPr="00313121">
        <w:rPr>
          <w:rFonts w:ascii="Arial" w:hAnsi="Arial" w:cs="Arial"/>
          <w:sz w:val="24"/>
          <w:szCs w:val="24"/>
        </w:rPr>
        <w:t>resulta ilegal</w:t>
      </w:r>
      <w:r>
        <w:rPr>
          <w:rFonts w:ascii="Arial" w:hAnsi="Arial" w:cs="Arial"/>
          <w:sz w:val="24"/>
          <w:szCs w:val="24"/>
        </w:rPr>
        <w:t xml:space="preserve">. </w:t>
      </w:r>
    </w:p>
    <w:p w:rsidR="0084173B" w:rsidRDefault="0084173B" w:rsidP="0084173B">
      <w:pPr>
        <w:spacing w:line="360" w:lineRule="auto"/>
        <w:ind w:right="-518"/>
        <w:jc w:val="both"/>
        <w:rPr>
          <w:rFonts w:ascii="Arial" w:hAnsi="Arial" w:cs="Arial"/>
          <w:sz w:val="24"/>
          <w:szCs w:val="24"/>
        </w:rPr>
      </w:pPr>
    </w:p>
    <w:p w:rsidR="00806FCA" w:rsidRDefault="00A7389E" w:rsidP="0084173B">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0CB1DAE1" wp14:editId="1E26B02C">
                <wp:simplePos x="0" y="0"/>
                <wp:positionH relativeFrom="column">
                  <wp:posOffset>-1208405</wp:posOffset>
                </wp:positionH>
                <wp:positionV relativeFrom="paragraph">
                  <wp:posOffset>3157220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15pt;margin-top:248.6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">
                <v:textbo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4173B">
        <w:rPr>
          <w:rFonts w:ascii="Arial" w:hAnsi="Arial" w:cs="Arial"/>
          <w:sz w:val="24"/>
          <w:szCs w:val="24"/>
        </w:rPr>
        <w:t xml:space="preserve">          Por consiguiente, con fundamento en el artículo 20</w:t>
      </w:r>
      <w:r w:rsidR="0084173B" w:rsidRPr="00053DC3">
        <w:rPr>
          <w:rFonts w:ascii="Arial" w:hAnsi="Arial" w:cs="Arial"/>
          <w:sz w:val="24"/>
          <w:szCs w:val="24"/>
        </w:rPr>
        <w:t>8, fracción VI de la Ley de</w:t>
      </w:r>
      <w:r w:rsidR="0084173B">
        <w:rPr>
          <w:rFonts w:ascii="Arial" w:hAnsi="Arial" w:cs="Arial"/>
          <w:sz w:val="24"/>
          <w:szCs w:val="24"/>
        </w:rPr>
        <w:t xml:space="preserve"> Procedimiento y</w:t>
      </w:r>
      <w:r w:rsidR="0084173B" w:rsidRPr="00053DC3">
        <w:rPr>
          <w:rFonts w:ascii="Arial" w:hAnsi="Arial" w:cs="Arial"/>
          <w:sz w:val="24"/>
          <w:szCs w:val="24"/>
        </w:rPr>
        <w:t xml:space="preserve"> Justicia Administrativa para el Estado</w:t>
      </w:r>
      <w:r w:rsidR="0084173B">
        <w:rPr>
          <w:rFonts w:ascii="Arial" w:hAnsi="Arial" w:cs="Arial"/>
          <w:sz w:val="24"/>
          <w:szCs w:val="24"/>
        </w:rPr>
        <w:t>, se declara</w:t>
      </w:r>
      <w:r w:rsidR="0084173B" w:rsidRPr="00053DC3">
        <w:rPr>
          <w:rFonts w:ascii="Arial" w:hAnsi="Arial" w:cs="Arial"/>
          <w:sz w:val="24"/>
          <w:szCs w:val="24"/>
        </w:rPr>
        <w:t xml:space="preserve"> la </w:t>
      </w:r>
      <w:r w:rsidR="0084173B" w:rsidRPr="00053DC3">
        <w:rPr>
          <w:rFonts w:ascii="Arial" w:hAnsi="Arial" w:cs="Arial"/>
          <w:b/>
          <w:sz w:val="24"/>
          <w:szCs w:val="24"/>
        </w:rPr>
        <w:t>NULIDAD LISA Y LLANA</w:t>
      </w:r>
      <w:r w:rsidR="0084173B" w:rsidRPr="00053DC3">
        <w:rPr>
          <w:rFonts w:ascii="Arial" w:hAnsi="Arial" w:cs="Arial"/>
          <w:sz w:val="24"/>
          <w:szCs w:val="24"/>
        </w:rPr>
        <w:t xml:space="preserve"> </w:t>
      </w:r>
      <w:r w:rsidR="0084173B">
        <w:rPr>
          <w:rFonts w:ascii="Arial" w:hAnsi="Arial" w:cs="Arial"/>
          <w:sz w:val="24"/>
          <w:szCs w:val="24"/>
        </w:rPr>
        <w:t>de la</w:t>
      </w:r>
      <w:r w:rsidR="0084173B" w:rsidRPr="00053DC3">
        <w:rPr>
          <w:rFonts w:ascii="Arial" w:hAnsi="Arial" w:cs="Arial"/>
          <w:b/>
          <w:sz w:val="24"/>
          <w:szCs w:val="24"/>
          <w:lang w:val="es-ES"/>
        </w:rPr>
        <w:t xml:space="preserve"> resolución co</w:t>
      </w:r>
      <w:r w:rsidR="0084173B">
        <w:rPr>
          <w:rFonts w:ascii="Arial" w:hAnsi="Arial" w:cs="Arial"/>
          <w:b/>
          <w:sz w:val="24"/>
          <w:szCs w:val="24"/>
          <w:lang w:val="es-ES"/>
        </w:rPr>
        <w:t xml:space="preserve">ntenida en el oficio </w:t>
      </w:r>
      <w:r w:rsidR="0007368A">
        <w:rPr>
          <w:rFonts w:cs="Arial"/>
          <w:b/>
          <w:sz w:val="24"/>
          <w:szCs w:val="24"/>
        </w:rPr>
        <w:t>**********</w:t>
      </w:r>
      <w:r w:rsidR="0084173B" w:rsidRPr="00F0625E">
        <w:rPr>
          <w:rFonts w:ascii="Arial" w:hAnsi="Arial" w:cs="Arial"/>
          <w:b/>
          <w:color w:val="FF0000"/>
          <w:sz w:val="24"/>
          <w:szCs w:val="24"/>
          <w:lang w:val="es-ES"/>
        </w:rPr>
        <w:t xml:space="preserve"> </w:t>
      </w:r>
      <w:r w:rsidR="0084173B">
        <w:rPr>
          <w:rFonts w:ascii="Arial" w:hAnsi="Arial" w:cs="Arial"/>
          <w:b/>
          <w:sz w:val="24"/>
          <w:szCs w:val="24"/>
          <w:lang w:val="es-ES"/>
        </w:rPr>
        <w:t>de veintiséis</w:t>
      </w:r>
      <w:r w:rsidR="00AF48D6">
        <w:rPr>
          <w:rFonts w:ascii="Arial" w:hAnsi="Arial" w:cs="Arial"/>
          <w:b/>
          <w:sz w:val="24"/>
          <w:szCs w:val="24"/>
          <w:lang w:val="es-ES"/>
        </w:rPr>
        <w:t xml:space="preserve"> de febrero de dos mil dieciocho</w:t>
      </w:r>
      <w:r w:rsidR="0084173B" w:rsidRPr="00053DC3">
        <w:rPr>
          <w:rFonts w:ascii="Arial" w:hAnsi="Arial" w:cs="Arial"/>
          <w:b/>
          <w:sz w:val="24"/>
          <w:szCs w:val="24"/>
          <w:lang w:val="es-ES"/>
        </w:rPr>
        <w:t>,</w:t>
      </w:r>
      <w:r w:rsidR="0084173B" w:rsidRPr="009E765E">
        <w:rPr>
          <w:rFonts w:ascii="Arial" w:hAnsi="Arial" w:cs="Arial"/>
          <w:sz w:val="24"/>
          <w:szCs w:val="24"/>
          <w:lang w:val="es-ES"/>
        </w:rPr>
        <w:t xml:space="preserve"> emitida por el Director General de la Oficina de Pensiones del Estado</w:t>
      </w:r>
      <w:r w:rsidR="0084173B">
        <w:rPr>
          <w:rFonts w:ascii="Arial" w:hAnsi="Arial" w:cs="Arial"/>
          <w:sz w:val="24"/>
          <w:szCs w:val="24"/>
          <w:lang w:val="es-ES"/>
        </w:rPr>
        <w:t xml:space="preserve"> de Oaxaca,</w:t>
      </w:r>
      <w:r w:rsidR="0084173B">
        <w:rPr>
          <w:rFonts w:ascii="Arial" w:hAnsi="Arial" w:cs="Arial"/>
          <w:b/>
          <w:sz w:val="24"/>
          <w:szCs w:val="24"/>
          <w:lang w:val="es-ES"/>
        </w:rPr>
        <w:t xml:space="preserve"> </w:t>
      </w:r>
      <w:r w:rsidR="0084173B">
        <w:rPr>
          <w:rFonts w:ascii="Arial" w:hAnsi="Arial" w:cs="Arial"/>
          <w:sz w:val="24"/>
          <w:szCs w:val="24"/>
        </w:rPr>
        <w:t xml:space="preserve">al no contener el requisito de validez que prevé el artículo </w:t>
      </w:r>
      <w:r w:rsidR="00AF48D6">
        <w:rPr>
          <w:rFonts w:ascii="Arial" w:hAnsi="Arial" w:cs="Arial"/>
          <w:sz w:val="24"/>
          <w:szCs w:val="24"/>
        </w:rPr>
        <w:t>1</w:t>
      </w:r>
      <w:r w:rsidR="0084173B">
        <w:rPr>
          <w:rFonts w:ascii="Arial" w:hAnsi="Arial" w:cs="Arial"/>
          <w:sz w:val="24"/>
          <w:szCs w:val="24"/>
        </w:rPr>
        <w:t>7, fracción V de la Ley de</w:t>
      </w:r>
      <w:r w:rsidR="00AF48D6">
        <w:rPr>
          <w:rFonts w:ascii="Arial" w:hAnsi="Arial" w:cs="Arial"/>
          <w:sz w:val="24"/>
          <w:szCs w:val="24"/>
        </w:rPr>
        <w:t xml:space="preserve"> Procedimiento y</w:t>
      </w:r>
      <w:r w:rsidR="0084173B">
        <w:rPr>
          <w:rFonts w:ascii="Arial" w:hAnsi="Arial" w:cs="Arial"/>
          <w:sz w:val="24"/>
          <w:szCs w:val="24"/>
        </w:rPr>
        <w:t xml:space="preserve"> Justicia Administrativa para el Estado. E</w:t>
      </w:r>
      <w:r w:rsidR="0084173B" w:rsidRPr="00053DC3">
        <w:rPr>
          <w:rFonts w:ascii="Arial" w:hAnsi="Arial" w:cs="Arial"/>
          <w:sz w:val="24"/>
          <w:szCs w:val="24"/>
        </w:rPr>
        <w:t>n consecuencia como se aportó a los autos</w:t>
      </w:r>
      <w:r w:rsidR="0084173B">
        <w:rPr>
          <w:rFonts w:ascii="Arial" w:hAnsi="Arial" w:cs="Arial"/>
          <w:color w:val="000000"/>
          <w:sz w:val="24"/>
          <w:szCs w:val="24"/>
        </w:rPr>
        <w:t xml:space="preserve"> el escrito que </w:t>
      </w:r>
      <w:r w:rsidR="00F0625E">
        <w:rPr>
          <w:rFonts w:ascii="Arial" w:hAnsi="Arial" w:cs="Arial"/>
          <w:sz w:val="24"/>
          <w:szCs w:val="24"/>
        </w:rPr>
        <w:t>**********</w:t>
      </w:r>
      <w:r w:rsidR="0084173B" w:rsidRPr="00B70EB4">
        <w:rPr>
          <w:rFonts w:ascii="Arial" w:hAnsi="Arial" w:cs="Arial"/>
          <w:color w:val="000000"/>
          <w:sz w:val="24"/>
          <w:szCs w:val="24"/>
        </w:rPr>
        <w:t>,</w:t>
      </w:r>
      <w:r w:rsidR="0084173B">
        <w:rPr>
          <w:rFonts w:ascii="Arial" w:hAnsi="Arial" w:cs="Arial"/>
          <w:color w:val="000000"/>
          <w:sz w:val="24"/>
          <w:szCs w:val="24"/>
        </w:rPr>
        <w:t xml:space="preserve"> presentó al Director General de la Oficina de Pensiones del Gobierno del Estado, el </w:t>
      </w:r>
      <w:r w:rsidR="00AF48D6">
        <w:rPr>
          <w:rFonts w:ascii="Arial" w:hAnsi="Arial" w:cs="Arial"/>
          <w:color w:val="000000"/>
          <w:sz w:val="24"/>
          <w:szCs w:val="24"/>
        </w:rPr>
        <w:t>veinte de febrero del presente año</w:t>
      </w:r>
      <w:r w:rsidR="0084173B">
        <w:rPr>
          <w:rFonts w:ascii="Arial" w:hAnsi="Arial" w:cs="Arial"/>
          <w:color w:val="000000"/>
          <w:sz w:val="24"/>
          <w:szCs w:val="24"/>
        </w:rPr>
        <w:t xml:space="preserve">, mediante el cual, solicitó la devolución de los descuentos que le fueron efectuados a su pensión por jubilación para integrar el fondo de pensiones, en aplicación de la Ley de Pensiones para los Trabajadores del Gobierno del Estado de Oaxaca; </w:t>
      </w:r>
      <w:r w:rsidR="0084173B" w:rsidRPr="00053DC3">
        <w:rPr>
          <w:rFonts w:ascii="Arial" w:hAnsi="Arial" w:cs="Arial"/>
          <w:sz w:val="24"/>
          <w:szCs w:val="24"/>
        </w:rPr>
        <w:t xml:space="preserve">se ordena al </w:t>
      </w:r>
      <w:r w:rsidR="0084173B" w:rsidRPr="00053DC3">
        <w:rPr>
          <w:rFonts w:ascii="Arial" w:hAnsi="Arial" w:cs="Arial"/>
          <w:b/>
          <w:color w:val="000000"/>
          <w:sz w:val="24"/>
          <w:szCs w:val="24"/>
        </w:rPr>
        <w:t>Director General de la Oficina de Pensiones del Estado</w:t>
      </w:r>
      <w:r w:rsidR="0084173B">
        <w:rPr>
          <w:rFonts w:ascii="Arial" w:hAnsi="Arial" w:cs="Arial"/>
          <w:b/>
          <w:color w:val="000000"/>
          <w:sz w:val="24"/>
          <w:szCs w:val="24"/>
        </w:rPr>
        <w:t xml:space="preserve"> de Oaxaca</w:t>
      </w:r>
      <w:r w:rsidR="0084173B">
        <w:rPr>
          <w:rFonts w:ascii="Arial" w:hAnsi="Arial" w:cs="Arial"/>
          <w:b/>
          <w:sz w:val="24"/>
          <w:szCs w:val="24"/>
        </w:rPr>
        <w:t xml:space="preserve">, </w:t>
      </w:r>
      <w:r w:rsidR="0084173B" w:rsidRPr="00053DC3">
        <w:rPr>
          <w:rFonts w:ascii="Arial" w:hAnsi="Arial" w:cs="Arial"/>
          <w:sz w:val="24"/>
          <w:szCs w:val="24"/>
        </w:rPr>
        <w:t>proceda a realizar la devolución de</w:t>
      </w:r>
      <w:r w:rsidR="00AF48D6">
        <w:rPr>
          <w:rFonts w:ascii="Arial" w:hAnsi="Arial" w:cs="Arial"/>
          <w:sz w:val="24"/>
          <w:szCs w:val="24"/>
        </w:rPr>
        <w:t xml:space="preserve">l periodo marzo a diciembre de dos mil dieciséis y enero a junio de 2017 dos mil diecisiete que </w:t>
      </w:r>
      <w:r w:rsidR="0084173B">
        <w:rPr>
          <w:rFonts w:ascii="Arial" w:hAnsi="Arial" w:cs="Arial"/>
          <w:sz w:val="24"/>
          <w:szCs w:val="24"/>
        </w:rPr>
        <w:t xml:space="preserve">le fueron solicitadas. </w:t>
      </w:r>
    </w:p>
    <w:p w:rsidR="00806FCA" w:rsidRDefault="00806FCA" w:rsidP="0084173B">
      <w:pPr>
        <w:spacing w:line="360" w:lineRule="auto"/>
        <w:ind w:right="-518"/>
        <w:jc w:val="both"/>
        <w:rPr>
          <w:rFonts w:ascii="Arial" w:hAnsi="Arial" w:cs="Arial"/>
          <w:sz w:val="24"/>
          <w:szCs w:val="24"/>
        </w:rPr>
      </w:pPr>
    </w:p>
    <w:p w:rsidR="0084173B" w:rsidRDefault="00806FCA" w:rsidP="00806FCA">
      <w:pPr>
        <w:spacing w:line="360" w:lineRule="auto"/>
        <w:ind w:right="-518" w:firstLine="567"/>
        <w:jc w:val="both"/>
        <w:rPr>
          <w:rFonts w:ascii="Arial" w:hAnsi="Arial" w:cs="Arial"/>
          <w:bCs/>
          <w:color w:val="000000"/>
          <w:sz w:val="24"/>
          <w:szCs w:val="24"/>
          <w:lang w:val="es-ES"/>
        </w:rPr>
      </w:pPr>
      <w:r>
        <w:rPr>
          <w:rFonts w:ascii="Arial" w:hAnsi="Arial" w:cs="Arial"/>
          <w:sz w:val="24"/>
          <w:szCs w:val="24"/>
        </w:rPr>
        <w:t>R</w:t>
      </w:r>
      <w:r w:rsidR="0084173B">
        <w:rPr>
          <w:rFonts w:ascii="Arial" w:hAnsi="Arial" w:cs="Arial"/>
          <w:sz w:val="24"/>
          <w:szCs w:val="24"/>
        </w:rPr>
        <w:t xml:space="preserve">esulta aplicable a la anterior determinación la </w:t>
      </w:r>
      <w:r w:rsidR="0084173B" w:rsidRPr="00E22D42">
        <w:rPr>
          <w:rFonts w:ascii="Arial" w:hAnsi="Arial" w:cs="Arial"/>
          <w:bCs/>
          <w:color w:val="000000"/>
          <w:sz w:val="24"/>
          <w:szCs w:val="24"/>
          <w:lang w:val="es-ES"/>
        </w:rPr>
        <w:t>tesis 16oA.33A, Registro 1</w:t>
      </w:r>
      <w:r w:rsidR="0084173B">
        <w:rPr>
          <w:rFonts w:ascii="Arial" w:hAnsi="Arial" w:cs="Arial"/>
          <w:bCs/>
          <w:color w:val="000000"/>
          <w:sz w:val="24"/>
          <w:szCs w:val="24"/>
          <w:lang w:val="es-ES"/>
        </w:rPr>
        <w:t>87,531 Materia: Administrativa,</w:t>
      </w:r>
      <w:r w:rsidR="0084173B" w:rsidRPr="00E22D42">
        <w:rPr>
          <w:rFonts w:ascii="Arial" w:hAnsi="Arial" w:cs="Arial"/>
          <w:bCs/>
          <w:color w:val="000000"/>
          <w:sz w:val="24"/>
          <w:szCs w:val="24"/>
          <w:lang w:val="es-ES"/>
        </w:rPr>
        <w:t xml:space="preserve"> Época Novena, Instancia: Tribunales Colegiados de Circuito, Fuente: Semanario Judicial de la Federación y su Gaceta, correspondiente al mes de Marzo de 2002, página 1350, con el siguiente rubro y texto:</w:t>
      </w:r>
    </w:p>
    <w:p w:rsidR="0084173B" w:rsidRPr="009C3B4F" w:rsidRDefault="0084173B" w:rsidP="0084173B">
      <w:pPr>
        <w:spacing w:line="360" w:lineRule="auto"/>
        <w:ind w:right="-1134"/>
        <w:jc w:val="both"/>
        <w:rPr>
          <w:rFonts w:ascii="Arial" w:hAnsi="Arial" w:cs="Arial"/>
          <w:bCs/>
          <w:color w:val="000000"/>
          <w:sz w:val="24"/>
          <w:szCs w:val="24"/>
          <w:lang w:val="es-ES"/>
        </w:rPr>
      </w:pPr>
    </w:p>
    <w:p w:rsidR="00AF48D6" w:rsidRDefault="0084173B" w:rsidP="00AF48D6">
      <w:pPr>
        <w:pStyle w:val="corte4fondo"/>
        <w:ind w:left="567" w:right="-518" w:firstLine="0"/>
        <w:rPr>
          <w:rFonts w:cs="Arial"/>
          <w:bCs/>
          <w:color w:val="000000"/>
          <w:sz w:val="24"/>
          <w:szCs w:val="24"/>
          <w:lang w:val="es-ES"/>
        </w:rPr>
      </w:pPr>
      <w:r w:rsidRPr="00E22D42">
        <w:rPr>
          <w:rFonts w:cs="Arial"/>
          <w:b/>
          <w:bCs/>
          <w:color w:val="000000"/>
          <w:sz w:val="24"/>
          <w:szCs w:val="24"/>
          <w:lang w:val="es-ES"/>
        </w:rPr>
        <w:t>“FUNDAMENTACIÓN Y MOTIVACIÓN, FALTA O INDEBIDA. EN CUANTO SON DISTINTAS, UNAS GENERAN NULIDAD LISA Y LLANA Y OTRAS PARA EFECTOS</w:t>
      </w:r>
      <w:r w:rsidRPr="00E22D42">
        <w:rPr>
          <w:rFonts w:cs="Arial"/>
          <w:bCs/>
          <w:color w:val="000000"/>
          <w:sz w:val="24"/>
          <w:szCs w:val="24"/>
          <w:lang w:val="es-ES"/>
        </w:rPr>
        <w:t xml:space="preserve">. La Suprema Corte de Justicia de la Nación ha establecido de manera reiterada que entre las garantías de legalidad y seguridad jurídica previstas en el artículo 16 constitucional, se encuentra la relativa a que nadie </w:t>
      </w:r>
      <w:r w:rsidRPr="00E22D42">
        <w:rPr>
          <w:rFonts w:cs="Arial"/>
          <w:bCs/>
          <w:color w:val="000000"/>
          <w:sz w:val="24"/>
          <w:szCs w:val="24"/>
          <w:lang w:val="es-ES"/>
        </w:rPr>
        <w:lastRenderedPageBreak/>
        <w:t>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w:t>
      </w:r>
      <w:r w:rsidR="003515FC">
        <w:rPr>
          <w:rFonts w:cs="Arial"/>
          <w:bCs/>
          <w:color w:val="000000"/>
          <w:sz w:val="24"/>
          <w:szCs w:val="24"/>
          <w:lang w:val="es-ES"/>
        </w:rPr>
        <w:t xml:space="preserve"> </w:t>
      </w:r>
      <w:r w:rsidRPr="00E22D42">
        <w:rPr>
          <w:rFonts w:cs="Arial"/>
          <w:bCs/>
          <w:color w:val="000000"/>
          <w:sz w:val="24"/>
          <w:szCs w:val="24"/>
          <w:lang w:val="es-ES"/>
        </w:rPr>
        <w:t xml:space="preserve">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AF48D6" w:rsidRDefault="00AF48D6" w:rsidP="00AF48D6">
      <w:pPr>
        <w:pStyle w:val="corte4fondo"/>
        <w:ind w:right="-518"/>
        <w:rPr>
          <w:rFonts w:cs="Arial"/>
          <w:sz w:val="24"/>
          <w:szCs w:val="24"/>
        </w:rPr>
      </w:pPr>
    </w:p>
    <w:p w:rsidR="00912B9E" w:rsidRPr="00F92456" w:rsidRDefault="00912B9E" w:rsidP="00AF48D6">
      <w:pPr>
        <w:pStyle w:val="corte4fondo"/>
        <w:ind w:right="-518"/>
        <w:rPr>
          <w:rFonts w:cs="Arial"/>
          <w:sz w:val="24"/>
          <w:szCs w:val="24"/>
        </w:rPr>
      </w:pPr>
      <w:r w:rsidRPr="00F92456">
        <w:rPr>
          <w:rFonts w:cs="Arial"/>
          <w:sz w:val="24"/>
          <w:szCs w:val="24"/>
        </w:rPr>
        <w:t>Finalmente, resulta innecesario analizar los restantes conceptos de impugnación, virtud que a nada práctico conduciría, pues con el ya estudiado al resultar fundado, fue sufic</w:t>
      </w:r>
      <w:r w:rsidR="00016D54">
        <w:rPr>
          <w:rFonts w:cs="Arial"/>
          <w:sz w:val="24"/>
          <w:szCs w:val="24"/>
        </w:rPr>
        <w:t xml:space="preserve">iente para declarar la nulidad </w:t>
      </w:r>
      <w:r w:rsidRPr="00F92456">
        <w:rPr>
          <w:rFonts w:cs="Arial"/>
          <w:sz w:val="24"/>
          <w:szCs w:val="24"/>
        </w:rPr>
        <w:t>del acto impugnado, pretensión principal de la actora. Lo anterior encuentra apoyo en la Jurisprudencia 1.2°.AJ./23 del Segundo Tribunal Colegiado en Materia Administrativa del Primer Circuito, publicada en el semanario Judicial de la Federación, del mes de agosto de 1999, página 647, que a la letra dice:</w:t>
      </w:r>
    </w:p>
    <w:p w:rsidR="00912B9E" w:rsidRDefault="00912B9E" w:rsidP="00912B9E">
      <w:pPr>
        <w:spacing w:line="360" w:lineRule="auto"/>
        <w:ind w:left="851" w:right="-518"/>
        <w:jc w:val="both"/>
        <w:rPr>
          <w:rFonts w:ascii="Arial" w:hAnsi="Arial" w:cs="Arial"/>
          <w:bCs/>
          <w:color w:val="000000"/>
          <w:sz w:val="24"/>
          <w:szCs w:val="24"/>
        </w:rPr>
      </w:pPr>
    </w:p>
    <w:p w:rsidR="00912B9E" w:rsidRPr="004D20D8" w:rsidRDefault="00912B9E" w:rsidP="00912B9E">
      <w:pPr>
        <w:spacing w:line="276" w:lineRule="auto"/>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xml:space="preserve">. La exigencia de examinar exhaustivamente los conceptos de anulación en el procedimiento contencioso administrativo, debe ponderarse a la luz de </w:t>
      </w:r>
      <w:r w:rsidRPr="004D20D8">
        <w:rPr>
          <w:rFonts w:ascii="Arial" w:hAnsi="Arial" w:cs="Arial"/>
          <w:bCs/>
          <w:color w:val="000000"/>
          <w:sz w:val="22"/>
          <w:szCs w:val="22"/>
          <w:lang w:val="es-MX"/>
        </w:rPr>
        <w:lastRenderedPageBreak/>
        <w:t>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912B9E" w:rsidRPr="00912B9E" w:rsidRDefault="00912B9E" w:rsidP="00553D8C">
      <w:pPr>
        <w:spacing w:line="360" w:lineRule="auto"/>
        <w:ind w:right="-518" w:firstLine="426"/>
        <w:jc w:val="both"/>
        <w:rPr>
          <w:rFonts w:ascii="Arial" w:hAnsi="Arial" w:cs="Arial"/>
          <w:i/>
          <w:sz w:val="24"/>
          <w:szCs w:val="24"/>
        </w:rPr>
      </w:pPr>
    </w:p>
    <w:p w:rsidR="00806FCA" w:rsidRPr="00016D54" w:rsidRDefault="00FE4CD3" w:rsidP="00004C8F">
      <w:pPr>
        <w:spacing w:line="360" w:lineRule="auto"/>
        <w:ind w:right="-518" w:firstLine="567"/>
        <w:jc w:val="both"/>
        <w:rPr>
          <w:rFonts w:ascii="Arial" w:hAnsi="Arial" w:cs="Arial"/>
          <w:b/>
          <w:bCs/>
          <w:color w:val="FF0000"/>
          <w:sz w:val="24"/>
          <w:szCs w:val="24"/>
        </w:rPr>
      </w:pPr>
      <w:r w:rsidRPr="009032A1">
        <w:rPr>
          <w:rFonts w:ascii="Arial" w:hAnsi="Arial" w:cs="Arial"/>
          <w:bCs/>
          <w:color w:val="000000"/>
          <w:sz w:val="24"/>
          <w:szCs w:val="24"/>
        </w:rPr>
        <w:t xml:space="preserve">Por lo anteriormente </w:t>
      </w:r>
      <w:r w:rsidRPr="00AF48D6">
        <w:rPr>
          <w:rFonts w:ascii="Arial" w:hAnsi="Arial" w:cs="Arial"/>
          <w:bCs/>
          <w:sz w:val="24"/>
          <w:szCs w:val="24"/>
        </w:rPr>
        <w:t xml:space="preserve">expuesto, y con fundamento en los artículos </w:t>
      </w:r>
      <w:r w:rsidR="00AF48D6">
        <w:rPr>
          <w:rFonts w:ascii="Arial" w:hAnsi="Arial" w:cs="Arial"/>
          <w:bCs/>
          <w:sz w:val="24"/>
          <w:szCs w:val="24"/>
        </w:rPr>
        <w:t>20</w:t>
      </w:r>
      <w:r w:rsidR="00806FCA">
        <w:rPr>
          <w:rFonts w:ascii="Arial" w:hAnsi="Arial" w:cs="Arial"/>
          <w:bCs/>
          <w:sz w:val="24"/>
          <w:szCs w:val="24"/>
        </w:rPr>
        <w:t>7, 208 fracción VI y 20</w:t>
      </w:r>
      <w:r w:rsidRPr="00AF48D6">
        <w:rPr>
          <w:rFonts w:ascii="Arial" w:hAnsi="Arial" w:cs="Arial"/>
          <w:bCs/>
          <w:sz w:val="24"/>
          <w:szCs w:val="24"/>
        </w:rPr>
        <w:t xml:space="preserve">9, de la </w:t>
      </w:r>
      <w:r w:rsidR="00806FCA">
        <w:rPr>
          <w:rFonts w:ascii="Arial" w:hAnsi="Arial" w:cs="Arial"/>
          <w:bCs/>
          <w:sz w:val="24"/>
          <w:szCs w:val="24"/>
        </w:rPr>
        <w:t>L</w:t>
      </w:r>
      <w:r w:rsidRPr="00AF48D6">
        <w:rPr>
          <w:rFonts w:ascii="Arial" w:hAnsi="Arial" w:cs="Arial"/>
          <w:bCs/>
          <w:sz w:val="24"/>
          <w:szCs w:val="24"/>
        </w:rPr>
        <w:t>ey de</w:t>
      </w:r>
      <w:r w:rsidR="00806FCA">
        <w:rPr>
          <w:rFonts w:ascii="Arial" w:hAnsi="Arial" w:cs="Arial"/>
          <w:bCs/>
          <w:sz w:val="24"/>
          <w:szCs w:val="24"/>
        </w:rPr>
        <w:t xml:space="preserve"> Procedimiento y</w:t>
      </w:r>
      <w:r w:rsidRPr="00AF48D6">
        <w:rPr>
          <w:rFonts w:ascii="Arial" w:hAnsi="Arial" w:cs="Arial"/>
          <w:bCs/>
          <w:sz w:val="24"/>
          <w:szCs w:val="24"/>
        </w:rPr>
        <w:t xml:space="preserve"> </w:t>
      </w:r>
      <w:r w:rsidR="00806FCA">
        <w:rPr>
          <w:rFonts w:ascii="Arial" w:hAnsi="Arial" w:cs="Arial"/>
          <w:bCs/>
          <w:sz w:val="24"/>
          <w:szCs w:val="24"/>
        </w:rPr>
        <w:t>Justicia A</w:t>
      </w:r>
      <w:r w:rsidRPr="00AF48D6">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06FCA">
        <w:rPr>
          <w:rFonts w:ascii="Arial" w:hAnsi="Arial" w:cs="Arial"/>
          <w:bCs/>
          <w:color w:val="000000"/>
          <w:sz w:val="24"/>
          <w:szCs w:val="24"/>
        </w:rPr>
        <w:t xml:space="preserve"> Justicia Administrativa del </w:t>
      </w:r>
      <w:r>
        <w:rPr>
          <w:rFonts w:ascii="Arial" w:hAnsi="Arial" w:cs="Arial"/>
          <w:bCs/>
          <w:color w:val="000000"/>
          <w:sz w:val="24"/>
          <w:szCs w:val="24"/>
        </w:rPr>
        <w:t xml:space="preserve">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806FCA">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806FCA" w:rsidRDefault="00DA082B" w:rsidP="0083012F">
      <w:pPr>
        <w:pStyle w:val="corte3centro"/>
        <w:ind w:right="-518" w:firstLine="567"/>
        <w:jc w:val="both"/>
        <w:rPr>
          <w:rFonts w:cs="Arial"/>
          <w:b w:val="0"/>
          <w:bCs/>
          <w:color w:val="000000"/>
          <w:sz w:val="24"/>
          <w:szCs w:val="24"/>
        </w:rPr>
      </w:pPr>
      <w:r w:rsidRPr="00907C3A">
        <w:rPr>
          <w:rFonts w:cs="Arial"/>
          <w:bCs/>
          <w:color w:val="000000"/>
          <w:sz w:val="24"/>
          <w:szCs w:val="24"/>
        </w:rPr>
        <w:t>TERCERO.</w:t>
      </w:r>
      <w:r w:rsidR="002F7F2D">
        <w:rPr>
          <w:rFonts w:cs="Arial"/>
          <w:bCs/>
          <w:color w:val="000000"/>
          <w:sz w:val="24"/>
          <w:szCs w:val="24"/>
        </w:rPr>
        <w:t xml:space="preserve"> </w:t>
      </w:r>
      <w:r w:rsidR="00806FCA" w:rsidRPr="00806FCA">
        <w:rPr>
          <w:rFonts w:cs="Arial"/>
          <w:b w:val="0"/>
          <w:bCs/>
          <w:color w:val="000000"/>
          <w:sz w:val="24"/>
          <w:szCs w:val="24"/>
        </w:rPr>
        <w:t>Se declara la</w:t>
      </w:r>
      <w:r w:rsidR="00806FCA">
        <w:rPr>
          <w:rFonts w:cs="Arial"/>
          <w:bCs/>
          <w:color w:val="000000"/>
          <w:sz w:val="24"/>
          <w:szCs w:val="24"/>
        </w:rPr>
        <w:t xml:space="preserve"> </w:t>
      </w:r>
      <w:r w:rsidR="00806FCA" w:rsidRPr="00806FCA">
        <w:rPr>
          <w:rFonts w:cs="Arial"/>
          <w:sz w:val="24"/>
          <w:szCs w:val="24"/>
        </w:rPr>
        <w:t>NULIDAD LISA Y LLANA</w:t>
      </w:r>
      <w:r w:rsidR="00806FCA" w:rsidRPr="00053DC3">
        <w:rPr>
          <w:rFonts w:cs="Arial"/>
          <w:sz w:val="24"/>
          <w:szCs w:val="24"/>
        </w:rPr>
        <w:t xml:space="preserve"> </w:t>
      </w:r>
      <w:r w:rsidR="00806FCA" w:rsidRPr="00806FCA">
        <w:rPr>
          <w:rFonts w:cs="Arial"/>
          <w:b w:val="0"/>
          <w:sz w:val="24"/>
          <w:szCs w:val="24"/>
        </w:rPr>
        <w:t xml:space="preserve">de la </w:t>
      </w:r>
      <w:r w:rsidR="00806FCA" w:rsidRPr="00053DC3">
        <w:rPr>
          <w:rFonts w:cs="Arial"/>
          <w:b w:val="0"/>
          <w:sz w:val="24"/>
          <w:szCs w:val="24"/>
          <w:lang w:val="es-ES"/>
        </w:rPr>
        <w:t>resolución co</w:t>
      </w:r>
      <w:r w:rsidR="00806FCA">
        <w:rPr>
          <w:rFonts w:cs="Arial"/>
          <w:b w:val="0"/>
          <w:sz w:val="24"/>
          <w:szCs w:val="24"/>
          <w:lang w:val="es-ES"/>
        </w:rPr>
        <w:t xml:space="preserve">ntenida en el oficio </w:t>
      </w:r>
      <w:r w:rsidR="0007368A">
        <w:rPr>
          <w:rFonts w:cs="Arial"/>
          <w:b w:val="0"/>
          <w:sz w:val="24"/>
          <w:szCs w:val="24"/>
        </w:rPr>
        <w:t>**********</w:t>
      </w:r>
      <w:r w:rsidR="00806FCA" w:rsidRPr="00F0625E">
        <w:rPr>
          <w:rFonts w:cs="Arial"/>
          <w:b w:val="0"/>
          <w:color w:val="FF0000"/>
          <w:sz w:val="24"/>
          <w:szCs w:val="24"/>
          <w:lang w:val="es-ES"/>
        </w:rPr>
        <w:t xml:space="preserve"> </w:t>
      </w:r>
      <w:r w:rsidR="00806FCA">
        <w:rPr>
          <w:rFonts w:cs="Arial"/>
          <w:b w:val="0"/>
          <w:sz w:val="24"/>
          <w:szCs w:val="24"/>
          <w:lang w:val="es-ES"/>
        </w:rPr>
        <w:t>de veintiséis de febrero de dos mil dieciocho</w:t>
      </w:r>
      <w:r w:rsidR="00806FCA" w:rsidRPr="00053DC3">
        <w:rPr>
          <w:rFonts w:cs="Arial"/>
          <w:b w:val="0"/>
          <w:sz w:val="24"/>
          <w:szCs w:val="24"/>
          <w:lang w:val="es-ES"/>
        </w:rPr>
        <w:t>,</w:t>
      </w:r>
      <w:r w:rsidR="00806FCA" w:rsidRPr="009E765E">
        <w:rPr>
          <w:rFonts w:cs="Arial"/>
          <w:sz w:val="24"/>
          <w:szCs w:val="24"/>
          <w:lang w:val="es-ES"/>
        </w:rPr>
        <w:t xml:space="preserve"> </w:t>
      </w:r>
      <w:r w:rsidR="00806FCA" w:rsidRPr="00806FCA">
        <w:rPr>
          <w:rFonts w:cs="Arial"/>
          <w:b w:val="0"/>
          <w:sz w:val="24"/>
          <w:szCs w:val="24"/>
          <w:lang w:val="es-ES"/>
        </w:rPr>
        <w:t xml:space="preserve">y </w:t>
      </w:r>
      <w:r w:rsidR="00806FCA" w:rsidRPr="00806FCA">
        <w:rPr>
          <w:rFonts w:cs="Arial"/>
          <w:b w:val="0"/>
          <w:sz w:val="24"/>
          <w:szCs w:val="24"/>
        </w:rPr>
        <w:t>se ordena al</w:t>
      </w:r>
      <w:r w:rsidR="00806FCA" w:rsidRPr="00806FCA">
        <w:rPr>
          <w:rFonts w:cs="Arial"/>
          <w:b w:val="0"/>
          <w:color w:val="000000"/>
          <w:sz w:val="24"/>
          <w:szCs w:val="24"/>
        </w:rPr>
        <w:t xml:space="preserve"> </w:t>
      </w:r>
      <w:r w:rsidR="00806FCA" w:rsidRPr="00053DC3">
        <w:rPr>
          <w:rFonts w:cs="Arial"/>
          <w:b w:val="0"/>
          <w:color w:val="000000"/>
          <w:sz w:val="24"/>
          <w:szCs w:val="24"/>
        </w:rPr>
        <w:t>Director General de la Oficina de Pensiones del Estado</w:t>
      </w:r>
      <w:r w:rsidR="00806FCA">
        <w:rPr>
          <w:rFonts w:cs="Arial"/>
          <w:b w:val="0"/>
          <w:color w:val="000000"/>
          <w:sz w:val="24"/>
          <w:szCs w:val="24"/>
        </w:rPr>
        <w:t xml:space="preserve"> de Oaxaca</w:t>
      </w:r>
      <w:r w:rsidR="00806FCA">
        <w:rPr>
          <w:rFonts w:cs="Arial"/>
          <w:b w:val="0"/>
          <w:sz w:val="24"/>
          <w:szCs w:val="24"/>
        </w:rPr>
        <w:t xml:space="preserve">, </w:t>
      </w:r>
      <w:r w:rsidR="00806FCA" w:rsidRPr="00806FCA">
        <w:rPr>
          <w:rFonts w:cs="Arial"/>
          <w:b w:val="0"/>
          <w:sz w:val="24"/>
          <w:szCs w:val="24"/>
        </w:rPr>
        <w:t>proceda a realizar la devolución</w:t>
      </w:r>
      <w:r w:rsidR="00806FCA">
        <w:rPr>
          <w:rFonts w:cs="Arial"/>
          <w:b w:val="0"/>
          <w:sz w:val="24"/>
          <w:szCs w:val="24"/>
        </w:rPr>
        <w:t xml:space="preserve"> a </w:t>
      </w:r>
      <w:r w:rsidR="00F0625E">
        <w:rPr>
          <w:rFonts w:cs="Arial"/>
          <w:sz w:val="24"/>
          <w:szCs w:val="24"/>
        </w:rPr>
        <w:t xml:space="preserve">********** </w:t>
      </w:r>
      <w:r w:rsidR="00806FCA" w:rsidRPr="00806FCA">
        <w:rPr>
          <w:rFonts w:cs="Arial"/>
          <w:b w:val="0"/>
          <w:sz w:val="24"/>
          <w:szCs w:val="24"/>
        </w:rPr>
        <w:t>de</w:t>
      </w:r>
      <w:r w:rsidR="00806FCA">
        <w:rPr>
          <w:rFonts w:cs="Arial"/>
          <w:b w:val="0"/>
          <w:sz w:val="24"/>
          <w:szCs w:val="24"/>
        </w:rPr>
        <w:t xml:space="preserve"> los descuentos por concepto a la aportación al fondo de pensiones, correspondiente al</w:t>
      </w:r>
      <w:r w:rsidR="00806FCA" w:rsidRPr="00806FCA">
        <w:rPr>
          <w:rFonts w:cs="Arial"/>
          <w:b w:val="0"/>
          <w:sz w:val="24"/>
          <w:szCs w:val="24"/>
        </w:rPr>
        <w:t xml:space="preserve"> periodo marzo a diciembre de dos mil dieciséis y enero a junio de 2017 dos mil diecisiete</w:t>
      </w:r>
      <w:r w:rsidR="00806FCA">
        <w:rPr>
          <w:rFonts w:cs="Arial"/>
          <w:b w:val="0"/>
          <w:sz w:val="24"/>
          <w:szCs w:val="24"/>
        </w:rPr>
        <w:t>,</w:t>
      </w:r>
      <w:r w:rsidR="00806FCA" w:rsidRPr="00806FCA">
        <w:rPr>
          <w:rFonts w:cs="Arial"/>
          <w:b w:val="0"/>
          <w:sz w:val="24"/>
          <w:szCs w:val="24"/>
        </w:rPr>
        <w:t xml:space="preserve"> que le fueron solicitadas.</w:t>
      </w:r>
      <w:r w:rsidR="00FE4CD3" w:rsidRPr="00806FCA">
        <w:rPr>
          <w:rFonts w:cs="Arial"/>
          <w:b w:val="0"/>
          <w:bCs/>
          <w:color w:val="000000"/>
          <w:sz w:val="24"/>
          <w:szCs w:val="24"/>
        </w:rPr>
        <w:t xml:space="preserve">- - - - - - - - - - - - </w:t>
      </w:r>
      <w:r w:rsidR="00806FCA">
        <w:rPr>
          <w:rFonts w:cs="Arial"/>
          <w:b w:val="0"/>
          <w:bCs/>
          <w:color w:val="000000"/>
          <w:sz w:val="24"/>
          <w:szCs w:val="24"/>
        </w:rPr>
        <w:t>- - - - - - - - - - - - - - - - - - - - - - - -</w:t>
      </w: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83012F">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A7389E" w:rsidP="00B8086C">
      <w:pPr>
        <w:spacing w:line="360" w:lineRule="auto"/>
        <w:ind w:right="-518"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2F4F37BE" wp14:editId="0D1A4EB1">
                <wp:simplePos x="0" y="0"/>
                <wp:positionH relativeFrom="column">
                  <wp:posOffset>-1179830</wp:posOffset>
                </wp:positionH>
                <wp:positionV relativeFrom="paragraph">
                  <wp:posOffset>170180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2.9pt;margin-top:13.4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">
                <v:textbox>
                  <w:txbxContent>
                    <w:p w:rsidR="00A7389E" w:rsidRDefault="00A7389E" w:rsidP="00A7389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8C65EA">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w:t>
      </w:r>
      <w:bookmarkStart w:id="0" w:name="_GoBack"/>
      <w:bookmarkEnd w:id="0"/>
      <w:r>
        <w:rPr>
          <w:rFonts w:ascii="Arial" w:hAnsi="Arial" w:cs="Arial"/>
          <w:b/>
          <w:sz w:val="24"/>
          <w:szCs w:val="24"/>
        </w:rPr>
        <w:t>SCONCELOS</w:t>
      </w:r>
      <w:r w:rsidRPr="000E466A">
        <w:rPr>
          <w:rFonts w:ascii="Arial" w:hAnsi="Arial" w:cs="Arial"/>
          <w:b/>
          <w:sz w:val="24"/>
          <w:szCs w:val="24"/>
        </w:rPr>
        <w:t>,</w:t>
      </w:r>
      <w:r w:rsidRPr="007B6083">
        <w:rPr>
          <w:rFonts w:ascii="Arial" w:hAnsi="Arial" w:cs="Arial"/>
          <w:sz w:val="24"/>
          <w:szCs w:val="24"/>
        </w:rPr>
        <w:t xml:space="preserve"> </w:t>
      </w:r>
      <w:r w:rsidR="0083012F">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83012F">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83012F">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83012F">
        <w:rPr>
          <w:rFonts w:ascii="Arial" w:hAnsi="Arial" w:cs="Arial"/>
          <w:sz w:val="24"/>
          <w:szCs w:val="24"/>
        </w:rPr>
        <w:t xml:space="preserve">-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E1" w:rsidRDefault="001A2FE1" w:rsidP="00DD5D31">
      <w:r>
        <w:separator/>
      </w:r>
    </w:p>
  </w:endnote>
  <w:endnote w:type="continuationSeparator" w:id="0">
    <w:p w:rsidR="001A2FE1" w:rsidRDefault="001A2FE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E1" w:rsidRDefault="001A2FE1" w:rsidP="00DD5D31">
      <w:r>
        <w:separator/>
      </w:r>
    </w:p>
  </w:footnote>
  <w:footnote w:type="continuationSeparator" w:id="0">
    <w:p w:rsidR="001A2FE1" w:rsidRDefault="001A2FE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A7389E" w:rsidRPr="00A7389E">
          <w:rPr>
            <w:rFonts w:ascii="Arial" w:hAnsi="Arial" w:cs="Arial"/>
            <w:noProof/>
            <w:lang w:val="es-ES"/>
          </w:rPr>
          <w:t>7</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077383">
          <w:rPr>
            <w:rFonts w:ascii="Arial" w:hAnsi="Arial" w:cs="Arial"/>
            <w:sz w:val="18"/>
            <w:szCs w:val="18"/>
          </w:rPr>
          <w:t>4</w:t>
        </w:r>
        <w:r w:rsidR="00F8627B">
          <w:rPr>
            <w:rFonts w:ascii="Arial" w:hAnsi="Arial" w:cs="Arial"/>
            <w:sz w:val="18"/>
            <w:szCs w:val="18"/>
          </w:rPr>
          <w:t>2</w:t>
        </w:r>
        <w:r w:rsidR="00EB0F18">
          <w:rPr>
            <w:rFonts w:ascii="Arial" w:hAnsi="Arial" w:cs="Arial"/>
            <w:sz w:val="18"/>
            <w:szCs w:val="18"/>
          </w:rPr>
          <w:t>/201</w:t>
        </w:r>
        <w:r w:rsidR="00F8627B">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6D54"/>
    <w:rsid w:val="00022CF5"/>
    <w:rsid w:val="0002573B"/>
    <w:rsid w:val="00026B4C"/>
    <w:rsid w:val="000301CE"/>
    <w:rsid w:val="00030239"/>
    <w:rsid w:val="000356B9"/>
    <w:rsid w:val="000473F0"/>
    <w:rsid w:val="000547E8"/>
    <w:rsid w:val="00055444"/>
    <w:rsid w:val="0005661F"/>
    <w:rsid w:val="00063839"/>
    <w:rsid w:val="00073199"/>
    <w:rsid w:val="0007368A"/>
    <w:rsid w:val="00077383"/>
    <w:rsid w:val="00082F0F"/>
    <w:rsid w:val="0009281E"/>
    <w:rsid w:val="000949F9"/>
    <w:rsid w:val="000A171E"/>
    <w:rsid w:val="000A3588"/>
    <w:rsid w:val="000A3760"/>
    <w:rsid w:val="000A78E9"/>
    <w:rsid w:val="000B7C47"/>
    <w:rsid w:val="000C1378"/>
    <w:rsid w:val="000D5CEE"/>
    <w:rsid w:val="000E334F"/>
    <w:rsid w:val="000E55BC"/>
    <w:rsid w:val="000F14A5"/>
    <w:rsid w:val="000F2A2C"/>
    <w:rsid w:val="00103661"/>
    <w:rsid w:val="00107B71"/>
    <w:rsid w:val="00116804"/>
    <w:rsid w:val="00117FCD"/>
    <w:rsid w:val="00125AB1"/>
    <w:rsid w:val="0013038C"/>
    <w:rsid w:val="00136097"/>
    <w:rsid w:val="00147F00"/>
    <w:rsid w:val="001512FD"/>
    <w:rsid w:val="00151F09"/>
    <w:rsid w:val="00155AF4"/>
    <w:rsid w:val="0016020F"/>
    <w:rsid w:val="001649CB"/>
    <w:rsid w:val="00165B9C"/>
    <w:rsid w:val="001666B7"/>
    <w:rsid w:val="00170147"/>
    <w:rsid w:val="001740CC"/>
    <w:rsid w:val="001802BF"/>
    <w:rsid w:val="00183D73"/>
    <w:rsid w:val="00190CBF"/>
    <w:rsid w:val="001A1D42"/>
    <w:rsid w:val="001A2FE1"/>
    <w:rsid w:val="001A33B6"/>
    <w:rsid w:val="001A5309"/>
    <w:rsid w:val="001A6DAF"/>
    <w:rsid w:val="001B2205"/>
    <w:rsid w:val="001B5080"/>
    <w:rsid w:val="001B604B"/>
    <w:rsid w:val="001C0AB4"/>
    <w:rsid w:val="001C6624"/>
    <w:rsid w:val="001C70D5"/>
    <w:rsid w:val="001E01FB"/>
    <w:rsid w:val="001E0451"/>
    <w:rsid w:val="001E3948"/>
    <w:rsid w:val="001E3F38"/>
    <w:rsid w:val="001F651D"/>
    <w:rsid w:val="00205932"/>
    <w:rsid w:val="002121E8"/>
    <w:rsid w:val="00212F75"/>
    <w:rsid w:val="002159A2"/>
    <w:rsid w:val="0022397A"/>
    <w:rsid w:val="00223F13"/>
    <w:rsid w:val="00231F2F"/>
    <w:rsid w:val="00232004"/>
    <w:rsid w:val="002324D8"/>
    <w:rsid w:val="00241B63"/>
    <w:rsid w:val="002431E5"/>
    <w:rsid w:val="00244374"/>
    <w:rsid w:val="00245837"/>
    <w:rsid w:val="00247FA7"/>
    <w:rsid w:val="00264305"/>
    <w:rsid w:val="00266BE5"/>
    <w:rsid w:val="00270E1B"/>
    <w:rsid w:val="002905F2"/>
    <w:rsid w:val="002906E2"/>
    <w:rsid w:val="00295BAD"/>
    <w:rsid w:val="002A3764"/>
    <w:rsid w:val="002A66CC"/>
    <w:rsid w:val="002B37D9"/>
    <w:rsid w:val="002B671C"/>
    <w:rsid w:val="002B7F87"/>
    <w:rsid w:val="002C3A7D"/>
    <w:rsid w:val="002D321E"/>
    <w:rsid w:val="002D57B9"/>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563F"/>
    <w:rsid w:val="003422DF"/>
    <w:rsid w:val="00342680"/>
    <w:rsid w:val="003515FC"/>
    <w:rsid w:val="00355417"/>
    <w:rsid w:val="00364A0F"/>
    <w:rsid w:val="0037407B"/>
    <w:rsid w:val="0037766E"/>
    <w:rsid w:val="00380F01"/>
    <w:rsid w:val="00384EBA"/>
    <w:rsid w:val="003906B7"/>
    <w:rsid w:val="00392768"/>
    <w:rsid w:val="00395E8C"/>
    <w:rsid w:val="00395ECA"/>
    <w:rsid w:val="003968D1"/>
    <w:rsid w:val="003970CD"/>
    <w:rsid w:val="003974C8"/>
    <w:rsid w:val="003A1CE4"/>
    <w:rsid w:val="003B6DBD"/>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3380"/>
    <w:rsid w:val="0043441C"/>
    <w:rsid w:val="00441189"/>
    <w:rsid w:val="0044434B"/>
    <w:rsid w:val="004523B6"/>
    <w:rsid w:val="00460E46"/>
    <w:rsid w:val="00475178"/>
    <w:rsid w:val="004758EA"/>
    <w:rsid w:val="0048226F"/>
    <w:rsid w:val="0048353C"/>
    <w:rsid w:val="004930CC"/>
    <w:rsid w:val="004A20EC"/>
    <w:rsid w:val="004A399A"/>
    <w:rsid w:val="004A41DB"/>
    <w:rsid w:val="004A6942"/>
    <w:rsid w:val="004A69E8"/>
    <w:rsid w:val="004A7DA9"/>
    <w:rsid w:val="004B1A7A"/>
    <w:rsid w:val="004B469F"/>
    <w:rsid w:val="004C04A0"/>
    <w:rsid w:val="004C43F6"/>
    <w:rsid w:val="004C7979"/>
    <w:rsid w:val="004D021C"/>
    <w:rsid w:val="004D09E1"/>
    <w:rsid w:val="004D20D8"/>
    <w:rsid w:val="004D2CFB"/>
    <w:rsid w:val="004E4F17"/>
    <w:rsid w:val="004F4F43"/>
    <w:rsid w:val="004F64AB"/>
    <w:rsid w:val="005015CD"/>
    <w:rsid w:val="0050361A"/>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7EC3"/>
    <w:rsid w:val="00573F0D"/>
    <w:rsid w:val="00575CE7"/>
    <w:rsid w:val="0058101D"/>
    <w:rsid w:val="0058633E"/>
    <w:rsid w:val="00591BAB"/>
    <w:rsid w:val="0059218B"/>
    <w:rsid w:val="00593D97"/>
    <w:rsid w:val="005948AE"/>
    <w:rsid w:val="00596CB0"/>
    <w:rsid w:val="00597D76"/>
    <w:rsid w:val="005B0186"/>
    <w:rsid w:val="005B3140"/>
    <w:rsid w:val="005B37E7"/>
    <w:rsid w:val="005C07B2"/>
    <w:rsid w:val="005C0976"/>
    <w:rsid w:val="005C6ABD"/>
    <w:rsid w:val="005C733D"/>
    <w:rsid w:val="005D34AE"/>
    <w:rsid w:val="005D380E"/>
    <w:rsid w:val="005D706A"/>
    <w:rsid w:val="005D7B7D"/>
    <w:rsid w:val="005E2BA2"/>
    <w:rsid w:val="005E5524"/>
    <w:rsid w:val="005F0D67"/>
    <w:rsid w:val="005F2372"/>
    <w:rsid w:val="00611E12"/>
    <w:rsid w:val="00611EB7"/>
    <w:rsid w:val="00614F21"/>
    <w:rsid w:val="0062007F"/>
    <w:rsid w:val="00620734"/>
    <w:rsid w:val="00627597"/>
    <w:rsid w:val="0064087C"/>
    <w:rsid w:val="0064537E"/>
    <w:rsid w:val="00651770"/>
    <w:rsid w:val="006553E2"/>
    <w:rsid w:val="006617A7"/>
    <w:rsid w:val="0066220A"/>
    <w:rsid w:val="006641AF"/>
    <w:rsid w:val="00670EE8"/>
    <w:rsid w:val="0067152F"/>
    <w:rsid w:val="00672455"/>
    <w:rsid w:val="006755D4"/>
    <w:rsid w:val="00675EC7"/>
    <w:rsid w:val="0067615F"/>
    <w:rsid w:val="006774D9"/>
    <w:rsid w:val="00680A12"/>
    <w:rsid w:val="00682A0C"/>
    <w:rsid w:val="006948DA"/>
    <w:rsid w:val="006A023C"/>
    <w:rsid w:val="006A03AA"/>
    <w:rsid w:val="006A23C4"/>
    <w:rsid w:val="006A4C68"/>
    <w:rsid w:val="006B5B2C"/>
    <w:rsid w:val="006B6CB5"/>
    <w:rsid w:val="006C32AA"/>
    <w:rsid w:val="006C451E"/>
    <w:rsid w:val="006C73A2"/>
    <w:rsid w:val="006D1078"/>
    <w:rsid w:val="006D12EE"/>
    <w:rsid w:val="006D7247"/>
    <w:rsid w:val="006E27AC"/>
    <w:rsid w:val="006E70D9"/>
    <w:rsid w:val="006F10DE"/>
    <w:rsid w:val="006F1AA2"/>
    <w:rsid w:val="006F20E5"/>
    <w:rsid w:val="006F2B12"/>
    <w:rsid w:val="006F63D2"/>
    <w:rsid w:val="006F6DEB"/>
    <w:rsid w:val="007049C9"/>
    <w:rsid w:val="00713B4B"/>
    <w:rsid w:val="007212B7"/>
    <w:rsid w:val="00726A20"/>
    <w:rsid w:val="0073143D"/>
    <w:rsid w:val="00732D7D"/>
    <w:rsid w:val="007367FD"/>
    <w:rsid w:val="00741F4F"/>
    <w:rsid w:val="00746A11"/>
    <w:rsid w:val="00752255"/>
    <w:rsid w:val="007546DF"/>
    <w:rsid w:val="007624FD"/>
    <w:rsid w:val="00770405"/>
    <w:rsid w:val="00782790"/>
    <w:rsid w:val="00785661"/>
    <w:rsid w:val="007908F0"/>
    <w:rsid w:val="00792086"/>
    <w:rsid w:val="007943F4"/>
    <w:rsid w:val="00795B16"/>
    <w:rsid w:val="007A4414"/>
    <w:rsid w:val="007A69B6"/>
    <w:rsid w:val="007A7904"/>
    <w:rsid w:val="007B1978"/>
    <w:rsid w:val="007B5215"/>
    <w:rsid w:val="007B6CB3"/>
    <w:rsid w:val="007B71FB"/>
    <w:rsid w:val="007B77F8"/>
    <w:rsid w:val="007C5CE9"/>
    <w:rsid w:val="007C6318"/>
    <w:rsid w:val="007C70F7"/>
    <w:rsid w:val="007D385A"/>
    <w:rsid w:val="007E09EE"/>
    <w:rsid w:val="007E41A3"/>
    <w:rsid w:val="007E7637"/>
    <w:rsid w:val="007F3316"/>
    <w:rsid w:val="007F3DF6"/>
    <w:rsid w:val="00805B55"/>
    <w:rsid w:val="00805BCC"/>
    <w:rsid w:val="00806FCA"/>
    <w:rsid w:val="00813B0D"/>
    <w:rsid w:val="00816487"/>
    <w:rsid w:val="00823229"/>
    <w:rsid w:val="008253C8"/>
    <w:rsid w:val="00825CAD"/>
    <w:rsid w:val="00826139"/>
    <w:rsid w:val="0083012F"/>
    <w:rsid w:val="00832594"/>
    <w:rsid w:val="00832A5C"/>
    <w:rsid w:val="00834A24"/>
    <w:rsid w:val="0084173B"/>
    <w:rsid w:val="0084693B"/>
    <w:rsid w:val="008523CD"/>
    <w:rsid w:val="008633E5"/>
    <w:rsid w:val="0086385F"/>
    <w:rsid w:val="00863C57"/>
    <w:rsid w:val="00864D87"/>
    <w:rsid w:val="00867937"/>
    <w:rsid w:val="008733E3"/>
    <w:rsid w:val="00873F2B"/>
    <w:rsid w:val="00873FDA"/>
    <w:rsid w:val="00874A3B"/>
    <w:rsid w:val="00880A48"/>
    <w:rsid w:val="00884649"/>
    <w:rsid w:val="00887608"/>
    <w:rsid w:val="00890913"/>
    <w:rsid w:val="00890BC0"/>
    <w:rsid w:val="00896343"/>
    <w:rsid w:val="008A5490"/>
    <w:rsid w:val="008A6309"/>
    <w:rsid w:val="008B10D3"/>
    <w:rsid w:val="008B20C0"/>
    <w:rsid w:val="008B5C80"/>
    <w:rsid w:val="008B71C9"/>
    <w:rsid w:val="008C0188"/>
    <w:rsid w:val="008C2AE4"/>
    <w:rsid w:val="008C2C7A"/>
    <w:rsid w:val="008C65EA"/>
    <w:rsid w:val="008D7D5B"/>
    <w:rsid w:val="008D7FD3"/>
    <w:rsid w:val="008E7278"/>
    <w:rsid w:val="00903A6D"/>
    <w:rsid w:val="00912B9E"/>
    <w:rsid w:val="00927E72"/>
    <w:rsid w:val="00930A36"/>
    <w:rsid w:val="00932AE5"/>
    <w:rsid w:val="0093314E"/>
    <w:rsid w:val="009340F6"/>
    <w:rsid w:val="009341E2"/>
    <w:rsid w:val="00934345"/>
    <w:rsid w:val="009344F2"/>
    <w:rsid w:val="00941348"/>
    <w:rsid w:val="0094235D"/>
    <w:rsid w:val="009507DF"/>
    <w:rsid w:val="00953FB7"/>
    <w:rsid w:val="00961E6B"/>
    <w:rsid w:val="00962025"/>
    <w:rsid w:val="00964805"/>
    <w:rsid w:val="00964BC2"/>
    <w:rsid w:val="009724E0"/>
    <w:rsid w:val="00976DBD"/>
    <w:rsid w:val="00977D5E"/>
    <w:rsid w:val="00984B42"/>
    <w:rsid w:val="00986636"/>
    <w:rsid w:val="009920FA"/>
    <w:rsid w:val="009A20BC"/>
    <w:rsid w:val="009A3627"/>
    <w:rsid w:val="009B05A3"/>
    <w:rsid w:val="009C11B2"/>
    <w:rsid w:val="009C39E1"/>
    <w:rsid w:val="009D0C4F"/>
    <w:rsid w:val="009D30EC"/>
    <w:rsid w:val="009E1320"/>
    <w:rsid w:val="009E4E1D"/>
    <w:rsid w:val="009F0A4B"/>
    <w:rsid w:val="009F15F1"/>
    <w:rsid w:val="009F1E04"/>
    <w:rsid w:val="009F27FD"/>
    <w:rsid w:val="009F53DB"/>
    <w:rsid w:val="009F5767"/>
    <w:rsid w:val="009F750E"/>
    <w:rsid w:val="00A07995"/>
    <w:rsid w:val="00A1223D"/>
    <w:rsid w:val="00A170F4"/>
    <w:rsid w:val="00A22CCA"/>
    <w:rsid w:val="00A26AF2"/>
    <w:rsid w:val="00A30862"/>
    <w:rsid w:val="00A34219"/>
    <w:rsid w:val="00A35B2B"/>
    <w:rsid w:val="00A40713"/>
    <w:rsid w:val="00A40E47"/>
    <w:rsid w:val="00A44630"/>
    <w:rsid w:val="00A47806"/>
    <w:rsid w:val="00A60C23"/>
    <w:rsid w:val="00A633AC"/>
    <w:rsid w:val="00A7389E"/>
    <w:rsid w:val="00A77C7D"/>
    <w:rsid w:val="00A85C72"/>
    <w:rsid w:val="00A95AC4"/>
    <w:rsid w:val="00A96A90"/>
    <w:rsid w:val="00AA445B"/>
    <w:rsid w:val="00AA508A"/>
    <w:rsid w:val="00AB1839"/>
    <w:rsid w:val="00AD002E"/>
    <w:rsid w:val="00AD168D"/>
    <w:rsid w:val="00AD3569"/>
    <w:rsid w:val="00AD69BB"/>
    <w:rsid w:val="00AE010A"/>
    <w:rsid w:val="00AE3BEB"/>
    <w:rsid w:val="00AE4415"/>
    <w:rsid w:val="00AE5C86"/>
    <w:rsid w:val="00AE61B2"/>
    <w:rsid w:val="00AE6C60"/>
    <w:rsid w:val="00AF2D5A"/>
    <w:rsid w:val="00AF48D6"/>
    <w:rsid w:val="00AF7FC9"/>
    <w:rsid w:val="00B0610E"/>
    <w:rsid w:val="00B0645B"/>
    <w:rsid w:val="00B1233C"/>
    <w:rsid w:val="00B124F8"/>
    <w:rsid w:val="00B136E6"/>
    <w:rsid w:val="00B13DAA"/>
    <w:rsid w:val="00B17F30"/>
    <w:rsid w:val="00B237AA"/>
    <w:rsid w:val="00B26520"/>
    <w:rsid w:val="00B44AC7"/>
    <w:rsid w:val="00B461D1"/>
    <w:rsid w:val="00B53C50"/>
    <w:rsid w:val="00B563D7"/>
    <w:rsid w:val="00B606EF"/>
    <w:rsid w:val="00B6595F"/>
    <w:rsid w:val="00B737C6"/>
    <w:rsid w:val="00B73C43"/>
    <w:rsid w:val="00B73EF5"/>
    <w:rsid w:val="00B8086C"/>
    <w:rsid w:val="00B81216"/>
    <w:rsid w:val="00B84FA5"/>
    <w:rsid w:val="00B879F7"/>
    <w:rsid w:val="00B911F7"/>
    <w:rsid w:val="00B9449B"/>
    <w:rsid w:val="00B9485D"/>
    <w:rsid w:val="00B964FF"/>
    <w:rsid w:val="00BA6915"/>
    <w:rsid w:val="00BC04F1"/>
    <w:rsid w:val="00BC061E"/>
    <w:rsid w:val="00BD0923"/>
    <w:rsid w:val="00BE522C"/>
    <w:rsid w:val="00BE7C86"/>
    <w:rsid w:val="00BE7CC3"/>
    <w:rsid w:val="00BF03C8"/>
    <w:rsid w:val="00BF0ACD"/>
    <w:rsid w:val="00BF456B"/>
    <w:rsid w:val="00BF4F3D"/>
    <w:rsid w:val="00C00F42"/>
    <w:rsid w:val="00C07F38"/>
    <w:rsid w:val="00C108C5"/>
    <w:rsid w:val="00C1103F"/>
    <w:rsid w:val="00C25700"/>
    <w:rsid w:val="00C25E86"/>
    <w:rsid w:val="00C3280C"/>
    <w:rsid w:val="00C36DEF"/>
    <w:rsid w:val="00C4293B"/>
    <w:rsid w:val="00C60804"/>
    <w:rsid w:val="00C62E9D"/>
    <w:rsid w:val="00C720AF"/>
    <w:rsid w:val="00C810F7"/>
    <w:rsid w:val="00C86460"/>
    <w:rsid w:val="00C86E35"/>
    <w:rsid w:val="00C86EEB"/>
    <w:rsid w:val="00CA2E71"/>
    <w:rsid w:val="00CA35A1"/>
    <w:rsid w:val="00CB2A9C"/>
    <w:rsid w:val="00CB453C"/>
    <w:rsid w:val="00CB56DE"/>
    <w:rsid w:val="00CB7978"/>
    <w:rsid w:val="00CD5A4D"/>
    <w:rsid w:val="00CE5157"/>
    <w:rsid w:val="00CF5F47"/>
    <w:rsid w:val="00CF63C5"/>
    <w:rsid w:val="00D00017"/>
    <w:rsid w:val="00D021BC"/>
    <w:rsid w:val="00D02372"/>
    <w:rsid w:val="00D0772C"/>
    <w:rsid w:val="00D12076"/>
    <w:rsid w:val="00D150C6"/>
    <w:rsid w:val="00D1711E"/>
    <w:rsid w:val="00D308B2"/>
    <w:rsid w:val="00D32288"/>
    <w:rsid w:val="00D32461"/>
    <w:rsid w:val="00D340EA"/>
    <w:rsid w:val="00D360D6"/>
    <w:rsid w:val="00D36783"/>
    <w:rsid w:val="00D441DB"/>
    <w:rsid w:val="00D45332"/>
    <w:rsid w:val="00D55B75"/>
    <w:rsid w:val="00D56A4D"/>
    <w:rsid w:val="00D604FC"/>
    <w:rsid w:val="00D62FD0"/>
    <w:rsid w:val="00D70C31"/>
    <w:rsid w:val="00D72554"/>
    <w:rsid w:val="00D75347"/>
    <w:rsid w:val="00D774DE"/>
    <w:rsid w:val="00D93DE7"/>
    <w:rsid w:val="00D94CF3"/>
    <w:rsid w:val="00D94E48"/>
    <w:rsid w:val="00DA007E"/>
    <w:rsid w:val="00DA082B"/>
    <w:rsid w:val="00DA0F82"/>
    <w:rsid w:val="00DA2866"/>
    <w:rsid w:val="00DA536F"/>
    <w:rsid w:val="00DB189E"/>
    <w:rsid w:val="00DB7F00"/>
    <w:rsid w:val="00DC5F59"/>
    <w:rsid w:val="00DD2CA5"/>
    <w:rsid w:val="00DD3BB1"/>
    <w:rsid w:val="00DD4385"/>
    <w:rsid w:val="00DD5D31"/>
    <w:rsid w:val="00DE2995"/>
    <w:rsid w:val="00DE3A1A"/>
    <w:rsid w:val="00DF3640"/>
    <w:rsid w:val="00DF63E6"/>
    <w:rsid w:val="00E01353"/>
    <w:rsid w:val="00E0795E"/>
    <w:rsid w:val="00E1140D"/>
    <w:rsid w:val="00E14DAD"/>
    <w:rsid w:val="00E163C7"/>
    <w:rsid w:val="00E171EE"/>
    <w:rsid w:val="00E22C5F"/>
    <w:rsid w:val="00E37117"/>
    <w:rsid w:val="00E43BF6"/>
    <w:rsid w:val="00E515F7"/>
    <w:rsid w:val="00E55533"/>
    <w:rsid w:val="00E6060B"/>
    <w:rsid w:val="00E609F1"/>
    <w:rsid w:val="00E637A4"/>
    <w:rsid w:val="00E76F83"/>
    <w:rsid w:val="00E77E04"/>
    <w:rsid w:val="00E8739C"/>
    <w:rsid w:val="00E922FC"/>
    <w:rsid w:val="00E92AD7"/>
    <w:rsid w:val="00E93682"/>
    <w:rsid w:val="00E94AD2"/>
    <w:rsid w:val="00E9765E"/>
    <w:rsid w:val="00EA36AA"/>
    <w:rsid w:val="00EA6E3B"/>
    <w:rsid w:val="00EA7F0E"/>
    <w:rsid w:val="00EB0F18"/>
    <w:rsid w:val="00EB1A29"/>
    <w:rsid w:val="00EB3BCF"/>
    <w:rsid w:val="00EC3943"/>
    <w:rsid w:val="00EC4B88"/>
    <w:rsid w:val="00ED4180"/>
    <w:rsid w:val="00ED5D82"/>
    <w:rsid w:val="00EE087A"/>
    <w:rsid w:val="00EE22BA"/>
    <w:rsid w:val="00EF4440"/>
    <w:rsid w:val="00EF72BA"/>
    <w:rsid w:val="00F043A6"/>
    <w:rsid w:val="00F0625E"/>
    <w:rsid w:val="00F1058C"/>
    <w:rsid w:val="00F11F83"/>
    <w:rsid w:val="00F12833"/>
    <w:rsid w:val="00F157EF"/>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7F5B"/>
    <w:rsid w:val="00F70B36"/>
    <w:rsid w:val="00F73B65"/>
    <w:rsid w:val="00F73BD1"/>
    <w:rsid w:val="00F826B5"/>
    <w:rsid w:val="00F83A45"/>
    <w:rsid w:val="00F8627B"/>
    <w:rsid w:val="00F92456"/>
    <w:rsid w:val="00F92D37"/>
    <w:rsid w:val="00F97D98"/>
    <w:rsid w:val="00FA1612"/>
    <w:rsid w:val="00FA27E2"/>
    <w:rsid w:val="00FA3FF4"/>
    <w:rsid w:val="00FA7D7C"/>
    <w:rsid w:val="00FB1F62"/>
    <w:rsid w:val="00FB275D"/>
    <w:rsid w:val="00FC1BB4"/>
    <w:rsid w:val="00FC2BDE"/>
    <w:rsid w:val="00FC76DC"/>
    <w:rsid w:val="00FC7F25"/>
    <w:rsid w:val="00FD0A84"/>
    <w:rsid w:val="00FD1569"/>
    <w:rsid w:val="00FD7664"/>
    <w:rsid w:val="00FE4CD3"/>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4345-E3F2-4B38-A1EB-84DBC027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3011</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cp:revision>
  <cp:lastPrinted>2018-08-16T17:56:00Z</cp:lastPrinted>
  <dcterms:created xsi:type="dcterms:W3CDTF">2018-08-10T20:02:00Z</dcterms:created>
  <dcterms:modified xsi:type="dcterms:W3CDTF">2018-12-11T18:22:00Z</dcterms:modified>
</cp:coreProperties>
</file>