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627433" w:rsidRPr="00801603" w:rsidTr="005E0F60">
        <w:tc>
          <w:tcPr>
            <w:tcW w:w="2356" w:type="dxa"/>
          </w:tcPr>
          <w:p w:rsidR="00627433" w:rsidRPr="00801603" w:rsidRDefault="00627433" w:rsidP="005E0F60">
            <w:pPr>
              <w:spacing w:after="0" w:line="240" w:lineRule="auto"/>
              <w:rPr>
                <w:rFonts w:ascii="Arial" w:hAnsi="Arial" w:cs="Arial"/>
                <w:b/>
                <w:sz w:val="26"/>
                <w:szCs w:val="26"/>
              </w:rPr>
            </w:pPr>
          </w:p>
        </w:tc>
        <w:tc>
          <w:tcPr>
            <w:tcW w:w="7426" w:type="dxa"/>
          </w:tcPr>
          <w:p w:rsidR="00627433" w:rsidRPr="00801603" w:rsidRDefault="00627433" w:rsidP="005E0F60">
            <w:pPr>
              <w:tabs>
                <w:tab w:val="left" w:pos="3103"/>
              </w:tabs>
              <w:spacing w:after="0" w:line="240" w:lineRule="auto"/>
              <w:ind w:left="2394"/>
              <w:jc w:val="both"/>
              <w:rPr>
                <w:rFonts w:ascii="Arial" w:hAnsi="Arial" w:cs="Arial"/>
                <w:b/>
                <w:i/>
                <w:iCs/>
                <w:caps/>
                <w:sz w:val="26"/>
                <w:szCs w:val="26"/>
              </w:rPr>
            </w:pPr>
            <w:r w:rsidRPr="00801603">
              <w:rPr>
                <w:rFonts w:ascii="Arial" w:hAnsi="Arial" w:cs="Arial"/>
                <w:b/>
                <w:i/>
                <w:iCs/>
                <w:caps/>
                <w:sz w:val="26"/>
                <w:szCs w:val="26"/>
              </w:rPr>
              <w:t xml:space="preserve">                       </w:t>
            </w:r>
          </w:p>
          <w:p w:rsidR="00627433" w:rsidRPr="00801603" w:rsidRDefault="00627433" w:rsidP="00B866AB">
            <w:pPr>
              <w:tabs>
                <w:tab w:val="left" w:pos="3103"/>
              </w:tabs>
              <w:spacing w:after="0" w:line="240" w:lineRule="auto"/>
              <w:ind w:left="1119" w:right="639"/>
              <w:jc w:val="both"/>
              <w:rPr>
                <w:rFonts w:ascii="Arial" w:hAnsi="Arial" w:cs="Arial"/>
                <w:b/>
                <w:iCs/>
                <w:caps/>
                <w:sz w:val="26"/>
                <w:szCs w:val="26"/>
              </w:rPr>
            </w:pPr>
            <w:r w:rsidRPr="00801603">
              <w:rPr>
                <w:rFonts w:ascii="Arial" w:hAnsi="Arial" w:cs="Arial"/>
                <w:b/>
                <w:iCs/>
                <w:caps/>
                <w:sz w:val="26"/>
                <w:szCs w:val="26"/>
              </w:rPr>
              <w:t>SALA SUPERIOR DEL TRIBUNAL DE JUSTICIA ADMINISTRATIVA DEL ESTADO DE OAXACA.</w:t>
            </w:r>
          </w:p>
          <w:p w:rsidR="00627433" w:rsidRPr="00801603" w:rsidRDefault="00627433" w:rsidP="00B866AB">
            <w:pPr>
              <w:pStyle w:val="Encabezado"/>
              <w:tabs>
                <w:tab w:val="clear" w:pos="4252"/>
              </w:tabs>
              <w:ind w:left="1119" w:right="639"/>
              <w:jc w:val="both"/>
              <w:rPr>
                <w:rFonts w:ascii="Arial" w:hAnsi="Arial" w:cs="Arial"/>
                <w:b/>
                <w:iCs/>
                <w:caps/>
                <w:sz w:val="26"/>
                <w:szCs w:val="26"/>
                <w:lang w:val="es-PE"/>
              </w:rPr>
            </w:pPr>
            <w:r w:rsidRPr="00801603">
              <w:rPr>
                <w:rFonts w:ascii="Arial" w:hAnsi="Arial" w:cs="Arial"/>
                <w:b/>
                <w:iCs/>
                <w:caps/>
                <w:sz w:val="26"/>
                <w:szCs w:val="26"/>
                <w:lang w:val="es-PE"/>
              </w:rPr>
              <w:t xml:space="preserve">               </w:t>
            </w:r>
          </w:p>
          <w:p w:rsidR="00627433" w:rsidRPr="00801603" w:rsidRDefault="00627433" w:rsidP="00B866AB">
            <w:pPr>
              <w:pStyle w:val="Encabezado"/>
              <w:tabs>
                <w:tab w:val="clear" w:pos="4252"/>
              </w:tabs>
              <w:ind w:left="1119" w:right="639"/>
              <w:jc w:val="both"/>
              <w:rPr>
                <w:rFonts w:ascii="Arial" w:hAnsi="Arial" w:cs="Arial"/>
                <w:b/>
                <w:iCs/>
                <w:caps/>
                <w:sz w:val="26"/>
                <w:szCs w:val="26"/>
                <w:lang w:val="es-PE"/>
              </w:rPr>
            </w:pPr>
            <w:r w:rsidRPr="00801603">
              <w:rPr>
                <w:rFonts w:ascii="Arial" w:hAnsi="Arial" w:cs="Arial"/>
                <w:b/>
                <w:iCs/>
                <w:caps/>
                <w:sz w:val="26"/>
                <w:szCs w:val="26"/>
                <w:lang w:val="es-PE"/>
              </w:rPr>
              <w:t>RECURSO DE REVISIÓN:   0</w:t>
            </w:r>
            <w:r w:rsidR="00CB6238">
              <w:rPr>
                <w:rFonts w:ascii="Arial" w:hAnsi="Arial" w:cs="Arial"/>
                <w:b/>
                <w:iCs/>
                <w:caps/>
                <w:sz w:val="26"/>
                <w:szCs w:val="26"/>
                <w:lang w:val="es-PE"/>
              </w:rPr>
              <w:t>414</w:t>
            </w:r>
            <w:r w:rsidR="000A6BF4" w:rsidRPr="00801603">
              <w:rPr>
                <w:rFonts w:ascii="Arial" w:hAnsi="Arial" w:cs="Arial"/>
                <w:b/>
                <w:iCs/>
                <w:caps/>
                <w:sz w:val="26"/>
                <w:szCs w:val="26"/>
                <w:lang w:val="es-PE"/>
              </w:rPr>
              <w:t>/2018</w:t>
            </w:r>
            <w:r w:rsidRPr="00801603">
              <w:rPr>
                <w:rFonts w:ascii="Arial" w:hAnsi="Arial" w:cs="Arial"/>
                <w:b/>
                <w:iCs/>
                <w:caps/>
                <w:sz w:val="26"/>
                <w:szCs w:val="26"/>
                <w:lang w:val="es-PE"/>
              </w:rPr>
              <w:t xml:space="preserve"> </w:t>
            </w:r>
            <w:r w:rsidR="00AE2B98">
              <w:rPr>
                <w:rFonts w:ascii="Arial" w:hAnsi="Arial" w:cs="Arial"/>
                <w:b/>
                <w:iCs/>
                <w:caps/>
                <w:sz w:val="26"/>
                <w:szCs w:val="26"/>
                <w:lang w:val="es-PE"/>
              </w:rPr>
              <w:t>y 415/2018</w:t>
            </w:r>
          </w:p>
          <w:p w:rsidR="00627433" w:rsidRPr="00801603" w:rsidRDefault="00627433" w:rsidP="00B866AB">
            <w:pPr>
              <w:pStyle w:val="Encabezado"/>
              <w:tabs>
                <w:tab w:val="clear" w:pos="4252"/>
              </w:tabs>
              <w:ind w:left="1119" w:right="639"/>
              <w:jc w:val="both"/>
              <w:rPr>
                <w:rFonts w:ascii="Arial" w:hAnsi="Arial" w:cs="Arial"/>
                <w:b/>
                <w:iCs/>
                <w:caps/>
                <w:sz w:val="26"/>
                <w:szCs w:val="26"/>
                <w:lang w:val="es-PE"/>
              </w:rPr>
            </w:pPr>
          </w:p>
          <w:p w:rsidR="00627433" w:rsidRPr="00801603" w:rsidRDefault="00627433" w:rsidP="00B866AB">
            <w:pPr>
              <w:pStyle w:val="Encabezado"/>
              <w:tabs>
                <w:tab w:val="clear" w:pos="4252"/>
              </w:tabs>
              <w:ind w:left="1119" w:right="639"/>
              <w:jc w:val="both"/>
              <w:rPr>
                <w:rFonts w:ascii="Arial" w:hAnsi="Arial" w:cs="Arial"/>
                <w:b/>
                <w:iCs/>
                <w:caps/>
                <w:sz w:val="26"/>
                <w:szCs w:val="26"/>
                <w:lang w:val="es-PE"/>
              </w:rPr>
            </w:pPr>
            <w:r w:rsidRPr="00801603">
              <w:rPr>
                <w:rFonts w:ascii="Arial" w:hAnsi="Arial" w:cs="Arial"/>
                <w:b/>
                <w:iCs/>
                <w:caps/>
                <w:sz w:val="26"/>
                <w:szCs w:val="26"/>
                <w:lang w:val="es-PE"/>
              </w:rPr>
              <w:t>EXPEDIENTE: 0</w:t>
            </w:r>
            <w:r w:rsidR="00CB6238">
              <w:rPr>
                <w:rFonts w:ascii="Arial" w:hAnsi="Arial" w:cs="Arial"/>
                <w:b/>
                <w:iCs/>
                <w:caps/>
                <w:sz w:val="26"/>
                <w:szCs w:val="26"/>
                <w:lang w:val="es-PE"/>
              </w:rPr>
              <w:t>32</w:t>
            </w:r>
            <w:r w:rsidR="005C4A33">
              <w:rPr>
                <w:rFonts w:ascii="Arial" w:hAnsi="Arial" w:cs="Arial"/>
                <w:b/>
                <w:iCs/>
                <w:caps/>
                <w:sz w:val="26"/>
                <w:szCs w:val="26"/>
                <w:lang w:val="es-PE"/>
              </w:rPr>
              <w:t>/2018</w:t>
            </w:r>
            <w:r w:rsidRPr="00801603">
              <w:rPr>
                <w:rFonts w:ascii="Arial" w:hAnsi="Arial" w:cs="Arial"/>
                <w:b/>
                <w:iCs/>
                <w:caps/>
                <w:sz w:val="26"/>
                <w:szCs w:val="26"/>
                <w:lang w:val="es-PE"/>
              </w:rPr>
              <w:t xml:space="preserve"> DE LA </w:t>
            </w:r>
            <w:r w:rsidR="00CB6238">
              <w:rPr>
                <w:rFonts w:ascii="Arial" w:hAnsi="Arial" w:cs="Arial"/>
                <w:b/>
                <w:iCs/>
                <w:caps/>
                <w:sz w:val="26"/>
                <w:szCs w:val="26"/>
                <w:lang w:val="es-PE"/>
              </w:rPr>
              <w:t xml:space="preserve">SEXTA </w:t>
            </w:r>
            <w:r w:rsidRPr="00801603">
              <w:rPr>
                <w:rFonts w:ascii="Arial" w:hAnsi="Arial" w:cs="Arial"/>
                <w:b/>
                <w:iCs/>
                <w:caps/>
                <w:sz w:val="26"/>
                <w:szCs w:val="26"/>
                <w:lang w:val="es-PE"/>
              </w:rPr>
              <w:t>SALA UNITARIA DE PRIMERA INSTANCIA</w:t>
            </w:r>
          </w:p>
          <w:p w:rsidR="00627433" w:rsidRPr="00801603" w:rsidRDefault="00627433" w:rsidP="00B866AB">
            <w:pPr>
              <w:pStyle w:val="Encabezado"/>
              <w:tabs>
                <w:tab w:val="clear" w:pos="4252"/>
              </w:tabs>
              <w:ind w:left="1119" w:right="639"/>
              <w:jc w:val="both"/>
              <w:rPr>
                <w:rFonts w:ascii="Arial" w:hAnsi="Arial" w:cs="Arial"/>
                <w:b/>
                <w:iCs/>
                <w:caps/>
                <w:sz w:val="26"/>
                <w:szCs w:val="26"/>
                <w:lang w:val="es-PE"/>
              </w:rPr>
            </w:pPr>
            <w:r w:rsidRPr="00801603">
              <w:rPr>
                <w:rFonts w:ascii="Arial" w:hAnsi="Arial" w:cs="Arial"/>
                <w:b/>
                <w:iCs/>
                <w:caps/>
                <w:sz w:val="26"/>
                <w:szCs w:val="26"/>
                <w:lang w:val="es-PE"/>
              </w:rPr>
              <w:t xml:space="preserve">       </w:t>
            </w:r>
          </w:p>
          <w:p w:rsidR="00627433" w:rsidRPr="00801603" w:rsidRDefault="00660756" w:rsidP="00B866AB">
            <w:pPr>
              <w:pStyle w:val="Encabezado"/>
              <w:tabs>
                <w:tab w:val="clear" w:pos="4252"/>
              </w:tabs>
              <w:ind w:left="1119" w:right="639"/>
              <w:jc w:val="both"/>
              <w:rPr>
                <w:rFonts w:ascii="Arial" w:hAnsi="Arial" w:cs="Arial"/>
                <w:b/>
                <w:iCs/>
                <w:caps/>
                <w:sz w:val="26"/>
                <w:szCs w:val="26"/>
                <w:lang w:val="es-PE"/>
              </w:rPr>
            </w:pPr>
            <w:r>
              <w:rPr>
                <w:rFonts w:ascii="Arial" w:hAnsi="Arial" w:cs="Arial"/>
                <w:b/>
                <w:iCs/>
                <w:caps/>
                <w:sz w:val="26"/>
                <w:szCs w:val="26"/>
                <w:lang w:val="es-PE"/>
              </w:rPr>
              <w:t xml:space="preserve">ponente: </w:t>
            </w:r>
            <w:r w:rsidR="00127C38">
              <w:rPr>
                <w:rFonts w:ascii="Arial" w:hAnsi="Arial" w:cs="Arial"/>
                <w:b/>
                <w:iCs/>
                <w:caps/>
                <w:sz w:val="26"/>
                <w:szCs w:val="26"/>
                <w:lang w:val="es-PE"/>
              </w:rPr>
              <w:t>magistradA</w:t>
            </w:r>
            <w:r w:rsidR="00C40BC8" w:rsidRPr="00801603">
              <w:rPr>
                <w:rFonts w:ascii="Arial" w:hAnsi="Arial" w:cs="Arial"/>
                <w:b/>
                <w:iCs/>
                <w:caps/>
                <w:sz w:val="26"/>
                <w:szCs w:val="26"/>
                <w:lang w:val="es-PE"/>
              </w:rPr>
              <w:t xml:space="preserve"> </w:t>
            </w:r>
            <w:r w:rsidR="00127C38">
              <w:rPr>
                <w:rFonts w:ascii="Arial" w:hAnsi="Arial" w:cs="Arial"/>
                <w:b/>
                <w:iCs/>
                <w:caps/>
                <w:sz w:val="26"/>
                <w:szCs w:val="26"/>
                <w:lang w:val="es-PE"/>
              </w:rPr>
              <w:t>MARIA ELENA VILLA DE JARQUIN.</w:t>
            </w:r>
          </w:p>
        </w:tc>
      </w:tr>
      <w:tr w:rsidR="00627433" w:rsidRPr="00801603" w:rsidTr="005E0F60">
        <w:tc>
          <w:tcPr>
            <w:tcW w:w="2356" w:type="dxa"/>
          </w:tcPr>
          <w:p w:rsidR="00627433" w:rsidRPr="00801603" w:rsidRDefault="00627433" w:rsidP="005E0F60">
            <w:pPr>
              <w:spacing w:after="0" w:line="240" w:lineRule="auto"/>
              <w:rPr>
                <w:rFonts w:ascii="Arial" w:hAnsi="Arial" w:cs="Arial"/>
                <w:b/>
                <w:sz w:val="26"/>
                <w:szCs w:val="26"/>
              </w:rPr>
            </w:pPr>
          </w:p>
        </w:tc>
        <w:tc>
          <w:tcPr>
            <w:tcW w:w="7426" w:type="dxa"/>
          </w:tcPr>
          <w:p w:rsidR="00627433" w:rsidRPr="00801603" w:rsidRDefault="00627433" w:rsidP="005E0F60">
            <w:pPr>
              <w:tabs>
                <w:tab w:val="left" w:pos="3103"/>
              </w:tabs>
              <w:spacing w:after="0" w:line="240" w:lineRule="auto"/>
              <w:ind w:left="2678" w:hanging="2961"/>
              <w:jc w:val="both"/>
              <w:rPr>
                <w:rFonts w:ascii="Arial" w:hAnsi="Arial" w:cs="Arial"/>
                <w:b/>
                <w:iCs/>
                <w:caps/>
                <w:sz w:val="26"/>
                <w:szCs w:val="26"/>
              </w:rPr>
            </w:pPr>
            <w:r w:rsidRPr="00801603">
              <w:rPr>
                <w:rFonts w:ascii="Arial" w:hAnsi="Arial" w:cs="Arial"/>
                <w:b/>
                <w:i/>
                <w:iCs/>
                <w:caps/>
                <w:sz w:val="26"/>
                <w:szCs w:val="26"/>
              </w:rPr>
              <w:t xml:space="preserve">                                          </w:t>
            </w:r>
          </w:p>
        </w:tc>
      </w:tr>
      <w:tr w:rsidR="00627433" w:rsidRPr="00801603" w:rsidTr="005E0F60">
        <w:tc>
          <w:tcPr>
            <w:tcW w:w="2356" w:type="dxa"/>
          </w:tcPr>
          <w:p w:rsidR="00627433" w:rsidRPr="00801603" w:rsidRDefault="00627433" w:rsidP="005E0F60">
            <w:pPr>
              <w:spacing w:after="0" w:line="240" w:lineRule="auto"/>
              <w:rPr>
                <w:rFonts w:ascii="Arial" w:hAnsi="Arial" w:cs="Arial"/>
                <w:b/>
                <w:sz w:val="26"/>
                <w:szCs w:val="26"/>
              </w:rPr>
            </w:pPr>
          </w:p>
        </w:tc>
        <w:tc>
          <w:tcPr>
            <w:tcW w:w="7426" w:type="dxa"/>
          </w:tcPr>
          <w:p w:rsidR="00627433" w:rsidRPr="00801603" w:rsidRDefault="00627433" w:rsidP="005E0F60">
            <w:pPr>
              <w:tabs>
                <w:tab w:val="left" w:pos="3103"/>
              </w:tabs>
              <w:spacing w:after="0" w:line="240" w:lineRule="auto"/>
              <w:ind w:left="2961" w:hanging="2961"/>
              <w:jc w:val="both"/>
              <w:rPr>
                <w:rFonts w:ascii="Arial" w:hAnsi="Arial" w:cs="Arial"/>
                <w:b/>
                <w:i/>
                <w:iCs/>
                <w:caps/>
                <w:sz w:val="26"/>
                <w:szCs w:val="26"/>
              </w:rPr>
            </w:pPr>
          </w:p>
        </w:tc>
      </w:tr>
    </w:tbl>
    <w:p w:rsidR="00627433" w:rsidRPr="00801603" w:rsidRDefault="00627433" w:rsidP="00801603">
      <w:pPr>
        <w:spacing w:line="360" w:lineRule="auto"/>
        <w:jc w:val="both"/>
        <w:rPr>
          <w:rFonts w:ascii="Arial" w:hAnsi="Arial" w:cs="Arial"/>
          <w:b/>
          <w:sz w:val="26"/>
          <w:szCs w:val="26"/>
          <w:lang w:val="es-MX"/>
        </w:rPr>
      </w:pPr>
      <w:r w:rsidRPr="00801603">
        <w:rPr>
          <w:rFonts w:ascii="Arial" w:hAnsi="Arial" w:cs="Arial"/>
          <w:b/>
          <w:sz w:val="26"/>
          <w:szCs w:val="26"/>
          <w:lang w:val="es-MX"/>
        </w:rPr>
        <w:t xml:space="preserve">OAXACA DE JUÁREZ, OAXACA, </w:t>
      </w:r>
      <w:r w:rsidR="003B31FC">
        <w:rPr>
          <w:rFonts w:ascii="Arial" w:hAnsi="Arial" w:cs="Arial"/>
          <w:b/>
          <w:sz w:val="26"/>
          <w:szCs w:val="26"/>
          <w:lang w:val="es-MX"/>
        </w:rPr>
        <w:t>CUATRO</w:t>
      </w:r>
      <w:r w:rsidR="00127C38">
        <w:rPr>
          <w:rFonts w:ascii="Arial" w:hAnsi="Arial" w:cs="Arial"/>
          <w:b/>
          <w:sz w:val="26"/>
          <w:szCs w:val="26"/>
          <w:lang w:val="es-MX"/>
        </w:rPr>
        <w:t xml:space="preserve"> </w:t>
      </w:r>
      <w:r w:rsidR="00801603" w:rsidRPr="00801603">
        <w:rPr>
          <w:rFonts w:ascii="Arial" w:hAnsi="Arial" w:cs="Arial"/>
          <w:b/>
          <w:sz w:val="26"/>
          <w:szCs w:val="26"/>
          <w:lang w:val="es-MX"/>
        </w:rPr>
        <w:t xml:space="preserve">DE </w:t>
      </w:r>
      <w:r w:rsidR="00776F8D">
        <w:rPr>
          <w:rFonts w:ascii="Arial" w:hAnsi="Arial" w:cs="Arial"/>
          <w:b/>
          <w:sz w:val="26"/>
          <w:szCs w:val="26"/>
          <w:lang w:val="es-MX"/>
        </w:rPr>
        <w:t>ABRIL</w:t>
      </w:r>
      <w:r w:rsidR="00F84438">
        <w:rPr>
          <w:rFonts w:ascii="Arial" w:hAnsi="Arial" w:cs="Arial"/>
          <w:b/>
          <w:sz w:val="26"/>
          <w:szCs w:val="26"/>
          <w:lang w:val="es-MX"/>
        </w:rPr>
        <w:t xml:space="preserve"> </w:t>
      </w:r>
      <w:r w:rsidRPr="00801603">
        <w:rPr>
          <w:rFonts w:ascii="Arial" w:hAnsi="Arial" w:cs="Arial"/>
          <w:b/>
          <w:sz w:val="26"/>
          <w:szCs w:val="26"/>
          <w:lang w:val="es-MX"/>
        </w:rPr>
        <w:t>DE DOS MIL DIEC</w:t>
      </w:r>
      <w:r w:rsidR="00127C38">
        <w:rPr>
          <w:rFonts w:ascii="Arial" w:hAnsi="Arial" w:cs="Arial"/>
          <w:b/>
          <w:sz w:val="26"/>
          <w:szCs w:val="26"/>
          <w:lang w:val="es-MX"/>
        </w:rPr>
        <w:t>INUEVE</w:t>
      </w:r>
      <w:r w:rsidRPr="00801603">
        <w:rPr>
          <w:rFonts w:ascii="Arial" w:hAnsi="Arial" w:cs="Arial"/>
          <w:b/>
          <w:sz w:val="26"/>
          <w:szCs w:val="26"/>
          <w:lang w:val="es-MX"/>
        </w:rPr>
        <w:t>.</w:t>
      </w:r>
      <w:r w:rsidR="00801603" w:rsidRPr="00801603">
        <w:rPr>
          <w:rFonts w:ascii="Arial" w:hAnsi="Arial" w:cs="Arial"/>
          <w:b/>
          <w:sz w:val="26"/>
          <w:szCs w:val="26"/>
          <w:lang w:val="es-MX"/>
        </w:rPr>
        <w:t xml:space="preserve"> </w:t>
      </w:r>
    </w:p>
    <w:p w:rsidR="00A544EE" w:rsidRPr="00365F44" w:rsidRDefault="00AE2B98" w:rsidP="007A7201">
      <w:pPr>
        <w:spacing w:line="360" w:lineRule="auto"/>
        <w:ind w:firstLine="708"/>
        <w:jc w:val="both"/>
        <w:rPr>
          <w:rFonts w:ascii="Arial" w:hAnsi="Arial" w:cs="Arial"/>
          <w:sz w:val="24"/>
          <w:szCs w:val="24"/>
          <w:lang w:val="es-MX"/>
        </w:rPr>
      </w:pPr>
      <w:r>
        <w:rPr>
          <w:rFonts w:ascii="Arial" w:hAnsi="Arial" w:cs="Arial"/>
          <w:sz w:val="26"/>
          <w:szCs w:val="26"/>
          <w:lang w:val="es-MX"/>
        </w:rPr>
        <w:t xml:space="preserve">Por recibido </w:t>
      </w:r>
      <w:r w:rsidR="00A544EE" w:rsidRPr="001B3376">
        <w:rPr>
          <w:rFonts w:ascii="Arial" w:hAnsi="Arial" w:cs="Arial"/>
          <w:sz w:val="26"/>
          <w:szCs w:val="26"/>
          <w:lang w:val="es-MX"/>
        </w:rPr>
        <w:t>l</w:t>
      </w:r>
      <w:r>
        <w:rPr>
          <w:rFonts w:ascii="Arial" w:hAnsi="Arial" w:cs="Arial"/>
          <w:sz w:val="26"/>
          <w:szCs w:val="26"/>
          <w:lang w:val="es-MX"/>
        </w:rPr>
        <w:t>os</w:t>
      </w:r>
      <w:r w:rsidR="00A544EE" w:rsidRPr="001B3376">
        <w:rPr>
          <w:rFonts w:ascii="Arial" w:hAnsi="Arial" w:cs="Arial"/>
          <w:sz w:val="26"/>
          <w:szCs w:val="26"/>
          <w:lang w:val="es-MX"/>
        </w:rPr>
        <w:t xml:space="preserve"> Cuaderno</w:t>
      </w:r>
      <w:r>
        <w:rPr>
          <w:rFonts w:ascii="Arial" w:hAnsi="Arial" w:cs="Arial"/>
          <w:sz w:val="26"/>
          <w:szCs w:val="26"/>
          <w:lang w:val="es-MX"/>
        </w:rPr>
        <w:t>s</w:t>
      </w:r>
      <w:r w:rsidR="00A544EE" w:rsidRPr="001B3376">
        <w:rPr>
          <w:rFonts w:ascii="Arial" w:hAnsi="Arial" w:cs="Arial"/>
          <w:sz w:val="26"/>
          <w:szCs w:val="26"/>
          <w:lang w:val="es-MX"/>
        </w:rPr>
        <w:t xml:space="preserve"> de Revisión </w:t>
      </w:r>
      <w:r w:rsidR="00CB6238">
        <w:rPr>
          <w:rFonts w:ascii="Arial" w:hAnsi="Arial" w:cs="Arial"/>
          <w:b/>
          <w:sz w:val="26"/>
          <w:szCs w:val="26"/>
          <w:lang w:val="es-MX"/>
        </w:rPr>
        <w:t>0</w:t>
      </w:r>
      <w:r>
        <w:rPr>
          <w:rFonts w:ascii="Arial" w:hAnsi="Arial" w:cs="Arial"/>
          <w:b/>
          <w:sz w:val="26"/>
          <w:szCs w:val="26"/>
          <w:lang w:val="es-MX"/>
        </w:rPr>
        <w:t>414</w:t>
      </w:r>
      <w:r w:rsidR="00A544EE" w:rsidRPr="001B3376">
        <w:rPr>
          <w:rFonts w:ascii="Arial" w:hAnsi="Arial" w:cs="Arial"/>
          <w:b/>
          <w:sz w:val="26"/>
          <w:szCs w:val="26"/>
          <w:lang w:val="es-MX"/>
        </w:rPr>
        <w:t>/2018</w:t>
      </w:r>
      <w:r>
        <w:rPr>
          <w:rFonts w:ascii="Arial" w:hAnsi="Arial" w:cs="Arial"/>
          <w:b/>
          <w:sz w:val="26"/>
          <w:szCs w:val="26"/>
          <w:lang w:val="es-MX"/>
        </w:rPr>
        <w:t xml:space="preserve"> y 415/2018</w:t>
      </w:r>
      <w:r w:rsidR="00A544EE" w:rsidRPr="001B3376">
        <w:rPr>
          <w:rFonts w:ascii="Arial" w:hAnsi="Arial" w:cs="Arial"/>
          <w:sz w:val="26"/>
          <w:szCs w:val="26"/>
          <w:lang w:val="es-MX"/>
        </w:rPr>
        <w:t>, que remite la Secretaría General de Acuerdos, con motivo de</w:t>
      </w:r>
      <w:r w:rsidR="00012977">
        <w:rPr>
          <w:rFonts w:ascii="Arial" w:hAnsi="Arial" w:cs="Arial"/>
          <w:sz w:val="26"/>
          <w:szCs w:val="26"/>
          <w:lang w:val="es-MX"/>
        </w:rPr>
        <w:t xml:space="preserve"> </w:t>
      </w:r>
      <w:r w:rsidR="00A544EE" w:rsidRPr="001B3376">
        <w:rPr>
          <w:rFonts w:ascii="Arial" w:hAnsi="Arial" w:cs="Arial"/>
          <w:sz w:val="26"/>
          <w:szCs w:val="26"/>
          <w:lang w:val="es-MX"/>
        </w:rPr>
        <w:t>l</w:t>
      </w:r>
      <w:r w:rsidR="00012977">
        <w:rPr>
          <w:rFonts w:ascii="Arial" w:hAnsi="Arial" w:cs="Arial"/>
          <w:sz w:val="26"/>
          <w:szCs w:val="26"/>
          <w:lang w:val="es-MX"/>
        </w:rPr>
        <w:t>os</w:t>
      </w:r>
      <w:r w:rsidR="00A544EE" w:rsidRPr="001B3376">
        <w:rPr>
          <w:rFonts w:ascii="Arial" w:hAnsi="Arial" w:cs="Arial"/>
          <w:sz w:val="26"/>
          <w:szCs w:val="26"/>
          <w:lang w:val="es-MX"/>
        </w:rPr>
        <w:t xml:space="preserve"> recurso</w:t>
      </w:r>
      <w:r w:rsidR="00012977">
        <w:rPr>
          <w:rFonts w:ascii="Arial" w:hAnsi="Arial" w:cs="Arial"/>
          <w:sz w:val="26"/>
          <w:szCs w:val="26"/>
          <w:lang w:val="es-MX"/>
        </w:rPr>
        <w:t>s</w:t>
      </w:r>
      <w:r w:rsidR="00A544EE" w:rsidRPr="001B3376">
        <w:rPr>
          <w:rFonts w:ascii="Arial" w:hAnsi="Arial" w:cs="Arial"/>
          <w:sz w:val="26"/>
          <w:szCs w:val="26"/>
          <w:lang w:val="es-MX"/>
        </w:rPr>
        <w:t xml:space="preserve"> de revisión interpuesto por</w:t>
      </w:r>
      <w:r w:rsidR="00C07626">
        <w:rPr>
          <w:rFonts w:ascii="Arial" w:hAnsi="Arial" w:cs="Arial"/>
          <w:sz w:val="26"/>
          <w:szCs w:val="26"/>
          <w:lang w:val="es-MX"/>
        </w:rPr>
        <w:t xml:space="preserve"> </w:t>
      </w:r>
      <w:r w:rsidR="00C07626" w:rsidRPr="00C07626">
        <w:rPr>
          <w:rFonts w:ascii="Arial" w:hAnsi="Arial" w:cs="Arial"/>
          <w:b/>
          <w:sz w:val="26"/>
          <w:szCs w:val="26"/>
          <w:lang w:val="es-MX"/>
        </w:rPr>
        <w:t xml:space="preserve">GISELA SUAREZ ARTERO </w:t>
      </w:r>
      <w:r w:rsidR="00703F52" w:rsidRPr="00C07626">
        <w:rPr>
          <w:rFonts w:ascii="Arial" w:hAnsi="Arial" w:cs="Arial"/>
          <w:b/>
          <w:sz w:val="26"/>
          <w:szCs w:val="26"/>
          <w:lang w:val="es-MX"/>
        </w:rPr>
        <w:t>en su carácter de</w:t>
      </w:r>
      <w:r w:rsidR="00C07626">
        <w:rPr>
          <w:rFonts w:ascii="Arial" w:hAnsi="Arial" w:cs="Arial"/>
          <w:sz w:val="26"/>
          <w:szCs w:val="26"/>
          <w:lang w:val="es-MX"/>
        </w:rPr>
        <w:t xml:space="preserve"> </w:t>
      </w:r>
      <w:r w:rsidR="00C07626">
        <w:rPr>
          <w:rFonts w:ascii="Arial" w:hAnsi="Arial" w:cs="Arial"/>
          <w:b/>
          <w:sz w:val="26"/>
          <w:szCs w:val="26"/>
          <w:lang w:val="es-MX"/>
        </w:rPr>
        <w:t xml:space="preserve"> </w:t>
      </w:r>
      <w:r w:rsidR="00C07626" w:rsidRPr="001B3376">
        <w:rPr>
          <w:rFonts w:ascii="Arial" w:hAnsi="Arial" w:cs="Arial"/>
          <w:b/>
          <w:sz w:val="26"/>
          <w:szCs w:val="26"/>
          <w:lang w:val="es-MX"/>
        </w:rPr>
        <w:t>RECAUDADORA DE RENTAS</w:t>
      </w:r>
      <w:r w:rsidR="00C07626">
        <w:rPr>
          <w:rFonts w:ascii="Arial" w:hAnsi="Arial" w:cs="Arial"/>
          <w:b/>
          <w:sz w:val="26"/>
          <w:szCs w:val="26"/>
          <w:lang w:val="es-MX"/>
        </w:rPr>
        <w:t xml:space="preserve"> </w:t>
      </w:r>
      <w:r w:rsidR="00C07626" w:rsidRPr="001B3376">
        <w:rPr>
          <w:rFonts w:ascii="Arial" w:hAnsi="Arial" w:cs="Arial"/>
          <w:b/>
          <w:sz w:val="26"/>
          <w:szCs w:val="26"/>
          <w:lang w:val="es-MX"/>
        </w:rPr>
        <w:t>DE</w:t>
      </w:r>
      <w:r w:rsidR="00C07626">
        <w:rPr>
          <w:rFonts w:ascii="Arial" w:hAnsi="Arial" w:cs="Arial"/>
          <w:b/>
          <w:sz w:val="26"/>
          <w:szCs w:val="26"/>
          <w:lang w:val="es-MX"/>
        </w:rPr>
        <w:t>L MUNICIPIO DE</w:t>
      </w:r>
      <w:r w:rsidR="00C07626" w:rsidRPr="001B3376">
        <w:rPr>
          <w:rFonts w:ascii="Arial" w:hAnsi="Arial" w:cs="Arial"/>
          <w:b/>
          <w:sz w:val="26"/>
          <w:szCs w:val="26"/>
          <w:lang w:val="es-MX"/>
        </w:rPr>
        <w:t xml:space="preserve"> O</w:t>
      </w:r>
      <w:r w:rsidR="00C07626">
        <w:rPr>
          <w:rFonts w:ascii="Arial" w:hAnsi="Arial" w:cs="Arial"/>
          <w:b/>
          <w:sz w:val="26"/>
          <w:szCs w:val="26"/>
          <w:lang w:val="es-MX"/>
        </w:rPr>
        <w:t>A</w:t>
      </w:r>
      <w:r w:rsidR="00C07626" w:rsidRPr="001B3376">
        <w:rPr>
          <w:rFonts w:ascii="Arial" w:hAnsi="Arial" w:cs="Arial"/>
          <w:b/>
          <w:sz w:val="26"/>
          <w:szCs w:val="26"/>
          <w:lang w:val="es-MX"/>
        </w:rPr>
        <w:t xml:space="preserve">XACA DE JUÁREZ, </w:t>
      </w:r>
      <w:r w:rsidR="00CB6238">
        <w:rPr>
          <w:rFonts w:ascii="Arial" w:hAnsi="Arial" w:cs="Arial"/>
          <w:b/>
          <w:sz w:val="26"/>
          <w:szCs w:val="26"/>
          <w:lang w:val="es-MX"/>
        </w:rPr>
        <w:t xml:space="preserve"> JAZMIN AURORA QUINTERO DE PABLO</w:t>
      </w:r>
      <w:r w:rsidR="00A544EE" w:rsidRPr="001B3376">
        <w:rPr>
          <w:rFonts w:ascii="Arial" w:hAnsi="Arial" w:cs="Arial"/>
          <w:b/>
          <w:sz w:val="26"/>
          <w:szCs w:val="26"/>
          <w:lang w:val="es-MX"/>
        </w:rPr>
        <w:t xml:space="preserve">, en su </w:t>
      </w:r>
      <w:r w:rsidR="00703F52" w:rsidRPr="001B3376">
        <w:rPr>
          <w:rFonts w:ascii="Arial" w:hAnsi="Arial" w:cs="Arial"/>
          <w:b/>
          <w:sz w:val="26"/>
          <w:szCs w:val="26"/>
          <w:lang w:val="es-MX"/>
        </w:rPr>
        <w:t xml:space="preserve">carácter de </w:t>
      </w:r>
      <w:r w:rsidR="00C07626">
        <w:rPr>
          <w:rFonts w:ascii="Arial" w:hAnsi="Arial" w:cs="Arial"/>
          <w:b/>
          <w:sz w:val="26"/>
          <w:szCs w:val="26"/>
          <w:lang w:val="es-MX"/>
        </w:rPr>
        <w:t xml:space="preserve">TESORERA MUNICIPAL DEL MUNICIPIO DE OAXACA DE JUÁREZ </w:t>
      </w:r>
      <w:r w:rsidR="00A544EE" w:rsidRPr="001B3376">
        <w:rPr>
          <w:rFonts w:ascii="Arial" w:hAnsi="Arial" w:cs="Arial"/>
          <w:sz w:val="26"/>
          <w:szCs w:val="26"/>
          <w:lang w:val="es-MX"/>
        </w:rPr>
        <w:t xml:space="preserve">y como autoridad demandada, en contra la sentencia de </w:t>
      </w:r>
      <w:r w:rsidR="00CB6238">
        <w:rPr>
          <w:rFonts w:ascii="Arial" w:hAnsi="Arial" w:cs="Arial"/>
          <w:sz w:val="26"/>
          <w:szCs w:val="26"/>
          <w:lang w:val="es-MX"/>
        </w:rPr>
        <w:t xml:space="preserve">diecinueve de septiembre </w:t>
      </w:r>
      <w:r w:rsidR="00A544EE" w:rsidRPr="001B3376">
        <w:rPr>
          <w:rFonts w:ascii="Arial" w:hAnsi="Arial" w:cs="Arial"/>
          <w:sz w:val="26"/>
          <w:szCs w:val="26"/>
          <w:lang w:val="es-MX"/>
        </w:rPr>
        <w:t xml:space="preserve">de dos mil dieciocho dictada por la </w:t>
      </w:r>
      <w:r w:rsidR="00CB6238">
        <w:rPr>
          <w:rFonts w:ascii="Arial" w:hAnsi="Arial" w:cs="Arial"/>
          <w:sz w:val="26"/>
          <w:szCs w:val="26"/>
          <w:lang w:val="es-MX"/>
        </w:rPr>
        <w:t xml:space="preserve">Sexta </w:t>
      </w:r>
      <w:r w:rsidR="00A544EE" w:rsidRPr="001B3376">
        <w:rPr>
          <w:rFonts w:ascii="Arial" w:hAnsi="Arial" w:cs="Arial"/>
          <w:sz w:val="26"/>
          <w:szCs w:val="26"/>
          <w:lang w:val="es-MX"/>
        </w:rPr>
        <w:t xml:space="preserve">Sala Unitaria de Primera Instancia de este Tribunal </w:t>
      </w:r>
      <w:r w:rsidR="00BB20FD">
        <w:rPr>
          <w:rFonts w:ascii="Arial" w:hAnsi="Arial" w:cs="Arial"/>
          <w:sz w:val="26"/>
          <w:szCs w:val="26"/>
          <w:lang w:val="es-MX"/>
        </w:rPr>
        <w:t>en el Juicio</w:t>
      </w:r>
      <w:r w:rsidR="00A544EE" w:rsidRPr="001B3376">
        <w:rPr>
          <w:rFonts w:ascii="Arial" w:hAnsi="Arial" w:cs="Arial"/>
          <w:sz w:val="26"/>
          <w:szCs w:val="26"/>
          <w:lang w:val="es-MX"/>
        </w:rPr>
        <w:t xml:space="preserve"> </w:t>
      </w:r>
      <w:r w:rsidR="00CB6238">
        <w:rPr>
          <w:rFonts w:ascii="Arial" w:hAnsi="Arial" w:cs="Arial"/>
          <w:b/>
          <w:sz w:val="26"/>
          <w:szCs w:val="26"/>
          <w:lang w:val="es-MX"/>
        </w:rPr>
        <w:t>032</w:t>
      </w:r>
      <w:r w:rsidR="00F84438">
        <w:rPr>
          <w:rFonts w:ascii="Arial" w:hAnsi="Arial" w:cs="Arial"/>
          <w:b/>
          <w:sz w:val="26"/>
          <w:szCs w:val="26"/>
          <w:lang w:val="es-MX"/>
        </w:rPr>
        <w:t>/2018</w:t>
      </w:r>
      <w:r w:rsidR="00A544EE" w:rsidRPr="001B3376">
        <w:rPr>
          <w:rFonts w:ascii="Arial" w:hAnsi="Arial" w:cs="Arial"/>
          <w:b/>
          <w:sz w:val="26"/>
          <w:szCs w:val="26"/>
          <w:lang w:val="es-MX"/>
        </w:rPr>
        <w:t xml:space="preserve"> </w:t>
      </w:r>
      <w:r w:rsidR="00A544EE" w:rsidRPr="001B3376">
        <w:rPr>
          <w:rFonts w:ascii="Arial" w:hAnsi="Arial" w:cs="Arial"/>
          <w:sz w:val="26"/>
          <w:szCs w:val="26"/>
          <w:lang w:val="es-MX"/>
        </w:rPr>
        <w:t xml:space="preserve">de su índice relativo al juicio de nulidad promovido por </w:t>
      </w:r>
      <w:r w:rsidR="002F1D45">
        <w:rPr>
          <w:rFonts w:ascii="Arial" w:hAnsi="Arial" w:cs="Arial"/>
          <w:b/>
          <w:sz w:val="26"/>
          <w:szCs w:val="26"/>
          <w:lang w:val="es-MX"/>
        </w:rPr>
        <w:t>**********</w:t>
      </w:r>
      <w:r w:rsidR="00127C38">
        <w:rPr>
          <w:rFonts w:ascii="Arial" w:hAnsi="Arial" w:cs="Arial"/>
          <w:sz w:val="26"/>
          <w:szCs w:val="26"/>
          <w:lang w:val="es-MX"/>
        </w:rPr>
        <w:t>en contra d</w:t>
      </w:r>
      <w:r w:rsidR="00127C38" w:rsidRPr="0018002C">
        <w:rPr>
          <w:rFonts w:ascii="Arial" w:hAnsi="Arial" w:cs="Arial"/>
          <w:sz w:val="26"/>
          <w:szCs w:val="26"/>
          <w:lang w:val="es-MX"/>
        </w:rPr>
        <w:t>e</w:t>
      </w:r>
      <w:r w:rsidR="00CB6238">
        <w:rPr>
          <w:rFonts w:ascii="Arial" w:hAnsi="Arial" w:cs="Arial"/>
          <w:sz w:val="26"/>
          <w:szCs w:val="26"/>
          <w:lang w:val="es-MX"/>
        </w:rPr>
        <w:t xml:space="preserve"> </w:t>
      </w:r>
      <w:r w:rsidR="00CB6238" w:rsidRPr="00CB6238">
        <w:rPr>
          <w:rFonts w:ascii="Arial" w:hAnsi="Arial" w:cs="Arial"/>
          <w:b/>
          <w:sz w:val="26"/>
          <w:szCs w:val="26"/>
          <w:lang w:val="es-MX"/>
        </w:rPr>
        <w:t>JOSÉ LUIS REYES PÉREZ</w:t>
      </w:r>
      <w:r w:rsidR="00CB6238" w:rsidRPr="00127C38">
        <w:rPr>
          <w:rFonts w:ascii="Arial" w:hAnsi="Arial" w:cs="Arial"/>
          <w:b/>
          <w:sz w:val="26"/>
          <w:szCs w:val="26"/>
          <w:lang w:val="es-MX"/>
        </w:rPr>
        <w:t xml:space="preserve"> </w:t>
      </w:r>
      <w:r w:rsidR="00127C38" w:rsidRPr="00127C38">
        <w:rPr>
          <w:rFonts w:ascii="Arial" w:hAnsi="Arial" w:cs="Arial"/>
          <w:b/>
          <w:sz w:val="26"/>
          <w:szCs w:val="26"/>
          <w:lang w:val="es-MX"/>
        </w:rPr>
        <w:t>POLICÍA V</w:t>
      </w:r>
      <w:r w:rsidR="005C4A33">
        <w:rPr>
          <w:rFonts w:ascii="Arial" w:hAnsi="Arial" w:cs="Arial"/>
          <w:b/>
          <w:sz w:val="26"/>
          <w:szCs w:val="26"/>
          <w:lang w:val="es-MX"/>
        </w:rPr>
        <w:t xml:space="preserve">IAL CON </w:t>
      </w:r>
      <w:r w:rsidR="00CB6238">
        <w:rPr>
          <w:rFonts w:ascii="Arial" w:hAnsi="Arial" w:cs="Arial"/>
          <w:b/>
          <w:sz w:val="26"/>
          <w:szCs w:val="26"/>
          <w:lang w:val="es-MX"/>
        </w:rPr>
        <w:t>NUMERO ESTADÍSTICO PV- 71</w:t>
      </w:r>
      <w:r w:rsidR="00127C38" w:rsidRPr="00127C38">
        <w:rPr>
          <w:rFonts w:ascii="Arial" w:hAnsi="Arial" w:cs="Arial"/>
          <w:b/>
          <w:sz w:val="26"/>
          <w:szCs w:val="26"/>
          <w:lang w:val="es-MX"/>
        </w:rPr>
        <w:t xml:space="preserve">, ADSCRITO A LA </w:t>
      </w:r>
      <w:r w:rsidR="00CB6238">
        <w:rPr>
          <w:rFonts w:ascii="Arial" w:hAnsi="Arial" w:cs="Arial"/>
          <w:b/>
          <w:sz w:val="26"/>
          <w:szCs w:val="26"/>
          <w:lang w:val="es-MX"/>
        </w:rPr>
        <w:t xml:space="preserve">COMISARIA DE VIALIDAD MUNICIPAL, </w:t>
      </w:r>
      <w:r w:rsidR="00127C38" w:rsidRPr="001B3376">
        <w:rPr>
          <w:rFonts w:ascii="Arial" w:hAnsi="Arial" w:cs="Arial"/>
          <w:b/>
          <w:sz w:val="26"/>
          <w:szCs w:val="26"/>
          <w:lang w:val="es-MX"/>
        </w:rPr>
        <w:t>RECAUDADORA DE RENTAS</w:t>
      </w:r>
      <w:r w:rsidR="00CB6238">
        <w:rPr>
          <w:rFonts w:ascii="Arial" w:hAnsi="Arial" w:cs="Arial"/>
          <w:b/>
          <w:sz w:val="26"/>
          <w:szCs w:val="26"/>
          <w:lang w:val="es-MX"/>
        </w:rPr>
        <w:t xml:space="preserve"> </w:t>
      </w:r>
      <w:r w:rsidR="006A26EC" w:rsidRPr="001B3376">
        <w:rPr>
          <w:rFonts w:ascii="Arial" w:hAnsi="Arial" w:cs="Arial"/>
          <w:b/>
          <w:sz w:val="26"/>
          <w:szCs w:val="26"/>
          <w:lang w:val="es-MX"/>
        </w:rPr>
        <w:t>DE</w:t>
      </w:r>
      <w:r w:rsidR="006A26EC">
        <w:rPr>
          <w:rFonts w:ascii="Arial" w:hAnsi="Arial" w:cs="Arial"/>
          <w:b/>
          <w:sz w:val="26"/>
          <w:szCs w:val="26"/>
          <w:lang w:val="es-MX"/>
        </w:rPr>
        <w:t>L MUNICIPIO DE</w:t>
      </w:r>
      <w:r w:rsidR="006A26EC" w:rsidRPr="001B3376">
        <w:rPr>
          <w:rFonts w:ascii="Arial" w:hAnsi="Arial" w:cs="Arial"/>
          <w:b/>
          <w:sz w:val="26"/>
          <w:szCs w:val="26"/>
          <w:lang w:val="es-MX"/>
        </w:rPr>
        <w:t xml:space="preserve"> </w:t>
      </w:r>
      <w:r w:rsidR="00127C38" w:rsidRPr="001B3376">
        <w:rPr>
          <w:rFonts w:ascii="Arial" w:hAnsi="Arial" w:cs="Arial"/>
          <w:b/>
          <w:sz w:val="26"/>
          <w:szCs w:val="26"/>
          <w:lang w:val="es-MX"/>
        </w:rPr>
        <w:t>O</w:t>
      </w:r>
      <w:r w:rsidR="00127C38">
        <w:rPr>
          <w:rFonts w:ascii="Arial" w:hAnsi="Arial" w:cs="Arial"/>
          <w:b/>
          <w:sz w:val="26"/>
          <w:szCs w:val="26"/>
          <w:lang w:val="es-MX"/>
        </w:rPr>
        <w:t>A</w:t>
      </w:r>
      <w:r w:rsidR="00127C38" w:rsidRPr="001B3376">
        <w:rPr>
          <w:rFonts w:ascii="Arial" w:hAnsi="Arial" w:cs="Arial"/>
          <w:b/>
          <w:sz w:val="26"/>
          <w:szCs w:val="26"/>
          <w:lang w:val="es-MX"/>
        </w:rPr>
        <w:t xml:space="preserve">XACA DE JUÁREZ, </w:t>
      </w:r>
      <w:r w:rsidR="005E4E7F">
        <w:rPr>
          <w:rFonts w:ascii="Arial" w:hAnsi="Arial" w:cs="Arial"/>
          <w:b/>
          <w:sz w:val="26"/>
          <w:szCs w:val="26"/>
          <w:lang w:val="es-MX"/>
        </w:rPr>
        <w:t xml:space="preserve"> </w:t>
      </w:r>
      <w:r w:rsidR="00365F44" w:rsidRPr="00266CFB">
        <w:rPr>
          <w:rFonts w:ascii="Arial" w:hAnsi="Arial" w:cs="Arial"/>
          <w:sz w:val="26"/>
          <w:szCs w:val="26"/>
          <w:lang w:val="es-MX"/>
        </w:rPr>
        <w:t>por lo que con fundamento en los artículos 236 y 237 de la Ley de Procedimiento y Justicia Administrativa para el Estado de Oaxaca, se admite. En consecuencia, se procede a dictar resolución en los siguientes términos:</w:t>
      </w:r>
    </w:p>
    <w:p w:rsidR="00A544EE" w:rsidRPr="001B3376" w:rsidRDefault="00A544EE" w:rsidP="00A544EE">
      <w:pPr>
        <w:spacing w:line="360" w:lineRule="auto"/>
        <w:jc w:val="center"/>
        <w:rPr>
          <w:rFonts w:ascii="Arial" w:hAnsi="Arial" w:cs="Arial"/>
          <w:b/>
          <w:bCs/>
          <w:sz w:val="26"/>
          <w:szCs w:val="26"/>
          <w:lang w:val="es-MX"/>
        </w:rPr>
      </w:pPr>
      <w:r w:rsidRPr="001B3376">
        <w:rPr>
          <w:rFonts w:ascii="Arial" w:hAnsi="Arial" w:cs="Arial"/>
          <w:b/>
          <w:bCs/>
          <w:sz w:val="26"/>
          <w:szCs w:val="26"/>
          <w:lang w:val="es-MX"/>
        </w:rPr>
        <w:t>R E S U L T A N D O</w:t>
      </w:r>
    </w:p>
    <w:p w:rsidR="00A544EE" w:rsidRPr="001B3376" w:rsidRDefault="00A544EE" w:rsidP="00A544EE">
      <w:pPr>
        <w:spacing w:line="360" w:lineRule="auto"/>
        <w:ind w:firstLine="709"/>
        <w:jc w:val="both"/>
        <w:rPr>
          <w:rFonts w:ascii="Arial" w:hAnsi="Arial" w:cs="Arial"/>
          <w:sz w:val="26"/>
          <w:szCs w:val="26"/>
          <w:lang w:val="es-MX"/>
        </w:rPr>
      </w:pPr>
      <w:r w:rsidRPr="001B3376">
        <w:rPr>
          <w:rFonts w:ascii="Arial" w:hAnsi="Arial" w:cs="Arial"/>
          <w:b/>
          <w:bCs/>
          <w:sz w:val="26"/>
          <w:szCs w:val="26"/>
          <w:lang w:val="es-MX"/>
        </w:rPr>
        <w:t xml:space="preserve">PRIMERO. </w:t>
      </w:r>
      <w:r w:rsidRPr="001B3376">
        <w:rPr>
          <w:rFonts w:ascii="Arial" w:hAnsi="Arial" w:cs="Arial"/>
          <w:sz w:val="26"/>
          <w:szCs w:val="26"/>
          <w:lang w:val="es-MX"/>
        </w:rPr>
        <w:t xml:space="preserve">Inconforme con la sentencia de </w:t>
      </w:r>
      <w:r w:rsidR="005E4E7F">
        <w:rPr>
          <w:rFonts w:ascii="Arial" w:hAnsi="Arial" w:cs="Arial"/>
          <w:sz w:val="26"/>
          <w:szCs w:val="26"/>
          <w:lang w:val="es-MX"/>
        </w:rPr>
        <w:t xml:space="preserve">diecinueve de septiembre </w:t>
      </w:r>
      <w:r w:rsidRPr="001B3376">
        <w:rPr>
          <w:rFonts w:ascii="Arial" w:hAnsi="Arial" w:cs="Arial"/>
          <w:sz w:val="26"/>
          <w:szCs w:val="26"/>
          <w:lang w:val="es-MX"/>
        </w:rPr>
        <w:t>de  dos mil dieciocho</w:t>
      </w:r>
      <w:r w:rsidR="00127C38">
        <w:rPr>
          <w:rFonts w:ascii="Arial" w:hAnsi="Arial" w:cs="Arial"/>
          <w:sz w:val="26"/>
          <w:szCs w:val="26"/>
          <w:lang w:val="es-MX"/>
        </w:rPr>
        <w:t>,</w:t>
      </w:r>
      <w:r w:rsidRPr="001B3376">
        <w:rPr>
          <w:rFonts w:ascii="Arial" w:hAnsi="Arial" w:cs="Arial"/>
          <w:sz w:val="26"/>
          <w:szCs w:val="26"/>
          <w:lang w:val="es-MX"/>
        </w:rPr>
        <w:t xml:space="preserve"> dictada por la </w:t>
      </w:r>
      <w:r w:rsidR="005E4E7F">
        <w:rPr>
          <w:rFonts w:ascii="Arial" w:hAnsi="Arial" w:cs="Arial"/>
          <w:sz w:val="26"/>
          <w:szCs w:val="26"/>
          <w:lang w:val="es-MX"/>
        </w:rPr>
        <w:t xml:space="preserve">Sexta </w:t>
      </w:r>
      <w:r w:rsidRPr="001B3376">
        <w:rPr>
          <w:rFonts w:ascii="Arial" w:hAnsi="Arial" w:cs="Arial"/>
          <w:sz w:val="26"/>
          <w:szCs w:val="26"/>
          <w:lang w:val="es-MX"/>
        </w:rPr>
        <w:t xml:space="preserve">Sala Unitaria de Primera Instancia de este Tribunal </w:t>
      </w:r>
      <w:r w:rsidR="00703F52" w:rsidRPr="00C07626">
        <w:rPr>
          <w:rFonts w:ascii="Arial" w:hAnsi="Arial" w:cs="Arial"/>
          <w:b/>
          <w:sz w:val="26"/>
          <w:szCs w:val="26"/>
          <w:lang w:val="es-MX"/>
        </w:rPr>
        <w:t>GISELA SUAREZ ARTERO en su carácter de</w:t>
      </w:r>
      <w:r w:rsidR="00703F52">
        <w:rPr>
          <w:rFonts w:ascii="Arial" w:hAnsi="Arial" w:cs="Arial"/>
          <w:sz w:val="26"/>
          <w:szCs w:val="26"/>
          <w:lang w:val="es-MX"/>
        </w:rPr>
        <w:t xml:space="preserve"> </w:t>
      </w:r>
      <w:r w:rsidR="00703F52">
        <w:rPr>
          <w:rFonts w:ascii="Arial" w:hAnsi="Arial" w:cs="Arial"/>
          <w:b/>
          <w:sz w:val="26"/>
          <w:szCs w:val="26"/>
          <w:lang w:val="es-MX"/>
        </w:rPr>
        <w:t xml:space="preserve"> </w:t>
      </w:r>
      <w:r w:rsidR="00703F52" w:rsidRPr="001B3376">
        <w:rPr>
          <w:rFonts w:ascii="Arial" w:hAnsi="Arial" w:cs="Arial"/>
          <w:b/>
          <w:sz w:val="26"/>
          <w:szCs w:val="26"/>
          <w:lang w:val="es-MX"/>
        </w:rPr>
        <w:t>RECAUDADORA DE RENTAS</w:t>
      </w:r>
      <w:r w:rsidR="00703F52">
        <w:rPr>
          <w:rFonts w:ascii="Arial" w:hAnsi="Arial" w:cs="Arial"/>
          <w:b/>
          <w:sz w:val="26"/>
          <w:szCs w:val="26"/>
          <w:lang w:val="es-MX"/>
        </w:rPr>
        <w:t xml:space="preserve"> </w:t>
      </w:r>
      <w:r w:rsidR="00703F52" w:rsidRPr="001B3376">
        <w:rPr>
          <w:rFonts w:ascii="Arial" w:hAnsi="Arial" w:cs="Arial"/>
          <w:b/>
          <w:sz w:val="26"/>
          <w:szCs w:val="26"/>
          <w:lang w:val="es-MX"/>
        </w:rPr>
        <w:t>DE</w:t>
      </w:r>
      <w:r w:rsidR="00703F52">
        <w:rPr>
          <w:rFonts w:ascii="Arial" w:hAnsi="Arial" w:cs="Arial"/>
          <w:b/>
          <w:sz w:val="26"/>
          <w:szCs w:val="26"/>
          <w:lang w:val="es-MX"/>
        </w:rPr>
        <w:t>L MUNICIPIO DE</w:t>
      </w:r>
      <w:r w:rsidR="00703F52" w:rsidRPr="001B3376">
        <w:rPr>
          <w:rFonts w:ascii="Arial" w:hAnsi="Arial" w:cs="Arial"/>
          <w:b/>
          <w:sz w:val="26"/>
          <w:szCs w:val="26"/>
          <w:lang w:val="es-MX"/>
        </w:rPr>
        <w:t xml:space="preserve"> O</w:t>
      </w:r>
      <w:r w:rsidR="00703F52">
        <w:rPr>
          <w:rFonts w:ascii="Arial" w:hAnsi="Arial" w:cs="Arial"/>
          <w:b/>
          <w:sz w:val="26"/>
          <w:szCs w:val="26"/>
          <w:lang w:val="es-MX"/>
        </w:rPr>
        <w:t>A</w:t>
      </w:r>
      <w:r w:rsidR="00703F52" w:rsidRPr="001B3376">
        <w:rPr>
          <w:rFonts w:ascii="Arial" w:hAnsi="Arial" w:cs="Arial"/>
          <w:b/>
          <w:sz w:val="26"/>
          <w:szCs w:val="26"/>
          <w:lang w:val="es-MX"/>
        </w:rPr>
        <w:t xml:space="preserve">XACA DE JUÁREZ, </w:t>
      </w:r>
      <w:r w:rsidR="00703F52">
        <w:rPr>
          <w:rFonts w:ascii="Arial" w:hAnsi="Arial" w:cs="Arial"/>
          <w:b/>
          <w:sz w:val="26"/>
          <w:szCs w:val="26"/>
          <w:lang w:val="es-MX"/>
        </w:rPr>
        <w:t xml:space="preserve"> JAZMIN AURORA QUINTERO DE PABLO</w:t>
      </w:r>
      <w:r w:rsidR="00703F52" w:rsidRPr="001B3376">
        <w:rPr>
          <w:rFonts w:ascii="Arial" w:hAnsi="Arial" w:cs="Arial"/>
          <w:b/>
          <w:sz w:val="26"/>
          <w:szCs w:val="26"/>
          <w:lang w:val="es-MX"/>
        </w:rPr>
        <w:t xml:space="preserve">, en su carácter de </w:t>
      </w:r>
      <w:r w:rsidR="00703F52">
        <w:rPr>
          <w:rFonts w:ascii="Arial" w:hAnsi="Arial" w:cs="Arial"/>
          <w:b/>
          <w:sz w:val="26"/>
          <w:szCs w:val="26"/>
          <w:lang w:val="es-MX"/>
        </w:rPr>
        <w:t>TESORERA MUNICIPAL DEL MUNICIPIO DE OAXACA DE JUÁREZ</w:t>
      </w:r>
      <w:r w:rsidR="00703F52">
        <w:rPr>
          <w:rFonts w:ascii="Arial" w:hAnsi="Arial" w:cs="Arial"/>
          <w:sz w:val="26"/>
          <w:szCs w:val="26"/>
          <w:lang w:val="es-MX"/>
        </w:rPr>
        <w:t xml:space="preserve">, </w:t>
      </w:r>
      <w:r w:rsidRPr="001B3376">
        <w:rPr>
          <w:rFonts w:ascii="Arial" w:hAnsi="Arial" w:cs="Arial"/>
          <w:sz w:val="26"/>
          <w:szCs w:val="26"/>
          <w:lang w:val="es-MX"/>
        </w:rPr>
        <w:t xml:space="preserve"> </w:t>
      </w:r>
      <w:r w:rsidR="00703F52">
        <w:rPr>
          <w:rFonts w:ascii="Arial" w:hAnsi="Arial" w:cs="Arial"/>
          <w:sz w:val="26"/>
          <w:szCs w:val="26"/>
          <w:lang w:val="es-MX"/>
        </w:rPr>
        <w:t xml:space="preserve">interponen </w:t>
      </w:r>
      <w:r w:rsidRPr="001B3376">
        <w:rPr>
          <w:rFonts w:ascii="Arial" w:hAnsi="Arial" w:cs="Arial"/>
          <w:sz w:val="26"/>
          <w:szCs w:val="26"/>
          <w:lang w:val="es-MX"/>
        </w:rPr>
        <w:t xml:space="preserve"> en su contra recurso de revisión. </w:t>
      </w:r>
    </w:p>
    <w:p w:rsidR="00A544EE" w:rsidRPr="001B3376" w:rsidRDefault="00A544EE" w:rsidP="00A544EE">
      <w:pPr>
        <w:spacing w:after="0" w:line="360" w:lineRule="auto"/>
        <w:jc w:val="both"/>
        <w:rPr>
          <w:rFonts w:ascii="Arial" w:eastAsia="Calibri" w:hAnsi="Arial" w:cs="Arial"/>
          <w:sz w:val="26"/>
          <w:szCs w:val="26"/>
        </w:rPr>
      </w:pPr>
      <w:r w:rsidRPr="001B3376">
        <w:rPr>
          <w:rFonts w:ascii="Arial" w:hAnsi="Arial" w:cs="Arial"/>
          <w:b/>
          <w:bCs/>
          <w:sz w:val="26"/>
          <w:szCs w:val="26"/>
          <w:lang w:val="es-MX"/>
        </w:rPr>
        <w:lastRenderedPageBreak/>
        <w:tab/>
        <w:t xml:space="preserve">SEGUNDO.- </w:t>
      </w:r>
      <w:r w:rsidRPr="001B3376">
        <w:rPr>
          <w:rFonts w:ascii="Arial" w:eastAsia="Calibri" w:hAnsi="Arial" w:cs="Arial"/>
          <w:sz w:val="26"/>
          <w:szCs w:val="26"/>
        </w:rPr>
        <w:t>Los puntos resolutivos de la sentencia recurrida son los siguientes:</w:t>
      </w:r>
    </w:p>
    <w:p w:rsidR="00A544EE" w:rsidRPr="00195BF9" w:rsidRDefault="00A544EE" w:rsidP="00A544EE">
      <w:pPr>
        <w:spacing w:after="0" w:line="360" w:lineRule="auto"/>
        <w:jc w:val="both"/>
        <w:rPr>
          <w:rFonts w:ascii="Arial" w:eastAsia="Calibri" w:hAnsi="Arial" w:cs="Arial"/>
          <w:sz w:val="24"/>
          <w:szCs w:val="24"/>
        </w:rPr>
      </w:pPr>
      <w:r w:rsidRPr="00195BF9">
        <w:rPr>
          <w:rFonts w:ascii="Arial" w:eastAsia="Calibri" w:hAnsi="Arial" w:cs="Arial"/>
          <w:sz w:val="24"/>
          <w:szCs w:val="24"/>
        </w:rPr>
        <w:t xml:space="preserve">               </w:t>
      </w:r>
    </w:p>
    <w:p w:rsidR="005C4A33" w:rsidRDefault="00A544EE" w:rsidP="00A66228">
      <w:pPr>
        <w:spacing w:after="0" w:line="360" w:lineRule="auto"/>
        <w:ind w:left="1134" w:right="902"/>
        <w:jc w:val="both"/>
        <w:rPr>
          <w:rFonts w:ascii="Arial" w:hAnsi="Arial" w:cs="Arial"/>
          <w:bCs/>
          <w:iCs/>
        </w:rPr>
      </w:pPr>
      <w:r w:rsidRPr="00365F44">
        <w:rPr>
          <w:rFonts w:ascii="Arial" w:hAnsi="Arial" w:cs="Arial"/>
          <w:b/>
          <w:bCs/>
          <w:iCs/>
        </w:rPr>
        <w:t>“PRIMERO</w:t>
      </w:r>
      <w:r w:rsidRPr="00365F44">
        <w:rPr>
          <w:rFonts w:ascii="Arial" w:hAnsi="Arial" w:cs="Arial"/>
          <w:bCs/>
          <w:iCs/>
        </w:rPr>
        <w:t xml:space="preserve">. </w:t>
      </w:r>
      <w:r w:rsidR="00A66228">
        <w:rPr>
          <w:rFonts w:ascii="Arial" w:hAnsi="Arial" w:cs="Arial"/>
          <w:bCs/>
          <w:iCs/>
        </w:rPr>
        <w:t>Esta</w:t>
      </w:r>
      <w:r w:rsidR="005E4E7F">
        <w:rPr>
          <w:rFonts w:ascii="Arial" w:hAnsi="Arial" w:cs="Arial"/>
          <w:bCs/>
          <w:iCs/>
        </w:rPr>
        <w:t xml:space="preserve"> Sexta Sala Unitaria fue competente para conocer y resolver del presente asunto.</w:t>
      </w:r>
      <w:r w:rsidR="00A66228">
        <w:rPr>
          <w:rFonts w:ascii="Arial" w:hAnsi="Arial" w:cs="Arial"/>
          <w:bCs/>
          <w:iCs/>
        </w:rPr>
        <w:t xml:space="preserve"> - - - - - - - - - - - - - - - - - </w:t>
      </w:r>
    </w:p>
    <w:p w:rsidR="00A66228" w:rsidRDefault="00A66228" w:rsidP="00A66228">
      <w:pPr>
        <w:spacing w:after="0" w:line="360" w:lineRule="auto"/>
        <w:ind w:left="1134" w:right="902"/>
        <w:jc w:val="both"/>
        <w:rPr>
          <w:rFonts w:ascii="Arial" w:hAnsi="Arial" w:cs="Arial"/>
          <w:bCs/>
          <w:iCs/>
        </w:rPr>
      </w:pPr>
      <w:r>
        <w:rPr>
          <w:rFonts w:ascii="Arial" w:hAnsi="Arial" w:cs="Arial"/>
          <w:b/>
          <w:bCs/>
          <w:iCs/>
        </w:rPr>
        <w:t>SEGUNDO</w:t>
      </w:r>
      <w:r w:rsidRPr="00A66228">
        <w:rPr>
          <w:rFonts w:ascii="Arial" w:hAnsi="Arial" w:cs="Arial"/>
          <w:bCs/>
          <w:iCs/>
        </w:rPr>
        <w:t>.</w:t>
      </w:r>
      <w:r w:rsidR="005E4E7F">
        <w:rPr>
          <w:rFonts w:ascii="Arial" w:hAnsi="Arial" w:cs="Arial"/>
          <w:bCs/>
          <w:iCs/>
        </w:rPr>
        <w:t xml:space="preserve">- La personalidad de la actora quedo acreditada en autos, así como la personería de la autoridad. </w:t>
      </w:r>
      <w:r>
        <w:rPr>
          <w:rFonts w:ascii="Arial" w:hAnsi="Arial" w:cs="Arial"/>
          <w:bCs/>
          <w:iCs/>
        </w:rPr>
        <w:t xml:space="preserve">- - - - - - - - - - - </w:t>
      </w:r>
      <w:r w:rsidR="005E4E7F">
        <w:rPr>
          <w:rFonts w:ascii="Arial" w:hAnsi="Arial" w:cs="Arial"/>
          <w:bCs/>
          <w:iCs/>
        </w:rPr>
        <w:t>- -</w:t>
      </w:r>
    </w:p>
    <w:p w:rsidR="00A66228" w:rsidRDefault="00A66228" w:rsidP="00A66228">
      <w:pPr>
        <w:spacing w:after="0" w:line="360" w:lineRule="auto"/>
        <w:ind w:left="1134" w:right="902"/>
        <w:jc w:val="both"/>
        <w:rPr>
          <w:rFonts w:ascii="Arial" w:hAnsi="Arial" w:cs="Arial"/>
          <w:bCs/>
          <w:iCs/>
        </w:rPr>
      </w:pPr>
      <w:r>
        <w:rPr>
          <w:rFonts w:ascii="Arial" w:hAnsi="Arial" w:cs="Arial"/>
          <w:b/>
          <w:bCs/>
          <w:iCs/>
        </w:rPr>
        <w:t>TERCERO</w:t>
      </w:r>
      <w:r w:rsidRPr="00A66228">
        <w:rPr>
          <w:rFonts w:ascii="Arial" w:hAnsi="Arial" w:cs="Arial"/>
          <w:bCs/>
          <w:iCs/>
        </w:rPr>
        <w:t>.</w:t>
      </w:r>
      <w:r w:rsidR="005E4E7F">
        <w:rPr>
          <w:rFonts w:ascii="Arial" w:hAnsi="Arial" w:cs="Arial"/>
          <w:bCs/>
          <w:iCs/>
        </w:rPr>
        <w:t xml:space="preserve"> Por las razones expuestas en el considerando Quinto, SE SOBRESEE en el juicio por lo que hace a la autoridad codemandada RECAUDADORA DE RENTAS DEL MUNICIPIO DE OAXACA DE JUAREZ, OAXACA. </w:t>
      </w:r>
      <w:r>
        <w:rPr>
          <w:rFonts w:ascii="Arial" w:hAnsi="Arial" w:cs="Arial"/>
          <w:bCs/>
          <w:iCs/>
        </w:rPr>
        <w:t xml:space="preserve">.- - - - - - - - - </w:t>
      </w:r>
    </w:p>
    <w:p w:rsidR="00A66228" w:rsidRDefault="00A66228" w:rsidP="00A66228">
      <w:pPr>
        <w:spacing w:after="0" w:line="360" w:lineRule="auto"/>
        <w:ind w:left="1134" w:right="902"/>
        <w:jc w:val="both"/>
        <w:rPr>
          <w:rFonts w:ascii="Arial" w:hAnsi="Arial" w:cs="Arial"/>
          <w:bCs/>
          <w:iCs/>
        </w:rPr>
      </w:pPr>
      <w:r>
        <w:rPr>
          <w:rFonts w:ascii="Arial" w:hAnsi="Arial" w:cs="Arial"/>
          <w:b/>
          <w:bCs/>
          <w:iCs/>
        </w:rPr>
        <w:t>CUARTO</w:t>
      </w:r>
      <w:r w:rsidRPr="00A66228">
        <w:rPr>
          <w:rFonts w:ascii="Arial" w:hAnsi="Arial" w:cs="Arial"/>
          <w:bCs/>
          <w:iCs/>
        </w:rPr>
        <w:t>.</w:t>
      </w:r>
      <w:r>
        <w:rPr>
          <w:rFonts w:ascii="Arial" w:hAnsi="Arial" w:cs="Arial"/>
          <w:bCs/>
          <w:iCs/>
        </w:rPr>
        <w:t>- Se</w:t>
      </w:r>
      <w:r w:rsidR="005E4E7F">
        <w:rPr>
          <w:rFonts w:ascii="Arial" w:hAnsi="Arial" w:cs="Arial"/>
          <w:bCs/>
          <w:iCs/>
        </w:rPr>
        <w:t xml:space="preserve"> declara la </w:t>
      </w:r>
      <w:r w:rsidR="00230ECB" w:rsidRPr="00230ECB">
        <w:rPr>
          <w:rFonts w:ascii="Arial" w:hAnsi="Arial" w:cs="Arial"/>
          <w:b/>
          <w:bCs/>
          <w:iCs/>
        </w:rPr>
        <w:t>NULIDAD LISA Y LLANA</w:t>
      </w:r>
      <w:r w:rsidR="00230ECB">
        <w:rPr>
          <w:rFonts w:ascii="Arial" w:hAnsi="Arial" w:cs="Arial"/>
          <w:bCs/>
          <w:iCs/>
        </w:rPr>
        <w:t xml:space="preserve"> </w:t>
      </w:r>
      <w:r w:rsidR="005E4E7F" w:rsidRPr="00230ECB">
        <w:rPr>
          <w:rFonts w:ascii="Arial" w:hAnsi="Arial" w:cs="Arial"/>
          <w:b/>
          <w:bCs/>
          <w:iCs/>
        </w:rPr>
        <w:t xml:space="preserve">del acta de </w:t>
      </w:r>
      <w:r w:rsidR="00230ECB" w:rsidRPr="00230ECB">
        <w:rPr>
          <w:rFonts w:ascii="Arial" w:hAnsi="Arial" w:cs="Arial"/>
          <w:b/>
          <w:bCs/>
          <w:iCs/>
        </w:rPr>
        <w:t>infracción</w:t>
      </w:r>
      <w:r w:rsidR="005E4E7F" w:rsidRPr="00230ECB">
        <w:rPr>
          <w:rFonts w:ascii="Arial" w:hAnsi="Arial" w:cs="Arial"/>
          <w:b/>
          <w:bCs/>
          <w:iCs/>
        </w:rPr>
        <w:t xml:space="preserve"> de transito folio 36484 de veinticuatro de diciembre</w:t>
      </w:r>
      <w:r w:rsidR="00230ECB" w:rsidRPr="00230ECB">
        <w:rPr>
          <w:rFonts w:ascii="Arial" w:hAnsi="Arial" w:cs="Arial"/>
          <w:b/>
          <w:bCs/>
          <w:iCs/>
        </w:rPr>
        <w:t xml:space="preserve"> del dos mil diecisiete</w:t>
      </w:r>
      <w:r w:rsidR="00230ECB">
        <w:rPr>
          <w:rFonts w:ascii="Arial" w:hAnsi="Arial" w:cs="Arial"/>
          <w:bCs/>
          <w:iCs/>
        </w:rPr>
        <w:t xml:space="preserve">, relacionada con el vehículo particular marca Ford, tipo Ranger, color plata, con placas de circulación </w:t>
      </w:r>
      <w:r w:rsidR="002F1D45">
        <w:rPr>
          <w:rFonts w:ascii="Arial" w:hAnsi="Arial" w:cs="Arial"/>
          <w:bCs/>
          <w:iCs/>
        </w:rPr>
        <w:t>**********</w:t>
      </w:r>
      <w:r w:rsidR="00230ECB">
        <w:rPr>
          <w:rFonts w:ascii="Arial" w:hAnsi="Arial" w:cs="Arial"/>
          <w:bCs/>
          <w:iCs/>
        </w:rPr>
        <w:t xml:space="preserve">, del Estado de Oaxaca, emitida por la Policía Vial número estadístico PV-71, de la Comisaria de Vialidad del Municipio de Oaxaca de Juárez. Y, en consecuencia se de de (sic) del sistema SAP. - - - - - - - - - - - - - </w:t>
      </w:r>
    </w:p>
    <w:p w:rsidR="002B6F65" w:rsidRPr="009E30ED" w:rsidRDefault="00B866AB" w:rsidP="009E30ED">
      <w:pPr>
        <w:spacing w:after="0" w:line="360" w:lineRule="auto"/>
        <w:ind w:left="1134" w:right="902"/>
        <w:jc w:val="both"/>
        <w:rPr>
          <w:rFonts w:ascii="Arial" w:hAnsi="Arial" w:cs="Arial"/>
          <w:bCs/>
          <w:iCs/>
        </w:rPr>
      </w:pPr>
      <w:r>
        <w:rPr>
          <w:rFonts w:ascii="Arial" w:hAnsi="Arial" w:cs="Arial"/>
          <w:b/>
          <w:bCs/>
          <w:iCs/>
        </w:rPr>
        <w:t>QUINTO</w:t>
      </w:r>
      <w:r w:rsidRPr="00A66228">
        <w:rPr>
          <w:rFonts w:ascii="Arial" w:hAnsi="Arial" w:cs="Arial"/>
          <w:bCs/>
          <w:iCs/>
        </w:rPr>
        <w:t>.</w:t>
      </w:r>
      <w:r>
        <w:rPr>
          <w:rFonts w:ascii="Arial" w:hAnsi="Arial" w:cs="Arial"/>
          <w:bCs/>
          <w:iCs/>
        </w:rPr>
        <w:t xml:space="preserve">- </w:t>
      </w:r>
      <w:r w:rsidR="00230ECB">
        <w:rPr>
          <w:rFonts w:ascii="Arial" w:hAnsi="Arial" w:cs="Arial"/>
          <w:bCs/>
          <w:iCs/>
        </w:rPr>
        <w:t>Se ordena a la tesorera municipal del municipio de Oaxaca de Juárez, Oaxaca, haga la devolución al actor Fidel Hernández Ramírez, de las cantidades de $113.00 (ciento trece pesos 00/100 m.n.) y $7, 473.00 (Siete mil cuatrocientos setenta y tres pesos 00/100</w:t>
      </w:r>
      <w:r w:rsidR="009E30ED">
        <w:rPr>
          <w:rFonts w:ascii="Arial" w:hAnsi="Arial" w:cs="Arial"/>
          <w:bCs/>
          <w:iCs/>
        </w:rPr>
        <w:t xml:space="preserve"> </w:t>
      </w:r>
      <w:r w:rsidR="00230ECB">
        <w:rPr>
          <w:rFonts w:ascii="Arial" w:hAnsi="Arial" w:cs="Arial"/>
          <w:bCs/>
          <w:iCs/>
        </w:rPr>
        <w:t xml:space="preserve">m.n.) </w:t>
      </w:r>
      <w:r w:rsidR="009E30ED">
        <w:rPr>
          <w:rFonts w:ascii="Arial" w:hAnsi="Arial" w:cs="Arial"/>
          <w:bCs/>
          <w:iCs/>
        </w:rPr>
        <w:t xml:space="preserve">que se indican en los recibos oficiales con números de folio GRL07300000339205  y 02794.  </w:t>
      </w:r>
      <w:r w:rsidR="009E30ED" w:rsidRPr="007E0D86">
        <w:rPr>
          <w:rFonts w:ascii="Arial" w:hAnsi="Arial" w:cs="Arial"/>
          <w:b/>
          <w:bCs/>
          <w:iCs/>
        </w:rPr>
        <w:t>SEXTO.-</w:t>
      </w:r>
      <w:r w:rsidR="009E30ED">
        <w:rPr>
          <w:rFonts w:ascii="Arial" w:hAnsi="Arial" w:cs="Arial"/>
          <w:b/>
          <w:bCs/>
          <w:iCs/>
        </w:rPr>
        <w:t xml:space="preserve"> </w:t>
      </w:r>
      <w:r w:rsidR="003050A9" w:rsidRPr="003050A9">
        <w:rPr>
          <w:rFonts w:ascii="Arial" w:hAnsi="Arial" w:cs="Arial"/>
          <w:b/>
          <w:bCs/>
          <w:iCs/>
        </w:rPr>
        <w:t>NOT</w:t>
      </w:r>
      <w:r w:rsidR="009E30ED">
        <w:rPr>
          <w:rFonts w:ascii="Arial" w:hAnsi="Arial" w:cs="Arial"/>
          <w:b/>
          <w:bCs/>
          <w:iCs/>
        </w:rPr>
        <w:t xml:space="preserve">IFÍQUESE PERSONALMENTE AL ACTOR, POR OFICIO A LA AUTORIDAD DEMANDADA Y A LA TESORERA DEL MUNICIPIO DE OAXACA DE JUAREZ, OAXACA, </w:t>
      </w:r>
      <w:r w:rsidR="009E30ED" w:rsidRPr="009D1A2B">
        <w:rPr>
          <w:rFonts w:ascii="Arial" w:hAnsi="Arial" w:cs="Arial"/>
          <w:bCs/>
          <w:iCs/>
        </w:rPr>
        <w:t xml:space="preserve">con copia de la presente con fundamento en los </w:t>
      </w:r>
      <w:r w:rsidR="009D1A2B" w:rsidRPr="009D1A2B">
        <w:rPr>
          <w:rFonts w:ascii="Arial" w:hAnsi="Arial" w:cs="Arial"/>
          <w:bCs/>
          <w:iCs/>
        </w:rPr>
        <w:t>artículos</w:t>
      </w:r>
      <w:r w:rsidR="003050A9" w:rsidRPr="009D1A2B">
        <w:rPr>
          <w:rFonts w:ascii="Arial" w:hAnsi="Arial" w:cs="Arial"/>
          <w:bCs/>
          <w:iCs/>
        </w:rPr>
        <w:t xml:space="preserve"> </w:t>
      </w:r>
      <w:r w:rsidR="003050A9">
        <w:rPr>
          <w:rFonts w:ascii="Arial" w:hAnsi="Arial" w:cs="Arial"/>
          <w:bCs/>
          <w:iCs/>
        </w:rPr>
        <w:t>172 fracción I y 173 fracciones I Y II, de la Ley de Procedimientos y Justicia Administrativa para el Estado de Oaxaca.</w:t>
      </w:r>
      <w:r w:rsidR="009D1A2B">
        <w:rPr>
          <w:rFonts w:ascii="Arial" w:hAnsi="Arial" w:cs="Arial"/>
          <w:bCs/>
          <w:iCs/>
        </w:rPr>
        <w:t xml:space="preserve"> </w:t>
      </w:r>
      <w:r w:rsidR="009D1A2B" w:rsidRPr="009D1A2B">
        <w:rPr>
          <w:rFonts w:ascii="Arial" w:hAnsi="Arial" w:cs="Arial"/>
          <w:b/>
          <w:bCs/>
          <w:iCs/>
        </w:rPr>
        <w:t>CUMPLASE</w:t>
      </w:r>
      <w:r w:rsidR="009D1A2B">
        <w:rPr>
          <w:rFonts w:ascii="Arial" w:hAnsi="Arial" w:cs="Arial"/>
          <w:bCs/>
          <w:iCs/>
        </w:rPr>
        <w:t>. - - - - - - - - - - - - - - - - - - - -</w:t>
      </w:r>
      <w:r w:rsidR="003050A9">
        <w:rPr>
          <w:rFonts w:ascii="Arial" w:hAnsi="Arial" w:cs="Arial"/>
          <w:bCs/>
          <w:iCs/>
        </w:rPr>
        <w:t xml:space="preserve"> - - - - - - - - - - </w:t>
      </w:r>
    </w:p>
    <w:p w:rsidR="00A544EE" w:rsidRPr="001B3376" w:rsidRDefault="00A544EE" w:rsidP="00A544EE">
      <w:pPr>
        <w:spacing w:before="240" w:line="360" w:lineRule="auto"/>
        <w:jc w:val="center"/>
        <w:rPr>
          <w:rFonts w:ascii="Arial" w:hAnsi="Arial" w:cs="Arial"/>
          <w:b/>
          <w:bCs/>
          <w:sz w:val="26"/>
          <w:szCs w:val="26"/>
          <w:lang w:val="es-MX"/>
        </w:rPr>
      </w:pPr>
      <w:r w:rsidRPr="001B3376">
        <w:rPr>
          <w:rFonts w:ascii="Arial" w:hAnsi="Arial" w:cs="Arial"/>
          <w:b/>
          <w:bCs/>
          <w:sz w:val="26"/>
          <w:szCs w:val="26"/>
          <w:lang w:val="es-MX"/>
        </w:rPr>
        <w:t>C O N S I D E R A N D O</w:t>
      </w:r>
    </w:p>
    <w:p w:rsidR="00BB20FD" w:rsidRDefault="00A544EE" w:rsidP="00BB20FD">
      <w:pPr>
        <w:widowControl w:val="0"/>
        <w:tabs>
          <w:tab w:val="left" w:pos="7938"/>
        </w:tabs>
        <w:spacing w:after="0" w:line="360" w:lineRule="auto"/>
        <w:ind w:right="18" w:firstLine="709"/>
        <w:jc w:val="both"/>
        <w:rPr>
          <w:rFonts w:ascii="Arial" w:hAnsi="Arial" w:cs="Arial"/>
          <w:b/>
          <w:bCs/>
          <w:iCs/>
          <w:sz w:val="26"/>
          <w:szCs w:val="26"/>
          <w:lang w:eastAsia="es-ES"/>
        </w:rPr>
      </w:pPr>
      <w:r w:rsidRPr="001B3376">
        <w:rPr>
          <w:rFonts w:ascii="Arial" w:hAnsi="Arial" w:cs="Arial"/>
          <w:b/>
          <w:bCs/>
          <w:iCs/>
          <w:sz w:val="26"/>
          <w:szCs w:val="26"/>
        </w:rPr>
        <w:t xml:space="preserve">PRIMERO. </w:t>
      </w:r>
      <w:r w:rsidR="00365F44" w:rsidRPr="00266CFB">
        <w:rPr>
          <w:rFonts w:ascii="Arial" w:hAnsi="Arial" w:cs="Arial"/>
          <w:bCs/>
          <w:iCs/>
          <w:sz w:val="26"/>
          <w:szCs w:val="26"/>
          <w:lang w:eastAsia="es-ES"/>
        </w:rPr>
        <w:t xml:space="preserve">Esta Sala Superior es competente para conocer del presente asunto, de conformidad con lo dispuesto por los artículos 114 Quàter de la Constitución Política del Estado Libre y Soberano de Oaxaca; 1, 118, 119, 120, 125, 129 y 130 fracción I de la Ley de Procedimiento y Justicia Administrativa para el Estado de Oaxaca, dado que se trata de un Recurso de Revisión interpuesto en contra de la sentencia de </w:t>
      </w:r>
      <w:r w:rsidR="007E0D86">
        <w:rPr>
          <w:rFonts w:ascii="Arial" w:hAnsi="Arial" w:cs="Arial"/>
          <w:bCs/>
          <w:iCs/>
          <w:sz w:val="26"/>
          <w:szCs w:val="26"/>
          <w:lang w:eastAsia="es-ES"/>
        </w:rPr>
        <w:t xml:space="preserve">diecinueve de septiembre </w:t>
      </w:r>
      <w:r w:rsidR="00365F44" w:rsidRPr="00266CFB">
        <w:rPr>
          <w:rFonts w:ascii="Arial" w:hAnsi="Arial" w:cs="Arial"/>
          <w:bCs/>
          <w:iCs/>
          <w:sz w:val="26"/>
          <w:szCs w:val="26"/>
          <w:lang w:eastAsia="es-ES"/>
        </w:rPr>
        <w:t xml:space="preserve">de dos mil dieciocho, dictada por la </w:t>
      </w:r>
      <w:r w:rsidR="007E0D86">
        <w:rPr>
          <w:rFonts w:ascii="Arial" w:hAnsi="Arial" w:cs="Arial"/>
          <w:bCs/>
          <w:iCs/>
          <w:sz w:val="26"/>
          <w:szCs w:val="26"/>
          <w:lang w:eastAsia="es-ES"/>
        </w:rPr>
        <w:t xml:space="preserve">Sexta </w:t>
      </w:r>
      <w:r w:rsidR="00365F44" w:rsidRPr="00266CFB">
        <w:rPr>
          <w:rFonts w:ascii="Arial" w:hAnsi="Arial" w:cs="Arial"/>
          <w:bCs/>
          <w:iCs/>
          <w:sz w:val="26"/>
          <w:szCs w:val="26"/>
          <w:lang w:eastAsia="es-ES"/>
        </w:rPr>
        <w:t xml:space="preserve">Sala Unitaria de Primera Instancia en el juicio </w:t>
      </w:r>
      <w:r w:rsidR="007E0D86">
        <w:rPr>
          <w:rFonts w:ascii="Arial" w:hAnsi="Arial" w:cs="Arial"/>
          <w:b/>
          <w:bCs/>
          <w:iCs/>
          <w:sz w:val="26"/>
          <w:szCs w:val="26"/>
          <w:lang w:eastAsia="es-ES"/>
        </w:rPr>
        <w:t>032</w:t>
      </w:r>
      <w:r w:rsidR="00365F44">
        <w:rPr>
          <w:rFonts w:ascii="Arial" w:hAnsi="Arial" w:cs="Arial"/>
          <w:b/>
          <w:bCs/>
          <w:iCs/>
          <w:sz w:val="26"/>
          <w:szCs w:val="26"/>
          <w:lang w:eastAsia="es-ES"/>
        </w:rPr>
        <w:t>/2018</w:t>
      </w:r>
      <w:r w:rsidR="00365F44" w:rsidRPr="00266CFB">
        <w:rPr>
          <w:rFonts w:ascii="Arial" w:hAnsi="Arial" w:cs="Arial"/>
          <w:b/>
          <w:bCs/>
          <w:iCs/>
          <w:sz w:val="26"/>
          <w:szCs w:val="26"/>
          <w:lang w:eastAsia="es-ES"/>
        </w:rPr>
        <w:t>.</w:t>
      </w:r>
    </w:p>
    <w:p w:rsidR="0018002C" w:rsidRPr="00A5131D" w:rsidRDefault="0018002C" w:rsidP="00BB20FD">
      <w:pPr>
        <w:widowControl w:val="0"/>
        <w:tabs>
          <w:tab w:val="left" w:pos="7938"/>
        </w:tabs>
        <w:spacing w:after="0" w:line="360" w:lineRule="auto"/>
        <w:ind w:right="18" w:firstLine="709"/>
        <w:jc w:val="both"/>
        <w:rPr>
          <w:rFonts w:ascii="Arial" w:hAnsi="Arial" w:cs="Arial"/>
          <w:bCs/>
          <w:iCs/>
          <w:sz w:val="24"/>
          <w:szCs w:val="24"/>
          <w:highlight w:val="yellow"/>
          <w:lang w:eastAsia="es-ES"/>
        </w:rPr>
      </w:pPr>
    </w:p>
    <w:p w:rsidR="0018002C" w:rsidRDefault="00A544EE" w:rsidP="0018002C">
      <w:pPr>
        <w:spacing w:line="360" w:lineRule="auto"/>
        <w:ind w:firstLine="709"/>
        <w:jc w:val="both"/>
        <w:rPr>
          <w:rFonts w:ascii="Arial" w:hAnsi="Arial" w:cs="Arial"/>
          <w:bCs/>
          <w:sz w:val="24"/>
          <w:szCs w:val="24"/>
          <w:lang w:val="es-MX"/>
        </w:rPr>
      </w:pPr>
      <w:r w:rsidRPr="001B3376">
        <w:rPr>
          <w:rFonts w:ascii="Arial" w:hAnsi="Arial" w:cs="Arial"/>
          <w:b/>
          <w:bCs/>
          <w:sz w:val="26"/>
          <w:szCs w:val="26"/>
          <w:lang w:val="es-MX"/>
        </w:rPr>
        <w:lastRenderedPageBreak/>
        <w:t>SEGUNDO.</w:t>
      </w:r>
      <w:r w:rsidR="0018002C" w:rsidRPr="0018002C">
        <w:rPr>
          <w:rFonts w:ascii="Arial" w:hAnsi="Arial" w:cs="Arial"/>
          <w:bCs/>
          <w:sz w:val="26"/>
          <w:szCs w:val="26"/>
          <w:lang w:val="es-MX"/>
        </w:rPr>
        <w:t xml:space="preserve"> </w:t>
      </w:r>
      <w:r w:rsidR="0018002C" w:rsidRPr="00F97D7A">
        <w:rPr>
          <w:rFonts w:ascii="Arial" w:hAnsi="Arial" w:cs="Arial"/>
          <w:bCs/>
          <w:sz w:val="26"/>
          <w:szCs w:val="26"/>
          <w:lang w:val="es-MX"/>
        </w:rPr>
        <w:t>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994A24" w:rsidRPr="009D5F27" w:rsidRDefault="00A544EE" w:rsidP="009D5F27">
      <w:pPr>
        <w:widowControl w:val="0"/>
        <w:tabs>
          <w:tab w:val="left" w:pos="7938"/>
        </w:tabs>
        <w:spacing w:before="240" w:line="360" w:lineRule="auto"/>
        <w:ind w:right="18" w:firstLine="709"/>
        <w:jc w:val="both"/>
        <w:rPr>
          <w:rFonts w:ascii="Arial" w:eastAsia="Calibri" w:hAnsi="Arial" w:cs="Arial"/>
          <w:bCs/>
          <w:sz w:val="26"/>
          <w:szCs w:val="26"/>
          <w:lang w:val="es-MX"/>
        </w:rPr>
      </w:pPr>
      <w:r w:rsidRPr="001B3376">
        <w:rPr>
          <w:rFonts w:ascii="Arial" w:hAnsi="Arial" w:cs="Arial"/>
          <w:bCs/>
          <w:sz w:val="26"/>
          <w:szCs w:val="26"/>
          <w:lang w:val="es-MX"/>
        </w:rPr>
        <w:t xml:space="preserve"> </w:t>
      </w:r>
      <w:r w:rsidR="0018002C" w:rsidRPr="0018002C">
        <w:rPr>
          <w:rFonts w:ascii="Arial" w:hAnsi="Arial" w:cs="Arial"/>
          <w:b/>
          <w:bCs/>
          <w:sz w:val="26"/>
          <w:szCs w:val="26"/>
          <w:lang w:val="es-MX"/>
        </w:rPr>
        <w:t>TERCERO</w:t>
      </w:r>
      <w:r w:rsidR="0018002C">
        <w:rPr>
          <w:rFonts w:ascii="Arial" w:hAnsi="Arial" w:cs="Arial"/>
          <w:bCs/>
          <w:sz w:val="26"/>
          <w:szCs w:val="26"/>
          <w:lang w:val="es-MX"/>
        </w:rPr>
        <w:t xml:space="preserve">. </w:t>
      </w:r>
      <w:r w:rsidR="00994A24">
        <w:rPr>
          <w:rFonts w:ascii="Arial" w:eastAsia="Calibri" w:hAnsi="Arial" w:cs="Arial"/>
          <w:bCs/>
          <w:sz w:val="26"/>
          <w:szCs w:val="26"/>
          <w:lang w:val="es-MX"/>
        </w:rPr>
        <w:t xml:space="preserve">Toda vez que, </w:t>
      </w:r>
      <w:r w:rsidR="00994A24">
        <w:rPr>
          <w:rFonts w:ascii="Arial" w:hAnsi="Arial" w:cs="Arial"/>
          <w:bCs/>
          <w:sz w:val="26"/>
          <w:szCs w:val="26"/>
          <w:lang w:val="es-MX"/>
        </w:rPr>
        <w:t xml:space="preserve">de manera conjunta interpusieron la  </w:t>
      </w:r>
      <w:r w:rsidR="00994A24">
        <w:rPr>
          <w:rFonts w:ascii="Arial" w:hAnsi="Arial" w:cs="Arial"/>
          <w:b/>
          <w:bCs/>
          <w:sz w:val="26"/>
          <w:szCs w:val="26"/>
          <w:lang w:val="es-MX"/>
        </w:rPr>
        <w:t>Tesorera Municipal y la Recaudadora de Rentas, ambos del municipio de Oaxaca de Juárez</w:t>
      </w:r>
      <w:r w:rsidR="00994A24" w:rsidRPr="00F457D9">
        <w:rPr>
          <w:rFonts w:ascii="Arial" w:hAnsi="Arial" w:cs="Arial"/>
          <w:sz w:val="26"/>
          <w:szCs w:val="26"/>
        </w:rPr>
        <w:t>,</w:t>
      </w:r>
      <w:r w:rsidR="00994A24">
        <w:rPr>
          <w:rFonts w:ascii="Arial" w:hAnsi="Arial" w:cs="Arial"/>
          <w:sz w:val="26"/>
          <w:szCs w:val="26"/>
        </w:rPr>
        <w:t xml:space="preserve"> </w:t>
      </w:r>
      <w:r w:rsidR="00994A24">
        <w:rPr>
          <w:rFonts w:ascii="Arial" w:hAnsi="Arial" w:cs="Arial"/>
          <w:sz w:val="26"/>
          <w:szCs w:val="26"/>
          <w:lang w:val="es-MX"/>
        </w:rPr>
        <w:t>recursos de revisión en contra de la sentencia de diecinueve de septiembre de dos mil dieciocho</w:t>
      </w:r>
      <w:r w:rsidR="009D5F27">
        <w:rPr>
          <w:rFonts w:ascii="Arial" w:hAnsi="Arial" w:cs="Arial"/>
          <w:sz w:val="26"/>
          <w:szCs w:val="26"/>
          <w:lang w:val="es-MX"/>
        </w:rPr>
        <w:t xml:space="preserve">, en los cuadernos de revisión </w:t>
      </w:r>
      <w:r w:rsidR="00994A24">
        <w:rPr>
          <w:rFonts w:ascii="Arial" w:hAnsi="Arial" w:cs="Arial"/>
          <w:sz w:val="26"/>
          <w:szCs w:val="26"/>
          <w:lang w:val="es-MX"/>
        </w:rPr>
        <w:t>414/201</w:t>
      </w:r>
      <w:r w:rsidR="00F339BA">
        <w:rPr>
          <w:rFonts w:ascii="Arial" w:hAnsi="Arial" w:cs="Arial"/>
          <w:sz w:val="26"/>
          <w:szCs w:val="26"/>
          <w:lang w:val="es-MX"/>
        </w:rPr>
        <w:t>8</w:t>
      </w:r>
      <w:r w:rsidR="00994A24">
        <w:rPr>
          <w:rFonts w:ascii="Arial" w:hAnsi="Arial" w:cs="Arial"/>
          <w:sz w:val="26"/>
          <w:szCs w:val="26"/>
          <w:lang w:val="es-MX"/>
        </w:rPr>
        <w:t xml:space="preserve"> y 415</w:t>
      </w:r>
      <w:r w:rsidR="00994A24">
        <w:rPr>
          <w:rFonts w:ascii="Arial" w:hAnsi="Arial" w:cs="Arial"/>
          <w:bCs/>
          <w:sz w:val="26"/>
          <w:szCs w:val="26"/>
          <w:lang w:val="es-MX"/>
        </w:rPr>
        <w:t>/201</w:t>
      </w:r>
      <w:r w:rsidR="00F339BA">
        <w:rPr>
          <w:rFonts w:ascii="Arial" w:hAnsi="Arial" w:cs="Arial"/>
          <w:bCs/>
          <w:sz w:val="26"/>
          <w:szCs w:val="26"/>
          <w:lang w:val="es-MX"/>
        </w:rPr>
        <w:t>8</w:t>
      </w:r>
      <w:r w:rsidR="00994A24">
        <w:rPr>
          <w:rFonts w:ascii="Arial" w:hAnsi="Arial" w:cs="Arial"/>
          <w:bCs/>
          <w:sz w:val="26"/>
          <w:szCs w:val="26"/>
          <w:lang w:val="es-MX"/>
        </w:rPr>
        <w:t>; y en consideración a la similitud de los agravios que hacen valer, es procedente emitir una resolución común a ambos medios de impugnación.</w:t>
      </w:r>
    </w:p>
    <w:p w:rsidR="00A544EE" w:rsidRPr="0018002C" w:rsidRDefault="00994A24" w:rsidP="00365F44">
      <w:pPr>
        <w:spacing w:line="360" w:lineRule="auto"/>
        <w:ind w:firstLine="709"/>
        <w:jc w:val="both"/>
        <w:rPr>
          <w:rFonts w:ascii="Arial" w:eastAsia="Calibri" w:hAnsi="Arial" w:cs="Arial"/>
          <w:bCs/>
          <w:sz w:val="26"/>
          <w:szCs w:val="26"/>
        </w:rPr>
      </w:pPr>
      <w:r w:rsidRPr="00994A24">
        <w:rPr>
          <w:rFonts w:ascii="Arial" w:eastAsia="Calibri" w:hAnsi="Arial" w:cs="Arial"/>
          <w:b/>
          <w:bCs/>
          <w:sz w:val="26"/>
          <w:szCs w:val="26"/>
        </w:rPr>
        <w:t>QUINTO.</w:t>
      </w:r>
      <w:r>
        <w:rPr>
          <w:rFonts w:ascii="Arial" w:eastAsia="Calibri" w:hAnsi="Arial" w:cs="Arial"/>
          <w:bCs/>
          <w:sz w:val="26"/>
          <w:szCs w:val="26"/>
        </w:rPr>
        <w:t xml:space="preserve"> </w:t>
      </w:r>
      <w:r w:rsidR="00365F44" w:rsidRPr="0018002C">
        <w:rPr>
          <w:rFonts w:ascii="Arial" w:eastAsia="Calibri" w:hAnsi="Arial" w:cs="Arial"/>
          <w:bCs/>
          <w:sz w:val="26"/>
          <w:szCs w:val="26"/>
        </w:rPr>
        <w:t xml:space="preserve">El artículo 236 de la Ley de Procedimiento y Justicia </w:t>
      </w:r>
      <w:r w:rsidR="007471E1" w:rsidRPr="0018002C">
        <w:rPr>
          <w:rFonts w:ascii="Arial" w:eastAsia="Calibri" w:hAnsi="Arial" w:cs="Arial"/>
          <w:bCs/>
          <w:sz w:val="26"/>
          <w:szCs w:val="26"/>
        </w:rPr>
        <w:t>Administrativa para</w:t>
      </w:r>
      <w:r w:rsidR="00365F44" w:rsidRPr="0018002C">
        <w:rPr>
          <w:rFonts w:ascii="Arial" w:eastAsia="Calibri" w:hAnsi="Arial" w:cs="Arial"/>
          <w:bCs/>
          <w:sz w:val="26"/>
          <w:szCs w:val="26"/>
        </w:rPr>
        <w:t xml:space="preserve"> el Estado de Oaxaca dispone que los acuerdos y resoluciones de la primera instancia, podrán ser impugnadas por las partes.</w:t>
      </w:r>
    </w:p>
    <w:p w:rsidR="00A544EE" w:rsidRPr="001B3376" w:rsidRDefault="00A544EE" w:rsidP="00A544EE">
      <w:pPr>
        <w:spacing w:line="360" w:lineRule="auto"/>
        <w:ind w:firstLine="709"/>
        <w:jc w:val="both"/>
        <w:rPr>
          <w:rFonts w:ascii="Arial" w:eastAsia="Calibri" w:hAnsi="Arial" w:cs="Arial"/>
          <w:bCs/>
          <w:sz w:val="26"/>
          <w:szCs w:val="26"/>
        </w:rPr>
      </w:pPr>
      <w:r w:rsidRPr="001B3376">
        <w:rPr>
          <w:rFonts w:ascii="Arial" w:eastAsia="Calibri" w:hAnsi="Arial" w:cs="Arial"/>
          <w:bCs/>
          <w:sz w:val="26"/>
          <w:szCs w:val="26"/>
        </w:rPr>
        <w:t>Ahora, si bien es cierto que resulta</w:t>
      </w:r>
      <w:r w:rsidR="009D5F27">
        <w:rPr>
          <w:rFonts w:ascii="Arial" w:eastAsia="Calibri" w:hAnsi="Arial" w:cs="Arial"/>
          <w:bCs/>
          <w:sz w:val="26"/>
          <w:szCs w:val="26"/>
        </w:rPr>
        <w:t>n</w:t>
      </w:r>
      <w:r w:rsidRPr="001B3376">
        <w:rPr>
          <w:rFonts w:ascii="Arial" w:eastAsia="Calibri" w:hAnsi="Arial" w:cs="Arial"/>
          <w:bCs/>
          <w:sz w:val="26"/>
          <w:szCs w:val="26"/>
        </w:rPr>
        <w:t xml:space="preserve"> ser parte en el juicio contencioso el actor, la autoridad demandada, de conformidad con lo</w:t>
      </w:r>
      <w:r w:rsidR="000A7369">
        <w:rPr>
          <w:rFonts w:ascii="Arial" w:eastAsia="Calibri" w:hAnsi="Arial" w:cs="Arial"/>
          <w:bCs/>
          <w:sz w:val="26"/>
          <w:szCs w:val="26"/>
        </w:rPr>
        <w:t xml:space="preserve"> establecido con el artículo</w:t>
      </w:r>
      <w:r w:rsidR="00365F44">
        <w:rPr>
          <w:rFonts w:ascii="Arial" w:eastAsia="Calibri" w:hAnsi="Arial" w:cs="Arial"/>
          <w:bCs/>
          <w:sz w:val="26"/>
          <w:szCs w:val="26"/>
        </w:rPr>
        <w:t xml:space="preserve"> </w:t>
      </w:r>
      <w:r w:rsidR="00365F44" w:rsidRPr="00B866AB">
        <w:rPr>
          <w:rFonts w:ascii="Arial" w:eastAsia="Calibri" w:hAnsi="Arial" w:cs="Arial"/>
          <w:bCs/>
          <w:sz w:val="26"/>
          <w:szCs w:val="26"/>
        </w:rPr>
        <w:t>163 de la ley de la materia</w:t>
      </w:r>
      <w:r w:rsidRPr="001B3376">
        <w:rPr>
          <w:rFonts w:ascii="Arial" w:eastAsia="Calibri" w:hAnsi="Arial" w:cs="Arial"/>
          <w:bCs/>
          <w:sz w:val="26"/>
          <w:szCs w:val="26"/>
        </w:rPr>
        <w:t>, y de acuerdo a las constancias que integran el expediente de primera instancia, que merecen pleno valor probatorio de conformidad con lo dis</w:t>
      </w:r>
      <w:r w:rsidR="00275E6B">
        <w:rPr>
          <w:rFonts w:ascii="Arial" w:eastAsia="Calibri" w:hAnsi="Arial" w:cs="Arial"/>
          <w:bCs/>
          <w:sz w:val="26"/>
          <w:szCs w:val="26"/>
        </w:rPr>
        <w:t>puesto por el</w:t>
      </w:r>
      <w:r w:rsidR="00365F44">
        <w:rPr>
          <w:rFonts w:ascii="Arial" w:eastAsia="Calibri" w:hAnsi="Arial" w:cs="Arial"/>
          <w:bCs/>
          <w:sz w:val="26"/>
          <w:szCs w:val="26"/>
        </w:rPr>
        <w:t xml:space="preserve"> </w:t>
      </w:r>
      <w:r w:rsidR="00365F44" w:rsidRPr="0018002C">
        <w:rPr>
          <w:rFonts w:ascii="Arial" w:eastAsia="Calibri" w:hAnsi="Arial" w:cs="Arial"/>
          <w:bCs/>
          <w:sz w:val="26"/>
          <w:szCs w:val="26"/>
        </w:rPr>
        <w:t>artículo 203 fracción I de la Ley de Procedimiento y Justicia Administrativa para el Estado</w:t>
      </w:r>
      <w:r w:rsidRPr="0018002C">
        <w:rPr>
          <w:rFonts w:ascii="Arial" w:eastAsia="Calibri" w:hAnsi="Arial" w:cs="Arial"/>
          <w:bCs/>
          <w:sz w:val="26"/>
          <w:szCs w:val="26"/>
        </w:rPr>
        <w:t>, se establece que la</w:t>
      </w:r>
      <w:r w:rsidRPr="001B3376">
        <w:rPr>
          <w:rFonts w:ascii="Arial" w:eastAsia="Calibri" w:hAnsi="Arial" w:cs="Arial"/>
          <w:bCs/>
          <w:sz w:val="26"/>
          <w:szCs w:val="26"/>
        </w:rPr>
        <w:t xml:space="preserve"> </w:t>
      </w:r>
      <w:r w:rsidRPr="001B3376">
        <w:rPr>
          <w:rFonts w:ascii="Arial" w:eastAsia="Calibri" w:hAnsi="Arial" w:cs="Arial"/>
          <w:b/>
          <w:bCs/>
          <w:sz w:val="26"/>
          <w:szCs w:val="26"/>
        </w:rPr>
        <w:t xml:space="preserve">RECAUDADORA DE </w:t>
      </w:r>
      <w:r w:rsidR="009D5F27" w:rsidRPr="001B3376">
        <w:rPr>
          <w:rFonts w:ascii="Arial" w:eastAsia="Calibri" w:hAnsi="Arial" w:cs="Arial"/>
          <w:b/>
          <w:bCs/>
          <w:sz w:val="26"/>
          <w:szCs w:val="26"/>
        </w:rPr>
        <w:t>RENTAS</w:t>
      </w:r>
      <w:r w:rsidR="009D29B5">
        <w:rPr>
          <w:rFonts w:ascii="Arial" w:eastAsia="Calibri" w:hAnsi="Arial" w:cs="Arial"/>
          <w:b/>
          <w:bCs/>
          <w:sz w:val="26"/>
          <w:szCs w:val="26"/>
        </w:rPr>
        <w:t xml:space="preserve"> DEL MUNICIPIO DE OA</w:t>
      </w:r>
      <w:r w:rsidR="00301EB4">
        <w:rPr>
          <w:rFonts w:ascii="Arial" w:eastAsia="Calibri" w:hAnsi="Arial" w:cs="Arial"/>
          <w:b/>
          <w:bCs/>
          <w:sz w:val="26"/>
          <w:szCs w:val="26"/>
        </w:rPr>
        <w:t>XA</w:t>
      </w:r>
      <w:r w:rsidR="009D29B5">
        <w:rPr>
          <w:rFonts w:ascii="Arial" w:eastAsia="Calibri" w:hAnsi="Arial" w:cs="Arial"/>
          <w:b/>
          <w:bCs/>
          <w:sz w:val="26"/>
          <w:szCs w:val="26"/>
        </w:rPr>
        <w:t xml:space="preserve">CA </w:t>
      </w:r>
      <w:r w:rsidR="00301EB4">
        <w:rPr>
          <w:rFonts w:ascii="Arial" w:eastAsia="Calibri" w:hAnsi="Arial" w:cs="Arial"/>
          <w:b/>
          <w:bCs/>
          <w:sz w:val="26"/>
          <w:szCs w:val="26"/>
        </w:rPr>
        <w:t xml:space="preserve">DE JUAREZ </w:t>
      </w:r>
      <w:r w:rsidR="00301EB4" w:rsidRPr="00301EB4">
        <w:rPr>
          <w:rFonts w:ascii="Arial" w:eastAsia="Calibri" w:hAnsi="Arial" w:cs="Arial"/>
          <w:bCs/>
          <w:sz w:val="26"/>
          <w:szCs w:val="26"/>
        </w:rPr>
        <w:t xml:space="preserve"> </w:t>
      </w:r>
      <w:r w:rsidR="00301EB4" w:rsidRPr="001B3376">
        <w:rPr>
          <w:rFonts w:ascii="Arial" w:eastAsia="Calibri" w:hAnsi="Arial" w:cs="Arial"/>
          <w:bCs/>
          <w:sz w:val="26"/>
          <w:szCs w:val="26"/>
        </w:rPr>
        <w:t>resulta</w:t>
      </w:r>
      <w:r w:rsidR="00301EB4">
        <w:rPr>
          <w:rFonts w:ascii="Arial" w:eastAsia="Calibri" w:hAnsi="Arial" w:cs="Arial"/>
          <w:bCs/>
          <w:sz w:val="26"/>
          <w:szCs w:val="26"/>
        </w:rPr>
        <w:t>n</w:t>
      </w:r>
      <w:r w:rsidR="00301EB4" w:rsidRPr="001B3376">
        <w:rPr>
          <w:rFonts w:ascii="Arial" w:eastAsia="Calibri" w:hAnsi="Arial" w:cs="Arial"/>
          <w:bCs/>
          <w:sz w:val="26"/>
          <w:szCs w:val="26"/>
        </w:rPr>
        <w:t xml:space="preserve"> ser autoridad demandada</w:t>
      </w:r>
      <w:r w:rsidR="009D5F27" w:rsidRPr="001B3376">
        <w:rPr>
          <w:rFonts w:ascii="Arial" w:eastAsia="Calibri" w:hAnsi="Arial" w:cs="Arial"/>
          <w:b/>
          <w:bCs/>
          <w:sz w:val="26"/>
          <w:szCs w:val="26"/>
        </w:rPr>
        <w:t xml:space="preserve"> </w:t>
      </w:r>
      <w:r w:rsidR="009D5F27">
        <w:rPr>
          <w:rFonts w:ascii="Arial" w:eastAsia="Calibri" w:hAnsi="Arial" w:cs="Arial"/>
          <w:b/>
          <w:bCs/>
          <w:sz w:val="26"/>
          <w:szCs w:val="26"/>
        </w:rPr>
        <w:t xml:space="preserve">Y </w:t>
      </w:r>
      <w:r w:rsidR="00301EB4">
        <w:rPr>
          <w:rFonts w:ascii="Arial" w:eastAsia="Calibri" w:hAnsi="Arial" w:cs="Arial"/>
          <w:b/>
          <w:bCs/>
          <w:sz w:val="26"/>
          <w:szCs w:val="26"/>
        </w:rPr>
        <w:t xml:space="preserve">LA </w:t>
      </w:r>
      <w:r w:rsidR="009D5F27">
        <w:rPr>
          <w:rFonts w:ascii="Arial" w:eastAsia="Calibri" w:hAnsi="Arial" w:cs="Arial"/>
          <w:b/>
          <w:bCs/>
          <w:sz w:val="26"/>
          <w:szCs w:val="26"/>
        </w:rPr>
        <w:t xml:space="preserve">TESORERA </w:t>
      </w:r>
      <w:r w:rsidR="00301EB4">
        <w:rPr>
          <w:rFonts w:ascii="Arial" w:eastAsia="Calibri" w:hAnsi="Arial" w:cs="Arial"/>
          <w:b/>
          <w:bCs/>
          <w:sz w:val="26"/>
          <w:szCs w:val="26"/>
        </w:rPr>
        <w:t>MUNICIPAL</w:t>
      </w:r>
      <w:r w:rsidR="009D5F27">
        <w:rPr>
          <w:rFonts w:ascii="Arial" w:eastAsia="Calibri" w:hAnsi="Arial" w:cs="Arial"/>
          <w:b/>
          <w:bCs/>
          <w:sz w:val="26"/>
          <w:szCs w:val="26"/>
        </w:rPr>
        <w:t xml:space="preserve"> </w:t>
      </w:r>
      <w:r w:rsidR="009D29B5">
        <w:rPr>
          <w:rFonts w:ascii="Arial" w:eastAsia="Calibri" w:hAnsi="Arial" w:cs="Arial"/>
          <w:b/>
          <w:bCs/>
          <w:sz w:val="26"/>
          <w:szCs w:val="26"/>
        </w:rPr>
        <w:t xml:space="preserve"> </w:t>
      </w:r>
      <w:r w:rsidR="009D29B5" w:rsidRPr="009D29B5">
        <w:rPr>
          <w:rFonts w:ascii="Arial" w:eastAsia="Calibri" w:hAnsi="Arial" w:cs="Arial"/>
          <w:bCs/>
          <w:sz w:val="26"/>
          <w:szCs w:val="26"/>
        </w:rPr>
        <w:t>del</w:t>
      </w:r>
      <w:r w:rsidR="009D29B5">
        <w:rPr>
          <w:rFonts w:ascii="Arial" w:eastAsia="Calibri" w:hAnsi="Arial" w:cs="Arial"/>
          <w:bCs/>
          <w:sz w:val="26"/>
          <w:szCs w:val="26"/>
        </w:rPr>
        <w:t xml:space="preserve"> mencionado</w:t>
      </w:r>
      <w:r w:rsidR="009D29B5" w:rsidRPr="009D29B5">
        <w:rPr>
          <w:rFonts w:ascii="Arial" w:eastAsia="Calibri" w:hAnsi="Arial" w:cs="Arial"/>
          <w:bCs/>
          <w:sz w:val="26"/>
          <w:szCs w:val="26"/>
        </w:rPr>
        <w:t xml:space="preserve"> municipio</w:t>
      </w:r>
      <w:r w:rsidRPr="001B3376">
        <w:rPr>
          <w:rFonts w:ascii="Arial" w:eastAsia="Calibri" w:hAnsi="Arial" w:cs="Arial"/>
          <w:b/>
          <w:bCs/>
          <w:sz w:val="26"/>
          <w:szCs w:val="26"/>
        </w:rPr>
        <w:t>,</w:t>
      </w:r>
      <w:r w:rsidRPr="001B3376">
        <w:rPr>
          <w:rFonts w:ascii="Arial" w:eastAsia="Calibri" w:hAnsi="Arial" w:cs="Arial"/>
          <w:bCs/>
          <w:sz w:val="26"/>
          <w:szCs w:val="26"/>
        </w:rPr>
        <w:t xml:space="preserve"> resulta ser </w:t>
      </w:r>
      <w:r w:rsidR="00301EB4">
        <w:rPr>
          <w:rFonts w:ascii="Arial" w:eastAsia="Calibri" w:hAnsi="Arial" w:cs="Arial"/>
          <w:bCs/>
          <w:sz w:val="26"/>
          <w:szCs w:val="26"/>
        </w:rPr>
        <w:t xml:space="preserve"> autoridad</w:t>
      </w:r>
      <w:r w:rsidR="009D29B5">
        <w:rPr>
          <w:rFonts w:ascii="Arial" w:eastAsia="Calibri" w:hAnsi="Arial" w:cs="Arial"/>
          <w:bCs/>
          <w:sz w:val="26"/>
          <w:szCs w:val="26"/>
        </w:rPr>
        <w:t xml:space="preserve"> condenada a la devolución del pago al actor, </w:t>
      </w:r>
      <w:r w:rsidR="00301EB4">
        <w:rPr>
          <w:rFonts w:ascii="Arial" w:eastAsia="Calibri" w:hAnsi="Arial" w:cs="Arial"/>
          <w:bCs/>
          <w:sz w:val="26"/>
          <w:szCs w:val="26"/>
        </w:rPr>
        <w:t xml:space="preserve"> </w:t>
      </w:r>
      <w:r w:rsidRPr="001B3376">
        <w:rPr>
          <w:rFonts w:ascii="Arial" w:eastAsia="Calibri" w:hAnsi="Arial" w:cs="Arial"/>
          <w:bCs/>
          <w:sz w:val="26"/>
          <w:szCs w:val="26"/>
        </w:rPr>
        <w:t xml:space="preserve">y por tanto </w:t>
      </w:r>
      <w:r w:rsidR="009D29B5">
        <w:rPr>
          <w:rFonts w:ascii="Arial" w:eastAsia="Calibri" w:hAnsi="Arial" w:cs="Arial"/>
          <w:bCs/>
          <w:sz w:val="26"/>
          <w:szCs w:val="26"/>
        </w:rPr>
        <w:t xml:space="preserve">resultan ser </w:t>
      </w:r>
      <w:r w:rsidRPr="001B3376">
        <w:rPr>
          <w:rFonts w:ascii="Arial" w:eastAsia="Calibri" w:hAnsi="Arial" w:cs="Arial"/>
          <w:bCs/>
          <w:sz w:val="26"/>
          <w:szCs w:val="26"/>
        </w:rPr>
        <w:t xml:space="preserve">parte en el juicio; también es cierto que los actos impugnados y de los que se declaró su nulidad lo constituye el acta infracción de folio </w:t>
      </w:r>
      <w:r w:rsidR="009D5F27">
        <w:rPr>
          <w:rFonts w:ascii="Arial" w:eastAsia="Calibri" w:hAnsi="Arial" w:cs="Arial"/>
          <w:bCs/>
          <w:sz w:val="26"/>
          <w:szCs w:val="26"/>
        </w:rPr>
        <w:t xml:space="preserve">36484 </w:t>
      </w:r>
      <w:r w:rsidRPr="001B3376">
        <w:rPr>
          <w:rFonts w:ascii="Arial" w:eastAsia="Calibri" w:hAnsi="Arial" w:cs="Arial"/>
          <w:bCs/>
          <w:sz w:val="26"/>
          <w:szCs w:val="26"/>
        </w:rPr>
        <w:t xml:space="preserve"> de</w:t>
      </w:r>
      <w:r w:rsidR="00066279">
        <w:rPr>
          <w:rFonts w:ascii="Arial" w:eastAsia="Calibri" w:hAnsi="Arial" w:cs="Arial"/>
          <w:bCs/>
          <w:sz w:val="26"/>
          <w:szCs w:val="26"/>
        </w:rPr>
        <w:t xml:space="preserve">  </w:t>
      </w:r>
      <w:r w:rsidR="009D5F27">
        <w:rPr>
          <w:rFonts w:ascii="Arial" w:eastAsia="Calibri" w:hAnsi="Arial" w:cs="Arial"/>
          <w:bCs/>
          <w:sz w:val="26"/>
          <w:szCs w:val="26"/>
        </w:rPr>
        <w:t xml:space="preserve">veinticuatro de diciembre de dos </w:t>
      </w:r>
      <w:r w:rsidR="009D5F27">
        <w:rPr>
          <w:rFonts w:ascii="Arial" w:eastAsia="Calibri" w:hAnsi="Arial" w:cs="Arial"/>
          <w:bCs/>
          <w:sz w:val="26"/>
          <w:szCs w:val="26"/>
        </w:rPr>
        <w:lastRenderedPageBreak/>
        <w:t>mil diecisiete</w:t>
      </w:r>
      <w:r w:rsidRPr="001B3376">
        <w:rPr>
          <w:rFonts w:ascii="Arial" w:eastAsia="Calibri" w:hAnsi="Arial" w:cs="Arial"/>
          <w:bCs/>
          <w:sz w:val="26"/>
          <w:szCs w:val="26"/>
        </w:rPr>
        <w:t xml:space="preserve">, la cual fue emitida por una autoridad diversa, presumiblemente, en el marco de sus atribuciones legales. </w:t>
      </w:r>
    </w:p>
    <w:p w:rsidR="00A544EE" w:rsidRPr="001B3376" w:rsidRDefault="00A544EE" w:rsidP="00A544EE">
      <w:pPr>
        <w:spacing w:line="360" w:lineRule="auto"/>
        <w:ind w:firstLine="709"/>
        <w:jc w:val="both"/>
        <w:rPr>
          <w:rFonts w:ascii="Arial" w:eastAsia="Calibri" w:hAnsi="Arial" w:cs="Arial"/>
          <w:bCs/>
          <w:sz w:val="26"/>
          <w:szCs w:val="26"/>
        </w:rPr>
      </w:pPr>
      <w:r w:rsidRPr="001B3376">
        <w:rPr>
          <w:rFonts w:ascii="Arial" w:eastAsia="Calibri" w:hAnsi="Arial" w:cs="Arial"/>
          <w:bCs/>
          <w:sz w:val="26"/>
          <w:szCs w:val="26"/>
        </w:rPr>
        <w:t>Y, tal acto fue atribuido a autoridad diversa a la</w:t>
      </w:r>
      <w:r w:rsidR="009D5F27">
        <w:rPr>
          <w:rFonts w:ascii="Arial" w:eastAsia="Calibri" w:hAnsi="Arial" w:cs="Arial"/>
          <w:bCs/>
          <w:sz w:val="26"/>
          <w:szCs w:val="26"/>
        </w:rPr>
        <w:t>s</w:t>
      </w:r>
      <w:r w:rsidRPr="001B3376">
        <w:rPr>
          <w:rFonts w:ascii="Arial" w:eastAsia="Calibri" w:hAnsi="Arial" w:cs="Arial"/>
          <w:bCs/>
          <w:sz w:val="26"/>
          <w:szCs w:val="26"/>
        </w:rPr>
        <w:t xml:space="preserve"> que hoy recurre</w:t>
      </w:r>
      <w:r w:rsidR="009D5F27">
        <w:rPr>
          <w:rFonts w:ascii="Arial" w:eastAsia="Calibri" w:hAnsi="Arial" w:cs="Arial"/>
          <w:bCs/>
          <w:sz w:val="26"/>
          <w:szCs w:val="26"/>
        </w:rPr>
        <w:t>n</w:t>
      </w:r>
      <w:r w:rsidRPr="001B3376">
        <w:rPr>
          <w:rFonts w:ascii="Arial" w:eastAsia="Calibri" w:hAnsi="Arial" w:cs="Arial"/>
          <w:bCs/>
          <w:sz w:val="26"/>
          <w:szCs w:val="26"/>
        </w:rPr>
        <w:t xml:space="preserve">, como así fue determinado en la sentencia en revisión, al indicar que fue emitida por POLICÍA VIAL, en donde aun cuando el </w:t>
      </w:r>
      <w:r w:rsidRPr="001B3376">
        <w:rPr>
          <w:rFonts w:ascii="Arial" w:eastAsia="Calibri" w:hAnsi="Arial" w:cs="Arial"/>
          <w:b/>
          <w:bCs/>
          <w:sz w:val="26"/>
          <w:szCs w:val="26"/>
        </w:rPr>
        <w:t>RECAUDADOR DE RENTAS MUNICIPAL DE OAXACA DE JUÁREZ</w:t>
      </w:r>
      <w:r w:rsidRPr="001B3376">
        <w:rPr>
          <w:rFonts w:ascii="Arial" w:eastAsia="Calibri" w:hAnsi="Arial" w:cs="Arial"/>
          <w:bCs/>
          <w:sz w:val="26"/>
          <w:szCs w:val="26"/>
        </w:rPr>
        <w:t>, fue parte como Autoridad demandada</w:t>
      </w:r>
      <w:r w:rsidR="009D5F27">
        <w:rPr>
          <w:rFonts w:ascii="Arial" w:eastAsia="Calibri" w:hAnsi="Arial" w:cs="Arial"/>
          <w:bCs/>
          <w:sz w:val="26"/>
          <w:szCs w:val="26"/>
        </w:rPr>
        <w:t xml:space="preserve"> y como autoridad condenada la </w:t>
      </w:r>
      <w:r w:rsidR="009D5F27" w:rsidRPr="009D5F27">
        <w:rPr>
          <w:rFonts w:ascii="Arial" w:eastAsia="Calibri" w:hAnsi="Arial" w:cs="Arial"/>
          <w:b/>
          <w:bCs/>
          <w:sz w:val="26"/>
          <w:szCs w:val="26"/>
        </w:rPr>
        <w:t>TESORERA MUNICIPAL DE OAXACA DE JUÁREZ</w:t>
      </w:r>
      <w:r w:rsidRPr="001B3376">
        <w:rPr>
          <w:rFonts w:ascii="Arial" w:eastAsia="Calibri" w:hAnsi="Arial" w:cs="Arial"/>
          <w:bCs/>
          <w:sz w:val="26"/>
          <w:szCs w:val="26"/>
        </w:rPr>
        <w:t>, lo cierto es que no cuenta</w:t>
      </w:r>
      <w:r w:rsidR="009D5F27">
        <w:rPr>
          <w:rFonts w:ascii="Arial" w:eastAsia="Calibri" w:hAnsi="Arial" w:cs="Arial"/>
          <w:bCs/>
          <w:sz w:val="26"/>
          <w:szCs w:val="26"/>
        </w:rPr>
        <w:t>n</w:t>
      </w:r>
      <w:r w:rsidRPr="001B3376">
        <w:rPr>
          <w:rFonts w:ascii="Arial" w:eastAsia="Calibri" w:hAnsi="Arial" w:cs="Arial"/>
          <w:bCs/>
          <w:sz w:val="26"/>
          <w:szCs w:val="26"/>
        </w:rPr>
        <w:t xml:space="preserve"> con legitimación para impugnar la determinación de declarar nulo ese acto de autoridad diversa, pues debe entenderse la legitimación, como la aptitud de ser parte en el proceso concreto, pero únicamente la que se encuentra en determinada relación, con la pretensión que tratándose del recurso, solo atañe a quien pueda causarle perjuicio jurídico la decisión; esto es, que la sentencia impugnada le agravie directamente en su actuación para así ver justificado su interés en que sea modificada o revocada esa decisión.</w:t>
      </w:r>
    </w:p>
    <w:p w:rsidR="00A544EE" w:rsidRPr="001B3376" w:rsidRDefault="00A544EE" w:rsidP="00A544EE">
      <w:pPr>
        <w:spacing w:line="360" w:lineRule="auto"/>
        <w:ind w:firstLine="709"/>
        <w:jc w:val="both"/>
        <w:rPr>
          <w:rFonts w:ascii="Arial" w:eastAsia="Calibri" w:hAnsi="Arial" w:cs="Arial"/>
          <w:bCs/>
          <w:sz w:val="26"/>
          <w:szCs w:val="26"/>
        </w:rPr>
      </w:pPr>
      <w:r w:rsidRPr="001B3376">
        <w:rPr>
          <w:rFonts w:ascii="Arial" w:eastAsia="Calibri" w:hAnsi="Arial" w:cs="Arial"/>
          <w:bCs/>
          <w:sz w:val="26"/>
          <w:szCs w:val="26"/>
        </w:rPr>
        <w:t xml:space="preserve">De tal manera, que como sucede en la especie, la nulidad decretada fue respecto del acta de infracción emitida por POLICÍA VIAL, </w:t>
      </w:r>
      <w:r w:rsidRPr="001B3376">
        <w:rPr>
          <w:rFonts w:ascii="Arial" w:eastAsia="Calibri" w:hAnsi="Arial" w:cs="Arial"/>
          <w:b/>
          <w:bCs/>
          <w:sz w:val="26"/>
          <w:szCs w:val="26"/>
        </w:rPr>
        <w:t xml:space="preserve">por lo que </w:t>
      </w:r>
      <w:r w:rsidRPr="001B3376">
        <w:rPr>
          <w:rFonts w:ascii="Arial" w:eastAsia="Calibri" w:hAnsi="Arial" w:cs="Arial"/>
          <w:bCs/>
          <w:sz w:val="26"/>
          <w:szCs w:val="26"/>
        </w:rPr>
        <w:t xml:space="preserve">solo a dicha autoridad corresponde la legitimación ad causam para impugnarlas en lo atinente a tal declaración de nulidad y sus efectos. </w:t>
      </w:r>
    </w:p>
    <w:p w:rsidR="00A544EE" w:rsidRPr="001B3376" w:rsidRDefault="00A544EE" w:rsidP="00A544EE">
      <w:pPr>
        <w:spacing w:after="0" w:line="360" w:lineRule="auto"/>
        <w:ind w:firstLine="708"/>
        <w:jc w:val="both"/>
        <w:rPr>
          <w:rFonts w:ascii="Arial" w:eastAsia="Calibri" w:hAnsi="Arial" w:cs="Arial"/>
          <w:bCs/>
          <w:sz w:val="26"/>
          <w:szCs w:val="26"/>
        </w:rPr>
      </w:pPr>
      <w:r w:rsidRPr="001B3376">
        <w:rPr>
          <w:rFonts w:ascii="Arial" w:eastAsia="Calibri" w:hAnsi="Arial" w:cs="Arial"/>
          <w:bCs/>
          <w:sz w:val="26"/>
          <w:szCs w:val="26"/>
        </w:rPr>
        <w:t xml:space="preserve">Sirve de apoyo el criterio que en similar visión jurídica emitió el Octavo Tribunal Colegiado en Materia Administrativa del Primer Circuito, en su Novena Época, publicada en el Gaceta del Semanario Judicial de la Federación, Tomo XXIX en mayo de 2009, consultable a página 1119, registro 167181, cuyo y rubro y texto son los siguientes: </w:t>
      </w:r>
    </w:p>
    <w:p w:rsidR="00A544EE" w:rsidRPr="00566D23" w:rsidRDefault="00A544EE" w:rsidP="00A544EE">
      <w:pPr>
        <w:spacing w:after="0" w:line="360" w:lineRule="auto"/>
        <w:jc w:val="both"/>
        <w:rPr>
          <w:rFonts w:ascii="Arial" w:eastAsia="Calibri" w:hAnsi="Arial" w:cs="Arial"/>
          <w:sz w:val="26"/>
          <w:szCs w:val="26"/>
        </w:rPr>
      </w:pPr>
    </w:p>
    <w:p w:rsidR="00A544EE" w:rsidRPr="00A21DE0" w:rsidRDefault="00A544EE" w:rsidP="00A21DE0">
      <w:pPr>
        <w:spacing w:after="0"/>
        <w:ind w:left="708" w:right="757"/>
        <w:jc w:val="both"/>
        <w:rPr>
          <w:rFonts w:ascii="Arial" w:eastAsia="Calibri" w:hAnsi="Arial" w:cs="Arial"/>
          <w:b/>
          <w:i/>
        </w:rPr>
      </w:pPr>
      <w:r w:rsidRPr="00D32226">
        <w:rPr>
          <w:rFonts w:ascii="Arial" w:eastAsia="Calibri" w:hAnsi="Arial" w:cs="Arial"/>
          <w:i/>
        </w:rPr>
        <w:t>“</w:t>
      </w:r>
      <w:r w:rsidRPr="00D32226">
        <w:rPr>
          <w:rFonts w:ascii="Arial" w:eastAsia="Calibri" w:hAnsi="Arial" w:cs="Arial"/>
          <w:b/>
          <w:i/>
        </w:rPr>
        <w:t xml:space="preserve">REVISIÓN CONTENCIOSA ADMINISTRATIVA. LA LEGITIMACIÓN PARA INTERPONER DICHO RECURSO NO SÓLO IMPLICA QUE EL PROMOVENTE SEA AUTORIDAD, SINO TAMBIÉN QUE LA SENTENCIA IMPUGNADA LE AGRAVIE. </w:t>
      </w:r>
      <w:r w:rsidRPr="00D32226">
        <w:rPr>
          <w:rFonts w:ascii="Arial" w:eastAsia="Calibri" w:hAnsi="Arial" w:cs="Arial"/>
          <w:i/>
        </w:rPr>
        <w:t xml:space="preserve">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w:t>
      </w:r>
      <w:r w:rsidRPr="00D32226">
        <w:rPr>
          <w:rFonts w:ascii="Arial" w:eastAsia="Calibri" w:hAnsi="Arial" w:cs="Arial"/>
          <w:i/>
        </w:rPr>
        <w:lastRenderedPageBreak/>
        <w:t>le agravie, con lo que se justifica su interés en que sea modificada o revocada”.</w:t>
      </w:r>
    </w:p>
    <w:p w:rsidR="00A544EE" w:rsidRPr="001B3376" w:rsidRDefault="00A544EE" w:rsidP="00A544EE">
      <w:pPr>
        <w:spacing w:line="360" w:lineRule="auto"/>
        <w:ind w:firstLine="709"/>
        <w:jc w:val="both"/>
        <w:rPr>
          <w:rFonts w:ascii="Arial" w:hAnsi="Arial" w:cs="Arial"/>
          <w:sz w:val="26"/>
          <w:szCs w:val="26"/>
        </w:rPr>
      </w:pPr>
      <w:r w:rsidRPr="001B3376">
        <w:rPr>
          <w:rFonts w:ascii="Arial" w:eastAsia="Calibri"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procesum y la legitimación ad causam. La legitimación </w:t>
      </w:r>
      <w:r w:rsidRPr="001B3376">
        <w:rPr>
          <w:rFonts w:ascii="Arial" w:eastAsia="Calibri" w:hAnsi="Arial" w:cs="Arial"/>
          <w:b/>
          <w:bCs/>
          <w:i/>
          <w:sz w:val="26"/>
          <w:szCs w:val="26"/>
        </w:rPr>
        <w:t xml:space="preserve">ad procesum </w:t>
      </w:r>
      <w:r w:rsidRPr="001B3376">
        <w:rPr>
          <w:rFonts w:ascii="Arial" w:eastAsia="Calibri" w:hAnsi="Arial" w:cs="Arial"/>
          <w:bCs/>
          <w:sz w:val="26"/>
          <w:szCs w:val="26"/>
        </w:rPr>
        <w:t xml:space="preserve">como presupuesto procesal es la aptitud para comparecer a juicio por sí mismo o bien porque se trate de un representante del titular del derecho violentado o bien de quien estima se ha transgredido su esfera objetiva de derechos. De tal suerte, que por esta legitimación ad procesum se está en la posibilidad de actuar dentro del procedimiento. Mientras tanto, la legitimación </w:t>
      </w:r>
      <w:r w:rsidRPr="001B3376">
        <w:rPr>
          <w:rFonts w:ascii="Arial" w:eastAsia="Calibri" w:hAnsi="Arial" w:cs="Arial"/>
          <w:b/>
          <w:bCs/>
          <w:i/>
          <w:sz w:val="26"/>
          <w:szCs w:val="26"/>
        </w:rPr>
        <w:t xml:space="preserve">ad causam </w:t>
      </w:r>
      <w:r w:rsidRPr="001B3376">
        <w:rPr>
          <w:rFonts w:ascii="Arial" w:eastAsia="Calibri" w:hAnsi="Arial" w:cs="Arial"/>
          <w:bCs/>
          <w:sz w:val="26"/>
          <w:szCs w:val="26"/>
        </w:rPr>
        <w:t xml:space="preserve">no 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Tribunal Colegiado en Materia Civil  del Sexto Circuito en la novena época al emitir la jurisprudencia </w:t>
      </w:r>
      <w:r w:rsidRPr="001B3376">
        <w:rPr>
          <w:rFonts w:ascii="Arial" w:hAnsi="Arial" w:cs="Arial"/>
          <w:sz w:val="26"/>
          <w:szCs w:val="26"/>
        </w:rPr>
        <w:t>VI.3o.C. J/67 que se encuentra publicada en el Semanario Judicial de la Federación y su Gaceta Tomo XXVIII, de Julio de 2008 y visible a página 1600  con el rubro y texto del tenor literal siguiente:</w:t>
      </w:r>
    </w:p>
    <w:p w:rsidR="00A544EE" w:rsidRPr="001B3376" w:rsidRDefault="00A544EE" w:rsidP="00F14405">
      <w:pPr>
        <w:spacing w:after="0"/>
        <w:ind w:left="851" w:right="778"/>
        <w:jc w:val="both"/>
        <w:rPr>
          <w:rFonts w:ascii="Arial" w:eastAsia="Calibri" w:hAnsi="Arial" w:cs="Arial"/>
          <w:bCs/>
          <w:i/>
          <w:sz w:val="24"/>
          <w:szCs w:val="24"/>
        </w:rPr>
      </w:pPr>
      <w:r>
        <w:rPr>
          <w:rFonts w:ascii="Arial" w:hAnsi="Arial" w:cs="Arial"/>
          <w:i/>
        </w:rPr>
        <w:t>“</w:t>
      </w:r>
      <w:r w:rsidRPr="00D32226">
        <w:rPr>
          <w:rFonts w:ascii="Arial" w:hAnsi="Arial" w:cs="Arial"/>
          <w:b/>
          <w:i/>
        </w:rPr>
        <w:t>LEGITIMACIÓN EN LA CAUSA. SÓLO PUEDE ESTUDIARSE EN LA SENTENCIA DEFINITIVA</w:t>
      </w:r>
      <w:r w:rsidRPr="00D32226">
        <w:rPr>
          <w:rFonts w:ascii="Arial" w:hAnsi="Arial" w:cs="Arial"/>
          <w:i/>
        </w:rPr>
        <w:t>. 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procesum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causam atañe al fondo de la cuestión litigiosa y, por tanto, lógicamente, sólo puede analizarse en el momento en que se pronuncie la sentencia definitiva.</w:t>
      </w:r>
      <w:r>
        <w:rPr>
          <w:rFonts w:ascii="Arial" w:hAnsi="Arial" w:cs="Arial"/>
          <w:i/>
        </w:rPr>
        <w:t>”</w:t>
      </w:r>
    </w:p>
    <w:p w:rsidR="00A544EE" w:rsidRPr="001B3376" w:rsidRDefault="00A544EE" w:rsidP="00A544EE">
      <w:pPr>
        <w:spacing w:line="360" w:lineRule="auto"/>
        <w:ind w:firstLine="709"/>
        <w:jc w:val="both"/>
        <w:rPr>
          <w:rFonts w:ascii="Arial" w:eastAsia="Calibri" w:hAnsi="Arial" w:cs="Arial"/>
          <w:bCs/>
          <w:sz w:val="26"/>
          <w:szCs w:val="26"/>
        </w:rPr>
      </w:pPr>
      <w:r w:rsidRPr="001B3376">
        <w:rPr>
          <w:rFonts w:ascii="Arial" w:hAnsi="Arial" w:cs="Arial"/>
          <w:sz w:val="26"/>
          <w:szCs w:val="26"/>
        </w:rPr>
        <w:t>Así mismo, se ha considerado en la jurisprudencia 2a./J. 75/97 de la  Segunda Sala de la Suprema Corte de Justicia de la Nación, también emitida en la novena épooca. Semanario Judicial de la Federación y su Gaceta. Tomo VII, Enero de 1998, Pág. 351.</w:t>
      </w:r>
    </w:p>
    <w:p w:rsidR="00A544EE" w:rsidRPr="000D1E2B" w:rsidRDefault="00A544EE" w:rsidP="00F14405">
      <w:pPr>
        <w:ind w:left="851" w:right="778"/>
        <w:jc w:val="both"/>
        <w:rPr>
          <w:rFonts w:ascii="Arial" w:eastAsia="Calibri" w:hAnsi="Arial" w:cs="Arial"/>
          <w:bCs/>
          <w:i/>
        </w:rPr>
      </w:pPr>
      <w:r w:rsidRPr="00D32226">
        <w:rPr>
          <w:rFonts w:ascii="Arial" w:hAnsi="Arial" w:cs="Arial"/>
          <w:i/>
        </w:rPr>
        <w:lastRenderedPageBreak/>
        <w:t>“</w:t>
      </w:r>
      <w:r w:rsidRPr="00D32226">
        <w:rPr>
          <w:rFonts w:ascii="Arial" w:hAnsi="Arial" w:cs="Arial"/>
          <w:b/>
          <w:i/>
        </w:rPr>
        <w:t>LEGITIMACIÓN PROCESAL ACTIVA. CONCEPTO.</w:t>
      </w:r>
      <w:r w:rsidRPr="00D32226">
        <w:rPr>
          <w:rFonts w:ascii="Arial" w:hAnsi="Arial" w:cs="Arial"/>
          <w:i/>
        </w:rPr>
        <w:t xml:space="preserve"> Por legitimación procesal activa se entiende la potestad legal para acudir al órgano jurisdiccional con la petición de que se inicie la tramitación del juicio o de una instancia. A esta legitimación se le conoce con el nombre de ad procesum y se produce cuando el derecho que se cuestionará en el juicio es ejercitado en el proceso por quien tiene aptitud para hacerlo valer, a diferencia de la legitimación ad causam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ad procesum es requisito para la procedencia del juicio, mientras que la ad causam, lo es para que se pronuncie sentencia favorable.”</w:t>
      </w:r>
    </w:p>
    <w:p w:rsidR="00A544EE" w:rsidRPr="001B3376" w:rsidRDefault="00A544EE" w:rsidP="00A544EE">
      <w:pPr>
        <w:spacing w:after="0" w:line="360" w:lineRule="auto"/>
        <w:jc w:val="both"/>
        <w:rPr>
          <w:rFonts w:ascii="Arial" w:eastAsia="Calibri" w:hAnsi="Arial" w:cs="Arial"/>
          <w:sz w:val="26"/>
          <w:szCs w:val="26"/>
        </w:rPr>
      </w:pPr>
      <w:r>
        <w:rPr>
          <w:rFonts w:ascii="Arial" w:eastAsia="Calibri" w:hAnsi="Arial" w:cs="Arial"/>
          <w:sz w:val="24"/>
          <w:szCs w:val="24"/>
        </w:rPr>
        <w:tab/>
      </w:r>
      <w:r w:rsidRPr="001B3376">
        <w:rPr>
          <w:rFonts w:ascii="Arial" w:eastAsia="Calibri" w:hAnsi="Arial" w:cs="Arial"/>
          <w:sz w:val="26"/>
          <w:szCs w:val="26"/>
        </w:rPr>
        <w:t xml:space="preserve">Se reitera, en el caso no le asiste la razón a la </w:t>
      </w:r>
      <w:r w:rsidRPr="001B3376">
        <w:rPr>
          <w:rFonts w:ascii="Arial" w:eastAsia="Calibri" w:hAnsi="Arial" w:cs="Arial"/>
          <w:bCs/>
          <w:sz w:val="26"/>
          <w:szCs w:val="26"/>
        </w:rPr>
        <w:t xml:space="preserve">Recaudadora de Rentas </w:t>
      </w:r>
      <w:r w:rsidR="009D5F27">
        <w:rPr>
          <w:rFonts w:ascii="Arial" w:eastAsia="Calibri" w:hAnsi="Arial" w:cs="Arial"/>
          <w:bCs/>
          <w:sz w:val="26"/>
          <w:szCs w:val="26"/>
        </w:rPr>
        <w:t xml:space="preserve">ni a </w:t>
      </w:r>
      <w:r w:rsidR="00301EB4">
        <w:rPr>
          <w:rFonts w:ascii="Arial" w:eastAsia="Calibri" w:hAnsi="Arial" w:cs="Arial"/>
          <w:bCs/>
          <w:sz w:val="26"/>
          <w:szCs w:val="26"/>
        </w:rPr>
        <w:t>la Tesorera M</w:t>
      </w:r>
      <w:r w:rsidR="009D5F27">
        <w:rPr>
          <w:rFonts w:ascii="Arial" w:eastAsia="Calibri" w:hAnsi="Arial" w:cs="Arial"/>
          <w:bCs/>
          <w:sz w:val="26"/>
          <w:szCs w:val="26"/>
        </w:rPr>
        <w:t>unicipal</w:t>
      </w:r>
      <w:r w:rsidR="00301EB4">
        <w:rPr>
          <w:rFonts w:ascii="Arial" w:eastAsia="Calibri" w:hAnsi="Arial" w:cs="Arial"/>
          <w:bCs/>
          <w:sz w:val="26"/>
          <w:szCs w:val="26"/>
        </w:rPr>
        <w:t>,</w:t>
      </w:r>
      <w:r w:rsidR="009D5F27">
        <w:rPr>
          <w:rFonts w:ascii="Arial" w:eastAsia="Calibri" w:hAnsi="Arial" w:cs="Arial"/>
          <w:bCs/>
          <w:sz w:val="26"/>
          <w:szCs w:val="26"/>
        </w:rPr>
        <w:t xml:space="preserve"> ambas autoridades pertenecientes al Municipio</w:t>
      </w:r>
      <w:r w:rsidR="009D5F27" w:rsidRPr="001B3376">
        <w:rPr>
          <w:rFonts w:ascii="Arial" w:eastAsia="Calibri" w:hAnsi="Arial" w:cs="Arial"/>
          <w:bCs/>
          <w:sz w:val="26"/>
          <w:szCs w:val="26"/>
        </w:rPr>
        <w:t xml:space="preserve"> de Oaxaca de Juárez</w:t>
      </w:r>
      <w:r w:rsidRPr="001B3376">
        <w:rPr>
          <w:rFonts w:ascii="Arial" w:eastAsia="Calibri" w:hAnsi="Arial" w:cs="Arial"/>
          <w:sz w:val="26"/>
          <w:szCs w:val="26"/>
        </w:rPr>
        <w:t>, para recurrir la sentencia en los términos en que lo hace</w:t>
      </w:r>
      <w:r w:rsidR="009D5F27">
        <w:rPr>
          <w:rFonts w:ascii="Arial" w:eastAsia="Calibri" w:hAnsi="Arial" w:cs="Arial"/>
          <w:sz w:val="26"/>
          <w:szCs w:val="26"/>
        </w:rPr>
        <w:t>n</w:t>
      </w:r>
      <w:r w:rsidRPr="001B3376">
        <w:rPr>
          <w:rFonts w:ascii="Arial" w:eastAsia="Calibri" w:hAnsi="Arial" w:cs="Arial"/>
          <w:sz w:val="26"/>
          <w:szCs w:val="26"/>
        </w:rPr>
        <w:t xml:space="preserve">, por las siguientes razones: </w:t>
      </w:r>
      <w:r w:rsidRPr="001B3376">
        <w:rPr>
          <w:rFonts w:ascii="Arial" w:eastAsia="Calibri" w:hAnsi="Arial" w:cs="Arial"/>
          <w:b/>
          <w:sz w:val="26"/>
          <w:szCs w:val="26"/>
        </w:rPr>
        <w:t xml:space="preserve">a) </w:t>
      </w:r>
      <w:r w:rsidRPr="001B3376">
        <w:rPr>
          <w:rFonts w:ascii="Arial" w:eastAsia="Calibri" w:hAnsi="Arial" w:cs="Arial"/>
          <w:sz w:val="26"/>
          <w:szCs w:val="26"/>
        </w:rPr>
        <w:t xml:space="preserve">el acto combatido (acta de infracción de tránsito) fue emitido por una autoridad diversa, por lo tanto la validez o nulidad decretada no interfiere con el ejercicio de una actuación suya; </w:t>
      </w:r>
      <w:r w:rsidRPr="001B3376">
        <w:rPr>
          <w:rFonts w:ascii="Arial" w:eastAsia="Calibri" w:hAnsi="Arial" w:cs="Arial"/>
          <w:b/>
          <w:sz w:val="26"/>
          <w:szCs w:val="26"/>
        </w:rPr>
        <w:t xml:space="preserve">b) </w:t>
      </w:r>
      <w:r w:rsidR="009D5F27">
        <w:rPr>
          <w:rFonts w:ascii="Arial" w:eastAsia="Calibri" w:hAnsi="Arial" w:cs="Arial"/>
          <w:sz w:val="26"/>
          <w:szCs w:val="26"/>
        </w:rPr>
        <w:t>los</w:t>
      </w:r>
      <w:r w:rsidRPr="001B3376">
        <w:rPr>
          <w:rFonts w:ascii="Arial" w:eastAsia="Calibri" w:hAnsi="Arial" w:cs="Arial"/>
          <w:sz w:val="26"/>
          <w:szCs w:val="26"/>
        </w:rPr>
        <w:t xml:space="preserve"> recurrente</w:t>
      </w:r>
      <w:r w:rsidR="009D5F27">
        <w:rPr>
          <w:rFonts w:ascii="Arial" w:eastAsia="Calibri" w:hAnsi="Arial" w:cs="Arial"/>
          <w:sz w:val="26"/>
          <w:szCs w:val="26"/>
        </w:rPr>
        <w:t>s</w:t>
      </w:r>
      <w:r w:rsidRPr="001B3376">
        <w:rPr>
          <w:rFonts w:ascii="Arial" w:eastAsia="Calibri" w:hAnsi="Arial" w:cs="Arial"/>
          <w:sz w:val="26"/>
          <w:szCs w:val="26"/>
        </w:rPr>
        <w:t xml:space="preserve"> no puede</w:t>
      </w:r>
      <w:r w:rsidR="009D5F27">
        <w:rPr>
          <w:rFonts w:ascii="Arial" w:eastAsia="Calibri" w:hAnsi="Arial" w:cs="Arial"/>
          <w:sz w:val="26"/>
          <w:szCs w:val="26"/>
        </w:rPr>
        <w:t>n</w:t>
      </w:r>
      <w:r w:rsidRPr="001B3376">
        <w:rPr>
          <w:rFonts w:ascii="Arial" w:eastAsia="Calibri" w:hAnsi="Arial" w:cs="Arial"/>
          <w:sz w:val="26"/>
          <w:szCs w:val="26"/>
        </w:rPr>
        <w:t xml:space="preserve"> válidamente defender una actuación que le es ajena, porque sería imposible jurídica y fácticamente que realice la defensa sobre actos que desconoce su origen y motivo de existir, además que el acta de infracción de tránsito no constituye un acto que le corresponda emitir en el ejercicio de sus atribuciones y, </w:t>
      </w:r>
      <w:r w:rsidRPr="001B3376">
        <w:rPr>
          <w:rFonts w:ascii="Arial" w:eastAsia="Calibri" w:hAnsi="Arial" w:cs="Arial"/>
          <w:b/>
          <w:sz w:val="26"/>
          <w:szCs w:val="26"/>
        </w:rPr>
        <w:t xml:space="preserve">c)  </w:t>
      </w:r>
      <w:r w:rsidRPr="001B3376">
        <w:rPr>
          <w:rFonts w:ascii="Arial" w:eastAsia="Calibri" w:hAnsi="Arial" w:cs="Arial"/>
          <w:sz w:val="26"/>
          <w:szCs w:val="26"/>
        </w:rPr>
        <w:t>en la sentencia se decretó la nulidad del acta de infracción combatida y no la nulidad de la actuación del aquí disconforme.</w:t>
      </w:r>
    </w:p>
    <w:p w:rsidR="00A544EE" w:rsidRPr="001B3376" w:rsidRDefault="00A544EE" w:rsidP="00A544EE">
      <w:pPr>
        <w:spacing w:after="0" w:line="360" w:lineRule="auto"/>
        <w:jc w:val="both"/>
        <w:rPr>
          <w:rFonts w:ascii="Arial" w:eastAsia="Calibri" w:hAnsi="Arial" w:cs="Arial"/>
          <w:sz w:val="26"/>
          <w:szCs w:val="26"/>
        </w:rPr>
      </w:pPr>
      <w:r w:rsidRPr="001B3376">
        <w:rPr>
          <w:rFonts w:ascii="Arial" w:eastAsia="Calibri" w:hAnsi="Arial" w:cs="Arial"/>
          <w:sz w:val="26"/>
          <w:szCs w:val="26"/>
        </w:rPr>
        <w:tab/>
        <w:t xml:space="preserve">De ahí, que aun cuando de autos se desprende que la </w:t>
      </w:r>
      <w:r w:rsidRPr="001B3376">
        <w:rPr>
          <w:rFonts w:ascii="Arial" w:eastAsia="Calibri" w:hAnsi="Arial" w:cs="Arial"/>
          <w:bCs/>
          <w:sz w:val="26"/>
          <w:szCs w:val="26"/>
        </w:rPr>
        <w:t>RECAUDADORA DE RENTAS DEL MUNICIPIO DE OAXACA DE JUÁREZ</w:t>
      </w:r>
      <w:r w:rsidRPr="001B3376">
        <w:rPr>
          <w:rFonts w:ascii="Arial" w:eastAsia="Calibri" w:hAnsi="Arial" w:cs="Arial"/>
          <w:sz w:val="26"/>
          <w:szCs w:val="26"/>
        </w:rPr>
        <w:t xml:space="preserve"> es parte en el juicio al haber sido señalada como demandada,</w:t>
      </w:r>
      <w:r w:rsidR="009D29B5">
        <w:rPr>
          <w:rFonts w:ascii="Arial" w:eastAsia="Calibri" w:hAnsi="Arial" w:cs="Arial"/>
          <w:sz w:val="26"/>
          <w:szCs w:val="26"/>
        </w:rPr>
        <w:t xml:space="preserve"> </w:t>
      </w:r>
      <w:r w:rsidR="00C07626">
        <w:rPr>
          <w:rFonts w:ascii="Arial" w:eastAsia="Calibri" w:hAnsi="Arial" w:cs="Arial"/>
          <w:sz w:val="26"/>
          <w:szCs w:val="26"/>
        </w:rPr>
        <w:t>y como autoridad condenada</w:t>
      </w:r>
      <w:r w:rsidR="00301EB4">
        <w:rPr>
          <w:rFonts w:ascii="Arial" w:eastAsia="Calibri" w:hAnsi="Arial" w:cs="Arial"/>
          <w:sz w:val="26"/>
          <w:szCs w:val="26"/>
        </w:rPr>
        <w:t xml:space="preserve"> la </w:t>
      </w:r>
      <w:r w:rsidR="00C07626">
        <w:rPr>
          <w:rFonts w:ascii="Arial" w:eastAsia="Calibri" w:hAnsi="Arial" w:cs="Arial"/>
          <w:sz w:val="26"/>
          <w:szCs w:val="26"/>
        </w:rPr>
        <w:t>T</w:t>
      </w:r>
      <w:r w:rsidR="00301EB4">
        <w:rPr>
          <w:rFonts w:ascii="Arial" w:eastAsia="Calibri" w:hAnsi="Arial" w:cs="Arial"/>
          <w:sz w:val="26"/>
          <w:szCs w:val="26"/>
        </w:rPr>
        <w:t>esorera</w:t>
      </w:r>
      <w:r w:rsidR="00C07626">
        <w:rPr>
          <w:rFonts w:ascii="Arial" w:eastAsia="Calibri" w:hAnsi="Arial" w:cs="Arial"/>
          <w:sz w:val="26"/>
          <w:szCs w:val="26"/>
        </w:rPr>
        <w:t xml:space="preserve"> M</w:t>
      </w:r>
      <w:r w:rsidR="00301EB4">
        <w:rPr>
          <w:rFonts w:ascii="Arial" w:eastAsia="Calibri" w:hAnsi="Arial" w:cs="Arial"/>
          <w:sz w:val="26"/>
          <w:szCs w:val="26"/>
        </w:rPr>
        <w:t>unicipal de Oaxaca de Juárez</w:t>
      </w:r>
      <w:r w:rsidR="00301EB4" w:rsidRPr="001B3376">
        <w:rPr>
          <w:rFonts w:ascii="Arial" w:eastAsia="Calibri" w:hAnsi="Arial" w:cs="Arial"/>
          <w:sz w:val="26"/>
          <w:szCs w:val="26"/>
        </w:rPr>
        <w:t xml:space="preserve"> </w:t>
      </w:r>
      <w:r w:rsidRPr="001B3376">
        <w:rPr>
          <w:rFonts w:ascii="Arial" w:eastAsia="Calibri" w:hAnsi="Arial" w:cs="Arial"/>
          <w:sz w:val="26"/>
          <w:szCs w:val="26"/>
        </w:rPr>
        <w:t xml:space="preserve">también lo es que ese carácter le resultó por vía de consecuencia, por el cobro de la cantidad que aparece en el recibo de pago que fue anexado a la demanda, </w:t>
      </w:r>
      <w:r w:rsidRPr="001B3376">
        <w:rPr>
          <w:rFonts w:ascii="Arial" w:eastAsia="Calibri" w:hAnsi="Arial" w:cs="Arial"/>
          <w:b/>
          <w:i/>
          <w:sz w:val="26"/>
          <w:szCs w:val="26"/>
        </w:rPr>
        <w:t>pues así fue considerado por la primera instancia en el fallo recurrido</w:t>
      </w:r>
      <w:r w:rsidRPr="001B3376">
        <w:rPr>
          <w:rFonts w:ascii="Arial" w:eastAsia="Calibri" w:hAnsi="Arial" w:cs="Arial"/>
          <w:sz w:val="26"/>
          <w:szCs w:val="26"/>
        </w:rPr>
        <w:t xml:space="preserve"> y no, de primera mano, por haber emitido el acto combatido (</w:t>
      </w:r>
      <w:r w:rsidRPr="001B3376">
        <w:rPr>
          <w:rFonts w:ascii="Arial" w:eastAsia="Calibri" w:hAnsi="Arial" w:cs="Arial"/>
          <w:bCs/>
          <w:sz w:val="26"/>
          <w:szCs w:val="26"/>
        </w:rPr>
        <w:t xml:space="preserve">acta de infracción de folio </w:t>
      </w:r>
      <w:r w:rsidR="00C07626">
        <w:rPr>
          <w:rFonts w:ascii="Arial" w:eastAsia="Calibri" w:hAnsi="Arial" w:cs="Arial"/>
          <w:bCs/>
          <w:sz w:val="26"/>
          <w:szCs w:val="26"/>
        </w:rPr>
        <w:t>36484</w:t>
      </w:r>
      <w:r w:rsidR="00B866AB">
        <w:rPr>
          <w:rFonts w:ascii="Arial" w:eastAsia="Calibri" w:hAnsi="Arial" w:cs="Arial"/>
          <w:bCs/>
          <w:sz w:val="26"/>
          <w:szCs w:val="26"/>
        </w:rPr>
        <w:t xml:space="preserve"> de</w:t>
      </w:r>
      <w:r w:rsidR="00C07626">
        <w:rPr>
          <w:rFonts w:ascii="Arial" w:eastAsia="Calibri" w:hAnsi="Arial" w:cs="Arial"/>
          <w:bCs/>
          <w:sz w:val="26"/>
          <w:szCs w:val="26"/>
        </w:rPr>
        <w:t xml:space="preserve">  veinticuatro de diciembre de dos mil dieciocho </w:t>
      </w:r>
      <w:r w:rsidRPr="001B3376">
        <w:rPr>
          <w:rFonts w:ascii="Arial" w:eastAsia="Calibri" w:hAnsi="Arial" w:cs="Arial"/>
          <w:bCs/>
          <w:sz w:val="26"/>
          <w:szCs w:val="26"/>
        </w:rPr>
        <w:t xml:space="preserve">) </w:t>
      </w:r>
      <w:r w:rsidRPr="001B3376">
        <w:rPr>
          <w:rFonts w:ascii="Arial" w:eastAsia="Calibri" w:hAnsi="Arial" w:cs="Arial"/>
          <w:b/>
          <w:bCs/>
          <w:sz w:val="26"/>
          <w:szCs w:val="26"/>
        </w:rPr>
        <w:t xml:space="preserve">por tanto, </w:t>
      </w:r>
      <w:r w:rsidRPr="001B3376">
        <w:rPr>
          <w:rFonts w:ascii="Arial" w:eastAsia="Calibri" w:hAnsi="Arial" w:cs="Arial"/>
          <w:bCs/>
          <w:sz w:val="26"/>
          <w:szCs w:val="26"/>
        </w:rPr>
        <w:t>el estudio de la sentencia versó sobre dicha acta de infracción de tránsito y no sobre una actuación de</w:t>
      </w:r>
      <w:r w:rsidR="00C07626">
        <w:rPr>
          <w:rFonts w:ascii="Arial" w:eastAsia="Calibri" w:hAnsi="Arial" w:cs="Arial"/>
          <w:bCs/>
          <w:sz w:val="26"/>
          <w:szCs w:val="26"/>
        </w:rPr>
        <w:t xml:space="preserve"> </w:t>
      </w:r>
      <w:r w:rsidRPr="001B3376">
        <w:rPr>
          <w:rFonts w:ascii="Arial" w:eastAsia="Calibri" w:hAnsi="Arial" w:cs="Arial"/>
          <w:bCs/>
          <w:sz w:val="26"/>
          <w:szCs w:val="26"/>
        </w:rPr>
        <w:t>l</w:t>
      </w:r>
      <w:r w:rsidR="00C07626">
        <w:rPr>
          <w:rFonts w:ascii="Arial" w:eastAsia="Calibri" w:hAnsi="Arial" w:cs="Arial"/>
          <w:bCs/>
          <w:sz w:val="26"/>
          <w:szCs w:val="26"/>
        </w:rPr>
        <w:t>os</w:t>
      </w:r>
      <w:r w:rsidRPr="001B3376">
        <w:rPr>
          <w:rFonts w:ascii="Arial" w:eastAsia="Calibri" w:hAnsi="Arial" w:cs="Arial"/>
          <w:bCs/>
          <w:sz w:val="26"/>
          <w:szCs w:val="26"/>
        </w:rPr>
        <w:t xml:space="preserve"> disconforme</w:t>
      </w:r>
      <w:r w:rsidR="00C07626">
        <w:rPr>
          <w:rFonts w:ascii="Arial" w:eastAsia="Calibri" w:hAnsi="Arial" w:cs="Arial"/>
          <w:bCs/>
          <w:sz w:val="26"/>
          <w:szCs w:val="26"/>
        </w:rPr>
        <w:t>s</w:t>
      </w:r>
      <w:r w:rsidRPr="001B3376">
        <w:rPr>
          <w:rFonts w:ascii="Arial" w:eastAsia="Calibri" w:hAnsi="Arial" w:cs="Arial"/>
          <w:bCs/>
          <w:sz w:val="26"/>
          <w:szCs w:val="26"/>
        </w:rPr>
        <w:t>. Ya que en todo caso, corresponde a dicho servidor público la defensa de una actuación suya y no la de una autoridad diferente.</w:t>
      </w:r>
    </w:p>
    <w:p w:rsidR="00365F44" w:rsidRDefault="00365F44" w:rsidP="00A21DE0">
      <w:pPr>
        <w:spacing w:after="0" w:line="360" w:lineRule="auto"/>
        <w:ind w:firstLine="708"/>
        <w:jc w:val="both"/>
        <w:rPr>
          <w:rFonts w:ascii="Arial" w:eastAsia="Calibri" w:hAnsi="Arial" w:cs="Arial"/>
          <w:sz w:val="26"/>
          <w:szCs w:val="26"/>
        </w:rPr>
      </w:pPr>
      <w:r w:rsidRPr="00365F44">
        <w:rPr>
          <w:rFonts w:ascii="Arial" w:eastAsia="Calibri" w:hAnsi="Arial" w:cs="Arial"/>
          <w:sz w:val="26"/>
          <w:szCs w:val="26"/>
        </w:rPr>
        <w:lastRenderedPageBreak/>
        <w:t xml:space="preserve">En consecuencia ante las anteriores consideraciones, procede </w:t>
      </w:r>
      <w:r w:rsidRPr="00365F44">
        <w:rPr>
          <w:rFonts w:ascii="Arial" w:eastAsia="Calibri" w:hAnsi="Arial" w:cs="Arial"/>
          <w:b/>
          <w:sz w:val="26"/>
          <w:szCs w:val="26"/>
        </w:rPr>
        <w:t>DESECHAR</w:t>
      </w:r>
      <w:r w:rsidR="00B866AB">
        <w:rPr>
          <w:rFonts w:ascii="Arial" w:eastAsia="Calibri" w:hAnsi="Arial" w:cs="Arial"/>
          <w:b/>
          <w:sz w:val="26"/>
          <w:szCs w:val="26"/>
        </w:rPr>
        <w:t xml:space="preserve"> </w:t>
      </w:r>
      <w:r w:rsidR="00B866AB" w:rsidRPr="00B866AB">
        <w:rPr>
          <w:rFonts w:ascii="Arial" w:eastAsia="Calibri" w:hAnsi="Arial" w:cs="Arial"/>
          <w:sz w:val="26"/>
          <w:szCs w:val="26"/>
        </w:rPr>
        <w:t>el presente medio de defensa</w:t>
      </w:r>
      <w:r w:rsidR="00B866AB">
        <w:rPr>
          <w:rFonts w:ascii="Arial" w:eastAsia="Calibri" w:hAnsi="Arial" w:cs="Arial"/>
          <w:b/>
          <w:sz w:val="26"/>
          <w:szCs w:val="26"/>
        </w:rPr>
        <w:t xml:space="preserve"> </w:t>
      </w:r>
      <w:r w:rsidRPr="00365F44">
        <w:rPr>
          <w:rFonts w:ascii="Arial" w:eastAsia="Calibri" w:hAnsi="Arial" w:cs="Arial"/>
          <w:sz w:val="26"/>
          <w:szCs w:val="26"/>
        </w:rPr>
        <w:t xml:space="preserve">al no estar legitimada para impugnar la sentencia en los términos planteado y con fundamento en los artículos 237 y 238 de la Ley de Procedimiento y Justicia Administrativa para el Estado, </w:t>
      </w:r>
    </w:p>
    <w:p w:rsidR="00A21DE0" w:rsidRDefault="00A21DE0" w:rsidP="00A21DE0">
      <w:pPr>
        <w:spacing w:after="0" w:line="360" w:lineRule="auto"/>
        <w:ind w:firstLine="708"/>
        <w:jc w:val="both"/>
        <w:rPr>
          <w:rFonts w:ascii="Arial" w:eastAsia="Calibri" w:hAnsi="Arial" w:cs="Arial"/>
          <w:sz w:val="26"/>
          <w:szCs w:val="26"/>
        </w:rPr>
      </w:pPr>
    </w:p>
    <w:p w:rsidR="00A544EE" w:rsidRDefault="001B3376" w:rsidP="00365F44">
      <w:pPr>
        <w:tabs>
          <w:tab w:val="left" w:pos="1134"/>
        </w:tabs>
        <w:spacing w:after="0" w:line="360" w:lineRule="auto"/>
        <w:jc w:val="center"/>
        <w:rPr>
          <w:rFonts w:ascii="Arial" w:eastAsia="Calibri" w:hAnsi="Arial" w:cs="Arial"/>
          <w:b/>
          <w:sz w:val="26"/>
          <w:szCs w:val="26"/>
          <w:lang w:val="es-MX"/>
        </w:rPr>
      </w:pPr>
      <w:r w:rsidRPr="00D15512">
        <w:rPr>
          <w:rFonts w:ascii="Arial" w:eastAsia="Calibri" w:hAnsi="Arial" w:cs="Arial"/>
          <w:b/>
          <w:sz w:val="26"/>
          <w:szCs w:val="26"/>
          <w:lang w:val="es-MX"/>
        </w:rPr>
        <w:t>R E S U E L V E</w:t>
      </w:r>
    </w:p>
    <w:p w:rsidR="000D1E2B" w:rsidRPr="00365F44" w:rsidRDefault="000D1E2B" w:rsidP="00365F44">
      <w:pPr>
        <w:tabs>
          <w:tab w:val="left" w:pos="1134"/>
        </w:tabs>
        <w:spacing w:after="0" w:line="360" w:lineRule="auto"/>
        <w:jc w:val="center"/>
        <w:rPr>
          <w:rFonts w:ascii="Arial" w:eastAsia="Calibri" w:hAnsi="Arial" w:cs="Arial"/>
          <w:b/>
          <w:sz w:val="26"/>
          <w:szCs w:val="26"/>
          <w:lang w:val="es-MX"/>
        </w:rPr>
      </w:pPr>
    </w:p>
    <w:p w:rsidR="00A544EE" w:rsidRDefault="00A544EE" w:rsidP="00A544EE">
      <w:pPr>
        <w:spacing w:line="360" w:lineRule="auto"/>
        <w:ind w:firstLine="709"/>
        <w:jc w:val="both"/>
        <w:rPr>
          <w:rFonts w:ascii="Arial" w:eastAsia="Calibri" w:hAnsi="Arial" w:cs="Arial"/>
          <w:sz w:val="26"/>
          <w:szCs w:val="26"/>
          <w:lang w:eastAsia="es-ES"/>
        </w:rPr>
      </w:pPr>
      <w:r w:rsidRPr="001B3376">
        <w:rPr>
          <w:rFonts w:ascii="Arial" w:eastAsia="Calibri" w:hAnsi="Arial" w:cs="Arial"/>
          <w:b/>
          <w:sz w:val="26"/>
          <w:szCs w:val="26"/>
        </w:rPr>
        <w:t>PRIMERO</w:t>
      </w:r>
      <w:r w:rsidR="00A21DE0">
        <w:rPr>
          <w:rFonts w:ascii="Arial" w:eastAsia="Calibri" w:hAnsi="Arial" w:cs="Arial"/>
          <w:b/>
          <w:sz w:val="26"/>
          <w:szCs w:val="26"/>
        </w:rPr>
        <w:t>.-</w:t>
      </w:r>
      <w:r w:rsidRPr="001B3376">
        <w:rPr>
          <w:rFonts w:ascii="Arial" w:eastAsia="Calibri" w:hAnsi="Arial" w:cs="Arial"/>
          <w:sz w:val="26"/>
          <w:szCs w:val="26"/>
        </w:rPr>
        <w:t xml:space="preserve"> </w:t>
      </w:r>
      <w:r w:rsidR="00365F44" w:rsidRPr="00365F44">
        <w:rPr>
          <w:rFonts w:ascii="Arial" w:eastAsia="Calibri" w:hAnsi="Arial" w:cs="Arial"/>
          <w:sz w:val="26"/>
          <w:szCs w:val="26"/>
        </w:rPr>
        <w:t xml:space="preserve">Se </w:t>
      </w:r>
      <w:r w:rsidR="00365F44" w:rsidRPr="00365F44">
        <w:rPr>
          <w:rFonts w:ascii="Arial" w:eastAsia="Calibri" w:hAnsi="Arial" w:cs="Arial"/>
          <w:b/>
          <w:sz w:val="26"/>
          <w:szCs w:val="26"/>
        </w:rPr>
        <w:t xml:space="preserve">DESECHA </w:t>
      </w:r>
      <w:r w:rsidR="00B866AB">
        <w:rPr>
          <w:rFonts w:ascii="Arial" w:eastAsia="Calibri" w:hAnsi="Arial" w:cs="Arial"/>
          <w:sz w:val="26"/>
          <w:szCs w:val="26"/>
        </w:rPr>
        <w:t>l</w:t>
      </w:r>
      <w:r w:rsidR="00C07626">
        <w:rPr>
          <w:rFonts w:ascii="Arial" w:eastAsia="Calibri" w:hAnsi="Arial" w:cs="Arial"/>
          <w:sz w:val="26"/>
          <w:szCs w:val="26"/>
        </w:rPr>
        <w:t>os</w:t>
      </w:r>
      <w:r w:rsidR="00365F44" w:rsidRPr="00365F44">
        <w:rPr>
          <w:rFonts w:ascii="Arial" w:eastAsia="Calibri" w:hAnsi="Arial" w:cs="Arial"/>
          <w:sz w:val="26"/>
          <w:szCs w:val="26"/>
        </w:rPr>
        <w:t xml:space="preserve"> recurso</w:t>
      </w:r>
      <w:r w:rsidR="00C07626">
        <w:rPr>
          <w:rFonts w:ascii="Arial" w:eastAsia="Calibri" w:hAnsi="Arial" w:cs="Arial"/>
          <w:sz w:val="26"/>
          <w:szCs w:val="26"/>
        </w:rPr>
        <w:t>s</w:t>
      </w:r>
      <w:r w:rsidR="00365F44" w:rsidRPr="00365F44">
        <w:rPr>
          <w:rFonts w:ascii="Arial" w:eastAsia="Calibri" w:hAnsi="Arial" w:cs="Arial"/>
          <w:sz w:val="26"/>
          <w:szCs w:val="26"/>
        </w:rPr>
        <w:t xml:space="preserve"> de</w:t>
      </w:r>
      <w:r w:rsidR="00C07626">
        <w:rPr>
          <w:rFonts w:ascii="Arial" w:eastAsia="Calibri" w:hAnsi="Arial" w:cs="Arial"/>
          <w:sz w:val="26"/>
          <w:szCs w:val="26"/>
        </w:rPr>
        <w:t xml:space="preserve"> revisión al no estar legitimados</w:t>
      </w:r>
      <w:r w:rsidR="00365F44" w:rsidRPr="00365F44">
        <w:rPr>
          <w:rFonts w:ascii="Arial" w:eastAsia="Calibri" w:hAnsi="Arial" w:cs="Arial"/>
          <w:sz w:val="26"/>
          <w:szCs w:val="26"/>
        </w:rPr>
        <w:t xml:space="preserve"> para impugnar</w:t>
      </w:r>
      <w:r w:rsidR="00365F44" w:rsidRPr="00365F44">
        <w:rPr>
          <w:rFonts w:ascii="Arial" w:eastAsia="Calibri" w:hAnsi="Arial" w:cs="Arial"/>
          <w:b/>
          <w:sz w:val="26"/>
          <w:szCs w:val="26"/>
        </w:rPr>
        <w:t xml:space="preserve"> </w:t>
      </w:r>
      <w:r w:rsidR="00365F44" w:rsidRPr="00365F44">
        <w:rPr>
          <w:rFonts w:ascii="Arial" w:eastAsia="Calibri" w:hAnsi="Arial" w:cs="Arial"/>
          <w:sz w:val="26"/>
          <w:szCs w:val="26"/>
        </w:rPr>
        <w:t xml:space="preserve">la sentencia en los términos planteados, </w:t>
      </w:r>
      <w:r w:rsidR="00365F44" w:rsidRPr="00365F44">
        <w:rPr>
          <w:rFonts w:ascii="Arial" w:eastAsia="Calibri" w:hAnsi="Arial" w:cs="Arial"/>
          <w:sz w:val="26"/>
          <w:szCs w:val="26"/>
          <w:lang w:eastAsia="es-ES"/>
        </w:rPr>
        <w:t>por las razones expuestas en el considerando que antecede</w:t>
      </w:r>
      <w:r w:rsidR="00A21DE0">
        <w:rPr>
          <w:rFonts w:ascii="Arial" w:eastAsia="Calibri" w:hAnsi="Arial" w:cs="Arial"/>
          <w:sz w:val="26"/>
          <w:szCs w:val="26"/>
          <w:lang w:eastAsia="es-ES"/>
        </w:rPr>
        <w:t>.</w:t>
      </w:r>
    </w:p>
    <w:p w:rsidR="00A21DE0" w:rsidRPr="001B3376" w:rsidRDefault="00A21DE0" w:rsidP="00A544EE">
      <w:pPr>
        <w:spacing w:line="360" w:lineRule="auto"/>
        <w:ind w:firstLine="709"/>
        <w:jc w:val="both"/>
        <w:rPr>
          <w:rFonts w:ascii="Arial" w:eastAsia="Calibri" w:hAnsi="Arial" w:cs="Arial"/>
          <w:sz w:val="26"/>
          <w:szCs w:val="26"/>
        </w:rPr>
      </w:pPr>
      <w:r w:rsidRPr="00A21DE0">
        <w:rPr>
          <w:rFonts w:ascii="Arial" w:eastAsia="Calibri" w:hAnsi="Arial" w:cs="Arial"/>
          <w:b/>
          <w:sz w:val="26"/>
          <w:szCs w:val="26"/>
          <w:lang w:eastAsia="es-ES"/>
        </w:rPr>
        <w:t>SEGUNDO.-</w:t>
      </w:r>
      <w:r>
        <w:rPr>
          <w:rFonts w:ascii="Arial" w:eastAsia="Calibri" w:hAnsi="Arial" w:cs="Arial"/>
          <w:sz w:val="26"/>
          <w:szCs w:val="26"/>
          <w:lang w:eastAsia="es-ES"/>
        </w:rPr>
        <w:t xml:space="preserve"> Glósese copia certificada de la presente resolución al Recurso de revisión </w:t>
      </w:r>
      <w:r w:rsidRPr="00A21DE0">
        <w:rPr>
          <w:rFonts w:ascii="Arial" w:eastAsia="Calibri" w:hAnsi="Arial" w:cs="Arial"/>
          <w:b/>
          <w:sz w:val="26"/>
          <w:szCs w:val="26"/>
          <w:lang w:eastAsia="es-ES"/>
        </w:rPr>
        <w:t>415/2018.</w:t>
      </w:r>
    </w:p>
    <w:p w:rsidR="001B3376" w:rsidRDefault="00A21DE0" w:rsidP="00A544EE">
      <w:pPr>
        <w:spacing w:before="240" w:line="360" w:lineRule="auto"/>
        <w:ind w:firstLine="708"/>
        <w:jc w:val="both"/>
        <w:rPr>
          <w:rFonts w:ascii="Arial" w:eastAsia="Calibri" w:hAnsi="Arial" w:cs="Arial"/>
          <w:sz w:val="26"/>
          <w:szCs w:val="26"/>
        </w:rPr>
      </w:pPr>
      <w:r>
        <w:rPr>
          <w:rFonts w:ascii="Arial" w:hAnsi="Arial" w:cs="Arial"/>
          <w:b/>
          <w:sz w:val="26"/>
          <w:szCs w:val="26"/>
        </w:rPr>
        <w:t>TERCERO</w:t>
      </w:r>
      <w:r w:rsidR="00A544EE" w:rsidRPr="001B3376">
        <w:rPr>
          <w:rFonts w:ascii="Arial" w:hAnsi="Arial" w:cs="Arial"/>
          <w:b/>
          <w:sz w:val="26"/>
          <w:szCs w:val="26"/>
        </w:rPr>
        <w:t>. NOTIFÍQUESE Y C</w:t>
      </w:r>
      <w:r w:rsidR="00F14405">
        <w:rPr>
          <w:rFonts w:ascii="Arial" w:hAnsi="Arial" w:cs="Arial"/>
          <w:b/>
          <w:sz w:val="26"/>
          <w:szCs w:val="26"/>
        </w:rPr>
        <w:t>Ú</w:t>
      </w:r>
      <w:r w:rsidR="00A544EE" w:rsidRPr="001B3376">
        <w:rPr>
          <w:rFonts w:ascii="Arial" w:hAnsi="Arial" w:cs="Arial"/>
          <w:b/>
          <w:sz w:val="26"/>
          <w:szCs w:val="26"/>
        </w:rPr>
        <w:t>MPLASE,</w:t>
      </w:r>
      <w:r w:rsidR="00A544EE" w:rsidRPr="001B3376">
        <w:rPr>
          <w:rFonts w:ascii="Arial" w:hAnsi="Arial" w:cs="Arial"/>
          <w:sz w:val="26"/>
          <w:szCs w:val="26"/>
        </w:rPr>
        <w:t xml:space="preserve"> con copia certificada de la presente resolución, vuelvan las constancias remitidas a la </w:t>
      </w:r>
      <w:r w:rsidR="00C07626">
        <w:rPr>
          <w:rFonts w:ascii="Arial" w:hAnsi="Arial" w:cs="Arial"/>
          <w:sz w:val="26"/>
          <w:szCs w:val="26"/>
        </w:rPr>
        <w:t xml:space="preserve">Sexta </w:t>
      </w:r>
      <w:r w:rsidR="00A544EE" w:rsidRPr="001B3376">
        <w:rPr>
          <w:rFonts w:ascii="Arial" w:hAnsi="Arial" w:cs="Arial"/>
          <w:sz w:val="26"/>
          <w:szCs w:val="26"/>
        </w:rPr>
        <w:t xml:space="preserve">Sala Unitaria de Primera Instancia, </w:t>
      </w:r>
      <w:r w:rsidR="00A544EE" w:rsidRPr="001B3376">
        <w:rPr>
          <w:rFonts w:ascii="Arial" w:eastAsia="Calibri" w:hAnsi="Arial" w:cs="Arial"/>
          <w:sz w:val="26"/>
          <w:szCs w:val="26"/>
        </w:rPr>
        <w:t>y en su oportunidad archívese el cuade</w:t>
      </w:r>
      <w:r w:rsidR="001B3376">
        <w:rPr>
          <w:rFonts w:ascii="Arial" w:eastAsia="Calibri" w:hAnsi="Arial" w:cs="Arial"/>
          <w:sz w:val="26"/>
          <w:szCs w:val="26"/>
        </w:rPr>
        <w:t>rno de revisión como concluido.</w:t>
      </w:r>
    </w:p>
    <w:p w:rsidR="00801603" w:rsidRPr="00D92955" w:rsidRDefault="00801603" w:rsidP="00801603">
      <w:pPr>
        <w:tabs>
          <w:tab w:val="left" w:pos="1985"/>
        </w:tabs>
        <w:spacing w:after="0" w:line="360" w:lineRule="auto"/>
        <w:ind w:firstLine="708"/>
        <w:jc w:val="both"/>
        <w:rPr>
          <w:rFonts w:ascii="Arial" w:eastAsia="Times New Roman" w:hAnsi="Arial" w:cs="Arial"/>
          <w:sz w:val="26"/>
          <w:szCs w:val="26"/>
          <w:lang w:eastAsia="es-MX"/>
        </w:rPr>
      </w:pPr>
      <w:r w:rsidRPr="00D92955">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801603" w:rsidRDefault="00801603" w:rsidP="0049739A">
      <w:pPr>
        <w:tabs>
          <w:tab w:val="left" w:pos="1985"/>
        </w:tabs>
        <w:spacing w:after="0" w:line="360" w:lineRule="auto"/>
        <w:jc w:val="both"/>
        <w:rPr>
          <w:rFonts w:ascii="Arial" w:hAnsi="Arial" w:cs="Arial"/>
          <w:bCs/>
          <w:sz w:val="26"/>
          <w:szCs w:val="26"/>
        </w:rPr>
      </w:pPr>
    </w:p>
    <w:p w:rsidR="00F14405" w:rsidRDefault="00F14405" w:rsidP="0049739A">
      <w:pPr>
        <w:tabs>
          <w:tab w:val="left" w:pos="1985"/>
        </w:tabs>
        <w:spacing w:after="0" w:line="360" w:lineRule="auto"/>
        <w:jc w:val="both"/>
        <w:rPr>
          <w:rFonts w:ascii="Arial" w:hAnsi="Arial" w:cs="Arial"/>
          <w:bCs/>
          <w:sz w:val="26"/>
          <w:szCs w:val="26"/>
        </w:rPr>
      </w:pPr>
    </w:p>
    <w:p w:rsidR="00A21DE0" w:rsidRDefault="00A21DE0" w:rsidP="0049739A">
      <w:pPr>
        <w:tabs>
          <w:tab w:val="left" w:pos="1985"/>
        </w:tabs>
        <w:spacing w:after="0" w:line="360" w:lineRule="auto"/>
        <w:jc w:val="both"/>
        <w:rPr>
          <w:rFonts w:ascii="Arial" w:hAnsi="Arial" w:cs="Arial"/>
          <w:bCs/>
          <w:sz w:val="26"/>
          <w:szCs w:val="26"/>
        </w:rPr>
      </w:pPr>
    </w:p>
    <w:p w:rsidR="00A21DE0" w:rsidRDefault="00A21DE0" w:rsidP="0049739A">
      <w:pPr>
        <w:tabs>
          <w:tab w:val="left" w:pos="1985"/>
        </w:tabs>
        <w:spacing w:after="0" w:line="360" w:lineRule="auto"/>
        <w:jc w:val="both"/>
        <w:rPr>
          <w:rFonts w:ascii="Arial" w:hAnsi="Arial" w:cs="Arial"/>
          <w:bCs/>
          <w:sz w:val="26"/>
          <w:szCs w:val="26"/>
        </w:rPr>
      </w:pPr>
    </w:p>
    <w:p w:rsidR="00EB0A8E" w:rsidRPr="007433DD" w:rsidRDefault="00EB0A8E" w:rsidP="0049739A">
      <w:pPr>
        <w:tabs>
          <w:tab w:val="left" w:pos="1985"/>
        </w:tabs>
        <w:spacing w:after="0" w:line="360" w:lineRule="auto"/>
        <w:jc w:val="both"/>
        <w:rPr>
          <w:rFonts w:ascii="Arial" w:hAnsi="Arial" w:cs="Arial"/>
          <w:bCs/>
          <w:sz w:val="26"/>
          <w:szCs w:val="26"/>
        </w:rPr>
      </w:pPr>
    </w:p>
    <w:p w:rsidR="00801603" w:rsidRPr="008E57C1" w:rsidRDefault="00801603" w:rsidP="00801603">
      <w:pPr>
        <w:spacing w:after="0"/>
        <w:jc w:val="center"/>
        <w:rPr>
          <w:rFonts w:ascii="Arial" w:hAnsi="Arial" w:cs="Arial"/>
          <w:sz w:val="26"/>
          <w:szCs w:val="26"/>
        </w:rPr>
      </w:pPr>
      <w:r w:rsidRPr="008E57C1">
        <w:rPr>
          <w:rFonts w:ascii="Arial" w:hAnsi="Arial" w:cs="Arial"/>
          <w:sz w:val="26"/>
          <w:szCs w:val="26"/>
        </w:rPr>
        <w:t>MAGISTRADO ADRIÁN QUIROGA AVENDAÑO.</w:t>
      </w:r>
    </w:p>
    <w:p w:rsidR="001B3376" w:rsidRDefault="00801603" w:rsidP="0049739A">
      <w:pPr>
        <w:spacing w:after="0"/>
        <w:jc w:val="center"/>
        <w:rPr>
          <w:rFonts w:ascii="Arial" w:hAnsi="Arial" w:cs="Arial"/>
          <w:sz w:val="26"/>
          <w:szCs w:val="26"/>
        </w:rPr>
      </w:pPr>
      <w:r w:rsidRPr="008E57C1">
        <w:rPr>
          <w:rFonts w:ascii="Arial" w:hAnsi="Arial" w:cs="Arial"/>
          <w:sz w:val="26"/>
          <w:szCs w:val="26"/>
        </w:rPr>
        <w:t>PRESIDENTE</w:t>
      </w:r>
    </w:p>
    <w:p w:rsidR="0049739A" w:rsidRDefault="0049739A" w:rsidP="0049739A">
      <w:pPr>
        <w:spacing w:after="0"/>
        <w:jc w:val="center"/>
        <w:rPr>
          <w:rFonts w:ascii="Arial" w:hAnsi="Arial" w:cs="Arial"/>
          <w:sz w:val="26"/>
          <w:szCs w:val="26"/>
        </w:rPr>
      </w:pPr>
    </w:p>
    <w:p w:rsidR="00EB0A8E" w:rsidRDefault="00EB0A8E" w:rsidP="0049739A">
      <w:pPr>
        <w:spacing w:after="0"/>
        <w:jc w:val="center"/>
        <w:rPr>
          <w:rFonts w:ascii="Arial" w:hAnsi="Arial" w:cs="Arial"/>
          <w:sz w:val="26"/>
          <w:szCs w:val="26"/>
        </w:rPr>
      </w:pPr>
    </w:p>
    <w:p w:rsidR="00EB0A8E" w:rsidRDefault="00EB0A8E" w:rsidP="0049739A">
      <w:pPr>
        <w:spacing w:after="0"/>
        <w:jc w:val="center"/>
        <w:rPr>
          <w:rFonts w:ascii="Arial" w:hAnsi="Arial" w:cs="Arial"/>
          <w:sz w:val="26"/>
          <w:szCs w:val="26"/>
        </w:rPr>
      </w:pPr>
    </w:p>
    <w:p w:rsidR="00EB0A8E" w:rsidRDefault="00EB0A8E" w:rsidP="00A21DE0">
      <w:pPr>
        <w:spacing w:after="0"/>
        <w:rPr>
          <w:rFonts w:ascii="Arial" w:hAnsi="Arial" w:cs="Arial"/>
          <w:sz w:val="26"/>
          <w:szCs w:val="26"/>
        </w:rPr>
      </w:pPr>
    </w:p>
    <w:p w:rsidR="00A21DE0" w:rsidRDefault="00A21DE0" w:rsidP="00A21DE0">
      <w:pPr>
        <w:spacing w:after="0"/>
        <w:rPr>
          <w:rFonts w:ascii="Arial" w:hAnsi="Arial" w:cs="Arial"/>
          <w:sz w:val="26"/>
          <w:szCs w:val="26"/>
        </w:rPr>
      </w:pPr>
    </w:p>
    <w:p w:rsidR="00801603" w:rsidRDefault="00801603" w:rsidP="0049739A">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A21DE0" w:rsidRPr="008E57C1" w:rsidRDefault="00A21DE0" w:rsidP="0049739A">
      <w:pPr>
        <w:spacing w:line="360" w:lineRule="auto"/>
        <w:jc w:val="center"/>
        <w:rPr>
          <w:rFonts w:ascii="Arial" w:hAnsi="Arial" w:cs="Arial"/>
          <w:sz w:val="26"/>
          <w:szCs w:val="26"/>
        </w:rPr>
      </w:pPr>
    </w:p>
    <w:p w:rsidR="00EB0A8E" w:rsidRPr="00EB0A8E" w:rsidRDefault="00EB0A8E" w:rsidP="0049739A">
      <w:pPr>
        <w:spacing w:line="360" w:lineRule="auto"/>
        <w:jc w:val="center"/>
        <w:rPr>
          <w:rFonts w:ascii="Arial" w:hAnsi="Arial" w:cs="Arial"/>
          <w:b/>
          <w:sz w:val="14"/>
          <w:szCs w:val="26"/>
        </w:rPr>
      </w:pPr>
      <w:r w:rsidRPr="00EB0A8E">
        <w:rPr>
          <w:rFonts w:ascii="Arial" w:hAnsi="Arial" w:cs="Arial"/>
          <w:b/>
          <w:sz w:val="14"/>
          <w:szCs w:val="26"/>
        </w:rPr>
        <w:t>LAS PRESENTES FIRMAS CORRESPONDEN AL RECURSO DE REVISIÓN 414/2018</w:t>
      </w:r>
    </w:p>
    <w:p w:rsidR="00EB0A8E" w:rsidRDefault="00EB0A8E" w:rsidP="0049739A">
      <w:pPr>
        <w:spacing w:line="360" w:lineRule="auto"/>
        <w:jc w:val="center"/>
        <w:rPr>
          <w:rFonts w:ascii="Arial" w:hAnsi="Arial" w:cs="Arial"/>
          <w:sz w:val="26"/>
          <w:szCs w:val="26"/>
        </w:rPr>
      </w:pPr>
    </w:p>
    <w:p w:rsidR="00EB0A8E" w:rsidRDefault="00EB0A8E" w:rsidP="0049739A">
      <w:pPr>
        <w:spacing w:line="360" w:lineRule="auto"/>
        <w:jc w:val="center"/>
        <w:rPr>
          <w:rFonts w:ascii="Arial" w:hAnsi="Arial" w:cs="Arial"/>
          <w:sz w:val="26"/>
          <w:szCs w:val="26"/>
        </w:rPr>
      </w:pPr>
    </w:p>
    <w:p w:rsidR="00EB0A8E" w:rsidRDefault="00EB0A8E" w:rsidP="0049739A">
      <w:pPr>
        <w:spacing w:line="360" w:lineRule="auto"/>
        <w:jc w:val="center"/>
        <w:rPr>
          <w:rFonts w:ascii="Arial" w:hAnsi="Arial" w:cs="Arial"/>
          <w:sz w:val="26"/>
          <w:szCs w:val="26"/>
        </w:rPr>
      </w:pPr>
    </w:p>
    <w:p w:rsidR="00EB0A8E" w:rsidRDefault="00EB0A8E" w:rsidP="0049739A">
      <w:pPr>
        <w:spacing w:line="360" w:lineRule="auto"/>
        <w:jc w:val="center"/>
        <w:rPr>
          <w:rFonts w:ascii="Arial" w:hAnsi="Arial" w:cs="Arial"/>
          <w:sz w:val="26"/>
          <w:szCs w:val="26"/>
        </w:rPr>
      </w:pPr>
    </w:p>
    <w:p w:rsidR="00801603" w:rsidRDefault="00801603" w:rsidP="0049739A">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EB0A8E" w:rsidRDefault="00EB0A8E" w:rsidP="0049739A">
      <w:pPr>
        <w:spacing w:line="360" w:lineRule="auto"/>
        <w:jc w:val="center"/>
        <w:rPr>
          <w:rFonts w:ascii="Arial" w:hAnsi="Arial" w:cs="Arial"/>
          <w:sz w:val="26"/>
          <w:szCs w:val="26"/>
        </w:rPr>
      </w:pPr>
    </w:p>
    <w:p w:rsidR="00EB0A8E" w:rsidRDefault="00EB0A8E" w:rsidP="0049739A">
      <w:pPr>
        <w:spacing w:line="360" w:lineRule="auto"/>
        <w:jc w:val="center"/>
        <w:rPr>
          <w:rFonts w:ascii="Arial" w:hAnsi="Arial" w:cs="Arial"/>
          <w:sz w:val="26"/>
          <w:szCs w:val="26"/>
        </w:rPr>
      </w:pPr>
    </w:p>
    <w:p w:rsidR="00EB0A8E" w:rsidRDefault="00EB0A8E" w:rsidP="0049739A">
      <w:pPr>
        <w:spacing w:line="360" w:lineRule="auto"/>
        <w:jc w:val="center"/>
        <w:rPr>
          <w:rFonts w:ascii="Arial" w:hAnsi="Arial" w:cs="Arial"/>
          <w:sz w:val="26"/>
          <w:szCs w:val="26"/>
        </w:rPr>
      </w:pPr>
    </w:p>
    <w:p w:rsidR="00EB0A8E" w:rsidRPr="008E57C1" w:rsidRDefault="00EB0A8E" w:rsidP="0049739A">
      <w:pPr>
        <w:spacing w:line="360" w:lineRule="auto"/>
        <w:jc w:val="center"/>
        <w:rPr>
          <w:rFonts w:ascii="Arial" w:hAnsi="Arial" w:cs="Arial"/>
          <w:sz w:val="26"/>
          <w:szCs w:val="26"/>
        </w:rPr>
      </w:pPr>
    </w:p>
    <w:p w:rsidR="00801603" w:rsidRDefault="00801603" w:rsidP="0049739A">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EB0A8E" w:rsidRDefault="00EB0A8E" w:rsidP="0049739A">
      <w:pPr>
        <w:spacing w:line="360" w:lineRule="auto"/>
        <w:jc w:val="center"/>
        <w:rPr>
          <w:rFonts w:ascii="Arial" w:hAnsi="Arial" w:cs="Arial"/>
          <w:sz w:val="26"/>
          <w:szCs w:val="26"/>
        </w:rPr>
      </w:pPr>
    </w:p>
    <w:p w:rsidR="00EB0A8E" w:rsidRDefault="00EB0A8E" w:rsidP="0049739A">
      <w:pPr>
        <w:spacing w:line="360" w:lineRule="auto"/>
        <w:jc w:val="center"/>
        <w:rPr>
          <w:rFonts w:ascii="Arial" w:hAnsi="Arial" w:cs="Arial"/>
          <w:sz w:val="26"/>
          <w:szCs w:val="26"/>
        </w:rPr>
      </w:pPr>
    </w:p>
    <w:p w:rsidR="00EB0A8E" w:rsidRDefault="00EB0A8E" w:rsidP="0049739A">
      <w:pPr>
        <w:spacing w:line="360" w:lineRule="auto"/>
        <w:jc w:val="center"/>
        <w:rPr>
          <w:rFonts w:ascii="Arial" w:hAnsi="Arial" w:cs="Arial"/>
          <w:sz w:val="26"/>
          <w:szCs w:val="26"/>
        </w:rPr>
      </w:pPr>
    </w:p>
    <w:p w:rsidR="00EB0A8E" w:rsidRPr="0049739A" w:rsidRDefault="00EB0A8E" w:rsidP="0049739A">
      <w:pPr>
        <w:spacing w:line="360" w:lineRule="auto"/>
        <w:jc w:val="center"/>
        <w:rPr>
          <w:rFonts w:ascii="Arial" w:hAnsi="Arial" w:cs="Arial"/>
          <w:sz w:val="26"/>
          <w:szCs w:val="26"/>
        </w:rPr>
      </w:pPr>
    </w:p>
    <w:p w:rsidR="00801603" w:rsidRDefault="00801603" w:rsidP="0049739A">
      <w:pPr>
        <w:jc w:val="center"/>
        <w:rPr>
          <w:rFonts w:ascii="Arial" w:eastAsia="Times New Roman" w:hAnsi="Arial" w:cs="Arial"/>
          <w:sz w:val="26"/>
          <w:szCs w:val="26"/>
          <w:lang w:eastAsia="es-MX"/>
        </w:rPr>
      </w:pPr>
      <w:r w:rsidRPr="00D92955">
        <w:rPr>
          <w:rFonts w:ascii="Arial" w:eastAsia="Times New Roman" w:hAnsi="Arial" w:cs="Arial"/>
          <w:sz w:val="26"/>
          <w:szCs w:val="26"/>
          <w:lang w:eastAsia="es-MX"/>
        </w:rPr>
        <w:t>MAGISTRADO MANUEL VELASCO ALCÁNTARA</w:t>
      </w:r>
    </w:p>
    <w:p w:rsidR="00EB0A8E" w:rsidRDefault="00EB0A8E" w:rsidP="0049739A">
      <w:pPr>
        <w:jc w:val="center"/>
        <w:rPr>
          <w:rFonts w:ascii="Arial" w:eastAsia="Times New Roman" w:hAnsi="Arial" w:cs="Arial"/>
          <w:sz w:val="26"/>
          <w:szCs w:val="26"/>
          <w:lang w:eastAsia="es-MX"/>
        </w:rPr>
      </w:pPr>
    </w:p>
    <w:p w:rsidR="00EB0A8E" w:rsidRDefault="00EB0A8E" w:rsidP="0049739A">
      <w:pPr>
        <w:jc w:val="center"/>
        <w:rPr>
          <w:rFonts w:ascii="Arial" w:eastAsia="Times New Roman" w:hAnsi="Arial" w:cs="Arial"/>
          <w:sz w:val="26"/>
          <w:szCs w:val="26"/>
          <w:lang w:eastAsia="es-MX"/>
        </w:rPr>
      </w:pPr>
    </w:p>
    <w:p w:rsidR="00EB0A8E" w:rsidRDefault="00EB0A8E" w:rsidP="0049739A">
      <w:pPr>
        <w:jc w:val="center"/>
        <w:rPr>
          <w:rFonts w:ascii="Arial" w:eastAsia="Times New Roman" w:hAnsi="Arial" w:cs="Arial"/>
          <w:sz w:val="26"/>
          <w:szCs w:val="26"/>
          <w:lang w:eastAsia="es-MX"/>
        </w:rPr>
      </w:pPr>
    </w:p>
    <w:p w:rsidR="00EB0A8E" w:rsidRPr="008E57C1" w:rsidRDefault="00EB0A8E" w:rsidP="0049739A">
      <w:pPr>
        <w:jc w:val="center"/>
        <w:rPr>
          <w:rFonts w:ascii="Arial" w:hAnsi="Arial" w:cs="Arial"/>
          <w:sz w:val="26"/>
          <w:szCs w:val="26"/>
        </w:rPr>
      </w:pPr>
    </w:p>
    <w:p w:rsidR="00801603" w:rsidRPr="008E57C1" w:rsidRDefault="00801603" w:rsidP="00801603">
      <w:pPr>
        <w:spacing w:after="0"/>
        <w:jc w:val="center"/>
        <w:rPr>
          <w:rFonts w:ascii="Arial" w:hAnsi="Arial" w:cs="Arial"/>
          <w:sz w:val="26"/>
          <w:szCs w:val="26"/>
        </w:rPr>
      </w:pPr>
      <w:r w:rsidRPr="008E57C1">
        <w:rPr>
          <w:rFonts w:ascii="Arial" w:hAnsi="Arial" w:cs="Arial"/>
          <w:sz w:val="26"/>
          <w:szCs w:val="26"/>
        </w:rPr>
        <w:t xml:space="preserve">LICENCIADA </w:t>
      </w:r>
      <w:r w:rsidR="00B77815">
        <w:rPr>
          <w:rFonts w:ascii="Arial" w:hAnsi="Arial" w:cs="Arial"/>
          <w:sz w:val="26"/>
          <w:szCs w:val="26"/>
        </w:rPr>
        <w:t>LETICIA GARCÍA SOTO</w:t>
      </w:r>
    </w:p>
    <w:p w:rsidR="00BA554F" w:rsidRPr="001B3376" w:rsidRDefault="00801603" w:rsidP="001B3376">
      <w:pPr>
        <w:spacing w:after="0"/>
        <w:jc w:val="center"/>
        <w:rPr>
          <w:rFonts w:ascii="Arial" w:hAnsi="Arial" w:cs="Arial"/>
          <w:sz w:val="26"/>
          <w:szCs w:val="26"/>
        </w:rPr>
      </w:pPr>
      <w:r w:rsidRPr="008E57C1">
        <w:rPr>
          <w:rFonts w:ascii="Arial" w:hAnsi="Arial" w:cs="Arial"/>
          <w:sz w:val="26"/>
          <w:szCs w:val="26"/>
        </w:rPr>
        <w:t>SECRETARIA GENERAL DE ACUERDOS.</w:t>
      </w:r>
    </w:p>
    <w:sectPr w:rsidR="00BA554F" w:rsidRPr="001B3376" w:rsidSect="00801603">
      <w:headerReference w:type="even" r:id="rId7"/>
      <w:headerReference w:type="default" r:id="rId8"/>
      <w:footerReference w:type="even" r:id="rId9"/>
      <w:footerReference w:type="default" r:id="rId10"/>
      <w:headerReference w:type="first" r:id="rId11"/>
      <w:footerReference w:type="first" r:id="rId12"/>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E1D" w:rsidRDefault="00D32E1D">
      <w:pPr>
        <w:spacing w:after="0" w:line="240" w:lineRule="auto"/>
      </w:pPr>
      <w:r>
        <w:separator/>
      </w:r>
    </w:p>
  </w:endnote>
  <w:endnote w:type="continuationSeparator" w:id="0">
    <w:p w:rsidR="00D32E1D" w:rsidRDefault="00D32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FD6" w:rsidRDefault="00791FD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FD6" w:rsidRDefault="00791FD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FD6" w:rsidRDefault="00791F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E1D" w:rsidRDefault="00D32E1D">
      <w:pPr>
        <w:spacing w:after="0" w:line="240" w:lineRule="auto"/>
      </w:pPr>
      <w:r>
        <w:separator/>
      </w:r>
    </w:p>
  </w:footnote>
  <w:footnote w:type="continuationSeparator" w:id="0">
    <w:p w:rsidR="00D32E1D" w:rsidRDefault="00D32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791FD6">
          <w:rPr>
            <w:noProof/>
          </w:rPr>
          <w:t>2</w:t>
        </w:r>
        <w:r>
          <w:fldChar w:fldCharType="end"/>
        </w:r>
      </w:p>
    </w:sdtContent>
  </w:sdt>
  <w:p w:rsidR="00D2291D" w:rsidRDefault="00791FD6">
    <w:pPr>
      <w:pStyle w:val="Encabezado"/>
    </w:pPr>
    <w:r>
      <w:rPr>
        <w:noProof/>
        <w:lang w:val="es-MX" w:eastAsia="es-MX"/>
      </w:rPr>
      <w:drawing>
        <wp:anchor distT="0" distB="0" distL="114300" distR="114300" simplePos="0" relativeHeight="251670016" behindDoc="0" locked="0" layoutInCell="1" allowOverlap="1" wp14:anchorId="35FD53A5" wp14:editId="527EB8E8">
          <wp:simplePos x="0" y="0"/>
          <wp:positionH relativeFrom="column">
            <wp:posOffset>5515707</wp:posOffset>
          </wp:positionH>
          <wp:positionV relativeFrom="paragraph">
            <wp:posOffset>4227781</wp:posOffset>
          </wp:positionV>
          <wp:extent cx="1188720" cy="112522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791FD6">
          <w:rPr>
            <w:noProof/>
          </w:rPr>
          <w:t>1</w:t>
        </w:r>
        <w:r>
          <w:rPr>
            <w:noProof/>
          </w:rPr>
          <w:fldChar w:fldCharType="end"/>
        </w:r>
      </w:p>
      <w:p w:rsidR="00D2291D" w:rsidRDefault="00D32E1D" w:rsidP="00D2291D">
        <w:pPr>
          <w:pStyle w:val="Encabezado"/>
          <w:jc w:val="center"/>
        </w:pPr>
      </w:p>
    </w:sdtContent>
  </w:sdt>
  <w:p w:rsidR="00D2291D" w:rsidRDefault="00791FD6" w:rsidP="00D2291D">
    <w:pPr>
      <w:pStyle w:val="Encabezado"/>
      <w:tabs>
        <w:tab w:val="left" w:pos="142"/>
      </w:tabs>
      <w:ind w:left="284"/>
    </w:pPr>
    <w:bookmarkStart w:id="0" w:name="_GoBack"/>
    <w:r>
      <w:rPr>
        <w:noProof/>
        <w:lang w:val="es-MX" w:eastAsia="es-MX"/>
      </w:rPr>
      <w:drawing>
        <wp:anchor distT="0" distB="0" distL="114300" distR="114300" simplePos="0" relativeHeight="251663872" behindDoc="0" locked="0" layoutInCell="1" allowOverlap="1" wp14:anchorId="6CEE0412" wp14:editId="021F14EA">
          <wp:simplePos x="0" y="0"/>
          <wp:positionH relativeFrom="column">
            <wp:posOffset>-1471979</wp:posOffset>
          </wp:positionH>
          <wp:positionV relativeFrom="paragraph">
            <wp:posOffset>5669915</wp:posOffset>
          </wp:positionV>
          <wp:extent cx="1188720" cy="112522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bookmarkEnd w:id="0"/>
    <w:r w:rsidR="00801603" w:rsidRPr="00801603">
      <w:rPr>
        <w:rFonts w:ascii="Calibri" w:eastAsia="Calibri" w:hAnsi="Calibri"/>
        <w:noProof/>
        <w:sz w:val="22"/>
        <w:szCs w:val="22"/>
        <w:lang w:val="es-MX" w:eastAsia="es-MX"/>
      </w:rPr>
      <w:drawing>
        <wp:anchor distT="0" distB="0" distL="114300" distR="114300" simplePos="0" relativeHeight="251651584" behindDoc="0" locked="0" layoutInCell="1" allowOverlap="1" wp14:anchorId="05843BA4" wp14:editId="3CF0B202">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603" w:rsidRPr="00801603">
      <w:rPr>
        <w:rFonts w:ascii="Calibri" w:eastAsia="Calibri" w:hAnsi="Calibri"/>
        <w:noProof/>
        <w:sz w:val="22"/>
        <w:szCs w:val="22"/>
        <w:lang w:val="es-MX" w:eastAsia="es-MX"/>
      </w:rPr>
      <w:drawing>
        <wp:anchor distT="0" distB="0" distL="114300" distR="114300" simplePos="0" relativeHeight="251658752" behindDoc="1" locked="0" layoutInCell="1" allowOverlap="1" wp14:anchorId="78E9CFBD" wp14:editId="3CD37DC5">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FD6" w:rsidRDefault="00791FD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12977"/>
    <w:rsid w:val="00030EF2"/>
    <w:rsid w:val="00066279"/>
    <w:rsid w:val="000768CC"/>
    <w:rsid w:val="000A00AD"/>
    <w:rsid w:val="000A6BF4"/>
    <w:rsid w:val="000A7369"/>
    <w:rsid w:val="000D1E2B"/>
    <w:rsid w:val="000E14E6"/>
    <w:rsid w:val="000E2A31"/>
    <w:rsid w:val="000F7C4A"/>
    <w:rsid w:val="00127C38"/>
    <w:rsid w:val="0018002C"/>
    <w:rsid w:val="00197BE2"/>
    <w:rsid w:val="001B3376"/>
    <w:rsid w:val="001C78EB"/>
    <w:rsid w:val="0020551F"/>
    <w:rsid w:val="0022359F"/>
    <w:rsid w:val="00230ECB"/>
    <w:rsid w:val="00240FBF"/>
    <w:rsid w:val="002441C5"/>
    <w:rsid w:val="00275E6B"/>
    <w:rsid w:val="002A4476"/>
    <w:rsid w:val="002B6F65"/>
    <w:rsid w:val="002F1D45"/>
    <w:rsid w:val="00301EB4"/>
    <w:rsid w:val="003050A9"/>
    <w:rsid w:val="00326A65"/>
    <w:rsid w:val="00365F44"/>
    <w:rsid w:val="00366A6D"/>
    <w:rsid w:val="003B31FC"/>
    <w:rsid w:val="00402396"/>
    <w:rsid w:val="00473052"/>
    <w:rsid w:val="00492A65"/>
    <w:rsid w:val="0049739A"/>
    <w:rsid w:val="004F34EA"/>
    <w:rsid w:val="00506596"/>
    <w:rsid w:val="00516E57"/>
    <w:rsid w:val="00525AC3"/>
    <w:rsid w:val="005A4CC2"/>
    <w:rsid w:val="005C4A33"/>
    <w:rsid w:val="005D541C"/>
    <w:rsid w:val="005E4E7F"/>
    <w:rsid w:val="005F4AD5"/>
    <w:rsid w:val="00627433"/>
    <w:rsid w:val="00652D2C"/>
    <w:rsid w:val="00660756"/>
    <w:rsid w:val="006A26EC"/>
    <w:rsid w:val="006B26CB"/>
    <w:rsid w:val="006D7EAF"/>
    <w:rsid w:val="006F0D66"/>
    <w:rsid w:val="00703F52"/>
    <w:rsid w:val="007270F3"/>
    <w:rsid w:val="007471E1"/>
    <w:rsid w:val="00776F8D"/>
    <w:rsid w:val="00791FD6"/>
    <w:rsid w:val="00792A64"/>
    <w:rsid w:val="007A7201"/>
    <w:rsid w:val="007B032E"/>
    <w:rsid w:val="007E0D86"/>
    <w:rsid w:val="007F4F68"/>
    <w:rsid w:val="00801603"/>
    <w:rsid w:val="00820B20"/>
    <w:rsid w:val="008261CB"/>
    <w:rsid w:val="00850D86"/>
    <w:rsid w:val="00895DBE"/>
    <w:rsid w:val="008C5CE8"/>
    <w:rsid w:val="00985CF6"/>
    <w:rsid w:val="00994A24"/>
    <w:rsid w:val="009B0BE8"/>
    <w:rsid w:val="009D1A2B"/>
    <w:rsid w:val="009D29B5"/>
    <w:rsid w:val="009D5F27"/>
    <w:rsid w:val="009D7504"/>
    <w:rsid w:val="009E30ED"/>
    <w:rsid w:val="00A203EB"/>
    <w:rsid w:val="00A21DE0"/>
    <w:rsid w:val="00A544EE"/>
    <w:rsid w:val="00A66228"/>
    <w:rsid w:val="00AD01F9"/>
    <w:rsid w:val="00AE2B98"/>
    <w:rsid w:val="00B04557"/>
    <w:rsid w:val="00B056BE"/>
    <w:rsid w:val="00B77815"/>
    <w:rsid w:val="00B866AB"/>
    <w:rsid w:val="00BA554F"/>
    <w:rsid w:val="00BB20FD"/>
    <w:rsid w:val="00BC481E"/>
    <w:rsid w:val="00BD032D"/>
    <w:rsid w:val="00BE0087"/>
    <w:rsid w:val="00C07626"/>
    <w:rsid w:val="00C40BC8"/>
    <w:rsid w:val="00C44789"/>
    <w:rsid w:val="00C64FB6"/>
    <w:rsid w:val="00C65E13"/>
    <w:rsid w:val="00C76252"/>
    <w:rsid w:val="00CB6238"/>
    <w:rsid w:val="00CE69FF"/>
    <w:rsid w:val="00D32E1D"/>
    <w:rsid w:val="00D50DB8"/>
    <w:rsid w:val="00DA75AB"/>
    <w:rsid w:val="00DD5EF0"/>
    <w:rsid w:val="00E2414E"/>
    <w:rsid w:val="00EB0A8E"/>
    <w:rsid w:val="00F04C03"/>
    <w:rsid w:val="00F14405"/>
    <w:rsid w:val="00F339BA"/>
    <w:rsid w:val="00F44A42"/>
    <w:rsid w:val="00F5279D"/>
    <w:rsid w:val="00F81237"/>
    <w:rsid w:val="00F84438"/>
    <w:rsid w:val="00F939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29A9B-E301-424A-A694-B57034F6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433"/>
    <w:pPr>
      <w:spacing w:after="200" w:line="276" w:lineRule="auto"/>
    </w:pPr>
  </w:style>
  <w:style w:type="paragraph" w:styleId="Ttulo1">
    <w:name w:val="heading 1"/>
    <w:basedOn w:val="Normal"/>
    <w:next w:val="Normal"/>
    <w:link w:val="Ttulo1Car"/>
    <w:uiPriority w:val="9"/>
    <w:qFormat/>
    <w:rsid w:val="00B866A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deglobo">
    <w:name w:val="Balloon Text"/>
    <w:basedOn w:val="Normal"/>
    <w:link w:val="TextodegloboCar"/>
    <w:uiPriority w:val="99"/>
    <w:semiHidden/>
    <w:unhideWhenUsed/>
    <w:rsid w:val="00BE00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0087"/>
    <w:rPr>
      <w:rFonts w:ascii="Tahoma" w:hAnsi="Tahoma" w:cs="Tahoma"/>
      <w:sz w:val="16"/>
      <w:szCs w:val="16"/>
    </w:rPr>
  </w:style>
  <w:style w:type="character" w:customStyle="1" w:styleId="Ttulo1Car">
    <w:name w:val="Título 1 Car"/>
    <w:basedOn w:val="Fuentedeprrafopredeter"/>
    <w:link w:val="Ttulo1"/>
    <w:uiPriority w:val="9"/>
    <w:rsid w:val="00B866AB"/>
    <w:rPr>
      <w:rFonts w:asciiTheme="majorHAnsi" w:eastAsiaTheme="majorEastAsia" w:hAnsiTheme="majorHAnsi" w:cstheme="majorBidi"/>
      <w:b/>
      <w:bCs/>
      <w:color w:val="2E74B5" w:themeColor="accent1" w:themeShade="BF"/>
      <w:sz w:val="28"/>
      <w:szCs w:val="28"/>
    </w:rPr>
  </w:style>
  <w:style w:type="paragraph" w:styleId="Textoindependiente">
    <w:name w:val="Body Text"/>
    <w:basedOn w:val="Normal"/>
    <w:link w:val="TextoindependienteCar"/>
    <w:uiPriority w:val="99"/>
    <w:unhideWhenUsed/>
    <w:rsid w:val="00B866AB"/>
    <w:pPr>
      <w:spacing w:after="120"/>
    </w:pPr>
  </w:style>
  <w:style w:type="character" w:customStyle="1" w:styleId="TextoindependienteCar">
    <w:name w:val="Texto independiente Car"/>
    <w:basedOn w:val="Fuentedeprrafopredeter"/>
    <w:link w:val="Textoindependiente"/>
    <w:uiPriority w:val="99"/>
    <w:rsid w:val="00B866AB"/>
  </w:style>
  <w:style w:type="paragraph" w:styleId="Textoindependienteprimerasangra">
    <w:name w:val="Body Text First Indent"/>
    <w:basedOn w:val="Textoindependiente"/>
    <w:link w:val="TextoindependienteprimerasangraCar"/>
    <w:uiPriority w:val="99"/>
    <w:unhideWhenUsed/>
    <w:rsid w:val="00B866AB"/>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B866AB"/>
  </w:style>
  <w:style w:type="paragraph" w:styleId="Sangradetextonormal">
    <w:name w:val="Body Text Indent"/>
    <w:basedOn w:val="Normal"/>
    <w:link w:val="SangradetextonormalCar"/>
    <w:uiPriority w:val="99"/>
    <w:semiHidden/>
    <w:unhideWhenUsed/>
    <w:rsid w:val="00B866AB"/>
    <w:pPr>
      <w:spacing w:after="120"/>
      <w:ind w:left="283"/>
    </w:pPr>
  </w:style>
  <w:style w:type="character" w:customStyle="1" w:styleId="SangradetextonormalCar">
    <w:name w:val="Sangría de texto normal Car"/>
    <w:basedOn w:val="Fuentedeprrafopredeter"/>
    <w:link w:val="Sangradetextonormal"/>
    <w:uiPriority w:val="99"/>
    <w:semiHidden/>
    <w:rsid w:val="00B866AB"/>
  </w:style>
  <w:style w:type="paragraph" w:styleId="Textoindependienteprimerasangra2">
    <w:name w:val="Body Text First Indent 2"/>
    <w:basedOn w:val="Sangradetextonormal"/>
    <w:link w:val="Textoindependienteprimerasangra2Car"/>
    <w:uiPriority w:val="99"/>
    <w:unhideWhenUsed/>
    <w:rsid w:val="00B866A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86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8</Pages>
  <Words>2471</Words>
  <Characters>13593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12</cp:revision>
  <cp:lastPrinted>2019-03-20T20:08:00Z</cp:lastPrinted>
  <dcterms:created xsi:type="dcterms:W3CDTF">2019-03-19T22:43:00Z</dcterms:created>
  <dcterms:modified xsi:type="dcterms:W3CDTF">2019-06-25T16:42:00Z</dcterms:modified>
</cp:coreProperties>
</file>