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79" w:rsidRPr="00820495" w:rsidRDefault="00734879" w:rsidP="00734879">
      <w:bookmarkStart w:id="0" w:name="_GoBack"/>
      <w:bookmarkEnd w:id="0"/>
      <w:r>
        <w:tab/>
        <w:t xml:space="preserve">  </w:t>
      </w:r>
    </w:p>
    <w:p w:rsidR="00734879" w:rsidRDefault="00734879" w:rsidP="00734879">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34879" w:rsidRPr="00AD65A4" w:rsidTr="003C58D4">
        <w:tc>
          <w:tcPr>
            <w:tcW w:w="2356" w:type="dxa"/>
          </w:tcPr>
          <w:p w:rsidR="00734879" w:rsidRPr="00B668BB" w:rsidRDefault="00734879" w:rsidP="003C58D4">
            <w:pPr>
              <w:rPr>
                <w:rFonts w:ascii="Arial" w:hAnsi="Arial" w:cs="Arial"/>
                <w:b/>
                <w:sz w:val="26"/>
                <w:szCs w:val="26"/>
              </w:rPr>
            </w:pPr>
          </w:p>
        </w:tc>
        <w:tc>
          <w:tcPr>
            <w:tcW w:w="7426" w:type="dxa"/>
          </w:tcPr>
          <w:p w:rsidR="00734879" w:rsidRPr="00AD65A4" w:rsidRDefault="00734879" w:rsidP="003C58D4">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sidRPr="00AD65A4">
              <w:rPr>
                <w:rFonts w:ascii="Arial" w:hAnsi="Arial" w:cs="Arial"/>
                <w:b/>
                <w:iCs/>
                <w:caps/>
                <w:sz w:val="26"/>
                <w:szCs w:val="26"/>
              </w:rPr>
              <w:t>SALA SUPERIOR DEL TRIBUNAL DE JUSTiCIA ADMINISTRATIVA DEL ESTADO de oaxaca.</w:t>
            </w:r>
          </w:p>
          <w:p w:rsidR="00734879" w:rsidRPr="00AD65A4" w:rsidRDefault="00734879" w:rsidP="003C58D4">
            <w:pPr>
              <w:pStyle w:val="Encabezado"/>
              <w:ind w:right="51"/>
              <w:jc w:val="both"/>
              <w:rPr>
                <w:rFonts w:ascii="Arial" w:hAnsi="Arial" w:cs="Arial"/>
                <w:b/>
                <w:iCs/>
                <w:caps/>
                <w:sz w:val="26"/>
                <w:szCs w:val="26"/>
                <w:lang w:val="es-PE"/>
              </w:rPr>
            </w:pPr>
            <w:r w:rsidRPr="00AD65A4">
              <w:rPr>
                <w:rFonts w:ascii="Arial" w:hAnsi="Arial" w:cs="Arial"/>
                <w:b/>
                <w:iCs/>
                <w:caps/>
                <w:sz w:val="26"/>
                <w:szCs w:val="26"/>
                <w:lang w:val="es-PE"/>
              </w:rPr>
              <w:t xml:space="preserve">               </w:t>
            </w:r>
          </w:p>
          <w:p w:rsidR="00734879" w:rsidRPr="00AD65A4" w:rsidRDefault="00734879" w:rsidP="003C58D4">
            <w:pPr>
              <w:pStyle w:val="Encabezado"/>
              <w:ind w:right="51"/>
              <w:jc w:val="both"/>
              <w:rPr>
                <w:rFonts w:ascii="Arial" w:hAnsi="Arial" w:cs="Arial"/>
                <w:b/>
                <w:iCs/>
                <w:caps/>
                <w:sz w:val="26"/>
                <w:szCs w:val="26"/>
                <w:lang w:val="es-PE"/>
              </w:rPr>
            </w:pPr>
            <w:r w:rsidRPr="00AD65A4">
              <w:rPr>
                <w:rFonts w:ascii="Arial" w:hAnsi="Arial" w:cs="Arial"/>
                <w:b/>
                <w:iCs/>
                <w:caps/>
                <w:sz w:val="26"/>
                <w:szCs w:val="26"/>
                <w:lang w:val="es-PE"/>
              </w:rPr>
              <w:t xml:space="preserve">               RECURSO DE REVISIÓN:   </w:t>
            </w:r>
            <w:r w:rsidR="005C2769" w:rsidRPr="00AD65A4">
              <w:rPr>
                <w:rFonts w:ascii="Arial" w:hAnsi="Arial" w:cs="Arial"/>
                <w:b/>
                <w:iCs/>
                <w:caps/>
                <w:sz w:val="26"/>
                <w:szCs w:val="26"/>
                <w:lang w:val="es-PE"/>
              </w:rPr>
              <w:t>0</w:t>
            </w:r>
            <w:r w:rsidR="007758DB" w:rsidRPr="00AD65A4">
              <w:rPr>
                <w:rFonts w:ascii="Arial" w:hAnsi="Arial" w:cs="Arial"/>
                <w:b/>
                <w:iCs/>
                <w:caps/>
                <w:sz w:val="26"/>
                <w:szCs w:val="26"/>
                <w:lang w:val="es-PE"/>
              </w:rPr>
              <w:t>3</w:t>
            </w:r>
            <w:r w:rsidR="009B0273" w:rsidRPr="00AD65A4">
              <w:rPr>
                <w:rFonts w:ascii="Arial" w:hAnsi="Arial" w:cs="Arial"/>
                <w:b/>
                <w:iCs/>
                <w:caps/>
                <w:sz w:val="26"/>
                <w:szCs w:val="26"/>
                <w:lang w:val="es-PE"/>
              </w:rPr>
              <w:t>90</w:t>
            </w:r>
            <w:r w:rsidRPr="00AD65A4">
              <w:rPr>
                <w:rFonts w:ascii="Arial" w:hAnsi="Arial" w:cs="Arial"/>
                <w:b/>
                <w:iCs/>
                <w:caps/>
                <w:sz w:val="26"/>
                <w:szCs w:val="26"/>
                <w:lang w:val="es-PE"/>
              </w:rPr>
              <w:t>/2018.</w:t>
            </w:r>
          </w:p>
          <w:p w:rsidR="00734879" w:rsidRPr="00AD65A4" w:rsidRDefault="00734879" w:rsidP="003C58D4">
            <w:pPr>
              <w:pStyle w:val="Encabezado"/>
              <w:ind w:right="51"/>
              <w:jc w:val="both"/>
              <w:rPr>
                <w:rFonts w:ascii="Arial" w:hAnsi="Arial" w:cs="Arial"/>
                <w:b/>
                <w:iCs/>
                <w:caps/>
                <w:sz w:val="26"/>
                <w:szCs w:val="26"/>
                <w:lang w:val="es-PE"/>
              </w:rPr>
            </w:pPr>
          </w:p>
          <w:p w:rsidR="00734879" w:rsidRPr="00AD65A4" w:rsidRDefault="00734879" w:rsidP="003C58D4">
            <w:pPr>
              <w:pStyle w:val="Encabezado"/>
              <w:ind w:left="1119" w:right="497" w:hanging="1119"/>
              <w:jc w:val="both"/>
              <w:rPr>
                <w:rFonts w:ascii="Arial" w:hAnsi="Arial" w:cs="Arial"/>
                <w:b/>
                <w:iCs/>
                <w:caps/>
                <w:sz w:val="26"/>
                <w:szCs w:val="26"/>
                <w:lang w:val="es-PE"/>
              </w:rPr>
            </w:pPr>
            <w:r w:rsidRPr="00AD65A4">
              <w:rPr>
                <w:rFonts w:ascii="Arial" w:hAnsi="Arial" w:cs="Arial"/>
                <w:b/>
                <w:iCs/>
                <w:caps/>
                <w:sz w:val="26"/>
                <w:szCs w:val="26"/>
                <w:lang w:val="es-PE"/>
              </w:rPr>
              <w:t xml:space="preserve">                </w:t>
            </w:r>
            <w:r w:rsidRPr="00AD65A4">
              <w:rPr>
                <w:rFonts w:ascii="Arial" w:hAnsi="Arial" w:cs="Arial"/>
                <w:b/>
                <w:iCs/>
                <w:caps/>
                <w:sz w:val="26"/>
                <w:szCs w:val="26"/>
              </w:rPr>
              <w:t>EXPEDIENTE:</w:t>
            </w:r>
            <w:r w:rsidRPr="00AD65A4">
              <w:rPr>
                <w:rFonts w:ascii="Arial" w:hAnsi="Arial" w:cs="Arial"/>
                <w:b/>
                <w:iCs/>
                <w:caps/>
                <w:sz w:val="26"/>
                <w:szCs w:val="26"/>
                <w:lang w:val="es-PE"/>
              </w:rPr>
              <w:t xml:space="preserve"> </w:t>
            </w:r>
            <w:r w:rsidR="005C2769" w:rsidRPr="00AD65A4">
              <w:rPr>
                <w:rFonts w:ascii="Arial" w:hAnsi="Arial" w:cs="Arial"/>
                <w:b/>
                <w:iCs/>
                <w:caps/>
                <w:sz w:val="26"/>
                <w:szCs w:val="26"/>
                <w:lang w:val="es-PE"/>
              </w:rPr>
              <w:t>0</w:t>
            </w:r>
            <w:r w:rsidR="009B0273" w:rsidRPr="00AD65A4">
              <w:rPr>
                <w:rFonts w:ascii="Arial" w:hAnsi="Arial" w:cs="Arial"/>
                <w:b/>
                <w:iCs/>
                <w:caps/>
                <w:sz w:val="26"/>
                <w:szCs w:val="26"/>
                <w:lang w:val="es-PE"/>
              </w:rPr>
              <w:t>040</w:t>
            </w:r>
            <w:r w:rsidR="004C45AD" w:rsidRPr="00AD65A4">
              <w:rPr>
                <w:rFonts w:ascii="Arial" w:hAnsi="Arial" w:cs="Arial"/>
                <w:b/>
                <w:iCs/>
                <w:caps/>
                <w:sz w:val="26"/>
                <w:szCs w:val="26"/>
                <w:lang w:val="es-PE"/>
              </w:rPr>
              <w:t xml:space="preserve">/2017 </w:t>
            </w:r>
            <w:r w:rsidR="005C2769" w:rsidRPr="00AD65A4">
              <w:rPr>
                <w:rFonts w:ascii="Arial" w:hAnsi="Arial" w:cs="Arial"/>
                <w:b/>
                <w:iCs/>
                <w:caps/>
                <w:sz w:val="26"/>
                <w:szCs w:val="26"/>
                <w:lang w:val="es-PE"/>
              </w:rPr>
              <w:t xml:space="preserve">de la </w:t>
            </w:r>
            <w:r w:rsidR="007758DB" w:rsidRPr="00AD65A4">
              <w:rPr>
                <w:rFonts w:ascii="Arial" w:hAnsi="Arial" w:cs="Arial"/>
                <w:b/>
                <w:iCs/>
                <w:caps/>
                <w:sz w:val="26"/>
                <w:szCs w:val="26"/>
                <w:lang w:val="es-PE"/>
              </w:rPr>
              <w:t xml:space="preserve">SEGUNDA </w:t>
            </w:r>
            <w:r w:rsidRPr="00AD65A4">
              <w:rPr>
                <w:rFonts w:ascii="Arial" w:hAnsi="Arial" w:cs="Arial"/>
                <w:b/>
                <w:iCs/>
                <w:caps/>
                <w:sz w:val="26"/>
                <w:szCs w:val="26"/>
                <w:lang w:val="es-PE"/>
              </w:rPr>
              <w:t>sala unitaria DE PRIMERA INSTANCIA.</w:t>
            </w:r>
          </w:p>
          <w:p w:rsidR="00734879" w:rsidRPr="00AD65A4" w:rsidRDefault="00734879" w:rsidP="003C58D4">
            <w:pPr>
              <w:pStyle w:val="Encabezado"/>
              <w:ind w:left="1119" w:right="51" w:hanging="1119"/>
              <w:jc w:val="both"/>
              <w:rPr>
                <w:rFonts w:ascii="Arial" w:hAnsi="Arial" w:cs="Arial"/>
                <w:b/>
                <w:iCs/>
                <w:caps/>
                <w:sz w:val="26"/>
                <w:szCs w:val="26"/>
                <w:lang w:val="es-PE"/>
              </w:rPr>
            </w:pPr>
          </w:p>
          <w:p w:rsidR="00734879" w:rsidRPr="00AD65A4" w:rsidRDefault="00734879" w:rsidP="00245E19">
            <w:pPr>
              <w:pStyle w:val="Encabezado"/>
              <w:ind w:left="1119" w:right="497" w:hanging="1134"/>
              <w:jc w:val="both"/>
              <w:rPr>
                <w:rFonts w:ascii="Arial" w:hAnsi="Arial" w:cs="Arial"/>
                <w:b/>
                <w:iCs/>
                <w:caps/>
                <w:sz w:val="26"/>
                <w:szCs w:val="26"/>
                <w:lang w:val="es-PE"/>
              </w:rPr>
            </w:pPr>
            <w:r w:rsidRPr="00AD65A4">
              <w:rPr>
                <w:rFonts w:ascii="Arial" w:hAnsi="Arial" w:cs="Arial"/>
                <w:b/>
                <w:iCs/>
                <w:caps/>
                <w:sz w:val="26"/>
                <w:szCs w:val="26"/>
                <w:lang w:val="es-PE"/>
              </w:rPr>
              <w:t xml:space="preserve">                ponente: magISTRADo </w:t>
            </w:r>
            <w:r w:rsidR="00245E19" w:rsidRPr="00AD65A4">
              <w:rPr>
                <w:rFonts w:ascii="Arial" w:hAnsi="Arial" w:cs="Arial"/>
                <w:b/>
                <w:iCs/>
                <w:caps/>
                <w:sz w:val="26"/>
                <w:szCs w:val="26"/>
                <w:lang w:val="es-PE"/>
              </w:rPr>
              <w:t>MANUEL VELASCO ALCÁNTARA</w:t>
            </w:r>
            <w:r w:rsidRPr="00AD65A4">
              <w:rPr>
                <w:rFonts w:ascii="Arial" w:hAnsi="Arial" w:cs="Arial"/>
                <w:b/>
                <w:iCs/>
                <w:caps/>
                <w:sz w:val="26"/>
                <w:szCs w:val="26"/>
                <w:lang w:val="es-PE"/>
              </w:rPr>
              <w:t>.</w:t>
            </w:r>
          </w:p>
        </w:tc>
      </w:tr>
      <w:tr w:rsidR="00734879" w:rsidRPr="00AD65A4" w:rsidTr="003C58D4">
        <w:tc>
          <w:tcPr>
            <w:tcW w:w="2356" w:type="dxa"/>
          </w:tcPr>
          <w:p w:rsidR="00734879" w:rsidRPr="00AD65A4" w:rsidRDefault="00734879" w:rsidP="003C58D4">
            <w:pPr>
              <w:rPr>
                <w:rFonts w:ascii="Arial" w:hAnsi="Arial" w:cs="Arial"/>
                <w:b/>
                <w:sz w:val="26"/>
                <w:szCs w:val="26"/>
              </w:rPr>
            </w:pPr>
          </w:p>
        </w:tc>
        <w:tc>
          <w:tcPr>
            <w:tcW w:w="7426" w:type="dxa"/>
          </w:tcPr>
          <w:p w:rsidR="00734879" w:rsidRPr="00AD65A4" w:rsidRDefault="00734879" w:rsidP="003C58D4">
            <w:pPr>
              <w:tabs>
                <w:tab w:val="left" w:pos="3103"/>
              </w:tabs>
              <w:ind w:left="2961" w:hanging="2961"/>
              <w:jc w:val="both"/>
              <w:rPr>
                <w:rFonts w:ascii="Arial" w:hAnsi="Arial" w:cs="Arial"/>
                <w:b/>
                <w:iCs/>
                <w:caps/>
                <w:sz w:val="26"/>
                <w:szCs w:val="26"/>
              </w:rPr>
            </w:pPr>
            <w:r w:rsidRPr="00AD65A4">
              <w:rPr>
                <w:rFonts w:ascii="Arial" w:hAnsi="Arial" w:cs="Arial"/>
                <w:b/>
                <w:i/>
                <w:iCs/>
                <w:caps/>
                <w:sz w:val="26"/>
                <w:szCs w:val="26"/>
              </w:rPr>
              <w:t xml:space="preserve">                                   </w:t>
            </w:r>
          </w:p>
        </w:tc>
      </w:tr>
      <w:tr w:rsidR="00734879" w:rsidRPr="00AD65A4" w:rsidTr="003C58D4">
        <w:tc>
          <w:tcPr>
            <w:tcW w:w="2356" w:type="dxa"/>
          </w:tcPr>
          <w:p w:rsidR="00734879" w:rsidRPr="00AD65A4" w:rsidRDefault="00734879" w:rsidP="00FC7072">
            <w:pPr>
              <w:spacing w:line="360" w:lineRule="auto"/>
              <w:jc w:val="both"/>
              <w:rPr>
                <w:rFonts w:ascii="Arial" w:hAnsi="Arial" w:cs="Arial"/>
                <w:b/>
                <w:sz w:val="26"/>
                <w:szCs w:val="26"/>
              </w:rPr>
            </w:pPr>
          </w:p>
        </w:tc>
        <w:tc>
          <w:tcPr>
            <w:tcW w:w="7426" w:type="dxa"/>
          </w:tcPr>
          <w:p w:rsidR="00734879" w:rsidRPr="00AD65A4" w:rsidRDefault="00734879" w:rsidP="00FC7072">
            <w:pPr>
              <w:tabs>
                <w:tab w:val="left" w:pos="3103"/>
              </w:tabs>
              <w:spacing w:line="360" w:lineRule="auto"/>
              <w:ind w:left="2961" w:hanging="2961"/>
              <w:jc w:val="both"/>
              <w:rPr>
                <w:rFonts w:ascii="Arial" w:hAnsi="Arial" w:cs="Arial"/>
                <w:b/>
                <w:i/>
                <w:iCs/>
                <w:caps/>
                <w:sz w:val="26"/>
                <w:szCs w:val="26"/>
              </w:rPr>
            </w:pPr>
          </w:p>
        </w:tc>
      </w:tr>
    </w:tbl>
    <w:p w:rsidR="00734879" w:rsidRPr="00AD65A4" w:rsidRDefault="00A30705" w:rsidP="00FC7072">
      <w:pPr>
        <w:pStyle w:val="Textoindependiente"/>
        <w:spacing w:after="0" w:line="360" w:lineRule="auto"/>
        <w:jc w:val="both"/>
        <w:rPr>
          <w:rFonts w:ascii="Arial" w:hAnsi="Arial" w:cs="Arial"/>
          <w:b/>
          <w:sz w:val="26"/>
          <w:szCs w:val="26"/>
        </w:rPr>
      </w:pPr>
      <w:r>
        <w:rPr>
          <w:rFonts w:ascii="Arial" w:hAnsi="Arial" w:cs="Arial"/>
          <w:b/>
          <w:sz w:val="26"/>
          <w:szCs w:val="26"/>
        </w:rPr>
        <w:t>OAXACA DE JUÁREZ, OAXACA, 28 VEINTIOCHO DE MARZO DE 2019 DOS MIL DIECINUEVE. - - - - - - - - - - - - - - - - - - - - - - - - - - - - - -</w:t>
      </w:r>
      <w:r w:rsidR="00245E19" w:rsidRPr="00AD65A4">
        <w:rPr>
          <w:rFonts w:ascii="Arial" w:hAnsi="Arial" w:cs="Arial"/>
          <w:b/>
          <w:sz w:val="26"/>
          <w:szCs w:val="26"/>
        </w:rPr>
        <w:t xml:space="preserve"> </w:t>
      </w:r>
      <w:r w:rsidR="00400116" w:rsidRPr="00AD65A4">
        <w:rPr>
          <w:rFonts w:ascii="Arial" w:hAnsi="Arial" w:cs="Arial"/>
          <w:b/>
          <w:sz w:val="26"/>
          <w:szCs w:val="26"/>
        </w:rPr>
        <w:t xml:space="preserve"> </w:t>
      </w:r>
      <w:r w:rsidR="00734879" w:rsidRPr="00AD65A4">
        <w:rPr>
          <w:rFonts w:ascii="Arial" w:hAnsi="Arial" w:cs="Arial"/>
          <w:b/>
          <w:sz w:val="26"/>
          <w:szCs w:val="26"/>
        </w:rPr>
        <w:t xml:space="preserve">  </w:t>
      </w:r>
    </w:p>
    <w:p w:rsidR="003B64FF" w:rsidRPr="00AD65A4" w:rsidRDefault="00734879" w:rsidP="00245E19">
      <w:pPr>
        <w:pStyle w:val="Textoindependiente"/>
        <w:spacing w:before="240" w:after="0" w:line="360" w:lineRule="auto"/>
        <w:ind w:firstLine="708"/>
        <w:jc w:val="both"/>
        <w:rPr>
          <w:rFonts w:ascii="Arial" w:hAnsi="Arial" w:cs="Arial"/>
          <w:sz w:val="26"/>
          <w:szCs w:val="26"/>
        </w:rPr>
      </w:pPr>
      <w:r w:rsidRPr="00AD65A4">
        <w:rPr>
          <w:rFonts w:ascii="Arial" w:hAnsi="Arial" w:cs="Arial"/>
          <w:sz w:val="26"/>
          <w:szCs w:val="26"/>
        </w:rPr>
        <w:t xml:space="preserve">Por recibido el Cuaderno de Revisión </w:t>
      </w:r>
      <w:r w:rsidR="009B0273" w:rsidRPr="00AD65A4">
        <w:rPr>
          <w:rFonts w:ascii="Arial" w:hAnsi="Arial" w:cs="Arial"/>
          <w:b/>
          <w:iCs/>
          <w:caps/>
          <w:sz w:val="26"/>
          <w:szCs w:val="26"/>
          <w:lang w:val="es-PE"/>
        </w:rPr>
        <w:t xml:space="preserve">0390/2018 </w:t>
      </w:r>
      <w:r w:rsidRPr="00AD65A4">
        <w:rPr>
          <w:rFonts w:ascii="Arial" w:hAnsi="Arial" w:cs="Arial"/>
          <w:sz w:val="26"/>
          <w:szCs w:val="26"/>
        </w:rPr>
        <w:t>que remite la Secretaría General de Acuerdos, con motivo del recurso</w:t>
      </w:r>
      <w:r w:rsidR="005C2769" w:rsidRPr="00AD65A4">
        <w:rPr>
          <w:rFonts w:ascii="Arial" w:hAnsi="Arial" w:cs="Arial"/>
          <w:sz w:val="26"/>
          <w:szCs w:val="26"/>
        </w:rPr>
        <w:t xml:space="preserve"> de revisión interpuesto por </w:t>
      </w:r>
      <w:r w:rsidR="009B0273" w:rsidRPr="00AD65A4">
        <w:rPr>
          <w:rFonts w:ascii="Arial" w:hAnsi="Arial" w:cs="Arial"/>
          <w:b/>
          <w:sz w:val="26"/>
          <w:szCs w:val="26"/>
        </w:rPr>
        <w:t>TERESA DE JESÚS SANTOS FERRER</w:t>
      </w:r>
      <w:r w:rsidR="0074621E" w:rsidRPr="00AD65A4">
        <w:rPr>
          <w:rFonts w:ascii="Arial" w:hAnsi="Arial" w:cs="Arial"/>
          <w:b/>
          <w:sz w:val="26"/>
          <w:szCs w:val="26"/>
        </w:rPr>
        <w:t xml:space="preserve">, autorizada legal de </w:t>
      </w:r>
      <w:r w:rsidR="0037713D">
        <w:rPr>
          <w:rFonts w:ascii="Arial" w:hAnsi="Arial" w:cs="Arial"/>
          <w:b/>
          <w:sz w:val="26"/>
          <w:szCs w:val="26"/>
        </w:rPr>
        <w:t>**********</w:t>
      </w:r>
      <w:r w:rsidR="0074621E" w:rsidRPr="00AD65A4">
        <w:rPr>
          <w:rFonts w:ascii="Arial" w:hAnsi="Arial" w:cs="Arial"/>
          <w:b/>
          <w:sz w:val="26"/>
          <w:szCs w:val="26"/>
        </w:rPr>
        <w:t xml:space="preserve">,  </w:t>
      </w:r>
      <w:r w:rsidR="009B0273" w:rsidRPr="00AD65A4">
        <w:rPr>
          <w:rFonts w:ascii="Arial" w:hAnsi="Arial" w:cs="Arial"/>
          <w:b/>
          <w:sz w:val="26"/>
          <w:szCs w:val="26"/>
        </w:rPr>
        <w:t xml:space="preserve"> </w:t>
      </w:r>
      <w:r w:rsidR="005C2769" w:rsidRPr="00AD65A4">
        <w:rPr>
          <w:rFonts w:ascii="Arial" w:hAnsi="Arial" w:cs="Arial"/>
          <w:sz w:val="26"/>
          <w:szCs w:val="26"/>
        </w:rPr>
        <w:t>en contra de</w:t>
      </w:r>
      <w:r w:rsidR="007758DB" w:rsidRPr="00AD65A4">
        <w:rPr>
          <w:rFonts w:ascii="Arial" w:hAnsi="Arial" w:cs="Arial"/>
          <w:sz w:val="26"/>
          <w:szCs w:val="26"/>
        </w:rPr>
        <w:t xml:space="preserve"> </w:t>
      </w:r>
      <w:r w:rsidR="005C2769" w:rsidRPr="00AD65A4">
        <w:rPr>
          <w:rFonts w:ascii="Arial" w:hAnsi="Arial" w:cs="Arial"/>
          <w:sz w:val="26"/>
          <w:szCs w:val="26"/>
        </w:rPr>
        <w:t>l</w:t>
      </w:r>
      <w:r w:rsidR="007758DB" w:rsidRPr="00AD65A4">
        <w:rPr>
          <w:rFonts w:ascii="Arial" w:hAnsi="Arial" w:cs="Arial"/>
          <w:sz w:val="26"/>
          <w:szCs w:val="26"/>
        </w:rPr>
        <w:t xml:space="preserve">a sentencia de fecha </w:t>
      </w:r>
      <w:r w:rsidR="00845005" w:rsidRPr="00AD65A4">
        <w:rPr>
          <w:rFonts w:ascii="Arial" w:hAnsi="Arial" w:cs="Arial"/>
          <w:sz w:val="26"/>
          <w:szCs w:val="26"/>
        </w:rPr>
        <w:t>1</w:t>
      </w:r>
      <w:r w:rsidR="009B0273" w:rsidRPr="00AD65A4">
        <w:rPr>
          <w:rFonts w:ascii="Arial" w:hAnsi="Arial" w:cs="Arial"/>
          <w:sz w:val="26"/>
          <w:szCs w:val="26"/>
        </w:rPr>
        <w:t>4</w:t>
      </w:r>
      <w:r w:rsidR="00845005" w:rsidRPr="00AD65A4">
        <w:rPr>
          <w:rFonts w:ascii="Arial" w:hAnsi="Arial" w:cs="Arial"/>
          <w:sz w:val="26"/>
          <w:szCs w:val="26"/>
        </w:rPr>
        <w:t xml:space="preserve"> </w:t>
      </w:r>
      <w:r w:rsidR="009B0273" w:rsidRPr="00AD65A4">
        <w:rPr>
          <w:rFonts w:ascii="Arial" w:hAnsi="Arial" w:cs="Arial"/>
          <w:sz w:val="26"/>
          <w:szCs w:val="26"/>
        </w:rPr>
        <w:t xml:space="preserve">catorce </w:t>
      </w:r>
      <w:r w:rsidR="007758DB" w:rsidRPr="00AD65A4">
        <w:rPr>
          <w:rFonts w:ascii="Arial" w:hAnsi="Arial" w:cs="Arial"/>
          <w:sz w:val="26"/>
          <w:szCs w:val="26"/>
        </w:rPr>
        <w:t xml:space="preserve">de agosto </w:t>
      </w:r>
      <w:r w:rsidR="000D6E56" w:rsidRPr="00AD65A4">
        <w:rPr>
          <w:rFonts w:ascii="Arial" w:hAnsi="Arial" w:cs="Arial"/>
          <w:sz w:val="26"/>
          <w:szCs w:val="26"/>
        </w:rPr>
        <w:t>de 2018</w:t>
      </w:r>
      <w:r w:rsidRPr="00AD65A4">
        <w:rPr>
          <w:rFonts w:ascii="Arial" w:hAnsi="Arial" w:cs="Arial"/>
          <w:sz w:val="26"/>
          <w:szCs w:val="26"/>
        </w:rPr>
        <w:t xml:space="preserve"> dos mil </w:t>
      </w:r>
      <w:r w:rsidR="000D6E56" w:rsidRPr="00AD65A4">
        <w:rPr>
          <w:rFonts w:ascii="Arial" w:hAnsi="Arial" w:cs="Arial"/>
          <w:sz w:val="26"/>
          <w:szCs w:val="26"/>
        </w:rPr>
        <w:t>dieciocho</w:t>
      </w:r>
      <w:r w:rsidRPr="00AD65A4">
        <w:rPr>
          <w:rFonts w:ascii="Arial" w:hAnsi="Arial" w:cs="Arial"/>
          <w:sz w:val="26"/>
          <w:szCs w:val="26"/>
        </w:rPr>
        <w:t>, dictad</w:t>
      </w:r>
      <w:r w:rsidR="00245E19" w:rsidRPr="00AD65A4">
        <w:rPr>
          <w:rFonts w:ascii="Arial" w:hAnsi="Arial" w:cs="Arial"/>
          <w:sz w:val="26"/>
          <w:szCs w:val="26"/>
        </w:rPr>
        <w:t>a</w:t>
      </w:r>
      <w:r w:rsidRPr="00AD65A4">
        <w:rPr>
          <w:rFonts w:ascii="Arial" w:hAnsi="Arial" w:cs="Arial"/>
          <w:sz w:val="26"/>
          <w:szCs w:val="26"/>
        </w:rPr>
        <w:t xml:space="preserve"> en el expediente </w:t>
      </w:r>
      <w:r w:rsidR="00763F97" w:rsidRPr="00AD65A4">
        <w:rPr>
          <w:rFonts w:ascii="Arial" w:hAnsi="Arial" w:cs="Arial"/>
          <w:b/>
          <w:sz w:val="26"/>
          <w:szCs w:val="26"/>
        </w:rPr>
        <w:t xml:space="preserve">0040/2017 </w:t>
      </w:r>
      <w:r w:rsidRPr="00AD65A4">
        <w:rPr>
          <w:rFonts w:ascii="Arial" w:hAnsi="Arial" w:cs="Arial"/>
          <w:sz w:val="26"/>
          <w:szCs w:val="26"/>
        </w:rPr>
        <w:t>del índice de</w:t>
      </w:r>
      <w:r w:rsidR="000D6E56" w:rsidRPr="00AD65A4">
        <w:rPr>
          <w:rFonts w:ascii="Arial" w:hAnsi="Arial" w:cs="Arial"/>
          <w:sz w:val="26"/>
          <w:szCs w:val="26"/>
        </w:rPr>
        <w:t xml:space="preserve"> la S</w:t>
      </w:r>
      <w:r w:rsidR="007758DB" w:rsidRPr="00AD65A4">
        <w:rPr>
          <w:rFonts w:ascii="Arial" w:hAnsi="Arial" w:cs="Arial"/>
          <w:sz w:val="26"/>
          <w:szCs w:val="26"/>
        </w:rPr>
        <w:t>egunda</w:t>
      </w:r>
      <w:r w:rsidRPr="00AD65A4">
        <w:rPr>
          <w:rFonts w:ascii="Arial" w:hAnsi="Arial" w:cs="Arial"/>
          <w:sz w:val="26"/>
          <w:szCs w:val="26"/>
        </w:rPr>
        <w:t xml:space="preserve"> Sala Unitaria de Primera Instancia, relativo al juicio de nulidad promovido por</w:t>
      </w:r>
      <w:r w:rsidR="00763F97" w:rsidRPr="00AD65A4">
        <w:rPr>
          <w:rFonts w:ascii="Arial" w:hAnsi="Arial" w:cs="Arial"/>
          <w:b/>
          <w:sz w:val="26"/>
          <w:szCs w:val="26"/>
        </w:rPr>
        <w:t xml:space="preserve"> </w:t>
      </w:r>
      <w:r w:rsidR="0037713D">
        <w:rPr>
          <w:rFonts w:ascii="Arial" w:hAnsi="Arial" w:cs="Arial"/>
          <w:b/>
          <w:sz w:val="26"/>
          <w:szCs w:val="26"/>
        </w:rPr>
        <w:t>**********</w:t>
      </w:r>
      <w:r w:rsidRPr="00AD65A4">
        <w:rPr>
          <w:rFonts w:ascii="Arial" w:hAnsi="Arial" w:cs="Arial"/>
          <w:b/>
          <w:sz w:val="26"/>
          <w:szCs w:val="26"/>
        </w:rPr>
        <w:t xml:space="preserve">, </w:t>
      </w:r>
      <w:r w:rsidRPr="00AD65A4">
        <w:rPr>
          <w:rFonts w:ascii="Arial" w:hAnsi="Arial" w:cs="Arial"/>
          <w:sz w:val="26"/>
          <w:szCs w:val="26"/>
        </w:rPr>
        <w:t>en contra de</w:t>
      </w:r>
      <w:r w:rsidR="00CA7CFA" w:rsidRPr="00AD65A4">
        <w:rPr>
          <w:rFonts w:ascii="Arial" w:hAnsi="Arial" w:cs="Arial"/>
          <w:sz w:val="26"/>
          <w:szCs w:val="26"/>
        </w:rPr>
        <w:t>l</w:t>
      </w:r>
      <w:r w:rsidRPr="00AD65A4">
        <w:rPr>
          <w:rFonts w:ascii="Arial" w:hAnsi="Arial" w:cs="Arial"/>
          <w:sz w:val="26"/>
          <w:szCs w:val="26"/>
        </w:rPr>
        <w:t xml:space="preserve"> </w:t>
      </w:r>
      <w:r w:rsidR="00DE6DA2" w:rsidRPr="00AD65A4">
        <w:rPr>
          <w:rFonts w:ascii="Arial" w:eastAsia="Calibri" w:hAnsi="Arial" w:cs="Arial"/>
          <w:b/>
          <w:bCs/>
          <w:color w:val="000000" w:themeColor="text1"/>
          <w:sz w:val="26"/>
          <w:szCs w:val="26"/>
        </w:rPr>
        <w:t>POLICÍA</w:t>
      </w:r>
      <w:r w:rsidR="007758DB" w:rsidRPr="00AD65A4">
        <w:rPr>
          <w:rFonts w:ascii="Arial" w:eastAsia="Calibri" w:hAnsi="Arial" w:cs="Arial"/>
          <w:b/>
          <w:bCs/>
          <w:color w:val="000000" w:themeColor="text1"/>
          <w:sz w:val="26"/>
          <w:szCs w:val="26"/>
        </w:rPr>
        <w:t xml:space="preserve"> VIAL</w:t>
      </w:r>
      <w:r w:rsidR="00021DA2" w:rsidRPr="00AD65A4">
        <w:rPr>
          <w:rFonts w:ascii="Arial" w:hAnsi="Arial" w:cs="Arial"/>
          <w:b/>
          <w:sz w:val="26"/>
          <w:szCs w:val="26"/>
        </w:rPr>
        <w:t xml:space="preserve"> </w:t>
      </w:r>
      <w:r w:rsidR="001D44BD" w:rsidRPr="00AD65A4">
        <w:rPr>
          <w:rFonts w:ascii="Arial" w:hAnsi="Arial" w:cs="Arial"/>
          <w:b/>
          <w:sz w:val="26"/>
          <w:szCs w:val="26"/>
        </w:rPr>
        <w:t>RODRIGO DE JESÚS HERNÁNDEZ CABALLERO</w:t>
      </w:r>
      <w:r w:rsidR="00E00AF1" w:rsidRPr="00AD65A4">
        <w:rPr>
          <w:rFonts w:ascii="Arial" w:eastAsia="Calibri" w:hAnsi="Arial" w:cs="Arial"/>
          <w:b/>
          <w:bCs/>
          <w:color w:val="000000" w:themeColor="text1"/>
          <w:sz w:val="26"/>
          <w:szCs w:val="26"/>
        </w:rPr>
        <w:t xml:space="preserve">, </w:t>
      </w:r>
      <w:r w:rsidR="007758DB" w:rsidRPr="00AD65A4">
        <w:rPr>
          <w:rFonts w:ascii="Arial" w:eastAsia="Calibri" w:hAnsi="Arial" w:cs="Arial"/>
          <w:b/>
          <w:bCs/>
          <w:color w:val="000000" w:themeColor="text1"/>
          <w:sz w:val="26"/>
          <w:szCs w:val="26"/>
        </w:rPr>
        <w:t>con número estadístico PV-</w:t>
      </w:r>
      <w:r w:rsidR="001D44BD" w:rsidRPr="00AD65A4">
        <w:rPr>
          <w:rFonts w:ascii="Arial" w:eastAsia="Calibri" w:hAnsi="Arial" w:cs="Arial"/>
          <w:b/>
          <w:bCs/>
          <w:color w:val="000000" w:themeColor="text1"/>
          <w:sz w:val="26"/>
          <w:szCs w:val="26"/>
        </w:rPr>
        <w:t>486</w:t>
      </w:r>
      <w:r w:rsidR="007758DB" w:rsidRPr="00AD65A4">
        <w:rPr>
          <w:rFonts w:ascii="Arial" w:eastAsia="Calibri" w:hAnsi="Arial" w:cs="Arial"/>
          <w:b/>
          <w:bCs/>
          <w:color w:val="000000" w:themeColor="text1"/>
          <w:sz w:val="26"/>
          <w:szCs w:val="26"/>
        </w:rPr>
        <w:t>, ADSCRITO A LA COMISIÓN DE SEGURIDAD PÚBLICA Y VIALIDAD DEL MUNICIPIO DE OAXACA DE JUÁREZ</w:t>
      </w:r>
      <w:r w:rsidR="00DE6DA2" w:rsidRPr="00AD65A4">
        <w:rPr>
          <w:rFonts w:ascii="Arial" w:eastAsia="Calibri" w:hAnsi="Arial" w:cs="Arial"/>
          <w:b/>
          <w:bCs/>
          <w:color w:val="000000" w:themeColor="text1"/>
          <w:sz w:val="26"/>
          <w:szCs w:val="26"/>
        </w:rPr>
        <w:t>, OAXACA</w:t>
      </w:r>
      <w:r w:rsidR="007B5890" w:rsidRPr="00AD65A4">
        <w:rPr>
          <w:rFonts w:ascii="Arial" w:eastAsia="Calibri" w:hAnsi="Arial" w:cs="Arial"/>
          <w:b/>
          <w:bCs/>
          <w:color w:val="000000" w:themeColor="text1"/>
          <w:sz w:val="26"/>
          <w:szCs w:val="26"/>
        </w:rPr>
        <w:t>;</w:t>
      </w:r>
      <w:r w:rsidR="00B56BD9" w:rsidRPr="00AD65A4">
        <w:rPr>
          <w:rFonts w:ascii="Arial" w:hAnsi="Arial" w:cs="Arial"/>
          <w:sz w:val="26"/>
          <w:szCs w:val="26"/>
        </w:rPr>
        <w:t xml:space="preserve"> </w:t>
      </w:r>
      <w:r w:rsidR="00816D09" w:rsidRPr="00AD65A4">
        <w:rPr>
          <w:rFonts w:ascii="Arial" w:hAnsi="Arial" w:cs="Arial"/>
          <w:sz w:val="26"/>
          <w:szCs w:val="26"/>
        </w:rPr>
        <w:t>por lo que</w:t>
      </w:r>
      <w:r w:rsidR="007B5890" w:rsidRPr="00AD65A4">
        <w:rPr>
          <w:rFonts w:ascii="Arial" w:hAnsi="Arial" w:cs="Arial"/>
          <w:sz w:val="26"/>
          <w:szCs w:val="26"/>
        </w:rPr>
        <w:t>,</w:t>
      </w:r>
      <w:r w:rsidR="00816D09" w:rsidRPr="00AD65A4">
        <w:rPr>
          <w:rFonts w:ascii="Arial" w:hAnsi="Arial" w:cs="Arial"/>
          <w:sz w:val="26"/>
          <w:szCs w:val="26"/>
        </w:rPr>
        <w:t xml:space="preserve"> con fundamento en los artículos 2</w:t>
      </w:r>
      <w:r w:rsidR="004A5356" w:rsidRPr="00AD65A4">
        <w:rPr>
          <w:rFonts w:ascii="Arial" w:hAnsi="Arial" w:cs="Arial"/>
          <w:sz w:val="26"/>
          <w:szCs w:val="26"/>
        </w:rPr>
        <w:t>0</w:t>
      </w:r>
      <w:r w:rsidR="00816D09" w:rsidRPr="00AD65A4">
        <w:rPr>
          <w:rFonts w:ascii="Arial" w:hAnsi="Arial" w:cs="Arial"/>
          <w:sz w:val="26"/>
          <w:szCs w:val="26"/>
        </w:rPr>
        <w:t>7 y 2</w:t>
      </w:r>
      <w:r w:rsidR="004A5356" w:rsidRPr="00AD65A4">
        <w:rPr>
          <w:rFonts w:ascii="Arial" w:hAnsi="Arial" w:cs="Arial"/>
          <w:sz w:val="26"/>
          <w:szCs w:val="26"/>
        </w:rPr>
        <w:t>0</w:t>
      </w:r>
      <w:r w:rsidR="00816D09" w:rsidRPr="00AD65A4">
        <w:rPr>
          <w:rFonts w:ascii="Arial" w:hAnsi="Arial" w:cs="Arial"/>
          <w:sz w:val="26"/>
          <w:szCs w:val="26"/>
        </w:rPr>
        <w:t>8 de la Ley de Justicia Administrativa para el Estado de Oaxaca, se admite. En consecuencia, se procede a dictar resolución en los siguientes términos:</w:t>
      </w:r>
    </w:p>
    <w:p w:rsidR="003B64FF" w:rsidRPr="00AD65A4" w:rsidRDefault="00734879" w:rsidP="003B64FF">
      <w:pPr>
        <w:pStyle w:val="Textoindependiente"/>
        <w:spacing w:before="240" w:after="0" w:line="360" w:lineRule="auto"/>
        <w:jc w:val="center"/>
        <w:rPr>
          <w:rFonts w:ascii="Arial" w:hAnsi="Arial" w:cs="Arial"/>
          <w:b/>
          <w:bCs/>
          <w:sz w:val="26"/>
          <w:szCs w:val="26"/>
        </w:rPr>
      </w:pPr>
      <w:r w:rsidRPr="00AD65A4">
        <w:rPr>
          <w:rFonts w:ascii="Arial" w:hAnsi="Arial" w:cs="Arial"/>
          <w:b/>
          <w:bCs/>
          <w:sz w:val="26"/>
          <w:szCs w:val="26"/>
        </w:rPr>
        <w:t>R E S U L T A N D O</w:t>
      </w:r>
    </w:p>
    <w:p w:rsidR="003B64FF" w:rsidRPr="00AD65A4" w:rsidRDefault="00734879" w:rsidP="003B64FF">
      <w:pPr>
        <w:pStyle w:val="Textoindependiente"/>
        <w:spacing w:before="240" w:after="0" w:line="360" w:lineRule="auto"/>
        <w:ind w:firstLine="708"/>
        <w:jc w:val="both"/>
        <w:rPr>
          <w:rFonts w:ascii="Arial" w:hAnsi="Arial" w:cs="Arial"/>
          <w:sz w:val="26"/>
          <w:szCs w:val="26"/>
        </w:rPr>
      </w:pPr>
      <w:r w:rsidRPr="00AD65A4">
        <w:rPr>
          <w:rFonts w:ascii="Arial" w:hAnsi="Arial" w:cs="Arial"/>
          <w:b/>
          <w:bCs/>
          <w:sz w:val="26"/>
          <w:szCs w:val="26"/>
        </w:rPr>
        <w:t xml:space="preserve">PRIMERO. </w:t>
      </w:r>
      <w:r w:rsidR="000D6E56" w:rsidRPr="00AD65A4">
        <w:rPr>
          <w:rFonts w:ascii="Arial" w:hAnsi="Arial" w:cs="Arial"/>
          <w:sz w:val="26"/>
          <w:szCs w:val="26"/>
        </w:rPr>
        <w:t xml:space="preserve">Inconforme con </w:t>
      </w:r>
      <w:r w:rsidR="00403B74" w:rsidRPr="00AD65A4">
        <w:rPr>
          <w:rFonts w:ascii="Arial" w:hAnsi="Arial" w:cs="Arial"/>
          <w:sz w:val="26"/>
          <w:szCs w:val="26"/>
        </w:rPr>
        <w:t xml:space="preserve">la sentencia </w:t>
      </w:r>
      <w:r w:rsidR="00DE6DA2" w:rsidRPr="00AD65A4">
        <w:rPr>
          <w:rFonts w:ascii="Arial" w:hAnsi="Arial" w:cs="Arial"/>
          <w:sz w:val="26"/>
          <w:szCs w:val="26"/>
        </w:rPr>
        <w:t xml:space="preserve">de fecha </w:t>
      </w:r>
      <w:r w:rsidR="00BD0428" w:rsidRPr="00AD65A4">
        <w:rPr>
          <w:rFonts w:ascii="Arial" w:hAnsi="Arial" w:cs="Arial"/>
          <w:sz w:val="26"/>
          <w:szCs w:val="26"/>
        </w:rPr>
        <w:t>14</w:t>
      </w:r>
      <w:r w:rsidR="00DE6DA2" w:rsidRPr="00AD65A4">
        <w:rPr>
          <w:rFonts w:ascii="Arial" w:hAnsi="Arial" w:cs="Arial"/>
          <w:sz w:val="26"/>
          <w:szCs w:val="26"/>
        </w:rPr>
        <w:t xml:space="preserve"> </w:t>
      </w:r>
      <w:r w:rsidR="00BD0428" w:rsidRPr="00AD65A4">
        <w:rPr>
          <w:rFonts w:ascii="Arial" w:hAnsi="Arial" w:cs="Arial"/>
          <w:sz w:val="26"/>
          <w:szCs w:val="26"/>
        </w:rPr>
        <w:t>catorce</w:t>
      </w:r>
      <w:r w:rsidR="00DE6DA2" w:rsidRPr="00AD65A4">
        <w:rPr>
          <w:rFonts w:ascii="Arial" w:hAnsi="Arial" w:cs="Arial"/>
          <w:sz w:val="26"/>
          <w:szCs w:val="26"/>
        </w:rPr>
        <w:t xml:space="preserve"> de agosto de 2018 dos mil dieciocho</w:t>
      </w:r>
      <w:r w:rsidRPr="00AD65A4">
        <w:rPr>
          <w:rFonts w:ascii="Arial" w:hAnsi="Arial" w:cs="Arial"/>
          <w:sz w:val="26"/>
          <w:szCs w:val="26"/>
        </w:rPr>
        <w:t>, dictad</w:t>
      </w:r>
      <w:r w:rsidR="001936BD" w:rsidRPr="00AD65A4">
        <w:rPr>
          <w:rFonts w:ascii="Arial" w:hAnsi="Arial" w:cs="Arial"/>
          <w:sz w:val="26"/>
          <w:szCs w:val="26"/>
        </w:rPr>
        <w:t xml:space="preserve">a por </w:t>
      </w:r>
      <w:r w:rsidR="003A4E4D">
        <w:rPr>
          <w:rFonts w:ascii="Arial" w:hAnsi="Arial" w:cs="Arial"/>
          <w:sz w:val="26"/>
          <w:szCs w:val="26"/>
        </w:rPr>
        <w:t>el Magistrado</w:t>
      </w:r>
      <w:r w:rsidR="000D6E56" w:rsidRPr="00AD65A4">
        <w:rPr>
          <w:rFonts w:ascii="Arial" w:hAnsi="Arial" w:cs="Arial"/>
          <w:sz w:val="26"/>
          <w:szCs w:val="26"/>
        </w:rPr>
        <w:t xml:space="preserve"> de la S</w:t>
      </w:r>
      <w:r w:rsidR="00403B74" w:rsidRPr="00AD65A4">
        <w:rPr>
          <w:rFonts w:ascii="Arial" w:hAnsi="Arial" w:cs="Arial"/>
          <w:sz w:val="26"/>
          <w:szCs w:val="26"/>
        </w:rPr>
        <w:t>egunda</w:t>
      </w:r>
      <w:r w:rsidRPr="00AD65A4">
        <w:rPr>
          <w:rFonts w:ascii="Arial" w:hAnsi="Arial" w:cs="Arial"/>
          <w:sz w:val="26"/>
          <w:szCs w:val="26"/>
        </w:rPr>
        <w:t xml:space="preserve"> Sala Unitaria de Primera Instancia, </w:t>
      </w:r>
      <w:r w:rsidR="007C7A50" w:rsidRPr="00AD65A4">
        <w:rPr>
          <w:rFonts w:ascii="Arial" w:hAnsi="Arial" w:cs="Arial"/>
          <w:b/>
          <w:sz w:val="26"/>
          <w:szCs w:val="26"/>
        </w:rPr>
        <w:t xml:space="preserve">TERESA DE JESÚS SANTOS FERRER, autorizada legal de </w:t>
      </w:r>
      <w:r w:rsidR="0037713D">
        <w:rPr>
          <w:rFonts w:ascii="Arial" w:hAnsi="Arial" w:cs="Arial"/>
          <w:b/>
          <w:sz w:val="26"/>
          <w:szCs w:val="26"/>
        </w:rPr>
        <w:t>**********</w:t>
      </w:r>
      <w:r w:rsidR="007C7A50" w:rsidRPr="00AD65A4">
        <w:rPr>
          <w:rFonts w:ascii="Arial" w:hAnsi="Arial" w:cs="Arial"/>
          <w:b/>
          <w:sz w:val="26"/>
          <w:szCs w:val="26"/>
        </w:rPr>
        <w:t>,</w:t>
      </w:r>
      <w:r w:rsidR="007C7A50" w:rsidRPr="00AD65A4">
        <w:rPr>
          <w:rFonts w:ascii="Arial" w:hAnsi="Arial" w:cs="Arial"/>
          <w:sz w:val="26"/>
          <w:szCs w:val="26"/>
        </w:rPr>
        <w:t xml:space="preserve"> </w:t>
      </w:r>
      <w:r w:rsidRPr="00AD65A4">
        <w:rPr>
          <w:rFonts w:ascii="Arial" w:hAnsi="Arial" w:cs="Arial"/>
          <w:sz w:val="26"/>
          <w:szCs w:val="26"/>
        </w:rPr>
        <w:t>interpuso en su contra recurso d</w:t>
      </w:r>
      <w:r w:rsidR="004F4B8C" w:rsidRPr="00AD65A4">
        <w:rPr>
          <w:rFonts w:ascii="Arial" w:hAnsi="Arial" w:cs="Arial"/>
          <w:sz w:val="26"/>
          <w:szCs w:val="26"/>
        </w:rPr>
        <w:t>e revisión.</w:t>
      </w:r>
    </w:p>
    <w:p w:rsidR="00734879" w:rsidRPr="00AD65A4" w:rsidRDefault="00734879" w:rsidP="003B64FF">
      <w:pPr>
        <w:pStyle w:val="Textoindependiente"/>
        <w:spacing w:before="240" w:after="0" w:line="360" w:lineRule="auto"/>
        <w:ind w:firstLine="708"/>
        <w:jc w:val="both"/>
        <w:rPr>
          <w:rFonts w:ascii="Arial" w:eastAsia="Calibri" w:hAnsi="Arial" w:cs="Arial"/>
          <w:sz w:val="26"/>
          <w:szCs w:val="26"/>
        </w:rPr>
      </w:pPr>
      <w:r w:rsidRPr="00AD65A4">
        <w:rPr>
          <w:rFonts w:ascii="Arial" w:hAnsi="Arial" w:cs="Arial"/>
          <w:b/>
          <w:bCs/>
          <w:sz w:val="26"/>
          <w:szCs w:val="26"/>
        </w:rPr>
        <w:t xml:space="preserve">SEGUNDO. </w:t>
      </w:r>
      <w:r w:rsidRPr="00AD65A4">
        <w:rPr>
          <w:rFonts w:ascii="Arial" w:eastAsia="Calibri" w:hAnsi="Arial" w:cs="Arial"/>
          <w:sz w:val="26"/>
          <w:szCs w:val="26"/>
        </w:rPr>
        <w:t>L</w:t>
      </w:r>
      <w:r w:rsidR="00403B74" w:rsidRPr="00AD65A4">
        <w:rPr>
          <w:rFonts w:ascii="Arial" w:eastAsia="Calibri" w:hAnsi="Arial" w:cs="Arial"/>
          <w:sz w:val="26"/>
          <w:szCs w:val="26"/>
        </w:rPr>
        <w:t>os puntos resolutivos de l</w:t>
      </w:r>
      <w:r w:rsidRPr="00AD65A4">
        <w:rPr>
          <w:rFonts w:ascii="Arial" w:eastAsia="Calibri" w:hAnsi="Arial" w:cs="Arial"/>
          <w:sz w:val="26"/>
          <w:szCs w:val="26"/>
        </w:rPr>
        <w:t xml:space="preserve">a </w:t>
      </w:r>
      <w:r w:rsidR="00403B74" w:rsidRPr="00AD65A4">
        <w:rPr>
          <w:rFonts w:ascii="Arial" w:eastAsia="Calibri" w:hAnsi="Arial" w:cs="Arial"/>
          <w:sz w:val="26"/>
          <w:szCs w:val="26"/>
        </w:rPr>
        <w:t>sentencia</w:t>
      </w:r>
      <w:r w:rsidRPr="00AD65A4">
        <w:rPr>
          <w:rFonts w:ascii="Arial" w:eastAsia="Calibri" w:hAnsi="Arial" w:cs="Arial"/>
          <w:sz w:val="26"/>
          <w:szCs w:val="26"/>
        </w:rPr>
        <w:t xml:space="preserve"> recurrid</w:t>
      </w:r>
      <w:r w:rsidR="00403B74" w:rsidRPr="00AD65A4">
        <w:rPr>
          <w:rFonts w:ascii="Arial" w:eastAsia="Calibri" w:hAnsi="Arial" w:cs="Arial"/>
          <w:sz w:val="26"/>
          <w:szCs w:val="26"/>
        </w:rPr>
        <w:t>a</w:t>
      </w:r>
      <w:r w:rsidRPr="00AD65A4">
        <w:rPr>
          <w:rFonts w:ascii="Arial" w:eastAsia="Calibri" w:hAnsi="Arial" w:cs="Arial"/>
          <w:sz w:val="26"/>
          <w:szCs w:val="26"/>
        </w:rPr>
        <w:t xml:space="preserve">, </w:t>
      </w:r>
      <w:r w:rsidR="00403B74" w:rsidRPr="00AD65A4">
        <w:rPr>
          <w:rFonts w:ascii="Arial" w:eastAsia="Calibri" w:hAnsi="Arial" w:cs="Arial"/>
          <w:sz w:val="26"/>
          <w:szCs w:val="26"/>
        </w:rPr>
        <w:t>son</w:t>
      </w:r>
      <w:r w:rsidRPr="00AD65A4">
        <w:rPr>
          <w:rFonts w:ascii="Arial" w:eastAsia="Calibri" w:hAnsi="Arial" w:cs="Arial"/>
          <w:sz w:val="26"/>
          <w:szCs w:val="26"/>
        </w:rPr>
        <w:t xml:space="preserve"> </w:t>
      </w:r>
      <w:r w:rsidR="00297F10" w:rsidRPr="00AD65A4">
        <w:rPr>
          <w:rFonts w:ascii="Arial" w:eastAsia="Calibri" w:hAnsi="Arial" w:cs="Arial"/>
          <w:sz w:val="26"/>
          <w:szCs w:val="26"/>
        </w:rPr>
        <w:t>los siguientes</w:t>
      </w:r>
      <w:r w:rsidR="004F4B8C" w:rsidRPr="00AD65A4">
        <w:rPr>
          <w:rFonts w:ascii="Arial" w:eastAsia="Calibri" w:hAnsi="Arial" w:cs="Arial"/>
          <w:sz w:val="26"/>
          <w:szCs w:val="26"/>
        </w:rPr>
        <w:t>:</w:t>
      </w:r>
    </w:p>
    <w:p w:rsidR="00260590" w:rsidRPr="00AD65A4" w:rsidRDefault="00607D4E" w:rsidP="00607D4E">
      <w:pPr>
        <w:ind w:left="708" w:right="1041"/>
        <w:jc w:val="both"/>
      </w:pPr>
      <w:r w:rsidRPr="00AD65A4">
        <w:rPr>
          <w:b/>
        </w:rPr>
        <w:t>“</w:t>
      </w:r>
      <w:r w:rsidR="00260590" w:rsidRPr="00AD65A4">
        <w:rPr>
          <w:b/>
        </w:rPr>
        <w:t xml:space="preserve">PRIMERO.- </w:t>
      </w:r>
      <w:r w:rsidR="00260590" w:rsidRPr="00AD65A4">
        <w:t xml:space="preserve">Esta Sala Unitaria de Primera Instancia, es competente para conocer y resolver de la presente causa, por las razones dadas en el considerando primero de este fallo. </w:t>
      </w:r>
    </w:p>
    <w:p w:rsidR="00260590" w:rsidRPr="00AD65A4" w:rsidRDefault="00260590" w:rsidP="00607D4E">
      <w:pPr>
        <w:ind w:left="708" w:right="1041"/>
        <w:jc w:val="both"/>
      </w:pPr>
      <w:r w:rsidRPr="00AD65A4">
        <w:rPr>
          <w:b/>
        </w:rPr>
        <w:lastRenderedPageBreak/>
        <w:t xml:space="preserve">SEGUNDO.- </w:t>
      </w:r>
      <w:r w:rsidRPr="00AD65A4">
        <w:t>La personalidad de las partes quedó acreditada en autos.</w:t>
      </w:r>
    </w:p>
    <w:p w:rsidR="00260590" w:rsidRPr="00AD65A4" w:rsidRDefault="00260590" w:rsidP="00607D4E">
      <w:pPr>
        <w:ind w:left="708" w:right="1041"/>
        <w:jc w:val="both"/>
      </w:pPr>
      <w:r w:rsidRPr="00AD65A4">
        <w:rPr>
          <w:b/>
        </w:rPr>
        <w:t xml:space="preserve">TERCERO.- </w:t>
      </w:r>
      <w:r w:rsidRPr="00AD65A4">
        <w:t>Se reconoce la</w:t>
      </w:r>
      <w:r w:rsidRPr="00AD65A4">
        <w:rPr>
          <w:b/>
        </w:rPr>
        <w:t xml:space="preserve"> LEGALIDAD Y VALIDEZ </w:t>
      </w:r>
      <w:r w:rsidRPr="00AD65A4">
        <w:t>del acta de infracción de folio 9706, de veinte de abril de dos mil diecisiete, formulada por el Policía Vial Rodrigo de Jesús Hernández Caballero, con número estadístico PV-486, adscrito a la Comisaría de Vialidad del Municipio de Oaxaca de Juárez, Oaxaca.</w:t>
      </w:r>
    </w:p>
    <w:p w:rsidR="00260590" w:rsidRPr="00AD65A4" w:rsidRDefault="00260590" w:rsidP="00607D4E">
      <w:pPr>
        <w:ind w:left="708" w:right="1041"/>
        <w:jc w:val="both"/>
        <w:rPr>
          <w:b/>
        </w:rPr>
      </w:pPr>
      <w:r w:rsidRPr="00AD65A4">
        <w:rPr>
          <w:b/>
        </w:rPr>
        <w:t>CUARTO.- NOTIFÍQUESE PERSONALMENTE AL ACTOR Y POR OFICIO A LA AUTORIDAD DEMANDADA. CÚMPLASE.</w:t>
      </w:r>
      <w:r w:rsidR="00607D4E" w:rsidRPr="00AD65A4">
        <w:rPr>
          <w:b/>
        </w:rPr>
        <w:t>”</w:t>
      </w:r>
    </w:p>
    <w:p w:rsidR="003B64FF" w:rsidRPr="00AD65A4" w:rsidRDefault="003B64FF" w:rsidP="00FC7072">
      <w:pPr>
        <w:pStyle w:val="Textoindependiente"/>
        <w:spacing w:after="0" w:line="360" w:lineRule="auto"/>
        <w:jc w:val="both"/>
        <w:rPr>
          <w:rFonts w:ascii="Arial" w:eastAsia="Times New Roman" w:hAnsi="Arial" w:cs="Arial"/>
          <w:b/>
          <w:sz w:val="26"/>
          <w:szCs w:val="26"/>
          <w:lang w:eastAsia="es-ES"/>
        </w:rPr>
      </w:pPr>
    </w:p>
    <w:p w:rsidR="003B64FF" w:rsidRPr="00AD65A4" w:rsidRDefault="00734879" w:rsidP="003B64FF">
      <w:pPr>
        <w:pStyle w:val="Textoindependiente"/>
        <w:spacing w:after="0" w:line="360" w:lineRule="auto"/>
        <w:jc w:val="center"/>
        <w:rPr>
          <w:rFonts w:ascii="Arial" w:eastAsia="Times New Roman" w:hAnsi="Arial" w:cs="Arial"/>
          <w:b/>
          <w:sz w:val="26"/>
          <w:szCs w:val="26"/>
          <w:lang w:eastAsia="es-ES"/>
        </w:rPr>
      </w:pPr>
      <w:r w:rsidRPr="00AD65A4">
        <w:rPr>
          <w:rFonts w:ascii="Arial" w:eastAsia="Times New Roman" w:hAnsi="Arial" w:cs="Arial"/>
          <w:b/>
          <w:sz w:val="26"/>
          <w:szCs w:val="26"/>
          <w:lang w:eastAsia="es-ES"/>
        </w:rPr>
        <w:t>C O N S I D E R A N D O</w:t>
      </w:r>
    </w:p>
    <w:p w:rsidR="004F4B8C" w:rsidRPr="00AD65A4" w:rsidRDefault="00734879" w:rsidP="004A5356">
      <w:pPr>
        <w:pStyle w:val="Textoindependiente"/>
        <w:spacing w:before="240" w:after="0" w:line="360" w:lineRule="auto"/>
        <w:ind w:firstLine="708"/>
        <w:jc w:val="both"/>
        <w:rPr>
          <w:rFonts w:ascii="Arial" w:hAnsi="Arial" w:cs="Arial"/>
          <w:b/>
          <w:sz w:val="26"/>
          <w:szCs w:val="26"/>
        </w:rPr>
      </w:pPr>
      <w:r w:rsidRPr="00AD65A4">
        <w:rPr>
          <w:rFonts w:ascii="Arial" w:hAnsi="Arial" w:cs="Arial"/>
          <w:b/>
          <w:sz w:val="26"/>
          <w:szCs w:val="26"/>
        </w:rPr>
        <w:t xml:space="preserve">PRIMERO. </w:t>
      </w:r>
      <w:r w:rsidRPr="00AD65A4">
        <w:rPr>
          <w:rFonts w:ascii="Arial" w:hAnsi="Arial" w:cs="Arial"/>
          <w:sz w:val="26"/>
          <w:szCs w:val="26"/>
          <w:lang w:eastAsia="es-ES"/>
        </w:rPr>
        <w:t xml:space="preserve">Esta Sala Superior es competente para conocer del presente asunto, de conformidad con lo dispuesto por los artículos 114 </w:t>
      </w:r>
      <w:r w:rsidR="004A5356" w:rsidRPr="00AD65A4">
        <w:rPr>
          <w:rFonts w:ascii="Arial" w:hAnsi="Arial" w:cs="Arial"/>
          <w:sz w:val="26"/>
          <w:szCs w:val="26"/>
          <w:lang w:eastAsia="es-ES"/>
        </w:rPr>
        <w:t>QUÁTER</w:t>
      </w:r>
      <w:r w:rsidR="00F02BF6" w:rsidRPr="00AD65A4">
        <w:rPr>
          <w:rFonts w:ascii="Arial" w:hAnsi="Arial" w:cs="Arial"/>
          <w:sz w:val="26"/>
          <w:szCs w:val="26"/>
          <w:lang w:eastAsia="es-ES"/>
        </w:rPr>
        <w:t>,</w:t>
      </w:r>
      <w:r w:rsidR="002D1C06" w:rsidRPr="00AD65A4">
        <w:rPr>
          <w:rFonts w:ascii="Arial" w:hAnsi="Arial" w:cs="Arial"/>
          <w:sz w:val="26"/>
          <w:szCs w:val="26"/>
          <w:lang w:eastAsia="es-ES"/>
        </w:rPr>
        <w:t xml:space="preserve"> </w:t>
      </w:r>
      <w:r w:rsidR="00F72CD9" w:rsidRPr="00AD65A4">
        <w:rPr>
          <w:rFonts w:ascii="Arial" w:hAnsi="Arial" w:cs="Arial"/>
          <w:sz w:val="26"/>
          <w:szCs w:val="26"/>
          <w:lang w:eastAsia="es-ES"/>
        </w:rPr>
        <w:t xml:space="preserve">tercer párrafo de la Constitución </w:t>
      </w:r>
      <w:r w:rsidR="004A5356" w:rsidRPr="00AD65A4">
        <w:rPr>
          <w:rFonts w:ascii="Arial" w:hAnsi="Arial" w:cs="Arial"/>
          <w:sz w:val="26"/>
          <w:szCs w:val="26"/>
          <w:lang w:eastAsia="es-ES"/>
        </w:rPr>
        <w:t>Política</w:t>
      </w:r>
      <w:r w:rsidR="00F72CD9" w:rsidRPr="00AD65A4">
        <w:rPr>
          <w:rFonts w:ascii="Arial" w:hAnsi="Arial" w:cs="Arial"/>
          <w:sz w:val="26"/>
          <w:szCs w:val="26"/>
          <w:lang w:eastAsia="es-ES"/>
        </w:rPr>
        <w:t xml:space="preserve"> </w:t>
      </w:r>
      <w:r w:rsidRPr="00AD65A4">
        <w:rPr>
          <w:rFonts w:ascii="Arial" w:hAnsi="Arial" w:cs="Arial"/>
          <w:sz w:val="26"/>
          <w:szCs w:val="26"/>
          <w:lang w:eastAsia="es-ES"/>
        </w:rPr>
        <w:t xml:space="preserve">del Estado Libre y Soberano de Oaxaca, </w:t>
      </w:r>
      <w:r w:rsidRPr="00AD65A4">
        <w:rPr>
          <w:rFonts w:ascii="Arial" w:hAnsi="Arial" w:cs="Arial"/>
          <w:sz w:val="26"/>
          <w:szCs w:val="26"/>
        </w:rPr>
        <w:t xml:space="preserve">así como los diversos </w:t>
      </w:r>
      <w:r w:rsidR="004A5356" w:rsidRPr="00AD65A4">
        <w:rPr>
          <w:rFonts w:ascii="Arial" w:hAnsi="Arial" w:cs="Arial"/>
          <w:sz w:val="26"/>
          <w:szCs w:val="26"/>
        </w:rPr>
        <w:t xml:space="preserve">82, fracción III, </w:t>
      </w:r>
      <w:r w:rsidRPr="00AD65A4">
        <w:rPr>
          <w:rFonts w:ascii="Arial" w:hAnsi="Arial" w:cs="Arial"/>
          <w:sz w:val="26"/>
          <w:szCs w:val="26"/>
        </w:rPr>
        <w:t xml:space="preserve">86, 88, 92, 93, fracción I, 94, 201, 206 y 208, de la Ley de Justicia Administrativa para el Estado de Oaxaca, dado que se trata de un Recurso de Revisión interpuesto en contra </w:t>
      </w:r>
      <w:r w:rsidR="00B93CDC" w:rsidRPr="00AD65A4">
        <w:rPr>
          <w:rFonts w:ascii="Arial" w:hAnsi="Arial" w:cs="Arial"/>
          <w:sz w:val="26"/>
          <w:szCs w:val="26"/>
        </w:rPr>
        <w:t>de</w:t>
      </w:r>
      <w:r w:rsidR="004A5356" w:rsidRPr="00AD65A4">
        <w:rPr>
          <w:rFonts w:ascii="Arial" w:hAnsi="Arial" w:cs="Arial"/>
          <w:sz w:val="26"/>
          <w:szCs w:val="26"/>
        </w:rPr>
        <w:t xml:space="preserve"> </w:t>
      </w:r>
      <w:r w:rsidR="00B93CDC" w:rsidRPr="00AD65A4">
        <w:rPr>
          <w:rFonts w:ascii="Arial" w:hAnsi="Arial" w:cs="Arial"/>
          <w:sz w:val="26"/>
          <w:szCs w:val="26"/>
        </w:rPr>
        <w:t>la</w:t>
      </w:r>
      <w:r w:rsidR="004A5356" w:rsidRPr="00AD65A4">
        <w:rPr>
          <w:rFonts w:ascii="Arial" w:hAnsi="Arial" w:cs="Arial"/>
          <w:sz w:val="26"/>
          <w:szCs w:val="26"/>
        </w:rPr>
        <w:t xml:space="preserve"> sentencia</w:t>
      </w:r>
      <w:r w:rsidRPr="00AD65A4">
        <w:rPr>
          <w:rFonts w:ascii="Arial" w:hAnsi="Arial" w:cs="Arial"/>
          <w:sz w:val="26"/>
          <w:szCs w:val="26"/>
        </w:rPr>
        <w:t xml:space="preserve"> de </w:t>
      </w:r>
      <w:r w:rsidR="00F36559" w:rsidRPr="00AD65A4">
        <w:rPr>
          <w:rFonts w:ascii="Arial" w:hAnsi="Arial" w:cs="Arial"/>
          <w:sz w:val="26"/>
          <w:szCs w:val="26"/>
        </w:rPr>
        <w:t>14 catorce</w:t>
      </w:r>
      <w:r w:rsidR="00302ED9" w:rsidRPr="00AD65A4">
        <w:rPr>
          <w:rFonts w:ascii="Arial" w:hAnsi="Arial" w:cs="Arial"/>
          <w:sz w:val="26"/>
          <w:szCs w:val="26"/>
        </w:rPr>
        <w:t xml:space="preserve"> de agosto de 2018 dos mil dieciocho</w:t>
      </w:r>
      <w:r w:rsidR="00F03871">
        <w:rPr>
          <w:rFonts w:ascii="Arial" w:hAnsi="Arial" w:cs="Arial"/>
          <w:sz w:val="26"/>
          <w:szCs w:val="26"/>
        </w:rPr>
        <w:t>, dictada</w:t>
      </w:r>
      <w:r w:rsidRPr="00AD65A4">
        <w:rPr>
          <w:rFonts w:ascii="Arial" w:hAnsi="Arial" w:cs="Arial"/>
          <w:sz w:val="26"/>
          <w:szCs w:val="26"/>
        </w:rPr>
        <w:t xml:space="preserve"> en el expediente </w:t>
      </w:r>
      <w:r w:rsidR="00F36559" w:rsidRPr="00AD65A4">
        <w:rPr>
          <w:rFonts w:ascii="Arial" w:hAnsi="Arial" w:cs="Arial"/>
          <w:b/>
          <w:sz w:val="26"/>
          <w:szCs w:val="26"/>
        </w:rPr>
        <w:t xml:space="preserve">0040/2017 </w:t>
      </w:r>
      <w:r w:rsidRPr="00AD65A4">
        <w:rPr>
          <w:rFonts w:ascii="Arial" w:hAnsi="Arial" w:cs="Arial"/>
          <w:sz w:val="26"/>
          <w:szCs w:val="26"/>
        </w:rPr>
        <w:t>del índice de</w:t>
      </w:r>
      <w:r w:rsidR="00B93CDC" w:rsidRPr="00AD65A4">
        <w:rPr>
          <w:rFonts w:ascii="Arial" w:hAnsi="Arial" w:cs="Arial"/>
          <w:sz w:val="26"/>
          <w:szCs w:val="26"/>
        </w:rPr>
        <w:t xml:space="preserve"> la S</w:t>
      </w:r>
      <w:r w:rsidR="00EB01EB" w:rsidRPr="00AD65A4">
        <w:rPr>
          <w:rFonts w:ascii="Arial" w:hAnsi="Arial" w:cs="Arial"/>
          <w:sz w:val="26"/>
          <w:szCs w:val="26"/>
        </w:rPr>
        <w:t>egunda</w:t>
      </w:r>
      <w:r w:rsidRPr="00AD65A4">
        <w:rPr>
          <w:rFonts w:ascii="Arial" w:hAnsi="Arial" w:cs="Arial"/>
          <w:sz w:val="26"/>
          <w:szCs w:val="26"/>
        </w:rPr>
        <w:t xml:space="preserve"> Sala Unitaria de Primera Instancia</w:t>
      </w:r>
      <w:r w:rsidRPr="00AD65A4">
        <w:rPr>
          <w:rFonts w:ascii="Arial" w:hAnsi="Arial" w:cs="Arial"/>
          <w:b/>
          <w:sz w:val="26"/>
          <w:szCs w:val="26"/>
        </w:rPr>
        <w:t xml:space="preserve">. </w:t>
      </w:r>
    </w:p>
    <w:p w:rsidR="00B61688" w:rsidRPr="00AD65A4" w:rsidRDefault="00734879" w:rsidP="00905CF1">
      <w:pPr>
        <w:pStyle w:val="Textoindependiente"/>
        <w:spacing w:before="240" w:after="0" w:line="360" w:lineRule="auto"/>
        <w:ind w:firstLine="708"/>
        <w:jc w:val="both"/>
        <w:rPr>
          <w:rFonts w:ascii="Arial" w:hAnsi="Arial" w:cs="Arial"/>
          <w:sz w:val="26"/>
          <w:szCs w:val="26"/>
        </w:rPr>
      </w:pPr>
      <w:r w:rsidRPr="00AD65A4">
        <w:rPr>
          <w:rFonts w:ascii="Arial" w:hAnsi="Arial" w:cs="Arial"/>
          <w:b/>
          <w:sz w:val="26"/>
          <w:szCs w:val="26"/>
        </w:rPr>
        <w:t>SEGUNDO.</w:t>
      </w:r>
      <w:r w:rsidRPr="00AD65A4">
        <w:rPr>
          <w:rFonts w:ascii="Arial" w:hAnsi="Arial" w:cs="Arial"/>
          <w:sz w:val="26"/>
          <w:szCs w:val="26"/>
        </w:rPr>
        <w:t xml:space="preserve"> Los agravios hechos valer se encuentran expuestos en el escrito </w:t>
      </w:r>
      <w:r w:rsidR="0034705F" w:rsidRPr="00AD65A4">
        <w:rPr>
          <w:rFonts w:ascii="Arial" w:hAnsi="Arial" w:cs="Arial"/>
          <w:sz w:val="26"/>
          <w:szCs w:val="26"/>
        </w:rPr>
        <w:t xml:space="preserve">respectivo </w:t>
      </w:r>
      <w:r w:rsidRPr="00AD65A4">
        <w:rPr>
          <w:rFonts w:ascii="Arial" w:hAnsi="Arial" w:cs="Arial"/>
          <w:sz w:val="26"/>
          <w:szCs w:val="26"/>
        </w:rPr>
        <w:t>de</w:t>
      </w:r>
      <w:r w:rsidR="00EB01EB" w:rsidRPr="00AD65A4">
        <w:rPr>
          <w:rFonts w:ascii="Arial" w:hAnsi="Arial" w:cs="Arial"/>
          <w:sz w:val="26"/>
          <w:szCs w:val="26"/>
        </w:rPr>
        <w:t xml:space="preserve"> </w:t>
      </w:r>
      <w:r w:rsidRPr="00AD65A4">
        <w:rPr>
          <w:rFonts w:ascii="Arial" w:hAnsi="Arial" w:cs="Arial"/>
          <w:sz w:val="26"/>
          <w:szCs w:val="26"/>
        </w:rPr>
        <w:t>l</w:t>
      </w:r>
      <w:r w:rsidR="00EB01EB" w:rsidRPr="00AD65A4">
        <w:rPr>
          <w:rFonts w:ascii="Arial" w:hAnsi="Arial" w:cs="Arial"/>
          <w:sz w:val="26"/>
          <w:szCs w:val="26"/>
        </w:rPr>
        <w:t>a</w:t>
      </w:r>
      <w:r w:rsidRPr="00AD65A4">
        <w:rPr>
          <w:rFonts w:ascii="Arial" w:hAnsi="Arial" w:cs="Arial"/>
          <w:sz w:val="26"/>
          <w:szCs w:val="26"/>
        </w:rPr>
        <w:t xml:space="preserve"> recurrente, por lo que no existe necesidad de transcribirlos, </w:t>
      </w:r>
      <w:r w:rsidR="0034705F" w:rsidRPr="00AD65A4">
        <w:rPr>
          <w:rFonts w:ascii="Arial" w:hAnsi="Arial" w:cs="Arial"/>
          <w:sz w:val="26"/>
          <w:szCs w:val="26"/>
        </w:rPr>
        <w:t xml:space="preserve">virtud a que ello no implica trasgresión a </w:t>
      </w:r>
      <w:r w:rsidR="00905CF1" w:rsidRPr="00AD65A4">
        <w:rPr>
          <w:rFonts w:ascii="Arial" w:hAnsi="Arial" w:cs="Arial"/>
          <w:sz w:val="26"/>
          <w:szCs w:val="26"/>
        </w:rPr>
        <w:t xml:space="preserve">derecho alguno de la recurrente, como tampoco </w:t>
      </w:r>
      <w:r w:rsidRPr="00AD65A4">
        <w:rPr>
          <w:rFonts w:ascii="Arial" w:hAnsi="Arial" w:cs="Arial"/>
          <w:sz w:val="26"/>
          <w:szCs w:val="26"/>
        </w:rPr>
        <w:t>se vulnera disposición expresa que imponga tal obligación.</w:t>
      </w:r>
      <w:r w:rsidR="00B61688" w:rsidRPr="00AD65A4">
        <w:rPr>
          <w:rFonts w:ascii="Arial" w:hAnsi="Arial" w:cs="Arial"/>
          <w:sz w:val="26"/>
          <w:szCs w:val="26"/>
        </w:rPr>
        <w:t xml:space="preserve"> </w:t>
      </w:r>
    </w:p>
    <w:p w:rsidR="00734879" w:rsidRPr="00AD65A4" w:rsidRDefault="00734879" w:rsidP="00905CF1">
      <w:pPr>
        <w:pStyle w:val="Textoindependiente"/>
        <w:spacing w:before="240" w:after="0" w:line="360" w:lineRule="auto"/>
        <w:ind w:firstLine="708"/>
        <w:jc w:val="both"/>
        <w:rPr>
          <w:rFonts w:ascii="Arial" w:hAnsi="Arial" w:cs="Arial"/>
          <w:sz w:val="26"/>
          <w:szCs w:val="26"/>
        </w:rPr>
      </w:pPr>
      <w:r w:rsidRPr="00AD65A4">
        <w:rPr>
          <w:rFonts w:ascii="Arial" w:hAnsi="Arial" w:cs="Arial"/>
          <w:sz w:val="26"/>
          <w:szCs w:val="26"/>
        </w:rPr>
        <w:t>Se invoca en apoyo, la Tesis, publicada en la Gaceta del Semanario Judicial de la Federación, Volumen 81, Sexta Parte, Séptima  Época, pagina 23, bajo el rubro y tex</w:t>
      </w:r>
      <w:r w:rsidR="004F4B8C" w:rsidRPr="00AD65A4">
        <w:rPr>
          <w:rFonts w:ascii="Arial" w:hAnsi="Arial" w:cs="Arial"/>
          <w:sz w:val="26"/>
          <w:szCs w:val="26"/>
        </w:rPr>
        <w:t>to siguiente:</w:t>
      </w:r>
      <w:r w:rsidR="00EB01EB" w:rsidRPr="00AD65A4">
        <w:rPr>
          <w:rFonts w:ascii="Arial" w:hAnsi="Arial" w:cs="Arial"/>
          <w:sz w:val="26"/>
          <w:szCs w:val="26"/>
        </w:rPr>
        <w:t xml:space="preserve"> </w:t>
      </w:r>
    </w:p>
    <w:p w:rsidR="00E21359" w:rsidRPr="00AD65A4" w:rsidRDefault="00E21359" w:rsidP="00FC7072">
      <w:pPr>
        <w:pStyle w:val="Textoindependiente"/>
        <w:spacing w:after="0" w:line="360" w:lineRule="auto"/>
        <w:jc w:val="both"/>
        <w:rPr>
          <w:rFonts w:ascii="Arial" w:hAnsi="Arial" w:cs="Arial"/>
          <w:sz w:val="26"/>
          <w:szCs w:val="26"/>
        </w:rPr>
      </w:pPr>
    </w:p>
    <w:p w:rsidR="00734879" w:rsidRPr="00AD65A4" w:rsidRDefault="00E21359" w:rsidP="00E21359">
      <w:pPr>
        <w:pStyle w:val="Textoindependiente"/>
        <w:spacing w:after="0" w:line="360" w:lineRule="auto"/>
        <w:ind w:left="851" w:right="900"/>
        <w:jc w:val="both"/>
        <w:rPr>
          <w:rFonts w:ascii="Arial" w:hAnsi="Arial" w:cs="Arial"/>
          <w:b/>
          <w:i/>
        </w:rPr>
      </w:pPr>
      <w:r w:rsidRPr="00AD65A4">
        <w:rPr>
          <w:rFonts w:ascii="Arial" w:hAnsi="Arial" w:cs="Arial"/>
          <w:sz w:val="26"/>
          <w:szCs w:val="26"/>
        </w:rPr>
        <w:t>“</w:t>
      </w:r>
      <w:r w:rsidRPr="00AD65A4">
        <w:rPr>
          <w:rFonts w:ascii="Arial" w:hAnsi="Arial" w:cs="Arial"/>
          <w:b/>
          <w:i/>
        </w:rPr>
        <w:t xml:space="preserve">CONCEPTOS DE VIOLACIÓN. NO ES OBLIGATORIO TRANSCRIBIRLOS EN LA SENTENCIA. </w:t>
      </w:r>
      <w:r w:rsidR="00734879" w:rsidRPr="00AD65A4">
        <w:rPr>
          <w:rFonts w:ascii="Arial" w:hAnsi="Arial" w:cs="Arial"/>
          <w:i/>
          <w:lang w:eastAsia="es-MX"/>
        </w:rPr>
        <w:t>Aun cuando sea verdad que el juzgador no transcriba en su integridad los conceptos de violación externados por la quejosa en su demanda de garantías, a pesar de indicarlo así en su sentencia, también lo </w:t>
      </w:r>
      <w:r w:rsidR="00734879" w:rsidRPr="00AD65A4">
        <w:rPr>
          <w:rFonts w:ascii="Arial" w:hAnsi="Arial" w:cs="Arial"/>
          <w:bCs/>
          <w:i/>
          <w:bdr w:val="none" w:sz="0" w:space="0" w:color="auto" w:frame="1"/>
          <w:lang w:eastAsia="es-MX"/>
        </w:rPr>
        <w:t>es</w:t>
      </w:r>
      <w:r w:rsidR="00734879" w:rsidRPr="00AD65A4">
        <w:rPr>
          <w:rFonts w:ascii="Arial"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 - - - - -</w:t>
      </w:r>
      <w:r w:rsidRPr="00AD65A4">
        <w:rPr>
          <w:rFonts w:ascii="Arial" w:hAnsi="Arial" w:cs="Arial"/>
          <w:i/>
          <w:lang w:eastAsia="es-MX"/>
        </w:rPr>
        <w:t xml:space="preserve"> - - - - - - - - - - - - - </w:t>
      </w:r>
      <w:r w:rsidR="00734879" w:rsidRPr="00AD65A4">
        <w:rPr>
          <w:rFonts w:ascii="Arial" w:hAnsi="Arial" w:cs="Arial"/>
          <w:i/>
          <w:lang w:eastAsia="es-MX"/>
        </w:rPr>
        <w:t xml:space="preserve"> </w:t>
      </w:r>
    </w:p>
    <w:p w:rsidR="00D73949" w:rsidRPr="00AD65A4" w:rsidRDefault="00734879" w:rsidP="006A529F">
      <w:pPr>
        <w:pStyle w:val="Sinespaciado"/>
        <w:spacing w:before="240" w:line="360" w:lineRule="auto"/>
        <w:ind w:right="49"/>
        <w:jc w:val="both"/>
        <w:rPr>
          <w:rFonts w:ascii="Arial" w:hAnsi="Arial" w:cs="Arial"/>
          <w:sz w:val="26"/>
          <w:szCs w:val="26"/>
        </w:rPr>
      </w:pPr>
      <w:r w:rsidRPr="00AD65A4">
        <w:rPr>
          <w:rFonts w:ascii="Arial" w:hAnsi="Arial" w:cs="Arial"/>
          <w:b/>
          <w:sz w:val="26"/>
          <w:szCs w:val="26"/>
        </w:rPr>
        <w:t>TERCERO</w:t>
      </w:r>
      <w:r w:rsidRPr="00AD65A4">
        <w:rPr>
          <w:rFonts w:ascii="Arial" w:hAnsi="Arial" w:cs="Arial"/>
          <w:sz w:val="26"/>
          <w:szCs w:val="26"/>
        </w:rPr>
        <w:t>.-</w:t>
      </w:r>
      <w:r w:rsidR="007D1573" w:rsidRPr="00AD65A4">
        <w:rPr>
          <w:rFonts w:ascii="Arial" w:hAnsi="Arial" w:cs="Arial"/>
          <w:sz w:val="26"/>
          <w:szCs w:val="26"/>
        </w:rPr>
        <w:t xml:space="preserve"> </w:t>
      </w:r>
      <w:r w:rsidR="007874E0" w:rsidRPr="00AD65A4">
        <w:rPr>
          <w:rFonts w:ascii="Arial" w:hAnsi="Arial" w:cs="Arial"/>
          <w:sz w:val="26"/>
          <w:szCs w:val="26"/>
        </w:rPr>
        <w:t xml:space="preserve">Manifiesta la recurrente le causa </w:t>
      </w:r>
      <w:r w:rsidR="007F3C5D" w:rsidRPr="00AD65A4">
        <w:rPr>
          <w:rFonts w:ascii="Arial" w:hAnsi="Arial" w:cs="Arial"/>
          <w:sz w:val="26"/>
          <w:szCs w:val="26"/>
        </w:rPr>
        <w:t xml:space="preserve">agravio </w:t>
      </w:r>
      <w:r w:rsidR="007874E0" w:rsidRPr="00AD65A4">
        <w:rPr>
          <w:rFonts w:ascii="Arial" w:hAnsi="Arial" w:cs="Arial"/>
          <w:sz w:val="26"/>
          <w:szCs w:val="26"/>
        </w:rPr>
        <w:t xml:space="preserve">la </w:t>
      </w:r>
      <w:r w:rsidR="007F3C5D" w:rsidRPr="00AD65A4">
        <w:rPr>
          <w:rFonts w:ascii="Arial" w:hAnsi="Arial" w:cs="Arial"/>
          <w:sz w:val="26"/>
          <w:szCs w:val="26"/>
        </w:rPr>
        <w:t>sentencia recurrida</w:t>
      </w:r>
      <w:r w:rsidR="006A529F" w:rsidRPr="00AD65A4">
        <w:rPr>
          <w:rFonts w:ascii="Arial" w:hAnsi="Arial" w:cs="Arial"/>
          <w:sz w:val="26"/>
          <w:szCs w:val="26"/>
        </w:rPr>
        <w:t>,</w:t>
      </w:r>
      <w:r w:rsidR="007F3C5D" w:rsidRPr="00AD65A4">
        <w:rPr>
          <w:rFonts w:ascii="Arial" w:hAnsi="Arial" w:cs="Arial"/>
          <w:sz w:val="26"/>
          <w:szCs w:val="26"/>
        </w:rPr>
        <w:t xml:space="preserve"> </w:t>
      </w:r>
      <w:r w:rsidR="001B4A9A" w:rsidRPr="00AD65A4">
        <w:rPr>
          <w:rFonts w:ascii="Arial" w:hAnsi="Arial" w:cs="Arial"/>
          <w:sz w:val="26"/>
          <w:szCs w:val="26"/>
        </w:rPr>
        <w:t xml:space="preserve">pues </w:t>
      </w:r>
      <w:r w:rsidR="004206DE" w:rsidRPr="00AD65A4">
        <w:rPr>
          <w:rFonts w:ascii="Arial" w:hAnsi="Arial" w:cs="Arial"/>
          <w:sz w:val="26"/>
          <w:szCs w:val="26"/>
        </w:rPr>
        <w:t xml:space="preserve">como lo señaló en su demanda de nulidad, el acta de </w:t>
      </w:r>
      <w:r w:rsidR="004206DE" w:rsidRPr="00AD65A4">
        <w:rPr>
          <w:rFonts w:ascii="Arial" w:hAnsi="Arial" w:cs="Arial"/>
          <w:sz w:val="26"/>
          <w:szCs w:val="26"/>
        </w:rPr>
        <w:lastRenderedPageBreak/>
        <w:t>infracción impugnada no reúne los requisitos de validez establecidos por el artículo 7 de la Ley de Justicia Administrativa para el Estado de Oaxaca</w:t>
      </w:r>
      <w:r w:rsidR="006672C7" w:rsidRPr="00AD65A4">
        <w:rPr>
          <w:rFonts w:ascii="Arial" w:hAnsi="Arial" w:cs="Arial"/>
          <w:sz w:val="26"/>
          <w:szCs w:val="26"/>
        </w:rPr>
        <w:t>,</w:t>
      </w:r>
      <w:r w:rsidR="004206DE" w:rsidRPr="00AD65A4">
        <w:rPr>
          <w:rFonts w:ascii="Arial" w:hAnsi="Arial" w:cs="Arial"/>
          <w:sz w:val="26"/>
          <w:szCs w:val="26"/>
        </w:rPr>
        <w:t xml:space="preserve"> </w:t>
      </w:r>
      <w:r w:rsidR="00E97800" w:rsidRPr="00AD65A4">
        <w:rPr>
          <w:rFonts w:ascii="Arial" w:hAnsi="Arial" w:cs="Arial"/>
          <w:sz w:val="26"/>
          <w:szCs w:val="26"/>
        </w:rPr>
        <w:t>al no señalar el Policía Vial en</w:t>
      </w:r>
      <w:r w:rsidR="00C855A4" w:rsidRPr="00AD65A4">
        <w:rPr>
          <w:rFonts w:ascii="Arial" w:hAnsi="Arial" w:cs="Arial"/>
          <w:sz w:val="26"/>
          <w:szCs w:val="26"/>
        </w:rPr>
        <w:t xml:space="preserve"> </w:t>
      </w:r>
      <w:r w:rsidR="00E97800" w:rsidRPr="00AD65A4">
        <w:rPr>
          <w:rFonts w:ascii="Arial" w:hAnsi="Arial" w:cs="Arial"/>
          <w:sz w:val="26"/>
          <w:szCs w:val="26"/>
        </w:rPr>
        <w:t>el acta de infracción</w:t>
      </w:r>
      <w:r w:rsidR="00C855A4" w:rsidRPr="00AD65A4">
        <w:rPr>
          <w:rFonts w:ascii="Arial" w:hAnsi="Arial" w:cs="Arial"/>
          <w:sz w:val="26"/>
          <w:szCs w:val="26"/>
        </w:rPr>
        <w:t xml:space="preserve">, </w:t>
      </w:r>
      <w:r w:rsidR="00795127" w:rsidRPr="00AD65A4">
        <w:rPr>
          <w:rFonts w:ascii="Arial" w:hAnsi="Arial" w:cs="Arial"/>
          <w:sz w:val="26"/>
          <w:szCs w:val="26"/>
        </w:rPr>
        <w:t>cómo se percató que efectivamente el vehículo infraccionado,</w:t>
      </w:r>
      <w:r w:rsidR="00C40DE8" w:rsidRPr="00AD65A4">
        <w:rPr>
          <w:rFonts w:ascii="Arial" w:hAnsi="Arial" w:cs="Arial"/>
          <w:sz w:val="26"/>
          <w:szCs w:val="26"/>
        </w:rPr>
        <w:t xml:space="preserve"> </w:t>
      </w:r>
      <w:r w:rsidR="006D1ABA" w:rsidRPr="00AD65A4">
        <w:rPr>
          <w:rFonts w:ascii="Arial" w:hAnsi="Arial" w:cs="Arial"/>
          <w:sz w:val="26"/>
          <w:szCs w:val="26"/>
        </w:rPr>
        <w:t>se</w:t>
      </w:r>
      <w:r w:rsidR="00C40DE8" w:rsidRPr="00AD65A4">
        <w:t xml:space="preserve"> </w:t>
      </w:r>
      <w:r w:rsidR="006D1ABA" w:rsidRPr="00AD65A4">
        <w:rPr>
          <w:rFonts w:ascii="Arial" w:hAnsi="Arial" w:cs="Arial"/>
          <w:sz w:val="26"/>
          <w:szCs w:val="26"/>
        </w:rPr>
        <w:t>pasó</w:t>
      </w:r>
      <w:r w:rsidR="00C40DE8" w:rsidRPr="00AD65A4">
        <w:rPr>
          <w:rFonts w:ascii="Arial" w:hAnsi="Arial" w:cs="Arial"/>
          <w:sz w:val="26"/>
          <w:szCs w:val="26"/>
        </w:rPr>
        <w:t xml:space="preserve"> la luz roja o ámbar del semáforo</w:t>
      </w:r>
      <w:r w:rsidR="006672C7" w:rsidRPr="00AD65A4">
        <w:rPr>
          <w:rFonts w:ascii="Arial" w:hAnsi="Arial" w:cs="Arial"/>
          <w:sz w:val="26"/>
          <w:szCs w:val="26"/>
        </w:rPr>
        <w:t>, pues no se indicaron las circunstancias en que ocurrieron los hechos, así como la forma e</w:t>
      </w:r>
      <w:r w:rsidR="008512DF" w:rsidRPr="00AD65A4">
        <w:rPr>
          <w:rFonts w:ascii="Arial" w:hAnsi="Arial" w:cs="Arial"/>
          <w:sz w:val="26"/>
          <w:szCs w:val="26"/>
        </w:rPr>
        <w:t>n</w:t>
      </w:r>
      <w:r w:rsidR="006672C7" w:rsidRPr="00AD65A4">
        <w:rPr>
          <w:rFonts w:ascii="Arial" w:hAnsi="Arial" w:cs="Arial"/>
          <w:sz w:val="26"/>
          <w:szCs w:val="26"/>
        </w:rPr>
        <w:t xml:space="preserve"> la</w:t>
      </w:r>
      <w:r w:rsidR="0098209F" w:rsidRPr="00AD65A4">
        <w:rPr>
          <w:rFonts w:ascii="Arial" w:hAnsi="Arial" w:cs="Arial"/>
          <w:sz w:val="26"/>
          <w:szCs w:val="26"/>
        </w:rPr>
        <w:t xml:space="preserve"> cual se cercioró qu</w:t>
      </w:r>
      <w:r w:rsidR="006672C7" w:rsidRPr="00AD65A4">
        <w:rPr>
          <w:rFonts w:ascii="Arial" w:hAnsi="Arial" w:cs="Arial"/>
          <w:sz w:val="26"/>
          <w:szCs w:val="26"/>
        </w:rPr>
        <w:t>e se había comet</w:t>
      </w:r>
      <w:r w:rsidR="000A486D" w:rsidRPr="00AD65A4">
        <w:rPr>
          <w:rFonts w:ascii="Arial" w:hAnsi="Arial" w:cs="Arial"/>
          <w:sz w:val="26"/>
          <w:szCs w:val="26"/>
        </w:rPr>
        <w:t>ido violación al Reglamento de V</w:t>
      </w:r>
      <w:r w:rsidR="006672C7" w:rsidRPr="00AD65A4">
        <w:rPr>
          <w:rFonts w:ascii="Arial" w:hAnsi="Arial" w:cs="Arial"/>
          <w:sz w:val="26"/>
          <w:szCs w:val="26"/>
        </w:rPr>
        <w:t>ialidad para el Municipio de Oaxaca de Juárez, y tener por debidamente motivado el acto impugnado.</w:t>
      </w:r>
    </w:p>
    <w:p w:rsidR="00E03384" w:rsidRPr="00AD65A4" w:rsidRDefault="00C41369" w:rsidP="002A0158">
      <w:pPr>
        <w:pStyle w:val="Textoindependiente"/>
        <w:spacing w:line="360" w:lineRule="auto"/>
        <w:ind w:firstLine="708"/>
        <w:jc w:val="both"/>
        <w:rPr>
          <w:b/>
        </w:rPr>
      </w:pPr>
      <w:r w:rsidRPr="00AD65A4">
        <w:rPr>
          <w:rFonts w:ascii="Arial" w:hAnsi="Arial" w:cs="Arial"/>
          <w:sz w:val="26"/>
          <w:szCs w:val="26"/>
        </w:rPr>
        <w:t>D</w:t>
      </w:r>
      <w:r w:rsidR="000014D0" w:rsidRPr="00AD65A4">
        <w:rPr>
          <w:rFonts w:ascii="Arial" w:hAnsi="Arial" w:cs="Arial"/>
          <w:sz w:val="26"/>
          <w:szCs w:val="26"/>
        </w:rPr>
        <w:t>e</w:t>
      </w:r>
      <w:r w:rsidR="006A529F" w:rsidRPr="00AD65A4">
        <w:rPr>
          <w:rFonts w:ascii="Arial" w:hAnsi="Arial" w:cs="Arial"/>
          <w:sz w:val="26"/>
          <w:szCs w:val="26"/>
        </w:rPr>
        <w:t xml:space="preserve"> </w:t>
      </w:r>
      <w:r w:rsidR="000014D0" w:rsidRPr="00AD65A4">
        <w:rPr>
          <w:rFonts w:ascii="Arial" w:hAnsi="Arial" w:cs="Arial"/>
          <w:color w:val="000000"/>
          <w:sz w:val="26"/>
          <w:szCs w:val="26"/>
        </w:rPr>
        <w:t>l</w:t>
      </w:r>
      <w:r w:rsidR="006A529F" w:rsidRPr="00AD65A4">
        <w:rPr>
          <w:rFonts w:ascii="Arial" w:hAnsi="Arial" w:cs="Arial"/>
          <w:color w:val="000000"/>
          <w:sz w:val="26"/>
          <w:szCs w:val="26"/>
        </w:rPr>
        <w:t xml:space="preserve">as constancias de autos remitidas para la substanciación </w:t>
      </w:r>
      <w:r w:rsidR="000014D0" w:rsidRPr="00AD65A4">
        <w:rPr>
          <w:rFonts w:ascii="Arial" w:hAnsi="Arial" w:cs="Arial"/>
          <w:color w:val="000000"/>
          <w:sz w:val="26"/>
          <w:szCs w:val="26"/>
        </w:rPr>
        <w:t>de</w:t>
      </w:r>
      <w:r w:rsidR="006A529F" w:rsidRPr="00AD65A4">
        <w:rPr>
          <w:rFonts w:ascii="Arial" w:hAnsi="Arial" w:cs="Arial"/>
          <w:color w:val="000000"/>
          <w:sz w:val="26"/>
          <w:szCs w:val="26"/>
        </w:rPr>
        <w:t xml:space="preserve"> </w:t>
      </w:r>
      <w:r w:rsidR="000014D0" w:rsidRPr="00AD65A4">
        <w:rPr>
          <w:rFonts w:ascii="Arial" w:hAnsi="Arial" w:cs="Arial"/>
          <w:color w:val="000000"/>
          <w:sz w:val="26"/>
          <w:szCs w:val="26"/>
        </w:rPr>
        <w:t>l</w:t>
      </w:r>
      <w:r w:rsidR="006A529F" w:rsidRPr="00AD65A4">
        <w:rPr>
          <w:rFonts w:ascii="Arial" w:hAnsi="Arial" w:cs="Arial"/>
          <w:color w:val="000000"/>
          <w:sz w:val="26"/>
          <w:szCs w:val="26"/>
        </w:rPr>
        <w:t>a</w:t>
      </w:r>
      <w:r w:rsidR="000014D0" w:rsidRPr="00AD65A4">
        <w:rPr>
          <w:rFonts w:ascii="Arial" w:hAnsi="Arial" w:cs="Arial"/>
          <w:color w:val="000000"/>
          <w:sz w:val="26"/>
          <w:szCs w:val="26"/>
        </w:rPr>
        <w:t xml:space="preserve"> presente </w:t>
      </w:r>
      <w:r w:rsidR="006A529F" w:rsidRPr="00AD65A4">
        <w:rPr>
          <w:rFonts w:ascii="Arial" w:hAnsi="Arial" w:cs="Arial"/>
          <w:color w:val="000000"/>
          <w:sz w:val="26"/>
          <w:szCs w:val="26"/>
        </w:rPr>
        <w:t>alzada</w:t>
      </w:r>
      <w:r w:rsidR="000014D0" w:rsidRPr="00AD65A4">
        <w:rPr>
          <w:rFonts w:ascii="Arial" w:hAnsi="Arial" w:cs="Arial"/>
          <w:color w:val="000000"/>
          <w:sz w:val="26"/>
          <w:szCs w:val="26"/>
        </w:rPr>
        <w:t xml:space="preserve">, con valor probatorio pleno, </w:t>
      </w:r>
      <w:r w:rsidR="006A529F" w:rsidRPr="00AD65A4">
        <w:rPr>
          <w:rFonts w:ascii="Arial" w:hAnsi="Arial" w:cs="Arial"/>
          <w:color w:val="000000"/>
          <w:sz w:val="26"/>
          <w:szCs w:val="26"/>
        </w:rPr>
        <w:t>acorde a lo dispuesto por</w:t>
      </w:r>
      <w:r w:rsidR="000014D0" w:rsidRPr="00AD65A4">
        <w:rPr>
          <w:rFonts w:ascii="Arial" w:hAnsi="Arial" w:cs="Arial"/>
          <w:color w:val="000000"/>
          <w:sz w:val="26"/>
          <w:szCs w:val="26"/>
        </w:rPr>
        <w:t xml:space="preserve"> el artículo 173</w:t>
      </w:r>
      <w:r w:rsidR="006A529F" w:rsidRPr="00AD65A4">
        <w:rPr>
          <w:rFonts w:ascii="Arial" w:hAnsi="Arial" w:cs="Arial"/>
          <w:color w:val="000000"/>
          <w:sz w:val="26"/>
          <w:szCs w:val="26"/>
        </w:rPr>
        <w:t>,</w:t>
      </w:r>
      <w:r w:rsidR="000014D0" w:rsidRPr="00AD65A4">
        <w:rPr>
          <w:rFonts w:ascii="Arial" w:hAnsi="Arial" w:cs="Arial"/>
          <w:color w:val="000000"/>
          <w:sz w:val="26"/>
          <w:szCs w:val="26"/>
        </w:rPr>
        <w:t xml:space="preserve"> fracción I, de la Ley de Justicia Administrativa para el Estado</w:t>
      </w:r>
      <w:r w:rsidR="006A529F" w:rsidRPr="00AD65A4">
        <w:rPr>
          <w:rFonts w:ascii="Arial" w:hAnsi="Arial" w:cs="Arial"/>
          <w:color w:val="000000"/>
          <w:sz w:val="26"/>
          <w:szCs w:val="26"/>
        </w:rPr>
        <w:t xml:space="preserve"> de Oaxaca</w:t>
      </w:r>
      <w:r w:rsidR="000014D0" w:rsidRPr="00AD65A4">
        <w:rPr>
          <w:rFonts w:ascii="Arial" w:hAnsi="Arial" w:cs="Arial"/>
          <w:color w:val="000000"/>
          <w:sz w:val="26"/>
          <w:szCs w:val="26"/>
        </w:rPr>
        <w:t>, al tratarse de actuaciones judiciales, se advierte que la Primera Instancia en la parte re</w:t>
      </w:r>
      <w:r w:rsidR="006A529F" w:rsidRPr="00AD65A4">
        <w:rPr>
          <w:rFonts w:ascii="Arial" w:hAnsi="Arial" w:cs="Arial"/>
          <w:color w:val="000000"/>
          <w:sz w:val="26"/>
          <w:szCs w:val="26"/>
        </w:rPr>
        <w:t>lativa del considerando cuarto</w:t>
      </w:r>
      <w:r w:rsidR="002B78F6" w:rsidRPr="00AD65A4">
        <w:rPr>
          <w:rFonts w:ascii="Arial" w:hAnsi="Arial" w:cs="Arial"/>
          <w:color w:val="000000"/>
          <w:sz w:val="26"/>
          <w:szCs w:val="26"/>
        </w:rPr>
        <w:t xml:space="preserve"> determinó:</w:t>
      </w:r>
      <w:r w:rsidR="00E03384" w:rsidRPr="00AD65A4">
        <w:rPr>
          <w:b/>
        </w:rPr>
        <w:t xml:space="preserve"> </w:t>
      </w:r>
    </w:p>
    <w:p w:rsidR="00E03384" w:rsidRPr="00AD65A4" w:rsidRDefault="00E03384" w:rsidP="00E03384">
      <w:pPr>
        <w:jc w:val="both"/>
        <w:rPr>
          <w:b/>
        </w:rPr>
      </w:pPr>
    </w:p>
    <w:p w:rsidR="00E03384" w:rsidRPr="00AD65A4" w:rsidRDefault="009B7B0E" w:rsidP="009B7B0E">
      <w:pPr>
        <w:ind w:firstLine="567"/>
        <w:jc w:val="both"/>
        <w:rPr>
          <w:b/>
        </w:rPr>
      </w:pPr>
      <w:r w:rsidRPr="00AD65A4">
        <w:rPr>
          <w:b/>
        </w:rPr>
        <w:t>“</w:t>
      </w:r>
      <w:r w:rsidR="00E03384" w:rsidRPr="00AD65A4">
        <w:rPr>
          <w:b/>
        </w:rPr>
        <w:t>CUARTO.-</w:t>
      </w:r>
    </w:p>
    <w:p w:rsidR="00E03384" w:rsidRPr="00AD65A4" w:rsidRDefault="00E03384" w:rsidP="009B7B0E">
      <w:pPr>
        <w:ind w:left="567" w:right="900"/>
        <w:jc w:val="both"/>
      </w:pPr>
      <w:r w:rsidRPr="00AD65A4">
        <w:t>(…)</w:t>
      </w:r>
      <w:r w:rsidRPr="00AD65A4">
        <w:tab/>
      </w:r>
    </w:p>
    <w:p w:rsidR="00E03384" w:rsidRPr="00AD65A4" w:rsidRDefault="00E03384" w:rsidP="0047260D">
      <w:pPr>
        <w:ind w:left="567" w:right="900" w:firstLine="141"/>
        <w:jc w:val="both"/>
      </w:pPr>
      <w:r w:rsidRPr="00AD65A4">
        <w:t>Sobre los conceptos de impugnación del actor, debe decirse que el acta de infracción 9706, de veinte de abril de dos mil diecisiete, fue levantada por el Policía Vial Rodrigo de Jesús Hernández Caballero, con número estadístico PV-486, adscrito a la Comisaría de Vialidad del Municipio de Oaxaca de Juárez, Oaxaca, de lo cual se desprende que en el apartado de ´</w:t>
      </w:r>
      <w:r w:rsidRPr="00AD65A4">
        <w:rPr>
          <w:i/>
        </w:rPr>
        <w:t xml:space="preserve">UBICACIÓN DEL LUGAR DONDE SE COMETE LA INFRACCIÓN´ </w:t>
      </w:r>
      <w:r w:rsidRPr="00AD65A4">
        <w:t xml:space="preserve">se señala, </w:t>
      </w:r>
      <w:r w:rsidRPr="00AD65A4">
        <w:rPr>
          <w:i/>
        </w:rPr>
        <w:t xml:space="preserve">´PERIFÉRICO ESQUINA MIGUEL CABRERA´, </w:t>
      </w:r>
      <w:r w:rsidRPr="00AD65A4">
        <w:t>y en el espacio de ´COLONIA O AGENCIA´, señala ´</w:t>
      </w:r>
      <w:r w:rsidRPr="00AD65A4">
        <w:rPr>
          <w:i/>
        </w:rPr>
        <w:t xml:space="preserve">CENTRO´; </w:t>
      </w:r>
      <w:r w:rsidRPr="00AD65A4">
        <w:t xml:space="preserve">así también, señala hora y fecha (ocho horas con treinta minutos del día veinte de abril de dos mil diecisiete), en que se cometió la falta; asimismo, asentó el motivo y el fundamento por el cual se realiza el acta de infracción; lo anterior para hacer referencia a los datos con los que cuenta el acta de infracción que ahora se impugna. </w:t>
      </w:r>
    </w:p>
    <w:p w:rsidR="00E03384" w:rsidRPr="00AD65A4" w:rsidRDefault="00E03384" w:rsidP="0047260D">
      <w:pPr>
        <w:ind w:left="567" w:right="900" w:firstLine="141"/>
        <w:jc w:val="both"/>
      </w:pPr>
      <w:r w:rsidRPr="00AD65A4">
        <w:t xml:space="preserve">Del contenido del acta de infracción se advierte que el Policía Vial señaló en el apartado de </w:t>
      </w:r>
      <w:r w:rsidRPr="00AD65A4">
        <w:rPr>
          <w:b/>
        </w:rPr>
        <w:t xml:space="preserve">faltas administrativas, pasarse la luz roja o ámbar del semáforo art. 59 fracc. I, </w:t>
      </w:r>
      <w:r w:rsidRPr="00AD65A4">
        <w:t xml:space="preserve">e invocó </w:t>
      </w:r>
      <w:r w:rsidRPr="00AD65A4">
        <w:rPr>
          <w:b/>
        </w:rPr>
        <w:t xml:space="preserve">como fundamentación </w:t>
      </w:r>
      <w:r w:rsidRPr="00AD65A4">
        <w:t xml:space="preserve">el artículo 59 fracción I, del Reglamento de Vialidad para el Municipio de Oaxaca de Juárez, Oaxaca, en relación con el Código de cobro V-073, de la Ley de Ingresos del Municipio de Oaxaca de Juárez, Oaxaca, actualizándose como falta la obligación como conductor de detener la marcha de la unidad de motor antes de la raya de alto total y respetar el señalamiento de paso peatonal; al no hacerlo así de mutuo propio, se ubicó en la hipótesis normativa. </w:t>
      </w:r>
    </w:p>
    <w:p w:rsidR="00E03384" w:rsidRPr="00AD65A4" w:rsidRDefault="00E03384" w:rsidP="0047260D">
      <w:pPr>
        <w:ind w:left="567" w:right="900" w:firstLine="141"/>
        <w:jc w:val="both"/>
      </w:pPr>
      <w:r w:rsidRPr="00AD65A4">
        <w:t>(…)</w:t>
      </w:r>
    </w:p>
    <w:p w:rsidR="00E03384" w:rsidRPr="00AD65A4" w:rsidRDefault="00E03384" w:rsidP="0047260D">
      <w:pPr>
        <w:ind w:left="567" w:right="900" w:firstLine="141"/>
        <w:jc w:val="both"/>
      </w:pPr>
      <w:r w:rsidRPr="00AD65A4">
        <w:t xml:space="preserve">Por lo que hace a que la multa impuesta por el Policía Vial es ilegal, ya que se viola en su perjuicio los artículos 16 de la Carta Magna y 7 de la Ley de la Materia, ya que la autoridad no señala ningún precepto legal en el cual se le dé facultad para imponerle una multa como infracción, porque únicamente señalo el Código V-073, sin que se especificara a que se refiere el mismo; no le asiste la razón a  la actora,  pues el contenido del acta de infracción, solo se advierte un Código de cobro </w:t>
      </w:r>
      <w:r w:rsidRPr="00AD65A4">
        <w:rPr>
          <w:b/>
        </w:rPr>
        <w:t>V-073,</w:t>
      </w:r>
      <w:r w:rsidRPr="00AD65A4">
        <w:t xml:space="preserve"> es decir, no se determinó una cantidad concreta para el pago correspondiente; </w:t>
      </w:r>
      <w:r w:rsidR="00F03871">
        <w:t>sino que dicho código, corrobora</w:t>
      </w:r>
      <w:r w:rsidRPr="00AD65A4">
        <w:t xml:space="preserve"> la debida fundamentación y motivación del acta de infracción impugnada.</w:t>
      </w:r>
    </w:p>
    <w:p w:rsidR="00E03384" w:rsidRPr="00AD65A4" w:rsidRDefault="00E03384" w:rsidP="0047260D">
      <w:pPr>
        <w:ind w:left="567" w:right="900" w:firstLine="141"/>
        <w:jc w:val="both"/>
      </w:pPr>
      <w:r w:rsidRPr="00AD65A4">
        <w:t xml:space="preserve">A mayor abundamiento, debe decirse que el artículo 16 fracción II, del Reglamento de Vialidad para el Municipio de Oaxaca de Juárez, Oaxaca, se establece que los policías viales tienen atribuciones para formular las actas </w:t>
      </w:r>
      <w:r w:rsidRPr="00AD65A4">
        <w:lastRenderedPageBreak/>
        <w:t>de infracción cometidas por los conductores que infringen el citado Reglamento.</w:t>
      </w:r>
    </w:p>
    <w:p w:rsidR="002B78F6" w:rsidRPr="00AD65A4" w:rsidRDefault="00E03384" w:rsidP="0047260D">
      <w:pPr>
        <w:ind w:left="567" w:right="900" w:firstLine="141"/>
        <w:jc w:val="both"/>
      </w:pPr>
      <w:r w:rsidRPr="00AD65A4">
        <w:t xml:space="preserve">Así las cosas, con fundamento en el artículo 179 de la Ley de Justicia Administrativa para el Estado de Oaxaca, se </w:t>
      </w:r>
      <w:r w:rsidRPr="00AD65A4">
        <w:rPr>
          <w:b/>
        </w:rPr>
        <w:t>RECONOCE LA LEGALIDAD Y VALIDEZ</w:t>
      </w:r>
      <w:r w:rsidRPr="00AD65A4">
        <w:t xml:space="preserve"> del acta de infracción 9706, de veinte de abril de dos mil diecisiete, formulada por el Policía Vial Rodrigo de Jesús Hernández Caballero, con número estadístico PV-486, adscrito a la Comisaría de Vialidad del Municipio de Oaxaca de Juárez, Oaxaca, por cumplir con los requisitos que alude el artículo 7 de la Ley de Justicia Administrativa para el Estado de Oaxaca.</w:t>
      </w:r>
      <w:r w:rsidR="00CB23E3" w:rsidRPr="00AD65A4">
        <w:rPr>
          <w:rFonts w:cstheme="minorHAnsi"/>
          <w:bCs/>
          <w:i/>
          <w:color w:val="000000"/>
        </w:rPr>
        <w:t xml:space="preserve"> </w:t>
      </w:r>
      <w:r w:rsidR="00E82223" w:rsidRPr="00AD65A4">
        <w:rPr>
          <w:rFonts w:ascii="Arial" w:hAnsi="Arial" w:cs="Arial"/>
          <w:i/>
        </w:rPr>
        <w:t>”</w:t>
      </w:r>
      <w:r w:rsidR="008B1EE7" w:rsidRPr="00AD65A4">
        <w:rPr>
          <w:rFonts w:ascii="Arial" w:hAnsi="Arial" w:cs="Arial"/>
          <w:i/>
        </w:rPr>
        <w:t xml:space="preserve">.- - </w:t>
      </w:r>
    </w:p>
    <w:p w:rsidR="002B78F6" w:rsidRPr="00AD65A4" w:rsidRDefault="002B78F6" w:rsidP="00FC7072">
      <w:pPr>
        <w:pStyle w:val="Textoindependienteprimerasangra2"/>
        <w:spacing w:line="360" w:lineRule="auto"/>
        <w:ind w:left="851" w:right="758"/>
        <w:jc w:val="both"/>
        <w:rPr>
          <w:rFonts w:ascii="Arial" w:hAnsi="Arial" w:cs="Arial"/>
          <w:i/>
        </w:rPr>
      </w:pPr>
    </w:p>
    <w:p w:rsidR="00201D7D" w:rsidRPr="00AD65A4" w:rsidRDefault="00201D7D" w:rsidP="00201D7D">
      <w:pPr>
        <w:pStyle w:val="Textoindependiente"/>
        <w:spacing w:line="360" w:lineRule="auto"/>
        <w:ind w:firstLine="708"/>
        <w:jc w:val="both"/>
        <w:rPr>
          <w:rFonts w:ascii="Arial" w:hAnsi="Arial" w:cs="Arial"/>
          <w:sz w:val="26"/>
          <w:szCs w:val="26"/>
        </w:rPr>
      </w:pPr>
      <w:r w:rsidRPr="00AD65A4">
        <w:rPr>
          <w:rFonts w:ascii="Arial" w:hAnsi="Arial" w:cs="Arial"/>
          <w:sz w:val="26"/>
          <w:szCs w:val="26"/>
        </w:rPr>
        <w:t>D</w:t>
      </w:r>
      <w:r w:rsidR="00860F2A" w:rsidRPr="00AD65A4">
        <w:rPr>
          <w:rFonts w:ascii="Arial" w:hAnsi="Arial" w:cs="Arial"/>
          <w:sz w:val="26"/>
          <w:szCs w:val="26"/>
        </w:rPr>
        <w:t>e l</w:t>
      </w:r>
      <w:r w:rsidRPr="00AD65A4">
        <w:rPr>
          <w:rFonts w:ascii="Arial" w:hAnsi="Arial" w:cs="Arial"/>
          <w:sz w:val="26"/>
          <w:szCs w:val="26"/>
        </w:rPr>
        <w:t xml:space="preserve">o anteriormente </w:t>
      </w:r>
      <w:r w:rsidR="00860F2A" w:rsidRPr="00AD65A4">
        <w:rPr>
          <w:rFonts w:ascii="Arial" w:hAnsi="Arial" w:cs="Arial"/>
          <w:sz w:val="26"/>
          <w:szCs w:val="26"/>
        </w:rPr>
        <w:t>transcri</w:t>
      </w:r>
      <w:r w:rsidRPr="00AD65A4">
        <w:rPr>
          <w:rFonts w:ascii="Arial" w:hAnsi="Arial" w:cs="Arial"/>
          <w:sz w:val="26"/>
          <w:szCs w:val="26"/>
        </w:rPr>
        <w:t>to,</w:t>
      </w:r>
      <w:r w:rsidR="00860F2A" w:rsidRPr="00AD65A4">
        <w:rPr>
          <w:rFonts w:ascii="Arial" w:hAnsi="Arial" w:cs="Arial"/>
          <w:sz w:val="26"/>
          <w:szCs w:val="26"/>
        </w:rPr>
        <w:t xml:space="preserve"> se advierte que </w:t>
      </w:r>
      <w:r w:rsidR="0056262A" w:rsidRPr="00AD65A4">
        <w:rPr>
          <w:rFonts w:ascii="Arial" w:hAnsi="Arial" w:cs="Arial"/>
          <w:sz w:val="26"/>
          <w:szCs w:val="26"/>
        </w:rPr>
        <w:t>la sentencia impugnada contraviene lo dispuesto por el artículo 177 de la Ley de Justicia Administrativa para el Estado, al no estar debidamente fundada y motivada, además de resultar contradictoria al determinar por un</w:t>
      </w:r>
      <w:r w:rsidR="00F40FAF" w:rsidRPr="00AD65A4">
        <w:rPr>
          <w:rFonts w:ascii="Arial" w:hAnsi="Arial" w:cs="Arial"/>
          <w:sz w:val="26"/>
          <w:szCs w:val="26"/>
        </w:rPr>
        <w:t xml:space="preserve"> lado infundados los conceptos d</w:t>
      </w:r>
      <w:r w:rsidR="0056262A" w:rsidRPr="00AD65A4">
        <w:rPr>
          <w:rFonts w:ascii="Arial" w:hAnsi="Arial" w:cs="Arial"/>
          <w:sz w:val="26"/>
          <w:szCs w:val="26"/>
        </w:rPr>
        <w:t xml:space="preserve">e impugnación de la parte actora, porque a su juicio no se especificó si la fundamentación o motivación que demanda del acta de infracción, es indebida o ambas lo son, y con posterioridad señala que el acta de infracción folio </w:t>
      </w:r>
      <w:r w:rsidR="00072BEC" w:rsidRPr="00AD65A4">
        <w:rPr>
          <w:rFonts w:ascii="Arial" w:hAnsi="Arial" w:cs="Arial"/>
          <w:sz w:val="26"/>
          <w:szCs w:val="26"/>
        </w:rPr>
        <w:t>9706</w:t>
      </w:r>
      <w:r w:rsidR="00DD20A8" w:rsidRPr="00AD65A4">
        <w:rPr>
          <w:rFonts w:ascii="Arial" w:hAnsi="Arial" w:cs="Arial"/>
          <w:sz w:val="26"/>
          <w:szCs w:val="26"/>
        </w:rPr>
        <w:t>,</w:t>
      </w:r>
      <w:r w:rsidR="0056262A" w:rsidRPr="00AD65A4">
        <w:rPr>
          <w:rFonts w:ascii="Arial" w:hAnsi="Arial" w:cs="Arial"/>
          <w:sz w:val="26"/>
          <w:szCs w:val="26"/>
        </w:rPr>
        <w:t xml:space="preserve"> de </w:t>
      </w:r>
      <w:r w:rsidR="00C247A7" w:rsidRPr="00AD65A4">
        <w:rPr>
          <w:rFonts w:ascii="Arial" w:hAnsi="Arial" w:cs="Arial"/>
          <w:sz w:val="26"/>
          <w:szCs w:val="26"/>
        </w:rPr>
        <w:t xml:space="preserve">20 veinte </w:t>
      </w:r>
      <w:r w:rsidR="001245E7" w:rsidRPr="00AD65A4">
        <w:rPr>
          <w:rFonts w:ascii="Arial" w:hAnsi="Arial" w:cs="Arial"/>
          <w:sz w:val="26"/>
          <w:szCs w:val="26"/>
        </w:rPr>
        <w:t xml:space="preserve"> </w:t>
      </w:r>
      <w:r w:rsidR="00B83107" w:rsidRPr="00AD65A4">
        <w:rPr>
          <w:rFonts w:ascii="Arial" w:hAnsi="Arial" w:cs="Arial"/>
          <w:sz w:val="26"/>
          <w:szCs w:val="26"/>
        </w:rPr>
        <w:t xml:space="preserve">de </w:t>
      </w:r>
      <w:r w:rsidR="00C247A7" w:rsidRPr="00AD65A4">
        <w:rPr>
          <w:rFonts w:ascii="Arial" w:hAnsi="Arial" w:cs="Arial"/>
          <w:sz w:val="26"/>
          <w:szCs w:val="26"/>
        </w:rPr>
        <w:t>abril</w:t>
      </w:r>
      <w:r w:rsidR="00B83107" w:rsidRPr="00AD65A4">
        <w:rPr>
          <w:rFonts w:ascii="Arial" w:hAnsi="Arial" w:cs="Arial"/>
          <w:sz w:val="26"/>
          <w:szCs w:val="26"/>
        </w:rPr>
        <w:t xml:space="preserve"> de dos mil </w:t>
      </w:r>
      <w:r w:rsidR="001245E7" w:rsidRPr="00AD65A4">
        <w:rPr>
          <w:rFonts w:ascii="Arial" w:hAnsi="Arial" w:cs="Arial"/>
          <w:sz w:val="26"/>
          <w:szCs w:val="26"/>
        </w:rPr>
        <w:t xml:space="preserve">2017 </w:t>
      </w:r>
      <w:r w:rsidR="00B83107" w:rsidRPr="00AD65A4">
        <w:rPr>
          <w:rFonts w:ascii="Arial" w:hAnsi="Arial" w:cs="Arial"/>
          <w:sz w:val="26"/>
          <w:szCs w:val="26"/>
        </w:rPr>
        <w:t>diecisiete</w:t>
      </w:r>
      <w:r w:rsidR="0056262A" w:rsidRPr="00AD65A4">
        <w:rPr>
          <w:rFonts w:ascii="Arial" w:hAnsi="Arial" w:cs="Arial"/>
          <w:sz w:val="26"/>
          <w:szCs w:val="26"/>
        </w:rPr>
        <w:t>, se encuentra de</w:t>
      </w:r>
      <w:r w:rsidR="00F40FAF" w:rsidRPr="00AD65A4">
        <w:rPr>
          <w:rFonts w:ascii="Arial" w:hAnsi="Arial" w:cs="Arial"/>
          <w:sz w:val="26"/>
          <w:szCs w:val="26"/>
        </w:rPr>
        <w:t xml:space="preserve">bidamente motivada y fundada </w:t>
      </w:r>
      <w:r w:rsidR="00584AEB" w:rsidRPr="00AD65A4">
        <w:rPr>
          <w:rFonts w:ascii="Arial" w:hAnsi="Arial" w:cs="Arial"/>
          <w:sz w:val="26"/>
          <w:szCs w:val="26"/>
        </w:rPr>
        <w:t>en cuanto a que el Policía Vial</w:t>
      </w:r>
      <w:r w:rsidR="00F40FAF" w:rsidRPr="00AD65A4">
        <w:rPr>
          <w:rFonts w:ascii="Arial" w:hAnsi="Arial" w:cs="Arial"/>
          <w:sz w:val="26"/>
          <w:szCs w:val="26"/>
        </w:rPr>
        <w:t>,</w:t>
      </w:r>
      <w:r w:rsidR="00584AEB" w:rsidRPr="00AD65A4">
        <w:rPr>
          <w:rFonts w:ascii="Arial" w:hAnsi="Arial" w:cs="Arial"/>
          <w:sz w:val="26"/>
          <w:szCs w:val="26"/>
        </w:rPr>
        <w:t xml:space="preserve"> si señaló el lugar, la fecha, el motivo y fundamento por el cual realizó dicho acto, y </w:t>
      </w:r>
      <w:r w:rsidR="00C81E66">
        <w:rPr>
          <w:rFonts w:ascii="Arial" w:hAnsi="Arial" w:cs="Arial"/>
          <w:sz w:val="26"/>
          <w:szCs w:val="26"/>
        </w:rPr>
        <w:t>en cuanto a</w:t>
      </w:r>
      <w:r w:rsidR="00584AEB" w:rsidRPr="00AD65A4">
        <w:rPr>
          <w:rFonts w:ascii="Arial" w:hAnsi="Arial" w:cs="Arial"/>
          <w:sz w:val="26"/>
          <w:szCs w:val="26"/>
        </w:rPr>
        <w:t xml:space="preserve"> los artículos señalados y asentado</w:t>
      </w:r>
      <w:r w:rsidR="00C81E66">
        <w:rPr>
          <w:rFonts w:ascii="Arial" w:hAnsi="Arial" w:cs="Arial"/>
          <w:sz w:val="26"/>
          <w:szCs w:val="26"/>
        </w:rPr>
        <w:t>s</w:t>
      </w:r>
      <w:r w:rsidR="00584AEB" w:rsidRPr="00AD65A4">
        <w:rPr>
          <w:rFonts w:ascii="Arial" w:hAnsi="Arial" w:cs="Arial"/>
          <w:sz w:val="26"/>
          <w:szCs w:val="26"/>
        </w:rPr>
        <w:t xml:space="preserve">  en el acta de infracción, no se aprecia que la fundamentación y motivación sea incorrecta o indebida como lo expresa la parte actora, sino que corresponde a la infracción cometida</w:t>
      </w:r>
    </w:p>
    <w:p w:rsidR="00201D7D" w:rsidRPr="00AD65A4" w:rsidRDefault="0056262A" w:rsidP="00201D7D">
      <w:pPr>
        <w:pStyle w:val="Textoindependiente"/>
        <w:spacing w:line="360" w:lineRule="auto"/>
        <w:ind w:firstLine="708"/>
        <w:jc w:val="both"/>
        <w:rPr>
          <w:rFonts w:ascii="Arial" w:hAnsi="Arial" w:cs="Arial"/>
          <w:sz w:val="26"/>
          <w:szCs w:val="26"/>
        </w:rPr>
      </w:pPr>
      <w:r w:rsidRPr="00AD65A4">
        <w:rPr>
          <w:rFonts w:ascii="Arial" w:hAnsi="Arial" w:cs="Arial"/>
          <w:sz w:val="26"/>
          <w:szCs w:val="26"/>
        </w:rPr>
        <w:t xml:space="preserve">En ese sentido, resulta errónea la determinación de la Sala </w:t>
      </w:r>
      <w:r w:rsidR="00EB7B05" w:rsidRPr="00AD65A4">
        <w:rPr>
          <w:rFonts w:ascii="Arial" w:hAnsi="Arial" w:cs="Arial"/>
          <w:sz w:val="26"/>
          <w:szCs w:val="26"/>
        </w:rPr>
        <w:t>de Primera Instancia</w:t>
      </w:r>
      <w:r w:rsidRPr="00AD65A4">
        <w:rPr>
          <w:rFonts w:ascii="Arial" w:hAnsi="Arial" w:cs="Arial"/>
          <w:sz w:val="26"/>
          <w:szCs w:val="26"/>
        </w:rPr>
        <w:t xml:space="preserve"> </w:t>
      </w:r>
      <w:r w:rsidR="00166806" w:rsidRPr="00AD65A4">
        <w:rPr>
          <w:rFonts w:ascii="Arial" w:hAnsi="Arial" w:cs="Arial"/>
          <w:sz w:val="26"/>
          <w:szCs w:val="26"/>
        </w:rPr>
        <w:t xml:space="preserve">al declarar la legalidad y validez del </w:t>
      </w:r>
      <w:r w:rsidR="006B4A01" w:rsidRPr="00AD65A4">
        <w:rPr>
          <w:rFonts w:ascii="Arial" w:hAnsi="Arial" w:cs="Arial"/>
          <w:sz w:val="26"/>
          <w:szCs w:val="26"/>
        </w:rPr>
        <w:t>acta de infracción de folio</w:t>
      </w:r>
      <w:r w:rsidR="00C247A7" w:rsidRPr="00AD65A4">
        <w:rPr>
          <w:rFonts w:ascii="Arial" w:hAnsi="Arial" w:cs="Arial"/>
          <w:sz w:val="26"/>
          <w:szCs w:val="26"/>
        </w:rPr>
        <w:t xml:space="preserve"> 9706</w:t>
      </w:r>
      <w:r w:rsidR="006B4A01" w:rsidRPr="00AD65A4">
        <w:rPr>
          <w:rFonts w:ascii="Arial" w:hAnsi="Arial" w:cs="Arial"/>
          <w:sz w:val="26"/>
          <w:szCs w:val="26"/>
        </w:rPr>
        <w:t>, de</w:t>
      </w:r>
      <w:r w:rsidR="00B11172" w:rsidRPr="00AD65A4">
        <w:rPr>
          <w:rFonts w:ascii="Arial" w:hAnsi="Arial" w:cs="Arial"/>
          <w:sz w:val="26"/>
          <w:szCs w:val="26"/>
        </w:rPr>
        <w:t xml:space="preserve"> </w:t>
      </w:r>
      <w:r w:rsidR="00CB1522" w:rsidRPr="00AD65A4">
        <w:rPr>
          <w:rFonts w:ascii="Arial" w:hAnsi="Arial" w:cs="Arial"/>
          <w:sz w:val="26"/>
          <w:szCs w:val="26"/>
        </w:rPr>
        <w:t>20 veinte de abril de dos mil 2017 diecisiete, elaborada</w:t>
      </w:r>
      <w:r w:rsidR="006B4A01" w:rsidRPr="00AD65A4">
        <w:rPr>
          <w:rFonts w:ascii="Arial" w:hAnsi="Arial" w:cs="Arial"/>
          <w:sz w:val="26"/>
          <w:szCs w:val="26"/>
        </w:rPr>
        <w:t xml:space="preserve"> por </w:t>
      </w:r>
      <w:r w:rsidR="00041985" w:rsidRPr="00AD65A4">
        <w:rPr>
          <w:rFonts w:ascii="Arial" w:hAnsi="Arial" w:cs="Arial"/>
          <w:sz w:val="26"/>
          <w:szCs w:val="26"/>
        </w:rPr>
        <w:t>el</w:t>
      </w:r>
      <w:r w:rsidR="006B4A01" w:rsidRPr="00AD65A4">
        <w:rPr>
          <w:rFonts w:ascii="Arial" w:hAnsi="Arial" w:cs="Arial"/>
          <w:sz w:val="26"/>
          <w:szCs w:val="26"/>
        </w:rPr>
        <w:t xml:space="preserve"> Policía Vial</w:t>
      </w:r>
      <w:r w:rsidR="00CB1522" w:rsidRPr="00AD65A4">
        <w:rPr>
          <w:rFonts w:ascii="Arial" w:hAnsi="Arial" w:cs="Arial"/>
          <w:sz w:val="26"/>
          <w:szCs w:val="26"/>
        </w:rPr>
        <w:t xml:space="preserve"> RODRIGO DE JESÚS HERNÁNDEZ CABALLERO</w:t>
      </w:r>
      <w:r w:rsidR="006B4A01" w:rsidRPr="00AD65A4">
        <w:rPr>
          <w:rFonts w:ascii="Arial" w:hAnsi="Arial" w:cs="Arial"/>
          <w:sz w:val="26"/>
          <w:szCs w:val="26"/>
        </w:rPr>
        <w:t xml:space="preserve">, con número estadístico </w:t>
      </w:r>
      <w:r w:rsidR="00FC31AA" w:rsidRPr="00AD65A4">
        <w:rPr>
          <w:rFonts w:ascii="Arial" w:hAnsi="Arial" w:cs="Arial"/>
          <w:sz w:val="26"/>
          <w:szCs w:val="26"/>
        </w:rPr>
        <w:t>PV-</w:t>
      </w:r>
      <w:r w:rsidR="00CB1522" w:rsidRPr="00AD65A4">
        <w:rPr>
          <w:rFonts w:ascii="Arial" w:hAnsi="Arial" w:cs="Arial"/>
          <w:sz w:val="26"/>
          <w:szCs w:val="26"/>
        </w:rPr>
        <w:t>486</w:t>
      </w:r>
      <w:r w:rsidR="00B47425" w:rsidRPr="00AD65A4">
        <w:rPr>
          <w:rFonts w:ascii="Arial" w:hAnsi="Arial" w:cs="Arial"/>
          <w:sz w:val="26"/>
          <w:szCs w:val="26"/>
        </w:rPr>
        <w:t>,</w:t>
      </w:r>
      <w:r w:rsidR="006B4A01" w:rsidRPr="00AD65A4">
        <w:rPr>
          <w:rFonts w:ascii="Arial" w:hAnsi="Arial" w:cs="Arial"/>
          <w:sz w:val="26"/>
          <w:szCs w:val="26"/>
        </w:rPr>
        <w:t xml:space="preserve"> de la</w:t>
      </w:r>
      <w:r w:rsidR="003F72F9" w:rsidRPr="003F72F9">
        <w:rPr>
          <w:rFonts w:ascii="Arial" w:hAnsi="Arial" w:cs="Arial"/>
          <w:sz w:val="26"/>
          <w:szCs w:val="26"/>
        </w:rPr>
        <w:t xml:space="preserve"> </w:t>
      </w:r>
      <w:r w:rsidR="003F72F9" w:rsidRPr="00AD65A4">
        <w:rPr>
          <w:rFonts w:ascii="Arial" w:hAnsi="Arial" w:cs="Arial"/>
          <w:sz w:val="26"/>
          <w:szCs w:val="26"/>
        </w:rPr>
        <w:t>Comisión de Seguridad Pública y Vialidad del Municipio de Oaxaca de Juárez</w:t>
      </w:r>
      <w:r w:rsidR="006B4A01" w:rsidRPr="00AD65A4">
        <w:rPr>
          <w:rFonts w:ascii="Arial" w:hAnsi="Arial" w:cs="Arial"/>
          <w:sz w:val="26"/>
          <w:szCs w:val="26"/>
        </w:rPr>
        <w:t>, Oaxaca</w:t>
      </w:r>
      <w:r w:rsidR="00166806" w:rsidRPr="00AD65A4">
        <w:rPr>
          <w:rFonts w:ascii="Arial" w:hAnsi="Arial" w:cs="Arial"/>
          <w:sz w:val="26"/>
          <w:szCs w:val="26"/>
        </w:rPr>
        <w:t xml:space="preserve">, </w:t>
      </w:r>
      <w:r w:rsidR="00EB7B05" w:rsidRPr="00AD65A4">
        <w:rPr>
          <w:rFonts w:ascii="Arial" w:hAnsi="Arial" w:cs="Arial"/>
          <w:sz w:val="26"/>
          <w:szCs w:val="26"/>
        </w:rPr>
        <w:t xml:space="preserve">al considerar que </w:t>
      </w:r>
      <w:r w:rsidR="00166806" w:rsidRPr="00AD65A4">
        <w:rPr>
          <w:rFonts w:ascii="Arial" w:hAnsi="Arial" w:cs="Arial"/>
          <w:sz w:val="26"/>
          <w:szCs w:val="26"/>
        </w:rPr>
        <w:t>cumpl</w:t>
      </w:r>
      <w:r w:rsidR="00EB7B05" w:rsidRPr="00AD65A4">
        <w:rPr>
          <w:rFonts w:ascii="Arial" w:hAnsi="Arial" w:cs="Arial"/>
          <w:sz w:val="26"/>
          <w:szCs w:val="26"/>
        </w:rPr>
        <w:t>e</w:t>
      </w:r>
      <w:r w:rsidR="00166806" w:rsidRPr="00AD65A4">
        <w:rPr>
          <w:rFonts w:ascii="Arial" w:hAnsi="Arial" w:cs="Arial"/>
          <w:sz w:val="26"/>
          <w:szCs w:val="26"/>
        </w:rPr>
        <w:t xml:space="preserve"> con los requisitos que alude el artículo 7 de la Ley de Justicia Administrativa para el Estado de Oaxaca.</w:t>
      </w:r>
    </w:p>
    <w:p w:rsidR="00ED0EDB" w:rsidRPr="00AD65A4" w:rsidRDefault="0056262A" w:rsidP="00201D7D">
      <w:pPr>
        <w:pStyle w:val="Textoindependiente"/>
        <w:spacing w:line="360" w:lineRule="auto"/>
        <w:ind w:firstLine="708"/>
        <w:jc w:val="both"/>
        <w:rPr>
          <w:rFonts w:ascii="Arial" w:hAnsi="Arial" w:cs="Arial"/>
          <w:b/>
          <w:sz w:val="26"/>
          <w:szCs w:val="26"/>
        </w:rPr>
      </w:pPr>
      <w:r w:rsidRPr="00AD65A4">
        <w:rPr>
          <w:rFonts w:ascii="Arial" w:hAnsi="Arial" w:cs="Arial"/>
          <w:sz w:val="26"/>
          <w:szCs w:val="26"/>
        </w:rPr>
        <w:t xml:space="preserve">Así las cosas, </w:t>
      </w:r>
      <w:r w:rsidR="00F40FAF" w:rsidRPr="00AD65A4">
        <w:rPr>
          <w:rFonts w:ascii="Arial" w:hAnsi="Arial" w:cs="Arial"/>
          <w:sz w:val="26"/>
          <w:szCs w:val="26"/>
        </w:rPr>
        <w:t xml:space="preserve">resulta </w:t>
      </w:r>
      <w:r w:rsidR="00ED0EDB" w:rsidRPr="00AD65A4">
        <w:rPr>
          <w:rFonts w:ascii="Arial" w:hAnsi="Arial" w:cs="Arial"/>
          <w:b/>
          <w:sz w:val="26"/>
          <w:szCs w:val="26"/>
        </w:rPr>
        <w:t xml:space="preserve">FUNDADO </w:t>
      </w:r>
      <w:r w:rsidRPr="00AD65A4">
        <w:rPr>
          <w:rFonts w:ascii="Arial" w:hAnsi="Arial" w:cs="Arial"/>
          <w:b/>
          <w:sz w:val="26"/>
          <w:szCs w:val="26"/>
        </w:rPr>
        <w:t>e</w:t>
      </w:r>
      <w:r w:rsidR="00201D7D" w:rsidRPr="00AD65A4">
        <w:rPr>
          <w:rFonts w:ascii="Arial" w:hAnsi="Arial" w:cs="Arial"/>
          <w:b/>
          <w:sz w:val="26"/>
          <w:szCs w:val="26"/>
        </w:rPr>
        <w:t xml:space="preserve">l agravio </w:t>
      </w:r>
      <w:r w:rsidR="00693067" w:rsidRPr="00AD65A4">
        <w:rPr>
          <w:rFonts w:ascii="Arial" w:hAnsi="Arial" w:cs="Arial"/>
          <w:sz w:val="26"/>
          <w:szCs w:val="26"/>
        </w:rPr>
        <w:t>e</w:t>
      </w:r>
      <w:r w:rsidR="00201D7D" w:rsidRPr="00AD65A4">
        <w:rPr>
          <w:rFonts w:ascii="Arial" w:hAnsi="Arial" w:cs="Arial"/>
          <w:sz w:val="26"/>
          <w:szCs w:val="26"/>
        </w:rPr>
        <w:t>xpresado</w:t>
      </w:r>
      <w:r w:rsidR="00693067" w:rsidRPr="00AD65A4">
        <w:rPr>
          <w:rFonts w:ascii="Arial" w:hAnsi="Arial" w:cs="Arial"/>
          <w:sz w:val="26"/>
          <w:szCs w:val="26"/>
        </w:rPr>
        <w:t xml:space="preserve"> </w:t>
      </w:r>
      <w:r w:rsidRPr="00AD65A4">
        <w:rPr>
          <w:rFonts w:ascii="Arial" w:hAnsi="Arial" w:cs="Arial"/>
          <w:sz w:val="26"/>
          <w:szCs w:val="26"/>
        </w:rPr>
        <w:t xml:space="preserve">por </w:t>
      </w:r>
      <w:r w:rsidR="00693067" w:rsidRPr="00AD65A4">
        <w:rPr>
          <w:rFonts w:ascii="Arial" w:hAnsi="Arial" w:cs="Arial"/>
          <w:sz w:val="26"/>
          <w:szCs w:val="26"/>
        </w:rPr>
        <w:t>la</w:t>
      </w:r>
      <w:r w:rsidR="00F97E6E" w:rsidRPr="00AD65A4">
        <w:rPr>
          <w:rFonts w:ascii="Arial" w:hAnsi="Arial" w:cs="Arial"/>
          <w:sz w:val="26"/>
          <w:szCs w:val="26"/>
        </w:rPr>
        <w:t xml:space="preserve"> recurrente; por tanto, </w:t>
      </w:r>
      <w:r w:rsidRPr="00AD65A4">
        <w:rPr>
          <w:rFonts w:ascii="Arial" w:eastAsia="Calibri" w:hAnsi="Arial" w:cs="Arial"/>
          <w:sz w:val="26"/>
          <w:szCs w:val="26"/>
        </w:rPr>
        <w:t xml:space="preserve">con la finalidad de reparar </w:t>
      </w:r>
      <w:r w:rsidR="001B0BAF" w:rsidRPr="00AD65A4">
        <w:rPr>
          <w:rFonts w:ascii="Arial" w:eastAsia="Calibri" w:hAnsi="Arial" w:cs="Arial"/>
          <w:sz w:val="26"/>
          <w:szCs w:val="26"/>
        </w:rPr>
        <w:t>el agravio</w:t>
      </w:r>
      <w:r w:rsidRPr="00AD65A4">
        <w:rPr>
          <w:rFonts w:ascii="Arial" w:eastAsia="Calibri" w:hAnsi="Arial" w:cs="Arial"/>
          <w:sz w:val="26"/>
          <w:szCs w:val="26"/>
        </w:rPr>
        <w:t xml:space="preserve"> </w:t>
      </w:r>
      <w:r w:rsidRPr="00AD65A4">
        <w:rPr>
          <w:rFonts w:ascii="Arial" w:hAnsi="Arial" w:cs="Arial"/>
          <w:sz w:val="26"/>
          <w:szCs w:val="26"/>
        </w:rPr>
        <w:t xml:space="preserve">causado y </w:t>
      </w:r>
      <w:r w:rsidR="002A33C8">
        <w:rPr>
          <w:rFonts w:ascii="Arial" w:hAnsi="Arial" w:cs="Arial"/>
          <w:sz w:val="26"/>
          <w:szCs w:val="26"/>
        </w:rPr>
        <w:t>toda</w:t>
      </w:r>
      <w:r w:rsidR="00EB7B05" w:rsidRPr="00AD65A4">
        <w:rPr>
          <w:rFonts w:ascii="Arial" w:hAnsi="Arial" w:cs="Arial"/>
          <w:sz w:val="26"/>
          <w:szCs w:val="26"/>
        </w:rPr>
        <w:t xml:space="preserve"> </w:t>
      </w:r>
      <w:r w:rsidRPr="00AD65A4">
        <w:rPr>
          <w:rFonts w:ascii="Arial" w:hAnsi="Arial" w:cs="Arial"/>
          <w:sz w:val="26"/>
          <w:szCs w:val="26"/>
        </w:rPr>
        <w:t xml:space="preserve">vez que </w:t>
      </w:r>
      <w:r w:rsidRPr="00AD65A4">
        <w:rPr>
          <w:rFonts w:ascii="Arial" w:hAnsi="Arial" w:cs="Arial"/>
          <w:color w:val="000000" w:themeColor="text1"/>
          <w:sz w:val="26"/>
          <w:szCs w:val="26"/>
        </w:rPr>
        <w:t xml:space="preserve">la </w:t>
      </w:r>
      <w:r w:rsidR="00EB7B05" w:rsidRPr="00AD65A4">
        <w:rPr>
          <w:rFonts w:ascii="Arial" w:hAnsi="Arial" w:cs="Arial"/>
          <w:color w:val="000000" w:themeColor="text1"/>
          <w:sz w:val="26"/>
          <w:szCs w:val="26"/>
        </w:rPr>
        <w:t xml:space="preserve">Primera Instancia </w:t>
      </w:r>
      <w:r w:rsidRPr="00AD65A4">
        <w:rPr>
          <w:rFonts w:ascii="Arial" w:hAnsi="Arial" w:cs="Arial"/>
          <w:color w:val="000000" w:themeColor="text1"/>
          <w:sz w:val="26"/>
          <w:szCs w:val="26"/>
        </w:rPr>
        <w:t xml:space="preserve">ha agotado su jurisdicción, </w:t>
      </w:r>
      <w:r w:rsidR="00201D7D" w:rsidRPr="00AD65A4">
        <w:rPr>
          <w:rFonts w:ascii="Arial" w:hAnsi="Arial" w:cs="Arial"/>
          <w:color w:val="000000" w:themeColor="text1"/>
          <w:sz w:val="26"/>
          <w:szCs w:val="26"/>
        </w:rPr>
        <w:t xml:space="preserve">al </w:t>
      </w:r>
      <w:r w:rsidRPr="00AD65A4">
        <w:rPr>
          <w:rFonts w:ascii="Arial" w:hAnsi="Arial" w:cs="Arial"/>
          <w:color w:val="000000" w:themeColor="text1"/>
          <w:sz w:val="26"/>
          <w:szCs w:val="26"/>
        </w:rPr>
        <w:t>exist</w:t>
      </w:r>
      <w:r w:rsidR="00201D7D" w:rsidRPr="00AD65A4">
        <w:rPr>
          <w:rFonts w:ascii="Arial" w:hAnsi="Arial" w:cs="Arial"/>
          <w:color w:val="000000" w:themeColor="text1"/>
          <w:sz w:val="26"/>
          <w:szCs w:val="26"/>
        </w:rPr>
        <w:t>ir</w:t>
      </w:r>
      <w:r w:rsidRPr="00AD65A4">
        <w:rPr>
          <w:rFonts w:ascii="Arial" w:hAnsi="Arial" w:cs="Arial"/>
          <w:color w:val="000000" w:themeColor="text1"/>
          <w:sz w:val="26"/>
          <w:szCs w:val="26"/>
        </w:rPr>
        <w:t xml:space="preserve"> un pronunciamiento; atendiendo al principio de tutela judicial efectiva consagrado en el artículo 17 Constitucional, procede que </w:t>
      </w:r>
      <w:r w:rsidR="00EB7B05" w:rsidRPr="00AD65A4">
        <w:rPr>
          <w:rFonts w:ascii="Arial" w:hAnsi="Arial" w:cs="Arial"/>
          <w:sz w:val="26"/>
          <w:szCs w:val="26"/>
        </w:rPr>
        <w:t xml:space="preserve">esta </w:t>
      </w:r>
      <w:r w:rsidRPr="00AD65A4">
        <w:rPr>
          <w:rFonts w:ascii="Arial" w:hAnsi="Arial" w:cs="Arial"/>
          <w:sz w:val="26"/>
          <w:szCs w:val="26"/>
        </w:rPr>
        <w:t>Superior</w:t>
      </w:r>
      <w:r w:rsidR="00EB7B05" w:rsidRPr="00AD65A4">
        <w:rPr>
          <w:rFonts w:ascii="Arial" w:hAnsi="Arial" w:cs="Arial"/>
          <w:sz w:val="26"/>
          <w:szCs w:val="26"/>
        </w:rPr>
        <w:t>idad</w:t>
      </w:r>
      <w:r w:rsidRPr="00AD65A4">
        <w:rPr>
          <w:rFonts w:ascii="Arial" w:hAnsi="Arial" w:cs="Arial"/>
          <w:sz w:val="26"/>
          <w:szCs w:val="26"/>
        </w:rPr>
        <w:t xml:space="preserve"> </w:t>
      </w:r>
      <w:r w:rsidR="00ED0EDB" w:rsidRPr="00AD65A4">
        <w:rPr>
          <w:rFonts w:ascii="Arial" w:hAnsi="Arial" w:cs="Arial"/>
          <w:b/>
          <w:sz w:val="26"/>
          <w:szCs w:val="26"/>
        </w:rPr>
        <w:t xml:space="preserve">reasuma jurisdicción. </w:t>
      </w:r>
    </w:p>
    <w:p w:rsidR="0056262A" w:rsidRPr="00AD65A4" w:rsidRDefault="00ED0EDB" w:rsidP="00201D7D">
      <w:pPr>
        <w:pStyle w:val="Textoindependiente"/>
        <w:spacing w:line="360" w:lineRule="auto"/>
        <w:ind w:firstLine="708"/>
        <w:jc w:val="both"/>
        <w:rPr>
          <w:rFonts w:ascii="Arial" w:hAnsi="Arial" w:cs="Arial"/>
          <w:color w:val="000000" w:themeColor="text1"/>
          <w:sz w:val="26"/>
          <w:szCs w:val="26"/>
        </w:rPr>
      </w:pPr>
      <w:r w:rsidRPr="00AD65A4">
        <w:rPr>
          <w:rFonts w:ascii="Arial" w:hAnsi="Arial" w:cs="Arial"/>
          <w:sz w:val="26"/>
          <w:szCs w:val="26"/>
        </w:rPr>
        <w:t>S</w:t>
      </w:r>
      <w:r w:rsidR="0056262A" w:rsidRPr="00AD65A4">
        <w:rPr>
          <w:rFonts w:ascii="Arial" w:hAnsi="Arial" w:cs="Arial"/>
          <w:color w:val="000000" w:themeColor="text1"/>
          <w:sz w:val="26"/>
          <w:szCs w:val="26"/>
        </w:rPr>
        <w:t xml:space="preserve">irve de apoyo, por similitud en el tema, la jurisprudencia de la Novena Época, con número de registro 177094, emitida por el </w:t>
      </w:r>
      <w:r w:rsidR="0056262A" w:rsidRPr="00AD65A4">
        <w:rPr>
          <w:rFonts w:ascii="Arial" w:hAnsi="Arial" w:cs="Arial"/>
          <w:color w:val="000000" w:themeColor="text1"/>
          <w:sz w:val="26"/>
          <w:szCs w:val="26"/>
        </w:rPr>
        <w:lastRenderedPageBreak/>
        <w:t>Segundo Tribunal Colegiado del Décimo Primer Circuito, publicada en el Semanario Judicial de la Federación y su Gaceta, Tomo XXII, Octubre de 2005, visible en la página 2075</w:t>
      </w:r>
      <w:r w:rsidRPr="00AD65A4">
        <w:rPr>
          <w:rFonts w:ascii="Arial" w:hAnsi="Arial" w:cs="Arial"/>
          <w:color w:val="000000" w:themeColor="text1"/>
          <w:sz w:val="26"/>
          <w:szCs w:val="26"/>
        </w:rPr>
        <w:t>, de rubro y tenor siguientes:</w:t>
      </w:r>
    </w:p>
    <w:p w:rsidR="0056262A" w:rsidRPr="00AD65A4" w:rsidRDefault="0056262A" w:rsidP="00282CA9">
      <w:pPr>
        <w:pStyle w:val="Sinespaciado"/>
        <w:spacing w:after="120" w:line="360" w:lineRule="auto"/>
        <w:ind w:left="709" w:right="758"/>
        <w:jc w:val="both"/>
        <w:rPr>
          <w:rFonts w:ascii="Arial" w:hAnsi="Arial" w:cs="Arial"/>
          <w:bCs/>
          <w:i/>
          <w:color w:val="000000" w:themeColor="text1"/>
          <w:lang w:val="es-MX"/>
        </w:rPr>
      </w:pPr>
      <w:r w:rsidRPr="00AD65A4">
        <w:rPr>
          <w:rFonts w:ascii="Arial" w:hAnsi="Arial" w:cs="Arial"/>
          <w:bCs/>
          <w:color w:val="000000" w:themeColor="text1"/>
          <w:lang w:val="es-MX"/>
        </w:rPr>
        <w:t>“</w:t>
      </w:r>
      <w:r w:rsidRPr="00AD65A4">
        <w:rPr>
          <w:rFonts w:ascii="Arial" w:hAnsi="Arial" w:cs="Arial"/>
          <w:b/>
          <w:bCs/>
          <w:i/>
          <w:color w:val="000000" w:themeColor="text1"/>
          <w:lang w:val="es-MX"/>
        </w:rPr>
        <w:t>AGRAVIOS EN LA APELACIÓN. AL NO EXISTIR REENVÍO EL AD QUEM DEBE REASUMIR JURISDICCIÓN Y ABORDAR OFICIOSAMENTE SU ANÁLISIS, SIN QUE ELLO IMPLIQUE SUPLENCIA DE AQUÉLLOS</w:t>
      </w:r>
      <w:r w:rsidRPr="00AD65A4">
        <w:rPr>
          <w:rFonts w:ascii="Arial" w:hAnsi="Arial" w:cs="Arial"/>
          <w:bCs/>
          <w:i/>
          <w:color w:val="000000" w:themeColor="text1"/>
          <w:lang w:val="es-MX"/>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quem debe reasumir jurisdicción y abordar oficiosamente el análisis correspondiente, sin que ello implique suplencia de los agravios.”- - - - - - - - - - - </w:t>
      </w:r>
      <w:r w:rsidR="00E25EFD" w:rsidRPr="00AD65A4">
        <w:rPr>
          <w:rFonts w:ascii="Arial" w:hAnsi="Arial" w:cs="Arial"/>
          <w:bCs/>
          <w:i/>
          <w:color w:val="000000" w:themeColor="text1"/>
          <w:lang w:val="es-MX"/>
        </w:rPr>
        <w:t>- - - - - - - - - - - - - - - - - - - - -</w:t>
      </w:r>
    </w:p>
    <w:p w:rsidR="00282CA9" w:rsidRPr="00AD65A4" w:rsidRDefault="00A348A8" w:rsidP="00C241DD">
      <w:pPr>
        <w:pStyle w:val="Sinespaciado"/>
        <w:spacing w:after="120" w:line="360" w:lineRule="auto"/>
        <w:ind w:firstLine="708"/>
        <w:jc w:val="both"/>
        <w:rPr>
          <w:rFonts w:ascii="Arial" w:hAnsi="Arial" w:cs="Arial"/>
          <w:sz w:val="26"/>
          <w:szCs w:val="26"/>
        </w:rPr>
      </w:pPr>
      <w:r w:rsidRPr="00AD65A4">
        <w:rPr>
          <w:rFonts w:ascii="Arial" w:hAnsi="Arial" w:cs="Arial"/>
          <w:sz w:val="26"/>
          <w:szCs w:val="26"/>
        </w:rPr>
        <w:t xml:space="preserve">En consecuencia se procede a </w:t>
      </w:r>
      <w:r w:rsidR="00C241DD" w:rsidRPr="00AD65A4">
        <w:rPr>
          <w:rFonts w:ascii="Arial" w:hAnsi="Arial" w:cs="Arial"/>
          <w:sz w:val="26"/>
          <w:szCs w:val="26"/>
        </w:rPr>
        <w:t>realizar e</w:t>
      </w:r>
      <w:r w:rsidRPr="00AD65A4">
        <w:rPr>
          <w:rFonts w:ascii="Arial" w:hAnsi="Arial" w:cs="Arial"/>
          <w:sz w:val="26"/>
          <w:szCs w:val="26"/>
        </w:rPr>
        <w:t xml:space="preserve">l estudio de los conceptos de impugnación efectuados por </w:t>
      </w:r>
      <w:r w:rsidR="006535D7" w:rsidRPr="00AD65A4">
        <w:rPr>
          <w:rFonts w:ascii="Arial" w:hAnsi="Arial" w:cs="Arial"/>
          <w:sz w:val="26"/>
          <w:szCs w:val="26"/>
        </w:rPr>
        <w:t xml:space="preserve">la parte actora </w:t>
      </w:r>
      <w:r w:rsidRPr="00AD65A4">
        <w:rPr>
          <w:rFonts w:ascii="Arial" w:hAnsi="Arial" w:cs="Arial"/>
          <w:sz w:val="26"/>
          <w:szCs w:val="26"/>
        </w:rPr>
        <w:t>en su demanda de nulidad, de donde se advierte manifestó lo siguiente:</w:t>
      </w:r>
    </w:p>
    <w:p w:rsidR="006535D7" w:rsidRPr="00AD65A4" w:rsidRDefault="006535D7" w:rsidP="006535D7">
      <w:pPr>
        <w:pStyle w:val="Sinespaciado"/>
        <w:spacing w:after="120" w:line="360" w:lineRule="auto"/>
        <w:ind w:left="709" w:right="900" w:firstLine="567"/>
        <w:jc w:val="both"/>
        <w:rPr>
          <w:rFonts w:ascii="Arial" w:hAnsi="Arial" w:cs="Arial"/>
          <w:i/>
        </w:rPr>
      </w:pPr>
      <w:r w:rsidRPr="00AD65A4">
        <w:rPr>
          <w:rFonts w:ascii="Arial" w:hAnsi="Arial" w:cs="Arial"/>
          <w:b/>
          <w:i/>
        </w:rPr>
        <w:t>“PRIMERO.</w:t>
      </w:r>
      <w:r w:rsidR="008845BF" w:rsidRPr="00AD65A4">
        <w:rPr>
          <w:rFonts w:ascii="Arial" w:hAnsi="Arial" w:cs="Arial"/>
          <w:b/>
          <w:i/>
        </w:rPr>
        <w:t xml:space="preserve">- </w:t>
      </w:r>
      <w:r w:rsidR="008845BF" w:rsidRPr="00AD65A4">
        <w:rPr>
          <w:rFonts w:ascii="Arial" w:hAnsi="Arial" w:cs="Arial"/>
          <w:i/>
        </w:rPr>
        <w:t>El</w:t>
      </w:r>
      <w:r w:rsidRPr="00AD65A4">
        <w:rPr>
          <w:rFonts w:ascii="Arial" w:hAnsi="Arial" w:cs="Arial"/>
          <w:i/>
        </w:rPr>
        <w:t xml:space="preserve"> acta de infracción impugnada no satisface los requisitos de debida fundamentación y motivación conforme a lo dispuesto por el artículo 16 Constitucional. En efecto, para que una multa por infracción al Reglamento de Vialidad para el Municipio de Oaxaca de </w:t>
      </w:r>
      <w:r w:rsidR="008845BF" w:rsidRPr="00AD65A4">
        <w:rPr>
          <w:rFonts w:ascii="Arial" w:hAnsi="Arial" w:cs="Arial"/>
          <w:i/>
        </w:rPr>
        <w:t>Juárez, publicado</w:t>
      </w:r>
      <w:r w:rsidR="001A6D40" w:rsidRPr="00AD65A4">
        <w:rPr>
          <w:rFonts w:ascii="Arial" w:hAnsi="Arial" w:cs="Arial"/>
          <w:i/>
        </w:rPr>
        <w:t xml:space="preserve"> el 04 de octubre de 2014,en la quinta </w:t>
      </w:r>
      <w:r w:rsidR="008845BF" w:rsidRPr="00AD65A4">
        <w:rPr>
          <w:rFonts w:ascii="Arial" w:hAnsi="Arial" w:cs="Arial"/>
          <w:i/>
        </w:rPr>
        <w:t>sección</w:t>
      </w:r>
      <w:r w:rsidR="001A6D40" w:rsidRPr="00AD65A4">
        <w:rPr>
          <w:rFonts w:ascii="Arial" w:hAnsi="Arial" w:cs="Arial"/>
          <w:i/>
        </w:rPr>
        <w:t xml:space="preserve"> del </w:t>
      </w:r>
      <w:r w:rsidR="008845BF" w:rsidRPr="00AD65A4">
        <w:rPr>
          <w:rFonts w:ascii="Arial" w:hAnsi="Arial" w:cs="Arial"/>
          <w:i/>
        </w:rPr>
        <w:t>Periódico</w:t>
      </w:r>
      <w:r w:rsidR="001A6D40" w:rsidRPr="00AD65A4">
        <w:rPr>
          <w:rFonts w:ascii="Arial" w:hAnsi="Arial" w:cs="Arial"/>
          <w:i/>
        </w:rPr>
        <w:t xml:space="preserve"> Oficial, se encuentra</w:t>
      </w:r>
      <w:r w:rsidRPr="00AD65A4">
        <w:rPr>
          <w:rFonts w:ascii="Arial" w:hAnsi="Arial" w:cs="Arial"/>
          <w:i/>
        </w:rPr>
        <w:t xml:space="preserve"> debidamente fundada y motivada</w:t>
      </w:r>
      <w:r w:rsidR="008845BF" w:rsidRPr="00AD65A4">
        <w:rPr>
          <w:rFonts w:ascii="Arial" w:hAnsi="Arial" w:cs="Arial"/>
          <w:i/>
        </w:rPr>
        <w:t>,</w:t>
      </w:r>
      <w:r w:rsidRPr="00AD65A4">
        <w:rPr>
          <w:rFonts w:ascii="Arial" w:hAnsi="Arial" w:cs="Arial"/>
          <w:i/>
        </w:rPr>
        <w:t xml:space="preserve"> se requiere que se haga la descripción clara y completa de la conducta que satisface la hipótesis legal invocada con la debida precisión tanto del artículo, como de la fracción e inciso en cada caso en particular, hecho que definitivamente no ocurrió en la especie.</w:t>
      </w:r>
    </w:p>
    <w:p w:rsidR="001719DC" w:rsidRPr="00AD65A4" w:rsidRDefault="001719DC" w:rsidP="001719DC">
      <w:pPr>
        <w:pStyle w:val="Sinespaciado"/>
        <w:spacing w:after="120" w:line="360" w:lineRule="auto"/>
        <w:ind w:left="709" w:right="900" w:firstLine="567"/>
        <w:jc w:val="both"/>
        <w:rPr>
          <w:rFonts w:ascii="Arial" w:hAnsi="Arial" w:cs="Arial"/>
          <w:i/>
        </w:rPr>
      </w:pPr>
      <w:r w:rsidRPr="00AD65A4">
        <w:rPr>
          <w:rFonts w:ascii="Arial" w:hAnsi="Arial" w:cs="Arial"/>
          <w:i/>
        </w:rPr>
        <w:t>Del contenido del acta de infracción impugnada, se desprende que en la misma no se precisó con exactitud lo siguiente:</w:t>
      </w:r>
      <w:r w:rsidR="008F1813" w:rsidRPr="00AD65A4">
        <w:rPr>
          <w:rFonts w:ascii="Arial" w:hAnsi="Arial" w:cs="Arial"/>
          <w:i/>
        </w:rPr>
        <w:t xml:space="preserve"> el domicilio </w:t>
      </w:r>
      <w:r w:rsidRPr="00AD65A4">
        <w:rPr>
          <w:rFonts w:ascii="Arial" w:hAnsi="Arial" w:cs="Arial"/>
          <w:i/>
        </w:rPr>
        <w:t>o ubicación en el que supuestamente cometí la infracción; el artículo, fracción, inciso, o su</w:t>
      </w:r>
      <w:r w:rsidR="008F1813" w:rsidRPr="00AD65A4">
        <w:rPr>
          <w:rFonts w:ascii="Arial" w:hAnsi="Arial" w:cs="Arial"/>
          <w:i/>
        </w:rPr>
        <w:t>b</w:t>
      </w:r>
      <w:r w:rsidRPr="00AD65A4">
        <w:rPr>
          <w:rFonts w:ascii="Arial" w:hAnsi="Arial" w:cs="Arial"/>
          <w:i/>
        </w:rPr>
        <w:t xml:space="preserve">inciso supuestamente infringidos, así como  la Ley o Reglamento aplicables que encuadren mi supuesta conducta infractora; es decir, el levantamiento del acta de infracción no cumple con los requisitos a que se refiere el artículo 129 del Reglamento de Vialidad para el Municipio de Oaxaca de </w:t>
      </w:r>
      <w:r w:rsidRPr="00AD65A4">
        <w:rPr>
          <w:rFonts w:ascii="Arial" w:hAnsi="Arial" w:cs="Arial"/>
          <w:i/>
        </w:rPr>
        <w:lastRenderedPageBreak/>
        <w:t xml:space="preserve">Juárez, Oaxaca; asimismo, es de señalarse que en los actos impugnados se omite el elemento esencial de fundamentación y motivación, como consecuencia no se logra acreditar la infracción </w:t>
      </w:r>
      <w:r w:rsidR="009F046C" w:rsidRPr="00AD65A4">
        <w:rPr>
          <w:rFonts w:ascii="Arial" w:hAnsi="Arial" w:cs="Arial"/>
          <w:i/>
        </w:rPr>
        <w:t>impu</w:t>
      </w:r>
      <w:r w:rsidRPr="00AD65A4">
        <w:rPr>
          <w:rFonts w:ascii="Arial" w:hAnsi="Arial" w:cs="Arial"/>
          <w:i/>
        </w:rPr>
        <w:t>tada; es decir, la demandada fue omisa en precisar en forma clara las circunstancia en que ocurrieron los hechos.</w:t>
      </w:r>
    </w:p>
    <w:p w:rsidR="001719DC" w:rsidRPr="00AD65A4" w:rsidRDefault="001719DC" w:rsidP="006535D7">
      <w:pPr>
        <w:pStyle w:val="Sinespaciado"/>
        <w:spacing w:after="120" w:line="360" w:lineRule="auto"/>
        <w:ind w:left="709" w:right="900" w:firstLine="567"/>
        <w:jc w:val="both"/>
        <w:rPr>
          <w:rFonts w:ascii="Arial" w:hAnsi="Arial" w:cs="Arial"/>
          <w:i/>
        </w:rPr>
      </w:pPr>
    </w:p>
    <w:p w:rsidR="00927FB3" w:rsidRPr="00AD65A4" w:rsidRDefault="00615C6B" w:rsidP="0067134E">
      <w:pPr>
        <w:pStyle w:val="Sinespaciado"/>
        <w:spacing w:after="120" w:line="360" w:lineRule="auto"/>
        <w:ind w:left="709" w:right="900" w:firstLine="567"/>
        <w:jc w:val="both"/>
        <w:rPr>
          <w:rFonts w:ascii="Arial" w:hAnsi="Arial" w:cs="Arial"/>
          <w:i/>
        </w:rPr>
      </w:pPr>
      <w:r w:rsidRPr="00AD65A4">
        <w:rPr>
          <w:rFonts w:ascii="Arial" w:hAnsi="Arial" w:cs="Arial"/>
          <w:i/>
        </w:rPr>
        <w:t xml:space="preserve">Se dice lo anterior, toda vez que </w:t>
      </w:r>
      <w:r w:rsidR="00D6770C" w:rsidRPr="00AD65A4">
        <w:rPr>
          <w:rFonts w:ascii="Arial" w:hAnsi="Arial" w:cs="Arial"/>
          <w:i/>
        </w:rPr>
        <w:t xml:space="preserve">la autoridad demandada </w:t>
      </w:r>
      <w:r w:rsidR="005C767B" w:rsidRPr="00AD65A4">
        <w:rPr>
          <w:rFonts w:ascii="Arial" w:hAnsi="Arial" w:cs="Arial"/>
          <w:i/>
        </w:rPr>
        <w:t>señaló</w:t>
      </w:r>
      <w:r w:rsidR="00D6770C" w:rsidRPr="00AD65A4">
        <w:rPr>
          <w:rFonts w:ascii="Arial" w:hAnsi="Arial" w:cs="Arial"/>
          <w:i/>
        </w:rPr>
        <w:t xml:space="preserve"> </w:t>
      </w:r>
      <w:r w:rsidR="005C767B" w:rsidRPr="00AD65A4">
        <w:rPr>
          <w:rFonts w:ascii="Arial" w:hAnsi="Arial" w:cs="Arial"/>
          <w:i/>
        </w:rPr>
        <w:t>como falta administrativa que supuestamente cometí</w:t>
      </w:r>
      <w:r w:rsidR="003227C1" w:rsidRPr="00AD65A4">
        <w:rPr>
          <w:rFonts w:ascii="Arial" w:hAnsi="Arial" w:cs="Arial"/>
          <w:i/>
        </w:rPr>
        <w:t xml:space="preserve"> para proceder a levantar el acta de infracción que ahora impugno: POR PASARSE LA LUZ ROJA O ÁMBAR DEL </w:t>
      </w:r>
      <w:r w:rsidR="0067134E" w:rsidRPr="00AD65A4">
        <w:rPr>
          <w:rFonts w:ascii="Arial" w:hAnsi="Arial" w:cs="Arial"/>
          <w:i/>
        </w:rPr>
        <w:t>SEMÁFORO</w:t>
      </w:r>
      <w:r w:rsidR="003227C1" w:rsidRPr="00AD65A4">
        <w:rPr>
          <w:rFonts w:ascii="Arial" w:hAnsi="Arial" w:cs="Arial"/>
          <w:i/>
        </w:rPr>
        <w:t xml:space="preserve"> ART.59 FRACC. I</w:t>
      </w:r>
      <w:r w:rsidR="0067134E" w:rsidRPr="00AD65A4">
        <w:rPr>
          <w:rFonts w:ascii="Arial" w:hAnsi="Arial" w:cs="Arial"/>
          <w:i/>
        </w:rPr>
        <w:t>; es</w:t>
      </w:r>
      <w:r w:rsidR="00133EE4" w:rsidRPr="00AD65A4">
        <w:rPr>
          <w:rFonts w:ascii="Arial" w:hAnsi="Arial" w:cs="Arial"/>
          <w:i/>
        </w:rPr>
        <w:t xml:space="preserve"> decir, existe una inadecuada fundamentación y motivación del acto impugnado, como consecuencia no se logra acreditar la infracci</w:t>
      </w:r>
      <w:r w:rsidR="001A0A23" w:rsidRPr="00AD65A4">
        <w:rPr>
          <w:rFonts w:ascii="Arial" w:hAnsi="Arial" w:cs="Arial"/>
          <w:i/>
        </w:rPr>
        <w:t>ón imputada, pues como lo</w:t>
      </w:r>
      <w:r w:rsidR="00083D0D" w:rsidRPr="00AD65A4">
        <w:rPr>
          <w:rFonts w:ascii="Arial" w:hAnsi="Arial" w:cs="Arial"/>
          <w:i/>
        </w:rPr>
        <w:t xml:space="preserve"> precisé en el capítulo de hechos, niego lisa y llanamente haber cometido las mismas; </w:t>
      </w:r>
      <w:r w:rsidR="00101768" w:rsidRPr="00AD65A4">
        <w:rPr>
          <w:rFonts w:ascii="Arial" w:hAnsi="Arial" w:cs="Arial"/>
          <w:i/>
        </w:rPr>
        <w:t>es decir, la demanda</w:t>
      </w:r>
      <w:r w:rsidR="001A0A23" w:rsidRPr="00AD65A4">
        <w:rPr>
          <w:rFonts w:ascii="Arial" w:hAnsi="Arial" w:cs="Arial"/>
          <w:i/>
        </w:rPr>
        <w:t>da</w:t>
      </w:r>
      <w:r w:rsidR="00101768" w:rsidRPr="00AD65A4">
        <w:rPr>
          <w:rFonts w:ascii="Arial" w:hAnsi="Arial" w:cs="Arial"/>
          <w:i/>
        </w:rPr>
        <w:t xml:space="preserve"> fue omisa en precisar en forma cl</w:t>
      </w:r>
      <w:r w:rsidR="001A0A23" w:rsidRPr="00AD65A4">
        <w:rPr>
          <w:rFonts w:ascii="Arial" w:hAnsi="Arial" w:cs="Arial"/>
          <w:i/>
        </w:rPr>
        <w:t>ara las circunstancias en que ocurrieron los hechos;</w:t>
      </w:r>
      <w:r w:rsidR="00101768" w:rsidRPr="00AD65A4">
        <w:rPr>
          <w:rFonts w:ascii="Arial" w:hAnsi="Arial" w:cs="Arial"/>
          <w:i/>
        </w:rPr>
        <w:t xml:space="preserve"> </w:t>
      </w:r>
      <w:r w:rsidR="00CD79AA" w:rsidRPr="00AD65A4">
        <w:rPr>
          <w:rFonts w:ascii="Arial" w:hAnsi="Arial" w:cs="Arial"/>
          <w:i/>
        </w:rPr>
        <w:t>razón por la cual</w:t>
      </w:r>
      <w:r w:rsidR="0067134E" w:rsidRPr="00AD65A4">
        <w:rPr>
          <w:rFonts w:ascii="Arial" w:hAnsi="Arial" w:cs="Arial"/>
          <w:i/>
        </w:rPr>
        <w:t>,</w:t>
      </w:r>
      <w:r w:rsidR="00CD79AA" w:rsidRPr="00AD65A4">
        <w:rPr>
          <w:rFonts w:ascii="Arial" w:hAnsi="Arial" w:cs="Arial"/>
          <w:i/>
        </w:rPr>
        <w:t xml:space="preserve"> no basta que la demandada pretenda motivar el acto combatido sin especificar </w:t>
      </w:r>
      <w:r w:rsidR="0067134E" w:rsidRPr="00AD65A4">
        <w:rPr>
          <w:rFonts w:ascii="Arial" w:hAnsi="Arial" w:cs="Arial"/>
          <w:i/>
        </w:rPr>
        <w:t>la</w:t>
      </w:r>
      <w:r w:rsidR="00CD79AA" w:rsidRPr="00AD65A4">
        <w:rPr>
          <w:rFonts w:ascii="Arial" w:hAnsi="Arial" w:cs="Arial"/>
          <w:i/>
        </w:rPr>
        <w:t xml:space="preserve"> infracción </w:t>
      </w:r>
      <w:r w:rsidR="0067134E" w:rsidRPr="00AD65A4">
        <w:rPr>
          <w:rFonts w:ascii="Arial" w:hAnsi="Arial" w:cs="Arial"/>
          <w:i/>
        </w:rPr>
        <w:t>cometida, el lugar en el que se cometió la supuesta infracción de tránsito</w:t>
      </w:r>
      <w:r w:rsidR="00F510C5" w:rsidRPr="00AD65A4">
        <w:rPr>
          <w:rFonts w:ascii="Arial" w:hAnsi="Arial" w:cs="Arial"/>
          <w:i/>
        </w:rPr>
        <w:t xml:space="preserve"> y demá</w:t>
      </w:r>
      <w:r w:rsidR="0067134E" w:rsidRPr="00AD65A4">
        <w:rPr>
          <w:rFonts w:ascii="Arial" w:hAnsi="Arial" w:cs="Arial"/>
          <w:i/>
        </w:rPr>
        <w:t xml:space="preserve">s elementos que motivaron a la demandad a levantar la infracción impugnada </w:t>
      </w:r>
      <w:r w:rsidR="00C636E8" w:rsidRPr="00AD65A4">
        <w:rPr>
          <w:rFonts w:ascii="Arial" w:hAnsi="Arial" w:cs="Arial"/>
          <w:i/>
        </w:rPr>
        <w:t xml:space="preserve"> </w:t>
      </w:r>
      <w:r w:rsidR="00927FB3" w:rsidRPr="00AD65A4">
        <w:rPr>
          <w:rFonts w:ascii="Arial" w:hAnsi="Arial" w:cs="Arial"/>
          <w:i/>
        </w:rPr>
        <w:t>[…]”</w:t>
      </w:r>
      <w:r w:rsidR="00C636E8" w:rsidRPr="00AD65A4">
        <w:rPr>
          <w:rFonts w:ascii="Arial" w:hAnsi="Arial" w:cs="Arial"/>
          <w:i/>
        </w:rPr>
        <w:t xml:space="preserve"> </w:t>
      </w:r>
    </w:p>
    <w:p w:rsidR="00C241DD" w:rsidRPr="00AD65A4" w:rsidRDefault="00C241DD" w:rsidP="00C241DD">
      <w:pPr>
        <w:spacing w:line="360" w:lineRule="auto"/>
        <w:ind w:firstLine="708"/>
        <w:jc w:val="both"/>
        <w:rPr>
          <w:rFonts w:ascii="Arial" w:hAnsi="Arial" w:cs="Arial"/>
          <w:i/>
          <w:sz w:val="26"/>
          <w:szCs w:val="26"/>
        </w:rPr>
      </w:pPr>
      <w:r w:rsidRPr="00AD65A4">
        <w:rPr>
          <w:rFonts w:ascii="Arial" w:hAnsi="Arial" w:cs="Arial"/>
          <w:sz w:val="26"/>
          <w:szCs w:val="26"/>
          <w:lang w:val="es-ES"/>
        </w:rPr>
        <w:t>D</w:t>
      </w:r>
      <w:r w:rsidR="009D54BC" w:rsidRPr="00AD65A4">
        <w:rPr>
          <w:rFonts w:ascii="Arial" w:hAnsi="Arial" w:cs="Arial"/>
          <w:sz w:val="26"/>
          <w:szCs w:val="26"/>
        </w:rPr>
        <w:t xml:space="preserve">el acta de infracción </w:t>
      </w:r>
      <w:r w:rsidR="00B974FB" w:rsidRPr="00AD65A4">
        <w:rPr>
          <w:rFonts w:ascii="Arial" w:hAnsi="Arial" w:cs="Arial"/>
          <w:sz w:val="26"/>
          <w:szCs w:val="26"/>
        </w:rPr>
        <w:t>folio</w:t>
      </w:r>
      <w:r w:rsidR="009F74D2" w:rsidRPr="00AD65A4">
        <w:rPr>
          <w:rFonts w:ascii="Arial" w:hAnsi="Arial" w:cs="Arial"/>
          <w:sz w:val="26"/>
          <w:szCs w:val="26"/>
        </w:rPr>
        <w:t xml:space="preserve"> </w:t>
      </w:r>
      <w:r w:rsidR="00CB0AA4" w:rsidRPr="00AD65A4">
        <w:rPr>
          <w:rFonts w:ascii="Arial" w:hAnsi="Arial" w:cs="Arial"/>
          <w:sz w:val="26"/>
          <w:szCs w:val="26"/>
        </w:rPr>
        <w:t>9706</w:t>
      </w:r>
      <w:r w:rsidR="009F74D2" w:rsidRPr="00AD65A4">
        <w:rPr>
          <w:rFonts w:ascii="Arial" w:hAnsi="Arial" w:cs="Arial"/>
          <w:sz w:val="26"/>
          <w:szCs w:val="26"/>
        </w:rPr>
        <w:t xml:space="preserve">, </w:t>
      </w:r>
      <w:r w:rsidR="00B974FB" w:rsidRPr="00AD65A4">
        <w:rPr>
          <w:rFonts w:ascii="Arial" w:hAnsi="Arial" w:cs="Arial"/>
          <w:sz w:val="26"/>
          <w:szCs w:val="26"/>
        </w:rPr>
        <w:t xml:space="preserve">de fecha </w:t>
      </w:r>
      <w:r w:rsidR="00CB0AA4" w:rsidRPr="00AD65A4">
        <w:rPr>
          <w:rFonts w:ascii="Arial" w:hAnsi="Arial" w:cs="Arial"/>
          <w:sz w:val="26"/>
          <w:szCs w:val="26"/>
        </w:rPr>
        <w:t>20</w:t>
      </w:r>
      <w:r w:rsidR="001245E7" w:rsidRPr="00AD65A4">
        <w:rPr>
          <w:rFonts w:ascii="Arial" w:hAnsi="Arial" w:cs="Arial"/>
          <w:sz w:val="26"/>
          <w:szCs w:val="26"/>
        </w:rPr>
        <w:t xml:space="preserve"> </w:t>
      </w:r>
      <w:r w:rsidR="00CB0AA4" w:rsidRPr="00AD65A4">
        <w:rPr>
          <w:rFonts w:ascii="Arial" w:hAnsi="Arial" w:cs="Arial"/>
          <w:sz w:val="26"/>
          <w:szCs w:val="26"/>
        </w:rPr>
        <w:t>veinte</w:t>
      </w:r>
      <w:r w:rsidR="009F74D2" w:rsidRPr="00AD65A4">
        <w:rPr>
          <w:rFonts w:ascii="Arial" w:hAnsi="Arial" w:cs="Arial"/>
          <w:sz w:val="26"/>
          <w:szCs w:val="26"/>
        </w:rPr>
        <w:t xml:space="preserve"> de a</w:t>
      </w:r>
      <w:r w:rsidR="00CB0AA4" w:rsidRPr="00AD65A4">
        <w:rPr>
          <w:rFonts w:ascii="Arial" w:hAnsi="Arial" w:cs="Arial"/>
          <w:sz w:val="26"/>
          <w:szCs w:val="26"/>
        </w:rPr>
        <w:t>bril</w:t>
      </w:r>
      <w:r w:rsidR="009F74D2" w:rsidRPr="00AD65A4">
        <w:rPr>
          <w:rFonts w:ascii="Arial" w:hAnsi="Arial" w:cs="Arial"/>
          <w:sz w:val="26"/>
          <w:szCs w:val="26"/>
        </w:rPr>
        <w:t xml:space="preserve"> de dos mil</w:t>
      </w:r>
      <w:r w:rsidR="001245E7" w:rsidRPr="00AD65A4">
        <w:rPr>
          <w:rFonts w:ascii="Arial" w:hAnsi="Arial" w:cs="Arial"/>
          <w:sz w:val="26"/>
          <w:szCs w:val="26"/>
        </w:rPr>
        <w:t xml:space="preserve"> 2017</w:t>
      </w:r>
      <w:r w:rsidR="009F74D2" w:rsidRPr="00AD65A4">
        <w:rPr>
          <w:rFonts w:ascii="Arial" w:hAnsi="Arial" w:cs="Arial"/>
          <w:sz w:val="26"/>
          <w:szCs w:val="26"/>
        </w:rPr>
        <w:t xml:space="preserve"> diecisiete</w:t>
      </w:r>
      <w:r w:rsidR="00B974FB" w:rsidRPr="00AD65A4">
        <w:rPr>
          <w:rFonts w:ascii="Arial" w:hAnsi="Arial" w:cs="Arial"/>
          <w:sz w:val="26"/>
          <w:szCs w:val="26"/>
        </w:rPr>
        <w:t xml:space="preserve">, </w:t>
      </w:r>
      <w:r w:rsidR="0033763D" w:rsidRPr="00AD65A4">
        <w:rPr>
          <w:rFonts w:ascii="Arial" w:hAnsi="Arial" w:cs="Arial"/>
          <w:sz w:val="26"/>
          <w:szCs w:val="26"/>
        </w:rPr>
        <w:t>visible a folio 8</w:t>
      </w:r>
      <w:r w:rsidR="003275EC" w:rsidRPr="00AD65A4">
        <w:rPr>
          <w:rFonts w:ascii="Arial" w:hAnsi="Arial" w:cs="Arial"/>
          <w:sz w:val="26"/>
          <w:szCs w:val="26"/>
        </w:rPr>
        <w:t xml:space="preserve"> </w:t>
      </w:r>
      <w:r w:rsidR="0033763D" w:rsidRPr="00AD65A4">
        <w:rPr>
          <w:rFonts w:ascii="Arial" w:hAnsi="Arial" w:cs="Arial"/>
          <w:sz w:val="26"/>
          <w:szCs w:val="26"/>
        </w:rPr>
        <w:t>ocho</w:t>
      </w:r>
      <w:r w:rsidR="003275EC" w:rsidRPr="00AD65A4">
        <w:rPr>
          <w:rFonts w:ascii="Arial" w:hAnsi="Arial" w:cs="Arial"/>
          <w:sz w:val="26"/>
          <w:szCs w:val="26"/>
        </w:rPr>
        <w:t xml:space="preserve"> </w:t>
      </w:r>
      <w:r w:rsidR="008D2B03" w:rsidRPr="00AD65A4">
        <w:rPr>
          <w:rFonts w:ascii="Arial" w:hAnsi="Arial" w:cs="Arial"/>
          <w:sz w:val="26"/>
          <w:szCs w:val="26"/>
        </w:rPr>
        <w:t>se advierte que</w:t>
      </w:r>
      <w:r w:rsidR="00B974FB" w:rsidRPr="00AD65A4">
        <w:rPr>
          <w:rFonts w:ascii="Arial" w:hAnsi="Arial" w:cs="Arial"/>
          <w:sz w:val="26"/>
          <w:szCs w:val="26"/>
        </w:rPr>
        <w:t xml:space="preserve"> el Policía Vial</w:t>
      </w:r>
      <w:r w:rsidR="00F42BFB" w:rsidRPr="00AD65A4">
        <w:rPr>
          <w:rFonts w:ascii="Arial" w:hAnsi="Arial" w:cs="Arial"/>
          <w:sz w:val="26"/>
          <w:szCs w:val="26"/>
        </w:rPr>
        <w:t xml:space="preserve"> RODRIGO DE JESÚS HERNÁNDEZ CABALLERO</w:t>
      </w:r>
      <w:r w:rsidR="00B974FB" w:rsidRPr="00AD65A4">
        <w:rPr>
          <w:rFonts w:ascii="Arial" w:hAnsi="Arial" w:cs="Arial"/>
          <w:sz w:val="26"/>
          <w:szCs w:val="26"/>
        </w:rPr>
        <w:t xml:space="preserve">, con número estadístico </w:t>
      </w:r>
      <w:r w:rsidR="00FC31AA" w:rsidRPr="00AD65A4">
        <w:rPr>
          <w:rFonts w:ascii="Arial" w:hAnsi="Arial" w:cs="Arial"/>
          <w:sz w:val="26"/>
          <w:szCs w:val="26"/>
        </w:rPr>
        <w:t>PV-</w:t>
      </w:r>
      <w:r w:rsidR="00885FED" w:rsidRPr="00AD65A4">
        <w:rPr>
          <w:rFonts w:ascii="Arial" w:hAnsi="Arial" w:cs="Arial"/>
          <w:sz w:val="26"/>
          <w:szCs w:val="26"/>
        </w:rPr>
        <w:t>486</w:t>
      </w:r>
      <w:r w:rsidR="00B974FB" w:rsidRPr="00AD65A4">
        <w:rPr>
          <w:rFonts w:ascii="Arial" w:hAnsi="Arial" w:cs="Arial"/>
          <w:sz w:val="26"/>
          <w:szCs w:val="26"/>
        </w:rPr>
        <w:t>, adscrito a la Comisión de Seguridad Pública y Vialidad del Municipio de Oaxaca de Ju</w:t>
      </w:r>
      <w:r w:rsidR="003A7E5D" w:rsidRPr="00AD65A4">
        <w:rPr>
          <w:rFonts w:ascii="Arial" w:hAnsi="Arial" w:cs="Arial"/>
          <w:sz w:val="26"/>
          <w:szCs w:val="26"/>
        </w:rPr>
        <w:t>árez</w:t>
      </w:r>
      <w:r w:rsidR="008B6A86" w:rsidRPr="00AD65A4">
        <w:rPr>
          <w:rFonts w:ascii="Arial" w:hAnsi="Arial" w:cs="Arial"/>
          <w:sz w:val="26"/>
          <w:szCs w:val="26"/>
        </w:rPr>
        <w:t>,</w:t>
      </w:r>
      <w:r w:rsidR="00D641CB" w:rsidRPr="00AD65A4">
        <w:rPr>
          <w:rFonts w:ascii="Arial" w:hAnsi="Arial" w:cs="Arial"/>
          <w:sz w:val="26"/>
          <w:szCs w:val="26"/>
        </w:rPr>
        <w:t xml:space="preserve"> Oaxaca,</w:t>
      </w:r>
      <w:r w:rsidR="008B6A86" w:rsidRPr="00AD65A4">
        <w:rPr>
          <w:rFonts w:ascii="Arial" w:hAnsi="Arial" w:cs="Arial"/>
          <w:sz w:val="26"/>
          <w:szCs w:val="26"/>
        </w:rPr>
        <w:t xml:space="preserve"> </w:t>
      </w:r>
      <w:r w:rsidR="008D2B03" w:rsidRPr="00AD65A4">
        <w:rPr>
          <w:rFonts w:ascii="Arial" w:hAnsi="Arial" w:cs="Arial"/>
          <w:sz w:val="26"/>
          <w:szCs w:val="26"/>
        </w:rPr>
        <w:t>señaló</w:t>
      </w:r>
      <w:r w:rsidR="00802D13" w:rsidRPr="00AD65A4">
        <w:rPr>
          <w:rFonts w:ascii="Arial" w:hAnsi="Arial" w:cs="Arial"/>
          <w:sz w:val="26"/>
          <w:szCs w:val="26"/>
        </w:rPr>
        <w:t xml:space="preserve"> como</w:t>
      </w:r>
      <w:r w:rsidR="008D2B03" w:rsidRPr="00AD65A4">
        <w:rPr>
          <w:rFonts w:ascii="Arial" w:hAnsi="Arial" w:cs="Arial"/>
          <w:sz w:val="26"/>
          <w:szCs w:val="26"/>
        </w:rPr>
        <w:t xml:space="preserve"> ubicación en la cual se comete la infracción</w:t>
      </w:r>
      <w:r w:rsidR="0061288A" w:rsidRPr="00AD65A4">
        <w:rPr>
          <w:rFonts w:ascii="Arial" w:hAnsi="Arial" w:cs="Arial"/>
          <w:sz w:val="26"/>
          <w:szCs w:val="26"/>
        </w:rPr>
        <w:t xml:space="preserve">, la siguiente: </w:t>
      </w:r>
      <w:r w:rsidR="0061288A" w:rsidRPr="00AD65A4">
        <w:rPr>
          <w:rFonts w:ascii="Arial" w:hAnsi="Arial" w:cs="Arial"/>
          <w:i/>
          <w:sz w:val="24"/>
          <w:szCs w:val="24"/>
        </w:rPr>
        <w:t>“</w:t>
      </w:r>
      <w:r w:rsidR="00885FED" w:rsidRPr="00AD65A4">
        <w:rPr>
          <w:rFonts w:ascii="Arial" w:hAnsi="Arial" w:cs="Arial"/>
          <w:i/>
          <w:sz w:val="24"/>
          <w:szCs w:val="24"/>
        </w:rPr>
        <w:t>Periferico Esquina Miguel Cabrera</w:t>
      </w:r>
      <w:r w:rsidR="00F55558" w:rsidRPr="00AD65A4">
        <w:rPr>
          <w:rFonts w:ascii="Arial" w:hAnsi="Arial" w:cs="Arial"/>
          <w:i/>
          <w:sz w:val="24"/>
          <w:szCs w:val="24"/>
        </w:rPr>
        <w:t>”</w:t>
      </w:r>
      <w:r w:rsidR="00AB364F" w:rsidRPr="00AD65A4">
        <w:rPr>
          <w:rFonts w:ascii="Arial" w:hAnsi="Arial" w:cs="Arial"/>
          <w:i/>
          <w:sz w:val="24"/>
          <w:szCs w:val="24"/>
        </w:rPr>
        <w:t xml:space="preserve">, </w:t>
      </w:r>
      <w:r w:rsidR="008D2B03" w:rsidRPr="00AD65A4">
        <w:rPr>
          <w:rFonts w:ascii="Arial" w:hAnsi="Arial" w:cs="Arial"/>
          <w:sz w:val="26"/>
          <w:szCs w:val="26"/>
        </w:rPr>
        <w:t>as</w:t>
      </w:r>
      <w:r w:rsidR="0061288A" w:rsidRPr="00AD65A4">
        <w:rPr>
          <w:rFonts w:ascii="Arial" w:hAnsi="Arial" w:cs="Arial"/>
          <w:sz w:val="26"/>
          <w:szCs w:val="26"/>
        </w:rPr>
        <w:t xml:space="preserve">imismo, señala en el apartado  </w:t>
      </w:r>
      <w:r w:rsidR="0061288A" w:rsidRPr="00AD65A4">
        <w:rPr>
          <w:rFonts w:ascii="Arial" w:hAnsi="Arial" w:cs="Arial"/>
          <w:i/>
          <w:sz w:val="26"/>
          <w:szCs w:val="26"/>
        </w:rPr>
        <w:t>FUNDAMENTACIÓN</w:t>
      </w:r>
      <w:r w:rsidR="0061288A" w:rsidRPr="00AD65A4">
        <w:rPr>
          <w:rFonts w:ascii="Arial" w:hAnsi="Arial" w:cs="Arial"/>
          <w:sz w:val="26"/>
          <w:szCs w:val="26"/>
        </w:rPr>
        <w:t xml:space="preserve">: </w:t>
      </w:r>
      <w:r w:rsidR="0061288A" w:rsidRPr="00AD65A4">
        <w:rPr>
          <w:rFonts w:ascii="Arial" w:hAnsi="Arial" w:cs="Arial"/>
          <w:i/>
          <w:sz w:val="24"/>
          <w:szCs w:val="24"/>
        </w:rPr>
        <w:t>“A</w:t>
      </w:r>
      <w:r w:rsidR="00AB224D" w:rsidRPr="00AD65A4">
        <w:rPr>
          <w:rFonts w:ascii="Arial" w:hAnsi="Arial" w:cs="Arial"/>
          <w:i/>
          <w:sz w:val="24"/>
          <w:szCs w:val="24"/>
        </w:rPr>
        <w:t>rticulo 137</w:t>
      </w:r>
      <w:r w:rsidR="00550E31" w:rsidRPr="00AD65A4">
        <w:rPr>
          <w:rFonts w:ascii="Arial" w:hAnsi="Arial" w:cs="Arial"/>
          <w:i/>
          <w:sz w:val="24"/>
          <w:szCs w:val="24"/>
        </w:rPr>
        <w:t xml:space="preserve">.- Articulo 59 </w:t>
      </w:r>
      <w:r w:rsidR="00A024CC" w:rsidRPr="00AD65A4">
        <w:rPr>
          <w:rFonts w:ascii="Arial" w:hAnsi="Arial" w:cs="Arial"/>
          <w:i/>
          <w:sz w:val="24"/>
          <w:szCs w:val="24"/>
        </w:rPr>
        <w:t>Fraccio</w:t>
      </w:r>
      <w:r w:rsidR="00496C90" w:rsidRPr="00AD65A4">
        <w:rPr>
          <w:rFonts w:ascii="Arial" w:hAnsi="Arial" w:cs="Arial"/>
          <w:i/>
          <w:sz w:val="24"/>
          <w:szCs w:val="24"/>
        </w:rPr>
        <w:t>n I</w:t>
      </w:r>
      <w:r w:rsidR="002E40D0" w:rsidRPr="00AD65A4">
        <w:rPr>
          <w:rFonts w:ascii="Arial" w:hAnsi="Arial" w:cs="Arial"/>
          <w:i/>
          <w:sz w:val="24"/>
          <w:szCs w:val="24"/>
        </w:rPr>
        <w:t>…</w:t>
      </w:r>
      <w:r w:rsidR="00812D51" w:rsidRPr="00AD65A4">
        <w:rPr>
          <w:rFonts w:ascii="Arial" w:hAnsi="Arial" w:cs="Arial"/>
          <w:i/>
          <w:sz w:val="24"/>
          <w:szCs w:val="24"/>
        </w:rPr>
        <w:t>”;</w:t>
      </w:r>
      <w:r w:rsidR="007D3621" w:rsidRPr="00AD65A4">
        <w:rPr>
          <w:rFonts w:ascii="Arial" w:hAnsi="Arial" w:cs="Arial"/>
          <w:i/>
          <w:sz w:val="24"/>
          <w:szCs w:val="24"/>
        </w:rPr>
        <w:t xml:space="preserve"> e</w:t>
      </w:r>
      <w:r w:rsidR="003E0C6E" w:rsidRPr="00AD65A4">
        <w:rPr>
          <w:rFonts w:ascii="Arial" w:hAnsi="Arial" w:cs="Arial"/>
          <w:sz w:val="26"/>
          <w:szCs w:val="26"/>
        </w:rPr>
        <w:t xml:space="preserve"> </w:t>
      </w:r>
      <w:r w:rsidR="00F64BC3" w:rsidRPr="00AD65A4">
        <w:rPr>
          <w:rFonts w:ascii="Arial" w:hAnsi="Arial" w:cs="Arial"/>
          <w:sz w:val="26"/>
          <w:szCs w:val="26"/>
        </w:rPr>
        <w:t>imprim</w:t>
      </w:r>
      <w:r w:rsidR="003E0C6E" w:rsidRPr="00AD65A4">
        <w:rPr>
          <w:rFonts w:ascii="Arial" w:hAnsi="Arial" w:cs="Arial"/>
          <w:sz w:val="26"/>
          <w:szCs w:val="26"/>
        </w:rPr>
        <w:t>e</w:t>
      </w:r>
      <w:r w:rsidR="00F64BC3" w:rsidRPr="00AD65A4">
        <w:rPr>
          <w:rFonts w:ascii="Arial" w:hAnsi="Arial" w:cs="Arial"/>
          <w:sz w:val="26"/>
          <w:szCs w:val="26"/>
        </w:rPr>
        <w:t xml:space="preserve"> en el apartado de </w:t>
      </w:r>
      <w:r w:rsidR="00F64BC3" w:rsidRPr="00AD65A4">
        <w:rPr>
          <w:rFonts w:ascii="Arial" w:hAnsi="Arial" w:cs="Arial"/>
          <w:i/>
          <w:sz w:val="26"/>
          <w:szCs w:val="26"/>
        </w:rPr>
        <w:t>“FALTAS ADMINISTRATIVAS</w:t>
      </w:r>
      <w:r w:rsidR="007056D8" w:rsidRPr="00AD65A4">
        <w:rPr>
          <w:rFonts w:ascii="Arial" w:hAnsi="Arial" w:cs="Arial"/>
          <w:i/>
          <w:sz w:val="26"/>
          <w:szCs w:val="26"/>
        </w:rPr>
        <w:t xml:space="preserve"> EN RELACIÓN AL REGLAMENTO DE VIALIDAD PARA EL MUNICIPIO DE OAXACA DE JUAREZ</w:t>
      </w:r>
      <w:r w:rsidR="00F64BC3" w:rsidRPr="00AD65A4">
        <w:rPr>
          <w:rFonts w:ascii="Arial" w:hAnsi="Arial" w:cs="Arial"/>
          <w:i/>
          <w:sz w:val="26"/>
          <w:szCs w:val="26"/>
        </w:rPr>
        <w:t>”</w:t>
      </w:r>
      <w:r w:rsidR="00F64BC3" w:rsidRPr="00AD65A4">
        <w:rPr>
          <w:rFonts w:ascii="Arial" w:hAnsi="Arial" w:cs="Arial"/>
          <w:sz w:val="26"/>
          <w:szCs w:val="26"/>
        </w:rPr>
        <w:t xml:space="preserve"> </w:t>
      </w:r>
      <w:r w:rsidR="00F55558" w:rsidRPr="00AD65A4">
        <w:rPr>
          <w:rFonts w:ascii="Arial" w:hAnsi="Arial" w:cs="Arial"/>
          <w:sz w:val="26"/>
          <w:szCs w:val="26"/>
        </w:rPr>
        <w:t xml:space="preserve"> la opción “</w:t>
      </w:r>
      <w:r w:rsidR="00F55558" w:rsidRPr="00AD65A4">
        <w:rPr>
          <w:rFonts w:ascii="Arial" w:hAnsi="Arial" w:cs="Arial"/>
          <w:i/>
          <w:sz w:val="26"/>
          <w:szCs w:val="26"/>
        </w:rPr>
        <w:t>PASARSE LA LUZ ROJA O ÁMBAR DEL SEMÁFORO ART.59 FRACC. I</w:t>
      </w:r>
      <w:r w:rsidR="00F55558" w:rsidRPr="00AD65A4">
        <w:rPr>
          <w:rFonts w:ascii="Arial" w:hAnsi="Arial" w:cs="Arial"/>
          <w:sz w:val="26"/>
          <w:szCs w:val="26"/>
        </w:rPr>
        <w:t>”</w:t>
      </w:r>
      <w:r w:rsidR="00B10C65" w:rsidRPr="00AD65A4">
        <w:rPr>
          <w:rFonts w:ascii="Arial" w:hAnsi="Arial" w:cs="Arial"/>
          <w:sz w:val="26"/>
          <w:szCs w:val="26"/>
        </w:rPr>
        <w:t>.</w:t>
      </w:r>
    </w:p>
    <w:p w:rsidR="00F47B53" w:rsidRPr="00AD65A4" w:rsidRDefault="00A918FA" w:rsidP="00C241DD">
      <w:pPr>
        <w:spacing w:before="240" w:line="360" w:lineRule="auto"/>
        <w:ind w:firstLine="708"/>
        <w:jc w:val="both"/>
        <w:rPr>
          <w:rFonts w:ascii="Arial" w:hAnsi="Arial" w:cs="Arial"/>
          <w:sz w:val="26"/>
          <w:szCs w:val="26"/>
        </w:rPr>
      </w:pPr>
      <w:r w:rsidRPr="00AD65A4">
        <w:rPr>
          <w:rFonts w:ascii="Arial" w:hAnsi="Arial" w:cs="Arial"/>
          <w:sz w:val="26"/>
          <w:szCs w:val="26"/>
        </w:rPr>
        <w:t xml:space="preserve">Por tanto, resulta </w:t>
      </w:r>
      <w:r w:rsidRPr="00AD65A4">
        <w:rPr>
          <w:rFonts w:ascii="Arial" w:hAnsi="Arial" w:cs="Arial"/>
          <w:b/>
          <w:sz w:val="26"/>
          <w:szCs w:val="26"/>
        </w:rPr>
        <w:t>fundado el concepto de impugnación primero</w:t>
      </w:r>
      <w:r w:rsidRPr="00AD65A4">
        <w:rPr>
          <w:rFonts w:ascii="Arial" w:hAnsi="Arial" w:cs="Arial"/>
          <w:sz w:val="26"/>
          <w:szCs w:val="26"/>
        </w:rPr>
        <w:t xml:space="preserve">, </w:t>
      </w:r>
      <w:r w:rsidR="00812D51" w:rsidRPr="00AD65A4">
        <w:rPr>
          <w:rFonts w:ascii="Arial" w:hAnsi="Arial" w:cs="Arial"/>
          <w:sz w:val="26"/>
          <w:szCs w:val="26"/>
        </w:rPr>
        <w:t xml:space="preserve">toda vez que, no se precisó </w:t>
      </w:r>
      <w:r w:rsidR="009B10FF" w:rsidRPr="00AD65A4">
        <w:rPr>
          <w:rFonts w:ascii="Arial" w:hAnsi="Arial" w:cs="Arial"/>
          <w:sz w:val="26"/>
          <w:szCs w:val="26"/>
        </w:rPr>
        <w:t xml:space="preserve">por parte de la autoridad demandada, </w:t>
      </w:r>
      <w:r w:rsidR="00812D51" w:rsidRPr="00AD65A4">
        <w:rPr>
          <w:rFonts w:ascii="Arial" w:hAnsi="Arial" w:cs="Arial"/>
          <w:sz w:val="26"/>
          <w:szCs w:val="26"/>
        </w:rPr>
        <w:t>las razones, motivos o circunstancias especiales que llevaron a la autoridad a concluir que el caso en particular, encuadra en el supuesto previsto en las normas legales invocadas como fundamento.</w:t>
      </w:r>
    </w:p>
    <w:p w:rsidR="00D42C40" w:rsidRPr="00AD65A4" w:rsidRDefault="00E40078" w:rsidP="00D42C40">
      <w:pPr>
        <w:spacing w:before="240" w:line="360" w:lineRule="auto"/>
        <w:ind w:firstLine="708"/>
        <w:jc w:val="both"/>
        <w:rPr>
          <w:rFonts w:ascii="Arial" w:hAnsi="Arial" w:cs="Arial"/>
          <w:sz w:val="26"/>
          <w:szCs w:val="26"/>
        </w:rPr>
      </w:pPr>
      <w:r w:rsidRPr="00AD65A4">
        <w:rPr>
          <w:rFonts w:ascii="Arial" w:hAnsi="Arial" w:cs="Arial"/>
          <w:sz w:val="26"/>
          <w:szCs w:val="26"/>
        </w:rPr>
        <w:t xml:space="preserve">Los </w:t>
      </w:r>
      <w:r w:rsidR="00AB63DA" w:rsidRPr="00AD65A4">
        <w:rPr>
          <w:rFonts w:ascii="Arial" w:hAnsi="Arial" w:cs="Arial"/>
          <w:sz w:val="26"/>
          <w:szCs w:val="26"/>
        </w:rPr>
        <w:t>artículos 59</w:t>
      </w:r>
      <w:r w:rsidR="00D32869">
        <w:rPr>
          <w:rFonts w:ascii="Arial" w:hAnsi="Arial" w:cs="Arial"/>
          <w:sz w:val="26"/>
          <w:szCs w:val="26"/>
        </w:rPr>
        <w:t>,</w:t>
      </w:r>
      <w:r w:rsidR="00AB63DA" w:rsidRPr="00AD65A4">
        <w:rPr>
          <w:rFonts w:ascii="Arial" w:hAnsi="Arial" w:cs="Arial"/>
          <w:sz w:val="26"/>
          <w:szCs w:val="26"/>
        </w:rPr>
        <w:t xml:space="preserve"> fracción </w:t>
      </w:r>
      <w:r w:rsidR="007762FA" w:rsidRPr="00AD65A4">
        <w:rPr>
          <w:rFonts w:ascii="Arial" w:hAnsi="Arial" w:cs="Arial"/>
          <w:sz w:val="26"/>
          <w:szCs w:val="26"/>
        </w:rPr>
        <w:t>I</w:t>
      </w:r>
      <w:r w:rsidRPr="00AD65A4">
        <w:rPr>
          <w:rFonts w:ascii="Arial" w:hAnsi="Arial" w:cs="Arial"/>
          <w:sz w:val="26"/>
          <w:szCs w:val="26"/>
        </w:rPr>
        <w:t xml:space="preserve"> y </w:t>
      </w:r>
      <w:r w:rsidR="00FC5D21" w:rsidRPr="00AD65A4">
        <w:rPr>
          <w:rFonts w:ascii="Arial" w:hAnsi="Arial" w:cs="Arial"/>
          <w:sz w:val="26"/>
          <w:szCs w:val="26"/>
        </w:rPr>
        <w:t>artículo 137</w:t>
      </w:r>
      <w:r w:rsidR="0095303B" w:rsidRPr="00AD65A4">
        <w:rPr>
          <w:rFonts w:ascii="Arial" w:hAnsi="Arial" w:cs="Arial"/>
          <w:sz w:val="26"/>
          <w:szCs w:val="26"/>
        </w:rPr>
        <w:t xml:space="preserve"> </w:t>
      </w:r>
      <w:r w:rsidR="00FC5D21" w:rsidRPr="00AD65A4">
        <w:rPr>
          <w:rFonts w:ascii="Arial" w:hAnsi="Arial" w:cs="Arial"/>
          <w:sz w:val="26"/>
          <w:szCs w:val="26"/>
        </w:rPr>
        <w:t>del</w:t>
      </w:r>
      <w:r w:rsidRPr="00AD65A4">
        <w:rPr>
          <w:rFonts w:ascii="Arial" w:hAnsi="Arial" w:cs="Arial"/>
          <w:sz w:val="26"/>
          <w:szCs w:val="26"/>
        </w:rPr>
        <w:t xml:space="preserve"> Reglamento de Vialidad para el Municipio de Oaxaca de Juár</w:t>
      </w:r>
      <w:r w:rsidR="00780F5C" w:rsidRPr="00AD65A4">
        <w:rPr>
          <w:rFonts w:ascii="Arial" w:hAnsi="Arial" w:cs="Arial"/>
          <w:sz w:val="26"/>
          <w:szCs w:val="26"/>
        </w:rPr>
        <w:t>ez, establecen:</w:t>
      </w:r>
    </w:p>
    <w:p w:rsidR="00E40078" w:rsidRPr="00AD65A4" w:rsidRDefault="00D07FBC" w:rsidP="00E533F3">
      <w:pPr>
        <w:spacing w:line="360" w:lineRule="auto"/>
        <w:ind w:left="709" w:right="758"/>
        <w:jc w:val="both"/>
        <w:rPr>
          <w:rFonts w:ascii="Arial" w:hAnsi="Arial" w:cs="Arial"/>
          <w:i/>
        </w:rPr>
      </w:pPr>
      <w:r w:rsidRPr="00AD65A4">
        <w:rPr>
          <w:rFonts w:ascii="Arial" w:hAnsi="Arial" w:cs="Arial"/>
          <w:i/>
        </w:rPr>
        <w:lastRenderedPageBreak/>
        <w:t>“</w:t>
      </w:r>
      <w:r w:rsidR="00AB63DA" w:rsidRPr="00AD65A4">
        <w:rPr>
          <w:rFonts w:ascii="Arial" w:hAnsi="Arial" w:cs="Arial"/>
          <w:b/>
          <w:i/>
        </w:rPr>
        <w:t>ARTICULO 59</w:t>
      </w:r>
      <w:r w:rsidRPr="00AD65A4">
        <w:rPr>
          <w:rFonts w:ascii="Arial" w:hAnsi="Arial" w:cs="Arial"/>
          <w:b/>
          <w:i/>
        </w:rPr>
        <w:t xml:space="preserve">.- </w:t>
      </w:r>
      <w:r w:rsidR="008A3333" w:rsidRPr="00AD65A4">
        <w:rPr>
          <w:rFonts w:ascii="Arial" w:hAnsi="Arial" w:cs="Arial"/>
          <w:i/>
        </w:rPr>
        <w:t>Son obligaciones de los conductores de los vehículos automotores para que puedan circular libremente en la jurisdicción del Municipio de Oaxaca de Juárez</w:t>
      </w:r>
      <w:r w:rsidRPr="00AD65A4">
        <w:rPr>
          <w:rFonts w:ascii="Arial" w:hAnsi="Arial" w:cs="Arial"/>
          <w:i/>
        </w:rPr>
        <w:t>:</w:t>
      </w:r>
    </w:p>
    <w:p w:rsidR="00D07FBC" w:rsidRPr="00AD65A4" w:rsidRDefault="00D07FBC" w:rsidP="00E533F3">
      <w:pPr>
        <w:spacing w:line="360" w:lineRule="auto"/>
        <w:ind w:left="709" w:right="758"/>
        <w:jc w:val="both"/>
        <w:rPr>
          <w:rFonts w:ascii="Arial" w:hAnsi="Arial" w:cs="Arial"/>
          <w:i/>
        </w:rPr>
      </w:pPr>
      <w:r w:rsidRPr="00AD65A4">
        <w:rPr>
          <w:rFonts w:ascii="Arial" w:hAnsi="Arial" w:cs="Arial"/>
          <w:b/>
          <w:i/>
        </w:rPr>
        <w:t xml:space="preserve">I. </w:t>
      </w:r>
      <w:r w:rsidR="00F972F6" w:rsidRPr="00AD65A4">
        <w:rPr>
          <w:rFonts w:ascii="Arial" w:hAnsi="Arial" w:cs="Arial"/>
          <w:i/>
        </w:rPr>
        <w:t>Obedecer las indicaciones de los semáforos para vehículos, de la siguiente manera:</w:t>
      </w:r>
      <w:r w:rsidRPr="00AD65A4">
        <w:rPr>
          <w:rFonts w:ascii="Arial" w:hAnsi="Arial" w:cs="Arial"/>
          <w:i/>
        </w:rPr>
        <w:t>”</w:t>
      </w:r>
      <w:r w:rsidR="00F972F6" w:rsidRPr="00AD65A4">
        <w:rPr>
          <w:rFonts w:ascii="Arial" w:hAnsi="Arial" w:cs="Arial"/>
          <w:i/>
        </w:rPr>
        <w:t>.</w:t>
      </w:r>
    </w:p>
    <w:p w:rsidR="00D07FBC" w:rsidRPr="00AD65A4" w:rsidRDefault="00286AF2" w:rsidP="00E533F3">
      <w:pPr>
        <w:spacing w:line="360" w:lineRule="auto"/>
        <w:ind w:left="709" w:right="758"/>
        <w:jc w:val="both"/>
        <w:rPr>
          <w:rFonts w:ascii="Arial" w:hAnsi="Arial" w:cs="Arial"/>
          <w:i/>
        </w:rPr>
      </w:pPr>
      <w:r w:rsidRPr="00AD65A4">
        <w:rPr>
          <w:rFonts w:ascii="Arial" w:hAnsi="Arial" w:cs="Arial"/>
          <w:b/>
          <w:i/>
        </w:rPr>
        <w:t>ARTICULO 137</w:t>
      </w:r>
      <w:r w:rsidR="00D07FBC" w:rsidRPr="00AD65A4">
        <w:rPr>
          <w:rFonts w:ascii="Arial" w:hAnsi="Arial" w:cs="Arial"/>
          <w:b/>
          <w:i/>
        </w:rPr>
        <w:t xml:space="preserve">. </w:t>
      </w:r>
      <w:r w:rsidRPr="00AD65A4">
        <w:rPr>
          <w:rFonts w:ascii="Arial" w:hAnsi="Arial" w:cs="Arial"/>
          <w:i/>
        </w:rPr>
        <w:t>Los elementos de la policía vial están facultados en caso de una infracción a las disposiciones que dicta este reglamento para recoger licencias tarjetas de circulación, placas de circulación de vehículos, a fin de garantizar el pago de las sanciones administrativas correspondientes</w:t>
      </w:r>
      <w:r w:rsidR="00D07FBC" w:rsidRPr="00AD65A4">
        <w:rPr>
          <w:rFonts w:ascii="Arial" w:hAnsi="Arial" w:cs="Arial"/>
          <w:i/>
        </w:rPr>
        <w:t>.</w:t>
      </w:r>
    </w:p>
    <w:p w:rsidR="00F47B53" w:rsidRPr="00AD65A4" w:rsidRDefault="008E79FD" w:rsidP="00243164">
      <w:pPr>
        <w:spacing w:after="120" w:line="360" w:lineRule="auto"/>
        <w:ind w:right="69" w:firstLine="708"/>
        <w:jc w:val="both"/>
        <w:rPr>
          <w:rFonts w:ascii="Arial" w:hAnsi="Arial" w:cs="Arial"/>
          <w:sz w:val="26"/>
          <w:szCs w:val="26"/>
        </w:rPr>
      </w:pPr>
      <w:r w:rsidRPr="00AD65A4">
        <w:rPr>
          <w:rFonts w:ascii="Arial" w:hAnsi="Arial" w:cs="Arial"/>
          <w:sz w:val="26"/>
          <w:szCs w:val="26"/>
        </w:rPr>
        <w:t>Por lo que la autoridad demandada  omitió señalar, tiempo, modo, lugar y circunstancias de la conducta del infractor, que l</w:t>
      </w:r>
      <w:r w:rsidR="001833CD" w:rsidRPr="00AD65A4">
        <w:rPr>
          <w:rFonts w:ascii="Arial" w:hAnsi="Arial" w:cs="Arial"/>
          <w:sz w:val="26"/>
          <w:szCs w:val="26"/>
        </w:rPr>
        <w:t>o</w:t>
      </w:r>
      <w:r w:rsidRPr="00AD65A4">
        <w:rPr>
          <w:rFonts w:ascii="Arial" w:hAnsi="Arial" w:cs="Arial"/>
          <w:sz w:val="26"/>
          <w:szCs w:val="26"/>
        </w:rPr>
        <w:t xml:space="preserve"> llevaron a concluir que la parte actora </w:t>
      </w:r>
      <w:r w:rsidR="000B1F53" w:rsidRPr="00AD65A4">
        <w:rPr>
          <w:rFonts w:ascii="Arial" w:hAnsi="Arial" w:cs="Arial"/>
          <w:sz w:val="26"/>
          <w:szCs w:val="26"/>
        </w:rPr>
        <w:t>infringió el Reglamento de Vialidad del Municipio de Oaxaca de Juárez, y con ello se evidenciara la actualización de la hipótesis de la norma citada, como lo prevé el artículo 7</w:t>
      </w:r>
      <w:r w:rsidR="00D32869">
        <w:rPr>
          <w:rFonts w:ascii="Arial" w:hAnsi="Arial" w:cs="Arial"/>
          <w:sz w:val="26"/>
          <w:szCs w:val="26"/>
        </w:rPr>
        <w:t>,</w:t>
      </w:r>
      <w:r w:rsidR="000B1F53" w:rsidRPr="00AD65A4">
        <w:rPr>
          <w:rFonts w:ascii="Arial" w:hAnsi="Arial" w:cs="Arial"/>
          <w:sz w:val="26"/>
          <w:szCs w:val="26"/>
        </w:rPr>
        <w:t xml:space="preserve"> fracción V</w:t>
      </w:r>
      <w:r w:rsidR="00D32869">
        <w:rPr>
          <w:rFonts w:ascii="Arial" w:hAnsi="Arial" w:cs="Arial"/>
          <w:sz w:val="26"/>
          <w:szCs w:val="26"/>
        </w:rPr>
        <w:t>,</w:t>
      </w:r>
      <w:r w:rsidR="000B1F53" w:rsidRPr="00AD65A4">
        <w:rPr>
          <w:rFonts w:ascii="Arial" w:hAnsi="Arial" w:cs="Arial"/>
          <w:sz w:val="26"/>
          <w:szCs w:val="26"/>
        </w:rPr>
        <w:t xml:space="preserve"> de la Ley de Justicia Administrativa para el Estado de Oaxaca; esto es, de fundar y motivar todos los actos que emitan para no dejar al administrado en estado de indefensión, al ignorar las causas por las cuales se emitió el acto impugnado; ya que únicamente se limitó a invocar como fundamento de su actuar los artículos </w:t>
      </w:r>
      <w:r w:rsidR="001833CD" w:rsidRPr="00AD65A4">
        <w:rPr>
          <w:rFonts w:ascii="Arial" w:hAnsi="Arial" w:cs="Arial"/>
          <w:sz w:val="26"/>
          <w:szCs w:val="26"/>
        </w:rPr>
        <w:t>59</w:t>
      </w:r>
      <w:r w:rsidR="00D32869">
        <w:rPr>
          <w:rFonts w:ascii="Arial" w:hAnsi="Arial" w:cs="Arial"/>
          <w:sz w:val="26"/>
          <w:szCs w:val="26"/>
        </w:rPr>
        <w:t>,</w:t>
      </w:r>
      <w:r w:rsidR="001833CD" w:rsidRPr="00AD65A4">
        <w:rPr>
          <w:rFonts w:ascii="Arial" w:hAnsi="Arial" w:cs="Arial"/>
          <w:sz w:val="26"/>
          <w:szCs w:val="26"/>
        </w:rPr>
        <w:t xml:space="preserve"> fracción I y artículo 137 </w:t>
      </w:r>
      <w:r w:rsidR="000B1F53" w:rsidRPr="00AD65A4">
        <w:rPr>
          <w:rFonts w:ascii="Arial" w:hAnsi="Arial" w:cs="Arial"/>
          <w:sz w:val="26"/>
          <w:szCs w:val="26"/>
        </w:rPr>
        <w:t>del citado Reglamento, sin que hiciera referencia de los hechos ocurridos, de igual forma, no especificó las razones particulares o causas inmediatas que lo llevaron a esa conclusión y que le haya servido de sustento p</w:t>
      </w:r>
      <w:r w:rsidR="00F47B53" w:rsidRPr="00AD65A4">
        <w:rPr>
          <w:rFonts w:ascii="Arial" w:hAnsi="Arial" w:cs="Arial"/>
          <w:sz w:val="26"/>
          <w:szCs w:val="26"/>
        </w:rPr>
        <w:t>ara la emisión del acto.</w:t>
      </w:r>
    </w:p>
    <w:p w:rsidR="00F47B53" w:rsidRPr="00AD65A4" w:rsidRDefault="00325611" w:rsidP="00F47B53">
      <w:pPr>
        <w:spacing w:after="120" w:line="360" w:lineRule="auto"/>
        <w:ind w:right="69" w:firstLine="708"/>
        <w:jc w:val="both"/>
        <w:rPr>
          <w:rFonts w:ascii="Arial" w:hAnsi="Arial" w:cs="Arial"/>
          <w:sz w:val="26"/>
          <w:szCs w:val="26"/>
        </w:rPr>
      </w:pPr>
      <w:r w:rsidRPr="00AD65A4">
        <w:rPr>
          <w:rFonts w:ascii="Arial" w:hAnsi="Arial" w:cs="Arial"/>
          <w:sz w:val="26"/>
          <w:szCs w:val="26"/>
        </w:rPr>
        <w:t xml:space="preserve">Por tanto, </w:t>
      </w:r>
      <w:r w:rsidR="009E4F67" w:rsidRPr="00AD65A4">
        <w:rPr>
          <w:rFonts w:ascii="Arial" w:hAnsi="Arial" w:cs="Arial"/>
          <w:sz w:val="26"/>
          <w:szCs w:val="26"/>
        </w:rPr>
        <w:t xml:space="preserve"> </w:t>
      </w:r>
      <w:r w:rsidR="00A15C49" w:rsidRPr="00AD65A4">
        <w:rPr>
          <w:rFonts w:ascii="Arial" w:hAnsi="Arial" w:cs="Arial"/>
          <w:sz w:val="26"/>
          <w:szCs w:val="26"/>
        </w:rPr>
        <w:t xml:space="preserve">al no precisar y concluir con argumentos lógicos jurídicos, las circunstancias por las cuales </w:t>
      </w:r>
      <w:r w:rsidR="008432B4" w:rsidRPr="00AD65A4">
        <w:rPr>
          <w:rFonts w:ascii="Arial" w:hAnsi="Arial" w:cs="Arial"/>
          <w:sz w:val="26"/>
          <w:szCs w:val="26"/>
        </w:rPr>
        <w:t>el Policía Vial</w:t>
      </w:r>
      <w:r w:rsidR="009B1ADD" w:rsidRPr="00AD65A4">
        <w:rPr>
          <w:rFonts w:ascii="Arial" w:hAnsi="Arial" w:cs="Arial"/>
          <w:sz w:val="26"/>
          <w:szCs w:val="26"/>
        </w:rPr>
        <w:t xml:space="preserve"> RODRIGO DE JESÚS HERNÁNDEZ CABALLERO</w:t>
      </w:r>
      <w:r w:rsidR="008432B4" w:rsidRPr="00AD65A4">
        <w:rPr>
          <w:rFonts w:ascii="Arial" w:hAnsi="Arial" w:cs="Arial"/>
          <w:sz w:val="26"/>
          <w:szCs w:val="26"/>
        </w:rPr>
        <w:t xml:space="preserve"> con número estadístico </w:t>
      </w:r>
      <w:r w:rsidR="009B1ADD" w:rsidRPr="00AD65A4">
        <w:rPr>
          <w:rFonts w:ascii="Arial" w:hAnsi="Arial" w:cs="Arial"/>
          <w:sz w:val="26"/>
          <w:szCs w:val="26"/>
        </w:rPr>
        <w:t>PV-486</w:t>
      </w:r>
      <w:r w:rsidR="00B500F5" w:rsidRPr="00AD65A4">
        <w:rPr>
          <w:rFonts w:ascii="Arial" w:hAnsi="Arial" w:cs="Arial"/>
          <w:sz w:val="26"/>
          <w:szCs w:val="26"/>
        </w:rPr>
        <w:t xml:space="preserve"> </w:t>
      </w:r>
      <w:r w:rsidR="008432B4" w:rsidRPr="00AD65A4">
        <w:rPr>
          <w:rFonts w:ascii="Arial" w:hAnsi="Arial" w:cs="Arial"/>
          <w:sz w:val="26"/>
          <w:szCs w:val="26"/>
        </w:rPr>
        <w:t>de la</w:t>
      </w:r>
      <w:r w:rsidR="00FA59B5" w:rsidRPr="00FA59B5">
        <w:rPr>
          <w:rFonts w:ascii="Arial" w:hAnsi="Arial" w:cs="Arial"/>
          <w:sz w:val="26"/>
          <w:szCs w:val="26"/>
        </w:rPr>
        <w:t xml:space="preserve"> </w:t>
      </w:r>
      <w:r w:rsidR="00FA59B5" w:rsidRPr="00AD65A4">
        <w:rPr>
          <w:rFonts w:ascii="Arial" w:hAnsi="Arial" w:cs="Arial"/>
          <w:sz w:val="26"/>
          <w:szCs w:val="26"/>
        </w:rPr>
        <w:t>Comisión de Seguridad Pública y Vialidad del Municipio de Oaxaca de Juárez, Oaxaca</w:t>
      </w:r>
      <w:r w:rsidR="008432B4" w:rsidRPr="00AD65A4">
        <w:rPr>
          <w:rFonts w:ascii="Arial" w:hAnsi="Arial" w:cs="Arial"/>
          <w:sz w:val="26"/>
          <w:szCs w:val="26"/>
        </w:rPr>
        <w:t xml:space="preserve">, consideró </w:t>
      </w:r>
      <w:r w:rsidR="00A15C49" w:rsidRPr="00AD65A4">
        <w:rPr>
          <w:rFonts w:ascii="Arial" w:hAnsi="Arial" w:cs="Arial"/>
          <w:sz w:val="26"/>
          <w:szCs w:val="26"/>
        </w:rPr>
        <w:t xml:space="preserve">que el supuesto infractor </w:t>
      </w:r>
      <w:r w:rsidR="0095303B" w:rsidRPr="00AD65A4">
        <w:rPr>
          <w:rFonts w:ascii="Arial" w:hAnsi="Arial" w:cs="Arial"/>
          <w:sz w:val="26"/>
          <w:szCs w:val="26"/>
        </w:rPr>
        <w:t>se</w:t>
      </w:r>
      <w:r w:rsidR="00945145" w:rsidRPr="00AD65A4">
        <w:t xml:space="preserve"> </w:t>
      </w:r>
      <w:r w:rsidR="00945145" w:rsidRPr="00AD65A4">
        <w:rPr>
          <w:rFonts w:ascii="Arial" w:hAnsi="Arial" w:cs="Arial"/>
          <w:sz w:val="26"/>
          <w:szCs w:val="26"/>
        </w:rPr>
        <w:t>pasó la luz roja o ámbar del semáforo</w:t>
      </w:r>
      <w:r w:rsidR="0095303B" w:rsidRPr="00AD65A4">
        <w:rPr>
          <w:rFonts w:ascii="Arial" w:hAnsi="Arial" w:cs="Arial"/>
          <w:sz w:val="26"/>
          <w:szCs w:val="26"/>
        </w:rPr>
        <w:t>,</w:t>
      </w:r>
      <w:r w:rsidR="005820B8" w:rsidRPr="00AD65A4">
        <w:rPr>
          <w:rFonts w:ascii="Arial" w:hAnsi="Arial" w:cs="Arial"/>
          <w:sz w:val="26"/>
          <w:szCs w:val="26"/>
        </w:rPr>
        <w:t xml:space="preserve"> soslayó cumplir con la obligación de fundar y motivar el acto impugnado; esto es, que debió expresar con precisión el o los preceptos legales aplicables al caso y señalar las circunstancias especiales, razones particulares o causas inmediatas, que haya tenido en consideración para la emisión del acto, como lo prevé la fracción V</w:t>
      </w:r>
      <w:r w:rsidR="00FA59B5">
        <w:rPr>
          <w:rFonts w:ascii="Arial" w:hAnsi="Arial" w:cs="Arial"/>
          <w:sz w:val="26"/>
          <w:szCs w:val="26"/>
        </w:rPr>
        <w:t>,</w:t>
      </w:r>
      <w:r w:rsidR="005820B8" w:rsidRPr="00AD65A4">
        <w:rPr>
          <w:rFonts w:ascii="Arial" w:hAnsi="Arial" w:cs="Arial"/>
          <w:sz w:val="26"/>
          <w:szCs w:val="26"/>
        </w:rPr>
        <w:t xml:space="preserve"> del artículo 7</w:t>
      </w:r>
      <w:r w:rsidR="00FA59B5">
        <w:rPr>
          <w:rFonts w:ascii="Arial" w:hAnsi="Arial" w:cs="Arial"/>
          <w:sz w:val="26"/>
          <w:szCs w:val="26"/>
        </w:rPr>
        <w:t>,</w:t>
      </w:r>
      <w:r w:rsidR="005820B8" w:rsidRPr="00AD65A4">
        <w:rPr>
          <w:rFonts w:ascii="Arial" w:hAnsi="Arial" w:cs="Arial"/>
          <w:sz w:val="26"/>
          <w:szCs w:val="26"/>
        </w:rPr>
        <w:t xml:space="preserve"> de la Ley de Justicia Administrativa para el Estado de Oaxaca.</w:t>
      </w:r>
    </w:p>
    <w:p w:rsidR="00F47B53" w:rsidRPr="00AD65A4" w:rsidRDefault="00325611" w:rsidP="00F47B53">
      <w:pPr>
        <w:spacing w:after="120" w:line="360" w:lineRule="auto"/>
        <w:ind w:right="69" w:firstLine="708"/>
        <w:jc w:val="both"/>
        <w:rPr>
          <w:rFonts w:ascii="Arial" w:hAnsi="Arial" w:cs="Arial"/>
          <w:sz w:val="26"/>
          <w:szCs w:val="26"/>
        </w:rPr>
      </w:pPr>
      <w:r w:rsidRPr="00AD65A4">
        <w:rPr>
          <w:rFonts w:ascii="Arial" w:hAnsi="Arial" w:cs="Arial"/>
          <w:sz w:val="26"/>
          <w:szCs w:val="26"/>
        </w:rPr>
        <w:t>En estas</w:t>
      </w:r>
      <w:r w:rsidRPr="00AD65A4">
        <w:rPr>
          <w:rFonts w:ascii="Arial" w:hAnsi="Arial" w:cs="Arial"/>
          <w:b/>
          <w:sz w:val="26"/>
          <w:szCs w:val="26"/>
        </w:rPr>
        <w:t xml:space="preserve"> </w:t>
      </w:r>
      <w:r w:rsidRPr="00AD65A4">
        <w:rPr>
          <w:rFonts w:ascii="Arial" w:hAnsi="Arial" w:cs="Arial"/>
          <w:sz w:val="26"/>
          <w:szCs w:val="26"/>
        </w:rPr>
        <w:t>consideraciones,</w:t>
      </w:r>
      <w:r w:rsidRPr="00AD65A4">
        <w:rPr>
          <w:rFonts w:ascii="Arial" w:hAnsi="Arial" w:cs="Arial"/>
          <w:b/>
          <w:sz w:val="26"/>
          <w:szCs w:val="26"/>
        </w:rPr>
        <w:t xml:space="preserve"> </w:t>
      </w:r>
      <w:r w:rsidRPr="00AD65A4">
        <w:rPr>
          <w:rFonts w:ascii="Arial" w:hAnsi="Arial" w:cs="Arial"/>
          <w:sz w:val="26"/>
          <w:szCs w:val="26"/>
        </w:rPr>
        <w:t xml:space="preserve">la emisión de un acto por una autoridad en el ejercicio de sus atribuciones que incumpla con la </w:t>
      </w:r>
      <w:r w:rsidRPr="00AD65A4">
        <w:rPr>
          <w:rFonts w:ascii="Arial" w:hAnsi="Arial" w:cs="Arial"/>
          <w:sz w:val="26"/>
          <w:szCs w:val="26"/>
        </w:rPr>
        <w:lastRenderedPageBreak/>
        <w:t>aludida fundamentación y motivación es ilegal, porque transgrede los principios de legalidad y seguridad jurídica contenidos en el artículo 16 de la Constitución Federal al colocar al afectado por dicho acto en un estado de indefensión, ya que si los fundamentos legales  y las razones otorgadas para la emisión del acto administrativo no están en concordancia, la defensa que se pretenda realizar en su contra será deficiente, a mas que el acto estará apartado de la obligación que tienen las autoridades de actuar en el estricto margen de la legalidad, atendiendo las disposiciones jurídicas al caso en concreto</w:t>
      </w:r>
    </w:p>
    <w:p w:rsidR="00BF630F" w:rsidRDefault="00325611" w:rsidP="00F47B53">
      <w:pPr>
        <w:spacing w:after="120" w:line="360" w:lineRule="auto"/>
        <w:ind w:right="69" w:firstLine="708"/>
        <w:jc w:val="both"/>
        <w:rPr>
          <w:rFonts w:ascii="Arial" w:hAnsi="Arial" w:cs="Arial"/>
          <w:sz w:val="26"/>
          <w:szCs w:val="26"/>
        </w:rPr>
      </w:pPr>
      <w:r w:rsidRPr="00AD65A4">
        <w:rPr>
          <w:rFonts w:ascii="Arial" w:hAnsi="Arial" w:cs="Arial"/>
          <w:sz w:val="26"/>
          <w:szCs w:val="26"/>
        </w:rPr>
        <w:t>Así, cuando se habla de fundamentación se refiere a que deben expresarse con precisión el precepto legal aplicable al caso y, la motivación consiste en que deben precisarse las circunstancias especiales, razones particulares o causas inmediatas que se hayan tenido en cuenta para emitir un acto, pero además</w:t>
      </w:r>
      <w:r w:rsidR="00FA59B5">
        <w:rPr>
          <w:rFonts w:ascii="Arial" w:hAnsi="Arial" w:cs="Arial"/>
          <w:sz w:val="26"/>
          <w:szCs w:val="26"/>
        </w:rPr>
        <w:t>,</w:t>
      </w:r>
      <w:r w:rsidRPr="00AD65A4">
        <w:rPr>
          <w:rFonts w:ascii="Arial" w:hAnsi="Arial" w:cs="Arial"/>
          <w:sz w:val="26"/>
          <w:szCs w:val="26"/>
        </w:rPr>
        <w:t xml:space="preserve"> la autoridad está obligada a realizar una adecuación entre los motivos otorgados y las normas legales invocadas; esto invariablemente redundará en la emisión de un acto administrativo legal. </w:t>
      </w:r>
    </w:p>
    <w:p w:rsidR="00325611" w:rsidRPr="00AD65A4" w:rsidRDefault="00325611" w:rsidP="00F47B53">
      <w:pPr>
        <w:spacing w:after="120" w:line="360" w:lineRule="auto"/>
        <w:ind w:right="69" w:firstLine="708"/>
        <w:jc w:val="both"/>
        <w:rPr>
          <w:rFonts w:ascii="Arial" w:hAnsi="Arial" w:cs="Arial"/>
          <w:sz w:val="26"/>
          <w:szCs w:val="26"/>
        </w:rPr>
      </w:pPr>
      <w:r w:rsidRPr="00AD65A4">
        <w:rPr>
          <w:rFonts w:ascii="Arial" w:hAnsi="Arial" w:cs="Arial"/>
          <w:sz w:val="26"/>
          <w:szCs w:val="26"/>
        </w:rPr>
        <w:t>Así lo ha determinado</w:t>
      </w:r>
      <w:r w:rsidR="00C50DA0" w:rsidRPr="00AD65A4">
        <w:rPr>
          <w:rFonts w:ascii="Arial" w:hAnsi="Arial" w:cs="Arial"/>
          <w:sz w:val="26"/>
          <w:szCs w:val="26"/>
        </w:rPr>
        <w:t xml:space="preserve"> </w:t>
      </w:r>
      <w:r w:rsidRPr="00AD65A4">
        <w:rPr>
          <w:rFonts w:ascii="Arial" w:hAnsi="Arial" w:cs="Arial"/>
          <w:sz w:val="26"/>
          <w:szCs w:val="26"/>
        </w:rPr>
        <w:t xml:space="preserve">el </w:t>
      </w:r>
      <w:r w:rsidR="00C50DA0" w:rsidRPr="00AD65A4">
        <w:rPr>
          <w:rFonts w:ascii="Arial" w:hAnsi="Arial" w:cs="Arial"/>
          <w:sz w:val="26"/>
          <w:szCs w:val="26"/>
        </w:rPr>
        <w:t>más a</w:t>
      </w:r>
      <w:r w:rsidRPr="00AD65A4">
        <w:rPr>
          <w:rFonts w:ascii="Arial" w:hAnsi="Arial" w:cs="Arial"/>
          <w:sz w:val="26"/>
          <w:szCs w:val="26"/>
        </w:rPr>
        <w:t>lto Tri</w:t>
      </w:r>
      <w:r w:rsidR="00C50DA0" w:rsidRPr="00AD65A4">
        <w:rPr>
          <w:rFonts w:ascii="Arial" w:hAnsi="Arial" w:cs="Arial"/>
          <w:sz w:val="26"/>
          <w:szCs w:val="26"/>
        </w:rPr>
        <w:t>bunal del p</w:t>
      </w:r>
      <w:r w:rsidRPr="00AD65A4">
        <w:rPr>
          <w:rFonts w:ascii="Arial" w:hAnsi="Arial" w:cs="Arial"/>
          <w:sz w:val="26"/>
          <w:szCs w:val="26"/>
        </w:rPr>
        <w:t>aís en la jurisprudencia V</w:t>
      </w:r>
      <w:r w:rsidR="00C50DA0" w:rsidRPr="00AD65A4">
        <w:rPr>
          <w:rFonts w:ascii="Arial" w:hAnsi="Arial" w:cs="Arial"/>
          <w:sz w:val="26"/>
          <w:szCs w:val="26"/>
        </w:rPr>
        <w:t>I</w:t>
      </w:r>
      <w:r w:rsidRPr="00AD65A4">
        <w:rPr>
          <w:rFonts w:ascii="Arial" w:hAnsi="Arial" w:cs="Arial"/>
          <w:sz w:val="26"/>
          <w:szCs w:val="26"/>
        </w:rPr>
        <w:t>.2. J</w:t>
      </w:r>
      <w:r w:rsidR="00C50DA0" w:rsidRPr="00AD65A4">
        <w:rPr>
          <w:rFonts w:ascii="Arial" w:hAnsi="Arial" w:cs="Arial"/>
          <w:sz w:val="26"/>
          <w:szCs w:val="26"/>
        </w:rPr>
        <w:t xml:space="preserve">.7248, sustentada por el </w:t>
      </w:r>
      <w:r w:rsidRPr="00AD65A4">
        <w:rPr>
          <w:rFonts w:ascii="Arial" w:hAnsi="Arial" w:cs="Arial"/>
          <w:sz w:val="26"/>
          <w:szCs w:val="26"/>
        </w:rPr>
        <w:t xml:space="preserve">Segundo Tribunal Colegiado del </w:t>
      </w:r>
      <w:r w:rsidR="00C50DA0" w:rsidRPr="00AD65A4">
        <w:rPr>
          <w:rFonts w:ascii="Arial" w:hAnsi="Arial" w:cs="Arial"/>
          <w:sz w:val="26"/>
          <w:szCs w:val="26"/>
        </w:rPr>
        <w:t>Sexto</w:t>
      </w:r>
      <w:r w:rsidRPr="00AD65A4">
        <w:rPr>
          <w:rFonts w:ascii="Arial" w:hAnsi="Arial" w:cs="Arial"/>
          <w:sz w:val="26"/>
          <w:szCs w:val="26"/>
        </w:rPr>
        <w:t xml:space="preserve"> Circuito</w:t>
      </w:r>
      <w:r w:rsidR="00C50DA0" w:rsidRPr="00AD65A4">
        <w:rPr>
          <w:rFonts w:ascii="Arial" w:hAnsi="Arial" w:cs="Arial"/>
          <w:sz w:val="26"/>
          <w:szCs w:val="26"/>
        </w:rPr>
        <w:t xml:space="preserve">, publicada en la página 43 de la Gaceta del </w:t>
      </w:r>
      <w:r w:rsidRPr="00AD65A4">
        <w:rPr>
          <w:rFonts w:ascii="Arial" w:hAnsi="Arial" w:cs="Arial"/>
          <w:sz w:val="26"/>
          <w:szCs w:val="26"/>
        </w:rPr>
        <w:t xml:space="preserve">Semanario Judicial de la Federación, </w:t>
      </w:r>
      <w:r w:rsidR="00C50DA0" w:rsidRPr="00AD65A4">
        <w:rPr>
          <w:rFonts w:ascii="Arial" w:hAnsi="Arial" w:cs="Arial"/>
          <w:sz w:val="26"/>
          <w:szCs w:val="26"/>
        </w:rPr>
        <w:t xml:space="preserve"> Tomo 64, Abril de 12993, Octava Época, Materia Administrativa, </w:t>
      </w:r>
      <w:r w:rsidRPr="00AD65A4">
        <w:rPr>
          <w:rFonts w:ascii="Arial" w:hAnsi="Arial" w:cs="Arial"/>
          <w:sz w:val="26"/>
          <w:szCs w:val="26"/>
        </w:rPr>
        <w:t xml:space="preserve"> bajo el rubro y texto siguientes:</w:t>
      </w:r>
      <w:r w:rsidR="00C50DA0" w:rsidRPr="00AD65A4">
        <w:rPr>
          <w:rFonts w:ascii="Arial" w:hAnsi="Arial" w:cs="Arial"/>
          <w:sz w:val="26"/>
          <w:szCs w:val="26"/>
        </w:rPr>
        <w:t xml:space="preserve"> </w:t>
      </w:r>
    </w:p>
    <w:p w:rsidR="00F848E1" w:rsidRPr="00AD65A4" w:rsidRDefault="00325611" w:rsidP="0026706C">
      <w:pPr>
        <w:spacing w:after="120" w:line="360" w:lineRule="auto"/>
        <w:ind w:left="993" w:right="777"/>
        <w:jc w:val="both"/>
        <w:rPr>
          <w:rFonts w:ascii="Arial" w:hAnsi="Arial" w:cs="Arial"/>
          <w:sz w:val="26"/>
          <w:szCs w:val="26"/>
        </w:rPr>
      </w:pPr>
      <w:r w:rsidRPr="00AD65A4">
        <w:t>“</w:t>
      </w:r>
      <w:r w:rsidRPr="00AD65A4">
        <w:rPr>
          <w:rFonts w:ascii="Arial" w:hAnsi="Arial" w:cs="Arial"/>
          <w:b/>
          <w:i/>
        </w:rPr>
        <w:t>FUNDAMENTACIÓN Y MOTIVACIÓN</w:t>
      </w:r>
      <w:r w:rsidR="00F848E1" w:rsidRPr="00AD65A4">
        <w:rPr>
          <w:rFonts w:ascii="Arial" w:hAnsi="Arial" w:cs="Arial"/>
          <w:b/>
          <w:i/>
        </w:rPr>
        <w:t xml:space="preserve"> DE LOS ACTOS ADMINISTRATIVOS.</w:t>
      </w:r>
      <w:r w:rsidR="001910E3" w:rsidRPr="00AD65A4">
        <w:rPr>
          <w:rFonts w:ascii="Arial" w:hAnsi="Arial" w:cs="Arial"/>
          <w:b/>
          <w:i/>
        </w:rPr>
        <w:t xml:space="preserve"> </w:t>
      </w:r>
      <w:r w:rsidR="00427F45" w:rsidRPr="00AD65A4">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para la emisión del acto, siendo necesario además, que exista adecuación entre los motivos aducidos y las normas aplicables, es decir, que en el caso concreto se configure la hipótesis normativa. Esto es, </w:t>
      </w:r>
      <w:r w:rsidR="000031F1" w:rsidRPr="00AD65A4">
        <w:rPr>
          <w:rFonts w:ascii="Arial" w:hAnsi="Arial" w:cs="Arial"/>
          <w:i/>
        </w:rPr>
        <w:t xml:space="preserve">que cuando el precepto en comento previene que nadie puede ser molestado en su persona, propiedades o derechos, sino en virtud de mandamiento escrito de autoridades competentes que funde y motive la causa legal del procedimiento, está exigiendo a todas las autoridades que apeguen sus actos a la ley; expresando de que ley se trata t los preceptos de ella que sirvan de apoyo al </w:t>
      </w:r>
      <w:r w:rsidR="000031F1" w:rsidRPr="00AD65A4">
        <w:rPr>
          <w:rFonts w:ascii="Arial" w:hAnsi="Arial" w:cs="Arial"/>
          <w:i/>
        </w:rPr>
        <w:lastRenderedPageBreak/>
        <w:t>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 - - - - - - - - - - - - - -</w:t>
      </w:r>
      <w:r w:rsidR="008653C1" w:rsidRPr="00AD65A4">
        <w:rPr>
          <w:rFonts w:ascii="Arial" w:hAnsi="Arial" w:cs="Arial"/>
          <w:i/>
        </w:rPr>
        <w:t xml:space="preserve"> </w:t>
      </w:r>
      <w:r w:rsidR="000031F1" w:rsidRPr="00AD65A4">
        <w:rPr>
          <w:rFonts w:ascii="Arial" w:hAnsi="Arial" w:cs="Arial"/>
          <w:i/>
        </w:rPr>
        <w:t>-</w:t>
      </w:r>
      <w:r w:rsidR="008653C1" w:rsidRPr="00AD65A4">
        <w:rPr>
          <w:rFonts w:ascii="Arial" w:hAnsi="Arial" w:cs="Arial"/>
          <w:i/>
        </w:rPr>
        <w:t xml:space="preserve"> - - - - - - - - - - - - - - -</w:t>
      </w:r>
    </w:p>
    <w:p w:rsidR="00BF630F" w:rsidRPr="00243164" w:rsidRDefault="0016761D" w:rsidP="00BF630F">
      <w:pPr>
        <w:spacing w:line="360" w:lineRule="auto"/>
        <w:ind w:firstLine="567"/>
        <w:jc w:val="both"/>
        <w:rPr>
          <w:rFonts w:ascii="Arial" w:hAnsi="Arial" w:cs="Arial"/>
          <w:sz w:val="26"/>
          <w:szCs w:val="26"/>
        </w:rPr>
      </w:pPr>
      <w:r w:rsidRPr="00243164">
        <w:rPr>
          <w:rFonts w:ascii="Arial" w:hAnsi="Arial" w:cs="Arial"/>
          <w:sz w:val="26"/>
          <w:szCs w:val="26"/>
        </w:rPr>
        <w:t>Tal escenario es legalmente suficiente para que resulte procedente, conforme a la fracción II del artículo 178 de la Ley en cita</w:t>
      </w:r>
      <w:r w:rsidRPr="00243164">
        <w:rPr>
          <w:rStyle w:val="Refdenotaalpie"/>
          <w:rFonts w:ascii="Arial" w:hAnsi="Arial" w:cs="Arial"/>
          <w:sz w:val="26"/>
          <w:szCs w:val="26"/>
        </w:rPr>
        <w:footnoteReference w:id="1"/>
      </w:r>
      <w:r w:rsidRPr="00243164">
        <w:rPr>
          <w:rFonts w:ascii="Arial" w:hAnsi="Arial" w:cs="Arial"/>
          <w:sz w:val="26"/>
          <w:szCs w:val="26"/>
        </w:rPr>
        <w:t xml:space="preserve">,  declarar </w:t>
      </w:r>
      <w:r w:rsidRPr="00243164">
        <w:rPr>
          <w:rFonts w:ascii="Arial" w:hAnsi="Arial" w:cs="Arial"/>
          <w:b/>
          <w:sz w:val="26"/>
          <w:szCs w:val="26"/>
        </w:rPr>
        <w:t xml:space="preserve">la NULIDAD LISA Y LLANA del  acta  de infracción de tránsito folio </w:t>
      </w:r>
      <w:r w:rsidR="002B35C5" w:rsidRPr="00243164">
        <w:rPr>
          <w:rFonts w:ascii="Arial" w:hAnsi="Arial" w:cs="Arial"/>
          <w:b/>
          <w:sz w:val="26"/>
          <w:szCs w:val="26"/>
        </w:rPr>
        <w:t>9706, de veinte de abril de dos mil diecisiete</w:t>
      </w:r>
      <w:r w:rsidRPr="00243164">
        <w:rPr>
          <w:rFonts w:ascii="Arial" w:hAnsi="Arial" w:cs="Arial"/>
          <w:b/>
          <w:sz w:val="26"/>
          <w:szCs w:val="26"/>
        </w:rPr>
        <w:t xml:space="preserve">, relacionada al vehículo con placas de circulación </w:t>
      </w:r>
      <w:r w:rsidR="002B35C5" w:rsidRPr="00243164">
        <w:rPr>
          <w:rFonts w:ascii="Arial" w:hAnsi="Arial" w:cs="Arial"/>
          <w:b/>
          <w:sz w:val="26"/>
          <w:szCs w:val="26"/>
        </w:rPr>
        <w:t xml:space="preserve">SJ32489 </w:t>
      </w:r>
      <w:r w:rsidRPr="00243164">
        <w:rPr>
          <w:rFonts w:ascii="Arial" w:hAnsi="Arial" w:cs="Arial"/>
          <w:b/>
          <w:sz w:val="26"/>
          <w:szCs w:val="26"/>
        </w:rPr>
        <w:t xml:space="preserve">del Estado de </w:t>
      </w:r>
      <w:r w:rsidR="002B35C5" w:rsidRPr="00243164">
        <w:rPr>
          <w:rFonts w:ascii="Arial" w:hAnsi="Arial" w:cs="Arial"/>
          <w:b/>
          <w:sz w:val="26"/>
          <w:szCs w:val="26"/>
        </w:rPr>
        <w:t>Puebla</w:t>
      </w:r>
      <w:r w:rsidRPr="00243164">
        <w:rPr>
          <w:rFonts w:ascii="Arial" w:hAnsi="Arial" w:cs="Arial"/>
          <w:b/>
          <w:sz w:val="26"/>
          <w:szCs w:val="26"/>
        </w:rPr>
        <w:t xml:space="preserve">, </w:t>
      </w:r>
      <w:r w:rsidRPr="00243164">
        <w:rPr>
          <w:rFonts w:ascii="Arial" w:hAnsi="Arial" w:cs="Arial"/>
          <w:sz w:val="26"/>
          <w:szCs w:val="26"/>
        </w:rPr>
        <w:t xml:space="preserve">emitida por el Policía Vial </w:t>
      </w:r>
      <w:r w:rsidR="005B3F51" w:rsidRPr="00243164">
        <w:rPr>
          <w:rFonts w:ascii="Arial" w:hAnsi="Arial" w:cs="Arial"/>
          <w:sz w:val="26"/>
          <w:szCs w:val="26"/>
        </w:rPr>
        <w:t>Rodrigo de Jesús Hernández Caballero</w:t>
      </w:r>
      <w:r w:rsidR="00E0449F" w:rsidRPr="00243164">
        <w:rPr>
          <w:rFonts w:ascii="Arial" w:hAnsi="Arial" w:cs="Arial"/>
          <w:sz w:val="26"/>
          <w:szCs w:val="26"/>
        </w:rPr>
        <w:t xml:space="preserve">, con número estadístico </w:t>
      </w:r>
      <w:r w:rsidR="005B3F51" w:rsidRPr="00243164">
        <w:rPr>
          <w:rFonts w:ascii="Arial" w:hAnsi="Arial" w:cs="Arial"/>
          <w:sz w:val="26"/>
          <w:szCs w:val="26"/>
        </w:rPr>
        <w:t>PV-486,</w:t>
      </w:r>
      <w:r w:rsidR="00E0449F" w:rsidRPr="00243164">
        <w:rPr>
          <w:rFonts w:ascii="Arial" w:hAnsi="Arial" w:cs="Arial"/>
          <w:sz w:val="26"/>
          <w:szCs w:val="26"/>
        </w:rPr>
        <w:t xml:space="preserve"> </w:t>
      </w:r>
      <w:r w:rsidRPr="00243164">
        <w:rPr>
          <w:rFonts w:ascii="Arial" w:hAnsi="Arial" w:cs="Arial"/>
          <w:sz w:val="26"/>
          <w:szCs w:val="26"/>
        </w:rPr>
        <w:t xml:space="preserve">elemento adscrito a la </w:t>
      </w:r>
      <w:r w:rsidR="0047700B" w:rsidRPr="00AD65A4">
        <w:rPr>
          <w:rFonts w:ascii="Arial" w:hAnsi="Arial" w:cs="Arial"/>
          <w:sz w:val="26"/>
          <w:szCs w:val="26"/>
        </w:rPr>
        <w:t>Comisión de Seguridad Pública y Vialidad del Municipio de Oaxaca de Juárez, Oaxaca</w:t>
      </w:r>
      <w:r w:rsidR="0047700B">
        <w:rPr>
          <w:rFonts w:ascii="Arial" w:hAnsi="Arial" w:cs="Arial"/>
          <w:sz w:val="26"/>
          <w:szCs w:val="26"/>
        </w:rPr>
        <w:t>.</w:t>
      </w:r>
    </w:p>
    <w:p w:rsidR="00DD3588" w:rsidRPr="00243164" w:rsidRDefault="00BF630F" w:rsidP="00BF630F">
      <w:pPr>
        <w:spacing w:line="360" w:lineRule="auto"/>
        <w:ind w:firstLine="567"/>
        <w:jc w:val="both"/>
        <w:rPr>
          <w:rFonts w:ascii="Arial" w:hAnsi="Arial" w:cs="Arial"/>
          <w:sz w:val="26"/>
          <w:szCs w:val="26"/>
        </w:rPr>
      </w:pPr>
      <w:r w:rsidRPr="00243164">
        <w:rPr>
          <w:rFonts w:ascii="Arial" w:hAnsi="Arial" w:cs="Arial"/>
          <w:sz w:val="26"/>
          <w:szCs w:val="26"/>
        </w:rPr>
        <w:t>E</w:t>
      </w:r>
      <w:r w:rsidR="0016761D" w:rsidRPr="00243164">
        <w:rPr>
          <w:rFonts w:ascii="Arial" w:hAnsi="Arial" w:cs="Arial"/>
          <w:sz w:val="26"/>
          <w:szCs w:val="26"/>
        </w:rPr>
        <w:t>n cuant</w:t>
      </w:r>
      <w:r w:rsidR="00793378" w:rsidRPr="00243164">
        <w:rPr>
          <w:rFonts w:ascii="Arial" w:hAnsi="Arial" w:cs="Arial"/>
          <w:sz w:val="26"/>
          <w:szCs w:val="26"/>
        </w:rPr>
        <w:t xml:space="preserve">o a la pretensión de la actora, </w:t>
      </w:r>
      <w:r w:rsidR="0047700B">
        <w:rPr>
          <w:rFonts w:ascii="Arial" w:hAnsi="Arial" w:cs="Arial"/>
          <w:sz w:val="26"/>
          <w:szCs w:val="26"/>
        </w:rPr>
        <w:t>respecto a</w:t>
      </w:r>
      <w:r w:rsidR="009C5890" w:rsidRPr="00243164">
        <w:rPr>
          <w:rFonts w:ascii="Arial" w:hAnsi="Arial" w:cs="Arial"/>
          <w:sz w:val="26"/>
          <w:szCs w:val="26"/>
        </w:rPr>
        <w:t xml:space="preserve"> </w:t>
      </w:r>
      <w:r w:rsidR="00793378" w:rsidRPr="00243164">
        <w:rPr>
          <w:rFonts w:ascii="Arial" w:hAnsi="Arial" w:cs="Arial"/>
          <w:sz w:val="26"/>
          <w:szCs w:val="26"/>
        </w:rPr>
        <w:t>la</w:t>
      </w:r>
      <w:r w:rsidR="0016761D" w:rsidRPr="00243164">
        <w:rPr>
          <w:rFonts w:ascii="Arial" w:hAnsi="Arial" w:cs="Arial"/>
          <w:sz w:val="26"/>
          <w:szCs w:val="26"/>
        </w:rPr>
        <w:t xml:space="preserve"> devolución de la </w:t>
      </w:r>
      <w:r w:rsidR="009C5890" w:rsidRPr="00243164">
        <w:rPr>
          <w:rFonts w:ascii="Arial" w:hAnsi="Arial" w:cs="Arial"/>
          <w:sz w:val="26"/>
          <w:szCs w:val="26"/>
        </w:rPr>
        <w:t>licencia de conducir,</w:t>
      </w:r>
      <w:r w:rsidR="0047700B">
        <w:rPr>
          <w:rFonts w:ascii="Arial" w:hAnsi="Arial" w:cs="Arial"/>
          <w:sz w:val="26"/>
          <w:szCs w:val="26"/>
        </w:rPr>
        <w:t xml:space="preserve"> la misma</w:t>
      </w:r>
      <w:r w:rsidR="00E23ED0" w:rsidRPr="00243164">
        <w:rPr>
          <w:rFonts w:ascii="Arial" w:hAnsi="Arial" w:cs="Arial"/>
          <w:sz w:val="26"/>
          <w:szCs w:val="26"/>
        </w:rPr>
        <w:t xml:space="preserve"> </w:t>
      </w:r>
      <w:r w:rsidR="00B0622C">
        <w:rPr>
          <w:rFonts w:ascii="Arial" w:hAnsi="Arial" w:cs="Arial"/>
          <w:sz w:val="26"/>
          <w:szCs w:val="26"/>
        </w:rPr>
        <w:t>fue atendida</w:t>
      </w:r>
      <w:r w:rsidR="00DD3588" w:rsidRPr="00243164">
        <w:rPr>
          <w:rFonts w:ascii="Arial" w:hAnsi="Arial" w:cs="Arial"/>
          <w:sz w:val="26"/>
          <w:szCs w:val="26"/>
        </w:rPr>
        <w:t xml:space="preserve"> en el cuaderno de suspensión, </w:t>
      </w:r>
      <w:r w:rsidR="000A2789">
        <w:rPr>
          <w:rFonts w:ascii="Arial" w:hAnsi="Arial" w:cs="Arial"/>
          <w:sz w:val="26"/>
          <w:szCs w:val="26"/>
        </w:rPr>
        <w:t>anexo al expediente principal</w:t>
      </w:r>
      <w:r w:rsidR="00B24264">
        <w:rPr>
          <w:rFonts w:ascii="Arial" w:hAnsi="Arial" w:cs="Arial"/>
          <w:sz w:val="26"/>
          <w:szCs w:val="26"/>
        </w:rPr>
        <w:t>, en el que se ordenó la devolución de la licencia de conducir,</w:t>
      </w:r>
      <w:r w:rsidR="00C3560E">
        <w:rPr>
          <w:rFonts w:ascii="Arial" w:hAnsi="Arial" w:cs="Arial"/>
          <w:sz w:val="26"/>
          <w:szCs w:val="26"/>
        </w:rPr>
        <w:t xml:space="preserve"> misma que se tuvo por cumplida </w:t>
      </w:r>
      <w:r w:rsidR="00B24264">
        <w:rPr>
          <w:rFonts w:ascii="Arial" w:hAnsi="Arial" w:cs="Arial"/>
          <w:sz w:val="26"/>
          <w:szCs w:val="26"/>
        </w:rPr>
        <w:t xml:space="preserve"> </w:t>
      </w:r>
      <w:r w:rsidR="00C3560E">
        <w:rPr>
          <w:rFonts w:ascii="Arial" w:hAnsi="Arial" w:cs="Arial"/>
          <w:sz w:val="26"/>
          <w:szCs w:val="26"/>
        </w:rPr>
        <w:t xml:space="preserve">el </w:t>
      </w:r>
      <w:r w:rsidR="00DD3588" w:rsidRPr="00243164">
        <w:rPr>
          <w:rFonts w:ascii="Arial" w:hAnsi="Arial" w:cs="Arial"/>
          <w:sz w:val="26"/>
          <w:szCs w:val="26"/>
        </w:rPr>
        <w:t>5 cinco de</w:t>
      </w:r>
      <w:r w:rsidR="00057CAC">
        <w:rPr>
          <w:rFonts w:ascii="Arial" w:hAnsi="Arial" w:cs="Arial"/>
          <w:sz w:val="26"/>
          <w:szCs w:val="26"/>
        </w:rPr>
        <w:t>octubre</w:t>
      </w:r>
      <w:r w:rsidR="00DD3588" w:rsidRPr="00243164">
        <w:rPr>
          <w:rFonts w:ascii="Arial" w:hAnsi="Arial" w:cs="Arial"/>
          <w:sz w:val="26"/>
          <w:szCs w:val="26"/>
        </w:rPr>
        <w:t xml:space="preserve"> del 2017 dos mil diecisiete.</w:t>
      </w:r>
    </w:p>
    <w:p w:rsidR="00F47B53" w:rsidRPr="00243164" w:rsidRDefault="00CB6DC1" w:rsidP="00BF630F">
      <w:pPr>
        <w:spacing w:after="120" w:line="360" w:lineRule="auto"/>
        <w:ind w:firstLine="708"/>
        <w:jc w:val="both"/>
        <w:rPr>
          <w:rFonts w:ascii="Arial" w:hAnsi="Arial" w:cs="Arial"/>
          <w:sz w:val="26"/>
          <w:szCs w:val="26"/>
        </w:rPr>
      </w:pPr>
      <w:r w:rsidRPr="00243164">
        <w:rPr>
          <w:rFonts w:ascii="Arial" w:hAnsi="Arial" w:cs="Arial"/>
          <w:sz w:val="26"/>
          <w:szCs w:val="26"/>
        </w:rPr>
        <w:t>Por lo anteriormente expuesto</w:t>
      </w:r>
      <w:r w:rsidR="0016761D" w:rsidRPr="00243164">
        <w:rPr>
          <w:rFonts w:ascii="Arial" w:hAnsi="Arial" w:cs="Arial"/>
          <w:sz w:val="26"/>
          <w:szCs w:val="26"/>
        </w:rPr>
        <w:t xml:space="preserve"> y fundado</w:t>
      </w:r>
      <w:r w:rsidRPr="00243164">
        <w:rPr>
          <w:rFonts w:ascii="Arial" w:hAnsi="Arial" w:cs="Arial"/>
          <w:sz w:val="26"/>
          <w:szCs w:val="26"/>
        </w:rPr>
        <w:t xml:space="preserve">, </w:t>
      </w:r>
      <w:r w:rsidR="009D6EAE" w:rsidRPr="00243164">
        <w:rPr>
          <w:rFonts w:ascii="Arial" w:hAnsi="Arial" w:cs="Arial"/>
          <w:sz w:val="26"/>
          <w:szCs w:val="26"/>
        </w:rPr>
        <w:t>se</w:t>
      </w:r>
      <w:r w:rsidR="00A837CE" w:rsidRPr="00243164">
        <w:rPr>
          <w:rFonts w:ascii="Arial" w:hAnsi="Arial" w:cs="Arial"/>
          <w:sz w:val="26"/>
          <w:szCs w:val="26"/>
        </w:rPr>
        <w:t xml:space="preserve"> </w:t>
      </w:r>
      <w:r w:rsidR="009D6EAE" w:rsidRPr="00243164">
        <w:rPr>
          <w:rFonts w:ascii="Arial" w:hAnsi="Arial" w:cs="Arial"/>
          <w:b/>
          <w:i/>
          <w:sz w:val="26"/>
          <w:szCs w:val="26"/>
        </w:rPr>
        <w:t>REVOCA</w:t>
      </w:r>
      <w:r w:rsidR="00A837CE" w:rsidRPr="00243164">
        <w:rPr>
          <w:rFonts w:ascii="Arial" w:hAnsi="Arial" w:cs="Arial"/>
          <w:b/>
          <w:sz w:val="26"/>
          <w:szCs w:val="26"/>
        </w:rPr>
        <w:t xml:space="preserve"> </w:t>
      </w:r>
      <w:r w:rsidR="00A837CE" w:rsidRPr="00243164">
        <w:rPr>
          <w:rFonts w:ascii="Arial" w:hAnsi="Arial" w:cs="Arial"/>
          <w:sz w:val="26"/>
          <w:szCs w:val="26"/>
        </w:rPr>
        <w:t xml:space="preserve">la sentencia </w:t>
      </w:r>
      <w:r w:rsidR="009D6EAE" w:rsidRPr="00243164">
        <w:rPr>
          <w:rFonts w:ascii="Arial" w:hAnsi="Arial" w:cs="Arial"/>
          <w:sz w:val="26"/>
          <w:szCs w:val="26"/>
        </w:rPr>
        <w:t xml:space="preserve">de </w:t>
      </w:r>
      <w:r w:rsidR="00A837CE" w:rsidRPr="00243164">
        <w:rPr>
          <w:rFonts w:ascii="Arial" w:hAnsi="Arial" w:cs="Arial"/>
          <w:sz w:val="26"/>
          <w:szCs w:val="26"/>
        </w:rPr>
        <w:t xml:space="preserve">alzada </w:t>
      </w:r>
      <w:r w:rsidR="009D6EAE" w:rsidRPr="00243164">
        <w:rPr>
          <w:rFonts w:ascii="Arial" w:hAnsi="Arial" w:cs="Arial"/>
          <w:sz w:val="26"/>
          <w:szCs w:val="26"/>
        </w:rPr>
        <w:t>y se proced</w:t>
      </w:r>
      <w:r w:rsidR="00B60F8F" w:rsidRPr="00243164">
        <w:rPr>
          <w:rFonts w:ascii="Arial" w:hAnsi="Arial" w:cs="Arial"/>
          <w:sz w:val="26"/>
          <w:szCs w:val="26"/>
        </w:rPr>
        <w:t>e</w:t>
      </w:r>
      <w:r w:rsidR="009D6EAE" w:rsidRPr="00243164">
        <w:rPr>
          <w:rFonts w:ascii="Arial" w:hAnsi="Arial" w:cs="Arial"/>
          <w:sz w:val="26"/>
          <w:szCs w:val="26"/>
        </w:rPr>
        <w:t xml:space="preserve"> </w:t>
      </w:r>
      <w:r w:rsidR="009D6EAE" w:rsidRPr="00243164">
        <w:rPr>
          <w:rFonts w:ascii="Arial" w:hAnsi="Arial" w:cs="Arial"/>
          <w:b/>
          <w:i/>
          <w:sz w:val="26"/>
          <w:szCs w:val="26"/>
        </w:rPr>
        <w:t>DECLARAR LA NULIDAD LISA Y LLANA</w:t>
      </w:r>
      <w:r w:rsidR="009D6EAE" w:rsidRPr="00243164">
        <w:rPr>
          <w:rFonts w:ascii="Arial" w:hAnsi="Arial" w:cs="Arial"/>
          <w:b/>
          <w:sz w:val="26"/>
          <w:szCs w:val="26"/>
        </w:rPr>
        <w:t xml:space="preserve"> </w:t>
      </w:r>
      <w:r w:rsidR="009D6EAE" w:rsidRPr="00243164">
        <w:rPr>
          <w:rFonts w:ascii="Arial" w:hAnsi="Arial" w:cs="Arial"/>
          <w:sz w:val="26"/>
          <w:szCs w:val="26"/>
        </w:rPr>
        <w:t xml:space="preserve">del acta de infracción folio </w:t>
      </w:r>
      <w:r w:rsidR="007F2C7B" w:rsidRPr="00243164">
        <w:rPr>
          <w:rFonts w:ascii="Arial" w:hAnsi="Arial" w:cs="Arial"/>
          <w:sz w:val="26"/>
          <w:szCs w:val="26"/>
        </w:rPr>
        <w:t>9706</w:t>
      </w:r>
      <w:r w:rsidR="005930A3" w:rsidRPr="00243164">
        <w:rPr>
          <w:rFonts w:ascii="Arial" w:hAnsi="Arial" w:cs="Arial"/>
          <w:sz w:val="26"/>
          <w:szCs w:val="26"/>
        </w:rPr>
        <w:t>,</w:t>
      </w:r>
      <w:r w:rsidR="009D6EAE" w:rsidRPr="00243164">
        <w:rPr>
          <w:rFonts w:ascii="Arial" w:hAnsi="Arial" w:cs="Arial"/>
          <w:sz w:val="26"/>
          <w:szCs w:val="26"/>
        </w:rPr>
        <w:t xml:space="preserve"> de </w:t>
      </w:r>
      <w:r w:rsidR="007F2C7B" w:rsidRPr="00243164">
        <w:rPr>
          <w:rFonts w:ascii="Arial" w:hAnsi="Arial" w:cs="Arial"/>
          <w:sz w:val="26"/>
          <w:szCs w:val="26"/>
        </w:rPr>
        <w:t>20</w:t>
      </w:r>
      <w:r w:rsidR="005930A3" w:rsidRPr="00243164">
        <w:rPr>
          <w:rFonts w:ascii="Arial" w:hAnsi="Arial" w:cs="Arial"/>
          <w:sz w:val="26"/>
          <w:szCs w:val="26"/>
        </w:rPr>
        <w:t xml:space="preserve"> </w:t>
      </w:r>
      <w:r w:rsidR="007F2C7B" w:rsidRPr="00243164">
        <w:rPr>
          <w:rFonts w:ascii="Arial" w:hAnsi="Arial" w:cs="Arial"/>
          <w:sz w:val="26"/>
          <w:szCs w:val="26"/>
        </w:rPr>
        <w:t xml:space="preserve">veinte de abril </w:t>
      </w:r>
      <w:r w:rsidR="005930A3" w:rsidRPr="00243164">
        <w:rPr>
          <w:rFonts w:ascii="Arial" w:hAnsi="Arial" w:cs="Arial"/>
          <w:sz w:val="26"/>
          <w:szCs w:val="26"/>
        </w:rPr>
        <w:t>de 2017 dos mil diecisiete</w:t>
      </w:r>
      <w:r w:rsidR="007F2C7B" w:rsidRPr="00243164">
        <w:rPr>
          <w:rFonts w:ascii="Arial" w:hAnsi="Arial" w:cs="Arial"/>
          <w:sz w:val="26"/>
          <w:szCs w:val="26"/>
        </w:rPr>
        <w:t>, formulada por e</w:t>
      </w:r>
      <w:r w:rsidR="009D6EAE" w:rsidRPr="00243164">
        <w:rPr>
          <w:rFonts w:ascii="Arial" w:hAnsi="Arial" w:cs="Arial"/>
          <w:sz w:val="26"/>
          <w:szCs w:val="26"/>
        </w:rPr>
        <w:t xml:space="preserve">l Policía Vial </w:t>
      </w:r>
      <w:r w:rsidR="007F2C7B" w:rsidRPr="00243164">
        <w:rPr>
          <w:rFonts w:ascii="Arial" w:hAnsi="Arial" w:cs="Arial"/>
          <w:sz w:val="26"/>
          <w:szCs w:val="26"/>
        </w:rPr>
        <w:t>RODRIGO DE JESÚS HERNÁNDEZ CABALLERO</w:t>
      </w:r>
      <w:r w:rsidR="005930A3" w:rsidRPr="00243164">
        <w:rPr>
          <w:rFonts w:ascii="Arial" w:hAnsi="Arial" w:cs="Arial"/>
          <w:sz w:val="26"/>
          <w:szCs w:val="26"/>
        </w:rPr>
        <w:t xml:space="preserve">, con número estadístico </w:t>
      </w:r>
      <w:r w:rsidR="00FC31AA" w:rsidRPr="00243164">
        <w:rPr>
          <w:rFonts w:ascii="Arial" w:hAnsi="Arial" w:cs="Arial"/>
          <w:sz w:val="26"/>
          <w:szCs w:val="26"/>
        </w:rPr>
        <w:t>PV-</w:t>
      </w:r>
      <w:r w:rsidR="008304CA" w:rsidRPr="00243164">
        <w:rPr>
          <w:rFonts w:ascii="Arial" w:hAnsi="Arial" w:cs="Arial"/>
          <w:sz w:val="26"/>
          <w:szCs w:val="26"/>
        </w:rPr>
        <w:t>486</w:t>
      </w:r>
      <w:r w:rsidR="009D6EAE" w:rsidRPr="00243164">
        <w:rPr>
          <w:rFonts w:ascii="Arial" w:hAnsi="Arial" w:cs="Arial"/>
          <w:sz w:val="26"/>
          <w:szCs w:val="26"/>
        </w:rPr>
        <w:t xml:space="preserve">, adscrito a la </w:t>
      </w:r>
      <w:r w:rsidR="00057CAC" w:rsidRPr="00AD65A4">
        <w:rPr>
          <w:rFonts w:ascii="Arial" w:hAnsi="Arial" w:cs="Arial"/>
          <w:sz w:val="26"/>
          <w:szCs w:val="26"/>
        </w:rPr>
        <w:t>Comisión de Seguridad Pública y Vialidad del Municipio de Oaxaca de Juárez, Oaxaca</w:t>
      </w:r>
      <w:r w:rsidR="00057CAC">
        <w:rPr>
          <w:rFonts w:ascii="Arial" w:hAnsi="Arial" w:cs="Arial"/>
          <w:sz w:val="26"/>
          <w:szCs w:val="26"/>
        </w:rPr>
        <w:t>.</w:t>
      </w:r>
    </w:p>
    <w:p w:rsidR="00BF630F" w:rsidRPr="00243164" w:rsidRDefault="00606506" w:rsidP="00F47B53">
      <w:pPr>
        <w:spacing w:after="120" w:line="360" w:lineRule="auto"/>
        <w:ind w:firstLine="708"/>
        <w:jc w:val="both"/>
        <w:rPr>
          <w:rFonts w:ascii="Arial" w:eastAsia="Calibri" w:hAnsi="Arial" w:cs="Arial"/>
          <w:sz w:val="26"/>
          <w:szCs w:val="26"/>
        </w:rPr>
      </w:pPr>
      <w:r w:rsidRPr="00243164">
        <w:rPr>
          <w:rFonts w:ascii="Arial" w:eastAsia="Calibri" w:hAnsi="Arial" w:cs="Arial"/>
          <w:sz w:val="26"/>
          <w:szCs w:val="26"/>
        </w:rPr>
        <w:t xml:space="preserve">En mérito a lo resuelto, </w:t>
      </w:r>
      <w:r w:rsidR="007C598D" w:rsidRPr="00243164">
        <w:rPr>
          <w:rFonts w:ascii="Arial" w:eastAsia="Calibri" w:hAnsi="Arial" w:cs="Arial"/>
          <w:sz w:val="26"/>
          <w:szCs w:val="26"/>
        </w:rPr>
        <w:t>al haber</w:t>
      </w:r>
      <w:r w:rsidRPr="00243164">
        <w:rPr>
          <w:rFonts w:ascii="Arial" w:eastAsia="Calibri" w:hAnsi="Arial" w:cs="Arial"/>
          <w:sz w:val="26"/>
          <w:szCs w:val="26"/>
        </w:rPr>
        <w:t xml:space="preserve"> resultado </w:t>
      </w:r>
      <w:r w:rsidR="007C598D" w:rsidRPr="00243164">
        <w:rPr>
          <w:rFonts w:ascii="Arial" w:eastAsia="Calibri" w:hAnsi="Arial" w:cs="Arial"/>
          <w:sz w:val="26"/>
          <w:szCs w:val="26"/>
        </w:rPr>
        <w:t>suficiente el</w:t>
      </w:r>
      <w:r w:rsidRPr="00243164">
        <w:rPr>
          <w:rFonts w:ascii="Arial" w:eastAsia="Calibri" w:hAnsi="Arial" w:cs="Arial"/>
          <w:sz w:val="26"/>
          <w:szCs w:val="26"/>
        </w:rPr>
        <w:t xml:space="preserve"> estudio de este motivo de impugnación por haber logrado evidenciar la ilegalidad en la actuación de la demandada por la falta de motivación, lo que conlleva a declarar la nulidad lisa y llana del acto impugnado; por tanto, </w:t>
      </w:r>
      <w:r w:rsidRPr="00243164">
        <w:rPr>
          <w:rFonts w:ascii="Arial" w:eastAsia="Calibri" w:hAnsi="Arial" w:cs="Arial"/>
          <w:sz w:val="26"/>
          <w:szCs w:val="26"/>
        </w:rPr>
        <w:lastRenderedPageBreak/>
        <w:t>resulta innecesario el análisis de los</w:t>
      </w:r>
      <w:r w:rsidR="007C598D" w:rsidRPr="00243164">
        <w:rPr>
          <w:rFonts w:ascii="Arial" w:eastAsia="Calibri" w:hAnsi="Arial" w:cs="Arial"/>
          <w:sz w:val="26"/>
          <w:szCs w:val="26"/>
        </w:rPr>
        <w:t xml:space="preserve"> </w:t>
      </w:r>
      <w:r w:rsidRPr="00243164">
        <w:rPr>
          <w:rFonts w:ascii="Arial" w:eastAsia="Calibri" w:hAnsi="Arial" w:cs="Arial"/>
          <w:sz w:val="26"/>
          <w:szCs w:val="26"/>
        </w:rPr>
        <w:t xml:space="preserve">demás motivos de disenso pues en nada mejoraría  la determinación emitida. </w:t>
      </w:r>
    </w:p>
    <w:p w:rsidR="00F47B53" w:rsidRPr="00AD65A4" w:rsidRDefault="00606506" w:rsidP="00F47B53">
      <w:pPr>
        <w:spacing w:after="120" w:line="360" w:lineRule="auto"/>
        <w:ind w:firstLine="708"/>
        <w:jc w:val="both"/>
        <w:rPr>
          <w:rFonts w:ascii="Arial" w:hAnsi="Arial" w:cs="Arial"/>
          <w:i/>
          <w:sz w:val="26"/>
          <w:szCs w:val="26"/>
        </w:rPr>
      </w:pPr>
      <w:r w:rsidRPr="00243164">
        <w:rPr>
          <w:rFonts w:ascii="Arial" w:eastAsia="Calibri" w:hAnsi="Arial" w:cs="Arial"/>
          <w:sz w:val="26"/>
          <w:szCs w:val="26"/>
        </w:rPr>
        <w:t xml:space="preserve">Esta consideración encuentra apoyo  por analogía jurídica, en la jurisprudencia </w:t>
      </w:r>
      <w:r w:rsidRPr="00243164">
        <w:rPr>
          <w:rFonts w:ascii="Arial" w:hAnsi="Arial" w:cs="Arial"/>
          <w:sz w:val="26"/>
          <w:szCs w:val="26"/>
        </w:rPr>
        <w:t xml:space="preserve"> I.2o. J/32 del Segundo Tribunal Colegiado  en materia administrativa del Primer Circuito, emitida  en la novena época, y publicada en el Semanario Judicial de la Federación,  y su Gaceta Tomo X de agosto de 1999, consultable</w:t>
      </w:r>
      <w:r w:rsidRPr="00AD65A4">
        <w:rPr>
          <w:rFonts w:ascii="Arial" w:hAnsi="Arial" w:cs="Arial"/>
          <w:sz w:val="26"/>
          <w:szCs w:val="26"/>
        </w:rPr>
        <w:t xml:space="preserve"> a página 647, con el  rubro y texto del tenor literal siguientes</w:t>
      </w:r>
      <w:r w:rsidRPr="00AD65A4">
        <w:rPr>
          <w:rFonts w:ascii="Arial" w:hAnsi="Arial" w:cs="Arial"/>
          <w:i/>
          <w:sz w:val="26"/>
          <w:szCs w:val="26"/>
        </w:rPr>
        <w:t>:</w:t>
      </w:r>
      <w:r w:rsidRPr="00AD65A4">
        <w:rPr>
          <w:rFonts w:ascii="Arial" w:eastAsia="Calibri" w:hAnsi="Arial" w:cs="Arial"/>
          <w:i/>
          <w:sz w:val="26"/>
          <w:szCs w:val="26"/>
        </w:rPr>
        <w:t xml:space="preserve"> </w:t>
      </w:r>
      <w:r w:rsidRPr="00AD65A4">
        <w:rPr>
          <w:rFonts w:ascii="Arial" w:hAnsi="Arial" w:cs="Arial"/>
          <w:b/>
          <w:i/>
          <w:sz w:val="26"/>
          <w:szCs w:val="26"/>
        </w:rPr>
        <w:t>“CONCEPTOS DE ANULACIÓN. LA EXIGENCIA DE EXAMINARLOS EXHAUSTIVAMENTE DEBE PONDERARSE A LA LUZ DE CADA CONTROVERSIA EN PARTICULAR</w:t>
      </w:r>
      <w:r w:rsidRPr="00AD65A4">
        <w:rPr>
          <w:rFonts w:ascii="Arial" w:hAnsi="Arial" w:cs="Arial"/>
          <w:i/>
          <w:sz w:val="26"/>
          <w:szCs w:val="26"/>
        </w:rPr>
        <w:t>.”.</w:t>
      </w:r>
    </w:p>
    <w:p w:rsidR="00F47B53" w:rsidRPr="00AD65A4" w:rsidRDefault="009B6654" w:rsidP="00F47B53">
      <w:pPr>
        <w:spacing w:after="120" w:line="360" w:lineRule="auto"/>
        <w:ind w:firstLine="708"/>
        <w:jc w:val="both"/>
        <w:rPr>
          <w:rFonts w:ascii="Arial" w:hAnsi="Arial" w:cs="Arial"/>
          <w:sz w:val="26"/>
          <w:szCs w:val="26"/>
        </w:rPr>
      </w:pPr>
      <w:r w:rsidRPr="00AD65A4">
        <w:rPr>
          <w:rFonts w:ascii="Arial" w:eastAsia="Times New Roman" w:hAnsi="Arial" w:cs="Arial"/>
          <w:bCs/>
          <w:sz w:val="26"/>
          <w:szCs w:val="26"/>
          <w:lang w:eastAsia="es-ES"/>
        </w:rPr>
        <w:t>Por consiguiente, c</w:t>
      </w:r>
      <w:r w:rsidR="00A837CE" w:rsidRPr="00AD65A4">
        <w:rPr>
          <w:rFonts w:ascii="Arial" w:eastAsia="Calibri" w:hAnsi="Arial" w:cs="Arial"/>
          <w:sz w:val="26"/>
          <w:szCs w:val="26"/>
        </w:rPr>
        <w:t xml:space="preserve">on fundamento en los artículos </w:t>
      </w:r>
      <w:r w:rsidR="00A837CE" w:rsidRPr="00AD65A4">
        <w:rPr>
          <w:rFonts w:ascii="Arial" w:hAnsi="Arial" w:cs="Arial"/>
          <w:sz w:val="26"/>
          <w:szCs w:val="26"/>
        </w:rPr>
        <w:t>207 y 208 de la Ley de Justicia Administrativa para el Estado, se:</w:t>
      </w:r>
    </w:p>
    <w:p w:rsidR="00F47B53" w:rsidRPr="00AD65A4" w:rsidRDefault="00A837CE" w:rsidP="00F47B53">
      <w:pPr>
        <w:spacing w:before="240" w:after="120" w:line="360" w:lineRule="auto"/>
        <w:jc w:val="center"/>
        <w:rPr>
          <w:rFonts w:ascii="Arial" w:hAnsi="Arial" w:cs="Arial"/>
          <w:sz w:val="26"/>
          <w:szCs w:val="26"/>
        </w:rPr>
      </w:pPr>
      <w:r w:rsidRPr="00AD65A4">
        <w:rPr>
          <w:rFonts w:ascii="Arial" w:hAnsi="Arial" w:cs="Arial"/>
          <w:b/>
          <w:sz w:val="26"/>
          <w:szCs w:val="26"/>
        </w:rPr>
        <w:t>R E S U E L V E</w:t>
      </w:r>
    </w:p>
    <w:p w:rsidR="00F47B53" w:rsidRPr="00AD65A4" w:rsidRDefault="00A837CE" w:rsidP="00F47B53">
      <w:pPr>
        <w:spacing w:before="240" w:after="120" w:line="360" w:lineRule="auto"/>
        <w:ind w:firstLine="708"/>
        <w:jc w:val="both"/>
        <w:rPr>
          <w:rFonts w:ascii="Arial" w:hAnsi="Arial" w:cs="Arial"/>
          <w:sz w:val="26"/>
          <w:szCs w:val="26"/>
        </w:rPr>
      </w:pPr>
      <w:r w:rsidRPr="00AD65A4">
        <w:rPr>
          <w:rFonts w:ascii="Arial" w:hAnsi="Arial" w:cs="Arial"/>
          <w:b/>
          <w:sz w:val="26"/>
          <w:szCs w:val="26"/>
        </w:rPr>
        <w:t>PRIMERO</w:t>
      </w:r>
      <w:r w:rsidRPr="00AD65A4">
        <w:rPr>
          <w:rFonts w:ascii="Arial" w:hAnsi="Arial" w:cs="Arial"/>
          <w:sz w:val="26"/>
          <w:szCs w:val="26"/>
        </w:rPr>
        <w:t xml:space="preserve">. Se </w:t>
      </w:r>
      <w:r w:rsidR="009D6EAE" w:rsidRPr="00AD65A4">
        <w:rPr>
          <w:rFonts w:ascii="Arial" w:hAnsi="Arial" w:cs="Arial"/>
          <w:b/>
          <w:sz w:val="26"/>
          <w:szCs w:val="26"/>
        </w:rPr>
        <w:t>REVOCA</w:t>
      </w:r>
      <w:r w:rsidRPr="00AD65A4">
        <w:rPr>
          <w:rFonts w:ascii="Arial" w:hAnsi="Arial" w:cs="Arial"/>
          <w:b/>
          <w:sz w:val="26"/>
          <w:szCs w:val="26"/>
        </w:rPr>
        <w:t xml:space="preserve"> </w:t>
      </w:r>
      <w:r w:rsidRPr="00AD65A4">
        <w:rPr>
          <w:rFonts w:ascii="Arial" w:hAnsi="Arial" w:cs="Arial"/>
          <w:sz w:val="26"/>
          <w:szCs w:val="26"/>
        </w:rPr>
        <w:t xml:space="preserve">la sentencia de </w:t>
      </w:r>
      <w:r w:rsidR="0041146B" w:rsidRPr="00AD65A4">
        <w:rPr>
          <w:rFonts w:ascii="Arial" w:hAnsi="Arial" w:cs="Arial"/>
          <w:sz w:val="26"/>
          <w:szCs w:val="26"/>
        </w:rPr>
        <w:t>14 catorce de agosto</w:t>
      </w:r>
      <w:r w:rsidR="007C598D" w:rsidRPr="00AD65A4">
        <w:rPr>
          <w:rFonts w:ascii="Arial" w:hAnsi="Arial" w:cs="Arial"/>
          <w:sz w:val="26"/>
          <w:szCs w:val="26"/>
        </w:rPr>
        <w:t xml:space="preserve"> de 2018 dos mil dieciocho</w:t>
      </w:r>
      <w:r w:rsidR="00441F72" w:rsidRPr="00AD65A4">
        <w:rPr>
          <w:rFonts w:ascii="Arial" w:hAnsi="Arial" w:cs="Arial"/>
          <w:sz w:val="26"/>
          <w:szCs w:val="26"/>
        </w:rPr>
        <w:t>,</w:t>
      </w:r>
      <w:r w:rsidRPr="00AD65A4">
        <w:rPr>
          <w:rFonts w:ascii="Arial" w:hAnsi="Arial" w:cs="Arial"/>
          <w:sz w:val="26"/>
          <w:szCs w:val="26"/>
        </w:rPr>
        <w:t xml:space="preserve"> por las razones otorgadas e</w:t>
      </w:r>
      <w:r w:rsidR="00F47B53" w:rsidRPr="00AD65A4">
        <w:rPr>
          <w:rFonts w:ascii="Arial" w:hAnsi="Arial" w:cs="Arial"/>
          <w:sz w:val="26"/>
          <w:szCs w:val="26"/>
        </w:rPr>
        <w:t>n el considerando que antecede.</w:t>
      </w:r>
    </w:p>
    <w:p w:rsidR="0016761D" w:rsidRPr="00AD65A4" w:rsidRDefault="00BB2FE1" w:rsidP="0016761D">
      <w:pPr>
        <w:spacing w:line="360" w:lineRule="auto"/>
        <w:ind w:firstLine="567"/>
        <w:jc w:val="both"/>
        <w:rPr>
          <w:rFonts w:ascii="Arial" w:hAnsi="Arial" w:cs="Arial"/>
          <w:sz w:val="26"/>
          <w:szCs w:val="26"/>
        </w:rPr>
      </w:pPr>
      <w:r w:rsidRPr="00AD65A4">
        <w:rPr>
          <w:rFonts w:ascii="Arial" w:eastAsia="Calibri" w:hAnsi="Arial" w:cs="Arial"/>
          <w:b/>
          <w:sz w:val="26"/>
          <w:szCs w:val="26"/>
        </w:rPr>
        <w:t xml:space="preserve">SEGUNDO. </w:t>
      </w:r>
      <w:r w:rsidR="0016761D" w:rsidRPr="00AD65A4">
        <w:rPr>
          <w:rFonts w:ascii="Arial" w:hAnsi="Arial" w:cs="Arial"/>
          <w:sz w:val="26"/>
          <w:szCs w:val="26"/>
        </w:rPr>
        <w:t>Se declara la</w:t>
      </w:r>
      <w:r w:rsidR="0016761D" w:rsidRPr="00AD65A4">
        <w:rPr>
          <w:rFonts w:ascii="Arial" w:hAnsi="Arial" w:cs="Arial"/>
          <w:b/>
          <w:sz w:val="26"/>
          <w:szCs w:val="26"/>
        </w:rPr>
        <w:t xml:space="preserve"> NULIDAD LISA Y LLANA</w:t>
      </w:r>
      <w:r w:rsidR="0016761D" w:rsidRPr="00AD65A4">
        <w:rPr>
          <w:rFonts w:ascii="Arial" w:hAnsi="Arial" w:cs="Arial"/>
          <w:sz w:val="26"/>
          <w:szCs w:val="26"/>
        </w:rPr>
        <w:t xml:space="preserve"> del acta de infracción con folio </w:t>
      </w:r>
      <w:r w:rsidR="0041146B" w:rsidRPr="00AD65A4">
        <w:rPr>
          <w:rFonts w:ascii="Arial" w:hAnsi="Arial" w:cs="Arial"/>
          <w:sz w:val="26"/>
          <w:szCs w:val="26"/>
        </w:rPr>
        <w:t>9706</w:t>
      </w:r>
      <w:r w:rsidR="0016761D" w:rsidRPr="00AD65A4">
        <w:rPr>
          <w:rFonts w:ascii="Arial" w:hAnsi="Arial" w:cs="Arial"/>
          <w:sz w:val="26"/>
          <w:szCs w:val="26"/>
        </w:rPr>
        <w:t xml:space="preserve">, de </w:t>
      </w:r>
      <w:r w:rsidR="00B738F3" w:rsidRPr="00AD65A4">
        <w:rPr>
          <w:rFonts w:ascii="Arial" w:hAnsi="Arial" w:cs="Arial"/>
          <w:sz w:val="26"/>
          <w:szCs w:val="26"/>
        </w:rPr>
        <w:t xml:space="preserve">fecha </w:t>
      </w:r>
      <w:r w:rsidR="0041146B" w:rsidRPr="00AD65A4">
        <w:rPr>
          <w:rFonts w:ascii="Arial" w:hAnsi="Arial" w:cs="Arial"/>
          <w:sz w:val="26"/>
          <w:szCs w:val="26"/>
        </w:rPr>
        <w:t xml:space="preserve">20 </w:t>
      </w:r>
      <w:r w:rsidR="00E06C6D" w:rsidRPr="00AD65A4">
        <w:rPr>
          <w:rFonts w:ascii="Arial" w:hAnsi="Arial" w:cs="Arial"/>
          <w:sz w:val="26"/>
          <w:szCs w:val="26"/>
        </w:rPr>
        <w:t>veinte de</w:t>
      </w:r>
      <w:r w:rsidR="0041146B" w:rsidRPr="00AD65A4">
        <w:rPr>
          <w:rFonts w:ascii="Arial" w:hAnsi="Arial" w:cs="Arial"/>
          <w:sz w:val="26"/>
          <w:szCs w:val="26"/>
        </w:rPr>
        <w:t xml:space="preserve"> abril</w:t>
      </w:r>
      <w:r w:rsidR="00B738F3" w:rsidRPr="00AD65A4">
        <w:rPr>
          <w:rFonts w:ascii="Arial" w:hAnsi="Arial" w:cs="Arial"/>
          <w:sz w:val="26"/>
          <w:szCs w:val="26"/>
        </w:rPr>
        <w:t xml:space="preserve"> de dos mil 2017 diecisiete</w:t>
      </w:r>
      <w:r w:rsidR="0016761D" w:rsidRPr="00AD65A4">
        <w:rPr>
          <w:rFonts w:ascii="Arial" w:hAnsi="Arial" w:cs="Arial"/>
          <w:sz w:val="26"/>
          <w:szCs w:val="26"/>
        </w:rPr>
        <w:t xml:space="preserve">, emitida por el </w:t>
      </w:r>
      <w:r w:rsidR="00FC31AA" w:rsidRPr="00AD65A4">
        <w:rPr>
          <w:rFonts w:ascii="Arial" w:hAnsi="Arial" w:cs="Arial"/>
          <w:sz w:val="26"/>
          <w:szCs w:val="26"/>
        </w:rPr>
        <w:t xml:space="preserve">Policía Vial </w:t>
      </w:r>
      <w:r w:rsidR="00E06C6D" w:rsidRPr="00AD65A4">
        <w:rPr>
          <w:rFonts w:ascii="Arial" w:hAnsi="Arial" w:cs="Arial"/>
          <w:sz w:val="26"/>
          <w:szCs w:val="26"/>
        </w:rPr>
        <w:t xml:space="preserve">RODRIGO DE JESÚS HERNÁNDEZ CABALLERO </w:t>
      </w:r>
      <w:r w:rsidR="00B738F3" w:rsidRPr="00AD65A4">
        <w:rPr>
          <w:rFonts w:ascii="Arial" w:hAnsi="Arial" w:cs="Arial"/>
          <w:sz w:val="26"/>
          <w:szCs w:val="26"/>
        </w:rPr>
        <w:t xml:space="preserve">con número estadístico </w:t>
      </w:r>
      <w:r w:rsidR="006D64F7" w:rsidRPr="00AD65A4">
        <w:rPr>
          <w:rFonts w:ascii="Arial" w:hAnsi="Arial" w:cs="Arial"/>
          <w:sz w:val="26"/>
          <w:szCs w:val="26"/>
        </w:rPr>
        <w:t>PV-</w:t>
      </w:r>
      <w:r w:rsidR="00E06C6D" w:rsidRPr="00AD65A4">
        <w:rPr>
          <w:rFonts w:ascii="Arial" w:hAnsi="Arial" w:cs="Arial"/>
          <w:sz w:val="26"/>
          <w:szCs w:val="26"/>
        </w:rPr>
        <w:t>486</w:t>
      </w:r>
      <w:r w:rsidR="00B738F3" w:rsidRPr="00AD65A4">
        <w:rPr>
          <w:rFonts w:ascii="Arial" w:hAnsi="Arial" w:cs="Arial"/>
          <w:sz w:val="26"/>
          <w:szCs w:val="26"/>
        </w:rPr>
        <w:t xml:space="preserve"> </w:t>
      </w:r>
      <w:r w:rsidR="0016761D" w:rsidRPr="00AD65A4">
        <w:rPr>
          <w:rFonts w:ascii="Arial" w:hAnsi="Arial" w:cs="Arial"/>
          <w:sz w:val="26"/>
          <w:szCs w:val="26"/>
        </w:rPr>
        <w:t xml:space="preserve">adscrito a la </w:t>
      </w:r>
      <w:r w:rsidR="00057CAC" w:rsidRPr="00AD65A4">
        <w:rPr>
          <w:rFonts w:ascii="Arial" w:hAnsi="Arial" w:cs="Arial"/>
          <w:sz w:val="26"/>
          <w:szCs w:val="26"/>
        </w:rPr>
        <w:t>Comisión de Seguridad Pública y Vialidad del Municipio de Oaxaca de Juárez, Oaxaca</w:t>
      </w:r>
      <w:r w:rsidR="00057CAC">
        <w:rPr>
          <w:rFonts w:ascii="Arial" w:hAnsi="Arial" w:cs="Arial"/>
          <w:sz w:val="26"/>
          <w:szCs w:val="26"/>
        </w:rPr>
        <w:t>.</w:t>
      </w:r>
    </w:p>
    <w:p w:rsidR="00F47B53" w:rsidRPr="00AD65A4" w:rsidRDefault="0016761D" w:rsidP="00EF3D31">
      <w:pPr>
        <w:spacing w:before="240" w:after="120" w:line="360" w:lineRule="auto"/>
        <w:ind w:firstLine="708"/>
        <w:jc w:val="both"/>
        <w:rPr>
          <w:rFonts w:ascii="Arial" w:hAnsi="Arial" w:cs="Arial"/>
          <w:sz w:val="26"/>
          <w:szCs w:val="26"/>
        </w:rPr>
      </w:pPr>
      <w:r w:rsidRPr="00AD65A4">
        <w:rPr>
          <w:rFonts w:ascii="Arial" w:hAnsi="Arial" w:cs="Arial"/>
          <w:b/>
          <w:sz w:val="26"/>
          <w:szCs w:val="26"/>
        </w:rPr>
        <w:t>TERCERO</w:t>
      </w:r>
      <w:r w:rsidRPr="00AD65A4">
        <w:rPr>
          <w:rFonts w:ascii="Arial" w:hAnsi="Arial" w:cs="Arial"/>
          <w:sz w:val="26"/>
          <w:szCs w:val="26"/>
        </w:rPr>
        <w:t xml:space="preserve">. </w:t>
      </w:r>
      <w:r w:rsidR="00F47B53" w:rsidRPr="00AD65A4">
        <w:rPr>
          <w:rFonts w:ascii="Arial" w:hAnsi="Arial" w:cs="Arial"/>
          <w:b/>
          <w:sz w:val="26"/>
          <w:szCs w:val="26"/>
        </w:rPr>
        <w:t>NOTIFÍQUESE Y CÚMPLASE,</w:t>
      </w:r>
      <w:r w:rsidR="00F47B53" w:rsidRPr="00AD65A4">
        <w:rPr>
          <w:rFonts w:ascii="Arial" w:hAnsi="Arial" w:cs="Arial"/>
          <w:sz w:val="26"/>
          <w:szCs w:val="26"/>
        </w:rPr>
        <w:t xml:space="preserve"> remítase copia certificada de la presente resolución a la Sala de origen para los efectos legales a que haya lugar, y en su oportunidad archívese el presente cuaderno de rev</w:t>
      </w:r>
      <w:r w:rsidR="00843A3B" w:rsidRPr="00AD65A4">
        <w:rPr>
          <w:rFonts w:ascii="Arial" w:hAnsi="Arial" w:cs="Arial"/>
          <w:sz w:val="26"/>
          <w:szCs w:val="26"/>
        </w:rPr>
        <w:t>isión como asunto concluido.</w:t>
      </w:r>
    </w:p>
    <w:p w:rsidR="00F47B53" w:rsidRPr="00AD65A4" w:rsidRDefault="00F47B53" w:rsidP="00F47B53">
      <w:pPr>
        <w:spacing w:before="240" w:line="360" w:lineRule="auto"/>
        <w:ind w:firstLine="708"/>
        <w:jc w:val="both"/>
        <w:rPr>
          <w:rFonts w:ascii="Arial" w:hAnsi="Arial" w:cs="Arial"/>
          <w:sz w:val="26"/>
          <w:szCs w:val="26"/>
        </w:rPr>
      </w:pPr>
      <w:r w:rsidRPr="00AD65A4">
        <w:rPr>
          <w:rFonts w:ascii="Arial" w:hAnsi="Arial" w:cs="Arial"/>
          <w:sz w:val="26"/>
          <w:szCs w:val="26"/>
        </w:rPr>
        <w:t xml:space="preserve">Por unanimidad de votos, lo resolvieron y firmaron los Magistrados Adrián Quiroga Avendaño, María Elena Villa de Jarquín, Hugo Villegas Aquino, Enrique Pacheco Martínez y Manuel Velasco Alcántara (ponente); quienes actúan con la Licenciada Leticia García Soto, Secretaria General de Acuerdos de este Tribunal, que autoriza y da fe.- </w:t>
      </w:r>
    </w:p>
    <w:p w:rsidR="00F47B53" w:rsidRPr="00AD65A4" w:rsidRDefault="00F47B53" w:rsidP="00F47B53">
      <w:pPr>
        <w:spacing w:line="360" w:lineRule="auto"/>
        <w:ind w:firstLine="708"/>
        <w:jc w:val="both"/>
        <w:rPr>
          <w:rFonts w:ascii="Arial" w:hAnsi="Arial" w:cs="Arial"/>
          <w:sz w:val="26"/>
          <w:szCs w:val="26"/>
        </w:rPr>
      </w:pPr>
    </w:p>
    <w:p w:rsidR="00F47B53" w:rsidRPr="00AD65A4" w:rsidRDefault="00F47B53" w:rsidP="00F47B53">
      <w:pPr>
        <w:rPr>
          <w:rFonts w:ascii="Arial" w:hAnsi="Arial" w:cs="Arial"/>
          <w:sz w:val="26"/>
          <w:szCs w:val="26"/>
        </w:rPr>
      </w:pPr>
      <w:r w:rsidRPr="00AD65A4">
        <w:rPr>
          <w:rFonts w:ascii="Arial" w:hAnsi="Arial" w:cs="Arial"/>
          <w:sz w:val="20"/>
          <w:szCs w:val="20"/>
        </w:rPr>
        <w:t xml:space="preserve">                            </w:t>
      </w:r>
      <w:r w:rsidRPr="00AD65A4">
        <w:rPr>
          <w:rFonts w:ascii="Arial" w:hAnsi="Arial" w:cs="Arial"/>
          <w:sz w:val="26"/>
          <w:szCs w:val="26"/>
        </w:rPr>
        <w:t>MAGISTRADO ADRIÁN QUIROGA AVENDAÑO</w:t>
      </w:r>
    </w:p>
    <w:p w:rsidR="00F47B53" w:rsidRPr="00AD65A4" w:rsidRDefault="00F47B53" w:rsidP="00F47B53">
      <w:pPr>
        <w:jc w:val="center"/>
        <w:rPr>
          <w:rFonts w:ascii="Arial" w:hAnsi="Arial" w:cs="Arial"/>
          <w:sz w:val="26"/>
          <w:szCs w:val="26"/>
        </w:rPr>
      </w:pPr>
      <w:r w:rsidRPr="00AD65A4">
        <w:rPr>
          <w:rFonts w:ascii="Arial" w:hAnsi="Arial" w:cs="Arial"/>
          <w:sz w:val="26"/>
          <w:szCs w:val="26"/>
        </w:rPr>
        <w:t>PRESIDENTE</w:t>
      </w:r>
    </w:p>
    <w:p w:rsidR="00F47B53" w:rsidRPr="00AD65A4" w:rsidRDefault="00F47B53" w:rsidP="00F47B53">
      <w:pPr>
        <w:spacing w:line="360" w:lineRule="auto"/>
        <w:rPr>
          <w:rFonts w:ascii="Arial" w:hAnsi="Arial" w:cs="Arial"/>
          <w:sz w:val="26"/>
          <w:szCs w:val="26"/>
        </w:rPr>
      </w:pPr>
      <w:r w:rsidRPr="00AD65A4">
        <w:rPr>
          <w:rFonts w:ascii="Arial" w:hAnsi="Arial" w:cs="Arial"/>
          <w:sz w:val="26"/>
          <w:szCs w:val="26"/>
        </w:rPr>
        <w:lastRenderedPageBreak/>
        <w:t xml:space="preserve">                    MAGISTRADA MARÍA ELENA VILLA DE JARQUÍN</w:t>
      </w:r>
    </w:p>
    <w:p w:rsidR="00F47B53" w:rsidRPr="00AD65A4" w:rsidRDefault="00F47B53" w:rsidP="00F47B53">
      <w:pPr>
        <w:tabs>
          <w:tab w:val="left" w:pos="1680"/>
          <w:tab w:val="center" w:pos="4277"/>
        </w:tabs>
        <w:spacing w:line="360" w:lineRule="auto"/>
        <w:jc w:val="center"/>
        <w:rPr>
          <w:rFonts w:ascii="Arial" w:hAnsi="Arial" w:cs="Arial"/>
          <w:sz w:val="26"/>
          <w:szCs w:val="26"/>
        </w:rPr>
      </w:pPr>
      <w:r w:rsidRPr="00AD65A4">
        <w:rPr>
          <w:rFonts w:ascii="Arial" w:hAnsi="Arial" w:cs="Arial"/>
          <w:sz w:val="26"/>
          <w:szCs w:val="26"/>
        </w:rPr>
        <w:t>MAGISTRADO HUGO VILLEGAS AQUINO</w:t>
      </w:r>
    </w:p>
    <w:p w:rsidR="00F47B53" w:rsidRPr="00AD65A4" w:rsidRDefault="00F47B53" w:rsidP="00F47B53">
      <w:pPr>
        <w:spacing w:line="360" w:lineRule="auto"/>
        <w:jc w:val="center"/>
        <w:rPr>
          <w:rFonts w:ascii="Arial" w:hAnsi="Arial" w:cs="Arial"/>
          <w:sz w:val="26"/>
          <w:szCs w:val="26"/>
        </w:rPr>
      </w:pPr>
      <w:r w:rsidRPr="00AD65A4">
        <w:rPr>
          <w:rFonts w:ascii="Arial" w:hAnsi="Arial" w:cs="Arial"/>
          <w:sz w:val="26"/>
          <w:szCs w:val="26"/>
        </w:rPr>
        <w:t>MAGISTRADO ENRIQUE PACHECO MARTÍNEZ</w:t>
      </w:r>
    </w:p>
    <w:p w:rsidR="00F47B53" w:rsidRPr="00AD65A4" w:rsidRDefault="00F47B53" w:rsidP="00F47B53">
      <w:pPr>
        <w:spacing w:line="360" w:lineRule="auto"/>
        <w:jc w:val="center"/>
        <w:rPr>
          <w:rFonts w:ascii="Arial" w:hAnsi="Arial" w:cs="Arial"/>
          <w:sz w:val="26"/>
          <w:szCs w:val="26"/>
        </w:rPr>
      </w:pPr>
      <w:r w:rsidRPr="00AD65A4">
        <w:rPr>
          <w:rFonts w:ascii="Arial" w:hAnsi="Arial" w:cs="Arial"/>
          <w:sz w:val="26"/>
          <w:szCs w:val="26"/>
        </w:rPr>
        <w:t>MAGISTRADO MANUEL VELASCO ALCÁNTARA</w:t>
      </w:r>
    </w:p>
    <w:p w:rsidR="00F47B53" w:rsidRPr="00AD65A4" w:rsidRDefault="00F47B53" w:rsidP="00F47B53">
      <w:pPr>
        <w:jc w:val="center"/>
        <w:rPr>
          <w:rFonts w:ascii="Arial" w:hAnsi="Arial" w:cs="Arial"/>
          <w:sz w:val="26"/>
          <w:szCs w:val="26"/>
        </w:rPr>
      </w:pPr>
      <w:r w:rsidRPr="00AD65A4">
        <w:rPr>
          <w:rFonts w:ascii="Arial" w:hAnsi="Arial" w:cs="Arial"/>
          <w:sz w:val="26"/>
          <w:szCs w:val="26"/>
        </w:rPr>
        <w:t>LIC. LETICIA GARCÍA SOTO</w:t>
      </w:r>
    </w:p>
    <w:p w:rsidR="00F47B53" w:rsidRPr="00B3059F" w:rsidRDefault="00F47B53" w:rsidP="00F47B53">
      <w:pPr>
        <w:jc w:val="center"/>
        <w:rPr>
          <w:rFonts w:ascii="Arial" w:hAnsi="Arial" w:cs="Arial"/>
          <w:sz w:val="26"/>
          <w:szCs w:val="26"/>
        </w:rPr>
      </w:pPr>
      <w:r w:rsidRPr="00AD65A4">
        <w:rPr>
          <w:rFonts w:ascii="Arial" w:hAnsi="Arial" w:cs="Arial"/>
          <w:sz w:val="26"/>
          <w:szCs w:val="26"/>
        </w:rPr>
        <w:t>SECRETARIA GENERAL DE ACUERDOS</w:t>
      </w:r>
    </w:p>
    <w:p w:rsidR="00011BA9" w:rsidRDefault="00011BA9" w:rsidP="00F47B53">
      <w:pPr>
        <w:spacing w:before="240" w:after="120" w:line="360" w:lineRule="auto"/>
        <w:ind w:firstLine="708"/>
        <w:jc w:val="both"/>
      </w:pPr>
    </w:p>
    <w:sectPr w:rsidR="00011BA9" w:rsidSect="003C58D4">
      <w:headerReference w:type="even" r:id="rId9"/>
      <w:headerReference w:type="default" r:id="rId10"/>
      <w:footerReference w:type="even" r:id="rId11"/>
      <w:footerReference w:type="default" r:id="rId12"/>
      <w:headerReference w:type="first" r:id="rId13"/>
      <w:footerReference w:type="first" r:id="rId14"/>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D4" w:rsidRDefault="00F234D4">
      <w:r>
        <w:separator/>
      </w:r>
    </w:p>
  </w:endnote>
  <w:endnote w:type="continuationSeparator" w:id="0">
    <w:p w:rsidR="00F234D4" w:rsidRDefault="00F2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B" w:rsidRDefault="00763D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B" w:rsidRDefault="00763DDB">
    <w:pPr>
      <w:pStyle w:val="Piedepgina"/>
    </w:pPr>
    <w:r>
      <w:rPr>
        <w:noProof/>
        <w:lang w:eastAsia="es-MX"/>
      </w:rPr>
      <w:drawing>
        <wp:anchor distT="0" distB="0" distL="114300" distR="114300" simplePos="0" relativeHeight="251675136" behindDoc="0" locked="0" layoutInCell="1" allowOverlap="1" wp14:anchorId="798262A0" wp14:editId="1A0E8D5D">
          <wp:simplePos x="0" y="0"/>
          <wp:positionH relativeFrom="column">
            <wp:posOffset>7313295</wp:posOffset>
          </wp:positionH>
          <wp:positionV relativeFrom="paragraph">
            <wp:posOffset>-34290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Pr>
        <w:noProof/>
        <w:lang w:eastAsia="es-MX"/>
      </w:rPr>
      <w:drawing>
        <wp:anchor distT="0" distB="0" distL="114300" distR="114300" simplePos="0" relativeHeight="251668992" behindDoc="0" locked="0" layoutInCell="1" allowOverlap="1" wp14:anchorId="53398916" wp14:editId="614CE270">
          <wp:simplePos x="0" y="0"/>
          <wp:positionH relativeFrom="column">
            <wp:posOffset>-1343025</wp:posOffset>
          </wp:positionH>
          <wp:positionV relativeFrom="paragraph">
            <wp:posOffset>-3737610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B" w:rsidRDefault="00763D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D4" w:rsidRDefault="00F234D4">
      <w:r>
        <w:separator/>
      </w:r>
    </w:p>
  </w:footnote>
  <w:footnote w:type="continuationSeparator" w:id="0">
    <w:p w:rsidR="00F234D4" w:rsidRDefault="00F234D4">
      <w:r>
        <w:continuationSeparator/>
      </w:r>
    </w:p>
  </w:footnote>
  <w:footnote w:id="1">
    <w:p w:rsidR="0016761D" w:rsidRPr="005E1BE2" w:rsidRDefault="0016761D" w:rsidP="0016761D">
      <w:pPr>
        <w:pStyle w:val="Textonotapie"/>
        <w:jc w:val="both"/>
        <w:rPr>
          <w:sz w:val="18"/>
          <w:szCs w:val="18"/>
        </w:rPr>
      </w:pPr>
      <w:r>
        <w:rPr>
          <w:rStyle w:val="Refdenotaalpie"/>
        </w:rPr>
        <w:footnoteRef/>
      </w:r>
      <w:r>
        <w:t xml:space="preserve"> </w:t>
      </w:r>
      <w:r w:rsidRPr="005E1BE2">
        <w:rPr>
          <w:sz w:val="18"/>
          <w:szCs w:val="18"/>
        </w:rPr>
        <w:t xml:space="preserve">Art. 178.- Se declarará que un acto administrativo es ilegal si de esa ilegalidad nace su nulidad relativa o absoluta, cuando se demuestre alguna de las siguientes causales:… II. Omisión de los requisitos formales exigidos por las leyes que afecten las defensa del particular y trasciendan al sentido de la resolución impugnada, inclusive la ausencia de fundamento o motivación, en su caso.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3C58D4" w:rsidRDefault="000D6E56">
        <w:pPr>
          <w:pStyle w:val="Encabezado"/>
          <w:jc w:val="center"/>
        </w:pPr>
        <w:r>
          <w:fldChar w:fldCharType="begin"/>
        </w:r>
        <w:r>
          <w:instrText>PAGE   \* MERGEFORMAT</w:instrText>
        </w:r>
        <w:r>
          <w:fldChar w:fldCharType="separate"/>
        </w:r>
        <w:r>
          <w:rPr>
            <w:noProof/>
          </w:rPr>
          <w:t>2</w:t>
        </w:r>
        <w:r>
          <w:fldChar w:fldCharType="end"/>
        </w:r>
      </w:p>
    </w:sdtContent>
  </w:sdt>
  <w:p w:rsidR="003C58D4" w:rsidRDefault="003C58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3C58D4" w:rsidRDefault="000D6E56" w:rsidP="003C58D4">
        <w:pPr>
          <w:pStyle w:val="Encabezado"/>
          <w:jc w:val="center"/>
          <w:rPr>
            <w:noProof/>
          </w:rPr>
        </w:pPr>
        <w:r>
          <w:fldChar w:fldCharType="begin"/>
        </w:r>
        <w:r>
          <w:instrText xml:space="preserve"> PAGE   \* MERGEFORMAT </w:instrText>
        </w:r>
        <w:r>
          <w:fldChar w:fldCharType="separate"/>
        </w:r>
        <w:r w:rsidR="005D540A">
          <w:rPr>
            <w:noProof/>
          </w:rPr>
          <w:t>1</w:t>
        </w:r>
        <w:r>
          <w:rPr>
            <w:noProof/>
          </w:rPr>
          <w:fldChar w:fldCharType="end"/>
        </w:r>
      </w:p>
    </w:sdtContent>
  </w:sdt>
  <w:p w:rsidR="003C58D4" w:rsidRDefault="000D6E56" w:rsidP="003C58D4">
    <w:pPr>
      <w:pStyle w:val="Encabezado"/>
      <w:jc w:val="center"/>
    </w:pPr>
    <w:r>
      <w:rPr>
        <w:noProof/>
        <w:lang w:val="es-MX" w:eastAsia="es-MX"/>
      </w:rPr>
      <w:drawing>
        <wp:anchor distT="0" distB="0" distL="114300" distR="114300" simplePos="0" relativeHeight="251665920" behindDoc="1" locked="0" layoutInCell="1" allowOverlap="1" wp14:anchorId="7831BFAB" wp14:editId="2793044D">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2608" behindDoc="0" locked="0" layoutInCell="1" allowOverlap="1" wp14:anchorId="4E18B724" wp14:editId="2536D09F">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DB" w:rsidRDefault="00763D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2313FF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A3F5D0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0"/>
  </w:num>
  <w:num w:numId="6">
    <w:abstractNumId w:val="2"/>
  </w:num>
  <w:num w:numId="7">
    <w:abstractNumId w:val="6"/>
  </w:num>
  <w:num w:numId="8">
    <w:abstractNumId w:val="1"/>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14D0"/>
    <w:rsid w:val="000031F1"/>
    <w:rsid w:val="00011BA9"/>
    <w:rsid w:val="0001352D"/>
    <w:rsid w:val="00021DA2"/>
    <w:rsid w:val="00024866"/>
    <w:rsid w:val="00041985"/>
    <w:rsid w:val="000421C4"/>
    <w:rsid w:val="00043FCA"/>
    <w:rsid w:val="000538EE"/>
    <w:rsid w:val="00055EA0"/>
    <w:rsid w:val="00056C72"/>
    <w:rsid w:val="00057CAC"/>
    <w:rsid w:val="00066700"/>
    <w:rsid w:val="00072BEC"/>
    <w:rsid w:val="000732E3"/>
    <w:rsid w:val="00083D0D"/>
    <w:rsid w:val="000953D9"/>
    <w:rsid w:val="000967F6"/>
    <w:rsid w:val="000A2789"/>
    <w:rsid w:val="000A486D"/>
    <w:rsid w:val="000A613B"/>
    <w:rsid w:val="000A756D"/>
    <w:rsid w:val="000B03CF"/>
    <w:rsid w:val="000B1292"/>
    <w:rsid w:val="000B1F53"/>
    <w:rsid w:val="000B28CA"/>
    <w:rsid w:val="000C017A"/>
    <w:rsid w:val="000C55AB"/>
    <w:rsid w:val="000D6E56"/>
    <w:rsid w:val="000F098C"/>
    <w:rsid w:val="000F2B6B"/>
    <w:rsid w:val="000F64CA"/>
    <w:rsid w:val="00101768"/>
    <w:rsid w:val="00110BDB"/>
    <w:rsid w:val="0011451A"/>
    <w:rsid w:val="00122CB0"/>
    <w:rsid w:val="001245E7"/>
    <w:rsid w:val="001270C4"/>
    <w:rsid w:val="001304DC"/>
    <w:rsid w:val="00132BA3"/>
    <w:rsid w:val="00133EE4"/>
    <w:rsid w:val="00135060"/>
    <w:rsid w:val="001458F2"/>
    <w:rsid w:val="0014676D"/>
    <w:rsid w:val="0015367D"/>
    <w:rsid w:val="00161E0B"/>
    <w:rsid w:val="00162026"/>
    <w:rsid w:val="001665B8"/>
    <w:rsid w:val="00166806"/>
    <w:rsid w:val="0016761D"/>
    <w:rsid w:val="0017133D"/>
    <w:rsid w:val="001719DC"/>
    <w:rsid w:val="001833CD"/>
    <w:rsid w:val="00190330"/>
    <w:rsid w:val="001910E3"/>
    <w:rsid w:val="001936BD"/>
    <w:rsid w:val="0019595E"/>
    <w:rsid w:val="00195C8E"/>
    <w:rsid w:val="001A0A23"/>
    <w:rsid w:val="001A1030"/>
    <w:rsid w:val="001A5EB1"/>
    <w:rsid w:val="001A6C74"/>
    <w:rsid w:val="001A6D40"/>
    <w:rsid w:val="001A7648"/>
    <w:rsid w:val="001B0BAF"/>
    <w:rsid w:val="001B1417"/>
    <w:rsid w:val="001B1B6A"/>
    <w:rsid w:val="001B4A9A"/>
    <w:rsid w:val="001C0D3E"/>
    <w:rsid w:val="001C1524"/>
    <w:rsid w:val="001C4CC4"/>
    <w:rsid w:val="001C67A3"/>
    <w:rsid w:val="001D18A1"/>
    <w:rsid w:val="001D3AF3"/>
    <w:rsid w:val="001D44BD"/>
    <w:rsid w:val="001D4BEA"/>
    <w:rsid w:val="001E0230"/>
    <w:rsid w:val="00201D7D"/>
    <w:rsid w:val="00204675"/>
    <w:rsid w:val="00206F2D"/>
    <w:rsid w:val="002154ED"/>
    <w:rsid w:val="00215966"/>
    <w:rsid w:val="0021779E"/>
    <w:rsid w:val="00221663"/>
    <w:rsid w:val="00231234"/>
    <w:rsid w:val="002337CE"/>
    <w:rsid w:val="00240A33"/>
    <w:rsid w:val="00243164"/>
    <w:rsid w:val="002452B1"/>
    <w:rsid w:val="00245E19"/>
    <w:rsid w:val="00252172"/>
    <w:rsid w:val="00253FB7"/>
    <w:rsid w:val="00255806"/>
    <w:rsid w:val="00260590"/>
    <w:rsid w:val="00262BC8"/>
    <w:rsid w:val="0026706C"/>
    <w:rsid w:val="002745E9"/>
    <w:rsid w:val="0027524D"/>
    <w:rsid w:val="00275547"/>
    <w:rsid w:val="0027798C"/>
    <w:rsid w:val="002800FC"/>
    <w:rsid w:val="00282CA9"/>
    <w:rsid w:val="00286AF2"/>
    <w:rsid w:val="002917AB"/>
    <w:rsid w:val="0029246B"/>
    <w:rsid w:val="00293595"/>
    <w:rsid w:val="002938F5"/>
    <w:rsid w:val="00297F10"/>
    <w:rsid w:val="002A0158"/>
    <w:rsid w:val="002A33C8"/>
    <w:rsid w:val="002B35C5"/>
    <w:rsid w:val="002B4649"/>
    <w:rsid w:val="002B78F6"/>
    <w:rsid w:val="002C2358"/>
    <w:rsid w:val="002C3EE4"/>
    <w:rsid w:val="002C674E"/>
    <w:rsid w:val="002C6B31"/>
    <w:rsid w:val="002C6C84"/>
    <w:rsid w:val="002D1C06"/>
    <w:rsid w:val="002D5411"/>
    <w:rsid w:val="002D75B5"/>
    <w:rsid w:val="002E40D0"/>
    <w:rsid w:val="002F1A16"/>
    <w:rsid w:val="00302ED9"/>
    <w:rsid w:val="00313817"/>
    <w:rsid w:val="003227C1"/>
    <w:rsid w:val="00325611"/>
    <w:rsid w:val="003275EC"/>
    <w:rsid w:val="00330592"/>
    <w:rsid w:val="00331538"/>
    <w:rsid w:val="00334DD2"/>
    <w:rsid w:val="0033763D"/>
    <w:rsid w:val="0034015F"/>
    <w:rsid w:val="00341364"/>
    <w:rsid w:val="0034705F"/>
    <w:rsid w:val="003557AE"/>
    <w:rsid w:val="0035695D"/>
    <w:rsid w:val="003645FD"/>
    <w:rsid w:val="00376B55"/>
    <w:rsid w:val="0037713D"/>
    <w:rsid w:val="00380A16"/>
    <w:rsid w:val="00382986"/>
    <w:rsid w:val="00385594"/>
    <w:rsid w:val="003933E1"/>
    <w:rsid w:val="00396F1D"/>
    <w:rsid w:val="003A4E4D"/>
    <w:rsid w:val="003A5074"/>
    <w:rsid w:val="003A7E5D"/>
    <w:rsid w:val="003B3E44"/>
    <w:rsid w:val="003B5BFE"/>
    <w:rsid w:val="003B64FF"/>
    <w:rsid w:val="003C2AD6"/>
    <w:rsid w:val="003C58D4"/>
    <w:rsid w:val="003D07B9"/>
    <w:rsid w:val="003E0C6E"/>
    <w:rsid w:val="003E43C5"/>
    <w:rsid w:val="003E4BB3"/>
    <w:rsid w:val="003E5667"/>
    <w:rsid w:val="003F34A2"/>
    <w:rsid w:val="003F72F9"/>
    <w:rsid w:val="00400116"/>
    <w:rsid w:val="00403B74"/>
    <w:rsid w:val="00405290"/>
    <w:rsid w:val="0041146B"/>
    <w:rsid w:val="00411C39"/>
    <w:rsid w:val="004154BA"/>
    <w:rsid w:val="004206DE"/>
    <w:rsid w:val="00426FB0"/>
    <w:rsid w:val="00427F45"/>
    <w:rsid w:val="0044072F"/>
    <w:rsid w:val="00441F72"/>
    <w:rsid w:val="004442A0"/>
    <w:rsid w:val="004453D6"/>
    <w:rsid w:val="0044645D"/>
    <w:rsid w:val="00451740"/>
    <w:rsid w:val="00460B99"/>
    <w:rsid w:val="00463247"/>
    <w:rsid w:val="0046536A"/>
    <w:rsid w:val="00472191"/>
    <w:rsid w:val="0047260D"/>
    <w:rsid w:val="00474BA7"/>
    <w:rsid w:val="0047700B"/>
    <w:rsid w:val="0047701A"/>
    <w:rsid w:val="004771C8"/>
    <w:rsid w:val="00477FB9"/>
    <w:rsid w:val="00480A35"/>
    <w:rsid w:val="00483492"/>
    <w:rsid w:val="00486E85"/>
    <w:rsid w:val="00486FD1"/>
    <w:rsid w:val="00491E51"/>
    <w:rsid w:val="00493EFD"/>
    <w:rsid w:val="0049429C"/>
    <w:rsid w:val="00496C90"/>
    <w:rsid w:val="00497064"/>
    <w:rsid w:val="004A4DFA"/>
    <w:rsid w:val="004A5356"/>
    <w:rsid w:val="004B12B8"/>
    <w:rsid w:val="004B1FF1"/>
    <w:rsid w:val="004B4077"/>
    <w:rsid w:val="004B4607"/>
    <w:rsid w:val="004C1A65"/>
    <w:rsid w:val="004C2177"/>
    <w:rsid w:val="004C3D8B"/>
    <w:rsid w:val="004C4251"/>
    <w:rsid w:val="004C45AD"/>
    <w:rsid w:val="004C58AA"/>
    <w:rsid w:val="004F1881"/>
    <w:rsid w:val="004F4B8C"/>
    <w:rsid w:val="00505E60"/>
    <w:rsid w:val="00507274"/>
    <w:rsid w:val="00515366"/>
    <w:rsid w:val="00520153"/>
    <w:rsid w:val="00523A8B"/>
    <w:rsid w:val="00524A21"/>
    <w:rsid w:val="00527B3C"/>
    <w:rsid w:val="00535FB3"/>
    <w:rsid w:val="00540BFB"/>
    <w:rsid w:val="00545967"/>
    <w:rsid w:val="00550E31"/>
    <w:rsid w:val="0055489E"/>
    <w:rsid w:val="0056067B"/>
    <w:rsid w:val="0056262A"/>
    <w:rsid w:val="00563D6B"/>
    <w:rsid w:val="00565E88"/>
    <w:rsid w:val="00573D79"/>
    <w:rsid w:val="005820B8"/>
    <w:rsid w:val="00584AEB"/>
    <w:rsid w:val="00586223"/>
    <w:rsid w:val="005930A3"/>
    <w:rsid w:val="0059312E"/>
    <w:rsid w:val="0059406B"/>
    <w:rsid w:val="00595EF1"/>
    <w:rsid w:val="0059752D"/>
    <w:rsid w:val="005A12A9"/>
    <w:rsid w:val="005B0ED8"/>
    <w:rsid w:val="005B1501"/>
    <w:rsid w:val="005B24E6"/>
    <w:rsid w:val="005B28CD"/>
    <w:rsid w:val="005B2E01"/>
    <w:rsid w:val="005B3F51"/>
    <w:rsid w:val="005C2769"/>
    <w:rsid w:val="005C5213"/>
    <w:rsid w:val="005C61CB"/>
    <w:rsid w:val="005C75F5"/>
    <w:rsid w:val="005C767B"/>
    <w:rsid w:val="005D4F11"/>
    <w:rsid w:val="005D540A"/>
    <w:rsid w:val="005D66C1"/>
    <w:rsid w:val="005D72EC"/>
    <w:rsid w:val="00601126"/>
    <w:rsid w:val="00601575"/>
    <w:rsid w:val="00602D2B"/>
    <w:rsid w:val="00603B59"/>
    <w:rsid w:val="00605FA6"/>
    <w:rsid w:val="00606506"/>
    <w:rsid w:val="00607D4E"/>
    <w:rsid w:val="0061288A"/>
    <w:rsid w:val="00615C6B"/>
    <w:rsid w:val="00627003"/>
    <w:rsid w:val="006423C6"/>
    <w:rsid w:val="006535D7"/>
    <w:rsid w:val="00660759"/>
    <w:rsid w:val="00660B35"/>
    <w:rsid w:val="00665115"/>
    <w:rsid w:val="00665516"/>
    <w:rsid w:val="00666C1C"/>
    <w:rsid w:val="006672C7"/>
    <w:rsid w:val="0067134E"/>
    <w:rsid w:val="006716D9"/>
    <w:rsid w:val="00680068"/>
    <w:rsid w:val="006809AE"/>
    <w:rsid w:val="00690768"/>
    <w:rsid w:val="00693067"/>
    <w:rsid w:val="00696819"/>
    <w:rsid w:val="00697883"/>
    <w:rsid w:val="006A529F"/>
    <w:rsid w:val="006B351B"/>
    <w:rsid w:val="006B4A01"/>
    <w:rsid w:val="006B5546"/>
    <w:rsid w:val="006B5CF9"/>
    <w:rsid w:val="006C1B58"/>
    <w:rsid w:val="006C25AF"/>
    <w:rsid w:val="006D13D0"/>
    <w:rsid w:val="006D1ABA"/>
    <w:rsid w:val="006D4821"/>
    <w:rsid w:val="006D4860"/>
    <w:rsid w:val="006D64F7"/>
    <w:rsid w:val="006E65FC"/>
    <w:rsid w:val="00701E7F"/>
    <w:rsid w:val="007056D8"/>
    <w:rsid w:val="00713BF9"/>
    <w:rsid w:val="00727B74"/>
    <w:rsid w:val="00734879"/>
    <w:rsid w:val="007371FA"/>
    <w:rsid w:val="0074240D"/>
    <w:rsid w:val="0074621E"/>
    <w:rsid w:val="00746810"/>
    <w:rsid w:val="007472B9"/>
    <w:rsid w:val="00763B30"/>
    <w:rsid w:val="00763DDB"/>
    <w:rsid w:val="00763F97"/>
    <w:rsid w:val="00766A71"/>
    <w:rsid w:val="007758DB"/>
    <w:rsid w:val="007762FA"/>
    <w:rsid w:val="00780F5C"/>
    <w:rsid w:val="007839CD"/>
    <w:rsid w:val="00784166"/>
    <w:rsid w:val="00784366"/>
    <w:rsid w:val="007874E0"/>
    <w:rsid w:val="00793378"/>
    <w:rsid w:val="00795127"/>
    <w:rsid w:val="007A6334"/>
    <w:rsid w:val="007A6ED7"/>
    <w:rsid w:val="007B5890"/>
    <w:rsid w:val="007B65CC"/>
    <w:rsid w:val="007C27D8"/>
    <w:rsid w:val="007C598D"/>
    <w:rsid w:val="007C7A50"/>
    <w:rsid w:val="007D1573"/>
    <w:rsid w:val="007D3621"/>
    <w:rsid w:val="007E01C3"/>
    <w:rsid w:val="007E645B"/>
    <w:rsid w:val="007F078A"/>
    <w:rsid w:val="007F2ADA"/>
    <w:rsid w:val="007F2C7B"/>
    <w:rsid w:val="007F3964"/>
    <w:rsid w:val="007F3C5D"/>
    <w:rsid w:val="007F59CA"/>
    <w:rsid w:val="007F69A9"/>
    <w:rsid w:val="007F70C0"/>
    <w:rsid w:val="00802D13"/>
    <w:rsid w:val="00805B76"/>
    <w:rsid w:val="00812D51"/>
    <w:rsid w:val="00816D09"/>
    <w:rsid w:val="008304CA"/>
    <w:rsid w:val="0083160A"/>
    <w:rsid w:val="00831B66"/>
    <w:rsid w:val="00834B93"/>
    <w:rsid w:val="0083600F"/>
    <w:rsid w:val="008422F9"/>
    <w:rsid w:val="00842F40"/>
    <w:rsid w:val="008432B4"/>
    <w:rsid w:val="00843A3B"/>
    <w:rsid w:val="00845005"/>
    <w:rsid w:val="00850155"/>
    <w:rsid w:val="008512DF"/>
    <w:rsid w:val="00851D80"/>
    <w:rsid w:val="008551C4"/>
    <w:rsid w:val="00860F2A"/>
    <w:rsid w:val="00862F3A"/>
    <w:rsid w:val="008653C1"/>
    <w:rsid w:val="008663A0"/>
    <w:rsid w:val="00875336"/>
    <w:rsid w:val="008761E3"/>
    <w:rsid w:val="00881502"/>
    <w:rsid w:val="0088323C"/>
    <w:rsid w:val="008845BF"/>
    <w:rsid w:val="00885FED"/>
    <w:rsid w:val="008A0736"/>
    <w:rsid w:val="008A080B"/>
    <w:rsid w:val="008A3333"/>
    <w:rsid w:val="008B1EE7"/>
    <w:rsid w:val="008B2C30"/>
    <w:rsid w:val="008B6A86"/>
    <w:rsid w:val="008B7F19"/>
    <w:rsid w:val="008C5D53"/>
    <w:rsid w:val="008D0438"/>
    <w:rsid w:val="008D2B03"/>
    <w:rsid w:val="008D76F0"/>
    <w:rsid w:val="008D7CD3"/>
    <w:rsid w:val="008E00CC"/>
    <w:rsid w:val="008E79FD"/>
    <w:rsid w:val="008F12A9"/>
    <w:rsid w:val="008F1813"/>
    <w:rsid w:val="008F3680"/>
    <w:rsid w:val="00904EF5"/>
    <w:rsid w:val="00905CF1"/>
    <w:rsid w:val="0091457B"/>
    <w:rsid w:val="00921F38"/>
    <w:rsid w:val="00927FB3"/>
    <w:rsid w:val="00933555"/>
    <w:rsid w:val="00945145"/>
    <w:rsid w:val="0095303B"/>
    <w:rsid w:val="009537BD"/>
    <w:rsid w:val="009570F5"/>
    <w:rsid w:val="009609AF"/>
    <w:rsid w:val="00971A66"/>
    <w:rsid w:val="00972258"/>
    <w:rsid w:val="0098209F"/>
    <w:rsid w:val="00984CEA"/>
    <w:rsid w:val="00985359"/>
    <w:rsid w:val="00994D53"/>
    <w:rsid w:val="00994EE4"/>
    <w:rsid w:val="009A0906"/>
    <w:rsid w:val="009A6C1C"/>
    <w:rsid w:val="009A7420"/>
    <w:rsid w:val="009B0273"/>
    <w:rsid w:val="009B10FF"/>
    <w:rsid w:val="009B1ADD"/>
    <w:rsid w:val="009B6654"/>
    <w:rsid w:val="009B75B8"/>
    <w:rsid w:val="009B7B0E"/>
    <w:rsid w:val="009C5890"/>
    <w:rsid w:val="009C6721"/>
    <w:rsid w:val="009D07DC"/>
    <w:rsid w:val="009D34DE"/>
    <w:rsid w:val="009D54BC"/>
    <w:rsid w:val="009D6EAE"/>
    <w:rsid w:val="009E250D"/>
    <w:rsid w:val="009E4F67"/>
    <w:rsid w:val="009F046C"/>
    <w:rsid w:val="009F74D2"/>
    <w:rsid w:val="009F796C"/>
    <w:rsid w:val="00A024CC"/>
    <w:rsid w:val="00A02D88"/>
    <w:rsid w:val="00A15C49"/>
    <w:rsid w:val="00A30705"/>
    <w:rsid w:val="00A348A8"/>
    <w:rsid w:val="00A4041D"/>
    <w:rsid w:val="00A70DEC"/>
    <w:rsid w:val="00A728C4"/>
    <w:rsid w:val="00A82205"/>
    <w:rsid w:val="00A837CE"/>
    <w:rsid w:val="00A85C51"/>
    <w:rsid w:val="00A85FA1"/>
    <w:rsid w:val="00A918FA"/>
    <w:rsid w:val="00A9386E"/>
    <w:rsid w:val="00A976E2"/>
    <w:rsid w:val="00AA00C2"/>
    <w:rsid w:val="00AA3DFD"/>
    <w:rsid w:val="00AB224D"/>
    <w:rsid w:val="00AB28FA"/>
    <w:rsid w:val="00AB2CA3"/>
    <w:rsid w:val="00AB364F"/>
    <w:rsid w:val="00AB47E7"/>
    <w:rsid w:val="00AB63DA"/>
    <w:rsid w:val="00AB7854"/>
    <w:rsid w:val="00AC4EB0"/>
    <w:rsid w:val="00AC74ED"/>
    <w:rsid w:val="00AC7A56"/>
    <w:rsid w:val="00AD2FA6"/>
    <w:rsid w:val="00AD65A4"/>
    <w:rsid w:val="00AE1305"/>
    <w:rsid w:val="00AE1583"/>
    <w:rsid w:val="00AE2A43"/>
    <w:rsid w:val="00AE30CB"/>
    <w:rsid w:val="00AE64D2"/>
    <w:rsid w:val="00AF3C79"/>
    <w:rsid w:val="00AF496C"/>
    <w:rsid w:val="00B0622C"/>
    <w:rsid w:val="00B10C65"/>
    <w:rsid w:val="00B10D1F"/>
    <w:rsid w:val="00B11172"/>
    <w:rsid w:val="00B15D28"/>
    <w:rsid w:val="00B23B13"/>
    <w:rsid w:val="00B24264"/>
    <w:rsid w:val="00B2631A"/>
    <w:rsid w:val="00B32531"/>
    <w:rsid w:val="00B35508"/>
    <w:rsid w:val="00B47425"/>
    <w:rsid w:val="00B500F5"/>
    <w:rsid w:val="00B5126D"/>
    <w:rsid w:val="00B56BD9"/>
    <w:rsid w:val="00B60F8F"/>
    <w:rsid w:val="00B61688"/>
    <w:rsid w:val="00B738F3"/>
    <w:rsid w:val="00B81DD6"/>
    <w:rsid w:val="00B83107"/>
    <w:rsid w:val="00B84AB1"/>
    <w:rsid w:val="00B93CDC"/>
    <w:rsid w:val="00B9473C"/>
    <w:rsid w:val="00B96855"/>
    <w:rsid w:val="00B974FB"/>
    <w:rsid w:val="00B97D5D"/>
    <w:rsid w:val="00BA2175"/>
    <w:rsid w:val="00BA2CAE"/>
    <w:rsid w:val="00BB248B"/>
    <w:rsid w:val="00BB2BB2"/>
    <w:rsid w:val="00BB2FE1"/>
    <w:rsid w:val="00BB6715"/>
    <w:rsid w:val="00BC0A08"/>
    <w:rsid w:val="00BC7043"/>
    <w:rsid w:val="00BC7192"/>
    <w:rsid w:val="00BD0428"/>
    <w:rsid w:val="00BD0D62"/>
    <w:rsid w:val="00BD10C4"/>
    <w:rsid w:val="00BD37D9"/>
    <w:rsid w:val="00BD64D2"/>
    <w:rsid w:val="00BD7FF2"/>
    <w:rsid w:val="00BE24B5"/>
    <w:rsid w:val="00BF630F"/>
    <w:rsid w:val="00C00249"/>
    <w:rsid w:val="00C106A0"/>
    <w:rsid w:val="00C163F0"/>
    <w:rsid w:val="00C208E5"/>
    <w:rsid w:val="00C241DD"/>
    <w:rsid w:val="00C247A7"/>
    <w:rsid w:val="00C34C77"/>
    <w:rsid w:val="00C3560E"/>
    <w:rsid w:val="00C40145"/>
    <w:rsid w:val="00C40DE8"/>
    <w:rsid w:val="00C41369"/>
    <w:rsid w:val="00C50DA0"/>
    <w:rsid w:val="00C53D4E"/>
    <w:rsid w:val="00C55785"/>
    <w:rsid w:val="00C60443"/>
    <w:rsid w:val="00C636E8"/>
    <w:rsid w:val="00C81E66"/>
    <w:rsid w:val="00C855A4"/>
    <w:rsid w:val="00C91703"/>
    <w:rsid w:val="00C9592E"/>
    <w:rsid w:val="00CA52C4"/>
    <w:rsid w:val="00CA6D65"/>
    <w:rsid w:val="00CA7CFA"/>
    <w:rsid w:val="00CB0AA4"/>
    <w:rsid w:val="00CB1522"/>
    <w:rsid w:val="00CB23E3"/>
    <w:rsid w:val="00CB26A3"/>
    <w:rsid w:val="00CB2717"/>
    <w:rsid w:val="00CB38CB"/>
    <w:rsid w:val="00CB550F"/>
    <w:rsid w:val="00CB6DC1"/>
    <w:rsid w:val="00CC590F"/>
    <w:rsid w:val="00CD08E7"/>
    <w:rsid w:val="00CD79AA"/>
    <w:rsid w:val="00CE2854"/>
    <w:rsid w:val="00CF5D5A"/>
    <w:rsid w:val="00D03E9B"/>
    <w:rsid w:val="00D0757F"/>
    <w:rsid w:val="00D07FBC"/>
    <w:rsid w:val="00D111BD"/>
    <w:rsid w:val="00D135DB"/>
    <w:rsid w:val="00D1489D"/>
    <w:rsid w:val="00D17043"/>
    <w:rsid w:val="00D30D9F"/>
    <w:rsid w:val="00D32869"/>
    <w:rsid w:val="00D3650E"/>
    <w:rsid w:val="00D37492"/>
    <w:rsid w:val="00D41255"/>
    <w:rsid w:val="00D42C40"/>
    <w:rsid w:val="00D62446"/>
    <w:rsid w:val="00D62868"/>
    <w:rsid w:val="00D641CB"/>
    <w:rsid w:val="00D6770C"/>
    <w:rsid w:val="00D738CE"/>
    <w:rsid w:val="00D73949"/>
    <w:rsid w:val="00D75F1D"/>
    <w:rsid w:val="00D7649F"/>
    <w:rsid w:val="00D77133"/>
    <w:rsid w:val="00D856D4"/>
    <w:rsid w:val="00DC2137"/>
    <w:rsid w:val="00DC2197"/>
    <w:rsid w:val="00DD20A8"/>
    <w:rsid w:val="00DD3588"/>
    <w:rsid w:val="00DD5423"/>
    <w:rsid w:val="00DE58F1"/>
    <w:rsid w:val="00DE6DA2"/>
    <w:rsid w:val="00DF4A96"/>
    <w:rsid w:val="00E00AF1"/>
    <w:rsid w:val="00E011E5"/>
    <w:rsid w:val="00E01261"/>
    <w:rsid w:val="00E03384"/>
    <w:rsid w:val="00E0449F"/>
    <w:rsid w:val="00E04E08"/>
    <w:rsid w:val="00E05C46"/>
    <w:rsid w:val="00E06C6D"/>
    <w:rsid w:val="00E21359"/>
    <w:rsid w:val="00E21468"/>
    <w:rsid w:val="00E23ED0"/>
    <w:rsid w:val="00E25EFD"/>
    <w:rsid w:val="00E306CB"/>
    <w:rsid w:val="00E40078"/>
    <w:rsid w:val="00E46FD3"/>
    <w:rsid w:val="00E5127B"/>
    <w:rsid w:val="00E533F3"/>
    <w:rsid w:val="00E56D4D"/>
    <w:rsid w:val="00E66F5C"/>
    <w:rsid w:val="00E70CEE"/>
    <w:rsid w:val="00E82223"/>
    <w:rsid w:val="00E95ADA"/>
    <w:rsid w:val="00E97800"/>
    <w:rsid w:val="00EA66BC"/>
    <w:rsid w:val="00EB01EB"/>
    <w:rsid w:val="00EB14C1"/>
    <w:rsid w:val="00EB219E"/>
    <w:rsid w:val="00EB3C85"/>
    <w:rsid w:val="00EB4CAF"/>
    <w:rsid w:val="00EB4FCC"/>
    <w:rsid w:val="00EB7B05"/>
    <w:rsid w:val="00EC10AD"/>
    <w:rsid w:val="00EC3931"/>
    <w:rsid w:val="00EC6AB9"/>
    <w:rsid w:val="00ED0EDB"/>
    <w:rsid w:val="00ED49A8"/>
    <w:rsid w:val="00EF1020"/>
    <w:rsid w:val="00EF1E5E"/>
    <w:rsid w:val="00EF2FC6"/>
    <w:rsid w:val="00EF3D31"/>
    <w:rsid w:val="00F025A6"/>
    <w:rsid w:val="00F02BF6"/>
    <w:rsid w:val="00F03871"/>
    <w:rsid w:val="00F17812"/>
    <w:rsid w:val="00F17BBF"/>
    <w:rsid w:val="00F234D4"/>
    <w:rsid w:val="00F25E75"/>
    <w:rsid w:val="00F31945"/>
    <w:rsid w:val="00F36559"/>
    <w:rsid w:val="00F40FAF"/>
    <w:rsid w:val="00F42483"/>
    <w:rsid w:val="00F42535"/>
    <w:rsid w:val="00F42BFB"/>
    <w:rsid w:val="00F444E5"/>
    <w:rsid w:val="00F47810"/>
    <w:rsid w:val="00F47B53"/>
    <w:rsid w:val="00F510C5"/>
    <w:rsid w:val="00F55558"/>
    <w:rsid w:val="00F56B1A"/>
    <w:rsid w:val="00F64BC3"/>
    <w:rsid w:val="00F66738"/>
    <w:rsid w:val="00F72CD9"/>
    <w:rsid w:val="00F76560"/>
    <w:rsid w:val="00F7688B"/>
    <w:rsid w:val="00F848E1"/>
    <w:rsid w:val="00F85DA8"/>
    <w:rsid w:val="00F85EBA"/>
    <w:rsid w:val="00F972F6"/>
    <w:rsid w:val="00F97A40"/>
    <w:rsid w:val="00F97E6E"/>
    <w:rsid w:val="00FA388D"/>
    <w:rsid w:val="00FA4DBF"/>
    <w:rsid w:val="00FA59B5"/>
    <w:rsid w:val="00FA7221"/>
    <w:rsid w:val="00FB2416"/>
    <w:rsid w:val="00FC31AA"/>
    <w:rsid w:val="00FC58B8"/>
    <w:rsid w:val="00FC5D21"/>
    <w:rsid w:val="00FC7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A837CE"/>
    <w:rPr>
      <w:sz w:val="20"/>
      <w:szCs w:val="20"/>
      <w:lang w:val="es-ES"/>
    </w:rPr>
  </w:style>
  <w:style w:type="character" w:customStyle="1" w:styleId="TextonotapieCar">
    <w:name w:val="Texto nota pie Car"/>
    <w:basedOn w:val="Fuentedeprrafopredeter"/>
    <w:link w:val="Textonotapie"/>
    <w:uiPriority w:val="99"/>
    <w:rsid w:val="00A837CE"/>
    <w:rPr>
      <w:sz w:val="20"/>
      <w:szCs w:val="20"/>
      <w:lang w:val="es-ES"/>
    </w:rPr>
  </w:style>
  <w:style w:type="character" w:styleId="Refdenotaalpie">
    <w:name w:val="footnote reference"/>
    <w:basedOn w:val="Fuentedeprrafopredeter"/>
    <w:uiPriority w:val="99"/>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763DDB"/>
    <w:pPr>
      <w:tabs>
        <w:tab w:val="center" w:pos="4419"/>
        <w:tab w:val="right" w:pos="8838"/>
      </w:tabs>
    </w:pPr>
  </w:style>
  <w:style w:type="character" w:customStyle="1" w:styleId="PiedepginaCar">
    <w:name w:val="Pie de página Car"/>
    <w:basedOn w:val="Fuentedeprrafopredeter"/>
    <w:link w:val="Piedepgina"/>
    <w:uiPriority w:val="99"/>
    <w:rsid w:val="00763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unhideWhenUsed/>
    <w:rsid w:val="00A837CE"/>
    <w:rPr>
      <w:sz w:val="20"/>
      <w:szCs w:val="20"/>
      <w:lang w:val="es-ES"/>
    </w:rPr>
  </w:style>
  <w:style w:type="character" w:customStyle="1" w:styleId="TextonotapieCar">
    <w:name w:val="Texto nota pie Car"/>
    <w:basedOn w:val="Fuentedeprrafopredeter"/>
    <w:link w:val="Textonotapie"/>
    <w:uiPriority w:val="99"/>
    <w:rsid w:val="00A837CE"/>
    <w:rPr>
      <w:sz w:val="20"/>
      <w:szCs w:val="20"/>
      <w:lang w:val="es-ES"/>
    </w:rPr>
  </w:style>
  <w:style w:type="character" w:styleId="Refdenotaalpie">
    <w:name w:val="footnote reference"/>
    <w:basedOn w:val="Fuentedeprrafopredeter"/>
    <w:uiPriority w:val="99"/>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763DDB"/>
    <w:pPr>
      <w:tabs>
        <w:tab w:val="center" w:pos="4419"/>
        <w:tab w:val="right" w:pos="8838"/>
      </w:tabs>
    </w:pPr>
  </w:style>
  <w:style w:type="character" w:customStyle="1" w:styleId="PiedepginaCar">
    <w:name w:val="Pie de página Car"/>
    <w:basedOn w:val="Fuentedeprrafopredeter"/>
    <w:link w:val="Piedepgina"/>
    <w:uiPriority w:val="99"/>
    <w:rsid w:val="0076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9807-BA5A-4C8B-8209-17654177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3764</Words>
  <Characters>20704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TCA-Admin</cp:lastModifiedBy>
  <cp:revision>20</cp:revision>
  <cp:lastPrinted>2019-04-09T16:41:00Z</cp:lastPrinted>
  <dcterms:created xsi:type="dcterms:W3CDTF">2019-03-13T16:30:00Z</dcterms:created>
  <dcterms:modified xsi:type="dcterms:W3CDTF">2019-04-09T16:41:00Z</dcterms:modified>
</cp:coreProperties>
</file>