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879" w:rsidRPr="009D7367" w:rsidRDefault="00734879" w:rsidP="00734879">
      <w:pPr>
        <w:rPr>
          <w:sz w:val="24"/>
          <w:szCs w:val="24"/>
        </w:rPr>
      </w:pPr>
      <w:r w:rsidRPr="009D7367">
        <w:rPr>
          <w:sz w:val="24"/>
          <w:szCs w:val="24"/>
        </w:rPr>
        <w:tab/>
        <w:t xml:space="preserve">  </w:t>
      </w:r>
    </w:p>
    <w:p w:rsidR="00734879" w:rsidRPr="009D7367" w:rsidRDefault="00734879" w:rsidP="00734879">
      <w:pPr>
        <w:jc w:val="center"/>
        <w:rPr>
          <w:rFonts w:ascii="Arial" w:eastAsia="Calibri" w:hAnsi="Arial" w:cs="Arial"/>
          <w:sz w:val="24"/>
          <w:szCs w:val="24"/>
        </w:rPr>
      </w:pP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734879" w:rsidRPr="00D14B63" w:rsidTr="003C58D4">
        <w:tc>
          <w:tcPr>
            <w:tcW w:w="2356" w:type="dxa"/>
          </w:tcPr>
          <w:p w:rsidR="00734879" w:rsidRPr="00D14B63" w:rsidRDefault="00734879" w:rsidP="003C58D4">
            <w:pPr>
              <w:rPr>
                <w:rFonts w:ascii="Arial" w:hAnsi="Arial" w:cs="Arial"/>
                <w:b/>
                <w:sz w:val="26"/>
                <w:szCs w:val="26"/>
              </w:rPr>
            </w:pPr>
          </w:p>
        </w:tc>
        <w:tc>
          <w:tcPr>
            <w:tcW w:w="7426" w:type="dxa"/>
          </w:tcPr>
          <w:p w:rsidR="00734879" w:rsidRPr="00D14B63" w:rsidRDefault="00AC5768" w:rsidP="00443891">
            <w:pPr>
              <w:tabs>
                <w:tab w:val="left" w:pos="3103"/>
              </w:tabs>
              <w:ind w:left="1260" w:right="497" w:hanging="992"/>
              <w:jc w:val="both"/>
              <w:rPr>
                <w:rFonts w:ascii="Arial" w:hAnsi="Arial" w:cs="Arial"/>
                <w:b/>
                <w:iCs/>
                <w:caps/>
                <w:sz w:val="26"/>
                <w:szCs w:val="26"/>
              </w:rPr>
            </w:pPr>
            <w:r>
              <w:rPr>
                <w:rFonts w:ascii="Arial" w:hAnsi="Arial" w:cs="Arial"/>
                <w:b/>
                <w:i/>
                <w:iCs/>
                <w:caps/>
                <w:sz w:val="26"/>
                <w:szCs w:val="26"/>
              </w:rPr>
              <w:t xml:space="preserve">             </w:t>
            </w:r>
            <w:r w:rsidR="00734879" w:rsidRPr="00D14B63">
              <w:rPr>
                <w:rFonts w:ascii="Arial" w:hAnsi="Arial" w:cs="Arial"/>
                <w:b/>
                <w:iCs/>
                <w:caps/>
                <w:sz w:val="26"/>
                <w:szCs w:val="26"/>
              </w:rPr>
              <w:t>SALA SUPERIOR DEL TRIBUNAL DE JUSTiCIA ADMINISTRATIVA DEL ESTADO de oaxaca.</w:t>
            </w:r>
          </w:p>
          <w:p w:rsidR="00734879" w:rsidRPr="00D14B63" w:rsidRDefault="00734879" w:rsidP="00443891">
            <w:pPr>
              <w:pStyle w:val="Encabezado"/>
              <w:ind w:left="1260" w:right="51" w:hanging="992"/>
              <w:jc w:val="both"/>
              <w:rPr>
                <w:rFonts w:ascii="Arial" w:hAnsi="Arial" w:cs="Arial"/>
                <w:b/>
                <w:iCs/>
                <w:caps/>
                <w:sz w:val="26"/>
                <w:szCs w:val="26"/>
                <w:lang w:val="es-PE"/>
              </w:rPr>
            </w:pPr>
            <w:r w:rsidRPr="00D14B63">
              <w:rPr>
                <w:rFonts w:ascii="Arial" w:hAnsi="Arial" w:cs="Arial"/>
                <w:b/>
                <w:iCs/>
                <w:caps/>
                <w:sz w:val="26"/>
                <w:szCs w:val="26"/>
                <w:lang w:val="es-PE"/>
              </w:rPr>
              <w:t xml:space="preserve">               </w:t>
            </w:r>
          </w:p>
          <w:p w:rsidR="00734879" w:rsidRPr="00D14B63" w:rsidRDefault="00AC5768" w:rsidP="00443891">
            <w:pPr>
              <w:pStyle w:val="Encabezado"/>
              <w:ind w:left="1260" w:right="51" w:hanging="992"/>
              <w:jc w:val="both"/>
              <w:rPr>
                <w:rFonts w:ascii="Arial" w:hAnsi="Arial" w:cs="Arial"/>
                <w:b/>
                <w:iCs/>
                <w:caps/>
                <w:sz w:val="26"/>
                <w:szCs w:val="26"/>
                <w:lang w:val="es-PE"/>
              </w:rPr>
            </w:pPr>
            <w:r>
              <w:rPr>
                <w:rFonts w:ascii="Arial" w:hAnsi="Arial" w:cs="Arial"/>
                <w:b/>
                <w:iCs/>
                <w:caps/>
                <w:sz w:val="26"/>
                <w:szCs w:val="26"/>
                <w:lang w:val="es-PE"/>
              </w:rPr>
              <w:t xml:space="preserve">              </w:t>
            </w:r>
            <w:r w:rsidR="00734879" w:rsidRPr="00D14B63">
              <w:rPr>
                <w:rFonts w:ascii="Arial" w:hAnsi="Arial" w:cs="Arial"/>
                <w:b/>
                <w:iCs/>
                <w:caps/>
                <w:sz w:val="26"/>
                <w:szCs w:val="26"/>
                <w:lang w:val="es-PE"/>
              </w:rPr>
              <w:t xml:space="preserve">RECURSO DE REVISIÓN:   </w:t>
            </w:r>
            <w:r w:rsidR="005C2769" w:rsidRPr="00D14B63">
              <w:rPr>
                <w:rFonts w:ascii="Arial" w:hAnsi="Arial" w:cs="Arial"/>
                <w:b/>
                <w:iCs/>
                <w:caps/>
                <w:sz w:val="26"/>
                <w:szCs w:val="26"/>
                <w:lang w:val="es-PE"/>
              </w:rPr>
              <w:t>0</w:t>
            </w:r>
            <w:r w:rsidR="00972B17" w:rsidRPr="00D14B63">
              <w:rPr>
                <w:rFonts w:ascii="Arial" w:hAnsi="Arial" w:cs="Arial"/>
                <w:b/>
                <w:iCs/>
                <w:caps/>
                <w:sz w:val="26"/>
                <w:szCs w:val="26"/>
                <w:lang w:val="es-PE"/>
              </w:rPr>
              <w:t>367</w:t>
            </w:r>
            <w:r w:rsidR="00734879" w:rsidRPr="00D14B63">
              <w:rPr>
                <w:rFonts w:ascii="Arial" w:hAnsi="Arial" w:cs="Arial"/>
                <w:b/>
                <w:iCs/>
                <w:caps/>
                <w:sz w:val="26"/>
                <w:szCs w:val="26"/>
                <w:lang w:val="es-PE"/>
              </w:rPr>
              <w:t>/2018.</w:t>
            </w:r>
          </w:p>
          <w:p w:rsidR="00734879" w:rsidRPr="00D14B63" w:rsidRDefault="00734879" w:rsidP="00443891">
            <w:pPr>
              <w:pStyle w:val="Encabezado"/>
              <w:ind w:left="1260" w:right="51" w:hanging="992"/>
              <w:jc w:val="both"/>
              <w:rPr>
                <w:rFonts w:ascii="Arial" w:hAnsi="Arial" w:cs="Arial"/>
                <w:b/>
                <w:iCs/>
                <w:caps/>
                <w:sz w:val="26"/>
                <w:szCs w:val="26"/>
                <w:lang w:val="es-PE"/>
              </w:rPr>
            </w:pPr>
          </w:p>
          <w:p w:rsidR="00734879" w:rsidRPr="00D14B63" w:rsidRDefault="00AC5768" w:rsidP="00443891">
            <w:pPr>
              <w:pStyle w:val="Encabezado"/>
              <w:ind w:left="1260" w:right="497" w:hanging="992"/>
              <w:jc w:val="both"/>
              <w:rPr>
                <w:rFonts w:ascii="Arial" w:hAnsi="Arial" w:cs="Arial"/>
                <w:b/>
                <w:iCs/>
                <w:caps/>
                <w:sz w:val="26"/>
                <w:szCs w:val="26"/>
                <w:lang w:val="es-PE"/>
              </w:rPr>
            </w:pPr>
            <w:r>
              <w:rPr>
                <w:rFonts w:ascii="Arial" w:hAnsi="Arial" w:cs="Arial"/>
                <w:b/>
                <w:iCs/>
                <w:caps/>
                <w:sz w:val="26"/>
                <w:szCs w:val="26"/>
                <w:lang w:val="es-PE"/>
              </w:rPr>
              <w:t xml:space="preserve">              </w:t>
            </w:r>
            <w:r w:rsidR="00734879" w:rsidRPr="00D14B63">
              <w:rPr>
                <w:rFonts w:ascii="Arial" w:hAnsi="Arial" w:cs="Arial"/>
                <w:b/>
                <w:iCs/>
                <w:caps/>
                <w:sz w:val="26"/>
                <w:szCs w:val="26"/>
              </w:rPr>
              <w:t>EXPEDIENTE:</w:t>
            </w:r>
            <w:r w:rsidR="00734879" w:rsidRPr="00D14B63">
              <w:rPr>
                <w:rFonts w:ascii="Arial" w:hAnsi="Arial" w:cs="Arial"/>
                <w:b/>
                <w:iCs/>
                <w:caps/>
                <w:sz w:val="26"/>
                <w:szCs w:val="26"/>
                <w:lang w:val="es-PE"/>
              </w:rPr>
              <w:t xml:space="preserve"> </w:t>
            </w:r>
            <w:r w:rsidR="005C2769" w:rsidRPr="00D14B63">
              <w:rPr>
                <w:rFonts w:ascii="Arial" w:hAnsi="Arial" w:cs="Arial"/>
                <w:b/>
                <w:iCs/>
                <w:caps/>
                <w:sz w:val="26"/>
                <w:szCs w:val="26"/>
                <w:lang w:val="es-PE"/>
              </w:rPr>
              <w:t>0</w:t>
            </w:r>
            <w:r w:rsidR="00972B17" w:rsidRPr="00D14B63">
              <w:rPr>
                <w:rFonts w:ascii="Arial" w:hAnsi="Arial" w:cs="Arial"/>
                <w:b/>
                <w:iCs/>
                <w:caps/>
                <w:sz w:val="26"/>
                <w:szCs w:val="26"/>
                <w:lang w:val="es-PE"/>
              </w:rPr>
              <w:t>455</w:t>
            </w:r>
            <w:r w:rsidR="00086971" w:rsidRPr="00D14B63">
              <w:rPr>
                <w:rFonts w:ascii="Arial" w:hAnsi="Arial" w:cs="Arial"/>
                <w:b/>
                <w:iCs/>
                <w:caps/>
                <w:sz w:val="26"/>
                <w:szCs w:val="26"/>
                <w:lang w:val="es-PE"/>
              </w:rPr>
              <w:t>/2016</w:t>
            </w:r>
            <w:r w:rsidR="005C2769" w:rsidRPr="00D14B63">
              <w:rPr>
                <w:rFonts w:ascii="Arial" w:hAnsi="Arial" w:cs="Arial"/>
                <w:b/>
                <w:iCs/>
                <w:caps/>
                <w:sz w:val="26"/>
                <w:szCs w:val="26"/>
                <w:lang w:val="es-PE"/>
              </w:rPr>
              <w:t xml:space="preserve"> de la</w:t>
            </w:r>
            <w:r w:rsidR="00972B17" w:rsidRPr="00D14B63">
              <w:rPr>
                <w:rFonts w:ascii="Arial" w:hAnsi="Arial" w:cs="Arial"/>
                <w:b/>
                <w:iCs/>
                <w:caps/>
                <w:sz w:val="26"/>
                <w:szCs w:val="26"/>
                <w:lang w:val="es-PE"/>
              </w:rPr>
              <w:t xml:space="preserve"> Quinta </w:t>
            </w:r>
            <w:r w:rsidR="007758DB" w:rsidRPr="00D14B63">
              <w:rPr>
                <w:rFonts w:ascii="Arial" w:hAnsi="Arial" w:cs="Arial"/>
                <w:b/>
                <w:iCs/>
                <w:caps/>
                <w:sz w:val="26"/>
                <w:szCs w:val="26"/>
                <w:lang w:val="es-PE"/>
              </w:rPr>
              <w:t xml:space="preserve"> </w:t>
            </w:r>
            <w:r w:rsidR="00443891" w:rsidRPr="00D14B63">
              <w:rPr>
                <w:rFonts w:ascii="Arial" w:hAnsi="Arial" w:cs="Arial"/>
                <w:b/>
                <w:iCs/>
                <w:caps/>
                <w:sz w:val="26"/>
                <w:szCs w:val="26"/>
                <w:lang w:val="es-PE"/>
              </w:rPr>
              <w:t xml:space="preserve">    </w:t>
            </w:r>
            <w:r w:rsidR="00734879" w:rsidRPr="00D14B63">
              <w:rPr>
                <w:rFonts w:ascii="Arial" w:hAnsi="Arial" w:cs="Arial"/>
                <w:b/>
                <w:iCs/>
                <w:caps/>
                <w:sz w:val="26"/>
                <w:szCs w:val="26"/>
                <w:lang w:val="es-PE"/>
              </w:rPr>
              <w:t>sala unitaria DE PRIMERA INSTANCIA.</w:t>
            </w:r>
          </w:p>
          <w:p w:rsidR="00734879" w:rsidRPr="00D14B63" w:rsidRDefault="00734879" w:rsidP="00443891">
            <w:pPr>
              <w:pStyle w:val="Encabezado"/>
              <w:ind w:left="1260" w:right="51" w:hanging="992"/>
              <w:jc w:val="both"/>
              <w:rPr>
                <w:rFonts w:ascii="Arial" w:hAnsi="Arial" w:cs="Arial"/>
                <w:b/>
                <w:iCs/>
                <w:caps/>
                <w:sz w:val="26"/>
                <w:szCs w:val="26"/>
                <w:lang w:val="es-PE"/>
              </w:rPr>
            </w:pPr>
          </w:p>
          <w:p w:rsidR="00734879" w:rsidRPr="00D14B63" w:rsidRDefault="00AC5768" w:rsidP="00443891">
            <w:pPr>
              <w:pStyle w:val="Encabezado"/>
              <w:ind w:left="1260" w:right="497" w:hanging="992"/>
              <w:jc w:val="both"/>
              <w:rPr>
                <w:rFonts w:ascii="Arial" w:hAnsi="Arial" w:cs="Arial"/>
                <w:b/>
                <w:iCs/>
                <w:caps/>
                <w:sz w:val="26"/>
                <w:szCs w:val="26"/>
                <w:lang w:val="es-PE"/>
              </w:rPr>
            </w:pPr>
            <w:r>
              <w:rPr>
                <w:rFonts w:ascii="Arial" w:hAnsi="Arial" w:cs="Arial"/>
                <w:b/>
                <w:iCs/>
                <w:caps/>
                <w:sz w:val="26"/>
                <w:szCs w:val="26"/>
                <w:lang w:val="es-PE"/>
              </w:rPr>
              <w:t xml:space="preserve">              </w:t>
            </w:r>
            <w:r w:rsidR="00734879" w:rsidRPr="00D14B63">
              <w:rPr>
                <w:rFonts w:ascii="Arial" w:hAnsi="Arial" w:cs="Arial"/>
                <w:b/>
                <w:iCs/>
                <w:caps/>
                <w:sz w:val="26"/>
                <w:szCs w:val="26"/>
                <w:lang w:val="es-PE"/>
              </w:rPr>
              <w:t>ponente: magISTRAD</w:t>
            </w:r>
            <w:r>
              <w:rPr>
                <w:rFonts w:ascii="Arial" w:hAnsi="Arial" w:cs="Arial"/>
                <w:b/>
                <w:iCs/>
                <w:caps/>
                <w:sz w:val="26"/>
                <w:szCs w:val="26"/>
                <w:lang w:val="es-PE"/>
              </w:rPr>
              <w:t>A MARIA ELENA VILLA DE JARQUÍ</w:t>
            </w:r>
            <w:r w:rsidR="00926F3C" w:rsidRPr="00D14B63">
              <w:rPr>
                <w:rFonts w:ascii="Arial" w:hAnsi="Arial" w:cs="Arial"/>
                <w:b/>
                <w:iCs/>
                <w:caps/>
                <w:sz w:val="26"/>
                <w:szCs w:val="26"/>
                <w:lang w:val="es-PE"/>
              </w:rPr>
              <w:t>N</w:t>
            </w:r>
            <w:r w:rsidR="00734879" w:rsidRPr="00D14B63">
              <w:rPr>
                <w:rFonts w:ascii="Arial" w:hAnsi="Arial" w:cs="Arial"/>
                <w:b/>
                <w:iCs/>
                <w:caps/>
                <w:sz w:val="26"/>
                <w:szCs w:val="26"/>
                <w:lang w:val="es-PE"/>
              </w:rPr>
              <w:t>.</w:t>
            </w:r>
          </w:p>
        </w:tc>
      </w:tr>
      <w:tr w:rsidR="00734879" w:rsidRPr="00D14B63" w:rsidTr="003C58D4">
        <w:tc>
          <w:tcPr>
            <w:tcW w:w="2356" w:type="dxa"/>
          </w:tcPr>
          <w:p w:rsidR="00734879" w:rsidRPr="00D14B63" w:rsidRDefault="00734879" w:rsidP="003C58D4">
            <w:pPr>
              <w:rPr>
                <w:rFonts w:ascii="Arial" w:hAnsi="Arial" w:cs="Arial"/>
                <w:b/>
                <w:sz w:val="26"/>
                <w:szCs w:val="26"/>
              </w:rPr>
            </w:pPr>
          </w:p>
        </w:tc>
        <w:tc>
          <w:tcPr>
            <w:tcW w:w="7426" w:type="dxa"/>
          </w:tcPr>
          <w:p w:rsidR="00734879" w:rsidRPr="00D14B63" w:rsidRDefault="00734879" w:rsidP="003C58D4">
            <w:pPr>
              <w:tabs>
                <w:tab w:val="left" w:pos="3103"/>
              </w:tabs>
              <w:ind w:left="2961" w:hanging="2961"/>
              <w:jc w:val="both"/>
              <w:rPr>
                <w:rFonts w:ascii="Arial" w:hAnsi="Arial" w:cs="Arial"/>
                <w:b/>
                <w:iCs/>
                <w:caps/>
                <w:sz w:val="26"/>
                <w:szCs w:val="26"/>
              </w:rPr>
            </w:pPr>
            <w:r w:rsidRPr="00D14B63">
              <w:rPr>
                <w:rFonts w:ascii="Arial" w:hAnsi="Arial" w:cs="Arial"/>
                <w:b/>
                <w:i/>
                <w:iCs/>
                <w:caps/>
                <w:sz w:val="26"/>
                <w:szCs w:val="26"/>
              </w:rPr>
              <w:t xml:space="preserve">                                   </w:t>
            </w:r>
          </w:p>
        </w:tc>
      </w:tr>
      <w:tr w:rsidR="00734879" w:rsidRPr="00D14B63" w:rsidTr="003C58D4">
        <w:tc>
          <w:tcPr>
            <w:tcW w:w="2356" w:type="dxa"/>
          </w:tcPr>
          <w:p w:rsidR="00734879" w:rsidRPr="00D14B63" w:rsidRDefault="00734879" w:rsidP="00FC7072">
            <w:pPr>
              <w:spacing w:line="360" w:lineRule="auto"/>
              <w:jc w:val="both"/>
              <w:rPr>
                <w:rFonts w:ascii="Arial" w:hAnsi="Arial" w:cs="Arial"/>
                <w:b/>
                <w:sz w:val="26"/>
                <w:szCs w:val="26"/>
              </w:rPr>
            </w:pPr>
          </w:p>
        </w:tc>
        <w:tc>
          <w:tcPr>
            <w:tcW w:w="7426" w:type="dxa"/>
          </w:tcPr>
          <w:p w:rsidR="00734879" w:rsidRPr="00D14B63" w:rsidRDefault="00734879" w:rsidP="00FC7072">
            <w:pPr>
              <w:tabs>
                <w:tab w:val="left" w:pos="3103"/>
              </w:tabs>
              <w:spacing w:line="360" w:lineRule="auto"/>
              <w:ind w:left="2961" w:hanging="2961"/>
              <w:jc w:val="both"/>
              <w:rPr>
                <w:rFonts w:ascii="Arial" w:hAnsi="Arial" w:cs="Arial"/>
                <w:b/>
                <w:i/>
                <w:iCs/>
                <w:caps/>
                <w:sz w:val="26"/>
                <w:szCs w:val="26"/>
              </w:rPr>
            </w:pPr>
          </w:p>
        </w:tc>
      </w:tr>
    </w:tbl>
    <w:p w:rsidR="009D7367" w:rsidRPr="00D14B63" w:rsidRDefault="003A7B85" w:rsidP="00FC7072">
      <w:pPr>
        <w:pStyle w:val="Textoindependiente"/>
        <w:spacing w:after="0" w:line="360" w:lineRule="auto"/>
        <w:jc w:val="both"/>
        <w:rPr>
          <w:rFonts w:ascii="Arial" w:hAnsi="Arial" w:cs="Arial"/>
          <w:b/>
          <w:sz w:val="26"/>
          <w:szCs w:val="26"/>
        </w:rPr>
      </w:pPr>
      <w:r w:rsidRPr="00D14B63">
        <w:rPr>
          <w:rFonts w:ascii="Arial" w:hAnsi="Arial" w:cs="Arial"/>
          <w:b/>
          <w:sz w:val="26"/>
          <w:szCs w:val="26"/>
        </w:rPr>
        <w:t xml:space="preserve">OAXACA DE JUÁREZ, OAXACA, DIECISÉIS </w:t>
      </w:r>
      <w:r w:rsidR="005C2769" w:rsidRPr="00D14B63">
        <w:rPr>
          <w:rFonts w:ascii="Arial" w:hAnsi="Arial" w:cs="Arial"/>
          <w:b/>
          <w:sz w:val="26"/>
          <w:szCs w:val="26"/>
        </w:rPr>
        <w:t>DE</w:t>
      </w:r>
      <w:r w:rsidR="00B53E1D" w:rsidRPr="00D14B63">
        <w:rPr>
          <w:rFonts w:ascii="Arial" w:hAnsi="Arial" w:cs="Arial"/>
          <w:b/>
          <w:sz w:val="26"/>
          <w:szCs w:val="26"/>
        </w:rPr>
        <w:t xml:space="preserve"> MAYO</w:t>
      </w:r>
      <w:r w:rsidR="00734879" w:rsidRPr="00D14B63">
        <w:rPr>
          <w:rFonts w:ascii="Arial" w:hAnsi="Arial" w:cs="Arial"/>
          <w:b/>
          <w:sz w:val="26"/>
          <w:szCs w:val="26"/>
        </w:rPr>
        <w:t xml:space="preserve"> DE  DOS MIL </w:t>
      </w:r>
      <w:r w:rsidR="00400116" w:rsidRPr="00D14B63">
        <w:rPr>
          <w:rFonts w:ascii="Arial" w:hAnsi="Arial" w:cs="Arial"/>
          <w:b/>
          <w:sz w:val="26"/>
          <w:szCs w:val="26"/>
        </w:rPr>
        <w:t>DIECINUEVE</w:t>
      </w:r>
      <w:r w:rsidR="00926F3C" w:rsidRPr="00D14B63">
        <w:rPr>
          <w:rFonts w:ascii="Arial" w:hAnsi="Arial" w:cs="Arial"/>
          <w:b/>
          <w:sz w:val="26"/>
          <w:szCs w:val="26"/>
        </w:rPr>
        <w:t>.</w:t>
      </w:r>
    </w:p>
    <w:p w:rsidR="00926F3C" w:rsidRPr="00D14B63" w:rsidRDefault="009D7367" w:rsidP="00FC7072">
      <w:pPr>
        <w:pStyle w:val="Textoindependiente"/>
        <w:spacing w:after="0" w:line="360" w:lineRule="auto"/>
        <w:jc w:val="both"/>
        <w:rPr>
          <w:rFonts w:ascii="Arial" w:hAnsi="Arial" w:cs="Arial"/>
          <w:sz w:val="26"/>
          <w:szCs w:val="26"/>
        </w:rPr>
      </w:pPr>
      <w:r w:rsidRPr="00D14B63">
        <w:rPr>
          <w:rFonts w:ascii="Arial" w:hAnsi="Arial" w:cs="Arial"/>
          <w:sz w:val="26"/>
          <w:szCs w:val="26"/>
        </w:rPr>
        <w:t xml:space="preserve">           </w:t>
      </w:r>
      <w:r w:rsidR="00734879" w:rsidRPr="00D14B63">
        <w:rPr>
          <w:rFonts w:ascii="Arial" w:hAnsi="Arial" w:cs="Arial"/>
          <w:sz w:val="26"/>
          <w:szCs w:val="26"/>
        </w:rPr>
        <w:t xml:space="preserve">Por recibido el Cuaderno de Revisión </w:t>
      </w:r>
      <w:r w:rsidR="005C2769" w:rsidRPr="00D14B63">
        <w:rPr>
          <w:rFonts w:ascii="Arial" w:hAnsi="Arial" w:cs="Arial"/>
          <w:b/>
          <w:sz w:val="26"/>
          <w:szCs w:val="26"/>
        </w:rPr>
        <w:t>0</w:t>
      </w:r>
      <w:r w:rsidR="00972B17" w:rsidRPr="00D14B63">
        <w:rPr>
          <w:rFonts w:ascii="Arial" w:hAnsi="Arial" w:cs="Arial"/>
          <w:b/>
          <w:sz w:val="26"/>
          <w:szCs w:val="26"/>
        </w:rPr>
        <w:t>367</w:t>
      </w:r>
      <w:r w:rsidR="00734879" w:rsidRPr="00D14B63">
        <w:rPr>
          <w:rFonts w:ascii="Arial" w:hAnsi="Arial" w:cs="Arial"/>
          <w:b/>
          <w:sz w:val="26"/>
          <w:szCs w:val="26"/>
        </w:rPr>
        <w:t xml:space="preserve">/2018 </w:t>
      </w:r>
      <w:r w:rsidR="00734879" w:rsidRPr="00D14B63">
        <w:rPr>
          <w:rFonts w:ascii="Arial" w:hAnsi="Arial" w:cs="Arial"/>
          <w:sz w:val="26"/>
          <w:szCs w:val="26"/>
        </w:rPr>
        <w:t>que remite la Secretaría General de Acuerdos, con motivo del recurso</w:t>
      </w:r>
      <w:r w:rsidR="00304582" w:rsidRPr="00D14B63">
        <w:rPr>
          <w:rFonts w:ascii="Arial" w:hAnsi="Arial" w:cs="Arial"/>
          <w:sz w:val="26"/>
          <w:szCs w:val="26"/>
        </w:rPr>
        <w:t xml:space="preserve"> de revisión interpuesto por</w:t>
      </w:r>
      <w:r w:rsidR="00972B17" w:rsidRPr="00D14B63">
        <w:rPr>
          <w:rFonts w:ascii="Arial" w:hAnsi="Arial" w:cs="Arial"/>
          <w:b/>
          <w:sz w:val="26"/>
          <w:szCs w:val="26"/>
        </w:rPr>
        <w:t xml:space="preserve"> JOEL MÁXIMO ALONSO VALERIO EN SU CARÁCTER DE COMISARIO DE VIALIDAD Y MOVILIDAD MUNICIPAL DEL AYUNTAMIENTO DE SANTA LUCIA DEL CAMINO, OAXACA</w:t>
      </w:r>
      <w:r w:rsidR="00887B27" w:rsidRPr="00D14B63">
        <w:rPr>
          <w:rFonts w:ascii="Arial" w:hAnsi="Arial" w:cs="Arial"/>
          <w:b/>
          <w:sz w:val="26"/>
          <w:szCs w:val="26"/>
        </w:rPr>
        <w:t xml:space="preserve">, </w:t>
      </w:r>
      <w:r w:rsidR="00304582" w:rsidRPr="00D14B63">
        <w:rPr>
          <w:rFonts w:ascii="Arial" w:hAnsi="Arial" w:cs="Arial"/>
          <w:b/>
          <w:sz w:val="26"/>
          <w:szCs w:val="26"/>
        </w:rPr>
        <w:t xml:space="preserve"> </w:t>
      </w:r>
      <w:r w:rsidR="005C2769" w:rsidRPr="00D14B63">
        <w:rPr>
          <w:rFonts w:ascii="Arial" w:hAnsi="Arial" w:cs="Arial"/>
          <w:sz w:val="26"/>
          <w:szCs w:val="26"/>
        </w:rPr>
        <w:t>en contra de</w:t>
      </w:r>
      <w:r w:rsidR="007758DB" w:rsidRPr="00D14B63">
        <w:rPr>
          <w:rFonts w:ascii="Arial" w:hAnsi="Arial" w:cs="Arial"/>
          <w:sz w:val="26"/>
          <w:szCs w:val="26"/>
        </w:rPr>
        <w:t xml:space="preserve"> </w:t>
      </w:r>
      <w:r w:rsidR="005C2769" w:rsidRPr="00D14B63">
        <w:rPr>
          <w:rFonts w:ascii="Arial" w:hAnsi="Arial" w:cs="Arial"/>
          <w:sz w:val="26"/>
          <w:szCs w:val="26"/>
        </w:rPr>
        <w:t>l</w:t>
      </w:r>
      <w:r w:rsidR="007758DB" w:rsidRPr="00D14B63">
        <w:rPr>
          <w:rFonts w:ascii="Arial" w:hAnsi="Arial" w:cs="Arial"/>
          <w:sz w:val="26"/>
          <w:szCs w:val="26"/>
        </w:rPr>
        <w:t xml:space="preserve">a sentencia de fecha </w:t>
      </w:r>
      <w:r w:rsidR="00972B17" w:rsidRPr="00D14B63">
        <w:rPr>
          <w:rFonts w:ascii="Arial" w:hAnsi="Arial" w:cs="Arial"/>
          <w:sz w:val="26"/>
          <w:szCs w:val="26"/>
        </w:rPr>
        <w:t xml:space="preserve">17 diecisiete </w:t>
      </w:r>
      <w:r w:rsidR="00304582" w:rsidRPr="00D14B63">
        <w:rPr>
          <w:rFonts w:ascii="Arial" w:hAnsi="Arial" w:cs="Arial"/>
          <w:sz w:val="26"/>
          <w:szCs w:val="26"/>
        </w:rPr>
        <w:t xml:space="preserve">de agosto </w:t>
      </w:r>
      <w:r w:rsidR="000D6E56" w:rsidRPr="00D14B63">
        <w:rPr>
          <w:rFonts w:ascii="Arial" w:hAnsi="Arial" w:cs="Arial"/>
          <w:sz w:val="26"/>
          <w:szCs w:val="26"/>
        </w:rPr>
        <w:t>de 2018</w:t>
      </w:r>
      <w:r w:rsidR="00734879" w:rsidRPr="00D14B63">
        <w:rPr>
          <w:rFonts w:ascii="Arial" w:hAnsi="Arial" w:cs="Arial"/>
          <w:sz w:val="26"/>
          <w:szCs w:val="26"/>
        </w:rPr>
        <w:t xml:space="preserve"> dos mil </w:t>
      </w:r>
      <w:r w:rsidR="000D6E56" w:rsidRPr="00D14B63">
        <w:rPr>
          <w:rFonts w:ascii="Arial" w:hAnsi="Arial" w:cs="Arial"/>
          <w:sz w:val="26"/>
          <w:szCs w:val="26"/>
        </w:rPr>
        <w:t>dieciocho</w:t>
      </w:r>
      <w:r w:rsidR="00734879" w:rsidRPr="00D14B63">
        <w:rPr>
          <w:rFonts w:ascii="Arial" w:hAnsi="Arial" w:cs="Arial"/>
          <w:sz w:val="26"/>
          <w:szCs w:val="26"/>
        </w:rPr>
        <w:t>, dictad</w:t>
      </w:r>
      <w:r w:rsidR="00206F2D" w:rsidRPr="00D14B63">
        <w:rPr>
          <w:rFonts w:ascii="Arial" w:hAnsi="Arial" w:cs="Arial"/>
          <w:sz w:val="26"/>
          <w:szCs w:val="26"/>
        </w:rPr>
        <w:t>o</w:t>
      </w:r>
      <w:r w:rsidR="00734879" w:rsidRPr="00D14B63">
        <w:rPr>
          <w:rFonts w:ascii="Arial" w:hAnsi="Arial" w:cs="Arial"/>
          <w:sz w:val="26"/>
          <w:szCs w:val="26"/>
        </w:rPr>
        <w:t xml:space="preserve"> en el expediente </w:t>
      </w:r>
      <w:r w:rsidR="008B70F4" w:rsidRPr="00D14B63">
        <w:rPr>
          <w:rFonts w:ascii="Arial" w:hAnsi="Arial" w:cs="Arial"/>
          <w:b/>
          <w:sz w:val="26"/>
          <w:szCs w:val="26"/>
        </w:rPr>
        <w:t>0455</w:t>
      </w:r>
      <w:r w:rsidR="00304582" w:rsidRPr="00D14B63">
        <w:rPr>
          <w:rFonts w:ascii="Arial" w:hAnsi="Arial" w:cs="Arial"/>
          <w:b/>
          <w:sz w:val="26"/>
          <w:szCs w:val="26"/>
        </w:rPr>
        <w:t>/2016</w:t>
      </w:r>
      <w:r w:rsidR="00734879" w:rsidRPr="00D14B63">
        <w:rPr>
          <w:rFonts w:ascii="Arial" w:hAnsi="Arial" w:cs="Arial"/>
          <w:b/>
          <w:sz w:val="26"/>
          <w:szCs w:val="26"/>
        </w:rPr>
        <w:t xml:space="preserve"> </w:t>
      </w:r>
      <w:r w:rsidR="00734879" w:rsidRPr="00D14B63">
        <w:rPr>
          <w:rFonts w:ascii="Arial" w:hAnsi="Arial" w:cs="Arial"/>
          <w:sz w:val="26"/>
          <w:szCs w:val="26"/>
        </w:rPr>
        <w:t>del índice de</w:t>
      </w:r>
      <w:r w:rsidR="000D6E56" w:rsidRPr="00D14B63">
        <w:rPr>
          <w:rFonts w:ascii="Arial" w:hAnsi="Arial" w:cs="Arial"/>
          <w:sz w:val="26"/>
          <w:szCs w:val="26"/>
        </w:rPr>
        <w:t xml:space="preserve"> la </w:t>
      </w:r>
      <w:r w:rsidR="008B70F4" w:rsidRPr="00D14B63">
        <w:rPr>
          <w:rFonts w:ascii="Arial" w:hAnsi="Arial" w:cs="Arial"/>
          <w:sz w:val="26"/>
          <w:szCs w:val="26"/>
        </w:rPr>
        <w:t xml:space="preserve">Quinta </w:t>
      </w:r>
      <w:r w:rsidR="00734879" w:rsidRPr="00D14B63">
        <w:rPr>
          <w:rFonts w:ascii="Arial" w:hAnsi="Arial" w:cs="Arial"/>
          <w:sz w:val="26"/>
          <w:szCs w:val="26"/>
        </w:rPr>
        <w:t>Sala Unitaria de Primera Instancia, relativo al juicio de nulidad promovido por</w:t>
      </w:r>
      <w:r w:rsidR="00AA2783" w:rsidRPr="00D14B63">
        <w:rPr>
          <w:rFonts w:ascii="Arial" w:hAnsi="Arial" w:cs="Arial"/>
          <w:sz w:val="26"/>
          <w:szCs w:val="26"/>
        </w:rPr>
        <w:t xml:space="preserve"> </w:t>
      </w:r>
      <w:r w:rsidR="006026B7">
        <w:rPr>
          <w:rFonts w:ascii="Arial" w:hAnsi="Arial" w:cs="Arial"/>
          <w:b/>
          <w:sz w:val="26"/>
          <w:szCs w:val="26"/>
        </w:rPr>
        <w:t>**********</w:t>
      </w:r>
      <w:r w:rsidR="00AA2783" w:rsidRPr="00D14B63">
        <w:rPr>
          <w:rFonts w:ascii="Arial" w:hAnsi="Arial" w:cs="Arial"/>
          <w:b/>
          <w:sz w:val="26"/>
          <w:szCs w:val="26"/>
        </w:rPr>
        <w:t xml:space="preserve">, </w:t>
      </w:r>
      <w:r w:rsidR="00887B27" w:rsidRPr="00D14B63">
        <w:rPr>
          <w:rFonts w:ascii="Arial" w:hAnsi="Arial" w:cs="Arial"/>
          <w:b/>
          <w:sz w:val="26"/>
          <w:szCs w:val="26"/>
        </w:rPr>
        <w:t xml:space="preserve"> </w:t>
      </w:r>
      <w:r w:rsidR="00734879" w:rsidRPr="00D14B63">
        <w:rPr>
          <w:rFonts w:ascii="Arial" w:hAnsi="Arial" w:cs="Arial"/>
          <w:sz w:val="26"/>
          <w:szCs w:val="26"/>
        </w:rPr>
        <w:t>en contra de</w:t>
      </w:r>
      <w:r w:rsidR="00926F3C" w:rsidRPr="00D14B63">
        <w:rPr>
          <w:rFonts w:ascii="Arial" w:hAnsi="Arial" w:cs="Arial"/>
          <w:sz w:val="26"/>
          <w:szCs w:val="26"/>
        </w:rPr>
        <w:t>l</w:t>
      </w:r>
      <w:r w:rsidR="00592A0D" w:rsidRPr="00D14B63">
        <w:rPr>
          <w:rFonts w:ascii="Arial" w:eastAsia="Calibri" w:hAnsi="Arial" w:cs="Arial"/>
          <w:b/>
          <w:bCs/>
          <w:color w:val="000000" w:themeColor="text1"/>
          <w:sz w:val="26"/>
          <w:szCs w:val="26"/>
        </w:rPr>
        <w:t xml:space="preserve"> COMISARIO DE POLICÍA, </w:t>
      </w:r>
      <w:r w:rsidR="00AA2783" w:rsidRPr="00D14B63">
        <w:rPr>
          <w:rFonts w:ascii="Arial" w:eastAsia="Calibri" w:hAnsi="Arial" w:cs="Arial"/>
          <w:b/>
          <w:bCs/>
          <w:color w:val="000000" w:themeColor="text1"/>
          <w:sz w:val="26"/>
          <w:szCs w:val="26"/>
        </w:rPr>
        <w:t>DIRECTOR DE SEGURIDAD PÚBLICA Y TRÁNSITO MUNICIPAL, AMBOS DEL</w:t>
      </w:r>
      <w:r w:rsidR="00AA2783" w:rsidRPr="00D14B63">
        <w:rPr>
          <w:rFonts w:ascii="Arial" w:hAnsi="Arial" w:cs="Arial"/>
          <w:b/>
          <w:sz w:val="26"/>
          <w:szCs w:val="26"/>
        </w:rPr>
        <w:t xml:space="preserve"> </w:t>
      </w:r>
      <w:r w:rsidR="00592A0D" w:rsidRPr="00D14B63">
        <w:rPr>
          <w:rFonts w:ascii="Arial" w:hAnsi="Arial" w:cs="Arial"/>
          <w:b/>
          <w:sz w:val="26"/>
          <w:szCs w:val="26"/>
        </w:rPr>
        <w:t xml:space="preserve">MUNICIPIO DE </w:t>
      </w:r>
      <w:r w:rsidR="00AA2783" w:rsidRPr="00D14B63">
        <w:rPr>
          <w:rFonts w:ascii="Arial" w:hAnsi="Arial" w:cs="Arial"/>
          <w:b/>
          <w:sz w:val="26"/>
          <w:szCs w:val="26"/>
        </w:rPr>
        <w:t>SANTA LUCIA DEL CAMINO, OAXACA</w:t>
      </w:r>
      <w:r w:rsidR="00AA2783" w:rsidRPr="00D14B63">
        <w:rPr>
          <w:rFonts w:ascii="Arial" w:eastAsia="Calibri" w:hAnsi="Arial" w:cs="Arial"/>
          <w:b/>
          <w:bCs/>
          <w:color w:val="000000" w:themeColor="text1"/>
          <w:sz w:val="26"/>
          <w:szCs w:val="26"/>
        </w:rPr>
        <w:t>;</w:t>
      </w:r>
      <w:r w:rsidR="00AA2783" w:rsidRPr="00D14B63">
        <w:rPr>
          <w:rFonts w:ascii="Arial" w:hAnsi="Arial" w:cs="Arial"/>
          <w:sz w:val="26"/>
          <w:szCs w:val="26"/>
        </w:rPr>
        <w:t xml:space="preserve"> </w:t>
      </w:r>
      <w:r w:rsidR="00816D09" w:rsidRPr="00D14B63">
        <w:rPr>
          <w:rFonts w:ascii="Arial" w:hAnsi="Arial" w:cs="Arial"/>
          <w:sz w:val="26"/>
          <w:szCs w:val="26"/>
        </w:rPr>
        <w:t>por lo que</w:t>
      </w:r>
      <w:r w:rsidR="007B5890" w:rsidRPr="00D14B63">
        <w:rPr>
          <w:rFonts w:ascii="Arial" w:hAnsi="Arial" w:cs="Arial"/>
          <w:sz w:val="26"/>
          <w:szCs w:val="26"/>
        </w:rPr>
        <w:t>,</w:t>
      </w:r>
      <w:r w:rsidR="00816D09" w:rsidRPr="00D14B63">
        <w:rPr>
          <w:rFonts w:ascii="Arial" w:hAnsi="Arial" w:cs="Arial"/>
          <w:sz w:val="26"/>
          <w:szCs w:val="26"/>
        </w:rPr>
        <w:t xml:space="preserve"> con fundamento en los artículos 207 y 208 de la Ley de Justicia Administrativa para el Estado de Oaxaca,</w:t>
      </w:r>
      <w:r w:rsidR="00AC5768">
        <w:rPr>
          <w:rFonts w:ascii="Arial" w:hAnsi="Arial" w:cs="Arial"/>
          <w:sz w:val="26"/>
          <w:szCs w:val="26"/>
        </w:rPr>
        <w:t xml:space="preserve"> vigente hasta el veinte de octubre de dos mil diecisiete,</w:t>
      </w:r>
      <w:r w:rsidR="00816D09" w:rsidRPr="00D14B63">
        <w:rPr>
          <w:rFonts w:ascii="Arial" w:hAnsi="Arial" w:cs="Arial"/>
          <w:sz w:val="26"/>
          <w:szCs w:val="26"/>
        </w:rPr>
        <w:t xml:space="preserve"> se admite. En consecuencia, se procede a dictar resolución en</w:t>
      </w:r>
      <w:r w:rsidR="00926F3C" w:rsidRPr="00D14B63">
        <w:rPr>
          <w:rFonts w:ascii="Arial" w:hAnsi="Arial" w:cs="Arial"/>
          <w:sz w:val="26"/>
          <w:szCs w:val="26"/>
        </w:rPr>
        <w:t xml:space="preserve"> los siguientes términos:</w:t>
      </w:r>
    </w:p>
    <w:p w:rsidR="00926F3C" w:rsidRPr="00D14B63" w:rsidRDefault="00926F3C" w:rsidP="00FC7072">
      <w:pPr>
        <w:pStyle w:val="Textoindependiente"/>
        <w:spacing w:after="0" w:line="360" w:lineRule="auto"/>
        <w:jc w:val="both"/>
        <w:rPr>
          <w:rFonts w:ascii="Arial" w:hAnsi="Arial" w:cs="Arial"/>
          <w:sz w:val="26"/>
          <w:szCs w:val="26"/>
        </w:rPr>
      </w:pPr>
    </w:p>
    <w:p w:rsidR="00926F3C" w:rsidRPr="00D14B63" w:rsidRDefault="00734879" w:rsidP="00926F3C">
      <w:pPr>
        <w:pStyle w:val="Textoindependiente"/>
        <w:spacing w:after="0" w:line="360" w:lineRule="auto"/>
        <w:jc w:val="center"/>
        <w:rPr>
          <w:rFonts w:ascii="Arial" w:hAnsi="Arial" w:cs="Arial"/>
          <w:b/>
          <w:bCs/>
          <w:sz w:val="26"/>
          <w:szCs w:val="26"/>
        </w:rPr>
      </w:pPr>
      <w:r w:rsidRPr="00D14B63">
        <w:rPr>
          <w:rFonts w:ascii="Arial" w:hAnsi="Arial" w:cs="Arial"/>
          <w:b/>
          <w:bCs/>
          <w:sz w:val="26"/>
          <w:szCs w:val="26"/>
        </w:rPr>
        <w:t>R E S U L T A N D O</w:t>
      </w:r>
    </w:p>
    <w:p w:rsidR="00926F3C" w:rsidRPr="00D14B63" w:rsidRDefault="00926F3C" w:rsidP="00926F3C">
      <w:pPr>
        <w:pStyle w:val="Textoindependiente"/>
        <w:spacing w:after="0" w:line="360" w:lineRule="auto"/>
        <w:jc w:val="center"/>
        <w:rPr>
          <w:rFonts w:ascii="Arial" w:hAnsi="Arial" w:cs="Arial"/>
          <w:b/>
          <w:bCs/>
          <w:sz w:val="26"/>
          <w:szCs w:val="26"/>
        </w:rPr>
      </w:pPr>
    </w:p>
    <w:p w:rsidR="00926F3C" w:rsidRPr="00D14B63" w:rsidRDefault="009D7367" w:rsidP="00FC7072">
      <w:pPr>
        <w:pStyle w:val="Textoindependiente"/>
        <w:spacing w:after="0" w:line="360" w:lineRule="auto"/>
        <w:jc w:val="both"/>
        <w:rPr>
          <w:rFonts w:ascii="Arial" w:hAnsi="Arial" w:cs="Arial"/>
          <w:sz w:val="26"/>
          <w:szCs w:val="26"/>
        </w:rPr>
      </w:pPr>
      <w:r w:rsidRPr="00D14B63">
        <w:rPr>
          <w:rFonts w:ascii="Arial" w:hAnsi="Arial" w:cs="Arial"/>
          <w:b/>
          <w:bCs/>
          <w:sz w:val="26"/>
          <w:szCs w:val="26"/>
        </w:rPr>
        <w:t xml:space="preserve">            </w:t>
      </w:r>
      <w:r w:rsidR="00734879" w:rsidRPr="00D14B63">
        <w:rPr>
          <w:rFonts w:ascii="Arial" w:hAnsi="Arial" w:cs="Arial"/>
          <w:b/>
          <w:bCs/>
          <w:sz w:val="26"/>
          <w:szCs w:val="26"/>
        </w:rPr>
        <w:t xml:space="preserve">PRIMERO. </w:t>
      </w:r>
      <w:r w:rsidR="000D6E56" w:rsidRPr="00D14B63">
        <w:rPr>
          <w:rFonts w:ascii="Arial" w:hAnsi="Arial" w:cs="Arial"/>
          <w:sz w:val="26"/>
          <w:szCs w:val="26"/>
        </w:rPr>
        <w:t xml:space="preserve">Inconforme con </w:t>
      </w:r>
      <w:r w:rsidR="00403B74" w:rsidRPr="00D14B63">
        <w:rPr>
          <w:rFonts w:ascii="Arial" w:hAnsi="Arial" w:cs="Arial"/>
          <w:sz w:val="26"/>
          <w:szCs w:val="26"/>
        </w:rPr>
        <w:t xml:space="preserve">la sentencia de fecha </w:t>
      </w:r>
      <w:r w:rsidR="00AA2783" w:rsidRPr="00D14B63">
        <w:rPr>
          <w:rFonts w:ascii="Arial" w:hAnsi="Arial" w:cs="Arial"/>
          <w:sz w:val="26"/>
          <w:szCs w:val="26"/>
        </w:rPr>
        <w:t xml:space="preserve">17 diecisiete </w:t>
      </w:r>
      <w:r w:rsidR="00A804E7" w:rsidRPr="00D14B63">
        <w:rPr>
          <w:rFonts w:ascii="Arial" w:hAnsi="Arial" w:cs="Arial"/>
          <w:sz w:val="26"/>
          <w:szCs w:val="26"/>
        </w:rPr>
        <w:t xml:space="preserve">de agosto </w:t>
      </w:r>
      <w:r w:rsidR="00403B74" w:rsidRPr="00D14B63">
        <w:rPr>
          <w:rFonts w:ascii="Arial" w:hAnsi="Arial" w:cs="Arial"/>
          <w:sz w:val="26"/>
          <w:szCs w:val="26"/>
        </w:rPr>
        <w:t>de 2018 dos mil dieciocho</w:t>
      </w:r>
      <w:r w:rsidR="00734879" w:rsidRPr="00D14B63">
        <w:rPr>
          <w:rFonts w:ascii="Arial" w:hAnsi="Arial" w:cs="Arial"/>
          <w:sz w:val="26"/>
          <w:szCs w:val="26"/>
        </w:rPr>
        <w:t>,</w:t>
      </w:r>
      <w:r w:rsidR="00AA2783" w:rsidRPr="00D14B63">
        <w:rPr>
          <w:rFonts w:ascii="Arial" w:hAnsi="Arial" w:cs="Arial"/>
          <w:b/>
          <w:sz w:val="26"/>
          <w:szCs w:val="26"/>
        </w:rPr>
        <w:t xml:space="preserve"> </w:t>
      </w:r>
      <w:r w:rsidR="00734879" w:rsidRPr="00D14B63">
        <w:rPr>
          <w:rFonts w:ascii="Arial" w:hAnsi="Arial" w:cs="Arial"/>
          <w:sz w:val="26"/>
          <w:szCs w:val="26"/>
        </w:rPr>
        <w:t>dictad</w:t>
      </w:r>
      <w:r w:rsidR="00403B74" w:rsidRPr="00D14B63">
        <w:rPr>
          <w:rFonts w:ascii="Arial" w:hAnsi="Arial" w:cs="Arial"/>
          <w:sz w:val="26"/>
          <w:szCs w:val="26"/>
        </w:rPr>
        <w:t xml:space="preserve">a por </w:t>
      </w:r>
      <w:r w:rsidR="00926F3C" w:rsidRPr="00D14B63">
        <w:rPr>
          <w:rFonts w:ascii="Arial" w:hAnsi="Arial" w:cs="Arial"/>
          <w:sz w:val="26"/>
          <w:szCs w:val="26"/>
        </w:rPr>
        <w:t xml:space="preserve">la </w:t>
      </w:r>
      <w:r w:rsidR="00AA2783" w:rsidRPr="00D14B63">
        <w:rPr>
          <w:rFonts w:ascii="Arial" w:hAnsi="Arial" w:cs="Arial"/>
          <w:sz w:val="26"/>
          <w:szCs w:val="26"/>
        </w:rPr>
        <w:t xml:space="preserve">Quinta </w:t>
      </w:r>
      <w:r w:rsidR="00734879" w:rsidRPr="00D14B63">
        <w:rPr>
          <w:rFonts w:ascii="Arial" w:hAnsi="Arial" w:cs="Arial"/>
          <w:sz w:val="26"/>
          <w:szCs w:val="26"/>
        </w:rPr>
        <w:t>Sala Unitaria de Primera Instancia,</w:t>
      </w:r>
      <w:r w:rsidR="00AA2783" w:rsidRPr="00D14B63">
        <w:rPr>
          <w:rFonts w:ascii="Arial" w:hAnsi="Arial" w:cs="Arial"/>
          <w:b/>
          <w:sz w:val="26"/>
          <w:szCs w:val="26"/>
        </w:rPr>
        <w:t xml:space="preserve"> JOEL MÁXIMO ALONSO VALERIO EN SU CARÁCTER DE COMISARIO DE VIALIDAD Y MOVILIDAD MUNICIPAL DEL AYUNTAMIENTO DE SANTA LUCIA DEL CAMINO, OAXACA</w:t>
      </w:r>
      <w:r w:rsidR="00734879" w:rsidRPr="00D14B63">
        <w:rPr>
          <w:rFonts w:ascii="Arial" w:hAnsi="Arial" w:cs="Arial"/>
          <w:sz w:val="26"/>
          <w:szCs w:val="26"/>
        </w:rPr>
        <w:t xml:space="preserve"> interpuso en </w:t>
      </w:r>
      <w:r w:rsidR="00926F3C" w:rsidRPr="00D14B63">
        <w:rPr>
          <w:rFonts w:ascii="Arial" w:hAnsi="Arial" w:cs="Arial"/>
          <w:sz w:val="26"/>
          <w:szCs w:val="26"/>
        </w:rPr>
        <w:t>su contra recurso de revisión.</w:t>
      </w:r>
    </w:p>
    <w:p w:rsidR="00926F3C" w:rsidRPr="00D14B63" w:rsidRDefault="00926F3C" w:rsidP="00FC7072">
      <w:pPr>
        <w:pStyle w:val="Textoindependiente"/>
        <w:spacing w:after="0" w:line="360" w:lineRule="auto"/>
        <w:jc w:val="both"/>
        <w:rPr>
          <w:rFonts w:ascii="Arial" w:hAnsi="Arial" w:cs="Arial"/>
          <w:sz w:val="26"/>
          <w:szCs w:val="26"/>
        </w:rPr>
      </w:pPr>
    </w:p>
    <w:p w:rsidR="00926F3C" w:rsidRPr="00D14B63" w:rsidRDefault="009D7367" w:rsidP="00FC7072">
      <w:pPr>
        <w:pStyle w:val="Textoindependiente"/>
        <w:spacing w:after="0" w:line="360" w:lineRule="auto"/>
        <w:jc w:val="both"/>
        <w:rPr>
          <w:rFonts w:ascii="Arial" w:eastAsia="Calibri" w:hAnsi="Arial" w:cs="Arial"/>
          <w:sz w:val="26"/>
          <w:szCs w:val="26"/>
        </w:rPr>
      </w:pPr>
      <w:r w:rsidRPr="00D14B63">
        <w:rPr>
          <w:rFonts w:ascii="Arial" w:hAnsi="Arial" w:cs="Arial"/>
          <w:b/>
          <w:bCs/>
          <w:sz w:val="26"/>
          <w:szCs w:val="26"/>
        </w:rPr>
        <w:lastRenderedPageBreak/>
        <w:t xml:space="preserve">            </w:t>
      </w:r>
      <w:r w:rsidR="00734879" w:rsidRPr="00D14B63">
        <w:rPr>
          <w:rFonts w:ascii="Arial" w:hAnsi="Arial" w:cs="Arial"/>
          <w:b/>
          <w:bCs/>
          <w:sz w:val="26"/>
          <w:szCs w:val="26"/>
        </w:rPr>
        <w:t xml:space="preserve">SEGUNDO. </w:t>
      </w:r>
      <w:r w:rsidR="00734879" w:rsidRPr="00D14B63">
        <w:rPr>
          <w:rFonts w:ascii="Arial" w:eastAsia="Calibri" w:hAnsi="Arial" w:cs="Arial"/>
          <w:sz w:val="26"/>
          <w:szCs w:val="26"/>
        </w:rPr>
        <w:t>L</w:t>
      </w:r>
      <w:r w:rsidR="00403B74" w:rsidRPr="00D14B63">
        <w:rPr>
          <w:rFonts w:ascii="Arial" w:eastAsia="Calibri" w:hAnsi="Arial" w:cs="Arial"/>
          <w:sz w:val="26"/>
          <w:szCs w:val="26"/>
        </w:rPr>
        <w:t>os puntos resolutivos de l</w:t>
      </w:r>
      <w:r w:rsidR="00734879" w:rsidRPr="00D14B63">
        <w:rPr>
          <w:rFonts w:ascii="Arial" w:eastAsia="Calibri" w:hAnsi="Arial" w:cs="Arial"/>
          <w:sz w:val="26"/>
          <w:szCs w:val="26"/>
        </w:rPr>
        <w:t xml:space="preserve">a </w:t>
      </w:r>
      <w:r w:rsidR="00403B74" w:rsidRPr="00D14B63">
        <w:rPr>
          <w:rFonts w:ascii="Arial" w:eastAsia="Calibri" w:hAnsi="Arial" w:cs="Arial"/>
          <w:sz w:val="26"/>
          <w:szCs w:val="26"/>
        </w:rPr>
        <w:t>sentencia</w:t>
      </w:r>
      <w:r w:rsidR="00734879" w:rsidRPr="00D14B63">
        <w:rPr>
          <w:rFonts w:ascii="Arial" w:eastAsia="Calibri" w:hAnsi="Arial" w:cs="Arial"/>
          <w:sz w:val="26"/>
          <w:szCs w:val="26"/>
        </w:rPr>
        <w:t xml:space="preserve"> recurrid</w:t>
      </w:r>
      <w:r w:rsidR="00403B74" w:rsidRPr="00D14B63">
        <w:rPr>
          <w:rFonts w:ascii="Arial" w:eastAsia="Calibri" w:hAnsi="Arial" w:cs="Arial"/>
          <w:sz w:val="26"/>
          <w:szCs w:val="26"/>
        </w:rPr>
        <w:t>a</w:t>
      </w:r>
      <w:r w:rsidR="00734879" w:rsidRPr="00D14B63">
        <w:rPr>
          <w:rFonts w:ascii="Arial" w:eastAsia="Calibri" w:hAnsi="Arial" w:cs="Arial"/>
          <w:sz w:val="26"/>
          <w:szCs w:val="26"/>
        </w:rPr>
        <w:t xml:space="preserve">, </w:t>
      </w:r>
      <w:r w:rsidR="00403B74" w:rsidRPr="00D14B63">
        <w:rPr>
          <w:rFonts w:ascii="Arial" w:eastAsia="Calibri" w:hAnsi="Arial" w:cs="Arial"/>
          <w:sz w:val="26"/>
          <w:szCs w:val="26"/>
        </w:rPr>
        <w:t>son</w:t>
      </w:r>
      <w:r w:rsidRPr="00D14B63">
        <w:rPr>
          <w:rFonts w:ascii="Arial" w:eastAsia="Calibri" w:hAnsi="Arial" w:cs="Arial"/>
          <w:sz w:val="26"/>
          <w:szCs w:val="26"/>
        </w:rPr>
        <w:t xml:space="preserve"> del tenor literal siguiente:</w:t>
      </w:r>
    </w:p>
    <w:p w:rsidR="00734879" w:rsidRPr="009D7367" w:rsidRDefault="00403B74" w:rsidP="00FC7072">
      <w:pPr>
        <w:pStyle w:val="Textoindependiente"/>
        <w:spacing w:after="0" w:line="360" w:lineRule="auto"/>
        <w:jc w:val="both"/>
        <w:rPr>
          <w:rFonts w:ascii="Arial" w:eastAsia="Calibri" w:hAnsi="Arial" w:cs="Arial"/>
          <w:sz w:val="24"/>
          <w:szCs w:val="24"/>
        </w:rPr>
      </w:pPr>
      <w:r w:rsidRPr="009D7367">
        <w:rPr>
          <w:rFonts w:ascii="Arial" w:eastAsia="Calibri" w:hAnsi="Arial" w:cs="Arial"/>
          <w:sz w:val="24"/>
          <w:szCs w:val="24"/>
        </w:rPr>
        <w:t xml:space="preserve"> </w:t>
      </w:r>
    </w:p>
    <w:p w:rsidR="00446DE8" w:rsidRPr="00E00319" w:rsidRDefault="00956C1D" w:rsidP="00FC7072">
      <w:pPr>
        <w:pStyle w:val="Textoindependienteprimerasangra2"/>
        <w:spacing w:line="360" w:lineRule="auto"/>
        <w:ind w:left="709" w:right="900" w:firstLine="0"/>
        <w:jc w:val="both"/>
        <w:rPr>
          <w:rFonts w:ascii="Arial" w:hAnsi="Arial" w:cs="Arial"/>
        </w:rPr>
      </w:pPr>
      <w:r>
        <w:rPr>
          <w:rFonts w:ascii="Arial" w:hAnsi="Arial" w:cs="Arial"/>
          <w:b/>
          <w:i/>
        </w:rPr>
        <w:t xml:space="preserve"> </w:t>
      </w:r>
      <w:r w:rsidR="00403B74" w:rsidRPr="00E00319">
        <w:rPr>
          <w:rFonts w:ascii="Arial" w:hAnsi="Arial" w:cs="Arial"/>
          <w:b/>
        </w:rPr>
        <w:t>“PRIMERO</w:t>
      </w:r>
      <w:r w:rsidR="00403B74" w:rsidRPr="00E00319">
        <w:rPr>
          <w:rFonts w:ascii="Arial" w:hAnsi="Arial" w:cs="Arial"/>
        </w:rPr>
        <w:t xml:space="preserve">.- </w:t>
      </w:r>
      <w:r w:rsidR="00A804E7" w:rsidRPr="00E00319">
        <w:rPr>
          <w:rFonts w:ascii="Arial" w:hAnsi="Arial" w:cs="Arial"/>
        </w:rPr>
        <w:t>Esta</w:t>
      </w:r>
      <w:r w:rsidR="00AA2783" w:rsidRPr="00E00319">
        <w:rPr>
          <w:rFonts w:ascii="Arial" w:hAnsi="Arial" w:cs="Arial"/>
        </w:rPr>
        <w:t xml:space="preserve"> Quinta Sala</w:t>
      </w:r>
      <w:r w:rsidR="00D34D63" w:rsidRPr="00E00319">
        <w:rPr>
          <w:rFonts w:ascii="Arial" w:hAnsi="Arial" w:cs="Arial"/>
        </w:rPr>
        <w:t xml:space="preserve"> Unitaria de Primera Instancia del Tribunal de Justicia Administrativa del Estado de Oaxaca, fue competente para conocer y resolver del presente asunto. - - - - - - - - </w:t>
      </w:r>
    </w:p>
    <w:p w:rsidR="00403B74" w:rsidRPr="00E00319" w:rsidRDefault="00956C1D" w:rsidP="00FC7072">
      <w:pPr>
        <w:pStyle w:val="Textoindependienteprimerasangra2"/>
        <w:spacing w:line="360" w:lineRule="auto"/>
        <w:ind w:left="709" w:right="900" w:firstLine="0"/>
        <w:jc w:val="both"/>
        <w:rPr>
          <w:rFonts w:ascii="Arial" w:hAnsi="Arial" w:cs="Arial"/>
        </w:rPr>
      </w:pPr>
      <w:r>
        <w:rPr>
          <w:rFonts w:ascii="Arial" w:hAnsi="Arial" w:cs="Arial"/>
        </w:rPr>
        <w:t xml:space="preserve"> </w:t>
      </w:r>
      <w:r w:rsidR="00403B74" w:rsidRPr="00E00319">
        <w:rPr>
          <w:rFonts w:ascii="Arial" w:hAnsi="Arial" w:cs="Arial"/>
          <w:b/>
        </w:rPr>
        <w:t>SEGUNDO</w:t>
      </w:r>
      <w:r w:rsidR="00085269" w:rsidRPr="00E00319">
        <w:rPr>
          <w:rFonts w:ascii="Arial" w:hAnsi="Arial" w:cs="Arial"/>
        </w:rPr>
        <w:t xml:space="preserve">.- La personalidad de la parte actora quedó acreditada en autos, así como de las autoridades demandadas. </w:t>
      </w:r>
      <w:r w:rsidR="00002D73" w:rsidRPr="00E00319">
        <w:rPr>
          <w:rFonts w:ascii="Arial" w:hAnsi="Arial" w:cs="Arial"/>
        </w:rPr>
        <w:t xml:space="preserve">- - - </w:t>
      </w:r>
      <w:r w:rsidR="00B53E1D">
        <w:rPr>
          <w:rFonts w:ascii="Arial" w:hAnsi="Arial" w:cs="Arial"/>
        </w:rPr>
        <w:t xml:space="preserve">- -- - - - - - </w:t>
      </w:r>
    </w:p>
    <w:p w:rsidR="00E00319" w:rsidRPr="00E00319" w:rsidRDefault="001A33E5" w:rsidP="00E00319">
      <w:pPr>
        <w:pStyle w:val="Textoindependienteprimerasangra2"/>
        <w:spacing w:line="360" w:lineRule="auto"/>
        <w:ind w:left="709" w:right="900" w:firstLine="0"/>
        <w:jc w:val="both"/>
        <w:rPr>
          <w:rFonts w:ascii="Arial" w:hAnsi="Arial" w:cs="Arial"/>
        </w:rPr>
      </w:pPr>
      <w:r w:rsidRPr="00E00319">
        <w:rPr>
          <w:rFonts w:ascii="Arial" w:hAnsi="Arial" w:cs="Arial"/>
          <w:b/>
        </w:rPr>
        <w:t xml:space="preserve"> </w:t>
      </w:r>
      <w:r w:rsidR="00403B74" w:rsidRPr="00E00319">
        <w:rPr>
          <w:rFonts w:ascii="Arial" w:hAnsi="Arial" w:cs="Arial"/>
          <w:b/>
        </w:rPr>
        <w:t>TERCERO.</w:t>
      </w:r>
      <w:r w:rsidR="00403B74" w:rsidRPr="00E00319">
        <w:rPr>
          <w:rFonts w:ascii="Arial" w:hAnsi="Arial" w:cs="Arial"/>
        </w:rPr>
        <w:t xml:space="preserve">- </w:t>
      </w:r>
      <w:r w:rsidR="00E00319" w:rsidRPr="00E00319">
        <w:rPr>
          <w:rFonts w:ascii="Arial" w:hAnsi="Arial" w:cs="Arial"/>
          <w:b/>
        </w:rPr>
        <w:t>SE SOBRESEE EL PRESENTE JUICIO</w:t>
      </w:r>
      <w:r w:rsidR="00085269" w:rsidRPr="00E00319">
        <w:rPr>
          <w:rFonts w:ascii="Arial" w:hAnsi="Arial" w:cs="Arial"/>
        </w:rPr>
        <w:t xml:space="preserve">, respecto de la orden verbal de separación o despido de las autoridades demandadas comisionado de seguridad pública y comisario de vialidad municipal, todas las autoridades del Municipio de Santa Lucia del Camino, Oaxaca; en atención al razonamiento expuesto en el considerando </w:t>
      </w:r>
      <w:r w:rsidR="00E00319" w:rsidRPr="00E00319">
        <w:rPr>
          <w:rFonts w:ascii="Arial" w:hAnsi="Arial" w:cs="Arial"/>
          <w:b/>
        </w:rPr>
        <w:t>TERCERO</w:t>
      </w:r>
      <w:r w:rsidR="00085269" w:rsidRPr="00E00319">
        <w:rPr>
          <w:rFonts w:ascii="Arial" w:hAnsi="Arial" w:cs="Arial"/>
        </w:rPr>
        <w:t xml:space="preserve"> de esta sentencia. - - - - - - </w:t>
      </w:r>
      <w:r w:rsidR="00B53E1D">
        <w:rPr>
          <w:rFonts w:ascii="Arial" w:hAnsi="Arial" w:cs="Arial"/>
        </w:rPr>
        <w:t>- - - - - - -</w:t>
      </w:r>
    </w:p>
    <w:p w:rsidR="0082297C" w:rsidRDefault="0082297C" w:rsidP="00926F3C">
      <w:pPr>
        <w:pStyle w:val="Textoindependienteprimerasangra2"/>
        <w:spacing w:line="360" w:lineRule="auto"/>
        <w:ind w:left="709" w:right="900" w:firstLine="0"/>
        <w:jc w:val="both"/>
        <w:rPr>
          <w:rFonts w:ascii="Arial" w:hAnsi="Arial" w:cs="Arial"/>
        </w:rPr>
      </w:pPr>
      <w:r w:rsidRPr="00E00319">
        <w:rPr>
          <w:rFonts w:ascii="Arial" w:hAnsi="Arial" w:cs="Arial"/>
          <w:b/>
        </w:rPr>
        <w:t>CUARTO.</w:t>
      </w:r>
      <w:r w:rsidR="00002D73" w:rsidRPr="00E00319">
        <w:rPr>
          <w:rFonts w:ascii="Arial" w:hAnsi="Arial" w:cs="Arial"/>
        </w:rPr>
        <w:t xml:space="preserve">- </w:t>
      </w:r>
      <w:r w:rsidR="001A33E5" w:rsidRPr="00E00319">
        <w:rPr>
          <w:rFonts w:ascii="Arial" w:hAnsi="Arial" w:cs="Arial"/>
        </w:rPr>
        <w:t>P</w:t>
      </w:r>
      <w:r w:rsidR="00085269" w:rsidRPr="00E00319">
        <w:rPr>
          <w:rFonts w:ascii="Arial" w:hAnsi="Arial" w:cs="Arial"/>
        </w:rPr>
        <w:t>águese</w:t>
      </w:r>
      <w:r w:rsidR="001A33E5" w:rsidRPr="00E00319">
        <w:rPr>
          <w:rFonts w:ascii="Arial" w:hAnsi="Arial" w:cs="Arial"/>
        </w:rPr>
        <w:t xml:space="preserve"> al </w:t>
      </w:r>
      <w:r w:rsidR="00E00319" w:rsidRPr="00E00319">
        <w:rPr>
          <w:rFonts w:ascii="Arial" w:hAnsi="Arial" w:cs="Arial"/>
          <w:b/>
        </w:rPr>
        <w:t xml:space="preserve">C. </w:t>
      </w:r>
      <w:r w:rsidR="006026B7">
        <w:rPr>
          <w:rFonts w:ascii="Arial" w:hAnsi="Arial" w:cs="Arial"/>
          <w:b/>
        </w:rPr>
        <w:t>**********</w:t>
      </w:r>
      <w:r w:rsidR="001A33E5" w:rsidRPr="00E00319">
        <w:rPr>
          <w:rFonts w:ascii="Arial" w:hAnsi="Arial" w:cs="Arial"/>
        </w:rPr>
        <w:t xml:space="preserve">, </w:t>
      </w:r>
      <w:r w:rsidR="00085269" w:rsidRPr="00E00319">
        <w:rPr>
          <w:rFonts w:ascii="Arial" w:hAnsi="Arial" w:cs="Arial"/>
        </w:rPr>
        <w:t xml:space="preserve">la indemnización </w:t>
      </w:r>
      <w:r w:rsidR="00192576" w:rsidRPr="00E00319">
        <w:rPr>
          <w:rFonts w:ascii="Arial" w:hAnsi="Arial" w:cs="Arial"/>
        </w:rPr>
        <w:t xml:space="preserve">constitucional y demás prestaciones a que tenga derecho, en los términos del considerando </w:t>
      </w:r>
      <w:r w:rsidR="00E00319" w:rsidRPr="00E00319">
        <w:rPr>
          <w:rFonts w:ascii="Arial" w:hAnsi="Arial" w:cs="Arial"/>
          <w:b/>
        </w:rPr>
        <w:t>CUARTO</w:t>
      </w:r>
      <w:r w:rsidR="00192576" w:rsidRPr="00E00319">
        <w:rPr>
          <w:rFonts w:ascii="Arial" w:hAnsi="Arial" w:cs="Arial"/>
        </w:rPr>
        <w:t xml:space="preserve"> de la presenten sentencia. - - - - </w:t>
      </w:r>
      <w:r w:rsidR="001A33E5" w:rsidRPr="00E00319">
        <w:rPr>
          <w:rFonts w:ascii="Arial" w:hAnsi="Arial" w:cs="Arial"/>
        </w:rPr>
        <w:t xml:space="preserve">- - - - - - - - </w:t>
      </w:r>
    </w:p>
    <w:p w:rsidR="006026B7" w:rsidRPr="00E00319" w:rsidRDefault="006026B7" w:rsidP="00926F3C">
      <w:pPr>
        <w:pStyle w:val="Textoindependienteprimerasangra2"/>
        <w:spacing w:line="360" w:lineRule="auto"/>
        <w:ind w:left="709" w:right="900" w:firstLine="0"/>
        <w:jc w:val="both"/>
        <w:rPr>
          <w:rFonts w:ascii="Arial" w:hAnsi="Arial" w:cs="Arial"/>
        </w:rPr>
      </w:pPr>
    </w:p>
    <w:p w:rsidR="00926F3C" w:rsidRPr="009D7367" w:rsidRDefault="001A33E5" w:rsidP="00FC7072">
      <w:pPr>
        <w:pStyle w:val="Textoindependienteprimerasangra2"/>
        <w:spacing w:line="360" w:lineRule="auto"/>
        <w:ind w:left="709" w:right="900" w:firstLine="0"/>
        <w:jc w:val="both"/>
        <w:rPr>
          <w:rFonts w:ascii="Arial" w:hAnsi="Arial" w:cs="Arial"/>
          <w:i/>
        </w:rPr>
      </w:pPr>
      <w:r w:rsidRPr="00E00319">
        <w:rPr>
          <w:rFonts w:ascii="Arial" w:hAnsi="Arial" w:cs="Arial"/>
          <w:b/>
        </w:rPr>
        <w:t>QUINTO.</w:t>
      </w:r>
      <w:r w:rsidRPr="00E00319">
        <w:rPr>
          <w:rFonts w:ascii="Arial" w:hAnsi="Arial" w:cs="Arial"/>
        </w:rPr>
        <w:t xml:space="preserve">- </w:t>
      </w:r>
      <w:r w:rsidR="00002D73" w:rsidRPr="00E00319">
        <w:rPr>
          <w:rFonts w:ascii="Arial" w:hAnsi="Arial" w:cs="Arial"/>
        </w:rPr>
        <w:t>C</w:t>
      </w:r>
      <w:r w:rsidR="006E3F44" w:rsidRPr="00E00319">
        <w:rPr>
          <w:rFonts w:ascii="Arial" w:hAnsi="Arial" w:cs="Arial"/>
        </w:rPr>
        <w:t xml:space="preserve">onforme  lo dispuesto en los artículos 142 fracción I y 143 fracciones I  de la ley de Justicia Administrativa para el Estado de </w:t>
      </w:r>
      <w:r w:rsidRPr="00E00319">
        <w:rPr>
          <w:rFonts w:ascii="Arial" w:hAnsi="Arial" w:cs="Arial"/>
        </w:rPr>
        <w:t>Oaxaca</w:t>
      </w:r>
      <w:r w:rsidR="006E3F44" w:rsidRPr="00E00319">
        <w:rPr>
          <w:rFonts w:ascii="Arial" w:hAnsi="Arial" w:cs="Arial"/>
        </w:rPr>
        <w:t xml:space="preserve">. </w:t>
      </w:r>
      <w:r w:rsidR="00E00319" w:rsidRPr="00E00319">
        <w:rPr>
          <w:rFonts w:ascii="Arial" w:hAnsi="Arial" w:cs="Arial"/>
          <w:b/>
        </w:rPr>
        <w:t>NOTIFÍQUESE</w:t>
      </w:r>
      <w:r w:rsidR="00E00319" w:rsidRPr="00E00319">
        <w:rPr>
          <w:rFonts w:ascii="Arial" w:hAnsi="Arial" w:cs="Arial"/>
        </w:rPr>
        <w:t xml:space="preserve"> </w:t>
      </w:r>
      <w:r w:rsidR="006E3F44" w:rsidRPr="00E00319">
        <w:rPr>
          <w:rFonts w:ascii="Arial" w:hAnsi="Arial" w:cs="Arial"/>
        </w:rPr>
        <w:t>personalmente al actor en el domicilio qu</w:t>
      </w:r>
      <w:r w:rsidRPr="00E00319">
        <w:rPr>
          <w:rFonts w:ascii="Arial" w:hAnsi="Arial" w:cs="Arial"/>
        </w:rPr>
        <w:t>e tiene señalado para ello, a través</w:t>
      </w:r>
      <w:r w:rsidR="006E3F44" w:rsidRPr="00E00319">
        <w:rPr>
          <w:rFonts w:ascii="Arial" w:hAnsi="Arial" w:cs="Arial"/>
        </w:rPr>
        <w:t xml:space="preserve"> de sus autorizados y por oficio </w:t>
      </w:r>
      <w:r w:rsidRPr="00E00319">
        <w:rPr>
          <w:rFonts w:ascii="Arial" w:hAnsi="Arial" w:cs="Arial"/>
        </w:rPr>
        <w:t xml:space="preserve">a las autoridades demandadas. </w:t>
      </w:r>
      <w:r w:rsidRPr="00E00319">
        <w:rPr>
          <w:rFonts w:ascii="Arial" w:hAnsi="Arial" w:cs="Arial"/>
          <w:b/>
        </w:rPr>
        <w:t>CÚMPLASE</w:t>
      </w:r>
      <w:r w:rsidRPr="00E00319">
        <w:rPr>
          <w:rFonts w:ascii="Arial" w:hAnsi="Arial" w:cs="Arial"/>
        </w:rPr>
        <w:t>. - - - - - - -</w:t>
      </w:r>
      <w:r>
        <w:rPr>
          <w:rFonts w:ascii="Arial" w:hAnsi="Arial" w:cs="Arial"/>
          <w:i/>
        </w:rPr>
        <w:t xml:space="preserve"> -</w:t>
      </w:r>
      <w:r w:rsidR="00CF75EE">
        <w:rPr>
          <w:rFonts w:ascii="Arial" w:hAnsi="Arial" w:cs="Arial"/>
          <w:i/>
        </w:rPr>
        <w:t xml:space="preserve"> - - - - </w:t>
      </w:r>
      <w:r>
        <w:rPr>
          <w:rFonts w:ascii="Arial" w:hAnsi="Arial" w:cs="Arial"/>
          <w:i/>
        </w:rPr>
        <w:t xml:space="preserve"> </w:t>
      </w:r>
    </w:p>
    <w:p w:rsidR="00403B74" w:rsidRPr="009D7367" w:rsidRDefault="00EB01EB" w:rsidP="00FC7072">
      <w:pPr>
        <w:pStyle w:val="Textoindependienteprimerasangra2"/>
        <w:spacing w:line="360" w:lineRule="auto"/>
        <w:ind w:left="709" w:right="900" w:firstLine="0"/>
        <w:jc w:val="both"/>
        <w:rPr>
          <w:rFonts w:ascii="Arial" w:eastAsia="Times New Roman" w:hAnsi="Arial" w:cs="Arial"/>
          <w:b/>
          <w:bCs/>
          <w:i/>
          <w:sz w:val="24"/>
          <w:szCs w:val="24"/>
          <w:lang w:eastAsia="es-ES"/>
        </w:rPr>
      </w:pPr>
      <w:r w:rsidRPr="009D7367">
        <w:rPr>
          <w:rFonts w:ascii="Arial" w:hAnsi="Arial" w:cs="Arial"/>
          <w:i/>
          <w:sz w:val="24"/>
          <w:szCs w:val="24"/>
        </w:rPr>
        <w:t xml:space="preserve"> </w:t>
      </w:r>
    </w:p>
    <w:p w:rsidR="00926F3C" w:rsidRPr="00D14B63" w:rsidRDefault="00926F3C" w:rsidP="00926F3C">
      <w:pPr>
        <w:pStyle w:val="Textoindependiente"/>
        <w:spacing w:after="0" w:line="360" w:lineRule="auto"/>
        <w:jc w:val="center"/>
        <w:rPr>
          <w:rFonts w:ascii="Arial" w:eastAsia="Times New Roman" w:hAnsi="Arial" w:cs="Arial"/>
          <w:b/>
          <w:sz w:val="26"/>
          <w:szCs w:val="26"/>
          <w:lang w:eastAsia="es-ES"/>
        </w:rPr>
      </w:pPr>
      <w:r w:rsidRPr="00D14B63">
        <w:rPr>
          <w:rFonts w:ascii="Arial" w:eastAsia="Times New Roman" w:hAnsi="Arial" w:cs="Arial"/>
          <w:b/>
          <w:sz w:val="26"/>
          <w:szCs w:val="26"/>
          <w:lang w:eastAsia="es-ES"/>
        </w:rPr>
        <w:t>C O N S I D E R A N D O</w:t>
      </w:r>
    </w:p>
    <w:p w:rsidR="00926F3C" w:rsidRPr="00D14B63" w:rsidRDefault="00926F3C" w:rsidP="00926F3C">
      <w:pPr>
        <w:pStyle w:val="Textoindependiente"/>
        <w:spacing w:after="0" w:line="360" w:lineRule="auto"/>
        <w:jc w:val="center"/>
        <w:rPr>
          <w:rFonts w:ascii="Arial" w:eastAsia="Times New Roman" w:hAnsi="Arial" w:cs="Arial"/>
          <w:b/>
          <w:sz w:val="26"/>
          <w:szCs w:val="26"/>
          <w:lang w:eastAsia="es-ES"/>
        </w:rPr>
      </w:pPr>
    </w:p>
    <w:p w:rsidR="00926F3C" w:rsidRPr="00D14B63" w:rsidRDefault="00E5236F" w:rsidP="00FC7072">
      <w:pPr>
        <w:pStyle w:val="Textoindependiente"/>
        <w:spacing w:after="0" w:line="360" w:lineRule="auto"/>
        <w:jc w:val="both"/>
        <w:rPr>
          <w:rFonts w:ascii="Arial" w:hAnsi="Arial" w:cs="Arial"/>
          <w:b/>
          <w:sz w:val="26"/>
          <w:szCs w:val="26"/>
        </w:rPr>
      </w:pPr>
      <w:r w:rsidRPr="00D14B63">
        <w:rPr>
          <w:rFonts w:ascii="Arial" w:hAnsi="Arial" w:cs="Arial"/>
          <w:b/>
          <w:sz w:val="26"/>
          <w:szCs w:val="26"/>
        </w:rPr>
        <w:t xml:space="preserve">           </w:t>
      </w:r>
      <w:r w:rsidR="00734879" w:rsidRPr="00D14B63">
        <w:rPr>
          <w:rFonts w:ascii="Arial" w:hAnsi="Arial" w:cs="Arial"/>
          <w:b/>
          <w:sz w:val="26"/>
          <w:szCs w:val="26"/>
        </w:rPr>
        <w:t xml:space="preserve">PRIMERO. </w:t>
      </w:r>
      <w:r w:rsidR="00734879" w:rsidRPr="00D14B63">
        <w:rPr>
          <w:rFonts w:ascii="Arial" w:hAnsi="Arial" w:cs="Arial"/>
          <w:sz w:val="26"/>
          <w:szCs w:val="26"/>
          <w:lang w:eastAsia="es-ES"/>
        </w:rPr>
        <w:t xml:space="preserve">Esta Sala Superior es competente para conocer del presente asunto, de conformidad con lo dispuesto por los artículos 114 </w:t>
      </w:r>
      <w:r w:rsidR="006809AE" w:rsidRPr="00D14B63">
        <w:rPr>
          <w:rFonts w:ascii="Arial" w:hAnsi="Arial" w:cs="Arial"/>
          <w:sz w:val="26"/>
          <w:szCs w:val="26"/>
          <w:lang w:eastAsia="es-ES"/>
        </w:rPr>
        <w:t>Quá</w:t>
      </w:r>
      <w:r w:rsidR="002D1C06" w:rsidRPr="00D14B63">
        <w:rPr>
          <w:rFonts w:ascii="Arial" w:hAnsi="Arial" w:cs="Arial"/>
          <w:sz w:val="26"/>
          <w:szCs w:val="26"/>
          <w:lang w:eastAsia="es-ES"/>
        </w:rPr>
        <w:t>ter</w:t>
      </w:r>
      <w:r w:rsidR="00F02BF6" w:rsidRPr="00D14B63">
        <w:rPr>
          <w:rFonts w:ascii="Arial" w:hAnsi="Arial" w:cs="Arial"/>
          <w:sz w:val="26"/>
          <w:szCs w:val="26"/>
          <w:lang w:eastAsia="es-ES"/>
        </w:rPr>
        <w:t>,</w:t>
      </w:r>
      <w:r w:rsidR="002D1C06" w:rsidRPr="00D14B63">
        <w:rPr>
          <w:rFonts w:ascii="Arial" w:hAnsi="Arial" w:cs="Arial"/>
          <w:sz w:val="26"/>
          <w:szCs w:val="26"/>
          <w:lang w:eastAsia="es-ES"/>
        </w:rPr>
        <w:t xml:space="preserve"> </w:t>
      </w:r>
      <w:r w:rsidR="00F72CD9" w:rsidRPr="00D14B63">
        <w:rPr>
          <w:rFonts w:ascii="Arial" w:hAnsi="Arial" w:cs="Arial"/>
          <w:sz w:val="26"/>
          <w:szCs w:val="26"/>
          <w:lang w:eastAsia="es-ES"/>
        </w:rPr>
        <w:t xml:space="preserve">tercer párrafo de la Constitución Local </w:t>
      </w:r>
      <w:r w:rsidR="00734879" w:rsidRPr="00D14B63">
        <w:rPr>
          <w:rFonts w:ascii="Arial" w:hAnsi="Arial" w:cs="Arial"/>
          <w:sz w:val="26"/>
          <w:szCs w:val="26"/>
          <w:lang w:eastAsia="es-ES"/>
        </w:rPr>
        <w:t xml:space="preserve">del Estado Libre y Soberano de Oaxaca, </w:t>
      </w:r>
      <w:r w:rsidR="00734879" w:rsidRPr="00D14B63">
        <w:rPr>
          <w:rFonts w:ascii="Arial" w:hAnsi="Arial" w:cs="Arial"/>
          <w:sz w:val="26"/>
          <w:szCs w:val="26"/>
        </w:rPr>
        <w:t xml:space="preserve">así como los diversos 86, 88, 92, 93, fracción I, 94, 201, 206 y 208, de la Ley de Justicia Administrativa para el Estado de Oaxaca, vigente hasta el 20 veinte de octubre de 2017 dos mil diecisiete, </w:t>
      </w:r>
      <w:r w:rsidR="00002D73" w:rsidRPr="00D14B63">
        <w:rPr>
          <w:rFonts w:ascii="Arial" w:hAnsi="Arial" w:cs="Arial"/>
          <w:bCs/>
          <w:iCs/>
          <w:sz w:val="26"/>
          <w:szCs w:val="26"/>
        </w:rPr>
        <w:t xml:space="preserve">dado que se trata de un juicio iniciado el </w:t>
      </w:r>
      <w:r w:rsidR="00E00319" w:rsidRPr="00D14B63">
        <w:rPr>
          <w:rFonts w:ascii="Arial" w:hAnsi="Arial" w:cs="Arial"/>
          <w:bCs/>
          <w:iCs/>
          <w:sz w:val="26"/>
          <w:szCs w:val="26"/>
        </w:rPr>
        <w:t>13 trece de julio de 2016</w:t>
      </w:r>
      <w:r w:rsidR="00730C33" w:rsidRPr="00D14B63">
        <w:rPr>
          <w:rFonts w:ascii="Arial" w:hAnsi="Arial" w:cs="Arial"/>
          <w:bCs/>
          <w:iCs/>
          <w:sz w:val="26"/>
          <w:szCs w:val="26"/>
        </w:rPr>
        <w:t xml:space="preserve"> dos mil </w:t>
      </w:r>
      <w:r w:rsidR="00E00319" w:rsidRPr="00D14B63">
        <w:rPr>
          <w:rFonts w:ascii="Arial" w:hAnsi="Arial" w:cs="Arial"/>
          <w:bCs/>
          <w:iCs/>
          <w:sz w:val="26"/>
          <w:szCs w:val="26"/>
        </w:rPr>
        <w:t>dieciséis</w:t>
      </w:r>
      <w:r w:rsidR="00730C33" w:rsidRPr="00D14B63">
        <w:rPr>
          <w:rFonts w:ascii="Arial" w:hAnsi="Arial" w:cs="Arial"/>
          <w:bCs/>
          <w:iCs/>
          <w:sz w:val="26"/>
          <w:szCs w:val="26"/>
        </w:rPr>
        <w:t xml:space="preserve"> y </w:t>
      </w:r>
      <w:r w:rsidR="00002D73" w:rsidRPr="00D14B63">
        <w:rPr>
          <w:rFonts w:ascii="Arial" w:hAnsi="Arial" w:cs="Arial"/>
          <w:bCs/>
          <w:iCs/>
          <w:sz w:val="26"/>
          <w:szCs w:val="26"/>
        </w:rPr>
        <w:t xml:space="preserve">resuelto el </w:t>
      </w:r>
      <w:r w:rsidR="00E00319" w:rsidRPr="00D14B63">
        <w:rPr>
          <w:rFonts w:ascii="Arial" w:hAnsi="Arial" w:cs="Arial"/>
          <w:bCs/>
          <w:iCs/>
          <w:sz w:val="26"/>
          <w:szCs w:val="26"/>
        </w:rPr>
        <w:t xml:space="preserve">17 diecisiete de agosto </w:t>
      </w:r>
      <w:r w:rsidR="00002D73" w:rsidRPr="00D14B63">
        <w:rPr>
          <w:rFonts w:ascii="Arial" w:hAnsi="Arial" w:cs="Arial"/>
          <w:bCs/>
          <w:iCs/>
          <w:sz w:val="26"/>
          <w:szCs w:val="26"/>
        </w:rPr>
        <w:t>de 2018 dos mil dieciocho</w:t>
      </w:r>
      <w:r w:rsidR="00002D73" w:rsidRPr="00D14B63">
        <w:rPr>
          <w:rFonts w:ascii="Arial" w:hAnsi="Arial" w:cs="Arial"/>
          <w:sz w:val="26"/>
          <w:szCs w:val="26"/>
        </w:rPr>
        <w:t>,</w:t>
      </w:r>
      <w:r w:rsidR="00730C33" w:rsidRPr="00D14B63">
        <w:rPr>
          <w:rFonts w:ascii="Arial" w:hAnsi="Arial" w:cs="Arial"/>
          <w:sz w:val="26"/>
          <w:szCs w:val="26"/>
        </w:rPr>
        <w:t xml:space="preserve"> </w:t>
      </w:r>
      <w:r w:rsidR="00734879" w:rsidRPr="00D14B63">
        <w:rPr>
          <w:rFonts w:ascii="Arial" w:hAnsi="Arial" w:cs="Arial"/>
          <w:sz w:val="26"/>
          <w:szCs w:val="26"/>
        </w:rPr>
        <w:t xml:space="preserve">en el expediente  </w:t>
      </w:r>
      <w:r w:rsidR="00B93CDC" w:rsidRPr="00D14B63">
        <w:rPr>
          <w:rFonts w:ascii="Arial" w:hAnsi="Arial" w:cs="Arial"/>
          <w:b/>
          <w:sz w:val="26"/>
          <w:szCs w:val="26"/>
        </w:rPr>
        <w:t>0</w:t>
      </w:r>
      <w:r w:rsidR="00E9542E" w:rsidRPr="00D14B63">
        <w:rPr>
          <w:rFonts w:ascii="Arial" w:hAnsi="Arial" w:cs="Arial"/>
          <w:b/>
          <w:sz w:val="26"/>
          <w:szCs w:val="26"/>
        </w:rPr>
        <w:t>455</w:t>
      </w:r>
      <w:r w:rsidR="00B93CDC" w:rsidRPr="00D14B63">
        <w:rPr>
          <w:rFonts w:ascii="Arial" w:hAnsi="Arial" w:cs="Arial"/>
          <w:b/>
          <w:sz w:val="26"/>
          <w:szCs w:val="26"/>
        </w:rPr>
        <w:t>/201</w:t>
      </w:r>
      <w:r w:rsidR="00730C33" w:rsidRPr="00D14B63">
        <w:rPr>
          <w:rFonts w:ascii="Arial" w:hAnsi="Arial" w:cs="Arial"/>
          <w:b/>
          <w:sz w:val="26"/>
          <w:szCs w:val="26"/>
        </w:rPr>
        <w:t>6</w:t>
      </w:r>
      <w:r w:rsidR="00734879" w:rsidRPr="00D14B63">
        <w:rPr>
          <w:rFonts w:ascii="Arial" w:hAnsi="Arial" w:cs="Arial"/>
          <w:b/>
          <w:sz w:val="26"/>
          <w:szCs w:val="26"/>
        </w:rPr>
        <w:t xml:space="preserve"> </w:t>
      </w:r>
      <w:r w:rsidR="00734879" w:rsidRPr="00D14B63">
        <w:rPr>
          <w:rFonts w:ascii="Arial" w:hAnsi="Arial" w:cs="Arial"/>
          <w:sz w:val="26"/>
          <w:szCs w:val="26"/>
        </w:rPr>
        <w:t>del índice de</w:t>
      </w:r>
      <w:r w:rsidR="00B93CDC" w:rsidRPr="00D14B63">
        <w:rPr>
          <w:rFonts w:ascii="Arial" w:hAnsi="Arial" w:cs="Arial"/>
          <w:sz w:val="26"/>
          <w:szCs w:val="26"/>
        </w:rPr>
        <w:t xml:space="preserve"> la </w:t>
      </w:r>
      <w:r w:rsidR="00E9542E" w:rsidRPr="00D14B63">
        <w:rPr>
          <w:rFonts w:ascii="Arial" w:hAnsi="Arial" w:cs="Arial"/>
          <w:sz w:val="26"/>
          <w:szCs w:val="26"/>
        </w:rPr>
        <w:t xml:space="preserve">Quinta </w:t>
      </w:r>
      <w:r w:rsidR="00734879" w:rsidRPr="00D14B63">
        <w:rPr>
          <w:rFonts w:ascii="Arial" w:hAnsi="Arial" w:cs="Arial"/>
          <w:sz w:val="26"/>
          <w:szCs w:val="26"/>
        </w:rPr>
        <w:t>Sala Unitaria de Primera Instancia</w:t>
      </w:r>
      <w:r w:rsidR="00926F3C" w:rsidRPr="00D14B63">
        <w:rPr>
          <w:rFonts w:ascii="Arial" w:hAnsi="Arial" w:cs="Arial"/>
          <w:b/>
          <w:sz w:val="26"/>
          <w:szCs w:val="26"/>
        </w:rPr>
        <w:t>.</w:t>
      </w:r>
    </w:p>
    <w:p w:rsidR="001D3CF5" w:rsidRPr="00D14B63" w:rsidRDefault="001D3CF5" w:rsidP="00FC7072">
      <w:pPr>
        <w:pStyle w:val="Textoindependiente"/>
        <w:spacing w:after="0" w:line="360" w:lineRule="auto"/>
        <w:jc w:val="both"/>
        <w:rPr>
          <w:rFonts w:ascii="Arial" w:hAnsi="Arial" w:cs="Arial"/>
          <w:b/>
          <w:sz w:val="26"/>
          <w:szCs w:val="26"/>
        </w:rPr>
      </w:pPr>
    </w:p>
    <w:p w:rsidR="00734879" w:rsidRPr="00D14B63" w:rsidRDefault="00E9542E" w:rsidP="00FC7072">
      <w:pPr>
        <w:pStyle w:val="Textoindependiente"/>
        <w:spacing w:after="0" w:line="360" w:lineRule="auto"/>
        <w:jc w:val="both"/>
        <w:rPr>
          <w:rFonts w:ascii="Arial" w:hAnsi="Arial" w:cs="Arial"/>
          <w:sz w:val="26"/>
          <w:szCs w:val="26"/>
        </w:rPr>
      </w:pPr>
      <w:r w:rsidRPr="00D14B63">
        <w:rPr>
          <w:rFonts w:ascii="Arial" w:hAnsi="Arial" w:cs="Arial"/>
          <w:b/>
          <w:sz w:val="26"/>
          <w:szCs w:val="26"/>
        </w:rPr>
        <w:t xml:space="preserve">         </w:t>
      </w:r>
      <w:r w:rsidR="00580188" w:rsidRPr="00D14B63">
        <w:rPr>
          <w:rFonts w:ascii="Arial" w:hAnsi="Arial" w:cs="Arial"/>
          <w:b/>
          <w:sz w:val="26"/>
          <w:szCs w:val="26"/>
        </w:rPr>
        <w:t xml:space="preserve"> </w:t>
      </w:r>
      <w:r w:rsidRPr="00D14B63">
        <w:rPr>
          <w:rFonts w:ascii="Arial" w:hAnsi="Arial" w:cs="Arial"/>
          <w:b/>
          <w:sz w:val="26"/>
          <w:szCs w:val="26"/>
        </w:rPr>
        <w:t>SEGUNDO</w:t>
      </w:r>
      <w:r w:rsidR="001D3CF5" w:rsidRPr="00D14B63">
        <w:rPr>
          <w:rFonts w:ascii="Arial" w:hAnsi="Arial" w:cs="Arial"/>
          <w:sz w:val="26"/>
          <w:szCs w:val="26"/>
        </w:rPr>
        <w:t>.</w:t>
      </w:r>
      <w:r w:rsidR="00734879" w:rsidRPr="00D14B63">
        <w:rPr>
          <w:rFonts w:ascii="Arial" w:hAnsi="Arial" w:cs="Arial"/>
          <w:sz w:val="26"/>
          <w:szCs w:val="26"/>
        </w:rPr>
        <w:t xml:space="preserve"> Los agravios hechos valer se encuentran expuestos en el escrito de</w:t>
      </w:r>
      <w:r w:rsidR="00EB01EB" w:rsidRPr="00D14B63">
        <w:rPr>
          <w:rFonts w:ascii="Arial" w:hAnsi="Arial" w:cs="Arial"/>
          <w:sz w:val="26"/>
          <w:szCs w:val="26"/>
        </w:rPr>
        <w:t xml:space="preserve"> </w:t>
      </w:r>
      <w:r w:rsidR="00734879" w:rsidRPr="00D14B63">
        <w:rPr>
          <w:rFonts w:ascii="Arial" w:hAnsi="Arial" w:cs="Arial"/>
          <w:sz w:val="26"/>
          <w:szCs w:val="26"/>
        </w:rPr>
        <w:t>l</w:t>
      </w:r>
      <w:r w:rsidR="00EB01EB" w:rsidRPr="00D14B63">
        <w:rPr>
          <w:rFonts w:ascii="Arial" w:hAnsi="Arial" w:cs="Arial"/>
          <w:sz w:val="26"/>
          <w:szCs w:val="26"/>
        </w:rPr>
        <w:t>a</w:t>
      </w:r>
      <w:r w:rsidR="00734879" w:rsidRPr="00D14B63">
        <w:rPr>
          <w:rFonts w:ascii="Arial" w:hAnsi="Arial" w:cs="Arial"/>
          <w:sz w:val="26"/>
          <w:szCs w:val="26"/>
        </w:rPr>
        <w:t xml:space="preserve"> recurrente, por lo que no existe necesidad de transcribirlos, al no transgredirle derecho alguno, como tampoco se vulnera disposición expresa que imponga tal obligación.</w:t>
      </w:r>
      <w:r w:rsidR="00AB28FA" w:rsidRPr="00D14B63">
        <w:rPr>
          <w:rFonts w:ascii="Arial" w:hAnsi="Arial" w:cs="Arial"/>
          <w:sz w:val="26"/>
          <w:szCs w:val="26"/>
        </w:rPr>
        <w:t xml:space="preserve"> </w:t>
      </w:r>
    </w:p>
    <w:p w:rsidR="00712BB8" w:rsidRPr="00D14B63" w:rsidRDefault="00712BB8" w:rsidP="00FC7072">
      <w:pPr>
        <w:pStyle w:val="Textoindependiente"/>
        <w:spacing w:after="0" w:line="360" w:lineRule="auto"/>
        <w:jc w:val="both"/>
        <w:rPr>
          <w:rFonts w:ascii="Arial" w:hAnsi="Arial" w:cs="Arial"/>
          <w:sz w:val="26"/>
          <w:szCs w:val="26"/>
        </w:rPr>
      </w:pPr>
    </w:p>
    <w:p w:rsidR="00125EDF" w:rsidRPr="00D14B63" w:rsidRDefault="00E9542E" w:rsidP="00AC1097">
      <w:pPr>
        <w:spacing w:line="360" w:lineRule="auto"/>
        <w:ind w:firstLine="708"/>
        <w:jc w:val="both"/>
        <w:rPr>
          <w:rFonts w:ascii="Arial" w:eastAsia="Calibri" w:hAnsi="Arial" w:cs="Arial"/>
          <w:bCs/>
          <w:sz w:val="26"/>
          <w:szCs w:val="26"/>
          <w:lang w:val="es-ES"/>
        </w:rPr>
      </w:pPr>
      <w:r w:rsidRPr="00D14B63">
        <w:rPr>
          <w:rFonts w:ascii="Arial" w:hAnsi="Arial" w:cs="Arial"/>
          <w:b/>
          <w:sz w:val="26"/>
          <w:szCs w:val="26"/>
        </w:rPr>
        <w:lastRenderedPageBreak/>
        <w:t>TERCERO.</w:t>
      </w:r>
      <w:r w:rsidRPr="00D14B63">
        <w:rPr>
          <w:rFonts w:ascii="Arial" w:hAnsi="Arial" w:cs="Arial"/>
          <w:sz w:val="26"/>
          <w:szCs w:val="26"/>
        </w:rPr>
        <w:t xml:space="preserve">- </w:t>
      </w:r>
      <w:r w:rsidR="001D3CF5" w:rsidRPr="00D14B63">
        <w:rPr>
          <w:rFonts w:ascii="Arial" w:eastAsia="Calibri" w:hAnsi="Arial" w:cs="Arial"/>
          <w:bCs/>
          <w:sz w:val="26"/>
          <w:szCs w:val="26"/>
          <w:lang w:val="es-ES"/>
        </w:rPr>
        <w:t>Dice el recurrente que le causa agravios la sentencia</w:t>
      </w:r>
      <w:r w:rsidR="00BC41CF" w:rsidRPr="00D14B63">
        <w:rPr>
          <w:rFonts w:ascii="Arial" w:eastAsia="Calibri" w:hAnsi="Arial" w:cs="Arial"/>
          <w:bCs/>
          <w:sz w:val="26"/>
          <w:szCs w:val="26"/>
          <w:lang w:val="es-ES"/>
        </w:rPr>
        <w:t xml:space="preserve"> de diecisiete de agosto de dos mil dieciocho, al dejarlo</w:t>
      </w:r>
      <w:r w:rsidR="00AC1097" w:rsidRPr="00D14B63">
        <w:rPr>
          <w:rFonts w:ascii="Arial" w:eastAsia="Calibri" w:hAnsi="Arial" w:cs="Arial"/>
          <w:bCs/>
          <w:sz w:val="26"/>
          <w:szCs w:val="26"/>
          <w:lang w:val="es-ES"/>
        </w:rPr>
        <w:t xml:space="preserve"> e</w:t>
      </w:r>
      <w:r w:rsidR="001D3CF5" w:rsidRPr="00D14B63">
        <w:rPr>
          <w:rFonts w:ascii="Arial" w:eastAsia="Calibri" w:hAnsi="Arial" w:cs="Arial"/>
          <w:bCs/>
          <w:sz w:val="26"/>
          <w:szCs w:val="26"/>
          <w:lang w:val="es-ES"/>
        </w:rPr>
        <w:t>n estado de indefensión</w:t>
      </w:r>
      <w:r w:rsidR="00BC41CF" w:rsidRPr="00D14B63">
        <w:rPr>
          <w:rFonts w:ascii="Arial" w:eastAsia="Calibri" w:hAnsi="Arial" w:cs="Arial"/>
          <w:bCs/>
          <w:sz w:val="26"/>
          <w:szCs w:val="26"/>
          <w:lang w:val="es-ES"/>
        </w:rPr>
        <w:t xml:space="preserve"> al apoyarse la primera instancia en la tesis </w:t>
      </w:r>
      <w:r w:rsidR="00116116" w:rsidRPr="00D14B63">
        <w:rPr>
          <w:rFonts w:ascii="Arial" w:eastAsia="Calibri" w:hAnsi="Arial" w:cs="Arial"/>
          <w:bCs/>
          <w:sz w:val="26"/>
          <w:szCs w:val="26"/>
          <w:lang w:val="es-ES"/>
        </w:rPr>
        <w:t xml:space="preserve">de rubro </w:t>
      </w:r>
      <w:r w:rsidR="00BC41CF" w:rsidRPr="00D14B63">
        <w:rPr>
          <w:rFonts w:ascii="Arial" w:eastAsia="Calibri" w:hAnsi="Arial" w:cs="Arial"/>
          <w:b/>
          <w:bCs/>
          <w:sz w:val="26"/>
          <w:szCs w:val="26"/>
          <w:lang w:val="es-ES"/>
        </w:rPr>
        <w:t xml:space="preserve">“SUPLENCIA DE LA QUEJA DEFICIENTE EN MATERIA DE TRABAJO, OPERA EN FAVOR DEL TRABAJADOR CUANDO EL ACTO RECLAMADO AFECTE ALGÚN  INTERÉS FUNDAMENTAL TUTELADO POR EL ARTICULO 123 </w:t>
      </w:r>
      <w:r w:rsidR="00B53E1D" w:rsidRPr="00D14B63">
        <w:rPr>
          <w:rFonts w:ascii="Arial" w:eastAsia="Calibri" w:hAnsi="Arial" w:cs="Arial"/>
          <w:b/>
          <w:bCs/>
          <w:sz w:val="26"/>
          <w:szCs w:val="26"/>
          <w:lang w:val="es-ES"/>
        </w:rPr>
        <w:t>APARTADO A</w:t>
      </w:r>
      <w:r w:rsidR="00B53E1D" w:rsidRPr="00D14B63">
        <w:rPr>
          <w:rFonts w:ascii="Arial" w:eastAsia="Calibri" w:hAnsi="Arial" w:cs="Arial"/>
          <w:bCs/>
          <w:sz w:val="26"/>
          <w:szCs w:val="26"/>
          <w:lang w:val="es-ES"/>
        </w:rPr>
        <w:t>. “ya</w:t>
      </w:r>
      <w:r w:rsidR="00BC41CF" w:rsidRPr="00D14B63">
        <w:rPr>
          <w:rFonts w:ascii="Arial" w:eastAsia="Calibri" w:hAnsi="Arial" w:cs="Arial"/>
          <w:bCs/>
          <w:sz w:val="26"/>
          <w:szCs w:val="26"/>
          <w:lang w:val="es-ES"/>
        </w:rPr>
        <w:t xml:space="preserve"> que no se está hablando de un trabajador del artículo 123 apartado A de la carta magna.</w:t>
      </w:r>
    </w:p>
    <w:p w:rsidR="00BC41CF" w:rsidRPr="00D14B63" w:rsidRDefault="00BC41CF" w:rsidP="00AC1097">
      <w:pPr>
        <w:spacing w:line="360" w:lineRule="auto"/>
        <w:ind w:firstLine="708"/>
        <w:jc w:val="both"/>
        <w:rPr>
          <w:rFonts w:ascii="Arial" w:eastAsia="Calibri" w:hAnsi="Arial" w:cs="Arial"/>
          <w:bCs/>
          <w:sz w:val="26"/>
          <w:szCs w:val="26"/>
          <w:lang w:val="es-ES"/>
        </w:rPr>
      </w:pPr>
    </w:p>
    <w:p w:rsidR="00116116" w:rsidRPr="00D14B63" w:rsidRDefault="00BC41CF" w:rsidP="00AC1097">
      <w:pPr>
        <w:spacing w:line="360" w:lineRule="auto"/>
        <w:ind w:firstLine="708"/>
        <w:jc w:val="both"/>
        <w:rPr>
          <w:rFonts w:ascii="Arial" w:eastAsia="Calibri" w:hAnsi="Arial" w:cs="Arial"/>
          <w:bCs/>
          <w:sz w:val="26"/>
          <w:szCs w:val="26"/>
          <w:lang w:val="es-ES"/>
        </w:rPr>
      </w:pPr>
      <w:r w:rsidRPr="00D14B63">
        <w:rPr>
          <w:rFonts w:ascii="Arial" w:eastAsia="Calibri" w:hAnsi="Arial" w:cs="Arial"/>
          <w:bCs/>
          <w:sz w:val="26"/>
          <w:szCs w:val="26"/>
          <w:lang w:val="es-ES"/>
        </w:rPr>
        <w:t xml:space="preserve">Señala </w:t>
      </w:r>
      <w:r w:rsidR="004E40DB" w:rsidRPr="00D14B63">
        <w:rPr>
          <w:rFonts w:ascii="Arial" w:eastAsia="Calibri" w:hAnsi="Arial" w:cs="Arial"/>
          <w:bCs/>
          <w:sz w:val="26"/>
          <w:szCs w:val="26"/>
          <w:lang w:val="es-ES"/>
        </w:rPr>
        <w:t>el agraviado</w:t>
      </w:r>
      <w:r w:rsidR="00C87E79" w:rsidRPr="00D14B63">
        <w:rPr>
          <w:rFonts w:ascii="Arial" w:eastAsia="Calibri" w:hAnsi="Arial" w:cs="Arial"/>
          <w:bCs/>
          <w:sz w:val="26"/>
          <w:szCs w:val="26"/>
          <w:lang w:val="es-ES"/>
        </w:rPr>
        <w:t>,</w:t>
      </w:r>
      <w:r w:rsidR="004E40DB" w:rsidRPr="00D14B63">
        <w:rPr>
          <w:rFonts w:ascii="Arial" w:eastAsia="Calibri" w:hAnsi="Arial" w:cs="Arial"/>
          <w:bCs/>
          <w:sz w:val="26"/>
          <w:szCs w:val="26"/>
          <w:lang w:val="es-ES"/>
        </w:rPr>
        <w:t xml:space="preserve"> </w:t>
      </w:r>
      <w:r w:rsidRPr="00D14B63">
        <w:rPr>
          <w:rFonts w:ascii="Arial" w:eastAsia="Calibri" w:hAnsi="Arial" w:cs="Arial"/>
          <w:bCs/>
          <w:sz w:val="26"/>
          <w:szCs w:val="26"/>
          <w:lang w:val="es-ES"/>
        </w:rPr>
        <w:t xml:space="preserve">que en el considerando TERCERO de la sentencia recurrida,  </w:t>
      </w:r>
      <w:r w:rsidR="004E40DB" w:rsidRPr="00D14B63">
        <w:rPr>
          <w:rFonts w:ascii="Arial" w:eastAsia="Calibri" w:hAnsi="Arial" w:cs="Arial"/>
          <w:bCs/>
          <w:sz w:val="26"/>
          <w:szCs w:val="26"/>
          <w:lang w:val="es-ES"/>
        </w:rPr>
        <w:t xml:space="preserve">la primera instancia </w:t>
      </w:r>
      <w:r w:rsidRPr="00D14B63">
        <w:rPr>
          <w:rFonts w:ascii="Arial" w:eastAsia="Calibri" w:hAnsi="Arial" w:cs="Arial"/>
          <w:bCs/>
          <w:sz w:val="26"/>
          <w:szCs w:val="26"/>
          <w:lang w:val="es-ES"/>
        </w:rPr>
        <w:t xml:space="preserve">dictó que no </w:t>
      </w:r>
      <w:r w:rsidR="004E40DB" w:rsidRPr="00D14B63">
        <w:rPr>
          <w:rFonts w:ascii="Arial" w:eastAsia="Calibri" w:hAnsi="Arial" w:cs="Arial"/>
          <w:bCs/>
          <w:sz w:val="26"/>
          <w:szCs w:val="26"/>
          <w:lang w:val="es-ES"/>
        </w:rPr>
        <w:t>existe</w:t>
      </w:r>
      <w:r w:rsidRPr="00D14B63">
        <w:rPr>
          <w:rFonts w:ascii="Arial" w:eastAsia="Calibri" w:hAnsi="Arial" w:cs="Arial"/>
          <w:bCs/>
          <w:sz w:val="26"/>
          <w:szCs w:val="26"/>
          <w:lang w:val="es-ES"/>
        </w:rPr>
        <w:t xml:space="preserve"> el acto que se combate</w:t>
      </w:r>
      <w:r w:rsidR="004E40DB" w:rsidRPr="00D14B63">
        <w:rPr>
          <w:rFonts w:ascii="Arial" w:eastAsia="Calibri" w:hAnsi="Arial" w:cs="Arial"/>
          <w:bCs/>
          <w:sz w:val="26"/>
          <w:szCs w:val="26"/>
          <w:lang w:val="es-ES"/>
        </w:rPr>
        <w:t>,</w:t>
      </w:r>
      <w:r w:rsidRPr="00D14B63">
        <w:rPr>
          <w:rFonts w:ascii="Arial" w:eastAsia="Calibri" w:hAnsi="Arial" w:cs="Arial"/>
          <w:bCs/>
          <w:sz w:val="26"/>
          <w:szCs w:val="26"/>
          <w:lang w:val="es-ES"/>
        </w:rPr>
        <w:t xml:space="preserve"> al no probar el actor la existencia de la orden verbal del despido injustificado al cargo como Sub ofic</w:t>
      </w:r>
      <w:r w:rsidR="00116116" w:rsidRPr="00D14B63">
        <w:rPr>
          <w:rFonts w:ascii="Arial" w:eastAsia="Calibri" w:hAnsi="Arial" w:cs="Arial"/>
          <w:bCs/>
          <w:sz w:val="26"/>
          <w:szCs w:val="26"/>
          <w:lang w:val="es-ES"/>
        </w:rPr>
        <w:t>ial de la policía municipal de Santa Lucia del C</w:t>
      </w:r>
      <w:r w:rsidRPr="00D14B63">
        <w:rPr>
          <w:rFonts w:ascii="Arial" w:eastAsia="Calibri" w:hAnsi="Arial" w:cs="Arial"/>
          <w:bCs/>
          <w:sz w:val="26"/>
          <w:szCs w:val="26"/>
          <w:lang w:val="es-ES"/>
        </w:rPr>
        <w:t>amino, Oaxaca</w:t>
      </w:r>
      <w:r w:rsidR="004E40DB" w:rsidRPr="00D14B63">
        <w:rPr>
          <w:rFonts w:ascii="Arial" w:eastAsia="Calibri" w:hAnsi="Arial" w:cs="Arial"/>
          <w:bCs/>
          <w:sz w:val="26"/>
          <w:szCs w:val="26"/>
          <w:lang w:val="es-ES"/>
        </w:rPr>
        <w:t>, ya que la carga de la prueba procesal debió haberlo comprobado el actor, algo que no sucedió</w:t>
      </w:r>
      <w:r w:rsidR="00B53E1D" w:rsidRPr="00D14B63">
        <w:rPr>
          <w:rFonts w:ascii="Arial" w:eastAsia="Calibri" w:hAnsi="Arial" w:cs="Arial"/>
          <w:bCs/>
          <w:sz w:val="26"/>
          <w:szCs w:val="26"/>
          <w:lang w:val="es-ES"/>
        </w:rPr>
        <w:t xml:space="preserve"> en el presente juicio</w:t>
      </w:r>
      <w:r w:rsidR="004E40DB" w:rsidRPr="00D14B63">
        <w:rPr>
          <w:rFonts w:ascii="Arial" w:eastAsia="Calibri" w:hAnsi="Arial" w:cs="Arial"/>
          <w:bCs/>
          <w:sz w:val="26"/>
          <w:szCs w:val="26"/>
          <w:lang w:val="es-ES"/>
        </w:rPr>
        <w:t>,</w:t>
      </w:r>
      <w:r w:rsidR="00C87E79" w:rsidRPr="00D14B63">
        <w:rPr>
          <w:rFonts w:ascii="Arial" w:eastAsia="Calibri" w:hAnsi="Arial" w:cs="Arial"/>
          <w:bCs/>
          <w:sz w:val="26"/>
          <w:szCs w:val="26"/>
          <w:lang w:val="es-ES"/>
        </w:rPr>
        <w:t xml:space="preserve"> además de que si se sobresee el juicio de nulidad lo correcto es que </w:t>
      </w:r>
      <w:r w:rsidR="00116116" w:rsidRPr="00D14B63">
        <w:rPr>
          <w:rFonts w:ascii="Arial" w:eastAsia="Calibri" w:hAnsi="Arial" w:cs="Arial"/>
          <w:bCs/>
          <w:sz w:val="26"/>
          <w:szCs w:val="26"/>
          <w:lang w:val="es-ES"/>
        </w:rPr>
        <w:t xml:space="preserve">la primera instancia </w:t>
      </w:r>
      <w:r w:rsidR="00C87E79" w:rsidRPr="00D14B63">
        <w:rPr>
          <w:rFonts w:ascii="Arial" w:eastAsia="Calibri" w:hAnsi="Arial" w:cs="Arial"/>
          <w:bCs/>
          <w:sz w:val="26"/>
          <w:szCs w:val="26"/>
          <w:lang w:val="es-ES"/>
        </w:rPr>
        <w:t>dejar</w:t>
      </w:r>
      <w:r w:rsidR="00F76C22" w:rsidRPr="00D14B63">
        <w:rPr>
          <w:rFonts w:ascii="Arial" w:eastAsia="Calibri" w:hAnsi="Arial" w:cs="Arial"/>
          <w:bCs/>
          <w:sz w:val="26"/>
          <w:szCs w:val="26"/>
          <w:lang w:val="es-ES"/>
        </w:rPr>
        <w:t>a</w:t>
      </w:r>
      <w:r w:rsidR="00C87E79" w:rsidRPr="00D14B63">
        <w:rPr>
          <w:rFonts w:ascii="Arial" w:eastAsia="Calibri" w:hAnsi="Arial" w:cs="Arial"/>
          <w:bCs/>
          <w:sz w:val="26"/>
          <w:szCs w:val="26"/>
          <w:lang w:val="es-ES"/>
        </w:rPr>
        <w:t xml:space="preserve"> sin efectos el considerando </w:t>
      </w:r>
      <w:r w:rsidR="000842D7" w:rsidRPr="00D14B63">
        <w:rPr>
          <w:rFonts w:ascii="Arial" w:eastAsia="Calibri" w:hAnsi="Arial" w:cs="Arial"/>
          <w:bCs/>
          <w:sz w:val="26"/>
          <w:szCs w:val="26"/>
          <w:lang w:val="es-ES"/>
        </w:rPr>
        <w:t>CUARTO</w:t>
      </w:r>
      <w:r w:rsidR="00C87E79" w:rsidRPr="00D14B63">
        <w:rPr>
          <w:rFonts w:ascii="Arial" w:eastAsia="Calibri" w:hAnsi="Arial" w:cs="Arial"/>
          <w:bCs/>
          <w:sz w:val="26"/>
          <w:szCs w:val="26"/>
          <w:lang w:val="es-ES"/>
        </w:rPr>
        <w:t>, ya que si no existe materia para comprobar el acto administrativo no es procedente que se le conceda el pago de las prestaciones de ley</w:t>
      </w:r>
      <w:r w:rsidR="00116116" w:rsidRPr="00D14B63">
        <w:rPr>
          <w:rFonts w:ascii="Arial" w:eastAsia="Calibri" w:hAnsi="Arial" w:cs="Arial"/>
          <w:bCs/>
          <w:sz w:val="26"/>
          <w:szCs w:val="26"/>
          <w:lang w:val="es-ES"/>
        </w:rPr>
        <w:t xml:space="preserve"> al actor</w:t>
      </w:r>
      <w:r w:rsidR="00C87E79" w:rsidRPr="00D14B63">
        <w:rPr>
          <w:rFonts w:ascii="Arial" w:eastAsia="Calibri" w:hAnsi="Arial" w:cs="Arial"/>
          <w:bCs/>
          <w:sz w:val="26"/>
          <w:szCs w:val="26"/>
          <w:lang w:val="es-ES"/>
        </w:rPr>
        <w:t>.</w:t>
      </w:r>
    </w:p>
    <w:p w:rsidR="00BC41CF" w:rsidRPr="00D14B63" w:rsidRDefault="00C87E79" w:rsidP="00AC1097">
      <w:pPr>
        <w:spacing w:line="360" w:lineRule="auto"/>
        <w:ind w:firstLine="708"/>
        <w:jc w:val="both"/>
        <w:rPr>
          <w:rFonts w:ascii="Arial" w:eastAsia="Calibri" w:hAnsi="Arial" w:cs="Arial"/>
          <w:bCs/>
          <w:sz w:val="26"/>
          <w:szCs w:val="26"/>
          <w:lang w:val="es-ES"/>
        </w:rPr>
      </w:pPr>
      <w:r w:rsidRPr="00D14B63">
        <w:rPr>
          <w:rFonts w:ascii="Arial" w:eastAsia="Calibri" w:hAnsi="Arial" w:cs="Arial"/>
          <w:bCs/>
          <w:sz w:val="26"/>
          <w:szCs w:val="26"/>
          <w:lang w:val="es-ES"/>
        </w:rPr>
        <w:t xml:space="preserve"> </w:t>
      </w:r>
    </w:p>
    <w:p w:rsidR="009001FB" w:rsidRPr="00D14B63" w:rsidRDefault="00592A0D" w:rsidP="00BD229D">
      <w:pPr>
        <w:spacing w:line="360" w:lineRule="auto"/>
        <w:ind w:firstLine="708"/>
        <w:jc w:val="both"/>
        <w:rPr>
          <w:rFonts w:ascii="Arial" w:eastAsia="Calibri" w:hAnsi="Arial" w:cs="Arial"/>
          <w:b/>
          <w:bCs/>
          <w:sz w:val="26"/>
          <w:szCs w:val="26"/>
          <w:lang w:val="es-ES"/>
        </w:rPr>
      </w:pPr>
      <w:r w:rsidRPr="00D14B63">
        <w:rPr>
          <w:rFonts w:ascii="Arial" w:eastAsia="Calibri" w:hAnsi="Arial" w:cs="Arial"/>
          <w:bCs/>
          <w:sz w:val="26"/>
          <w:szCs w:val="26"/>
          <w:lang w:val="es-ES"/>
        </w:rPr>
        <w:t xml:space="preserve">Manifiesta </w:t>
      </w:r>
      <w:r w:rsidR="00F76C22" w:rsidRPr="00D14B63">
        <w:rPr>
          <w:rFonts w:ascii="Arial" w:eastAsia="Calibri" w:hAnsi="Arial" w:cs="Arial"/>
          <w:bCs/>
          <w:sz w:val="26"/>
          <w:szCs w:val="26"/>
          <w:lang w:val="es-ES"/>
        </w:rPr>
        <w:t xml:space="preserve">que </w:t>
      </w:r>
      <w:r w:rsidR="00116116" w:rsidRPr="00D14B63">
        <w:rPr>
          <w:rFonts w:ascii="Arial" w:eastAsia="Calibri" w:hAnsi="Arial" w:cs="Arial"/>
          <w:bCs/>
          <w:sz w:val="26"/>
          <w:szCs w:val="26"/>
          <w:lang w:val="es-ES"/>
        </w:rPr>
        <w:t>hicieron valer las causales de improcedencia previstas en las fracciones II y IX del artículo 131 de la ley de la materia, así como las excepciones de falsedad de declar</w:t>
      </w:r>
      <w:r w:rsidR="007B4686" w:rsidRPr="00D14B63">
        <w:rPr>
          <w:rFonts w:ascii="Arial" w:eastAsia="Calibri" w:hAnsi="Arial" w:cs="Arial"/>
          <w:bCs/>
          <w:sz w:val="26"/>
          <w:szCs w:val="26"/>
          <w:lang w:val="es-ES"/>
        </w:rPr>
        <w:t>ación y oscuridad de la demanda, además  de que en la demanda no hay prueba alguna que pueda dar virt</w:t>
      </w:r>
      <w:r w:rsidR="00CE22BE" w:rsidRPr="00D14B63">
        <w:rPr>
          <w:rFonts w:ascii="Arial" w:eastAsia="Calibri" w:hAnsi="Arial" w:cs="Arial"/>
          <w:bCs/>
          <w:sz w:val="26"/>
          <w:szCs w:val="26"/>
          <w:lang w:val="es-ES"/>
        </w:rPr>
        <w:t>ud a lo demandado por el actor. Acompaña</w:t>
      </w:r>
      <w:r w:rsidR="007B4686" w:rsidRPr="00D14B63">
        <w:rPr>
          <w:rFonts w:ascii="Arial" w:eastAsia="Calibri" w:hAnsi="Arial" w:cs="Arial"/>
          <w:bCs/>
          <w:sz w:val="26"/>
          <w:szCs w:val="26"/>
          <w:lang w:val="es-ES"/>
        </w:rPr>
        <w:t xml:space="preserve"> su dicho </w:t>
      </w:r>
      <w:r w:rsidR="00CE22BE" w:rsidRPr="00D14B63">
        <w:rPr>
          <w:rFonts w:ascii="Arial" w:eastAsia="Calibri" w:hAnsi="Arial" w:cs="Arial"/>
          <w:bCs/>
          <w:sz w:val="26"/>
          <w:szCs w:val="26"/>
          <w:lang w:val="es-ES"/>
        </w:rPr>
        <w:t xml:space="preserve">con la jurisprudencia de rubro; </w:t>
      </w:r>
      <w:r w:rsidR="007B4686" w:rsidRPr="00D14B63">
        <w:rPr>
          <w:rFonts w:ascii="Arial" w:eastAsia="Calibri" w:hAnsi="Arial" w:cs="Arial"/>
          <w:bCs/>
          <w:sz w:val="26"/>
          <w:szCs w:val="26"/>
          <w:lang w:val="es-ES"/>
        </w:rPr>
        <w:t xml:space="preserve"> </w:t>
      </w:r>
      <w:r w:rsidR="00CE22BE" w:rsidRPr="00D14B63">
        <w:rPr>
          <w:rFonts w:ascii="Arial" w:eastAsia="Calibri" w:hAnsi="Arial" w:cs="Arial"/>
          <w:bCs/>
          <w:sz w:val="26"/>
          <w:szCs w:val="26"/>
          <w:lang w:val="es-ES"/>
        </w:rPr>
        <w:t>“</w:t>
      </w:r>
      <w:r w:rsidR="00CE22BE" w:rsidRPr="00D14B63">
        <w:rPr>
          <w:rFonts w:ascii="Arial" w:eastAsia="Calibri" w:hAnsi="Arial" w:cs="Arial"/>
          <w:b/>
          <w:bCs/>
          <w:sz w:val="26"/>
          <w:szCs w:val="26"/>
          <w:lang w:val="es-ES"/>
        </w:rPr>
        <w:t>CON LOS CONCEPTOS DE ANULACIÓN. LA FALTA DE SUS ANÁLISIS POR LA SALA FISCAL NO RESULTA ILEGAL, SI SE SOBRESEYÓ EN EL JUICIO DE NULIDAD. …”</w:t>
      </w:r>
      <w:r w:rsidR="00BD229D" w:rsidRPr="00D14B63">
        <w:rPr>
          <w:rFonts w:ascii="Arial" w:eastAsia="Calibri" w:hAnsi="Arial" w:cs="Arial"/>
          <w:b/>
          <w:bCs/>
          <w:sz w:val="26"/>
          <w:szCs w:val="26"/>
          <w:lang w:val="es-ES"/>
        </w:rPr>
        <w:t xml:space="preserve">. </w:t>
      </w:r>
    </w:p>
    <w:p w:rsidR="00BD229D" w:rsidRPr="00D14B63" w:rsidRDefault="00BD229D" w:rsidP="00BD229D">
      <w:pPr>
        <w:spacing w:line="360" w:lineRule="auto"/>
        <w:ind w:firstLine="708"/>
        <w:jc w:val="both"/>
        <w:rPr>
          <w:rFonts w:ascii="Arial" w:eastAsia="Calibri" w:hAnsi="Arial" w:cs="Arial"/>
          <w:b/>
          <w:bCs/>
          <w:sz w:val="26"/>
          <w:szCs w:val="26"/>
          <w:lang w:val="es-ES"/>
        </w:rPr>
      </w:pPr>
    </w:p>
    <w:p w:rsidR="000014D0" w:rsidRPr="00D14B63" w:rsidRDefault="00125EDF" w:rsidP="00FC7072">
      <w:pPr>
        <w:pStyle w:val="Textoindependiente"/>
        <w:spacing w:line="360" w:lineRule="auto"/>
        <w:jc w:val="both"/>
        <w:rPr>
          <w:rFonts w:ascii="Arial" w:hAnsi="Arial" w:cs="Arial"/>
          <w:color w:val="000000"/>
          <w:sz w:val="26"/>
          <w:szCs w:val="26"/>
        </w:rPr>
      </w:pPr>
      <w:r w:rsidRPr="00D14B63">
        <w:rPr>
          <w:rFonts w:ascii="Arial" w:hAnsi="Arial" w:cs="Arial"/>
          <w:sz w:val="26"/>
          <w:szCs w:val="26"/>
          <w:lang w:val="es-ES"/>
        </w:rPr>
        <w:t xml:space="preserve">          </w:t>
      </w:r>
      <w:r w:rsidR="00ED251E" w:rsidRPr="00D14B63">
        <w:rPr>
          <w:rFonts w:ascii="Arial" w:hAnsi="Arial" w:cs="Arial"/>
          <w:sz w:val="26"/>
          <w:szCs w:val="26"/>
          <w:lang w:val="es-ES"/>
        </w:rPr>
        <w:t>Ahora bien</w:t>
      </w:r>
      <w:r w:rsidR="00ED251E" w:rsidRPr="00D14B63">
        <w:rPr>
          <w:rFonts w:ascii="Arial" w:hAnsi="Arial" w:cs="Arial"/>
          <w:sz w:val="26"/>
          <w:szCs w:val="26"/>
        </w:rPr>
        <w:t>, e</w:t>
      </w:r>
      <w:r w:rsidR="000014D0" w:rsidRPr="00D14B63">
        <w:rPr>
          <w:rFonts w:ascii="Arial" w:hAnsi="Arial" w:cs="Arial"/>
          <w:color w:val="000000"/>
          <w:sz w:val="26"/>
          <w:szCs w:val="26"/>
        </w:rPr>
        <w:t xml:space="preserve">l expediente remitido a esta Sala para la sustanciación del presente recurso, con valor probatorio pleno, de conformidad con el artículo 173 fracción I, de la Ley de Justicia Administrativa para el Estado, al tratarse de actuaciones judiciales, se advierte que la Primera Instancia </w:t>
      </w:r>
      <w:r w:rsidR="00ED251E" w:rsidRPr="00D14B63">
        <w:rPr>
          <w:rFonts w:ascii="Arial" w:hAnsi="Arial" w:cs="Arial"/>
          <w:color w:val="000000"/>
          <w:sz w:val="26"/>
          <w:szCs w:val="26"/>
        </w:rPr>
        <w:t>determinó:</w:t>
      </w:r>
    </w:p>
    <w:p w:rsidR="00D80FE4" w:rsidRPr="009A7406" w:rsidRDefault="00F14020" w:rsidP="00D80FE4">
      <w:pPr>
        <w:pStyle w:val="Textoindependienteprimerasangra2"/>
        <w:spacing w:line="360" w:lineRule="auto"/>
        <w:ind w:left="851" w:right="758"/>
        <w:jc w:val="both"/>
        <w:rPr>
          <w:rFonts w:ascii="Arial" w:hAnsi="Arial" w:cs="Arial"/>
          <w:i/>
        </w:rPr>
      </w:pPr>
      <w:r w:rsidRPr="009A7406">
        <w:rPr>
          <w:rFonts w:ascii="Arial" w:hAnsi="Arial" w:cs="Arial"/>
          <w:i/>
        </w:rPr>
        <w:lastRenderedPageBreak/>
        <w:t>“…</w:t>
      </w:r>
      <w:r w:rsidR="00D80FE4" w:rsidRPr="009A7406">
        <w:rPr>
          <w:rFonts w:ascii="Arial" w:hAnsi="Arial" w:cs="Arial"/>
          <w:i/>
        </w:rPr>
        <w:t xml:space="preserve"> se concluye que la parte actora no acredito fehacientemente la orden verbal de la separación </w:t>
      </w:r>
      <w:r w:rsidR="00926B0C" w:rsidRPr="009A7406">
        <w:rPr>
          <w:rFonts w:ascii="Arial" w:hAnsi="Arial" w:cs="Arial"/>
          <w:i/>
        </w:rPr>
        <w:t>del cargo que venía desempeñando, cuya nulidad demandó, y que le atribuye a las autoridades demandas comisionado de Seguridad Pública Municipal y al Comisario de Vialidad y Movilidad Municipal H. ayuntamiento de Santa Lucia del Camino, Oaxaca; incumpliendo con la carga probatoria que le impone el articulo 147</w:t>
      </w:r>
      <w:r w:rsidR="006365B9" w:rsidRPr="009A7406">
        <w:rPr>
          <w:rFonts w:ascii="Arial" w:hAnsi="Arial" w:cs="Arial"/>
          <w:i/>
        </w:rPr>
        <w:t xml:space="preserve"> fracción IX, </w:t>
      </w:r>
      <w:r w:rsidR="003B73E6">
        <w:rPr>
          <w:rFonts w:ascii="Arial" w:hAnsi="Arial" w:cs="Arial"/>
          <w:i/>
        </w:rPr>
        <w:t xml:space="preserve"> de la L</w:t>
      </w:r>
      <w:r w:rsidR="006365B9" w:rsidRPr="009A7406">
        <w:rPr>
          <w:rFonts w:ascii="Arial" w:hAnsi="Arial" w:cs="Arial"/>
          <w:i/>
        </w:rPr>
        <w:t xml:space="preserve">ey de </w:t>
      </w:r>
      <w:r w:rsidR="003B73E6">
        <w:rPr>
          <w:rFonts w:ascii="Arial" w:hAnsi="Arial" w:cs="Arial"/>
          <w:i/>
        </w:rPr>
        <w:t>J</w:t>
      </w:r>
      <w:r w:rsidR="006365B9" w:rsidRPr="009A7406">
        <w:rPr>
          <w:rFonts w:ascii="Arial" w:hAnsi="Arial" w:cs="Arial"/>
          <w:i/>
        </w:rPr>
        <w:t xml:space="preserve">usticia </w:t>
      </w:r>
      <w:r w:rsidR="003B73E6">
        <w:rPr>
          <w:rFonts w:ascii="Arial" w:hAnsi="Arial" w:cs="Arial"/>
          <w:i/>
        </w:rPr>
        <w:t>Administrativa para el E</w:t>
      </w:r>
      <w:r w:rsidR="006365B9" w:rsidRPr="009A7406">
        <w:rPr>
          <w:rFonts w:ascii="Arial" w:hAnsi="Arial" w:cs="Arial"/>
          <w:i/>
        </w:rPr>
        <w:t xml:space="preserve">stado de Oaxaca y el numeral 280 del </w:t>
      </w:r>
      <w:r w:rsidR="003B73E6">
        <w:rPr>
          <w:rFonts w:ascii="Arial" w:hAnsi="Arial" w:cs="Arial"/>
          <w:i/>
        </w:rPr>
        <w:t>C</w:t>
      </w:r>
      <w:r w:rsidR="006365B9" w:rsidRPr="009A7406">
        <w:rPr>
          <w:rFonts w:ascii="Arial" w:hAnsi="Arial" w:cs="Arial"/>
          <w:i/>
        </w:rPr>
        <w:t xml:space="preserve">ódigo </w:t>
      </w:r>
      <w:r w:rsidR="003B73E6">
        <w:rPr>
          <w:rFonts w:ascii="Arial" w:hAnsi="Arial" w:cs="Arial"/>
          <w:i/>
        </w:rPr>
        <w:t>de Procedimientos Civiles para el E</w:t>
      </w:r>
      <w:r w:rsidR="006365B9" w:rsidRPr="009A7406">
        <w:rPr>
          <w:rFonts w:ascii="Arial" w:hAnsi="Arial" w:cs="Arial"/>
          <w:i/>
        </w:rPr>
        <w:t>stado de Oaxaca de aplicación supletoria a la materia administrativa, ya que tratándose de actos verbales corresponde a la parte actora, probar sus afirmaciones y una vez acreditada durante la secuela del procedimiento, la existencia del mismo, se deberá entrar al estudio de los conceptos de ilegalidad hechos valer en su contra. Es por ello, que al no cumplir el accionante con la carga probatoria que le imponen los preceptos legales invocados, por no haberse demostrado en autos la orden verbal que se impugna, se llega a la convicción de la inexistencia del acto reclamado. Sirviendo de apoyo a lo vertido en la Jurisprudencia emitida por el SEGUNDO TRIBUNAL COLEGIADO DEL SEXTO CIRCUITO. Octava Epoca: Amparo en revisión 182/93. Fidel</w:t>
      </w:r>
      <w:r w:rsidR="001E7D1A" w:rsidRPr="009A7406">
        <w:rPr>
          <w:rFonts w:ascii="Arial" w:hAnsi="Arial" w:cs="Arial"/>
          <w:i/>
        </w:rPr>
        <w:t xml:space="preserve"> Benítez Martínez 6 de mayo de 1993. Unanimidad de votos. Amparo en revisión 343/93. Anuncios en Directorios, S.A. DE C.V. 19 de agosto de 1993. Unanimidad de votos. Amparo en revisión 610/93. Carlos Merino Paredes. 27 de enero de 1994. Unanimidad de votos. Amparo en revisión 48/94. María del Rocío Ortiz Niembro y otro. 15 de marzo de 1994 Unanimidad de votos. Amparo en revisión 111/94. María Luisa Hernández Hernández. 13 de abril de 1994. Unanimidad de votos. NOTA: Tesis VI.2o.J/308, Gaceta número 80, pág. 77: Véase ejecutoria en el Semanario Judicial de la Federación, tomo XIV-Agosto, pág. 256.</w:t>
      </w:r>
    </w:p>
    <w:p w:rsidR="001E7D1A" w:rsidRPr="009A7406" w:rsidRDefault="001E7D1A" w:rsidP="00D80FE4">
      <w:pPr>
        <w:pStyle w:val="Textoindependienteprimerasangra2"/>
        <w:spacing w:line="360" w:lineRule="auto"/>
        <w:ind w:left="851" w:right="758"/>
        <w:jc w:val="both"/>
        <w:rPr>
          <w:rFonts w:ascii="Arial" w:hAnsi="Arial" w:cs="Arial"/>
          <w:i/>
        </w:rPr>
      </w:pPr>
      <w:r w:rsidRPr="009A7406">
        <w:rPr>
          <w:rFonts w:ascii="Arial" w:hAnsi="Arial" w:cs="Arial"/>
          <w:i/>
        </w:rPr>
        <w:t xml:space="preserve">Por las razones dadas, al no existir el acto de autoridad verbal impugnado, es de SOBRESEERSE respecto de la orden verbal de despido que se le atribuya a la autoridad demandada, al no probar el actor la existencia de la orden verbal del despido injustificado al cargo como Sub Oficial de Policía Municipal de </w:t>
      </w:r>
      <w:r w:rsidR="009A7406" w:rsidRPr="009A7406">
        <w:rPr>
          <w:rFonts w:ascii="Arial" w:hAnsi="Arial" w:cs="Arial"/>
          <w:i/>
        </w:rPr>
        <w:t xml:space="preserve">Santa Lucia del Camino, Oaxaca.” </w:t>
      </w:r>
      <w:r w:rsidRPr="009A7406">
        <w:rPr>
          <w:rFonts w:ascii="Arial" w:hAnsi="Arial" w:cs="Arial"/>
          <w:i/>
        </w:rPr>
        <w:t xml:space="preserve"> </w:t>
      </w:r>
    </w:p>
    <w:p w:rsidR="001E7D1A" w:rsidRPr="009A7406" w:rsidRDefault="009A7406" w:rsidP="00D80FE4">
      <w:pPr>
        <w:pStyle w:val="Textoindependienteprimerasangra2"/>
        <w:spacing w:line="360" w:lineRule="auto"/>
        <w:ind w:left="851" w:right="758"/>
        <w:jc w:val="both"/>
        <w:rPr>
          <w:rFonts w:ascii="Arial" w:hAnsi="Arial" w:cs="Arial"/>
          <w:i/>
        </w:rPr>
      </w:pPr>
      <w:r w:rsidRPr="009A7406">
        <w:rPr>
          <w:rFonts w:ascii="Arial" w:hAnsi="Arial" w:cs="Arial"/>
          <w:i/>
        </w:rPr>
        <w:t xml:space="preserve">“ … </w:t>
      </w:r>
      <w:r w:rsidR="001E7D1A" w:rsidRPr="009A7406">
        <w:rPr>
          <w:rFonts w:ascii="Arial" w:hAnsi="Arial" w:cs="Arial"/>
          <w:i/>
        </w:rPr>
        <w:t xml:space="preserve">Ahora bien, esta Sala estima no obstante de haberse declarado el sobreseimiento de la orden verbal de despido injustificado, es de pronunciarse respecto a las prestaciones a que tiene derecho el actor, ya que lo procedente y de viabilidad jurídica es el pago que por derecho constitucional tiene el C. </w:t>
      </w:r>
      <w:r w:rsidR="006026B7">
        <w:rPr>
          <w:rFonts w:ascii="Arial" w:hAnsi="Arial" w:cs="Arial"/>
          <w:i/>
        </w:rPr>
        <w:t>**********</w:t>
      </w:r>
      <w:r w:rsidR="001E7D1A" w:rsidRPr="009A7406">
        <w:rPr>
          <w:rFonts w:ascii="Arial" w:hAnsi="Arial" w:cs="Arial"/>
          <w:i/>
        </w:rPr>
        <w:t xml:space="preserve">, ya que la autoridad demandada está obligada a pagar la indemnización y demás prestaciones a que tenga derecho, sin que en ningún caso proceda su reincorporación al servicio, de acuerdo </w:t>
      </w:r>
      <w:r w:rsidR="001E7D1A" w:rsidRPr="009A7406">
        <w:rPr>
          <w:rFonts w:ascii="Arial" w:hAnsi="Arial" w:cs="Arial"/>
          <w:i/>
        </w:rPr>
        <w:lastRenderedPageBreak/>
        <w:t xml:space="preserve">a lo dispuesto por el artículo 123, apartado B, fracción XIII, segundo párrafo, de la Constitución Política de los Estados Unidos Mexicanos, por lo que la prosecución de ese fin constitucional no debe estar secundada por violación a los derechos de las personas, ni ha de llevarse al extremo de permitir que las autoridades cometan actos ilegales en perjuicio de los derechos de los servidores públicos; si bien es cierto </w:t>
      </w:r>
      <w:r w:rsidR="0029362A" w:rsidRPr="009A7406">
        <w:rPr>
          <w:rFonts w:ascii="Arial" w:hAnsi="Arial" w:cs="Arial"/>
          <w:i/>
        </w:rPr>
        <w:t>que la reforma constitucional privilegió el interés general de la seguridad pública sobre el interés particular, debido a que a la sociedad le interesa contar con instituciones policiales honestas, profesionales, competentes, eficientes y eficaces, máxime que su relación es de naturaleza administrativa, cierto es también que del análisis de las pretensiones hechas valer por el actor en su demanda, suplidos en sus deficiencias, de conformidad en los dispuesto por los artículos 118, 176 y 178, último párrafo, de la Ley de Justicia Administrativa para el Estado de Oaxaca y atentos al principio pro personae contenido en el artículo 1 párrafo segundo de la Constitución Política de los Estados Unidos Mexicanos que a la letra dice:</w:t>
      </w:r>
    </w:p>
    <w:p w:rsidR="0029362A" w:rsidRPr="009A7406" w:rsidRDefault="0029362A" w:rsidP="00D80FE4">
      <w:pPr>
        <w:pStyle w:val="Textoindependienteprimerasangra2"/>
        <w:spacing w:line="360" w:lineRule="auto"/>
        <w:ind w:left="851" w:right="758"/>
        <w:jc w:val="both"/>
        <w:rPr>
          <w:rFonts w:ascii="Arial" w:hAnsi="Arial" w:cs="Arial"/>
          <w:i/>
        </w:rPr>
      </w:pPr>
    </w:p>
    <w:p w:rsidR="00370F76" w:rsidRDefault="0029362A" w:rsidP="009A7406">
      <w:pPr>
        <w:pStyle w:val="Textoindependienteprimerasangra2"/>
        <w:spacing w:line="360" w:lineRule="auto"/>
        <w:ind w:left="851" w:right="758"/>
        <w:jc w:val="both"/>
        <w:rPr>
          <w:rFonts w:ascii="Arial" w:hAnsi="Arial" w:cs="Arial"/>
          <w:i/>
        </w:rPr>
      </w:pPr>
      <w:r w:rsidRPr="009A7406">
        <w:rPr>
          <w:rFonts w:ascii="Arial" w:hAnsi="Arial" w:cs="Arial"/>
          <w:i/>
        </w:rPr>
        <w:t xml:space="preserve">Aunado a lo manifestado con antelación, de las constancias que obran en autos se desprende que las autoridades demandadas negaron la orden verbal de separación del cargo de </w:t>
      </w:r>
      <w:r w:rsidR="006026B7">
        <w:rPr>
          <w:rFonts w:ascii="Arial" w:hAnsi="Arial" w:cs="Arial"/>
          <w:i/>
        </w:rPr>
        <w:t>**********</w:t>
      </w:r>
      <w:r w:rsidRPr="009A7406">
        <w:rPr>
          <w:rFonts w:ascii="Arial" w:hAnsi="Arial" w:cs="Arial"/>
          <w:i/>
        </w:rPr>
        <w:t xml:space="preserve">, como Sub </w:t>
      </w:r>
      <w:r w:rsidR="000C79B8" w:rsidRPr="009A7406">
        <w:rPr>
          <w:rFonts w:ascii="Arial" w:hAnsi="Arial" w:cs="Arial"/>
          <w:i/>
        </w:rPr>
        <w:t xml:space="preserve">Oficial de la </w:t>
      </w:r>
      <w:r w:rsidR="002F09A7" w:rsidRPr="009A7406">
        <w:rPr>
          <w:rFonts w:ascii="Arial" w:hAnsi="Arial" w:cs="Arial"/>
          <w:i/>
        </w:rPr>
        <w:t>Policía</w:t>
      </w:r>
      <w:r w:rsidR="000C79B8" w:rsidRPr="009A7406">
        <w:rPr>
          <w:rFonts w:ascii="Arial" w:hAnsi="Arial" w:cs="Arial"/>
          <w:i/>
        </w:rPr>
        <w:t xml:space="preserve"> de la Dirección de Seguridad Pública y tránsito Municipal de Santa Lucia del Camino Oaxaca; sin que esto haya sido objetado por la autoridad. Por otra parte la parte actora ofreció como pruebas documentales para acreditar la relación jurídica laboral, quince credenciales de identificación en original, expedidas por diversas autoridades municipales de Sana Lucia del Camino de distintas administraciones y años lectivos que lo acreditan haber ocupado diversos puestos dentro de la corporación policial del citado Ayuntamiento a partir del año dos mil dos (2002), (foja 21), siete constancia en copia certificada de diversos cursos realizados como elemento de la Policía de Santa Lucia del Camino, Oaxaca (foja 22.29), documentales que hacen prueba plena en términos de la ley de la materia y que sin ser objetadas en su momento por la parte demandada, lo cual constituye un reconocimiento expresado de la relación administrativa entre la autoridad demandada y el administrado y que la autoridad demandada en su contestación de demanda </w:t>
      </w:r>
      <w:r w:rsidR="00CE0C20" w:rsidRPr="009A7406">
        <w:rPr>
          <w:rFonts w:ascii="Arial" w:hAnsi="Arial" w:cs="Arial"/>
          <w:i/>
        </w:rPr>
        <w:t xml:space="preserve">manifestó que nunca dio por terminada la relación administrativa de referencia por faltas injustificadas, sin emitir boleta de baja de dicha corporación, pero al no generarle sus haberes en ese sentido estamos ante la presencia de una separación de cargo administrativo de facto, y tomando en cuenta que se trata de una relación de carácter administrativo, resulta aplicable lo dispuesto por el primer párrafo, de la fracción </w:t>
      </w:r>
      <w:r w:rsidR="00CE0C20" w:rsidRPr="009A7406">
        <w:rPr>
          <w:rFonts w:ascii="Arial" w:hAnsi="Arial" w:cs="Arial"/>
          <w:i/>
        </w:rPr>
        <w:lastRenderedPageBreak/>
        <w:t>XIII, apartado B, del artículo 123, de la Constitución Política de los Estados Unidos Mexicanos, por lo que la Suprema Corte de Justicia de la Nación, al resolver la contradicción de tesis 293/2011, ha sostenido que conforme al principio de Supremacía Constitucional establecido en el artículo 133 en relación con el 1° de la Constitución Política de los Estados Unidos Mexicanos, debe prevalecer lo dispuesto de manera expresa en las normas contenidas en la Carta Magna.</w:t>
      </w:r>
      <w:r w:rsidR="009A7406" w:rsidRPr="009A7406">
        <w:rPr>
          <w:rFonts w:ascii="Arial" w:hAnsi="Arial" w:cs="Arial"/>
          <w:i/>
        </w:rPr>
        <w:t xml:space="preserve"> </w:t>
      </w:r>
      <w:r w:rsidR="001D1975">
        <w:rPr>
          <w:rFonts w:ascii="Arial" w:hAnsi="Arial" w:cs="Arial"/>
          <w:i/>
        </w:rPr>
        <w:t>(…)</w:t>
      </w:r>
    </w:p>
    <w:p w:rsidR="001D1975" w:rsidRPr="003A133D" w:rsidRDefault="001D1975" w:rsidP="003A133D">
      <w:pPr>
        <w:pStyle w:val="Textoindependienteprimerasangra2"/>
        <w:spacing w:line="360" w:lineRule="auto"/>
        <w:ind w:left="851" w:right="758" w:firstLine="0"/>
        <w:jc w:val="both"/>
        <w:rPr>
          <w:rFonts w:ascii="Arial" w:hAnsi="Arial" w:cs="Arial"/>
          <w:i/>
        </w:rPr>
      </w:pPr>
      <w:r>
        <w:rPr>
          <w:rFonts w:ascii="Arial" w:hAnsi="Arial" w:cs="Arial"/>
          <w:i/>
        </w:rPr>
        <w:t xml:space="preserve">      Por tanto y atento al principio pro persona invocado solo resultan procedentes algunas de las pretensiones hechas por el actor al resultar viables jurídicamente, mismas que se señalan en los incisos respectivos en base al caudal probatorio existente en autos, en correlación con los señalados por el actor en su escrito inicial de demanda y que resultan ser b).- el pago de la indemnización, c). El pago de Salarios caídos I).- el pago de salarios devengados: para determinar los pagos por lo conceptos descritos que reclama el actor, se toma en consideración que exhibió tres estados de cuenta en original emitidas por la por la (sic) institución bancaria BANCO SANTANDER (MEXICO) S.A INSTITUCION DE BANCA MILTIPLE GRUPO FINANCIERO SANTANDER </w:t>
      </w:r>
      <w:r w:rsidR="003A133D">
        <w:rPr>
          <w:rFonts w:ascii="Arial" w:hAnsi="Arial" w:cs="Arial"/>
          <w:i/>
        </w:rPr>
        <w:t xml:space="preserve">MEXICO, identificado con el número de cliente </w:t>
      </w:r>
      <w:r w:rsidR="006026B7">
        <w:rPr>
          <w:rFonts w:ascii="Arial" w:hAnsi="Arial" w:cs="Arial"/>
          <w:i/>
        </w:rPr>
        <w:t>**********</w:t>
      </w:r>
      <w:r w:rsidR="003A133D">
        <w:rPr>
          <w:rFonts w:ascii="Arial" w:hAnsi="Arial" w:cs="Arial"/>
          <w:i/>
        </w:rPr>
        <w:t>, donde consta el pago de la segunda quincena de marzo a la segunda quincena de mayo, respectivamente cada una en cantidades de $4,300 (cuatro mil trecientos pesos  00/100 M,N) documentales que hacen prueba plena , conforme a lo dispuesto por la norma legal invocada con anterioridad, teniéndose que al actor le corresponde.</w:t>
      </w:r>
      <w:r w:rsidR="003A133D" w:rsidRPr="003A133D">
        <w:rPr>
          <w:rFonts w:ascii="Arial" w:hAnsi="Arial" w:cs="Arial"/>
          <w:b/>
          <w:i/>
        </w:rPr>
        <w:t xml:space="preserve"> </w:t>
      </w:r>
    </w:p>
    <w:p w:rsidR="003A133D" w:rsidRDefault="003A133D" w:rsidP="001D1975">
      <w:pPr>
        <w:pStyle w:val="Textoindependienteprimerasangra2"/>
        <w:spacing w:line="360" w:lineRule="auto"/>
        <w:ind w:left="851" w:right="758" w:firstLine="0"/>
        <w:jc w:val="both"/>
        <w:rPr>
          <w:rFonts w:ascii="Arial" w:hAnsi="Arial" w:cs="Arial"/>
          <w:i/>
        </w:rPr>
      </w:pPr>
      <w:r w:rsidRPr="003A133D">
        <w:rPr>
          <w:rFonts w:ascii="Arial" w:hAnsi="Arial" w:cs="Arial"/>
          <w:b/>
          <w:i/>
        </w:rPr>
        <w:t>INDEMNIZACIÓN</w:t>
      </w:r>
      <w:r>
        <w:rPr>
          <w:rFonts w:ascii="Arial" w:hAnsi="Arial" w:cs="Arial"/>
          <w:b/>
          <w:i/>
        </w:rPr>
        <w:t xml:space="preserve">.- </w:t>
      </w:r>
      <w:r w:rsidRPr="003A133D">
        <w:rPr>
          <w:rFonts w:ascii="Arial" w:hAnsi="Arial" w:cs="Arial"/>
          <w:i/>
        </w:rPr>
        <w:t>por lo que, respecta al pago de esta prestación que por ley constitucional le corresponde en cantidad de $25,799.40 (veinticinco mil  setecientos noventa y nueve pesos 40/100m.n) que resulta</w:t>
      </w:r>
      <w:r>
        <w:rPr>
          <w:rFonts w:ascii="Arial" w:hAnsi="Arial" w:cs="Arial"/>
          <w:b/>
          <w:i/>
        </w:rPr>
        <w:t xml:space="preserve"> </w:t>
      </w:r>
      <w:r w:rsidR="003018B7" w:rsidRPr="003018B7">
        <w:rPr>
          <w:rFonts w:ascii="Arial" w:hAnsi="Arial" w:cs="Arial"/>
          <w:i/>
        </w:rPr>
        <w:t xml:space="preserve">demultiplicar la remuneración diaria de $286.66 (doscientos ochenta y seis pesos 66/100 m.n.) por tres meses (90dias), esto con fundamento en el artículo 123 constitucional. </w:t>
      </w:r>
      <w:r w:rsidRPr="003018B7">
        <w:rPr>
          <w:rFonts w:ascii="Arial" w:hAnsi="Arial" w:cs="Arial"/>
          <w:i/>
        </w:rPr>
        <w:t xml:space="preserve"> </w:t>
      </w:r>
    </w:p>
    <w:p w:rsidR="00693128" w:rsidRDefault="00693128" w:rsidP="001D1975">
      <w:pPr>
        <w:pStyle w:val="Textoindependienteprimerasangra2"/>
        <w:spacing w:line="360" w:lineRule="auto"/>
        <w:ind w:left="851" w:right="758" w:firstLine="0"/>
        <w:jc w:val="both"/>
        <w:rPr>
          <w:rFonts w:ascii="Arial" w:hAnsi="Arial" w:cs="Arial"/>
          <w:i/>
        </w:rPr>
      </w:pPr>
      <w:r>
        <w:rPr>
          <w:rFonts w:ascii="Arial" w:hAnsi="Arial" w:cs="Arial"/>
          <w:b/>
          <w:i/>
        </w:rPr>
        <w:t xml:space="preserve">EL PAGO DE SALARIO CAIDO REMUNERACION ORDINARIA DIARIA.- </w:t>
      </w:r>
      <w:r w:rsidRPr="00B65709">
        <w:rPr>
          <w:rFonts w:ascii="Arial" w:hAnsi="Arial" w:cs="Arial"/>
          <w:i/>
        </w:rPr>
        <w:t xml:space="preserve">dicho concepto se traduce en el salario devengando de un trabajador con derecho a recibir tal prestación a partir de su separación del cargo en atención a lo dispuesto por el artículo 1 de la Constitución Política de los estados Unidos Mexicanos, consagra la garantía individual de igualdad, en correlación con el articulo 123 aparatado B fracción XIII. Segundo párrafo de la citada Constitución Federal: deberá cubrir al actor su remuneración ordinaria diaria a partir del primero de julio del año dos mil dieciséis (01-07-2016) fecha en que se dio la separación administrativa del cargo, hasta el día en que se realice el pago correspondiente, lo anterior, tomando </w:t>
      </w:r>
      <w:r w:rsidRPr="00B65709">
        <w:rPr>
          <w:rFonts w:ascii="Arial" w:hAnsi="Arial" w:cs="Arial"/>
          <w:i/>
        </w:rPr>
        <w:lastRenderedPageBreak/>
        <w:t>como base la cantidad de $286.66 (doscientos ochenta y seis pesos 66/100 M.N.)</w:t>
      </w:r>
      <w:r w:rsidR="00B65709" w:rsidRPr="00B65709">
        <w:rPr>
          <w:rFonts w:ascii="Arial" w:hAnsi="Arial" w:cs="Arial"/>
          <w:i/>
        </w:rPr>
        <w:t xml:space="preserve">por remuneración diaria, tal pretensión de pago resulta procedente en atención a que la autoridad no aporto prueba alguna a la que tenía obligación de emitir como lo es el acta administrativa por faltas injustificadas y al no hacerlo incluso después de los treinta días que alude la autoridad estar obligada a esperar de acuerdo a su manual y en la parte relativa de su demanda manifiesta que “… es imposible iniciarte un procedimiento cuando la policía femenil al demandar su indemnización compruebe que dio por terminada la relación administrativa …” sin hacer de manifiesto cuando se da la terminación administrativa entre el demandante </w:t>
      </w:r>
      <w:r w:rsidR="006026B7">
        <w:rPr>
          <w:rFonts w:ascii="Arial" w:hAnsi="Arial" w:cs="Arial"/>
          <w:i/>
        </w:rPr>
        <w:t>**********</w:t>
      </w:r>
      <w:r w:rsidR="00B65709" w:rsidRPr="00B65709">
        <w:rPr>
          <w:rFonts w:ascii="Arial" w:hAnsi="Arial" w:cs="Arial"/>
          <w:i/>
        </w:rPr>
        <w:t xml:space="preserve"> y la autoridad demandada. </w:t>
      </w:r>
    </w:p>
    <w:p w:rsidR="00B65709" w:rsidRDefault="00B65709" w:rsidP="001D1975">
      <w:pPr>
        <w:pStyle w:val="Textoindependienteprimerasangra2"/>
        <w:spacing w:line="360" w:lineRule="auto"/>
        <w:ind w:left="851" w:right="758" w:firstLine="0"/>
        <w:jc w:val="both"/>
        <w:rPr>
          <w:rFonts w:ascii="Arial" w:hAnsi="Arial" w:cs="Arial"/>
          <w:i/>
        </w:rPr>
      </w:pPr>
      <w:r>
        <w:rPr>
          <w:rFonts w:ascii="Arial" w:hAnsi="Arial" w:cs="Arial"/>
          <w:b/>
          <w:i/>
        </w:rPr>
        <w:t>EL PAGO DE SALARIOS DEVENGANOS.</w:t>
      </w:r>
      <w:r>
        <w:rPr>
          <w:rFonts w:ascii="Arial" w:hAnsi="Arial" w:cs="Arial"/>
          <w:i/>
        </w:rPr>
        <w:t xml:space="preserve">- considerando las documentales que obran en autos, resulta procedente el pago por este concepto, tomando en cuenta que la última percepción por salario devengando fue el treinta y uno de mayo de dos mil dieciséis (31-05-2016) por tanto, tenemos que de la última fecha de pago, a la fecha de la terminación de la relación administrativa y que ambas partes señalan transcurrieron treinta días. Por lo que le corresponde al hoy </w:t>
      </w:r>
      <w:r w:rsidR="00EF7A0A">
        <w:rPr>
          <w:rFonts w:ascii="Arial" w:hAnsi="Arial" w:cs="Arial"/>
          <w:i/>
        </w:rPr>
        <w:t>actor,</w:t>
      </w:r>
      <w:r>
        <w:rPr>
          <w:rFonts w:ascii="Arial" w:hAnsi="Arial" w:cs="Arial"/>
          <w:i/>
        </w:rPr>
        <w:t xml:space="preserve"> el pago de un mes de salario por percepción ordinaria retenida, por la cantidad de$286.66 (</w:t>
      </w:r>
      <w:r w:rsidR="00E36F92">
        <w:rPr>
          <w:rFonts w:ascii="Arial" w:hAnsi="Arial" w:cs="Arial"/>
          <w:i/>
        </w:rPr>
        <w:t>doscientos</w:t>
      </w:r>
      <w:r>
        <w:rPr>
          <w:rFonts w:ascii="Arial" w:hAnsi="Arial" w:cs="Arial"/>
          <w:i/>
        </w:rPr>
        <w:t xml:space="preserve"> ochenta y seis pesos 66/100 M.N.) correspondiente del primero de junio al treinta de junio de dos mil dieciséis (01-06-2016 / 30-06-2016).</w:t>
      </w:r>
    </w:p>
    <w:p w:rsidR="00E36F92" w:rsidRDefault="00E36F92" w:rsidP="001D1975">
      <w:pPr>
        <w:pStyle w:val="Textoindependienteprimerasangra2"/>
        <w:spacing w:line="360" w:lineRule="auto"/>
        <w:ind w:left="851" w:right="758" w:firstLine="0"/>
        <w:jc w:val="both"/>
        <w:rPr>
          <w:rFonts w:ascii="Arial" w:hAnsi="Arial" w:cs="Arial"/>
          <w:i/>
        </w:rPr>
      </w:pPr>
      <w:r>
        <w:rPr>
          <w:rFonts w:ascii="Arial" w:hAnsi="Arial" w:cs="Arial"/>
          <w:i/>
        </w:rPr>
        <w:t xml:space="preserve">       </w:t>
      </w:r>
      <w:r w:rsidRPr="00E36F92">
        <w:rPr>
          <w:rFonts w:ascii="Arial" w:hAnsi="Arial" w:cs="Arial"/>
          <w:i/>
        </w:rPr>
        <w:t>Por lo que respecta a los que se señalan como incisos e) el pago de vacaciones  f) prima vacacional en atención a lo dispuesto por el artículo 76 de la Ley Federal del Trabajo y aplicación en forma supletoria, las prestaciones señaladas con antelación deberán ser pagadas en forma proporcional a las que tenga derecho el C.</w:t>
      </w:r>
      <w:r>
        <w:rPr>
          <w:rFonts w:ascii="Arial" w:hAnsi="Arial" w:cs="Arial"/>
          <w:i/>
        </w:rPr>
        <w:t xml:space="preserve"> </w:t>
      </w:r>
      <w:r w:rsidR="006026B7">
        <w:rPr>
          <w:rFonts w:ascii="Arial" w:hAnsi="Arial" w:cs="Arial"/>
          <w:i/>
        </w:rPr>
        <w:t>**********</w:t>
      </w:r>
      <w:r>
        <w:rPr>
          <w:rFonts w:ascii="Arial" w:hAnsi="Arial" w:cs="Arial"/>
          <w:i/>
        </w:rPr>
        <w:t xml:space="preserve"> ahora bien, para determinar los montos por los conceptos descritos que reclama el actor, serán determinados por la autoridad demandada ya que esta sala actuante no está en posibilidades de determinar los montos que le corresponden, en virtud de que no existe prueba alguna que justifique la relación o no del pago en los periodos señalados por el actor que le alude la autoridad demandada. </w:t>
      </w:r>
    </w:p>
    <w:p w:rsidR="00E36F92" w:rsidRDefault="00E36F92" w:rsidP="001D1975">
      <w:pPr>
        <w:pStyle w:val="Textoindependienteprimerasangra2"/>
        <w:spacing w:line="360" w:lineRule="auto"/>
        <w:ind w:left="851" w:right="758" w:firstLine="0"/>
        <w:jc w:val="both"/>
        <w:rPr>
          <w:rFonts w:ascii="Arial" w:hAnsi="Arial" w:cs="Arial"/>
          <w:i/>
        </w:rPr>
      </w:pPr>
      <w:r>
        <w:rPr>
          <w:rFonts w:ascii="Arial" w:hAnsi="Arial" w:cs="Arial"/>
          <w:i/>
        </w:rPr>
        <w:t xml:space="preserve">  Por lo que respecta a las pretensiones que también hace valer el demandante en los incisos d) incremento a los salarios, g.- El pago de horas extras por todo el periodo que estuvo laborando como elemento de la Cooperación Policial del Municipio de Santa Lucia del Camino, Oaxaca, h).- el pago de canasta básica i)- el pago de quinquenios j).- el pago de intereses k).- el pago de aportaciones al Instituto Mexicano del Seguro Social (IMSS) e (INFONAVIT), del </w:t>
      </w:r>
      <w:r w:rsidR="00EF7A0A">
        <w:rPr>
          <w:rFonts w:ascii="Arial" w:hAnsi="Arial" w:cs="Arial"/>
          <w:i/>
        </w:rPr>
        <w:t>capítulo</w:t>
      </w:r>
      <w:r>
        <w:rPr>
          <w:rFonts w:ascii="Arial" w:hAnsi="Arial" w:cs="Arial"/>
          <w:i/>
        </w:rPr>
        <w:t xml:space="preserve"> de </w:t>
      </w:r>
      <w:r w:rsidR="00EF7A0A">
        <w:rPr>
          <w:rFonts w:ascii="Arial" w:hAnsi="Arial" w:cs="Arial"/>
          <w:i/>
        </w:rPr>
        <w:t>pretensiones</w:t>
      </w:r>
      <w:r>
        <w:rPr>
          <w:rFonts w:ascii="Arial" w:hAnsi="Arial" w:cs="Arial"/>
          <w:i/>
        </w:rPr>
        <w:t xml:space="preserve"> de su demanda estas resultan totalmente improcedentes y de </w:t>
      </w:r>
      <w:r w:rsidR="00EF7A0A">
        <w:rPr>
          <w:rFonts w:ascii="Arial" w:hAnsi="Arial" w:cs="Arial"/>
          <w:i/>
        </w:rPr>
        <w:t>invalidad</w:t>
      </w:r>
      <w:r>
        <w:rPr>
          <w:rFonts w:ascii="Arial" w:hAnsi="Arial" w:cs="Arial"/>
          <w:i/>
        </w:rPr>
        <w:t xml:space="preserve"> jurídica, en virtud de que como se </w:t>
      </w:r>
      <w:r>
        <w:rPr>
          <w:rFonts w:ascii="Arial" w:hAnsi="Arial" w:cs="Arial"/>
          <w:i/>
        </w:rPr>
        <w:lastRenderedPageBreak/>
        <w:t xml:space="preserve">desprende de autos del presente juicio la parte actoras no demuestra con documentos fehacientes o medios </w:t>
      </w:r>
      <w:r w:rsidR="00EF7A0A">
        <w:rPr>
          <w:rFonts w:ascii="Arial" w:hAnsi="Arial" w:cs="Arial"/>
          <w:i/>
        </w:rPr>
        <w:t>probatorios</w:t>
      </w:r>
      <w:r>
        <w:rPr>
          <w:rFonts w:ascii="Arial" w:hAnsi="Arial" w:cs="Arial"/>
          <w:i/>
        </w:rPr>
        <w:t xml:space="preserve"> conducentes </w:t>
      </w:r>
      <w:r w:rsidR="00EF7A0A">
        <w:rPr>
          <w:rFonts w:ascii="Arial" w:hAnsi="Arial" w:cs="Arial"/>
          <w:i/>
        </w:rPr>
        <w:t>tener</w:t>
      </w:r>
      <w:r>
        <w:rPr>
          <w:rFonts w:ascii="Arial" w:hAnsi="Arial" w:cs="Arial"/>
          <w:i/>
        </w:rPr>
        <w:t xml:space="preserve"> derecho al pago de tales prestaciones. </w:t>
      </w:r>
    </w:p>
    <w:p w:rsidR="00EF7A0A" w:rsidRPr="00B65709" w:rsidRDefault="00EF7A0A" w:rsidP="001D1975">
      <w:pPr>
        <w:pStyle w:val="Textoindependienteprimerasangra2"/>
        <w:spacing w:line="360" w:lineRule="auto"/>
        <w:ind w:left="851" w:right="758" w:firstLine="0"/>
        <w:jc w:val="both"/>
        <w:rPr>
          <w:rFonts w:ascii="Arial" w:hAnsi="Arial" w:cs="Arial"/>
          <w:i/>
        </w:rPr>
      </w:pPr>
      <w:r>
        <w:rPr>
          <w:rFonts w:ascii="Arial" w:hAnsi="Arial" w:cs="Arial"/>
          <w:i/>
        </w:rPr>
        <w:t xml:space="preserve">    Por tanto, una vez de haberse pronunciado de las pretensiones de pago que resultan procedentes por vialidad jurídica y atento al principio pro personae, es de estimarse que la suma de las anteriores cantidades deberá ser entregada al C. </w:t>
      </w:r>
      <w:r w:rsidR="006026B7">
        <w:rPr>
          <w:rFonts w:ascii="Arial" w:hAnsi="Arial" w:cs="Arial"/>
          <w:i/>
        </w:rPr>
        <w:t>**********</w:t>
      </w:r>
      <w:r>
        <w:rPr>
          <w:rFonts w:ascii="Arial" w:hAnsi="Arial" w:cs="Arial"/>
          <w:i/>
        </w:rPr>
        <w:t>, previas deducciones, en su caso, de los importes pendientes a su cargo, cuyos descuentos se efectúan directamente en sus haberes. …”</w:t>
      </w:r>
      <w:r w:rsidR="007A55FC">
        <w:rPr>
          <w:rFonts w:ascii="Arial" w:hAnsi="Arial" w:cs="Arial"/>
          <w:i/>
        </w:rPr>
        <w:t xml:space="preserve">. </w:t>
      </w:r>
    </w:p>
    <w:p w:rsidR="0065731E" w:rsidRPr="009D7367" w:rsidRDefault="0065731E" w:rsidP="00FC7072">
      <w:pPr>
        <w:pStyle w:val="Textoindependienteprimerasangra2"/>
        <w:spacing w:line="360" w:lineRule="auto"/>
        <w:ind w:left="851" w:right="758"/>
        <w:jc w:val="both"/>
        <w:rPr>
          <w:rFonts w:ascii="Arial" w:hAnsi="Arial" w:cs="Arial"/>
          <w:i/>
        </w:rPr>
      </w:pPr>
    </w:p>
    <w:p w:rsidR="005B1501" w:rsidRPr="00D14B63" w:rsidRDefault="004F5BEE" w:rsidP="00FC7072">
      <w:pPr>
        <w:pStyle w:val="Textoindependiente"/>
        <w:spacing w:after="0" w:line="360" w:lineRule="auto"/>
        <w:jc w:val="both"/>
        <w:rPr>
          <w:rFonts w:ascii="Arial" w:eastAsia="Times New Roman" w:hAnsi="Arial" w:cs="Arial"/>
          <w:color w:val="000000"/>
          <w:sz w:val="26"/>
          <w:szCs w:val="26"/>
        </w:rPr>
      </w:pPr>
      <w:r w:rsidRPr="00D14B63">
        <w:rPr>
          <w:rFonts w:ascii="Arial" w:hAnsi="Arial" w:cs="Arial"/>
          <w:sz w:val="26"/>
          <w:szCs w:val="26"/>
        </w:rPr>
        <w:t xml:space="preserve">     De la anterior transcripción y </w:t>
      </w:r>
      <w:r w:rsidR="005B1501" w:rsidRPr="00D14B63">
        <w:rPr>
          <w:rFonts w:ascii="Arial" w:hAnsi="Arial" w:cs="Arial"/>
          <w:sz w:val="26"/>
          <w:szCs w:val="26"/>
        </w:rPr>
        <w:t>respe</w:t>
      </w:r>
      <w:r w:rsidR="00F14020" w:rsidRPr="00D14B63">
        <w:rPr>
          <w:rFonts w:ascii="Arial" w:hAnsi="Arial" w:cs="Arial"/>
          <w:sz w:val="26"/>
          <w:szCs w:val="26"/>
        </w:rPr>
        <w:t xml:space="preserve">cto a los argumentos que hace </w:t>
      </w:r>
      <w:r w:rsidR="005275E1" w:rsidRPr="00D14B63">
        <w:rPr>
          <w:rFonts w:ascii="Arial" w:hAnsi="Arial" w:cs="Arial"/>
          <w:sz w:val="26"/>
          <w:szCs w:val="26"/>
        </w:rPr>
        <w:t>el recurrente</w:t>
      </w:r>
      <w:r w:rsidR="005B1501" w:rsidRPr="00D14B63">
        <w:rPr>
          <w:rFonts w:ascii="Arial" w:hAnsi="Arial" w:cs="Arial"/>
          <w:sz w:val="26"/>
          <w:szCs w:val="26"/>
        </w:rPr>
        <w:t xml:space="preserve"> en su</w:t>
      </w:r>
      <w:r w:rsidR="00F14020" w:rsidRPr="00D14B63">
        <w:rPr>
          <w:rFonts w:ascii="Arial" w:hAnsi="Arial" w:cs="Arial"/>
          <w:sz w:val="26"/>
          <w:szCs w:val="26"/>
        </w:rPr>
        <w:t>s</w:t>
      </w:r>
      <w:r w:rsidR="005B1501" w:rsidRPr="00D14B63">
        <w:rPr>
          <w:rFonts w:ascii="Arial" w:hAnsi="Arial" w:cs="Arial"/>
          <w:sz w:val="26"/>
          <w:szCs w:val="26"/>
        </w:rPr>
        <w:t xml:space="preserve"> agravio</w:t>
      </w:r>
      <w:r w:rsidR="00F14020" w:rsidRPr="00D14B63">
        <w:rPr>
          <w:rFonts w:ascii="Arial" w:hAnsi="Arial" w:cs="Arial"/>
          <w:sz w:val="26"/>
          <w:szCs w:val="26"/>
        </w:rPr>
        <w:t>s</w:t>
      </w:r>
      <w:r w:rsidR="005B1501" w:rsidRPr="00D14B63">
        <w:rPr>
          <w:rFonts w:ascii="Arial" w:hAnsi="Arial" w:cs="Arial"/>
          <w:sz w:val="26"/>
          <w:szCs w:val="26"/>
        </w:rPr>
        <w:t xml:space="preserve"> </w:t>
      </w:r>
      <w:r w:rsidR="00F14020" w:rsidRPr="00D14B63">
        <w:rPr>
          <w:rFonts w:ascii="Arial" w:hAnsi="Arial" w:cs="Arial"/>
          <w:sz w:val="26"/>
          <w:szCs w:val="26"/>
        </w:rPr>
        <w:t xml:space="preserve">de </w:t>
      </w:r>
      <w:r w:rsidR="005B1501" w:rsidRPr="00D14B63">
        <w:rPr>
          <w:rFonts w:ascii="Arial" w:hAnsi="Arial" w:cs="Arial"/>
          <w:sz w:val="26"/>
          <w:szCs w:val="26"/>
        </w:rPr>
        <w:t xml:space="preserve">su recurso de revisión, resultan ser </w:t>
      </w:r>
      <w:r w:rsidR="005B1501" w:rsidRPr="00D14B63">
        <w:rPr>
          <w:rFonts w:ascii="Arial" w:hAnsi="Arial" w:cs="Arial"/>
          <w:b/>
          <w:sz w:val="26"/>
          <w:szCs w:val="26"/>
        </w:rPr>
        <w:t>inoperantes</w:t>
      </w:r>
      <w:r w:rsidR="005B1501" w:rsidRPr="00D14B63">
        <w:rPr>
          <w:rFonts w:ascii="Arial" w:hAnsi="Arial" w:cs="Arial"/>
          <w:sz w:val="26"/>
          <w:szCs w:val="26"/>
        </w:rPr>
        <w:t xml:space="preserve"> porque </w:t>
      </w:r>
      <w:r w:rsidR="00B81DD6" w:rsidRPr="00D14B63">
        <w:rPr>
          <w:rFonts w:ascii="Arial" w:hAnsi="Arial" w:cs="Arial"/>
          <w:sz w:val="26"/>
          <w:szCs w:val="26"/>
        </w:rPr>
        <w:t xml:space="preserve">no hace pronunciamiento alguno respecto a la legalidad o ilegalidad de la sentencia </w:t>
      </w:r>
      <w:r w:rsidR="009A7406" w:rsidRPr="00D14B63">
        <w:rPr>
          <w:rFonts w:ascii="Arial" w:hAnsi="Arial" w:cs="Arial"/>
          <w:sz w:val="26"/>
          <w:szCs w:val="26"/>
        </w:rPr>
        <w:t xml:space="preserve">17 diecisiete </w:t>
      </w:r>
      <w:r w:rsidR="00F14020" w:rsidRPr="00D14B63">
        <w:rPr>
          <w:rFonts w:ascii="Arial" w:hAnsi="Arial" w:cs="Arial"/>
          <w:sz w:val="26"/>
          <w:szCs w:val="26"/>
        </w:rPr>
        <w:t xml:space="preserve">de agosto </w:t>
      </w:r>
      <w:r w:rsidR="00B81DD6" w:rsidRPr="00D14B63">
        <w:rPr>
          <w:rFonts w:ascii="Arial" w:hAnsi="Arial" w:cs="Arial"/>
          <w:sz w:val="26"/>
          <w:szCs w:val="26"/>
        </w:rPr>
        <w:t xml:space="preserve">de 2018 dos mil dieciocho, pues únicamente procede a señalar argumentos encaminados a </w:t>
      </w:r>
      <w:r w:rsidR="00F14020" w:rsidRPr="00D14B63">
        <w:rPr>
          <w:rFonts w:ascii="Arial" w:hAnsi="Arial" w:cs="Arial"/>
          <w:sz w:val="26"/>
          <w:szCs w:val="26"/>
        </w:rPr>
        <w:t xml:space="preserve">su contestación de demanda. </w:t>
      </w:r>
      <w:r w:rsidR="005B1501" w:rsidRPr="00D14B63">
        <w:rPr>
          <w:rFonts w:ascii="Arial" w:hAnsi="Arial" w:cs="Arial"/>
          <w:sz w:val="26"/>
          <w:szCs w:val="26"/>
        </w:rPr>
        <w:t xml:space="preserve">Sirve de apoyo por identidad jurídica la jurisprudencia número </w:t>
      </w:r>
      <w:r w:rsidR="005B1501" w:rsidRPr="00D14B63">
        <w:rPr>
          <w:rFonts w:ascii="Arial" w:eastAsia="Times New Roman" w:hAnsi="Arial" w:cs="Arial"/>
          <w:color w:val="000000"/>
          <w:sz w:val="26"/>
          <w:szCs w:val="26"/>
        </w:rPr>
        <w:t>IV.3</w:t>
      </w:r>
      <w:r w:rsidR="006535D7" w:rsidRPr="00D14B63">
        <w:rPr>
          <w:rFonts w:ascii="Arial" w:eastAsia="Times New Roman" w:hAnsi="Arial" w:cs="Arial"/>
          <w:color w:val="000000"/>
          <w:sz w:val="26"/>
          <w:szCs w:val="26"/>
        </w:rPr>
        <w:t>º</w:t>
      </w:r>
      <w:r w:rsidR="005B1501" w:rsidRPr="00D14B63">
        <w:rPr>
          <w:rFonts w:ascii="Arial" w:eastAsia="Times New Roman" w:hAnsi="Arial" w:cs="Arial"/>
          <w:color w:val="000000"/>
          <w:sz w:val="26"/>
          <w:szCs w:val="26"/>
        </w:rPr>
        <w:t>. J/12 dictada por el Tercer Tribunal Colegiado del Cuarto Circuito en la octava época, publicada en el Semanario Judicial de la Federación número 57 en septiembre de 1992, de la materia común visible a página 57, cuyo rubro y texto son del tenor siguiente:</w:t>
      </w:r>
    </w:p>
    <w:p w:rsidR="004F5BEE" w:rsidRPr="009D7367" w:rsidRDefault="004F5BEE" w:rsidP="00FC7072">
      <w:pPr>
        <w:pStyle w:val="Textoindependiente"/>
        <w:spacing w:after="0" w:line="360" w:lineRule="auto"/>
        <w:jc w:val="both"/>
        <w:rPr>
          <w:rFonts w:ascii="Arial" w:eastAsia="Times New Roman" w:hAnsi="Arial" w:cs="Arial"/>
          <w:i/>
          <w:color w:val="000000"/>
          <w:sz w:val="24"/>
          <w:szCs w:val="24"/>
        </w:rPr>
      </w:pPr>
    </w:p>
    <w:p w:rsidR="005B1501" w:rsidRDefault="005B1501" w:rsidP="00D14B63">
      <w:pPr>
        <w:pStyle w:val="Textoindependienteprimerasangra2"/>
        <w:spacing w:after="120" w:line="276" w:lineRule="auto"/>
        <w:ind w:left="851" w:right="758" w:firstLine="0"/>
        <w:jc w:val="both"/>
        <w:rPr>
          <w:rFonts w:ascii="Arial" w:hAnsi="Arial" w:cs="Arial"/>
          <w:i/>
        </w:rPr>
      </w:pPr>
      <w:r w:rsidRPr="009D7367">
        <w:rPr>
          <w:rFonts w:ascii="Arial" w:hAnsi="Arial" w:cs="Arial"/>
          <w:b/>
          <w:i/>
        </w:rPr>
        <w:t xml:space="preserve">“AGRAVIOS. DEBEN DE IMPUGNAR LA ILEGALIDAD DEL FALLO RECURRIDO. </w:t>
      </w:r>
      <w:r w:rsidRPr="009D7367">
        <w:rPr>
          <w:rFonts w:ascii="Arial" w:hAnsi="Arial" w:cs="Arial"/>
          <w:i/>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sidR="00D0757F" w:rsidRPr="009D7367">
        <w:rPr>
          <w:rFonts w:ascii="Arial" w:hAnsi="Arial" w:cs="Arial"/>
          <w:i/>
        </w:rPr>
        <w:t xml:space="preserve"> </w:t>
      </w:r>
    </w:p>
    <w:p w:rsidR="000C5EBF" w:rsidRPr="009D7367" w:rsidRDefault="000C5EBF" w:rsidP="00C41369">
      <w:pPr>
        <w:pStyle w:val="Textoindependienteprimerasangra2"/>
        <w:spacing w:after="120" w:line="360" w:lineRule="auto"/>
        <w:ind w:left="851" w:right="758" w:firstLine="0"/>
        <w:jc w:val="both"/>
        <w:rPr>
          <w:rFonts w:ascii="Arial" w:hAnsi="Arial" w:cs="Arial"/>
          <w:i/>
        </w:rPr>
      </w:pPr>
    </w:p>
    <w:p w:rsidR="00292ABC" w:rsidRPr="00D14B63" w:rsidRDefault="00292ABC" w:rsidP="00292ABC">
      <w:pPr>
        <w:spacing w:after="200" w:line="360" w:lineRule="auto"/>
        <w:ind w:firstLine="709"/>
        <w:jc w:val="both"/>
        <w:rPr>
          <w:rFonts w:ascii="Arial" w:eastAsia="Calibri" w:hAnsi="Arial" w:cs="Arial"/>
          <w:bCs/>
          <w:sz w:val="26"/>
          <w:szCs w:val="26"/>
          <w:lang w:val="es-ES"/>
        </w:rPr>
      </w:pPr>
      <w:r w:rsidRPr="00D14B63">
        <w:rPr>
          <w:rFonts w:ascii="Arial" w:hAnsi="Arial" w:cs="Arial"/>
          <w:bCs/>
          <w:sz w:val="26"/>
          <w:szCs w:val="26"/>
          <w:lang w:val="es-ES"/>
        </w:rPr>
        <w:t xml:space="preserve">Por lo que, ante lo inoperante de los agravios expresados, lo procedente </w:t>
      </w:r>
      <w:r w:rsidR="005275E1" w:rsidRPr="00D14B63">
        <w:rPr>
          <w:rFonts w:ascii="Arial" w:hAnsi="Arial" w:cs="Arial"/>
          <w:bCs/>
          <w:sz w:val="26"/>
          <w:szCs w:val="26"/>
          <w:lang w:val="es-ES"/>
        </w:rPr>
        <w:t>es</w:t>
      </w:r>
      <w:r w:rsidR="005275E1" w:rsidRPr="00D14B63">
        <w:rPr>
          <w:rFonts w:ascii="Arial" w:hAnsi="Arial" w:cs="Arial"/>
          <w:b/>
          <w:bCs/>
          <w:sz w:val="26"/>
          <w:szCs w:val="26"/>
          <w:lang w:val="es-ES"/>
        </w:rPr>
        <w:t xml:space="preserve"> CONFIRMAR</w:t>
      </w:r>
      <w:r w:rsidRPr="00D14B63">
        <w:rPr>
          <w:rFonts w:ascii="Arial" w:hAnsi="Arial" w:cs="Arial"/>
          <w:bCs/>
          <w:sz w:val="26"/>
          <w:szCs w:val="26"/>
        </w:rPr>
        <w:t xml:space="preserve"> la resolución recurrida.</w:t>
      </w:r>
    </w:p>
    <w:p w:rsidR="004F5BEE" w:rsidRDefault="00292ABC" w:rsidP="00292ABC">
      <w:pPr>
        <w:spacing w:before="240" w:after="200" w:line="360" w:lineRule="auto"/>
        <w:ind w:firstLine="708"/>
        <w:jc w:val="both"/>
        <w:rPr>
          <w:rFonts w:ascii="Arial" w:hAnsi="Arial" w:cs="Arial"/>
          <w:sz w:val="26"/>
          <w:szCs w:val="26"/>
          <w:lang w:val="es-ES"/>
        </w:rPr>
      </w:pPr>
      <w:r w:rsidRPr="00D14B63">
        <w:rPr>
          <w:rFonts w:ascii="Arial" w:hAnsi="Arial" w:cs="Arial"/>
          <w:sz w:val="26"/>
          <w:szCs w:val="26"/>
          <w:lang w:val="es-ES"/>
        </w:rPr>
        <w:t xml:space="preserve">En mérito de lo anterior, al no existir agravio que reparar, con fundamento en los artículos 207 y 208 de la Ley de Justicia Administrativa para el Estado, </w:t>
      </w:r>
      <w:r w:rsidR="00AC5768">
        <w:rPr>
          <w:rFonts w:ascii="Arial" w:hAnsi="Arial" w:cs="Arial"/>
          <w:sz w:val="26"/>
          <w:szCs w:val="26"/>
          <w:lang w:val="es-ES"/>
        </w:rPr>
        <w:t>vigente al inicio del juicio natural,</w:t>
      </w:r>
      <w:r w:rsidRPr="00D14B63">
        <w:rPr>
          <w:rFonts w:ascii="Arial" w:hAnsi="Arial" w:cs="Arial"/>
          <w:sz w:val="26"/>
          <w:szCs w:val="26"/>
          <w:lang w:val="es-ES"/>
        </w:rPr>
        <w:t>se:</w:t>
      </w:r>
    </w:p>
    <w:p w:rsidR="00D14B63" w:rsidRDefault="00D14B63" w:rsidP="00292ABC">
      <w:pPr>
        <w:spacing w:before="240" w:after="200" w:line="360" w:lineRule="auto"/>
        <w:ind w:firstLine="708"/>
        <w:jc w:val="both"/>
        <w:rPr>
          <w:rFonts w:ascii="Arial" w:hAnsi="Arial" w:cs="Arial"/>
          <w:sz w:val="26"/>
          <w:szCs w:val="26"/>
          <w:lang w:val="es-ES"/>
        </w:rPr>
      </w:pPr>
    </w:p>
    <w:p w:rsidR="00D14B63" w:rsidRPr="00D14B63" w:rsidRDefault="00D14B63" w:rsidP="00292ABC">
      <w:pPr>
        <w:spacing w:before="240" w:after="200" w:line="360" w:lineRule="auto"/>
        <w:ind w:firstLine="708"/>
        <w:jc w:val="both"/>
        <w:rPr>
          <w:rFonts w:ascii="Arial" w:hAnsi="Arial" w:cs="Arial"/>
          <w:sz w:val="26"/>
          <w:szCs w:val="26"/>
          <w:lang w:val="es-ES"/>
        </w:rPr>
      </w:pPr>
    </w:p>
    <w:p w:rsidR="00306EE4" w:rsidRPr="00D14B63" w:rsidRDefault="009D7367" w:rsidP="00306EE4">
      <w:pPr>
        <w:spacing w:after="120" w:line="360" w:lineRule="auto"/>
        <w:jc w:val="center"/>
        <w:rPr>
          <w:rFonts w:ascii="Arial" w:hAnsi="Arial" w:cs="Arial"/>
          <w:sz w:val="26"/>
          <w:szCs w:val="26"/>
        </w:rPr>
      </w:pPr>
      <w:r w:rsidRPr="00D14B63">
        <w:rPr>
          <w:rFonts w:ascii="Arial" w:hAnsi="Arial" w:cs="Arial"/>
          <w:b/>
          <w:sz w:val="26"/>
          <w:szCs w:val="26"/>
        </w:rPr>
        <w:t xml:space="preserve"> </w:t>
      </w:r>
      <w:r w:rsidR="00A837CE" w:rsidRPr="00D14B63">
        <w:rPr>
          <w:rFonts w:ascii="Arial" w:hAnsi="Arial" w:cs="Arial"/>
          <w:b/>
          <w:sz w:val="26"/>
          <w:szCs w:val="26"/>
        </w:rPr>
        <w:t>R E S U E L V E</w:t>
      </w:r>
    </w:p>
    <w:p w:rsidR="00306EE4" w:rsidRPr="00D14B63" w:rsidRDefault="009D7367" w:rsidP="007C27D8">
      <w:pPr>
        <w:spacing w:after="120" w:line="360" w:lineRule="auto"/>
        <w:jc w:val="both"/>
        <w:rPr>
          <w:rFonts w:ascii="Arial" w:hAnsi="Arial" w:cs="Arial"/>
          <w:sz w:val="26"/>
          <w:szCs w:val="26"/>
        </w:rPr>
      </w:pPr>
      <w:r w:rsidRPr="00D14B63">
        <w:rPr>
          <w:rFonts w:ascii="Arial" w:hAnsi="Arial" w:cs="Arial"/>
          <w:b/>
          <w:sz w:val="26"/>
          <w:szCs w:val="26"/>
        </w:rPr>
        <w:lastRenderedPageBreak/>
        <w:t xml:space="preserve">          </w:t>
      </w:r>
      <w:r w:rsidR="00A837CE" w:rsidRPr="00D14B63">
        <w:rPr>
          <w:rFonts w:ascii="Arial" w:hAnsi="Arial" w:cs="Arial"/>
          <w:b/>
          <w:sz w:val="26"/>
          <w:szCs w:val="26"/>
        </w:rPr>
        <w:t>PRIMERO</w:t>
      </w:r>
      <w:r w:rsidR="00A837CE" w:rsidRPr="00D14B63">
        <w:rPr>
          <w:rFonts w:ascii="Arial" w:hAnsi="Arial" w:cs="Arial"/>
          <w:sz w:val="26"/>
          <w:szCs w:val="26"/>
        </w:rPr>
        <w:t xml:space="preserve">. Se </w:t>
      </w:r>
      <w:r w:rsidR="00292ABC" w:rsidRPr="00D14B63">
        <w:rPr>
          <w:rFonts w:ascii="Arial" w:hAnsi="Arial" w:cs="Arial"/>
          <w:b/>
          <w:sz w:val="26"/>
          <w:szCs w:val="26"/>
        </w:rPr>
        <w:t>CONFIRMA</w:t>
      </w:r>
      <w:r w:rsidR="00A837CE" w:rsidRPr="00D14B63">
        <w:rPr>
          <w:rFonts w:ascii="Arial" w:hAnsi="Arial" w:cs="Arial"/>
          <w:b/>
          <w:sz w:val="26"/>
          <w:szCs w:val="26"/>
        </w:rPr>
        <w:t xml:space="preserve"> </w:t>
      </w:r>
      <w:r w:rsidR="00A837CE" w:rsidRPr="00D14B63">
        <w:rPr>
          <w:rFonts w:ascii="Arial" w:hAnsi="Arial" w:cs="Arial"/>
          <w:sz w:val="26"/>
          <w:szCs w:val="26"/>
        </w:rPr>
        <w:t xml:space="preserve">la sentencia de </w:t>
      </w:r>
      <w:r w:rsidR="009A7406" w:rsidRPr="00D14B63">
        <w:rPr>
          <w:rFonts w:ascii="Arial" w:hAnsi="Arial" w:cs="Arial"/>
          <w:sz w:val="26"/>
          <w:szCs w:val="26"/>
        </w:rPr>
        <w:t xml:space="preserve">17 diecisiete </w:t>
      </w:r>
      <w:r w:rsidR="00292ABC" w:rsidRPr="00D14B63">
        <w:rPr>
          <w:rFonts w:ascii="Arial" w:hAnsi="Arial" w:cs="Arial"/>
          <w:sz w:val="26"/>
          <w:szCs w:val="26"/>
        </w:rPr>
        <w:t xml:space="preserve">de agosto </w:t>
      </w:r>
      <w:r w:rsidR="00441F72" w:rsidRPr="00D14B63">
        <w:rPr>
          <w:rFonts w:ascii="Arial" w:hAnsi="Arial" w:cs="Arial"/>
          <w:sz w:val="26"/>
          <w:szCs w:val="26"/>
        </w:rPr>
        <w:t>de 2018 dos mil dieciocho,</w:t>
      </w:r>
      <w:r w:rsidR="00A837CE" w:rsidRPr="00D14B63">
        <w:rPr>
          <w:rFonts w:ascii="Arial" w:hAnsi="Arial" w:cs="Arial"/>
          <w:sz w:val="26"/>
          <w:szCs w:val="26"/>
        </w:rPr>
        <w:t xml:space="preserve"> por las razones otorgadas e</w:t>
      </w:r>
      <w:r w:rsidR="00306EE4" w:rsidRPr="00D14B63">
        <w:rPr>
          <w:rFonts w:ascii="Arial" w:hAnsi="Arial" w:cs="Arial"/>
          <w:sz w:val="26"/>
          <w:szCs w:val="26"/>
        </w:rPr>
        <w:t>n el considerando que antecede.</w:t>
      </w:r>
    </w:p>
    <w:p w:rsidR="00306EE4" w:rsidRPr="00D14B63" w:rsidRDefault="00BB2FE1" w:rsidP="007C27D8">
      <w:pPr>
        <w:spacing w:after="120" w:line="360" w:lineRule="auto"/>
        <w:jc w:val="both"/>
        <w:rPr>
          <w:rFonts w:ascii="Arial" w:hAnsi="Arial" w:cs="Arial"/>
          <w:sz w:val="26"/>
          <w:szCs w:val="26"/>
        </w:rPr>
      </w:pPr>
      <w:r w:rsidRPr="00D14B63">
        <w:rPr>
          <w:rFonts w:ascii="Arial" w:eastAsia="Calibri" w:hAnsi="Arial" w:cs="Arial"/>
          <w:b/>
          <w:sz w:val="26"/>
          <w:szCs w:val="26"/>
        </w:rPr>
        <w:t xml:space="preserve"> </w:t>
      </w:r>
      <w:r w:rsidR="009D7367" w:rsidRPr="00D14B63">
        <w:rPr>
          <w:rFonts w:ascii="Arial" w:eastAsia="Calibri" w:hAnsi="Arial" w:cs="Arial"/>
          <w:b/>
          <w:sz w:val="26"/>
          <w:szCs w:val="26"/>
        </w:rPr>
        <w:t xml:space="preserve">          </w:t>
      </w:r>
      <w:r w:rsidR="00306EE4" w:rsidRPr="00D14B63">
        <w:rPr>
          <w:rFonts w:ascii="Arial" w:eastAsia="Calibri" w:hAnsi="Arial" w:cs="Arial"/>
          <w:b/>
          <w:sz w:val="26"/>
          <w:szCs w:val="26"/>
        </w:rPr>
        <w:t>SEGUNDO</w:t>
      </w:r>
      <w:r w:rsidR="00734879" w:rsidRPr="00D14B63">
        <w:rPr>
          <w:rFonts w:ascii="Arial" w:hAnsi="Arial" w:cs="Arial"/>
          <w:b/>
          <w:sz w:val="26"/>
          <w:szCs w:val="26"/>
        </w:rPr>
        <w:t>. NOTIFÍQUESE Y CÚMPLASE;</w:t>
      </w:r>
      <w:r w:rsidR="00734879" w:rsidRPr="00D14B63">
        <w:rPr>
          <w:rFonts w:ascii="Arial" w:hAnsi="Arial" w:cs="Arial"/>
          <w:sz w:val="26"/>
          <w:szCs w:val="26"/>
        </w:rPr>
        <w:t xml:space="preserve"> con copia certificada de la presente resolución, vuelvan l</w:t>
      </w:r>
      <w:r w:rsidR="00443891" w:rsidRPr="00D14B63">
        <w:rPr>
          <w:rFonts w:ascii="Arial" w:hAnsi="Arial" w:cs="Arial"/>
          <w:sz w:val="26"/>
          <w:szCs w:val="26"/>
        </w:rPr>
        <w:t xml:space="preserve">as constancias remitidas, a la </w:t>
      </w:r>
      <w:r w:rsidR="003B73E6" w:rsidRPr="00D14B63">
        <w:rPr>
          <w:rFonts w:ascii="Arial" w:hAnsi="Arial" w:cs="Arial"/>
          <w:sz w:val="26"/>
          <w:szCs w:val="26"/>
        </w:rPr>
        <w:t xml:space="preserve">Quinta </w:t>
      </w:r>
      <w:r w:rsidR="00734879" w:rsidRPr="00D14B63">
        <w:rPr>
          <w:rFonts w:ascii="Arial" w:hAnsi="Arial" w:cs="Arial"/>
          <w:sz w:val="26"/>
          <w:szCs w:val="26"/>
        </w:rPr>
        <w:t xml:space="preserve">Sala Unitaria de Primera Instancia y, en su oportunidad archívese el presente cuaderno de revisión como asunto concluido. </w:t>
      </w:r>
    </w:p>
    <w:p w:rsidR="007B6CBE" w:rsidRPr="00D14B63" w:rsidRDefault="007B6CBE" w:rsidP="007B6CBE">
      <w:pPr>
        <w:spacing w:line="360" w:lineRule="auto"/>
        <w:ind w:firstLine="708"/>
        <w:jc w:val="both"/>
        <w:rPr>
          <w:rFonts w:ascii="Arial" w:hAnsi="Arial" w:cs="Arial"/>
          <w:sz w:val="26"/>
          <w:szCs w:val="26"/>
        </w:rPr>
      </w:pPr>
      <w:r w:rsidRPr="00D14B63">
        <w:rPr>
          <w:rFonts w:ascii="Arial" w:hAnsi="Arial" w:cs="Arial"/>
          <w:sz w:val="26"/>
          <w:szCs w:val="26"/>
        </w:rPr>
        <w:t>Así por unanimidad de votos, lo resolvieron y firmaron los Magistrados integrantes de la Sala Superior del Tribunal de Justicia Administrativa para el Estado de Oaxaca, quienes actúan con la Secretaria General de Acuerdos de este Tribunal, que autoriza y da fe.</w:t>
      </w:r>
    </w:p>
    <w:p w:rsidR="007B6CBE" w:rsidRPr="00D14B63" w:rsidRDefault="007B6CBE" w:rsidP="007B6CBE">
      <w:pPr>
        <w:rPr>
          <w:rFonts w:ascii="Arial" w:eastAsia="Calibri" w:hAnsi="Arial" w:cs="Arial"/>
          <w:sz w:val="26"/>
          <w:szCs w:val="26"/>
        </w:rPr>
      </w:pPr>
    </w:p>
    <w:p w:rsidR="007B6CBE" w:rsidRPr="00D14B63" w:rsidRDefault="007B6CBE" w:rsidP="007B6CBE">
      <w:pPr>
        <w:rPr>
          <w:rFonts w:ascii="Arial" w:eastAsia="Calibri" w:hAnsi="Arial" w:cs="Arial"/>
          <w:sz w:val="26"/>
          <w:szCs w:val="26"/>
        </w:rPr>
      </w:pPr>
    </w:p>
    <w:p w:rsidR="007B6CBE" w:rsidRPr="00D14B63" w:rsidRDefault="007B6CBE" w:rsidP="007B6CBE">
      <w:pPr>
        <w:rPr>
          <w:rFonts w:ascii="Arial" w:eastAsia="Calibri" w:hAnsi="Arial" w:cs="Arial"/>
          <w:sz w:val="26"/>
          <w:szCs w:val="26"/>
        </w:rPr>
      </w:pPr>
    </w:p>
    <w:p w:rsidR="007B6CBE" w:rsidRPr="00D14B63" w:rsidRDefault="007B6CBE" w:rsidP="007B6CBE">
      <w:pPr>
        <w:rPr>
          <w:rFonts w:ascii="Arial" w:eastAsia="Calibri" w:hAnsi="Arial" w:cs="Arial"/>
          <w:sz w:val="26"/>
          <w:szCs w:val="26"/>
        </w:rPr>
      </w:pPr>
    </w:p>
    <w:p w:rsidR="007B6CBE" w:rsidRPr="00D14B63" w:rsidRDefault="007B6CBE" w:rsidP="007B6CBE">
      <w:pPr>
        <w:jc w:val="center"/>
        <w:rPr>
          <w:rFonts w:ascii="Arial" w:hAnsi="Arial" w:cs="Arial"/>
          <w:sz w:val="26"/>
          <w:szCs w:val="26"/>
        </w:rPr>
      </w:pPr>
      <w:r w:rsidRPr="00D14B63">
        <w:rPr>
          <w:rFonts w:ascii="Arial" w:hAnsi="Arial" w:cs="Arial"/>
          <w:sz w:val="26"/>
          <w:szCs w:val="26"/>
        </w:rPr>
        <w:t>MAGISTRADO ADRIÁN QUIROGA AVENDAÑO.</w:t>
      </w:r>
    </w:p>
    <w:p w:rsidR="007B6CBE" w:rsidRPr="00D14B63" w:rsidRDefault="007B6CBE" w:rsidP="007B6CBE">
      <w:pPr>
        <w:jc w:val="center"/>
        <w:rPr>
          <w:rFonts w:ascii="Arial" w:hAnsi="Arial" w:cs="Arial"/>
          <w:sz w:val="26"/>
          <w:szCs w:val="26"/>
        </w:rPr>
      </w:pPr>
      <w:r w:rsidRPr="00D14B63">
        <w:rPr>
          <w:rFonts w:ascii="Arial" w:hAnsi="Arial" w:cs="Arial"/>
          <w:sz w:val="26"/>
          <w:szCs w:val="26"/>
        </w:rPr>
        <w:t>PRESIDENTE</w:t>
      </w:r>
    </w:p>
    <w:p w:rsidR="007B6CBE" w:rsidRPr="00D14B63" w:rsidRDefault="007B6CBE" w:rsidP="007B6CBE">
      <w:pPr>
        <w:rPr>
          <w:rFonts w:ascii="Arial" w:hAnsi="Arial" w:cs="Arial"/>
          <w:sz w:val="26"/>
          <w:szCs w:val="26"/>
        </w:rPr>
      </w:pPr>
    </w:p>
    <w:p w:rsidR="007B6CBE" w:rsidRPr="00D14B63" w:rsidRDefault="007B6CBE" w:rsidP="007B6CBE">
      <w:pPr>
        <w:rPr>
          <w:rFonts w:ascii="Arial" w:hAnsi="Arial" w:cs="Arial"/>
          <w:sz w:val="26"/>
          <w:szCs w:val="26"/>
        </w:rPr>
      </w:pPr>
    </w:p>
    <w:p w:rsidR="007B6CBE" w:rsidRPr="00D14B63" w:rsidRDefault="007B6CBE" w:rsidP="007B6CBE">
      <w:pPr>
        <w:rPr>
          <w:rFonts w:ascii="Arial" w:hAnsi="Arial" w:cs="Arial"/>
          <w:sz w:val="26"/>
          <w:szCs w:val="26"/>
        </w:rPr>
      </w:pPr>
    </w:p>
    <w:p w:rsidR="007B6CBE" w:rsidRPr="00D14B63" w:rsidRDefault="007B6CBE" w:rsidP="007B6CBE">
      <w:pPr>
        <w:rPr>
          <w:rFonts w:ascii="Arial" w:hAnsi="Arial" w:cs="Arial"/>
          <w:sz w:val="26"/>
          <w:szCs w:val="26"/>
        </w:rPr>
      </w:pPr>
    </w:p>
    <w:p w:rsidR="007B6CBE" w:rsidRPr="00D14B63" w:rsidRDefault="007B6CBE" w:rsidP="007B6CBE">
      <w:pPr>
        <w:jc w:val="center"/>
        <w:rPr>
          <w:rFonts w:ascii="Arial" w:hAnsi="Arial" w:cs="Arial"/>
          <w:sz w:val="26"/>
          <w:szCs w:val="26"/>
        </w:rPr>
      </w:pPr>
    </w:p>
    <w:p w:rsidR="007B6CBE" w:rsidRPr="00D14B63" w:rsidRDefault="007B6CBE" w:rsidP="007B6CBE">
      <w:pPr>
        <w:pStyle w:val="Ttulo1"/>
        <w:spacing w:before="0" w:line="360" w:lineRule="auto"/>
        <w:jc w:val="center"/>
        <w:rPr>
          <w:rFonts w:ascii="Arial" w:eastAsia="Calibri" w:hAnsi="Arial" w:cs="Arial"/>
          <w:color w:val="auto"/>
          <w:sz w:val="26"/>
          <w:szCs w:val="26"/>
        </w:rPr>
      </w:pPr>
      <w:r w:rsidRPr="00D14B63">
        <w:rPr>
          <w:rFonts w:ascii="Arial" w:eastAsia="Calibri" w:hAnsi="Arial" w:cs="Arial"/>
          <w:color w:val="auto"/>
          <w:sz w:val="26"/>
          <w:szCs w:val="26"/>
        </w:rPr>
        <w:t>MAGISTRADO HUGO VILLEGAS AQUINO</w:t>
      </w:r>
    </w:p>
    <w:p w:rsidR="007B6CBE" w:rsidRPr="00D14B63" w:rsidRDefault="007B6CBE" w:rsidP="007B6CBE">
      <w:pPr>
        <w:jc w:val="center"/>
        <w:rPr>
          <w:rFonts w:ascii="Arial" w:hAnsi="Arial" w:cs="Arial"/>
          <w:sz w:val="26"/>
          <w:szCs w:val="26"/>
        </w:rPr>
      </w:pPr>
    </w:p>
    <w:p w:rsidR="007B6CBE" w:rsidRPr="00D14B63" w:rsidRDefault="007B6CBE" w:rsidP="007B6CBE">
      <w:pPr>
        <w:jc w:val="center"/>
        <w:rPr>
          <w:rFonts w:ascii="Arial" w:hAnsi="Arial" w:cs="Arial"/>
          <w:sz w:val="26"/>
          <w:szCs w:val="26"/>
        </w:rPr>
      </w:pPr>
    </w:p>
    <w:p w:rsidR="007B6CBE" w:rsidRPr="00D14B63" w:rsidRDefault="007B6CBE" w:rsidP="007B6CBE">
      <w:pPr>
        <w:jc w:val="center"/>
        <w:rPr>
          <w:rFonts w:ascii="Arial" w:hAnsi="Arial" w:cs="Arial"/>
          <w:sz w:val="26"/>
          <w:szCs w:val="26"/>
        </w:rPr>
      </w:pPr>
    </w:p>
    <w:p w:rsidR="007B6CBE" w:rsidRPr="00D14B63" w:rsidRDefault="007B6CBE" w:rsidP="007B6CBE">
      <w:pPr>
        <w:jc w:val="center"/>
        <w:rPr>
          <w:rFonts w:ascii="Arial" w:hAnsi="Arial" w:cs="Arial"/>
          <w:sz w:val="26"/>
          <w:szCs w:val="26"/>
        </w:rPr>
      </w:pPr>
    </w:p>
    <w:p w:rsidR="007B6CBE" w:rsidRPr="00D14B63" w:rsidRDefault="007B6CBE" w:rsidP="007B6CBE">
      <w:pPr>
        <w:jc w:val="center"/>
        <w:rPr>
          <w:rFonts w:ascii="Arial" w:hAnsi="Arial" w:cs="Arial"/>
          <w:sz w:val="26"/>
          <w:szCs w:val="26"/>
        </w:rPr>
      </w:pPr>
    </w:p>
    <w:p w:rsidR="007B6CBE" w:rsidRPr="00D14B63" w:rsidRDefault="007B6CBE" w:rsidP="007B6CBE">
      <w:pPr>
        <w:spacing w:line="360" w:lineRule="auto"/>
        <w:jc w:val="center"/>
        <w:rPr>
          <w:rFonts w:ascii="Arial" w:hAnsi="Arial" w:cs="Arial"/>
          <w:sz w:val="26"/>
          <w:szCs w:val="26"/>
        </w:rPr>
      </w:pPr>
      <w:r w:rsidRPr="00D14B63">
        <w:rPr>
          <w:rFonts w:ascii="Arial" w:hAnsi="Arial" w:cs="Arial"/>
          <w:sz w:val="26"/>
          <w:szCs w:val="26"/>
        </w:rPr>
        <w:t>MAGISTRADO ENRIQUE PACHECO MARTÍNEZ</w:t>
      </w:r>
    </w:p>
    <w:p w:rsidR="007B6CBE" w:rsidRPr="00D14B63" w:rsidRDefault="007B6CBE" w:rsidP="007B6CBE">
      <w:pPr>
        <w:spacing w:line="360" w:lineRule="auto"/>
        <w:jc w:val="center"/>
        <w:rPr>
          <w:rFonts w:ascii="Arial" w:hAnsi="Arial" w:cs="Arial"/>
          <w:sz w:val="26"/>
          <w:szCs w:val="26"/>
        </w:rPr>
      </w:pPr>
    </w:p>
    <w:p w:rsidR="007B6CBE" w:rsidRPr="00D14B63" w:rsidRDefault="007B6CBE" w:rsidP="00D14B63">
      <w:pPr>
        <w:spacing w:line="360" w:lineRule="auto"/>
        <w:rPr>
          <w:rFonts w:ascii="Arial" w:hAnsi="Arial" w:cs="Arial"/>
          <w:sz w:val="26"/>
          <w:szCs w:val="26"/>
        </w:rPr>
      </w:pPr>
    </w:p>
    <w:p w:rsidR="007B6CBE" w:rsidRPr="00D14B63" w:rsidRDefault="007B6CBE" w:rsidP="007B6CBE">
      <w:pPr>
        <w:spacing w:line="360" w:lineRule="auto"/>
        <w:jc w:val="center"/>
        <w:rPr>
          <w:rFonts w:ascii="Arial" w:hAnsi="Arial" w:cs="Arial"/>
          <w:sz w:val="26"/>
          <w:szCs w:val="26"/>
        </w:rPr>
      </w:pPr>
    </w:p>
    <w:p w:rsidR="007B6CBE" w:rsidRPr="00D14B63" w:rsidRDefault="007B6CBE" w:rsidP="007B6CBE">
      <w:pPr>
        <w:spacing w:line="360" w:lineRule="auto"/>
        <w:jc w:val="center"/>
        <w:rPr>
          <w:rFonts w:ascii="Arial" w:hAnsi="Arial" w:cs="Arial"/>
          <w:sz w:val="26"/>
          <w:szCs w:val="26"/>
        </w:rPr>
      </w:pPr>
      <w:r w:rsidRPr="00D14B63">
        <w:rPr>
          <w:rFonts w:ascii="Arial" w:hAnsi="Arial" w:cs="Arial"/>
          <w:sz w:val="26"/>
          <w:szCs w:val="26"/>
        </w:rPr>
        <w:t>MAGISTRADA MARÍA ELENA VILLA DE JARQUÍN</w:t>
      </w:r>
    </w:p>
    <w:p w:rsidR="007B6CBE" w:rsidRPr="00D14B63" w:rsidRDefault="007B6CBE" w:rsidP="007B6CBE">
      <w:pPr>
        <w:spacing w:line="360" w:lineRule="auto"/>
        <w:rPr>
          <w:rFonts w:ascii="Arial" w:hAnsi="Arial" w:cs="Arial"/>
          <w:sz w:val="26"/>
          <w:szCs w:val="26"/>
        </w:rPr>
      </w:pPr>
    </w:p>
    <w:p w:rsidR="007B6CBE" w:rsidRPr="00D14B63" w:rsidRDefault="007B6CBE" w:rsidP="007B6CBE">
      <w:pPr>
        <w:spacing w:line="360" w:lineRule="auto"/>
        <w:rPr>
          <w:rFonts w:ascii="Arial" w:hAnsi="Arial" w:cs="Arial"/>
          <w:sz w:val="26"/>
          <w:szCs w:val="26"/>
        </w:rPr>
      </w:pPr>
    </w:p>
    <w:p w:rsidR="007B6CBE" w:rsidRPr="00D14B63" w:rsidRDefault="007B6CBE" w:rsidP="007B6CBE">
      <w:pPr>
        <w:spacing w:line="360" w:lineRule="auto"/>
        <w:rPr>
          <w:rFonts w:ascii="Arial" w:hAnsi="Arial" w:cs="Arial"/>
          <w:sz w:val="26"/>
          <w:szCs w:val="26"/>
        </w:rPr>
      </w:pPr>
    </w:p>
    <w:p w:rsidR="007B6CBE" w:rsidRPr="00D14B63" w:rsidRDefault="007B6CBE" w:rsidP="007B6CBE">
      <w:pPr>
        <w:jc w:val="center"/>
        <w:rPr>
          <w:rFonts w:ascii="Arial" w:eastAsia="Times New Roman" w:hAnsi="Arial" w:cs="Arial"/>
          <w:sz w:val="26"/>
          <w:szCs w:val="26"/>
        </w:rPr>
      </w:pPr>
      <w:r w:rsidRPr="00D14B63">
        <w:rPr>
          <w:rFonts w:ascii="Arial" w:eastAsia="Times New Roman" w:hAnsi="Arial" w:cs="Arial"/>
          <w:sz w:val="26"/>
          <w:szCs w:val="26"/>
        </w:rPr>
        <w:t>MAGISTRADO MANUEL VELASCO ALCÁNTARA</w:t>
      </w:r>
    </w:p>
    <w:p w:rsidR="007B6CBE" w:rsidRPr="00D14B63" w:rsidRDefault="007B6CBE" w:rsidP="007B6CBE">
      <w:pPr>
        <w:jc w:val="center"/>
        <w:rPr>
          <w:rFonts w:ascii="Arial" w:eastAsia="Times New Roman" w:hAnsi="Arial" w:cs="Arial"/>
          <w:sz w:val="26"/>
          <w:szCs w:val="26"/>
        </w:rPr>
      </w:pPr>
    </w:p>
    <w:p w:rsidR="007B6CBE" w:rsidRPr="00D14B63" w:rsidRDefault="007B6CBE" w:rsidP="007B6CBE">
      <w:pPr>
        <w:jc w:val="center"/>
        <w:rPr>
          <w:rFonts w:ascii="Arial" w:eastAsia="Times New Roman" w:hAnsi="Arial" w:cs="Arial"/>
          <w:sz w:val="26"/>
          <w:szCs w:val="26"/>
        </w:rPr>
      </w:pPr>
    </w:p>
    <w:p w:rsidR="007B6CBE" w:rsidRPr="00D14B63" w:rsidRDefault="007B6CBE" w:rsidP="007B6CBE">
      <w:pPr>
        <w:jc w:val="center"/>
        <w:rPr>
          <w:rFonts w:ascii="Arial" w:eastAsia="Times New Roman" w:hAnsi="Arial" w:cs="Arial"/>
          <w:sz w:val="26"/>
          <w:szCs w:val="26"/>
        </w:rPr>
      </w:pPr>
    </w:p>
    <w:p w:rsidR="007B6CBE" w:rsidRDefault="007B6CBE" w:rsidP="007B6CBE">
      <w:pPr>
        <w:jc w:val="center"/>
        <w:rPr>
          <w:rFonts w:ascii="Arial" w:eastAsia="Times New Roman" w:hAnsi="Arial" w:cs="Arial"/>
          <w:sz w:val="26"/>
          <w:szCs w:val="26"/>
        </w:rPr>
      </w:pPr>
    </w:p>
    <w:p w:rsidR="00AC5768" w:rsidRPr="00D14B63" w:rsidRDefault="00AC5768" w:rsidP="007B6CBE">
      <w:pPr>
        <w:jc w:val="center"/>
        <w:rPr>
          <w:rFonts w:ascii="Arial" w:eastAsia="Times New Roman" w:hAnsi="Arial" w:cs="Arial"/>
          <w:sz w:val="26"/>
          <w:szCs w:val="26"/>
        </w:rPr>
      </w:pPr>
    </w:p>
    <w:p w:rsidR="007B6CBE" w:rsidRPr="00D14B63" w:rsidRDefault="007B6CBE" w:rsidP="007B6CBE">
      <w:pPr>
        <w:jc w:val="center"/>
        <w:rPr>
          <w:rFonts w:ascii="Arial" w:hAnsi="Arial" w:cs="Arial"/>
          <w:sz w:val="26"/>
          <w:szCs w:val="26"/>
        </w:rPr>
      </w:pPr>
      <w:r w:rsidRPr="00D14B63">
        <w:rPr>
          <w:rFonts w:ascii="Arial" w:hAnsi="Arial" w:cs="Arial"/>
          <w:sz w:val="26"/>
          <w:szCs w:val="26"/>
        </w:rPr>
        <w:t>LICENCIADA LETICIA GARCIA SOTO.</w:t>
      </w:r>
    </w:p>
    <w:p w:rsidR="007B6CBE" w:rsidRPr="00D14B63" w:rsidRDefault="007B6CBE" w:rsidP="007B6CBE">
      <w:pPr>
        <w:jc w:val="center"/>
        <w:rPr>
          <w:rFonts w:ascii="Arial" w:hAnsi="Arial" w:cs="Arial"/>
          <w:sz w:val="26"/>
          <w:szCs w:val="26"/>
        </w:rPr>
      </w:pPr>
      <w:r w:rsidRPr="00D14B63">
        <w:rPr>
          <w:rFonts w:ascii="Arial" w:hAnsi="Arial" w:cs="Arial"/>
          <w:sz w:val="26"/>
          <w:szCs w:val="26"/>
        </w:rPr>
        <w:t xml:space="preserve">  SECRETARIA GENERAL DE ACUERDOS.</w:t>
      </w:r>
    </w:p>
    <w:p w:rsidR="00011BA9" w:rsidRPr="00D14B63" w:rsidRDefault="00011BA9" w:rsidP="007B6CBE">
      <w:pPr>
        <w:spacing w:after="120" w:line="360" w:lineRule="auto"/>
        <w:jc w:val="both"/>
        <w:rPr>
          <w:sz w:val="26"/>
          <w:szCs w:val="26"/>
        </w:rPr>
      </w:pPr>
    </w:p>
    <w:sectPr w:rsidR="00011BA9" w:rsidRPr="00D14B63" w:rsidSect="000C5EBF">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056" w:rsidRDefault="00113056">
      <w:r>
        <w:separator/>
      </w:r>
    </w:p>
  </w:endnote>
  <w:endnote w:type="continuationSeparator" w:id="0">
    <w:p w:rsidR="00113056" w:rsidRDefault="0011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D38" w:rsidRDefault="006B7D3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D38" w:rsidRDefault="006B7D3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D38" w:rsidRDefault="006B7D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056" w:rsidRDefault="00113056">
      <w:r>
        <w:separator/>
      </w:r>
    </w:p>
  </w:footnote>
  <w:footnote w:type="continuationSeparator" w:id="0">
    <w:p w:rsidR="00113056" w:rsidRDefault="00113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3C58D4" w:rsidRDefault="000D6E56">
        <w:pPr>
          <w:pStyle w:val="Encabezado"/>
          <w:jc w:val="center"/>
        </w:pPr>
        <w:r>
          <w:fldChar w:fldCharType="begin"/>
        </w:r>
        <w:r>
          <w:instrText>PAGE   \* MERGEFORMAT</w:instrText>
        </w:r>
        <w:r>
          <w:fldChar w:fldCharType="separate"/>
        </w:r>
        <w:r w:rsidR="006B7D38">
          <w:rPr>
            <w:noProof/>
          </w:rPr>
          <w:t>2</w:t>
        </w:r>
        <w:r>
          <w:fldChar w:fldCharType="end"/>
        </w:r>
      </w:p>
    </w:sdtContent>
  </w:sdt>
  <w:p w:rsidR="003C58D4" w:rsidRDefault="006B7D38">
    <w:pPr>
      <w:pStyle w:val="Encabezado"/>
    </w:pPr>
    <w:bookmarkStart w:id="0" w:name="_GoBack"/>
    <w:r>
      <w:rPr>
        <w:noProof/>
        <w:lang w:eastAsia="es-MX"/>
      </w:rPr>
      <w:drawing>
        <wp:anchor distT="0" distB="0" distL="114300" distR="114300" simplePos="0" relativeHeight="251676672" behindDoc="0" locked="0" layoutInCell="1" allowOverlap="1" wp14:anchorId="2B09E66D" wp14:editId="35D9AB4E">
          <wp:simplePos x="0" y="0"/>
          <wp:positionH relativeFrom="column">
            <wp:posOffset>5142753</wp:posOffset>
          </wp:positionH>
          <wp:positionV relativeFrom="paragraph">
            <wp:posOffset>5102897</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3C58D4" w:rsidRDefault="000D6E56" w:rsidP="003C58D4">
        <w:pPr>
          <w:pStyle w:val="Encabezado"/>
          <w:jc w:val="center"/>
          <w:rPr>
            <w:noProof/>
          </w:rPr>
        </w:pPr>
        <w:r>
          <w:fldChar w:fldCharType="begin"/>
        </w:r>
        <w:r>
          <w:instrText xml:space="preserve"> PAGE   \* MERGEFORMAT </w:instrText>
        </w:r>
        <w:r>
          <w:fldChar w:fldCharType="separate"/>
        </w:r>
        <w:r w:rsidR="006B7D38">
          <w:rPr>
            <w:noProof/>
          </w:rPr>
          <w:t>1</w:t>
        </w:r>
        <w:r>
          <w:rPr>
            <w:noProof/>
          </w:rPr>
          <w:fldChar w:fldCharType="end"/>
        </w:r>
      </w:p>
    </w:sdtContent>
  </w:sdt>
  <w:p w:rsidR="003C58D4" w:rsidRDefault="006B7D38" w:rsidP="003C58D4">
    <w:pPr>
      <w:pStyle w:val="Encabezado"/>
      <w:jc w:val="center"/>
    </w:pPr>
    <w:r>
      <w:rPr>
        <w:noProof/>
        <w:lang w:eastAsia="es-MX"/>
      </w:rPr>
      <w:drawing>
        <wp:anchor distT="0" distB="0" distL="114300" distR="114300" simplePos="0" relativeHeight="251668480" behindDoc="0" locked="0" layoutInCell="1" allowOverlap="1" wp14:anchorId="3944C8FF" wp14:editId="1EDFB255">
          <wp:simplePos x="0" y="0"/>
          <wp:positionH relativeFrom="column">
            <wp:posOffset>-1531284</wp:posOffset>
          </wp:positionH>
          <wp:positionV relativeFrom="paragraph">
            <wp:posOffset>5856007</wp:posOffset>
          </wp:positionV>
          <wp:extent cx="1048871" cy="1121410"/>
          <wp:effectExtent l="0" t="0" r="0" b="2540"/>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363" cy="1128351"/>
                  </a:xfrm>
                  <a:prstGeom prst="rect">
                    <a:avLst/>
                  </a:prstGeom>
                  <a:noFill/>
                </pic:spPr>
              </pic:pic>
            </a:graphicData>
          </a:graphic>
          <wp14:sizeRelH relativeFrom="margin">
            <wp14:pctWidth>0</wp14:pctWidth>
          </wp14:sizeRelH>
        </wp:anchor>
      </w:drawing>
    </w:r>
    <w:r>
      <w:rPr>
        <w:noProof/>
        <w:lang w:val="es-MX" w:eastAsia="es-MX"/>
      </w:rPr>
      <w:drawing>
        <wp:anchor distT="0" distB="0" distL="114300" distR="114300" simplePos="0" relativeHeight="251670528" behindDoc="1" locked="0" layoutInCell="1" allowOverlap="1" wp14:anchorId="06C93C9A" wp14:editId="71268BA0">
          <wp:simplePos x="0" y="0"/>
          <wp:positionH relativeFrom="column">
            <wp:posOffset>0</wp:posOffset>
          </wp:positionH>
          <wp:positionV relativeFrom="paragraph">
            <wp:posOffset>-635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000D6E56" w:rsidRPr="003E6AD7">
      <w:rPr>
        <w:noProof/>
        <w:lang w:val="es-MX" w:eastAsia="es-MX"/>
      </w:rPr>
      <w:drawing>
        <wp:anchor distT="0" distB="0" distL="114300" distR="114300" simplePos="0" relativeHeight="251650048" behindDoc="0" locked="0" layoutInCell="1" allowOverlap="1" wp14:anchorId="6EC7755B" wp14:editId="74EE0430">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D38" w:rsidRDefault="006B7D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D3F"/>
    <w:multiLevelType w:val="hybridMultilevel"/>
    <w:tmpl w:val="6C9E553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nsid w:val="02313FF8"/>
    <w:multiLevelType w:val="hybridMultilevel"/>
    <w:tmpl w:val="91501428"/>
    <w:lvl w:ilvl="0" w:tplc="158CDB5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0AEE7EFB"/>
    <w:multiLevelType w:val="hybridMultilevel"/>
    <w:tmpl w:val="1B2012CA"/>
    <w:lvl w:ilvl="0" w:tplc="080A000B">
      <w:start w:val="1"/>
      <w:numFmt w:val="bullet"/>
      <w:lvlText w:val=""/>
      <w:lvlJc w:val="left"/>
      <w:pPr>
        <w:ind w:left="2496" w:hanging="360"/>
      </w:pPr>
      <w:rPr>
        <w:rFonts w:ascii="Wingdings" w:hAnsi="Wingdings" w:hint="default"/>
      </w:rPr>
    </w:lvl>
    <w:lvl w:ilvl="1" w:tplc="080A0003" w:tentative="1">
      <w:start w:val="1"/>
      <w:numFmt w:val="bullet"/>
      <w:lvlText w:val="o"/>
      <w:lvlJc w:val="left"/>
      <w:pPr>
        <w:ind w:left="3216" w:hanging="360"/>
      </w:pPr>
      <w:rPr>
        <w:rFonts w:ascii="Courier New" w:hAnsi="Courier New" w:cs="Courier New" w:hint="default"/>
      </w:rPr>
    </w:lvl>
    <w:lvl w:ilvl="2" w:tplc="080A0005" w:tentative="1">
      <w:start w:val="1"/>
      <w:numFmt w:val="bullet"/>
      <w:lvlText w:val=""/>
      <w:lvlJc w:val="left"/>
      <w:pPr>
        <w:ind w:left="3936" w:hanging="360"/>
      </w:pPr>
      <w:rPr>
        <w:rFonts w:ascii="Wingdings" w:hAnsi="Wingdings" w:hint="default"/>
      </w:rPr>
    </w:lvl>
    <w:lvl w:ilvl="3" w:tplc="080A0001" w:tentative="1">
      <w:start w:val="1"/>
      <w:numFmt w:val="bullet"/>
      <w:lvlText w:val=""/>
      <w:lvlJc w:val="left"/>
      <w:pPr>
        <w:ind w:left="4656" w:hanging="360"/>
      </w:pPr>
      <w:rPr>
        <w:rFonts w:ascii="Symbol" w:hAnsi="Symbol" w:hint="default"/>
      </w:rPr>
    </w:lvl>
    <w:lvl w:ilvl="4" w:tplc="080A0003" w:tentative="1">
      <w:start w:val="1"/>
      <w:numFmt w:val="bullet"/>
      <w:lvlText w:val="o"/>
      <w:lvlJc w:val="left"/>
      <w:pPr>
        <w:ind w:left="5376" w:hanging="360"/>
      </w:pPr>
      <w:rPr>
        <w:rFonts w:ascii="Courier New" w:hAnsi="Courier New" w:cs="Courier New" w:hint="default"/>
      </w:rPr>
    </w:lvl>
    <w:lvl w:ilvl="5" w:tplc="080A0005" w:tentative="1">
      <w:start w:val="1"/>
      <w:numFmt w:val="bullet"/>
      <w:lvlText w:val=""/>
      <w:lvlJc w:val="left"/>
      <w:pPr>
        <w:ind w:left="6096" w:hanging="360"/>
      </w:pPr>
      <w:rPr>
        <w:rFonts w:ascii="Wingdings" w:hAnsi="Wingdings" w:hint="default"/>
      </w:rPr>
    </w:lvl>
    <w:lvl w:ilvl="6" w:tplc="080A0001" w:tentative="1">
      <w:start w:val="1"/>
      <w:numFmt w:val="bullet"/>
      <w:lvlText w:val=""/>
      <w:lvlJc w:val="left"/>
      <w:pPr>
        <w:ind w:left="6816" w:hanging="360"/>
      </w:pPr>
      <w:rPr>
        <w:rFonts w:ascii="Symbol" w:hAnsi="Symbol" w:hint="default"/>
      </w:rPr>
    </w:lvl>
    <w:lvl w:ilvl="7" w:tplc="080A0003" w:tentative="1">
      <w:start w:val="1"/>
      <w:numFmt w:val="bullet"/>
      <w:lvlText w:val="o"/>
      <w:lvlJc w:val="left"/>
      <w:pPr>
        <w:ind w:left="7536" w:hanging="360"/>
      </w:pPr>
      <w:rPr>
        <w:rFonts w:ascii="Courier New" w:hAnsi="Courier New" w:cs="Courier New" w:hint="default"/>
      </w:rPr>
    </w:lvl>
    <w:lvl w:ilvl="8" w:tplc="080A0005" w:tentative="1">
      <w:start w:val="1"/>
      <w:numFmt w:val="bullet"/>
      <w:lvlText w:val=""/>
      <w:lvlJc w:val="left"/>
      <w:pPr>
        <w:ind w:left="8256" w:hanging="360"/>
      </w:pPr>
      <w:rPr>
        <w:rFonts w:ascii="Wingdings" w:hAnsi="Wingdings" w:hint="default"/>
      </w:rPr>
    </w:lvl>
  </w:abstractNum>
  <w:abstractNum w:abstractNumId="3">
    <w:nsid w:val="0CDF0541"/>
    <w:multiLevelType w:val="hybridMultilevel"/>
    <w:tmpl w:val="4EEAC5DE"/>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C186BDC"/>
    <w:multiLevelType w:val="hybridMultilevel"/>
    <w:tmpl w:val="A27CE50E"/>
    <w:lvl w:ilvl="0" w:tplc="D138FC4C">
      <w:start w:val="1"/>
      <w:numFmt w:val="decimal"/>
      <w:lvlText w:val="%1)"/>
      <w:lvlJc w:val="left"/>
      <w:pPr>
        <w:ind w:left="1065" w:hanging="360"/>
      </w:pPr>
      <w:rPr>
        <w:rFonts w:hint="default"/>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A3F5D08"/>
    <w:multiLevelType w:val="hybridMultilevel"/>
    <w:tmpl w:val="91501428"/>
    <w:lvl w:ilvl="0" w:tplc="158CDB5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33AF0F9B"/>
    <w:multiLevelType w:val="hybridMultilevel"/>
    <w:tmpl w:val="73A87C26"/>
    <w:lvl w:ilvl="0" w:tplc="61C063A0">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nsid w:val="3A1D183C"/>
    <w:multiLevelType w:val="hybridMultilevel"/>
    <w:tmpl w:val="9716CED2"/>
    <w:lvl w:ilvl="0" w:tplc="D3284014">
      <w:start w:val="1"/>
      <w:numFmt w:val="lowerLetter"/>
      <w:lvlText w:val="%1)"/>
      <w:lvlJc w:val="left"/>
      <w:pPr>
        <w:ind w:left="2327" w:hanging="105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6DC27283"/>
    <w:multiLevelType w:val="hybridMultilevel"/>
    <w:tmpl w:val="A1001E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02166C5"/>
    <w:multiLevelType w:val="hybridMultilevel"/>
    <w:tmpl w:val="8EB075BC"/>
    <w:lvl w:ilvl="0" w:tplc="080A000B">
      <w:start w:val="1"/>
      <w:numFmt w:val="bullet"/>
      <w:lvlText w:val=""/>
      <w:lvlJc w:val="left"/>
      <w:pPr>
        <w:ind w:left="1776" w:hanging="360"/>
      </w:pPr>
      <w:rPr>
        <w:rFonts w:ascii="Wingdings" w:hAnsi="Wingdings" w:hint="default"/>
        <w:color w:val="auto"/>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nsid w:val="71441639"/>
    <w:multiLevelType w:val="hybridMultilevel"/>
    <w:tmpl w:val="25AED548"/>
    <w:lvl w:ilvl="0" w:tplc="080A000B">
      <w:start w:val="1"/>
      <w:numFmt w:val="bullet"/>
      <w:lvlText w:val=""/>
      <w:lvlJc w:val="left"/>
      <w:pPr>
        <w:ind w:left="644"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9"/>
  </w:num>
  <w:num w:numId="5">
    <w:abstractNumId w:val="0"/>
  </w:num>
  <w:num w:numId="6">
    <w:abstractNumId w:val="2"/>
  </w:num>
  <w:num w:numId="7">
    <w:abstractNumId w:val="6"/>
  </w:num>
  <w:num w:numId="8">
    <w:abstractNumId w:val="1"/>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79"/>
    <w:rsid w:val="000014D0"/>
    <w:rsid w:val="00002D73"/>
    <w:rsid w:val="000031F1"/>
    <w:rsid w:val="00011BA9"/>
    <w:rsid w:val="0001352D"/>
    <w:rsid w:val="00024866"/>
    <w:rsid w:val="00032BA3"/>
    <w:rsid w:val="000421C4"/>
    <w:rsid w:val="00043FCA"/>
    <w:rsid w:val="000538EE"/>
    <w:rsid w:val="00055EA0"/>
    <w:rsid w:val="00056C72"/>
    <w:rsid w:val="00066700"/>
    <w:rsid w:val="000732E3"/>
    <w:rsid w:val="000842D7"/>
    <w:rsid w:val="00085269"/>
    <w:rsid w:val="00086971"/>
    <w:rsid w:val="000953D9"/>
    <w:rsid w:val="000967F6"/>
    <w:rsid w:val="000A613B"/>
    <w:rsid w:val="000A756D"/>
    <w:rsid w:val="000B03CF"/>
    <w:rsid w:val="000B1F53"/>
    <w:rsid w:val="000B28CA"/>
    <w:rsid w:val="000C55AB"/>
    <w:rsid w:val="000C5EBF"/>
    <w:rsid w:val="000C79B8"/>
    <w:rsid w:val="000D6E56"/>
    <w:rsid w:val="000F098C"/>
    <w:rsid w:val="000F64CA"/>
    <w:rsid w:val="00110BDB"/>
    <w:rsid w:val="00113056"/>
    <w:rsid w:val="0011451A"/>
    <w:rsid w:val="00116116"/>
    <w:rsid w:val="00122CB0"/>
    <w:rsid w:val="00125EDF"/>
    <w:rsid w:val="001304DC"/>
    <w:rsid w:val="00132BA3"/>
    <w:rsid w:val="00135060"/>
    <w:rsid w:val="001402F1"/>
    <w:rsid w:val="001458F2"/>
    <w:rsid w:val="0014676D"/>
    <w:rsid w:val="0015367D"/>
    <w:rsid w:val="00161E0B"/>
    <w:rsid w:val="00162026"/>
    <w:rsid w:val="001665B8"/>
    <w:rsid w:val="00166806"/>
    <w:rsid w:val="0017133D"/>
    <w:rsid w:val="00190330"/>
    <w:rsid w:val="001910E3"/>
    <w:rsid w:val="00192576"/>
    <w:rsid w:val="0019595E"/>
    <w:rsid w:val="00195C8E"/>
    <w:rsid w:val="001A1030"/>
    <w:rsid w:val="001A33E5"/>
    <w:rsid w:val="001A5EB1"/>
    <w:rsid w:val="001A6C74"/>
    <w:rsid w:val="001B0BAF"/>
    <w:rsid w:val="001B1417"/>
    <w:rsid w:val="001B1B6A"/>
    <w:rsid w:val="001B4A9A"/>
    <w:rsid w:val="001C0D3E"/>
    <w:rsid w:val="001C1524"/>
    <w:rsid w:val="001C4CC4"/>
    <w:rsid w:val="001C67A3"/>
    <w:rsid w:val="001D18A1"/>
    <w:rsid w:val="001D1975"/>
    <w:rsid w:val="001D3AF3"/>
    <w:rsid w:val="001D3CF5"/>
    <w:rsid w:val="001D4BEA"/>
    <w:rsid w:val="001E0230"/>
    <w:rsid w:val="001E7D1A"/>
    <w:rsid w:val="00204675"/>
    <w:rsid w:val="00206F2D"/>
    <w:rsid w:val="002154ED"/>
    <w:rsid w:val="00215966"/>
    <w:rsid w:val="00221663"/>
    <w:rsid w:val="00231234"/>
    <w:rsid w:val="002337CE"/>
    <w:rsid w:val="002452B1"/>
    <w:rsid w:val="00252172"/>
    <w:rsid w:val="00253FB7"/>
    <w:rsid w:val="00255806"/>
    <w:rsid w:val="00262BC8"/>
    <w:rsid w:val="0026706C"/>
    <w:rsid w:val="002745E9"/>
    <w:rsid w:val="0027524D"/>
    <w:rsid w:val="00275547"/>
    <w:rsid w:val="00276051"/>
    <w:rsid w:val="002800FC"/>
    <w:rsid w:val="0028175E"/>
    <w:rsid w:val="002827B9"/>
    <w:rsid w:val="00282CA9"/>
    <w:rsid w:val="002917AB"/>
    <w:rsid w:val="0029246B"/>
    <w:rsid w:val="00292ABC"/>
    <w:rsid w:val="00293595"/>
    <w:rsid w:val="0029362A"/>
    <w:rsid w:val="002938F5"/>
    <w:rsid w:val="002B4649"/>
    <w:rsid w:val="002C2358"/>
    <w:rsid w:val="002C3EE4"/>
    <w:rsid w:val="002C674E"/>
    <w:rsid w:val="002C6B31"/>
    <w:rsid w:val="002D1C06"/>
    <w:rsid w:val="002D5411"/>
    <w:rsid w:val="002D75B5"/>
    <w:rsid w:val="002E40D0"/>
    <w:rsid w:val="002F09A7"/>
    <w:rsid w:val="002F1A16"/>
    <w:rsid w:val="003018B7"/>
    <w:rsid w:val="00304582"/>
    <w:rsid w:val="00306EE4"/>
    <w:rsid w:val="00313817"/>
    <w:rsid w:val="00315461"/>
    <w:rsid w:val="00325611"/>
    <w:rsid w:val="00330592"/>
    <w:rsid w:val="00331538"/>
    <w:rsid w:val="00333C46"/>
    <w:rsid w:val="00334DD2"/>
    <w:rsid w:val="0034015F"/>
    <w:rsid w:val="003459D4"/>
    <w:rsid w:val="003557AE"/>
    <w:rsid w:val="003645FD"/>
    <w:rsid w:val="00370F76"/>
    <w:rsid w:val="00376B55"/>
    <w:rsid w:val="00380A16"/>
    <w:rsid w:val="00382986"/>
    <w:rsid w:val="00385594"/>
    <w:rsid w:val="003933E1"/>
    <w:rsid w:val="00396F1D"/>
    <w:rsid w:val="003A133D"/>
    <w:rsid w:val="003A5074"/>
    <w:rsid w:val="003A7B85"/>
    <w:rsid w:val="003A7E5D"/>
    <w:rsid w:val="003B3E44"/>
    <w:rsid w:val="003B5BFE"/>
    <w:rsid w:val="003B73E6"/>
    <w:rsid w:val="003C2AD6"/>
    <w:rsid w:val="003C4376"/>
    <w:rsid w:val="003C58D4"/>
    <w:rsid w:val="003D07B9"/>
    <w:rsid w:val="003E0C6E"/>
    <w:rsid w:val="003E43C5"/>
    <w:rsid w:val="003E4BB3"/>
    <w:rsid w:val="003E5667"/>
    <w:rsid w:val="003F34A2"/>
    <w:rsid w:val="00400116"/>
    <w:rsid w:val="00403B74"/>
    <w:rsid w:val="00411C39"/>
    <w:rsid w:val="004154BA"/>
    <w:rsid w:val="004206DE"/>
    <w:rsid w:val="00427F45"/>
    <w:rsid w:val="0044072F"/>
    <w:rsid w:val="00441F72"/>
    <w:rsid w:val="00443891"/>
    <w:rsid w:val="004442A0"/>
    <w:rsid w:val="004453D6"/>
    <w:rsid w:val="0044645D"/>
    <w:rsid w:val="00446DE8"/>
    <w:rsid w:val="00451740"/>
    <w:rsid w:val="00460B99"/>
    <w:rsid w:val="0046536A"/>
    <w:rsid w:val="00472191"/>
    <w:rsid w:val="00474BA7"/>
    <w:rsid w:val="0047701A"/>
    <w:rsid w:val="004771C8"/>
    <w:rsid w:val="00477FB9"/>
    <w:rsid w:val="00480A35"/>
    <w:rsid w:val="00483492"/>
    <w:rsid w:val="00486E85"/>
    <w:rsid w:val="00486FD1"/>
    <w:rsid w:val="00491E51"/>
    <w:rsid w:val="00493EFD"/>
    <w:rsid w:val="0049429C"/>
    <w:rsid w:val="00497064"/>
    <w:rsid w:val="004A4DFA"/>
    <w:rsid w:val="004B12B8"/>
    <w:rsid w:val="004B1FF1"/>
    <w:rsid w:val="004B4077"/>
    <w:rsid w:val="004C2177"/>
    <w:rsid w:val="004C3D8B"/>
    <w:rsid w:val="004C4251"/>
    <w:rsid w:val="004C58AA"/>
    <w:rsid w:val="004E39E5"/>
    <w:rsid w:val="004E40DB"/>
    <w:rsid w:val="004F5BEE"/>
    <w:rsid w:val="00507274"/>
    <w:rsid w:val="00523A8B"/>
    <w:rsid w:val="00524A21"/>
    <w:rsid w:val="005275E1"/>
    <w:rsid w:val="00535FB3"/>
    <w:rsid w:val="00540BFB"/>
    <w:rsid w:val="0054201A"/>
    <w:rsid w:val="00545967"/>
    <w:rsid w:val="0055489E"/>
    <w:rsid w:val="0056067B"/>
    <w:rsid w:val="0056262A"/>
    <w:rsid w:val="00563D6B"/>
    <w:rsid w:val="00565E88"/>
    <w:rsid w:val="00573D79"/>
    <w:rsid w:val="00580188"/>
    <w:rsid w:val="005820B8"/>
    <w:rsid w:val="00584AEB"/>
    <w:rsid w:val="00592A0D"/>
    <w:rsid w:val="0059312E"/>
    <w:rsid w:val="0059406B"/>
    <w:rsid w:val="00595EF1"/>
    <w:rsid w:val="005A12A9"/>
    <w:rsid w:val="005A4BC2"/>
    <w:rsid w:val="005B0ED8"/>
    <w:rsid w:val="005B1501"/>
    <w:rsid w:val="005B28CD"/>
    <w:rsid w:val="005B2E01"/>
    <w:rsid w:val="005C2769"/>
    <w:rsid w:val="005C5213"/>
    <w:rsid w:val="005C61CB"/>
    <w:rsid w:val="005C75F5"/>
    <w:rsid w:val="005D4F11"/>
    <w:rsid w:val="005D72EC"/>
    <w:rsid w:val="00601126"/>
    <w:rsid w:val="00601575"/>
    <w:rsid w:val="006026B7"/>
    <w:rsid w:val="00602D2B"/>
    <w:rsid w:val="00603B59"/>
    <w:rsid w:val="00606506"/>
    <w:rsid w:val="0061288A"/>
    <w:rsid w:val="00615C6B"/>
    <w:rsid w:val="006365B9"/>
    <w:rsid w:val="006423C6"/>
    <w:rsid w:val="006535D7"/>
    <w:rsid w:val="0065731E"/>
    <w:rsid w:val="00660759"/>
    <w:rsid w:val="00660B35"/>
    <w:rsid w:val="00665115"/>
    <w:rsid w:val="006672C7"/>
    <w:rsid w:val="006716D9"/>
    <w:rsid w:val="00680068"/>
    <w:rsid w:val="006809AE"/>
    <w:rsid w:val="00690768"/>
    <w:rsid w:val="00693067"/>
    <w:rsid w:val="00693128"/>
    <w:rsid w:val="00697883"/>
    <w:rsid w:val="006B351B"/>
    <w:rsid w:val="006B5CF9"/>
    <w:rsid w:val="006B7D38"/>
    <w:rsid w:val="006C1B58"/>
    <w:rsid w:val="006C25AF"/>
    <w:rsid w:val="006D13D0"/>
    <w:rsid w:val="006D4821"/>
    <w:rsid w:val="006D4860"/>
    <w:rsid w:val="006E3F44"/>
    <w:rsid w:val="006E65FC"/>
    <w:rsid w:val="00701E7F"/>
    <w:rsid w:val="00712BB8"/>
    <w:rsid w:val="00713BF9"/>
    <w:rsid w:val="00727B74"/>
    <w:rsid w:val="00730C33"/>
    <w:rsid w:val="00734879"/>
    <w:rsid w:val="007371FA"/>
    <w:rsid w:val="0074240D"/>
    <w:rsid w:val="00746810"/>
    <w:rsid w:val="007472B9"/>
    <w:rsid w:val="0076230E"/>
    <w:rsid w:val="00763B30"/>
    <w:rsid w:val="00766A71"/>
    <w:rsid w:val="007758DB"/>
    <w:rsid w:val="007839CD"/>
    <w:rsid w:val="00784366"/>
    <w:rsid w:val="007874E0"/>
    <w:rsid w:val="00795127"/>
    <w:rsid w:val="007A55FC"/>
    <w:rsid w:val="007A6334"/>
    <w:rsid w:val="007A6ED7"/>
    <w:rsid w:val="007B4686"/>
    <w:rsid w:val="007B5890"/>
    <w:rsid w:val="007B65CC"/>
    <w:rsid w:val="007B6CBE"/>
    <w:rsid w:val="007C27D8"/>
    <w:rsid w:val="007D1573"/>
    <w:rsid w:val="007D3621"/>
    <w:rsid w:val="007D5124"/>
    <w:rsid w:val="007E01C3"/>
    <w:rsid w:val="007E3010"/>
    <w:rsid w:val="007F078A"/>
    <w:rsid w:val="007F2ADA"/>
    <w:rsid w:val="007F3964"/>
    <w:rsid w:val="007F59CA"/>
    <w:rsid w:val="007F70C0"/>
    <w:rsid w:val="00802D13"/>
    <w:rsid w:val="00805B76"/>
    <w:rsid w:val="00812D51"/>
    <w:rsid w:val="00816D09"/>
    <w:rsid w:val="0082297C"/>
    <w:rsid w:val="0083160A"/>
    <w:rsid w:val="00831B66"/>
    <w:rsid w:val="00834B93"/>
    <w:rsid w:val="0083600F"/>
    <w:rsid w:val="008422F9"/>
    <w:rsid w:val="00842F40"/>
    <w:rsid w:val="008432B4"/>
    <w:rsid w:val="00850155"/>
    <w:rsid w:val="00851D80"/>
    <w:rsid w:val="00860F2A"/>
    <w:rsid w:val="00862F3A"/>
    <w:rsid w:val="008663A0"/>
    <w:rsid w:val="00875336"/>
    <w:rsid w:val="008761E3"/>
    <w:rsid w:val="00881502"/>
    <w:rsid w:val="0088323C"/>
    <w:rsid w:val="00887B27"/>
    <w:rsid w:val="00887CD5"/>
    <w:rsid w:val="008A0736"/>
    <w:rsid w:val="008A080B"/>
    <w:rsid w:val="008B2C30"/>
    <w:rsid w:val="008B6A86"/>
    <w:rsid w:val="008B70F4"/>
    <w:rsid w:val="008D0438"/>
    <w:rsid w:val="008D2B03"/>
    <w:rsid w:val="008D76F0"/>
    <w:rsid w:val="008D7CD3"/>
    <w:rsid w:val="008E00CC"/>
    <w:rsid w:val="008E79FD"/>
    <w:rsid w:val="008F3680"/>
    <w:rsid w:val="009001FB"/>
    <w:rsid w:val="00904EF5"/>
    <w:rsid w:val="0091457B"/>
    <w:rsid w:val="00921F38"/>
    <w:rsid w:val="00926B0C"/>
    <w:rsid w:val="00926F3C"/>
    <w:rsid w:val="00927FB3"/>
    <w:rsid w:val="00933555"/>
    <w:rsid w:val="00956C1D"/>
    <w:rsid w:val="009570F5"/>
    <w:rsid w:val="009609AF"/>
    <w:rsid w:val="00971A66"/>
    <w:rsid w:val="00972258"/>
    <w:rsid w:val="00972B17"/>
    <w:rsid w:val="00994EE4"/>
    <w:rsid w:val="009A0906"/>
    <w:rsid w:val="009A7406"/>
    <w:rsid w:val="009A7420"/>
    <w:rsid w:val="009B10FF"/>
    <w:rsid w:val="009B6654"/>
    <w:rsid w:val="009B75B8"/>
    <w:rsid w:val="009C6721"/>
    <w:rsid w:val="009D07DC"/>
    <w:rsid w:val="009D34DE"/>
    <w:rsid w:val="009D54BC"/>
    <w:rsid w:val="009D6EAE"/>
    <w:rsid w:val="009D7367"/>
    <w:rsid w:val="009E4F67"/>
    <w:rsid w:val="009F796C"/>
    <w:rsid w:val="00A0021D"/>
    <w:rsid w:val="00A02D88"/>
    <w:rsid w:val="00A15C49"/>
    <w:rsid w:val="00A348A8"/>
    <w:rsid w:val="00A35776"/>
    <w:rsid w:val="00A4041D"/>
    <w:rsid w:val="00A70DEC"/>
    <w:rsid w:val="00A728C4"/>
    <w:rsid w:val="00A74717"/>
    <w:rsid w:val="00A804E7"/>
    <w:rsid w:val="00A82205"/>
    <w:rsid w:val="00A837CE"/>
    <w:rsid w:val="00A85FA1"/>
    <w:rsid w:val="00A918FA"/>
    <w:rsid w:val="00A9386E"/>
    <w:rsid w:val="00A976E2"/>
    <w:rsid w:val="00AA00C2"/>
    <w:rsid w:val="00AA2783"/>
    <w:rsid w:val="00AA3DFD"/>
    <w:rsid w:val="00AB28FA"/>
    <w:rsid w:val="00AB2CA3"/>
    <w:rsid w:val="00AB47E7"/>
    <w:rsid w:val="00AC1097"/>
    <w:rsid w:val="00AC4EB0"/>
    <w:rsid w:val="00AC5768"/>
    <w:rsid w:val="00AC74ED"/>
    <w:rsid w:val="00AC7A56"/>
    <w:rsid w:val="00AD2FA6"/>
    <w:rsid w:val="00AE1305"/>
    <w:rsid w:val="00AE1583"/>
    <w:rsid w:val="00AE2A43"/>
    <w:rsid w:val="00AE30CB"/>
    <w:rsid w:val="00AE3D2D"/>
    <w:rsid w:val="00AE64D2"/>
    <w:rsid w:val="00AF3C79"/>
    <w:rsid w:val="00AF496C"/>
    <w:rsid w:val="00B10D1F"/>
    <w:rsid w:val="00B35508"/>
    <w:rsid w:val="00B5126D"/>
    <w:rsid w:val="00B53E1D"/>
    <w:rsid w:val="00B56BD9"/>
    <w:rsid w:val="00B60F8F"/>
    <w:rsid w:val="00B65709"/>
    <w:rsid w:val="00B81DD6"/>
    <w:rsid w:val="00B84AB1"/>
    <w:rsid w:val="00B93CDC"/>
    <w:rsid w:val="00B96855"/>
    <w:rsid w:val="00B974FB"/>
    <w:rsid w:val="00B97D5D"/>
    <w:rsid w:val="00BA2175"/>
    <w:rsid w:val="00BA2CAE"/>
    <w:rsid w:val="00BB248B"/>
    <w:rsid w:val="00BB2FE1"/>
    <w:rsid w:val="00BB6715"/>
    <w:rsid w:val="00BC0A08"/>
    <w:rsid w:val="00BC41CF"/>
    <w:rsid w:val="00BC7043"/>
    <w:rsid w:val="00BC7192"/>
    <w:rsid w:val="00BD10C4"/>
    <w:rsid w:val="00BD229D"/>
    <w:rsid w:val="00BD37D9"/>
    <w:rsid w:val="00BD64D2"/>
    <w:rsid w:val="00BD7FF2"/>
    <w:rsid w:val="00BE24B5"/>
    <w:rsid w:val="00BF5711"/>
    <w:rsid w:val="00C00249"/>
    <w:rsid w:val="00C106A0"/>
    <w:rsid w:val="00C163F0"/>
    <w:rsid w:val="00C208E5"/>
    <w:rsid w:val="00C23A48"/>
    <w:rsid w:val="00C34C77"/>
    <w:rsid w:val="00C40145"/>
    <w:rsid w:val="00C41369"/>
    <w:rsid w:val="00C50DA0"/>
    <w:rsid w:val="00C53D4E"/>
    <w:rsid w:val="00C55785"/>
    <w:rsid w:val="00C60443"/>
    <w:rsid w:val="00C636E8"/>
    <w:rsid w:val="00C855A4"/>
    <w:rsid w:val="00C87E79"/>
    <w:rsid w:val="00C91703"/>
    <w:rsid w:val="00CA52C4"/>
    <w:rsid w:val="00CA6D65"/>
    <w:rsid w:val="00CB26A3"/>
    <w:rsid w:val="00CB38CB"/>
    <w:rsid w:val="00CB550F"/>
    <w:rsid w:val="00CB6DC1"/>
    <w:rsid w:val="00CC590F"/>
    <w:rsid w:val="00CD08E7"/>
    <w:rsid w:val="00CE0C20"/>
    <w:rsid w:val="00CE22BE"/>
    <w:rsid w:val="00CE2854"/>
    <w:rsid w:val="00CF75EE"/>
    <w:rsid w:val="00D03E9B"/>
    <w:rsid w:val="00D0757F"/>
    <w:rsid w:val="00D07FBC"/>
    <w:rsid w:val="00D111BD"/>
    <w:rsid w:val="00D135DB"/>
    <w:rsid w:val="00D1489D"/>
    <w:rsid w:val="00D14B63"/>
    <w:rsid w:val="00D17043"/>
    <w:rsid w:val="00D209DE"/>
    <w:rsid w:val="00D34D63"/>
    <w:rsid w:val="00D3650E"/>
    <w:rsid w:val="00D41255"/>
    <w:rsid w:val="00D46A0D"/>
    <w:rsid w:val="00D62446"/>
    <w:rsid w:val="00D62868"/>
    <w:rsid w:val="00D73949"/>
    <w:rsid w:val="00D75F1D"/>
    <w:rsid w:val="00D7649F"/>
    <w:rsid w:val="00D77133"/>
    <w:rsid w:val="00D80FE4"/>
    <w:rsid w:val="00D856D4"/>
    <w:rsid w:val="00DC2197"/>
    <w:rsid w:val="00DD5423"/>
    <w:rsid w:val="00DF4A96"/>
    <w:rsid w:val="00E00319"/>
    <w:rsid w:val="00E00AF1"/>
    <w:rsid w:val="00E01261"/>
    <w:rsid w:val="00E04E08"/>
    <w:rsid w:val="00E05C46"/>
    <w:rsid w:val="00E21359"/>
    <w:rsid w:val="00E21468"/>
    <w:rsid w:val="00E25EFD"/>
    <w:rsid w:val="00E306CB"/>
    <w:rsid w:val="00E36F92"/>
    <w:rsid w:val="00E40078"/>
    <w:rsid w:val="00E46FD3"/>
    <w:rsid w:val="00E5127B"/>
    <w:rsid w:val="00E5236F"/>
    <w:rsid w:val="00E533F3"/>
    <w:rsid w:val="00E56D4D"/>
    <w:rsid w:val="00E70CEE"/>
    <w:rsid w:val="00E82223"/>
    <w:rsid w:val="00E9542E"/>
    <w:rsid w:val="00E95ADA"/>
    <w:rsid w:val="00EB01EB"/>
    <w:rsid w:val="00EB14C1"/>
    <w:rsid w:val="00EB219E"/>
    <w:rsid w:val="00EB3C85"/>
    <w:rsid w:val="00EB4CAF"/>
    <w:rsid w:val="00EB4FCC"/>
    <w:rsid w:val="00EC10AD"/>
    <w:rsid w:val="00EC3931"/>
    <w:rsid w:val="00ED251E"/>
    <w:rsid w:val="00ED49A8"/>
    <w:rsid w:val="00ED67A2"/>
    <w:rsid w:val="00EF1020"/>
    <w:rsid w:val="00EF1E5E"/>
    <w:rsid w:val="00EF2FC6"/>
    <w:rsid w:val="00EF7A0A"/>
    <w:rsid w:val="00F025A6"/>
    <w:rsid w:val="00F02BF6"/>
    <w:rsid w:val="00F14020"/>
    <w:rsid w:val="00F17812"/>
    <w:rsid w:val="00F17BBF"/>
    <w:rsid w:val="00F25E75"/>
    <w:rsid w:val="00F31945"/>
    <w:rsid w:val="00F40FAF"/>
    <w:rsid w:val="00F42535"/>
    <w:rsid w:val="00F56B1A"/>
    <w:rsid w:val="00F64BC3"/>
    <w:rsid w:val="00F66738"/>
    <w:rsid w:val="00F72CD9"/>
    <w:rsid w:val="00F76560"/>
    <w:rsid w:val="00F76C22"/>
    <w:rsid w:val="00F8346F"/>
    <w:rsid w:val="00F848E1"/>
    <w:rsid w:val="00F85DA8"/>
    <w:rsid w:val="00F85EBA"/>
    <w:rsid w:val="00F94358"/>
    <w:rsid w:val="00F97A40"/>
    <w:rsid w:val="00F97E6E"/>
    <w:rsid w:val="00FA388D"/>
    <w:rsid w:val="00FA4DBF"/>
    <w:rsid w:val="00FA7221"/>
    <w:rsid w:val="00FB2416"/>
    <w:rsid w:val="00FC58B8"/>
    <w:rsid w:val="00FC7072"/>
    <w:rsid w:val="00FF6A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B4806-443A-4093-A629-546D7289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879"/>
    <w:pPr>
      <w:spacing w:after="0" w:line="240" w:lineRule="auto"/>
    </w:pPr>
  </w:style>
  <w:style w:type="paragraph" w:styleId="Ttulo1">
    <w:name w:val="heading 1"/>
    <w:basedOn w:val="Normal"/>
    <w:next w:val="Normal"/>
    <w:link w:val="Ttulo1Car"/>
    <w:uiPriority w:val="9"/>
    <w:qFormat/>
    <w:rsid w:val="006535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535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34879"/>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734879"/>
    <w:rPr>
      <w:rFonts w:ascii="Times New Roman" w:eastAsia="PMingLiU" w:hAnsi="Times New Roman" w:cs="Times New Roman"/>
      <w:sz w:val="24"/>
      <w:szCs w:val="24"/>
      <w:lang w:val="es-ES" w:eastAsia="zh-TW"/>
    </w:rPr>
  </w:style>
  <w:style w:type="paragraph" w:styleId="Sinespaciado">
    <w:name w:val="No Spacing"/>
    <w:uiPriority w:val="1"/>
    <w:qFormat/>
    <w:rsid w:val="00734879"/>
    <w:pPr>
      <w:spacing w:after="0" w:line="240" w:lineRule="auto"/>
    </w:pPr>
    <w:rPr>
      <w:lang w:val="es-ES"/>
    </w:rPr>
  </w:style>
  <w:style w:type="paragraph" w:styleId="Prrafodelista">
    <w:name w:val="List Paragraph"/>
    <w:basedOn w:val="Normal"/>
    <w:uiPriority w:val="34"/>
    <w:qFormat/>
    <w:rsid w:val="00734879"/>
    <w:pPr>
      <w:ind w:left="720"/>
      <w:contextualSpacing/>
    </w:pPr>
  </w:style>
  <w:style w:type="paragraph" w:styleId="Textodeglobo">
    <w:name w:val="Balloon Text"/>
    <w:basedOn w:val="Normal"/>
    <w:link w:val="TextodegloboCar"/>
    <w:uiPriority w:val="99"/>
    <w:semiHidden/>
    <w:unhideWhenUsed/>
    <w:rsid w:val="005A12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2A9"/>
    <w:rPr>
      <w:rFonts w:ascii="Segoe UI" w:hAnsi="Segoe UI" w:cs="Segoe UI"/>
      <w:sz w:val="18"/>
      <w:szCs w:val="18"/>
    </w:rPr>
  </w:style>
  <w:style w:type="paragraph" w:customStyle="1" w:styleId="Textoindependiente21">
    <w:name w:val="Texto independiente 21"/>
    <w:basedOn w:val="Normal"/>
    <w:rsid w:val="00A837CE"/>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Textonotapie">
    <w:name w:val="footnote text"/>
    <w:basedOn w:val="Normal"/>
    <w:link w:val="TextonotapieCar"/>
    <w:uiPriority w:val="99"/>
    <w:semiHidden/>
    <w:unhideWhenUsed/>
    <w:rsid w:val="00A837CE"/>
    <w:rPr>
      <w:sz w:val="20"/>
      <w:szCs w:val="20"/>
      <w:lang w:val="es-ES"/>
    </w:rPr>
  </w:style>
  <w:style w:type="character" w:customStyle="1" w:styleId="TextonotapieCar">
    <w:name w:val="Texto nota pie Car"/>
    <w:basedOn w:val="Fuentedeprrafopredeter"/>
    <w:link w:val="Textonotapie"/>
    <w:uiPriority w:val="99"/>
    <w:semiHidden/>
    <w:rsid w:val="00A837CE"/>
    <w:rPr>
      <w:sz w:val="20"/>
      <w:szCs w:val="20"/>
      <w:lang w:val="es-ES"/>
    </w:rPr>
  </w:style>
  <w:style w:type="character" w:styleId="Refdenotaalpie">
    <w:name w:val="footnote reference"/>
    <w:basedOn w:val="Fuentedeprrafopredeter"/>
    <w:uiPriority w:val="99"/>
    <w:semiHidden/>
    <w:unhideWhenUsed/>
    <w:rsid w:val="00A837CE"/>
    <w:rPr>
      <w:vertAlign w:val="superscript"/>
    </w:rPr>
  </w:style>
  <w:style w:type="paragraph" w:customStyle="1" w:styleId="Estilo">
    <w:name w:val="Estilo"/>
    <w:basedOn w:val="Sinespaciado"/>
    <w:link w:val="EstiloCar"/>
    <w:qFormat/>
    <w:rsid w:val="00A837CE"/>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A837CE"/>
    <w:rPr>
      <w:rFonts w:ascii="Arial" w:eastAsiaTheme="minorEastAsia" w:hAnsi="Arial"/>
      <w:sz w:val="24"/>
      <w:lang w:eastAsia="es-MX"/>
    </w:rPr>
  </w:style>
  <w:style w:type="paragraph" w:styleId="Sangradetextonormal">
    <w:name w:val="Body Text Indent"/>
    <w:basedOn w:val="Normal"/>
    <w:link w:val="SangradetextonormalCar"/>
    <w:uiPriority w:val="99"/>
    <w:unhideWhenUsed/>
    <w:rsid w:val="00A837CE"/>
    <w:pPr>
      <w:spacing w:after="120"/>
      <w:ind w:left="283"/>
    </w:pPr>
  </w:style>
  <w:style w:type="character" w:customStyle="1" w:styleId="SangradetextonormalCar">
    <w:name w:val="Sangría de texto normal Car"/>
    <w:basedOn w:val="Fuentedeprrafopredeter"/>
    <w:link w:val="Sangradetextonormal"/>
    <w:uiPriority w:val="99"/>
    <w:rsid w:val="00A837CE"/>
  </w:style>
  <w:style w:type="paragraph" w:styleId="Textoindependienteprimerasangra2">
    <w:name w:val="Body Text First Indent 2"/>
    <w:basedOn w:val="Sangradetextonormal"/>
    <w:link w:val="Textoindependienteprimerasangra2Car"/>
    <w:uiPriority w:val="99"/>
    <w:unhideWhenUsed/>
    <w:rsid w:val="00A837C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837CE"/>
  </w:style>
  <w:style w:type="character" w:customStyle="1" w:styleId="Ttulo1Car">
    <w:name w:val="Título 1 Car"/>
    <w:basedOn w:val="Fuentedeprrafopredeter"/>
    <w:link w:val="Ttulo1"/>
    <w:uiPriority w:val="9"/>
    <w:rsid w:val="006535D7"/>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6535D7"/>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99"/>
    <w:unhideWhenUsed/>
    <w:rsid w:val="006535D7"/>
    <w:pPr>
      <w:spacing w:after="120"/>
    </w:pPr>
  </w:style>
  <w:style w:type="character" w:customStyle="1" w:styleId="TextoindependienteCar">
    <w:name w:val="Texto independiente Car"/>
    <w:basedOn w:val="Fuentedeprrafopredeter"/>
    <w:link w:val="Textoindependiente"/>
    <w:uiPriority w:val="99"/>
    <w:rsid w:val="006535D7"/>
  </w:style>
  <w:style w:type="paragraph" w:styleId="Piedepgina">
    <w:name w:val="footer"/>
    <w:basedOn w:val="Normal"/>
    <w:link w:val="PiedepginaCar"/>
    <w:uiPriority w:val="99"/>
    <w:unhideWhenUsed/>
    <w:rsid w:val="000C5EBF"/>
    <w:pPr>
      <w:tabs>
        <w:tab w:val="center" w:pos="4419"/>
        <w:tab w:val="right" w:pos="8838"/>
      </w:tabs>
    </w:pPr>
  </w:style>
  <w:style w:type="character" w:customStyle="1" w:styleId="PiedepginaCar">
    <w:name w:val="Pie de página Car"/>
    <w:basedOn w:val="Fuentedeprrafopredeter"/>
    <w:link w:val="Piedepgina"/>
    <w:uiPriority w:val="99"/>
    <w:rsid w:val="000C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4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72678-4B59-4536-A5A7-FF81848D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3125</Words>
  <Characters>17192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TCAC-Personal</cp:lastModifiedBy>
  <cp:revision>13</cp:revision>
  <cp:lastPrinted>2019-05-13T19:02:00Z</cp:lastPrinted>
  <dcterms:created xsi:type="dcterms:W3CDTF">2019-05-03T18:50:00Z</dcterms:created>
  <dcterms:modified xsi:type="dcterms:W3CDTF">2019-07-01T18:48:00Z</dcterms:modified>
</cp:coreProperties>
</file>