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rsidR="00C8387E" w:rsidRPr="00866FC7" w:rsidRDefault="00C8387E" w:rsidP="00D074FD">
            <w:pPr>
              <w:tabs>
                <w:tab w:val="left" w:pos="3103"/>
              </w:tabs>
              <w:spacing w:after="0" w:line="240" w:lineRule="auto"/>
              <w:ind w:left="905" w:right="568" w:hanging="1119"/>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Pr="00866FC7">
              <w:rPr>
                <w:rFonts w:ascii="Arial" w:eastAsia="Calibri" w:hAnsi="Arial" w:cs="Arial"/>
                <w:b/>
                <w:iCs/>
                <w:caps/>
                <w:sz w:val="26"/>
                <w:szCs w:val="26"/>
              </w:rPr>
              <w:t xml:space="preserve">SALA SUPERIOR DEL TRIBUNAL DE </w:t>
            </w:r>
            <w:r w:rsidR="00D074FD">
              <w:rPr>
                <w:rFonts w:ascii="Arial" w:eastAsia="Calibri" w:hAnsi="Arial" w:cs="Arial"/>
                <w:b/>
                <w:iCs/>
                <w:caps/>
                <w:sz w:val="26"/>
                <w:szCs w:val="26"/>
              </w:rPr>
              <w:t>JUSTICIA ADMINISTRATIVA</w:t>
            </w:r>
            <w:r w:rsidRPr="00866FC7">
              <w:rPr>
                <w:rFonts w:ascii="Arial" w:eastAsia="Calibri" w:hAnsi="Arial" w:cs="Arial"/>
                <w:b/>
                <w:iCs/>
                <w:caps/>
                <w:sz w:val="26"/>
                <w:szCs w:val="26"/>
              </w:rPr>
              <w:t xml:space="preserve">  </w:t>
            </w:r>
            <w:r>
              <w:rPr>
                <w:rFonts w:ascii="Arial" w:eastAsia="Calibri" w:hAnsi="Arial" w:cs="Arial"/>
                <w:b/>
                <w:iCs/>
                <w:caps/>
                <w:sz w:val="26"/>
                <w:szCs w:val="26"/>
              </w:rPr>
              <w:t xml:space="preserve">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rsidR="00C8387E" w:rsidRPr="00866FC7" w:rsidRDefault="00C8387E" w:rsidP="00D074FD">
            <w:pPr>
              <w:tabs>
                <w:tab w:val="right" w:pos="8504"/>
              </w:tabs>
              <w:spacing w:after="0" w:line="240" w:lineRule="auto"/>
              <w:ind w:left="905" w:right="56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D074FD" w:rsidP="00D074FD">
            <w:pPr>
              <w:tabs>
                <w:tab w:val="right" w:pos="8504"/>
              </w:tabs>
              <w:spacing w:after="0" w:line="240" w:lineRule="auto"/>
              <w:ind w:right="568"/>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7C3A14">
              <w:rPr>
                <w:rFonts w:ascii="Arial" w:eastAsia="PMingLiU" w:hAnsi="Arial" w:cs="Arial"/>
                <w:b/>
                <w:iCs/>
                <w:caps/>
                <w:sz w:val="26"/>
                <w:szCs w:val="26"/>
                <w:lang w:eastAsia="zh-TW"/>
              </w:rPr>
              <w:t xml:space="preserve"> RECURSO DE REVISIÓN:  0</w:t>
            </w:r>
            <w:r w:rsidR="00870303">
              <w:rPr>
                <w:rFonts w:ascii="Arial" w:eastAsia="PMingLiU" w:hAnsi="Arial" w:cs="Arial"/>
                <w:b/>
                <w:iCs/>
                <w:caps/>
                <w:sz w:val="26"/>
                <w:szCs w:val="26"/>
                <w:lang w:eastAsia="zh-TW"/>
              </w:rPr>
              <w:t>347</w:t>
            </w:r>
            <w:r w:rsidR="00C8387E">
              <w:rPr>
                <w:rFonts w:ascii="Arial" w:eastAsia="PMingLiU" w:hAnsi="Arial" w:cs="Arial"/>
                <w:b/>
                <w:iCs/>
                <w:caps/>
                <w:sz w:val="26"/>
                <w:szCs w:val="26"/>
                <w:lang w:eastAsia="zh-TW"/>
              </w:rPr>
              <w:t>/2018</w:t>
            </w:r>
          </w:p>
          <w:p w:rsidR="00C8387E" w:rsidRPr="00866FC7" w:rsidRDefault="00C8387E" w:rsidP="00D074FD">
            <w:pPr>
              <w:tabs>
                <w:tab w:val="right" w:pos="8504"/>
              </w:tabs>
              <w:spacing w:after="0" w:line="240" w:lineRule="auto"/>
              <w:ind w:left="905" w:right="568"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EXPEDIENT</w:t>
            </w:r>
            <w:r w:rsidR="007C3A14">
              <w:rPr>
                <w:rFonts w:ascii="Arial" w:eastAsia="PMingLiU" w:hAnsi="Arial" w:cs="Arial"/>
                <w:b/>
                <w:iCs/>
                <w:caps/>
                <w:sz w:val="26"/>
                <w:szCs w:val="26"/>
                <w:lang w:eastAsia="zh-TW"/>
              </w:rPr>
              <w:t>E: 0</w:t>
            </w:r>
            <w:r w:rsidR="00870303">
              <w:rPr>
                <w:rFonts w:ascii="Arial" w:eastAsia="PMingLiU" w:hAnsi="Arial" w:cs="Arial"/>
                <w:b/>
                <w:iCs/>
                <w:caps/>
                <w:sz w:val="26"/>
                <w:szCs w:val="26"/>
                <w:lang w:eastAsia="zh-TW"/>
              </w:rPr>
              <w:t>292/2016</w:t>
            </w:r>
            <w:r w:rsidR="00D074FD">
              <w:rPr>
                <w:rFonts w:ascii="Arial" w:eastAsia="PMingLiU" w:hAnsi="Arial" w:cs="Arial"/>
                <w:b/>
                <w:iCs/>
                <w:caps/>
                <w:sz w:val="26"/>
                <w:szCs w:val="26"/>
                <w:lang w:eastAsia="zh-TW"/>
              </w:rPr>
              <w:t xml:space="preserve"> DE LA</w:t>
            </w:r>
            <w:r w:rsidR="00D074FD">
              <w:rPr>
                <w:rFonts w:ascii="Arial" w:eastAsia="PMingLiU" w:hAnsi="Arial" w:cs="Arial"/>
                <w:b/>
                <w:iCs/>
                <w:sz w:val="26"/>
                <w:szCs w:val="26"/>
                <w:lang w:eastAsia="zh-TW"/>
              </w:rPr>
              <w:t xml:space="preserve"> </w:t>
            </w:r>
            <w:r w:rsidR="00870303">
              <w:rPr>
                <w:rFonts w:ascii="Arial" w:eastAsia="PMingLiU" w:hAnsi="Arial" w:cs="Arial"/>
                <w:b/>
                <w:iCs/>
                <w:sz w:val="26"/>
                <w:szCs w:val="26"/>
                <w:lang w:eastAsia="zh-TW"/>
              </w:rPr>
              <w:t xml:space="preserve">PRIMERA </w:t>
            </w:r>
            <w:r w:rsidR="00D074FD">
              <w:rPr>
                <w:rFonts w:ascii="Arial" w:eastAsia="PMingLiU" w:hAnsi="Arial" w:cs="Arial"/>
                <w:b/>
                <w:iCs/>
                <w:caps/>
                <w:sz w:val="26"/>
                <w:szCs w:val="26"/>
                <w:lang w:eastAsia="zh-TW"/>
              </w:rPr>
              <w:t xml:space="preserve">salA </w:t>
            </w:r>
            <w:r w:rsidRPr="00866FC7">
              <w:rPr>
                <w:rFonts w:ascii="Arial" w:eastAsia="PMingLiU" w:hAnsi="Arial" w:cs="Arial"/>
                <w:b/>
                <w:iCs/>
                <w:caps/>
                <w:sz w:val="26"/>
                <w:szCs w:val="26"/>
                <w:lang w:eastAsia="zh-TW"/>
              </w:rPr>
              <w:t xml:space="preserve">UNITARIA de primera instancia. </w:t>
            </w:r>
          </w:p>
          <w:p w:rsidR="00C8387E" w:rsidRPr="00866FC7" w:rsidRDefault="00C8387E" w:rsidP="00D074FD">
            <w:pPr>
              <w:tabs>
                <w:tab w:val="right" w:pos="8504"/>
              </w:tabs>
              <w:spacing w:after="0" w:line="240" w:lineRule="auto"/>
              <w:ind w:left="905" w:right="56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3F4D4E" w:rsidP="00ED15E6">
            <w:pPr>
              <w:tabs>
                <w:tab w:val="right" w:pos="8504"/>
              </w:tabs>
              <w:spacing w:after="0" w:line="240" w:lineRule="auto"/>
              <w:ind w:left="905" w:right="568" w:hanging="1134"/>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C8387E">
              <w:rPr>
                <w:rFonts w:ascii="Arial" w:eastAsia="PMingLiU" w:hAnsi="Arial" w:cs="Arial"/>
                <w:b/>
                <w:iCs/>
                <w:caps/>
                <w:sz w:val="26"/>
                <w:szCs w:val="26"/>
                <w:lang w:eastAsia="zh-TW"/>
              </w:rPr>
              <w:t xml:space="preserve">ponente: </w:t>
            </w:r>
            <w:r w:rsidR="00D074FD">
              <w:rPr>
                <w:rFonts w:ascii="Arial" w:eastAsia="PMingLiU" w:hAnsi="Arial" w:cs="Arial"/>
                <w:b/>
                <w:iCs/>
                <w:caps/>
                <w:sz w:val="26"/>
                <w:szCs w:val="26"/>
                <w:lang w:eastAsia="zh-TW"/>
              </w:rPr>
              <w:t xml:space="preserve">MAGISTRADA </w:t>
            </w:r>
            <w:r w:rsidR="00C8387E">
              <w:rPr>
                <w:rFonts w:ascii="Arial" w:eastAsia="PMingLiU" w:hAnsi="Arial" w:cs="Arial"/>
                <w:b/>
                <w:iCs/>
                <w:caps/>
                <w:sz w:val="26"/>
                <w:szCs w:val="26"/>
                <w:lang w:eastAsia="zh-TW"/>
              </w:rPr>
              <w:t>MARÍA ELENA VILLA DE JARQUÍ</w:t>
            </w:r>
            <w:r w:rsidR="00ED15E6">
              <w:rPr>
                <w:rFonts w:ascii="Arial" w:eastAsia="PMingLiU" w:hAnsi="Arial" w:cs="Arial"/>
                <w:b/>
                <w:iCs/>
                <w:caps/>
                <w:sz w:val="26"/>
                <w:szCs w:val="26"/>
                <w:lang w:eastAsia="zh-TW"/>
              </w:rPr>
              <w:t>N</w:t>
            </w: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hideMark/>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p>
        </w:tc>
      </w:tr>
    </w:tbl>
    <w:p w:rsidR="00C8387E" w:rsidRDefault="00C8387E" w:rsidP="00C8387E">
      <w:pPr>
        <w:spacing w:line="360" w:lineRule="auto"/>
        <w:jc w:val="both"/>
        <w:rPr>
          <w:rFonts w:ascii="Arial" w:eastAsia="Calibri" w:hAnsi="Arial" w:cs="Arial"/>
          <w:b/>
          <w:sz w:val="26"/>
          <w:szCs w:val="26"/>
          <w:lang w:val="es-MX"/>
        </w:rPr>
      </w:pPr>
      <w:r w:rsidRPr="00866FC7">
        <w:rPr>
          <w:rFonts w:ascii="Arial" w:eastAsia="Calibri" w:hAnsi="Arial" w:cs="Arial"/>
          <w:b/>
          <w:sz w:val="26"/>
          <w:szCs w:val="26"/>
          <w:lang w:val="es-MX"/>
        </w:rPr>
        <w:t>O</w:t>
      </w:r>
      <w:r w:rsidR="003F4D4E">
        <w:rPr>
          <w:rFonts w:ascii="Arial" w:eastAsia="Calibri" w:hAnsi="Arial" w:cs="Arial"/>
          <w:b/>
          <w:sz w:val="26"/>
          <w:szCs w:val="26"/>
          <w:lang w:val="es-MX"/>
        </w:rPr>
        <w:t xml:space="preserve">AXACA DE JUÁREZ, OAXACA, VEINTIOCHO </w:t>
      </w:r>
      <w:r w:rsidR="003F78DC">
        <w:rPr>
          <w:rFonts w:ascii="Arial" w:eastAsia="Calibri" w:hAnsi="Arial" w:cs="Arial"/>
          <w:b/>
          <w:sz w:val="26"/>
          <w:szCs w:val="26"/>
          <w:lang w:val="es-MX"/>
        </w:rPr>
        <w:t xml:space="preserve">DE </w:t>
      </w:r>
      <w:r w:rsidR="00870303">
        <w:rPr>
          <w:rFonts w:ascii="Arial" w:eastAsia="Calibri" w:hAnsi="Arial" w:cs="Arial"/>
          <w:b/>
          <w:sz w:val="26"/>
          <w:szCs w:val="26"/>
          <w:lang w:val="es-MX"/>
        </w:rPr>
        <w:t xml:space="preserve">NOVIEMBRE </w:t>
      </w:r>
      <w:r>
        <w:rPr>
          <w:rFonts w:ascii="Arial" w:eastAsia="Calibri" w:hAnsi="Arial" w:cs="Arial"/>
          <w:b/>
          <w:sz w:val="26"/>
          <w:szCs w:val="26"/>
          <w:lang w:val="es-MX"/>
        </w:rPr>
        <w:t xml:space="preserve">DE  DOS MIL DIECIOCHO.   </w:t>
      </w:r>
    </w:p>
    <w:p w:rsidR="00C8387E" w:rsidRPr="00866FC7" w:rsidRDefault="00C8387E" w:rsidP="00C8387E">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7C3A14">
        <w:rPr>
          <w:rFonts w:ascii="Arial" w:hAnsi="Arial" w:cs="Arial"/>
          <w:b/>
          <w:sz w:val="26"/>
          <w:szCs w:val="26"/>
        </w:rPr>
        <w:t>0</w:t>
      </w:r>
      <w:r w:rsidR="00870303">
        <w:rPr>
          <w:rFonts w:ascii="Arial" w:hAnsi="Arial" w:cs="Arial"/>
          <w:b/>
          <w:sz w:val="26"/>
          <w:szCs w:val="26"/>
        </w:rPr>
        <w:t>347</w:t>
      </w:r>
      <w:r w:rsidRPr="00866FC7">
        <w:rPr>
          <w:rFonts w:ascii="Arial" w:hAnsi="Arial" w:cs="Arial"/>
          <w:b/>
          <w:sz w:val="26"/>
          <w:szCs w:val="26"/>
        </w:rPr>
        <w:t>/201</w:t>
      </w:r>
      <w:r w:rsidR="007C3A14">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25101F">
        <w:rPr>
          <w:rFonts w:ascii="Arial" w:hAnsi="Arial" w:cs="Arial"/>
          <w:b/>
          <w:sz w:val="26"/>
          <w:szCs w:val="26"/>
        </w:rPr>
        <w:t>**********</w:t>
      </w:r>
      <w:r w:rsidRPr="00866FC7">
        <w:rPr>
          <w:rFonts w:ascii="Arial" w:hAnsi="Arial" w:cs="Arial"/>
          <w:sz w:val="26"/>
          <w:szCs w:val="26"/>
        </w:rPr>
        <w:t xml:space="preserve">en contra </w:t>
      </w:r>
      <w:r>
        <w:rPr>
          <w:rFonts w:ascii="Arial" w:hAnsi="Arial" w:cs="Arial"/>
          <w:sz w:val="26"/>
          <w:szCs w:val="26"/>
        </w:rPr>
        <w:t>de la sentencia de</w:t>
      </w:r>
      <w:r w:rsidR="00870303">
        <w:rPr>
          <w:rFonts w:ascii="Arial" w:hAnsi="Arial" w:cs="Arial"/>
          <w:sz w:val="26"/>
          <w:szCs w:val="26"/>
        </w:rPr>
        <w:t>l auto de doce de julio de dos mil dieciocho</w:t>
      </w:r>
      <w:r>
        <w:rPr>
          <w:rFonts w:ascii="Arial" w:hAnsi="Arial" w:cs="Arial"/>
          <w:sz w:val="26"/>
          <w:szCs w:val="26"/>
        </w:rPr>
        <w:t>, dictada</w:t>
      </w:r>
      <w:r w:rsidRPr="00866FC7">
        <w:rPr>
          <w:rFonts w:ascii="Arial" w:hAnsi="Arial" w:cs="Arial"/>
          <w:sz w:val="26"/>
          <w:szCs w:val="26"/>
        </w:rPr>
        <w:t xml:space="preserve"> en el expediente </w:t>
      </w:r>
      <w:r w:rsidR="00870303">
        <w:rPr>
          <w:rFonts w:ascii="Arial" w:hAnsi="Arial" w:cs="Arial"/>
          <w:b/>
          <w:sz w:val="26"/>
          <w:szCs w:val="26"/>
        </w:rPr>
        <w:t>0292/2016</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870303">
        <w:rPr>
          <w:rFonts w:ascii="Arial" w:hAnsi="Arial" w:cs="Arial"/>
          <w:sz w:val="26"/>
          <w:szCs w:val="26"/>
        </w:rPr>
        <w:t xml:space="preserve">Primera </w:t>
      </w:r>
      <w:r>
        <w:rPr>
          <w:rFonts w:ascii="Arial" w:hAnsi="Arial" w:cs="Arial"/>
          <w:sz w:val="26"/>
          <w:szCs w:val="26"/>
        </w:rPr>
        <w:t xml:space="preserve">Sala </w:t>
      </w:r>
      <w:r w:rsidRPr="00866FC7">
        <w:rPr>
          <w:rFonts w:ascii="Arial" w:hAnsi="Arial" w:cs="Arial"/>
          <w:sz w:val="26"/>
          <w:szCs w:val="26"/>
        </w:rPr>
        <w:t>Unitaria de Primera Instancia, relativo al juicio</w:t>
      </w:r>
      <w:r>
        <w:rPr>
          <w:rFonts w:ascii="Arial" w:hAnsi="Arial" w:cs="Arial"/>
          <w:sz w:val="26"/>
          <w:szCs w:val="26"/>
        </w:rPr>
        <w:t xml:space="preserve"> de nulidad promovido por</w:t>
      </w:r>
      <w:r w:rsidR="00AD726B">
        <w:rPr>
          <w:rFonts w:ascii="Arial" w:hAnsi="Arial" w:cs="Arial"/>
          <w:sz w:val="26"/>
          <w:szCs w:val="26"/>
        </w:rPr>
        <w:t xml:space="preserve"> </w:t>
      </w:r>
      <w:r w:rsidR="00AD726B">
        <w:rPr>
          <w:rFonts w:ascii="Arial" w:hAnsi="Arial" w:cs="Arial"/>
          <w:b/>
          <w:sz w:val="26"/>
          <w:szCs w:val="26"/>
        </w:rPr>
        <w:t xml:space="preserve">EL RECURRENTE, </w:t>
      </w:r>
      <w:r w:rsidRPr="00866FC7">
        <w:rPr>
          <w:rFonts w:ascii="Arial" w:hAnsi="Arial" w:cs="Arial"/>
          <w:b/>
          <w:sz w:val="26"/>
          <w:szCs w:val="26"/>
        </w:rPr>
        <w:t xml:space="preserve"> </w:t>
      </w:r>
      <w:r w:rsidRPr="00866FC7">
        <w:rPr>
          <w:rFonts w:ascii="Arial" w:hAnsi="Arial" w:cs="Arial"/>
          <w:sz w:val="26"/>
          <w:szCs w:val="26"/>
        </w:rPr>
        <w:t>en contra de</w:t>
      </w:r>
      <w:r w:rsidR="00215AED">
        <w:rPr>
          <w:rFonts w:ascii="Arial" w:hAnsi="Arial" w:cs="Arial"/>
          <w:sz w:val="26"/>
          <w:szCs w:val="26"/>
        </w:rPr>
        <w:t>l</w:t>
      </w:r>
      <w:r w:rsidR="00AD726B">
        <w:rPr>
          <w:rFonts w:ascii="Arial" w:hAnsi="Arial" w:cs="Arial"/>
          <w:b/>
          <w:sz w:val="26"/>
          <w:szCs w:val="26"/>
        </w:rPr>
        <w:t xml:space="preserve"> SECRETARIO DE VIALIDAD Y TRANSPORTE DEL ESTADO DE OAXACA</w:t>
      </w:r>
      <w:r>
        <w:rPr>
          <w:rFonts w:ascii="Arial" w:hAnsi="Arial" w:cs="Arial"/>
          <w:b/>
          <w:sz w:val="26"/>
          <w:szCs w:val="26"/>
        </w:rPr>
        <w:t xml:space="preserve">, </w:t>
      </w:r>
      <w:r w:rsidRPr="00866FC7">
        <w:rPr>
          <w:rFonts w:ascii="Arial" w:hAnsi="Arial" w:cs="Arial"/>
          <w:sz w:val="26"/>
          <w:szCs w:val="26"/>
        </w:rPr>
        <w:t xml:space="preserve">por lo que con fundamento en los artículos 207 y 208 de la reformada Ley de Justicia Administrativa para el Estado de Oaxaca, </w:t>
      </w:r>
      <w:r w:rsidR="007C3A14">
        <w:rPr>
          <w:rFonts w:ascii="Arial" w:hAnsi="Arial" w:cs="Arial"/>
          <w:sz w:val="26"/>
          <w:szCs w:val="26"/>
        </w:rPr>
        <w:t xml:space="preserve">vigente hasta el veinte de octubre de dos mil diecisiete </w:t>
      </w:r>
      <w:r w:rsidRPr="00866FC7">
        <w:rPr>
          <w:rFonts w:ascii="Arial" w:hAnsi="Arial" w:cs="Arial"/>
          <w:sz w:val="26"/>
          <w:szCs w:val="26"/>
        </w:rPr>
        <w:t>se admite. En consecuencia, se procede a dictar resolución en los siguientes términos:</w:t>
      </w:r>
    </w:p>
    <w:p w:rsidR="00C8387E" w:rsidRPr="00866FC7" w:rsidRDefault="00C8387E" w:rsidP="00C8387E">
      <w:pPr>
        <w:spacing w:line="360" w:lineRule="auto"/>
        <w:jc w:val="center"/>
        <w:rPr>
          <w:rFonts w:ascii="Arial" w:eastAsia="Calibri" w:hAnsi="Arial" w:cs="Arial"/>
          <w:b/>
          <w:bCs/>
          <w:sz w:val="26"/>
          <w:szCs w:val="26"/>
          <w:lang w:val="es-MX"/>
        </w:rPr>
      </w:pPr>
      <w:r w:rsidRPr="00866FC7">
        <w:rPr>
          <w:rFonts w:ascii="Arial" w:eastAsia="Calibri" w:hAnsi="Arial" w:cs="Arial"/>
          <w:b/>
          <w:bCs/>
          <w:sz w:val="26"/>
          <w:szCs w:val="26"/>
          <w:lang w:val="es-MX"/>
        </w:rPr>
        <w:t>R E S U L T A N D O</w:t>
      </w:r>
    </w:p>
    <w:p w:rsidR="00C8387E" w:rsidRPr="00457D03" w:rsidRDefault="00C8387E" w:rsidP="00C8387E">
      <w:pPr>
        <w:spacing w:line="360" w:lineRule="auto"/>
        <w:ind w:firstLine="709"/>
        <w:jc w:val="both"/>
        <w:rPr>
          <w:rFonts w:ascii="Arial" w:eastAsia="Calibri" w:hAnsi="Arial" w:cs="Arial"/>
          <w:b/>
          <w:sz w:val="26"/>
          <w:szCs w:val="26"/>
          <w:lang w:val="es-MX"/>
        </w:rPr>
      </w:pPr>
      <w:r w:rsidRPr="00866FC7">
        <w:rPr>
          <w:rFonts w:ascii="Arial" w:eastAsia="Calibri" w:hAnsi="Arial" w:cs="Arial"/>
          <w:b/>
          <w:bCs/>
          <w:sz w:val="26"/>
          <w:szCs w:val="26"/>
          <w:lang w:val="es-MX"/>
        </w:rPr>
        <w:t xml:space="preserve">PRIMERO. </w:t>
      </w:r>
      <w:r>
        <w:rPr>
          <w:rFonts w:ascii="Arial" w:eastAsia="Calibri" w:hAnsi="Arial" w:cs="Arial"/>
          <w:sz w:val="26"/>
          <w:szCs w:val="26"/>
          <w:lang w:val="es-MX"/>
        </w:rPr>
        <w:t xml:space="preserve">Inconforme con </w:t>
      </w:r>
      <w:r w:rsidR="00AD726B">
        <w:rPr>
          <w:rFonts w:ascii="Arial" w:eastAsia="Calibri" w:hAnsi="Arial" w:cs="Arial"/>
          <w:sz w:val="26"/>
          <w:szCs w:val="26"/>
          <w:lang w:val="es-MX"/>
        </w:rPr>
        <w:t>el</w:t>
      </w:r>
      <w:r w:rsidR="00651AF1">
        <w:rPr>
          <w:rFonts w:ascii="Arial" w:eastAsia="Calibri" w:hAnsi="Arial" w:cs="Arial"/>
          <w:sz w:val="26"/>
          <w:szCs w:val="26"/>
          <w:lang w:val="es-MX"/>
        </w:rPr>
        <w:t xml:space="preserve"> auto de doce de julio de dos mil dieciocho</w:t>
      </w:r>
      <w:r w:rsidR="003F4D4E">
        <w:rPr>
          <w:rFonts w:ascii="Arial" w:eastAsia="Calibri" w:hAnsi="Arial" w:cs="Arial"/>
          <w:sz w:val="26"/>
          <w:szCs w:val="26"/>
          <w:lang w:val="es-MX"/>
        </w:rPr>
        <w:t>,</w:t>
      </w:r>
      <w:r w:rsidR="00AD726B">
        <w:rPr>
          <w:rFonts w:ascii="Arial" w:eastAsia="Calibri" w:hAnsi="Arial" w:cs="Arial"/>
          <w:sz w:val="26"/>
          <w:szCs w:val="26"/>
          <w:lang w:val="es-MX"/>
        </w:rPr>
        <w:t xml:space="preserve"> </w:t>
      </w:r>
      <w:r w:rsidR="00651AF1">
        <w:rPr>
          <w:rFonts w:ascii="Arial" w:eastAsia="Calibri" w:hAnsi="Arial" w:cs="Arial"/>
          <w:sz w:val="26"/>
          <w:szCs w:val="26"/>
          <w:lang w:val="es-MX"/>
        </w:rPr>
        <w:t>dictado</w:t>
      </w:r>
      <w:r>
        <w:rPr>
          <w:rFonts w:ascii="Arial" w:eastAsia="Calibri" w:hAnsi="Arial" w:cs="Arial"/>
          <w:sz w:val="26"/>
          <w:szCs w:val="26"/>
          <w:lang w:val="es-MX"/>
        </w:rPr>
        <w:t xml:space="preserve"> por la </w:t>
      </w:r>
      <w:r w:rsidR="00651AF1">
        <w:rPr>
          <w:rFonts w:ascii="Arial" w:eastAsia="Calibri" w:hAnsi="Arial" w:cs="Arial"/>
          <w:sz w:val="26"/>
          <w:szCs w:val="26"/>
          <w:lang w:val="es-MX"/>
        </w:rPr>
        <w:t xml:space="preserve">Primera Sala Unitaria de primera instancia, </w:t>
      </w:r>
      <w:r w:rsidR="0025101F">
        <w:rPr>
          <w:rFonts w:ascii="Arial" w:eastAsia="Calibri" w:hAnsi="Arial" w:cs="Arial"/>
          <w:b/>
          <w:sz w:val="26"/>
          <w:szCs w:val="26"/>
          <w:lang w:val="es-MX"/>
        </w:rPr>
        <w:t>**********</w:t>
      </w:r>
      <w:r w:rsidR="00651AF1" w:rsidRPr="00651AF1">
        <w:rPr>
          <w:rFonts w:ascii="Arial" w:eastAsia="Calibri" w:hAnsi="Arial" w:cs="Arial"/>
          <w:b/>
          <w:sz w:val="26"/>
          <w:szCs w:val="26"/>
          <w:lang w:val="es-MX"/>
        </w:rPr>
        <w:t>,</w:t>
      </w:r>
      <w:r w:rsidR="00651AF1">
        <w:rPr>
          <w:rFonts w:ascii="Arial" w:eastAsia="Calibri" w:hAnsi="Arial" w:cs="Arial"/>
          <w:b/>
          <w:sz w:val="26"/>
          <w:szCs w:val="26"/>
          <w:lang w:val="es-MX"/>
        </w:rPr>
        <w:t xml:space="preserve"> </w:t>
      </w:r>
      <w:r>
        <w:rPr>
          <w:rFonts w:ascii="Arial" w:eastAsia="Calibri" w:hAnsi="Arial" w:cs="Arial"/>
          <w:sz w:val="26"/>
          <w:szCs w:val="26"/>
          <w:lang w:val="es-MX"/>
        </w:rPr>
        <w:t xml:space="preserve">interpuso en su contra recurso de revisión.  </w:t>
      </w:r>
    </w:p>
    <w:p w:rsidR="00C8387E" w:rsidRDefault="00C8387E" w:rsidP="00C8387E">
      <w:pPr>
        <w:spacing w:after="0" w:line="360" w:lineRule="auto"/>
        <w:jc w:val="both"/>
        <w:rPr>
          <w:rFonts w:ascii="Arial" w:eastAsia="Calibri" w:hAnsi="Arial" w:cs="Arial"/>
          <w:bCs/>
          <w:sz w:val="26"/>
          <w:szCs w:val="26"/>
          <w:lang w:val="es-MX"/>
        </w:rPr>
      </w:pPr>
      <w:r w:rsidRPr="00866FC7">
        <w:rPr>
          <w:rFonts w:ascii="Arial" w:eastAsia="Calibri" w:hAnsi="Arial" w:cs="Arial"/>
          <w:b/>
          <w:bCs/>
          <w:sz w:val="26"/>
          <w:szCs w:val="26"/>
          <w:lang w:val="es-MX"/>
        </w:rPr>
        <w:tab/>
        <w:t>SEGUNDO</w:t>
      </w:r>
      <w:r w:rsidR="00651AF1">
        <w:rPr>
          <w:rFonts w:ascii="Arial" w:eastAsia="Calibri" w:hAnsi="Arial" w:cs="Arial"/>
          <w:b/>
          <w:bCs/>
          <w:sz w:val="26"/>
          <w:szCs w:val="26"/>
          <w:lang w:val="es-MX"/>
        </w:rPr>
        <w:t xml:space="preserve">. </w:t>
      </w:r>
      <w:r w:rsidR="00651AF1" w:rsidRPr="00651AF1">
        <w:rPr>
          <w:rFonts w:ascii="Arial" w:eastAsia="Calibri" w:hAnsi="Arial" w:cs="Arial"/>
          <w:bCs/>
          <w:sz w:val="26"/>
          <w:szCs w:val="26"/>
          <w:lang w:val="es-MX"/>
        </w:rPr>
        <w:t>El auto recurrido es del tenor literal siguiente</w:t>
      </w:r>
      <w:r w:rsidRPr="00651AF1">
        <w:rPr>
          <w:rFonts w:ascii="Arial" w:eastAsia="Calibri" w:hAnsi="Arial" w:cs="Arial"/>
          <w:bCs/>
          <w:sz w:val="26"/>
          <w:szCs w:val="26"/>
          <w:lang w:val="es-MX"/>
        </w:rPr>
        <w:t>:</w:t>
      </w:r>
    </w:p>
    <w:p w:rsidR="001E392C" w:rsidRDefault="001E392C" w:rsidP="00C8387E">
      <w:pPr>
        <w:spacing w:after="0" w:line="360" w:lineRule="auto"/>
        <w:jc w:val="both"/>
        <w:rPr>
          <w:rFonts w:ascii="Arial" w:eastAsia="Calibri" w:hAnsi="Arial" w:cs="Arial"/>
          <w:bCs/>
          <w:sz w:val="26"/>
          <w:szCs w:val="26"/>
          <w:lang w:val="es-MX"/>
        </w:rPr>
      </w:pPr>
    </w:p>
    <w:p w:rsidR="00651AF1" w:rsidRDefault="00651AF1" w:rsidP="00651AF1">
      <w:pPr>
        <w:widowControl w:val="0"/>
        <w:tabs>
          <w:tab w:val="left" w:pos="7938"/>
        </w:tabs>
        <w:spacing w:after="0" w:line="360" w:lineRule="auto"/>
        <w:ind w:left="851" w:right="616"/>
        <w:jc w:val="both"/>
        <w:rPr>
          <w:rFonts w:ascii="Arial" w:eastAsia="Calibri" w:hAnsi="Arial" w:cs="Arial"/>
          <w:bCs/>
          <w:lang w:val="es-MX"/>
        </w:rPr>
      </w:pPr>
      <w:r w:rsidRPr="00651AF1">
        <w:rPr>
          <w:rFonts w:ascii="Arial" w:eastAsia="Calibri" w:hAnsi="Arial" w:cs="Arial"/>
          <w:bCs/>
          <w:lang w:val="es-MX"/>
        </w:rPr>
        <w:t xml:space="preserve">“… se tiene por recibido en la oficialía de partes común de este tribunal el día veintiocho de mayo del año en curso, el escrito de </w:t>
      </w:r>
      <w:r w:rsidR="0025101F">
        <w:rPr>
          <w:rFonts w:ascii="Arial" w:eastAsia="Calibri" w:hAnsi="Arial" w:cs="Arial"/>
          <w:bCs/>
          <w:lang w:val="es-MX"/>
        </w:rPr>
        <w:t>**********</w:t>
      </w:r>
      <w:r w:rsidRPr="00651AF1">
        <w:rPr>
          <w:rFonts w:ascii="Arial" w:eastAsia="Calibri" w:hAnsi="Arial" w:cs="Arial"/>
          <w:bCs/>
          <w:lang w:val="es-MX"/>
        </w:rPr>
        <w:t>, en el cual solicita a esta sala, requ</w:t>
      </w:r>
      <w:r w:rsidR="004A4CD7">
        <w:rPr>
          <w:rFonts w:ascii="Arial" w:eastAsia="Calibri" w:hAnsi="Arial" w:cs="Arial"/>
          <w:bCs/>
          <w:lang w:val="es-MX"/>
        </w:rPr>
        <w:t>iera a la autoridad demandada dé</w:t>
      </w:r>
      <w:r w:rsidRPr="00651AF1">
        <w:rPr>
          <w:rFonts w:ascii="Arial" w:eastAsia="Calibri" w:hAnsi="Arial" w:cs="Arial"/>
          <w:bCs/>
          <w:lang w:val="es-MX"/>
        </w:rPr>
        <w:t xml:space="preserve"> </w:t>
      </w:r>
      <w:r w:rsidR="004A4CD7">
        <w:rPr>
          <w:rFonts w:ascii="Arial" w:eastAsia="Calibri" w:hAnsi="Arial" w:cs="Arial"/>
          <w:bCs/>
          <w:lang w:val="es-MX"/>
        </w:rPr>
        <w:t>cumplimiento a la sentencia dic</w:t>
      </w:r>
      <w:r w:rsidRPr="00651AF1">
        <w:rPr>
          <w:rFonts w:ascii="Arial" w:eastAsia="Calibri" w:hAnsi="Arial" w:cs="Arial"/>
          <w:bCs/>
          <w:lang w:val="es-MX"/>
        </w:rPr>
        <w:t xml:space="preserve">tada en el presente juicio. Visto su contenido, dígase que no ha lugar a lo que solicita toda vez que por auto de fecha cuatro de mayo de dos mil diecisiete, se ordena el archivo del presente asunto, por lo que únicamente agréguese a los autos para que obre como corresponde. </w:t>
      </w:r>
    </w:p>
    <w:p w:rsidR="00C8387E" w:rsidRPr="00651AF1" w:rsidRDefault="00651AF1" w:rsidP="00651AF1">
      <w:pPr>
        <w:widowControl w:val="0"/>
        <w:tabs>
          <w:tab w:val="left" w:pos="7938"/>
        </w:tabs>
        <w:spacing w:after="0" w:line="360" w:lineRule="auto"/>
        <w:ind w:left="851" w:right="616"/>
        <w:jc w:val="both"/>
        <w:rPr>
          <w:rFonts w:ascii="Arial" w:eastAsia="Times New Roman" w:hAnsi="Arial" w:cs="Arial"/>
          <w:bCs/>
          <w:i/>
          <w:iCs/>
          <w:lang w:eastAsia="es-ES"/>
        </w:rPr>
      </w:pPr>
      <w:r>
        <w:rPr>
          <w:rFonts w:ascii="Arial" w:eastAsia="Calibri" w:hAnsi="Arial" w:cs="Arial"/>
          <w:bCs/>
          <w:lang w:val="es-MX"/>
        </w:rPr>
        <w:t xml:space="preserve">Conforme en el (SIC) dispuesto en los artículos </w:t>
      </w:r>
      <w:r w:rsidR="00D450CE">
        <w:rPr>
          <w:rFonts w:ascii="Arial" w:eastAsia="Calibri" w:hAnsi="Arial" w:cs="Arial"/>
          <w:bCs/>
          <w:lang w:val="es-MX"/>
        </w:rPr>
        <w:t xml:space="preserve">142 fracción I y II y 143 fracciones I y III de la Ley de Justicia Administrativa para el Estado de Oaxaca. </w:t>
      </w:r>
      <w:r w:rsidR="00215AED">
        <w:rPr>
          <w:rFonts w:ascii="Arial" w:eastAsia="Calibri" w:hAnsi="Arial" w:cs="Arial"/>
          <w:bCs/>
          <w:lang w:val="es-MX"/>
        </w:rPr>
        <w:t xml:space="preserve">NOTIFÍQUESE PERSONALMENTE AL ACTOR </w:t>
      </w:r>
      <w:r w:rsidR="00215AED">
        <w:rPr>
          <w:rFonts w:ascii="Arial" w:eastAsia="Calibri" w:hAnsi="Arial" w:cs="Arial"/>
          <w:bCs/>
          <w:lang w:val="es-MX"/>
        </w:rPr>
        <w:lastRenderedPageBreak/>
        <w:t>Y POR LISTA A LAS AUTORIDADES DEMANDADAS.- CÚMPLASE</w:t>
      </w:r>
      <w:r w:rsidR="00D450CE">
        <w:rPr>
          <w:rFonts w:ascii="Arial" w:eastAsia="Calibri" w:hAnsi="Arial" w:cs="Arial"/>
          <w:bCs/>
          <w:lang w:val="es-MX"/>
        </w:rPr>
        <w:t xml:space="preserve">. </w:t>
      </w:r>
      <w:r w:rsidRPr="00651AF1">
        <w:rPr>
          <w:rFonts w:ascii="Arial" w:eastAsia="Calibri" w:hAnsi="Arial" w:cs="Arial"/>
          <w:bCs/>
          <w:lang w:val="es-MX"/>
        </w:rPr>
        <w:t>…”</w:t>
      </w:r>
    </w:p>
    <w:p w:rsidR="00C8387E" w:rsidRDefault="00C8387E" w:rsidP="00C8387E">
      <w:pPr>
        <w:widowControl w:val="0"/>
        <w:tabs>
          <w:tab w:val="left" w:pos="2835"/>
          <w:tab w:val="left" w:pos="7938"/>
        </w:tabs>
        <w:spacing w:after="0" w:line="360" w:lineRule="auto"/>
        <w:ind w:right="17"/>
        <w:jc w:val="center"/>
        <w:rPr>
          <w:rFonts w:ascii="Arial" w:eastAsia="Times New Roman" w:hAnsi="Arial" w:cs="Arial"/>
          <w:b/>
          <w:bCs/>
          <w:sz w:val="26"/>
          <w:szCs w:val="26"/>
          <w:lang w:val="es-MX" w:eastAsia="es-ES"/>
        </w:rPr>
      </w:pPr>
      <w:r w:rsidRPr="00866FC7">
        <w:rPr>
          <w:rFonts w:ascii="Arial" w:eastAsia="Times New Roman" w:hAnsi="Arial" w:cs="Arial"/>
          <w:b/>
          <w:bCs/>
          <w:sz w:val="26"/>
          <w:szCs w:val="26"/>
          <w:lang w:val="es-MX" w:eastAsia="es-ES"/>
        </w:rPr>
        <w:t>C O N S I D E R A N D O</w:t>
      </w:r>
    </w:p>
    <w:p w:rsidR="001E392C" w:rsidRPr="00866FC7" w:rsidRDefault="001E392C" w:rsidP="00C8387E">
      <w:pPr>
        <w:widowControl w:val="0"/>
        <w:tabs>
          <w:tab w:val="left" w:pos="2835"/>
          <w:tab w:val="left" w:pos="7938"/>
        </w:tabs>
        <w:spacing w:after="0" w:line="360" w:lineRule="auto"/>
        <w:ind w:right="17"/>
        <w:jc w:val="center"/>
        <w:rPr>
          <w:rFonts w:ascii="Arial" w:eastAsia="Times New Roman" w:hAnsi="Arial" w:cs="Arial"/>
          <w:bCs/>
          <w:iCs/>
          <w:lang w:eastAsia="es-ES"/>
        </w:rPr>
      </w:pPr>
    </w:p>
    <w:p w:rsidR="005873B4" w:rsidRPr="003F4D4E" w:rsidRDefault="005873B4" w:rsidP="003F4D4E">
      <w:pPr>
        <w:widowControl w:val="0"/>
        <w:tabs>
          <w:tab w:val="left" w:pos="7938"/>
        </w:tabs>
        <w:spacing w:before="240" w:after="0" w:line="360" w:lineRule="auto"/>
        <w:ind w:right="18" w:firstLine="709"/>
        <w:jc w:val="both"/>
        <w:rPr>
          <w:rFonts w:ascii="Arial" w:hAnsi="Arial" w:cs="Arial"/>
          <w:b/>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del auto doce de julio de dos mil dieciocho, dictado por la Primera Sala Unitaria de Primera Instancia, en el expediente </w:t>
      </w:r>
      <w:r>
        <w:rPr>
          <w:rFonts w:ascii="Arial" w:hAnsi="Arial" w:cs="Arial"/>
          <w:b/>
          <w:bCs/>
          <w:iCs/>
          <w:sz w:val="26"/>
          <w:szCs w:val="26"/>
        </w:rPr>
        <w:t>0292/2016.</w:t>
      </w:r>
    </w:p>
    <w:p w:rsidR="00FF21A6" w:rsidRPr="00E57CA4" w:rsidRDefault="00FF21A6" w:rsidP="003F4D4E">
      <w:pPr>
        <w:spacing w:line="360" w:lineRule="auto"/>
        <w:ind w:firstLine="708"/>
        <w:jc w:val="both"/>
        <w:rPr>
          <w:rFonts w:ascii="Arial" w:hAnsi="Arial" w:cs="Arial"/>
          <w:sz w:val="26"/>
          <w:szCs w:val="26"/>
        </w:rPr>
      </w:pPr>
      <w:r w:rsidRPr="00E57CA4">
        <w:rPr>
          <w:rFonts w:ascii="Arial" w:hAnsi="Arial" w:cs="Arial"/>
          <w:b/>
          <w:bCs/>
          <w:sz w:val="26"/>
          <w:szCs w:val="26"/>
        </w:rPr>
        <w:t>SEGUNDO.</w:t>
      </w:r>
      <w:r w:rsidRPr="00E57CA4">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rsidR="00613ABC" w:rsidRDefault="00FF21A6" w:rsidP="00613ABC">
      <w:pPr>
        <w:pStyle w:val="Sinespaciado"/>
        <w:spacing w:line="360" w:lineRule="auto"/>
        <w:ind w:firstLine="567"/>
        <w:jc w:val="both"/>
        <w:rPr>
          <w:rFonts w:ascii="Arial" w:hAnsi="Arial" w:cs="Arial"/>
          <w:bCs/>
          <w:color w:val="000000"/>
          <w:sz w:val="26"/>
          <w:szCs w:val="26"/>
          <w:lang w:val="es-MX"/>
        </w:rPr>
      </w:pPr>
      <w:r w:rsidRPr="00E57CA4">
        <w:rPr>
          <w:rFonts w:ascii="Arial" w:hAnsi="Arial" w:cs="Arial"/>
          <w:b/>
          <w:bCs/>
          <w:sz w:val="26"/>
          <w:szCs w:val="26"/>
        </w:rPr>
        <w:t>TERCERO</w:t>
      </w:r>
      <w:r>
        <w:rPr>
          <w:rFonts w:ascii="Arial" w:hAnsi="Arial" w:cs="Arial"/>
          <w:b/>
          <w:bCs/>
          <w:sz w:val="26"/>
          <w:szCs w:val="26"/>
        </w:rPr>
        <w:t xml:space="preserve">. </w:t>
      </w:r>
      <w:r w:rsidR="00613ABC">
        <w:rPr>
          <w:rFonts w:ascii="Arial" w:eastAsia="Calibri" w:hAnsi="Arial" w:cs="Arial"/>
          <w:bCs/>
          <w:sz w:val="26"/>
          <w:szCs w:val="26"/>
        </w:rPr>
        <w:t>E</w:t>
      </w:r>
      <w:r w:rsidR="00613ABC" w:rsidRPr="00881784">
        <w:rPr>
          <w:rFonts w:ascii="Arial" w:hAnsi="Arial" w:cs="Arial"/>
          <w:bCs/>
          <w:color w:val="000000"/>
          <w:sz w:val="26"/>
          <w:szCs w:val="26"/>
          <w:lang w:val="es-MX"/>
        </w:rPr>
        <w:t>l acuerdo recurrido corresponde</w:t>
      </w:r>
      <w:r w:rsidR="00613ABC">
        <w:rPr>
          <w:rFonts w:ascii="Arial" w:hAnsi="Arial" w:cs="Arial"/>
          <w:bCs/>
          <w:color w:val="000000"/>
          <w:sz w:val="26"/>
          <w:szCs w:val="26"/>
          <w:lang w:val="es-MX"/>
        </w:rPr>
        <w:t xml:space="preserve"> al escrito de </w:t>
      </w:r>
      <w:r w:rsidR="0025101F">
        <w:rPr>
          <w:rFonts w:ascii="Arial" w:hAnsi="Arial" w:cs="Arial"/>
          <w:bCs/>
          <w:color w:val="000000"/>
          <w:sz w:val="26"/>
          <w:szCs w:val="26"/>
          <w:lang w:val="es-MX"/>
        </w:rPr>
        <w:t>**********</w:t>
      </w:r>
      <w:r w:rsidR="00613ABC">
        <w:rPr>
          <w:rFonts w:ascii="Arial" w:hAnsi="Arial" w:cs="Arial"/>
          <w:bCs/>
          <w:color w:val="000000"/>
          <w:sz w:val="26"/>
          <w:szCs w:val="26"/>
          <w:lang w:val="es-MX"/>
        </w:rPr>
        <w:t>(parte actora), en el cual solicita a la primera instancia requiera a la autoridad demandada el cumplimiento a la sentencia, mismo que se ordenó agregar autos para los efectos legales correspondientes.</w:t>
      </w:r>
    </w:p>
    <w:p w:rsidR="00613ABC" w:rsidRDefault="00613ABC" w:rsidP="00613ABC">
      <w:pPr>
        <w:pStyle w:val="Sinespaciado"/>
        <w:spacing w:line="360" w:lineRule="auto"/>
        <w:ind w:firstLine="567"/>
        <w:jc w:val="both"/>
        <w:rPr>
          <w:rFonts w:ascii="Arial" w:hAnsi="Arial" w:cs="Arial"/>
          <w:bCs/>
          <w:color w:val="000000"/>
          <w:sz w:val="26"/>
          <w:szCs w:val="26"/>
          <w:lang w:val="es-MX"/>
        </w:rPr>
      </w:pPr>
    </w:p>
    <w:p w:rsidR="00613ABC" w:rsidRDefault="00613ABC" w:rsidP="00613ABC">
      <w:pPr>
        <w:pStyle w:val="Sinespaciado"/>
        <w:spacing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Ahora bien, e</w:t>
      </w:r>
      <w:r w:rsidRPr="00881784">
        <w:rPr>
          <w:rFonts w:ascii="Arial" w:hAnsi="Arial" w:cs="Arial"/>
          <w:bCs/>
          <w:color w:val="000000"/>
          <w:sz w:val="26"/>
          <w:szCs w:val="26"/>
          <w:lang w:val="es-MX"/>
        </w:rPr>
        <w:t xml:space="preserve">l artículo 206 de la </w:t>
      </w:r>
      <w:r w:rsidR="004B2605">
        <w:rPr>
          <w:rFonts w:ascii="Arial" w:hAnsi="Arial" w:cs="Arial"/>
          <w:bCs/>
          <w:color w:val="000000"/>
          <w:sz w:val="26"/>
          <w:szCs w:val="26"/>
          <w:lang w:val="es-MX"/>
        </w:rPr>
        <w:t xml:space="preserve">reformada </w:t>
      </w:r>
      <w:r w:rsidRPr="00881784">
        <w:rPr>
          <w:rFonts w:ascii="Arial" w:hAnsi="Arial" w:cs="Arial"/>
          <w:bCs/>
          <w:color w:val="000000"/>
          <w:sz w:val="26"/>
          <w:szCs w:val="26"/>
          <w:lang w:val="es-MX"/>
        </w:rPr>
        <w:t>Ley de Justicia Administrativa</w:t>
      </w:r>
      <w:r w:rsidR="004B2605">
        <w:rPr>
          <w:rFonts w:ascii="Arial" w:hAnsi="Arial" w:cs="Arial"/>
          <w:bCs/>
          <w:color w:val="000000"/>
          <w:sz w:val="26"/>
          <w:szCs w:val="26"/>
          <w:lang w:val="es-MX"/>
        </w:rPr>
        <w:t>,</w:t>
      </w:r>
      <w:r w:rsidRPr="00881784">
        <w:rPr>
          <w:rFonts w:ascii="Arial" w:hAnsi="Arial" w:cs="Arial"/>
          <w:bCs/>
          <w:color w:val="000000"/>
          <w:sz w:val="26"/>
          <w:szCs w:val="26"/>
          <w:lang w:val="es-MX"/>
        </w:rPr>
        <w:t xml:space="preserve"> prevé las hipótesis en contra de las cuales procede el recurso de revisión, al tenor siguiente:</w:t>
      </w:r>
    </w:p>
    <w:p w:rsidR="00613ABC" w:rsidRDefault="00613ABC" w:rsidP="00613ABC">
      <w:pPr>
        <w:pStyle w:val="Sinespaciado"/>
        <w:spacing w:line="360" w:lineRule="auto"/>
        <w:ind w:left="851" w:right="618"/>
        <w:jc w:val="both"/>
        <w:rPr>
          <w:rFonts w:ascii="Arial" w:hAnsi="Arial" w:cs="Arial"/>
          <w:bCs/>
          <w:color w:val="000000"/>
          <w:sz w:val="26"/>
          <w:szCs w:val="26"/>
          <w:lang w:val="es-MX"/>
        </w:rPr>
      </w:pPr>
    </w:p>
    <w:p w:rsidR="00613ABC" w:rsidRPr="00F75105" w:rsidRDefault="00613ABC" w:rsidP="00613ABC">
      <w:pPr>
        <w:pStyle w:val="Sinespaciado"/>
        <w:spacing w:line="360" w:lineRule="auto"/>
        <w:ind w:left="851" w:right="618"/>
        <w:jc w:val="both"/>
        <w:rPr>
          <w:rFonts w:ascii="Arial" w:hAnsi="Arial" w:cs="Arial"/>
          <w:bCs/>
          <w:i/>
          <w:color w:val="000000"/>
          <w:lang w:val="es-MX"/>
        </w:rPr>
      </w:pPr>
      <w:r w:rsidRPr="00F75105">
        <w:rPr>
          <w:rFonts w:ascii="Arial" w:hAnsi="Arial" w:cs="Arial"/>
          <w:b/>
          <w:bCs/>
          <w:i/>
          <w:color w:val="000000"/>
          <w:lang w:val="es-MX"/>
        </w:rPr>
        <w:t xml:space="preserve"> “Artículo 206.- </w:t>
      </w:r>
      <w:r w:rsidRPr="00F75105">
        <w:rPr>
          <w:rFonts w:ascii="Arial" w:hAnsi="Arial" w:cs="Arial"/>
          <w:bCs/>
          <w:i/>
          <w:color w:val="000000"/>
          <w:lang w:val="es-MX"/>
        </w:rPr>
        <w:t>Contra los acuerdos y resoluciones</w:t>
      </w:r>
      <w:r>
        <w:rPr>
          <w:rFonts w:ascii="Arial" w:hAnsi="Arial" w:cs="Arial"/>
          <w:bCs/>
          <w:i/>
          <w:color w:val="000000"/>
          <w:lang w:val="es-MX"/>
        </w:rPr>
        <w:t xml:space="preserve"> dictados por las salas unitarias de primera instancia</w:t>
      </w:r>
      <w:r w:rsidRPr="00F75105">
        <w:rPr>
          <w:rFonts w:ascii="Arial" w:hAnsi="Arial" w:cs="Arial"/>
          <w:bCs/>
          <w:i/>
          <w:color w:val="000000"/>
          <w:lang w:val="es-MX"/>
        </w:rPr>
        <w:t>, procede el recurso de revisión, cuyo conocimiento y resolución corresponde a la Sala Superior:</w:t>
      </w:r>
    </w:p>
    <w:p w:rsidR="00613ABC" w:rsidRPr="00F75105" w:rsidRDefault="00613ABC" w:rsidP="00613ABC">
      <w:pPr>
        <w:pStyle w:val="Sinespaciado"/>
        <w:spacing w:line="360" w:lineRule="auto"/>
        <w:ind w:left="851" w:right="618"/>
        <w:jc w:val="both"/>
        <w:rPr>
          <w:rFonts w:ascii="Arial" w:hAnsi="Arial" w:cs="Arial"/>
          <w:bCs/>
          <w:i/>
          <w:color w:val="000000"/>
          <w:lang w:val="es-MX"/>
        </w:rPr>
      </w:pPr>
      <w:r w:rsidRPr="00F75105">
        <w:rPr>
          <w:rFonts w:ascii="Arial" w:hAnsi="Arial" w:cs="Arial"/>
          <w:bCs/>
          <w:i/>
          <w:color w:val="000000"/>
          <w:lang w:val="es-MX"/>
        </w:rPr>
        <w:t>Podrán ser impugnadas por las partes, mediante recurso de revisión:</w:t>
      </w:r>
    </w:p>
    <w:p w:rsidR="00613ABC" w:rsidRPr="00F75105" w:rsidRDefault="00613ABC" w:rsidP="00613ABC">
      <w:pPr>
        <w:pStyle w:val="Sinespaciado"/>
        <w:numPr>
          <w:ilvl w:val="0"/>
          <w:numId w:val="11"/>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admitan o desechen la demanda, su contestación o ampliación;</w:t>
      </w:r>
    </w:p>
    <w:p w:rsidR="00613ABC" w:rsidRPr="00F75105" w:rsidRDefault="00613ABC" w:rsidP="00613ABC">
      <w:pPr>
        <w:pStyle w:val="Sinespaciado"/>
        <w:numPr>
          <w:ilvl w:val="0"/>
          <w:numId w:val="11"/>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deseche pruebas;</w:t>
      </w:r>
    </w:p>
    <w:p w:rsidR="00613ABC" w:rsidRPr="00F75105" w:rsidRDefault="00613ABC" w:rsidP="00613ABC">
      <w:pPr>
        <w:pStyle w:val="Sinespaciado"/>
        <w:numPr>
          <w:ilvl w:val="0"/>
          <w:numId w:val="11"/>
        </w:numPr>
        <w:spacing w:line="360" w:lineRule="auto"/>
        <w:ind w:left="851" w:right="618" w:firstLine="0"/>
        <w:jc w:val="both"/>
        <w:rPr>
          <w:rFonts w:ascii="Arial" w:hAnsi="Arial" w:cs="Arial"/>
          <w:i/>
          <w:lang w:val="es-MX"/>
        </w:rPr>
      </w:pPr>
      <w:r w:rsidRPr="00F75105">
        <w:rPr>
          <w:rFonts w:ascii="Arial" w:hAnsi="Arial" w:cs="Arial"/>
          <w:bCs/>
          <w:i/>
          <w:color w:val="000000"/>
          <w:lang w:val="es-MX"/>
        </w:rPr>
        <w:t>El acuerdo que rechace la intervención del tercero;</w:t>
      </w:r>
    </w:p>
    <w:p w:rsidR="00613ABC" w:rsidRPr="00F75105" w:rsidRDefault="00613ABC" w:rsidP="00613ABC">
      <w:pPr>
        <w:pStyle w:val="Sinespaciado"/>
        <w:numPr>
          <w:ilvl w:val="0"/>
          <w:numId w:val="11"/>
        </w:numPr>
        <w:spacing w:line="360" w:lineRule="auto"/>
        <w:ind w:left="851" w:right="618" w:firstLine="0"/>
        <w:jc w:val="both"/>
        <w:rPr>
          <w:rFonts w:ascii="Arial" w:hAnsi="Arial" w:cs="Arial"/>
          <w:i/>
          <w:lang w:val="es-MX"/>
        </w:rPr>
      </w:pPr>
      <w:r w:rsidRPr="00F75105">
        <w:rPr>
          <w:rFonts w:ascii="Arial" w:hAnsi="Arial" w:cs="Arial"/>
          <w:bCs/>
          <w:i/>
          <w:color w:val="000000"/>
          <w:lang w:val="es-MX"/>
        </w:rPr>
        <w:t>Los acuerdos que decreten, nieguen o revoquen la suspensión;</w:t>
      </w:r>
    </w:p>
    <w:p w:rsidR="00613ABC" w:rsidRPr="00F75105" w:rsidRDefault="00613ABC" w:rsidP="00613ABC">
      <w:pPr>
        <w:pStyle w:val="Sinespaciado"/>
        <w:numPr>
          <w:ilvl w:val="0"/>
          <w:numId w:val="11"/>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decidan incidentes;</w:t>
      </w:r>
    </w:p>
    <w:p w:rsidR="00613ABC" w:rsidRPr="00F75105" w:rsidRDefault="00613ABC" w:rsidP="00613ABC">
      <w:pPr>
        <w:pStyle w:val="Sinespaciado"/>
        <w:numPr>
          <w:ilvl w:val="0"/>
          <w:numId w:val="11"/>
        </w:numPr>
        <w:spacing w:line="360" w:lineRule="auto"/>
        <w:ind w:left="851" w:right="618" w:firstLine="0"/>
        <w:jc w:val="both"/>
        <w:rPr>
          <w:rFonts w:ascii="Arial" w:hAnsi="Arial" w:cs="Arial"/>
          <w:i/>
          <w:lang w:val="es-MX"/>
        </w:rPr>
      </w:pPr>
      <w:r w:rsidRPr="00F75105">
        <w:rPr>
          <w:rFonts w:ascii="Arial" w:hAnsi="Arial" w:cs="Arial"/>
          <w:bCs/>
          <w:i/>
          <w:color w:val="000000"/>
          <w:lang w:val="es-MX"/>
        </w:rPr>
        <w:lastRenderedPageBreak/>
        <w:t>Las resoluciones que decreten o nieguen el sobreseimiento;</w:t>
      </w:r>
    </w:p>
    <w:p w:rsidR="00613ABC" w:rsidRPr="00F75105" w:rsidRDefault="00613ABC" w:rsidP="00613ABC">
      <w:pPr>
        <w:pStyle w:val="Sinespaciado"/>
        <w:numPr>
          <w:ilvl w:val="0"/>
          <w:numId w:val="11"/>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sentencias que decidan la cuestión planteada. Por violaciones cometidas durante el procedimiento del juicio, cuando hayan dejado sin defensa al recurrente y trasciendan al sentido de la sentencia; y</w:t>
      </w:r>
    </w:p>
    <w:p w:rsidR="00613ABC" w:rsidRPr="00BF2556" w:rsidRDefault="00613ABC" w:rsidP="00613ABC">
      <w:pPr>
        <w:pStyle w:val="Sinespaciado"/>
        <w:numPr>
          <w:ilvl w:val="0"/>
          <w:numId w:val="11"/>
        </w:numPr>
        <w:spacing w:line="360" w:lineRule="auto"/>
        <w:ind w:left="851" w:right="618" w:firstLine="0"/>
        <w:jc w:val="both"/>
        <w:rPr>
          <w:rFonts w:ascii="Arial" w:hAnsi="Arial" w:cs="Arial"/>
          <w:i/>
          <w:lang w:val="es-MX"/>
        </w:rPr>
      </w:pPr>
      <w:r w:rsidRPr="00F75105">
        <w:rPr>
          <w:rFonts w:ascii="Arial" w:hAnsi="Arial" w:cs="Arial"/>
          <w:bCs/>
          <w:i/>
          <w:color w:val="000000"/>
          <w:lang w:val="es-MX"/>
        </w:rPr>
        <w:t>Las resoluciones que pongan fin al procedimiento de ejecución de la sentencia.”</w:t>
      </w:r>
    </w:p>
    <w:p w:rsidR="00613ABC" w:rsidRDefault="00613ABC" w:rsidP="00613ABC">
      <w:pPr>
        <w:pStyle w:val="Sinespaciado"/>
        <w:spacing w:line="360" w:lineRule="auto"/>
        <w:ind w:right="49"/>
        <w:jc w:val="both"/>
        <w:rPr>
          <w:rFonts w:ascii="Arial" w:hAnsi="Arial" w:cs="Arial"/>
          <w:bCs/>
          <w:i/>
          <w:color w:val="000000"/>
          <w:lang w:val="es-MX"/>
        </w:rPr>
      </w:pPr>
    </w:p>
    <w:p w:rsidR="00613ABC" w:rsidRDefault="00613ABC" w:rsidP="00613ABC">
      <w:pPr>
        <w:pStyle w:val="Sinespaciado"/>
        <w:spacing w:line="360" w:lineRule="auto"/>
        <w:ind w:right="49" w:firstLine="708"/>
        <w:jc w:val="both"/>
        <w:rPr>
          <w:rFonts w:ascii="Arial" w:hAnsi="Arial" w:cs="Arial"/>
          <w:bCs/>
          <w:color w:val="000000"/>
          <w:sz w:val="26"/>
          <w:szCs w:val="26"/>
          <w:lang w:val="es-MX"/>
        </w:rPr>
      </w:pPr>
      <w:r w:rsidRPr="00881784">
        <w:rPr>
          <w:rFonts w:ascii="Arial" w:hAnsi="Arial" w:cs="Arial"/>
          <w:bCs/>
          <w:color w:val="000000"/>
          <w:sz w:val="26"/>
          <w:szCs w:val="26"/>
          <w:lang w:val="es-MX"/>
        </w:rPr>
        <w:t>E</w:t>
      </w:r>
      <w:r>
        <w:rPr>
          <w:rFonts w:ascii="Arial" w:hAnsi="Arial" w:cs="Arial"/>
          <w:bCs/>
          <w:color w:val="000000"/>
          <w:sz w:val="26"/>
          <w:szCs w:val="26"/>
          <w:lang w:val="es-MX"/>
        </w:rPr>
        <w:t xml:space="preserve">l </w:t>
      </w:r>
      <w:r w:rsidRPr="00881784">
        <w:rPr>
          <w:rFonts w:ascii="Arial" w:hAnsi="Arial" w:cs="Arial"/>
          <w:bCs/>
          <w:color w:val="000000"/>
          <w:sz w:val="26"/>
          <w:szCs w:val="26"/>
          <w:lang w:val="es-MX"/>
        </w:rPr>
        <w:t>artículo</w:t>
      </w:r>
      <w:r>
        <w:rPr>
          <w:rFonts w:ascii="Arial" w:hAnsi="Arial" w:cs="Arial"/>
          <w:bCs/>
          <w:color w:val="000000"/>
          <w:sz w:val="26"/>
          <w:szCs w:val="26"/>
          <w:lang w:val="es-MX"/>
        </w:rPr>
        <w:t xml:space="preserve"> transcrito</w:t>
      </w:r>
      <w:r w:rsidRPr="00881784">
        <w:rPr>
          <w:rFonts w:ascii="Arial" w:hAnsi="Arial" w:cs="Arial"/>
          <w:bCs/>
          <w:color w:val="000000"/>
          <w:sz w:val="26"/>
          <w:szCs w:val="26"/>
          <w:lang w:val="es-MX"/>
        </w:rPr>
        <w:t xml:space="preserve"> establece las hipótesis jurídicas en contra de las cuales procede el recurso de revisión, </w:t>
      </w:r>
      <w:r>
        <w:rPr>
          <w:rFonts w:ascii="Arial" w:hAnsi="Arial" w:cs="Arial"/>
          <w:bCs/>
          <w:color w:val="000000"/>
          <w:sz w:val="26"/>
          <w:szCs w:val="26"/>
          <w:lang w:val="es-MX"/>
        </w:rPr>
        <w:t xml:space="preserve">y </w:t>
      </w:r>
      <w:r w:rsidRPr="00881784">
        <w:rPr>
          <w:rFonts w:ascii="Arial" w:hAnsi="Arial" w:cs="Arial"/>
          <w:bCs/>
          <w:color w:val="000000"/>
          <w:sz w:val="26"/>
          <w:szCs w:val="26"/>
          <w:lang w:val="es-MX"/>
        </w:rPr>
        <w:t xml:space="preserve">ninguna </w:t>
      </w:r>
      <w:r w:rsidR="00B4106E">
        <w:rPr>
          <w:rFonts w:ascii="Arial" w:hAnsi="Arial" w:cs="Arial"/>
          <w:bCs/>
          <w:color w:val="000000"/>
          <w:sz w:val="26"/>
          <w:szCs w:val="26"/>
          <w:lang w:val="es-MX"/>
        </w:rPr>
        <w:t>señala acuerdos en los que ordenan  agregar e</w:t>
      </w:r>
      <w:r w:rsidR="004A4CD7">
        <w:rPr>
          <w:rFonts w:ascii="Arial" w:hAnsi="Arial" w:cs="Arial"/>
          <w:bCs/>
          <w:color w:val="000000"/>
          <w:sz w:val="26"/>
          <w:szCs w:val="26"/>
          <w:lang w:val="es-MX"/>
        </w:rPr>
        <w:t>l escrito de la parte actora a</w:t>
      </w:r>
      <w:r w:rsidR="00B4106E">
        <w:rPr>
          <w:rFonts w:ascii="Arial" w:hAnsi="Arial" w:cs="Arial"/>
          <w:bCs/>
          <w:color w:val="000000"/>
          <w:sz w:val="26"/>
          <w:szCs w:val="26"/>
          <w:lang w:val="es-MX"/>
        </w:rPr>
        <w:t xml:space="preserve">  los autos para que corresponda</w:t>
      </w:r>
      <w:r>
        <w:rPr>
          <w:rFonts w:ascii="Arial" w:hAnsi="Arial" w:cs="Arial"/>
          <w:bCs/>
          <w:color w:val="000000"/>
          <w:sz w:val="26"/>
          <w:szCs w:val="26"/>
          <w:lang w:val="es-MX"/>
        </w:rPr>
        <w:t xml:space="preserve">; </w:t>
      </w:r>
      <w:r w:rsidRPr="00881784">
        <w:rPr>
          <w:rFonts w:ascii="Arial" w:hAnsi="Arial" w:cs="Arial"/>
          <w:bCs/>
          <w:color w:val="000000"/>
          <w:sz w:val="26"/>
          <w:szCs w:val="26"/>
          <w:lang w:val="es-MX"/>
        </w:rPr>
        <w:t>en consecuencia, se desecha el presente medio de defensa por improcedente.</w:t>
      </w:r>
      <w:r>
        <w:rPr>
          <w:rFonts w:ascii="Arial" w:hAnsi="Arial" w:cs="Arial"/>
          <w:bCs/>
          <w:color w:val="000000"/>
          <w:sz w:val="26"/>
          <w:szCs w:val="26"/>
          <w:lang w:val="es-MX"/>
        </w:rPr>
        <w:t xml:space="preserve"> </w:t>
      </w:r>
    </w:p>
    <w:p w:rsidR="00613ABC" w:rsidRDefault="00613ABC" w:rsidP="00613ABC">
      <w:pPr>
        <w:pStyle w:val="Sinespaciado"/>
        <w:spacing w:line="360" w:lineRule="auto"/>
        <w:ind w:right="49" w:firstLine="708"/>
        <w:jc w:val="both"/>
        <w:rPr>
          <w:rFonts w:ascii="Arial" w:hAnsi="Arial" w:cs="Arial"/>
          <w:sz w:val="26"/>
          <w:szCs w:val="26"/>
        </w:rPr>
      </w:pPr>
      <w:r w:rsidRPr="00372D3D">
        <w:rPr>
          <w:rFonts w:ascii="Arial" w:hAnsi="Arial" w:cs="Arial"/>
          <w:sz w:val="26"/>
          <w:szCs w:val="26"/>
        </w:rPr>
        <w:t xml:space="preserve">En mérito de lo anterior, con fundamento en los artículos 207 y 208 de la Ley de Justicia Administrativa para el Estado, </w:t>
      </w:r>
      <w:r>
        <w:rPr>
          <w:rFonts w:ascii="Arial" w:hAnsi="Arial" w:cs="Arial"/>
          <w:sz w:val="26"/>
          <w:szCs w:val="26"/>
        </w:rPr>
        <w:t xml:space="preserve">vigente hasta el veinte de octubre de dos mil diecisiete, </w:t>
      </w:r>
      <w:r w:rsidRPr="00372D3D">
        <w:rPr>
          <w:rFonts w:ascii="Arial" w:hAnsi="Arial" w:cs="Arial"/>
          <w:sz w:val="26"/>
          <w:szCs w:val="26"/>
        </w:rPr>
        <w:t>se:</w:t>
      </w:r>
    </w:p>
    <w:p w:rsidR="00613ABC" w:rsidRDefault="00613ABC" w:rsidP="00613ABC">
      <w:pPr>
        <w:pStyle w:val="Sinespaciado"/>
        <w:spacing w:line="360" w:lineRule="auto"/>
        <w:ind w:right="49" w:firstLine="708"/>
        <w:jc w:val="both"/>
        <w:rPr>
          <w:rFonts w:ascii="Arial" w:hAnsi="Arial" w:cs="Arial"/>
          <w:sz w:val="26"/>
          <w:szCs w:val="26"/>
        </w:rPr>
      </w:pPr>
    </w:p>
    <w:p w:rsidR="00613ABC" w:rsidRDefault="00613ABC" w:rsidP="00613ABC">
      <w:pPr>
        <w:pStyle w:val="Sinespaciado"/>
        <w:spacing w:line="360" w:lineRule="auto"/>
        <w:ind w:right="49" w:firstLine="708"/>
        <w:jc w:val="center"/>
        <w:rPr>
          <w:rFonts w:ascii="Arial" w:hAnsi="Arial" w:cs="Arial"/>
          <w:b/>
          <w:sz w:val="24"/>
          <w:szCs w:val="24"/>
        </w:rPr>
      </w:pPr>
      <w:r w:rsidRPr="00B370F2">
        <w:rPr>
          <w:rFonts w:ascii="Arial" w:hAnsi="Arial" w:cs="Arial"/>
          <w:b/>
          <w:sz w:val="24"/>
          <w:szCs w:val="24"/>
        </w:rPr>
        <w:t>R E S U E L V E</w:t>
      </w:r>
    </w:p>
    <w:p w:rsidR="00613ABC" w:rsidRDefault="00613ABC" w:rsidP="00613ABC">
      <w:pPr>
        <w:pStyle w:val="Sinespaciado"/>
        <w:spacing w:line="360" w:lineRule="auto"/>
        <w:ind w:right="49" w:firstLine="708"/>
        <w:jc w:val="center"/>
        <w:rPr>
          <w:rFonts w:ascii="Arial" w:hAnsi="Arial" w:cs="Arial"/>
          <w:b/>
          <w:sz w:val="24"/>
          <w:szCs w:val="24"/>
        </w:rPr>
      </w:pPr>
    </w:p>
    <w:p w:rsidR="00613ABC" w:rsidRDefault="00613ABC" w:rsidP="00613ABC">
      <w:pPr>
        <w:pStyle w:val="Sinespaciado"/>
        <w:spacing w:line="360" w:lineRule="auto"/>
        <w:ind w:right="49" w:firstLine="708"/>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Pr>
          <w:rFonts w:ascii="Arial" w:hAnsi="Arial" w:cs="Arial"/>
          <w:sz w:val="26"/>
          <w:szCs w:val="26"/>
          <w:lang w:val="es-MX"/>
        </w:rPr>
        <w:t xml:space="preserve">Se desecha por </w:t>
      </w:r>
      <w:r w:rsidRPr="007B007F">
        <w:rPr>
          <w:rFonts w:ascii="Arial" w:hAnsi="Arial" w:cs="Arial"/>
          <w:b/>
          <w:sz w:val="26"/>
          <w:szCs w:val="26"/>
          <w:lang w:val="es-MX"/>
        </w:rPr>
        <w:t>IMPROCEDENTE</w:t>
      </w:r>
      <w:r>
        <w:rPr>
          <w:rFonts w:ascii="Arial" w:hAnsi="Arial" w:cs="Arial"/>
          <w:b/>
          <w:sz w:val="26"/>
          <w:szCs w:val="26"/>
          <w:lang w:val="es-MX"/>
        </w:rPr>
        <w:t xml:space="preserve"> </w:t>
      </w:r>
      <w:r>
        <w:rPr>
          <w:rFonts w:ascii="Arial" w:hAnsi="Arial" w:cs="Arial"/>
          <w:sz w:val="26"/>
          <w:szCs w:val="26"/>
          <w:lang w:val="es-MX"/>
        </w:rPr>
        <w:t>el recurso de revisión, interpuesto, por las razones legales expuestas en el Considerando</w:t>
      </w:r>
      <w:r w:rsidR="00B4106E">
        <w:rPr>
          <w:rFonts w:ascii="Arial" w:hAnsi="Arial" w:cs="Arial"/>
          <w:sz w:val="26"/>
          <w:szCs w:val="26"/>
          <w:lang w:val="es-MX"/>
        </w:rPr>
        <w:t xml:space="preserve"> que antecede</w:t>
      </w:r>
      <w:r>
        <w:rPr>
          <w:rFonts w:ascii="Arial" w:hAnsi="Arial" w:cs="Arial"/>
          <w:sz w:val="26"/>
          <w:szCs w:val="26"/>
          <w:lang w:val="es-MX"/>
        </w:rPr>
        <w:t>.</w:t>
      </w:r>
    </w:p>
    <w:p w:rsidR="00613ABC" w:rsidRDefault="00613ABC" w:rsidP="00613ABC">
      <w:pPr>
        <w:pStyle w:val="Sinespaciado"/>
        <w:spacing w:line="360" w:lineRule="auto"/>
        <w:ind w:right="49" w:firstLine="708"/>
        <w:jc w:val="both"/>
        <w:rPr>
          <w:rFonts w:ascii="Arial" w:hAnsi="Arial" w:cs="Arial"/>
          <w:sz w:val="26"/>
          <w:szCs w:val="26"/>
          <w:lang w:val="es-MX"/>
        </w:rPr>
      </w:pPr>
      <w:r>
        <w:rPr>
          <w:rFonts w:ascii="Arial" w:hAnsi="Arial" w:cs="Arial"/>
          <w:sz w:val="26"/>
          <w:szCs w:val="26"/>
          <w:lang w:val="es-MX"/>
        </w:rPr>
        <w:t xml:space="preserve"> </w:t>
      </w:r>
    </w:p>
    <w:p w:rsidR="00613ABC" w:rsidRDefault="00613ABC" w:rsidP="00613ABC">
      <w:pPr>
        <w:pStyle w:val="Sinespaciado"/>
        <w:spacing w:line="360" w:lineRule="auto"/>
        <w:ind w:right="49" w:firstLine="708"/>
        <w:jc w:val="both"/>
        <w:rPr>
          <w:rFonts w:ascii="Arial" w:hAnsi="Arial" w:cs="Arial"/>
          <w:sz w:val="26"/>
          <w:szCs w:val="26"/>
        </w:rPr>
      </w:pPr>
      <w:r>
        <w:rPr>
          <w:rFonts w:ascii="Arial" w:hAnsi="Arial" w:cs="Arial"/>
          <w:b/>
          <w:sz w:val="26"/>
          <w:szCs w:val="26"/>
        </w:rPr>
        <w:t xml:space="preserve">SEGUNDO. NOTIFÍQUESE Y CÚMPLASE, </w:t>
      </w:r>
      <w:r>
        <w:rPr>
          <w:rFonts w:ascii="Arial" w:hAnsi="Arial" w:cs="Arial"/>
          <w:sz w:val="26"/>
          <w:szCs w:val="26"/>
        </w:rPr>
        <w:t xml:space="preserve">remítase copia certificada de la presente resolución a la </w:t>
      </w:r>
      <w:r w:rsidR="00B4106E">
        <w:rPr>
          <w:rFonts w:ascii="Arial" w:hAnsi="Arial" w:cs="Arial"/>
          <w:sz w:val="26"/>
          <w:szCs w:val="26"/>
        </w:rPr>
        <w:t xml:space="preserve">Primera </w:t>
      </w:r>
      <w:r>
        <w:rPr>
          <w:rFonts w:ascii="Arial" w:hAnsi="Arial" w:cs="Arial"/>
          <w:sz w:val="26"/>
          <w:szCs w:val="26"/>
        </w:rPr>
        <w:t>Sala Unitaria de Primera Instancia de este Tribunal y en su oportunidad archívese el presente cuaderno de revisión como asunto concluido.</w:t>
      </w:r>
    </w:p>
    <w:p w:rsidR="00613ABC" w:rsidRDefault="00613ABC" w:rsidP="00613ABC">
      <w:pPr>
        <w:pStyle w:val="Sinespaciado"/>
        <w:spacing w:line="360" w:lineRule="auto"/>
        <w:ind w:right="49" w:firstLine="708"/>
        <w:jc w:val="both"/>
        <w:rPr>
          <w:rFonts w:ascii="Arial" w:hAnsi="Arial" w:cs="Arial"/>
          <w:sz w:val="26"/>
          <w:szCs w:val="26"/>
        </w:rPr>
      </w:pPr>
      <w:bookmarkStart w:id="0" w:name="_GoBack"/>
      <w:bookmarkEnd w:id="0"/>
    </w:p>
    <w:p w:rsidR="00FF21A6" w:rsidRDefault="00613ABC" w:rsidP="00B4106E">
      <w:pPr>
        <w:pStyle w:val="Sinespaciado"/>
        <w:spacing w:line="360" w:lineRule="auto"/>
        <w:ind w:right="49"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357BB2" w:rsidRDefault="00357BB2" w:rsidP="00B4106E">
      <w:pPr>
        <w:pStyle w:val="Sinespaciado"/>
        <w:spacing w:line="360" w:lineRule="auto"/>
        <w:ind w:right="49" w:firstLine="708"/>
        <w:jc w:val="both"/>
        <w:rPr>
          <w:rFonts w:ascii="Arial" w:hAnsi="Arial" w:cs="Arial"/>
          <w:sz w:val="26"/>
          <w:szCs w:val="26"/>
        </w:rPr>
      </w:pPr>
    </w:p>
    <w:p w:rsidR="00357BB2" w:rsidRDefault="00357BB2" w:rsidP="00B4106E">
      <w:pPr>
        <w:pStyle w:val="Sinespaciado"/>
        <w:spacing w:line="360" w:lineRule="auto"/>
        <w:ind w:right="49" w:firstLine="708"/>
        <w:jc w:val="both"/>
        <w:rPr>
          <w:rFonts w:ascii="Arial" w:hAnsi="Arial" w:cs="Arial"/>
          <w:sz w:val="26"/>
          <w:szCs w:val="26"/>
        </w:rPr>
      </w:pPr>
    </w:p>
    <w:p w:rsidR="00357BB2" w:rsidRPr="0011768E" w:rsidRDefault="00357BB2" w:rsidP="00B4106E">
      <w:pPr>
        <w:pStyle w:val="Sinespaciado"/>
        <w:spacing w:line="360" w:lineRule="auto"/>
        <w:ind w:right="49" w:firstLine="708"/>
        <w:jc w:val="both"/>
        <w:rPr>
          <w:rFonts w:ascii="Arial" w:hAnsi="Arial" w:cs="Arial"/>
          <w:sz w:val="26"/>
          <w:szCs w:val="26"/>
        </w:rPr>
      </w:pPr>
    </w:p>
    <w:p w:rsidR="00FF21A6" w:rsidRDefault="00FF21A6" w:rsidP="00357BB2">
      <w:pPr>
        <w:spacing w:after="0"/>
        <w:jc w:val="center"/>
        <w:rPr>
          <w:rFonts w:ascii="Arial" w:hAnsi="Arial" w:cs="Arial"/>
          <w:sz w:val="26"/>
          <w:szCs w:val="26"/>
        </w:rPr>
      </w:pPr>
      <w:r w:rsidRPr="0011768E">
        <w:rPr>
          <w:rFonts w:ascii="Arial" w:hAnsi="Arial" w:cs="Arial"/>
          <w:sz w:val="26"/>
          <w:szCs w:val="26"/>
        </w:rPr>
        <w:t>MAGISTRADO ADRIÁN QUIROGA AVENDAÑO</w:t>
      </w:r>
    </w:p>
    <w:p w:rsidR="00C8387E" w:rsidRDefault="00FF21A6" w:rsidP="00357BB2">
      <w:pPr>
        <w:spacing w:after="0"/>
        <w:jc w:val="center"/>
        <w:rPr>
          <w:rFonts w:ascii="Arial" w:hAnsi="Arial" w:cs="Arial"/>
          <w:sz w:val="26"/>
          <w:szCs w:val="26"/>
        </w:rPr>
      </w:pPr>
      <w:r>
        <w:rPr>
          <w:rFonts w:ascii="Arial" w:hAnsi="Arial" w:cs="Arial"/>
          <w:sz w:val="26"/>
          <w:szCs w:val="26"/>
        </w:rPr>
        <w:t xml:space="preserve">PRESIDENTE </w:t>
      </w:r>
    </w:p>
    <w:p w:rsidR="00357BB2" w:rsidRPr="00357BB2" w:rsidRDefault="00357BB2" w:rsidP="00357BB2">
      <w:pPr>
        <w:spacing w:after="0" w:line="360" w:lineRule="auto"/>
        <w:jc w:val="center"/>
        <w:rPr>
          <w:rFonts w:ascii="Arial" w:hAnsi="Arial" w:cs="Arial"/>
          <w:b/>
          <w:sz w:val="14"/>
          <w:szCs w:val="26"/>
        </w:rPr>
      </w:pPr>
      <w:r w:rsidRPr="00357BB2">
        <w:rPr>
          <w:rFonts w:ascii="Arial" w:hAnsi="Arial" w:cs="Arial"/>
          <w:b/>
          <w:sz w:val="14"/>
          <w:szCs w:val="26"/>
        </w:rPr>
        <w:t>LAS PRESENTES FIRMAS CORRESPONDEN AL RECURSO DE REVISIÓN 347/2018</w:t>
      </w:r>
    </w:p>
    <w:p w:rsidR="00357BB2" w:rsidRDefault="00357BB2" w:rsidP="00357BB2">
      <w:pPr>
        <w:spacing w:after="0" w:line="360" w:lineRule="auto"/>
        <w:jc w:val="center"/>
        <w:rPr>
          <w:rFonts w:ascii="Arial" w:hAnsi="Arial" w:cs="Arial"/>
          <w:sz w:val="26"/>
          <w:szCs w:val="26"/>
        </w:rPr>
      </w:pPr>
    </w:p>
    <w:p w:rsidR="00357BB2" w:rsidRDefault="00357BB2" w:rsidP="005B71B7">
      <w:pPr>
        <w:spacing w:after="0" w:line="360" w:lineRule="auto"/>
        <w:rPr>
          <w:rFonts w:ascii="Arial" w:hAnsi="Arial" w:cs="Arial"/>
          <w:sz w:val="26"/>
          <w:szCs w:val="26"/>
        </w:rPr>
      </w:pPr>
    </w:p>
    <w:p w:rsidR="005B71B7" w:rsidRDefault="005B71B7" w:rsidP="005B71B7">
      <w:pPr>
        <w:spacing w:after="0" w:line="360" w:lineRule="auto"/>
        <w:rPr>
          <w:rFonts w:ascii="Arial" w:hAnsi="Arial" w:cs="Arial"/>
          <w:sz w:val="26"/>
          <w:szCs w:val="26"/>
        </w:rPr>
      </w:pPr>
    </w:p>
    <w:p w:rsidR="005B71B7" w:rsidRDefault="005B71B7" w:rsidP="005B71B7">
      <w:pPr>
        <w:spacing w:after="0" w:line="360" w:lineRule="auto"/>
        <w:rPr>
          <w:rFonts w:ascii="Arial" w:hAnsi="Arial" w:cs="Arial"/>
          <w:sz w:val="26"/>
          <w:szCs w:val="26"/>
        </w:rPr>
      </w:pPr>
    </w:p>
    <w:p w:rsidR="00357BB2" w:rsidRDefault="00357BB2" w:rsidP="00357BB2">
      <w:pPr>
        <w:spacing w:after="0" w:line="360" w:lineRule="auto"/>
        <w:jc w:val="center"/>
        <w:rPr>
          <w:rFonts w:ascii="Arial" w:hAnsi="Arial" w:cs="Arial"/>
          <w:sz w:val="26"/>
          <w:szCs w:val="26"/>
        </w:rPr>
      </w:pPr>
    </w:p>
    <w:p w:rsidR="00D074FD" w:rsidRDefault="00D074FD" w:rsidP="00357BB2">
      <w:pPr>
        <w:spacing w:after="0" w:line="360" w:lineRule="auto"/>
        <w:jc w:val="center"/>
        <w:rPr>
          <w:rFonts w:ascii="Arial" w:hAnsi="Arial" w:cs="Arial"/>
          <w:sz w:val="26"/>
          <w:szCs w:val="26"/>
        </w:rPr>
      </w:pPr>
      <w:r>
        <w:rPr>
          <w:rFonts w:ascii="Arial" w:hAnsi="Arial" w:cs="Arial"/>
          <w:sz w:val="26"/>
          <w:szCs w:val="26"/>
        </w:rPr>
        <w:t>MAGISTRADO HUGO VILLEGAS AQUINO</w:t>
      </w:r>
    </w:p>
    <w:p w:rsidR="00357BB2" w:rsidRDefault="00357BB2" w:rsidP="00357BB2">
      <w:pPr>
        <w:spacing w:after="0" w:line="360" w:lineRule="auto"/>
        <w:jc w:val="center"/>
        <w:rPr>
          <w:rFonts w:ascii="Arial" w:hAnsi="Arial" w:cs="Arial"/>
          <w:sz w:val="26"/>
          <w:szCs w:val="26"/>
        </w:rPr>
      </w:pPr>
    </w:p>
    <w:p w:rsidR="00357BB2" w:rsidRDefault="00357BB2" w:rsidP="00357BB2">
      <w:pPr>
        <w:spacing w:after="0" w:line="360" w:lineRule="auto"/>
        <w:jc w:val="center"/>
        <w:rPr>
          <w:rFonts w:ascii="Arial" w:hAnsi="Arial" w:cs="Arial"/>
          <w:sz w:val="26"/>
          <w:szCs w:val="26"/>
        </w:rPr>
      </w:pPr>
    </w:p>
    <w:p w:rsidR="00357BB2" w:rsidRDefault="00357BB2" w:rsidP="008A6F53">
      <w:pPr>
        <w:spacing w:after="0" w:line="360" w:lineRule="auto"/>
        <w:rPr>
          <w:rFonts w:ascii="Arial" w:hAnsi="Arial" w:cs="Arial"/>
          <w:sz w:val="26"/>
          <w:szCs w:val="26"/>
        </w:rPr>
      </w:pPr>
    </w:p>
    <w:p w:rsidR="008A6F53" w:rsidRDefault="008A6F53" w:rsidP="008A6F53">
      <w:pPr>
        <w:spacing w:after="0" w:line="360" w:lineRule="auto"/>
        <w:rPr>
          <w:rFonts w:ascii="Arial" w:hAnsi="Arial" w:cs="Arial"/>
          <w:sz w:val="26"/>
          <w:szCs w:val="26"/>
        </w:rPr>
      </w:pPr>
    </w:p>
    <w:p w:rsidR="00357BB2" w:rsidRPr="0011768E" w:rsidRDefault="00357BB2" w:rsidP="00357BB2">
      <w:pPr>
        <w:spacing w:after="0" w:line="360" w:lineRule="auto"/>
        <w:jc w:val="center"/>
        <w:rPr>
          <w:rFonts w:ascii="Arial" w:hAnsi="Arial" w:cs="Arial"/>
          <w:sz w:val="26"/>
          <w:szCs w:val="26"/>
        </w:rPr>
      </w:pPr>
    </w:p>
    <w:p w:rsidR="00C8387E" w:rsidRDefault="00D074FD" w:rsidP="00357BB2">
      <w:pPr>
        <w:spacing w:after="0" w:line="240" w:lineRule="auto"/>
        <w:jc w:val="center"/>
        <w:rPr>
          <w:rFonts w:ascii="Arial" w:hAnsi="Arial" w:cs="Arial"/>
          <w:sz w:val="26"/>
          <w:szCs w:val="26"/>
        </w:rPr>
      </w:pPr>
      <w:r w:rsidRPr="0011768E">
        <w:rPr>
          <w:rFonts w:ascii="Arial" w:hAnsi="Arial" w:cs="Arial"/>
          <w:sz w:val="26"/>
          <w:szCs w:val="26"/>
        </w:rPr>
        <w:t>MAGI</w:t>
      </w:r>
      <w:r>
        <w:rPr>
          <w:rFonts w:ascii="Arial" w:hAnsi="Arial" w:cs="Arial"/>
          <w:sz w:val="26"/>
          <w:szCs w:val="26"/>
        </w:rPr>
        <w:t>STRADO ENRIQUE PACHECO MARTÍNEZ</w:t>
      </w:r>
    </w:p>
    <w:p w:rsidR="008A6F53" w:rsidRDefault="008A6F53" w:rsidP="00357BB2">
      <w:pPr>
        <w:spacing w:after="0" w:line="240" w:lineRule="auto"/>
        <w:jc w:val="center"/>
        <w:rPr>
          <w:rFonts w:ascii="Arial" w:hAnsi="Arial" w:cs="Arial"/>
          <w:sz w:val="26"/>
          <w:szCs w:val="26"/>
        </w:rPr>
      </w:pPr>
    </w:p>
    <w:p w:rsidR="008A6F53" w:rsidRDefault="008A6F53" w:rsidP="00357BB2">
      <w:pPr>
        <w:spacing w:after="0" w:line="240" w:lineRule="auto"/>
        <w:jc w:val="center"/>
        <w:rPr>
          <w:rFonts w:ascii="Arial" w:hAnsi="Arial" w:cs="Arial"/>
          <w:sz w:val="26"/>
          <w:szCs w:val="26"/>
        </w:rPr>
      </w:pPr>
    </w:p>
    <w:p w:rsidR="008A6F53" w:rsidRDefault="008A6F53" w:rsidP="00357BB2">
      <w:pPr>
        <w:spacing w:after="0" w:line="240" w:lineRule="auto"/>
        <w:jc w:val="center"/>
        <w:rPr>
          <w:rFonts w:ascii="Arial" w:hAnsi="Arial" w:cs="Arial"/>
          <w:sz w:val="26"/>
          <w:szCs w:val="26"/>
        </w:rPr>
      </w:pPr>
    </w:p>
    <w:p w:rsidR="008A6F53" w:rsidRDefault="008A6F53" w:rsidP="00357BB2">
      <w:pPr>
        <w:spacing w:after="0" w:line="240" w:lineRule="auto"/>
        <w:jc w:val="center"/>
        <w:rPr>
          <w:rFonts w:ascii="Arial" w:hAnsi="Arial" w:cs="Arial"/>
          <w:sz w:val="26"/>
          <w:szCs w:val="26"/>
        </w:rPr>
      </w:pPr>
    </w:p>
    <w:p w:rsidR="008A6F53" w:rsidRDefault="008A6F53" w:rsidP="00357BB2">
      <w:pPr>
        <w:spacing w:after="0" w:line="240" w:lineRule="auto"/>
        <w:jc w:val="center"/>
        <w:rPr>
          <w:rFonts w:ascii="Arial" w:hAnsi="Arial" w:cs="Arial"/>
          <w:sz w:val="26"/>
          <w:szCs w:val="26"/>
        </w:rPr>
      </w:pPr>
    </w:p>
    <w:p w:rsidR="008A6F53" w:rsidRDefault="008A6F53" w:rsidP="00357BB2">
      <w:pPr>
        <w:spacing w:after="0" w:line="240" w:lineRule="auto"/>
        <w:jc w:val="center"/>
        <w:rPr>
          <w:rFonts w:ascii="Arial" w:hAnsi="Arial" w:cs="Arial"/>
          <w:sz w:val="26"/>
          <w:szCs w:val="26"/>
        </w:rPr>
      </w:pPr>
    </w:p>
    <w:p w:rsidR="008A6F53" w:rsidRDefault="008A6F53" w:rsidP="00357BB2">
      <w:pPr>
        <w:spacing w:after="0" w:line="240" w:lineRule="auto"/>
        <w:jc w:val="center"/>
        <w:rPr>
          <w:rFonts w:ascii="Arial" w:hAnsi="Arial" w:cs="Arial"/>
          <w:sz w:val="26"/>
          <w:szCs w:val="26"/>
        </w:rPr>
      </w:pPr>
    </w:p>
    <w:p w:rsidR="008A6F53" w:rsidRDefault="008A6F53" w:rsidP="00357BB2">
      <w:pPr>
        <w:spacing w:after="0" w:line="240" w:lineRule="auto"/>
        <w:jc w:val="center"/>
        <w:rPr>
          <w:rFonts w:ascii="Arial" w:hAnsi="Arial" w:cs="Arial"/>
          <w:sz w:val="26"/>
          <w:szCs w:val="26"/>
        </w:rPr>
      </w:pPr>
    </w:p>
    <w:p w:rsidR="008A6F53" w:rsidRDefault="008A6F53" w:rsidP="008A6F53">
      <w:pPr>
        <w:spacing w:after="0" w:line="360" w:lineRule="auto"/>
        <w:jc w:val="center"/>
        <w:rPr>
          <w:rFonts w:ascii="Arial" w:hAnsi="Arial" w:cs="Arial"/>
          <w:sz w:val="26"/>
          <w:szCs w:val="26"/>
        </w:rPr>
      </w:pPr>
      <w:r>
        <w:rPr>
          <w:rFonts w:ascii="Arial" w:hAnsi="Arial" w:cs="Arial"/>
          <w:sz w:val="26"/>
          <w:szCs w:val="26"/>
        </w:rPr>
        <w:t xml:space="preserve">MAGISTRADA MARÍA ELENA VILLA DE JARQUIN </w:t>
      </w:r>
    </w:p>
    <w:p w:rsidR="00357BB2" w:rsidRDefault="00357BB2" w:rsidP="00357BB2">
      <w:pPr>
        <w:spacing w:after="0" w:line="240" w:lineRule="auto"/>
        <w:jc w:val="center"/>
        <w:rPr>
          <w:rFonts w:ascii="Arial" w:hAnsi="Arial" w:cs="Arial"/>
          <w:sz w:val="26"/>
          <w:szCs w:val="26"/>
        </w:rPr>
      </w:pPr>
    </w:p>
    <w:p w:rsidR="00357BB2" w:rsidRDefault="00357BB2" w:rsidP="00357BB2">
      <w:pPr>
        <w:spacing w:after="0" w:line="240" w:lineRule="auto"/>
        <w:jc w:val="center"/>
        <w:rPr>
          <w:rFonts w:ascii="Arial" w:hAnsi="Arial" w:cs="Arial"/>
          <w:sz w:val="26"/>
          <w:szCs w:val="26"/>
        </w:rPr>
      </w:pPr>
    </w:p>
    <w:p w:rsidR="00357BB2" w:rsidRPr="0011768E" w:rsidRDefault="00357BB2" w:rsidP="00357BB2">
      <w:pPr>
        <w:spacing w:after="0" w:line="240" w:lineRule="auto"/>
        <w:jc w:val="center"/>
        <w:rPr>
          <w:rFonts w:ascii="Arial" w:hAnsi="Arial" w:cs="Arial"/>
          <w:sz w:val="26"/>
          <w:szCs w:val="26"/>
        </w:rPr>
      </w:pPr>
    </w:p>
    <w:p w:rsidR="00C8387E" w:rsidRDefault="00C8387E" w:rsidP="00357BB2">
      <w:pPr>
        <w:spacing w:after="0" w:line="360" w:lineRule="auto"/>
        <w:rPr>
          <w:rFonts w:ascii="Arial" w:hAnsi="Arial" w:cs="Arial"/>
          <w:sz w:val="26"/>
          <w:szCs w:val="26"/>
        </w:rPr>
      </w:pPr>
    </w:p>
    <w:p w:rsidR="008A6F53" w:rsidRDefault="008A6F53" w:rsidP="00357BB2">
      <w:pPr>
        <w:spacing w:after="0" w:line="360" w:lineRule="auto"/>
        <w:rPr>
          <w:rFonts w:ascii="Arial" w:hAnsi="Arial" w:cs="Arial"/>
          <w:sz w:val="26"/>
          <w:szCs w:val="26"/>
        </w:rPr>
      </w:pPr>
    </w:p>
    <w:p w:rsidR="00357BB2" w:rsidRPr="0011768E" w:rsidRDefault="00357BB2" w:rsidP="00357BB2">
      <w:pPr>
        <w:spacing w:after="0" w:line="360" w:lineRule="auto"/>
        <w:rPr>
          <w:rFonts w:ascii="Arial" w:hAnsi="Arial" w:cs="Arial"/>
          <w:sz w:val="26"/>
          <w:szCs w:val="26"/>
        </w:rPr>
      </w:pPr>
    </w:p>
    <w:p w:rsidR="00C8387E" w:rsidRDefault="00D074FD" w:rsidP="00357BB2">
      <w:pPr>
        <w:spacing w:after="0" w:line="360" w:lineRule="auto"/>
        <w:jc w:val="center"/>
        <w:rPr>
          <w:rFonts w:ascii="Arial" w:hAnsi="Arial" w:cs="Arial"/>
          <w:sz w:val="26"/>
          <w:szCs w:val="26"/>
        </w:rPr>
      </w:pPr>
      <w:r>
        <w:rPr>
          <w:rFonts w:ascii="Arial" w:hAnsi="Arial" w:cs="Arial"/>
          <w:sz w:val="26"/>
          <w:szCs w:val="26"/>
        </w:rPr>
        <w:t xml:space="preserve">MAGISTRADO MANUEL VELASCO ALCÁNTARA </w:t>
      </w:r>
    </w:p>
    <w:p w:rsidR="00357BB2" w:rsidRDefault="00357BB2" w:rsidP="00357BB2">
      <w:pPr>
        <w:spacing w:after="0" w:line="360" w:lineRule="auto"/>
        <w:jc w:val="center"/>
        <w:rPr>
          <w:rFonts w:ascii="Arial" w:hAnsi="Arial" w:cs="Arial"/>
          <w:sz w:val="26"/>
          <w:szCs w:val="26"/>
        </w:rPr>
      </w:pPr>
    </w:p>
    <w:p w:rsidR="00357BB2" w:rsidRDefault="00357BB2" w:rsidP="00357BB2">
      <w:pPr>
        <w:spacing w:after="0" w:line="360" w:lineRule="auto"/>
        <w:jc w:val="center"/>
        <w:rPr>
          <w:rFonts w:ascii="Arial" w:hAnsi="Arial" w:cs="Arial"/>
          <w:sz w:val="26"/>
          <w:szCs w:val="26"/>
        </w:rPr>
      </w:pPr>
    </w:p>
    <w:p w:rsidR="00357BB2" w:rsidRDefault="00357BB2" w:rsidP="00357BB2">
      <w:pPr>
        <w:spacing w:after="0" w:line="360" w:lineRule="auto"/>
        <w:jc w:val="center"/>
        <w:rPr>
          <w:rFonts w:ascii="Arial" w:hAnsi="Arial" w:cs="Arial"/>
          <w:sz w:val="26"/>
          <w:szCs w:val="26"/>
        </w:rPr>
      </w:pPr>
    </w:p>
    <w:p w:rsidR="00357BB2" w:rsidRDefault="00357BB2" w:rsidP="00357BB2">
      <w:pPr>
        <w:spacing w:after="0" w:line="360" w:lineRule="auto"/>
        <w:jc w:val="center"/>
        <w:rPr>
          <w:rFonts w:ascii="Arial" w:hAnsi="Arial" w:cs="Arial"/>
          <w:sz w:val="26"/>
          <w:szCs w:val="26"/>
        </w:rPr>
      </w:pPr>
    </w:p>
    <w:p w:rsidR="00C8387E" w:rsidRPr="0011768E" w:rsidRDefault="00C8387E" w:rsidP="00357BB2">
      <w:pPr>
        <w:spacing w:after="0" w:line="360" w:lineRule="auto"/>
        <w:rPr>
          <w:rFonts w:ascii="Arial" w:hAnsi="Arial" w:cs="Arial"/>
          <w:sz w:val="26"/>
          <w:szCs w:val="26"/>
        </w:rPr>
      </w:pPr>
    </w:p>
    <w:p w:rsidR="00C8387E" w:rsidRPr="0011768E" w:rsidRDefault="00C8387E" w:rsidP="00357BB2">
      <w:pPr>
        <w:spacing w:after="0"/>
        <w:jc w:val="center"/>
        <w:rPr>
          <w:rFonts w:ascii="Arial" w:hAnsi="Arial" w:cs="Arial"/>
          <w:sz w:val="26"/>
          <w:szCs w:val="26"/>
        </w:rPr>
      </w:pPr>
      <w:r w:rsidRPr="0011768E">
        <w:rPr>
          <w:rFonts w:ascii="Arial" w:hAnsi="Arial" w:cs="Arial"/>
          <w:sz w:val="26"/>
          <w:szCs w:val="26"/>
        </w:rPr>
        <w:t>LICENCIADA SANDRA PÉREZ CRUZ,</w:t>
      </w:r>
    </w:p>
    <w:p w:rsidR="00C8387E" w:rsidRPr="00324B78" w:rsidRDefault="00C8387E" w:rsidP="00357BB2">
      <w:pPr>
        <w:spacing w:after="0"/>
        <w:jc w:val="center"/>
        <w:rPr>
          <w:rFonts w:ascii="Arial" w:hAnsi="Arial" w:cs="Arial"/>
          <w:sz w:val="26"/>
          <w:szCs w:val="26"/>
        </w:rPr>
      </w:pPr>
      <w:r w:rsidRPr="0011768E">
        <w:rPr>
          <w:rFonts w:ascii="Arial" w:hAnsi="Arial" w:cs="Arial"/>
          <w:sz w:val="26"/>
          <w:szCs w:val="26"/>
        </w:rPr>
        <w:t>SECRETARIA GENERAL DE ACUERDOS</w:t>
      </w:r>
    </w:p>
    <w:p w:rsidR="0023434D" w:rsidRDefault="0023434D" w:rsidP="00357BB2">
      <w:pPr>
        <w:pStyle w:val="Sinespaciado"/>
        <w:spacing w:before="240" w:line="360" w:lineRule="auto"/>
        <w:ind w:firstLine="708"/>
        <w:jc w:val="both"/>
        <w:rPr>
          <w:rFonts w:ascii="Arial" w:eastAsiaTheme="minorEastAsia" w:hAnsi="Arial" w:cs="Arial"/>
          <w:sz w:val="26"/>
          <w:szCs w:val="26"/>
          <w:lang w:val="es-MX" w:eastAsia="es-MX"/>
        </w:rPr>
      </w:pPr>
    </w:p>
    <w:sectPr w:rsidR="0023434D" w:rsidSect="001D7FCD">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3E" w:rsidRDefault="00496E3E">
      <w:pPr>
        <w:spacing w:after="0" w:line="240" w:lineRule="auto"/>
      </w:pPr>
      <w:r>
        <w:separator/>
      </w:r>
    </w:p>
  </w:endnote>
  <w:endnote w:type="continuationSeparator" w:id="0">
    <w:p w:rsidR="00496E3E" w:rsidRDefault="0049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ED9" w:rsidRDefault="00F71ED9">
    <w:pPr>
      <w:pStyle w:val="Piedepgina"/>
    </w:pPr>
    <w:r>
      <w:rPr>
        <w:noProof/>
        <w:lang w:val="es-MX" w:eastAsia="es-MX"/>
      </w:rPr>
      <w:drawing>
        <wp:anchor distT="0" distB="0" distL="114300" distR="114300" simplePos="0" relativeHeight="251658240" behindDoc="0" locked="0" layoutInCell="1" allowOverlap="1" wp14:anchorId="7E6291DE" wp14:editId="2682ED22">
          <wp:simplePos x="0" y="0"/>
          <wp:positionH relativeFrom="column">
            <wp:posOffset>5795010</wp:posOffset>
          </wp:positionH>
          <wp:positionV relativeFrom="paragraph">
            <wp:posOffset>-5665470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3E" w:rsidRDefault="00496E3E">
      <w:pPr>
        <w:spacing w:after="0" w:line="240" w:lineRule="auto"/>
      </w:pPr>
      <w:r>
        <w:separator/>
      </w:r>
    </w:p>
  </w:footnote>
  <w:footnote w:type="continuationSeparator" w:id="0">
    <w:p w:rsidR="00496E3E" w:rsidRDefault="00496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25101F">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25101F">
          <w:rPr>
            <w:noProof/>
          </w:rPr>
          <w:t>3</w:t>
        </w:r>
        <w:r>
          <w:rPr>
            <w:noProof/>
          </w:rPr>
          <w:fldChar w:fldCharType="end"/>
        </w:r>
      </w:p>
      <w:p w:rsidR="00E61AB6" w:rsidRDefault="0025101F" w:rsidP="008C74CA">
        <w:pPr>
          <w:pStyle w:val="Encabezado"/>
          <w:jc w:val="center"/>
        </w:pPr>
      </w:p>
    </w:sdtContent>
  </w:sdt>
  <w:p w:rsidR="00E61AB6" w:rsidRDefault="00E61AB6" w:rsidP="00256B01">
    <w:pPr>
      <w:pStyle w:val="Encabezado"/>
      <w:jc w:val="center"/>
    </w:pPr>
  </w:p>
  <w:p w:rsidR="00E61AB6" w:rsidRDefault="00F71ED9"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-1304925</wp:posOffset>
          </wp:positionH>
          <wp:positionV relativeFrom="paragraph">
            <wp:posOffset>5081905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2903"/>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0E0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0C7B"/>
    <w:rsid w:val="001E1758"/>
    <w:rsid w:val="001E392C"/>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5AED"/>
    <w:rsid w:val="00216474"/>
    <w:rsid w:val="00216595"/>
    <w:rsid w:val="00220A65"/>
    <w:rsid w:val="002214CB"/>
    <w:rsid w:val="0022196F"/>
    <w:rsid w:val="00222DE0"/>
    <w:rsid w:val="00223F75"/>
    <w:rsid w:val="00226581"/>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101F"/>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4D03"/>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2E51"/>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57BB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A414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068"/>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4D4E"/>
    <w:rsid w:val="003F5E8A"/>
    <w:rsid w:val="003F78DC"/>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3E"/>
    <w:rsid w:val="00496E71"/>
    <w:rsid w:val="00497E3B"/>
    <w:rsid w:val="004A2326"/>
    <w:rsid w:val="004A319F"/>
    <w:rsid w:val="004A4CD7"/>
    <w:rsid w:val="004A4ECC"/>
    <w:rsid w:val="004A54A3"/>
    <w:rsid w:val="004B2605"/>
    <w:rsid w:val="004B3A33"/>
    <w:rsid w:val="004B3D2E"/>
    <w:rsid w:val="004B483F"/>
    <w:rsid w:val="004B5DAE"/>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873B4"/>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1B7"/>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ABC"/>
    <w:rsid w:val="006150FB"/>
    <w:rsid w:val="00621035"/>
    <w:rsid w:val="00621070"/>
    <w:rsid w:val="00627FF8"/>
    <w:rsid w:val="00630C62"/>
    <w:rsid w:val="00633FA0"/>
    <w:rsid w:val="006345EE"/>
    <w:rsid w:val="006361ED"/>
    <w:rsid w:val="006418C8"/>
    <w:rsid w:val="00641ABB"/>
    <w:rsid w:val="006422F6"/>
    <w:rsid w:val="0064256C"/>
    <w:rsid w:val="006427D9"/>
    <w:rsid w:val="00643498"/>
    <w:rsid w:val="00645439"/>
    <w:rsid w:val="00645E2A"/>
    <w:rsid w:val="00651AF1"/>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A54"/>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3A14"/>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0303"/>
    <w:rsid w:val="00870AF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A6F53"/>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4796"/>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D1E25"/>
    <w:rsid w:val="00AD38ED"/>
    <w:rsid w:val="00AD4282"/>
    <w:rsid w:val="00AD726B"/>
    <w:rsid w:val="00AD77FD"/>
    <w:rsid w:val="00AE1A7A"/>
    <w:rsid w:val="00AE4894"/>
    <w:rsid w:val="00AE5AC8"/>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106E"/>
    <w:rsid w:val="00B45AA5"/>
    <w:rsid w:val="00B461BE"/>
    <w:rsid w:val="00B466DA"/>
    <w:rsid w:val="00B5088E"/>
    <w:rsid w:val="00B517B3"/>
    <w:rsid w:val="00B51D39"/>
    <w:rsid w:val="00B53176"/>
    <w:rsid w:val="00B55C20"/>
    <w:rsid w:val="00B607E9"/>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3EA3"/>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074FD"/>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0CE"/>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15E6"/>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68B1"/>
    <w:rsid w:val="00F71ED9"/>
    <w:rsid w:val="00F72E7B"/>
    <w:rsid w:val="00F762D5"/>
    <w:rsid w:val="00F76381"/>
    <w:rsid w:val="00F7668F"/>
    <w:rsid w:val="00F81765"/>
    <w:rsid w:val="00F81FF6"/>
    <w:rsid w:val="00F82312"/>
    <w:rsid w:val="00F83C99"/>
    <w:rsid w:val="00F841EA"/>
    <w:rsid w:val="00F8426B"/>
    <w:rsid w:val="00F8623A"/>
    <w:rsid w:val="00F8652F"/>
    <w:rsid w:val="00F90B7E"/>
    <w:rsid w:val="00F90CCF"/>
    <w:rsid w:val="00F92334"/>
    <w:rsid w:val="00F972BF"/>
    <w:rsid w:val="00FA0211"/>
    <w:rsid w:val="00FA0F1F"/>
    <w:rsid w:val="00FA14C5"/>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1A6"/>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5978C3-1A66-421B-8173-76EFA2C4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1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D15E6"/>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ED15E6"/>
    <w:rPr>
      <w:rFonts w:asciiTheme="majorHAnsi" w:eastAsiaTheme="majorEastAsia" w:hAnsiTheme="majorHAnsi" w:cstheme="majorBidi"/>
      <w:b/>
      <w:bCs/>
      <w:color w:val="4F81BD" w:themeColor="accent1"/>
      <w:lang w:val="es-ES"/>
    </w:rPr>
  </w:style>
  <w:style w:type="paragraph" w:styleId="Textoindependiente">
    <w:name w:val="Body Text"/>
    <w:basedOn w:val="Normal"/>
    <w:link w:val="TextoindependienteCar"/>
    <w:uiPriority w:val="99"/>
    <w:unhideWhenUsed/>
    <w:rsid w:val="00ED15E6"/>
    <w:pPr>
      <w:spacing w:after="120"/>
    </w:pPr>
  </w:style>
  <w:style w:type="character" w:customStyle="1" w:styleId="TextoindependienteCar">
    <w:name w:val="Texto independiente Car"/>
    <w:basedOn w:val="Fuentedeprrafopredeter"/>
    <w:link w:val="Textoindependiente"/>
    <w:uiPriority w:val="99"/>
    <w:rsid w:val="00ED15E6"/>
    <w:rPr>
      <w:lang w:val="es-ES"/>
    </w:rPr>
  </w:style>
  <w:style w:type="paragraph" w:styleId="Textoindependienteprimerasangra">
    <w:name w:val="Body Text First Indent"/>
    <w:basedOn w:val="Textoindependiente"/>
    <w:link w:val="TextoindependienteprimerasangraCar"/>
    <w:uiPriority w:val="99"/>
    <w:unhideWhenUsed/>
    <w:rsid w:val="00ED15E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D15E6"/>
    <w:rPr>
      <w:lang w:val="es-ES"/>
    </w:rPr>
  </w:style>
  <w:style w:type="paragraph" w:styleId="Sangradetextonormal">
    <w:name w:val="Body Text Indent"/>
    <w:basedOn w:val="Normal"/>
    <w:link w:val="SangradetextonormalCar"/>
    <w:uiPriority w:val="99"/>
    <w:semiHidden/>
    <w:unhideWhenUsed/>
    <w:rsid w:val="00ED15E6"/>
    <w:pPr>
      <w:spacing w:after="120"/>
      <w:ind w:left="283"/>
    </w:pPr>
  </w:style>
  <w:style w:type="character" w:customStyle="1" w:styleId="SangradetextonormalCar">
    <w:name w:val="Sangría de texto normal Car"/>
    <w:basedOn w:val="Fuentedeprrafopredeter"/>
    <w:link w:val="Sangradetextonormal"/>
    <w:uiPriority w:val="99"/>
    <w:semiHidden/>
    <w:rsid w:val="00ED15E6"/>
    <w:rPr>
      <w:lang w:val="es-ES"/>
    </w:rPr>
  </w:style>
  <w:style w:type="paragraph" w:styleId="Textoindependienteprimerasangra2">
    <w:name w:val="Body Text First Indent 2"/>
    <w:basedOn w:val="Sangradetextonormal"/>
    <w:link w:val="Textoindependienteprimerasangra2Car"/>
    <w:uiPriority w:val="99"/>
    <w:unhideWhenUsed/>
    <w:rsid w:val="00ED15E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D15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2070-8B8E-4E3E-9660-FD02CD9E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954</Words>
  <Characters>5251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10</cp:revision>
  <cp:lastPrinted>2018-11-16T17:44:00Z</cp:lastPrinted>
  <dcterms:created xsi:type="dcterms:W3CDTF">2018-11-15T21:37:00Z</dcterms:created>
  <dcterms:modified xsi:type="dcterms:W3CDTF">2019-02-05T06:31:00Z</dcterms:modified>
</cp:coreProperties>
</file>