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C7" w:rsidRDefault="003462C7" w:rsidP="003462C7">
      <w:pPr>
        <w:spacing w:line="360" w:lineRule="auto"/>
        <w:ind w:firstLine="708"/>
        <w:jc w:val="both"/>
        <w:rPr>
          <w:rFonts w:ascii="Arial" w:eastAsiaTheme="minorEastAsia" w:hAnsi="Arial" w:cs="Arial"/>
          <w:sz w:val="26"/>
          <w:szCs w:val="26"/>
          <w:lang w:val="es-MX" w:eastAsia="es-MX"/>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3462C7" w:rsidRPr="00B668BB" w:rsidTr="00AC3882">
        <w:tc>
          <w:tcPr>
            <w:tcW w:w="2356" w:type="dxa"/>
          </w:tcPr>
          <w:p w:rsidR="003462C7" w:rsidRPr="00B668BB" w:rsidRDefault="003462C7" w:rsidP="00AC3882">
            <w:pPr>
              <w:spacing w:after="0" w:line="240" w:lineRule="auto"/>
              <w:rPr>
                <w:rFonts w:ascii="Arial" w:hAnsi="Arial" w:cs="Arial"/>
                <w:b/>
                <w:sz w:val="26"/>
                <w:szCs w:val="26"/>
              </w:rPr>
            </w:pPr>
          </w:p>
        </w:tc>
        <w:tc>
          <w:tcPr>
            <w:tcW w:w="7426" w:type="dxa"/>
          </w:tcPr>
          <w:p w:rsidR="003462C7" w:rsidRPr="00704527" w:rsidRDefault="003462C7" w:rsidP="00AC3882">
            <w:pPr>
              <w:spacing w:line="240" w:lineRule="auto"/>
              <w:ind w:left="977" w:right="639"/>
              <w:jc w:val="both"/>
              <w:rPr>
                <w:rFonts w:ascii="Arial" w:hAnsi="Arial" w:cs="Arial"/>
                <w:b/>
                <w:sz w:val="26"/>
                <w:szCs w:val="26"/>
              </w:rPr>
            </w:pPr>
            <w:r>
              <w:rPr>
                <w:rFonts w:ascii="Arial" w:hAnsi="Arial" w:cs="Arial"/>
                <w:b/>
                <w:sz w:val="26"/>
                <w:szCs w:val="26"/>
              </w:rPr>
              <w:t>SALA SUPERIOR DEL TRIBUNAL DE JUSTICIA ADMINISTRATIVA DEL ESTADO DE OAXACA.</w:t>
            </w:r>
          </w:p>
          <w:p w:rsidR="003462C7" w:rsidRDefault="003462C7" w:rsidP="00AC3882">
            <w:pPr>
              <w:pStyle w:val="Encabezado"/>
              <w:ind w:left="977" w:right="639"/>
              <w:jc w:val="both"/>
              <w:rPr>
                <w:rFonts w:ascii="Arial" w:hAnsi="Arial" w:cs="Arial"/>
                <w:b/>
                <w:iCs/>
                <w:caps/>
                <w:sz w:val="26"/>
                <w:szCs w:val="26"/>
                <w:lang w:val="es-PE"/>
              </w:rPr>
            </w:pPr>
            <w:r w:rsidRPr="000A1F0F">
              <w:rPr>
                <w:rFonts w:ascii="Arial" w:hAnsi="Arial" w:cs="Arial"/>
                <w:b/>
                <w:iCs/>
                <w:caps/>
                <w:sz w:val="26"/>
                <w:szCs w:val="26"/>
                <w:lang w:val="es-PE"/>
              </w:rPr>
              <w:t xml:space="preserve">RECURSO DE REVISIÓN:   </w:t>
            </w:r>
            <w:r>
              <w:rPr>
                <w:rFonts w:ascii="Arial" w:hAnsi="Arial" w:cs="Arial"/>
                <w:b/>
                <w:iCs/>
                <w:caps/>
                <w:sz w:val="26"/>
                <w:szCs w:val="26"/>
                <w:lang w:val="es-PE"/>
              </w:rPr>
              <w:t>0343/2018</w:t>
            </w:r>
          </w:p>
          <w:p w:rsidR="003462C7" w:rsidRPr="000A1F0F" w:rsidRDefault="003462C7" w:rsidP="00AC3882">
            <w:pPr>
              <w:pStyle w:val="Encabezado"/>
              <w:ind w:left="977" w:right="639"/>
              <w:jc w:val="both"/>
              <w:rPr>
                <w:rFonts w:ascii="Arial" w:hAnsi="Arial" w:cs="Arial"/>
                <w:b/>
                <w:iCs/>
                <w:caps/>
                <w:sz w:val="26"/>
                <w:szCs w:val="26"/>
                <w:lang w:val="es-PE"/>
              </w:rPr>
            </w:pPr>
          </w:p>
          <w:p w:rsidR="003462C7" w:rsidRDefault="003462C7" w:rsidP="00AC3882">
            <w:pPr>
              <w:pStyle w:val="Encabezado"/>
              <w:ind w:left="977" w:right="639" w:hanging="1119"/>
              <w:jc w:val="both"/>
              <w:rPr>
                <w:rFonts w:ascii="Arial" w:hAnsi="Arial" w:cs="Arial"/>
                <w:b/>
                <w:iCs/>
                <w:caps/>
                <w:sz w:val="26"/>
                <w:szCs w:val="26"/>
                <w:lang w:val="es-PE"/>
              </w:rPr>
            </w:pPr>
            <w:r w:rsidRPr="00C31CFE">
              <w:rPr>
                <w:rFonts w:ascii="Arial" w:hAnsi="Arial" w:cs="Arial"/>
                <w:b/>
                <w:iCs/>
                <w:caps/>
                <w:sz w:val="26"/>
                <w:szCs w:val="26"/>
                <w:lang w:val="es-PE"/>
              </w:rPr>
              <w:t xml:space="preserve">              </w:t>
            </w:r>
            <w:r>
              <w:rPr>
                <w:rFonts w:ascii="Arial" w:hAnsi="Arial" w:cs="Arial"/>
                <w:b/>
                <w:iCs/>
                <w:caps/>
                <w:sz w:val="26"/>
                <w:szCs w:val="26"/>
                <w:lang w:val="es-PE"/>
              </w:rPr>
              <w:t xml:space="preserve">    EXPEDIENTE</w:t>
            </w:r>
            <w:r>
              <w:rPr>
                <w:rFonts w:ascii="Arial" w:hAnsi="Arial" w:cs="Arial"/>
                <w:b/>
                <w:iCs/>
                <w:caps/>
                <w:sz w:val="26"/>
                <w:szCs w:val="26"/>
              </w:rPr>
              <w:t>:</w:t>
            </w:r>
            <w:r>
              <w:rPr>
                <w:rFonts w:ascii="Arial" w:hAnsi="Arial" w:cs="Arial"/>
                <w:b/>
                <w:iCs/>
                <w:caps/>
                <w:sz w:val="26"/>
                <w:szCs w:val="26"/>
                <w:lang w:val="es-PE"/>
              </w:rPr>
              <w:t xml:space="preserve"> 0047/2018 de la SEXTA sala unitaria DE PRIMERA INSTANCIA.</w:t>
            </w:r>
          </w:p>
          <w:p w:rsidR="003462C7" w:rsidRPr="000A1F0F" w:rsidRDefault="003462C7" w:rsidP="00AC3882">
            <w:pPr>
              <w:pStyle w:val="Encabezado"/>
              <w:ind w:left="977" w:right="639" w:hanging="1119"/>
              <w:jc w:val="both"/>
              <w:rPr>
                <w:rFonts w:ascii="Arial" w:hAnsi="Arial" w:cs="Arial"/>
                <w:b/>
                <w:iCs/>
                <w:caps/>
                <w:sz w:val="26"/>
                <w:szCs w:val="26"/>
                <w:lang w:val="es-PE"/>
              </w:rPr>
            </w:pPr>
          </w:p>
          <w:p w:rsidR="003462C7" w:rsidRPr="000A1F0F" w:rsidRDefault="003462C7" w:rsidP="00AC3882">
            <w:pPr>
              <w:pStyle w:val="Encabezado"/>
              <w:ind w:left="977" w:right="639"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r>
              <w:rPr>
                <w:rFonts w:ascii="Arial" w:hAnsi="Arial" w:cs="Arial"/>
                <w:b/>
                <w:iCs/>
                <w:caps/>
                <w:sz w:val="26"/>
                <w:szCs w:val="26"/>
                <w:lang w:val="es-PE"/>
              </w:rPr>
              <w:t xml:space="preserve">   </w:t>
            </w:r>
            <w:r w:rsidRPr="000A1F0F">
              <w:rPr>
                <w:rFonts w:ascii="Arial" w:hAnsi="Arial" w:cs="Arial"/>
                <w:b/>
                <w:iCs/>
                <w:caps/>
                <w:sz w:val="26"/>
                <w:szCs w:val="26"/>
                <w:lang w:val="es-PE"/>
              </w:rPr>
              <w:t>ponente: magISTRAD</w:t>
            </w:r>
            <w:r>
              <w:rPr>
                <w:rFonts w:ascii="Arial" w:hAnsi="Arial" w:cs="Arial"/>
                <w:b/>
                <w:iCs/>
                <w:caps/>
                <w:sz w:val="26"/>
                <w:szCs w:val="26"/>
                <w:lang w:val="es-PE"/>
              </w:rPr>
              <w:t>O MANUEL VELASCO ALCÁNTARA</w:t>
            </w:r>
            <w:r>
              <w:rPr>
                <w:rFonts w:ascii="Arial" w:hAnsi="Arial" w:cs="Arial"/>
                <w:b/>
                <w:iCs/>
                <w:sz w:val="26"/>
                <w:szCs w:val="26"/>
                <w:lang w:val="es-PE"/>
              </w:rPr>
              <w:t>.</w:t>
            </w:r>
          </w:p>
        </w:tc>
      </w:tr>
      <w:tr w:rsidR="003462C7" w:rsidRPr="00B668BB" w:rsidTr="00AC3882">
        <w:tc>
          <w:tcPr>
            <w:tcW w:w="2356" w:type="dxa"/>
          </w:tcPr>
          <w:p w:rsidR="003462C7" w:rsidRPr="00B668BB" w:rsidRDefault="003462C7" w:rsidP="00AC3882">
            <w:pPr>
              <w:spacing w:after="0" w:line="240" w:lineRule="auto"/>
              <w:rPr>
                <w:rFonts w:ascii="Arial" w:hAnsi="Arial" w:cs="Arial"/>
                <w:b/>
                <w:sz w:val="26"/>
                <w:szCs w:val="26"/>
              </w:rPr>
            </w:pPr>
          </w:p>
        </w:tc>
        <w:tc>
          <w:tcPr>
            <w:tcW w:w="7426" w:type="dxa"/>
          </w:tcPr>
          <w:p w:rsidR="003462C7" w:rsidRPr="00B668BB" w:rsidRDefault="003462C7" w:rsidP="00AC3882">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3462C7" w:rsidRPr="00B668BB" w:rsidTr="00AC3882">
        <w:tc>
          <w:tcPr>
            <w:tcW w:w="2356" w:type="dxa"/>
          </w:tcPr>
          <w:p w:rsidR="003462C7" w:rsidRPr="00B668BB" w:rsidRDefault="003462C7" w:rsidP="00AC3882">
            <w:pPr>
              <w:spacing w:after="0" w:line="240" w:lineRule="auto"/>
              <w:rPr>
                <w:rFonts w:ascii="Arial" w:hAnsi="Arial" w:cs="Arial"/>
                <w:b/>
                <w:sz w:val="26"/>
                <w:szCs w:val="26"/>
              </w:rPr>
            </w:pPr>
          </w:p>
        </w:tc>
        <w:tc>
          <w:tcPr>
            <w:tcW w:w="7426" w:type="dxa"/>
          </w:tcPr>
          <w:p w:rsidR="003462C7" w:rsidRPr="00B668BB" w:rsidRDefault="003462C7" w:rsidP="00AC3882">
            <w:pPr>
              <w:tabs>
                <w:tab w:val="left" w:pos="3103"/>
              </w:tabs>
              <w:spacing w:after="0" w:line="240" w:lineRule="auto"/>
              <w:ind w:left="2961" w:hanging="2961"/>
              <w:jc w:val="both"/>
              <w:rPr>
                <w:rFonts w:ascii="Arial" w:hAnsi="Arial" w:cs="Arial"/>
                <w:b/>
                <w:i/>
                <w:iCs/>
                <w:caps/>
                <w:sz w:val="26"/>
                <w:szCs w:val="26"/>
              </w:rPr>
            </w:pPr>
          </w:p>
        </w:tc>
      </w:tr>
    </w:tbl>
    <w:p w:rsidR="003462C7" w:rsidRDefault="003462C7" w:rsidP="003462C7">
      <w:pPr>
        <w:spacing w:after="0" w:line="360" w:lineRule="auto"/>
        <w:jc w:val="both"/>
        <w:rPr>
          <w:rFonts w:ascii="Arial" w:hAnsi="Arial" w:cs="Arial"/>
          <w:b/>
          <w:sz w:val="26"/>
          <w:szCs w:val="26"/>
        </w:rPr>
      </w:pPr>
      <w:r>
        <w:rPr>
          <w:rFonts w:ascii="Arial" w:hAnsi="Arial" w:cs="Arial"/>
          <w:b/>
          <w:sz w:val="26"/>
          <w:szCs w:val="26"/>
        </w:rPr>
        <w:t xml:space="preserve">OAXACA DE JUÁREZ, OAXACA, VEINTINUEVE DE AGOSTO DE DOS MIL DIECINUEVE. </w:t>
      </w:r>
    </w:p>
    <w:p w:rsidR="003462C7" w:rsidRPr="00594C47" w:rsidRDefault="003462C7" w:rsidP="003462C7">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w:t>
      </w:r>
      <w:bookmarkStart w:id="0" w:name="_GoBack"/>
      <w:bookmarkEnd w:id="0"/>
      <w:r w:rsidRPr="006E349D">
        <w:rPr>
          <w:rFonts w:ascii="Arial" w:hAnsi="Arial" w:cs="Arial"/>
          <w:sz w:val="26"/>
          <w:szCs w:val="26"/>
        </w:rPr>
        <w:t>cibido</w:t>
      </w:r>
      <w:r>
        <w:rPr>
          <w:rFonts w:ascii="Arial" w:hAnsi="Arial" w:cs="Arial"/>
          <w:sz w:val="26"/>
          <w:szCs w:val="26"/>
        </w:rPr>
        <w:t xml:space="preserve"> el</w:t>
      </w:r>
      <w:r w:rsidRPr="006E349D">
        <w:rPr>
          <w:rFonts w:ascii="Arial" w:hAnsi="Arial" w:cs="Arial"/>
          <w:sz w:val="26"/>
          <w:szCs w:val="26"/>
        </w:rPr>
        <w:t xml:space="preserve"> Cuaderno de Revisión </w:t>
      </w:r>
      <w:r>
        <w:rPr>
          <w:rFonts w:ascii="Arial" w:hAnsi="Arial" w:cs="Arial"/>
          <w:b/>
          <w:sz w:val="26"/>
          <w:szCs w:val="26"/>
        </w:rPr>
        <w:t xml:space="preserve">0343/2018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recurso de revisión interpuesto por</w:t>
      </w:r>
      <w:r>
        <w:rPr>
          <w:rFonts w:ascii="Arial" w:hAnsi="Arial" w:cs="Arial"/>
          <w:sz w:val="26"/>
          <w:szCs w:val="26"/>
        </w:rPr>
        <w:t xml:space="preserve"> </w:t>
      </w:r>
      <w:r w:rsidR="005A4BC3">
        <w:rPr>
          <w:rFonts w:ascii="Arial" w:hAnsi="Arial" w:cs="Arial"/>
          <w:b/>
          <w:sz w:val="26"/>
          <w:szCs w:val="26"/>
        </w:rPr>
        <w:t>**********</w:t>
      </w:r>
      <w:r>
        <w:rPr>
          <w:rFonts w:ascii="Arial" w:hAnsi="Arial" w:cs="Arial"/>
          <w:b/>
          <w:sz w:val="26"/>
          <w:szCs w:val="26"/>
        </w:rPr>
        <w:t>,</w:t>
      </w:r>
      <w:r>
        <w:rPr>
          <w:rFonts w:ascii="Arial" w:hAnsi="Arial" w:cs="Arial"/>
          <w:sz w:val="26"/>
          <w:szCs w:val="26"/>
        </w:rPr>
        <w:t xml:space="preserve"> en contra de acuerdo de nueve de Julio de dos mil dieciocho, dictada </w:t>
      </w:r>
      <w:r w:rsidRPr="00F3568E">
        <w:rPr>
          <w:rFonts w:ascii="Arial" w:hAnsi="Arial" w:cs="Arial"/>
          <w:sz w:val="26"/>
          <w:szCs w:val="26"/>
        </w:rPr>
        <w:t xml:space="preserve">en </w:t>
      </w:r>
      <w:r>
        <w:rPr>
          <w:rFonts w:ascii="Arial" w:hAnsi="Arial" w:cs="Arial"/>
          <w:sz w:val="26"/>
          <w:szCs w:val="26"/>
        </w:rPr>
        <w:t xml:space="preserve">el </w:t>
      </w:r>
      <w:r w:rsidRPr="00F3568E">
        <w:rPr>
          <w:rFonts w:ascii="Arial" w:hAnsi="Arial" w:cs="Arial"/>
          <w:sz w:val="26"/>
          <w:szCs w:val="26"/>
        </w:rPr>
        <w:t>expediente</w:t>
      </w:r>
      <w:r>
        <w:rPr>
          <w:rFonts w:ascii="Arial" w:hAnsi="Arial" w:cs="Arial"/>
          <w:sz w:val="26"/>
          <w:szCs w:val="26"/>
        </w:rPr>
        <w:t xml:space="preserve"> </w:t>
      </w:r>
      <w:r>
        <w:rPr>
          <w:rFonts w:ascii="Arial" w:hAnsi="Arial" w:cs="Arial"/>
          <w:b/>
          <w:sz w:val="26"/>
          <w:szCs w:val="26"/>
        </w:rPr>
        <w:t>0047/2018</w:t>
      </w:r>
      <w:r w:rsidRPr="00C830CA">
        <w:rPr>
          <w:rFonts w:ascii="Arial" w:hAnsi="Arial" w:cs="Arial"/>
          <w:b/>
          <w:sz w:val="26"/>
          <w:szCs w:val="26"/>
        </w:rPr>
        <w:t xml:space="preserve"> </w:t>
      </w:r>
      <w:r w:rsidRPr="00C830CA">
        <w:rPr>
          <w:rFonts w:ascii="Arial" w:hAnsi="Arial" w:cs="Arial"/>
          <w:sz w:val="26"/>
          <w:szCs w:val="26"/>
        </w:rPr>
        <w:t xml:space="preserve">del índice de la </w:t>
      </w:r>
      <w:r>
        <w:rPr>
          <w:rFonts w:ascii="Arial" w:hAnsi="Arial" w:cs="Arial"/>
          <w:sz w:val="26"/>
          <w:szCs w:val="26"/>
        </w:rPr>
        <w:t xml:space="preserve">Sexta </w:t>
      </w:r>
      <w:r w:rsidRPr="00C830CA">
        <w:rPr>
          <w:rFonts w:ascii="Arial" w:hAnsi="Arial" w:cs="Arial"/>
          <w:sz w:val="26"/>
          <w:szCs w:val="26"/>
        </w:rPr>
        <w:t xml:space="preserve">Sala Unitaria de Primera Instancia, relativo al juicio de nulidad promovido por </w:t>
      </w:r>
      <w:r w:rsidR="005A4BC3">
        <w:rPr>
          <w:rFonts w:ascii="Arial" w:hAnsi="Arial" w:cs="Arial"/>
          <w:b/>
          <w:sz w:val="26"/>
          <w:szCs w:val="26"/>
        </w:rPr>
        <w:t>**********</w:t>
      </w:r>
      <w:r>
        <w:rPr>
          <w:rFonts w:ascii="Arial" w:hAnsi="Arial" w:cs="Arial"/>
          <w:b/>
          <w:sz w:val="26"/>
          <w:szCs w:val="26"/>
        </w:rPr>
        <w:t>,</w:t>
      </w:r>
      <w:r>
        <w:rPr>
          <w:rFonts w:ascii="Arial" w:hAnsi="Arial" w:cs="Arial"/>
          <w:sz w:val="26"/>
          <w:szCs w:val="26"/>
        </w:rPr>
        <w:t xml:space="preserve"> en contra del</w:t>
      </w:r>
      <w:r>
        <w:rPr>
          <w:rFonts w:ascii="Arial" w:hAnsi="Arial" w:cs="Arial"/>
          <w:b/>
          <w:sz w:val="26"/>
          <w:szCs w:val="26"/>
        </w:rPr>
        <w:t xml:space="preserve"> SECRETARIO DE LA CONTRALORÍA Y TRANSPARENCIA GUBERNAMENTAL, SUBSECRETARIO DE RESPONSABILIDADES Y TRANSPARENCIA,  Y DIRECTOR DE PROCEDIMIENTOS JURÍDICOS. </w:t>
      </w:r>
      <w:r w:rsidRPr="00372D3D">
        <w:rPr>
          <w:rFonts w:ascii="Arial" w:hAnsi="Arial" w:cs="Arial"/>
          <w:sz w:val="26"/>
          <w:szCs w:val="26"/>
        </w:rPr>
        <w:t>Por lo que co</w:t>
      </w:r>
      <w:r>
        <w:rPr>
          <w:rFonts w:ascii="Arial" w:hAnsi="Arial" w:cs="Arial"/>
          <w:sz w:val="26"/>
          <w:szCs w:val="26"/>
        </w:rPr>
        <w:t>n fundamento en los artículos 237 y 23</w:t>
      </w:r>
      <w:r w:rsidRPr="00372D3D">
        <w:rPr>
          <w:rFonts w:ascii="Arial" w:hAnsi="Arial" w:cs="Arial"/>
          <w:sz w:val="26"/>
          <w:szCs w:val="26"/>
        </w:rPr>
        <w:t>8, de la Ley de</w:t>
      </w:r>
      <w:r>
        <w:rPr>
          <w:rFonts w:ascii="Arial" w:hAnsi="Arial" w:cs="Arial"/>
          <w:sz w:val="26"/>
          <w:szCs w:val="26"/>
        </w:rPr>
        <w:t xml:space="preserve"> Procedimiento y</w:t>
      </w:r>
      <w:r w:rsidRPr="00372D3D">
        <w:rPr>
          <w:rFonts w:ascii="Arial" w:hAnsi="Arial" w:cs="Arial"/>
          <w:sz w:val="26"/>
          <w:szCs w:val="26"/>
        </w:rPr>
        <w:t xml:space="preserve"> Justicia Administrativa para el Estado de Oaxaca,</w:t>
      </w:r>
      <w:r>
        <w:rPr>
          <w:rFonts w:ascii="Arial" w:hAnsi="Arial" w:cs="Arial"/>
          <w:sz w:val="26"/>
          <w:szCs w:val="26"/>
        </w:rPr>
        <w:t xml:space="preserve"> </w:t>
      </w:r>
      <w:r w:rsidRPr="00801D20">
        <w:rPr>
          <w:rFonts w:ascii="Arial" w:hAnsi="Arial" w:cs="Arial"/>
          <w:sz w:val="26"/>
          <w:szCs w:val="26"/>
        </w:rPr>
        <w:t>se admite</w:t>
      </w:r>
      <w:r w:rsidRPr="00372D3D">
        <w:rPr>
          <w:rFonts w:ascii="Arial" w:hAnsi="Arial" w:cs="Arial"/>
          <w:sz w:val="26"/>
          <w:szCs w:val="26"/>
        </w:rPr>
        <w:t>. En consecuencia, se procede a dictar resolu</w:t>
      </w:r>
      <w:r>
        <w:rPr>
          <w:rFonts w:ascii="Arial" w:hAnsi="Arial" w:cs="Arial"/>
          <w:sz w:val="26"/>
          <w:szCs w:val="26"/>
        </w:rPr>
        <w:t>ción en los siguientes términos:</w:t>
      </w:r>
    </w:p>
    <w:p w:rsidR="003462C7" w:rsidRDefault="003462C7" w:rsidP="003462C7">
      <w:pPr>
        <w:spacing w:before="240" w:after="0" w:line="360" w:lineRule="auto"/>
        <w:jc w:val="center"/>
        <w:rPr>
          <w:rFonts w:ascii="Arial" w:hAnsi="Arial" w:cs="Arial"/>
          <w:b/>
          <w:bCs/>
          <w:sz w:val="26"/>
          <w:szCs w:val="26"/>
        </w:rPr>
      </w:pPr>
      <w:r w:rsidRPr="006105BC">
        <w:rPr>
          <w:rFonts w:ascii="Arial" w:hAnsi="Arial" w:cs="Arial"/>
          <w:b/>
          <w:bCs/>
          <w:sz w:val="26"/>
          <w:szCs w:val="26"/>
        </w:rPr>
        <w:t>R E S U L T A N D O</w:t>
      </w:r>
    </w:p>
    <w:p w:rsidR="003462C7" w:rsidRDefault="003462C7" w:rsidP="003462C7">
      <w:pPr>
        <w:spacing w:before="240"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el acuerdo de nueve de julio de dos mil dieciocho, dictado </w:t>
      </w:r>
      <w:r w:rsidRPr="00F3568E">
        <w:rPr>
          <w:rFonts w:ascii="Arial" w:hAnsi="Arial" w:cs="Arial"/>
          <w:sz w:val="26"/>
          <w:szCs w:val="26"/>
        </w:rPr>
        <w:t xml:space="preserve">en </w:t>
      </w:r>
      <w:r>
        <w:rPr>
          <w:rFonts w:ascii="Arial" w:hAnsi="Arial" w:cs="Arial"/>
          <w:sz w:val="26"/>
          <w:szCs w:val="26"/>
        </w:rPr>
        <w:t xml:space="preserve">el </w:t>
      </w:r>
      <w:r w:rsidRPr="00F3568E">
        <w:rPr>
          <w:rFonts w:ascii="Arial" w:hAnsi="Arial" w:cs="Arial"/>
          <w:sz w:val="26"/>
          <w:szCs w:val="26"/>
        </w:rPr>
        <w:t>expediente</w:t>
      </w:r>
      <w:r>
        <w:rPr>
          <w:rFonts w:ascii="Arial" w:hAnsi="Arial" w:cs="Arial"/>
          <w:sz w:val="26"/>
          <w:szCs w:val="26"/>
        </w:rPr>
        <w:t xml:space="preserve"> </w:t>
      </w:r>
      <w:r>
        <w:rPr>
          <w:rFonts w:ascii="Arial" w:hAnsi="Arial" w:cs="Arial"/>
          <w:b/>
          <w:sz w:val="26"/>
          <w:szCs w:val="26"/>
        </w:rPr>
        <w:t>0047/2018</w:t>
      </w:r>
      <w:r w:rsidRPr="00C830CA">
        <w:rPr>
          <w:rFonts w:ascii="Arial" w:hAnsi="Arial" w:cs="Arial"/>
          <w:b/>
          <w:sz w:val="26"/>
          <w:szCs w:val="26"/>
        </w:rPr>
        <w:t xml:space="preserve"> </w:t>
      </w:r>
      <w:r w:rsidRPr="00C830CA">
        <w:rPr>
          <w:rFonts w:ascii="Arial" w:hAnsi="Arial" w:cs="Arial"/>
          <w:sz w:val="26"/>
          <w:szCs w:val="26"/>
        </w:rPr>
        <w:t xml:space="preserve">del índice de la </w:t>
      </w:r>
      <w:r>
        <w:rPr>
          <w:rFonts w:ascii="Arial" w:hAnsi="Arial" w:cs="Arial"/>
          <w:sz w:val="26"/>
          <w:szCs w:val="26"/>
        </w:rPr>
        <w:t xml:space="preserve">Sexta </w:t>
      </w:r>
      <w:r w:rsidRPr="00C830CA">
        <w:rPr>
          <w:rFonts w:ascii="Arial" w:hAnsi="Arial" w:cs="Arial"/>
          <w:sz w:val="26"/>
          <w:szCs w:val="26"/>
        </w:rPr>
        <w:t>Sal</w:t>
      </w:r>
      <w:r>
        <w:rPr>
          <w:rFonts w:ascii="Arial" w:hAnsi="Arial" w:cs="Arial"/>
          <w:sz w:val="26"/>
          <w:szCs w:val="26"/>
        </w:rPr>
        <w:t xml:space="preserve">a Unitaria de Primera Instancia, </w:t>
      </w:r>
      <w:r w:rsidR="005A4BC3">
        <w:rPr>
          <w:rFonts w:ascii="Arial" w:hAnsi="Arial" w:cs="Arial"/>
          <w:b/>
          <w:sz w:val="26"/>
          <w:szCs w:val="26"/>
        </w:rPr>
        <w:t>**********</w:t>
      </w:r>
      <w:r>
        <w:rPr>
          <w:rFonts w:ascii="Arial" w:hAnsi="Arial" w:cs="Arial"/>
          <w:b/>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su contra recurso de revisión.</w:t>
      </w:r>
    </w:p>
    <w:p w:rsidR="003462C7" w:rsidRDefault="003462C7" w:rsidP="003462C7">
      <w:pPr>
        <w:spacing w:after="0" w:line="360" w:lineRule="auto"/>
        <w:jc w:val="both"/>
        <w:rPr>
          <w:rFonts w:ascii="Arial" w:hAnsi="Arial" w:cs="Arial"/>
          <w:sz w:val="26"/>
          <w:szCs w:val="26"/>
        </w:rPr>
      </w:pPr>
      <w:r>
        <w:rPr>
          <w:rFonts w:ascii="Arial" w:hAnsi="Arial" w:cs="Arial"/>
          <w:sz w:val="26"/>
          <w:szCs w:val="26"/>
        </w:rPr>
        <w:t xml:space="preserve"> </w:t>
      </w:r>
    </w:p>
    <w:p w:rsidR="003462C7" w:rsidRDefault="003462C7" w:rsidP="003462C7">
      <w:pPr>
        <w:spacing w:after="0" w:line="360" w:lineRule="auto"/>
        <w:ind w:firstLine="708"/>
        <w:jc w:val="both"/>
        <w:rPr>
          <w:rFonts w:ascii="Arial" w:hAnsi="Arial" w:cs="Arial"/>
          <w:bCs/>
          <w:sz w:val="26"/>
          <w:szCs w:val="26"/>
          <w:lang w:val="es-MX"/>
        </w:rPr>
      </w:pPr>
      <w:r>
        <w:rPr>
          <w:rFonts w:ascii="Arial" w:hAnsi="Arial" w:cs="Arial"/>
          <w:b/>
          <w:bCs/>
          <w:sz w:val="26"/>
          <w:szCs w:val="26"/>
          <w:lang w:val="es-MX"/>
        </w:rPr>
        <w:t xml:space="preserve">SEGUNDO. </w:t>
      </w:r>
      <w:r>
        <w:rPr>
          <w:rFonts w:ascii="Arial" w:hAnsi="Arial" w:cs="Arial"/>
          <w:bCs/>
          <w:sz w:val="26"/>
          <w:szCs w:val="26"/>
          <w:lang w:val="es-MX"/>
        </w:rPr>
        <w:t>La parte relativa del acuerdo recurrido es la siguiente:</w:t>
      </w:r>
    </w:p>
    <w:p w:rsidR="003462C7" w:rsidRPr="00C2473A" w:rsidRDefault="003462C7" w:rsidP="003462C7">
      <w:pPr>
        <w:spacing w:after="0" w:line="240" w:lineRule="auto"/>
        <w:ind w:left="851" w:right="1041"/>
        <w:jc w:val="both"/>
        <w:rPr>
          <w:i/>
        </w:rPr>
      </w:pPr>
      <w:r>
        <w:rPr>
          <w:i/>
        </w:rPr>
        <w:t xml:space="preserve">“… </w:t>
      </w:r>
      <w:r w:rsidRPr="00C2473A">
        <w:rPr>
          <w:i/>
        </w:rPr>
        <w:t xml:space="preserve">Con fecha veintiocho de mayo del año en curso se recibió en esta Sala el oficio SCTG/SRAA/DJ/DPJ/557/2018 signado por el Director Jurídico de la Secretaria de la Contraloría y Transparencia Gubernamental del Estado de Oaxaca, personería que acredita al exhibir copia certificada de su nombramiento y toma de protesta de ley de conformidad con los artículos 12 y 47 de la Ley Orgánica del Poder Ejecutivo del Estado de Oaxaca, numeral 1.3 y 1.3.3, y 71, fracciones IX, </w:t>
      </w:r>
      <w:r w:rsidRPr="00C2473A">
        <w:rPr>
          <w:i/>
        </w:rPr>
        <w:lastRenderedPageBreak/>
        <w:t xml:space="preserve">XIV, XV, y XXVI del Reglamento Interno de la Secretaria de la Contralorea (sic) y Transparencia Gubernamental publicado el día dos de enero del dos mil dieciocho, con las facultades necesarias para intervenir en todos los asuntos en los que esa Secretaria sea parte, promueve por sí y en legal representación del Subsecretario de Responsabilidades Administrativa y Anticorrupción (antes Subsecretario de Responsabilidades y Transparencia) de la Secretaria de la Contraloría y Transparencia Gubernamental del Poder Ejecutivo del Estado del Estado de Oaxaca, y del Secretario de la Contraloría y Transparencia Gubernamental del poder Ejecutivo del Estado de Oaxaca;  mediante el cual manifiesta que en acuerdo de diez de mayo del año en curso dictada en esta Sala se otorgó a las autoridades demandadas el plazo de nueve días hábiles para producir la contestación de demanda y también se le requirió para que dentro del plazo de tres días hábiles remitiera original y copia certificada del expediente administrativo 645/RA/2012 y del recurso de revocación 04/RR/2017, los dos del índice de esa Secretaria de la Contraloría y Transparencia Gubernamental, por lo que con la finalidad de dar cumplimiento al requerimiento descrito, mediante memorándum SCTG/SRAA/DJ/DPJ/654/2018 de veinticuatro de mayo del dos mil dieciocho solicitó al Director de Responsabilidades Administrativas y Situación Patrimonial (antes Director de Procedimientos Jurídicos), que remitiera a esa Dirección Jurídica las copias certificadas o el original del expediente administrativo 645/7RA/2012, en respuesta de lo cual, a través del memorándum número SCTG/SRAA/DRASP/355/2018 de veinticuatro de mayo del año en curso le remitió el expediente original solicitado, cuyas constancias se integran de los tomos I a XXVI en un total de 9970 (nueve mil novecientas setenta fojas útiles). Por lo que considerando el volumen del expediente 645/RA/2012, el plazo de tres días hábiles dado a que a esa autoridad no resulta suficiente señalado y su exhibición ante esta Sala y tomando en cuenta el hecho de que indispensable que esa autoridad cuente con dichas documentales para la formulación de la contestación a la demanda, porque de lo contrario se dejaría a las demandadas en estado de indefensión, motivo por los cuales </w:t>
      </w:r>
      <w:r w:rsidRPr="00C2473A">
        <w:rPr>
          <w:i/>
          <w:u w:val="single"/>
        </w:rPr>
        <w:t>solicita muy atentamente se le conceda la ampliación del plazo de tres días hábiles para exhibir ante esta Sala el expediente administrativo 645/RA/2012 del índice de esta Secretaria de la Contraloría y Transparencia Gubernamental,</w:t>
      </w:r>
      <w:r w:rsidRPr="00C2473A">
        <w:rPr>
          <w:i/>
        </w:rPr>
        <w:t xml:space="preserve"> para que al momento de reproducir la presentación a la demanda dentro del plazo de nueve días se acompañen al oficio de contestación las documentales en mención, agregando que </w:t>
      </w:r>
      <w:r w:rsidRPr="00C2473A">
        <w:rPr>
          <w:i/>
          <w:u w:val="single"/>
        </w:rPr>
        <w:t xml:space="preserve">si acompaña al oficio de cuenta el testimonio certificado integrado por 487 (cuatrocientos ochenta y siete fojas), correspondiente a la totalidad de expediente del recurso de revocación 04/RR/2017 promovido por </w:t>
      </w:r>
      <w:r w:rsidR="005A4BC3">
        <w:rPr>
          <w:i/>
          <w:u w:val="single"/>
        </w:rPr>
        <w:t>**********</w:t>
      </w:r>
      <w:r w:rsidRPr="00C2473A">
        <w:rPr>
          <w:i/>
          <w:u w:val="single"/>
        </w:rPr>
        <w:t xml:space="preserve">, </w:t>
      </w:r>
      <w:r w:rsidRPr="00C2473A">
        <w:rPr>
          <w:i/>
        </w:rPr>
        <w:t>lo que denota la voluntad de cumplir con el requerimiento formulado por parte de las autoridades demandadas.</w:t>
      </w:r>
    </w:p>
    <w:p w:rsidR="003462C7" w:rsidRDefault="003462C7" w:rsidP="003462C7">
      <w:pPr>
        <w:spacing w:after="0" w:line="240" w:lineRule="auto"/>
        <w:ind w:left="851" w:right="1041" w:firstLine="565"/>
        <w:jc w:val="both"/>
        <w:rPr>
          <w:i/>
        </w:rPr>
      </w:pPr>
      <w:r w:rsidRPr="00C2473A">
        <w:rPr>
          <w:i/>
        </w:rPr>
        <w:t xml:space="preserve">De lo expuesto, de las constancias que adjunta la autoridad oficiante al oficio de cuenta y al presentar el citado oficio dentro del plazo concedido </w:t>
      </w:r>
      <w:r w:rsidRPr="00C2473A">
        <w:rPr>
          <w:i/>
          <w:u w:val="single"/>
        </w:rPr>
        <w:t xml:space="preserve">se tiene al Director Jurídico de la Secretaria y Transparencia Gubernamental acreditando el carácter y la personería </w:t>
      </w:r>
      <w:r w:rsidRPr="00C2473A">
        <w:rPr>
          <w:i/>
        </w:rPr>
        <w:t xml:space="preserve">con que ostenta en representación de las autoridades demandas, asimismo </w:t>
      </w:r>
      <w:r w:rsidRPr="00C2473A">
        <w:rPr>
          <w:i/>
          <w:u w:val="single"/>
        </w:rPr>
        <w:t xml:space="preserve">se le tiene exhibiendo cuadernillo de copias certificadas del recurso de revocación 04/RR/2017 </w:t>
      </w:r>
      <w:r w:rsidRPr="00C2473A">
        <w:rPr>
          <w:i/>
        </w:rPr>
        <w:t xml:space="preserve">promovido por </w:t>
      </w:r>
      <w:r w:rsidR="005A4BC3">
        <w:rPr>
          <w:i/>
        </w:rPr>
        <w:t>**********</w:t>
      </w:r>
      <w:r w:rsidRPr="00C2473A">
        <w:rPr>
          <w:i/>
        </w:rPr>
        <w:t xml:space="preserve">. En ese mismo contexto, </w:t>
      </w:r>
      <w:r w:rsidRPr="00C2473A">
        <w:rPr>
          <w:i/>
          <w:u w:val="single"/>
        </w:rPr>
        <w:t xml:space="preserve">se les concede prorroga a las autoridades demandas para que a la fecha en que contesten la demanda exhiban copia certificadas del expediente administrativo 645/RA/2012, a efecto de no dejarlas en estado de indefensión, al señalar la </w:t>
      </w:r>
      <w:proofErr w:type="spellStart"/>
      <w:r w:rsidRPr="00C2473A">
        <w:rPr>
          <w:i/>
          <w:u w:val="single"/>
        </w:rPr>
        <w:t>voluminosidad</w:t>
      </w:r>
      <w:proofErr w:type="spellEnd"/>
      <w:r w:rsidRPr="00C2473A">
        <w:rPr>
          <w:i/>
          <w:u w:val="single"/>
        </w:rPr>
        <w:t xml:space="preserve"> de los tomos del citado expediente administrativo.</w:t>
      </w:r>
    </w:p>
    <w:p w:rsidR="003462C7" w:rsidRPr="00EA5DD8" w:rsidRDefault="003462C7" w:rsidP="003462C7">
      <w:pPr>
        <w:spacing w:after="0" w:line="240" w:lineRule="auto"/>
        <w:ind w:left="851" w:right="1041" w:firstLine="565"/>
        <w:jc w:val="both"/>
        <w:rPr>
          <w:i/>
        </w:rPr>
      </w:pPr>
      <w:r>
        <w:rPr>
          <w:i/>
        </w:rPr>
        <w:t>…”.</w:t>
      </w:r>
    </w:p>
    <w:p w:rsidR="003462C7" w:rsidRPr="00A8244C" w:rsidRDefault="003462C7" w:rsidP="003462C7">
      <w:pPr>
        <w:widowControl w:val="0"/>
        <w:tabs>
          <w:tab w:val="left" w:pos="7938"/>
        </w:tabs>
        <w:spacing w:after="0" w:line="360" w:lineRule="auto"/>
        <w:ind w:left="1134" w:right="616"/>
        <w:jc w:val="both"/>
        <w:rPr>
          <w:rFonts w:ascii="Arial" w:eastAsia="Times New Roman" w:hAnsi="Arial" w:cs="Arial"/>
          <w:b/>
          <w:bCs/>
          <w:iCs/>
          <w:lang w:eastAsia="es-ES"/>
        </w:rPr>
      </w:pPr>
    </w:p>
    <w:p w:rsidR="003462C7" w:rsidRDefault="003462C7" w:rsidP="003462C7">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p>
    <w:p w:rsidR="003462C7" w:rsidRDefault="003462C7" w:rsidP="003462C7">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p>
    <w:p w:rsidR="003462C7" w:rsidRDefault="003462C7" w:rsidP="003462C7">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C63BE">
        <w:rPr>
          <w:rFonts w:ascii="Arial" w:eastAsia="Times New Roman" w:hAnsi="Arial" w:cs="Arial"/>
          <w:b/>
          <w:bCs/>
          <w:sz w:val="26"/>
          <w:szCs w:val="26"/>
          <w:lang w:eastAsia="es-ES"/>
        </w:rPr>
        <w:lastRenderedPageBreak/>
        <w:t>C O N S I D E R A N D O</w:t>
      </w:r>
    </w:p>
    <w:p w:rsidR="003462C7" w:rsidRDefault="003462C7" w:rsidP="003462C7">
      <w:pPr>
        <w:pStyle w:val="Textoindependiente21"/>
        <w:spacing w:before="240" w:line="360" w:lineRule="auto"/>
        <w:ind w:right="18" w:firstLine="0"/>
        <w:rPr>
          <w:rFonts w:ascii="Arial" w:hAnsi="Arial" w:cs="Arial"/>
          <w:sz w:val="26"/>
          <w:szCs w:val="26"/>
        </w:rPr>
      </w:pPr>
      <w:r>
        <w:rPr>
          <w:rFonts w:ascii="Arial" w:hAnsi="Arial" w:cs="Arial"/>
          <w:b/>
          <w:bCs/>
          <w:iCs/>
          <w:sz w:val="26"/>
          <w:szCs w:val="26"/>
        </w:rPr>
        <w:t xml:space="preserve">           </w:t>
      </w:r>
      <w:r w:rsidRPr="006E349D">
        <w:rPr>
          <w:rFonts w:ascii="Arial" w:hAnsi="Arial" w:cs="Arial"/>
          <w:b/>
          <w:bCs/>
          <w:iCs/>
          <w:sz w:val="26"/>
          <w:szCs w:val="26"/>
        </w:rPr>
        <w:t xml:space="preserve">PRIMERO. </w:t>
      </w:r>
      <w:r w:rsidRPr="00FC7072">
        <w:rPr>
          <w:rFonts w:ascii="Arial" w:hAnsi="Arial" w:cs="Arial"/>
          <w:sz w:val="26"/>
          <w:szCs w:val="26"/>
        </w:rPr>
        <w:t xml:space="preserve">Esta Sala Superior es competente para conocer del presente asunto, de conformidad con lo dispuesto por los artículos 114 QUÁTER, tercer párrafo de la Constitución </w:t>
      </w:r>
      <w:r>
        <w:rPr>
          <w:rFonts w:ascii="Arial" w:hAnsi="Arial" w:cs="Arial"/>
          <w:sz w:val="26"/>
          <w:szCs w:val="26"/>
        </w:rPr>
        <w:t>Política</w:t>
      </w:r>
      <w:r w:rsidRPr="00FC7072">
        <w:rPr>
          <w:rFonts w:ascii="Arial" w:hAnsi="Arial" w:cs="Arial"/>
          <w:sz w:val="26"/>
          <w:szCs w:val="26"/>
        </w:rPr>
        <w:t xml:space="preserve"> del Estado Libre y Soberano de Oaxaca, así como los diversos </w:t>
      </w:r>
      <w:r>
        <w:rPr>
          <w:rFonts w:ascii="Arial" w:hAnsi="Arial" w:cs="Arial"/>
          <w:sz w:val="26"/>
          <w:szCs w:val="26"/>
        </w:rPr>
        <w:t>120, 125, 127</w:t>
      </w:r>
      <w:r w:rsidRPr="00FC7072">
        <w:rPr>
          <w:rFonts w:ascii="Arial" w:hAnsi="Arial" w:cs="Arial"/>
          <w:sz w:val="26"/>
          <w:szCs w:val="26"/>
        </w:rPr>
        <w:t xml:space="preserve">, </w:t>
      </w:r>
      <w:r>
        <w:rPr>
          <w:rFonts w:ascii="Arial" w:hAnsi="Arial" w:cs="Arial"/>
          <w:sz w:val="26"/>
          <w:szCs w:val="26"/>
        </w:rPr>
        <w:t>129</w:t>
      </w:r>
      <w:r w:rsidRPr="00FC7072">
        <w:rPr>
          <w:rFonts w:ascii="Arial" w:hAnsi="Arial" w:cs="Arial"/>
          <w:sz w:val="26"/>
          <w:szCs w:val="26"/>
        </w:rPr>
        <w:t xml:space="preserve">, </w:t>
      </w:r>
      <w:r>
        <w:rPr>
          <w:rFonts w:ascii="Arial" w:hAnsi="Arial" w:cs="Arial"/>
          <w:sz w:val="26"/>
          <w:szCs w:val="26"/>
        </w:rPr>
        <w:t>130</w:t>
      </w:r>
      <w:r w:rsidRPr="00FC7072">
        <w:rPr>
          <w:rFonts w:ascii="Arial" w:hAnsi="Arial" w:cs="Arial"/>
          <w:sz w:val="26"/>
          <w:szCs w:val="26"/>
        </w:rPr>
        <w:t xml:space="preserve">, </w:t>
      </w:r>
      <w:r>
        <w:rPr>
          <w:rFonts w:ascii="Arial" w:hAnsi="Arial" w:cs="Arial"/>
          <w:sz w:val="26"/>
          <w:szCs w:val="26"/>
        </w:rPr>
        <w:t>fracción I, 131</w:t>
      </w:r>
      <w:r w:rsidRPr="00FC7072">
        <w:rPr>
          <w:rFonts w:ascii="Arial" w:hAnsi="Arial" w:cs="Arial"/>
          <w:sz w:val="26"/>
          <w:szCs w:val="26"/>
        </w:rPr>
        <w:t>,</w:t>
      </w:r>
      <w:r>
        <w:rPr>
          <w:rFonts w:ascii="Arial" w:hAnsi="Arial" w:cs="Arial"/>
          <w:sz w:val="26"/>
          <w:szCs w:val="26"/>
        </w:rPr>
        <w:t xml:space="preserve"> 231</w:t>
      </w:r>
      <w:r w:rsidRPr="00FC7072">
        <w:rPr>
          <w:rFonts w:ascii="Arial" w:hAnsi="Arial" w:cs="Arial"/>
          <w:sz w:val="26"/>
          <w:szCs w:val="26"/>
        </w:rPr>
        <w:t>,</w:t>
      </w:r>
      <w:r>
        <w:rPr>
          <w:rFonts w:ascii="Arial" w:hAnsi="Arial" w:cs="Arial"/>
          <w:sz w:val="26"/>
          <w:szCs w:val="26"/>
        </w:rPr>
        <w:t xml:space="preserve"> 236,</w:t>
      </w:r>
      <w:r w:rsidRPr="00FC7072">
        <w:rPr>
          <w:rFonts w:ascii="Arial" w:hAnsi="Arial" w:cs="Arial"/>
          <w:sz w:val="26"/>
          <w:szCs w:val="26"/>
        </w:rPr>
        <w:t xml:space="preserve"> y 2</w:t>
      </w:r>
      <w:r>
        <w:rPr>
          <w:rFonts w:ascii="Arial" w:hAnsi="Arial" w:cs="Arial"/>
          <w:sz w:val="26"/>
          <w:szCs w:val="26"/>
        </w:rPr>
        <w:t>3</w:t>
      </w:r>
      <w:r w:rsidRPr="00FC7072">
        <w:rPr>
          <w:rFonts w:ascii="Arial" w:hAnsi="Arial" w:cs="Arial"/>
          <w:sz w:val="26"/>
          <w:szCs w:val="26"/>
        </w:rPr>
        <w:t xml:space="preserve">8, de la Ley de </w:t>
      </w:r>
      <w:r>
        <w:rPr>
          <w:rFonts w:ascii="Arial" w:hAnsi="Arial" w:cs="Arial"/>
          <w:sz w:val="26"/>
          <w:szCs w:val="26"/>
        </w:rPr>
        <w:t xml:space="preserve">Procedimiento y </w:t>
      </w:r>
      <w:r w:rsidRPr="00FC7072">
        <w:rPr>
          <w:rFonts w:ascii="Arial" w:hAnsi="Arial" w:cs="Arial"/>
          <w:sz w:val="26"/>
          <w:szCs w:val="26"/>
        </w:rPr>
        <w:t>Justicia Administrativa para el Estado de Oaxaca, dado que se trata de un Recurso de Revisión interpuesto en contra de</w:t>
      </w:r>
      <w:r>
        <w:rPr>
          <w:rFonts w:ascii="Arial" w:hAnsi="Arial" w:cs="Arial"/>
          <w:sz w:val="26"/>
          <w:szCs w:val="26"/>
        </w:rPr>
        <w:t xml:space="preserve">l acuerdo </w:t>
      </w:r>
      <w:r w:rsidRPr="009B0BCE">
        <w:rPr>
          <w:rFonts w:ascii="Arial" w:hAnsi="Arial" w:cs="Arial"/>
          <w:sz w:val="26"/>
          <w:szCs w:val="26"/>
        </w:rPr>
        <w:t xml:space="preserve">de </w:t>
      </w:r>
      <w:r>
        <w:rPr>
          <w:rFonts w:ascii="Arial" w:hAnsi="Arial" w:cs="Arial"/>
          <w:sz w:val="26"/>
          <w:szCs w:val="26"/>
        </w:rPr>
        <w:t>nueve</w:t>
      </w:r>
      <w:r w:rsidRPr="009B0BCE">
        <w:rPr>
          <w:rFonts w:ascii="Arial" w:hAnsi="Arial" w:cs="Arial"/>
          <w:sz w:val="26"/>
          <w:szCs w:val="26"/>
        </w:rPr>
        <w:t xml:space="preserve"> de </w:t>
      </w:r>
      <w:r>
        <w:rPr>
          <w:rFonts w:ascii="Arial" w:hAnsi="Arial" w:cs="Arial"/>
          <w:sz w:val="26"/>
          <w:szCs w:val="26"/>
        </w:rPr>
        <w:t xml:space="preserve">julio </w:t>
      </w:r>
      <w:r w:rsidRPr="009B0BCE">
        <w:rPr>
          <w:rFonts w:ascii="Arial" w:hAnsi="Arial" w:cs="Arial"/>
          <w:sz w:val="26"/>
          <w:szCs w:val="26"/>
        </w:rPr>
        <w:t xml:space="preserve">de </w:t>
      </w:r>
      <w:r>
        <w:rPr>
          <w:rFonts w:ascii="Arial" w:hAnsi="Arial" w:cs="Arial"/>
          <w:sz w:val="26"/>
          <w:szCs w:val="26"/>
        </w:rPr>
        <w:t>do</w:t>
      </w:r>
      <w:r w:rsidRPr="009B0BCE">
        <w:rPr>
          <w:rFonts w:ascii="Arial" w:hAnsi="Arial" w:cs="Arial"/>
          <w:sz w:val="26"/>
          <w:szCs w:val="26"/>
        </w:rPr>
        <w:t>s mil dieci</w:t>
      </w:r>
      <w:r>
        <w:rPr>
          <w:rFonts w:ascii="Arial" w:hAnsi="Arial" w:cs="Arial"/>
          <w:sz w:val="26"/>
          <w:szCs w:val="26"/>
        </w:rPr>
        <w:t>ocho</w:t>
      </w:r>
      <w:r w:rsidRPr="009B0BCE">
        <w:rPr>
          <w:rFonts w:ascii="Arial" w:hAnsi="Arial" w:cs="Arial"/>
          <w:sz w:val="26"/>
          <w:szCs w:val="26"/>
        </w:rPr>
        <w:t xml:space="preserve">, </w:t>
      </w:r>
      <w:r>
        <w:rPr>
          <w:rFonts w:ascii="Arial" w:hAnsi="Arial" w:cs="Arial"/>
          <w:sz w:val="26"/>
          <w:szCs w:val="26"/>
        </w:rPr>
        <w:t>dictado</w:t>
      </w:r>
      <w:r w:rsidRPr="00FC7072">
        <w:rPr>
          <w:rFonts w:ascii="Arial" w:hAnsi="Arial" w:cs="Arial"/>
          <w:sz w:val="26"/>
          <w:szCs w:val="26"/>
        </w:rPr>
        <w:t xml:space="preserve"> en el expediente </w:t>
      </w:r>
      <w:r>
        <w:rPr>
          <w:rFonts w:ascii="Arial" w:hAnsi="Arial" w:cs="Arial"/>
          <w:b/>
          <w:bCs/>
          <w:iCs/>
          <w:sz w:val="26"/>
          <w:szCs w:val="26"/>
        </w:rPr>
        <w:t xml:space="preserve">0047/2018 </w:t>
      </w:r>
      <w:r w:rsidRPr="00FC7072">
        <w:rPr>
          <w:rFonts w:ascii="Arial" w:hAnsi="Arial" w:cs="Arial"/>
          <w:sz w:val="26"/>
          <w:szCs w:val="26"/>
        </w:rPr>
        <w:t xml:space="preserve">del índice de la </w:t>
      </w:r>
      <w:r>
        <w:rPr>
          <w:rFonts w:ascii="Arial" w:hAnsi="Arial" w:cs="Arial"/>
          <w:sz w:val="26"/>
          <w:szCs w:val="26"/>
        </w:rPr>
        <w:t>Sexta</w:t>
      </w:r>
      <w:r w:rsidRPr="00FC7072">
        <w:rPr>
          <w:rFonts w:ascii="Arial" w:hAnsi="Arial" w:cs="Arial"/>
          <w:sz w:val="26"/>
          <w:szCs w:val="26"/>
        </w:rPr>
        <w:t xml:space="preserve"> Sala Unitaria de Primera Instancia</w:t>
      </w:r>
      <w:r>
        <w:rPr>
          <w:rFonts w:ascii="Arial" w:hAnsi="Arial" w:cs="Arial"/>
          <w:sz w:val="26"/>
          <w:szCs w:val="26"/>
        </w:rPr>
        <w:t>.</w:t>
      </w:r>
    </w:p>
    <w:p w:rsidR="003462C7" w:rsidRDefault="003462C7" w:rsidP="003462C7">
      <w:pPr>
        <w:spacing w:before="100" w:beforeAutospacing="1" w:line="360" w:lineRule="auto"/>
        <w:ind w:right="51" w:firstLine="567"/>
        <w:jc w:val="both"/>
        <w:rPr>
          <w:rFonts w:ascii="Arial" w:hAnsi="Arial" w:cs="Arial"/>
          <w:bCs/>
          <w:sz w:val="26"/>
          <w:szCs w:val="26"/>
        </w:rPr>
      </w:pPr>
      <w:r w:rsidRPr="00823E56">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w:t>
      </w:r>
      <w:r>
        <w:rPr>
          <w:rFonts w:ascii="Arial" w:hAnsi="Arial" w:cs="Arial"/>
          <w:bCs/>
          <w:sz w:val="26"/>
          <w:szCs w:val="26"/>
        </w:rPr>
        <w:t xml:space="preserve"> </w:t>
      </w:r>
      <w:r w:rsidRPr="006E349D">
        <w:rPr>
          <w:rFonts w:ascii="Arial" w:hAnsi="Arial" w:cs="Arial"/>
          <w:bCs/>
          <w:sz w:val="26"/>
          <w:szCs w:val="26"/>
        </w:rPr>
        <w:t>l</w:t>
      </w:r>
      <w:r>
        <w:rPr>
          <w:rFonts w:ascii="Arial" w:hAnsi="Arial" w:cs="Arial"/>
          <w:bCs/>
          <w:sz w:val="26"/>
          <w:szCs w:val="26"/>
        </w:rPr>
        <w:t>a</w:t>
      </w:r>
      <w:r w:rsidRPr="006E349D">
        <w:rPr>
          <w:rFonts w:ascii="Arial" w:hAnsi="Arial" w:cs="Arial"/>
          <w:bCs/>
          <w:sz w:val="26"/>
          <w:szCs w:val="26"/>
        </w:rPr>
        <w:t xml:space="preserve"> recurrente, por lo que no existe necesidad de transcribirlos, virtud a que ello no implic</w:t>
      </w:r>
      <w:r>
        <w:rPr>
          <w:rFonts w:ascii="Arial" w:hAnsi="Arial" w:cs="Arial"/>
          <w:bCs/>
          <w:sz w:val="26"/>
          <w:szCs w:val="26"/>
        </w:rPr>
        <w:t>a transgresión a derecho alguno</w:t>
      </w:r>
      <w:r w:rsidRPr="006E349D">
        <w:rPr>
          <w:rFonts w:ascii="Arial" w:hAnsi="Arial" w:cs="Arial"/>
          <w:bCs/>
          <w:sz w:val="26"/>
          <w:szCs w:val="26"/>
        </w:rPr>
        <w:t>, como tampoco se vulnera disposición expresa que imponga tal obligación</w:t>
      </w:r>
      <w:r>
        <w:rPr>
          <w:rFonts w:ascii="Arial" w:hAnsi="Arial" w:cs="Arial"/>
          <w:bCs/>
          <w:sz w:val="26"/>
          <w:szCs w:val="26"/>
        </w:rPr>
        <w:t>.</w:t>
      </w:r>
    </w:p>
    <w:p w:rsidR="003462C7" w:rsidRDefault="003462C7" w:rsidP="003462C7">
      <w:pPr>
        <w:spacing w:before="100" w:beforeAutospacing="1"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3462C7" w:rsidRPr="00B502FA" w:rsidRDefault="003462C7" w:rsidP="003462C7">
      <w:pPr>
        <w:spacing w:line="240" w:lineRule="auto"/>
        <w:ind w:left="709" w:right="709" w:firstLine="567"/>
        <w:jc w:val="both"/>
        <w:rPr>
          <w:rFonts w:cstheme="minorHAnsi"/>
          <w:bCs/>
          <w:i/>
          <w:color w:val="000000"/>
        </w:rPr>
      </w:pPr>
      <w:r w:rsidRPr="00B502FA">
        <w:rPr>
          <w:rFonts w:cstheme="minorHAnsi"/>
          <w:b/>
          <w:bCs/>
          <w:i/>
          <w:color w:val="000000"/>
        </w:rPr>
        <w:t>“CONCEPTOS DE VIOLACIÓN. NO ES OBLIGATORIO TRANSCRIBIRLOS EN LA SENTENCIA</w:t>
      </w:r>
      <w:r w:rsidRPr="00B502FA">
        <w:rPr>
          <w:rFonts w:cstheme="minorHAnsi"/>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cstheme="minorHAnsi"/>
          <w:bCs/>
          <w:i/>
          <w:color w:val="000000"/>
        </w:rPr>
        <w:t xml:space="preserve">(sic)”. </w:t>
      </w:r>
    </w:p>
    <w:p w:rsidR="003462C7" w:rsidRPr="00823E56" w:rsidRDefault="003462C7" w:rsidP="003462C7">
      <w:pPr>
        <w:spacing w:before="240"/>
        <w:ind w:firstLine="709"/>
        <w:jc w:val="both"/>
        <w:rPr>
          <w:rFonts w:ascii="Arial" w:hAnsi="Arial" w:cs="Arial"/>
          <w:bCs/>
          <w:sz w:val="26"/>
          <w:szCs w:val="26"/>
        </w:rPr>
      </w:pPr>
      <w:r w:rsidRPr="00823E56">
        <w:rPr>
          <w:rFonts w:ascii="Arial" w:eastAsia="Calibri" w:hAnsi="Arial" w:cs="Arial"/>
          <w:b/>
          <w:bCs/>
          <w:sz w:val="26"/>
          <w:szCs w:val="26"/>
        </w:rPr>
        <w:t xml:space="preserve">TERCERO. </w:t>
      </w:r>
      <w:r w:rsidRPr="00823E56">
        <w:rPr>
          <w:rFonts w:ascii="Arial" w:hAnsi="Arial" w:cs="Arial"/>
          <w:bCs/>
          <w:sz w:val="26"/>
          <w:szCs w:val="26"/>
        </w:rPr>
        <w:t xml:space="preserve">Son </w:t>
      </w:r>
      <w:r w:rsidRPr="00823E56">
        <w:rPr>
          <w:rFonts w:ascii="Arial" w:hAnsi="Arial" w:cs="Arial"/>
          <w:b/>
          <w:bCs/>
          <w:sz w:val="26"/>
          <w:szCs w:val="26"/>
        </w:rPr>
        <w:t>INFUNDADOS</w:t>
      </w:r>
      <w:r w:rsidRPr="00823E56">
        <w:rPr>
          <w:rFonts w:ascii="Arial" w:hAnsi="Arial" w:cs="Arial"/>
          <w:bCs/>
          <w:sz w:val="26"/>
          <w:szCs w:val="26"/>
        </w:rPr>
        <w:t xml:space="preserve"> los agravios expresados por la recurrente.</w:t>
      </w:r>
    </w:p>
    <w:p w:rsidR="003462C7" w:rsidRDefault="003462C7" w:rsidP="003462C7">
      <w:pPr>
        <w:spacing w:after="0" w:line="360" w:lineRule="auto"/>
        <w:ind w:firstLine="426"/>
        <w:jc w:val="both"/>
        <w:rPr>
          <w:rFonts w:ascii="Arial" w:hAnsi="Arial" w:cs="Arial"/>
          <w:sz w:val="26"/>
          <w:szCs w:val="26"/>
        </w:rPr>
      </w:pPr>
      <w:r w:rsidRPr="00823E56">
        <w:rPr>
          <w:rFonts w:ascii="Arial" w:hAnsi="Arial" w:cs="Arial"/>
          <w:bCs/>
          <w:sz w:val="26"/>
          <w:szCs w:val="26"/>
          <w:lang w:val="es-MX"/>
        </w:rPr>
        <w:t>Señala la recurrente le causa agravio el acuerdo de fecha nueve de julio de dos mil dieciocho, por el que se t</w:t>
      </w:r>
      <w:r>
        <w:rPr>
          <w:rFonts w:ascii="Arial" w:hAnsi="Arial" w:cs="Arial"/>
          <w:bCs/>
          <w:sz w:val="26"/>
          <w:szCs w:val="26"/>
          <w:lang w:val="es-MX"/>
        </w:rPr>
        <w:t>uvo contestando la demanda al</w:t>
      </w:r>
      <w:r w:rsidRPr="00823E56">
        <w:rPr>
          <w:rFonts w:ascii="Arial" w:hAnsi="Arial" w:cs="Arial"/>
          <w:bCs/>
          <w:sz w:val="26"/>
          <w:szCs w:val="26"/>
          <w:lang w:val="es-MX"/>
        </w:rPr>
        <w:t xml:space="preserve"> Director Jurídico de la Secretaría de la Contraloría</w:t>
      </w:r>
      <w:r>
        <w:rPr>
          <w:rFonts w:ascii="Arial" w:hAnsi="Arial" w:cs="Arial"/>
          <w:bCs/>
          <w:sz w:val="26"/>
          <w:szCs w:val="26"/>
          <w:lang w:val="es-MX"/>
        </w:rPr>
        <w:t xml:space="preserve"> y Transparencia G</w:t>
      </w:r>
      <w:r w:rsidRPr="00823E56">
        <w:rPr>
          <w:rFonts w:ascii="Arial" w:hAnsi="Arial" w:cs="Arial"/>
          <w:bCs/>
          <w:sz w:val="26"/>
          <w:szCs w:val="26"/>
          <w:lang w:val="es-MX"/>
        </w:rPr>
        <w:t>ubernamental</w:t>
      </w:r>
      <w:r>
        <w:rPr>
          <w:rFonts w:ascii="Arial" w:hAnsi="Arial" w:cs="Arial"/>
          <w:bCs/>
          <w:sz w:val="26"/>
          <w:szCs w:val="26"/>
          <w:lang w:val="es-MX"/>
        </w:rPr>
        <w:t>,</w:t>
      </w:r>
      <w:r w:rsidRPr="00823E56">
        <w:rPr>
          <w:rFonts w:ascii="Arial" w:hAnsi="Arial" w:cs="Arial"/>
          <w:bCs/>
          <w:sz w:val="26"/>
          <w:szCs w:val="26"/>
          <w:lang w:val="es-MX"/>
        </w:rPr>
        <w:t xml:space="preserve"> en representación de las demandadas</w:t>
      </w:r>
      <w:r>
        <w:rPr>
          <w:rFonts w:ascii="Arial" w:hAnsi="Arial" w:cs="Arial"/>
          <w:bCs/>
          <w:sz w:val="26"/>
          <w:szCs w:val="26"/>
          <w:lang w:val="es-MX"/>
        </w:rPr>
        <w:t>,</w:t>
      </w:r>
      <w:r>
        <w:rPr>
          <w:rFonts w:ascii="Arial" w:hAnsi="Arial" w:cs="Arial"/>
          <w:sz w:val="26"/>
          <w:szCs w:val="26"/>
        </w:rPr>
        <w:t xml:space="preserve"> Secretario de la Contraloría y T</w:t>
      </w:r>
      <w:r w:rsidRPr="00823E56">
        <w:rPr>
          <w:rFonts w:ascii="Arial" w:hAnsi="Arial" w:cs="Arial"/>
          <w:sz w:val="26"/>
          <w:szCs w:val="26"/>
        </w:rPr>
        <w:t>ran</w:t>
      </w:r>
      <w:r>
        <w:rPr>
          <w:rFonts w:ascii="Arial" w:hAnsi="Arial" w:cs="Arial"/>
          <w:sz w:val="26"/>
          <w:szCs w:val="26"/>
        </w:rPr>
        <w:t>sparencia G</w:t>
      </w:r>
      <w:r w:rsidRPr="00823E56">
        <w:rPr>
          <w:rFonts w:ascii="Arial" w:hAnsi="Arial" w:cs="Arial"/>
          <w:sz w:val="26"/>
          <w:szCs w:val="26"/>
        </w:rPr>
        <w:t xml:space="preserve">ubernamental, </w:t>
      </w:r>
      <w:r>
        <w:rPr>
          <w:rFonts w:ascii="Arial" w:hAnsi="Arial" w:cs="Arial"/>
          <w:sz w:val="26"/>
          <w:szCs w:val="26"/>
        </w:rPr>
        <w:t>S</w:t>
      </w:r>
      <w:r w:rsidRPr="00823E56">
        <w:rPr>
          <w:rFonts w:ascii="Arial" w:hAnsi="Arial" w:cs="Arial"/>
          <w:sz w:val="26"/>
          <w:szCs w:val="26"/>
        </w:rPr>
        <w:t xml:space="preserve">ubsecretario de </w:t>
      </w:r>
      <w:r>
        <w:rPr>
          <w:rFonts w:ascii="Arial" w:hAnsi="Arial" w:cs="Arial"/>
          <w:sz w:val="26"/>
          <w:szCs w:val="26"/>
        </w:rPr>
        <w:t>R</w:t>
      </w:r>
      <w:r w:rsidRPr="00823E56">
        <w:rPr>
          <w:rFonts w:ascii="Arial" w:hAnsi="Arial" w:cs="Arial"/>
          <w:sz w:val="26"/>
          <w:szCs w:val="26"/>
        </w:rPr>
        <w:t xml:space="preserve">esponsabilidades y </w:t>
      </w:r>
      <w:r>
        <w:rPr>
          <w:rFonts w:ascii="Arial" w:hAnsi="Arial" w:cs="Arial"/>
          <w:sz w:val="26"/>
          <w:szCs w:val="26"/>
        </w:rPr>
        <w:t>T</w:t>
      </w:r>
      <w:r w:rsidRPr="00823E56">
        <w:rPr>
          <w:rFonts w:ascii="Arial" w:hAnsi="Arial" w:cs="Arial"/>
          <w:sz w:val="26"/>
          <w:szCs w:val="26"/>
        </w:rPr>
        <w:t>ransparencia, y</w:t>
      </w:r>
      <w:r>
        <w:rPr>
          <w:rFonts w:ascii="Arial" w:hAnsi="Arial" w:cs="Arial"/>
          <w:sz w:val="26"/>
          <w:szCs w:val="26"/>
        </w:rPr>
        <w:t xml:space="preserve"> D</w:t>
      </w:r>
      <w:r w:rsidRPr="00823E56">
        <w:rPr>
          <w:rFonts w:ascii="Arial" w:hAnsi="Arial" w:cs="Arial"/>
          <w:sz w:val="26"/>
          <w:szCs w:val="26"/>
        </w:rPr>
        <w:t xml:space="preserve">irector de </w:t>
      </w:r>
      <w:r>
        <w:rPr>
          <w:rFonts w:ascii="Arial" w:hAnsi="Arial" w:cs="Arial"/>
          <w:sz w:val="26"/>
          <w:szCs w:val="26"/>
        </w:rPr>
        <w:t>P</w:t>
      </w:r>
      <w:r w:rsidRPr="00823E56">
        <w:rPr>
          <w:rFonts w:ascii="Arial" w:hAnsi="Arial" w:cs="Arial"/>
          <w:sz w:val="26"/>
          <w:szCs w:val="26"/>
        </w:rPr>
        <w:t xml:space="preserve">rocedimientos </w:t>
      </w:r>
      <w:r>
        <w:rPr>
          <w:rFonts w:ascii="Arial" w:hAnsi="Arial" w:cs="Arial"/>
          <w:sz w:val="26"/>
          <w:szCs w:val="26"/>
        </w:rPr>
        <w:t>J</w:t>
      </w:r>
      <w:r w:rsidRPr="00823E56">
        <w:rPr>
          <w:rFonts w:ascii="Arial" w:hAnsi="Arial" w:cs="Arial"/>
          <w:sz w:val="26"/>
          <w:szCs w:val="26"/>
        </w:rPr>
        <w:t>urídicos de la citada Secretaria</w:t>
      </w:r>
      <w:r>
        <w:rPr>
          <w:rFonts w:ascii="Arial" w:hAnsi="Arial" w:cs="Arial"/>
          <w:sz w:val="26"/>
          <w:szCs w:val="26"/>
        </w:rPr>
        <w:t>.</w:t>
      </w:r>
    </w:p>
    <w:p w:rsidR="003462C7" w:rsidRDefault="003462C7" w:rsidP="003462C7">
      <w:pPr>
        <w:spacing w:before="240" w:after="0" w:line="360" w:lineRule="auto"/>
        <w:ind w:firstLine="426"/>
        <w:jc w:val="both"/>
        <w:rPr>
          <w:rFonts w:ascii="Arial" w:hAnsi="Arial" w:cs="Arial"/>
          <w:sz w:val="26"/>
          <w:szCs w:val="26"/>
        </w:rPr>
      </w:pPr>
      <w:r>
        <w:rPr>
          <w:rFonts w:ascii="Arial" w:hAnsi="Arial" w:cs="Arial"/>
          <w:sz w:val="26"/>
          <w:szCs w:val="26"/>
        </w:rPr>
        <w:lastRenderedPageBreak/>
        <w:t>Considera es</w:t>
      </w:r>
      <w:r w:rsidRPr="00823E56">
        <w:rPr>
          <w:rFonts w:ascii="Arial" w:hAnsi="Arial" w:cs="Arial"/>
          <w:sz w:val="26"/>
          <w:szCs w:val="26"/>
        </w:rPr>
        <w:t xml:space="preserve"> ilegal el acuerdo que recurre, </w:t>
      </w:r>
      <w:r>
        <w:rPr>
          <w:rFonts w:ascii="Arial" w:hAnsi="Arial" w:cs="Arial"/>
          <w:sz w:val="26"/>
          <w:szCs w:val="26"/>
        </w:rPr>
        <w:t xml:space="preserve">al ser </w:t>
      </w:r>
      <w:r w:rsidRPr="00823E56">
        <w:rPr>
          <w:rFonts w:ascii="Arial" w:hAnsi="Arial" w:cs="Arial"/>
          <w:sz w:val="26"/>
          <w:szCs w:val="26"/>
        </w:rPr>
        <w:t>violatori</w:t>
      </w:r>
      <w:r>
        <w:rPr>
          <w:rFonts w:ascii="Arial" w:hAnsi="Arial" w:cs="Arial"/>
          <w:sz w:val="26"/>
          <w:szCs w:val="26"/>
        </w:rPr>
        <w:t>o</w:t>
      </w:r>
      <w:r w:rsidRPr="00823E56">
        <w:rPr>
          <w:rFonts w:ascii="Arial" w:hAnsi="Arial" w:cs="Arial"/>
          <w:sz w:val="26"/>
          <w:szCs w:val="26"/>
        </w:rPr>
        <w:t xml:space="preserve"> de los artículos 14, 16 y 17 de la Constitución </w:t>
      </w:r>
      <w:r>
        <w:rPr>
          <w:rFonts w:ascii="Arial" w:hAnsi="Arial" w:cs="Arial"/>
          <w:sz w:val="26"/>
          <w:szCs w:val="26"/>
        </w:rPr>
        <w:t>Federal</w:t>
      </w:r>
      <w:r w:rsidRPr="00823E56">
        <w:rPr>
          <w:rFonts w:ascii="Arial" w:hAnsi="Arial" w:cs="Arial"/>
          <w:sz w:val="26"/>
          <w:szCs w:val="26"/>
        </w:rPr>
        <w:t xml:space="preserve">, </w:t>
      </w:r>
      <w:r>
        <w:rPr>
          <w:rFonts w:ascii="Arial" w:hAnsi="Arial" w:cs="Arial"/>
          <w:sz w:val="26"/>
          <w:szCs w:val="26"/>
        </w:rPr>
        <w:t xml:space="preserve">al  considerar que </w:t>
      </w:r>
      <w:r w:rsidRPr="00823E56">
        <w:rPr>
          <w:rFonts w:ascii="Arial" w:hAnsi="Arial" w:cs="Arial"/>
          <w:sz w:val="26"/>
          <w:szCs w:val="26"/>
        </w:rPr>
        <w:t xml:space="preserve">con el original del oficio No. SCTG/SRAA/DJ/DPJ/557/2018 de </w:t>
      </w:r>
      <w:r>
        <w:rPr>
          <w:rFonts w:ascii="Arial" w:hAnsi="Arial" w:cs="Arial"/>
          <w:sz w:val="26"/>
          <w:szCs w:val="26"/>
        </w:rPr>
        <w:t>veinticuatro</w:t>
      </w:r>
      <w:r w:rsidRPr="00823E56">
        <w:rPr>
          <w:rFonts w:ascii="Arial" w:hAnsi="Arial" w:cs="Arial"/>
          <w:sz w:val="26"/>
          <w:szCs w:val="26"/>
        </w:rPr>
        <w:t xml:space="preserve"> de Mayo de </w:t>
      </w:r>
      <w:r>
        <w:rPr>
          <w:rFonts w:ascii="Arial" w:hAnsi="Arial" w:cs="Arial"/>
          <w:sz w:val="26"/>
          <w:szCs w:val="26"/>
        </w:rPr>
        <w:t xml:space="preserve">dos mil dieciocho </w:t>
      </w:r>
      <w:r w:rsidRPr="00823E56">
        <w:rPr>
          <w:rFonts w:ascii="Arial" w:hAnsi="Arial" w:cs="Arial"/>
          <w:sz w:val="26"/>
          <w:szCs w:val="26"/>
        </w:rPr>
        <w:t xml:space="preserve">signado por el </w:t>
      </w:r>
      <w:r>
        <w:rPr>
          <w:rFonts w:ascii="Arial" w:hAnsi="Arial" w:cs="Arial"/>
          <w:sz w:val="26"/>
          <w:szCs w:val="26"/>
        </w:rPr>
        <w:t>licenciado</w:t>
      </w:r>
      <w:r w:rsidRPr="00823E56">
        <w:rPr>
          <w:rFonts w:ascii="Arial" w:hAnsi="Arial" w:cs="Arial"/>
          <w:sz w:val="26"/>
          <w:szCs w:val="26"/>
        </w:rPr>
        <w:t xml:space="preserve"> Celerino Rosas Platas en su carácter de Director Jurídico, no</w:t>
      </w:r>
      <w:r>
        <w:rPr>
          <w:rFonts w:ascii="Arial" w:hAnsi="Arial" w:cs="Arial"/>
          <w:sz w:val="26"/>
          <w:szCs w:val="26"/>
        </w:rPr>
        <w:t xml:space="preserve"> se</w:t>
      </w:r>
      <w:r w:rsidRPr="00823E56">
        <w:rPr>
          <w:rFonts w:ascii="Arial" w:hAnsi="Arial" w:cs="Arial"/>
          <w:sz w:val="26"/>
          <w:szCs w:val="26"/>
        </w:rPr>
        <w:t xml:space="preserve"> acredita el interés jurídico para intervenir en el presente juicio por sí,</w:t>
      </w:r>
      <w:r>
        <w:rPr>
          <w:rFonts w:ascii="Arial" w:hAnsi="Arial" w:cs="Arial"/>
          <w:sz w:val="26"/>
          <w:szCs w:val="26"/>
        </w:rPr>
        <w:t xml:space="preserve"> </w:t>
      </w:r>
      <w:r w:rsidRPr="00823E56">
        <w:rPr>
          <w:rFonts w:ascii="Arial" w:hAnsi="Arial" w:cs="Arial"/>
          <w:sz w:val="26"/>
          <w:szCs w:val="26"/>
        </w:rPr>
        <w:t>al no atribuirse a dicho Director la emisión de alguno de los actos impugnados o en su caso, que acredit</w:t>
      </w:r>
      <w:r>
        <w:rPr>
          <w:rFonts w:ascii="Arial" w:hAnsi="Arial" w:cs="Arial"/>
          <w:sz w:val="26"/>
          <w:szCs w:val="26"/>
        </w:rPr>
        <w:t>e</w:t>
      </w:r>
      <w:r w:rsidRPr="00823E56">
        <w:rPr>
          <w:rFonts w:ascii="Arial" w:hAnsi="Arial" w:cs="Arial"/>
          <w:sz w:val="26"/>
          <w:szCs w:val="26"/>
        </w:rPr>
        <w:t xml:space="preserve"> legal y fehacientemente la representación de las demandadas, pues del texto de las fracciones IX, XIV,</w:t>
      </w:r>
      <w:r>
        <w:rPr>
          <w:rFonts w:ascii="Arial" w:hAnsi="Arial" w:cs="Arial"/>
          <w:sz w:val="26"/>
          <w:szCs w:val="26"/>
        </w:rPr>
        <w:t xml:space="preserve"> </w:t>
      </w:r>
      <w:r w:rsidRPr="00823E56">
        <w:rPr>
          <w:rFonts w:ascii="Arial" w:hAnsi="Arial" w:cs="Arial"/>
          <w:sz w:val="26"/>
          <w:szCs w:val="26"/>
        </w:rPr>
        <w:t>XV, y XXVI del artículo 71 del Reglamento Interno de la Secretaria de la Contraloría y Trasparencia Gubernamental</w:t>
      </w:r>
      <w:r>
        <w:rPr>
          <w:rFonts w:ascii="Arial" w:hAnsi="Arial" w:cs="Arial"/>
          <w:sz w:val="26"/>
          <w:szCs w:val="26"/>
        </w:rPr>
        <w:t>,</w:t>
      </w:r>
      <w:r w:rsidRPr="00823E56">
        <w:rPr>
          <w:rFonts w:ascii="Arial" w:hAnsi="Arial" w:cs="Arial"/>
          <w:sz w:val="26"/>
          <w:szCs w:val="26"/>
        </w:rPr>
        <w:t xml:space="preserve"> no se señala expresa, concreta e indubitablemente la representación de las demandadas Subsecretario de Responsabilidades y Transparencia y Director de Procedimientos Jurídicos a favor</w:t>
      </w:r>
      <w:r>
        <w:rPr>
          <w:rFonts w:ascii="Arial" w:hAnsi="Arial" w:cs="Arial"/>
          <w:sz w:val="26"/>
          <w:szCs w:val="26"/>
        </w:rPr>
        <w:t xml:space="preserve"> del referido Director Jurídico.</w:t>
      </w:r>
    </w:p>
    <w:p w:rsidR="003462C7" w:rsidRDefault="003462C7" w:rsidP="003462C7">
      <w:pPr>
        <w:spacing w:after="0" w:line="360" w:lineRule="auto"/>
        <w:ind w:firstLine="426"/>
        <w:jc w:val="both"/>
        <w:rPr>
          <w:rFonts w:ascii="Arial" w:hAnsi="Arial" w:cs="Arial"/>
          <w:sz w:val="26"/>
          <w:szCs w:val="26"/>
        </w:rPr>
      </w:pPr>
      <w:r>
        <w:rPr>
          <w:rFonts w:ascii="Arial" w:hAnsi="Arial" w:cs="Arial"/>
          <w:sz w:val="26"/>
          <w:szCs w:val="26"/>
        </w:rPr>
        <w:t>Argumentando que,</w:t>
      </w:r>
      <w:r w:rsidRPr="007B3182">
        <w:rPr>
          <w:rFonts w:ascii="Arial" w:hAnsi="Arial" w:cs="Arial"/>
          <w:sz w:val="26"/>
          <w:szCs w:val="26"/>
        </w:rPr>
        <w:t xml:space="preserve"> </w:t>
      </w:r>
      <w:r w:rsidRPr="00823E56">
        <w:rPr>
          <w:rFonts w:ascii="Arial" w:hAnsi="Arial" w:cs="Arial"/>
          <w:sz w:val="26"/>
          <w:szCs w:val="26"/>
        </w:rPr>
        <w:t>virtud del Reglamento Interno</w:t>
      </w:r>
      <w:r>
        <w:rPr>
          <w:rFonts w:ascii="Arial" w:hAnsi="Arial" w:cs="Arial"/>
          <w:sz w:val="26"/>
          <w:szCs w:val="26"/>
        </w:rPr>
        <w:t xml:space="preserve">, </w:t>
      </w:r>
      <w:r w:rsidRPr="00823E56">
        <w:rPr>
          <w:rFonts w:ascii="Arial" w:hAnsi="Arial" w:cs="Arial"/>
          <w:sz w:val="26"/>
          <w:szCs w:val="26"/>
        </w:rPr>
        <w:t xml:space="preserve">el Director Jurídico tiene la facultad de representación legal del Secretario y la </w:t>
      </w:r>
      <w:r>
        <w:rPr>
          <w:rFonts w:ascii="Arial" w:hAnsi="Arial" w:cs="Arial"/>
          <w:sz w:val="26"/>
          <w:szCs w:val="26"/>
        </w:rPr>
        <w:t>defensa jurídica de la Secretarí</w:t>
      </w:r>
      <w:r w:rsidRPr="00823E56">
        <w:rPr>
          <w:rFonts w:ascii="Arial" w:hAnsi="Arial" w:cs="Arial"/>
          <w:sz w:val="26"/>
          <w:szCs w:val="26"/>
        </w:rPr>
        <w:t xml:space="preserve">a, pero no tiene la representación legal del SUBSECRETARIO DE RESPONSABILIDADES Y TRANSPARENCIA, y del DIRECTOR DE PROCEDIMIENTOS JURÍDICOS de la citada Secretaria, por lo que </w:t>
      </w:r>
      <w:r>
        <w:rPr>
          <w:rFonts w:ascii="Arial" w:hAnsi="Arial" w:cs="Arial"/>
          <w:sz w:val="26"/>
          <w:szCs w:val="26"/>
        </w:rPr>
        <w:t xml:space="preserve">considera </w:t>
      </w:r>
      <w:r w:rsidRPr="00823E56">
        <w:rPr>
          <w:rFonts w:ascii="Arial" w:hAnsi="Arial" w:cs="Arial"/>
          <w:sz w:val="26"/>
          <w:szCs w:val="26"/>
        </w:rPr>
        <w:t>resulta incuestionable que respecto a dichas demandadas</w:t>
      </w:r>
      <w:r>
        <w:rPr>
          <w:rFonts w:ascii="Arial" w:hAnsi="Arial" w:cs="Arial"/>
          <w:sz w:val="26"/>
          <w:szCs w:val="26"/>
        </w:rPr>
        <w:t>,</w:t>
      </w:r>
      <w:r w:rsidRPr="00823E56">
        <w:rPr>
          <w:rFonts w:ascii="Arial" w:hAnsi="Arial" w:cs="Arial"/>
          <w:sz w:val="26"/>
          <w:szCs w:val="26"/>
        </w:rPr>
        <w:t xml:space="preserve"> no puede considerarse que presentaron contes</w:t>
      </w:r>
      <w:r>
        <w:rPr>
          <w:rFonts w:ascii="Arial" w:hAnsi="Arial" w:cs="Arial"/>
          <w:sz w:val="26"/>
          <w:szCs w:val="26"/>
        </w:rPr>
        <w:t>tación a la demanda interpuesta</w:t>
      </w:r>
      <w:r w:rsidRPr="00823E56">
        <w:rPr>
          <w:rFonts w:ascii="Arial" w:hAnsi="Arial" w:cs="Arial"/>
          <w:sz w:val="26"/>
          <w:szCs w:val="26"/>
        </w:rPr>
        <w:t>, pues insiste, el Director Jurídico no tiene la representación le</w:t>
      </w:r>
      <w:r>
        <w:rPr>
          <w:rFonts w:ascii="Arial" w:hAnsi="Arial" w:cs="Arial"/>
          <w:sz w:val="26"/>
          <w:szCs w:val="26"/>
        </w:rPr>
        <w:t xml:space="preserve">gal de las demandadas referidas, </w:t>
      </w:r>
      <w:r w:rsidRPr="00823E56">
        <w:rPr>
          <w:rFonts w:ascii="Arial" w:hAnsi="Arial" w:cs="Arial"/>
          <w:sz w:val="26"/>
          <w:szCs w:val="26"/>
        </w:rPr>
        <w:t xml:space="preserve">contraviniendo con ello lo dispuesto en </w:t>
      </w:r>
      <w:r>
        <w:rPr>
          <w:rFonts w:ascii="Arial" w:hAnsi="Arial" w:cs="Arial"/>
          <w:sz w:val="26"/>
          <w:szCs w:val="26"/>
        </w:rPr>
        <w:t>e</w:t>
      </w:r>
      <w:r w:rsidRPr="00823E56">
        <w:rPr>
          <w:rFonts w:ascii="Arial" w:hAnsi="Arial" w:cs="Arial"/>
          <w:sz w:val="26"/>
          <w:szCs w:val="26"/>
        </w:rPr>
        <w:t>l artículo 183</w:t>
      </w:r>
      <w:r>
        <w:rPr>
          <w:rFonts w:ascii="Arial" w:hAnsi="Arial" w:cs="Arial"/>
          <w:sz w:val="26"/>
          <w:szCs w:val="26"/>
        </w:rPr>
        <w:t>,</w:t>
      </w:r>
      <w:r w:rsidRPr="00823E56">
        <w:rPr>
          <w:rFonts w:ascii="Arial" w:hAnsi="Arial" w:cs="Arial"/>
          <w:sz w:val="26"/>
          <w:szCs w:val="26"/>
        </w:rPr>
        <w:t xml:space="preserve"> de la Ley de Procedimiento y Justicia Administrativa para el Estado de Oaxaca</w:t>
      </w:r>
      <w:r>
        <w:rPr>
          <w:rFonts w:ascii="Arial" w:hAnsi="Arial" w:cs="Arial"/>
          <w:sz w:val="26"/>
          <w:szCs w:val="26"/>
        </w:rPr>
        <w:t xml:space="preserve">, por lo que considera </w:t>
      </w:r>
      <w:r w:rsidRPr="00823E56">
        <w:rPr>
          <w:rFonts w:ascii="Arial" w:hAnsi="Arial" w:cs="Arial"/>
          <w:sz w:val="26"/>
          <w:szCs w:val="26"/>
        </w:rPr>
        <w:t>procedente es revocar el acuerdo que recurre</w:t>
      </w:r>
      <w:r>
        <w:rPr>
          <w:rFonts w:ascii="Arial" w:hAnsi="Arial" w:cs="Arial"/>
          <w:sz w:val="26"/>
          <w:szCs w:val="26"/>
        </w:rPr>
        <w:t>,</w:t>
      </w:r>
      <w:r w:rsidRPr="00823E56">
        <w:rPr>
          <w:rFonts w:ascii="Arial" w:hAnsi="Arial" w:cs="Arial"/>
          <w:sz w:val="26"/>
          <w:szCs w:val="26"/>
        </w:rPr>
        <w:t xml:space="preserve"> declara</w:t>
      </w:r>
      <w:r>
        <w:rPr>
          <w:rFonts w:ascii="Arial" w:hAnsi="Arial" w:cs="Arial"/>
          <w:sz w:val="26"/>
          <w:szCs w:val="26"/>
        </w:rPr>
        <w:t>ndo</w:t>
      </w:r>
      <w:r w:rsidRPr="00823E56">
        <w:rPr>
          <w:rFonts w:ascii="Arial" w:hAnsi="Arial" w:cs="Arial"/>
          <w:sz w:val="26"/>
          <w:szCs w:val="26"/>
        </w:rPr>
        <w:t xml:space="preserve"> la preclusión de dicho derecho, debiéndose tener por contestada la demanda en sentido afirmativo</w:t>
      </w:r>
      <w:r>
        <w:rPr>
          <w:rFonts w:ascii="Arial" w:hAnsi="Arial" w:cs="Arial"/>
          <w:sz w:val="26"/>
          <w:szCs w:val="26"/>
        </w:rPr>
        <w:t xml:space="preserve">, </w:t>
      </w:r>
      <w:r w:rsidRPr="00823E56">
        <w:rPr>
          <w:rFonts w:ascii="Arial" w:hAnsi="Arial" w:cs="Arial"/>
          <w:sz w:val="26"/>
          <w:szCs w:val="26"/>
        </w:rPr>
        <w:t>ha</w:t>
      </w:r>
      <w:r>
        <w:rPr>
          <w:rFonts w:ascii="Arial" w:hAnsi="Arial" w:cs="Arial"/>
          <w:sz w:val="26"/>
          <w:szCs w:val="26"/>
        </w:rPr>
        <w:t>ciendo</w:t>
      </w:r>
      <w:r w:rsidRPr="00823E56">
        <w:rPr>
          <w:rFonts w:ascii="Arial" w:hAnsi="Arial" w:cs="Arial"/>
          <w:sz w:val="26"/>
          <w:szCs w:val="26"/>
        </w:rPr>
        <w:t xml:space="preserve"> efectivo el apercibimiento formulado en el acuerdo de fecha diez de mayo del dos mil diecisiete</w:t>
      </w:r>
      <w:r>
        <w:rPr>
          <w:rFonts w:ascii="Arial" w:hAnsi="Arial" w:cs="Arial"/>
          <w:sz w:val="26"/>
          <w:szCs w:val="26"/>
        </w:rPr>
        <w:t>.</w:t>
      </w:r>
    </w:p>
    <w:p w:rsidR="003462C7" w:rsidRPr="00B17905" w:rsidRDefault="003462C7" w:rsidP="003462C7">
      <w:pPr>
        <w:spacing w:before="240" w:line="360" w:lineRule="auto"/>
        <w:ind w:firstLine="709"/>
        <w:jc w:val="both"/>
        <w:rPr>
          <w:rFonts w:ascii="Arial" w:hAnsi="Arial" w:cs="Arial"/>
          <w:b/>
          <w:i/>
        </w:rPr>
      </w:pPr>
      <w:r>
        <w:rPr>
          <w:rFonts w:ascii="Arial" w:hAnsi="Arial" w:cs="Arial"/>
          <w:bCs/>
          <w:sz w:val="26"/>
          <w:szCs w:val="26"/>
          <w:lang w:val="es-MX"/>
        </w:rPr>
        <w:t xml:space="preserve">Pretendiendo fundar su agravio con las tesis de Jurisprudencia de rubros siguientes: </w:t>
      </w:r>
      <w:r>
        <w:rPr>
          <w:rFonts w:ascii="Arial" w:hAnsi="Arial" w:cs="Arial"/>
          <w:b/>
          <w:bCs/>
          <w:i/>
          <w:lang w:val="es-MX"/>
        </w:rPr>
        <w:t>“</w:t>
      </w:r>
      <w:r w:rsidRPr="00B17905">
        <w:rPr>
          <w:rFonts w:ascii="Arial" w:hAnsi="Arial" w:cs="Arial"/>
          <w:b/>
          <w:i/>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w:t>
      </w:r>
      <w:r>
        <w:rPr>
          <w:rFonts w:ascii="Arial" w:hAnsi="Arial" w:cs="Arial"/>
          <w:b/>
          <w:i/>
        </w:rPr>
        <w:t>OMPLEJA, HABRÁ DE TRANSCRIBÍRSE</w:t>
      </w:r>
      <w:r w:rsidRPr="00B17905">
        <w:rPr>
          <w:rFonts w:ascii="Arial" w:hAnsi="Arial" w:cs="Arial"/>
          <w:b/>
          <w:i/>
        </w:rPr>
        <w:t xml:space="preserve"> LA PARTE CORRESPONDIENTE”</w:t>
      </w:r>
      <w:r>
        <w:rPr>
          <w:rFonts w:ascii="Arial" w:hAnsi="Arial" w:cs="Arial"/>
          <w:b/>
          <w:i/>
        </w:rPr>
        <w:t xml:space="preserve"> y </w:t>
      </w:r>
      <w:r w:rsidRPr="00B17905">
        <w:rPr>
          <w:rFonts w:ascii="Arial" w:hAnsi="Arial" w:cs="Arial"/>
          <w:b/>
          <w:bCs/>
          <w:i/>
          <w:lang w:val="es-MX"/>
        </w:rPr>
        <w:t>“COMPETENCIA. SU FUNDAMENTACIÓN ES REQUISITO ESENCIAL DEL ACTO DE AUTORIDAD”</w:t>
      </w:r>
      <w:r>
        <w:rPr>
          <w:rFonts w:ascii="Arial" w:hAnsi="Arial" w:cs="Arial"/>
          <w:b/>
          <w:bCs/>
          <w:i/>
          <w:lang w:val="es-MX"/>
        </w:rPr>
        <w:t>.</w:t>
      </w:r>
    </w:p>
    <w:p w:rsidR="003462C7" w:rsidRDefault="003462C7" w:rsidP="003462C7">
      <w:pPr>
        <w:spacing w:line="360" w:lineRule="auto"/>
        <w:ind w:firstLine="708"/>
        <w:jc w:val="both"/>
        <w:rPr>
          <w:rFonts w:ascii="Arial" w:hAnsi="Arial" w:cs="Arial"/>
          <w:sz w:val="26"/>
          <w:szCs w:val="26"/>
        </w:rPr>
      </w:pPr>
      <w:r w:rsidRPr="00B97C0D">
        <w:rPr>
          <w:rFonts w:ascii="Arial" w:hAnsi="Arial" w:cs="Arial"/>
          <w:bCs/>
          <w:sz w:val="26"/>
          <w:szCs w:val="26"/>
        </w:rPr>
        <w:lastRenderedPageBreak/>
        <w:t>E</w:t>
      </w:r>
      <w:r>
        <w:rPr>
          <w:rFonts w:ascii="Arial" w:hAnsi="Arial" w:cs="Arial"/>
          <w:bCs/>
          <w:sz w:val="26"/>
          <w:szCs w:val="26"/>
        </w:rPr>
        <w:t xml:space="preserve">s </w:t>
      </w:r>
      <w:r>
        <w:rPr>
          <w:rFonts w:ascii="Arial" w:hAnsi="Arial" w:cs="Arial"/>
          <w:b/>
          <w:bCs/>
          <w:sz w:val="26"/>
          <w:szCs w:val="26"/>
        </w:rPr>
        <w:t>INFUNDADO</w:t>
      </w:r>
      <w:r>
        <w:rPr>
          <w:rFonts w:ascii="Arial" w:hAnsi="Arial" w:cs="Arial"/>
          <w:bCs/>
          <w:sz w:val="26"/>
          <w:szCs w:val="26"/>
        </w:rPr>
        <w:t xml:space="preserve"> el agravio expresado por la recurrente, dado que de las constancias de autos con valor probatorio pleno acorde a lo dispuesto por la fracción I, del artículo 203, de la Ley de Procedimiento y Justicia Administrativa, </w:t>
      </w:r>
      <w:r>
        <w:rPr>
          <w:rFonts w:ascii="Arial" w:hAnsi="Arial" w:cs="Arial"/>
          <w:sz w:val="26"/>
          <w:szCs w:val="26"/>
        </w:rPr>
        <w:t>se advierte a foja 150, escrito de contestación de demanda en el que CELERINO ROSAS PLATAS, Director Jurídico de la Secretaría de la Contraloría, manifiesta promueve por sí y en legal representación del Secretario de la Contraloría y Transparencia Gubernamental del Poder Ejecutivo del Estado de Oaxaca y del Subsecretario de Responsabilidades Administrativas y anti corrupción (antes Subsecretario de Responsabilidades y Transparencia), de la Secretaría de la Contraloría de Transparencia Gubernamental del Poder Ejecutivo del Estado de Oaxaca, señalando además para fundamentar su facultad, entre otros dispositivos legales el artículo 148, de la Ley de Procedimiento y Justicia Administrativa para el Estado de Oaxaca, precepto legal que en la parte conducente establece lo siguiente:</w:t>
      </w:r>
    </w:p>
    <w:p w:rsidR="003462C7" w:rsidRPr="00E14A98" w:rsidRDefault="003462C7" w:rsidP="003462C7">
      <w:pPr>
        <w:autoSpaceDE w:val="0"/>
        <w:autoSpaceDN w:val="0"/>
        <w:adjustRightInd w:val="0"/>
        <w:spacing w:after="0" w:line="240" w:lineRule="auto"/>
        <w:ind w:left="709" w:right="900"/>
        <w:rPr>
          <w:rFonts w:cstheme="minorHAnsi"/>
          <w:i/>
          <w:lang w:val="es-MX"/>
        </w:rPr>
      </w:pPr>
      <w:r>
        <w:rPr>
          <w:rFonts w:cstheme="minorHAnsi"/>
          <w:b/>
          <w:bCs/>
          <w:i/>
          <w:lang w:val="es-MX"/>
        </w:rPr>
        <w:t>“</w:t>
      </w:r>
      <w:r w:rsidRPr="00E14A98">
        <w:rPr>
          <w:rFonts w:cstheme="minorHAnsi"/>
          <w:b/>
          <w:bCs/>
          <w:i/>
          <w:lang w:val="es-MX"/>
        </w:rPr>
        <w:t>ARTÍCULO 148.</w:t>
      </w:r>
      <w:proofErr w:type="gramStart"/>
      <w:r w:rsidRPr="00E14A98">
        <w:rPr>
          <w:rFonts w:cstheme="minorHAnsi"/>
          <w:b/>
          <w:bCs/>
          <w:i/>
          <w:lang w:val="es-MX"/>
        </w:rPr>
        <w:t>- …</w:t>
      </w:r>
      <w:proofErr w:type="gramEnd"/>
    </w:p>
    <w:p w:rsidR="003462C7" w:rsidRDefault="003462C7" w:rsidP="003462C7">
      <w:pPr>
        <w:spacing w:after="0" w:line="240" w:lineRule="auto"/>
        <w:ind w:left="709" w:right="900"/>
        <w:jc w:val="both"/>
        <w:rPr>
          <w:rFonts w:cstheme="minorHAnsi"/>
          <w:i/>
          <w:lang w:val="es-MX"/>
        </w:rPr>
      </w:pPr>
      <w:r w:rsidRPr="00E14A98">
        <w:rPr>
          <w:rFonts w:cstheme="minorHAnsi"/>
          <w:i/>
          <w:lang w:val="es-MX"/>
        </w:rPr>
        <w:t>La representación de las autoridades corresponderá a los titulares de las mismas por si o a través de las unidades administrativas encargadas de su defensa jurídica, conforme lo establezcan las disposiciones legales aplicables.</w:t>
      </w:r>
    </w:p>
    <w:p w:rsidR="003462C7" w:rsidRPr="00E14A98" w:rsidRDefault="003462C7" w:rsidP="003462C7">
      <w:pPr>
        <w:spacing w:line="240" w:lineRule="auto"/>
        <w:ind w:left="709" w:right="900"/>
        <w:jc w:val="both"/>
        <w:rPr>
          <w:rFonts w:ascii="Arial" w:hAnsi="Arial" w:cs="Arial"/>
          <w:bCs/>
        </w:rPr>
      </w:pPr>
      <w:r>
        <w:rPr>
          <w:rFonts w:cstheme="minorHAnsi"/>
          <w:i/>
          <w:lang w:val="es-MX"/>
        </w:rPr>
        <w:t>…”</w:t>
      </w:r>
    </w:p>
    <w:p w:rsidR="003462C7" w:rsidRDefault="003462C7" w:rsidP="003462C7">
      <w:pPr>
        <w:spacing w:line="360" w:lineRule="auto"/>
        <w:ind w:firstLine="708"/>
        <w:jc w:val="both"/>
        <w:rPr>
          <w:rFonts w:ascii="Arial" w:hAnsi="Arial" w:cs="Arial"/>
          <w:bCs/>
          <w:sz w:val="26"/>
          <w:szCs w:val="26"/>
        </w:rPr>
      </w:pPr>
      <w:r>
        <w:rPr>
          <w:rFonts w:ascii="Arial" w:hAnsi="Arial" w:cs="Arial"/>
          <w:bCs/>
          <w:sz w:val="26"/>
          <w:szCs w:val="26"/>
        </w:rPr>
        <w:t xml:space="preserve">De la parte relativa del artículo anteriormente transcrito, se advierte que la representación de las autoridades corresponderá a los titulares de las mismas, por sí o a través de las unidades administrativas encargadas de su defensa jurídica; por tanto, al constar en autos del expediente natural a foja 174, copia debidamente certificada del nombramiento de Celerino Rosas Platas, como DIRECTOR JURÍDICO DE LA SECRETARÍA DE LA CONTRALORÍA Y TRANSPARENCIA GUBERNAMENTAL, documental en la que consta que rindió la protesta de ley al cargo que ostenta; por lo que, acorde a lo dispuesto por el artículo 148, de la ley en cita, se acredita su personería para comparecer a juicio a nombre y representación de las demandadas, determinando en forma acertada la primera instancia tener al Director Jurídico de la Secretaría de la Contraloría y Transparencia Gubernamental, contestando la demanda por sí y a nombre y representación de las demás autoridades demandadas. </w:t>
      </w:r>
    </w:p>
    <w:p w:rsidR="003462C7" w:rsidRDefault="003462C7" w:rsidP="003462C7">
      <w:pPr>
        <w:spacing w:line="360" w:lineRule="auto"/>
        <w:ind w:firstLine="708"/>
        <w:jc w:val="both"/>
        <w:rPr>
          <w:rFonts w:ascii="Arial" w:hAnsi="Arial" w:cs="Arial"/>
          <w:bCs/>
          <w:sz w:val="26"/>
          <w:szCs w:val="26"/>
        </w:rPr>
      </w:pPr>
      <w:r>
        <w:rPr>
          <w:rFonts w:ascii="Arial" w:hAnsi="Arial" w:cs="Arial"/>
          <w:bCs/>
          <w:sz w:val="26"/>
          <w:szCs w:val="26"/>
        </w:rPr>
        <w:t xml:space="preserve">Advirtiéndose que en el auto recurrido, se establece que el Director Jurídico de la Secretaria de la Contraloría y Transparencia </w:t>
      </w:r>
      <w:r>
        <w:rPr>
          <w:rFonts w:ascii="Arial" w:hAnsi="Arial" w:cs="Arial"/>
          <w:bCs/>
          <w:sz w:val="26"/>
          <w:szCs w:val="26"/>
        </w:rPr>
        <w:lastRenderedPageBreak/>
        <w:t>Gubernamental, tiene la facultad de representación legal del Secretario y la defensa jurídica de la Secretaria, de conformidad con el artículo 71, del Reglamento Interno de la Secretaría de la Contraloría y Transparencia Gubernamental.</w:t>
      </w:r>
    </w:p>
    <w:p w:rsidR="003462C7" w:rsidRDefault="003462C7" w:rsidP="003462C7">
      <w:pPr>
        <w:spacing w:line="360" w:lineRule="auto"/>
        <w:ind w:firstLine="708"/>
        <w:jc w:val="both"/>
        <w:rPr>
          <w:rFonts w:ascii="Arial" w:hAnsi="Arial" w:cs="Arial"/>
          <w:bCs/>
          <w:sz w:val="26"/>
          <w:szCs w:val="26"/>
        </w:rPr>
      </w:pPr>
      <w:r>
        <w:rPr>
          <w:rFonts w:ascii="Arial" w:hAnsi="Arial" w:cs="Arial"/>
          <w:bCs/>
          <w:sz w:val="26"/>
          <w:szCs w:val="26"/>
        </w:rPr>
        <w:t xml:space="preserve">Por otra parte, es menester hacer la precisión a la recurrente, que de su escrito inicial de demanda, precisamente a foja </w:t>
      </w:r>
      <w:r w:rsidRPr="00AB4B91">
        <w:rPr>
          <w:rFonts w:ascii="Arial" w:hAnsi="Arial" w:cs="Arial"/>
          <w:b/>
          <w:bCs/>
          <w:sz w:val="26"/>
          <w:szCs w:val="26"/>
        </w:rPr>
        <w:t>dos</w:t>
      </w:r>
      <w:r>
        <w:rPr>
          <w:rFonts w:ascii="Arial" w:hAnsi="Arial" w:cs="Arial"/>
          <w:bCs/>
          <w:sz w:val="26"/>
          <w:szCs w:val="26"/>
        </w:rPr>
        <w:t>, se advierte señala como autoridades demandadas al Secretario de la Contraloría y Transparencia Gubernamental, y al Subsecretario de Responsabilidades y Transparencia de la Secretaría de la Contraloría y Transparencia Gubernamental.</w:t>
      </w:r>
    </w:p>
    <w:p w:rsidR="003462C7" w:rsidRDefault="003462C7" w:rsidP="003462C7">
      <w:pPr>
        <w:spacing w:line="360" w:lineRule="auto"/>
        <w:ind w:firstLine="708"/>
        <w:jc w:val="both"/>
        <w:rPr>
          <w:rFonts w:ascii="Arial" w:hAnsi="Arial" w:cs="Arial"/>
          <w:bCs/>
          <w:sz w:val="26"/>
          <w:szCs w:val="26"/>
        </w:rPr>
      </w:pPr>
      <w:r>
        <w:rPr>
          <w:rFonts w:ascii="Arial" w:hAnsi="Arial" w:cs="Arial"/>
          <w:bCs/>
          <w:sz w:val="26"/>
          <w:szCs w:val="26"/>
        </w:rPr>
        <w:t xml:space="preserve">Que como consecuencia de ello, mediante proveído de diez de mayo de dos mil dieciocho, visible a foja </w:t>
      </w:r>
      <w:r w:rsidRPr="00AB4B91">
        <w:rPr>
          <w:rFonts w:ascii="Arial" w:hAnsi="Arial" w:cs="Arial"/>
          <w:b/>
          <w:bCs/>
          <w:sz w:val="26"/>
          <w:szCs w:val="26"/>
        </w:rPr>
        <w:t>ciento treinta y ocho</w:t>
      </w:r>
      <w:r>
        <w:rPr>
          <w:rFonts w:ascii="Arial" w:hAnsi="Arial" w:cs="Arial"/>
          <w:bCs/>
          <w:sz w:val="26"/>
          <w:szCs w:val="26"/>
        </w:rPr>
        <w:t xml:space="preserve"> del expediente natural, la Primera Instancia admitió a trámite la demanda, ordenando notificar, emplazar y correr traslado a las demandadas </w:t>
      </w:r>
      <w:r w:rsidRPr="00F43F17">
        <w:rPr>
          <w:rFonts w:ascii="Arial" w:hAnsi="Arial" w:cs="Arial"/>
          <w:b/>
          <w:bCs/>
          <w:sz w:val="26"/>
          <w:szCs w:val="26"/>
        </w:rPr>
        <w:t>Secretario de la Contraloría y Transparencia Gubernamental</w:t>
      </w:r>
      <w:r>
        <w:rPr>
          <w:rFonts w:ascii="Arial" w:hAnsi="Arial" w:cs="Arial"/>
          <w:b/>
          <w:bCs/>
          <w:sz w:val="26"/>
          <w:szCs w:val="26"/>
        </w:rPr>
        <w:t xml:space="preserve"> del Poder Ejecutivo del Estado de Oaxaca</w:t>
      </w:r>
      <w:r w:rsidRPr="00F43F17">
        <w:rPr>
          <w:rFonts w:ascii="Arial" w:hAnsi="Arial" w:cs="Arial"/>
          <w:b/>
          <w:bCs/>
          <w:sz w:val="26"/>
          <w:szCs w:val="26"/>
        </w:rPr>
        <w:t xml:space="preserve">, y al Subsecretario de Responsabilidades y Transparencia de la </w:t>
      </w:r>
      <w:r>
        <w:rPr>
          <w:rFonts w:ascii="Arial" w:hAnsi="Arial" w:cs="Arial"/>
          <w:b/>
          <w:bCs/>
          <w:sz w:val="26"/>
          <w:szCs w:val="26"/>
        </w:rPr>
        <w:t xml:space="preserve">misma </w:t>
      </w:r>
      <w:r w:rsidRPr="00F43F17">
        <w:rPr>
          <w:rFonts w:ascii="Arial" w:hAnsi="Arial" w:cs="Arial"/>
          <w:b/>
          <w:bCs/>
          <w:sz w:val="26"/>
          <w:szCs w:val="26"/>
        </w:rPr>
        <w:t>Secretaría</w:t>
      </w:r>
      <w:r>
        <w:rPr>
          <w:rFonts w:ascii="Arial" w:hAnsi="Arial" w:cs="Arial"/>
          <w:bCs/>
          <w:sz w:val="26"/>
          <w:szCs w:val="26"/>
        </w:rPr>
        <w:t xml:space="preserve">; sin que conste en autos se haya demandado ni tenido como autoridad demandada al Director de Procedimientos Jurídicos, como así lo pretende la recurrente, ello es así, dado que como se tiene señalado, la ahora recurrente no lo señaló como autoridad demandada y como consecuencia, la primera instancia sólo tuvo como autoridades demandadas a las que hizo referencia la actora en su escrito inicial de demanda; de ahí lo </w:t>
      </w:r>
      <w:r>
        <w:rPr>
          <w:rFonts w:ascii="Arial" w:hAnsi="Arial" w:cs="Arial"/>
          <w:b/>
          <w:bCs/>
          <w:sz w:val="26"/>
          <w:szCs w:val="26"/>
        </w:rPr>
        <w:t xml:space="preserve">infundado </w:t>
      </w:r>
      <w:r>
        <w:rPr>
          <w:rFonts w:ascii="Arial" w:hAnsi="Arial" w:cs="Arial"/>
          <w:bCs/>
          <w:sz w:val="26"/>
          <w:szCs w:val="26"/>
        </w:rPr>
        <w:t>del agravio expresado por la recurrente</w:t>
      </w:r>
    </w:p>
    <w:p w:rsidR="003462C7" w:rsidRDefault="003462C7" w:rsidP="003462C7">
      <w:pPr>
        <w:spacing w:line="360" w:lineRule="auto"/>
        <w:ind w:firstLine="708"/>
        <w:jc w:val="both"/>
        <w:rPr>
          <w:rFonts w:ascii="Arial" w:hAnsi="Arial" w:cs="Arial"/>
          <w:bCs/>
          <w:sz w:val="26"/>
          <w:szCs w:val="26"/>
        </w:rPr>
      </w:pPr>
      <w:r>
        <w:rPr>
          <w:rFonts w:ascii="Arial" w:hAnsi="Arial" w:cs="Arial"/>
          <w:bCs/>
          <w:sz w:val="26"/>
          <w:szCs w:val="26"/>
        </w:rPr>
        <w:t xml:space="preserve">Por lo que, ante lo </w:t>
      </w:r>
      <w:r w:rsidRPr="00EB5657">
        <w:rPr>
          <w:rFonts w:ascii="Arial" w:hAnsi="Arial" w:cs="Arial"/>
          <w:b/>
          <w:bCs/>
          <w:sz w:val="26"/>
          <w:szCs w:val="26"/>
        </w:rPr>
        <w:t>INFUNDADO</w:t>
      </w:r>
      <w:r>
        <w:rPr>
          <w:rFonts w:ascii="Arial" w:hAnsi="Arial" w:cs="Arial"/>
          <w:bCs/>
          <w:sz w:val="26"/>
          <w:szCs w:val="26"/>
        </w:rPr>
        <w:t xml:space="preserve"> de los agravios expresados, lo procedente es </w:t>
      </w:r>
      <w:r w:rsidRPr="00F43F17">
        <w:rPr>
          <w:rFonts w:ascii="Arial" w:hAnsi="Arial" w:cs="Arial"/>
          <w:b/>
          <w:bCs/>
          <w:sz w:val="26"/>
          <w:szCs w:val="26"/>
        </w:rPr>
        <w:t>CONFIRMAR</w:t>
      </w:r>
      <w:r>
        <w:rPr>
          <w:rFonts w:ascii="Arial" w:hAnsi="Arial" w:cs="Arial"/>
          <w:bCs/>
          <w:sz w:val="26"/>
          <w:szCs w:val="26"/>
          <w:lang w:val="es-MX"/>
        </w:rPr>
        <w:t xml:space="preserve"> el acuerdo recurrido, por las consideraciones emitidas por esta Sala Superior.</w:t>
      </w:r>
    </w:p>
    <w:p w:rsidR="003462C7" w:rsidRDefault="003462C7" w:rsidP="003462C7">
      <w:pPr>
        <w:tabs>
          <w:tab w:val="left" w:pos="709"/>
        </w:tabs>
        <w:spacing w:before="240" w:line="360" w:lineRule="auto"/>
        <w:jc w:val="both"/>
        <w:rPr>
          <w:rFonts w:ascii="Arial" w:hAnsi="Arial" w:cs="Arial"/>
          <w:sz w:val="26"/>
          <w:szCs w:val="26"/>
          <w:lang w:val="es-MX"/>
        </w:rPr>
      </w:pPr>
      <w:r>
        <w:rPr>
          <w:rFonts w:ascii="Arial" w:hAnsi="Arial" w:cs="Arial"/>
          <w:sz w:val="26"/>
          <w:szCs w:val="26"/>
        </w:rPr>
        <w:tab/>
      </w:r>
      <w:r w:rsidRPr="008C1633">
        <w:rPr>
          <w:rFonts w:ascii="Arial" w:hAnsi="Arial" w:cs="Arial"/>
          <w:sz w:val="26"/>
          <w:szCs w:val="26"/>
          <w:lang w:val="es-MX"/>
        </w:rPr>
        <w:t xml:space="preserve">Por lo </w:t>
      </w:r>
      <w:r>
        <w:rPr>
          <w:rFonts w:ascii="Arial" w:hAnsi="Arial" w:cs="Arial"/>
          <w:sz w:val="26"/>
          <w:szCs w:val="26"/>
          <w:lang w:val="es-MX"/>
        </w:rPr>
        <w:t xml:space="preserve">anteriormente </w:t>
      </w:r>
      <w:r w:rsidRPr="008C1633">
        <w:rPr>
          <w:rFonts w:ascii="Arial" w:hAnsi="Arial" w:cs="Arial"/>
          <w:sz w:val="26"/>
          <w:szCs w:val="26"/>
          <w:lang w:val="es-MX"/>
        </w:rPr>
        <w:t>expuesto</w:t>
      </w:r>
      <w:r>
        <w:rPr>
          <w:rFonts w:ascii="Arial" w:hAnsi="Arial" w:cs="Arial"/>
          <w:sz w:val="26"/>
          <w:szCs w:val="26"/>
          <w:lang w:val="es-MX"/>
        </w:rPr>
        <w:t xml:space="preserve"> y</w:t>
      </w:r>
      <w:r w:rsidRPr="008C1633">
        <w:rPr>
          <w:rFonts w:ascii="Arial" w:hAnsi="Arial" w:cs="Arial"/>
          <w:sz w:val="26"/>
          <w:szCs w:val="26"/>
          <w:lang w:val="es-MX"/>
        </w:rPr>
        <w:t xml:space="preserve"> fundad</w:t>
      </w:r>
      <w:r>
        <w:rPr>
          <w:rFonts w:ascii="Arial" w:hAnsi="Arial" w:cs="Arial"/>
          <w:sz w:val="26"/>
          <w:szCs w:val="26"/>
          <w:lang w:val="es-MX"/>
        </w:rPr>
        <w:t>o, con apoyo en los artículos 237 y 23</w:t>
      </w:r>
      <w:r w:rsidRPr="008C1633">
        <w:rPr>
          <w:rFonts w:ascii="Arial" w:hAnsi="Arial" w:cs="Arial"/>
          <w:sz w:val="26"/>
          <w:szCs w:val="26"/>
          <w:lang w:val="es-MX"/>
        </w:rPr>
        <w:t>8, de la Ley de</w:t>
      </w:r>
      <w:r>
        <w:rPr>
          <w:rFonts w:ascii="Arial" w:hAnsi="Arial" w:cs="Arial"/>
          <w:sz w:val="26"/>
          <w:szCs w:val="26"/>
          <w:lang w:val="es-MX"/>
        </w:rPr>
        <w:t xml:space="preserve"> Procedimiento y</w:t>
      </w:r>
      <w:r w:rsidRPr="008C1633">
        <w:rPr>
          <w:rFonts w:ascii="Arial" w:hAnsi="Arial" w:cs="Arial"/>
          <w:sz w:val="26"/>
          <w:szCs w:val="26"/>
          <w:lang w:val="es-MX"/>
        </w:rPr>
        <w:t xml:space="preserve"> Justicia Administrativa para el Estado,</w:t>
      </w:r>
      <w:r>
        <w:rPr>
          <w:rFonts w:ascii="Arial" w:hAnsi="Arial" w:cs="Arial"/>
          <w:sz w:val="26"/>
          <w:szCs w:val="26"/>
          <w:lang w:val="es-MX"/>
        </w:rPr>
        <w:t xml:space="preserve"> </w:t>
      </w:r>
      <w:r w:rsidRPr="008C1633">
        <w:rPr>
          <w:rFonts w:ascii="Arial" w:hAnsi="Arial" w:cs="Arial"/>
          <w:sz w:val="26"/>
          <w:szCs w:val="26"/>
          <w:lang w:val="es-MX"/>
        </w:rPr>
        <w:t>se:</w:t>
      </w:r>
    </w:p>
    <w:p w:rsidR="003462C7" w:rsidRPr="00423F1A" w:rsidRDefault="003462C7" w:rsidP="003462C7">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3462C7" w:rsidRDefault="003462C7" w:rsidP="003462C7">
      <w:pPr>
        <w:spacing w:before="240"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Pr>
          <w:rFonts w:ascii="Arial" w:hAnsi="Arial" w:cs="Arial"/>
          <w:bCs/>
          <w:sz w:val="26"/>
          <w:szCs w:val="26"/>
        </w:rPr>
        <w:t>S</w:t>
      </w:r>
      <w:proofErr w:type="spellStart"/>
      <w:r w:rsidRPr="006E349D">
        <w:rPr>
          <w:rFonts w:ascii="Arial" w:hAnsi="Arial" w:cs="Arial"/>
          <w:sz w:val="26"/>
          <w:szCs w:val="26"/>
          <w:lang w:val="es-MX"/>
        </w:rPr>
        <w:t>e</w:t>
      </w:r>
      <w:proofErr w:type="spellEnd"/>
      <w:r>
        <w:rPr>
          <w:rFonts w:ascii="Arial" w:hAnsi="Arial" w:cs="Arial"/>
          <w:sz w:val="26"/>
          <w:szCs w:val="26"/>
          <w:lang w:val="es-MX"/>
        </w:rPr>
        <w:t xml:space="preserve"> </w:t>
      </w:r>
      <w:r>
        <w:rPr>
          <w:rFonts w:ascii="Arial" w:hAnsi="Arial" w:cs="Arial"/>
          <w:b/>
          <w:sz w:val="26"/>
          <w:szCs w:val="26"/>
          <w:lang w:val="es-MX"/>
        </w:rPr>
        <w:t>CONFIRMA</w:t>
      </w:r>
      <w:r w:rsidRPr="006E349D">
        <w:rPr>
          <w:rFonts w:ascii="Arial" w:hAnsi="Arial" w:cs="Arial"/>
          <w:sz w:val="26"/>
          <w:szCs w:val="26"/>
          <w:lang w:val="es-MX"/>
        </w:rPr>
        <w:t xml:space="preserve"> </w:t>
      </w:r>
      <w:r>
        <w:rPr>
          <w:rFonts w:ascii="Arial" w:hAnsi="Arial" w:cs="Arial"/>
          <w:sz w:val="26"/>
          <w:szCs w:val="26"/>
          <w:lang w:val="es-MX"/>
        </w:rPr>
        <w:t xml:space="preserve">el acuerdo recurrido, por las razones expuestas en el considerando que antecede. </w:t>
      </w:r>
    </w:p>
    <w:p w:rsidR="003462C7" w:rsidRDefault="003462C7" w:rsidP="003462C7">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w:t>
      </w:r>
      <w:r>
        <w:rPr>
          <w:rFonts w:ascii="Arial" w:hAnsi="Arial" w:cs="Arial"/>
          <w:sz w:val="26"/>
          <w:szCs w:val="26"/>
        </w:rPr>
        <w:lastRenderedPageBreak/>
        <w:t xml:space="preserve">a la Sala de origen, </w:t>
      </w:r>
      <w:r w:rsidRPr="00D81DA7">
        <w:rPr>
          <w:rFonts w:ascii="Arial" w:hAnsi="Arial" w:cs="Arial"/>
          <w:sz w:val="26"/>
          <w:szCs w:val="26"/>
        </w:rPr>
        <w:t>y en su oportunidad archívese el cuaderno de revisión como concluido.</w:t>
      </w:r>
      <w:r>
        <w:rPr>
          <w:rFonts w:ascii="Arial" w:hAnsi="Arial" w:cs="Arial"/>
          <w:sz w:val="26"/>
          <w:szCs w:val="26"/>
        </w:rPr>
        <w:t xml:space="preserve"> </w:t>
      </w:r>
    </w:p>
    <w:p w:rsidR="003462C7" w:rsidRPr="003462C7" w:rsidRDefault="003462C7" w:rsidP="003462C7">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FF0DFC" w:rsidRDefault="00FF0DFC" w:rsidP="00FF0DFC">
      <w:pPr>
        <w:spacing w:line="360" w:lineRule="auto"/>
        <w:ind w:firstLine="708"/>
        <w:jc w:val="both"/>
        <w:rPr>
          <w:rFonts w:ascii="Arial" w:hAnsi="Arial" w:cs="Arial"/>
          <w:sz w:val="26"/>
          <w:szCs w:val="26"/>
        </w:rPr>
      </w:pPr>
      <w:r>
        <w:rPr>
          <w:rFonts w:ascii="Arial" w:hAnsi="Arial" w:cs="Arial"/>
          <w:sz w:val="26"/>
          <w:szCs w:val="26"/>
        </w:rPr>
        <w:t>Por unanimidad de votos, lo resolvieron y firmaron los Magistrados integrantes de la Sala Superior del Tribunal de Justicia Administrativa; quienes actúan con el Licenciado José Eduardo López García, designado por la Presidencia para suplir a la Secretaria General de Acuerdos de este Tribunal, que autoriza y da fe.</w:t>
      </w:r>
    </w:p>
    <w:p w:rsidR="009803CF" w:rsidRDefault="009803CF" w:rsidP="00186DAA">
      <w:pPr>
        <w:spacing w:after="0" w:line="360" w:lineRule="auto"/>
        <w:rPr>
          <w:rFonts w:ascii="Arial" w:hAnsi="Arial" w:cs="Arial"/>
          <w:sz w:val="26"/>
          <w:szCs w:val="26"/>
        </w:rPr>
      </w:pPr>
    </w:p>
    <w:p w:rsidR="00DA2E2C" w:rsidRDefault="00DA2E2C" w:rsidP="009803CF">
      <w:pPr>
        <w:spacing w:line="360" w:lineRule="auto"/>
        <w:rPr>
          <w:rFonts w:ascii="Arial" w:hAnsi="Arial" w:cs="Arial"/>
          <w:sz w:val="26"/>
          <w:szCs w:val="26"/>
        </w:rPr>
      </w:pPr>
    </w:p>
    <w:p w:rsidR="003462C7" w:rsidRDefault="003462C7" w:rsidP="009803CF">
      <w:pPr>
        <w:spacing w:line="360" w:lineRule="auto"/>
        <w:rPr>
          <w:rFonts w:ascii="Arial" w:hAnsi="Arial" w:cs="Arial"/>
          <w:sz w:val="26"/>
          <w:szCs w:val="26"/>
        </w:rPr>
      </w:pPr>
    </w:p>
    <w:p w:rsidR="009803CF" w:rsidRDefault="009803CF" w:rsidP="009803CF">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9803CF" w:rsidRDefault="009803CF" w:rsidP="009803CF">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9803CF" w:rsidRDefault="009803CF" w:rsidP="009803CF">
      <w:pPr>
        <w:pStyle w:val="Sinespaciado"/>
        <w:spacing w:line="480" w:lineRule="auto"/>
        <w:jc w:val="center"/>
        <w:rPr>
          <w:rFonts w:ascii="Arial" w:hAnsi="Arial" w:cs="Arial"/>
          <w:sz w:val="26"/>
          <w:szCs w:val="26"/>
        </w:rPr>
      </w:pPr>
    </w:p>
    <w:p w:rsidR="009803CF" w:rsidRDefault="009803CF"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rPr>
          <w:rFonts w:ascii="Arial" w:eastAsiaTheme="minorEastAsia" w:hAnsi="Arial" w:cs="Arial"/>
          <w:sz w:val="26"/>
          <w:szCs w:val="26"/>
          <w:lang w:val="es-MX" w:eastAsia="es-MX"/>
        </w:rPr>
      </w:pPr>
    </w:p>
    <w:p w:rsidR="00DA2E2C" w:rsidRDefault="00DA2E2C"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9803CF" w:rsidRDefault="009803CF" w:rsidP="009803CF">
      <w:pPr>
        <w:spacing w:after="0" w:line="240" w:lineRule="auto"/>
        <w:jc w:val="center"/>
        <w:rPr>
          <w:rFonts w:ascii="Arial" w:eastAsia="Calibri" w:hAnsi="Arial" w:cs="Arial"/>
          <w:sz w:val="26"/>
          <w:szCs w:val="26"/>
        </w:rPr>
      </w:pPr>
    </w:p>
    <w:p w:rsidR="009803CF" w:rsidRPr="007D6229" w:rsidRDefault="009803CF" w:rsidP="009803CF">
      <w:pPr>
        <w:spacing w:after="0" w:line="360" w:lineRule="auto"/>
        <w:jc w:val="center"/>
        <w:rPr>
          <w:rFonts w:ascii="Arial" w:eastAsiaTheme="minorEastAsia" w:hAnsi="Arial" w:cs="Arial"/>
          <w:sz w:val="26"/>
          <w:szCs w:val="26"/>
          <w:lang w:eastAsia="es-MX"/>
        </w:rPr>
      </w:pPr>
    </w:p>
    <w:p w:rsidR="009803CF" w:rsidRDefault="009803CF" w:rsidP="009803CF">
      <w:pPr>
        <w:spacing w:after="0" w:line="360" w:lineRule="auto"/>
        <w:rPr>
          <w:rFonts w:ascii="Arial" w:eastAsia="Calibri" w:hAnsi="Arial" w:cs="Arial"/>
          <w:sz w:val="26"/>
          <w:szCs w:val="26"/>
        </w:rPr>
      </w:pPr>
    </w:p>
    <w:p w:rsidR="00DA2E2C" w:rsidRDefault="00DA2E2C" w:rsidP="009803CF">
      <w:pPr>
        <w:spacing w:after="0" w:line="360" w:lineRule="auto"/>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9803CF" w:rsidRDefault="009803CF" w:rsidP="009803CF">
      <w:pPr>
        <w:spacing w:after="0" w:line="360" w:lineRule="auto"/>
        <w:rPr>
          <w:rFonts w:ascii="Arial" w:eastAsia="Calibri" w:hAnsi="Arial" w:cs="Arial"/>
          <w:sz w:val="26"/>
          <w:szCs w:val="26"/>
        </w:rPr>
      </w:pPr>
    </w:p>
    <w:p w:rsidR="00FF0DFC" w:rsidRDefault="00FF0DFC" w:rsidP="009803CF">
      <w:pPr>
        <w:spacing w:after="0" w:line="360" w:lineRule="auto"/>
        <w:rPr>
          <w:rFonts w:ascii="Arial" w:eastAsia="Calibri" w:hAnsi="Arial" w:cs="Arial"/>
          <w:sz w:val="26"/>
          <w:szCs w:val="26"/>
        </w:rPr>
      </w:pPr>
    </w:p>
    <w:p w:rsidR="009803CF" w:rsidRPr="003462C7" w:rsidRDefault="003462C7" w:rsidP="003462C7">
      <w:pPr>
        <w:spacing w:after="0" w:line="360" w:lineRule="auto"/>
        <w:jc w:val="center"/>
        <w:rPr>
          <w:rFonts w:ascii="Arial" w:eastAsia="Calibri" w:hAnsi="Arial" w:cs="Arial"/>
          <w:b/>
          <w:sz w:val="14"/>
          <w:szCs w:val="26"/>
        </w:rPr>
      </w:pPr>
      <w:r w:rsidRPr="003462C7">
        <w:rPr>
          <w:rFonts w:ascii="Arial" w:eastAsia="Calibri" w:hAnsi="Arial" w:cs="Arial"/>
          <w:b/>
          <w:sz w:val="14"/>
          <w:szCs w:val="26"/>
        </w:rPr>
        <w:t>LAS PRESENTES FIRMAS CORRESPONDEN AL RECURSO DE REVISIÓN 343/2018</w:t>
      </w:r>
    </w:p>
    <w:p w:rsidR="004E7087" w:rsidRDefault="004E7087" w:rsidP="009803CF">
      <w:pPr>
        <w:spacing w:after="0" w:line="360" w:lineRule="auto"/>
        <w:rPr>
          <w:rFonts w:ascii="Arial" w:eastAsia="Calibri" w:hAnsi="Arial" w:cs="Arial"/>
          <w:sz w:val="26"/>
          <w:szCs w:val="26"/>
        </w:rPr>
      </w:pPr>
    </w:p>
    <w:p w:rsidR="003462C7" w:rsidRDefault="003462C7" w:rsidP="009803CF">
      <w:pPr>
        <w:spacing w:after="0" w:line="360" w:lineRule="auto"/>
        <w:rPr>
          <w:rFonts w:ascii="Arial" w:eastAsia="Calibri" w:hAnsi="Arial" w:cs="Arial"/>
          <w:sz w:val="26"/>
          <w:szCs w:val="26"/>
        </w:rPr>
      </w:pPr>
    </w:p>
    <w:p w:rsidR="003462C7" w:rsidRDefault="003462C7" w:rsidP="009803CF">
      <w:pPr>
        <w:spacing w:after="0" w:line="360" w:lineRule="auto"/>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p>
    <w:p w:rsidR="003462C7" w:rsidRDefault="003462C7" w:rsidP="009803CF">
      <w:pPr>
        <w:spacing w:after="0" w:line="360" w:lineRule="auto"/>
        <w:jc w:val="center"/>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r>
        <w:rPr>
          <w:rFonts w:ascii="Arial" w:eastAsia="Calibri" w:hAnsi="Arial" w:cs="Arial"/>
          <w:sz w:val="26"/>
          <w:szCs w:val="26"/>
        </w:rPr>
        <w:t>MAGISTRADO ADRIAN QUIROGA AVENDAÑO.</w:t>
      </w: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3462C7" w:rsidRDefault="003462C7" w:rsidP="009803CF">
      <w:pPr>
        <w:pStyle w:val="Sinespaciado"/>
        <w:jc w:val="center"/>
        <w:rPr>
          <w:rFonts w:ascii="Arial" w:hAnsi="Arial" w:cs="Arial"/>
          <w:sz w:val="26"/>
          <w:szCs w:val="26"/>
        </w:rPr>
      </w:pPr>
    </w:p>
    <w:p w:rsidR="003462C7" w:rsidRDefault="003462C7" w:rsidP="009803CF">
      <w:pPr>
        <w:pStyle w:val="Sinespaciado"/>
        <w:jc w:val="center"/>
        <w:rPr>
          <w:rFonts w:ascii="Arial" w:hAnsi="Arial" w:cs="Arial"/>
          <w:sz w:val="26"/>
          <w:szCs w:val="26"/>
        </w:rPr>
      </w:pPr>
    </w:p>
    <w:p w:rsidR="003462C7" w:rsidRDefault="003462C7" w:rsidP="009803CF">
      <w:pPr>
        <w:pStyle w:val="Sinespaciado"/>
        <w:jc w:val="center"/>
        <w:rPr>
          <w:rFonts w:ascii="Arial" w:hAnsi="Arial" w:cs="Arial"/>
          <w:sz w:val="26"/>
          <w:szCs w:val="26"/>
        </w:rPr>
      </w:pPr>
    </w:p>
    <w:p w:rsidR="009803CF" w:rsidRDefault="009803CF" w:rsidP="00D57FDB">
      <w:pPr>
        <w:pStyle w:val="Sinespaciado"/>
        <w:rPr>
          <w:rFonts w:ascii="Arial" w:hAnsi="Arial" w:cs="Arial"/>
          <w:sz w:val="26"/>
          <w:szCs w:val="26"/>
        </w:rPr>
      </w:pPr>
    </w:p>
    <w:p w:rsidR="003462C7" w:rsidRDefault="003462C7" w:rsidP="00D57FDB">
      <w:pPr>
        <w:pStyle w:val="Sinespaciado"/>
        <w:rPr>
          <w:rFonts w:ascii="Arial" w:hAnsi="Arial" w:cs="Arial"/>
          <w:sz w:val="26"/>
          <w:szCs w:val="26"/>
        </w:rPr>
      </w:pPr>
    </w:p>
    <w:p w:rsidR="009803CF" w:rsidRDefault="009803CF" w:rsidP="00D57FDB">
      <w:pPr>
        <w:pStyle w:val="Sinespaciado"/>
        <w:rPr>
          <w:rFonts w:ascii="Arial" w:hAnsi="Arial" w:cs="Arial"/>
          <w:sz w:val="26"/>
          <w:szCs w:val="26"/>
        </w:rPr>
      </w:pPr>
    </w:p>
    <w:p w:rsidR="00FF0DFC" w:rsidRDefault="00FF0DFC" w:rsidP="00FF0DFC">
      <w:pPr>
        <w:spacing w:after="0" w:line="240" w:lineRule="auto"/>
        <w:jc w:val="center"/>
        <w:rPr>
          <w:rFonts w:ascii="Arial" w:hAnsi="Arial" w:cs="Arial"/>
          <w:sz w:val="26"/>
          <w:szCs w:val="26"/>
        </w:rPr>
      </w:pPr>
      <w:r>
        <w:rPr>
          <w:rFonts w:ascii="Arial" w:hAnsi="Arial" w:cs="Arial"/>
          <w:sz w:val="26"/>
          <w:szCs w:val="26"/>
        </w:rPr>
        <w:t xml:space="preserve">LICENCIADO JOSE EDUARDO LÓPEZ GARCÍA, </w:t>
      </w:r>
    </w:p>
    <w:p w:rsidR="00FF0DFC" w:rsidRDefault="00FF0DFC" w:rsidP="00FF0DFC">
      <w:pPr>
        <w:spacing w:after="0" w:line="240" w:lineRule="auto"/>
        <w:jc w:val="center"/>
        <w:rPr>
          <w:rFonts w:ascii="Arial" w:hAnsi="Arial" w:cs="Arial"/>
          <w:sz w:val="26"/>
          <w:szCs w:val="26"/>
        </w:rPr>
      </w:pPr>
      <w:r>
        <w:rPr>
          <w:rFonts w:ascii="Arial" w:hAnsi="Arial" w:cs="Arial"/>
          <w:sz w:val="26"/>
          <w:szCs w:val="26"/>
        </w:rPr>
        <w:t>SECRETARIO DE ACUERDOS, DESIGNADO PARA SUPLIR A  LA SECRETARIA GENERAL DE ACUERDOS.</w:t>
      </w:r>
    </w:p>
    <w:p w:rsidR="00FF0DFC" w:rsidRDefault="00FF0DFC" w:rsidP="00FF0DFC">
      <w:pPr>
        <w:spacing w:line="360" w:lineRule="auto"/>
        <w:jc w:val="both"/>
        <w:rPr>
          <w:sz w:val="26"/>
          <w:szCs w:val="26"/>
        </w:rPr>
      </w:pPr>
    </w:p>
    <w:p w:rsidR="00E22D11" w:rsidRPr="00D57FDB" w:rsidRDefault="00E22D11" w:rsidP="00FF0DFC">
      <w:pPr>
        <w:pStyle w:val="Sinespaciado"/>
        <w:jc w:val="center"/>
      </w:pPr>
    </w:p>
    <w:sectPr w:rsidR="00E22D11" w:rsidRPr="00D57FDB" w:rsidSect="009803CF">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ABB" w:rsidRDefault="00E60ABB">
      <w:pPr>
        <w:spacing w:after="0" w:line="240" w:lineRule="auto"/>
      </w:pPr>
      <w:r>
        <w:separator/>
      </w:r>
    </w:p>
  </w:endnote>
  <w:endnote w:type="continuationSeparator" w:id="0">
    <w:p w:rsidR="00E60ABB" w:rsidRDefault="00E6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ABB" w:rsidRDefault="00E60ABB">
      <w:pPr>
        <w:spacing w:after="0" w:line="240" w:lineRule="auto"/>
      </w:pPr>
      <w:r>
        <w:separator/>
      </w:r>
    </w:p>
  </w:footnote>
  <w:footnote w:type="continuationSeparator" w:id="0">
    <w:p w:rsidR="00E60ABB" w:rsidRDefault="00E60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5A4BC3">
          <w:rPr>
            <w:noProof/>
          </w:rPr>
          <w:t>2</w:t>
        </w:r>
        <w:r>
          <w:fldChar w:fldCharType="end"/>
        </w:r>
      </w:p>
    </w:sdtContent>
  </w:sdt>
  <w:p w:rsidR="00D2291D" w:rsidRDefault="005A4BC3">
    <w:pPr>
      <w:pStyle w:val="Encabezado"/>
    </w:pPr>
    <w:r>
      <w:rPr>
        <w:noProof/>
        <w:lang w:val="es-MX" w:eastAsia="es-MX"/>
      </w:rPr>
      <w:drawing>
        <wp:anchor distT="0" distB="0" distL="114300" distR="114300" simplePos="0" relativeHeight="251667456" behindDoc="1" locked="0" layoutInCell="1" allowOverlap="1" wp14:anchorId="53AAC322" wp14:editId="590CD6D4">
          <wp:simplePos x="0" y="0"/>
          <wp:positionH relativeFrom="column">
            <wp:posOffset>5903644</wp:posOffset>
          </wp:positionH>
          <wp:positionV relativeFrom="paragraph">
            <wp:posOffset>5329360</wp:posOffset>
          </wp:positionV>
          <wp:extent cx="923925" cy="885825"/>
          <wp:effectExtent l="0" t="0" r="9525" b="952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5A4BC3">
          <w:rPr>
            <w:noProof/>
          </w:rPr>
          <w:t>1</w:t>
        </w:r>
        <w:r>
          <w:rPr>
            <w:noProof/>
          </w:rPr>
          <w:fldChar w:fldCharType="end"/>
        </w:r>
      </w:p>
      <w:p w:rsidR="00D2291D" w:rsidRDefault="005A4BC3" w:rsidP="00D2291D">
        <w:pPr>
          <w:pStyle w:val="Encabezado"/>
          <w:jc w:val="center"/>
        </w:pPr>
      </w:p>
    </w:sdtContent>
  </w:sdt>
  <w:p w:rsidR="00D2291D" w:rsidRDefault="005A4BC3" w:rsidP="00D2291D">
    <w:pPr>
      <w:pStyle w:val="Encabezado"/>
      <w:tabs>
        <w:tab w:val="left" w:pos="142"/>
      </w:tabs>
      <w:ind w:left="284"/>
    </w:pPr>
    <w:r>
      <w:rPr>
        <w:noProof/>
        <w:lang w:val="es-MX" w:eastAsia="es-MX"/>
      </w:rPr>
      <w:drawing>
        <wp:anchor distT="0" distB="0" distL="114300" distR="114300" simplePos="0" relativeHeight="251661312" behindDoc="1" locked="0" layoutInCell="1" allowOverlap="1" wp14:anchorId="3CF3D112" wp14:editId="70A8872A">
          <wp:simplePos x="0" y="0"/>
          <wp:positionH relativeFrom="column">
            <wp:posOffset>-1325880</wp:posOffset>
          </wp:positionH>
          <wp:positionV relativeFrom="paragraph">
            <wp:posOffset>3041015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801603" w:rsidRPr="00801603">
      <w:rPr>
        <w:rFonts w:ascii="Calibri" w:eastAsia="Calibri" w:hAnsi="Calibri"/>
        <w:noProof/>
        <w:sz w:val="22"/>
        <w:szCs w:val="22"/>
        <w:lang w:val="es-MX" w:eastAsia="es-MX"/>
      </w:rPr>
      <w:drawing>
        <wp:anchor distT="0" distB="0" distL="114300" distR="114300" simplePos="0" relativeHeight="251652096" behindDoc="0" locked="0" layoutInCell="1" allowOverlap="1" wp14:anchorId="0C564681" wp14:editId="64DB7A3C">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7216" behindDoc="1" locked="0" layoutInCell="1" allowOverlap="1" wp14:anchorId="52ED328D" wp14:editId="70B9347F">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1"/>
  </w:num>
  <w:num w:numId="4">
    <w:abstractNumId w:val="3"/>
  </w:num>
  <w:num w:numId="5">
    <w:abstractNumId w:val="10"/>
  </w:num>
  <w:num w:numId="6">
    <w:abstractNumId w:val="9"/>
  </w:num>
  <w:num w:numId="7">
    <w:abstractNumId w:val="5"/>
  </w:num>
  <w:num w:numId="8">
    <w:abstractNumId w:val="7"/>
  </w:num>
  <w:num w:numId="9">
    <w:abstractNumId w:val="6"/>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75F4"/>
    <w:rsid w:val="00031FD4"/>
    <w:rsid w:val="000337D0"/>
    <w:rsid w:val="00034E53"/>
    <w:rsid w:val="00037B9D"/>
    <w:rsid w:val="0005764A"/>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A31"/>
    <w:rsid w:val="000E5A26"/>
    <w:rsid w:val="000E79B0"/>
    <w:rsid w:val="000F7BA9"/>
    <w:rsid w:val="0010162D"/>
    <w:rsid w:val="0011009A"/>
    <w:rsid w:val="00111134"/>
    <w:rsid w:val="00111A55"/>
    <w:rsid w:val="001129FF"/>
    <w:rsid w:val="00113FD8"/>
    <w:rsid w:val="00114CC8"/>
    <w:rsid w:val="0011566B"/>
    <w:rsid w:val="00122A96"/>
    <w:rsid w:val="00132E1D"/>
    <w:rsid w:val="001555E0"/>
    <w:rsid w:val="0015681D"/>
    <w:rsid w:val="0015791C"/>
    <w:rsid w:val="00162807"/>
    <w:rsid w:val="00163553"/>
    <w:rsid w:val="001654B1"/>
    <w:rsid w:val="00186DAA"/>
    <w:rsid w:val="00190A10"/>
    <w:rsid w:val="001B28D3"/>
    <w:rsid w:val="001B3376"/>
    <w:rsid w:val="001C1517"/>
    <w:rsid w:val="001C1F2F"/>
    <w:rsid w:val="001C4D0F"/>
    <w:rsid w:val="001C78EB"/>
    <w:rsid w:val="001E09E7"/>
    <w:rsid w:val="001E63FB"/>
    <w:rsid w:val="001F2493"/>
    <w:rsid w:val="00200074"/>
    <w:rsid w:val="00203905"/>
    <w:rsid w:val="00206B6C"/>
    <w:rsid w:val="0021412A"/>
    <w:rsid w:val="0021676A"/>
    <w:rsid w:val="0022359F"/>
    <w:rsid w:val="00231B63"/>
    <w:rsid w:val="00240FBF"/>
    <w:rsid w:val="00260E7A"/>
    <w:rsid w:val="00263481"/>
    <w:rsid w:val="002746C6"/>
    <w:rsid w:val="00284E8E"/>
    <w:rsid w:val="002A4476"/>
    <w:rsid w:val="002A4B09"/>
    <w:rsid w:val="002C084F"/>
    <w:rsid w:val="002D25D0"/>
    <w:rsid w:val="002D355E"/>
    <w:rsid w:val="002D5CD9"/>
    <w:rsid w:val="002E452C"/>
    <w:rsid w:val="002F2948"/>
    <w:rsid w:val="002F6E99"/>
    <w:rsid w:val="003019A4"/>
    <w:rsid w:val="0030543F"/>
    <w:rsid w:val="0032387B"/>
    <w:rsid w:val="00326A65"/>
    <w:rsid w:val="00331B75"/>
    <w:rsid w:val="00334286"/>
    <w:rsid w:val="003462C7"/>
    <w:rsid w:val="00355FDA"/>
    <w:rsid w:val="00357437"/>
    <w:rsid w:val="00367667"/>
    <w:rsid w:val="00370758"/>
    <w:rsid w:val="00380440"/>
    <w:rsid w:val="00380BF8"/>
    <w:rsid w:val="00384F6F"/>
    <w:rsid w:val="00387C61"/>
    <w:rsid w:val="00395B15"/>
    <w:rsid w:val="003B1B8F"/>
    <w:rsid w:val="003B6362"/>
    <w:rsid w:val="003E431D"/>
    <w:rsid w:val="003E5F36"/>
    <w:rsid w:val="0040143C"/>
    <w:rsid w:val="00402396"/>
    <w:rsid w:val="004177B6"/>
    <w:rsid w:val="00422368"/>
    <w:rsid w:val="00434164"/>
    <w:rsid w:val="0043571B"/>
    <w:rsid w:val="0044686C"/>
    <w:rsid w:val="004524C2"/>
    <w:rsid w:val="00454BB3"/>
    <w:rsid w:val="00463515"/>
    <w:rsid w:val="004661C8"/>
    <w:rsid w:val="00473052"/>
    <w:rsid w:val="0048479E"/>
    <w:rsid w:val="00492A65"/>
    <w:rsid w:val="004A4B22"/>
    <w:rsid w:val="004B3F26"/>
    <w:rsid w:val="004B5772"/>
    <w:rsid w:val="004B75EB"/>
    <w:rsid w:val="004C352A"/>
    <w:rsid w:val="004C4E2E"/>
    <w:rsid w:val="004D02DD"/>
    <w:rsid w:val="004D4778"/>
    <w:rsid w:val="004E0096"/>
    <w:rsid w:val="004E2DAC"/>
    <w:rsid w:val="004E4532"/>
    <w:rsid w:val="004E67BF"/>
    <w:rsid w:val="004E7087"/>
    <w:rsid w:val="004F437C"/>
    <w:rsid w:val="0050077A"/>
    <w:rsid w:val="00506596"/>
    <w:rsid w:val="005104EB"/>
    <w:rsid w:val="00516E57"/>
    <w:rsid w:val="00521331"/>
    <w:rsid w:val="00525AC3"/>
    <w:rsid w:val="00526A51"/>
    <w:rsid w:val="00553703"/>
    <w:rsid w:val="005604E1"/>
    <w:rsid w:val="00562D5C"/>
    <w:rsid w:val="00571758"/>
    <w:rsid w:val="005902DF"/>
    <w:rsid w:val="00591877"/>
    <w:rsid w:val="0059427A"/>
    <w:rsid w:val="005A371D"/>
    <w:rsid w:val="005A4BC3"/>
    <w:rsid w:val="005A4CC2"/>
    <w:rsid w:val="005A5A11"/>
    <w:rsid w:val="005A7A1C"/>
    <w:rsid w:val="005B3514"/>
    <w:rsid w:val="005B4733"/>
    <w:rsid w:val="005C136D"/>
    <w:rsid w:val="005C5C2D"/>
    <w:rsid w:val="005C7BED"/>
    <w:rsid w:val="005D0BAA"/>
    <w:rsid w:val="005D4651"/>
    <w:rsid w:val="005D4CD4"/>
    <w:rsid w:val="005D541C"/>
    <w:rsid w:val="005F4AD5"/>
    <w:rsid w:val="00610270"/>
    <w:rsid w:val="006106CD"/>
    <w:rsid w:val="006166B0"/>
    <w:rsid w:val="00620615"/>
    <w:rsid w:val="00627433"/>
    <w:rsid w:val="0063712E"/>
    <w:rsid w:val="00652D2C"/>
    <w:rsid w:val="00660756"/>
    <w:rsid w:val="00671A96"/>
    <w:rsid w:val="00672B07"/>
    <w:rsid w:val="00675D42"/>
    <w:rsid w:val="00677B3B"/>
    <w:rsid w:val="00677BC4"/>
    <w:rsid w:val="00684EAA"/>
    <w:rsid w:val="0068607D"/>
    <w:rsid w:val="00687AD5"/>
    <w:rsid w:val="006A6CB2"/>
    <w:rsid w:val="006A796B"/>
    <w:rsid w:val="006F0D66"/>
    <w:rsid w:val="00700AF3"/>
    <w:rsid w:val="00700E2A"/>
    <w:rsid w:val="00701A8B"/>
    <w:rsid w:val="007022BE"/>
    <w:rsid w:val="00726EA0"/>
    <w:rsid w:val="007270F3"/>
    <w:rsid w:val="00731CF5"/>
    <w:rsid w:val="0073388A"/>
    <w:rsid w:val="00751C73"/>
    <w:rsid w:val="00761406"/>
    <w:rsid w:val="00764467"/>
    <w:rsid w:val="00772E96"/>
    <w:rsid w:val="007846CD"/>
    <w:rsid w:val="00792A64"/>
    <w:rsid w:val="007938C0"/>
    <w:rsid w:val="007A31A1"/>
    <w:rsid w:val="007A5422"/>
    <w:rsid w:val="007B032E"/>
    <w:rsid w:val="007B0344"/>
    <w:rsid w:val="007B3178"/>
    <w:rsid w:val="007D1934"/>
    <w:rsid w:val="007D2252"/>
    <w:rsid w:val="007D22C5"/>
    <w:rsid w:val="007D6229"/>
    <w:rsid w:val="007E4639"/>
    <w:rsid w:val="007E5D52"/>
    <w:rsid w:val="00801603"/>
    <w:rsid w:val="0080320C"/>
    <w:rsid w:val="008206CE"/>
    <w:rsid w:val="008261CB"/>
    <w:rsid w:val="00831E6D"/>
    <w:rsid w:val="00833DA7"/>
    <w:rsid w:val="00834211"/>
    <w:rsid w:val="00861BCD"/>
    <w:rsid w:val="00866172"/>
    <w:rsid w:val="0087123D"/>
    <w:rsid w:val="00876086"/>
    <w:rsid w:val="00876FFC"/>
    <w:rsid w:val="00884E6A"/>
    <w:rsid w:val="0089169F"/>
    <w:rsid w:val="0089417C"/>
    <w:rsid w:val="00895DBE"/>
    <w:rsid w:val="00896839"/>
    <w:rsid w:val="008A5AE7"/>
    <w:rsid w:val="008B7521"/>
    <w:rsid w:val="008C3256"/>
    <w:rsid w:val="008C5CE8"/>
    <w:rsid w:val="008D0A55"/>
    <w:rsid w:val="008D0DE7"/>
    <w:rsid w:val="008D2AF1"/>
    <w:rsid w:val="008D45B5"/>
    <w:rsid w:val="008F04B4"/>
    <w:rsid w:val="008F20E2"/>
    <w:rsid w:val="0090201D"/>
    <w:rsid w:val="00910F93"/>
    <w:rsid w:val="00911549"/>
    <w:rsid w:val="0091421B"/>
    <w:rsid w:val="009158B7"/>
    <w:rsid w:val="00930763"/>
    <w:rsid w:val="00932AA5"/>
    <w:rsid w:val="0093763C"/>
    <w:rsid w:val="00940A3E"/>
    <w:rsid w:val="009415BF"/>
    <w:rsid w:val="00957237"/>
    <w:rsid w:val="00976697"/>
    <w:rsid w:val="009803CF"/>
    <w:rsid w:val="00983CEB"/>
    <w:rsid w:val="00985CF6"/>
    <w:rsid w:val="00986BDE"/>
    <w:rsid w:val="00991E94"/>
    <w:rsid w:val="00997422"/>
    <w:rsid w:val="009A1A8B"/>
    <w:rsid w:val="009B0BE8"/>
    <w:rsid w:val="009B6D1F"/>
    <w:rsid w:val="009C08BC"/>
    <w:rsid w:val="009D3F6F"/>
    <w:rsid w:val="009E6697"/>
    <w:rsid w:val="009E6A41"/>
    <w:rsid w:val="00A00B46"/>
    <w:rsid w:val="00A06D18"/>
    <w:rsid w:val="00A1546C"/>
    <w:rsid w:val="00A203EB"/>
    <w:rsid w:val="00A3186D"/>
    <w:rsid w:val="00A326AA"/>
    <w:rsid w:val="00A33339"/>
    <w:rsid w:val="00A342BC"/>
    <w:rsid w:val="00A544EE"/>
    <w:rsid w:val="00A55C50"/>
    <w:rsid w:val="00A606F2"/>
    <w:rsid w:val="00A83A3C"/>
    <w:rsid w:val="00A84ADD"/>
    <w:rsid w:val="00A9338D"/>
    <w:rsid w:val="00AA1925"/>
    <w:rsid w:val="00AB0D8C"/>
    <w:rsid w:val="00AB2711"/>
    <w:rsid w:val="00AC57E0"/>
    <w:rsid w:val="00AD01F9"/>
    <w:rsid w:val="00AD17DD"/>
    <w:rsid w:val="00AE0A3D"/>
    <w:rsid w:val="00AE1013"/>
    <w:rsid w:val="00AE2B81"/>
    <w:rsid w:val="00AE70C7"/>
    <w:rsid w:val="00AE7A2C"/>
    <w:rsid w:val="00B0519E"/>
    <w:rsid w:val="00B056BE"/>
    <w:rsid w:val="00B076E6"/>
    <w:rsid w:val="00B167D9"/>
    <w:rsid w:val="00B2060B"/>
    <w:rsid w:val="00B246EF"/>
    <w:rsid w:val="00B305B4"/>
    <w:rsid w:val="00B40970"/>
    <w:rsid w:val="00B44F29"/>
    <w:rsid w:val="00B56295"/>
    <w:rsid w:val="00B60842"/>
    <w:rsid w:val="00B84433"/>
    <w:rsid w:val="00B848BA"/>
    <w:rsid w:val="00B96CE5"/>
    <w:rsid w:val="00B97247"/>
    <w:rsid w:val="00BA26CF"/>
    <w:rsid w:val="00BA3C41"/>
    <w:rsid w:val="00BA554F"/>
    <w:rsid w:val="00BA6EDD"/>
    <w:rsid w:val="00BA7465"/>
    <w:rsid w:val="00BB0007"/>
    <w:rsid w:val="00BC3574"/>
    <w:rsid w:val="00BC481E"/>
    <w:rsid w:val="00BD032D"/>
    <w:rsid w:val="00BD4FFE"/>
    <w:rsid w:val="00BE1B39"/>
    <w:rsid w:val="00BE2567"/>
    <w:rsid w:val="00BE380A"/>
    <w:rsid w:val="00BF1C95"/>
    <w:rsid w:val="00BF5B8E"/>
    <w:rsid w:val="00C12F29"/>
    <w:rsid w:val="00C345BF"/>
    <w:rsid w:val="00C40BC8"/>
    <w:rsid w:val="00C41C1B"/>
    <w:rsid w:val="00C43333"/>
    <w:rsid w:val="00C544D3"/>
    <w:rsid w:val="00C64FB6"/>
    <w:rsid w:val="00C65E13"/>
    <w:rsid w:val="00C76252"/>
    <w:rsid w:val="00C90930"/>
    <w:rsid w:val="00C97363"/>
    <w:rsid w:val="00CA3358"/>
    <w:rsid w:val="00CA4781"/>
    <w:rsid w:val="00CC7CA5"/>
    <w:rsid w:val="00CE5D55"/>
    <w:rsid w:val="00CE5FBB"/>
    <w:rsid w:val="00CE69FF"/>
    <w:rsid w:val="00CF1754"/>
    <w:rsid w:val="00D00414"/>
    <w:rsid w:val="00D12075"/>
    <w:rsid w:val="00D22B57"/>
    <w:rsid w:val="00D3618D"/>
    <w:rsid w:val="00D46E49"/>
    <w:rsid w:val="00D50DB8"/>
    <w:rsid w:val="00D57FDB"/>
    <w:rsid w:val="00D67C0B"/>
    <w:rsid w:val="00D71919"/>
    <w:rsid w:val="00D77592"/>
    <w:rsid w:val="00D83E22"/>
    <w:rsid w:val="00DA2E2C"/>
    <w:rsid w:val="00DA6B1C"/>
    <w:rsid w:val="00DA75AB"/>
    <w:rsid w:val="00DB2D10"/>
    <w:rsid w:val="00DB6E83"/>
    <w:rsid w:val="00DC0D68"/>
    <w:rsid w:val="00DC2253"/>
    <w:rsid w:val="00DC4799"/>
    <w:rsid w:val="00DD4EAD"/>
    <w:rsid w:val="00DD5EF0"/>
    <w:rsid w:val="00DF718C"/>
    <w:rsid w:val="00E05B32"/>
    <w:rsid w:val="00E1260D"/>
    <w:rsid w:val="00E22D11"/>
    <w:rsid w:val="00E248D3"/>
    <w:rsid w:val="00E25A7B"/>
    <w:rsid w:val="00E3691D"/>
    <w:rsid w:val="00E47DD8"/>
    <w:rsid w:val="00E520B7"/>
    <w:rsid w:val="00E522B5"/>
    <w:rsid w:val="00E60ABB"/>
    <w:rsid w:val="00E67A15"/>
    <w:rsid w:val="00E742F7"/>
    <w:rsid w:val="00E85E4F"/>
    <w:rsid w:val="00EA49B6"/>
    <w:rsid w:val="00EA5E95"/>
    <w:rsid w:val="00EB6D01"/>
    <w:rsid w:val="00EB769D"/>
    <w:rsid w:val="00EC4D62"/>
    <w:rsid w:val="00EC574B"/>
    <w:rsid w:val="00EE7940"/>
    <w:rsid w:val="00EF5DCB"/>
    <w:rsid w:val="00F0024A"/>
    <w:rsid w:val="00F02217"/>
    <w:rsid w:val="00F031A7"/>
    <w:rsid w:val="00F03672"/>
    <w:rsid w:val="00F04C03"/>
    <w:rsid w:val="00F05BF9"/>
    <w:rsid w:val="00F210E5"/>
    <w:rsid w:val="00F33999"/>
    <w:rsid w:val="00F362FC"/>
    <w:rsid w:val="00F36962"/>
    <w:rsid w:val="00F4088B"/>
    <w:rsid w:val="00F44A42"/>
    <w:rsid w:val="00F465A2"/>
    <w:rsid w:val="00F47BE3"/>
    <w:rsid w:val="00F5279D"/>
    <w:rsid w:val="00F627A0"/>
    <w:rsid w:val="00F70003"/>
    <w:rsid w:val="00F74AD8"/>
    <w:rsid w:val="00F84278"/>
    <w:rsid w:val="00F93963"/>
    <w:rsid w:val="00FA423F"/>
    <w:rsid w:val="00FA7E18"/>
    <w:rsid w:val="00FC467C"/>
    <w:rsid w:val="00FC63E2"/>
    <w:rsid w:val="00FD4D83"/>
    <w:rsid w:val="00FE47D1"/>
    <w:rsid w:val="00FF0D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2BDF9-1501-4C99-8507-9360BE9D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NormalWeb">
    <w:name w:val="Normal (Web)"/>
    <w:basedOn w:val="Normal"/>
    <w:uiPriority w:val="99"/>
    <w:unhideWhenUsed/>
    <w:rsid w:val="00FD4D83"/>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2508</Words>
  <Characters>13798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15</cp:revision>
  <cp:lastPrinted>2019-09-05T21:33:00Z</cp:lastPrinted>
  <dcterms:created xsi:type="dcterms:W3CDTF">2019-06-28T17:43:00Z</dcterms:created>
  <dcterms:modified xsi:type="dcterms:W3CDTF">2019-09-20T17:35:00Z</dcterms:modified>
</cp:coreProperties>
</file>