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A" w:rsidRPr="004C5064" w:rsidRDefault="00BA258A" w:rsidP="00BA258A">
      <w:pPr>
        <w:spacing w:line="240" w:lineRule="auto"/>
        <w:ind w:left="2124"/>
        <w:jc w:val="both"/>
        <w:rPr>
          <w:rFonts w:ascii="Arial" w:hAnsi="Arial" w:cs="Arial"/>
          <w:b/>
          <w:sz w:val="32"/>
          <w:szCs w:val="32"/>
        </w:rPr>
      </w:pPr>
      <w:r w:rsidRPr="004C5064">
        <w:rPr>
          <w:rFonts w:ascii="Arial" w:hAnsi="Arial" w:cs="Arial"/>
          <w:b/>
          <w:sz w:val="32"/>
          <w:szCs w:val="32"/>
        </w:rPr>
        <w:t>SUPERIOR DEL TRIBUNAL DE LO CONTENCIOSO ADMINISTRATIVO Y DE CUENTAS DEL PODER JUDICIAL DEL ESTADO DE OAXACA</w:t>
      </w:r>
    </w:p>
    <w:p w:rsidR="00BA258A" w:rsidRPr="004C5064" w:rsidRDefault="00A608CD" w:rsidP="00BA258A">
      <w:pPr>
        <w:spacing w:line="240" w:lineRule="auto"/>
        <w:ind w:left="2124"/>
        <w:jc w:val="both"/>
        <w:rPr>
          <w:rFonts w:ascii="Arial" w:hAnsi="Arial" w:cs="Arial"/>
          <w:b/>
          <w:sz w:val="32"/>
          <w:szCs w:val="32"/>
        </w:rPr>
      </w:pPr>
      <w:r w:rsidRPr="004C5064">
        <w:rPr>
          <w:rFonts w:ascii="Arial" w:hAnsi="Arial" w:cs="Arial"/>
          <w:b/>
          <w:sz w:val="32"/>
          <w:szCs w:val="32"/>
        </w:rPr>
        <w:t xml:space="preserve">RECURSO DE REVISIÓN: </w:t>
      </w:r>
      <w:r w:rsidR="00D00802">
        <w:rPr>
          <w:rFonts w:ascii="Arial" w:hAnsi="Arial" w:cs="Arial"/>
          <w:b/>
          <w:sz w:val="32"/>
          <w:szCs w:val="32"/>
        </w:rPr>
        <w:t>310</w:t>
      </w:r>
      <w:r w:rsidR="00BA258A" w:rsidRPr="004C5064">
        <w:rPr>
          <w:rFonts w:ascii="Arial" w:hAnsi="Arial" w:cs="Arial"/>
          <w:b/>
          <w:sz w:val="32"/>
          <w:szCs w:val="32"/>
        </w:rPr>
        <w:t>/2017</w:t>
      </w:r>
    </w:p>
    <w:p w:rsidR="00BA258A" w:rsidRPr="004C5064" w:rsidRDefault="007F2DD4" w:rsidP="00BA258A">
      <w:pPr>
        <w:spacing w:line="240" w:lineRule="auto"/>
        <w:ind w:left="212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EXPEDIENTE:</w:t>
      </w:r>
      <w:r>
        <w:rPr>
          <w:rFonts w:ascii="Arial" w:hAnsi="Arial" w:cs="Arial"/>
          <w:b/>
          <w:sz w:val="32"/>
          <w:szCs w:val="32"/>
        </w:rPr>
        <w:tab/>
      </w:r>
      <w:r w:rsidR="00D00802">
        <w:rPr>
          <w:rFonts w:ascii="Arial" w:hAnsi="Arial" w:cs="Arial"/>
          <w:b/>
          <w:sz w:val="32"/>
          <w:szCs w:val="32"/>
        </w:rPr>
        <w:t>479</w:t>
      </w:r>
      <w:r w:rsidR="00C10A29">
        <w:rPr>
          <w:rFonts w:ascii="Arial" w:hAnsi="Arial" w:cs="Arial"/>
          <w:b/>
          <w:sz w:val="32"/>
          <w:szCs w:val="32"/>
        </w:rPr>
        <w:t>/</w:t>
      </w:r>
      <w:r w:rsidR="008E146C">
        <w:rPr>
          <w:rFonts w:ascii="Arial" w:hAnsi="Arial" w:cs="Arial"/>
          <w:b/>
          <w:sz w:val="32"/>
          <w:szCs w:val="32"/>
        </w:rPr>
        <w:t>2016</w:t>
      </w:r>
      <w:r w:rsidR="00BA258A" w:rsidRPr="004C5064">
        <w:rPr>
          <w:rFonts w:ascii="Arial" w:hAnsi="Arial" w:cs="Arial"/>
          <w:b/>
          <w:sz w:val="32"/>
          <w:szCs w:val="32"/>
        </w:rPr>
        <w:t xml:space="preserve"> </w:t>
      </w:r>
      <w:r w:rsidR="00711EB9">
        <w:rPr>
          <w:rFonts w:ascii="Arial" w:hAnsi="Arial" w:cs="Arial"/>
          <w:b/>
          <w:sz w:val="32"/>
          <w:szCs w:val="32"/>
        </w:rPr>
        <w:t>PRIMERA</w:t>
      </w:r>
      <w:r w:rsidR="00B73AD3">
        <w:rPr>
          <w:rFonts w:ascii="Arial" w:hAnsi="Arial" w:cs="Arial"/>
          <w:b/>
          <w:sz w:val="32"/>
          <w:szCs w:val="32"/>
        </w:rPr>
        <w:t xml:space="preserve"> </w:t>
      </w:r>
      <w:r w:rsidR="00BA258A" w:rsidRPr="004C5064">
        <w:rPr>
          <w:rFonts w:ascii="Arial" w:hAnsi="Arial" w:cs="Arial"/>
          <w:b/>
          <w:sz w:val="32"/>
          <w:szCs w:val="32"/>
        </w:rPr>
        <w:t>SALA UNITARIA DE PRIMERA INSTANCIA</w:t>
      </w:r>
    </w:p>
    <w:p w:rsidR="00BA258A" w:rsidRPr="004C5064" w:rsidRDefault="00BA258A" w:rsidP="00BA258A">
      <w:pPr>
        <w:spacing w:line="240" w:lineRule="auto"/>
        <w:ind w:left="2124"/>
        <w:jc w:val="both"/>
        <w:rPr>
          <w:rFonts w:ascii="Arial" w:hAnsi="Arial" w:cs="Arial"/>
          <w:b/>
          <w:sz w:val="32"/>
          <w:szCs w:val="32"/>
        </w:rPr>
      </w:pPr>
      <w:r w:rsidRPr="004C5064">
        <w:rPr>
          <w:rFonts w:ascii="Arial" w:hAnsi="Arial" w:cs="Arial"/>
          <w:b/>
          <w:sz w:val="32"/>
          <w:szCs w:val="32"/>
        </w:rPr>
        <w:t>PONENTE: MAGISTRADA MARÍA EUGENIA VILLANUEVA ABRAJÁN.</w:t>
      </w:r>
    </w:p>
    <w:p w:rsidR="00BA258A" w:rsidRPr="004C5064" w:rsidRDefault="00BA258A" w:rsidP="00BA258A">
      <w:pPr>
        <w:spacing w:line="240" w:lineRule="auto"/>
        <w:ind w:left="2124"/>
        <w:jc w:val="both"/>
        <w:rPr>
          <w:rFonts w:ascii="Arial" w:hAnsi="Arial" w:cs="Arial"/>
          <w:b/>
          <w:sz w:val="32"/>
          <w:szCs w:val="32"/>
        </w:rPr>
      </w:pPr>
    </w:p>
    <w:p w:rsidR="00BA258A" w:rsidRPr="004C5064" w:rsidRDefault="00BA258A" w:rsidP="00BA258A">
      <w:pPr>
        <w:spacing w:line="240" w:lineRule="auto"/>
        <w:ind w:left="2124"/>
        <w:jc w:val="both"/>
        <w:rPr>
          <w:rFonts w:ascii="Arial" w:hAnsi="Arial" w:cs="Arial"/>
          <w:b/>
          <w:sz w:val="32"/>
          <w:szCs w:val="32"/>
        </w:rPr>
      </w:pPr>
    </w:p>
    <w:p w:rsidR="00BA258A" w:rsidRPr="004C5064" w:rsidRDefault="00BA258A" w:rsidP="00BA258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C5064">
        <w:rPr>
          <w:rFonts w:ascii="Arial" w:hAnsi="Arial" w:cs="Arial"/>
          <w:b/>
          <w:sz w:val="32"/>
          <w:szCs w:val="32"/>
        </w:rPr>
        <w:t>OAXACA DE JUÁREZ, OAXACA A</w:t>
      </w:r>
      <w:r w:rsidR="0086170D">
        <w:rPr>
          <w:rFonts w:ascii="Arial" w:hAnsi="Arial" w:cs="Arial"/>
          <w:b/>
          <w:sz w:val="32"/>
          <w:szCs w:val="32"/>
        </w:rPr>
        <w:t xml:space="preserve"> 9 NUEVE</w:t>
      </w:r>
      <w:r w:rsidRPr="004C5064">
        <w:rPr>
          <w:rFonts w:ascii="Arial" w:hAnsi="Arial" w:cs="Arial"/>
          <w:b/>
          <w:sz w:val="32"/>
          <w:szCs w:val="32"/>
        </w:rPr>
        <w:t xml:space="preserve"> DE </w:t>
      </w:r>
      <w:r w:rsidR="007703EF">
        <w:rPr>
          <w:rFonts w:ascii="Arial" w:hAnsi="Arial" w:cs="Arial"/>
          <w:b/>
          <w:sz w:val="32"/>
          <w:szCs w:val="32"/>
        </w:rPr>
        <w:t>NOVIEMBRE</w:t>
      </w:r>
      <w:r w:rsidR="00415924">
        <w:rPr>
          <w:rFonts w:ascii="Arial" w:hAnsi="Arial" w:cs="Arial"/>
          <w:b/>
          <w:sz w:val="32"/>
          <w:szCs w:val="32"/>
        </w:rPr>
        <w:t xml:space="preserve"> </w:t>
      </w:r>
      <w:r w:rsidRPr="004C5064">
        <w:rPr>
          <w:rFonts w:ascii="Arial" w:hAnsi="Arial" w:cs="Arial"/>
          <w:b/>
          <w:sz w:val="32"/>
          <w:szCs w:val="32"/>
        </w:rPr>
        <w:t>DE 2017 DOS MIL DIECISIETE</w:t>
      </w:r>
      <w:r w:rsidR="00F40646" w:rsidRPr="004C5064">
        <w:rPr>
          <w:rFonts w:ascii="Arial" w:hAnsi="Arial" w:cs="Arial"/>
          <w:b/>
          <w:sz w:val="32"/>
          <w:szCs w:val="32"/>
        </w:rPr>
        <w:t>.</w:t>
      </w:r>
      <w:r w:rsidR="00415924">
        <w:rPr>
          <w:rFonts w:ascii="Arial" w:hAnsi="Arial" w:cs="Arial"/>
          <w:b/>
          <w:sz w:val="32"/>
          <w:szCs w:val="32"/>
        </w:rPr>
        <w:t xml:space="preserve"> </w:t>
      </w:r>
      <w:r w:rsidR="0086170D">
        <w:rPr>
          <w:rFonts w:ascii="Arial" w:hAnsi="Arial" w:cs="Arial"/>
          <w:b/>
          <w:sz w:val="32"/>
          <w:szCs w:val="32"/>
        </w:rPr>
        <w:t xml:space="preserve"> - - - - - - - </w:t>
      </w:r>
    </w:p>
    <w:p w:rsidR="00BA258A" w:rsidRPr="004C5064" w:rsidRDefault="00BA258A" w:rsidP="00BA258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C5064">
        <w:rPr>
          <w:rFonts w:ascii="Arial" w:hAnsi="Arial" w:cs="Arial"/>
          <w:sz w:val="32"/>
          <w:szCs w:val="32"/>
        </w:rPr>
        <w:t xml:space="preserve">Por recibido el Cuaderno de Revisión </w:t>
      </w:r>
      <w:r w:rsidR="00615A62">
        <w:rPr>
          <w:rFonts w:ascii="Arial" w:hAnsi="Arial" w:cs="Arial"/>
          <w:b/>
          <w:sz w:val="32"/>
          <w:szCs w:val="32"/>
        </w:rPr>
        <w:t>3</w:t>
      </w:r>
      <w:r w:rsidR="002A12D4">
        <w:rPr>
          <w:rFonts w:ascii="Arial" w:hAnsi="Arial" w:cs="Arial"/>
          <w:b/>
          <w:sz w:val="32"/>
          <w:szCs w:val="32"/>
        </w:rPr>
        <w:t>10</w:t>
      </w:r>
      <w:r w:rsidRPr="004C5064">
        <w:rPr>
          <w:rFonts w:ascii="Arial" w:hAnsi="Arial" w:cs="Arial"/>
          <w:b/>
          <w:sz w:val="32"/>
          <w:szCs w:val="32"/>
        </w:rPr>
        <w:t>/2017</w:t>
      </w:r>
      <w:r w:rsidRPr="004C5064">
        <w:rPr>
          <w:rFonts w:ascii="Arial" w:hAnsi="Arial" w:cs="Arial"/>
          <w:sz w:val="32"/>
          <w:szCs w:val="32"/>
        </w:rPr>
        <w:t>, que remite la Secretaría General de Acuerdos, con motivo del recurso de revisión interpuesto por</w:t>
      </w:r>
      <w:r w:rsidR="006B7267">
        <w:rPr>
          <w:rFonts w:ascii="Arial" w:hAnsi="Arial" w:cs="Arial"/>
          <w:sz w:val="32"/>
          <w:szCs w:val="32"/>
        </w:rPr>
        <w:t xml:space="preserve"> </w:t>
      </w:r>
      <w:r w:rsidR="009811F7">
        <w:rPr>
          <w:rFonts w:ascii="Arial" w:hAnsi="Arial" w:cs="Arial"/>
          <w:b/>
          <w:sz w:val="32"/>
          <w:szCs w:val="32"/>
        </w:rPr>
        <w:t>JUDITH RAMOS SANTIAGO DIRECTORA JURÍDICA DE LA SECRETARÍA DE VIALIDAD</w:t>
      </w:r>
      <w:r w:rsidR="00E3565A">
        <w:rPr>
          <w:rFonts w:ascii="Arial" w:hAnsi="Arial" w:cs="Arial"/>
          <w:b/>
          <w:sz w:val="32"/>
          <w:szCs w:val="32"/>
        </w:rPr>
        <w:t xml:space="preserve"> Y TRANSPORTE DEL ESTADO DE OAXACA</w:t>
      </w:r>
      <w:r w:rsidR="00890833" w:rsidRPr="004C5064">
        <w:rPr>
          <w:rFonts w:ascii="Arial" w:hAnsi="Arial" w:cs="Arial"/>
          <w:b/>
          <w:sz w:val="32"/>
          <w:szCs w:val="32"/>
        </w:rPr>
        <w:t>,</w:t>
      </w:r>
      <w:r w:rsidR="003155CF" w:rsidRPr="004C5064">
        <w:rPr>
          <w:rFonts w:ascii="Arial" w:hAnsi="Arial" w:cs="Arial"/>
          <w:b/>
          <w:sz w:val="32"/>
          <w:szCs w:val="32"/>
        </w:rPr>
        <w:t xml:space="preserve"> </w:t>
      </w:r>
      <w:r w:rsidR="00061268" w:rsidRPr="004C5064">
        <w:rPr>
          <w:rFonts w:ascii="Arial" w:hAnsi="Arial" w:cs="Arial"/>
          <w:sz w:val="32"/>
          <w:szCs w:val="32"/>
        </w:rPr>
        <w:t xml:space="preserve">en contra </w:t>
      </w:r>
      <w:r w:rsidR="00180610">
        <w:rPr>
          <w:rFonts w:ascii="Arial" w:hAnsi="Arial" w:cs="Arial"/>
          <w:sz w:val="32"/>
          <w:szCs w:val="32"/>
        </w:rPr>
        <w:t>de la parte relativa</w:t>
      </w:r>
      <w:r w:rsidR="00461033">
        <w:rPr>
          <w:rFonts w:ascii="Arial" w:hAnsi="Arial" w:cs="Arial"/>
          <w:sz w:val="32"/>
          <w:szCs w:val="32"/>
        </w:rPr>
        <w:t xml:space="preserve"> </w:t>
      </w:r>
      <w:r w:rsidR="00C47B10">
        <w:rPr>
          <w:rFonts w:ascii="Arial" w:hAnsi="Arial" w:cs="Arial"/>
          <w:sz w:val="32"/>
          <w:szCs w:val="32"/>
        </w:rPr>
        <w:t xml:space="preserve">del </w:t>
      </w:r>
      <w:r w:rsidR="00461033">
        <w:rPr>
          <w:rFonts w:ascii="Arial" w:hAnsi="Arial" w:cs="Arial"/>
          <w:sz w:val="32"/>
          <w:szCs w:val="32"/>
        </w:rPr>
        <w:t xml:space="preserve">acuerdo </w:t>
      </w:r>
      <w:r w:rsidR="00C72713">
        <w:rPr>
          <w:rFonts w:ascii="Arial" w:hAnsi="Arial" w:cs="Arial"/>
          <w:sz w:val="32"/>
          <w:szCs w:val="32"/>
        </w:rPr>
        <w:t xml:space="preserve">veintitrés de febrero de </w:t>
      </w:r>
      <w:r w:rsidR="00D84890">
        <w:rPr>
          <w:rFonts w:ascii="Arial" w:hAnsi="Arial" w:cs="Arial"/>
          <w:sz w:val="32"/>
          <w:szCs w:val="32"/>
        </w:rPr>
        <w:t>dos mil diecisiete</w:t>
      </w:r>
      <w:r w:rsidR="00461033">
        <w:rPr>
          <w:rFonts w:ascii="Arial" w:hAnsi="Arial" w:cs="Arial"/>
          <w:sz w:val="32"/>
          <w:szCs w:val="32"/>
        </w:rPr>
        <w:t>, dictado</w:t>
      </w:r>
      <w:r w:rsidRPr="004C5064">
        <w:rPr>
          <w:rFonts w:ascii="Arial" w:hAnsi="Arial" w:cs="Arial"/>
          <w:sz w:val="32"/>
          <w:szCs w:val="32"/>
        </w:rPr>
        <w:t xml:space="preserve"> </w:t>
      </w:r>
      <w:r w:rsidR="00703AE1">
        <w:rPr>
          <w:rFonts w:ascii="Arial" w:hAnsi="Arial" w:cs="Arial"/>
          <w:sz w:val="32"/>
          <w:szCs w:val="32"/>
        </w:rPr>
        <w:t xml:space="preserve">en el </w:t>
      </w:r>
      <w:r w:rsidRPr="004C5064">
        <w:rPr>
          <w:rFonts w:ascii="Arial" w:hAnsi="Arial" w:cs="Arial"/>
          <w:sz w:val="32"/>
          <w:szCs w:val="32"/>
        </w:rPr>
        <w:t xml:space="preserve">expediente </w:t>
      </w:r>
      <w:r w:rsidR="00C17514">
        <w:rPr>
          <w:rFonts w:ascii="Arial" w:hAnsi="Arial" w:cs="Arial"/>
          <w:b/>
          <w:sz w:val="32"/>
          <w:szCs w:val="32"/>
        </w:rPr>
        <w:t>479</w:t>
      </w:r>
      <w:r w:rsidR="00AE11E0">
        <w:rPr>
          <w:rFonts w:ascii="Arial" w:hAnsi="Arial" w:cs="Arial"/>
          <w:b/>
          <w:sz w:val="32"/>
          <w:szCs w:val="32"/>
        </w:rPr>
        <w:t>/2016</w:t>
      </w:r>
      <w:r w:rsidRPr="004C5064">
        <w:rPr>
          <w:rFonts w:ascii="Arial" w:hAnsi="Arial" w:cs="Arial"/>
          <w:b/>
          <w:sz w:val="32"/>
          <w:szCs w:val="32"/>
        </w:rPr>
        <w:t>,</w:t>
      </w:r>
      <w:r w:rsidRPr="004C5064">
        <w:rPr>
          <w:rFonts w:ascii="Arial" w:hAnsi="Arial" w:cs="Arial"/>
          <w:sz w:val="32"/>
          <w:szCs w:val="32"/>
        </w:rPr>
        <w:t xml:space="preserve"> de</w:t>
      </w:r>
      <w:r w:rsidR="00ED0365">
        <w:rPr>
          <w:rFonts w:ascii="Arial" w:hAnsi="Arial" w:cs="Arial"/>
          <w:sz w:val="32"/>
          <w:szCs w:val="32"/>
        </w:rPr>
        <w:t xml:space="preserve"> </w:t>
      </w:r>
      <w:r w:rsidRPr="004C5064">
        <w:rPr>
          <w:rFonts w:ascii="Arial" w:hAnsi="Arial" w:cs="Arial"/>
          <w:sz w:val="32"/>
          <w:szCs w:val="32"/>
        </w:rPr>
        <w:t>l</w:t>
      </w:r>
      <w:r w:rsidR="00ED0365">
        <w:rPr>
          <w:rFonts w:ascii="Arial" w:hAnsi="Arial" w:cs="Arial"/>
          <w:sz w:val="32"/>
          <w:szCs w:val="32"/>
        </w:rPr>
        <w:t xml:space="preserve">a </w:t>
      </w:r>
      <w:r w:rsidR="004A6251">
        <w:rPr>
          <w:rFonts w:ascii="Arial" w:hAnsi="Arial" w:cs="Arial"/>
          <w:sz w:val="32"/>
          <w:szCs w:val="32"/>
        </w:rPr>
        <w:t>Primera</w:t>
      </w:r>
      <w:r w:rsidR="001E338B">
        <w:rPr>
          <w:rFonts w:ascii="Arial" w:hAnsi="Arial" w:cs="Arial"/>
          <w:sz w:val="32"/>
          <w:szCs w:val="32"/>
        </w:rPr>
        <w:t xml:space="preserve"> </w:t>
      </w:r>
      <w:r w:rsidR="00CB7C3A">
        <w:rPr>
          <w:rFonts w:ascii="Arial" w:hAnsi="Arial" w:cs="Arial"/>
          <w:sz w:val="32"/>
          <w:szCs w:val="32"/>
        </w:rPr>
        <w:t>Sala Unitaria de Primera Instancia</w:t>
      </w:r>
      <w:r w:rsidRPr="004C5064">
        <w:rPr>
          <w:rFonts w:ascii="Arial" w:hAnsi="Arial" w:cs="Arial"/>
          <w:sz w:val="32"/>
          <w:szCs w:val="32"/>
        </w:rPr>
        <w:t xml:space="preserve">, relativo al juicio de nulidad promovido por </w:t>
      </w:r>
      <w:r w:rsidR="005755E7">
        <w:rPr>
          <w:rFonts w:ascii="Arial" w:hAnsi="Arial" w:cs="Arial"/>
          <w:b/>
          <w:sz w:val="32"/>
          <w:szCs w:val="32"/>
        </w:rPr>
        <w:t>*************</w:t>
      </w:r>
      <w:r w:rsidR="00F62D15">
        <w:rPr>
          <w:rFonts w:ascii="Arial" w:hAnsi="Arial" w:cs="Arial"/>
          <w:sz w:val="32"/>
          <w:szCs w:val="32"/>
        </w:rPr>
        <w:t xml:space="preserve">, contra actos de </w:t>
      </w:r>
      <w:r w:rsidR="00A26E19">
        <w:rPr>
          <w:rFonts w:ascii="Arial" w:hAnsi="Arial" w:cs="Arial"/>
          <w:b/>
          <w:sz w:val="32"/>
          <w:szCs w:val="32"/>
        </w:rPr>
        <w:t>SECRETARIO DE VIALIDAD Y TRANSPORTE DEL ESTADO; Y DIRECTOR DE TRÁNSITO Y VIALIDAD DEL ESTADO</w:t>
      </w:r>
      <w:r w:rsidRPr="004C5064">
        <w:rPr>
          <w:rFonts w:ascii="Arial" w:hAnsi="Arial" w:cs="Arial"/>
          <w:sz w:val="32"/>
          <w:szCs w:val="32"/>
        </w:rPr>
        <w:t>, con fundamento en los artículos 207 y 208 de la reformada Ley de Justicia Administrativa para el Estado de Oaxaca, se admite el referido juicio.</w:t>
      </w:r>
    </w:p>
    <w:p w:rsidR="00BA258A" w:rsidRPr="004C5064" w:rsidRDefault="00BA258A" w:rsidP="00BA258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C5064">
        <w:rPr>
          <w:rFonts w:ascii="Arial" w:hAnsi="Arial" w:cs="Arial"/>
          <w:sz w:val="32"/>
          <w:szCs w:val="32"/>
        </w:rPr>
        <w:t xml:space="preserve"> En consecuencia, se procede a dictar resolución en los</w:t>
      </w:r>
      <w:r w:rsidR="007C1271">
        <w:rPr>
          <w:rFonts w:ascii="Arial" w:hAnsi="Arial" w:cs="Arial"/>
          <w:sz w:val="32"/>
          <w:szCs w:val="32"/>
        </w:rPr>
        <w:t xml:space="preserve"> </w:t>
      </w:r>
      <w:r w:rsidRPr="004C5064">
        <w:rPr>
          <w:rFonts w:ascii="Arial" w:hAnsi="Arial" w:cs="Arial"/>
          <w:sz w:val="32"/>
          <w:szCs w:val="32"/>
        </w:rPr>
        <w:t>siguientes términos:</w:t>
      </w:r>
    </w:p>
    <w:p w:rsidR="00BA258A" w:rsidRPr="004C5064" w:rsidRDefault="00BA258A" w:rsidP="00BA258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5064">
        <w:rPr>
          <w:rFonts w:ascii="Arial" w:hAnsi="Arial" w:cs="Arial"/>
          <w:b/>
          <w:bCs/>
          <w:sz w:val="32"/>
          <w:szCs w:val="32"/>
        </w:rPr>
        <w:lastRenderedPageBreak/>
        <w:t>R E S U L T A N D O:</w:t>
      </w:r>
    </w:p>
    <w:p w:rsidR="00BA258A" w:rsidRPr="004C5064" w:rsidRDefault="00BA258A" w:rsidP="00BA258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C5064">
        <w:rPr>
          <w:rFonts w:ascii="Arial" w:hAnsi="Arial" w:cs="Arial"/>
          <w:b/>
          <w:bCs/>
          <w:sz w:val="32"/>
          <w:szCs w:val="32"/>
        </w:rPr>
        <w:t xml:space="preserve">PRIMERO. </w:t>
      </w:r>
      <w:r w:rsidRPr="004C5064">
        <w:rPr>
          <w:rFonts w:ascii="Arial" w:hAnsi="Arial" w:cs="Arial"/>
          <w:sz w:val="32"/>
          <w:szCs w:val="32"/>
        </w:rPr>
        <w:t xml:space="preserve">Inconforme con </w:t>
      </w:r>
      <w:r w:rsidR="00820D99">
        <w:rPr>
          <w:rFonts w:ascii="Arial" w:hAnsi="Arial" w:cs="Arial"/>
          <w:sz w:val="32"/>
          <w:szCs w:val="32"/>
        </w:rPr>
        <w:t xml:space="preserve">el acuerdo </w:t>
      </w:r>
      <w:r w:rsidR="00406B2A">
        <w:rPr>
          <w:rFonts w:ascii="Arial" w:hAnsi="Arial" w:cs="Arial"/>
          <w:sz w:val="32"/>
          <w:szCs w:val="32"/>
        </w:rPr>
        <w:t xml:space="preserve">de </w:t>
      </w:r>
      <w:r w:rsidR="00DD76C1">
        <w:rPr>
          <w:rFonts w:ascii="Arial" w:hAnsi="Arial" w:cs="Arial"/>
          <w:sz w:val="32"/>
          <w:szCs w:val="32"/>
        </w:rPr>
        <w:t xml:space="preserve">veintitrés de febrero de dos mil </w:t>
      </w:r>
      <w:r w:rsidR="0080728A">
        <w:rPr>
          <w:rFonts w:ascii="Arial" w:hAnsi="Arial" w:cs="Arial"/>
          <w:sz w:val="32"/>
          <w:szCs w:val="32"/>
        </w:rPr>
        <w:t>diecisiete</w:t>
      </w:r>
      <w:r w:rsidR="00BF01B9">
        <w:rPr>
          <w:rFonts w:ascii="Arial" w:hAnsi="Arial" w:cs="Arial"/>
          <w:sz w:val="32"/>
          <w:szCs w:val="32"/>
        </w:rPr>
        <w:t xml:space="preserve"> </w:t>
      </w:r>
      <w:r w:rsidRPr="004C5064">
        <w:rPr>
          <w:rFonts w:ascii="Arial" w:hAnsi="Arial" w:cs="Arial"/>
          <w:sz w:val="32"/>
          <w:szCs w:val="32"/>
        </w:rPr>
        <w:t>(foja</w:t>
      </w:r>
      <w:r w:rsidR="00757BFC">
        <w:rPr>
          <w:rFonts w:ascii="Arial" w:hAnsi="Arial" w:cs="Arial"/>
          <w:sz w:val="32"/>
          <w:szCs w:val="32"/>
        </w:rPr>
        <w:t>s</w:t>
      </w:r>
      <w:r w:rsidR="00156250">
        <w:rPr>
          <w:rFonts w:ascii="Arial" w:hAnsi="Arial" w:cs="Arial"/>
          <w:sz w:val="32"/>
          <w:szCs w:val="32"/>
        </w:rPr>
        <w:t xml:space="preserve"> </w:t>
      </w:r>
      <w:r w:rsidR="00E2259E">
        <w:rPr>
          <w:rFonts w:ascii="Arial" w:hAnsi="Arial" w:cs="Arial"/>
          <w:sz w:val="32"/>
          <w:szCs w:val="32"/>
        </w:rPr>
        <w:t>42 y 43</w:t>
      </w:r>
      <w:r w:rsidR="00087470">
        <w:rPr>
          <w:rFonts w:ascii="Arial" w:hAnsi="Arial" w:cs="Arial"/>
          <w:sz w:val="32"/>
          <w:szCs w:val="32"/>
        </w:rPr>
        <w:t>), dictado</w:t>
      </w:r>
      <w:r w:rsidRPr="004C5064">
        <w:rPr>
          <w:rFonts w:ascii="Arial" w:hAnsi="Arial" w:cs="Arial"/>
          <w:sz w:val="32"/>
          <w:szCs w:val="32"/>
        </w:rPr>
        <w:t xml:space="preserve"> por </w:t>
      </w:r>
      <w:r w:rsidR="00603EE5" w:rsidRPr="004C5064">
        <w:rPr>
          <w:rFonts w:ascii="Arial" w:hAnsi="Arial" w:cs="Arial"/>
          <w:sz w:val="32"/>
          <w:szCs w:val="32"/>
        </w:rPr>
        <w:t xml:space="preserve">la </w:t>
      </w:r>
      <w:r w:rsidR="00087470">
        <w:rPr>
          <w:rFonts w:ascii="Arial" w:hAnsi="Arial" w:cs="Arial"/>
          <w:sz w:val="32"/>
          <w:szCs w:val="32"/>
        </w:rPr>
        <w:t>Primera</w:t>
      </w:r>
      <w:r w:rsidR="002078AA">
        <w:rPr>
          <w:rFonts w:ascii="Arial" w:hAnsi="Arial" w:cs="Arial"/>
          <w:sz w:val="32"/>
          <w:szCs w:val="32"/>
        </w:rPr>
        <w:t xml:space="preserve"> </w:t>
      </w:r>
      <w:r w:rsidR="00241C7D" w:rsidRPr="004C5064">
        <w:rPr>
          <w:rFonts w:ascii="Arial" w:hAnsi="Arial" w:cs="Arial"/>
          <w:sz w:val="32"/>
          <w:szCs w:val="32"/>
        </w:rPr>
        <w:t>Sala Unitaria de Primera Instancia,</w:t>
      </w:r>
      <w:r w:rsidRPr="004C5064">
        <w:rPr>
          <w:rFonts w:ascii="Arial" w:hAnsi="Arial" w:cs="Arial"/>
          <w:sz w:val="32"/>
          <w:szCs w:val="32"/>
        </w:rPr>
        <w:t xml:space="preserve"> </w:t>
      </w:r>
      <w:r w:rsidR="00ED2672">
        <w:rPr>
          <w:rFonts w:ascii="Arial" w:hAnsi="Arial" w:cs="Arial"/>
          <w:b/>
          <w:sz w:val="32"/>
          <w:szCs w:val="32"/>
        </w:rPr>
        <w:t>JUDITH RAMOS SANTIAGO DIRECTORA JURÍDICA DE LA SECRETARÍA DE VIALIDAD Y TRANSPORTE DEL ESTADO DE OAXACA</w:t>
      </w:r>
      <w:r w:rsidR="004D3EE4" w:rsidRPr="000D5397">
        <w:rPr>
          <w:rFonts w:ascii="Arial" w:hAnsi="Arial" w:cs="Arial"/>
          <w:b/>
          <w:sz w:val="32"/>
          <w:szCs w:val="32"/>
        </w:rPr>
        <w:t>,</w:t>
      </w:r>
      <w:r w:rsidR="004D3EE4">
        <w:rPr>
          <w:rFonts w:ascii="Arial" w:hAnsi="Arial" w:cs="Arial"/>
          <w:sz w:val="32"/>
          <w:szCs w:val="32"/>
        </w:rPr>
        <w:t xml:space="preserve"> </w:t>
      </w:r>
      <w:r w:rsidR="006B5508">
        <w:rPr>
          <w:rFonts w:ascii="Arial" w:hAnsi="Arial" w:cs="Arial"/>
          <w:sz w:val="32"/>
          <w:szCs w:val="32"/>
        </w:rPr>
        <w:t xml:space="preserve">interpuso </w:t>
      </w:r>
      <w:r w:rsidRPr="004C5064">
        <w:rPr>
          <w:rFonts w:ascii="Arial" w:hAnsi="Arial" w:cs="Arial"/>
          <w:sz w:val="32"/>
          <w:szCs w:val="32"/>
        </w:rPr>
        <w:t>en su contra recurso de revisión (foja</w:t>
      </w:r>
      <w:r w:rsidR="00D923F4">
        <w:rPr>
          <w:rFonts w:ascii="Arial" w:hAnsi="Arial" w:cs="Arial"/>
          <w:sz w:val="32"/>
          <w:szCs w:val="32"/>
        </w:rPr>
        <w:t>s</w:t>
      </w:r>
      <w:r w:rsidRPr="004C5064">
        <w:rPr>
          <w:rFonts w:ascii="Arial" w:hAnsi="Arial" w:cs="Arial"/>
          <w:sz w:val="32"/>
          <w:szCs w:val="32"/>
        </w:rPr>
        <w:t xml:space="preserve"> </w:t>
      </w:r>
      <w:r w:rsidR="00CB651A">
        <w:rPr>
          <w:rFonts w:ascii="Arial" w:hAnsi="Arial" w:cs="Arial"/>
          <w:sz w:val="32"/>
          <w:szCs w:val="32"/>
        </w:rPr>
        <w:t>1-7</w:t>
      </w:r>
      <w:r w:rsidR="00D923F4">
        <w:rPr>
          <w:rFonts w:ascii="Arial" w:hAnsi="Arial" w:cs="Arial"/>
          <w:sz w:val="32"/>
          <w:szCs w:val="32"/>
        </w:rPr>
        <w:t xml:space="preserve"> del </w:t>
      </w:r>
      <w:r w:rsidR="00E0267C" w:rsidRPr="004C5064">
        <w:rPr>
          <w:rFonts w:ascii="Arial" w:hAnsi="Arial" w:cs="Arial"/>
          <w:sz w:val="32"/>
          <w:szCs w:val="32"/>
        </w:rPr>
        <w:t>recurso de revisión</w:t>
      </w:r>
      <w:r w:rsidRPr="004C5064">
        <w:rPr>
          <w:rFonts w:ascii="Arial" w:hAnsi="Arial" w:cs="Arial"/>
          <w:sz w:val="32"/>
          <w:szCs w:val="32"/>
        </w:rPr>
        <w:t>).</w:t>
      </w:r>
    </w:p>
    <w:p w:rsidR="00BA258A" w:rsidRPr="004C5064" w:rsidRDefault="00BA258A" w:rsidP="00BA258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C5064">
        <w:rPr>
          <w:rFonts w:ascii="Arial" w:hAnsi="Arial" w:cs="Arial"/>
          <w:b/>
          <w:bCs/>
          <w:sz w:val="32"/>
          <w:szCs w:val="32"/>
        </w:rPr>
        <w:t xml:space="preserve">SEGUNDO. </w:t>
      </w:r>
      <w:r w:rsidR="004A363B" w:rsidRPr="004A363B">
        <w:rPr>
          <w:rFonts w:ascii="Arial" w:hAnsi="Arial" w:cs="Arial"/>
          <w:bCs/>
          <w:sz w:val="32"/>
          <w:szCs w:val="32"/>
        </w:rPr>
        <w:t>El</w:t>
      </w:r>
      <w:r w:rsidR="004A363B">
        <w:rPr>
          <w:rFonts w:ascii="Arial" w:hAnsi="Arial" w:cs="Arial"/>
          <w:b/>
          <w:bCs/>
          <w:sz w:val="32"/>
          <w:szCs w:val="32"/>
        </w:rPr>
        <w:t xml:space="preserve"> </w:t>
      </w:r>
      <w:r w:rsidR="004A363B">
        <w:rPr>
          <w:rFonts w:ascii="Arial" w:hAnsi="Arial" w:cs="Arial"/>
          <w:sz w:val="32"/>
          <w:szCs w:val="32"/>
        </w:rPr>
        <w:t xml:space="preserve">acuerdo </w:t>
      </w:r>
      <w:r w:rsidR="00034F3F">
        <w:rPr>
          <w:rFonts w:ascii="Arial" w:hAnsi="Arial" w:cs="Arial"/>
          <w:sz w:val="32"/>
          <w:szCs w:val="32"/>
        </w:rPr>
        <w:t>alzado</w:t>
      </w:r>
      <w:r w:rsidR="001924B2" w:rsidRPr="004C5064">
        <w:rPr>
          <w:rFonts w:ascii="Arial" w:hAnsi="Arial" w:cs="Arial"/>
          <w:sz w:val="32"/>
          <w:szCs w:val="32"/>
        </w:rPr>
        <w:t xml:space="preserve"> (foja</w:t>
      </w:r>
      <w:r w:rsidR="00DD1994">
        <w:rPr>
          <w:rFonts w:ascii="Arial" w:hAnsi="Arial" w:cs="Arial"/>
          <w:sz w:val="32"/>
          <w:szCs w:val="32"/>
        </w:rPr>
        <w:t xml:space="preserve">s </w:t>
      </w:r>
      <w:r w:rsidR="003D21D6">
        <w:rPr>
          <w:rFonts w:ascii="Arial" w:hAnsi="Arial" w:cs="Arial"/>
          <w:sz w:val="32"/>
          <w:szCs w:val="32"/>
        </w:rPr>
        <w:t>42 y 43</w:t>
      </w:r>
      <w:r w:rsidRPr="004C5064">
        <w:rPr>
          <w:rFonts w:ascii="Arial" w:hAnsi="Arial" w:cs="Arial"/>
          <w:sz w:val="32"/>
          <w:szCs w:val="32"/>
        </w:rPr>
        <w:t xml:space="preserve">) </w:t>
      </w:r>
      <w:r w:rsidR="00034F3F">
        <w:rPr>
          <w:rFonts w:ascii="Arial" w:hAnsi="Arial" w:cs="Arial"/>
          <w:sz w:val="32"/>
          <w:szCs w:val="32"/>
        </w:rPr>
        <w:t>es</w:t>
      </w:r>
      <w:r w:rsidRPr="004C5064">
        <w:rPr>
          <w:rFonts w:ascii="Arial" w:hAnsi="Arial" w:cs="Arial"/>
          <w:sz w:val="32"/>
          <w:szCs w:val="32"/>
        </w:rPr>
        <w:t>:</w:t>
      </w:r>
    </w:p>
    <w:p w:rsidR="00B523E5" w:rsidRDefault="0094562D" w:rsidP="00137755">
      <w:pP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555A41">
        <w:rPr>
          <w:rFonts w:ascii="Arial" w:hAnsi="Arial" w:cs="Arial"/>
          <w:i/>
          <w:sz w:val="32"/>
          <w:szCs w:val="32"/>
        </w:rPr>
        <w:t>“</w:t>
      </w:r>
      <w:r w:rsidR="00B523E5">
        <w:rPr>
          <w:rFonts w:ascii="Arial" w:hAnsi="Arial" w:cs="Arial"/>
          <w:i/>
          <w:sz w:val="32"/>
          <w:szCs w:val="32"/>
        </w:rPr>
        <w:t>OAXACA DE JUÁREZ, OAXACA</w:t>
      </w:r>
      <w:r w:rsidR="003034A9">
        <w:rPr>
          <w:rFonts w:ascii="Arial" w:hAnsi="Arial" w:cs="Arial"/>
          <w:i/>
          <w:sz w:val="32"/>
          <w:szCs w:val="32"/>
        </w:rPr>
        <w:t>,</w:t>
      </w:r>
      <w:r w:rsidR="00B523E5">
        <w:rPr>
          <w:rFonts w:ascii="Arial" w:hAnsi="Arial" w:cs="Arial"/>
          <w:i/>
          <w:sz w:val="32"/>
          <w:szCs w:val="32"/>
        </w:rPr>
        <w:t xml:space="preserve"> A </w:t>
      </w:r>
      <w:r w:rsidR="003034A9">
        <w:rPr>
          <w:rFonts w:ascii="Arial" w:hAnsi="Arial" w:cs="Arial"/>
          <w:i/>
          <w:sz w:val="32"/>
          <w:szCs w:val="32"/>
        </w:rPr>
        <w:t>VEINTITRÉS DE FEBRERO DE DOS MIL DIECISIETE</w:t>
      </w:r>
      <w:r w:rsidR="00EF39B0">
        <w:rPr>
          <w:rFonts w:ascii="Arial" w:hAnsi="Arial" w:cs="Arial"/>
          <w:i/>
          <w:sz w:val="32"/>
          <w:szCs w:val="32"/>
        </w:rPr>
        <w:t xml:space="preserve"> (23-02</w:t>
      </w:r>
      <w:r w:rsidR="00B523E5">
        <w:rPr>
          <w:rFonts w:ascii="Arial" w:hAnsi="Arial" w:cs="Arial"/>
          <w:i/>
          <w:sz w:val="32"/>
          <w:szCs w:val="32"/>
        </w:rPr>
        <w:t>-2017).</w:t>
      </w:r>
    </w:p>
    <w:p w:rsidR="00804D35" w:rsidRDefault="00693ADB" w:rsidP="00693ADB">
      <w:pP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(…)</w:t>
      </w:r>
      <w:r w:rsidR="006C74B0">
        <w:rPr>
          <w:rFonts w:ascii="Arial" w:hAnsi="Arial" w:cs="Arial"/>
          <w:i/>
          <w:sz w:val="32"/>
          <w:szCs w:val="32"/>
        </w:rPr>
        <w:t xml:space="preserve">. Finalmente, respecto al tercero, tomando en consideración la certificación secretarial que inmediatamente antecede, infórmese </w:t>
      </w:r>
      <w:r w:rsidR="00A6528F">
        <w:rPr>
          <w:rFonts w:ascii="Arial" w:hAnsi="Arial" w:cs="Arial"/>
          <w:i/>
          <w:sz w:val="32"/>
          <w:szCs w:val="32"/>
        </w:rPr>
        <w:t xml:space="preserve">a </w:t>
      </w:r>
      <w:r w:rsidR="006C74B0">
        <w:rPr>
          <w:rFonts w:ascii="Arial" w:hAnsi="Arial" w:cs="Arial"/>
          <w:i/>
          <w:sz w:val="32"/>
          <w:szCs w:val="32"/>
        </w:rPr>
        <w:t>la promovente</w:t>
      </w:r>
      <w:r w:rsidR="005B1BC0">
        <w:rPr>
          <w:rFonts w:ascii="Arial" w:hAnsi="Arial" w:cs="Arial"/>
          <w:i/>
          <w:sz w:val="32"/>
          <w:szCs w:val="32"/>
        </w:rPr>
        <w:t xml:space="preserve"> que no ha lugar a tenerle por contestada la demanda en representación del Secretario de Vialidad y Transporte del Estado de Oaxaca, toda vez que no lo hizo dentro del término concedido para ello; en consecuencia, se le hace efectivo al apercibimiento decretado en auto que antecede y se tiene por no contestada la demanda en sentido afirmativo, por lo que agr</w:t>
      </w:r>
      <w:r w:rsidR="00A54443">
        <w:rPr>
          <w:rFonts w:ascii="Arial" w:hAnsi="Arial" w:cs="Arial"/>
          <w:i/>
          <w:sz w:val="32"/>
          <w:szCs w:val="32"/>
        </w:rPr>
        <w:t>é</w:t>
      </w:r>
      <w:r w:rsidR="005B1BC0">
        <w:rPr>
          <w:rFonts w:ascii="Arial" w:hAnsi="Arial" w:cs="Arial"/>
          <w:i/>
          <w:sz w:val="32"/>
          <w:szCs w:val="32"/>
        </w:rPr>
        <w:t>guese a los autos para que obre como corresponda</w:t>
      </w:r>
      <w:r w:rsidR="00804D35">
        <w:rPr>
          <w:rFonts w:ascii="Arial" w:hAnsi="Arial" w:cs="Arial"/>
          <w:i/>
          <w:sz w:val="32"/>
          <w:szCs w:val="32"/>
        </w:rPr>
        <w:t>.</w:t>
      </w:r>
    </w:p>
    <w:p w:rsidR="00BD6D4E" w:rsidRDefault="00804D35" w:rsidP="00CF44BF">
      <w:pP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(…)</w:t>
      </w:r>
      <w:r w:rsidR="009B6107">
        <w:rPr>
          <w:rFonts w:ascii="Arial" w:hAnsi="Arial" w:cs="Arial"/>
          <w:i/>
          <w:sz w:val="32"/>
          <w:szCs w:val="32"/>
        </w:rPr>
        <w:t>.</w:t>
      </w:r>
      <w:r w:rsidR="00BD6D4E">
        <w:rPr>
          <w:rFonts w:ascii="Arial" w:hAnsi="Arial" w:cs="Arial"/>
          <w:i/>
          <w:sz w:val="32"/>
          <w:szCs w:val="32"/>
        </w:rPr>
        <w:t xml:space="preserve"> </w:t>
      </w:r>
    </w:p>
    <w:p w:rsidR="002D3701" w:rsidRPr="002D3701" w:rsidRDefault="002D3701" w:rsidP="00321643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BA258A" w:rsidRPr="004C5064" w:rsidRDefault="00BA258A" w:rsidP="00BA258A">
      <w:pPr>
        <w:spacing w:line="360" w:lineRule="auto"/>
        <w:ind w:left="851" w:right="616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C5064">
        <w:rPr>
          <w:rFonts w:ascii="Arial" w:eastAsia="Calibri" w:hAnsi="Arial" w:cs="Arial"/>
          <w:b/>
          <w:bCs/>
          <w:sz w:val="32"/>
          <w:szCs w:val="32"/>
        </w:rPr>
        <w:t>C O N S I D E R A N D O:</w:t>
      </w:r>
    </w:p>
    <w:p w:rsidR="00BA258A" w:rsidRPr="004C5064" w:rsidRDefault="00BA258A" w:rsidP="00BA258A">
      <w:pPr>
        <w:spacing w:before="240" w:line="360" w:lineRule="auto"/>
        <w:ind w:firstLine="708"/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4C5064">
        <w:rPr>
          <w:rFonts w:ascii="Arial" w:hAnsi="Arial" w:cs="Arial"/>
          <w:b/>
          <w:bCs/>
          <w:iCs/>
          <w:sz w:val="32"/>
          <w:szCs w:val="32"/>
        </w:rPr>
        <w:t xml:space="preserve">PRIMERO. </w:t>
      </w:r>
      <w:r w:rsidRPr="004C5064">
        <w:rPr>
          <w:rFonts w:ascii="Arial" w:hAnsi="Arial" w:cs="Arial"/>
          <w:bCs/>
          <w:iCs/>
          <w:sz w:val="32"/>
          <w:szCs w:val="32"/>
        </w:rPr>
        <w:t>Esta Sala Superior es competente para conocer del presente asunto, de conformidad con lo dispuesto por los artículos 149, fracción I, inciso b), y 151 de la Ley Orgánica del Poder Judicial del Estado de Oaxaca, así como los diversos 86, 88, 92, 93, fracción I, 94, 201, 206 y 208, de la Ley de Justicia Administrativa para el Estado de Oaxaca,</w:t>
      </w:r>
      <w:r w:rsidR="00E56E97" w:rsidRPr="004C5064">
        <w:rPr>
          <w:rFonts w:ascii="Arial" w:hAnsi="Arial" w:cs="Arial"/>
          <w:bCs/>
          <w:iCs/>
          <w:sz w:val="32"/>
          <w:szCs w:val="32"/>
        </w:rPr>
        <w:t xml:space="preserve"> toda vez</w:t>
      </w:r>
      <w:r w:rsidRPr="004C5064">
        <w:rPr>
          <w:rFonts w:ascii="Arial" w:hAnsi="Arial" w:cs="Arial"/>
          <w:bCs/>
          <w:iCs/>
          <w:sz w:val="32"/>
          <w:szCs w:val="32"/>
        </w:rPr>
        <w:t xml:space="preserve"> se trata del Recurso de Re</w:t>
      </w:r>
      <w:r w:rsidR="00EB780C" w:rsidRPr="004C5064">
        <w:rPr>
          <w:rFonts w:ascii="Arial" w:hAnsi="Arial" w:cs="Arial"/>
          <w:bCs/>
          <w:iCs/>
          <w:sz w:val="32"/>
          <w:szCs w:val="32"/>
        </w:rPr>
        <w:t>visión interpuesto en contra del</w:t>
      </w:r>
      <w:r w:rsidR="004348C5">
        <w:rPr>
          <w:rFonts w:ascii="Arial" w:hAnsi="Arial" w:cs="Arial"/>
          <w:bCs/>
          <w:iCs/>
          <w:sz w:val="32"/>
          <w:szCs w:val="32"/>
        </w:rPr>
        <w:t xml:space="preserve"> acuerdo de </w:t>
      </w:r>
      <w:r w:rsidR="00E37197">
        <w:rPr>
          <w:rFonts w:ascii="Arial" w:hAnsi="Arial" w:cs="Arial"/>
          <w:bCs/>
          <w:iCs/>
          <w:sz w:val="32"/>
          <w:szCs w:val="32"/>
        </w:rPr>
        <w:t>contestación de la</w:t>
      </w:r>
      <w:r w:rsidR="004348C5">
        <w:rPr>
          <w:rFonts w:ascii="Arial" w:hAnsi="Arial" w:cs="Arial"/>
          <w:bCs/>
          <w:iCs/>
          <w:sz w:val="32"/>
          <w:szCs w:val="32"/>
        </w:rPr>
        <w:t xml:space="preserve"> demanda </w:t>
      </w:r>
      <w:r w:rsidR="00762460">
        <w:rPr>
          <w:rFonts w:ascii="Arial" w:hAnsi="Arial" w:cs="Arial"/>
          <w:bCs/>
          <w:iCs/>
          <w:sz w:val="32"/>
          <w:szCs w:val="32"/>
        </w:rPr>
        <w:t xml:space="preserve">de </w:t>
      </w:r>
      <w:r w:rsidR="00E37197">
        <w:rPr>
          <w:rFonts w:ascii="Arial" w:hAnsi="Arial" w:cs="Arial"/>
          <w:bCs/>
          <w:iCs/>
          <w:sz w:val="32"/>
          <w:szCs w:val="32"/>
        </w:rPr>
        <w:t xml:space="preserve">veintitrés de </w:t>
      </w:r>
      <w:r w:rsidR="00243A92">
        <w:rPr>
          <w:rFonts w:ascii="Arial" w:hAnsi="Arial" w:cs="Arial"/>
          <w:bCs/>
          <w:iCs/>
          <w:sz w:val="32"/>
          <w:szCs w:val="32"/>
        </w:rPr>
        <w:t xml:space="preserve">febrero de dos mil </w:t>
      </w:r>
      <w:r w:rsidR="00E23438">
        <w:rPr>
          <w:rFonts w:ascii="Arial" w:hAnsi="Arial" w:cs="Arial"/>
          <w:bCs/>
          <w:iCs/>
          <w:sz w:val="32"/>
          <w:szCs w:val="32"/>
        </w:rPr>
        <w:t>dieci</w:t>
      </w:r>
      <w:r w:rsidR="0014671A">
        <w:rPr>
          <w:rFonts w:ascii="Arial" w:hAnsi="Arial" w:cs="Arial"/>
          <w:bCs/>
          <w:iCs/>
          <w:sz w:val="32"/>
          <w:szCs w:val="32"/>
        </w:rPr>
        <w:t>siete</w:t>
      </w:r>
      <w:r w:rsidR="00E23438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4C5064">
        <w:rPr>
          <w:rFonts w:ascii="Arial" w:hAnsi="Arial" w:cs="Arial"/>
          <w:sz w:val="32"/>
          <w:szCs w:val="32"/>
        </w:rPr>
        <w:t>(foja</w:t>
      </w:r>
      <w:r w:rsidR="00C31BE7">
        <w:rPr>
          <w:rFonts w:ascii="Arial" w:hAnsi="Arial" w:cs="Arial"/>
          <w:sz w:val="32"/>
          <w:szCs w:val="32"/>
        </w:rPr>
        <w:t>s</w:t>
      </w:r>
      <w:r w:rsidR="0091567A">
        <w:rPr>
          <w:rFonts w:ascii="Arial" w:hAnsi="Arial" w:cs="Arial"/>
          <w:sz w:val="32"/>
          <w:szCs w:val="32"/>
        </w:rPr>
        <w:t xml:space="preserve"> </w:t>
      </w:r>
      <w:r w:rsidR="00A56A6C">
        <w:rPr>
          <w:rFonts w:ascii="Arial" w:hAnsi="Arial" w:cs="Arial"/>
          <w:sz w:val="32"/>
          <w:szCs w:val="32"/>
        </w:rPr>
        <w:t>42 y 43</w:t>
      </w:r>
      <w:r w:rsidRPr="004C5064">
        <w:rPr>
          <w:rFonts w:ascii="Arial" w:hAnsi="Arial" w:cs="Arial"/>
          <w:sz w:val="32"/>
          <w:szCs w:val="32"/>
        </w:rPr>
        <w:t>)</w:t>
      </w:r>
      <w:r w:rsidR="003C7036">
        <w:rPr>
          <w:rFonts w:ascii="Arial" w:hAnsi="Arial" w:cs="Arial"/>
          <w:bCs/>
          <w:iCs/>
          <w:sz w:val="32"/>
          <w:szCs w:val="32"/>
        </w:rPr>
        <w:t>, dictada</w:t>
      </w:r>
      <w:r w:rsidR="00531C8C" w:rsidRPr="004C5064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4C5064">
        <w:rPr>
          <w:rFonts w:ascii="Arial" w:hAnsi="Arial" w:cs="Arial"/>
          <w:bCs/>
          <w:iCs/>
          <w:sz w:val="32"/>
          <w:szCs w:val="32"/>
        </w:rPr>
        <w:t xml:space="preserve">por </w:t>
      </w:r>
      <w:r w:rsidR="00205A55">
        <w:rPr>
          <w:rFonts w:ascii="Arial" w:hAnsi="Arial" w:cs="Arial"/>
          <w:bCs/>
          <w:iCs/>
          <w:sz w:val="32"/>
          <w:szCs w:val="32"/>
        </w:rPr>
        <w:t xml:space="preserve">la </w:t>
      </w:r>
      <w:r w:rsidR="00C31BE7">
        <w:rPr>
          <w:rFonts w:ascii="Arial" w:hAnsi="Arial" w:cs="Arial"/>
          <w:bCs/>
          <w:iCs/>
          <w:sz w:val="32"/>
          <w:szCs w:val="32"/>
        </w:rPr>
        <w:t>Primera</w:t>
      </w:r>
      <w:r w:rsidR="00205A55">
        <w:rPr>
          <w:rFonts w:ascii="Arial" w:hAnsi="Arial" w:cs="Arial"/>
          <w:bCs/>
          <w:iCs/>
          <w:sz w:val="32"/>
          <w:szCs w:val="32"/>
        </w:rPr>
        <w:t xml:space="preserve"> </w:t>
      </w:r>
      <w:r w:rsidR="00205A55">
        <w:rPr>
          <w:rFonts w:ascii="Arial" w:hAnsi="Arial" w:cs="Arial"/>
          <w:bCs/>
          <w:iCs/>
          <w:sz w:val="32"/>
          <w:szCs w:val="32"/>
        </w:rPr>
        <w:lastRenderedPageBreak/>
        <w:t>Sala Unitaria de Primera Instancia</w:t>
      </w:r>
      <w:r w:rsidR="00B459B2">
        <w:rPr>
          <w:rFonts w:ascii="Arial" w:hAnsi="Arial" w:cs="Arial"/>
          <w:bCs/>
          <w:iCs/>
          <w:sz w:val="32"/>
          <w:szCs w:val="32"/>
        </w:rPr>
        <w:t xml:space="preserve">, en el expediente </w:t>
      </w:r>
      <w:r w:rsidR="00B459B2" w:rsidRPr="00B459B2">
        <w:rPr>
          <w:rFonts w:ascii="Arial" w:hAnsi="Arial" w:cs="Arial"/>
          <w:b/>
          <w:bCs/>
          <w:iCs/>
          <w:sz w:val="32"/>
          <w:szCs w:val="32"/>
        </w:rPr>
        <w:t>479</w:t>
      </w:r>
      <w:r w:rsidR="00B459B2">
        <w:rPr>
          <w:rFonts w:ascii="Arial" w:hAnsi="Arial" w:cs="Arial"/>
          <w:b/>
          <w:bCs/>
          <w:iCs/>
          <w:sz w:val="32"/>
          <w:szCs w:val="32"/>
        </w:rPr>
        <w:t>/2016</w:t>
      </w:r>
      <w:r w:rsidRPr="005001E5">
        <w:rPr>
          <w:rFonts w:ascii="Arial" w:hAnsi="Arial" w:cs="Arial"/>
          <w:bCs/>
          <w:iCs/>
          <w:sz w:val="32"/>
          <w:szCs w:val="32"/>
        </w:rPr>
        <w:t>.</w:t>
      </w:r>
    </w:p>
    <w:p w:rsidR="00BA258A" w:rsidRPr="004C5064" w:rsidRDefault="00BA258A" w:rsidP="00BA258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C5064">
        <w:rPr>
          <w:rFonts w:ascii="Arial" w:hAnsi="Arial" w:cs="Arial"/>
          <w:b/>
          <w:bCs/>
          <w:sz w:val="32"/>
          <w:szCs w:val="32"/>
        </w:rPr>
        <w:t xml:space="preserve">SEGUNDO. </w:t>
      </w:r>
      <w:r w:rsidRPr="004C5064">
        <w:rPr>
          <w:rFonts w:ascii="Arial" w:hAnsi="Arial" w:cs="Arial"/>
          <w:bCs/>
          <w:sz w:val="32"/>
          <w:szCs w:val="32"/>
        </w:rPr>
        <w:t xml:space="preserve">Los agravios hechos valer se encuentran expuestos en el </w:t>
      </w:r>
      <w:r w:rsidR="00C77637">
        <w:rPr>
          <w:rFonts w:ascii="Arial" w:hAnsi="Arial" w:cs="Arial"/>
          <w:bCs/>
          <w:sz w:val="32"/>
          <w:szCs w:val="32"/>
        </w:rPr>
        <w:t>oficio</w:t>
      </w:r>
      <w:r w:rsidR="004D5E04">
        <w:rPr>
          <w:rFonts w:ascii="Arial" w:hAnsi="Arial" w:cs="Arial"/>
          <w:bCs/>
          <w:sz w:val="32"/>
          <w:szCs w:val="32"/>
        </w:rPr>
        <w:t xml:space="preserve"> </w:t>
      </w:r>
      <w:r w:rsidRPr="004C5064">
        <w:rPr>
          <w:rFonts w:ascii="Arial" w:hAnsi="Arial" w:cs="Arial"/>
          <w:bCs/>
          <w:sz w:val="32"/>
          <w:szCs w:val="32"/>
        </w:rPr>
        <w:t>respectivo de</w:t>
      </w:r>
      <w:r w:rsidR="004D5E04">
        <w:rPr>
          <w:rFonts w:ascii="Arial" w:hAnsi="Arial" w:cs="Arial"/>
          <w:bCs/>
          <w:sz w:val="32"/>
          <w:szCs w:val="32"/>
        </w:rPr>
        <w:t xml:space="preserve"> </w:t>
      </w:r>
      <w:r w:rsidRPr="004C5064">
        <w:rPr>
          <w:rFonts w:ascii="Arial" w:hAnsi="Arial" w:cs="Arial"/>
          <w:bCs/>
          <w:sz w:val="32"/>
          <w:szCs w:val="32"/>
        </w:rPr>
        <w:t>l</w:t>
      </w:r>
      <w:r w:rsidR="004D5E04">
        <w:rPr>
          <w:rFonts w:ascii="Arial" w:hAnsi="Arial" w:cs="Arial"/>
          <w:bCs/>
          <w:sz w:val="32"/>
          <w:szCs w:val="32"/>
        </w:rPr>
        <w:t>a</w:t>
      </w:r>
      <w:r w:rsidRPr="004C5064">
        <w:rPr>
          <w:rFonts w:ascii="Arial" w:hAnsi="Arial" w:cs="Arial"/>
          <w:bCs/>
          <w:sz w:val="32"/>
          <w:szCs w:val="32"/>
        </w:rPr>
        <w:t xml:space="preserve"> recurrente, y no existe necesidad de transcribirlos, al no transgredírsele derecho alguno, como tampoco se vulnera disposición expresa que imponga tal obligación</w:t>
      </w:r>
      <w:r w:rsidRPr="004C5064">
        <w:rPr>
          <w:rFonts w:ascii="Arial" w:hAnsi="Arial" w:cs="Arial"/>
          <w:sz w:val="32"/>
          <w:szCs w:val="32"/>
        </w:rPr>
        <w:t>.</w:t>
      </w:r>
    </w:p>
    <w:p w:rsidR="00BA258A" w:rsidRPr="004C5064" w:rsidRDefault="00BA258A" w:rsidP="00BA258A">
      <w:pPr>
        <w:pStyle w:val="NormalCenturyGothic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C5064">
        <w:rPr>
          <w:rFonts w:ascii="Arial" w:hAnsi="Arial" w:cs="Arial"/>
          <w:sz w:val="32"/>
          <w:szCs w:val="32"/>
        </w:rPr>
        <w:t xml:space="preserve">Sirve de apoyo a la siguiente consideración la jurisprudencia VI.2o. J/129, visible a página 599, Tomo VII, abril de 1998, Novena Época del Semanario Judicial de la Federación y su Gaceta </w:t>
      </w:r>
      <w:r w:rsidR="00C4244D">
        <w:rPr>
          <w:rFonts w:ascii="Arial" w:hAnsi="Arial" w:cs="Arial"/>
          <w:sz w:val="32"/>
          <w:szCs w:val="32"/>
        </w:rPr>
        <w:t>de</w:t>
      </w:r>
      <w:r w:rsidRPr="004C5064">
        <w:rPr>
          <w:rFonts w:ascii="Arial" w:hAnsi="Arial" w:cs="Arial"/>
          <w:sz w:val="32"/>
          <w:szCs w:val="32"/>
        </w:rPr>
        <w:t xml:space="preserve"> epígrafe y contenido: “</w:t>
      </w:r>
      <w:r w:rsidRPr="004C5064">
        <w:rPr>
          <w:rFonts w:ascii="Arial" w:hAnsi="Arial" w:cs="Arial"/>
          <w:b/>
          <w:sz w:val="32"/>
          <w:szCs w:val="32"/>
        </w:rPr>
        <w:t xml:space="preserve">CONCEPTOS DE VIOLACIÓN. EL JUEZ NO ESTÁ OBLIGADO A TRANSCRIBIRLOS.- </w:t>
      </w:r>
      <w:r w:rsidRPr="004C5064">
        <w:rPr>
          <w:rFonts w:ascii="Arial" w:hAnsi="Arial" w:cs="Arial"/>
          <w:sz w:val="32"/>
          <w:szCs w:val="32"/>
        </w:rPr>
        <w:t>El hecho de que el Juez Federal no transcriba en su fallo los conceptos de violación expresados en la demanda, no implica que haya infringido disposiciones de la Ley de Amparo, a la cual sujeta su actuación, pues no hay precepto alguno que establezca la obligación de llevar a cabo tal transcripción; además de que dicha omisión no deja en estado de indefensión al quejoso, dado que no se le priva de la oportunidad para recurrir la resolución y alegar lo que estime pertinente para demostrar, en su caso, la ilegalidad de la misma.”.</w:t>
      </w:r>
    </w:p>
    <w:p w:rsidR="008B0204" w:rsidRDefault="00BA258A" w:rsidP="00D56163">
      <w:pPr>
        <w:spacing w:before="24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b/>
          <w:sz w:val="32"/>
          <w:szCs w:val="32"/>
        </w:rPr>
        <w:t xml:space="preserve">TERCERO. </w:t>
      </w:r>
      <w:r w:rsidR="008B0204">
        <w:rPr>
          <w:rFonts w:ascii="Arial" w:eastAsia="Calibri" w:hAnsi="Arial" w:cs="Arial"/>
          <w:sz w:val="32"/>
          <w:szCs w:val="32"/>
        </w:rPr>
        <w:t xml:space="preserve">Es </w:t>
      </w:r>
      <w:r w:rsidR="008B0204">
        <w:rPr>
          <w:rFonts w:ascii="Arial" w:eastAsia="Calibri" w:hAnsi="Arial" w:cs="Arial"/>
          <w:b/>
          <w:sz w:val="32"/>
          <w:szCs w:val="32"/>
        </w:rPr>
        <w:t xml:space="preserve">FUNDADO EL AGRAVIO </w:t>
      </w:r>
      <w:r w:rsidR="008B0204">
        <w:rPr>
          <w:rFonts w:ascii="Arial" w:eastAsia="Calibri" w:hAnsi="Arial" w:cs="Arial"/>
          <w:sz w:val="32"/>
          <w:szCs w:val="32"/>
        </w:rPr>
        <w:t xml:space="preserve">de la recurrente </w:t>
      </w:r>
      <w:r w:rsidR="00DB7298">
        <w:rPr>
          <w:rFonts w:ascii="Arial" w:eastAsia="Calibri" w:hAnsi="Arial" w:cs="Arial"/>
          <w:sz w:val="32"/>
          <w:szCs w:val="32"/>
        </w:rPr>
        <w:t xml:space="preserve">en el sentido de que no se le debió tener por no contestada la demanda en representación del Secretario de Vialidad y Transporte del Estado de Oaxaca, ya que supuestamente no se realizó dentro del </w:t>
      </w:r>
      <w:r w:rsidR="00DB7298">
        <w:rPr>
          <w:rFonts w:ascii="Arial" w:eastAsia="Calibri" w:hAnsi="Arial" w:cs="Arial"/>
          <w:sz w:val="32"/>
          <w:szCs w:val="32"/>
        </w:rPr>
        <w:lastRenderedPageBreak/>
        <w:t xml:space="preserve">término concedido; y </w:t>
      </w:r>
      <w:r w:rsidR="008C061D">
        <w:rPr>
          <w:rFonts w:ascii="Arial" w:eastAsia="Calibri" w:hAnsi="Arial" w:cs="Arial"/>
          <w:sz w:val="32"/>
          <w:szCs w:val="32"/>
        </w:rPr>
        <w:t>tampoco tener</w:t>
      </w:r>
      <w:r w:rsidR="00A83B78">
        <w:rPr>
          <w:rFonts w:ascii="Arial" w:eastAsia="Calibri" w:hAnsi="Arial" w:cs="Arial"/>
          <w:sz w:val="32"/>
          <w:szCs w:val="32"/>
        </w:rPr>
        <w:t>se</w:t>
      </w:r>
      <w:r w:rsidR="008C061D">
        <w:rPr>
          <w:rFonts w:ascii="Arial" w:eastAsia="Calibri" w:hAnsi="Arial" w:cs="Arial"/>
          <w:sz w:val="32"/>
          <w:szCs w:val="32"/>
        </w:rPr>
        <w:t xml:space="preserve"> </w:t>
      </w:r>
      <w:r w:rsidR="000871FC">
        <w:rPr>
          <w:rFonts w:ascii="Arial" w:eastAsia="Calibri" w:hAnsi="Arial" w:cs="Arial"/>
          <w:sz w:val="32"/>
          <w:szCs w:val="32"/>
        </w:rPr>
        <w:t>por contestada la demanda en sentido afirmativo.</w:t>
      </w:r>
    </w:p>
    <w:p w:rsidR="00DD1A07" w:rsidRDefault="007A0A19" w:rsidP="00D56163">
      <w:pPr>
        <w:spacing w:before="24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Lo anterior es así ya que </w:t>
      </w:r>
      <w:r w:rsidR="007D7AB6">
        <w:rPr>
          <w:rFonts w:ascii="Arial" w:eastAsia="Calibri" w:hAnsi="Arial" w:cs="Arial"/>
          <w:sz w:val="32"/>
          <w:szCs w:val="32"/>
        </w:rPr>
        <w:t xml:space="preserve">mediante acuerdo de diecinueve de enero de dos mil diecisiete, se admitió </w:t>
      </w:r>
      <w:r w:rsidR="0054584E">
        <w:rPr>
          <w:rFonts w:ascii="Arial" w:eastAsia="Calibri" w:hAnsi="Arial" w:cs="Arial"/>
          <w:sz w:val="32"/>
          <w:szCs w:val="32"/>
        </w:rPr>
        <w:t>a trámite la demanda de nulidad en donde se ordenó correr trasla</w:t>
      </w:r>
      <w:r w:rsidR="00675B44">
        <w:rPr>
          <w:rFonts w:ascii="Arial" w:eastAsia="Calibri" w:hAnsi="Arial" w:cs="Arial"/>
          <w:sz w:val="32"/>
          <w:szCs w:val="32"/>
        </w:rPr>
        <w:t>do y emplazar a la demandada</w:t>
      </w:r>
      <w:r w:rsidR="00B538E6">
        <w:rPr>
          <w:rFonts w:ascii="Arial" w:eastAsia="Calibri" w:hAnsi="Arial" w:cs="Arial"/>
          <w:sz w:val="32"/>
          <w:szCs w:val="32"/>
        </w:rPr>
        <w:t>;</w:t>
      </w:r>
      <w:r w:rsidR="000D37F6">
        <w:rPr>
          <w:rFonts w:ascii="Arial" w:eastAsia="Calibri" w:hAnsi="Arial" w:cs="Arial"/>
          <w:sz w:val="32"/>
          <w:szCs w:val="32"/>
        </w:rPr>
        <w:t xml:space="preserve"> </w:t>
      </w:r>
      <w:r w:rsidR="00B538E6">
        <w:rPr>
          <w:rFonts w:ascii="Arial" w:eastAsia="Calibri" w:hAnsi="Arial" w:cs="Arial"/>
          <w:sz w:val="32"/>
          <w:szCs w:val="32"/>
        </w:rPr>
        <w:t xml:space="preserve">y para contestar la demanda se </w:t>
      </w:r>
      <w:r w:rsidR="000D37F6">
        <w:rPr>
          <w:rFonts w:ascii="Arial" w:eastAsia="Calibri" w:hAnsi="Arial" w:cs="Arial"/>
          <w:sz w:val="32"/>
          <w:szCs w:val="32"/>
        </w:rPr>
        <w:t>otorg</w:t>
      </w:r>
      <w:r w:rsidR="00B538E6">
        <w:rPr>
          <w:rFonts w:ascii="Arial" w:eastAsia="Calibri" w:hAnsi="Arial" w:cs="Arial"/>
          <w:sz w:val="32"/>
          <w:szCs w:val="32"/>
        </w:rPr>
        <w:t>ó</w:t>
      </w:r>
      <w:r w:rsidR="000D37F6">
        <w:rPr>
          <w:rFonts w:ascii="Arial" w:eastAsia="Calibri" w:hAnsi="Arial" w:cs="Arial"/>
          <w:sz w:val="32"/>
          <w:szCs w:val="32"/>
        </w:rPr>
        <w:t xml:space="preserve"> el plazo de nueve días hábiles a partir del día siguiente al que surta sus efectos la notificación</w:t>
      </w:r>
      <w:r w:rsidR="00804B6F">
        <w:rPr>
          <w:rFonts w:ascii="Arial" w:eastAsia="Calibri" w:hAnsi="Arial" w:cs="Arial"/>
          <w:sz w:val="32"/>
          <w:szCs w:val="32"/>
        </w:rPr>
        <w:t>.</w:t>
      </w:r>
    </w:p>
    <w:p w:rsidR="00311751" w:rsidRDefault="00112C2E" w:rsidP="00D56163">
      <w:pPr>
        <w:spacing w:before="24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En ese tenor, </w:t>
      </w:r>
      <w:r w:rsidR="00A51C6C">
        <w:rPr>
          <w:rFonts w:ascii="Arial" w:eastAsia="Calibri" w:hAnsi="Arial" w:cs="Arial"/>
          <w:sz w:val="32"/>
          <w:szCs w:val="32"/>
        </w:rPr>
        <w:t>como el emplazamiento ocurrió el tres de febrero de dos mil diecisiete</w:t>
      </w:r>
      <w:r w:rsidR="00837692">
        <w:rPr>
          <w:rFonts w:ascii="Arial" w:eastAsia="Calibri" w:hAnsi="Arial" w:cs="Arial"/>
          <w:sz w:val="32"/>
          <w:szCs w:val="32"/>
        </w:rPr>
        <w:t xml:space="preserve">, </w:t>
      </w:r>
      <w:r w:rsidR="00DB1F06">
        <w:rPr>
          <w:rFonts w:ascii="Arial" w:eastAsia="Calibri" w:hAnsi="Arial" w:cs="Arial"/>
          <w:sz w:val="32"/>
          <w:szCs w:val="32"/>
        </w:rPr>
        <w:t xml:space="preserve">surtió sus efectos hasta el día </w:t>
      </w:r>
      <w:r w:rsidR="00DB1F06" w:rsidRPr="00515990">
        <w:rPr>
          <w:rFonts w:ascii="Arial" w:eastAsia="Calibri" w:hAnsi="Arial" w:cs="Arial"/>
          <w:b/>
          <w:sz w:val="32"/>
          <w:szCs w:val="32"/>
          <w:u w:val="single"/>
        </w:rPr>
        <w:t>siete</w:t>
      </w:r>
      <w:r w:rsidR="00DB1F06">
        <w:rPr>
          <w:rFonts w:ascii="Arial" w:eastAsia="Calibri" w:hAnsi="Arial" w:cs="Arial"/>
          <w:sz w:val="32"/>
          <w:szCs w:val="32"/>
        </w:rPr>
        <w:t xml:space="preserve"> siguiente, y comenzaba a contarse el plazo de los nueve días del </w:t>
      </w:r>
      <w:r w:rsidR="00DB1F06" w:rsidRPr="00BF3AAF">
        <w:rPr>
          <w:rFonts w:ascii="Arial" w:eastAsia="Calibri" w:hAnsi="Arial" w:cs="Arial"/>
          <w:b/>
          <w:sz w:val="32"/>
          <w:szCs w:val="32"/>
        </w:rPr>
        <w:t>ocho al veinte</w:t>
      </w:r>
      <w:r w:rsidR="00DB1F06">
        <w:rPr>
          <w:rFonts w:ascii="Arial" w:eastAsia="Calibri" w:hAnsi="Arial" w:cs="Arial"/>
          <w:sz w:val="32"/>
          <w:szCs w:val="32"/>
        </w:rPr>
        <w:t xml:space="preserve"> del mes y año citado, descontándose los días cuatro, cinco, </w:t>
      </w:r>
      <w:r w:rsidR="003B4CBC">
        <w:rPr>
          <w:rFonts w:ascii="Arial" w:eastAsia="Calibri" w:hAnsi="Arial" w:cs="Arial"/>
          <w:i/>
          <w:sz w:val="32"/>
          <w:szCs w:val="32"/>
        </w:rPr>
        <w:t>(</w:t>
      </w:r>
      <w:r w:rsidR="00DB1F06" w:rsidRPr="006D31F4">
        <w:rPr>
          <w:rFonts w:ascii="Arial" w:eastAsia="Calibri" w:hAnsi="Arial" w:cs="Arial"/>
          <w:i/>
          <w:sz w:val="32"/>
          <w:szCs w:val="32"/>
        </w:rPr>
        <w:t>seis</w:t>
      </w:r>
      <w:r w:rsidR="006D31F4">
        <w:rPr>
          <w:rFonts w:ascii="Arial" w:eastAsia="Calibri" w:hAnsi="Arial" w:cs="Arial"/>
          <w:i/>
          <w:sz w:val="32"/>
          <w:szCs w:val="32"/>
        </w:rPr>
        <w:t xml:space="preserve"> </w:t>
      </w:r>
      <w:r w:rsidR="00D7398E">
        <w:rPr>
          <w:rFonts w:ascii="Arial" w:eastAsia="Calibri" w:hAnsi="Arial" w:cs="Arial"/>
          <w:i/>
          <w:sz w:val="32"/>
          <w:szCs w:val="32"/>
        </w:rPr>
        <w:t>lunes inhábil</w:t>
      </w:r>
      <w:r w:rsidR="003B4CBC">
        <w:rPr>
          <w:rFonts w:ascii="Arial" w:eastAsia="Calibri" w:hAnsi="Arial" w:cs="Arial"/>
          <w:i/>
          <w:sz w:val="32"/>
          <w:szCs w:val="32"/>
        </w:rPr>
        <w:t>)</w:t>
      </w:r>
      <w:r w:rsidR="00DB1F06">
        <w:rPr>
          <w:rFonts w:ascii="Arial" w:eastAsia="Calibri" w:hAnsi="Arial" w:cs="Arial"/>
          <w:sz w:val="32"/>
          <w:szCs w:val="32"/>
        </w:rPr>
        <w:t>, once, doce, dieciocho y diecinueve por ser sábados y domingos</w:t>
      </w:r>
      <w:r w:rsidR="008D20AA">
        <w:rPr>
          <w:rFonts w:ascii="Arial" w:eastAsia="Calibri" w:hAnsi="Arial" w:cs="Arial"/>
          <w:sz w:val="32"/>
          <w:szCs w:val="32"/>
        </w:rPr>
        <w:t>.</w:t>
      </w:r>
      <w:r w:rsidR="0048763A">
        <w:rPr>
          <w:rFonts w:ascii="Arial" w:eastAsia="Calibri" w:hAnsi="Arial" w:cs="Arial"/>
          <w:sz w:val="32"/>
          <w:szCs w:val="32"/>
        </w:rPr>
        <w:t xml:space="preserve"> </w:t>
      </w:r>
      <w:r w:rsidR="00E552B7">
        <w:rPr>
          <w:rFonts w:ascii="Arial" w:eastAsia="Calibri" w:hAnsi="Arial" w:cs="Arial"/>
          <w:sz w:val="32"/>
          <w:szCs w:val="32"/>
        </w:rPr>
        <w:t xml:space="preserve">Entonces si el oficio y anexos </w:t>
      </w:r>
      <w:r w:rsidR="009C60FD">
        <w:rPr>
          <w:rFonts w:ascii="Arial" w:eastAsia="Calibri" w:hAnsi="Arial" w:cs="Arial"/>
          <w:sz w:val="32"/>
          <w:szCs w:val="32"/>
        </w:rPr>
        <w:t>de la contestación de la demanda fue presentada el veinte de febrero del año que transcurre</w:t>
      </w:r>
      <w:r w:rsidR="00F71488">
        <w:rPr>
          <w:rFonts w:ascii="Arial" w:eastAsia="Calibri" w:hAnsi="Arial" w:cs="Arial"/>
          <w:sz w:val="32"/>
          <w:szCs w:val="32"/>
        </w:rPr>
        <w:t>, entonces se encontraba dentro del plazo concedido.</w:t>
      </w:r>
    </w:p>
    <w:p w:rsidR="00804B6F" w:rsidRDefault="00311751" w:rsidP="00D56163">
      <w:pPr>
        <w:spacing w:before="24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Contrario a lo estimado por la primera instancia </w:t>
      </w:r>
      <w:r w:rsidR="005543D1">
        <w:rPr>
          <w:rFonts w:ascii="Arial" w:eastAsia="Calibri" w:hAnsi="Arial" w:cs="Arial"/>
          <w:sz w:val="32"/>
          <w:szCs w:val="32"/>
        </w:rPr>
        <w:t xml:space="preserve">tomó en cuenta como día hábil el seis </w:t>
      </w:r>
      <w:r w:rsidR="00834D5B">
        <w:rPr>
          <w:rFonts w:ascii="Arial" w:eastAsia="Calibri" w:hAnsi="Arial" w:cs="Arial"/>
          <w:sz w:val="32"/>
          <w:szCs w:val="32"/>
        </w:rPr>
        <w:t>de febrero de dos mil diecisiete</w:t>
      </w:r>
      <w:r w:rsidR="00CE1089">
        <w:rPr>
          <w:rFonts w:ascii="Arial" w:eastAsia="Calibri" w:hAnsi="Arial" w:cs="Arial"/>
          <w:sz w:val="32"/>
          <w:szCs w:val="32"/>
        </w:rPr>
        <w:t xml:space="preserve">, cuando en realidad </w:t>
      </w:r>
      <w:r w:rsidR="004647FD">
        <w:rPr>
          <w:rFonts w:ascii="Arial" w:eastAsia="Calibri" w:hAnsi="Arial" w:cs="Arial"/>
          <w:sz w:val="32"/>
          <w:szCs w:val="32"/>
        </w:rPr>
        <w:t>no es así</w:t>
      </w:r>
      <w:r w:rsidR="00F12D8E">
        <w:rPr>
          <w:rFonts w:ascii="Arial" w:eastAsia="Calibri" w:hAnsi="Arial" w:cs="Arial"/>
          <w:sz w:val="32"/>
          <w:szCs w:val="32"/>
        </w:rPr>
        <w:t>,</w:t>
      </w:r>
      <w:r w:rsidR="004647FD">
        <w:rPr>
          <w:rFonts w:ascii="Arial" w:eastAsia="Calibri" w:hAnsi="Arial" w:cs="Arial"/>
          <w:sz w:val="32"/>
          <w:szCs w:val="32"/>
        </w:rPr>
        <w:t xml:space="preserve"> tal y como se corrobora </w:t>
      </w:r>
      <w:r w:rsidR="00257CB5">
        <w:rPr>
          <w:rFonts w:ascii="Arial" w:eastAsia="Calibri" w:hAnsi="Arial" w:cs="Arial"/>
          <w:sz w:val="32"/>
          <w:szCs w:val="32"/>
        </w:rPr>
        <w:t xml:space="preserve">en el </w:t>
      </w:r>
      <w:r w:rsidR="00CE1089">
        <w:rPr>
          <w:rFonts w:ascii="Arial" w:eastAsia="Calibri" w:hAnsi="Arial" w:cs="Arial"/>
          <w:sz w:val="32"/>
          <w:szCs w:val="32"/>
        </w:rPr>
        <w:t xml:space="preserve">acuerdo general 01/2017, </w:t>
      </w:r>
      <w:r w:rsidR="000802BC">
        <w:rPr>
          <w:rFonts w:ascii="Arial" w:eastAsia="Calibri" w:hAnsi="Arial" w:cs="Arial"/>
          <w:sz w:val="32"/>
          <w:szCs w:val="32"/>
        </w:rPr>
        <w:t>d</w:t>
      </w:r>
      <w:r w:rsidR="001E1EE2">
        <w:rPr>
          <w:rFonts w:ascii="Arial" w:eastAsia="Calibri" w:hAnsi="Arial" w:cs="Arial"/>
          <w:sz w:val="32"/>
          <w:szCs w:val="32"/>
        </w:rPr>
        <w:t xml:space="preserve">el Pleno del Consejo de la Judicatura </w:t>
      </w:r>
      <w:r w:rsidR="000802BC">
        <w:rPr>
          <w:rFonts w:ascii="Arial" w:eastAsia="Calibri" w:hAnsi="Arial" w:cs="Arial"/>
          <w:sz w:val="32"/>
          <w:szCs w:val="32"/>
        </w:rPr>
        <w:t xml:space="preserve">donde se </w:t>
      </w:r>
      <w:r w:rsidR="00CE1089">
        <w:rPr>
          <w:rFonts w:ascii="Arial" w:eastAsia="Calibri" w:hAnsi="Arial" w:cs="Arial"/>
          <w:sz w:val="32"/>
          <w:szCs w:val="32"/>
        </w:rPr>
        <w:t xml:space="preserve">aprobó el calendario </w:t>
      </w:r>
      <w:r w:rsidR="001E1EE2">
        <w:rPr>
          <w:rFonts w:ascii="Arial" w:eastAsia="Calibri" w:hAnsi="Arial" w:cs="Arial"/>
          <w:sz w:val="32"/>
          <w:szCs w:val="32"/>
        </w:rPr>
        <w:t>judicial</w:t>
      </w:r>
      <w:r w:rsidR="00602A90">
        <w:rPr>
          <w:rFonts w:ascii="Arial" w:eastAsia="Calibri" w:hAnsi="Arial" w:cs="Arial"/>
          <w:sz w:val="32"/>
          <w:szCs w:val="32"/>
        </w:rPr>
        <w:t xml:space="preserve"> y el motivo de la suspensión </w:t>
      </w:r>
      <w:r w:rsidR="00E53BA8">
        <w:rPr>
          <w:rFonts w:ascii="Arial" w:eastAsia="Calibri" w:hAnsi="Arial" w:cs="Arial"/>
          <w:sz w:val="32"/>
          <w:szCs w:val="32"/>
        </w:rPr>
        <w:t xml:space="preserve">de la fecha indicada </w:t>
      </w:r>
      <w:r w:rsidR="00602A90">
        <w:rPr>
          <w:rFonts w:ascii="Arial" w:eastAsia="Calibri" w:hAnsi="Arial" w:cs="Arial"/>
          <w:sz w:val="32"/>
          <w:szCs w:val="32"/>
        </w:rPr>
        <w:t>es de conformidad con el artículo 74 de la Ley Federal del Trabajo</w:t>
      </w:r>
      <w:r w:rsidR="004E337F">
        <w:rPr>
          <w:rFonts w:ascii="Arial" w:eastAsia="Calibri" w:hAnsi="Arial" w:cs="Arial"/>
          <w:sz w:val="32"/>
          <w:szCs w:val="32"/>
        </w:rPr>
        <w:t>.</w:t>
      </w:r>
    </w:p>
    <w:p w:rsidR="00AF0E10" w:rsidRDefault="00D56163" w:rsidP="002B04AA">
      <w:pPr>
        <w:spacing w:before="24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56163">
        <w:rPr>
          <w:rFonts w:ascii="Arial" w:eastAsia="Calibri" w:hAnsi="Arial" w:cs="Arial"/>
          <w:sz w:val="32"/>
          <w:szCs w:val="32"/>
        </w:rPr>
        <w:t xml:space="preserve">En tal orden de ideas y ante la ilegalidad del acuerdo de mérito, a efecto de reparar el agravio causado, se </w:t>
      </w:r>
      <w:r w:rsidR="000F73A7">
        <w:rPr>
          <w:rFonts w:ascii="Arial" w:eastAsia="Calibri" w:hAnsi="Arial" w:cs="Arial"/>
          <w:b/>
          <w:sz w:val="32"/>
          <w:szCs w:val="32"/>
        </w:rPr>
        <w:t>MODIFICA</w:t>
      </w:r>
      <w:r w:rsidR="00FF2C46">
        <w:rPr>
          <w:rFonts w:ascii="Arial" w:eastAsia="Calibri" w:hAnsi="Arial" w:cs="Arial"/>
          <w:b/>
          <w:sz w:val="32"/>
          <w:szCs w:val="32"/>
        </w:rPr>
        <w:t xml:space="preserve"> LA PARTE DEL ACUERDO RECURRIDO</w:t>
      </w:r>
      <w:r w:rsidRPr="00D56163">
        <w:rPr>
          <w:rFonts w:ascii="Arial" w:eastAsia="Calibri" w:hAnsi="Arial" w:cs="Arial"/>
          <w:sz w:val="32"/>
          <w:szCs w:val="32"/>
        </w:rPr>
        <w:t xml:space="preserve">, </w:t>
      </w:r>
      <w:r w:rsidR="00FF2C46">
        <w:rPr>
          <w:rFonts w:ascii="Arial" w:eastAsia="Calibri" w:hAnsi="Arial" w:cs="Arial"/>
          <w:sz w:val="32"/>
          <w:szCs w:val="32"/>
        </w:rPr>
        <w:t xml:space="preserve">quedando intocado lo que no fue materia </w:t>
      </w:r>
      <w:r w:rsidR="00F57CED">
        <w:rPr>
          <w:rFonts w:ascii="Arial" w:eastAsia="Calibri" w:hAnsi="Arial" w:cs="Arial"/>
          <w:sz w:val="32"/>
          <w:szCs w:val="32"/>
        </w:rPr>
        <w:t xml:space="preserve">de revisión, </w:t>
      </w:r>
      <w:r w:rsidR="0080607D">
        <w:rPr>
          <w:rFonts w:ascii="Arial" w:eastAsia="Calibri" w:hAnsi="Arial" w:cs="Arial"/>
          <w:sz w:val="32"/>
          <w:szCs w:val="32"/>
        </w:rPr>
        <w:t xml:space="preserve"> y </w:t>
      </w:r>
      <w:r w:rsidR="0080607D">
        <w:rPr>
          <w:rFonts w:ascii="Arial" w:eastAsia="Calibri" w:hAnsi="Arial" w:cs="Arial"/>
          <w:sz w:val="32"/>
          <w:szCs w:val="32"/>
        </w:rPr>
        <w:lastRenderedPageBreak/>
        <w:t xml:space="preserve">se le tenga </w:t>
      </w:r>
      <w:r w:rsidR="00336A34">
        <w:rPr>
          <w:rFonts w:ascii="Arial" w:eastAsia="Calibri" w:hAnsi="Arial" w:cs="Arial"/>
          <w:sz w:val="32"/>
          <w:szCs w:val="32"/>
        </w:rPr>
        <w:t>a la Directora Jurídica contestado la demanda el tiempo y forma en nombre y representaci</w:t>
      </w:r>
      <w:r w:rsidR="008A1394">
        <w:rPr>
          <w:rFonts w:ascii="Arial" w:eastAsia="Calibri" w:hAnsi="Arial" w:cs="Arial"/>
          <w:sz w:val="32"/>
          <w:szCs w:val="32"/>
        </w:rPr>
        <w:t>ón del Secretario de Vialidad y Transporte del Estado de Oaxaca</w:t>
      </w:r>
      <w:r w:rsidR="00AF0E10">
        <w:rPr>
          <w:rFonts w:ascii="Arial" w:eastAsia="Calibri" w:hAnsi="Arial" w:cs="Arial"/>
          <w:sz w:val="32"/>
          <w:szCs w:val="32"/>
        </w:rPr>
        <w:t>, para quedar como sigue:</w:t>
      </w:r>
    </w:p>
    <w:p w:rsidR="00732F17" w:rsidRDefault="00F9254A" w:rsidP="003411EF">
      <w:pPr>
        <w:spacing w:before="240" w:line="240" w:lineRule="auto"/>
        <w:ind w:firstLine="709"/>
        <w:jc w:val="both"/>
        <w:rPr>
          <w:rFonts w:ascii="Arial" w:eastAsia="Calibri" w:hAnsi="Arial" w:cs="Arial"/>
          <w:i/>
          <w:sz w:val="32"/>
          <w:szCs w:val="32"/>
        </w:rPr>
      </w:pPr>
      <w:r>
        <w:rPr>
          <w:rFonts w:ascii="Arial" w:eastAsia="Calibri" w:hAnsi="Arial" w:cs="Arial"/>
          <w:i/>
          <w:sz w:val="32"/>
          <w:szCs w:val="32"/>
        </w:rPr>
        <w:t>“</w:t>
      </w:r>
      <w:r w:rsidR="00243448">
        <w:rPr>
          <w:rFonts w:ascii="Arial" w:eastAsia="Calibri" w:hAnsi="Arial" w:cs="Arial"/>
          <w:i/>
          <w:sz w:val="32"/>
          <w:szCs w:val="32"/>
        </w:rPr>
        <w:t>..</w:t>
      </w:r>
      <w:r w:rsidR="00C3760F">
        <w:rPr>
          <w:rFonts w:ascii="Arial" w:eastAsia="Calibri" w:hAnsi="Arial" w:cs="Arial"/>
          <w:i/>
          <w:sz w:val="32"/>
          <w:szCs w:val="32"/>
        </w:rPr>
        <w:t xml:space="preserve">. </w:t>
      </w:r>
      <w:r w:rsidR="00A94A0C">
        <w:rPr>
          <w:rFonts w:ascii="Arial" w:eastAsia="Calibri" w:hAnsi="Arial" w:cs="Arial"/>
          <w:i/>
          <w:sz w:val="32"/>
          <w:szCs w:val="32"/>
        </w:rPr>
        <w:t xml:space="preserve">Finalmente, respecto al tercero </w:t>
      </w:r>
      <w:r w:rsidR="00AB3D1F" w:rsidRPr="00AB3D1F">
        <w:rPr>
          <w:rFonts w:ascii="Arial" w:eastAsia="Calibri" w:hAnsi="Arial" w:cs="Arial"/>
          <w:i/>
          <w:sz w:val="32"/>
          <w:szCs w:val="32"/>
        </w:rPr>
        <w:t xml:space="preserve">con fundamento en lo dispuesto por los artículos </w:t>
      </w:r>
      <w:r w:rsidR="0077594E">
        <w:rPr>
          <w:rFonts w:ascii="Arial" w:eastAsia="Calibri" w:hAnsi="Arial" w:cs="Arial"/>
          <w:i/>
          <w:sz w:val="32"/>
          <w:szCs w:val="32"/>
        </w:rPr>
        <w:t xml:space="preserve">117, párrafo cuarto, </w:t>
      </w:r>
      <w:r w:rsidR="00AB3D1F" w:rsidRPr="00AB3D1F">
        <w:rPr>
          <w:rFonts w:ascii="Arial" w:eastAsia="Calibri" w:hAnsi="Arial" w:cs="Arial"/>
          <w:i/>
          <w:sz w:val="32"/>
          <w:szCs w:val="32"/>
        </w:rPr>
        <w:t xml:space="preserve">120, 153, 154, 158 y 159 de la Ley de Justicia Administrativa para el Estado de Oaxaca, </w:t>
      </w:r>
      <w:r w:rsidR="00AB3D1F" w:rsidRPr="00166134">
        <w:rPr>
          <w:rFonts w:ascii="Arial" w:eastAsia="Calibri" w:hAnsi="Arial" w:cs="Arial"/>
          <w:b/>
          <w:i/>
          <w:sz w:val="32"/>
          <w:szCs w:val="32"/>
        </w:rPr>
        <w:t>TÉNGASELE CONTESTANDO LA DEMANDA</w:t>
      </w:r>
      <w:r w:rsidR="00AB3D1F" w:rsidRPr="00AB3D1F">
        <w:rPr>
          <w:rFonts w:ascii="Arial" w:eastAsia="Calibri" w:hAnsi="Arial" w:cs="Arial"/>
          <w:i/>
          <w:sz w:val="32"/>
          <w:szCs w:val="32"/>
        </w:rPr>
        <w:t xml:space="preserve"> en los términos de su escrito se cuenta, dando contestación a los hechos, </w:t>
      </w:r>
      <w:r w:rsidR="00AB3D1F" w:rsidRPr="00A829F4">
        <w:rPr>
          <w:rFonts w:ascii="Arial" w:eastAsia="Calibri" w:hAnsi="Arial" w:cs="Arial"/>
          <w:b/>
          <w:i/>
          <w:sz w:val="32"/>
          <w:szCs w:val="32"/>
        </w:rPr>
        <w:t>por invocada su causal de improcedencia</w:t>
      </w:r>
      <w:r w:rsidR="00AB3D1F" w:rsidRPr="00AB3D1F">
        <w:rPr>
          <w:rFonts w:ascii="Arial" w:eastAsia="Calibri" w:hAnsi="Arial" w:cs="Arial"/>
          <w:i/>
          <w:sz w:val="32"/>
          <w:szCs w:val="32"/>
        </w:rPr>
        <w:t>, la cual será analizada al dictarse sentencia</w:t>
      </w:r>
      <w:r w:rsidR="00F36048">
        <w:rPr>
          <w:rFonts w:ascii="Arial" w:eastAsia="Calibri" w:hAnsi="Arial" w:cs="Arial"/>
          <w:i/>
          <w:sz w:val="32"/>
          <w:szCs w:val="32"/>
        </w:rPr>
        <w:t xml:space="preserve">; </w:t>
      </w:r>
      <w:r w:rsidR="0085097C">
        <w:rPr>
          <w:rFonts w:ascii="Arial" w:eastAsia="Calibri" w:hAnsi="Arial" w:cs="Arial"/>
          <w:i/>
          <w:sz w:val="32"/>
          <w:szCs w:val="32"/>
        </w:rPr>
        <w:t xml:space="preserve">con apoyo en los artículos 117 y 141 de la ley de la materia se tiene designando domicilio y </w:t>
      </w:r>
      <w:r w:rsidR="00BB7584">
        <w:rPr>
          <w:rFonts w:ascii="Arial" w:eastAsia="Calibri" w:hAnsi="Arial" w:cs="Arial"/>
          <w:i/>
          <w:sz w:val="32"/>
          <w:szCs w:val="32"/>
        </w:rPr>
        <w:t xml:space="preserve">como </w:t>
      </w:r>
      <w:r w:rsidR="0085097C">
        <w:rPr>
          <w:rFonts w:ascii="Arial" w:eastAsia="Calibri" w:hAnsi="Arial" w:cs="Arial"/>
          <w:i/>
          <w:sz w:val="32"/>
          <w:szCs w:val="32"/>
        </w:rPr>
        <w:t xml:space="preserve">autorizados </w:t>
      </w:r>
      <w:r w:rsidR="00BB7584">
        <w:rPr>
          <w:rFonts w:ascii="Arial" w:eastAsia="Calibri" w:hAnsi="Arial" w:cs="Arial"/>
          <w:i/>
          <w:sz w:val="32"/>
          <w:szCs w:val="32"/>
        </w:rPr>
        <w:t xml:space="preserve">a las personas que menciona </w:t>
      </w:r>
      <w:r w:rsidR="0085097C">
        <w:rPr>
          <w:rFonts w:ascii="Arial" w:eastAsia="Calibri" w:hAnsi="Arial" w:cs="Arial"/>
          <w:i/>
          <w:sz w:val="32"/>
          <w:szCs w:val="32"/>
        </w:rPr>
        <w:t xml:space="preserve">para oír y recibir notificaciones y acuerdos; </w:t>
      </w:r>
      <w:r w:rsidR="00F36048">
        <w:rPr>
          <w:rFonts w:ascii="Arial" w:eastAsia="Calibri" w:hAnsi="Arial" w:cs="Arial"/>
          <w:i/>
          <w:sz w:val="32"/>
          <w:szCs w:val="32"/>
        </w:rPr>
        <w:t xml:space="preserve">en términos del artículo </w:t>
      </w:r>
      <w:r w:rsidR="00756FFF">
        <w:rPr>
          <w:rFonts w:ascii="Arial" w:eastAsia="Calibri" w:hAnsi="Arial" w:cs="Arial"/>
          <w:i/>
          <w:sz w:val="32"/>
          <w:szCs w:val="32"/>
        </w:rPr>
        <w:t>163, de la ley de la materia</w:t>
      </w:r>
      <w:r w:rsidR="00AB3D1F" w:rsidRPr="00AB3D1F">
        <w:rPr>
          <w:rFonts w:ascii="Arial" w:eastAsia="Calibri" w:hAnsi="Arial" w:cs="Arial"/>
          <w:i/>
          <w:sz w:val="32"/>
          <w:szCs w:val="32"/>
        </w:rPr>
        <w:t xml:space="preserve"> </w:t>
      </w:r>
      <w:r w:rsidR="004135D7">
        <w:rPr>
          <w:rFonts w:ascii="Arial" w:eastAsia="Calibri" w:hAnsi="Arial" w:cs="Arial"/>
          <w:i/>
          <w:sz w:val="32"/>
          <w:szCs w:val="32"/>
        </w:rPr>
        <w:t>téngase objetando</w:t>
      </w:r>
      <w:r w:rsidR="009311EB">
        <w:rPr>
          <w:rFonts w:ascii="Arial" w:eastAsia="Calibri" w:hAnsi="Arial" w:cs="Arial"/>
          <w:i/>
          <w:sz w:val="32"/>
          <w:szCs w:val="32"/>
        </w:rPr>
        <w:t xml:space="preserve"> en cuanto a su alcance, contenido y valor probatorio la copia certificada del acuerdo </w:t>
      </w:r>
      <w:r w:rsidR="005755E7">
        <w:rPr>
          <w:rFonts w:ascii="Arial" w:eastAsia="Calibri" w:hAnsi="Arial" w:cs="Arial"/>
          <w:i/>
          <w:sz w:val="32"/>
          <w:szCs w:val="32"/>
        </w:rPr>
        <w:t>*************</w:t>
      </w:r>
      <w:r w:rsidR="009311EB">
        <w:rPr>
          <w:rFonts w:ascii="Arial" w:eastAsia="Calibri" w:hAnsi="Arial" w:cs="Arial"/>
          <w:i/>
          <w:sz w:val="32"/>
          <w:szCs w:val="32"/>
        </w:rPr>
        <w:t xml:space="preserve"> por notario público 40, relativo a la concesión de </w:t>
      </w:r>
      <w:r w:rsidR="005755E7">
        <w:rPr>
          <w:rFonts w:ascii="Arial" w:eastAsia="Calibri" w:hAnsi="Arial" w:cs="Arial"/>
          <w:i/>
          <w:sz w:val="32"/>
          <w:szCs w:val="32"/>
        </w:rPr>
        <w:t>*************</w:t>
      </w:r>
      <w:r w:rsidR="005F3226">
        <w:rPr>
          <w:rFonts w:ascii="Arial" w:eastAsia="Calibri" w:hAnsi="Arial" w:cs="Arial"/>
          <w:i/>
          <w:sz w:val="32"/>
          <w:szCs w:val="32"/>
        </w:rPr>
        <w:t xml:space="preserve">. </w:t>
      </w:r>
      <w:r w:rsidR="005F3226" w:rsidRPr="00AB3D1F">
        <w:rPr>
          <w:rFonts w:ascii="Arial" w:eastAsia="Calibri" w:hAnsi="Arial" w:cs="Arial"/>
          <w:i/>
          <w:sz w:val="32"/>
          <w:szCs w:val="32"/>
        </w:rPr>
        <w:t xml:space="preserve">De </w:t>
      </w:r>
      <w:r w:rsidR="00AB3D1F" w:rsidRPr="00AB3D1F">
        <w:rPr>
          <w:rFonts w:ascii="Arial" w:eastAsia="Calibri" w:hAnsi="Arial" w:cs="Arial"/>
          <w:i/>
          <w:sz w:val="32"/>
          <w:szCs w:val="32"/>
        </w:rPr>
        <w:t xml:space="preserve">conformidad con lo dispuesto por los artículos 158 y 159 de la Ley de Justicia Administrativa invocada, se tienen por admitidas las siguientes pruebas; 1.- </w:t>
      </w:r>
      <w:r w:rsidR="00A124B2">
        <w:rPr>
          <w:rFonts w:ascii="Arial" w:eastAsia="Calibri" w:hAnsi="Arial" w:cs="Arial"/>
          <w:i/>
          <w:sz w:val="32"/>
          <w:szCs w:val="32"/>
        </w:rPr>
        <w:t>Presuncional legal y humana; y 2</w:t>
      </w:r>
      <w:r w:rsidR="00AB3D1F" w:rsidRPr="00AB3D1F">
        <w:rPr>
          <w:rFonts w:ascii="Arial" w:eastAsia="Calibri" w:hAnsi="Arial" w:cs="Arial"/>
          <w:i/>
          <w:sz w:val="32"/>
          <w:szCs w:val="32"/>
        </w:rPr>
        <w:t xml:space="preserve">. Instrumental de actuaciones. Con fundamento en el artículo 150 de la Ley de Justicia Administrativa para el Estado de Oaxaca, se concede a la parte actora el plazo de cinco días hábiles, contados a partir del siguiente a aquel en que surta efectos la notificación del presente acuerdo, a efecto de que produzca ampliación de su demanda, con el apercibimiento que, de no hacerlo, se declarará </w:t>
      </w:r>
      <w:proofErr w:type="spellStart"/>
      <w:r w:rsidR="00AB3D1F" w:rsidRPr="00AB3D1F">
        <w:rPr>
          <w:rFonts w:ascii="Arial" w:eastAsia="Calibri" w:hAnsi="Arial" w:cs="Arial"/>
          <w:i/>
          <w:sz w:val="32"/>
          <w:szCs w:val="32"/>
        </w:rPr>
        <w:t>precluído</w:t>
      </w:r>
      <w:proofErr w:type="spellEnd"/>
      <w:r w:rsidR="00AB3D1F" w:rsidRPr="00AB3D1F">
        <w:rPr>
          <w:rFonts w:ascii="Arial" w:eastAsia="Calibri" w:hAnsi="Arial" w:cs="Arial"/>
          <w:i/>
          <w:sz w:val="32"/>
          <w:szCs w:val="32"/>
        </w:rPr>
        <w:t xml:space="preserve"> su derecho procesal</w:t>
      </w:r>
      <w:r w:rsidR="00702202">
        <w:rPr>
          <w:rFonts w:ascii="Arial" w:eastAsia="Calibri" w:hAnsi="Arial" w:cs="Arial"/>
          <w:i/>
          <w:sz w:val="32"/>
          <w:szCs w:val="32"/>
        </w:rPr>
        <w:t>…</w:t>
      </w:r>
      <w:r w:rsidR="000C7C25">
        <w:rPr>
          <w:rFonts w:ascii="Arial" w:eastAsia="Calibri" w:hAnsi="Arial" w:cs="Arial"/>
          <w:i/>
          <w:sz w:val="32"/>
          <w:szCs w:val="32"/>
        </w:rPr>
        <w:t>”</w:t>
      </w:r>
      <w:r w:rsidR="00CD7C50">
        <w:rPr>
          <w:rFonts w:ascii="Arial" w:eastAsia="Calibri" w:hAnsi="Arial" w:cs="Arial"/>
          <w:i/>
          <w:sz w:val="32"/>
          <w:szCs w:val="32"/>
        </w:rPr>
        <w:t>.</w:t>
      </w:r>
    </w:p>
    <w:p w:rsidR="00D56163" w:rsidRPr="00D56163" w:rsidRDefault="00D56163" w:rsidP="00D56163">
      <w:pPr>
        <w:spacing w:before="24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56163">
        <w:rPr>
          <w:rFonts w:ascii="Arial" w:eastAsia="Calibri" w:hAnsi="Arial" w:cs="Arial"/>
          <w:sz w:val="32"/>
          <w:szCs w:val="32"/>
        </w:rPr>
        <w:t>En mérito de lo anterior, con fundamento en los artículos 207 y 208 de la Ley de Justicia Administrativa para el Estado, se:</w:t>
      </w:r>
    </w:p>
    <w:p w:rsidR="00D56163" w:rsidRPr="00D56163" w:rsidRDefault="00D56163" w:rsidP="00D56163">
      <w:pPr>
        <w:spacing w:before="240" w:line="36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56163">
        <w:rPr>
          <w:rFonts w:ascii="Arial" w:eastAsia="Calibri" w:hAnsi="Arial" w:cs="Arial"/>
          <w:b/>
          <w:sz w:val="32"/>
          <w:szCs w:val="32"/>
        </w:rPr>
        <w:t>R E S U E L V E</w:t>
      </w:r>
    </w:p>
    <w:p w:rsidR="002F5E12" w:rsidRPr="004C5064" w:rsidRDefault="00D56163" w:rsidP="00D56163">
      <w:pPr>
        <w:spacing w:before="24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56163">
        <w:rPr>
          <w:rFonts w:ascii="Arial" w:eastAsia="Calibri" w:hAnsi="Arial" w:cs="Arial"/>
          <w:b/>
          <w:sz w:val="32"/>
          <w:szCs w:val="32"/>
        </w:rPr>
        <w:t>PRIMERO</w:t>
      </w:r>
      <w:r w:rsidRPr="00D56163">
        <w:rPr>
          <w:rFonts w:ascii="Arial" w:eastAsia="Calibri" w:hAnsi="Arial" w:cs="Arial"/>
          <w:sz w:val="32"/>
          <w:szCs w:val="32"/>
        </w:rPr>
        <w:t xml:space="preserve">. </w:t>
      </w:r>
      <w:r w:rsidRPr="00D56163">
        <w:rPr>
          <w:rFonts w:ascii="Arial" w:eastAsia="Calibri" w:hAnsi="Arial" w:cs="Arial"/>
          <w:b/>
          <w:sz w:val="32"/>
          <w:szCs w:val="32"/>
        </w:rPr>
        <w:t xml:space="preserve">Se </w:t>
      </w:r>
      <w:r w:rsidR="00A55611">
        <w:rPr>
          <w:rFonts w:ascii="Arial" w:eastAsia="Calibri" w:hAnsi="Arial" w:cs="Arial"/>
          <w:b/>
          <w:sz w:val="32"/>
          <w:szCs w:val="32"/>
        </w:rPr>
        <w:t>MODIFI</w:t>
      </w:r>
      <w:r w:rsidRPr="00D56163">
        <w:rPr>
          <w:rFonts w:ascii="Arial" w:eastAsia="Calibri" w:hAnsi="Arial" w:cs="Arial"/>
          <w:b/>
          <w:sz w:val="32"/>
          <w:szCs w:val="32"/>
        </w:rPr>
        <w:t>CA</w:t>
      </w:r>
      <w:r w:rsidRPr="00D56163">
        <w:rPr>
          <w:rFonts w:ascii="Arial" w:eastAsia="Calibri" w:hAnsi="Arial" w:cs="Arial"/>
          <w:sz w:val="32"/>
          <w:szCs w:val="32"/>
        </w:rPr>
        <w:t xml:space="preserve"> el acuerdo recurrido, por las razones expuestas en el considerando que antecede. </w:t>
      </w:r>
    </w:p>
    <w:p w:rsidR="00BA258A" w:rsidRPr="004C5064" w:rsidRDefault="00BA258A" w:rsidP="002F5E12">
      <w:pPr>
        <w:spacing w:before="24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C5064">
        <w:rPr>
          <w:rFonts w:ascii="Arial" w:hAnsi="Arial" w:cs="Arial"/>
          <w:b/>
          <w:sz w:val="32"/>
          <w:szCs w:val="32"/>
        </w:rPr>
        <w:lastRenderedPageBreak/>
        <w:t>SEGUNDO</w:t>
      </w:r>
      <w:r w:rsidRPr="004C5064">
        <w:rPr>
          <w:rFonts w:ascii="Arial" w:hAnsi="Arial" w:cs="Arial"/>
          <w:sz w:val="32"/>
          <w:szCs w:val="32"/>
        </w:rPr>
        <w:t>.</w:t>
      </w:r>
      <w:r w:rsidR="00C4244D">
        <w:rPr>
          <w:rFonts w:ascii="Arial" w:hAnsi="Arial" w:cs="Arial"/>
          <w:b/>
          <w:sz w:val="32"/>
          <w:szCs w:val="32"/>
        </w:rPr>
        <w:t xml:space="preserve"> NOTIFÍQUESE y </w:t>
      </w:r>
      <w:r w:rsidRPr="004C5064">
        <w:rPr>
          <w:rFonts w:ascii="Arial" w:hAnsi="Arial" w:cs="Arial"/>
          <w:b/>
          <w:sz w:val="32"/>
          <w:szCs w:val="32"/>
        </w:rPr>
        <w:t>CÚMPLASE,</w:t>
      </w:r>
      <w:r w:rsidRPr="004C5064">
        <w:rPr>
          <w:rFonts w:ascii="Arial" w:hAnsi="Arial" w:cs="Arial"/>
          <w:sz w:val="32"/>
          <w:szCs w:val="32"/>
        </w:rPr>
        <w:t xml:space="preserve"> con copia certificada de la presente resolución, vuelvan las constancias remitidas a la </w:t>
      </w:r>
      <w:r w:rsidR="00954F7D">
        <w:rPr>
          <w:rFonts w:ascii="Arial" w:hAnsi="Arial" w:cs="Arial"/>
          <w:sz w:val="32"/>
          <w:szCs w:val="32"/>
        </w:rPr>
        <w:t>Primera</w:t>
      </w:r>
      <w:r w:rsidR="002A0713" w:rsidRPr="004C5064">
        <w:rPr>
          <w:rFonts w:ascii="Arial" w:hAnsi="Arial" w:cs="Arial"/>
          <w:sz w:val="32"/>
          <w:szCs w:val="32"/>
        </w:rPr>
        <w:t xml:space="preserve"> </w:t>
      </w:r>
      <w:r w:rsidRPr="004C5064">
        <w:rPr>
          <w:rFonts w:ascii="Arial" w:hAnsi="Arial" w:cs="Arial"/>
          <w:sz w:val="32"/>
          <w:szCs w:val="32"/>
        </w:rPr>
        <w:t>Sala Unitaria de Primera Instancia, y en su oportunidad archívese el cuaderno de revisión como concluido.</w:t>
      </w:r>
    </w:p>
    <w:p w:rsidR="00BA258A" w:rsidRPr="004C5064" w:rsidRDefault="00BA258A" w:rsidP="00BA258A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Así por unanimidad de votos, lo resolvieron y firmaron los Magistrados integrantes de la Sala Superior del Tribunal de lo Contencioso Administrativo y de Cuentas del Poder Judicial del Estado, Presidenta María Eugenia Villanueva Abraján (ponente), Hugo Villegas Aquino, María Elena Villa de Jarquín, Adrián Quiroga Avendaño y Enrique Pacheco Martínez; quienes actúan con la Secretaria General de Acuerdos de este Tribunal, que autoriza y da fe.</w:t>
      </w:r>
    </w:p>
    <w:p w:rsidR="00BA258A" w:rsidRPr="004C5064" w:rsidRDefault="00BA258A" w:rsidP="00BA258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MAGISTRADA MARÍA EUGENIA VILLANUEVA             ABRAJÁN.</w:t>
      </w:r>
    </w:p>
    <w:p w:rsidR="00BA258A" w:rsidRPr="004C5064" w:rsidRDefault="00BA258A" w:rsidP="00BA258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PRESIDENTA</w:t>
      </w:r>
    </w:p>
    <w:p w:rsidR="00BA258A" w:rsidRPr="004C5064" w:rsidRDefault="00BA258A" w:rsidP="00BA258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BA258A" w:rsidRPr="004C5064" w:rsidRDefault="00BA258A" w:rsidP="00BA258A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MAGISTRADO HUGO VILLEGAS AQUINO.</w:t>
      </w:r>
    </w:p>
    <w:p w:rsidR="00BA258A" w:rsidRPr="004C5064" w:rsidRDefault="00BA258A" w:rsidP="00BA258A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BA258A" w:rsidRPr="004C5064" w:rsidRDefault="00BA258A" w:rsidP="00BA258A">
      <w:pPr>
        <w:spacing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MAGISTRADA MARÍA ELENA VILLA DE JARQUÍN.</w:t>
      </w:r>
    </w:p>
    <w:p w:rsidR="00BA258A" w:rsidRPr="004C5064" w:rsidRDefault="00BA258A" w:rsidP="00BA258A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BA258A" w:rsidRPr="004C5064" w:rsidRDefault="00BA258A" w:rsidP="00BA258A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MAGISTRADO ADRIÁN QUIROGA AVENDAÑO.</w:t>
      </w:r>
    </w:p>
    <w:p w:rsidR="00BA258A" w:rsidRPr="004C5064" w:rsidRDefault="00BA258A" w:rsidP="00BA258A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BA258A" w:rsidRPr="004C5064" w:rsidRDefault="00BA258A" w:rsidP="00BA258A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MAGISTRADO ENRIQUE PACHECO MARTÍNEZ.</w:t>
      </w:r>
      <w:bookmarkStart w:id="0" w:name="_GoBack"/>
      <w:bookmarkEnd w:id="0"/>
    </w:p>
    <w:p w:rsidR="00A77448" w:rsidRDefault="00A77448" w:rsidP="00BA258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BA258A" w:rsidRPr="004C5064" w:rsidRDefault="00BA258A" w:rsidP="00BA258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LICENCIADA SANDRA PÉREZ CRUZ.</w:t>
      </w:r>
    </w:p>
    <w:p w:rsidR="00BA258A" w:rsidRPr="004C5064" w:rsidRDefault="00BA258A" w:rsidP="00BA258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4C5064">
        <w:rPr>
          <w:rFonts w:ascii="Arial" w:eastAsia="Calibri" w:hAnsi="Arial" w:cs="Arial"/>
          <w:sz w:val="32"/>
          <w:szCs w:val="32"/>
        </w:rPr>
        <w:t>SECRETARIA GENERAL DE ACUERDOS.</w:t>
      </w:r>
    </w:p>
    <w:sectPr w:rsidR="00BA258A" w:rsidRPr="004C5064" w:rsidSect="0056061C">
      <w:headerReference w:type="even" r:id="rId9"/>
      <w:headerReference w:type="default" r:id="rId10"/>
      <w:footerReference w:type="even" r:id="rId11"/>
      <w:footerReference w:type="default" r:id="rId12"/>
      <w:pgSz w:w="12240" w:h="20160" w:code="5"/>
      <w:pgMar w:top="1247" w:right="1134" w:bottom="153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48" w:rsidRDefault="00C44A48">
      <w:pPr>
        <w:spacing w:after="0" w:line="240" w:lineRule="auto"/>
      </w:pPr>
      <w:r>
        <w:separator/>
      </w:r>
    </w:p>
  </w:endnote>
  <w:endnote w:type="continuationSeparator" w:id="0">
    <w:p w:rsidR="00C44A48" w:rsidRDefault="00C4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C8" w:rsidRDefault="00A80DC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755E7">
      <w:rPr>
        <w:caps/>
        <w:noProof/>
        <w:color w:val="4F81BD" w:themeColor="accent1"/>
      </w:rPr>
      <w:t>6</w:t>
    </w:r>
    <w:r>
      <w:rPr>
        <w:caps/>
        <w:color w:val="4F81BD" w:themeColor="accent1"/>
      </w:rPr>
      <w:fldChar w:fldCharType="end"/>
    </w:r>
  </w:p>
  <w:p w:rsidR="00A80DC8" w:rsidRDefault="00A80D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561645"/>
      <w:docPartObj>
        <w:docPartGallery w:val="Page Numbers (Bottom of Page)"/>
        <w:docPartUnique/>
      </w:docPartObj>
    </w:sdtPr>
    <w:sdtEndPr/>
    <w:sdtContent>
      <w:p w:rsidR="00A80DC8" w:rsidRDefault="00453C6E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33F221B" wp14:editId="780C11A3">
              <wp:simplePos x="0" y="0"/>
              <wp:positionH relativeFrom="column">
                <wp:posOffset>-1247775</wp:posOffset>
              </wp:positionH>
              <wp:positionV relativeFrom="paragraph">
                <wp:posOffset>-5276215</wp:posOffset>
              </wp:positionV>
              <wp:extent cx="923925" cy="885825"/>
              <wp:effectExtent l="0" t="0" r="9525" b="9525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885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80DC8">
          <w:fldChar w:fldCharType="begin"/>
        </w:r>
        <w:r w:rsidR="00A80DC8">
          <w:instrText>PAGE   \* MERGEFORMAT</w:instrText>
        </w:r>
        <w:r w:rsidR="00A80DC8">
          <w:fldChar w:fldCharType="separate"/>
        </w:r>
        <w:r w:rsidR="005755E7">
          <w:rPr>
            <w:noProof/>
          </w:rPr>
          <w:t>5</w:t>
        </w:r>
        <w:r w:rsidR="00A80DC8">
          <w:fldChar w:fldCharType="end"/>
        </w:r>
      </w:p>
    </w:sdtContent>
  </w:sdt>
  <w:p w:rsidR="00121DE8" w:rsidRDefault="00121D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48" w:rsidRDefault="00C44A48">
      <w:pPr>
        <w:spacing w:after="0" w:line="240" w:lineRule="auto"/>
      </w:pPr>
      <w:r>
        <w:separator/>
      </w:r>
    </w:p>
  </w:footnote>
  <w:footnote w:type="continuationSeparator" w:id="0">
    <w:p w:rsidR="00C44A48" w:rsidRDefault="00C4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F0" w:rsidRDefault="002A6EF0">
    <w:pPr>
      <w:pStyle w:val="Encabezado"/>
      <w:jc w:val="center"/>
    </w:pPr>
  </w:p>
  <w:p w:rsidR="002A6EF0" w:rsidRDefault="00453C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37249E5" wp14:editId="228995A8">
          <wp:simplePos x="0" y="0"/>
          <wp:positionH relativeFrom="column">
            <wp:posOffset>5633085</wp:posOffset>
          </wp:positionH>
          <wp:positionV relativeFrom="paragraph">
            <wp:posOffset>3064510</wp:posOffset>
          </wp:positionV>
          <wp:extent cx="923925" cy="8858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57"/>
      <w:docPartObj>
        <w:docPartGallery w:val="Page Numbers (Top of Page)"/>
        <w:docPartUnique/>
      </w:docPartObj>
    </w:sdtPr>
    <w:sdtEndPr/>
    <w:sdtContent>
      <w:p w:rsidR="00CB6900" w:rsidRPr="00337FD0" w:rsidRDefault="00CB6900" w:rsidP="00CB6900">
        <w:pPr>
          <w:pStyle w:val="Encabezado"/>
          <w:jc w:val="right"/>
          <w:rPr>
            <w:rFonts w:ascii="Arial" w:hAnsi="Arial" w:cs="Arial"/>
            <w:sz w:val="16"/>
            <w:szCs w:val="16"/>
          </w:rPr>
        </w:pPr>
      </w:p>
      <w:p w:rsidR="006A6B9A" w:rsidRPr="00337FD0" w:rsidRDefault="006A6B9A" w:rsidP="006A6B9A">
        <w:pPr>
          <w:pStyle w:val="Encabezado"/>
          <w:jc w:val="right"/>
          <w:rPr>
            <w:rFonts w:ascii="Arial" w:hAnsi="Arial" w:cs="Arial"/>
            <w:sz w:val="16"/>
            <w:szCs w:val="16"/>
          </w:rPr>
        </w:pPr>
        <w:r w:rsidRPr="00337FD0">
          <w:rPr>
            <w:rFonts w:ascii="Arial" w:hAnsi="Arial" w:cs="Arial"/>
            <w:sz w:val="16"/>
            <w:szCs w:val="16"/>
          </w:rPr>
          <w:t>.</w:t>
        </w:r>
      </w:p>
      <w:p w:rsidR="00927607" w:rsidRDefault="00927607" w:rsidP="00206B99">
        <w:pPr>
          <w:pStyle w:val="Encabezado"/>
          <w:jc w:val="center"/>
          <w:rPr>
            <w:noProof/>
          </w:rPr>
        </w:pPr>
      </w:p>
      <w:p w:rsidR="00655BA3" w:rsidRDefault="00C44A48" w:rsidP="00206B99">
        <w:pPr>
          <w:pStyle w:val="Encabezado"/>
          <w:jc w:val="center"/>
        </w:pPr>
      </w:p>
    </w:sdtContent>
  </w:sdt>
  <w:p w:rsidR="00655BA3" w:rsidRDefault="00655BA3" w:rsidP="00927607">
    <w:pPr>
      <w:pStyle w:val="Encabezado"/>
      <w:tabs>
        <w:tab w:val="left" w:pos="142"/>
      </w:tabs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AB1"/>
    <w:multiLevelType w:val="hybridMultilevel"/>
    <w:tmpl w:val="653E76D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661A65"/>
    <w:multiLevelType w:val="hybridMultilevel"/>
    <w:tmpl w:val="A3CEB7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041F"/>
    <w:multiLevelType w:val="hybridMultilevel"/>
    <w:tmpl w:val="6430DF1A"/>
    <w:lvl w:ilvl="0" w:tplc="33DAAC8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146F7D"/>
    <w:multiLevelType w:val="hybridMultilevel"/>
    <w:tmpl w:val="878EFBD8"/>
    <w:lvl w:ilvl="0" w:tplc="79CC2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AE7394"/>
    <w:multiLevelType w:val="hybridMultilevel"/>
    <w:tmpl w:val="3D240AFA"/>
    <w:lvl w:ilvl="0" w:tplc="78609784">
      <w:start w:val="1"/>
      <w:numFmt w:val="lowerLetter"/>
      <w:lvlText w:val="%1)"/>
      <w:lvlJc w:val="left"/>
      <w:pPr>
        <w:ind w:left="1758" w:hanging="105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1"/>
    <w:rsid w:val="00000AF2"/>
    <w:rsid w:val="00000EAB"/>
    <w:rsid w:val="0000187B"/>
    <w:rsid w:val="00001FA6"/>
    <w:rsid w:val="0000259B"/>
    <w:rsid w:val="00003CC3"/>
    <w:rsid w:val="00004038"/>
    <w:rsid w:val="00005B69"/>
    <w:rsid w:val="00005EA0"/>
    <w:rsid w:val="00007105"/>
    <w:rsid w:val="00007296"/>
    <w:rsid w:val="00007E09"/>
    <w:rsid w:val="00007EFD"/>
    <w:rsid w:val="00007FD5"/>
    <w:rsid w:val="000106FE"/>
    <w:rsid w:val="000121A9"/>
    <w:rsid w:val="000126F6"/>
    <w:rsid w:val="00012918"/>
    <w:rsid w:val="00012DC1"/>
    <w:rsid w:val="000130C8"/>
    <w:rsid w:val="000135AF"/>
    <w:rsid w:val="00014F98"/>
    <w:rsid w:val="00016C0B"/>
    <w:rsid w:val="00016E88"/>
    <w:rsid w:val="00020D86"/>
    <w:rsid w:val="00021989"/>
    <w:rsid w:val="00021C5F"/>
    <w:rsid w:val="00022BBC"/>
    <w:rsid w:val="00024545"/>
    <w:rsid w:val="00025BEB"/>
    <w:rsid w:val="000262A2"/>
    <w:rsid w:val="000264DD"/>
    <w:rsid w:val="00026C11"/>
    <w:rsid w:val="00030BAF"/>
    <w:rsid w:val="000324B9"/>
    <w:rsid w:val="000329BA"/>
    <w:rsid w:val="00032D83"/>
    <w:rsid w:val="000330FB"/>
    <w:rsid w:val="00034F3F"/>
    <w:rsid w:val="0003629C"/>
    <w:rsid w:val="00036809"/>
    <w:rsid w:val="000369AF"/>
    <w:rsid w:val="00037443"/>
    <w:rsid w:val="00037843"/>
    <w:rsid w:val="00037C6A"/>
    <w:rsid w:val="00040C69"/>
    <w:rsid w:val="000419E9"/>
    <w:rsid w:val="00041EAA"/>
    <w:rsid w:val="00042473"/>
    <w:rsid w:val="000441B5"/>
    <w:rsid w:val="00044C5F"/>
    <w:rsid w:val="000450F5"/>
    <w:rsid w:val="000466B1"/>
    <w:rsid w:val="000466D5"/>
    <w:rsid w:val="0005285F"/>
    <w:rsid w:val="00053207"/>
    <w:rsid w:val="000540E8"/>
    <w:rsid w:val="00054705"/>
    <w:rsid w:val="00054D3C"/>
    <w:rsid w:val="00055248"/>
    <w:rsid w:val="00055F66"/>
    <w:rsid w:val="00060DBB"/>
    <w:rsid w:val="00061268"/>
    <w:rsid w:val="00061610"/>
    <w:rsid w:val="000616B5"/>
    <w:rsid w:val="000620CD"/>
    <w:rsid w:val="00062BE3"/>
    <w:rsid w:val="0006616A"/>
    <w:rsid w:val="00070777"/>
    <w:rsid w:val="00070AA4"/>
    <w:rsid w:val="00071F15"/>
    <w:rsid w:val="000737BF"/>
    <w:rsid w:val="00074A23"/>
    <w:rsid w:val="00074C62"/>
    <w:rsid w:val="000755A5"/>
    <w:rsid w:val="00076CEA"/>
    <w:rsid w:val="00077DFD"/>
    <w:rsid w:val="000802BC"/>
    <w:rsid w:val="00080A85"/>
    <w:rsid w:val="0008122B"/>
    <w:rsid w:val="0008141F"/>
    <w:rsid w:val="00083375"/>
    <w:rsid w:val="00085132"/>
    <w:rsid w:val="00085F74"/>
    <w:rsid w:val="000871FC"/>
    <w:rsid w:val="00087470"/>
    <w:rsid w:val="000900BD"/>
    <w:rsid w:val="000910E0"/>
    <w:rsid w:val="00091B93"/>
    <w:rsid w:val="000939DB"/>
    <w:rsid w:val="00093C95"/>
    <w:rsid w:val="00094EB2"/>
    <w:rsid w:val="00095419"/>
    <w:rsid w:val="000A12C0"/>
    <w:rsid w:val="000A17DF"/>
    <w:rsid w:val="000A200A"/>
    <w:rsid w:val="000A2550"/>
    <w:rsid w:val="000A27AC"/>
    <w:rsid w:val="000A5540"/>
    <w:rsid w:val="000A578F"/>
    <w:rsid w:val="000A5D36"/>
    <w:rsid w:val="000A5FA8"/>
    <w:rsid w:val="000A6C87"/>
    <w:rsid w:val="000B03B9"/>
    <w:rsid w:val="000B1A06"/>
    <w:rsid w:val="000B1F22"/>
    <w:rsid w:val="000B2866"/>
    <w:rsid w:val="000B35EE"/>
    <w:rsid w:val="000B39C8"/>
    <w:rsid w:val="000B3B3B"/>
    <w:rsid w:val="000B40FA"/>
    <w:rsid w:val="000B584E"/>
    <w:rsid w:val="000B5EC8"/>
    <w:rsid w:val="000B5FE3"/>
    <w:rsid w:val="000B674B"/>
    <w:rsid w:val="000B6EF2"/>
    <w:rsid w:val="000B71FE"/>
    <w:rsid w:val="000B7A3A"/>
    <w:rsid w:val="000C02A9"/>
    <w:rsid w:val="000C0569"/>
    <w:rsid w:val="000C1E6B"/>
    <w:rsid w:val="000C238B"/>
    <w:rsid w:val="000C2764"/>
    <w:rsid w:val="000C3DC9"/>
    <w:rsid w:val="000C47B5"/>
    <w:rsid w:val="000C5414"/>
    <w:rsid w:val="000C5BCE"/>
    <w:rsid w:val="000C5DC1"/>
    <w:rsid w:val="000C6670"/>
    <w:rsid w:val="000C7C25"/>
    <w:rsid w:val="000D04BF"/>
    <w:rsid w:val="000D153E"/>
    <w:rsid w:val="000D170C"/>
    <w:rsid w:val="000D1CF0"/>
    <w:rsid w:val="000D2A1F"/>
    <w:rsid w:val="000D37F6"/>
    <w:rsid w:val="000D3E85"/>
    <w:rsid w:val="000D42B5"/>
    <w:rsid w:val="000D4AFE"/>
    <w:rsid w:val="000D5397"/>
    <w:rsid w:val="000D558F"/>
    <w:rsid w:val="000D7314"/>
    <w:rsid w:val="000D7C8C"/>
    <w:rsid w:val="000E1E0D"/>
    <w:rsid w:val="000E343A"/>
    <w:rsid w:val="000E40FD"/>
    <w:rsid w:val="000E4AC8"/>
    <w:rsid w:val="000E5766"/>
    <w:rsid w:val="000E5B3C"/>
    <w:rsid w:val="000E74F5"/>
    <w:rsid w:val="000F2949"/>
    <w:rsid w:val="000F2B5A"/>
    <w:rsid w:val="000F2D32"/>
    <w:rsid w:val="000F50E8"/>
    <w:rsid w:val="000F54B0"/>
    <w:rsid w:val="000F5DE0"/>
    <w:rsid w:val="000F62C3"/>
    <w:rsid w:val="000F73A7"/>
    <w:rsid w:val="000F75AF"/>
    <w:rsid w:val="000F77DE"/>
    <w:rsid w:val="001002F5"/>
    <w:rsid w:val="001019F2"/>
    <w:rsid w:val="0010644A"/>
    <w:rsid w:val="001108F3"/>
    <w:rsid w:val="00110B09"/>
    <w:rsid w:val="00110C32"/>
    <w:rsid w:val="00111BFC"/>
    <w:rsid w:val="00111CBB"/>
    <w:rsid w:val="00112765"/>
    <w:rsid w:val="00112BF7"/>
    <w:rsid w:val="00112C2E"/>
    <w:rsid w:val="00113A46"/>
    <w:rsid w:val="00114AC5"/>
    <w:rsid w:val="001162E0"/>
    <w:rsid w:val="00116579"/>
    <w:rsid w:val="00121DE8"/>
    <w:rsid w:val="00122F5E"/>
    <w:rsid w:val="001237B4"/>
    <w:rsid w:val="001239B6"/>
    <w:rsid w:val="001244EC"/>
    <w:rsid w:val="00126EEE"/>
    <w:rsid w:val="00126F80"/>
    <w:rsid w:val="00127248"/>
    <w:rsid w:val="00127B1F"/>
    <w:rsid w:val="00127C05"/>
    <w:rsid w:val="00130500"/>
    <w:rsid w:val="0013065F"/>
    <w:rsid w:val="00131911"/>
    <w:rsid w:val="00131CDF"/>
    <w:rsid w:val="00132391"/>
    <w:rsid w:val="00133DCC"/>
    <w:rsid w:val="00134AB5"/>
    <w:rsid w:val="00136897"/>
    <w:rsid w:val="0013695E"/>
    <w:rsid w:val="00136FB8"/>
    <w:rsid w:val="00137755"/>
    <w:rsid w:val="0014043C"/>
    <w:rsid w:val="00142417"/>
    <w:rsid w:val="00143682"/>
    <w:rsid w:val="001441D3"/>
    <w:rsid w:val="001450E2"/>
    <w:rsid w:val="001460CF"/>
    <w:rsid w:val="00146509"/>
    <w:rsid w:val="0014671A"/>
    <w:rsid w:val="00146991"/>
    <w:rsid w:val="00147FEF"/>
    <w:rsid w:val="0015050B"/>
    <w:rsid w:val="00151A88"/>
    <w:rsid w:val="00152DA5"/>
    <w:rsid w:val="00152F51"/>
    <w:rsid w:val="0015351E"/>
    <w:rsid w:val="00153BE4"/>
    <w:rsid w:val="001542BE"/>
    <w:rsid w:val="00154490"/>
    <w:rsid w:val="00156250"/>
    <w:rsid w:val="001570E1"/>
    <w:rsid w:val="00161661"/>
    <w:rsid w:val="0016171F"/>
    <w:rsid w:val="00161F6F"/>
    <w:rsid w:val="001621EF"/>
    <w:rsid w:val="0016231F"/>
    <w:rsid w:val="00164BCE"/>
    <w:rsid w:val="001659D0"/>
    <w:rsid w:val="0016604B"/>
    <w:rsid w:val="00166134"/>
    <w:rsid w:val="0016700D"/>
    <w:rsid w:val="001702C6"/>
    <w:rsid w:val="001711A1"/>
    <w:rsid w:val="00172205"/>
    <w:rsid w:val="001729D0"/>
    <w:rsid w:val="0017568D"/>
    <w:rsid w:val="00175C14"/>
    <w:rsid w:val="001761CB"/>
    <w:rsid w:val="0017651E"/>
    <w:rsid w:val="001778B4"/>
    <w:rsid w:val="001779CB"/>
    <w:rsid w:val="00177B53"/>
    <w:rsid w:val="00180610"/>
    <w:rsid w:val="001826D0"/>
    <w:rsid w:val="0018345B"/>
    <w:rsid w:val="0018454F"/>
    <w:rsid w:val="001846BB"/>
    <w:rsid w:val="001854BD"/>
    <w:rsid w:val="00186701"/>
    <w:rsid w:val="00186FB3"/>
    <w:rsid w:val="0018765B"/>
    <w:rsid w:val="00192287"/>
    <w:rsid w:val="001924B2"/>
    <w:rsid w:val="00193379"/>
    <w:rsid w:val="00194B7B"/>
    <w:rsid w:val="001951A3"/>
    <w:rsid w:val="00195583"/>
    <w:rsid w:val="001A16CC"/>
    <w:rsid w:val="001A18E1"/>
    <w:rsid w:val="001A2144"/>
    <w:rsid w:val="001A3755"/>
    <w:rsid w:val="001A4127"/>
    <w:rsid w:val="001A4E1C"/>
    <w:rsid w:val="001A6EBE"/>
    <w:rsid w:val="001A6F68"/>
    <w:rsid w:val="001A798D"/>
    <w:rsid w:val="001B009D"/>
    <w:rsid w:val="001B13DB"/>
    <w:rsid w:val="001B17F6"/>
    <w:rsid w:val="001B341D"/>
    <w:rsid w:val="001B3A10"/>
    <w:rsid w:val="001B6E63"/>
    <w:rsid w:val="001B7EF3"/>
    <w:rsid w:val="001C0151"/>
    <w:rsid w:val="001C0C36"/>
    <w:rsid w:val="001C100F"/>
    <w:rsid w:val="001C1FDF"/>
    <w:rsid w:val="001C2644"/>
    <w:rsid w:val="001C2B0B"/>
    <w:rsid w:val="001C36D8"/>
    <w:rsid w:val="001C39B4"/>
    <w:rsid w:val="001C421F"/>
    <w:rsid w:val="001C422B"/>
    <w:rsid w:val="001C53B0"/>
    <w:rsid w:val="001C7EC3"/>
    <w:rsid w:val="001D07F6"/>
    <w:rsid w:val="001D0DCF"/>
    <w:rsid w:val="001D3B81"/>
    <w:rsid w:val="001D40CC"/>
    <w:rsid w:val="001D4D61"/>
    <w:rsid w:val="001D4D8C"/>
    <w:rsid w:val="001D529D"/>
    <w:rsid w:val="001D577C"/>
    <w:rsid w:val="001D694C"/>
    <w:rsid w:val="001D754A"/>
    <w:rsid w:val="001E1EE2"/>
    <w:rsid w:val="001E288A"/>
    <w:rsid w:val="001E2A02"/>
    <w:rsid w:val="001E2B84"/>
    <w:rsid w:val="001E338B"/>
    <w:rsid w:val="001E3B11"/>
    <w:rsid w:val="001E4C02"/>
    <w:rsid w:val="001E7020"/>
    <w:rsid w:val="001E71FD"/>
    <w:rsid w:val="001F2154"/>
    <w:rsid w:val="001F287C"/>
    <w:rsid w:val="001F2D73"/>
    <w:rsid w:val="001F5050"/>
    <w:rsid w:val="001F625A"/>
    <w:rsid w:val="001F6B28"/>
    <w:rsid w:val="001F6C56"/>
    <w:rsid w:val="001F72DF"/>
    <w:rsid w:val="002010A9"/>
    <w:rsid w:val="00201769"/>
    <w:rsid w:val="0020247E"/>
    <w:rsid w:val="002025FD"/>
    <w:rsid w:val="00203FD3"/>
    <w:rsid w:val="00205A55"/>
    <w:rsid w:val="00206222"/>
    <w:rsid w:val="0020694D"/>
    <w:rsid w:val="00206B99"/>
    <w:rsid w:val="002078AA"/>
    <w:rsid w:val="00210261"/>
    <w:rsid w:val="0021188E"/>
    <w:rsid w:val="00212E08"/>
    <w:rsid w:val="0021302A"/>
    <w:rsid w:val="002136F5"/>
    <w:rsid w:val="00214685"/>
    <w:rsid w:val="00214CE8"/>
    <w:rsid w:val="002161AD"/>
    <w:rsid w:val="00216595"/>
    <w:rsid w:val="00216AB7"/>
    <w:rsid w:val="002170A5"/>
    <w:rsid w:val="00221709"/>
    <w:rsid w:val="00222A05"/>
    <w:rsid w:val="00222E1E"/>
    <w:rsid w:val="0022341D"/>
    <w:rsid w:val="0022360E"/>
    <w:rsid w:val="00223F75"/>
    <w:rsid w:val="00224412"/>
    <w:rsid w:val="002246DF"/>
    <w:rsid w:val="002248E9"/>
    <w:rsid w:val="00225069"/>
    <w:rsid w:val="00227318"/>
    <w:rsid w:val="00227445"/>
    <w:rsid w:val="00227471"/>
    <w:rsid w:val="00230D10"/>
    <w:rsid w:val="0023417B"/>
    <w:rsid w:val="002350A1"/>
    <w:rsid w:val="002369EA"/>
    <w:rsid w:val="002371FF"/>
    <w:rsid w:val="00237D5A"/>
    <w:rsid w:val="00240C99"/>
    <w:rsid w:val="0024189D"/>
    <w:rsid w:val="00241BC3"/>
    <w:rsid w:val="00241C7D"/>
    <w:rsid w:val="00242699"/>
    <w:rsid w:val="00243448"/>
    <w:rsid w:val="002434A0"/>
    <w:rsid w:val="002437EB"/>
    <w:rsid w:val="00243A92"/>
    <w:rsid w:val="00243E9B"/>
    <w:rsid w:val="0024497C"/>
    <w:rsid w:val="002449D8"/>
    <w:rsid w:val="002450A8"/>
    <w:rsid w:val="0024549A"/>
    <w:rsid w:val="00245F41"/>
    <w:rsid w:val="002466CD"/>
    <w:rsid w:val="00246915"/>
    <w:rsid w:val="00247875"/>
    <w:rsid w:val="00247D11"/>
    <w:rsid w:val="00247E15"/>
    <w:rsid w:val="00247ECF"/>
    <w:rsid w:val="00252528"/>
    <w:rsid w:val="002530F3"/>
    <w:rsid w:val="00253130"/>
    <w:rsid w:val="002541B3"/>
    <w:rsid w:val="00256B3C"/>
    <w:rsid w:val="00256E7D"/>
    <w:rsid w:val="00257816"/>
    <w:rsid w:val="00257C5E"/>
    <w:rsid w:val="00257CB5"/>
    <w:rsid w:val="00260433"/>
    <w:rsid w:val="0026116F"/>
    <w:rsid w:val="002617F9"/>
    <w:rsid w:val="00262666"/>
    <w:rsid w:val="00262D7C"/>
    <w:rsid w:val="00263720"/>
    <w:rsid w:val="00265161"/>
    <w:rsid w:val="00265F1B"/>
    <w:rsid w:val="00267221"/>
    <w:rsid w:val="00270087"/>
    <w:rsid w:val="00270831"/>
    <w:rsid w:val="00272A7D"/>
    <w:rsid w:val="00273171"/>
    <w:rsid w:val="00275418"/>
    <w:rsid w:val="002805AC"/>
    <w:rsid w:val="00280919"/>
    <w:rsid w:val="00281661"/>
    <w:rsid w:val="002823F7"/>
    <w:rsid w:val="00282C81"/>
    <w:rsid w:val="00283B3F"/>
    <w:rsid w:val="00283F64"/>
    <w:rsid w:val="002844AF"/>
    <w:rsid w:val="00285C95"/>
    <w:rsid w:val="00286C13"/>
    <w:rsid w:val="00286D80"/>
    <w:rsid w:val="00287888"/>
    <w:rsid w:val="00291333"/>
    <w:rsid w:val="002926B1"/>
    <w:rsid w:val="00292CA5"/>
    <w:rsid w:val="00293B1D"/>
    <w:rsid w:val="00296748"/>
    <w:rsid w:val="0029713B"/>
    <w:rsid w:val="002A0081"/>
    <w:rsid w:val="002A0713"/>
    <w:rsid w:val="002A12D4"/>
    <w:rsid w:val="002A18E6"/>
    <w:rsid w:val="002A1AAC"/>
    <w:rsid w:val="002A2985"/>
    <w:rsid w:val="002A4088"/>
    <w:rsid w:val="002A4403"/>
    <w:rsid w:val="002A4AD1"/>
    <w:rsid w:val="002A4AE9"/>
    <w:rsid w:val="002A4B47"/>
    <w:rsid w:val="002A5750"/>
    <w:rsid w:val="002A657D"/>
    <w:rsid w:val="002A6E86"/>
    <w:rsid w:val="002A6EF0"/>
    <w:rsid w:val="002B04AA"/>
    <w:rsid w:val="002B0967"/>
    <w:rsid w:val="002B3BA3"/>
    <w:rsid w:val="002B5C82"/>
    <w:rsid w:val="002B6893"/>
    <w:rsid w:val="002B6C19"/>
    <w:rsid w:val="002B6D0D"/>
    <w:rsid w:val="002B79C4"/>
    <w:rsid w:val="002C01BF"/>
    <w:rsid w:val="002C2259"/>
    <w:rsid w:val="002C3470"/>
    <w:rsid w:val="002C348A"/>
    <w:rsid w:val="002C41D3"/>
    <w:rsid w:val="002C4419"/>
    <w:rsid w:val="002C5540"/>
    <w:rsid w:val="002C62F6"/>
    <w:rsid w:val="002C6F55"/>
    <w:rsid w:val="002D0290"/>
    <w:rsid w:val="002D0C9B"/>
    <w:rsid w:val="002D1979"/>
    <w:rsid w:val="002D2CEE"/>
    <w:rsid w:val="002D3701"/>
    <w:rsid w:val="002D3CF1"/>
    <w:rsid w:val="002D413F"/>
    <w:rsid w:val="002D4B99"/>
    <w:rsid w:val="002D6E4D"/>
    <w:rsid w:val="002D724E"/>
    <w:rsid w:val="002D7BA0"/>
    <w:rsid w:val="002E1666"/>
    <w:rsid w:val="002E3358"/>
    <w:rsid w:val="002E3777"/>
    <w:rsid w:val="002E5EAB"/>
    <w:rsid w:val="002E6032"/>
    <w:rsid w:val="002E60D4"/>
    <w:rsid w:val="002E791E"/>
    <w:rsid w:val="002F19AF"/>
    <w:rsid w:val="002F1B7B"/>
    <w:rsid w:val="002F1C6A"/>
    <w:rsid w:val="002F1FCB"/>
    <w:rsid w:val="002F282F"/>
    <w:rsid w:val="002F32F4"/>
    <w:rsid w:val="002F3B18"/>
    <w:rsid w:val="002F3DC5"/>
    <w:rsid w:val="002F4F72"/>
    <w:rsid w:val="002F511C"/>
    <w:rsid w:val="002F5E12"/>
    <w:rsid w:val="002F67C7"/>
    <w:rsid w:val="002F7173"/>
    <w:rsid w:val="002F7484"/>
    <w:rsid w:val="00301CB4"/>
    <w:rsid w:val="00302960"/>
    <w:rsid w:val="0030330D"/>
    <w:rsid w:val="003034A9"/>
    <w:rsid w:val="00304999"/>
    <w:rsid w:val="003056B2"/>
    <w:rsid w:val="00305D48"/>
    <w:rsid w:val="00307E06"/>
    <w:rsid w:val="0031096E"/>
    <w:rsid w:val="00311560"/>
    <w:rsid w:val="00311751"/>
    <w:rsid w:val="00311BB1"/>
    <w:rsid w:val="00312470"/>
    <w:rsid w:val="00313A44"/>
    <w:rsid w:val="003150CD"/>
    <w:rsid w:val="003154AB"/>
    <w:rsid w:val="003155CF"/>
    <w:rsid w:val="00315BA3"/>
    <w:rsid w:val="00316707"/>
    <w:rsid w:val="00317B07"/>
    <w:rsid w:val="00317BDE"/>
    <w:rsid w:val="00317DC3"/>
    <w:rsid w:val="0032088F"/>
    <w:rsid w:val="00321643"/>
    <w:rsid w:val="00323295"/>
    <w:rsid w:val="00323848"/>
    <w:rsid w:val="00323FF5"/>
    <w:rsid w:val="0032464C"/>
    <w:rsid w:val="00324B78"/>
    <w:rsid w:val="003253CA"/>
    <w:rsid w:val="00326D5E"/>
    <w:rsid w:val="00327A8E"/>
    <w:rsid w:val="00327BDD"/>
    <w:rsid w:val="00331836"/>
    <w:rsid w:val="0033190E"/>
    <w:rsid w:val="00333E45"/>
    <w:rsid w:val="00334A65"/>
    <w:rsid w:val="00336A34"/>
    <w:rsid w:val="00337583"/>
    <w:rsid w:val="003379FB"/>
    <w:rsid w:val="00337DF6"/>
    <w:rsid w:val="0034068D"/>
    <w:rsid w:val="003411EF"/>
    <w:rsid w:val="0034180B"/>
    <w:rsid w:val="00341A52"/>
    <w:rsid w:val="0034266B"/>
    <w:rsid w:val="00342740"/>
    <w:rsid w:val="00342B26"/>
    <w:rsid w:val="00342CE5"/>
    <w:rsid w:val="00343BE2"/>
    <w:rsid w:val="00347FD3"/>
    <w:rsid w:val="0035006A"/>
    <w:rsid w:val="00350B13"/>
    <w:rsid w:val="00352DE7"/>
    <w:rsid w:val="0035300A"/>
    <w:rsid w:val="0035347E"/>
    <w:rsid w:val="00355E72"/>
    <w:rsid w:val="0035659D"/>
    <w:rsid w:val="003611E4"/>
    <w:rsid w:val="0036133D"/>
    <w:rsid w:val="003625FB"/>
    <w:rsid w:val="003633B9"/>
    <w:rsid w:val="003636DE"/>
    <w:rsid w:val="003646B9"/>
    <w:rsid w:val="003652C6"/>
    <w:rsid w:val="003654A6"/>
    <w:rsid w:val="00366829"/>
    <w:rsid w:val="0036711C"/>
    <w:rsid w:val="00370629"/>
    <w:rsid w:val="003708D3"/>
    <w:rsid w:val="00371249"/>
    <w:rsid w:val="003726E1"/>
    <w:rsid w:val="003743D7"/>
    <w:rsid w:val="003749C0"/>
    <w:rsid w:val="003750D6"/>
    <w:rsid w:val="003752B5"/>
    <w:rsid w:val="0037599C"/>
    <w:rsid w:val="003804A7"/>
    <w:rsid w:val="00381DC3"/>
    <w:rsid w:val="003859C4"/>
    <w:rsid w:val="00386F92"/>
    <w:rsid w:val="003874C3"/>
    <w:rsid w:val="00387725"/>
    <w:rsid w:val="00387C65"/>
    <w:rsid w:val="00390CDE"/>
    <w:rsid w:val="00392B20"/>
    <w:rsid w:val="00394516"/>
    <w:rsid w:val="003974F9"/>
    <w:rsid w:val="003A0AA1"/>
    <w:rsid w:val="003A0FE5"/>
    <w:rsid w:val="003A24EC"/>
    <w:rsid w:val="003B0033"/>
    <w:rsid w:val="003B0A5E"/>
    <w:rsid w:val="003B0AA1"/>
    <w:rsid w:val="003B0AB6"/>
    <w:rsid w:val="003B0B21"/>
    <w:rsid w:val="003B16F0"/>
    <w:rsid w:val="003B16F1"/>
    <w:rsid w:val="003B2F00"/>
    <w:rsid w:val="003B354A"/>
    <w:rsid w:val="003B3575"/>
    <w:rsid w:val="003B3697"/>
    <w:rsid w:val="003B373B"/>
    <w:rsid w:val="003B3A74"/>
    <w:rsid w:val="003B4BAF"/>
    <w:rsid w:val="003B4CBC"/>
    <w:rsid w:val="003B5111"/>
    <w:rsid w:val="003B57C3"/>
    <w:rsid w:val="003B609E"/>
    <w:rsid w:val="003B6C7E"/>
    <w:rsid w:val="003B79F9"/>
    <w:rsid w:val="003B7FB9"/>
    <w:rsid w:val="003C0DF1"/>
    <w:rsid w:val="003C1936"/>
    <w:rsid w:val="003C32DC"/>
    <w:rsid w:val="003C42AD"/>
    <w:rsid w:val="003C4C9F"/>
    <w:rsid w:val="003C5D9D"/>
    <w:rsid w:val="003C7036"/>
    <w:rsid w:val="003C7FA5"/>
    <w:rsid w:val="003D1CAA"/>
    <w:rsid w:val="003D21D6"/>
    <w:rsid w:val="003D4395"/>
    <w:rsid w:val="003D474C"/>
    <w:rsid w:val="003D5F20"/>
    <w:rsid w:val="003D6E19"/>
    <w:rsid w:val="003D7E33"/>
    <w:rsid w:val="003E0C30"/>
    <w:rsid w:val="003E0F2A"/>
    <w:rsid w:val="003E1CD9"/>
    <w:rsid w:val="003E35FB"/>
    <w:rsid w:val="003E3999"/>
    <w:rsid w:val="003E43BE"/>
    <w:rsid w:val="003E4A4E"/>
    <w:rsid w:val="003E504F"/>
    <w:rsid w:val="003E5B98"/>
    <w:rsid w:val="003E62FB"/>
    <w:rsid w:val="003E6A41"/>
    <w:rsid w:val="003E7801"/>
    <w:rsid w:val="003F0AF5"/>
    <w:rsid w:val="003F14E4"/>
    <w:rsid w:val="003F1FC5"/>
    <w:rsid w:val="003F4833"/>
    <w:rsid w:val="003F4B68"/>
    <w:rsid w:val="003F532D"/>
    <w:rsid w:val="003F7A40"/>
    <w:rsid w:val="004003E7"/>
    <w:rsid w:val="00400CE8"/>
    <w:rsid w:val="00401B8F"/>
    <w:rsid w:val="004022FC"/>
    <w:rsid w:val="00402763"/>
    <w:rsid w:val="004027A1"/>
    <w:rsid w:val="00405E13"/>
    <w:rsid w:val="00406284"/>
    <w:rsid w:val="00406A7E"/>
    <w:rsid w:val="00406B2A"/>
    <w:rsid w:val="00406C21"/>
    <w:rsid w:val="00406FC8"/>
    <w:rsid w:val="0040758D"/>
    <w:rsid w:val="00407734"/>
    <w:rsid w:val="00411707"/>
    <w:rsid w:val="00412C2F"/>
    <w:rsid w:val="004135D7"/>
    <w:rsid w:val="0041486D"/>
    <w:rsid w:val="00415924"/>
    <w:rsid w:val="004165A7"/>
    <w:rsid w:val="00417B7B"/>
    <w:rsid w:val="004211BE"/>
    <w:rsid w:val="00423C26"/>
    <w:rsid w:val="00423E43"/>
    <w:rsid w:val="00424839"/>
    <w:rsid w:val="004256FF"/>
    <w:rsid w:val="004264F9"/>
    <w:rsid w:val="00426777"/>
    <w:rsid w:val="00427031"/>
    <w:rsid w:val="00427142"/>
    <w:rsid w:val="00427899"/>
    <w:rsid w:val="00427DBB"/>
    <w:rsid w:val="00427FBB"/>
    <w:rsid w:val="00430E42"/>
    <w:rsid w:val="004322A6"/>
    <w:rsid w:val="004340BA"/>
    <w:rsid w:val="004348C5"/>
    <w:rsid w:val="00436B6F"/>
    <w:rsid w:val="00437D5A"/>
    <w:rsid w:val="0044044F"/>
    <w:rsid w:val="00441D67"/>
    <w:rsid w:val="00441DE8"/>
    <w:rsid w:val="00442F67"/>
    <w:rsid w:val="00443487"/>
    <w:rsid w:val="0044467E"/>
    <w:rsid w:val="0044496C"/>
    <w:rsid w:val="00444F46"/>
    <w:rsid w:val="004468EC"/>
    <w:rsid w:val="00446A05"/>
    <w:rsid w:val="00446B69"/>
    <w:rsid w:val="004502C5"/>
    <w:rsid w:val="004515BE"/>
    <w:rsid w:val="00452B43"/>
    <w:rsid w:val="00453C6E"/>
    <w:rsid w:val="004557F7"/>
    <w:rsid w:val="00456294"/>
    <w:rsid w:val="00457778"/>
    <w:rsid w:val="00461033"/>
    <w:rsid w:val="00461308"/>
    <w:rsid w:val="00461FB3"/>
    <w:rsid w:val="0046279F"/>
    <w:rsid w:val="00463D48"/>
    <w:rsid w:val="00464148"/>
    <w:rsid w:val="004647FD"/>
    <w:rsid w:val="00464F06"/>
    <w:rsid w:val="004668E6"/>
    <w:rsid w:val="004673D5"/>
    <w:rsid w:val="0047274B"/>
    <w:rsid w:val="00472B3D"/>
    <w:rsid w:val="00472D90"/>
    <w:rsid w:val="00473EB5"/>
    <w:rsid w:val="0047647A"/>
    <w:rsid w:val="004771E5"/>
    <w:rsid w:val="00477357"/>
    <w:rsid w:val="00480A69"/>
    <w:rsid w:val="004813E0"/>
    <w:rsid w:val="00484AE9"/>
    <w:rsid w:val="00485508"/>
    <w:rsid w:val="0048659E"/>
    <w:rsid w:val="00486775"/>
    <w:rsid w:val="0048763A"/>
    <w:rsid w:val="004929E7"/>
    <w:rsid w:val="0049318A"/>
    <w:rsid w:val="00493A5B"/>
    <w:rsid w:val="00494F0A"/>
    <w:rsid w:val="00495547"/>
    <w:rsid w:val="00495A07"/>
    <w:rsid w:val="004961AD"/>
    <w:rsid w:val="00496C40"/>
    <w:rsid w:val="00497059"/>
    <w:rsid w:val="00497082"/>
    <w:rsid w:val="004A1A63"/>
    <w:rsid w:val="004A2326"/>
    <w:rsid w:val="004A2A39"/>
    <w:rsid w:val="004A319F"/>
    <w:rsid w:val="004A32F1"/>
    <w:rsid w:val="004A363B"/>
    <w:rsid w:val="004A36A8"/>
    <w:rsid w:val="004A6251"/>
    <w:rsid w:val="004A6CA2"/>
    <w:rsid w:val="004A770C"/>
    <w:rsid w:val="004A781C"/>
    <w:rsid w:val="004A7ECD"/>
    <w:rsid w:val="004B05CE"/>
    <w:rsid w:val="004B0EF8"/>
    <w:rsid w:val="004B117E"/>
    <w:rsid w:val="004B17F7"/>
    <w:rsid w:val="004B1E33"/>
    <w:rsid w:val="004B4654"/>
    <w:rsid w:val="004B5540"/>
    <w:rsid w:val="004B5F62"/>
    <w:rsid w:val="004B6800"/>
    <w:rsid w:val="004B69CB"/>
    <w:rsid w:val="004B6B98"/>
    <w:rsid w:val="004B748E"/>
    <w:rsid w:val="004B7C5E"/>
    <w:rsid w:val="004C05E4"/>
    <w:rsid w:val="004C1578"/>
    <w:rsid w:val="004C1927"/>
    <w:rsid w:val="004C2276"/>
    <w:rsid w:val="004C3A42"/>
    <w:rsid w:val="004C4B13"/>
    <w:rsid w:val="004C4B5E"/>
    <w:rsid w:val="004C5064"/>
    <w:rsid w:val="004C513B"/>
    <w:rsid w:val="004C54F2"/>
    <w:rsid w:val="004C643F"/>
    <w:rsid w:val="004C6683"/>
    <w:rsid w:val="004C715A"/>
    <w:rsid w:val="004D0927"/>
    <w:rsid w:val="004D12E1"/>
    <w:rsid w:val="004D1337"/>
    <w:rsid w:val="004D19B6"/>
    <w:rsid w:val="004D2332"/>
    <w:rsid w:val="004D3065"/>
    <w:rsid w:val="004D320B"/>
    <w:rsid w:val="004D3ADD"/>
    <w:rsid w:val="004D3AFC"/>
    <w:rsid w:val="004D3EE4"/>
    <w:rsid w:val="004D431C"/>
    <w:rsid w:val="004D48D7"/>
    <w:rsid w:val="004D500B"/>
    <w:rsid w:val="004D5713"/>
    <w:rsid w:val="004D5934"/>
    <w:rsid w:val="004D5E04"/>
    <w:rsid w:val="004D66F7"/>
    <w:rsid w:val="004D79AB"/>
    <w:rsid w:val="004E0DB7"/>
    <w:rsid w:val="004E13BA"/>
    <w:rsid w:val="004E337F"/>
    <w:rsid w:val="004E3E15"/>
    <w:rsid w:val="004E4A63"/>
    <w:rsid w:val="004E531A"/>
    <w:rsid w:val="004E6061"/>
    <w:rsid w:val="004E6502"/>
    <w:rsid w:val="004E744E"/>
    <w:rsid w:val="004F026D"/>
    <w:rsid w:val="004F0402"/>
    <w:rsid w:val="004F07B7"/>
    <w:rsid w:val="004F12C9"/>
    <w:rsid w:val="004F1B13"/>
    <w:rsid w:val="004F28AC"/>
    <w:rsid w:val="004F2A92"/>
    <w:rsid w:val="004F2E7C"/>
    <w:rsid w:val="004F421C"/>
    <w:rsid w:val="004F4289"/>
    <w:rsid w:val="004F48BF"/>
    <w:rsid w:val="004F5821"/>
    <w:rsid w:val="004F674E"/>
    <w:rsid w:val="004F6C74"/>
    <w:rsid w:val="005001E5"/>
    <w:rsid w:val="00500A0B"/>
    <w:rsid w:val="00500C4C"/>
    <w:rsid w:val="005016CA"/>
    <w:rsid w:val="0050345B"/>
    <w:rsid w:val="005063B6"/>
    <w:rsid w:val="00506A1C"/>
    <w:rsid w:val="0050734D"/>
    <w:rsid w:val="00510956"/>
    <w:rsid w:val="00510F23"/>
    <w:rsid w:val="0051133B"/>
    <w:rsid w:val="005115C3"/>
    <w:rsid w:val="00515990"/>
    <w:rsid w:val="00515B21"/>
    <w:rsid w:val="00517079"/>
    <w:rsid w:val="005229B8"/>
    <w:rsid w:val="00522C1A"/>
    <w:rsid w:val="00523091"/>
    <w:rsid w:val="00524D42"/>
    <w:rsid w:val="00526DC4"/>
    <w:rsid w:val="005274E0"/>
    <w:rsid w:val="00527F7B"/>
    <w:rsid w:val="005300DF"/>
    <w:rsid w:val="00531B2A"/>
    <w:rsid w:val="00531B72"/>
    <w:rsid w:val="00531C8C"/>
    <w:rsid w:val="005324A4"/>
    <w:rsid w:val="00532E56"/>
    <w:rsid w:val="00533B21"/>
    <w:rsid w:val="00533D34"/>
    <w:rsid w:val="00533EE1"/>
    <w:rsid w:val="00534D86"/>
    <w:rsid w:val="0053715D"/>
    <w:rsid w:val="00537700"/>
    <w:rsid w:val="00537DB4"/>
    <w:rsid w:val="0054049A"/>
    <w:rsid w:val="00541B18"/>
    <w:rsid w:val="00541D68"/>
    <w:rsid w:val="00542646"/>
    <w:rsid w:val="00543C2D"/>
    <w:rsid w:val="0054479C"/>
    <w:rsid w:val="00544E43"/>
    <w:rsid w:val="0054584E"/>
    <w:rsid w:val="00547361"/>
    <w:rsid w:val="00547737"/>
    <w:rsid w:val="005522CE"/>
    <w:rsid w:val="00553082"/>
    <w:rsid w:val="00553578"/>
    <w:rsid w:val="005543D1"/>
    <w:rsid w:val="0055560D"/>
    <w:rsid w:val="0055566D"/>
    <w:rsid w:val="005558DD"/>
    <w:rsid w:val="00555A41"/>
    <w:rsid w:val="00557727"/>
    <w:rsid w:val="00557C7D"/>
    <w:rsid w:val="00557EEB"/>
    <w:rsid w:val="00560145"/>
    <w:rsid w:val="0056061C"/>
    <w:rsid w:val="005609AA"/>
    <w:rsid w:val="00563692"/>
    <w:rsid w:val="00563B9C"/>
    <w:rsid w:val="00564488"/>
    <w:rsid w:val="00567CCF"/>
    <w:rsid w:val="00570608"/>
    <w:rsid w:val="005707BD"/>
    <w:rsid w:val="00570A3B"/>
    <w:rsid w:val="0057187A"/>
    <w:rsid w:val="005720EB"/>
    <w:rsid w:val="00573350"/>
    <w:rsid w:val="00573E34"/>
    <w:rsid w:val="005740D5"/>
    <w:rsid w:val="005740DA"/>
    <w:rsid w:val="005755E7"/>
    <w:rsid w:val="00577656"/>
    <w:rsid w:val="0057772B"/>
    <w:rsid w:val="005802AF"/>
    <w:rsid w:val="00581327"/>
    <w:rsid w:val="005817AB"/>
    <w:rsid w:val="00582C57"/>
    <w:rsid w:val="00584EFB"/>
    <w:rsid w:val="00586E4F"/>
    <w:rsid w:val="00590AF7"/>
    <w:rsid w:val="00592360"/>
    <w:rsid w:val="00593333"/>
    <w:rsid w:val="005960D3"/>
    <w:rsid w:val="005A0825"/>
    <w:rsid w:val="005A09A3"/>
    <w:rsid w:val="005A1FEE"/>
    <w:rsid w:val="005A26D5"/>
    <w:rsid w:val="005A273F"/>
    <w:rsid w:val="005A3583"/>
    <w:rsid w:val="005A4118"/>
    <w:rsid w:val="005A493F"/>
    <w:rsid w:val="005A4B37"/>
    <w:rsid w:val="005A6A9E"/>
    <w:rsid w:val="005A752F"/>
    <w:rsid w:val="005B1BC0"/>
    <w:rsid w:val="005B1E67"/>
    <w:rsid w:val="005B2365"/>
    <w:rsid w:val="005B296A"/>
    <w:rsid w:val="005B3184"/>
    <w:rsid w:val="005B36F5"/>
    <w:rsid w:val="005B3F3B"/>
    <w:rsid w:val="005B5FC8"/>
    <w:rsid w:val="005B6E2C"/>
    <w:rsid w:val="005B7761"/>
    <w:rsid w:val="005C08BA"/>
    <w:rsid w:val="005C194D"/>
    <w:rsid w:val="005C21B5"/>
    <w:rsid w:val="005C3179"/>
    <w:rsid w:val="005C464F"/>
    <w:rsid w:val="005C5B71"/>
    <w:rsid w:val="005C639C"/>
    <w:rsid w:val="005C795A"/>
    <w:rsid w:val="005D2CDE"/>
    <w:rsid w:val="005D3A26"/>
    <w:rsid w:val="005D4EDA"/>
    <w:rsid w:val="005D65FC"/>
    <w:rsid w:val="005D6747"/>
    <w:rsid w:val="005D6918"/>
    <w:rsid w:val="005E08EE"/>
    <w:rsid w:val="005E3BA2"/>
    <w:rsid w:val="005E40A8"/>
    <w:rsid w:val="005E5F15"/>
    <w:rsid w:val="005F1394"/>
    <w:rsid w:val="005F156F"/>
    <w:rsid w:val="005F1C5A"/>
    <w:rsid w:val="005F1D9F"/>
    <w:rsid w:val="005F2179"/>
    <w:rsid w:val="005F2E7D"/>
    <w:rsid w:val="005F3226"/>
    <w:rsid w:val="005F45C2"/>
    <w:rsid w:val="005F569A"/>
    <w:rsid w:val="005F6073"/>
    <w:rsid w:val="005F6196"/>
    <w:rsid w:val="005F61B4"/>
    <w:rsid w:val="005F6454"/>
    <w:rsid w:val="005F7759"/>
    <w:rsid w:val="005F7852"/>
    <w:rsid w:val="0060041C"/>
    <w:rsid w:val="006012BD"/>
    <w:rsid w:val="00601C04"/>
    <w:rsid w:val="00602086"/>
    <w:rsid w:val="00602A90"/>
    <w:rsid w:val="00602AAE"/>
    <w:rsid w:val="006031E8"/>
    <w:rsid w:val="00603EE5"/>
    <w:rsid w:val="00605C0C"/>
    <w:rsid w:val="00605C57"/>
    <w:rsid w:val="0060626C"/>
    <w:rsid w:val="00607309"/>
    <w:rsid w:val="00607F3D"/>
    <w:rsid w:val="00610C46"/>
    <w:rsid w:val="00614079"/>
    <w:rsid w:val="00614188"/>
    <w:rsid w:val="00615362"/>
    <w:rsid w:val="006157B6"/>
    <w:rsid w:val="00615A62"/>
    <w:rsid w:val="00615EBC"/>
    <w:rsid w:val="00616F1D"/>
    <w:rsid w:val="00617C77"/>
    <w:rsid w:val="0062006E"/>
    <w:rsid w:val="00620FB8"/>
    <w:rsid w:val="006214D7"/>
    <w:rsid w:val="00621B71"/>
    <w:rsid w:val="00622BEF"/>
    <w:rsid w:val="0062386E"/>
    <w:rsid w:val="00624802"/>
    <w:rsid w:val="00624F20"/>
    <w:rsid w:val="00625F4E"/>
    <w:rsid w:val="0063071F"/>
    <w:rsid w:val="00630C62"/>
    <w:rsid w:val="00631207"/>
    <w:rsid w:val="0063273E"/>
    <w:rsid w:val="00633242"/>
    <w:rsid w:val="00633FA0"/>
    <w:rsid w:val="00634534"/>
    <w:rsid w:val="00634EF5"/>
    <w:rsid w:val="00636401"/>
    <w:rsid w:val="00636A93"/>
    <w:rsid w:val="006418C8"/>
    <w:rsid w:val="006427D9"/>
    <w:rsid w:val="00642BAE"/>
    <w:rsid w:val="00643498"/>
    <w:rsid w:val="00644D3E"/>
    <w:rsid w:val="00645AB9"/>
    <w:rsid w:val="00645E2A"/>
    <w:rsid w:val="006460CB"/>
    <w:rsid w:val="00646267"/>
    <w:rsid w:val="00646D5C"/>
    <w:rsid w:val="006473BA"/>
    <w:rsid w:val="00647D90"/>
    <w:rsid w:val="006502D1"/>
    <w:rsid w:val="00654244"/>
    <w:rsid w:val="006546B6"/>
    <w:rsid w:val="006547BB"/>
    <w:rsid w:val="006555CA"/>
    <w:rsid w:val="00655BA3"/>
    <w:rsid w:val="006560E3"/>
    <w:rsid w:val="006564ED"/>
    <w:rsid w:val="00656C6E"/>
    <w:rsid w:val="0066116D"/>
    <w:rsid w:val="00663F47"/>
    <w:rsid w:val="00664AC4"/>
    <w:rsid w:val="00664FB0"/>
    <w:rsid w:val="0066505B"/>
    <w:rsid w:val="0066750D"/>
    <w:rsid w:val="00667F2F"/>
    <w:rsid w:val="00671338"/>
    <w:rsid w:val="00672CE0"/>
    <w:rsid w:val="006730F3"/>
    <w:rsid w:val="00673B33"/>
    <w:rsid w:val="006747AB"/>
    <w:rsid w:val="00675B44"/>
    <w:rsid w:val="00676465"/>
    <w:rsid w:val="006775C4"/>
    <w:rsid w:val="0068056E"/>
    <w:rsid w:val="00681EE7"/>
    <w:rsid w:val="00682165"/>
    <w:rsid w:val="00682E73"/>
    <w:rsid w:val="00683178"/>
    <w:rsid w:val="0068325D"/>
    <w:rsid w:val="00684F50"/>
    <w:rsid w:val="00686F6A"/>
    <w:rsid w:val="00687828"/>
    <w:rsid w:val="00687BEB"/>
    <w:rsid w:val="00691515"/>
    <w:rsid w:val="00692778"/>
    <w:rsid w:val="006937A1"/>
    <w:rsid w:val="00693ADB"/>
    <w:rsid w:val="00693CC2"/>
    <w:rsid w:val="00693F50"/>
    <w:rsid w:val="00694688"/>
    <w:rsid w:val="00694863"/>
    <w:rsid w:val="006948AC"/>
    <w:rsid w:val="00694C91"/>
    <w:rsid w:val="00695D24"/>
    <w:rsid w:val="00696616"/>
    <w:rsid w:val="00696D5C"/>
    <w:rsid w:val="00696F11"/>
    <w:rsid w:val="006973E2"/>
    <w:rsid w:val="00697607"/>
    <w:rsid w:val="0069771F"/>
    <w:rsid w:val="006A326C"/>
    <w:rsid w:val="006A5821"/>
    <w:rsid w:val="006A5A6C"/>
    <w:rsid w:val="006A61E5"/>
    <w:rsid w:val="006A654C"/>
    <w:rsid w:val="006A6B9A"/>
    <w:rsid w:val="006B0A9C"/>
    <w:rsid w:val="006B0B08"/>
    <w:rsid w:val="006B10A8"/>
    <w:rsid w:val="006B10B6"/>
    <w:rsid w:val="006B1B86"/>
    <w:rsid w:val="006B208B"/>
    <w:rsid w:val="006B3C7A"/>
    <w:rsid w:val="006B454E"/>
    <w:rsid w:val="006B462B"/>
    <w:rsid w:val="006B4FD6"/>
    <w:rsid w:val="006B511B"/>
    <w:rsid w:val="006B5508"/>
    <w:rsid w:val="006B7267"/>
    <w:rsid w:val="006C1F9E"/>
    <w:rsid w:val="006C2F23"/>
    <w:rsid w:val="006C408C"/>
    <w:rsid w:val="006C456A"/>
    <w:rsid w:val="006C564D"/>
    <w:rsid w:val="006C671F"/>
    <w:rsid w:val="006C6F3C"/>
    <w:rsid w:val="006C6FB7"/>
    <w:rsid w:val="006C74B0"/>
    <w:rsid w:val="006D007C"/>
    <w:rsid w:val="006D06F5"/>
    <w:rsid w:val="006D31F4"/>
    <w:rsid w:val="006D3FF8"/>
    <w:rsid w:val="006D428F"/>
    <w:rsid w:val="006D54E1"/>
    <w:rsid w:val="006D5A11"/>
    <w:rsid w:val="006D668F"/>
    <w:rsid w:val="006E1695"/>
    <w:rsid w:val="006E197B"/>
    <w:rsid w:val="006E1AC8"/>
    <w:rsid w:val="006E22C9"/>
    <w:rsid w:val="006E2B27"/>
    <w:rsid w:val="006E58AF"/>
    <w:rsid w:val="006E6A36"/>
    <w:rsid w:val="006E7F21"/>
    <w:rsid w:val="006F0329"/>
    <w:rsid w:val="006F0771"/>
    <w:rsid w:val="006F0913"/>
    <w:rsid w:val="006F2412"/>
    <w:rsid w:val="006F3230"/>
    <w:rsid w:val="006F6131"/>
    <w:rsid w:val="006F68E5"/>
    <w:rsid w:val="00700013"/>
    <w:rsid w:val="007017F0"/>
    <w:rsid w:val="00702202"/>
    <w:rsid w:val="00702862"/>
    <w:rsid w:val="007037DD"/>
    <w:rsid w:val="00703AE1"/>
    <w:rsid w:val="00703B2F"/>
    <w:rsid w:val="0070428E"/>
    <w:rsid w:val="007042B5"/>
    <w:rsid w:val="00704634"/>
    <w:rsid w:val="00705D6A"/>
    <w:rsid w:val="00706144"/>
    <w:rsid w:val="007063E6"/>
    <w:rsid w:val="00707031"/>
    <w:rsid w:val="00707245"/>
    <w:rsid w:val="00710B09"/>
    <w:rsid w:val="00711EB9"/>
    <w:rsid w:val="00712D50"/>
    <w:rsid w:val="007135A0"/>
    <w:rsid w:val="00713957"/>
    <w:rsid w:val="00714488"/>
    <w:rsid w:val="00715319"/>
    <w:rsid w:val="00717898"/>
    <w:rsid w:val="0072215B"/>
    <w:rsid w:val="00722B88"/>
    <w:rsid w:val="0072368F"/>
    <w:rsid w:val="00723EC1"/>
    <w:rsid w:val="00727C09"/>
    <w:rsid w:val="00727D9C"/>
    <w:rsid w:val="00730089"/>
    <w:rsid w:val="00730250"/>
    <w:rsid w:val="00730453"/>
    <w:rsid w:val="0073212F"/>
    <w:rsid w:val="007324A9"/>
    <w:rsid w:val="00732F17"/>
    <w:rsid w:val="00734300"/>
    <w:rsid w:val="0073439D"/>
    <w:rsid w:val="00734795"/>
    <w:rsid w:val="00736F71"/>
    <w:rsid w:val="00740D93"/>
    <w:rsid w:val="007426D1"/>
    <w:rsid w:val="00743E50"/>
    <w:rsid w:val="00743F9C"/>
    <w:rsid w:val="00744DC2"/>
    <w:rsid w:val="00744E48"/>
    <w:rsid w:val="00746015"/>
    <w:rsid w:val="00752CFC"/>
    <w:rsid w:val="00756771"/>
    <w:rsid w:val="00756A0B"/>
    <w:rsid w:val="00756FFF"/>
    <w:rsid w:val="00757070"/>
    <w:rsid w:val="0075716B"/>
    <w:rsid w:val="007573A2"/>
    <w:rsid w:val="00757BFC"/>
    <w:rsid w:val="00757FD7"/>
    <w:rsid w:val="00760108"/>
    <w:rsid w:val="00760AB6"/>
    <w:rsid w:val="00761447"/>
    <w:rsid w:val="00762460"/>
    <w:rsid w:val="007656A2"/>
    <w:rsid w:val="00766389"/>
    <w:rsid w:val="007677CD"/>
    <w:rsid w:val="007703EF"/>
    <w:rsid w:val="00770536"/>
    <w:rsid w:val="00770567"/>
    <w:rsid w:val="007711A1"/>
    <w:rsid w:val="007722CF"/>
    <w:rsid w:val="00774396"/>
    <w:rsid w:val="007743DD"/>
    <w:rsid w:val="007758EE"/>
    <w:rsid w:val="0077594E"/>
    <w:rsid w:val="00775BD0"/>
    <w:rsid w:val="007779BF"/>
    <w:rsid w:val="00777B9A"/>
    <w:rsid w:val="00777CFA"/>
    <w:rsid w:val="00777F6C"/>
    <w:rsid w:val="007806D4"/>
    <w:rsid w:val="00782019"/>
    <w:rsid w:val="007841D1"/>
    <w:rsid w:val="007904C9"/>
    <w:rsid w:val="00790CF4"/>
    <w:rsid w:val="00790DA7"/>
    <w:rsid w:val="00791F5C"/>
    <w:rsid w:val="007927EC"/>
    <w:rsid w:val="00792E46"/>
    <w:rsid w:val="00796315"/>
    <w:rsid w:val="00796538"/>
    <w:rsid w:val="007965CB"/>
    <w:rsid w:val="00796838"/>
    <w:rsid w:val="00796AB8"/>
    <w:rsid w:val="00796CE5"/>
    <w:rsid w:val="007A0A19"/>
    <w:rsid w:val="007A0C87"/>
    <w:rsid w:val="007A0DD5"/>
    <w:rsid w:val="007A1877"/>
    <w:rsid w:val="007A43A0"/>
    <w:rsid w:val="007A47F2"/>
    <w:rsid w:val="007A65AF"/>
    <w:rsid w:val="007A719C"/>
    <w:rsid w:val="007A757A"/>
    <w:rsid w:val="007B08F4"/>
    <w:rsid w:val="007B14D2"/>
    <w:rsid w:val="007B4EEE"/>
    <w:rsid w:val="007B5EBB"/>
    <w:rsid w:val="007B65D2"/>
    <w:rsid w:val="007C1271"/>
    <w:rsid w:val="007C313D"/>
    <w:rsid w:val="007C3B2E"/>
    <w:rsid w:val="007C3C71"/>
    <w:rsid w:val="007C3D6E"/>
    <w:rsid w:val="007C405D"/>
    <w:rsid w:val="007C4D7C"/>
    <w:rsid w:val="007C587A"/>
    <w:rsid w:val="007D0A0F"/>
    <w:rsid w:val="007D131D"/>
    <w:rsid w:val="007D1719"/>
    <w:rsid w:val="007D3939"/>
    <w:rsid w:val="007D3CE0"/>
    <w:rsid w:val="007D404D"/>
    <w:rsid w:val="007D45CB"/>
    <w:rsid w:val="007D4645"/>
    <w:rsid w:val="007D7AB6"/>
    <w:rsid w:val="007E3210"/>
    <w:rsid w:val="007E32FC"/>
    <w:rsid w:val="007E4266"/>
    <w:rsid w:val="007E4EA5"/>
    <w:rsid w:val="007E5ED8"/>
    <w:rsid w:val="007E7A9C"/>
    <w:rsid w:val="007F0BA9"/>
    <w:rsid w:val="007F17A3"/>
    <w:rsid w:val="007F1ECE"/>
    <w:rsid w:val="007F2DD4"/>
    <w:rsid w:val="007F3BF0"/>
    <w:rsid w:val="007F4946"/>
    <w:rsid w:val="007F4B42"/>
    <w:rsid w:val="007F7CB7"/>
    <w:rsid w:val="007F7F91"/>
    <w:rsid w:val="008005AE"/>
    <w:rsid w:val="00801A10"/>
    <w:rsid w:val="00801F35"/>
    <w:rsid w:val="00803391"/>
    <w:rsid w:val="00804B6F"/>
    <w:rsid w:val="00804D35"/>
    <w:rsid w:val="0080607D"/>
    <w:rsid w:val="008061D6"/>
    <w:rsid w:val="008068C9"/>
    <w:rsid w:val="00806D14"/>
    <w:rsid w:val="0080728A"/>
    <w:rsid w:val="00811182"/>
    <w:rsid w:val="00811407"/>
    <w:rsid w:val="00811B44"/>
    <w:rsid w:val="008122E4"/>
    <w:rsid w:val="0082001A"/>
    <w:rsid w:val="008205D0"/>
    <w:rsid w:val="0082070E"/>
    <w:rsid w:val="00820D99"/>
    <w:rsid w:val="00820E06"/>
    <w:rsid w:val="008211F5"/>
    <w:rsid w:val="008240AB"/>
    <w:rsid w:val="008241FC"/>
    <w:rsid w:val="00824B51"/>
    <w:rsid w:val="00825DF2"/>
    <w:rsid w:val="00826459"/>
    <w:rsid w:val="008264A3"/>
    <w:rsid w:val="008269FD"/>
    <w:rsid w:val="00826F27"/>
    <w:rsid w:val="008270BC"/>
    <w:rsid w:val="008309C8"/>
    <w:rsid w:val="008309F3"/>
    <w:rsid w:val="008312B3"/>
    <w:rsid w:val="0083287B"/>
    <w:rsid w:val="00832A83"/>
    <w:rsid w:val="00832D2B"/>
    <w:rsid w:val="00833114"/>
    <w:rsid w:val="00834D5B"/>
    <w:rsid w:val="00837692"/>
    <w:rsid w:val="00837CEF"/>
    <w:rsid w:val="00840C89"/>
    <w:rsid w:val="0084114B"/>
    <w:rsid w:val="00842756"/>
    <w:rsid w:val="008430AD"/>
    <w:rsid w:val="008433AE"/>
    <w:rsid w:val="0084355F"/>
    <w:rsid w:val="00843D17"/>
    <w:rsid w:val="008473A8"/>
    <w:rsid w:val="00847B25"/>
    <w:rsid w:val="00850259"/>
    <w:rsid w:val="008504C8"/>
    <w:rsid w:val="0085097C"/>
    <w:rsid w:val="00851000"/>
    <w:rsid w:val="00851789"/>
    <w:rsid w:val="00854886"/>
    <w:rsid w:val="00855029"/>
    <w:rsid w:val="0085507C"/>
    <w:rsid w:val="0085563E"/>
    <w:rsid w:val="00861653"/>
    <w:rsid w:val="0086170D"/>
    <w:rsid w:val="00861978"/>
    <w:rsid w:val="008625C0"/>
    <w:rsid w:val="00863418"/>
    <w:rsid w:val="008634C5"/>
    <w:rsid w:val="00863FB1"/>
    <w:rsid w:val="00864F72"/>
    <w:rsid w:val="00866DF0"/>
    <w:rsid w:val="00870822"/>
    <w:rsid w:val="0087089C"/>
    <w:rsid w:val="008709B3"/>
    <w:rsid w:val="00870DB7"/>
    <w:rsid w:val="00871CF9"/>
    <w:rsid w:val="008728A9"/>
    <w:rsid w:val="00872CF6"/>
    <w:rsid w:val="00872D12"/>
    <w:rsid w:val="00873D60"/>
    <w:rsid w:val="008740F9"/>
    <w:rsid w:val="00875679"/>
    <w:rsid w:val="008757CB"/>
    <w:rsid w:val="0087759D"/>
    <w:rsid w:val="00880169"/>
    <w:rsid w:val="0088052E"/>
    <w:rsid w:val="00880A15"/>
    <w:rsid w:val="0088144E"/>
    <w:rsid w:val="00881527"/>
    <w:rsid w:val="00881759"/>
    <w:rsid w:val="0088412E"/>
    <w:rsid w:val="00884F71"/>
    <w:rsid w:val="0088509D"/>
    <w:rsid w:val="00885A50"/>
    <w:rsid w:val="008866BD"/>
    <w:rsid w:val="00886D01"/>
    <w:rsid w:val="00887311"/>
    <w:rsid w:val="00887B04"/>
    <w:rsid w:val="00890833"/>
    <w:rsid w:val="00890BC5"/>
    <w:rsid w:val="00890E9C"/>
    <w:rsid w:val="00893B24"/>
    <w:rsid w:val="00894002"/>
    <w:rsid w:val="008946EA"/>
    <w:rsid w:val="00894D4A"/>
    <w:rsid w:val="008959BA"/>
    <w:rsid w:val="00896F48"/>
    <w:rsid w:val="008A1394"/>
    <w:rsid w:val="008A249E"/>
    <w:rsid w:val="008A4EE6"/>
    <w:rsid w:val="008A6544"/>
    <w:rsid w:val="008A65C4"/>
    <w:rsid w:val="008A7EC3"/>
    <w:rsid w:val="008A7F72"/>
    <w:rsid w:val="008B0204"/>
    <w:rsid w:val="008B0AD8"/>
    <w:rsid w:val="008B1D4F"/>
    <w:rsid w:val="008B3030"/>
    <w:rsid w:val="008B32AC"/>
    <w:rsid w:val="008B4EBC"/>
    <w:rsid w:val="008B5073"/>
    <w:rsid w:val="008B5200"/>
    <w:rsid w:val="008B5DFE"/>
    <w:rsid w:val="008B604B"/>
    <w:rsid w:val="008C02B6"/>
    <w:rsid w:val="008C061D"/>
    <w:rsid w:val="008C0623"/>
    <w:rsid w:val="008C2171"/>
    <w:rsid w:val="008C2CF5"/>
    <w:rsid w:val="008C2DFE"/>
    <w:rsid w:val="008C3494"/>
    <w:rsid w:val="008C3682"/>
    <w:rsid w:val="008C3721"/>
    <w:rsid w:val="008C3CED"/>
    <w:rsid w:val="008C4305"/>
    <w:rsid w:val="008C4332"/>
    <w:rsid w:val="008C4DA7"/>
    <w:rsid w:val="008C4FF7"/>
    <w:rsid w:val="008C508D"/>
    <w:rsid w:val="008C50D4"/>
    <w:rsid w:val="008C5220"/>
    <w:rsid w:val="008C65C9"/>
    <w:rsid w:val="008D1236"/>
    <w:rsid w:val="008D1EDE"/>
    <w:rsid w:val="008D20AA"/>
    <w:rsid w:val="008D32AD"/>
    <w:rsid w:val="008D3620"/>
    <w:rsid w:val="008D458F"/>
    <w:rsid w:val="008D52D9"/>
    <w:rsid w:val="008D6772"/>
    <w:rsid w:val="008E02E6"/>
    <w:rsid w:val="008E08A8"/>
    <w:rsid w:val="008E0B04"/>
    <w:rsid w:val="008E146C"/>
    <w:rsid w:val="008E15B5"/>
    <w:rsid w:val="008E350D"/>
    <w:rsid w:val="008E3B36"/>
    <w:rsid w:val="008E3CEC"/>
    <w:rsid w:val="008E480F"/>
    <w:rsid w:val="008E4A67"/>
    <w:rsid w:val="008E61D3"/>
    <w:rsid w:val="008F0205"/>
    <w:rsid w:val="008F0DCC"/>
    <w:rsid w:val="008F2BAD"/>
    <w:rsid w:val="008F2CAE"/>
    <w:rsid w:val="008F39F2"/>
    <w:rsid w:val="008F45EB"/>
    <w:rsid w:val="008F4E1B"/>
    <w:rsid w:val="008F52F4"/>
    <w:rsid w:val="008F743B"/>
    <w:rsid w:val="009011B4"/>
    <w:rsid w:val="00901AE0"/>
    <w:rsid w:val="009020E0"/>
    <w:rsid w:val="00902FFF"/>
    <w:rsid w:val="00903765"/>
    <w:rsid w:val="00903E8E"/>
    <w:rsid w:val="00904997"/>
    <w:rsid w:val="00905D8A"/>
    <w:rsid w:val="0090696C"/>
    <w:rsid w:val="00907C15"/>
    <w:rsid w:val="0091170B"/>
    <w:rsid w:val="00912F68"/>
    <w:rsid w:val="009133A9"/>
    <w:rsid w:val="00913418"/>
    <w:rsid w:val="00913C08"/>
    <w:rsid w:val="00915282"/>
    <w:rsid w:val="0091567A"/>
    <w:rsid w:val="00920287"/>
    <w:rsid w:val="00920947"/>
    <w:rsid w:val="0092099A"/>
    <w:rsid w:val="009220E0"/>
    <w:rsid w:val="00922FD0"/>
    <w:rsid w:val="0092383C"/>
    <w:rsid w:val="00923E83"/>
    <w:rsid w:val="00923FD8"/>
    <w:rsid w:val="009250CB"/>
    <w:rsid w:val="00926AC7"/>
    <w:rsid w:val="00926FCD"/>
    <w:rsid w:val="00927607"/>
    <w:rsid w:val="009311EB"/>
    <w:rsid w:val="00931D14"/>
    <w:rsid w:val="00933060"/>
    <w:rsid w:val="00933673"/>
    <w:rsid w:val="00934282"/>
    <w:rsid w:val="00934719"/>
    <w:rsid w:val="00934B4F"/>
    <w:rsid w:val="00935C0C"/>
    <w:rsid w:val="00936747"/>
    <w:rsid w:val="00937B14"/>
    <w:rsid w:val="009401E4"/>
    <w:rsid w:val="00940C5D"/>
    <w:rsid w:val="00941839"/>
    <w:rsid w:val="00942CAB"/>
    <w:rsid w:val="00942E61"/>
    <w:rsid w:val="0094562D"/>
    <w:rsid w:val="00946E68"/>
    <w:rsid w:val="00946FB0"/>
    <w:rsid w:val="009473C5"/>
    <w:rsid w:val="009475F5"/>
    <w:rsid w:val="00947785"/>
    <w:rsid w:val="00950019"/>
    <w:rsid w:val="009504AD"/>
    <w:rsid w:val="009513AF"/>
    <w:rsid w:val="009514A7"/>
    <w:rsid w:val="009524CE"/>
    <w:rsid w:val="009525E5"/>
    <w:rsid w:val="00952E94"/>
    <w:rsid w:val="00953386"/>
    <w:rsid w:val="00954F7D"/>
    <w:rsid w:val="00955D30"/>
    <w:rsid w:val="0096112B"/>
    <w:rsid w:val="00964A87"/>
    <w:rsid w:val="00965204"/>
    <w:rsid w:val="00965DB7"/>
    <w:rsid w:val="009663A9"/>
    <w:rsid w:val="009700BB"/>
    <w:rsid w:val="00971321"/>
    <w:rsid w:val="00972B61"/>
    <w:rsid w:val="009730F2"/>
    <w:rsid w:val="00974F50"/>
    <w:rsid w:val="009756EC"/>
    <w:rsid w:val="00976FCC"/>
    <w:rsid w:val="0097768E"/>
    <w:rsid w:val="009811F7"/>
    <w:rsid w:val="00983525"/>
    <w:rsid w:val="00984F92"/>
    <w:rsid w:val="00985932"/>
    <w:rsid w:val="009868FC"/>
    <w:rsid w:val="00986D6A"/>
    <w:rsid w:val="00990013"/>
    <w:rsid w:val="00990D44"/>
    <w:rsid w:val="00991E94"/>
    <w:rsid w:val="00992712"/>
    <w:rsid w:val="00993E7E"/>
    <w:rsid w:val="0099690A"/>
    <w:rsid w:val="00997136"/>
    <w:rsid w:val="009A33BE"/>
    <w:rsid w:val="009A3F67"/>
    <w:rsid w:val="009B1120"/>
    <w:rsid w:val="009B15EE"/>
    <w:rsid w:val="009B19C2"/>
    <w:rsid w:val="009B1EAF"/>
    <w:rsid w:val="009B229F"/>
    <w:rsid w:val="009B2AE4"/>
    <w:rsid w:val="009B38A3"/>
    <w:rsid w:val="009B38C8"/>
    <w:rsid w:val="009B4E0E"/>
    <w:rsid w:val="009B5202"/>
    <w:rsid w:val="009B537A"/>
    <w:rsid w:val="009B6107"/>
    <w:rsid w:val="009B622A"/>
    <w:rsid w:val="009B6D2C"/>
    <w:rsid w:val="009C0461"/>
    <w:rsid w:val="009C16E5"/>
    <w:rsid w:val="009C24D1"/>
    <w:rsid w:val="009C3841"/>
    <w:rsid w:val="009C415F"/>
    <w:rsid w:val="009C607A"/>
    <w:rsid w:val="009C60FD"/>
    <w:rsid w:val="009C6929"/>
    <w:rsid w:val="009C6A52"/>
    <w:rsid w:val="009D183B"/>
    <w:rsid w:val="009D2378"/>
    <w:rsid w:val="009D30C1"/>
    <w:rsid w:val="009D3356"/>
    <w:rsid w:val="009D3CB7"/>
    <w:rsid w:val="009D3DBF"/>
    <w:rsid w:val="009D4901"/>
    <w:rsid w:val="009D5068"/>
    <w:rsid w:val="009D5281"/>
    <w:rsid w:val="009D5AC5"/>
    <w:rsid w:val="009D5D6A"/>
    <w:rsid w:val="009D6566"/>
    <w:rsid w:val="009D7058"/>
    <w:rsid w:val="009D76EB"/>
    <w:rsid w:val="009E0336"/>
    <w:rsid w:val="009E10EC"/>
    <w:rsid w:val="009E10F6"/>
    <w:rsid w:val="009E1628"/>
    <w:rsid w:val="009E2F5D"/>
    <w:rsid w:val="009E3DB9"/>
    <w:rsid w:val="009E43F3"/>
    <w:rsid w:val="009E4B0C"/>
    <w:rsid w:val="009E4B72"/>
    <w:rsid w:val="009E646B"/>
    <w:rsid w:val="009F050C"/>
    <w:rsid w:val="009F1587"/>
    <w:rsid w:val="009F344F"/>
    <w:rsid w:val="009F3537"/>
    <w:rsid w:val="009F3962"/>
    <w:rsid w:val="009F3A8E"/>
    <w:rsid w:val="009F3B12"/>
    <w:rsid w:val="009F4300"/>
    <w:rsid w:val="009F46F3"/>
    <w:rsid w:val="009F4CDD"/>
    <w:rsid w:val="009F5F75"/>
    <w:rsid w:val="009F6D03"/>
    <w:rsid w:val="009F74A6"/>
    <w:rsid w:val="009F75C0"/>
    <w:rsid w:val="009F7671"/>
    <w:rsid w:val="00A00501"/>
    <w:rsid w:val="00A01117"/>
    <w:rsid w:val="00A022D9"/>
    <w:rsid w:val="00A0357E"/>
    <w:rsid w:val="00A03CB7"/>
    <w:rsid w:val="00A04078"/>
    <w:rsid w:val="00A040CB"/>
    <w:rsid w:val="00A0428C"/>
    <w:rsid w:val="00A04E3D"/>
    <w:rsid w:val="00A05F28"/>
    <w:rsid w:val="00A06D1F"/>
    <w:rsid w:val="00A06F57"/>
    <w:rsid w:val="00A07A56"/>
    <w:rsid w:val="00A1031F"/>
    <w:rsid w:val="00A10D42"/>
    <w:rsid w:val="00A1186C"/>
    <w:rsid w:val="00A124B2"/>
    <w:rsid w:val="00A12661"/>
    <w:rsid w:val="00A12D31"/>
    <w:rsid w:val="00A13C0F"/>
    <w:rsid w:val="00A164A6"/>
    <w:rsid w:val="00A165FE"/>
    <w:rsid w:val="00A21357"/>
    <w:rsid w:val="00A215C1"/>
    <w:rsid w:val="00A21B13"/>
    <w:rsid w:val="00A22381"/>
    <w:rsid w:val="00A23061"/>
    <w:rsid w:val="00A243B5"/>
    <w:rsid w:val="00A24A17"/>
    <w:rsid w:val="00A24B73"/>
    <w:rsid w:val="00A258BB"/>
    <w:rsid w:val="00A26E19"/>
    <w:rsid w:val="00A27138"/>
    <w:rsid w:val="00A3359F"/>
    <w:rsid w:val="00A33F3B"/>
    <w:rsid w:val="00A3583F"/>
    <w:rsid w:val="00A36936"/>
    <w:rsid w:val="00A36F58"/>
    <w:rsid w:val="00A37825"/>
    <w:rsid w:val="00A4105D"/>
    <w:rsid w:val="00A41757"/>
    <w:rsid w:val="00A417FE"/>
    <w:rsid w:val="00A41FA8"/>
    <w:rsid w:val="00A426F3"/>
    <w:rsid w:val="00A42E01"/>
    <w:rsid w:val="00A44166"/>
    <w:rsid w:val="00A456F5"/>
    <w:rsid w:val="00A45C71"/>
    <w:rsid w:val="00A4628E"/>
    <w:rsid w:val="00A47209"/>
    <w:rsid w:val="00A47455"/>
    <w:rsid w:val="00A51C6C"/>
    <w:rsid w:val="00A5203E"/>
    <w:rsid w:val="00A52762"/>
    <w:rsid w:val="00A537AD"/>
    <w:rsid w:val="00A54443"/>
    <w:rsid w:val="00A54A2D"/>
    <w:rsid w:val="00A55611"/>
    <w:rsid w:val="00A55915"/>
    <w:rsid w:val="00A55A68"/>
    <w:rsid w:val="00A56094"/>
    <w:rsid w:val="00A5698E"/>
    <w:rsid w:val="00A56A6C"/>
    <w:rsid w:val="00A608CD"/>
    <w:rsid w:val="00A64C7D"/>
    <w:rsid w:val="00A64E0F"/>
    <w:rsid w:val="00A6528F"/>
    <w:rsid w:val="00A654A2"/>
    <w:rsid w:val="00A654DF"/>
    <w:rsid w:val="00A655E9"/>
    <w:rsid w:val="00A703F5"/>
    <w:rsid w:val="00A71119"/>
    <w:rsid w:val="00A72E3D"/>
    <w:rsid w:val="00A72EE1"/>
    <w:rsid w:val="00A73B00"/>
    <w:rsid w:val="00A746E4"/>
    <w:rsid w:val="00A761F4"/>
    <w:rsid w:val="00A77448"/>
    <w:rsid w:val="00A77B65"/>
    <w:rsid w:val="00A77EC2"/>
    <w:rsid w:val="00A8007D"/>
    <w:rsid w:val="00A80761"/>
    <w:rsid w:val="00A80DC8"/>
    <w:rsid w:val="00A814C5"/>
    <w:rsid w:val="00A829F4"/>
    <w:rsid w:val="00A82B2C"/>
    <w:rsid w:val="00A83B78"/>
    <w:rsid w:val="00A83D36"/>
    <w:rsid w:val="00A8427B"/>
    <w:rsid w:val="00A85897"/>
    <w:rsid w:val="00A86E22"/>
    <w:rsid w:val="00A87174"/>
    <w:rsid w:val="00A87279"/>
    <w:rsid w:val="00A87E95"/>
    <w:rsid w:val="00A900FE"/>
    <w:rsid w:val="00A92C9A"/>
    <w:rsid w:val="00A9370A"/>
    <w:rsid w:val="00A94A0C"/>
    <w:rsid w:val="00A94E2C"/>
    <w:rsid w:val="00A94F2D"/>
    <w:rsid w:val="00A966F4"/>
    <w:rsid w:val="00AA029D"/>
    <w:rsid w:val="00AA11A2"/>
    <w:rsid w:val="00AA20E4"/>
    <w:rsid w:val="00AA221F"/>
    <w:rsid w:val="00AA2CA6"/>
    <w:rsid w:val="00AA3786"/>
    <w:rsid w:val="00AA38B9"/>
    <w:rsid w:val="00AA55E0"/>
    <w:rsid w:val="00AA5BC8"/>
    <w:rsid w:val="00AA689B"/>
    <w:rsid w:val="00AA7023"/>
    <w:rsid w:val="00AB00F1"/>
    <w:rsid w:val="00AB0CE7"/>
    <w:rsid w:val="00AB11B8"/>
    <w:rsid w:val="00AB3D1F"/>
    <w:rsid w:val="00AB511E"/>
    <w:rsid w:val="00AB5C16"/>
    <w:rsid w:val="00AB5C8E"/>
    <w:rsid w:val="00AB628D"/>
    <w:rsid w:val="00AC00B1"/>
    <w:rsid w:val="00AC0229"/>
    <w:rsid w:val="00AC12CF"/>
    <w:rsid w:val="00AC154D"/>
    <w:rsid w:val="00AC2548"/>
    <w:rsid w:val="00AC3C32"/>
    <w:rsid w:val="00AC6276"/>
    <w:rsid w:val="00AD100C"/>
    <w:rsid w:val="00AD2405"/>
    <w:rsid w:val="00AD2540"/>
    <w:rsid w:val="00AD38ED"/>
    <w:rsid w:val="00AD39D6"/>
    <w:rsid w:val="00AD3C97"/>
    <w:rsid w:val="00AD4282"/>
    <w:rsid w:val="00AD5A42"/>
    <w:rsid w:val="00AD77FD"/>
    <w:rsid w:val="00AD7FFB"/>
    <w:rsid w:val="00AE11E0"/>
    <w:rsid w:val="00AE1C5C"/>
    <w:rsid w:val="00AE271F"/>
    <w:rsid w:val="00AE3DF5"/>
    <w:rsid w:val="00AE4CFF"/>
    <w:rsid w:val="00AE4E46"/>
    <w:rsid w:val="00AE52B0"/>
    <w:rsid w:val="00AE5C7F"/>
    <w:rsid w:val="00AF0E10"/>
    <w:rsid w:val="00AF2172"/>
    <w:rsid w:val="00AF31DD"/>
    <w:rsid w:val="00AF3B8C"/>
    <w:rsid w:val="00AF4CB2"/>
    <w:rsid w:val="00AF4E0C"/>
    <w:rsid w:val="00AF4E17"/>
    <w:rsid w:val="00AF5B71"/>
    <w:rsid w:val="00AF67FD"/>
    <w:rsid w:val="00AF6896"/>
    <w:rsid w:val="00AF72B1"/>
    <w:rsid w:val="00B0093A"/>
    <w:rsid w:val="00B00AAC"/>
    <w:rsid w:val="00B0229E"/>
    <w:rsid w:val="00B02FB6"/>
    <w:rsid w:val="00B03ACC"/>
    <w:rsid w:val="00B04123"/>
    <w:rsid w:val="00B049EC"/>
    <w:rsid w:val="00B04DD6"/>
    <w:rsid w:val="00B0768C"/>
    <w:rsid w:val="00B10264"/>
    <w:rsid w:val="00B1212B"/>
    <w:rsid w:val="00B13177"/>
    <w:rsid w:val="00B13E8D"/>
    <w:rsid w:val="00B15852"/>
    <w:rsid w:val="00B16887"/>
    <w:rsid w:val="00B20379"/>
    <w:rsid w:val="00B2074B"/>
    <w:rsid w:val="00B21544"/>
    <w:rsid w:val="00B2361C"/>
    <w:rsid w:val="00B23719"/>
    <w:rsid w:val="00B2459C"/>
    <w:rsid w:val="00B26009"/>
    <w:rsid w:val="00B26215"/>
    <w:rsid w:val="00B30025"/>
    <w:rsid w:val="00B31114"/>
    <w:rsid w:val="00B3156A"/>
    <w:rsid w:val="00B315E1"/>
    <w:rsid w:val="00B315F4"/>
    <w:rsid w:val="00B317DD"/>
    <w:rsid w:val="00B332B2"/>
    <w:rsid w:val="00B33EBC"/>
    <w:rsid w:val="00B33FC4"/>
    <w:rsid w:val="00B37C1A"/>
    <w:rsid w:val="00B37D09"/>
    <w:rsid w:val="00B40212"/>
    <w:rsid w:val="00B40B73"/>
    <w:rsid w:val="00B417BF"/>
    <w:rsid w:val="00B453AD"/>
    <w:rsid w:val="00B45776"/>
    <w:rsid w:val="00B459B2"/>
    <w:rsid w:val="00B462D1"/>
    <w:rsid w:val="00B51B10"/>
    <w:rsid w:val="00B523E5"/>
    <w:rsid w:val="00B528A3"/>
    <w:rsid w:val="00B52E31"/>
    <w:rsid w:val="00B5349D"/>
    <w:rsid w:val="00B538E6"/>
    <w:rsid w:val="00B54BDD"/>
    <w:rsid w:val="00B5501D"/>
    <w:rsid w:val="00B558B6"/>
    <w:rsid w:val="00B55AEC"/>
    <w:rsid w:val="00B55C20"/>
    <w:rsid w:val="00B56166"/>
    <w:rsid w:val="00B5681F"/>
    <w:rsid w:val="00B56F11"/>
    <w:rsid w:val="00B60E54"/>
    <w:rsid w:val="00B61A36"/>
    <w:rsid w:val="00B6219D"/>
    <w:rsid w:val="00B62E87"/>
    <w:rsid w:val="00B635E2"/>
    <w:rsid w:val="00B636E6"/>
    <w:rsid w:val="00B64DB8"/>
    <w:rsid w:val="00B6596E"/>
    <w:rsid w:val="00B65BAD"/>
    <w:rsid w:val="00B65D72"/>
    <w:rsid w:val="00B661AF"/>
    <w:rsid w:val="00B6786A"/>
    <w:rsid w:val="00B7058E"/>
    <w:rsid w:val="00B70EC1"/>
    <w:rsid w:val="00B70F1D"/>
    <w:rsid w:val="00B7103E"/>
    <w:rsid w:val="00B72097"/>
    <w:rsid w:val="00B72FDD"/>
    <w:rsid w:val="00B735DA"/>
    <w:rsid w:val="00B73AD3"/>
    <w:rsid w:val="00B759C6"/>
    <w:rsid w:val="00B766B9"/>
    <w:rsid w:val="00B76E0C"/>
    <w:rsid w:val="00B7789B"/>
    <w:rsid w:val="00B77DF2"/>
    <w:rsid w:val="00B8071F"/>
    <w:rsid w:val="00B814A1"/>
    <w:rsid w:val="00B82205"/>
    <w:rsid w:val="00B8238D"/>
    <w:rsid w:val="00B82642"/>
    <w:rsid w:val="00B8477B"/>
    <w:rsid w:val="00B854B7"/>
    <w:rsid w:val="00B8650B"/>
    <w:rsid w:val="00B868FA"/>
    <w:rsid w:val="00B86B3C"/>
    <w:rsid w:val="00B876BF"/>
    <w:rsid w:val="00B87BE7"/>
    <w:rsid w:val="00B87E94"/>
    <w:rsid w:val="00B90116"/>
    <w:rsid w:val="00B90ED9"/>
    <w:rsid w:val="00B91714"/>
    <w:rsid w:val="00B91811"/>
    <w:rsid w:val="00B9245A"/>
    <w:rsid w:val="00B9293A"/>
    <w:rsid w:val="00B93021"/>
    <w:rsid w:val="00B95FE2"/>
    <w:rsid w:val="00B962EE"/>
    <w:rsid w:val="00B97246"/>
    <w:rsid w:val="00B9725F"/>
    <w:rsid w:val="00B97390"/>
    <w:rsid w:val="00BA03EE"/>
    <w:rsid w:val="00BA224E"/>
    <w:rsid w:val="00BA258A"/>
    <w:rsid w:val="00BA2A3D"/>
    <w:rsid w:val="00BA31EF"/>
    <w:rsid w:val="00BA3973"/>
    <w:rsid w:val="00BA42E0"/>
    <w:rsid w:val="00BA5246"/>
    <w:rsid w:val="00BA63BB"/>
    <w:rsid w:val="00BA65C8"/>
    <w:rsid w:val="00BA6A89"/>
    <w:rsid w:val="00BA79B7"/>
    <w:rsid w:val="00BB094F"/>
    <w:rsid w:val="00BB0D35"/>
    <w:rsid w:val="00BB13C5"/>
    <w:rsid w:val="00BB23CB"/>
    <w:rsid w:val="00BB2532"/>
    <w:rsid w:val="00BB2686"/>
    <w:rsid w:val="00BB37EA"/>
    <w:rsid w:val="00BB3A96"/>
    <w:rsid w:val="00BB4D08"/>
    <w:rsid w:val="00BB6A68"/>
    <w:rsid w:val="00BB739C"/>
    <w:rsid w:val="00BB7584"/>
    <w:rsid w:val="00BC0108"/>
    <w:rsid w:val="00BC088B"/>
    <w:rsid w:val="00BC1305"/>
    <w:rsid w:val="00BC2587"/>
    <w:rsid w:val="00BC342A"/>
    <w:rsid w:val="00BC45CE"/>
    <w:rsid w:val="00BC64CE"/>
    <w:rsid w:val="00BC68AD"/>
    <w:rsid w:val="00BC7112"/>
    <w:rsid w:val="00BD438C"/>
    <w:rsid w:val="00BD492B"/>
    <w:rsid w:val="00BD4F9A"/>
    <w:rsid w:val="00BD5E19"/>
    <w:rsid w:val="00BD6D4E"/>
    <w:rsid w:val="00BE1BBE"/>
    <w:rsid w:val="00BE36D5"/>
    <w:rsid w:val="00BE4FDC"/>
    <w:rsid w:val="00BE6056"/>
    <w:rsid w:val="00BE7C10"/>
    <w:rsid w:val="00BF01B9"/>
    <w:rsid w:val="00BF0D7C"/>
    <w:rsid w:val="00BF1235"/>
    <w:rsid w:val="00BF2526"/>
    <w:rsid w:val="00BF2AD9"/>
    <w:rsid w:val="00BF3AAF"/>
    <w:rsid w:val="00BF5877"/>
    <w:rsid w:val="00C01AE5"/>
    <w:rsid w:val="00C04ADF"/>
    <w:rsid w:val="00C04F09"/>
    <w:rsid w:val="00C060AE"/>
    <w:rsid w:val="00C06404"/>
    <w:rsid w:val="00C06502"/>
    <w:rsid w:val="00C0780B"/>
    <w:rsid w:val="00C07BB8"/>
    <w:rsid w:val="00C07CCB"/>
    <w:rsid w:val="00C10A29"/>
    <w:rsid w:val="00C11D9D"/>
    <w:rsid w:val="00C1296A"/>
    <w:rsid w:val="00C13DB1"/>
    <w:rsid w:val="00C14B07"/>
    <w:rsid w:val="00C14BF5"/>
    <w:rsid w:val="00C15877"/>
    <w:rsid w:val="00C15ADE"/>
    <w:rsid w:val="00C15B7A"/>
    <w:rsid w:val="00C165C5"/>
    <w:rsid w:val="00C16FBB"/>
    <w:rsid w:val="00C17514"/>
    <w:rsid w:val="00C2004B"/>
    <w:rsid w:val="00C20DE5"/>
    <w:rsid w:val="00C2196F"/>
    <w:rsid w:val="00C219E2"/>
    <w:rsid w:val="00C22D5B"/>
    <w:rsid w:val="00C22D64"/>
    <w:rsid w:val="00C2365F"/>
    <w:rsid w:val="00C24B6B"/>
    <w:rsid w:val="00C25A02"/>
    <w:rsid w:val="00C27D1A"/>
    <w:rsid w:val="00C31200"/>
    <w:rsid w:val="00C31A08"/>
    <w:rsid w:val="00C31BE7"/>
    <w:rsid w:val="00C32229"/>
    <w:rsid w:val="00C32DE7"/>
    <w:rsid w:val="00C32F73"/>
    <w:rsid w:val="00C32FD3"/>
    <w:rsid w:val="00C355C7"/>
    <w:rsid w:val="00C35B5E"/>
    <w:rsid w:val="00C362E1"/>
    <w:rsid w:val="00C370A0"/>
    <w:rsid w:val="00C3760F"/>
    <w:rsid w:val="00C4017A"/>
    <w:rsid w:val="00C404FF"/>
    <w:rsid w:val="00C40770"/>
    <w:rsid w:val="00C41357"/>
    <w:rsid w:val="00C4244D"/>
    <w:rsid w:val="00C42C2F"/>
    <w:rsid w:val="00C43B8F"/>
    <w:rsid w:val="00C44A48"/>
    <w:rsid w:val="00C455CD"/>
    <w:rsid w:val="00C45BBF"/>
    <w:rsid w:val="00C46708"/>
    <w:rsid w:val="00C474EF"/>
    <w:rsid w:val="00C47B10"/>
    <w:rsid w:val="00C500D2"/>
    <w:rsid w:val="00C50922"/>
    <w:rsid w:val="00C51440"/>
    <w:rsid w:val="00C52089"/>
    <w:rsid w:val="00C53E87"/>
    <w:rsid w:val="00C55CDE"/>
    <w:rsid w:val="00C56885"/>
    <w:rsid w:val="00C56AE3"/>
    <w:rsid w:val="00C56D20"/>
    <w:rsid w:val="00C57069"/>
    <w:rsid w:val="00C57680"/>
    <w:rsid w:val="00C57997"/>
    <w:rsid w:val="00C6230B"/>
    <w:rsid w:val="00C6257D"/>
    <w:rsid w:val="00C632FA"/>
    <w:rsid w:val="00C65B9B"/>
    <w:rsid w:val="00C67249"/>
    <w:rsid w:val="00C67698"/>
    <w:rsid w:val="00C72713"/>
    <w:rsid w:val="00C732D8"/>
    <w:rsid w:val="00C7377B"/>
    <w:rsid w:val="00C737D7"/>
    <w:rsid w:val="00C73886"/>
    <w:rsid w:val="00C73DC4"/>
    <w:rsid w:val="00C74D41"/>
    <w:rsid w:val="00C756FD"/>
    <w:rsid w:val="00C75C57"/>
    <w:rsid w:val="00C76E4E"/>
    <w:rsid w:val="00C77637"/>
    <w:rsid w:val="00C80261"/>
    <w:rsid w:val="00C808D5"/>
    <w:rsid w:val="00C810FC"/>
    <w:rsid w:val="00C83651"/>
    <w:rsid w:val="00C83754"/>
    <w:rsid w:val="00C83F2B"/>
    <w:rsid w:val="00C84998"/>
    <w:rsid w:val="00C855DB"/>
    <w:rsid w:val="00C9111E"/>
    <w:rsid w:val="00C91446"/>
    <w:rsid w:val="00C919AB"/>
    <w:rsid w:val="00C92681"/>
    <w:rsid w:val="00C94994"/>
    <w:rsid w:val="00C94C04"/>
    <w:rsid w:val="00C95FEF"/>
    <w:rsid w:val="00C9600B"/>
    <w:rsid w:val="00C962CF"/>
    <w:rsid w:val="00C96BE2"/>
    <w:rsid w:val="00C96F6C"/>
    <w:rsid w:val="00C97806"/>
    <w:rsid w:val="00CA069E"/>
    <w:rsid w:val="00CA1A5E"/>
    <w:rsid w:val="00CA1D49"/>
    <w:rsid w:val="00CA2377"/>
    <w:rsid w:val="00CA265A"/>
    <w:rsid w:val="00CA476E"/>
    <w:rsid w:val="00CA4B98"/>
    <w:rsid w:val="00CA4BFA"/>
    <w:rsid w:val="00CA5A6D"/>
    <w:rsid w:val="00CB1AC1"/>
    <w:rsid w:val="00CB26F2"/>
    <w:rsid w:val="00CB2BAE"/>
    <w:rsid w:val="00CB3166"/>
    <w:rsid w:val="00CB638D"/>
    <w:rsid w:val="00CB651A"/>
    <w:rsid w:val="00CB6900"/>
    <w:rsid w:val="00CB6EB4"/>
    <w:rsid w:val="00CB7439"/>
    <w:rsid w:val="00CB748E"/>
    <w:rsid w:val="00CB7C3A"/>
    <w:rsid w:val="00CC0FC3"/>
    <w:rsid w:val="00CC154C"/>
    <w:rsid w:val="00CC1DB2"/>
    <w:rsid w:val="00CC3FEE"/>
    <w:rsid w:val="00CC45E5"/>
    <w:rsid w:val="00CC55E8"/>
    <w:rsid w:val="00CC5DF0"/>
    <w:rsid w:val="00CC71C6"/>
    <w:rsid w:val="00CD0968"/>
    <w:rsid w:val="00CD1491"/>
    <w:rsid w:val="00CD2580"/>
    <w:rsid w:val="00CD3AE0"/>
    <w:rsid w:val="00CD3B16"/>
    <w:rsid w:val="00CD5020"/>
    <w:rsid w:val="00CD6145"/>
    <w:rsid w:val="00CD64DE"/>
    <w:rsid w:val="00CD6D50"/>
    <w:rsid w:val="00CD7638"/>
    <w:rsid w:val="00CD7C50"/>
    <w:rsid w:val="00CD7E95"/>
    <w:rsid w:val="00CD7F05"/>
    <w:rsid w:val="00CE049D"/>
    <w:rsid w:val="00CE1089"/>
    <w:rsid w:val="00CE140B"/>
    <w:rsid w:val="00CE2CBA"/>
    <w:rsid w:val="00CE31BD"/>
    <w:rsid w:val="00CE449A"/>
    <w:rsid w:val="00CE4619"/>
    <w:rsid w:val="00CE4BF2"/>
    <w:rsid w:val="00CE5E91"/>
    <w:rsid w:val="00CF1F53"/>
    <w:rsid w:val="00CF44BF"/>
    <w:rsid w:val="00CF4A6D"/>
    <w:rsid w:val="00CF593F"/>
    <w:rsid w:val="00CF5B89"/>
    <w:rsid w:val="00CF6510"/>
    <w:rsid w:val="00CF66B8"/>
    <w:rsid w:val="00CF6971"/>
    <w:rsid w:val="00CF6D04"/>
    <w:rsid w:val="00CF7C57"/>
    <w:rsid w:val="00D0041D"/>
    <w:rsid w:val="00D0074A"/>
    <w:rsid w:val="00D00802"/>
    <w:rsid w:val="00D00AC1"/>
    <w:rsid w:val="00D0124D"/>
    <w:rsid w:val="00D0267B"/>
    <w:rsid w:val="00D03AC3"/>
    <w:rsid w:val="00D040A2"/>
    <w:rsid w:val="00D055E6"/>
    <w:rsid w:val="00D065AD"/>
    <w:rsid w:val="00D06BB8"/>
    <w:rsid w:val="00D072EF"/>
    <w:rsid w:val="00D07394"/>
    <w:rsid w:val="00D07A9C"/>
    <w:rsid w:val="00D10A14"/>
    <w:rsid w:val="00D113FF"/>
    <w:rsid w:val="00D12C52"/>
    <w:rsid w:val="00D12D84"/>
    <w:rsid w:val="00D13597"/>
    <w:rsid w:val="00D16547"/>
    <w:rsid w:val="00D20368"/>
    <w:rsid w:val="00D20B6C"/>
    <w:rsid w:val="00D20DAB"/>
    <w:rsid w:val="00D2186C"/>
    <w:rsid w:val="00D22BA4"/>
    <w:rsid w:val="00D24260"/>
    <w:rsid w:val="00D2457A"/>
    <w:rsid w:val="00D25A36"/>
    <w:rsid w:val="00D26250"/>
    <w:rsid w:val="00D2737B"/>
    <w:rsid w:val="00D3007F"/>
    <w:rsid w:val="00D30DBA"/>
    <w:rsid w:val="00D30EC7"/>
    <w:rsid w:val="00D33362"/>
    <w:rsid w:val="00D34C41"/>
    <w:rsid w:val="00D3635F"/>
    <w:rsid w:val="00D36532"/>
    <w:rsid w:val="00D367F9"/>
    <w:rsid w:val="00D40A87"/>
    <w:rsid w:val="00D418AA"/>
    <w:rsid w:val="00D41CA2"/>
    <w:rsid w:val="00D42026"/>
    <w:rsid w:val="00D424A2"/>
    <w:rsid w:val="00D45359"/>
    <w:rsid w:val="00D47AB6"/>
    <w:rsid w:val="00D507D9"/>
    <w:rsid w:val="00D50BC3"/>
    <w:rsid w:val="00D53E86"/>
    <w:rsid w:val="00D545A8"/>
    <w:rsid w:val="00D548A5"/>
    <w:rsid w:val="00D548E5"/>
    <w:rsid w:val="00D56163"/>
    <w:rsid w:val="00D566F5"/>
    <w:rsid w:val="00D56BF3"/>
    <w:rsid w:val="00D63073"/>
    <w:rsid w:val="00D6362A"/>
    <w:rsid w:val="00D63DA5"/>
    <w:rsid w:val="00D64B3A"/>
    <w:rsid w:val="00D6587E"/>
    <w:rsid w:val="00D67C48"/>
    <w:rsid w:val="00D70CA3"/>
    <w:rsid w:val="00D718E2"/>
    <w:rsid w:val="00D719E5"/>
    <w:rsid w:val="00D7322F"/>
    <w:rsid w:val="00D73481"/>
    <w:rsid w:val="00D7398E"/>
    <w:rsid w:val="00D743AB"/>
    <w:rsid w:val="00D74799"/>
    <w:rsid w:val="00D74FDC"/>
    <w:rsid w:val="00D75AD5"/>
    <w:rsid w:val="00D81136"/>
    <w:rsid w:val="00D82CE9"/>
    <w:rsid w:val="00D8317A"/>
    <w:rsid w:val="00D84890"/>
    <w:rsid w:val="00D84AEE"/>
    <w:rsid w:val="00D8502A"/>
    <w:rsid w:val="00D850ED"/>
    <w:rsid w:val="00D86B99"/>
    <w:rsid w:val="00D9154A"/>
    <w:rsid w:val="00D923F4"/>
    <w:rsid w:val="00D93271"/>
    <w:rsid w:val="00D93F15"/>
    <w:rsid w:val="00D96319"/>
    <w:rsid w:val="00DA020A"/>
    <w:rsid w:val="00DA07B6"/>
    <w:rsid w:val="00DA0CA2"/>
    <w:rsid w:val="00DA158D"/>
    <w:rsid w:val="00DA1D14"/>
    <w:rsid w:val="00DA3B52"/>
    <w:rsid w:val="00DA4151"/>
    <w:rsid w:val="00DA4B87"/>
    <w:rsid w:val="00DA5129"/>
    <w:rsid w:val="00DA54E7"/>
    <w:rsid w:val="00DA5795"/>
    <w:rsid w:val="00DA63A9"/>
    <w:rsid w:val="00DA717D"/>
    <w:rsid w:val="00DA7986"/>
    <w:rsid w:val="00DA7A5F"/>
    <w:rsid w:val="00DB05C4"/>
    <w:rsid w:val="00DB0766"/>
    <w:rsid w:val="00DB07C2"/>
    <w:rsid w:val="00DB0E2F"/>
    <w:rsid w:val="00DB0F5D"/>
    <w:rsid w:val="00DB16DB"/>
    <w:rsid w:val="00DB1F06"/>
    <w:rsid w:val="00DB2AE9"/>
    <w:rsid w:val="00DB2C6D"/>
    <w:rsid w:val="00DB45FD"/>
    <w:rsid w:val="00DB4D86"/>
    <w:rsid w:val="00DB7298"/>
    <w:rsid w:val="00DB77AF"/>
    <w:rsid w:val="00DB7F38"/>
    <w:rsid w:val="00DC09F8"/>
    <w:rsid w:val="00DC252B"/>
    <w:rsid w:val="00DC458D"/>
    <w:rsid w:val="00DC4729"/>
    <w:rsid w:val="00DC4BE1"/>
    <w:rsid w:val="00DC5054"/>
    <w:rsid w:val="00DC596B"/>
    <w:rsid w:val="00DC78C5"/>
    <w:rsid w:val="00DC7910"/>
    <w:rsid w:val="00DC7CCB"/>
    <w:rsid w:val="00DD016C"/>
    <w:rsid w:val="00DD054C"/>
    <w:rsid w:val="00DD0B1B"/>
    <w:rsid w:val="00DD1994"/>
    <w:rsid w:val="00DD1A07"/>
    <w:rsid w:val="00DD1BAF"/>
    <w:rsid w:val="00DD2585"/>
    <w:rsid w:val="00DD3AC7"/>
    <w:rsid w:val="00DD3D23"/>
    <w:rsid w:val="00DD476F"/>
    <w:rsid w:val="00DD4E98"/>
    <w:rsid w:val="00DD5490"/>
    <w:rsid w:val="00DD58B8"/>
    <w:rsid w:val="00DD76C1"/>
    <w:rsid w:val="00DD7A5E"/>
    <w:rsid w:val="00DD7A78"/>
    <w:rsid w:val="00DE00F6"/>
    <w:rsid w:val="00DE1132"/>
    <w:rsid w:val="00DE1E31"/>
    <w:rsid w:val="00DE2C26"/>
    <w:rsid w:val="00DE2CFB"/>
    <w:rsid w:val="00DE5048"/>
    <w:rsid w:val="00DE68DD"/>
    <w:rsid w:val="00DE77DC"/>
    <w:rsid w:val="00DF1506"/>
    <w:rsid w:val="00DF1F74"/>
    <w:rsid w:val="00DF22FE"/>
    <w:rsid w:val="00DF5E93"/>
    <w:rsid w:val="00DF66BB"/>
    <w:rsid w:val="00E00E3A"/>
    <w:rsid w:val="00E013E9"/>
    <w:rsid w:val="00E017F2"/>
    <w:rsid w:val="00E0267C"/>
    <w:rsid w:val="00E02932"/>
    <w:rsid w:val="00E02CE1"/>
    <w:rsid w:val="00E03B4B"/>
    <w:rsid w:val="00E04ACE"/>
    <w:rsid w:val="00E1063D"/>
    <w:rsid w:val="00E10676"/>
    <w:rsid w:val="00E119EA"/>
    <w:rsid w:val="00E11DFA"/>
    <w:rsid w:val="00E12B19"/>
    <w:rsid w:val="00E13856"/>
    <w:rsid w:val="00E14C82"/>
    <w:rsid w:val="00E1582A"/>
    <w:rsid w:val="00E158E9"/>
    <w:rsid w:val="00E15B98"/>
    <w:rsid w:val="00E16654"/>
    <w:rsid w:val="00E17B49"/>
    <w:rsid w:val="00E17DE3"/>
    <w:rsid w:val="00E17F03"/>
    <w:rsid w:val="00E2102F"/>
    <w:rsid w:val="00E21CDD"/>
    <w:rsid w:val="00E2259E"/>
    <w:rsid w:val="00E233C9"/>
    <w:rsid w:val="00E23438"/>
    <w:rsid w:val="00E24415"/>
    <w:rsid w:val="00E24D01"/>
    <w:rsid w:val="00E25521"/>
    <w:rsid w:val="00E25917"/>
    <w:rsid w:val="00E261E0"/>
    <w:rsid w:val="00E2721C"/>
    <w:rsid w:val="00E311CE"/>
    <w:rsid w:val="00E31D2B"/>
    <w:rsid w:val="00E31E30"/>
    <w:rsid w:val="00E31E40"/>
    <w:rsid w:val="00E33520"/>
    <w:rsid w:val="00E33741"/>
    <w:rsid w:val="00E33D3D"/>
    <w:rsid w:val="00E3565A"/>
    <w:rsid w:val="00E3623E"/>
    <w:rsid w:val="00E369E0"/>
    <w:rsid w:val="00E36F87"/>
    <w:rsid w:val="00E36FAF"/>
    <w:rsid w:val="00E37197"/>
    <w:rsid w:val="00E37775"/>
    <w:rsid w:val="00E410B5"/>
    <w:rsid w:val="00E41DFA"/>
    <w:rsid w:val="00E42264"/>
    <w:rsid w:val="00E42D1E"/>
    <w:rsid w:val="00E43435"/>
    <w:rsid w:val="00E44850"/>
    <w:rsid w:val="00E455A1"/>
    <w:rsid w:val="00E45F05"/>
    <w:rsid w:val="00E47A30"/>
    <w:rsid w:val="00E53BA8"/>
    <w:rsid w:val="00E540CA"/>
    <w:rsid w:val="00E54462"/>
    <w:rsid w:val="00E552B7"/>
    <w:rsid w:val="00E56E97"/>
    <w:rsid w:val="00E60A17"/>
    <w:rsid w:val="00E62CBA"/>
    <w:rsid w:val="00E648F7"/>
    <w:rsid w:val="00E65E40"/>
    <w:rsid w:val="00E67D3C"/>
    <w:rsid w:val="00E71269"/>
    <w:rsid w:val="00E71EAE"/>
    <w:rsid w:val="00E75146"/>
    <w:rsid w:val="00E755AB"/>
    <w:rsid w:val="00E75B19"/>
    <w:rsid w:val="00E75BB5"/>
    <w:rsid w:val="00E7676F"/>
    <w:rsid w:val="00E7767C"/>
    <w:rsid w:val="00E77805"/>
    <w:rsid w:val="00E77C72"/>
    <w:rsid w:val="00E8167D"/>
    <w:rsid w:val="00E8217A"/>
    <w:rsid w:val="00E82708"/>
    <w:rsid w:val="00E8399A"/>
    <w:rsid w:val="00E839A4"/>
    <w:rsid w:val="00E839CE"/>
    <w:rsid w:val="00E86711"/>
    <w:rsid w:val="00E86798"/>
    <w:rsid w:val="00E90E54"/>
    <w:rsid w:val="00E914A9"/>
    <w:rsid w:val="00E92595"/>
    <w:rsid w:val="00E92FE6"/>
    <w:rsid w:val="00E93342"/>
    <w:rsid w:val="00E94929"/>
    <w:rsid w:val="00E9535A"/>
    <w:rsid w:val="00E9569C"/>
    <w:rsid w:val="00E968B6"/>
    <w:rsid w:val="00E96D3C"/>
    <w:rsid w:val="00E97839"/>
    <w:rsid w:val="00EA2148"/>
    <w:rsid w:val="00EA2C19"/>
    <w:rsid w:val="00EA3031"/>
    <w:rsid w:val="00EA3072"/>
    <w:rsid w:val="00EA3BBF"/>
    <w:rsid w:val="00EA3EA7"/>
    <w:rsid w:val="00EA4F63"/>
    <w:rsid w:val="00EA7C5F"/>
    <w:rsid w:val="00EA7FAC"/>
    <w:rsid w:val="00EB0480"/>
    <w:rsid w:val="00EB0E25"/>
    <w:rsid w:val="00EB1BF9"/>
    <w:rsid w:val="00EB2A4F"/>
    <w:rsid w:val="00EB2ACC"/>
    <w:rsid w:val="00EB2D9B"/>
    <w:rsid w:val="00EB2F4D"/>
    <w:rsid w:val="00EB5DEF"/>
    <w:rsid w:val="00EB61E5"/>
    <w:rsid w:val="00EB70B5"/>
    <w:rsid w:val="00EB780C"/>
    <w:rsid w:val="00EC45FC"/>
    <w:rsid w:val="00EC4A4E"/>
    <w:rsid w:val="00EC4B0C"/>
    <w:rsid w:val="00EC5CC8"/>
    <w:rsid w:val="00EC5D55"/>
    <w:rsid w:val="00EC6864"/>
    <w:rsid w:val="00EC6A8E"/>
    <w:rsid w:val="00EC6B14"/>
    <w:rsid w:val="00EC6BCB"/>
    <w:rsid w:val="00ED0365"/>
    <w:rsid w:val="00ED073E"/>
    <w:rsid w:val="00ED0BF4"/>
    <w:rsid w:val="00ED18EC"/>
    <w:rsid w:val="00ED2378"/>
    <w:rsid w:val="00ED2672"/>
    <w:rsid w:val="00ED35F3"/>
    <w:rsid w:val="00ED525B"/>
    <w:rsid w:val="00ED5337"/>
    <w:rsid w:val="00ED59E7"/>
    <w:rsid w:val="00ED7AA8"/>
    <w:rsid w:val="00EE057C"/>
    <w:rsid w:val="00EE0858"/>
    <w:rsid w:val="00EE236A"/>
    <w:rsid w:val="00EE41A1"/>
    <w:rsid w:val="00EE53E7"/>
    <w:rsid w:val="00EE71BF"/>
    <w:rsid w:val="00EE73E5"/>
    <w:rsid w:val="00EE7B44"/>
    <w:rsid w:val="00EE7FB9"/>
    <w:rsid w:val="00EF09AC"/>
    <w:rsid w:val="00EF1DD2"/>
    <w:rsid w:val="00EF39B0"/>
    <w:rsid w:val="00EF58F2"/>
    <w:rsid w:val="00EF60C8"/>
    <w:rsid w:val="00EF6733"/>
    <w:rsid w:val="00EF6AD7"/>
    <w:rsid w:val="00F009EB"/>
    <w:rsid w:val="00F017FB"/>
    <w:rsid w:val="00F02736"/>
    <w:rsid w:val="00F02A35"/>
    <w:rsid w:val="00F02DE0"/>
    <w:rsid w:val="00F030A2"/>
    <w:rsid w:val="00F0344E"/>
    <w:rsid w:val="00F03930"/>
    <w:rsid w:val="00F04DD4"/>
    <w:rsid w:val="00F053FC"/>
    <w:rsid w:val="00F05564"/>
    <w:rsid w:val="00F06302"/>
    <w:rsid w:val="00F079CC"/>
    <w:rsid w:val="00F12D8E"/>
    <w:rsid w:val="00F13509"/>
    <w:rsid w:val="00F1390D"/>
    <w:rsid w:val="00F151EA"/>
    <w:rsid w:val="00F15595"/>
    <w:rsid w:val="00F156A1"/>
    <w:rsid w:val="00F20B24"/>
    <w:rsid w:val="00F21368"/>
    <w:rsid w:val="00F224D7"/>
    <w:rsid w:val="00F226DE"/>
    <w:rsid w:val="00F227F6"/>
    <w:rsid w:val="00F24944"/>
    <w:rsid w:val="00F2516C"/>
    <w:rsid w:val="00F2560A"/>
    <w:rsid w:val="00F26F0E"/>
    <w:rsid w:val="00F2789C"/>
    <w:rsid w:val="00F310A3"/>
    <w:rsid w:val="00F31B8A"/>
    <w:rsid w:val="00F31FDD"/>
    <w:rsid w:val="00F323A8"/>
    <w:rsid w:val="00F334EB"/>
    <w:rsid w:val="00F34DEA"/>
    <w:rsid w:val="00F35DBE"/>
    <w:rsid w:val="00F36048"/>
    <w:rsid w:val="00F36B23"/>
    <w:rsid w:val="00F37101"/>
    <w:rsid w:val="00F377CE"/>
    <w:rsid w:val="00F40094"/>
    <w:rsid w:val="00F40646"/>
    <w:rsid w:val="00F42591"/>
    <w:rsid w:val="00F4377C"/>
    <w:rsid w:val="00F44809"/>
    <w:rsid w:val="00F45459"/>
    <w:rsid w:val="00F46D5A"/>
    <w:rsid w:val="00F47305"/>
    <w:rsid w:val="00F519A9"/>
    <w:rsid w:val="00F52AF5"/>
    <w:rsid w:val="00F53204"/>
    <w:rsid w:val="00F53860"/>
    <w:rsid w:val="00F543D3"/>
    <w:rsid w:val="00F551B0"/>
    <w:rsid w:val="00F55CC1"/>
    <w:rsid w:val="00F56A49"/>
    <w:rsid w:val="00F57CED"/>
    <w:rsid w:val="00F60D33"/>
    <w:rsid w:val="00F61136"/>
    <w:rsid w:val="00F624A5"/>
    <w:rsid w:val="00F62D15"/>
    <w:rsid w:val="00F6398A"/>
    <w:rsid w:val="00F63C51"/>
    <w:rsid w:val="00F67C3E"/>
    <w:rsid w:val="00F70281"/>
    <w:rsid w:val="00F707C2"/>
    <w:rsid w:val="00F707EE"/>
    <w:rsid w:val="00F710EA"/>
    <w:rsid w:val="00F71488"/>
    <w:rsid w:val="00F73249"/>
    <w:rsid w:val="00F74CF0"/>
    <w:rsid w:val="00F75115"/>
    <w:rsid w:val="00F75F03"/>
    <w:rsid w:val="00F77624"/>
    <w:rsid w:val="00F804E8"/>
    <w:rsid w:val="00F80DE3"/>
    <w:rsid w:val="00F80DF4"/>
    <w:rsid w:val="00F8181F"/>
    <w:rsid w:val="00F82E77"/>
    <w:rsid w:val="00F838C1"/>
    <w:rsid w:val="00F83C99"/>
    <w:rsid w:val="00F84C3A"/>
    <w:rsid w:val="00F85662"/>
    <w:rsid w:val="00F86E1B"/>
    <w:rsid w:val="00F92334"/>
    <w:rsid w:val="00F9254A"/>
    <w:rsid w:val="00F937E1"/>
    <w:rsid w:val="00F93EFB"/>
    <w:rsid w:val="00F94647"/>
    <w:rsid w:val="00F9524E"/>
    <w:rsid w:val="00F958CB"/>
    <w:rsid w:val="00F95BEE"/>
    <w:rsid w:val="00F95E95"/>
    <w:rsid w:val="00F966D6"/>
    <w:rsid w:val="00F96B6E"/>
    <w:rsid w:val="00F97B8D"/>
    <w:rsid w:val="00FA001C"/>
    <w:rsid w:val="00FA0211"/>
    <w:rsid w:val="00FA197C"/>
    <w:rsid w:val="00FA39AD"/>
    <w:rsid w:val="00FA3C84"/>
    <w:rsid w:val="00FA46ED"/>
    <w:rsid w:val="00FA4A5E"/>
    <w:rsid w:val="00FA5829"/>
    <w:rsid w:val="00FB1043"/>
    <w:rsid w:val="00FB20F3"/>
    <w:rsid w:val="00FB43AC"/>
    <w:rsid w:val="00FB47EA"/>
    <w:rsid w:val="00FB7C38"/>
    <w:rsid w:val="00FB7F1F"/>
    <w:rsid w:val="00FC054A"/>
    <w:rsid w:val="00FC0790"/>
    <w:rsid w:val="00FC0A0D"/>
    <w:rsid w:val="00FC0F4A"/>
    <w:rsid w:val="00FC1289"/>
    <w:rsid w:val="00FC16C4"/>
    <w:rsid w:val="00FC2C91"/>
    <w:rsid w:val="00FC3459"/>
    <w:rsid w:val="00FC387F"/>
    <w:rsid w:val="00FC4DC2"/>
    <w:rsid w:val="00FC5311"/>
    <w:rsid w:val="00FC7940"/>
    <w:rsid w:val="00FC7B46"/>
    <w:rsid w:val="00FC7B74"/>
    <w:rsid w:val="00FD0CFA"/>
    <w:rsid w:val="00FD1D4B"/>
    <w:rsid w:val="00FD1F76"/>
    <w:rsid w:val="00FD230C"/>
    <w:rsid w:val="00FD40D5"/>
    <w:rsid w:val="00FD46BA"/>
    <w:rsid w:val="00FD4915"/>
    <w:rsid w:val="00FD5D4A"/>
    <w:rsid w:val="00FD6B5B"/>
    <w:rsid w:val="00FE05FC"/>
    <w:rsid w:val="00FE0693"/>
    <w:rsid w:val="00FE0AF4"/>
    <w:rsid w:val="00FE27EE"/>
    <w:rsid w:val="00FE65C5"/>
    <w:rsid w:val="00FE6DA0"/>
    <w:rsid w:val="00FF1282"/>
    <w:rsid w:val="00FF2C46"/>
    <w:rsid w:val="00FF479B"/>
    <w:rsid w:val="00FF5C53"/>
    <w:rsid w:val="00FF63AC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1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A0211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A0211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FA0211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FA0211"/>
    <w:pPr>
      <w:ind w:left="720"/>
      <w:contextualSpacing/>
    </w:pPr>
  </w:style>
  <w:style w:type="paragraph" w:styleId="Sinespaciado">
    <w:name w:val="No Spacing"/>
    <w:uiPriority w:val="1"/>
    <w:qFormat/>
    <w:rsid w:val="00FA0211"/>
    <w:pPr>
      <w:spacing w:after="0" w:line="240" w:lineRule="auto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FA02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021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021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6BA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B1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6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99"/>
    <w:rPr>
      <w:lang w:val="es-ES"/>
    </w:rPr>
  </w:style>
  <w:style w:type="character" w:customStyle="1" w:styleId="corte4fondoCar3">
    <w:name w:val="corte4 fondo Car3"/>
    <w:link w:val="corte4fondo"/>
    <w:locked/>
    <w:rsid w:val="00317DC3"/>
    <w:rPr>
      <w:rFonts w:ascii="Arial" w:hAnsi="Arial" w:cs="Arial"/>
      <w:sz w:val="30"/>
      <w:szCs w:val="30"/>
      <w:lang w:val="es-ES_tradnl"/>
    </w:rPr>
  </w:style>
  <w:style w:type="paragraph" w:customStyle="1" w:styleId="corte4fondo">
    <w:name w:val="corte4 fondo"/>
    <w:basedOn w:val="Normal"/>
    <w:link w:val="corte4fondoCar3"/>
    <w:qFormat/>
    <w:rsid w:val="00317DC3"/>
    <w:pPr>
      <w:spacing w:after="0" w:line="360" w:lineRule="auto"/>
      <w:ind w:firstLine="709"/>
      <w:jc w:val="both"/>
    </w:pPr>
    <w:rPr>
      <w:rFonts w:ascii="Arial" w:hAnsi="Arial" w:cs="Arial"/>
      <w:sz w:val="30"/>
      <w:szCs w:val="30"/>
      <w:lang w:val="es-ES_tradnl"/>
    </w:rPr>
  </w:style>
  <w:style w:type="paragraph" w:customStyle="1" w:styleId="Default">
    <w:name w:val="Default"/>
    <w:rsid w:val="0031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317DC3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17DC3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7D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7D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CenturyGothic">
    <w:name w:val="Normal + Century Gothic"/>
    <w:aliases w:val="18 pt,Negrita,18 pt + Justificado,Primera línea:  1,25 cm,1Normal + Century Gothic,18 pt8 pt,18 pt8 pt + Justificad...Ç,18 pt8 pt + Justificad...,2...,16 pt,Justificado,Interlineado:  1,5 líneas,18 p..."/>
    <w:rsid w:val="00BA258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1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A0211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A0211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FA0211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FA0211"/>
    <w:pPr>
      <w:ind w:left="720"/>
      <w:contextualSpacing/>
    </w:pPr>
  </w:style>
  <w:style w:type="paragraph" w:styleId="Sinespaciado">
    <w:name w:val="No Spacing"/>
    <w:uiPriority w:val="1"/>
    <w:qFormat/>
    <w:rsid w:val="00FA0211"/>
    <w:pPr>
      <w:spacing w:after="0" w:line="240" w:lineRule="auto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FA02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021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021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6BA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B1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6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99"/>
    <w:rPr>
      <w:lang w:val="es-ES"/>
    </w:rPr>
  </w:style>
  <w:style w:type="character" w:customStyle="1" w:styleId="corte4fondoCar3">
    <w:name w:val="corte4 fondo Car3"/>
    <w:link w:val="corte4fondo"/>
    <w:locked/>
    <w:rsid w:val="00317DC3"/>
    <w:rPr>
      <w:rFonts w:ascii="Arial" w:hAnsi="Arial" w:cs="Arial"/>
      <w:sz w:val="30"/>
      <w:szCs w:val="30"/>
      <w:lang w:val="es-ES_tradnl"/>
    </w:rPr>
  </w:style>
  <w:style w:type="paragraph" w:customStyle="1" w:styleId="corte4fondo">
    <w:name w:val="corte4 fondo"/>
    <w:basedOn w:val="Normal"/>
    <w:link w:val="corte4fondoCar3"/>
    <w:qFormat/>
    <w:rsid w:val="00317DC3"/>
    <w:pPr>
      <w:spacing w:after="0" w:line="360" w:lineRule="auto"/>
      <w:ind w:firstLine="709"/>
      <w:jc w:val="both"/>
    </w:pPr>
    <w:rPr>
      <w:rFonts w:ascii="Arial" w:hAnsi="Arial" w:cs="Arial"/>
      <w:sz w:val="30"/>
      <w:szCs w:val="30"/>
      <w:lang w:val="es-ES_tradnl"/>
    </w:rPr>
  </w:style>
  <w:style w:type="paragraph" w:customStyle="1" w:styleId="Default">
    <w:name w:val="Default"/>
    <w:rsid w:val="0031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317DC3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17DC3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7D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7D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CenturyGothic">
    <w:name w:val="Normal + Century Gothic"/>
    <w:aliases w:val="18 pt,Negrita,18 pt + Justificado,Primera línea:  1,25 cm,1Normal + Century Gothic,18 pt8 pt,18 pt8 pt + Justificad...Ç,18 pt8 pt + Justificad...,2...,16 pt,Justificado,Interlineado:  1,5 líneas,18 p..."/>
    <w:rsid w:val="00BA25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190E-A020-4CE3-929B-99589972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TCA-Personal</dc:creator>
  <cp:lastModifiedBy>TCA-Admin</cp:lastModifiedBy>
  <cp:revision>4</cp:revision>
  <cp:lastPrinted>2017-11-09T19:46:00Z</cp:lastPrinted>
  <dcterms:created xsi:type="dcterms:W3CDTF">2017-11-10T17:22:00Z</dcterms:created>
  <dcterms:modified xsi:type="dcterms:W3CDTF">2019-01-18T16:42:00Z</dcterms:modified>
</cp:coreProperties>
</file>