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000"/>
      </w:tblGrid>
      <w:tr w:rsidR="00D4278C" w:rsidRPr="00AF3BF7" w:rsidTr="00D73FA8">
        <w:tc>
          <w:tcPr>
            <w:tcW w:w="2356" w:type="dxa"/>
          </w:tcPr>
          <w:p w:rsidR="00D4278C" w:rsidRPr="00AF3BF7" w:rsidRDefault="00D4278C" w:rsidP="009574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00" w:type="dxa"/>
          </w:tcPr>
          <w:p w:rsidR="00D4278C" w:rsidRPr="00376096" w:rsidRDefault="00D4278C" w:rsidP="007257ED">
            <w:pPr>
              <w:tabs>
                <w:tab w:val="left" w:pos="3103"/>
              </w:tabs>
              <w:spacing w:after="0" w:line="240" w:lineRule="auto"/>
              <w:ind w:left="2961" w:hanging="2961"/>
              <w:jc w:val="both"/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</w:pPr>
            <w:r w:rsidRPr="00376096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         </w:t>
            </w:r>
          </w:p>
          <w:p w:rsidR="00D4278C" w:rsidRPr="00D73FA8" w:rsidRDefault="00D4278C" w:rsidP="00D73FA8">
            <w:pPr>
              <w:tabs>
                <w:tab w:val="left" w:pos="3103"/>
              </w:tabs>
              <w:spacing w:after="0" w:line="240" w:lineRule="auto"/>
              <w:ind w:left="1260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376096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 </w:t>
            </w:r>
            <w:r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SALA SUPERIOR DEL TRIBUNAL DE JUSTICIA ADMINISTRATIVA DEL ESTADO DE OAXACA</w:t>
            </w:r>
          </w:p>
          <w:p w:rsidR="00D4278C" w:rsidRPr="00D73FA8" w:rsidRDefault="00D4278C" w:rsidP="007257ED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</w:t>
            </w:r>
          </w:p>
          <w:p w:rsidR="00D4278C" w:rsidRPr="00D73FA8" w:rsidRDefault="00D4278C" w:rsidP="007257ED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  RECURSO DE REVISIÓN:   </w:t>
            </w:r>
            <w:r w:rsidR="00097C52"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0299</w:t>
            </w:r>
            <w:r w:rsidR="004033C8"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/2018</w:t>
            </w:r>
          </w:p>
          <w:p w:rsidR="00D4278C" w:rsidRPr="00D73FA8" w:rsidRDefault="00D4278C" w:rsidP="00D73FA8">
            <w:pPr>
              <w:pStyle w:val="Encabezado"/>
              <w:tabs>
                <w:tab w:val="clear" w:pos="4252"/>
              </w:tabs>
              <w:ind w:left="1260"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EXPEDIENTE: </w:t>
            </w:r>
            <w:r w:rsidR="004033C8"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0</w:t>
            </w:r>
            <w:r w:rsidR="00097C52"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0</w:t>
            </w:r>
            <w:r w:rsidR="004033C8"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1</w:t>
            </w:r>
            <w:r w:rsidR="00097C52"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7</w:t>
            </w:r>
            <w:r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/20</w:t>
            </w:r>
            <w:r w:rsidR="004033C8"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1</w:t>
            </w:r>
            <w:r w:rsidR="00097C52"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8</w:t>
            </w:r>
            <w:r w:rsidR="004033C8"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DE LA QUINTA</w:t>
            </w:r>
            <w:r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</w:t>
            </w:r>
            <w:r w:rsid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salA </w:t>
            </w:r>
            <w:r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UNITARIA de primera instancia </w:t>
            </w:r>
          </w:p>
          <w:p w:rsidR="00D4278C" w:rsidRPr="00D73FA8" w:rsidRDefault="00D4278C" w:rsidP="007257ED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</w:t>
            </w:r>
          </w:p>
          <w:p w:rsidR="00D4278C" w:rsidRPr="006E349D" w:rsidRDefault="00D73FA8" w:rsidP="00D73FA8">
            <w:pPr>
              <w:pStyle w:val="Encabezado"/>
              <w:tabs>
                <w:tab w:val="clear" w:pos="4252"/>
              </w:tabs>
              <w:ind w:left="1260"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ponente: </w:t>
            </w:r>
            <w:r w:rsidR="00D4278C"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mag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ISTRADO MANUEL VELASCO </w:t>
            </w:r>
            <w:r w:rsidR="00D4278C" w:rsidRPr="00D73FA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ALCÁNTARA.</w:t>
            </w:r>
          </w:p>
        </w:tc>
      </w:tr>
      <w:tr w:rsidR="00D4278C" w:rsidRPr="00AF3BF7" w:rsidTr="00D73FA8">
        <w:tc>
          <w:tcPr>
            <w:tcW w:w="2356" w:type="dxa"/>
          </w:tcPr>
          <w:p w:rsidR="00D4278C" w:rsidRPr="00AF3BF7" w:rsidRDefault="00D4278C" w:rsidP="009574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00" w:type="dxa"/>
          </w:tcPr>
          <w:p w:rsidR="00D4278C" w:rsidRPr="00376096" w:rsidRDefault="00D4278C" w:rsidP="007257ED">
            <w:pPr>
              <w:tabs>
                <w:tab w:val="left" w:pos="3103"/>
              </w:tabs>
              <w:spacing w:after="0" w:line="240" w:lineRule="auto"/>
              <w:ind w:left="2961" w:hanging="296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376096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                     </w:t>
            </w:r>
          </w:p>
        </w:tc>
      </w:tr>
      <w:tr w:rsidR="006821AE" w:rsidRPr="00AF3BF7" w:rsidTr="00D73FA8">
        <w:tc>
          <w:tcPr>
            <w:tcW w:w="2356" w:type="dxa"/>
          </w:tcPr>
          <w:p w:rsidR="006821AE" w:rsidRPr="00AF3BF7" w:rsidRDefault="006821AE" w:rsidP="009574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00" w:type="dxa"/>
          </w:tcPr>
          <w:p w:rsidR="006821AE" w:rsidRPr="00AF3BF7" w:rsidRDefault="006821AE" w:rsidP="009574FD">
            <w:pPr>
              <w:tabs>
                <w:tab w:val="left" w:pos="3103"/>
              </w:tabs>
              <w:spacing w:after="0" w:line="240" w:lineRule="auto"/>
              <w:ind w:left="2961" w:hanging="2961"/>
              <w:jc w:val="both"/>
              <w:rPr>
                <w:rFonts w:ascii="Times New Roman" w:hAnsi="Times New Roman"/>
                <w:b/>
                <w:i/>
                <w:iCs/>
                <w:caps/>
                <w:sz w:val="26"/>
                <w:szCs w:val="26"/>
              </w:rPr>
            </w:pPr>
          </w:p>
        </w:tc>
      </w:tr>
    </w:tbl>
    <w:p w:rsidR="008552C6" w:rsidRDefault="006821AE" w:rsidP="006821AE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MX"/>
        </w:rPr>
      </w:pPr>
      <w:r w:rsidRPr="00EC376C">
        <w:rPr>
          <w:rFonts w:ascii="Arial" w:hAnsi="Arial" w:cs="Arial"/>
          <w:b/>
          <w:sz w:val="26"/>
          <w:szCs w:val="26"/>
          <w:lang w:val="es-MX"/>
        </w:rPr>
        <w:t>OAXACA DE JUÁREZ, OAXACA</w:t>
      </w:r>
      <w:r w:rsidR="00441483">
        <w:rPr>
          <w:rFonts w:ascii="Arial" w:hAnsi="Arial" w:cs="Arial"/>
          <w:b/>
          <w:sz w:val="26"/>
          <w:szCs w:val="26"/>
          <w:lang w:val="es-MX"/>
        </w:rPr>
        <w:t xml:space="preserve">, </w:t>
      </w:r>
      <w:r w:rsidR="00926E0F">
        <w:rPr>
          <w:rFonts w:ascii="Arial" w:hAnsi="Arial" w:cs="Arial"/>
          <w:b/>
          <w:sz w:val="26"/>
          <w:szCs w:val="26"/>
          <w:lang w:val="es-MX"/>
        </w:rPr>
        <w:t>VEINTICINCO</w:t>
      </w:r>
      <w:r w:rsidR="00976EAD">
        <w:rPr>
          <w:rFonts w:ascii="Arial" w:hAnsi="Arial" w:cs="Arial"/>
          <w:b/>
          <w:sz w:val="26"/>
          <w:szCs w:val="26"/>
          <w:lang w:val="es-MX"/>
        </w:rPr>
        <w:t xml:space="preserve"> </w:t>
      </w:r>
      <w:r>
        <w:rPr>
          <w:rFonts w:ascii="Arial" w:hAnsi="Arial" w:cs="Arial"/>
          <w:b/>
          <w:sz w:val="26"/>
          <w:szCs w:val="26"/>
          <w:lang w:val="es-MX"/>
        </w:rPr>
        <w:t xml:space="preserve">DE </w:t>
      </w:r>
      <w:r w:rsidR="004033C8">
        <w:rPr>
          <w:rFonts w:ascii="Arial" w:hAnsi="Arial" w:cs="Arial"/>
          <w:b/>
          <w:sz w:val="26"/>
          <w:szCs w:val="26"/>
          <w:lang w:val="es-MX"/>
        </w:rPr>
        <w:t>OCTUBRE</w:t>
      </w:r>
      <w:r w:rsidR="00FE10F7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EC376C">
        <w:rPr>
          <w:rFonts w:ascii="Arial" w:hAnsi="Arial" w:cs="Arial"/>
          <w:b/>
          <w:sz w:val="26"/>
          <w:szCs w:val="26"/>
          <w:lang w:val="es-MX"/>
        </w:rPr>
        <w:t>DE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EC376C">
        <w:rPr>
          <w:rFonts w:ascii="Arial" w:hAnsi="Arial" w:cs="Arial"/>
          <w:b/>
          <w:sz w:val="26"/>
          <w:szCs w:val="26"/>
          <w:lang w:val="es-MX"/>
        </w:rPr>
        <w:t xml:space="preserve">DOS MIL </w:t>
      </w:r>
      <w:r w:rsidR="00D4278C">
        <w:rPr>
          <w:rFonts w:ascii="Arial" w:hAnsi="Arial" w:cs="Arial"/>
          <w:b/>
          <w:sz w:val="26"/>
          <w:szCs w:val="26"/>
          <w:lang w:val="es-MX"/>
        </w:rPr>
        <w:t>DIECIOCHO</w:t>
      </w:r>
      <w:r w:rsidRPr="00EC376C">
        <w:rPr>
          <w:rFonts w:ascii="Arial" w:hAnsi="Arial" w:cs="Arial"/>
          <w:b/>
          <w:sz w:val="26"/>
          <w:szCs w:val="26"/>
          <w:lang w:val="es-MX"/>
        </w:rPr>
        <w:t>.</w:t>
      </w:r>
    </w:p>
    <w:p w:rsidR="005F19BA" w:rsidRPr="00971CB5" w:rsidRDefault="00D4278C" w:rsidP="005F19BA">
      <w:pPr>
        <w:spacing w:line="360" w:lineRule="auto"/>
        <w:ind w:firstLine="708"/>
        <w:jc w:val="both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Se</w:t>
      </w:r>
      <w:r w:rsidRPr="00916B10">
        <w:rPr>
          <w:rFonts w:ascii="Arial" w:hAnsi="Arial" w:cs="Arial"/>
          <w:sz w:val="26"/>
          <w:szCs w:val="26"/>
        </w:rPr>
        <w:t xml:space="preserve"> tiene </w:t>
      </w:r>
      <w:r>
        <w:rPr>
          <w:rFonts w:ascii="Arial" w:hAnsi="Arial" w:cs="Arial"/>
          <w:sz w:val="26"/>
          <w:szCs w:val="26"/>
        </w:rPr>
        <w:t>por recibido e</w:t>
      </w:r>
      <w:r w:rsidRPr="008C1633">
        <w:rPr>
          <w:rFonts w:ascii="Arial" w:hAnsi="Arial" w:cs="Arial"/>
          <w:sz w:val="26"/>
          <w:szCs w:val="26"/>
        </w:rPr>
        <w:t xml:space="preserve">l Cuaderno de Revisión </w:t>
      </w:r>
      <w:r w:rsidR="004033C8">
        <w:rPr>
          <w:rFonts w:ascii="Arial" w:hAnsi="Arial" w:cs="Arial"/>
          <w:b/>
          <w:sz w:val="26"/>
          <w:szCs w:val="26"/>
        </w:rPr>
        <w:t>0</w:t>
      </w:r>
      <w:r w:rsidR="00097C52">
        <w:rPr>
          <w:rFonts w:ascii="Arial" w:hAnsi="Arial" w:cs="Arial"/>
          <w:b/>
          <w:sz w:val="26"/>
          <w:szCs w:val="26"/>
        </w:rPr>
        <w:t>299</w:t>
      </w:r>
      <w:r>
        <w:rPr>
          <w:rFonts w:ascii="Arial" w:hAnsi="Arial" w:cs="Arial"/>
          <w:b/>
          <w:sz w:val="26"/>
          <w:szCs w:val="26"/>
        </w:rPr>
        <w:t>/</w:t>
      </w:r>
      <w:r w:rsidRPr="008C1633">
        <w:rPr>
          <w:rFonts w:ascii="Arial" w:hAnsi="Arial" w:cs="Arial"/>
          <w:b/>
          <w:sz w:val="26"/>
          <w:szCs w:val="26"/>
        </w:rPr>
        <w:t>201</w:t>
      </w:r>
      <w:r w:rsidR="004033C8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>,</w:t>
      </w:r>
      <w:r w:rsidRPr="008C1633">
        <w:rPr>
          <w:rFonts w:ascii="Arial" w:hAnsi="Arial" w:cs="Arial"/>
          <w:sz w:val="26"/>
          <w:szCs w:val="26"/>
        </w:rPr>
        <w:t xml:space="preserve"> que remite la Secretaría General de Acuerdos</w:t>
      </w:r>
      <w:r w:rsidRPr="00916B10">
        <w:rPr>
          <w:rFonts w:ascii="Arial" w:hAnsi="Arial" w:cs="Arial"/>
          <w:sz w:val="26"/>
          <w:szCs w:val="26"/>
        </w:rPr>
        <w:t xml:space="preserve">, </w:t>
      </w:r>
      <w:r w:rsidRPr="005D2C5A">
        <w:rPr>
          <w:rFonts w:ascii="Arial" w:hAnsi="Arial" w:cs="Arial"/>
          <w:sz w:val="26"/>
          <w:szCs w:val="26"/>
          <w:lang w:val="es-MX"/>
        </w:rPr>
        <w:t>con motivo del recurso de revisión interpuesto por</w:t>
      </w:r>
      <w:r w:rsidR="004F3C7D">
        <w:rPr>
          <w:rFonts w:ascii="Arial" w:hAnsi="Arial" w:cs="Arial"/>
          <w:sz w:val="26"/>
          <w:szCs w:val="26"/>
          <w:lang w:val="es-MX"/>
        </w:rPr>
        <w:t xml:space="preserve"> </w:t>
      </w:r>
      <w:r w:rsidR="00A33343">
        <w:rPr>
          <w:rFonts w:ascii="Arial" w:hAnsi="Arial" w:cs="Arial"/>
          <w:b/>
          <w:sz w:val="26"/>
          <w:szCs w:val="26"/>
          <w:lang w:val="es-MX"/>
        </w:rPr>
        <w:t>**********</w:t>
      </w:r>
      <w:r w:rsidR="00097C52">
        <w:rPr>
          <w:rFonts w:ascii="Arial" w:hAnsi="Arial" w:cs="Arial"/>
          <w:b/>
          <w:sz w:val="26"/>
          <w:szCs w:val="26"/>
          <w:lang w:val="es-MX"/>
        </w:rPr>
        <w:t xml:space="preserve"> APODERADO LEGAL DE </w:t>
      </w:r>
      <w:r w:rsidR="00A33343">
        <w:rPr>
          <w:rFonts w:ascii="Arial" w:hAnsi="Arial" w:cs="Arial"/>
          <w:b/>
          <w:sz w:val="26"/>
          <w:szCs w:val="26"/>
          <w:lang w:val="es-MX"/>
        </w:rPr>
        <w:t>**********</w:t>
      </w:r>
      <w:r w:rsidR="00CA1AB2">
        <w:rPr>
          <w:rFonts w:ascii="Arial" w:hAnsi="Arial" w:cs="Arial"/>
          <w:b/>
          <w:sz w:val="26"/>
          <w:szCs w:val="26"/>
          <w:lang w:val="es-MX"/>
        </w:rPr>
        <w:t>, parte actora en el juicio</w:t>
      </w:r>
      <w:r w:rsidR="002071B3">
        <w:rPr>
          <w:rFonts w:ascii="Arial" w:hAnsi="Arial" w:cs="Arial"/>
          <w:b/>
          <w:sz w:val="26"/>
          <w:szCs w:val="26"/>
          <w:lang w:val="es-MX"/>
        </w:rPr>
        <w:t xml:space="preserve">, </w:t>
      </w:r>
      <w:r w:rsidR="002071B3" w:rsidRPr="0070243B">
        <w:rPr>
          <w:rFonts w:ascii="Arial" w:hAnsi="Arial" w:cs="Arial"/>
          <w:sz w:val="26"/>
          <w:szCs w:val="26"/>
          <w:lang w:val="es-MX"/>
        </w:rPr>
        <w:t>en c</w:t>
      </w:r>
      <w:r w:rsidR="002071B3" w:rsidRPr="00F403FE">
        <w:rPr>
          <w:rFonts w:ascii="Arial" w:hAnsi="Arial" w:cs="Arial"/>
          <w:sz w:val="26"/>
          <w:szCs w:val="26"/>
          <w:lang w:val="es-MX"/>
        </w:rPr>
        <w:t>ontra de</w:t>
      </w:r>
      <w:r w:rsidR="00E4525A">
        <w:rPr>
          <w:rFonts w:ascii="Arial" w:hAnsi="Arial" w:cs="Arial"/>
          <w:sz w:val="26"/>
          <w:szCs w:val="26"/>
          <w:lang w:val="es-MX"/>
        </w:rPr>
        <w:t xml:space="preserve"> la sentencia de  veintinueve</w:t>
      </w:r>
      <w:r w:rsidR="002071B3">
        <w:rPr>
          <w:rFonts w:ascii="Arial" w:hAnsi="Arial" w:cs="Arial"/>
          <w:sz w:val="26"/>
          <w:szCs w:val="26"/>
          <w:lang w:val="es-MX"/>
        </w:rPr>
        <w:t xml:space="preserve"> de </w:t>
      </w:r>
      <w:r w:rsidR="00E4525A">
        <w:rPr>
          <w:rFonts w:ascii="Arial" w:hAnsi="Arial" w:cs="Arial"/>
          <w:sz w:val="26"/>
          <w:szCs w:val="26"/>
          <w:lang w:val="es-MX"/>
        </w:rPr>
        <w:t>junio</w:t>
      </w:r>
      <w:r w:rsidR="00F35C5D">
        <w:rPr>
          <w:rFonts w:ascii="Arial" w:hAnsi="Arial" w:cs="Arial"/>
          <w:sz w:val="26"/>
          <w:szCs w:val="26"/>
          <w:lang w:val="es-MX"/>
        </w:rPr>
        <w:t xml:space="preserve"> </w:t>
      </w:r>
      <w:r w:rsidR="002071B3">
        <w:rPr>
          <w:rFonts w:ascii="Arial" w:hAnsi="Arial" w:cs="Arial"/>
          <w:sz w:val="26"/>
          <w:szCs w:val="26"/>
          <w:lang w:val="es-MX"/>
        </w:rPr>
        <w:t xml:space="preserve">de </w:t>
      </w:r>
      <w:r w:rsidR="002071B3" w:rsidRPr="00F403FE">
        <w:rPr>
          <w:rFonts w:ascii="Arial" w:hAnsi="Arial" w:cs="Arial"/>
          <w:sz w:val="26"/>
          <w:szCs w:val="26"/>
          <w:lang w:val="es-MX"/>
        </w:rPr>
        <w:t xml:space="preserve">dos mil </w:t>
      </w:r>
      <w:r w:rsidR="00E4525A">
        <w:rPr>
          <w:rFonts w:ascii="Arial" w:hAnsi="Arial" w:cs="Arial"/>
          <w:sz w:val="26"/>
          <w:szCs w:val="26"/>
          <w:lang w:val="es-MX"/>
        </w:rPr>
        <w:t>dieciocho</w:t>
      </w:r>
      <w:r w:rsidR="002071B3">
        <w:rPr>
          <w:rFonts w:ascii="Arial" w:hAnsi="Arial" w:cs="Arial"/>
          <w:sz w:val="26"/>
          <w:szCs w:val="26"/>
          <w:lang w:val="es-MX"/>
        </w:rPr>
        <w:t>, dictad</w:t>
      </w:r>
      <w:r w:rsidR="00E4525A">
        <w:rPr>
          <w:rFonts w:ascii="Arial" w:hAnsi="Arial" w:cs="Arial"/>
          <w:sz w:val="26"/>
          <w:szCs w:val="26"/>
          <w:lang w:val="es-MX"/>
        </w:rPr>
        <w:t>a</w:t>
      </w:r>
      <w:r w:rsidR="002071B3" w:rsidRPr="00F403FE">
        <w:rPr>
          <w:rFonts w:ascii="Arial" w:hAnsi="Arial" w:cs="Arial"/>
          <w:sz w:val="26"/>
          <w:szCs w:val="26"/>
          <w:lang w:val="es-MX"/>
        </w:rPr>
        <w:t xml:space="preserve"> en el expediente </w:t>
      </w:r>
      <w:r w:rsidR="00E4525A">
        <w:rPr>
          <w:rFonts w:ascii="Arial" w:hAnsi="Arial" w:cs="Arial"/>
          <w:b/>
          <w:sz w:val="26"/>
          <w:szCs w:val="26"/>
          <w:lang w:val="es-MX"/>
        </w:rPr>
        <w:t>0</w:t>
      </w:r>
      <w:r w:rsidR="00097C52">
        <w:rPr>
          <w:rFonts w:ascii="Arial" w:hAnsi="Arial" w:cs="Arial"/>
          <w:b/>
          <w:sz w:val="26"/>
          <w:szCs w:val="26"/>
          <w:lang w:val="es-MX"/>
        </w:rPr>
        <w:t>0</w:t>
      </w:r>
      <w:r w:rsidR="00E4525A">
        <w:rPr>
          <w:rFonts w:ascii="Arial" w:hAnsi="Arial" w:cs="Arial"/>
          <w:b/>
          <w:sz w:val="26"/>
          <w:szCs w:val="26"/>
          <w:lang w:val="es-MX"/>
        </w:rPr>
        <w:t>1</w:t>
      </w:r>
      <w:r w:rsidR="00097C52">
        <w:rPr>
          <w:rFonts w:ascii="Arial" w:hAnsi="Arial" w:cs="Arial"/>
          <w:b/>
          <w:sz w:val="26"/>
          <w:szCs w:val="26"/>
          <w:lang w:val="es-MX"/>
        </w:rPr>
        <w:t>7</w:t>
      </w:r>
      <w:r w:rsidR="002071B3" w:rsidRPr="00F403FE">
        <w:rPr>
          <w:rFonts w:ascii="Arial" w:hAnsi="Arial" w:cs="Arial"/>
          <w:b/>
          <w:sz w:val="26"/>
          <w:szCs w:val="26"/>
          <w:lang w:val="es-MX"/>
        </w:rPr>
        <w:t>/20</w:t>
      </w:r>
      <w:r w:rsidR="002071B3">
        <w:rPr>
          <w:rFonts w:ascii="Arial" w:hAnsi="Arial" w:cs="Arial"/>
          <w:b/>
          <w:sz w:val="26"/>
          <w:szCs w:val="26"/>
          <w:lang w:val="es-MX"/>
        </w:rPr>
        <w:t>1</w:t>
      </w:r>
      <w:r w:rsidR="00097C52">
        <w:rPr>
          <w:rFonts w:ascii="Arial" w:hAnsi="Arial" w:cs="Arial"/>
          <w:b/>
          <w:sz w:val="26"/>
          <w:szCs w:val="26"/>
          <w:lang w:val="es-MX"/>
        </w:rPr>
        <w:t>8</w:t>
      </w:r>
      <w:r w:rsidR="002071B3">
        <w:rPr>
          <w:rFonts w:ascii="Arial" w:hAnsi="Arial" w:cs="Arial"/>
          <w:b/>
          <w:sz w:val="26"/>
          <w:szCs w:val="26"/>
          <w:lang w:val="es-MX"/>
        </w:rPr>
        <w:t>,</w:t>
      </w:r>
      <w:r w:rsidR="002071B3" w:rsidRPr="00F403FE">
        <w:rPr>
          <w:rFonts w:ascii="Arial" w:hAnsi="Arial" w:cs="Arial"/>
          <w:sz w:val="26"/>
          <w:szCs w:val="26"/>
          <w:lang w:val="es-MX"/>
        </w:rPr>
        <w:t xml:space="preserve"> del índice de la </w:t>
      </w:r>
      <w:r w:rsidR="00E4525A">
        <w:rPr>
          <w:rFonts w:ascii="Arial" w:hAnsi="Arial" w:cs="Arial"/>
          <w:sz w:val="26"/>
          <w:szCs w:val="26"/>
          <w:lang w:val="es-MX"/>
        </w:rPr>
        <w:t>Quinta</w:t>
      </w:r>
      <w:r w:rsidR="00245A55">
        <w:rPr>
          <w:rFonts w:ascii="Arial" w:hAnsi="Arial" w:cs="Arial"/>
          <w:sz w:val="26"/>
          <w:szCs w:val="26"/>
          <w:lang w:val="es-MX"/>
        </w:rPr>
        <w:t xml:space="preserve"> Sala </w:t>
      </w:r>
      <w:r>
        <w:rPr>
          <w:rFonts w:ascii="Arial" w:hAnsi="Arial" w:cs="Arial"/>
          <w:sz w:val="26"/>
          <w:szCs w:val="26"/>
          <w:lang w:val="es-MX"/>
        </w:rPr>
        <w:t xml:space="preserve">Unitaria </w:t>
      </w:r>
      <w:r w:rsidR="002071B3">
        <w:rPr>
          <w:rFonts w:ascii="Arial" w:hAnsi="Arial" w:cs="Arial"/>
          <w:sz w:val="26"/>
          <w:szCs w:val="26"/>
          <w:lang w:val="es-MX"/>
        </w:rPr>
        <w:t xml:space="preserve">de </w:t>
      </w:r>
      <w:r w:rsidR="002071B3" w:rsidRPr="003B4A38">
        <w:rPr>
          <w:rFonts w:ascii="Arial" w:hAnsi="Arial" w:cs="Arial"/>
          <w:sz w:val="26"/>
          <w:szCs w:val="26"/>
          <w:lang w:val="es-MX"/>
        </w:rPr>
        <w:t>Primera Instancia</w:t>
      </w:r>
      <w:r w:rsidR="00097C52">
        <w:rPr>
          <w:rFonts w:ascii="Arial" w:hAnsi="Arial" w:cs="Arial"/>
          <w:sz w:val="26"/>
          <w:szCs w:val="26"/>
          <w:lang w:val="es-MX"/>
        </w:rPr>
        <w:t xml:space="preserve"> del</w:t>
      </w:r>
      <w:r w:rsidR="00E1216C" w:rsidRPr="00E1216C">
        <w:rPr>
          <w:rFonts w:ascii="Arial" w:hAnsi="Arial" w:cs="Arial"/>
          <w:sz w:val="26"/>
          <w:szCs w:val="26"/>
          <w:lang w:val="es-MX"/>
        </w:rPr>
        <w:t xml:space="preserve"> </w:t>
      </w:r>
      <w:r w:rsidR="00E1216C">
        <w:rPr>
          <w:rFonts w:ascii="Arial" w:hAnsi="Arial" w:cs="Arial"/>
          <w:sz w:val="26"/>
          <w:szCs w:val="26"/>
          <w:lang w:val="es-MX"/>
        </w:rPr>
        <w:t>Tribunal de Justicia Administrativa del Estado</w:t>
      </w:r>
      <w:r>
        <w:rPr>
          <w:rFonts w:ascii="Arial" w:hAnsi="Arial" w:cs="Arial"/>
          <w:sz w:val="26"/>
          <w:szCs w:val="26"/>
          <w:lang w:val="es-MX"/>
        </w:rPr>
        <w:t xml:space="preserve">, </w:t>
      </w:r>
      <w:r w:rsidRPr="005D2C5A">
        <w:rPr>
          <w:rFonts w:ascii="Arial" w:hAnsi="Arial" w:cs="Arial"/>
          <w:sz w:val="26"/>
          <w:szCs w:val="26"/>
          <w:lang w:val="es-MX"/>
        </w:rPr>
        <w:t>relativo al juicio de nulidad promovido por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  <w:r w:rsidR="00A33343">
        <w:rPr>
          <w:rFonts w:ascii="Arial" w:hAnsi="Arial" w:cs="Arial"/>
          <w:b/>
          <w:sz w:val="26"/>
          <w:szCs w:val="26"/>
          <w:lang w:val="es-MX"/>
        </w:rPr>
        <w:t>**********</w:t>
      </w:r>
      <w:r w:rsidR="00097C52">
        <w:rPr>
          <w:rFonts w:ascii="Arial" w:hAnsi="Arial" w:cs="Arial"/>
          <w:b/>
          <w:sz w:val="26"/>
          <w:szCs w:val="26"/>
          <w:lang w:val="es-MX"/>
        </w:rPr>
        <w:t xml:space="preserve"> APODERADO LEGAL DE </w:t>
      </w:r>
      <w:r w:rsidR="00A33343">
        <w:rPr>
          <w:rFonts w:ascii="Arial" w:hAnsi="Arial" w:cs="Arial"/>
          <w:b/>
          <w:sz w:val="26"/>
          <w:szCs w:val="26"/>
          <w:lang w:val="es-MX"/>
        </w:rPr>
        <w:t>**********</w:t>
      </w:r>
      <w:r>
        <w:rPr>
          <w:rFonts w:ascii="Arial" w:hAnsi="Arial" w:cs="Arial"/>
          <w:sz w:val="26"/>
          <w:szCs w:val="26"/>
          <w:lang w:val="es-MX"/>
        </w:rPr>
        <w:t>,</w:t>
      </w:r>
      <w:r w:rsidRPr="005D2C5A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4033C8">
        <w:rPr>
          <w:rFonts w:ascii="Arial" w:hAnsi="Arial" w:cs="Arial"/>
          <w:sz w:val="26"/>
          <w:szCs w:val="26"/>
          <w:lang w:val="es-MX"/>
        </w:rPr>
        <w:t xml:space="preserve">en contra del </w:t>
      </w:r>
      <w:r w:rsidR="004033C8">
        <w:rPr>
          <w:rFonts w:ascii="Arial" w:hAnsi="Arial" w:cs="Arial"/>
          <w:b/>
          <w:sz w:val="26"/>
          <w:szCs w:val="26"/>
          <w:lang w:val="es-MX"/>
        </w:rPr>
        <w:t>JEFE DE LA UNIDAD JURÍDICA DEL INSTITUTO CATASTRAL DEL ESTADO DE OAXACA</w:t>
      </w:r>
      <w:r>
        <w:rPr>
          <w:rFonts w:ascii="Arial" w:hAnsi="Arial" w:cs="Arial"/>
          <w:b/>
          <w:sz w:val="26"/>
          <w:szCs w:val="26"/>
          <w:lang w:val="es-MX"/>
        </w:rPr>
        <w:t xml:space="preserve">, </w:t>
      </w:r>
      <w:r w:rsidRPr="006E349D">
        <w:rPr>
          <w:rFonts w:ascii="Arial" w:hAnsi="Arial" w:cs="Arial"/>
          <w:sz w:val="26"/>
          <w:szCs w:val="26"/>
          <w:lang w:val="es-MX"/>
        </w:rPr>
        <w:t xml:space="preserve">por lo que con fundamento en los artículos </w:t>
      </w:r>
      <w:r w:rsidR="00670F66">
        <w:rPr>
          <w:rFonts w:ascii="Arial" w:hAnsi="Arial" w:cs="Arial"/>
          <w:sz w:val="26"/>
          <w:szCs w:val="26"/>
          <w:lang w:val="es-MX"/>
        </w:rPr>
        <w:t>2</w:t>
      </w:r>
      <w:r w:rsidR="00097C52">
        <w:rPr>
          <w:rFonts w:ascii="Arial" w:hAnsi="Arial" w:cs="Arial"/>
          <w:sz w:val="26"/>
          <w:szCs w:val="26"/>
          <w:lang w:val="es-MX"/>
        </w:rPr>
        <w:t>3</w:t>
      </w:r>
      <w:r w:rsidR="00670F66">
        <w:rPr>
          <w:rFonts w:ascii="Arial" w:hAnsi="Arial" w:cs="Arial"/>
          <w:sz w:val="26"/>
          <w:szCs w:val="26"/>
          <w:lang w:val="es-MX"/>
        </w:rPr>
        <w:t>7</w:t>
      </w:r>
      <w:r w:rsidR="003A7CD8">
        <w:rPr>
          <w:rFonts w:ascii="Arial" w:hAnsi="Arial" w:cs="Arial"/>
          <w:sz w:val="26"/>
          <w:szCs w:val="26"/>
          <w:lang w:val="es-MX"/>
        </w:rPr>
        <w:t xml:space="preserve"> y 2</w:t>
      </w:r>
      <w:r w:rsidR="00097C52">
        <w:rPr>
          <w:rFonts w:ascii="Arial" w:hAnsi="Arial" w:cs="Arial"/>
          <w:sz w:val="26"/>
          <w:szCs w:val="26"/>
          <w:lang w:val="es-MX"/>
        </w:rPr>
        <w:t>3</w:t>
      </w:r>
      <w:r w:rsidR="003A7CD8">
        <w:rPr>
          <w:rFonts w:ascii="Arial" w:hAnsi="Arial" w:cs="Arial"/>
          <w:sz w:val="26"/>
          <w:szCs w:val="26"/>
          <w:lang w:val="es-MX"/>
        </w:rPr>
        <w:t>8</w:t>
      </w:r>
      <w:r w:rsidRPr="006E349D">
        <w:rPr>
          <w:rFonts w:ascii="Arial" w:hAnsi="Arial" w:cs="Arial"/>
          <w:sz w:val="26"/>
          <w:szCs w:val="26"/>
          <w:lang w:val="es-MX"/>
        </w:rPr>
        <w:t xml:space="preserve">,  de la Ley </w:t>
      </w:r>
      <w:r w:rsidR="003A7CD8">
        <w:rPr>
          <w:rFonts w:ascii="Arial" w:hAnsi="Arial" w:cs="Arial"/>
          <w:sz w:val="26"/>
          <w:szCs w:val="26"/>
          <w:lang w:val="es-MX"/>
        </w:rPr>
        <w:t>de</w:t>
      </w:r>
      <w:r w:rsidR="007F610E">
        <w:rPr>
          <w:rFonts w:ascii="Arial" w:hAnsi="Arial" w:cs="Arial"/>
          <w:sz w:val="26"/>
          <w:szCs w:val="26"/>
          <w:lang w:val="es-MX"/>
        </w:rPr>
        <w:t xml:space="preserve"> </w:t>
      </w:r>
      <w:r w:rsidR="00097C52">
        <w:rPr>
          <w:rFonts w:ascii="Arial" w:hAnsi="Arial" w:cs="Arial"/>
          <w:sz w:val="26"/>
          <w:szCs w:val="26"/>
          <w:lang w:val="es-MX"/>
        </w:rPr>
        <w:t xml:space="preserve">Procedimiento y </w:t>
      </w:r>
      <w:r w:rsidRPr="006E349D">
        <w:rPr>
          <w:rFonts w:ascii="Arial" w:hAnsi="Arial" w:cs="Arial"/>
          <w:sz w:val="26"/>
          <w:szCs w:val="26"/>
          <w:lang w:val="es-MX"/>
        </w:rPr>
        <w:t>Justicia Administrativa para el Estado de Oaxaca, se admite. En consecuencia, se procede a dictar resolución en los siguientes términos</w:t>
      </w:r>
      <w:r w:rsidR="005F19BA" w:rsidRPr="00130FF2">
        <w:rPr>
          <w:rFonts w:ascii="Arial" w:hAnsi="Arial" w:cs="Arial"/>
          <w:sz w:val="26"/>
          <w:szCs w:val="26"/>
          <w:lang w:val="es-MX"/>
        </w:rPr>
        <w:t>:</w:t>
      </w:r>
    </w:p>
    <w:p w:rsidR="005F19BA" w:rsidRDefault="005F19BA" w:rsidP="005F19BA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75051A">
        <w:rPr>
          <w:rFonts w:ascii="Arial" w:hAnsi="Arial" w:cs="Arial"/>
          <w:b/>
          <w:bCs/>
          <w:sz w:val="26"/>
          <w:szCs w:val="26"/>
          <w:lang w:val="es-MX"/>
        </w:rPr>
        <w:t>R E</w:t>
      </w:r>
      <w:r>
        <w:rPr>
          <w:rFonts w:ascii="Arial" w:hAnsi="Arial" w:cs="Arial"/>
          <w:b/>
          <w:bCs/>
          <w:sz w:val="26"/>
          <w:szCs w:val="26"/>
          <w:lang w:val="es-MX"/>
        </w:rPr>
        <w:t xml:space="preserve"> S U L T A N D O</w:t>
      </w:r>
    </w:p>
    <w:p w:rsidR="005F19BA" w:rsidRDefault="005F19BA" w:rsidP="005F19B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  <w:lang w:val="es-MX"/>
        </w:rPr>
      </w:pPr>
      <w:r w:rsidRPr="00BA7EE6">
        <w:rPr>
          <w:rFonts w:ascii="Arial" w:hAnsi="Arial" w:cs="Arial"/>
          <w:b/>
          <w:bCs/>
          <w:sz w:val="26"/>
          <w:szCs w:val="26"/>
          <w:lang w:val="es-MX"/>
        </w:rPr>
        <w:t xml:space="preserve">PRIMERO. </w:t>
      </w:r>
      <w:r w:rsidR="00E4525A">
        <w:rPr>
          <w:rFonts w:ascii="Arial" w:hAnsi="Arial" w:cs="Arial"/>
          <w:sz w:val="26"/>
          <w:szCs w:val="26"/>
          <w:lang w:val="es-MX"/>
        </w:rPr>
        <w:t>Inconforme con la sentencia</w:t>
      </w:r>
      <w:r w:rsidR="00CA1AB2">
        <w:rPr>
          <w:rFonts w:ascii="Arial" w:hAnsi="Arial" w:cs="Arial"/>
          <w:sz w:val="26"/>
          <w:szCs w:val="26"/>
          <w:lang w:val="es-MX"/>
        </w:rPr>
        <w:t xml:space="preserve"> </w:t>
      </w:r>
      <w:r w:rsidR="00E4525A">
        <w:rPr>
          <w:rFonts w:ascii="Arial" w:hAnsi="Arial" w:cs="Arial"/>
          <w:sz w:val="26"/>
          <w:szCs w:val="26"/>
          <w:lang w:val="es-MX"/>
        </w:rPr>
        <w:t>de veintinueve de junio</w:t>
      </w:r>
      <w:r w:rsidR="003A68BA">
        <w:rPr>
          <w:rFonts w:ascii="Arial" w:hAnsi="Arial" w:cs="Arial"/>
          <w:sz w:val="26"/>
          <w:szCs w:val="26"/>
          <w:lang w:val="es-MX"/>
        </w:rPr>
        <w:t xml:space="preserve"> de </w:t>
      </w:r>
      <w:r w:rsidR="003A68BA" w:rsidRPr="00F403FE">
        <w:rPr>
          <w:rFonts w:ascii="Arial" w:hAnsi="Arial" w:cs="Arial"/>
          <w:sz w:val="26"/>
          <w:szCs w:val="26"/>
          <w:lang w:val="es-MX"/>
        </w:rPr>
        <w:t xml:space="preserve">dos mil </w:t>
      </w:r>
      <w:r w:rsidR="00E4525A">
        <w:rPr>
          <w:rFonts w:ascii="Arial" w:hAnsi="Arial" w:cs="Arial"/>
          <w:sz w:val="26"/>
          <w:szCs w:val="26"/>
          <w:lang w:val="es-MX"/>
        </w:rPr>
        <w:t>dieciocho</w:t>
      </w:r>
      <w:r>
        <w:rPr>
          <w:rFonts w:ascii="Arial" w:hAnsi="Arial" w:cs="Arial"/>
          <w:sz w:val="26"/>
          <w:szCs w:val="26"/>
          <w:lang w:val="es-MX"/>
        </w:rPr>
        <w:t>, dictad</w:t>
      </w:r>
      <w:r w:rsidR="00E4525A">
        <w:rPr>
          <w:rFonts w:ascii="Arial" w:hAnsi="Arial" w:cs="Arial"/>
          <w:sz w:val="26"/>
          <w:szCs w:val="26"/>
          <w:lang w:val="es-MX"/>
        </w:rPr>
        <w:t>a</w:t>
      </w:r>
      <w:r>
        <w:rPr>
          <w:rFonts w:ascii="Arial" w:hAnsi="Arial" w:cs="Arial"/>
          <w:sz w:val="26"/>
          <w:szCs w:val="26"/>
          <w:lang w:val="es-MX"/>
        </w:rPr>
        <w:t xml:space="preserve"> por el </w:t>
      </w:r>
      <w:r w:rsidR="00CA1AB2">
        <w:rPr>
          <w:rFonts w:ascii="Arial" w:hAnsi="Arial" w:cs="Arial"/>
          <w:sz w:val="26"/>
          <w:szCs w:val="26"/>
          <w:lang w:val="es-MX"/>
        </w:rPr>
        <w:t>Magistrado de</w:t>
      </w:r>
      <w:r w:rsidR="00E4525A">
        <w:rPr>
          <w:rFonts w:ascii="Arial" w:hAnsi="Arial" w:cs="Arial"/>
          <w:sz w:val="26"/>
          <w:szCs w:val="26"/>
          <w:lang w:val="es-MX"/>
        </w:rPr>
        <w:t xml:space="preserve"> la Quinta</w:t>
      </w:r>
      <w:r w:rsidR="00CA1AB2">
        <w:rPr>
          <w:rFonts w:ascii="Arial" w:hAnsi="Arial" w:cs="Arial"/>
          <w:sz w:val="26"/>
          <w:szCs w:val="26"/>
          <w:lang w:val="es-MX"/>
        </w:rPr>
        <w:t xml:space="preserve"> Sala Unitaria de Primera Instancia del</w:t>
      </w:r>
      <w:r w:rsidR="00E4525A">
        <w:rPr>
          <w:rFonts w:ascii="Arial" w:hAnsi="Arial" w:cs="Arial"/>
          <w:sz w:val="26"/>
          <w:szCs w:val="26"/>
          <w:lang w:val="es-MX"/>
        </w:rPr>
        <w:t xml:space="preserve"> Tribunal de Justicia Administrativa</w:t>
      </w:r>
      <w:r w:rsidR="00CA1AB2">
        <w:rPr>
          <w:rFonts w:ascii="Arial" w:hAnsi="Arial" w:cs="Arial"/>
          <w:sz w:val="26"/>
          <w:szCs w:val="26"/>
          <w:lang w:val="es-MX"/>
        </w:rPr>
        <w:t xml:space="preserve"> del Estado</w:t>
      </w:r>
      <w:r>
        <w:rPr>
          <w:rFonts w:ascii="Arial" w:hAnsi="Arial" w:cs="Arial"/>
          <w:sz w:val="26"/>
          <w:szCs w:val="26"/>
          <w:lang w:val="es-MX"/>
        </w:rPr>
        <w:t xml:space="preserve">, </w:t>
      </w:r>
      <w:r w:rsidR="00A33343">
        <w:rPr>
          <w:rFonts w:ascii="Arial" w:hAnsi="Arial" w:cs="Arial"/>
          <w:b/>
          <w:sz w:val="26"/>
          <w:szCs w:val="26"/>
          <w:lang w:val="es-MX"/>
        </w:rPr>
        <w:t>**********</w:t>
      </w:r>
      <w:r w:rsidR="00097C52">
        <w:rPr>
          <w:rFonts w:ascii="Arial" w:hAnsi="Arial" w:cs="Arial"/>
          <w:b/>
          <w:sz w:val="26"/>
          <w:szCs w:val="26"/>
          <w:lang w:val="es-MX"/>
        </w:rPr>
        <w:t xml:space="preserve"> APODERADO LEGAL DE </w:t>
      </w:r>
      <w:r w:rsidR="00A33343">
        <w:rPr>
          <w:rFonts w:ascii="Arial" w:hAnsi="Arial" w:cs="Arial"/>
          <w:b/>
          <w:sz w:val="26"/>
          <w:szCs w:val="26"/>
          <w:lang w:val="es-MX"/>
        </w:rPr>
        <w:t>**********</w:t>
      </w:r>
      <w:r w:rsidR="003A68BA">
        <w:rPr>
          <w:rFonts w:ascii="Arial" w:hAnsi="Arial" w:cs="Arial"/>
          <w:b/>
          <w:sz w:val="26"/>
          <w:szCs w:val="26"/>
          <w:lang w:val="es-MX"/>
        </w:rPr>
        <w:t>,</w:t>
      </w:r>
      <w:r w:rsidR="00CA1AB2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CA1AB2">
        <w:rPr>
          <w:rFonts w:ascii="Arial" w:hAnsi="Arial" w:cs="Arial"/>
          <w:sz w:val="26"/>
          <w:szCs w:val="26"/>
          <w:lang w:val="es-MX"/>
        </w:rPr>
        <w:t>parte actora en el juicio</w:t>
      </w:r>
      <w:r>
        <w:rPr>
          <w:rFonts w:ascii="Arial" w:hAnsi="Arial" w:cs="Arial"/>
          <w:b/>
          <w:sz w:val="26"/>
          <w:szCs w:val="26"/>
          <w:lang w:val="es-MX"/>
        </w:rPr>
        <w:t xml:space="preserve">, </w:t>
      </w:r>
      <w:r w:rsidRPr="00BA7EE6">
        <w:rPr>
          <w:rFonts w:ascii="Arial" w:hAnsi="Arial" w:cs="Arial"/>
          <w:sz w:val="26"/>
          <w:szCs w:val="26"/>
          <w:lang w:val="es-MX"/>
        </w:rPr>
        <w:t>interpuso en su contra recurso de revisión.</w:t>
      </w:r>
    </w:p>
    <w:p w:rsidR="001050B2" w:rsidRDefault="005F19BA" w:rsidP="00FD45C4">
      <w:pPr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  <w:lang w:val="es-MX"/>
        </w:rPr>
      </w:pPr>
      <w:r w:rsidRPr="00094F1E">
        <w:rPr>
          <w:rFonts w:ascii="Arial" w:hAnsi="Arial" w:cs="Arial"/>
          <w:b/>
          <w:bCs/>
          <w:sz w:val="26"/>
          <w:szCs w:val="26"/>
          <w:lang w:val="es-MX"/>
        </w:rPr>
        <w:t>SEGUNDO.-</w:t>
      </w:r>
      <w:r w:rsidRPr="00BA7EE6">
        <w:rPr>
          <w:rFonts w:ascii="Arial" w:hAnsi="Arial" w:cs="Arial"/>
          <w:b/>
          <w:bCs/>
          <w:sz w:val="26"/>
          <w:szCs w:val="26"/>
          <w:lang w:val="es-MX"/>
        </w:rPr>
        <w:t xml:space="preserve"> </w:t>
      </w:r>
      <w:r>
        <w:rPr>
          <w:rFonts w:ascii="Arial" w:hAnsi="Arial" w:cs="Arial"/>
          <w:bCs/>
          <w:sz w:val="26"/>
          <w:szCs w:val="26"/>
          <w:lang w:val="es-MX"/>
        </w:rPr>
        <w:t>L</w:t>
      </w:r>
      <w:r w:rsidR="00B03CED">
        <w:rPr>
          <w:rFonts w:ascii="Arial" w:hAnsi="Arial" w:cs="Arial"/>
          <w:bCs/>
          <w:sz w:val="26"/>
          <w:szCs w:val="26"/>
          <w:lang w:val="es-MX"/>
        </w:rPr>
        <w:t>os puntos resolutivos de la sentencia son los</w:t>
      </w:r>
      <w:r>
        <w:rPr>
          <w:rFonts w:ascii="Arial" w:hAnsi="Arial" w:cs="Arial"/>
          <w:bCs/>
          <w:sz w:val="26"/>
          <w:szCs w:val="26"/>
          <w:lang w:val="es-MX"/>
        </w:rPr>
        <w:t xml:space="preserve"> siguiente</w:t>
      </w:r>
      <w:r w:rsidR="00B03CED">
        <w:rPr>
          <w:rFonts w:ascii="Arial" w:hAnsi="Arial" w:cs="Arial"/>
          <w:bCs/>
          <w:sz w:val="26"/>
          <w:szCs w:val="26"/>
          <w:lang w:val="es-MX"/>
        </w:rPr>
        <w:t>s</w:t>
      </w:r>
      <w:r>
        <w:rPr>
          <w:rFonts w:ascii="Arial" w:hAnsi="Arial" w:cs="Arial"/>
          <w:bCs/>
          <w:sz w:val="26"/>
          <w:szCs w:val="26"/>
          <w:lang w:val="es-MX"/>
        </w:rPr>
        <w:t>:</w:t>
      </w:r>
    </w:p>
    <w:p w:rsidR="007E064F" w:rsidRPr="00511F47" w:rsidRDefault="007E064F" w:rsidP="008D4F5E">
      <w:pPr>
        <w:pStyle w:val="Textoindependiente21"/>
        <w:tabs>
          <w:tab w:val="left" w:pos="7938"/>
        </w:tabs>
        <w:spacing w:line="240" w:lineRule="auto"/>
        <w:ind w:left="709" w:right="709" w:firstLine="0"/>
        <w:rPr>
          <w:rFonts w:ascii="Calibri" w:hAnsi="Calibri" w:cs="Calibri"/>
          <w:bCs/>
          <w:i/>
          <w:iCs/>
          <w:sz w:val="22"/>
          <w:szCs w:val="22"/>
        </w:rPr>
      </w:pPr>
      <w:r w:rsidRPr="00511F47">
        <w:rPr>
          <w:rFonts w:ascii="Calibri" w:hAnsi="Calibri" w:cs="Calibri"/>
          <w:b/>
          <w:bCs/>
          <w:i/>
          <w:iCs/>
          <w:sz w:val="22"/>
          <w:szCs w:val="22"/>
        </w:rPr>
        <w:t>“PRIMERO.-</w:t>
      </w:r>
      <w:r w:rsidR="00132A9F" w:rsidRPr="00511F47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32A9F" w:rsidRPr="00511F47">
        <w:rPr>
          <w:rFonts w:ascii="Calibri" w:hAnsi="Calibri" w:cs="Calibri"/>
          <w:bCs/>
          <w:i/>
          <w:iCs/>
          <w:sz w:val="22"/>
          <w:szCs w:val="22"/>
        </w:rPr>
        <w:t xml:space="preserve">Esta Quinta Sala Unitaria del Tribunal de Justicia Administrativa </w:t>
      </w:r>
      <w:r w:rsidRPr="00511F47">
        <w:rPr>
          <w:rFonts w:ascii="Calibri" w:hAnsi="Calibri" w:cs="Calibri"/>
          <w:bCs/>
          <w:i/>
          <w:iCs/>
          <w:sz w:val="22"/>
          <w:szCs w:val="22"/>
        </w:rPr>
        <w:t>del Estado de Oaxaca, es competente para conocer y re</w:t>
      </w:r>
      <w:r w:rsidR="008D4F5E" w:rsidRPr="00511F47">
        <w:rPr>
          <w:rFonts w:ascii="Calibri" w:hAnsi="Calibri" w:cs="Calibri"/>
          <w:bCs/>
          <w:i/>
          <w:iCs/>
          <w:sz w:val="22"/>
          <w:szCs w:val="22"/>
        </w:rPr>
        <w:t>solver el presente juicio.</w:t>
      </w:r>
      <w:r w:rsidRPr="00511F47">
        <w:rPr>
          <w:rFonts w:ascii="Calibri" w:hAnsi="Calibri" w:cs="Calibri"/>
          <w:bCs/>
          <w:i/>
          <w:iCs/>
          <w:sz w:val="22"/>
          <w:szCs w:val="22"/>
        </w:rPr>
        <w:t>-</w:t>
      </w:r>
      <w:r w:rsidR="003D2014" w:rsidRPr="00511F47">
        <w:rPr>
          <w:rFonts w:ascii="Calibri" w:hAnsi="Calibri" w:cs="Calibri"/>
          <w:bCs/>
          <w:i/>
          <w:iCs/>
          <w:sz w:val="22"/>
          <w:szCs w:val="22"/>
        </w:rPr>
        <w:t xml:space="preserve"> - - - - - - -</w:t>
      </w:r>
      <w:r w:rsidRPr="00511F47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717235">
        <w:rPr>
          <w:rFonts w:ascii="Calibri" w:hAnsi="Calibri" w:cs="Calibri"/>
          <w:bCs/>
          <w:i/>
          <w:iCs/>
          <w:sz w:val="22"/>
          <w:szCs w:val="22"/>
        </w:rPr>
        <w:t>- - - - - - - - - - - - - - - - - - - - - - - - - - - - - - - - - - - - - - - - - - - - -</w:t>
      </w:r>
    </w:p>
    <w:p w:rsidR="007E064F" w:rsidRPr="00511F47" w:rsidRDefault="007E064F" w:rsidP="008D4F5E">
      <w:pPr>
        <w:pStyle w:val="Textoindependiente21"/>
        <w:tabs>
          <w:tab w:val="left" w:pos="7938"/>
        </w:tabs>
        <w:spacing w:line="240" w:lineRule="auto"/>
        <w:ind w:left="709" w:right="709" w:firstLine="0"/>
        <w:rPr>
          <w:rFonts w:ascii="Calibri" w:hAnsi="Calibri" w:cs="Calibri"/>
          <w:bCs/>
          <w:i/>
          <w:iCs/>
          <w:sz w:val="22"/>
          <w:szCs w:val="22"/>
        </w:rPr>
      </w:pPr>
      <w:r w:rsidRPr="00511F47">
        <w:rPr>
          <w:rFonts w:ascii="Calibri" w:hAnsi="Calibri" w:cs="Calibri"/>
          <w:b/>
          <w:bCs/>
          <w:i/>
          <w:iCs/>
          <w:sz w:val="22"/>
          <w:szCs w:val="22"/>
        </w:rPr>
        <w:t xml:space="preserve">SEGUNDO.- </w:t>
      </w:r>
      <w:r w:rsidRPr="00511F47">
        <w:rPr>
          <w:rFonts w:ascii="Calibri" w:hAnsi="Calibri" w:cs="Calibri"/>
          <w:bCs/>
          <w:i/>
          <w:iCs/>
          <w:sz w:val="22"/>
          <w:szCs w:val="22"/>
        </w:rPr>
        <w:t xml:space="preserve">La personalidad de las partes quedó acreditada en autos.- - - - </w:t>
      </w:r>
      <w:r w:rsidR="003D2014" w:rsidRPr="00511F47">
        <w:rPr>
          <w:rFonts w:ascii="Calibri" w:hAnsi="Calibri" w:cs="Calibri"/>
          <w:bCs/>
          <w:i/>
          <w:iCs/>
          <w:sz w:val="22"/>
          <w:szCs w:val="22"/>
        </w:rPr>
        <w:t xml:space="preserve">- - </w:t>
      </w:r>
    </w:p>
    <w:p w:rsidR="007E064F" w:rsidRPr="00511F47" w:rsidRDefault="007E064F" w:rsidP="008D4F5E">
      <w:pPr>
        <w:pStyle w:val="Textoindependiente21"/>
        <w:tabs>
          <w:tab w:val="left" w:pos="7938"/>
        </w:tabs>
        <w:spacing w:line="240" w:lineRule="auto"/>
        <w:ind w:left="709" w:right="709" w:firstLine="0"/>
        <w:rPr>
          <w:rFonts w:ascii="Calibri" w:hAnsi="Calibri" w:cs="Calibri"/>
          <w:bCs/>
          <w:i/>
          <w:iCs/>
          <w:sz w:val="22"/>
          <w:szCs w:val="22"/>
        </w:rPr>
      </w:pPr>
      <w:r w:rsidRPr="00511F47">
        <w:rPr>
          <w:rFonts w:ascii="Calibri" w:hAnsi="Calibri" w:cs="Calibri"/>
          <w:b/>
          <w:bCs/>
          <w:i/>
          <w:iCs/>
          <w:sz w:val="22"/>
          <w:szCs w:val="22"/>
        </w:rPr>
        <w:t xml:space="preserve">TERCERO.- </w:t>
      </w:r>
      <w:r w:rsidRPr="00511F47">
        <w:rPr>
          <w:rFonts w:ascii="Calibri" w:hAnsi="Calibri" w:cs="Calibri"/>
          <w:bCs/>
          <w:i/>
          <w:iCs/>
          <w:sz w:val="22"/>
          <w:szCs w:val="22"/>
        </w:rPr>
        <w:t>Este juzgador advierte que, en el presente juicio no se configura alguna causal de improcedencia o sobreseimiento, por tanto.</w:t>
      </w:r>
      <w:r w:rsidRPr="00511F47">
        <w:rPr>
          <w:rFonts w:ascii="Calibri" w:hAnsi="Calibri" w:cs="Calibri"/>
          <w:b/>
          <w:bCs/>
          <w:i/>
          <w:iCs/>
          <w:sz w:val="22"/>
          <w:szCs w:val="22"/>
        </w:rPr>
        <w:t xml:space="preserve"> NO SE SOBRESEE.</w:t>
      </w:r>
      <w:r w:rsidRPr="00511F47">
        <w:rPr>
          <w:rFonts w:ascii="Calibri" w:hAnsi="Calibri" w:cs="Calibri"/>
          <w:bCs/>
          <w:i/>
          <w:iCs/>
          <w:sz w:val="22"/>
          <w:szCs w:val="22"/>
        </w:rPr>
        <w:t xml:space="preserve">- </w:t>
      </w:r>
      <w:r w:rsidR="003D2014" w:rsidRPr="00511F47">
        <w:rPr>
          <w:rFonts w:ascii="Calibri" w:hAnsi="Calibri" w:cs="Calibri"/>
          <w:bCs/>
          <w:i/>
          <w:iCs/>
          <w:sz w:val="22"/>
          <w:szCs w:val="22"/>
        </w:rPr>
        <w:t>- - - - - - - - - -</w:t>
      </w:r>
      <w:r w:rsidR="00717235">
        <w:rPr>
          <w:rFonts w:ascii="Calibri" w:hAnsi="Calibri" w:cs="Calibri"/>
          <w:bCs/>
          <w:i/>
          <w:iCs/>
          <w:sz w:val="22"/>
          <w:szCs w:val="22"/>
        </w:rPr>
        <w:t xml:space="preserve"> - - - - - - - - - - - - - - - - - - - -- - - - - - - - - - - - - - - - - - -</w:t>
      </w:r>
    </w:p>
    <w:p w:rsidR="007E064F" w:rsidRPr="00511F47" w:rsidRDefault="007E064F" w:rsidP="008D4F5E">
      <w:pPr>
        <w:pStyle w:val="Textoindependiente21"/>
        <w:tabs>
          <w:tab w:val="left" w:pos="7938"/>
        </w:tabs>
        <w:spacing w:line="240" w:lineRule="auto"/>
        <w:ind w:left="709" w:right="709" w:firstLine="0"/>
        <w:rPr>
          <w:rFonts w:ascii="Calibri" w:hAnsi="Calibri" w:cs="Calibri"/>
          <w:bCs/>
          <w:i/>
          <w:iCs/>
          <w:sz w:val="22"/>
          <w:szCs w:val="22"/>
        </w:rPr>
      </w:pPr>
      <w:r w:rsidRPr="00511F47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 xml:space="preserve">CUARTO.- </w:t>
      </w:r>
      <w:r w:rsidRPr="00511F47">
        <w:rPr>
          <w:rFonts w:ascii="Calibri" w:hAnsi="Calibri" w:cs="Calibri"/>
          <w:bCs/>
          <w:i/>
          <w:iCs/>
          <w:sz w:val="22"/>
          <w:szCs w:val="22"/>
        </w:rPr>
        <w:t xml:space="preserve">SE </w:t>
      </w:r>
      <w:r w:rsidRPr="00511F47">
        <w:rPr>
          <w:rFonts w:ascii="Calibri" w:hAnsi="Calibri" w:cs="Calibri"/>
          <w:b/>
          <w:bCs/>
          <w:i/>
          <w:iCs/>
          <w:sz w:val="22"/>
          <w:szCs w:val="22"/>
        </w:rPr>
        <w:t xml:space="preserve">CONFIRMA LA VALIDEZ DEL ACTO, </w:t>
      </w:r>
      <w:r w:rsidRPr="00511F47">
        <w:rPr>
          <w:rFonts w:ascii="Calibri" w:hAnsi="Calibri" w:cs="Calibri"/>
          <w:bCs/>
          <w:i/>
          <w:iCs/>
          <w:sz w:val="22"/>
          <w:szCs w:val="22"/>
        </w:rPr>
        <w:t xml:space="preserve">de la resolución dictada en el Recurso </w:t>
      </w:r>
      <w:r w:rsidR="008D4F5E" w:rsidRPr="00511F47">
        <w:rPr>
          <w:rFonts w:ascii="Calibri" w:hAnsi="Calibri" w:cs="Calibri"/>
          <w:bCs/>
          <w:i/>
          <w:iCs/>
          <w:sz w:val="22"/>
          <w:szCs w:val="22"/>
        </w:rPr>
        <w:t xml:space="preserve">de revisión contenida en el oficio </w:t>
      </w:r>
      <w:r w:rsidRPr="00511F47">
        <w:rPr>
          <w:rFonts w:ascii="Calibri" w:hAnsi="Calibri" w:cs="Calibri"/>
          <w:bCs/>
          <w:i/>
          <w:iCs/>
          <w:sz w:val="22"/>
          <w:szCs w:val="22"/>
        </w:rPr>
        <w:t>ICEO/UJ/RECURSO/2</w:t>
      </w:r>
      <w:r w:rsidR="008D4F5E" w:rsidRPr="00511F47">
        <w:rPr>
          <w:rFonts w:ascii="Calibri" w:hAnsi="Calibri" w:cs="Calibri"/>
          <w:bCs/>
          <w:i/>
          <w:iCs/>
          <w:sz w:val="22"/>
          <w:szCs w:val="22"/>
        </w:rPr>
        <w:t>6</w:t>
      </w:r>
      <w:r w:rsidRPr="00511F47">
        <w:rPr>
          <w:rFonts w:ascii="Calibri" w:hAnsi="Calibri" w:cs="Calibri"/>
          <w:bCs/>
          <w:i/>
          <w:iCs/>
          <w:sz w:val="22"/>
          <w:szCs w:val="22"/>
        </w:rPr>
        <w:t>1</w:t>
      </w:r>
      <w:r w:rsidR="008D4F5E" w:rsidRPr="00511F47">
        <w:rPr>
          <w:rFonts w:ascii="Calibri" w:hAnsi="Calibri" w:cs="Calibri"/>
          <w:bCs/>
          <w:i/>
          <w:iCs/>
          <w:sz w:val="22"/>
          <w:szCs w:val="22"/>
        </w:rPr>
        <w:t>5</w:t>
      </w:r>
      <w:r w:rsidRPr="00511F47">
        <w:rPr>
          <w:rFonts w:ascii="Calibri" w:hAnsi="Calibri" w:cs="Calibri"/>
          <w:bCs/>
          <w:i/>
          <w:iCs/>
          <w:sz w:val="22"/>
          <w:szCs w:val="22"/>
        </w:rPr>
        <w:t>/2017, de fecha veinti</w:t>
      </w:r>
      <w:r w:rsidR="008D4F5E" w:rsidRPr="00511F47">
        <w:rPr>
          <w:rFonts w:ascii="Calibri" w:hAnsi="Calibri" w:cs="Calibri"/>
          <w:bCs/>
          <w:i/>
          <w:iCs/>
          <w:sz w:val="22"/>
          <w:szCs w:val="22"/>
        </w:rPr>
        <w:t>ocho</w:t>
      </w:r>
      <w:r w:rsidRPr="00511F47">
        <w:rPr>
          <w:rFonts w:ascii="Calibri" w:hAnsi="Calibri" w:cs="Calibri"/>
          <w:bCs/>
          <w:i/>
          <w:iCs/>
          <w:sz w:val="22"/>
          <w:szCs w:val="22"/>
        </w:rPr>
        <w:t xml:space="preserve"> de </w:t>
      </w:r>
      <w:r w:rsidR="008D4F5E" w:rsidRPr="00511F47">
        <w:rPr>
          <w:rFonts w:ascii="Calibri" w:hAnsi="Calibri" w:cs="Calibri"/>
          <w:bCs/>
          <w:i/>
          <w:iCs/>
          <w:sz w:val="22"/>
          <w:szCs w:val="22"/>
        </w:rPr>
        <w:t>dic</w:t>
      </w:r>
      <w:r w:rsidRPr="00511F47">
        <w:rPr>
          <w:rFonts w:ascii="Calibri" w:hAnsi="Calibri" w:cs="Calibri"/>
          <w:bCs/>
          <w:i/>
          <w:iCs/>
          <w:sz w:val="22"/>
          <w:szCs w:val="22"/>
        </w:rPr>
        <w:t>iembre de dos mil diecisiete (2</w:t>
      </w:r>
      <w:r w:rsidR="008D4F5E" w:rsidRPr="00511F47">
        <w:rPr>
          <w:rFonts w:ascii="Calibri" w:hAnsi="Calibri" w:cs="Calibri"/>
          <w:bCs/>
          <w:i/>
          <w:iCs/>
          <w:sz w:val="22"/>
          <w:szCs w:val="22"/>
        </w:rPr>
        <w:t>8</w:t>
      </w:r>
      <w:r w:rsidRPr="00511F47">
        <w:rPr>
          <w:rFonts w:ascii="Calibri" w:hAnsi="Calibri" w:cs="Calibri"/>
          <w:bCs/>
          <w:i/>
          <w:iCs/>
          <w:sz w:val="22"/>
          <w:szCs w:val="22"/>
        </w:rPr>
        <w:t>/</w:t>
      </w:r>
      <w:r w:rsidR="008D4F5E" w:rsidRPr="00511F47">
        <w:rPr>
          <w:rFonts w:ascii="Calibri" w:hAnsi="Calibri" w:cs="Calibri"/>
          <w:bCs/>
          <w:i/>
          <w:iCs/>
          <w:sz w:val="22"/>
          <w:szCs w:val="22"/>
        </w:rPr>
        <w:t>12</w:t>
      </w:r>
      <w:r w:rsidRPr="00511F47">
        <w:rPr>
          <w:rFonts w:ascii="Calibri" w:hAnsi="Calibri" w:cs="Calibri"/>
          <w:bCs/>
          <w:i/>
          <w:iCs/>
          <w:sz w:val="22"/>
          <w:szCs w:val="22"/>
        </w:rPr>
        <w:t xml:space="preserve">/2017), emitida por el </w:t>
      </w:r>
      <w:r w:rsidRPr="00511F47">
        <w:rPr>
          <w:rFonts w:ascii="Calibri" w:hAnsi="Calibri" w:cs="Calibri"/>
          <w:b/>
          <w:bCs/>
          <w:i/>
          <w:iCs/>
          <w:sz w:val="22"/>
          <w:szCs w:val="22"/>
        </w:rPr>
        <w:t xml:space="preserve">JEFE DE LA UNIDAD JURÍDICA DEL INSTITUTO CATASTRAL DEL ESTADO DE OAXACA, </w:t>
      </w:r>
      <w:r w:rsidRPr="00511F47">
        <w:rPr>
          <w:rFonts w:ascii="Calibri" w:hAnsi="Calibri" w:cs="Calibri"/>
          <w:bCs/>
          <w:i/>
          <w:iCs/>
          <w:sz w:val="22"/>
          <w:szCs w:val="22"/>
        </w:rPr>
        <w:t xml:space="preserve">por las razones ya esgrimidas en el considerando CUARTO de esta instancia.- - - </w:t>
      </w:r>
      <w:r w:rsidR="003D2014" w:rsidRPr="00511F47">
        <w:rPr>
          <w:rFonts w:ascii="Calibri" w:hAnsi="Calibri" w:cs="Calibri"/>
          <w:bCs/>
          <w:i/>
          <w:iCs/>
          <w:sz w:val="22"/>
          <w:szCs w:val="22"/>
        </w:rPr>
        <w:t>- - - - - - - - - -</w:t>
      </w:r>
      <w:r w:rsidR="00717235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8D4F5E" w:rsidRPr="00511F47">
        <w:rPr>
          <w:rFonts w:ascii="Calibri" w:hAnsi="Calibri" w:cs="Calibri"/>
          <w:bCs/>
          <w:i/>
          <w:iCs/>
          <w:sz w:val="22"/>
          <w:szCs w:val="22"/>
        </w:rPr>
        <w:t>-</w:t>
      </w:r>
      <w:r w:rsidR="00717235">
        <w:rPr>
          <w:rFonts w:ascii="Calibri" w:hAnsi="Calibri" w:cs="Calibri"/>
          <w:bCs/>
          <w:i/>
          <w:iCs/>
          <w:sz w:val="22"/>
          <w:szCs w:val="22"/>
        </w:rPr>
        <w:t xml:space="preserve">- - - - - - - - - - - - - - - - - - -- - - - - </w:t>
      </w:r>
    </w:p>
    <w:p w:rsidR="007E064F" w:rsidRPr="00511F47" w:rsidRDefault="007E064F" w:rsidP="008D4F5E">
      <w:pPr>
        <w:pStyle w:val="Textoindependiente21"/>
        <w:tabs>
          <w:tab w:val="left" w:pos="7938"/>
        </w:tabs>
        <w:spacing w:line="240" w:lineRule="auto"/>
        <w:ind w:left="709" w:right="709" w:firstLine="0"/>
        <w:rPr>
          <w:rFonts w:ascii="Calibri" w:hAnsi="Calibri" w:cs="Calibri"/>
          <w:bCs/>
          <w:i/>
          <w:iCs/>
          <w:sz w:val="22"/>
          <w:szCs w:val="22"/>
        </w:rPr>
      </w:pPr>
      <w:r w:rsidRPr="00511F47">
        <w:rPr>
          <w:rFonts w:ascii="Calibri" w:hAnsi="Calibri" w:cs="Calibri"/>
          <w:b/>
          <w:bCs/>
          <w:i/>
          <w:iCs/>
          <w:sz w:val="22"/>
          <w:szCs w:val="22"/>
        </w:rPr>
        <w:t xml:space="preserve">QUINTO.- </w:t>
      </w:r>
      <w:r w:rsidR="00AF4F1D" w:rsidRPr="00511F47">
        <w:rPr>
          <w:rFonts w:ascii="Calibri" w:hAnsi="Calibri" w:cs="Calibri"/>
          <w:bCs/>
          <w:i/>
          <w:iCs/>
          <w:sz w:val="22"/>
          <w:szCs w:val="22"/>
        </w:rPr>
        <w:t xml:space="preserve">Conforme a lo dispuesto en el artículo 173 de la Ley de Procedimiento y Justicia Administrativa para el Estado de Oaxaca, </w:t>
      </w:r>
      <w:r w:rsidR="00AF4F1D" w:rsidRPr="00511F47">
        <w:rPr>
          <w:rFonts w:ascii="Calibri" w:hAnsi="Calibri" w:cs="Calibri"/>
          <w:b/>
          <w:bCs/>
          <w:i/>
          <w:iCs/>
          <w:sz w:val="22"/>
          <w:szCs w:val="22"/>
        </w:rPr>
        <w:t xml:space="preserve">NOTIFÍQUESE </w:t>
      </w:r>
      <w:r w:rsidR="00AF4F1D" w:rsidRPr="00511F47">
        <w:rPr>
          <w:rFonts w:ascii="Calibri" w:hAnsi="Calibri" w:cs="Calibri"/>
          <w:bCs/>
          <w:i/>
          <w:iCs/>
          <w:sz w:val="22"/>
          <w:szCs w:val="22"/>
        </w:rPr>
        <w:t xml:space="preserve">personalmente a la parte actora, por oficio a las autoridades de mandadas y </w:t>
      </w:r>
      <w:r w:rsidR="00AF4F1D" w:rsidRPr="00511F47">
        <w:rPr>
          <w:rFonts w:ascii="Calibri" w:hAnsi="Calibri" w:cs="Calibri"/>
          <w:b/>
          <w:bCs/>
          <w:i/>
          <w:iCs/>
          <w:sz w:val="22"/>
          <w:szCs w:val="22"/>
        </w:rPr>
        <w:t>CÚMPLASE.-</w:t>
      </w:r>
      <w:r w:rsidR="00AF4F1D" w:rsidRPr="00511F47">
        <w:rPr>
          <w:rFonts w:ascii="Calibri" w:hAnsi="Calibri" w:cs="Calibri"/>
          <w:bCs/>
          <w:i/>
          <w:iCs/>
          <w:sz w:val="22"/>
          <w:szCs w:val="22"/>
        </w:rPr>
        <w:t xml:space="preserve"> - - - - - - - - -</w:t>
      </w:r>
      <w:r w:rsidR="003D2014" w:rsidRPr="00511F47">
        <w:rPr>
          <w:rFonts w:ascii="Calibri" w:hAnsi="Calibri" w:cs="Calibri"/>
          <w:bCs/>
          <w:i/>
          <w:iCs/>
          <w:sz w:val="22"/>
          <w:szCs w:val="22"/>
        </w:rPr>
        <w:t xml:space="preserve"> - - </w:t>
      </w:r>
      <w:r w:rsidR="008D4F5E" w:rsidRPr="00511F47">
        <w:rPr>
          <w:rFonts w:ascii="Calibri" w:hAnsi="Calibri" w:cs="Calibri"/>
          <w:bCs/>
          <w:i/>
          <w:iCs/>
          <w:sz w:val="22"/>
          <w:szCs w:val="22"/>
        </w:rPr>
        <w:t>-</w:t>
      </w:r>
      <w:r w:rsidR="00717235">
        <w:rPr>
          <w:rFonts w:ascii="Calibri" w:hAnsi="Calibri" w:cs="Calibri"/>
          <w:bCs/>
          <w:i/>
          <w:iCs/>
          <w:sz w:val="22"/>
          <w:szCs w:val="22"/>
        </w:rPr>
        <w:t>- - - - - - - - - - - - - - - - - - - - - - - - -</w:t>
      </w:r>
    </w:p>
    <w:p w:rsidR="005F19BA" w:rsidRPr="00511F47" w:rsidRDefault="00AF4F1D" w:rsidP="008D4F5E">
      <w:pPr>
        <w:pStyle w:val="Textoindependiente21"/>
        <w:tabs>
          <w:tab w:val="left" w:pos="7938"/>
        </w:tabs>
        <w:spacing w:line="240" w:lineRule="auto"/>
        <w:ind w:right="709"/>
        <w:rPr>
          <w:rFonts w:ascii="Calibri" w:hAnsi="Calibri" w:cs="Calibri"/>
          <w:bCs/>
          <w:i/>
          <w:iCs/>
          <w:sz w:val="22"/>
          <w:szCs w:val="22"/>
        </w:rPr>
      </w:pPr>
      <w:r w:rsidRPr="00511F47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E4435D" w:rsidRPr="00511F47">
        <w:rPr>
          <w:rFonts w:ascii="Calibri" w:hAnsi="Calibri" w:cs="Calibri"/>
          <w:bCs/>
          <w:i/>
          <w:iCs/>
          <w:sz w:val="22"/>
          <w:szCs w:val="22"/>
        </w:rPr>
        <w:t>…”</w:t>
      </w:r>
      <w:r w:rsidR="000F43B4" w:rsidRPr="00511F47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</w:p>
    <w:p w:rsidR="005F19BA" w:rsidRDefault="005F19BA" w:rsidP="00DD3DD5">
      <w:pPr>
        <w:spacing w:before="240" w:after="0" w:line="360" w:lineRule="auto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D7657A">
        <w:rPr>
          <w:rFonts w:ascii="Arial" w:hAnsi="Arial" w:cs="Arial"/>
          <w:b/>
          <w:bCs/>
          <w:sz w:val="26"/>
          <w:szCs w:val="26"/>
          <w:lang w:val="es-MX"/>
        </w:rPr>
        <w:t>C O N S I D E R A N D O</w:t>
      </w:r>
    </w:p>
    <w:p w:rsidR="00D4278C" w:rsidRDefault="005F19BA" w:rsidP="00DD3DD5">
      <w:pPr>
        <w:pStyle w:val="Textoindependiente21"/>
        <w:spacing w:before="240" w:line="360" w:lineRule="auto"/>
        <w:ind w:right="18" w:firstLine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PRIMERO.</w:t>
      </w:r>
      <w:r w:rsidRPr="00F37C43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D4278C">
        <w:rPr>
          <w:rFonts w:ascii="Arial" w:hAnsi="Arial" w:cs="Arial"/>
          <w:bCs/>
          <w:iCs/>
          <w:sz w:val="26"/>
          <w:szCs w:val="26"/>
        </w:rPr>
        <w:t xml:space="preserve">Esta Sala Superior </w:t>
      </w:r>
      <w:r w:rsidR="00D4278C" w:rsidRPr="00F37C43">
        <w:rPr>
          <w:rFonts w:ascii="Arial" w:hAnsi="Arial" w:cs="Arial"/>
          <w:bCs/>
          <w:iCs/>
          <w:sz w:val="26"/>
          <w:szCs w:val="26"/>
        </w:rPr>
        <w:t>es competente para conocer del presente asunto, de conformidad con lo dispuesto por los artículos</w:t>
      </w:r>
      <w:r w:rsidR="00D4278C">
        <w:rPr>
          <w:rFonts w:ascii="Arial" w:hAnsi="Arial" w:cs="Arial"/>
          <w:bCs/>
          <w:iCs/>
          <w:sz w:val="26"/>
          <w:szCs w:val="26"/>
        </w:rPr>
        <w:t xml:space="preserve"> 114 QUÁTER, de la Constitución Política del Estado Libre y Soberano de Oaxaca, </w:t>
      </w:r>
      <w:r w:rsidR="00C93BD5">
        <w:rPr>
          <w:rFonts w:ascii="Arial" w:hAnsi="Arial" w:cs="Arial"/>
          <w:bCs/>
          <w:iCs/>
          <w:sz w:val="26"/>
          <w:szCs w:val="26"/>
        </w:rPr>
        <w:t>1</w:t>
      </w:r>
      <w:r w:rsidR="003A7CD8" w:rsidRPr="00C93BD5">
        <w:rPr>
          <w:rFonts w:ascii="Arial" w:hAnsi="Arial" w:cs="Arial"/>
          <w:bCs/>
          <w:iCs/>
          <w:sz w:val="26"/>
          <w:szCs w:val="26"/>
        </w:rPr>
        <w:t>2</w:t>
      </w:r>
      <w:r w:rsidR="00C93BD5">
        <w:rPr>
          <w:rFonts w:ascii="Arial" w:hAnsi="Arial" w:cs="Arial"/>
          <w:bCs/>
          <w:iCs/>
          <w:sz w:val="26"/>
          <w:szCs w:val="26"/>
        </w:rPr>
        <w:t>0</w:t>
      </w:r>
      <w:r w:rsidR="003A7CD8" w:rsidRPr="00C93BD5">
        <w:rPr>
          <w:rFonts w:ascii="Arial" w:hAnsi="Arial" w:cs="Arial"/>
          <w:bCs/>
          <w:iCs/>
          <w:sz w:val="26"/>
          <w:szCs w:val="26"/>
        </w:rPr>
        <w:t xml:space="preserve"> fracción III</w:t>
      </w:r>
      <w:r w:rsidR="00D4278C" w:rsidRPr="00C93BD5">
        <w:rPr>
          <w:rFonts w:ascii="Arial" w:hAnsi="Arial" w:cs="Arial"/>
          <w:bCs/>
          <w:iCs/>
          <w:sz w:val="26"/>
          <w:szCs w:val="26"/>
        </w:rPr>
        <w:t xml:space="preserve">, </w:t>
      </w:r>
      <w:r w:rsidR="00C93BD5">
        <w:rPr>
          <w:rFonts w:ascii="Arial" w:hAnsi="Arial" w:cs="Arial"/>
          <w:bCs/>
          <w:iCs/>
          <w:sz w:val="26"/>
          <w:szCs w:val="26"/>
        </w:rPr>
        <w:t>125</w:t>
      </w:r>
      <w:r w:rsidR="00D4278C" w:rsidRPr="00C93BD5">
        <w:rPr>
          <w:rFonts w:ascii="Arial" w:hAnsi="Arial" w:cs="Arial"/>
          <w:bCs/>
          <w:iCs/>
          <w:sz w:val="26"/>
          <w:szCs w:val="26"/>
        </w:rPr>
        <w:t xml:space="preserve">, </w:t>
      </w:r>
      <w:r w:rsidR="00C93BD5">
        <w:rPr>
          <w:rFonts w:ascii="Arial" w:hAnsi="Arial" w:cs="Arial"/>
          <w:bCs/>
          <w:iCs/>
          <w:sz w:val="26"/>
          <w:szCs w:val="26"/>
        </w:rPr>
        <w:t>127</w:t>
      </w:r>
      <w:r w:rsidR="00D4278C" w:rsidRPr="00C93BD5">
        <w:rPr>
          <w:rFonts w:ascii="Arial" w:hAnsi="Arial" w:cs="Arial"/>
          <w:bCs/>
          <w:iCs/>
          <w:sz w:val="26"/>
          <w:szCs w:val="26"/>
        </w:rPr>
        <w:t xml:space="preserve">, </w:t>
      </w:r>
      <w:r w:rsidR="00C93BD5">
        <w:rPr>
          <w:rFonts w:ascii="Arial" w:hAnsi="Arial" w:cs="Arial"/>
          <w:bCs/>
          <w:iCs/>
          <w:sz w:val="26"/>
          <w:szCs w:val="26"/>
        </w:rPr>
        <w:t>12</w:t>
      </w:r>
      <w:r w:rsidR="003A7CD8" w:rsidRPr="00C93BD5">
        <w:rPr>
          <w:rFonts w:ascii="Arial" w:hAnsi="Arial" w:cs="Arial"/>
          <w:bCs/>
          <w:iCs/>
          <w:sz w:val="26"/>
          <w:szCs w:val="26"/>
        </w:rPr>
        <w:t>9</w:t>
      </w:r>
      <w:r w:rsidR="00D4278C" w:rsidRPr="00C93BD5">
        <w:rPr>
          <w:rFonts w:ascii="Arial" w:hAnsi="Arial" w:cs="Arial"/>
          <w:bCs/>
          <w:iCs/>
          <w:sz w:val="26"/>
          <w:szCs w:val="26"/>
        </w:rPr>
        <w:t xml:space="preserve">, </w:t>
      </w:r>
      <w:r w:rsidR="00C93BD5">
        <w:rPr>
          <w:rFonts w:ascii="Arial" w:hAnsi="Arial" w:cs="Arial"/>
          <w:bCs/>
          <w:iCs/>
          <w:sz w:val="26"/>
          <w:szCs w:val="26"/>
        </w:rPr>
        <w:t>1</w:t>
      </w:r>
      <w:r w:rsidR="003A7CD8" w:rsidRPr="00C93BD5">
        <w:rPr>
          <w:rFonts w:ascii="Arial" w:hAnsi="Arial" w:cs="Arial"/>
          <w:bCs/>
          <w:iCs/>
          <w:sz w:val="26"/>
          <w:szCs w:val="26"/>
        </w:rPr>
        <w:t>3</w:t>
      </w:r>
      <w:r w:rsidR="00C93BD5">
        <w:rPr>
          <w:rFonts w:ascii="Arial" w:hAnsi="Arial" w:cs="Arial"/>
          <w:bCs/>
          <w:iCs/>
          <w:sz w:val="26"/>
          <w:szCs w:val="26"/>
        </w:rPr>
        <w:t>0</w:t>
      </w:r>
      <w:r w:rsidR="00F37F18" w:rsidRPr="00C93BD5">
        <w:rPr>
          <w:rFonts w:ascii="Arial" w:hAnsi="Arial" w:cs="Arial"/>
          <w:bCs/>
          <w:iCs/>
          <w:sz w:val="26"/>
          <w:szCs w:val="26"/>
        </w:rPr>
        <w:t>,</w:t>
      </w:r>
      <w:r w:rsidR="00D4278C" w:rsidRPr="00C93BD5">
        <w:rPr>
          <w:rFonts w:ascii="Arial" w:hAnsi="Arial" w:cs="Arial"/>
          <w:bCs/>
          <w:iCs/>
          <w:sz w:val="26"/>
          <w:szCs w:val="26"/>
        </w:rPr>
        <w:t xml:space="preserve"> fracción I, </w:t>
      </w:r>
      <w:r w:rsidR="00C93BD5">
        <w:rPr>
          <w:rFonts w:ascii="Arial" w:hAnsi="Arial" w:cs="Arial"/>
          <w:bCs/>
          <w:iCs/>
          <w:sz w:val="26"/>
          <w:szCs w:val="26"/>
        </w:rPr>
        <w:t>131</w:t>
      </w:r>
      <w:r w:rsidR="003A7CD8">
        <w:rPr>
          <w:rFonts w:ascii="Arial" w:hAnsi="Arial" w:cs="Arial"/>
          <w:bCs/>
          <w:iCs/>
          <w:sz w:val="26"/>
          <w:szCs w:val="26"/>
        </w:rPr>
        <w:t>, 2</w:t>
      </w:r>
      <w:r w:rsidR="008D4F5E">
        <w:rPr>
          <w:rFonts w:ascii="Arial" w:hAnsi="Arial" w:cs="Arial"/>
          <w:bCs/>
          <w:iCs/>
          <w:sz w:val="26"/>
          <w:szCs w:val="26"/>
        </w:rPr>
        <w:t>3</w:t>
      </w:r>
      <w:r w:rsidR="003A7CD8">
        <w:rPr>
          <w:rFonts w:ascii="Arial" w:hAnsi="Arial" w:cs="Arial"/>
          <w:bCs/>
          <w:iCs/>
          <w:sz w:val="26"/>
          <w:szCs w:val="26"/>
        </w:rPr>
        <w:t>1</w:t>
      </w:r>
      <w:r w:rsidR="00D4278C" w:rsidRPr="000E0374">
        <w:rPr>
          <w:rFonts w:ascii="Arial" w:hAnsi="Arial" w:cs="Arial"/>
          <w:bCs/>
          <w:iCs/>
          <w:sz w:val="26"/>
          <w:szCs w:val="26"/>
        </w:rPr>
        <w:t xml:space="preserve">, </w:t>
      </w:r>
      <w:r w:rsidR="003A7CD8">
        <w:rPr>
          <w:rFonts w:ascii="Arial" w:hAnsi="Arial" w:cs="Arial"/>
          <w:bCs/>
          <w:iCs/>
          <w:sz w:val="26"/>
          <w:szCs w:val="26"/>
        </w:rPr>
        <w:t>2</w:t>
      </w:r>
      <w:r w:rsidR="008D4F5E">
        <w:rPr>
          <w:rFonts w:ascii="Arial" w:hAnsi="Arial" w:cs="Arial"/>
          <w:bCs/>
          <w:iCs/>
          <w:sz w:val="26"/>
          <w:szCs w:val="26"/>
        </w:rPr>
        <w:t>3</w:t>
      </w:r>
      <w:r w:rsidR="003A7CD8">
        <w:rPr>
          <w:rFonts w:ascii="Arial" w:hAnsi="Arial" w:cs="Arial"/>
          <w:bCs/>
          <w:iCs/>
          <w:sz w:val="26"/>
          <w:szCs w:val="26"/>
        </w:rPr>
        <w:t>6</w:t>
      </w:r>
      <w:r w:rsidR="00D4278C" w:rsidRPr="000E0374">
        <w:rPr>
          <w:rFonts w:ascii="Arial" w:hAnsi="Arial" w:cs="Arial"/>
          <w:bCs/>
          <w:iCs/>
          <w:sz w:val="26"/>
          <w:szCs w:val="26"/>
        </w:rPr>
        <w:t xml:space="preserve"> y 2</w:t>
      </w:r>
      <w:r w:rsidR="008D4F5E">
        <w:rPr>
          <w:rFonts w:ascii="Arial" w:hAnsi="Arial" w:cs="Arial"/>
          <w:bCs/>
          <w:iCs/>
          <w:sz w:val="26"/>
          <w:szCs w:val="26"/>
        </w:rPr>
        <w:t>3</w:t>
      </w:r>
      <w:r w:rsidR="003A7CD8">
        <w:rPr>
          <w:rFonts w:ascii="Arial" w:hAnsi="Arial" w:cs="Arial"/>
          <w:bCs/>
          <w:iCs/>
          <w:sz w:val="26"/>
          <w:szCs w:val="26"/>
        </w:rPr>
        <w:t>8</w:t>
      </w:r>
      <w:r w:rsidR="00D4278C" w:rsidRPr="000E0374">
        <w:rPr>
          <w:rFonts w:ascii="Arial" w:hAnsi="Arial" w:cs="Arial"/>
          <w:bCs/>
          <w:iCs/>
          <w:sz w:val="26"/>
          <w:szCs w:val="26"/>
        </w:rPr>
        <w:t xml:space="preserve"> de</w:t>
      </w:r>
      <w:r w:rsidR="00D4278C" w:rsidRPr="00F37C43">
        <w:rPr>
          <w:rFonts w:ascii="Arial" w:hAnsi="Arial" w:cs="Arial"/>
          <w:bCs/>
          <w:iCs/>
          <w:sz w:val="26"/>
          <w:szCs w:val="26"/>
        </w:rPr>
        <w:t xml:space="preserve"> la Ley de </w:t>
      </w:r>
      <w:r w:rsidR="0069608C">
        <w:rPr>
          <w:rFonts w:ascii="Arial" w:hAnsi="Arial" w:cs="Arial"/>
          <w:bCs/>
          <w:iCs/>
          <w:sz w:val="26"/>
          <w:szCs w:val="26"/>
        </w:rPr>
        <w:t xml:space="preserve">Procedimiento y </w:t>
      </w:r>
      <w:r w:rsidR="00D4278C" w:rsidRPr="00F37C43">
        <w:rPr>
          <w:rFonts w:ascii="Arial" w:hAnsi="Arial" w:cs="Arial"/>
          <w:bCs/>
          <w:iCs/>
          <w:sz w:val="26"/>
          <w:szCs w:val="26"/>
        </w:rPr>
        <w:t xml:space="preserve">Justicia Administrativa para el Estado de Oaxaca, dado que se trata de un Recurso de Revisión interpuesto en contra </w:t>
      </w:r>
      <w:r w:rsidR="00D4278C">
        <w:rPr>
          <w:rFonts w:ascii="Arial" w:hAnsi="Arial" w:cs="Arial"/>
          <w:bCs/>
          <w:iCs/>
          <w:sz w:val="26"/>
          <w:szCs w:val="26"/>
        </w:rPr>
        <w:t>de</w:t>
      </w:r>
      <w:r w:rsidR="002F2059">
        <w:rPr>
          <w:rFonts w:ascii="Arial" w:hAnsi="Arial" w:cs="Arial"/>
          <w:bCs/>
          <w:iCs/>
          <w:sz w:val="26"/>
          <w:szCs w:val="26"/>
        </w:rPr>
        <w:t xml:space="preserve"> </w:t>
      </w:r>
      <w:r w:rsidR="00D4278C">
        <w:rPr>
          <w:rFonts w:ascii="Arial" w:hAnsi="Arial" w:cs="Arial"/>
          <w:bCs/>
          <w:iCs/>
          <w:sz w:val="26"/>
          <w:szCs w:val="26"/>
        </w:rPr>
        <w:t>l</w:t>
      </w:r>
      <w:r w:rsidR="002F2059">
        <w:rPr>
          <w:rFonts w:ascii="Arial" w:hAnsi="Arial" w:cs="Arial"/>
          <w:bCs/>
          <w:iCs/>
          <w:sz w:val="26"/>
          <w:szCs w:val="26"/>
        </w:rPr>
        <w:t xml:space="preserve">a </w:t>
      </w:r>
      <w:r w:rsidR="007F2824">
        <w:rPr>
          <w:rFonts w:ascii="Arial" w:hAnsi="Arial" w:cs="Arial"/>
          <w:bCs/>
          <w:iCs/>
          <w:sz w:val="26"/>
          <w:szCs w:val="26"/>
        </w:rPr>
        <w:t>sentencia</w:t>
      </w:r>
      <w:r w:rsidR="003A68BA" w:rsidRPr="003A68BA">
        <w:rPr>
          <w:rFonts w:ascii="Arial" w:hAnsi="Arial" w:cs="Arial"/>
          <w:sz w:val="26"/>
          <w:szCs w:val="26"/>
          <w:lang w:val="es-MX"/>
        </w:rPr>
        <w:t xml:space="preserve"> </w:t>
      </w:r>
      <w:r w:rsidR="003A68BA">
        <w:rPr>
          <w:rFonts w:ascii="Arial" w:hAnsi="Arial" w:cs="Arial"/>
          <w:sz w:val="26"/>
          <w:szCs w:val="26"/>
          <w:lang w:val="es-MX"/>
        </w:rPr>
        <w:t>de</w:t>
      </w:r>
      <w:r w:rsidR="00E1216C">
        <w:rPr>
          <w:rFonts w:ascii="Arial" w:hAnsi="Arial" w:cs="Arial"/>
          <w:sz w:val="26"/>
          <w:szCs w:val="26"/>
          <w:lang w:val="es-MX"/>
        </w:rPr>
        <w:t xml:space="preserve"> veintinueve de junio</w:t>
      </w:r>
      <w:r w:rsidR="00717235">
        <w:rPr>
          <w:rFonts w:ascii="Arial" w:hAnsi="Arial" w:cs="Arial"/>
          <w:sz w:val="26"/>
          <w:szCs w:val="26"/>
          <w:lang w:val="es-MX"/>
        </w:rPr>
        <w:t xml:space="preserve"> de</w:t>
      </w:r>
      <w:r w:rsidR="003A7CD8" w:rsidRPr="00F403FE">
        <w:rPr>
          <w:rFonts w:ascii="Arial" w:hAnsi="Arial" w:cs="Arial"/>
          <w:sz w:val="26"/>
          <w:szCs w:val="26"/>
          <w:lang w:val="es-MX"/>
        </w:rPr>
        <w:t xml:space="preserve"> dos mil </w:t>
      </w:r>
      <w:r w:rsidR="00E1216C">
        <w:rPr>
          <w:rFonts w:ascii="Arial" w:hAnsi="Arial" w:cs="Arial"/>
          <w:sz w:val="26"/>
          <w:szCs w:val="26"/>
          <w:lang w:val="es-MX"/>
        </w:rPr>
        <w:t>dieciocho</w:t>
      </w:r>
      <w:r w:rsidR="00D4278C">
        <w:rPr>
          <w:rFonts w:ascii="Arial" w:hAnsi="Arial" w:cs="Arial"/>
          <w:sz w:val="26"/>
          <w:szCs w:val="26"/>
          <w:lang w:val="es-MX"/>
        </w:rPr>
        <w:t>, dictad</w:t>
      </w:r>
      <w:r w:rsidR="007F2824">
        <w:rPr>
          <w:rFonts w:ascii="Arial" w:hAnsi="Arial" w:cs="Arial"/>
          <w:sz w:val="26"/>
          <w:szCs w:val="26"/>
          <w:lang w:val="es-MX"/>
        </w:rPr>
        <w:t>a</w:t>
      </w:r>
      <w:r w:rsidR="00D4278C">
        <w:rPr>
          <w:rFonts w:ascii="Arial" w:hAnsi="Arial" w:cs="Arial"/>
          <w:sz w:val="26"/>
          <w:szCs w:val="26"/>
          <w:lang w:val="es-MX"/>
        </w:rPr>
        <w:t xml:space="preserve"> por la </w:t>
      </w:r>
      <w:r w:rsidR="00E1216C">
        <w:rPr>
          <w:rFonts w:ascii="Arial" w:hAnsi="Arial" w:cs="Arial"/>
          <w:sz w:val="26"/>
          <w:szCs w:val="26"/>
          <w:lang w:val="es-MX"/>
        </w:rPr>
        <w:t>Quinta</w:t>
      </w:r>
      <w:r w:rsidR="00D4278C">
        <w:rPr>
          <w:rFonts w:ascii="Arial" w:hAnsi="Arial" w:cs="Arial"/>
          <w:sz w:val="26"/>
          <w:szCs w:val="26"/>
          <w:lang w:val="es-MX"/>
        </w:rPr>
        <w:t xml:space="preserve"> Sala Unitaria d</w:t>
      </w:r>
      <w:r w:rsidR="00E1216C">
        <w:rPr>
          <w:rFonts w:ascii="Arial" w:hAnsi="Arial" w:cs="Arial"/>
          <w:sz w:val="26"/>
          <w:szCs w:val="26"/>
          <w:lang w:val="es-MX"/>
        </w:rPr>
        <w:t xml:space="preserve">e Primera Instancia del </w:t>
      </w:r>
      <w:r w:rsidR="00E1216C" w:rsidRPr="00E1216C">
        <w:rPr>
          <w:rFonts w:ascii="Arial" w:hAnsi="Arial" w:cs="Arial"/>
          <w:sz w:val="26"/>
          <w:szCs w:val="26"/>
          <w:lang w:val="es-MX"/>
        </w:rPr>
        <w:t xml:space="preserve"> </w:t>
      </w:r>
      <w:r w:rsidR="00E1216C">
        <w:rPr>
          <w:rFonts w:ascii="Arial" w:hAnsi="Arial" w:cs="Arial"/>
          <w:sz w:val="26"/>
          <w:szCs w:val="26"/>
          <w:lang w:val="es-MX"/>
        </w:rPr>
        <w:t>Tribunal de Justicia Administrativa del Estado</w:t>
      </w:r>
      <w:r w:rsidR="00D4278C">
        <w:rPr>
          <w:rFonts w:ascii="Arial" w:hAnsi="Arial" w:cs="Arial"/>
          <w:sz w:val="26"/>
          <w:szCs w:val="26"/>
          <w:lang w:val="es-MX"/>
        </w:rPr>
        <w:t>,</w:t>
      </w:r>
      <w:r w:rsidR="00D4278C" w:rsidRPr="00A52F58">
        <w:rPr>
          <w:rFonts w:ascii="Arial" w:hAnsi="Arial" w:cs="Arial"/>
          <w:bCs/>
          <w:iCs/>
          <w:sz w:val="26"/>
          <w:szCs w:val="26"/>
        </w:rPr>
        <w:t xml:space="preserve"> </w:t>
      </w:r>
      <w:r w:rsidR="00D4278C" w:rsidRPr="00F37C43">
        <w:rPr>
          <w:rFonts w:ascii="Arial" w:hAnsi="Arial" w:cs="Arial"/>
          <w:bCs/>
          <w:iCs/>
          <w:sz w:val="26"/>
          <w:szCs w:val="26"/>
        </w:rPr>
        <w:t>en el Juicio</w:t>
      </w:r>
      <w:r w:rsidR="00D4278C">
        <w:rPr>
          <w:rFonts w:ascii="Arial" w:hAnsi="Arial" w:cs="Arial"/>
          <w:bCs/>
          <w:iCs/>
          <w:sz w:val="26"/>
          <w:szCs w:val="26"/>
        </w:rPr>
        <w:t xml:space="preserve"> de nulidad </w:t>
      </w:r>
      <w:r w:rsidR="00E1216C">
        <w:rPr>
          <w:rFonts w:ascii="Arial" w:hAnsi="Arial" w:cs="Arial"/>
          <w:b/>
          <w:bCs/>
          <w:iCs/>
          <w:sz w:val="26"/>
          <w:szCs w:val="26"/>
        </w:rPr>
        <w:t>0</w:t>
      </w:r>
      <w:r w:rsidR="007F2824">
        <w:rPr>
          <w:rFonts w:ascii="Arial" w:hAnsi="Arial" w:cs="Arial"/>
          <w:b/>
          <w:bCs/>
          <w:iCs/>
          <w:sz w:val="26"/>
          <w:szCs w:val="26"/>
        </w:rPr>
        <w:t>0</w:t>
      </w:r>
      <w:r w:rsidR="00E1216C">
        <w:rPr>
          <w:rFonts w:ascii="Arial" w:hAnsi="Arial" w:cs="Arial"/>
          <w:b/>
          <w:bCs/>
          <w:iCs/>
          <w:sz w:val="26"/>
          <w:szCs w:val="26"/>
        </w:rPr>
        <w:t>1</w:t>
      </w:r>
      <w:r w:rsidR="007F2824">
        <w:rPr>
          <w:rFonts w:ascii="Arial" w:hAnsi="Arial" w:cs="Arial"/>
          <w:b/>
          <w:bCs/>
          <w:iCs/>
          <w:sz w:val="26"/>
          <w:szCs w:val="26"/>
        </w:rPr>
        <w:t>7</w:t>
      </w:r>
      <w:r w:rsidR="00D4278C" w:rsidRPr="005D2C5A">
        <w:rPr>
          <w:rFonts w:ascii="Arial" w:hAnsi="Arial" w:cs="Arial"/>
          <w:b/>
          <w:sz w:val="26"/>
          <w:szCs w:val="26"/>
          <w:lang w:val="es-MX"/>
        </w:rPr>
        <w:t>/20</w:t>
      </w:r>
      <w:r w:rsidR="00E1216C">
        <w:rPr>
          <w:rFonts w:ascii="Arial" w:hAnsi="Arial" w:cs="Arial"/>
          <w:b/>
          <w:sz w:val="26"/>
          <w:szCs w:val="26"/>
          <w:lang w:val="es-MX"/>
        </w:rPr>
        <w:t>1</w:t>
      </w:r>
      <w:r w:rsidR="007F2824">
        <w:rPr>
          <w:rFonts w:ascii="Arial" w:hAnsi="Arial" w:cs="Arial"/>
          <w:b/>
          <w:sz w:val="26"/>
          <w:szCs w:val="26"/>
          <w:lang w:val="es-MX"/>
        </w:rPr>
        <w:t>8</w:t>
      </w:r>
      <w:r w:rsidR="00D4278C">
        <w:rPr>
          <w:rFonts w:ascii="Arial" w:hAnsi="Arial" w:cs="Arial"/>
          <w:b/>
          <w:bCs/>
          <w:iCs/>
          <w:sz w:val="26"/>
          <w:szCs w:val="26"/>
        </w:rPr>
        <w:t>.</w:t>
      </w:r>
    </w:p>
    <w:p w:rsidR="008B350F" w:rsidRDefault="00900B93" w:rsidP="00DD3DD5">
      <w:pPr>
        <w:spacing w:before="240"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b/>
          <w:bCs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2440305</wp:posOffset>
                </wp:positionV>
                <wp:extent cx="1076325" cy="657225"/>
                <wp:effectExtent l="10160" t="9525" r="8890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BB" w:rsidRDefault="003A57BB" w:rsidP="003A5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7.6pt;margin-top:192.15pt;width:84.7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">
                <v:textbox>
                  <w:txbxContent>
                    <w:p w:rsidR="003A57BB" w:rsidRDefault="003A57BB" w:rsidP="003A57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  <w:r w:rsidR="005F19BA" w:rsidRPr="00DD43CA">
        <w:rPr>
          <w:rFonts w:ascii="Arial" w:hAnsi="Arial" w:cs="Arial"/>
          <w:b/>
          <w:bCs/>
          <w:sz w:val="26"/>
          <w:szCs w:val="26"/>
          <w:lang w:val="es-MX"/>
        </w:rPr>
        <w:t>SEGUNDO.</w:t>
      </w:r>
      <w:r w:rsidR="003570A8">
        <w:rPr>
          <w:rFonts w:ascii="Arial" w:hAnsi="Arial" w:cs="Arial"/>
          <w:sz w:val="26"/>
          <w:szCs w:val="26"/>
          <w:lang w:val="es-MX"/>
        </w:rPr>
        <w:t xml:space="preserve"> </w:t>
      </w:r>
      <w:r w:rsidR="000F43B4">
        <w:rPr>
          <w:rFonts w:ascii="Arial" w:hAnsi="Arial" w:cs="Arial"/>
          <w:sz w:val="26"/>
          <w:szCs w:val="26"/>
          <w:lang w:val="es-MX"/>
        </w:rPr>
        <w:t>De las const</w:t>
      </w:r>
      <w:r w:rsidR="003A7CD8">
        <w:rPr>
          <w:rFonts w:ascii="Arial" w:hAnsi="Arial" w:cs="Arial"/>
          <w:sz w:val="26"/>
          <w:szCs w:val="26"/>
          <w:lang w:val="es-MX"/>
        </w:rPr>
        <w:t>an</w:t>
      </w:r>
      <w:r w:rsidR="00E1216C">
        <w:rPr>
          <w:rFonts w:ascii="Arial" w:hAnsi="Arial" w:cs="Arial"/>
          <w:sz w:val="26"/>
          <w:szCs w:val="26"/>
          <w:lang w:val="es-MX"/>
        </w:rPr>
        <w:t>cias de autos del expediente 0</w:t>
      </w:r>
      <w:r w:rsidR="007F2824">
        <w:rPr>
          <w:rFonts w:ascii="Arial" w:hAnsi="Arial" w:cs="Arial"/>
          <w:sz w:val="26"/>
          <w:szCs w:val="26"/>
          <w:lang w:val="es-MX"/>
        </w:rPr>
        <w:t>0</w:t>
      </w:r>
      <w:r w:rsidR="00E1216C">
        <w:rPr>
          <w:rFonts w:ascii="Arial" w:hAnsi="Arial" w:cs="Arial"/>
          <w:sz w:val="26"/>
          <w:szCs w:val="26"/>
          <w:lang w:val="es-MX"/>
        </w:rPr>
        <w:t>1</w:t>
      </w:r>
      <w:r w:rsidR="007F2824">
        <w:rPr>
          <w:rFonts w:ascii="Arial" w:hAnsi="Arial" w:cs="Arial"/>
          <w:sz w:val="26"/>
          <w:szCs w:val="26"/>
          <w:lang w:val="es-MX"/>
        </w:rPr>
        <w:t>7</w:t>
      </w:r>
      <w:r w:rsidR="000F43B4">
        <w:rPr>
          <w:rFonts w:ascii="Arial" w:hAnsi="Arial" w:cs="Arial"/>
          <w:sz w:val="26"/>
          <w:szCs w:val="26"/>
          <w:lang w:val="es-MX"/>
        </w:rPr>
        <w:t>/201</w:t>
      </w:r>
      <w:r w:rsidR="007F2824">
        <w:rPr>
          <w:rFonts w:ascii="Arial" w:hAnsi="Arial" w:cs="Arial"/>
          <w:sz w:val="26"/>
          <w:szCs w:val="26"/>
          <w:lang w:val="es-MX"/>
        </w:rPr>
        <w:t>8</w:t>
      </w:r>
      <w:r w:rsidR="000F43B4">
        <w:rPr>
          <w:rFonts w:ascii="Arial" w:hAnsi="Arial" w:cs="Arial"/>
          <w:sz w:val="26"/>
          <w:szCs w:val="26"/>
          <w:lang w:val="es-MX"/>
        </w:rPr>
        <w:t xml:space="preserve"> de </w:t>
      </w:r>
      <w:r w:rsidR="003A7CD8">
        <w:rPr>
          <w:rFonts w:ascii="Arial" w:hAnsi="Arial" w:cs="Arial"/>
          <w:sz w:val="26"/>
          <w:szCs w:val="26"/>
          <w:lang w:val="es-MX"/>
        </w:rPr>
        <w:t xml:space="preserve">la </w:t>
      </w:r>
      <w:r w:rsidR="00E1216C">
        <w:rPr>
          <w:rFonts w:ascii="Arial" w:hAnsi="Arial" w:cs="Arial"/>
          <w:sz w:val="26"/>
          <w:szCs w:val="26"/>
          <w:lang w:val="es-MX"/>
        </w:rPr>
        <w:t>Quinta</w:t>
      </w:r>
      <w:r w:rsidR="002F2059">
        <w:rPr>
          <w:rFonts w:ascii="Arial" w:hAnsi="Arial" w:cs="Arial"/>
          <w:sz w:val="26"/>
          <w:szCs w:val="26"/>
          <w:lang w:val="es-MX"/>
        </w:rPr>
        <w:t xml:space="preserve"> </w:t>
      </w:r>
      <w:r w:rsidR="000F43B4">
        <w:rPr>
          <w:rFonts w:ascii="Arial" w:hAnsi="Arial" w:cs="Arial"/>
          <w:sz w:val="26"/>
          <w:szCs w:val="26"/>
          <w:lang w:val="es-MX"/>
        </w:rPr>
        <w:t xml:space="preserve">Sala </w:t>
      </w:r>
      <w:r w:rsidR="002F2059">
        <w:rPr>
          <w:rFonts w:ascii="Arial" w:hAnsi="Arial" w:cs="Arial"/>
          <w:sz w:val="26"/>
          <w:szCs w:val="26"/>
          <w:lang w:val="es-MX"/>
        </w:rPr>
        <w:t xml:space="preserve">Unitaria </w:t>
      </w:r>
      <w:r w:rsidR="00766E1D">
        <w:rPr>
          <w:rFonts w:ascii="Arial" w:hAnsi="Arial" w:cs="Arial"/>
          <w:sz w:val="26"/>
          <w:szCs w:val="26"/>
          <w:lang w:val="es-MX"/>
        </w:rPr>
        <w:t>de Primera Instancia, con</w:t>
      </w:r>
      <w:r w:rsidR="000F43B4">
        <w:rPr>
          <w:rFonts w:ascii="Arial" w:hAnsi="Arial" w:cs="Arial"/>
          <w:sz w:val="26"/>
          <w:szCs w:val="26"/>
          <w:lang w:val="es-MX"/>
        </w:rPr>
        <w:t xml:space="preserve"> valor probatorio pleno </w:t>
      </w:r>
      <w:r w:rsidR="002F2059">
        <w:rPr>
          <w:rFonts w:ascii="Arial" w:hAnsi="Arial" w:cs="Arial"/>
          <w:sz w:val="26"/>
          <w:szCs w:val="26"/>
          <w:lang w:val="es-MX"/>
        </w:rPr>
        <w:t>acorde</w:t>
      </w:r>
      <w:r w:rsidR="000F43B4">
        <w:rPr>
          <w:rFonts w:ascii="Arial" w:hAnsi="Arial" w:cs="Arial"/>
          <w:sz w:val="26"/>
          <w:szCs w:val="26"/>
          <w:lang w:val="es-MX"/>
        </w:rPr>
        <w:t xml:space="preserve"> a lo dispuesto por el artículo </w:t>
      </w:r>
      <w:r w:rsidR="00C95F78">
        <w:rPr>
          <w:rFonts w:ascii="Arial" w:hAnsi="Arial" w:cs="Arial"/>
          <w:sz w:val="26"/>
          <w:szCs w:val="26"/>
          <w:lang w:val="es-MX"/>
        </w:rPr>
        <w:t>20</w:t>
      </w:r>
      <w:r w:rsidR="003A7CD8">
        <w:rPr>
          <w:rFonts w:ascii="Arial" w:hAnsi="Arial" w:cs="Arial"/>
          <w:sz w:val="26"/>
          <w:szCs w:val="26"/>
          <w:lang w:val="es-MX"/>
        </w:rPr>
        <w:t>3</w:t>
      </w:r>
      <w:r w:rsidR="00F37F18">
        <w:rPr>
          <w:rFonts w:ascii="Arial" w:hAnsi="Arial" w:cs="Arial"/>
          <w:sz w:val="26"/>
          <w:szCs w:val="26"/>
          <w:lang w:val="es-MX"/>
        </w:rPr>
        <w:t>, fracción I</w:t>
      </w:r>
      <w:r w:rsidR="002F2059">
        <w:rPr>
          <w:rFonts w:ascii="Arial" w:hAnsi="Arial" w:cs="Arial"/>
          <w:sz w:val="26"/>
          <w:szCs w:val="26"/>
          <w:lang w:val="es-MX"/>
        </w:rPr>
        <w:t>,</w:t>
      </w:r>
      <w:r w:rsidR="00967B04">
        <w:rPr>
          <w:rFonts w:ascii="Arial" w:hAnsi="Arial" w:cs="Arial"/>
          <w:sz w:val="26"/>
          <w:szCs w:val="26"/>
          <w:lang w:val="es-MX"/>
        </w:rPr>
        <w:t xml:space="preserve"> de la Ley de</w:t>
      </w:r>
      <w:r w:rsidR="0098302C">
        <w:rPr>
          <w:rFonts w:ascii="Arial" w:hAnsi="Arial" w:cs="Arial"/>
          <w:sz w:val="26"/>
          <w:szCs w:val="26"/>
          <w:lang w:val="es-MX"/>
        </w:rPr>
        <w:t xml:space="preserve"> </w:t>
      </w:r>
      <w:r w:rsidR="007F2824">
        <w:rPr>
          <w:rFonts w:ascii="Arial" w:hAnsi="Arial" w:cs="Arial"/>
          <w:sz w:val="26"/>
          <w:szCs w:val="26"/>
          <w:lang w:val="es-MX"/>
        </w:rPr>
        <w:t xml:space="preserve">Procedimiento y </w:t>
      </w:r>
      <w:r w:rsidR="000F43B4">
        <w:rPr>
          <w:rFonts w:ascii="Arial" w:hAnsi="Arial" w:cs="Arial"/>
          <w:sz w:val="26"/>
          <w:szCs w:val="26"/>
          <w:lang w:val="es-MX"/>
        </w:rPr>
        <w:t xml:space="preserve">Justicia Administrativa para el Estado de Oaxaca, </w:t>
      </w:r>
      <w:r w:rsidR="002E28EB">
        <w:rPr>
          <w:rFonts w:ascii="Arial" w:hAnsi="Arial" w:cs="Arial"/>
          <w:sz w:val="26"/>
          <w:szCs w:val="26"/>
          <w:lang w:val="es-MX"/>
        </w:rPr>
        <w:t>las cuales</w:t>
      </w:r>
      <w:r w:rsidR="000F43B4">
        <w:rPr>
          <w:rFonts w:ascii="Arial" w:hAnsi="Arial" w:cs="Arial"/>
          <w:sz w:val="26"/>
          <w:szCs w:val="26"/>
          <w:lang w:val="es-MX"/>
        </w:rPr>
        <w:t xml:space="preserve"> fueron remitidas para la substanciación del presente Recurso de Revisión, en contra de</w:t>
      </w:r>
      <w:r w:rsidR="00D50CC0">
        <w:rPr>
          <w:rFonts w:ascii="Arial" w:hAnsi="Arial" w:cs="Arial"/>
          <w:sz w:val="26"/>
          <w:szCs w:val="26"/>
          <w:lang w:val="es-MX"/>
        </w:rPr>
        <w:t xml:space="preserve"> la sentencia </w:t>
      </w:r>
      <w:r w:rsidR="000F43B4">
        <w:rPr>
          <w:rFonts w:ascii="Arial" w:hAnsi="Arial" w:cs="Arial"/>
          <w:sz w:val="26"/>
          <w:szCs w:val="26"/>
          <w:lang w:val="es-MX"/>
        </w:rPr>
        <w:t>dictad</w:t>
      </w:r>
      <w:r w:rsidR="00D50CC0">
        <w:rPr>
          <w:rFonts w:ascii="Arial" w:hAnsi="Arial" w:cs="Arial"/>
          <w:sz w:val="26"/>
          <w:szCs w:val="26"/>
          <w:lang w:val="es-MX"/>
        </w:rPr>
        <w:t xml:space="preserve">a </w:t>
      </w:r>
      <w:r w:rsidR="000F43B4">
        <w:rPr>
          <w:rFonts w:ascii="Arial" w:hAnsi="Arial" w:cs="Arial"/>
          <w:sz w:val="26"/>
          <w:szCs w:val="26"/>
          <w:lang w:val="es-MX"/>
        </w:rPr>
        <w:t>el</w:t>
      </w:r>
      <w:r w:rsidR="00E1216C">
        <w:rPr>
          <w:rFonts w:ascii="Arial" w:hAnsi="Arial" w:cs="Arial"/>
          <w:sz w:val="26"/>
          <w:szCs w:val="26"/>
          <w:lang w:val="es-MX"/>
        </w:rPr>
        <w:t xml:space="preserve"> veintinueve de junio</w:t>
      </w:r>
      <w:r w:rsidR="003A7CD8">
        <w:rPr>
          <w:rFonts w:ascii="Arial" w:hAnsi="Arial" w:cs="Arial"/>
          <w:sz w:val="26"/>
          <w:szCs w:val="26"/>
          <w:lang w:val="es-MX"/>
        </w:rPr>
        <w:t xml:space="preserve"> de </w:t>
      </w:r>
      <w:r w:rsidR="003A7CD8" w:rsidRPr="00F403FE">
        <w:rPr>
          <w:rFonts w:ascii="Arial" w:hAnsi="Arial" w:cs="Arial"/>
          <w:sz w:val="26"/>
          <w:szCs w:val="26"/>
          <w:lang w:val="es-MX"/>
        </w:rPr>
        <w:t xml:space="preserve">dos mil </w:t>
      </w:r>
      <w:r w:rsidR="00E1216C">
        <w:rPr>
          <w:rFonts w:ascii="Arial" w:hAnsi="Arial" w:cs="Arial"/>
          <w:sz w:val="26"/>
          <w:szCs w:val="26"/>
          <w:lang w:val="es-MX"/>
        </w:rPr>
        <w:t>dieciocho</w:t>
      </w:r>
      <w:r w:rsidR="008B350F">
        <w:rPr>
          <w:rFonts w:ascii="Arial" w:hAnsi="Arial" w:cs="Arial"/>
          <w:sz w:val="26"/>
          <w:szCs w:val="26"/>
          <w:lang w:val="es-MX"/>
        </w:rPr>
        <w:t xml:space="preserve">, </w:t>
      </w:r>
      <w:r w:rsidR="00D50CC0">
        <w:rPr>
          <w:rFonts w:ascii="Arial" w:hAnsi="Arial" w:cs="Arial"/>
          <w:sz w:val="26"/>
          <w:szCs w:val="26"/>
          <w:lang w:val="es-MX"/>
        </w:rPr>
        <w:t>misma</w:t>
      </w:r>
      <w:r w:rsidR="002E28EB">
        <w:rPr>
          <w:rFonts w:ascii="Arial" w:hAnsi="Arial" w:cs="Arial"/>
          <w:sz w:val="26"/>
          <w:szCs w:val="26"/>
          <w:lang w:val="es-MX"/>
        </w:rPr>
        <w:t xml:space="preserve"> </w:t>
      </w:r>
      <w:r w:rsidR="008B350F">
        <w:rPr>
          <w:rFonts w:ascii="Arial" w:hAnsi="Arial" w:cs="Arial"/>
          <w:sz w:val="26"/>
          <w:szCs w:val="26"/>
          <w:lang w:val="es-MX"/>
        </w:rPr>
        <w:t>que le fue notificad</w:t>
      </w:r>
      <w:r w:rsidR="00D50CC0">
        <w:rPr>
          <w:rFonts w:ascii="Arial" w:hAnsi="Arial" w:cs="Arial"/>
          <w:sz w:val="26"/>
          <w:szCs w:val="26"/>
          <w:lang w:val="es-MX"/>
        </w:rPr>
        <w:t xml:space="preserve">a </w:t>
      </w:r>
      <w:r w:rsidR="008B350F">
        <w:rPr>
          <w:rFonts w:ascii="Arial" w:hAnsi="Arial" w:cs="Arial"/>
          <w:sz w:val="26"/>
          <w:szCs w:val="26"/>
          <w:lang w:val="es-MX"/>
        </w:rPr>
        <w:t>a</w:t>
      </w:r>
      <w:r w:rsidR="00976EAD">
        <w:rPr>
          <w:rFonts w:ascii="Arial" w:hAnsi="Arial" w:cs="Arial"/>
          <w:sz w:val="26"/>
          <w:szCs w:val="26"/>
          <w:lang w:val="es-MX"/>
        </w:rPr>
        <w:t>l recurrente</w:t>
      </w:r>
      <w:r w:rsidR="00C931E8">
        <w:rPr>
          <w:rFonts w:ascii="Arial" w:hAnsi="Arial" w:cs="Arial"/>
          <w:sz w:val="26"/>
          <w:szCs w:val="26"/>
          <w:lang w:val="es-MX"/>
        </w:rPr>
        <w:t xml:space="preserve"> el miércoles cuatro </w:t>
      </w:r>
      <w:r w:rsidR="008B350F">
        <w:rPr>
          <w:rFonts w:ascii="Arial" w:hAnsi="Arial" w:cs="Arial"/>
          <w:sz w:val="26"/>
          <w:szCs w:val="26"/>
          <w:lang w:val="es-MX"/>
        </w:rPr>
        <w:t xml:space="preserve">de </w:t>
      </w:r>
      <w:r w:rsidR="00C931E8">
        <w:rPr>
          <w:rFonts w:ascii="Arial" w:hAnsi="Arial" w:cs="Arial"/>
          <w:sz w:val="26"/>
          <w:szCs w:val="26"/>
          <w:lang w:val="es-MX"/>
        </w:rPr>
        <w:t>julio</w:t>
      </w:r>
      <w:r w:rsidR="00717235">
        <w:rPr>
          <w:rFonts w:ascii="Arial" w:hAnsi="Arial" w:cs="Arial"/>
          <w:sz w:val="26"/>
          <w:szCs w:val="26"/>
          <w:lang w:val="es-MX"/>
        </w:rPr>
        <w:t xml:space="preserve"> del</w:t>
      </w:r>
      <w:r w:rsidR="00C931E8">
        <w:rPr>
          <w:rFonts w:ascii="Arial" w:hAnsi="Arial" w:cs="Arial"/>
          <w:sz w:val="26"/>
          <w:szCs w:val="26"/>
          <w:lang w:val="es-MX"/>
        </w:rPr>
        <w:t xml:space="preserve"> dos mil dieciocho</w:t>
      </w:r>
      <w:r w:rsidR="00DD3B1B">
        <w:rPr>
          <w:rFonts w:ascii="Arial" w:hAnsi="Arial" w:cs="Arial"/>
          <w:sz w:val="26"/>
          <w:szCs w:val="26"/>
          <w:lang w:val="es-MX"/>
        </w:rPr>
        <w:t>,</w:t>
      </w:r>
      <w:r w:rsidR="008B350F" w:rsidRPr="008B350F">
        <w:rPr>
          <w:rFonts w:ascii="Arial" w:hAnsi="Arial" w:cs="Arial"/>
          <w:sz w:val="26"/>
          <w:szCs w:val="26"/>
          <w:lang w:val="es-MX"/>
        </w:rPr>
        <w:t xml:space="preserve"> </w:t>
      </w:r>
      <w:r w:rsidR="008B350F">
        <w:rPr>
          <w:rFonts w:ascii="Arial" w:hAnsi="Arial" w:cs="Arial"/>
          <w:sz w:val="26"/>
          <w:szCs w:val="26"/>
          <w:lang w:val="es-MX"/>
        </w:rPr>
        <w:t>según consta en l</w:t>
      </w:r>
      <w:r w:rsidR="00D50CC0">
        <w:rPr>
          <w:rFonts w:ascii="Arial" w:hAnsi="Arial" w:cs="Arial"/>
          <w:sz w:val="26"/>
          <w:szCs w:val="26"/>
          <w:lang w:val="es-MX"/>
        </w:rPr>
        <w:t>a notificación por comparecencia del autorizado de la actora</w:t>
      </w:r>
      <w:r w:rsidR="00E80C96">
        <w:rPr>
          <w:rFonts w:ascii="Arial" w:hAnsi="Arial" w:cs="Arial"/>
          <w:sz w:val="26"/>
          <w:szCs w:val="26"/>
          <w:lang w:val="es-MX"/>
        </w:rPr>
        <w:t>;</w:t>
      </w:r>
      <w:r w:rsidR="00DD3B1B">
        <w:rPr>
          <w:rFonts w:ascii="Arial" w:hAnsi="Arial" w:cs="Arial"/>
          <w:sz w:val="26"/>
          <w:szCs w:val="26"/>
          <w:lang w:val="es-MX"/>
        </w:rPr>
        <w:t xml:space="preserve"> </w:t>
      </w:r>
      <w:r w:rsidR="00244920">
        <w:rPr>
          <w:rFonts w:ascii="Arial" w:hAnsi="Arial" w:cs="Arial"/>
          <w:sz w:val="26"/>
          <w:szCs w:val="26"/>
          <w:lang w:val="es-MX"/>
        </w:rPr>
        <w:t>se advierte</w:t>
      </w:r>
      <w:r w:rsidR="002E28EB">
        <w:rPr>
          <w:rFonts w:ascii="Arial" w:hAnsi="Arial" w:cs="Arial"/>
          <w:sz w:val="26"/>
          <w:szCs w:val="26"/>
          <w:lang w:val="es-MX"/>
        </w:rPr>
        <w:t xml:space="preserve"> que </w:t>
      </w:r>
      <w:r w:rsidR="00BF5C2C">
        <w:rPr>
          <w:rFonts w:ascii="Arial" w:hAnsi="Arial" w:cs="Arial"/>
          <w:sz w:val="26"/>
          <w:szCs w:val="26"/>
          <w:lang w:val="es-MX"/>
        </w:rPr>
        <w:t xml:space="preserve">el presente recurso de revisión </w:t>
      </w:r>
      <w:r w:rsidR="002E28EB">
        <w:rPr>
          <w:rFonts w:ascii="Arial" w:hAnsi="Arial" w:cs="Arial"/>
          <w:sz w:val="26"/>
          <w:szCs w:val="26"/>
          <w:lang w:val="es-MX"/>
        </w:rPr>
        <w:t xml:space="preserve">se interpuso </w:t>
      </w:r>
      <w:r w:rsidR="00717235">
        <w:rPr>
          <w:rFonts w:ascii="Arial" w:hAnsi="Arial" w:cs="Arial"/>
          <w:sz w:val="26"/>
          <w:szCs w:val="26"/>
          <w:lang w:val="es-MX"/>
        </w:rPr>
        <w:t>el</w:t>
      </w:r>
      <w:r w:rsidR="00C931E8">
        <w:rPr>
          <w:rFonts w:ascii="Arial" w:hAnsi="Arial" w:cs="Arial"/>
          <w:sz w:val="26"/>
          <w:szCs w:val="26"/>
          <w:lang w:val="es-MX"/>
        </w:rPr>
        <w:t xml:space="preserve"> seis</w:t>
      </w:r>
      <w:r w:rsidR="00BF5C2C">
        <w:rPr>
          <w:rFonts w:ascii="Arial" w:hAnsi="Arial" w:cs="Arial"/>
          <w:sz w:val="26"/>
          <w:szCs w:val="26"/>
          <w:lang w:val="es-MX"/>
        </w:rPr>
        <w:t xml:space="preserve"> de </w:t>
      </w:r>
      <w:r w:rsidR="00C931E8">
        <w:rPr>
          <w:rFonts w:ascii="Arial" w:hAnsi="Arial" w:cs="Arial"/>
          <w:sz w:val="26"/>
          <w:szCs w:val="26"/>
          <w:lang w:val="es-MX"/>
        </w:rPr>
        <w:t>agosto</w:t>
      </w:r>
      <w:r w:rsidR="00717235">
        <w:rPr>
          <w:rFonts w:ascii="Arial" w:hAnsi="Arial" w:cs="Arial"/>
          <w:sz w:val="26"/>
          <w:szCs w:val="26"/>
          <w:lang w:val="es-MX"/>
        </w:rPr>
        <w:t xml:space="preserve"> de</w:t>
      </w:r>
      <w:r w:rsidR="00847DC2">
        <w:rPr>
          <w:rFonts w:ascii="Arial" w:hAnsi="Arial" w:cs="Arial"/>
          <w:sz w:val="26"/>
          <w:szCs w:val="26"/>
          <w:lang w:val="es-MX"/>
        </w:rPr>
        <w:t xml:space="preserve"> dos mil </w:t>
      </w:r>
      <w:r w:rsidR="00955E58">
        <w:rPr>
          <w:rFonts w:ascii="Arial" w:hAnsi="Arial" w:cs="Arial"/>
          <w:sz w:val="26"/>
          <w:szCs w:val="26"/>
          <w:lang w:val="es-MX"/>
        </w:rPr>
        <w:t>dieciocho</w:t>
      </w:r>
      <w:r w:rsidR="00847DC2">
        <w:rPr>
          <w:rFonts w:ascii="Arial" w:hAnsi="Arial" w:cs="Arial"/>
          <w:sz w:val="26"/>
          <w:szCs w:val="26"/>
          <w:lang w:val="es-MX"/>
        </w:rPr>
        <w:t>,</w:t>
      </w:r>
      <w:r w:rsidR="00AC6F40">
        <w:rPr>
          <w:rFonts w:ascii="Arial" w:hAnsi="Arial" w:cs="Arial"/>
          <w:sz w:val="26"/>
          <w:szCs w:val="26"/>
          <w:lang w:val="es-MX"/>
        </w:rPr>
        <w:t xml:space="preserve"> incumplié</w:t>
      </w:r>
      <w:r w:rsidR="008B350F">
        <w:rPr>
          <w:rFonts w:ascii="Arial" w:hAnsi="Arial" w:cs="Arial"/>
          <w:sz w:val="26"/>
          <w:szCs w:val="26"/>
          <w:lang w:val="es-MX"/>
        </w:rPr>
        <w:t>ndo</w:t>
      </w:r>
      <w:r w:rsidR="002E28EB">
        <w:rPr>
          <w:rFonts w:ascii="Arial" w:hAnsi="Arial" w:cs="Arial"/>
          <w:sz w:val="26"/>
          <w:szCs w:val="26"/>
          <w:lang w:val="es-MX"/>
        </w:rPr>
        <w:t>se</w:t>
      </w:r>
      <w:r w:rsidR="008B350F">
        <w:rPr>
          <w:rFonts w:ascii="Arial" w:hAnsi="Arial" w:cs="Arial"/>
          <w:sz w:val="26"/>
          <w:szCs w:val="26"/>
          <w:lang w:val="es-MX"/>
        </w:rPr>
        <w:t xml:space="preserve"> con lo dispuesto por el artículo </w:t>
      </w:r>
      <w:r w:rsidR="00967B04">
        <w:rPr>
          <w:rFonts w:ascii="Arial" w:hAnsi="Arial" w:cs="Arial"/>
          <w:sz w:val="26"/>
          <w:szCs w:val="26"/>
          <w:lang w:val="es-MX"/>
        </w:rPr>
        <w:t>2</w:t>
      </w:r>
      <w:r w:rsidR="007F2824">
        <w:rPr>
          <w:rFonts w:ascii="Arial" w:hAnsi="Arial" w:cs="Arial"/>
          <w:sz w:val="26"/>
          <w:szCs w:val="26"/>
          <w:lang w:val="es-MX"/>
        </w:rPr>
        <w:t>3</w:t>
      </w:r>
      <w:r w:rsidR="00967B04">
        <w:rPr>
          <w:rFonts w:ascii="Arial" w:hAnsi="Arial" w:cs="Arial"/>
          <w:sz w:val="26"/>
          <w:szCs w:val="26"/>
          <w:lang w:val="es-MX"/>
        </w:rPr>
        <w:t xml:space="preserve">7 de la Ley </w:t>
      </w:r>
      <w:r w:rsidR="007F2824">
        <w:rPr>
          <w:rFonts w:ascii="Arial" w:hAnsi="Arial" w:cs="Arial"/>
          <w:sz w:val="26"/>
          <w:szCs w:val="26"/>
          <w:lang w:val="es-MX"/>
        </w:rPr>
        <w:t xml:space="preserve">de Procedimiento y </w:t>
      </w:r>
      <w:r w:rsidR="008B350F">
        <w:rPr>
          <w:rFonts w:ascii="Arial" w:hAnsi="Arial" w:cs="Arial"/>
          <w:sz w:val="26"/>
          <w:szCs w:val="26"/>
          <w:lang w:val="es-MX"/>
        </w:rPr>
        <w:t>Justicia Administrativa para el Estado de Oaxaca.</w:t>
      </w:r>
    </w:p>
    <w:p w:rsidR="007C24D5" w:rsidRDefault="008B350F" w:rsidP="00DD3DD5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E</w:t>
      </w:r>
      <w:r w:rsidR="00244920">
        <w:rPr>
          <w:rFonts w:ascii="Arial" w:hAnsi="Arial" w:cs="Arial"/>
          <w:sz w:val="26"/>
          <w:szCs w:val="26"/>
          <w:lang w:val="es-MX"/>
        </w:rPr>
        <w:t xml:space="preserve">s así, dado que </w:t>
      </w:r>
      <w:r>
        <w:rPr>
          <w:rFonts w:ascii="Arial" w:hAnsi="Arial" w:cs="Arial"/>
          <w:sz w:val="26"/>
          <w:szCs w:val="26"/>
          <w:lang w:val="es-MX"/>
        </w:rPr>
        <w:t xml:space="preserve">el artículo </w:t>
      </w:r>
      <w:r w:rsidRPr="00E53EFE">
        <w:rPr>
          <w:rFonts w:ascii="Arial" w:hAnsi="Arial" w:cs="Arial"/>
          <w:sz w:val="26"/>
          <w:szCs w:val="26"/>
          <w:lang w:val="es-MX"/>
        </w:rPr>
        <w:t>2</w:t>
      </w:r>
      <w:r w:rsidR="007F2824">
        <w:rPr>
          <w:rFonts w:ascii="Arial" w:hAnsi="Arial" w:cs="Arial"/>
          <w:sz w:val="26"/>
          <w:szCs w:val="26"/>
          <w:lang w:val="es-MX"/>
        </w:rPr>
        <w:t>3</w:t>
      </w:r>
      <w:r w:rsidR="00967B04">
        <w:rPr>
          <w:rFonts w:ascii="Arial" w:hAnsi="Arial" w:cs="Arial"/>
          <w:sz w:val="26"/>
          <w:szCs w:val="26"/>
          <w:lang w:val="es-MX"/>
        </w:rPr>
        <w:t>7</w:t>
      </w:r>
      <w:r>
        <w:rPr>
          <w:rFonts w:ascii="Arial" w:hAnsi="Arial" w:cs="Arial"/>
          <w:sz w:val="26"/>
          <w:szCs w:val="26"/>
          <w:lang w:val="es-MX"/>
        </w:rPr>
        <w:t xml:space="preserve"> de la Ley de </w:t>
      </w:r>
      <w:r w:rsidR="0098302C">
        <w:rPr>
          <w:rFonts w:ascii="Arial" w:hAnsi="Arial" w:cs="Arial"/>
          <w:sz w:val="26"/>
          <w:szCs w:val="26"/>
          <w:lang w:val="es-MX"/>
        </w:rPr>
        <w:t>la materia</w:t>
      </w:r>
      <w:r>
        <w:rPr>
          <w:rFonts w:ascii="Arial" w:hAnsi="Arial" w:cs="Arial"/>
          <w:sz w:val="26"/>
          <w:szCs w:val="26"/>
          <w:lang w:val="es-MX"/>
        </w:rPr>
        <w:t>, establece que el recurso de revisión se interpondrá dentro de los cinco días siguientes a la notificación del</w:t>
      </w:r>
      <w:r w:rsidR="00244920">
        <w:rPr>
          <w:rFonts w:ascii="Arial" w:hAnsi="Arial" w:cs="Arial"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>a</w:t>
      </w:r>
      <w:r w:rsidR="00244920">
        <w:rPr>
          <w:rFonts w:ascii="Arial" w:hAnsi="Arial" w:cs="Arial"/>
          <w:sz w:val="26"/>
          <w:szCs w:val="26"/>
          <w:lang w:val="es-MX"/>
        </w:rPr>
        <w:t>cuerdo o</w:t>
      </w:r>
      <w:r>
        <w:rPr>
          <w:rFonts w:ascii="Arial" w:hAnsi="Arial" w:cs="Arial"/>
          <w:sz w:val="26"/>
          <w:szCs w:val="26"/>
          <w:lang w:val="es-MX"/>
        </w:rPr>
        <w:t xml:space="preserve"> resolución recurrida, y en el presente caso </w:t>
      </w:r>
      <w:r w:rsidR="00244920">
        <w:rPr>
          <w:rFonts w:ascii="Arial" w:hAnsi="Arial" w:cs="Arial"/>
          <w:sz w:val="26"/>
          <w:szCs w:val="26"/>
          <w:lang w:val="es-MX"/>
        </w:rPr>
        <w:t>e</w:t>
      </w:r>
      <w:r>
        <w:rPr>
          <w:rFonts w:ascii="Arial" w:hAnsi="Arial" w:cs="Arial"/>
          <w:sz w:val="26"/>
          <w:szCs w:val="26"/>
          <w:lang w:val="es-MX"/>
        </w:rPr>
        <w:t>l</w:t>
      </w:r>
      <w:r w:rsidR="00244920">
        <w:rPr>
          <w:rFonts w:ascii="Arial" w:hAnsi="Arial" w:cs="Arial"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>a</w:t>
      </w:r>
      <w:r w:rsidR="00244920">
        <w:rPr>
          <w:rFonts w:ascii="Arial" w:hAnsi="Arial" w:cs="Arial"/>
          <w:sz w:val="26"/>
          <w:szCs w:val="26"/>
          <w:lang w:val="es-MX"/>
        </w:rPr>
        <w:t>cuerdo</w:t>
      </w:r>
      <w:r>
        <w:rPr>
          <w:rFonts w:ascii="Arial" w:hAnsi="Arial" w:cs="Arial"/>
          <w:sz w:val="26"/>
          <w:szCs w:val="26"/>
          <w:lang w:val="es-MX"/>
        </w:rPr>
        <w:t xml:space="preserve"> que se combate se notificó a</w:t>
      </w:r>
      <w:r w:rsidR="00244920">
        <w:rPr>
          <w:rFonts w:ascii="Arial" w:hAnsi="Arial" w:cs="Arial"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>l</w:t>
      </w:r>
      <w:r w:rsidR="00244920">
        <w:rPr>
          <w:rFonts w:ascii="Arial" w:hAnsi="Arial" w:cs="Arial"/>
          <w:sz w:val="26"/>
          <w:szCs w:val="26"/>
          <w:lang w:val="es-MX"/>
        </w:rPr>
        <w:t>a</w:t>
      </w:r>
      <w:r>
        <w:rPr>
          <w:rFonts w:ascii="Arial" w:hAnsi="Arial" w:cs="Arial"/>
          <w:sz w:val="26"/>
          <w:szCs w:val="26"/>
          <w:lang w:val="es-MX"/>
        </w:rPr>
        <w:t xml:space="preserve"> recurrente</w:t>
      </w:r>
      <w:r w:rsidR="00967B04" w:rsidRPr="00967B04">
        <w:rPr>
          <w:rFonts w:ascii="Arial" w:hAnsi="Arial" w:cs="Arial"/>
          <w:sz w:val="26"/>
          <w:szCs w:val="26"/>
          <w:lang w:val="es-MX"/>
        </w:rPr>
        <w:t xml:space="preserve"> </w:t>
      </w:r>
      <w:r w:rsidR="00967B04">
        <w:rPr>
          <w:rFonts w:ascii="Arial" w:hAnsi="Arial" w:cs="Arial"/>
          <w:sz w:val="26"/>
          <w:szCs w:val="26"/>
          <w:lang w:val="es-MX"/>
        </w:rPr>
        <w:t xml:space="preserve">el </w:t>
      </w:r>
      <w:r w:rsidR="00905BF2">
        <w:rPr>
          <w:rFonts w:ascii="Arial" w:hAnsi="Arial" w:cs="Arial"/>
          <w:sz w:val="26"/>
          <w:szCs w:val="26"/>
          <w:lang w:val="es-MX"/>
        </w:rPr>
        <w:t>miércoles cuatro</w:t>
      </w:r>
      <w:r w:rsidR="00955E58">
        <w:rPr>
          <w:rFonts w:ascii="Arial" w:hAnsi="Arial" w:cs="Arial"/>
          <w:sz w:val="26"/>
          <w:szCs w:val="26"/>
          <w:lang w:val="es-MX"/>
        </w:rPr>
        <w:t xml:space="preserve"> de</w:t>
      </w:r>
      <w:r w:rsidR="00967B04">
        <w:rPr>
          <w:rFonts w:ascii="Arial" w:hAnsi="Arial" w:cs="Arial"/>
          <w:sz w:val="26"/>
          <w:szCs w:val="26"/>
          <w:lang w:val="es-MX"/>
        </w:rPr>
        <w:t xml:space="preserve"> </w:t>
      </w:r>
      <w:r w:rsidR="00905BF2">
        <w:rPr>
          <w:rFonts w:ascii="Arial" w:hAnsi="Arial" w:cs="Arial"/>
          <w:sz w:val="26"/>
          <w:szCs w:val="26"/>
          <w:lang w:val="es-MX"/>
        </w:rPr>
        <w:t>julio</w:t>
      </w:r>
      <w:r w:rsidR="00766E1D">
        <w:rPr>
          <w:rFonts w:ascii="Arial" w:hAnsi="Arial" w:cs="Arial"/>
          <w:sz w:val="26"/>
          <w:szCs w:val="26"/>
          <w:lang w:val="es-MX"/>
        </w:rPr>
        <w:t xml:space="preserve"> de </w:t>
      </w:r>
      <w:r w:rsidR="00905BF2">
        <w:rPr>
          <w:rFonts w:ascii="Arial" w:hAnsi="Arial" w:cs="Arial"/>
          <w:sz w:val="26"/>
          <w:szCs w:val="26"/>
          <w:lang w:val="es-MX"/>
        </w:rPr>
        <w:t>dos mil dieciocho</w:t>
      </w:r>
      <w:r>
        <w:rPr>
          <w:rFonts w:ascii="Arial" w:hAnsi="Arial" w:cs="Arial"/>
          <w:sz w:val="26"/>
          <w:szCs w:val="26"/>
          <w:lang w:val="es-MX"/>
        </w:rPr>
        <w:t xml:space="preserve">, </w:t>
      </w:r>
      <w:r w:rsidR="005179A3">
        <w:rPr>
          <w:rFonts w:ascii="Arial" w:hAnsi="Arial" w:cs="Arial"/>
          <w:sz w:val="26"/>
          <w:szCs w:val="26"/>
          <w:lang w:val="es-MX"/>
        </w:rPr>
        <w:t xml:space="preserve">surtiendo efectos </w:t>
      </w:r>
      <w:r w:rsidR="00244920">
        <w:rPr>
          <w:rFonts w:ascii="Arial" w:hAnsi="Arial" w:cs="Arial"/>
          <w:sz w:val="26"/>
          <w:szCs w:val="26"/>
          <w:lang w:val="es-MX"/>
        </w:rPr>
        <w:t xml:space="preserve">la notificación </w:t>
      </w:r>
      <w:r w:rsidR="005179A3">
        <w:rPr>
          <w:rFonts w:ascii="Arial" w:hAnsi="Arial" w:cs="Arial"/>
          <w:sz w:val="26"/>
          <w:szCs w:val="26"/>
          <w:lang w:val="es-MX"/>
        </w:rPr>
        <w:t xml:space="preserve">el </w:t>
      </w:r>
      <w:r w:rsidR="00717235">
        <w:rPr>
          <w:rFonts w:ascii="Arial" w:hAnsi="Arial" w:cs="Arial"/>
          <w:sz w:val="26"/>
          <w:szCs w:val="26"/>
          <w:lang w:val="es-MX"/>
        </w:rPr>
        <w:t>jueves</w:t>
      </w:r>
      <w:r w:rsidR="00905BF2">
        <w:rPr>
          <w:rFonts w:ascii="Arial" w:hAnsi="Arial" w:cs="Arial"/>
          <w:sz w:val="26"/>
          <w:szCs w:val="26"/>
          <w:lang w:val="es-MX"/>
        </w:rPr>
        <w:t xml:space="preserve"> cinco</w:t>
      </w:r>
      <w:r w:rsidR="00F80713">
        <w:rPr>
          <w:rFonts w:ascii="Arial" w:hAnsi="Arial" w:cs="Arial"/>
          <w:sz w:val="26"/>
          <w:szCs w:val="26"/>
          <w:lang w:val="es-MX"/>
        </w:rPr>
        <w:t xml:space="preserve"> </w:t>
      </w:r>
      <w:r w:rsidR="00905BF2">
        <w:rPr>
          <w:rFonts w:ascii="Arial" w:hAnsi="Arial" w:cs="Arial"/>
          <w:sz w:val="26"/>
          <w:szCs w:val="26"/>
          <w:lang w:val="es-MX"/>
        </w:rPr>
        <w:t>de julio</w:t>
      </w:r>
      <w:r w:rsidR="00766E1D">
        <w:rPr>
          <w:rFonts w:ascii="Arial" w:hAnsi="Arial" w:cs="Arial"/>
          <w:sz w:val="26"/>
          <w:szCs w:val="26"/>
          <w:lang w:val="es-MX"/>
        </w:rPr>
        <w:t xml:space="preserve"> del mismo año, a</w:t>
      </w:r>
      <w:r w:rsidR="00905BF2">
        <w:rPr>
          <w:rFonts w:ascii="Arial" w:hAnsi="Arial" w:cs="Arial"/>
          <w:sz w:val="26"/>
          <w:szCs w:val="26"/>
          <w:lang w:val="es-MX"/>
        </w:rPr>
        <w:t>corde</w:t>
      </w:r>
      <w:r w:rsidR="005179A3">
        <w:rPr>
          <w:rFonts w:ascii="Arial" w:hAnsi="Arial" w:cs="Arial"/>
          <w:sz w:val="26"/>
          <w:szCs w:val="26"/>
          <w:lang w:val="es-MX"/>
        </w:rPr>
        <w:t xml:space="preserve"> a lo </w:t>
      </w:r>
      <w:r w:rsidR="005179A3">
        <w:rPr>
          <w:rFonts w:ascii="Arial" w:hAnsi="Arial" w:cs="Arial"/>
          <w:sz w:val="26"/>
          <w:szCs w:val="26"/>
          <w:lang w:val="es-MX"/>
        </w:rPr>
        <w:lastRenderedPageBreak/>
        <w:t xml:space="preserve">dispuesto por el artículo </w:t>
      </w:r>
      <w:r w:rsidR="00C74711">
        <w:rPr>
          <w:rFonts w:ascii="Arial" w:hAnsi="Arial" w:cs="Arial"/>
          <w:sz w:val="26"/>
          <w:szCs w:val="26"/>
          <w:lang w:val="es-MX"/>
        </w:rPr>
        <w:t>17</w:t>
      </w:r>
      <w:r w:rsidR="005179A3" w:rsidRPr="00C74711">
        <w:rPr>
          <w:rFonts w:ascii="Arial" w:hAnsi="Arial" w:cs="Arial"/>
          <w:sz w:val="26"/>
          <w:szCs w:val="26"/>
          <w:lang w:val="es-MX"/>
        </w:rPr>
        <w:t>0</w:t>
      </w:r>
      <w:r w:rsidR="005179A3">
        <w:rPr>
          <w:rFonts w:ascii="Arial" w:hAnsi="Arial" w:cs="Arial"/>
          <w:sz w:val="26"/>
          <w:szCs w:val="26"/>
          <w:lang w:val="es-MX"/>
        </w:rPr>
        <w:t xml:space="preserve"> de la Ley de la materia; </w:t>
      </w:r>
      <w:r w:rsidRPr="00896ED0">
        <w:rPr>
          <w:rFonts w:ascii="Arial" w:hAnsi="Arial" w:cs="Arial"/>
          <w:b/>
          <w:sz w:val="26"/>
          <w:szCs w:val="26"/>
          <w:lang w:val="es-MX"/>
        </w:rPr>
        <w:t xml:space="preserve">por lo que el plazo </w:t>
      </w:r>
      <w:r w:rsidR="005179A3" w:rsidRPr="00896ED0">
        <w:rPr>
          <w:rFonts w:ascii="Arial" w:hAnsi="Arial" w:cs="Arial"/>
          <w:b/>
          <w:sz w:val="26"/>
          <w:szCs w:val="26"/>
          <w:lang w:val="es-MX"/>
        </w:rPr>
        <w:t xml:space="preserve">de cinco días </w:t>
      </w:r>
      <w:r w:rsidR="00244920" w:rsidRPr="00896ED0">
        <w:rPr>
          <w:rFonts w:ascii="Arial" w:hAnsi="Arial" w:cs="Arial"/>
          <w:b/>
          <w:sz w:val="26"/>
          <w:szCs w:val="26"/>
          <w:lang w:val="es-MX"/>
        </w:rPr>
        <w:t xml:space="preserve">que tuvo la recurrente </w:t>
      </w:r>
      <w:r w:rsidR="005179A3" w:rsidRPr="00896ED0">
        <w:rPr>
          <w:rFonts w:ascii="Arial" w:hAnsi="Arial" w:cs="Arial"/>
          <w:b/>
          <w:sz w:val="26"/>
          <w:szCs w:val="26"/>
          <w:lang w:val="es-MX"/>
        </w:rPr>
        <w:t>para la interposición del recurso,</w:t>
      </w:r>
      <w:r w:rsidRPr="00896ED0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896ED0">
        <w:rPr>
          <w:rFonts w:ascii="Arial" w:hAnsi="Arial" w:cs="Arial"/>
          <w:b/>
          <w:sz w:val="26"/>
          <w:szCs w:val="26"/>
          <w:u w:val="single"/>
          <w:lang w:val="es-MX"/>
        </w:rPr>
        <w:t xml:space="preserve">transcurrió del </w:t>
      </w:r>
      <w:r w:rsidR="00905BF2">
        <w:rPr>
          <w:rFonts w:ascii="Arial" w:hAnsi="Arial" w:cs="Arial"/>
          <w:b/>
          <w:sz w:val="26"/>
          <w:szCs w:val="26"/>
          <w:u w:val="single"/>
          <w:lang w:val="es-MX"/>
        </w:rPr>
        <w:t>viernes 6 seis</w:t>
      </w:r>
      <w:r w:rsidR="00244920" w:rsidRPr="00896ED0">
        <w:rPr>
          <w:rFonts w:ascii="Arial" w:hAnsi="Arial" w:cs="Arial"/>
          <w:b/>
          <w:sz w:val="26"/>
          <w:szCs w:val="26"/>
          <w:u w:val="single"/>
          <w:lang w:val="es-MX"/>
        </w:rPr>
        <w:t xml:space="preserve"> </w:t>
      </w:r>
      <w:r w:rsidR="00134345" w:rsidRPr="00896ED0">
        <w:rPr>
          <w:rFonts w:ascii="Arial" w:hAnsi="Arial" w:cs="Arial"/>
          <w:b/>
          <w:sz w:val="26"/>
          <w:szCs w:val="26"/>
          <w:u w:val="single"/>
          <w:lang w:val="es-MX"/>
        </w:rPr>
        <w:t>al</w:t>
      </w:r>
      <w:r w:rsidRPr="00896ED0">
        <w:rPr>
          <w:rFonts w:ascii="Arial" w:hAnsi="Arial" w:cs="Arial"/>
          <w:b/>
          <w:sz w:val="26"/>
          <w:szCs w:val="26"/>
          <w:u w:val="single"/>
          <w:lang w:val="es-MX"/>
        </w:rPr>
        <w:t xml:space="preserve"> </w:t>
      </w:r>
      <w:r w:rsidR="00905BF2">
        <w:rPr>
          <w:rFonts w:ascii="Arial" w:hAnsi="Arial" w:cs="Arial"/>
          <w:b/>
          <w:sz w:val="26"/>
          <w:szCs w:val="26"/>
          <w:u w:val="single"/>
          <w:lang w:val="es-MX"/>
        </w:rPr>
        <w:t>jueves 12 doce de julio de 2018 dos mil dieciocho</w:t>
      </w:r>
      <w:r>
        <w:rPr>
          <w:rFonts w:ascii="Arial" w:hAnsi="Arial" w:cs="Arial"/>
          <w:sz w:val="26"/>
          <w:szCs w:val="26"/>
          <w:lang w:val="es-MX"/>
        </w:rPr>
        <w:t xml:space="preserve">, </w:t>
      </w:r>
      <w:r w:rsidR="005179A3">
        <w:rPr>
          <w:rFonts w:ascii="Arial" w:hAnsi="Arial" w:cs="Arial"/>
          <w:sz w:val="26"/>
          <w:szCs w:val="26"/>
          <w:lang w:val="es-MX"/>
        </w:rPr>
        <w:t>excluyéndose</w:t>
      </w:r>
      <w:r>
        <w:rPr>
          <w:rFonts w:ascii="Arial" w:hAnsi="Arial" w:cs="Arial"/>
          <w:sz w:val="26"/>
          <w:szCs w:val="26"/>
          <w:lang w:val="es-MX"/>
        </w:rPr>
        <w:t xml:space="preserve"> los días </w:t>
      </w:r>
      <w:r w:rsidR="00F80713">
        <w:rPr>
          <w:rFonts w:ascii="Arial" w:hAnsi="Arial" w:cs="Arial"/>
          <w:sz w:val="26"/>
          <w:szCs w:val="26"/>
          <w:lang w:val="es-MX"/>
        </w:rPr>
        <w:t>s</w:t>
      </w:r>
      <w:r w:rsidR="00905BF2">
        <w:rPr>
          <w:rFonts w:ascii="Arial" w:hAnsi="Arial" w:cs="Arial"/>
          <w:sz w:val="26"/>
          <w:szCs w:val="26"/>
          <w:lang w:val="es-MX"/>
        </w:rPr>
        <w:t>iete y ocho de julio</w:t>
      </w:r>
      <w:r w:rsidR="00244920">
        <w:rPr>
          <w:rFonts w:ascii="Arial" w:hAnsi="Arial" w:cs="Arial"/>
          <w:sz w:val="26"/>
          <w:szCs w:val="26"/>
          <w:lang w:val="es-MX"/>
        </w:rPr>
        <w:t xml:space="preserve"> de la presente anualidad,</w:t>
      </w:r>
      <w:r w:rsidR="00134345">
        <w:rPr>
          <w:rFonts w:ascii="Arial" w:hAnsi="Arial" w:cs="Arial"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 xml:space="preserve">por ser </w:t>
      </w:r>
      <w:r w:rsidR="00B7530D">
        <w:rPr>
          <w:rFonts w:ascii="Arial" w:hAnsi="Arial" w:cs="Arial"/>
          <w:sz w:val="26"/>
          <w:szCs w:val="26"/>
          <w:lang w:val="es-MX"/>
        </w:rPr>
        <w:t xml:space="preserve">días </w:t>
      </w:r>
      <w:r w:rsidR="00244920">
        <w:rPr>
          <w:rFonts w:ascii="Arial" w:hAnsi="Arial" w:cs="Arial"/>
          <w:sz w:val="26"/>
          <w:szCs w:val="26"/>
          <w:lang w:val="es-MX"/>
        </w:rPr>
        <w:t xml:space="preserve">inhábiles al tratarse de </w:t>
      </w:r>
      <w:r>
        <w:rPr>
          <w:rFonts w:ascii="Arial" w:hAnsi="Arial" w:cs="Arial"/>
          <w:sz w:val="26"/>
          <w:szCs w:val="26"/>
          <w:lang w:val="es-MX"/>
        </w:rPr>
        <w:t>sábado y domingo</w:t>
      </w:r>
      <w:r w:rsidR="00B7530D">
        <w:rPr>
          <w:rFonts w:ascii="Arial" w:hAnsi="Arial" w:cs="Arial"/>
          <w:sz w:val="26"/>
          <w:szCs w:val="26"/>
          <w:lang w:val="es-MX"/>
        </w:rPr>
        <w:t xml:space="preserve">, con fundamento en lo dispuesto por el artículo </w:t>
      </w:r>
      <w:r w:rsidR="00C74711">
        <w:rPr>
          <w:rFonts w:ascii="Arial" w:hAnsi="Arial" w:cs="Arial"/>
          <w:sz w:val="26"/>
          <w:szCs w:val="26"/>
          <w:lang w:val="es-MX"/>
        </w:rPr>
        <w:t>16</w:t>
      </w:r>
      <w:r w:rsidR="00B7530D" w:rsidRPr="00C74711">
        <w:rPr>
          <w:rFonts w:ascii="Arial" w:hAnsi="Arial" w:cs="Arial"/>
          <w:sz w:val="26"/>
          <w:szCs w:val="26"/>
          <w:lang w:val="es-MX"/>
        </w:rPr>
        <w:t>5</w:t>
      </w:r>
      <w:r w:rsidR="00B7530D">
        <w:rPr>
          <w:rFonts w:ascii="Arial" w:hAnsi="Arial" w:cs="Arial"/>
          <w:sz w:val="26"/>
          <w:szCs w:val="26"/>
          <w:lang w:val="es-MX"/>
        </w:rPr>
        <w:t xml:space="preserve"> de la Ley que rige el procedimiento</w:t>
      </w:r>
      <w:r w:rsidR="00905BF2">
        <w:rPr>
          <w:rFonts w:ascii="Arial" w:hAnsi="Arial" w:cs="Arial"/>
          <w:sz w:val="26"/>
          <w:szCs w:val="26"/>
          <w:lang w:val="es-MX"/>
        </w:rPr>
        <w:t>.</w:t>
      </w:r>
    </w:p>
    <w:p w:rsidR="008B350F" w:rsidRDefault="00EA2D06" w:rsidP="00DD3DD5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Consecuentemente</w:t>
      </w:r>
      <w:r w:rsidR="005179A3">
        <w:rPr>
          <w:rFonts w:ascii="Arial" w:hAnsi="Arial" w:cs="Arial"/>
          <w:sz w:val="26"/>
          <w:szCs w:val="26"/>
          <w:lang w:val="es-MX"/>
        </w:rPr>
        <w:t xml:space="preserve"> al haber sido presentado </w:t>
      </w:r>
      <w:r w:rsidR="008B350F">
        <w:rPr>
          <w:rFonts w:ascii="Arial" w:hAnsi="Arial" w:cs="Arial"/>
          <w:sz w:val="26"/>
          <w:szCs w:val="26"/>
          <w:lang w:val="es-MX"/>
        </w:rPr>
        <w:t xml:space="preserve">el recurso </w:t>
      </w:r>
      <w:r w:rsidR="005179A3">
        <w:rPr>
          <w:rFonts w:ascii="Arial" w:hAnsi="Arial" w:cs="Arial"/>
          <w:sz w:val="26"/>
          <w:szCs w:val="26"/>
          <w:lang w:val="es-MX"/>
        </w:rPr>
        <w:t xml:space="preserve">de revisión el </w:t>
      </w:r>
      <w:r w:rsidR="00717235">
        <w:rPr>
          <w:rFonts w:ascii="Arial" w:hAnsi="Arial" w:cs="Arial"/>
          <w:sz w:val="26"/>
          <w:szCs w:val="26"/>
          <w:lang w:val="es-MX"/>
        </w:rPr>
        <w:t>lunes</w:t>
      </w:r>
      <w:r w:rsidR="00D50CC0">
        <w:rPr>
          <w:rFonts w:ascii="Arial" w:hAnsi="Arial" w:cs="Arial"/>
          <w:sz w:val="26"/>
          <w:szCs w:val="26"/>
          <w:lang w:val="es-MX"/>
        </w:rPr>
        <w:t xml:space="preserve"> seis de agosto</w:t>
      </w:r>
      <w:r w:rsidR="00896ED0">
        <w:rPr>
          <w:rFonts w:ascii="Arial" w:hAnsi="Arial" w:cs="Arial"/>
          <w:sz w:val="26"/>
          <w:szCs w:val="26"/>
          <w:lang w:val="es-MX"/>
        </w:rPr>
        <w:t xml:space="preserve"> </w:t>
      </w:r>
      <w:r w:rsidR="00717235">
        <w:rPr>
          <w:rFonts w:ascii="Arial" w:hAnsi="Arial" w:cs="Arial"/>
          <w:sz w:val="26"/>
          <w:szCs w:val="26"/>
          <w:lang w:val="es-MX"/>
        </w:rPr>
        <w:t>del año</w:t>
      </w:r>
      <w:r w:rsidR="00D50CC0">
        <w:rPr>
          <w:rFonts w:ascii="Arial" w:hAnsi="Arial" w:cs="Arial"/>
          <w:sz w:val="26"/>
          <w:szCs w:val="26"/>
          <w:lang w:val="es-MX"/>
        </w:rPr>
        <w:t xml:space="preserve"> dos mil dieciocho</w:t>
      </w:r>
      <w:r w:rsidR="005179A3">
        <w:rPr>
          <w:rFonts w:ascii="Arial" w:hAnsi="Arial" w:cs="Arial"/>
          <w:sz w:val="26"/>
          <w:szCs w:val="26"/>
          <w:lang w:val="es-MX"/>
        </w:rPr>
        <w:t>,</w:t>
      </w:r>
      <w:r w:rsidR="007C24D5">
        <w:rPr>
          <w:rFonts w:ascii="Arial" w:hAnsi="Arial" w:cs="Arial"/>
          <w:sz w:val="26"/>
          <w:szCs w:val="26"/>
          <w:lang w:val="es-MX"/>
        </w:rPr>
        <w:t xml:space="preserve"> es decir, </w:t>
      </w:r>
      <w:r w:rsidR="008B350F">
        <w:rPr>
          <w:rFonts w:ascii="Arial" w:hAnsi="Arial" w:cs="Arial"/>
          <w:sz w:val="26"/>
          <w:szCs w:val="26"/>
          <w:lang w:val="es-MX"/>
        </w:rPr>
        <w:t xml:space="preserve">fuera del plazo </w:t>
      </w:r>
      <w:r w:rsidR="00896ED0">
        <w:rPr>
          <w:rFonts w:ascii="Arial" w:hAnsi="Arial" w:cs="Arial"/>
          <w:sz w:val="26"/>
          <w:szCs w:val="26"/>
          <w:lang w:val="es-MX"/>
        </w:rPr>
        <w:t xml:space="preserve">de cinco días </w:t>
      </w:r>
      <w:r w:rsidR="008B350F">
        <w:rPr>
          <w:rFonts w:ascii="Arial" w:hAnsi="Arial" w:cs="Arial"/>
          <w:sz w:val="26"/>
          <w:szCs w:val="26"/>
          <w:lang w:val="es-MX"/>
        </w:rPr>
        <w:t xml:space="preserve">que dispone el </w:t>
      </w:r>
      <w:r w:rsidR="00896ED0">
        <w:rPr>
          <w:rFonts w:ascii="Arial" w:hAnsi="Arial" w:cs="Arial"/>
          <w:sz w:val="26"/>
          <w:szCs w:val="26"/>
          <w:lang w:val="es-MX"/>
        </w:rPr>
        <w:t xml:space="preserve">artículo </w:t>
      </w:r>
      <w:r w:rsidR="004D2518">
        <w:rPr>
          <w:rFonts w:ascii="Arial" w:hAnsi="Arial" w:cs="Arial"/>
          <w:sz w:val="26"/>
          <w:szCs w:val="26"/>
          <w:lang w:val="es-MX"/>
        </w:rPr>
        <w:t>2</w:t>
      </w:r>
      <w:r w:rsidR="007F7E1C">
        <w:rPr>
          <w:rFonts w:ascii="Arial" w:hAnsi="Arial" w:cs="Arial"/>
          <w:sz w:val="26"/>
          <w:szCs w:val="26"/>
          <w:lang w:val="es-MX"/>
        </w:rPr>
        <w:t>3</w:t>
      </w:r>
      <w:r w:rsidR="004D2518">
        <w:rPr>
          <w:rFonts w:ascii="Arial" w:hAnsi="Arial" w:cs="Arial"/>
          <w:sz w:val="26"/>
          <w:szCs w:val="26"/>
          <w:lang w:val="es-MX"/>
        </w:rPr>
        <w:t>7</w:t>
      </w:r>
      <w:r w:rsidR="00896ED0">
        <w:rPr>
          <w:rFonts w:ascii="Arial" w:hAnsi="Arial" w:cs="Arial"/>
          <w:sz w:val="26"/>
          <w:szCs w:val="26"/>
          <w:lang w:val="es-MX"/>
        </w:rPr>
        <w:t xml:space="preserve">, de la Ley de </w:t>
      </w:r>
      <w:r w:rsidR="007F7E1C">
        <w:rPr>
          <w:rFonts w:ascii="Arial" w:hAnsi="Arial" w:cs="Arial"/>
          <w:sz w:val="26"/>
          <w:szCs w:val="26"/>
          <w:lang w:val="es-MX"/>
        </w:rPr>
        <w:t xml:space="preserve">Procedimiento y </w:t>
      </w:r>
      <w:r w:rsidR="00896ED0">
        <w:rPr>
          <w:rFonts w:ascii="Arial" w:hAnsi="Arial" w:cs="Arial"/>
          <w:sz w:val="26"/>
          <w:szCs w:val="26"/>
          <w:lang w:val="es-MX"/>
        </w:rPr>
        <w:t>Justicia Administrativa para el Estado de Oaxaca</w:t>
      </w:r>
      <w:r w:rsidR="008B350F">
        <w:rPr>
          <w:rFonts w:ascii="Arial" w:hAnsi="Arial" w:cs="Arial"/>
          <w:sz w:val="26"/>
          <w:szCs w:val="26"/>
          <w:lang w:val="es-MX"/>
        </w:rPr>
        <w:t xml:space="preserve">, </w:t>
      </w:r>
      <w:r w:rsidR="00896ED0">
        <w:rPr>
          <w:rFonts w:ascii="Arial" w:hAnsi="Arial" w:cs="Arial"/>
          <w:sz w:val="26"/>
          <w:szCs w:val="26"/>
          <w:lang w:val="es-MX"/>
        </w:rPr>
        <w:t xml:space="preserve">lo procedente es </w:t>
      </w:r>
      <w:r w:rsidR="00896ED0" w:rsidRPr="008F62AA">
        <w:rPr>
          <w:rFonts w:ascii="Arial" w:hAnsi="Arial" w:cs="Arial"/>
          <w:b/>
          <w:sz w:val="26"/>
          <w:szCs w:val="26"/>
          <w:lang w:val="es-MX"/>
        </w:rPr>
        <w:t>DESECHA</w:t>
      </w:r>
      <w:r w:rsidR="00896ED0">
        <w:rPr>
          <w:rFonts w:ascii="Arial" w:hAnsi="Arial" w:cs="Arial"/>
          <w:b/>
          <w:sz w:val="26"/>
          <w:szCs w:val="26"/>
          <w:lang w:val="es-MX"/>
        </w:rPr>
        <w:t xml:space="preserve">R </w:t>
      </w:r>
      <w:r w:rsidR="00896ED0">
        <w:rPr>
          <w:rFonts w:ascii="Arial" w:hAnsi="Arial" w:cs="Arial"/>
          <w:sz w:val="26"/>
          <w:szCs w:val="26"/>
          <w:lang w:val="es-MX"/>
        </w:rPr>
        <w:t>el recurso de revisión, al</w:t>
      </w:r>
      <w:r w:rsidR="008B350F">
        <w:rPr>
          <w:rFonts w:ascii="Arial" w:hAnsi="Arial" w:cs="Arial"/>
          <w:sz w:val="26"/>
          <w:szCs w:val="26"/>
          <w:lang w:val="es-MX"/>
        </w:rPr>
        <w:t xml:space="preserve"> haberse </w:t>
      </w:r>
      <w:r w:rsidR="007C24D5">
        <w:rPr>
          <w:rFonts w:ascii="Arial" w:hAnsi="Arial" w:cs="Arial"/>
          <w:sz w:val="26"/>
          <w:szCs w:val="26"/>
          <w:lang w:val="es-MX"/>
        </w:rPr>
        <w:t>interpuesto</w:t>
      </w:r>
      <w:r w:rsidR="00132A9F">
        <w:rPr>
          <w:rFonts w:ascii="Arial" w:hAnsi="Arial" w:cs="Arial"/>
          <w:sz w:val="26"/>
          <w:szCs w:val="26"/>
          <w:lang w:val="es-MX"/>
        </w:rPr>
        <w:t xml:space="preserve"> por </w:t>
      </w:r>
      <w:r w:rsidR="00A33343">
        <w:rPr>
          <w:rFonts w:ascii="Arial" w:hAnsi="Arial" w:cs="Arial"/>
          <w:b/>
          <w:sz w:val="26"/>
          <w:szCs w:val="26"/>
          <w:lang w:val="es-MX"/>
        </w:rPr>
        <w:t>**********</w:t>
      </w:r>
      <w:r w:rsidR="007F7E1C">
        <w:rPr>
          <w:rFonts w:ascii="Arial" w:hAnsi="Arial" w:cs="Arial"/>
          <w:b/>
          <w:sz w:val="26"/>
          <w:szCs w:val="26"/>
          <w:lang w:val="es-MX"/>
        </w:rPr>
        <w:t xml:space="preserve"> APODERADO LEGAL DE </w:t>
      </w:r>
      <w:r w:rsidR="00A33343">
        <w:rPr>
          <w:rFonts w:ascii="Arial" w:hAnsi="Arial" w:cs="Arial"/>
          <w:b/>
          <w:sz w:val="26"/>
          <w:szCs w:val="26"/>
          <w:lang w:val="es-MX"/>
        </w:rPr>
        <w:t>**********</w:t>
      </w:r>
      <w:r w:rsidR="008F62AA">
        <w:rPr>
          <w:rFonts w:ascii="Arial" w:hAnsi="Arial" w:cs="Arial"/>
          <w:sz w:val="26"/>
          <w:szCs w:val="26"/>
          <w:lang w:val="es-MX"/>
        </w:rPr>
        <w:t xml:space="preserve"> en </w:t>
      </w:r>
      <w:r w:rsidR="00132A9F">
        <w:rPr>
          <w:rFonts w:ascii="Arial" w:hAnsi="Arial" w:cs="Arial"/>
          <w:sz w:val="26"/>
          <w:szCs w:val="26"/>
          <w:lang w:val="es-MX"/>
        </w:rPr>
        <w:t>forma EXTEMPORÁNEA</w:t>
      </w:r>
      <w:r w:rsidR="008B350F">
        <w:rPr>
          <w:rFonts w:ascii="Arial" w:hAnsi="Arial" w:cs="Arial"/>
          <w:sz w:val="26"/>
          <w:szCs w:val="26"/>
          <w:lang w:val="es-MX"/>
        </w:rPr>
        <w:t>.</w:t>
      </w:r>
    </w:p>
    <w:p w:rsidR="00C61CE7" w:rsidRDefault="002E28EB" w:rsidP="00DD3DD5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En mé</w:t>
      </w:r>
      <w:r w:rsidR="00C61CE7">
        <w:rPr>
          <w:rFonts w:ascii="Arial" w:hAnsi="Arial" w:cs="Arial"/>
          <w:sz w:val="26"/>
          <w:szCs w:val="26"/>
          <w:lang w:val="es-MX"/>
        </w:rPr>
        <w:t xml:space="preserve">rito de lo anterior, con fundamento en los artículos </w:t>
      </w:r>
      <w:r w:rsidR="004D2518">
        <w:rPr>
          <w:rFonts w:ascii="Arial" w:hAnsi="Arial" w:cs="Arial"/>
          <w:sz w:val="26"/>
          <w:szCs w:val="26"/>
          <w:lang w:val="es-MX"/>
        </w:rPr>
        <w:t>2</w:t>
      </w:r>
      <w:r w:rsidR="007F7E1C">
        <w:rPr>
          <w:rFonts w:ascii="Arial" w:hAnsi="Arial" w:cs="Arial"/>
          <w:sz w:val="26"/>
          <w:szCs w:val="26"/>
          <w:lang w:val="es-MX"/>
        </w:rPr>
        <w:t>3</w:t>
      </w:r>
      <w:r w:rsidR="004D2518">
        <w:rPr>
          <w:rFonts w:ascii="Arial" w:hAnsi="Arial" w:cs="Arial"/>
          <w:sz w:val="26"/>
          <w:szCs w:val="26"/>
          <w:lang w:val="es-MX"/>
        </w:rPr>
        <w:t>7 y 2</w:t>
      </w:r>
      <w:r w:rsidR="007F7E1C">
        <w:rPr>
          <w:rFonts w:ascii="Arial" w:hAnsi="Arial" w:cs="Arial"/>
          <w:sz w:val="26"/>
          <w:szCs w:val="26"/>
          <w:lang w:val="es-MX"/>
        </w:rPr>
        <w:t>3</w:t>
      </w:r>
      <w:r w:rsidR="004D2518">
        <w:rPr>
          <w:rFonts w:ascii="Arial" w:hAnsi="Arial" w:cs="Arial"/>
          <w:sz w:val="26"/>
          <w:szCs w:val="26"/>
          <w:lang w:val="es-MX"/>
        </w:rPr>
        <w:t>8</w:t>
      </w:r>
      <w:r w:rsidR="00C61CE7">
        <w:rPr>
          <w:rFonts w:ascii="Arial" w:hAnsi="Arial" w:cs="Arial"/>
          <w:sz w:val="26"/>
          <w:szCs w:val="26"/>
          <w:lang w:val="es-MX"/>
        </w:rPr>
        <w:t xml:space="preserve"> de la Ley </w:t>
      </w:r>
      <w:r w:rsidR="004D2518">
        <w:rPr>
          <w:rFonts w:ascii="Arial" w:hAnsi="Arial" w:cs="Arial"/>
          <w:sz w:val="26"/>
          <w:szCs w:val="26"/>
          <w:lang w:val="es-MX"/>
        </w:rPr>
        <w:t xml:space="preserve">de </w:t>
      </w:r>
      <w:r w:rsidR="007F7E1C">
        <w:rPr>
          <w:rFonts w:ascii="Arial" w:hAnsi="Arial" w:cs="Arial"/>
          <w:sz w:val="26"/>
          <w:szCs w:val="26"/>
          <w:lang w:val="es-MX"/>
        </w:rPr>
        <w:t xml:space="preserve">Procedimiento y </w:t>
      </w:r>
      <w:r w:rsidR="00C61CE7">
        <w:rPr>
          <w:rFonts w:ascii="Arial" w:hAnsi="Arial" w:cs="Arial"/>
          <w:sz w:val="26"/>
          <w:szCs w:val="26"/>
          <w:lang w:val="es-MX"/>
        </w:rPr>
        <w:t>Justicia Administrativa para el Estado</w:t>
      </w:r>
      <w:r w:rsidR="003D4EC7">
        <w:rPr>
          <w:rFonts w:ascii="Arial" w:hAnsi="Arial" w:cs="Arial"/>
          <w:sz w:val="26"/>
          <w:szCs w:val="26"/>
          <w:lang w:val="es-MX"/>
        </w:rPr>
        <w:t xml:space="preserve"> </w:t>
      </w:r>
      <w:r w:rsidR="00C61CE7">
        <w:rPr>
          <w:rFonts w:ascii="Arial" w:hAnsi="Arial" w:cs="Arial"/>
          <w:sz w:val="26"/>
          <w:szCs w:val="26"/>
          <w:lang w:val="es-MX"/>
        </w:rPr>
        <w:t>se:</w:t>
      </w:r>
    </w:p>
    <w:p w:rsidR="00C61CE7" w:rsidRDefault="00C61CE7" w:rsidP="00DD3DD5">
      <w:pPr>
        <w:spacing w:after="0" w:line="360" w:lineRule="auto"/>
        <w:ind w:firstLine="708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61CE7">
        <w:rPr>
          <w:rFonts w:ascii="Arial" w:hAnsi="Arial" w:cs="Arial"/>
          <w:b/>
          <w:sz w:val="26"/>
          <w:szCs w:val="26"/>
          <w:lang w:val="es-MX"/>
        </w:rPr>
        <w:t>R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C61CE7">
        <w:rPr>
          <w:rFonts w:ascii="Arial" w:hAnsi="Arial" w:cs="Arial"/>
          <w:b/>
          <w:sz w:val="26"/>
          <w:szCs w:val="26"/>
          <w:lang w:val="es-MX"/>
        </w:rPr>
        <w:t>E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C61CE7">
        <w:rPr>
          <w:rFonts w:ascii="Arial" w:hAnsi="Arial" w:cs="Arial"/>
          <w:b/>
          <w:sz w:val="26"/>
          <w:szCs w:val="26"/>
          <w:lang w:val="es-MX"/>
        </w:rPr>
        <w:t>S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C61CE7">
        <w:rPr>
          <w:rFonts w:ascii="Arial" w:hAnsi="Arial" w:cs="Arial"/>
          <w:b/>
          <w:sz w:val="26"/>
          <w:szCs w:val="26"/>
          <w:lang w:val="es-MX"/>
        </w:rPr>
        <w:t>U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C61CE7">
        <w:rPr>
          <w:rFonts w:ascii="Arial" w:hAnsi="Arial" w:cs="Arial"/>
          <w:b/>
          <w:sz w:val="26"/>
          <w:szCs w:val="26"/>
          <w:lang w:val="es-MX"/>
        </w:rPr>
        <w:t>E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C61CE7">
        <w:rPr>
          <w:rFonts w:ascii="Arial" w:hAnsi="Arial" w:cs="Arial"/>
          <w:b/>
          <w:sz w:val="26"/>
          <w:szCs w:val="26"/>
          <w:lang w:val="es-MX"/>
        </w:rPr>
        <w:t>L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C61CE7">
        <w:rPr>
          <w:rFonts w:ascii="Arial" w:hAnsi="Arial" w:cs="Arial"/>
          <w:b/>
          <w:sz w:val="26"/>
          <w:szCs w:val="26"/>
          <w:lang w:val="es-MX"/>
        </w:rPr>
        <w:t>V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C61CE7">
        <w:rPr>
          <w:rFonts w:ascii="Arial" w:hAnsi="Arial" w:cs="Arial"/>
          <w:b/>
          <w:sz w:val="26"/>
          <w:szCs w:val="26"/>
          <w:lang w:val="es-MX"/>
        </w:rPr>
        <w:t>E</w:t>
      </w:r>
    </w:p>
    <w:p w:rsidR="00DD3DD5" w:rsidRDefault="00C61CE7" w:rsidP="00DD3DD5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 xml:space="preserve">PRIMERO.- </w:t>
      </w:r>
      <w:r>
        <w:rPr>
          <w:rFonts w:ascii="Arial" w:hAnsi="Arial" w:cs="Arial"/>
          <w:sz w:val="26"/>
          <w:szCs w:val="26"/>
          <w:lang w:val="es-MX"/>
        </w:rPr>
        <w:t xml:space="preserve">Se desecha </w:t>
      </w:r>
      <w:r w:rsidR="00A57AB1">
        <w:rPr>
          <w:rFonts w:ascii="Arial" w:hAnsi="Arial" w:cs="Arial"/>
          <w:sz w:val="26"/>
          <w:szCs w:val="26"/>
          <w:lang w:val="es-MX"/>
        </w:rPr>
        <w:t xml:space="preserve">por </w:t>
      </w:r>
      <w:r w:rsidR="00896ED0">
        <w:rPr>
          <w:rFonts w:ascii="Arial" w:hAnsi="Arial" w:cs="Arial"/>
          <w:b/>
          <w:sz w:val="26"/>
          <w:szCs w:val="26"/>
          <w:lang w:val="es-MX"/>
        </w:rPr>
        <w:t>EXTEMPORÁNEO</w:t>
      </w:r>
      <w:r w:rsidR="00A57AB1">
        <w:rPr>
          <w:rFonts w:ascii="Arial" w:hAnsi="Arial" w:cs="Arial"/>
          <w:b/>
          <w:sz w:val="26"/>
          <w:szCs w:val="26"/>
          <w:lang w:val="es-MX"/>
        </w:rPr>
        <w:t xml:space="preserve">, </w:t>
      </w:r>
      <w:r>
        <w:rPr>
          <w:rFonts w:ascii="Arial" w:hAnsi="Arial" w:cs="Arial"/>
          <w:sz w:val="26"/>
          <w:szCs w:val="26"/>
          <w:lang w:val="es-MX"/>
        </w:rPr>
        <w:t>el recurso de revisión interpuesto por</w:t>
      </w:r>
      <w:r w:rsidR="004D2518">
        <w:rPr>
          <w:rFonts w:ascii="Arial" w:hAnsi="Arial" w:cs="Arial"/>
          <w:sz w:val="26"/>
          <w:szCs w:val="26"/>
          <w:lang w:val="es-MX"/>
        </w:rPr>
        <w:t xml:space="preserve"> </w:t>
      </w:r>
      <w:r w:rsidR="00A33343">
        <w:rPr>
          <w:rFonts w:ascii="Arial" w:hAnsi="Arial" w:cs="Arial"/>
          <w:b/>
          <w:sz w:val="26"/>
          <w:szCs w:val="26"/>
          <w:lang w:val="es-MX"/>
        </w:rPr>
        <w:t>**********</w:t>
      </w:r>
      <w:r w:rsidR="007F7E1C">
        <w:rPr>
          <w:rFonts w:ascii="Arial" w:hAnsi="Arial" w:cs="Arial"/>
          <w:b/>
          <w:sz w:val="26"/>
          <w:szCs w:val="26"/>
          <w:lang w:val="es-MX"/>
        </w:rPr>
        <w:t xml:space="preserve"> APODERADO LEGAL DE </w:t>
      </w:r>
      <w:r w:rsidR="00A33343">
        <w:rPr>
          <w:rFonts w:ascii="Arial" w:hAnsi="Arial" w:cs="Arial"/>
          <w:b/>
          <w:sz w:val="26"/>
          <w:szCs w:val="26"/>
          <w:lang w:val="es-MX"/>
        </w:rPr>
        <w:t>**********</w:t>
      </w:r>
      <w:r w:rsidR="00132A9F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B3059F">
        <w:rPr>
          <w:rFonts w:ascii="Arial" w:hAnsi="Arial" w:cs="Arial"/>
          <w:sz w:val="26"/>
          <w:szCs w:val="26"/>
          <w:lang w:val="es-MX"/>
        </w:rPr>
        <w:t>en</w:t>
      </w:r>
      <w:r>
        <w:rPr>
          <w:rFonts w:ascii="Arial" w:hAnsi="Arial" w:cs="Arial"/>
          <w:sz w:val="26"/>
          <w:szCs w:val="26"/>
          <w:lang w:val="es-MX"/>
        </w:rPr>
        <w:t xml:space="preserve"> contra de la </w:t>
      </w:r>
      <w:r w:rsidR="00132A9F">
        <w:rPr>
          <w:rFonts w:ascii="Arial" w:hAnsi="Arial" w:cs="Arial"/>
          <w:sz w:val="26"/>
          <w:szCs w:val="26"/>
          <w:lang w:val="es-MX"/>
        </w:rPr>
        <w:t>sentencia</w:t>
      </w:r>
      <w:r w:rsidR="00896ED0">
        <w:rPr>
          <w:rFonts w:ascii="Arial" w:hAnsi="Arial" w:cs="Arial"/>
          <w:sz w:val="26"/>
          <w:szCs w:val="26"/>
          <w:lang w:val="es-MX"/>
        </w:rPr>
        <w:t xml:space="preserve"> de</w:t>
      </w:r>
      <w:r w:rsidR="00B3059F">
        <w:rPr>
          <w:rFonts w:ascii="Arial" w:hAnsi="Arial" w:cs="Arial"/>
          <w:sz w:val="26"/>
          <w:szCs w:val="26"/>
          <w:lang w:val="es-MX"/>
        </w:rPr>
        <w:t xml:space="preserve"> veintinueve de junio</w:t>
      </w:r>
      <w:r w:rsidR="004D2518">
        <w:rPr>
          <w:rFonts w:ascii="Arial" w:hAnsi="Arial" w:cs="Arial"/>
          <w:sz w:val="26"/>
          <w:szCs w:val="26"/>
          <w:lang w:val="es-MX"/>
        </w:rPr>
        <w:t xml:space="preserve"> de </w:t>
      </w:r>
      <w:r w:rsidR="004D2518" w:rsidRPr="00F403FE">
        <w:rPr>
          <w:rFonts w:ascii="Arial" w:hAnsi="Arial" w:cs="Arial"/>
          <w:sz w:val="26"/>
          <w:szCs w:val="26"/>
          <w:lang w:val="es-MX"/>
        </w:rPr>
        <w:t xml:space="preserve">dos mil </w:t>
      </w:r>
      <w:r w:rsidR="00B3059F">
        <w:rPr>
          <w:rFonts w:ascii="Arial" w:hAnsi="Arial" w:cs="Arial"/>
          <w:sz w:val="26"/>
          <w:szCs w:val="26"/>
          <w:lang w:val="es-MX"/>
        </w:rPr>
        <w:t>dieciocho</w:t>
      </w:r>
      <w:r w:rsidR="00DD3DD5">
        <w:rPr>
          <w:rFonts w:ascii="Arial" w:hAnsi="Arial" w:cs="Arial"/>
          <w:sz w:val="26"/>
          <w:szCs w:val="26"/>
          <w:lang w:val="es-MX"/>
        </w:rPr>
        <w:t>.</w:t>
      </w:r>
    </w:p>
    <w:p w:rsidR="00DD3DD5" w:rsidRDefault="00D4278C" w:rsidP="00DD3DD5">
      <w:pPr>
        <w:spacing w:before="240"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</w:rPr>
        <w:t>SEGUNDO.-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694D83">
        <w:rPr>
          <w:rFonts w:ascii="Arial" w:hAnsi="Arial" w:cs="Arial"/>
          <w:b/>
          <w:sz w:val="26"/>
          <w:szCs w:val="26"/>
          <w:lang w:val="es-MX"/>
        </w:rPr>
        <w:t>N</w:t>
      </w:r>
      <w:r w:rsidRPr="006E349D">
        <w:rPr>
          <w:rFonts w:ascii="Arial" w:hAnsi="Arial" w:cs="Arial"/>
          <w:b/>
          <w:sz w:val="26"/>
          <w:szCs w:val="26"/>
          <w:lang w:val="es-MX"/>
        </w:rPr>
        <w:t>OTIFÍQUESE</w:t>
      </w:r>
      <w:r>
        <w:rPr>
          <w:rFonts w:ascii="Arial" w:hAnsi="Arial" w:cs="Arial"/>
          <w:b/>
          <w:sz w:val="26"/>
          <w:szCs w:val="26"/>
          <w:lang w:val="es-MX"/>
        </w:rPr>
        <w:t xml:space="preserve"> Y CÚMPLASE</w:t>
      </w:r>
      <w:r w:rsidRPr="006E349D">
        <w:rPr>
          <w:rFonts w:ascii="Arial" w:hAnsi="Arial" w:cs="Arial"/>
          <w:b/>
          <w:sz w:val="26"/>
          <w:szCs w:val="26"/>
          <w:lang w:val="es-MX"/>
        </w:rPr>
        <w:t>,</w:t>
      </w:r>
      <w:r w:rsidRPr="006E349D">
        <w:rPr>
          <w:rFonts w:ascii="Arial" w:hAnsi="Arial" w:cs="Arial"/>
          <w:sz w:val="26"/>
          <w:szCs w:val="26"/>
          <w:lang w:val="es-MX"/>
        </w:rPr>
        <w:t xml:space="preserve"> remítase copia certificada de la presente resolución a la Sala de </w:t>
      </w:r>
      <w:r>
        <w:rPr>
          <w:rFonts w:ascii="Arial" w:hAnsi="Arial" w:cs="Arial"/>
          <w:sz w:val="26"/>
          <w:szCs w:val="26"/>
          <w:lang w:val="es-MX"/>
        </w:rPr>
        <w:t xml:space="preserve">origen para los efectos legales a que haya lugar, y </w:t>
      </w:r>
      <w:r w:rsidRPr="006E349D">
        <w:rPr>
          <w:rFonts w:ascii="Arial" w:hAnsi="Arial" w:cs="Arial"/>
          <w:sz w:val="26"/>
          <w:szCs w:val="26"/>
          <w:lang w:val="es-MX"/>
        </w:rPr>
        <w:t xml:space="preserve">en su oportunidad archívese el presente cuaderno de </w:t>
      </w:r>
      <w:r w:rsidR="00DD3DD5">
        <w:rPr>
          <w:rFonts w:ascii="Arial" w:hAnsi="Arial" w:cs="Arial"/>
          <w:sz w:val="26"/>
          <w:szCs w:val="26"/>
          <w:lang w:val="es-MX"/>
        </w:rPr>
        <w:t>revisión como asunto concluido.</w:t>
      </w:r>
    </w:p>
    <w:p w:rsidR="00DD3DD5" w:rsidRDefault="00DD3DD5" w:rsidP="00D73FA8">
      <w:pPr>
        <w:tabs>
          <w:tab w:val="left" w:pos="1985"/>
        </w:tabs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</w:p>
    <w:p w:rsidR="00D73FA8" w:rsidRDefault="00D73FA8" w:rsidP="00DD3DD5">
      <w:pPr>
        <w:tabs>
          <w:tab w:val="left" w:pos="1985"/>
        </w:tabs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  <w:r w:rsidRPr="00D92955">
        <w:rPr>
          <w:rFonts w:ascii="Arial" w:eastAsia="Times New Roman" w:hAnsi="Arial" w:cs="Arial"/>
          <w:sz w:val="26"/>
          <w:szCs w:val="26"/>
          <w:lang w:eastAsia="es-MX"/>
        </w:rPr>
        <w:t>Así por unanimidad de votos, lo resolvieron y firmaron los Magistrados integrantes de la Sala Superior del Tribunal de Justicia Administrativa del Estado de Oaxaca; quienes actúan con la Secretaria General de Acuerdos de este Tribunal, que autoriza y da fe.</w:t>
      </w:r>
    </w:p>
    <w:p w:rsidR="00DD3DD5" w:rsidRPr="00D92955" w:rsidRDefault="00DD3DD5" w:rsidP="00DD3DD5">
      <w:pPr>
        <w:tabs>
          <w:tab w:val="left" w:pos="1985"/>
        </w:tabs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</w:p>
    <w:p w:rsidR="00D73FA8" w:rsidRPr="007433DD" w:rsidRDefault="00D73FA8" w:rsidP="00DD3DD5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D73FA8" w:rsidRPr="008E57C1" w:rsidRDefault="00D73FA8" w:rsidP="00D73FA8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E57C1">
        <w:rPr>
          <w:rFonts w:ascii="Arial" w:hAnsi="Arial" w:cs="Arial"/>
          <w:sz w:val="26"/>
          <w:szCs w:val="26"/>
        </w:rPr>
        <w:t>MAGISTRADO ADRIÁN QUIROGA AVENDAÑO.</w:t>
      </w:r>
    </w:p>
    <w:p w:rsidR="00D73FA8" w:rsidRDefault="00D73FA8" w:rsidP="00D73FA8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E57C1">
        <w:rPr>
          <w:rFonts w:ascii="Arial" w:hAnsi="Arial" w:cs="Arial"/>
          <w:sz w:val="26"/>
          <w:szCs w:val="26"/>
        </w:rPr>
        <w:t>PRESIDENTE</w:t>
      </w:r>
    </w:p>
    <w:p w:rsidR="00DD3DD5" w:rsidRDefault="00DD3DD5" w:rsidP="00D73FA8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DD3DD5" w:rsidRDefault="00DD3DD5" w:rsidP="00DD3DD5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  <w:r w:rsidRPr="00F6195F">
        <w:rPr>
          <w:rFonts w:ascii="Arial" w:hAnsi="Arial" w:cs="Arial"/>
          <w:b/>
          <w:sz w:val="14"/>
          <w:szCs w:val="26"/>
        </w:rPr>
        <w:t>LAS PRESENTES FIRMAS CORRES</w:t>
      </w:r>
      <w:r w:rsidR="00AE6451">
        <w:rPr>
          <w:rFonts w:ascii="Arial" w:hAnsi="Arial" w:cs="Arial"/>
          <w:b/>
          <w:sz w:val="14"/>
          <w:szCs w:val="26"/>
        </w:rPr>
        <w:t>PONDEN AL RECURSO DE REVISIÓN 299/2018</w:t>
      </w:r>
    </w:p>
    <w:p w:rsidR="00D73FA8" w:rsidRPr="008E57C1" w:rsidRDefault="00D73FA8" w:rsidP="00D73FA8">
      <w:pPr>
        <w:spacing w:line="360" w:lineRule="auto"/>
        <w:rPr>
          <w:rFonts w:ascii="Arial" w:hAnsi="Arial" w:cs="Arial"/>
          <w:sz w:val="26"/>
          <w:szCs w:val="26"/>
        </w:rPr>
      </w:pPr>
    </w:p>
    <w:p w:rsidR="00D73FA8" w:rsidRDefault="00D73FA8" w:rsidP="00D73FA8">
      <w:pPr>
        <w:spacing w:line="360" w:lineRule="auto"/>
        <w:rPr>
          <w:rFonts w:ascii="Arial" w:hAnsi="Arial" w:cs="Arial"/>
          <w:sz w:val="26"/>
          <w:szCs w:val="26"/>
        </w:rPr>
      </w:pPr>
    </w:p>
    <w:p w:rsidR="00D73FA8" w:rsidRDefault="00D73FA8" w:rsidP="00D73FA8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73FA8" w:rsidRPr="008E57C1" w:rsidRDefault="00D73FA8" w:rsidP="00D73FA8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8E57C1">
        <w:rPr>
          <w:rFonts w:ascii="Arial" w:hAnsi="Arial" w:cs="Arial"/>
          <w:sz w:val="26"/>
          <w:szCs w:val="26"/>
        </w:rPr>
        <w:t>MAGISTRADO HUGO VILLEGAS AQUINO.</w:t>
      </w:r>
    </w:p>
    <w:p w:rsidR="00D73FA8" w:rsidRPr="00F6195F" w:rsidRDefault="00D73FA8" w:rsidP="00D73FA8">
      <w:pPr>
        <w:spacing w:line="360" w:lineRule="auto"/>
        <w:rPr>
          <w:rFonts w:ascii="Arial" w:hAnsi="Arial" w:cs="Arial"/>
          <w:b/>
          <w:sz w:val="14"/>
          <w:szCs w:val="26"/>
        </w:rPr>
      </w:pPr>
    </w:p>
    <w:p w:rsidR="00D73FA8" w:rsidRDefault="00D73FA8" w:rsidP="00D73FA8">
      <w:pPr>
        <w:spacing w:line="360" w:lineRule="auto"/>
        <w:rPr>
          <w:rFonts w:ascii="Arial" w:hAnsi="Arial" w:cs="Arial"/>
          <w:sz w:val="26"/>
          <w:szCs w:val="26"/>
        </w:rPr>
      </w:pPr>
    </w:p>
    <w:p w:rsidR="00DD3DD5" w:rsidRPr="008E57C1" w:rsidRDefault="00DD3DD5" w:rsidP="00D73FA8">
      <w:pPr>
        <w:spacing w:line="360" w:lineRule="auto"/>
        <w:rPr>
          <w:rFonts w:ascii="Arial" w:hAnsi="Arial" w:cs="Arial"/>
          <w:sz w:val="26"/>
          <w:szCs w:val="26"/>
        </w:rPr>
      </w:pPr>
    </w:p>
    <w:p w:rsidR="00D73FA8" w:rsidRDefault="00D73FA8" w:rsidP="00D73FA8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8E57C1">
        <w:rPr>
          <w:rFonts w:ascii="Arial" w:hAnsi="Arial" w:cs="Arial"/>
          <w:sz w:val="26"/>
          <w:szCs w:val="26"/>
        </w:rPr>
        <w:t>MAGISTRADO ENRIQUE PACHECO MARTÍNEZ.</w:t>
      </w:r>
    </w:p>
    <w:p w:rsidR="00D73FA8" w:rsidRPr="008E57C1" w:rsidRDefault="00D73FA8" w:rsidP="00D73FA8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D3DD5" w:rsidRDefault="00DD3DD5" w:rsidP="00D73FA8">
      <w:pPr>
        <w:spacing w:line="360" w:lineRule="auto"/>
        <w:rPr>
          <w:rFonts w:ascii="Arial" w:hAnsi="Arial" w:cs="Arial"/>
          <w:sz w:val="26"/>
          <w:szCs w:val="26"/>
        </w:rPr>
      </w:pPr>
    </w:p>
    <w:p w:rsidR="00D73FA8" w:rsidRPr="008E57C1" w:rsidRDefault="00D73FA8" w:rsidP="00D73FA8">
      <w:pPr>
        <w:spacing w:line="360" w:lineRule="auto"/>
        <w:rPr>
          <w:rFonts w:ascii="Arial" w:hAnsi="Arial" w:cs="Arial"/>
          <w:sz w:val="26"/>
          <w:szCs w:val="26"/>
        </w:rPr>
      </w:pPr>
    </w:p>
    <w:p w:rsidR="00D73FA8" w:rsidRPr="008E57C1" w:rsidRDefault="00D73FA8" w:rsidP="00D73FA8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8E57C1">
        <w:rPr>
          <w:rFonts w:ascii="Arial" w:hAnsi="Arial" w:cs="Arial"/>
          <w:sz w:val="26"/>
          <w:szCs w:val="26"/>
        </w:rPr>
        <w:t>MAGISTRADA MARÍA ELENA VILLA DE JARQUÍN</w:t>
      </w:r>
    </w:p>
    <w:p w:rsidR="00D73FA8" w:rsidRPr="00D92955" w:rsidRDefault="00D73FA8" w:rsidP="00D73FA8">
      <w:pPr>
        <w:jc w:val="center"/>
        <w:rPr>
          <w:rFonts w:ascii="Arial" w:eastAsia="Times New Roman" w:hAnsi="Arial" w:cs="Arial"/>
          <w:sz w:val="26"/>
          <w:szCs w:val="26"/>
          <w:lang w:eastAsia="es-MX"/>
        </w:rPr>
      </w:pPr>
    </w:p>
    <w:p w:rsidR="00D73FA8" w:rsidRPr="00D92955" w:rsidRDefault="00D73FA8" w:rsidP="00D73FA8">
      <w:pPr>
        <w:rPr>
          <w:rFonts w:ascii="Arial" w:eastAsia="Times New Roman" w:hAnsi="Arial" w:cs="Arial"/>
          <w:sz w:val="26"/>
          <w:szCs w:val="26"/>
          <w:lang w:eastAsia="es-MX"/>
        </w:rPr>
      </w:pPr>
    </w:p>
    <w:p w:rsidR="00D73FA8" w:rsidRPr="00D92955" w:rsidRDefault="00D73FA8" w:rsidP="00D73FA8">
      <w:pPr>
        <w:jc w:val="center"/>
        <w:rPr>
          <w:rFonts w:ascii="Arial" w:eastAsia="Times New Roman" w:hAnsi="Arial" w:cs="Arial"/>
          <w:sz w:val="26"/>
          <w:szCs w:val="26"/>
          <w:lang w:eastAsia="es-MX"/>
        </w:rPr>
      </w:pPr>
    </w:p>
    <w:p w:rsidR="00D73FA8" w:rsidRPr="008E57C1" w:rsidRDefault="00D73FA8" w:rsidP="00D73FA8">
      <w:pPr>
        <w:jc w:val="center"/>
        <w:rPr>
          <w:rFonts w:ascii="Arial" w:hAnsi="Arial" w:cs="Arial"/>
          <w:sz w:val="26"/>
          <w:szCs w:val="26"/>
        </w:rPr>
      </w:pPr>
      <w:r w:rsidRPr="00D92955">
        <w:rPr>
          <w:rFonts w:ascii="Arial" w:eastAsia="Times New Roman" w:hAnsi="Arial" w:cs="Arial"/>
          <w:sz w:val="26"/>
          <w:szCs w:val="26"/>
          <w:lang w:eastAsia="es-MX"/>
        </w:rPr>
        <w:t>MAGISTRADO MANUEL VELASCO ALCÁNTARA</w:t>
      </w:r>
    </w:p>
    <w:p w:rsidR="00D73FA8" w:rsidRPr="008E57C1" w:rsidRDefault="00D73FA8" w:rsidP="00D73FA8">
      <w:pPr>
        <w:rPr>
          <w:rFonts w:ascii="Arial" w:hAnsi="Arial" w:cs="Arial"/>
          <w:sz w:val="26"/>
          <w:szCs w:val="26"/>
        </w:rPr>
      </w:pPr>
    </w:p>
    <w:p w:rsidR="00D73FA8" w:rsidRDefault="00D73FA8" w:rsidP="00D73FA8">
      <w:pPr>
        <w:rPr>
          <w:rFonts w:ascii="Arial" w:hAnsi="Arial" w:cs="Arial"/>
          <w:sz w:val="26"/>
          <w:szCs w:val="26"/>
        </w:rPr>
      </w:pPr>
    </w:p>
    <w:p w:rsidR="00D73FA8" w:rsidRPr="008E57C1" w:rsidRDefault="00D73FA8" w:rsidP="00D73FA8">
      <w:pPr>
        <w:rPr>
          <w:rFonts w:ascii="Arial" w:hAnsi="Arial" w:cs="Arial"/>
          <w:sz w:val="26"/>
          <w:szCs w:val="26"/>
        </w:rPr>
      </w:pPr>
    </w:p>
    <w:p w:rsidR="00D73FA8" w:rsidRPr="008E57C1" w:rsidRDefault="00D73FA8" w:rsidP="00D73FA8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E57C1">
        <w:rPr>
          <w:rFonts w:ascii="Arial" w:hAnsi="Arial" w:cs="Arial"/>
          <w:sz w:val="26"/>
          <w:szCs w:val="26"/>
        </w:rPr>
        <w:t>LICENCIADA SANDRA PÉREZ CRUZ.</w:t>
      </w:r>
    </w:p>
    <w:p w:rsidR="00D73FA8" w:rsidRPr="007E7CF9" w:rsidRDefault="00D73FA8" w:rsidP="00D73FA8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E57C1">
        <w:rPr>
          <w:rFonts w:ascii="Arial" w:hAnsi="Arial" w:cs="Arial"/>
          <w:sz w:val="26"/>
          <w:szCs w:val="26"/>
        </w:rPr>
        <w:t>SECRETARIA GENERAL DE ACUERDOS.</w:t>
      </w:r>
    </w:p>
    <w:p w:rsidR="00D73FA8" w:rsidRDefault="00900B93" w:rsidP="00D73FA8">
      <w:pPr>
        <w:spacing w:before="240" w:line="360" w:lineRule="auto"/>
        <w:ind w:firstLine="708"/>
        <w:jc w:val="both"/>
        <w:rPr>
          <w:sz w:val="26"/>
          <w:szCs w:val="2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542290</wp:posOffset>
                </wp:positionV>
                <wp:extent cx="1076325" cy="657225"/>
                <wp:effectExtent l="10160" t="10160" r="8890" b="88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BB" w:rsidRDefault="003A57BB" w:rsidP="003A5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6.6pt;margin-top:42.7pt;width:84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">
                <v:textbox>
                  <w:txbxContent>
                    <w:p w:rsidR="003A57BB" w:rsidRDefault="003A57BB" w:rsidP="003A57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</w:p>
    <w:p w:rsidR="00D73FA8" w:rsidRDefault="00D73FA8" w:rsidP="00D73FA8">
      <w:pPr>
        <w:spacing w:before="240" w:line="360" w:lineRule="auto"/>
        <w:ind w:left="142" w:firstLine="708"/>
        <w:jc w:val="both"/>
      </w:pPr>
    </w:p>
    <w:p w:rsidR="00D73FA8" w:rsidRPr="00F0637B" w:rsidRDefault="00D73FA8" w:rsidP="00D73FA8">
      <w:pPr>
        <w:spacing w:line="360" w:lineRule="auto"/>
        <w:ind w:firstLine="708"/>
        <w:jc w:val="both"/>
        <w:rPr>
          <w:rFonts w:ascii="Arial" w:hAnsi="Arial" w:cs="Arial"/>
          <w:b/>
          <w:sz w:val="26"/>
          <w:szCs w:val="26"/>
          <w:lang w:val="es-MX"/>
        </w:rPr>
      </w:pPr>
    </w:p>
    <w:p w:rsidR="00441483" w:rsidRPr="00F0637B" w:rsidRDefault="00441483" w:rsidP="00D4278C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b/>
          <w:sz w:val="26"/>
          <w:szCs w:val="26"/>
          <w:lang w:val="es-MX"/>
        </w:rPr>
      </w:pPr>
    </w:p>
    <w:sectPr w:rsidR="00441483" w:rsidRPr="00F0637B" w:rsidSect="00D73FA8">
      <w:headerReference w:type="default" r:id="rId6"/>
      <w:pgSz w:w="12240" w:h="20160" w:code="5"/>
      <w:pgMar w:top="1440" w:right="1134" w:bottom="144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4F" w:rsidRDefault="0056234F" w:rsidP="00C01602">
      <w:pPr>
        <w:spacing w:after="0" w:line="240" w:lineRule="auto"/>
      </w:pPr>
      <w:r>
        <w:separator/>
      </w:r>
    </w:p>
  </w:endnote>
  <w:endnote w:type="continuationSeparator" w:id="0">
    <w:p w:rsidR="0056234F" w:rsidRDefault="0056234F" w:rsidP="00C0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4F" w:rsidRDefault="0056234F" w:rsidP="00C01602">
      <w:pPr>
        <w:spacing w:after="0" w:line="240" w:lineRule="auto"/>
      </w:pPr>
      <w:r>
        <w:separator/>
      </w:r>
    </w:p>
  </w:footnote>
  <w:footnote w:type="continuationSeparator" w:id="0">
    <w:p w:rsidR="0056234F" w:rsidRDefault="0056234F" w:rsidP="00C0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06" w:rsidRDefault="00900B93">
    <w:pPr>
      <w:pStyle w:val="Encabezado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-1751965</wp:posOffset>
              </wp:positionH>
              <wp:positionV relativeFrom="paragraph">
                <wp:posOffset>8303895</wp:posOffset>
              </wp:positionV>
              <wp:extent cx="1076325" cy="657225"/>
              <wp:effectExtent l="6350" t="10160" r="12700" b="889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57BB" w:rsidRDefault="003A57BB" w:rsidP="003A57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Datos personales protegidos por el Art. 116 de la LGTAIP y el Art. 56 de la LTAIPEO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37.95pt;margin-top:653.85pt;width:84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">
              <v:textbox>
                <w:txbxContent>
                  <w:p w:rsidR="003A57BB" w:rsidRDefault="003A57BB" w:rsidP="003A57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Datos personales protegidos por el Art. 116 de la LGTAIP y el Art. 56 de la LTAIPEO</w:t>
                    </w:r>
                  </w:p>
                </w:txbxContent>
              </v:textbox>
            </v:shape>
          </w:pict>
        </mc:Fallback>
      </mc:AlternateContent>
    </w:r>
    <w:r w:rsidR="00EA2D06">
      <w:fldChar w:fldCharType="begin"/>
    </w:r>
    <w:r w:rsidR="00EA2D06">
      <w:instrText xml:space="preserve"> PAGE   \* MERGEFORMAT </w:instrText>
    </w:r>
    <w:r w:rsidR="00EA2D06">
      <w:fldChar w:fldCharType="separate"/>
    </w:r>
    <w:r>
      <w:rPr>
        <w:noProof/>
      </w:rPr>
      <w:t>3</w:t>
    </w:r>
    <w:r w:rsidR="00EA2D06">
      <w:fldChar w:fldCharType="end"/>
    </w:r>
  </w:p>
  <w:p w:rsidR="00EA2D06" w:rsidRDefault="00EA2D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AE"/>
    <w:rsid w:val="00015C70"/>
    <w:rsid w:val="00022201"/>
    <w:rsid w:val="00073BE1"/>
    <w:rsid w:val="00081C3F"/>
    <w:rsid w:val="000954CB"/>
    <w:rsid w:val="0009550D"/>
    <w:rsid w:val="00097C52"/>
    <w:rsid w:val="000E0374"/>
    <w:rsid w:val="000F43B4"/>
    <w:rsid w:val="000F72BE"/>
    <w:rsid w:val="00101BE1"/>
    <w:rsid w:val="001050B2"/>
    <w:rsid w:val="00124A21"/>
    <w:rsid w:val="00132A9F"/>
    <w:rsid w:val="00134345"/>
    <w:rsid w:val="001611FE"/>
    <w:rsid w:val="00161484"/>
    <w:rsid w:val="0016281F"/>
    <w:rsid w:val="001811FB"/>
    <w:rsid w:val="001E303C"/>
    <w:rsid w:val="001F165C"/>
    <w:rsid w:val="002071B3"/>
    <w:rsid w:val="00217A1C"/>
    <w:rsid w:val="00244920"/>
    <w:rsid w:val="00245714"/>
    <w:rsid w:val="00245A55"/>
    <w:rsid w:val="00267EEF"/>
    <w:rsid w:val="00273D7E"/>
    <w:rsid w:val="00282CC1"/>
    <w:rsid w:val="00294334"/>
    <w:rsid w:val="002B0AE3"/>
    <w:rsid w:val="002B2EDD"/>
    <w:rsid w:val="002C22DD"/>
    <w:rsid w:val="002E28EB"/>
    <w:rsid w:val="002E4AC7"/>
    <w:rsid w:val="002F2059"/>
    <w:rsid w:val="00314C0F"/>
    <w:rsid w:val="0031597F"/>
    <w:rsid w:val="00316F6C"/>
    <w:rsid w:val="003214CB"/>
    <w:rsid w:val="0033102E"/>
    <w:rsid w:val="00334F70"/>
    <w:rsid w:val="003506B6"/>
    <w:rsid w:val="003555CC"/>
    <w:rsid w:val="003570A8"/>
    <w:rsid w:val="00373E9F"/>
    <w:rsid w:val="003765B7"/>
    <w:rsid w:val="003812B8"/>
    <w:rsid w:val="003818F0"/>
    <w:rsid w:val="0039401F"/>
    <w:rsid w:val="003A2FBC"/>
    <w:rsid w:val="003A4540"/>
    <w:rsid w:val="003A57BB"/>
    <w:rsid w:val="003A68BA"/>
    <w:rsid w:val="003A7CD8"/>
    <w:rsid w:val="003B5362"/>
    <w:rsid w:val="003D1B53"/>
    <w:rsid w:val="003D2014"/>
    <w:rsid w:val="003D4EC7"/>
    <w:rsid w:val="003E0421"/>
    <w:rsid w:val="003E18EA"/>
    <w:rsid w:val="003F3FF0"/>
    <w:rsid w:val="003F6C33"/>
    <w:rsid w:val="004033C8"/>
    <w:rsid w:val="00412196"/>
    <w:rsid w:val="004151B5"/>
    <w:rsid w:val="004157DF"/>
    <w:rsid w:val="004218E9"/>
    <w:rsid w:val="00425F68"/>
    <w:rsid w:val="00432585"/>
    <w:rsid w:val="004349E0"/>
    <w:rsid w:val="004406C7"/>
    <w:rsid w:val="00441483"/>
    <w:rsid w:val="00442889"/>
    <w:rsid w:val="00444586"/>
    <w:rsid w:val="00455815"/>
    <w:rsid w:val="004606D4"/>
    <w:rsid w:val="0046455D"/>
    <w:rsid w:val="004807C6"/>
    <w:rsid w:val="00484BFA"/>
    <w:rsid w:val="004A20DC"/>
    <w:rsid w:val="004B25D0"/>
    <w:rsid w:val="004C2C99"/>
    <w:rsid w:val="004D2518"/>
    <w:rsid w:val="004D7002"/>
    <w:rsid w:val="004E729C"/>
    <w:rsid w:val="004F1561"/>
    <w:rsid w:val="004F3C7D"/>
    <w:rsid w:val="00501F1D"/>
    <w:rsid w:val="00506A82"/>
    <w:rsid w:val="00511F47"/>
    <w:rsid w:val="005179A3"/>
    <w:rsid w:val="00551E29"/>
    <w:rsid w:val="00552E7D"/>
    <w:rsid w:val="0055301F"/>
    <w:rsid w:val="00561F7F"/>
    <w:rsid w:val="0056234F"/>
    <w:rsid w:val="00562E51"/>
    <w:rsid w:val="00565376"/>
    <w:rsid w:val="005714A6"/>
    <w:rsid w:val="0057410F"/>
    <w:rsid w:val="005B0070"/>
    <w:rsid w:val="005C1DCA"/>
    <w:rsid w:val="005C4CCC"/>
    <w:rsid w:val="005D41D0"/>
    <w:rsid w:val="005D6115"/>
    <w:rsid w:val="005F19BA"/>
    <w:rsid w:val="006065B9"/>
    <w:rsid w:val="00637F2C"/>
    <w:rsid w:val="00641C16"/>
    <w:rsid w:val="00643676"/>
    <w:rsid w:val="00644F93"/>
    <w:rsid w:val="006461E7"/>
    <w:rsid w:val="00665B24"/>
    <w:rsid w:val="0066723C"/>
    <w:rsid w:val="00670F66"/>
    <w:rsid w:val="00671E90"/>
    <w:rsid w:val="006821AE"/>
    <w:rsid w:val="00682781"/>
    <w:rsid w:val="00684AD2"/>
    <w:rsid w:val="00686800"/>
    <w:rsid w:val="00691F42"/>
    <w:rsid w:val="0069608C"/>
    <w:rsid w:val="006A5AD7"/>
    <w:rsid w:val="006C674C"/>
    <w:rsid w:val="006D79F7"/>
    <w:rsid w:val="006E1C77"/>
    <w:rsid w:val="007025A1"/>
    <w:rsid w:val="00717235"/>
    <w:rsid w:val="007257ED"/>
    <w:rsid w:val="0074078C"/>
    <w:rsid w:val="00763322"/>
    <w:rsid w:val="00766175"/>
    <w:rsid w:val="00766E1D"/>
    <w:rsid w:val="0079301F"/>
    <w:rsid w:val="007C24D5"/>
    <w:rsid w:val="007E064F"/>
    <w:rsid w:val="007E266A"/>
    <w:rsid w:val="007F2824"/>
    <w:rsid w:val="007F44A1"/>
    <w:rsid w:val="007F610E"/>
    <w:rsid w:val="007F7E1C"/>
    <w:rsid w:val="00811752"/>
    <w:rsid w:val="00823C1C"/>
    <w:rsid w:val="00841305"/>
    <w:rsid w:val="00847DC2"/>
    <w:rsid w:val="008552C6"/>
    <w:rsid w:val="00870151"/>
    <w:rsid w:val="00896ED0"/>
    <w:rsid w:val="008B350F"/>
    <w:rsid w:val="008C288A"/>
    <w:rsid w:val="008D4F5E"/>
    <w:rsid w:val="008F62AA"/>
    <w:rsid w:val="00900B93"/>
    <w:rsid w:val="00905BF2"/>
    <w:rsid w:val="00921954"/>
    <w:rsid w:val="00924D17"/>
    <w:rsid w:val="00926E0F"/>
    <w:rsid w:val="00927452"/>
    <w:rsid w:val="00933718"/>
    <w:rsid w:val="00955E58"/>
    <w:rsid w:val="009574FD"/>
    <w:rsid w:val="00967B04"/>
    <w:rsid w:val="00976EAD"/>
    <w:rsid w:val="0098302C"/>
    <w:rsid w:val="00994CD5"/>
    <w:rsid w:val="009A0D1D"/>
    <w:rsid w:val="009F72D3"/>
    <w:rsid w:val="00A00689"/>
    <w:rsid w:val="00A1055D"/>
    <w:rsid w:val="00A2455C"/>
    <w:rsid w:val="00A250A5"/>
    <w:rsid w:val="00A33343"/>
    <w:rsid w:val="00A45501"/>
    <w:rsid w:val="00A57AB1"/>
    <w:rsid w:val="00A9610E"/>
    <w:rsid w:val="00AC045F"/>
    <w:rsid w:val="00AC3E82"/>
    <w:rsid w:val="00AC6F40"/>
    <w:rsid w:val="00AD6415"/>
    <w:rsid w:val="00AE6451"/>
    <w:rsid w:val="00AF3BF7"/>
    <w:rsid w:val="00AF4F1D"/>
    <w:rsid w:val="00B03CED"/>
    <w:rsid w:val="00B25137"/>
    <w:rsid w:val="00B3059F"/>
    <w:rsid w:val="00B64BBE"/>
    <w:rsid w:val="00B7530D"/>
    <w:rsid w:val="00B81019"/>
    <w:rsid w:val="00B97669"/>
    <w:rsid w:val="00BA1099"/>
    <w:rsid w:val="00BA4BF1"/>
    <w:rsid w:val="00BB4694"/>
    <w:rsid w:val="00BB4B2B"/>
    <w:rsid w:val="00BC4B35"/>
    <w:rsid w:val="00BD7745"/>
    <w:rsid w:val="00BE1C3F"/>
    <w:rsid w:val="00BF3E95"/>
    <w:rsid w:val="00BF4776"/>
    <w:rsid w:val="00BF5C2C"/>
    <w:rsid w:val="00BF6BCB"/>
    <w:rsid w:val="00C0159F"/>
    <w:rsid w:val="00C01602"/>
    <w:rsid w:val="00C1438F"/>
    <w:rsid w:val="00C16F93"/>
    <w:rsid w:val="00C31E94"/>
    <w:rsid w:val="00C572A3"/>
    <w:rsid w:val="00C61CE7"/>
    <w:rsid w:val="00C718F1"/>
    <w:rsid w:val="00C74711"/>
    <w:rsid w:val="00C77CF7"/>
    <w:rsid w:val="00C86908"/>
    <w:rsid w:val="00C931E8"/>
    <w:rsid w:val="00C93BD5"/>
    <w:rsid w:val="00C95F78"/>
    <w:rsid w:val="00C96E98"/>
    <w:rsid w:val="00CA1366"/>
    <w:rsid w:val="00CA1AB2"/>
    <w:rsid w:val="00CA2D77"/>
    <w:rsid w:val="00CB7A82"/>
    <w:rsid w:val="00CC2DAE"/>
    <w:rsid w:val="00CD77AE"/>
    <w:rsid w:val="00CE389C"/>
    <w:rsid w:val="00CE6FA5"/>
    <w:rsid w:val="00CE7CB9"/>
    <w:rsid w:val="00D06619"/>
    <w:rsid w:val="00D16B8B"/>
    <w:rsid w:val="00D216E1"/>
    <w:rsid w:val="00D2502E"/>
    <w:rsid w:val="00D31FC3"/>
    <w:rsid w:val="00D4278C"/>
    <w:rsid w:val="00D50CC0"/>
    <w:rsid w:val="00D5286F"/>
    <w:rsid w:val="00D650E8"/>
    <w:rsid w:val="00D73FA8"/>
    <w:rsid w:val="00DD3B1B"/>
    <w:rsid w:val="00DD3DD5"/>
    <w:rsid w:val="00DF5924"/>
    <w:rsid w:val="00E1216C"/>
    <w:rsid w:val="00E33D41"/>
    <w:rsid w:val="00E4097D"/>
    <w:rsid w:val="00E4435D"/>
    <w:rsid w:val="00E4525A"/>
    <w:rsid w:val="00E53EFE"/>
    <w:rsid w:val="00E61FDF"/>
    <w:rsid w:val="00E7147C"/>
    <w:rsid w:val="00E80C96"/>
    <w:rsid w:val="00EA2D06"/>
    <w:rsid w:val="00EF4226"/>
    <w:rsid w:val="00EF5DE5"/>
    <w:rsid w:val="00F0186E"/>
    <w:rsid w:val="00F0637B"/>
    <w:rsid w:val="00F079EF"/>
    <w:rsid w:val="00F23C95"/>
    <w:rsid w:val="00F23FFD"/>
    <w:rsid w:val="00F33A3C"/>
    <w:rsid w:val="00F35C5D"/>
    <w:rsid w:val="00F37F18"/>
    <w:rsid w:val="00F4377C"/>
    <w:rsid w:val="00F43A4A"/>
    <w:rsid w:val="00F70E2E"/>
    <w:rsid w:val="00F71034"/>
    <w:rsid w:val="00F80713"/>
    <w:rsid w:val="00F9095E"/>
    <w:rsid w:val="00FB0363"/>
    <w:rsid w:val="00FD0B5F"/>
    <w:rsid w:val="00FD45C4"/>
    <w:rsid w:val="00FE10F7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4FDD4C-DC75-4C1A-B23A-2E6DCDC7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1A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6821AE"/>
    <w:pPr>
      <w:widowControl w:val="0"/>
      <w:spacing w:after="0" w:line="480" w:lineRule="auto"/>
      <w:ind w:right="51" w:firstLine="1134"/>
      <w:jc w:val="both"/>
    </w:pPr>
    <w:rPr>
      <w:rFonts w:ascii="Courier" w:eastAsia="Times New Roman" w:hAnsi="Courier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6821AE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EncabezadoCar">
    <w:name w:val="Encabezado Car"/>
    <w:link w:val="Encabezado"/>
    <w:uiPriority w:val="99"/>
    <w:rsid w:val="006821AE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821A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6821AE"/>
    <w:rPr>
      <w:lang w:val="es-ES"/>
    </w:rPr>
  </w:style>
  <w:style w:type="paragraph" w:styleId="Sinespaciado">
    <w:name w:val="No Spacing"/>
    <w:uiPriority w:val="1"/>
    <w:qFormat/>
    <w:rsid w:val="00441483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44148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64B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64BBE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TCA-SALASUP-SOCORRO</dc:creator>
  <cp:keywords/>
  <cp:lastModifiedBy>Luis Fernando Rendón Nucamendi</cp:lastModifiedBy>
  <cp:revision>2</cp:revision>
  <cp:lastPrinted>2018-12-12T18:34:00Z</cp:lastPrinted>
  <dcterms:created xsi:type="dcterms:W3CDTF">2019-01-09T03:02:00Z</dcterms:created>
  <dcterms:modified xsi:type="dcterms:W3CDTF">2019-01-09T03:02:00Z</dcterms:modified>
</cp:coreProperties>
</file>