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0A" w:rsidRPr="007B638F" w:rsidRDefault="009C3D0A" w:rsidP="009C3D0A">
      <w:pPr>
        <w:ind w:left="2127"/>
        <w:jc w:val="both"/>
        <w:rPr>
          <w:rFonts w:ascii="Arial" w:hAnsi="Arial" w:cs="Arial"/>
          <w:b/>
          <w:sz w:val="26"/>
          <w:szCs w:val="26"/>
        </w:rPr>
      </w:pPr>
      <w:r w:rsidRPr="007B638F">
        <w:rPr>
          <w:rFonts w:ascii="Arial" w:hAnsi="Arial" w:cs="Arial"/>
          <w:b/>
          <w:sz w:val="26"/>
          <w:szCs w:val="26"/>
        </w:rPr>
        <w:t>SALA SUPERIOR DEL TRIBUNAL DE JUSTICIA ADMINISTRATIVA DEL ESTADO DE OAXACA.</w:t>
      </w:r>
    </w:p>
    <w:p w:rsidR="009C3D0A" w:rsidRPr="007B638F" w:rsidRDefault="009C3D0A" w:rsidP="009C3D0A">
      <w:pPr>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0271</w:t>
      </w:r>
      <w:r w:rsidRPr="007B638F">
        <w:rPr>
          <w:rFonts w:ascii="Arial" w:hAnsi="Arial" w:cs="Arial"/>
          <w:b/>
          <w:sz w:val="26"/>
          <w:szCs w:val="26"/>
        </w:rPr>
        <w:t>/2018</w:t>
      </w:r>
    </w:p>
    <w:p w:rsidR="009C3D0A" w:rsidRPr="007B638F" w:rsidRDefault="009C3D0A" w:rsidP="009C3D0A">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0117</w:t>
      </w:r>
      <w:r w:rsidRPr="007B638F">
        <w:rPr>
          <w:rFonts w:ascii="Arial" w:hAnsi="Arial" w:cs="Arial"/>
          <w:b/>
          <w:sz w:val="26"/>
          <w:szCs w:val="26"/>
        </w:rPr>
        <w:t xml:space="preserve">/2017 </w:t>
      </w:r>
      <w:r>
        <w:rPr>
          <w:rFonts w:ascii="Arial" w:hAnsi="Arial" w:cs="Arial"/>
          <w:b/>
          <w:sz w:val="26"/>
          <w:szCs w:val="26"/>
        </w:rPr>
        <w:t>SEXTA</w:t>
      </w:r>
      <w:r w:rsidRPr="007B638F">
        <w:rPr>
          <w:rFonts w:ascii="Arial" w:hAnsi="Arial" w:cs="Arial"/>
          <w:b/>
          <w:sz w:val="26"/>
          <w:szCs w:val="26"/>
        </w:rPr>
        <w:t xml:space="preserve"> SALA UNITARIA DE PRIMERA INSTANCIA.</w:t>
      </w:r>
    </w:p>
    <w:p w:rsidR="009C3D0A" w:rsidRPr="007B638F" w:rsidRDefault="009C3D0A" w:rsidP="009C3D0A">
      <w:pPr>
        <w:ind w:left="2124"/>
        <w:jc w:val="both"/>
        <w:rPr>
          <w:rFonts w:ascii="Arial" w:hAnsi="Arial" w:cs="Arial"/>
          <w:b/>
          <w:sz w:val="26"/>
          <w:szCs w:val="26"/>
        </w:rPr>
      </w:pPr>
      <w:r w:rsidRPr="007B638F">
        <w:rPr>
          <w:rFonts w:ascii="Arial" w:hAnsi="Arial" w:cs="Arial"/>
          <w:b/>
          <w:sz w:val="26"/>
          <w:szCs w:val="26"/>
        </w:rPr>
        <w:t>PONENTE: MAGISTRADO ADRIÁN QUIROGA AVENDAÑO.</w:t>
      </w:r>
    </w:p>
    <w:p w:rsidR="009C3D0A" w:rsidRDefault="009C3D0A" w:rsidP="0079718F">
      <w:pPr>
        <w:spacing w:after="0" w:line="360" w:lineRule="auto"/>
        <w:jc w:val="both"/>
        <w:rPr>
          <w:rFonts w:ascii="Arial" w:hAnsi="Arial" w:cs="Arial"/>
          <w:b/>
          <w:sz w:val="26"/>
          <w:szCs w:val="26"/>
        </w:rPr>
      </w:pPr>
    </w:p>
    <w:p w:rsidR="000A3518" w:rsidRDefault="0079718F" w:rsidP="0079718F">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9C3D0A">
        <w:rPr>
          <w:rFonts w:ascii="Arial" w:hAnsi="Arial" w:cs="Arial"/>
          <w:b/>
          <w:sz w:val="26"/>
          <w:szCs w:val="26"/>
        </w:rPr>
        <w:t>CAT</w:t>
      </w:r>
      <w:r w:rsidR="000A3518">
        <w:rPr>
          <w:rFonts w:ascii="Arial" w:hAnsi="Arial" w:cs="Arial"/>
          <w:b/>
          <w:sz w:val="26"/>
          <w:szCs w:val="26"/>
        </w:rPr>
        <w:t>O</w:t>
      </w:r>
      <w:r w:rsidR="009C3D0A">
        <w:rPr>
          <w:rFonts w:ascii="Arial" w:hAnsi="Arial" w:cs="Arial"/>
          <w:b/>
          <w:sz w:val="26"/>
          <w:szCs w:val="26"/>
        </w:rPr>
        <w:t>R</w:t>
      </w:r>
      <w:r w:rsidR="000A3518">
        <w:rPr>
          <w:rFonts w:ascii="Arial" w:hAnsi="Arial" w:cs="Arial"/>
          <w:b/>
          <w:sz w:val="26"/>
          <w:szCs w:val="26"/>
        </w:rPr>
        <w:t>CE</w:t>
      </w:r>
      <w:r>
        <w:rPr>
          <w:rFonts w:ascii="Arial" w:hAnsi="Arial" w:cs="Arial"/>
          <w:b/>
          <w:sz w:val="26"/>
          <w:szCs w:val="26"/>
        </w:rPr>
        <w:t xml:space="preserve"> DE </w:t>
      </w:r>
      <w:r w:rsidR="00AA312D">
        <w:rPr>
          <w:rFonts w:ascii="Arial" w:hAnsi="Arial" w:cs="Arial"/>
          <w:b/>
          <w:sz w:val="26"/>
          <w:szCs w:val="26"/>
        </w:rPr>
        <w:t>NOVIEMBRE</w:t>
      </w:r>
      <w:r>
        <w:rPr>
          <w:rFonts w:ascii="Arial" w:hAnsi="Arial" w:cs="Arial"/>
          <w:b/>
          <w:sz w:val="26"/>
          <w:szCs w:val="26"/>
        </w:rPr>
        <w:t xml:space="preserve"> DE  DOS MIL DIECI</w:t>
      </w:r>
      <w:r w:rsidR="00AA312D">
        <w:rPr>
          <w:rFonts w:ascii="Arial" w:hAnsi="Arial" w:cs="Arial"/>
          <w:b/>
          <w:sz w:val="26"/>
          <w:szCs w:val="26"/>
        </w:rPr>
        <w:t>OCHO</w:t>
      </w:r>
      <w:r w:rsidR="000A3518">
        <w:rPr>
          <w:rFonts w:ascii="Arial" w:hAnsi="Arial" w:cs="Arial"/>
          <w:b/>
          <w:sz w:val="26"/>
          <w:szCs w:val="26"/>
        </w:rPr>
        <w:t>.</w:t>
      </w:r>
    </w:p>
    <w:p w:rsidR="000A3518" w:rsidRDefault="0079718F" w:rsidP="000A3518">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w:t>
      </w:r>
      <w:r w:rsidR="00D544EB">
        <w:rPr>
          <w:rFonts w:ascii="Arial" w:hAnsi="Arial" w:cs="Arial"/>
          <w:sz w:val="26"/>
          <w:szCs w:val="26"/>
        </w:rPr>
        <w:t>los</w:t>
      </w:r>
      <w:r w:rsidRPr="006E349D">
        <w:rPr>
          <w:rFonts w:ascii="Arial" w:hAnsi="Arial" w:cs="Arial"/>
          <w:sz w:val="26"/>
          <w:szCs w:val="26"/>
        </w:rPr>
        <w:t xml:space="preserve"> Cuaderno</w:t>
      </w:r>
      <w:r w:rsidR="00D544EB">
        <w:rPr>
          <w:rFonts w:ascii="Arial" w:hAnsi="Arial" w:cs="Arial"/>
          <w:sz w:val="26"/>
          <w:szCs w:val="26"/>
        </w:rPr>
        <w:t>s</w:t>
      </w:r>
      <w:r w:rsidRPr="006E349D">
        <w:rPr>
          <w:rFonts w:ascii="Arial" w:hAnsi="Arial" w:cs="Arial"/>
          <w:sz w:val="26"/>
          <w:szCs w:val="26"/>
        </w:rPr>
        <w:t xml:space="preserve"> de Revisión </w:t>
      </w:r>
      <w:r w:rsidR="00D544EB" w:rsidRPr="00D544EB">
        <w:rPr>
          <w:rFonts w:ascii="Arial" w:hAnsi="Arial" w:cs="Arial"/>
          <w:b/>
          <w:sz w:val="26"/>
          <w:szCs w:val="26"/>
        </w:rPr>
        <w:t>02</w:t>
      </w:r>
      <w:r w:rsidR="000A7CAE">
        <w:rPr>
          <w:rFonts w:ascii="Arial" w:hAnsi="Arial" w:cs="Arial"/>
          <w:b/>
          <w:sz w:val="26"/>
          <w:szCs w:val="26"/>
        </w:rPr>
        <w:t>71/2018</w:t>
      </w:r>
      <w:r w:rsidR="00E12AAD">
        <w:rPr>
          <w:rFonts w:ascii="Arial" w:hAnsi="Arial" w:cs="Arial"/>
          <w:b/>
          <w:sz w:val="26"/>
          <w:szCs w:val="26"/>
        </w:rPr>
        <w:t xml:space="preserve"> y</w:t>
      </w:r>
      <w:r w:rsidR="000A7CAE">
        <w:rPr>
          <w:rFonts w:ascii="Arial" w:hAnsi="Arial" w:cs="Arial"/>
          <w:b/>
          <w:sz w:val="26"/>
          <w:szCs w:val="26"/>
        </w:rPr>
        <w:t xml:space="preserve"> </w:t>
      </w:r>
      <w:r w:rsidR="00D544EB">
        <w:rPr>
          <w:rFonts w:ascii="Arial" w:hAnsi="Arial" w:cs="Arial"/>
          <w:b/>
          <w:sz w:val="26"/>
          <w:szCs w:val="26"/>
        </w:rPr>
        <w:t>0272/2018</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sidR="00D544EB">
        <w:rPr>
          <w:rFonts w:ascii="Arial" w:hAnsi="Arial" w:cs="Arial"/>
          <w:sz w:val="26"/>
          <w:szCs w:val="26"/>
        </w:rPr>
        <w:t xml:space="preserve"> el </w:t>
      </w:r>
      <w:r w:rsidR="00D544EB" w:rsidRPr="00D544EB">
        <w:rPr>
          <w:rFonts w:ascii="Arial" w:hAnsi="Arial" w:cs="Arial"/>
          <w:b/>
          <w:sz w:val="26"/>
          <w:szCs w:val="26"/>
        </w:rPr>
        <w:t>DIRECTOR DE INGRESO</w:t>
      </w:r>
      <w:bookmarkStart w:id="0" w:name="_GoBack"/>
      <w:bookmarkEnd w:id="0"/>
      <w:r w:rsidR="00D544EB" w:rsidRPr="00D544EB">
        <w:rPr>
          <w:rFonts w:ascii="Arial" w:hAnsi="Arial" w:cs="Arial"/>
          <w:b/>
          <w:sz w:val="26"/>
          <w:szCs w:val="26"/>
        </w:rPr>
        <w:t>S Y CONTROL FISCAL</w:t>
      </w:r>
      <w:r w:rsidR="00E12AAD">
        <w:rPr>
          <w:rFonts w:ascii="Arial" w:hAnsi="Arial" w:cs="Arial"/>
          <w:b/>
          <w:sz w:val="26"/>
          <w:szCs w:val="26"/>
        </w:rPr>
        <w:t xml:space="preserve"> y el</w:t>
      </w:r>
      <w:r w:rsidR="00D544EB" w:rsidRPr="00D544EB">
        <w:rPr>
          <w:rFonts w:ascii="Arial" w:hAnsi="Arial" w:cs="Arial"/>
          <w:b/>
          <w:sz w:val="26"/>
          <w:szCs w:val="26"/>
        </w:rPr>
        <w:t xml:space="preserve"> PRESIDENTE MUNICIPAL CONSTITUCIONAL</w:t>
      </w:r>
      <w:r w:rsidR="00E12AAD">
        <w:rPr>
          <w:rFonts w:ascii="Arial" w:hAnsi="Arial" w:cs="Arial"/>
          <w:b/>
          <w:sz w:val="26"/>
          <w:szCs w:val="26"/>
        </w:rPr>
        <w:t xml:space="preserve">, ambos </w:t>
      </w:r>
      <w:r w:rsidR="000A7CAE">
        <w:rPr>
          <w:rFonts w:ascii="Arial" w:hAnsi="Arial" w:cs="Arial"/>
          <w:b/>
          <w:sz w:val="26"/>
          <w:szCs w:val="26"/>
        </w:rPr>
        <w:t>del</w:t>
      </w:r>
      <w:r w:rsidR="00D544EB" w:rsidRPr="00D544EB">
        <w:rPr>
          <w:rFonts w:ascii="Arial" w:hAnsi="Arial" w:cs="Arial"/>
          <w:b/>
          <w:sz w:val="26"/>
          <w:szCs w:val="26"/>
        </w:rPr>
        <w:t xml:space="preserve"> MUNICIPIO DE OAXACA DE JUÁREZ</w:t>
      </w:r>
      <w:r>
        <w:rPr>
          <w:rFonts w:ascii="Arial" w:hAnsi="Arial" w:cs="Arial"/>
          <w:b/>
          <w:sz w:val="26"/>
          <w:szCs w:val="26"/>
        </w:rPr>
        <w:t xml:space="preserve">, </w:t>
      </w:r>
      <w:r>
        <w:rPr>
          <w:rFonts w:ascii="Arial" w:hAnsi="Arial" w:cs="Arial"/>
          <w:sz w:val="26"/>
          <w:szCs w:val="26"/>
        </w:rPr>
        <w:t xml:space="preserve">en contra de la sentencia dictada el </w:t>
      </w:r>
      <w:r w:rsidR="007E568F">
        <w:rPr>
          <w:rFonts w:ascii="Arial" w:hAnsi="Arial" w:cs="Arial"/>
          <w:sz w:val="26"/>
          <w:szCs w:val="26"/>
        </w:rPr>
        <w:t>14 catorce de junio de 2018 dos mil dieciocho</w:t>
      </w:r>
      <w:r>
        <w:rPr>
          <w:rFonts w:ascii="Arial" w:hAnsi="Arial" w:cs="Arial"/>
          <w:sz w:val="26"/>
          <w:szCs w:val="26"/>
        </w:rPr>
        <w:t xml:space="preserve">, dictado </w:t>
      </w:r>
      <w:r w:rsidRPr="00F3568E">
        <w:rPr>
          <w:rFonts w:ascii="Arial" w:hAnsi="Arial" w:cs="Arial"/>
          <w:sz w:val="26"/>
          <w:szCs w:val="26"/>
        </w:rPr>
        <w:t xml:space="preserve">en </w:t>
      </w:r>
      <w:r>
        <w:rPr>
          <w:rFonts w:ascii="Arial" w:hAnsi="Arial" w:cs="Arial"/>
          <w:sz w:val="26"/>
          <w:szCs w:val="26"/>
        </w:rPr>
        <w:t>el</w:t>
      </w:r>
      <w:r w:rsidRPr="00F3568E">
        <w:rPr>
          <w:rFonts w:ascii="Arial" w:hAnsi="Arial" w:cs="Arial"/>
          <w:sz w:val="26"/>
          <w:szCs w:val="26"/>
        </w:rPr>
        <w:t xml:space="preserve"> expediente</w:t>
      </w:r>
      <w:r>
        <w:rPr>
          <w:rFonts w:ascii="Arial" w:hAnsi="Arial" w:cs="Arial"/>
          <w:sz w:val="26"/>
          <w:szCs w:val="26"/>
        </w:rPr>
        <w:t xml:space="preserve"> </w:t>
      </w:r>
      <w:r w:rsidR="007E568F">
        <w:rPr>
          <w:rFonts w:ascii="Arial" w:hAnsi="Arial" w:cs="Arial"/>
          <w:b/>
          <w:sz w:val="26"/>
          <w:szCs w:val="26"/>
        </w:rPr>
        <w:t>0117/2017</w:t>
      </w:r>
      <w:r w:rsidRPr="00C830CA">
        <w:rPr>
          <w:rFonts w:ascii="Arial" w:hAnsi="Arial" w:cs="Arial"/>
          <w:b/>
          <w:sz w:val="26"/>
          <w:szCs w:val="26"/>
        </w:rPr>
        <w:t xml:space="preserve"> </w:t>
      </w:r>
      <w:r w:rsidRPr="00C830CA">
        <w:rPr>
          <w:rFonts w:ascii="Arial" w:hAnsi="Arial" w:cs="Arial"/>
          <w:sz w:val="26"/>
          <w:szCs w:val="26"/>
        </w:rPr>
        <w:t xml:space="preserve">del índice de la </w:t>
      </w:r>
      <w:r w:rsidR="007E568F">
        <w:rPr>
          <w:rFonts w:ascii="Arial" w:hAnsi="Arial" w:cs="Arial"/>
          <w:sz w:val="26"/>
          <w:szCs w:val="26"/>
        </w:rPr>
        <w:t xml:space="preserve">Sexta </w:t>
      </w:r>
      <w:r>
        <w:rPr>
          <w:rFonts w:ascii="Arial" w:hAnsi="Arial" w:cs="Arial"/>
          <w:sz w:val="26"/>
          <w:szCs w:val="26"/>
        </w:rPr>
        <w:t xml:space="preserve"> </w:t>
      </w:r>
      <w:r w:rsidRPr="00C830CA">
        <w:rPr>
          <w:rFonts w:ascii="Arial" w:hAnsi="Arial" w:cs="Arial"/>
          <w:sz w:val="26"/>
          <w:szCs w:val="26"/>
        </w:rPr>
        <w:t xml:space="preserve">Sala Unitaria de Primera Instancia, relativo al juicio de nulidad promovido por </w:t>
      </w:r>
      <w:r w:rsidR="00A50995">
        <w:rPr>
          <w:rFonts w:ascii="Arial" w:hAnsi="Arial" w:cs="Arial"/>
          <w:b/>
          <w:sz w:val="26"/>
          <w:szCs w:val="26"/>
        </w:rPr>
        <w:t>**********</w:t>
      </w:r>
      <w:r w:rsidR="007E568F">
        <w:rPr>
          <w:rFonts w:ascii="Arial" w:hAnsi="Arial" w:cs="Arial"/>
          <w:b/>
          <w:sz w:val="26"/>
          <w:szCs w:val="26"/>
        </w:rPr>
        <w:t xml:space="preserve">, apodero legal de </w:t>
      </w:r>
      <w:r w:rsidR="00A50995">
        <w:rPr>
          <w:rFonts w:ascii="Arial" w:hAnsi="Arial" w:cs="Arial"/>
          <w:b/>
          <w:sz w:val="26"/>
          <w:szCs w:val="26"/>
        </w:rPr>
        <w:t>**********</w:t>
      </w:r>
      <w:r w:rsidR="007E568F">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w:t>
      </w:r>
      <w:r w:rsidR="00E12AAD">
        <w:rPr>
          <w:rFonts w:ascii="Arial" w:hAnsi="Arial" w:cs="Arial"/>
          <w:sz w:val="26"/>
          <w:szCs w:val="26"/>
        </w:rPr>
        <w:t xml:space="preserve"> </w:t>
      </w:r>
      <w:r w:rsidR="003229A4" w:rsidRPr="00E12AAD">
        <w:rPr>
          <w:rFonts w:ascii="Arial" w:hAnsi="Arial" w:cs="Arial"/>
          <w:b/>
          <w:sz w:val="26"/>
          <w:szCs w:val="26"/>
        </w:rPr>
        <w:t>l</w:t>
      </w:r>
      <w:r w:rsidR="00E12AAD" w:rsidRPr="00E12AAD">
        <w:rPr>
          <w:rFonts w:ascii="Arial" w:hAnsi="Arial" w:cs="Arial"/>
          <w:b/>
          <w:sz w:val="26"/>
          <w:szCs w:val="26"/>
        </w:rPr>
        <w:t>as autoridades recurrentes</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 xml:space="preserve">por lo que con </w:t>
      </w:r>
      <w:r w:rsidR="0027778C" w:rsidRPr="00866FC7">
        <w:rPr>
          <w:rFonts w:ascii="Arial" w:hAnsi="Arial" w:cs="Arial"/>
          <w:sz w:val="26"/>
          <w:szCs w:val="26"/>
        </w:rPr>
        <w:t>fundamento en los artículos 2</w:t>
      </w:r>
      <w:r w:rsidR="0027778C">
        <w:rPr>
          <w:rFonts w:ascii="Arial" w:hAnsi="Arial" w:cs="Arial"/>
          <w:sz w:val="26"/>
          <w:szCs w:val="26"/>
        </w:rPr>
        <w:t>3</w:t>
      </w:r>
      <w:r w:rsidR="0027778C" w:rsidRPr="00866FC7">
        <w:rPr>
          <w:rFonts w:ascii="Arial" w:hAnsi="Arial" w:cs="Arial"/>
          <w:sz w:val="26"/>
          <w:szCs w:val="26"/>
        </w:rPr>
        <w:t>7 y 2</w:t>
      </w:r>
      <w:r w:rsidR="0027778C">
        <w:rPr>
          <w:rFonts w:ascii="Arial" w:hAnsi="Arial" w:cs="Arial"/>
          <w:sz w:val="26"/>
          <w:szCs w:val="26"/>
        </w:rPr>
        <w:t>3</w:t>
      </w:r>
      <w:r w:rsidR="0027778C" w:rsidRPr="00866FC7">
        <w:rPr>
          <w:rFonts w:ascii="Arial" w:hAnsi="Arial" w:cs="Arial"/>
          <w:sz w:val="26"/>
          <w:szCs w:val="26"/>
        </w:rPr>
        <w:t xml:space="preserve">8 de la Ley de </w:t>
      </w:r>
      <w:r w:rsidR="0027778C">
        <w:rPr>
          <w:rFonts w:ascii="Arial" w:hAnsi="Arial" w:cs="Arial"/>
          <w:sz w:val="26"/>
          <w:szCs w:val="26"/>
        </w:rPr>
        <w:t xml:space="preserve">Procedimiento y </w:t>
      </w:r>
      <w:r w:rsidR="0027778C" w:rsidRPr="00866FC7">
        <w:rPr>
          <w:rFonts w:ascii="Arial" w:hAnsi="Arial" w:cs="Arial"/>
          <w:sz w:val="26"/>
          <w:szCs w:val="26"/>
        </w:rPr>
        <w:t>Justicia Administrativa para el Estado de Oaxaca, se admite. En consecuencia, se procede a dictar resolución en los siguientes términos</w:t>
      </w:r>
      <w:r w:rsidR="000A3518">
        <w:rPr>
          <w:rFonts w:ascii="Arial" w:hAnsi="Arial" w:cs="Arial"/>
          <w:sz w:val="26"/>
          <w:szCs w:val="26"/>
        </w:rPr>
        <w:t>:</w:t>
      </w:r>
    </w:p>
    <w:p w:rsidR="000A3518" w:rsidRDefault="006B0761" w:rsidP="000A3518">
      <w:pPr>
        <w:spacing w:after="0" w:line="360" w:lineRule="auto"/>
        <w:ind w:firstLine="708"/>
        <w:jc w:val="both"/>
        <w:rPr>
          <w:rFonts w:ascii="Arial" w:hAnsi="Arial" w:cs="Arial"/>
          <w:b/>
          <w:bCs/>
          <w:sz w:val="26"/>
          <w:szCs w:val="26"/>
        </w:rPr>
      </w:pPr>
      <w:r>
        <w:rPr>
          <w:rFonts w:ascii="Arial" w:hAnsi="Arial" w:cs="Arial"/>
          <w:b/>
          <w:bCs/>
          <w:sz w:val="26"/>
          <w:szCs w:val="26"/>
        </w:rPr>
        <w:t xml:space="preserve"> </w:t>
      </w:r>
      <w:r w:rsidR="0079718F" w:rsidRPr="00D2010F">
        <w:rPr>
          <w:rFonts w:ascii="Arial" w:hAnsi="Arial" w:cs="Arial"/>
          <w:b/>
          <w:bCs/>
          <w:sz w:val="26"/>
          <w:szCs w:val="26"/>
        </w:rPr>
        <w:t xml:space="preserve"> </w:t>
      </w:r>
    </w:p>
    <w:p w:rsidR="0079718F" w:rsidRDefault="0079718F" w:rsidP="000A3518">
      <w:pPr>
        <w:spacing w:after="0" w:line="360" w:lineRule="auto"/>
        <w:ind w:firstLine="708"/>
        <w:jc w:val="center"/>
        <w:rPr>
          <w:rFonts w:ascii="Arial" w:hAnsi="Arial" w:cs="Arial"/>
          <w:b/>
          <w:bCs/>
          <w:sz w:val="26"/>
          <w:szCs w:val="26"/>
        </w:rPr>
      </w:pPr>
      <w:r w:rsidRPr="00D2010F">
        <w:rPr>
          <w:rFonts w:ascii="Arial" w:hAnsi="Arial" w:cs="Arial"/>
          <w:b/>
          <w:bCs/>
          <w:sz w:val="26"/>
          <w:szCs w:val="26"/>
        </w:rPr>
        <w:t xml:space="preserve">R E S U L T A N D </w:t>
      </w:r>
      <w:r w:rsidRPr="00B47FA8">
        <w:rPr>
          <w:rFonts w:ascii="Arial" w:hAnsi="Arial" w:cs="Arial"/>
          <w:b/>
          <w:bCs/>
          <w:sz w:val="26"/>
          <w:szCs w:val="26"/>
        </w:rPr>
        <w:t>O</w:t>
      </w:r>
    </w:p>
    <w:p w:rsidR="000A3518" w:rsidRPr="00B47FA8" w:rsidRDefault="000A3518" w:rsidP="000A3518">
      <w:pPr>
        <w:spacing w:after="0" w:line="360" w:lineRule="auto"/>
        <w:ind w:firstLine="708"/>
        <w:jc w:val="center"/>
        <w:rPr>
          <w:rFonts w:ascii="Arial" w:hAnsi="Arial" w:cs="Arial"/>
          <w:b/>
          <w:bCs/>
          <w:sz w:val="26"/>
          <w:szCs w:val="26"/>
        </w:rPr>
      </w:pPr>
    </w:p>
    <w:p w:rsidR="000A3518" w:rsidRDefault="0079718F" w:rsidP="000A3518">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sentencia de </w:t>
      </w:r>
      <w:r w:rsidR="005B47EB">
        <w:rPr>
          <w:rFonts w:ascii="Arial" w:hAnsi="Arial" w:cs="Arial"/>
          <w:sz w:val="26"/>
          <w:szCs w:val="26"/>
        </w:rPr>
        <w:t xml:space="preserve">14 catorce de junio de </w:t>
      </w:r>
      <w:r w:rsidR="0014632D">
        <w:rPr>
          <w:rFonts w:ascii="Arial" w:hAnsi="Arial" w:cs="Arial"/>
          <w:sz w:val="26"/>
          <w:szCs w:val="26"/>
        </w:rPr>
        <w:t xml:space="preserve">2018 </w:t>
      </w:r>
      <w:r w:rsidR="005B47EB">
        <w:rPr>
          <w:rFonts w:ascii="Arial" w:hAnsi="Arial" w:cs="Arial"/>
          <w:sz w:val="26"/>
          <w:szCs w:val="26"/>
        </w:rPr>
        <w:t>dos mil dieciocho</w:t>
      </w:r>
      <w:r>
        <w:rPr>
          <w:rFonts w:ascii="Arial" w:hAnsi="Arial" w:cs="Arial"/>
          <w:sz w:val="26"/>
          <w:szCs w:val="26"/>
        </w:rPr>
        <w:t>,</w:t>
      </w:r>
      <w:r w:rsidRPr="00372D3D">
        <w:rPr>
          <w:rFonts w:ascii="Arial" w:hAnsi="Arial" w:cs="Arial"/>
          <w:sz w:val="26"/>
          <w:szCs w:val="26"/>
        </w:rPr>
        <w:t xml:space="preserve"> dictad</w:t>
      </w:r>
      <w:r>
        <w:rPr>
          <w:rFonts w:ascii="Arial" w:hAnsi="Arial" w:cs="Arial"/>
          <w:sz w:val="26"/>
          <w:szCs w:val="26"/>
        </w:rPr>
        <w:t xml:space="preserve">a por el Magistrado de la </w:t>
      </w:r>
      <w:r w:rsidR="005B47EB">
        <w:rPr>
          <w:rFonts w:ascii="Arial" w:hAnsi="Arial" w:cs="Arial"/>
          <w:sz w:val="26"/>
          <w:szCs w:val="26"/>
        </w:rPr>
        <w:t xml:space="preserve">Sexta </w:t>
      </w:r>
      <w:r>
        <w:rPr>
          <w:rFonts w:ascii="Arial" w:hAnsi="Arial" w:cs="Arial"/>
          <w:sz w:val="26"/>
          <w:szCs w:val="26"/>
        </w:rPr>
        <w:t xml:space="preserve">Sala Unitaria de Primera Instancia, </w:t>
      </w:r>
      <w:r w:rsidR="005B47EB">
        <w:rPr>
          <w:rFonts w:ascii="Arial" w:hAnsi="Arial" w:cs="Arial"/>
          <w:sz w:val="26"/>
          <w:szCs w:val="26"/>
        </w:rPr>
        <w:t xml:space="preserve">el </w:t>
      </w:r>
      <w:r w:rsidR="003A291B" w:rsidRPr="00D544EB">
        <w:rPr>
          <w:rFonts w:ascii="Arial" w:hAnsi="Arial" w:cs="Arial"/>
          <w:b/>
          <w:sz w:val="26"/>
          <w:szCs w:val="26"/>
        </w:rPr>
        <w:t>DIRECTOR DE INGRESOS Y CONTROL FISCAL</w:t>
      </w:r>
      <w:r w:rsidR="00193E61">
        <w:rPr>
          <w:rFonts w:ascii="Arial" w:hAnsi="Arial" w:cs="Arial"/>
          <w:b/>
          <w:sz w:val="26"/>
          <w:szCs w:val="26"/>
        </w:rPr>
        <w:t xml:space="preserve"> y el</w:t>
      </w:r>
      <w:r w:rsidR="003A291B" w:rsidRPr="00D544EB">
        <w:rPr>
          <w:rFonts w:ascii="Arial" w:hAnsi="Arial" w:cs="Arial"/>
          <w:b/>
          <w:sz w:val="26"/>
          <w:szCs w:val="26"/>
        </w:rPr>
        <w:t xml:space="preserve"> PRESIDENTE MUNICIPAL CONSTITUCIONAL</w:t>
      </w:r>
      <w:r w:rsidR="003A291B">
        <w:rPr>
          <w:rFonts w:ascii="Arial" w:hAnsi="Arial" w:cs="Arial"/>
          <w:b/>
          <w:sz w:val="26"/>
          <w:szCs w:val="26"/>
        </w:rPr>
        <w:t xml:space="preserve"> </w:t>
      </w:r>
      <w:r w:rsidR="00193E61">
        <w:rPr>
          <w:rFonts w:ascii="Arial" w:hAnsi="Arial" w:cs="Arial"/>
          <w:b/>
          <w:sz w:val="26"/>
          <w:szCs w:val="26"/>
        </w:rPr>
        <w:t>ambo</w:t>
      </w:r>
      <w:r w:rsidR="00A243CB">
        <w:rPr>
          <w:rFonts w:ascii="Arial" w:hAnsi="Arial" w:cs="Arial"/>
          <w:b/>
          <w:sz w:val="26"/>
          <w:szCs w:val="26"/>
        </w:rPr>
        <w:t xml:space="preserve">s </w:t>
      </w:r>
      <w:r w:rsidR="003A291B">
        <w:rPr>
          <w:rFonts w:ascii="Arial" w:hAnsi="Arial" w:cs="Arial"/>
          <w:b/>
          <w:sz w:val="26"/>
          <w:szCs w:val="26"/>
        </w:rPr>
        <w:t>del</w:t>
      </w:r>
      <w:r w:rsidR="003A291B" w:rsidRPr="00D544EB">
        <w:rPr>
          <w:rFonts w:ascii="Arial" w:hAnsi="Arial" w:cs="Arial"/>
          <w:b/>
          <w:sz w:val="26"/>
          <w:szCs w:val="26"/>
        </w:rPr>
        <w:t xml:space="preserve"> MUNICIPIO DE OAXACA DE JUÁREZ</w:t>
      </w:r>
      <w:r w:rsidR="003A291B">
        <w:rPr>
          <w:rFonts w:ascii="Arial" w:hAnsi="Arial" w:cs="Arial"/>
          <w:b/>
          <w:sz w:val="26"/>
          <w:szCs w:val="26"/>
        </w:rPr>
        <w:t>,</w:t>
      </w:r>
      <w:r w:rsidR="005B47EB">
        <w:rPr>
          <w:rFonts w:ascii="Arial" w:hAnsi="Arial" w:cs="Arial"/>
          <w:sz w:val="26"/>
          <w:szCs w:val="26"/>
        </w:rPr>
        <w:t xml:space="preserve"> </w:t>
      </w:r>
      <w:r>
        <w:rPr>
          <w:rFonts w:ascii="Arial" w:hAnsi="Arial" w:cs="Arial"/>
          <w:sz w:val="26"/>
          <w:szCs w:val="26"/>
        </w:rPr>
        <w:t>interpus</w:t>
      </w:r>
      <w:r w:rsidR="005B47EB">
        <w:rPr>
          <w:rFonts w:ascii="Arial" w:hAnsi="Arial" w:cs="Arial"/>
          <w:sz w:val="26"/>
          <w:szCs w:val="26"/>
        </w:rPr>
        <w:t>ieron</w:t>
      </w:r>
      <w:r w:rsidRPr="00372D3D">
        <w:rPr>
          <w:rFonts w:ascii="Arial" w:hAnsi="Arial" w:cs="Arial"/>
          <w:sz w:val="26"/>
          <w:szCs w:val="26"/>
        </w:rPr>
        <w:t xml:space="preserve"> en</w:t>
      </w:r>
      <w:r>
        <w:rPr>
          <w:rFonts w:ascii="Arial" w:hAnsi="Arial" w:cs="Arial"/>
          <w:sz w:val="26"/>
          <w:szCs w:val="26"/>
        </w:rPr>
        <w:t xml:space="preserve"> su contra recurso de revisión</w:t>
      </w:r>
      <w:r w:rsidR="000A3518">
        <w:rPr>
          <w:rFonts w:ascii="Arial" w:hAnsi="Arial" w:cs="Arial"/>
          <w:sz w:val="26"/>
          <w:szCs w:val="26"/>
        </w:rPr>
        <w:t>.</w:t>
      </w:r>
    </w:p>
    <w:p w:rsidR="000A3518" w:rsidRDefault="005B47EB" w:rsidP="000A3518">
      <w:pPr>
        <w:spacing w:after="0" w:line="360" w:lineRule="auto"/>
        <w:ind w:firstLine="708"/>
        <w:jc w:val="both"/>
        <w:rPr>
          <w:rFonts w:ascii="Arial" w:hAnsi="Arial" w:cs="Arial"/>
          <w:sz w:val="26"/>
          <w:szCs w:val="26"/>
        </w:rPr>
      </w:pPr>
      <w:r>
        <w:rPr>
          <w:rFonts w:ascii="Arial" w:hAnsi="Arial" w:cs="Arial"/>
          <w:sz w:val="26"/>
          <w:szCs w:val="26"/>
        </w:rPr>
        <w:t xml:space="preserve"> </w:t>
      </w:r>
    </w:p>
    <w:p w:rsidR="0079718F" w:rsidRPr="00C830CA" w:rsidRDefault="0079718F" w:rsidP="000A3518">
      <w:pPr>
        <w:spacing w:after="0" w:line="360" w:lineRule="auto"/>
        <w:ind w:firstLine="708"/>
        <w:jc w:val="both"/>
        <w:rPr>
          <w:rFonts w:ascii="Arial" w:hAnsi="Arial" w:cs="Arial"/>
          <w:b/>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Los puntos resolutivos de la sentencia recurrida, son del tenor literal siguiente:</w:t>
      </w:r>
    </w:p>
    <w:p w:rsidR="005B47EB" w:rsidRDefault="0079718F" w:rsidP="002F65AC">
      <w:pPr>
        <w:widowControl w:val="0"/>
        <w:tabs>
          <w:tab w:val="left" w:pos="7938"/>
        </w:tabs>
        <w:spacing w:after="0" w:line="360" w:lineRule="auto"/>
        <w:ind w:left="993" w:right="758"/>
        <w:jc w:val="both"/>
        <w:rPr>
          <w:rFonts w:ascii="Arial" w:eastAsia="Times New Roman" w:hAnsi="Arial" w:cs="Arial"/>
          <w:bCs/>
          <w:iCs/>
          <w:lang w:eastAsia="es-ES"/>
        </w:rPr>
      </w:pPr>
      <w:r w:rsidRPr="005B47EB">
        <w:rPr>
          <w:rFonts w:ascii="Arial" w:eastAsia="Times New Roman" w:hAnsi="Arial" w:cs="Arial"/>
          <w:bCs/>
          <w:i/>
          <w:iCs/>
          <w:lang w:eastAsia="es-ES"/>
        </w:rPr>
        <w:t>“</w:t>
      </w:r>
      <w:r w:rsidRPr="005B47EB">
        <w:rPr>
          <w:rFonts w:ascii="Arial" w:eastAsia="Times New Roman" w:hAnsi="Arial" w:cs="Arial"/>
          <w:b/>
          <w:bCs/>
          <w:i/>
          <w:iCs/>
          <w:lang w:eastAsia="es-ES"/>
        </w:rPr>
        <w:t>PRIMERO.</w:t>
      </w:r>
      <w:r w:rsidR="009F5A32">
        <w:rPr>
          <w:rFonts w:ascii="Arial" w:eastAsia="Times New Roman" w:hAnsi="Arial" w:cs="Arial"/>
          <w:b/>
          <w:bCs/>
          <w:i/>
          <w:iCs/>
          <w:lang w:eastAsia="es-ES"/>
        </w:rPr>
        <w:t>-</w:t>
      </w:r>
      <w:r w:rsidRPr="005B47EB">
        <w:rPr>
          <w:rFonts w:ascii="Arial" w:eastAsia="Times New Roman" w:hAnsi="Arial" w:cs="Arial"/>
          <w:bCs/>
          <w:i/>
          <w:iCs/>
          <w:lang w:eastAsia="es-ES"/>
        </w:rPr>
        <w:t xml:space="preserve"> Esta </w:t>
      </w:r>
      <w:r w:rsidR="005B47EB" w:rsidRPr="005B47EB">
        <w:rPr>
          <w:rFonts w:ascii="Arial" w:eastAsia="Times New Roman" w:hAnsi="Arial" w:cs="Arial"/>
          <w:bCs/>
          <w:i/>
          <w:iCs/>
          <w:lang w:eastAsia="es-ES"/>
        </w:rPr>
        <w:t>Sexta</w:t>
      </w:r>
      <w:r w:rsidRPr="005B47EB">
        <w:rPr>
          <w:rFonts w:ascii="Arial" w:eastAsia="Times New Roman" w:hAnsi="Arial" w:cs="Arial"/>
          <w:bCs/>
          <w:i/>
          <w:iCs/>
          <w:lang w:eastAsia="es-ES"/>
        </w:rPr>
        <w:t xml:space="preserve"> Sala </w:t>
      </w:r>
      <w:r w:rsidR="005B47EB" w:rsidRPr="005B47EB">
        <w:rPr>
          <w:rFonts w:ascii="Arial" w:eastAsia="Times New Roman" w:hAnsi="Arial" w:cs="Arial"/>
          <w:bCs/>
          <w:i/>
          <w:iCs/>
          <w:lang w:eastAsia="es-ES"/>
        </w:rPr>
        <w:t xml:space="preserve">Unitaria de Primera Instancia del Tribunal de Justicia Administrativa, </w:t>
      </w:r>
      <w:r w:rsidRPr="005B47EB">
        <w:rPr>
          <w:rFonts w:ascii="Arial" w:eastAsia="Times New Roman" w:hAnsi="Arial" w:cs="Arial"/>
          <w:bCs/>
          <w:i/>
          <w:iCs/>
          <w:lang w:eastAsia="es-ES"/>
        </w:rPr>
        <w:t xml:space="preserve">fue competente para conocer y resolver del presente asunto. - - - - - - - - - - - - - - - - - - - - - - - - - - - </w:t>
      </w:r>
      <w:r w:rsidR="009F5A32">
        <w:rPr>
          <w:rFonts w:ascii="Arial" w:eastAsia="Times New Roman" w:hAnsi="Arial" w:cs="Arial"/>
          <w:b/>
          <w:bCs/>
          <w:i/>
          <w:iCs/>
          <w:lang w:eastAsia="es-ES"/>
        </w:rPr>
        <w:t xml:space="preserve">SEGUNDO.- </w:t>
      </w:r>
      <w:r w:rsidR="009F5A32">
        <w:rPr>
          <w:rFonts w:ascii="Arial" w:eastAsia="Times New Roman" w:hAnsi="Arial" w:cs="Arial"/>
          <w:bCs/>
          <w:i/>
          <w:iCs/>
          <w:lang w:eastAsia="es-ES"/>
        </w:rPr>
        <w:t xml:space="preserve">Por las razones expuestas en el considerando </w:t>
      </w:r>
      <w:r w:rsidR="009F5A32">
        <w:rPr>
          <w:rFonts w:ascii="Arial" w:eastAsia="Times New Roman" w:hAnsi="Arial" w:cs="Arial"/>
          <w:bCs/>
          <w:i/>
          <w:iCs/>
          <w:lang w:eastAsia="es-ES"/>
        </w:rPr>
        <w:lastRenderedPageBreak/>
        <w:t xml:space="preserve">SEXTO se declara la NULIDAD LISA Y LLANA del acuerdo de fecha seis de agosto de dos mil diecisiete, emitido por el Presidente Municipal Constitucional de Oaxaca de Juárez y en consecuencia se ordena al Presidente Municipal y Tesorero Municipal del Municipio de Oaxaca de Juárez, Oaxaca, devuelvan las cantidades </w:t>
      </w:r>
      <w:r w:rsidR="00AA312D">
        <w:rPr>
          <w:rFonts w:ascii="Arial" w:eastAsia="Times New Roman" w:hAnsi="Arial" w:cs="Arial"/>
          <w:bCs/>
          <w:i/>
          <w:iCs/>
          <w:lang w:eastAsia="es-ES"/>
        </w:rPr>
        <w:t>in</w:t>
      </w:r>
      <w:r w:rsidR="009F5A32">
        <w:rPr>
          <w:rFonts w:ascii="Arial" w:eastAsia="Times New Roman" w:hAnsi="Arial" w:cs="Arial"/>
          <w:bCs/>
          <w:i/>
          <w:iCs/>
          <w:lang w:eastAsia="es-ES"/>
        </w:rPr>
        <w:t xml:space="preserve">debidamente pagadas por el actor y que se encuentran amparadas en los recibos de pago con número de folio </w:t>
      </w:r>
      <w:r w:rsidR="00A50995">
        <w:rPr>
          <w:rFonts w:ascii="Arial" w:eastAsia="Times New Roman" w:hAnsi="Arial" w:cs="Arial"/>
          <w:bCs/>
          <w:i/>
          <w:iCs/>
          <w:lang w:eastAsia="es-ES"/>
        </w:rPr>
        <w:t>**********</w:t>
      </w:r>
      <w:r w:rsidR="009F5A32">
        <w:rPr>
          <w:rFonts w:ascii="Arial" w:eastAsia="Times New Roman" w:hAnsi="Arial" w:cs="Arial"/>
          <w:bCs/>
          <w:i/>
          <w:iCs/>
          <w:lang w:eastAsia="es-ES"/>
        </w:rPr>
        <w:t xml:space="preserve"> por la cantidad de </w:t>
      </w:r>
      <w:r w:rsidR="00A50995">
        <w:rPr>
          <w:rFonts w:ascii="Arial" w:eastAsia="Times New Roman" w:hAnsi="Arial" w:cs="Arial"/>
          <w:bCs/>
          <w:i/>
          <w:iCs/>
          <w:lang w:eastAsia="es-ES"/>
        </w:rPr>
        <w:t>**********</w:t>
      </w:r>
      <w:r w:rsidR="009F5A32">
        <w:rPr>
          <w:rFonts w:ascii="Arial" w:eastAsia="Times New Roman" w:hAnsi="Arial" w:cs="Arial"/>
          <w:bCs/>
          <w:i/>
          <w:iCs/>
          <w:lang w:eastAsia="es-ES"/>
        </w:rPr>
        <w:t xml:space="preserve">y </w:t>
      </w:r>
      <w:r w:rsidR="00A50995">
        <w:rPr>
          <w:rFonts w:ascii="Arial" w:eastAsia="Times New Roman" w:hAnsi="Arial" w:cs="Arial"/>
          <w:bCs/>
          <w:i/>
          <w:iCs/>
          <w:lang w:eastAsia="es-ES"/>
        </w:rPr>
        <w:t>**********</w:t>
      </w:r>
      <w:r w:rsidR="009F5A32">
        <w:rPr>
          <w:rFonts w:ascii="Arial" w:eastAsia="Times New Roman" w:hAnsi="Arial" w:cs="Arial"/>
          <w:bCs/>
          <w:i/>
          <w:iCs/>
          <w:lang w:eastAsia="es-ES"/>
        </w:rPr>
        <w:t xml:space="preserve"> por la cantidad </w:t>
      </w:r>
      <w:r w:rsidR="0024237D">
        <w:rPr>
          <w:rFonts w:ascii="Arial" w:eastAsia="Times New Roman" w:hAnsi="Arial" w:cs="Arial"/>
          <w:bCs/>
          <w:i/>
          <w:iCs/>
          <w:lang w:eastAsia="es-ES"/>
        </w:rPr>
        <w:t>de $</w:t>
      </w:r>
      <w:r w:rsidR="00A50995">
        <w:rPr>
          <w:rFonts w:ascii="Arial" w:eastAsia="Times New Roman" w:hAnsi="Arial" w:cs="Arial"/>
          <w:bCs/>
          <w:i/>
          <w:iCs/>
          <w:lang w:eastAsia="es-ES"/>
        </w:rPr>
        <w:t>**********</w:t>
      </w:r>
      <w:r w:rsidR="0024237D">
        <w:rPr>
          <w:rFonts w:ascii="Arial" w:eastAsia="Times New Roman" w:hAnsi="Arial" w:cs="Arial"/>
          <w:bCs/>
          <w:i/>
          <w:iCs/>
          <w:lang w:eastAsia="es-ES"/>
        </w:rPr>
        <w:t xml:space="preserve"> fechados en día cinco de agosto de dos mil catorce, y que suman la cantidad de $</w:t>
      </w:r>
      <w:r w:rsidR="00A50995">
        <w:rPr>
          <w:rFonts w:ascii="Arial" w:eastAsia="Times New Roman" w:hAnsi="Arial" w:cs="Arial"/>
          <w:bCs/>
          <w:i/>
          <w:iCs/>
          <w:lang w:eastAsia="es-ES"/>
        </w:rPr>
        <w:t>**********</w:t>
      </w:r>
      <w:r w:rsidR="0024237D">
        <w:rPr>
          <w:rFonts w:ascii="Arial" w:eastAsia="Times New Roman" w:hAnsi="Arial" w:cs="Arial"/>
          <w:bCs/>
          <w:i/>
          <w:iCs/>
          <w:lang w:eastAsia="es-ES"/>
        </w:rPr>
        <w:t xml:space="preserve">- - - - - - - </w:t>
      </w:r>
      <w:r w:rsidR="0024237D">
        <w:rPr>
          <w:rFonts w:ascii="Arial" w:eastAsia="Times New Roman" w:hAnsi="Arial" w:cs="Arial"/>
          <w:b/>
          <w:bCs/>
          <w:i/>
          <w:iCs/>
          <w:lang w:eastAsia="es-ES"/>
        </w:rPr>
        <w:t xml:space="preserve">TERCERO.- </w:t>
      </w:r>
      <w:r w:rsidR="0024237D">
        <w:rPr>
          <w:rFonts w:ascii="Arial" w:eastAsia="Times New Roman" w:hAnsi="Arial" w:cs="Arial"/>
          <w:bCs/>
          <w:i/>
          <w:iCs/>
          <w:lang w:eastAsia="es-ES"/>
        </w:rPr>
        <w:t xml:space="preserve">Conforme a lo dispuesto en los artículos 172, fracción I y 173 fracciones I y II, de la Ley de la materia.- </w:t>
      </w:r>
      <w:r w:rsidR="0024237D">
        <w:rPr>
          <w:rFonts w:ascii="Arial" w:eastAsia="Times New Roman" w:hAnsi="Arial" w:cs="Arial"/>
          <w:b/>
          <w:bCs/>
          <w:i/>
          <w:iCs/>
          <w:lang w:eastAsia="es-ES"/>
        </w:rPr>
        <w:t xml:space="preserve">NOTIFIQUESE PERSONALMENTE AL ACTOR Y POR OFICIO A LAS AUTORIDADES DEMANDADAS.- CÚMPLASE.”- - - - - - - - - - - - - </w:t>
      </w:r>
    </w:p>
    <w:p w:rsidR="000A3518" w:rsidRDefault="000A3518" w:rsidP="0079718F">
      <w:pPr>
        <w:widowControl w:val="0"/>
        <w:tabs>
          <w:tab w:val="left" w:pos="7938"/>
          <w:tab w:val="left" w:pos="8222"/>
        </w:tabs>
        <w:spacing w:after="0" w:line="360" w:lineRule="auto"/>
        <w:ind w:right="49"/>
        <w:jc w:val="both"/>
        <w:rPr>
          <w:rFonts w:ascii="Arial" w:eastAsia="Times New Roman" w:hAnsi="Arial" w:cs="Arial"/>
          <w:b/>
          <w:bCs/>
          <w:sz w:val="26"/>
          <w:szCs w:val="26"/>
          <w:lang w:eastAsia="es-ES"/>
        </w:rPr>
      </w:pPr>
    </w:p>
    <w:p w:rsidR="0079718F" w:rsidRDefault="0079718F" w:rsidP="000A3518">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0A3518" w:rsidRDefault="000A3518" w:rsidP="000A3518">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6973AE" w:rsidRDefault="000A3518" w:rsidP="0079718F">
      <w:pPr>
        <w:widowControl w:val="0"/>
        <w:tabs>
          <w:tab w:val="left" w:pos="7938"/>
          <w:tab w:val="left" w:pos="8222"/>
        </w:tabs>
        <w:spacing w:after="0" w:line="360" w:lineRule="auto"/>
        <w:ind w:right="49"/>
        <w:jc w:val="both"/>
        <w:rPr>
          <w:rFonts w:ascii="Arial" w:hAnsi="Arial" w:cs="Arial"/>
          <w:sz w:val="26"/>
          <w:szCs w:val="26"/>
        </w:rPr>
      </w:pPr>
      <w:r>
        <w:rPr>
          <w:rFonts w:ascii="Arial" w:hAnsi="Arial" w:cs="Arial"/>
          <w:b/>
          <w:bCs/>
          <w:iCs/>
          <w:sz w:val="26"/>
          <w:szCs w:val="26"/>
        </w:rPr>
        <w:t xml:space="preserve">      </w:t>
      </w:r>
      <w:r w:rsidR="0079718F" w:rsidRPr="006E349D">
        <w:rPr>
          <w:rFonts w:ascii="Arial" w:hAnsi="Arial" w:cs="Arial"/>
          <w:b/>
          <w:bCs/>
          <w:iCs/>
          <w:sz w:val="26"/>
          <w:szCs w:val="26"/>
        </w:rPr>
        <w:t>PRIMERO.</w:t>
      </w:r>
      <w:r w:rsidR="003E5E72">
        <w:rPr>
          <w:rFonts w:ascii="Arial" w:hAnsi="Arial" w:cs="Arial"/>
          <w:b/>
          <w:bCs/>
          <w:iCs/>
          <w:sz w:val="26"/>
          <w:szCs w:val="26"/>
        </w:rPr>
        <w:t xml:space="preserve"> </w:t>
      </w:r>
      <w:r w:rsidR="003E5E72">
        <w:rPr>
          <w:rFonts w:ascii="Arial" w:hAnsi="Arial" w:cs="Arial"/>
          <w:bCs/>
          <w:iCs/>
          <w:sz w:val="26"/>
          <w:szCs w:val="26"/>
        </w:rPr>
        <w:t xml:space="preserve">Esta Sala Superior es competente para conocer del presente asunto, de </w:t>
      </w:r>
      <w:r w:rsidR="003E5E72">
        <w:rPr>
          <w:rFonts w:ascii="Arial" w:hAnsi="Arial" w:cs="Arial"/>
          <w:bCs/>
          <w:iCs/>
          <w:sz w:val="26"/>
          <w:szCs w:val="26"/>
          <w:lang w:eastAsia="es-ES"/>
        </w:rPr>
        <w:t xml:space="preserve">conformidad con lo dispuesto por los artículos 114 QUÁTER, </w:t>
      </w:r>
      <w:r w:rsidR="006973AE">
        <w:rPr>
          <w:rFonts w:ascii="Arial" w:hAnsi="Arial" w:cs="Arial"/>
          <w:bCs/>
          <w:iCs/>
          <w:sz w:val="26"/>
          <w:szCs w:val="26"/>
          <w:lang w:eastAsia="es-ES"/>
        </w:rPr>
        <w:t xml:space="preserve">tercer párrafo de la </w:t>
      </w:r>
      <w:r w:rsidR="003E5E72">
        <w:rPr>
          <w:rFonts w:ascii="Arial" w:hAnsi="Arial" w:cs="Arial"/>
          <w:bCs/>
          <w:iCs/>
          <w:sz w:val="26"/>
          <w:szCs w:val="26"/>
          <w:lang w:eastAsia="es-ES"/>
        </w:rPr>
        <w:t>Constituci</w:t>
      </w:r>
      <w:r w:rsidR="006973AE">
        <w:rPr>
          <w:rFonts w:ascii="Arial" w:hAnsi="Arial" w:cs="Arial"/>
          <w:bCs/>
          <w:iCs/>
          <w:sz w:val="26"/>
          <w:szCs w:val="26"/>
          <w:lang w:eastAsia="es-ES"/>
        </w:rPr>
        <w:t xml:space="preserve">ón Política </w:t>
      </w:r>
      <w:r w:rsidR="003E5E72">
        <w:rPr>
          <w:rFonts w:ascii="Arial" w:hAnsi="Arial" w:cs="Arial"/>
          <w:bCs/>
          <w:iCs/>
          <w:sz w:val="26"/>
          <w:szCs w:val="26"/>
          <w:lang w:eastAsia="es-ES"/>
        </w:rPr>
        <w:t xml:space="preserve">del Estado Libre y Soberano de Oaxaca, </w:t>
      </w:r>
      <w:r w:rsidR="0025091A">
        <w:rPr>
          <w:rFonts w:ascii="Arial" w:hAnsi="Arial" w:cs="Arial"/>
          <w:bCs/>
          <w:iCs/>
          <w:sz w:val="26"/>
          <w:szCs w:val="26"/>
          <w:lang w:eastAsia="es-ES"/>
        </w:rPr>
        <w:t xml:space="preserve">125, 127, 129, 130 fracción I, 131, 231, 236 y 238 </w:t>
      </w:r>
      <w:r w:rsidR="0025091A">
        <w:rPr>
          <w:rFonts w:ascii="Arial" w:hAnsi="Arial" w:cs="Arial"/>
          <w:bCs/>
          <w:iCs/>
          <w:sz w:val="26"/>
          <w:szCs w:val="26"/>
        </w:rPr>
        <w:t xml:space="preserve">de la Ley de Procedimiento y Justicia Administrativa para el Estado de Oaxaca, </w:t>
      </w:r>
      <w:r w:rsidR="003E5E72" w:rsidRPr="00CB6405">
        <w:rPr>
          <w:rFonts w:ascii="Arial" w:hAnsi="Arial" w:cs="Arial"/>
          <w:bCs/>
          <w:iCs/>
          <w:sz w:val="26"/>
          <w:szCs w:val="26"/>
        </w:rPr>
        <w:t>dado que se trata de un Recurso de Revisión interpuesto en contra de</w:t>
      </w:r>
      <w:r w:rsidR="003E5E72">
        <w:rPr>
          <w:rFonts w:ascii="Arial" w:hAnsi="Arial" w:cs="Arial"/>
          <w:bCs/>
          <w:iCs/>
          <w:sz w:val="26"/>
          <w:szCs w:val="26"/>
        </w:rPr>
        <w:t xml:space="preserve"> </w:t>
      </w:r>
      <w:r w:rsidR="003E5E72" w:rsidRPr="00CB6405">
        <w:rPr>
          <w:rFonts w:ascii="Arial" w:hAnsi="Arial" w:cs="Arial"/>
          <w:bCs/>
          <w:iCs/>
          <w:sz w:val="26"/>
          <w:szCs w:val="26"/>
        </w:rPr>
        <w:t>l</w:t>
      </w:r>
      <w:r w:rsidR="003E5E72">
        <w:rPr>
          <w:rFonts w:ascii="Arial" w:hAnsi="Arial" w:cs="Arial"/>
          <w:bCs/>
          <w:iCs/>
          <w:sz w:val="26"/>
          <w:szCs w:val="26"/>
        </w:rPr>
        <w:t>a</w:t>
      </w:r>
      <w:r w:rsidR="003E5E72" w:rsidRPr="00CB6405">
        <w:rPr>
          <w:rFonts w:ascii="Arial" w:hAnsi="Arial" w:cs="Arial"/>
          <w:bCs/>
          <w:iCs/>
          <w:sz w:val="26"/>
          <w:szCs w:val="26"/>
        </w:rPr>
        <w:t xml:space="preserve"> </w:t>
      </w:r>
      <w:r w:rsidR="003E5E72">
        <w:rPr>
          <w:rFonts w:ascii="Arial" w:hAnsi="Arial" w:cs="Arial"/>
          <w:bCs/>
          <w:iCs/>
          <w:sz w:val="26"/>
          <w:szCs w:val="26"/>
        </w:rPr>
        <w:t xml:space="preserve">sentencia de </w:t>
      </w:r>
      <w:r w:rsidR="006973AE">
        <w:rPr>
          <w:rFonts w:ascii="Arial" w:hAnsi="Arial" w:cs="Arial"/>
          <w:bCs/>
          <w:iCs/>
          <w:sz w:val="26"/>
          <w:szCs w:val="26"/>
        </w:rPr>
        <w:t>14 catorce de junio de 2018 dos mil dieciocho</w:t>
      </w:r>
      <w:r w:rsidR="003E5E72">
        <w:rPr>
          <w:rFonts w:ascii="Arial" w:hAnsi="Arial" w:cs="Arial"/>
          <w:bCs/>
          <w:iCs/>
          <w:sz w:val="26"/>
          <w:szCs w:val="26"/>
        </w:rPr>
        <w:t xml:space="preserve">, dictada </w:t>
      </w:r>
      <w:r w:rsidR="003E5E72" w:rsidRPr="00CB6405">
        <w:rPr>
          <w:rFonts w:ascii="Arial" w:hAnsi="Arial" w:cs="Arial"/>
          <w:bCs/>
          <w:iCs/>
          <w:sz w:val="26"/>
          <w:szCs w:val="26"/>
        </w:rPr>
        <w:t xml:space="preserve">por la </w:t>
      </w:r>
      <w:r w:rsidR="006973AE">
        <w:rPr>
          <w:rFonts w:ascii="Arial" w:hAnsi="Arial" w:cs="Arial"/>
          <w:bCs/>
          <w:iCs/>
          <w:sz w:val="26"/>
          <w:szCs w:val="26"/>
        </w:rPr>
        <w:t>Sexta</w:t>
      </w:r>
      <w:r w:rsidR="003E5E72">
        <w:rPr>
          <w:rFonts w:ascii="Arial" w:hAnsi="Arial" w:cs="Arial"/>
          <w:bCs/>
          <w:iCs/>
          <w:sz w:val="26"/>
          <w:szCs w:val="26"/>
        </w:rPr>
        <w:t xml:space="preserve"> </w:t>
      </w:r>
      <w:r w:rsidR="003E5E72" w:rsidRPr="00CB6405">
        <w:rPr>
          <w:rFonts w:ascii="Arial" w:hAnsi="Arial" w:cs="Arial"/>
          <w:bCs/>
          <w:iCs/>
          <w:sz w:val="26"/>
          <w:szCs w:val="26"/>
        </w:rPr>
        <w:t xml:space="preserve">Sala Unitaria de Primera Instancia de este Tribunal, en el expediente </w:t>
      </w:r>
      <w:r w:rsidR="006973AE">
        <w:rPr>
          <w:rFonts w:ascii="Arial" w:hAnsi="Arial" w:cs="Arial"/>
          <w:b/>
          <w:bCs/>
          <w:iCs/>
          <w:sz w:val="26"/>
          <w:szCs w:val="26"/>
        </w:rPr>
        <w:t>0117/2017</w:t>
      </w:r>
      <w:r>
        <w:rPr>
          <w:rFonts w:ascii="Arial" w:hAnsi="Arial" w:cs="Arial"/>
          <w:sz w:val="26"/>
          <w:szCs w:val="26"/>
        </w:rPr>
        <w:t>.</w:t>
      </w:r>
    </w:p>
    <w:p w:rsidR="000A3518" w:rsidRDefault="000A3518" w:rsidP="0079718F">
      <w:pPr>
        <w:widowControl w:val="0"/>
        <w:tabs>
          <w:tab w:val="left" w:pos="7938"/>
          <w:tab w:val="left" w:pos="8222"/>
        </w:tabs>
        <w:spacing w:after="0" w:line="360" w:lineRule="auto"/>
        <w:ind w:right="49"/>
        <w:jc w:val="both"/>
        <w:rPr>
          <w:rFonts w:ascii="Arial" w:hAnsi="Arial" w:cs="Arial"/>
          <w:sz w:val="26"/>
          <w:szCs w:val="26"/>
        </w:rPr>
      </w:pPr>
    </w:p>
    <w:p w:rsidR="0079718F" w:rsidRDefault="000A3518" w:rsidP="0079718F">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bCs/>
          <w:sz w:val="26"/>
          <w:szCs w:val="26"/>
        </w:rPr>
        <w:t xml:space="preserve">     </w:t>
      </w:r>
      <w:r w:rsidR="0079718F" w:rsidRPr="006E349D">
        <w:rPr>
          <w:rFonts w:ascii="Arial" w:hAnsi="Arial" w:cs="Arial"/>
          <w:b/>
          <w:bCs/>
          <w:sz w:val="26"/>
          <w:szCs w:val="26"/>
        </w:rPr>
        <w:t>SEGUNDO.</w:t>
      </w:r>
      <w:r w:rsidR="0079718F">
        <w:rPr>
          <w:rFonts w:ascii="Arial" w:hAnsi="Arial" w:cs="Arial"/>
          <w:b/>
          <w:bCs/>
          <w:sz w:val="26"/>
          <w:szCs w:val="26"/>
          <w:lang w:val="es-MX"/>
        </w:rPr>
        <w:t xml:space="preserve"> </w:t>
      </w:r>
      <w:r w:rsidR="0079718F">
        <w:rPr>
          <w:rFonts w:ascii="Arial" w:hAnsi="Arial" w:cs="Arial"/>
          <w:bCs/>
          <w:color w:val="000000"/>
          <w:sz w:val="26"/>
          <w:szCs w:val="26"/>
          <w:lang w:val="es-MX"/>
        </w:rPr>
        <w:t>El</w:t>
      </w:r>
      <w:r w:rsidR="0079718F" w:rsidRPr="00D63A6F">
        <w:rPr>
          <w:rFonts w:ascii="Arial" w:hAnsi="Arial" w:cs="Arial"/>
          <w:bCs/>
          <w:color w:val="000000"/>
          <w:sz w:val="26"/>
          <w:szCs w:val="26"/>
          <w:lang w:val="es-MX"/>
        </w:rPr>
        <w:t xml:space="preserve"> </w:t>
      </w:r>
      <w:r w:rsidR="0079718F">
        <w:rPr>
          <w:rFonts w:ascii="Arial" w:hAnsi="Arial" w:cs="Arial"/>
          <w:bCs/>
          <w:color w:val="000000"/>
          <w:sz w:val="26"/>
          <w:szCs w:val="26"/>
          <w:lang w:val="es-MX"/>
        </w:rPr>
        <w:t>agravio hecho</w:t>
      </w:r>
      <w:r w:rsidR="0079718F" w:rsidRPr="00D63A6F">
        <w:rPr>
          <w:rFonts w:ascii="Arial" w:hAnsi="Arial" w:cs="Arial"/>
          <w:bCs/>
          <w:color w:val="000000"/>
          <w:sz w:val="26"/>
          <w:szCs w:val="26"/>
          <w:lang w:val="es-MX"/>
        </w:rPr>
        <w:t xml:space="preserve"> valer se enc</w:t>
      </w:r>
      <w:r w:rsidR="0079718F">
        <w:rPr>
          <w:rFonts w:ascii="Arial" w:hAnsi="Arial" w:cs="Arial"/>
          <w:bCs/>
          <w:color w:val="000000"/>
          <w:sz w:val="26"/>
          <w:szCs w:val="26"/>
          <w:lang w:val="es-MX"/>
        </w:rPr>
        <w:t xml:space="preserve">uentra expuesto en el escrito </w:t>
      </w:r>
      <w:r w:rsidR="0079718F" w:rsidRPr="00D63A6F">
        <w:rPr>
          <w:rFonts w:ascii="Arial" w:hAnsi="Arial" w:cs="Arial"/>
          <w:bCs/>
          <w:color w:val="000000"/>
          <w:sz w:val="26"/>
          <w:szCs w:val="26"/>
          <w:lang w:val="es-MX"/>
        </w:rPr>
        <w:t>de</w:t>
      </w:r>
      <w:r w:rsidR="0079718F">
        <w:rPr>
          <w:rFonts w:ascii="Arial" w:hAnsi="Arial" w:cs="Arial"/>
          <w:bCs/>
          <w:color w:val="000000"/>
          <w:sz w:val="26"/>
          <w:szCs w:val="26"/>
          <w:lang w:val="es-MX"/>
        </w:rPr>
        <w:t>l recurrente</w:t>
      </w:r>
      <w:r w:rsidR="0079718F" w:rsidRPr="00D63A6F">
        <w:rPr>
          <w:rFonts w:ascii="Arial" w:hAnsi="Arial" w:cs="Arial"/>
          <w:bCs/>
          <w:color w:val="000000"/>
          <w:sz w:val="26"/>
          <w:szCs w:val="26"/>
          <w:lang w:val="es-MX"/>
        </w:rPr>
        <w:t>, por lo que no ex</w:t>
      </w:r>
      <w:r w:rsidR="0079718F">
        <w:rPr>
          <w:rFonts w:ascii="Arial" w:hAnsi="Arial" w:cs="Arial"/>
          <w:bCs/>
          <w:color w:val="000000"/>
          <w:sz w:val="26"/>
          <w:szCs w:val="26"/>
          <w:lang w:val="es-MX"/>
        </w:rPr>
        <w:t>iste necesidad de transcribirlo</w:t>
      </w:r>
      <w:r w:rsidR="0079718F" w:rsidRPr="00D63A6F">
        <w:rPr>
          <w:rFonts w:ascii="Arial" w:hAnsi="Arial" w:cs="Arial"/>
          <w:bCs/>
          <w:color w:val="000000"/>
          <w:sz w:val="26"/>
          <w:szCs w:val="26"/>
          <w:lang w:val="es-MX"/>
        </w:rPr>
        <w:t>, virtud a que ello no implica transgresión a derecho alguno, como tampoco se vulnera disposición expr</w:t>
      </w:r>
      <w:r w:rsidR="0079718F">
        <w:rPr>
          <w:rFonts w:ascii="Arial" w:hAnsi="Arial" w:cs="Arial"/>
          <w:bCs/>
          <w:color w:val="000000"/>
          <w:sz w:val="26"/>
          <w:szCs w:val="26"/>
          <w:lang w:val="es-MX"/>
        </w:rPr>
        <w:t xml:space="preserve">esa que imponga tal obligación. </w:t>
      </w:r>
      <w:r w:rsidR="0079718F" w:rsidRPr="00D63A6F">
        <w:rPr>
          <w:rFonts w:ascii="Arial" w:hAnsi="Arial" w:cs="Arial"/>
          <w:bCs/>
          <w:color w:val="000000"/>
          <w:sz w:val="26"/>
          <w:szCs w:val="26"/>
          <w:lang w:val="es-MX"/>
        </w:rPr>
        <w:t>Se invoca en apoyo, la Tesis, con número de registro</w:t>
      </w:r>
      <w:r w:rsidR="0079718F">
        <w:rPr>
          <w:rFonts w:ascii="Arial" w:hAnsi="Arial" w:cs="Arial"/>
          <w:bCs/>
          <w:color w:val="000000"/>
          <w:sz w:val="26"/>
          <w:szCs w:val="26"/>
          <w:lang w:val="es-MX"/>
        </w:rPr>
        <w:t xml:space="preserve"> 254280, publicada en la Gaceta </w:t>
      </w:r>
      <w:r w:rsidR="0079718F" w:rsidRPr="00D63A6F">
        <w:rPr>
          <w:rFonts w:ascii="Arial" w:hAnsi="Arial" w:cs="Arial"/>
          <w:bCs/>
          <w:color w:val="000000"/>
          <w:sz w:val="26"/>
          <w:szCs w:val="26"/>
          <w:lang w:val="es-MX"/>
        </w:rPr>
        <w:t>del Semanario Judicial de la Federación, Volumen 81, Sexta Parte, Séptima  Época, pagina 23, bajo el r</w:t>
      </w:r>
      <w:r>
        <w:rPr>
          <w:rFonts w:ascii="Arial" w:hAnsi="Arial" w:cs="Arial"/>
          <w:bCs/>
          <w:color w:val="000000"/>
          <w:sz w:val="26"/>
          <w:szCs w:val="26"/>
          <w:lang w:val="es-MX"/>
        </w:rPr>
        <w:t xml:space="preserve">ubro y texto siguiente: </w:t>
      </w:r>
    </w:p>
    <w:p w:rsidR="000A3518" w:rsidRPr="00E80E37" w:rsidRDefault="000A3518" w:rsidP="0079718F">
      <w:pPr>
        <w:widowControl w:val="0"/>
        <w:tabs>
          <w:tab w:val="left" w:pos="7938"/>
          <w:tab w:val="left" w:pos="8222"/>
        </w:tabs>
        <w:spacing w:after="0" w:line="360" w:lineRule="auto"/>
        <w:ind w:right="49"/>
        <w:jc w:val="both"/>
        <w:rPr>
          <w:rFonts w:ascii="Arial" w:eastAsia="Times New Roman" w:hAnsi="Arial" w:cs="Arial"/>
          <w:bCs/>
          <w:iCs/>
          <w:lang w:eastAsia="es-ES"/>
        </w:rPr>
      </w:pPr>
    </w:p>
    <w:p w:rsidR="0079718F" w:rsidRDefault="0079718F" w:rsidP="00B27B4F">
      <w:pPr>
        <w:spacing w:after="0" w:line="360" w:lineRule="auto"/>
        <w:ind w:left="851" w:right="758"/>
        <w:jc w:val="both"/>
        <w:rPr>
          <w:rFonts w:ascii="Arial" w:hAnsi="Arial" w:cs="Arial"/>
          <w:bCs/>
          <w:color w:val="000000"/>
          <w:lang w:val="es-MX"/>
        </w:rPr>
      </w:pPr>
      <w:r w:rsidRPr="00AA0100">
        <w:rPr>
          <w:rFonts w:ascii="Arial" w:hAnsi="Arial" w:cs="Arial"/>
          <w:b/>
          <w:bCs/>
          <w:color w:val="000000"/>
          <w:lang w:val="es-MX"/>
        </w:rPr>
        <w:t>“CONCEPTOS DE VIOLACIÓN. NO ES OBLIGATORIO TRANSCRIBIRLOS EN LA SENTENCIA</w:t>
      </w:r>
      <w:r w:rsidRPr="00AA0100">
        <w:rPr>
          <w:rFonts w:ascii="Arial" w:hAnsi="Arial" w:cs="Arial"/>
          <w:bCs/>
          <w:color w:val="000000"/>
          <w:lang w:val="es-MX"/>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w:t>
      </w:r>
      <w:r w:rsidRPr="00AA0100">
        <w:rPr>
          <w:rFonts w:ascii="Arial" w:hAnsi="Arial" w:cs="Arial"/>
          <w:bCs/>
          <w:color w:val="000000"/>
          <w:lang w:val="es-MX"/>
        </w:rPr>
        <w:lastRenderedPageBreak/>
        <w:t>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lang w:val="es-MX"/>
        </w:rPr>
        <w:t>(sic)</w:t>
      </w:r>
      <w:r w:rsidRPr="00AA0100">
        <w:rPr>
          <w:rFonts w:ascii="Arial" w:hAnsi="Arial" w:cs="Arial"/>
          <w:bCs/>
          <w:color w:val="000000"/>
          <w:lang w:val="es-MX"/>
        </w:rPr>
        <w:t xml:space="preserve">”. - - </w:t>
      </w:r>
      <w:r w:rsidR="00B27B4F">
        <w:rPr>
          <w:rFonts w:ascii="Arial" w:hAnsi="Arial" w:cs="Arial"/>
          <w:bCs/>
          <w:color w:val="000000"/>
          <w:lang w:val="es-MX"/>
        </w:rPr>
        <w:t xml:space="preserve">- - - - - - - - - - - - - </w:t>
      </w:r>
    </w:p>
    <w:p w:rsidR="000A3518" w:rsidRPr="00C46DE0" w:rsidRDefault="000A3518" w:rsidP="00B27B4F">
      <w:pPr>
        <w:spacing w:after="0" w:line="360" w:lineRule="auto"/>
        <w:ind w:left="851" w:right="758"/>
        <w:jc w:val="both"/>
        <w:rPr>
          <w:rFonts w:ascii="Arial" w:hAnsi="Arial" w:cs="Arial"/>
          <w:color w:val="000000"/>
          <w:sz w:val="20"/>
          <w:szCs w:val="20"/>
          <w:lang w:val="es-MX"/>
        </w:rPr>
      </w:pPr>
    </w:p>
    <w:p w:rsidR="000A3518" w:rsidRDefault="0079718F" w:rsidP="000A3518">
      <w:pPr>
        <w:pStyle w:val="Sinespaciado"/>
        <w:spacing w:line="360" w:lineRule="auto"/>
        <w:ind w:firstLine="708"/>
        <w:jc w:val="both"/>
        <w:rPr>
          <w:rFonts w:ascii="Arial" w:eastAsia="Calibri" w:hAnsi="Arial" w:cs="Arial"/>
          <w:bCs/>
          <w:sz w:val="26"/>
          <w:szCs w:val="26"/>
        </w:rPr>
      </w:pPr>
      <w:r w:rsidRPr="00185265">
        <w:rPr>
          <w:rFonts w:ascii="Arial" w:eastAsia="Calibri" w:hAnsi="Arial" w:cs="Arial"/>
          <w:b/>
          <w:bCs/>
          <w:sz w:val="26"/>
          <w:szCs w:val="26"/>
        </w:rPr>
        <w:t>TERCERO.</w:t>
      </w:r>
      <w:r>
        <w:rPr>
          <w:rFonts w:ascii="Arial" w:eastAsia="Calibri" w:hAnsi="Arial" w:cs="Arial"/>
          <w:b/>
          <w:bCs/>
          <w:sz w:val="26"/>
          <w:szCs w:val="26"/>
        </w:rPr>
        <w:t xml:space="preserve"> </w:t>
      </w:r>
      <w:r w:rsidR="003E5E72">
        <w:rPr>
          <w:rFonts w:ascii="Arial" w:eastAsia="Calibri" w:hAnsi="Arial" w:cs="Arial"/>
          <w:bCs/>
          <w:sz w:val="26"/>
          <w:szCs w:val="26"/>
        </w:rPr>
        <w:t>Con motivo del dictado de</w:t>
      </w:r>
      <w:r w:rsidR="00B27B4F">
        <w:rPr>
          <w:rFonts w:ascii="Arial" w:eastAsia="Calibri" w:hAnsi="Arial" w:cs="Arial"/>
          <w:bCs/>
          <w:sz w:val="26"/>
          <w:szCs w:val="26"/>
        </w:rPr>
        <w:t xml:space="preserve"> </w:t>
      </w:r>
      <w:r w:rsidR="003E5E72">
        <w:rPr>
          <w:rFonts w:ascii="Arial" w:eastAsia="Calibri" w:hAnsi="Arial" w:cs="Arial"/>
          <w:bCs/>
          <w:sz w:val="26"/>
          <w:szCs w:val="26"/>
        </w:rPr>
        <w:t>l</w:t>
      </w:r>
      <w:r w:rsidR="00B27B4F">
        <w:rPr>
          <w:rFonts w:ascii="Arial" w:eastAsia="Calibri" w:hAnsi="Arial" w:cs="Arial"/>
          <w:bCs/>
          <w:sz w:val="26"/>
          <w:szCs w:val="26"/>
        </w:rPr>
        <w:t>a sentencia de 14 catorce de junio de 2018 dos mil dieciocho</w:t>
      </w:r>
      <w:r w:rsidR="003E5E72">
        <w:rPr>
          <w:rFonts w:ascii="Arial" w:hAnsi="Arial" w:cs="Arial"/>
          <w:sz w:val="26"/>
          <w:szCs w:val="26"/>
        </w:rPr>
        <w:t>,</w:t>
      </w:r>
      <w:r w:rsidR="003E5E72">
        <w:rPr>
          <w:rFonts w:ascii="Arial" w:eastAsia="Calibri" w:hAnsi="Arial" w:cs="Arial"/>
          <w:bCs/>
          <w:sz w:val="26"/>
          <w:szCs w:val="26"/>
        </w:rPr>
        <w:t xml:space="preserve"> derivaron los recursos de revisión </w:t>
      </w:r>
      <w:r w:rsidR="00B27B4F">
        <w:rPr>
          <w:rFonts w:ascii="Arial" w:eastAsia="Calibri" w:hAnsi="Arial" w:cs="Arial"/>
          <w:b/>
          <w:sz w:val="26"/>
          <w:szCs w:val="26"/>
        </w:rPr>
        <w:t>0271/</w:t>
      </w:r>
      <w:r w:rsidR="003E5E72">
        <w:rPr>
          <w:rFonts w:ascii="Arial" w:eastAsia="Calibri" w:hAnsi="Arial" w:cs="Arial"/>
          <w:b/>
          <w:sz w:val="26"/>
          <w:szCs w:val="26"/>
        </w:rPr>
        <w:t>2018</w:t>
      </w:r>
      <w:r w:rsidR="00A243CB">
        <w:rPr>
          <w:rFonts w:ascii="Arial" w:eastAsia="Calibri" w:hAnsi="Arial" w:cs="Arial"/>
          <w:b/>
          <w:sz w:val="26"/>
          <w:szCs w:val="26"/>
        </w:rPr>
        <w:t xml:space="preserve"> y</w:t>
      </w:r>
      <w:r w:rsidR="003E5E72">
        <w:rPr>
          <w:rFonts w:ascii="Arial" w:eastAsia="Calibri" w:hAnsi="Arial" w:cs="Arial"/>
          <w:b/>
          <w:sz w:val="26"/>
          <w:szCs w:val="26"/>
        </w:rPr>
        <w:t xml:space="preserve"> </w:t>
      </w:r>
      <w:r w:rsidR="00B27B4F">
        <w:rPr>
          <w:rFonts w:ascii="Arial" w:eastAsia="Calibri" w:hAnsi="Arial" w:cs="Arial"/>
          <w:b/>
          <w:sz w:val="26"/>
          <w:szCs w:val="26"/>
        </w:rPr>
        <w:t>0272</w:t>
      </w:r>
      <w:r w:rsidR="003E5E72">
        <w:rPr>
          <w:rFonts w:ascii="Arial" w:eastAsia="Calibri" w:hAnsi="Arial" w:cs="Arial"/>
          <w:b/>
          <w:sz w:val="26"/>
          <w:szCs w:val="26"/>
        </w:rPr>
        <w:t>/2018</w:t>
      </w:r>
      <w:r w:rsidR="003E5E72">
        <w:rPr>
          <w:rFonts w:ascii="Arial" w:eastAsia="Calibri" w:hAnsi="Arial" w:cs="Arial"/>
          <w:bCs/>
          <w:sz w:val="26"/>
          <w:szCs w:val="26"/>
        </w:rPr>
        <w:t>, los cuales con el objeto de evitar resoluciones contradictorias se</w:t>
      </w:r>
      <w:r w:rsidR="000A3518">
        <w:rPr>
          <w:rFonts w:ascii="Arial" w:eastAsia="Calibri" w:hAnsi="Arial" w:cs="Arial"/>
          <w:bCs/>
          <w:sz w:val="26"/>
          <w:szCs w:val="26"/>
        </w:rPr>
        <w:t xml:space="preserve"> resolverán de forma conjunta.</w:t>
      </w:r>
    </w:p>
    <w:p w:rsidR="000A3518" w:rsidRDefault="000A3518" w:rsidP="000A3518">
      <w:pPr>
        <w:pStyle w:val="Sinespaciado"/>
        <w:spacing w:line="360" w:lineRule="auto"/>
        <w:ind w:firstLine="708"/>
        <w:jc w:val="both"/>
        <w:rPr>
          <w:rFonts w:ascii="Arial" w:eastAsia="Calibri" w:hAnsi="Arial" w:cs="Arial"/>
          <w:bCs/>
          <w:sz w:val="26"/>
          <w:szCs w:val="26"/>
        </w:rPr>
      </w:pPr>
    </w:p>
    <w:p w:rsidR="000A3518" w:rsidRDefault="0027778C" w:rsidP="000A3518">
      <w:pPr>
        <w:pStyle w:val="Sinespaciado"/>
        <w:spacing w:line="360" w:lineRule="auto"/>
        <w:ind w:firstLine="708"/>
        <w:jc w:val="both"/>
        <w:rPr>
          <w:rFonts w:ascii="Arial" w:eastAsia="Calibri" w:hAnsi="Arial" w:cs="Arial"/>
          <w:bCs/>
          <w:sz w:val="26"/>
          <w:szCs w:val="26"/>
        </w:rPr>
      </w:pPr>
      <w:r w:rsidRPr="00EC44E7">
        <w:rPr>
          <w:rFonts w:ascii="Arial" w:hAnsi="Arial" w:cs="Arial"/>
          <w:bCs/>
          <w:sz w:val="26"/>
          <w:szCs w:val="26"/>
        </w:rPr>
        <w:t xml:space="preserve">Previo al estudio de los agravios, es de considerar que </w:t>
      </w:r>
      <w:r w:rsidRPr="00EC44E7">
        <w:rPr>
          <w:rFonts w:ascii="Arial" w:eastAsia="Calibri" w:hAnsi="Arial" w:cs="Arial"/>
          <w:bCs/>
          <w:sz w:val="26"/>
          <w:szCs w:val="26"/>
        </w:rPr>
        <w:t xml:space="preserve">de conformidad con lo establecido con el artículo 163 de la Ley </w:t>
      </w:r>
      <w:r w:rsidRPr="00EC44E7">
        <w:rPr>
          <w:rFonts w:ascii="Arial" w:hAnsi="Arial" w:cs="Arial"/>
          <w:bCs/>
          <w:sz w:val="26"/>
          <w:szCs w:val="26"/>
        </w:rPr>
        <w:t>de Procedimiento y Justicia Administrativa para el Estado de Oaxaca,</w:t>
      </w:r>
      <w:r w:rsidRPr="00EC44E7">
        <w:rPr>
          <w:rFonts w:ascii="Arial" w:eastAsia="Calibri" w:hAnsi="Arial" w:cs="Arial"/>
          <w:bCs/>
          <w:sz w:val="26"/>
          <w:szCs w:val="26"/>
        </w:rPr>
        <w:t xml:space="preserve">  son partes dentro del juicio contencioso administrativo, el actor, la autoridad y el tercero afectado; así, únicamente podrán ser impugnados por las partes, los acuerdos y resoluciones de la primera instancia, de conformidad con el precepto 236 de la citada Ley</w:t>
      </w:r>
      <w:r w:rsidR="000A3518">
        <w:rPr>
          <w:rFonts w:ascii="Arial" w:eastAsia="Calibri" w:hAnsi="Arial" w:cs="Arial"/>
          <w:bCs/>
          <w:sz w:val="26"/>
          <w:szCs w:val="26"/>
        </w:rPr>
        <w:t>.</w:t>
      </w:r>
    </w:p>
    <w:p w:rsidR="000A3518" w:rsidRDefault="000A3518" w:rsidP="000A3518">
      <w:pPr>
        <w:pStyle w:val="Sinespaciado"/>
        <w:spacing w:line="360" w:lineRule="auto"/>
        <w:ind w:firstLine="708"/>
        <w:jc w:val="both"/>
        <w:rPr>
          <w:rFonts w:ascii="Arial" w:eastAsia="Calibri" w:hAnsi="Arial" w:cs="Arial"/>
          <w:bCs/>
          <w:sz w:val="26"/>
          <w:szCs w:val="26"/>
        </w:rPr>
      </w:pPr>
    </w:p>
    <w:p w:rsidR="000A3518" w:rsidRDefault="0027778C" w:rsidP="000A3518">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Ahora, d</w:t>
      </w:r>
      <w:r w:rsidRPr="009632BE">
        <w:rPr>
          <w:rFonts w:ascii="Arial" w:eastAsia="Calibri" w:hAnsi="Arial" w:cs="Arial"/>
          <w:bCs/>
          <w:sz w:val="26"/>
          <w:szCs w:val="26"/>
        </w:rPr>
        <w:t>e</w:t>
      </w:r>
      <w:r>
        <w:rPr>
          <w:rFonts w:ascii="Arial" w:eastAsia="Calibri" w:hAnsi="Arial" w:cs="Arial"/>
          <w:bCs/>
          <w:sz w:val="26"/>
          <w:szCs w:val="26"/>
        </w:rPr>
        <w:t xml:space="preserve">l análisis de </w:t>
      </w:r>
      <w:r w:rsidRPr="009632BE">
        <w:rPr>
          <w:rFonts w:ascii="Arial" w:eastAsia="Calibri" w:hAnsi="Arial" w:cs="Arial"/>
          <w:bCs/>
          <w:sz w:val="26"/>
          <w:szCs w:val="26"/>
        </w:rPr>
        <w:t xml:space="preserve">las constancias que integran el expediente de Primera Instancia, que merecen pleno valor probatorio de conformidad con lo dispuesto por el artículo </w:t>
      </w:r>
      <w:r>
        <w:rPr>
          <w:rFonts w:ascii="Arial" w:eastAsia="Calibri" w:hAnsi="Arial" w:cs="Arial"/>
          <w:bCs/>
          <w:sz w:val="26"/>
          <w:szCs w:val="26"/>
        </w:rPr>
        <w:t>203</w:t>
      </w:r>
      <w:r w:rsidRPr="009632BE">
        <w:rPr>
          <w:rFonts w:ascii="Arial" w:eastAsia="Calibri" w:hAnsi="Arial" w:cs="Arial"/>
          <w:bCs/>
          <w:sz w:val="26"/>
          <w:szCs w:val="26"/>
        </w:rPr>
        <w:t xml:space="preserve"> fracción I de la Ley </w:t>
      </w:r>
      <w:r>
        <w:rPr>
          <w:rFonts w:ascii="Arial" w:eastAsia="Calibri" w:hAnsi="Arial" w:cs="Arial"/>
          <w:bCs/>
          <w:sz w:val="26"/>
          <w:szCs w:val="26"/>
        </w:rPr>
        <w:t>citada Ley</w:t>
      </w:r>
      <w:r w:rsidRPr="009632BE">
        <w:rPr>
          <w:rFonts w:ascii="Arial" w:eastAsia="Calibri" w:hAnsi="Arial" w:cs="Arial"/>
          <w:bCs/>
          <w:sz w:val="26"/>
          <w:szCs w:val="26"/>
        </w:rPr>
        <w:t>, se establece que</w:t>
      </w:r>
      <w:r>
        <w:rPr>
          <w:rFonts w:ascii="Arial" w:eastAsia="Calibri" w:hAnsi="Arial" w:cs="Arial"/>
          <w:bCs/>
          <w:sz w:val="26"/>
          <w:szCs w:val="26"/>
        </w:rPr>
        <w:t xml:space="preserve"> el</w:t>
      </w:r>
      <w:r w:rsidRPr="00350A94">
        <w:rPr>
          <w:rFonts w:ascii="Arial" w:eastAsia="Calibri" w:hAnsi="Arial" w:cs="Arial"/>
          <w:b/>
          <w:sz w:val="24"/>
          <w:szCs w:val="24"/>
        </w:rPr>
        <w:t xml:space="preserve"> </w:t>
      </w:r>
      <w:r w:rsidR="005757CB">
        <w:rPr>
          <w:rFonts w:ascii="Arial" w:eastAsia="Calibri" w:hAnsi="Arial" w:cs="Arial"/>
          <w:b/>
          <w:sz w:val="24"/>
          <w:szCs w:val="24"/>
        </w:rPr>
        <w:t>DIRECTOR DE INGRESOS Y CONTROL FISCAL DEL MUNICIPIO DE OAXACA DE JUÁREZ,</w:t>
      </w:r>
      <w:r w:rsidRPr="009632BE">
        <w:rPr>
          <w:rFonts w:ascii="Arial" w:eastAsia="Calibri" w:hAnsi="Arial" w:cs="Arial"/>
          <w:bCs/>
          <w:sz w:val="26"/>
          <w:szCs w:val="26"/>
        </w:rPr>
        <w:t xml:space="preserve"> </w:t>
      </w:r>
      <w:r>
        <w:rPr>
          <w:rFonts w:ascii="Arial" w:eastAsia="Calibri" w:hAnsi="Arial" w:cs="Arial"/>
          <w:bCs/>
          <w:sz w:val="26"/>
          <w:szCs w:val="26"/>
        </w:rPr>
        <w:t>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w:t>
      </w:r>
      <w:r w:rsidR="00FB5B41">
        <w:rPr>
          <w:rFonts w:ascii="Arial" w:eastAsia="Calibri" w:hAnsi="Arial" w:cs="Arial"/>
          <w:bCs/>
          <w:sz w:val="26"/>
          <w:szCs w:val="26"/>
        </w:rPr>
        <w:t xml:space="preserve"> y sus consecuencias como es </w:t>
      </w:r>
      <w:r w:rsidR="00004DFD">
        <w:rPr>
          <w:rFonts w:ascii="Arial" w:eastAsia="Calibri" w:hAnsi="Arial" w:cs="Arial"/>
          <w:bCs/>
          <w:sz w:val="26"/>
          <w:szCs w:val="26"/>
        </w:rPr>
        <w:t xml:space="preserve">la devolución de las cantidades que amparan los recibos de pago con número de folio </w:t>
      </w:r>
      <w:r w:rsidR="00A50995">
        <w:rPr>
          <w:rFonts w:ascii="Arial" w:eastAsia="Calibri" w:hAnsi="Arial" w:cs="Arial"/>
          <w:bCs/>
          <w:sz w:val="26"/>
          <w:szCs w:val="26"/>
        </w:rPr>
        <w:t>**********</w:t>
      </w:r>
      <w:r w:rsidR="00004DFD">
        <w:rPr>
          <w:rFonts w:ascii="Arial" w:eastAsia="Calibri" w:hAnsi="Arial" w:cs="Arial"/>
          <w:bCs/>
          <w:sz w:val="26"/>
          <w:szCs w:val="26"/>
        </w:rPr>
        <w:t xml:space="preserve"> y </w:t>
      </w:r>
      <w:r w:rsidR="00A50995">
        <w:rPr>
          <w:rFonts w:ascii="Arial" w:eastAsia="Calibri" w:hAnsi="Arial" w:cs="Arial"/>
          <w:bCs/>
          <w:sz w:val="26"/>
          <w:szCs w:val="26"/>
        </w:rPr>
        <w:t>**********</w:t>
      </w:r>
      <w:r w:rsidR="00FB5B41">
        <w:rPr>
          <w:rFonts w:ascii="Arial" w:eastAsia="Calibri" w:hAnsi="Arial" w:cs="Arial"/>
          <w:bCs/>
          <w:sz w:val="26"/>
          <w:szCs w:val="26"/>
        </w:rPr>
        <w:t xml:space="preserve"> de fecha cinco de agosto de dos mil catorce</w:t>
      </w:r>
      <w:r w:rsidR="00004DFD">
        <w:rPr>
          <w:rFonts w:ascii="Arial" w:eastAsia="Calibri" w:hAnsi="Arial" w:cs="Arial"/>
          <w:bCs/>
          <w:sz w:val="26"/>
          <w:szCs w:val="26"/>
        </w:rPr>
        <w:t>, al haberse ordenada a autoridades diferentes</w:t>
      </w:r>
      <w:r w:rsidR="005647F3">
        <w:rPr>
          <w:rFonts w:ascii="Arial" w:eastAsia="Calibri" w:hAnsi="Arial" w:cs="Arial"/>
          <w:bCs/>
          <w:sz w:val="26"/>
          <w:szCs w:val="26"/>
        </w:rPr>
        <w:t xml:space="preserve"> “Presidente Municipal Constitucional y Tesorero Municipal, ambos del Municipio de Oaxaca de Juárez”</w:t>
      </w:r>
      <w:r w:rsidR="00004DFD">
        <w:rPr>
          <w:rFonts w:ascii="Arial" w:eastAsia="Calibri" w:hAnsi="Arial" w:cs="Arial"/>
          <w:bCs/>
          <w:sz w:val="26"/>
          <w:szCs w:val="26"/>
        </w:rPr>
        <w:t xml:space="preserve">; </w:t>
      </w:r>
      <w:r w:rsidRPr="009632BE">
        <w:rPr>
          <w:rFonts w:ascii="Arial" w:eastAsia="Calibri" w:hAnsi="Arial" w:cs="Arial"/>
          <w:bCs/>
          <w:sz w:val="26"/>
          <w:szCs w:val="26"/>
        </w:rPr>
        <w:t>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sidR="000A3518">
        <w:rPr>
          <w:rFonts w:ascii="Arial" w:eastAsia="Calibri" w:hAnsi="Arial" w:cs="Arial"/>
          <w:bCs/>
          <w:sz w:val="26"/>
          <w:szCs w:val="26"/>
        </w:rPr>
        <w:t>.</w:t>
      </w:r>
    </w:p>
    <w:p w:rsidR="000A3518" w:rsidRDefault="008A2D3C" w:rsidP="000A3518">
      <w:pPr>
        <w:pStyle w:val="Sinespaciado"/>
        <w:spacing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w:t>
      </w:r>
      <w:r>
        <w:rPr>
          <w:rFonts w:ascii="Arial" w:eastAsia="Calibri" w:hAnsi="Arial" w:cs="Arial"/>
          <w:sz w:val="26"/>
          <w:szCs w:val="26"/>
        </w:rPr>
        <w:t xml:space="preserve">l caso no le asiste la razón al </w:t>
      </w:r>
      <w:r>
        <w:rPr>
          <w:rFonts w:ascii="Arial" w:eastAsia="Calibri" w:hAnsi="Arial" w:cs="Arial"/>
          <w:b/>
          <w:sz w:val="24"/>
          <w:szCs w:val="24"/>
        </w:rPr>
        <w:t>DIRECTOR DE INGRESOS Y CONTROL FISCAL DEL MUNICIPIO DE OAXACA DE JUÁREZ</w:t>
      </w:r>
      <w:r>
        <w:rPr>
          <w:rFonts w:ascii="Arial" w:eastAsia="Calibri" w:hAnsi="Arial" w:cs="Arial"/>
          <w:sz w:val="24"/>
          <w:szCs w:val="24"/>
        </w:rPr>
        <w:t xml:space="preserve">, </w:t>
      </w:r>
      <w:r w:rsidRPr="009632BE">
        <w:rPr>
          <w:rFonts w:ascii="Arial" w:eastAsia="Calibri" w:hAnsi="Arial" w:cs="Arial"/>
          <w:sz w:val="26"/>
          <w:szCs w:val="26"/>
        </w:rPr>
        <w:t xml:space="preserve">para recurrir la sentencia en los términos en que lo hace, por </w:t>
      </w:r>
      <w:r w:rsidRPr="009632BE">
        <w:rPr>
          <w:rFonts w:ascii="Arial" w:eastAsia="Calibri" w:hAnsi="Arial" w:cs="Arial"/>
          <w:sz w:val="26"/>
          <w:szCs w:val="26"/>
        </w:rPr>
        <w:lastRenderedPageBreak/>
        <w:t xml:space="preserve">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el acto combatido (</w:t>
      </w:r>
      <w:r>
        <w:rPr>
          <w:rFonts w:ascii="Arial" w:eastAsia="Calibri" w:hAnsi="Arial" w:cs="Arial"/>
          <w:sz w:val="26"/>
          <w:szCs w:val="26"/>
        </w:rPr>
        <w:t>acuerdo de fecha seis de agosto de dos mil diecisiete</w:t>
      </w:r>
      <w:r w:rsidRPr="009632BE">
        <w:rPr>
          <w:rFonts w:ascii="Arial" w:eastAsia="Calibri" w:hAnsi="Arial" w:cs="Arial"/>
          <w:sz w:val="26"/>
          <w:szCs w:val="26"/>
        </w:rPr>
        <w:t xml:space="preserve">) fue emitido por una autoridad diversa, por lo tanto la validez o nulidad decretada no interfiere con el ejercicio de una actuación suya; </w:t>
      </w:r>
      <w:r w:rsidRPr="009632BE">
        <w:rPr>
          <w:rFonts w:ascii="Arial" w:eastAsia="Calibri" w:hAnsi="Arial" w:cs="Arial"/>
          <w:b/>
          <w:sz w:val="26"/>
          <w:szCs w:val="26"/>
        </w:rPr>
        <w:t>b)</w:t>
      </w:r>
      <w:r>
        <w:rPr>
          <w:rFonts w:ascii="Arial" w:eastAsia="Calibri" w:hAnsi="Arial" w:cs="Arial"/>
          <w:b/>
          <w:sz w:val="26"/>
          <w:szCs w:val="26"/>
        </w:rPr>
        <w:t xml:space="preserve"> </w:t>
      </w:r>
      <w:r>
        <w:rPr>
          <w:rFonts w:ascii="Arial" w:eastAsia="Calibri" w:hAnsi="Arial" w:cs="Arial"/>
          <w:sz w:val="26"/>
          <w:szCs w:val="26"/>
        </w:rPr>
        <w:t xml:space="preserve">la consecuencia de dicha nulidad como es la devolución de las cantidades indebidamente pagadas por el actor y que se encuentran amparadas en los recibos de pago con número de folio </w:t>
      </w:r>
      <w:r w:rsidR="00A50995">
        <w:rPr>
          <w:rFonts w:ascii="Arial" w:eastAsia="Calibri" w:hAnsi="Arial" w:cs="Arial"/>
          <w:sz w:val="26"/>
          <w:szCs w:val="26"/>
        </w:rPr>
        <w:t>**********</w:t>
      </w:r>
      <w:r>
        <w:rPr>
          <w:rFonts w:ascii="Arial" w:eastAsia="Calibri" w:hAnsi="Arial" w:cs="Arial"/>
          <w:sz w:val="26"/>
          <w:szCs w:val="26"/>
        </w:rPr>
        <w:t xml:space="preserve"> y </w:t>
      </w:r>
      <w:r w:rsidR="00A50995">
        <w:rPr>
          <w:rFonts w:ascii="Arial" w:eastAsia="Calibri" w:hAnsi="Arial" w:cs="Arial"/>
          <w:sz w:val="26"/>
          <w:szCs w:val="26"/>
        </w:rPr>
        <w:t>**********</w:t>
      </w:r>
      <w:r>
        <w:rPr>
          <w:rFonts w:ascii="Arial" w:eastAsia="Calibri" w:hAnsi="Arial" w:cs="Arial"/>
          <w:sz w:val="26"/>
          <w:szCs w:val="26"/>
        </w:rPr>
        <w:t xml:space="preserve">, fechados el día cinco de agosto de dos mil catorce, fue ordenada a autoridades diferentes al recurrente; </w:t>
      </w:r>
      <w:r w:rsidRPr="003C20FD">
        <w:rPr>
          <w:rFonts w:ascii="Arial" w:eastAsia="Calibri" w:hAnsi="Arial" w:cs="Arial"/>
          <w:b/>
          <w:sz w:val="26"/>
          <w:szCs w:val="26"/>
        </w:rPr>
        <w:t>c)</w:t>
      </w:r>
      <w:r w:rsidRPr="009632BE">
        <w:rPr>
          <w:rFonts w:ascii="Arial" w:eastAsia="Calibri" w:hAnsi="Arial" w:cs="Arial"/>
          <w:b/>
          <w:sz w:val="26"/>
          <w:szCs w:val="26"/>
        </w:rPr>
        <w:t xml:space="preserve"> </w:t>
      </w:r>
      <w:r>
        <w:rPr>
          <w:rFonts w:ascii="Arial" w:eastAsia="Calibri" w:hAnsi="Arial" w:cs="Arial"/>
          <w:sz w:val="26"/>
          <w:szCs w:val="26"/>
        </w:rPr>
        <w:t xml:space="preserve">la autoridad </w:t>
      </w:r>
      <w:r w:rsidRPr="009632BE">
        <w:rPr>
          <w:rFonts w:ascii="Arial" w:eastAsia="Calibri" w:hAnsi="Arial" w:cs="Arial"/>
          <w:sz w:val="26"/>
          <w:szCs w:val="26"/>
        </w:rPr>
        <w:t xml:space="preserve"> recurrente no puede válidamente defender una actuación que le es ajena, porque sería imposible jurídica y fácticamente que realice la defensa sobre actos que desconoce su origen y motivo de existir, además que el </w:t>
      </w:r>
      <w:r>
        <w:rPr>
          <w:rFonts w:ascii="Arial" w:eastAsia="Calibri" w:hAnsi="Arial" w:cs="Arial"/>
          <w:sz w:val="26"/>
          <w:szCs w:val="26"/>
        </w:rPr>
        <w:t>acto impugnado</w:t>
      </w:r>
      <w:r w:rsidRPr="009632BE">
        <w:rPr>
          <w:rFonts w:ascii="Arial" w:eastAsia="Calibri" w:hAnsi="Arial" w:cs="Arial"/>
          <w:sz w:val="26"/>
          <w:szCs w:val="26"/>
        </w:rPr>
        <w:t xml:space="preserve"> no constituye un acto que le corresponda emitir en el ejercicio de sus atribuciones y, </w:t>
      </w:r>
      <w:r w:rsidRPr="003C20FD">
        <w:rPr>
          <w:rFonts w:ascii="Arial" w:eastAsia="Calibri" w:hAnsi="Arial" w:cs="Arial"/>
          <w:b/>
          <w:sz w:val="26"/>
          <w:szCs w:val="26"/>
        </w:rPr>
        <w:t>d</w:t>
      </w:r>
      <w:r w:rsidRPr="009632BE">
        <w:rPr>
          <w:rFonts w:ascii="Arial" w:eastAsia="Calibri" w:hAnsi="Arial" w:cs="Arial"/>
          <w:b/>
          <w:sz w:val="26"/>
          <w:szCs w:val="26"/>
        </w:rPr>
        <w:t xml:space="preserve">)  </w:t>
      </w:r>
      <w:r w:rsidRPr="009632BE">
        <w:rPr>
          <w:rFonts w:ascii="Arial" w:eastAsia="Calibri" w:hAnsi="Arial" w:cs="Arial"/>
          <w:sz w:val="26"/>
          <w:szCs w:val="26"/>
        </w:rPr>
        <w:t>en la sent</w:t>
      </w:r>
      <w:r>
        <w:rPr>
          <w:rFonts w:ascii="Arial" w:eastAsia="Calibri" w:hAnsi="Arial" w:cs="Arial"/>
          <w:sz w:val="26"/>
          <w:szCs w:val="26"/>
        </w:rPr>
        <w:t>encia se decretó la nulidad del</w:t>
      </w:r>
      <w:r w:rsidRPr="009632BE">
        <w:rPr>
          <w:rFonts w:ascii="Arial" w:eastAsia="Calibri" w:hAnsi="Arial" w:cs="Arial"/>
          <w:bCs/>
          <w:sz w:val="26"/>
          <w:szCs w:val="26"/>
        </w:rPr>
        <w:t xml:space="preserve"> </w:t>
      </w:r>
      <w:r>
        <w:rPr>
          <w:rFonts w:ascii="Arial" w:eastAsia="Calibri" w:hAnsi="Arial" w:cs="Arial"/>
          <w:bCs/>
          <w:sz w:val="26"/>
          <w:szCs w:val="26"/>
        </w:rPr>
        <w:t xml:space="preserve">acuerdo de fecha seis de agosto de dos mil diecisiete, y como consecuencia la devolución de las cantidades que amparan los recibos de pago con número de folio </w:t>
      </w:r>
      <w:r w:rsidR="00A50995">
        <w:rPr>
          <w:rFonts w:ascii="Arial" w:eastAsia="Calibri" w:hAnsi="Arial" w:cs="Arial"/>
          <w:bCs/>
          <w:sz w:val="26"/>
          <w:szCs w:val="26"/>
        </w:rPr>
        <w:t>**********</w:t>
      </w:r>
      <w:r>
        <w:rPr>
          <w:rFonts w:ascii="Arial" w:eastAsia="Calibri" w:hAnsi="Arial" w:cs="Arial"/>
          <w:bCs/>
          <w:sz w:val="26"/>
          <w:szCs w:val="26"/>
        </w:rPr>
        <w:t xml:space="preserve"> y </w:t>
      </w:r>
      <w:r w:rsidR="00A50995">
        <w:rPr>
          <w:rFonts w:ascii="Arial" w:eastAsia="Calibri" w:hAnsi="Arial" w:cs="Arial"/>
          <w:bCs/>
          <w:sz w:val="26"/>
          <w:szCs w:val="26"/>
        </w:rPr>
        <w:t>**********</w:t>
      </w:r>
      <w:r>
        <w:rPr>
          <w:rFonts w:ascii="Arial" w:eastAsia="Calibri" w:hAnsi="Arial" w:cs="Arial"/>
          <w:bCs/>
          <w:sz w:val="26"/>
          <w:szCs w:val="26"/>
        </w:rPr>
        <w:t>, la cual se ordenó a la citada autoridad y al Tesorero Municipal, y</w:t>
      </w:r>
      <w:r w:rsidRPr="009632BE">
        <w:rPr>
          <w:rFonts w:ascii="Arial" w:eastAsia="Calibri" w:hAnsi="Arial" w:cs="Arial"/>
          <w:sz w:val="26"/>
          <w:szCs w:val="26"/>
        </w:rPr>
        <w:t xml:space="preserve"> no la nulidad de</w:t>
      </w:r>
      <w:r>
        <w:rPr>
          <w:rFonts w:ascii="Arial" w:eastAsia="Calibri" w:hAnsi="Arial" w:cs="Arial"/>
          <w:sz w:val="26"/>
          <w:szCs w:val="26"/>
        </w:rPr>
        <w:t xml:space="preserve"> alguna </w:t>
      </w:r>
      <w:r w:rsidRPr="009632BE">
        <w:rPr>
          <w:rFonts w:ascii="Arial" w:eastAsia="Calibri" w:hAnsi="Arial" w:cs="Arial"/>
          <w:sz w:val="26"/>
          <w:szCs w:val="26"/>
        </w:rPr>
        <w:t xml:space="preserve">actuación </w:t>
      </w:r>
      <w:r>
        <w:rPr>
          <w:rFonts w:ascii="Arial" w:eastAsia="Calibri" w:hAnsi="Arial" w:cs="Arial"/>
          <w:sz w:val="26"/>
          <w:szCs w:val="26"/>
        </w:rPr>
        <w:t xml:space="preserve">emitida por </w:t>
      </w:r>
      <w:r w:rsidRPr="009632BE">
        <w:rPr>
          <w:rFonts w:ascii="Arial" w:eastAsia="Calibri" w:hAnsi="Arial" w:cs="Arial"/>
          <w:sz w:val="26"/>
          <w:szCs w:val="26"/>
        </w:rPr>
        <w:t>el aquí disconforme</w:t>
      </w:r>
      <w:r w:rsidR="000A3518">
        <w:rPr>
          <w:rFonts w:ascii="Arial" w:eastAsia="Calibri" w:hAnsi="Arial" w:cs="Arial"/>
          <w:sz w:val="26"/>
          <w:szCs w:val="26"/>
        </w:rPr>
        <w:t>.</w:t>
      </w:r>
    </w:p>
    <w:p w:rsidR="000A3518" w:rsidRDefault="000A3518" w:rsidP="000A3518">
      <w:pPr>
        <w:pStyle w:val="Sinespaciado"/>
        <w:spacing w:line="360" w:lineRule="auto"/>
        <w:ind w:firstLine="708"/>
        <w:jc w:val="both"/>
        <w:rPr>
          <w:rFonts w:ascii="Arial" w:eastAsia="Calibri" w:hAnsi="Arial" w:cs="Arial"/>
          <w:sz w:val="26"/>
          <w:szCs w:val="26"/>
        </w:rPr>
      </w:pPr>
    </w:p>
    <w:p w:rsidR="000A3518" w:rsidRDefault="008A2D3C" w:rsidP="000A3518">
      <w:pPr>
        <w:pStyle w:val="Sinespaciado"/>
        <w:spacing w:line="360" w:lineRule="auto"/>
        <w:ind w:firstLine="708"/>
        <w:jc w:val="both"/>
        <w:rPr>
          <w:rFonts w:ascii="Arial" w:eastAsia="Calibri" w:hAnsi="Arial" w:cs="Arial"/>
          <w:bCs/>
          <w:sz w:val="26"/>
          <w:szCs w:val="26"/>
        </w:rPr>
      </w:pPr>
      <w:r>
        <w:rPr>
          <w:rFonts w:ascii="Arial" w:eastAsia="Calibri" w:hAnsi="Arial" w:cs="Arial"/>
          <w:sz w:val="26"/>
          <w:szCs w:val="26"/>
        </w:rPr>
        <w:t xml:space="preserve"> </w:t>
      </w:r>
      <w:r w:rsidR="0027778C" w:rsidRPr="009632BE">
        <w:rPr>
          <w:rFonts w:ascii="Arial" w:eastAsia="Calibri" w:hAnsi="Arial" w:cs="Arial"/>
          <w:bCs/>
          <w:sz w:val="26"/>
          <w:szCs w:val="26"/>
        </w:rPr>
        <w:t xml:space="preserve">De tal manera, que como sucede en la especie, la nulidad decretada fue respecto del </w:t>
      </w:r>
      <w:r w:rsidR="007711F4">
        <w:rPr>
          <w:rFonts w:ascii="Arial" w:eastAsia="Calibri" w:hAnsi="Arial" w:cs="Arial"/>
          <w:bCs/>
          <w:sz w:val="26"/>
          <w:szCs w:val="26"/>
        </w:rPr>
        <w:t xml:space="preserve">acuerdo de fecha seis de agosto de dos mil diecisiete, emitido por el Presidente Municipal Constitucional de Oaxaca de Juárez, y como consecuencia la devolución de las cantidades que amparan los recibos de pago con número de folio </w:t>
      </w:r>
      <w:r w:rsidR="00A50995">
        <w:rPr>
          <w:rFonts w:ascii="Arial" w:eastAsia="Calibri" w:hAnsi="Arial" w:cs="Arial"/>
          <w:bCs/>
          <w:sz w:val="26"/>
          <w:szCs w:val="26"/>
        </w:rPr>
        <w:t>**********</w:t>
      </w:r>
      <w:r w:rsidR="007711F4">
        <w:rPr>
          <w:rFonts w:ascii="Arial" w:eastAsia="Calibri" w:hAnsi="Arial" w:cs="Arial"/>
          <w:bCs/>
          <w:sz w:val="26"/>
          <w:szCs w:val="26"/>
        </w:rPr>
        <w:t xml:space="preserve"> y </w:t>
      </w:r>
      <w:r w:rsidR="00A50995">
        <w:rPr>
          <w:rFonts w:ascii="Arial" w:eastAsia="Calibri" w:hAnsi="Arial" w:cs="Arial"/>
          <w:bCs/>
          <w:sz w:val="26"/>
          <w:szCs w:val="26"/>
        </w:rPr>
        <w:t>**********</w:t>
      </w:r>
      <w:r w:rsidR="007711F4">
        <w:rPr>
          <w:rFonts w:ascii="Arial" w:eastAsia="Calibri" w:hAnsi="Arial" w:cs="Arial"/>
          <w:bCs/>
          <w:sz w:val="26"/>
          <w:szCs w:val="26"/>
        </w:rPr>
        <w:t xml:space="preserve">, la cual se ordenó a la citada autoridad y al Tesorero Municipal, </w:t>
      </w:r>
      <w:r w:rsidR="0027778C" w:rsidRPr="003A02AD">
        <w:rPr>
          <w:rFonts w:ascii="Arial" w:eastAsia="Calibri" w:hAnsi="Arial" w:cs="Arial"/>
          <w:bCs/>
          <w:sz w:val="26"/>
          <w:szCs w:val="26"/>
        </w:rPr>
        <w:t>por lo que</w:t>
      </w:r>
      <w:r w:rsidR="0027778C" w:rsidRPr="009632BE">
        <w:rPr>
          <w:rFonts w:ascii="Arial" w:eastAsia="Calibri" w:hAnsi="Arial" w:cs="Arial"/>
          <w:b/>
          <w:bCs/>
          <w:sz w:val="26"/>
          <w:szCs w:val="26"/>
        </w:rPr>
        <w:t xml:space="preserve"> </w:t>
      </w:r>
      <w:r w:rsidR="0027778C" w:rsidRPr="009632BE">
        <w:rPr>
          <w:rFonts w:ascii="Arial" w:eastAsia="Calibri" w:hAnsi="Arial" w:cs="Arial"/>
          <w:bCs/>
          <w:sz w:val="26"/>
          <w:szCs w:val="26"/>
        </w:rPr>
        <w:t>solo a dicha</w:t>
      </w:r>
      <w:r w:rsidR="007711F4">
        <w:rPr>
          <w:rFonts w:ascii="Arial" w:eastAsia="Calibri" w:hAnsi="Arial" w:cs="Arial"/>
          <w:bCs/>
          <w:sz w:val="26"/>
          <w:szCs w:val="26"/>
        </w:rPr>
        <w:t>s</w:t>
      </w:r>
      <w:r w:rsidR="0027778C" w:rsidRPr="009632BE">
        <w:rPr>
          <w:rFonts w:ascii="Arial" w:eastAsia="Calibri" w:hAnsi="Arial" w:cs="Arial"/>
          <w:bCs/>
          <w:sz w:val="26"/>
          <w:szCs w:val="26"/>
        </w:rPr>
        <w:t xml:space="preserve"> autoridad</w:t>
      </w:r>
      <w:r w:rsidR="007711F4">
        <w:rPr>
          <w:rFonts w:ascii="Arial" w:eastAsia="Calibri" w:hAnsi="Arial" w:cs="Arial"/>
          <w:bCs/>
          <w:sz w:val="26"/>
          <w:szCs w:val="26"/>
        </w:rPr>
        <w:t>es</w:t>
      </w:r>
      <w:r w:rsidR="0027778C" w:rsidRPr="009632BE">
        <w:rPr>
          <w:rFonts w:ascii="Arial" w:eastAsia="Calibri" w:hAnsi="Arial" w:cs="Arial"/>
          <w:bCs/>
          <w:sz w:val="26"/>
          <w:szCs w:val="26"/>
        </w:rPr>
        <w:t xml:space="preserve"> corresponde la legitimación ad </w:t>
      </w:r>
      <w:proofErr w:type="spellStart"/>
      <w:r w:rsidR="0027778C" w:rsidRPr="009632BE">
        <w:rPr>
          <w:rFonts w:ascii="Arial" w:eastAsia="Calibri" w:hAnsi="Arial" w:cs="Arial"/>
          <w:bCs/>
          <w:sz w:val="26"/>
          <w:szCs w:val="26"/>
        </w:rPr>
        <w:t>causam</w:t>
      </w:r>
      <w:proofErr w:type="spellEnd"/>
      <w:r w:rsidR="0027778C" w:rsidRPr="009632BE">
        <w:rPr>
          <w:rFonts w:ascii="Arial" w:eastAsia="Calibri" w:hAnsi="Arial" w:cs="Arial"/>
          <w:bCs/>
          <w:sz w:val="26"/>
          <w:szCs w:val="26"/>
        </w:rPr>
        <w:t xml:space="preserve"> para impugnarla en lo atinente a tal declaración de nulidad y sus efectos.</w:t>
      </w:r>
    </w:p>
    <w:p w:rsidR="000A3518" w:rsidRDefault="000A3518" w:rsidP="000A3518">
      <w:pPr>
        <w:pStyle w:val="Sinespaciado"/>
        <w:spacing w:line="360" w:lineRule="auto"/>
        <w:ind w:firstLine="708"/>
        <w:jc w:val="both"/>
        <w:rPr>
          <w:rFonts w:ascii="Arial" w:eastAsia="Calibri" w:hAnsi="Arial" w:cs="Arial"/>
          <w:bCs/>
          <w:sz w:val="26"/>
          <w:szCs w:val="26"/>
        </w:rPr>
      </w:pPr>
    </w:p>
    <w:p w:rsidR="0027778C" w:rsidRDefault="0027778C" w:rsidP="000A3518">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0A3518" w:rsidRPr="003A02AD" w:rsidRDefault="000A3518" w:rsidP="000A3518">
      <w:pPr>
        <w:pStyle w:val="Sinespaciado"/>
        <w:spacing w:line="360" w:lineRule="auto"/>
        <w:ind w:firstLine="708"/>
        <w:jc w:val="both"/>
        <w:rPr>
          <w:rFonts w:ascii="Arial" w:eastAsia="Calibri" w:hAnsi="Arial" w:cs="Arial"/>
          <w:bCs/>
          <w:sz w:val="26"/>
          <w:szCs w:val="26"/>
        </w:rPr>
      </w:pPr>
    </w:p>
    <w:p w:rsidR="000A3518" w:rsidRPr="00845C53" w:rsidRDefault="0027778C" w:rsidP="00845C53">
      <w:pPr>
        <w:spacing w:after="12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w:t>
      </w:r>
      <w:r w:rsidRPr="00D32226">
        <w:rPr>
          <w:rFonts w:ascii="Arial" w:eastAsia="Calibri" w:hAnsi="Arial" w:cs="Arial"/>
          <w:i/>
        </w:rPr>
        <w:lastRenderedPageBreak/>
        <w:t>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0A3518" w:rsidRDefault="0027778C" w:rsidP="00845C53">
      <w:pPr>
        <w:spacing w:after="120" w:line="360" w:lineRule="auto"/>
        <w:ind w:firstLine="708"/>
        <w:jc w:val="both"/>
        <w:rPr>
          <w:rFonts w:ascii="Arial" w:eastAsia="Calibri" w:hAnsi="Arial" w:cs="Arial"/>
          <w:bCs/>
          <w:sz w:val="26"/>
          <w:szCs w:val="26"/>
        </w:rPr>
      </w:pP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w:t>
      </w:r>
      <w:r>
        <w:rPr>
          <w:rFonts w:ascii="Arial" w:eastAsia="Calibri" w:hAnsi="Arial" w:cs="Arial"/>
          <w:bCs/>
          <w:sz w:val="26"/>
          <w:szCs w:val="26"/>
        </w:rPr>
        <w:t>s</w:t>
      </w:r>
      <w:r w:rsidR="000A3518">
        <w:rPr>
          <w:rFonts w:ascii="Arial" w:eastAsia="Calibri" w:hAnsi="Arial" w:cs="Arial"/>
          <w:bCs/>
          <w:sz w:val="26"/>
          <w:szCs w:val="26"/>
        </w:rPr>
        <w:t>u esfera objetiva de derechos.</w:t>
      </w:r>
    </w:p>
    <w:p w:rsidR="000A3518" w:rsidRDefault="0027778C" w:rsidP="00845C53">
      <w:pPr>
        <w:spacing w:after="120" w:line="360" w:lineRule="auto"/>
        <w:ind w:firstLine="708"/>
        <w:jc w:val="both"/>
        <w:rPr>
          <w:rFonts w:ascii="Arial" w:eastAsia="Calibri" w:hAnsi="Arial" w:cs="Arial"/>
          <w:bCs/>
          <w:sz w:val="26"/>
          <w:szCs w:val="26"/>
        </w:rPr>
      </w:pPr>
      <w:r w:rsidRPr="009632BE">
        <w:rPr>
          <w:rFonts w:ascii="Arial" w:eastAsia="Calibri" w:hAnsi="Arial" w:cs="Arial"/>
          <w:bCs/>
          <w:sz w:val="26"/>
          <w:szCs w:val="26"/>
        </w:rPr>
        <w:t xml:space="preserve">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w:t>
      </w:r>
    </w:p>
    <w:p w:rsidR="0027778C" w:rsidRPr="00350A94" w:rsidRDefault="0027778C" w:rsidP="000A3518">
      <w:pPr>
        <w:spacing w:after="120" w:line="360" w:lineRule="auto"/>
        <w:ind w:firstLine="708"/>
        <w:jc w:val="both"/>
        <w:rPr>
          <w:rFonts w:ascii="Arial" w:eastAsia="Calibri" w:hAnsi="Arial" w:cs="Arial"/>
          <w:bCs/>
          <w:sz w:val="26"/>
          <w:szCs w:val="26"/>
        </w:rPr>
      </w:pPr>
      <w:r w:rsidRPr="009632BE">
        <w:rPr>
          <w:rFonts w:ascii="Arial" w:eastAsia="Calibri" w:hAnsi="Arial" w:cs="Arial"/>
          <w:bCs/>
          <w:sz w:val="26"/>
          <w:szCs w:val="26"/>
        </w:rPr>
        <w:t xml:space="preserve">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0A3518" w:rsidRPr="00845C53" w:rsidRDefault="0027778C" w:rsidP="00845C53">
      <w:pPr>
        <w:spacing w:after="12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w:t>
      </w:r>
      <w:r w:rsidRPr="00D32226">
        <w:rPr>
          <w:rFonts w:ascii="Arial" w:hAnsi="Arial" w:cs="Arial"/>
          <w:i/>
        </w:rPr>
        <w:lastRenderedPageBreak/>
        <w:t xml:space="preserve">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sidR="00845C53">
        <w:rPr>
          <w:rFonts w:ascii="Arial" w:hAnsi="Arial" w:cs="Arial"/>
          <w:i/>
        </w:rPr>
        <w:t>”</w:t>
      </w:r>
    </w:p>
    <w:p w:rsidR="0027778C" w:rsidRPr="009632BE" w:rsidRDefault="0027778C" w:rsidP="000A3518">
      <w:pPr>
        <w:spacing w:after="120" w:line="360" w:lineRule="auto"/>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J. 75/97 de la  Segunda Sala de la Suprema Corte de Justicia de la Nación, t</w:t>
      </w:r>
      <w:r>
        <w:rPr>
          <w:rFonts w:ascii="Arial" w:hAnsi="Arial" w:cs="Arial"/>
          <w:sz w:val="26"/>
          <w:szCs w:val="26"/>
        </w:rPr>
        <w:t>ambién emitida en la novena épo</w:t>
      </w:r>
      <w:r w:rsidRPr="009632BE">
        <w:rPr>
          <w:rFonts w:ascii="Arial" w:hAnsi="Arial" w:cs="Arial"/>
          <w:sz w:val="26"/>
          <w:szCs w:val="26"/>
        </w:rPr>
        <w:t>ca. Semanario Judicial de la Federación y su Gaceta. Tomo VII, Enero de 1998, Pág. 351</w:t>
      </w:r>
      <w:r w:rsidR="000A3518">
        <w:rPr>
          <w:rFonts w:ascii="Arial" w:hAnsi="Arial" w:cs="Arial"/>
          <w:sz w:val="26"/>
          <w:szCs w:val="26"/>
        </w:rPr>
        <w:t>.</w:t>
      </w:r>
      <w:r>
        <w:rPr>
          <w:rFonts w:ascii="Arial" w:hAnsi="Arial" w:cs="Arial"/>
          <w:sz w:val="26"/>
          <w:szCs w:val="26"/>
        </w:rPr>
        <w:t xml:space="preserve"> </w:t>
      </w:r>
    </w:p>
    <w:p w:rsidR="0027778C" w:rsidRPr="009C6658" w:rsidRDefault="0027778C" w:rsidP="006A2713">
      <w:pPr>
        <w:spacing w:after="120"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0A3518" w:rsidRPr="00845C53" w:rsidRDefault="000A3518" w:rsidP="000A3518">
      <w:pPr>
        <w:pStyle w:val="Sinespaciado"/>
        <w:spacing w:line="360" w:lineRule="auto"/>
        <w:ind w:firstLine="708"/>
        <w:jc w:val="both"/>
        <w:rPr>
          <w:rFonts w:ascii="Arial" w:hAnsi="Arial" w:cs="Arial"/>
          <w:b/>
          <w:bCs/>
          <w:color w:val="000000"/>
          <w:sz w:val="26"/>
          <w:szCs w:val="26"/>
        </w:rPr>
      </w:pPr>
    </w:p>
    <w:p w:rsidR="00845C53" w:rsidRDefault="00043949" w:rsidP="000A3518">
      <w:pPr>
        <w:pStyle w:val="Sinespaciado"/>
        <w:spacing w:line="360" w:lineRule="auto"/>
        <w:ind w:firstLine="708"/>
        <w:jc w:val="both"/>
        <w:rPr>
          <w:rFonts w:ascii="Arial" w:hAnsi="Arial" w:cs="Arial"/>
          <w:bCs/>
          <w:color w:val="000000"/>
          <w:sz w:val="26"/>
          <w:szCs w:val="26"/>
          <w:lang w:val="es-MX"/>
        </w:rPr>
      </w:pPr>
      <w:r w:rsidRPr="00B762B3">
        <w:rPr>
          <w:rFonts w:ascii="Arial" w:hAnsi="Arial" w:cs="Arial"/>
          <w:b/>
          <w:bCs/>
          <w:color w:val="000000"/>
          <w:sz w:val="26"/>
          <w:szCs w:val="26"/>
          <w:lang w:val="es-MX"/>
        </w:rPr>
        <w:t>Por</w:t>
      </w:r>
      <w:r>
        <w:rPr>
          <w:rFonts w:ascii="Arial" w:hAnsi="Arial" w:cs="Arial"/>
          <w:bCs/>
          <w:color w:val="000000"/>
          <w:sz w:val="26"/>
          <w:szCs w:val="26"/>
          <w:lang w:val="es-MX"/>
        </w:rPr>
        <w:t xml:space="preserve"> otra parte, respecto al recurso de revisión interpuesto por el Presidente Municipal Constitucional del Municipio de Oaxaca de Juárez,</w:t>
      </w:r>
      <w:r w:rsidR="00D63CCE">
        <w:rPr>
          <w:rFonts w:ascii="Arial" w:hAnsi="Arial" w:cs="Arial"/>
          <w:bCs/>
          <w:color w:val="000000"/>
          <w:sz w:val="26"/>
          <w:szCs w:val="26"/>
          <w:lang w:val="es-MX"/>
        </w:rPr>
        <w:t xml:space="preserve"> </w:t>
      </w:r>
      <w:r w:rsidR="00F44A81">
        <w:rPr>
          <w:rFonts w:ascii="Arial" w:hAnsi="Arial" w:cs="Arial"/>
          <w:bCs/>
          <w:color w:val="000000"/>
          <w:sz w:val="26"/>
          <w:szCs w:val="26"/>
          <w:lang w:val="es-MX"/>
        </w:rPr>
        <w:t>se advierte que r</w:t>
      </w:r>
      <w:r w:rsidR="0079718F">
        <w:rPr>
          <w:rFonts w:ascii="Arial" w:hAnsi="Arial" w:cs="Arial"/>
          <w:bCs/>
          <w:color w:val="000000"/>
          <w:sz w:val="26"/>
          <w:szCs w:val="26"/>
          <w:lang w:val="es-MX"/>
        </w:rPr>
        <w:t>esultan</w:t>
      </w:r>
      <w:r w:rsidR="0079718F" w:rsidRPr="00D73982">
        <w:rPr>
          <w:rFonts w:ascii="Arial" w:hAnsi="Arial" w:cs="Arial"/>
          <w:bCs/>
          <w:color w:val="000000"/>
          <w:sz w:val="26"/>
          <w:szCs w:val="26"/>
          <w:lang w:val="es-MX"/>
        </w:rPr>
        <w:t xml:space="preserve"> </w:t>
      </w:r>
      <w:r w:rsidR="0079718F" w:rsidRPr="00D73982">
        <w:rPr>
          <w:rFonts w:ascii="Arial" w:hAnsi="Arial" w:cs="Arial"/>
          <w:b/>
          <w:bCs/>
          <w:color w:val="000000"/>
          <w:sz w:val="26"/>
          <w:szCs w:val="26"/>
          <w:lang w:val="es-MX"/>
        </w:rPr>
        <w:t xml:space="preserve">inoperantes </w:t>
      </w:r>
      <w:r w:rsidR="0079718F" w:rsidRPr="00D73982">
        <w:rPr>
          <w:rFonts w:ascii="Arial" w:hAnsi="Arial" w:cs="Arial"/>
          <w:bCs/>
          <w:color w:val="000000"/>
          <w:sz w:val="26"/>
          <w:szCs w:val="26"/>
          <w:lang w:val="es-MX"/>
        </w:rPr>
        <w:t>l</w:t>
      </w:r>
      <w:r w:rsidR="0079718F">
        <w:rPr>
          <w:rFonts w:ascii="Arial" w:hAnsi="Arial" w:cs="Arial"/>
          <w:bCs/>
          <w:color w:val="000000"/>
          <w:sz w:val="26"/>
          <w:szCs w:val="26"/>
          <w:lang w:val="es-MX"/>
        </w:rPr>
        <w:t xml:space="preserve">os argumentos expuesto en su </w:t>
      </w:r>
      <w:r w:rsidR="0079718F" w:rsidRPr="000A0255">
        <w:rPr>
          <w:rFonts w:ascii="Arial" w:hAnsi="Arial" w:cs="Arial"/>
          <w:b/>
          <w:bCs/>
          <w:color w:val="000000"/>
          <w:sz w:val="26"/>
          <w:szCs w:val="26"/>
          <w:lang w:val="es-MX"/>
        </w:rPr>
        <w:t>agravio primero</w:t>
      </w:r>
      <w:r w:rsidR="0079718F">
        <w:rPr>
          <w:rFonts w:ascii="Arial" w:hAnsi="Arial" w:cs="Arial"/>
          <w:bCs/>
          <w:color w:val="000000"/>
          <w:sz w:val="26"/>
          <w:szCs w:val="26"/>
          <w:lang w:val="es-MX"/>
        </w:rPr>
        <w:t>, en parte</w:t>
      </w:r>
      <w:r w:rsidR="0079718F" w:rsidRPr="00D73982">
        <w:rPr>
          <w:rFonts w:ascii="Arial" w:hAnsi="Arial" w:cs="Arial"/>
          <w:b/>
          <w:bCs/>
          <w:color w:val="000000"/>
          <w:sz w:val="26"/>
          <w:szCs w:val="26"/>
          <w:lang w:val="es-MX"/>
        </w:rPr>
        <w:t xml:space="preserve"> </w:t>
      </w:r>
      <w:r w:rsidR="0079718F" w:rsidRPr="00D73982">
        <w:rPr>
          <w:rFonts w:ascii="Arial" w:hAnsi="Arial" w:cs="Arial"/>
          <w:bCs/>
          <w:color w:val="000000"/>
          <w:sz w:val="26"/>
          <w:szCs w:val="26"/>
          <w:lang w:val="es-MX"/>
        </w:rPr>
        <w:t xml:space="preserve">porque no controvierte la declaración de nulidad de la primera instancia, es decir, para ser consideradas como agravios era necesario que expusiera cual es el precepto violado </w:t>
      </w:r>
      <w:r w:rsidR="0079718F">
        <w:rPr>
          <w:rFonts w:ascii="Arial" w:hAnsi="Arial" w:cs="Arial"/>
          <w:bCs/>
          <w:color w:val="000000"/>
          <w:sz w:val="26"/>
          <w:szCs w:val="26"/>
          <w:lang w:val="es-MX"/>
        </w:rPr>
        <w:t xml:space="preserve"> </w:t>
      </w:r>
      <w:r w:rsidR="0079718F" w:rsidRPr="00D73982">
        <w:rPr>
          <w:rFonts w:ascii="Arial" w:hAnsi="Arial" w:cs="Arial"/>
          <w:bCs/>
          <w:color w:val="000000"/>
          <w:sz w:val="26"/>
          <w:szCs w:val="26"/>
          <w:lang w:val="es-MX"/>
        </w:rPr>
        <w:t>por la resolutora</w:t>
      </w:r>
      <w:r w:rsidR="0079718F">
        <w:rPr>
          <w:rFonts w:ascii="Arial" w:hAnsi="Arial" w:cs="Arial"/>
          <w:bCs/>
          <w:color w:val="000000"/>
          <w:sz w:val="26"/>
          <w:szCs w:val="26"/>
          <w:lang w:val="es-MX"/>
        </w:rPr>
        <w:t>;</w:t>
      </w:r>
      <w:r w:rsidR="0079718F" w:rsidRPr="00D73982">
        <w:rPr>
          <w:rFonts w:ascii="Arial" w:hAnsi="Arial" w:cs="Arial"/>
          <w:bCs/>
          <w:color w:val="000000"/>
          <w:sz w:val="26"/>
          <w:szCs w:val="26"/>
          <w:lang w:val="es-MX"/>
        </w:rPr>
        <w:t xml:space="preserve"> así como debía indicar</w:t>
      </w:r>
      <w:r w:rsidR="0079718F">
        <w:rPr>
          <w:rFonts w:ascii="Arial" w:hAnsi="Arial" w:cs="Arial"/>
          <w:bCs/>
          <w:color w:val="000000"/>
          <w:sz w:val="26"/>
          <w:szCs w:val="26"/>
          <w:lang w:val="es-MX"/>
        </w:rPr>
        <w:t>,</w:t>
      </w:r>
      <w:r w:rsidR="0079718F" w:rsidRPr="00D73982">
        <w:rPr>
          <w:rFonts w:ascii="Arial" w:hAnsi="Arial" w:cs="Arial"/>
          <w:bCs/>
          <w:color w:val="000000"/>
          <w:sz w:val="26"/>
          <w:szCs w:val="26"/>
          <w:lang w:val="es-MX"/>
        </w:rPr>
        <w:t xml:space="preserve"> las razones que estimara son suficientes para combatir la determinación de la </w:t>
      </w:r>
      <w:r w:rsidR="0079718F">
        <w:rPr>
          <w:rFonts w:ascii="Arial" w:hAnsi="Arial" w:cs="Arial"/>
          <w:bCs/>
          <w:color w:val="000000"/>
          <w:sz w:val="26"/>
          <w:szCs w:val="26"/>
          <w:lang w:val="es-MX"/>
        </w:rPr>
        <w:t>juzgadora primigenia y explicar</w:t>
      </w:r>
      <w:r w:rsidR="0079718F" w:rsidRPr="00D73982">
        <w:rPr>
          <w:rFonts w:ascii="Arial" w:hAnsi="Arial" w:cs="Arial"/>
          <w:bCs/>
          <w:color w:val="000000"/>
          <w:sz w:val="26"/>
          <w:szCs w:val="26"/>
          <w:lang w:val="es-MX"/>
        </w:rPr>
        <w:t xml:space="preserve"> en todo caso, porque no procede la nulidad decretada, lo que no logra, al tratarse de meras afirmaciones sin sustento legal alguno</w:t>
      </w:r>
      <w:r w:rsidR="0079718F">
        <w:rPr>
          <w:rFonts w:ascii="Arial" w:hAnsi="Arial" w:cs="Arial"/>
          <w:bCs/>
          <w:color w:val="000000"/>
          <w:sz w:val="26"/>
          <w:szCs w:val="26"/>
          <w:lang w:val="es-MX"/>
        </w:rPr>
        <w:t>.</w:t>
      </w:r>
      <w:r w:rsidR="0079718F" w:rsidRPr="00D73982">
        <w:rPr>
          <w:rFonts w:ascii="Arial" w:hAnsi="Arial" w:cs="Arial"/>
          <w:bCs/>
          <w:color w:val="000000"/>
          <w:sz w:val="26"/>
          <w:szCs w:val="26"/>
          <w:lang w:val="es-MX"/>
        </w:rPr>
        <w:t xml:space="preserve"> </w:t>
      </w:r>
    </w:p>
    <w:p w:rsidR="00B85D12" w:rsidRDefault="00F44A81" w:rsidP="000A3518">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lastRenderedPageBreak/>
        <w:t xml:space="preserve"> </w:t>
      </w:r>
    </w:p>
    <w:p w:rsidR="000A3518" w:rsidRDefault="0079718F" w:rsidP="00845C53">
      <w:pPr>
        <w:pStyle w:val="Sinespaciado"/>
        <w:spacing w:line="360" w:lineRule="auto"/>
        <w:ind w:firstLine="708"/>
        <w:jc w:val="both"/>
        <w:rPr>
          <w:rFonts w:ascii="Arial" w:hAnsi="Arial" w:cs="Arial"/>
          <w:bCs/>
          <w:color w:val="000000"/>
          <w:sz w:val="26"/>
          <w:szCs w:val="26"/>
          <w:lang w:val="es-MX"/>
        </w:rPr>
      </w:pPr>
      <w:r w:rsidRPr="000A0255">
        <w:rPr>
          <w:rFonts w:ascii="Arial" w:hAnsi="Arial" w:cs="Arial"/>
          <w:bCs/>
          <w:color w:val="000000"/>
          <w:sz w:val="26"/>
          <w:szCs w:val="26"/>
          <w:lang w:val="es-MX"/>
        </w:rPr>
        <w:t>Además</w:t>
      </w:r>
      <w:r w:rsidR="00B85D12">
        <w:rPr>
          <w:rFonts w:ascii="Arial" w:hAnsi="Arial" w:cs="Arial"/>
          <w:bCs/>
          <w:color w:val="000000"/>
          <w:sz w:val="26"/>
          <w:szCs w:val="26"/>
          <w:lang w:val="es-MX"/>
        </w:rPr>
        <w:t>,</w:t>
      </w:r>
      <w:r w:rsidRPr="00D73982">
        <w:rPr>
          <w:rFonts w:ascii="Arial" w:hAnsi="Arial" w:cs="Arial"/>
          <w:bCs/>
          <w:color w:val="000000"/>
          <w:sz w:val="26"/>
          <w:szCs w:val="26"/>
          <w:lang w:val="es-MX"/>
        </w:rPr>
        <w:t xml:space="preserve"> </w:t>
      </w:r>
      <w:r w:rsidR="00F44A81">
        <w:rPr>
          <w:rFonts w:ascii="Arial" w:hAnsi="Arial" w:cs="Arial"/>
          <w:bCs/>
          <w:color w:val="000000"/>
          <w:sz w:val="26"/>
          <w:szCs w:val="26"/>
          <w:lang w:val="es-MX"/>
        </w:rPr>
        <w:t>del</w:t>
      </w:r>
      <w:r w:rsidRPr="00D73982">
        <w:rPr>
          <w:rFonts w:ascii="Arial" w:hAnsi="Arial" w:cs="Arial"/>
          <w:bCs/>
          <w:color w:val="000000"/>
          <w:sz w:val="26"/>
          <w:szCs w:val="26"/>
          <w:lang w:val="es-MX"/>
        </w:rPr>
        <w:t xml:space="preserve"> análisis de las constancias de autos que tienen pleno valor probatorio conforme al artículo </w:t>
      </w:r>
      <w:r w:rsidR="00845C53">
        <w:rPr>
          <w:rFonts w:ascii="Arial" w:hAnsi="Arial" w:cs="Arial"/>
          <w:bCs/>
          <w:color w:val="000000"/>
          <w:sz w:val="26"/>
          <w:szCs w:val="26"/>
          <w:lang w:val="es-MX"/>
        </w:rPr>
        <w:t>203</w:t>
      </w:r>
      <w:r w:rsidRPr="00D73982">
        <w:rPr>
          <w:rFonts w:ascii="Arial" w:hAnsi="Arial" w:cs="Arial"/>
          <w:bCs/>
          <w:color w:val="000000"/>
          <w:sz w:val="26"/>
          <w:szCs w:val="26"/>
          <w:lang w:val="es-MX"/>
        </w:rPr>
        <w:t>, fracción I de la Ley de</w:t>
      </w:r>
      <w:r w:rsidR="00845C53">
        <w:rPr>
          <w:rFonts w:ascii="Arial" w:hAnsi="Arial" w:cs="Arial"/>
          <w:bCs/>
          <w:color w:val="000000"/>
          <w:sz w:val="26"/>
          <w:szCs w:val="26"/>
          <w:lang w:val="es-MX"/>
        </w:rPr>
        <w:t xml:space="preserve"> Procedimiento y</w:t>
      </w:r>
      <w:r w:rsidRPr="00D73982">
        <w:rPr>
          <w:rFonts w:ascii="Arial" w:hAnsi="Arial" w:cs="Arial"/>
          <w:bCs/>
          <w:color w:val="000000"/>
          <w:sz w:val="26"/>
          <w:szCs w:val="26"/>
          <w:lang w:val="es-MX"/>
        </w:rPr>
        <w:t xml:space="preserve"> Justicia Administrativa para el Estado de Oaxaca</w:t>
      </w:r>
      <w:r w:rsidR="00F44A81">
        <w:rPr>
          <w:rFonts w:ascii="Arial" w:hAnsi="Arial" w:cs="Arial"/>
          <w:bCs/>
          <w:color w:val="000000"/>
          <w:sz w:val="26"/>
          <w:szCs w:val="26"/>
          <w:lang w:val="es-MX"/>
        </w:rPr>
        <w:t>,</w:t>
      </w:r>
      <w:r w:rsidRPr="00D73982">
        <w:rPr>
          <w:rFonts w:ascii="Arial" w:hAnsi="Arial" w:cs="Arial"/>
          <w:bCs/>
          <w:color w:val="000000"/>
          <w:sz w:val="26"/>
          <w:szCs w:val="26"/>
          <w:lang w:val="es-MX"/>
        </w:rPr>
        <w:t xml:space="preserve"> por ser actuaciones judiciales, se obtiene que </w:t>
      </w:r>
      <w:r w:rsidR="00F44A81">
        <w:rPr>
          <w:rFonts w:ascii="Arial" w:hAnsi="Arial" w:cs="Arial"/>
          <w:bCs/>
          <w:color w:val="000000"/>
          <w:sz w:val="26"/>
          <w:szCs w:val="26"/>
          <w:lang w:val="es-MX"/>
        </w:rPr>
        <w:t xml:space="preserve">los </w:t>
      </w:r>
      <w:r w:rsidRPr="00D73982">
        <w:rPr>
          <w:rFonts w:ascii="Arial" w:hAnsi="Arial" w:cs="Arial"/>
          <w:bCs/>
          <w:color w:val="000000"/>
          <w:sz w:val="26"/>
          <w:szCs w:val="26"/>
          <w:lang w:val="es-MX"/>
        </w:rPr>
        <w:t xml:space="preserve">argumentos </w:t>
      </w:r>
      <w:r w:rsidR="00F44A81">
        <w:rPr>
          <w:rFonts w:ascii="Arial" w:hAnsi="Arial" w:cs="Arial"/>
          <w:bCs/>
          <w:color w:val="000000"/>
          <w:sz w:val="26"/>
          <w:szCs w:val="26"/>
          <w:lang w:val="es-MX"/>
        </w:rPr>
        <w:t xml:space="preserve">que expone en su agravio primero, </w:t>
      </w:r>
      <w:r w:rsidRPr="00D73982">
        <w:rPr>
          <w:rFonts w:ascii="Arial" w:hAnsi="Arial" w:cs="Arial"/>
          <w:bCs/>
          <w:color w:val="000000"/>
          <w:sz w:val="26"/>
          <w:szCs w:val="26"/>
          <w:lang w:val="es-MX"/>
        </w:rPr>
        <w:t>constituyen una reproducción de lo externado en la contestación de demanda, por lo que ya fueron motivo de estudio por la primera instancia, sin que sea óbice apuntar que la repetición de lo ya expuesto en la secuela procesal en manera alguna puede ser considerado un verdadero agravio, porque la materia en revisión lo constituye precisamente la resolución jurisdiccional en revisión y los argumentos encaminados a controvertirlo, y no el análisis de la litis planteada ante la primera instancia.</w:t>
      </w:r>
    </w:p>
    <w:p w:rsidR="000A3518" w:rsidRDefault="000A3518" w:rsidP="0079718F">
      <w:pPr>
        <w:pStyle w:val="Sinespaciado"/>
        <w:spacing w:line="360" w:lineRule="auto"/>
        <w:jc w:val="both"/>
        <w:rPr>
          <w:rFonts w:ascii="Arial" w:hAnsi="Arial" w:cs="Arial"/>
          <w:bCs/>
          <w:color w:val="000000"/>
          <w:sz w:val="26"/>
          <w:szCs w:val="26"/>
          <w:lang w:val="es-MX"/>
        </w:rPr>
      </w:pPr>
    </w:p>
    <w:p w:rsidR="0079718F" w:rsidRDefault="0079718F" w:rsidP="000A3518">
      <w:pPr>
        <w:pStyle w:val="Sinespaciado"/>
        <w:spacing w:line="360" w:lineRule="auto"/>
        <w:ind w:firstLine="708"/>
        <w:jc w:val="both"/>
        <w:rPr>
          <w:rFonts w:ascii="Arial" w:hAnsi="Arial" w:cs="Arial"/>
          <w:sz w:val="26"/>
          <w:szCs w:val="26"/>
        </w:rPr>
      </w:pPr>
      <w:r w:rsidRPr="00D73982">
        <w:rPr>
          <w:rFonts w:ascii="Arial" w:hAnsi="Arial" w:cs="Arial"/>
          <w:bCs/>
          <w:color w:val="000000"/>
          <w:sz w:val="26"/>
          <w:szCs w:val="26"/>
          <w:lang w:val="es-MX"/>
        </w:rPr>
        <w:t>Sirven de apoyo a estas consideraciones las jurisprudencias</w:t>
      </w:r>
      <w:r w:rsidRPr="00D73982">
        <w:rPr>
          <w:rFonts w:ascii="Arial" w:hAnsi="Arial" w:cs="Arial"/>
          <w:sz w:val="26"/>
          <w:szCs w:val="26"/>
        </w:rPr>
        <w:t xml:space="preserve"> VI.2o. J/152 del Segundo Tribunal Colegiado del Sexto Circuito en la novena época, la cual está publicada en el Semanario Judicial de la Federación y su Gaceta, en el Tomo IX de enero de 1999, y consultable a página 609, bajo el rubro y texto siguientes: </w:t>
      </w:r>
    </w:p>
    <w:p w:rsidR="000A3518" w:rsidRPr="00D73982" w:rsidRDefault="000A3518" w:rsidP="000A3518">
      <w:pPr>
        <w:pStyle w:val="Sinespaciado"/>
        <w:spacing w:line="360" w:lineRule="auto"/>
        <w:ind w:firstLine="708"/>
        <w:jc w:val="both"/>
        <w:rPr>
          <w:rFonts w:ascii="Arial" w:hAnsi="Arial" w:cs="Arial"/>
          <w:sz w:val="26"/>
          <w:szCs w:val="26"/>
        </w:rPr>
      </w:pPr>
    </w:p>
    <w:p w:rsidR="0079718F" w:rsidRDefault="0079718F" w:rsidP="0079718F">
      <w:pPr>
        <w:spacing w:after="0" w:line="360" w:lineRule="auto"/>
        <w:ind w:left="851" w:right="616"/>
        <w:jc w:val="both"/>
        <w:rPr>
          <w:rFonts w:ascii="Arial" w:hAnsi="Arial" w:cs="Arial"/>
          <w:i/>
        </w:rPr>
      </w:pPr>
      <w:r>
        <w:t>”</w:t>
      </w:r>
      <w:r w:rsidRPr="00B120B7">
        <w:rPr>
          <w:rFonts w:ascii="Arial" w:hAnsi="Arial" w:cs="Arial"/>
          <w:b/>
          <w:i/>
        </w:rPr>
        <w:t>AGRAVIOS EN LA REVISIÓN FISCAL. EXPRESIÓN DE</w:t>
      </w:r>
      <w:r w:rsidRPr="00B120B7">
        <w:rPr>
          <w:rFonts w:ascii="Arial" w:hAnsi="Arial" w:cs="Arial"/>
          <w:i/>
        </w:rPr>
        <w:t>. Por agravio se entiende la lesión de un derecho cometida en una resolución de autoridad por haberse aplicado indebidamente la ley, o por haberse dejado de aplicar la que rige el caso; por consiguiente, al expresarse cada agravio, la técnica jurídico-procesal exige al recurrente precisar cuál es la parte de la sentencia que lo causa, citar el precepto legal violado y explicar a través de razonamientos el concepto por el cual fue infringido. No siendo apto para ser tomado en consideración, en consecuencia, el agravio que carezca de esos requisitos; máxime que dada la naturaleza de la revisión fiscal, quien se queja lo es una autoridad, a la que no puede suplírsele la deficiencia de sus agravios.</w:t>
      </w:r>
      <w:r w:rsidR="000A3518">
        <w:rPr>
          <w:rFonts w:ascii="Arial" w:hAnsi="Arial" w:cs="Arial"/>
          <w:i/>
        </w:rPr>
        <w:t>”</w:t>
      </w:r>
    </w:p>
    <w:p w:rsidR="000A3518" w:rsidRPr="00B120B7" w:rsidRDefault="000A3518" w:rsidP="0079718F">
      <w:pPr>
        <w:spacing w:after="0" w:line="360" w:lineRule="auto"/>
        <w:ind w:left="851" w:right="616"/>
        <w:jc w:val="both"/>
        <w:rPr>
          <w:rFonts w:ascii="Arial" w:hAnsi="Arial" w:cs="Arial"/>
          <w:i/>
        </w:rPr>
      </w:pPr>
    </w:p>
    <w:p w:rsidR="000A3518" w:rsidRDefault="00351E88" w:rsidP="00E10C09">
      <w:pPr>
        <w:spacing w:line="360" w:lineRule="auto"/>
        <w:ind w:firstLine="708"/>
        <w:jc w:val="both"/>
        <w:rPr>
          <w:rFonts w:ascii="Arial" w:hAnsi="Arial" w:cs="Arial"/>
          <w:sz w:val="26"/>
          <w:szCs w:val="26"/>
        </w:rPr>
      </w:pPr>
      <w:r>
        <w:rPr>
          <w:rFonts w:ascii="Arial" w:hAnsi="Arial" w:cs="Arial"/>
          <w:sz w:val="26"/>
          <w:szCs w:val="26"/>
        </w:rPr>
        <w:t>Por otra parte, en su</w:t>
      </w:r>
      <w:r w:rsidR="00123976">
        <w:rPr>
          <w:rFonts w:ascii="Arial" w:hAnsi="Arial" w:cs="Arial"/>
          <w:sz w:val="26"/>
          <w:szCs w:val="26"/>
        </w:rPr>
        <w:t xml:space="preserve"> </w:t>
      </w:r>
      <w:r w:rsidR="00123976" w:rsidRPr="00351E88">
        <w:rPr>
          <w:rFonts w:ascii="Arial" w:hAnsi="Arial" w:cs="Arial"/>
          <w:b/>
          <w:sz w:val="26"/>
          <w:szCs w:val="26"/>
        </w:rPr>
        <w:t xml:space="preserve">agravio </w:t>
      </w:r>
      <w:r w:rsidR="002C0B4A" w:rsidRPr="00351E88">
        <w:rPr>
          <w:rFonts w:ascii="Arial" w:hAnsi="Arial" w:cs="Arial"/>
          <w:b/>
          <w:sz w:val="26"/>
          <w:szCs w:val="26"/>
        </w:rPr>
        <w:t>segundo</w:t>
      </w:r>
      <w:r w:rsidR="00123976">
        <w:rPr>
          <w:rFonts w:ascii="Arial" w:hAnsi="Arial" w:cs="Arial"/>
          <w:sz w:val="26"/>
          <w:szCs w:val="26"/>
        </w:rPr>
        <w:t xml:space="preserve"> el recurrente manifiesta que en el acuerdo de fecha 06 seis de agosto de 2017 dos mi</w:t>
      </w:r>
      <w:r w:rsidR="00845C53">
        <w:rPr>
          <w:rFonts w:ascii="Arial" w:hAnsi="Arial" w:cs="Arial"/>
          <w:sz w:val="26"/>
          <w:szCs w:val="26"/>
        </w:rPr>
        <w:t>l</w:t>
      </w:r>
      <w:r w:rsidR="00123976">
        <w:rPr>
          <w:rFonts w:ascii="Arial" w:hAnsi="Arial" w:cs="Arial"/>
          <w:sz w:val="26"/>
          <w:szCs w:val="26"/>
        </w:rPr>
        <w:t xml:space="preserve"> diecisiete, se plasmaron las razones, motivos y circunstancias que llevaron a la autoridad municipal, a resolver en los términos señalados en dicho acto, por tanto resulta </w:t>
      </w:r>
      <w:r>
        <w:rPr>
          <w:rFonts w:ascii="Arial" w:hAnsi="Arial" w:cs="Arial"/>
          <w:sz w:val="26"/>
          <w:szCs w:val="26"/>
        </w:rPr>
        <w:t>ser legal,</w:t>
      </w:r>
      <w:r w:rsidR="00123976">
        <w:rPr>
          <w:rFonts w:ascii="Arial" w:hAnsi="Arial" w:cs="Arial"/>
          <w:sz w:val="26"/>
          <w:szCs w:val="26"/>
        </w:rPr>
        <w:t xml:space="preserve"> </w:t>
      </w:r>
      <w:r>
        <w:rPr>
          <w:rFonts w:ascii="Arial" w:hAnsi="Arial" w:cs="Arial"/>
          <w:sz w:val="26"/>
          <w:szCs w:val="26"/>
        </w:rPr>
        <w:t xml:space="preserve">lo cual no fue tomado en cuenta por el juzgador, por lo que no se hizo una valoración correcta de las pruebas que obran en los autos del expediente, en donde se </w:t>
      </w:r>
      <w:r>
        <w:rPr>
          <w:rFonts w:ascii="Arial" w:hAnsi="Arial" w:cs="Arial"/>
          <w:sz w:val="26"/>
          <w:szCs w:val="26"/>
        </w:rPr>
        <w:lastRenderedPageBreak/>
        <w:t>advierte que se cumplió</w:t>
      </w:r>
      <w:r w:rsidR="00123976">
        <w:rPr>
          <w:rFonts w:ascii="Arial" w:hAnsi="Arial" w:cs="Arial"/>
          <w:sz w:val="26"/>
          <w:szCs w:val="26"/>
        </w:rPr>
        <w:t xml:space="preserve"> con lo dispuesto por la fracción V del artículo </w:t>
      </w:r>
      <w:r w:rsidR="00E10C09">
        <w:rPr>
          <w:rFonts w:ascii="Arial" w:hAnsi="Arial" w:cs="Arial"/>
          <w:sz w:val="26"/>
          <w:szCs w:val="26"/>
        </w:rPr>
        <w:t>1</w:t>
      </w:r>
      <w:r w:rsidR="00123976">
        <w:rPr>
          <w:rFonts w:ascii="Arial" w:hAnsi="Arial" w:cs="Arial"/>
          <w:sz w:val="26"/>
          <w:szCs w:val="26"/>
        </w:rPr>
        <w:t xml:space="preserve">7 de la Ley de </w:t>
      </w:r>
      <w:r w:rsidR="00E10C09">
        <w:rPr>
          <w:rFonts w:ascii="Arial" w:hAnsi="Arial" w:cs="Arial"/>
          <w:sz w:val="26"/>
          <w:szCs w:val="26"/>
        </w:rPr>
        <w:t xml:space="preserve">Procedimiento y </w:t>
      </w:r>
      <w:r w:rsidR="00123976">
        <w:rPr>
          <w:rFonts w:ascii="Arial" w:hAnsi="Arial" w:cs="Arial"/>
          <w:sz w:val="26"/>
          <w:szCs w:val="26"/>
        </w:rPr>
        <w:t>Justicia Administrativa para el Estado de Oaxaca, ya que el artículo 16 Constitucional, establece la obligación para las autoridades de fundar y motivar sus actos</w:t>
      </w:r>
      <w:r>
        <w:rPr>
          <w:rFonts w:ascii="Arial" w:hAnsi="Arial" w:cs="Arial"/>
          <w:sz w:val="26"/>
          <w:szCs w:val="26"/>
        </w:rPr>
        <w:t xml:space="preserve">, requisitos que dice se señalaron en el acto impugnado. </w:t>
      </w:r>
    </w:p>
    <w:p w:rsidR="000A3518" w:rsidRDefault="00351E88" w:rsidP="00E10C09">
      <w:pPr>
        <w:spacing w:line="360" w:lineRule="auto"/>
        <w:ind w:firstLine="708"/>
        <w:jc w:val="both"/>
        <w:rPr>
          <w:rFonts w:ascii="Arial" w:hAnsi="Arial" w:cs="Arial"/>
          <w:sz w:val="26"/>
          <w:szCs w:val="26"/>
        </w:rPr>
      </w:pPr>
      <w:r>
        <w:rPr>
          <w:rFonts w:ascii="Arial" w:hAnsi="Arial" w:cs="Arial"/>
          <w:sz w:val="26"/>
          <w:szCs w:val="26"/>
        </w:rPr>
        <w:t xml:space="preserve">Asimismo, manifiesta en sus </w:t>
      </w:r>
      <w:r w:rsidRPr="00351E88">
        <w:rPr>
          <w:rFonts w:ascii="Arial" w:hAnsi="Arial" w:cs="Arial"/>
          <w:b/>
          <w:sz w:val="26"/>
          <w:szCs w:val="26"/>
        </w:rPr>
        <w:t>agravios sexto y séptimo</w:t>
      </w:r>
      <w:r>
        <w:rPr>
          <w:rFonts w:ascii="Arial" w:hAnsi="Arial" w:cs="Arial"/>
          <w:sz w:val="26"/>
          <w:szCs w:val="26"/>
        </w:rPr>
        <w:t>, que la resolución de fecha 14 catorce de junio de 2018 dos mil dieciocho, es un acto ilegal y lo deja en total estado de indefensión, porque se resuelve sin señalar los preceptos jurídicos aplicados, ni muchos menos hace un análisis lógico jurídico, ni expone los motivos por los cuales</w:t>
      </w:r>
      <w:r w:rsidR="001D253B">
        <w:rPr>
          <w:rFonts w:ascii="Arial" w:hAnsi="Arial" w:cs="Arial"/>
          <w:sz w:val="26"/>
          <w:szCs w:val="26"/>
        </w:rPr>
        <w:t xml:space="preserve"> determina la devolución de cantidades a la parte actora;  por lo que la resolución impugnada resulta contraria al procedimiento administrativo, siendo </w:t>
      </w:r>
      <w:r w:rsidR="00006E88">
        <w:rPr>
          <w:rFonts w:ascii="Arial" w:hAnsi="Arial" w:cs="Arial"/>
          <w:sz w:val="26"/>
          <w:szCs w:val="26"/>
        </w:rPr>
        <w:t xml:space="preserve">que la fundamentación y motivación es </w:t>
      </w:r>
      <w:r w:rsidR="001D253B">
        <w:rPr>
          <w:rFonts w:ascii="Arial" w:hAnsi="Arial" w:cs="Arial"/>
          <w:sz w:val="26"/>
          <w:szCs w:val="26"/>
        </w:rPr>
        <w:t>un requisito indispensable que debe cumplir la autoridad impartidora de justicia administrativa</w:t>
      </w:r>
      <w:r w:rsidR="000A3518">
        <w:rPr>
          <w:rFonts w:ascii="Arial" w:hAnsi="Arial" w:cs="Arial"/>
          <w:sz w:val="26"/>
          <w:szCs w:val="26"/>
        </w:rPr>
        <w:t>.</w:t>
      </w:r>
    </w:p>
    <w:p w:rsidR="000A3518" w:rsidRDefault="00006E88" w:rsidP="00E10C09">
      <w:pPr>
        <w:spacing w:line="360" w:lineRule="auto"/>
        <w:ind w:firstLine="708"/>
        <w:jc w:val="both"/>
        <w:rPr>
          <w:rFonts w:ascii="Arial" w:eastAsia="Calibri" w:hAnsi="Arial" w:cs="Arial"/>
          <w:bCs/>
          <w:sz w:val="26"/>
          <w:szCs w:val="26"/>
        </w:rPr>
      </w:pPr>
      <w:r>
        <w:rPr>
          <w:rFonts w:ascii="Arial" w:hAnsi="Arial" w:cs="Arial"/>
          <w:sz w:val="26"/>
          <w:szCs w:val="26"/>
        </w:rPr>
        <w:t xml:space="preserve"> </w:t>
      </w:r>
      <w:r w:rsidR="00123976">
        <w:rPr>
          <w:rFonts w:ascii="Arial" w:eastAsia="Calibri" w:hAnsi="Arial" w:cs="Arial"/>
          <w:bCs/>
          <w:sz w:val="26"/>
          <w:szCs w:val="26"/>
        </w:rPr>
        <w:t>E</w:t>
      </w:r>
      <w:r w:rsidR="00B85D12">
        <w:rPr>
          <w:rFonts w:ascii="Arial" w:eastAsia="Calibri" w:hAnsi="Arial" w:cs="Arial"/>
          <w:bCs/>
          <w:sz w:val="26"/>
          <w:szCs w:val="26"/>
        </w:rPr>
        <w:t>n consecuencia, l</w:t>
      </w:r>
      <w:r w:rsidR="00123976">
        <w:rPr>
          <w:rFonts w:ascii="Arial" w:eastAsia="Calibri" w:hAnsi="Arial" w:cs="Arial"/>
          <w:bCs/>
          <w:sz w:val="26"/>
          <w:szCs w:val="26"/>
        </w:rPr>
        <w:t xml:space="preserve">as manifestaciones </w:t>
      </w:r>
      <w:r w:rsidR="00B85D12">
        <w:rPr>
          <w:rFonts w:ascii="Arial" w:eastAsia="Calibri" w:hAnsi="Arial" w:cs="Arial"/>
          <w:bCs/>
          <w:sz w:val="26"/>
          <w:szCs w:val="26"/>
        </w:rPr>
        <w:t xml:space="preserve">efectuadas en sus agravios </w:t>
      </w:r>
      <w:r w:rsidR="00B85D12" w:rsidRPr="00B85D12">
        <w:rPr>
          <w:rFonts w:ascii="Arial" w:eastAsia="Calibri" w:hAnsi="Arial" w:cs="Arial"/>
          <w:b/>
          <w:bCs/>
          <w:sz w:val="26"/>
          <w:szCs w:val="26"/>
        </w:rPr>
        <w:t>segundo, sexto y séptimo</w:t>
      </w:r>
      <w:r w:rsidR="00B85D12">
        <w:rPr>
          <w:rFonts w:ascii="Arial" w:eastAsia="Calibri" w:hAnsi="Arial" w:cs="Arial"/>
          <w:bCs/>
          <w:sz w:val="26"/>
          <w:szCs w:val="26"/>
        </w:rPr>
        <w:t xml:space="preserve"> resultan ser</w:t>
      </w:r>
      <w:r w:rsidR="00123976">
        <w:rPr>
          <w:rFonts w:ascii="Arial" w:eastAsia="Calibri" w:hAnsi="Arial" w:cs="Arial"/>
          <w:bCs/>
          <w:sz w:val="26"/>
          <w:szCs w:val="26"/>
        </w:rPr>
        <w:t xml:space="preserve"> </w:t>
      </w:r>
      <w:r w:rsidR="00123976" w:rsidRPr="00365E8F">
        <w:rPr>
          <w:rFonts w:ascii="Arial" w:eastAsia="Calibri" w:hAnsi="Arial" w:cs="Arial"/>
          <w:b/>
          <w:bCs/>
          <w:sz w:val="26"/>
          <w:szCs w:val="26"/>
        </w:rPr>
        <w:t>inoperantes</w:t>
      </w:r>
      <w:r w:rsidR="00123976">
        <w:rPr>
          <w:rFonts w:ascii="Arial" w:eastAsia="Calibri" w:hAnsi="Arial" w:cs="Arial"/>
          <w:bCs/>
          <w:sz w:val="26"/>
          <w:szCs w:val="26"/>
        </w:rPr>
        <w:t>, al no combatir de manera efectiva las consideraciones sustanciales en que se sustenta la determinación de la primera instancia para declarar la nulidad lisa y llana de</w:t>
      </w:r>
      <w:r w:rsidR="00D019FC">
        <w:rPr>
          <w:rFonts w:ascii="Arial" w:eastAsia="Calibri" w:hAnsi="Arial" w:cs="Arial"/>
          <w:bCs/>
          <w:sz w:val="26"/>
          <w:szCs w:val="26"/>
        </w:rPr>
        <w:t xml:space="preserve">l acuerdo de fecha seis de agosto de dos mil diecisiete, </w:t>
      </w:r>
      <w:r w:rsidR="00123976">
        <w:rPr>
          <w:rFonts w:ascii="Arial" w:eastAsia="Calibri" w:hAnsi="Arial" w:cs="Arial"/>
          <w:bCs/>
          <w:sz w:val="26"/>
          <w:szCs w:val="26"/>
        </w:rPr>
        <w:t>porque únicamente se concretó a señalar que el acuerdo impugnado es legal, porque se encuentra debidamente fundado y motivado</w:t>
      </w:r>
      <w:r w:rsidR="00BA4C43">
        <w:rPr>
          <w:rFonts w:ascii="Arial" w:eastAsia="Calibri" w:hAnsi="Arial" w:cs="Arial"/>
          <w:bCs/>
          <w:sz w:val="26"/>
          <w:szCs w:val="26"/>
        </w:rPr>
        <w:t>, y que el Magistrado de Primera Instancia no señaló en la sentencia recurrida los fundamentos y motivos respecto a la devolución de l</w:t>
      </w:r>
      <w:r w:rsidR="00AB5685">
        <w:rPr>
          <w:rFonts w:ascii="Arial" w:eastAsia="Calibri" w:hAnsi="Arial" w:cs="Arial"/>
          <w:bCs/>
          <w:sz w:val="26"/>
          <w:szCs w:val="26"/>
        </w:rPr>
        <w:t>as cantidades a la parte actora, por lo que al no controvertir la consideración en que se sustenta la sentencia alzada, es por lo que sigue rigiendo el sentido del fallo; debido a que rige el principio de estricto derecho</w:t>
      </w:r>
      <w:r w:rsidR="000A3518">
        <w:rPr>
          <w:rFonts w:ascii="Arial" w:eastAsia="Calibri" w:hAnsi="Arial" w:cs="Arial"/>
          <w:bCs/>
          <w:sz w:val="26"/>
          <w:szCs w:val="26"/>
        </w:rPr>
        <w:t>.</w:t>
      </w:r>
    </w:p>
    <w:p w:rsidR="00123976" w:rsidRPr="002B506D" w:rsidRDefault="00AB5685" w:rsidP="000A3518">
      <w:pPr>
        <w:spacing w:line="360" w:lineRule="auto"/>
        <w:ind w:firstLine="708"/>
        <w:jc w:val="both"/>
        <w:rPr>
          <w:rFonts w:ascii="Arial" w:eastAsia="Times New Roman" w:hAnsi="Arial"/>
          <w:color w:val="000000" w:themeColor="text1"/>
          <w:sz w:val="26"/>
          <w:szCs w:val="26"/>
          <w:lang w:val="es-MX"/>
        </w:rPr>
      </w:pPr>
      <w:r>
        <w:rPr>
          <w:rFonts w:ascii="Arial" w:eastAsia="Calibri" w:hAnsi="Arial" w:cs="Arial"/>
          <w:bCs/>
          <w:sz w:val="26"/>
          <w:szCs w:val="26"/>
        </w:rPr>
        <w:t xml:space="preserve">  </w:t>
      </w:r>
      <w:r w:rsidR="00123976" w:rsidRPr="002B506D">
        <w:rPr>
          <w:rFonts w:ascii="Arial" w:hAnsi="Arial" w:cs="Arial"/>
          <w:bCs/>
          <w:color w:val="000000" w:themeColor="text1"/>
          <w:sz w:val="26"/>
          <w:szCs w:val="26"/>
          <w:lang w:val="es-MX"/>
        </w:rPr>
        <w:t xml:space="preserve">Sirve de apoyo a lo anterior la jurisprudencia </w:t>
      </w:r>
      <w:r w:rsidR="00123976" w:rsidRPr="002B506D">
        <w:rPr>
          <w:rFonts w:ascii="Arial" w:eastAsia="Times New Roman" w:hAnsi="Arial"/>
          <w:color w:val="000000" w:themeColor="text1"/>
          <w:sz w:val="26"/>
          <w:szCs w:val="26"/>
          <w:lang w:val="es-MX"/>
        </w:rPr>
        <w:t>IV.3o. J/12 dictada por el Tercer Tribunal Colegiado del Cuarto Circuito, publicada en la Gaceta del Sema</w:t>
      </w:r>
      <w:r w:rsidR="00123976">
        <w:rPr>
          <w:rFonts w:ascii="Arial" w:eastAsia="Times New Roman" w:hAnsi="Arial"/>
          <w:color w:val="000000" w:themeColor="text1"/>
          <w:sz w:val="26"/>
          <w:szCs w:val="26"/>
          <w:lang w:val="es-MX"/>
        </w:rPr>
        <w:t xml:space="preserve">nario Judicial de la Federación, </w:t>
      </w:r>
      <w:r w:rsidR="00123976" w:rsidRPr="002B506D">
        <w:rPr>
          <w:rFonts w:ascii="Arial" w:eastAsia="Times New Roman" w:hAnsi="Arial"/>
          <w:color w:val="000000" w:themeColor="text1"/>
          <w:sz w:val="26"/>
          <w:szCs w:val="26"/>
          <w:lang w:val="es-MX"/>
        </w:rPr>
        <w:t xml:space="preserve">en la </w:t>
      </w:r>
      <w:r w:rsidR="00123976">
        <w:rPr>
          <w:rFonts w:ascii="Arial" w:eastAsia="Times New Roman" w:hAnsi="Arial"/>
          <w:color w:val="000000" w:themeColor="text1"/>
          <w:sz w:val="26"/>
          <w:szCs w:val="26"/>
          <w:lang w:val="es-MX"/>
        </w:rPr>
        <w:t>O</w:t>
      </w:r>
      <w:r w:rsidR="00123976" w:rsidRPr="002B506D">
        <w:rPr>
          <w:rFonts w:ascii="Arial" w:eastAsia="Times New Roman" w:hAnsi="Arial"/>
          <w:color w:val="000000" w:themeColor="text1"/>
          <w:sz w:val="26"/>
          <w:szCs w:val="26"/>
          <w:lang w:val="es-MX"/>
        </w:rPr>
        <w:t xml:space="preserve">ctava </w:t>
      </w:r>
      <w:r w:rsidR="00123976">
        <w:rPr>
          <w:rFonts w:ascii="Arial" w:eastAsia="Times New Roman" w:hAnsi="Arial"/>
          <w:color w:val="000000" w:themeColor="text1"/>
          <w:sz w:val="26"/>
          <w:szCs w:val="26"/>
          <w:lang w:val="es-MX"/>
        </w:rPr>
        <w:t>É</w:t>
      </w:r>
      <w:r w:rsidR="00123976" w:rsidRPr="002B506D">
        <w:rPr>
          <w:rFonts w:ascii="Arial" w:eastAsia="Times New Roman" w:hAnsi="Arial"/>
          <w:color w:val="000000" w:themeColor="text1"/>
          <w:sz w:val="26"/>
          <w:szCs w:val="26"/>
          <w:lang w:val="es-MX"/>
        </w:rPr>
        <w:t>poca, Septiembre de 1992, consultable a página 57, cuyo rubro y texto son el siguiente:</w:t>
      </w:r>
    </w:p>
    <w:p w:rsidR="000A3518" w:rsidRDefault="00123976" w:rsidP="00E10C09">
      <w:pPr>
        <w:spacing w:after="120" w:line="360" w:lineRule="auto"/>
        <w:ind w:left="851" w:right="709"/>
        <w:jc w:val="both"/>
        <w:rPr>
          <w:rFonts w:ascii="Arial" w:eastAsia="Times New Roman" w:hAnsi="Arial"/>
          <w:i/>
          <w:color w:val="000000" w:themeColor="text1"/>
          <w:lang w:val="es-MX"/>
        </w:rPr>
      </w:pPr>
      <w:r w:rsidRPr="00E10C09">
        <w:rPr>
          <w:rFonts w:ascii="Arial" w:eastAsia="Times New Roman" w:hAnsi="Arial"/>
          <w:b/>
          <w:i/>
          <w:color w:val="000000" w:themeColor="text1"/>
          <w:lang w:val="es-MX"/>
        </w:rPr>
        <w:t xml:space="preserve">“AGRAVIOS. DEBEN DE IMPUGNAR LA ILEGALIDAD DEL FALLO RECURRIDO. </w:t>
      </w:r>
      <w:r w:rsidRPr="00E10C09">
        <w:rPr>
          <w:rFonts w:ascii="Arial" w:eastAsia="Times New Roman" w:hAnsi="Arial"/>
          <w:i/>
          <w:color w:val="000000" w:themeColor="text1"/>
          <w:lang w:val="es-MX"/>
        </w:rPr>
        <w:t xml:space="preserve">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w:t>
      </w:r>
      <w:r w:rsidRPr="00E10C09">
        <w:rPr>
          <w:rFonts w:ascii="Arial" w:eastAsia="Times New Roman" w:hAnsi="Arial"/>
          <w:i/>
          <w:color w:val="000000" w:themeColor="text1"/>
          <w:lang w:val="es-MX"/>
        </w:rPr>
        <w:lastRenderedPageBreak/>
        <w:t>dichos argumentos reúnen los requisitos que la técnica procesal señala al efecto, debió precisar y exponer los argumentos y razonamientos tendientes a impugnar la ilegalidad del fallo, señalando las violaciones que cometió la autoridad recurrida.”</w:t>
      </w:r>
    </w:p>
    <w:p w:rsidR="00E10C09" w:rsidRPr="00E10C09" w:rsidRDefault="00E10C09" w:rsidP="00E10C09">
      <w:pPr>
        <w:spacing w:after="120" w:line="360" w:lineRule="auto"/>
        <w:ind w:left="851" w:right="709"/>
        <w:jc w:val="both"/>
        <w:rPr>
          <w:rFonts w:ascii="Arial" w:hAnsi="Arial" w:cs="Arial"/>
          <w:i/>
        </w:rPr>
      </w:pPr>
    </w:p>
    <w:p w:rsidR="000A3518" w:rsidRDefault="000A3518" w:rsidP="00AB5685">
      <w:pPr>
        <w:widowControl w:val="0"/>
        <w:tabs>
          <w:tab w:val="left" w:pos="1155"/>
          <w:tab w:val="center" w:pos="4459"/>
        </w:tabs>
        <w:autoSpaceDE w:val="0"/>
        <w:autoSpaceDN w:val="0"/>
        <w:adjustRightInd w:val="0"/>
        <w:spacing w:after="120" w:line="360" w:lineRule="auto"/>
        <w:jc w:val="both"/>
        <w:rPr>
          <w:rFonts w:ascii="Arial" w:hAnsi="Arial" w:cs="Arial"/>
          <w:sz w:val="26"/>
          <w:szCs w:val="26"/>
        </w:rPr>
      </w:pPr>
      <w:r>
        <w:rPr>
          <w:rFonts w:ascii="Arial" w:hAnsi="Arial" w:cs="Arial"/>
          <w:sz w:val="26"/>
          <w:szCs w:val="26"/>
        </w:rPr>
        <w:t xml:space="preserve">        </w:t>
      </w:r>
      <w:r w:rsidR="00CC4481">
        <w:rPr>
          <w:rFonts w:ascii="Arial" w:hAnsi="Arial" w:cs="Arial"/>
          <w:sz w:val="26"/>
          <w:szCs w:val="26"/>
        </w:rPr>
        <w:t xml:space="preserve">Por lo que respecta a su </w:t>
      </w:r>
      <w:r w:rsidR="00CC4481" w:rsidRPr="003C6CEF">
        <w:rPr>
          <w:rFonts w:ascii="Arial" w:hAnsi="Arial" w:cs="Arial"/>
          <w:b/>
          <w:sz w:val="26"/>
          <w:szCs w:val="26"/>
        </w:rPr>
        <w:t>agravio</w:t>
      </w:r>
      <w:r w:rsidR="00361A56">
        <w:rPr>
          <w:rFonts w:ascii="Arial" w:hAnsi="Arial" w:cs="Arial"/>
          <w:sz w:val="26"/>
          <w:szCs w:val="26"/>
        </w:rPr>
        <w:t xml:space="preserve"> </w:t>
      </w:r>
      <w:r w:rsidR="00361A56" w:rsidRPr="00361A56">
        <w:rPr>
          <w:rFonts w:ascii="Arial" w:hAnsi="Arial" w:cs="Arial"/>
          <w:b/>
          <w:sz w:val="26"/>
          <w:szCs w:val="26"/>
        </w:rPr>
        <w:t>tercero</w:t>
      </w:r>
      <w:r w:rsidR="00CC4481">
        <w:rPr>
          <w:rFonts w:ascii="Arial" w:hAnsi="Arial" w:cs="Arial"/>
          <w:b/>
          <w:sz w:val="26"/>
          <w:szCs w:val="26"/>
        </w:rPr>
        <w:t xml:space="preserve"> </w:t>
      </w:r>
      <w:r w:rsidR="00361A56">
        <w:rPr>
          <w:rFonts w:ascii="Arial" w:hAnsi="Arial" w:cs="Arial"/>
          <w:sz w:val="26"/>
          <w:szCs w:val="26"/>
        </w:rPr>
        <w:t xml:space="preserve">la autoridad recurrente manifiesta que </w:t>
      </w:r>
      <w:r w:rsidR="00CC4481">
        <w:rPr>
          <w:rFonts w:ascii="Arial" w:hAnsi="Arial" w:cs="Arial"/>
          <w:sz w:val="26"/>
          <w:szCs w:val="26"/>
        </w:rPr>
        <w:t xml:space="preserve">el Magistrado de la Sexta Sala Unitaria, actúo con absoluta ilegalidad al </w:t>
      </w:r>
      <w:r w:rsidR="00282C92">
        <w:rPr>
          <w:rFonts w:ascii="Arial" w:hAnsi="Arial" w:cs="Arial"/>
          <w:sz w:val="26"/>
          <w:szCs w:val="26"/>
        </w:rPr>
        <w:t>no avocarse a analizar la legalidad e ilegalidad del acto impugnado, a efecto de confirmarlo o declarar su nulidad para efectos, porque refiere que el acuerdo de 06 seis de enero de 2017 dos mil diecisiete, es la respuesta a una petición planteada, además de que el fundamento legal que invoca la autoridad resolutora es inaplicable</w:t>
      </w:r>
      <w:r w:rsidR="00754EC1">
        <w:rPr>
          <w:rFonts w:ascii="Arial" w:hAnsi="Arial" w:cs="Arial"/>
          <w:sz w:val="26"/>
          <w:szCs w:val="26"/>
        </w:rPr>
        <w:t xml:space="preserve">, porque el artículo 36 del Código Fiscal Municipal del Estado de Oaxaca, prescribe que la Tesorería devolverá </w:t>
      </w:r>
      <w:r w:rsidR="00BF612E">
        <w:rPr>
          <w:rFonts w:ascii="Arial" w:hAnsi="Arial" w:cs="Arial"/>
          <w:sz w:val="26"/>
          <w:szCs w:val="26"/>
        </w:rPr>
        <w:t>a los particulares las cantidades que hubieren sido pagadas indebidamente, y señala que en el presente juicio dicho Tesorero no fue considerado como autoridad demandada, ni mucho menos el Magistrado de la Sexta Sala consideró devoluciones, por lo que indica</w:t>
      </w:r>
      <w:r w:rsidR="000E43ED">
        <w:rPr>
          <w:rFonts w:ascii="Arial" w:hAnsi="Arial" w:cs="Arial"/>
          <w:sz w:val="26"/>
          <w:szCs w:val="26"/>
        </w:rPr>
        <w:t xml:space="preserve">, </w:t>
      </w:r>
      <w:r w:rsidR="00BF612E">
        <w:rPr>
          <w:rFonts w:ascii="Arial" w:hAnsi="Arial" w:cs="Arial"/>
          <w:sz w:val="26"/>
          <w:szCs w:val="26"/>
        </w:rPr>
        <w:t xml:space="preserve"> no se puede condenar a una autoridad que no fue oída y vencida en juicio, además de que el acto impugnado fue el acuerdo de seis de agosto de dos mil diecisiete, dictado por el Presidente Municipal Constitucional de Oaxaca de Juárez, autoridad que no es competente para la devolución de cantidades, además de que las autoridad </w:t>
      </w:r>
      <w:r w:rsidR="00B227F8">
        <w:rPr>
          <w:rFonts w:ascii="Arial" w:hAnsi="Arial" w:cs="Arial"/>
          <w:sz w:val="26"/>
          <w:szCs w:val="26"/>
        </w:rPr>
        <w:t>solo debe h</w:t>
      </w:r>
      <w:r>
        <w:rPr>
          <w:rFonts w:ascii="Arial" w:hAnsi="Arial" w:cs="Arial"/>
          <w:sz w:val="26"/>
          <w:szCs w:val="26"/>
        </w:rPr>
        <w:t>acer lo que la ley le permite.</w:t>
      </w:r>
    </w:p>
    <w:p w:rsidR="000A3518" w:rsidRDefault="000A3518" w:rsidP="00AB5685">
      <w:pPr>
        <w:widowControl w:val="0"/>
        <w:tabs>
          <w:tab w:val="left" w:pos="1155"/>
          <w:tab w:val="center" w:pos="4459"/>
        </w:tabs>
        <w:autoSpaceDE w:val="0"/>
        <w:autoSpaceDN w:val="0"/>
        <w:adjustRightInd w:val="0"/>
        <w:spacing w:after="120" w:line="360" w:lineRule="auto"/>
        <w:jc w:val="both"/>
        <w:rPr>
          <w:rFonts w:ascii="Arial" w:hAnsi="Arial" w:cs="Arial"/>
          <w:sz w:val="26"/>
          <w:szCs w:val="26"/>
        </w:rPr>
      </w:pPr>
      <w:r>
        <w:rPr>
          <w:rFonts w:ascii="Arial" w:hAnsi="Arial" w:cs="Arial"/>
          <w:sz w:val="26"/>
          <w:szCs w:val="26"/>
        </w:rPr>
        <w:t xml:space="preserve">      </w:t>
      </w:r>
      <w:r w:rsidR="00884EE3">
        <w:rPr>
          <w:rFonts w:ascii="Arial" w:hAnsi="Arial" w:cs="Arial"/>
          <w:sz w:val="26"/>
          <w:szCs w:val="26"/>
        </w:rPr>
        <w:t xml:space="preserve">Por otra parte, en su </w:t>
      </w:r>
      <w:r w:rsidR="00884EE3" w:rsidRPr="00884EE3">
        <w:rPr>
          <w:rFonts w:ascii="Arial" w:hAnsi="Arial" w:cs="Arial"/>
          <w:b/>
          <w:sz w:val="26"/>
          <w:szCs w:val="26"/>
        </w:rPr>
        <w:t>cuatro agravio</w:t>
      </w:r>
      <w:r w:rsidR="00884EE3">
        <w:rPr>
          <w:rFonts w:ascii="Arial" w:hAnsi="Arial" w:cs="Arial"/>
          <w:sz w:val="26"/>
          <w:szCs w:val="26"/>
        </w:rPr>
        <w:t xml:space="preserve"> seña el recurrente que es ilegal lo resuelto por el Magistrado de la Sexta Sala Unitaria, al afirmar que al haberse declarado nulo en forma lisa y llana el acto impugnado, procede ordenar al Presidente Municipal y al Tesorero Municipal del Municipio de Oaxaca de Juárez, la devolución de la cantidad indebidamente pagada, aun cuando </w:t>
      </w:r>
      <w:r w:rsidR="00DB61AE">
        <w:rPr>
          <w:rFonts w:ascii="Arial" w:hAnsi="Arial" w:cs="Arial"/>
          <w:sz w:val="26"/>
          <w:szCs w:val="26"/>
        </w:rPr>
        <w:t xml:space="preserve">el recibo </w:t>
      </w:r>
      <w:r w:rsidR="00884EE3">
        <w:rPr>
          <w:rFonts w:ascii="Arial" w:hAnsi="Arial" w:cs="Arial"/>
          <w:sz w:val="26"/>
          <w:szCs w:val="26"/>
        </w:rPr>
        <w:t>haya sido expedid</w:t>
      </w:r>
      <w:r w:rsidR="00DB61AE">
        <w:rPr>
          <w:rFonts w:ascii="Arial" w:hAnsi="Arial" w:cs="Arial"/>
          <w:sz w:val="26"/>
          <w:szCs w:val="26"/>
        </w:rPr>
        <w:t>o</w:t>
      </w:r>
      <w:r w:rsidR="00884EE3">
        <w:rPr>
          <w:rFonts w:ascii="Arial" w:hAnsi="Arial" w:cs="Arial"/>
          <w:sz w:val="26"/>
          <w:szCs w:val="26"/>
        </w:rPr>
        <w:t xml:space="preserve"> por la oficina Recaudadora</w:t>
      </w:r>
      <w:r w:rsidR="00DB61AE">
        <w:rPr>
          <w:rFonts w:ascii="Arial" w:hAnsi="Arial" w:cs="Arial"/>
          <w:sz w:val="26"/>
          <w:szCs w:val="26"/>
        </w:rPr>
        <w:t>, ya que la autoridad competente para efectuar dicha devolución es prec</w:t>
      </w:r>
      <w:r w:rsidR="00E10C09">
        <w:rPr>
          <w:rFonts w:ascii="Arial" w:hAnsi="Arial" w:cs="Arial"/>
          <w:sz w:val="26"/>
          <w:szCs w:val="26"/>
        </w:rPr>
        <w:t>isamente la Tesorera Municipal,</w:t>
      </w:r>
      <w:r w:rsidR="00A56F98">
        <w:rPr>
          <w:rFonts w:ascii="Arial" w:hAnsi="Arial" w:cs="Arial"/>
          <w:sz w:val="26"/>
          <w:szCs w:val="26"/>
        </w:rPr>
        <w:t xml:space="preserve"> autoridad que no fue demandada y a pesar de ello, se le condena a pagar una cantidad que actualiza el M</w:t>
      </w:r>
      <w:r w:rsidR="00CC60F9">
        <w:rPr>
          <w:rFonts w:ascii="Arial" w:hAnsi="Arial" w:cs="Arial"/>
          <w:sz w:val="26"/>
          <w:szCs w:val="26"/>
        </w:rPr>
        <w:t>agistrado de primera instancia, violándose con ello la garantía de audiencia; con lo que indica, se demuestra la actuación parcial de la autoridad impartidora de justicia administrativa, porque entra al estudio de actos que no fueron materia de la Litis y que además no son procedentes, puesto que en todo caso, la actora debió demanda</w:t>
      </w:r>
      <w:r w:rsidR="000E43ED">
        <w:rPr>
          <w:rFonts w:ascii="Arial" w:hAnsi="Arial" w:cs="Arial"/>
          <w:sz w:val="26"/>
          <w:szCs w:val="26"/>
        </w:rPr>
        <w:t>r</w:t>
      </w:r>
      <w:r w:rsidR="00CC60F9">
        <w:rPr>
          <w:rFonts w:ascii="Arial" w:hAnsi="Arial" w:cs="Arial"/>
          <w:sz w:val="26"/>
          <w:szCs w:val="26"/>
        </w:rPr>
        <w:t xml:space="preserve"> al Tesorero Municipal de Oaxaca de Juárez, la devolución </w:t>
      </w:r>
      <w:r w:rsidR="00CC60F9">
        <w:rPr>
          <w:rFonts w:ascii="Arial" w:hAnsi="Arial" w:cs="Arial"/>
          <w:sz w:val="26"/>
          <w:szCs w:val="26"/>
        </w:rPr>
        <w:lastRenderedPageBreak/>
        <w:t>de pago, no a la autoridad recurrente, ya que refiere no ser competente para devolver cantidad alguna, y que además ya fue materia de estudio en el juicio de nulidad número 112/2016, antes 295/2014</w:t>
      </w:r>
      <w:r>
        <w:rPr>
          <w:rFonts w:ascii="Arial" w:hAnsi="Arial" w:cs="Arial"/>
          <w:sz w:val="26"/>
          <w:szCs w:val="26"/>
        </w:rPr>
        <w:t>.</w:t>
      </w:r>
    </w:p>
    <w:p w:rsidR="000A3518" w:rsidRDefault="000A3518" w:rsidP="00AB5685">
      <w:pPr>
        <w:widowControl w:val="0"/>
        <w:tabs>
          <w:tab w:val="left" w:pos="1155"/>
          <w:tab w:val="center" w:pos="4459"/>
        </w:tabs>
        <w:autoSpaceDE w:val="0"/>
        <w:autoSpaceDN w:val="0"/>
        <w:adjustRightInd w:val="0"/>
        <w:spacing w:after="120" w:line="360" w:lineRule="auto"/>
        <w:jc w:val="both"/>
        <w:rPr>
          <w:rFonts w:ascii="Arial" w:hAnsi="Arial" w:cs="Arial"/>
          <w:sz w:val="26"/>
          <w:szCs w:val="26"/>
        </w:rPr>
      </w:pPr>
      <w:r>
        <w:rPr>
          <w:rFonts w:ascii="Arial" w:hAnsi="Arial" w:cs="Arial"/>
          <w:sz w:val="26"/>
          <w:szCs w:val="26"/>
        </w:rPr>
        <w:t xml:space="preserve">       </w:t>
      </w:r>
      <w:r w:rsidR="00CC60F9">
        <w:rPr>
          <w:rFonts w:ascii="Arial" w:hAnsi="Arial" w:cs="Arial"/>
          <w:sz w:val="26"/>
          <w:szCs w:val="26"/>
        </w:rPr>
        <w:t xml:space="preserve"> </w:t>
      </w:r>
      <w:r w:rsidR="00884EE3">
        <w:rPr>
          <w:rFonts w:ascii="Arial" w:hAnsi="Arial" w:cs="Arial"/>
          <w:sz w:val="26"/>
          <w:szCs w:val="26"/>
        </w:rPr>
        <w:t>Finalmente en</w:t>
      </w:r>
      <w:r w:rsidR="00B227F8">
        <w:rPr>
          <w:rFonts w:ascii="Arial" w:hAnsi="Arial" w:cs="Arial"/>
          <w:sz w:val="26"/>
          <w:szCs w:val="26"/>
        </w:rPr>
        <w:t xml:space="preserve"> su </w:t>
      </w:r>
      <w:r w:rsidR="00B227F8" w:rsidRPr="00B227F8">
        <w:rPr>
          <w:rFonts w:ascii="Arial" w:hAnsi="Arial" w:cs="Arial"/>
          <w:b/>
          <w:sz w:val="26"/>
          <w:szCs w:val="26"/>
        </w:rPr>
        <w:t>agravio quinto</w:t>
      </w:r>
      <w:r w:rsidR="00B227F8">
        <w:rPr>
          <w:rFonts w:ascii="Arial" w:hAnsi="Arial" w:cs="Arial"/>
          <w:sz w:val="26"/>
          <w:szCs w:val="26"/>
        </w:rPr>
        <w:t xml:space="preserve"> manifiesta que </w:t>
      </w:r>
      <w:r w:rsidR="00884EE3">
        <w:rPr>
          <w:rFonts w:ascii="Arial" w:hAnsi="Arial" w:cs="Arial"/>
          <w:sz w:val="26"/>
          <w:szCs w:val="26"/>
        </w:rPr>
        <w:t>le causa perjuicio el punto resolutivo segundo, porque no solo lo condena a devolver cantidades, sino también al Tesorero Municipal de Oaxaca de Juárez, autoridad que no fue oída, ni vencida en juicio, además de que no es competente para devolver cantidades, en términos de los dispuesto por el artículo 52 del Bando de Policía y Gobierno del Municipio de Oaxaca de Juárez, y que ignoró el Magistrado de la Sexta Sala Unitaria, porque el procedimiento administrativo es de estricto derecho, en términos de lo dispuesto por el artículo 10 de la Ley de Justicia Administrativa para el Estado de Oaxaca</w:t>
      </w:r>
      <w:r>
        <w:rPr>
          <w:rFonts w:ascii="Arial" w:hAnsi="Arial" w:cs="Arial"/>
          <w:sz w:val="26"/>
          <w:szCs w:val="26"/>
        </w:rPr>
        <w:t>.</w:t>
      </w:r>
    </w:p>
    <w:p w:rsidR="00233999" w:rsidRDefault="000A3518" w:rsidP="00AB5685">
      <w:pPr>
        <w:widowControl w:val="0"/>
        <w:tabs>
          <w:tab w:val="left" w:pos="1155"/>
          <w:tab w:val="center" w:pos="4459"/>
        </w:tabs>
        <w:autoSpaceDE w:val="0"/>
        <w:autoSpaceDN w:val="0"/>
        <w:adjustRightInd w:val="0"/>
        <w:spacing w:after="120" w:line="360" w:lineRule="auto"/>
        <w:jc w:val="both"/>
        <w:rPr>
          <w:rFonts w:ascii="Arial" w:hAnsi="Arial" w:cs="Arial"/>
          <w:bCs/>
          <w:sz w:val="26"/>
          <w:szCs w:val="26"/>
        </w:rPr>
      </w:pPr>
      <w:r>
        <w:rPr>
          <w:rFonts w:ascii="Arial" w:hAnsi="Arial" w:cs="Arial"/>
          <w:sz w:val="26"/>
          <w:szCs w:val="26"/>
        </w:rPr>
        <w:t xml:space="preserve">       </w:t>
      </w:r>
      <w:r w:rsidR="00884EE3">
        <w:rPr>
          <w:rFonts w:ascii="Arial" w:hAnsi="Arial" w:cs="Arial"/>
          <w:sz w:val="26"/>
          <w:szCs w:val="26"/>
        </w:rPr>
        <w:t xml:space="preserve"> </w:t>
      </w:r>
      <w:r w:rsidR="00233999" w:rsidRPr="00EC08A1">
        <w:rPr>
          <w:rFonts w:ascii="Arial" w:hAnsi="Arial" w:cs="Arial"/>
          <w:b/>
          <w:bCs/>
          <w:sz w:val="26"/>
          <w:szCs w:val="26"/>
        </w:rPr>
        <w:t>Del</w:t>
      </w:r>
      <w:r w:rsidR="00233999" w:rsidRPr="00045D5E">
        <w:rPr>
          <w:rFonts w:ascii="Arial" w:hAnsi="Arial" w:cs="Arial"/>
          <w:bCs/>
          <w:sz w:val="26"/>
          <w:szCs w:val="26"/>
        </w:rPr>
        <w:t xml:space="preserve"> </w:t>
      </w:r>
      <w:r w:rsidR="00233999">
        <w:rPr>
          <w:rFonts w:ascii="Arial" w:hAnsi="Arial" w:cs="Arial"/>
          <w:bCs/>
          <w:sz w:val="26"/>
          <w:szCs w:val="26"/>
        </w:rPr>
        <w:t>análisis de las</w:t>
      </w:r>
      <w:r w:rsidR="0026367C">
        <w:rPr>
          <w:rFonts w:ascii="Arial" w:hAnsi="Arial" w:cs="Arial"/>
          <w:bCs/>
          <w:sz w:val="26"/>
          <w:szCs w:val="26"/>
        </w:rPr>
        <w:t xml:space="preserve"> </w:t>
      </w:r>
      <w:r w:rsidR="0026367C">
        <w:rPr>
          <w:rFonts w:ascii="Arial" w:eastAsia="Calibri" w:hAnsi="Arial" w:cs="Arial"/>
          <w:bCs/>
          <w:sz w:val="26"/>
          <w:szCs w:val="26"/>
        </w:rPr>
        <w:t>constancias que integran el expediente de primera instancia</w:t>
      </w:r>
      <w:r w:rsidR="0026367C">
        <w:rPr>
          <w:rFonts w:ascii="Arial" w:hAnsi="Arial" w:cs="Arial"/>
          <w:bCs/>
          <w:sz w:val="26"/>
          <w:szCs w:val="26"/>
        </w:rPr>
        <w:t>,</w:t>
      </w:r>
      <w:r w:rsidR="00233999">
        <w:rPr>
          <w:rFonts w:ascii="Arial" w:hAnsi="Arial" w:cs="Arial"/>
          <w:bCs/>
          <w:sz w:val="26"/>
          <w:szCs w:val="26"/>
        </w:rPr>
        <w:t xml:space="preserve"> a las que se les otorga pleno valor probatorio de conformidad con lo dispuesto por el artículo </w:t>
      </w:r>
      <w:r w:rsidR="005C27CD">
        <w:rPr>
          <w:rFonts w:ascii="Arial" w:hAnsi="Arial" w:cs="Arial"/>
          <w:bCs/>
          <w:sz w:val="26"/>
          <w:szCs w:val="26"/>
        </w:rPr>
        <w:t>203</w:t>
      </w:r>
      <w:r w:rsidR="00233999">
        <w:rPr>
          <w:rFonts w:ascii="Arial" w:hAnsi="Arial" w:cs="Arial"/>
          <w:bCs/>
          <w:sz w:val="26"/>
          <w:szCs w:val="26"/>
        </w:rPr>
        <w:t xml:space="preserve">, fracción I de la Ley de </w:t>
      </w:r>
      <w:r w:rsidR="005C27CD">
        <w:rPr>
          <w:rFonts w:ascii="Arial" w:hAnsi="Arial" w:cs="Arial"/>
          <w:bCs/>
          <w:sz w:val="26"/>
          <w:szCs w:val="26"/>
        </w:rPr>
        <w:t xml:space="preserve">Procedimiento y </w:t>
      </w:r>
      <w:r w:rsidR="00233999">
        <w:rPr>
          <w:rFonts w:ascii="Arial" w:hAnsi="Arial" w:cs="Arial"/>
          <w:bCs/>
          <w:sz w:val="26"/>
          <w:szCs w:val="26"/>
        </w:rPr>
        <w:t>Justicia Administrativa para el Estado de Oaxaca, por tratarse de actuaciones judic</w:t>
      </w:r>
      <w:r>
        <w:rPr>
          <w:rFonts w:ascii="Arial" w:hAnsi="Arial" w:cs="Arial"/>
          <w:bCs/>
          <w:sz w:val="26"/>
          <w:szCs w:val="26"/>
        </w:rPr>
        <w:t>iales, se advierte lo siguiente:</w:t>
      </w:r>
    </w:p>
    <w:p w:rsidR="00A436EE" w:rsidRDefault="00A436EE" w:rsidP="002F7EBB">
      <w:pPr>
        <w:widowControl w:val="0"/>
        <w:tabs>
          <w:tab w:val="left" w:pos="1155"/>
          <w:tab w:val="center" w:pos="4459"/>
        </w:tabs>
        <w:autoSpaceDE w:val="0"/>
        <w:autoSpaceDN w:val="0"/>
        <w:adjustRightInd w:val="0"/>
        <w:spacing w:after="120" w:line="360" w:lineRule="auto"/>
        <w:ind w:left="851" w:right="758"/>
        <w:jc w:val="both"/>
        <w:rPr>
          <w:rFonts w:ascii="Arial" w:hAnsi="Arial" w:cs="Arial"/>
          <w:i/>
        </w:rPr>
      </w:pPr>
      <w:r>
        <w:rPr>
          <w:rFonts w:ascii="Arial" w:hAnsi="Arial" w:cs="Arial"/>
          <w:i/>
        </w:rPr>
        <w:t>“</w:t>
      </w:r>
      <w:r w:rsidR="002F7EBB">
        <w:rPr>
          <w:rFonts w:ascii="Arial" w:hAnsi="Arial" w:cs="Arial"/>
          <w:i/>
        </w:rPr>
        <w:t>a)...</w:t>
      </w:r>
      <w:r>
        <w:rPr>
          <w:rFonts w:ascii="Arial" w:hAnsi="Arial" w:cs="Arial"/>
          <w:i/>
        </w:rPr>
        <w:t xml:space="preserve"> la pretensión de la parte actora a fin de que se le devuelvan diversas cantidades enteradas al fisco municipal </w:t>
      </w:r>
      <w:r>
        <w:rPr>
          <w:rFonts w:ascii="Arial" w:hAnsi="Arial" w:cs="Arial"/>
          <w:b/>
          <w:i/>
        </w:rPr>
        <w:t xml:space="preserve">es procedente. </w:t>
      </w:r>
      <w:r>
        <w:rPr>
          <w:rFonts w:ascii="Arial" w:hAnsi="Arial" w:cs="Arial"/>
          <w:i/>
        </w:rPr>
        <w:t>Esto es así, atendiendo a la naturaleza jurídica</w:t>
      </w:r>
      <w:r w:rsidR="00FD2BFA">
        <w:rPr>
          <w:rFonts w:ascii="Arial" w:hAnsi="Arial" w:cs="Arial"/>
          <w:i/>
        </w:rPr>
        <w:t xml:space="preserve"> de la figura del saldo a favor, que son aquéllas cantidades enteradas al fisco, derivado de la aplicación de la Ley de la materia (en el caso, lo es el pago parcial de la multa impuesta mediante el crédito fiscal DCHPE/MP0004/2014. </w:t>
      </w:r>
    </w:p>
    <w:p w:rsidR="00FD2BFA" w:rsidRDefault="00FD2BFA" w:rsidP="00FD2BFA">
      <w:pPr>
        <w:pStyle w:val="Prrafodelista"/>
        <w:widowControl w:val="0"/>
        <w:tabs>
          <w:tab w:val="left" w:pos="1155"/>
          <w:tab w:val="center" w:pos="4459"/>
        </w:tabs>
        <w:autoSpaceDE w:val="0"/>
        <w:autoSpaceDN w:val="0"/>
        <w:adjustRightInd w:val="0"/>
        <w:spacing w:after="120" w:line="360" w:lineRule="auto"/>
        <w:ind w:left="851" w:right="758"/>
        <w:jc w:val="both"/>
        <w:rPr>
          <w:rFonts w:ascii="Arial" w:hAnsi="Arial" w:cs="Arial"/>
          <w:i/>
        </w:rPr>
      </w:pPr>
      <w:r>
        <w:rPr>
          <w:rFonts w:ascii="Arial" w:hAnsi="Arial" w:cs="Arial"/>
          <w:i/>
        </w:rPr>
        <w:t>[…]</w:t>
      </w:r>
    </w:p>
    <w:p w:rsidR="00E14C2E" w:rsidRDefault="00FD6DD7" w:rsidP="00E14C2E">
      <w:pPr>
        <w:pStyle w:val="Prrafodelista"/>
        <w:widowControl w:val="0"/>
        <w:tabs>
          <w:tab w:val="left" w:pos="1155"/>
          <w:tab w:val="center" w:pos="4459"/>
        </w:tabs>
        <w:autoSpaceDE w:val="0"/>
        <w:autoSpaceDN w:val="0"/>
        <w:adjustRightInd w:val="0"/>
        <w:spacing w:after="120" w:line="360" w:lineRule="auto"/>
        <w:ind w:left="851" w:right="758"/>
        <w:jc w:val="both"/>
        <w:rPr>
          <w:rFonts w:ascii="Arial" w:hAnsi="Arial" w:cs="Arial"/>
          <w:i/>
        </w:rPr>
      </w:pPr>
      <w:proofErr w:type="gramStart"/>
      <w:r>
        <w:rPr>
          <w:rFonts w:ascii="Arial" w:hAnsi="Arial" w:cs="Arial"/>
          <w:i/>
        </w:rPr>
        <w:t>en</w:t>
      </w:r>
      <w:proofErr w:type="gramEnd"/>
      <w:r>
        <w:rPr>
          <w:rFonts w:ascii="Arial" w:hAnsi="Arial" w:cs="Arial"/>
          <w:i/>
        </w:rPr>
        <w:t xml:space="preserve"> el caso que nos ocupa, resulta irrelevante que la autoridad demandada, no haya sido parte en el juicio de nulidad 112/2016, antes 295/2014; ni mucho menos que no tenga obligación a pesar de no haber sido condenada al pago de las cantidades solicitadas por el accionante, puesto que el derecho de la </w:t>
      </w:r>
      <w:r w:rsidR="009D6EC1">
        <w:rPr>
          <w:rFonts w:ascii="Arial" w:hAnsi="Arial" w:cs="Arial"/>
          <w:i/>
        </w:rPr>
        <w:t>**********</w:t>
      </w:r>
      <w:r>
        <w:rPr>
          <w:rFonts w:ascii="Arial" w:hAnsi="Arial" w:cs="Arial"/>
          <w:i/>
        </w:rPr>
        <w:t>., a que le sean devueltas las cantidades  indebidamente pagadas al fisco municipal, surge por ministerio de ley y fen</w:t>
      </w:r>
      <w:r w:rsidR="000A3518">
        <w:rPr>
          <w:rFonts w:ascii="Arial" w:hAnsi="Arial" w:cs="Arial"/>
          <w:i/>
        </w:rPr>
        <w:t>ece en un plazo de cinco años.</w:t>
      </w:r>
    </w:p>
    <w:p w:rsidR="00FD6DD7" w:rsidRPr="002F7EBB" w:rsidRDefault="002F7EBB" w:rsidP="002F7EBB">
      <w:pPr>
        <w:widowControl w:val="0"/>
        <w:autoSpaceDE w:val="0"/>
        <w:autoSpaceDN w:val="0"/>
        <w:adjustRightInd w:val="0"/>
        <w:spacing w:after="120" w:line="360" w:lineRule="auto"/>
        <w:ind w:left="851" w:right="758"/>
        <w:jc w:val="both"/>
        <w:rPr>
          <w:rFonts w:ascii="Arial" w:hAnsi="Arial" w:cs="Arial"/>
          <w:i/>
        </w:rPr>
      </w:pPr>
      <w:r>
        <w:rPr>
          <w:rFonts w:ascii="Arial" w:hAnsi="Arial" w:cs="Arial"/>
          <w:i/>
        </w:rPr>
        <w:t>…</w:t>
      </w:r>
      <w:r w:rsidR="00FD6DD7" w:rsidRPr="002F7EBB">
        <w:rPr>
          <w:rFonts w:ascii="Arial" w:hAnsi="Arial" w:cs="Arial"/>
          <w:i/>
        </w:rPr>
        <w:t xml:space="preserve">de un estudio integral de los recibos de pago oficial con números </w:t>
      </w:r>
      <w:r w:rsidR="00691D7C" w:rsidRPr="002F7EBB">
        <w:rPr>
          <w:rFonts w:ascii="Arial" w:hAnsi="Arial" w:cs="Arial"/>
          <w:i/>
        </w:rPr>
        <w:t xml:space="preserve">de folio </w:t>
      </w:r>
      <w:r w:rsidR="00A50995">
        <w:rPr>
          <w:rFonts w:ascii="Arial" w:hAnsi="Arial" w:cs="Arial"/>
          <w:i/>
        </w:rPr>
        <w:t>**********</w:t>
      </w:r>
      <w:r w:rsidR="00691D7C" w:rsidRPr="002F7EBB">
        <w:rPr>
          <w:rFonts w:ascii="Arial" w:hAnsi="Arial" w:cs="Arial"/>
          <w:i/>
        </w:rPr>
        <w:t xml:space="preserve"> y </w:t>
      </w:r>
      <w:r w:rsidR="00A50995">
        <w:rPr>
          <w:rFonts w:ascii="Arial" w:hAnsi="Arial" w:cs="Arial"/>
          <w:i/>
        </w:rPr>
        <w:t>**********</w:t>
      </w:r>
      <w:r w:rsidR="00691D7C" w:rsidRPr="002F7EBB">
        <w:rPr>
          <w:rFonts w:ascii="Arial" w:hAnsi="Arial" w:cs="Arial"/>
          <w:i/>
        </w:rPr>
        <w:t xml:space="preserve"> fechados el día cinco de agosto del dos mil catorce, que obran en el expediente a fojas cuarenta y uno y cuarenta y dos, que hacen prueba plena por tratarse de documentos públicos en términos del artículo 203 de la Ley de la materia, por ser emitidos por autoridad competente, se aprecia que fueron enterradas al fisco municipal, las cantidades de $</w:t>
      </w:r>
      <w:r w:rsidR="009D6EC1">
        <w:rPr>
          <w:rFonts w:ascii="Arial" w:hAnsi="Arial" w:cs="Arial"/>
          <w:i/>
        </w:rPr>
        <w:t>**********</w:t>
      </w:r>
      <w:r w:rsidR="00691D7C" w:rsidRPr="002F7EBB">
        <w:rPr>
          <w:rFonts w:ascii="Arial" w:hAnsi="Arial" w:cs="Arial"/>
          <w:i/>
        </w:rPr>
        <w:t xml:space="preserve">por concepto de pago parcial a la multa determinada por </w:t>
      </w:r>
      <w:r w:rsidR="00691D7C" w:rsidRPr="002F7EBB">
        <w:rPr>
          <w:rFonts w:ascii="Arial" w:hAnsi="Arial" w:cs="Arial"/>
          <w:i/>
        </w:rPr>
        <w:lastRenderedPageBreak/>
        <w:t>la Directora de Centro Histórico y Patrimonio Edificado adscrita a la Dirección General del Desarrollo Urbano, Centro H</w:t>
      </w:r>
      <w:r w:rsidR="000A3518">
        <w:rPr>
          <w:rFonts w:ascii="Arial" w:hAnsi="Arial" w:cs="Arial"/>
          <w:i/>
        </w:rPr>
        <w:t>istórico y Ecología.</w:t>
      </w:r>
    </w:p>
    <w:p w:rsidR="00691D7C" w:rsidRDefault="00691D7C" w:rsidP="00691D7C">
      <w:pPr>
        <w:widowControl w:val="0"/>
        <w:autoSpaceDE w:val="0"/>
        <w:autoSpaceDN w:val="0"/>
        <w:adjustRightInd w:val="0"/>
        <w:spacing w:after="120" w:line="360" w:lineRule="auto"/>
        <w:ind w:left="851" w:right="758"/>
        <w:jc w:val="both"/>
        <w:rPr>
          <w:rFonts w:ascii="Arial" w:hAnsi="Arial" w:cs="Arial"/>
          <w:i/>
        </w:rPr>
      </w:pPr>
      <w:r>
        <w:rPr>
          <w:rFonts w:ascii="Arial" w:hAnsi="Arial" w:cs="Arial"/>
          <w:i/>
        </w:rPr>
        <w:t xml:space="preserve">     De esa guisa, cabe considerar dos aspectos fundamentales: 1.- Que dicho pago se hizo con motivo de la multa DCHPE/MP0004/2014 que fue declarada nula de forma lisa y llana mediante resolución de fecha treinta de mayo del dos mil diecisiete, por la Quinta Sala Unitaria de Primera Instancia del entonces Tribunal de lo Contencioso Administrativo y de Cuentas del Poder Judicial del Estado de Oaxaca, y que posteriormente quedó </w:t>
      </w:r>
      <w:r w:rsidR="00BA21F4">
        <w:rPr>
          <w:rFonts w:ascii="Arial" w:hAnsi="Arial" w:cs="Arial"/>
          <w:i/>
        </w:rPr>
        <w:t xml:space="preserve">insubsistente por acuerdo de fecha seis de junio de dos mil diecisiete, momento en que se declaró cumplida la sentencia dictada en el juicio de nulidad 112/2016, antes295/2014, siendo notificada al actor el día ocho de junio del mismo año, como se aprecia de la cédula de notificación emitida por el Ayuntamiento de Oaxaca de Juárez y que obra a foja treinta y cinco del expediente, </w:t>
      </w:r>
      <w:r w:rsidR="003009CE">
        <w:rPr>
          <w:rFonts w:ascii="Arial" w:hAnsi="Arial" w:cs="Arial"/>
          <w:i/>
        </w:rPr>
        <w:t>documento al que se le confiere pleno valor probatorio en términos del artículo 203 fracción I de la Ley que rige a este Tribunal. Y, 2.- Que la naturaleza jurídica de la nulidad lisa y llana del acto de donde derivo el pago y que consistente(sic) principalmente en dejar sin efectos la multa DCHPE/MP0004/2014, así como todos los actos derivados de la misma,…</w:t>
      </w:r>
    </w:p>
    <w:p w:rsidR="003009CE" w:rsidRDefault="003009CE" w:rsidP="00691D7C">
      <w:pPr>
        <w:widowControl w:val="0"/>
        <w:autoSpaceDE w:val="0"/>
        <w:autoSpaceDN w:val="0"/>
        <w:adjustRightInd w:val="0"/>
        <w:spacing w:after="120" w:line="360" w:lineRule="auto"/>
        <w:ind w:left="851" w:right="758"/>
        <w:jc w:val="both"/>
        <w:rPr>
          <w:rFonts w:ascii="Arial" w:hAnsi="Arial" w:cs="Arial"/>
          <w:i/>
        </w:rPr>
      </w:pPr>
      <w:r>
        <w:rPr>
          <w:rFonts w:ascii="Arial" w:hAnsi="Arial" w:cs="Arial"/>
          <w:i/>
        </w:rPr>
        <w:t xml:space="preserve">     Atento a lo anterior, se tiene que el derecho a que le fueran devueltas las cantidades indebidamente enteradas al fisco municipal por parte de la </w:t>
      </w:r>
      <w:r w:rsidR="009D6EC1">
        <w:rPr>
          <w:rFonts w:ascii="Arial" w:hAnsi="Arial" w:cs="Arial"/>
          <w:i/>
        </w:rPr>
        <w:t>**********</w:t>
      </w:r>
      <w:r>
        <w:rPr>
          <w:rFonts w:ascii="Arial" w:hAnsi="Arial" w:cs="Arial"/>
          <w:i/>
        </w:rPr>
        <w:t>., nació precisamente el día que le fue notificado el acuerdo que declaró cumplida la sentencia dictada</w:t>
      </w:r>
      <w:r w:rsidR="00DC4584">
        <w:rPr>
          <w:rFonts w:ascii="Arial" w:hAnsi="Arial" w:cs="Arial"/>
          <w:i/>
        </w:rPr>
        <w:t xml:space="preserve"> en el expediente 112/2016, antes 295/2014 y por lo tanto el plazo de cinco años para que prescriba el derecho del accionante a solicitar la devolución de lo enterado indebidamente, que transcurre desde el día ocho de junio de dos mil diecisiete y fenece el día ocho de junio de dos mil veintidós; de ahí se tiene, que el escrito signado por el apoderado legal de “</w:t>
      </w:r>
      <w:r w:rsidR="008D4677">
        <w:rPr>
          <w:rFonts w:ascii="Arial" w:hAnsi="Arial" w:cs="Arial"/>
          <w:i/>
        </w:rPr>
        <w:t>**********</w:t>
      </w:r>
      <w:r w:rsidR="00DC4584">
        <w:rPr>
          <w:rFonts w:ascii="Arial" w:hAnsi="Arial" w:cs="Arial"/>
          <w:i/>
        </w:rPr>
        <w:t xml:space="preserve">fechado el día dieciocho </w:t>
      </w:r>
      <w:r w:rsidR="007D019A">
        <w:rPr>
          <w:rFonts w:ascii="Arial" w:hAnsi="Arial" w:cs="Arial"/>
          <w:i/>
        </w:rPr>
        <w:t>de agosto del año próximo parado, se encuentra dentro del término legal establecido en el artículo 36 del Código Fiscal Municipal aplicable para solicitar la devolución de las cantidades indebidamente ent</w:t>
      </w:r>
      <w:r w:rsidR="000A3518">
        <w:rPr>
          <w:rFonts w:ascii="Arial" w:hAnsi="Arial" w:cs="Arial"/>
          <w:i/>
        </w:rPr>
        <w:t>eradas al fisco municipal.</w:t>
      </w:r>
    </w:p>
    <w:p w:rsidR="00C32E07" w:rsidRDefault="007D019A" w:rsidP="00691D7C">
      <w:pPr>
        <w:widowControl w:val="0"/>
        <w:autoSpaceDE w:val="0"/>
        <w:autoSpaceDN w:val="0"/>
        <w:adjustRightInd w:val="0"/>
        <w:spacing w:after="120" w:line="360" w:lineRule="auto"/>
        <w:ind w:left="851" w:right="758"/>
        <w:jc w:val="both"/>
        <w:rPr>
          <w:rFonts w:ascii="Arial" w:hAnsi="Arial" w:cs="Arial"/>
          <w:i/>
        </w:rPr>
      </w:pPr>
      <w:r>
        <w:rPr>
          <w:rFonts w:ascii="Arial" w:hAnsi="Arial" w:cs="Arial"/>
          <w:i/>
        </w:rPr>
        <w:t xml:space="preserve">     Por lo tanto, </w:t>
      </w:r>
      <w:r w:rsidR="006354B7">
        <w:rPr>
          <w:rFonts w:ascii="Arial" w:hAnsi="Arial" w:cs="Arial"/>
          <w:i/>
        </w:rPr>
        <w:t xml:space="preserve">no existe justificación lógica ni jurídica para que la autoridad demandada Presidente Municipal Constitucional de Oaxaca de Juárez, acordara negar la devolución de lo pagado indebidamente por el accionante; de ahí se desprende la ilegalidad y consecuentemente la nulidad lisa y llana del acuerdo de fecha seis de agosto de dos mil diecisiete, emitido por la autoridad demandada. </w:t>
      </w:r>
      <w:r w:rsidR="00C32E07">
        <w:rPr>
          <w:rFonts w:ascii="Arial" w:hAnsi="Arial" w:cs="Arial"/>
          <w:i/>
        </w:rPr>
        <w:t>[…]</w:t>
      </w:r>
    </w:p>
    <w:p w:rsidR="00C32E07" w:rsidRDefault="001B22B6" w:rsidP="00691D7C">
      <w:pPr>
        <w:widowControl w:val="0"/>
        <w:autoSpaceDE w:val="0"/>
        <w:autoSpaceDN w:val="0"/>
        <w:adjustRightInd w:val="0"/>
        <w:spacing w:after="120" w:line="360" w:lineRule="auto"/>
        <w:ind w:left="851" w:right="758"/>
        <w:jc w:val="both"/>
        <w:rPr>
          <w:rFonts w:ascii="Arial" w:hAnsi="Arial" w:cs="Arial"/>
          <w:i/>
        </w:rPr>
      </w:pPr>
      <w:r>
        <w:rPr>
          <w:rFonts w:ascii="Arial" w:hAnsi="Arial" w:cs="Arial"/>
          <w:i/>
        </w:rPr>
        <w:t xml:space="preserve">     Por consiguiente, siendo un acto consecuente, inmediato y </w:t>
      </w:r>
      <w:r>
        <w:rPr>
          <w:rFonts w:ascii="Arial" w:hAnsi="Arial" w:cs="Arial"/>
          <w:i/>
        </w:rPr>
        <w:lastRenderedPageBreak/>
        <w:t>directo del aquí acto impugnado, que se declaró nulo en forma lisa y llana, es por lo que resulta un efecto propio de tal declaración, procede ordenar al Presidente Municipal y al Tesorero Municipal del Municipio de Oaxaca de Juárez, la devolución de la cantidad indebidamente pagada, aun cuando haya sido expedido por la oficina de Recaudación, ya que la autoridad competente para efectuar dicha devolución es precisamente la Tesorería Municipal, para restituir al administrado, aquí actor “</w:t>
      </w:r>
      <w:r w:rsidR="008D4677">
        <w:rPr>
          <w:rFonts w:ascii="Arial" w:hAnsi="Arial" w:cs="Arial"/>
          <w:i/>
        </w:rPr>
        <w:t>**********</w:t>
      </w:r>
      <w:r>
        <w:rPr>
          <w:rFonts w:ascii="Arial" w:hAnsi="Arial" w:cs="Arial"/>
          <w:i/>
        </w:rPr>
        <w:t xml:space="preserve">en el pleno goce de sus derechos afectados con la emisión de dicho acto, se le haga devolución de la cantidad que pagó en concepto de multa contenida en el oficio DCHPE/MP0004/2014, que se le atribuyó, y que se amparan con los recibos con números de folio por la cantidad de(sic) </w:t>
      </w:r>
      <w:r w:rsidR="00A50995">
        <w:rPr>
          <w:rFonts w:ascii="Arial" w:hAnsi="Arial" w:cs="Arial"/>
          <w:i/>
        </w:rPr>
        <w:t>**********</w:t>
      </w:r>
      <w:r>
        <w:rPr>
          <w:rFonts w:ascii="Arial" w:hAnsi="Arial" w:cs="Arial"/>
          <w:i/>
        </w:rPr>
        <w:t xml:space="preserve"> por la cantidad de $</w:t>
      </w:r>
      <w:r w:rsidR="008D4677">
        <w:rPr>
          <w:rFonts w:ascii="Arial" w:hAnsi="Arial" w:cs="Arial"/>
          <w:i/>
        </w:rPr>
        <w:t>**********</w:t>
      </w:r>
      <w:r>
        <w:rPr>
          <w:rFonts w:ascii="Arial" w:hAnsi="Arial" w:cs="Arial"/>
          <w:i/>
        </w:rPr>
        <w:t xml:space="preserve"> y </w:t>
      </w:r>
      <w:r w:rsidR="00A50995">
        <w:rPr>
          <w:rFonts w:ascii="Arial" w:hAnsi="Arial" w:cs="Arial"/>
          <w:i/>
        </w:rPr>
        <w:t>**********</w:t>
      </w:r>
      <w:r>
        <w:rPr>
          <w:rFonts w:ascii="Arial" w:hAnsi="Arial" w:cs="Arial"/>
          <w:i/>
        </w:rPr>
        <w:t xml:space="preserve"> por la cantidad de $</w:t>
      </w:r>
      <w:r w:rsidR="00A50995">
        <w:rPr>
          <w:rFonts w:ascii="Arial" w:hAnsi="Arial" w:cs="Arial"/>
          <w:i/>
        </w:rPr>
        <w:t>**********</w:t>
      </w:r>
      <w:r>
        <w:rPr>
          <w:rFonts w:ascii="Arial" w:hAnsi="Arial" w:cs="Arial"/>
          <w:i/>
        </w:rPr>
        <w:t xml:space="preserve">, </w:t>
      </w:r>
      <w:r w:rsidR="00377207">
        <w:rPr>
          <w:rFonts w:ascii="Arial" w:hAnsi="Arial" w:cs="Arial"/>
          <w:i/>
        </w:rPr>
        <w:t>como lo señala el actor a página tres de su demanda, y cuyo vínculo con el aquí acto impugnado, se advierte de la interpretación lógica de los recibos, que establecen el pago parcial de la totalidad que se establece en el oficio DCHPE/MP0004/2014, por lo que de tal interpretación es que se deduce el vínculo entre los recibos y el crédito fiscal, máxime que la autoridad demandada no controvirtió la conexión en mérito, por lo que de conformidad con el artículo 183 de la Ley de la materia se tiene a la autoridad demandada confesa del hecho manifestado por la accionante y que consiste en que los recibos de pago antes mencionados, fueron enterrados derivados del crédito fiscal previsto en el oficio impuesta (sic) medi</w:t>
      </w:r>
      <w:r w:rsidR="000A3518">
        <w:rPr>
          <w:rFonts w:ascii="Arial" w:hAnsi="Arial" w:cs="Arial"/>
          <w:i/>
        </w:rPr>
        <w:t>ante oficio DCHPE/MP0004/2014.</w:t>
      </w:r>
    </w:p>
    <w:p w:rsidR="000A3518" w:rsidRPr="00E10C09" w:rsidRDefault="00377207" w:rsidP="00E10C09">
      <w:pPr>
        <w:widowControl w:val="0"/>
        <w:autoSpaceDE w:val="0"/>
        <w:autoSpaceDN w:val="0"/>
        <w:adjustRightInd w:val="0"/>
        <w:spacing w:after="0" w:line="360" w:lineRule="auto"/>
        <w:ind w:left="851" w:right="758"/>
        <w:jc w:val="both"/>
        <w:rPr>
          <w:rFonts w:ascii="Arial" w:hAnsi="Arial" w:cs="Arial"/>
          <w:i/>
        </w:rPr>
      </w:pPr>
      <w:r>
        <w:rPr>
          <w:rFonts w:ascii="Arial" w:hAnsi="Arial" w:cs="Arial"/>
          <w:i/>
        </w:rPr>
        <w:t>[…]”</w:t>
      </w:r>
    </w:p>
    <w:p w:rsidR="000A3518" w:rsidRDefault="000363B2" w:rsidP="00E10C09">
      <w:pPr>
        <w:spacing w:line="360" w:lineRule="auto"/>
        <w:ind w:firstLine="708"/>
        <w:jc w:val="both"/>
        <w:rPr>
          <w:rFonts w:ascii="Arial" w:hAnsi="Arial" w:cs="Arial"/>
          <w:sz w:val="26"/>
          <w:szCs w:val="26"/>
        </w:rPr>
      </w:pPr>
      <w:r w:rsidRPr="000363B2">
        <w:rPr>
          <w:rFonts w:ascii="Arial" w:hAnsi="Arial" w:cs="Arial"/>
          <w:sz w:val="26"/>
          <w:szCs w:val="26"/>
        </w:rPr>
        <w:t xml:space="preserve">Como se advierte de la anterior transcripción, </w:t>
      </w:r>
      <w:r w:rsidR="00AF10A6">
        <w:rPr>
          <w:rFonts w:ascii="Arial" w:hAnsi="Arial" w:cs="Arial"/>
          <w:sz w:val="26"/>
          <w:szCs w:val="26"/>
        </w:rPr>
        <w:t xml:space="preserve">resultan infundados los </w:t>
      </w:r>
      <w:r w:rsidR="00AF10A6" w:rsidRPr="006A4DC3">
        <w:rPr>
          <w:rFonts w:ascii="Arial" w:hAnsi="Arial" w:cs="Arial"/>
          <w:b/>
          <w:sz w:val="26"/>
          <w:szCs w:val="26"/>
        </w:rPr>
        <w:t>agravios tercero, cuarto y quinto</w:t>
      </w:r>
      <w:r w:rsidR="00AF10A6">
        <w:rPr>
          <w:rFonts w:ascii="Arial" w:hAnsi="Arial" w:cs="Arial"/>
          <w:b/>
          <w:sz w:val="26"/>
          <w:szCs w:val="26"/>
        </w:rPr>
        <w:t xml:space="preserve">, </w:t>
      </w:r>
      <w:r w:rsidR="00AF10A6">
        <w:rPr>
          <w:rFonts w:ascii="Arial" w:hAnsi="Arial" w:cs="Arial"/>
          <w:sz w:val="26"/>
          <w:szCs w:val="26"/>
        </w:rPr>
        <w:t xml:space="preserve">toda vez que </w:t>
      </w:r>
      <w:r>
        <w:rPr>
          <w:rFonts w:ascii="Arial" w:hAnsi="Arial" w:cs="Arial"/>
          <w:sz w:val="26"/>
          <w:szCs w:val="26"/>
        </w:rPr>
        <w:t>el Magistrado de la Sexta Sala</w:t>
      </w:r>
      <w:r w:rsidR="00AF10A6">
        <w:rPr>
          <w:rFonts w:ascii="Arial" w:hAnsi="Arial" w:cs="Arial"/>
          <w:sz w:val="26"/>
          <w:szCs w:val="26"/>
        </w:rPr>
        <w:t>,</w:t>
      </w:r>
      <w:r>
        <w:rPr>
          <w:rFonts w:ascii="Arial" w:hAnsi="Arial" w:cs="Arial"/>
          <w:sz w:val="26"/>
          <w:szCs w:val="26"/>
        </w:rPr>
        <w:t xml:space="preserve"> </w:t>
      </w:r>
      <w:r w:rsidR="00AF10A6">
        <w:rPr>
          <w:rFonts w:ascii="Arial" w:hAnsi="Arial" w:cs="Arial"/>
          <w:sz w:val="26"/>
          <w:szCs w:val="26"/>
        </w:rPr>
        <w:t xml:space="preserve">si estudió la legalidad del acuerdo dictado el seis de agosto de dos mil dieciséis, </w:t>
      </w:r>
      <w:r w:rsidR="006D0D89">
        <w:rPr>
          <w:rFonts w:ascii="Arial" w:hAnsi="Arial" w:cs="Arial"/>
          <w:sz w:val="26"/>
          <w:szCs w:val="26"/>
        </w:rPr>
        <w:t xml:space="preserve">al determinar que es procedente la solicitud de devolución de diversas cantidades enteradas al fisco municipal, contrario a lo que señaló el Presidente Municipal Constitucional del Municipio de Oaxaca de Juárez, pues resulta irrelevante que la autoridad demandada, no haya sido parte en el juicio de nulidad 112/016 antes 295/2014, ni mucho menos que no tenga obligación a pesar de haber sido condenada al pago de las cantidades solicitadas a la autoridad demandada en dicho juicio, </w:t>
      </w:r>
      <w:r w:rsidR="00123221">
        <w:rPr>
          <w:rFonts w:ascii="Arial" w:hAnsi="Arial" w:cs="Arial"/>
          <w:sz w:val="26"/>
          <w:szCs w:val="26"/>
        </w:rPr>
        <w:t xml:space="preserve">puesto que el derecho de la parte actora a que le sean devueltas las cantidades indebidamente pagas y que amparan los recibos </w:t>
      </w:r>
      <w:r w:rsidR="00A50995">
        <w:rPr>
          <w:rFonts w:ascii="Arial" w:hAnsi="Arial" w:cs="Arial"/>
          <w:sz w:val="26"/>
          <w:szCs w:val="26"/>
        </w:rPr>
        <w:t>**********</w:t>
      </w:r>
      <w:r w:rsidR="00123221" w:rsidRPr="00123221">
        <w:rPr>
          <w:rFonts w:ascii="Arial" w:hAnsi="Arial" w:cs="Arial"/>
          <w:sz w:val="26"/>
          <w:szCs w:val="26"/>
        </w:rPr>
        <w:t xml:space="preserve"> y </w:t>
      </w:r>
      <w:r w:rsidR="00A50995">
        <w:rPr>
          <w:rFonts w:ascii="Arial" w:hAnsi="Arial" w:cs="Arial"/>
          <w:sz w:val="26"/>
          <w:szCs w:val="26"/>
        </w:rPr>
        <w:t>**********</w:t>
      </w:r>
      <w:r w:rsidR="002605B0">
        <w:rPr>
          <w:rFonts w:ascii="Arial" w:hAnsi="Arial" w:cs="Arial"/>
          <w:sz w:val="26"/>
          <w:szCs w:val="26"/>
        </w:rPr>
        <w:t xml:space="preserve"> fechados el día cinco de agosto de dos mil catorce, surge por ministerio de ley y fenece en un plazo de cinco años, como lo establecen los artículo 33 y 36 del Código Fiscal</w:t>
      </w:r>
      <w:r w:rsidR="00572FCB">
        <w:rPr>
          <w:rFonts w:ascii="Arial" w:hAnsi="Arial" w:cs="Arial"/>
          <w:sz w:val="26"/>
          <w:szCs w:val="26"/>
        </w:rPr>
        <w:t xml:space="preserve"> Municipal del Estado de Oaxaca</w:t>
      </w:r>
      <w:r w:rsidR="000A3518">
        <w:rPr>
          <w:rFonts w:ascii="Arial" w:hAnsi="Arial" w:cs="Arial"/>
          <w:sz w:val="26"/>
          <w:szCs w:val="26"/>
        </w:rPr>
        <w:t>.</w:t>
      </w:r>
    </w:p>
    <w:p w:rsidR="000A3518" w:rsidRDefault="00572FCB" w:rsidP="000A3518">
      <w:pPr>
        <w:spacing w:line="360" w:lineRule="auto"/>
        <w:ind w:firstLine="708"/>
        <w:jc w:val="both"/>
        <w:rPr>
          <w:rFonts w:ascii="Arial" w:hAnsi="Arial" w:cs="Arial"/>
          <w:sz w:val="26"/>
          <w:szCs w:val="26"/>
        </w:rPr>
      </w:pPr>
      <w:r>
        <w:rPr>
          <w:rFonts w:ascii="Arial" w:hAnsi="Arial" w:cs="Arial"/>
          <w:sz w:val="26"/>
          <w:szCs w:val="26"/>
        </w:rPr>
        <w:lastRenderedPageBreak/>
        <w:t xml:space="preserve"> </w:t>
      </w:r>
      <w:r w:rsidR="00F823C9">
        <w:rPr>
          <w:rFonts w:ascii="Arial" w:hAnsi="Arial" w:cs="Arial"/>
          <w:sz w:val="26"/>
          <w:szCs w:val="26"/>
        </w:rPr>
        <w:t>Esto es así</w:t>
      </w:r>
      <w:r w:rsidR="00BB2CA6">
        <w:rPr>
          <w:rFonts w:ascii="Arial" w:hAnsi="Arial" w:cs="Arial"/>
          <w:sz w:val="26"/>
          <w:szCs w:val="26"/>
        </w:rPr>
        <w:t xml:space="preserve">,  </w:t>
      </w:r>
      <w:r w:rsidR="00F823C9">
        <w:rPr>
          <w:rFonts w:ascii="Arial" w:hAnsi="Arial" w:cs="Arial"/>
          <w:sz w:val="26"/>
          <w:szCs w:val="26"/>
        </w:rPr>
        <w:t>puesto</w:t>
      </w:r>
      <w:r w:rsidR="00BB2CA6">
        <w:rPr>
          <w:rFonts w:ascii="Arial" w:hAnsi="Arial" w:cs="Arial"/>
          <w:sz w:val="26"/>
          <w:szCs w:val="26"/>
        </w:rPr>
        <w:t xml:space="preserve"> que al haber</w:t>
      </w:r>
      <w:r w:rsidR="00820D0A">
        <w:rPr>
          <w:rFonts w:ascii="Arial" w:hAnsi="Arial" w:cs="Arial"/>
          <w:sz w:val="26"/>
          <w:szCs w:val="26"/>
        </w:rPr>
        <w:t>se</w:t>
      </w:r>
      <w:r w:rsidR="00BB2CA6">
        <w:rPr>
          <w:rFonts w:ascii="Arial" w:hAnsi="Arial" w:cs="Arial"/>
          <w:sz w:val="26"/>
          <w:szCs w:val="26"/>
        </w:rPr>
        <w:t xml:space="preserve"> declarado nula </w:t>
      </w:r>
      <w:r w:rsidR="00E43B64">
        <w:rPr>
          <w:rFonts w:ascii="Arial" w:hAnsi="Arial" w:cs="Arial"/>
          <w:sz w:val="26"/>
          <w:szCs w:val="26"/>
        </w:rPr>
        <w:t>lisa y llana</w:t>
      </w:r>
      <w:r w:rsidR="00BB2CA6">
        <w:rPr>
          <w:rFonts w:ascii="Arial" w:hAnsi="Arial" w:cs="Arial"/>
          <w:sz w:val="26"/>
          <w:szCs w:val="26"/>
        </w:rPr>
        <w:t>, la multa contenida en el oficio DCHPE/MP0004/2014,</w:t>
      </w:r>
      <w:r w:rsidR="00E43B64">
        <w:rPr>
          <w:rFonts w:ascii="Arial" w:hAnsi="Arial" w:cs="Arial"/>
          <w:sz w:val="26"/>
          <w:szCs w:val="26"/>
        </w:rPr>
        <w:t xml:space="preserve"> mediante resolución de fecha treinta de mayo de dos mil dieciséis, </w:t>
      </w:r>
      <w:r w:rsidR="00BB2CA6">
        <w:rPr>
          <w:rFonts w:ascii="Arial" w:hAnsi="Arial" w:cs="Arial"/>
          <w:sz w:val="26"/>
          <w:szCs w:val="26"/>
        </w:rPr>
        <w:t xml:space="preserve">dictada </w:t>
      </w:r>
      <w:r w:rsidR="00E43B64">
        <w:rPr>
          <w:rFonts w:ascii="Arial" w:hAnsi="Arial" w:cs="Arial"/>
          <w:sz w:val="26"/>
          <w:szCs w:val="26"/>
        </w:rPr>
        <w:t xml:space="preserve">por la Quinta Sala Unitaria de Primera Instancia del entonces Tribunal de lo Contencioso Administrativo y de Cuentas del Poder Judicial del Estado, </w:t>
      </w:r>
      <w:r w:rsidR="001E490A">
        <w:rPr>
          <w:rFonts w:ascii="Arial" w:hAnsi="Arial" w:cs="Arial"/>
          <w:sz w:val="26"/>
          <w:szCs w:val="26"/>
        </w:rPr>
        <w:t xml:space="preserve">y que quedó insubsistente por acuerdo de fecha seis de </w:t>
      </w:r>
      <w:r w:rsidR="001E490A" w:rsidRPr="00BB2CA6">
        <w:rPr>
          <w:rFonts w:ascii="Arial" w:hAnsi="Arial" w:cs="Arial"/>
          <w:sz w:val="26"/>
          <w:szCs w:val="26"/>
        </w:rPr>
        <w:t>junio del citado año,</w:t>
      </w:r>
      <w:r w:rsidR="00BB2CA6">
        <w:rPr>
          <w:rFonts w:ascii="Arial" w:hAnsi="Arial" w:cs="Arial"/>
          <w:sz w:val="26"/>
          <w:szCs w:val="26"/>
        </w:rPr>
        <w:t xml:space="preserve"> </w:t>
      </w:r>
      <w:r w:rsidR="001E490A">
        <w:rPr>
          <w:rFonts w:ascii="Arial" w:hAnsi="Arial" w:cs="Arial"/>
          <w:sz w:val="26"/>
          <w:szCs w:val="26"/>
        </w:rPr>
        <w:t xml:space="preserve"> </w:t>
      </w:r>
      <w:r w:rsidR="00965F1A">
        <w:rPr>
          <w:rFonts w:ascii="Arial" w:hAnsi="Arial" w:cs="Arial"/>
          <w:sz w:val="26"/>
          <w:szCs w:val="26"/>
        </w:rPr>
        <w:t xml:space="preserve">nació el derecho por parte de la </w:t>
      </w:r>
      <w:r w:rsidR="008D4677">
        <w:rPr>
          <w:rFonts w:ascii="Arial" w:hAnsi="Arial" w:cs="Arial"/>
          <w:sz w:val="26"/>
          <w:szCs w:val="26"/>
        </w:rPr>
        <w:t>**********</w:t>
      </w:r>
      <w:r w:rsidR="00965F1A">
        <w:rPr>
          <w:rFonts w:ascii="Arial" w:hAnsi="Arial" w:cs="Arial"/>
          <w:sz w:val="26"/>
          <w:szCs w:val="26"/>
        </w:rPr>
        <w:t xml:space="preserve">a que le fueran devueltas las cantidades indebidamente enteradas al fisco municipal, y que se amparan con los recibos folios </w:t>
      </w:r>
      <w:r w:rsidR="00A50995">
        <w:rPr>
          <w:rFonts w:ascii="Arial" w:hAnsi="Arial" w:cs="Arial"/>
          <w:sz w:val="26"/>
          <w:szCs w:val="26"/>
        </w:rPr>
        <w:t>**********</w:t>
      </w:r>
      <w:r w:rsidR="00965F1A">
        <w:rPr>
          <w:rFonts w:ascii="Arial" w:hAnsi="Arial" w:cs="Arial"/>
          <w:sz w:val="26"/>
          <w:szCs w:val="26"/>
        </w:rPr>
        <w:t xml:space="preserve"> por la cantidad de $216,973.00 (doscientos dieciséis mil novecientos sesenta y tres pesos 00/100 m.n.) y </w:t>
      </w:r>
      <w:r w:rsidR="00A50995">
        <w:rPr>
          <w:rFonts w:ascii="Arial" w:hAnsi="Arial" w:cs="Arial"/>
          <w:sz w:val="26"/>
          <w:szCs w:val="26"/>
        </w:rPr>
        <w:t>**********</w:t>
      </w:r>
      <w:r w:rsidR="00965F1A">
        <w:rPr>
          <w:rFonts w:ascii="Arial" w:hAnsi="Arial" w:cs="Arial"/>
          <w:sz w:val="26"/>
          <w:szCs w:val="26"/>
        </w:rPr>
        <w:t xml:space="preserve"> por la cantidad de </w:t>
      </w:r>
      <w:r w:rsidR="008D4677">
        <w:rPr>
          <w:rFonts w:ascii="Arial" w:hAnsi="Arial" w:cs="Arial"/>
          <w:sz w:val="26"/>
          <w:szCs w:val="26"/>
        </w:rPr>
        <w:t>**********</w:t>
      </w:r>
      <w:r w:rsidR="00965F1A">
        <w:rPr>
          <w:rFonts w:ascii="Arial" w:hAnsi="Arial" w:cs="Arial"/>
          <w:sz w:val="26"/>
          <w:szCs w:val="26"/>
        </w:rPr>
        <w:t>, pues dichas cantidades derivan del pago parcial de la totalidad de la multa por concepto de Centro Histórico,</w:t>
      </w:r>
      <w:r w:rsidR="00D078D8">
        <w:rPr>
          <w:rFonts w:ascii="Arial" w:hAnsi="Arial" w:cs="Arial"/>
          <w:sz w:val="26"/>
          <w:szCs w:val="26"/>
        </w:rPr>
        <w:t xml:space="preserve"> derivada del oficio DCHPE/MP0004/2014,</w:t>
      </w:r>
      <w:r w:rsidR="00965F1A">
        <w:rPr>
          <w:rFonts w:ascii="Arial" w:hAnsi="Arial" w:cs="Arial"/>
          <w:sz w:val="26"/>
          <w:szCs w:val="26"/>
        </w:rPr>
        <w:t xml:space="preserve"> cuya cantidad total es de </w:t>
      </w:r>
      <w:r w:rsidR="008D4677">
        <w:rPr>
          <w:rFonts w:ascii="Arial" w:hAnsi="Arial" w:cs="Arial"/>
          <w:sz w:val="26"/>
          <w:szCs w:val="26"/>
        </w:rPr>
        <w:t>**********</w:t>
      </w:r>
      <w:r w:rsidR="00820D0A">
        <w:rPr>
          <w:rFonts w:ascii="Arial" w:hAnsi="Arial" w:cs="Arial"/>
          <w:sz w:val="26"/>
          <w:szCs w:val="26"/>
        </w:rPr>
        <w:t xml:space="preserve">además de que la parte actora solicitó dicha devolución dentro del plazo de cinco años que establece el artículo 36 del Código Fiscal Municipal, al haber presentado su escrito el </w:t>
      </w:r>
      <w:r w:rsidR="00ED7EC7">
        <w:rPr>
          <w:rFonts w:ascii="Arial" w:hAnsi="Arial" w:cs="Arial"/>
          <w:sz w:val="26"/>
          <w:szCs w:val="26"/>
        </w:rPr>
        <w:t>18 dieciocho de agosto de 2017 dos mil diecisiete, ante el Presidente Municipal Constitucional de Oaxaca de Juárez</w:t>
      </w:r>
      <w:r w:rsidR="000A3518">
        <w:rPr>
          <w:rFonts w:ascii="Arial" w:hAnsi="Arial" w:cs="Arial"/>
          <w:sz w:val="26"/>
          <w:szCs w:val="26"/>
        </w:rPr>
        <w:t>.</w:t>
      </w:r>
    </w:p>
    <w:p w:rsidR="000A3518" w:rsidRDefault="00820D0A" w:rsidP="00E10C09">
      <w:pPr>
        <w:spacing w:line="360" w:lineRule="auto"/>
        <w:ind w:firstLine="708"/>
        <w:jc w:val="both"/>
        <w:rPr>
          <w:rFonts w:ascii="Arial" w:hAnsi="Arial" w:cs="Arial"/>
          <w:sz w:val="26"/>
          <w:szCs w:val="26"/>
        </w:rPr>
      </w:pPr>
      <w:r>
        <w:rPr>
          <w:rFonts w:ascii="Arial" w:hAnsi="Arial" w:cs="Arial"/>
          <w:sz w:val="26"/>
          <w:szCs w:val="26"/>
        </w:rPr>
        <w:t xml:space="preserve"> </w:t>
      </w:r>
      <w:r w:rsidR="00ED7EC7">
        <w:rPr>
          <w:rFonts w:ascii="Arial" w:hAnsi="Arial" w:cs="Arial"/>
          <w:sz w:val="26"/>
          <w:szCs w:val="26"/>
        </w:rPr>
        <w:t xml:space="preserve">Ahora, </w:t>
      </w:r>
      <w:r w:rsidR="00027D64">
        <w:rPr>
          <w:rFonts w:ascii="Arial" w:hAnsi="Arial" w:cs="Arial"/>
          <w:sz w:val="26"/>
          <w:szCs w:val="26"/>
        </w:rPr>
        <w:t xml:space="preserve">si bien </w:t>
      </w:r>
      <w:r w:rsidR="00A120BA">
        <w:rPr>
          <w:rFonts w:ascii="Arial" w:hAnsi="Arial" w:cs="Arial"/>
          <w:sz w:val="26"/>
          <w:szCs w:val="26"/>
        </w:rPr>
        <w:t xml:space="preserve">el </w:t>
      </w:r>
      <w:r w:rsidR="00027D64">
        <w:rPr>
          <w:rFonts w:ascii="Arial" w:hAnsi="Arial" w:cs="Arial"/>
          <w:sz w:val="26"/>
          <w:szCs w:val="26"/>
        </w:rPr>
        <w:t xml:space="preserve">Presidente Municipal Constitucional de Oaxaca de Juárez, señala </w:t>
      </w:r>
      <w:r w:rsidR="00A120BA">
        <w:rPr>
          <w:rFonts w:ascii="Arial" w:hAnsi="Arial" w:cs="Arial"/>
          <w:sz w:val="26"/>
          <w:szCs w:val="26"/>
        </w:rPr>
        <w:t xml:space="preserve">en su recurso de revisión </w:t>
      </w:r>
      <w:r w:rsidR="00027D64">
        <w:rPr>
          <w:rFonts w:ascii="Arial" w:hAnsi="Arial" w:cs="Arial"/>
          <w:sz w:val="26"/>
          <w:szCs w:val="26"/>
        </w:rPr>
        <w:t xml:space="preserve">que no es la autoridad competente para proceder a hacer dicha devolución, conforme </w:t>
      </w:r>
      <w:r w:rsidR="00A120BA">
        <w:rPr>
          <w:rFonts w:ascii="Arial" w:hAnsi="Arial" w:cs="Arial"/>
          <w:sz w:val="26"/>
          <w:szCs w:val="26"/>
        </w:rPr>
        <w:t xml:space="preserve">al artículo </w:t>
      </w:r>
      <w:r w:rsidR="00027D64">
        <w:rPr>
          <w:rFonts w:ascii="Arial" w:hAnsi="Arial" w:cs="Arial"/>
          <w:sz w:val="26"/>
          <w:szCs w:val="26"/>
        </w:rPr>
        <w:t xml:space="preserve"> 52 del Bando de Policía y Gobierno del Municipio de Oaxaca de Juárez, lo cierto es que al momento de dar contestación a la petición del autorizado legal de </w:t>
      </w:r>
      <w:r w:rsidR="008D4677">
        <w:rPr>
          <w:rFonts w:ascii="Arial" w:hAnsi="Arial" w:cs="Arial"/>
          <w:sz w:val="26"/>
          <w:szCs w:val="26"/>
        </w:rPr>
        <w:t>**********</w:t>
      </w:r>
      <w:r w:rsidR="00027D64">
        <w:rPr>
          <w:rFonts w:ascii="Arial" w:hAnsi="Arial" w:cs="Arial"/>
          <w:sz w:val="26"/>
          <w:szCs w:val="26"/>
        </w:rPr>
        <w:t xml:space="preserve">no hizo manifestación alguna al respecto, únicamente se concretó a señalar </w:t>
      </w:r>
      <w:r w:rsidR="00D961CB">
        <w:rPr>
          <w:rFonts w:ascii="Arial" w:hAnsi="Arial" w:cs="Arial"/>
          <w:sz w:val="26"/>
          <w:szCs w:val="26"/>
        </w:rPr>
        <w:t>que no tiene obligación de devolver las cantidades enteradas al fisco municipal por parte de la actora, primero porque dicha autoridad no fue parte en el juicio de nulidad 112/2016 antes 295/2014, y también porque el Magistrado de la Quinta Sala de Primera Instancia del otrora Tribunal de lo Contencioso Administrativo y de Cuentas del Poder Judicial del Estado, no condenó a la autoridad ah</w:t>
      </w:r>
      <w:r w:rsidR="00D6703F">
        <w:rPr>
          <w:rFonts w:ascii="Arial" w:hAnsi="Arial" w:cs="Arial"/>
          <w:sz w:val="26"/>
          <w:szCs w:val="26"/>
        </w:rPr>
        <w:t>í demandada, al</w:t>
      </w:r>
      <w:r w:rsidR="00D961CB">
        <w:rPr>
          <w:rFonts w:ascii="Arial" w:hAnsi="Arial" w:cs="Arial"/>
          <w:sz w:val="26"/>
          <w:szCs w:val="26"/>
        </w:rPr>
        <w:t xml:space="preserve"> pago de las cantidades que el actor solicita mediante escrito de 18 dieciocho de agosto de 2017 dos mil diecisiete</w:t>
      </w:r>
      <w:r w:rsidR="00A120BA">
        <w:rPr>
          <w:rFonts w:ascii="Arial" w:hAnsi="Arial" w:cs="Arial"/>
          <w:sz w:val="26"/>
          <w:szCs w:val="26"/>
        </w:rPr>
        <w:t xml:space="preserve">; por tanto dicho argumento </w:t>
      </w:r>
      <w:r w:rsidR="00A120BA" w:rsidRPr="00D417C5">
        <w:rPr>
          <w:rFonts w:ascii="Arial" w:hAnsi="Arial" w:cs="Arial"/>
          <w:b/>
          <w:sz w:val="26"/>
          <w:szCs w:val="26"/>
        </w:rPr>
        <w:t>resulta infundado</w:t>
      </w:r>
      <w:r w:rsidR="000A3518">
        <w:rPr>
          <w:rFonts w:ascii="Arial" w:hAnsi="Arial" w:cs="Arial"/>
          <w:sz w:val="26"/>
          <w:szCs w:val="26"/>
        </w:rPr>
        <w:t>.</w:t>
      </w:r>
    </w:p>
    <w:p w:rsidR="000A3518" w:rsidRDefault="00D417C5" w:rsidP="00E10C09">
      <w:pPr>
        <w:spacing w:line="360" w:lineRule="auto"/>
        <w:ind w:firstLine="708"/>
        <w:jc w:val="both"/>
        <w:rPr>
          <w:rFonts w:ascii="Arial" w:eastAsia="Calibri" w:hAnsi="Arial" w:cs="Arial"/>
          <w:bCs/>
          <w:sz w:val="26"/>
          <w:szCs w:val="26"/>
          <w:lang w:val="es-MX"/>
        </w:rPr>
      </w:pPr>
      <w:r>
        <w:rPr>
          <w:rFonts w:ascii="Arial" w:hAnsi="Arial" w:cs="Arial"/>
          <w:sz w:val="26"/>
          <w:szCs w:val="26"/>
        </w:rPr>
        <w:t>Por otr</w:t>
      </w:r>
      <w:r w:rsidR="00F823C9">
        <w:rPr>
          <w:rFonts w:ascii="Arial" w:hAnsi="Arial" w:cs="Arial"/>
          <w:sz w:val="26"/>
          <w:szCs w:val="26"/>
        </w:rPr>
        <w:t>o lado</w:t>
      </w:r>
      <w:r>
        <w:rPr>
          <w:rFonts w:ascii="Arial" w:hAnsi="Arial" w:cs="Arial"/>
          <w:sz w:val="26"/>
          <w:szCs w:val="26"/>
        </w:rPr>
        <w:t xml:space="preserve">, de la sentencia recurrida </w:t>
      </w:r>
      <w:r w:rsidR="00AE14DE">
        <w:rPr>
          <w:rFonts w:ascii="Arial" w:eastAsia="Calibri" w:hAnsi="Arial" w:cs="Arial"/>
          <w:bCs/>
          <w:sz w:val="26"/>
          <w:szCs w:val="26"/>
          <w:lang w:val="es-MX"/>
        </w:rPr>
        <w:t>se advierte que el Magistrado de primera instancia</w:t>
      </w:r>
      <w:r>
        <w:rPr>
          <w:rFonts w:ascii="Arial" w:eastAsia="Calibri" w:hAnsi="Arial" w:cs="Arial"/>
          <w:bCs/>
          <w:sz w:val="26"/>
          <w:szCs w:val="26"/>
          <w:lang w:val="es-MX"/>
        </w:rPr>
        <w:t>,</w:t>
      </w:r>
      <w:r w:rsidR="00AE14DE">
        <w:rPr>
          <w:rFonts w:ascii="Arial" w:eastAsia="Calibri" w:hAnsi="Arial" w:cs="Arial"/>
          <w:bCs/>
          <w:sz w:val="26"/>
          <w:szCs w:val="26"/>
          <w:lang w:val="es-MX"/>
        </w:rPr>
        <w:t xml:space="preserve"> señala los motivos por los cuales se considera autoridad demandada al </w:t>
      </w:r>
      <w:r>
        <w:rPr>
          <w:rFonts w:ascii="Arial" w:eastAsia="Calibri" w:hAnsi="Arial" w:cs="Arial"/>
          <w:bCs/>
          <w:sz w:val="26"/>
          <w:szCs w:val="26"/>
          <w:lang w:val="es-MX"/>
        </w:rPr>
        <w:t xml:space="preserve">Tesorero Municipal del Municipio de </w:t>
      </w:r>
      <w:r>
        <w:rPr>
          <w:rFonts w:ascii="Arial" w:eastAsia="Calibri" w:hAnsi="Arial" w:cs="Arial"/>
          <w:bCs/>
          <w:sz w:val="26"/>
          <w:szCs w:val="26"/>
          <w:lang w:val="es-MX"/>
        </w:rPr>
        <w:lastRenderedPageBreak/>
        <w:t>Oaxaca de Juárez</w:t>
      </w:r>
      <w:r w:rsidR="00AE14DE">
        <w:rPr>
          <w:rFonts w:ascii="Arial" w:eastAsia="Calibri" w:hAnsi="Arial" w:cs="Arial"/>
          <w:bCs/>
          <w:sz w:val="26"/>
          <w:szCs w:val="26"/>
          <w:lang w:val="es-MX"/>
        </w:rPr>
        <w:t xml:space="preserve">, </w:t>
      </w:r>
      <w:r>
        <w:rPr>
          <w:rFonts w:ascii="Arial" w:eastAsia="Calibri" w:hAnsi="Arial" w:cs="Arial"/>
          <w:bCs/>
          <w:sz w:val="26"/>
          <w:szCs w:val="26"/>
          <w:lang w:val="es-MX"/>
        </w:rPr>
        <w:t>al exponer</w:t>
      </w:r>
      <w:r w:rsidR="00AE14DE">
        <w:rPr>
          <w:rFonts w:ascii="Arial" w:eastAsia="Calibri" w:hAnsi="Arial" w:cs="Arial"/>
          <w:bCs/>
          <w:sz w:val="26"/>
          <w:szCs w:val="26"/>
          <w:lang w:val="es-MX"/>
        </w:rPr>
        <w:t xml:space="preserve"> los </w:t>
      </w:r>
      <w:r>
        <w:rPr>
          <w:rFonts w:ascii="Arial" w:eastAsia="Calibri" w:hAnsi="Arial" w:cs="Arial"/>
          <w:bCs/>
          <w:sz w:val="26"/>
          <w:szCs w:val="26"/>
          <w:lang w:val="es-MX"/>
        </w:rPr>
        <w:t xml:space="preserve">siguiente: </w:t>
      </w:r>
      <w:r>
        <w:rPr>
          <w:rFonts w:ascii="Arial" w:eastAsia="Calibri" w:hAnsi="Arial" w:cs="Arial"/>
          <w:bCs/>
          <w:i/>
          <w:sz w:val="24"/>
          <w:szCs w:val="24"/>
          <w:lang w:val="es-MX"/>
        </w:rPr>
        <w:t xml:space="preserve">“…procede ordenar al Presidente Municipal y al Tesorero Municipal del Municipio de Oaxaca de Juárez, la devolución de la cantidad indebidamente pagada, aun cuando haya sido expedido por la oficina de Recaudación, ya que la autoridad competente para efectuar dicha devolución es precisamente la Tesorería Municipal, </w:t>
      </w:r>
      <w:r w:rsidR="00BF5890">
        <w:rPr>
          <w:rFonts w:ascii="Arial" w:eastAsia="Calibri" w:hAnsi="Arial" w:cs="Arial"/>
          <w:bCs/>
          <w:i/>
          <w:sz w:val="24"/>
          <w:szCs w:val="24"/>
          <w:lang w:val="es-MX"/>
        </w:rPr>
        <w:t xml:space="preserve">para restituir al administrado, aquí actor </w:t>
      </w:r>
      <w:r w:rsidR="008D4677">
        <w:rPr>
          <w:rFonts w:ascii="Arial" w:eastAsia="Calibri" w:hAnsi="Arial" w:cs="Arial"/>
          <w:bCs/>
          <w:i/>
          <w:sz w:val="24"/>
          <w:szCs w:val="24"/>
          <w:lang w:val="es-MX"/>
        </w:rPr>
        <w:t>**********</w:t>
      </w:r>
      <w:r w:rsidR="00BF5890">
        <w:rPr>
          <w:rFonts w:ascii="Arial" w:eastAsia="Calibri" w:hAnsi="Arial" w:cs="Arial"/>
          <w:bCs/>
          <w:i/>
          <w:sz w:val="24"/>
          <w:szCs w:val="24"/>
          <w:lang w:val="es-MX"/>
        </w:rPr>
        <w:t>en el pleno goce de sus derechos afectados con la emisión de dicho acto, se le haga la devolución de la cantidad que pagó en concepto de multa contenida en el oficio DCHPE/NP0004/2014, que se le atribuyó, y que se amparan con los recibos con número de folio(sic) por la cantidad de(sic)</w:t>
      </w:r>
      <w:r w:rsidR="002F3E42">
        <w:rPr>
          <w:rFonts w:ascii="Arial" w:eastAsia="Calibri" w:hAnsi="Arial" w:cs="Arial"/>
          <w:bCs/>
          <w:i/>
          <w:sz w:val="24"/>
          <w:szCs w:val="24"/>
          <w:lang w:val="es-MX"/>
        </w:rPr>
        <w:t xml:space="preserve"> </w:t>
      </w:r>
      <w:r w:rsidR="00A50995">
        <w:rPr>
          <w:rFonts w:ascii="Arial" w:eastAsia="Calibri" w:hAnsi="Arial" w:cs="Arial"/>
          <w:bCs/>
          <w:i/>
          <w:sz w:val="24"/>
          <w:szCs w:val="24"/>
          <w:lang w:val="es-MX"/>
        </w:rPr>
        <w:t>**********</w:t>
      </w:r>
      <w:r w:rsidR="002F3E42">
        <w:rPr>
          <w:rFonts w:ascii="Arial" w:eastAsia="Calibri" w:hAnsi="Arial" w:cs="Arial"/>
          <w:bCs/>
          <w:i/>
          <w:sz w:val="24"/>
          <w:szCs w:val="24"/>
          <w:lang w:val="es-MX"/>
        </w:rPr>
        <w:t xml:space="preserve"> por la cantidad de </w:t>
      </w:r>
      <w:r w:rsidR="008D4677">
        <w:rPr>
          <w:rFonts w:ascii="Arial" w:eastAsia="Calibri" w:hAnsi="Arial" w:cs="Arial"/>
          <w:bCs/>
          <w:i/>
          <w:sz w:val="24"/>
          <w:szCs w:val="24"/>
          <w:lang w:val="es-MX"/>
        </w:rPr>
        <w:t>**********</w:t>
      </w:r>
      <w:r w:rsidR="002F3E42">
        <w:rPr>
          <w:rFonts w:ascii="Arial" w:eastAsia="Calibri" w:hAnsi="Arial" w:cs="Arial"/>
          <w:bCs/>
          <w:i/>
          <w:sz w:val="24"/>
          <w:szCs w:val="24"/>
          <w:lang w:val="es-MX"/>
        </w:rPr>
        <w:t xml:space="preserve">y </w:t>
      </w:r>
      <w:r w:rsidR="00A50995">
        <w:rPr>
          <w:rFonts w:ascii="Arial" w:eastAsia="Calibri" w:hAnsi="Arial" w:cs="Arial"/>
          <w:bCs/>
          <w:i/>
          <w:sz w:val="24"/>
          <w:szCs w:val="24"/>
          <w:lang w:val="es-MX"/>
        </w:rPr>
        <w:t>**********</w:t>
      </w:r>
      <w:r w:rsidR="002F3E42">
        <w:rPr>
          <w:rFonts w:ascii="Arial" w:eastAsia="Calibri" w:hAnsi="Arial" w:cs="Arial"/>
          <w:bCs/>
          <w:i/>
          <w:sz w:val="24"/>
          <w:szCs w:val="24"/>
          <w:lang w:val="es-MX"/>
        </w:rPr>
        <w:t xml:space="preserve"> por la cantidad de $</w:t>
      </w:r>
      <w:r w:rsidR="00A50995">
        <w:rPr>
          <w:rFonts w:ascii="Arial" w:eastAsia="Calibri" w:hAnsi="Arial" w:cs="Arial"/>
          <w:bCs/>
          <w:i/>
          <w:sz w:val="24"/>
          <w:szCs w:val="24"/>
          <w:lang w:val="es-MX"/>
        </w:rPr>
        <w:t>**********</w:t>
      </w:r>
      <w:r w:rsidR="00692758">
        <w:rPr>
          <w:rFonts w:ascii="Arial" w:eastAsia="Calibri" w:hAnsi="Arial" w:cs="Arial"/>
          <w:bCs/>
          <w:i/>
          <w:sz w:val="24"/>
          <w:szCs w:val="24"/>
          <w:lang w:val="es-MX"/>
        </w:rPr>
        <w:t>”</w:t>
      </w:r>
      <w:r w:rsidR="001E6CC5">
        <w:rPr>
          <w:rFonts w:ascii="Arial" w:eastAsia="Calibri" w:hAnsi="Arial" w:cs="Arial"/>
          <w:bCs/>
          <w:i/>
          <w:sz w:val="24"/>
          <w:szCs w:val="24"/>
          <w:lang w:val="es-MX"/>
        </w:rPr>
        <w:t xml:space="preserve">. </w:t>
      </w:r>
      <w:r w:rsidR="00AE14DE">
        <w:rPr>
          <w:rFonts w:ascii="Arial" w:eastAsia="Calibri" w:hAnsi="Arial" w:cs="Arial"/>
          <w:bCs/>
          <w:sz w:val="26"/>
          <w:szCs w:val="26"/>
          <w:lang w:val="es-MX"/>
        </w:rPr>
        <w:t>De lo anterior se advierte, que la primera instancia expresó los motivos por los cuales la Tesorería Municipal resulta autoridad demandada</w:t>
      </w:r>
      <w:r w:rsidR="000A3518">
        <w:rPr>
          <w:rFonts w:ascii="Arial" w:eastAsia="Calibri" w:hAnsi="Arial" w:cs="Arial"/>
          <w:bCs/>
          <w:sz w:val="26"/>
          <w:szCs w:val="26"/>
          <w:lang w:val="es-MX"/>
        </w:rPr>
        <w:t>.</w:t>
      </w:r>
    </w:p>
    <w:p w:rsidR="00AE14DE" w:rsidRDefault="00F823C9" w:rsidP="000A3518">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A</w:t>
      </w:r>
      <w:r w:rsidR="00AE14DE">
        <w:rPr>
          <w:rFonts w:ascii="Arial" w:eastAsia="Calibri" w:hAnsi="Arial" w:cs="Arial"/>
          <w:bCs/>
          <w:sz w:val="26"/>
          <w:szCs w:val="26"/>
          <w:lang w:val="es-MX"/>
        </w:rPr>
        <w:t xml:space="preserve"> mayor abundamiento, esta Sala Superior señala que dentro de la legislación municipal vigente, se encuentra el Bando de Policía y Gobierno del Municipio de Oaxaca de Juárez, para el periodo </w:t>
      </w:r>
      <w:r w:rsidR="00D46077">
        <w:rPr>
          <w:rFonts w:ascii="Arial" w:eastAsia="Calibri" w:hAnsi="Arial" w:cs="Arial"/>
          <w:bCs/>
          <w:sz w:val="26"/>
          <w:szCs w:val="26"/>
          <w:lang w:val="es-MX"/>
        </w:rPr>
        <w:t>2017</w:t>
      </w:r>
      <w:r w:rsidR="00AE14DE">
        <w:rPr>
          <w:rFonts w:ascii="Arial" w:eastAsia="Calibri" w:hAnsi="Arial" w:cs="Arial"/>
          <w:bCs/>
          <w:sz w:val="26"/>
          <w:szCs w:val="26"/>
          <w:lang w:val="es-MX"/>
        </w:rPr>
        <w:t xml:space="preserve"> dos mil </w:t>
      </w:r>
      <w:r w:rsidR="00D46077">
        <w:rPr>
          <w:rFonts w:ascii="Arial" w:eastAsia="Calibri" w:hAnsi="Arial" w:cs="Arial"/>
          <w:bCs/>
          <w:sz w:val="26"/>
          <w:szCs w:val="26"/>
          <w:lang w:val="es-MX"/>
        </w:rPr>
        <w:t>diecisiete</w:t>
      </w:r>
      <w:r w:rsidR="008557DD">
        <w:rPr>
          <w:rFonts w:ascii="Arial" w:eastAsia="Calibri" w:hAnsi="Arial" w:cs="Arial"/>
          <w:bCs/>
          <w:sz w:val="26"/>
          <w:szCs w:val="26"/>
          <w:lang w:val="es-MX"/>
        </w:rPr>
        <w:t>-</w:t>
      </w:r>
      <w:r w:rsidR="00AE14DE">
        <w:rPr>
          <w:rFonts w:ascii="Arial" w:eastAsia="Calibri" w:hAnsi="Arial" w:cs="Arial"/>
          <w:bCs/>
          <w:sz w:val="26"/>
          <w:szCs w:val="26"/>
          <w:lang w:val="es-MX"/>
        </w:rPr>
        <w:t>201</w:t>
      </w:r>
      <w:r w:rsidR="00D46077">
        <w:rPr>
          <w:rFonts w:ascii="Arial" w:eastAsia="Calibri" w:hAnsi="Arial" w:cs="Arial"/>
          <w:bCs/>
          <w:sz w:val="26"/>
          <w:szCs w:val="26"/>
          <w:lang w:val="es-MX"/>
        </w:rPr>
        <w:t>8</w:t>
      </w:r>
      <w:r w:rsidR="00AE14DE">
        <w:rPr>
          <w:rFonts w:ascii="Arial" w:eastAsia="Calibri" w:hAnsi="Arial" w:cs="Arial"/>
          <w:bCs/>
          <w:sz w:val="26"/>
          <w:szCs w:val="26"/>
          <w:lang w:val="es-MX"/>
        </w:rPr>
        <w:t xml:space="preserve"> dos mil </w:t>
      </w:r>
      <w:r w:rsidR="00D46077">
        <w:rPr>
          <w:rFonts w:ascii="Arial" w:eastAsia="Calibri" w:hAnsi="Arial" w:cs="Arial"/>
          <w:bCs/>
          <w:sz w:val="26"/>
          <w:szCs w:val="26"/>
          <w:lang w:val="es-MX"/>
        </w:rPr>
        <w:t>dieciocho</w:t>
      </w:r>
      <w:r w:rsidR="00AE14DE">
        <w:rPr>
          <w:rFonts w:ascii="Arial" w:eastAsia="Calibri" w:hAnsi="Arial" w:cs="Arial"/>
          <w:bCs/>
          <w:sz w:val="26"/>
          <w:szCs w:val="26"/>
          <w:lang w:val="es-MX"/>
        </w:rPr>
        <w:t>, q</w:t>
      </w:r>
      <w:r w:rsidR="00061D05">
        <w:rPr>
          <w:rFonts w:ascii="Arial" w:eastAsia="Calibri" w:hAnsi="Arial" w:cs="Arial"/>
          <w:bCs/>
          <w:sz w:val="26"/>
          <w:szCs w:val="26"/>
          <w:lang w:val="es-MX"/>
        </w:rPr>
        <w:t>ue resulta aplicable, que en su</w:t>
      </w:r>
      <w:r w:rsidR="00AE14DE">
        <w:rPr>
          <w:rFonts w:ascii="Arial" w:eastAsia="Calibri" w:hAnsi="Arial" w:cs="Arial"/>
          <w:bCs/>
          <w:sz w:val="26"/>
          <w:szCs w:val="26"/>
          <w:lang w:val="es-MX"/>
        </w:rPr>
        <w:t xml:space="preserve"> artículo 139 </w:t>
      </w:r>
      <w:r w:rsidR="00D46077">
        <w:rPr>
          <w:rFonts w:ascii="Arial" w:eastAsia="Calibri" w:hAnsi="Arial" w:cs="Arial"/>
          <w:bCs/>
          <w:sz w:val="26"/>
          <w:szCs w:val="26"/>
          <w:lang w:val="es-MX"/>
        </w:rPr>
        <w:t>fracciones I y</w:t>
      </w:r>
      <w:r w:rsidR="00061D05">
        <w:rPr>
          <w:rFonts w:ascii="Arial" w:eastAsia="Calibri" w:hAnsi="Arial" w:cs="Arial"/>
          <w:bCs/>
          <w:sz w:val="26"/>
          <w:szCs w:val="26"/>
          <w:lang w:val="es-MX"/>
        </w:rPr>
        <w:t xml:space="preserve"> IV, que </w:t>
      </w:r>
      <w:r w:rsidR="00AE14DE">
        <w:rPr>
          <w:rFonts w:ascii="Arial" w:eastAsia="Calibri" w:hAnsi="Arial" w:cs="Arial"/>
          <w:bCs/>
          <w:sz w:val="26"/>
          <w:szCs w:val="26"/>
          <w:lang w:val="es-MX"/>
        </w:rPr>
        <w:t>expresa</w:t>
      </w:r>
      <w:r w:rsidR="00061D05">
        <w:rPr>
          <w:rFonts w:ascii="Arial" w:eastAsia="Calibri" w:hAnsi="Arial" w:cs="Arial"/>
          <w:bCs/>
          <w:sz w:val="26"/>
          <w:szCs w:val="26"/>
          <w:lang w:val="es-MX"/>
        </w:rPr>
        <w:t>n</w:t>
      </w:r>
      <w:r w:rsidR="00AE14DE">
        <w:rPr>
          <w:rFonts w:ascii="Arial" w:eastAsia="Calibri" w:hAnsi="Arial" w:cs="Arial"/>
          <w:bCs/>
          <w:sz w:val="26"/>
          <w:szCs w:val="26"/>
          <w:lang w:val="es-MX"/>
        </w:rPr>
        <w:t xml:space="preserve"> lo siguiente</w:t>
      </w:r>
      <w:r w:rsidR="000A3518">
        <w:rPr>
          <w:rFonts w:ascii="Arial" w:eastAsia="Calibri" w:hAnsi="Arial" w:cs="Arial"/>
          <w:bCs/>
          <w:sz w:val="26"/>
          <w:szCs w:val="26"/>
          <w:lang w:val="es-MX"/>
        </w:rPr>
        <w:t>:</w:t>
      </w:r>
    </w:p>
    <w:p w:rsidR="00D46077" w:rsidRPr="00061D05" w:rsidRDefault="003A7F58" w:rsidP="00061D05">
      <w:pPr>
        <w:spacing w:line="360" w:lineRule="auto"/>
        <w:ind w:left="709" w:right="900"/>
        <w:jc w:val="both"/>
        <w:rPr>
          <w:rFonts w:ascii="Arial" w:hAnsi="Arial" w:cs="Arial"/>
          <w:i/>
        </w:rPr>
      </w:pPr>
      <w:r w:rsidRPr="003A7F58">
        <w:rPr>
          <w:rFonts w:ascii="Arial" w:hAnsi="Arial" w:cs="Arial"/>
          <w:b/>
          <w:i/>
        </w:rPr>
        <w:t>“</w:t>
      </w:r>
      <w:r w:rsidR="00D46077" w:rsidRPr="003A7F58">
        <w:rPr>
          <w:rFonts w:ascii="Arial" w:hAnsi="Arial" w:cs="Arial"/>
          <w:b/>
          <w:i/>
        </w:rPr>
        <w:t>ARTÍCULO 139.-</w:t>
      </w:r>
      <w:r w:rsidR="00D46077" w:rsidRPr="00061D05">
        <w:rPr>
          <w:rFonts w:ascii="Arial" w:hAnsi="Arial" w:cs="Arial"/>
          <w:i/>
        </w:rPr>
        <w:t xml:space="preserve"> La Tesorería Municipal es el órgano de recaudación de los ingresos municipales, de las participaciones que por Ley le corresponden al Municipio en el rendimiento de los impuestos federales y estatales, de las aportaciones e ingresos por contribuciones que por Ley o decreto determine a su favor la Legislatura Federal y Local respectivamente; asimismo es la encargada de realizar las erogaciones que determine el Honorable Ayuntamiento, tendrá las siguientes atribuciones y obligaciones:</w:t>
      </w:r>
    </w:p>
    <w:p w:rsidR="00D46077" w:rsidRPr="00061D05" w:rsidRDefault="00D46077" w:rsidP="00061D05">
      <w:pPr>
        <w:spacing w:line="360" w:lineRule="auto"/>
        <w:ind w:left="709" w:right="900"/>
        <w:jc w:val="both"/>
        <w:rPr>
          <w:rFonts w:ascii="Arial" w:eastAsia="Calibri" w:hAnsi="Arial" w:cs="Arial"/>
          <w:bCs/>
          <w:i/>
          <w:sz w:val="26"/>
          <w:szCs w:val="26"/>
          <w:lang w:val="es-MX"/>
        </w:rPr>
      </w:pPr>
      <w:r w:rsidRPr="003A7F58">
        <w:rPr>
          <w:rFonts w:ascii="Arial" w:hAnsi="Arial" w:cs="Arial"/>
          <w:b/>
          <w:i/>
        </w:rPr>
        <w:t>I.</w:t>
      </w:r>
      <w:r w:rsidRPr="00061D05">
        <w:rPr>
          <w:rFonts w:ascii="Arial" w:hAnsi="Arial" w:cs="Arial"/>
          <w:i/>
        </w:rPr>
        <w:t xml:space="preserve"> Administrar la Hacienda Pública municipal de conformidad con las disposiciones legales aplicables y coordinar la política fiscal del Ayuntamiento; </w:t>
      </w:r>
    </w:p>
    <w:p w:rsidR="00061D05" w:rsidRDefault="00D46077" w:rsidP="00F823C9">
      <w:pPr>
        <w:spacing w:after="0" w:line="360" w:lineRule="auto"/>
        <w:ind w:left="709" w:right="900"/>
        <w:jc w:val="both"/>
        <w:rPr>
          <w:rFonts w:ascii="Arial" w:eastAsia="Calibri" w:hAnsi="Arial" w:cs="Arial"/>
          <w:bCs/>
          <w:i/>
          <w:sz w:val="26"/>
          <w:szCs w:val="26"/>
          <w:lang w:val="es-MX"/>
        </w:rPr>
      </w:pPr>
      <w:r w:rsidRPr="00061D05">
        <w:rPr>
          <w:rFonts w:ascii="Arial" w:hAnsi="Arial" w:cs="Arial"/>
          <w:i/>
        </w:rPr>
        <w:t xml:space="preserve"> </w:t>
      </w:r>
      <w:r w:rsidRPr="003A7F58">
        <w:rPr>
          <w:rFonts w:ascii="Arial" w:hAnsi="Arial" w:cs="Arial"/>
          <w:b/>
          <w:i/>
        </w:rPr>
        <w:t>IV.</w:t>
      </w:r>
      <w:r w:rsidRPr="00061D05">
        <w:rPr>
          <w:rFonts w:ascii="Arial" w:hAnsi="Arial" w:cs="Arial"/>
          <w:i/>
        </w:rPr>
        <w:t xml:space="preserve"> Determinar, cobrar y recaudar los impuestos, derechos, contribuciones de mejoras, productos y aprovechamientos de conformidad con la Ley de Ingresos vigente, así como las participaciones, aportaciones federales y estatales que por ley le correspondan</w:t>
      </w:r>
      <w:r w:rsidR="00E55B16">
        <w:rPr>
          <w:rFonts w:ascii="Arial" w:hAnsi="Arial" w:cs="Arial"/>
          <w:i/>
        </w:rPr>
        <w:t>”</w:t>
      </w:r>
      <w:r w:rsidRPr="00061D05">
        <w:rPr>
          <w:rFonts w:ascii="Arial" w:eastAsia="Calibri" w:hAnsi="Arial" w:cs="Arial"/>
          <w:bCs/>
          <w:i/>
          <w:sz w:val="26"/>
          <w:szCs w:val="26"/>
          <w:lang w:val="es-MX"/>
        </w:rPr>
        <w:t xml:space="preserve"> </w:t>
      </w:r>
    </w:p>
    <w:p w:rsidR="000A3518" w:rsidRPr="00061D05" w:rsidRDefault="000A3518" w:rsidP="00F823C9">
      <w:pPr>
        <w:spacing w:after="0" w:line="360" w:lineRule="auto"/>
        <w:ind w:left="709" w:right="900"/>
        <w:jc w:val="both"/>
        <w:rPr>
          <w:rFonts w:ascii="Arial" w:eastAsia="Calibri" w:hAnsi="Arial" w:cs="Arial"/>
          <w:bCs/>
          <w:i/>
          <w:sz w:val="26"/>
          <w:szCs w:val="26"/>
          <w:lang w:val="es-MX"/>
        </w:rPr>
      </w:pPr>
    </w:p>
    <w:p w:rsidR="000A3518" w:rsidRDefault="00AE14DE" w:rsidP="000A3518">
      <w:pPr>
        <w:spacing w:after="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Del precepto legal anteriormente transcrito, se advierte que como lo seña</w:t>
      </w:r>
      <w:r w:rsidR="009401AE">
        <w:rPr>
          <w:rFonts w:ascii="Arial" w:eastAsia="Calibri" w:hAnsi="Arial" w:cs="Arial"/>
          <w:bCs/>
          <w:sz w:val="26"/>
          <w:szCs w:val="26"/>
          <w:lang w:val="es-MX"/>
        </w:rPr>
        <w:t xml:space="preserve">ló la sala de primera instancia, </w:t>
      </w:r>
      <w:r>
        <w:rPr>
          <w:rFonts w:ascii="Arial" w:eastAsia="Calibri" w:hAnsi="Arial" w:cs="Arial"/>
          <w:bCs/>
          <w:sz w:val="26"/>
          <w:szCs w:val="26"/>
          <w:lang w:val="es-MX"/>
        </w:rPr>
        <w:t>la Tesorería Municipal</w:t>
      </w:r>
      <w:r w:rsidR="006B41B0">
        <w:rPr>
          <w:rFonts w:ascii="Arial" w:eastAsia="Calibri" w:hAnsi="Arial" w:cs="Arial"/>
          <w:bCs/>
          <w:sz w:val="26"/>
          <w:szCs w:val="26"/>
          <w:lang w:val="es-MX"/>
        </w:rPr>
        <w:t xml:space="preserve"> es la autoridad competente para efectuar la devolución de las cantidades pagadas por la parte actora, por concepto de pago parcial de la multa derivada del oficio </w:t>
      </w:r>
      <w:r w:rsidR="006B41B0">
        <w:rPr>
          <w:rFonts w:ascii="Arial" w:eastAsia="Calibri" w:hAnsi="Arial" w:cs="Arial"/>
          <w:bCs/>
          <w:i/>
          <w:sz w:val="24"/>
          <w:szCs w:val="24"/>
          <w:lang w:val="es-MX"/>
        </w:rPr>
        <w:t>DCHPE/NP0004/2014</w:t>
      </w:r>
      <w:r>
        <w:rPr>
          <w:rFonts w:ascii="Arial" w:eastAsia="Calibri" w:hAnsi="Arial" w:cs="Arial"/>
          <w:bCs/>
          <w:sz w:val="26"/>
          <w:szCs w:val="26"/>
          <w:lang w:val="es-MX"/>
        </w:rPr>
        <w:t>; ello es así, al</w:t>
      </w:r>
      <w:r w:rsidR="006B41B0">
        <w:rPr>
          <w:rFonts w:ascii="Arial" w:eastAsia="Calibri" w:hAnsi="Arial" w:cs="Arial"/>
          <w:bCs/>
          <w:sz w:val="26"/>
          <w:szCs w:val="26"/>
          <w:lang w:val="es-MX"/>
        </w:rPr>
        <w:t xml:space="preserve"> ser d</w:t>
      </w:r>
      <w:r w:rsidR="008557DD">
        <w:rPr>
          <w:rFonts w:ascii="Arial" w:eastAsia="Calibri" w:hAnsi="Arial" w:cs="Arial"/>
          <w:bCs/>
          <w:sz w:val="26"/>
          <w:szCs w:val="26"/>
          <w:lang w:val="es-MX"/>
        </w:rPr>
        <w:t>icha autoridad la encargada de c</w:t>
      </w:r>
      <w:r w:rsidR="006B41B0">
        <w:rPr>
          <w:rFonts w:ascii="Arial" w:eastAsia="Calibri" w:hAnsi="Arial" w:cs="Arial"/>
          <w:bCs/>
          <w:sz w:val="26"/>
          <w:szCs w:val="26"/>
          <w:lang w:val="es-MX"/>
        </w:rPr>
        <w:t xml:space="preserve">obrar y recaudar los impuestos, derechos, </w:t>
      </w:r>
      <w:r w:rsidR="006B41B0">
        <w:rPr>
          <w:rFonts w:ascii="Arial" w:eastAsia="Calibri" w:hAnsi="Arial" w:cs="Arial"/>
          <w:bCs/>
          <w:sz w:val="26"/>
          <w:szCs w:val="26"/>
          <w:lang w:val="es-MX"/>
        </w:rPr>
        <w:lastRenderedPageBreak/>
        <w:t>contribuciones de mejoras, productos y aprovechamientos;</w:t>
      </w:r>
      <w:r w:rsidR="009401AE">
        <w:rPr>
          <w:rFonts w:ascii="Arial" w:eastAsia="Calibri" w:hAnsi="Arial" w:cs="Arial"/>
          <w:bCs/>
          <w:sz w:val="26"/>
          <w:szCs w:val="26"/>
          <w:lang w:val="es-MX"/>
        </w:rPr>
        <w:t xml:space="preserve"> por tanto, </w:t>
      </w:r>
      <w:r>
        <w:rPr>
          <w:rFonts w:ascii="Arial" w:eastAsia="Calibri" w:hAnsi="Arial" w:cs="Arial"/>
          <w:bCs/>
          <w:sz w:val="26"/>
          <w:szCs w:val="26"/>
          <w:lang w:val="es-MX"/>
        </w:rPr>
        <w:t xml:space="preserve">como quedó señalado, es a la Tesorería Municipal a quien </w:t>
      </w:r>
      <w:r w:rsidRPr="009822B4">
        <w:rPr>
          <w:rFonts w:ascii="Arial" w:eastAsia="Calibri" w:hAnsi="Arial" w:cs="Arial"/>
          <w:bCs/>
          <w:sz w:val="26"/>
          <w:szCs w:val="26"/>
          <w:lang w:val="es-MX"/>
        </w:rPr>
        <w:t>corresponde cobrar y recaudar los impuestos, derechos, productos y aprovechamientos</w:t>
      </w:r>
      <w:r>
        <w:rPr>
          <w:rFonts w:ascii="Arial" w:eastAsia="Calibri" w:hAnsi="Arial" w:cs="Arial"/>
          <w:bCs/>
          <w:sz w:val="26"/>
          <w:szCs w:val="26"/>
          <w:lang w:val="es-MX"/>
        </w:rPr>
        <w:t xml:space="preserve"> y, por lo tanto, es </w:t>
      </w:r>
      <w:r w:rsidR="006B41B0">
        <w:rPr>
          <w:rFonts w:ascii="Arial" w:eastAsia="Calibri" w:hAnsi="Arial" w:cs="Arial"/>
          <w:bCs/>
          <w:sz w:val="26"/>
          <w:szCs w:val="26"/>
          <w:lang w:val="es-MX"/>
        </w:rPr>
        <w:t>a la citada autoridad a quien</w:t>
      </w:r>
      <w:r>
        <w:rPr>
          <w:rFonts w:ascii="Arial" w:eastAsia="Calibri" w:hAnsi="Arial" w:cs="Arial"/>
          <w:bCs/>
          <w:sz w:val="26"/>
          <w:szCs w:val="26"/>
          <w:lang w:val="es-MX"/>
        </w:rPr>
        <w:t xml:space="preserve"> se debe ordenar la devolución de la</w:t>
      </w:r>
      <w:r w:rsidR="006B41B0">
        <w:rPr>
          <w:rFonts w:ascii="Arial" w:eastAsia="Calibri" w:hAnsi="Arial" w:cs="Arial"/>
          <w:bCs/>
          <w:sz w:val="26"/>
          <w:szCs w:val="26"/>
          <w:lang w:val="es-MX"/>
        </w:rPr>
        <w:t>s</w:t>
      </w:r>
      <w:r>
        <w:rPr>
          <w:rFonts w:ascii="Arial" w:eastAsia="Calibri" w:hAnsi="Arial" w:cs="Arial"/>
          <w:bCs/>
          <w:sz w:val="26"/>
          <w:szCs w:val="26"/>
          <w:lang w:val="es-MX"/>
        </w:rPr>
        <w:t xml:space="preserve"> cantidad indebidamente pagada</w:t>
      </w:r>
      <w:r w:rsidR="006B41B0">
        <w:rPr>
          <w:rFonts w:ascii="Arial" w:eastAsia="Calibri" w:hAnsi="Arial" w:cs="Arial"/>
          <w:bCs/>
          <w:sz w:val="26"/>
          <w:szCs w:val="26"/>
          <w:lang w:val="es-MX"/>
        </w:rPr>
        <w:t xml:space="preserve">s por </w:t>
      </w:r>
      <w:r w:rsidR="008D4677">
        <w:rPr>
          <w:rFonts w:ascii="Arial" w:eastAsia="Calibri" w:hAnsi="Arial" w:cs="Arial"/>
          <w:bCs/>
          <w:i/>
          <w:sz w:val="24"/>
          <w:szCs w:val="24"/>
          <w:lang w:val="es-MX"/>
        </w:rPr>
        <w:t>**********</w:t>
      </w:r>
      <w:r>
        <w:rPr>
          <w:rFonts w:ascii="Arial" w:eastAsia="Calibri" w:hAnsi="Arial" w:cs="Arial"/>
          <w:bCs/>
          <w:sz w:val="26"/>
          <w:szCs w:val="26"/>
          <w:lang w:val="es-MX"/>
        </w:rPr>
        <w:t xml:space="preserve">de ahí lo </w:t>
      </w:r>
      <w:r w:rsidRPr="00CD0EFC">
        <w:rPr>
          <w:rFonts w:ascii="Arial" w:eastAsia="Calibri" w:hAnsi="Arial" w:cs="Arial"/>
          <w:b/>
          <w:bCs/>
          <w:sz w:val="26"/>
          <w:szCs w:val="26"/>
          <w:lang w:val="es-MX"/>
        </w:rPr>
        <w:t>infundado de su agravio</w:t>
      </w:r>
      <w:r w:rsidR="000A3518">
        <w:rPr>
          <w:rFonts w:ascii="Arial" w:eastAsia="Calibri" w:hAnsi="Arial" w:cs="Arial"/>
          <w:bCs/>
          <w:sz w:val="26"/>
          <w:szCs w:val="26"/>
          <w:lang w:val="es-MX"/>
        </w:rPr>
        <w:t>.</w:t>
      </w:r>
    </w:p>
    <w:p w:rsidR="000A3518" w:rsidRDefault="000A3518" w:rsidP="000A3518">
      <w:pPr>
        <w:spacing w:after="0" w:line="360" w:lineRule="auto"/>
        <w:ind w:firstLine="708"/>
        <w:jc w:val="both"/>
        <w:rPr>
          <w:rFonts w:ascii="Arial" w:eastAsia="Calibri" w:hAnsi="Arial" w:cs="Arial"/>
          <w:bCs/>
          <w:sz w:val="26"/>
          <w:szCs w:val="26"/>
          <w:lang w:val="es-MX"/>
        </w:rPr>
      </w:pPr>
    </w:p>
    <w:p w:rsidR="000A3518" w:rsidRDefault="00F823C9" w:rsidP="00086993">
      <w:pPr>
        <w:spacing w:after="0" w:line="360" w:lineRule="auto"/>
        <w:ind w:firstLine="708"/>
        <w:jc w:val="both"/>
        <w:rPr>
          <w:rFonts w:ascii="Arial" w:eastAsia="Calibri" w:hAnsi="Arial" w:cs="Arial"/>
          <w:b/>
          <w:sz w:val="26"/>
          <w:szCs w:val="26"/>
        </w:rPr>
      </w:pPr>
      <w:r>
        <w:rPr>
          <w:rFonts w:ascii="Arial" w:eastAsia="Calibri" w:hAnsi="Arial" w:cs="Arial"/>
          <w:bCs/>
          <w:sz w:val="26"/>
          <w:szCs w:val="26"/>
          <w:lang w:val="es-MX"/>
        </w:rPr>
        <w:t xml:space="preserve"> </w:t>
      </w:r>
      <w:r w:rsidR="0079718F" w:rsidRPr="00D73982">
        <w:rPr>
          <w:rFonts w:ascii="Arial" w:hAnsi="Arial" w:cs="Arial"/>
          <w:sz w:val="26"/>
          <w:szCs w:val="26"/>
        </w:rPr>
        <w:t xml:space="preserve">Por las anteriores razones, son </w:t>
      </w:r>
      <w:r w:rsidR="0079718F" w:rsidRPr="00D73982">
        <w:rPr>
          <w:rFonts w:ascii="Arial" w:hAnsi="Arial" w:cs="Arial"/>
          <w:b/>
          <w:sz w:val="26"/>
          <w:szCs w:val="26"/>
        </w:rPr>
        <w:t xml:space="preserve">inoperantes </w:t>
      </w:r>
      <w:r w:rsidR="0079718F">
        <w:rPr>
          <w:rFonts w:ascii="Arial" w:hAnsi="Arial" w:cs="Arial"/>
          <w:b/>
          <w:sz w:val="26"/>
          <w:szCs w:val="26"/>
        </w:rPr>
        <w:t xml:space="preserve">e ineficaces </w:t>
      </w:r>
      <w:r w:rsidR="0079718F" w:rsidRPr="00D73982">
        <w:rPr>
          <w:rFonts w:ascii="Arial" w:hAnsi="Arial" w:cs="Arial"/>
          <w:sz w:val="26"/>
          <w:szCs w:val="26"/>
        </w:rPr>
        <w:t xml:space="preserve">los agravios expuestos y en consecuencia, </w:t>
      </w:r>
      <w:r w:rsidR="0079718F" w:rsidRPr="00D73982">
        <w:rPr>
          <w:rFonts w:ascii="Arial" w:hAnsi="Arial" w:cs="Arial"/>
          <w:b/>
          <w:sz w:val="26"/>
          <w:szCs w:val="26"/>
        </w:rPr>
        <w:t xml:space="preserve">se confirma </w:t>
      </w:r>
      <w:r w:rsidR="0079718F" w:rsidRPr="00D73982">
        <w:rPr>
          <w:rFonts w:ascii="Arial" w:hAnsi="Arial" w:cs="Arial"/>
          <w:sz w:val="26"/>
          <w:szCs w:val="26"/>
        </w:rPr>
        <w:t xml:space="preserve">la sentencia de </w:t>
      </w:r>
      <w:r w:rsidR="00DB1A28">
        <w:rPr>
          <w:rFonts w:ascii="Arial" w:hAnsi="Arial" w:cs="Arial"/>
          <w:sz w:val="26"/>
          <w:szCs w:val="26"/>
        </w:rPr>
        <w:t>14 catorce de junio de 2018 dos mil dieciocho</w:t>
      </w:r>
      <w:r w:rsidR="0079718F" w:rsidRPr="00D73982">
        <w:rPr>
          <w:rFonts w:ascii="Arial" w:hAnsi="Arial" w:cs="Arial"/>
          <w:sz w:val="26"/>
          <w:szCs w:val="26"/>
        </w:rPr>
        <w:t xml:space="preserve"> y,</w:t>
      </w:r>
      <w:r w:rsidR="0079718F" w:rsidRPr="00D73982">
        <w:rPr>
          <w:rFonts w:ascii="Arial" w:eastAsia="Calibri" w:hAnsi="Arial" w:cs="Arial"/>
          <w:sz w:val="26"/>
          <w:szCs w:val="26"/>
        </w:rPr>
        <w:t xml:space="preserve"> con fundamento en los artículos </w:t>
      </w:r>
      <w:r w:rsidR="00E10C09">
        <w:rPr>
          <w:rFonts w:ascii="Arial" w:hAnsi="Arial" w:cs="Arial"/>
          <w:sz w:val="26"/>
          <w:szCs w:val="26"/>
        </w:rPr>
        <w:t>237 y 238 de la Ley de Procedimiento y Justicia Administrativa para el Estado de Oaxaca</w:t>
      </w:r>
      <w:r w:rsidR="0079718F">
        <w:rPr>
          <w:rFonts w:ascii="Arial" w:hAnsi="Arial" w:cs="Arial"/>
          <w:sz w:val="26"/>
          <w:szCs w:val="26"/>
        </w:rPr>
        <w:t>.</w:t>
      </w:r>
      <w:r w:rsidR="0079718F" w:rsidRPr="00D73982">
        <w:rPr>
          <w:rFonts w:ascii="Arial" w:hAnsi="Arial" w:cs="Arial"/>
          <w:sz w:val="26"/>
          <w:szCs w:val="26"/>
        </w:rPr>
        <w:t xml:space="preserve"> </w:t>
      </w:r>
      <w:r w:rsidR="0079718F">
        <w:rPr>
          <w:rFonts w:ascii="Arial" w:hAnsi="Arial" w:cs="Arial"/>
          <w:sz w:val="26"/>
          <w:szCs w:val="26"/>
        </w:rPr>
        <w:t xml:space="preserve"> </w:t>
      </w:r>
    </w:p>
    <w:p w:rsidR="000A3518" w:rsidRDefault="0079718F" w:rsidP="00086993">
      <w:pPr>
        <w:spacing w:after="0" w:line="360" w:lineRule="auto"/>
        <w:ind w:firstLine="708"/>
        <w:jc w:val="center"/>
        <w:rPr>
          <w:rFonts w:ascii="Arial" w:eastAsia="Calibri" w:hAnsi="Arial" w:cs="Arial"/>
          <w:b/>
          <w:sz w:val="26"/>
          <w:szCs w:val="26"/>
        </w:rPr>
      </w:pPr>
      <w:r w:rsidRPr="00372D3D">
        <w:rPr>
          <w:rFonts w:ascii="Arial" w:eastAsia="Calibri" w:hAnsi="Arial" w:cs="Arial"/>
          <w:b/>
          <w:sz w:val="26"/>
          <w:szCs w:val="26"/>
        </w:rPr>
        <w:t>R E S U E L V E</w:t>
      </w:r>
    </w:p>
    <w:p w:rsidR="00086993" w:rsidRDefault="00086993" w:rsidP="00086993">
      <w:pPr>
        <w:spacing w:after="0" w:line="360" w:lineRule="auto"/>
        <w:ind w:firstLine="708"/>
        <w:jc w:val="center"/>
        <w:rPr>
          <w:rFonts w:ascii="Arial" w:eastAsia="Calibri" w:hAnsi="Arial" w:cs="Arial"/>
          <w:b/>
          <w:sz w:val="26"/>
          <w:szCs w:val="26"/>
        </w:rPr>
      </w:pPr>
    </w:p>
    <w:p w:rsidR="000A3518" w:rsidRDefault="0079718F" w:rsidP="00086993">
      <w:pPr>
        <w:spacing w:after="0" w:line="360" w:lineRule="auto"/>
        <w:ind w:firstLine="708"/>
        <w:jc w:val="both"/>
        <w:rPr>
          <w:rFonts w:ascii="Arial" w:eastAsia="Calibri" w:hAnsi="Arial" w:cs="Arial"/>
          <w:sz w:val="26"/>
          <w:szCs w:val="26"/>
        </w:rPr>
      </w:pPr>
      <w:r w:rsidRPr="00372D3D">
        <w:rPr>
          <w:rFonts w:ascii="Arial" w:eastAsia="Calibri" w:hAnsi="Arial" w:cs="Arial"/>
          <w:b/>
          <w:sz w:val="26"/>
          <w:szCs w:val="26"/>
        </w:rPr>
        <w:t>PRIMERO</w:t>
      </w:r>
      <w:r w:rsidRPr="00372D3D">
        <w:rPr>
          <w:rFonts w:ascii="Arial" w:eastAsia="Calibri" w:hAnsi="Arial" w:cs="Arial"/>
          <w:sz w:val="26"/>
          <w:szCs w:val="26"/>
        </w:rPr>
        <w:t xml:space="preserve">. Se </w:t>
      </w:r>
      <w:r w:rsidRPr="00372D3D">
        <w:rPr>
          <w:rFonts w:ascii="Arial" w:eastAsia="Calibri" w:hAnsi="Arial" w:cs="Arial"/>
          <w:b/>
          <w:sz w:val="26"/>
          <w:szCs w:val="26"/>
        </w:rPr>
        <w:t xml:space="preserve">CONFIRMA </w:t>
      </w:r>
      <w:r w:rsidRPr="00372D3D">
        <w:rPr>
          <w:rFonts w:ascii="Arial" w:eastAsia="Calibri" w:hAnsi="Arial" w:cs="Arial"/>
          <w:sz w:val="26"/>
          <w:szCs w:val="26"/>
        </w:rPr>
        <w:t>la</w:t>
      </w:r>
      <w:r>
        <w:rPr>
          <w:rFonts w:ascii="Arial" w:eastAsia="Calibri" w:hAnsi="Arial" w:cs="Arial"/>
          <w:sz w:val="26"/>
          <w:szCs w:val="26"/>
        </w:rPr>
        <w:t xml:space="preserve"> sentencia</w:t>
      </w:r>
      <w:r w:rsidRPr="00372D3D">
        <w:rPr>
          <w:rFonts w:ascii="Arial" w:eastAsia="Calibri" w:hAnsi="Arial" w:cs="Arial"/>
          <w:sz w:val="26"/>
          <w:szCs w:val="26"/>
        </w:rPr>
        <w:t xml:space="preserve"> </w:t>
      </w:r>
      <w:r w:rsidR="00DB1A28">
        <w:rPr>
          <w:rFonts w:ascii="Arial" w:hAnsi="Arial" w:cs="Arial"/>
          <w:sz w:val="26"/>
          <w:szCs w:val="26"/>
        </w:rPr>
        <w:t>recurrida,</w:t>
      </w:r>
      <w:r w:rsidRPr="00372D3D">
        <w:rPr>
          <w:rFonts w:ascii="Arial" w:eastAsia="Calibri" w:hAnsi="Arial" w:cs="Arial"/>
          <w:sz w:val="26"/>
          <w:szCs w:val="26"/>
        </w:rPr>
        <w:t xml:space="preserve"> </w:t>
      </w:r>
      <w:r>
        <w:rPr>
          <w:rFonts w:ascii="Arial" w:eastAsia="Calibri" w:hAnsi="Arial" w:cs="Arial"/>
          <w:sz w:val="26"/>
          <w:szCs w:val="26"/>
          <w:lang w:eastAsia="es-ES"/>
        </w:rPr>
        <w:t>p</w:t>
      </w:r>
      <w:r w:rsidR="00DB1A28">
        <w:rPr>
          <w:rFonts w:ascii="Arial" w:eastAsia="Calibri" w:hAnsi="Arial" w:cs="Arial"/>
          <w:sz w:val="26"/>
          <w:szCs w:val="26"/>
          <w:lang w:eastAsia="es-ES"/>
        </w:rPr>
        <w:t>or los motivos</w:t>
      </w:r>
      <w:r>
        <w:rPr>
          <w:rFonts w:ascii="Arial" w:eastAsia="Calibri" w:hAnsi="Arial" w:cs="Arial"/>
          <w:sz w:val="26"/>
          <w:szCs w:val="26"/>
          <w:lang w:eastAsia="es-ES"/>
        </w:rPr>
        <w:t xml:space="preserve"> precisado en el C</w:t>
      </w:r>
      <w:r w:rsidRPr="00372D3D">
        <w:rPr>
          <w:rFonts w:ascii="Arial" w:eastAsia="Calibri" w:hAnsi="Arial" w:cs="Arial"/>
          <w:sz w:val="26"/>
          <w:szCs w:val="26"/>
          <w:lang w:eastAsia="es-ES"/>
        </w:rPr>
        <w:t xml:space="preserve">onsiderando </w:t>
      </w:r>
      <w:r>
        <w:rPr>
          <w:rFonts w:ascii="Arial" w:eastAsia="Calibri" w:hAnsi="Arial" w:cs="Arial"/>
          <w:sz w:val="26"/>
          <w:szCs w:val="26"/>
          <w:lang w:eastAsia="es-ES"/>
        </w:rPr>
        <w:t>Tercero</w:t>
      </w:r>
      <w:r w:rsidR="000A3518">
        <w:rPr>
          <w:rFonts w:ascii="Arial" w:eastAsia="Calibri" w:hAnsi="Arial" w:cs="Arial"/>
          <w:sz w:val="26"/>
          <w:szCs w:val="26"/>
        </w:rPr>
        <w:t>.</w:t>
      </w:r>
    </w:p>
    <w:p w:rsidR="00086993" w:rsidRDefault="00086993" w:rsidP="00086993">
      <w:pPr>
        <w:spacing w:after="0" w:line="360" w:lineRule="auto"/>
        <w:ind w:firstLine="708"/>
        <w:jc w:val="both"/>
        <w:rPr>
          <w:rFonts w:ascii="Arial" w:eastAsia="Calibri" w:hAnsi="Arial" w:cs="Arial"/>
          <w:sz w:val="26"/>
          <w:szCs w:val="26"/>
        </w:rPr>
      </w:pPr>
    </w:p>
    <w:p w:rsidR="000A3518" w:rsidRDefault="0079718F" w:rsidP="00086993">
      <w:pPr>
        <w:spacing w:after="0" w:line="360" w:lineRule="auto"/>
        <w:ind w:firstLine="708"/>
        <w:jc w:val="both"/>
        <w:rPr>
          <w:rFonts w:ascii="Arial" w:hAnsi="Arial" w:cs="Arial"/>
          <w:sz w:val="26"/>
          <w:szCs w:val="26"/>
        </w:rPr>
      </w:pPr>
      <w:r>
        <w:rPr>
          <w:rFonts w:ascii="Arial" w:eastAsia="Calibri" w:hAnsi="Arial" w:cs="Arial"/>
          <w:sz w:val="26"/>
          <w:szCs w:val="26"/>
        </w:rPr>
        <w:t xml:space="preserve"> </w:t>
      </w:r>
      <w:r w:rsidR="003E5E72">
        <w:rPr>
          <w:rFonts w:ascii="Arial" w:eastAsia="Calibri" w:hAnsi="Arial" w:cs="Arial"/>
          <w:b/>
          <w:sz w:val="26"/>
          <w:szCs w:val="26"/>
        </w:rPr>
        <w:t>SEGUNDO.</w:t>
      </w:r>
      <w:r w:rsidR="003E5E72" w:rsidRPr="00372D3D">
        <w:rPr>
          <w:rFonts w:ascii="Arial" w:eastAsia="Calibri" w:hAnsi="Arial" w:cs="Arial"/>
          <w:b/>
          <w:sz w:val="26"/>
          <w:szCs w:val="26"/>
        </w:rPr>
        <w:t xml:space="preserve"> </w:t>
      </w:r>
      <w:r w:rsidR="003E5E72" w:rsidRPr="00894AC8">
        <w:rPr>
          <w:rFonts w:ascii="Arial" w:hAnsi="Arial" w:cs="Arial"/>
          <w:b/>
          <w:sz w:val="26"/>
          <w:szCs w:val="26"/>
        </w:rPr>
        <w:t xml:space="preserve">Engrósese </w:t>
      </w:r>
      <w:r w:rsidR="003E5E72" w:rsidRPr="00894AC8">
        <w:rPr>
          <w:rFonts w:ascii="Arial" w:hAnsi="Arial" w:cs="Arial"/>
          <w:sz w:val="26"/>
          <w:szCs w:val="26"/>
        </w:rPr>
        <w:t>copia certificada de la presente resol</w:t>
      </w:r>
      <w:r w:rsidR="003E5E72">
        <w:rPr>
          <w:rFonts w:ascii="Arial" w:hAnsi="Arial" w:cs="Arial"/>
          <w:sz w:val="26"/>
          <w:szCs w:val="26"/>
        </w:rPr>
        <w:t xml:space="preserve">ución al recurso de revisión </w:t>
      </w:r>
      <w:r w:rsidR="00DB1A28">
        <w:rPr>
          <w:rFonts w:ascii="Arial" w:hAnsi="Arial" w:cs="Arial"/>
          <w:b/>
          <w:sz w:val="26"/>
          <w:szCs w:val="26"/>
        </w:rPr>
        <w:t>0272/2018</w:t>
      </w:r>
      <w:r w:rsidR="000A3518">
        <w:rPr>
          <w:rFonts w:ascii="Arial" w:hAnsi="Arial" w:cs="Arial"/>
          <w:sz w:val="26"/>
          <w:szCs w:val="26"/>
        </w:rPr>
        <w:t>.</w:t>
      </w:r>
    </w:p>
    <w:p w:rsidR="00086993" w:rsidRDefault="00086993" w:rsidP="00086993">
      <w:pPr>
        <w:spacing w:after="0" w:line="360" w:lineRule="auto"/>
        <w:ind w:firstLine="708"/>
        <w:jc w:val="both"/>
        <w:rPr>
          <w:rFonts w:ascii="Arial" w:hAnsi="Arial" w:cs="Arial"/>
          <w:sz w:val="26"/>
          <w:szCs w:val="26"/>
        </w:rPr>
      </w:pPr>
    </w:p>
    <w:p w:rsidR="000A3518" w:rsidRDefault="003E5E72" w:rsidP="000A3518">
      <w:pPr>
        <w:spacing w:after="0" w:line="360" w:lineRule="auto"/>
        <w:ind w:firstLine="708"/>
        <w:jc w:val="both"/>
        <w:rPr>
          <w:rFonts w:ascii="Arial" w:hAnsi="Arial" w:cs="Arial"/>
          <w:sz w:val="26"/>
          <w:szCs w:val="26"/>
        </w:rPr>
      </w:pPr>
      <w:r>
        <w:rPr>
          <w:rFonts w:ascii="Arial" w:eastAsia="Calibri" w:hAnsi="Arial" w:cs="Arial"/>
          <w:b/>
          <w:sz w:val="26"/>
          <w:szCs w:val="26"/>
        </w:rPr>
        <w:t>TERCERO.</w:t>
      </w:r>
      <w:r w:rsidR="0079718F" w:rsidRPr="00372D3D">
        <w:rPr>
          <w:rFonts w:ascii="Arial" w:eastAsia="Calibri" w:hAnsi="Arial" w:cs="Arial"/>
          <w:b/>
          <w:sz w:val="26"/>
          <w:szCs w:val="26"/>
        </w:rPr>
        <w:t>- NOTIFÍQUESE Y C</w:t>
      </w:r>
      <w:r w:rsidR="0079718F">
        <w:rPr>
          <w:rFonts w:ascii="Arial" w:eastAsia="Calibri" w:hAnsi="Arial" w:cs="Arial"/>
          <w:b/>
          <w:sz w:val="26"/>
          <w:szCs w:val="26"/>
        </w:rPr>
        <w:t>Ú</w:t>
      </w:r>
      <w:r w:rsidR="0079718F" w:rsidRPr="00372D3D">
        <w:rPr>
          <w:rFonts w:ascii="Arial" w:eastAsia="Calibri" w:hAnsi="Arial" w:cs="Arial"/>
          <w:b/>
          <w:sz w:val="26"/>
          <w:szCs w:val="26"/>
        </w:rPr>
        <w:t>MPLASE,</w:t>
      </w:r>
      <w:r w:rsidR="0079718F" w:rsidRPr="00372D3D">
        <w:rPr>
          <w:rFonts w:ascii="Arial" w:eastAsia="Calibri" w:hAnsi="Arial" w:cs="Arial"/>
          <w:sz w:val="26"/>
          <w:szCs w:val="26"/>
        </w:rPr>
        <w:t xml:space="preserve"> remítase copia certificada de la presente resolución a la </w:t>
      </w:r>
      <w:r w:rsidR="00DB1A28">
        <w:rPr>
          <w:rFonts w:ascii="Arial" w:eastAsia="Calibri" w:hAnsi="Arial" w:cs="Arial"/>
          <w:sz w:val="26"/>
          <w:szCs w:val="26"/>
        </w:rPr>
        <w:t xml:space="preserve">Sexta </w:t>
      </w:r>
      <w:r w:rsidR="0079718F" w:rsidRPr="00372D3D">
        <w:rPr>
          <w:rFonts w:ascii="Arial" w:eastAsia="Calibri" w:hAnsi="Arial" w:cs="Arial"/>
          <w:sz w:val="26"/>
          <w:szCs w:val="26"/>
        </w:rPr>
        <w:t>Sala de Primera Instancia de este Tribunal y en su oportunidad archívese el presente cuaderno de revisión como asunto concluido</w:t>
      </w:r>
      <w:r w:rsidR="000A3518">
        <w:rPr>
          <w:rFonts w:ascii="Arial" w:hAnsi="Arial" w:cs="Arial"/>
          <w:sz w:val="26"/>
          <w:szCs w:val="26"/>
        </w:rPr>
        <w:t>.</w:t>
      </w:r>
    </w:p>
    <w:p w:rsidR="000A3518" w:rsidRDefault="000A3518" w:rsidP="000A3518">
      <w:pPr>
        <w:spacing w:after="0" w:line="360" w:lineRule="auto"/>
        <w:ind w:firstLine="708"/>
        <w:jc w:val="both"/>
        <w:rPr>
          <w:rFonts w:ascii="Arial" w:hAnsi="Arial" w:cs="Arial"/>
          <w:sz w:val="26"/>
          <w:szCs w:val="26"/>
        </w:rPr>
      </w:pPr>
    </w:p>
    <w:p w:rsidR="009C3D0A" w:rsidRDefault="009C3D0A" w:rsidP="009C3D0A">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C3D0A" w:rsidRDefault="009C3D0A" w:rsidP="009C3D0A">
      <w:pPr>
        <w:tabs>
          <w:tab w:val="left" w:pos="1985"/>
        </w:tabs>
        <w:spacing w:after="0" w:line="360" w:lineRule="auto"/>
        <w:ind w:firstLine="708"/>
        <w:jc w:val="both"/>
        <w:rPr>
          <w:rFonts w:ascii="Arial" w:eastAsia="Times New Roman" w:hAnsi="Arial" w:cs="Arial"/>
          <w:sz w:val="26"/>
          <w:szCs w:val="26"/>
          <w:lang w:eastAsia="es-MX"/>
        </w:rPr>
      </w:pPr>
    </w:p>
    <w:p w:rsidR="009C3D0A" w:rsidRDefault="009C3D0A" w:rsidP="009C3D0A">
      <w:pPr>
        <w:tabs>
          <w:tab w:val="left" w:pos="1985"/>
        </w:tabs>
        <w:spacing w:after="0" w:line="360" w:lineRule="auto"/>
        <w:ind w:firstLine="708"/>
        <w:jc w:val="both"/>
        <w:rPr>
          <w:rFonts w:ascii="Arial" w:eastAsia="Times New Roman" w:hAnsi="Arial" w:cs="Arial"/>
          <w:sz w:val="26"/>
          <w:szCs w:val="26"/>
          <w:lang w:eastAsia="es-MX"/>
        </w:rPr>
      </w:pPr>
    </w:p>
    <w:p w:rsidR="009C3D0A" w:rsidRDefault="009C3D0A" w:rsidP="009C3D0A">
      <w:pPr>
        <w:tabs>
          <w:tab w:val="left" w:pos="1985"/>
        </w:tabs>
        <w:spacing w:after="0" w:line="360" w:lineRule="auto"/>
        <w:jc w:val="both"/>
        <w:rPr>
          <w:rFonts w:ascii="Arial" w:eastAsia="Times New Roman" w:hAnsi="Arial" w:cs="Arial"/>
          <w:sz w:val="26"/>
          <w:szCs w:val="26"/>
          <w:lang w:eastAsia="es-MX"/>
        </w:rPr>
      </w:pPr>
    </w:p>
    <w:p w:rsidR="009C3D0A" w:rsidRDefault="009C3D0A" w:rsidP="009C3D0A">
      <w:pPr>
        <w:tabs>
          <w:tab w:val="left" w:pos="1985"/>
        </w:tabs>
        <w:spacing w:after="0" w:line="360" w:lineRule="auto"/>
        <w:ind w:firstLine="708"/>
        <w:jc w:val="both"/>
        <w:rPr>
          <w:rFonts w:ascii="Arial" w:hAnsi="Arial" w:cs="Arial"/>
          <w:bCs/>
          <w:sz w:val="26"/>
          <w:szCs w:val="26"/>
        </w:rPr>
      </w:pPr>
    </w:p>
    <w:p w:rsidR="009C3D0A" w:rsidRDefault="009C3D0A" w:rsidP="009C3D0A">
      <w:pPr>
        <w:spacing w:after="0"/>
        <w:jc w:val="center"/>
        <w:rPr>
          <w:rFonts w:ascii="Arial" w:hAnsi="Arial" w:cs="Arial"/>
          <w:sz w:val="26"/>
          <w:szCs w:val="26"/>
        </w:rPr>
      </w:pPr>
      <w:r>
        <w:rPr>
          <w:rFonts w:ascii="Arial" w:hAnsi="Arial" w:cs="Arial"/>
          <w:sz w:val="26"/>
          <w:szCs w:val="26"/>
        </w:rPr>
        <w:t>MAGISTRADO ADRIÁN QUIROGA AVENDAÑO.</w:t>
      </w:r>
    </w:p>
    <w:p w:rsidR="009C3D0A" w:rsidRDefault="009C3D0A" w:rsidP="009C3D0A">
      <w:pPr>
        <w:spacing w:after="0"/>
        <w:jc w:val="center"/>
        <w:rPr>
          <w:rFonts w:ascii="Arial" w:hAnsi="Arial" w:cs="Arial"/>
          <w:sz w:val="26"/>
          <w:szCs w:val="26"/>
        </w:rPr>
      </w:pPr>
      <w:r>
        <w:rPr>
          <w:rFonts w:ascii="Arial" w:hAnsi="Arial" w:cs="Arial"/>
          <w:sz w:val="26"/>
          <w:szCs w:val="26"/>
        </w:rPr>
        <w:t>PRESIDENTE</w:t>
      </w:r>
    </w:p>
    <w:p w:rsidR="009C3D0A" w:rsidRDefault="009C3D0A" w:rsidP="009C3D0A">
      <w:pPr>
        <w:spacing w:line="360" w:lineRule="auto"/>
        <w:rPr>
          <w:rFonts w:ascii="Arial" w:hAnsi="Arial" w:cs="Arial"/>
          <w:sz w:val="26"/>
          <w:szCs w:val="26"/>
        </w:rPr>
      </w:pPr>
    </w:p>
    <w:p w:rsidR="009C3D0A" w:rsidRDefault="009C3D0A" w:rsidP="009C3D0A">
      <w:pPr>
        <w:spacing w:line="360" w:lineRule="auto"/>
        <w:jc w:val="center"/>
        <w:rPr>
          <w:rFonts w:ascii="Arial" w:hAnsi="Arial" w:cs="Arial"/>
          <w:sz w:val="26"/>
          <w:szCs w:val="26"/>
        </w:rPr>
      </w:pPr>
    </w:p>
    <w:p w:rsidR="009C3D0A" w:rsidRDefault="009C3D0A" w:rsidP="009C3D0A">
      <w:pPr>
        <w:spacing w:line="360" w:lineRule="auto"/>
        <w:jc w:val="center"/>
        <w:rPr>
          <w:rFonts w:ascii="Arial" w:hAnsi="Arial" w:cs="Arial"/>
          <w:sz w:val="26"/>
          <w:szCs w:val="26"/>
        </w:rPr>
      </w:pPr>
    </w:p>
    <w:p w:rsidR="009C3D0A" w:rsidRDefault="009C3D0A" w:rsidP="009C3D0A">
      <w:pPr>
        <w:spacing w:line="360" w:lineRule="auto"/>
        <w:jc w:val="center"/>
        <w:rPr>
          <w:rFonts w:ascii="Arial" w:hAnsi="Arial" w:cs="Arial"/>
          <w:sz w:val="26"/>
          <w:szCs w:val="26"/>
        </w:rPr>
      </w:pPr>
      <w:r>
        <w:rPr>
          <w:rFonts w:ascii="Arial" w:hAnsi="Arial" w:cs="Arial"/>
          <w:sz w:val="26"/>
          <w:szCs w:val="26"/>
        </w:rPr>
        <w:lastRenderedPageBreak/>
        <w:t>MAGISTRADO HUGO VILLEGAS AQUINO.</w:t>
      </w:r>
    </w:p>
    <w:p w:rsidR="009C3D0A" w:rsidRDefault="009C3D0A" w:rsidP="009C3D0A">
      <w:pPr>
        <w:spacing w:line="360" w:lineRule="auto"/>
        <w:rPr>
          <w:rFonts w:ascii="Arial" w:hAnsi="Arial" w:cs="Arial"/>
          <w:b/>
          <w:sz w:val="14"/>
          <w:szCs w:val="26"/>
        </w:rPr>
      </w:pPr>
    </w:p>
    <w:p w:rsidR="009C3D0A" w:rsidRDefault="009C3D0A" w:rsidP="009C3D0A">
      <w:pPr>
        <w:spacing w:line="360" w:lineRule="auto"/>
        <w:rPr>
          <w:rFonts w:ascii="Arial" w:hAnsi="Arial" w:cs="Arial"/>
          <w:sz w:val="26"/>
          <w:szCs w:val="26"/>
        </w:rPr>
      </w:pPr>
    </w:p>
    <w:p w:rsidR="009C3D0A" w:rsidRDefault="009C3D0A" w:rsidP="009C3D0A">
      <w:pPr>
        <w:spacing w:line="360" w:lineRule="auto"/>
        <w:rPr>
          <w:rFonts w:ascii="Arial" w:hAnsi="Arial" w:cs="Arial"/>
          <w:sz w:val="26"/>
          <w:szCs w:val="26"/>
        </w:rPr>
      </w:pPr>
    </w:p>
    <w:p w:rsidR="009C3D0A" w:rsidRDefault="009C3D0A" w:rsidP="009C3D0A">
      <w:pPr>
        <w:spacing w:line="360" w:lineRule="auto"/>
        <w:jc w:val="center"/>
        <w:rPr>
          <w:rFonts w:ascii="Arial" w:hAnsi="Arial" w:cs="Arial"/>
          <w:sz w:val="26"/>
          <w:szCs w:val="26"/>
        </w:rPr>
      </w:pPr>
      <w:r>
        <w:rPr>
          <w:rFonts w:ascii="Arial" w:hAnsi="Arial" w:cs="Arial"/>
          <w:sz w:val="26"/>
          <w:szCs w:val="26"/>
        </w:rPr>
        <w:t>MAGISTRADO ENRIQUE PACHECO MARTÍNEZ.</w:t>
      </w:r>
    </w:p>
    <w:p w:rsidR="009C3D0A" w:rsidRDefault="009C3D0A" w:rsidP="009C3D0A">
      <w:pPr>
        <w:spacing w:line="360" w:lineRule="auto"/>
        <w:rPr>
          <w:rFonts w:ascii="Arial" w:hAnsi="Arial" w:cs="Arial"/>
          <w:sz w:val="26"/>
          <w:szCs w:val="26"/>
        </w:rPr>
      </w:pPr>
    </w:p>
    <w:p w:rsidR="009C3D0A" w:rsidRDefault="009C3D0A" w:rsidP="009C3D0A">
      <w:pPr>
        <w:spacing w:line="360" w:lineRule="auto"/>
        <w:rPr>
          <w:rFonts w:ascii="Arial" w:hAnsi="Arial" w:cs="Arial"/>
          <w:sz w:val="26"/>
          <w:szCs w:val="26"/>
        </w:rPr>
      </w:pPr>
    </w:p>
    <w:p w:rsidR="009C3D0A" w:rsidRDefault="009C3D0A" w:rsidP="009C3D0A">
      <w:pPr>
        <w:spacing w:line="360" w:lineRule="auto"/>
        <w:jc w:val="center"/>
        <w:rPr>
          <w:rFonts w:ascii="Arial" w:hAnsi="Arial" w:cs="Arial"/>
          <w:sz w:val="26"/>
          <w:szCs w:val="26"/>
        </w:rPr>
      </w:pPr>
      <w:r>
        <w:rPr>
          <w:rFonts w:ascii="Arial" w:hAnsi="Arial" w:cs="Arial"/>
          <w:sz w:val="26"/>
          <w:szCs w:val="26"/>
        </w:rPr>
        <w:t>MAGISTRADA MARÍA ELENA VILLA DE JARQUÍN</w:t>
      </w:r>
    </w:p>
    <w:p w:rsidR="009C3D0A" w:rsidRDefault="009C3D0A" w:rsidP="009C3D0A">
      <w:pPr>
        <w:jc w:val="center"/>
        <w:rPr>
          <w:rFonts w:ascii="Arial" w:eastAsia="Times New Roman" w:hAnsi="Arial" w:cs="Arial"/>
          <w:sz w:val="26"/>
          <w:szCs w:val="26"/>
          <w:lang w:eastAsia="es-MX"/>
        </w:rPr>
      </w:pPr>
    </w:p>
    <w:p w:rsidR="009C3D0A" w:rsidRDefault="009C3D0A" w:rsidP="009C3D0A">
      <w:pPr>
        <w:rPr>
          <w:rFonts w:ascii="Arial" w:eastAsia="Times New Roman" w:hAnsi="Arial" w:cs="Arial"/>
          <w:sz w:val="26"/>
          <w:szCs w:val="26"/>
          <w:lang w:eastAsia="es-MX"/>
        </w:rPr>
      </w:pPr>
    </w:p>
    <w:p w:rsidR="009C3D0A" w:rsidRDefault="009C3D0A" w:rsidP="009C3D0A">
      <w:pPr>
        <w:jc w:val="center"/>
        <w:rPr>
          <w:rFonts w:ascii="Arial" w:eastAsia="Times New Roman" w:hAnsi="Arial" w:cs="Arial"/>
          <w:sz w:val="26"/>
          <w:szCs w:val="26"/>
          <w:lang w:eastAsia="es-MX"/>
        </w:rPr>
      </w:pPr>
    </w:p>
    <w:p w:rsidR="009C3D0A" w:rsidRDefault="009C3D0A" w:rsidP="009C3D0A">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9C3D0A" w:rsidRDefault="009C3D0A" w:rsidP="009C3D0A">
      <w:pPr>
        <w:rPr>
          <w:rFonts w:ascii="Arial" w:hAnsi="Arial" w:cs="Arial"/>
          <w:sz w:val="26"/>
          <w:szCs w:val="26"/>
        </w:rPr>
      </w:pPr>
    </w:p>
    <w:p w:rsidR="009C3D0A" w:rsidRDefault="009C3D0A" w:rsidP="009C3D0A">
      <w:pPr>
        <w:rPr>
          <w:rFonts w:ascii="Arial" w:hAnsi="Arial" w:cs="Arial"/>
          <w:sz w:val="26"/>
          <w:szCs w:val="26"/>
        </w:rPr>
      </w:pPr>
    </w:p>
    <w:p w:rsidR="009C3D0A" w:rsidRDefault="009C3D0A" w:rsidP="009C3D0A">
      <w:pPr>
        <w:rPr>
          <w:rFonts w:ascii="Arial" w:hAnsi="Arial" w:cs="Arial"/>
          <w:sz w:val="26"/>
          <w:szCs w:val="26"/>
        </w:rPr>
      </w:pPr>
    </w:p>
    <w:p w:rsidR="009C3D0A" w:rsidRDefault="009C3D0A" w:rsidP="009C3D0A">
      <w:pPr>
        <w:spacing w:after="0"/>
        <w:jc w:val="center"/>
        <w:rPr>
          <w:rFonts w:ascii="Arial" w:hAnsi="Arial" w:cs="Arial"/>
          <w:sz w:val="26"/>
          <w:szCs w:val="26"/>
        </w:rPr>
      </w:pPr>
      <w:r>
        <w:rPr>
          <w:rFonts w:ascii="Arial" w:hAnsi="Arial" w:cs="Arial"/>
          <w:sz w:val="26"/>
          <w:szCs w:val="26"/>
        </w:rPr>
        <w:t>LICENCIADA SANDRA PÉREZ CRUZ.</w:t>
      </w:r>
    </w:p>
    <w:p w:rsidR="005C7AF1" w:rsidRPr="00086993" w:rsidRDefault="009C3D0A" w:rsidP="00086993">
      <w:pPr>
        <w:spacing w:after="0"/>
        <w:jc w:val="center"/>
        <w:rPr>
          <w:rFonts w:ascii="Arial" w:hAnsi="Arial" w:cs="Arial"/>
          <w:sz w:val="26"/>
          <w:szCs w:val="26"/>
        </w:rPr>
      </w:pPr>
      <w:r>
        <w:rPr>
          <w:rFonts w:ascii="Arial" w:hAnsi="Arial" w:cs="Arial"/>
          <w:sz w:val="26"/>
          <w:szCs w:val="26"/>
        </w:rPr>
        <w:t>SECRETARIA GENERAL DE ACUERDOS.</w:t>
      </w:r>
    </w:p>
    <w:sectPr w:rsidR="005C7AF1" w:rsidRPr="00086993"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71" w:rsidRDefault="00A36771">
      <w:pPr>
        <w:spacing w:after="0" w:line="240" w:lineRule="auto"/>
      </w:pPr>
      <w:r>
        <w:separator/>
      </w:r>
    </w:p>
  </w:endnote>
  <w:endnote w:type="continuationSeparator" w:id="0">
    <w:p w:rsidR="00A36771" w:rsidRDefault="00A3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71" w:rsidRDefault="00A36771">
      <w:pPr>
        <w:spacing w:after="0" w:line="240" w:lineRule="auto"/>
      </w:pPr>
      <w:r>
        <w:separator/>
      </w:r>
    </w:p>
  </w:footnote>
  <w:footnote w:type="continuationSeparator" w:id="0">
    <w:p w:rsidR="00A36771" w:rsidRDefault="00A3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967391" w:rsidRDefault="00A50995" w:rsidP="00D25099">
        <w:pPr>
          <w:pStyle w:val="Encabezado"/>
          <w:jc w:val="center"/>
        </w:pPr>
        <w:r>
          <w:rPr>
            <w:noProof/>
            <w:lang w:val="es-MX" w:eastAsia="es-MX"/>
          </w:rPr>
          <w:drawing>
            <wp:anchor distT="0" distB="0" distL="114300" distR="114300" simplePos="0" relativeHeight="251661312" behindDoc="0" locked="0" layoutInCell="1" allowOverlap="1" wp14:anchorId="282E1625" wp14:editId="0B146289">
              <wp:simplePos x="0" y="0"/>
              <wp:positionH relativeFrom="column">
                <wp:posOffset>5509260</wp:posOffset>
              </wp:positionH>
              <wp:positionV relativeFrom="paragraph">
                <wp:posOffset>5150485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967391">
          <w:fldChar w:fldCharType="begin"/>
        </w:r>
        <w:r w:rsidR="00967391">
          <w:instrText>PAGE   \* MERGEFORMAT</w:instrText>
        </w:r>
        <w:r w:rsidR="00967391">
          <w:fldChar w:fldCharType="separate"/>
        </w:r>
        <w:r w:rsidR="00572810">
          <w:rPr>
            <w:noProof/>
          </w:rPr>
          <w:t>16</w:t>
        </w:r>
        <w:r w:rsidR="00967391">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967391" w:rsidRDefault="00967391" w:rsidP="00206B99">
        <w:pPr>
          <w:pStyle w:val="Encabezado"/>
          <w:jc w:val="center"/>
          <w:rPr>
            <w:noProof/>
          </w:rPr>
        </w:pPr>
        <w:r>
          <w:fldChar w:fldCharType="begin"/>
        </w:r>
        <w:r>
          <w:instrText xml:space="preserve"> PAGE   \* MERGEFORMAT </w:instrText>
        </w:r>
        <w:r>
          <w:fldChar w:fldCharType="separate"/>
        </w:r>
        <w:r w:rsidR="00572810">
          <w:rPr>
            <w:noProof/>
          </w:rPr>
          <w:t>1</w:t>
        </w:r>
        <w:r>
          <w:rPr>
            <w:noProof/>
          </w:rPr>
          <w:fldChar w:fldCharType="end"/>
        </w:r>
      </w:p>
      <w:p w:rsidR="00967391" w:rsidRDefault="00A36771" w:rsidP="008C74CA">
        <w:pPr>
          <w:pStyle w:val="Encabezado"/>
          <w:jc w:val="center"/>
        </w:pPr>
      </w:p>
    </w:sdtContent>
  </w:sdt>
  <w:p w:rsidR="00967391" w:rsidRDefault="00967391" w:rsidP="00256B01">
    <w:pPr>
      <w:pStyle w:val="Encabezado"/>
      <w:jc w:val="center"/>
    </w:pPr>
  </w:p>
  <w:p w:rsidR="00967391" w:rsidRDefault="00A50995" w:rsidP="00256B01">
    <w:pPr>
      <w:pStyle w:val="Encabezado"/>
      <w:jc w:val="center"/>
    </w:pPr>
    <w:r>
      <w:rPr>
        <w:noProof/>
        <w:lang w:val="es-MX" w:eastAsia="es-MX"/>
      </w:rPr>
      <w:drawing>
        <wp:anchor distT="0" distB="0" distL="114300" distR="114300" simplePos="0" relativeHeight="251659264" behindDoc="0" locked="0" layoutInCell="1" allowOverlap="1" wp14:anchorId="7497F7FD" wp14:editId="05118D71">
          <wp:simplePos x="0" y="0"/>
          <wp:positionH relativeFrom="column">
            <wp:posOffset>-1133475</wp:posOffset>
          </wp:positionH>
          <wp:positionV relativeFrom="paragraph">
            <wp:posOffset>4624705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18311D"/>
    <w:multiLevelType w:val="hybridMultilevel"/>
    <w:tmpl w:val="A3DA6D12"/>
    <w:lvl w:ilvl="0" w:tplc="9D322F8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2F5BCE"/>
    <w:multiLevelType w:val="hybridMultilevel"/>
    <w:tmpl w:val="6F72E2D2"/>
    <w:lvl w:ilvl="0" w:tplc="CE1827C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804FEF"/>
    <w:multiLevelType w:val="hybridMultilevel"/>
    <w:tmpl w:val="C9FEBB26"/>
    <w:lvl w:ilvl="0" w:tplc="DEFC2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4D66165B"/>
    <w:multiLevelType w:val="hybridMultilevel"/>
    <w:tmpl w:val="1F3A62F0"/>
    <w:lvl w:ilvl="0" w:tplc="80CC8E2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64E26E59"/>
    <w:multiLevelType w:val="hybridMultilevel"/>
    <w:tmpl w:val="CF9419E4"/>
    <w:lvl w:ilvl="0" w:tplc="CD6A07CE">
      <w:start w:val="1"/>
      <w:numFmt w:val="upperRoman"/>
      <w:lvlText w:val="%1."/>
      <w:lvlJc w:val="left"/>
      <w:pPr>
        <w:ind w:left="1473" w:hanging="720"/>
      </w:pPr>
      <w:rPr>
        <w:rFonts w:hint="default"/>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14">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906B2B"/>
    <w:multiLevelType w:val="hybridMultilevel"/>
    <w:tmpl w:val="596E6752"/>
    <w:lvl w:ilvl="0" w:tplc="39F49FD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F79388A"/>
    <w:multiLevelType w:val="hybridMultilevel"/>
    <w:tmpl w:val="596E6752"/>
    <w:lvl w:ilvl="0" w:tplc="39F49FD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0791D9A"/>
    <w:multiLevelType w:val="hybridMultilevel"/>
    <w:tmpl w:val="6C50A0F2"/>
    <w:lvl w:ilvl="0" w:tplc="668EE24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F885486"/>
    <w:multiLevelType w:val="hybridMultilevel"/>
    <w:tmpl w:val="3DCE8FD4"/>
    <w:lvl w:ilvl="0" w:tplc="DF4E39D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9"/>
  </w:num>
  <w:num w:numId="2">
    <w:abstractNumId w:val="2"/>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5"/>
  </w:num>
  <w:num w:numId="8">
    <w:abstractNumId w:val="12"/>
  </w:num>
  <w:num w:numId="9">
    <w:abstractNumId w:val="8"/>
  </w:num>
  <w:num w:numId="10">
    <w:abstractNumId w:val="9"/>
  </w:num>
  <w:num w:numId="11">
    <w:abstractNumId w:val="3"/>
  </w:num>
  <w:num w:numId="12">
    <w:abstractNumId w:val="11"/>
  </w:num>
  <w:num w:numId="13">
    <w:abstractNumId w:val="4"/>
  </w:num>
  <w:num w:numId="14">
    <w:abstractNumId w:val="16"/>
  </w:num>
  <w:num w:numId="15">
    <w:abstractNumId w:val="1"/>
  </w:num>
  <w:num w:numId="16">
    <w:abstractNumId w:val="6"/>
  </w:num>
  <w:num w:numId="17">
    <w:abstractNumId w:val="17"/>
  </w:num>
  <w:num w:numId="18">
    <w:abstractNumId w:val="20"/>
  </w:num>
  <w:num w:numId="19">
    <w:abstractNumId w:val="1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22"/>
    <w:rsid w:val="00002F5A"/>
    <w:rsid w:val="00004200"/>
    <w:rsid w:val="000042DC"/>
    <w:rsid w:val="00004A31"/>
    <w:rsid w:val="00004DFD"/>
    <w:rsid w:val="00005817"/>
    <w:rsid w:val="000059DF"/>
    <w:rsid w:val="00006E88"/>
    <w:rsid w:val="0000725B"/>
    <w:rsid w:val="00011594"/>
    <w:rsid w:val="00012A0D"/>
    <w:rsid w:val="000140DE"/>
    <w:rsid w:val="000169A3"/>
    <w:rsid w:val="00017C09"/>
    <w:rsid w:val="00021DF1"/>
    <w:rsid w:val="0002236D"/>
    <w:rsid w:val="00026C11"/>
    <w:rsid w:val="00026F35"/>
    <w:rsid w:val="00027D64"/>
    <w:rsid w:val="000330FB"/>
    <w:rsid w:val="0003331C"/>
    <w:rsid w:val="00035047"/>
    <w:rsid w:val="00035379"/>
    <w:rsid w:val="000363B2"/>
    <w:rsid w:val="00036D01"/>
    <w:rsid w:val="000410A1"/>
    <w:rsid w:val="00041D15"/>
    <w:rsid w:val="000424F5"/>
    <w:rsid w:val="00042B31"/>
    <w:rsid w:val="00042D04"/>
    <w:rsid w:val="00043949"/>
    <w:rsid w:val="00044ED9"/>
    <w:rsid w:val="0004575F"/>
    <w:rsid w:val="00045A11"/>
    <w:rsid w:val="00045D5E"/>
    <w:rsid w:val="000479A8"/>
    <w:rsid w:val="00050B7F"/>
    <w:rsid w:val="000522CE"/>
    <w:rsid w:val="00053617"/>
    <w:rsid w:val="00053C13"/>
    <w:rsid w:val="00055CE8"/>
    <w:rsid w:val="0005701D"/>
    <w:rsid w:val="00057174"/>
    <w:rsid w:val="00057817"/>
    <w:rsid w:val="00057EAE"/>
    <w:rsid w:val="000612E4"/>
    <w:rsid w:val="000616B5"/>
    <w:rsid w:val="00061D05"/>
    <w:rsid w:val="00070777"/>
    <w:rsid w:val="000737BF"/>
    <w:rsid w:val="0007458B"/>
    <w:rsid w:val="000752E9"/>
    <w:rsid w:val="00076660"/>
    <w:rsid w:val="00076CEA"/>
    <w:rsid w:val="000803AB"/>
    <w:rsid w:val="00081361"/>
    <w:rsid w:val="000822AF"/>
    <w:rsid w:val="00083BEB"/>
    <w:rsid w:val="00085132"/>
    <w:rsid w:val="00085F69"/>
    <w:rsid w:val="00086993"/>
    <w:rsid w:val="00090389"/>
    <w:rsid w:val="00090B95"/>
    <w:rsid w:val="00090D77"/>
    <w:rsid w:val="00092E81"/>
    <w:rsid w:val="000940E0"/>
    <w:rsid w:val="00094546"/>
    <w:rsid w:val="0009618C"/>
    <w:rsid w:val="000961D2"/>
    <w:rsid w:val="000A04E2"/>
    <w:rsid w:val="000A0CA2"/>
    <w:rsid w:val="000A1494"/>
    <w:rsid w:val="000A3518"/>
    <w:rsid w:val="000A4E40"/>
    <w:rsid w:val="000A51D1"/>
    <w:rsid w:val="000A6360"/>
    <w:rsid w:val="000A6EC7"/>
    <w:rsid w:val="000A7BA9"/>
    <w:rsid w:val="000A7CAE"/>
    <w:rsid w:val="000B0E70"/>
    <w:rsid w:val="000B1A06"/>
    <w:rsid w:val="000B355D"/>
    <w:rsid w:val="000B3B3B"/>
    <w:rsid w:val="000B4122"/>
    <w:rsid w:val="000C1893"/>
    <w:rsid w:val="000C1F7C"/>
    <w:rsid w:val="000C2797"/>
    <w:rsid w:val="000C313C"/>
    <w:rsid w:val="000C3DBF"/>
    <w:rsid w:val="000C5F08"/>
    <w:rsid w:val="000C7433"/>
    <w:rsid w:val="000D0E1D"/>
    <w:rsid w:val="000D117A"/>
    <w:rsid w:val="000D1BD0"/>
    <w:rsid w:val="000D29A1"/>
    <w:rsid w:val="000D29D8"/>
    <w:rsid w:val="000D2FDE"/>
    <w:rsid w:val="000D4768"/>
    <w:rsid w:val="000D6086"/>
    <w:rsid w:val="000D63EB"/>
    <w:rsid w:val="000D7090"/>
    <w:rsid w:val="000E05B6"/>
    <w:rsid w:val="000E12D3"/>
    <w:rsid w:val="000E218B"/>
    <w:rsid w:val="000E26AA"/>
    <w:rsid w:val="000E2E24"/>
    <w:rsid w:val="000E322A"/>
    <w:rsid w:val="000E33CA"/>
    <w:rsid w:val="000E389A"/>
    <w:rsid w:val="000E43ED"/>
    <w:rsid w:val="000E4B14"/>
    <w:rsid w:val="000E504E"/>
    <w:rsid w:val="000F018A"/>
    <w:rsid w:val="000F54B0"/>
    <w:rsid w:val="000F5D12"/>
    <w:rsid w:val="000F62C3"/>
    <w:rsid w:val="000F6334"/>
    <w:rsid w:val="000F765A"/>
    <w:rsid w:val="000F7CF6"/>
    <w:rsid w:val="00100866"/>
    <w:rsid w:val="00101BC5"/>
    <w:rsid w:val="001022B5"/>
    <w:rsid w:val="00103123"/>
    <w:rsid w:val="001031BB"/>
    <w:rsid w:val="001035A6"/>
    <w:rsid w:val="00103A93"/>
    <w:rsid w:val="00103FE7"/>
    <w:rsid w:val="001044EE"/>
    <w:rsid w:val="001058D3"/>
    <w:rsid w:val="00105925"/>
    <w:rsid w:val="00105DF0"/>
    <w:rsid w:val="0010644A"/>
    <w:rsid w:val="00107467"/>
    <w:rsid w:val="0011014D"/>
    <w:rsid w:val="00111944"/>
    <w:rsid w:val="00111B33"/>
    <w:rsid w:val="00111BFC"/>
    <w:rsid w:val="00112C38"/>
    <w:rsid w:val="001144A1"/>
    <w:rsid w:val="00114AC5"/>
    <w:rsid w:val="00116579"/>
    <w:rsid w:val="00120740"/>
    <w:rsid w:val="001208F4"/>
    <w:rsid w:val="00120E04"/>
    <w:rsid w:val="00121600"/>
    <w:rsid w:val="00121F19"/>
    <w:rsid w:val="0012217B"/>
    <w:rsid w:val="00122F5E"/>
    <w:rsid w:val="00123221"/>
    <w:rsid w:val="00123976"/>
    <w:rsid w:val="00124429"/>
    <w:rsid w:val="00126F80"/>
    <w:rsid w:val="00127839"/>
    <w:rsid w:val="00127A57"/>
    <w:rsid w:val="00127D14"/>
    <w:rsid w:val="00130500"/>
    <w:rsid w:val="001308D4"/>
    <w:rsid w:val="00131CDF"/>
    <w:rsid w:val="00133C57"/>
    <w:rsid w:val="00133D64"/>
    <w:rsid w:val="00134A18"/>
    <w:rsid w:val="00136897"/>
    <w:rsid w:val="0014067A"/>
    <w:rsid w:val="00140B15"/>
    <w:rsid w:val="00141175"/>
    <w:rsid w:val="00142893"/>
    <w:rsid w:val="001438A5"/>
    <w:rsid w:val="001441D3"/>
    <w:rsid w:val="001443D3"/>
    <w:rsid w:val="0014484E"/>
    <w:rsid w:val="0014632D"/>
    <w:rsid w:val="00146509"/>
    <w:rsid w:val="00147A8B"/>
    <w:rsid w:val="00151D48"/>
    <w:rsid w:val="00152A17"/>
    <w:rsid w:val="00152D3F"/>
    <w:rsid w:val="00152EF4"/>
    <w:rsid w:val="0015351E"/>
    <w:rsid w:val="00153EBA"/>
    <w:rsid w:val="00154584"/>
    <w:rsid w:val="00154C09"/>
    <w:rsid w:val="0015687F"/>
    <w:rsid w:val="0015751B"/>
    <w:rsid w:val="00162484"/>
    <w:rsid w:val="00163752"/>
    <w:rsid w:val="00164061"/>
    <w:rsid w:val="00164BAD"/>
    <w:rsid w:val="00166A94"/>
    <w:rsid w:val="00167330"/>
    <w:rsid w:val="00171831"/>
    <w:rsid w:val="00172205"/>
    <w:rsid w:val="0017288F"/>
    <w:rsid w:val="00172B29"/>
    <w:rsid w:val="001761CB"/>
    <w:rsid w:val="001808E7"/>
    <w:rsid w:val="00180F55"/>
    <w:rsid w:val="00182733"/>
    <w:rsid w:val="001827CF"/>
    <w:rsid w:val="001836AA"/>
    <w:rsid w:val="001843E8"/>
    <w:rsid w:val="00184B23"/>
    <w:rsid w:val="0019080F"/>
    <w:rsid w:val="00190DE9"/>
    <w:rsid w:val="00191180"/>
    <w:rsid w:val="00191A27"/>
    <w:rsid w:val="00192287"/>
    <w:rsid w:val="00193E61"/>
    <w:rsid w:val="001946B0"/>
    <w:rsid w:val="00194A88"/>
    <w:rsid w:val="00194C5C"/>
    <w:rsid w:val="0019600D"/>
    <w:rsid w:val="001A2683"/>
    <w:rsid w:val="001A2DD1"/>
    <w:rsid w:val="001A3755"/>
    <w:rsid w:val="001A5951"/>
    <w:rsid w:val="001A5B4D"/>
    <w:rsid w:val="001A5BC1"/>
    <w:rsid w:val="001A608E"/>
    <w:rsid w:val="001A686C"/>
    <w:rsid w:val="001A7D56"/>
    <w:rsid w:val="001B105E"/>
    <w:rsid w:val="001B119F"/>
    <w:rsid w:val="001B1297"/>
    <w:rsid w:val="001B22B6"/>
    <w:rsid w:val="001B3ECA"/>
    <w:rsid w:val="001B40F8"/>
    <w:rsid w:val="001B469D"/>
    <w:rsid w:val="001B6227"/>
    <w:rsid w:val="001C0005"/>
    <w:rsid w:val="001C0740"/>
    <w:rsid w:val="001C085D"/>
    <w:rsid w:val="001C0E6A"/>
    <w:rsid w:val="001C1FCF"/>
    <w:rsid w:val="001C22B3"/>
    <w:rsid w:val="001C3488"/>
    <w:rsid w:val="001C477E"/>
    <w:rsid w:val="001C4AAC"/>
    <w:rsid w:val="001C52A6"/>
    <w:rsid w:val="001C6428"/>
    <w:rsid w:val="001C6A1B"/>
    <w:rsid w:val="001D0A5A"/>
    <w:rsid w:val="001D2397"/>
    <w:rsid w:val="001D253B"/>
    <w:rsid w:val="001D27A6"/>
    <w:rsid w:val="001D3995"/>
    <w:rsid w:val="001D3B81"/>
    <w:rsid w:val="001D4EBD"/>
    <w:rsid w:val="001D658F"/>
    <w:rsid w:val="001D68C6"/>
    <w:rsid w:val="001D68F4"/>
    <w:rsid w:val="001D694C"/>
    <w:rsid w:val="001D730F"/>
    <w:rsid w:val="001D7614"/>
    <w:rsid w:val="001D7919"/>
    <w:rsid w:val="001D7FCD"/>
    <w:rsid w:val="001E1758"/>
    <w:rsid w:val="001E27CE"/>
    <w:rsid w:val="001E3B11"/>
    <w:rsid w:val="001E490A"/>
    <w:rsid w:val="001E503D"/>
    <w:rsid w:val="001E631B"/>
    <w:rsid w:val="001E680E"/>
    <w:rsid w:val="001E6ACE"/>
    <w:rsid w:val="001E6CC5"/>
    <w:rsid w:val="001E6DB2"/>
    <w:rsid w:val="001F03C6"/>
    <w:rsid w:val="001F72DF"/>
    <w:rsid w:val="00200843"/>
    <w:rsid w:val="002016B9"/>
    <w:rsid w:val="0020247E"/>
    <w:rsid w:val="0020273F"/>
    <w:rsid w:val="00203FD3"/>
    <w:rsid w:val="00204609"/>
    <w:rsid w:val="00206170"/>
    <w:rsid w:val="00206222"/>
    <w:rsid w:val="002063DD"/>
    <w:rsid w:val="00206423"/>
    <w:rsid w:val="00206894"/>
    <w:rsid w:val="00206B99"/>
    <w:rsid w:val="002113FA"/>
    <w:rsid w:val="00211AEE"/>
    <w:rsid w:val="00211DEF"/>
    <w:rsid w:val="00212CDB"/>
    <w:rsid w:val="00212D0A"/>
    <w:rsid w:val="00213227"/>
    <w:rsid w:val="002142F8"/>
    <w:rsid w:val="00214B69"/>
    <w:rsid w:val="00216474"/>
    <w:rsid w:val="00216595"/>
    <w:rsid w:val="002172DD"/>
    <w:rsid w:val="00220A65"/>
    <w:rsid w:val="002214CB"/>
    <w:rsid w:val="0022196F"/>
    <w:rsid w:val="00222DE0"/>
    <w:rsid w:val="00223F75"/>
    <w:rsid w:val="00225EC6"/>
    <w:rsid w:val="00226A03"/>
    <w:rsid w:val="00226C1D"/>
    <w:rsid w:val="002274C8"/>
    <w:rsid w:val="0023003B"/>
    <w:rsid w:val="002310A8"/>
    <w:rsid w:val="002316D1"/>
    <w:rsid w:val="002327AF"/>
    <w:rsid w:val="00233034"/>
    <w:rsid w:val="00233214"/>
    <w:rsid w:val="002335EC"/>
    <w:rsid w:val="00233913"/>
    <w:rsid w:val="00233999"/>
    <w:rsid w:val="0023434D"/>
    <w:rsid w:val="00236064"/>
    <w:rsid w:val="002366C4"/>
    <w:rsid w:val="00236A30"/>
    <w:rsid w:val="002378DE"/>
    <w:rsid w:val="00240228"/>
    <w:rsid w:val="0024237D"/>
    <w:rsid w:val="00242891"/>
    <w:rsid w:val="00243181"/>
    <w:rsid w:val="0024497C"/>
    <w:rsid w:val="00245BAC"/>
    <w:rsid w:val="00246862"/>
    <w:rsid w:val="00246915"/>
    <w:rsid w:val="00246F70"/>
    <w:rsid w:val="00247875"/>
    <w:rsid w:val="00247C6B"/>
    <w:rsid w:val="00247D11"/>
    <w:rsid w:val="0025091A"/>
    <w:rsid w:val="00254ED2"/>
    <w:rsid w:val="00256B01"/>
    <w:rsid w:val="00257673"/>
    <w:rsid w:val="002605B0"/>
    <w:rsid w:val="002620F9"/>
    <w:rsid w:val="00262666"/>
    <w:rsid w:val="00262FFA"/>
    <w:rsid w:val="0026367C"/>
    <w:rsid w:val="00263720"/>
    <w:rsid w:val="00266236"/>
    <w:rsid w:val="0026762A"/>
    <w:rsid w:val="00267A88"/>
    <w:rsid w:val="002712CD"/>
    <w:rsid w:val="00271755"/>
    <w:rsid w:val="002729E4"/>
    <w:rsid w:val="00273171"/>
    <w:rsid w:val="00274366"/>
    <w:rsid w:val="00276A20"/>
    <w:rsid w:val="0027778C"/>
    <w:rsid w:val="002802EC"/>
    <w:rsid w:val="002805AC"/>
    <w:rsid w:val="002811D0"/>
    <w:rsid w:val="0028174E"/>
    <w:rsid w:val="0028299E"/>
    <w:rsid w:val="00282C92"/>
    <w:rsid w:val="00282CB7"/>
    <w:rsid w:val="00283967"/>
    <w:rsid w:val="00283B3F"/>
    <w:rsid w:val="00283D3A"/>
    <w:rsid w:val="0028420C"/>
    <w:rsid w:val="002844AF"/>
    <w:rsid w:val="002870CA"/>
    <w:rsid w:val="00287FDA"/>
    <w:rsid w:val="002908C0"/>
    <w:rsid w:val="00291333"/>
    <w:rsid w:val="00292316"/>
    <w:rsid w:val="00292C7D"/>
    <w:rsid w:val="00294610"/>
    <w:rsid w:val="0029542B"/>
    <w:rsid w:val="00296748"/>
    <w:rsid w:val="00297344"/>
    <w:rsid w:val="002A0B1C"/>
    <w:rsid w:val="002A1307"/>
    <w:rsid w:val="002A28E5"/>
    <w:rsid w:val="002A2985"/>
    <w:rsid w:val="002A4088"/>
    <w:rsid w:val="002A411F"/>
    <w:rsid w:val="002A5510"/>
    <w:rsid w:val="002A6EF0"/>
    <w:rsid w:val="002A72DF"/>
    <w:rsid w:val="002B00A4"/>
    <w:rsid w:val="002B2AF4"/>
    <w:rsid w:val="002B3CD7"/>
    <w:rsid w:val="002B41BC"/>
    <w:rsid w:val="002B5C82"/>
    <w:rsid w:val="002B73F3"/>
    <w:rsid w:val="002B7422"/>
    <w:rsid w:val="002B79C4"/>
    <w:rsid w:val="002C01EA"/>
    <w:rsid w:val="002C0324"/>
    <w:rsid w:val="002C0A89"/>
    <w:rsid w:val="002C0B4A"/>
    <w:rsid w:val="002C291C"/>
    <w:rsid w:val="002C36AA"/>
    <w:rsid w:val="002C5386"/>
    <w:rsid w:val="002C7363"/>
    <w:rsid w:val="002D0E8D"/>
    <w:rsid w:val="002D1979"/>
    <w:rsid w:val="002D2AD6"/>
    <w:rsid w:val="002D2BC6"/>
    <w:rsid w:val="002D3B49"/>
    <w:rsid w:val="002D6F07"/>
    <w:rsid w:val="002D7BCE"/>
    <w:rsid w:val="002E07CB"/>
    <w:rsid w:val="002E1530"/>
    <w:rsid w:val="002E26EB"/>
    <w:rsid w:val="002E2DC3"/>
    <w:rsid w:val="002E541F"/>
    <w:rsid w:val="002E637A"/>
    <w:rsid w:val="002E796C"/>
    <w:rsid w:val="002E7CDD"/>
    <w:rsid w:val="002F19AF"/>
    <w:rsid w:val="002F3E42"/>
    <w:rsid w:val="002F45B6"/>
    <w:rsid w:val="002F4F72"/>
    <w:rsid w:val="002F5006"/>
    <w:rsid w:val="002F65AC"/>
    <w:rsid w:val="002F69D0"/>
    <w:rsid w:val="002F7173"/>
    <w:rsid w:val="002F7484"/>
    <w:rsid w:val="002F7EBB"/>
    <w:rsid w:val="003009CE"/>
    <w:rsid w:val="00302511"/>
    <w:rsid w:val="00302C57"/>
    <w:rsid w:val="00303020"/>
    <w:rsid w:val="003032E2"/>
    <w:rsid w:val="00304999"/>
    <w:rsid w:val="003076B0"/>
    <w:rsid w:val="00307E06"/>
    <w:rsid w:val="00310EFD"/>
    <w:rsid w:val="00311466"/>
    <w:rsid w:val="00312470"/>
    <w:rsid w:val="003124A7"/>
    <w:rsid w:val="00312C44"/>
    <w:rsid w:val="00315C76"/>
    <w:rsid w:val="0031730E"/>
    <w:rsid w:val="00321AAB"/>
    <w:rsid w:val="00321C10"/>
    <w:rsid w:val="003229A4"/>
    <w:rsid w:val="0032352F"/>
    <w:rsid w:val="0032382F"/>
    <w:rsid w:val="003253CA"/>
    <w:rsid w:val="003312FD"/>
    <w:rsid w:val="00331836"/>
    <w:rsid w:val="0033426E"/>
    <w:rsid w:val="00335EF4"/>
    <w:rsid w:val="00337583"/>
    <w:rsid w:val="0034013A"/>
    <w:rsid w:val="0034180B"/>
    <w:rsid w:val="00342939"/>
    <w:rsid w:val="00342CE5"/>
    <w:rsid w:val="003462AA"/>
    <w:rsid w:val="003505C2"/>
    <w:rsid w:val="003518A4"/>
    <w:rsid w:val="00351E88"/>
    <w:rsid w:val="00353DA4"/>
    <w:rsid w:val="00354AB8"/>
    <w:rsid w:val="00355E72"/>
    <w:rsid w:val="00360A0B"/>
    <w:rsid w:val="00361A56"/>
    <w:rsid w:val="00362E0E"/>
    <w:rsid w:val="003633B9"/>
    <w:rsid w:val="003646B9"/>
    <w:rsid w:val="00367FDC"/>
    <w:rsid w:val="003708D3"/>
    <w:rsid w:val="00371546"/>
    <w:rsid w:val="00372C9F"/>
    <w:rsid w:val="003731F5"/>
    <w:rsid w:val="00373AE6"/>
    <w:rsid w:val="00375176"/>
    <w:rsid w:val="00377207"/>
    <w:rsid w:val="003779D8"/>
    <w:rsid w:val="00380BAC"/>
    <w:rsid w:val="003818BD"/>
    <w:rsid w:val="00381DC3"/>
    <w:rsid w:val="00382C1A"/>
    <w:rsid w:val="00382FD0"/>
    <w:rsid w:val="00384281"/>
    <w:rsid w:val="0038585B"/>
    <w:rsid w:val="003873E7"/>
    <w:rsid w:val="00387C97"/>
    <w:rsid w:val="00387EC8"/>
    <w:rsid w:val="00390F8F"/>
    <w:rsid w:val="00393EB3"/>
    <w:rsid w:val="00395802"/>
    <w:rsid w:val="003965ED"/>
    <w:rsid w:val="0039670B"/>
    <w:rsid w:val="003A0ACC"/>
    <w:rsid w:val="003A1D85"/>
    <w:rsid w:val="003A1F55"/>
    <w:rsid w:val="003A291B"/>
    <w:rsid w:val="003A3A38"/>
    <w:rsid w:val="003A3DAA"/>
    <w:rsid w:val="003A53DA"/>
    <w:rsid w:val="003A7955"/>
    <w:rsid w:val="003A7F58"/>
    <w:rsid w:val="003B1512"/>
    <w:rsid w:val="003B20F0"/>
    <w:rsid w:val="003B2E9F"/>
    <w:rsid w:val="003B2FF4"/>
    <w:rsid w:val="003B373B"/>
    <w:rsid w:val="003B4BAF"/>
    <w:rsid w:val="003B5852"/>
    <w:rsid w:val="003B68EA"/>
    <w:rsid w:val="003B6C7E"/>
    <w:rsid w:val="003B72D6"/>
    <w:rsid w:val="003B7C7A"/>
    <w:rsid w:val="003C0AC1"/>
    <w:rsid w:val="003C20FD"/>
    <w:rsid w:val="003C3C72"/>
    <w:rsid w:val="003C4A93"/>
    <w:rsid w:val="003C63BE"/>
    <w:rsid w:val="003C6AAA"/>
    <w:rsid w:val="003C6CEF"/>
    <w:rsid w:val="003D1C8C"/>
    <w:rsid w:val="003D1EF2"/>
    <w:rsid w:val="003D241F"/>
    <w:rsid w:val="003D5E2A"/>
    <w:rsid w:val="003D707F"/>
    <w:rsid w:val="003D7F85"/>
    <w:rsid w:val="003E0B3C"/>
    <w:rsid w:val="003E0F2A"/>
    <w:rsid w:val="003E15CF"/>
    <w:rsid w:val="003E2B2E"/>
    <w:rsid w:val="003E2C06"/>
    <w:rsid w:val="003E4484"/>
    <w:rsid w:val="003E52CC"/>
    <w:rsid w:val="003E5B1E"/>
    <w:rsid w:val="003E5E72"/>
    <w:rsid w:val="003E5FDE"/>
    <w:rsid w:val="003E77B9"/>
    <w:rsid w:val="003E7801"/>
    <w:rsid w:val="003E7C2E"/>
    <w:rsid w:val="003E7C91"/>
    <w:rsid w:val="003F09E7"/>
    <w:rsid w:val="003F3671"/>
    <w:rsid w:val="003F47AD"/>
    <w:rsid w:val="003F522C"/>
    <w:rsid w:val="003F5E8A"/>
    <w:rsid w:val="003F63D3"/>
    <w:rsid w:val="003F688A"/>
    <w:rsid w:val="00400164"/>
    <w:rsid w:val="00400F5C"/>
    <w:rsid w:val="0040457E"/>
    <w:rsid w:val="00404D0E"/>
    <w:rsid w:val="004054D2"/>
    <w:rsid w:val="00405D24"/>
    <w:rsid w:val="00407B2F"/>
    <w:rsid w:val="00411707"/>
    <w:rsid w:val="0041172B"/>
    <w:rsid w:val="00412972"/>
    <w:rsid w:val="0041349D"/>
    <w:rsid w:val="004138D3"/>
    <w:rsid w:val="00415433"/>
    <w:rsid w:val="004167CC"/>
    <w:rsid w:val="0041760B"/>
    <w:rsid w:val="00423A9D"/>
    <w:rsid w:val="004241EC"/>
    <w:rsid w:val="00424229"/>
    <w:rsid w:val="0042491B"/>
    <w:rsid w:val="00424C5C"/>
    <w:rsid w:val="00425481"/>
    <w:rsid w:val="00427081"/>
    <w:rsid w:val="004302E7"/>
    <w:rsid w:val="00433B84"/>
    <w:rsid w:val="00433FAD"/>
    <w:rsid w:val="00434927"/>
    <w:rsid w:val="00437643"/>
    <w:rsid w:val="004407BC"/>
    <w:rsid w:val="00441D6B"/>
    <w:rsid w:val="004426E6"/>
    <w:rsid w:val="00443217"/>
    <w:rsid w:val="00444733"/>
    <w:rsid w:val="004503A6"/>
    <w:rsid w:val="0045186A"/>
    <w:rsid w:val="00451BE8"/>
    <w:rsid w:val="00454494"/>
    <w:rsid w:val="004547D3"/>
    <w:rsid w:val="00454A73"/>
    <w:rsid w:val="004567C7"/>
    <w:rsid w:val="00457AC9"/>
    <w:rsid w:val="00457CC7"/>
    <w:rsid w:val="00460EF1"/>
    <w:rsid w:val="004633DC"/>
    <w:rsid w:val="0046720A"/>
    <w:rsid w:val="00467554"/>
    <w:rsid w:val="00470AD2"/>
    <w:rsid w:val="004715AF"/>
    <w:rsid w:val="00472E19"/>
    <w:rsid w:val="0047436A"/>
    <w:rsid w:val="00474E30"/>
    <w:rsid w:val="0047763B"/>
    <w:rsid w:val="0047787B"/>
    <w:rsid w:val="00477BD6"/>
    <w:rsid w:val="0048005F"/>
    <w:rsid w:val="0048396A"/>
    <w:rsid w:val="00483F48"/>
    <w:rsid w:val="00485388"/>
    <w:rsid w:val="00485BB5"/>
    <w:rsid w:val="004870D8"/>
    <w:rsid w:val="00491DA5"/>
    <w:rsid w:val="004961AD"/>
    <w:rsid w:val="00496E71"/>
    <w:rsid w:val="00497E3B"/>
    <w:rsid w:val="004A2326"/>
    <w:rsid w:val="004A2E68"/>
    <w:rsid w:val="004A319F"/>
    <w:rsid w:val="004A4ECC"/>
    <w:rsid w:val="004A54A3"/>
    <w:rsid w:val="004A7F26"/>
    <w:rsid w:val="004B3A33"/>
    <w:rsid w:val="004B3D2E"/>
    <w:rsid w:val="004B483F"/>
    <w:rsid w:val="004B6F87"/>
    <w:rsid w:val="004B748E"/>
    <w:rsid w:val="004B74CE"/>
    <w:rsid w:val="004B7A3D"/>
    <w:rsid w:val="004C10F3"/>
    <w:rsid w:val="004C20AC"/>
    <w:rsid w:val="004C2768"/>
    <w:rsid w:val="004C3E7C"/>
    <w:rsid w:val="004C4306"/>
    <w:rsid w:val="004C456C"/>
    <w:rsid w:val="004C489E"/>
    <w:rsid w:val="004C4DFB"/>
    <w:rsid w:val="004C57A9"/>
    <w:rsid w:val="004C609A"/>
    <w:rsid w:val="004C619A"/>
    <w:rsid w:val="004C63D9"/>
    <w:rsid w:val="004C7ED1"/>
    <w:rsid w:val="004D0D27"/>
    <w:rsid w:val="004D1D29"/>
    <w:rsid w:val="004D316A"/>
    <w:rsid w:val="004D32C1"/>
    <w:rsid w:val="004D3AC9"/>
    <w:rsid w:val="004D3ADD"/>
    <w:rsid w:val="004D5713"/>
    <w:rsid w:val="004D5934"/>
    <w:rsid w:val="004D6FEE"/>
    <w:rsid w:val="004D7564"/>
    <w:rsid w:val="004E1388"/>
    <w:rsid w:val="004E154D"/>
    <w:rsid w:val="004E16A4"/>
    <w:rsid w:val="004E2232"/>
    <w:rsid w:val="004E24C4"/>
    <w:rsid w:val="004E3311"/>
    <w:rsid w:val="004E661E"/>
    <w:rsid w:val="004E6DAB"/>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06E48"/>
    <w:rsid w:val="00510956"/>
    <w:rsid w:val="00510C9F"/>
    <w:rsid w:val="005115C3"/>
    <w:rsid w:val="00512AEE"/>
    <w:rsid w:val="00512FF2"/>
    <w:rsid w:val="0051428C"/>
    <w:rsid w:val="005151ED"/>
    <w:rsid w:val="00515E05"/>
    <w:rsid w:val="00516F56"/>
    <w:rsid w:val="00517C59"/>
    <w:rsid w:val="00520000"/>
    <w:rsid w:val="005200A7"/>
    <w:rsid w:val="00522706"/>
    <w:rsid w:val="005265CB"/>
    <w:rsid w:val="00526DC4"/>
    <w:rsid w:val="00527CFB"/>
    <w:rsid w:val="005300DF"/>
    <w:rsid w:val="00531A5A"/>
    <w:rsid w:val="00531A6D"/>
    <w:rsid w:val="00531B0F"/>
    <w:rsid w:val="00531B2A"/>
    <w:rsid w:val="00531DE3"/>
    <w:rsid w:val="00531F39"/>
    <w:rsid w:val="0053422E"/>
    <w:rsid w:val="0053459C"/>
    <w:rsid w:val="00534C95"/>
    <w:rsid w:val="0053715D"/>
    <w:rsid w:val="005410B3"/>
    <w:rsid w:val="00541ACF"/>
    <w:rsid w:val="00541B18"/>
    <w:rsid w:val="00542671"/>
    <w:rsid w:val="005432D7"/>
    <w:rsid w:val="005443FC"/>
    <w:rsid w:val="00544995"/>
    <w:rsid w:val="00544A76"/>
    <w:rsid w:val="00545D35"/>
    <w:rsid w:val="00546364"/>
    <w:rsid w:val="00546D3C"/>
    <w:rsid w:val="005478F9"/>
    <w:rsid w:val="00551263"/>
    <w:rsid w:val="00551897"/>
    <w:rsid w:val="00553578"/>
    <w:rsid w:val="00553675"/>
    <w:rsid w:val="00557727"/>
    <w:rsid w:val="005609AA"/>
    <w:rsid w:val="00560E81"/>
    <w:rsid w:val="005616D6"/>
    <w:rsid w:val="005618CD"/>
    <w:rsid w:val="0056269E"/>
    <w:rsid w:val="00563758"/>
    <w:rsid w:val="00563B9C"/>
    <w:rsid w:val="005647F3"/>
    <w:rsid w:val="0056509D"/>
    <w:rsid w:val="00565465"/>
    <w:rsid w:val="0056559F"/>
    <w:rsid w:val="0056686E"/>
    <w:rsid w:val="00567D74"/>
    <w:rsid w:val="00567E8E"/>
    <w:rsid w:val="0057052D"/>
    <w:rsid w:val="005707BD"/>
    <w:rsid w:val="00571047"/>
    <w:rsid w:val="00571B02"/>
    <w:rsid w:val="005720EB"/>
    <w:rsid w:val="00572810"/>
    <w:rsid w:val="00572FCB"/>
    <w:rsid w:val="005757CB"/>
    <w:rsid w:val="005758AC"/>
    <w:rsid w:val="00575ED2"/>
    <w:rsid w:val="005770F4"/>
    <w:rsid w:val="005776B9"/>
    <w:rsid w:val="00580F64"/>
    <w:rsid w:val="005817AB"/>
    <w:rsid w:val="00582B7E"/>
    <w:rsid w:val="005864C3"/>
    <w:rsid w:val="005903F7"/>
    <w:rsid w:val="005913ED"/>
    <w:rsid w:val="005931A1"/>
    <w:rsid w:val="00593333"/>
    <w:rsid w:val="00593369"/>
    <w:rsid w:val="0059350C"/>
    <w:rsid w:val="00594670"/>
    <w:rsid w:val="00595186"/>
    <w:rsid w:val="00596A80"/>
    <w:rsid w:val="00597C5A"/>
    <w:rsid w:val="005A0A32"/>
    <w:rsid w:val="005A0D5F"/>
    <w:rsid w:val="005A1C28"/>
    <w:rsid w:val="005A2F6B"/>
    <w:rsid w:val="005A3800"/>
    <w:rsid w:val="005A3D5D"/>
    <w:rsid w:val="005A415D"/>
    <w:rsid w:val="005A493F"/>
    <w:rsid w:val="005A4A2E"/>
    <w:rsid w:val="005A4CF8"/>
    <w:rsid w:val="005B13A7"/>
    <w:rsid w:val="005B2365"/>
    <w:rsid w:val="005B2492"/>
    <w:rsid w:val="005B47EB"/>
    <w:rsid w:val="005B74A1"/>
    <w:rsid w:val="005C0B46"/>
    <w:rsid w:val="005C27CD"/>
    <w:rsid w:val="005C2C8E"/>
    <w:rsid w:val="005C32A7"/>
    <w:rsid w:val="005C3AA7"/>
    <w:rsid w:val="005C414F"/>
    <w:rsid w:val="005C770C"/>
    <w:rsid w:val="005C7865"/>
    <w:rsid w:val="005C7AF1"/>
    <w:rsid w:val="005C7C2F"/>
    <w:rsid w:val="005D0469"/>
    <w:rsid w:val="005D1684"/>
    <w:rsid w:val="005D3F0B"/>
    <w:rsid w:val="005D4300"/>
    <w:rsid w:val="005D536A"/>
    <w:rsid w:val="005D62CD"/>
    <w:rsid w:val="005D65FC"/>
    <w:rsid w:val="005D74CC"/>
    <w:rsid w:val="005D751A"/>
    <w:rsid w:val="005D75AA"/>
    <w:rsid w:val="005E0593"/>
    <w:rsid w:val="005E0A10"/>
    <w:rsid w:val="005E0F83"/>
    <w:rsid w:val="005E1109"/>
    <w:rsid w:val="005E18B0"/>
    <w:rsid w:val="005E3275"/>
    <w:rsid w:val="005E3BD7"/>
    <w:rsid w:val="005E40A8"/>
    <w:rsid w:val="005E48F2"/>
    <w:rsid w:val="005E5273"/>
    <w:rsid w:val="005E65A1"/>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111"/>
    <w:rsid w:val="006105BC"/>
    <w:rsid w:val="00610C46"/>
    <w:rsid w:val="00611349"/>
    <w:rsid w:val="00611746"/>
    <w:rsid w:val="006117BF"/>
    <w:rsid w:val="00611DD6"/>
    <w:rsid w:val="00612A23"/>
    <w:rsid w:val="00613D88"/>
    <w:rsid w:val="006150FB"/>
    <w:rsid w:val="00617B00"/>
    <w:rsid w:val="006202DA"/>
    <w:rsid w:val="00620E13"/>
    <w:rsid w:val="00621035"/>
    <w:rsid w:val="00621070"/>
    <w:rsid w:val="00624379"/>
    <w:rsid w:val="00630C39"/>
    <w:rsid w:val="00630C62"/>
    <w:rsid w:val="00633FA0"/>
    <w:rsid w:val="006345EE"/>
    <w:rsid w:val="006354B7"/>
    <w:rsid w:val="006361ED"/>
    <w:rsid w:val="006418C8"/>
    <w:rsid w:val="00641ABB"/>
    <w:rsid w:val="006422F6"/>
    <w:rsid w:val="0064256C"/>
    <w:rsid w:val="006427D9"/>
    <w:rsid w:val="00643498"/>
    <w:rsid w:val="00643B40"/>
    <w:rsid w:val="006445C3"/>
    <w:rsid w:val="00645062"/>
    <w:rsid w:val="00645439"/>
    <w:rsid w:val="00645E2A"/>
    <w:rsid w:val="00646CB6"/>
    <w:rsid w:val="006501DA"/>
    <w:rsid w:val="00650D92"/>
    <w:rsid w:val="0065279D"/>
    <w:rsid w:val="00653354"/>
    <w:rsid w:val="006539FB"/>
    <w:rsid w:val="00653C7A"/>
    <w:rsid w:val="0065489B"/>
    <w:rsid w:val="00655BA3"/>
    <w:rsid w:val="00655D87"/>
    <w:rsid w:val="006569B8"/>
    <w:rsid w:val="00660B88"/>
    <w:rsid w:val="00661E08"/>
    <w:rsid w:val="0066306B"/>
    <w:rsid w:val="0066335A"/>
    <w:rsid w:val="0066407D"/>
    <w:rsid w:val="006640C5"/>
    <w:rsid w:val="0066443E"/>
    <w:rsid w:val="0066457C"/>
    <w:rsid w:val="00670A3B"/>
    <w:rsid w:val="00672DDA"/>
    <w:rsid w:val="006735F6"/>
    <w:rsid w:val="00674B27"/>
    <w:rsid w:val="00674D05"/>
    <w:rsid w:val="00675661"/>
    <w:rsid w:val="00676DFB"/>
    <w:rsid w:val="00677B08"/>
    <w:rsid w:val="00680823"/>
    <w:rsid w:val="00681E56"/>
    <w:rsid w:val="00681F17"/>
    <w:rsid w:val="00682164"/>
    <w:rsid w:val="006826DA"/>
    <w:rsid w:val="006828E1"/>
    <w:rsid w:val="0068325D"/>
    <w:rsid w:val="0068390C"/>
    <w:rsid w:val="00683DC9"/>
    <w:rsid w:val="0068570F"/>
    <w:rsid w:val="00685A2A"/>
    <w:rsid w:val="00687B92"/>
    <w:rsid w:val="00690C02"/>
    <w:rsid w:val="00691D7C"/>
    <w:rsid w:val="00691F5D"/>
    <w:rsid w:val="006921D8"/>
    <w:rsid w:val="00692758"/>
    <w:rsid w:val="00692778"/>
    <w:rsid w:val="006938B1"/>
    <w:rsid w:val="0069418A"/>
    <w:rsid w:val="006946E1"/>
    <w:rsid w:val="00695B52"/>
    <w:rsid w:val="00696616"/>
    <w:rsid w:val="00696F11"/>
    <w:rsid w:val="006973AE"/>
    <w:rsid w:val="00697ECB"/>
    <w:rsid w:val="006A141D"/>
    <w:rsid w:val="006A2626"/>
    <w:rsid w:val="006A2713"/>
    <w:rsid w:val="006A3C91"/>
    <w:rsid w:val="006A4C24"/>
    <w:rsid w:val="006A4DC3"/>
    <w:rsid w:val="006A5F24"/>
    <w:rsid w:val="006A6FE7"/>
    <w:rsid w:val="006B0761"/>
    <w:rsid w:val="006B0915"/>
    <w:rsid w:val="006B0ABA"/>
    <w:rsid w:val="006B0B08"/>
    <w:rsid w:val="006B10A8"/>
    <w:rsid w:val="006B119B"/>
    <w:rsid w:val="006B26D3"/>
    <w:rsid w:val="006B3BEA"/>
    <w:rsid w:val="006B41B0"/>
    <w:rsid w:val="006B4FD6"/>
    <w:rsid w:val="006B52CD"/>
    <w:rsid w:val="006B6819"/>
    <w:rsid w:val="006B78C5"/>
    <w:rsid w:val="006C0CF4"/>
    <w:rsid w:val="006C1383"/>
    <w:rsid w:val="006C2F23"/>
    <w:rsid w:val="006C31AF"/>
    <w:rsid w:val="006C3540"/>
    <w:rsid w:val="006C3E47"/>
    <w:rsid w:val="006D0D89"/>
    <w:rsid w:val="006D1203"/>
    <w:rsid w:val="006D239A"/>
    <w:rsid w:val="006D4142"/>
    <w:rsid w:val="006D4B71"/>
    <w:rsid w:val="006D7AAA"/>
    <w:rsid w:val="006E04EF"/>
    <w:rsid w:val="006E19FC"/>
    <w:rsid w:val="006E1B16"/>
    <w:rsid w:val="006E22F2"/>
    <w:rsid w:val="006E27BA"/>
    <w:rsid w:val="006E29B1"/>
    <w:rsid w:val="006E321B"/>
    <w:rsid w:val="006E3433"/>
    <w:rsid w:val="006E43D3"/>
    <w:rsid w:val="006E44A9"/>
    <w:rsid w:val="006E44F8"/>
    <w:rsid w:val="006E4A89"/>
    <w:rsid w:val="006E6519"/>
    <w:rsid w:val="006F0897"/>
    <w:rsid w:val="006F0D29"/>
    <w:rsid w:val="006F129B"/>
    <w:rsid w:val="006F2412"/>
    <w:rsid w:val="006F2D30"/>
    <w:rsid w:val="006F3363"/>
    <w:rsid w:val="006F3F61"/>
    <w:rsid w:val="006F53BB"/>
    <w:rsid w:val="006F5760"/>
    <w:rsid w:val="006F6BE0"/>
    <w:rsid w:val="006F7681"/>
    <w:rsid w:val="006F7974"/>
    <w:rsid w:val="00700013"/>
    <w:rsid w:val="0070099B"/>
    <w:rsid w:val="00701FA5"/>
    <w:rsid w:val="00702862"/>
    <w:rsid w:val="00702D97"/>
    <w:rsid w:val="00703F64"/>
    <w:rsid w:val="00704CD1"/>
    <w:rsid w:val="0070679D"/>
    <w:rsid w:val="00706E95"/>
    <w:rsid w:val="00707019"/>
    <w:rsid w:val="00707245"/>
    <w:rsid w:val="00710779"/>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6143"/>
    <w:rsid w:val="00746A2F"/>
    <w:rsid w:val="00747AB7"/>
    <w:rsid w:val="00747C89"/>
    <w:rsid w:val="00751623"/>
    <w:rsid w:val="00751E48"/>
    <w:rsid w:val="00752052"/>
    <w:rsid w:val="00752B02"/>
    <w:rsid w:val="00754EC1"/>
    <w:rsid w:val="00755251"/>
    <w:rsid w:val="00755A91"/>
    <w:rsid w:val="007568F4"/>
    <w:rsid w:val="007569A2"/>
    <w:rsid w:val="0075724E"/>
    <w:rsid w:val="0076156E"/>
    <w:rsid w:val="007627D1"/>
    <w:rsid w:val="0076492B"/>
    <w:rsid w:val="0076494C"/>
    <w:rsid w:val="007652BA"/>
    <w:rsid w:val="0076577C"/>
    <w:rsid w:val="00766389"/>
    <w:rsid w:val="007711F4"/>
    <w:rsid w:val="00772275"/>
    <w:rsid w:val="00772D34"/>
    <w:rsid w:val="0077356E"/>
    <w:rsid w:val="007737E8"/>
    <w:rsid w:val="00773DC9"/>
    <w:rsid w:val="007758EE"/>
    <w:rsid w:val="00776E5E"/>
    <w:rsid w:val="0077739D"/>
    <w:rsid w:val="00777EDC"/>
    <w:rsid w:val="007806D4"/>
    <w:rsid w:val="0078132A"/>
    <w:rsid w:val="00782019"/>
    <w:rsid w:val="0078202A"/>
    <w:rsid w:val="0078211B"/>
    <w:rsid w:val="00785325"/>
    <w:rsid w:val="0078602B"/>
    <w:rsid w:val="0078631F"/>
    <w:rsid w:val="00787152"/>
    <w:rsid w:val="00790C1A"/>
    <w:rsid w:val="00790E52"/>
    <w:rsid w:val="00790FDD"/>
    <w:rsid w:val="00792E46"/>
    <w:rsid w:val="007931B7"/>
    <w:rsid w:val="007955A3"/>
    <w:rsid w:val="00795CE3"/>
    <w:rsid w:val="0079645E"/>
    <w:rsid w:val="0079718F"/>
    <w:rsid w:val="007A0DD5"/>
    <w:rsid w:val="007A1ABA"/>
    <w:rsid w:val="007A25A8"/>
    <w:rsid w:val="007A2B3C"/>
    <w:rsid w:val="007A3ECB"/>
    <w:rsid w:val="007A4CC0"/>
    <w:rsid w:val="007B0175"/>
    <w:rsid w:val="007B0E0D"/>
    <w:rsid w:val="007B2985"/>
    <w:rsid w:val="007B29E4"/>
    <w:rsid w:val="007B2E1B"/>
    <w:rsid w:val="007B2FB0"/>
    <w:rsid w:val="007B448D"/>
    <w:rsid w:val="007B6958"/>
    <w:rsid w:val="007C15E6"/>
    <w:rsid w:val="007C3C4F"/>
    <w:rsid w:val="007C4D7C"/>
    <w:rsid w:val="007C4FC7"/>
    <w:rsid w:val="007C5134"/>
    <w:rsid w:val="007C5822"/>
    <w:rsid w:val="007C6CD3"/>
    <w:rsid w:val="007C7AD1"/>
    <w:rsid w:val="007D019A"/>
    <w:rsid w:val="007D2543"/>
    <w:rsid w:val="007D311C"/>
    <w:rsid w:val="007D3DF4"/>
    <w:rsid w:val="007D4645"/>
    <w:rsid w:val="007D4E0F"/>
    <w:rsid w:val="007D55DA"/>
    <w:rsid w:val="007D5638"/>
    <w:rsid w:val="007D6D8D"/>
    <w:rsid w:val="007D7972"/>
    <w:rsid w:val="007E09E8"/>
    <w:rsid w:val="007E18B5"/>
    <w:rsid w:val="007E1BC3"/>
    <w:rsid w:val="007E2594"/>
    <w:rsid w:val="007E32FC"/>
    <w:rsid w:val="007E503E"/>
    <w:rsid w:val="007E52F1"/>
    <w:rsid w:val="007E568F"/>
    <w:rsid w:val="007E56CB"/>
    <w:rsid w:val="007E6F05"/>
    <w:rsid w:val="007E6FCF"/>
    <w:rsid w:val="007E783A"/>
    <w:rsid w:val="007E7DD4"/>
    <w:rsid w:val="007F0888"/>
    <w:rsid w:val="007F1451"/>
    <w:rsid w:val="007F2700"/>
    <w:rsid w:val="007F3488"/>
    <w:rsid w:val="007F4057"/>
    <w:rsid w:val="007F43B4"/>
    <w:rsid w:val="007F4ED0"/>
    <w:rsid w:val="007F566C"/>
    <w:rsid w:val="007F5AE4"/>
    <w:rsid w:val="007F64F9"/>
    <w:rsid w:val="007F7B65"/>
    <w:rsid w:val="007F7F91"/>
    <w:rsid w:val="0080030D"/>
    <w:rsid w:val="0080043A"/>
    <w:rsid w:val="00801F35"/>
    <w:rsid w:val="00802499"/>
    <w:rsid w:val="00802A02"/>
    <w:rsid w:val="0080393C"/>
    <w:rsid w:val="0080399F"/>
    <w:rsid w:val="00804048"/>
    <w:rsid w:val="0080579A"/>
    <w:rsid w:val="00805C67"/>
    <w:rsid w:val="00805E56"/>
    <w:rsid w:val="00807736"/>
    <w:rsid w:val="00807D70"/>
    <w:rsid w:val="00812A0A"/>
    <w:rsid w:val="00815878"/>
    <w:rsid w:val="0081630A"/>
    <w:rsid w:val="00816D4B"/>
    <w:rsid w:val="0082010D"/>
    <w:rsid w:val="00820557"/>
    <w:rsid w:val="00820D0A"/>
    <w:rsid w:val="00821C04"/>
    <w:rsid w:val="008233E6"/>
    <w:rsid w:val="00825CCB"/>
    <w:rsid w:val="00826265"/>
    <w:rsid w:val="0083002A"/>
    <w:rsid w:val="00830884"/>
    <w:rsid w:val="00831537"/>
    <w:rsid w:val="00832757"/>
    <w:rsid w:val="00832882"/>
    <w:rsid w:val="00832BFA"/>
    <w:rsid w:val="00832FE5"/>
    <w:rsid w:val="0083389F"/>
    <w:rsid w:val="00834BE9"/>
    <w:rsid w:val="00835C57"/>
    <w:rsid w:val="008367BB"/>
    <w:rsid w:val="0084114B"/>
    <w:rsid w:val="00841573"/>
    <w:rsid w:val="00841C19"/>
    <w:rsid w:val="00841CA9"/>
    <w:rsid w:val="00841D93"/>
    <w:rsid w:val="00842ED4"/>
    <w:rsid w:val="00845C53"/>
    <w:rsid w:val="00845EA4"/>
    <w:rsid w:val="00847A1D"/>
    <w:rsid w:val="00847F39"/>
    <w:rsid w:val="00851158"/>
    <w:rsid w:val="0085153B"/>
    <w:rsid w:val="0085179A"/>
    <w:rsid w:val="00852368"/>
    <w:rsid w:val="00852ECA"/>
    <w:rsid w:val="008550F0"/>
    <w:rsid w:val="00855650"/>
    <w:rsid w:val="008557DD"/>
    <w:rsid w:val="008561AA"/>
    <w:rsid w:val="00857BD3"/>
    <w:rsid w:val="00860037"/>
    <w:rsid w:val="0086006C"/>
    <w:rsid w:val="00860FEF"/>
    <w:rsid w:val="008618D9"/>
    <w:rsid w:val="0086361E"/>
    <w:rsid w:val="008649E5"/>
    <w:rsid w:val="00864F72"/>
    <w:rsid w:val="008673E5"/>
    <w:rsid w:val="0087260D"/>
    <w:rsid w:val="0087328F"/>
    <w:rsid w:val="008738A1"/>
    <w:rsid w:val="00873D60"/>
    <w:rsid w:val="00874C23"/>
    <w:rsid w:val="00874D05"/>
    <w:rsid w:val="00875CB8"/>
    <w:rsid w:val="00875CD2"/>
    <w:rsid w:val="00880B72"/>
    <w:rsid w:val="00881FFB"/>
    <w:rsid w:val="00883E64"/>
    <w:rsid w:val="0088403D"/>
    <w:rsid w:val="00884EE3"/>
    <w:rsid w:val="008850E5"/>
    <w:rsid w:val="00885C97"/>
    <w:rsid w:val="00885CDE"/>
    <w:rsid w:val="00891F1A"/>
    <w:rsid w:val="008946EA"/>
    <w:rsid w:val="008947B5"/>
    <w:rsid w:val="00894D4A"/>
    <w:rsid w:val="00897C9D"/>
    <w:rsid w:val="008A0A10"/>
    <w:rsid w:val="008A1A13"/>
    <w:rsid w:val="008A1E0A"/>
    <w:rsid w:val="008A20F1"/>
    <w:rsid w:val="008A2A09"/>
    <w:rsid w:val="008A2D3C"/>
    <w:rsid w:val="008A3A79"/>
    <w:rsid w:val="008A47B2"/>
    <w:rsid w:val="008A5670"/>
    <w:rsid w:val="008A582D"/>
    <w:rsid w:val="008A5BD1"/>
    <w:rsid w:val="008A6B4E"/>
    <w:rsid w:val="008A79D6"/>
    <w:rsid w:val="008B0E06"/>
    <w:rsid w:val="008B1D4F"/>
    <w:rsid w:val="008B2E64"/>
    <w:rsid w:val="008B2FDE"/>
    <w:rsid w:val="008B3210"/>
    <w:rsid w:val="008B4B2E"/>
    <w:rsid w:val="008B4EBC"/>
    <w:rsid w:val="008B5E35"/>
    <w:rsid w:val="008B692B"/>
    <w:rsid w:val="008C297E"/>
    <w:rsid w:val="008C380D"/>
    <w:rsid w:val="008C508D"/>
    <w:rsid w:val="008C5745"/>
    <w:rsid w:val="008C7154"/>
    <w:rsid w:val="008C74CA"/>
    <w:rsid w:val="008D04B8"/>
    <w:rsid w:val="008D1236"/>
    <w:rsid w:val="008D1D5D"/>
    <w:rsid w:val="008D2AF9"/>
    <w:rsid w:val="008D38EC"/>
    <w:rsid w:val="008D4677"/>
    <w:rsid w:val="008D5C6F"/>
    <w:rsid w:val="008D707D"/>
    <w:rsid w:val="008E08AC"/>
    <w:rsid w:val="008E215F"/>
    <w:rsid w:val="008E3FC8"/>
    <w:rsid w:val="008E4231"/>
    <w:rsid w:val="008E586E"/>
    <w:rsid w:val="008E5A8E"/>
    <w:rsid w:val="008E6FAA"/>
    <w:rsid w:val="008F05C2"/>
    <w:rsid w:val="008F1125"/>
    <w:rsid w:val="008F1D9D"/>
    <w:rsid w:val="008F4C65"/>
    <w:rsid w:val="008F52F4"/>
    <w:rsid w:val="008F6A42"/>
    <w:rsid w:val="008F7D31"/>
    <w:rsid w:val="00900115"/>
    <w:rsid w:val="009007FC"/>
    <w:rsid w:val="00900A88"/>
    <w:rsid w:val="009018F2"/>
    <w:rsid w:val="0090282D"/>
    <w:rsid w:val="009031EC"/>
    <w:rsid w:val="00903BE5"/>
    <w:rsid w:val="009045CC"/>
    <w:rsid w:val="009049BE"/>
    <w:rsid w:val="009073DD"/>
    <w:rsid w:val="00907FE3"/>
    <w:rsid w:val="009111EA"/>
    <w:rsid w:val="0091170B"/>
    <w:rsid w:val="00911F93"/>
    <w:rsid w:val="00911FAC"/>
    <w:rsid w:val="00912837"/>
    <w:rsid w:val="0091304F"/>
    <w:rsid w:val="009133A9"/>
    <w:rsid w:val="009153D8"/>
    <w:rsid w:val="009159DA"/>
    <w:rsid w:val="00917427"/>
    <w:rsid w:val="009176F0"/>
    <w:rsid w:val="00920D15"/>
    <w:rsid w:val="009210A6"/>
    <w:rsid w:val="009213D7"/>
    <w:rsid w:val="00922D62"/>
    <w:rsid w:val="009233B3"/>
    <w:rsid w:val="00923C5E"/>
    <w:rsid w:val="0092581F"/>
    <w:rsid w:val="00926FCD"/>
    <w:rsid w:val="00927607"/>
    <w:rsid w:val="00930802"/>
    <w:rsid w:val="00930D22"/>
    <w:rsid w:val="00931E3D"/>
    <w:rsid w:val="00933C0C"/>
    <w:rsid w:val="00934ACD"/>
    <w:rsid w:val="0094005B"/>
    <w:rsid w:val="009401AE"/>
    <w:rsid w:val="00942337"/>
    <w:rsid w:val="00943709"/>
    <w:rsid w:val="00943B62"/>
    <w:rsid w:val="009443A6"/>
    <w:rsid w:val="0094536D"/>
    <w:rsid w:val="0094607A"/>
    <w:rsid w:val="009472A4"/>
    <w:rsid w:val="00947785"/>
    <w:rsid w:val="00951460"/>
    <w:rsid w:val="0095237B"/>
    <w:rsid w:val="009531F7"/>
    <w:rsid w:val="00955031"/>
    <w:rsid w:val="00956857"/>
    <w:rsid w:val="00956CD1"/>
    <w:rsid w:val="00961788"/>
    <w:rsid w:val="00961C9F"/>
    <w:rsid w:val="009623FA"/>
    <w:rsid w:val="00964313"/>
    <w:rsid w:val="00964969"/>
    <w:rsid w:val="00964A87"/>
    <w:rsid w:val="00965794"/>
    <w:rsid w:val="00965870"/>
    <w:rsid w:val="00965F1A"/>
    <w:rsid w:val="00967048"/>
    <w:rsid w:val="00967391"/>
    <w:rsid w:val="00970BC4"/>
    <w:rsid w:val="00973A57"/>
    <w:rsid w:val="00973D8D"/>
    <w:rsid w:val="009752F6"/>
    <w:rsid w:val="009758DB"/>
    <w:rsid w:val="009768B5"/>
    <w:rsid w:val="00976C51"/>
    <w:rsid w:val="0097768E"/>
    <w:rsid w:val="00983201"/>
    <w:rsid w:val="00984197"/>
    <w:rsid w:val="0098567C"/>
    <w:rsid w:val="00986534"/>
    <w:rsid w:val="009866FF"/>
    <w:rsid w:val="00990962"/>
    <w:rsid w:val="00990DC3"/>
    <w:rsid w:val="00991B75"/>
    <w:rsid w:val="00992B09"/>
    <w:rsid w:val="00995692"/>
    <w:rsid w:val="00996B6C"/>
    <w:rsid w:val="00996C6C"/>
    <w:rsid w:val="00997217"/>
    <w:rsid w:val="009974E5"/>
    <w:rsid w:val="00997F96"/>
    <w:rsid w:val="009A2316"/>
    <w:rsid w:val="009A33AC"/>
    <w:rsid w:val="009A33BE"/>
    <w:rsid w:val="009A3B6A"/>
    <w:rsid w:val="009A5AE2"/>
    <w:rsid w:val="009A5D8D"/>
    <w:rsid w:val="009B1106"/>
    <w:rsid w:val="009B1EAF"/>
    <w:rsid w:val="009B38C8"/>
    <w:rsid w:val="009B3FAA"/>
    <w:rsid w:val="009B428A"/>
    <w:rsid w:val="009B4DEF"/>
    <w:rsid w:val="009C3D0A"/>
    <w:rsid w:val="009C4221"/>
    <w:rsid w:val="009C4438"/>
    <w:rsid w:val="009C601C"/>
    <w:rsid w:val="009D1ED8"/>
    <w:rsid w:val="009D4A0A"/>
    <w:rsid w:val="009D6659"/>
    <w:rsid w:val="009D6EC1"/>
    <w:rsid w:val="009D7058"/>
    <w:rsid w:val="009E0336"/>
    <w:rsid w:val="009E1070"/>
    <w:rsid w:val="009E10EC"/>
    <w:rsid w:val="009E2797"/>
    <w:rsid w:val="009E2F76"/>
    <w:rsid w:val="009E34F5"/>
    <w:rsid w:val="009E3A9A"/>
    <w:rsid w:val="009E50B5"/>
    <w:rsid w:val="009E5841"/>
    <w:rsid w:val="009E76E6"/>
    <w:rsid w:val="009F05CB"/>
    <w:rsid w:val="009F22A1"/>
    <w:rsid w:val="009F50FA"/>
    <w:rsid w:val="009F5A32"/>
    <w:rsid w:val="009F7FC7"/>
    <w:rsid w:val="00A00FEE"/>
    <w:rsid w:val="00A016D2"/>
    <w:rsid w:val="00A022D9"/>
    <w:rsid w:val="00A033BB"/>
    <w:rsid w:val="00A0357E"/>
    <w:rsid w:val="00A0443B"/>
    <w:rsid w:val="00A045F4"/>
    <w:rsid w:val="00A05B4F"/>
    <w:rsid w:val="00A06FF1"/>
    <w:rsid w:val="00A10387"/>
    <w:rsid w:val="00A120BA"/>
    <w:rsid w:val="00A12551"/>
    <w:rsid w:val="00A1257C"/>
    <w:rsid w:val="00A14ED3"/>
    <w:rsid w:val="00A21577"/>
    <w:rsid w:val="00A21B13"/>
    <w:rsid w:val="00A243CB"/>
    <w:rsid w:val="00A2508C"/>
    <w:rsid w:val="00A2572E"/>
    <w:rsid w:val="00A25FC0"/>
    <w:rsid w:val="00A262B6"/>
    <w:rsid w:val="00A26D41"/>
    <w:rsid w:val="00A27138"/>
    <w:rsid w:val="00A3359F"/>
    <w:rsid w:val="00A33A89"/>
    <w:rsid w:val="00A36771"/>
    <w:rsid w:val="00A3709C"/>
    <w:rsid w:val="00A3728F"/>
    <w:rsid w:val="00A40307"/>
    <w:rsid w:val="00A40DB9"/>
    <w:rsid w:val="00A4105D"/>
    <w:rsid w:val="00A4241C"/>
    <w:rsid w:val="00A436EE"/>
    <w:rsid w:val="00A442A4"/>
    <w:rsid w:val="00A4466C"/>
    <w:rsid w:val="00A4628E"/>
    <w:rsid w:val="00A508E1"/>
    <w:rsid w:val="00A50995"/>
    <w:rsid w:val="00A51216"/>
    <w:rsid w:val="00A51F5A"/>
    <w:rsid w:val="00A5314A"/>
    <w:rsid w:val="00A53F6A"/>
    <w:rsid w:val="00A5469E"/>
    <w:rsid w:val="00A562DA"/>
    <w:rsid w:val="00A56F98"/>
    <w:rsid w:val="00A57F60"/>
    <w:rsid w:val="00A61A6E"/>
    <w:rsid w:val="00A6419C"/>
    <w:rsid w:val="00A65670"/>
    <w:rsid w:val="00A65B8D"/>
    <w:rsid w:val="00A67424"/>
    <w:rsid w:val="00A67E6B"/>
    <w:rsid w:val="00A703CE"/>
    <w:rsid w:val="00A7188F"/>
    <w:rsid w:val="00A7216C"/>
    <w:rsid w:val="00A72231"/>
    <w:rsid w:val="00A7461A"/>
    <w:rsid w:val="00A7622C"/>
    <w:rsid w:val="00A77949"/>
    <w:rsid w:val="00A779C0"/>
    <w:rsid w:val="00A8007D"/>
    <w:rsid w:val="00A80B43"/>
    <w:rsid w:val="00A82447"/>
    <w:rsid w:val="00A8244C"/>
    <w:rsid w:val="00A83D36"/>
    <w:rsid w:val="00A84261"/>
    <w:rsid w:val="00A85B97"/>
    <w:rsid w:val="00A86899"/>
    <w:rsid w:val="00A870FA"/>
    <w:rsid w:val="00A87174"/>
    <w:rsid w:val="00A879D9"/>
    <w:rsid w:val="00A923D9"/>
    <w:rsid w:val="00A93F22"/>
    <w:rsid w:val="00A94D13"/>
    <w:rsid w:val="00A94E2C"/>
    <w:rsid w:val="00A977D1"/>
    <w:rsid w:val="00AA0052"/>
    <w:rsid w:val="00AA0100"/>
    <w:rsid w:val="00AA08F0"/>
    <w:rsid w:val="00AA0A4A"/>
    <w:rsid w:val="00AA27AB"/>
    <w:rsid w:val="00AA29E9"/>
    <w:rsid w:val="00AA312D"/>
    <w:rsid w:val="00AA38C5"/>
    <w:rsid w:val="00AA3DF2"/>
    <w:rsid w:val="00AA512C"/>
    <w:rsid w:val="00AA5800"/>
    <w:rsid w:val="00AB00F1"/>
    <w:rsid w:val="00AB0764"/>
    <w:rsid w:val="00AB10A6"/>
    <w:rsid w:val="00AB19C6"/>
    <w:rsid w:val="00AB1E7B"/>
    <w:rsid w:val="00AB2BE7"/>
    <w:rsid w:val="00AB2CB9"/>
    <w:rsid w:val="00AB4741"/>
    <w:rsid w:val="00AB5685"/>
    <w:rsid w:val="00AB5D92"/>
    <w:rsid w:val="00AB628D"/>
    <w:rsid w:val="00AB641E"/>
    <w:rsid w:val="00AC1530"/>
    <w:rsid w:val="00AC1D64"/>
    <w:rsid w:val="00AC2377"/>
    <w:rsid w:val="00AC2BA3"/>
    <w:rsid w:val="00AC631B"/>
    <w:rsid w:val="00AC6F26"/>
    <w:rsid w:val="00AD181D"/>
    <w:rsid w:val="00AD1E25"/>
    <w:rsid w:val="00AD295C"/>
    <w:rsid w:val="00AD38ED"/>
    <w:rsid w:val="00AD3EDB"/>
    <w:rsid w:val="00AD4282"/>
    <w:rsid w:val="00AD6E46"/>
    <w:rsid w:val="00AD77FD"/>
    <w:rsid w:val="00AE14DE"/>
    <w:rsid w:val="00AE1A7A"/>
    <w:rsid w:val="00AE3DA0"/>
    <w:rsid w:val="00AE4894"/>
    <w:rsid w:val="00AE5AC8"/>
    <w:rsid w:val="00AF10A6"/>
    <w:rsid w:val="00AF15FC"/>
    <w:rsid w:val="00AF1C66"/>
    <w:rsid w:val="00AF27C2"/>
    <w:rsid w:val="00AF6B54"/>
    <w:rsid w:val="00AF6F6A"/>
    <w:rsid w:val="00B049EC"/>
    <w:rsid w:val="00B04DD6"/>
    <w:rsid w:val="00B078A6"/>
    <w:rsid w:val="00B10264"/>
    <w:rsid w:val="00B10FF6"/>
    <w:rsid w:val="00B11146"/>
    <w:rsid w:val="00B1212B"/>
    <w:rsid w:val="00B13969"/>
    <w:rsid w:val="00B14213"/>
    <w:rsid w:val="00B15800"/>
    <w:rsid w:val="00B173E2"/>
    <w:rsid w:val="00B177F2"/>
    <w:rsid w:val="00B216FE"/>
    <w:rsid w:val="00B227F8"/>
    <w:rsid w:val="00B22EF3"/>
    <w:rsid w:val="00B24429"/>
    <w:rsid w:val="00B244A4"/>
    <w:rsid w:val="00B261B6"/>
    <w:rsid w:val="00B26CCB"/>
    <w:rsid w:val="00B27B4F"/>
    <w:rsid w:val="00B302CF"/>
    <w:rsid w:val="00B31114"/>
    <w:rsid w:val="00B318F6"/>
    <w:rsid w:val="00B31B5C"/>
    <w:rsid w:val="00B31DB9"/>
    <w:rsid w:val="00B348D0"/>
    <w:rsid w:val="00B34D98"/>
    <w:rsid w:val="00B35503"/>
    <w:rsid w:val="00B37C1A"/>
    <w:rsid w:val="00B37E5F"/>
    <w:rsid w:val="00B408F8"/>
    <w:rsid w:val="00B420C9"/>
    <w:rsid w:val="00B45AA5"/>
    <w:rsid w:val="00B461BE"/>
    <w:rsid w:val="00B466DA"/>
    <w:rsid w:val="00B46798"/>
    <w:rsid w:val="00B46F40"/>
    <w:rsid w:val="00B50128"/>
    <w:rsid w:val="00B5088E"/>
    <w:rsid w:val="00B517B3"/>
    <w:rsid w:val="00B51D39"/>
    <w:rsid w:val="00B53176"/>
    <w:rsid w:val="00B55C20"/>
    <w:rsid w:val="00B60F70"/>
    <w:rsid w:val="00B61D3E"/>
    <w:rsid w:val="00B61F76"/>
    <w:rsid w:val="00B626F5"/>
    <w:rsid w:val="00B64A03"/>
    <w:rsid w:val="00B64AED"/>
    <w:rsid w:val="00B66016"/>
    <w:rsid w:val="00B66393"/>
    <w:rsid w:val="00B66885"/>
    <w:rsid w:val="00B70340"/>
    <w:rsid w:val="00B7058E"/>
    <w:rsid w:val="00B70873"/>
    <w:rsid w:val="00B70A81"/>
    <w:rsid w:val="00B70EC1"/>
    <w:rsid w:val="00B7103E"/>
    <w:rsid w:val="00B71315"/>
    <w:rsid w:val="00B7173A"/>
    <w:rsid w:val="00B72FDD"/>
    <w:rsid w:val="00B737DD"/>
    <w:rsid w:val="00B73E27"/>
    <w:rsid w:val="00B758E5"/>
    <w:rsid w:val="00B762B3"/>
    <w:rsid w:val="00B76F62"/>
    <w:rsid w:val="00B7700B"/>
    <w:rsid w:val="00B77236"/>
    <w:rsid w:val="00B77B2E"/>
    <w:rsid w:val="00B8098C"/>
    <w:rsid w:val="00B81A09"/>
    <w:rsid w:val="00B83381"/>
    <w:rsid w:val="00B8390D"/>
    <w:rsid w:val="00B85D12"/>
    <w:rsid w:val="00B860B7"/>
    <w:rsid w:val="00B87E94"/>
    <w:rsid w:val="00B904D2"/>
    <w:rsid w:val="00B90D57"/>
    <w:rsid w:val="00B90ED9"/>
    <w:rsid w:val="00B91207"/>
    <w:rsid w:val="00B94DC9"/>
    <w:rsid w:val="00B95F1A"/>
    <w:rsid w:val="00BA05BF"/>
    <w:rsid w:val="00BA0DB3"/>
    <w:rsid w:val="00BA0E31"/>
    <w:rsid w:val="00BA1F66"/>
    <w:rsid w:val="00BA21F4"/>
    <w:rsid w:val="00BA2339"/>
    <w:rsid w:val="00BA2FEE"/>
    <w:rsid w:val="00BA42E0"/>
    <w:rsid w:val="00BA4C43"/>
    <w:rsid w:val="00BA4DB7"/>
    <w:rsid w:val="00BB0D12"/>
    <w:rsid w:val="00BB1D6B"/>
    <w:rsid w:val="00BB1EC2"/>
    <w:rsid w:val="00BB222B"/>
    <w:rsid w:val="00BB2686"/>
    <w:rsid w:val="00BB2CA6"/>
    <w:rsid w:val="00BB519D"/>
    <w:rsid w:val="00BB5E1D"/>
    <w:rsid w:val="00BB62D7"/>
    <w:rsid w:val="00BB67A4"/>
    <w:rsid w:val="00BB7BCF"/>
    <w:rsid w:val="00BC05E2"/>
    <w:rsid w:val="00BC0C9A"/>
    <w:rsid w:val="00BC2248"/>
    <w:rsid w:val="00BC4F2D"/>
    <w:rsid w:val="00BC71DF"/>
    <w:rsid w:val="00BC7BD0"/>
    <w:rsid w:val="00BC7DE1"/>
    <w:rsid w:val="00BD08FE"/>
    <w:rsid w:val="00BD249F"/>
    <w:rsid w:val="00BD25F6"/>
    <w:rsid w:val="00BD5CAE"/>
    <w:rsid w:val="00BD7208"/>
    <w:rsid w:val="00BD7846"/>
    <w:rsid w:val="00BD7964"/>
    <w:rsid w:val="00BD7C52"/>
    <w:rsid w:val="00BE01B0"/>
    <w:rsid w:val="00BE070A"/>
    <w:rsid w:val="00BE1BBE"/>
    <w:rsid w:val="00BE32C7"/>
    <w:rsid w:val="00BE4652"/>
    <w:rsid w:val="00BE4A75"/>
    <w:rsid w:val="00BE4FDC"/>
    <w:rsid w:val="00BE56B4"/>
    <w:rsid w:val="00BE5C36"/>
    <w:rsid w:val="00BF01B4"/>
    <w:rsid w:val="00BF0ABD"/>
    <w:rsid w:val="00BF0DCB"/>
    <w:rsid w:val="00BF1EC0"/>
    <w:rsid w:val="00BF2525"/>
    <w:rsid w:val="00BF2AD9"/>
    <w:rsid w:val="00BF2F98"/>
    <w:rsid w:val="00BF5890"/>
    <w:rsid w:val="00BF612E"/>
    <w:rsid w:val="00C00D17"/>
    <w:rsid w:val="00C020F2"/>
    <w:rsid w:val="00C02A64"/>
    <w:rsid w:val="00C03E62"/>
    <w:rsid w:val="00C06278"/>
    <w:rsid w:val="00C06502"/>
    <w:rsid w:val="00C06661"/>
    <w:rsid w:val="00C11344"/>
    <w:rsid w:val="00C1297D"/>
    <w:rsid w:val="00C14017"/>
    <w:rsid w:val="00C148AE"/>
    <w:rsid w:val="00C14B07"/>
    <w:rsid w:val="00C1506F"/>
    <w:rsid w:val="00C164CD"/>
    <w:rsid w:val="00C16597"/>
    <w:rsid w:val="00C22D01"/>
    <w:rsid w:val="00C22D64"/>
    <w:rsid w:val="00C250ED"/>
    <w:rsid w:val="00C25ED1"/>
    <w:rsid w:val="00C27EC4"/>
    <w:rsid w:val="00C31741"/>
    <w:rsid w:val="00C31CFE"/>
    <w:rsid w:val="00C32E07"/>
    <w:rsid w:val="00C33CFB"/>
    <w:rsid w:val="00C34493"/>
    <w:rsid w:val="00C357EF"/>
    <w:rsid w:val="00C35B04"/>
    <w:rsid w:val="00C35CE7"/>
    <w:rsid w:val="00C362F6"/>
    <w:rsid w:val="00C36DCE"/>
    <w:rsid w:val="00C36F34"/>
    <w:rsid w:val="00C37A09"/>
    <w:rsid w:val="00C4014F"/>
    <w:rsid w:val="00C412FF"/>
    <w:rsid w:val="00C41357"/>
    <w:rsid w:val="00C4233C"/>
    <w:rsid w:val="00C42EFC"/>
    <w:rsid w:val="00C446B2"/>
    <w:rsid w:val="00C45315"/>
    <w:rsid w:val="00C46DE0"/>
    <w:rsid w:val="00C474C7"/>
    <w:rsid w:val="00C52510"/>
    <w:rsid w:val="00C539E3"/>
    <w:rsid w:val="00C53F32"/>
    <w:rsid w:val="00C55168"/>
    <w:rsid w:val="00C56885"/>
    <w:rsid w:val="00C56EB1"/>
    <w:rsid w:val="00C57680"/>
    <w:rsid w:val="00C57997"/>
    <w:rsid w:val="00C57C9F"/>
    <w:rsid w:val="00C57DE8"/>
    <w:rsid w:val="00C607C9"/>
    <w:rsid w:val="00C6230B"/>
    <w:rsid w:val="00C625C8"/>
    <w:rsid w:val="00C6455B"/>
    <w:rsid w:val="00C648AD"/>
    <w:rsid w:val="00C669B9"/>
    <w:rsid w:val="00C6720A"/>
    <w:rsid w:val="00C70AD4"/>
    <w:rsid w:val="00C72D55"/>
    <w:rsid w:val="00C732C5"/>
    <w:rsid w:val="00C734EC"/>
    <w:rsid w:val="00C747C2"/>
    <w:rsid w:val="00C74AEC"/>
    <w:rsid w:val="00C75F39"/>
    <w:rsid w:val="00C80261"/>
    <w:rsid w:val="00C8047E"/>
    <w:rsid w:val="00C80FE1"/>
    <w:rsid w:val="00C81CA8"/>
    <w:rsid w:val="00C8246A"/>
    <w:rsid w:val="00C830CA"/>
    <w:rsid w:val="00C83120"/>
    <w:rsid w:val="00C83143"/>
    <w:rsid w:val="00C836CC"/>
    <w:rsid w:val="00C83A20"/>
    <w:rsid w:val="00C83BAB"/>
    <w:rsid w:val="00C84197"/>
    <w:rsid w:val="00C8466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346"/>
    <w:rsid w:val="00CA1B76"/>
    <w:rsid w:val="00CA4E8C"/>
    <w:rsid w:val="00CA6573"/>
    <w:rsid w:val="00CA7887"/>
    <w:rsid w:val="00CB1461"/>
    <w:rsid w:val="00CB255B"/>
    <w:rsid w:val="00CB27A4"/>
    <w:rsid w:val="00CB2F1C"/>
    <w:rsid w:val="00CB3066"/>
    <w:rsid w:val="00CB621B"/>
    <w:rsid w:val="00CB65EC"/>
    <w:rsid w:val="00CB6E8A"/>
    <w:rsid w:val="00CB7B1F"/>
    <w:rsid w:val="00CC142C"/>
    <w:rsid w:val="00CC1DB1"/>
    <w:rsid w:val="00CC1F58"/>
    <w:rsid w:val="00CC252E"/>
    <w:rsid w:val="00CC37CD"/>
    <w:rsid w:val="00CC4481"/>
    <w:rsid w:val="00CC51D0"/>
    <w:rsid w:val="00CC60F9"/>
    <w:rsid w:val="00CC7CEF"/>
    <w:rsid w:val="00CD0468"/>
    <w:rsid w:val="00CD0EFC"/>
    <w:rsid w:val="00CD1491"/>
    <w:rsid w:val="00CD5409"/>
    <w:rsid w:val="00CD543F"/>
    <w:rsid w:val="00CD54BC"/>
    <w:rsid w:val="00CD54D9"/>
    <w:rsid w:val="00CD64DE"/>
    <w:rsid w:val="00CD6EC0"/>
    <w:rsid w:val="00CE460D"/>
    <w:rsid w:val="00CE50AD"/>
    <w:rsid w:val="00CE5195"/>
    <w:rsid w:val="00CE51E4"/>
    <w:rsid w:val="00CE5346"/>
    <w:rsid w:val="00CE55C8"/>
    <w:rsid w:val="00CE6033"/>
    <w:rsid w:val="00CF10FC"/>
    <w:rsid w:val="00CF1E45"/>
    <w:rsid w:val="00CF3428"/>
    <w:rsid w:val="00CF5631"/>
    <w:rsid w:val="00CF6971"/>
    <w:rsid w:val="00CF7993"/>
    <w:rsid w:val="00CF7C5D"/>
    <w:rsid w:val="00D00949"/>
    <w:rsid w:val="00D00AC1"/>
    <w:rsid w:val="00D014AF"/>
    <w:rsid w:val="00D019FC"/>
    <w:rsid w:val="00D01E67"/>
    <w:rsid w:val="00D03926"/>
    <w:rsid w:val="00D03B93"/>
    <w:rsid w:val="00D078D8"/>
    <w:rsid w:val="00D1048E"/>
    <w:rsid w:val="00D12214"/>
    <w:rsid w:val="00D12D3B"/>
    <w:rsid w:val="00D150F3"/>
    <w:rsid w:val="00D159FD"/>
    <w:rsid w:val="00D16225"/>
    <w:rsid w:val="00D16547"/>
    <w:rsid w:val="00D169A0"/>
    <w:rsid w:val="00D17745"/>
    <w:rsid w:val="00D2010F"/>
    <w:rsid w:val="00D20368"/>
    <w:rsid w:val="00D217E6"/>
    <w:rsid w:val="00D21B24"/>
    <w:rsid w:val="00D22035"/>
    <w:rsid w:val="00D24260"/>
    <w:rsid w:val="00D2489A"/>
    <w:rsid w:val="00D24BE6"/>
    <w:rsid w:val="00D24D56"/>
    <w:rsid w:val="00D25099"/>
    <w:rsid w:val="00D309C0"/>
    <w:rsid w:val="00D33C66"/>
    <w:rsid w:val="00D34A5A"/>
    <w:rsid w:val="00D34B3A"/>
    <w:rsid w:val="00D35A50"/>
    <w:rsid w:val="00D35BF1"/>
    <w:rsid w:val="00D3635F"/>
    <w:rsid w:val="00D36FB1"/>
    <w:rsid w:val="00D378CF"/>
    <w:rsid w:val="00D417C5"/>
    <w:rsid w:val="00D42A10"/>
    <w:rsid w:val="00D434D5"/>
    <w:rsid w:val="00D43B3B"/>
    <w:rsid w:val="00D44218"/>
    <w:rsid w:val="00D4494B"/>
    <w:rsid w:val="00D45843"/>
    <w:rsid w:val="00D46077"/>
    <w:rsid w:val="00D544EB"/>
    <w:rsid w:val="00D5482F"/>
    <w:rsid w:val="00D54C8F"/>
    <w:rsid w:val="00D566F5"/>
    <w:rsid w:val="00D56752"/>
    <w:rsid w:val="00D56F54"/>
    <w:rsid w:val="00D5720A"/>
    <w:rsid w:val="00D60BAE"/>
    <w:rsid w:val="00D61FFD"/>
    <w:rsid w:val="00D62375"/>
    <w:rsid w:val="00D63A6F"/>
    <w:rsid w:val="00D63CCE"/>
    <w:rsid w:val="00D6703F"/>
    <w:rsid w:val="00D70AB8"/>
    <w:rsid w:val="00D7104A"/>
    <w:rsid w:val="00D718E2"/>
    <w:rsid w:val="00D733C8"/>
    <w:rsid w:val="00D73B5B"/>
    <w:rsid w:val="00D7444C"/>
    <w:rsid w:val="00D74FDC"/>
    <w:rsid w:val="00D81429"/>
    <w:rsid w:val="00D82506"/>
    <w:rsid w:val="00D859D9"/>
    <w:rsid w:val="00D869F0"/>
    <w:rsid w:val="00D871A9"/>
    <w:rsid w:val="00D87DAA"/>
    <w:rsid w:val="00D9154A"/>
    <w:rsid w:val="00D91AF2"/>
    <w:rsid w:val="00D927CA"/>
    <w:rsid w:val="00D93271"/>
    <w:rsid w:val="00D958A3"/>
    <w:rsid w:val="00D961CB"/>
    <w:rsid w:val="00D96319"/>
    <w:rsid w:val="00D97770"/>
    <w:rsid w:val="00DA0918"/>
    <w:rsid w:val="00DA0CA2"/>
    <w:rsid w:val="00DA158D"/>
    <w:rsid w:val="00DA1C25"/>
    <w:rsid w:val="00DA30A9"/>
    <w:rsid w:val="00DA4106"/>
    <w:rsid w:val="00DA4B87"/>
    <w:rsid w:val="00DA5000"/>
    <w:rsid w:val="00DA78C0"/>
    <w:rsid w:val="00DB03CE"/>
    <w:rsid w:val="00DB0766"/>
    <w:rsid w:val="00DB1A28"/>
    <w:rsid w:val="00DB225F"/>
    <w:rsid w:val="00DB287F"/>
    <w:rsid w:val="00DB31F5"/>
    <w:rsid w:val="00DB4D86"/>
    <w:rsid w:val="00DB53F2"/>
    <w:rsid w:val="00DB55B5"/>
    <w:rsid w:val="00DB5D12"/>
    <w:rsid w:val="00DB61AE"/>
    <w:rsid w:val="00DB685F"/>
    <w:rsid w:val="00DB69F4"/>
    <w:rsid w:val="00DB75BC"/>
    <w:rsid w:val="00DC0207"/>
    <w:rsid w:val="00DC143E"/>
    <w:rsid w:val="00DC1DD2"/>
    <w:rsid w:val="00DC3F3A"/>
    <w:rsid w:val="00DC4126"/>
    <w:rsid w:val="00DC449B"/>
    <w:rsid w:val="00DC4584"/>
    <w:rsid w:val="00DC638A"/>
    <w:rsid w:val="00DC66BF"/>
    <w:rsid w:val="00DC68E2"/>
    <w:rsid w:val="00DC691A"/>
    <w:rsid w:val="00DC6A6C"/>
    <w:rsid w:val="00DC6CDC"/>
    <w:rsid w:val="00DC6D72"/>
    <w:rsid w:val="00DC71EE"/>
    <w:rsid w:val="00DC76BD"/>
    <w:rsid w:val="00DC7E64"/>
    <w:rsid w:val="00DD0702"/>
    <w:rsid w:val="00DD107D"/>
    <w:rsid w:val="00DD1BAF"/>
    <w:rsid w:val="00DD4180"/>
    <w:rsid w:val="00DD4CC6"/>
    <w:rsid w:val="00DD4E98"/>
    <w:rsid w:val="00DD58B8"/>
    <w:rsid w:val="00DD5E4F"/>
    <w:rsid w:val="00DD6110"/>
    <w:rsid w:val="00DD664B"/>
    <w:rsid w:val="00DE0338"/>
    <w:rsid w:val="00DE06FD"/>
    <w:rsid w:val="00DE2129"/>
    <w:rsid w:val="00DE28BF"/>
    <w:rsid w:val="00DE44E9"/>
    <w:rsid w:val="00DE4981"/>
    <w:rsid w:val="00DE5048"/>
    <w:rsid w:val="00DE6690"/>
    <w:rsid w:val="00DE761A"/>
    <w:rsid w:val="00DE7637"/>
    <w:rsid w:val="00DF09B8"/>
    <w:rsid w:val="00DF15EE"/>
    <w:rsid w:val="00DF2313"/>
    <w:rsid w:val="00DF382D"/>
    <w:rsid w:val="00DF53EA"/>
    <w:rsid w:val="00DF7FD8"/>
    <w:rsid w:val="00E006B6"/>
    <w:rsid w:val="00E013E9"/>
    <w:rsid w:val="00E02840"/>
    <w:rsid w:val="00E02932"/>
    <w:rsid w:val="00E05DA7"/>
    <w:rsid w:val="00E0767A"/>
    <w:rsid w:val="00E07F3B"/>
    <w:rsid w:val="00E1020C"/>
    <w:rsid w:val="00E1033E"/>
    <w:rsid w:val="00E10C09"/>
    <w:rsid w:val="00E10F14"/>
    <w:rsid w:val="00E11F28"/>
    <w:rsid w:val="00E12404"/>
    <w:rsid w:val="00E12AAD"/>
    <w:rsid w:val="00E12B19"/>
    <w:rsid w:val="00E14744"/>
    <w:rsid w:val="00E14816"/>
    <w:rsid w:val="00E1487F"/>
    <w:rsid w:val="00E14C2E"/>
    <w:rsid w:val="00E154AB"/>
    <w:rsid w:val="00E15B9D"/>
    <w:rsid w:val="00E164E7"/>
    <w:rsid w:val="00E16654"/>
    <w:rsid w:val="00E21CDD"/>
    <w:rsid w:val="00E21D8C"/>
    <w:rsid w:val="00E22150"/>
    <w:rsid w:val="00E22360"/>
    <w:rsid w:val="00E22B07"/>
    <w:rsid w:val="00E23669"/>
    <w:rsid w:val="00E237B6"/>
    <w:rsid w:val="00E25425"/>
    <w:rsid w:val="00E25874"/>
    <w:rsid w:val="00E25B8B"/>
    <w:rsid w:val="00E25C3E"/>
    <w:rsid w:val="00E270F8"/>
    <w:rsid w:val="00E30794"/>
    <w:rsid w:val="00E308DF"/>
    <w:rsid w:val="00E31D43"/>
    <w:rsid w:val="00E32EEE"/>
    <w:rsid w:val="00E33520"/>
    <w:rsid w:val="00E33EFF"/>
    <w:rsid w:val="00E3462A"/>
    <w:rsid w:val="00E34C4B"/>
    <w:rsid w:val="00E3623E"/>
    <w:rsid w:val="00E37775"/>
    <w:rsid w:val="00E3785D"/>
    <w:rsid w:val="00E40BC0"/>
    <w:rsid w:val="00E40D7B"/>
    <w:rsid w:val="00E41A8D"/>
    <w:rsid w:val="00E427DF"/>
    <w:rsid w:val="00E42CF5"/>
    <w:rsid w:val="00E43435"/>
    <w:rsid w:val="00E43B64"/>
    <w:rsid w:val="00E441FB"/>
    <w:rsid w:val="00E475A6"/>
    <w:rsid w:val="00E47828"/>
    <w:rsid w:val="00E512D8"/>
    <w:rsid w:val="00E52305"/>
    <w:rsid w:val="00E55B16"/>
    <w:rsid w:val="00E56459"/>
    <w:rsid w:val="00E57493"/>
    <w:rsid w:val="00E606B4"/>
    <w:rsid w:val="00E60ED0"/>
    <w:rsid w:val="00E61AB6"/>
    <w:rsid w:val="00E61CDE"/>
    <w:rsid w:val="00E62064"/>
    <w:rsid w:val="00E64061"/>
    <w:rsid w:val="00E65459"/>
    <w:rsid w:val="00E66951"/>
    <w:rsid w:val="00E67269"/>
    <w:rsid w:val="00E67D3C"/>
    <w:rsid w:val="00E7006D"/>
    <w:rsid w:val="00E705F5"/>
    <w:rsid w:val="00E7349A"/>
    <w:rsid w:val="00E73C50"/>
    <w:rsid w:val="00E75BB5"/>
    <w:rsid w:val="00E808D6"/>
    <w:rsid w:val="00E80E37"/>
    <w:rsid w:val="00E831F4"/>
    <w:rsid w:val="00E83450"/>
    <w:rsid w:val="00E8389D"/>
    <w:rsid w:val="00E86739"/>
    <w:rsid w:val="00E87968"/>
    <w:rsid w:val="00E90E54"/>
    <w:rsid w:val="00E90F3F"/>
    <w:rsid w:val="00E913C6"/>
    <w:rsid w:val="00E91FF2"/>
    <w:rsid w:val="00E94929"/>
    <w:rsid w:val="00E94FF3"/>
    <w:rsid w:val="00E9514D"/>
    <w:rsid w:val="00E97C00"/>
    <w:rsid w:val="00EA0773"/>
    <w:rsid w:val="00EA0F7F"/>
    <w:rsid w:val="00EA0FD7"/>
    <w:rsid w:val="00EA1960"/>
    <w:rsid w:val="00EA1D1A"/>
    <w:rsid w:val="00EA2C19"/>
    <w:rsid w:val="00EA379C"/>
    <w:rsid w:val="00EA37E1"/>
    <w:rsid w:val="00EA4780"/>
    <w:rsid w:val="00EA4997"/>
    <w:rsid w:val="00EA4DC3"/>
    <w:rsid w:val="00EA4F63"/>
    <w:rsid w:val="00EA5167"/>
    <w:rsid w:val="00EA7123"/>
    <w:rsid w:val="00EB37B1"/>
    <w:rsid w:val="00EB45A2"/>
    <w:rsid w:val="00EB4DFF"/>
    <w:rsid w:val="00EB50B4"/>
    <w:rsid w:val="00EC08A1"/>
    <w:rsid w:val="00EC2DA8"/>
    <w:rsid w:val="00EC2FBF"/>
    <w:rsid w:val="00EC442C"/>
    <w:rsid w:val="00EC45FC"/>
    <w:rsid w:val="00EC4A4E"/>
    <w:rsid w:val="00EC6A8E"/>
    <w:rsid w:val="00EC6BCB"/>
    <w:rsid w:val="00ED073E"/>
    <w:rsid w:val="00ED2E55"/>
    <w:rsid w:val="00ED3091"/>
    <w:rsid w:val="00ED4252"/>
    <w:rsid w:val="00ED54D9"/>
    <w:rsid w:val="00ED5DDA"/>
    <w:rsid w:val="00ED7D48"/>
    <w:rsid w:val="00ED7EC7"/>
    <w:rsid w:val="00EE1352"/>
    <w:rsid w:val="00EE17F3"/>
    <w:rsid w:val="00EE3E2A"/>
    <w:rsid w:val="00EE480B"/>
    <w:rsid w:val="00EE5471"/>
    <w:rsid w:val="00EE695C"/>
    <w:rsid w:val="00EE70E3"/>
    <w:rsid w:val="00F0156D"/>
    <w:rsid w:val="00F02DE0"/>
    <w:rsid w:val="00F053FC"/>
    <w:rsid w:val="00F06CB3"/>
    <w:rsid w:val="00F079CC"/>
    <w:rsid w:val="00F07A83"/>
    <w:rsid w:val="00F07FC2"/>
    <w:rsid w:val="00F110A6"/>
    <w:rsid w:val="00F123A4"/>
    <w:rsid w:val="00F12837"/>
    <w:rsid w:val="00F13DD5"/>
    <w:rsid w:val="00F1519C"/>
    <w:rsid w:val="00F16359"/>
    <w:rsid w:val="00F171C1"/>
    <w:rsid w:val="00F21698"/>
    <w:rsid w:val="00F230DE"/>
    <w:rsid w:val="00F2384C"/>
    <w:rsid w:val="00F23AA9"/>
    <w:rsid w:val="00F24A07"/>
    <w:rsid w:val="00F2514D"/>
    <w:rsid w:val="00F263BA"/>
    <w:rsid w:val="00F26F02"/>
    <w:rsid w:val="00F2716F"/>
    <w:rsid w:val="00F27F68"/>
    <w:rsid w:val="00F3026A"/>
    <w:rsid w:val="00F314B4"/>
    <w:rsid w:val="00F321E1"/>
    <w:rsid w:val="00F3568E"/>
    <w:rsid w:val="00F35DBE"/>
    <w:rsid w:val="00F36D77"/>
    <w:rsid w:val="00F37880"/>
    <w:rsid w:val="00F420E8"/>
    <w:rsid w:val="00F42116"/>
    <w:rsid w:val="00F42710"/>
    <w:rsid w:val="00F4377C"/>
    <w:rsid w:val="00F4392A"/>
    <w:rsid w:val="00F44524"/>
    <w:rsid w:val="00F4491E"/>
    <w:rsid w:val="00F44A81"/>
    <w:rsid w:val="00F45759"/>
    <w:rsid w:val="00F466A1"/>
    <w:rsid w:val="00F469C7"/>
    <w:rsid w:val="00F46C66"/>
    <w:rsid w:val="00F504CC"/>
    <w:rsid w:val="00F512B9"/>
    <w:rsid w:val="00F51638"/>
    <w:rsid w:val="00F530D1"/>
    <w:rsid w:val="00F53792"/>
    <w:rsid w:val="00F54415"/>
    <w:rsid w:val="00F54463"/>
    <w:rsid w:val="00F5489B"/>
    <w:rsid w:val="00F54E38"/>
    <w:rsid w:val="00F551B0"/>
    <w:rsid w:val="00F55E04"/>
    <w:rsid w:val="00F60688"/>
    <w:rsid w:val="00F62D24"/>
    <w:rsid w:val="00F6398A"/>
    <w:rsid w:val="00F63E6E"/>
    <w:rsid w:val="00F64613"/>
    <w:rsid w:val="00F668B1"/>
    <w:rsid w:val="00F673BD"/>
    <w:rsid w:val="00F72E7B"/>
    <w:rsid w:val="00F72EC2"/>
    <w:rsid w:val="00F762D5"/>
    <w:rsid w:val="00F76381"/>
    <w:rsid w:val="00F7668F"/>
    <w:rsid w:val="00F80BFA"/>
    <w:rsid w:val="00F81327"/>
    <w:rsid w:val="00F81765"/>
    <w:rsid w:val="00F82312"/>
    <w:rsid w:val="00F823C9"/>
    <w:rsid w:val="00F83C99"/>
    <w:rsid w:val="00F841EA"/>
    <w:rsid w:val="00F8426B"/>
    <w:rsid w:val="00F85055"/>
    <w:rsid w:val="00F8623A"/>
    <w:rsid w:val="00F8652F"/>
    <w:rsid w:val="00F90B7E"/>
    <w:rsid w:val="00F90CCF"/>
    <w:rsid w:val="00F92334"/>
    <w:rsid w:val="00F972BF"/>
    <w:rsid w:val="00FA0211"/>
    <w:rsid w:val="00FA0952"/>
    <w:rsid w:val="00FA0A8A"/>
    <w:rsid w:val="00FA0F1F"/>
    <w:rsid w:val="00FA17DB"/>
    <w:rsid w:val="00FA26F7"/>
    <w:rsid w:val="00FA2A47"/>
    <w:rsid w:val="00FA2C68"/>
    <w:rsid w:val="00FA3C84"/>
    <w:rsid w:val="00FA4E53"/>
    <w:rsid w:val="00FA4F64"/>
    <w:rsid w:val="00FA7264"/>
    <w:rsid w:val="00FA7951"/>
    <w:rsid w:val="00FB0E2A"/>
    <w:rsid w:val="00FB1E09"/>
    <w:rsid w:val="00FB4039"/>
    <w:rsid w:val="00FB409B"/>
    <w:rsid w:val="00FB4892"/>
    <w:rsid w:val="00FB5B41"/>
    <w:rsid w:val="00FB5BC0"/>
    <w:rsid w:val="00FB6C65"/>
    <w:rsid w:val="00FB6CED"/>
    <w:rsid w:val="00FB6DF3"/>
    <w:rsid w:val="00FB7275"/>
    <w:rsid w:val="00FC00A9"/>
    <w:rsid w:val="00FC0ED3"/>
    <w:rsid w:val="00FC1289"/>
    <w:rsid w:val="00FC15D5"/>
    <w:rsid w:val="00FC29CB"/>
    <w:rsid w:val="00FC2A1F"/>
    <w:rsid w:val="00FC479D"/>
    <w:rsid w:val="00FC7940"/>
    <w:rsid w:val="00FD0CFA"/>
    <w:rsid w:val="00FD0F89"/>
    <w:rsid w:val="00FD124A"/>
    <w:rsid w:val="00FD2BFA"/>
    <w:rsid w:val="00FD2F7E"/>
    <w:rsid w:val="00FD41C0"/>
    <w:rsid w:val="00FD4696"/>
    <w:rsid w:val="00FD46BA"/>
    <w:rsid w:val="00FD5101"/>
    <w:rsid w:val="00FD5D4A"/>
    <w:rsid w:val="00FD5E46"/>
    <w:rsid w:val="00FD6A91"/>
    <w:rsid w:val="00FD6DD7"/>
    <w:rsid w:val="00FD7489"/>
    <w:rsid w:val="00FE04E0"/>
    <w:rsid w:val="00FE09B0"/>
    <w:rsid w:val="00FE0F9D"/>
    <w:rsid w:val="00FE10E6"/>
    <w:rsid w:val="00FE1705"/>
    <w:rsid w:val="00FE33D3"/>
    <w:rsid w:val="00FE48CB"/>
    <w:rsid w:val="00FE6B33"/>
    <w:rsid w:val="00FE6F33"/>
    <w:rsid w:val="00FF1D19"/>
    <w:rsid w:val="00FF24FD"/>
    <w:rsid w:val="00FF3616"/>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56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56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5820">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21985987">
      <w:bodyDiv w:val="1"/>
      <w:marLeft w:val="0"/>
      <w:marRight w:val="0"/>
      <w:marTop w:val="0"/>
      <w:marBottom w:val="0"/>
      <w:divBdr>
        <w:top w:val="none" w:sz="0" w:space="0" w:color="auto"/>
        <w:left w:val="none" w:sz="0" w:space="0" w:color="auto"/>
        <w:bottom w:val="none" w:sz="0" w:space="0" w:color="auto"/>
        <w:right w:val="none" w:sz="0" w:space="0" w:color="auto"/>
      </w:divBdr>
    </w:div>
    <w:div w:id="257907131">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855383604">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657A-8373-42B4-8582-ADA62A4B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5532</Words>
  <Characters>30430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137</cp:revision>
  <cp:lastPrinted>2019-01-29T16:09:00Z</cp:lastPrinted>
  <dcterms:created xsi:type="dcterms:W3CDTF">2018-10-09T15:42:00Z</dcterms:created>
  <dcterms:modified xsi:type="dcterms:W3CDTF">2019-01-29T16:09:00Z</dcterms:modified>
</cp:coreProperties>
</file>