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79" w:rsidRPr="00820495" w:rsidRDefault="00734879" w:rsidP="00734879">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3D4EE0" w:rsidP="003D4EE0">
            <w:pPr>
              <w:tabs>
                <w:tab w:val="left" w:pos="3103"/>
              </w:tabs>
              <w:ind w:left="977" w:right="497"/>
              <w:jc w:val="both"/>
              <w:rPr>
                <w:rFonts w:ascii="Arial" w:hAnsi="Arial" w:cs="Arial"/>
                <w:b/>
                <w:iCs/>
                <w:caps/>
                <w:sz w:val="26"/>
                <w:szCs w:val="26"/>
              </w:rPr>
            </w:pPr>
            <w:r>
              <w:rPr>
                <w:rFonts w:ascii="Arial" w:hAnsi="Arial" w:cs="Arial"/>
                <w:b/>
                <w:iCs/>
                <w:caps/>
                <w:sz w:val="26"/>
                <w:szCs w:val="26"/>
              </w:rPr>
              <w:t xml:space="preserve">SALA SUPERIOR DEL TRIBUNAL DE </w:t>
            </w:r>
            <w:r w:rsidR="00734879">
              <w:rPr>
                <w:rFonts w:ascii="Arial" w:hAnsi="Arial" w:cs="Arial"/>
                <w:b/>
                <w:iCs/>
                <w:caps/>
                <w:sz w:val="26"/>
                <w:szCs w:val="26"/>
              </w:rPr>
              <w:t>JUSTiCIA ADMINISTRATIVA DEL</w:t>
            </w:r>
            <w:r w:rsidR="00734879" w:rsidRPr="00B668BB">
              <w:rPr>
                <w:rFonts w:ascii="Arial" w:hAnsi="Arial" w:cs="Arial"/>
                <w:b/>
                <w:iCs/>
                <w:caps/>
                <w:sz w:val="26"/>
                <w:szCs w:val="26"/>
              </w:rPr>
              <w:t xml:space="preserve"> ESTADO</w:t>
            </w:r>
            <w:r w:rsidR="00734879">
              <w:rPr>
                <w:rFonts w:ascii="Arial" w:hAnsi="Arial" w:cs="Arial"/>
                <w:b/>
                <w:iCs/>
                <w:caps/>
                <w:sz w:val="26"/>
                <w:szCs w:val="26"/>
              </w:rPr>
              <w:t xml:space="preserve"> de oaxaca.</w:t>
            </w:r>
          </w:p>
          <w:p w:rsidR="00734879" w:rsidRPr="000A1F0F" w:rsidRDefault="00734879" w:rsidP="003D4EE0">
            <w:pPr>
              <w:pStyle w:val="Encabezado"/>
              <w:ind w:left="977"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3D4EE0">
            <w:pPr>
              <w:pStyle w:val="Encabezado"/>
              <w:ind w:left="977" w:right="51"/>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5C2769">
              <w:rPr>
                <w:rFonts w:ascii="Arial" w:hAnsi="Arial" w:cs="Arial"/>
                <w:b/>
                <w:iCs/>
                <w:caps/>
                <w:sz w:val="26"/>
                <w:szCs w:val="26"/>
                <w:lang w:val="es-PE"/>
              </w:rPr>
              <w:t>0242</w:t>
            </w:r>
            <w:r>
              <w:rPr>
                <w:rFonts w:ascii="Arial" w:hAnsi="Arial" w:cs="Arial"/>
                <w:b/>
                <w:iCs/>
                <w:caps/>
                <w:sz w:val="26"/>
                <w:szCs w:val="26"/>
                <w:lang w:val="es-PE"/>
              </w:rPr>
              <w:t>/2018.</w:t>
            </w:r>
          </w:p>
          <w:p w:rsidR="00734879" w:rsidRPr="000A1F0F" w:rsidRDefault="00734879" w:rsidP="003D4EE0">
            <w:pPr>
              <w:pStyle w:val="Encabezado"/>
              <w:ind w:left="977" w:right="51"/>
              <w:jc w:val="both"/>
              <w:rPr>
                <w:rFonts w:ascii="Arial" w:hAnsi="Arial" w:cs="Arial"/>
                <w:b/>
                <w:iCs/>
                <w:caps/>
                <w:sz w:val="26"/>
                <w:szCs w:val="26"/>
                <w:lang w:val="es-PE"/>
              </w:rPr>
            </w:pPr>
          </w:p>
          <w:p w:rsidR="00734879" w:rsidRDefault="003D4EE0" w:rsidP="003D4EE0">
            <w:pPr>
              <w:pStyle w:val="Encabezado"/>
              <w:ind w:left="977" w:right="497"/>
              <w:jc w:val="both"/>
              <w:rPr>
                <w:rFonts w:ascii="Arial" w:hAnsi="Arial" w:cs="Arial"/>
                <w:b/>
                <w:iCs/>
                <w:caps/>
                <w:sz w:val="26"/>
                <w:szCs w:val="26"/>
                <w:lang w:val="es-PE"/>
              </w:rPr>
            </w:pPr>
            <w:r>
              <w:rPr>
                <w:rFonts w:ascii="Arial" w:hAnsi="Arial" w:cs="Arial"/>
                <w:b/>
                <w:iCs/>
                <w:caps/>
                <w:sz w:val="26"/>
                <w:szCs w:val="26"/>
                <w:lang w:val="es-PE"/>
              </w:rPr>
              <w:t xml:space="preserve"> </w:t>
            </w:r>
            <w:r w:rsidR="00734879">
              <w:rPr>
                <w:rFonts w:ascii="Arial" w:hAnsi="Arial" w:cs="Arial"/>
                <w:b/>
                <w:iCs/>
                <w:caps/>
                <w:sz w:val="26"/>
                <w:szCs w:val="26"/>
              </w:rPr>
              <w:t>EXPEDIENTE:</w:t>
            </w:r>
            <w:r w:rsidR="00734879">
              <w:rPr>
                <w:rFonts w:ascii="Arial" w:hAnsi="Arial" w:cs="Arial"/>
                <w:b/>
                <w:iCs/>
                <w:caps/>
                <w:sz w:val="26"/>
                <w:szCs w:val="26"/>
                <w:lang w:val="es-PE"/>
              </w:rPr>
              <w:t xml:space="preserve"> </w:t>
            </w:r>
            <w:r w:rsidR="005C2769">
              <w:rPr>
                <w:rFonts w:ascii="Arial" w:hAnsi="Arial" w:cs="Arial"/>
                <w:b/>
                <w:iCs/>
                <w:caps/>
                <w:sz w:val="26"/>
                <w:szCs w:val="26"/>
                <w:lang w:val="es-PE"/>
              </w:rPr>
              <w:t>0435/2016 de la SÉPTIMA</w:t>
            </w:r>
            <w:r>
              <w:rPr>
                <w:rFonts w:ascii="Arial" w:hAnsi="Arial" w:cs="Arial"/>
                <w:b/>
                <w:iCs/>
                <w:caps/>
                <w:sz w:val="26"/>
                <w:szCs w:val="26"/>
                <w:lang w:val="es-PE"/>
              </w:rPr>
              <w:t xml:space="preserve"> </w:t>
            </w:r>
            <w:r w:rsidR="00734879">
              <w:rPr>
                <w:rFonts w:ascii="Arial" w:hAnsi="Arial" w:cs="Arial"/>
                <w:b/>
                <w:iCs/>
                <w:caps/>
                <w:sz w:val="26"/>
                <w:szCs w:val="26"/>
                <w:lang w:val="es-PE"/>
              </w:rPr>
              <w:t>sala unitaria DE PRIMERA INSTANCIA.</w:t>
            </w:r>
          </w:p>
          <w:p w:rsidR="00734879" w:rsidRPr="000A1F0F" w:rsidRDefault="00734879" w:rsidP="003D4EE0">
            <w:pPr>
              <w:pStyle w:val="Encabezado"/>
              <w:ind w:left="977" w:right="51"/>
              <w:jc w:val="both"/>
              <w:rPr>
                <w:rFonts w:ascii="Arial" w:hAnsi="Arial" w:cs="Arial"/>
                <w:b/>
                <w:iCs/>
                <w:caps/>
                <w:sz w:val="26"/>
                <w:szCs w:val="26"/>
                <w:lang w:val="es-PE"/>
              </w:rPr>
            </w:pPr>
          </w:p>
          <w:p w:rsidR="00734879" w:rsidRPr="000A1F0F" w:rsidRDefault="003D4EE0" w:rsidP="003D4EE0">
            <w:pPr>
              <w:pStyle w:val="Encabezado"/>
              <w:ind w:left="977" w:right="497"/>
              <w:jc w:val="both"/>
              <w:rPr>
                <w:rFonts w:ascii="Arial" w:hAnsi="Arial" w:cs="Arial"/>
                <w:b/>
                <w:iCs/>
                <w:caps/>
                <w:sz w:val="26"/>
                <w:szCs w:val="26"/>
                <w:lang w:val="es-PE"/>
              </w:rPr>
            </w:pPr>
            <w:r>
              <w:rPr>
                <w:rFonts w:ascii="Arial" w:hAnsi="Arial" w:cs="Arial"/>
                <w:b/>
                <w:iCs/>
                <w:caps/>
                <w:sz w:val="26"/>
                <w:szCs w:val="26"/>
                <w:lang w:val="es-PE"/>
              </w:rPr>
              <w:t xml:space="preserve"> </w:t>
            </w:r>
            <w:r w:rsidR="00734879" w:rsidRPr="000A1F0F">
              <w:rPr>
                <w:rFonts w:ascii="Arial" w:hAnsi="Arial" w:cs="Arial"/>
                <w:b/>
                <w:iCs/>
                <w:caps/>
                <w:sz w:val="26"/>
                <w:szCs w:val="26"/>
                <w:lang w:val="es-PE"/>
              </w:rPr>
              <w:t>ponente: magISTRAD</w:t>
            </w:r>
            <w:r w:rsidR="00734879">
              <w:rPr>
                <w:rFonts w:ascii="Arial" w:hAnsi="Arial" w:cs="Arial"/>
                <w:b/>
                <w:iCs/>
                <w:caps/>
                <w:sz w:val="26"/>
                <w:szCs w:val="26"/>
                <w:lang w:val="es-PE"/>
              </w:rPr>
              <w:t xml:space="preserve">o </w:t>
            </w:r>
            <w:r w:rsidR="00734879">
              <w:rPr>
                <w:rFonts w:ascii="Arial" w:hAnsi="Arial" w:cs="Arial"/>
                <w:b/>
                <w:iCs/>
                <w:sz w:val="26"/>
                <w:szCs w:val="26"/>
                <w:lang w:val="es-PE"/>
              </w:rPr>
              <w:t xml:space="preserve">ADRIÁN </w:t>
            </w:r>
            <w:r>
              <w:rPr>
                <w:rFonts w:ascii="Arial" w:hAnsi="Arial" w:cs="Arial"/>
                <w:b/>
                <w:iCs/>
                <w:caps/>
                <w:sz w:val="26"/>
                <w:szCs w:val="26"/>
                <w:lang w:val="es-PE"/>
              </w:rPr>
              <w:t xml:space="preserve">quiroga </w:t>
            </w:r>
            <w:r w:rsidR="00734879">
              <w:rPr>
                <w:rFonts w:ascii="Arial" w:hAnsi="Arial" w:cs="Arial"/>
                <w:b/>
                <w:iCs/>
                <w:caps/>
                <w:sz w:val="26"/>
                <w:szCs w:val="26"/>
                <w:lang w:val="es-PE"/>
              </w:rPr>
              <w:t>avendaño.</w:t>
            </w:r>
          </w:p>
        </w:tc>
      </w:tr>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734879" w:rsidP="004C1E37">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B668BB" w:rsidTr="004C1E37">
        <w:tc>
          <w:tcPr>
            <w:tcW w:w="2356" w:type="dxa"/>
          </w:tcPr>
          <w:p w:rsidR="00734879" w:rsidRPr="00B668BB" w:rsidRDefault="00734879" w:rsidP="004C1E37">
            <w:pPr>
              <w:rPr>
                <w:rFonts w:ascii="Arial" w:hAnsi="Arial" w:cs="Arial"/>
                <w:b/>
                <w:sz w:val="26"/>
                <w:szCs w:val="26"/>
              </w:rPr>
            </w:pPr>
          </w:p>
        </w:tc>
        <w:tc>
          <w:tcPr>
            <w:tcW w:w="7426" w:type="dxa"/>
          </w:tcPr>
          <w:p w:rsidR="00734879" w:rsidRPr="00B668BB" w:rsidRDefault="00734879" w:rsidP="004C1E37">
            <w:pPr>
              <w:tabs>
                <w:tab w:val="left" w:pos="3103"/>
              </w:tabs>
              <w:ind w:left="2961" w:hanging="2961"/>
              <w:jc w:val="both"/>
              <w:rPr>
                <w:rFonts w:ascii="Arial" w:hAnsi="Arial" w:cs="Arial"/>
                <w:b/>
                <w:i/>
                <w:iCs/>
                <w:caps/>
                <w:sz w:val="26"/>
                <w:szCs w:val="26"/>
              </w:rPr>
            </w:pPr>
          </w:p>
        </w:tc>
      </w:tr>
    </w:tbl>
    <w:p w:rsidR="002E6A05" w:rsidRDefault="00DF5550" w:rsidP="00734879">
      <w:pPr>
        <w:spacing w:line="360" w:lineRule="auto"/>
        <w:jc w:val="both"/>
        <w:rPr>
          <w:rFonts w:ascii="Arial" w:hAnsi="Arial" w:cs="Arial"/>
          <w:b/>
          <w:sz w:val="26"/>
          <w:szCs w:val="26"/>
        </w:rPr>
      </w:pPr>
      <w:r>
        <w:rPr>
          <w:rFonts w:ascii="Arial" w:hAnsi="Arial" w:cs="Arial"/>
          <w:b/>
          <w:sz w:val="26"/>
          <w:szCs w:val="26"/>
        </w:rPr>
        <w:t xml:space="preserve">OAXACA DE JUÁREZ, OAXACA, </w:t>
      </w:r>
      <w:r w:rsidR="002E6A05">
        <w:rPr>
          <w:rFonts w:ascii="Arial" w:hAnsi="Arial" w:cs="Arial"/>
          <w:b/>
          <w:sz w:val="26"/>
          <w:szCs w:val="26"/>
        </w:rPr>
        <w:t>TREINTA Y UNO DE ENERO DE</w:t>
      </w:r>
      <w:r w:rsidR="00734879" w:rsidRPr="006E349D">
        <w:rPr>
          <w:rFonts w:ascii="Arial" w:hAnsi="Arial" w:cs="Arial"/>
          <w:b/>
          <w:sz w:val="26"/>
          <w:szCs w:val="26"/>
        </w:rPr>
        <w:t xml:space="preserve"> DOS MIL </w:t>
      </w:r>
      <w:r w:rsidR="00400116">
        <w:rPr>
          <w:rFonts w:ascii="Arial" w:hAnsi="Arial" w:cs="Arial"/>
          <w:b/>
          <w:sz w:val="26"/>
          <w:szCs w:val="26"/>
        </w:rPr>
        <w:t>DIECINUEVE</w:t>
      </w:r>
      <w:r w:rsidR="002E6A05">
        <w:rPr>
          <w:rFonts w:ascii="Arial" w:hAnsi="Arial" w:cs="Arial"/>
          <w:b/>
          <w:sz w:val="26"/>
          <w:szCs w:val="26"/>
        </w:rPr>
        <w:t>.</w:t>
      </w:r>
    </w:p>
    <w:p w:rsidR="002E6A05" w:rsidRDefault="00734879" w:rsidP="002E6A05">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5C2769">
        <w:rPr>
          <w:rFonts w:ascii="Arial" w:hAnsi="Arial" w:cs="Arial"/>
          <w:b/>
          <w:sz w:val="26"/>
          <w:szCs w:val="26"/>
        </w:rPr>
        <w:t>0242</w:t>
      </w:r>
      <w:r>
        <w:rPr>
          <w:rFonts w:ascii="Arial" w:hAnsi="Arial" w:cs="Arial"/>
          <w:b/>
          <w:sz w:val="26"/>
          <w:szCs w:val="26"/>
        </w:rPr>
        <w:t xml:space="preserve">/2018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5C2769">
        <w:rPr>
          <w:rFonts w:ascii="Arial" w:hAnsi="Arial" w:cs="Arial"/>
          <w:sz w:val="26"/>
          <w:szCs w:val="26"/>
        </w:rPr>
        <w:t xml:space="preserve"> de revisión interpuesto por </w:t>
      </w:r>
      <w:r w:rsidR="002B3869">
        <w:rPr>
          <w:rFonts w:ascii="Arial" w:hAnsi="Arial" w:cs="Arial"/>
          <w:b/>
          <w:sz w:val="26"/>
          <w:szCs w:val="26"/>
        </w:rPr>
        <w:t>**********</w:t>
      </w:r>
      <w:r w:rsidR="004453D6" w:rsidRPr="004453D6">
        <w:rPr>
          <w:rFonts w:ascii="Arial" w:hAnsi="Arial" w:cs="Arial"/>
          <w:sz w:val="26"/>
          <w:szCs w:val="26"/>
        </w:rPr>
        <w:t>autorizado legal de la parte actora</w:t>
      </w:r>
      <w:r w:rsidRPr="004453D6">
        <w:rPr>
          <w:rFonts w:ascii="Arial" w:hAnsi="Arial" w:cs="Arial"/>
          <w:sz w:val="26"/>
          <w:szCs w:val="26"/>
        </w:rPr>
        <w:t>,</w:t>
      </w:r>
      <w:r>
        <w:rPr>
          <w:rFonts w:ascii="Arial" w:hAnsi="Arial" w:cs="Arial"/>
          <w:b/>
          <w:sz w:val="26"/>
          <w:szCs w:val="26"/>
        </w:rPr>
        <w:t xml:space="preserve"> </w:t>
      </w:r>
      <w:r w:rsidR="005C2769">
        <w:rPr>
          <w:rFonts w:ascii="Arial" w:hAnsi="Arial" w:cs="Arial"/>
          <w:sz w:val="26"/>
          <w:szCs w:val="26"/>
        </w:rPr>
        <w:t xml:space="preserve">en contra </w:t>
      </w:r>
      <w:r w:rsidR="00B0611D">
        <w:rPr>
          <w:rFonts w:ascii="Arial" w:hAnsi="Arial" w:cs="Arial"/>
          <w:sz w:val="26"/>
          <w:szCs w:val="26"/>
        </w:rPr>
        <w:t xml:space="preserve">de la parte relativa </w:t>
      </w:r>
      <w:r w:rsidR="005C2769">
        <w:rPr>
          <w:rFonts w:ascii="Arial" w:hAnsi="Arial" w:cs="Arial"/>
          <w:sz w:val="26"/>
          <w:szCs w:val="26"/>
        </w:rPr>
        <w:t xml:space="preserve">del acuerdo </w:t>
      </w:r>
      <w:r>
        <w:rPr>
          <w:rFonts w:ascii="Arial" w:hAnsi="Arial" w:cs="Arial"/>
          <w:sz w:val="26"/>
          <w:szCs w:val="26"/>
        </w:rPr>
        <w:t xml:space="preserve">de fecha </w:t>
      </w:r>
      <w:r w:rsidR="005C2769">
        <w:rPr>
          <w:rFonts w:ascii="Arial" w:hAnsi="Arial" w:cs="Arial"/>
          <w:sz w:val="26"/>
          <w:szCs w:val="26"/>
        </w:rPr>
        <w:t>24 veinticuatro de mayo</w:t>
      </w:r>
      <w:r>
        <w:rPr>
          <w:rFonts w:ascii="Arial" w:hAnsi="Arial" w:cs="Arial"/>
          <w:sz w:val="26"/>
          <w:szCs w:val="26"/>
        </w:rPr>
        <w:t xml:space="preserve"> </w:t>
      </w:r>
      <w:r w:rsidR="000D6E56">
        <w:rPr>
          <w:rFonts w:ascii="Arial" w:hAnsi="Arial" w:cs="Arial"/>
          <w:sz w:val="26"/>
          <w:szCs w:val="26"/>
        </w:rPr>
        <w:t>de 2018</w:t>
      </w:r>
      <w:r>
        <w:rPr>
          <w:rFonts w:ascii="Arial" w:hAnsi="Arial" w:cs="Arial"/>
          <w:sz w:val="26"/>
          <w:szCs w:val="26"/>
        </w:rPr>
        <w:t xml:space="preserve"> dos mil </w:t>
      </w:r>
      <w:r w:rsidR="000D6E56">
        <w:rPr>
          <w:rFonts w:ascii="Arial" w:hAnsi="Arial" w:cs="Arial"/>
          <w:sz w:val="26"/>
          <w:szCs w:val="26"/>
        </w:rPr>
        <w:t>dieciocho</w:t>
      </w:r>
      <w:r w:rsidRPr="00821CBD">
        <w:rPr>
          <w:rFonts w:ascii="Arial" w:hAnsi="Arial" w:cs="Arial"/>
          <w:sz w:val="26"/>
          <w:szCs w:val="26"/>
        </w:rPr>
        <w:t>, dictad</w:t>
      </w:r>
      <w:r w:rsidR="00206F2D">
        <w:rPr>
          <w:rFonts w:ascii="Arial" w:hAnsi="Arial" w:cs="Arial"/>
          <w:sz w:val="26"/>
          <w:szCs w:val="26"/>
        </w:rPr>
        <w:t>o</w:t>
      </w:r>
      <w:r w:rsidRPr="00821CBD">
        <w:rPr>
          <w:rFonts w:ascii="Arial" w:hAnsi="Arial" w:cs="Arial"/>
          <w:sz w:val="26"/>
          <w:szCs w:val="26"/>
        </w:rPr>
        <w:t xml:space="preserve"> en el </w:t>
      </w:r>
      <w:r>
        <w:rPr>
          <w:rFonts w:ascii="Arial" w:hAnsi="Arial" w:cs="Arial"/>
          <w:sz w:val="26"/>
          <w:szCs w:val="26"/>
        </w:rPr>
        <w:t>expediente</w:t>
      </w:r>
      <w:r w:rsidRPr="00821CBD">
        <w:rPr>
          <w:rFonts w:ascii="Arial" w:hAnsi="Arial" w:cs="Arial"/>
          <w:sz w:val="26"/>
          <w:szCs w:val="26"/>
        </w:rPr>
        <w:t xml:space="preserve"> </w:t>
      </w:r>
      <w:r w:rsidR="000D6E56">
        <w:rPr>
          <w:rFonts w:ascii="Arial" w:hAnsi="Arial" w:cs="Arial"/>
          <w:b/>
          <w:sz w:val="26"/>
          <w:szCs w:val="26"/>
        </w:rPr>
        <w:t>0435/2016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0D6E56">
        <w:rPr>
          <w:rFonts w:ascii="Arial" w:hAnsi="Arial" w:cs="Arial"/>
          <w:sz w:val="26"/>
          <w:szCs w:val="26"/>
        </w:rPr>
        <w:t xml:space="preserve"> la Séptima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2B3869">
        <w:rPr>
          <w:rFonts w:ascii="Arial" w:hAnsi="Arial" w:cs="Arial"/>
          <w:b/>
          <w:sz w:val="26"/>
          <w:szCs w:val="26"/>
        </w:rPr>
        <w:t>**********</w:t>
      </w:r>
      <w:r w:rsidR="00206F2D">
        <w:rPr>
          <w:rFonts w:ascii="Arial" w:hAnsi="Arial" w:cs="Arial"/>
          <w:b/>
          <w:sz w:val="26"/>
          <w:szCs w:val="26"/>
        </w:rPr>
        <w:t>Y OTROS</w:t>
      </w:r>
      <w:r w:rsidRPr="00821CBD">
        <w:rPr>
          <w:rFonts w:ascii="Arial" w:hAnsi="Arial" w:cs="Arial"/>
          <w:b/>
          <w:sz w:val="26"/>
          <w:szCs w:val="26"/>
        </w:rPr>
        <w:t xml:space="preserve">, </w:t>
      </w:r>
      <w:r>
        <w:rPr>
          <w:rFonts w:ascii="Arial" w:hAnsi="Arial" w:cs="Arial"/>
          <w:sz w:val="26"/>
          <w:szCs w:val="26"/>
        </w:rPr>
        <w:t xml:space="preserve">en contra del </w:t>
      </w:r>
      <w:r w:rsidR="00B56BD9" w:rsidRPr="00B56BD9">
        <w:rPr>
          <w:rFonts w:ascii="Arial" w:eastAsia="Calibri" w:hAnsi="Arial" w:cs="Arial"/>
          <w:b/>
          <w:bCs/>
          <w:color w:val="000000" w:themeColor="text1"/>
          <w:sz w:val="26"/>
          <w:szCs w:val="26"/>
        </w:rPr>
        <w:t xml:space="preserve">DIRECTOR DE OBRAS PÚBLICAS Y DESARROLLO URBANO SUSTENTABLE, DEL MUNICIPIO DE SAN JACINTO AMILPAS, </w:t>
      </w:r>
      <w:r w:rsidR="007B5890" w:rsidRPr="007B5890">
        <w:rPr>
          <w:rFonts w:ascii="Arial" w:eastAsia="Calibri" w:hAnsi="Arial" w:cs="Arial"/>
          <w:bCs/>
          <w:color w:val="000000" w:themeColor="text1"/>
          <w:sz w:val="26"/>
          <w:szCs w:val="26"/>
        </w:rPr>
        <w:t>ahora</w:t>
      </w:r>
      <w:r w:rsidR="004453D6">
        <w:rPr>
          <w:rFonts w:ascii="Arial" w:eastAsia="Calibri" w:hAnsi="Arial" w:cs="Arial"/>
          <w:b/>
          <w:bCs/>
          <w:color w:val="000000" w:themeColor="text1"/>
          <w:sz w:val="26"/>
          <w:szCs w:val="26"/>
        </w:rPr>
        <w:t xml:space="preserve"> </w:t>
      </w:r>
      <w:r w:rsidR="00B56BD9" w:rsidRPr="00B56BD9">
        <w:rPr>
          <w:rFonts w:ascii="Arial" w:eastAsia="Calibri" w:hAnsi="Arial" w:cs="Arial"/>
          <w:b/>
          <w:bCs/>
          <w:color w:val="000000" w:themeColor="text1"/>
          <w:sz w:val="26"/>
          <w:szCs w:val="26"/>
        </w:rPr>
        <w:t>DIRECTOR DE OBRA DEL MUNICIPIO DE SANTA CRUZ AMILPAS, OAXACA</w:t>
      </w:r>
      <w:r w:rsidR="007B5890">
        <w:rPr>
          <w:rFonts w:ascii="Arial" w:eastAsia="Calibri" w:hAnsi="Arial" w:cs="Arial"/>
          <w:b/>
          <w:bCs/>
          <w:color w:val="000000" w:themeColor="text1"/>
          <w:sz w:val="26"/>
          <w:szCs w:val="26"/>
        </w:rPr>
        <w:t>;</w:t>
      </w:r>
      <w:r w:rsidR="00B56BD9">
        <w:rPr>
          <w:rFonts w:ascii="Arial" w:hAnsi="Arial" w:cs="Arial"/>
          <w:sz w:val="26"/>
          <w:szCs w:val="26"/>
        </w:rPr>
        <w:t xml:space="preserve"> </w:t>
      </w:r>
      <w:r w:rsidR="00816D09" w:rsidRPr="00866FC7">
        <w:rPr>
          <w:rFonts w:ascii="Arial" w:hAnsi="Arial" w:cs="Arial"/>
          <w:sz w:val="26"/>
          <w:szCs w:val="26"/>
        </w:rPr>
        <w:t>por lo que</w:t>
      </w:r>
      <w:r w:rsidR="007B5890">
        <w:rPr>
          <w:rFonts w:ascii="Arial" w:hAnsi="Arial" w:cs="Arial"/>
          <w:sz w:val="26"/>
          <w:szCs w:val="26"/>
        </w:rPr>
        <w:t>,</w:t>
      </w:r>
      <w:r w:rsidR="00816D09" w:rsidRPr="00866FC7">
        <w:rPr>
          <w:rFonts w:ascii="Arial" w:hAnsi="Arial" w:cs="Arial"/>
          <w:sz w:val="26"/>
          <w:szCs w:val="26"/>
        </w:rPr>
        <w:t xml:space="preserve"> con fundamento en los artículos 2</w:t>
      </w:r>
      <w:r w:rsidR="00816D09">
        <w:rPr>
          <w:rFonts w:ascii="Arial" w:hAnsi="Arial" w:cs="Arial"/>
          <w:sz w:val="26"/>
          <w:szCs w:val="26"/>
        </w:rPr>
        <w:t>07 y 20</w:t>
      </w:r>
      <w:r w:rsidR="00816D09" w:rsidRPr="00866FC7">
        <w:rPr>
          <w:rFonts w:ascii="Arial" w:hAnsi="Arial" w:cs="Arial"/>
          <w:sz w:val="26"/>
          <w:szCs w:val="26"/>
        </w:rPr>
        <w:t xml:space="preserve">8 </w:t>
      </w:r>
      <w:r w:rsidR="00816D09">
        <w:rPr>
          <w:rFonts w:ascii="Arial" w:hAnsi="Arial" w:cs="Arial"/>
          <w:sz w:val="26"/>
          <w:szCs w:val="26"/>
        </w:rPr>
        <w:t>de la</w:t>
      </w:r>
      <w:r w:rsidR="00816D09" w:rsidRPr="00866FC7">
        <w:rPr>
          <w:rFonts w:ascii="Arial" w:hAnsi="Arial" w:cs="Arial"/>
          <w:sz w:val="26"/>
          <w:szCs w:val="26"/>
        </w:rPr>
        <w:t xml:space="preserve"> Ley de Justicia Administrativa para el Estado de Oaxaca, </w:t>
      </w:r>
      <w:r w:rsidR="006F77DD">
        <w:rPr>
          <w:rFonts w:ascii="Arial" w:hAnsi="Arial" w:cs="Arial"/>
          <w:sz w:val="26"/>
          <w:szCs w:val="26"/>
        </w:rPr>
        <w:t xml:space="preserve">vigente al inicio del juicio principal, </w:t>
      </w:r>
      <w:r w:rsidR="00816D09" w:rsidRPr="00866FC7">
        <w:rPr>
          <w:rFonts w:ascii="Arial" w:hAnsi="Arial" w:cs="Arial"/>
          <w:sz w:val="26"/>
          <w:szCs w:val="26"/>
        </w:rPr>
        <w:t>se admite</w:t>
      </w:r>
      <w:r w:rsidR="00816D09">
        <w:rPr>
          <w:rFonts w:ascii="Arial" w:hAnsi="Arial" w:cs="Arial"/>
          <w:sz w:val="26"/>
          <w:szCs w:val="26"/>
        </w:rPr>
        <w:t xml:space="preserve">. </w:t>
      </w:r>
      <w:r w:rsidR="00816D09" w:rsidRPr="00372D3D">
        <w:rPr>
          <w:rFonts w:ascii="Arial" w:hAnsi="Arial" w:cs="Arial"/>
          <w:sz w:val="26"/>
          <w:szCs w:val="26"/>
        </w:rPr>
        <w:t>En consecuencia, se procede a dictar resolu</w:t>
      </w:r>
      <w:r w:rsidR="00816D09">
        <w:rPr>
          <w:rFonts w:ascii="Arial" w:hAnsi="Arial" w:cs="Arial"/>
          <w:sz w:val="26"/>
          <w:szCs w:val="26"/>
        </w:rPr>
        <w:t>ci</w:t>
      </w:r>
      <w:r w:rsidR="002E6A05">
        <w:rPr>
          <w:rFonts w:ascii="Arial" w:hAnsi="Arial" w:cs="Arial"/>
          <w:sz w:val="26"/>
          <w:szCs w:val="26"/>
        </w:rPr>
        <w:t>ón en los siguientes términos:</w:t>
      </w:r>
    </w:p>
    <w:p w:rsidR="002E6A05" w:rsidRDefault="002E6A05" w:rsidP="002E6A05">
      <w:pPr>
        <w:spacing w:line="360" w:lineRule="auto"/>
        <w:ind w:firstLine="708"/>
        <w:jc w:val="both"/>
        <w:rPr>
          <w:rFonts w:ascii="Arial" w:hAnsi="Arial" w:cs="Arial"/>
          <w:sz w:val="26"/>
          <w:szCs w:val="26"/>
        </w:rPr>
      </w:pPr>
    </w:p>
    <w:p w:rsidR="002E6A05" w:rsidRDefault="00734879" w:rsidP="002E6A05">
      <w:pPr>
        <w:spacing w:line="360" w:lineRule="auto"/>
        <w:ind w:firstLine="708"/>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2E6A05" w:rsidRDefault="00734879" w:rsidP="002E6A05">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0D6E56">
        <w:rPr>
          <w:rFonts w:ascii="Arial" w:hAnsi="Arial" w:cs="Arial"/>
          <w:sz w:val="26"/>
          <w:szCs w:val="26"/>
        </w:rPr>
        <w:t xml:space="preserve">Inconforme con </w:t>
      </w:r>
      <w:r w:rsidR="00B0611D">
        <w:rPr>
          <w:rFonts w:ascii="Arial" w:hAnsi="Arial" w:cs="Arial"/>
          <w:sz w:val="26"/>
          <w:szCs w:val="26"/>
        </w:rPr>
        <w:t xml:space="preserve">la parte relativa del </w:t>
      </w:r>
      <w:r w:rsidR="000D6E56">
        <w:rPr>
          <w:rFonts w:ascii="Arial" w:hAnsi="Arial" w:cs="Arial"/>
          <w:sz w:val="26"/>
          <w:szCs w:val="26"/>
        </w:rPr>
        <w:t>acuerdo</w:t>
      </w:r>
      <w:r>
        <w:rPr>
          <w:rFonts w:ascii="Arial" w:hAnsi="Arial" w:cs="Arial"/>
          <w:sz w:val="26"/>
          <w:szCs w:val="26"/>
        </w:rPr>
        <w:t xml:space="preserve"> de </w:t>
      </w:r>
      <w:r w:rsidR="000D6E56">
        <w:rPr>
          <w:rFonts w:ascii="Arial" w:hAnsi="Arial" w:cs="Arial"/>
          <w:sz w:val="26"/>
          <w:szCs w:val="26"/>
        </w:rPr>
        <w:t>24 veinticuatro de mayo</w:t>
      </w:r>
      <w:r>
        <w:rPr>
          <w:rFonts w:ascii="Arial" w:hAnsi="Arial" w:cs="Arial"/>
          <w:sz w:val="26"/>
          <w:szCs w:val="26"/>
        </w:rPr>
        <w:t xml:space="preserve"> </w:t>
      </w:r>
      <w:r w:rsidR="000D6E56">
        <w:rPr>
          <w:rFonts w:ascii="Arial" w:hAnsi="Arial" w:cs="Arial"/>
          <w:sz w:val="26"/>
          <w:szCs w:val="26"/>
        </w:rPr>
        <w:t>de 2018 dos mil dieciocho</w:t>
      </w:r>
      <w:r w:rsidRPr="00372D3D">
        <w:rPr>
          <w:rFonts w:ascii="Arial" w:hAnsi="Arial" w:cs="Arial"/>
          <w:sz w:val="26"/>
          <w:szCs w:val="26"/>
        </w:rPr>
        <w:t>, dictad</w:t>
      </w:r>
      <w:r w:rsidR="000D6E56">
        <w:rPr>
          <w:rFonts w:ascii="Arial" w:hAnsi="Arial" w:cs="Arial"/>
          <w:sz w:val="26"/>
          <w:szCs w:val="26"/>
        </w:rPr>
        <w:t>o por la Magistrada de la Séptima</w:t>
      </w:r>
      <w:r>
        <w:rPr>
          <w:rFonts w:ascii="Arial" w:hAnsi="Arial" w:cs="Arial"/>
          <w:sz w:val="26"/>
          <w:szCs w:val="26"/>
        </w:rPr>
        <w:t xml:space="preserve"> Sala Unitaria de Primera Instancia, </w:t>
      </w:r>
      <w:r w:rsidR="002B3869">
        <w:rPr>
          <w:rFonts w:ascii="Arial" w:hAnsi="Arial" w:cs="Arial"/>
          <w:b/>
          <w:sz w:val="26"/>
          <w:szCs w:val="26"/>
        </w:rPr>
        <w:t>**********</w:t>
      </w:r>
      <w:r w:rsidR="00B0611D">
        <w:rPr>
          <w:rFonts w:ascii="Arial" w:hAnsi="Arial" w:cs="Arial"/>
          <w:b/>
          <w:sz w:val="26"/>
          <w:szCs w:val="26"/>
        </w:rPr>
        <w:t>,</w:t>
      </w:r>
      <w:r w:rsidR="004453D6">
        <w:rPr>
          <w:rFonts w:ascii="Arial" w:hAnsi="Arial" w:cs="Arial"/>
          <w:sz w:val="26"/>
          <w:szCs w:val="26"/>
        </w:rPr>
        <w:t xml:space="preserve"> </w:t>
      </w:r>
      <w:r w:rsidR="004453D6" w:rsidRPr="004453D6">
        <w:rPr>
          <w:rFonts w:ascii="Arial" w:hAnsi="Arial" w:cs="Arial"/>
          <w:sz w:val="26"/>
          <w:szCs w:val="26"/>
        </w:rPr>
        <w:t>autorizado legal de la parte actora</w:t>
      </w:r>
      <w:r w:rsidRPr="004453D6">
        <w:rPr>
          <w:rFonts w:ascii="Arial" w:hAnsi="Arial" w:cs="Arial"/>
          <w:sz w:val="26"/>
          <w:szCs w:val="26"/>
        </w:rPr>
        <w:t>, interpuso</w:t>
      </w:r>
      <w:r w:rsidRPr="00372D3D">
        <w:rPr>
          <w:rFonts w:ascii="Arial" w:hAnsi="Arial" w:cs="Arial"/>
          <w:sz w:val="26"/>
          <w:szCs w:val="26"/>
        </w:rPr>
        <w:t xml:space="preserve"> en</w:t>
      </w:r>
      <w:r>
        <w:rPr>
          <w:rFonts w:ascii="Arial" w:hAnsi="Arial" w:cs="Arial"/>
          <w:sz w:val="26"/>
          <w:szCs w:val="26"/>
        </w:rPr>
        <w:t xml:space="preserve"> su contra recurso de </w:t>
      </w:r>
      <w:r w:rsidR="002E6A05">
        <w:rPr>
          <w:rFonts w:ascii="Arial" w:hAnsi="Arial" w:cs="Arial"/>
          <w:sz w:val="26"/>
          <w:szCs w:val="26"/>
        </w:rPr>
        <w:t>revisión.</w:t>
      </w:r>
    </w:p>
    <w:p w:rsidR="002E6A05" w:rsidRDefault="00734879" w:rsidP="002E6A05">
      <w:pPr>
        <w:spacing w:after="120" w:line="360" w:lineRule="auto"/>
        <w:ind w:firstLine="708"/>
        <w:jc w:val="both"/>
        <w:rPr>
          <w:rFonts w:ascii="Arial" w:eastAsia="Calibri"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Pr>
          <w:rFonts w:ascii="Arial" w:eastAsia="Calibri" w:hAnsi="Arial" w:cs="Arial"/>
          <w:sz w:val="26"/>
          <w:szCs w:val="26"/>
        </w:rPr>
        <w:t xml:space="preserve">La parte relativa del acuerdo recurrido, </w:t>
      </w:r>
      <w:r w:rsidR="002E6A05">
        <w:rPr>
          <w:rFonts w:ascii="Arial" w:eastAsia="Calibri" w:hAnsi="Arial" w:cs="Arial"/>
          <w:sz w:val="26"/>
          <w:szCs w:val="26"/>
        </w:rPr>
        <w:t>es del tenor literal siguiente:</w:t>
      </w:r>
    </w:p>
    <w:p w:rsidR="00056C72" w:rsidRDefault="002E6A05" w:rsidP="00545967">
      <w:pPr>
        <w:spacing w:after="120" w:line="360" w:lineRule="auto"/>
        <w:ind w:left="851" w:right="616"/>
        <w:jc w:val="both"/>
        <w:rPr>
          <w:rFonts w:ascii="Arial" w:eastAsia="Calibri" w:hAnsi="Arial" w:cs="Arial"/>
          <w:bCs/>
          <w:i/>
          <w:color w:val="000000" w:themeColor="text1"/>
          <w:sz w:val="24"/>
          <w:szCs w:val="24"/>
        </w:rPr>
      </w:pPr>
      <w:r w:rsidRPr="00545967">
        <w:rPr>
          <w:rFonts w:ascii="Arial" w:eastAsia="Calibri" w:hAnsi="Arial" w:cs="Arial"/>
          <w:bCs/>
          <w:i/>
          <w:color w:val="000000" w:themeColor="text1"/>
          <w:sz w:val="24"/>
          <w:szCs w:val="24"/>
        </w:rPr>
        <w:t xml:space="preserve"> </w:t>
      </w:r>
      <w:r w:rsidR="00734879" w:rsidRPr="00545967">
        <w:rPr>
          <w:rFonts w:ascii="Arial" w:eastAsia="Calibri" w:hAnsi="Arial" w:cs="Arial"/>
          <w:bCs/>
          <w:i/>
          <w:color w:val="000000" w:themeColor="text1"/>
          <w:sz w:val="24"/>
          <w:szCs w:val="24"/>
        </w:rPr>
        <w:t>“</w:t>
      </w:r>
      <w:r w:rsidR="00056C72">
        <w:rPr>
          <w:rFonts w:ascii="Arial" w:eastAsia="Calibri" w:hAnsi="Arial" w:cs="Arial"/>
          <w:bCs/>
          <w:i/>
          <w:color w:val="000000" w:themeColor="text1"/>
          <w:sz w:val="24"/>
          <w:szCs w:val="24"/>
        </w:rPr>
        <w:t>[</w:t>
      </w:r>
      <w:r w:rsidR="00734879" w:rsidRPr="00545967">
        <w:rPr>
          <w:rFonts w:ascii="Arial" w:eastAsia="Calibri" w:hAnsi="Arial" w:cs="Arial"/>
          <w:bCs/>
          <w:i/>
          <w:color w:val="000000" w:themeColor="text1"/>
          <w:sz w:val="24"/>
          <w:szCs w:val="24"/>
        </w:rPr>
        <w:t>…</w:t>
      </w:r>
      <w:r w:rsidR="00056C72">
        <w:rPr>
          <w:rFonts w:ascii="Arial" w:eastAsia="Calibri" w:hAnsi="Arial" w:cs="Arial"/>
          <w:bCs/>
          <w:i/>
          <w:color w:val="000000" w:themeColor="text1"/>
          <w:sz w:val="24"/>
          <w:szCs w:val="24"/>
        </w:rPr>
        <w:t>]</w:t>
      </w:r>
    </w:p>
    <w:p w:rsidR="001C4CC4" w:rsidRPr="00056C72" w:rsidRDefault="001C4CC4" w:rsidP="00056C72">
      <w:pPr>
        <w:spacing w:after="120" w:line="360" w:lineRule="auto"/>
        <w:ind w:left="851" w:right="616" w:firstLine="565"/>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Con fecha veinticuatro de octubre de dos mil dieciséis (24/10/2016), la autoridad demandada en este asunto Director de </w:t>
      </w:r>
      <w:r w:rsidRPr="00056C72">
        <w:rPr>
          <w:rFonts w:ascii="Arial" w:eastAsia="Calibri" w:hAnsi="Arial" w:cs="Arial"/>
          <w:bCs/>
          <w:i/>
          <w:color w:val="000000" w:themeColor="text1"/>
        </w:rPr>
        <w:lastRenderedPageBreak/>
        <w:t xml:space="preserve">Obras Públicas y Desarrollo Urbano Sustentable, del Municipio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xml:space="preserve">, hoy Director de Obra del Municipio de Santa Cruz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xml:space="preserve">, Oaxaca, solicitó el sobreseimiento del presente asunto, al considerar que se actualiza la causal prevista en la fracción IV del artículo 132 de la Ley de Justicia Administrativa para el Estado de Oaxaca, toda vez que con fecha veintisiete de julio de dos mil dieciséis (27/07/2016), el Presidente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xml:space="preserve">, Oaxaca, dejó sin efectos diversos documentos dentro de los cuales se encuentran los actos impugnados en este asunto, adjuntando a su promoción copia certificada del oficio PSMJA/237/2016, expedido el día veintisiete de julio de dos mil dieciséis (27/07/2016), del Presidente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Oaxaca, mediante el cual dejó sin efectos:</w:t>
      </w:r>
    </w:p>
    <w:p w:rsidR="005B28CD" w:rsidRPr="00056C72" w:rsidRDefault="005B28CD"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Autorización de uso de suelo, expedida el ocho de noviembre de dos mil trece (08/11/2013),</w:t>
      </w:r>
      <w:r w:rsidR="008B2C30" w:rsidRPr="00056C72">
        <w:rPr>
          <w:rFonts w:ascii="Arial" w:hAnsi="Arial" w:cs="Arial"/>
          <w:i/>
        </w:rPr>
        <w:t xml:space="preserve"> contenida en el oficio DOPDU/449/2013;</w:t>
      </w:r>
      <w:r w:rsidRPr="00056C72">
        <w:rPr>
          <w:rFonts w:ascii="Arial" w:hAnsi="Arial" w:cs="Arial"/>
          <w:i/>
        </w:rPr>
        <w:t xml:space="preserve"> </w:t>
      </w:r>
    </w:p>
    <w:p w:rsidR="00734879" w:rsidRPr="00056C72" w:rsidRDefault="005B28CD"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Factibilidad de servicios de agua potable, drenaje, alcantarillado sanitario y energía eléctrica, contenido en el oficio DOPDU/448/2013, de fecha ocho de noviembre de dos mil trece (08/11/2013);</w:t>
      </w:r>
    </w:p>
    <w:p w:rsidR="005B28CD" w:rsidRPr="00056C72" w:rsidRDefault="005B28CD"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 xml:space="preserve">Licencia de construcción para edificar la estación de servicios, construcción de gasolinera, a favor de la persona moral denominada T ESTACIÓN DE SERVICIOS GASOLINERO S.A de C.V., ubicada en Camino Antiguo a San Jacinto, número 127, colonia Jardines de la Primavera, de San Jacinto </w:t>
      </w:r>
      <w:proofErr w:type="spellStart"/>
      <w:r w:rsidRPr="00056C72">
        <w:rPr>
          <w:rFonts w:ascii="Arial" w:hAnsi="Arial" w:cs="Arial"/>
          <w:i/>
        </w:rPr>
        <w:t>Amilpas</w:t>
      </w:r>
      <w:proofErr w:type="spellEnd"/>
      <w:r w:rsidRPr="00056C72">
        <w:rPr>
          <w:rFonts w:ascii="Arial" w:hAnsi="Arial" w:cs="Arial"/>
          <w:i/>
        </w:rPr>
        <w:t>, Oaxaca;</w:t>
      </w:r>
    </w:p>
    <w:p w:rsidR="005B28CD" w:rsidRPr="00056C72" w:rsidRDefault="005B28CD"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Oficio número UMPC/125/2014, expedido el día veintinueve de mayo de dos mil catorce (29/05/2014), en el que emite opinión técnica sobre las actividades de construcción y operación de la estación de servicios;</w:t>
      </w:r>
    </w:p>
    <w:p w:rsidR="005B28CD" w:rsidRPr="00056C72" w:rsidRDefault="00BD7FF2"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 xml:space="preserve">Licencia de construcción de obra mayor, expedida el veintisiete de junio de dos mil catorce (27/06/2014), contenida en el oficio DOPDUS/OM/0167/2014, sobre el inmueble que se localiza en Camino Antiguo a San Jacinto, número 127, Colonia Jardines de la Primavera, de San Jacinto </w:t>
      </w:r>
      <w:proofErr w:type="spellStart"/>
      <w:r w:rsidRPr="00056C72">
        <w:rPr>
          <w:rFonts w:ascii="Arial" w:hAnsi="Arial" w:cs="Arial"/>
          <w:i/>
        </w:rPr>
        <w:t>Amilpas</w:t>
      </w:r>
      <w:proofErr w:type="spellEnd"/>
      <w:r w:rsidRPr="00056C72">
        <w:rPr>
          <w:rFonts w:ascii="Arial" w:hAnsi="Arial" w:cs="Arial"/>
          <w:i/>
        </w:rPr>
        <w:t>, Oaxaca;</w:t>
      </w:r>
    </w:p>
    <w:p w:rsidR="00BD7FF2" w:rsidRPr="00056C72" w:rsidRDefault="00BD7FF2"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Factibilidad de servicios de agua potable, drenaje, alcantarillado sanitario, energía eléctrica y alumbrado público, contenidos en el oficio DDUS/FS/166/2014;</w:t>
      </w:r>
    </w:p>
    <w:p w:rsidR="008B2C30" w:rsidRPr="00056C72" w:rsidRDefault="00BD7FF2"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Alineamiento y uso de suelo comercial</w:t>
      </w:r>
      <w:r w:rsidR="008B2C30" w:rsidRPr="00056C72">
        <w:rPr>
          <w:rFonts w:ascii="Arial" w:hAnsi="Arial" w:cs="Arial"/>
          <w:i/>
        </w:rPr>
        <w:t xml:space="preserve"> expedida el veinticinco de junio de dos mil catorce (25/06/2014), contenido en el oficio DDUSANO/164/2014; y, </w:t>
      </w:r>
      <w:r w:rsidRPr="00056C72">
        <w:rPr>
          <w:rFonts w:ascii="Arial" w:hAnsi="Arial" w:cs="Arial"/>
          <w:i/>
        </w:rPr>
        <w:t xml:space="preserve"> </w:t>
      </w:r>
    </w:p>
    <w:p w:rsidR="00BD7FF2" w:rsidRPr="00056C72" w:rsidRDefault="008B2C30" w:rsidP="00545967">
      <w:pPr>
        <w:pStyle w:val="Prrafodelista"/>
        <w:numPr>
          <w:ilvl w:val="0"/>
          <w:numId w:val="2"/>
        </w:numPr>
        <w:spacing w:line="360" w:lineRule="auto"/>
        <w:ind w:left="851" w:right="616"/>
        <w:jc w:val="both"/>
        <w:rPr>
          <w:rFonts w:ascii="Arial" w:eastAsia="Calibri" w:hAnsi="Arial" w:cs="Arial"/>
          <w:bCs/>
          <w:i/>
          <w:color w:val="000000" w:themeColor="text1"/>
        </w:rPr>
      </w:pPr>
      <w:r w:rsidRPr="00056C72">
        <w:rPr>
          <w:rFonts w:ascii="Arial" w:hAnsi="Arial" w:cs="Arial"/>
          <w:i/>
        </w:rPr>
        <w:t xml:space="preserve">Alineamiento y uso de suelo comercial </w:t>
      </w:r>
      <w:r w:rsidR="00BD7FF2" w:rsidRPr="00056C72">
        <w:rPr>
          <w:rFonts w:ascii="Arial" w:hAnsi="Arial" w:cs="Arial"/>
          <w:i/>
        </w:rPr>
        <w:t>(área para oficinas locales, comerciales, estación de servicio-</w:t>
      </w:r>
      <w:proofErr w:type="spellStart"/>
      <w:r w:rsidR="00BD7FF2" w:rsidRPr="00056C72">
        <w:rPr>
          <w:rFonts w:ascii="Arial" w:hAnsi="Arial" w:cs="Arial"/>
          <w:i/>
        </w:rPr>
        <w:t>gasolinería</w:t>
      </w:r>
      <w:proofErr w:type="spellEnd"/>
      <w:r w:rsidR="00BD7FF2" w:rsidRPr="00056C72">
        <w:rPr>
          <w:rFonts w:ascii="Arial" w:hAnsi="Arial" w:cs="Arial"/>
          <w:i/>
        </w:rPr>
        <w:t xml:space="preserve">, con cuatro dispensarios para combustible Magna, Premium y Diésel, de seis mangueras cada uno, contenida en el oficio DDU/US164/2014. </w:t>
      </w:r>
    </w:p>
    <w:p w:rsidR="00BD7FF2" w:rsidRPr="00056C72" w:rsidRDefault="00BD7FF2" w:rsidP="00545967">
      <w:p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Ahora bien, en el presente asunto, los actos impugnados por los actores son: </w:t>
      </w:r>
    </w:p>
    <w:p w:rsidR="00BD7FF2" w:rsidRPr="00056C72" w:rsidRDefault="00BD7FF2" w:rsidP="00545967">
      <w:pPr>
        <w:pStyle w:val="Prrafodelista"/>
        <w:numPr>
          <w:ilvl w:val="0"/>
          <w:numId w:val="3"/>
        </w:num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Autorización </w:t>
      </w:r>
      <w:r w:rsidR="007F3964" w:rsidRPr="00056C72">
        <w:rPr>
          <w:rFonts w:ascii="Arial" w:eastAsia="Calibri" w:hAnsi="Arial" w:cs="Arial"/>
          <w:bCs/>
          <w:i/>
          <w:color w:val="000000" w:themeColor="text1"/>
        </w:rPr>
        <w:t xml:space="preserve">de </w:t>
      </w:r>
      <w:r w:rsidRPr="00056C72">
        <w:rPr>
          <w:rFonts w:ascii="Arial" w:eastAsia="Calibri" w:hAnsi="Arial" w:cs="Arial"/>
          <w:bCs/>
          <w:i/>
          <w:color w:val="000000" w:themeColor="text1"/>
        </w:rPr>
        <w:t>licencia de obra mayor contenida en el oficio DOPDUS/OM/0167/2014 de fecha veintisiete de junio de dos mil catorce;</w:t>
      </w:r>
    </w:p>
    <w:p w:rsidR="00BD7FF2" w:rsidRPr="00056C72" w:rsidRDefault="008B2C30" w:rsidP="00545967">
      <w:pPr>
        <w:pStyle w:val="Prrafodelista"/>
        <w:numPr>
          <w:ilvl w:val="0"/>
          <w:numId w:val="3"/>
        </w:num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Autorización de factibilidad de servicios contenida en el oficio DDUS/FS/166/2014 de fecha veinticinco de junio de dos mil catorce;</w:t>
      </w:r>
    </w:p>
    <w:p w:rsidR="008B2C30" w:rsidRPr="00056C72" w:rsidRDefault="008B2C30" w:rsidP="00545967">
      <w:pPr>
        <w:pStyle w:val="Prrafodelista"/>
        <w:numPr>
          <w:ilvl w:val="0"/>
          <w:numId w:val="3"/>
        </w:num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Autorización de alineamiento y número oficial contenida en el oficio DDUSANO/164/2014 de fecha veinticinco de junio de dos mil catorce;</w:t>
      </w:r>
    </w:p>
    <w:p w:rsidR="008B2C30" w:rsidRPr="00056C72" w:rsidRDefault="008B2C30" w:rsidP="00545967">
      <w:pPr>
        <w:pStyle w:val="Prrafodelista"/>
        <w:numPr>
          <w:ilvl w:val="0"/>
          <w:numId w:val="3"/>
        </w:num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Otorgamiento que hace las veces de licenciada de alimento y uso comercial contenido en el oficio número DDUS/US/164/2014 de fecha veinticinco de junio de dos mil catorce.</w:t>
      </w:r>
    </w:p>
    <w:p w:rsidR="006B5CF9" w:rsidRPr="00056C72" w:rsidRDefault="006B5CF9" w:rsidP="00545967">
      <w:p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Ahora bien, de conformidad a lo establecido en el artículo 132 fracción IV de la Ley de Justicia Administrativa para el Estado de Oaxaca, que para mayor comprensión se transcribe:</w:t>
      </w:r>
    </w:p>
    <w:p w:rsidR="006B5CF9" w:rsidRPr="00056C72" w:rsidRDefault="006B5CF9" w:rsidP="00545967">
      <w:p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“Artículo 132” (lo trascribe)</w:t>
      </w:r>
    </w:p>
    <w:p w:rsidR="006B5CF9" w:rsidRPr="00056C72" w:rsidRDefault="006B5CF9" w:rsidP="00545967">
      <w:p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“Artículo 156” (lo trascribe)</w:t>
      </w:r>
    </w:p>
    <w:p w:rsidR="006B5CF9" w:rsidRPr="00056C72" w:rsidRDefault="006B5CF9" w:rsidP="00545967">
      <w:pPr>
        <w:spacing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Como puede observarse, los oficios impugnados por los actores en este juicio, fueron dejados sin efecto por el Presidente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xml:space="preserve">, mediante oficio número PMSJA/237/2016, de fecha veintisiete de julio de dos mil dieciséis (27/07/2016); oficio que fue remitido en copia certificada a esta autoridad y que obra a foja 199-202, al cual se le otorga pleno valor probatorio, por ser un documento público, certificado por una autoridad con facultades para ello, como es el Secretario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de conformidad con lo dispuesto en el artículo 92 fracción IV de la Ley Orgánica Municipal para el Estado de Oaxaca, por lo que crea convicción en esta Juzgadora sobre su existencia y la veracidad de su contenido</w:t>
      </w:r>
      <w:r w:rsidR="00056C72">
        <w:rPr>
          <w:rFonts w:ascii="Arial" w:eastAsia="Calibri" w:hAnsi="Arial" w:cs="Arial"/>
          <w:bCs/>
          <w:i/>
          <w:color w:val="000000" w:themeColor="text1"/>
        </w:rPr>
        <w:t>.</w:t>
      </w:r>
      <w:r w:rsidRPr="00056C72">
        <w:rPr>
          <w:rFonts w:ascii="Arial" w:eastAsia="Calibri" w:hAnsi="Arial" w:cs="Arial"/>
          <w:bCs/>
          <w:i/>
          <w:color w:val="000000" w:themeColor="text1"/>
        </w:rPr>
        <w:t xml:space="preserve"> </w:t>
      </w:r>
    </w:p>
    <w:p w:rsidR="006B5CF9" w:rsidRPr="00056C72" w:rsidRDefault="006B5CF9" w:rsidP="00056C72">
      <w:pPr>
        <w:spacing w:line="360" w:lineRule="auto"/>
        <w:ind w:left="851" w:right="616" w:firstLine="565"/>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Consecuentemente, de una relación armónica entre los artículos 132 fracción IV y 156 segundo párrafo, ambos de la Ley de Justicia Administrativa para el Estado de Oaxaca, se tiene que en efecto, se actualiza la causal de sobreseimiento señalada por la autoridad demandada, por razón de que los actos impugnados por los actores quedaron sin efecto, precisamente por la revocación administrativa por parte del Presidente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Oaxaca</w:t>
      </w:r>
      <w:r w:rsidR="00056C72">
        <w:rPr>
          <w:rFonts w:ascii="Arial" w:eastAsia="Calibri" w:hAnsi="Arial" w:cs="Arial"/>
          <w:bCs/>
          <w:i/>
          <w:color w:val="000000" w:themeColor="text1"/>
        </w:rPr>
        <w:t>.</w:t>
      </w:r>
      <w:r w:rsidRPr="00056C72">
        <w:rPr>
          <w:rFonts w:ascii="Arial" w:eastAsia="Calibri" w:hAnsi="Arial" w:cs="Arial"/>
          <w:bCs/>
          <w:i/>
          <w:color w:val="000000" w:themeColor="text1"/>
        </w:rPr>
        <w:t xml:space="preserve"> </w:t>
      </w:r>
    </w:p>
    <w:p w:rsidR="00056C72" w:rsidRDefault="004154BA" w:rsidP="00056C72">
      <w:pPr>
        <w:spacing w:line="360" w:lineRule="auto"/>
        <w:ind w:left="851" w:right="616" w:firstLine="565"/>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Esta juzgadora no pasa desapercibido el hecho de que los actores en este asunto, por conducto de su autorizado, el licenciado </w:t>
      </w:r>
      <w:r w:rsidR="004962B7">
        <w:rPr>
          <w:rFonts w:ascii="Arial" w:eastAsia="Calibri" w:hAnsi="Arial" w:cs="Arial"/>
          <w:bCs/>
          <w:i/>
          <w:color w:val="000000" w:themeColor="text1"/>
        </w:rPr>
        <w:t>**********</w:t>
      </w:r>
      <w:r w:rsidRPr="00056C72">
        <w:rPr>
          <w:rFonts w:ascii="Arial" w:eastAsia="Calibri" w:hAnsi="Arial" w:cs="Arial"/>
          <w:bCs/>
          <w:i/>
          <w:color w:val="000000" w:themeColor="text1"/>
        </w:rPr>
        <w:t xml:space="preserve">, argumentaron la improcedencia del sobreseimiento, porque consideran que no se actualiza la causal de improcedencia del juicio prevista en la  fracción VII del artículo 131 de la Ley de Justicia Administrativa para el Estado de Oaxaca, y porque consideran que la cesación de efectos de los actos impugnados se da cuando queda destruido en su totalidad, que los actos aquí impugnados dejaron huella en su esfera jurídica, porque la obra se encuentra en proceso constructivo, que los efectos no han cesado, que solo se actualizó la expiración del plazo concedido por ello, y solicitan que previo al sobreseimiento, esta autoridad debe avocarse al estudio para determinar si se satisfacen sus pretensiones en el juicio, tomando en cuenta la cesación de efectos emitida por el Presidente Municipal de San Jacinto </w:t>
      </w:r>
      <w:proofErr w:type="spellStart"/>
      <w:r w:rsidRPr="00056C72">
        <w:rPr>
          <w:rFonts w:ascii="Arial" w:eastAsia="Calibri" w:hAnsi="Arial" w:cs="Arial"/>
          <w:bCs/>
          <w:i/>
          <w:color w:val="000000" w:themeColor="text1"/>
        </w:rPr>
        <w:t>Amilpas</w:t>
      </w:r>
      <w:proofErr w:type="spellEnd"/>
      <w:r w:rsidRPr="00056C72">
        <w:rPr>
          <w:rFonts w:ascii="Arial" w:eastAsia="Calibri" w:hAnsi="Arial" w:cs="Arial"/>
          <w:bCs/>
          <w:i/>
          <w:color w:val="000000" w:themeColor="text1"/>
        </w:rPr>
        <w:t xml:space="preserve">, Oaxaca, citando para ello diversas jurisprudencias. </w:t>
      </w:r>
    </w:p>
    <w:p w:rsidR="00056C72" w:rsidRDefault="003B3E44" w:rsidP="00056C72">
      <w:pPr>
        <w:spacing w:line="360" w:lineRule="auto"/>
        <w:ind w:left="851" w:right="616" w:firstLine="565"/>
        <w:jc w:val="both"/>
        <w:rPr>
          <w:rFonts w:ascii="Arial" w:eastAsia="Calibri" w:hAnsi="Arial" w:cs="Arial"/>
          <w:bCs/>
          <w:i/>
          <w:color w:val="000000" w:themeColor="text1"/>
        </w:rPr>
      </w:pPr>
      <w:r w:rsidRPr="00056C72">
        <w:rPr>
          <w:rFonts w:ascii="Arial" w:eastAsia="Calibri" w:hAnsi="Arial" w:cs="Arial"/>
          <w:bCs/>
          <w:i/>
          <w:color w:val="000000" w:themeColor="text1"/>
        </w:rPr>
        <w:t>Al respecto debe decirse, que la autoridad al solicitar el sobreseimiento no se basó en la hipótesis contenida en la fracción VII del artículo 131 de la Ley de Justicia Administrativa para el Estado de Oaxaca, sino en la causal de sobrese</w:t>
      </w:r>
      <w:r w:rsidR="005D4F11" w:rsidRPr="00056C72">
        <w:rPr>
          <w:rFonts w:ascii="Arial" w:eastAsia="Calibri" w:hAnsi="Arial" w:cs="Arial"/>
          <w:bCs/>
          <w:i/>
          <w:color w:val="000000" w:themeColor="text1"/>
        </w:rPr>
        <w:t xml:space="preserve">imiento contenida en la fracción IV del artículo 132 del mismo ordenamiento legal, la cual, si se actualiza porque no requiere se satisfagan las pretensiones del actor, luego entonces al no existir dicho requisito en la hipótesis invocada, resulta ocioso estudiar si las pretensiones de los actores quedaron satisfechas con la cesación de efectos de los actos impugnados emitida por el Presidente Municipal de San Jacinto </w:t>
      </w:r>
      <w:proofErr w:type="spellStart"/>
      <w:r w:rsidR="005D4F11" w:rsidRPr="00056C72">
        <w:rPr>
          <w:rFonts w:ascii="Arial" w:eastAsia="Calibri" w:hAnsi="Arial" w:cs="Arial"/>
          <w:bCs/>
          <w:i/>
          <w:color w:val="000000" w:themeColor="text1"/>
        </w:rPr>
        <w:t>Amilpas</w:t>
      </w:r>
      <w:proofErr w:type="spellEnd"/>
      <w:r w:rsidR="005D4F11" w:rsidRPr="00056C72">
        <w:rPr>
          <w:rFonts w:ascii="Arial" w:eastAsia="Calibri" w:hAnsi="Arial" w:cs="Arial"/>
          <w:bCs/>
          <w:i/>
          <w:color w:val="000000" w:themeColor="text1"/>
        </w:rPr>
        <w:t xml:space="preserve">, Oaxaca, máxime que la referida fracción IV del artículo 132 referido, contempla dos supuestos para la procedencia del sobreseimiento, la primera, consistente en que la autoridad demandada deje sin efectos el acto impugnado; y, la segunda, opera cuando la autoridad demandada satisface la pretensión del actor, sin que la primera sea vinculante con la segunda, porque la norma no impone que previo a que la autoridad demandada deje sin efectos el acto impugnado, tenga </w:t>
      </w:r>
      <w:r w:rsidR="004C3D8B" w:rsidRPr="00056C72">
        <w:rPr>
          <w:rFonts w:ascii="Arial" w:eastAsia="Calibri" w:hAnsi="Arial" w:cs="Arial"/>
          <w:bCs/>
          <w:i/>
          <w:color w:val="000000" w:themeColor="text1"/>
        </w:rPr>
        <w:t xml:space="preserve">que analizar si quedaron satisfechas las pretensiones del actor; pues quedó demostrado que la autoridad municipal, dejó sin efectos los actos impugnados con el oficio PMSJA/237/2016, el día veintisiete de julio de dos mil dieciséis (27/07/2016), luego entonces, es inconcuso que quedó destruida la materia de estudio en el presente asunto, porque los actos impugnados quedaron invalidados por la propia autoridad administrativa, y como consecuencia, extinguidos de pleno derecho, de conformidad con lo dispuesto </w:t>
      </w:r>
      <w:r w:rsidR="00275547" w:rsidRPr="00056C72">
        <w:rPr>
          <w:rFonts w:ascii="Arial" w:eastAsia="Calibri" w:hAnsi="Arial" w:cs="Arial"/>
          <w:bCs/>
          <w:i/>
          <w:color w:val="000000" w:themeColor="text1"/>
        </w:rPr>
        <w:t>en los artículos 5 y 9 fracción III, de la Ley de Justicia Administrativa para el Estado de Oaxaca, de ahí que resulten improcedentes los argumentos esgrimidos por los actores</w:t>
      </w:r>
      <w:r w:rsidR="00056C72">
        <w:rPr>
          <w:rFonts w:ascii="Arial" w:eastAsia="Calibri" w:hAnsi="Arial" w:cs="Arial"/>
          <w:bCs/>
          <w:i/>
          <w:color w:val="000000" w:themeColor="text1"/>
        </w:rPr>
        <w:t>.</w:t>
      </w:r>
    </w:p>
    <w:p w:rsidR="005D4F11" w:rsidRPr="00056C72" w:rsidRDefault="00B93CDC" w:rsidP="00056C72">
      <w:pPr>
        <w:spacing w:line="360" w:lineRule="auto"/>
        <w:ind w:left="851" w:right="616" w:firstLine="565"/>
        <w:jc w:val="both"/>
        <w:rPr>
          <w:rFonts w:ascii="Arial" w:eastAsia="Calibri" w:hAnsi="Arial" w:cs="Arial"/>
          <w:bCs/>
          <w:i/>
          <w:color w:val="000000" w:themeColor="text1"/>
        </w:rPr>
      </w:pPr>
      <w:r w:rsidRPr="00056C72">
        <w:rPr>
          <w:rFonts w:ascii="Arial" w:eastAsia="Calibri" w:hAnsi="Arial" w:cs="Arial"/>
          <w:bCs/>
          <w:i/>
          <w:color w:val="000000" w:themeColor="text1"/>
        </w:rPr>
        <w:t xml:space="preserve"> P</w:t>
      </w:r>
      <w:r w:rsidR="00275547" w:rsidRPr="00056C72">
        <w:rPr>
          <w:rFonts w:ascii="Arial" w:eastAsia="Calibri" w:hAnsi="Arial" w:cs="Arial"/>
          <w:bCs/>
          <w:i/>
          <w:color w:val="000000" w:themeColor="text1"/>
        </w:rPr>
        <w:t xml:space="preserve">or lo que respecta a las jurisprudencias invocadas, debe decirse, que estas no son aplicables al presente asunto, porque la Autoridad Federal analizó el supuesto previsto en la fracción IV del artículo 9° de la Ley Federal de Procedimiento Contencioso Administrativo, el cual establece la procedencia del sobreseimiento, cuando la autoridad demandada deja sin efectos la resolución o acto impugnado, siempre y cuando se satisfaga la pretensión del demandante, supuesto que no contempla la fracción IV del artículo 132 de la Ley de Justicia Administrativa para el Estado de Oaxaca, además, fue la propia autoridad federal la que en la resolución de Amparo Directo número 129/2008, consideró la facultad de sobreseer el juicio de nulidad, cuando la autoridad demandada, simplemente deje sin efectos el acto impugnado, y la ley así lo disponga, precisamente al analizar el supuesto previsto en el artículo 203 fracción IV del Código Fiscal de la Federación, en contraposición con el artículo 9° fracción IV de la Ley Federal de Procedimiento Contencioso Administrativo, publicado en el Diario Oficial de la Federación, el primero de diciembre de dos mil ocho (01/12/2008), criterio visible en el Semanario Judicial de la Federación y su Gaceta, Tomo XXVII, Junio de 2008, página 1166, Novena Época, Tribunales Colegiados de </w:t>
      </w:r>
      <w:r w:rsidR="00E46FD3" w:rsidRPr="00056C72">
        <w:rPr>
          <w:rFonts w:ascii="Arial" w:eastAsia="Calibri" w:hAnsi="Arial" w:cs="Arial"/>
          <w:bCs/>
          <w:i/>
          <w:color w:val="000000" w:themeColor="text1"/>
        </w:rPr>
        <w:t xml:space="preserve">Circuito, Amparo Directo 129/2008. </w:t>
      </w:r>
      <w:r w:rsidR="001C0990">
        <w:rPr>
          <w:rFonts w:ascii="Arial" w:eastAsia="Calibri" w:hAnsi="Arial" w:cs="Arial"/>
          <w:bCs/>
          <w:i/>
          <w:color w:val="000000" w:themeColor="text1"/>
        </w:rPr>
        <w:t>**********</w:t>
      </w:r>
      <w:r w:rsidR="00056C72">
        <w:rPr>
          <w:rFonts w:ascii="Arial" w:eastAsia="Calibri" w:hAnsi="Arial" w:cs="Arial"/>
          <w:bCs/>
          <w:i/>
          <w:color w:val="000000" w:themeColor="text1"/>
        </w:rPr>
        <w:t>.</w:t>
      </w:r>
      <w:r w:rsidR="00E46FD3" w:rsidRPr="00056C72">
        <w:rPr>
          <w:rFonts w:ascii="Arial" w:eastAsia="Calibri" w:hAnsi="Arial" w:cs="Arial"/>
          <w:bCs/>
          <w:i/>
          <w:color w:val="000000" w:themeColor="text1"/>
        </w:rPr>
        <w:t xml:space="preserve"> </w:t>
      </w:r>
      <w:r w:rsidR="00275547" w:rsidRPr="00056C72">
        <w:rPr>
          <w:rFonts w:ascii="Arial" w:eastAsia="Calibri" w:hAnsi="Arial" w:cs="Arial"/>
          <w:bCs/>
          <w:i/>
          <w:color w:val="000000" w:themeColor="text1"/>
        </w:rPr>
        <w:t xml:space="preserve"> </w:t>
      </w:r>
      <w:r w:rsidR="005D4F11" w:rsidRPr="00056C72">
        <w:rPr>
          <w:rFonts w:ascii="Arial" w:eastAsia="Calibri" w:hAnsi="Arial" w:cs="Arial"/>
          <w:bCs/>
          <w:i/>
          <w:color w:val="000000" w:themeColor="text1"/>
        </w:rPr>
        <w:t xml:space="preserve">  </w:t>
      </w:r>
    </w:p>
    <w:p w:rsidR="00E46FD3" w:rsidRPr="00056C72" w:rsidRDefault="00E46FD3" w:rsidP="00603B59">
      <w:pPr>
        <w:spacing w:after="120" w:line="360" w:lineRule="auto"/>
        <w:ind w:left="851" w:right="616"/>
        <w:jc w:val="both"/>
        <w:rPr>
          <w:rFonts w:ascii="Arial" w:eastAsia="Calibri" w:hAnsi="Arial" w:cs="Arial"/>
          <w:bCs/>
          <w:i/>
          <w:color w:val="000000" w:themeColor="text1"/>
        </w:rPr>
      </w:pPr>
      <w:r w:rsidRPr="00056C72">
        <w:rPr>
          <w:rFonts w:ascii="Arial" w:eastAsia="Calibri" w:hAnsi="Arial" w:cs="Arial"/>
          <w:bCs/>
          <w:i/>
          <w:color w:val="000000" w:themeColor="text1"/>
        </w:rPr>
        <w:t>En relatadas consideraciones, al actualizarse la causal prevista en la fracción IV del artículo 132 de la Ley de Justicia Administrativa para el Estado de Oaxaca, lo procedente es SOBRESEER el presente asunto, de conformidad con el último párrafo del artículo 132 de la Ley de la materia</w:t>
      </w:r>
      <w:r w:rsidR="002E6A05">
        <w:rPr>
          <w:rFonts w:ascii="Arial" w:eastAsia="Calibri" w:hAnsi="Arial" w:cs="Arial"/>
          <w:bCs/>
          <w:i/>
          <w:color w:val="000000" w:themeColor="text1"/>
        </w:rPr>
        <w:t>.”</w:t>
      </w:r>
    </w:p>
    <w:p w:rsidR="002E6A05" w:rsidRDefault="00734879" w:rsidP="002E6A05">
      <w:pPr>
        <w:spacing w:after="12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2E6A05" w:rsidRDefault="00734879" w:rsidP="002E6A05">
      <w:pPr>
        <w:spacing w:after="120" w:line="360" w:lineRule="auto"/>
        <w:ind w:right="49" w:firstLine="708"/>
        <w:jc w:val="both"/>
        <w:rPr>
          <w:rFonts w:ascii="Arial" w:hAnsi="Arial" w:cs="Arial"/>
          <w:b/>
          <w:bCs/>
          <w:sz w:val="26"/>
          <w:szCs w:val="26"/>
        </w:rPr>
      </w:pPr>
      <w:r w:rsidRPr="006E349D">
        <w:rPr>
          <w:rFonts w:ascii="Arial" w:hAnsi="Arial" w:cs="Arial"/>
          <w:b/>
          <w:bCs/>
          <w:iCs/>
          <w:sz w:val="26"/>
          <w:szCs w:val="26"/>
        </w:rPr>
        <w:t xml:space="preserve">PRIMERO. </w:t>
      </w:r>
      <w:r w:rsidR="0046067E" w:rsidRPr="000E4300">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46067E" w:rsidRPr="000E512F">
        <w:rPr>
          <w:rFonts w:ascii="Arial" w:hAnsi="Arial" w:cs="Arial"/>
          <w:bCs/>
          <w:iCs/>
          <w:sz w:val="26"/>
          <w:szCs w:val="26"/>
        </w:rPr>
        <w:t>,</w:t>
      </w:r>
      <w:r w:rsidR="0046067E">
        <w:rPr>
          <w:rFonts w:ascii="Arial" w:hAnsi="Arial" w:cs="Arial"/>
          <w:sz w:val="26"/>
          <w:szCs w:val="26"/>
        </w:rPr>
        <w:t xml:space="preserve"> vigente hasta el veinte de octubre de dos mil diecisiete, </w:t>
      </w:r>
      <w:r w:rsidRPr="006E349D">
        <w:rPr>
          <w:rFonts w:ascii="Arial" w:hAnsi="Arial" w:cs="Arial"/>
          <w:bCs/>
          <w:iCs/>
          <w:sz w:val="26"/>
          <w:szCs w:val="26"/>
        </w:rPr>
        <w:t>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sidR="00B93CDC">
        <w:rPr>
          <w:rFonts w:ascii="Arial" w:hAnsi="Arial" w:cs="Arial"/>
          <w:bCs/>
          <w:iCs/>
          <w:sz w:val="26"/>
          <w:szCs w:val="26"/>
        </w:rPr>
        <w:t>de</w:t>
      </w:r>
      <w:r w:rsidR="00B0611D">
        <w:rPr>
          <w:rFonts w:ascii="Arial" w:hAnsi="Arial" w:cs="Arial"/>
          <w:bCs/>
          <w:iCs/>
          <w:sz w:val="26"/>
          <w:szCs w:val="26"/>
        </w:rPr>
        <w:t xml:space="preserve"> </w:t>
      </w:r>
      <w:r w:rsidR="00B93CDC">
        <w:rPr>
          <w:rFonts w:ascii="Arial" w:hAnsi="Arial" w:cs="Arial"/>
          <w:bCs/>
          <w:iCs/>
          <w:sz w:val="26"/>
          <w:szCs w:val="26"/>
        </w:rPr>
        <w:t>l</w:t>
      </w:r>
      <w:r w:rsidR="00B0611D">
        <w:rPr>
          <w:rFonts w:ascii="Arial" w:hAnsi="Arial" w:cs="Arial"/>
          <w:bCs/>
          <w:iCs/>
          <w:sz w:val="26"/>
          <w:szCs w:val="26"/>
        </w:rPr>
        <w:t>a parte relativa del</w:t>
      </w:r>
      <w:r w:rsidR="00B93CDC">
        <w:rPr>
          <w:rFonts w:ascii="Arial" w:hAnsi="Arial" w:cs="Arial"/>
          <w:bCs/>
          <w:iCs/>
          <w:sz w:val="26"/>
          <w:szCs w:val="26"/>
        </w:rPr>
        <w:t xml:space="preserve"> acuerdo</w:t>
      </w:r>
      <w:r>
        <w:rPr>
          <w:rFonts w:ascii="Arial" w:hAnsi="Arial" w:cs="Arial"/>
          <w:bCs/>
          <w:iCs/>
          <w:sz w:val="26"/>
          <w:szCs w:val="26"/>
        </w:rPr>
        <w:t xml:space="preserve"> de </w:t>
      </w:r>
      <w:r w:rsidR="00B93CDC">
        <w:rPr>
          <w:rFonts w:ascii="Arial" w:hAnsi="Arial" w:cs="Arial"/>
          <w:sz w:val="26"/>
          <w:szCs w:val="26"/>
        </w:rPr>
        <w:t>24 veinticuatro de mayo de 2018</w:t>
      </w:r>
      <w:r>
        <w:rPr>
          <w:rFonts w:ascii="Arial" w:hAnsi="Arial" w:cs="Arial"/>
          <w:sz w:val="26"/>
          <w:szCs w:val="26"/>
        </w:rPr>
        <w:t xml:space="preserve"> dos mil dieciocho</w:t>
      </w:r>
      <w:r w:rsidR="00F72CD9">
        <w:rPr>
          <w:rFonts w:ascii="Arial" w:hAnsi="Arial" w:cs="Arial"/>
          <w:sz w:val="26"/>
          <w:szCs w:val="26"/>
        </w:rPr>
        <w:t>, dictado</w:t>
      </w:r>
      <w:r w:rsidRPr="00821CBD">
        <w:rPr>
          <w:rFonts w:ascii="Arial" w:hAnsi="Arial" w:cs="Arial"/>
          <w:sz w:val="26"/>
          <w:szCs w:val="26"/>
        </w:rPr>
        <w:t xml:space="preserve"> en el </w:t>
      </w:r>
      <w:r>
        <w:rPr>
          <w:rFonts w:ascii="Arial" w:hAnsi="Arial" w:cs="Arial"/>
          <w:sz w:val="26"/>
          <w:szCs w:val="26"/>
        </w:rPr>
        <w:t xml:space="preserve">expediente </w:t>
      </w:r>
      <w:r w:rsidRPr="00821CBD">
        <w:rPr>
          <w:rFonts w:ascii="Arial" w:hAnsi="Arial" w:cs="Arial"/>
          <w:sz w:val="26"/>
          <w:szCs w:val="26"/>
        </w:rPr>
        <w:t xml:space="preserve"> </w:t>
      </w:r>
      <w:r w:rsidR="00B93CDC">
        <w:rPr>
          <w:rFonts w:ascii="Arial" w:hAnsi="Arial" w:cs="Arial"/>
          <w:b/>
          <w:sz w:val="26"/>
          <w:szCs w:val="26"/>
        </w:rPr>
        <w:t>0435/2016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B93CDC">
        <w:rPr>
          <w:rFonts w:ascii="Arial" w:hAnsi="Arial" w:cs="Arial"/>
          <w:sz w:val="26"/>
          <w:szCs w:val="26"/>
        </w:rPr>
        <w:t xml:space="preserve"> la Séptima</w:t>
      </w:r>
      <w:r>
        <w:rPr>
          <w:rFonts w:ascii="Arial" w:hAnsi="Arial" w:cs="Arial"/>
          <w:sz w:val="26"/>
          <w:szCs w:val="26"/>
        </w:rPr>
        <w:t xml:space="preserve"> Sala Unitaria de Primera Instancia</w:t>
      </w:r>
      <w:r>
        <w:rPr>
          <w:rFonts w:ascii="Arial" w:hAnsi="Arial" w:cs="Arial"/>
          <w:b/>
          <w:bCs/>
          <w:sz w:val="26"/>
          <w:szCs w:val="26"/>
        </w:rPr>
        <w:t xml:space="preserve">. </w:t>
      </w:r>
    </w:p>
    <w:p w:rsidR="002E6A05" w:rsidRDefault="00734879" w:rsidP="002E6A05">
      <w:pPr>
        <w:spacing w:after="120"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w:t>
      </w:r>
      <w:r>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r w:rsidR="00AB28FA">
        <w:rPr>
          <w:rFonts w:ascii="Arial" w:hAnsi="Arial" w:cs="Arial"/>
          <w:sz w:val="26"/>
          <w:szCs w:val="26"/>
        </w:rPr>
        <w:t xml:space="preserve"> </w:t>
      </w: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2E6A05">
        <w:rPr>
          <w:rFonts w:ascii="Arial" w:hAnsi="Arial" w:cs="Arial"/>
        </w:rPr>
        <w:t xml:space="preserve"> </w:t>
      </w:r>
    </w:p>
    <w:p w:rsidR="002E6A05" w:rsidRDefault="002E6A05" w:rsidP="00AB28FA">
      <w:pPr>
        <w:spacing w:after="120" w:line="360" w:lineRule="auto"/>
        <w:ind w:left="851" w:right="618"/>
        <w:jc w:val="both"/>
        <w:rPr>
          <w:rFonts w:ascii="Arial" w:hAnsi="Arial" w:cs="Arial"/>
        </w:rPr>
      </w:pPr>
    </w:p>
    <w:p w:rsidR="00734879" w:rsidRPr="00AB28FA" w:rsidRDefault="002E6A05" w:rsidP="00AB28FA">
      <w:pPr>
        <w:spacing w:after="120" w:line="360" w:lineRule="auto"/>
        <w:ind w:left="851" w:right="618"/>
        <w:jc w:val="both"/>
        <w:rPr>
          <w:rFonts w:ascii="Arial" w:hAnsi="Arial" w:cs="Arial"/>
          <w:bCs/>
          <w:highlight w:val="yellow"/>
        </w:rPr>
      </w:pPr>
      <w:r w:rsidRPr="00AB28FA">
        <w:rPr>
          <w:rFonts w:ascii="Arial" w:eastAsia="Times New Roman" w:hAnsi="Arial" w:cs="Arial"/>
          <w:bCs/>
          <w:lang w:eastAsia="es-MX"/>
        </w:rPr>
        <w:t xml:space="preserve"> </w:t>
      </w:r>
      <w:r w:rsidR="00734879" w:rsidRPr="00AB28FA">
        <w:rPr>
          <w:rFonts w:ascii="Arial" w:eastAsia="Times New Roman" w:hAnsi="Arial" w:cs="Arial"/>
          <w:bCs/>
          <w:lang w:eastAsia="es-MX"/>
        </w:rPr>
        <w:t>“</w:t>
      </w:r>
      <w:r w:rsidR="00734879" w:rsidRPr="00AB28FA">
        <w:rPr>
          <w:rFonts w:ascii="Arial" w:eastAsia="Times New Roman" w:hAnsi="Arial" w:cs="Arial"/>
          <w:b/>
          <w:bCs/>
          <w:lang w:eastAsia="es-MX"/>
        </w:rPr>
        <w:t>CONCEPTOS DE VIOLACION. NO </w:t>
      </w:r>
      <w:r w:rsidR="00734879" w:rsidRPr="00AB28FA">
        <w:rPr>
          <w:rFonts w:ascii="Arial" w:eastAsia="Times New Roman" w:hAnsi="Arial" w:cs="Arial"/>
          <w:b/>
          <w:bCs/>
          <w:bdr w:val="none" w:sz="0" w:space="0" w:color="auto" w:frame="1"/>
          <w:lang w:eastAsia="es-MX"/>
        </w:rPr>
        <w:t>ES</w:t>
      </w:r>
      <w:r w:rsidR="00734879" w:rsidRPr="00AB28FA">
        <w:rPr>
          <w:rFonts w:ascii="Arial" w:eastAsia="Times New Roman" w:hAnsi="Arial" w:cs="Arial"/>
          <w:b/>
          <w:bCs/>
          <w:lang w:eastAsia="es-MX"/>
        </w:rPr>
        <w:t> </w:t>
      </w:r>
      <w:r w:rsidR="00734879" w:rsidRPr="00AB28FA">
        <w:rPr>
          <w:rFonts w:ascii="Arial" w:eastAsia="Times New Roman" w:hAnsi="Arial" w:cs="Arial"/>
          <w:b/>
          <w:bCs/>
          <w:bdr w:val="none" w:sz="0" w:space="0" w:color="auto" w:frame="1"/>
          <w:lang w:eastAsia="es-MX"/>
        </w:rPr>
        <w:t>OBLIGATORIO</w:t>
      </w:r>
      <w:r w:rsidR="00734879" w:rsidRPr="00AB28FA">
        <w:rPr>
          <w:rFonts w:ascii="Arial" w:eastAsia="Times New Roman" w:hAnsi="Arial" w:cs="Arial"/>
          <w:b/>
          <w:bCs/>
          <w:lang w:eastAsia="es-MX"/>
        </w:rPr>
        <w:t> TRANSCRIBIRLOS EN LA SENTENCIA</w:t>
      </w:r>
      <w:r w:rsidR="00734879" w:rsidRPr="00AB28FA">
        <w:rPr>
          <w:rFonts w:ascii="Arial" w:eastAsia="Times New Roman" w:hAnsi="Arial" w:cs="Arial"/>
          <w:bCs/>
          <w:lang w:eastAsia="es-MX"/>
        </w:rPr>
        <w:t xml:space="preserve">. </w:t>
      </w:r>
      <w:r w:rsidR="00734879" w:rsidRPr="00AB28FA">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sidR="00734879" w:rsidRPr="00AB28FA">
        <w:rPr>
          <w:rFonts w:ascii="Arial" w:eastAsia="Times New Roman" w:hAnsi="Arial" w:cs="Arial"/>
          <w:bCs/>
          <w:bdr w:val="none" w:sz="0" w:space="0" w:color="auto" w:frame="1"/>
          <w:lang w:eastAsia="es-MX"/>
        </w:rPr>
        <w:t>es</w:t>
      </w:r>
      <w:r w:rsidR="00734879" w:rsidRPr="00AB28FA">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734879" w:rsidRPr="00AB28FA">
        <w:rPr>
          <w:rFonts w:ascii="Arial" w:hAnsi="Arial" w:cs="Arial"/>
          <w:lang w:eastAsia="es-MX"/>
        </w:rPr>
        <w:t>aler, aun cuando no transcritos</w:t>
      </w:r>
      <w:r w:rsidR="00734879" w:rsidRPr="00AB28FA">
        <w:rPr>
          <w:rFonts w:ascii="Arial" w:eastAsia="Times New Roman" w:hAnsi="Arial" w:cs="Arial"/>
          <w:lang w:eastAsia="es-MX"/>
        </w:rPr>
        <w:t>(sic)</w:t>
      </w:r>
      <w:r w:rsidR="00734879" w:rsidRPr="00AB28FA">
        <w:rPr>
          <w:rFonts w:ascii="Arial" w:hAnsi="Arial" w:cs="Arial"/>
          <w:lang w:eastAsia="es-MX"/>
        </w:rPr>
        <w:t>.”</w:t>
      </w:r>
      <w:r w:rsidR="00734879" w:rsidRPr="00AB28FA">
        <w:rPr>
          <w:rFonts w:ascii="Arial" w:eastAsia="Times New Roman" w:hAnsi="Arial" w:cs="Arial"/>
          <w:lang w:eastAsia="es-MX"/>
        </w:rPr>
        <w:t xml:space="preserve"> </w:t>
      </w:r>
    </w:p>
    <w:p w:rsidR="002E6A05" w:rsidRDefault="002E6A05" w:rsidP="00766A71">
      <w:pPr>
        <w:spacing w:after="120" w:line="360" w:lineRule="auto"/>
        <w:ind w:right="49"/>
        <w:jc w:val="both"/>
        <w:rPr>
          <w:rFonts w:ascii="Arial" w:hAnsi="Arial" w:cs="Arial"/>
          <w:b/>
          <w:bCs/>
          <w:sz w:val="26"/>
          <w:szCs w:val="26"/>
        </w:rPr>
      </w:pPr>
    </w:p>
    <w:p w:rsidR="002E6A05" w:rsidRDefault="00734879" w:rsidP="002E6A05">
      <w:pPr>
        <w:spacing w:after="120" w:line="360" w:lineRule="auto"/>
        <w:ind w:right="49" w:firstLine="567"/>
        <w:jc w:val="both"/>
        <w:rPr>
          <w:rFonts w:ascii="Arial" w:eastAsia="Calibri" w:hAnsi="Arial" w:cs="Arial"/>
          <w:bCs/>
          <w:color w:val="000000" w:themeColor="text1"/>
          <w:sz w:val="26"/>
          <w:szCs w:val="26"/>
        </w:rPr>
      </w:pPr>
      <w:r w:rsidRPr="006D4860">
        <w:rPr>
          <w:rFonts w:ascii="Arial" w:hAnsi="Arial" w:cs="Arial"/>
          <w:b/>
          <w:bCs/>
          <w:sz w:val="26"/>
          <w:szCs w:val="26"/>
        </w:rPr>
        <w:t>TERCERO</w:t>
      </w:r>
      <w:r w:rsidRPr="006D4860">
        <w:rPr>
          <w:rFonts w:ascii="Arial" w:hAnsi="Arial" w:cs="Arial"/>
          <w:bCs/>
          <w:sz w:val="26"/>
          <w:szCs w:val="26"/>
        </w:rPr>
        <w:t>.-</w:t>
      </w:r>
      <w:r w:rsidR="007D1573" w:rsidRPr="006D4860">
        <w:rPr>
          <w:rFonts w:ascii="Arial" w:hAnsi="Arial" w:cs="Arial"/>
          <w:bCs/>
          <w:sz w:val="26"/>
          <w:szCs w:val="26"/>
        </w:rPr>
        <w:t xml:space="preserve"> </w:t>
      </w:r>
      <w:r w:rsidRPr="006D4860">
        <w:rPr>
          <w:rFonts w:ascii="Arial" w:hAnsi="Arial" w:cs="Arial"/>
          <w:bCs/>
          <w:color w:val="000000"/>
          <w:sz w:val="26"/>
          <w:szCs w:val="26"/>
        </w:rPr>
        <w:t xml:space="preserve">Señala el recurrente </w:t>
      </w:r>
      <w:r w:rsidR="00971A66" w:rsidRPr="006D4860">
        <w:rPr>
          <w:rFonts w:ascii="Arial" w:hAnsi="Arial" w:cs="Arial"/>
          <w:bCs/>
          <w:color w:val="000000"/>
          <w:sz w:val="26"/>
          <w:szCs w:val="26"/>
        </w:rPr>
        <w:t>que</w:t>
      </w:r>
      <w:r w:rsidR="003557AE" w:rsidRPr="006D4860">
        <w:rPr>
          <w:rFonts w:ascii="Arial" w:hAnsi="Arial" w:cs="Arial"/>
          <w:bCs/>
          <w:color w:val="000000"/>
          <w:sz w:val="26"/>
          <w:szCs w:val="26"/>
        </w:rPr>
        <w:t xml:space="preserve"> se agravia a la p</w:t>
      </w:r>
      <w:r w:rsidR="0046067E">
        <w:rPr>
          <w:rFonts w:ascii="Arial" w:hAnsi="Arial" w:cs="Arial"/>
          <w:bCs/>
          <w:color w:val="000000"/>
          <w:sz w:val="26"/>
          <w:szCs w:val="26"/>
        </w:rPr>
        <w:t>arte actora, en virtud de que</w:t>
      </w:r>
      <w:r w:rsidR="003557AE" w:rsidRPr="006D4860">
        <w:rPr>
          <w:rFonts w:ascii="Arial" w:hAnsi="Arial" w:cs="Arial"/>
          <w:bCs/>
          <w:color w:val="000000"/>
          <w:sz w:val="26"/>
          <w:szCs w:val="26"/>
        </w:rPr>
        <w:t xml:space="preserve"> la Magistrada de primera instancia, realiza una incorrecta interpretación y aplicación del artículo 132</w:t>
      </w:r>
      <w:r w:rsidR="0046067E">
        <w:rPr>
          <w:rFonts w:ascii="Arial" w:hAnsi="Arial" w:cs="Arial"/>
          <w:bCs/>
          <w:color w:val="000000"/>
          <w:sz w:val="26"/>
          <w:szCs w:val="26"/>
        </w:rPr>
        <w:t>,</w:t>
      </w:r>
      <w:r w:rsidR="003557AE" w:rsidRPr="006D4860">
        <w:rPr>
          <w:rFonts w:ascii="Arial" w:hAnsi="Arial" w:cs="Arial"/>
          <w:bCs/>
          <w:color w:val="000000"/>
          <w:sz w:val="26"/>
          <w:szCs w:val="26"/>
        </w:rPr>
        <w:t xml:space="preserve"> fracción IV</w:t>
      </w:r>
      <w:r w:rsidR="0046067E">
        <w:rPr>
          <w:rFonts w:ascii="Arial" w:hAnsi="Arial" w:cs="Arial"/>
          <w:bCs/>
          <w:color w:val="000000"/>
          <w:sz w:val="26"/>
          <w:szCs w:val="26"/>
        </w:rPr>
        <w:t>,</w:t>
      </w:r>
      <w:r w:rsidR="003557AE" w:rsidRPr="006D4860">
        <w:rPr>
          <w:rFonts w:ascii="Arial" w:hAnsi="Arial" w:cs="Arial"/>
          <w:bCs/>
          <w:color w:val="000000"/>
          <w:sz w:val="26"/>
          <w:szCs w:val="26"/>
        </w:rPr>
        <w:t xml:space="preserve">  </w:t>
      </w:r>
      <w:r w:rsidR="00971A66" w:rsidRPr="006D4860">
        <w:rPr>
          <w:rFonts w:ascii="Arial" w:hAnsi="Arial" w:cs="Arial"/>
          <w:bCs/>
          <w:color w:val="000000"/>
          <w:sz w:val="26"/>
          <w:szCs w:val="26"/>
        </w:rPr>
        <w:t xml:space="preserve">de la </w:t>
      </w:r>
      <w:r w:rsidR="00971A66" w:rsidRPr="006D4860">
        <w:rPr>
          <w:rFonts w:ascii="Arial" w:eastAsia="Calibri" w:hAnsi="Arial" w:cs="Arial"/>
          <w:bCs/>
          <w:color w:val="000000" w:themeColor="text1"/>
          <w:sz w:val="26"/>
          <w:szCs w:val="26"/>
        </w:rPr>
        <w:t>Ley de Justicia Administ</w:t>
      </w:r>
      <w:r w:rsidR="00066700" w:rsidRPr="006D4860">
        <w:rPr>
          <w:rFonts w:ascii="Arial" w:eastAsia="Calibri" w:hAnsi="Arial" w:cs="Arial"/>
          <w:bCs/>
          <w:color w:val="000000" w:themeColor="text1"/>
          <w:sz w:val="26"/>
          <w:szCs w:val="26"/>
        </w:rPr>
        <w:t>rativa para el Estado de Oaxaca</w:t>
      </w:r>
      <w:r w:rsidR="001967B4">
        <w:rPr>
          <w:rFonts w:ascii="Arial" w:eastAsia="Calibri" w:hAnsi="Arial" w:cs="Arial"/>
          <w:bCs/>
          <w:color w:val="000000" w:themeColor="text1"/>
          <w:sz w:val="26"/>
          <w:szCs w:val="26"/>
        </w:rPr>
        <w:t>, vigente hasta el veinte de octubre de dos mil diecisiete</w:t>
      </w:r>
      <w:r w:rsidR="00066700" w:rsidRPr="006D4860">
        <w:rPr>
          <w:rFonts w:ascii="Arial" w:eastAsia="Calibri" w:hAnsi="Arial" w:cs="Arial"/>
          <w:bCs/>
          <w:color w:val="000000" w:themeColor="text1"/>
          <w:sz w:val="26"/>
          <w:szCs w:val="26"/>
        </w:rPr>
        <w:t>.</w:t>
      </w:r>
    </w:p>
    <w:p w:rsidR="002E6A05" w:rsidRDefault="00C40145" w:rsidP="002E6A05">
      <w:pPr>
        <w:spacing w:after="120" w:line="360" w:lineRule="auto"/>
        <w:ind w:right="49" w:firstLine="567"/>
        <w:jc w:val="both"/>
        <w:rPr>
          <w:rFonts w:ascii="Arial" w:eastAsia="Calibri" w:hAnsi="Arial" w:cs="Arial"/>
          <w:bCs/>
          <w:color w:val="000000" w:themeColor="text1"/>
          <w:sz w:val="26"/>
          <w:szCs w:val="26"/>
        </w:rPr>
      </w:pPr>
      <w:r w:rsidRPr="006D4860">
        <w:rPr>
          <w:rFonts w:ascii="Arial" w:eastAsia="Calibri" w:hAnsi="Arial" w:cs="Arial"/>
          <w:bCs/>
          <w:color w:val="000000" w:themeColor="text1"/>
          <w:sz w:val="26"/>
          <w:szCs w:val="26"/>
        </w:rPr>
        <w:t xml:space="preserve">Lo anterior, pues indica que dicha causal no se surtió en la especie, </w:t>
      </w:r>
      <w:r w:rsidR="00BD37D9" w:rsidRPr="006D4860">
        <w:rPr>
          <w:rFonts w:ascii="Arial" w:eastAsia="Calibri" w:hAnsi="Arial" w:cs="Arial"/>
          <w:bCs/>
          <w:color w:val="000000" w:themeColor="text1"/>
          <w:sz w:val="26"/>
          <w:szCs w:val="26"/>
        </w:rPr>
        <w:t>toda  vez que si bien es cierto, que las autoridades demandadas adujeron que los actos que a ellos se les atribuyen habían quedado sin efectos, refiere que en el caso no fue satisfecha la pretensión de la demandante</w:t>
      </w:r>
      <w:r w:rsidR="00DD5423" w:rsidRPr="006D4860">
        <w:rPr>
          <w:rFonts w:ascii="Arial" w:eastAsia="Calibri" w:hAnsi="Arial" w:cs="Arial"/>
          <w:bCs/>
          <w:color w:val="000000" w:themeColor="text1"/>
          <w:sz w:val="26"/>
          <w:szCs w:val="26"/>
        </w:rPr>
        <w:t>, en cuanto a que se declare la nulidad lisa y llana de los actos combatidos, pues refiere que lo anterior se establece como condición para decretar el sobreseimiento en la fracción IV</w:t>
      </w:r>
      <w:r w:rsidR="006423C6" w:rsidRPr="006D4860">
        <w:rPr>
          <w:rFonts w:ascii="Arial" w:eastAsia="Calibri" w:hAnsi="Arial" w:cs="Arial"/>
          <w:bCs/>
          <w:color w:val="000000" w:themeColor="text1"/>
          <w:sz w:val="26"/>
          <w:szCs w:val="26"/>
        </w:rPr>
        <w:t>,</w:t>
      </w:r>
      <w:r w:rsidR="00DD5423" w:rsidRPr="006D4860">
        <w:rPr>
          <w:rFonts w:ascii="Arial" w:eastAsia="Calibri" w:hAnsi="Arial" w:cs="Arial"/>
          <w:bCs/>
          <w:color w:val="000000" w:themeColor="text1"/>
          <w:sz w:val="26"/>
          <w:szCs w:val="26"/>
        </w:rPr>
        <w:t xml:space="preserve"> del artículo 132 de la Ley de Justicia Administrativa </w:t>
      </w:r>
      <w:r w:rsidR="006423C6" w:rsidRPr="006D4860">
        <w:rPr>
          <w:rFonts w:ascii="Arial" w:eastAsia="Calibri" w:hAnsi="Arial" w:cs="Arial"/>
          <w:bCs/>
          <w:color w:val="000000" w:themeColor="text1"/>
          <w:sz w:val="26"/>
          <w:szCs w:val="26"/>
        </w:rPr>
        <w:t>p</w:t>
      </w:r>
      <w:r w:rsidR="00DD5423" w:rsidRPr="006D4860">
        <w:rPr>
          <w:rFonts w:ascii="Arial" w:eastAsia="Calibri" w:hAnsi="Arial" w:cs="Arial"/>
          <w:bCs/>
          <w:color w:val="000000" w:themeColor="text1"/>
          <w:sz w:val="26"/>
          <w:szCs w:val="26"/>
        </w:rPr>
        <w:t>ara el Estado de Oaxaca</w:t>
      </w:r>
      <w:r w:rsidR="006423C6" w:rsidRPr="006D4860">
        <w:rPr>
          <w:rFonts w:ascii="Arial" w:eastAsia="Calibri" w:hAnsi="Arial" w:cs="Arial"/>
          <w:bCs/>
          <w:color w:val="000000" w:themeColor="text1"/>
          <w:sz w:val="26"/>
          <w:szCs w:val="26"/>
        </w:rPr>
        <w:t>, por lo que se le sigue afectando su interés jurídico, porque nunca se revocó el acto, sino únicamente transcurrió el plazo para el cual fue concedido, cuestión que indica, es muy disti</w:t>
      </w:r>
      <w:r w:rsidR="002E6A05">
        <w:rPr>
          <w:rFonts w:ascii="Arial" w:eastAsia="Calibri" w:hAnsi="Arial" w:cs="Arial"/>
          <w:bCs/>
          <w:color w:val="000000" w:themeColor="text1"/>
          <w:sz w:val="26"/>
          <w:szCs w:val="26"/>
        </w:rPr>
        <w:t>nta a la revocación precitada.</w:t>
      </w:r>
    </w:p>
    <w:p w:rsidR="002E6A05" w:rsidRDefault="00B10D1F" w:rsidP="002E6A05">
      <w:pPr>
        <w:spacing w:after="120" w:line="360" w:lineRule="auto"/>
        <w:ind w:right="49" w:firstLine="567"/>
        <w:jc w:val="both"/>
        <w:rPr>
          <w:rFonts w:ascii="Arial" w:eastAsia="Calibri" w:hAnsi="Arial" w:cs="Arial"/>
          <w:bCs/>
          <w:color w:val="000000" w:themeColor="text1"/>
          <w:sz w:val="26"/>
          <w:szCs w:val="26"/>
        </w:rPr>
      </w:pPr>
      <w:r w:rsidRPr="006D4860">
        <w:rPr>
          <w:rFonts w:ascii="Arial" w:eastAsia="Calibri" w:hAnsi="Arial" w:cs="Arial"/>
          <w:bCs/>
          <w:color w:val="000000" w:themeColor="text1"/>
          <w:sz w:val="26"/>
          <w:szCs w:val="26"/>
        </w:rPr>
        <w:t>Señala que a las autoridades no se le está permitido revocar sus actos, cuando genere beneficios al particular, dado que una vez que son notificados, deben someterse a su examen ya sea en sede administrativa o contenciosa, pues indica que así solamente se tutela debidamente el derecho de acceso a la justicia que establece el artículo 17 de la Constitución Federal.</w:t>
      </w:r>
    </w:p>
    <w:p w:rsidR="002E6A05" w:rsidRDefault="00BE24B5" w:rsidP="002E6A05">
      <w:pPr>
        <w:spacing w:after="120" w:line="360" w:lineRule="auto"/>
        <w:ind w:right="49" w:firstLine="567"/>
        <w:jc w:val="both"/>
        <w:rPr>
          <w:rFonts w:ascii="Arial" w:eastAsia="Calibri" w:hAnsi="Arial" w:cs="Arial"/>
          <w:bCs/>
          <w:color w:val="000000" w:themeColor="text1"/>
          <w:sz w:val="26"/>
          <w:szCs w:val="26"/>
        </w:rPr>
      </w:pPr>
      <w:r w:rsidRPr="006D4860">
        <w:rPr>
          <w:rFonts w:ascii="Arial" w:eastAsia="Calibri" w:hAnsi="Arial" w:cs="Arial"/>
          <w:bCs/>
          <w:color w:val="000000" w:themeColor="text1"/>
          <w:sz w:val="26"/>
          <w:szCs w:val="26"/>
        </w:rPr>
        <w:t>Manifiesta que la revocación por sus efectos, puede únicamente e</w:t>
      </w:r>
      <w:r w:rsidR="00CA6D65" w:rsidRPr="006D4860">
        <w:rPr>
          <w:rFonts w:ascii="Arial" w:eastAsia="Calibri" w:hAnsi="Arial" w:cs="Arial"/>
          <w:bCs/>
          <w:color w:val="000000" w:themeColor="text1"/>
          <w:sz w:val="26"/>
          <w:szCs w:val="26"/>
        </w:rPr>
        <w:t>xtinguir el acto administrativo,</w:t>
      </w:r>
      <w:r w:rsidRPr="006D4860">
        <w:rPr>
          <w:rFonts w:ascii="Arial" w:eastAsia="Calibri" w:hAnsi="Arial" w:cs="Arial"/>
          <w:bCs/>
          <w:color w:val="000000" w:themeColor="text1"/>
          <w:sz w:val="26"/>
          <w:szCs w:val="26"/>
        </w:rPr>
        <w:t xml:space="preserve"> o en su caso, alcanzar a las facultades de la au</w:t>
      </w:r>
      <w:r w:rsidR="00CA6D65" w:rsidRPr="006D4860">
        <w:rPr>
          <w:rFonts w:ascii="Arial" w:eastAsia="Calibri" w:hAnsi="Arial" w:cs="Arial"/>
          <w:bCs/>
          <w:color w:val="000000" w:themeColor="text1"/>
          <w:sz w:val="26"/>
          <w:szCs w:val="26"/>
        </w:rPr>
        <w:t>toridad para volver a dictarlo</w:t>
      </w:r>
      <w:r w:rsidR="006D4860">
        <w:rPr>
          <w:rFonts w:ascii="Arial" w:eastAsia="Calibri" w:hAnsi="Arial" w:cs="Arial"/>
          <w:bCs/>
          <w:color w:val="000000" w:themeColor="text1"/>
          <w:sz w:val="26"/>
          <w:szCs w:val="26"/>
        </w:rPr>
        <w:t>. A</w:t>
      </w:r>
      <w:r w:rsidR="00CA6D65" w:rsidRPr="006D4860">
        <w:rPr>
          <w:rFonts w:ascii="Arial" w:eastAsia="Calibri" w:hAnsi="Arial" w:cs="Arial"/>
          <w:bCs/>
          <w:color w:val="000000" w:themeColor="text1"/>
          <w:sz w:val="26"/>
          <w:szCs w:val="26"/>
        </w:rPr>
        <w:t xml:space="preserve">simismo, </w:t>
      </w:r>
      <w:r w:rsidR="006D4860">
        <w:rPr>
          <w:rFonts w:ascii="Arial" w:eastAsia="Calibri" w:hAnsi="Arial" w:cs="Arial"/>
          <w:bCs/>
          <w:color w:val="000000" w:themeColor="text1"/>
          <w:sz w:val="26"/>
          <w:szCs w:val="26"/>
        </w:rPr>
        <w:t xml:space="preserve">señala que </w:t>
      </w:r>
      <w:r w:rsidR="00CA6D65" w:rsidRPr="006D4860">
        <w:rPr>
          <w:rFonts w:ascii="Arial" w:eastAsia="Calibri" w:hAnsi="Arial" w:cs="Arial"/>
          <w:bCs/>
          <w:color w:val="000000" w:themeColor="text1"/>
          <w:sz w:val="26"/>
          <w:szCs w:val="26"/>
        </w:rPr>
        <w:t xml:space="preserve">se </w:t>
      </w:r>
      <w:r w:rsidRPr="006D4860">
        <w:rPr>
          <w:rFonts w:ascii="Arial" w:eastAsia="Calibri" w:hAnsi="Arial" w:cs="Arial"/>
          <w:bCs/>
          <w:color w:val="000000" w:themeColor="text1"/>
          <w:sz w:val="26"/>
          <w:szCs w:val="26"/>
        </w:rPr>
        <w:t xml:space="preserve">extingue </w:t>
      </w:r>
      <w:r w:rsidR="006D4860">
        <w:rPr>
          <w:rFonts w:ascii="Arial" w:eastAsia="Calibri" w:hAnsi="Arial" w:cs="Arial"/>
          <w:bCs/>
          <w:color w:val="000000" w:themeColor="text1"/>
          <w:sz w:val="26"/>
          <w:szCs w:val="26"/>
        </w:rPr>
        <w:t xml:space="preserve">únicamente </w:t>
      </w:r>
      <w:r w:rsidRPr="006D4860">
        <w:rPr>
          <w:rFonts w:ascii="Arial" w:eastAsia="Calibri" w:hAnsi="Arial" w:cs="Arial"/>
          <w:bCs/>
          <w:color w:val="000000" w:themeColor="text1"/>
          <w:sz w:val="26"/>
          <w:szCs w:val="26"/>
        </w:rPr>
        <w:t xml:space="preserve">el acto </w:t>
      </w:r>
      <w:r w:rsidR="00CA6D65" w:rsidRPr="006D4860">
        <w:rPr>
          <w:rFonts w:ascii="Arial" w:eastAsia="Calibri" w:hAnsi="Arial" w:cs="Arial"/>
          <w:bCs/>
          <w:color w:val="000000" w:themeColor="text1"/>
          <w:sz w:val="26"/>
          <w:szCs w:val="26"/>
        </w:rPr>
        <w:t>administrativo</w:t>
      </w:r>
      <w:r w:rsidRPr="006D4860">
        <w:rPr>
          <w:rFonts w:ascii="Arial" w:eastAsia="Calibri" w:hAnsi="Arial" w:cs="Arial"/>
          <w:bCs/>
          <w:color w:val="000000" w:themeColor="text1"/>
          <w:sz w:val="26"/>
          <w:szCs w:val="26"/>
        </w:rPr>
        <w:t xml:space="preserve">, cuando la autoridad lo revoca antes de que sea </w:t>
      </w:r>
      <w:r w:rsidR="00CA6D65" w:rsidRPr="006D4860">
        <w:rPr>
          <w:rFonts w:ascii="Arial" w:eastAsia="Calibri" w:hAnsi="Arial" w:cs="Arial"/>
          <w:bCs/>
          <w:color w:val="000000" w:themeColor="text1"/>
          <w:sz w:val="26"/>
          <w:szCs w:val="26"/>
        </w:rPr>
        <w:t>impugnado</w:t>
      </w:r>
      <w:r w:rsidRPr="006D4860">
        <w:rPr>
          <w:rFonts w:ascii="Arial" w:eastAsia="Calibri" w:hAnsi="Arial" w:cs="Arial"/>
          <w:bCs/>
          <w:color w:val="000000" w:themeColor="text1"/>
          <w:sz w:val="26"/>
          <w:szCs w:val="26"/>
        </w:rPr>
        <w:t>, pudiendo la autoridad dictar uno nuevo, dado que ningún pe</w:t>
      </w:r>
      <w:r w:rsidR="006D4860">
        <w:rPr>
          <w:rFonts w:ascii="Arial" w:eastAsia="Calibri" w:hAnsi="Arial" w:cs="Arial"/>
          <w:bCs/>
          <w:color w:val="000000" w:themeColor="text1"/>
          <w:sz w:val="26"/>
          <w:szCs w:val="26"/>
        </w:rPr>
        <w:t xml:space="preserve">rjuicio le causa al particular; sin embargo, refiere que cuando el acto se revocó durante el proceso contencioso, no solo se extingue el acto impugnado, sino también pueden caducar las facultades de la autoridad administrativa para dictar otro acto, en que se </w:t>
      </w:r>
      <w:r w:rsidR="002E6A05">
        <w:rPr>
          <w:rFonts w:ascii="Arial" w:eastAsia="Calibri" w:hAnsi="Arial" w:cs="Arial"/>
          <w:bCs/>
          <w:color w:val="000000" w:themeColor="text1"/>
          <w:sz w:val="26"/>
          <w:szCs w:val="26"/>
        </w:rPr>
        <w:t>exijan las mismas prestaciones.</w:t>
      </w:r>
    </w:p>
    <w:p w:rsidR="002E6A05" w:rsidRDefault="0055489E" w:rsidP="002E6A05">
      <w:pPr>
        <w:spacing w:after="120" w:line="360" w:lineRule="auto"/>
        <w:ind w:right="49" w:firstLine="567"/>
        <w:jc w:val="both"/>
        <w:rPr>
          <w:rFonts w:ascii="Arial" w:eastAsia="Calibri" w:hAnsi="Arial" w:cs="Arial"/>
          <w:bCs/>
          <w:color w:val="000000" w:themeColor="text1"/>
          <w:sz w:val="26"/>
          <w:szCs w:val="26"/>
        </w:rPr>
      </w:pPr>
      <w:r>
        <w:rPr>
          <w:rFonts w:ascii="Arial" w:eastAsia="Calibri" w:hAnsi="Arial" w:cs="Arial"/>
          <w:bCs/>
          <w:color w:val="000000" w:themeColor="text1"/>
          <w:sz w:val="26"/>
          <w:szCs w:val="26"/>
        </w:rPr>
        <w:t>Luego, dice que es</w:t>
      </w:r>
      <w:r w:rsidR="003F34A2">
        <w:rPr>
          <w:rFonts w:ascii="Arial" w:eastAsia="Calibri" w:hAnsi="Arial" w:cs="Arial"/>
          <w:bCs/>
          <w:color w:val="000000" w:themeColor="text1"/>
          <w:sz w:val="26"/>
          <w:szCs w:val="26"/>
        </w:rPr>
        <w:t xml:space="preserve"> requisito </w:t>
      </w:r>
      <w:r>
        <w:rPr>
          <w:rFonts w:ascii="Arial" w:eastAsia="Calibri" w:hAnsi="Arial" w:cs="Arial"/>
          <w:bCs/>
          <w:color w:val="000000" w:themeColor="text1"/>
          <w:sz w:val="26"/>
          <w:szCs w:val="26"/>
        </w:rPr>
        <w:t xml:space="preserve">para que proceda el sobreseimiento, cuando </w:t>
      </w:r>
      <w:r w:rsidR="003F34A2">
        <w:rPr>
          <w:rFonts w:ascii="Arial" w:eastAsia="Calibri" w:hAnsi="Arial" w:cs="Arial"/>
          <w:bCs/>
          <w:color w:val="000000" w:themeColor="text1"/>
          <w:sz w:val="26"/>
          <w:szCs w:val="26"/>
        </w:rPr>
        <w:t>la autoridad demandada por un lado, dej</w:t>
      </w:r>
      <w:r>
        <w:rPr>
          <w:rFonts w:ascii="Arial" w:eastAsia="Calibri" w:hAnsi="Arial" w:cs="Arial"/>
          <w:bCs/>
          <w:color w:val="000000" w:themeColor="text1"/>
          <w:sz w:val="26"/>
          <w:szCs w:val="26"/>
        </w:rPr>
        <w:t>a</w:t>
      </w:r>
      <w:r w:rsidR="003F34A2">
        <w:rPr>
          <w:rFonts w:ascii="Arial" w:eastAsia="Calibri" w:hAnsi="Arial" w:cs="Arial"/>
          <w:bCs/>
          <w:color w:val="000000" w:themeColor="text1"/>
          <w:sz w:val="26"/>
          <w:szCs w:val="26"/>
        </w:rPr>
        <w:t xml:space="preserve"> sin efecto la resolución o acto impugnado, y por otro, se satisfa</w:t>
      </w:r>
      <w:r>
        <w:rPr>
          <w:rFonts w:ascii="Arial" w:eastAsia="Calibri" w:hAnsi="Arial" w:cs="Arial"/>
          <w:bCs/>
          <w:color w:val="000000" w:themeColor="text1"/>
          <w:sz w:val="26"/>
          <w:szCs w:val="26"/>
        </w:rPr>
        <w:t>ce</w:t>
      </w:r>
      <w:r w:rsidR="003F34A2">
        <w:rPr>
          <w:rFonts w:ascii="Arial" w:eastAsia="Calibri" w:hAnsi="Arial" w:cs="Arial"/>
          <w:bCs/>
          <w:color w:val="000000" w:themeColor="text1"/>
          <w:sz w:val="26"/>
          <w:szCs w:val="26"/>
        </w:rPr>
        <w:t xml:space="preserve"> la pretensión del demandante; por consiguiente, dice que la Sala de Primera Instancia debió analizar si la revocación del acto impugnado, satisfacía o no la pretensión del demandante, cuestión que en la especie no aconteció.</w:t>
      </w:r>
    </w:p>
    <w:p w:rsidR="002E6A05" w:rsidRDefault="001B1417" w:rsidP="002E6A05">
      <w:pPr>
        <w:spacing w:after="120" w:line="360" w:lineRule="auto"/>
        <w:ind w:right="49" w:firstLine="567"/>
        <w:jc w:val="both"/>
        <w:rPr>
          <w:rFonts w:ascii="Arial" w:hAnsi="Arial" w:cs="Arial"/>
          <w:bCs/>
          <w:color w:val="000000"/>
          <w:sz w:val="26"/>
          <w:szCs w:val="26"/>
        </w:rPr>
      </w:pPr>
      <w:r>
        <w:rPr>
          <w:rFonts w:ascii="Arial" w:eastAsia="Calibri" w:hAnsi="Arial" w:cs="Arial"/>
          <w:bCs/>
          <w:color w:val="000000" w:themeColor="text1"/>
          <w:sz w:val="26"/>
          <w:szCs w:val="26"/>
        </w:rPr>
        <w:t>E</w:t>
      </w:r>
      <w:r w:rsidR="008663A0">
        <w:rPr>
          <w:rFonts w:ascii="Arial" w:hAnsi="Arial" w:cs="Arial"/>
          <w:bCs/>
          <w:color w:val="000000"/>
          <w:sz w:val="26"/>
          <w:szCs w:val="26"/>
        </w:rPr>
        <w:t xml:space="preserve">n este contexto, </w:t>
      </w:r>
      <w:r w:rsidR="00EC10AD">
        <w:rPr>
          <w:rFonts w:ascii="Arial" w:hAnsi="Arial" w:cs="Arial"/>
          <w:bCs/>
          <w:color w:val="000000"/>
          <w:sz w:val="26"/>
          <w:szCs w:val="26"/>
        </w:rPr>
        <w:t xml:space="preserve">señala que </w:t>
      </w:r>
      <w:r w:rsidR="008663A0">
        <w:rPr>
          <w:rFonts w:ascii="Arial" w:hAnsi="Arial" w:cs="Arial"/>
          <w:bCs/>
          <w:color w:val="000000"/>
          <w:sz w:val="26"/>
          <w:szCs w:val="26"/>
        </w:rPr>
        <w:t xml:space="preserve">el órgano jurisdiccional </w:t>
      </w:r>
      <w:r w:rsidR="00135060">
        <w:rPr>
          <w:rFonts w:ascii="Arial" w:hAnsi="Arial" w:cs="Arial"/>
          <w:bCs/>
          <w:color w:val="000000"/>
          <w:sz w:val="26"/>
          <w:szCs w:val="26"/>
        </w:rPr>
        <w:t>Sala Unitaria del Tribunal de lo Contencioso Administrativo, debió analizar si la revocación del acto o resolución impugnada satisfacía o no la pretensión del demandante, cuestión que en la especie no aconteció, lo anterior en razón de que si las autoridades demandadas adujeron que habían quedado sin efectos los actos impugnados</w:t>
      </w:r>
      <w:r w:rsidR="00EC10AD">
        <w:rPr>
          <w:rFonts w:ascii="Arial" w:hAnsi="Arial" w:cs="Arial"/>
          <w:bCs/>
          <w:color w:val="000000"/>
          <w:sz w:val="26"/>
          <w:szCs w:val="26"/>
        </w:rPr>
        <w:t>,</w:t>
      </w:r>
      <w:r w:rsidR="00135060">
        <w:rPr>
          <w:rFonts w:ascii="Arial" w:hAnsi="Arial" w:cs="Arial"/>
          <w:bCs/>
          <w:color w:val="000000"/>
          <w:sz w:val="26"/>
          <w:szCs w:val="26"/>
        </w:rPr>
        <w:t xml:space="preserve"> </w:t>
      </w:r>
      <w:r w:rsidR="00EC10AD">
        <w:rPr>
          <w:rFonts w:ascii="Arial" w:hAnsi="Arial" w:cs="Arial"/>
          <w:bCs/>
          <w:color w:val="000000"/>
          <w:sz w:val="26"/>
          <w:szCs w:val="26"/>
        </w:rPr>
        <w:t>e</w:t>
      </w:r>
      <w:r w:rsidR="00135060">
        <w:rPr>
          <w:rFonts w:ascii="Arial" w:hAnsi="Arial" w:cs="Arial"/>
          <w:bCs/>
          <w:color w:val="000000"/>
          <w:sz w:val="26"/>
          <w:szCs w:val="26"/>
        </w:rPr>
        <w:t xml:space="preserve">l órgano jurisdiccional tenía dos deberes fundamentales, constatar que efectivamente se habían revocado y que dicha revocación satisfacía la pretensión de los demandantes, cuestión que </w:t>
      </w:r>
      <w:r w:rsidR="002E6A05">
        <w:rPr>
          <w:rFonts w:ascii="Arial" w:hAnsi="Arial" w:cs="Arial"/>
          <w:bCs/>
          <w:color w:val="000000"/>
          <w:sz w:val="26"/>
          <w:szCs w:val="26"/>
        </w:rPr>
        <w:t>en la especie nunca aconteció.</w:t>
      </w:r>
    </w:p>
    <w:p w:rsidR="002E6A05" w:rsidRDefault="00122CB0" w:rsidP="002E6A05">
      <w:pPr>
        <w:spacing w:after="120" w:line="360" w:lineRule="auto"/>
        <w:ind w:right="49" w:firstLine="567"/>
        <w:jc w:val="both"/>
        <w:rPr>
          <w:rFonts w:ascii="Arial" w:eastAsia="Calibri" w:hAnsi="Arial" w:cs="Arial"/>
          <w:bCs/>
          <w:color w:val="000000" w:themeColor="text1"/>
          <w:sz w:val="26"/>
          <w:szCs w:val="26"/>
        </w:rPr>
      </w:pPr>
      <w:r w:rsidRPr="00C91703">
        <w:rPr>
          <w:rFonts w:ascii="Arial" w:hAnsi="Arial" w:cs="Arial"/>
          <w:bCs/>
          <w:color w:val="000000"/>
          <w:sz w:val="26"/>
          <w:szCs w:val="26"/>
        </w:rPr>
        <w:t>Asimismo, m</w:t>
      </w:r>
      <w:r w:rsidR="005C61CB" w:rsidRPr="00C91703">
        <w:rPr>
          <w:rFonts w:ascii="Arial" w:hAnsi="Arial" w:cs="Arial"/>
          <w:bCs/>
          <w:color w:val="000000"/>
          <w:sz w:val="26"/>
          <w:szCs w:val="26"/>
        </w:rPr>
        <w:t xml:space="preserve">anifiesta que la causal de improcedencia prevista en el artículo 132, fracción IV de la </w:t>
      </w:r>
      <w:r w:rsidR="005C61CB" w:rsidRPr="00C91703">
        <w:rPr>
          <w:rFonts w:ascii="Arial" w:eastAsia="Calibri" w:hAnsi="Arial" w:cs="Arial"/>
          <w:bCs/>
          <w:color w:val="000000" w:themeColor="text1"/>
          <w:sz w:val="26"/>
          <w:szCs w:val="26"/>
        </w:rPr>
        <w:t>Ley de Justicia Administrativa para el Estado de Oaxaca, relativa a la cesación de efectos del acto reclamado, no se actualiza tratándose del juicio de nulidad promovido por esta parte actora</w:t>
      </w:r>
      <w:r w:rsidRPr="00C91703">
        <w:rPr>
          <w:rFonts w:ascii="Arial" w:eastAsia="Calibri" w:hAnsi="Arial" w:cs="Arial"/>
          <w:bCs/>
          <w:color w:val="000000" w:themeColor="text1"/>
          <w:sz w:val="26"/>
          <w:szCs w:val="26"/>
        </w:rPr>
        <w:t>,</w:t>
      </w:r>
      <w:r w:rsidR="005C61CB" w:rsidRPr="00C91703">
        <w:rPr>
          <w:rFonts w:ascii="Arial" w:eastAsia="Calibri" w:hAnsi="Arial" w:cs="Arial"/>
          <w:bCs/>
          <w:color w:val="000000" w:themeColor="text1"/>
          <w:sz w:val="26"/>
          <w:szCs w:val="26"/>
        </w:rPr>
        <w:t xml:space="preserve"> aun cuando el magistrado afirme que dejó de tener vigencia</w:t>
      </w:r>
      <w:r w:rsidR="001A5EB1" w:rsidRPr="00C91703">
        <w:rPr>
          <w:rFonts w:ascii="Arial" w:eastAsia="Calibri" w:hAnsi="Arial" w:cs="Arial"/>
          <w:bCs/>
          <w:color w:val="000000" w:themeColor="text1"/>
          <w:sz w:val="26"/>
          <w:szCs w:val="26"/>
        </w:rPr>
        <w:t xml:space="preserve">, </w:t>
      </w:r>
      <w:r w:rsidR="005C61CB" w:rsidRPr="00C91703">
        <w:rPr>
          <w:rFonts w:ascii="Arial" w:eastAsia="Calibri" w:hAnsi="Arial" w:cs="Arial"/>
          <w:bCs/>
          <w:color w:val="000000" w:themeColor="text1"/>
          <w:sz w:val="26"/>
          <w:szCs w:val="26"/>
        </w:rPr>
        <w:t xml:space="preserve">por revocación </w:t>
      </w:r>
      <w:r w:rsidR="00BD64D2" w:rsidRPr="00C91703">
        <w:rPr>
          <w:rFonts w:ascii="Arial" w:eastAsia="Calibri" w:hAnsi="Arial" w:cs="Arial"/>
          <w:bCs/>
          <w:color w:val="000000" w:themeColor="text1"/>
          <w:sz w:val="26"/>
          <w:szCs w:val="26"/>
        </w:rPr>
        <w:t>administrativa de la autoridad demandada, ya que a su consideración</w:t>
      </w:r>
      <w:r w:rsidRPr="00C91703">
        <w:rPr>
          <w:rFonts w:ascii="Arial" w:eastAsia="Calibri" w:hAnsi="Arial" w:cs="Arial"/>
          <w:bCs/>
          <w:color w:val="000000" w:themeColor="text1"/>
          <w:sz w:val="26"/>
          <w:szCs w:val="26"/>
        </w:rPr>
        <w:t>,</w:t>
      </w:r>
      <w:r w:rsidR="00BD64D2" w:rsidRPr="00C91703">
        <w:rPr>
          <w:rFonts w:ascii="Arial" w:eastAsia="Calibri" w:hAnsi="Arial" w:cs="Arial"/>
          <w:bCs/>
          <w:color w:val="000000" w:themeColor="text1"/>
          <w:sz w:val="26"/>
          <w:szCs w:val="26"/>
        </w:rPr>
        <w:t xml:space="preserve"> fueron dejados sin efecto</w:t>
      </w:r>
      <w:r w:rsidRPr="00C91703">
        <w:rPr>
          <w:rFonts w:ascii="Arial" w:eastAsia="Calibri" w:hAnsi="Arial" w:cs="Arial"/>
          <w:bCs/>
          <w:color w:val="000000" w:themeColor="text1"/>
          <w:sz w:val="26"/>
          <w:szCs w:val="26"/>
        </w:rPr>
        <w:t>s</w:t>
      </w:r>
      <w:r w:rsidR="00BD64D2" w:rsidRPr="00C91703">
        <w:rPr>
          <w:rFonts w:ascii="Arial" w:eastAsia="Calibri" w:hAnsi="Arial" w:cs="Arial"/>
          <w:bCs/>
          <w:color w:val="000000" w:themeColor="text1"/>
          <w:sz w:val="26"/>
          <w:szCs w:val="26"/>
        </w:rPr>
        <w:t xml:space="preserve"> por el Presidente Municipal de San Jacinto </w:t>
      </w:r>
      <w:proofErr w:type="spellStart"/>
      <w:r w:rsidR="00BD64D2" w:rsidRPr="00C91703">
        <w:rPr>
          <w:rFonts w:ascii="Arial" w:eastAsia="Calibri" w:hAnsi="Arial" w:cs="Arial"/>
          <w:bCs/>
          <w:color w:val="000000" w:themeColor="text1"/>
          <w:sz w:val="26"/>
          <w:szCs w:val="26"/>
        </w:rPr>
        <w:t>Amilpas</w:t>
      </w:r>
      <w:proofErr w:type="spellEnd"/>
      <w:r w:rsidR="00BD64D2" w:rsidRPr="00C91703">
        <w:rPr>
          <w:rFonts w:ascii="Arial" w:eastAsia="Calibri" w:hAnsi="Arial" w:cs="Arial"/>
          <w:bCs/>
          <w:color w:val="000000" w:themeColor="text1"/>
          <w:sz w:val="26"/>
          <w:szCs w:val="26"/>
        </w:rPr>
        <w:t xml:space="preserve">, mediante oficio número PMSJA/237/2016 de fecha </w:t>
      </w:r>
      <w:r w:rsidRPr="00C91703">
        <w:rPr>
          <w:rFonts w:ascii="Arial" w:eastAsia="Calibri" w:hAnsi="Arial" w:cs="Arial"/>
          <w:bCs/>
          <w:color w:val="000000" w:themeColor="text1"/>
          <w:sz w:val="26"/>
          <w:szCs w:val="26"/>
        </w:rPr>
        <w:t xml:space="preserve">27 </w:t>
      </w:r>
      <w:r w:rsidR="00BD64D2" w:rsidRPr="00C91703">
        <w:rPr>
          <w:rFonts w:ascii="Arial" w:eastAsia="Calibri" w:hAnsi="Arial" w:cs="Arial"/>
          <w:bCs/>
          <w:color w:val="000000" w:themeColor="text1"/>
          <w:sz w:val="26"/>
          <w:szCs w:val="26"/>
        </w:rPr>
        <w:t xml:space="preserve">veintisiete de julio de </w:t>
      </w:r>
      <w:r w:rsidRPr="00C91703">
        <w:rPr>
          <w:rFonts w:ascii="Arial" w:eastAsia="Calibri" w:hAnsi="Arial" w:cs="Arial"/>
          <w:bCs/>
          <w:color w:val="000000" w:themeColor="text1"/>
          <w:sz w:val="26"/>
          <w:szCs w:val="26"/>
        </w:rPr>
        <w:t xml:space="preserve">2016 </w:t>
      </w:r>
      <w:r w:rsidR="002E6A05">
        <w:rPr>
          <w:rFonts w:ascii="Arial" w:eastAsia="Calibri" w:hAnsi="Arial" w:cs="Arial"/>
          <w:bCs/>
          <w:color w:val="000000" w:themeColor="text1"/>
          <w:sz w:val="26"/>
          <w:szCs w:val="26"/>
        </w:rPr>
        <w:t>dos mil dieciséis.</w:t>
      </w:r>
    </w:p>
    <w:p w:rsidR="002E6A05" w:rsidRDefault="001A5EB1" w:rsidP="002E6A05">
      <w:pPr>
        <w:spacing w:after="120" w:line="360" w:lineRule="auto"/>
        <w:ind w:right="49" w:firstLine="567"/>
        <w:jc w:val="both"/>
        <w:rPr>
          <w:rFonts w:ascii="Arial" w:eastAsia="Calibri" w:hAnsi="Arial" w:cs="Arial"/>
          <w:bCs/>
          <w:color w:val="000000" w:themeColor="text1"/>
          <w:sz w:val="26"/>
          <w:szCs w:val="26"/>
        </w:rPr>
      </w:pPr>
      <w:r w:rsidRPr="00C91703">
        <w:rPr>
          <w:rFonts w:ascii="Arial" w:eastAsia="Calibri" w:hAnsi="Arial" w:cs="Arial"/>
          <w:bCs/>
          <w:color w:val="000000" w:themeColor="text1"/>
          <w:sz w:val="26"/>
          <w:szCs w:val="26"/>
        </w:rPr>
        <w:t xml:space="preserve">Expresa que </w:t>
      </w:r>
      <w:r w:rsidR="00BD64D2" w:rsidRPr="00C91703">
        <w:rPr>
          <w:rFonts w:ascii="Arial" w:eastAsia="Calibri" w:hAnsi="Arial" w:cs="Arial"/>
          <w:bCs/>
          <w:color w:val="000000" w:themeColor="text1"/>
          <w:sz w:val="26"/>
          <w:szCs w:val="26"/>
        </w:rPr>
        <w:t>dicha revocación no existe</w:t>
      </w:r>
      <w:r w:rsidRPr="00C91703">
        <w:rPr>
          <w:rFonts w:ascii="Arial" w:eastAsia="Calibri" w:hAnsi="Arial" w:cs="Arial"/>
          <w:bCs/>
          <w:color w:val="000000" w:themeColor="text1"/>
          <w:sz w:val="26"/>
          <w:szCs w:val="26"/>
        </w:rPr>
        <w:t>,</w:t>
      </w:r>
      <w:r w:rsidR="00BD64D2" w:rsidRPr="00C91703">
        <w:rPr>
          <w:rFonts w:ascii="Arial" w:eastAsia="Calibri" w:hAnsi="Arial" w:cs="Arial"/>
          <w:bCs/>
          <w:color w:val="000000" w:themeColor="text1"/>
          <w:sz w:val="26"/>
          <w:szCs w:val="26"/>
        </w:rPr>
        <w:t xml:space="preserve"> en razón de que los efectos jurídicos en la esfera de los actores se prolonga a lo largo del tiempo y del espacio, por lo que no ha cesado en cuanto a sus efectos, toda vez que la ilegalidad sigue surtiendo sus efectos en la esfera jurídica de los actores, p</w:t>
      </w:r>
      <w:r w:rsidRPr="00C91703">
        <w:rPr>
          <w:rFonts w:ascii="Arial" w:eastAsia="Calibri" w:hAnsi="Arial" w:cs="Arial"/>
          <w:bCs/>
          <w:color w:val="000000" w:themeColor="text1"/>
          <w:sz w:val="26"/>
          <w:szCs w:val="26"/>
        </w:rPr>
        <w:t>u</w:t>
      </w:r>
      <w:r w:rsidR="00BD64D2" w:rsidRPr="00C91703">
        <w:rPr>
          <w:rFonts w:ascii="Arial" w:eastAsia="Calibri" w:hAnsi="Arial" w:cs="Arial"/>
          <w:bCs/>
          <w:color w:val="000000" w:themeColor="text1"/>
          <w:sz w:val="26"/>
          <w:szCs w:val="26"/>
        </w:rPr>
        <w:t>es la única forma de borrar dichos efectos</w:t>
      </w:r>
      <w:r w:rsidRPr="00C91703">
        <w:rPr>
          <w:rFonts w:ascii="Arial" w:eastAsia="Calibri" w:hAnsi="Arial" w:cs="Arial"/>
          <w:bCs/>
          <w:color w:val="000000" w:themeColor="text1"/>
          <w:sz w:val="26"/>
          <w:szCs w:val="26"/>
        </w:rPr>
        <w:t>,</w:t>
      </w:r>
      <w:r w:rsidR="00BD64D2" w:rsidRPr="00C91703">
        <w:rPr>
          <w:rFonts w:ascii="Arial" w:eastAsia="Calibri" w:hAnsi="Arial" w:cs="Arial"/>
          <w:bCs/>
          <w:color w:val="000000" w:themeColor="text1"/>
          <w:sz w:val="26"/>
          <w:szCs w:val="26"/>
        </w:rPr>
        <w:t xml:space="preserve"> es por el dictado de l</w:t>
      </w:r>
      <w:r w:rsidRPr="00C91703">
        <w:rPr>
          <w:rFonts w:ascii="Arial" w:eastAsia="Calibri" w:hAnsi="Arial" w:cs="Arial"/>
          <w:bCs/>
          <w:color w:val="000000" w:themeColor="text1"/>
          <w:sz w:val="26"/>
          <w:szCs w:val="26"/>
        </w:rPr>
        <w:t>a</w:t>
      </w:r>
      <w:r w:rsidR="002E6A05">
        <w:rPr>
          <w:rFonts w:ascii="Arial" w:eastAsia="Calibri" w:hAnsi="Arial" w:cs="Arial"/>
          <w:bCs/>
          <w:color w:val="000000" w:themeColor="text1"/>
          <w:sz w:val="26"/>
          <w:szCs w:val="26"/>
        </w:rPr>
        <w:t xml:space="preserve"> eventual sentencia de nulidad.</w:t>
      </w:r>
    </w:p>
    <w:p w:rsidR="002E6A05" w:rsidRDefault="00734879" w:rsidP="002E6A05">
      <w:pPr>
        <w:spacing w:after="120" w:line="360" w:lineRule="auto"/>
        <w:ind w:right="49" w:firstLine="567"/>
        <w:jc w:val="both"/>
        <w:rPr>
          <w:rFonts w:ascii="Arial" w:hAnsi="Arial" w:cs="Arial"/>
          <w:bCs/>
          <w:color w:val="000000"/>
          <w:sz w:val="26"/>
          <w:szCs w:val="26"/>
        </w:rPr>
      </w:pPr>
      <w:r w:rsidRPr="00C91703">
        <w:rPr>
          <w:rFonts w:ascii="Arial" w:hAnsi="Arial" w:cs="Arial"/>
          <w:bCs/>
          <w:color w:val="000000"/>
          <w:sz w:val="26"/>
          <w:szCs w:val="26"/>
        </w:rPr>
        <w:t>Sigue señalando el recurrente,</w:t>
      </w:r>
      <w:r w:rsidR="00904EF5" w:rsidRPr="00C91703">
        <w:rPr>
          <w:rFonts w:ascii="Arial" w:hAnsi="Arial" w:cs="Arial"/>
          <w:bCs/>
          <w:color w:val="000000"/>
          <w:sz w:val="26"/>
          <w:szCs w:val="26"/>
        </w:rPr>
        <w:t xml:space="preserve"> que es incorrecta la apreciación del </w:t>
      </w:r>
      <w:proofErr w:type="spellStart"/>
      <w:r w:rsidR="007E01C3" w:rsidRPr="00C91703">
        <w:rPr>
          <w:rFonts w:ascii="Arial" w:hAnsi="Arial" w:cs="Arial"/>
          <w:bCs/>
          <w:color w:val="000000"/>
          <w:sz w:val="26"/>
          <w:szCs w:val="26"/>
        </w:rPr>
        <w:t>A</w:t>
      </w:r>
      <w:r w:rsidR="00904EF5" w:rsidRPr="00C91703">
        <w:rPr>
          <w:rFonts w:ascii="Arial" w:hAnsi="Arial" w:cs="Arial"/>
          <w:bCs/>
          <w:color w:val="000000"/>
          <w:sz w:val="26"/>
          <w:szCs w:val="26"/>
        </w:rPr>
        <w:t>quo</w:t>
      </w:r>
      <w:proofErr w:type="spellEnd"/>
      <w:r w:rsidR="00904EF5" w:rsidRPr="00C91703">
        <w:rPr>
          <w:rFonts w:ascii="Arial" w:hAnsi="Arial" w:cs="Arial"/>
          <w:bCs/>
          <w:color w:val="000000"/>
          <w:sz w:val="26"/>
          <w:szCs w:val="26"/>
        </w:rPr>
        <w:t xml:space="preserve"> en el sentido de decretar el sobreseimiento</w:t>
      </w:r>
      <w:r w:rsidR="007E01C3" w:rsidRPr="00C91703">
        <w:rPr>
          <w:rFonts w:ascii="Arial" w:hAnsi="Arial" w:cs="Arial"/>
          <w:bCs/>
          <w:color w:val="000000"/>
          <w:sz w:val="26"/>
          <w:szCs w:val="26"/>
        </w:rPr>
        <w:t>,</w:t>
      </w:r>
      <w:r w:rsidR="00904EF5" w:rsidRPr="00C91703">
        <w:rPr>
          <w:rFonts w:ascii="Arial" w:hAnsi="Arial" w:cs="Arial"/>
          <w:bCs/>
          <w:color w:val="000000"/>
          <w:sz w:val="26"/>
          <w:szCs w:val="26"/>
        </w:rPr>
        <w:t xml:space="preserve"> considerando que los actos impugnados ya no se encuentren vigentes</w:t>
      </w:r>
      <w:r w:rsidR="007E01C3" w:rsidRPr="00C91703">
        <w:rPr>
          <w:rFonts w:ascii="Arial" w:hAnsi="Arial" w:cs="Arial"/>
          <w:bCs/>
          <w:color w:val="000000"/>
          <w:sz w:val="26"/>
          <w:szCs w:val="26"/>
        </w:rPr>
        <w:t>,</w:t>
      </w:r>
      <w:r w:rsidR="00904EF5" w:rsidRPr="00C91703">
        <w:rPr>
          <w:rFonts w:ascii="Arial" w:hAnsi="Arial" w:cs="Arial"/>
          <w:bCs/>
          <w:color w:val="000000"/>
          <w:sz w:val="26"/>
          <w:szCs w:val="26"/>
        </w:rPr>
        <w:t xml:space="preserve"> al haber sido revocados por la autoridad demandada, pues la revocación por sí no se ha dado, solo ha transcurrido en exceso el termino </w:t>
      </w:r>
      <w:r w:rsidR="007E01C3" w:rsidRPr="00C91703">
        <w:rPr>
          <w:rFonts w:ascii="Arial" w:hAnsi="Arial" w:cs="Arial"/>
          <w:bCs/>
          <w:color w:val="000000"/>
          <w:sz w:val="26"/>
          <w:szCs w:val="26"/>
        </w:rPr>
        <w:t xml:space="preserve">por el cual fueron expedidos, </w:t>
      </w:r>
      <w:r w:rsidR="00313817" w:rsidRPr="00C91703">
        <w:rPr>
          <w:rFonts w:ascii="Arial" w:hAnsi="Arial" w:cs="Arial"/>
          <w:bCs/>
          <w:color w:val="000000"/>
          <w:sz w:val="26"/>
          <w:szCs w:val="26"/>
        </w:rPr>
        <w:t xml:space="preserve">los cuales </w:t>
      </w:r>
      <w:r w:rsidR="00904EF5" w:rsidRPr="00C91703">
        <w:rPr>
          <w:rFonts w:ascii="Arial" w:hAnsi="Arial" w:cs="Arial"/>
          <w:bCs/>
          <w:color w:val="000000"/>
          <w:sz w:val="26"/>
          <w:szCs w:val="26"/>
        </w:rPr>
        <w:t>han dejado huella en la esfera jurídica de los actores, lo cual se puede borrar únicamente</w:t>
      </w:r>
      <w:r w:rsidR="00313817" w:rsidRPr="00C91703">
        <w:rPr>
          <w:rFonts w:ascii="Arial" w:hAnsi="Arial" w:cs="Arial"/>
          <w:bCs/>
          <w:color w:val="000000"/>
          <w:sz w:val="26"/>
          <w:szCs w:val="26"/>
        </w:rPr>
        <w:t>,</w:t>
      </w:r>
      <w:r w:rsidR="00904EF5" w:rsidRPr="00C91703">
        <w:rPr>
          <w:rFonts w:ascii="Arial" w:hAnsi="Arial" w:cs="Arial"/>
          <w:bCs/>
          <w:color w:val="000000"/>
          <w:sz w:val="26"/>
          <w:szCs w:val="26"/>
        </w:rPr>
        <w:t xml:space="preserve"> con la eventual declaratoria de nulidad mediante la sentencia de fondo</w:t>
      </w:r>
      <w:r w:rsidR="00313817" w:rsidRPr="00C91703">
        <w:rPr>
          <w:rFonts w:ascii="Arial" w:hAnsi="Arial" w:cs="Arial"/>
          <w:bCs/>
          <w:color w:val="000000"/>
          <w:sz w:val="26"/>
          <w:szCs w:val="26"/>
        </w:rPr>
        <w:t>,</w:t>
      </w:r>
      <w:r w:rsidR="00904EF5" w:rsidRPr="00C91703">
        <w:rPr>
          <w:rFonts w:ascii="Arial" w:hAnsi="Arial" w:cs="Arial"/>
          <w:bCs/>
          <w:color w:val="000000"/>
          <w:sz w:val="26"/>
          <w:szCs w:val="26"/>
        </w:rPr>
        <w:t xml:space="preserve"> que al efecto llegue a pro</w:t>
      </w:r>
      <w:r w:rsidR="002E6A05">
        <w:rPr>
          <w:rFonts w:ascii="Arial" w:hAnsi="Arial" w:cs="Arial"/>
          <w:bCs/>
          <w:color w:val="000000"/>
          <w:sz w:val="26"/>
          <w:szCs w:val="26"/>
        </w:rPr>
        <w:t>nunciarse en el juicio natural.</w:t>
      </w:r>
    </w:p>
    <w:p w:rsidR="002E6A05" w:rsidRDefault="00BC7043" w:rsidP="002E6A05">
      <w:pPr>
        <w:spacing w:after="120" w:line="360" w:lineRule="auto"/>
        <w:ind w:right="49" w:firstLine="567"/>
        <w:jc w:val="both"/>
        <w:rPr>
          <w:rFonts w:ascii="Arial" w:eastAsia="Calibri" w:hAnsi="Arial" w:cs="Arial"/>
          <w:bCs/>
          <w:color w:val="000000" w:themeColor="text1"/>
          <w:sz w:val="26"/>
          <w:szCs w:val="26"/>
        </w:rPr>
      </w:pPr>
      <w:r w:rsidRPr="00C91703">
        <w:rPr>
          <w:rFonts w:ascii="Arial" w:hAnsi="Arial" w:cs="Arial"/>
          <w:bCs/>
          <w:color w:val="000000"/>
          <w:sz w:val="26"/>
          <w:szCs w:val="26"/>
        </w:rPr>
        <w:t>Por todo lo anterior,</w:t>
      </w:r>
      <w:r w:rsidR="00904EF5" w:rsidRPr="00C91703">
        <w:rPr>
          <w:rFonts w:ascii="Arial" w:hAnsi="Arial" w:cs="Arial"/>
          <w:bCs/>
          <w:color w:val="000000"/>
          <w:sz w:val="26"/>
          <w:szCs w:val="26"/>
        </w:rPr>
        <w:t xml:space="preserve"> </w:t>
      </w:r>
      <w:r w:rsidR="00734879" w:rsidRPr="00C91703">
        <w:rPr>
          <w:rFonts w:ascii="Arial" w:hAnsi="Arial" w:cs="Arial"/>
          <w:bCs/>
          <w:color w:val="000000"/>
          <w:sz w:val="26"/>
          <w:szCs w:val="26"/>
        </w:rPr>
        <w:t xml:space="preserve">expresa que </w:t>
      </w:r>
      <w:r w:rsidRPr="00C91703">
        <w:rPr>
          <w:rFonts w:ascii="Arial" w:hAnsi="Arial" w:cs="Arial"/>
          <w:bCs/>
          <w:color w:val="000000"/>
          <w:sz w:val="26"/>
          <w:szCs w:val="26"/>
        </w:rPr>
        <w:t xml:space="preserve">es </w:t>
      </w:r>
      <w:r w:rsidR="00904EF5" w:rsidRPr="00C91703">
        <w:rPr>
          <w:rFonts w:ascii="Arial" w:hAnsi="Arial" w:cs="Arial"/>
          <w:bCs/>
          <w:color w:val="000000"/>
          <w:sz w:val="26"/>
          <w:szCs w:val="26"/>
        </w:rPr>
        <w:t>ilegal la conclusión que en el caso se actualiza la causal</w:t>
      </w:r>
      <w:r w:rsidR="005C61CB" w:rsidRPr="00C91703">
        <w:rPr>
          <w:rFonts w:ascii="Arial" w:hAnsi="Arial" w:cs="Arial"/>
          <w:bCs/>
          <w:color w:val="000000"/>
          <w:sz w:val="26"/>
          <w:szCs w:val="26"/>
        </w:rPr>
        <w:t xml:space="preserve"> d</w:t>
      </w:r>
      <w:r w:rsidR="00904EF5" w:rsidRPr="00C91703">
        <w:rPr>
          <w:rFonts w:ascii="Arial" w:hAnsi="Arial" w:cs="Arial"/>
          <w:bCs/>
          <w:color w:val="000000"/>
          <w:sz w:val="26"/>
          <w:szCs w:val="26"/>
        </w:rPr>
        <w:t>e improcedencia previstas en el artículo 132</w:t>
      </w:r>
      <w:r w:rsidR="00411C39" w:rsidRPr="00C91703">
        <w:rPr>
          <w:rFonts w:ascii="Arial" w:hAnsi="Arial" w:cs="Arial"/>
          <w:bCs/>
          <w:color w:val="000000"/>
          <w:sz w:val="26"/>
          <w:szCs w:val="26"/>
        </w:rPr>
        <w:t>,</w:t>
      </w:r>
      <w:r w:rsidR="00904EF5" w:rsidRPr="00C91703">
        <w:rPr>
          <w:rFonts w:ascii="Arial" w:hAnsi="Arial" w:cs="Arial"/>
          <w:bCs/>
          <w:color w:val="000000"/>
          <w:sz w:val="26"/>
          <w:szCs w:val="26"/>
        </w:rPr>
        <w:t xml:space="preserve"> fracción IV de la </w:t>
      </w:r>
      <w:r w:rsidR="00904EF5" w:rsidRPr="00C91703">
        <w:rPr>
          <w:rFonts w:ascii="Arial" w:eastAsia="Calibri" w:hAnsi="Arial" w:cs="Arial"/>
          <w:bCs/>
          <w:color w:val="000000" w:themeColor="text1"/>
          <w:sz w:val="26"/>
          <w:szCs w:val="26"/>
        </w:rPr>
        <w:t>Ley de Justicia Administrativa para el Estado de Oaxaca, dado que los actos no han cesado en sus efectos, toda v</w:t>
      </w:r>
      <w:r w:rsidR="00253FB7" w:rsidRPr="00C91703">
        <w:rPr>
          <w:rFonts w:ascii="Arial" w:eastAsia="Calibri" w:hAnsi="Arial" w:cs="Arial"/>
          <w:bCs/>
          <w:color w:val="000000" w:themeColor="text1"/>
          <w:sz w:val="26"/>
          <w:szCs w:val="26"/>
        </w:rPr>
        <w:t>ez que incluso, al fenecer el té</w:t>
      </w:r>
      <w:r w:rsidR="00904EF5" w:rsidRPr="00C91703">
        <w:rPr>
          <w:rFonts w:ascii="Arial" w:eastAsia="Calibri" w:hAnsi="Arial" w:cs="Arial"/>
          <w:bCs/>
          <w:color w:val="000000" w:themeColor="text1"/>
          <w:sz w:val="26"/>
          <w:szCs w:val="26"/>
        </w:rPr>
        <w:t>rmino</w:t>
      </w:r>
      <w:r w:rsidR="00253FB7" w:rsidRPr="00C91703">
        <w:rPr>
          <w:rFonts w:ascii="Arial" w:eastAsia="Calibri" w:hAnsi="Arial" w:cs="Arial"/>
          <w:bCs/>
          <w:color w:val="000000" w:themeColor="text1"/>
          <w:sz w:val="26"/>
          <w:szCs w:val="26"/>
        </w:rPr>
        <w:t xml:space="preserve"> por los cuales fueron concedidos, no han sido materia de revocación alguna por parte de las autoridades demandadas, ni mucho menos</w:t>
      </w:r>
      <w:r w:rsidR="00D62868" w:rsidRPr="00C91703">
        <w:rPr>
          <w:rFonts w:ascii="Arial" w:eastAsia="Calibri" w:hAnsi="Arial" w:cs="Arial"/>
          <w:bCs/>
          <w:color w:val="000000" w:themeColor="text1"/>
          <w:sz w:val="26"/>
          <w:szCs w:val="26"/>
        </w:rPr>
        <w:t>,</w:t>
      </w:r>
      <w:r w:rsidR="00253FB7" w:rsidRPr="00C91703">
        <w:rPr>
          <w:rFonts w:ascii="Arial" w:eastAsia="Calibri" w:hAnsi="Arial" w:cs="Arial"/>
          <w:bCs/>
          <w:color w:val="000000" w:themeColor="text1"/>
          <w:sz w:val="26"/>
          <w:szCs w:val="26"/>
        </w:rPr>
        <w:t xml:space="preserve"> se han borrado las huellas que dichos actos ilegales han dejado en la esfera jurídica de la parte actora</w:t>
      </w:r>
      <w:r w:rsidR="00411C39" w:rsidRPr="00C91703">
        <w:rPr>
          <w:rFonts w:ascii="Arial" w:eastAsia="Calibri" w:hAnsi="Arial" w:cs="Arial"/>
          <w:bCs/>
          <w:color w:val="000000" w:themeColor="text1"/>
          <w:sz w:val="26"/>
          <w:szCs w:val="26"/>
        </w:rPr>
        <w:t>, m</w:t>
      </w:r>
      <w:r w:rsidR="00253FB7" w:rsidRPr="00C91703">
        <w:rPr>
          <w:rFonts w:ascii="Arial" w:eastAsia="Calibri" w:hAnsi="Arial" w:cs="Arial"/>
          <w:bCs/>
          <w:color w:val="000000" w:themeColor="text1"/>
          <w:sz w:val="26"/>
          <w:szCs w:val="26"/>
        </w:rPr>
        <w:t>otivo por el cual</w:t>
      </w:r>
      <w:r w:rsidR="00411C39" w:rsidRPr="00C91703">
        <w:rPr>
          <w:rFonts w:ascii="Arial" w:eastAsia="Calibri" w:hAnsi="Arial" w:cs="Arial"/>
          <w:bCs/>
          <w:color w:val="000000" w:themeColor="text1"/>
          <w:sz w:val="26"/>
          <w:szCs w:val="26"/>
        </w:rPr>
        <w:t xml:space="preserve">, indica que </w:t>
      </w:r>
      <w:r w:rsidR="00253FB7" w:rsidRPr="00C91703">
        <w:rPr>
          <w:rFonts w:ascii="Arial" w:eastAsia="Calibri" w:hAnsi="Arial" w:cs="Arial"/>
          <w:bCs/>
          <w:color w:val="000000" w:themeColor="text1"/>
          <w:sz w:val="26"/>
          <w:szCs w:val="26"/>
        </w:rPr>
        <w:t>al no actualizarse causal de improcedencia alguna, no debió de sobreseerse en el presente juicio</w:t>
      </w:r>
      <w:r w:rsidR="002E6A05">
        <w:rPr>
          <w:rFonts w:ascii="Arial" w:eastAsia="Calibri" w:hAnsi="Arial" w:cs="Arial"/>
          <w:bCs/>
          <w:color w:val="000000" w:themeColor="text1"/>
          <w:sz w:val="26"/>
          <w:szCs w:val="26"/>
        </w:rPr>
        <w:t>.</w:t>
      </w:r>
    </w:p>
    <w:p w:rsidR="00766A71" w:rsidRPr="00C91703" w:rsidRDefault="00F42535" w:rsidP="002E6A05">
      <w:pPr>
        <w:spacing w:after="120" w:line="360" w:lineRule="auto"/>
        <w:ind w:right="49" w:firstLine="567"/>
        <w:jc w:val="both"/>
        <w:rPr>
          <w:rFonts w:ascii="Arial" w:hAnsi="Arial" w:cs="Arial"/>
          <w:bCs/>
          <w:sz w:val="26"/>
          <w:szCs w:val="26"/>
        </w:rPr>
      </w:pPr>
      <w:r w:rsidRPr="00C91703">
        <w:rPr>
          <w:rFonts w:ascii="Arial" w:hAnsi="Arial" w:cs="Arial"/>
          <w:bCs/>
          <w:sz w:val="26"/>
          <w:szCs w:val="26"/>
        </w:rPr>
        <w:t>Para sostener todas estas afirmaciones invoca los criterios de rubro:</w:t>
      </w:r>
    </w:p>
    <w:p w:rsidR="00766A71" w:rsidRPr="00766A71" w:rsidRDefault="00F42535" w:rsidP="00766A71">
      <w:pPr>
        <w:spacing w:after="120" w:line="360" w:lineRule="auto"/>
        <w:ind w:left="567" w:right="758"/>
        <w:jc w:val="both"/>
        <w:rPr>
          <w:rFonts w:ascii="Arial" w:hAnsi="Arial" w:cs="Arial"/>
          <w:bCs/>
          <w:i/>
        </w:rPr>
      </w:pPr>
      <w:r w:rsidRPr="00766A71">
        <w:rPr>
          <w:rFonts w:ascii="Arial" w:hAnsi="Arial" w:cs="Arial"/>
          <w:bCs/>
          <w:i/>
        </w:rPr>
        <w:t>“IMPUESTO SOBRE LA RENTA. LAS AUTORIDADES ADMINISTRATIVAS PUEDEN REVOCAR SUS RESOLUCIONES CUANDO ÉSTAS, POR SER NULAS DE PLENO DERECHO, NO PUEDEN CREAR DERECHOS EN FAVOR DE PARTICULARES”</w:t>
      </w:r>
      <w:r w:rsidR="00766A71" w:rsidRPr="00766A71">
        <w:rPr>
          <w:rFonts w:ascii="Arial" w:hAnsi="Arial" w:cs="Arial"/>
          <w:bCs/>
          <w:i/>
        </w:rPr>
        <w:t xml:space="preserve">. </w:t>
      </w:r>
    </w:p>
    <w:p w:rsidR="00766A71" w:rsidRPr="00766A71" w:rsidRDefault="00766A71" w:rsidP="00766A71">
      <w:pPr>
        <w:spacing w:after="120" w:line="360" w:lineRule="auto"/>
        <w:ind w:left="567" w:right="758"/>
        <w:jc w:val="both"/>
        <w:rPr>
          <w:rFonts w:ascii="Arial" w:hAnsi="Arial" w:cs="Arial"/>
          <w:bCs/>
          <w:i/>
        </w:rPr>
      </w:pPr>
      <w:r w:rsidRPr="00766A71">
        <w:rPr>
          <w:rFonts w:ascii="Arial" w:hAnsi="Arial" w:cs="Arial"/>
          <w:bCs/>
          <w:i/>
        </w:rPr>
        <w:t xml:space="preserve"> </w:t>
      </w:r>
      <w:r w:rsidR="00F42535" w:rsidRPr="00766A71">
        <w:rPr>
          <w:rFonts w:ascii="Arial" w:hAnsi="Arial" w:cs="Arial"/>
          <w:bCs/>
          <w:i/>
        </w:rPr>
        <w:t>“AUTORIDADES ADMINISTRATIVAS, REVOCACION DE LAS RESOLUCIONES DE LAS”</w:t>
      </w:r>
      <w:r w:rsidRPr="00766A71">
        <w:rPr>
          <w:rFonts w:ascii="Arial" w:hAnsi="Arial" w:cs="Arial"/>
          <w:bCs/>
          <w:i/>
        </w:rPr>
        <w:t xml:space="preserve">. </w:t>
      </w:r>
    </w:p>
    <w:p w:rsidR="00766A71" w:rsidRPr="00766A71" w:rsidRDefault="00F42535" w:rsidP="00766A71">
      <w:pPr>
        <w:spacing w:after="120" w:line="360" w:lineRule="auto"/>
        <w:ind w:left="567" w:right="758"/>
        <w:jc w:val="both"/>
        <w:rPr>
          <w:rFonts w:ascii="Arial" w:hAnsi="Arial" w:cs="Arial"/>
          <w:bCs/>
          <w:i/>
        </w:rPr>
      </w:pPr>
      <w:r w:rsidRPr="00766A71">
        <w:rPr>
          <w:rFonts w:ascii="Arial" w:hAnsi="Arial" w:cs="Arial"/>
          <w:bCs/>
          <w:i/>
        </w:rPr>
        <w:t>“RESOLUCIONES ADMINISTRATIVAS, REVOCACIÓN DE LAS”</w:t>
      </w:r>
      <w:r w:rsidR="00766A71" w:rsidRPr="00766A71">
        <w:rPr>
          <w:rFonts w:ascii="Arial" w:hAnsi="Arial" w:cs="Arial"/>
          <w:bCs/>
          <w:i/>
        </w:rPr>
        <w:t xml:space="preserve">. </w:t>
      </w:r>
      <w:r w:rsidRPr="00766A71">
        <w:rPr>
          <w:rFonts w:ascii="Arial" w:hAnsi="Arial" w:cs="Arial"/>
          <w:bCs/>
          <w:i/>
        </w:rPr>
        <w:t>“AUTORIDADES ADMINISTRATIVAS, REVOCACIÓN DE LAS RESOLUCIONES DE LAS”</w:t>
      </w:r>
      <w:r w:rsidR="00766A71" w:rsidRPr="00766A71">
        <w:rPr>
          <w:rFonts w:ascii="Arial" w:hAnsi="Arial" w:cs="Arial"/>
          <w:bCs/>
          <w:i/>
        </w:rPr>
        <w:t xml:space="preserve">. </w:t>
      </w:r>
    </w:p>
    <w:p w:rsidR="00766A71" w:rsidRPr="00766A71" w:rsidRDefault="00F42535" w:rsidP="00766A71">
      <w:pPr>
        <w:spacing w:after="120" w:line="360" w:lineRule="auto"/>
        <w:ind w:left="567" w:right="758"/>
        <w:jc w:val="both"/>
        <w:rPr>
          <w:rFonts w:ascii="Arial" w:hAnsi="Arial" w:cs="Arial"/>
          <w:bCs/>
          <w:i/>
        </w:rPr>
      </w:pPr>
      <w:r w:rsidRPr="00766A71">
        <w:rPr>
          <w:rFonts w:ascii="Arial" w:hAnsi="Arial" w:cs="Arial"/>
          <w:bCs/>
          <w:i/>
        </w:rPr>
        <w:t>“JUICIO DE LESIVIDAD. EL ARTÍCULO 207, PÁRRAFO TERCERO, DEL CÓDIGO FISCAL DE LA FEDERACIÓN VIGENTE HASTA EL 31 DE DICIEMBRE DE 2005, QUE ESTABLECE UN PLAZO DE CINCO AÑOS PARA SU PROMOCIÓN TRATÁNDOSE DE ACTOS QUE SURTEN EFECTOS INMEDIATAMENTE, NO VIOLA EL PRINCIPIO DE SEGURIDAD JURÍDICA”</w:t>
      </w:r>
      <w:r w:rsidR="00766A71" w:rsidRPr="00766A71">
        <w:rPr>
          <w:rFonts w:ascii="Arial" w:hAnsi="Arial" w:cs="Arial"/>
          <w:bCs/>
          <w:i/>
        </w:rPr>
        <w:t>.</w:t>
      </w:r>
    </w:p>
    <w:p w:rsidR="00766A71" w:rsidRPr="00766A71" w:rsidRDefault="00766A71" w:rsidP="00766A71">
      <w:pPr>
        <w:spacing w:after="120" w:line="360" w:lineRule="auto"/>
        <w:ind w:left="567" w:right="758"/>
        <w:jc w:val="both"/>
        <w:rPr>
          <w:rFonts w:ascii="Arial" w:hAnsi="Arial" w:cs="Arial"/>
          <w:bCs/>
          <w:i/>
        </w:rPr>
      </w:pPr>
      <w:r w:rsidRPr="00766A71">
        <w:rPr>
          <w:rFonts w:ascii="Arial" w:hAnsi="Arial" w:cs="Arial"/>
          <w:bCs/>
          <w:i/>
        </w:rPr>
        <w:t xml:space="preserve"> </w:t>
      </w:r>
      <w:r w:rsidR="00F42535" w:rsidRPr="00766A71">
        <w:rPr>
          <w:rFonts w:ascii="Arial" w:hAnsi="Arial" w:cs="Arial"/>
          <w:bCs/>
          <w:i/>
        </w:rPr>
        <w:t>“CESACIÓN DE EFECTOS EN AMPARO. ESTA CAUSA DE IMPROCEDENCIA SE ACTUALIZA CUANDO TODOS LOS EFECTOS DEL ACTO RECLAMADO SON DESTRUIDOS EN FORMA TORAL E INCONDICIONAL”</w:t>
      </w:r>
      <w:r w:rsidRPr="00766A71">
        <w:rPr>
          <w:rFonts w:ascii="Arial" w:hAnsi="Arial" w:cs="Arial"/>
          <w:bCs/>
          <w:i/>
        </w:rPr>
        <w:t>.</w:t>
      </w:r>
    </w:p>
    <w:p w:rsidR="00F42535" w:rsidRPr="00766A71" w:rsidRDefault="00F42535" w:rsidP="00766A71">
      <w:pPr>
        <w:spacing w:after="120" w:line="360" w:lineRule="auto"/>
        <w:ind w:left="567" w:right="758"/>
        <w:jc w:val="both"/>
        <w:rPr>
          <w:rFonts w:ascii="Arial" w:hAnsi="Arial" w:cs="Arial"/>
          <w:bCs/>
          <w:i/>
        </w:rPr>
      </w:pPr>
      <w:r w:rsidRPr="00766A71">
        <w:rPr>
          <w:rFonts w:ascii="Arial" w:hAnsi="Arial" w:cs="Arial"/>
          <w:bCs/>
          <w:i/>
        </w:rPr>
        <w:t>“PROGRAMA DE VERIFICACIÓN VEHICULAR OBLIGATORIA PARA EL SEGUNDO SEMESTRE DEL AÑO 2014 EN EL DISTRITO FEDERAL. CUANDO SE RECLAMA COMO NORMA AUTOAPLICATIVA, NO SE ACTUALIZA LA CAUSAL DE IMPROCEDENCIA ESTABLECIDA EN EL ARTÍCULO 61, FRACCIÓN XXI, DE LA LEY DE AMPARO, RELATIVA A LA CESACIÓN DE LOS EFECTOS DEL ACTO RECLAMADO, AUNQUE HAYA FENECIDO SU VIGENCIA”.</w:t>
      </w:r>
    </w:p>
    <w:p w:rsidR="00F42535" w:rsidRPr="00766A71" w:rsidRDefault="00F42535" w:rsidP="00CB550F">
      <w:pPr>
        <w:spacing w:line="360" w:lineRule="auto"/>
        <w:ind w:left="567" w:right="758"/>
        <w:jc w:val="both"/>
        <w:rPr>
          <w:rFonts w:ascii="Arial" w:hAnsi="Arial" w:cs="Arial"/>
          <w:bCs/>
          <w:i/>
        </w:rPr>
      </w:pPr>
      <w:r w:rsidRPr="00766A71">
        <w:rPr>
          <w:rFonts w:ascii="Arial" w:hAnsi="Arial" w:cs="Arial"/>
          <w:bCs/>
          <w:i/>
        </w:rPr>
        <w:t>“ACTO RECLAMADO, CESACIÓN DE SUS EFECTOS PARA ESTIMAR QUE SE SURTE ESTA CAUSAL DE IMPROCEDENCIA DEBEN VOLVER LAS COSAS AL ESTADO QUE TENÍAN ANTES DE SU EXISTENCIA, COMO SI DE HUBIERA OTORGADO LA PROTECCIÓN CONSTITUCIONAL”</w:t>
      </w:r>
    </w:p>
    <w:p w:rsidR="00766A71" w:rsidRDefault="00F42535" w:rsidP="00CB550F">
      <w:pPr>
        <w:spacing w:line="360" w:lineRule="auto"/>
        <w:ind w:left="567" w:right="758"/>
        <w:jc w:val="both"/>
        <w:rPr>
          <w:rFonts w:ascii="Arial" w:hAnsi="Arial" w:cs="Arial"/>
          <w:bCs/>
          <w:i/>
        </w:rPr>
      </w:pPr>
      <w:r w:rsidRPr="00766A71">
        <w:rPr>
          <w:rFonts w:ascii="Arial" w:hAnsi="Arial" w:cs="Arial"/>
          <w:bCs/>
          <w:i/>
        </w:rPr>
        <w:t xml:space="preserve">“REVOCACIÓN DE RESOLUCIONES ADMINISTRATIVAS EN EL JUICIO DE NULIDAD, AUN CUANDO BENEFICE AL PARTICULAR DEBE FUNDARSE Y MOTIVARSE PARA PRODUCIR EL SOBRESEIMIENTO ACORDE CON LAS GARANTÍAS DE </w:t>
      </w:r>
      <w:r w:rsidR="002E6A05">
        <w:rPr>
          <w:rFonts w:ascii="Arial" w:hAnsi="Arial" w:cs="Arial"/>
          <w:bCs/>
          <w:i/>
        </w:rPr>
        <w:t>LEGALIDAD Y SEGURIDAD JURÍDICA”.</w:t>
      </w:r>
    </w:p>
    <w:p w:rsidR="002E6A05" w:rsidRDefault="002E6A05" w:rsidP="00CB550F">
      <w:pPr>
        <w:spacing w:line="360" w:lineRule="auto"/>
        <w:ind w:left="567" w:right="758"/>
        <w:jc w:val="both"/>
        <w:rPr>
          <w:rFonts w:ascii="Arial" w:hAnsi="Arial" w:cs="Arial"/>
          <w:bCs/>
          <w:sz w:val="24"/>
          <w:szCs w:val="24"/>
        </w:rPr>
      </w:pPr>
    </w:p>
    <w:p w:rsidR="002E6A05" w:rsidRDefault="00231234" w:rsidP="002E6A05">
      <w:pPr>
        <w:spacing w:line="360" w:lineRule="auto"/>
        <w:ind w:firstLine="567"/>
        <w:jc w:val="both"/>
        <w:rPr>
          <w:rFonts w:ascii="Arial" w:eastAsia="Calibri" w:hAnsi="Arial" w:cs="Arial"/>
          <w:sz w:val="26"/>
          <w:szCs w:val="26"/>
        </w:rPr>
      </w:pPr>
      <w:r w:rsidRPr="00231234">
        <w:rPr>
          <w:rFonts w:ascii="Arial" w:eastAsia="Calibri" w:hAnsi="Arial" w:cs="Arial"/>
          <w:b/>
          <w:bCs/>
          <w:color w:val="000000" w:themeColor="text1"/>
          <w:sz w:val="24"/>
          <w:szCs w:val="24"/>
        </w:rPr>
        <w:t>D</w:t>
      </w:r>
      <w:r w:rsidR="00734879" w:rsidRPr="00231234">
        <w:rPr>
          <w:rFonts w:ascii="Arial" w:hAnsi="Arial" w:cs="Arial"/>
          <w:b/>
          <w:bCs/>
          <w:sz w:val="26"/>
          <w:szCs w:val="26"/>
        </w:rPr>
        <w:t>el</w:t>
      </w:r>
      <w:r w:rsidR="00734879">
        <w:rPr>
          <w:rFonts w:ascii="Arial" w:hAnsi="Arial" w:cs="Arial"/>
          <w:b/>
          <w:bCs/>
          <w:sz w:val="26"/>
          <w:szCs w:val="26"/>
        </w:rPr>
        <w:t xml:space="preserve"> </w:t>
      </w:r>
      <w:r w:rsidR="00734879" w:rsidRPr="00104B91">
        <w:rPr>
          <w:rFonts w:ascii="Arial" w:hAnsi="Arial" w:cs="Arial"/>
          <w:bCs/>
          <w:sz w:val="26"/>
          <w:szCs w:val="26"/>
        </w:rPr>
        <w:t>análisis de las constancia de autos</w:t>
      </w:r>
      <w:r w:rsidR="00E56D4D">
        <w:rPr>
          <w:rFonts w:ascii="Arial" w:hAnsi="Arial" w:cs="Arial"/>
          <w:bCs/>
          <w:sz w:val="26"/>
          <w:szCs w:val="26"/>
        </w:rPr>
        <w:t>,</w:t>
      </w:r>
      <w:r w:rsidR="00734879" w:rsidRPr="00471812">
        <w:rPr>
          <w:rFonts w:ascii="Arial" w:hAnsi="Arial" w:cs="Arial"/>
          <w:b/>
          <w:bCs/>
          <w:sz w:val="26"/>
          <w:szCs w:val="26"/>
        </w:rPr>
        <w:t xml:space="preserve"> </w:t>
      </w:r>
      <w:r w:rsidR="00734879" w:rsidRPr="00471812">
        <w:rPr>
          <w:rFonts w:ascii="Arial" w:hAnsi="Arial" w:cs="Arial"/>
          <w:bCs/>
          <w:sz w:val="26"/>
          <w:szCs w:val="26"/>
        </w:rPr>
        <w:t>remitidas para la solución del presente asunto, que tienen pleno valor probatorio en términos de la fracción I</w:t>
      </w:r>
      <w:r w:rsidR="0046067E">
        <w:rPr>
          <w:rFonts w:ascii="Arial" w:hAnsi="Arial" w:cs="Arial"/>
          <w:bCs/>
          <w:sz w:val="26"/>
          <w:szCs w:val="26"/>
        </w:rPr>
        <w:t>,</w:t>
      </w:r>
      <w:r w:rsidR="00734879" w:rsidRPr="00471812">
        <w:rPr>
          <w:rFonts w:ascii="Arial" w:hAnsi="Arial" w:cs="Arial"/>
          <w:bCs/>
          <w:sz w:val="26"/>
          <w:szCs w:val="26"/>
        </w:rPr>
        <w:t xml:space="preserve"> del artículo 173</w:t>
      </w:r>
      <w:r w:rsidR="0046067E">
        <w:rPr>
          <w:rFonts w:ascii="Arial" w:hAnsi="Arial" w:cs="Arial"/>
          <w:bCs/>
          <w:sz w:val="26"/>
          <w:szCs w:val="26"/>
        </w:rPr>
        <w:t>,</w:t>
      </w:r>
      <w:r w:rsidR="00734879" w:rsidRPr="00471812">
        <w:rPr>
          <w:rFonts w:ascii="Arial" w:hAnsi="Arial" w:cs="Arial"/>
          <w:bCs/>
          <w:sz w:val="26"/>
          <w:szCs w:val="26"/>
        </w:rPr>
        <w:t xml:space="preserve"> de la Ley de Justicia Administrativa </w:t>
      </w:r>
      <w:r w:rsidR="00734879">
        <w:rPr>
          <w:rFonts w:ascii="Arial" w:hAnsi="Arial" w:cs="Arial"/>
          <w:bCs/>
          <w:color w:val="000000"/>
          <w:sz w:val="26"/>
          <w:szCs w:val="26"/>
        </w:rPr>
        <w:t xml:space="preserve">para el Estado de Oaxaca, </w:t>
      </w:r>
      <w:r w:rsidR="00EC72A2">
        <w:rPr>
          <w:rFonts w:ascii="Arial" w:hAnsi="Arial" w:cs="Arial"/>
          <w:bCs/>
          <w:color w:val="000000"/>
          <w:sz w:val="26"/>
          <w:szCs w:val="26"/>
        </w:rPr>
        <w:t xml:space="preserve">vigente hasta el veinte de octubre de </w:t>
      </w:r>
      <w:r w:rsidR="00F73D7F">
        <w:rPr>
          <w:rFonts w:ascii="Arial" w:hAnsi="Arial" w:cs="Arial"/>
          <w:bCs/>
          <w:color w:val="000000"/>
          <w:sz w:val="26"/>
          <w:szCs w:val="26"/>
        </w:rPr>
        <w:t xml:space="preserve">dos mil diecisiete, </w:t>
      </w:r>
      <w:r w:rsidR="00734879">
        <w:rPr>
          <w:rFonts w:ascii="Arial" w:hAnsi="Arial" w:cs="Arial"/>
          <w:bCs/>
          <w:color w:val="000000"/>
          <w:sz w:val="26"/>
          <w:szCs w:val="26"/>
        </w:rPr>
        <w:t xml:space="preserve">se advierte </w:t>
      </w:r>
      <w:r w:rsidR="00D75F1D">
        <w:rPr>
          <w:rFonts w:ascii="Arial" w:hAnsi="Arial" w:cs="Arial"/>
          <w:bCs/>
          <w:color w:val="000000"/>
          <w:sz w:val="26"/>
          <w:szCs w:val="26"/>
        </w:rPr>
        <w:t xml:space="preserve">que </w:t>
      </w:r>
      <w:r w:rsidR="00805B76">
        <w:rPr>
          <w:rFonts w:ascii="Arial" w:eastAsia="Calibri" w:hAnsi="Arial" w:cs="Arial"/>
          <w:sz w:val="26"/>
          <w:szCs w:val="26"/>
        </w:rPr>
        <w:t>la</w:t>
      </w:r>
      <w:r w:rsidR="00734879">
        <w:rPr>
          <w:rFonts w:ascii="Arial" w:eastAsia="Calibri" w:hAnsi="Arial" w:cs="Arial"/>
          <w:sz w:val="26"/>
          <w:szCs w:val="26"/>
        </w:rPr>
        <w:t xml:space="preserve"> Magistrad</w:t>
      </w:r>
      <w:r w:rsidR="00805B76">
        <w:rPr>
          <w:rFonts w:ascii="Arial" w:eastAsia="Calibri" w:hAnsi="Arial" w:cs="Arial"/>
          <w:sz w:val="26"/>
          <w:szCs w:val="26"/>
        </w:rPr>
        <w:t>a</w:t>
      </w:r>
      <w:r w:rsidR="00734879">
        <w:rPr>
          <w:rFonts w:ascii="Arial" w:eastAsia="Calibri" w:hAnsi="Arial" w:cs="Arial"/>
          <w:sz w:val="26"/>
          <w:szCs w:val="26"/>
        </w:rPr>
        <w:t xml:space="preserve"> de la S</w:t>
      </w:r>
      <w:r w:rsidR="00805B76">
        <w:rPr>
          <w:rFonts w:ascii="Arial" w:eastAsia="Calibri" w:hAnsi="Arial" w:cs="Arial"/>
          <w:sz w:val="26"/>
          <w:szCs w:val="26"/>
        </w:rPr>
        <w:t>éptima</w:t>
      </w:r>
      <w:r w:rsidR="00734879">
        <w:rPr>
          <w:rFonts w:ascii="Arial" w:eastAsia="Calibri" w:hAnsi="Arial" w:cs="Arial"/>
          <w:sz w:val="26"/>
          <w:szCs w:val="26"/>
        </w:rPr>
        <w:t xml:space="preserve"> Sala de Primera Instancia, </w:t>
      </w:r>
      <w:r w:rsidR="00805B76">
        <w:rPr>
          <w:rFonts w:ascii="Arial" w:eastAsia="Calibri" w:hAnsi="Arial" w:cs="Arial"/>
          <w:sz w:val="26"/>
          <w:szCs w:val="26"/>
        </w:rPr>
        <w:t xml:space="preserve">procede sobreseer el juicio </w:t>
      </w:r>
      <w:r w:rsidR="008D76F0">
        <w:rPr>
          <w:rFonts w:ascii="Arial" w:eastAsia="Calibri" w:hAnsi="Arial" w:cs="Arial"/>
          <w:sz w:val="26"/>
          <w:szCs w:val="26"/>
        </w:rPr>
        <w:t xml:space="preserve">de conformidad con </w:t>
      </w:r>
      <w:r w:rsidR="00805B76">
        <w:rPr>
          <w:rFonts w:ascii="Arial" w:eastAsia="Calibri" w:hAnsi="Arial" w:cs="Arial"/>
          <w:sz w:val="26"/>
          <w:szCs w:val="26"/>
        </w:rPr>
        <w:t xml:space="preserve">el último párrafo del artículo 132 de la Ley de Justicia Administrativa para el Estado de Oaxaca, </w:t>
      </w:r>
      <w:r w:rsidR="007B65CC">
        <w:rPr>
          <w:rFonts w:ascii="Arial" w:eastAsia="Calibri" w:hAnsi="Arial" w:cs="Arial"/>
          <w:sz w:val="26"/>
          <w:szCs w:val="26"/>
        </w:rPr>
        <w:t xml:space="preserve">al señalar que se actualizó </w:t>
      </w:r>
      <w:r w:rsidR="00805B76">
        <w:rPr>
          <w:rFonts w:ascii="Arial" w:eastAsia="Calibri" w:hAnsi="Arial" w:cs="Arial"/>
          <w:sz w:val="26"/>
          <w:szCs w:val="26"/>
        </w:rPr>
        <w:t>la causal de improcedencia prevista en la fracción IV del citado precepto</w:t>
      </w:r>
      <w:r w:rsidR="00CD08E7">
        <w:rPr>
          <w:rFonts w:ascii="Arial" w:eastAsia="Calibri" w:hAnsi="Arial" w:cs="Arial"/>
          <w:sz w:val="26"/>
          <w:szCs w:val="26"/>
        </w:rPr>
        <w:t>,</w:t>
      </w:r>
      <w:r w:rsidR="008D76F0">
        <w:rPr>
          <w:rFonts w:ascii="Arial" w:eastAsia="Calibri" w:hAnsi="Arial" w:cs="Arial"/>
          <w:sz w:val="26"/>
          <w:szCs w:val="26"/>
        </w:rPr>
        <w:t xml:space="preserve"> en relación con el precepto 156 segundo párrafo de la Ley de Justicia Administrativa para el Estado de Oaxaca, </w:t>
      </w:r>
      <w:r w:rsidR="00EF1E5E">
        <w:rPr>
          <w:rFonts w:ascii="Arial" w:eastAsia="Calibri" w:hAnsi="Arial" w:cs="Arial"/>
          <w:sz w:val="26"/>
          <w:szCs w:val="26"/>
        </w:rPr>
        <w:t xml:space="preserve">porque los oficios impugnados por los actores en el juicio, fueron dejados sin efecto por el Presidente Municipal de San Jacinto </w:t>
      </w:r>
      <w:proofErr w:type="spellStart"/>
      <w:r w:rsidR="00EF1E5E">
        <w:rPr>
          <w:rFonts w:ascii="Arial" w:eastAsia="Calibri" w:hAnsi="Arial" w:cs="Arial"/>
          <w:sz w:val="26"/>
          <w:szCs w:val="26"/>
        </w:rPr>
        <w:t>Amilpas</w:t>
      </w:r>
      <w:proofErr w:type="spellEnd"/>
      <w:r w:rsidR="00EF1E5E">
        <w:rPr>
          <w:rFonts w:ascii="Arial" w:eastAsia="Calibri" w:hAnsi="Arial" w:cs="Arial"/>
          <w:sz w:val="26"/>
          <w:szCs w:val="26"/>
        </w:rPr>
        <w:t xml:space="preserve">, Centro, Oaxaca, mediante oficio número PMSJA/237/2016 de fecha 27 veintisiete de julio de 2016 dos </w:t>
      </w:r>
      <w:r w:rsidR="00EF1E5E" w:rsidRPr="007B65CC">
        <w:rPr>
          <w:rFonts w:ascii="Arial" w:eastAsia="Calibri" w:hAnsi="Arial" w:cs="Arial"/>
          <w:sz w:val="26"/>
          <w:szCs w:val="26"/>
        </w:rPr>
        <w:t>mil dieciséis</w:t>
      </w:r>
      <w:r w:rsidR="002E6A05">
        <w:rPr>
          <w:rFonts w:ascii="Arial" w:eastAsia="Calibri" w:hAnsi="Arial" w:cs="Arial"/>
          <w:sz w:val="26"/>
          <w:szCs w:val="26"/>
        </w:rPr>
        <w:t>.</w:t>
      </w:r>
    </w:p>
    <w:p w:rsidR="002E6A05" w:rsidRDefault="008D76F0" w:rsidP="002E6A05">
      <w:pPr>
        <w:spacing w:line="360" w:lineRule="auto"/>
        <w:ind w:firstLine="567"/>
        <w:jc w:val="both"/>
        <w:rPr>
          <w:rFonts w:ascii="Arial" w:eastAsia="Calibri" w:hAnsi="Arial" w:cs="Arial"/>
          <w:sz w:val="26"/>
          <w:szCs w:val="26"/>
        </w:rPr>
      </w:pPr>
      <w:r>
        <w:rPr>
          <w:rFonts w:ascii="Arial" w:eastAsia="Calibri" w:hAnsi="Arial" w:cs="Arial"/>
          <w:sz w:val="26"/>
          <w:szCs w:val="26"/>
        </w:rPr>
        <w:t xml:space="preserve">Asimismo, en relación a las manifestaciones expuestas por el autorizado legal de los actores, </w:t>
      </w:r>
      <w:r w:rsidR="003D07B9">
        <w:rPr>
          <w:rFonts w:ascii="Arial" w:eastAsia="Calibri" w:hAnsi="Arial" w:cs="Arial"/>
          <w:sz w:val="26"/>
          <w:szCs w:val="26"/>
        </w:rPr>
        <w:t>al contestar la vista ordenada por la juzgadora, señaló que la autoridad al solicitar el sobreseimiento del juicio, no se basó en la hipótesis contenida en la fracción VII</w:t>
      </w:r>
      <w:r w:rsidR="00EF4BC3">
        <w:rPr>
          <w:rFonts w:ascii="Arial" w:eastAsia="Calibri" w:hAnsi="Arial" w:cs="Arial"/>
          <w:sz w:val="26"/>
          <w:szCs w:val="26"/>
        </w:rPr>
        <w:t>,</w:t>
      </w:r>
      <w:r w:rsidR="003D07B9">
        <w:rPr>
          <w:rFonts w:ascii="Arial" w:eastAsia="Calibri" w:hAnsi="Arial" w:cs="Arial"/>
          <w:sz w:val="26"/>
          <w:szCs w:val="26"/>
        </w:rPr>
        <w:t xml:space="preserve"> del artículo 131</w:t>
      </w:r>
      <w:r w:rsidR="00EF4BC3">
        <w:rPr>
          <w:rFonts w:ascii="Arial" w:eastAsia="Calibri" w:hAnsi="Arial" w:cs="Arial"/>
          <w:sz w:val="26"/>
          <w:szCs w:val="26"/>
        </w:rPr>
        <w:t>,</w:t>
      </w:r>
      <w:r w:rsidR="003D07B9">
        <w:rPr>
          <w:rFonts w:ascii="Arial" w:eastAsia="Calibri" w:hAnsi="Arial" w:cs="Arial"/>
          <w:sz w:val="26"/>
          <w:szCs w:val="26"/>
        </w:rPr>
        <w:t xml:space="preserve"> de la Ley de Justicia Administrativa para el Estado de Oaxaca, sino en la causal de sobreseimiento contenida en la fracción IV</w:t>
      </w:r>
      <w:r w:rsidR="00EF4BC3">
        <w:rPr>
          <w:rFonts w:ascii="Arial" w:eastAsia="Calibri" w:hAnsi="Arial" w:cs="Arial"/>
          <w:sz w:val="26"/>
          <w:szCs w:val="26"/>
        </w:rPr>
        <w:t>,</w:t>
      </w:r>
      <w:r w:rsidR="003D07B9">
        <w:rPr>
          <w:rFonts w:ascii="Arial" w:eastAsia="Calibri" w:hAnsi="Arial" w:cs="Arial"/>
          <w:sz w:val="26"/>
          <w:szCs w:val="26"/>
        </w:rPr>
        <w:t xml:space="preserve"> del precepto 132</w:t>
      </w:r>
      <w:r w:rsidR="00EF4BC3">
        <w:rPr>
          <w:rFonts w:ascii="Arial" w:eastAsia="Calibri" w:hAnsi="Arial" w:cs="Arial"/>
          <w:sz w:val="26"/>
          <w:szCs w:val="26"/>
        </w:rPr>
        <w:t>,</w:t>
      </w:r>
      <w:r w:rsidR="003D07B9">
        <w:rPr>
          <w:rFonts w:ascii="Arial" w:eastAsia="Calibri" w:hAnsi="Arial" w:cs="Arial"/>
          <w:sz w:val="26"/>
          <w:szCs w:val="26"/>
        </w:rPr>
        <w:t xml:space="preserve"> del mismo ordenamiento legal</w:t>
      </w:r>
      <w:r w:rsidR="00330592">
        <w:rPr>
          <w:rFonts w:ascii="Arial" w:eastAsia="Calibri" w:hAnsi="Arial" w:cs="Arial"/>
          <w:sz w:val="26"/>
          <w:szCs w:val="26"/>
        </w:rPr>
        <w:t>, el cual no requiere que se satisfagan las pretensiones del actor, por lo que no era necesario estudiar las pretensiones de los acto</w:t>
      </w:r>
      <w:r w:rsidR="00CC2FD5">
        <w:rPr>
          <w:rFonts w:ascii="Arial" w:eastAsia="Calibri" w:hAnsi="Arial" w:cs="Arial"/>
          <w:sz w:val="26"/>
          <w:szCs w:val="26"/>
        </w:rPr>
        <w:t>re</w:t>
      </w:r>
      <w:r w:rsidR="00330592">
        <w:rPr>
          <w:rFonts w:ascii="Arial" w:eastAsia="Calibri" w:hAnsi="Arial" w:cs="Arial"/>
          <w:sz w:val="26"/>
          <w:szCs w:val="26"/>
        </w:rPr>
        <w:t xml:space="preserve">s, al quedar satisfechas con la cesación de efectos de los actos impugnados, puesto que dicha fracción refiere dos supuestos: 1) que la autoridad demandada </w:t>
      </w:r>
      <w:r w:rsidR="00486FD1">
        <w:rPr>
          <w:rFonts w:ascii="Arial" w:eastAsia="Calibri" w:hAnsi="Arial" w:cs="Arial"/>
          <w:sz w:val="26"/>
          <w:szCs w:val="26"/>
        </w:rPr>
        <w:t>deje</w:t>
      </w:r>
      <w:r w:rsidR="00330592">
        <w:rPr>
          <w:rFonts w:ascii="Arial" w:eastAsia="Calibri" w:hAnsi="Arial" w:cs="Arial"/>
          <w:sz w:val="26"/>
          <w:szCs w:val="26"/>
        </w:rPr>
        <w:t xml:space="preserve"> sin efectos el acto impugnado; y , 2) </w:t>
      </w:r>
      <w:r w:rsidR="00486FD1">
        <w:rPr>
          <w:rFonts w:ascii="Arial" w:eastAsia="Calibri" w:hAnsi="Arial" w:cs="Arial"/>
          <w:sz w:val="26"/>
          <w:szCs w:val="26"/>
        </w:rPr>
        <w:t>que la autoridad demandada satisfaga la pretensión del actor, sin que la primera</w:t>
      </w:r>
      <w:r w:rsidR="00CC2FD5">
        <w:rPr>
          <w:rFonts w:ascii="Arial" w:eastAsia="Calibri" w:hAnsi="Arial" w:cs="Arial"/>
          <w:sz w:val="26"/>
          <w:szCs w:val="26"/>
        </w:rPr>
        <w:t xml:space="preserve"> sea vinculante con la segunda</w:t>
      </w:r>
      <w:r w:rsidR="006E65FC">
        <w:rPr>
          <w:rFonts w:ascii="Arial" w:eastAsia="Calibri" w:hAnsi="Arial" w:cs="Arial"/>
          <w:sz w:val="26"/>
          <w:szCs w:val="26"/>
        </w:rPr>
        <w:t xml:space="preserve">, porque la norma no impone que previo a que la autoridad demandada deje sin efectos </w:t>
      </w:r>
      <w:r w:rsidR="004A4DFA">
        <w:rPr>
          <w:rFonts w:ascii="Arial" w:eastAsia="Calibri" w:hAnsi="Arial" w:cs="Arial"/>
          <w:sz w:val="26"/>
          <w:szCs w:val="26"/>
        </w:rPr>
        <w:t>los acto</w:t>
      </w:r>
      <w:r w:rsidR="006E65FC">
        <w:rPr>
          <w:rFonts w:ascii="Arial" w:eastAsia="Calibri" w:hAnsi="Arial" w:cs="Arial"/>
          <w:sz w:val="26"/>
          <w:szCs w:val="26"/>
        </w:rPr>
        <w:t>s impugnado</w:t>
      </w:r>
      <w:r w:rsidR="00CC2FD5">
        <w:rPr>
          <w:rFonts w:ascii="Arial" w:eastAsia="Calibri" w:hAnsi="Arial" w:cs="Arial"/>
          <w:sz w:val="26"/>
          <w:szCs w:val="26"/>
        </w:rPr>
        <w:t>s</w:t>
      </w:r>
      <w:r w:rsidR="006E65FC">
        <w:rPr>
          <w:rFonts w:ascii="Arial" w:eastAsia="Calibri" w:hAnsi="Arial" w:cs="Arial"/>
          <w:sz w:val="26"/>
          <w:szCs w:val="26"/>
        </w:rPr>
        <w:t>, tenga que analizar si quedaron satisfechas las pretensiones del acto</w:t>
      </w:r>
      <w:r w:rsidR="004A4DFA">
        <w:rPr>
          <w:rFonts w:ascii="Arial" w:eastAsia="Calibri" w:hAnsi="Arial" w:cs="Arial"/>
          <w:sz w:val="26"/>
          <w:szCs w:val="26"/>
        </w:rPr>
        <w:t>r</w:t>
      </w:r>
      <w:r w:rsidR="006E65FC">
        <w:rPr>
          <w:rFonts w:ascii="Arial" w:eastAsia="Calibri" w:hAnsi="Arial" w:cs="Arial"/>
          <w:sz w:val="26"/>
          <w:szCs w:val="26"/>
        </w:rPr>
        <w:t xml:space="preserve">, </w:t>
      </w:r>
      <w:r w:rsidR="004A4DFA">
        <w:rPr>
          <w:rFonts w:ascii="Arial" w:eastAsia="Calibri" w:hAnsi="Arial" w:cs="Arial"/>
          <w:sz w:val="26"/>
          <w:szCs w:val="26"/>
        </w:rPr>
        <w:t>pues</w:t>
      </w:r>
      <w:r w:rsidR="006E65FC">
        <w:rPr>
          <w:rFonts w:ascii="Arial" w:eastAsia="Calibri" w:hAnsi="Arial" w:cs="Arial"/>
          <w:sz w:val="26"/>
          <w:szCs w:val="26"/>
        </w:rPr>
        <w:t xml:space="preserve"> </w:t>
      </w:r>
      <w:r w:rsidR="002C3EE4">
        <w:rPr>
          <w:rFonts w:ascii="Arial" w:eastAsia="Calibri" w:hAnsi="Arial" w:cs="Arial"/>
          <w:sz w:val="26"/>
          <w:szCs w:val="26"/>
        </w:rPr>
        <w:t xml:space="preserve">al haber </w:t>
      </w:r>
      <w:r w:rsidR="006E65FC">
        <w:rPr>
          <w:rFonts w:ascii="Arial" w:eastAsia="Calibri" w:hAnsi="Arial" w:cs="Arial"/>
          <w:sz w:val="26"/>
          <w:szCs w:val="26"/>
        </w:rPr>
        <w:t>qued</w:t>
      </w:r>
      <w:r w:rsidR="002C3EE4">
        <w:rPr>
          <w:rFonts w:ascii="Arial" w:eastAsia="Calibri" w:hAnsi="Arial" w:cs="Arial"/>
          <w:sz w:val="26"/>
          <w:szCs w:val="26"/>
        </w:rPr>
        <w:t>ado demostrado</w:t>
      </w:r>
      <w:r w:rsidR="006E65FC">
        <w:rPr>
          <w:rFonts w:ascii="Arial" w:eastAsia="Calibri" w:hAnsi="Arial" w:cs="Arial"/>
          <w:sz w:val="26"/>
          <w:szCs w:val="26"/>
        </w:rPr>
        <w:t xml:space="preserve"> </w:t>
      </w:r>
      <w:r w:rsidR="002C3EE4">
        <w:rPr>
          <w:rFonts w:ascii="Arial" w:eastAsia="Calibri" w:hAnsi="Arial" w:cs="Arial"/>
          <w:sz w:val="26"/>
          <w:szCs w:val="26"/>
        </w:rPr>
        <w:t>que la autoridad municipal dejó sin efectos los actos impugnados, qued</w:t>
      </w:r>
      <w:r w:rsidR="004A4DFA">
        <w:rPr>
          <w:rFonts w:ascii="Arial" w:eastAsia="Calibri" w:hAnsi="Arial" w:cs="Arial"/>
          <w:sz w:val="26"/>
          <w:szCs w:val="26"/>
        </w:rPr>
        <w:t>ó</w:t>
      </w:r>
      <w:r w:rsidR="002C3EE4">
        <w:rPr>
          <w:rFonts w:ascii="Arial" w:eastAsia="Calibri" w:hAnsi="Arial" w:cs="Arial"/>
          <w:sz w:val="26"/>
          <w:szCs w:val="26"/>
        </w:rPr>
        <w:t xml:space="preserve"> destruida la materia de estudio en el presente asunto y como consecuencia extinguidos de pleno derecho, de conformidad con lo dispuesto por los artículo 5 y 9 fracción III de la Ley de Justicia Administra</w:t>
      </w:r>
      <w:r w:rsidR="002E6A05">
        <w:rPr>
          <w:rFonts w:ascii="Arial" w:eastAsia="Calibri" w:hAnsi="Arial" w:cs="Arial"/>
          <w:sz w:val="26"/>
          <w:szCs w:val="26"/>
        </w:rPr>
        <w:t>tiva para el Estado de Oaxaca.</w:t>
      </w:r>
    </w:p>
    <w:p w:rsidR="00660759" w:rsidRPr="00A475EF" w:rsidRDefault="00486FD1" w:rsidP="002E6A05">
      <w:pPr>
        <w:spacing w:line="360" w:lineRule="auto"/>
        <w:ind w:firstLine="567"/>
        <w:jc w:val="both"/>
        <w:rPr>
          <w:rFonts w:ascii="Arial" w:eastAsia="Calibri" w:hAnsi="Arial" w:cs="Arial"/>
          <w:sz w:val="26"/>
          <w:szCs w:val="26"/>
        </w:rPr>
      </w:pPr>
      <w:r w:rsidRPr="00A475EF">
        <w:rPr>
          <w:rFonts w:ascii="Arial" w:eastAsia="Calibri" w:hAnsi="Arial" w:cs="Arial"/>
          <w:sz w:val="26"/>
          <w:szCs w:val="26"/>
        </w:rPr>
        <w:t>Así,</w:t>
      </w:r>
      <w:r w:rsidR="00BD10C4" w:rsidRPr="00A475EF">
        <w:rPr>
          <w:rFonts w:ascii="Arial" w:eastAsia="Calibri" w:hAnsi="Arial" w:cs="Arial"/>
          <w:sz w:val="26"/>
          <w:szCs w:val="26"/>
        </w:rPr>
        <w:t xml:space="preserve"> </w:t>
      </w:r>
      <w:r w:rsidRPr="00A475EF">
        <w:rPr>
          <w:rFonts w:ascii="Arial" w:eastAsia="Calibri" w:hAnsi="Arial" w:cs="Arial"/>
          <w:sz w:val="26"/>
          <w:szCs w:val="26"/>
        </w:rPr>
        <w:t xml:space="preserve">se tiene que </w:t>
      </w:r>
      <w:r w:rsidR="00BD10C4" w:rsidRPr="00A475EF">
        <w:rPr>
          <w:rFonts w:ascii="Arial" w:eastAsia="Calibri" w:hAnsi="Arial" w:cs="Arial"/>
          <w:sz w:val="26"/>
          <w:szCs w:val="26"/>
        </w:rPr>
        <w:t>la primera instancia constriñó su decisión</w:t>
      </w:r>
      <w:r w:rsidRPr="00A475EF">
        <w:rPr>
          <w:rFonts w:ascii="Arial" w:eastAsia="Calibri" w:hAnsi="Arial" w:cs="Arial"/>
          <w:sz w:val="26"/>
          <w:szCs w:val="26"/>
        </w:rPr>
        <w:t>,</w:t>
      </w:r>
      <w:r w:rsidR="00BD10C4" w:rsidRPr="00A475EF">
        <w:rPr>
          <w:rFonts w:ascii="Arial" w:eastAsia="Calibri" w:hAnsi="Arial" w:cs="Arial"/>
          <w:sz w:val="26"/>
          <w:szCs w:val="26"/>
        </w:rPr>
        <w:t xml:space="preserve"> al</w:t>
      </w:r>
      <w:r w:rsidRPr="00A475EF">
        <w:rPr>
          <w:rFonts w:ascii="Arial" w:eastAsia="Calibri" w:hAnsi="Arial" w:cs="Arial"/>
          <w:sz w:val="26"/>
          <w:szCs w:val="26"/>
        </w:rPr>
        <w:t xml:space="preserve"> hecho que indicó la demandada</w:t>
      </w:r>
      <w:r w:rsidR="00697883" w:rsidRPr="00A475EF">
        <w:rPr>
          <w:rFonts w:ascii="Arial" w:eastAsia="Calibri" w:hAnsi="Arial" w:cs="Arial"/>
          <w:sz w:val="26"/>
          <w:szCs w:val="26"/>
        </w:rPr>
        <w:t>,</w:t>
      </w:r>
      <w:r w:rsidRPr="00A475EF">
        <w:rPr>
          <w:rFonts w:ascii="Arial" w:eastAsia="Calibri" w:hAnsi="Arial" w:cs="Arial"/>
          <w:sz w:val="26"/>
          <w:szCs w:val="26"/>
        </w:rPr>
        <w:t xml:space="preserve"> </w:t>
      </w:r>
      <w:r w:rsidR="00BD10C4" w:rsidRPr="00A475EF">
        <w:rPr>
          <w:rFonts w:ascii="Arial" w:eastAsia="Calibri" w:hAnsi="Arial" w:cs="Arial"/>
          <w:sz w:val="26"/>
          <w:szCs w:val="26"/>
        </w:rPr>
        <w:t>consistente en que debía sobreseerse el juicio debido a que habían cesado sus efectos al ya no estar vigente</w:t>
      </w:r>
      <w:r w:rsidR="00697883" w:rsidRPr="00A475EF">
        <w:rPr>
          <w:rFonts w:ascii="Arial" w:eastAsia="Calibri" w:hAnsi="Arial" w:cs="Arial"/>
          <w:sz w:val="26"/>
          <w:szCs w:val="26"/>
        </w:rPr>
        <w:t xml:space="preserve"> los actos impugnados;</w:t>
      </w:r>
      <w:r w:rsidR="00BD10C4" w:rsidRPr="00A475EF">
        <w:rPr>
          <w:rFonts w:ascii="Arial" w:eastAsia="Calibri" w:hAnsi="Arial" w:cs="Arial"/>
          <w:sz w:val="26"/>
          <w:szCs w:val="26"/>
        </w:rPr>
        <w:t xml:space="preserve"> es decir, para la sala de origen al igual que para la enjuiciada, el sólo hecho de que los actos ya no se encuentran vigentes</w:t>
      </w:r>
      <w:r w:rsidR="00697883" w:rsidRPr="00A475EF">
        <w:rPr>
          <w:rFonts w:ascii="Arial" w:eastAsia="Calibri" w:hAnsi="Arial" w:cs="Arial"/>
          <w:sz w:val="26"/>
          <w:szCs w:val="26"/>
        </w:rPr>
        <w:t>,</w:t>
      </w:r>
      <w:r w:rsidR="00BD10C4" w:rsidRPr="00A475EF">
        <w:rPr>
          <w:rFonts w:ascii="Arial" w:eastAsia="Calibri" w:hAnsi="Arial" w:cs="Arial"/>
          <w:sz w:val="26"/>
          <w:szCs w:val="26"/>
        </w:rPr>
        <w:t xml:space="preserve"> es suficiente para establecer que han cesado sus efectos</w:t>
      </w:r>
      <w:r w:rsidR="00697883" w:rsidRPr="00A475EF">
        <w:rPr>
          <w:rFonts w:ascii="Arial" w:eastAsia="Calibri" w:hAnsi="Arial" w:cs="Arial"/>
          <w:sz w:val="26"/>
          <w:szCs w:val="26"/>
        </w:rPr>
        <w:t>,</w:t>
      </w:r>
      <w:r w:rsidR="00BD10C4" w:rsidRPr="00A475EF">
        <w:rPr>
          <w:rFonts w:ascii="Arial" w:eastAsia="Calibri" w:hAnsi="Arial" w:cs="Arial"/>
          <w:sz w:val="26"/>
          <w:szCs w:val="26"/>
        </w:rPr>
        <w:t xml:space="preserve"> y que por ende es imposible su estudio, ocasionando con ello que se actualice la hipótesis de sobreseimiento. </w:t>
      </w:r>
    </w:p>
    <w:p w:rsidR="002E6A05" w:rsidRPr="00A475EF" w:rsidRDefault="002E6A05" w:rsidP="002E6A05">
      <w:pPr>
        <w:spacing w:line="360" w:lineRule="auto"/>
        <w:ind w:firstLine="567"/>
        <w:jc w:val="both"/>
        <w:rPr>
          <w:rFonts w:ascii="Arial" w:eastAsia="Calibri" w:hAnsi="Arial" w:cs="Arial"/>
          <w:sz w:val="26"/>
          <w:szCs w:val="26"/>
        </w:rPr>
      </w:pPr>
    </w:p>
    <w:p w:rsidR="00BD10C4" w:rsidRPr="00A475EF" w:rsidRDefault="00A475EF" w:rsidP="002E6A05">
      <w:pPr>
        <w:spacing w:line="360" w:lineRule="auto"/>
        <w:ind w:firstLine="567"/>
        <w:jc w:val="both"/>
        <w:rPr>
          <w:rFonts w:ascii="Arial" w:eastAsia="Calibri" w:hAnsi="Arial" w:cs="Arial"/>
          <w:sz w:val="26"/>
          <w:szCs w:val="26"/>
        </w:rPr>
      </w:pPr>
      <w:r w:rsidRPr="00A475EF">
        <w:rPr>
          <w:rFonts w:ascii="Arial" w:eastAsia="Calibri" w:hAnsi="Arial" w:cs="Arial"/>
          <w:sz w:val="26"/>
          <w:szCs w:val="26"/>
        </w:rPr>
        <w:t>L</w:t>
      </w:r>
      <w:r w:rsidR="00BD10C4" w:rsidRPr="00A475EF">
        <w:rPr>
          <w:rFonts w:ascii="Arial" w:eastAsia="Calibri" w:hAnsi="Arial" w:cs="Arial"/>
          <w:sz w:val="26"/>
          <w:szCs w:val="26"/>
        </w:rPr>
        <w:t>as exposiciones hoy sintetizadas del revisionista relativas a evidenciar ilegalidad en la resolución de sobreseimiento, bajo las cuales, argumenta que no es posible sobreseer bajo el amparo que se actualiza la hipótesis de los artículos 131 fracción  VII y 132 fracciones II y IV de la Ley de Justicia Administrativa para el Estado de Oaxaca, porque:</w:t>
      </w:r>
    </w:p>
    <w:p w:rsidR="002E6A05" w:rsidRDefault="002E6A05" w:rsidP="00660759">
      <w:pPr>
        <w:spacing w:line="360" w:lineRule="auto"/>
        <w:jc w:val="both"/>
        <w:rPr>
          <w:rFonts w:ascii="Arial" w:eastAsia="Calibri" w:hAnsi="Arial" w:cs="Arial"/>
          <w:sz w:val="24"/>
          <w:szCs w:val="24"/>
        </w:rPr>
      </w:pPr>
    </w:p>
    <w:p w:rsidR="00BD10C4" w:rsidRPr="002452B1" w:rsidRDefault="002452B1" w:rsidP="00BD10C4">
      <w:pPr>
        <w:pStyle w:val="Prrafodelista"/>
        <w:numPr>
          <w:ilvl w:val="0"/>
          <w:numId w:val="7"/>
        </w:numPr>
        <w:spacing w:after="200" w:line="360" w:lineRule="auto"/>
        <w:jc w:val="both"/>
        <w:rPr>
          <w:rFonts w:ascii="Arial" w:eastAsia="Calibri" w:hAnsi="Arial" w:cs="Arial"/>
          <w:i/>
          <w:sz w:val="24"/>
          <w:szCs w:val="24"/>
        </w:rPr>
      </w:pPr>
      <w:r>
        <w:rPr>
          <w:rFonts w:ascii="Arial" w:eastAsia="Calibri" w:hAnsi="Arial" w:cs="Arial"/>
          <w:i/>
          <w:sz w:val="24"/>
          <w:szCs w:val="24"/>
        </w:rPr>
        <w:t>L</w:t>
      </w:r>
      <w:r w:rsidR="00BD10C4" w:rsidRPr="002452B1">
        <w:rPr>
          <w:rFonts w:ascii="Arial" w:eastAsia="Calibri" w:hAnsi="Arial" w:cs="Arial"/>
          <w:i/>
          <w:sz w:val="24"/>
          <w:szCs w:val="24"/>
        </w:rPr>
        <w:t xml:space="preserve">os actos impugnados en manera alguna han cesado sus efectos únicamente por no estar vigentes; </w:t>
      </w:r>
    </w:p>
    <w:p w:rsidR="00BD10C4" w:rsidRPr="002452B1" w:rsidRDefault="002452B1" w:rsidP="00BD10C4">
      <w:pPr>
        <w:pStyle w:val="Prrafodelista"/>
        <w:numPr>
          <w:ilvl w:val="0"/>
          <w:numId w:val="7"/>
        </w:numPr>
        <w:spacing w:after="200" w:line="360" w:lineRule="auto"/>
        <w:jc w:val="both"/>
        <w:rPr>
          <w:rFonts w:ascii="Arial" w:eastAsia="Calibri" w:hAnsi="Arial" w:cs="Arial"/>
          <w:i/>
          <w:sz w:val="24"/>
          <w:szCs w:val="24"/>
        </w:rPr>
      </w:pPr>
      <w:r>
        <w:rPr>
          <w:rFonts w:ascii="Arial" w:eastAsia="Calibri" w:hAnsi="Arial" w:cs="Arial"/>
          <w:i/>
          <w:sz w:val="24"/>
          <w:szCs w:val="24"/>
        </w:rPr>
        <w:t>D</w:t>
      </w:r>
      <w:r w:rsidR="00BD10C4" w:rsidRPr="002452B1">
        <w:rPr>
          <w:rFonts w:ascii="Arial" w:eastAsia="Calibri" w:hAnsi="Arial" w:cs="Arial"/>
          <w:i/>
          <w:sz w:val="24"/>
          <w:szCs w:val="24"/>
        </w:rPr>
        <w:t xml:space="preserve">ebido a que produjeron sus consecuencias jurídicas, dejando “huella” en la esfera jurídica del administrado; </w:t>
      </w:r>
    </w:p>
    <w:p w:rsidR="00BD10C4" w:rsidRPr="002452B1" w:rsidRDefault="002452B1" w:rsidP="00BD10C4">
      <w:pPr>
        <w:pStyle w:val="Prrafodelista"/>
        <w:numPr>
          <w:ilvl w:val="0"/>
          <w:numId w:val="7"/>
        </w:numPr>
        <w:spacing w:after="200" w:line="360" w:lineRule="auto"/>
        <w:jc w:val="both"/>
        <w:rPr>
          <w:rFonts w:ascii="Arial" w:eastAsia="Calibri" w:hAnsi="Arial" w:cs="Arial"/>
          <w:i/>
          <w:sz w:val="24"/>
          <w:szCs w:val="24"/>
        </w:rPr>
      </w:pPr>
      <w:r>
        <w:rPr>
          <w:rFonts w:ascii="Arial" w:eastAsia="Calibri" w:hAnsi="Arial" w:cs="Arial"/>
          <w:i/>
          <w:sz w:val="24"/>
          <w:szCs w:val="24"/>
        </w:rPr>
        <w:t>Q</w:t>
      </w:r>
      <w:r w:rsidR="00BD10C4" w:rsidRPr="002452B1">
        <w:rPr>
          <w:rFonts w:ascii="Arial" w:eastAsia="Calibri" w:hAnsi="Arial" w:cs="Arial"/>
          <w:i/>
          <w:sz w:val="24"/>
          <w:szCs w:val="24"/>
        </w:rPr>
        <w:t>ue están latentes de continuar ante una posible renovación;</w:t>
      </w:r>
    </w:p>
    <w:p w:rsidR="00BD10C4" w:rsidRPr="002C6B31" w:rsidRDefault="002C6B31" w:rsidP="00BD10C4">
      <w:pPr>
        <w:pStyle w:val="Prrafodelista"/>
        <w:numPr>
          <w:ilvl w:val="0"/>
          <w:numId w:val="7"/>
        </w:numPr>
        <w:spacing w:after="200" w:line="360" w:lineRule="auto"/>
        <w:jc w:val="both"/>
        <w:rPr>
          <w:rFonts w:ascii="Arial" w:eastAsia="Calibri" w:hAnsi="Arial" w:cs="Arial"/>
          <w:i/>
          <w:sz w:val="24"/>
          <w:szCs w:val="24"/>
        </w:rPr>
      </w:pPr>
      <w:r>
        <w:rPr>
          <w:rFonts w:ascii="Arial" w:hAnsi="Arial" w:cs="Arial"/>
          <w:bCs/>
          <w:i/>
          <w:color w:val="000000"/>
          <w:sz w:val="24"/>
          <w:szCs w:val="24"/>
        </w:rPr>
        <w:t>Q</w:t>
      </w:r>
      <w:r w:rsidRPr="002C6B31">
        <w:rPr>
          <w:rFonts w:ascii="Arial" w:hAnsi="Arial" w:cs="Arial"/>
          <w:bCs/>
          <w:i/>
          <w:color w:val="000000"/>
          <w:sz w:val="24"/>
          <w:szCs w:val="24"/>
        </w:rPr>
        <w:t>ue la revocación por sí no se ha dado</w:t>
      </w:r>
      <w:r>
        <w:rPr>
          <w:rFonts w:ascii="Arial" w:hAnsi="Arial" w:cs="Arial"/>
          <w:bCs/>
          <w:i/>
          <w:color w:val="000000"/>
          <w:sz w:val="24"/>
          <w:szCs w:val="24"/>
        </w:rPr>
        <w:t xml:space="preserve"> por el hecho de que </w:t>
      </w:r>
      <w:r w:rsidRPr="002C6B31">
        <w:rPr>
          <w:rFonts w:ascii="Arial" w:hAnsi="Arial" w:cs="Arial"/>
          <w:bCs/>
          <w:i/>
          <w:color w:val="000000"/>
          <w:sz w:val="24"/>
          <w:szCs w:val="24"/>
        </w:rPr>
        <w:t>los actos impugnados ya no se encuentren vigentes, solo ha transcurrido en exceso el termino por el cual fueron expedidos, los cuales han dejado huella en la esfera jurídica de los actores, lo cual se puede borrar únicamente, con la eventual declaratoria de nulidad mediante la sentencia de fondo, que al efecto llegue a pronunciarse en el juicio natural</w:t>
      </w:r>
      <w:r w:rsidR="006B351B">
        <w:rPr>
          <w:rFonts w:ascii="Arial" w:hAnsi="Arial" w:cs="Arial"/>
          <w:bCs/>
          <w:i/>
          <w:color w:val="000000"/>
          <w:sz w:val="24"/>
          <w:szCs w:val="24"/>
        </w:rPr>
        <w:t>.</w:t>
      </w:r>
      <w:r w:rsidR="00BD10C4" w:rsidRPr="002C6B31">
        <w:rPr>
          <w:rFonts w:ascii="Arial" w:eastAsia="Calibri" w:hAnsi="Arial" w:cs="Arial"/>
          <w:i/>
          <w:sz w:val="24"/>
          <w:szCs w:val="24"/>
        </w:rPr>
        <w:t xml:space="preserve"> </w:t>
      </w:r>
    </w:p>
    <w:p w:rsidR="00BD10C4" w:rsidRDefault="002452B1" w:rsidP="006B351B">
      <w:pPr>
        <w:pStyle w:val="Prrafodelista"/>
        <w:numPr>
          <w:ilvl w:val="0"/>
          <w:numId w:val="7"/>
        </w:numPr>
        <w:spacing w:after="120" w:line="360" w:lineRule="auto"/>
        <w:jc w:val="both"/>
        <w:rPr>
          <w:rFonts w:ascii="Arial" w:eastAsia="Calibri" w:hAnsi="Arial" w:cs="Arial"/>
          <w:i/>
          <w:sz w:val="24"/>
          <w:szCs w:val="24"/>
        </w:rPr>
      </w:pPr>
      <w:r>
        <w:rPr>
          <w:rFonts w:ascii="Arial" w:eastAsia="Calibri" w:hAnsi="Arial" w:cs="Arial"/>
          <w:i/>
          <w:sz w:val="24"/>
          <w:szCs w:val="24"/>
        </w:rPr>
        <w:t>Q</w:t>
      </w:r>
      <w:r w:rsidR="00BD10C4" w:rsidRPr="002452B1">
        <w:rPr>
          <w:rFonts w:ascii="Arial" w:eastAsia="Calibri" w:hAnsi="Arial" w:cs="Arial"/>
          <w:i/>
          <w:sz w:val="24"/>
          <w:szCs w:val="24"/>
        </w:rPr>
        <w:t>ue la juzgadora debe cerciorarse que en efecto se haya satisfecho la pretensión de la parte actora.</w:t>
      </w:r>
    </w:p>
    <w:p w:rsidR="002E6A05" w:rsidRPr="002452B1" w:rsidRDefault="002E6A05" w:rsidP="002E6A05">
      <w:pPr>
        <w:pStyle w:val="Prrafodelista"/>
        <w:spacing w:after="120" w:line="360" w:lineRule="auto"/>
        <w:ind w:left="1069"/>
        <w:jc w:val="both"/>
        <w:rPr>
          <w:rFonts w:ascii="Arial" w:eastAsia="Calibri" w:hAnsi="Arial" w:cs="Arial"/>
          <w:i/>
          <w:sz w:val="24"/>
          <w:szCs w:val="24"/>
        </w:rPr>
      </w:pPr>
    </w:p>
    <w:p w:rsidR="002E6A05" w:rsidRDefault="00B5126D" w:rsidP="002E6A05">
      <w:pPr>
        <w:pStyle w:val="Prrafodelista"/>
        <w:spacing w:after="120" w:line="360" w:lineRule="auto"/>
        <w:ind w:left="0" w:firstLine="708"/>
        <w:jc w:val="both"/>
        <w:rPr>
          <w:rFonts w:ascii="Arial" w:eastAsia="Calibri" w:hAnsi="Arial" w:cs="Arial"/>
          <w:sz w:val="24"/>
          <w:szCs w:val="24"/>
        </w:rPr>
      </w:pPr>
      <w:r w:rsidRPr="00CC23CD">
        <w:rPr>
          <w:rFonts w:ascii="Arial" w:eastAsia="Calibri" w:hAnsi="Arial" w:cs="Arial"/>
          <w:sz w:val="26"/>
          <w:szCs w:val="26"/>
        </w:rPr>
        <w:t>En consecuencia, s</w:t>
      </w:r>
      <w:r w:rsidR="00BD10C4" w:rsidRPr="00CC23CD">
        <w:rPr>
          <w:rFonts w:ascii="Arial" w:eastAsia="Calibri" w:hAnsi="Arial" w:cs="Arial"/>
          <w:sz w:val="26"/>
          <w:szCs w:val="26"/>
        </w:rPr>
        <w:t xml:space="preserve">on </w:t>
      </w:r>
      <w:r w:rsidR="00BD10C4" w:rsidRPr="00CC23CD">
        <w:rPr>
          <w:rFonts w:ascii="Arial" w:eastAsia="Calibri" w:hAnsi="Arial" w:cs="Arial"/>
          <w:b/>
          <w:sz w:val="26"/>
          <w:szCs w:val="26"/>
        </w:rPr>
        <w:t>fundadas</w:t>
      </w:r>
      <w:r w:rsidRPr="00CC23CD">
        <w:rPr>
          <w:rFonts w:ascii="Arial" w:eastAsia="Calibri" w:hAnsi="Arial" w:cs="Arial"/>
          <w:b/>
          <w:sz w:val="26"/>
          <w:szCs w:val="26"/>
        </w:rPr>
        <w:t xml:space="preserve"> dichas manifestaciones,</w:t>
      </w:r>
      <w:r w:rsidR="00BD10C4" w:rsidRPr="00CC23CD">
        <w:rPr>
          <w:rFonts w:ascii="Arial" w:eastAsia="Calibri" w:hAnsi="Arial" w:cs="Arial"/>
          <w:b/>
          <w:sz w:val="26"/>
          <w:szCs w:val="26"/>
        </w:rPr>
        <w:t xml:space="preserve"> </w:t>
      </w:r>
      <w:r w:rsidR="00BD10C4" w:rsidRPr="00CC23CD">
        <w:rPr>
          <w:rFonts w:ascii="Arial" w:eastAsia="Calibri" w:hAnsi="Arial" w:cs="Arial"/>
          <w:sz w:val="26"/>
          <w:szCs w:val="26"/>
        </w:rPr>
        <w:t xml:space="preserve">porque </w:t>
      </w:r>
      <w:r w:rsidR="00BD10C4" w:rsidRPr="00CC23CD">
        <w:rPr>
          <w:rFonts w:ascii="Arial" w:eastAsia="Calibri" w:hAnsi="Arial" w:cs="Arial"/>
          <w:b/>
          <w:sz w:val="26"/>
          <w:szCs w:val="26"/>
        </w:rPr>
        <w:t xml:space="preserve">en efecto </w:t>
      </w:r>
      <w:r w:rsidR="00BD10C4" w:rsidRPr="00CC23CD">
        <w:rPr>
          <w:rFonts w:ascii="Arial" w:eastAsia="Calibri" w:hAnsi="Arial" w:cs="Arial"/>
          <w:sz w:val="26"/>
          <w:szCs w:val="26"/>
        </w:rPr>
        <w:t xml:space="preserve">la materia de la </w:t>
      </w:r>
      <w:proofErr w:type="spellStart"/>
      <w:r w:rsidR="00BD10C4" w:rsidRPr="00CC23CD">
        <w:rPr>
          <w:rFonts w:ascii="Arial" w:eastAsia="Calibri" w:hAnsi="Arial" w:cs="Arial"/>
          <w:sz w:val="26"/>
          <w:szCs w:val="26"/>
        </w:rPr>
        <w:t>litis</w:t>
      </w:r>
      <w:proofErr w:type="spellEnd"/>
      <w:r w:rsidR="00BD10C4" w:rsidRPr="00CC23CD">
        <w:rPr>
          <w:rFonts w:ascii="Arial" w:eastAsia="Calibri" w:hAnsi="Arial" w:cs="Arial"/>
          <w:sz w:val="26"/>
          <w:szCs w:val="26"/>
        </w:rPr>
        <w:t xml:space="preserve"> sometida a la jurisdicción de la sala de origen</w:t>
      </w:r>
      <w:r w:rsidRPr="00CC23CD">
        <w:rPr>
          <w:rFonts w:ascii="Arial" w:eastAsia="Calibri" w:hAnsi="Arial" w:cs="Arial"/>
          <w:sz w:val="26"/>
          <w:szCs w:val="26"/>
        </w:rPr>
        <w:t>,</w:t>
      </w:r>
      <w:r w:rsidR="00BD10C4" w:rsidRPr="00CC23CD">
        <w:rPr>
          <w:rFonts w:ascii="Arial" w:eastAsia="Calibri" w:hAnsi="Arial" w:cs="Arial"/>
          <w:sz w:val="26"/>
          <w:szCs w:val="26"/>
        </w:rPr>
        <w:t xml:space="preserve"> consistió en puntualizar que</w:t>
      </w:r>
      <w:r w:rsidRPr="00CC23CD">
        <w:rPr>
          <w:rFonts w:ascii="Arial" w:eastAsia="Calibri" w:hAnsi="Arial" w:cs="Arial"/>
          <w:sz w:val="26"/>
          <w:szCs w:val="26"/>
        </w:rPr>
        <w:t xml:space="preserve"> los actos impugnados carecían d</w:t>
      </w:r>
      <w:r w:rsidR="00BD10C4" w:rsidRPr="00CC23CD">
        <w:rPr>
          <w:rFonts w:ascii="Arial" w:eastAsia="Calibri" w:hAnsi="Arial" w:cs="Arial"/>
          <w:sz w:val="26"/>
          <w:szCs w:val="26"/>
        </w:rPr>
        <w:t>e legalidad</w:t>
      </w:r>
      <w:r w:rsidRPr="00CC23CD">
        <w:rPr>
          <w:rFonts w:ascii="Arial" w:eastAsia="Calibri" w:hAnsi="Arial" w:cs="Arial"/>
          <w:sz w:val="26"/>
          <w:szCs w:val="26"/>
        </w:rPr>
        <w:t>,</w:t>
      </w:r>
      <w:r w:rsidR="00BD10C4" w:rsidRPr="00CC23CD">
        <w:rPr>
          <w:rFonts w:ascii="Arial" w:eastAsia="Calibri" w:hAnsi="Arial" w:cs="Arial"/>
          <w:sz w:val="26"/>
          <w:szCs w:val="26"/>
        </w:rPr>
        <w:t xml:space="preserve"> al no haber reunido los elementos de validez que para tal efecto marca el artículo 7 de la Ley de Justicia Administrativa para el Estado de Oaxaca</w:t>
      </w:r>
      <w:r w:rsidR="00F47C33">
        <w:rPr>
          <w:rFonts w:ascii="Arial" w:eastAsia="Calibri" w:hAnsi="Arial" w:cs="Arial"/>
          <w:sz w:val="26"/>
          <w:szCs w:val="26"/>
        </w:rPr>
        <w:t>, vigente hasta el veinte de octubre de dos mil diecisiete</w:t>
      </w:r>
      <w:r w:rsidR="002E6A05">
        <w:rPr>
          <w:rFonts w:ascii="Arial" w:eastAsia="Calibri" w:hAnsi="Arial" w:cs="Arial"/>
          <w:sz w:val="24"/>
          <w:szCs w:val="24"/>
        </w:rPr>
        <w:t>.</w:t>
      </w:r>
    </w:p>
    <w:p w:rsidR="002E6A05" w:rsidRDefault="002E6A05" w:rsidP="002E6A05">
      <w:pPr>
        <w:pStyle w:val="Prrafodelista"/>
        <w:spacing w:after="120" w:line="360" w:lineRule="auto"/>
        <w:ind w:left="0" w:firstLine="708"/>
        <w:jc w:val="both"/>
        <w:rPr>
          <w:rFonts w:ascii="Arial" w:eastAsia="Calibri" w:hAnsi="Arial" w:cs="Arial"/>
          <w:sz w:val="24"/>
          <w:szCs w:val="24"/>
        </w:rPr>
      </w:pPr>
    </w:p>
    <w:p w:rsidR="002E6A05" w:rsidRPr="00CC23CD" w:rsidRDefault="00B5126D" w:rsidP="002E6A05">
      <w:pPr>
        <w:pStyle w:val="Prrafodelista"/>
        <w:spacing w:after="120" w:line="360" w:lineRule="auto"/>
        <w:ind w:left="0" w:firstLine="708"/>
        <w:jc w:val="both"/>
        <w:rPr>
          <w:rFonts w:ascii="Arial" w:eastAsia="Calibri" w:hAnsi="Arial" w:cs="Arial"/>
          <w:sz w:val="26"/>
          <w:szCs w:val="26"/>
        </w:rPr>
      </w:pPr>
      <w:r w:rsidRPr="00CC23CD">
        <w:rPr>
          <w:rFonts w:ascii="Arial" w:eastAsia="Calibri" w:hAnsi="Arial" w:cs="Arial"/>
          <w:sz w:val="26"/>
          <w:szCs w:val="26"/>
        </w:rPr>
        <w:t>A</w:t>
      </w:r>
      <w:r w:rsidR="00BD10C4" w:rsidRPr="00CC23CD">
        <w:rPr>
          <w:rFonts w:ascii="Arial" w:eastAsia="Calibri" w:hAnsi="Arial" w:cs="Arial"/>
          <w:sz w:val="26"/>
          <w:szCs w:val="26"/>
        </w:rPr>
        <w:t>demás</w:t>
      </w:r>
      <w:r w:rsidRPr="00CC23CD">
        <w:rPr>
          <w:rFonts w:ascii="Arial" w:eastAsia="Calibri" w:hAnsi="Arial" w:cs="Arial"/>
          <w:sz w:val="26"/>
          <w:szCs w:val="26"/>
        </w:rPr>
        <w:t>,</w:t>
      </w:r>
      <w:r w:rsidR="00BD10C4" w:rsidRPr="00CC23CD">
        <w:rPr>
          <w:rFonts w:ascii="Arial" w:eastAsia="Calibri" w:hAnsi="Arial" w:cs="Arial"/>
          <w:sz w:val="26"/>
          <w:szCs w:val="26"/>
        </w:rPr>
        <w:t xml:space="preserve"> el disconforme indicó que tales actos ya habían causado efectos sobre su esfera de derechos</w:t>
      </w:r>
      <w:r w:rsidRPr="00CC23CD">
        <w:rPr>
          <w:rFonts w:ascii="Arial" w:eastAsia="Calibri" w:hAnsi="Arial" w:cs="Arial"/>
          <w:sz w:val="26"/>
          <w:szCs w:val="26"/>
        </w:rPr>
        <w:t>; d</w:t>
      </w:r>
      <w:r w:rsidR="00BD10C4" w:rsidRPr="00CC23CD">
        <w:rPr>
          <w:rFonts w:ascii="Arial" w:eastAsia="Calibri" w:hAnsi="Arial" w:cs="Arial"/>
          <w:sz w:val="26"/>
          <w:szCs w:val="26"/>
        </w:rPr>
        <w:t xml:space="preserve">e donde no es posible que </w:t>
      </w:r>
      <w:r w:rsidRPr="00CC23CD">
        <w:rPr>
          <w:rFonts w:ascii="Arial" w:eastAsia="Calibri" w:hAnsi="Arial" w:cs="Arial"/>
          <w:sz w:val="26"/>
          <w:szCs w:val="26"/>
        </w:rPr>
        <w:t xml:space="preserve">en la primera instancia, </w:t>
      </w:r>
      <w:r w:rsidR="00BD10C4" w:rsidRPr="00CC23CD">
        <w:rPr>
          <w:rFonts w:ascii="Arial" w:eastAsia="Calibri" w:hAnsi="Arial" w:cs="Arial"/>
          <w:sz w:val="26"/>
          <w:szCs w:val="26"/>
        </w:rPr>
        <w:t xml:space="preserve"> </w:t>
      </w:r>
      <w:r w:rsidRPr="00CC23CD">
        <w:rPr>
          <w:rFonts w:ascii="Arial" w:eastAsia="Calibri" w:hAnsi="Arial" w:cs="Arial"/>
          <w:sz w:val="26"/>
          <w:szCs w:val="26"/>
        </w:rPr>
        <w:t xml:space="preserve">se </w:t>
      </w:r>
      <w:r w:rsidR="00BD10C4" w:rsidRPr="00CC23CD">
        <w:rPr>
          <w:rFonts w:ascii="Arial" w:eastAsia="Calibri" w:hAnsi="Arial" w:cs="Arial"/>
          <w:sz w:val="26"/>
          <w:szCs w:val="26"/>
        </w:rPr>
        <w:t xml:space="preserve">argumente que la sola pérdida de la vigencia hace </w:t>
      </w:r>
      <w:r w:rsidRPr="00CC23CD">
        <w:rPr>
          <w:rFonts w:ascii="Arial" w:eastAsia="Calibri" w:hAnsi="Arial" w:cs="Arial"/>
          <w:sz w:val="26"/>
          <w:szCs w:val="26"/>
        </w:rPr>
        <w:t>que</w:t>
      </w:r>
      <w:r w:rsidR="00BD10C4" w:rsidRPr="00CC23CD">
        <w:rPr>
          <w:rFonts w:ascii="Arial" w:eastAsia="Calibri" w:hAnsi="Arial" w:cs="Arial"/>
          <w:sz w:val="26"/>
          <w:szCs w:val="26"/>
        </w:rPr>
        <w:t xml:space="preserve"> los efectos de los mismos hayan cesado</w:t>
      </w:r>
      <w:r w:rsidRPr="00CC23CD">
        <w:rPr>
          <w:rFonts w:ascii="Arial" w:eastAsia="Calibri" w:hAnsi="Arial" w:cs="Arial"/>
          <w:sz w:val="26"/>
          <w:szCs w:val="26"/>
        </w:rPr>
        <w:t>; pues e</w:t>
      </w:r>
      <w:r w:rsidR="00BD10C4" w:rsidRPr="00CC23CD">
        <w:rPr>
          <w:rFonts w:ascii="Arial" w:eastAsia="Calibri" w:hAnsi="Arial" w:cs="Arial"/>
          <w:sz w:val="26"/>
          <w:szCs w:val="26"/>
        </w:rPr>
        <w:t>n todo caso, han cesado para el futuro, porque al no estar vigentes implica que no pueden válidamente seguir teniendo aplicación hacia el futuro, salvo que exista una renovación; sin embargo, la pérdida de la vigencia no desaparece los efectos que se hayan producido en el pasado y que hayan afectado la esfera de derechos del aquí administrado, tampoco elimina los derechos que se produjeron de manera ilegal y que hayan podido dar lugar a situaciones igualmente ilegales, por ejemplo, la edificación de la gasolinera en cuestión.</w:t>
      </w:r>
    </w:p>
    <w:p w:rsidR="002E6A05" w:rsidRPr="00CC23CD" w:rsidRDefault="002E6A05" w:rsidP="002E6A05">
      <w:pPr>
        <w:pStyle w:val="Prrafodelista"/>
        <w:spacing w:after="120" w:line="360" w:lineRule="auto"/>
        <w:ind w:left="0" w:firstLine="708"/>
        <w:jc w:val="both"/>
        <w:rPr>
          <w:rFonts w:ascii="Arial" w:eastAsia="Calibri" w:hAnsi="Arial" w:cs="Arial"/>
          <w:sz w:val="26"/>
          <w:szCs w:val="26"/>
        </w:rPr>
      </w:pPr>
    </w:p>
    <w:p w:rsidR="002E6A05" w:rsidRPr="00CC23CD" w:rsidRDefault="000F098C" w:rsidP="002E6A05">
      <w:pPr>
        <w:pStyle w:val="Prrafodelista"/>
        <w:spacing w:after="120" w:line="360" w:lineRule="auto"/>
        <w:ind w:left="0" w:firstLine="708"/>
        <w:jc w:val="both"/>
        <w:rPr>
          <w:rFonts w:ascii="Arial" w:eastAsia="Calibri" w:hAnsi="Arial" w:cs="Arial"/>
          <w:sz w:val="26"/>
          <w:szCs w:val="26"/>
        </w:rPr>
      </w:pPr>
      <w:r w:rsidRPr="00CC23CD">
        <w:rPr>
          <w:rFonts w:ascii="Arial" w:eastAsia="Calibri" w:hAnsi="Arial" w:cs="Arial"/>
          <w:b/>
          <w:sz w:val="26"/>
          <w:szCs w:val="26"/>
        </w:rPr>
        <w:t>N</w:t>
      </w:r>
      <w:r w:rsidR="00BD10C4" w:rsidRPr="00CC23CD">
        <w:rPr>
          <w:rFonts w:ascii="Arial" w:eastAsia="Calibri" w:hAnsi="Arial" w:cs="Arial"/>
          <w:b/>
          <w:sz w:val="26"/>
          <w:szCs w:val="26"/>
        </w:rPr>
        <w:t>o obsta</w:t>
      </w:r>
      <w:r w:rsidRPr="00CC23CD">
        <w:rPr>
          <w:rFonts w:ascii="Arial" w:eastAsia="Calibri" w:hAnsi="Arial" w:cs="Arial"/>
          <w:b/>
          <w:sz w:val="26"/>
          <w:szCs w:val="26"/>
        </w:rPr>
        <w:t xml:space="preserve"> </w:t>
      </w:r>
      <w:r w:rsidRPr="00CC23CD">
        <w:rPr>
          <w:rFonts w:ascii="Arial" w:eastAsia="Calibri" w:hAnsi="Arial" w:cs="Arial"/>
          <w:sz w:val="26"/>
          <w:szCs w:val="26"/>
        </w:rPr>
        <w:t>a lo anterior</w:t>
      </w:r>
      <w:r w:rsidR="00BD10C4" w:rsidRPr="00CC23CD">
        <w:rPr>
          <w:rFonts w:ascii="Arial" w:eastAsia="Calibri" w:hAnsi="Arial" w:cs="Arial"/>
          <w:sz w:val="26"/>
          <w:szCs w:val="26"/>
        </w:rPr>
        <w:t xml:space="preserve">, </w:t>
      </w:r>
      <w:r w:rsidRPr="00CC23CD">
        <w:rPr>
          <w:rFonts w:ascii="Arial" w:eastAsia="Calibri" w:hAnsi="Arial" w:cs="Arial"/>
          <w:sz w:val="26"/>
          <w:szCs w:val="26"/>
        </w:rPr>
        <w:t xml:space="preserve">el hecho </w:t>
      </w:r>
      <w:r w:rsidR="00BD10C4" w:rsidRPr="00CC23CD">
        <w:rPr>
          <w:rFonts w:ascii="Arial" w:eastAsia="Calibri" w:hAnsi="Arial" w:cs="Arial"/>
          <w:sz w:val="26"/>
          <w:szCs w:val="26"/>
        </w:rPr>
        <w:t xml:space="preserve">que la </w:t>
      </w:r>
      <w:proofErr w:type="spellStart"/>
      <w:r w:rsidR="00BD10C4" w:rsidRPr="00CC23CD">
        <w:rPr>
          <w:rFonts w:ascii="Arial" w:eastAsia="Calibri" w:hAnsi="Arial" w:cs="Arial"/>
          <w:sz w:val="26"/>
          <w:szCs w:val="26"/>
        </w:rPr>
        <w:t>resolutora</w:t>
      </w:r>
      <w:proofErr w:type="spellEnd"/>
      <w:r w:rsidR="00BD10C4" w:rsidRPr="00CC23CD">
        <w:rPr>
          <w:rFonts w:ascii="Arial" w:eastAsia="Calibri" w:hAnsi="Arial" w:cs="Arial"/>
          <w:sz w:val="26"/>
          <w:szCs w:val="26"/>
        </w:rPr>
        <w:t xml:space="preserve"> primigenia haya establecido</w:t>
      </w:r>
      <w:r w:rsidRPr="00CC23CD">
        <w:rPr>
          <w:rFonts w:ascii="Arial" w:eastAsia="Calibri" w:hAnsi="Arial" w:cs="Arial"/>
          <w:sz w:val="26"/>
          <w:szCs w:val="26"/>
        </w:rPr>
        <w:t>,</w:t>
      </w:r>
      <w:r w:rsidR="00BD10C4" w:rsidRPr="00CC23CD">
        <w:rPr>
          <w:rFonts w:ascii="Arial" w:eastAsia="Calibri" w:hAnsi="Arial" w:cs="Arial"/>
          <w:sz w:val="26"/>
          <w:szCs w:val="26"/>
        </w:rPr>
        <w:t xml:space="preserve"> que </w:t>
      </w:r>
      <w:r w:rsidR="00055EA0" w:rsidRPr="00CC23CD">
        <w:rPr>
          <w:rFonts w:ascii="Arial" w:eastAsia="Calibri" w:hAnsi="Arial" w:cs="Arial"/>
          <w:sz w:val="26"/>
          <w:szCs w:val="26"/>
        </w:rPr>
        <w:t xml:space="preserve">al haber quedado sin efectos </w:t>
      </w:r>
      <w:r w:rsidR="00AA00C2" w:rsidRPr="00CC23CD">
        <w:rPr>
          <w:rFonts w:ascii="Arial" w:eastAsia="Calibri" w:hAnsi="Arial" w:cs="Arial"/>
          <w:sz w:val="26"/>
          <w:szCs w:val="26"/>
        </w:rPr>
        <w:t>la licencia de construcción</w:t>
      </w:r>
      <w:r w:rsidR="00331538" w:rsidRPr="00CC23CD">
        <w:rPr>
          <w:rFonts w:ascii="Arial" w:eastAsia="Calibri" w:hAnsi="Arial" w:cs="Arial"/>
          <w:sz w:val="26"/>
          <w:szCs w:val="26"/>
        </w:rPr>
        <w:t xml:space="preserve"> de obra mayor</w:t>
      </w:r>
      <w:r w:rsidR="00D111BD" w:rsidRPr="00CC23CD">
        <w:rPr>
          <w:rFonts w:ascii="Arial" w:eastAsia="Calibri" w:hAnsi="Arial" w:cs="Arial"/>
          <w:sz w:val="26"/>
          <w:szCs w:val="26"/>
        </w:rPr>
        <w:t xml:space="preserve"> al haber </w:t>
      </w:r>
      <w:r w:rsidR="00055EA0" w:rsidRPr="00CC23CD">
        <w:rPr>
          <w:rFonts w:ascii="Arial" w:eastAsia="Calibri" w:hAnsi="Arial" w:cs="Arial"/>
          <w:sz w:val="26"/>
          <w:szCs w:val="26"/>
        </w:rPr>
        <w:t>feneci</w:t>
      </w:r>
      <w:r w:rsidR="00D111BD" w:rsidRPr="00CC23CD">
        <w:rPr>
          <w:rFonts w:ascii="Arial" w:eastAsia="Calibri" w:hAnsi="Arial" w:cs="Arial"/>
          <w:sz w:val="26"/>
          <w:szCs w:val="26"/>
        </w:rPr>
        <w:t>do s</w:t>
      </w:r>
      <w:r w:rsidR="00055EA0" w:rsidRPr="00CC23CD">
        <w:rPr>
          <w:rFonts w:ascii="Arial" w:eastAsia="Calibri" w:hAnsi="Arial" w:cs="Arial"/>
          <w:sz w:val="26"/>
          <w:szCs w:val="26"/>
        </w:rPr>
        <w:t>u vigencia</w:t>
      </w:r>
      <w:r w:rsidR="00D111BD" w:rsidRPr="00CC23CD">
        <w:rPr>
          <w:rFonts w:ascii="Arial" w:eastAsia="Calibri" w:hAnsi="Arial" w:cs="Arial"/>
          <w:sz w:val="26"/>
          <w:szCs w:val="26"/>
        </w:rPr>
        <w:t>;</w:t>
      </w:r>
      <w:r w:rsidR="00055EA0" w:rsidRPr="00CC23CD">
        <w:rPr>
          <w:rFonts w:ascii="Arial" w:eastAsia="Calibri" w:hAnsi="Arial" w:cs="Arial"/>
          <w:sz w:val="26"/>
          <w:szCs w:val="26"/>
        </w:rPr>
        <w:t xml:space="preserve"> queda sin efectos </w:t>
      </w:r>
      <w:r w:rsidR="00D111BD" w:rsidRPr="00CC23CD">
        <w:rPr>
          <w:rFonts w:ascii="Arial" w:eastAsia="Calibri" w:hAnsi="Arial" w:cs="Arial"/>
          <w:sz w:val="26"/>
          <w:szCs w:val="26"/>
        </w:rPr>
        <w:t xml:space="preserve">también, </w:t>
      </w:r>
      <w:r w:rsidR="00055EA0" w:rsidRPr="00CC23CD">
        <w:rPr>
          <w:rFonts w:ascii="Arial" w:eastAsia="Calibri" w:hAnsi="Arial" w:cs="Arial"/>
          <w:sz w:val="26"/>
          <w:szCs w:val="26"/>
        </w:rPr>
        <w:t xml:space="preserve">los actos que fueron expedidos únicamente para que se aprobara </w:t>
      </w:r>
      <w:r w:rsidR="00331538" w:rsidRPr="00CC23CD">
        <w:rPr>
          <w:rFonts w:ascii="Arial" w:eastAsia="Calibri" w:hAnsi="Arial" w:cs="Arial"/>
          <w:sz w:val="26"/>
          <w:szCs w:val="26"/>
        </w:rPr>
        <w:t xml:space="preserve">dicha </w:t>
      </w:r>
      <w:r w:rsidR="00055EA0" w:rsidRPr="00CC23CD">
        <w:rPr>
          <w:rFonts w:ascii="Arial" w:eastAsia="Calibri" w:hAnsi="Arial" w:cs="Arial"/>
          <w:sz w:val="26"/>
          <w:szCs w:val="26"/>
        </w:rPr>
        <w:t xml:space="preserve">licencia, </w:t>
      </w:r>
      <w:r w:rsidR="00331538" w:rsidRPr="00CC23CD">
        <w:rPr>
          <w:rFonts w:ascii="Arial" w:eastAsia="Calibri" w:hAnsi="Arial" w:cs="Arial"/>
          <w:sz w:val="26"/>
          <w:szCs w:val="26"/>
        </w:rPr>
        <w:t>y que</w:t>
      </w:r>
      <w:r w:rsidR="00055EA0" w:rsidRPr="00CC23CD">
        <w:rPr>
          <w:rFonts w:ascii="Arial" w:eastAsia="Calibri" w:hAnsi="Arial" w:cs="Arial"/>
          <w:sz w:val="26"/>
          <w:szCs w:val="26"/>
        </w:rPr>
        <w:t xml:space="preserve"> para su renovación tendrá que ser solicitada en el ámbito federal, debido a lo establecido por el artículo 95 de la Ley de Hidrocarburos</w:t>
      </w:r>
      <w:r w:rsidR="00D111BD" w:rsidRPr="00CC23CD">
        <w:rPr>
          <w:rFonts w:ascii="Arial" w:eastAsia="Calibri" w:hAnsi="Arial" w:cs="Arial"/>
          <w:sz w:val="26"/>
          <w:szCs w:val="26"/>
        </w:rPr>
        <w:t xml:space="preserve">, </w:t>
      </w:r>
      <w:r w:rsidR="00055EA0" w:rsidRPr="00CC23CD">
        <w:rPr>
          <w:rFonts w:ascii="Arial" w:eastAsia="Calibri" w:hAnsi="Arial" w:cs="Arial"/>
          <w:sz w:val="26"/>
          <w:szCs w:val="26"/>
        </w:rPr>
        <w:t>que delega las facultades al ámbito</w:t>
      </w:r>
      <w:r w:rsidR="00331538" w:rsidRPr="00CC23CD">
        <w:rPr>
          <w:rFonts w:ascii="Arial" w:eastAsia="Calibri" w:hAnsi="Arial" w:cs="Arial"/>
          <w:sz w:val="26"/>
          <w:szCs w:val="26"/>
        </w:rPr>
        <w:t xml:space="preserve"> estatal. Esto,</w:t>
      </w:r>
      <w:r w:rsidR="00BD10C4" w:rsidRPr="00CC23CD">
        <w:rPr>
          <w:rFonts w:ascii="Arial" w:eastAsia="Calibri" w:hAnsi="Arial" w:cs="Arial"/>
          <w:sz w:val="26"/>
          <w:szCs w:val="26"/>
        </w:rPr>
        <w:t xml:space="preserve"> porque</w:t>
      </w:r>
      <w:r w:rsidR="00BD10C4" w:rsidRPr="00CC23CD">
        <w:rPr>
          <w:rFonts w:ascii="Arial" w:eastAsia="Calibri" w:hAnsi="Arial" w:cs="Arial"/>
          <w:b/>
          <w:sz w:val="26"/>
          <w:szCs w:val="26"/>
        </w:rPr>
        <w:t xml:space="preserve"> </w:t>
      </w:r>
      <w:r w:rsidR="00331538" w:rsidRPr="00CC23CD">
        <w:rPr>
          <w:rFonts w:ascii="Arial" w:eastAsia="Calibri" w:hAnsi="Arial" w:cs="Arial"/>
          <w:sz w:val="26"/>
          <w:szCs w:val="26"/>
        </w:rPr>
        <w:t>con</w:t>
      </w:r>
      <w:r w:rsidR="00331538" w:rsidRPr="00CC23CD">
        <w:rPr>
          <w:rFonts w:ascii="Arial" w:eastAsia="Calibri" w:hAnsi="Arial" w:cs="Arial"/>
          <w:b/>
          <w:sz w:val="26"/>
          <w:szCs w:val="26"/>
        </w:rPr>
        <w:t xml:space="preserve"> </w:t>
      </w:r>
      <w:r w:rsidR="00331538" w:rsidRPr="00CC23CD">
        <w:rPr>
          <w:rFonts w:ascii="Arial" w:eastAsia="Calibri" w:hAnsi="Arial" w:cs="Arial"/>
          <w:sz w:val="26"/>
          <w:szCs w:val="26"/>
        </w:rPr>
        <w:t>dichas</w:t>
      </w:r>
      <w:r w:rsidR="00BD10C4" w:rsidRPr="00CC23CD">
        <w:rPr>
          <w:rFonts w:ascii="Arial" w:eastAsia="Calibri" w:hAnsi="Arial" w:cs="Arial"/>
          <w:sz w:val="26"/>
          <w:szCs w:val="26"/>
        </w:rPr>
        <w:t xml:space="preserve"> determinaciones</w:t>
      </w:r>
      <w:r w:rsidR="00331538" w:rsidRPr="00CC23CD">
        <w:rPr>
          <w:rFonts w:ascii="Arial" w:eastAsia="Calibri" w:hAnsi="Arial" w:cs="Arial"/>
          <w:sz w:val="26"/>
          <w:szCs w:val="26"/>
        </w:rPr>
        <w:t>,</w:t>
      </w:r>
      <w:r w:rsidR="00BD10C4" w:rsidRPr="00CC23CD">
        <w:rPr>
          <w:rFonts w:ascii="Arial" w:eastAsia="Calibri" w:hAnsi="Arial" w:cs="Arial"/>
          <w:sz w:val="26"/>
          <w:szCs w:val="26"/>
        </w:rPr>
        <w:t xml:space="preserve"> claramente deja ver que los actos impugnados pueden ser susceptibles de continuar produciendo efectos jurídicos, hacia el futuro, si en todo caso se produce la renovación o revalidación ante la autoridad que resulte competente</w:t>
      </w:r>
      <w:r w:rsidR="002E6A05" w:rsidRPr="00CC23CD">
        <w:rPr>
          <w:rFonts w:ascii="Arial" w:eastAsia="Calibri" w:hAnsi="Arial" w:cs="Arial"/>
          <w:sz w:val="26"/>
          <w:szCs w:val="26"/>
        </w:rPr>
        <w:t>.</w:t>
      </w:r>
    </w:p>
    <w:p w:rsidR="002E6A05" w:rsidRPr="00CC23CD" w:rsidRDefault="00C55785" w:rsidP="002E6A05">
      <w:pPr>
        <w:pStyle w:val="Prrafodelista"/>
        <w:spacing w:after="120" w:line="360" w:lineRule="auto"/>
        <w:ind w:left="0" w:firstLine="708"/>
        <w:jc w:val="both"/>
        <w:rPr>
          <w:rFonts w:ascii="Arial" w:eastAsia="Calibri" w:hAnsi="Arial" w:cs="Arial"/>
          <w:sz w:val="26"/>
          <w:szCs w:val="26"/>
        </w:rPr>
      </w:pPr>
      <w:r w:rsidRPr="00CC23CD">
        <w:rPr>
          <w:rFonts w:ascii="Arial" w:eastAsia="Calibri" w:hAnsi="Arial" w:cs="Arial"/>
          <w:sz w:val="26"/>
          <w:szCs w:val="26"/>
        </w:rPr>
        <w:t>L</w:t>
      </w:r>
      <w:r w:rsidR="00BD10C4" w:rsidRPr="00CC23CD">
        <w:rPr>
          <w:rFonts w:ascii="Arial" w:eastAsia="Calibri" w:hAnsi="Arial" w:cs="Arial"/>
          <w:sz w:val="26"/>
          <w:szCs w:val="26"/>
        </w:rPr>
        <w:t>uego, las afectaciones de los actos impugnados</w:t>
      </w:r>
      <w:r w:rsidR="001A1030" w:rsidRPr="00CC23CD">
        <w:rPr>
          <w:rFonts w:ascii="Arial" w:eastAsia="Calibri" w:hAnsi="Arial" w:cs="Arial"/>
          <w:sz w:val="26"/>
          <w:szCs w:val="26"/>
        </w:rPr>
        <w:t>,</w:t>
      </w:r>
      <w:r w:rsidR="00BD10C4" w:rsidRPr="00CC23CD">
        <w:rPr>
          <w:rFonts w:ascii="Arial" w:eastAsia="Calibri" w:hAnsi="Arial" w:cs="Arial"/>
          <w:sz w:val="26"/>
          <w:szCs w:val="26"/>
        </w:rPr>
        <w:t xml:space="preserve"> más bien están suspendidos hasta en tanto se renueve la vigencia correspondiente</w:t>
      </w:r>
      <w:r w:rsidRPr="00CC23CD">
        <w:rPr>
          <w:rFonts w:ascii="Arial" w:eastAsia="Calibri" w:hAnsi="Arial" w:cs="Arial"/>
          <w:sz w:val="26"/>
          <w:szCs w:val="26"/>
        </w:rPr>
        <w:t>,</w:t>
      </w:r>
      <w:r w:rsidR="00BD10C4" w:rsidRPr="00CC23CD">
        <w:rPr>
          <w:rFonts w:ascii="Arial" w:eastAsia="Calibri" w:hAnsi="Arial" w:cs="Arial"/>
          <w:sz w:val="26"/>
          <w:szCs w:val="26"/>
        </w:rPr>
        <w:t xml:space="preserve"> lo que no fue la materia del juicio, virtud que el debate se inició po</w:t>
      </w:r>
      <w:r w:rsidRPr="00CC23CD">
        <w:rPr>
          <w:rFonts w:ascii="Arial" w:eastAsia="Calibri" w:hAnsi="Arial" w:cs="Arial"/>
          <w:sz w:val="26"/>
          <w:szCs w:val="26"/>
        </w:rPr>
        <w:t>r un planteamiento de legalidad;</w:t>
      </w:r>
      <w:r w:rsidR="00BD10C4" w:rsidRPr="00CC23CD">
        <w:rPr>
          <w:rFonts w:ascii="Arial" w:eastAsia="Calibri" w:hAnsi="Arial" w:cs="Arial"/>
          <w:sz w:val="26"/>
          <w:szCs w:val="26"/>
        </w:rPr>
        <w:t xml:space="preserve"> es decir, se pidió a la </w:t>
      </w:r>
      <w:r w:rsidR="005C75F5" w:rsidRPr="00CC23CD">
        <w:rPr>
          <w:rFonts w:ascii="Arial" w:eastAsia="Calibri" w:hAnsi="Arial" w:cs="Arial"/>
          <w:sz w:val="26"/>
          <w:szCs w:val="26"/>
        </w:rPr>
        <w:t>s</w:t>
      </w:r>
      <w:r w:rsidRPr="00CC23CD">
        <w:rPr>
          <w:rFonts w:ascii="Arial" w:eastAsia="Calibri" w:hAnsi="Arial" w:cs="Arial"/>
          <w:sz w:val="26"/>
          <w:szCs w:val="26"/>
        </w:rPr>
        <w:t xml:space="preserve">ala de </w:t>
      </w:r>
      <w:r w:rsidR="005C75F5" w:rsidRPr="00CC23CD">
        <w:rPr>
          <w:rFonts w:ascii="Arial" w:eastAsia="Calibri" w:hAnsi="Arial" w:cs="Arial"/>
          <w:sz w:val="26"/>
          <w:szCs w:val="26"/>
        </w:rPr>
        <w:t>primera i</w:t>
      </w:r>
      <w:r w:rsidRPr="00CC23CD">
        <w:rPr>
          <w:rFonts w:ascii="Arial" w:eastAsia="Calibri" w:hAnsi="Arial" w:cs="Arial"/>
          <w:sz w:val="26"/>
          <w:szCs w:val="26"/>
        </w:rPr>
        <w:t>nstancia,</w:t>
      </w:r>
      <w:r w:rsidR="00BD10C4" w:rsidRPr="00CC23CD">
        <w:rPr>
          <w:rFonts w:ascii="Arial" w:eastAsia="Calibri" w:hAnsi="Arial" w:cs="Arial"/>
          <w:sz w:val="26"/>
          <w:szCs w:val="26"/>
        </w:rPr>
        <w:t xml:space="preserve"> analizara si los actos impugnados cumplen o no los requisitos que la ley de la materia exige</w:t>
      </w:r>
      <w:r w:rsidRPr="00CC23CD">
        <w:rPr>
          <w:rFonts w:ascii="Arial" w:eastAsia="Calibri" w:hAnsi="Arial" w:cs="Arial"/>
          <w:sz w:val="26"/>
          <w:szCs w:val="26"/>
        </w:rPr>
        <w:t>,</w:t>
      </w:r>
      <w:r w:rsidR="00BD10C4" w:rsidRPr="00CC23CD">
        <w:rPr>
          <w:rFonts w:ascii="Arial" w:eastAsia="Calibri" w:hAnsi="Arial" w:cs="Arial"/>
          <w:sz w:val="26"/>
          <w:szCs w:val="26"/>
        </w:rPr>
        <w:t xml:space="preserve"> para la validez de los actos impugnados y de no ser así</w:t>
      </w:r>
      <w:r w:rsidRPr="00CC23CD">
        <w:rPr>
          <w:rFonts w:ascii="Arial" w:eastAsia="Calibri" w:hAnsi="Arial" w:cs="Arial"/>
          <w:sz w:val="26"/>
          <w:szCs w:val="26"/>
        </w:rPr>
        <w:t>,</w:t>
      </w:r>
      <w:r w:rsidR="00BD10C4" w:rsidRPr="00CC23CD">
        <w:rPr>
          <w:rFonts w:ascii="Arial" w:eastAsia="Calibri" w:hAnsi="Arial" w:cs="Arial"/>
          <w:sz w:val="26"/>
          <w:szCs w:val="26"/>
        </w:rPr>
        <w:t xml:space="preserve"> los declare nulos de manera lisa y llana, para que sus efectos se retrotraigan en el tiempo como si nunca hubieren existido</w:t>
      </w:r>
      <w:r w:rsidRPr="00CC23CD">
        <w:rPr>
          <w:rFonts w:ascii="Arial" w:eastAsia="Calibri" w:hAnsi="Arial" w:cs="Arial"/>
          <w:sz w:val="26"/>
          <w:szCs w:val="26"/>
        </w:rPr>
        <w:t>,</w:t>
      </w:r>
      <w:r w:rsidR="00BD10C4" w:rsidRPr="00CC23CD">
        <w:rPr>
          <w:rFonts w:ascii="Arial" w:eastAsia="Calibri" w:hAnsi="Arial" w:cs="Arial"/>
          <w:sz w:val="26"/>
          <w:szCs w:val="26"/>
        </w:rPr>
        <w:t xml:space="preserve"> y por ende que no  estén en posibilidad de producir efecto alguno en el futuro, ni aún ante una revalidación o renovación, en el caso concreto</w:t>
      </w:r>
      <w:r w:rsidRPr="00CC23CD">
        <w:rPr>
          <w:rFonts w:ascii="Arial" w:eastAsia="Calibri" w:hAnsi="Arial" w:cs="Arial"/>
          <w:sz w:val="26"/>
          <w:szCs w:val="26"/>
        </w:rPr>
        <w:t>,</w:t>
      </w:r>
      <w:r w:rsidR="00962FE2">
        <w:rPr>
          <w:rFonts w:ascii="Arial" w:eastAsia="Calibri" w:hAnsi="Arial" w:cs="Arial"/>
          <w:sz w:val="26"/>
          <w:szCs w:val="26"/>
        </w:rPr>
        <w:t xml:space="preserve"> </w:t>
      </w:r>
      <w:r w:rsidR="00BD10C4" w:rsidRPr="00CC23CD">
        <w:rPr>
          <w:rFonts w:ascii="Arial" w:eastAsia="Calibri" w:hAnsi="Arial" w:cs="Arial"/>
          <w:sz w:val="26"/>
          <w:szCs w:val="26"/>
        </w:rPr>
        <w:t>en que se llegare a determinar que son ilegales, dese luego.</w:t>
      </w:r>
    </w:p>
    <w:p w:rsidR="002E6A05" w:rsidRPr="00CC23CD" w:rsidRDefault="00BD10C4" w:rsidP="002E6A05">
      <w:pPr>
        <w:pStyle w:val="Prrafodelista"/>
        <w:spacing w:after="120" w:line="360" w:lineRule="auto"/>
        <w:ind w:left="0" w:firstLine="708"/>
        <w:jc w:val="both"/>
        <w:rPr>
          <w:rFonts w:ascii="Arial" w:eastAsia="Calibri" w:hAnsi="Arial" w:cs="Arial"/>
          <w:sz w:val="26"/>
          <w:szCs w:val="26"/>
        </w:rPr>
      </w:pPr>
      <w:r w:rsidRPr="00CC23CD">
        <w:rPr>
          <w:rFonts w:ascii="Arial" w:eastAsia="Calibri" w:hAnsi="Arial" w:cs="Arial"/>
          <w:sz w:val="26"/>
          <w:szCs w:val="26"/>
        </w:rPr>
        <w:t>Por estas razones, es que la sala de origen yerra al sobreseer el juicio, porque su consideración se aleja del principio de seguridad jurídica</w:t>
      </w:r>
      <w:r w:rsidR="000A613B" w:rsidRPr="00CC23CD">
        <w:rPr>
          <w:rFonts w:ascii="Arial" w:eastAsia="Calibri" w:hAnsi="Arial" w:cs="Arial"/>
          <w:sz w:val="26"/>
          <w:szCs w:val="26"/>
        </w:rPr>
        <w:t>,</w:t>
      </w:r>
      <w:r w:rsidRPr="00CC23CD">
        <w:rPr>
          <w:rFonts w:ascii="Arial" w:eastAsia="Calibri" w:hAnsi="Arial" w:cs="Arial"/>
          <w:sz w:val="26"/>
          <w:szCs w:val="26"/>
        </w:rPr>
        <w:t xml:space="preserve"> en el sentido de los efectos que pueden llegar a generarse con los actos impugnados, los cuales no han desaparecido del orden jurídico</w:t>
      </w:r>
      <w:r w:rsidR="000A613B" w:rsidRPr="00CC23CD">
        <w:rPr>
          <w:rFonts w:ascii="Arial" w:eastAsia="Calibri" w:hAnsi="Arial" w:cs="Arial"/>
          <w:sz w:val="26"/>
          <w:szCs w:val="26"/>
        </w:rPr>
        <w:t>,</w:t>
      </w:r>
      <w:r w:rsidRPr="00CC23CD">
        <w:rPr>
          <w:rFonts w:ascii="Arial" w:eastAsia="Calibri" w:hAnsi="Arial" w:cs="Arial"/>
          <w:sz w:val="26"/>
          <w:szCs w:val="26"/>
        </w:rPr>
        <w:t xml:space="preserve"> sino sólo están suspensos a producir efectos, atendiendo a la posibilidad de una eventual renovación o revalidación</w:t>
      </w:r>
      <w:r w:rsidR="000A613B" w:rsidRPr="00CC23CD">
        <w:rPr>
          <w:rFonts w:ascii="Arial" w:eastAsia="Calibri" w:hAnsi="Arial" w:cs="Arial"/>
          <w:sz w:val="26"/>
          <w:szCs w:val="26"/>
        </w:rPr>
        <w:t xml:space="preserve">. Además, </w:t>
      </w:r>
      <w:r w:rsidRPr="00CC23CD">
        <w:rPr>
          <w:rFonts w:ascii="Arial" w:eastAsia="Calibri" w:hAnsi="Arial" w:cs="Arial"/>
          <w:sz w:val="26"/>
          <w:szCs w:val="26"/>
        </w:rPr>
        <w:t xml:space="preserve">no se verificó si estos actos en su momento produjeron consecuencias de derecho y si tales consecuencias fueron legales o no y si en el caso al surgir a la vida jurídica satisficieron los requisitos enunciados en el artículo 7 de la Ley de Justicia Administrativa para el Estado de Oaxaca en relación con el diverso 16 de la Constitución </w:t>
      </w:r>
      <w:r w:rsidR="002E6A05" w:rsidRPr="00CC23CD">
        <w:rPr>
          <w:rFonts w:ascii="Arial" w:eastAsia="Calibri" w:hAnsi="Arial" w:cs="Arial"/>
          <w:sz w:val="26"/>
          <w:szCs w:val="26"/>
        </w:rPr>
        <w:t xml:space="preserve">Federal. </w:t>
      </w:r>
    </w:p>
    <w:p w:rsidR="00BD10C4" w:rsidRPr="00CC23CD" w:rsidRDefault="00BD10C4" w:rsidP="002E6A05">
      <w:pPr>
        <w:pStyle w:val="Prrafodelista"/>
        <w:spacing w:after="120" w:line="360" w:lineRule="auto"/>
        <w:ind w:left="0" w:firstLine="708"/>
        <w:jc w:val="both"/>
        <w:rPr>
          <w:rFonts w:ascii="Arial" w:hAnsi="Arial" w:cs="Arial"/>
          <w:b/>
          <w:bCs/>
          <w:i/>
          <w:sz w:val="26"/>
          <w:szCs w:val="26"/>
        </w:rPr>
      </w:pPr>
      <w:r w:rsidRPr="00CC23CD">
        <w:rPr>
          <w:rFonts w:ascii="Arial" w:eastAsia="Calibri" w:hAnsi="Arial" w:cs="Arial"/>
          <w:sz w:val="26"/>
          <w:szCs w:val="26"/>
        </w:rPr>
        <w:t>En estas consideraciones,</w:t>
      </w:r>
      <w:r w:rsidRPr="00CC23CD">
        <w:rPr>
          <w:rFonts w:ascii="Arial" w:eastAsia="Calibri" w:hAnsi="Arial" w:cs="Arial"/>
          <w:b/>
          <w:sz w:val="26"/>
          <w:szCs w:val="26"/>
        </w:rPr>
        <w:t xml:space="preserve"> </w:t>
      </w:r>
      <w:r w:rsidRPr="00CC23CD">
        <w:rPr>
          <w:rFonts w:ascii="Arial" w:eastAsia="Calibri" w:hAnsi="Arial" w:cs="Arial"/>
          <w:sz w:val="26"/>
          <w:szCs w:val="26"/>
        </w:rPr>
        <w:t>dado que la sala de origen no ha agotado su jurisdicción al haber decretado el sobreseimiento del juicio, esta Sala Superior está impedida a pronunciarse donde la primera instancia no lo ha hecho</w:t>
      </w:r>
      <w:r w:rsidR="00AC7A56" w:rsidRPr="00CC23CD">
        <w:rPr>
          <w:rFonts w:ascii="Arial" w:eastAsia="Calibri" w:hAnsi="Arial" w:cs="Arial"/>
          <w:sz w:val="26"/>
          <w:szCs w:val="26"/>
        </w:rPr>
        <w:t>:</w:t>
      </w:r>
      <w:r w:rsidRPr="00CC23CD">
        <w:rPr>
          <w:rFonts w:ascii="Arial" w:eastAsia="Calibri" w:hAnsi="Arial" w:cs="Arial"/>
          <w:sz w:val="26"/>
          <w:szCs w:val="26"/>
        </w:rPr>
        <w:t xml:space="preserve"> por ello, se ordena vuelvan los autos a la sala primigenia para que sin tomar en consideración que los actos impugnados han cesado sus efectos porque ya no están vigentes</w:t>
      </w:r>
      <w:r w:rsidR="00AC7A56" w:rsidRPr="00CC23CD">
        <w:rPr>
          <w:rFonts w:ascii="Arial" w:eastAsia="Calibri" w:hAnsi="Arial" w:cs="Arial"/>
          <w:sz w:val="26"/>
          <w:szCs w:val="26"/>
        </w:rPr>
        <w:t>. E</w:t>
      </w:r>
      <w:r w:rsidRPr="00CC23CD">
        <w:rPr>
          <w:rFonts w:ascii="Arial" w:eastAsia="Calibri" w:hAnsi="Arial" w:cs="Arial"/>
          <w:sz w:val="26"/>
          <w:szCs w:val="26"/>
        </w:rPr>
        <w:t>n libertad de jurisdicción</w:t>
      </w:r>
      <w:r w:rsidR="00AC7A56" w:rsidRPr="00CC23CD">
        <w:rPr>
          <w:rFonts w:ascii="Arial" w:eastAsia="Calibri" w:hAnsi="Arial" w:cs="Arial"/>
          <w:sz w:val="26"/>
          <w:szCs w:val="26"/>
        </w:rPr>
        <w:t>,</w:t>
      </w:r>
      <w:r w:rsidRPr="00CC23CD">
        <w:rPr>
          <w:rFonts w:ascii="Arial" w:eastAsia="Calibri" w:hAnsi="Arial" w:cs="Arial"/>
          <w:sz w:val="26"/>
          <w:szCs w:val="26"/>
        </w:rPr>
        <w:t xml:space="preserve"> prosiga los trámites del juicio y en su oportunidad se pronuncie sobre el debate sometido a su considerac</w:t>
      </w:r>
      <w:r w:rsidR="00AC7A56" w:rsidRPr="00CC23CD">
        <w:rPr>
          <w:rFonts w:ascii="Arial" w:eastAsia="Calibri" w:hAnsi="Arial" w:cs="Arial"/>
          <w:sz w:val="26"/>
          <w:szCs w:val="26"/>
        </w:rPr>
        <w:t>ión;</w:t>
      </w:r>
      <w:r w:rsidRPr="00CC23CD">
        <w:rPr>
          <w:rFonts w:ascii="Arial" w:eastAsia="Calibri" w:hAnsi="Arial" w:cs="Arial"/>
          <w:sz w:val="26"/>
          <w:szCs w:val="26"/>
        </w:rPr>
        <w:t xml:space="preserve"> es decir, analice si los actos combatidos son legales o no</w:t>
      </w:r>
      <w:r w:rsidR="00AC7A56" w:rsidRPr="00CC23CD">
        <w:rPr>
          <w:rFonts w:ascii="Arial" w:eastAsia="Calibri" w:hAnsi="Arial" w:cs="Arial"/>
          <w:sz w:val="26"/>
          <w:szCs w:val="26"/>
        </w:rPr>
        <w:t>,</w:t>
      </w:r>
      <w:r w:rsidRPr="00CC23CD">
        <w:rPr>
          <w:rFonts w:ascii="Arial" w:eastAsia="Calibri" w:hAnsi="Arial" w:cs="Arial"/>
          <w:sz w:val="26"/>
          <w:szCs w:val="26"/>
        </w:rPr>
        <w:t xml:space="preserve"> sin que esto implique reenvío, porque como se apuntó la </w:t>
      </w:r>
      <w:proofErr w:type="spellStart"/>
      <w:r w:rsidRPr="00CC23CD">
        <w:rPr>
          <w:rFonts w:ascii="Arial" w:eastAsia="Calibri" w:hAnsi="Arial" w:cs="Arial"/>
          <w:sz w:val="26"/>
          <w:szCs w:val="26"/>
        </w:rPr>
        <w:t>resolutora</w:t>
      </w:r>
      <w:proofErr w:type="spellEnd"/>
      <w:r w:rsidRPr="00CC23CD">
        <w:rPr>
          <w:rFonts w:ascii="Arial" w:eastAsia="Calibri" w:hAnsi="Arial" w:cs="Arial"/>
          <w:sz w:val="26"/>
          <w:szCs w:val="26"/>
        </w:rPr>
        <w:t xml:space="preserve"> de primer grado no ha emitido un pronunciamiento sobre el fondo del asunto. </w:t>
      </w:r>
      <w:r w:rsidRPr="00CC23CD">
        <w:rPr>
          <w:rFonts w:ascii="Arial" w:hAnsi="Arial" w:cs="Arial"/>
          <w:bCs/>
          <w:color w:val="000000"/>
          <w:sz w:val="26"/>
          <w:szCs w:val="26"/>
        </w:rPr>
        <w:t xml:space="preserve">Estas últimas ideas tienen apoyo en la tesis </w:t>
      </w:r>
      <w:r w:rsidRPr="00CC23CD">
        <w:rPr>
          <w:rFonts w:ascii="Arial" w:hAnsi="Arial" w:cs="Arial"/>
          <w:bCs/>
          <w:sz w:val="26"/>
          <w:szCs w:val="26"/>
        </w:rPr>
        <w:t>TCASS0008/2011TO.1AD, sostenida por la Sala Superior, del Tribunal de lo Contencioso Administrativo del Poder Judicial de Estado de Oaxaca, visible a página 8, del Boletín número 1, del índice de este Tribunal, de la Primera Época, con registro 8, Tomo I, Enero de 2011, de rubro y texto siguiente</w:t>
      </w:r>
      <w:r w:rsidR="002E6A05" w:rsidRPr="00CC23CD">
        <w:rPr>
          <w:rFonts w:ascii="Arial" w:hAnsi="Arial" w:cs="Arial"/>
          <w:bCs/>
          <w:sz w:val="26"/>
          <w:szCs w:val="26"/>
        </w:rPr>
        <w:t>:</w:t>
      </w:r>
    </w:p>
    <w:p w:rsidR="00BD10C4" w:rsidRDefault="00BD10C4" w:rsidP="00D03E9B">
      <w:pPr>
        <w:spacing w:line="360" w:lineRule="auto"/>
        <w:ind w:left="851" w:right="616"/>
        <w:jc w:val="both"/>
        <w:rPr>
          <w:rFonts w:ascii="Arial" w:hAnsi="Arial" w:cs="Arial"/>
          <w:bCs/>
          <w:i/>
        </w:rPr>
      </w:pPr>
      <w:r w:rsidRPr="009449A3">
        <w:rPr>
          <w:rFonts w:ascii="Arial" w:hAnsi="Arial" w:cs="Arial"/>
          <w:b/>
          <w:bCs/>
          <w:i/>
        </w:rPr>
        <w:t>“SENTENCIA PARA EFECTOS. LA SALA SUPERIOR AL RESOLVER EL RECURSO DE REVISIÓN NO PUEDE DICTARLA CUANDO LA PRIMERA INSTANCIA NO AGOTÓ SU JURISDICCIÓN.</w:t>
      </w:r>
      <w:r w:rsidRPr="009449A3">
        <w:rPr>
          <w:rFonts w:ascii="Arial" w:hAnsi="Arial" w:cs="Arial"/>
          <w:bCs/>
          <w:i/>
        </w:rPr>
        <w:t xml:space="preserve"> Conforme al artículo 177, fracción I, de la ley de Justicia Administrativa, las sentencias que emita este Tribunal deberán contener la fijación clara y precisa de los puntos controvertidos; luego, si la Sala de Primera Instancia, emite una sentencia en la que no se pronuncie sobre todos lo</w:t>
      </w:r>
      <w:r>
        <w:rPr>
          <w:rFonts w:ascii="Arial" w:hAnsi="Arial" w:cs="Arial"/>
          <w:bCs/>
          <w:i/>
        </w:rPr>
        <w:t>s</w:t>
      </w:r>
      <w:r w:rsidRPr="009449A3">
        <w:rPr>
          <w:rFonts w:ascii="Arial" w:hAnsi="Arial" w:cs="Arial"/>
          <w:bCs/>
          <w:i/>
        </w:rPr>
        <w:t xml:space="preserve">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Pr>
          <w:rFonts w:ascii="Arial" w:hAnsi="Arial" w:cs="Arial"/>
          <w:bCs/>
          <w:i/>
        </w:rPr>
        <w:t>”</w:t>
      </w:r>
      <w:r w:rsidR="005C7568">
        <w:rPr>
          <w:rFonts w:ascii="Arial" w:hAnsi="Arial" w:cs="Arial"/>
          <w:bCs/>
          <w:i/>
        </w:rPr>
        <w:t>.</w:t>
      </w:r>
    </w:p>
    <w:p w:rsidR="005C7568" w:rsidRPr="0041326F" w:rsidRDefault="005C7568" w:rsidP="00D03E9B">
      <w:pPr>
        <w:spacing w:line="360" w:lineRule="auto"/>
        <w:ind w:left="851" w:right="616"/>
        <w:jc w:val="both"/>
        <w:rPr>
          <w:rFonts w:ascii="Arial" w:eastAsia="Calibri" w:hAnsi="Arial" w:cs="Arial"/>
          <w:sz w:val="24"/>
          <w:szCs w:val="24"/>
        </w:rPr>
      </w:pPr>
    </w:p>
    <w:p w:rsidR="00962FE2" w:rsidRDefault="00BD10C4" w:rsidP="005C7568">
      <w:pPr>
        <w:spacing w:line="360" w:lineRule="auto"/>
        <w:ind w:firstLine="708"/>
        <w:jc w:val="both"/>
        <w:rPr>
          <w:rFonts w:ascii="Arial" w:eastAsia="Calibri" w:hAnsi="Arial" w:cs="Arial"/>
          <w:sz w:val="26"/>
          <w:szCs w:val="26"/>
        </w:rPr>
      </w:pPr>
      <w:r w:rsidRPr="00BD10C4">
        <w:rPr>
          <w:rFonts w:ascii="Arial" w:eastAsia="Calibri" w:hAnsi="Arial" w:cs="Arial"/>
          <w:sz w:val="26"/>
          <w:szCs w:val="26"/>
        </w:rPr>
        <w:t xml:space="preserve">Por las narradas consideraciones, al ser </w:t>
      </w:r>
      <w:r w:rsidRPr="00BD10C4">
        <w:rPr>
          <w:rFonts w:ascii="Arial" w:eastAsia="Calibri" w:hAnsi="Arial" w:cs="Arial"/>
          <w:b/>
          <w:sz w:val="26"/>
          <w:szCs w:val="26"/>
        </w:rPr>
        <w:t xml:space="preserve">fundados </w:t>
      </w:r>
      <w:r w:rsidRPr="00BD10C4">
        <w:rPr>
          <w:rFonts w:ascii="Arial" w:eastAsia="Calibri" w:hAnsi="Arial" w:cs="Arial"/>
          <w:sz w:val="26"/>
          <w:szCs w:val="26"/>
        </w:rPr>
        <w:t xml:space="preserve">los agravios expuestos, procede </w:t>
      </w:r>
      <w:r w:rsidRPr="00CA52C4">
        <w:rPr>
          <w:rFonts w:ascii="Arial" w:eastAsia="Calibri" w:hAnsi="Arial" w:cs="Arial"/>
          <w:b/>
          <w:sz w:val="26"/>
          <w:szCs w:val="26"/>
        </w:rPr>
        <w:t>REVOCAR</w:t>
      </w:r>
      <w:r w:rsidRPr="00BD10C4">
        <w:rPr>
          <w:rFonts w:ascii="Arial" w:eastAsia="Calibri" w:hAnsi="Arial" w:cs="Arial"/>
          <w:b/>
          <w:sz w:val="26"/>
          <w:szCs w:val="26"/>
        </w:rPr>
        <w:t xml:space="preserve"> </w:t>
      </w:r>
      <w:r w:rsidRPr="00BD10C4">
        <w:rPr>
          <w:rFonts w:ascii="Arial" w:eastAsia="Calibri" w:hAnsi="Arial" w:cs="Arial"/>
          <w:sz w:val="26"/>
          <w:szCs w:val="26"/>
        </w:rPr>
        <w:t>la</w:t>
      </w:r>
      <w:r w:rsidR="00B0611D">
        <w:rPr>
          <w:rFonts w:ascii="Arial" w:eastAsia="Calibri" w:hAnsi="Arial" w:cs="Arial"/>
          <w:sz w:val="26"/>
          <w:szCs w:val="26"/>
        </w:rPr>
        <w:t xml:space="preserve"> </w:t>
      </w:r>
      <w:r w:rsidR="00B0611D">
        <w:rPr>
          <w:rFonts w:ascii="Arial" w:hAnsi="Arial" w:cs="Arial"/>
          <w:sz w:val="26"/>
          <w:szCs w:val="26"/>
        </w:rPr>
        <w:t>parte relativa</w:t>
      </w:r>
      <w:r w:rsidRPr="00BD10C4">
        <w:rPr>
          <w:rFonts w:ascii="Arial" w:eastAsia="Calibri" w:hAnsi="Arial" w:cs="Arial"/>
          <w:sz w:val="26"/>
          <w:szCs w:val="26"/>
        </w:rPr>
        <w:t xml:space="preserve"> </w:t>
      </w:r>
      <w:r w:rsidR="00C03092">
        <w:rPr>
          <w:rFonts w:ascii="Arial" w:eastAsia="Calibri" w:hAnsi="Arial" w:cs="Arial"/>
          <w:sz w:val="26"/>
          <w:szCs w:val="26"/>
        </w:rPr>
        <w:t>del acuerdo recurrido</w:t>
      </w:r>
      <w:r w:rsidR="00962FE2">
        <w:rPr>
          <w:rFonts w:ascii="Arial" w:eastAsia="Calibri" w:hAnsi="Arial" w:cs="Arial"/>
          <w:sz w:val="26"/>
          <w:szCs w:val="26"/>
        </w:rPr>
        <w:t>.</w:t>
      </w:r>
    </w:p>
    <w:p w:rsidR="00226BF2" w:rsidRDefault="00226BF2" w:rsidP="005C7568">
      <w:pPr>
        <w:spacing w:line="360" w:lineRule="auto"/>
        <w:ind w:firstLine="708"/>
        <w:jc w:val="both"/>
        <w:rPr>
          <w:rFonts w:ascii="Arial" w:eastAsia="Calibri" w:hAnsi="Arial" w:cs="Arial"/>
          <w:sz w:val="26"/>
          <w:szCs w:val="26"/>
        </w:rPr>
      </w:pPr>
    </w:p>
    <w:p w:rsidR="005C7568" w:rsidRDefault="00962FE2" w:rsidP="00226BF2">
      <w:pPr>
        <w:spacing w:line="360" w:lineRule="auto"/>
        <w:ind w:firstLine="708"/>
        <w:jc w:val="both"/>
        <w:rPr>
          <w:rFonts w:ascii="Arial" w:eastAsia="Calibri" w:hAnsi="Arial" w:cs="Arial"/>
          <w:sz w:val="26"/>
          <w:szCs w:val="26"/>
        </w:rPr>
      </w:pPr>
      <w:r>
        <w:rPr>
          <w:rFonts w:ascii="Arial" w:eastAsia="Calibri" w:hAnsi="Arial" w:cs="Arial"/>
          <w:sz w:val="26"/>
          <w:szCs w:val="26"/>
        </w:rPr>
        <w:t xml:space="preserve">Lo anterior </w:t>
      </w:r>
      <w:r w:rsidR="00BD10C4" w:rsidRPr="00BD10C4">
        <w:rPr>
          <w:rFonts w:ascii="Arial" w:eastAsia="Calibri" w:hAnsi="Arial" w:cs="Arial"/>
          <w:sz w:val="26"/>
          <w:szCs w:val="26"/>
        </w:rPr>
        <w:t xml:space="preserve">con fundamento en los artículos 207 y 208 de la Ley de Justicia Administrativa para el Estado, </w:t>
      </w:r>
      <w:r w:rsidR="006F77DD">
        <w:rPr>
          <w:rFonts w:ascii="Arial" w:eastAsia="Calibri" w:hAnsi="Arial" w:cs="Arial"/>
          <w:sz w:val="26"/>
          <w:szCs w:val="26"/>
        </w:rPr>
        <w:t xml:space="preserve">vigente al inicio del juicio principal, </w:t>
      </w:r>
      <w:r w:rsidR="00BD10C4" w:rsidRPr="00BD10C4">
        <w:rPr>
          <w:rFonts w:ascii="Arial" w:eastAsia="Calibri" w:hAnsi="Arial" w:cs="Arial"/>
          <w:sz w:val="26"/>
          <w:szCs w:val="26"/>
        </w:rPr>
        <w:t>se:</w:t>
      </w:r>
    </w:p>
    <w:p w:rsidR="005C7568" w:rsidRDefault="00BD10C4" w:rsidP="005C7568">
      <w:pPr>
        <w:spacing w:line="360" w:lineRule="auto"/>
        <w:ind w:firstLine="708"/>
        <w:jc w:val="center"/>
        <w:rPr>
          <w:rFonts w:ascii="Arial" w:eastAsia="Calibri" w:hAnsi="Arial" w:cs="Arial"/>
          <w:b/>
          <w:sz w:val="26"/>
          <w:szCs w:val="26"/>
        </w:rPr>
      </w:pPr>
      <w:r w:rsidRPr="00BD10C4">
        <w:rPr>
          <w:rFonts w:ascii="Arial" w:eastAsia="Calibri" w:hAnsi="Arial" w:cs="Arial"/>
          <w:b/>
          <w:sz w:val="26"/>
          <w:szCs w:val="26"/>
        </w:rPr>
        <w:t>R E S U E L V E</w:t>
      </w:r>
    </w:p>
    <w:p w:rsidR="005C7568" w:rsidRDefault="005C7568" w:rsidP="005C7568">
      <w:pPr>
        <w:spacing w:line="360" w:lineRule="auto"/>
        <w:ind w:firstLine="708"/>
        <w:jc w:val="center"/>
        <w:rPr>
          <w:rFonts w:ascii="Arial" w:eastAsia="Calibri" w:hAnsi="Arial" w:cs="Arial"/>
          <w:b/>
          <w:sz w:val="26"/>
          <w:szCs w:val="26"/>
        </w:rPr>
      </w:pPr>
    </w:p>
    <w:p w:rsidR="00226BF2" w:rsidRPr="00226BF2" w:rsidRDefault="00BD10C4" w:rsidP="00226BF2">
      <w:pPr>
        <w:spacing w:line="360" w:lineRule="auto"/>
        <w:ind w:firstLine="708"/>
        <w:jc w:val="both"/>
        <w:rPr>
          <w:rFonts w:ascii="Arial" w:eastAsia="Calibri" w:hAnsi="Arial" w:cs="Arial"/>
          <w:sz w:val="26"/>
          <w:szCs w:val="26"/>
        </w:rPr>
      </w:pPr>
      <w:r w:rsidRPr="00BD10C4">
        <w:rPr>
          <w:rFonts w:ascii="Arial" w:eastAsia="Calibri" w:hAnsi="Arial" w:cs="Arial"/>
          <w:b/>
          <w:sz w:val="26"/>
          <w:szCs w:val="26"/>
        </w:rPr>
        <w:t>PRIMERO</w:t>
      </w:r>
      <w:r w:rsidRPr="00BD10C4">
        <w:rPr>
          <w:rFonts w:ascii="Arial" w:eastAsia="Calibri" w:hAnsi="Arial" w:cs="Arial"/>
          <w:sz w:val="26"/>
          <w:szCs w:val="26"/>
        </w:rPr>
        <w:t xml:space="preserve">. Se </w:t>
      </w:r>
      <w:r w:rsidRPr="00BD10C4">
        <w:rPr>
          <w:rFonts w:ascii="Arial" w:eastAsia="Calibri" w:hAnsi="Arial" w:cs="Arial"/>
          <w:b/>
          <w:sz w:val="26"/>
          <w:szCs w:val="26"/>
        </w:rPr>
        <w:t xml:space="preserve">revoca </w:t>
      </w:r>
      <w:r w:rsidRPr="00BD10C4">
        <w:rPr>
          <w:rFonts w:ascii="Arial" w:eastAsia="Calibri" w:hAnsi="Arial" w:cs="Arial"/>
          <w:sz w:val="26"/>
          <w:szCs w:val="26"/>
        </w:rPr>
        <w:t>la</w:t>
      </w:r>
      <w:r w:rsidR="00B0611D">
        <w:rPr>
          <w:rFonts w:ascii="Arial" w:eastAsia="Calibri" w:hAnsi="Arial" w:cs="Arial"/>
          <w:sz w:val="26"/>
          <w:szCs w:val="26"/>
        </w:rPr>
        <w:t xml:space="preserve"> </w:t>
      </w:r>
      <w:r w:rsidR="00B0611D" w:rsidRPr="00B0611D">
        <w:rPr>
          <w:rFonts w:ascii="Arial" w:eastAsia="Calibri" w:hAnsi="Arial" w:cs="Arial"/>
          <w:sz w:val="26"/>
          <w:szCs w:val="26"/>
        </w:rPr>
        <w:t>parte relativa</w:t>
      </w:r>
      <w:r w:rsidRPr="00B0611D">
        <w:rPr>
          <w:rFonts w:ascii="Arial" w:eastAsia="Calibri" w:hAnsi="Arial" w:cs="Arial"/>
          <w:sz w:val="26"/>
          <w:szCs w:val="26"/>
        </w:rPr>
        <w:t xml:space="preserve"> </w:t>
      </w:r>
      <w:r w:rsidR="009D763C">
        <w:rPr>
          <w:rFonts w:ascii="Arial" w:eastAsia="Calibri" w:hAnsi="Arial" w:cs="Arial"/>
          <w:sz w:val="26"/>
          <w:szCs w:val="26"/>
        </w:rPr>
        <w:t>del acuerdo de</w:t>
      </w:r>
      <w:r w:rsidRPr="00BD10C4">
        <w:rPr>
          <w:rFonts w:ascii="Arial" w:eastAsia="Calibri" w:hAnsi="Arial" w:cs="Arial"/>
          <w:sz w:val="26"/>
          <w:szCs w:val="26"/>
        </w:rPr>
        <w:t xml:space="preserve"> </w:t>
      </w:r>
      <w:r w:rsidR="001C67A3">
        <w:rPr>
          <w:rFonts w:ascii="Arial" w:eastAsia="Calibri" w:hAnsi="Arial" w:cs="Arial"/>
          <w:sz w:val="26"/>
          <w:szCs w:val="26"/>
        </w:rPr>
        <w:t>24 veinticuatro de mayo de 2018 dos mil dieciocho</w:t>
      </w:r>
      <w:r w:rsidRPr="00BD10C4">
        <w:rPr>
          <w:rFonts w:ascii="Arial" w:eastAsia="Calibri" w:hAnsi="Arial" w:cs="Arial"/>
          <w:sz w:val="26"/>
          <w:szCs w:val="26"/>
        </w:rPr>
        <w:t xml:space="preserve">, </w:t>
      </w:r>
      <w:r w:rsidRPr="00BD10C4">
        <w:rPr>
          <w:rFonts w:ascii="Arial" w:eastAsia="Calibri" w:hAnsi="Arial" w:cs="Arial"/>
          <w:sz w:val="26"/>
          <w:szCs w:val="26"/>
          <w:lang w:eastAsia="es-ES"/>
        </w:rPr>
        <w:t>por las razones expuestas en el considerando que antecede</w:t>
      </w:r>
      <w:r w:rsidR="005C7568">
        <w:rPr>
          <w:rFonts w:ascii="Arial" w:eastAsia="Calibri" w:hAnsi="Arial" w:cs="Arial"/>
          <w:sz w:val="26"/>
          <w:szCs w:val="26"/>
        </w:rPr>
        <w:t xml:space="preserve">. </w:t>
      </w:r>
    </w:p>
    <w:p w:rsidR="00226BF2" w:rsidRDefault="00226BF2" w:rsidP="00226BF2">
      <w:pPr>
        <w:pStyle w:val="Sinespaciado"/>
        <w:spacing w:before="240" w:after="240" w:line="360" w:lineRule="auto"/>
        <w:ind w:firstLine="708"/>
        <w:jc w:val="both"/>
        <w:rPr>
          <w:rFonts w:ascii="Arial" w:hAnsi="Arial" w:cs="Arial"/>
          <w:b/>
          <w:sz w:val="26"/>
          <w:szCs w:val="26"/>
        </w:rPr>
      </w:pPr>
      <w:r>
        <w:rPr>
          <w:rFonts w:ascii="Arial" w:eastAsia="Calibri" w:hAnsi="Arial" w:cs="Arial"/>
          <w:b/>
          <w:bCs/>
          <w:sz w:val="26"/>
          <w:szCs w:val="26"/>
          <w:lang w:val="es-MX"/>
        </w:rPr>
        <w:t>SEGUNDO</w:t>
      </w:r>
      <w:r>
        <w:rPr>
          <w:rFonts w:ascii="Arial" w:eastAsia="Calibri" w:hAnsi="Arial" w:cs="Arial"/>
          <w:bCs/>
          <w:sz w:val="26"/>
          <w:szCs w:val="26"/>
          <w:lang w:val="es-MX"/>
        </w:rPr>
        <w:t xml:space="preserve">.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5C7568" w:rsidRDefault="00226BF2" w:rsidP="005C7568">
      <w:pPr>
        <w:spacing w:line="360" w:lineRule="auto"/>
        <w:ind w:firstLine="708"/>
        <w:jc w:val="both"/>
        <w:rPr>
          <w:rFonts w:ascii="Arial" w:hAnsi="Arial" w:cs="Arial"/>
          <w:sz w:val="26"/>
          <w:szCs w:val="26"/>
        </w:rPr>
      </w:pPr>
      <w:r>
        <w:rPr>
          <w:rFonts w:ascii="Arial" w:hAnsi="Arial" w:cs="Arial"/>
          <w:b/>
          <w:sz w:val="26"/>
          <w:szCs w:val="26"/>
        </w:rPr>
        <w:t>TERCERO</w:t>
      </w:r>
      <w:r w:rsidR="00734879" w:rsidRPr="00BD10C4">
        <w:rPr>
          <w:rFonts w:ascii="Arial" w:hAnsi="Arial" w:cs="Arial"/>
          <w:b/>
          <w:sz w:val="26"/>
          <w:szCs w:val="26"/>
        </w:rPr>
        <w:t>. NOTIFÍQUESE Y CÚMPLASE</w:t>
      </w:r>
      <w:r w:rsidR="00734879">
        <w:rPr>
          <w:rFonts w:ascii="Arial" w:hAnsi="Arial" w:cs="Arial"/>
          <w:b/>
          <w:sz w:val="26"/>
          <w:szCs w:val="26"/>
        </w:rPr>
        <w:t>;</w:t>
      </w:r>
      <w:r w:rsidR="00734879" w:rsidRPr="006E349D">
        <w:rPr>
          <w:rFonts w:ascii="Arial" w:hAnsi="Arial" w:cs="Arial"/>
          <w:sz w:val="26"/>
          <w:szCs w:val="26"/>
        </w:rPr>
        <w:t xml:space="preserve"> </w:t>
      </w:r>
      <w:r w:rsidR="00734879">
        <w:rPr>
          <w:rFonts w:ascii="Arial" w:hAnsi="Arial" w:cs="Arial"/>
          <w:sz w:val="26"/>
          <w:szCs w:val="26"/>
        </w:rPr>
        <w:t xml:space="preserve">con </w:t>
      </w:r>
      <w:r w:rsidR="00734879" w:rsidRPr="006E349D">
        <w:rPr>
          <w:rFonts w:ascii="Arial" w:hAnsi="Arial" w:cs="Arial"/>
          <w:sz w:val="26"/>
          <w:szCs w:val="26"/>
        </w:rPr>
        <w:t>copia certificada de la presente resolución</w:t>
      </w:r>
      <w:r w:rsidR="00734879">
        <w:rPr>
          <w:rFonts w:ascii="Arial" w:hAnsi="Arial" w:cs="Arial"/>
          <w:sz w:val="26"/>
          <w:szCs w:val="26"/>
        </w:rPr>
        <w:t>, vuelvan las constancias remitidas, a la S</w:t>
      </w:r>
      <w:r w:rsidR="00BD10C4">
        <w:rPr>
          <w:rFonts w:ascii="Arial" w:hAnsi="Arial" w:cs="Arial"/>
          <w:sz w:val="26"/>
          <w:szCs w:val="26"/>
        </w:rPr>
        <w:t>éptima</w:t>
      </w:r>
      <w:r w:rsidR="00734879">
        <w:rPr>
          <w:rFonts w:ascii="Arial" w:hAnsi="Arial" w:cs="Arial"/>
          <w:sz w:val="26"/>
          <w:szCs w:val="26"/>
        </w:rPr>
        <w:t xml:space="preserve"> Sala Unitaria de Primera Instancia y, en su oportunidad archívese el presente cuaderno de r</w:t>
      </w:r>
      <w:r w:rsidR="005C7568">
        <w:rPr>
          <w:rFonts w:ascii="Arial" w:hAnsi="Arial" w:cs="Arial"/>
          <w:sz w:val="26"/>
          <w:szCs w:val="26"/>
        </w:rPr>
        <w:t xml:space="preserve">evisión como asunto concluido. </w:t>
      </w:r>
    </w:p>
    <w:p w:rsidR="005C7568" w:rsidRDefault="005C7568" w:rsidP="005C7568">
      <w:pPr>
        <w:spacing w:line="360" w:lineRule="auto"/>
        <w:ind w:firstLine="708"/>
        <w:jc w:val="both"/>
        <w:rPr>
          <w:rFonts w:ascii="Arial" w:hAnsi="Arial" w:cs="Arial"/>
          <w:sz w:val="26"/>
          <w:szCs w:val="26"/>
        </w:rPr>
      </w:pPr>
    </w:p>
    <w:p w:rsidR="0015464B" w:rsidRDefault="0015464B" w:rsidP="0015464B">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Administrativa del Estado de Oaxaca; con la ausencia de la Magistrada María Elena Villa de </w:t>
      </w:r>
      <w:proofErr w:type="spellStart"/>
      <w:r>
        <w:rPr>
          <w:rFonts w:ascii="Arial" w:eastAsiaTheme="minorEastAsia" w:hAnsi="Arial" w:cs="Arial"/>
          <w:sz w:val="26"/>
          <w:szCs w:val="26"/>
          <w:lang w:eastAsia="es-MX"/>
        </w:rPr>
        <w:t>Jarquín</w:t>
      </w:r>
      <w:proofErr w:type="spellEnd"/>
      <w:r>
        <w:rPr>
          <w:rFonts w:ascii="Arial" w:eastAsiaTheme="minorEastAsia" w:hAnsi="Arial" w:cs="Arial"/>
          <w:sz w:val="26"/>
          <w:szCs w:val="26"/>
          <w:lang w:eastAsia="es-MX"/>
        </w:rPr>
        <w:t xml:space="preserve">, </w:t>
      </w:r>
      <w:r w:rsidR="00962FE2">
        <w:rPr>
          <w:rFonts w:ascii="Arial" w:eastAsiaTheme="minorEastAsia" w:hAnsi="Arial" w:cs="Arial"/>
          <w:sz w:val="26"/>
          <w:szCs w:val="26"/>
          <w:lang w:eastAsia="es-MX"/>
        </w:rPr>
        <w:t xml:space="preserve">conforme al </w:t>
      </w:r>
      <w:r>
        <w:rPr>
          <w:rFonts w:ascii="Arial" w:eastAsiaTheme="minorEastAsia" w:hAnsi="Arial" w:cs="Arial"/>
          <w:sz w:val="26"/>
          <w:szCs w:val="26"/>
          <w:lang w:eastAsia="es-MX"/>
        </w:rPr>
        <w:t>oficio TJAO/SGA/289/2019, quienes actúan con la Secretaria General de Acuerdos de este Tribunal, que autoriza y da fe.</w:t>
      </w:r>
    </w:p>
    <w:p w:rsidR="0015464B" w:rsidRDefault="0015464B" w:rsidP="0015464B">
      <w:pPr>
        <w:widowControl w:val="0"/>
        <w:tabs>
          <w:tab w:val="left" w:pos="7938"/>
        </w:tabs>
        <w:spacing w:line="360" w:lineRule="auto"/>
        <w:ind w:right="17"/>
        <w:jc w:val="both"/>
        <w:rPr>
          <w:rFonts w:ascii="Arial" w:hAnsi="Arial" w:cs="Arial"/>
          <w:sz w:val="26"/>
          <w:szCs w:val="26"/>
          <w:lang w:val="es-ES"/>
        </w:rPr>
      </w:pPr>
    </w:p>
    <w:p w:rsidR="0015464B" w:rsidRDefault="0015464B" w:rsidP="0015464B">
      <w:pPr>
        <w:widowControl w:val="0"/>
        <w:tabs>
          <w:tab w:val="left" w:pos="7938"/>
        </w:tabs>
        <w:spacing w:line="360" w:lineRule="auto"/>
        <w:ind w:right="17"/>
        <w:jc w:val="both"/>
        <w:rPr>
          <w:rFonts w:ascii="Arial" w:hAnsi="Arial" w:cs="Arial"/>
          <w:sz w:val="26"/>
          <w:szCs w:val="26"/>
        </w:rPr>
      </w:pPr>
    </w:p>
    <w:p w:rsidR="0015464B" w:rsidRDefault="0015464B" w:rsidP="0015464B">
      <w:pPr>
        <w:widowControl w:val="0"/>
        <w:tabs>
          <w:tab w:val="left" w:pos="7938"/>
        </w:tabs>
        <w:spacing w:line="360" w:lineRule="auto"/>
        <w:ind w:right="17"/>
        <w:jc w:val="both"/>
        <w:rPr>
          <w:rFonts w:ascii="Arial" w:hAnsi="Arial" w:cs="Arial"/>
          <w:sz w:val="26"/>
          <w:szCs w:val="26"/>
        </w:rPr>
      </w:pPr>
    </w:p>
    <w:p w:rsidR="0015464B" w:rsidRDefault="0015464B" w:rsidP="0015464B">
      <w:pPr>
        <w:widowControl w:val="0"/>
        <w:tabs>
          <w:tab w:val="left" w:pos="7938"/>
        </w:tabs>
        <w:spacing w:line="360" w:lineRule="auto"/>
        <w:ind w:right="17"/>
        <w:jc w:val="both"/>
        <w:rPr>
          <w:rFonts w:ascii="Arial" w:hAnsi="Arial" w:cs="Arial"/>
          <w:sz w:val="26"/>
          <w:szCs w:val="26"/>
        </w:rPr>
      </w:pPr>
    </w:p>
    <w:p w:rsidR="0015464B" w:rsidRDefault="0015464B" w:rsidP="0015464B">
      <w:pPr>
        <w:widowControl w:val="0"/>
        <w:tabs>
          <w:tab w:val="left" w:pos="7938"/>
        </w:tabs>
        <w:spacing w:line="360" w:lineRule="auto"/>
        <w:ind w:right="17"/>
        <w:jc w:val="both"/>
        <w:rPr>
          <w:rFonts w:ascii="Arial" w:hAnsi="Arial" w:cs="Arial"/>
          <w:sz w:val="26"/>
          <w:szCs w:val="26"/>
        </w:rPr>
      </w:pPr>
    </w:p>
    <w:p w:rsidR="0015464B" w:rsidRDefault="0015464B" w:rsidP="0015464B">
      <w:pPr>
        <w:pStyle w:val="Sinespaciado"/>
        <w:jc w:val="center"/>
        <w:rPr>
          <w:rFonts w:ascii="Arial" w:hAnsi="Arial" w:cs="Arial"/>
          <w:sz w:val="26"/>
          <w:szCs w:val="26"/>
          <w:lang w:val="es-MX"/>
        </w:rPr>
      </w:pPr>
      <w:r>
        <w:rPr>
          <w:rFonts w:ascii="Arial" w:hAnsi="Arial" w:cs="Arial"/>
          <w:sz w:val="26"/>
          <w:szCs w:val="26"/>
        </w:rPr>
        <w:t>MAGISTRADO ADRIÁN QUIROGA AVENDAÑO.</w:t>
      </w:r>
    </w:p>
    <w:p w:rsidR="0015464B" w:rsidRDefault="0015464B" w:rsidP="0015464B">
      <w:pPr>
        <w:pStyle w:val="Sinespaciado"/>
        <w:jc w:val="center"/>
        <w:rPr>
          <w:rFonts w:ascii="Arial" w:hAnsi="Arial" w:cs="Arial"/>
          <w:sz w:val="26"/>
          <w:szCs w:val="26"/>
        </w:rPr>
      </w:pPr>
      <w:r>
        <w:rPr>
          <w:rFonts w:ascii="Arial" w:hAnsi="Arial" w:cs="Arial"/>
          <w:sz w:val="26"/>
          <w:szCs w:val="26"/>
        </w:rPr>
        <w:t>PRESIDENTE</w:t>
      </w:r>
    </w:p>
    <w:p w:rsidR="0015464B" w:rsidRDefault="0015464B" w:rsidP="0015464B">
      <w:pPr>
        <w:pStyle w:val="Sinespaciado"/>
        <w:jc w:val="center"/>
        <w:rPr>
          <w:rFonts w:ascii="Arial"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76193F" w:rsidRDefault="0076193F" w:rsidP="0015464B">
      <w:pPr>
        <w:spacing w:line="360" w:lineRule="auto"/>
        <w:jc w:val="center"/>
        <w:rPr>
          <w:rFonts w:ascii="Arial" w:eastAsia="Calibri" w:hAnsi="Arial" w:cs="Arial"/>
          <w:sz w:val="26"/>
          <w:szCs w:val="26"/>
        </w:rPr>
      </w:pPr>
    </w:p>
    <w:p w:rsidR="0015464B" w:rsidRDefault="0015464B" w:rsidP="0015464B">
      <w:pPr>
        <w:spacing w:line="360" w:lineRule="auto"/>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Pr="0076193F" w:rsidRDefault="0076193F" w:rsidP="0015464B">
      <w:pPr>
        <w:spacing w:line="360" w:lineRule="auto"/>
        <w:jc w:val="center"/>
        <w:rPr>
          <w:rFonts w:ascii="Arial" w:eastAsia="Calibri" w:hAnsi="Arial" w:cs="Arial"/>
          <w:b/>
          <w:sz w:val="14"/>
          <w:szCs w:val="26"/>
        </w:rPr>
      </w:pPr>
      <w:r w:rsidRPr="0076193F">
        <w:rPr>
          <w:rFonts w:ascii="Arial" w:eastAsia="Calibri" w:hAnsi="Arial" w:cs="Arial"/>
          <w:b/>
          <w:sz w:val="14"/>
          <w:szCs w:val="26"/>
        </w:rPr>
        <w:t>LAS PRESENTES FIRMAS CORRESP</w:t>
      </w:r>
      <w:r w:rsidR="00B006BC">
        <w:rPr>
          <w:rFonts w:ascii="Arial" w:eastAsia="Calibri" w:hAnsi="Arial" w:cs="Arial"/>
          <w:b/>
          <w:sz w:val="14"/>
          <w:szCs w:val="26"/>
        </w:rPr>
        <w:t>ONDEN AL RECURSO DE REVISIÓN 242</w:t>
      </w:r>
      <w:r w:rsidRPr="0076193F">
        <w:rPr>
          <w:rFonts w:ascii="Arial" w:eastAsia="Calibri" w:hAnsi="Arial" w:cs="Arial"/>
          <w:b/>
          <w:sz w:val="14"/>
          <w:szCs w:val="26"/>
        </w:rPr>
        <w:t>/2018</w:t>
      </w:r>
    </w:p>
    <w:p w:rsidR="0076193F" w:rsidRDefault="0076193F" w:rsidP="0015464B">
      <w:pPr>
        <w:spacing w:line="360" w:lineRule="auto"/>
        <w:jc w:val="center"/>
        <w:rPr>
          <w:rFonts w:ascii="Arial" w:eastAsia="Calibri" w:hAnsi="Arial" w:cs="Arial"/>
          <w:sz w:val="26"/>
          <w:szCs w:val="26"/>
        </w:rPr>
      </w:pPr>
    </w:p>
    <w:p w:rsidR="0076193F" w:rsidRDefault="0076193F" w:rsidP="0015464B">
      <w:pPr>
        <w:spacing w:line="360" w:lineRule="auto"/>
        <w:jc w:val="center"/>
        <w:rPr>
          <w:rFonts w:ascii="Arial" w:eastAsia="Calibri" w:hAnsi="Arial" w:cs="Arial"/>
          <w:sz w:val="26"/>
          <w:szCs w:val="26"/>
        </w:rPr>
      </w:pPr>
    </w:p>
    <w:p w:rsidR="0076193F" w:rsidRDefault="0076193F"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15464B" w:rsidRDefault="0015464B" w:rsidP="0015464B">
      <w:pPr>
        <w:spacing w:line="360" w:lineRule="auto"/>
        <w:jc w:val="center"/>
        <w:rPr>
          <w:rFonts w:ascii="Arial" w:eastAsia="Calibri" w:hAnsi="Arial" w:cs="Arial"/>
          <w:sz w:val="26"/>
          <w:szCs w:val="26"/>
        </w:rPr>
      </w:pPr>
    </w:p>
    <w:p w:rsidR="0076193F" w:rsidRDefault="0076193F" w:rsidP="0015464B">
      <w:pPr>
        <w:spacing w:line="360" w:lineRule="auto"/>
        <w:jc w:val="center"/>
        <w:rPr>
          <w:rFonts w:ascii="Arial" w:eastAsia="Calibri" w:hAnsi="Arial" w:cs="Arial"/>
          <w:sz w:val="26"/>
          <w:szCs w:val="26"/>
        </w:rPr>
      </w:pPr>
    </w:p>
    <w:p w:rsidR="0015464B" w:rsidRDefault="0015464B" w:rsidP="0015464B">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15464B" w:rsidRDefault="0015464B" w:rsidP="0015464B">
      <w:pPr>
        <w:rPr>
          <w:rFonts w:ascii="Arial" w:eastAsia="Calibri" w:hAnsi="Arial" w:cs="Arial"/>
          <w:sz w:val="26"/>
          <w:szCs w:val="26"/>
        </w:rPr>
      </w:pPr>
    </w:p>
    <w:p w:rsidR="0015464B" w:rsidRDefault="0015464B" w:rsidP="0015464B">
      <w:pPr>
        <w:rPr>
          <w:rFonts w:ascii="Arial" w:eastAsia="Calibri" w:hAnsi="Arial" w:cs="Arial"/>
          <w:sz w:val="26"/>
          <w:szCs w:val="26"/>
        </w:rPr>
      </w:pPr>
    </w:p>
    <w:p w:rsidR="0015464B" w:rsidRDefault="0015464B" w:rsidP="0015464B">
      <w:pPr>
        <w:rPr>
          <w:rFonts w:ascii="Arial" w:eastAsia="Calibri" w:hAnsi="Arial" w:cs="Arial"/>
          <w:sz w:val="26"/>
          <w:szCs w:val="26"/>
        </w:rPr>
      </w:pPr>
    </w:p>
    <w:p w:rsidR="0076193F" w:rsidRDefault="0076193F" w:rsidP="0015464B">
      <w:pPr>
        <w:rPr>
          <w:rFonts w:ascii="Arial" w:eastAsia="Calibri" w:hAnsi="Arial" w:cs="Arial"/>
          <w:sz w:val="26"/>
          <w:szCs w:val="26"/>
        </w:rPr>
      </w:pPr>
    </w:p>
    <w:p w:rsidR="0076193F" w:rsidRDefault="0076193F" w:rsidP="0015464B">
      <w:pPr>
        <w:rPr>
          <w:rFonts w:ascii="Arial" w:eastAsia="Calibri" w:hAnsi="Arial" w:cs="Arial"/>
          <w:sz w:val="26"/>
          <w:szCs w:val="26"/>
        </w:rPr>
      </w:pPr>
    </w:p>
    <w:p w:rsidR="0076193F" w:rsidRDefault="0076193F" w:rsidP="0015464B">
      <w:pPr>
        <w:rPr>
          <w:rFonts w:ascii="Arial" w:eastAsia="Calibri" w:hAnsi="Arial" w:cs="Arial"/>
          <w:sz w:val="26"/>
          <w:szCs w:val="26"/>
        </w:rPr>
      </w:pPr>
    </w:p>
    <w:p w:rsidR="0015464B" w:rsidRDefault="0015464B" w:rsidP="0015464B">
      <w:pPr>
        <w:rPr>
          <w:rFonts w:ascii="Arial" w:eastAsia="Calibri" w:hAnsi="Arial" w:cs="Arial"/>
          <w:sz w:val="26"/>
          <w:szCs w:val="26"/>
        </w:rPr>
      </w:pPr>
    </w:p>
    <w:p w:rsidR="0015464B" w:rsidRDefault="0015464B" w:rsidP="0015464B">
      <w:pPr>
        <w:rPr>
          <w:rFonts w:ascii="Arial" w:eastAsia="Calibri" w:hAnsi="Arial" w:cs="Arial"/>
          <w:sz w:val="26"/>
          <w:szCs w:val="26"/>
        </w:rPr>
      </w:pPr>
    </w:p>
    <w:p w:rsidR="0015464B" w:rsidRDefault="0015464B" w:rsidP="0015464B">
      <w:pPr>
        <w:rPr>
          <w:rFonts w:ascii="Arial" w:eastAsia="Calibri" w:hAnsi="Arial" w:cs="Arial"/>
          <w:sz w:val="26"/>
          <w:szCs w:val="26"/>
        </w:rPr>
      </w:pPr>
    </w:p>
    <w:p w:rsidR="0015464B" w:rsidRDefault="0015464B" w:rsidP="0015464B">
      <w:pPr>
        <w:pStyle w:val="Sinespaciado"/>
        <w:jc w:val="center"/>
        <w:rPr>
          <w:rFonts w:ascii="Arial" w:hAnsi="Arial" w:cs="Arial"/>
          <w:sz w:val="26"/>
          <w:szCs w:val="26"/>
        </w:rPr>
      </w:pPr>
      <w:r>
        <w:rPr>
          <w:rFonts w:ascii="Arial" w:hAnsi="Arial" w:cs="Arial"/>
          <w:sz w:val="26"/>
          <w:szCs w:val="26"/>
        </w:rPr>
        <w:t>LICENCIADA LETICIA GARCÍA SOTO.</w:t>
      </w:r>
    </w:p>
    <w:p w:rsidR="0015464B" w:rsidRDefault="0015464B" w:rsidP="0015464B">
      <w:pPr>
        <w:pStyle w:val="Sinespaciado"/>
        <w:jc w:val="center"/>
        <w:rPr>
          <w:rFonts w:ascii="Arial" w:hAnsi="Arial" w:cs="Arial"/>
          <w:sz w:val="26"/>
          <w:szCs w:val="26"/>
        </w:rPr>
      </w:pPr>
      <w:r>
        <w:rPr>
          <w:rFonts w:ascii="Arial" w:hAnsi="Arial" w:cs="Arial"/>
          <w:sz w:val="26"/>
          <w:szCs w:val="26"/>
        </w:rPr>
        <w:t>SECRETARIA GENERAL DE ACUERDOS.</w:t>
      </w:r>
    </w:p>
    <w:p w:rsidR="00011BA9" w:rsidRPr="00F47C33" w:rsidRDefault="00011BA9" w:rsidP="0015464B">
      <w:pPr>
        <w:spacing w:line="360" w:lineRule="auto"/>
        <w:ind w:firstLine="708"/>
        <w:jc w:val="both"/>
        <w:rPr>
          <w:rFonts w:ascii="Arial" w:hAnsi="Arial" w:cs="Arial"/>
          <w:sz w:val="26"/>
          <w:szCs w:val="26"/>
        </w:rPr>
      </w:pPr>
    </w:p>
    <w:sectPr w:rsidR="00011BA9" w:rsidRPr="00F47C33" w:rsidSect="005C56D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F1" w:rsidRDefault="00BF04F1">
      <w:r>
        <w:separator/>
      </w:r>
    </w:p>
  </w:endnote>
  <w:endnote w:type="continuationSeparator" w:id="0">
    <w:p w:rsidR="00BF04F1" w:rsidRDefault="00BF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50" w:rsidRDefault="002C6C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50" w:rsidRDefault="002C6C50">
    <w:pPr>
      <w:pStyle w:val="Piedepgina"/>
    </w:pPr>
    <w:r>
      <w:rPr>
        <w:noProof/>
        <w:lang w:eastAsia="es-MX"/>
      </w:rPr>
      <w:drawing>
        <wp:anchor distT="0" distB="0" distL="114300" distR="114300" simplePos="0" relativeHeight="251663872" behindDoc="0" locked="0" layoutInCell="1" allowOverlap="1" wp14:anchorId="358B95A5" wp14:editId="46F8B4C8">
          <wp:simplePos x="0" y="0"/>
          <wp:positionH relativeFrom="column">
            <wp:posOffset>-1544404</wp:posOffset>
          </wp:positionH>
          <wp:positionV relativeFrom="paragraph">
            <wp:posOffset>-4865442</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50" w:rsidRDefault="002C6C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F1" w:rsidRDefault="00BF04F1">
      <w:r>
        <w:separator/>
      </w:r>
    </w:p>
  </w:footnote>
  <w:footnote w:type="continuationSeparator" w:id="0">
    <w:p w:rsidR="00BF04F1" w:rsidRDefault="00BF0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0D6E56">
        <w:pPr>
          <w:pStyle w:val="Encabezado"/>
          <w:jc w:val="center"/>
        </w:pPr>
        <w:r>
          <w:fldChar w:fldCharType="begin"/>
        </w:r>
        <w:r>
          <w:instrText>PAGE   \* MERGEFORMAT</w:instrText>
        </w:r>
        <w:r>
          <w:fldChar w:fldCharType="separate"/>
        </w:r>
        <w:r w:rsidR="00F43764">
          <w:rPr>
            <w:noProof/>
          </w:rPr>
          <w:t>2</w:t>
        </w:r>
        <w:r>
          <w:fldChar w:fldCharType="end"/>
        </w:r>
      </w:p>
    </w:sdtContent>
  </w:sdt>
  <w:p w:rsidR="00032BE7" w:rsidRDefault="002C6C50">
    <w:pPr>
      <w:pStyle w:val="Encabezado"/>
    </w:pPr>
    <w:bookmarkStart w:id="0" w:name="_GoBack"/>
    <w:r>
      <w:rPr>
        <w:noProof/>
        <w:lang w:eastAsia="es-MX"/>
      </w:rPr>
      <w:drawing>
        <wp:anchor distT="0" distB="0" distL="114300" distR="114300" simplePos="0" relativeHeight="251666944" behindDoc="0" locked="0" layoutInCell="1" allowOverlap="1" wp14:anchorId="74CD972F" wp14:editId="0E2DD220">
          <wp:simplePos x="0" y="0"/>
          <wp:positionH relativeFrom="column">
            <wp:posOffset>5437816</wp:posOffset>
          </wp:positionH>
          <wp:positionV relativeFrom="paragraph">
            <wp:posOffset>5171560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0D6E56" w:rsidP="007D05DF">
        <w:pPr>
          <w:pStyle w:val="Encabezado"/>
          <w:jc w:val="center"/>
          <w:rPr>
            <w:noProof/>
          </w:rPr>
        </w:pPr>
        <w:r>
          <w:fldChar w:fldCharType="begin"/>
        </w:r>
        <w:r>
          <w:instrText xml:space="preserve"> PAGE   \* MERGEFORMAT </w:instrText>
        </w:r>
        <w:r>
          <w:fldChar w:fldCharType="separate"/>
        </w:r>
        <w:r w:rsidR="00C26F87">
          <w:rPr>
            <w:noProof/>
          </w:rPr>
          <w:t>3</w:t>
        </w:r>
        <w:r>
          <w:rPr>
            <w:noProof/>
          </w:rPr>
          <w:fldChar w:fldCharType="end"/>
        </w:r>
      </w:p>
    </w:sdtContent>
  </w:sdt>
  <w:p w:rsidR="00032BE7" w:rsidRDefault="000D6E56" w:rsidP="007D05DF">
    <w:pPr>
      <w:pStyle w:val="Encabezado"/>
      <w:jc w:val="center"/>
    </w:pPr>
    <w:r>
      <w:rPr>
        <w:noProof/>
        <w:lang w:val="es-MX" w:eastAsia="es-MX"/>
      </w:rPr>
      <w:drawing>
        <wp:anchor distT="0" distB="0" distL="114300" distR="114300" simplePos="0" relativeHeight="251661824" behindDoc="1" locked="0" layoutInCell="1" allowOverlap="1" wp14:anchorId="637D5A55" wp14:editId="5AFF4904">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4656" behindDoc="0" locked="0" layoutInCell="1" allowOverlap="1" wp14:anchorId="0EA10C00" wp14:editId="535624E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50" w:rsidRDefault="002C6C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11BA9"/>
    <w:rsid w:val="00043FCA"/>
    <w:rsid w:val="00055EA0"/>
    <w:rsid w:val="00056C72"/>
    <w:rsid w:val="00066700"/>
    <w:rsid w:val="000A613B"/>
    <w:rsid w:val="000B03CF"/>
    <w:rsid w:val="000B28CA"/>
    <w:rsid w:val="000D6E56"/>
    <w:rsid w:val="000F098C"/>
    <w:rsid w:val="0011451A"/>
    <w:rsid w:val="00122CB0"/>
    <w:rsid w:val="00132BA3"/>
    <w:rsid w:val="00135060"/>
    <w:rsid w:val="001458F2"/>
    <w:rsid w:val="0015464B"/>
    <w:rsid w:val="001665B8"/>
    <w:rsid w:val="001967B4"/>
    <w:rsid w:val="001A1030"/>
    <w:rsid w:val="001A5EB1"/>
    <w:rsid w:val="001B1417"/>
    <w:rsid w:val="001B1B6A"/>
    <w:rsid w:val="001C0990"/>
    <w:rsid w:val="001C1524"/>
    <w:rsid w:val="001C4CC4"/>
    <w:rsid w:val="001C67A3"/>
    <w:rsid w:val="001D3AF3"/>
    <w:rsid w:val="00206F2D"/>
    <w:rsid w:val="00226BF2"/>
    <w:rsid w:val="00231234"/>
    <w:rsid w:val="002337CE"/>
    <w:rsid w:val="002452B1"/>
    <w:rsid w:val="00250397"/>
    <w:rsid w:val="00253FB7"/>
    <w:rsid w:val="00275547"/>
    <w:rsid w:val="0029246B"/>
    <w:rsid w:val="00293595"/>
    <w:rsid w:val="002B3869"/>
    <w:rsid w:val="002B4649"/>
    <w:rsid w:val="002C3EE4"/>
    <w:rsid w:val="002C6B31"/>
    <w:rsid w:val="002C6C50"/>
    <w:rsid w:val="002D1C06"/>
    <w:rsid w:val="002E6A05"/>
    <w:rsid w:val="00313817"/>
    <w:rsid w:val="00330592"/>
    <w:rsid w:val="00331538"/>
    <w:rsid w:val="00334DD2"/>
    <w:rsid w:val="003557AE"/>
    <w:rsid w:val="00396F1D"/>
    <w:rsid w:val="003B3E44"/>
    <w:rsid w:val="003D07B9"/>
    <w:rsid w:val="003D4EE0"/>
    <w:rsid w:val="003E43C5"/>
    <w:rsid w:val="003E5667"/>
    <w:rsid w:val="003F34A2"/>
    <w:rsid w:val="00400116"/>
    <w:rsid w:val="00411C39"/>
    <w:rsid w:val="004154BA"/>
    <w:rsid w:val="004442A0"/>
    <w:rsid w:val="004453D6"/>
    <w:rsid w:val="0044645D"/>
    <w:rsid w:val="00451740"/>
    <w:rsid w:val="004568EE"/>
    <w:rsid w:val="0046067E"/>
    <w:rsid w:val="00472191"/>
    <w:rsid w:val="00474BA7"/>
    <w:rsid w:val="00477FB9"/>
    <w:rsid w:val="00486FD1"/>
    <w:rsid w:val="00491E51"/>
    <w:rsid w:val="004962B7"/>
    <w:rsid w:val="004A4DFA"/>
    <w:rsid w:val="004C3D8B"/>
    <w:rsid w:val="00545967"/>
    <w:rsid w:val="0055489E"/>
    <w:rsid w:val="00563D6B"/>
    <w:rsid w:val="0056552E"/>
    <w:rsid w:val="0059406B"/>
    <w:rsid w:val="005A12A9"/>
    <w:rsid w:val="005B0ED8"/>
    <w:rsid w:val="005B28CD"/>
    <w:rsid w:val="005C2769"/>
    <w:rsid w:val="005C5213"/>
    <w:rsid w:val="005C56DB"/>
    <w:rsid w:val="005C61CB"/>
    <w:rsid w:val="005C7568"/>
    <w:rsid w:val="005C75F5"/>
    <w:rsid w:val="005D4F11"/>
    <w:rsid w:val="00601575"/>
    <w:rsid w:val="00602D2B"/>
    <w:rsid w:val="00603B59"/>
    <w:rsid w:val="006423C6"/>
    <w:rsid w:val="00660759"/>
    <w:rsid w:val="00660B35"/>
    <w:rsid w:val="006716D9"/>
    <w:rsid w:val="006809AE"/>
    <w:rsid w:val="00697883"/>
    <w:rsid w:val="006B351B"/>
    <w:rsid w:val="006B5CF9"/>
    <w:rsid w:val="006D4860"/>
    <w:rsid w:val="006E18DB"/>
    <w:rsid w:val="006E65FC"/>
    <w:rsid w:val="006F77DD"/>
    <w:rsid w:val="00734879"/>
    <w:rsid w:val="007472B9"/>
    <w:rsid w:val="0076193F"/>
    <w:rsid w:val="00763B30"/>
    <w:rsid w:val="0076495B"/>
    <w:rsid w:val="00766A71"/>
    <w:rsid w:val="007A6ED7"/>
    <w:rsid w:val="007B5890"/>
    <w:rsid w:val="007B65CC"/>
    <w:rsid w:val="007D1573"/>
    <w:rsid w:val="007E01C3"/>
    <w:rsid w:val="007F2ADA"/>
    <w:rsid w:val="007F3964"/>
    <w:rsid w:val="00805B76"/>
    <w:rsid w:val="00814D22"/>
    <w:rsid w:val="00816D09"/>
    <w:rsid w:val="0083160A"/>
    <w:rsid w:val="008422F9"/>
    <w:rsid w:val="00842F40"/>
    <w:rsid w:val="008663A0"/>
    <w:rsid w:val="008A0736"/>
    <w:rsid w:val="008B2C30"/>
    <w:rsid w:val="008D76F0"/>
    <w:rsid w:val="008D7CD3"/>
    <w:rsid w:val="00904EF5"/>
    <w:rsid w:val="0091457B"/>
    <w:rsid w:val="00915C0E"/>
    <w:rsid w:val="009570F5"/>
    <w:rsid w:val="009609AF"/>
    <w:rsid w:val="00962FE2"/>
    <w:rsid w:val="00971A66"/>
    <w:rsid w:val="00972258"/>
    <w:rsid w:val="009C6721"/>
    <w:rsid w:val="009D763C"/>
    <w:rsid w:val="009F796C"/>
    <w:rsid w:val="00A11BD0"/>
    <w:rsid w:val="00A475EF"/>
    <w:rsid w:val="00A82205"/>
    <w:rsid w:val="00A9386E"/>
    <w:rsid w:val="00A976E2"/>
    <w:rsid w:val="00AA00C2"/>
    <w:rsid w:val="00AB28FA"/>
    <w:rsid w:val="00AB2CA3"/>
    <w:rsid w:val="00AC7A56"/>
    <w:rsid w:val="00AD2FA6"/>
    <w:rsid w:val="00AE64D2"/>
    <w:rsid w:val="00AF496C"/>
    <w:rsid w:val="00AF7544"/>
    <w:rsid w:val="00B006BC"/>
    <w:rsid w:val="00B0611D"/>
    <w:rsid w:val="00B10D1F"/>
    <w:rsid w:val="00B35508"/>
    <w:rsid w:val="00B5126D"/>
    <w:rsid w:val="00B56BD9"/>
    <w:rsid w:val="00B84AB1"/>
    <w:rsid w:val="00B93CDC"/>
    <w:rsid w:val="00BC0A08"/>
    <w:rsid w:val="00BC7043"/>
    <w:rsid w:val="00BC7192"/>
    <w:rsid w:val="00BD10C4"/>
    <w:rsid w:val="00BD37D9"/>
    <w:rsid w:val="00BD64D2"/>
    <w:rsid w:val="00BD7FF2"/>
    <w:rsid w:val="00BE24B5"/>
    <w:rsid w:val="00BF04F1"/>
    <w:rsid w:val="00BF1C6F"/>
    <w:rsid w:val="00C03092"/>
    <w:rsid w:val="00C106A0"/>
    <w:rsid w:val="00C26F87"/>
    <w:rsid w:val="00C40145"/>
    <w:rsid w:val="00C4666C"/>
    <w:rsid w:val="00C53D4E"/>
    <w:rsid w:val="00C55785"/>
    <w:rsid w:val="00C91703"/>
    <w:rsid w:val="00CA52C4"/>
    <w:rsid w:val="00CA6D65"/>
    <w:rsid w:val="00CB0ADB"/>
    <w:rsid w:val="00CB550F"/>
    <w:rsid w:val="00CC23CD"/>
    <w:rsid w:val="00CC2FD5"/>
    <w:rsid w:val="00CC590F"/>
    <w:rsid w:val="00CD08E7"/>
    <w:rsid w:val="00CE2854"/>
    <w:rsid w:val="00D03E9B"/>
    <w:rsid w:val="00D111BD"/>
    <w:rsid w:val="00D1489D"/>
    <w:rsid w:val="00D17043"/>
    <w:rsid w:val="00D41255"/>
    <w:rsid w:val="00D62868"/>
    <w:rsid w:val="00D75F1D"/>
    <w:rsid w:val="00D7649F"/>
    <w:rsid w:val="00D77133"/>
    <w:rsid w:val="00DD4A20"/>
    <w:rsid w:val="00DD5423"/>
    <w:rsid w:val="00DF4A96"/>
    <w:rsid w:val="00DF5550"/>
    <w:rsid w:val="00E10F0C"/>
    <w:rsid w:val="00E46FD3"/>
    <w:rsid w:val="00E56790"/>
    <w:rsid w:val="00E56D4D"/>
    <w:rsid w:val="00EC10AD"/>
    <w:rsid w:val="00EC3931"/>
    <w:rsid w:val="00EC72A2"/>
    <w:rsid w:val="00EF1E5E"/>
    <w:rsid w:val="00EF4BC3"/>
    <w:rsid w:val="00F025A6"/>
    <w:rsid w:val="00F02BF6"/>
    <w:rsid w:val="00F17812"/>
    <w:rsid w:val="00F42535"/>
    <w:rsid w:val="00F43764"/>
    <w:rsid w:val="00F47C33"/>
    <w:rsid w:val="00F56B1A"/>
    <w:rsid w:val="00F66738"/>
    <w:rsid w:val="00F72CD9"/>
    <w:rsid w:val="00F73D21"/>
    <w:rsid w:val="00F73D7F"/>
    <w:rsid w:val="00FB2416"/>
    <w:rsid w:val="00FC58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B56BE-2FC9-463B-A248-D1B469C4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styleId="Piedepgina">
    <w:name w:val="footer"/>
    <w:basedOn w:val="Normal"/>
    <w:link w:val="PiedepginaCar"/>
    <w:uiPriority w:val="99"/>
    <w:unhideWhenUsed/>
    <w:rsid w:val="005C56DB"/>
    <w:pPr>
      <w:tabs>
        <w:tab w:val="center" w:pos="4419"/>
        <w:tab w:val="right" w:pos="8838"/>
      </w:tabs>
    </w:pPr>
  </w:style>
  <w:style w:type="character" w:customStyle="1" w:styleId="PiedepginaCar">
    <w:name w:val="Pie de página Car"/>
    <w:basedOn w:val="Fuentedeprrafopredeter"/>
    <w:link w:val="Piedepgina"/>
    <w:uiPriority w:val="99"/>
    <w:rsid w:val="005C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5229">
      <w:bodyDiv w:val="1"/>
      <w:marLeft w:val="0"/>
      <w:marRight w:val="0"/>
      <w:marTop w:val="0"/>
      <w:marBottom w:val="0"/>
      <w:divBdr>
        <w:top w:val="none" w:sz="0" w:space="0" w:color="auto"/>
        <w:left w:val="none" w:sz="0" w:space="0" w:color="auto"/>
        <w:bottom w:val="none" w:sz="0" w:space="0" w:color="auto"/>
        <w:right w:val="none" w:sz="0" w:space="0" w:color="auto"/>
      </w:divBdr>
    </w:div>
    <w:div w:id="991910560">
      <w:bodyDiv w:val="1"/>
      <w:marLeft w:val="0"/>
      <w:marRight w:val="0"/>
      <w:marTop w:val="0"/>
      <w:marBottom w:val="0"/>
      <w:divBdr>
        <w:top w:val="none" w:sz="0" w:space="0" w:color="auto"/>
        <w:left w:val="none" w:sz="0" w:space="0" w:color="auto"/>
        <w:bottom w:val="none" w:sz="0" w:space="0" w:color="auto"/>
        <w:right w:val="none" w:sz="0" w:space="0" w:color="auto"/>
      </w:divBdr>
    </w:div>
    <w:div w:id="18396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9BC2-5F7E-46DA-810C-919895EF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15</Pages>
  <Words>4851</Words>
  <Characters>26684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143</cp:revision>
  <cp:lastPrinted>2019-02-08T17:00:00Z</cp:lastPrinted>
  <dcterms:created xsi:type="dcterms:W3CDTF">2006-06-02T19:47:00Z</dcterms:created>
  <dcterms:modified xsi:type="dcterms:W3CDTF">2019-04-08T17:08:00Z</dcterms:modified>
</cp:coreProperties>
</file>