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BC3894" w:rsidTr="00BC3894">
        <w:tc>
          <w:tcPr>
            <w:tcW w:w="2356" w:type="dxa"/>
          </w:tcPr>
          <w:p w:rsidR="00BC3894" w:rsidRDefault="00BC3894">
            <w:pPr>
              <w:spacing w:after="0" w:line="240" w:lineRule="auto"/>
              <w:rPr>
                <w:rFonts w:ascii="Arial" w:hAnsi="Arial" w:cs="Arial"/>
                <w:b/>
                <w:sz w:val="26"/>
                <w:szCs w:val="26"/>
              </w:rPr>
            </w:pPr>
            <w:bookmarkStart w:id="0" w:name="_GoBack"/>
            <w:bookmarkEnd w:id="0"/>
          </w:p>
        </w:tc>
        <w:tc>
          <w:tcPr>
            <w:tcW w:w="7426" w:type="dxa"/>
          </w:tcPr>
          <w:p w:rsidR="00BC3894" w:rsidRDefault="004308E6">
            <w:pPr>
              <w:tabs>
                <w:tab w:val="left" w:pos="3103"/>
              </w:tabs>
              <w:spacing w:after="0" w:line="240" w:lineRule="auto"/>
              <w:ind w:left="1119" w:right="497" w:hanging="1119"/>
              <w:jc w:val="both"/>
              <w:rPr>
                <w:rFonts w:ascii="Arial" w:hAnsi="Arial" w:cs="Arial"/>
                <w:b/>
                <w:iCs/>
                <w:caps/>
                <w:sz w:val="26"/>
                <w:szCs w:val="26"/>
                <w:lang w:val="es-MX"/>
              </w:rPr>
            </w:pPr>
            <w:r>
              <w:rPr>
                <w:rFonts w:ascii="Arial" w:hAnsi="Arial" w:cs="Arial"/>
                <w:b/>
                <w:i/>
                <w:iCs/>
                <w:caps/>
                <w:sz w:val="26"/>
                <w:szCs w:val="26"/>
              </w:rPr>
              <w:t xml:space="preserve">               </w:t>
            </w:r>
            <w:r w:rsidR="00BC3894">
              <w:rPr>
                <w:rFonts w:ascii="Arial" w:hAnsi="Arial" w:cs="Arial"/>
                <w:b/>
                <w:iCs/>
                <w:caps/>
                <w:sz w:val="26"/>
                <w:szCs w:val="26"/>
              </w:rPr>
              <w:t>SALA SUPERIOR DEL TRIBUNAL DE justicia administrativa DEL ESTADO de oaxaca.</w:t>
            </w:r>
          </w:p>
          <w:p w:rsidR="00BC3894" w:rsidRDefault="00BC3894">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p>
          <w:p w:rsidR="00BC3894" w:rsidRDefault="00BC3894">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RECURSO DE REVISIÓN:   0235/2018</w:t>
            </w:r>
          </w:p>
          <w:p w:rsidR="00BC3894" w:rsidRDefault="00BC3894">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BC3894" w:rsidRDefault="004308E6">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r w:rsidR="00BC3894">
              <w:rPr>
                <w:rFonts w:ascii="Arial" w:eastAsia="PMingLiU" w:hAnsi="Arial" w:cs="Arial"/>
                <w:b/>
                <w:iCs/>
                <w:caps/>
                <w:sz w:val="26"/>
                <w:szCs w:val="26"/>
                <w:lang w:val="es-PE" w:eastAsia="zh-TW"/>
              </w:rPr>
              <w:t>EXPEDIENTE</w:t>
            </w:r>
            <w:r w:rsidR="00BC3894">
              <w:rPr>
                <w:rFonts w:ascii="Arial" w:eastAsia="PMingLiU" w:hAnsi="Arial" w:cs="Arial"/>
                <w:b/>
                <w:iCs/>
                <w:caps/>
                <w:sz w:val="26"/>
                <w:szCs w:val="26"/>
                <w:lang w:eastAsia="zh-TW"/>
              </w:rPr>
              <w:t>:</w:t>
            </w:r>
            <w:r w:rsidR="00BC3894">
              <w:rPr>
                <w:rFonts w:ascii="Arial" w:eastAsia="PMingLiU" w:hAnsi="Arial" w:cs="Arial"/>
                <w:b/>
                <w:iCs/>
                <w:caps/>
                <w:sz w:val="26"/>
                <w:szCs w:val="26"/>
                <w:lang w:val="es-PE" w:eastAsia="zh-TW"/>
              </w:rPr>
              <w:t xml:space="preserve"> 0495/2016 de la QUINTA sala unitaria DE PRIMERA INSTANCIA.</w:t>
            </w:r>
          </w:p>
          <w:p w:rsidR="00BC3894" w:rsidRDefault="00BC3894">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BC3894" w:rsidRDefault="00BC3894">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ponente: magISTRADo </w:t>
            </w:r>
            <w:r>
              <w:rPr>
                <w:rFonts w:ascii="Arial" w:eastAsia="PMingLiU" w:hAnsi="Arial" w:cs="Arial"/>
                <w:b/>
                <w:iCs/>
                <w:sz w:val="26"/>
                <w:szCs w:val="26"/>
                <w:lang w:val="es-PE" w:eastAsia="zh-TW"/>
              </w:rPr>
              <w:t xml:space="preserve">ADRIÁN </w:t>
            </w:r>
            <w:r>
              <w:rPr>
                <w:rFonts w:ascii="Arial" w:eastAsia="PMingLiU" w:hAnsi="Arial" w:cs="Arial"/>
                <w:b/>
                <w:iCs/>
                <w:caps/>
                <w:sz w:val="26"/>
                <w:szCs w:val="26"/>
                <w:lang w:val="es-PE" w:eastAsia="zh-TW"/>
              </w:rPr>
              <w:t>quiroga avendaño.</w:t>
            </w:r>
          </w:p>
        </w:tc>
      </w:tr>
      <w:tr w:rsidR="00BC3894" w:rsidTr="00BC3894">
        <w:tc>
          <w:tcPr>
            <w:tcW w:w="2356" w:type="dxa"/>
          </w:tcPr>
          <w:p w:rsidR="00BC3894" w:rsidRDefault="00BC3894">
            <w:pPr>
              <w:spacing w:after="0" w:line="240" w:lineRule="auto"/>
              <w:rPr>
                <w:rFonts w:ascii="Arial" w:hAnsi="Arial" w:cs="Arial"/>
                <w:b/>
                <w:sz w:val="26"/>
                <w:szCs w:val="26"/>
              </w:rPr>
            </w:pPr>
          </w:p>
        </w:tc>
        <w:tc>
          <w:tcPr>
            <w:tcW w:w="7426" w:type="dxa"/>
            <w:hideMark/>
          </w:tcPr>
          <w:p w:rsidR="00BC3894" w:rsidRDefault="00BC3894">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BC3894" w:rsidTr="00BC3894">
        <w:tc>
          <w:tcPr>
            <w:tcW w:w="2356" w:type="dxa"/>
          </w:tcPr>
          <w:p w:rsidR="00BC3894" w:rsidRDefault="00BC3894">
            <w:pPr>
              <w:spacing w:after="0" w:line="240" w:lineRule="auto"/>
              <w:rPr>
                <w:rFonts w:ascii="Arial" w:hAnsi="Arial" w:cs="Arial"/>
                <w:b/>
                <w:sz w:val="26"/>
                <w:szCs w:val="26"/>
              </w:rPr>
            </w:pPr>
          </w:p>
        </w:tc>
        <w:tc>
          <w:tcPr>
            <w:tcW w:w="7426" w:type="dxa"/>
          </w:tcPr>
          <w:p w:rsidR="00BC3894" w:rsidRDefault="00BC3894">
            <w:pPr>
              <w:tabs>
                <w:tab w:val="left" w:pos="3103"/>
              </w:tabs>
              <w:spacing w:after="0" w:line="240" w:lineRule="auto"/>
              <w:ind w:left="2961" w:hanging="2961"/>
              <w:jc w:val="both"/>
              <w:rPr>
                <w:rFonts w:ascii="Arial" w:hAnsi="Arial" w:cs="Arial"/>
                <w:b/>
                <w:i/>
                <w:iCs/>
                <w:caps/>
                <w:sz w:val="26"/>
                <w:szCs w:val="26"/>
              </w:rPr>
            </w:pPr>
          </w:p>
        </w:tc>
      </w:tr>
    </w:tbl>
    <w:p w:rsidR="00BC3894" w:rsidRDefault="004308E6" w:rsidP="00BC3894">
      <w:pPr>
        <w:spacing w:after="0" w:line="360" w:lineRule="auto"/>
        <w:jc w:val="both"/>
        <w:rPr>
          <w:rFonts w:ascii="Arial" w:hAnsi="Arial" w:cs="Arial"/>
          <w:b/>
          <w:sz w:val="26"/>
          <w:szCs w:val="26"/>
        </w:rPr>
      </w:pPr>
      <w:r>
        <w:rPr>
          <w:rFonts w:ascii="Arial" w:hAnsi="Arial" w:cs="Arial"/>
          <w:b/>
          <w:sz w:val="26"/>
          <w:szCs w:val="26"/>
        </w:rPr>
        <w:t xml:space="preserve">OAXACA DE JUÁREZ, OAXACA, ONCE </w:t>
      </w:r>
      <w:r w:rsidR="00BC3894">
        <w:rPr>
          <w:rFonts w:ascii="Arial" w:hAnsi="Arial" w:cs="Arial"/>
          <w:b/>
          <w:sz w:val="26"/>
          <w:szCs w:val="26"/>
        </w:rPr>
        <w:t xml:space="preserve">DE </w:t>
      </w:r>
      <w:r w:rsidR="001D3AF7">
        <w:rPr>
          <w:rFonts w:ascii="Arial" w:hAnsi="Arial" w:cs="Arial"/>
          <w:b/>
          <w:sz w:val="26"/>
          <w:szCs w:val="26"/>
        </w:rPr>
        <w:t>OCTUBRE</w:t>
      </w:r>
      <w:r w:rsidR="00BC3894">
        <w:rPr>
          <w:rFonts w:ascii="Arial" w:hAnsi="Arial" w:cs="Arial"/>
          <w:b/>
          <w:sz w:val="26"/>
          <w:szCs w:val="26"/>
        </w:rPr>
        <w:t xml:space="preserve"> DE </w:t>
      </w:r>
      <w:r>
        <w:rPr>
          <w:rFonts w:ascii="Arial" w:hAnsi="Arial" w:cs="Arial"/>
          <w:b/>
          <w:sz w:val="26"/>
          <w:szCs w:val="26"/>
        </w:rPr>
        <w:t>DOS MIL DIECIOCHO.</w:t>
      </w:r>
    </w:p>
    <w:p w:rsidR="004308E6" w:rsidRDefault="00BC3894" w:rsidP="004308E6">
      <w:pPr>
        <w:spacing w:after="0"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002A77BD">
        <w:rPr>
          <w:rFonts w:ascii="Arial" w:hAnsi="Arial" w:cs="Arial"/>
          <w:b/>
          <w:sz w:val="26"/>
          <w:szCs w:val="26"/>
        </w:rPr>
        <w:t>0235/2018</w:t>
      </w:r>
      <w:r>
        <w:rPr>
          <w:rFonts w:ascii="Arial" w:hAnsi="Arial" w:cs="Arial"/>
          <w:b/>
          <w:sz w:val="26"/>
          <w:szCs w:val="26"/>
        </w:rPr>
        <w:t xml:space="preserve"> </w:t>
      </w:r>
      <w:r>
        <w:rPr>
          <w:rFonts w:ascii="Arial" w:hAnsi="Arial" w:cs="Arial"/>
          <w:sz w:val="26"/>
          <w:szCs w:val="26"/>
        </w:rPr>
        <w:t xml:space="preserve">que remite la Secretaría General de Acuerdos, con motivo del recurso de revisión interpuesto por el </w:t>
      </w:r>
      <w:r>
        <w:rPr>
          <w:rFonts w:ascii="Arial" w:hAnsi="Arial" w:cs="Arial"/>
          <w:b/>
          <w:sz w:val="26"/>
          <w:szCs w:val="26"/>
        </w:rPr>
        <w:t>DIRECTOR JURÍDICO DE LA SECRETARÍA DE LA CONTRALORÍA Y TRANSPARENCIA GUBERNAMENTAL DEL ESTADO</w:t>
      </w:r>
      <w:r>
        <w:rPr>
          <w:rFonts w:ascii="Arial" w:hAnsi="Arial" w:cs="Arial"/>
          <w:sz w:val="26"/>
          <w:szCs w:val="26"/>
        </w:rPr>
        <w:t xml:space="preserve">; en contra de la sentencia de veintinueve de mayo de dos mil dieciocho, dictada en el expediente </w:t>
      </w:r>
      <w:r>
        <w:rPr>
          <w:rFonts w:ascii="Arial" w:hAnsi="Arial" w:cs="Arial"/>
          <w:b/>
          <w:sz w:val="26"/>
          <w:szCs w:val="26"/>
        </w:rPr>
        <w:t xml:space="preserve">0495/2016, </w:t>
      </w:r>
      <w:r>
        <w:rPr>
          <w:rFonts w:ascii="Arial" w:hAnsi="Arial" w:cs="Arial"/>
          <w:sz w:val="26"/>
          <w:szCs w:val="26"/>
        </w:rPr>
        <w:t xml:space="preserve">del índice de la Quinta Sala Unitaria de Primera Instancia, relativo al juicio de nulidad promovido por </w:t>
      </w:r>
      <w:r w:rsidR="00816613">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JEFE DE LA UNIDAD AUXILIAR Y DE RECURSOS DE LA SUBSECRETARÍA DE RESPONSABILIDADES Y TRANSPARENCIA DE LA SECRETARÍA DE LA CONTRALORÍA Y TRANSPARENCIA GUBERNAMENTAL DEL ESTADO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4308E6">
        <w:rPr>
          <w:rFonts w:ascii="Arial" w:hAnsi="Arial" w:cs="Arial"/>
          <w:sz w:val="26"/>
          <w:szCs w:val="26"/>
        </w:rPr>
        <w:t xml:space="preserve">vigente hasta el veinte de octubre de dos mil diecisiete, </w:t>
      </w:r>
      <w:r>
        <w:rPr>
          <w:rFonts w:ascii="Arial" w:hAnsi="Arial" w:cs="Arial"/>
          <w:sz w:val="26"/>
          <w:szCs w:val="26"/>
        </w:rPr>
        <w:t>se admite. En consecuencia, se procede a dictar resoluc</w:t>
      </w:r>
      <w:r w:rsidR="004308E6">
        <w:rPr>
          <w:rFonts w:ascii="Arial" w:hAnsi="Arial" w:cs="Arial"/>
          <w:sz w:val="26"/>
          <w:szCs w:val="26"/>
        </w:rPr>
        <w:t>ión en los siguientes términos:</w:t>
      </w:r>
    </w:p>
    <w:p w:rsidR="004308E6" w:rsidRDefault="00BC3894" w:rsidP="004308E6">
      <w:pPr>
        <w:spacing w:after="0" w:line="360" w:lineRule="auto"/>
        <w:ind w:firstLine="708"/>
        <w:jc w:val="center"/>
        <w:rPr>
          <w:rFonts w:ascii="Arial" w:hAnsi="Arial" w:cs="Arial"/>
          <w:b/>
          <w:bCs/>
          <w:sz w:val="26"/>
          <w:szCs w:val="26"/>
        </w:rPr>
      </w:pPr>
      <w:r>
        <w:rPr>
          <w:rFonts w:ascii="Arial" w:hAnsi="Arial" w:cs="Arial"/>
          <w:b/>
          <w:bCs/>
          <w:sz w:val="26"/>
          <w:szCs w:val="26"/>
        </w:rPr>
        <w:t>R E S U L T A N D O</w:t>
      </w:r>
    </w:p>
    <w:p w:rsidR="004308E6" w:rsidRDefault="004308E6" w:rsidP="004308E6">
      <w:pPr>
        <w:spacing w:after="0" w:line="360" w:lineRule="auto"/>
        <w:ind w:firstLine="708"/>
        <w:jc w:val="center"/>
        <w:rPr>
          <w:rFonts w:ascii="Arial" w:hAnsi="Arial" w:cs="Arial"/>
          <w:b/>
          <w:bCs/>
          <w:sz w:val="26"/>
          <w:szCs w:val="26"/>
        </w:rPr>
      </w:pPr>
    </w:p>
    <w:p w:rsidR="004308E6" w:rsidRDefault="00BC3894" w:rsidP="004308E6">
      <w:pPr>
        <w:spacing w:after="0"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veintinueve de mayo de dos mil dieciocho, dictada por la Titular de la Quinta Sala Unitaria de Primera Instancia de este Tribunal, el </w:t>
      </w:r>
      <w:r>
        <w:rPr>
          <w:rFonts w:ascii="Arial" w:hAnsi="Arial" w:cs="Arial"/>
          <w:b/>
          <w:sz w:val="26"/>
          <w:szCs w:val="26"/>
        </w:rPr>
        <w:t xml:space="preserve">DIRECTOR JURÍDICO DE LA SECRETARÍA DE LA CONTRALORÍA Y TRANSPARENCIA GUBERNAMENTAL DEL ESTADO, </w:t>
      </w:r>
      <w:r>
        <w:rPr>
          <w:rFonts w:ascii="Arial" w:hAnsi="Arial" w:cs="Arial"/>
          <w:sz w:val="26"/>
          <w:szCs w:val="26"/>
        </w:rPr>
        <w:t>interpuso en</w:t>
      </w:r>
      <w:r w:rsidR="004308E6">
        <w:rPr>
          <w:rFonts w:ascii="Arial" w:hAnsi="Arial" w:cs="Arial"/>
          <w:sz w:val="26"/>
          <w:szCs w:val="26"/>
        </w:rPr>
        <w:t xml:space="preserve"> su contra recurso de revisión.</w:t>
      </w:r>
    </w:p>
    <w:p w:rsidR="004308E6" w:rsidRDefault="00BC3894" w:rsidP="004308E6">
      <w:pPr>
        <w:spacing w:after="0" w:line="360" w:lineRule="auto"/>
        <w:ind w:firstLine="708"/>
        <w:jc w:val="both"/>
        <w:rPr>
          <w:rFonts w:ascii="Arial" w:eastAsia="Calibri" w:hAnsi="Arial" w:cs="Arial"/>
          <w:sz w:val="26"/>
          <w:szCs w:val="26"/>
        </w:rPr>
      </w:pPr>
      <w:r>
        <w:rPr>
          <w:rFonts w:ascii="Arial" w:hAnsi="Arial" w:cs="Arial"/>
          <w:b/>
          <w:bCs/>
          <w:sz w:val="26"/>
          <w:szCs w:val="26"/>
        </w:rPr>
        <w:t xml:space="preserve">SEGUNDO. </w:t>
      </w:r>
      <w:r>
        <w:rPr>
          <w:rFonts w:ascii="Arial" w:hAnsi="Arial" w:cs="Arial"/>
          <w:bCs/>
          <w:sz w:val="26"/>
          <w:szCs w:val="26"/>
        </w:rPr>
        <w:t>Los puntos de la sentencia recurrida, son del tenor literal siguiente</w:t>
      </w:r>
      <w:r w:rsidR="004308E6">
        <w:rPr>
          <w:rFonts w:ascii="Arial" w:eastAsia="Calibri" w:hAnsi="Arial" w:cs="Arial"/>
          <w:sz w:val="26"/>
          <w:szCs w:val="26"/>
        </w:rPr>
        <w:t>:</w:t>
      </w:r>
    </w:p>
    <w:p w:rsidR="00BC3894" w:rsidRPr="00825D60" w:rsidRDefault="004308E6" w:rsidP="00BC3894">
      <w:pPr>
        <w:widowControl w:val="0"/>
        <w:tabs>
          <w:tab w:val="left" w:pos="7938"/>
        </w:tabs>
        <w:spacing w:after="0" w:line="360" w:lineRule="auto"/>
        <w:ind w:left="1134" w:right="616"/>
        <w:jc w:val="both"/>
        <w:rPr>
          <w:rFonts w:ascii="Arial" w:eastAsia="Times New Roman" w:hAnsi="Arial" w:cs="Arial"/>
          <w:bCs/>
          <w:i/>
          <w:iCs/>
          <w:lang w:eastAsia="es-ES"/>
        </w:rPr>
      </w:pPr>
      <w:r w:rsidRPr="00825D60">
        <w:rPr>
          <w:rFonts w:ascii="Arial" w:eastAsia="Times New Roman" w:hAnsi="Arial" w:cs="Arial"/>
          <w:b/>
          <w:bCs/>
          <w:i/>
          <w:iCs/>
          <w:lang w:eastAsia="es-ES"/>
        </w:rPr>
        <w:t xml:space="preserve"> </w:t>
      </w:r>
      <w:r w:rsidR="00BC3894" w:rsidRPr="00825D60">
        <w:rPr>
          <w:rFonts w:ascii="Arial" w:eastAsia="Times New Roman" w:hAnsi="Arial" w:cs="Arial"/>
          <w:b/>
          <w:bCs/>
          <w:i/>
          <w:iCs/>
          <w:lang w:eastAsia="es-ES"/>
        </w:rPr>
        <w:t>“PRIMERO</w:t>
      </w:r>
      <w:r w:rsidR="00BC3894" w:rsidRPr="00825D60">
        <w:rPr>
          <w:rFonts w:ascii="Arial" w:eastAsia="Times New Roman" w:hAnsi="Arial" w:cs="Arial"/>
          <w:bCs/>
          <w:i/>
          <w:iCs/>
          <w:lang w:eastAsia="es-ES"/>
        </w:rPr>
        <w:t xml:space="preserve">.- Esta Quinta Sala de Primera Instancia del Tribunal de Justicia Administrativa para el Estado de Oaxaca, es </w:t>
      </w:r>
      <w:r w:rsidR="00BC3894" w:rsidRPr="00825D60">
        <w:rPr>
          <w:rFonts w:ascii="Arial" w:eastAsia="Times New Roman" w:hAnsi="Arial" w:cs="Arial"/>
          <w:bCs/>
          <w:i/>
          <w:iCs/>
          <w:lang w:eastAsia="es-ES"/>
        </w:rPr>
        <w:lastRenderedPageBreak/>
        <w:t xml:space="preserve">competente para conocer y resolver de la presente causa.- </w:t>
      </w:r>
      <w:r w:rsidR="00825D60">
        <w:rPr>
          <w:rFonts w:ascii="Arial" w:eastAsia="Times New Roman" w:hAnsi="Arial" w:cs="Arial"/>
          <w:bCs/>
          <w:i/>
          <w:iCs/>
          <w:lang w:eastAsia="es-ES"/>
        </w:rPr>
        <w:t xml:space="preserve">- - - - - </w:t>
      </w:r>
      <w:r w:rsidR="00BC3894" w:rsidRPr="00825D60">
        <w:rPr>
          <w:rFonts w:ascii="Arial" w:eastAsia="Times New Roman" w:hAnsi="Arial" w:cs="Arial"/>
          <w:b/>
          <w:bCs/>
          <w:i/>
          <w:iCs/>
          <w:lang w:eastAsia="es-ES"/>
        </w:rPr>
        <w:t>SEGUNDO</w:t>
      </w:r>
      <w:r w:rsidR="00BC3894" w:rsidRPr="00825D60">
        <w:rPr>
          <w:rFonts w:ascii="Arial" w:eastAsia="Times New Roman" w:hAnsi="Arial" w:cs="Arial"/>
          <w:bCs/>
          <w:i/>
          <w:iCs/>
          <w:lang w:eastAsia="es-ES"/>
        </w:rPr>
        <w:t xml:space="preserve">.- La personalidad de la parte actora quedó acreditada en los autos, mientras que a la autoridad demandada se le tuvo </w:t>
      </w:r>
      <w:proofErr w:type="spellStart"/>
      <w:r w:rsidR="00BC3894" w:rsidRPr="00825D60">
        <w:rPr>
          <w:rFonts w:ascii="Arial" w:eastAsia="Times New Roman" w:hAnsi="Arial" w:cs="Arial"/>
          <w:bCs/>
          <w:i/>
          <w:iCs/>
          <w:lang w:eastAsia="es-ES"/>
        </w:rPr>
        <w:t>precluido</w:t>
      </w:r>
      <w:proofErr w:type="spellEnd"/>
      <w:r w:rsidR="00BC3894" w:rsidRPr="00825D60">
        <w:rPr>
          <w:rFonts w:ascii="Arial" w:eastAsia="Times New Roman" w:hAnsi="Arial" w:cs="Arial"/>
          <w:bCs/>
          <w:i/>
          <w:iCs/>
          <w:lang w:eastAsia="es-ES"/>
        </w:rPr>
        <w:t xml:space="preserve"> su derecho.- - - - - - - </w:t>
      </w:r>
      <w:r w:rsidR="00825D60">
        <w:rPr>
          <w:rFonts w:ascii="Arial" w:eastAsia="Times New Roman" w:hAnsi="Arial" w:cs="Arial"/>
          <w:bCs/>
          <w:i/>
          <w:iCs/>
          <w:lang w:eastAsia="es-ES"/>
        </w:rPr>
        <w:t xml:space="preserve">- - - - - - - - - - - - - - - - - - - - - - </w:t>
      </w:r>
      <w:r w:rsidR="00BC3894" w:rsidRPr="00825D60">
        <w:rPr>
          <w:rFonts w:ascii="Arial" w:eastAsia="Times New Roman" w:hAnsi="Arial" w:cs="Arial"/>
          <w:b/>
          <w:bCs/>
          <w:i/>
          <w:iCs/>
          <w:lang w:eastAsia="es-ES"/>
        </w:rPr>
        <w:t>TERCERO</w:t>
      </w:r>
      <w:r w:rsidR="00BC3894" w:rsidRPr="00825D60">
        <w:rPr>
          <w:rFonts w:ascii="Arial" w:eastAsia="Times New Roman" w:hAnsi="Arial" w:cs="Arial"/>
          <w:bCs/>
          <w:i/>
          <w:iCs/>
          <w:lang w:eastAsia="es-ES"/>
        </w:rPr>
        <w:t xml:space="preserve">.- No se actualizó causal de improcedencia alguna, por lo que </w:t>
      </w:r>
      <w:r w:rsidR="00BC3894" w:rsidRPr="00825D60">
        <w:rPr>
          <w:rFonts w:ascii="Arial" w:eastAsia="Times New Roman" w:hAnsi="Arial" w:cs="Arial"/>
          <w:b/>
          <w:bCs/>
          <w:i/>
          <w:iCs/>
          <w:lang w:eastAsia="es-ES"/>
        </w:rPr>
        <w:t>NO SE SOBRESEE</w:t>
      </w:r>
      <w:r w:rsidR="00BC3894" w:rsidRPr="00825D60">
        <w:rPr>
          <w:rFonts w:ascii="Arial" w:eastAsia="Times New Roman" w:hAnsi="Arial" w:cs="Arial"/>
          <w:bCs/>
          <w:i/>
          <w:iCs/>
          <w:lang w:eastAsia="es-ES"/>
        </w:rPr>
        <w:t xml:space="preserve"> el juicio.- - - - - - - - - - </w:t>
      </w:r>
      <w:r w:rsidR="005E17D8" w:rsidRPr="00825D60">
        <w:rPr>
          <w:rFonts w:ascii="Arial" w:eastAsia="Times New Roman" w:hAnsi="Arial" w:cs="Arial"/>
          <w:bCs/>
          <w:i/>
          <w:iCs/>
          <w:lang w:eastAsia="es-ES"/>
        </w:rPr>
        <w:t>- - - - - -</w:t>
      </w:r>
      <w:r w:rsidR="00825D60">
        <w:rPr>
          <w:rFonts w:ascii="Arial" w:eastAsia="Times New Roman" w:hAnsi="Arial" w:cs="Arial"/>
          <w:bCs/>
          <w:i/>
          <w:iCs/>
          <w:lang w:eastAsia="es-ES"/>
        </w:rPr>
        <w:t xml:space="preserve"> - - - - - - -</w:t>
      </w:r>
    </w:p>
    <w:p w:rsidR="00BC3894" w:rsidRPr="00825D60" w:rsidRDefault="00BC3894" w:rsidP="00BC3894">
      <w:pPr>
        <w:widowControl w:val="0"/>
        <w:tabs>
          <w:tab w:val="left" w:pos="7938"/>
        </w:tabs>
        <w:spacing w:after="0" w:line="360" w:lineRule="auto"/>
        <w:ind w:left="1134" w:right="616"/>
        <w:jc w:val="both"/>
        <w:rPr>
          <w:rFonts w:ascii="Arial" w:eastAsia="Times New Roman" w:hAnsi="Arial" w:cs="Arial"/>
          <w:bCs/>
          <w:i/>
          <w:iCs/>
          <w:lang w:eastAsia="es-ES"/>
        </w:rPr>
      </w:pPr>
      <w:r w:rsidRPr="00825D60">
        <w:rPr>
          <w:rFonts w:ascii="Arial" w:eastAsia="Times New Roman" w:hAnsi="Arial" w:cs="Arial"/>
          <w:b/>
          <w:bCs/>
          <w:i/>
          <w:iCs/>
          <w:lang w:eastAsia="es-ES"/>
        </w:rPr>
        <w:t>CUARTO</w:t>
      </w:r>
      <w:r w:rsidRPr="00825D60">
        <w:rPr>
          <w:rFonts w:ascii="Arial" w:eastAsia="Times New Roman" w:hAnsi="Arial" w:cs="Arial"/>
          <w:bCs/>
          <w:i/>
          <w:iCs/>
          <w:lang w:eastAsia="es-ES"/>
        </w:rPr>
        <w:t xml:space="preserve">.-   Se declara la </w:t>
      </w:r>
      <w:r w:rsidRPr="00825D60">
        <w:rPr>
          <w:rFonts w:ascii="Arial" w:eastAsia="Times New Roman" w:hAnsi="Arial" w:cs="Arial"/>
          <w:b/>
          <w:bCs/>
          <w:i/>
          <w:iCs/>
          <w:lang w:eastAsia="es-ES"/>
        </w:rPr>
        <w:t xml:space="preserve">NULIDAD </w:t>
      </w:r>
      <w:r w:rsidRPr="00825D60">
        <w:rPr>
          <w:rFonts w:ascii="Arial" w:eastAsia="Times New Roman" w:hAnsi="Arial" w:cs="Arial"/>
          <w:bCs/>
          <w:i/>
          <w:iCs/>
          <w:lang w:eastAsia="es-ES"/>
        </w:rPr>
        <w:t xml:space="preserve">de la resolución emitida en el recurso de revisión 06/2016 de fecha dieciocho de julio de dos mil dieciséis (18/07/2016), que confirmó la resolución de fecha cinco de junio de dos mil quince (05/06/2015), emitida por el </w:t>
      </w:r>
      <w:r w:rsidRPr="00825D60">
        <w:rPr>
          <w:rFonts w:ascii="Arial" w:eastAsia="Times New Roman" w:hAnsi="Arial" w:cs="Arial"/>
          <w:b/>
          <w:bCs/>
          <w:i/>
          <w:iCs/>
          <w:lang w:eastAsia="es-ES"/>
        </w:rPr>
        <w:t>JEFE DE LA UNIDAD AUXILIAR Y DE RECURSOS DE LA SUBSECRETARÍA DE RESPONSABILIDADES Y TRANSPARENCIA DE LA SECRETARÍA DE LA CONTRALORÍA Y TRANSPARENCIA GUBERNAMENTAL DEL PODER EJECUTIVO DEL ESTADO DE OAXACA, QUIEN ACTUO EN SUPLENCIA POR AUSENCIA DEL TITULAR DE DICHA SUBSECRETARIA</w:t>
      </w:r>
      <w:r w:rsidRPr="00825D60">
        <w:rPr>
          <w:rFonts w:ascii="Arial" w:eastAsia="Times New Roman" w:hAnsi="Arial" w:cs="Arial"/>
          <w:bCs/>
          <w:i/>
          <w:iCs/>
          <w:lang w:eastAsia="es-ES"/>
        </w:rPr>
        <w:t xml:space="preserve">, para efecto de que dicte otra, por las razones dadas en el considerando </w:t>
      </w:r>
      <w:r w:rsidRPr="00825D60">
        <w:rPr>
          <w:rFonts w:ascii="Arial" w:eastAsia="Times New Roman" w:hAnsi="Arial" w:cs="Arial"/>
          <w:b/>
          <w:bCs/>
          <w:i/>
          <w:iCs/>
          <w:lang w:eastAsia="es-ES"/>
        </w:rPr>
        <w:t>QUINTO</w:t>
      </w:r>
      <w:r w:rsidRPr="00825D60">
        <w:rPr>
          <w:rFonts w:ascii="Arial" w:eastAsia="Times New Roman" w:hAnsi="Arial" w:cs="Arial"/>
          <w:bCs/>
          <w:i/>
          <w:iCs/>
          <w:lang w:eastAsia="es-ES"/>
        </w:rPr>
        <w:t xml:space="preserve"> de esta sentencia.- - - </w:t>
      </w:r>
    </w:p>
    <w:p w:rsidR="00BC3894" w:rsidRPr="00825D60" w:rsidRDefault="00BC3894" w:rsidP="00BC3894">
      <w:pPr>
        <w:widowControl w:val="0"/>
        <w:tabs>
          <w:tab w:val="left" w:pos="7938"/>
        </w:tabs>
        <w:spacing w:after="0" w:line="360" w:lineRule="auto"/>
        <w:ind w:left="1134" w:right="616"/>
        <w:jc w:val="both"/>
        <w:rPr>
          <w:rFonts w:ascii="Arial" w:eastAsia="Times New Roman" w:hAnsi="Arial" w:cs="Arial"/>
          <w:bCs/>
          <w:i/>
          <w:iCs/>
          <w:lang w:eastAsia="es-ES"/>
        </w:rPr>
      </w:pPr>
      <w:r w:rsidRPr="00825D60">
        <w:rPr>
          <w:rFonts w:ascii="Arial" w:eastAsia="Times New Roman" w:hAnsi="Arial" w:cs="Arial"/>
          <w:b/>
          <w:bCs/>
          <w:i/>
          <w:iCs/>
          <w:lang w:eastAsia="es-ES"/>
        </w:rPr>
        <w:t>QUINTO</w:t>
      </w:r>
      <w:r w:rsidRPr="00825D60">
        <w:rPr>
          <w:rFonts w:ascii="Arial" w:eastAsia="Times New Roman" w:hAnsi="Arial" w:cs="Arial"/>
          <w:bCs/>
          <w:i/>
          <w:iCs/>
          <w:lang w:eastAsia="es-ES"/>
        </w:rPr>
        <w:t xml:space="preserve">.- Conforme a lo dispuesto en los artículos 142 fracción I y 143 fracciones I y II de la Ley de Justicia Administrativa para el Estado, </w:t>
      </w:r>
      <w:r w:rsidRPr="00825D60">
        <w:rPr>
          <w:rFonts w:ascii="Arial" w:eastAsia="Times New Roman" w:hAnsi="Arial" w:cs="Arial"/>
          <w:b/>
          <w:bCs/>
          <w:i/>
          <w:iCs/>
          <w:lang w:eastAsia="es-ES"/>
        </w:rPr>
        <w:t>NOTIFÍQUESE PERSONALMENTE A LA PARTE ACTORA Y POR OFICIO A LA AUTORIDAD DEMANDADA. CÚMPLASE</w:t>
      </w:r>
      <w:r w:rsidRPr="00825D60">
        <w:rPr>
          <w:rFonts w:ascii="Arial" w:eastAsia="Times New Roman" w:hAnsi="Arial" w:cs="Arial"/>
          <w:bCs/>
          <w:i/>
          <w:iCs/>
          <w:lang w:eastAsia="es-ES"/>
        </w:rPr>
        <w:t xml:space="preserve">.- - - - - - - - - </w:t>
      </w:r>
      <w:r w:rsidR="00825D60">
        <w:rPr>
          <w:rFonts w:ascii="Arial" w:eastAsia="Times New Roman" w:hAnsi="Arial" w:cs="Arial"/>
          <w:bCs/>
          <w:i/>
          <w:iCs/>
          <w:lang w:eastAsia="es-ES"/>
        </w:rPr>
        <w:t>- - - - - - - - - - - - - - - - - - - - - - - - - - - - - -</w:t>
      </w:r>
    </w:p>
    <w:p w:rsidR="004308E6" w:rsidRDefault="004308E6" w:rsidP="00BC3894">
      <w:pPr>
        <w:widowControl w:val="0"/>
        <w:tabs>
          <w:tab w:val="left" w:pos="7938"/>
          <w:tab w:val="left" w:pos="8222"/>
        </w:tabs>
        <w:spacing w:after="0" w:line="360" w:lineRule="auto"/>
        <w:ind w:right="49"/>
        <w:jc w:val="both"/>
        <w:rPr>
          <w:rFonts w:ascii="Arial" w:eastAsia="Times New Roman" w:hAnsi="Arial" w:cs="Arial"/>
          <w:b/>
          <w:bCs/>
          <w:sz w:val="26"/>
          <w:szCs w:val="26"/>
          <w:lang w:eastAsia="es-ES"/>
        </w:rPr>
      </w:pPr>
    </w:p>
    <w:p w:rsidR="004308E6" w:rsidRDefault="00BC3894" w:rsidP="004308E6">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4308E6" w:rsidRDefault="004308E6" w:rsidP="004308E6">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4308E6" w:rsidRDefault="00D63B52" w:rsidP="00BC3894">
      <w:pPr>
        <w:widowControl w:val="0"/>
        <w:tabs>
          <w:tab w:val="left" w:pos="7938"/>
          <w:tab w:val="left" w:pos="8222"/>
        </w:tabs>
        <w:spacing w:after="0" w:line="360" w:lineRule="auto"/>
        <w:ind w:right="49"/>
        <w:jc w:val="both"/>
        <w:rPr>
          <w:rFonts w:ascii="Arial" w:hAnsi="Arial" w:cs="Arial"/>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BEBFC63" wp14:editId="173E3630">
                <wp:simplePos x="0" y="0"/>
                <wp:positionH relativeFrom="column">
                  <wp:posOffset>5557520</wp:posOffset>
                </wp:positionH>
                <wp:positionV relativeFrom="paragraph">
                  <wp:posOffset>1143635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63B52" w:rsidRDefault="00D63B52" w:rsidP="00D63B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7.6pt;margin-top:90.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">
                <v:textbox>
                  <w:txbxContent>
                    <w:p w:rsidR="00D63B52" w:rsidRDefault="00D63B52" w:rsidP="00D63B52">
                      <w:pPr>
                        <w:rPr>
                          <w:sz w:val="16"/>
                          <w:szCs w:val="16"/>
                        </w:rPr>
                      </w:pPr>
                      <w:r>
                        <w:rPr>
                          <w:sz w:val="16"/>
                          <w:szCs w:val="16"/>
                        </w:rPr>
                        <w:t>Datos personales protegidos por el Art. 116 de la LGTAIP y el Art. 56 de la LTAIPEO</w:t>
                      </w:r>
                    </w:p>
                  </w:txbxContent>
                </v:textbox>
              </v:shape>
            </w:pict>
          </mc:Fallback>
        </mc:AlternateContent>
      </w:r>
      <w:r w:rsidR="004308E6" w:rsidRPr="007E7CF9">
        <w:rPr>
          <w:rFonts w:ascii="Arial" w:hAnsi="Arial" w:cs="Arial"/>
          <w:b/>
          <w:bCs/>
          <w:iCs/>
          <w:sz w:val="26"/>
          <w:szCs w:val="26"/>
        </w:rPr>
        <w:t xml:space="preserve">PRIMERO. </w:t>
      </w:r>
      <w:r w:rsidR="004308E6" w:rsidRPr="007E7CF9">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w:t>
      </w:r>
      <w:r w:rsidR="004308E6">
        <w:rPr>
          <w:rFonts w:ascii="Arial" w:hAnsi="Arial" w:cs="Arial"/>
          <w:bCs/>
          <w:iCs/>
          <w:sz w:val="26"/>
          <w:szCs w:val="26"/>
          <w:lang w:eastAsia="es-ES"/>
        </w:rPr>
        <w:t xml:space="preserve"> del Periódico Oficial de fecha</w:t>
      </w:r>
      <w:r w:rsidR="004308E6" w:rsidRPr="007E7CF9">
        <w:rPr>
          <w:rFonts w:ascii="Arial" w:hAnsi="Arial" w:cs="Arial"/>
          <w:bCs/>
          <w:iCs/>
          <w:sz w:val="26"/>
          <w:szCs w:val="26"/>
          <w:lang w:eastAsia="es-ES"/>
        </w:rPr>
        <w:t xml:space="preserve"> veinte de octubre de dos mil diecisiete,</w:t>
      </w:r>
      <w:r w:rsidR="004308E6">
        <w:rPr>
          <w:rFonts w:ascii="Arial" w:hAnsi="Arial" w:cs="Arial"/>
          <w:bCs/>
          <w:iCs/>
          <w:sz w:val="26"/>
          <w:szCs w:val="26"/>
          <w:lang w:eastAsia="es-ES"/>
        </w:rPr>
        <w:t xml:space="preserve"> </w:t>
      </w:r>
      <w:r w:rsidR="00BC3894">
        <w:rPr>
          <w:rFonts w:ascii="Arial" w:hAnsi="Arial" w:cs="Arial"/>
          <w:bCs/>
          <w:iCs/>
          <w:sz w:val="26"/>
          <w:szCs w:val="26"/>
        </w:rPr>
        <w:t xml:space="preserve">dado que se trata de un Recurso de Revisión interpuesto en contra de la resolución de </w:t>
      </w:r>
      <w:r w:rsidR="004308E6">
        <w:rPr>
          <w:rFonts w:ascii="Arial" w:hAnsi="Arial" w:cs="Arial"/>
          <w:bCs/>
          <w:iCs/>
          <w:sz w:val="26"/>
          <w:szCs w:val="26"/>
        </w:rPr>
        <w:t>veintinueve de mayo de</w:t>
      </w:r>
      <w:r w:rsidR="00BC3894">
        <w:rPr>
          <w:rFonts w:ascii="Arial" w:hAnsi="Arial" w:cs="Arial"/>
          <w:bCs/>
          <w:iCs/>
          <w:sz w:val="26"/>
          <w:szCs w:val="26"/>
        </w:rPr>
        <w:t xml:space="preserve"> dos mil dieciocho, dictada por el Titular de la Quinta Sala Unitaria de Primera Instancia, en el expediente </w:t>
      </w:r>
      <w:r w:rsidR="00BC3894">
        <w:rPr>
          <w:rFonts w:ascii="Arial" w:hAnsi="Arial" w:cs="Arial"/>
          <w:b/>
          <w:bCs/>
          <w:iCs/>
          <w:sz w:val="26"/>
          <w:szCs w:val="26"/>
        </w:rPr>
        <w:t>0495/2016</w:t>
      </w:r>
      <w:r w:rsidR="00BC3894">
        <w:rPr>
          <w:rFonts w:ascii="Arial" w:hAnsi="Arial" w:cs="Arial"/>
          <w:bCs/>
          <w:iCs/>
          <w:sz w:val="26"/>
          <w:szCs w:val="26"/>
        </w:rPr>
        <w:t>.</w:t>
      </w:r>
    </w:p>
    <w:p w:rsidR="004308E6" w:rsidRDefault="004308E6" w:rsidP="00BC3894">
      <w:pPr>
        <w:widowControl w:val="0"/>
        <w:tabs>
          <w:tab w:val="left" w:pos="7938"/>
          <w:tab w:val="left" w:pos="8222"/>
        </w:tabs>
        <w:spacing w:after="0" w:line="360" w:lineRule="auto"/>
        <w:ind w:right="49"/>
        <w:jc w:val="both"/>
        <w:rPr>
          <w:rFonts w:ascii="Arial" w:hAnsi="Arial" w:cs="Arial"/>
          <w:bCs/>
          <w:iCs/>
          <w:sz w:val="26"/>
          <w:szCs w:val="26"/>
        </w:rPr>
      </w:pPr>
    </w:p>
    <w:p w:rsidR="00BC3894" w:rsidRDefault="004308E6" w:rsidP="00BC3894">
      <w:pPr>
        <w:widowControl w:val="0"/>
        <w:tabs>
          <w:tab w:val="left" w:pos="7938"/>
          <w:tab w:val="left" w:pos="8222"/>
        </w:tabs>
        <w:spacing w:after="0" w:line="360" w:lineRule="auto"/>
        <w:ind w:right="49"/>
        <w:jc w:val="both"/>
        <w:rPr>
          <w:rFonts w:ascii="Arial" w:hAnsi="Arial" w:cs="Arial"/>
          <w:bCs/>
          <w:color w:val="000000"/>
          <w:sz w:val="26"/>
          <w:szCs w:val="26"/>
        </w:rPr>
      </w:pPr>
      <w:r>
        <w:rPr>
          <w:rFonts w:ascii="Arial" w:hAnsi="Arial" w:cs="Arial"/>
          <w:bCs/>
          <w:iCs/>
          <w:sz w:val="26"/>
          <w:szCs w:val="26"/>
        </w:rPr>
        <w:t xml:space="preserve">           </w:t>
      </w:r>
      <w:r w:rsidR="00BC3894">
        <w:rPr>
          <w:rFonts w:ascii="Arial" w:hAnsi="Arial" w:cs="Arial"/>
          <w:b/>
          <w:bCs/>
          <w:sz w:val="26"/>
          <w:szCs w:val="26"/>
        </w:rPr>
        <w:t xml:space="preserve">SEGUNDO. </w:t>
      </w:r>
      <w:r w:rsidR="00BC3894">
        <w:rPr>
          <w:rFonts w:ascii="Arial" w:hAnsi="Arial" w:cs="Arial"/>
          <w:bCs/>
          <w:color w:val="000000"/>
          <w:sz w:val="26"/>
          <w:szCs w:val="26"/>
        </w:rPr>
        <w:t xml:space="preserve">El agravio hecho valer se encuentra expuesto en el escrito del recurrente, por lo que no existe necesidad de transcribirlo, virtud a que ello no implica transgresión a derecho alguno, como </w:t>
      </w:r>
      <w:r w:rsidR="00BC3894">
        <w:rPr>
          <w:rFonts w:ascii="Arial" w:hAnsi="Arial" w:cs="Arial"/>
          <w:bCs/>
          <w:color w:val="000000"/>
          <w:sz w:val="26"/>
          <w:szCs w:val="26"/>
        </w:rPr>
        <w:lastRenderedPageBreak/>
        <w:t xml:space="preserve">tampoco se vulnera disposición expresa que imponga tal obligación. Se invoca en apoyo, la Tesis, con número de registro 254280, publicada en la Gaceta del Semanario Judicial de la Federación, Volumen 81, Sexta Parte, Séptima  Época, pagina 23, bajo el rubro y texto siguiente: </w:t>
      </w:r>
    </w:p>
    <w:p w:rsidR="004308E6" w:rsidRDefault="004308E6" w:rsidP="00BC3894">
      <w:pPr>
        <w:widowControl w:val="0"/>
        <w:tabs>
          <w:tab w:val="left" w:pos="7938"/>
          <w:tab w:val="left" w:pos="8222"/>
        </w:tabs>
        <w:spacing w:after="0" w:line="360" w:lineRule="auto"/>
        <w:ind w:right="49"/>
        <w:jc w:val="both"/>
        <w:rPr>
          <w:rFonts w:ascii="Arial" w:eastAsia="Times New Roman" w:hAnsi="Arial" w:cs="Arial"/>
          <w:bCs/>
          <w:iCs/>
          <w:lang w:eastAsia="es-ES"/>
        </w:rPr>
      </w:pPr>
    </w:p>
    <w:p w:rsidR="00BC3894" w:rsidRDefault="00BC3894" w:rsidP="00BC3894">
      <w:pPr>
        <w:spacing w:line="240" w:lineRule="auto"/>
        <w:ind w:left="567" w:right="616"/>
        <w:jc w:val="both"/>
        <w:rPr>
          <w:rFonts w:ascii="Arial" w:hAnsi="Arial" w:cs="Arial"/>
          <w:bCs/>
          <w:color w:val="000000"/>
        </w:rPr>
      </w:pPr>
      <w:r>
        <w:rPr>
          <w:rFonts w:ascii="Arial" w:hAnsi="Arial" w:cs="Arial"/>
          <w:b/>
          <w:bCs/>
          <w:color w:val="000000"/>
        </w:rPr>
        <w:t>“CONCEPTOS DE VIOLACIÓN. NO ES OBLIGATORIO TRANSCRIBIRLOS EN LA SENTENCIA</w:t>
      </w:r>
      <w:r>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308E6">
        <w:rPr>
          <w:rFonts w:ascii="Arial" w:hAnsi="Arial" w:cs="Arial"/>
          <w:bCs/>
          <w:color w:val="000000"/>
        </w:rPr>
        <w:t xml:space="preserve">(sic)”. </w:t>
      </w:r>
    </w:p>
    <w:p w:rsidR="004308E6" w:rsidRDefault="004308E6" w:rsidP="00BC3894">
      <w:pPr>
        <w:spacing w:line="240" w:lineRule="auto"/>
        <w:ind w:left="567" w:right="616"/>
        <w:jc w:val="both"/>
        <w:rPr>
          <w:rFonts w:ascii="Arial" w:hAnsi="Arial" w:cs="Arial"/>
          <w:color w:val="000000"/>
          <w:sz w:val="20"/>
          <w:szCs w:val="20"/>
          <w:lang w:val="es-MX"/>
        </w:rPr>
      </w:pPr>
    </w:p>
    <w:p w:rsidR="004308E6" w:rsidRDefault="00BC3894" w:rsidP="00C87678">
      <w:pPr>
        <w:pStyle w:val="Sinespaciado"/>
        <w:spacing w:line="360" w:lineRule="auto"/>
        <w:ind w:firstLine="567"/>
        <w:jc w:val="both"/>
        <w:rPr>
          <w:rFonts w:ascii="Arial" w:eastAsia="Calibri" w:hAnsi="Arial" w:cs="Arial"/>
          <w:bCs/>
          <w:iCs/>
          <w:sz w:val="26"/>
          <w:szCs w:val="26"/>
        </w:rPr>
      </w:pPr>
      <w:r>
        <w:rPr>
          <w:rFonts w:ascii="Arial" w:eastAsia="Calibri" w:hAnsi="Arial" w:cs="Arial"/>
          <w:b/>
          <w:bCs/>
          <w:sz w:val="26"/>
          <w:szCs w:val="26"/>
        </w:rPr>
        <w:t>TERCERO.</w:t>
      </w:r>
      <w:r w:rsidR="002128D4" w:rsidRPr="002128D4">
        <w:rPr>
          <w:rFonts w:ascii="Arial" w:hAnsi="Arial" w:cs="Arial"/>
          <w:sz w:val="26"/>
          <w:szCs w:val="26"/>
          <w:lang w:val="es-MX"/>
        </w:rPr>
        <w:t xml:space="preserve"> </w:t>
      </w:r>
      <w:r w:rsidR="00D03A96">
        <w:rPr>
          <w:rFonts w:ascii="Arial" w:hAnsi="Arial" w:cs="Arial"/>
          <w:sz w:val="26"/>
          <w:szCs w:val="26"/>
          <w:lang w:val="es-MX"/>
        </w:rPr>
        <w:t>M</w:t>
      </w:r>
      <w:proofErr w:type="spellStart"/>
      <w:r w:rsidR="00D03A96">
        <w:rPr>
          <w:rFonts w:ascii="Arial" w:eastAsia="Calibri" w:hAnsi="Arial" w:cs="Arial"/>
          <w:bCs/>
          <w:sz w:val="26"/>
          <w:szCs w:val="26"/>
        </w:rPr>
        <w:t>anifiesta</w:t>
      </w:r>
      <w:proofErr w:type="spellEnd"/>
      <w:r w:rsidR="00D03A96">
        <w:rPr>
          <w:rFonts w:ascii="Arial" w:eastAsia="Calibri" w:hAnsi="Arial" w:cs="Arial"/>
          <w:bCs/>
          <w:sz w:val="26"/>
          <w:szCs w:val="26"/>
        </w:rPr>
        <w:t xml:space="preserve"> </w:t>
      </w:r>
      <w:r w:rsidR="00E95E34">
        <w:rPr>
          <w:rFonts w:ascii="Arial" w:eastAsia="Calibri" w:hAnsi="Arial" w:cs="Arial"/>
          <w:bCs/>
          <w:sz w:val="26"/>
          <w:szCs w:val="26"/>
        </w:rPr>
        <w:t xml:space="preserve">el recurrente </w:t>
      </w:r>
      <w:r w:rsidR="00D03A96">
        <w:rPr>
          <w:rFonts w:ascii="Arial" w:eastAsia="Calibri" w:hAnsi="Arial" w:cs="Arial"/>
          <w:bCs/>
          <w:sz w:val="26"/>
          <w:szCs w:val="26"/>
        </w:rPr>
        <w:t>que los razonamientos formulados por el juzgador de la Sala, resultan equivocados en atención a que no toma en consideración los argumentos vertidos al momento de formular su respectiva contestación de demanda, al establecer que no fueron violentadas las garantías inmersas en los artículos 14 y 16 Constitucional, ya que de la resolución de fecha dieciocho de julio de dos mil dieciséis, dictada por el jefe de la Unidad Auxiliar y de Recursos de la Subsecretaría</w:t>
      </w:r>
      <w:r w:rsidR="00D03A96">
        <w:rPr>
          <w:rFonts w:ascii="Arial" w:eastAsia="Calibri" w:hAnsi="Arial" w:cs="Arial"/>
          <w:bCs/>
          <w:iCs/>
          <w:sz w:val="26"/>
          <w:szCs w:val="26"/>
        </w:rPr>
        <w:t xml:space="preserve"> de la Contraloría y Transparencia Gubernamental del Poder Ejecutivo del Estado de Oaxaca, confirmó la sanción impuesta al servidor público </w:t>
      </w:r>
      <w:r w:rsidR="00816613">
        <w:rPr>
          <w:rFonts w:ascii="Arial" w:eastAsia="Calibri" w:hAnsi="Arial" w:cs="Arial"/>
          <w:bCs/>
          <w:iCs/>
          <w:sz w:val="26"/>
          <w:szCs w:val="26"/>
        </w:rPr>
        <w:t>**********</w:t>
      </w:r>
      <w:r w:rsidR="00D03A96">
        <w:rPr>
          <w:rFonts w:ascii="Arial" w:eastAsia="Calibri" w:hAnsi="Arial" w:cs="Arial"/>
          <w:bCs/>
          <w:iCs/>
          <w:sz w:val="26"/>
          <w:szCs w:val="26"/>
        </w:rPr>
        <w:t>, atendiendo a que la finalidad del recurso de revocación es confirmar, revocar o modificar la resolución primigenia, de acuerdo a lo establecido en el numeral 74 de la Ley de Justicia Administrativa para el Estado de Oaxaca, que estaba en vigor al momento de emitir la resolución impugnada y que por tanto era de aplicación supletoria a la Ley de Responsabilidades de los Servidores Públicos del</w:t>
      </w:r>
      <w:r w:rsidR="004308E6">
        <w:rPr>
          <w:rFonts w:ascii="Arial" w:eastAsia="Calibri" w:hAnsi="Arial" w:cs="Arial"/>
          <w:bCs/>
          <w:iCs/>
          <w:sz w:val="26"/>
          <w:szCs w:val="26"/>
        </w:rPr>
        <w:t xml:space="preserve"> Estado y Municipios de Oaxaca.</w:t>
      </w:r>
    </w:p>
    <w:p w:rsidR="00C87678" w:rsidRDefault="00D03A96" w:rsidP="004308E6">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Indica, que el juzgador menciona que el procedimiento administrativo de Responsabilidad se inició en contra del Jefe de Recursos Financieros de la Secretaría de Seguridad Pública, cuando de enero a diciembre de dos mil diez, </w:t>
      </w:r>
      <w:r w:rsidR="00816613">
        <w:rPr>
          <w:rFonts w:ascii="Arial" w:eastAsia="Calibri" w:hAnsi="Arial" w:cs="Arial"/>
          <w:bCs/>
          <w:sz w:val="26"/>
          <w:szCs w:val="26"/>
        </w:rPr>
        <w:t>**********</w:t>
      </w:r>
      <w:r>
        <w:rPr>
          <w:rFonts w:ascii="Arial" w:eastAsia="Calibri" w:hAnsi="Arial" w:cs="Arial"/>
          <w:bCs/>
          <w:sz w:val="26"/>
          <w:szCs w:val="26"/>
        </w:rPr>
        <w:t xml:space="preserve"> se desempeñó con el cargo de Director de Recursos Financieros de la Secretaría de la Seguridad Pública, sin que ello transgreda la garantía de audiencia y defensa del citado servidor público; sin embargo, es menester mencionar que quedó acreditado mediante el nombramiento de </w:t>
      </w:r>
      <w:r>
        <w:rPr>
          <w:rFonts w:ascii="Arial" w:eastAsia="Calibri" w:hAnsi="Arial" w:cs="Arial"/>
          <w:bCs/>
          <w:sz w:val="26"/>
          <w:szCs w:val="26"/>
        </w:rPr>
        <w:lastRenderedPageBreak/>
        <w:t xml:space="preserve">confianza expedido a nombre de </w:t>
      </w:r>
      <w:r w:rsidR="00816613">
        <w:rPr>
          <w:rFonts w:ascii="Arial" w:eastAsia="Calibri" w:hAnsi="Arial" w:cs="Arial"/>
          <w:bCs/>
          <w:sz w:val="26"/>
          <w:szCs w:val="26"/>
        </w:rPr>
        <w:t>**********</w:t>
      </w:r>
      <w:r>
        <w:rPr>
          <w:rFonts w:ascii="Arial" w:eastAsia="Calibri" w:hAnsi="Arial" w:cs="Arial"/>
          <w:bCs/>
          <w:sz w:val="26"/>
          <w:szCs w:val="26"/>
        </w:rPr>
        <w:t>, que a partir del primero de noviembre de dos mil nueve, ostento el cargo de  Director de Recursos Financieros dependiente de la Coordinación General de Administración y Seguridad Pública, por lo que resulta infundado el argumen</w:t>
      </w:r>
      <w:r w:rsidR="00C87678">
        <w:rPr>
          <w:rFonts w:ascii="Arial" w:eastAsia="Calibri" w:hAnsi="Arial" w:cs="Arial"/>
          <w:bCs/>
          <w:sz w:val="26"/>
          <w:szCs w:val="26"/>
        </w:rPr>
        <w:t>to esgrimido por el recurrente.</w:t>
      </w:r>
    </w:p>
    <w:p w:rsidR="00C87678" w:rsidRDefault="00D03A96" w:rsidP="004308E6">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Esto dice,  toda vez que las responsabilidades que se atribuyen es a la persona de nombre </w:t>
      </w:r>
      <w:r w:rsidR="00816613">
        <w:rPr>
          <w:rFonts w:ascii="Arial" w:eastAsia="Calibri" w:hAnsi="Arial" w:cs="Arial"/>
          <w:bCs/>
          <w:sz w:val="26"/>
          <w:szCs w:val="26"/>
        </w:rPr>
        <w:t>**********</w:t>
      </w:r>
      <w:r>
        <w:rPr>
          <w:rFonts w:ascii="Arial" w:eastAsia="Calibri" w:hAnsi="Arial" w:cs="Arial"/>
          <w:bCs/>
          <w:sz w:val="26"/>
          <w:szCs w:val="26"/>
        </w:rPr>
        <w:t xml:space="preserve">, por haber realizado actividades desempeñando un cargo de servidor público y consecuentemente a ello ocasiono un daño al erario público, se concatena a que la única calidad especifica que se requiere es que ostente el carácter de servidor público, lo cual quedó acreditado con </w:t>
      </w:r>
      <w:r w:rsidR="00C87678">
        <w:rPr>
          <w:rFonts w:ascii="Arial" w:eastAsia="Calibri" w:hAnsi="Arial" w:cs="Arial"/>
          <w:bCs/>
          <w:sz w:val="26"/>
          <w:szCs w:val="26"/>
        </w:rPr>
        <w:t>el nombramiento de referencia.</w:t>
      </w:r>
    </w:p>
    <w:p w:rsidR="00C87678" w:rsidRDefault="00D03A96" w:rsidP="004308E6">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Señala que no se violentaron las garantías de seguridad y legalidad, consagradas en el artículo 14 párrafo primero y segundo, quedando debidamente fundado y motivado, aunado a que fue debidamente notificado y llamado a juicio el servidor público que se buscaba y quien corresponde al nombre de </w:t>
      </w:r>
      <w:r w:rsidR="00816613">
        <w:rPr>
          <w:rFonts w:ascii="Arial" w:eastAsia="Calibri" w:hAnsi="Arial" w:cs="Arial"/>
          <w:bCs/>
          <w:sz w:val="26"/>
          <w:szCs w:val="26"/>
        </w:rPr>
        <w:t>**********</w:t>
      </w:r>
      <w:r>
        <w:rPr>
          <w:rFonts w:ascii="Arial" w:eastAsia="Calibri" w:hAnsi="Arial" w:cs="Arial"/>
          <w:bCs/>
          <w:sz w:val="26"/>
          <w:szCs w:val="26"/>
        </w:rPr>
        <w:t>, quien compareció a juicio. Sin que la manifestación realizada por la H. Sala al momento de resolver exima de la responsabilidad administrativa cometida por el actor; en atención a que, dentro del Procedimiento de Responsabilidades Administrativas se sanciona las violaciones a la conducta cometida con el carácter de Servidor Público, lo cual quedó acreditado con el nombramiento expedido a favor del servidor público en su calidad de persona física y no así a la unidad administrat</w:t>
      </w:r>
      <w:r w:rsidR="00C87678">
        <w:rPr>
          <w:rFonts w:ascii="Arial" w:eastAsia="Calibri" w:hAnsi="Arial" w:cs="Arial"/>
          <w:bCs/>
          <w:sz w:val="26"/>
          <w:szCs w:val="26"/>
        </w:rPr>
        <w:t>iva en la que ejercía su cargo.</w:t>
      </w:r>
      <w:r w:rsidR="00D63B52" w:rsidRPr="00D63B52">
        <w:rPr>
          <w:rFonts w:ascii="Times New Roman" w:hAnsi="Times New Roman" w:cs="Times New Roman"/>
          <w:sz w:val="24"/>
          <w:szCs w:val="24"/>
          <w:lang w:val="es-MX" w:eastAsia="es-MX"/>
        </w:rPr>
        <w:t xml:space="preserve"> </w:t>
      </w:r>
    </w:p>
    <w:p w:rsidR="00C87678" w:rsidRDefault="00C87678" w:rsidP="004308E6">
      <w:pPr>
        <w:pStyle w:val="Sinespaciado"/>
        <w:spacing w:line="360" w:lineRule="auto"/>
        <w:ind w:firstLine="567"/>
        <w:jc w:val="both"/>
        <w:rPr>
          <w:rFonts w:ascii="Arial" w:eastAsia="Calibri" w:hAnsi="Arial" w:cs="Arial"/>
          <w:bCs/>
          <w:sz w:val="26"/>
          <w:szCs w:val="26"/>
        </w:rPr>
      </w:pPr>
    </w:p>
    <w:p w:rsidR="00C87678" w:rsidRDefault="00D63B52" w:rsidP="004308E6">
      <w:pPr>
        <w:pStyle w:val="Sinespaciado"/>
        <w:spacing w:line="360" w:lineRule="auto"/>
        <w:ind w:firstLine="567"/>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775A1B6" wp14:editId="06C9AF8B">
                <wp:simplePos x="0" y="0"/>
                <wp:positionH relativeFrom="column">
                  <wp:posOffset>5605145</wp:posOffset>
                </wp:positionH>
                <wp:positionV relativeFrom="paragraph">
                  <wp:posOffset>250190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63B52" w:rsidRDefault="00D63B52" w:rsidP="00D63B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1.35pt;margin-top:19.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">
                <v:textbox>
                  <w:txbxContent>
                    <w:p w:rsidR="00D63B52" w:rsidRDefault="00D63B52" w:rsidP="00D63B52">
                      <w:pPr>
                        <w:rPr>
                          <w:sz w:val="16"/>
                          <w:szCs w:val="16"/>
                        </w:rPr>
                      </w:pPr>
                      <w:r>
                        <w:rPr>
                          <w:sz w:val="16"/>
                          <w:szCs w:val="16"/>
                        </w:rPr>
                        <w:t>Datos personales protegidos por el Art. 116 de la LGTAIP y el Art. 56 de la LTAIPEO</w:t>
                      </w:r>
                    </w:p>
                  </w:txbxContent>
                </v:textbox>
              </v:shape>
            </w:pict>
          </mc:Fallback>
        </mc:AlternateContent>
      </w:r>
      <w:r w:rsidR="00D03A96">
        <w:rPr>
          <w:rFonts w:ascii="Arial" w:eastAsia="Calibri" w:hAnsi="Arial" w:cs="Arial"/>
          <w:bCs/>
          <w:sz w:val="26"/>
          <w:szCs w:val="26"/>
        </w:rPr>
        <w:t xml:space="preserve">Por tanto, indica que la autoridad juzgadora dejó de observar y valorar las faltas administrativas cometidas por </w:t>
      </w:r>
      <w:r w:rsidR="00816613">
        <w:rPr>
          <w:rFonts w:ascii="Arial" w:eastAsia="Calibri" w:hAnsi="Arial" w:cs="Arial"/>
          <w:bCs/>
          <w:sz w:val="26"/>
          <w:szCs w:val="26"/>
        </w:rPr>
        <w:t>**********</w:t>
      </w:r>
      <w:r w:rsidR="00D03A96">
        <w:rPr>
          <w:rFonts w:ascii="Arial" w:eastAsia="Calibri" w:hAnsi="Arial" w:cs="Arial"/>
          <w:bCs/>
          <w:sz w:val="26"/>
          <w:szCs w:val="26"/>
        </w:rPr>
        <w:t>, ocasionando con ello un daño a la sociedad permitiendo que un servidor público no cumpla con la sanción a la cual fue merecedor por su conducta cometida, al quedar debidamente acreditado que bajo su responsabilidad se encontraban las pólizas, las cuales no fueron exhibidas en el momento en que se le fueron requeridas y las exhibió parcialmente; por lo cual señala, es responsable de los daños cometidos al erario público, se deduce que tanto el procedimiento como la sanción deben de ser administrativos.</w:t>
      </w:r>
    </w:p>
    <w:p w:rsidR="00C87678" w:rsidRDefault="00D03A96" w:rsidP="004308E6">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Finalmente, arguye que la determinación dictada por la Titular de la Quinta Sala de Primera Instancia del Tribunal de Justicia Administrativa del Estado de Oaxaca, es contraria a lo previsto en la Ley de Responsabilidades de los Servidores Públicos del Estado y </w:t>
      </w:r>
      <w:r>
        <w:rPr>
          <w:rFonts w:ascii="Arial" w:eastAsia="Calibri" w:hAnsi="Arial" w:cs="Arial"/>
          <w:bCs/>
          <w:sz w:val="26"/>
          <w:szCs w:val="26"/>
        </w:rPr>
        <w:lastRenderedPageBreak/>
        <w:t>Municipios de Oaxaca, así como en el Reglamento Interno de la Secretaría de la Contraloría y Transparencia Gubernamental del Poder Ejecutivo del Estado de Oaxaca vigentes en la época en que se actuó; por lo que, causa agravios a ésta autoridad y a la sociedad la parte relativa del considerando QUINTO y del RESULTANDO CUARTO de la sentencia de fecha veintinueve de mayo de dos mil dieciocho, dictada en el juicio de nulidad número 495/2016.</w:t>
      </w:r>
    </w:p>
    <w:p w:rsidR="00C87678" w:rsidRDefault="00D03A96" w:rsidP="004308E6">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Manifiesta la autoridad recurrente que lo antes expuesto, evidencia la mala interpretación que se realizó de la norma, puesto que funda la titular de la Sala su determinación de acuerdo a lo estipulado en el artículo 64 fracciones XIV y XVI, así como en el artículo 69 fracciones I, II y IV del Reglamento Interno de la Secretaría, como ya se hizo mención en líneas precedentes, dejando a un lado la fracción XIX del artículo 64 del </w:t>
      </w:r>
      <w:r w:rsidRPr="008A70E4">
        <w:rPr>
          <w:rFonts w:ascii="Arial" w:hAnsi="Arial" w:cs="Arial"/>
          <w:sz w:val="26"/>
          <w:szCs w:val="26"/>
        </w:rPr>
        <w:t xml:space="preserve">, </w:t>
      </w:r>
      <w:r>
        <w:rPr>
          <w:rFonts w:ascii="Arial" w:hAnsi="Arial" w:cs="Arial"/>
          <w:sz w:val="26"/>
          <w:szCs w:val="26"/>
        </w:rPr>
        <w:t xml:space="preserve">Resultan </w:t>
      </w:r>
      <w:r>
        <w:rPr>
          <w:rFonts w:ascii="Arial" w:hAnsi="Arial" w:cs="Arial"/>
          <w:b/>
          <w:sz w:val="26"/>
          <w:szCs w:val="26"/>
        </w:rPr>
        <w:t xml:space="preserve">inoperantes </w:t>
      </w:r>
      <w:r>
        <w:rPr>
          <w:rFonts w:ascii="Arial" w:hAnsi="Arial" w:cs="Arial"/>
          <w:sz w:val="26"/>
          <w:szCs w:val="26"/>
        </w:rPr>
        <w:t>los argumentos expuestos por la autoridad recurrente</w:t>
      </w:r>
      <w:r>
        <w:rPr>
          <w:rFonts w:ascii="Arial" w:hAnsi="Arial" w:cs="Arial"/>
          <w:b/>
          <w:sz w:val="26"/>
          <w:szCs w:val="26"/>
        </w:rPr>
        <w:t xml:space="preserve">, </w:t>
      </w:r>
      <w:r w:rsidRPr="00835708">
        <w:rPr>
          <w:rFonts w:ascii="Arial" w:hAnsi="Arial" w:cs="Arial"/>
          <w:sz w:val="26"/>
          <w:szCs w:val="26"/>
        </w:rPr>
        <w:t xml:space="preserve">porque </w:t>
      </w:r>
      <w:r>
        <w:rPr>
          <w:rFonts w:ascii="Arial" w:eastAsia="Calibri" w:hAnsi="Arial" w:cs="Arial"/>
          <w:bCs/>
          <w:sz w:val="26"/>
          <w:szCs w:val="26"/>
        </w:rPr>
        <w:t xml:space="preserve">no señala con razonamientos lógicos y jurídicos el por qué se transgredieron los preceptos legales que cita,  esto es, no explica por qué la sentencia que impugna se aparta de las normas que dice fueron infringidas, a través de  hechos concretos  frente a la norma aplicable, de tal manera que evidencie la violación a los preceptos invocados y no solo se concretara a realizar el inconforme afirmaciones sin sustento alguno; </w:t>
      </w:r>
      <w:r w:rsidR="00E95E34">
        <w:rPr>
          <w:rFonts w:ascii="Arial" w:eastAsia="Calibri" w:hAnsi="Arial" w:cs="Arial"/>
          <w:bCs/>
          <w:sz w:val="26"/>
          <w:szCs w:val="26"/>
        </w:rPr>
        <w:t xml:space="preserve">además de no señalar porque considera la causa agravios la declaración de nulidad para efectos que resolvió el Magistrado de la Quinta Sala de Primera Instancia; </w:t>
      </w:r>
      <w:r>
        <w:rPr>
          <w:rFonts w:ascii="Arial" w:eastAsia="Calibri" w:hAnsi="Arial" w:cs="Arial"/>
          <w:bCs/>
          <w:sz w:val="26"/>
          <w:szCs w:val="26"/>
        </w:rPr>
        <w:t>lo que impide analizar su legalidad, ante la inexistencia de motivo</w:t>
      </w:r>
      <w:r w:rsidR="00C87678">
        <w:rPr>
          <w:rFonts w:ascii="Arial" w:eastAsia="Calibri" w:hAnsi="Arial" w:cs="Arial"/>
          <w:bCs/>
          <w:sz w:val="26"/>
          <w:szCs w:val="26"/>
        </w:rPr>
        <w:t>s de agravios que la combatan.</w:t>
      </w:r>
    </w:p>
    <w:p w:rsidR="00D03A96" w:rsidRPr="00835708" w:rsidRDefault="00D03A96" w:rsidP="004308E6">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Se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sin bien tal figura jurídica existe normada por la Ley de Justicia Administrativa para el Estado de Oaxaca, se constriñe a la Primera Instancia, por tanto era obligación del recurrente explicar el daño sufrido. </w:t>
      </w: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 xml:space="preserve">IV.3o. J/12 dictada por el Tercer Tribunal Colegiado del Cuarto Circuito, publicada </w:t>
      </w:r>
      <w:r w:rsidRPr="002B506D">
        <w:rPr>
          <w:rFonts w:ascii="Arial" w:eastAsia="Times New Roman" w:hAnsi="Arial"/>
          <w:color w:val="000000" w:themeColor="text1"/>
          <w:sz w:val="26"/>
          <w:szCs w:val="26"/>
          <w:lang w:val="es-MX"/>
        </w:rPr>
        <w:lastRenderedPageBreak/>
        <w:t>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D03A96" w:rsidRDefault="00D03A96" w:rsidP="00D03A96">
      <w:pPr>
        <w:spacing w:line="360" w:lineRule="auto"/>
        <w:ind w:left="1134" w:right="709"/>
        <w:jc w:val="both"/>
        <w:rPr>
          <w:rFonts w:ascii="Arial" w:hAnsi="Arial" w:cs="Arial"/>
          <w:sz w:val="26"/>
          <w:szCs w:val="26"/>
        </w:rPr>
      </w:pPr>
      <w:r w:rsidRPr="0097058B">
        <w:rPr>
          <w:rFonts w:ascii="Arial" w:eastAsia="Times New Roman" w:hAnsi="Arial"/>
          <w:b/>
          <w:i/>
          <w:color w:val="000000" w:themeColor="text1"/>
          <w:lang w:val="es-MX"/>
        </w:rPr>
        <w:t xml:space="preserve">“AGRAVIOS. DEBEN DE IMPUGNAR LA ILEGALIDAD DEL FALLO RECURRIDO. </w:t>
      </w:r>
      <w:r w:rsidRPr="0097058B">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w:t>
      </w:r>
      <w:r w:rsidR="00C87678">
        <w:rPr>
          <w:rFonts w:ascii="Arial" w:eastAsia="Times New Roman" w:hAnsi="Arial"/>
          <w:i/>
          <w:color w:val="000000" w:themeColor="text1"/>
          <w:lang w:val="es-MX"/>
        </w:rPr>
        <w:t>metió la autoridad recurrida.”</w:t>
      </w:r>
    </w:p>
    <w:p w:rsidR="00C87678" w:rsidRDefault="00D03A96" w:rsidP="00C87678">
      <w:pPr>
        <w:widowControl w:val="0"/>
        <w:autoSpaceDE w:val="0"/>
        <w:autoSpaceDN w:val="0"/>
        <w:adjustRightInd w:val="0"/>
        <w:spacing w:after="0" w:line="360" w:lineRule="auto"/>
        <w:ind w:right="49" w:firstLine="708"/>
        <w:jc w:val="both"/>
        <w:rPr>
          <w:rFonts w:ascii="Arial" w:hAnsi="Arial" w:cs="Arial"/>
          <w:sz w:val="26"/>
          <w:szCs w:val="26"/>
        </w:rPr>
      </w:pPr>
      <w:r>
        <w:rPr>
          <w:rFonts w:ascii="Arial" w:hAnsi="Arial" w:cs="Arial"/>
          <w:bCs/>
          <w:sz w:val="26"/>
          <w:szCs w:val="26"/>
        </w:rPr>
        <w:t xml:space="preserve">En tal virtud, al no existir agravio que reparar, </w:t>
      </w:r>
      <w:r>
        <w:rPr>
          <w:rFonts w:ascii="Arial" w:hAnsi="Arial" w:cs="Arial"/>
          <w:sz w:val="26"/>
          <w:szCs w:val="26"/>
        </w:rPr>
        <w:t xml:space="preserve">por las razones aquí apuntadas, se </w:t>
      </w:r>
      <w:r>
        <w:rPr>
          <w:rFonts w:ascii="Arial" w:hAnsi="Arial" w:cs="Arial"/>
          <w:b/>
          <w:sz w:val="26"/>
          <w:szCs w:val="26"/>
        </w:rPr>
        <w:t>CONFIRMA</w:t>
      </w:r>
      <w:r>
        <w:rPr>
          <w:rFonts w:ascii="Arial" w:hAnsi="Arial" w:cs="Arial"/>
          <w:sz w:val="26"/>
          <w:szCs w:val="26"/>
        </w:rPr>
        <w:t>, la sentencia veintinueve de mayo de dos mil dieciocho, y con fundamento en los artículos 207 y 208 de la Ley de Justicia Adm</w:t>
      </w:r>
      <w:r w:rsidR="00C87678">
        <w:rPr>
          <w:rFonts w:ascii="Arial" w:hAnsi="Arial" w:cs="Arial"/>
          <w:sz w:val="26"/>
          <w:szCs w:val="26"/>
        </w:rPr>
        <w:t>inistrativa para el Estado, vigente hasta el veinte de octubre de dos mil diecisiete, se:</w:t>
      </w:r>
    </w:p>
    <w:p w:rsidR="00C87678" w:rsidRDefault="00C87678" w:rsidP="00C87678">
      <w:pPr>
        <w:widowControl w:val="0"/>
        <w:autoSpaceDE w:val="0"/>
        <w:autoSpaceDN w:val="0"/>
        <w:adjustRightInd w:val="0"/>
        <w:spacing w:after="0" w:line="360" w:lineRule="auto"/>
        <w:ind w:right="49" w:firstLine="708"/>
        <w:jc w:val="both"/>
        <w:rPr>
          <w:rFonts w:ascii="Arial" w:hAnsi="Arial" w:cs="Arial"/>
          <w:sz w:val="26"/>
          <w:szCs w:val="26"/>
        </w:rPr>
      </w:pPr>
    </w:p>
    <w:p w:rsidR="00C87678" w:rsidRDefault="00BC3894" w:rsidP="00C87678">
      <w:pPr>
        <w:widowControl w:val="0"/>
        <w:autoSpaceDE w:val="0"/>
        <w:autoSpaceDN w:val="0"/>
        <w:adjustRightInd w:val="0"/>
        <w:spacing w:after="0" w:line="360" w:lineRule="auto"/>
        <w:ind w:right="49"/>
        <w:jc w:val="center"/>
        <w:rPr>
          <w:rFonts w:ascii="Arial" w:eastAsia="Calibri" w:hAnsi="Arial" w:cs="Arial"/>
          <w:b/>
          <w:bCs/>
          <w:sz w:val="26"/>
          <w:szCs w:val="26"/>
        </w:rPr>
      </w:pPr>
      <w:r>
        <w:rPr>
          <w:rFonts w:ascii="Arial" w:eastAsia="Calibri" w:hAnsi="Arial" w:cs="Arial"/>
          <w:b/>
          <w:bCs/>
          <w:sz w:val="26"/>
          <w:szCs w:val="26"/>
        </w:rPr>
        <w:t>R E S U E L V E</w:t>
      </w:r>
    </w:p>
    <w:p w:rsidR="00C87678" w:rsidRDefault="00C87678" w:rsidP="00C87678">
      <w:pPr>
        <w:widowControl w:val="0"/>
        <w:autoSpaceDE w:val="0"/>
        <w:autoSpaceDN w:val="0"/>
        <w:adjustRightInd w:val="0"/>
        <w:spacing w:after="0" w:line="360" w:lineRule="auto"/>
        <w:ind w:right="49"/>
        <w:jc w:val="center"/>
        <w:rPr>
          <w:rFonts w:ascii="Arial" w:eastAsia="Calibri" w:hAnsi="Arial" w:cs="Arial"/>
          <w:b/>
          <w:bCs/>
          <w:sz w:val="26"/>
          <w:szCs w:val="26"/>
        </w:rPr>
      </w:pPr>
    </w:p>
    <w:p w:rsidR="00BC3894" w:rsidRDefault="00BC3894" w:rsidP="00C87678">
      <w:pPr>
        <w:widowControl w:val="0"/>
        <w:autoSpaceDE w:val="0"/>
        <w:autoSpaceDN w:val="0"/>
        <w:adjustRightInd w:val="0"/>
        <w:spacing w:after="0" w:line="360" w:lineRule="auto"/>
        <w:ind w:right="49" w:firstLine="708"/>
        <w:jc w:val="both"/>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CONFIRMA</w:t>
      </w:r>
      <w:r w:rsidR="00F1721D">
        <w:rPr>
          <w:rFonts w:ascii="Arial" w:hAnsi="Arial" w:cs="Arial"/>
          <w:sz w:val="26"/>
          <w:szCs w:val="26"/>
        </w:rPr>
        <w:t xml:space="preserve"> la sentencia</w:t>
      </w:r>
      <w:r>
        <w:rPr>
          <w:rFonts w:ascii="Arial" w:hAnsi="Arial" w:cs="Arial"/>
          <w:sz w:val="26"/>
          <w:szCs w:val="26"/>
        </w:rPr>
        <w:t xml:space="preserve"> veintinueve de mayo de dos mil dieciocho, por las razones legales expuest</w:t>
      </w:r>
      <w:r w:rsidR="00F1721D">
        <w:rPr>
          <w:rFonts w:ascii="Arial" w:hAnsi="Arial" w:cs="Arial"/>
          <w:sz w:val="26"/>
          <w:szCs w:val="26"/>
        </w:rPr>
        <w:t>as en el Considerando Tercero.</w:t>
      </w:r>
      <w:r w:rsidR="00D63B52" w:rsidRPr="00D63B52">
        <w:rPr>
          <w:rFonts w:ascii="Times New Roman" w:hAnsi="Times New Roman" w:cs="Times New Roman"/>
          <w:sz w:val="24"/>
          <w:szCs w:val="24"/>
          <w:lang w:val="es-MX" w:eastAsia="es-MX"/>
        </w:rPr>
        <w:t xml:space="preserve"> </w:t>
      </w:r>
    </w:p>
    <w:p w:rsidR="00F1721D" w:rsidRDefault="00D63B52" w:rsidP="004308E6">
      <w:pPr>
        <w:tabs>
          <w:tab w:val="left" w:pos="1985"/>
        </w:tabs>
        <w:spacing w:after="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F3B9702" wp14:editId="5C1D0B88">
                <wp:simplePos x="0" y="0"/>
                <wp:positionH relativeFrom="column">
                  <wp:posOffset>5557520</wp:posOffset>
                </wp:positionH>
                <wp:positionV relativeFrom="paragraph">
                  <wp:posOffset>965835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63B52" w:rsidRDefault="00D63B52" w:rsidP="00D63B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7.6pt;margin-top:76.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">
                <v:textbox>
                  <w:txbxContent>
                    <w:p w:rsidR="00D63B52" w:rsidRDefault="00D63B52" w:rsidP="00D63B5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BC3894">
        <w:rPr>
          <w:rFonts w:ascii="Arial" w:eastAsia="Calibri" w:hAnsi="Arial" w:cs="Arial"/>
          <w:b/>
          <w:bCs/>
          <w:sz w:val="26"/>
          <w:szCs w:val="26"/>
        </w:rPr>
        <w:t>SEGUNDO.</w:t>
      </w:r>
      <w:r w:rsidR="00BC3894">
        <w:rPr>
          <w:rFonts w:ascii="Arial" w:eastAsia="Calibri" w:hAnsi="Arial" w:cs="Arial"/>
          <w:bCs/>
          <w:sz w:val="26"/>
          <w:szCs w:val="26"/>
        </w:rPr>
        <w:t xml:space="preserve"> </w:t>
      </w:r>
      <w:r w:rsidR="00BC3894">
        <w:rPr>
          <w:rFonts w:ascii="Arial" w:eastAsia="Calibri" w:hAnsi="Arial" w:cs="Arial"/>
          <w:b/>
          <w:bCs/>
          <w:sz w:val="26"/>
          <w:szCs w:val="26"/>
        </w:rPr>
        <w:t>NOTIFÍQUESE Y CÚMPLASE;</w:t>
      </w:r>
      <w:r w:rsidR="00BC3894">
        <w:rPr>
          <w:rFonts w:ascii="Arial" w:eastAsia="Calibri" w:hAnsi="Arial" w:cs="Arial"/>
          <w:bCs/>
          <w:sz w:val="26"/>
          <w:szCs w:val="26"/>
        </w:rPr>
        <w:t xml:space="preserve"> con copia certificada de la presente resolución, vuelvan</w:t>
      </w:r>
      <w:r w:rsidR="00BC3894">
        <w:rPr>
          <w:rFonts w:ascii="Arial" w:eastAsia="Calibri" w:hAnsi="Arial" w:cs="Arial"/>
          <w:b/>
          <w:bCs/>
          <w:sz w:val="26"/>
          <w:szCs w:val="26"/>
        </w:rPr>
        <w:t xml:space="preserve"> </w:t>
      </w:r>
      <w:r w:rsidR="00BC3894">
        <w:rPr>
          <w:rFonts w:ascii="Arial" w:eastAsia="Calibri" w:hAnsi="Arial" w:cs="Arial"/>
          <w:bCs/>
          <w:sz w:val="26"/>
          <w:szCs w:val="26"/>
        </w:rPr>
        <w:t xml:space="preserve">las constancias remitidas a la </w:t>
      </w:r>
      <w:r w:rsidR="00F1721D">
        <w:rPr>
          <w:rFonts w:ascii="Arial" w:eastAsia="Calibri" w:hAnsi="Arial" w:cs="Arial"/>
          <w:bCs/>
          <w:sz w:val="26"/>
          <w:szCs w:val="26"/>
        </w:rPr>
        <w:t xml:space="preserve">Quinta </w:t>
      </w:r>
      <w:r w:rsidR="00BC3894">
        <w:rPr>
          <w:rFonts w:ascii="Arial" w:eastAsia="Calibri" w:hAnsi="Arial" w:cs="Arial"/>
          <w:bCs/>
          <w:sz w:val="26"/>
          <w:szCs w:val="26"/>
        </w:rPr>
        <w:t>Sala Unitaria de este Tribunal, y en su oportunidad archívese el cuaderno de r</w:t>
      </w:r>
      <w:r w:rsidR="00F1721D">
        <w:rPr>
          <w:rFonts w:ascii="Arial" w:eastAsia="Calibri" w:hAnsi="Arial" w:cs="Arial"/>
          <w:bCs/>
          <w:sz w:val="26"/>
          <w:szCs w:val="26"/>
        </w:rPr>
        <w:t>evisión como asunto concluido.</w:t>
      </w:r>
    </w:p>
    <w:p w:rsidR="00F1721D" w:rsidRDefault="00F1721D" w:rsidP="004308E6">
      <w:pPr>
        <w:tabs>
          <w:tab w:val="left" w:pos="1985"/>
        </w:tabs>
        <w:spacing w:after="0" w:line="360" w:lineRule="auto"/>
        <w:ind w:firstLine="708"/>
        <w:jc w:val="both"/>
        <w:rPr>
          <w:rFonts w:ascii="Arial" w:eastAsia="Calibri" w:hAnsi="Arial" w:cs="Arial"/>
          <w:bCs/>
          <w:sz w:val="26"/>
          <w:szCs w:val="26"/>
        </w:rPr>
      </w:pPr>
    </w:p>
    <w:p w:rsidR="004308E6" w:rsidRPr="00717CF3" w:rsidRDefault="004308E6" w:rsidP="004308E6">
      <w:pPr>
        <w:tabs>
          <w:tab w:val="left" w:pos="1985"/>
        </w:tabs>
        <w:spacing w:after="0" w:line="360" w:lineRule="auto"/>
        <w:ind w:firstLine="708"/>
        <w:jc w:val="both"/>
        <w:rPr>
          <w:rFonts w:ascii="Arial" w:hAnsi="Arial" w:cs="Arial"/>
          <w:bCs/>
          <w:sz w:val="26"/>
          <w:szCs w:val="26"/>
        </w:rPr>
      </w:pPr>
      <w:r w:rsidRPr="00717CF3">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308E6" w:rsidRPr="00717CF3" w:rsidRDefault="004308E6" w:rsidP="004308E6">
      <w:pPr>
        <w:tabs>
          <w:tab w:val="left" w:pos="1985"/>
        </w:tabs>
        <w:spacing w:after="0" w:line="360" w:lineRule="auto"/>
        <w:ind w:firstLine="708"/>
        <w:jc w:val="both"/>
        <w:rPr>
          <w:rFonts w:ascii="Arial" w:hAnsi="Arial" w:cs="Arial"/>
          <w:bCs/>
          <w:sz w:val="26"/>
          <w:szCs w:val="26"/>
        </w:rPr>
      </w:pPr>
    </w:p>
    <w:p w:rsidR="004308E6" w:rsidRDefault="004308E6" w:rsidP="004308E6">
      <w:pPr>
        <w:spacing w:line="360" w:lineRule="auto"/>
        <w:rPr>
          <w:rFonts w:ascii="Arial" w:hAnsi="Arial" w:cs="Arial"/>
          <w:sz w:val="26"/>
          <w:szCs w:val="26"/>
        </w:rPr>
      </w:pPr>
    </w:p>
    <w:p w:rsidR="00F1721D" w:rsidRPr="00717CF3" w:rsidRDefault="00F1721D" w:rsidP="004308E6">
      <w:pPr>
        <w:spacing w:line="360" w:lineRule="auto"/>
        <w:rPr>
          <w:rFonts w:ascii="Arial" w:hAnsi="Arial" w:cs="Arial"/>
          <w:sz w:val="26"/>
          <w:szCs w:val="26"/>
        </w:rPr>
      </w:pPr>
    </w:p>
    <w:p w:rsidR="004308E6" w:rsidRPr="00717CF3" w:rsidRDefault="004308E6" w:rsidP="004308E6">
      <w:pPr>
        <w:spacing w:after="0"/>
        <w:jc w:val="center"/>
        <w:rPr>
          <w:rFonts w:ascii="Arial" w:hAnsi="Arial" w:cs="Arial"/>
          <w:sz w:val="26"/>
          <w:szCs w:val="26"/>
        </w:rPr>
      </w:pPr>
      <w:r w:rsidRPr="00717CF3">
        <w:rPr>
          <w:rFonts w:ascii="Arial" w:hAnsi="Arial" w:cs="Arial"/>
          <w:sz w:val="26"/>
          <w:szCs w:val="26"/>
        </w:rPr>
        <w:t>MAGISTRADO ADRIÁN QUIROGA AVENDAÑO.</w:t>
      </w:r>
    </w:p>
    <w:p w:rsidR="004308E6" w:rsidRPr="00717CF3" w:rsidRDefault="004308E6" w:rsidP="004308E6">
      <w:pPr>
        <w:spacing w:after="0"/>
        <w:jc w:val="center"/>
        <w:rPr>
          <w:rFonts w:ascii="Arial" w:hAnsi="Arial" w:cs="Arial"/>
          <w:sz w:val="26"/>
          <w:szCs w:val="26"/>
        </w:rPr>
      </w:pPr>
      <w:r w:rsidRPr="00717CF3">
        <w:rPr>
          <w:rFonts w:ascii="Arial" w:hAnsi="Arial" w:cs="Arial"/>
          <w:sz w:val="26"/>
          <w:szCs w:val="26"/>
        </w:rPr>
        <w:t>PRESIDENTE</w:t>
      </w:r>
    </w:p>
    <w:p w:rsidR="004308E6" w:rsidRDefault="004308E6" w:rsidP="004308E6">
      <w:pPr>
        <w:spacing w:line="360" w:lineRule="auto"/>
        <w:rPr>
          <w:rFonts w:ascii="Arial" w:hAnsi="Arial" w:cs="Arial"/>
          <w:sz w:val="26"/>
          <w:szCs w:val="26"/>
        </w:rPr>
      </w:pPr>
    </w:p>
    <w:p w:rsidR="00F1721D" w:rsidRPr="005A1E8F" w:rsidRDefault="00F1721D" w:rsidP="00F1721D">
      <w:pPr>
        <w:jc w:val="center"/>
        <w:rPr>
          <w:rFonts w:ascii="Arial" w:eastAsiaTheme="minorEastAsia" w:hAnsi="Arial" w:cs="Arial"/>
          <w:b/>
          <w:sz w:val="14"/>
          <w:szCs w:val="26"/>
          <w:lang w:eastAsia="es-MX"/>
        </w:rPr>
      </w:pPr>
      <w:r w:rsidRPr="005A1E8F">
        <w:rPr>
          <w:rFonts w:ascii="Arial" w:eastAsiaTheme="minorEastAsia" w:hAnsi="Arial" w:cs="Arial"/>
          <w:b/>
          <w:sz w:val="14"/>
          <w:szCs w:val="26"/>
          <w:lang w:eastAsia="es-MX"/>
        </w:rPr>
        <w:t xml:space="preserve">LAS PRESENTES FIRMAS CORRESPONDEN </w:t>
      </w:r>
      <w:r>
        <w:rPr>
          <w:rFonts w:ascii="Arial" w:eastAsiaTheme="minorEastAsia" w:hAnsi="Arial" w:cs="Arial"/>
          <w:b/>
          <w:sz w:val="14"/>
          <w:szCs w:val="26"/>
          <w:lang w:eastAsia="es-MX"/>
        </w:rPr>
        <w:t xml:space="preserve">AL </w:t>
      </w:r>
      <w:r w:rsidRPr="005A1E8F">
        <w:rPr>
          <w:rFonts w:ascii="Arial" w:eastAsiaTheme="minorEastAsia" w:hAnsi="Arial" w:cs="Arial"/>
          <w:b/>
          <w:sz w:val="14"/>
          <w:szCs w:val="26"/>
          <w:lang w:eastAsia="es-MX"/>
        </w:rPr>
        <w:t>RECURSO DE REVISI</w:t>
      </w:r>
      <w:r>
        <w:rPr>
          <w:rFonts w:ascii="Arial" w:eastAsiaTheme="minorEastAsia" w:hAnsi="Arial" w:cs="Arial"/>
          <w:b/>
          <w:sz w:val="14"/>
          <w:szCs w:val="26"/>
          <w:lang w:eastAsia="es-MX"/>
        </w:rPr>
        <w:t>ÓN 235</w:t>
      </w:r>
      <w:r w:rsidRPr="005A1E8F">
        <w:rPr>
          <w:rFonts w:ascii="Arial" w:eastAsiaTheme="minorEastAsia" w:hAnsi="Arial" w:cs="Arial"/>
          <w:b/>
          <w:sz w:val="14"/>
          <w:szCs w:val="26"/>
          <w:lang w:eastAsia="es-MX"/>
        </w:rPr>
        <w:t>/2018</w:t>
      </w:r>
    </w:p>
    <w:p w:rsidR="004308E6" w:rsidRDefault="004308E6" w:rsidP="004308E6">
      <w:pPr>
        <w:spacing w:line="360" w:lineRule="auto"/>
        <w:rPr>
          <w:rFonts w:ascii="Arial" w:hAnsi="Arial" w:cs="Arial"/>
          <w:sz w:val="26"/>
          <w:szCs w:val="26"/>
        </w:rPr>
      </w:pPr>
    </w:p>
    <w:p w:rsidR="004308E6" w:rsidRPr="00717CF3" w:rsidRDefault="004308E6" w:rsidP="004308E6">
      <w:pPr>
        <w:spacing w:line="360" w:lineRule="auto"/>
        <w:rPr>
          <w:rFonts w:ascii="Arial" w:hAnsi="Arial" w:cs="Arial"/>
          <w:sz w:val="26"/>
          <w:szCs w:val="26"/>
        </w:rPr>
      </w:pPr>
    </w:p>
    <w:p w:rsidR="004308E6" w:rsidRPr="00717CF3" w:rsidRDefault="004308E6" w:rsidP="004308E6">
      <w:pPr>
        <w:spacing w:line="360" w:lineRule="auto"/>
        <w:jc w:val="center"/>
        <w:rPr>
          <w:rFonts w:ascii="Arial" w:hAnsi="Arial" w:cs="Arial"/>
          <w:sz w:val="26"/>
          <w:szCs w:val="26"/>
        </w:rPr>
      </w:pPr>
    </w:p>
    <w:p w:rsidR="004308E6" w:rsidRPr="00717CF3" w:rsidRDefault="004308E6" w:rsidP="004308E6">
      <w:pPr>
        <w:spacing w:line="360" w:lineRule="auto"/>
        <w:jc w:val="center"/>
        <w:rPr>
          <w:rFonts w:ascii="Arial" w:hAnsi="Arial" w:cs="Arial"/>
          <w:sz w:val="26"/>
          <w:szCs w:val="26"/>
        </w:rPr>
      </w:pPr>
      <w:r w:rsidRPr="00717CF3">
        <w:rPr>
          <w:rFonts w:ascii="Arial" w:hAnsi="Arial" w:cs="Arial"/>
          <w:sz w:val="26"/>
          <w:szCs w:val="26"/>
        </w:rPr>
        <w:t>MAGISTRADO HUGO VILLEGAS AQUINO.</w:t>
      </w:r>
    </w:p>
    <w:p w:rsidR="004308E6" w:rsidRPr="00717CF3" w:rsidRDefault="004308E6" w:rsidP="004308E6">
      <w:pPr>
        <w:spacing w:line="360" w:lineRule="auto"/>
        <w:rPr>
          <w:rFonts w:ascii="Arial" w:hAnsi="Arial" w:cs="Arial"/>
          <w:b/>
          <w:sz w:val="26"/>
          <w:szCs w:val="26"/>
        </w:rPr>
      </w:pPr>
    </w:p>
    <w:p w:rsidR="004308E6" w:rsidRDefault="004308E6" w:rsidP="004308E6">
      <w:pPr>
        <w:spacing w:line="360" w:lineRule="auto"/>
        <w:rPr>
          <w:rFonts w:ascii="Arial" w:hAnsi="Arial" w:cs="Arial"/>
          <w:sz w:val="26"/>
          <w:szCs w:val="26"/>
        </w:rPr>
      </w:pPr>
    </w:p>
    <w:p w:rsidR="004308E6" w:rsidRPr="00717CF3" w:rsidRDefault="004308E6" w:rsidP="004308E6">
      <w:pPr>
        <w:spacing w:line="360" w:lineRule="auto"/>
        <w:rPr>
          <w:rFonts w:ascii="Arial" w:hAnsi="Arial" w:cs="Arial"/>
          <w:sz w:val="26"/>
          <w:szCs w:val="26"/>
        </w:rPr>
      </w:pPr>
    </w:p>
    <w:p w:rsidR="004308E6" w:rsidRPr="00717CF3" w:rsidRDefault="004308E6" w:rsidP="004308E6">
      <w:pPr>
        <w:spacing w:line="360" w:lineRule="auto"/>
        <w:jc w:val="center"/>
        <w:rPr>
          <w:rFonts w:ascii="Arial" w:hAnsi="Arial" w:cs="Arial"/>
          <w:sz w:val="26"/>
          <w:szCs w:val="26"/>
        </w:rPr>
      </w:pPr>
      <w:r w:rsidRPr="00717CF3">
        <w:rPr>
          <w:rFonts w:ascii="Arial" w:hAnsi="Arial" w:cs="Arial"/>
          <w:sz w:val="26"/>
          <w:szCs w:val="26"/>
        </w:rPr>
        <w:t>MAGISTRADO ENRIQUE PACHECO MARTÍNEZ.</w:t>
      </w:r>
    </w:p>
    <w:p w:rsidR="004308E6" w:rsidRDefault="004308E6" w:rsidP="004308E6">
      <w:pPr>
        <w:spacing w:line="360" w:lineRule="auto"/>
        <w:rPr>
          <w:rFonts w:ascii="Arial" w:hAnsi="Arial" w:cs="Arial"/>
          <w:sz w:val="26"/>
          <w:szCs w:val="26"/>
        </w:rPr>
      </w:pPr>
    </w:p>
    <w:p w:rsidR="004308E6" w:rsidRDefault="004308E6" w:rsidP="004308E6">
      <w:pPr>
        <w:spacing w:line="360" w:lineRule="auto"/>
        <w:rPr>
          <w:rFonts w:ascii="Arial" w:hAnsi="Arial" w:cs="Arial"/>
          <w:sz w:val="26"/>
          <w:szCs w:val="26"/>
        </w:rPr>
      </w:pPr>
    </w:p>
    <w:p w:rsidR="004308E6" w:rsidRPr="00717CF3" w:rsidRDefault="004308E6" w:rsidP="004308E6">
      <w:pPr>
        <w:spacing w:line="360" w:lineRule="auto"/>
        <w:rPr>
          <w:rFonts w:ascii="Arial" w:hAnsi="Arial" w:cs="Arial"/>
          <w:sz w:val="26"/>
          <w:szCs w:val="26"/>
        </w:rPr>
      </w:pPr>
    </w:p>
    <w:p w:rsidR="004308E6" w:rsidRPr="00717CF3" w:rsidRDefault="004308E6" w:rsidP="004308E6">
      <w:pPr>
        <w:spacing w:line="360" w:lineRule="auto"/>
        <w:jc w:val="center"/>
        <w:rPr>
          <w:rFonts w:ascii="Arial" w:hAnsi="Arial" w:cs="Arial"/>
          <w:sz w:val="26"/>
          <w:szCs w:val="26"/>
        </w:rPr>
      </w:pPr>
      <w:r w:rsidRPr="00717CF3">
        <w:rPr>
          <w:rFonts w:ascii="Arial" w:hAnsi="Arial" w:cs="Arial"/>
          <w:sz w:val="26"/>
          <w:szCs w:val="26"/>
        </w:rPr>
        <w:t>MAGISTRADA MARÍA ELENA VILLA DE JARQUÍN</w:t>
      </w:r>
    </w:p>
    <w:p w:rsidR="004308E6" w:rsidRDefault="004308E6" w:rsidP="004308E6">
      <w:pPr>
        <w:jc w:val="center"/>
        <w:rPr>
          <w:rFonts w:ascii="Arial" w:eastAsiaTheme="minorEastAsia" w:hAnsi="Arial" w:cs="Arial"/>
          <w:sz w:val="26"/>
          <w:szCs w:val="26"/>
          <w:lang w:eastAsia="es-MX"/>
        </w:rPr>
      </w:pPr>
    </w:p>
    <w:p w:rsidR="004308E6" w:rsidRDefault="004308E6" w:rsidP="004308E6">
      <w:pPr>
        <w:jc w:val="center"/>
        <w:rPr>
          <w:rFonts w:ascii="Arial" w:eastAsiaTheme="minorEastAsia" w:hAnsi="Arial" w:cs="Arial"/>
          <w:sz w:val="26"/>
          <w:szCs w:val="26"/>
          <w:lang w:eastAsia="es-MX"/>
        </w:rPr>
      </w:pPr>
    </w:p>
    <w:p w:rsidR="004308E6" w:rsidRDefault="004308E6" w:rsidP="004308E6">
      <w:pPr>
        <w:jc w:val="center"/>
        <w:rPr>
          <w:rFonts w:ascii="Arial" w:eastAsiaTheme="minorEastAsia" w:hAnsi="Arial" w:cs="Arial"/>
          <w:sz w:val="26"/>
          <w:szCs w:val="26"/>
          <w:lang w:eastAsia="es-MX"/>
        </w:rPr>
      </w:pPr>
    </w:p>
    <w:p w:rsidR="004308E6" w:rsidRPr="00717CF3" w:rsidRDefault="004308E6" w:rsidP="00F1721D">
      <w:pPr>
        <w:rPr>
          <w:rFonts w:ascii="Arial" w:eastAsiaTheme="minorEastAsia" w:hAnsi="Arial" w:cs="Arial"/>
          <w:sz w:val="26"/>
          <w:szCs w:val="26"/>
          <w:lang w:eastAsia="es-MX"/>
        </w:rPr>
      </w:pPr>
    </w:p>
    <w:p w:rsidR="004308E6" w:rsidRPr="00717CF3" w:rsidRDefault="004308E6" w:rsidP="004308E6">
      <w:pPr>
        <w:jc w:val="center"/>
        <w:rPr>
          <w:rFonts w:ascii="Arial" w:hAnsi="Arial" w:cs="Arial"/>
          <w:sz w:val="26"/>
          <w:szCs w:val="26"/>
        </w:rPr>
      </w:pPr>
      <w:r w:rsidRPr="00717CF3">
        <w:rPr>
          <w:rFonts w:ascii="Arial" w:eastAsiaTheme="minorEastAsia" w:hAnsi="Arial" w:cs="Arial"/>
          <w:sz w:val="26"/>
          <w:szCs w:val="26"/>
          <w:lang w:eastAsia="es-MX"/>
        </w:rPr>
        <w:t>MAGISTRADO MANUEL VELASCO ALCÁNTARA</w:t>
      </w:r>
    </w:p>
    <w:p w:rsidR="004308E6" w:rsidRPr="00717CF3" w:rsidRDefault="004308E6" w:rsidP="004308E6">
      <w:pPr>
        <w:rPr>
          <w:rFonts w:ascii="Arial" w:hAnsi="Arial" w:cs="Arial"/>
          <w:sz w:val="26"/>
          <w:szCs w:val="26"/>
        </w:rPr>
      </w:pPr>
    </w:p>
    <w:p w:rsidR="004308E6" w:rsidRDefault="004308E6" w:rsidP="004308E6">
      <w:pPr>
        <w:rPr>
          <w:rFonts w:ascii="Arial" w:hAnsi="Arial" w:cs="Arial"/>
          <w:sz w:val="26"/>
          <w:szCs w:val="26"/>
        </w:rPr>
      </w:pPr>
    </w:p>
    <w:p w:rsidR="004308E6" w:rsidRDefault="004308E6" w:rsidP="004308E6">
      <w:pPr>
        <w:rPr>
          <w:rFonts w:ascii="Arial" w:hAnsi="Arial" w:cs="Arial"/>
          <w:sz w:val="26"/>
          <w:szCs w:val="26"/>
        </w:rPr>
      </w:pPr>
    </w:p>
    <w:p w:rsidR="004308E6" w:rsidRPr="00717CF3" w:rsidRDefault="004308E6" w:rsidP="004308E6">
      <w:pPr>
        <w:rPr>
          <w:rFonts w:ascii="Arial" w:hAnsi="Arial" w:cs="Arial"/>
          <w:sz w:val="26"/>
          <w:szCs w:val="26"/>
        </w:rPr>
      </w:pPr>
    </w:p>
    <w:p w:rsidR="004308E6" w:rsidRPr="00717CF3" w:rsidRDefault="004308E6" w:rsidP="004308E6">
      <w:pPr>
        <w:rPr>
          <w:rFonts w:ascii="Arial" w:hAnsi="Arial" w:cs="Arial"/>
          <w:sz w:val="26"/>
          <w:szCs w:val="26"/>
        </w:rPr>
      </w:pPr>
    </w:p>
    <w:p w:rsidR="004308E6" w:rsidRPr="00717CF3" w:rsidRDefault="004308E6" w:rsidP="004308E6">
      <w:pPr>
        <w:spacing w:after="0"/>
        <w:jc w:val="center"/>
        <w:rPr>
          <w:rFonts w:ascii="Arial" w:hAnsi="Arial" w:cs="Arial"/>
          <w:sz w:val="26"/>
          <w:szCs w:val="26"/>
        </w:rPr>
      </w:pPr>
      <w:r w:rsidRPr="00717CF3">
        <w:rPr>
          <w:rFonts w:ascii="Arial" w:hAnsi="Arial" w:cs="Arial"/>
          <w:sz w:val="26"/>
          <w:szCs w:val="26"/>
        </w:rPr>
        <w:t>LICENCIADA SANDRA PÉREZ CRUZ.</w:t>
      </w:r>
    </w:p>
    <w:p w:rsidR="004308E6" w:rsidRPr="00717CF3" w:rsidRDefault="004308E6" w:rsidP="004308E6">
      <w:pPr>
        <w:spacing w:after="0"/>
        <w:jc w:val="center"/>
        <w:rPr>
          <w:rFonts w:ascii="Arial" w:hAnsi="Arial" w:cs="Arial"/>
          <w:sz w:val="26"/>
          <w:szCs w:val="26"/>
        </w:rPr>
      </w:pPr>
      <w:r w:rsidRPr="00717CF3">
        <w:rPr>
          <w:rFonts w:ascii="Arial" w:hAnsi="Arial" w:cs="Arial"/>
          <w:sz w:val="26"/>
          <w:szCs w:val="26"/>
        </w:rPr>
        <w:t>SECRETARIA GENERAL DE ACUERDOS.</w:t>
      </w:r>
    </w:p>
    <w:p w:rsidR="004308E6" w:rsidRPr="00717CF3" w:rsidRDefault="004308E6" w:rsidP="004308E6">
      <w:pPr>
        <w:rPr>
          <w:sz w:val="26"/>
          <w:szCs w:val="26"/>
        </w:rPr>
      </w:pPr>
    </w:p>
    <w:p w:rsidR="004308E6" w:rsidRPr="00717CF3" w:rsidRDefault="004308E6" w:rsidP="004308E6">
      <w:pPr>
        <w:spacing w:before="240" w:line="360" w:lineRule="auto"/>
        <w:jc w:val="both"/>
        <w:rPr>
          <w:sz w:val="26"/>
          <w:szCs w:val="26"/>
        </w:rPr>
      </w:pPr>
    </w:p>
    <w:p w:rsidR="004308E6" w:rsidRPr="00A55979" w:rsidRDefault="004308E6" w:rsidP="004308E6">
      <w:pPr>
        <w:pStyle w:val="Sinespaciado"/>
        <w:spacing w:line="360" w:lineRule="auto"/>
        <w:ind w:right="49"/>
        <w:jc w:val="both"/>
        <w:rPr>
          <w:sz w:val="23"/>
          <w:szCs w:val="23"/>
        </w:rPr>
      </w:pPr>
    </w:p>
    <w:p w:rsidR="005C7AF1" w:rsidRPr="00BC3894" w:rsidRDefault="005C7AF1" w:rsidP="004308E6">
      <w:pPr>
        <w:spacing w:line="360" w:lineRule="auto"/>
        <w:jc w:val="both"/>
      </w:pPr>
    </w:p>
    <w:sectPr w:rsidR="005C7AF1" w:rsidRPr="00BC3894" w:rsidSect="004308E6">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75" w:rsidRDefault="00D44275">
      <w:pPr>
        <w:spacing w:after="0" w:line="240" w:lineRule="auto"/>
      </w:pPr>
      <w:r>
        <w:separator/>
      </w:r>
    </w:p>
  </w:endnote>
  <w:endnote w:type="continuationSeparator" w:id="0">
    <w:p w:rsidR="00D44275" w:rsidRDefault="00D4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75" w:rsidRDefault="00D44275">
      <w:pPr>
        <w:spacing w:after="0" w:line="240" w:lineRule="auto"/>
      </w:pPr>
      <w:r>
        <w:separator/>
      </w:r>
    </w:p>
  </w:footnote>
  <w:footnote w:type="continuationSeparator" w:id="0">
    <w:p w:rsidR="00D44275" w:rsidRDefault="00D44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967391" w:rsidRDefault="00967391" w:rsidP="00D25099">
        <w:pPr>
          <w:pStyle w:val="Encabezado"/>
          <w:jc w:val="center"/>
        </w:pPr>
        <w:r>
          <w:fldChar w:fldCharType="begin"/>
        </w:r>
        <w:r>
          <w:instrText>PAGE   \* MERGEFORMAT</w:instrText>
        </w:r>
        <w:r>
          <w:fldChar w:fldCharType="separate"/>
        </w:r>
        <w:r w:rsidR="004D38B9">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967391" w:rsidRDefault="00D63B52"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6ED5CA03" wp14:editId="1AB3C110">
                  <wp:simplePos x="0" y="0"/>
                  <wp:positionH relativeFrom="column">
                    <wp:posOffset>-1590040</wp:posOffset>
                  </wp:positionH>
                  <wp:positionV relativeFrom="paragraph">
                    <wp:posOffset>7800975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63B52" w:rsidRDefault="00D63B52" w:rsidP="00D63B5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25.2pt;margin-top:614.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IP+CP3jAAAADgEAAA8AAAAAAAAAAAAAAAAA&#10;hQQAAGRycy9kb3ducmV2LnhtbFBLBQYAAAAABAAEAPMAAACVBQAAAAA=&#10;">
                  <v:textbox>
                    <w:txbxContent>
                      <w:p w:rsidR="00D63B52" w:rsidRDefault="00D63B52" w:rsidP="00D63B52">
                        <w:pPr>
                          <w:rPr>
                            <w:sz w:val="16"/>
                            <w:szCs w:val="16"/>
                          </w:rPr>
                        </w:pPr>
                        <w:r>
                          <w:rPr>
                            <w:sz w:val="16"/>
                            <w:szCs w:val="16"/>
                          </w:rPr>
                          <w:t>Datos personales protegidos por el Art. 116 de la LGTAIP y el Art. 56 de la LTAIPEO</w:t>
                        </w:r>
                      </w:p>
                    </w:txbxContent>
                  </v:textbox>
                </v:shape>
              </w:pict>
            </mc:Fallback>
          </mc:AlternateContent>
        </w:r>
        <w:r w:rsidR="00967391">
          <w:fldChar w:fldCharType="begin"/>
        </w:r>
        <w:r w:rsidR="00967391">
          <w:instrText xml:space="preserve"> PAGE   \* MERGEFORMAT </w:instrText>
        </w:r>
        <w:r w:rsidR="00967391">
          <w:fldChar w:fldCharType="separate"/>
        </w:r>
        <w:r w:rsidR="004D38B9">
          <w:rPr>
            <w:noProof/>
          </w:rPr>
          <w:t>1</w:t>
        </w:r>
        <w:r w:rsidR="00967391">
          <w:rPr>
            <w:noProof/>
          </w:rPr>
          <w:fldChar w:fldCharType="end"/>
        </w:r>
      </w:p>
      <w:p w:rsidR="00967391" w:rsidRDefault="004D38B9" w:rsidP="008C74CA">
        <w:pPr>
          <w:pStyle w:val="Encabezado"/>
          <w:jc w:val="center"/>
        </w:pPr>
      </w:p>
    </w:sdtContent>
  </w:sdt>
  <w:p w:rsidR="00967391" w:rsidRDefault="00967391" w:rsidP="00256B01">
    <w:pPr>
      <w:pStyle w:val="Encabezado"/>
      <w:jc w:val="center"/>
    </w:pPr>
  </w:p>
  <w:p w:rsidR="00967391" w:rsidRDefault="00967391"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18311D"/>
    <w:multiLevelType w:val="hybridMultilevel"/>
    <w:tmpl w:val="A3DA6D12"/>
    <w:lvl w:ilvl="0" w:tplc="9D322F8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2F5BCE"/>
    <w:multiLevelType w:val="hybridMultilevel"/>
    <w:tmpl w:val="6F72E2D2"/>
    <w:lvl w:ilvl="0" w:tplc="CE1827C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804FEF"/>
    <w:multiLevelType w:val="hybridMultilevel"/>
    <w:tmpl w:val="C9FEBB26"/>
    <w:lvl w:ilvl="0" w:tplc="DEFC2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6ED6BFF"/>
    <w:multiLevelType w:val="hybridMultilevel"/>
    <w:tmpl w:val="AB2080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E906B2B"/>
    <w:multiLevelType w:val="hybridMultilevel"/>
    <w:tmpl w:val="596E6752"/>
    <w:lvl w:ilvl="0" w:tplc="39F49FD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F79388A"/>
    <w:multiLevelType w:val="hybridMultilevel"/>
    <w:tmpl w:val="596E6752"/>
    <w:lvl w:ilvl="0" w:tplc="39F49FD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7"/>
  </w:num>
  <w:num w:numId="2">
    <w:abstractNumId w:val="2"/>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5"/>
  </w:num>
  <w:num w:numId="8">
    <w:abstractNumId w:val="11"/>
  </w:num>
  <w:num w:numId="9">
    <w:abstractNumId w:val="8"/>
  </w:num>
  <w:num w:numId="10">
    <w:abstractNumId w:val="9"/>
  </w:num>
  <w:num w:numId="11">
    <w:abstractNumId w:val="3"/>
  </w:num>
  <w:num w:numId="12">
    <w:abstractNumId w:val="10"/>
  </w:num>
  <w:num w:numId="13">
    <w:abstractNumId w:val="4"/>
  </w:num>
  <w:num w:numId="14">
    <w:abstractNumId w:val="15"/>
  </w:num>
  <w:num w:numId="15">
    <w:abstractNumId w:val="1"/>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22"/>
    <w:rsid w:val="00002F5A"/>
    <w:rsid w:val="00004200"/>
    <w:rsid w:val="000042DC"/>
    <w:rsid w:val="00004A31"/>
    <w:rsid w:val="00005817"/>
    <w:rsid w:val="000059DF"/>
    <w:rsid w:val="0000725B"/>
    <w:rsid w:val="00011594"/>
    <w:rsid w:val="00012A0D"/>
    <w:rsid w:val="000140DE"/>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4ED9"/>
    <w:rsid w:val="0004575F"/>
    <w:rsid w:val="00045A11"/>
    <w:rsid w:val="00045D5E"/>
    <w:rsid w:val="00050B7F"/>
    <w:rsid w:val="00053617"/>
    <w:rsid w:val="00053C13"/>
    <w:rsid w:val="00055CE8"/>
    <w:rsid w:val="0005701D"/>
    <w:rsid w:val="00057174"/>
    <w:rsid w:val="00057817"/>
    <w:rsid w:val="00057EAE"/>
    <w:rsid w:val="000612E4"/>
    <w:rsid w:val="000616B5"/>
    <w:rsid w:val="00070777"/>
    <w:rsid w:val="000737BF"/>
    <w:rsid w:val="0007458B"/>
    <w:rsid w:val="000752E9"/>
    <w:rsid w:val="00076660"/>
    <w:rsid w:val="00076CEA"/>
    <w:rsid w:val="000803AB"/>
    <w:rsid w:val="00081361"/>
    <w:rsid w:val="000822AF"/>
    <w:rsid w:val="00083BEB"/>
    <w:rsid w:val="00085132"/>
    <w:rsid w:val="00085F69"/>
    <w:rsid w:val="00090389"/>
    <w:rsid w:val="00090B95"/>
    <w:rsid w:val="00090D77"/>
    <w:rsid w:val="00092E81"/>
    <w:rsid w:val="000940E0"/>
    <w:rsid w:val="00094546"/>
    <w:rsid w:val="0009618C"/>
    <w:rsid w:val="000961D2"/>
    <w:rsid w:val="000A04E2"/>
    <w:rsid w:val="000A0CA2"/>
    <w:rsid w:val="000A1494"/>
    <w:rsid w:val="000A4E40"/>
    <w:rsid w:val="000A51D1"/>
    <w:rsid w:val="000A5219"/>
    <w:rsid w:val="000A6360"/>
    <w:rsid w:val="000A6EC7"/>
    <w:rsid w:val="000A7BA9"/>
    <w:rsid w:val="000B0E70"/>
    <w:rsid w:val="000B1A06"/>
    <w:rsid w:val="000B355D"/>
    <w:rsid w:val="000B3B3B"/>
    <w:rsid w:val="000B4122"/>
    <w:rsid w:val="000C1893"/>
    <w:rsid w:val="000C1F7C"/>
    <w:rsid w:val="000C2797"/>
    <w:rsid w:val="000C313C"/>
    <w:rsid w:val="000C3DBF"/>
    <w:rsid w:val="000C5F08"/>
    <w:rsid w:val="000C7433"/>
    <w:rsid w:val="000D0E1D"/>
    <w:rsid w:val="000D117A"/>
    <w:rsid w:val="000D1BD0"/>
    <w:rsid w:val="000D29A1"/>
    <w:rsid w:val="000D29D8"/>
    <w:rsid w:val="000D2FDE"/>
    <w:rsid w:val="000D6086"/>
    <w:rsid w:val="000D63EB"/>
    <w:rsid w:val="000D7090"/>
    <w:rsid w:val="000E05B6"/>
    <w:rsid w:val="000E12D3"/>
    <w:rsid w:val="000E218B"/>
    <w:rsid w:val="000E26AA"/>
    <w:rsid w:val="000E2E24"/>
    <w:rsid w:val="000E322A"/>
    <w:rsid w:val="000E33CA"/>
    <w:rsid w:val="000E389A"/>
    <w:rsid w:val="000E4B14"/>
    <w:rsid w:val="000E504E"/>
    <w:rsid w:val="000F018A"/>
    <w:rsid w:val="000F54B0"/>
    <w:rsid w:val="000F5D12"/>
    <w:rsid w:val="000F62C3"/>
    <w:rsid w:val="000F6334"/>
    <w:rsid w:val="000F765A"/>
    <w:rsid w:val="000F7CF6"/>
    <w:rsid w:val="00100866"/>
    <w:rsid w:val="00101BC5"/>
    <w:rsid w:val="001022B5"/>
    <w:rsid w:val="00103123"/>
    <w:rsid w:val="001031BB"/>
    <w:rsid w:val="00103A93"/>
    <w:rsid w:val="00103FE7"/>
    <w:rsid w:val="001044EE"/>
    <w:rsid w:val="001058D3"/>
    <w:rsid w:val="00105925"/>
    <w:rsid w:val="00105DF0"/>
    <w:rsid w:val="00105F68"/>
    <w:rsid w:val="0010644A"/>
    <w:rsid w:val="00107467"/>
    <w:rsid w:val="0011014D"/>
    <w:rsid w:val="00111944"/>
    <w:rsid w:val="00111B33"/>
    <w:rsid w:val="00111BFC"/>
    <w:rsid w:val="00112C38"/>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4A18"/>
    <w:rsid w:val="00136897"/>
    <w:rsid w:val="0014067A"/>
    <w:rsid w:val="00140B15"/>
    <w:rsid w:val="00141175"/>
    <w:rsid w:val="00142893"/>
    <w:rsid w:val="001438A5"/>
    <w:rsid w:val="001441D3"/>
    <w:rsid w:val="001443D3"/>
    <w:rsid w:val="0014484E"/>
    <w:rsid w:val="00146509"/>
    <w:rsid w:val="00147A8B"/>
    <w:rsid w:val="00151D48"/>
    <w:rsid w:val="00152A17"/>
    <w:rsid w:val="00152D3F"/>
    <w:rsid w:val="00152EF4"/>
    <w:rsid w:val="0015351E"/>
    <w:rsid w:val="00153EBA"/>
    <w:rsid w:val="00154584"/>
    <w:rsid w:val="00154C09"/>
    <w:rsid w:val="0015687F"/>
    <w:rsid w:val="0015751B"/>
    <w:rsid w:val="00162484"/>
    <w:rsid w:val="00163752"/>
    <w:rsid w:val="00164061"/>
    <w:rsid w:val="00164BAD"/>
    <w:rsid w:val="00166A94"/>
    <w:rsid w:val="00167330"/>
    <w:rsid w:val="00171831"/>
    <w:rsid w:val="00172205"/>
    <w:rsid w:val="0017288F"/>
    <w:rsid w:val="00172B29"/>
    <w:rsid w:val="001761CB"/>
    <w:rsid w:val="001808E7"/>
    <w:rsid w:val="00180F55"/>
    <w:rsid w:val="00182733"/>
    <w:rsid w:val="001827CF"/>
    <w:rsid w:val="001843E8"/>
    <w:rsid w:val="00184B23"/>
    <w:rsid w:val="0019080F"/>
    <w:rsid w:val="00190DE9"/>
    <w:rsid w:val="00191180"/>
    <w:rsid w:val="00191A27"/>
    <w:rsid w:val="00192287"/>
    <w:rsid w:val="001946B0"/>
    <w:rsid w:val="00194A88"/>
    <w:rsid w:val="00194C5C"/>
    <w:rsid w:val="0019600D"/>
    <w:rsid w:val="001A2683"/>
    <w:rsid w:val="001A2DD1"/>
    <w:rsid w:val="001A3755"/>
    <w:rsid w:val="001A5951"/>
    <w:rsid w:val="001A5B4D"/>
    <w:rsid w:val="001A5BC1"/>
    <w:rsid w:val="001A608E"/>
    <w:rsid w:val="001A686C"/>
    <w:rsid w:val="001A7D56"/>
    <w:rsid w:val="001B105E"/>
    <w:rsid w:val="001B119F"/>
    <w:rsid w:val="001B1297"/>
    <w:rsid w:val="001B3ECA"/>
    <w:rsid w:val="001B40F8"/>
    <w:rsid w:val="001B469D"/>
    <w:rsid w:val="001B6227"/>
    <w:rsid w:val="001C0005"/>
    <w:rsid w:val="001C0740"/>
    <w:rsid w:val="001C085D"/>
    <w:rsid w:val="001C0E6A"/>
    <w:rsid w:val="001C1FCF"/>
    <w:rsid w:val="001C22B3"/>
    <w:rsid w:val="001C3488"/>
    <w:rsid w:val="001C477E"/>
    <w:rsid w:val="001C4AAC"/>
    <w:rsid w:val="001C52A6"/>
    <w:rsid w:val="001C6A1B"/>
    <w:rsid w:val="001D0A5A"/>
    <w:rsid w:val="001D2397"/>
    <w:rsid w:val="001D27A6"/>
    <w:rsid w:val="001D3995"/>
    <w:rsid w:val="001D3AF7"/>
    <w:rsid w:val="001D3B81"/>
    <w:rsid w:val="001D4EBD"/>
    <w:rsid w:val="001D658F"/>
    <w:rsid w:val="001D68C6"/>
    <w:rsid w:val="001D68F4"/>
    <w:rsid w:val="001D694C"/>
    <w:rsid w:val="001D730F"/>
    <w:rsid w:val="001D7614"/>
    <w:rsid w:val="001D7919"/>
    <w:rsid w:val="001D7FCD"/>
    <w:rsid w:val="001E1758"/>
    <w:rsid w:val="001E27CE"/>
    <w:rsid w:val="001E3B11"/>
    <w:rsid w:val="001E503D"/>
    <w:rsid w:val="001E631B"/>
    <w:rsid w:val="001E680E"/>
    <w:rsid w:val="001E6ACE"/>
    <w:rsid w:val="001E6DB2"/>
    <w:rsid w:val="001F03C6"/>
    <w:rsid w:val="001F72DF"/>
    <w:rsid w:val="00200843"/>
    <w:rsid w:val="002016B9"/>
    <w:rsid w:val="0020247E"/>
    <w:rsid w:val="00203FD3"/>
    <w:rsid w:val="00204609"/>
    <w:rsid w:val="00206222"/>
    <w:rsid w:val="002063DD"/>
    <w:rsid w:val="00206423"/>
    <w:rsid w:val="00206894"/>
    <w:rsid w:val="00206B99"/>
    <w:rsid w:val="002113FA"/>
    <w:rsid w:val="00211AEE"/>
    <w:rsid w:val="00211DEF"/>
    <w:rsid w:val="002128D4"/>
    <w:rsid w:val="00212CDB"/>
    <w:rsid w:val="00212D0A"/>
    <w:rsid w:val="00213227"/>
    <w:rsid w:val="002142F8"/>
    <w:rsid w:val="00214B69"/>
    <w:rsid w:val="00216474"/>
    <w:rsid w:val="00216595"/>
    <w:rsid w:val="002172DD"/>
    <w:rsid w:val="00220A65"/>
    <w:rsid w:val="002214CB"/>
    <w:rsid w:val="0022196F"/>
    <w:rsid w:val="00222DE0"/>
    <w:rsid w:val="002233A0"/>
    <w:rsid w:val="00223F75"/>
    <w:rsid w:val="00225EC6"/>
    <w:rsid w:val="00226A03"/>
    <w:rsid w:val="00226C1D"/>
    <w:rsid w:val="002274C8"/>
    <w:rsid w:val="0023003B"/>
    <w:rsid w:val="002310A8"/>
    <w:rsid w:val="002316D1"/>
    <w:rsid w:val="002327AF"/>
    <w:rsid w:val="00233034"/>
    <w:rsid w:val="00233214"/>
    <w:rsid w:val="002335EC"/>
    <w:rsid w:val="00233913"/>
    <w:rsid w:val="0023434D"/>
    <w:rsid w:val="00236064"/>
    <w:rsid w:val="002366C4"/>
    <w:rsid w:val="00236A30"/>
    <w:rsid w:val="002378DE"/>
    <w:rsid w:val="00240228"/>
    <w:rsid w:val="00242891"/>
    <w:rsid w:val="00243181"/>
    <w:rsid w:val="0024497C"/>
    <w:rsid w:val="00245BAC"/>
    <w:rsid w:val="00246862"/>
    <w:rsid w:val="00246915"/>
    <w:rsid w:val="00246F70"/>
    <w:rsid w:val="00247875"/>
    <w:rsid w:val="00247C6B"/>
    <w:rsid w:val="00247D11"/>
    <w:rsid w:val="00254ED2"/>
    <w:rsid w:val="00256B01"/>
    <w:rsid w:val="002620F9"/>
    <w:rsid w:val="00262666"/>
    <w:rsid w:val="00262FFA"/>
    <w:rsid w:val="00263720"/>
    <w:rsid w:val="00266236"/>
    <w:rsid w:val="0026762A"/>
    <w:rsid w:val="00267A88"/>
    <w:rsid w:val="002712CD"/>
    <w:rsid w:val="00271755"/>
    <w:rsid w:val="002729E4"/>
    <w:rsid w:val="00273171"/>
    <w:rsid w:val="00274366"/>
    <w:rsid w:val="00276A20"/>
    <w:rsid w:val="002802EC"/>
    <w:rsid w:val="002805AC"/>
    <w:rsid w:val="002811D0"/>
    <w:rsid w:val="0028174E"/>
    <w:rsid w:val="0028299E"/>
    <w:rsid w:val="00282CB7"/>
    <w:rsid w:val="00283967"/>
    <w:rsid w:val="00283B3F"/>
    <w:rsid w:val="00283D3A"/>
    <w:rsid w:val="0028420C"/>
    <w:rsid w:val="002844AF"/>
    <w:rsid w:val="002870CA"/>
    <w:rsid w:val="00287FDA"/>
    <w:rsid w:val="002908C0"/>
    <w:rsid w:val="00291333"/>
    <w:rsid w:val="00292316"/>
    <w:rsid w:val="00292C7D"/>
    <w:rsid w:val="00294610"/>
    <w:rsid w:val="0029542B"/>
    <w:rsid w:val="00296748"/>
    <w:rsid w:val="00297344"/>
    <w:rsid w:val="002A0B1C"/>
    <w:rsid w:val="002A1307"/>
    <w:rsid w:val="002A28E5"/>
    <w:rsid w:val="002A2985"/>
    <w:rsid w:val="002A4088"/>
    <w:rsid w:val="002A411F"/>
    <w:rsid w:val="002A5510"/>
    <w:rsid w:val="002A6652"/>
    <w:rsid w:val="002A6EF0"/>
    <w:rsid w:val="002A72DF"/>
    <w:rsid w:val="002A77BD"/>
    <w:rsid w:val="002B00A4"/>
    <w:rsid w:val="002B2AF4"/>
    <w:rsid w:val="002B3CD7"/>
    <w:rsid w:val="002B41BC"/>
    <w:rsid w:val="002B5C82"/>
    <w:rsid w:val="002B73F3"/>
    <w:rsid w:val="002B7422"/>
    <w:rsid w:val="002B79C4"/>
    <w:rsid w:val="002C01EA"/>
    <w:rsid w:val="002C0324"/>
    <w:rsid w:val="002C291C"/>
    <w:rsid w:val="002C36AA"/>
    <w:rsid w:val="002C5386"/>
    <w:rsid w:val="002C7363"/>
    <w:rsid w:val="002D0E8D"/>
    <w:rsid w:val="002D1979"/>
    <w:rsid w:val="002D2AD6"/>
    <w:rsid w:val="002D2BC6"/>
    <w:rsid w:val="002D3B49"/>
    <w:rsid w:val="002D6F07"/>
    <w:rsid w:val="002D7BCE"/>
    <w:rsid w:val="002E07CB"/>
    <w:rsid w:val="002E1530"/>
    <w:rsid w:val="002E26EB"/>
    <w:rsid w:val="002E2DC3"/>
    <w:rsid w:val="002E637A"/>
    <w:rsid w:val="002E796C"/>
    <w:rsid w:val="002E7CDD"/>
    <w:rsid w:val="002F19AF"/>
    <w:rsid w:val="002F45B6"/>
    <w:rsid w:val="002F4F72"/>
    <w:rsid w:val="002F5006"/>
    <w:rsid w:val="002F69D0"/>
    <w:rsid w:val="002F7173"/>
    <w:rsid w:val="002F7484"/>
    <w:rsid w:val="00302511"/>
    <w:rsid w:val="00302C57"/>
    <w:rsid w:val="00303020"/>
    <w:rsid w:val="003032E2"/>
    <w:rsid w:val="00304999"/>
    <w:rsid w:val="003076B0"/>
    <w:rsid w:val="00307E06"/>
    <w:rsid w:val="00310EFD"/>
    <w:rsid w:val="00311466"/>
    <w:rsid w:val="00312470"/>
    <w:rsid w:val="003124A7"/>
    <w:rsid w:val="00312C44"/>
    <w:rsid w:val="00315C76"/>
    <w:rsid w:val="0031730E"/>
    <w:rsid w:val="00321AAB"/>
    <w:rsid w:val="00321C10"/>
    <w:rsid w:val="0032352F"/>
    <w:rsid w:val="0032382F"/>
    <w:rsid w:val="003253CA"/>
    <w:rsid w:val="003312FD"/>
    <w:rsid w:val="00331836"/>
    <w:rsid w:val="0033426E"/>
    <w:rsid w:val="00335EF4"/>
    <w:rsid w:val="00337583"/>
    <w:rsid w:val="0034013A"/>
    <w:rsid w:val="0034180B"/>
    <w:rsid w:val="00342939"/>
    <w:rsid w:val="00342CE5"/>
    <w:rsid w:val="003462AA"/>
    <w:rsid w:val="003505C2"/>
    <w:rsid w:val="003518A4"/>
    <w:rsid w:val="00353DA4"/>
    <w:rsid w:val="00354AB8"/>
    <w:rsid w:val="00355E72"/>
    <w:rsid w:val="00360A0B"/>
    <w:rsid w:val="00362E0E"/>
    <w:rsid w:val="003633B9"/>
    <w:rsid w:val="003646B9"/>
    <w:rsid w:val="00367FDC"/>
    <w:rsid w:val="003708D3"/>
    <w:rsid w:val="00371546"/>
    <w:rsid w:val="00372C9F"/>
    <w:rsid w:val="003731F5"/>
    <w:rsid w:val="00373AE6"/>
    <w:rsid w:val="00375176"/>
    <w:rsid w:val="003779D8"/>
    <w:rsid w:val="00380BAC"/>
    <w:rsid w:val="003818BD"/>
    <w:rsid w:val="00381DC3"/>
    <w:rsid w:val="00382C1A"/>
    <w:rsid w:val="00382FD0"/>
    <w:rsid w:val="00384281"/>
    <w:rsid w:val="0038585B"/>
    <w:rsid w:val="003873E7"/>
    <w:rsid w:val="00387C97"/>
    <w:rsid w:val="00390F8F"/>
    <w:rsid w:val="00393EB3"/>
    <w:rsid w:val="00395802"/>
    <w:rsid w:val="003965ED"/>
    <w:rsid w:val="0039670B"/>
    <w:rsid w:val="003A0ACC"/>
    <w:rsid w:val="003A1D85"/>
    <w:rsid w:val="003A1F55"/>
    <w:rsid w:val="003A3A38"/>
    <w:rsid w:val="003A3DAA"/>
    <w:rsid w:val="003A53DA"/>
    <w:rsid w:val="003A7955"/>
    <w:rsid w:val="003B1512"/>
    <w:rsid w:val="003B20F0"/>
    <w:rsid w:val="003B2E9F"/>
    <w:rsid w:val="003B2FF4"/>
    <w:rsid w:val="003B373B"/>
    <w:rsid w:val="003B4BAF"/>
    <w:rsid w:val="003B5852"/>
    <w:rsid w:val="003B68EA"/>
    <w:rsid w:val="003B6C7E"/>
    <w:rsid w:val="003B72D6"/>
    <w:rsid w:val="003B7C7A"/>
    <w:rsid w:val="003C0AC1"/>
    <w:rsid w:val="003C3C72"/>
    <w:rsid w:val="003C4A93"/>
    <w:rsid w:val="003C63BE"/>
    <w:rsid w:val="003C6AAA"/>
    <w:rsid w:val="003D1C8C"/>
    <w:rsid w:val="003D1EF2"/>
    <w:rsid w:val="003D241F"/>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54D2"/>
    <w:rsid w:val="00405D24"/>
    <w:rsid w:val="00407B2F"/>
    <w:rsid w:val="00411707"/>
    <w:rsid w:val="0041172B"/>
    <w:rsid w:val="00412972"/>
    <w:rsid w:val="0041349D"/>
    <w:rsid w:val="004138D3"/>
    <w:rsid w:val="00415433"/>
    <w:rsid w:val="004167CC"/>
    <w:rsid w:val="0041760B"/>
    <w:rsid w:val="00423A9D"/>
    <w:rsid w:val="004241EC"/>
    <w:rsid w:val="00424229"/>
    <w:rsid w:val="0042491B"/>
    <w:rsid w:val="00424C5C"/>
    <w:rsid w:val="00425481"/>
    <w:rsid w:val="00427081"/>
    <w:rsid w:val="004302E7"/>
    <w:rsid w:val="004308E6"/>
    <w:rsid w:val="00433B84"/>
    <w:rsid w:val="00433FAD"/>
    <w:rsid w:val="00434927"/>
    <w:rsid w:val="00437643"/>
    <w:rsid w:val="004407BC"/>
    <w:rsid w:val="00441D6B"/>
    <w:rsid w:val="004426E6"/>
    <w:rsid w:val="00443217"/>
    <w:rsid w:val="00444733"/>
    <w:rsid w:val="004503A6"/>
    <w:rsid w:val="0045186A"/>
    <w:rsid w:val="00451BE8"/>
    <w:rsid w:val="00454494"/>
    <w:rsid w:val="004547D3"/>
    <w:rsid w:val="00454A73"/>
    <w:rsid w:val="004567C7"/>
    <w:rsid w:val="00457AC9"/>
    <w:rsid w:val="00457CC7"/>
    <w:rsid w:val="00460EF1"/>
    <w:rsid w:val="004633DC"/>
    <w:rsid w:val="00467554"/>
    <w:rsid w:val="00470AD2"/>
    <w:rsid w:val="004715AF"/>
    <w:rsid w:val="00472E19"/>
    <w:rsid w:val="0047436A"/>
    <w:rsid w:val="00474E30"/>
    <w:rsid w:val="0047763B"/>
    <w:rsid w:val="0047787B"/>
    <w:rsid w:val="00477BD6"/>
    <w:rsid w:val="0048005F"/>
    <w:rsid w:val="0048396A"/>
    <w:rsid w:val="00483F48"/>
    <w:rsid w:val="00485388"/>
    <w:rsid w:val="00485BB5"/>
    <w:rsid w:val="004870D8"/>
    <w:rsid w:val="00491DA5"/>
    <w:rsid w:val="004961AD"/>
    <w:rsid w:val="00496E71"/>
    <w:rsid w:val="00497E3B"/>
    <w:rsid w:val="004A2326"/>
    <w:rsid w:val="004A2E68"/>
    <w:rsid w:val="004A319F"/>
    <w:rsid w:val="004A4ECC"/>
    <w:rsid w:val="004A54A3"/>
    <w:rsid w:val="004A7F26"/>
    <w:rsid w:val="004B3A33"/>
    <w:rsid w:val="004B3D2E"/>
    <w:rsid w:val="004B483F"/>
    <w:rsid w:val="004B6F87"/>
    <w:rsid w:val="004B748E"/>
    <w:rsid w:val="004B74CE"/>
    <w:rsid w:val="004B7A3D"/>
    <w:rsid w:val="004C10F3"/>
    <w:rsid w:val="004C20AC"/>
    <w:rsid w:val="004C2768"/>
    <w:rsid w:val="004C3E7C"/>
    <w:rsid w:val="004C4306"/>
    <w:rsid w:val="004C456C"/>
    <w:rsid w:val="004C489E"/>
    <w:rsid w:val="004C57A9"/>
    <w:rsid w:val="004C609A"/>
    <w:rsid w:val="004C619A"/>
    <w:rsid w:val="004C63D9"/>
    <w:rsid w:val="004C7ED1"/>
    <w:rsid w:val="004D0D27"/>
    <w:rsid w:val="004D1D29"/>
    <w:rsid w:val="004D316A"/>
    <w:rsid w:val="004D32C1"/>
    <w:rsid w:val="004D38B9"/>
    <w:rsid w:val="004D3AC9"/>
    <w:rsid w:val="004D3ADD"/>
    <w:rsid w:val="004D5713"/>
    <w:rsid w:val="004D5934"/>
    <w:rsid w:val="004D6FEE"/>
    <w:rsid w:val="004D7564"/>
    <w:rsid w:val="004E1388"/>
    <w:rsid w:val="004E154D"/>
    <w:rsid w:val="004E16A4"/>
    <w:rsid w:val="004E2232"/>
    <w:rsid w:val="004E24C4"/>
    <w:rsid w:val="004E3311"/>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06E48"/>
    <w:rsid w:val="00510956"/>
    <w:rsid w:val="00510C9F"/>
    <w:rsid w:val="005115C3"/>
    <w:rsid w:val="00512AEE"/>
    <w:rsid w:val="00512FF2"/>
    <w:rsid w:val="0051428C"/>
    <w:rsid w:val="005151ED"/>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22E"/>
    <w:rsid w:val="0053459C"/>
    <w:rsid w:val="00534C95"/>
    <w:rsid w:val="0053715D"/>
    <w:rsid w:val="005410B3"/>
    <w:rsid w:val="00541ACF"/>
    <w:rsid w:val="00541B18"/>
    <w:rsid w:val="00542671"/>
    <w:rsid w:val="005432D7"/>
    <w:rsid w:val="005443FC"/>
    <w:rsid w:val="00544995"/>
    <w:rsid w:val="00544A76"/>
    <w:rsid w:val="00545D35"/>
    <w:rsid w:val="00546D3C"/>
    <w:rsid w:val="005478F9"/>
    <w:rsid w:val="00551263"/>
    <w:rsid w:val="00551897"/>
    <w:rsid w:val="00553578"/>
    <w:rsid w:val="00553675"/>
    <w:rsid w:val="00557727"/>
    <w:rsid w:val="005609AA"/>
    <w:rsid w:val="00560E81"/>
    <w:rsid w:val="005616D6"/>
    <w:rsid w:val="005618CD"/>
    <w:rsid w:val="0056269E"/>
    <w:rsid w:val="00563758"/>
    <w:rsid w:val="00563B9C"/>
    <w:rsid w:val="00565465"/>
    <w:rsid w:val="0056559F"/>
    <w:rsid w:val="0056686E"/>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1A1"/>
    <w:rsid w:val="00593333"/>
    <w:rsid w:val="0059350C"/>
    <w:rsid w:val="00594670"/>
    <w:rsid w:val="00595186"/>
    <w:rsid w:val="00596A80"/>
    <w:rsid w:val="00597C5A"/>
    <w:rsid w:val="005A0A32"/>
    <w:rsid w:val="005A0D5F"/>
    <w:rsid w:val="005A1C28"/>
    <w:rsid w:val="005A2F6B"/>
    <w:rsid w:val="005A3800"/>
    <w:rsid w:val="005A3D5D"/>
    <w:rsid w:val="005A415D"/>
    <w:rsid w:val="005A493F"/>
    <w:rsid w:val="005A4A2E"/>
    <w:rsid w:val="005A4CF8"/>
    <w:rsid w:val="005B13A7"/>
    <w:rsid w:val="005B2365"/>
    <w:rsid w:val="005B2492"/>
    <w:rsid w:val="005B74A1"/>
    <w:rsid w:val="005C0B46"/>
    <w:rsid w:val="005C2C8E"/>
    <w:rsid w:val="005C32A7"/>
    <w:rsid w:val="005C3AA7"/>
    <w:rsid w:val="005C414F"/>
    <w:rsid w:val="005C770C"/>
    <w:rsid w:val="005C7865"/>
    <w:rsid w:val="005C7AF1"/>
    <w:rsid w:val="005C7C2F"/>
    <w:rsid w:val="005D0469"/>
    <w:rsid w:val="005D1684"/>
    <w:rsid w:val="005D3F0B"/>
    <w:rsid w:val="005D4300"/>
    <w:rsid w:val="005D536A"/>
    <w:rsid w:val="005D62CD"/>
    <w:rsid w:val="005D65FC"/>
    <w:rsid w:val="005D74CC"/>
    <w:rsid w:val="005D751A"/>
    <w:rsid w:val="005D75AA"/>
    <w:rsid w:val="005E0593"/>
    <w:rsid w:val="005E0A10"/>
    <w:rsid w:val="005E0F83"/>
    <w:rsid w:val="005E1109"/>
    <w:rsid w:val="005E17D8"/>
    <w:rsid w:val="005E18B0"/>
    <w:rsid w:val="005E3275"/>
    <w:rsid w:val="005E3BD7"/>
    <w:rsid w:val="005E40A8"/>
    <w:rsid w:val="005E48F2"/>
    <w:rsid w:val="005E5273"/>
    <w:rsid w:val="005E65A1"/>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111"/>
    <w:rsid w:val="006105BC"/>
    <w:rsid w:val="00610C46"/>
    <w:rsid w:val="00611349"/>
    <w:rsid w:val="00611746"/>
    <w:rsid w:val="006117BF"/>
    <w:rsid w:val="00611DD6"/>
    <w:rsid w:val="00612A23"/>
    <w:rsid w:val="00613D88"/>
    <w:rsid w:val="006150FB"/>
    <w:rsid w:val="00617B00"/>
    <w:rsid w:val="006202DA"/>
    <w:rsid w:val="00620E13"/>
    <w:rsid w:val="00621035"/>
    <w:rsid w:val="00621070"/>
    <w:rsid w:val="00624379"/>
    <w:rsid w:val="00630C39"/>
    <w:rsid w:val="00630C62"/>
    <w:rsid w:val="00633FA0"/>
    <w:rsid w:val="006345EE"/>
    <w:rsid w:val="006361ED"/>
    <w:rsid w:val="006418C8"/>
    <w:rsid w:val="00641ABB"/>
    <w:rsid w:val="006422F6"/>
    <w:rsid w:val="0064256C"/>
    <w:rsid w:val="006427D9"/>
    <w:rsid w:val="00643498"/>
    <w:rsid w:val="00643B40"/>
    <w:rsid w:val="006445C3"/>
    <w:rsid w:val="00645062"/>
    <w:rsid w:val="00645439"/>
    <w:rsid w:val="00645E2A"/>
    <w:rsid w:val="00646CB6"/>
    <w:rsid w:val="006501DA"/>
    <w:rsid w:val="00650D92"/>
    <w:rsid w:val="0065279D"/>
    <w:rsid w:val="00653354"/>
    <w:rsid w:val="006539FB"/>
    <w:rsid w:val="00653C7A"/>
    <w:rsid w:val="00655BA3"/>
    <w:rsid w:val="00655D87"/>
    <w:rsid w:val="006569B8"/>
    <w:rsid w:val="00660B88"/>
    <w:rsid w:val="00661E08"/>
    <w:rsid w:val="0066306B"/>
    <w:rsid w:val="0066335A"/>
    <w:rsid w:val="0066407D"/>
    <w:rsid w:val="006640C5"/>
    <w:rsid w:val="0066443E"/>
    <w:rsid w:val="0066457C"/>
    <w:rsid w:val="00670A3B"/>
    <w:rsid w:val="00672DDA"/>
    <w:rsid w:val="006735F6"/>
    <w:rsid w:val="00674B27"/>
    <w:rsid w:val="00674D05"/>
    <w:rsid w:val="00675661"/>
    <w:rsid w:val="00676DFB"/>
    <w:rsid w:val="00677B08"/>
    <w:rsid w:val="00680823"/>
    <w:rsid w:val="00681E56"/>
    <w:rsid w:val="00681F17"/>
    <w:rsid w:val="00682164"/>
    <w:rsid w:val="006826DA"/>
    <w:rsid w:val="006828E1"/>
    <w:rsid w:val="0068325D"/>
    <w:rsid w:val="0068390C"/>
    <w:rsid w:val="00683DC9"/>
    <w:rsid w:val="0068570F"/>
    <w:rsid w:val="00685A2A"/>
    <w:rsid w:val="00687B92"/>
    <w:rsid w:val="00690C02"/>
    <w:rsid w:val="00691F5D"/>
    <w:rsid w:val="006921D8"/>
    <w:rsid w:val="00692778"/>
    <w:rsid w:val="006938B1"/>
    <w:rsid w:val="0069418A"/>
    <w:rsid w:val="006946E1"/>
    <w:rsid w:val="00695B52"/>
    <w:rsid w:val="00696616"/>
    <w:rsid w:val="00696F11"/>
    <w:rsid w:val="00697ECB"/>
    <w:rsid w:val="006A141D"/>
    <w:rsid w:val="006A2626"/>
    <w:rsid w:val="006A3C91"/>
    <w:rsid w:val="006A4C24"/>
    <w:rsid w:val="006A5F24"/>
    <w:rsid w:val="006A6FE7"/>
    <w:rsid w:val="006B0915"/>
    <w:rsid w:val="006B0ABA"/>
    <w:rsid w:val="006B0B08"/>
    <w:rsid w:val="006B10A8"/>
    <w:rsid w:val="006B119B"/>
    <w:rsid w:val="006B26D3"/>
    <w:rsid w:val="006B3BEA"/>
    <w:rsid w:val="006B4FD6"/>
    <w:rsid w:val="006B52CD"/>
    <w:rsid w:val="006B6819"/>
    <w:rsid w:val="006B78C5"/>
    <w:rsid w:val="006C0CF4"/>
    <w:rsid w:val="006C1383"/>
    <w:rsid w:val="006C2F23"/>
    <w:rsid w:val="006C31AF"/>
    <w:rsid w:val="006C3540"/>
    <w:rsid w:val="006C3E47"/>
    <w:rsid w:val="006D1203"/>
    <w:rsid w:val="006D239A"/>
    <w:rsid w:val="006D4142"/>
    <w:rsid w:val="006D4B71"/>
    <w:rsid w:val="006D7AAA"/>
    <w:rsid w:val="006E04EF"/>
    <w:rsid w:val="006E19FC"/>
    <w:rsid w:val="006E1B16"/>
    <w:rsid w:val="006E22F2"/>
    <w:rsid w:val="006E27BA"/>
    <w:rsid w:val="006E29B1"/>
    <w:rsid w:val="006E321B"/>
    <w:rsid w:val="006E3433"/>
    <w:rsid w:val="006E43D3"/>
    <w:rsid w:val="006E44A9"/>
    <w:rsid w:val="006E44F8"/>
    <w:rsid w:val="006E4A89"/>
    <w:rsid w:val="006E6519"/>
    <w:rsid w:val="006F0897"/>
    <w:rsid w:val="006F0D29"/>
    <w:rsid w:val="006F129B"/>
    <w:rsid w:val="006F2412"/>
    <w:rsid w:val="006F3363"/>
    <w:rsid w:val="006F3F61"/>
    <w:rsid w:val="006F53BB"/>
    <w:rsid w:val="006F5760"/>
    <w:rsid w:val="006F6BE0"/>
    <w:rsid w:val="006F7681"/>
    <w:rsid w:val="006F7974"/>
    <w:rsid w:val="00700013"/>
    <w:rsid w:val="0070099B"/>
    <w:rsid w:val="00701FA5"/>
    <w:rsid w:val="00702862"/>
    <w:rsid w:val="00702D97"/>
    <w:rsid w:val="00703F64"/>
    <w:rsid w:val="00704CD1"/>
    <w:rsid w:val="0070679D"/>
    <w:rsid w:val="00706E95"/>
    <w:rsid w:val="00707019"/>
    <w:rsid w:val="00707245"/>
    <w:rsid w:val="00710779"/>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6143"/>
    <w:rsid w:val="00746A2F"/>
    <w:rsid w:val="00747AB7"/>
    <w:rsid w:val="00747C89"/>
    <w:rsid w:val="00751623"/>
    <w:rsid w:val="00751E48"/>
    <w:rsid w:val="00752052"/>
    <w:rsid w:val="00752B02"/>
    <w:rsid w:val="00755251"/>
    <w:rsid w:val="00755A91"/>
    <w:rsid w:val="007568F4"/>
    <w:rsid w:val="007569A2"/>
    <w:rsid w:val="0075724E"/>
    <w:rsid w:val="0076156E"/>
    <w:rsid w:val="0076492B"/>
    <w:rsid w:val="0076494C"/>
    <w:rsid w:val="007652BA"/>
    <w:rsid w:val="0076577C"/>
    <w:rsid w:val="00766389"/>
    <w:rsid w:val="00772275"/>
    <w:rsid w:val="00772D34"/>
    <w:rsid w:val="0077356E"/>
    <w:rsid w:val="007737E8"/>
    <w:rsid w:val="00773DC9"/>
    <w:rsid w:val="007758EE"/>
    <w:rsid w:val="00776E5E"/>
    <w:rsid w:val="0077739D"/>
    <w:rsid w:val="00777EDC"/>
    <w:rsid w:val="007806D4"/>
    <w:rsid w:val="0078132A"/>
    <w:rsid w:val="00782019"/>
    <w:rsid w:val="0078202A"/>
    <w:rsid w:val="0078211B"/>
    <w:rsid w:val="00785325"/>
    <w:rsid w:val="0078602B"/>
    <w:rsid w:val="0078631F"/>
    <w:rsid w:val="00787152"/>
    <w:rsid w:val="00790C1A"/>
    <w:rsid w:val="00790E52"/>
    <w:rsid w:val="00790FDD"/>
    <w:rsid w:val="00792E46"/>
    <w:rsid w:val="007931B7"/>
    <w:rsid w:val="00795CE3"/>
    <w:rsid w:val="0079645E"/>
    <w:rsid w:val="007A0DD5"/>
    <w:rsid w:val="007A1ABA"/>
    <w:rsid w:val="007A25A8"/>
    <w:rsid w:val="007A2B3C"/>
    <w:rsid w:val="007A3ECB"/>
    <w:rsid w:val="007A4CC0"/>
    <w:rsid w:val="007B0175"/>
    <w:rsid w:val="007B0E0D"/>
    <w:rsid w:val="007B2985"/>
    <w:rsid w:val="007B29E4"/>
    <w:rsid w:val="007B2E1B"/>
    <w:rsid w:val="007B2FB0"/>
    <w:rsid w:val="007B448D"/>
    <w:rsid w:val="007B6958"/>
    <w:rsid w:val="007C15E6"/>
    <w:rsid w:val="007C3C4F"/>
    <w:rsid w:val="007C4D7C"/>
    <w:rsid w:val="007C4FC7"/>
    <w:rsid w:val="007C5134"/>
    <w:rsid w:val="007C5822"/>
    <w:rsid w:val="007C6CD3"/>
    <w:rsid w:val="007C7AD1"/>
    <w:rsid w:val="007D2543"/>
    <w:rsid w:val="007D311C"/>
    <w:rsid w:val="007D4645"/>
    <w:rsid w:val="007D4E0F"/>
    <w:rsid w:val="007D55DA"/>
    <w:rsid w:val="007D5638"/>
    <w:rsid w:val="007D6D8D"/>
    <w:rsid w:val="007D7972"/>
    <w:rsid w:val="007E09E8"/>
    <w:rsid w:val="007E18B5"/>
    <w:rsid w:val="007E1BC3"/>
    <w:rsid w:val="007E2594"/>
    <w:rsid w:val="007E32FC"/>
    <w:rsid w:val="007E503E"/>
    <w:rsid w:val="007E52F1"/>
    <w:rsid w:val="007E56CB"/>
    <w:rsid w:val="007E6F05"/>
    <w:rsid w:val="007E6FCF"/>
    <w:rsid w:val="007E783A"/>
    <w:rsid w:val="007E7DD4"/>
    <w:rsid w:val="007F0888"/>
    <w:rsid w:val="007F1451"/>
    <w:rsid w:val="007F2700"/>
    <w:rsid w:val="007F3488"/>
    <w:rsid w:val="007F4057"/>
    <w:rsid w:val="007F43B4"/>
    <w:rsid w:val="007F4ED0"/>
    <w:rsid w:val="007F566C"/>
    <w:rsid w:val="007F5AE4"/>
    <w:rsid w:val="007F64F9"/>
    <w:rsid w:val="007F7B65"/>
    <w:rsid w:val="007F7F91"/>
    <w:rsid w:val="0080030D"/>
    <w:rsid w:val="0080043A"/>
    <w:rsid w:val="00801F35"/>
    <w:rsid w:val="00802A02"/>
    <w:rsid w:val="0080393C"/>
    <w:rsid w:val="0080399F"/>
    <w:rsid w:val="00804048"/>
    <w:rsid w:val="0080579A"/>
    <w:rsid w:val="00805C67"/>
    <w:rsid w:val="00805E56"/>
    <w:rsid w:val="00807736"/>
    <w:rsid w:val="00807D70"/>
    <w:rsid w:val="00812A0A"/>
    <w:rsid w:val="00815878"/>
    <w:rsid w:val="00816613"/>
    <w:rsid w:val="00816D4B"/>
    <w:rsid w:val="0082010D"/>
    <w:rsid w:val="00820557"/>
    <w:rsid w:val="00821C04"/>
    <w:rsid w:val="008233E6"/>
    <w:rsid w:val="00825CCB"/>
    <w:rsid w:val="00825D60"/>
    <w:rsid w:val="00826265"/>
    <w:rsid w:val="0083002A"/>
    <w:rsid w:val="00830884"/>
    <w:rsid w:val="00831537"/>
    <w:rsid w:val="00832757"/>
    <w:rsid w:val="00832882"/>
    <w:rsid w:val="00832BFA"/>
    <w:rsid w:val="00832FE5"/>
    <w:rsid w:val="0083389F"/>
    <w:rsid w:val="00834BE9"/>
    <w:rsid w:val="00835C57"/>
    <w:rsid w:val="0084114B"/>
    <w:rsid w:val="00841573"/>
    <w:rsid w:val="00841C19"/>
    <w:rsid w:val="00841CA9"/>
    <w:rsid w:val="00841D93"/>
    <w:rsid w:val="00842ED4"/>
    <w:rsid w:val="00845EA4"/>
    <w:rsid w:val="00847A1D"/>
    <w:rsid w:val="00847F39"/>
    <w:rsid w:val="00851158"/>
    <w:rsid w:val="0085153B"/>
    <w:rsid w:val="0085179A"/>
    <w:rsid w:val="00852368"/>
    <w:rsid w:val="00852ECA"/>
    <w:rsid w:val="008550F0"/>
    <w:rsid w:val="00855650"/>
    <w:rsid w:val="008561AA"/>
    <w:rsid w:val="00857BD3"/>
    <w:rsid w:val="00860037"/>
    <w:rsid w:val="0086006C"/>
    <w:rsid w:val="00860FEF"/>
    <w:rsid w:val="008618D9"/>
    <w:rsid w:val="0086361E"/>
    <w:rsid w:val="008649E5"/>
    <w:rsid w:val="00864F72"/>
    <w:rsid w:val="0087260D"/>
    <w:rsid w:val="0087328F"/>
    <w:rsid w:val="008738A1"/>
    <w:rsid w:val="00873D60"/>
    <w:rsid w:val="00874C23"/>
    <w:rsid w:val="00874D05"/>
    <w:rsid w:val="00875CB8"/>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3A79"/>
    <w:rsid w:val="008A47B2"/>
    <w:rsid w:val="008A5670"/>
    <w:rsid w:val="008A582D"/>
    <w:rsid w:val="008A5BD1"/>
    <w:rsid w:val="008A6B4E"/>
    <w:rsid w:val="008A79D6"/>
    <w:rsid w:val="008B0E06"/>
    <w:rsid w:val="008B1D4F"/>
    <w:rsid w:val="008B2E64"/>
    <w:rsid w:val="008B2FDE"/>
    <w:rsid w:val="008B3210"/>
    <w:rsid w:val="008B4B2E"/>
    <w:rsid w:val="008B4EBC"/>
    <w:rsid w:val="008B5E35"/>
    <w:rsid w:val="008B692B"/>
    <w:rsid w:val="008C297E"/>
    <w:rsid w:val="008C380D"/>
    <w:rsid w:val="008C508D"/>
    <w:rsid w:val="008C5745"/>
    <w:rsid w:val="008C7154"/>
    <w:rsid w:val="008C74CA"/>
    <w:rsid w:val="008D04B8"/>
    <w:rsid w:val="008D1236"/>
    <w:rsid w:val="008D1D5D"/>
    <w:rsid w:val="008D2AF9"/>
    <w:rsid w:val="008D38EC"/>
    <w:rsid w:val="008D5C6F"/>
    <w:rsid w:val="008D707D"/>
    <w:rsid w:val="008E08AC"/>
    <w:rsid w:val="008E215F"/>
    <w:rsid w:val="008E3FC8"/>
    <w:rsid w:val="008E4231"/>
    <w:rsid w:val="008E586E"/>
    <w:rsid w:val="008E5A8E"/>
    <w:rsid w:val="008E6FAA"/>
    <w:rsid w:val="008F05C2"/>
    <w:rsid w:val="008F1125"/>
    <w:rsid w:val="008F4C65"/>
    <w:rsid w:val="008F52F4"/>
    <w:rsid w:val="008F6A42"/>
    <w:rsid w:val="008F7D31"/>
    <w:rsid w:val="00900115"/>
    <w:rsid w:val="009007FC"/>
    <w:rsid w:val="00900A88"/>
    <w:rsid w:val="009018F2"/>
    <w:rsid w:val="0090282D"/>
    <w:rsid w:val="009031EC"/>
    <w:rsid w:val="00903BE5"/>
    <w:rsid w:val="009045CC"/>
    <w:rsid w:val="009049BE"/>
    <w:rsid w:val="00904A34"/>
    <w:rsid w:val="009073DD"/>
    <w:rsid w:val="00907FE3"/>
    <w:rsid w:val="009111EA"/>
    <w:rsid w:val="0091170B"/>
    <w:rsid w:val="00911F93"/>
    <w:rsid w:val="00911FAC"/>
    <w:rsid w:val="00912837"/>
    <w:rsid w:val="0091304F"/>
    <w:rsid w:val="009133A9"/>
    <w:rsid w:val="009153D8"/>
    <w:rsid w:val="009159DA"/>
    <w:rsid w:val="00917427"/>
    <w:rsid w:val="009176F0"/>
    <w:rsid w:val="00920D15"/>
    <w:rsid w:val="009210A6"/>
    <w:rsid w:val="009213D7"/>
    <w:rsid w:val="00922D62"/>
    <w:rsid w:val="009233B3"/>
    <w:rsid w:val="00923C5E"/>
    <w:rsid w:val="0092581F"/>
    <w:rsid w:val="00926FCD"/>
    <w:rsid w:val="00927607"/>
    <w:rsid w:val="00930802"/>
    <w:rsid w:val="00930D22"/>
    <w:rsid w:val="00931E3D"/>
    <w:rsid w:val="00933C0C"/>
    <w:rsid w:val="00934ACD"/>
    <w:rsid w:val="0094005B"/>
    <w:rsid w:val="00942337"/>
    <w:rsid w:val="00943709"/>
    <w:rsid w:val="00943B62"/>
    <w:rsid w:val="009443A6"/>
    <w:rsid w:val="0094536D"/>
    <w:rsid w:val="0094607A"/>
    <w:rsid w:val="009472A4"/>
    <w:rsid w:val="00947785"/>
    <w:rsid w:val="00951460"/>
    <w:rsid w:val="0095237B"/>
    <w:rsid w:val="009531F7"/>
    <w:rsid w:val="00955031"/>
    <w:rsid w:val="00956857"/>
    <w:rsid w:val="00956CD1"/>
    <w:rsid w:val="00961788"/>
    <w:rsid w:val="00961C9F"/>
    <w:rsid w:val="009623FA"/>
    <w:rsid w:val="00964313"/>
    <w:rsid w:val="00964969"/>
    <w:rsid w:val="00964A87"/>
    <w:rsid w:val="00965794"/>
    <w:rsid w:val="00965870"/>
    <w:rsid w:val="00967048"/>
    <w:rsid w:val="00967391"/>
    <w:rsid w:val="00970BC4"/>
    <w:rsid w:val="00973A57"/>
    <w:rsid w:val="00973D8D"/>
    <w:rsid w:val="009752F6"/>
    <w:rsid w:val="009758DB"/>
    <w:rsid w:val="009768B5"/>
    <w:rsid w:val="00976C51"/>
    <w:rsid w:val="0097768E"/>
    <w:rsid w:val="00983201"/>
    <w:rsid w:val="00984197"/>
    <w:rsid w:val="0098567C"/>
    <w:rsid w:val="00986534"/>
    <w:rsid w:val="009866FF"/>
    <w:rsid w:val="00990962"/>
    <w:rsid w:val="00990DC3"/>
    <w:rsid w:val="00991B75"/>
    <w:rsid w:val="00992B09"/>
    <w:rsid w:val="00995692"/>
    <w:rsid w:val="00996B6C"/>
    <w:rsid w:val="00996C6C"/>
    <w:rsid w:val="00997217"/>
    <w:rsid w:val="00997F96"/>
    <w:rsid w:val="009A2316"/>
    <w:rsid w:val="009A33AC"/>
    <w:rsid w:val="009A33BE"/>
    <w:rsid w:val="009A3B6A"/>
    <w:rsid w:val="009A5AE2"/>
    <w:rsid w:val="009A5D8D"/>
    <w:rsid w:val="009B1106"/>
    <w:rsid w:val="009B1EAF"/>
    <w:rsid w:val="009B38C8"/>
    <w:rsid w:val="009B3FAA"/>
    <w:rsid w:val="009B428A"/>
    <w:rsid w:val="009B4DEF"/>
    <w:rsid w:val="009C4221"/>
    <w:rsid w:val="009C4438"/>
    <w:rsid w:val="009C601C"/>
    <w:rsid w:val="009D1ED8"/>
    <w:rsid w:val="009D4A0A"/>
    <w:rsid w:val="009D6659"/>
    <w:rsid w:val="009D7058"/>
    <w:rsid w:val="009E0336"/>
    <w:rsid w:val="009E1070"/>
    <w:rsid w:val="009E10EC"/>
    <w:rsid w:val="009E2797"/>
    <w:rsid w:val="009E2F76"/>
    <w:rsid w:val="009E34F5"/>
    <w:rsid w:val="009E3A9A"/>
    <w:rsid w:val="009E50B5"/>
    <w:rsid w:val="009E5841"/>
    <w:rsid w:val="009E76E6"/>
    <w:rsid w:val="009F05CB"/>
    <w:rsid w:val="009F22A1"/>
    <w:rsid w:val="009F50FA"/>
    <w:rsid w:val="009F7FC7"/>
    <w:rsid w:val="00A00FEE"/>
    <w:rsid w:val="00A016D2"/>
    <w:rsid w:val="00A022D9"/>
    <w:rsid w:val="00A033BB"/>
    <w:rsid w:val="00A0357E"/>
    <w:rsid w:val="00A0443B"/>
    <w:rsid w:val="00A045F4"/>
    <w:rsid w:val="00A05B4F"/>
    <w:rsid w:val="00A06FF1"/>
    <w:rsid w:val="00A10387"/>
    <w:rsid w:val="00A12551"/>
    <w:rsid w:val="00A1257C"/>
    <w:rsid w:val="00A14ED3"/>
    <w:rsid w:val="00A21577"/>
    <w:rsid w:val="00A21B13"/>
    <w:rsid w:val="00A2508C"/>
    <w:rsid w:val="00A2572E"/>
    <w:rsid w:val="00A25FC0"/>
    <w:rsid w:val="00A262B6"/>
    <w:rsid w:val="00A26D41"/>
    <w:rsid w:val="00A27138"/>
    <w:rsid w:val="00A3359F"/>
    <w:rsid w:val="00A33A89"/>
    <w:rsid w:val="00A3709C"/>
    <w:rsid w:val="00A3728F"/>
    <w:rsid w:val="00A40307"/>
    <w:rsid w:val="00A40DB9"/>
    <w:rsid w:val="00A4105D"/>
    <w:rsid w:val="00A4241C"/>
    <w:rsid w:val="00A442A4"/>
    <w:rsid w:val="00A4466C"/>
    <w:rsid w:val="00A4628E"/>
    <w:rsid w:val="00A508E1"/>
    <w:rsid w:val="00A50F8A"/>
    <w:rsid w:val="00A51216"/>
    <w:rsid w:val="00A51F5A"/>
    <w:rsid w:val="00A5314A"/>
    <w:rsid w:val="00A53F6A"/>
    <w:rsid w:val="00A57F60"/>
    <w:rsid w:val="00A61A6E"/>
    <w:rsid w:val="00A6419C"/>
    <w:rsid w:val="00A65670"/>
    <w:rsid w:val="00A65B8D"/>
    <w:rsid w:val="00A67424"/>
    <w:rsid w:val="00A67E6B"/>
    <w:rsid w:val="00A703CE"/>
    <w:rsid w:val="00A7188F"/>
    <w:rsid w:val="00A7216C"/>
    <w:rsid w:val="00A72231"/>
    <w:rsid w:val="00A7461A"/>
    <w:rsid w:val="00A7622C"/>
    <w:rsid w:val="00A77949"/>
    <w:rsid w:val="00A779C0"/>
    <w:rsid w:val="00A8007D"/>
    <w:rsid w:val="00A80B43"/>
    <w:rsid w:val="00A82447"/>
    <w:rsid w:val="00A8244C"/>
    <w:rsid w:val="00A83D36"/>
    <w:rsid w:val="00A84261"/>
    <w:rsid w:val="00A85B97"/>
    <w:rsid w:val="00A86899"/>
    <w:rsid w:val="00A870FA"/>
    <w:rsid w:val="00A87174"/>
    <w:rsid w:val="00A879D9"/>
    <w:rsid w:val="00A923D9"/>
    <w:rsid w:val="00A93F22"/>
    <w:rsid w:val="00A94D13"/>
    <w:rsid w:val="00A94E2C"/>
    <w:rsid w:val="00A977D1"/>
    <w:rsid w:val="00AA0052"/>
    <w:rsid w:val="00AA0100"/>
    <w:rsid w:val="00AA08F0"/>
    <w:rsid w:val="00AA0A4A"/>
    <w:rsid w:val="00AA27AB"/>
    <w:rsid w:val="00AA29E9"/>
    <w:rsid w:val="00AA38C5"/>
    <w:rsid w:val="00AA3DF2"/>
    <w:rsid w:val="00AA512C"/>
    <w:rsid w:val="00AA5800"/>
    <w:rsid w:val="00AB00F1"/>
    <w:rsid w:val="00AB0764"/>
    <w:rsid w:val="00AB10A6"/>
    <w:rsid w:val="00AB19C6"/>
    <w:rsid w:val="00AB1E7B"/>
    <w:rsid w:val="00AB2BE7"/>
    <w:rsid w:val="00AB2CB9"/>
    <w:rsid w:val="00AB4741"/>
    <w:rsid w:val="00AB5D92"/>
    <w:rsid w:val="00AB628D"/>
    <w:rsid w:val="00AB641E"/>
    <w:rsid w:val="00AC1530"/>
    <w:rsid w:val="00AC1D64"/>
    <w:rsid w:val="00AC2377"/>
    <w:rsid w:val="00AC2BA3"/>
    <w:rsid w:val="00AD181D"/>
    <w:rsid w:val="00AD1E25"/>
    <w:rsid w:val="00AD295C"/>
    <w:rsid w:val="00AD38ED"/>
    <w:rsid w:val="00AD3EDB"/>
    <w:rsid w:val="00AD4282"/>
    <w:rsid w:val="00AD77FD"/>
    <w:rsid w:val="00AE1A7A"/>
    <w:rsid w:val="00AE3DA0"/>
    <w:rsid w:val="00AE4894"/>
    <w:rsid w:val="00AE5AC8"/>
    <w:rsid w:val="00AF15FC"/>
    <w:rsid w:val="00AF1C66"/>
    <w:rsid w:val="00AF27C2"/>
    <w:rsid w:val="00AF6B54"/>
    <w:rsid w:val="00AF6F6A"/>
    <w:rsid w:val="00B049EC"/>
    <w:rsid w:val="00B04DD6"/>
    <w:rsid w:val="00B078A6"/>
    <w:rsid w:val="00B10264"/>
    <w:rsid w:val="00B10FF6"/>
    <w:rsid w:val="00B11146"/>
    <w:rsid w:val="00B1212B"/>
    <w:rsid w:val="00B13969"/>
    <w:rsid w:val="00B14213"/>
    <w:rsid w:val="00B15800"/>
    <w:rsid w:val="00B173E2"/>
    <w:rsid w:val="00B177F2"/>
    <w:rsid w:val="00B216FE"/>
    <w:rsid w:val="00B22EF3"/>
    <w:rsid w:val="00B24429"/>
    <w:rsid w:val="00B244A4"/>
    <w:rsid w:val="00B261B6"/>
    <w:rsid w:val="00B26CCB"/>
    <w:rsid w:val="00B302CF"/>
    <w:rsid w:val="00B31114"/>
    <w:rsid w:val="00B318F6"/>
    <w:rsid w:val="00B31B5C"/>
    <w:rsid w:val="00B31DB9"/>
    <w:rsid w:val="00B348D0"/>
    <w:rsid w:val="00B34D98"/>
    <w:rsid w:val="00B35503"/>
    <w:rsid w:val="00B37C1A"/>
    <w:rsid w:val="00B37E5F"/>
    <w:rsid w:val="00B408F8"/>
    <w:rsid w:val="00B420C9"/>
    <w:rsid w:val="00B45AA5"/>
    <w:rsid w:val="00B461BE"/>
    <w:rsid w:val="00B466DA"/>
    <w:rsid w:val="00B46798"/>
    <w:rsid w:val="00B46F40"/>
    <w:rsid w:val="00B50128"/>
    <w:rsid w:val="00B5088E"/>
    <w:rsid w:val="00B517B3"/>
    <w:rsid w:val="00B51D39"/>
    <w:rsid w:val="00B53176"/>
    <w:rsid w:val="00B55C20"/>
    <w:rsid w:val="00B57C73"/>
    <w:rsid w:val="00B60F70"/>
    <w:rsid w:val="00B61D3E"/>
    <w:rsid w:val="00B61F76"/>
    <w:rsid w:val="00B626F5"/>
    <w:rsid w:val="00B64A03"/>
    <w:rsid w:val="00B64AED"/>
    <w:rsid w:val="00B66016"/>
    <w:rsid w:val="00B66885"/>
    <w:rsid w:val="00B70340"/>
    <w:rsid w:val="00B7058E"/>
    <w:rsid w:val="00B70873"/>
    <w:rsid w:val="00B70A81"/>
    <w:rsid w:val="00B70EC1"/>
    <w:rsid w:val="00B7103E"/>
    <w:rsid w:val="00B71315"/>
    <w:rsid w:val="00B7173A"/>
    <w:rsid w:val="00B72FDD"/>
    <w:rsid w:val="00B737DD"/>
    <w:rsid w:val="00B73E27"/>
    <w:rsid w:val="00B758E5"/>
    <w:rsid w:val="00B76F62"/>
    <w:rsid w:val="00B7700B"/>
    <w:rsid w:val="00B77236"/>
    <w:rsid w:val="00B77B2E"/>
    <w:rsid w:val="00B8098C"/>
    <w:rsid w:val="00B81A09"/>
    <w:rsid w:val="00B83381"/>
    <w:rsid w:val="00B8390D"/>
    <w:rsid w:val="00B860B7"/>
    <w:rsid w:val="00B87E94"/>
    <w:rsid w:val="00B904D2"/>
    <w:rsid w:val="00B90D57"/>
    <w:rsid w:val="00B90ED9"/>
    <w:rsid w:val="00B91207"/>
    <w:rsid w:val="00B94DC9"/>
    <w:rsid w:val="00B95F1A"/>
    <w:rsid w:val="00BA05BF"/>
    <w:rsid w:val="00BA0DB3"/>
    <w:rsid w:val="00BA0E31"/>
    <w:rsid w:val="00BA1F66"/>
    <w:rsid w:val="00BA2339"/>
    <w:rsid w:val="00BA2FEE"/>
    <w:rsid w:val="00BA42E0"/>
    <w:rsid w:val="00BA4DB7"/>
    <w:rsid w:val="00BB0D12"/>
    <w:rsid w:val="00BB1D6B"/>
    <w:rsid w:val="00BB1EC2"/>
    <w:rsid w:val="00BB222B"/>
    <w:rsid w:val="00BB2686"/>
    <w:rsid w:val="00BB519D"/>
    <w:rsid w:val="00BB5E1D"/>
    <w:rsid w:val="00BB62D7"/>
    <w:rsid w:val="00BB67A4"/>
    <w:rsid w:val="00BB7BCF"/>
    <w:rsid w:val="00BC05E2"/>
    <w:rsid w:val="00BC0C9A"/>
    <w:rsid w:val="00BC2248"/>
    <w:rsid w:val="00BC3894"/>
    <w:rsid w:val="00BC4F2D"/>
    <w:rsid w:val="00BC71DF"/>
    <w:rsid w:val="00BC7BD0"/>
    <w:rsid w:val="00BC7DE1"/>
    <w:rsid w:val="00BD08FE"/>
    <w:rsid w:val="00BD249F"/>
    <w:rsid w:val="00BD25F6"/>
    <w:rsid w:val="00BD5CAE"/>
    <w:rsid w:val="00BD7208"/>
    <w:rsid w:val="00BD7846"/>
    <w:rsid w:val="00BD7964"/>
    <w:rsid w:val="00BD7C52"/>
    <w:rsid w:val="00BE01B0"/>
    <w:rsid w:val="00BE070A"/>
    <w:rsid w:val="00BE1BBE"/>
    <w:rsid w:val="00BE32C7"/>
    <w:rsid w:val="00BE4652"/>
    <w:rsid w:val="00BE4A75"/>
    <w:rsid w:val="00BE4FDC"/>
    <w:rsid w:val="00BE56B4"/>
    <w:rsid w:val="00BE5C36"/>
    <w:rsid w:val="00BF01B4"/>
    <w:rsid w:val="00BF0ABD"/>
    <w:rsid w:val="00BF0DCB"/>
    <w:rsid w:val="00BF1EC0"/>
    <w:rsid w:val="00BF2525"/>
    <w:rsid w:val="00BF2AD9"/>
    <w:rsid w:val="00BF2F98"/>
    <w:rsid w:val="00C00D17"/>
    <w:rsid w:val="00C020F2"/>
    <w:rsid w:val="00C02A64"/>
    <w:rsid w:val="00C06278"/>
    <w:rsid w:val="00C06502"/>
    <w:rsid w:val="00C06661"/>
    <w:rsid w:val="00C11344"/>
    <w:rsid w:val="00C1297D"/>
    <w:rsid w:val="00C14017"/>
    <w:rsid w:val="00C148AE"/>
    <w:rsid w:val="00C14B07"/>
    <w:rsid w:val="00C1506F"/>
    <w:rsid w:val="00C164CD"/>
    <w:rsid w:val="00C16597"/>
    <w:rsid w:val="00C22D01"/>
    <w:rsid w:val="00C22D64"/>
    <w:rsid w:val="00C250ED"/>
    <w:rsid w:val="00C25ED1"/>
    <w:rsid w:val="00C31741"/>
    <w:rsid w:val="00C31CFE"/>
    <w:rsid w:val="00C3237A"/>
    <w:rsid w:val="00C33CFB"/>
    <w:rsid w:val="00C34493"/>
    <w:rsid w:val="00C357EF"/>
    <w:rsid w:val="00C35B04"/>
    <w:rsid w:val="00C35CE7"/>
    <w:rsid w:val="00C362F6"/>
    <w:rsid w:val="00C36DCE"/>
    <w:rsid w:val="00C36F34"/>
    <w:rsid w:val="00C37A09"/>
    <w:rsid w:val="00C4014F"/>
    <w:rsid w:val="00C412FF"/>
    <w:rsid w:val="00C41357"/>
    <w:rsid w:val="00C4233C"/>
    <w:rsid w:val="00C42EFC"/>
    <w:rsid w:val="00C446B2"/>
    <w:rsid w:val="00C45315"/>
    <w:rsid w:val="00C46DE0"/>
    <w:rsid w:val="00C46E43"/>
    <w:rsid w:val="00C52510"/>
    <w:rsid w:val="00C539E3"/>
    <w:rsid w:val="00C53F32"/>
    <w:rsid w:val="00C55168"/>
    <w:rsid w:val="00C56885"/>
    <w:rsid w:val="00C56EB1"/>
    <w:rsid w:val="00C57680"/>
    <w:rsid w:val="00C57997"/>
    <w:rsid w:val="00C57C9F"/>
    <w:rsid w:val="00C57DE8"/>
    <w:rsid w:val="00C607C9"/>
    <w:rsid w:val="00C6230B"/>
    <w:rsid w:val="00C625C8"/>
    <w:rsid w:val="00C6455B"/>
    <w:rsid w:val="00C648AD"/>
    <w:rsid w:val="00C669B9"/>
    <w:rsid w:val="00C6720A"/>
    <w:rsid w:val="00C70AD4"/>
    <w:rsid w:val="00C72D55"/>
    <w:rsid w:val="00C732C5"/>
    <w:rsid w:val="00C734EC"/>
    <w:rsid w:val="00C747C2"/>
    <w:rsid w:val="00C75F39"/>
    <w:rsid w:val="00C80261"/>
    <w:rsid w:val="00C8047E"/>
    <w:rsid w:val="00C80FE1"/>
    <w:rsid w:val="00C81CA8"/>
    <w:rsid w:val="00C8246A"/>
    <w:rsid w:val="00C830CA"/>
    <w:rsid w:val="00C83120"/>
    <w:rsid w:val="00C83143"/>
    <w:rsid w:val="00C836CC"/>
    <w:rsid w:val="00C83A20"/>
    <w:rsid w:val="00C83BAB"/>
    <w:rsid w:val="00C84197"/>
    <w:rsid w:val="00C84663"/>
    <w:rsid w:val="00C87150"/>
    <w:rsid w:val="00C87678"/>
    <w:rsid w:val="00C87779"/>
    <w:rsid w:val="00C901AE"/>
    <w:rsid w:val="00C904A0"/>
    <w:rsid w:val="00C9115E"/>
    <w:rsid w:val="00C9167C"/>
    <w:rsid w:val="00C926A1"/>
    <w:rsid w:val="00C9405A"/>
    <w:rsid w:val="00C94AA0"/>
    <w:rsid w:val="00C94AC7"/>
    <w:rsid w:val="00C95207"/>
    <w:rsid w:val="00C962CF"/>
    <w:rsid w:val="00C97570"/>
    <w:rsid w:val="00CA0116"/>
    <w:rsid w:val="00CA1346"/>
    <w:rsid w:val="00CA1B76"/>
    <w:rsid w:val="00CA4E8C"/>
    <w:rsid w:val="00CA6573"/>
    <w:rsid w:val="00CA7887"/>
    <w:rsid w:val="00CB1461"/>
    <w:rsid w:val="00CB255B"/>
    <w:rsid w:val="00CB27A4"/>
    <w:rsid w:val="00CB2F1C"/>
    <w:rsid w:val="00CB3066"/>
    <w:rsid w:val="00CB621B"/>
    <w:rsid w:val="00CB65EC"/>
    <w:rsid w:val="00CB6E8A"/>
    <w:rsid w:val="00CB7B1F"/>
    <w:rsid w:val="00CC142C"/>
    <w:rsid w:val="00CC1DB1"/>
    <w:rsid w:val="00CC1F58"/>
    <w:rsid w:val="00CC252E"/>
    <w:rsid w:val="00CC37CD"/>
    <w:rsid w:val="00CC51D0"/>
    <w:rsid w:val="00CC7CEF"/>
    <w:rsid w:val="00CD0468"/>
    <w:rsid w:val="00CD1491"/>
    <w:rsid w:val="00CD5409"/>
    <w:rsid w:val="00CD543F"/>
    <w:rsid w:val="00CD54BC"/>
    <w:rsid w:val="00CD54D9"/>
    <w:rsid w:val="00CD5E25"/>
    <w:rsid w:val="00CD64DE"/>
    <w:rsid w:val="00CD6EC0"/>
    <w:rsid w:val="00CE460D"/>
    <w:rsid w:val="00CE50AD"/>
    <w:rsid w:val="00CE5195"/>
    <w:rsid w:val="00CE51E4"/>
    <w:rsid w:val="00CE5346"/>
    <w:rsid w:val="00CE55C8"/>
    <w:rsid w:val="00CE6033"/>
    <w:rsid w:val="00CF10FC"/>
    <w:rsid w:val="00CF1E45"/>
    <w:rsid w:val="00CF3428"/>
    <w:rsid w:val="00CF5631"/>
    <w:rsid w:val="00CF6971"/>
    <w:rsid w:val="00CF7993"/>
    <w:rsid w:val="00CF7C5D"/>
    <w:rsid w:val="00D00949"/>
    <w:rsid w:val="00D00AC1"/>
    <w:rsid w:val="00D014AF"/>
    <w:rsid w:val="00D01E67"/>
    <w:rsid w:val="00D03926"/>
    <w:rsid w:val="00D03A96"/>
    <w:rsid w:val="00D03B93"/>
    <w:rsid w:val="00D1048E"/>
    <w:rsid w:val="00D12214"/>
    <w:rsid w:val="00D12D3B"/>
    <w:rsid w:val="00D150F3"/>
    <w:rsid w:val="00D159FD"/>
    <w:rsid w:val="00D16225"/>
    <w:rsid w:val="00D16547"/>
    <w:rsid w:val="00D169A0"/>
    <w:rsid w:val="00D17745"/>
    <w:rsid w:val="00D2010F"/>
    <w:rsid w:val="00D20368"/>
    <w:rsid w:val="00D217E6"/>
    <w:rsid w:val="00D21B24"/>
    <w:rsid w:val="00D22035"/>
    <w:rsid w:val="00D24260"/>
    <w:rsid w:val="00D2489A"/>
    <w:rsid w:val="00D24BE6"/>
    <w:rsid w:val="00D24D56"/>
    <w:rsid w:val="00D25099"/>
    <w:rsid w:val="00D309C0"/>
    <w:rsid w:val="00D33C66"/>
    <w:rsid w:val="00D34A5A"/>
    <w:rsid w:val="00D34B3A"/>
    <w:rsid w:val="00D35A50"/>
    <w:rsid w:val="00D35BF1"/>
    <w:rsid w:val="00D3635F"/>
    <w:rsid w:val="00D36FB1"/>
    <w:rsid w:val="00D378CF"/>
    <w:rsid w:val="00D42A10"/>
    <w:rsid w:val="00D434D5"/>
    <w:rsid w:val="00D43B3B"/>
    <w:rsid w:val="00D44218"/>
    <w:rsid w:val="00D44275"/>
    <w:rsid w:val="00D4494B"/>
    <w:rsid w:val="00D45843"/>
    <w:rsid w:val="00D5482F"/>
    <w:rsid w:val="00D54C8F"/>
    <w:rsid w:val="00D566F5"/>
    <w:rsid w:val="00D56752"/>
    <w:rsid w:val="00D56F54"/>
    <w:rsid w:val="00D5720A"/>
    <w:rsid w:val="00D60BAE"/>
    <w:rsid w:val="00D61FFD"/>
    <w:rsid w:val="00D62375"/>
    <w:rsid w:val="00D63A6F"/>
    <w:rsid w:val="00D63B52"/>
    <w:rsid w:val="00D70AB8"/>
    <w:rsid w:val="00D7104A"/>
    <w:rsid w:val="00D718E2"/>
    <w:rsid w:val="00D733C8"/>
    <w:rsid w:val="00D73B5B"/>
    <w:rsid w:val="00D7444C"/>
    <w:rsid w:val="00D74FDC"/>
    <w:rsid w:val="00D81429"/>
    <w:rsid w:val="00D82506"/>
    <w:rsid w:val="00D859D9"/>
    <w:rsid w:val="00D869F0"/>
    <w:rsid w:val="00D871A9"/>
    <w:rsid w:val="00D87DAA"/>
    <w:rsid w:val="00D9154A"/>
    <w:rsid w:val="00D91AF2"/>
    <w:rsid w:val="00D927CA"/>
    <w:rsid w:val="00D93271"/>
    <w:rsid w:val="00D958A3"/>
    <w:rsid w:val="00D96319"/>
    <w:rsid w:val="00D97770"/>
    <w:rsid w:val="00DA0918"/>
    <w:rsid w:val="00DA0CA2"/>
    <w:rsid w:val="00DA0F8D"/>
    <w:rsid w:val="00DA158D"/>
    <w:rsid w:val="00DA1C25"/>
    <w:rsid w:val="00DA30A9"/>
    <w:rsid w:val="00DA4106"/>
    <w:rsid w:val="00DA4B87"/>
    <w:rsid w:val="00DA78C0"/>
    <w:rsid w:val="00DB03CE"/>
    <w:rsid w:val="00DB0766"/>
    <w:rsid w:val="00DB225F"/>
    <w:rsid w:val="00DB287F"/>
    <w:rsid w:val="00DB31F5"/>
    <w:rsid w:val="00DB4D86"/>
    <w:rsid w:val="00DB53F2"/>
    <w:rsid w:val="00DB55B5"/>
    <w:rsid w:val="00DB5D12"/>
    <w:rsid w:val="00DB685F"/>
    <w:rsid w:val="00DB75BC"/>
    <w:rsid w:val="00DC0207"/>
    <w:rsid w:val="00DC143E"/>
    <w:rsid w:val="00DC1DD2"/>
    <w:rsid w:val="00DC3F3A"/>
    <w:rsid w:val="00DC4126"/>
    <w:rsid w:val="00DC638A"/>
    <w:rsid w:val="00DC66BF"/>
    <w:rsid w:val="00DC68E2"/>
    <w:rsid w:val="00DC691A"/>
    <w:rsid w:val="00DC6A6C"/>
    <w:rsid w:val="00DC6CDC"/>
    <w:rsid w:val="00DC6D72"/>
    <w:rsid w:val="00DC71EE"/>
    <w:rsid w:val="00DC76BD"/>
    <w:rsid w:val="00DC7E64"/>
    <w:rsid w:val="00DD0702"/>
    <w:rsid w:val="00DD107D"/>
    <w:rsid w:val="00DD1BAF"/>
    <w:rsid w:val="00DD4180"/>
    <w:rsid w:val="00DD4CC6"/>
    <w:rsid w:val="00DD4E98"/>
    <w:rsid w:val="00DD58B8"/>
    <w:rsid w:val="00DD5E4F"/>
    <w:rsid w:val="00DD6110"/>
    <w:rsid w:val="00DD664B"/>
    <w:rsid w:val="00DE0338"/>
    <w:rsid w:val="00DE06FD"/>
    <w:rsid w:val="00DE2129"/>
    <w:rsid w:val="00DE28BF"/>
    <w:rsid w:val="00DE44E9"/>
    <w:rsid w:val="00DE4981"/>
    <w:rsid w:val="00DE5048"/>
    <w:rsid w:val="00DE6690"/>
    <w:rsid w:val="00DE761A"/>
    <w:rsid w:val="00DE7637"/>
    <w:rsid w:val="00DF09B8"/>
    <w:rsid w:val="00DF15EE"/>
    <w:rsid w:val="00DF2313"/>
    <w:rsid w:val="00DF382D"/>
    <w:rsid w:val="00DF53EA"/>
    <w:rsid w:val="00DF7FD8"/>
    <w:rsid w:val="00E006B6"/>
    <w:rsid w:val="00E013E9"/>
    <w:rsid w:val="00E02840"/>
    <w:rsid w:val="00E02932"/>
    <w:rsid w:val="00E0767A"/>
    <w:rsid w:val="00E07F3B"/>
    <w:rsid w:val="00E1020C"/>
    <w:rsid w:val="00E1033E"/>
    <w:rsid w:val="00E10F14"/>
    <w:rsid w:val="00E11F28"/>
    <w:rsid w:val="00E12404"/>
    <w:rsid w:val="00E12B19"/>
    <w:rsid w:val="00E14744"/>
    <w:rsid w:val="00E14816"/>
    <w:rsid w:val="00E1487F"/>
    <w:rsid w:val="00E154AB"/>
    <w:rsid w:val="00E15B9D"/>
    <w:rsid w:val="00E15EBF"/>
    <w:rsid w:val="00E164E7"/>
    <w:rsid w:val="00E16654"/>
    <w:rsid w:val="00E21CDD"/>
    <w:rsid w:val="00E22150"/>
    <w:rsid w:val="00E22360"/>
    <w:rsid w:val="00E22B07"/>
    <w:rsid w:val="00E23669"/>
    <w:rsid w:val="00E237B6"/>
    <w:rsid w:val="00E25425"/>
    <w:rsid w:val="00E25874"/>
    <w:rsid w:val="00E25B8B"/>
    <w:rsid w:val="00E25C3E"/>
    <w:rsid w:val="00E270F8"/>
    <w:rsid w:val="00E30794"/>
    <w:rsid w:val="00E308DF"/>
    <w:rsid w:val="00E31D43"/>
    <w:rsid w:val="00E32EEE"/>
    <w:rsid w:val="00E33520"/>
    <w:rsid w:val="00E33EFF"/>
    <w:rsid w:val="00E3462A"/>
    <w:rsid w:val="00E34C4B"/>
    <w:rsid w:val="00E3623E"/>
    <w:rsid w:val="00E37775"/>
    <w:rsid w:val="00E40BC0"/>
    <w:rsid w:val="00E40D7B"/>
    <w:rsid w:val="00E41A8D"/>
    <w:rsid w:val="00E427DF"/>
    <w:rsid w:val="00E42CF5"/>
    <w:rsid w:val="00E43435"/>
    <w:rsid w:val="00E441FB"/>
    <w:rsid w:val="00E475A6"/>
    <w:rsid w:val="00E47828"/>
    <w:rsid w:val="00E52305"/>
    <w:rsid w:val="00E57493"/>
    <w:rsid w:val="00E606B4"/>
    <w:rsid w:val="00E60ED0"/>
    <w:rsid w:val="00E61AB6"/>
    <w:rsid w:val="00E61CDE"/>
    <w:rsid w:val="00E62064"/>
    <w:rsid w:val="00E64061"/>
    <w:rsid w:val="00E65459"/>
    <w:rsid w:val="00E66951"/>
    <w:rsid w:val="00E67D3C"/>
    <w:rsid w:val="00E7006D"/>
    <w:rsid w:val="00E705F5"/>
    <w:rsid w:val="00E7349A"/>
    <w:rsid w:val="00E73C50"/>
    <w:rsid w:val="00E75BB5"/>
    <w:rsid w:val="00E808D6"/>
    <w:rsid w:val="00E80E37"/>
    <w:rsid w:val="00E831F4"/>
    <w:rsid w:val="00E83450"/>
    <w:rsid w:val="00E8389D"/>
    <w:rsid w:val="00E86739"/>
    <w:rsid w:val="00E87968"/>
    <w:rsid w:val="00E90E54"/>
    <w:rsid w:val="00E90F3F"/>
    <w:rsid w:val="00E913C6"/>
    <w:rsid w:val="00E91FF2"/>
    <w:rsid w:val="00E94929"/>
    <w:rsid w:val="00E94FF3"/>
    <w:rsid w:val="00E9514D"/>
    <w:rsid w:val="00E95E34"/>
    <w:rsid w:val="00E97C00"/>
    <w:rsid w:val="00EA0773"/>
    <w:rsid w:val="00EA0F7F"/>
    <w:rsid w:val="00EA0FD7"/>
    <w:rsid w:val="00EA1960"/>
    <w:rsid w:val="00EA1D1A"/>
    <w:rsid w:val="00EA2C19"/>
    <w:rsid w:val="00EA379C"/>
    <w:rsid w:val="00EA37E1"/>
    <w:rsid w:val="00EA4780"/>
    <w:rsid w:val="00EA4997"/>
    <w:rsid w:val="00EA4DC3"/>
    <w:rsid w:val="00EA4F63"/>
    <w:rsid w:val="00EA5167"/>
    <w:rsid w:val="00EA7123"/>
    <w:rsid w:val="00EB37B1"/>
    <w:rsid w:val="00EB45A2"/>
    <w:rsid w:val="00EB4DFF"/>
    <w:rsid w:val="00EB50B4"/>
    <w:rsid w:val="00EC08A1"/>
    <w:rsid w:val="00EC2DA8"/>
    <w:rsid w:val="00EC2FBF"/>
    <w:rsid w:val="00EC442C"/>
    <w:rsid w:val="00EC45FC"/>
    <w:rsid w:val="00EC4A4E"/>
    <w:rsid w:val="00EC6A8E"/>
    <w:rsid w:val="00EC6BCB"/>
    <w:rsid w:val="00ED073E"/>
    <w:rsid w:val="00ED2E55"/>
    <w:rsid w:val="00ED3091"/>
    <w:rsid w:val="00ED4252"/>
    <w:rsid w:val="00ED54D9"/>
    <w:rsid w:val="00ED5DDA"/>
    <w:rsid w:val="00ED7D48"/>
    <w:rsid w:val="00EE1352"/>
    <w:rsid w:val="00EE17F3"/>
    <w:rsid w:val="00EE3E2A"/>
    <w:rsid w:val="00EE480B"/>
    <w:rsid w:val="00EE5471"/>
    <w:rsid w:val="00EE695C"/>
    <w:rsid w:val="00EE70E3"/>
    <w:rsid w:val="00F0156D"/>
    <w:rsid w:val="00F02DE0"/>
    <w:rsid w:val="00F053FC"/>
    <w:rsid w:val="00F06CB3"/>
    <w:rsid w:val="00F079CC"/>
    <w:rsid w:val="00F07A83"/>
    <w:rsid w:val="00F07FC2"/>
    <w:rsid w:val="00F110A6"/>
    <w:rsid w:val="00F123A4"/>
    <w:rsid w:val="00F12837"/>
    <w:rsid w:val="00F13DD5"/>
    <w:rsid w:val="00F1519C"/>
    <w:rsid w:val="00F16359"/>
    <w:rsid w:val="00F171C1"/>
    <w:rsid w:val="00F1721D"/>
    <w:rsid w:val="00F21698"/>
    <w:rsid w:val="00F230DE"/>
    <w:rsid w:val="00F23AA9"/>
    <w:rsid w:val="00F24A07"/>
    <w:rsid w:val="00F2514D"/>
    <w:rsid w:val="00F263BA"/>
    <w:rsid w:val="00F26F02"/>
    <w:rsid w:val="00F2716F"/>
    <w:rsid w:val="00F27F68"/>
    <w:rsid w:val="00F3026A"/>
    <w:rsid w:val="00F314B4"/>
    <w:rsid w:val="00F321E1"/>
    <w:rsid w:val="00F3568E"/>
    <w:rsid w:val="00F35DBE"/>
    <w:rsid w:val="00F36D77"/>
    <w:rsid w:val="00F37880"/>
    <w:rsid w:val="00F420E8"/>
    <w:rsid w:val="00F42116"/>
    <w:rsid w:val="00F42710"/>
    <w:rsid w:val="00F4377C"/>
    <w:rsid w:val="00F4392A"/>
    <w:rsid w:val="00F44524"/>
    <w:rsid w:val="00F4491E"/>
    <w:rsid w:val="00F45759"/>
    <w:rsid w:val="00F466A1"/>
    <w:rsid w:val="00F469C7"/>
    <w:rsid w:val="00F46C66"/>
    <w:rsid w:val="00F504CC"/>
    <w:rsid w:val="00F512B9"/>
    <w:rsid w:val="00F51638"/>
    <w:rsid w:val="00F530D1"/>
    <w:rsid w:val="00F53792"/>
    <w:rsid w:val="00F54415"/>
    <w:rsid w:val="00F54463"/>
    <w:rsid w:val="00F54E38"/>
    <w:rsid w:val="00F551B0"/>
    <w:rsid w:val="00F55E04"/>
    <w:rsid w:val="00F60688"/>
    <w:rsid w:val="00F62D24"/>
    <w:rsid w:val="00F6398A"/>
    <w:rsid w:val="00F63E6E"/>
    <w:rsid w:val="00F64613"/>
    <w:rsid w:val="00F668B1"/>
    <w:rsid w:val="00F673BD"/>
    <w:rsid w:val="00F72E7B"/>
    <w:rsid w:val="00F72EC2"/>
    <w:rsid w:val="00F762D5"/>
    <w:rsid w:val="00F76381"/>
    <w:rsid w:val="00F7668F"/>
    <w:rsid w:val="00F80BFA"/>
    <w:rsid w:val="00F81327"/>
    <w:rsid w:val="00F81765"/>
    <w:rsid w:val="00F82312"/>
    <w:rsid w:val="00F83C99"/>
    <w:rsid w:val="00F841EA"/>
    <w:rsid w:val="00F8426B"/>
    <w:rsid w:val="00F85055"/>
    <w:rsid w:val="00F8623A"/>
    <w:rsid w:val="00F8652F"/>
    <w:rsid w:val="00F90B7E"/>
    <w:rsid w:val="00F90CCF"/>
    <w:rsid w:val="00F92334"/>
    <w:rsid w:val="00F972BF"/>
    <w:rsid w:val="00FA0211"/>
    <w:rsid w:val="00FA0952"/>
    <w:rsid w:val="00FA0A8A"/>
    <w:rsid w:val="00FA0F1F"/>
    <w:rsid w:val="00FA17DB"/>
    <w:rsid w:val="00FA26F7"/>
    <w:rsid w:val="00FA2A47"/>
    <w:rsid w:val="00FA2C68"/>
    <w:rsid w:val="00FA3C84"/>
    <w:rsid w:val="00FA4E53"/>
    <w:rsid w:val="00FA4F64"/>
    <w:rsid w:val="00FA7264"/>
    <w:rsid w:val="00FA7951"/>
    <w:rsid w:val="00FB0E2A"/>
    <w:rsid w:val="00FB1E09"/>
    <w:rsid w:val="00FB4039"/>
    <w:rsid w:val="00FB409B"/>
    <w:rsid w:val="00FB4892"/>
    <w:rsid w:val="00FB5BC0"/>
    <w:rsid w:val="00FB6C65"/>
    <w:rsid w:val="00FB6CED"/>
    <w:rsid w:val="00FB6DF3"/>
    <w:rsid w:val="00FC0ED3"/>
    <w:rsid w:val="00FC1289"/>
    <w:rsid w:val="00FC15D5"/>
    <w:rsid w:val="00FC29CB"/>
    <w:rsid w:val="00FC2A1F"/>
    <w:rsid w:val="00FC479D"/>
    <w:rsid w:val="00FC7940"/>
    <w:rsid w:val="00FD0CFA"/>
    <w:rsid w:val="00FD0F89"/>
    <w:rsid w:val="00FD124A"/>
    <w:rsid w:val="00FD2F7E"/>
    <w:rsid w:val="00FD41C0"/>
    <w:rsid w:val="00FD4696"/>
    <w:rsid w:val="00FD46BA"/>
    <w:rsid w:val="00FD5101"/>
    <w:rsid w:val="00FD5D4A"/>
    <w:rsid w:val="00FD6A91"/>
    <w:rsid w:val="00FD7489"/>
    <w:rsid w:val="00FE04E0"/>
    <w:rsid w:val="00FE09B0"/>
    <w:rsid w:val="00FE0F9D"/>
    <w:rsid w:val="00FE10E6"/>
    <w:rsid w:val="00FE1705"/>
    <w:rsid w:val="00FE33D3"/>
    <w:rsid w:val="00FE48CB"/>
    <w:rsid w:val="00FE6B33"/>
    <w:rsid w:val="00FE6F33"/>
    <w:rsid w:val="00FF1D19"/>
    <w:rsid w:val="00FF24FD"/>
    <w:rsid w:val="00FF3616"/>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56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56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5820">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21985987">
      <w:bodyDiv w:val="1"/>
      <w:marLeft w:val="0"/>
      <w:marRight w:val="0"/>
      <w:marTop w:val="0"/>
      <w:marBottom w:val="0"/>
      <w:divBdr>
        <w:top w:val="none" w:sz="0" w:space="0" w:color="auto"/>
        <w:left w:val="none" w:sz="0" w:space="0" w:color="auto"/>
        <w:bottom w:val="none" w:sz="0" w:space="0" w:color="auto"/>
        <w:right w:val="none" w:sz="0" w:space="0" w:color="auto"/>
      </w:divBdr>
    </w:div>
    <w:div w:id="257907131">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840703618">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384F-A736-447F-AC73-60E406D2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2125</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cp:revision>
  <cp:lastPrinted>2018-12-12T18:41:00Z</cp:lastPrinted>
  <dcterms:created xsi:type="dcterms:W3CDTF">2018-10-08T17:33:00Z</dcterms:created>
  <dcterms:modified xsi:type="dcterms:W3CDTF">2018-12-12T18:41:00Z</dcterms:modified>
</cp:coreProperties>
</file>