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58A" w:rsidRPr="00554626" w:rsidRDefault="000A19AA" w:rsidP="00BA258A">
      <w:pPr>
        <w:spacing w:line="240" w:lineRule="auto"/>
        <w:ind w:left="2124"/>
        <w:jc w:val="both"/>
        <w:rPr>
          <w:rFonts w:ascii="Arial" w:hAnsi="Arial" w:cs="Arial"/>
          <w:b/>
          <w:sz w:val="26"/>
          <w:szCs w:val="26"/>
        </w:rPr>
      </w:pPr>
      <w:r>
        <w:rPr>
          <w:rFonts w:ascii="Arial" w:hAnsi="Arial" w:cs="Arial"/>
          <w:b/>
          <w:sz w:val="26"/>
          <w:szCs w:val="26"/>
        </w:rPr>
        <w:t xml:space="preserve">SALA </w:t>
      </w:r>
      <w:r w:rsidR="00BA258A" w:rsidRPr="00554626">
        <w:rPr>
          <w:rFonts w:ascii="Arial" w:hAnsi="Arial" w:cs="Arial"/>
          <w:b/>
          <w:sz w:val="26"/>
          <w:szCs w:val="26"/>
        </w:rPr>
        <w:t>SUPERIOR DEL TRIBUNAL DE</w:t>
      </w:r>
      <w:r w:rsidR="0042054B">
        <w:rPr>
          <w:rFonts w:ascii="Arial" w:hAnsi="Arial" w:cs="Arial"/>
          <w:b/>
          <w:sz w:val="26"/>
          <w:szCs w:val="26"/>
        </w:rPr>
        <w:t xml:space="preserve"> JUSTICIA</w:t>
      </w:r>
      <w:r w:rsidR="00BA258A" w:rsidRPr="00554626">
        <w:rPr>
          <w:rFonts w:ascii="Arial" w:hAnsi="Arial" w:cs="Arial"/>
          <w:b/>
          <w:sz w:val="26"/>
          <w:szCs w:val="26"/>
        </w:rPr>
        <w:t xml:space="preserve"> ADMINISTRATIV</w:t>
      </w:r>
      <w:r w:rsidR="0042054B">
        <w:rPr>
          <w:rFonts w:ascii="Arial" w:hAnsi="Arial" w:cs="Arial"/>
          <w:b/>
          <w:sz w:val="26"/>
          <w:szCs w:val="26"/>
        </w:rPr>
        <w:t>A</w:t>
      </w:r>
      <w:r w:rsidR="00BA258A" w:rsidRPr="00554626">
        <w:rPr>
          <w:rFonts w:ascii="Arial" w:hAnsi="Arial" w:cs="Arial"/>
          <w:b/>
          <w:sz w:val="26"/>
          <w:szCs w:val="26"/>
        </w:rPr>
        <w:t xml:space="preserve"> DEL ESTADO DE OAXACA</w:t>
      </w:r>
    </w:p>
    <w:p w:rsidR="00BA258A" w:rsidRPr="00554626" w:rsidRDefault="00A608CD" w:rsidP="00BA258A">
      <w:pPr>
        <w:spacing w:line="240" w:lineRule="auto"/>
        <w:ind w:left="2124"/>
        <w:jc w:val="both"/>
        <w:rPr>
          <w:rFonts w:ascii="Arial" w:hAnsi="Arial" w:cs="Arial"/>
          <w:b/>
          <w:sz w:val="26"/>
          <w:szCs w:val="26"/>
        </w:rPr>
      </w:pPr>
      <w:r w:rsidRPr="00554626">
        <w:rPr>
          <w:rFonts w:ascii="Arial" w:hAnsi="Arial" w:cs="Arial"/>
          <w:b/>
          <w:sz w:val="26"/>
          <w:szCs w:val="26"/>
        </w:rPr>
        <w:t xml:space="preserve">RECURSO DE REVISIÓN: </w:t>
      </w:r>
      <w:r w:rsidR="007D5EA8">
        <w:rPr>
          <w:rFonts w:ascii="Arial" w:hAnsi="Arial" w:cs="Arial"/>
          <w:b/>
          <w:sz w:val="26"/>
          <w:szCs w:val="26"/>
        </w:rPr>
        <w:t>022</w:t>
      </w:r>
      <w:r w:rsidR="00D255B1">
        <w:rPr>
          <w:rFonts w:ascii="Arial" w:hAnsi="Arial" w:cs="Arial"/>
          <w:b/>
          <w:sz w:val="26"/>
          <w:szCs w:val="26"/>
        </w:rPr>
        <w:t>1</w:t>
      </w:r>
      <w:r w:rsidR="00BA258A" w:rsidRPr="00554626">
        <w:rPr>
          <w:rFonts w:ascii="Arial" w:hAnsi="Arial" w:cs="Arial"/>
          <w:b/>
          <w:sz w:val="26"/>
          <w:szCs w:val="26"/>
        </w:rPr>
        <w:t>/201</w:t>
      </w:r>
      <w:r w:rsidR="007D5EA8">
        <w:rPr>
          <w:rFonts w:ascii="Arial" w:hAnsi="Arial" w:cs="Arial"/>
          <w:b/>
          <w:sz w:val="26"/>
          <w:szCs w:val="26"/>
        </w:rPr>
        <w:t>8</w:t>
      </w:r>
    </w:p>
    <w:p w:rsidR="00BA258A" w:rsidRPr="00554626" w:rsidRDefault="007D5EA8" w:rsidP="00BA258A">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0241</w:t>
      </w:r>
      <w:r w:rsidR="00BA258A" w:rsidRPr="00554626">
        <w:rPr>
          <w:rFonts w:ascii="Arial" w:hAnsi="Arial" w:cs="Arial"/>
          <w:b/>
          <w:sz w:val="26"/>
          <w:szCs w:val="26"/>
        </w:rPr>
        <w:t xml:space="preserve">/2016 </w:t>
      </w:r>
      <w:r w:rsidR="00D811DE" w:rsidRPr="00554626">
        <w:rPr>
          <w:rFonts w:ascii="Arial" w:hAnsi="Arial" w:cs="Arial"/>
          <w:b/>
          <w:sz w:val="26"/>
          <w:szCs w:val="26"/>
        </w:rPr>
        <w:t>T</w:t>
      </w:r>
      <w:r>
        <w:rPr>
          <w:rFonts w:ascii="Arial" w:hAnsi="Arial" w:cs="Arial"/>
          <w:b/>
          <w:sz w:val="26"/>
          <w:szCs w:val="26"/>
        </w:rPr>
        <w:t>ERCER</w:t>
      </w:r>
      <w:r w:rsidR="00D811DE" w:rsidRPr="00554626">
        <w:rPr>
          <w:rFonts w:ascii="Arial" w:hAnsi="Arial" w:cs="Arial"/>
          <w:b/>
          <w:sz w:val="26"/>
          <w:szCs w:val="26"/>
        </w:rPr>
        <w:t>A</w:t>
      </w:r>
      <w:r w:rsidR="00B73AD3" w:rsidRPr="00554626">
        <w:rPr>
          <w:rFonts w:ascii="Arial" w:hAnsi="Arial" w:cs="Arial"/>
          <w:b/>
          <w:sz w:val="26"/>
          <w:szCs w:val="26"/>
        </w:rPr>
        <w:t xml:space="preserve"> </w:t>
      </w:r>
      <w:r w:rsidR="00BA258A" w:rsidRPr="00554626">
        <w:rPr>
          <w:rFonts w:ascii="Arial" w:hAnsi="Arial" w:cs="Arial"/>
          <w:b/>
          <w:sz w:val="26"/>
          <w:szCs w:val="26"/>
        </w:rPr>
        <w:t>SALA UNITARIA DE PRIMERA INSTANCIA</w:t>
      </w:r>
    </w:p>
    <w:p w:rsidR="00BA258A" w:rsidRDefault="00BA258A" w:rsidP="005D1804">
      <w:pPr>
        <w:spacing w:line="240" w:lineRule="auto"/>
        <w:ind w:left="2124"/>
        <w:jc w:val="both"/>
        <w:rPr>
          <w:rFonts w:ascii="Arial" w:hAnsi="Arial" w:cs="Arial"/>
          <w:b/>
          <w:sz w:val="26"/>
          <w:szCs w:val="26"/>
        </w:rPr>
      </w:pPr>
      <w:r w:rsidRPr="00554626">
        <w:rPr>
          <w:rFonts w:ascii="Arial" w:hAnsi="Arial" w:cs="Arial"/>
          <w:b/>
          <w:sz w:val="26"/>
          <w:szCs w:val="26"/>
        </w:rPr>
        <w:t>PONENTE: MAGISTRAD</w:t>
      </w:r>
      <w:r w:rsidR="0042054B">
        <w:rPr>
          <w:rFonts w:ascii="Arial" w:hAnsi="Arial" w:cs="Arial"/>
          <w:b/>
          <w:sz w:val="26"/>
          <w:szCs w:val="26"/>
        </w:rPr>
        <w:t xml:space="preserve">O </w:t>
      </w:r>
      <w:r w:rsidRPr="00554626">
        <w:rPr>
          <w:rFonts w:ascii="Arial" w:hAnsi="Arial" w:cs="Arial"/>
          <w:b/>
          <w:sz w:val="26"/>
          <w:szCs w:val="26"/>
        </w:rPr>
        <w:t>MA</w:t>
      </w:r>
      <w:r w:rsidR="0042054B">
        <w:rPr>
          <w:rFonts w:ascii="Arial" w:hAnsi="Arial" w:cs="Arial"/>
          <w:b/>
          <w:sz w:val="26"/>
          <w:szCs w:val="26"/>
        </w:rPr>
        <w:t>NUEL VELASCO ALCÁNTARA</w:t>
      </w:r>
    </w:p>
    <w:p w:rsidR="005D1804" w:rsidRPr="00554626" w:rsidRDefault="005D1804" w:rsidP="005D1804">
      <w:pPr>
        <w:spacing w:line="240" w:lineRule="auto"/>
        <w:ind w:left="2124"/>
        <w:jc w:val="both"/>
        <w:rPr>
          <w:rFonts w:ascii="Arial" w:hAnsi="Arial" w:cs="Arial"/>
          <w:b/>
          <w:sz w:val="26"/>
          <w:szCs w:val="26"/>
        </w:rPr>
      </w:pPr>
    </w:p>
    <w:p w:rsidR="000A19AA" w:rsidRDefault="000A19AA" w:rsidP="00BA258A">
      <w:pPr>
        <w:spacing w:line="360" w:lineRule="auto"/>
        <w:jc w:val="both"/>
        <w:rPr>
          <w:rFonts w:ascii="Arial" w:hAnsi="Arial" w:cs="Arial"/>
          <w:b/>
          <w:sz w:val="26"/>
          <w:szCs w:val="26"/>
        </w:rPr>
      </w:pPr>
      <w:r>
        <w:rPr>
          <w:rFonts w:ascii="Arial" w:hAnsi="Arial" w:cs="Arial"/>
          <w:b/>
          <w:sz w:val="26"/>
          <w:szCs w:val="26"/>
        </w:rPr>
        <w:t xml:space="preserve">OAXACA DE JUÁREZ, OAXACA, </w:t>
      </w:r>
      <w:r w:rsidR="00013C14">
        <w:rPr>
          <w:rFonts w:ascii="Arial" w:hAnsi="Arial" w:cs="Arial"/>
          <w:b/>
          <w:sz w:val="26"/>
          <w:szCs w:val="26"/>
        </w:rPr>
        <w:t>VEINTIUNO</w:t>
      </w:r>
      <w:r w:rsidR="00E503F5">
        <w:rPr>
          <w:rFonts w:ascii="Arial" w:hAnsi="Arial" w:cs="Arial"/>
          <w:b/>
          <w:sz w:val="26"/>
          <w:szCs w:val="26"/>
        </w:rPr>
        <w:t xml:space="preserve"> DE </w:t>
      </w:r>
      <w:r w:rsidR="007D5EA8">
        <w:rPr>
          <w:rFonts w:ascii="Arial" w:hAnsi="Arial" w:cs="Arial"/>
          <w:b/>
          <w:sz w:val="26"/>
          <w:szCs w:val="26"/>
        </w:rPr>
        <w:t>MARZO</w:t>
      </w:r>
      <w:r w:rsidR="00A73225">
        <w:rPr>
          <w:rFonts w:ascii="Arial" w:hAnsi="Arial" w:cs="Arial"/>
          <w:b/>
          <w:sz w:val="26"/>
          <w:szCs w:val="26"/>
        </w:rPr>
        <w:t xml:space="preserve"> </w:t>
      </w:r>
      <w:r w:rsidR="00A73225" w:rsidRPr="00554626">
        <w:rPr>
          <w:rFonts w:ascii="Arial" w:hAnsi="Arial" w:cs="Arial"/>
          <w:b/>
          <w:sz w:val="26"/>
          <w:szCs w:val="26"/>
        </w:rPr>
        <w:t>DE</w:t>
      </w:r>
      <w:r w:rsidR="00BA258A" w:rsidRPr="00554626">
        <w:rPr>
          <w:rFonts w:ascii="Arial" w:hAnsi="Arial" w:cs="Arial"/>
          <w:b/>
          <w:sz w:val="26"/>
          <w:szCs w:val="26"/>
        </w:rPr>
        <w:t xml:space="preserve"> DOS MIL DIECI</w:t>
      </w:r>
      <w:r w:rsidR="007D5EA8">
        <w:rPr>
          <w:rFonts w:ascii="Arial" w:hAnsi="Arial" w:cs="Arial"/>
          <w:b/>
          <w:sz w:val="26"/>
          <w:szCs w:val="26"/>
        </w:rPr>
        <w:t>NUEVE</w:t>
      </w:r>
      <w:r w:rsidR="00F40646" w:rsidRPr="00554626">
        <w:rPr>
          <w:rFonts w:ascii="Arial" w:hAnsi="Arial" w:cs="Arial"/>
          <w:b/>
          <w:sz w:val="26"/>
          <w:szCs w:val="26"/>
        </w:rPr>
        <w:t>.</w:t>
      </w:r>
      <w:r w:rsidR="0042054B">
        <w:rPr>
          <w:rFonts w:ascii="Arial" w:hAnsi="Arial" w:cs="Arial"/>
          <w:b/>
          <w:sz w:val="26"/>
          <w:szCs w:val="26"/>
        </w:rPr>
        <w:t xml:space="preserve"> </w:t>
      </w:r>
    </w:p>
    <w:p w:rsidR="00A73225" w:rsidRPr="00971CB5" w:rsidRDefault="00A73225" w:rsidP="00A73225">
      <w:pPr>
        <w:spacing w:line="360" w:lineRule="auto"/>
        <w:ind w:firstLine="708"/>
        <w:jc w:val="both"/>
        <w:rPr>
          <w:rFonts w:ascii="Arial" w:hAnsi="Arial" w:cs="Arial"/>
          <w:b/>
          <w:sz w:val="26"/>
          <w:szCs w:val="26"/>
        </w:rPr>
      </w:pPr>
      <w:r>
        <w:rPr>
          <w:rFonts w:ascii="Arial" w:hAnsi="Arial" w:cs="Arial"/>
          <w:sz w:val="26"/>
          <w:szCs w:val="26"/>
        </w:rPr>
        <w:t>Se</w:t>
      </w:r>
      <w:r w:rsidRPr="00916B10">
        <w:rPr>
          <w:rFonts w:ascii="Arial" w:hAnsi="Arial" w:cs="Arial"/>
          <w:sz w:val="26"/>
          <w:szCs w:val="26"/>
        </w:rPr>
        <w:t xml:space="preserve"> tiene </w:t>
      </w:r>
      <w:r>
        <w:rPr>
          <w:rFonts w:ascii="Arial" w:hAnsi="Arial" w:cs="Arial"/>
          <w:sz w:val="26"/>
          <w:szCs w:val="26"/>
        </w:rPr>
        <w:t>por recibido e</w:t>
      </w:r>
      <w:r w:rsidRPr="008C1633">
        <w:rPr>
          <w:rFonts w:ascii="Arial" w:hAnsi="Arial" w:cs="Arial"/>
          <w:sz w:val="26"/>
          <w:szCs w:val="26"/>
        </w:rPr>
        <w:t xml:space="preserve">l Cuaderno de Revisión </w:t>
      </w:r>
      <w:r w:rsidR="007D5EA8">
        <w:rPr>
          <w:rFonts w:ascii="Arial" w:hAnsi="Arial" w:cs="Arial"/>
          <w:b/>
          <w:sz w:val="26"/>
          <w:szCs w:val="26"/>
        </w:rPr>
        <w:t>022</w:t>
      </w:r>
      <w:r w:rsidR="0034529D" w:rsidRPr="0034529D">
        <w:rPr>
          <w:rFonts w:ascii="Arial" w:hAnsi="Arial" w:cs="Arial"/>
          <w:b/>
          <w:sz w:val="26"/>
          <w:szCs w:val="26"/>
        </w:rPr>
        <w:t>1</w:t>
      </w:r>
      <w:r>
        <w:rPr>
          <w:rFonts w:ascii="Arial" w:hAnsi="Arial" w:cs="Arial"/>
          <w:b/>
          <w:sz w:val="26"/>
          <w:szCs w:val="26"/>
        </w:rPr>
        <w:t>/</w:t>
      </w:r>
      <w:r w:rsidRPr="008C1633">
        <w:rPr>
          <w:rFonts w:ascii="Arial" w:hAnsi="Arial" w:cs="Arial"/>
          <w:b/>
          <w:sz w:val="26"/>
          <w:szCs w:val="26"/>
        </w:rPr>
        <w:t>201</w:t>
      </w:r>
      <w:r w:rsidR="007D5EA8">
        <w:rPr>
          <w:rFonts w:ascii="Arial" w:hAnsi="Arial" w:cs="Arial"/>
          <w:b/>
          <w:sz w:val="26"/>
          <w:szCs w:val="26"/>
        </w:rPr>
        <w:t>8</w:t>
      </w:r>
      <w:r>
        <w:rPr>
          <w:rFonts w:ascii="Arial" w:hAnsi="Arial" w:cs="Arial"/>
          <w:b/>
          <w:sz w:val="26"/>
          <w:szCs w:val="26"/>
        </w:rPr>
        <w:t>,</w:t>
      </w:r>
      <w:r w:rsidRPr="008C1633">
        <w:rPr>
          <w:rFonts w:ascii="Arial" w:hAnsi="Arial" w:cs="Arial"/>
          <w:sz w:val="26"/>
          <w:szCs w:val="26"/>
        </w:rPr>
        <w:t xml:space="preserve"> que remite la Secretaría General de Acuerdos</w:t>
      </w:r>
      <w:r w:rsidRPr="00916B10">
        <w:rPr>
          <w:rFonts w:ascii="Arial" w:hAnsi="Arial" w:cs="Arial"/>
          <w:sz w:val="26"/>
          <w:szCs w:val="26"/>
        </w:rPr>
        <w:t xml:space="preserve">, </w:t>
      </w:r>
      <w:r w:rsidRPr="005D2C5A">
        <w:rPr>
          <w:rFonts w:ascii="Arial" w:hAnsi="Arial" w:cs="Arial"/>
          <w:sz w:val="26"/>
          <w:szCs w:val="26"/>
        </w:rPr>
        <w:t>con motivo del recurso de revisión interpuesto por</w:t>
      </w:r>
      <w:r>
        <w:rPr>
          <w:rFonts w:ascii="Arial" w:hAnsi="Arial" w:cs="Arial"/>
          <w:sz w:val="26"/>
          <w:szCs w:val="26"/>
        </w:rPr>
        <w:t xml:space="preserve"> </w:t>
      </w:r>
      <w:r w:rsidR="009F083D">
        <w:rPr>
          <w:rFonts w:ascii="Arial" w:hAnsi="Arial" w:cs="Arial"/>
          <w:b/>
          <w:sz w:val="26"/>
          <w:szCs w:val="26"/>
        </w:rPr>
        <w:t>**********</w:t>
      </w:r>
      <w:r>
        <w:rPr>
          <w:rFonts w:ascii="Arial" w:hAnsi="Arial" w:cs="Arial"/>
          <w:b/>
          <w:sz w:val="26"/>
          <w:szCs w:val="26"/>
        </w:rPr>
        <w:t xml:space="preserve">, </w:t>
      </w:r>
      <w:r w:rsidRPr="0070243B">
        <w:rPr>
          <w:rFonts w:ascii="Arial" w:hAnsi="Arial" w:cs="Arial"/>
          <w:sz w:val="26"/>
          <w:szCs w:val="26"/>
        </w:rPr>
        <w:t>en c</w:t>
      </w:r>
      <w:r w:rsidRPr="00F403FE">
        <w:rPr>
          <w:rFonts w:ascii="Arial" w:hAnsi="Arial" w:cs="Arial"/>
          <w:sz w:val="26"/>
          <w:szCs w:val="26"/>
        </w:rPr>
        <w:t>ontra de</w:t>
      </w:r>
      <w:r w:rsidR="00611633">
        <w:rPr>
          <w:rFonts w:ascii="Arial" w:hAnsi="Arial" w:cs="Arial"/>
          <w:sz w:val="26"/>
          <w:szCs w:val="26"/>
        </w:rPr>
        <w:t>l acuerdo de</w:t>
      </w:r>
      <w:r w:rsidR="0034529D">
        <w:rPr>
          <w:rFonts w:ascii="Arial" w:hAnsi="Arial" w:cs="Arial"/>
          <w:sz w:val="26"/>
          <w:szCs w:val="26"/>
        </w:rPr>
        <w:t xml:space="preserve"> </w:t>
      </w:r>
      <w:r w:rsidR="00611633">
        <w:rPr>
          <w:rFonts w:ascii="Arial" w:hAnsi="Arial" w:cs="Arial"/>
          <w:sz w:val="26"/>
          <w:szCs w:val="26"/>
        </w:rPr>
        <w:t>2</w:t>
      </w:r>
      <w:r w:rsidR="0034529D">
        <w:rPr>
          <w:rFonts w:ascii="Arial" w:hAnsi="Arial" w:cs="Arial"/>
          <w:sz w:val="26"/>
          <w:szCs w:val="26"/>
        </w:rPr>
        <w:t xml:space="preserve">6 </w:t>
      </w:r>
      <w:r w:rsidR="00611633">
        <w:rPr>
          <w:rFonts w:ascii="Arial" w:hAnsi="Arial" w:cs="Arial"/>
          <w:sz w:val="26"/>
          <w:szCs w:val="26"/>
        </w:rPr>
        <w:t>veintiséis</w:t>
      </w:r>
      <w:r>
        <w:rPr>
          <w:rFonts w:ascii="Arial" w:hAnsi="Arial" w:cs="Arial"/>
          <w:sz w:val="26"/>
          <w:szCs w:val="26"/>
        </w:rPr>
        <w:t xml:space="preserve"> de </w:t>
      </w:r>
      <w:r w:rsidR="00611633">
        <w:rPr>
          <w:rFonts w:ascii="Arial" w:hAnsi="Arial" w:cs="Arial"/>
          <w:sz w:val="26"/>
          <w:szCs w:val="26"/>
        </w:rPr>
        <w:t>enero</w:t>
      </w:r>
      <w:r>
        <w:rPr>
          <w:rFonts w:ascii="Arial" w:hAnsi="Arial" w:cs="Arial"/>
          <w:sz w:val="26"/>
          <w:szCs w:val="26"/>
        </w:rPr>
        <w:t xml:space="preserve"> de </w:t>
      </w:r>
      <w:r w:rsidRPr="00F403FE">
        <w:rPr>
          <w:rFonts w:ascii="Arial" w:hAnsi="Arial" w:cs="Arial"/>
          <w:sz w:val="26"/>
          <w:szCs w:val="26"/>
        </w:rPr>
        <w:t>20</w:t>
      </w:r>
      <w:r>
        <w:rPr>
          <w:rFonts w:ascii="Arial" w:hAnsi="Arial" w:cs="Arial"/>
          <w:sz w:val="26"/>
          <w:szCs w:val="26"/>
        </w:rPr>
        <w:t>1</w:t>
      </w:r>
      <w:r w:rsidR="00611633">
        <w:rPr>
          <w:rFonts w:ascii="Arial" w:hAnsi="Arial" w:cs="Arial"/>
          <w:sz w:val="26"/>
          <w:szCs w:val="26"/>
        </w:rPr>
        <w:t>8</w:t>
      </w:r>
      <w:r w:rsidRPr="00F403FE">
        <w:rPr>
          <w:rFonts w:ascii="Arial" w:hAnsi="Arial" w:cs="Arial"/>
          <w:sz w:val="26"/>
          <w:szCs w:val="26"/>
        </w:rPr>
        <w:t xml:space="preserve"> dos mil </w:t>
      </w:r>
      <w:r>
        <w:rPr>
          <w:rFonts w:ascii="Arial" w:hAnsi="Arial" w:cs="Arial"/>
          <w:sz w:val="26"/>
          <w:szCs w:val="26"/>
        </w:rPr>
        <w:t>dieci</w:t>
      </w:r>
      <w:r w:rsidR="00611633">
        <w:rPr>
          <w:rFonts w:ascii="Arial" w:hAnsi="Arial" w:cs="Arial"/>
          <w:sz w:val="26"/>
          <w:szCs w:val="26"/>
        </w:rPr>
        <w:t>ocho</w:t>
      </w:r>
      <w:r>
        <w:rPr>
          <w:rFonts w:ascii="Arial" w:hAnsi="Arial" w:cs="Arial"/>
          <w:sz w:val="26"/>
          <w:szCs w:val="26"/>
        </w:rPr>
        <w:t>, dictad</w:t>
      </w:r>
      <w:r w:rsidR="00611633">
        <w:rPr>
          <w:rFonts w:ascii="Arial" w:hAnsi="Arial" w:cs="Arial"/>
          <w:sz w:val="26"/>
          <w:szCs w:val="26"/>
        </w:rPr>
        <w:t>o</w:t>
      </w:r>
      <w:r w:rsidRPr="00F403FE">
        <w:rPr>
          <w:rFonts w:ascii="Arial" w:hAnsi="Arial" w:cs="Arial"/>
          <w:sz w:val="26"/>
          <w:szCs w:val="26"/>
        </w:rPr>
        <w:t xml:space="preserve"> en el expediente </w:t>
      </w:r>
      <w:r>
        <w:rPr>
          <w:rFonts w:ascii="Arial" w:hAnsi="Arial" w:cs="Arial"/>
          <w:b/>
          <w:sz w:val="26"/>
          <w:szCs w:val="26"/>
        </w:rPr>
        <w:t>0</w:t>
      </w:r>
      <w:r w:rsidR="00611633">
        <w:rPr>
          <w:rFonts w:ascii="Arial" w:hAnsi="Arial" w:cs="Arial"/>
          <w:b/>
          <w:sz w:val="26"/>
          <w:szCs w:val="26"/>
        </w:rPr>
        <w:t>241</w:t>
      </w:r>
      <w:r w:rsidRPr="00F403FE">
        <w:rPr>
          <w:rFonts w:ascii="Arial" w:hAnsi="Arial" w:cs="Arial"/>
          <w:b/>
          <w:sz w:val="26"/>
          <w:szCs w:val="26"/>
        </w:rPr>
        <w:t>/20</w:t>
      </w:r>
      <w:r>
        <w:rPr>
          <w:rFonts w:ascii="Arial" w:hAnsi="Arial" w:cs="Arial"/>
          <w:b/>
          <w:sz w:val="26"/>
          <w:szCs w:val="26"/>
        </w:rPr>
        <w:t>16,</w:t>
      </w:r>
      <w:r w:rsidRPr="00F403FE">
        <w:rPr>
          <w:rFonts w:ascii="Arial" w:hAnsi="Arial" w:cs="Arial"/>
          <w:sz w:val="26"/>
          <w:szCs w:val="26"/>
        </w:rPr>
        <w:t xml:space="preserve"> del índice de la </w:t>
      </w:r>
      <w:r w:rsidR="00611633">
        <w:rPr>
          <w:rFonts w:ascii="Arial" w:hAnsi="Arial" w:cs="Arial"/>
          <w:sz w:val="26"/>
          <w:szCs w:val="26"/>
        </w:rPr>
        <w:t>Tercera</w:t>
      </w:r>
      <w:r>
        <w:rPr>
          <w:rFonts w:ascii="Arial" w:hAnsi="Arial" w:cs="Arial"/>
          <w:sz w:val="26"/>
          <w:szCs w:val="26"/>
        </w:rPr>
        <w:t xml:space="preserve"> Sala Unitaria de </w:t>
      </w:r>
      <w:r w:rsidRPr="003B4A38">
        <w:rPr>
          <w:rFonts w:ascii="Arial" w:hAnsi="Arial" w:cs="Arial"/>
          <w:sz w:val="26"/>
          <w:szCs w:val="26"/>
        </w:rPr>
        <w:t>Primera Instancia</w:t>
      </w:r>
      <w:r>
        <w:rPr>
          <w:rFonts w:ascii="Arial" w:hAnsi="Arial" w:cs="Arial"/>
          <w:sz w:val="26"/>
          <w:szCs w:val="26"/>
        </w:rPr>
        <w:t xml:space="preserve"> de este Tribunal, </w:t>
      </w:r>
      <w:r w:rsidRPr="005D2C5A">
        <w:rPr>
          <w:rFonts w:ascii="Arial" w:hAnsi="Arial" w:cs="Arial"/>
          <w:sz w:val="26"/>
          <w:szCs w:val="26"/>
        </w:rPr>
        <w:t>relativo al juicio de nulidad promovido por</w:t>
      </w:r>
      <w:r w:rsidR="00E72F31">
        <w:rPr>
          <w:rFonts w:ascii="Arial" w:hAnsi="Arial" w:cs="Arial"/>
          <w:sz w:val="26"/>
          <w:szCs w:val="26"/>
        </w:rPr>
        <w:t xml:space="preserve"> </w:t>
      </w:r>
      <w:r w:rsidR="009F083D">
        <w:rPr>
          <w:rFonts w:ascii="Arial" w:hAnsi="Arial" w:cs="Arial"/>
          <w:b/>
          <w:sz w:val="26"/>
          <w:szCs w:val="26"/>
        </w:rPr>
        <w:t>**********</w:t>
      </w:r>
      <w:r>
        <w:rPr>
          <w:rFonts w:ascii="Arial" w:hAnsi="Arial" w:cs="Arial"/>
          <w:sz w:val="26"/>
          <w:szCs w:val="26"/>
        </w:rPr>
        <w:t>,</w:t>
      </w:r>
      <w:r w:rsidRPr="005D2C5A">
        <w:rPr>
          <w:rFonts w:ascii="Arial" w:hAnsi="Arial" w:cs="Arial"/>
          <w:b/>
          <w:sz w:val="26"/>
          <w:szCs w:val="26"/>
        </w:rPr>
        <w:t xml:space="preserve"> </w:t>
      </w:r>
      <w:r>
        <w:rPr>
          <w:rFonts w:ascii="Arial" w:hAnsi="Arial" w:cs="Arial"/>
          <w:sz w:val="26"/>
          <w:szCs w:val="26"/>
        </w:rPr>
        <w:t>en contra de</w:t>
      </w:r>
      <w:r w:rsidR="00611633">
        <w:rPr>
          <w:rFonts w:ascii="Arial" w:hAnsi="Arial" w:cs="Arial"/>
          <w:sz w:val="26"/>
          <w:szCs w:val="26"/>
        </w:rPr>
        <w:t xml:space="preserve"> </w:t>
      </w:r>
      <w:r>
        <w:rPr>
          <w:rFonts w:ascii="Arial" w:hAnsi="Arial" w:cs="Arial"/>
          <w:sz w:val="26"/>
          <w:szCs w:val="26"/>
        </w:rPr>
        <w:t>l</w:t>
      </w:r>
      <w:r w:rsidR="00611633">
        <w:rPr>
          <w:rFonts w:ascii="Arial" w:hAnsi="Arial" w:cs="Arial"/>
          <w:sz w:val="26"/>
          <w:szCs w:val="26"/>
        </w:rPr>
        <w:t>a</w:t>
      </w:r>
      <w:r>
        <w:rPr>
          <w:rFonts w:ascii="Arial" w:hAnsi="Arial" w:cs="Arial"/>
          <w:b/>
          <w:sz w:val="26"/>
          <w:szCs w:val="26"/>
        </w:rPr>
        <w:t xml:space="preserve"> </w:t>
      </w:r>
      <w:r w:rsidR="00611633">
        <w:rPr>
          <w:rFonts w:ascii="Arial" w:hAnsi="Arial" w:cs="Arial"/>
          <w:b/>
          <w:sz w:val="26"/>
          <w:szCs w:val="26"/>
        </w:rPr>
        <w:t xml:space="preserve">DIRECTORA DE CONCESIONES DE LA </w:t>
      </w:r>
      <w:r w:rsidR="00E72F31">
        <w:rPr>
          <w:rFonts w:ascii="Arial" w:hAnsi="Arial" w:cs="Arial"/>
          <w:b/>
          <w:sz w:val="26"/>
          <w:szCs w:val="26"/>
        </w:rPr>
        <w:t>SECRETAR</w:t>
      </w:r>
      <w:r w:rsidR="00611633">
        <w:rPr>
          <w:rFonts w:ascii="Arial" w:hAnsi="Arial" w:cs="Arial"/>
          <w:b/>
          <w:sz w:val="26"/>
          <w:szCs w:val="26"/>
        </w:rPr>
        <w:t>ÍA</w:t>
      </w:r>
      <w:r w:rsidR="00E72F31">
        <w:rPr>
          <w:rFonts w:ascii="Arial" w:hAnsi="Arial" w:cs="Arial"/>
          <w:b/>
          <w:sz w:val="26"/>
          <w:szCs w:val="26"/>
        </w:rPr>
        <w:t xml:space="preserve"> DE VIALIDAD Y TRANSPORTE EN EL ESTADO DE OAXACA</w:t>
      </w:r>
      <w:r w:rsidR="00611633">
        <w:rPr>
          <w:rFonts w:ascii="Arial" w:hAnsi="Arial" w:cs="Arial"/>
          <w:b/>
          <w:sz w:val="26"/>
          <w:szCs w:val="26"/>
        </w:rPr>
        <w:t>;</w:t>
      </w:r>
      <w:r>
        <w:rPr>
          <w:rFonts w:ascii="Arial" w:hAnsi="Arial" w:cs="Arial"/>
          <w:b/>
          <w:sz w:val="26"/>
          <w:szCs w:val="26"/>
        </w:rPr>
        <w:t xml:space="preserve"> </w:t>
      </w:r>
      <w:r w:rsidRPr="006E349D">
        <w:rPr>
          <w:rFonts w:ascii="Arial" w:hAnsi="Arial" w:cs="Arial"/>
          <w:sz w:val="26"/>
          <w:szCs w:val="26"/>
        </w:rPr>
        <w:t xml:space="preserve">por lo que con fundamento en los artículos </w:t>
      </w:r>
      <w:r>
        <w:rPr>
          <w:rFonts w:ascii="Arial" w:hAnsi="Arial" w:cs="Arial"/>
          <w:sz w:val="26"/>
          <w:szCs w:val="26"/>
        </w:rPr>
        <w:t>207 y 208</w:t>
      </w:r>
      <w:r w:rsidRPr="006E349D">
        <w:rPr>
          <w:rFonts w:ascii="Arial" w:hAnsi="Arial" w:cs="Arial"/>
          <w:sz w:val="26"/>
          <w:szCs w:val="26"/>
        </w:rPr>
        <w:t xml:space="preserve">,  de la Ley </w:t>
      </w:r>
      <w:r>
        <w:rPr>
          <w:rFonts w:ascii="Arial" w:hAnsi="Arial" w:cs="Arial"/>
          <w:sz w:val="26"/>
          <w:szCs w:val="26"/>
        </w:rPr>
        <w:t xml:space="preserve">de </w:t>
      </w:r>
      <w:r w:rsidRPr="006E349D">
        <w:rPr>
          <w:rFonts w:ascii="Arial" w:hAnsi="Arial" w:cs="Arial"/>
          <w:sz w:val="26"/>
          <w:szCs w:val="26"/>
        </w:rPr>
        <w:t>Justicia Administrativa para el Estado de Oaxaca,</w:t>
      </w:r>
      <w:r w:rsidR="00A923C6">
        <w:rPr>
          <w:rFonts w:ascii="Arial" w:hAnsi="Arial" w:cs="Arial"/>
          <w:sz w:val="26"/>
          <w:szCs w:val="26"/>
        </w:rPr>
        <w:t xml:space="preserve"> vigente al inicio del juicio principal,</w:t>
      </w:r>
      <w:r w:rsidRPr="006E349D">
        <w:rPr>
          <w:rFonts w:ascii="Arial" w:hAnsi="Arial" w:cs="Arial"/>
          <w:sz w:val="26"/>
          <w:szCs w:val="26"/>
        </w:rPr>
        <w:t xml:space="preserve"> se admite. En consecuencia, se procede a dictar resolución en los siguientes términos</w:t>
      </w:r>
      <w:r w:rsidRPr="00130FF2">
        <w:rPr>
          <w:rFonts w:ascii="Arial" w:hAnsi="Arial" w:cs="Arial"/>
          <w:sz w:val="26"/>
          <w:szCs w:val="26"/>
        </w:rPr>
        <w:t>:</w:t>
      </w:r>
    </w:p>
    <w:p w:rsidR="00A73225" w:rsidRDefault="00A73225" w:rsidP="00A73225">
      <w:pPr>
        <w:spacing w:line="360" w:lineRule="auto"/>
        <w:jc w:val="center"/>
        <w:rPr>
          <w:rFonts w:ascii="Arial" w:hAnsi="Arial" w:cs="Arial"/>
          <w:b/>
          <w:bCs/>
          <w:sz w:val="26"/>
          <w:szCs w:val="26"/>
        </w:rPr>
      </w:pPr>
      <w:r w:rsidRPr="0075051A">
        <w:rPr>
          <w:rFonts w:ascii="Arial" w:hAnsi="Arial" w:cs="Arial"/>
          <w:b/>
          <w:bCs/>
          <w:sz w:val="26"/>
          <w:szCs w:val="26"/>
        </w:rPr>
        <w:t>R E</w:t>
      </w:r>
      <w:r>
        <w:rPr>
          <w:rFonts w:ascii="Arial" w:hAnsi="Arial" w:cs="Arial"/>
          <w:b/>
          <w:bCs/>
          <w:sz w:val="26"/>
          <w:szCs w:val="26"/>
        </w:rPr>
        <w:t xml:space="preserve"> S U L T A N D O</w:t>
      </w:r>
    </w:p>
    <w:p w:rsidR="00A73225" w:rsidRDefault="00A73225" w:rsidP="00A73225">
      <w:pPr>
        <w:spacing w:line="360" w:lineRule="auto"/>
        <w:ind w:firstLine="709"/>
        <w:jc w:val="both"/>
        <w:rPr>
          <w:rFonts w:ascii="Arial" w:hAnsi="Arial" w:cs="Arial"/>
          <w:sz w:val="26"/>
          <w:szCs w:val="26"/>
        </w:rPr>
      </w:pPr>
      <w:r w:rsidRPr="00BA7EE6">
        <w:rPr>
          <w:rFonts w:ascii="Arial" w:hAnsi="Arial" w:cs="Arial"/>
          <w:b/>
          <w:bCs/>
          <w:sz w:val="26"/>
          <w:szCs w:val="26"/>
        </w:rPr>
        <w:t xml:space="preserve">PRIMERO. </w:t>
      </w:r>
      <w:r>
        <w:rPr>
          <w:rFonts w:ascii="Arial" w:hAnsi="Arial" w:cs="Arial"/>
          <w:sz w:val="26"/>
          <w:szCs w:val="26"/>
        </w:rPr>
        <w:t xml:space="preserve">Inconforme con </w:t>
      </w:r>
      <w:r w:rsidR="00611633">
        <w:rPr>
          <w:rFonts w:ascii="Arial" w:hAnsi="Arial" w:cs="Arial"/>
          <w:sz w:val="26"/>
          <w:szCs w:val="26"/>
        </w:rPr>
        <w:t>e</w:t>
      </w:r>
      <w:r w:rsidR="00820FE9">
        <w:rPr>
          <w:rFonts w:ascii="Arial" w:hAnsi="Arial" w:cs="Arial"/>
          <w:sz w:val="26"/>
          <w:szCs w:val="26"/>
        </w:rPr>
        <w:t>l</w:t>
      </w:r>
      <w:r w:rsidR="00611633">
        <w:rPr>
          <w:rFonts w:ascii="Arial" w:hAnsi="Arial" w:cs="Arial"/>
          <w:sz w:val="26"/>
          <w:szCs w:val="26"/>
        </w:rPr>
        <w:t xml:space="preserve"> </w:t>
      </w:r>
      <w:r w:rsidR="00820FE9">
        <w:rPr>
          <w:rFonts w:ascii="Arial" w:hAnsi="Arial" w:cs="Arial"/>
          <w:sz w:val="26"/>
          <w:szCs w:val="26"/>
        </w:rPr>
        <w:t>a</w:t>
      </w:r>
      <w:r w:rsidR="00611633">
        <w:rPr>
          <w:rFonts w:ascii="Arial" w:hAnsi="Arial" w:cs="Arial"/>
          <w:sz w:val="26"/>
          <w:szCs w:val="26"/>
        </w:rPr>
        <w:t>cuerdo</w:t>
      </w:r>
      <w:r w:rsidR="00E72F31">
        <w:rPr>
          <w:rFonts w:ascii="Arial" w:hAnsi="Arial" w:cs="Arial"/>
          <w:sz w:val="26"/>
          <w:szCs w:val="26"/>
        </w:rPr>
        <w:t xml:space="preserve"> de </w:t>
      </w:r>
      <w:r w:rsidR="00611633">
        <w:rPr>
          <w:rFonts w:ascii="Arial" w:hAnsi="Arial" w:cs="Arial"/>
          <w:sz w:val="26"/>
          <w:szCs w:val="26"/>
        </w:rPr>
        <w:t>2</w:t>
      </w:r>
      <w:r w:rsidR="005275AC">
        <w:rPr>
          <w:rFonts w:ascii="Arial" w:hAnsi="Arial" w:cs="Arial"/>
          <w:sz w:val="26"/>
          <w:szCs w:val="26"/>
        </w:rPr>
        <w:t>6</w:t>
      </w:r>
      <w:r w:rsidR="00E72F31">
        <w:rPr>
          <w:rFonts w:ascii="Arial" w:hAnsi="Arial" w:cs="Arial"/>
          <w:sz w:val="26"/>
          <w:szCs w:val="26"/>
        </w:rPr>
        <w:t xml:space="preserve"> </w:t>
      </w:r>
      <w:r w:rsidR="00611633">
        <w:rPr>
          <w:rFonts w:ascii="Arial" w:hAnsi="Arial" w:cs="Arial"/>
          <w:sz w:val="26"/>
          <w:szCs w:val="26"/>
        </w:rPr>
        <w:t>veintisé</w:t>
      </w:r>
      <w:r w:rsidR="005275AC">
        <w:rPr>
          <w:rFonts w:ascii="Arial" w:hAnsi="Arial" w:cs="Arial"/>
          <w:sz w:val="26"/>
          <w:szCs w:val="26"/>
        </w:rPr>
        <w:t>is</w:t>
      </w:r>
      <w:r w:rsidR="00E72F31">
        <w:rPr>
          <w:rFonts w:ascii="Arial" w:hAnsi="Arial" w:cs="Arial"/>
          <w:sz w:val="26"/>
          <w:szCs w:val="26"/>
        </w:rPr>
        <w:t xml:space="preserve"> de </w:t>
      </w:r>
      <w:r w:rsidR="00611633">
        <w:rPr>
          <w:rFonts w:ascii="Arial" w:hAnsi="Arial" w:cs="Arial"/>
          <w:sz w:val="26"/>
          <w:szCs w:val="26"/>
        </w:rPr>
        <w:t>enero</w:t>
      </w:r>
      <w:r w:rsidR="00E72F31">
        <w:rPr>
          <w:rFonts w:ascii="Arial" w:hAnsi="Arial" w:cs="Arial"/>
          <w:sz w:val="26"/>
          <w:szCs w:val="26"/>
        </w:rPr>
        <w:t xml:space="preserve"> </w:t>
      </w:r>
      <w:proofErr w:type="gramStart"/>
      <w:r w:rsidR="00E72F31">
        <w:rPr>
          <w:rFonts w:ascii="Arial" w:hAnsi="Arial" w:cs="Arial"/>
          <w:sz w:val="26"/>
          <w:szCs w:val="26"/>
        </w:rPr>
        <w:t>de</w:t>
      </w:r>
      <w:proofErr w:type="gramEnd"/>
      <w:r w:rsidR="00E72F31">
        <w:rPr>
          <w:rFonts w:ascii="Arial" w:hAnsi="Arial" w:cs="Arial"/>
          <w:sz w:val="26"/>
          <w:szCs w:val="26"/>
        </w:rPr>
        <w:t xml:space="preserve"> </w:t>
      </w:r>
      <w:r w:rsidR="00E72F31" w:rsidRPr="00F403FE">
        <w:rPr>
          <w:rFonts w:ascii="Arial" w:hAnsi="Arial" w:cs="Arial"/>
          <w:sz w:val="26"/>
          <w:szCs w:val="26"/>
        </w:rPr>
        <w:t>20</w:t>
      </w:r>
      <w:r w:rsidR="00E72F31">
        <w:rPr>
          <w:rFonts w:ascii="Arial" w:hAnsi="Arial" w:cs="Arial"/>
          <w:sz w:val="26"/>
          <w:szCs w:val="26"/>
        </w:rPr>
        <w:t>1</w:t>
      </w:r>
      <w:r w:rsidR="00611633">
        <w:rPr>
          <w:rFonts w:ascii="Arial" w:hAnsi="Arial" w:cs="Arial"/>
          <w:sz w:val="26"/>
          <w:szCs w:val="26"/>
        </w:rPr>
        <w:t>8</w:t>
      </w:r>
      <w:r w:rsidR="00E72F31" w:rsidRPr="00F403FE">
        <w:rPr>
          <w:rFonts w:ascii="Arial" w:hAnsi="Arial" w:cs="Arial"/>
          <w:sz w:val="26"/>
          <w:szCs w:val="26"/>
        </w:rPr>
        <w:t xml:space="preserve"> dos mil </w:t>
      </w:r>
      <w:r w:rsidR="00E72F31">
        <w:rPr>
          <w:rFonts w:ascii="Arial" w:hAnsi="Arial" w:cs="Arial"/>
          <w:sz w:val="26"/>
          <w:szCs w:val="26"/>
        </w:rPr>
        <w:t>dieci</w:t>
      </w:r>
      <w:r w:rsidR="00611633">
        <w:rPr>
          <w:rFonts w:ascii="Arial" w:hAnsi="Arial" w:cs="Arial"/>
          <w:sz w:val="26"/>
          <w:szCs w:val="26"/>
        </w:rPr>
        <w:t>ocho</w:t>
      </w:r>
      <w:r w:rsidR="00E72F31">
        <w:rPr>
          <w:rFonts w:ascii="Arial" w:hAnsi="Arial" w:cs="Arial"/>
          <w:sz w:val="26"/>
          <w:szCs w:val="26"/>
        </w:rPr>
        <w:t>, dictad</w:t>
      </w:r>
      <w:r w:rsidR="00611633">
        <w:rPr>
          <w:rFonts w:ascii="Arial" w:hAnsi="Arial" w:cs="Arial"/>
          <w:sz w:val="26"/>
          <w:szCs w:val="26"/>
        </w:rPr>
        <w:t>o</w:t>
      </w:r>
      <w:r>
        <w:rPr>
          <w:rFonts w:ascii="Arial" w:hAnsi="Arial" w:cs="Arial"/>
          <w:sz w:val="26"/>
          <w:szCs w:val="26"/>
        </w:rPr>
        <w:t xml:space="preserve"> por </w:t>
      </w:r>
      <w:r w:rsidR="00611633">
        <w:rPr>
          <w:rFonts w:ascii="Arial" w:hAnsi="Arial" w:cs="Arial"/>
          <w:sz w:val="26"/>
          <w:szCs w:val="26"/>
        </w:rPr>
        <w:t>la</w:t>
      </w:r>
      <w:r>
        <w:rPr>
          <w:rFonts w:ascii="Arial" w:hAnsi="Arial" w:cs="Arial"/>
          <w:sz w:val="26"/>
          <w:szCs w:val="26"/>
        </w:rPr>
        <w:t xml:space="preserve"> Magistrad</w:t>
      </w:r>
      <w:r w:rsidR="00611633">
        <w:rPr>
          <w:rFonts w:ascii="Arial" w:hAnsi="Arial" w:cs="Arial"/>
          <w:sz w:val="26"/>
          <w:szCs w:val="26"/>
        </w:rPr>
        <w:t>a</w:t>
      </w:r>
      <w:r>
        <w:rPr>
          <w:rFonts w:ascii="Arial" w:hAnsi="Arial" w:cs="Arial"/>
          <w:sz w:val="26"/>
          <w:szCs w:val="26"/>
        </w:rPr>
        <w:t xml:space="preserve"> de la </w:t>
      </w:r>
      <w:r w:rsidR="00611633">
        <w:rPr>
          <w:rFonts w:ascii="Arial" w:hAnsi="Arial" w:cs="Arial"/>
          <w:sz w:val="26"/>
          <w:szCs w:val="26"/>
        </w:rPr>
        <w:t>Tercera</w:t>
      </w:r>
      <w:r>
        <w:rPr>
          <w:rFonts w:ascii="Arial" w:hAnsi="Arial" w:cs="Arial"/>
          <w:sz w:val="26"/>
          <w:szCs w:val="26"/>
        </w:rPr>
        <w:t xml:space="preserve"> Sala Unitaria de Primera Instancia de este Tribunal, </w:t>
      </w:r>
      <w:r w:rsidR="009F083D">
        <w:rPr>
          <w:rFonts w:ascii="Arial" w:hAnsi="Arial" w:cs="Arial"/>
          <w:b/>
          <w:sz w:val="26"/>
          <w:szCs w:val="26"/>
        </w:rPr>
        <w:t>**********</w:t>
      </w:r>
      <w:r>
        <w:rPr>
          <w:rFonts w:ascii="Arial" w:hAnsi="Arial" w:cs="Arial"/>
          <w:b/>
          <w:sz w:val="26"/>
          <w:szCs w:val="26"/>
        </w:rPr>
        <w:t xml:space="preserve">, </w:t>
      </w:r>
      <w:r w:rsidRPr="00BA7EE6">
        <w:rPr>
          <w:rFonts w:ascii="Arial" w:hAnsi="Arial" w:cs="Arial"/>
          <w:sz w:val="26"/>
          <w:szCs w:val="26"/>
        </w:rPr>
        <w:t>interpuso en su contra recurso de revisión.</w:t>
      </w:r>
    </w:p>
    <w:p w:rsidR="00871BAA" w:rsidRDefault="00A73225" w:rsidP="00871BAA">
      <w:pPr>
        <w:spacing w:line="360" w:lineRule="auto"/>
        <w:ind w:firstLine="708"/>
        <w:jc w:val="both"/>
        <w:rPr>
          <w:rFonts w:ascii="Arial" w:hAnsi="Arial" w:cs="Arial"/>
          <w:bCs/>
          <w:sz w:val="26"/>
          <w:szCs w:val="26"/>
        </w:rPr>
      </w:pPr>
      <w:r w:rsidRPr="00094F1E">
        <w:rPr>
          <w:rFonts w:ascii="Arial" w:hAnsi="Arial" w:cs="Arial"/>
          <w:b/>
          <w:bCs/>
          <w:sz w:val="26"/>
          <w:szCs w:val="26"/>
        </w:rPr>
        <w:t>SEGUNDO.-</w:t>
      </w:r>
      <w:r w:rsidRPr="00BA7EE6">
        <w:rPr>
          <w:rFonts w:ascii="Arial" w:hAnsi="Arial" w:cs="Arial"/>
          <w:b/>
          <w:bCs/>
          <w:sz w:val="26"/>
          <w:szCs w:val="26"/>
        </w:rPr>
        <w:t xml:space="preserve"> </w:t>
      </w:r>
      <w:r w:rsidR="00871BAA" w:rsidRPr="00C37A09">
        <w:rPr>
          <w:rFonts w:ascii="Arial" w:hAnsi="Arial" w:cs="Arial"/>
          <w:bCs/>
          <w:sz w:val="26"/>
          <w:szCs w:val="26"/>
        </w:rPr>
        <w:t>L</w:t>
      </w:r>
      <w:r w:rsidR="00871BAA">
        <w:rPr>
          <w:rFonts w:ascii="Arial" w:hAnsi="Arial" w:cs="Arial"/>
          <w:bCs/>
          <w:sz w:val="26"/>
          <w:szCs w:val="26"/>
        </w:rPr>
        <w:t xml:space="preserve">a parte relativa del acuerdo </w:t>
      </w:r>
      <w:r w:rsidR="00871BAA" w:rsidRPr="00C37A09">
        <w:rPr>
          <w:rFonts w:ascii="Arial" w:hAnsi="Arial" w:cs="Arial"/>
          <w:bCs/>
          <w:sz w:val="26"/>
          <w:szCs w:val="26"/>
        </w:rPr>
        <w:t>recurrid</w:t>
      </w:r>
      <w:r w:rsidR="00871BAA">
        <w:rPr>
          <w:rFonts w:ascii="Arial" w:hAnsi="Arial" w:cs="Arial"/>
          <w:bCs/>
          <w:sz w:val="26"/>
          <w:szCs w:val="26"/>
        </w:rPr>
        <w:t>o</w:t>
      </w:r>
      <w:r w:rsidR="00871BAA" w:rsidRPr="00C37A09">
        <w:rPr>
          <w:rFonts w:ascii="Arial" w:hAnsi="Arial" w:cs="Arial"/>
          <w:bCs/>
          <w:sz w:val="26"/>
          <w:szCs w:val="26"/>
        </w:rPr>
        <w:t xml:space="preserve"> </w:t>
      </w:r>
      <w:r w:rsidR="00871BAA">
        <w:rPr>
          <w:rFonts w:ascii="Arial" w:hAnsi="Arial" w:cs="Arial"/>
          <w:bCs/>
          <w:sz w:val="26"/>
          <w:szCs w:val="26"/>
        </w:rPr>
        <w:t>e</w:t>
      </w:r>
      <w:r w:rsidR="00871BAA" w:rsidRPr="00C37A09">
        <w:rPr>
          <w:rFonts w:ascii="Arial" w:hAnsi="Arial" w:cs="Arial"/>
          <w:bCs/>
          <w:sz w:val="26"/>
          <w:szCs w:val="26"/>
        </w:rPr>
        <w:t xml:space="preserve">s </w:t>
      </w:r>
      <w:r w:rsidR="00871BAA">
        <w:rPr>
          <w:rFonts w:ascii="Arial" w:hAnsi="Arial" w:cs="Arial"/>
          <w:bCs/>
          <w:sz w:val="26"/>
          <w:szCs w:val="26"/>
        </w:rPr>
        <w:t>la siguiente:</w:t>
      </w:r>
    </w:p>
    <w:p w:rsidR="00B01493" w:rsidRPr="006E7652" w:rsidRDefault="00871BAA" w:rsidP="00637C06">
      <w:pPr>
        <w:ind w:left="1418" w:right="616"/>
        <w:jc w:val="both"/>
      </w:pPr>
      <w:r w:rsidRPr="00C06661">
        <w:rPr>
          <w:rFonts w:ascii="Arial" w:eastAsia="Times New Roman" w:hAnsi="Arial" w:cs="Arial"/>
          <w:bCs/>
          <w:i/>
          <w:iCs/>
          <w:sz w:val="24"/>
          <w:szCs w:val="24"/>
          <w:lang w:eastAsia="es-ES"/>
        </w:rPr>
        <w:t>“</w:t>
      </w:r>
      <w:r w:rsidR="00B01493">
        <w:t xml:space="preserve">“… Como quedó pendiente de acordar la promoción del actor, en el que se inconformó con el cumplimiento de la sentencia, no le asiste razón al promovente, en virtud de que el gobernador mencionado  resolvió no renovar concesión citada, por haber caducado la misma, asimismo citó el fundamento legal que tuvo para resolver lo pedido, motivo por el cual </w:t>
      </w:r>
      <w:r w:rsidR="00B01493">
        <w:rPr>
          <w:b/>
        </w:rPr>
        <w:t xml:space="preserve">se tiene por cumplida la sentencia </w:t>
      </w:r>
      <w:r w:rsidR="00B01493">
        <w:t xml:space="preserve">dictada en el presente juicio y se ordena dar </w:t>
      </w:r>
      <w:r w:rsidR="00B01493">
        <w:rPr>
          <w:b/>
        </w:rPr>
        <w:t>de baja</w:t>
      </w:r>
      <w:r w:rsidR="00B01493">
        <w:t xml:space="preserve"> </w:t>
      </w:r>
      <w:r w:rsidR="00B01493" w:rsidRPr="006E7652">
        <w:rPr>
          <w:b/>
        </w:rPr>
        <w:t>del libro de control de expedientes que lleva esta sala y</w:t>
      </w:r>
      <w:r w:rsidR="00B01493">
        <w:rPr>
          <w:b/>
        </w:rPr>
        <w:t xml:space="preserve"> archivar como asunto concluido, </w:t>
      </w:r>
      <w:r w:rsidR="00B01493">
        <w:t xml:space="preserve">lo anterior con fundamento en los artículos 105 fracción II, 173 fracción I, de la Ley de Justicia Administrativa para el Estado de Oaxaca y 35 </w:t>
      </w:r>
      <w:r w:rsidR="00B01493">
        <w:lastRenderedPageBreak/>
        <w:t xml:space="preserve">fracción VII del Reglamento Interno del Tribunal de lo Contencioso Administrativo, normas vigentes al inició de este juicio y que se aplican; en cumplimiento al artículo quinto transitorio del decreto 1367, publicado en el Periódico Oficial del Gobierno del Estado de Oaxaca, el 31 treinta y uno de diciembre de 2015 dos </w:t>
      </w:r>
      <w:r w:rsidR="00637C06">
        <w:t>mil quince. - - -</w:t>
      </w:r>
      <w:r w:rsidR="00B01493">
        <w:t xml:space="preserve">- </w:t>
      </w:r>
    </w:p>
    <w:p w:rsidR="00A73225" w:rsidRPr="003C7E9E" w:rsidRDefault="00637C06" w:rsidP="00B01493">
      <w:pPr>
        <w:ind w:left="709" w:right="758" w:firstLine="709"/>
        <w:jc w:val="both"/>
        <w:rPr>
          <w:rFonts w:cstheme="minorHAnsi"/>
          <w:b/>
          <w:i/>
        </w:rPr>
      </w:pPr>
      <w:r>
        <w:rPr>
          <w:rFonts w:ascii="Calibri" w:hAnsi="Calibri" w:cs="Calibri"/>
          <w:bCs/>
          <w:i/>
          <w:iCs/>
        </w:rPr>
        <w:t>…</w:t>
      </w:r>
      <w:r w:rsidR="00A73225" w:rsidRPr="00B70E35">
        <w:rPr>
          <w:rFonts w:ascii="Calibri" w:hAnsi="Calibri" w:cs="Calibri"/>
          <w:bCs/>
          <w:i/>
          <w:iCs/>
        </w:rPr>
        <w:t xml:space="preserve">” </w:t>
      </w:r>
    </w:p>
    <w:p w:rsidR="00A73225" w:rsidRDefault="00A73225" w:rsidP="00A73225">
      <w:pPr>
        <w:spacing w:before="240" w:line="360" w:lineRule="auto"/>
        <w:jc w:val="center"/>
        <w:rPr>
          <w:rFonts w:ascii="Arial" w:hAnsi="Arial" w:cs="Arial"/>
          <w:b/>
          <w:bCs/>
          <w:sz w:val="26"/>
          <w:szCs w:val="26"/>
        </w:rPr>
      </w:pPr>
      <w:r w:rsidRPr="00D7657A">
        <w:rPr>
          <w:rFonts w:ascii="Arial" w:hAnsi="Arial" w:cs="Arial"/>
          <w:b/>
          <w:bCs/>
          <w:sz w:val="26"/>
          <w:szCs w:val="26"/>
        </w:rPr>
        <w:t>C O N S I D E R A N D O</w:t>
      </w:r>
    </w:p>
    <w:p w:rsidR="007D5EA8" w:rsidRDefault="00A73225" w:rsidP="007D5EA8">
      <w:pPr>
        <w:spacing w:before="240" w:line="360" w:lineRule="auto"/>
        <w:ind w:firstLine="708"/>
        <w:jc w:val="both"/>
        <w:rPr>
          <w:rFonts w:ascii="Arial" w:hAnsi="Arial" w:cs="Arial"/>
          <w:b/>
          <w:bCs/>
          <w:iCs/>
          <w:sz w:val="26"/>
          <w:szCs w:val="26"/>
        </w:rPr>
      </w:pPr>
      <w:r>
        <w:rPr>
          <w:rFonts w:ascii="Arial" w:hAnsi="Arial" w:cs="Arial"/>
          <w:b/>
          <w:bCs/>
          <w:iCs/>
          <w:sz w:val="26"/>
          <w:szCs w:val="26"/>
        </w:rPr>
        <w:t>PRIMERO.</w:t>
      </w:r>
      <w:r w:rsidRPr="00F37C43">
        <w:rPr>
          <w:rFonts w:ascii="Arial" w:hAnsi="Arial" w:cs="Arial"/>
          <w:b/>
          <w:bCs/>
          <w:iCs/>
          <w:sz w:val="26"/>
          <w:szCs w:val="26"/>
        </w:rPr>
        <w:t xml:space="preserve"> </w:t>
      </w:r>
      <w:r w:rsidR="00A923C6" w:rsidRPr="00AD0E20">
        <w:rPr>
          <w:rFonts w:ascii="Arial" w:hAnsi="Arial" w:cs="Arial"/>
          <w:bCs/>
          <w:iCs/>
          <w:sz w:val="26"/>
          <w:szCs w:val="26"/>
          <w:lang w:eastAsia="es-ES"/>
        </w:rPr>
        <w:t>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w:t>
      </w:r>
      <w:r w:rsidR="00A923C6">
        <w:rPr>
          <w:rFonts w:ascii="Arial" w:hAnsi="Arial" w:cs="Arial"/>
          <w:bCs/>
          <w:iCs/>
          <w:sz w:val="26"/>
          <w:szCs w:val="26"/>
          <w:lang w:eastAsia="es-ES"/>
        </w:rPr>
        <w:t xml:space="preserve"> vigente hasta el veinte de octubre de dos mil diecisiete, </w:t>
      </w:r>
      <w:r w:rsidR="007D5EA8">
        <w:rPr>
          <w:rFonts w:ascii="Arial" w:hAnsi="Arial" w:cs="Arial"/>
          <w:bCs/>
          <w:iCs/>
          <w:sz w:val="26"/>
          <w:szCs w:val="26"/>
        </w:rPr>
        <w:t xml:space="preserve">dado que se trata de Recurso de Revisión interpuesto en contra del acuerdo de </w:t>
      </w:r>
      <w:r w:rsidR="00ED1198">
        <w:rPr>
          <w:rFonts w:ascii="Arial" w:hAnsi="Arial" w:cs="Arial"/>
          <w:bCs/>
          <w:iCs/>
          <w:sz w:val="26"/>
          <w:szCs w:val="26"/>
        </w:rPr>
        <w:t>26</w:t>
      </w:r>
      <w:r w:rsidR="007D5EA8">
        <w:rPr>
          <w:rFonts w:ascii="Arial" w:hAnsi="Arial" w:cs="Arial"/>
          <w:bCs/>
          <w:iCs/>
          <w:sz w:val="26"/>
          <w:szCs w:val="26"/>
        </w:rPr>
        <w:t xml:space="preserve"> </w:t>
      </w:r>
      <w:r w:rsidR="00ED1198">
        <w:rPr>
          <w:rFonts w:ascii="Arial" w:hAnsi="Arial" w:cs="Arial"/>
          <w:bCs/>
          <w:iCs/>
          <w:sz w:val="26"/>
          <w:szCs w:val="26"/>
        </w:rPr>
        <w:t>veintiséis</w:t>
      </w:r>
      <w:r w:rsidR="007D5EA8">
        <w:rPr>
          <w:rFonts w:ascii="Arial" w:hAnsi="Arial" w:cs="Arial"/>
          <w:sz w:val="26"/>
          <w:szCs w:val="26"/>
        </w:rPr>
        <w:t xml:space="preserve"> de </w:t>
      </w:r>
      <w:r w:rsidR="00ED1198">
        <w:rPr>
          <w:rFonts w:ascii="Arial" w:hAnsi="Arial" w:cs="Arial"/>
          <w:sz w:val="26"/>
          <w:szCs w:val="26"/>
        </w:rPr>
        <w:t>enero</w:t>
      </w:r>
      <w:r w:rsidR="007D5EA8">
        <w:rPr>
          <w:rFonts w:ascii="Arial" w:hAnsi="Arial" w:cs="Arial"/>
          <w:sz w:val="26"/>
          <w:szCs w:val="26"/>
        </w:rPr>
        <w:t xml:space="preserve"> de 2018 dos mil dieciocho, dictado por la Titular de la </w:t>
      </w:r>
      <w:r w:rsidR="00ED1198">
        <w:rPr>
          <w:rFonts w:ascii="Arial" w:hAnsi="Arial" w:cs="Arial"/>
          <w:sz w:val="26"/>
          <w:szCs w:val="26"/>
        </w:rPr>
        <w:t>Tercera</w:t>
      </w:r>
      <w:r w:rsidR="007D5EA8">
        <w:rPr>
          <w:rFonts w:ascii="Arial" w:hAnsi="Arial" w:cs="Arial"/>
          <w:sz w:val="26"/>
          <w:szCs w:val="26"/>
        </w:rPr>
        <w:t xml:space="preserve"> Sala Unitaria de Primera Instancia de este Tribunal</w:t>
      </w:r>
      <w:r w:rsidR="007D5EA8">
        <w:rPr>
          <w:rFonts w:ascii="Arial" w:hAnsi="Arial" w:cs="Arial"/>
          <w:bCs/>
          <w:iCs/>
          <w:sz w:val="26"/>
          <w:szCs w:val="26"/>
        </w:rPr>
        <w:t xml:space="preserve"> en el expediente </w:t>
      </w:r>
      <w:r w:rsidR="007D5EA8">
        <w:rPr>
          <w:rFonts w:ascii="Arial" w:hAnsi="Arial" w:cs="Arial"/>
          <w:b/>
          <w:bCs/>
          <w:iCs/>
          <w:sz w:val="26"/>
          <w:szCs w:val="26"/>
        </w:rPr>
        <w:t>02</w:t>
      </w:r>
      <w:r w:rsidR="00ED1198">
        <w:rPr>
          <w:rFonts w:ascii="Arial" w:hAnsi="Arial" w:cs="Arial"/>
          <w:b/>
          <w:bCs/>
          <w:iCs/>
          <w:sz w:val="26"/>
          <w:szCs w:val="26"/>
        </w:rPr>
        <w:t>41</w:t>
      </w:r>
      <w:r w:rsidR="007D5EA8">
        <w:rPr>
          <w:rFonts w:ascii="Arial" w:hAnsi="Arial" w:cs="Arial"/>
          <w:b/>
          <w:bCs/>
          <w:iCs/>
          <w:sz w:val="26"/>
          <w:szCs w:val="26"/>
        </w:rPr>
        <w:t>/2016</w:t>
      </w:r>
      <w:r w:rsidR="007D5EA8">
        <w:rPr>
          <w:rFonts w:ascii="Arial" w:hAnsi="Arial" w:cs="Arial"/>
          <w:sz w:val="26"/>
          <w:szCs w:val="26"/>
        </w:rPr>
        <w:t>.</w:t>
      </w:r>
    </w:p>
    <w:p w:rsidR="007D5EA8" w:rsidRDefault="007D5EA8" w:rsidP="007D5EA8">
      <w:pPr>
        <w:spacing w:line="360" w:lineRule="auto"/>
        <w:ind w:firstLine="708"/>
        <w:jc w:val="both"/>
        <w:rPr>
          <w:rFonts w:ascii="Arial" w:hAnsi="Arial" w:cs="Arial"/>
          <w:sz w:val="26"/>
          <w:szCs w:val="26"/>
        </w:rPr>
      </w:pPr>
      <w:r>
        <w:rPr>
          <w:rFonts w:ascii="Arial" w:hAnsi="Arial" w:cs="Arial"/>
          <w:b/>
          <w:bCs/>
          <w:sz w:val="26"/>
          <w:szCs w:val="26"/>
        </w:rPr>
        <w:t>SEGUNDO.-</w:t>
      </w:r>
      <w:r>
        <w:rPr>
          <w:rFonts w:ascii="Arial" w:hAnsi="Arial" w:cs="Arial"/>
          <w:bCs/>
          <w:sz w:val="26"/>
          <w:szCs w:val="26"/>
        </w:rPr>
        <w:t xml:space="preserve"> </w:t>
      </w:r>
      <w:r w:rsidRPr="006E349D">
        <w:rPr>
          <w:rFonts w:ascii="Arial" w:hAnsi="Arial" w:cs="Arial"/>
          <w:bCs/>
          <w:sz w:val="26"/>
          <w:szCs w:val="26"/>
        </w:rPr>
        <w:t>Los agravios hechos valer se encuentran expuestos en el escrito respectivo de</w:t>
      </w:r>
      <w:r>
        <w:rPr>
          <w:rFonts w:ascii="Arial" w:hAnsi="Arial" w:cs="Arial"/>
          <w:bCs/>
          <w:sz w:val="26"/>
          <w:szCs w:val="26"/>
        </w:rPr>
        <w:t xml:space="preserve"> </w:t>
      </w:r>
      <w:r w:rsidRPr="006E349D">
        <w:rPr>
          <w:rFonts w:ascii="Arial" w:hAnsi="Arial" w:cs="Arial"/>
          <w:bCs/>
          <w:sz w:val="26"/>
          <w:szCs w:val="26"/>
        </w:rPr>
        <w:t>l</w:t>
      </w:r>
      <w:r>
        <w:rPr>
          <w:rFonts w:ascii="Arial" w:hAnsi="Arial" w:cs="Arial"/>
          <w:bCs/>
          <w:sz w:val="26"/>
          <w:szCs w:val="26"/>
        </w:rPr>
        <w:t>a</w:t>
      </w:r>
      <w:r w:rsidRPr="006E349D">
        <w:rPr>
          <w:rFonts w:ascii="Arial" w:hAnsi="Arial" w:cs="Arial"/>
          <w:bCs/>
          <w:sz w:val="26"/>
          <w:szCs w:val="26"/>
        </w:rPr>
        <w:t xml:space="preserve"> recurrente, por lo que no existe necesidad de transcribirlos, virtud a que ello no implica transgresión a derecho alguno de</w:t>
      </w:r>
      <w:r>
        <w:rPr>
          <w:rFonts w:ascii="Arial" w:hAnsi="Arial" w:cs="Arial"/>
          <w:bCs/>
          <w:sz w:val="26"/>
          <w:szCs w:val="26"/>
        </w:rPr>
        <w:t xml:space="preserve"> </w:t>
      </w:r>
      <w:r w:rsidRPr="006E349D">
        <w:rPr>
          <w:rFonts w:ascii="Arial" w:hAnsi="Arial" w:cs="Arial"/>
          <w:bCs/>
          <w:sz w:val="26"/>
          <w:szCs w:val="26"/>
        </w:rPr>
        <w:t>l</w:t>
      </w:r>
      <w:r>
        <w:rPr>
          <w:rFonts w:ascii="Arial" w:hAnsi="Arial" w:cs="Arial"/>
          <w:bCs/>
          <w:sz w:val="26"/>
          <w:szCs w:val="26"/>
        </w:rPr>
        <w:t>a</w:t>
      </w:r>
      <w:r w:rsidRPr="006E349D">
        <w:rPr>
          <w:rFonts w:ascii="Arial" w:hAnsi="Arial" w:cs="Arial"/>
          <w:bCs/>
          <w:sz w:val="26"/>
          <w:szCs w:val="26"/>
        </w:rPr>
        <w:t xml:space="preserve"> recurrente, como tampoco se vulnera disposición expresa que imponga tal obligación</w:t>
      </w:r>
      <w:r>
        <w:rPr>
          <w:rFonts w:ascii="Arial" w:hAnsi="Arial" w:cs="Arial"/>
          <w:sz w:val="26"/>
          <w:szCs w:val="26"/>
        </w:rPr>
        <w:t>.</w:t>
      </w:r>
    </w:p>
    <w:p w:rsidR="007D5EA8" w:rsidRDefault="007D5EA8" w:rsidP="007D5EA8">
      <w:pPr>
        <w:spacing w:before="100" w:beforeAutospacing="1" w:line="360" w:lineRule="auto"/>
        <w:ind w:right="51" w:firstLine="567"/>
        <w:jc w:val="both"/>
        <w:rPr>
          <w:rFonts w:ascii="Arial" w:hAnsi="Arial" w:cs="Arial"/>
          <w:bCs/>
          <w:color w:val="000000"/>
          <w:sz w:val="26"/>
          <w:szCs w:val="26"/>
        </w:rPr>
      </w:pP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7D5EA8" w:rsidRDefault="007D5EA8" w:rsidP="007D5EA8">
      <w:pPr>
        <w:ind w:left="709" w:right="709" w:firstLine="709"/>
        <w:jc w:val="both"/>
        <w:rPr>
          <w:rFonts w:cs="Calibri"/>
          <w:bCs/>
          <w:i/>
          <w:color w:val="000000"/>
        </w:rPr>
      </w:pPr>
      <w:r w:rsidRPr="00412169">
        <w:rPr>
          <w:rFonts w:cs="Calibri"/>
          <w:b/>
          <w:bCs/>
          <w:i/>
          <w:color w:val="000000"/>
        </w:rPr>
        <w:t>“CONCEPTOS DE VIOLACIÓN. NO ES OBLIGATORIO TRANSCRIBIRLOS EN LA SENTENCIA</w:t>
      </w:r>
      <w:r w:rsidRPr="00412169">
        <w:rPr>
          <w:rFonts w:cs="Calibri"/>
          <w:bCs/>
          <w:i/>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w:t>
      </w:r>
      <w:r w:rsidR="00A923C6">
        <w:rPr>
          <w:rFonts w:cs="Calibri"/>
          <w:bCs/>
          <w:i/>
          <w:color w:val="000000"/>
        </w:rPr>
        <w:t xml:space="preserve">ritos.(sic)”. </w:t>
      </w:r>
    </w:p>
    <w:p w:rsidR="00A923C6" w:rsidRDefault="00A923C6" w:rsidP="007D5EA8">
      <w:pPr>
        <w:ind w:left="709" w:right="709" w:firstLine="709"/>
        <w:jc w:val="both"/>
        <w:rPr>
          <w:rFonts w:ascii="Arial" w:hAnsi="Arial" w:cs="Arial"/>
          <w:sz w:val="26"/>
          <w:szCs w:val="26"/>
        </w:rPr>
      </w:pPr>
    </w:p>
    <w:p w:rsidR="00D11310" w:rsidRDefault="007D5EA8" w:rsidP="00AA1A08">
      <w:pPr>
        <w:spacing w:line="360" w:lineRule="auto"/>
        <w:ind w:firstLine="709"/>
        <w:jc w:val="both"/>
        <w:rPr>
          <w:rFonts w:ascii="Arial" w:hAnsi="Arial" w:cs="Arial"/>
          <w:sz w:val="26"/>
          <w:szCs w:val="26"/>
        </w:rPr>
      </w:pPr>
      <w:r>
        <w:rPr>
          <w:rFonts w:ascii="Arial" w:hAnsi="Arial" w:cs="Arial"/>
          <w:b/>
          <w:sz w:val="26"/>
          <w:szCs w:val="26"/>
        </w:rPr>
        <w:t>TERCERO</w:t>
      </w:r>
      <w:r>
        <w:rPr>
          <w:rFonts w:ascii="Arial" w:hAnsi="Arial" w:cs="Arial"/>
          <w:bCs/>
          <w:sz w:val="26"/>
          <w:szCs w:val="26"/>
        </w:rPr>
        <w:t xml:space="preserve">.- </w:t>
      </w:r>
      <w:r w:rsidR="00984F1B">
        <w:rPr>
          <w:rFonts w:ascii="Arial" w:hAnsi="Arial" w:cs="Arial"/>
          <w:bCs/>
          <w:sz w:val="26"/>
          <w:szCs w:val="26"/>
        </w:rPr>
        <w:t>S</w:t>
      </w:r>
      <w:r w:rsidR="00D86FAC">
        <w:rPr>
          <w:rFonts w:ascii="Arial" w:hAnsi="Arial" w:cs="Arial"/>
          <w:sz w:val="26"/>
          <w:szCs w:val="26"/>
        </w:rPr>
        <w:t xml:space="preserve">eñala el recurrente que el Ejecutivo del Estado no tiene competencia </w:t>
      </w:r>
      <w:r w:rsidR="00AA4E3C">
        <w:rPr>
          <w:rFonts w:ascii="Arial" w:hAnsi="Arial" w:cs="Arial"/>
          <w:sz w:val="26"/>
          <w:szCs w:val="26"/>
        </w:rPr>
        <w:t>y que el mismo fundó su competencia en los artículos 6 y 23 de la Ley Orgánica del Poder Ejecutivo del Estado, 7 Bis, fracción IV, y 18 de la Ley de Tránsito</w:t>
      </w:r>
      <w:r w:rsidR="00CD4EBC">
        <w:rPr>
          <w:rFonts w:ascii="Arial" w:hAnsi="Arial" w:cs="Arial"/>
          <w:sz w:val="26"/>
          <w:szCs w:val="26"/>
        </w:rPr>
        <w:t xml:space="preserve"> (los transcribe)</w:t>
      </w:r>
      <w:r w:rsidR="0063605C">
        <w:rPr>
          <w:rFonts w:ascii="Arial" w:hAnsi="Arial" w:cs="Arial"/>
          <w:sz w:val="26"/>
          <w:szCs w:val="26"/>
        </w:rPr>
        <w:t>, preceptos legales que considera el recurrente no funda la competencia de la autoridad para conocer y resolver su petición</w:t>
      </w:r>
      <w:r w:rsidR="00A34B2E">
        <w:rPr>
          <w:rFonts w:ascii="Arial" w:hAnsi="Arial" w:cs="Arial"/>
          <w:sz w:val="26"/>
          <w:szCs w:val="26"/>
        </w:rPr>
        <w:t>.</w:t>
      </w:r>
    </w:p>
    <w:p w:rsidR="009B08D5" w:rsidRDefault="00A34B2E" w:rsidP="007D5EA8">
      <w:pPr>
        <w:spacing w:line="360" w:lineRule="auto"/>
        <w:ind w:firstLine="708"/>
        <w:jc w:val="both"/>
        <w:rPr>
          <w:rFonts w:ascii="Arial" w:hAnsi="Arial" w:cs="Arial"/>
          <w:sz w:val="26"/>
          <w:szCs w:val="26"/>
        </w:rPr>
      </w:pPr>
      <w:r>
        <w:rPr>
          <w:rFonts w:ascii="Arial" w:hAnsi="Arial" w:cs="Arial"/>
          <w:sz w:val="26"/>
          <w:szCs w:val="26"/>
        </w:rPr>
        <w:t>Asiste razón al recurrente</w:t>
      </w:r>
      <w:r w:rsidR="00457171">
        <w:rPr>
          <w:rFonts w:ascii="Arial" w:hAnsi="Arial" w:cs="Arial"/>
          <w:sz w:val="26"/>
          <w:szCs w:val="26"/>
        </w:rPr>
        <w:t xml:space="preserve"> en relación a que la primera instancia omitió realizar el análisis de</w:t>
      </w:r>
      <w:r w:rsidR="004D4D8C">
        <w:rPr>
          <w:rFonts w:ascii="Arial" w:hAnsi="Arial" w:cs="Arial"/>
          <w:sz w:val="26"/>
          <w:szCs w:val="26"/>
        </w:rPr>
        <w:t xml:space="preserve"> </w:t>
      </w:r>
      <w:r w:rsidR="00457171">
        <w:rPr>
          <w:rFonts w:ascii="Arial" w:hAnsi="Arial" w:cs="Arial"/>
          <w:sz w:val="26"/>
          <w:szCs w:val="26"/>
        </w:rPr>
        <w:t>l</w:t>
      </w:r>
      <w:r w:rsidR="004D4D8C">
        <w:rPr>
          <w:rFonts w:ascii="Arial" w:hAnsi="Arial" w:cs="Arial"/>
          <w:sz w:val="26"/>
          <w:szCs w:val="26"/>
        </w:rPr>
        <w:t>a resolución de 11 once de mayo de 2017 dos mil diecisiete, emitida por el Gobernador Constitucional del Estado</w:t>
      </w:r>
      <w:r w:rsidR="009B08D5">
        <w:rPr>
          <w:rFonts w:ascii="Arial" w:hAnsi="Arial" w:cs="Arial"/>
          <w:sz w:val="26"/>
          <w:szCs w:val="26"/>
        </w:rPr>
        <w:t xml:space="preserve">; </w:t>
      </w:r>
      <w:r>
        <w:rPr>
          <w:rFonts w:ascii="Arial" w:hAnsi="Arial" w:cs="Arial"/>
          <w:sz w:val="26"/>
          <w:szCs w:val="26"/>
        </w:rPr>
        <w:t>sin embargo</w:t>
      </w:r>
      <w:r w:rsidR="009B08D5">
        <w:rPr>
          <w:rFonts w:ascii="Arial" w:hAnsi="Arial" w:cs="Arial"/>
          <w:sz w:val="26"/>
          <w:szCs w:val="26"/>
        </w:rPr>
        <w:t>,</w:t>
      </w:r>
      <w:r>
        <w:rPr>
          <w:rFonts w:ascii="Arial" w:hAnsi="Arial" w:cs="Arial"/>
          <w:sz w:val="26"/>
          <w:szCs w:val="26"/>
        </w:rPr>
        <w:t xml:space="preserve"> su agravio deviene in</w:t>
      </w:r>
      <w:r w:rsidR="00984F1B">
        <w:rPr>
          <w:rFonts w:ascii="Arial" w:hAnsi="Arial" w:cs="Arial"/>
          <w:sz w:val="26"/>
          <w:szCs w:val="26"/>
        </w:rPr>
        <w:t>operante</w:t>
      </w:r>
      <w:r w:rsidR="00E72F41">
        <w:rPr>
          <w:rFonts w:ascii="Arial" w:hAnsi="Arial" w:cs="Arial"/>
          <w:sz w:val="26"/>
          <w:szCs w:val="26"/>
        </w:rPr>
        <w:t xml:space="preserve">, </w:t>
      </w:r>
      <w:r w:rsidR="009B08D5">
        <w:rPr>
          <w:rFonts w:ascii="Arial" w:hAnsi="Arial" w:cs="Arial"/>
          <w:sz w:val="26"/>
          <w:szCs w:val="26"/>
        </w:rPr>
        <w:t>el</w:t>
      </w:r>
      <w:r w:rsidR="00E72F41">
        <w:rPr>
          <w:rFonts w:ascii="Arial" w:hAnsi="Arial" w:cs="Arial"/>
          <w:sz w:val="26"/>
          <w:szCs w:val="26"/>
        </w:rPr>
        <w:t>lo es así, dado que</w:t>
      </w:r>
      <w:r w:rsidR="009B08D5">
        <w:rPr>
          <w:rFonts w:ascii="Arial" w:hAnsi="Arial" w:cs="Arial"/>
          <w:sz w:val="26"/>
          <w:szCs w:val="26"/>
        </w:rPr>
        <w:t>, contrario a lo expuesto por el recurrente, los artículos 6 y 23 de la Ley Orgánica del Poder Ejecutivo del Estado, 7, fracción IV, 7 Bis y 18 de la Ley de Tránsito Reformada, preceptos legales que cita el Gobernador del Estado,  si son suficientes para sostener su competencia para emitir la resolución de once de mayo de 2017 dos mil diecisiete, para lo cual se procede a realizar el análisis correspondiente.</w:t>
      </w:r>
    </w:p>
    <w:p w:rsidR="00697AD8" w:rsidRDefault="00697AD8" w:rsidP="007D5EA8">
      <w:pPr>
        <w:spacing w:line="360" w:lineRule="auto"/>
        <w:ind w:firstLine="708"/>
        <w:jc w:val="both"/>
        <w:rPr>
          <w:rFonts w:ascii="Arial" w:hAnsi="Arial" w:cs="Arial"/>
          <w:sz w:val="26"/>
          <w:szCs w:val="26"/>
        </w:rPr>
      </w:pPr>
      <w:r>
        <w:rPr>
          <w:rFonts w:ascii="Arial" w:hAnsi="Arial" w:cs="Arial"/>
          <w:sz w:val="26"/>
          <w:szCs w:val="26"/>
        </w:rPr>
        <w:t>Ley Orgánica del Poder Ejecutivo del Estado de Oaxaca</w:t>
      </w:r>
    </w:p>
    <w:p w:rsidR="00697AD8" w:rsidRPr="0010380A" w:rsidRDefault="00697AD8" w:rsidP="00697AD8">
      <w:pPr>
        <w:autoSpaceDE w:val="0"/>
        <w:autoSpaceDN w:val="0"/>
        <w:adjustRightInd w:val="0"/>
        <w:spacing w:after="0" w:line="240" w:lineRule="auto"/>
        <w:ind w:firstLine="708"/>
        <w:jc w:val="both"/>
        <w:rPr>
          <w:rFonts w:cstheme="minorHAnsi"/>
          <w:i/>
          <w:sz w:val="20"/>
          <w:szCs w:val="20"/>
        </w:rPr>
      </w:pPr>
      <w:r w:rsidRPr="0010380A">
        <w:rPr>
          <w:rFonts w:cstheme="minorHAnsi"/>
          <w:b/>
          <w:bCs/>
          <w:i/>
          <w:sz w:val="20"/>
          <w:szCs w:val="20"/>
        </w:rPr>
        <w:t xml:space="preserve">“Artículo 6.- </w:t>
      </w:r>
      <w:r w:rsidRPr="0010380A">
        <w:rPr>
          <w:rFonts w:cstheme="minorHAnsi"/>
          <w:i/>
          <w:sz w:val="20"/>
          <w:szCs w:val="20"/>
        </w:rPr>
        <w:t>El Gobernador del Estado es titular originario de todas las atribuciones y facultades del Poder Ejecutivo, las que por razones de división del trabajo podrán encomendarse a otros servidores públicos, excepto aquellas indelegables por mandato expreso de la Constitución Política del Estado Libre y Soberano de Oaxaca y las leyes aplicables.</w:t>
      </w:r>
    </w:p>
    <w:p w:rsidR="00697AD8" w:rsidRPr="0010380A" w:rsidRDefault="00697AD8" w:rsidP="00697AD8">
      <w:pPr>
        <w:autoSpaceDE w:val="0"/>
        <w:autoSpaceDN w:val="0"/>
        <w:adjustRightInd w:val="0"/>
        <w:spacing w:after="0" w:line="240" w:lineRule="auto"/>
        <w:ind w:firstLine="708"/>
        <w:jc w:val="both"/>
        <w:rPr>
          <w:rFonts w:cstheme="minorHAnsi"/>
          <w:i/>
          <w:sz w:val="20"/>
          <w:szCs w:val="20"/>
        </w:rPr>
      </w:pPr>
      <w:r w:rsidRPr="0010380A">
        <w:rPr>
          <w:rFonts w:cstheme="minorHAnsi"/>
          <w:i/>
          <w:sz w:val="20"/>
          <w:szCs w:val="20"/>
        </w:rPr>
        <w:t>La delegación de atribuciones y facultades que realice el Gobernador del Estado se harán por Ley, reglamentos o mediante acuerdos que deberán ser publicados en el Periódico Oficial del Gobierno del Estado.</w:t>
      </w:r>
    </w:p>
    <w:p w:rsidR="00697AD8" w:rsidRPr="0010380A" w:rsidRDefault="00697AD8" w:rsidP="00697AD8">
      <w:pPr>
        <w:autoSpaceDE w:val="0"/>
        <w:autoSpaceDN w:val="0"/>
        <w:adjustRightInd w:val="0"/>
        <w:spacing w:after="0" w:line="240" w:lineRule="auto"/>
        <w:ind w:firstLine="708"/>
        <w:jc w:val="both"/>
        <w:rPr>
          <w:rFonts w:cstheme="minorHAnsi"/>
          <w:i/>
          <w:sz w:val="20"/>
          <w:szCs w:val="20"/>
        </w:rPr>
      </w:pPr>
      <w:r w:rsidRPr="0010380A">
        <w:rPr>
          <w:rFonts w:cstheme="minorHAnsi"/>
          <w:i/>
          <w:sz w:val="20"/>
          <w:szCs w:val="20"/>
        </w:rPr>
        <w:t>La distribución de funciones que esta Ley establece para servidores públicos subalternos, no impedirá al Gobernador del Estado el ejercicio directo de sus atribuciones y facultades cuando así lo considere.</w:t>
      </w:r>
    </w:p>
    <w:p w:rsidR="00697AD8" w:rsidRPr="0010380A" w:rsidRDefault="00697AD8" w:rsidP="00697AD8">
      <w:pPr>
        <w:autoSpaceDE w:val="0"/>
        <w:autoSpaceDN w:val="0"/>
        <w:adjustRightInd w:val="0"/>
        <w:spacing w:after="0" w:line="240" w:lineRule="auto"/>
        <w:ind w:firstLine="708"/>
        <w:jc w:val="both"/>
        <w:rPr>
          <w:rFonts w:cstheme="minorHAnsi"/>
          <w:i/>
          <w:sz w:val="20"/>
          <w:szCs w:val="20"/>
        </w:rPr>
      </w:pPr>
      <w:r w:rsidRPr="0010380A">
        <w:rPr>
          <w:rFonts w:cstheme="minorHAnsi"/>
          <w:i/>
          <w:sz w:val="20"/>
          <w:szCs w:val="20"/>
        </w:rPr>
        <w:t>De igual forma, podrá transferir, coordinar y concentrar temporalmente atribuciones entre Dependencias o entre éstas y las Entidades, con el objeto de cumplir con los fines de la planeación para el desarrollo del Estado o responder a situaciones emergentes. En los casos en que el ejercicio de esta facultad implique actos de molestia, deberá ser publicado el acuerdo respectivo, en el Periódico Oficial del Gobierno del Estado.</w:t>
      </w:r>
    </w:p>
    <w:p w:rsidR="00697AD8" w:rsidRPr="0010380A" w:rsidRDefault="00697AD8" w:rsidP="00697AD8">
      <w:pPr>
        <w:autoSpaceDE w:val="0"/>
        <w:autoSpaceDN w:val="0"/>
        <w:adjustRightInd w:val="0"/>
        <w:spacing w:after="0" w:line="240" w:lineRule="auto"/>
        <w:ind w:firstLine="708"/>
        <w:jc w:val="both"/>
        <w:rPr>
          <w:rFonts w:cstheme="minorHAnsi"/>
          <w:i/>
          <w:sz w:val="20"/>
          <w:szCs w:val="20"/>
        </w:rPr>
      </w:pPr>
      <w:r w:rsidRPr="0010380A">
        <w:rPr>
          <w:rFonts w:cstheme="minorHAnsi"/>
          <w:i/>
          <w:sz w:val="20"/>
          <w:szCs w:val="20"/>
        </w:rPr>
        <w:t>El Gobernador del Estado, podrá delegar facultades a los titulares de las Dependencias y Entidades, para celebrar acuerdos, convenios y demás actos jurídicos legales, de conformidad con lo establecido con esta Ley.”</w:t>
      </w:r>
    </w:p>
    <w:p w:rsidR="00697AD8" w:rsidRPr="0010380A" w:rsidRDefault="00697AD8" w:rsidP="00697AD8">
      <w:pPr>
        <w:autoSpaceDE w:val="0"/>
        <w:autoSpaceDN w:val="0"/>
        <w:adjustRightInd w:val="0"/>
        <w:spacing w:after="0" w:line="240" w:lineRule="auto"/>
        <w:ind w:firstLine="708"/>
        <w:jc w:val="both"/>
        <w:rPr>
          <w:rFonts w:cstheme="minorHAnsi"/>
          <w:i/>
          <w:sz w:val="20"/>
          <w:szCs w:val="20"/>
        </w:rPr>
      </w:pPr>
    </w:p>
    <w:p w:rsidR="00697AD8" w:rsidRPr="0010380A" w:rsidRDefault="00697AD8" w:rsidP="00697AD8">
      <w:pPr>
        <w:autoSpaceDE w:val="0"/>
        <w:autoSpaceDN w:val="0"/>
        <w:adjustRightInd w:val="0"/>
        <w:spacing w:after="0" w:line="240" w:lineRule="auto"/>
        <w:ind w:firstLine="708"/>
        <w:jc w:val="both"/>
        <w:rPr>
          <w:rFonts w:cstheme="minorHAnsi"/>
          <w:i/>
          <w:sz w:val="20"/>
          <w:szCs w:val="20"/>
        </w:rPr>
      </w:pPr>
      <w:r w:rsidRPr="0010380A">
        <w:rPr>
          <w:rFonts w:cstheme="minorHAnsi"/>
          <w:i/>
          <w:sz w:val="20"/>
          <w:szCs w:val="20"/>
        </w:rPr>
        <w:t>“</w:t>
      </w:r>
      <w:r w:rsidRPr="0010380A">
        <w:rPr>
          <w:rFonts w:cstheme="minorHAnsi"/>
          <w:b/>
          <w:bCs/>
          <w:i/>
          <w:sz w:val="20"/>
          <w:szCs w:val="20"/>
        </w:rPr>
        <w:t xml:space="preserve">Artículo 23.- </w:t>
      </w:r>
      <w:r w:rsidRPr="0010380A">
        <w:rPr>
          <w:rFonts w:cstheme="minorHAnsi"/>
          <w:i/>
          <w:sz w:val="20"/>
          <w:szCs w:val="20"/>
        </w:rPr>
        <w:t>Los titulares de las Dependencias y Entidades, podrán delegar en sus subalternos cualesquiera de sus atribuciones, salvo aquellas que la Constitución Política del Estado Libre y Soberano de Oaxaca, las leyes y reglamentos dispongan que deban ser ejercidas directamente por ellos.”</w:t>
      </w:r>
    </w:p>
    <w:p w:rsidR="00A34B2E" w:rsidRDefault="00E72F41" w:rsidP="007D5EA8">
      <w:pPr>
        <w:spacing w:line="360" w:lineRule="auto"/>
        <w:ind w:firstLine="708"/>
        <w:jc w:val="both"/>
        <w:rPr>
          <w:rFonts w:ascii="Arial" w:hAnsi="Arial" w:cs="Arial"/>
          <w:sz w:val="26"/>
          <w:szCs w:val="26"/>
        </w:rPr>
      </w:pPr>
      <w:r>
        <w:rPr>
          <w:rFonts w:ascii="Arial" w:hAnsi="Arial" w:cs="Arial"/>
          <w:sz w:val="26"/>
          <w:szCs w:val="26"/>
        </w:rPr>
        <w:t xml:space="preserve"> </w:t>
      </w:r>
      <w:r w:rsidR="00697AD8">
        <w:rPr>
          <w:rFonts w:ascii="Arial" w:hAnsi="Arial" w:cs="Arial"/>
          <w:sz w:val="26"/>
          <w:szCs w:val="26"/>
        </w:rPr>
        <w:t>Ley de Tránsito Reformada</w:t>
      </w:r>
    </w:p>
    <w:p w:rsidR="00697AD8" w:rsidRPr="0010380A" w:rsidRDefault="0010380A" w:rsidP="0010380A">
      <w:pPr>
        <w:autoSpaceDE w:val="0"/>
        <w:autoSpaceDN w:val="0"/>
        <w:adjustRightInd w:val="0"/>
        <w:spacing w:after="0" w:line="240" w:lineRule="auto"/>
        <w:ind w:firstLine="708"/>
        <w:rPr>
          <w:rFonts w:cstheme="minorHAnsi"/>
          <w:i/>
          <w:sz w:val="20"/>
          <w:szCs w:val="20"/>
        </w:rPr>
      </w:pPr>
      <w:r w:rsidRPr="0010380A">
        <w:rPr>
          <w:rFonts w:cstheme="minorHAnsi"/>
          <w:b/>
          <w:bCs/>
          <w:i/>
          <w:sz w:val="20"/>
          <w:szCs w:val="20"/>
        </w:rPr>
        <w:t>“</w:t>
      </w:r>
      <w:r w:rsidR="00697AD8" w:rsidRPr="0010380A">
        <w:rPr>
          <w:rFonts w:cstheme="minorHAnsi"/>
          <w:b/>
          <w:bCs/>
          <w:i/>
          <w:sz w:val="20"/>
          <w:szCs w:val="20"/>
        </w:rPr>
        <w:t xml:space="preserve">Artículo 7o.- </w:t>
      </w:r>
      <w:r w:rsidR="00697AD8" w:rsidRPr="0010380A">
        <w:rPr>
          <w:rFonts w:cstheme="minorHAnsi"/>
          <w:i/>
          <w:sz w:val="20"/>
          <w:szCs w:val="20"/>
        </w:rPr>
        <w:t>El Gobernador del Estado es competente:</w:t>
      </w:r>
    </w:p>
    <w:p w:rsidR="0010380A" w:rsidRPr="0010380A" w:rsidRDefault="0010380A" w:rsidP="0010380A">
      <w:pPr>
        <w:autoSpaceDE w:val="0"/>
        <w:autoSpaceDN w:val="0"/>
        <w:adjustRightInd w:val="0"/>
        <w:spacing w:after="0" w:line="240" w:lineRule="auto"/>
        <w:ind w:firstLine="708"/>
        <w:rPr>
          <w:rFonts w:cstheme="minorHAnsi"/>
          <w:i/>
          <w:sz w:val="20"/>
          <w:szCs w:val="20"/>
        </w:rPr>
      </w:pPr>
      <w:r w:rsidRPr="0010380A">
        <w:rPr>
          <w:rFonts w:cstheme="minorHAnsi"/>
          <w:i/>
          <w:sz w:val="20"/>
          <w:szCs w:val="20"/>
        </w:rPr>
        <w:t>…</w:t>
      </w:r>
    </w:p>
    <w:p w:rsidR="00697AD8" w:rsidRDefault="00697AD8" w:rsidP="0010380A">
      <w:pPr>
        <w:autoSpaceDE w:val="0"/>
        <w:autoSpaceDN w:val="0"/>
        <w:adjustRightInd w:val="0"/>
        <w:spacing w:after="0" w:line="240" w:lineRule="auto"/>
        <w:ind w:firstLine="708"/>
        <w:jc w:val="both"/>
        <w:rPr>
          <w:rFonts w:cstheme="minorHAnsi"/>
          <w:i/>
          <w:sz w:val="20"/>
          <w:szCs w:val="20"/>
        </w:rPr>
      </w:pPr>
      <w:r w:rsidRPr="0010380A">
        <w:rPr>
          <w:rFonts w:cstheme="minorHAnsi"/>
          <w:i/>
          <w:sz w:val="20"/>
          <w:szCs w:val="20"/>
        </w:rPr>
        <w:t>IV.- Para otorgar concesiones y permisos para el establecimiento y explotación de servicios de</w:t>
      </w:r>
      <w:r w:rsidR="0010380A" w:rsidRPr="0010380A">
        <w:rPr>
          <w:rFonts w:cstheme="minorHAnsi"/>
          <w:i/>
          <w:sz w:val="20"/>
          <w:szCs w:val="20"/>
        </w:rPr>
        <w:t xml:space="preserve"> </w:t>
      </w:r>
      <w:r w:rsidRPr="0010380A">
        <w:rPr>
          <w:rFonts w:cstheme="minorHAnsi"/>
          <w:i/>
          <w:sz w:val="20"/>
          <w:szCs w:val="20"/>
        </w:rPr>
        <w:t>transporte de pasajeros y de carga y, consecuentemente, para suspenderlos o revocarlos.</w:t>
      </w:r>
      <w:r w:rsidR="0010380A" w:rsidRPr="0010380A">
        <w:rPr>
          <w:rFonts w:cstheme="minorHAnsi"/>
          <w:i/>
          <w:sz w:val="20"/>
          <w:szCs w:val="20"/>
        </w:rPr>
        <w:t>”</w:t>
      </w:r>
    </w:p>
    <w:p w:rsidR="0010380A" w:rsidRDefault="0010380A" w:rsidP="0010380A">
      <w:pPr>
        <w:autoSpaceDE w:val="0"/>
        <w:autoSpaceDN w:val="0"/>
        <w:adjustRightInd w:val="0"/>
        <w:spacing w:after="0" w:line="240" w:lineRule="auto"/>
        <w:jc w:val="both"/>
        <w:rPr>
          <w:rFonts w:cstheme="minorHAnsi"/>
          <w:i/>
          <w:sz w:val="20"/>
          <w:szCs w:val="20"/>
        </w:rPr>
      </w:pPr>
    </w:p>
    <w:p w:rsidR="0010380A" w:rsidRPr="0010380A" w:rsidRDefault="0010380A" w:rsidP="0010380A">
      <w:pPr>
        <w:autoSpaceDE w:val="0"/>
        <w:autoSpaceDN w:val="0"/>
        <w:adjustRightInd w:val="0"/>
        <w:spacing w:after="0" w:line="240" w:lineRule="auto"/>
        <w:jc w:val="both"/>
        <w:rPr>
          <w:rFonts w:cstheme="minorHAnsi"/>
          <w:i/>
          <w:sz w:val="20"/>
          <w:szCs w:val="20"/>
        </w:rPr>
      </w:pPr>
      <w:r>
        <w:rPr>
          <w:rFonts w:cstheme="minorHAnsi"/>
          <w:i/>
          <w:sz w:val="20"/>
          <w:szCs w:val="20"/>
        </w:rPr>
        <w:tab/>
      </w:r>
      <w:r w:rsidRPr="0010380A">
        <w:rPr>
          <w:rFonts w:cstheme="minorHAnsi"/>
          <w:i/>
          <w:sz w:val="20"/>
          <w:szCs w:val="20"/>
        </w:rPr>
        <w:t>“</w:t>
      </w:r>
      <w:r w:rsidRPr="0010380A">
        <w:rPr>
          <w:rFonts w:cstheme="minorHAnsi"/>
          <w:b/>
          <w:bCs/>
          <w:i/>
          <w:sz w:val="20"/>
          <w:szCs w:val="20"/>
        </w:rPr>
        <w:t xml:space="preserve">Artículo 18.- </w:t>
      </w:r>
      <w:r w:rsidRPr="0010380A">
        <w:rPr>
          <w:rFonts w:cstheme="minorHAnsi"/>
          <w:i/>
          <w:sz w:val="20"/>
          <w:szCs w:val="20"/>
        </w:rPr>
        <w:t xml:space="preserve">El establecimiento y la explotación de los servicios públicos de transporte de pasajeros o de carga así como sus servicios conexos, solamente podrán efectuarse mediante </w:t>
      </w:r>
      <w:r w:rsidRPr="0010380A">
        <w:rPr>
          <w:rFonts w:cstheme="minorHAnsi"/>
          <w:i/>
          <w:sz w:val="20"/>
          <w:szCs w:val="20"/>
        </w:rPr>
        <w:lastRenderedPageBreak/>
        <w:t>concesión o permiso que otorgue el Gobernador del Estado, previo procedimiento administrativo seguido ante la Secretaría de Transporte, quien determinará las necesidades de tales servicios con base en los estudios de factibilidad que elabore al efecto.”</w:t>
      </w:r>
    </w:p>
    <w:p w:rsidR="002111FA" w:rsidRDefault="002111FA" w:rsidP="002111FA">
      <w:pPr>
        <w:spacing w:after="0" w:line="360" w:lineRule="auto"/>
        <w:ind w:right="778"/>
        <w:jc w:val="both"/>
        <w:rPr>
          <w:rFonts w:ascii="Arial" w:hAnsi="Arial" w:cs="Arial"/>
          <w:sz w:val="26"/>
          <w:szCs w:val="26"/>
        </w:rPr>
      </w:pPr>
    </w:p>
    <w:p w:rsidR="002111FA" w:rsidRDefault="00D11310" w:rsidP="002111FA">
      <w:pPr>
        <w:spacing w:after="0" w:line="360" w:lineRule="auto"/>
        <w:ind w:right="49" w:firstLine="708"/>
        <w:jc w:val="both"/>
        <w:rPr>
          <w:rFonts w:ascii="Arial" w:eastAsia="Calibri" w:hAnsi="Arial" w:cs="Arial"/>
          <w:i/>
          <w:sz w:val="24"/>
          <w:szCs w:val="24"/>
        </w:rPr>
      </w:pPr>
      <w:r>
        <w:rPr>
          <w:rFonts w:ascii="Arial" w:eastAsia="Calibri" w:hAnsi="Arial" w:cs="Arial"/>
          <w:i/>
          <w:sz w:val="24"/>
          <w:szCs w:val="24"/>
        </w:rPr>
        <w:t xml:space="preserve">Ahora, </w:t>
      </w:r>
      <w:r w:rsidR="00B019B9">
        <w:rPr>
          <w:rFonts w:ascii="Arial" w:eastAsia="Calibri" w:hAnsi="Arial" w:cs="Arial"/>
          <w:i/>
          <w:sz w:val="24"/>
          <w:szCs w:val="24"/>
        </w:rPr>
        <w:t xml:space="preserve">en </w:t>
      </w:r>
      <w:r>
        <w:rPr>
          <w:rFonts w:ascii="Arial" w:eastAsia="Calibri" w:hAnsi="Arial" w:cs="Arial"/>
          <w:i/>
          <w:sz w:val="24"/>
          <w:szCs w:val="24"/>
        </w:rPr>
        <w:t>la resolución del</w:t>
      </w:r>
      <w:r w:rsidR="002111FA">
        <w:rPr>
          <w:rFonts w:ascii="Arial" w:eastAsia="Calibri" w:hAnsi="Arial" w:cs="Arial"/>
          <w:i/>
          <w:sz w:val="24"/>
          <w:szCs w:val="24"/>
        </w:rPr>
        <w:t xml:space="preserve"> Gobernador Constitucional del Estado,</w:t>
      </w:r>
      <w:r>
        <w:rPr>
          <w:rFonts w:ascii="Arial" w:eastAsia="Calibri" w:hAnsi="Arial" w:cs="Arial"/>
          <w:i/>
          <w:sz w:val="24"/>
          <w:szCs w:val="24"/>
        </w:rPr>
        <w:t xml:space="preserve"> autoridad </w:t>
      </w:r>
      <w:r w:rsidR="009B08D5">
        <w:rPr>
          <w:rFonts w:ascii="Arial" w:eastAsia="Calibri" w:hAnsi="Arial" w:cs="Arial"/>
          <w:i/>
          <w:sz w:val="24"/>
          <w:szCs w:val="24"/>
        </w:rPr>
        <w:t>vinculada al cumplimiento de la sentencia</w:t>
      </w:r>
      <w:r w:rsidR="002111FA">
        <w:rPr>
          <w:rFonts w:ascii="Arial" w:eastAsia="Calibri" w:hAnsi="Arial" w:cs="Arial"/>
          <w:i/>
          <w:sz w:val="24"/>
          <w:szCs w:val="24"/>
        </w:rPr>
        <w:t>,</w:t>
      </w:r>
      <w:r w:rsidR="009B08D5">
        <w:rPr>
          <w:rFonts w:ascii="Arial" w:eastAsia="Calibri" w:hAnsi="Arial" w:cs="Arial"/>
          <w:i/>
          <w:sz w:val="24"/>
          <w:szCs w:val="24"/>
        </w:rPr>
        <w:t xml:space="preserve"> </w:t>
      </w:r>
      <w:r>
        <w:rPr>
          <w:rFonts w:ascii="Arial" w:eastAsia="Calibri" w:hAnsi="Arial" w:cs="Arial"/>
          <w:i/>
          <w:sz w:val="24"/>
          <w:szCs w:val="24"/>
        </w:rPr>
        <w:t xml:space="preserve">resolvió que conforme a los artículos 82 de la Constitución Política del Estado Libre y Soberano de Oaxaca 6 y 23 de la Ley Orgánica del Poder Ejecutivo del Estado, 7 fracción IV, 7 Bis y 18 de la Ley de Tránsito </w:t>
      </w:r>
      <w:r w:rsidR="00B019B9">
        <w:rPr>
          <w:rFonts w:ascii="Arial" w:eastAsia="Calibri" w:hAnsi="Arial" w:cs="Arial"/>
          <w:i/>
          <w:sz w:val="24"/>
          <w:szCs w:val="24"/>
        </w:rPr>
        <w:t>reformada</w:t>
      </w:r>
      <w:r>
        <w:rPr>
          <w:rFonts w:ascii="Arial" w:eastAsia="Calibri" w:hAnsi="Arial" w:cs="Arial"/>
          <w:i/>
          <w:sz w:val="24"/>
          <w:szCs w:val="24"/>
        </w:rPr>
        <w:t xml:space="preserve"> Estado, preceptos legales que facultan a dicha autoridad resolver respecto del otorgamiento de concesiones y permisos para el establecimiento y explotación de servicios de transporte de pasajeros y de carga y consecuentemente, para suspenderlos o revocarlos</w:t>
      </w:r>
      <w:r w:rsidR="002111FA">
        <w:rPr>
          <w:rFonts w:ascii="Arial" w:eastAsia="Calibri" w:hAnsi="Arial" w:cs="Arial"/>
          <w:i/>
          <w:sz w:val="24"/>
          <w:szCs w:val="24"/>
        </w:rPr>
        <w:t>;</w:t>
      </w:r>
      <w:r>
        <w:rPr>
          <w:rFonts w:ascii="Arial" w:eastAsia="Calibri" w:hAnsi="Arial" w:cs="Arial"/>
          <w:i/>
          <w:sz w:val="24"/>
          <w:szCs w:val="24"/>
        </w:rPr>
        <w:t xml:space="preserve"> por tanto, su competencia se encuentra fundada .</w:t>
      </w:r>
    </w:p>
    <w:p w:rsidR="00D11310" w:rsidRPr="00B019B9" w:rsidRDefault="002111FA" w:rsidP="002111FA">
      <w:pPr>
        <w:spacing w:before="240" w:after="0" w:line="360" w:lineRule="auto"/>
        <w:ind w:right="49" w:firstLine="708"/>
        <w:jc w:val="both"/>
        <w:rPr>
          <w:rFonts w:ascii="Arial" w:eastAsia="Calibri" w:hAnsi="Arial" w:cs="Arial"/>
          <w:sz w:val="26"/>
          <w:szCs w:val="26"/>
        </w:rPr>
      </w:pPr>
      <w:r w:rsidRPr="002111FA">
        <w:rPr>
          <w:rFonts w:ascii="Arial" w:eastAsia="Calibri" w:hAnsi="Arial" w:cs="Arial"/>
          <w:sz w:val="26"/>
          <w:szCs w:val="26"/>
        </w:rPr>
        <w:t>Es de tomarse en consideración, que l</w:t>
      </w:r>
      <w:r w:rsidR="00D11310" w:rsidRPr="00B019B9">
        <w:rPr>
          <w:rFonts w:ascii="Arial" w:eastAsia="Calibri" w:hAnsi="Arial" w:cs="Arial"/>
          <w:sz w:val="26"/>
          <w:szCs w:val="26"/>
        </w:rPr>
        <w:t>a primera instancia estableció que en la resolución de cumplimiento se encontraban los preceptos legales que facultan a la autoridad enjuiciada para resolver respecto del otorgamiento de concesiones y permisos para el establecimiento y explotación de servicios de transporte de pasajeros y de carga y consecuentemente, para suspenderlos o revocarlos</w:t>
      </w:r>
      <w:r>
        <w:rPr>
          <w:rFonts w:ascii="Arial" w:eastAsia="Calibri" w:hAnsi="Arial" w:cs="Arial"/>
          <w:sz w:val="26"/>
          <w:szCs w:val="26"/>
        </w:rPr>
        <w:t>,</w:t>
      </w:r>
      <w:r w:rsidR="00D11310" w:rsidRPr="00B019B9">
        <w:rPr>
          <w:rFonts w:ascii="Arial" w:eastAsia="Calibri" w:hAnsi="Arial" w:cs="Arial"/>
          <w:sz w:val="26"/>
          <w:szCs w:val="26"/>
        </w:rPr>
        <w:t xml:space="preserve"> de donde con</w:t>
      </w:r>
      <w:r>
        <w:rPr>
          <w:rFonts w:ascii="Arial" w:eastAsia="Calibri" w:hAnsi="Arial" w:cs="Arial"/>
          <w:sz w:val="26"/>
          <w:szCs w:val="26"/>
        </w:rPr>
        <w:t>cluyó que su competencia se enco</w:t>
      </w:r>
      <w:r w:rsidR="00D11310" w:rsidRPr="00B019B9">
        <w:rPr>
          <w:rFonts w:ascii="Arial" w:eastAsia="Calibri" w:hAnsi="Arial" w:cs="Arial"/>
          <w:sz w:val="26"/>
          <w:szCs w:val="26"/>
        </w:rPr>
        <w:t>ntra</w:t>
      </w:r>
      <w:r>
        <w:rPr>
          <w:rFonts w:ascii="Arial" w:eastAsia="Calibri" w:hAnsi="Arial" w:cs="Arial"/>
          <w:sz w:val="26"/>
          <w:szCs w:val="26"/>
        </w:rPr>
        <w:t>ba</w:t>
      </w:r>
      <w:r w:rsidR="00D11310" w:rsidRPr="00B019B9">
        <w:rPr>
          <w:rFonts w:ascii="Arial" w:eastAsia="Calibri" w:hAnsi="Arial" w:cs="Arial"/>
          <w:sz w:val="26"/>
          <w:szCs w:val="26"/>
        </w:rPr>
        <w:t xml:space="preserve"> fundada</w:t>
      </w:r>
      <w:r>
        <w:rPr>
          <w:rFonts w:ascii="Arial" w:eastAsia="Calibri" w:hAnsi="Arial" w:cs="Arial"/>
          <w:sz w:val="26"/>
          <w:szCs w:val="26"/>
        </w:rPr>
        <w:t>.</w:t>
      </w:r>
    </w:p>
    <w:p w:rsidR="00113659" w:rsidRDefault="00113659" w:rsidP="00113659">
      <w:pPr>
        <w:spacing w:before="240" w:line="360" w:lineRule="auto"/>
        <w:ind w:firstLine="708"/>
        <w:jc w:val="both"/>
        <w:rPr>
          <w:rFonts w:ascii="Arial" w:hAnsi="Arial" w:cs="Arial"/>
          <w:sz w:val="26"/>
          <w:szCs w:val="26"/>
        </w:rPr>
      </w:pPr>
      <w:r>
        <w:rPr>
          <w:rFonts w:ascii="Arial" w:hAnsi="Arial" w:cs="Arial"/>
          <w:bCs/>
          <w:sz w:val="26"/>
          <w:szCs w:val="26"/>
        </w:rPr>
        <w:t>Sirve de apoyo a lo anterior, la jurisprudencia, emitida por el Cuarto Tribunal Colegiado del Décimo Quinto Circuito</w:t>
      </w:r>
      <w:r>
        <w:rPr>
          <w:rFonts w:ascii="Arial" w:hAnsi="Arial" w:cs="Arial"/>
          <w:sz w:val="26"/>
          <w:szCs w:val="26"/>
        </w:rPr>
        <w:t>, publicada en el Apéndice 1917- Septiembre 2011, Tomo IV. Administrativa Segunda Parte – TCCC Primera Sección – Administrativa, Novena Época, página 828, Materia Administrativa, de rubro y texto siguientes:</w:t>
      </w:r>
    </w:p>
    <w:p w:rsidR="00113659" w:rsidRPr="006D2D98" w:rsidRDefault="00113659" w:rsidP="006D2D98">
      <w:pPr>
        <w:ind w:left="993" w:right="900"/>
        <w:jc w:val="both"/>
        <w:rPr>
          <w:rFonts w:ascii="Arial" w:eastAsia="Times New Roman" w:hAnsi="Arial" w:cs="Arial"/>
          <w:color w:val="000000"/>
        </w:rPr>
      </w:pPr>
      <w:r w:rsidRPr="00A923C6">
        <w:rPr>
          <w:rFonts w:ascii="Arial" w:eastAsia="Times New Roman" w:hAnsi="Arial" w:cs="Arial"/>
          <w:b/>
          <w:color w:val="000000"/>
        </w:rPr>
        <w:t xml:space="preserve"> “AGRAVIOS FUNDADOS PERO INOPERANTES EN LA REVISIÓN FISCAL. LO SON AQUELLOS QUE COMBATEN UNA RESOLUCIÓN EN LA QUE SI BIEN NO SE ESTUDIARON LOS ARGUMENTOS PLANTEADOS EN LA CONTESTACIÓN DE LA DEMANDA, CON BASE EN EL PRINCIPIO DE BUENA FE PROCESAL SE ESTIMA QUE LA SALA LOS CONSIDERÓ INOCUOS PARA CAMBIAR EL SENTIDO DEL FALLO Y, POR TANTO, LA DETERMINACIÓN QUE OBLIGUE A SU ANÁLISIS INFRINGE LA GARANTÍA DE JUSTICIA PRONTA, COMPLETA E IMPARCIAL QUE PREVÉ EL ARTÍCULO 17 DE LA CONSTITUCIÓN FEDERAL</w:t>
      </w:r>
      <w:r w:rsidRPr="00A923C6">
        <w:rPr>
          <w:rFonts w:ascii="Arial" w:eastAsia="Times New Roman" w:hAnsi="Arial" w:cs="Arial"/>
          <w:color w:val="000000"/>
        </w:rPr>
        <w:t xml:space="preserve">. Cuando la Sala del Tribunal Federal de Justicia Fiscal y Administrativa no pondera los argumentos contenidos en la contestación de la demanda, tendentes a sostener la validez de la resolución impugnada en el juicio de nulidad, sin duda emite una sentencia incongruente, por lo que los agravios así expresados resultan fundados. Sin embargo, dichos motivos de disentimiento terminan por ser inoperantes, pues conforme al principio de buena fe procesal, debe entenderse que la Sala Fiscal consideró que tales argumentos defensivos resultaban inocuos para </w:t>
      </w:r>
      <w:r w:rsidRPr="00A923C6">
        <w:rPr>
          <w:rFonts w:ascii="Arial" w:eastAsia="Times New Roman" w:hAnsi="Arial" w:cs="Arial"/>
          <w:color w:val="000000"/>
        </w:rPr>
        <w:lastRenderedPageBreak/>
        <w:t>desvirtuar la causa de nulidad que estimó actualizada, por lo que si se le ordenara que plasmara los razonamientos que la llevaron a desestimar dichas defensas, es evidente que esa circunstancia en nada mejoraría la situación procesal del recurrente, dado que se reiteraría el sentido del fallo y, en cambio, se infringiría la garantía de justicia pronta, completa e imparcial que pregona el artículo 17 constitucional, por permitirse un retardo innecesario en la administración de justicia.”</w:t>
      </w:r>
    </w:p>
    <w:p w:rsidR="00AD150B" w:rsidRDefault="00834469" w:rsidP="00AD150B">
      <w:pPr>
        <w:spacing w:line="360" w:lineRule="auto"/>
        <w:ind w:firstLine="709"/>
        <w:jc w:val="both"/>
        <w:rPr>
          <w:rFonts w:ascii="Arial" w:hAnsi="Arial" w:cs="Arial"/>
          <w:sz w:val="26"/>
          <w:szCs w:val="26"/>
        </w:rPr>
      </w:pPr>
      <w:r>
        <w:rPr>
          <w:rFonts w:ascii="Arial" w:hAnsi="Arial" w:cs="Arial"/>
          <w:sz w:val="26"/>
          <w:szCs w:val="26"/>
        </w:rPr>
        <w:t>En otro de sus agravios, s</w:t>
      </w:r>
      <w:r w:rsidR="00AD150B" w:rsidRPr="00A144CB">
        <w:rPr>
          <w:rFonts w:ascii="Arial" w:hAnsi="Arial" w:cs="Arial"/>
          <w:sz w:val="26"/>
          <w:szCs w:val="26"/>
        </w:rPr>
        <w:t xml:space="preserve">eñala el recurrente que la </w:t>
      </w:r>
      <w:r w:rsidR="00AD150B">
        <w:rPr>
          <w:rFonts w:ascii="Arial" w:hAnsi="Arial" w:cs="Arial"/>
          <w:sz w:val="26"/>
          <w:szCs w:val="26"/>
        </w:rPr>
        <w:t>determinación</w:t>
      </w:r>
      <w:r w:rsidR="00AD150B" w:rsidRPr="00A144CB">
        <w:rPr>
          <w:rFonts w:ascii="Arial" w:hAnsi="Arial" w:cs="Arial"/>
          <w:sz w:val="26"/>
          <w:szCs w:val="26"/>
        </w:rPr>
        <w:t xml:space="preserve"> recurrida le causa agravios</w:t>
      </w:r>
      <w:r w:rsidR="00AD150B">
        <w:rPr>
          <w:rFonts w:ascii="Arial" w:hAnsi="Arial" w:cs="Arial"/>
          <w:sz w:val="26"/>
          <w:szCs w:val="26"/>
        </w:rPr>
        <w:t>,</w:t>
      </w:r>
      <w:r w:rsidR="00AD150B" w:rsidRPr="00A144CB">
        <w:rPr>
          <w:rFonts w:ascii="Arial" w:hAnsi="Arial" w:cs="Arial"/>
          <w:sz w:val="26"/>
          <w:szCs w:val="26"/>
        </w:rPr>
        <w:t xml:space="preserve"> </w:t>
      </w:r>
      <w:r w:rsidR="00AD150B">
        <w:rPr>
          <w:rFonts w:ascii="Arial" w:hAnsi="Arial" w:cs="Arial"/>
          <w:sz w:val="26"/>
          <w:szCs w:val="26"/>
        </w:rPr>
        <w:t>porque carece de la exposición fundada y motivada de las consideraciones en que se basa para tener por cumplida la sentencia de primera instancia</w:t>
      </w:r>
    </w:p>
    <w:p w:rsidR="00AD150B" w:rsidRDefault="00AD150B" w:rsidP="00AD150B">
      <w:pPr>
        <w:spacing w:line="360" w:lineRule="auto"/>
        <w:ind w:firstLine="708"/>
        <w:jc w:val="both"/>
        <w:rPr>
          <w:rFonts w:ascii="Arial" w:hAnsi="Arial" w:cs="Arial"/>
          <w:sz w:val="26"/>
          <w:szCs w:val="26"/>
        </w:rPr>
      </w:pPr>
      <w:r>
        <w:rPr>
          <w:rFonts w:ascii="Arial" w:hAnsi="Arial" w:cs="Arial"/>
          <w:sz w:val="26"/>
          <w:szCs w:val="26"/>
        </w:rPr>
        <w:t>Refiere</w:t>
      </w:r>
      <w:r w:rsidR="00834469">
        <w:rPr>
          <w:rFonts w:ascii="Arial" w:hAnsi="Arial" w:cs="Arial"/>
          <w:sz w:val="26"/>
          <w:szCs w:val="26"/>
        </w:rPr>
        <w:t>,</w:t>
      </w:r>
      <w:r>
        <w:rPr>
          <w:rFonts w:ascii="Arial" w:hAnsi="Arial" w:cs="Arial"/>
          <w:sz w:val="26"/>
          <w:szCs w:val="26"/>
        </w:rPr>
        <w:t xml:space="preserve"> que sin realizar ningún análisis de la resolución dictada el 11 once de mayo de 2017 dos mil diecisiete, por el Gobernador Constitucional del Estado, la primera instancia tuvo por cumplida la sentencia pronunciada el 25 veinticinco de febrero de 2015 dos mil quince (sic), (</w:t>
      </w:r>
      <w:r w:rsidRPr="00834469">
        <w:rPr>
          <w:rFonts w:ascii="Arial" w:hAnsi="Arial" w:cs="Arial"/>
          <w:b/>
          <w:sz w:val="26"/>
          <w:szCs w:val="26"/>
        </w:rPr>
        <w:t>se aclara que la fecha correcta de emisión de la sentencia es 1 uno de marzo de 2016 dos mil dieciséis</w:t>
      </w:r>
      <w:r>
        <w:rPr>
          <w:rFonts w:ascii="Arial" w:hAnsi="Arial" w:cs="Arial"/>
          <w:sz w:val="26"/>
          <w:szCs w:val="26"/>
        </w:rPr>
        <w:t>), en virtud de que la autoridad administrativa citó el fundamento legal que tuvo para resolver lo pedido y negó la renovación de la concesión por haber caducado la misma.</w:t>
      </w:r>
    </w:p>
    <w:p w:rsidR="00AD150B" w:rsidRDefault="00AD150B" w:rsidP="00AD150B">
      <w:pPr>
        <w:spacing w:line="360" w:lineRule="auto"/>
        <w:ind w:firstLine="708"/>
        <w:jc w:val="both"/>
        <w:rPr>
          <w:rFonts w:ascii="Arial" w:hAnsi="Arial" w:cs="Arial"/>
          <w:sz w:val="26"/>
          <w:szCs w:val="26"/>
        </w:rPr>
      </w:pPr>
      <w:r>
        <w:rPr>
          <w:rFonts w:ascii="Arial" w:hAnsi="Arial" w:cs="Arial"/>
          <w:sz w:val="26"/>
          <w:szCs w:val="26"/>
        </w:rPr>
        <w:t>Que la Magistrada dejó de analizar su escrito de contestación a la vista que se le otorgó, en el que manifestó que debe declararse incumplida la sentencia, por ser omisa en el cumplimiento de la fundamentación y motivación de la negativa de otorgarle la renovación de la concesión, como lo señala el artículo 7, fracción V, de la Ley de Justicia Administrativa para el Estado de Oaxaca.</w:t>
      </w:r>
    </w:p>
    <w:p w:rsidR="00AD150B" w:rsidRDefault="00AD150B" w:rsidP="00AD150B">
      <w:pPr>
        <w:spacing w:line="360" w:lineRule="auto"/>
        <w:ind w:firstLine="708"/>
        <w:jc w:val="both"/>
        <w:rPr>
          <w:rFonts w:ascii="Arial" w:hAnsi="Arial" w:cs="Arial"/>
          <w:sz w:val="26"/>
          <w:szCs w:val="26"/>
        </w:rPr>
      </w:pPr>
      <w:r>
        <w:rPr>
          <w:rFonts w:ascii="Arial" w:hAnsi="Arial" w:cs="Arial"/>
          <w:sz w:val="26"/>
          <w:szCs w:val="26"/>
        </w:rPr>
        <w:t>Continúa señalando que el artículo 25 de la Ley de Tránsito reformada establece las causas por las cuales las concesiones y permisos del transporte caducan y que en el caso, en forma oportuna solicitó la renovación, que por lo tanto dicha autoridad está impedida para oponerse a ese derecho, salvo causa legal fundada y motivada.</w:t>
      </w:r>
    </w:p>
    <w:p w:rsidR="00AD150B" w:rsidRDefault="00AD150B" w:rsidP="00AD150B">
      <w:pPr>
        <w:spacing w:line="360" w:lineRule="auto"/>
        <w:ind w:firstLine="708"/>
        <w:jc w:val="both"/>
        <w:rPr>
          <w:rFonts w:ascii="Arial" w:hAnsi="Arial" w:cs="Arial"/>
          <w:sz w:val="26"/>
          <w:szCs w:val="26"/>
        </w:rPr>
      </w:pPr>
      <w:r>
        <w:rPr>
          <w:rFonts w:ascii="Arial" w:hAnsi="Arial" w:cs="Arial"/>
          <w:sz w:val="26"/>
          <w:szCs w:val="26"/>
        </w:rPr>
        <w:t>Refiere que el titular del Ejecutivo dejo de observar lo dispuesto por los artículos 72 y 120. Fracción III de la Ley de Transporte, así como los artículos 18 y 24 de la Ley de Tránsito Reformada y 95 Bis del Reglamento de la Ley de Tránsito Reformada (los transcribe), que por lo tanto la primera instancia debió tener por no cumplida la sentencia.</w:t>
      </w:r>
    </w:p>
    <w:p w:rsidR="00AD150B" w:rsidRDefault="00AD150B" w:rsidP="00AD150B">
      <w:pPr>
        <w:spacing w:line="360" w:lineRule="auto"/>
        <w:ind w:firstLine="708"/>
        <w:jc w:val="both"/>
        <w:rPr>
          <w:rFonts w:ascii="Arial" w:hAnsi="Arial" w:cs="Arial"/>
          <w:sz w:val="26"/>
          <w:szCs w:val="26"/>
        </w:rPr>
      </w:pPr>
      <w:r>
        <w:rPr>
          <w:rFonts w:ascii="Arial" w:hAnsi="Arial" w:cs="Arial"/>
          <w:sz w:val="26"/>
          <w:szCs w:val="26"/>
        </w:rPr>
        <w:lastRenderedPageBreak/>
        <w:t xml:space="preserve">Es </w:t>
      </w:r>
      <w:r>
        <w:rPr>
          <w:rFonts w:ascii="Arial" w:hAnsi="Arial" w:cs="Arial"/>
          <w:b/>
          <w:sz w:val="26"/>
          <w:szCs w:val="26"/>
        </w:rPr>
        <w:t>INATENDIBLE</w:t>
      </w:r>
      <w:r>
        <w:rPr>
          <w:rFonts w:ascii="Arial" w:hAnsi="Arial" w:cs="Arial"/>
          <w:sz w:val="26"/>
          <w:szCs w:val="26"/>
        </w:rPr>
        <w:t xml:space="preserve"> lo expresado por el recurrente.</w:t>
      </w:r>
    </w:p>
    <w:p w:rsidR="00815098" w:rsidRDefault="00815098" w:rsidP="00815098">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 xml:space="preserve">Pues del análisis de las constancias que integran el expediente de primera instancia, </w:t>
      </w:r>
      <w:r w:rsidR="00593087">
        <w:rPr>
          <w:rFonts w:ascii="Arial" w:eastAsia="Calibri" w:hAnsi="Arial" w:cs="Arial"/>
          <w:bCs/>
          <w:sz w:val="26"/>
          <w:szCs w:val="26"/>
        </w:rPr>
        <w:t xml:space="preserve">con </w:t>
      </w:r>
      <w:r>
        <w:rPr>
          <w:rFonts w:ascii="Arial" w:eastAsia="Calibri" w:hAnsi="Arial" w:cs="Arial"/>
          <w:bCs/>
          <w:sz w:val="26"/>
          <w:szCs w:val="26"/>
        </w:rPr>
        <w:t>valor probatorio</w:t>
      </w:r>
      <w:r w:rsidR="00593087">
        <w:rPr>
          <w:rFonts w:ascii="Arial" w:eastAsia="Calibri" w:hAnsi="Arial" w:cs="Arial"/>
          <w:bCs/>
          <w:sz w:val="26"/>
          <w:szCs w:val="26"/>
        </w:rPr>
        <w:t xml:space="preserve"> pleno</w:t>
      </w:r>
      <w:r>
        <w:rPr>
          <w:rFonts w:ascii="Arial" w:eastAsia="Calibri" w:hAnsi="Arial" w:cs="Arial"/>
          <w:bCs/>
          <w:sz w:val="26"/>
          <w:szCs w:val="26"/>
        </w:rPr>
        <w:t xml:space="preserve"> por tratarse de actuaciones judiciales, </w:t>
      </w:r>
      <w:r w:rsidR="00593087">
        <w:rPr>
          <w:rFonts w:ascii="Arial" w:eastAsia="Calibri" w:hAnsi="Arial" w:cs="Arial"/>
          <w:bCs/>
          <w:sz w:val="26"/>
          <w:szCs w:val="26"/>
        </w:rPr>
        <w:t>se advierte que a quien le resultó el carácter de autoridad demandada lo fue a la Directora de Concesiones de la Secretaría de Vialidad y Transporte del Estado, resultando vinculación respecto del cumplimiento de la sentencia dictada en el juicio natural al Gobernador del Estado</w:t>
      </w:r>
      <w:r>
        <w:rPr>
          <w:rFonts w:ascii="Arial" w:eastAsia="Calibri" w:hAnsi="Arial" w:cs="Arial"/>
          <w:bCs/>
          <w:sz w:val="26"/>
          <w:szCs w:val="26"/>
        </w:rPr>
        <w:t xml:space="preserve">, con lo que </w:t>
      </w:r>
      <w:r w:rsidR="00593087">
        <w:rPr>
          <w:rFonts w:ascii="Arial" w:eastAsia="Calibri" w:hAnsi="Arial" w:cs="Arial"/>
          <w:bCs/>
          <w:sz w:val="26"/>
          <w:szCs w:val="26"/>
        </w:rPr>
        <w:t xml:space="preserve">es dable </w:t>
      </w:r>
      <w:r>
        <w:rPr>
          <w:rFonts w:ascii="Arial" w:eastAsia="Calibri" w:hAnsi="Arial" w:cs="Arial"/>
          <w:bCs/>
          <w:sz w:val="26"/>
          <w:szCs w:val="26"/>
        </w:rPr>
        <w:t>conclu</w:t>
      </w:r>
      <w:r w:rsidR="00593087">
        <w:rPr>
          <w:rFonts w:ascii="Arial" w:eastAsia="Calibri" w:hAnsi="Arial" w:cs="Arial"/>
          <w:bCs/>
          <w:sz w:val="26"/>
          <w:szCs w:val="26"/>
        </w:rPr>
        <w:t>ir,</w:t>
      </w:r>
      <w:r>
        <w:rPr>
          <w:rFonts w:ascii="Arial" w:eastAsia="Calibri" w:hAnsi="Arial" w:cs="Arial"/>
          <w:bCs/>
          <w:sz w:val="26"/>
          <w:szCs w:val="26"/>
        </w:rPr>
        <w:t xml:space="preserve"> que los argumentos que alude </w:t>
      </w:r>
      <w:r w:rsidR="00593087">
        <w:rPr>
          <w:rFonts w:ascii="Arial" w:eastAsia="Calibri" w:hAnsi="Arial" w:cs="Arial"/>
          <w:bCs/>
          <w:sz w:val="26"/>
          <w:szCs w:val="26"/>
        </w:rPr>
        <w:t xml:space="preserve">el recurrente </w:t>
      </w:r>
      <w:r>
        <w:rPr>
          <w:rFonts w:ascii="Arial" w:eastAsia="Calibri" w:hAnsi="Arial" w:cs="Arial"/>
          <w:bCs/>
          <w:sz w:val="26"/>
          <w:szCs w:val="26"/>
        </w:rPr>
        <w:t xml:space="preserve">en su medio de impugnación constituyen cuestiones novedosas que no fueron objeto de la litis de primera instancia, y que por tanto, esta superioridad está imposibilitada para pronunciarse al respecto, pues de hacerlo se estaría dando oportunidad a una de las partes a </w:t>
      </w:r>
      <w:r w:rsidR="00593087">
        <w:rPr>
          <w:rFonts w:ascii="Arial" w:eastAsia="Calibri" w:hAnsi="Arial" w:cs="Arial"/>
          <w:bCs/>
          <w:sz w:val="26"/>
          <w:szCs w:val="26"/>
        </w:rPr>
        <w:t>obtener ventaja respecto de una autoridad que fue vinculada al juicio únicamente para dar respuesta a su petición</w:t>
      </w:r>
      <w:r>
        <w:rPr>
          <w:rFonts w:ascii="Arial" w:eastAsia="Calibri" w:hAnsi="Arial" w:cs="Arial"/>
          <w:bCs/>
          <w:sz w:val="26"/>
          <w:szCs w:val="26"/>
        </w:rPr>
        <w:t>, lo que colocaría a</w:t>
      </w:r>
      <w:r w:rsidR="00593087">
        <w:rPr>
          <w:rFonts w:ascii="Arial" w:eastAsia="Calibri" w:hAnsi="Arial" w:cs="Arial"/>
          <w:bCs/>
          <w:sz w:val="26"/>
          <w:szCs w:val="26"/>
        </w:rPr>
        <w:t>l Gobernador del Estado (autoridad vinculada al cumplimiento)</w:t>
      </w:r>
      <w:r>
        <w:rPr>
          <w:rFonts w:ascii="Arial" w:eastAsia="Calibri" w:hAnsi="Arial" w:cs="Arial"/>
          <w:bCs/>
          <w:sz w:val="26"/>
          <w:szCs w:val="26"/>
        </w:rPr>
        <w:t xml:space="preserve"> en franca desventaja e indefensión, lo que resultaría ilegal en atención a los principios de igualdad procesal y de congruencia.</w:t>
      </w:r>
    </w:p>
    <w:p w:rsidR="00815098" w:rsidRDefault="00815098" w:rsidP="00815098">
      <w:pPr>
        <w:spacing w:before="240" w:line="360" w:lineRule="auto"/>
        <w:ind w:firstLine="709"/>
        <w:jc w:val="both"/>
        <w:rPr>
          <w:rFonts w:ascii="Arial" w:eastAsia="Times New Roman" w:hAnsi="Arial" w:cs="Times New Roman"/>
          <w:color w:val="000000"/>
        </w:rPr>
      </w:pPr>
      <w:r>
        <w:rPr>
          <w:rFonts w:ascii="Arial" w:hAnsi="Arial" w:cs="Arial"/>
          <w:sz w:val="26"/>
          <w:szCs w:val="26"/>
        </w:rPr>
        <w:t>Sirve de apoyo la tesis emitida por el Tercer Tribunal Colegiado en Materia Administrativa del Primer Circuito, en la octava época, publicada en el Semanario Judicial de la Federación, tomo VIII, septiembre de 1991, visible a página 95, de rubro y texto siguiente:</w:t>
      </w:r>
    </w:p>
    <w:p w:rsidR="00815098" w:rsidRDefault="00815098" w:rsidP="00815098">
      <w:pPr>
        <w:widowControl w:val="0"/>
        <w:autoSpaceDE w:val="0"/>
        <w:autoSpaceDN w:val="0"/>
        <w:adjustRightInd w:val="0"/>
        <w:spacing w:after="0" w:line="360" w:lineRule="auto"/>
        <w:ind w:left="1134" w:right="616"/>
        <w:jc w:val="both"/>
        <w:rPr>
          <w:rFonts w:ascii="Arial" w:eastAsia="Times New Roman" w:hAnsi="Arial" w:cs="Times New Roman"/>
          <w:i/>
          <w:color w:val="000000"/>
          <w:sz w:val="24"/>
          <w:szCs w:val="24"/>
        </w:rPr>
      </w:pPr>
      <w:r>
        <w:rPr>
          <w:rFonts w:ascii="Arial" w:eastAsia="Times New Roman" w:hAnsi="Arial" w:cs="Times New Roman"/>
          <w:b/>
          <w:i/>
          <w:color w:val="000000"/>
          <w:sz w:val="24"/>
          <w:szCs w:val="24"/>
        </w:rPr>
        <w:t xml:space="preserve">“AGRAVIOS EN LA REVISION, SON INATENDIBLES CUANDO SE PRETENDA INTRODUCIR UNA O MAS CUESTIONES QUE NO FORMEN PARTE DE LA LITIS. </w:t>
      </w:r>
      <w:r>
        <w:rPr>
          <w:rFonts w:ascii="Arial" w:eastAsia="Times New Roman" w:hAnsi="Arial" w:cs="Times New Roman"/>
          <w:i/>
          <w:color w:val="000000"/>
          <w:sz w:val="24"/>
          <w:szCs w:val="24"/>
        </w:rPr>
        <w:t xml:space="preserve">El artículo 3o. del Código Federal de Procedimientos Civiles reconoce el principio procesal de trato equitativo a las partes que intervienen en una contienda judicial. En su parte conducente, la mencionada disposición legal establece que "en todo caso, debe observarse la norma tutelar de la igualdad de las partes dentro del proceso, de manera tal que su curso fuera el mismo aunque se invirtieran los papeles de los litigantes". Es así que en respeto del mencionado principio procesal, el juzgador de amparo está obligado a no atender ninguno de los razonamientos que la parte recurrente plantee ante su potestad, vía revisión, cuando mediante los mismos se pretenda introducir una o más </w:t>
      </w:r>
      <w:r>
        <w:rPr>
          <w:rFonts w:ascii="Arial" w:eastAsia="Times New Roman" w:hAnsi="Arial" w:cs="Times New Roman"/>
          <w:i/>
          <w:color w:val="000000"/>
          <w:sz w:val="24"/>
          <w:szCs w:val="24"/>
        </w:rPr>
        <w:lastRenderedPageBreak/>
        <w:t>cuestiones que no formen parte de la litis, por no haber sido planteadas originalmente ante el a quo; de lo contrario se colocaría a la recurrente en posición de ventaja frente a su contraria, al brindársele la oportunidad de mejorar su defensa, con la posibilidad de que la parte contraria quede en estado de indefensión respecto de las cuestiones novedosas introducidas por virtud del recurso respectivo.”</w:t>
      </w:r>
    </w:p>
    <w:p w:rsidR="002A5047" w:rsidRDefault="00AD150B" w:rsidP="000F31F5">
      <w:pPr>
        <w:spacing w:before="240" w:line="360" w:lineRule="auto"/>
        <w:ind w:firstLine="708"/>
        <w:jc w:val="both"/>
        <w:rPr>
          <w:rFonts w:ascii="Arial" w:eastAsia="Calibri" w:hAnsi="Arial" w:cs="Arial"/>
          <w:bCs/>
          <w:sz w:val="26"/>
          <w:szCs w:val="26"/>
        </w:rPr>
      </w:pPr>
      <w:r>
        <w:rPr>
          <w:rFonts w:ascii="Arial" w:hAnsi="Arial" w:cs="Arial"/>
          <w:sz w:val="26"/>
          <w:szCs w:val="26"/>
        </w:rPr>
        <w:t xml:space="preserve">Lo anterior es así, dado que lo que se pretende en el recurso de revisión, es que esta Sala Superior realice el ANÁLISIS DE LA NEGATIVA DEL GOBERNADOR DEL ESTADO PARA RENOVAR </w:t>
      </w:r>
      <w:r w:rsidR="00593087">
        <w:rPr>
          <w:rFonts w:ascii="Arial" w:hAnsi="Arial" w:cs="Arial"/>
          <w:sz w:val="26"/>
          <w:szCs w:val="26"/>
        </w:rPr>
        <w:t>LA</w:t>
      </w:r>
      <w:r>
        <w:rPr>
          <w:rFonts w:ascii="Arial" w:hAnsi="Arial" w:cs="Arial"/>
          <w:sz w:val="26"/>
          <w:szCs w:val="26"/>
        </w:rPr>
        <w:t xml:space="preserve"> CONCESIÓN</w:t>
      </w:r>
      <w:r w:rsidR="00593087">
        <w:rPr>
          <w:rFonts w:ascii="Arial" w:hAnsi="Arial" w:cs="Arial"/>
          <w:sz w:val="26"/>
          <w:szCs w:val="26"/>
        </w:rPr>
        <w:t xml:space="preserve"> DEL ACTOR</w:t>
      </w:r>
      <w:r>
        <w:rPr>
          <w:rFonts w:ascii="Arial" w:hAnsi="Arial" w:cs="Arial"/>
          <w:sz w:val="26"/>
          <w:szCs w:val="26"/>
        </w:rPr>
        <w:t xml:space="preserve">, POR CADUCIDAD </w:t>
      </w:r>
      <w:r w:rsidR="00593087">
        <w:rPr>
          <w:rFonts w:ascii="Arial" w:hAnsi="Arial" w:cs="Arial"/>
          <w:sz w:val="26"/>
          <w:szCs w:val="26"/>
        </w:rPr>
        <w:t>DE LA MISMA;</w:t>
      </w:r>
      <w:r>
        <w:rPr>
          <w:rFonts w:ascii="Arial" w:hAnsi="Arial" w:cs="Arial"/>
          <w:sz w:val="26"/>
          <w:szCs w:val="26"/>
        </w:rPr>
        <w:t xml:space="preserve"> lo que no es procedente</w:t>
      </w:r>
      <w:r w:rsidR="00593087">
        <w:rPr>
          <w:rFonts w:ascii="Arial" w:hAnsi="Arial" w:cs="Arial"/>
          <w:sz w:val="26"/>
          <w:szCs w:val="26"/>
        </w:rPr>
        <w:t>,</w:t>
      </w:r>
      <w:r>
        <w:rPr>
          <w:rFonts w:ascii="Arial" w:hAnsi="Arial" w:cs="Arial"/>
          <w:sz w:val="26"/>
          <w:szCs w:val="26"/>
        </w:rPr>
        <w:t xml:space="preserve"> en virtud de que se trata de </w:t>
      </w:r>
      <w:r w:rsidR="002A5047">
        <w:rPr>
          <w:rFonts w:ascii="Arial" w:eastAsia="Calibri" w:hAnsi="Arial" w:cs="Arial"/>
          <w:bCs/>
          <w:sz w:val="26"/>
          <w:szCs w:val="26"/>
        </w:rPr>
        <w:t xml:space="preserve">un </w:t>
      </w:r>
      <w:r>
        <w:rPr>
          <w:rFonts w:ascii="Arial" w:eastAsia="Calibri" w:hAnsi="Arial" w:cs="Arial"/>
          <w:bCs/>
          <w:sz w:val="26"/>
          <w:szCs w:val="26"/>
        </w:rPr>
        <w:t xml:space="preserve">nuevo </w:t>
      </w:r>
      <w:r w:rsidR="002A5047">
        <w:rPr>
          <w:rFonts w:ascii="Arial" w:eastAsia="Calibri" w:hAnsi="Arial" w:cs="Arial"/>
          <w:bCs/>
          <w:sz w:val="26"/>
          <w:szCs w:val="26"/>
        </w:rPr>
        <w:t xml:space="preserve">acto, </w:t>
      </w:r>
      <w:r>
        <w:rPr>
          <w:rFonts w:ascii="Arial" w:eastAsia="Calibri" w:hAnsi="Arial" w:cs="Arial"/>
          <w:bCs/>
          <w:sz w:val="26"/>
          <w:szCs w:val="26"/>
        </w:rPr>
        <w:t xml:space="preserve">emitido por autoridad distinta a la originalmente demandada en el juicio de nulidad, acto administrativo respecto </w:t>
      </w:r>
      <w:r w:rsidR="002A5047">
        <w:rPr>
          <w:rFonts w:ascii="Arial" w:eastAsia="Calibri" w:hAnsi="Arial" w:cs="Arial"/>
          <w:bCs/>
          <w:sz w:val="26"/>
          <w:szCs w:val="26"/>
        </w:rPr>
        <w:t xml:space="preserve">del cual no se puede estudiar su legalidad, porque de hacerlo se vedaría el derecho de defensa que tienen las partes, en el caso, el del emisor del mismo, pues de </w:t>
      </w:r>
      <w:r>
        <w:rPr>
          <w:rFonts w:ascii="Arial" w:eastAsia="Calibri" w:hAnsi="Arial" w:cs="Arial"/>
          <w:bCs/>
          <w:sz w:val="26"/>
          <w:szCs w:val="26"/>
        </w:rPr>
        <w:t xml:space="preserve">realizarse el análisis y </w:t>
      </w:r>
      <w:r w:rsidR="00666EAC">
        <w:rPr>
          <w:rFonts w:ascii="Arial" w:eastAsia="Calibri" w:hAnsi="Arial" w:cs="Arial"/>
          <w:bCs/>
          <w:sz w:val="26"/>
          <w:szCs w:val="26"/>
        </w:rPr>
        <w:t xml:space="preserve">de </w:t>
      </w:r>
      <w:r>
        <w:rPr>
          <w:rFonts w:ascii="Arial" w:eastAsia="Calibri" w:hAnsi="Arial" w:cs="Arial"/>
          <w:bCs/>
          <w:sz w:val="26"/>
          <w:szCs w:val="26"/>
        </w:rPr>
        <w:t xml:space="preserve">determinarse </w:t>
      </w:r>
      <w:r w:rsidR="002A5047">
        <w:rPr>
          <w:rFonts w:ascii="Arial" w:eastAsia="Calibri" w:hAnsi="Arial" w:cs="Arial"/>
          <w:bCs/>
          <w:sz w:val="26"/>
          <w:szCs w:val="26"/>
        </w:rPr>
        <w:t>ilegal</w:t>
      </w:r>
      <w:r w:rsidR="00666EAC">
        <w:rPr>
          <w:rFonts w:ascii="Arial" w:eastAsia="Calibri" w:hAnsi="Arial" w:cs="Arial"/>
          <w:bCs/>
          <w:sz w:val="26"/>
          <w:szCs w:val="26"/>
        </w:rPr>
        <w:t xml:space="preserve"> el acto</w:t>
      </w:r>
      <w:r w:rsidR="002A5047">
        <w:rPr>
          <w:rFonts w:ascii="Arial" w:eastAsia="Calibri" w:hAnsi="Arial" w:cs="Arial"/>
          <w:bCs/>
          <w:sz w:val="26"/>
          <w:szCs w:val="26"/>
        </w:rPr>
        <w:t xml:space="preserve">, </w:t>
      </w:r>
      <w:r w:rsidR="00666EAC">
        <w:rPr>
          <w:rFonts w:ascii="Arial" w:eastAsia="Calibri" w:hAnsi="Arial" w:cs="Arial"/>
          <w:bCs/>
          <w:sz w:val="26"/>
          <w:szCs w:val="26"/>
        </w:rPr>
        <w:t>con ello se vulneraría su garantía de audiencia</w:t>
      </w:r>
      <w:r w:rsidR="00593087">
        <w:rPr>
          <w:rFonts w:ascii="Arial" w:eastAsia="Calibri" w:hAnsi="Arial" w:cs="Arial"/>
          <w:bCs/>
          <w:sz w:val="26"/>
          <w:szCs w:val="26"/>
        </w:rPr>
        <w:t xml:space="preserve">, respecto del derecho </w:t>
      </w:r>
      <w:r w:rsidR="00B2699A">
        <w:rPr>
          <w:rFonts w:ascii="Arial" w:eastAsia="Calibri" w:hAnsi="Arial" w:cs="Arial"/>
          <w:bCs/>
          <w:sz w:val="26"/>
          <w:szCs w:val="26"/>
        </w:rPr>
        <w:t>de ser oído y vencido en juicio</w:t>
      </w:r>
      <w:r w:rsidR="002A5047">
        <w:rPr>
          <w:rFonts w:ascii="Arial" w:eastAsia="Calibri" w:hAnsi="Arial" w:cs="Arial"/>
          <w:bCs/>
          <w:sz w:val="26"/>
          <w:szCs w:val="26"/>
        </w:rPr>
        <w:t xml:space="preserve">; sin que el hecho de no analizar las manifestaciones que realiza el actor en </w:t>
      </w:r>
      <w:r w:rsidR="00B2699A">
        <w:rPr>
          <w:rFonts w:ascii="Arial" w:eastAsia="Calibri" w:hAnsi="Arial" w:cs="Arial"/>
          <w:bCs/>
          <w:sz w:val="26"/>
          <w:szCs w:val="26"/>
        </w:rPr>
        <w:t>el presente rec</w:t>
      </w:r>
      <w:r w:rsidR="002A5047">
        <w:rPr>
          <w:rFonts w:ascii="Arial" w:eastAsia="Calibri" w:hAnsi="Arial" w:cs="Arial"/>
          <w:bCs/>
          <w:sz w:val="26"/>
          <w:szCs w:val="26"/>
        </w:rPr>
        <w:t>urso</w:t>
      </w:r>
      <w:r w:rsidR="00593087">
        <w:rPr>
          <w:rFonts w:ascii="Arial" w:eastAsia="Calibri" w:hAnsi="Arial" w:cs="Arial"/>
          <w:bCs/>
          <w:sz w:val="26"/>
          <w:szCs w:val="26"/>
        </w:rPr>
        <w:t>,</w:t>
      </w:r>
      <w:r w:rsidR="002A5047">
        <w:rPr>
          <w:rFonts w:ascii="Arial" w:eastAsia="Calibri" w:hAnsi="Arial" w:cs="Arial"/>
          <w:bCs/>
          <w:sz w:val="26"/>
          <w:szCs w:val="26"/>
        </w:rPr>
        <w:t xml:space="preserve"> le cause perjuicio irreparable, al ser como ya se dijo</w:t>
      </w:r>
      <w:r w:rsidR="00815098">
        <w:rPr>
          <w:rFonts w:ascii="Arial" w:eastAsia="Calibri" w:hAnsi="Arial" w:cs="Arial"/>
          <w:bCs/>
          <w:sz w:val="26"/>
          <w:szCs w:val="26"/>
        </w:rPr>
        <w:t>,</w:t>
      </w:r>
      <w:r w:rsidR="002A5047">
        <w:rPr>
          <w:rFonts w:ascii="Arial" w:eastAsia="Calibri" w:hAnsi="Arial" w:cs="Arial"/>
          <w:bCs/>
          <w:sz w:val="26"/>
          <w:szCs w:val="26"/>
        </w:rPr>
        <w:t xml:space="preserve"> un </w:t>
      </w:r>
      <w:r w:rsidR="00815098">
        <w:rPr>
          <w:rFonts w:ascii="Arial" w:eastAsia="Calibri" w:hAnsi="Arial" w:cs="Arial"/>
          <w:bCs/>
          <w:sz w:val="26"/>
          <w:szCs w:val="26"/>
        </w:rPr>
        <w:t xml:space="preserve">nuevo </w:t>
      </w:r>
      <w:r w:rsidR="002A5047">
        <w:rPr>
          <w:rFonts w:ascii="Arial" w:eastAsia="Calibri" w:hAnsi="Arial" w:cs="Arial"/>
          <w:bCs/>
          <w:sz w:val="26"/>
          <w:szCs w:val="26"/>
        </w:rPr>
        <w:t xml:space="preserve">acto emitido por autoridad diversa a la que se demandó en el juicio de </w:t>
      </w:r>
      <w:r w:rsidR="00815098">
        <w:rPr>
          <w:rFonts w:ascii="Arial" w:eastAsia="Calibri" w:hAnsi="Arial" w:cs="Arial"/>
          <w:bCs/>
          <w:sz w:val="26"/>
          <w:szCs w:val="26"/>
        </w:rPr>
        <w:t xml:space="preserve">nulidad en </w:t>
      </w:r>
      <w:r w:rsidR="002A5047">
        <w:rPr>
          <w:rFonts w:ascii="Arial" w:eastAsia="Calibri" w:hAnsi="Arial" w:cs="Arial"/>
          <w:bCs/>
          <w:sz w:val="26"/>
          <w:szCs w:val="26"/>
        </w:rPr>
        <w:t>Primera Instancia</w:t>
      </w:r>
      <w:r w:rsidR="00815098">
        <w:rPr>
          <w:rFonts w:ascii="Arial" w:eastAsia="Calibri" w:hAnsi="Arial" w:cs="Arial"/>
          <w:bCs/>
          <w:sz w:val="26"/>
          <w:szCs w:val="26"/>
        </w:rPr>
        <w:t xml:space="preserve">; de donde deriva el derecho del actor a </w:t>
      </w:r>
      <w:r w:rsidR="002A5047">
        <w:rPr>
          <w:rFonts w:ascii="Arial" w:eastAsia="Calibri" w:hAnsi="Arial" w:cs="Arial"/>
          <w:bCs/>
          <w:sz w:val="26"/>
          <w:szCs w:val="26"/>
        </w:rPr>
        <w:t>demandar su nulidad, al estimarla ilegal.</w:t>
      </w:r>
    </w:p>
    <w:p w:rsidR="000F31F5" w:rsidRPr="000F31F5" w:rsidRDefault="000F31F5" w:rsidP="00AD150B">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En tales consideraciones, es procedente </w:t>
      </w:r>
      <w:r>
        <w:rPr>
          <w:rFonts w:ascii="Arial" w:eastAsia="Calibri" w:hAnsi="Arial" w:cs="Arial"/>
          <w:b/>
          <w:bCs/>
          <w:sz w:val="26"/>
          <w:szCs w:val="26"/>
        </w:rPr>
        <w:t xml:space="preserve">CONFIRMAR </w:t>
      </w:r>
      <w:r>
        <w:rPr>
          <w:rFonts w:ascii="Arial" w:eastAsia="Calibri" w:hAnsi="Arial" w:cs="Arial"/>
          <w:bCs/>
          <w:sz w:val="26"/>
          <w:szCs w:val="26"/>
        </w:rPr>
        <w:t xml:space="preserve">el acuerdo recurrido, por las razones expuestas por esta Sala Superior, en el considerando que antecede. </w:t>
      </w:r>
    </w:p>
    <w:p w:rsidR="007D5EA8" w:rsidRDefault="007D5EA8" w:rsidP="007D5EA8">
      <w:pPr>
        <w:spacing w:before="240" w:line="360" w:lineRule="auto"/>
        <w:ind w:firstLine="708"/>
        <w:jc w:val="both"/>
        <w:rPr>
          <w:rFonts w:ascii="Arial" w:hAnsi="Arial" w:cs="Arial"/>
          <w:sz w:val="26"/>
          <w:szCs w:val="26"/>
        </w:rPr>
      </w:pPr>
      <w:r>
        <w:rPr>
          <w:rFonts w:ascii="Arial" w:hAnsi="Arial" w:cs="Arial"/>
          <w:sz w:val="26"/>
          <w:szCs w:val="26"/>
        </w:rPr>
        <w:t xml:space="preserve">En mérito de lo anterior, con fundamento en los artículos 207 y 208 de la Ley de Justicia Administrativa para el Estado, </w:t>
      </w:r>
      <w:r w:rsidR="00A923C6">
        <w:rPr>
          <w:rFonts w:ascii="Arial" w:hAnsi="Arial" w:cs="Arial"/>
          <w:sz w:val="26"/>
          <w:szCs w:val="26"/>
        </w:rPr>
        <w:t xml:space="preserve">vigente hasta el veinte de octubre de dos mil diecisiete, </w:t>
      </w:r>
      <w:r>
        <w:rPr>
          <w:rFonts w:ascii="Arial" w:hAnsi="Arial" w:cs="Arial"/>
          <w:sz w:val="26"/>
          <w:szCs w:val="26"/>
        </w:rPr>
        <w:t>se:</w:t>
      </w:r>
    </w:p>
    <w:p w:rsidR="007D5EA8" w:rsidRDefault="007D5EA8" w:rsidP="007D5EA8">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7D5EA8" w:rsidRPr="00D32F85" w:rsidRDefault="007D5EA8" w:rsidP="007D5EA8">
      <w:pPr>
        <w:pStyle w:val="Textoindependiente21"/>
        <w:tabs>
          <w:tab w:val="left" w:pos="-1985"/>
          <w:tab w:val="left" w:pos="7938"/>
        </w:tabs>
        <w:spacing w:before="240" w:line="360" w:lineRule="auto"/>
        <w:ind w:right="17" w:firstLine="709"/>
        <w:rPr>
          <w:rFonts w:ascii="Arial" w:hAnsi="Arial" w:cs="Arial"/>
          <w:color w:val="000000"/>
          <w:sz w:val="26"/>
          <w:szCs w:val="26"/>
        </w:rPr>
      </w:pPr>
      <w:r w:rsidRPr="00D32F85">
        <w:rPr>
          <w:rFonts w:ascii="Arial" w:hAnsi="Arial" w:cs="Arial"/>
          <w:b/>
          <w:color w:val="000000"/>
          <w:sz w:val="26"/>
          <w:szCs w:val="26"/>
        </w:rPr>
        <w:t>PRIMERO</w:t>
      </w:r>
      <w:r w:rsidRPr="00D32F85">
        <w:rPr>
          <w:rFonts w:ascii="Arial" w:hAnsi="Arial" w:cs="Arial"/>
          <w:color w:val="000000"/>
          <w:sz w:val="26"/>
          <w:szCs w:val="26"/>
        </w:rPr>
        <w:t xml:space="preserve">. </w:t>
      </w:r>
      <w:r w:rsidRPr="00126E20">
        <w:rPr>
          <w:rFonts w:ascii="Arial" w:hAnsi="Arial" w:cs="Arial"/>
          <w:sz w:val="26"/>
          <w:szCs w:val="26"/>
        </w:rPr>
        <w:t xml:space="preserve">Se </w:t>
      </w:r>
      <w:r>
        <w:rPr>
          <w:rFonts w:ascii="Arial" w:hAnsi="Arial" w:cs="Arial"/>
          <w:b/>
          <w:sz w:val="26"/>
          <w:szCs w:val="26"/>
        </w:rPr>
        <w:t>C</w:t>
      </w:r>
      <w:r w:rsidR="000F31F5">
        <w:rPr>
          <w:rFonts w:ascii="Arial" w:hAnsi="Arial" w:cs="Arial"/>
          <w:b/>
          <w:sz w:val="26"/>
          <w:szCs w:val="26"/>
        </w:rPr>
        <w:t>ONFIRM</w:t>
      </w:r>
      <w:r>
        <w:rPr>
          <w:rFonts w:ascii="Arial" w:hAnsi="Arial" w:cs="Arial"/>
          <w:b/>
          <w:sz w:val="26"/>
          <w:szCs w:val="26"/>
        </w:rPr>
        <w:t xml:space="preserve">A </w:t>
      </w:r>
      <w:r>
        <w:rPr>
          <w:rFonts w:ascii="Arial" w:hAnsi="Arial" w:cs="Arial"/>
          <w:sz w:val="26"/>
          <w:szCs w:val="26"/>
        </w:rPr>
        <w:t xml:space="preserve">el acuerdo recurrido de </w:t>
      </w:r>
      <w:r w:rsidR="000F31F5">
        <w:rPr>
          <w:rFonts w:ascii="Arial" w:hAnsi="Arial" w:cs="Arial"/>
          <w:sz w:val="26"/>
          <w:szCs w:val="26"/>
        </w:rPr>
        <w:t>26</w:t>
      </w:r>
      <w:r>
        <w:rPr>
          <w:rFonts w:ascii="Arial" w:hAnsi="Arial" w:cs="Arial"/>
          <w:sz w:val="26"/>
          <w:szCs w:val="26"/>
        </w:rPr>
        <w:t xml:space="preserve"> </w:t>
      </w:r>
      <w:r w:rsidR="000F31F5">
        <w:rPr>
          <w:rFonts w:ascii="Arial" w:hAnsi="Arial" w:cs="Arial"/>
          <w:sz w:val="26"/>
          <w:szCs w:val="26"/>
        </w:rPr>
        <w:t xml:space="preserve">veintiséis de enero </w:t>
      </w:r>
      <w:r>
        <w:rPr>
          <w:rFonts w:ascii="Arial" w:hAnsi="Arial" w:cs="Arial"/>
          <w:sz w:val="26"/>
          <w:szCs w:val="26"/>
        </w:rPr>
        <w:t xml:space="preserve">de 2018 dos mil dieciocho, emitido por la </w:t>
      </w:r>
      <w:r w:rsidR="000F31F5">
        <w:rPr>
          <w:rFonts w:ascii="Arial" w:hAnsi="Arial" w:cs="Arial"/>
          <w:sz w:val="26"/>
          <w:szCs w:val="26"/>
        </w:rPr>
        <w:t>Tercer</w:t>
      </w:r>
      <w:r>
        <w:rPr>
          <w:rFonts w:ascii="Arial" w:hAnsi="Arial" w:cs="Arial"/>
          <w:sz w:val="26"/>
          <w:szCs w:val="26"/>
        </w:rPr>
        <w:t>a Sala Unitaria de Primera Instancia</w:t>
      </w:r>
      <w:r w:rsidRPr="00126E20">
        <w:rPr>
          <w:rFonts w:ascii="Arial" w:hAnsi="Arial" w:cs="Arial"/>
          <w:sz w:val="26"/>
          <w:szCs w:val="26"/>
        </w:rPr>
        <w:t xml:space="preserve">, </w:t>
      </w:r>
      <w:r>
        <w:rPr>
          <w:rFonts w:ascii="Arial" w:hAnsi="Arial" w:cs="Arial"/>
          <w:sz w:val="26"/>
          <w:szCs w:val="26"/>
        </w:rPr>
        <w:t xml:space="preserve">por las razones expuestas </w:t>
      </w:r>
      <w:r w:rsidR="000F31F5">
        <w:rPr>
          <w:rFonts w:ascii="Arial" w:hAnsi="Arial" w:cs="Arial"/>
          <w:sz w:val="26"/>
          <w:szCs w:val="26"/>
        </w:rPr>
        <w:t>por esta Sala Superior</w:t>
      </w:r>
      <w:r w:rsidRPr="00126E20">
        <w:rPr>
          <w:rFonts w:ascii="Arial" w:hAnsi="Arial" w:cs="Arial"/>
          <w:sz w:val="26"/>
          <w:szCs w:val="26"/>
        </w:rPr>
        <w:t>.</w:t>
      </w:r>
      <w:r>
        <w:rPr>
          <w:rFonts w:ascii="Arial" w:hAnsi="Arial" w:cs="Arial"/>
          <w:sz w:val="26"/>
          <w:szCs w:val="26"/>
        </w:rPr>
        <w:t xml:space="preserve"> </w:t>
      </w:r>
    </w:p>
    <w:p w:rsidR="000F31F5" w:rsidRPr="00A861C8" w:rsidRDefault="007D5EA8" w:rsidP="000F31F5">
      <w:pPr>
        <w:spacing w:line="360" w:lineRule="auto"/>
        <w:ind w:firstLine="708"/>
        <w:jc w:val="both"/>
        <w:rPr>
          <w:rFonts w:ascii="Arial" w:hAnsi="Arial" w:cs="Arial"/>
          <w:sz w:val="26"/>
          <w:szCs w:val="26"/>
        </w:rPr>
      </w:pPr>
      <w:r w:rsidRPr="00AA6EE6">
        <w:rPr>
          <w:rFonts w:ascii="Arial" w:hAnsi="Arial" w:cs="Arial"/>
          <w:b/>
          <w:sz w:val="26"/>
          <w:szCs w:val="26"/>
        </w:rPr>
        <w:lastRenderedPageBreak/>
        <w:t>SEGUNDO</w:t>
      </w:r>
      <w:r>
        <w:rPr>
          <w:rFonts w:ascii="Arial" w:hAnsi="Arial" w:cs="Arial"/>
          <w:b/>
          <w:sz w:val="26"/>
          <w:szCs w:val="26"/>
        </w:rPr>
        <w:t xml:space="preserve">.- </w:t>
      </w:r>
      <w:r w:rsidR="000F31F5">
        <w:rPr>
          <w:rFonts w:ascii="Arial" w:hAnsi="Arial" w:cs="Arial"/>
          <w:sz w:val="26"/>
          <w:szCs w:val="26"/>
        </w:rPr>
        <w:t xml:space="preserve">Hágase del conocimiento de las partes que por Acuerdo General AG/TJAO/015/2018, aprobado en sesión administrativa de 27 veintisiete de noviembre de 2018 dos mil dieciocho, por el Pleno de la Sala Superior de este Órgano Jurisdiccional, se autorizó el cambio de domicilio del Tribunal de Justicia Administrativa del Estado de Oaxaca, y en atención a la fe de erratas del referido acuerdo, es que se hace del conocimiento de las partes que el inmueble que alberga las instalaciones de este Tribunal a partir del 1 uno de enero de 2019 dos mil diecinueve, es el ubicado en Calle Miguel Hidalgo, número 215 doscientos quince, Colonia Centro, Municipio de Oaxaca de Juárez, Oaxaca, Código Postal 68000. </w:t>
      </w:r>
    </w:p>
    <w:p w:rsidR="002A598F" w:rsidRPr="002A598F" w:rsidRDefault="002A598F" w:rsidP="000F31F5">
      <w:pPr>
        <w:spacing w:before="240" w:line="360" w:lineRule="auto"/>
        <w:ind w:firstLine="708"/>
        <w:jc w:val="both"/>
        <w:rPr>
          <w:rFonts w:ascii="Arial" w:hAnsi="Arial" w:cs="Arial"/>
          <w:sz w:val="26"/>
          <w:szCs w:val="26"/>
        </w:rPr>
      </w:pPr>
      <w:r>
        <w:rPr>
          <w:rFonts w:ascii="Arial" w:hAnsi="Arial" w:cs="Arial"/>
          <w:b/>
          <w:sz w:val="26"/>
          <w:szCs w:val="26"/>
        </w:rPr>
        <w:t xml:space="preserve">TERCERO.- </w:t>
      </w:r>
      <w:r w:rsidR="0012790A" w:rsidRPr="007B1E95">
        <w:rPr>
          <w:rFonts w:ascii="Arial" w:hAnsi="Arial" w:cs="Arial"/>
          <w:b/>
          <w:sz w:val="26"/>
          <w:szCs w:val="26"/>
        </w:rPr>
        <w:t>N</w:t>
      </w:r>
      <w:r w:rsidR="0012790A" w:rsidRPr="006E349D">
        <w:rPr>
          <w:rFonts w:ascii="Arial" w:hAnsi="Arial" w:cs="Arial"/>
          <w:b/>
          <w:sz w:val="26"/>
          <w:szCs w:val="26"/>
        </w:rPr>
        <w:t>OTIFÍQUESE</w:t>
      </w:r>
      <w:r w:rsidR="0012790A">
        <w:rPr>
          <w:rFonts w:ascii="Arial" w:hAnsi="Arial" w:cs="Arial"/>
          <w:b/>
          <w:sz w:val="26"/>
          <w:szCs w:val="26"/>
        </w:rPr>
        <w:t xml:space="preserve"> Y CÚMPLASE</w:t>
      </w:r>
      <w:r w:rsidR="0012790A" w:rsidRPr="00D8046C">
        <w:rPr>
          <w:rFonts w:ascii="Arial" w:hAnsi="Arial" w:cs="Arial"/>
          <w:sz w:val="26"/>
          <w:szCs w:val="26"/>
        </w:rPr>
        <w:t>,</w:t>
      </w:r>
      <w:r w:rsidR="0012790A" w:rsidRPr="006E349D">
        <w:rPr>
          <w:rFonts w:ascii="Arial" w:hAnsi="Arial" w:cs="Arial"/>
          <w:sz w:val="26"/>
          <w:szCs w:val="26"/>
        </w:rPr>
        <w:t xml:space="preserve"> </w:t>
      </w:r>
      <w:r w:rsidR="0012790A">
        <w:rPr>
          <w:rFonts w:ascii="Arial" w:hAnsi="Arial" w:cs="Arial"/>
          <w:sz w:val="26"/>
          <w:szCs w:val="26"/>
        </w:rPr>
        <w:t xml:space="preserve">con copia certificada de la presente resolución, vuelvan las constancias remitidas a la Sala de origen, </w:t>
      </w:r>
      <w:r w:rsidR="0012790A" w:rsidRPr="00D81DA7">
        <w:rPr>
          <w:rFonts w:ascii="Arial" w:hAnsi="Arial" w:cs="Arial"/>
          <w:sz w:val="26"/>
          <w:szCs w:val="26"/>
        </w:rPr>
        <w:t>y en su oportunidad archívese el cuaderno de revisión como concluido.</w:t>
      </w:r>
    </w:p>
    <w:p w:rsidR="006D2D98" w:rsidRDefault="006D2D98" w:rsidP="006D2D98">
      <w:pPr>
        <w:spacing w:line="360" w:lineRule="auto"/>
        <w:ind w:firstLine="708"/>
        <w:jc w:val="both"/>
        <w:rPr>
          <w:rFonts w:ascii="Arial" w:eastAsia="Times New Roman" w:hAnsi="Arial" w:cs="Arial"/>
          <w:sz w:val="26"/>
          <w:szCs w:val="26"/>
        </w:rPr>
      </w:pPr>
      <w:r>
        <w:rPr>
          <w:rFonts w:ascii="Arial" w:eastAsia="Times New Roman"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6D2D98" w:rsidRDefault="006D2D98" w:rsidP="006D2D98">
      <w:pPr>
        <w:tabs>
          <w:tab w:val="left" w:pos="1985"/>
        </w:tabs>
        <w:spacing w:line="360" w:lineRule="auto"/>
        <w:ind w:firstLine="708"/>
        <w:jc w:val="both"/>
        <w:rPr>
          <w:rFonts w:ascii="Arial" w:hAnsi="Arial" w:cs="Arial"/>
          <w:bCs/>
          <w:sz w:val="26"/>
          <w:szCs w:val="26"/>
        </w:rPr>
      </w:pPr>
    </w:p>
    <w:p w:rsidR="006D2D98" w:rsidRDefault="006D2D98" w:rsidP="006D2D98">
      <w:pPr>
        <w:tabs>
          <w:tab w:val="left" w:pos="1985"/>
        </w:tabs>
        <w:spacing w:line="360" w:lineRule="auto"/>
        <w:ind w:firstLine="708"/>
        <w:jc w:val="both"/>
        <w:rPr>
          <w:rFonts w:ascii="Arial" w:hAnsi="Arial" w:cs="Arial"/>
          <w:bCs/>
          <w:sz w:val="26"/>
          <w:szCs w:val="26"/>
        </w:rPr>
      </w:pPr>
    </w:p>
    <w:p w:rsidR="006D2D98" w:rsidRDefault="006D2D98" w:rsidP="006D2D98">
      <w:pPr>
        <w:tabs>
          <w:tab w:val="left" w:pos="1985"/>
        </w:tabs>
        <w:spacing w:line="360" w:lineRule="auto"/>
        <w:ind w:firstLine="708"/>
        <w:jc w:val="both"/>
        <w:rPr>
          <w:rFonts w:ascii="Arial" w:hAnsi="Arial" w:cs="Arial"/>
          <w:bCs/>
          <w:sz w:val="26"/>
          <w:szCs w:val="26"/>
        </w:rPr>
      </w:pPr>
    </w:p>
    <w:p w:rsidR="006D2D98" w:rsidRDefault="006D2D98" w:rsidP="006D2D98">
      <w:pPr>
        <w:tabs>
          <w:tab w:val="left" w:pos="1985"/>
        </w:tabs>
        <w:spacing w:line="360" w:lineRule="auto"/>
        <w:jc w:val="both"/>
        <w:rPr>
          <w:rFonts w:ascii="Arial" w:hAnsi="Arial" w:cs="Arial"/>
          <w:bCs/>
          <w:sz w:val="26"/>
          <w:szCs w:val="26"/>
        </w:rPr>
      </w:pPr>
    </w:p>
    <w:p w:rsidR="006D2D98" w:rsidRDefault="006D2D98" w:rsidP="006D2D98">
      <w:pPr>
        <w:spacing w:after="0"/>
        <w:jc w:val="center"/>
        <w:rPr>
          <w:rFonts w:ascii="Arial" w:hAnsi="Arial" w:cs="Arial"/>
          <w:sz w:val="26"/>
          <w:szCs w:val="26"/>
        </w:rPr>
      </w:pPr>
      <w:r>
        <w:rPr>
          <w:rFonts w:ascii="Arial" w:hAnsi="Arial" w:cs="Arial"/>
          <w:sz w:val="26"/>
          <w:szCs w:val="26"/>
        </w:rPr>
        <w:t>MAGISTRADO ADRIÁN QUIROGA AVENDAÑO.</w:t>
      </w:r>
    </w:p>
    <w:p w:rsidR="006D2D98" w:rsidRDefault="006D2D98" w:rsidP="006D2D98">
      <w:pPr>
        <w:spacing w:after="0"/>
        <w:jc w:val="center"/>
        <w:rPr>
          <w:rFonts w:ascii="Arial" w:hAnsi="Arial" w:cs="Arial"/>
          <w:sz w:val="26"/>
          <w:szCs w:val="26"/>
        </w:rPr>
      </w:pPr>
      <w:r>
        <w:rPr>
          <w:rFonts w:ascii="Arial" w:hAnsi="Arial" w:cs="Arial"/>
          <w:sz w:val="26"/>
          <w:szCs w:val="26"/>
        </w:rPr>
        <w:t>PRESIDENTE</w:t>
      </w:r>
    </w:p>
    <w:p w:rsidR="006D2D98" w:rsidRDefault="006D2D98" w:rsidP="006D2D98">
      <w:pPr>
        <w:jc w:val="center"/>
        <w:rPr>
          <w:rFonts w:ascii="Arial" w:hAnsi="Arial" w:cs="Arial"/>
          <w:sz w:val="26"/>
          <w:szCs w:val="26"/>
        </w:rPr>
      </w:pPr>
    </w:p>
    <w:p w:rsidR="006D2D98" w:rsidRPr="00D51AFC" w:rsidRDefault="006D2D98" w:rsidP="006D2D98">
      <w:pPr>
        <w:rPr>
          <w:rFonts w:ascii="Arial" w:hAnsi="Arial" w:cs="Arial"/>
          <w:b/>
          <w:sz w:val="16"/>
          <w:szCs w:val="26"/>
        </w:rPr>
      </w:pPr>
    </w:p>
    <w:p w:rsidR="006D2D98" w:rsidRDefault="006D2D98" w:rsidP="006D2D98">
      <w:pPr>
        <w:jc w:val="center"/>
        <w:rPr>
          <w:rFonts w:ascii="Arial" w:hAnsi="Arial" w:cs="Arial"/>
          <w:sz w:val="26"/>
          <w:szCs w:val="26"/>
        </w:rPr>
      </w:pPr>
    </w:p>
    <w:p w:rsidR="006D2D98" w:rsidRDefault="006D2D98" w:rsidP="006D2D98">
      <w:pPr>
        <w:rPr>
          <w:rFonts w:ascii="Arial" w:hAnsi="Arial" w:cs="Arial"/>
          <w:sz w:val="26"/>
          <w:szCs w:val="26"/>
        </w:rPr>
      </w:pPr>
    </w:p>
    <w:p w:rsidR="006D2D98" w:rsidRDefault="006D2D98" w:rsidP="006D2D98">
      <w:pPr>
        <w:jc w:val="center"/>
        <w:rPr>
          <w:rFonts w:ascii="Arial" w:hAnsi="Arial" w:cs="Arial"/>
          <w:sz w:val="26"/>
          <w:szCs w:val="26"/>
        </w:rPr>
      </w:pPr>
    </w:p>
    <w:p w:rsidR="006D2D98" w:rsidRDefault="006D2D98" w:rsidP="006D2D98">
      <w:pPr>
        <w:spacing w:line="360" w:lineRule="auto"/>
        <w:jc w:val="center"/>
        <w:rPr>
          <w:rFonts w:ascii="Arial" w:hAnsi="Arial" w:cs="Arial"/>
          <w:sz w:val="26"/>
          <w:szCs w:val="26"/>
        </w:rPr>
      </w:pPr>
      <w:r>
        <w:rPr>
          <w:rFonts w:ascii="Arial" w:hAnsi="Arial" w:cs="Arial"/>
          <w:sz w:val="26"/>
          <w:szCs w:val="26"/>
        </w:rPr>
        <w:t>MAGISTRADO HUGO VILLEGAS AQUINO.</w:t>
      </w:r>
    </w:p>
    <w:p w:rsidR="006D2D98" w:rsidRDefault="006D2D98" w:rsidP="006D2D98">
      <w:pPr>
        <w:spacing w:line="360" w:lineRule="auto"/>
        <w:jc w:val="center"/>
        <w:rPr>
          <w:rFonts w:ascii="Arial" w:hAnsi="Arial" w:cs="Arial"/>
          <w:sz w:val="26"/>
          <w:szCs w:val="26"/>
        </w:rPr>
      </w:pPr>
    </w:p>
    <w:p w:rsidR="006D2D98" w:rsidRPr="00D51AFC" w:rsidRDefault="006D2D98" w:rsidP="006D2D98">
      <w:pPr>
        <w:jc w:val="center"/>
        <w:rPr>
          <w:rFonts w:ascii="Arial" w:hAnsi="Arial" w:cs="Arial"/>
          <w:b/>
          <w:sz w:val="16"/>
          <w:szCs w:val="26"/>
        </w:rPr>
      </w:pPr>
      <w:r w:rsidRPr="00D51AFC">
        <w:rPr>
          <w:rFonts w:ascii="Arial" w:hAnsi="Arial" w:cs="Arial"/>
          <w:b/>
          <w:sz w:val="16"/>
          <w:szCs w:val="26"/>
        </w:rPr>
        <w:t>LAS PRESENTES FIRMAS CORRESP</w:t>
      </w:r>
      <w:r>
        <w:rPr>
          <w:rFonts w:ascii="Arial" w:hAnsi="Arial" w:cs="Arial"/>
          <w:b/>
          <w:sz w:val="16"/>
          <w:szCs w:val="26"/>
        </w:rPr>
        <w:t>ONDEN AL RECURSO DE REVISIÓN 221</w:t>
      </w:r>
      <w:r w:rsidRPr="00D51AFC">
        <w:rPr>
          <w:rFonts w:ascii="Arial" w:hAnsi="Arial" w:cs="Arial"/>
          <w:b/>
          <w:sz w:val="16"/>
          <w:szCs w:val="26"/>
        </w:rPr>
        <w:t>/2018</w:t>
      </w:r>
    </w:p>
    <w:p w:rsidR="006D2D98" w:rsidRDefault="006D2D98" w:rsidP="006D2D98">
      <w:pPr>
        <w:spacing w:line="360" w:lineRule="auto"/>
        <w:rPr>
          <w:rFonts w:ascii="Arial" w:hAnsi="Arial" w:cs="Arial"/>
          <w:sz w:val="26"/>
          <w:szCs w:val="26"/>
        </w:rPr>
      </w:pPr>
    </w:p>
    <w:p w:rsidR="006D2D98" w:rsidRDefault="006D2D98" w:rsidP="006D2D98">
      <w:pPr>
        <w:spacing w:line="360" w:lineRule="auto"/>
        <w:jc w:val="center"/>
        <w:rPr>
          <w:rFonts w:ascii="Arial" w:hAnsi="Arial" w:cs="Arial"/>
          <w:sz w:val="26"/>
          <w:szCs w:val="26"/>
        </w:rPr>
      </w:pPr>
    </w:p>
    <w:p w:rsidR="006D2D98" w:rsidRDefault="006D2D98" w:rsidP="006D2D98">
      <w:pPr>
        <w:spacing w:line="360" w:lineRule="auto"/>
        <w:jc w:val="center"/>
        <w:rPr>
          <w:rFonts w:ascii="Arial" w:hAnsi="Arial" w:cs="Arial"/>
          <w:sz w:val="26"/>
          <w:szCs w:val="26"/>
        </w:rPr>
      </w:pPr>
    </w:p>
    <w:p w:rsidR="006D2D98" w:rsidRDefault="006D2D98" w:rsidP="006D2D98">
      <w:pPr>
        <w:spacing w:line="360" w:lineRule="auto"/>
        <w:jc w:val="center"/>
        <w:rPr>
          <w:rFonts w:ascii="Arial" w:hAnsi="Arial" w:cs="Arial"/>
          <w:sz w:val="26"/>
          <w:szCs w:val="26"/>
        </w:rPr>
      </w:pPr>
      <w:r>
        <w:rPr>
          <w:rFonts w:ascii="Arial" w:hAnsi="Arial" w:cs="Arial"/>
          <w:sz w:val="26"/>
          <w:szCs w:val="26"/>
        </w:rPr>
        <w:t>MAGISTRADO ENRIQUE PACHECO MARTÍNEZ.</w:t>
      </w:r>
    </w:p>
    <w:p w:rsidR="006D2D98" w:rsidRDefault="006D2D98" w:rsidP="006D2D98">
      <w:pPr>
        <w:spacing w:line="360" w:lineRule="auto"/>
        <w:jc w:val="center"/>
        <w:rPr>
          <w:rFonts w:ascii="Arial" w:hAnsi="Arial" w:cs="Arial"/>
          <w:sz w:val="26"/>
          <w:szCs w:val="26"/>
        </w:rPr>
      </w:pPr>
    </w:p>
    <w:p w:rsidR="006D2D98" w:rsidRDefault="006D2D98" w:rsidP="006D2D98">
      <w:pPr>
        <w:spacing w:line="360" w:lineRule="auto"/>
        <w:jc w:val="center"/>
        <w:rPr>
          <w:rFonts w:ascii="Arial" w:hAnsi="Arial" w:cs="Arial"/>
          <w:sz w:val="26"/>
          <w:szCs w:val="26"/>
        </w:rPr>
      </w:pPr>
    </w:p>
    <w:p w:rsidR="006D2D98" w:rsidRDefault="006D2D98" w:rsidP="006D2D98">
      <w:pPr>
        <w:spacing w:line="360" w:lineRule="auto"/>
        <w:jc w:val="center"/>
        <w:rPr>
          <w:rFonts w:ascii="Arial" w:hAnsi="Arial" w:cs="Arial"/>
          <w:sz w:val="26"/>
          <w:szCs w:val="26"/>
        </w:rPr>
      </w:pPr>
    </w:p>
    <w:p w:rsidR="006D2D98" w:rsidRDefault="006D2D98" w:rsidP="006D2D98">
      <w:pPr>
        <w:spacing w:line="360" w:lineRule="auto"/>
        <w:jc w:val="center"/>
        <w:rPr>
          <w:rFonts w:ascii="Arial" w:hAnsi="Arial" w:cs="Arial"/>
          <w:sz w:val="26"/>
          <w:szCs w:val="26"/>
        </w:rPr>
      </w:pPr>
      <w:r>
        <w:rPr>
          <w:rFonts w:ascii="Arial" w:hAnsi="Arial" w:cs="Arial"/>
          <w:sz w:val="26"/>
          <w:szCs w:val="26"/>
        </w:rPr>
        <w:t>MAGISTRADA MARÍA ELENA VILLA DE JARQUÍN</w:t>
      </w:r>
    </w:p>
    <w:p w:rsidR="006D2D98" w:rsidRDefault="006D2D98" w:rsidP="006D2D98">
      <w:pPr>
        <w:spacing w:line="360" w:lineRule="auto"/>
        <w:rPr>
          <w:rFonts w:ascii="Arial" w:hAnsi="Arial" w:cs="Arial"/>
          <w:sz w:val="26"/>
          <w:szCs w:val="26"/>
        </w:rPr>
      </w:pPr>
    </w:p>
    <w:p w:rsidR="006D2D98" w:rsidRDefault="006D2D98" w:rsidP="006D2D98">
      <w:pPr>
        <w:spacing w:line="360" w:lineRule="auto"/>
        <w:rPr>
          <w:rFonts w:ascii="Arial" w:hAnsi="Arial" w:cs="Arial"/>
          <w:sz w:val="26"/>
          <w:szCs w:val="26"/>
        </w:rPr>
      </w:pPr>
    </w:p>
    <w:p w:rsidR="006D2D98" w:rsidRDefault="006D2D98" w:rsidP="006D2D98">
      <w:pPr>
        <w:spacing w:line="360" w:lineRule="auto"/>
        <w:jc w:val="center"/>
        <w:rPr>
          <w:rFonts w:ascii="Arial" w:hAnsi="Arial" w:cs="Arial"/>
          <w:sz w:val="26"/>
          <w:szCs w:val="26"/>
        </w:rPr>
      </w:pPr>
    </w:p>
    <w:p w:rsidR="006D2D98" w:rsidRDefault="006D2D98" w:rsidP="006D2D98">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6D2D98" w:rsidRDefault="006D2D98" w:rsidP="006D2D98">
      <w:pPr>
        <w:jc w:val="center"/>
        <w:rPr>
          <w:rFonts w:ascii="Arial" w:eastAsia="Times New Roman" w:hAnsi="Arial" w:cs="Arial"/>
          <w:sz w:val="26"/>
          <w:szCs w:val="26"/>
        </w:rPr>
      </w:pPr>
    </w:p>
    <w:p w:rsidR="006D2D98" w:rsidRDefault="006D2D98" w:rsidP="006D2D98">
      <w:pPr>
        <w:jc w:val="center"/>
        <w:rPr>
          <w:rFonts w:ascii="Arial" w:eastAsia="Times New Roman" w:hAnsi="Arial" w:cs="Arial"/>
          <w:sz w:val="26"/>
          <w:szCs w:val="26"/>
        </w:rPr>
      </w:pPr>
    </w:p>
    <w:p w:rsidR="006D2D98" w:rsidRDefault="006D2D98" w:rsidP="006D2D98">
      <w:pPr>
        <w:jc w:val="center"/>
        <w:rPr>
          <w:rFonts w:ascii="Arial" w:eastAsia="Times New Roman" w:hAnsi="Arial" w:cs="Arial"/>
          <w:sz w:val="26"/>
          <w:szCs w:val="26"/>
        </w:rPr>
      </w:pPr>
    </w:p>
    <w:p w:rsidR="006D2D98" w:rsidRDefault="006D2D98" w:rsidP="006D2D98">
      <w:pPr>
        <w:jc w:val="center"/>
        <w:rPr>
          <w:rFonts w:ascii="Arial" w:eastAsia="Times New Roman" w:hAnsi="Arial" w:cs="Arial"/>
          <w:sz w:val="26"/>
          <w:szCs w:val="26"/>
        </w:rPr>
      </w:pPr>
    </w:p>
    <w:p w:rsidR="006D2D98" w:rsidRDefault="006D2D98" w:rsidP="006D2D98">
      <w:pPr>
        <w:spacing w:after="0"/>
        <w:jc w:val="center"/>
        <w:rPr>
          <w:rFonts w:ascii="Arial" w:hAnsi="Arial" w:cs="Arial"/>
          <w:sz w:val="26"/>
          <w:szCs w:val="26"/>
        </w:rPr>
      </w:pPr>
      <w:r>
        <w:rPr>
          <w:rFonts w:ascii="Arial" w:hAnsi="Arial" w:cs="Arial"/>
          <w:sz w:val="26"/>
          <w:szCs w:val="26"/>
        </w:rPr>
        <w:t>LICENCIADA LETICIA GARCIA SOTO.</w:t>
      </w:r>
    </w:p>
    <w:p w:rsidR="006D2D98" w:rsidRPr="00514BDC" w:rsidRDefault="006D2D98" w:rsidP="006D2D98">
      <w:pPr>
        <w:spacing w:after="0"/>
        <w:jc w:val="center"/>
        <w:rPr>
          <w:rFonts w:ascii="Arial" w:hAnsi="Arial" w:cs="Arial"/>
          <w:sz w:val="26"/>
          <w:szCs w:val="26"/>
        </w:rPr>
      </w:pPr>
      <w:r>
        <w:rPr>
          <w:rFonts w:ascii="Arial" w:hAnsi="Arial" w:cs="Arial"/>
          <w:sz w:val="26"/>
          <w:szCs w:val="26"/>
        </w:rPr>
        <w:t xml:space="preserve">  SECRETARIA GENERAL DE ACUERDOS.</w:t>
      </w:r>
    </w:p>
    <w:p w:rsidR="002A598F" w:rsidRPr="00F86E9C" w:rsidRDefault="002A598F" w:rsidP="006D2D98">
      <w:pPr>
        <w:spacing w:line="360" w:lineRule="auto"/>
        <w:ind w:firstLine="708"/>
        <w:jc w:val="both"/>
        <w:rPr>
          <w:rFonts w:ascii="Arial" w:hAnsi="Arial" w:cs="Arial"/>
          <w:sz w:val="26"/>
          <w:szCs w:val="26"/>
        </w:rPr>
      </w:pPr>
    </w:p>
    <w:sectPr w:rsidR="002A598F" w:rsidRPr="00F86E9C" w:rsidSect="000A19AA">
      <w:headerReference w:type="even" r:id="rId8"/>
      <w:headerReference w:type="default" r:id="rId9"/>
      <w:footerReference w:type="even" r:id="rId10"/>
      <w:footerReference w:type="default" r:id="rId11"/>
      <w:headerReference w:type="first" r:id="rId12"/>
      <w:footerReference w:type="first" r:id="rId13"/>
      <w:pgSz w:w="12240" w:h="20160" w:code="5"/>
      <w:pgMar w:top="1701" w:right="1134" w:bottom="153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FC2" w:rsidRDefault="00200FC2">
      <w:pPr>
        <w:spacing w:after="0" w:line="240" w:lineRule="auto"/>
      </w:pPr>
      <w:r>
        <w:separator/>
      </w:r>
    </w:p>
  </w:endnote>
  <w:endnote w:type="continuationSeparator" w:id="0">
    <w:p w:rsidR="00200FC2" w:rsidRDefault="00200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DC8" w:rsidRDefault="00A80DC8">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F961A3">
      <w:rPr>
        <w:caps/>
        <w:noProof/>
        <w:color w:val="4F81BD" w:themeColor="accent1"/>
      </w:rPr>
      <w:t>2</w:t>
    </w:r>
    <w:r>
      <w:rPr>
        <w:caps/>
        <w:color w:val="4F81BD" w:themeColor="accent1"/>
      </w:rPr>
      <w:fldChar w:fldCharType="end"/>
    </w:r>
  </w:p>
  <w:p w:rsidR="00A80DC8" w:rsidRDefault="00A80D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7A" w:rsidRDefault="00EB407A">
    <w:pPr>
      <w:pStyle w:val="Piedepgina"/>
    </w:pPr>
    <w:r>
      <w:rPr>
        <w:noProof/>
      </w:rPr>
      <w:drawing>
        <wp:anchor distT="0" distB="0" distL="114300" distR="114300" simplePos="0" relativeHeight="251656704" behindDoc="0" locked="0" layoutInCell="1" allowOverlap="1" wp14:anchorId="5284551D" wp14:editId="39C21D44">
          <wp:simplePos x="0" y="0"/>
          <wp:positionH relativeFrom="column">
            <wp:posOffset>-1447800</wp:posOffset>
          </wp:positionH>
          <wp:positionV relativeFrom="paragraph">
            <wp:posOffset>-5292090</wp:posOffset>
          </wp:positionV>
          <wp:extent cx="1164590" cy="646430"/>
          <wp:effectExtent l="0" t="0" r="0" b="1270"/>
          <wp:wrapNone/>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7A" w:rsidRDefault="00EB40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FC2" w:rsidRDefault="00200FC2">
      <w:pPr>
        <w:spacing w:after="0" w:line="240" w:lineRule="auto"/>
      </w:pPr>
      <w:r>
        <w:separator/>
      </w:r>
    </w:p>
  </w:footnote>
  <w:footnote w:type="continuationSeparator" w:id="0">
    <w:p w:rsidR="00200FC2" w:rsidRDefault="00200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128213"/>
      <w:docPartObj>
        <w:docPartGallery w:val="Page Numbers (Top of Page)"/>
        <w:docPartUnique/>
      </w:docPartObj>
    </w:sdtPr>
    <w:sdtEndPr/>
    <w:sdtContent>
      <w:p w:rsidR="00F961A3" w:rsidRDefault="00F961A3">
        <w:pPr>
          <w:pStyle w:val="Encabezado"/>
          <w:jc w:val="center"/>
        </w:pPr>
        <w:r>
          <w:fldChar w:fldCharType="begin"/>
        </w:r>
        <w:r>
          <w:instrText>PAGE   \* MERGEFORMAT</w:instrText>
        </w:r>
        <w:r>
          <w:fldChar w:fldCharType="separate"/>
        </w:r>
        <w:r w:rsidRPr="00F961A3">
          <w:rPr>
            <w:noProof/>
            <w:lang w:val="es-ES"/>
          </w:rPr>
          <w:t>2</w:t>
        </w:r>
        <w:r>
          <w:fldChar w:fldCharType="end"/>
        </w:r>
      </w:p>
    </w:sdtContent>
  </w:sdt>
  <w:p w:rsidR="002A6EF0" w:rsidRDefault="002A6E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694375"/>
      <w:docPartObj>
        <w:docPartGallery w:val="Page Numbers (Top of Page)"/>
        <w:docPartUnique/>
      </w:docPartObj>
    </w:sdtPr>
    <w:sdtEndPr/>
    <w:sdtContent>
      <w:p w:rsidR="00F961A3" w:rsidRDefault="00F961A3">
        <w:pPr>
          <w:pStyle w:val="Encabezado"/>
          <w:jc w:val="center"/>
        </w:pPr>
        <w:r>
          <w:fldChar w:fldCharType="begin"/>
        </w:r>
        <w:r>
          <w:instrText>PAGE   \* MERGEFORMAT</w:instrText>
        </w:r>
        <w:r>
          <w:fldChar w:fldCharType="separate"/>
        </w:r>
        <w:r w:rsidR="00EB407A" w:rsidRPr="00EB407A">
          <w:rPr>
            <w:noProof/>
            <w:lang w:val="es-ES"/>
          </w:rPr>
          <w:t>2</w:t>
        </w:r>
        <w:r>
          <w:fldChar w:fldCharType="end"/>
        </w:r>
      </w:p>
    </w:sdtContent>
  </w:sdt>
  <w:p w:rsidR="00655BA3" w:rsidRDefault="00EB407A" w:rsidP="00927607">
    <w:pPr>
      <w:pStyle w:val="Encabezado"/>
      <w:tabs>
        <w:tab w:val="left" w:pos="142"/>
      </w:tabs>
      <w:ind w:left="284"/>
    </w:pPr>
    <w:bookmarkStart w:id="0" w:name="_GoBack"/>
    <w:r>
      <w:rPr>
        <w:noProof/>
      </w:rPr>
      <w:drawing>
        <wp:anchor distT="0" distB="0" distL="114300" distR="114300" simplePos="0" relativeHeight="251660800" behindDoc="0" locked="0" layoutInCell="1" allowOverlap="1" wp14:anchorId="73A1F5B2" wp14:editId="275B9883">
          <wp:simplePos x="0" y="0"/>
          <wp:positionH relativeFrom="column">
            <wp:posOffset>5606415</wp:posOffset>
          </wp:positionH>
          <wp:positionV relativeFrom="paragraph">
            <wp:posOffset>5257165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7A" w:rsidRDefault="00EB40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4C40041F"/>
    <w:multiLevelType w:val="hybridMultilevel"/>
    <w:tmpl w:val="6430DF1A"/>
    <w:lvl w:ilvl="0" w:tplc="33DAAC8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AF2"/>
    <w:rsid w:val="00000EAB"/>
    <w:rsid w:val="0000187B"/>
    <w:rsid w:val="000018FD"/>
    <w:rsid w:val="00001FA6"/>
    <w:rsid w:val="0000259B"/>
    <w:rsid w:val="00003CC3"/>
    <w:rsid w:val="00004038"/>
    <w:rsid w:val="00005B69"/>
    <w:rsid w:val="00006365"/>
    <w:rsid w:val="00007105"/>
    <w:rsid w:val="00007296"/>
    <w:rsid w:val="00007EFD"/>
    <w:rsid w:val="00007FD5"/>
    <w:rsid w:val="000104F4"/>
    <w:rsid w:val="000106FE"/>
    <w:rsid w:val="000121A9"/>
    <w:rsid w:val="000126F6"/>
    <w:rsid w:val="000130C8"/>
    <w:rsid w:val="000135AF"/>
    <w:rsid w:val="00013C14"/>
    <w:rsid w:val="00014F98"/>
    <w:rsid w:val="00016C0B"/>
    <w:rsid w:val="00017E52"/>
    <w:rsid w:val="00020D86"/>
    <w:rsid w:val="00021989"/>
    <w:rsid w:val="00021C5F"/>
    <w:rsid w:val="00022BBC"/>
    <w:rsid w:val="00024545"/>
    <w:rsid w:val="00024A4D"/>
    <w:rsid w:val="00025BEB"/>
    <w:rsid w:val="00025DC2"/>
    <w:rsid w:val="000262A2"/>
    <w:rsid w:val="000264DD"/>
    <w:rsid w:val="000269E4"/>
    <w:rsid w:val="00026C11"/>
    <w:rsid w:val="00030BAF"/>
    <w:rsid w:val="0003221B"/>
    <w:rsid w:val="000324B9"/>
    <w:rsid w:val="000329BA"/>
    <w:rsid w:val="00032D83"/>
    <w:rsid w:val="000330FB"/>
    <w:rsid w:val="0003629C"/>
    <w:rsid w:val="000369AF"/>
    <w:rsid w:val="00037331"/>
    <w:rsid w:val="00037443"/>
    <w:rsid w:val="00037843"/>
    <w:rsid w:val="000378B1"/>
    <w:rsid w:val="00041EAA"/>
    <w:rsid w:val="00042157"/>
    <w:rsid w:val="00042E11"/>
    <w:rsid w:val="00044C5F"/>
    <w:rsid w:val="000450F5"/>
    <w:rsid w:val="000466B1"/>
    <w:rsid w:val="000466D5"/>
    <w:rsid w:val="00051CFD"/>
    <w:rsid w:val="00051D69"/>
    <w:rsid w:val="0005285F"/>
    <w:rsid w:val="00053207"/>
    <w:rsid w:val="000540E8"/>
    <w:rsid w:val="000540FD"/>
    <w:rsid w:val="00054705"/>
    <w:rsid w:val="000547FE"/>
    <w:rsid w:val="00054D3C"/>
    <w:rsid w:val="00055248"/>
    <w:rsid w:val="00055F66"/>
    <w:rsid w:val="00056024"/>
    <w:rsid w:val="00060DBB"/>
    <w:rsid w:val="00061268"/>
    <w:rsid w:val="00061610"/>
    <w:rsid w:val="000616B5"/>
    <w:rsid w:val="000620CD"/>
    <w:rsid w:val="00062BE3"/>
    <w:rsid w:val="000659FE"/>
    <w:rsid w:val="000702C1"/>
    <w:rsid w:val="00070777"/>
    <w:rsid w:val="00070AA4"/>
    <w:rsid w:val="000737BF"/>
    <w:rsid w:val="000755A5"/>
    <w:rsid w:val="00076CEA"/>
    <w:rsid w:val="00077DFD"/>
    <w:rsid w:val="00080A85"/>
    <w:rsid w:val="0008122B"/>
    <w:rsid w:val="0008442F"/>
    <w:rsid w:val="00085132"/>
    <w:rsid w:val="00085F74"/>
    <w:rsid w:val="000900BD"/>
    <w:rsid w:val="00090243"/>
    <w:rsid w:val="000910E0"/>
    <w:rsid w:val="000939DB"/>
    <w:rsid w:val="00093C95"/>
    <w:rsid w:val="00094EB2"/>
    <w:rsid w:val="00095419"/>
    <w:rsid w:val="000A0CBF"/>
    <w:rsid w:val="000A17DF"/>
    <w:rsid w:val="000A19AA"/>
    <w:rsid w:val="000A200A"/>
    <w:rsid w:val="000A2550"/>
    <w:rsid w:val="000A27AC"/>
    <w:rsid w:val="000A391A"/>
    <w:rsid w:val="000A4E85"/>
    <w:rsid w:val="000A5540"/>
    <w:rsid w:val="000A578F"/>
    <w:rsid w:val="000A5D36"/>
    <w:rsid w:val="000A6C87"/>
    <w:rsid w:val="000B03B9"/>
    <w:rsid w:val="000B0CF3"/>
    <w:rsid w:val="000B1A06"/>
    <w:rsid w:val="000B2322"/>
    <w:rsid w:val="000B2866"/>
    <w:rsid w:val="000B2E99"/>
    <w:rsid w:val="000B35EE"/>
    <w:rsid w:val="000B39C8"/>
    <w:rsid w:val="000B3B3B"/>
    <w:rsid w:val="000B40FA"/>
    <w:rsid w:val="000B52F3"/>
    <w:rsid w:val="000B584E"/>
    <w:rsid w:val="000B5EC8"/>
    <w:rsid w:val="000B5FE3"/>
    <w:rsid w:val="000B6EF2"/>
    <w:rsid w:val="000C02A9"/>
    <w:rsid w:val="000C0569"/>
    <w:rsid w:val="000C13AE"/>
    <w:rsid w:val="000C1826"/>
    <w:rsid w:val="000C1E6B"/>
    <w:rsid w:val="000C2212"/>
    <w:rsid w:val="000C238B"/>
    <w:rsid w:val="000C2764"/>
    <w:rsid w:val="000C3DC9"/>
    <w:rsid w:val="000C47B5"/>
    <w:rsid w:val="000C5414"/>
    <w:rsid w:val="000C5BCE"/>
    <w:rsid w:val="000C5DC1"/>
    <w:rsid w:val="000C6670"/>
    <w:rsid w:val="000D04BF"/>
    <w:rsid w:val="000D153E"/>
    <w:rsid w:val="000D170C"/>
    <w:rsid w:val="000D1962"/>
    <w:rsid w:val="000D1CF0"/>
    <w:rsid w:val="000D2A1F"/>
    <w:rsid w:val="000D3E85"/>
    <w:rsid w:val="000D42B5"/>
    <w:rsid w:val="000D49B7"/>
    <w:rsid w:val="000D5397"/>
    <w:rsid w:val="000D558F"/>
    <w:rsid w:val="000D7314"/>
    <w:rsid w:val="000D75DE"/>
    <w:rsid w:val="000D7C8C"/>
    <w:rsid w:val="000E0F76"/>
    <w:rsid w:val="000E1E0D"/>
    <w:rsid w:val="000E2DB3"/>
    <w:rsid w:val="000E39A7"/>
    <w:rsid w:val="000E44D5"/>
    <w:rsid w:val="000E4A9C"/>
    <w:rsid w:val="000E4AC8"/>
    <w:rsid w:val="000E5766"/>
    <w:rsid w:val="000E74F5"/>
    <w:rsid w:val="000E763B"/>
    <w:rsid w:val="000F2B5A"/>
    <w:rsid w:val="000F2D32"/>
    <w:rsid w:val="000F31F5"/>
    <w:rsid w:val="000F50E8"/>
    <w:rsid w:val="000F54B0"/>
    <w:rsid w:val="000F5DE0"/>
    <w:rsid w:val="000F62C3"/>
    <w:rsid w:val="000F75AF"/>
    <w:rsid w:val="001002F5"/>
    <w:rsid w:val="001019F2"/>
    <w:rsid w:val="0010380A"/>
    <w:rsid w:val="00105FA4"/>
    <w:rsid w:val="0010644A"/>
    <w:rsid w:val="00110B09"/>
    <w:rsid w:val="00110C32"/>
    <w:rsid w:val="00111BFC"/>
    <w:rsid w:val="00111CBB"/>
    <w:rsid w:val="00112765"/>
    <w:rsid w:val="00112BF7"/>
    <w:rsid w:val="00113659"/>
    <w:rsid w:val="0011451A"/>
    <w:rsid w:val="00114AC5"/>
    <w:rsid w:val="001162E0"/>
    <w:rsid w:val="00116579"/>
    <w:rsid w:val="00116A8B"/>
    <w:rsid w:val="001203FA"/>
    <w:rsid w:val="00121DE8"/>
    <w:rsid w:val="00122F5E"/>
    <w:rsid w:val="001244EC"/>
    <w:rsid w:val="00126EEE"/>
    <w:rsid w:val="00126F80"/>
    <w:rsid w:val="00127248"/>
    <w:rsid w:val="0012790A"/>
    <w:rsid w:val="00127B1F"/>
    <w:rsid w:val="00127C05"/>
    <w:rsid w:val="00130402"/>
    <w:rsid w:val="00130498"/>
    <w:rsid w:val="00130500"/>
    <w:rsid w:val="0013065F"/>
    <w:rsid w:val="001306DE"/>
    <w:rsid w:val="00131911"/>
    <w:rsid w:val="00131CDF"/>
    <w:rsid w:val="00132391"/>
    <w:rsid w:val="00133CD5"/>
    <w:rsid w:val="00133DCC"/>
    <w:rsid w:val="00134AB5"/>
    <w:rsid w:val="00136897"/>
    <w:rsid w:val="0013695E"/>
    <w:rsid w:val="00136FB8"/>
    <w:rsid w:val="001375BD"/>
    <w:rsid w:val="0014043C"/>
    <w:rsid w:val="00141AA1"/>
    <w:rsid w:val="00142417"/>
    <w:rsid w:val="00143682"/>
    <w:rsid w:val="001441D3"/>
    <w:rsid w:val="0014479E"/>
    <w:rsid w:val="001450E2"/>
    <w:rsid w:val="001460CF"/>
    <w:rsid w:val="00146509"/>
    <w:rsid w:val="00146519"/>
    <w:rsid w:val="00146991"/>
    <w:rsid w:val="00147FEF"/>
    <w:rsid w:val="00152DA5"/>
    <w:rsid w:val="00152F51"/>
    <w:rsid w:val="0015351E"/>
    <w:rsid w:val="00153BE4"/>
    <w:rsid w:val="001542BE"/>
    <w:rsid w:val="00154490"/>
    <w:rsid w:val="00156250"/>
    <w:rsid w:val="001570E1"/>
    <w:rsid w:val="00161661"/>
    <w:rsid w:val="0016171F"/>
    <w:rsid w:val="00161F6F"/>
    <w:rsid w:val="00164BCE"/>
    <w:rsid w:val="0016604B"/>
    <w:rsid w:val="00166707"/>
    <w:rsid w:val="001702C6"/>
    <w:rsid w:val="001711A1"/>
    <w:rsid w:val="00171D2E"/>
    <w:rsid w:val="00172205"/>
    <w:rsid w:val="001729D0"/>
    <w:rsid w:val="0017568D"/>
    <w:rsid w:val="00175C14"/>
    <w:rsid w:val="001761CB"/>
    <w:rsid w:val="0017651E"/>
    <w:rsid w:val="001778B4"/>
    <w:rsid w:val="001779CB"/>
    <w:rsid w:val="00177B53"/>
    <w:rsid w:val="0018174D"/>
    <w:rsid w:val="001826D0"/>
    <w:rsid w:val="0018345B"/>
    <w:rsid w:val="0018454F"/>
    <w:rsid w:val="001846BB"/>
    <w:rsid w:val="001854BD"/>
    <w:rsid w:val="00186535"/>
    <w:rsid w:val="00186701"/>
    <w:rsid w:val="00186FB3"/>
    <w:rsid w:val="0018765B"/>
    <w:rsid w:val="00192287"/>
    <w:rsid w:val="001924B2"/>
    <w:rsid w:val="00194B7B"/>
    <w:rsid w:val="001951A3"/>
    <w:rsid w:val="00195583"/>
    <w:rsid w:val="001A16CC"/>
    <w:rsid w:val="001A18E1"/>
    <w:rsid w:val="001A3755"/>
    <w:rsid w:val="001A41EE"/>
    <w:rsid w:val="001A4E1C"/>
    <w:rsid w:val="001A4F09"/>
    <w:rsid w:val="001A6EBE"/>
    <w:rsid w:val="001A6F68"/>
    <w:rsid w:val="001B009D"/>
    <w:rsid w:val="001B13DB"/>
    <w:rsid w:val="001B341D"/>
    <w:rsid w:val="001B3A10"/>
    <w:rsid w:val="001B6E63"/>
    <w:rsid w:val="001B7EF3"/>
    <w:rsid w:val="001C0151"/>
    <w:rsid w:val="001C0C36"/>
    <w:rsid w:val="001C100F"/>
    <w:rsid w:val="001C1FDF"/>
    <w:rsid w:val="001C2644"/>
    <w:rsid w:val="001C2B0B"/>
    <w:rsid w:val="001C36D8"/>
    <w:rsid w:val="001C39B4"/>
    <w:rsid w:val="001C421F"/>
    <w:rsid w:val="001C422B"/>
    <w:rsid w:val="001C53B0"/>
    <w:rsid w:val="001C7CEB"/>
    <w:rsid w:val="001D07F6"/>
    <w:rsid w:val="001D0DCF"/>
    <w:rsid w:val="001D10CA"/>
    <w:rsid w:val="001D2218"/>
    <w:rsid w:val="001D3194"/>
    <w:rsid w:val="001D3B81"/>
    <w:rsid w:val="001D40CC"/>
    <w:rsid w:val="001D4D61"/>
    <w:rsid w:val="001D4D8C"/>
    <w:rsid w:val="001D529D"/>
    <w:rsid w:val="001D577C"/>
    <w:rsid w:val="001D694C"/>
    <w:rsid w:val="001D754A"/>
    <w:rsid w:val="001E288A"/>
    <w:rsid w:val="001E2A02"/>
    <w:rsid w:val="001E2B84"/>
    <w:rsid w:val="001E3B11"/>
    <w:rsid w:val="001E4AB8"/>
    <w:rsid w:val="001E7020"/>
    <w:rsid w:val="001E7374"/>
    <w:rsid w:val="001F0347"/>
    <w:rsid w:val="001F2154"/>
    <w:rsid w:val="001F287C"/>
    <w:rsid w:val="001F2D73"/>
    <w:rsid w:val="001F32D5"/>
    <w:rsid w:val="001F5050"/>
    <w:rsid w:val="001F625A"/>
    <w:rsid w:val="001F6B28"/>
    <w:rsid w:val="001F6C56"/>
    <w:rsid w:val="001F72DF"/>
    <w:rsid w:val="00200FC2"/>
    <w:rsid w:val="002010A9"/>
    <w:rsid w:val="00201769"/>
    <w:rsid w:val="0020247E"/>
    <w:rsid w:val="002025FD"/>
    <w:rsid w:val="002027EC"/>
    <w:rsid w:val="00203FD3"/>
    <w:rsid w:val="00204C11"/>
    <w:rsid w:val="00205A55"/>
    <w:rsid w:val="00206222"/>
    <w:rsid w:val="0020650E"/>
    <w:rsid w:val="00206B99"/>
    <w:rsid w:val="002078AA"/>
    <w:rsid w:val="00210261"/>
    <w:rsid w:val="002111FA"/>
    <w:rsid w:val="0021188E"/>
    <w:rsid w:val="00212E08"/>
    <w:rsid w:val="00214CE8"/>
    <w:rsid w:val="002161AD"/>
    <w:rsid w:val="00216595"/>
    <w:rsid w:val="00216AB7"/>
    <w:rsid w:val="002170A5"/>
    <w:rsid w:val="00217EAC"/>
    <w:rsid w:val="00221709"/>
    <w:rsid w:val="00222A05"/>
    <w:rsid w:val="00222E1E"/>
    <w:rsid w:val="0022341D"/>
    <w:rsid w:val="0022360E"/>
    <w:rsid w:val="00223F75"/>
    <w:rsid w:val="00224412"/>
    <w:rsid w:val="002246DF"/>
    <w:rsid w:val="002248E9"/>
    <w:rsid w:val="00227445"/>
    <w:rsid w:val="00230D10"/>
    <w:rsid w:val="002329E4"/>
    <w:rsid w:val="00233ACA"/>
    <w:rsid w:val="0023417B"/>
    <w:rsid w:val="00235E8F"/>
    <w:rsid w:val="002369EA"/>
    <w:rsid w:val="002371FF"/>
    <w:rsid w:val="00237D5A"/>
    <w:rsid w:val="00240C99"/>
    <w:rsid w:val="0024189D"/>
    <w:rsid w:val="00241BC3"/>
    <w:rsid w:val="00241C7D"/>
    <w:rsid w:val="00242699"/>
    <w:rsid w:val="002434A0"/>
    <w:rsid w:val="00243E9B"/>
    <w:rsid w:val="0024497C"/>
    <w:rsid w:val="002449D8"/>
    <w:rsid w:val="002450A8"/>
    <w:rsid w:val="0024549A"/>
    <w:rsid w:val="00245F41"/>
    <w:rsid w:val="00246915"/>
    <w:rsid w:val="00247875"/>
    <w:rsid w:val="00247D11"/>
    <w:rsid w:val="00247E15"/>
    <w:rsid w:val="00252528"/>
    <w:rsid w:val="002530F3"/>
    <w:rsid w:val="00253130"/>
    <w:rsid w:val="002541B3"/>
    <w:rsid w:val="00255B37"/>
    <w:rsid w:val="00256B3C"/>
    <w:rsid w:val="00256E7D"/>
    <w:rsid w:val="00257816"/>
    <w:rsid w:val="00257C5E"/>
    <w:rsid w:val="00260433"/>
    <w:rsid w:val="0026116F"/>
    <w:rsid w:val="002617F9"/>
    <w:rsid w:val="00262666"/>
    <w:rsid w:val="00263720"/>
    <w:rsid w:val="00264AB2"/>
    <w:rsid w:val="00265F1B"/>
    <w:rsid w:val="00267221"/>
    <w:rsid w:val="00270087"/>
    <w:rsid w:val="00270831"/>
    <w:rsid w:val="00272917"/>
    <w:rsid w:val="00272A7D"/>
    <w:rsid w:val="00273171"/>
    <w:rsid w:val="00274509"/>
    <w:rsid w:val="00275418"/>
    <w:rsid w:val="002805AC"/>
    <w:rsid w:val="00280919"/>
    <w:rsid w:val="00281661"/>
    <w:rsid w:val="00282C81"/>
    <w:rsid w:val="00283B3F"/>
    <w:rsid w:val="002844AF"/>
    <w:rsid w:val="00285C95"/>
    <w:rsid w:val="00286D80"/>
    <w:rsid w:val="00287888"/>
    <w:rsid w:val="00291333"/>
    <w:rsid w:val="002926B1"/>
    <w:rsid w:val="00292CA5"/>
    <w:rsid w:val="00293B1D"/>
    <w:rsid w:val="00296748"/>
    <w:rsid w:val="0029713B"/>
    <w:rsid w:val="002A0081"/>
    <w:rsid w:val="002A0713"/>
    <w:rsid w:val="002A18E6"/>
    <w:rsid w:val="002A2985"/>
    <w:rsid w:val="002A4088"/>
    <w:rsid w:val="002A41A8"/>
    <w:rsid w:val="002A4403"/>
    <w:rsid w:val="002A4AD1"/>
    <w:rsid w:val="002A4AE9"/>
    <w:rsid w:val="002A4B47"/>
    <w:rsid w:val="002A5047"/>
    <w:rsid w:val="002A598F"/>
    <w:rsid w:val="002A6E86"/>
    <w:rsid w:val="002A6EF0"/>
    <w:rsid w:val="002B0967"/>
    <w:rsid w:val="002B3BA3"/>
    <w:rsid w:val="002B3D20"/>
    <w:rsid w:val="002B5C82"/>
    <w:rsid w:val="002B6C19"/>
    <w:rsid w:val="002B6D0D"/>
    <w:rsid w:val="002B79C4"/>
    <w:rsid w:val="002C2259"/>
    <w:rsid w:val="002C3470"/>
    <w:rsid w:val="002C348A"/>
    <w:rsid w:val="002C3718"/>
    <w:rsid w:val="002C41D3"/>
    <w:rsid w:val="002C4419"/>
    <w:rsid w:val="002C51F3"/>
    <w:rsid w:val="002C548C"/>
    <w:rsid w:val="002C5540"/>
    <w:rsid w:val="002C62F6"/>
    <w:rsid w:val="002C6F55"/>
    <w:rsid w:val="002D0C9B"/>
    <w:rsid w:val="002D1979"/>
    <w:rsid w:val="002D368B"/>
    <w:rsid w:val="002D3CF1"/>
    <w:rsid w:val="002D413F"/>
    <w:rsid w:val="002D6E4D"/>
    <w:rsid w:val="002D724E"/>
    <w:rsid w:val="002D76BC"/>
    <w:rsid w:val="002D7BA0"/>
    <w:rsid w:val="002E1666"/>
    <w:rsid w:val="002E6032"/>
    <w:rsid w:val="002E60D4"/>
    <w:rsid w:val="002E791E"/>
    <w:rsid w:val="002F1202"/>
    <w:rsid w:val="002F19AF"/>
    <w:rsid w:val="002F1B7B"/>
    <w:rsid w:val="002F1C6A"/>
    <w:rsid w:val="002F282F"/>
    <w:rsid w:val="002F32F4"/>
    <w:rsid w:val="002F3B18"/>
    <w:rsid w:val="002F3DC5"/>
    <w:rsid w:val="002F4F72"/>
    <w:rsid w:val="002F511C"/>
    <w:rsid w:val="002F5E12"/>
    <w:rsid w:val="002F7173"/>
    <w:rsid w:val="002F7484"/>
    <w:rsid w:val="00301CB4"/>
    <w:rsid w:val="00302113"/>
    <w:rsid w:val="00302960"/>
    <w:rsid w:val="0030330D"/>
    <w:rsid w:val="00304301"/>
    <w:rsid w:val="00304999"/>
    <w:rsid w:val="00304AB4"/>
    <w:rsid w:val="00305D48"/>
    <w:rsid w:val="00307199"/>
    <w:rsid w:val="00307E06"/>
    <w:rsid w:val="00311BB1"/>
    <w:rsid w:val="00311E3E"/>
    <w:rsid w:val="00312470"/>
    <w:rsid w:val="00313A44"/>
    <w:rsid w:val="003150CD"/>
    <w:rsid w:val="003154AB"/>
    <w:rsid w:val="003155CF"/>
    <w:rsid w:val="00315BA3"/>
    <w:rsid w:val="00315D65"/>
    <w:rsid w:val="00316707"/>
    <w:rsid w:val="00317B07"/>
    <w:rsid w:val="00317BDE"/>
    <w:rsid w:val="00317DC3"/>
    <w:rsid w:val="0032088F"/>
    <w:rsid w:val="00321643"/>
    <w:rsid w:val="00323295"/>
    <w:rsid w:val="00323848"/>
    <w:rsid w:val="00323FF5"/>
    <w:rsid w:val="0032464C"/>
    <w:rsid w:val="00324B78"/>
    <w:rsid w:val="003253CA"/>
    <w:rsid w:val="003268DD"/>
    <w:rsid w:val="00326D5E"/>
    <w:rsid w:val="00327A8E"/>
    <w:rsid w:val="00330FCA"/>
    <w:rsid w:val="00331836"/>
    <w:rsid w:val="0033190E"/>
    <w:rsid w:val="003336A9"/>
    <w:rsid w:val="00333E45"/>
    <w:rsid w:val="00334A65"/>
    <w:rsid w:val="00335381"/>
    <w:rsid w:val="00337583"/>
    <w:rsid w:val="003379FB"/>
    <w:rsid w:val="00337DF6"/>
    <w:rsid w:val="0034068D"/>
    <w:rsid w:val="0034180B"/>
    <w:rsid w:val="003419A1"/>
    <w:rsid w:val="00341A52"/>
    <w:rsid w:val="0034266B"/>
    <w:rsid w:val="00342740"/>
    <w:rsid w:val="00342CE5"/>
    <w:rsid w:val="00343BE2"/>
    <w:rsid w:val="0034529D"/>
    <w:rsid w:val="0035006A"/>
    <w:rsid w:val="00350B13"/>
    <w:rsid w:val="0035347E"/>
    <w:rsid w:val="00355E72"/>
    <w:rsid w:val="0035659D"/>
    <w:rsid w:val="003611E4"/>
    <w:rsid w:val="0036133D"/>
    <w:rsid w:val="003625FB"/>
    <w:rsid w:val="003633B9"/>
    <w:rsid w:val="003636DE"/>
    <w:rsid w:val="003646B9"/>
    <w:rsid w:val="003652C6"/>
    <w:rsid w:val="003654A6"/>
    <w:rsid w:val="00366829"/>
    <w:rsid w:val="00370629"/>
    <w:rsid w:val="003708D3"/>
    <w:rsid w:val="00371249"/>
    <w:rsid w:val="003749C0"/>
    <w:rsid w:val="003750D6"/>
    <w:rsid w:val="003752B5"/>
    <w:rsid w:val="0037599C"/>
    <w:rsid w:val="00375A3F"/>
    <w:rsid w:val="00377176"/>
    <w:rsid w:val="003804A7"/>
    <w:rsid w:val="00381DC3"/>
    <w:rsid w:val="003821B4"/>
    <w:rsid w:val="00382312"/>
    <w:rsid w:val="00382E2D"/>
    <w:rsid w:val="00383E58"/>
    <w:rsid w:val="003874C3"/>
    <w:rsid w:val="00387725"/>
    <w:rsid w:val="00387C65"/>
    <w:rsid w:val="00391013"/>
    <w:rsid w:val="00392B20"/>
    <w:rsid w:val="00392F4C"/>
    <w:rsid w:val="00394516"/>
    <w:rsid w:val="003974F9"/>
    <w:rsid w:val="003A0AA1"/>
    <w:rsid w:val="003A0FE5"/>
    <w:rsid w:val="003A24EC"/>
    <w:rsid w:val="003A2AB5"/>
    <w:rsid w:val="003B0033"/>
    <w:rsid w:val="003B0A5E"/>
    <w:rsid w:val="003B0AA1"/>
    <w:rsid w:val="003B0B21"/>
    <w:rsid w:val="003B16F0"/>
    <w:rsid w:val="003B354A"/>
    <w:rsid w:val="003B3575"/>
    <w:rsid w:val="003B373B"/>
    <w:rsid w:val="003B4BAF"/>
    <w:rsid w:val="003B57C3"/>
    <w:rsid w:val="003B6C7E"/>
    <w:rsid w:val="003B783C"/>
    <w:rsid w:val="003B79F9"/>
    <w:rsid w:val="003C037C"/>
    <w:rsid w:val="003C048C"/>
    <w:rsid w:val="003C0DF1"/>
    <w:rsid w:val="003C1936"/>
    <w:rsid w:val="003C2CDA"/>
    <w:rsid w:val="003C32DC"/>
    <w:rsid w:val="003C42AD"/>
    <w:rsid w:val="003C5D9D"/>
    <w:rsid w:val="003C6C91"/>
    <w:rsid w:val="003C7036"/>
    <w:rsid w:val="003C7A8C"/>
    <w:rsid w:val="003C7E9E"/>
    <w:rsid w:val="003C7FA5"/>
    <w:rsid w:val="003D11B7"/>
    <w:rsid w:val="003D1407"/>
    <w:rsid w:val="003D1AA4"/>
    <w:rsid w:val="003D1CAA"/>
    <w:rsid w:val="003D3182"/>
    <w:rsid w:val="003D3F9B"/>
    <w:rsid w:val="003D4395"/>
    <w:rsid w:val="003D474C"/>
    <w:rsid w:val="003D5F20"/>
    <w:rsid w:val="003D6E19"/>
    <w:rsid w:val="003D7E33"/>
    <w:rsid w:val="003E0C30"/>
    <w:rsid w:val="003E0F2A"/>
    <w:rsid w:val="003E3458"/>
    <w:rsid w:val="003E36D7"/>
    <w:rsid w:val="003E3999"/>
    <w:rsid w:val="003E43BE"/>
    <w:rsid w:val="003E4A4E"/>
    <w:rsid w:val="003E504F"/>
    <w:rsid w:val="003E5B98"/>
    <w:rsid w:val="003E62FB"/>
    <w:rsid w:val="003E7801"/>
    <w:rsid w:val="003F0AF5"/>
    <w:rsid w:val="003F14E4"/>
    <w:rsid w:val="003F1FC5"/>
    <w:rsid w:val="003F292E"/>
    <w:rsid w:val="003F39A8"/>
    <w:rsid w:val="003F3A57"/>
    <w:rsid w:val="003F4B68"/>
    <w:rsid w:val="003F532D"/>
    <w:rsid w:val="003F5D7D"/>
    <w:rsid w:val="003F66DE"/>
    <w:rsid w:val="003F7A40"/>
    <w:rsid w:val="004003E7"/>
    <w:rsid w:val="00400CE8"/>
    <w:rsid w:val="004022FC"/>
    <w:rsid w:val="00402763"/>
    <w:rsid w:val="004027A1"/>
    <w:rsid w:val="004055BA"/>
    <w:rsid w:val="00405E13"/>
    <w:rsid w:val="00406284"/>
    <w:rsid w:val="00406A7E"/>
    <w:rsid w:val="00406FC8"/>
    <w:rsid w:val="0040758D"/>
    <w:rsid w:val="00407734"/>
    <w:rsid w:val="00411707"/>
    <w:rsid w:val="00411A59"/>
    <w:rsid w:val="00412C2F"/>
    <w:rsid w:val="00412E96"/>
    <w:rsid w:val="0041486D"/>
    <w:rsid w:val="004165A7"/>
    <w:rsid w:val="00416FEF"/>
    <w:rsid w:val="00420376"/>
    <w:rsid w:val="0042054B"/>
    <w:rsid w:val="00420926"/>
    <w:rsid w:val="0042102A"/>
    <w:rsid w:val="004211BE"/>
    <w:rsid w:val="00423B49"/>
    <w:rsid w:val="00423C26"/>
    <w:rsid w:val="00423E43"/>
    <w:rsid w:val="00424839"/>
    <w:rsid w:val="004256FF"/>
    <w:rsid w:val="004264F9"/>
    <w:rsid w:val="00426777"/>
    <w:rsid w:val="00427031"/>
    <w:rsid w:val="00427142"/>
    <w:rsid w:val="00427899"/>
    <w:rsid w:val="00427DBB"/>
    <w:rsid w:val="00427FBB"/>
    <w:rsid w:val="004322A6"/>
    <w:rsid w:val="004340BA"/>
    <w:rsid w:val="00437D5A"/>
    <w:rsid w:val="00437EBE"/>
    <w:rsid w:val="00442F67"/>
    <w:rsid w:val="00443487"/>
    <w:rsid w:val="0044467E"/>
    <w:rsid w:val="0044496C"/>
    <w:rsid w:val="00444F46"/>
    <w:rsid w:val="0044682C"/>
    <w:rsid w:val="004468EC"/>
    <w:rsid w:val="00446A05"/>
    <w:rsid w:val="00446B69"/>
    <w:rsid w:val="004502C5"/>
    <w:rsid w:val="00450B58"/>
    <w:rsid w:val="00451250"/>
    <w:rsid w:val="004515BE"/>
    <w:rsid w:val="00452B43"/>
    <w:rsid w:val="004557F7"/>
    <w:rsid w:val="00456294"/>
    <w:rsid w:val="00457171"/>
    <w:rsid w:val="00461308"/>
    <w:rsid w:val="00461FB3"/>
    <w:rsid w:val="0046279F"/>
    <w:rsid w:val="00464F06"/>
    <w:rsid w:val="004668E6"/>
    <w:rsid w:val="004673D5"/>
    <w:rsid w:val="004709F5"/>
    <w:rsid w:val="0047274B"/>
    <w:rsid w:val="00472B3D"/>
    <w:rsid w:val="00472D90"/>
    <w:rsid w:val="00473EB5"/>
    <w:rsid w:val="00474ED8"/>
    <w:rsid w:val="0047647A"/>
    <w:rsid w:val="004771E5"/>
    <w:rsid w:val="00480A69"/>
    <w:rsid w:val="004813E0"/>
    <w:rsid w:val="00484AE9"/>
    <w:rsid w:val="00485508"/>
    <w:rsid w:val="0048659E"/>
    <w:rsid w:val="00486775"/>
    <w:rsid w:val="00487D12"/>
    <w:rsid w:val="004901E9"/>
    <w:rsid w:val="00490AC3"/>
    <w:rsid w:val="004929E7"/>
    <w:rsid w:val="0049318A"/>
    <w:rsid w:val="00493A5B"/>
    <w:rsid w:val="00493DA7"/>
    <w:rsid w:val="00495547"/>
    <w:rsid w:val="004961AD"/>
    <w:rsid w:val="00496C40"/>
    <w:rsid w:val="00497059"/>
    <w:rsid w:val="00497082"/>
    <w:rsid w:val="004A1A63"/>
    <w:rsid w:val="004A1F91"/>
    <w:rsid w:val="004A2326"/>
    <w:rsid w:val="004A319F"/>
    <w:rsid w:val="004A32F1"/>
    <w:rsid w:val="004A36A8"/>
    <w:rsid w:val="004A5A15"/>
    <w:rsid w:val="004A770C"/>
    <w:rsid w:val="004A781C"/>
    <w:rsid w:val="004A7ECD"/>
    <w:rsid w:val="004B05CE"/>
    <w:rsid w:val="004B0EF8"/>
    <w:rsid w:val="004B117E"/>
    <w:rsid w:val="004B17F7"/>
    <w:rsid w:val="004B4654"/>
    <w:rsid w:val="004B5540"/>
    <w:rsid w:val="004B5F62"/>
    <w:rsid w:val="004B6800"/>
    <w:rsid w:val="004B69CB"/>
    <w:rsid w:val="004B6B98"/>
    <w:rsid w:val="004B748E"/>
    <w:rsid w:val="004B74C8"/>
    <w:rsid w:val="004B7C5E"/>
    <w:rsid w:val="004C1578"/>
    <w:rsid w:val="004C1927"/>
    <w:rsid w:val="004C2276"/>
    <w:rsid w:val="004C3A42"/>
    <w:rsid w:val="004C4352"/>
    <w:rsid w:val="004C4B13"/>
    <w:rsid w:val="004C4B5E"/>
    <w:rsid w:val="004C5064"/>
    <w:rsid w:val="004C54F2"/>
    <w:rsid w:val="004C58EB"/>
    <w:rsid w:val="004C643F"/>
    <w:rsid w:val="004C6683"/>
    <w:rsid w:val="004C715A"/>
    <w:rsid w:val="004D0927"/>
    <w:rsid w:val="004D0BEB"/>
    <w:rsid w:val="004D12E1"/>
    <w:rsid w:val="004D1337"/>
    <w:rsid w:val="004D19B6"/>
    <w:rsid w:val="004D2332"/>
    <w:rsid w:val="004D3065"/>
    <w:rsid w:val="004D320B"/>
    <w:rsid w:val="004D358C"/>
    <w:rsid w:val="004D3ADD"/>
    <w:rsid w:val="004D3AFC"/>
    <w:rsid w:val="004D3C0E"/>
    <w:rsid w:val="004D3EE4"/>
    <w:rsid w:val="004D431C"/>
    <w:rsid w:val="004D48D7"/>
    <w:rsid w:val="004D4D8C"/>
    <w:rsid w:val="004D500B"/>
    <w:rsid w:val="004D5713"/>
    <w:rsid w:val="004D5934"/>
    <w:rsid w:val="004D79AB"/>
    <w:rsid w:val="004E0DB7"/>
    <w:rsid w:val="004E1AD1"/>
    <w:rsid w:val="004E3E15"/>
    <w:rsid w:val="004E4A63"/>
    <w:rsid w:val="004E531A"/>
    <w:rsid w:val="004E6061"/>
    <w:rsid w:val="004E6502"/>
    <w:rsid w:val="004E6E5E"/>
    <w:rsid w:val="004E744E"/>
    <w:rsid w:val="004F026D"/>
    <w:rsid w:val="004F0402"/>
    <w:rsid w:val="004F07B7"/>
    <w:rsid w:val="004F12C9"/>
    <w:rsid w:val="004F1A98"/>
    <w:rsid w:val="004F1AC4"/>
    <w:rsid w:val="004F1B13"/>
    <w:rsid w:val="004F28AC"/>
    <w:rsid w:val="004F2A92"/>
    <w:rsid w:val="004F2E7C"/>
    <w:rsid w:val="004F421C"/>
    <w:rsid w:val="004F4289"/>
    <w:rsid w:val="004F48BF"/>
    <w:rsid w:val="004F5821"/>
    <w:rsid w:val="004F6471"/>
    <w:rsid w:val="004F674E"/>
    <w:rsid w:val="004F6C74"/>
    <w:rsid w:val="00500A0B"/>
    <w:rsid w:val="00500C4C"/>
    <w:rsid w:val="00501335"/>
    <w:rsid w:val="005016CA"/>
    <w:rsid w:val="00502699"/>
    <w:rsid w:val="0050345B"/>
    <w:rsid w:val="00504962"/>
    <w:rsid w:val="00505A2E"/>
    <w:rsid w:val="005063B6"/>
    <w:rsid w:val="00506A1C"/>
    <w:rsid w:val="00506FCF"/>
    <w:rsid w:val="0050734D"/>
    <w:rsid w:val="00510956"/>
    <w:rsid w:val="00510F23"/>
    <w:rsid w:val="0051133B"/>
    <w:rsid w:val="005115C3"/>
    <w:rsid w:val="00517079"/>
    <w:rsid w:val="005229B8"/>
    <w:rsid w:val="00522C1A"/>
    <w:rsid w:val="00523091"/>
    <w:rsid w:val="00523B24"/>
    <w:rsid w:val="00526DC4"/>
    <w:rsid w:val="005275AC"/>
    <w:rsid w:val="00527F7B"/>
    <w:rsid w:val="005300DF"/>
    <w:rsid w:val="005302DC"/>
    <w:rsid w:val="00530497"/>
    <w:rsid w:val="00531B2A"/>
    <w:rsid w:val="00531B72"/>
    <w:rsid w:val="00531C8C"/>
    <w:rsid w:val="005324A4"/>
    <w:rsid w:val="00532835"/>
    <w:rsid w:val="00532E56"/>
    <w:rsid w:val="00533B21"/>
    <w:rsid w:val="00533B85"/>
    <w:rsid w:val="00533D34"/>
    <w:rsid w:val="00533EE1"/>
    <w:rsid w:val="00534D86"/>
    <w:rsid w:val="00535037"/>
    <w:rsid w:val="005366BA"/>
    <w:rsid w:val="0053715D"/>
    <w:rsid w:val="00537700"/>
    <w:rsid w:val="0054049A"/>
    <w:rsid w:val="00541B18"/>
    <w:rsid w:val="00541D68"/>
    <w:rsid w:val="00542646"/>
    <w:rsid w:val="00543C2D"/>
    <w:rsid w:val="00544E43"/>
    <w:rsid w:val="00551B8D"/>
    <w:rsid w:val="005522CE"/>
    <w:rsid w:val="00553578"/>
    <w:rsid w:val="00554626"/>
    <w:rsid w:val="005546C8"/>
    <w:rsid w:val="00554D6E"/>
    <w:rsid w:val="0055566D"/>
    <w:rsid w:val="005558DD"/>
    <w:rsid w:val="0055622E"/>
    <w:rsid w:val="00557727"/>
    <w:rsid w:val="00557C7D"/>
    <w:rsid w:val="00557EEB"/>
    <w:rsid w:val="0056061C"/>
    <w:rsid w:val="005609AA"/>
    <w:rsid w:val="00562DE3"/>
    <w:rsid w:val="0056353C"/>
    <w:rsid w:val="00563692"/>
    <w:rsid w:val="00563B9C"/>
    <w:rsid w:val="00565B25"/>
    <w:rsid w:val="00567CCF"/>
    <w:rsid w:val="005707BD"/>
    <w:rsid w:val="005713B5"/>
    <w:rsid w:val="0057187A"/>
    <w:rsid w:val="00571D6F"/>
    <w:rsid w:val="005720EB"/>
    <w:rsid w:val="00573350"/>
    <w:rsid w:val="00573E34"/>
    <w:rsid w:val="005740D5"/>
    <w:rsid w:val="005740DA"/>
    <w:rsid w:val="0057772B"/>
    <w:rsid w:val="005802AF"/>
    <w:rsid w:val="005817AB"/>
    <w:rsid w:val="00582884"/>
    <w:rsid w:val="00582C57"/>
    <w:rsid w:val="00584EFB"/>
    <w:rsid w:val="00586E4F"/>
    <w:rsid w:val="00587328"/>
    <w:rsid w:val="00590D33"/>
    <w:rsid w:val="00592360"/>
    <w:rsid w:val="00593087"/>
    <w:rsid w:val="00593333"/>
    <w:rsid w:val="00595D9C"/>
    <w:rsid w:val="005A0825"/>
    <w:rsid w:val="005A09A3"/>
    <w:rsid w:val="005A0F47"/>
    <w:rsid w:val="005A1FEE"/>
    <w:rsid w:val="005A273F"/>
    <w:rsid w:val="005A3583"/>
    <w:rsid w:val="005A4118"/>
    <w:rsid w:val="005A493F"/>
    <w:rsid w:val="005A6A9E"/>
    <w:rsid w:val="005A752F"/>
    <w:rsid w:val="005B1E0D"/>
    <w:rsid w:val="005B1E67"/>
    <w:rsid w:val="005B2365"/>
    <w:rsid w:val="005B296A"/>
    <w:rsid w:val="005B36F5"/>
    <w:rsid w:val="005B3F3B"/>
    <w:rsid w:val="005B5FC8"/>
    <w:rsid w:val="005B6E2C"/>
    <w:rsid w:val="005C08BA"/>
    <w:rsid w:val="005C0E56"/>
    <w:rsid w:val="005C194D"/>
    <w:rsid w:val="005C21B5"/>
    <w:rsid w:val="005C3179"/>
    <w:rsid w:val="005C464F"/>
    <w:rsid w:val="005C5B71"/>
    <w:rsid w:val="005C639C"/>
    <w:rsid w:val="005C795A"/>
    <w:rsid w:val="005D1804"/>
    <w:rsid w:val="005D3A26"/>
    <w:rsid w:val="005D4EDA"/>
    <w:rsid w:val="005D65FC"/>
    <w:rsid w:val="005D6747"/>
    <w:rsid w:val="005D6918"/>
    <w:rsid w:val="005E1BD8"/>
    <w:rsid w:val="005E3BA2"/>
    <w:rsid w:val="005E40A8"/>
    <w:rsid w:val="005E5F15"/>
    <w:rsid w:val="005F1394"/>
    <w:rsid w:val="005F156F"/>
    <w:rsid w:val="005F1C5A"/>
    <w:rsid w:val="005F2179"/>
    <w:rsid w:val="005F2E7D"/>
    <w:rsid w:val="005F2EC2"/>
    <w:rsid w:val="005F45C2"/>
    <w:rsid w:val="005F569A"/>
    <w:rsid w:val="005F6073"/>
    <w:rsid w:val="005F6196"/>
    <w:rsid w:val="005F6454"/>
    <w:rsid w:val="005F7759"/>
    <w:rsid w:val="005F7852"/>
    <w:rsid w:val="005F7C7F"/>
    <w:rsid w:val="0060041C"/>
    <w:rsid w:val="006012BD"/>
    <w:rsid w:val="00601C04"/>
    <w:rsid w:val="00602086"/>
    <w:rsid w:val="00602AAE"/>
    <w:rsid w:val="006031E8"/>
    <w:rsid w:val="00603EE5"/>
    <w:rsid w:val="00605C0C"/>
    <w:rsid w:val="0060626C"/>
    <w:rsid w:val="00607309"/>
    <w:rsid w:val="00607F3D"/>
    <w:rsid w:val="00610C46"/>
    <w:rsid w:val="00611633"/>
    <w:rsid w:val="00614079"/>
    <w:rsid w:val="00614188"/>
    <w:rsid w:val="00615362"/>
    <w:rsid w:val="00615EBC"/>
    <w:rsid w:val="00616F1D"/>
    <w:rsid w:val="0061749E"/>
    <w:rsid w:val="00617C77"/>
    <w:rsid w:val="00617DC5"/>
    <w:rsid w:val="0062006E"/>
    <w:rsid w:val="00620404"/>
    <w:rsid w:val="006214D7"/>
    <w:rsid w:val="006219E8"/>
    <w:rsid w:val="00622BEF"/>
    <w:rsid w:val="0062386E"/>
    <w:rsid w:val="00624802"/>
    <w:rsid w:val="00625C3F"/>
    <w:rsid w:val="00625F4E"/>
    <w:rsid w:val="0063071F"/>
    <w:rsid w:val="00630C62"/>
    <w:rsid w:val="00631207"/>
    <w:rsid w:val="0063253F"/>
    <w:rsid w:val="00633FA0"/>
    <w:rsid w:val="00634534"/>
    <w:rsid w:val="00634EF5"/>
    <w:rsid w:val="0063605C"/>
    <w:rsid w:val="00636A93"/>
    <w:rsid w:val="00637C06"/>
    <w:rsid w:val="006418C8"/>
    <w:rsid w:val="006427D9"/>
    <w:rsid w:val="00642BAE"/>
    <w:rsid w:val="00643498"/>
    <w:rsid w:val="00645AB9"/>
    <w:rsid w:val="00645E2A"/>
    <w:rsid w:val="006460CB"/>
    <w:rsid w:val="006473BA"/>
    <w:rsid w:val="00647D90"/>
    <w:rsid w:val="006502D1"/>
    <w:rsid w:val="00654244"/>
    <w:rsid w:val="006546B6"/>
    <w:rsid w:val="006547BB"/>
    <w:rsid w:val="006555CA"/>
    <w:rsid w:val="00655BA3"/>
    <w:rsid w:val="006560E3"/>
    <w:rsid w:val="006564ED"/>
    <w:rsid w:val="00656C6E"/>
    <w:rsid w:val="006629DF"/>
    <w:rsid w:val="00663F47"/>
    <w:rsid w:val="00664AC4"/>
    <w:rsid w:val="00664FB0"/>
    <w:rsid w:val="0066505B"/>
    <w:rsid w:val="00666EAC"/>
    <w:rsid w:val="0066750D"/>
    <w:rsid w:val="00667F2F"/>
    <w:rsid w:val="00671338"/>
    <w:rsid w:val="00671A0B"/>
    <w:rsid w:val="00672CE0"/>
    <w:rsid w:val="006730F3"/>
    <w:rsid w:val="00673B33"/>
    <w:rsid w:val="006747AB"/>
    <w:rsid w:val="00676465"/>
    <w:rsid w:val="006775C4"/>
    <w:rsid w:val="0068056E"/>
    <w:rsid w:val="006815B7"/>
    <w:rsid w:val="00681EE7"/>
    <w:rsid w:val="00682165"/>
    <w:rsid w:val="00683178"/>
    <w:rsid w:val="0068325D"/>
    <w:rsid w:val="00684F50"/>
    <w:rsid w:val="00687495"/>
    <w:rsid w:val="00687711"/>
    <w:rsid w:val="00687828"/>
    <w:rsid w:val="00687BEB"/>
    <w:rsid w:val="00691515"/>
    <w:rsid w:val="00692778"/>
    <w:rsid w:val="006937A1"/>
    <w:rsid w:val="00693CC2"/>
    <w:rsid w:val="00693F50"/>
    <w:rsid w:val="00694688"/>
    <w:rsid w:val="00694863"/>
    <w:rsid w:val="006948AC"/>
    <w:rsid w:val="00694C91"/>
    <w:rsid w:val="00695D24"/>
    <w:rsid w:val="00696616"/>
    <w:rsid w:val="00696D5C"/>
    <w:rsid w:val="00696F11"/>
    <w:rsid w:val="006973E2"/>
    <w:rsid w:val="00697607"/>
    <w:rsid w:val="0069771F"/>
    <w:rsid w:val="00697AD8"/>
    <w:rsid w:val="006A326C"/>
    <w:rsid w:val="006A52C1"/>
    <w:rsid w:val="006A5821"/>
    <w:rsid w:val="006A5A6C"/>
    <w:rsid w:val="006A654C"/>
    <w:rsid w:val="006A6B9A"/>
    <w:rsid w:val="006B0A9C"/>
    <w:rsid w:val="006B0B08"/>
    <w:rsid w:val="006B10A8"/>
    <w:rsid w:val="006B10B6"/>
    <w:rsid w:val="006B1B86"/>
    <w:rsid w:val="006B208B"/>
    <w:rsid w:val="006B3C7A"/>
    <w:rsid w:val="006B3E41"/>
    <w:rsid w:val="006B454E"/>
    <w:rsid w:val="006B462B"/>
    <w:rsid w:val="006B4FD6"/>
    <w:rsid w:val="006B511B"/>
    <w:rsid w:val="006B6EF2"/>
    <w:rsid w:val="006B7267"/>
    <w:rsid w:val="006C1F9E"/>
    <w:rsid w:val="006C2F23"/>
    <w:rsid w:val="006C408C"/>
    <w:rsid w:val="006C456A"/>
    <w:rsid w:val="006C564D"/>
    <w:rsid w:val="006C671F"/>
    <w:rsid w:val="006C6F3C"/>
    <w:rsid w:val="006C6FB7"/>
    <w:rsid w:val="006D007C"/>
    <w:rsid w:val="006D06F5"/>
    <w:rsid w:val="006D2D98"/>
    <w:rsid w:val="006D428F"/>
    <w:rsid w:val="006D611E"/>
    <w:rsid w:val="006D668F"/>
    <w:rsid w:val="006E1695"/>
    <w:rsid w:val="006E197B"/>
    <w:rsid w:val="006E1AC8"/>
    <w:rsid w:val="006E22C9"/>
    <w:rsid w:val="006E58AF"/>
    <w:rsid w:val="006E6A36"/>
    <w:rsid w:val="006E7F21"/>
    <w:rsid w:val="006F0329"/>
    <w:rsid w:val="006F0771"/>
    <w:rsid w:val="006F0913"/>
    <w:rsid w:val="006F2412"/>
    <w:rsid w:val="006F6131"/>
    <w:rsid w:val="00700013"/>
    <w:rsid w:val="007017F0"/>
    <w:rsid w:val="00702862"/>
    <w:rsid w:val="007037DD"/>
    <w:rsid w:val="00703B2F"/>
    <w:rsid w:val="0070428E"/>
    <w:rsid w:val="00704634"/>
    <w:rsid w:val="00705D6A"/>
    <w:rsid w:val="00706144"/>
    <w:rsid w:val="007063E6"/>
    <w:rsid w:val="00707031"/>
    <w:rsid w:val="00707245"/>
    <w:rsid w:val="0071069C"/>
    <w:rsid w:val="00710B09"/>
    <w:rsid w:val="00712D50"/>
    <w:rsid w:val="007135A0"/>
    <w:rsid w:val="00714488"/>
    <w:rsid w:val="007156BE"/>
    <w:rsid w:val="00717898"/>
    <w:rsid w:val="00720339"/>
    <w:rsid w:val="0072215B"/>
    <w:rsid w:val="00722B88"/>
    <w:rsid w:val="0072368F"/>
    <w:rsid w:val="00724B3B"/>
    <w:rsid w:val="00727C09"/>
    <w:rsid w:val="00727D9C"/>
    <w:rsid w:val="00730250"/>
    <w:rsid w:val="00730453"/>
    <w:rsid w:val="0073212F"/>
    <w:rsid w:val="007324A9"/>
    <w:rsid w:val="0073439D"/>
    <w:rsid w:val="00734795"/>
    <w:rsid w:val="00736F71"/>
    <w:rsid w:val="00740D93"/>
    <w:rsid w:val="0074244D"/>
    <w:rsid w:val="007426D1"/>
    <w:rsid w:val="00743E50"/>
    <w:rsid w:val="00743F9C"/>
    <w:rsid w:val="00744E48"/>
    <w:rsid w:val="00746015"/>
    <w:rsid w:val="007511BF"/>
    <w:rsid w:val="00752CFC"/>
    <w:rsid w:val="00752E25"/>
    <w:rsid w:val="00756771"/>
    <w:rsid w:val="00756A0B"/>
    <w:rsid w:val="00757070"/>
    <w:rsid w:val="0075716B"/>
    <w:rsid w:val="00757FD7"/>
    <w:rsid w:val="00760108"/>
    <w:rsid w:val="00760AB6"/>
    <w:rsid w:val="00761447"/>
    <w:rsid w:val="00762460"/>
    <w:rsid w:val="007656A2"/>
    <w:rsid w:val="00766389"/>
    <w:rsid w:val="00770536"/>
    <w:rsid w:val="007722CF"/>
    <w:rsid w:val="00774396"/>
    <w:rsid w:val="007743DD"/>
    <w:rsid w:val="00774D2E"/>
    <w:rsid w:val="007758EE"/>
    <w:rsid w:val="00775BD0"/>
    <w:rsid w:val="00777AF0"/>
    <w:rsid w:val="00777CFA"/>
    <w:rsid w:val="00777F6C"/>
    <w:rsid w:val="007806D4"/>
    <w:rsid w:val="00782019"/>
    <w:rsid w:val="00783990"/>
    <w:rsid w:val="007841D1"/>
    <w:rsid w:val="00790CF4"/>
    <w:rsid w:val="00790DA7"/>
    <w:rsid w:val="00791F5C"/>
    <w:rsid w:val="007927EC"/>
    <w:rsid w:val="00792E46"/>
    <w:rsid w:val="00796315"/>
    <w:rsid w:val="00796538"/>
    <w:rsid w:val="00796A71"/>
    <w:rsid w:val="00796AB8"/>
    <w:rsid w:val="00796CE5"/>
    <w:rsid w:val="00796FB6"/>
    <w:rsid w:val="007A0C87"/>
    <w:rsid w:val="007A0DD5"/>
    <w:rsid w:val="007A1AEF"/>
    <w:rsid w:val="007A4150"/>
    <w:rsid w:val="007A47F2"/>
    <w:rsid w:val="007A565A"/>
    <w:rsid w:val="007A70C4"/>
    <w:rsid w:val="007A70F8"/>
    <w:rsid w:val="007A719C"/>
    <w:rsid w:val="007A757A"/>
    <w:rsid w:val="007A7FB1"/>
    <w:rsid w:val="007B08F4"/>
    <w:rsid w:val="007B14D2"/>
    <w:rsid w:val="007B4EEE"/>
    <w:rsid w:val="007B5E87"/>
    <w:rsid w:val="007B5EBB"/>
    <w:rsid w:val="007B5F29"/>
    <w:rsid w:val="007B65D2"/>
    <w:rsid w:val="007C28D7"/>
    <w:rsid w:val="007C313D"/>
    <w:rsid w:val="007C3714"/>
    <w:rsid w:val="007C3B2E"/>
    <w:rsid w:val="007C405D"/>
    <w:rsid w:val="007C4D02"/>
    <w:rsid w:val="007C4D7C"/>
    <w:rsid w:val="007D0A0F"/>
    <w:rsid w:val="007D131D"/>
    <w:rsid w:val="007D1719"/>
    <w:rsid w:val="007D32F7"/>
    <w:rsid w:val="007D3939"/>
    <w:rsid w:val="007D404D"/>
    <w:rsid w:val="007D45CB"/>
    <w:rsid w:val="007D4645"/>
    <w:rsid w:val="007D5EA8"/>
    <w:rsid w:val="007E2359"/>
    <w:rsid w:val="007E3210"/>
    <w:rsid w:val="007E32FC"/>
    <w:rsid w:val="007E4266"/>
    <w:rsid w:val="007E4EA5"/>
    <w:rsid w:val="007E7A9C"/>
    <w:rsid w:val="007F0BA9"/>
    <w:rsid w:val="007F1ECE"/>
    <w:rsid w:val="007F3BF0"/>
    <w:rsid w:val="007F4946"/>
    <w:rsid w:val="007F4B42"/>
    <w:rsid w:val="007F7CB7"/>
    <w:rsid w:val="007F7F91"/>
    <w:rsid w:val="00801A10"/>
    <w:rsid w:val="00801F35"/>
    <w:rsid w:val="0080289A"/>
    <w:rsid w:val="00803391"/>
    <w:rsid w:val="00805EC8"/>
    <w:rsid w:val="008061D6"/>
    <w:rsid w:val="008068C9"/>
    <w:rsid w:val="00806D14"/>
    <w:rsid w:val="008077D5"/>
    <w:rsid w:val="00811407"/>
    <w:rsid w:val="00811A11"/>
    <w:rsid w:val="00811B44"/>
    <w:rsid w:val="008122E4"/>
    <w:rsid w:val="00815098"/>
    <w:rsid w:val="00817613"/>
    <w:rsid w:val="0082001A"/>
    <w:rsid w:val="0082070E"/>
    <w:rsid w:val="00820E06"/>
    <w:rsid w:val="00820FE9"/>
    <w:rsid w:val="008211F5"/>
    <w:rsid w:val="008241FC"/>
    <w:rsid w:val="00825084"/>
    <w:rsid w:val="0082586E"/>
    <w:rsid w:val="00825DF2"/>
    <w:rsid w:val="00826459"/>
    <w:rsid w:val="0082656E"/>
    <w:rsid w:val="00826F27"/>
    <w:rsid w:val="008309C8"/>
    <w:rsid w:val="008309F3"/>
    <w:rsid w:val="00830F53"/>
    <w:rsid w:val="008312B3"/>
    <w:rsid w:val="00832A83"/>
    <w:rsid w:val="00832D2B"/>
    <w:rsid w:val="00833114"/>
    <w:rsid w:val="00834469"/>
    <w:rsid w:val="00837CEF"/>
    <w:rsid w:val="0084045C"/>
    <w:rsid w:val="00840C89"/>
    <w:rsid w:val="0084114B"/>
    <w:rsid w:val="008422F8"/>
    <w:rsid w:val="00842756"/>
    <w:rsid w:val="008430AD"/>
    <w:rsid w:val="008433AE"/>
    <w:rsid w:val="0084355F"/>
    <w:rsid w:val="008460CE"/>
    <w:rsid w:val="008473A8"/>
    <w:rsid w:val="00850259"/>
    <w:rsid w:val="008504C8"/>
    <w:rsid w:val="00851000"/>
    <w:rsid w:val="0085169D"/>
    <w:rsid w:val="00851789"/>
    <w:rsid w:val="00855029"/>
    <w:rsid w:val="0085507C"/>
    <w:rsid w:val="0085563E"/>
    <w:rsid w:val="00860880"/>
    <w:rsid w:val="00861653"/>
    <w:rsid w:val="00861978"/>
    <w:rsid w:val="008625C0"/>
    <w:rsid w:val="008634C5"/>
    <w:rsid w:val="00863FB1"/>
    <w:rsid w:val="00864F72"/>
    <w:rsid w:val="00866DF0"/>
    <w:rsid w:val="008706E1"/>
    <w:rsid w:val="00870822"/>
    <w:rsid w:val="0087089C"/>
    <w:rsid w:val="008709B3"/>
    <w:rsid w:val="00870DB7"/>
    <w:rsid w:val="00871BAA"/>
    <w:rsid w:val="00871CF9"/>
    <w:rsid w:val="00872D12"/>
    <w:rsid w:val="00873D60"/>
    <w:rsid w:val="008740F9"/>
    <w:rsid w:val="00875679"/>
    <w:rsid w:val="008757CB"/>
    <w:rsid w:val="0087759D"/>
    <w:rsid w:val="00880169"/>
    <w:rsid w:val="0088052E"/>
    <w:rsid w:val="00880A15"/>
    <w:rsid w:val="0088144E"/>
    <w:rsid w:val="00881527"/>
    <w:rsid w:val="00881759"/>
    <w:rsid w:val="0088412E"/>
    <w:rsid w:val="008849B2"/>
    <w:rsid w:val="00884F71"/>
    <w:rsid w:val="0088509D"/>
    <w:rsid w:val="008866BD"/>
    <w:rsid w:val="00886906"/>
    <w:rsid w:val="00887311"/>
    <w:rsid w:val="00887B04"/>
    <w:rsid w:val="00890833"/>
    <w:rsid w:val="00890BC5"/>
    <w:rsid w:val="00890E9C"/>
    <w:rsid w:val="0089367B"/>
    <w:rsid w:val="00893B24"/>
    <w:rsid w:val="008946EA"/>
    <w:rsid w:val="0089482E"/>
    <w:rsid w:val="00894D4A"/>
    <w:rsid w:val="00897D92"/>
    <w:rsid w:val="008A1385"/>
    <w:rsid w:val="008A249E"/>
    <w:rsid w:val="008A4EE6"/>
    <w:rsid w:val="008A5426"/>
    <w:rsid w:val="008A6544"/>
    <w:rsid w:val="008A65C4"/>
    <w:rsid w:val="008A7EC3"/>
    <w:rsid w:val="008A7F72"/>
    <w:rsid w:val="008B0AD8"/>
    <w:rsid w:val="008B1D4F"/>
    <w:rsid w:val="008B32AC"/>
    <w:rsid w:val="008B4367"/>
    <w:rsid w:val="008B4EBC"/>
    <w:rsid w:val="008B5073"/>
    <w:rsid w:val="008B5200"/>
    <w:rsid w:val="008B56DC"/>
    <w:rsid w:val="008B5DFE"/>
    <w:rsid w:val="008B604B"/>
    <w:rsid w:val="008B7C93"/>
    <w:rsid w:val="008C02B6"/>
    <w:rsid w:val="008C0623"/>
    <w:rsid w:val="008C2171"/>
    <w:rsid w:val="008C2DFE"/>
    <w:rsid w:val="008C3494"/>
    <w:rsid w:val="008C3682"/>
    <w:rsid w:val="008C3721"/>
    <w:rsid w:val="008C3CED"/>
    <w:rsid w:val="008C4332"/>
    <w:rsid w:val="008C508D"/>
    <w:rsid w:val="008C50D4"/>
    <w:rsid w:val="008C5220"/>
    <w:rsid w:val="008D1236"/>
    <w:rsid w:val="008D1EDE"/>
    <w:rsid w:val="008D260A"/>
    <w:rsid w:val="008D32AD"/>
    <w:rsid w:val="008D3F24"/>
    <w:rsid w:val="008D458F"/>
    <w:rsid w:val="008D52D9"/>
    <w:rsid w:val="008D55AC"/>
    <w:rsid w:val="008D6772"/>
    <w:rsid w:val="008E02E6"/>
    <w:rsid w:val="008E0B04"/>
    <w:rsid w:val="008E15B5"/>
    <w:rsid w:val="008E1CC6"/>
    <w:rsid w:val="008E25B5"/>
    <w:rsid w:val="008E3B36"/>
    <w:rsid w:val="008E3CEC"/>
    <w:rsid w:val="008E3E87"/>
    <w:rsid w:val="008E3F24"/>
    <w:rsid w:val="008E4A67"/>
    <w:rsid w:val="008F0205"/>
    <w:rsid w:val="008F0DCC"/>
    <w:rsid w:val="008F0FEB"/>
    <w:rsid w:val="008F2BAD"/>
    <w:rsid w:val="008F2CAE"/>
    <w:rsid w:val="008F39F2"/>
    <w:rsid w:val="008F4E1B"/>
    <w:rsid w:val="008F52F4"/>
    <w:rsid w:val="008F72C5"/>
    <w:rsid w:val="008F743B"/>
    <w:rsid w:val="009011B4"/>
    <w:rsid w:val="00901AE0"/>
    <w:rsid w:val="009020E0"/>
    <w:rsid w:val="00902FFF"/>
    <w:rsid w:val="00903765"/>
    <w:rsid w:val="00903E8E"/>
    <w:rsid w:val="00904997"/>
    <w:rsid w:val="00904EE4"/>
    <w:rsid w:val="0090696C"/>
    <w:rsid w:val="00907C15"/>
    <w:rsid w:val="0091170B"/>
    <w:rsid w:val="00911A5A"/>
    <w:rsid w:val="00912F68"/>
    <w:rsid w:val="009133A9"/>
    <w:rsid w:val="00913418"/>
    <w:rsid w:val="00913C08"/>
    <w:rsid w:val="00913CD9"/>
    <w:rsid w:val="00915282"/>
    <w:rsid w:val="00920287"/>
    <w:rsid w:val="00920947"/>
    <w:rsid w:val="0092099A"/>
    <w:rsid w:val="009220E0"/>
    <w:rsid w:val="00922FD0"/>
    <w:rsid w:val="0092383C"/>
    <w:rsid w:val="00923E83"/>
    <w:rsid w:val="00923FD8"/>
    <w:rsid w:val="009250CB"/>
    <w:rsid w:val="00926AC7"/>
    <w:rsid w:val="00926FCD"/>
    <w:rsid w:val="00927607"/>
    <w:rsid w:val="009300DD"/>
    <w:rsid w:val="00931D14"/>
    <w:rsid w:val="00931DCF"/>
    <w:rsid w:val="009331AC"/>
    <w:rsid w:val="00933673"/>
    <w:rsid w:val="00934282"/>
    <w:rsid w:val="00934719"/>
    <w:rsid w:val="00934B4F"/>
    <w:rsid w:val="00935C0C"/>
    <w:rsid w:val="00936245"/>
    <w:rsid w:val="00936747"/>
    <w:rsid w:val="00936FEB"/>
    <w:rsid w:val="00937B14"/>
    <w:rsid w:val="009401E4"/>
    <w:rsid w:val="00940C5D"/>
    <w:rsid w:val="00942CAB"/>
    <w:rsid w:val="00942E61"/>
    <w:rsid w:val="0094523C"/>
    <w:rsid w:val="0094562D"/>
    <w:rsid w:val="00946E68"/>
    <w:rsid w:val="00946FB0"/>
    <w:rsid w:val="009473C5"/>
    <w:rsid w:val="009475F5"/>
    <w:rsid w:val="00947785"/>
    <w:rsid w:val="00950019"/>
    <w:rsid w:val="009504AD"/>
    <w:rsid w:val="009513AF"/>
    <w:rsid w:val="009514A7"/>
    <w:rsid w:val="009524CE"/>
    <w:rsid w:val="009525E5"/>
    <w:rsid w:val="00952E94"/>
    <w:rsid w:val="00953386"/>
    <w:rsid w:val="00960887"/>
    <w:rsid w:val="0096112B"/>
    <w:rsid w:val="00964A87"/>
    <w:rsid w:val="009655C7"/>
    <w:rsid w:val="00965DB7"/>
    <w:rsid w:val="00971321"/>
    <w:rsid w:val="00972B61"/>
    <w:rsid w:val="009730F2"/>
    <w:rsid w:val="00973457"/>
    <w:rsid w:val="009756EC"/>
    <w:rsid w:val="00975CFB"/>
    <w:rsid w:val="00975D22"/>
    <w:rsid w:val="00976FCC"/>
    <w:rsid w:val="0097768E"/>
    <w:rsid w:val="00983525"/>
    <w:rsid w:val="00984E45"/>
    <w:rsid w:val="00984F1B"/>
    <w:rsid w:val="00984F92"/>
    <w:rsid w:val="009868FC"/>
    <w:rsid w:val="00986D6A"/>
    <w:rsid w:val="00990013"/>
    <w:rsid w:val="00990D44"/>
    <w:rsid w:val="00991E94"/>
    <w:rsid w:val="009925DC"/>
    <w:rsid w:val="00992712"/>
    <w:rsid w:val="00994057"/>
    <w:rsid w:val="00994AD2"/>
    <w:rsid w:val="0099690A"/>
    <w:rsid w:val="00997136"/>
    <w:rsid w:val="009A2061"/>
    <w:rsid w:val="009A328A"/>
    <w:rsid w:val="009A33BE"/>
    <w:rsid w:val="009A4719"/>
    <w:rsid w:val="009B08CB"/>
    <w:rsid w:val="009B08D5"/>
    <w:rsid w:val="009B0FBB"/>
    <w:rsid w:val="009B15EE"/>
    <w:rsid w:val="009B19C2"/>
    <w:rsid w:val="009B1EAF"/>
    <w:rsid w:val="009B229F"/>
    <w:rsid w:val="009B2AE4"/>
    <w:rsid w:val="009B38A3"/>
    <w:rsid w:val="009B38C8"/>
    <w:rsid w:val="009B4E0E"/>
    <w:rsid w:val="009B5202"/>
    <w:rsid w:val="009B537A"/>
    <w:rsid w:val="009B622A"/>
    <w:rsid w:val="009B6D2C"/>
    <w:rsid w:val="009C16E5"/>
    <w:rsid w:val="009C24D1"/>
    <w:rsid w:val="009C3841"/>
    <w:rsid w:val="009C607A"/>
    <w:rsid w:val="009C6929"/>
    <w:rsid w:val="009C6A52"/>
    <w:rsid w:val="009D183B"/>
    <w:rsid w:val="009D212A"/>
    <w:rsid w:val="009D2378"/>
    <w:rsid w:val="009D30C1"/>
    <w:rsid w:val="009D3356"/>
    <w:rsid w:val="009D3CB7"/>
    <w:rsid w:val="009D3DBF"/>
    <w:rsid w:val="009D4901"/>
    <w:rsid w:val="009D4BF2"/>
    <w:rsid w:val="009D5068"/>
    <w:rsid w:val="009D5281"/>
    <w:rsid w:val="009D5AC5"/>
    <w:rsid w:val="009D5D6A"/>
    <w:rsid w:val="009D6566"/>
    <w:rsid w:val="009D7058"/>
    <w:rsid w:val="009D736F"/>
    <w:rsid w:val="009D76EB"/>
    <w:rsid w:val="009D7EF7"/>
    <w:rsid w:val="009E0336"/>
    <w:rsid w:val="009E10EC"/>
    <w:rsid w:val="009E10F6"/>
    <w:rsid w:val="009E1628"/>
    <w:rsid w:val="009E2F5D"/>
    <w:rsid w:val="009E35C0"/>
    <w:rsid w:val="009E3DB9"/>
    <w:rsid w:val="009E4B72"/>
    <w:rsid w:val="009E646B"/>
    <w:rsid w:val="009F037F"/>
    <w:rsid w:val="009F050C"/>
    <w:rsid w:val="009F083D"/>
    <w:rsid w:val="009F1587"/>
    <w:rsid w:val="009F344F"/>
    <w:rsid w:val="009F3537"/>
    <w:rsid w:val="009F3A8E"/>
    <w:rsid w:val="009F3B12"/>
    <w:rsid w:val="009F4300"/>
    <w:rsid w:val="009F46F3"/>
    <w:rsid w:val="009F5F75"/>
    <w:rsid w:val="009F6D03"/>
    <w:rsid w:val="009F74A6"/>
    <w:rsid w:val="009F75C0"/>
    <w:rsid w:val="00A00501"/>
    <w:rsid w:val="00A01117"/>
    <w:rsid w:val="00A01792"/>
    <w:rsid w:val="00A022D9"/>
    <w:rsid w:val="00A02DFE"/>
    <w:rsid w:val="00A0357E"/>
    <w:rsid w:val="00A040CB"/>
    <w:rsid w:val="00A0428C"/>
    <w:rsid w:val="00A042A6"/>
    <w:rsid w:val="00A06539"/>
    <w:rsid w:val="00A06D1F"/>
    <w:rsid w:val="00A06F57"/>
    <w:rsid w:val="00A07A56"/>
    <w:rsid w:val="00A1031F"/>
    <w:rsid w:val="00A1186C"/>
    <w:rsid w:val="00A12D31"/>
    <w:rsid w:val="00A13C0F"/>
    <w:rsid w:val="00A164A6"/>
    <w:rsid w:val="00A165FE"/>
    <w:rsid w:val="00A16E17"/>
    <w:rsid w:val="00A21357"/>
    <w:rsid w:val="00A215C1"/>
    <w:rsid w:val="00A2187A"/>
    <w:rsid w:val="00A21B13"/>
    <w:rsid w:val="00A22381"/>
    <w:rsid w:val="00A243B5"/>
    <w:rsid w:val="00A258BB"/>
    <w:rsid w:val="00A27138"/>
    <w:rsid w:val="00A3359F"/>
    <w:rsid w:val="00A33F3B"/>
    <w:rsid w:val="00A344E5"/>
    <w:rsid w:val="00A34B2E"/>
    <w:rsid w:val="00A35814"/>
    <w:rsid w:val="00A3583F"/>
    <w:rsid w:val="00A36936"/>
    <w:rsid w:val="00A37825"/>
    <w:rsid w:val="00A4105D"/>
    <w:rsid w:val="00A417FE"/>
    <w:rsid w:val="00A41FA8"/>
    <w:rsid w:val="00A426AA"/>
    <w:rsid w:val="00A426F3"/>
    <w:rsid w:val="00A42E01"/>
    <w:rsid w:val="00A433A8"/>
    <w:rsid w:val="00A44166"/>
    <w:rsid w:val="00A456F5"/>
    <w:rsid w:val="00A45C71"/>
    <w:rsid w:val="00A4628E"/>
    <w:rsid w:val="00A469E8"/>
    <w:rsid w:val="00A47209"/>
    <w:rsid w:val="00A47455"/>
    <w:rsid w:val="00A52762"/>
    <w:rsid w:val="00A537AD"/>
    <w:rsid w:val="00A54A2D"/>
    <w:rsid w:val="00A55915"/>
    <w:rsid w:val="00A56094"/>
    <w:rsid w:val="00A5698E"/>
    <w:rsid w:val="00A57CA6"/>
    <w:rsid w:val="00A608CD"/>
    <w:rsid w:val="00A621AC"/>
    <w:rsid w:val="00A625BF"/>
    <w:rsid w:val="00A64C7D"/>
    <w:rsid w:val="00A64E0F"/>
    <w:rsid w:val="00A654A2"/>
    <w:rsid w:val="00A655E9"/>
    <w:rsid w:val="00A660C8"/>
    <w:rsid w:val="00A67E1D"/>
    <w:rsid w:val="00A703F5"/>
    <w:rsid w:val="00A71119"/>
    <w:rsid w:val="00A72E3D"/>
    <w:rsid w:val="00A73225"/>
    <w:rsid w:val="00A73B00"/>
    <w:rsid w:val="00A746E4"/>
    <w:rsid w:val="00A761F4"/>
    <w:rsid w:val="00A77448"/>
    <w:rsid w:val="00A77B9E"/>
    <w:rsid w:val="00A8007D"/>
    <w:rsid w:val="00A80761"/>
    <w:rsid w:val="00A80DC8"/>
    <w:rsid w:val="00A814C5"/>
    <w:rsid w:val="00A82B2C"/>
    <w:rsid w:val="00A83D36"/>
    <w:rsid w:val="00A85897"/>
    <w:rsid w:val="00A86E22"/>
    <w:rsid w:val="00A87174"/>
    <w:rsid w:val="00A87279"/>
    <w:rsid w:val="00A87E95"/>
    <w:rsid w:val="00A900FE"/>
    <w:rsid w:val="00A923C6"/>
    <w:rsid w:val="00A92C9A"/>
    <w:rsid w:val="00A9370A"/>
    <w:rsid w:val="00A94E2C"/>
    <w:rsid w:val="00A94F02"/>
    <w:rsid w:val="00A94F2D"/>
    <w:rsid w:val="00A966F4"/>
    <w:rsid w:val="00AA029D"/>
    <w:rsid w:val="00AA0734"/>
    <w:rsid w:val="00AA0926"/>
    <w:rsid w:val="00AA11A2"/>
    <w:rsid w:val="00AA1A08"/>
    <w:rsid w:val="00AA20E4"/>
    <w:rsid w:val="00AA221F"/>
    <w:rsid w:val="00AA2CA6"/>
    <w:rsid w:val="00AA3786"/>
    <w:rsid w:val="00AA38B9"/>
    <w:rsid w:val="00AA4E3C"/>
    <w:rsid w:val="00AA5413"/>
    <w:rsid w:val="00AA5BC8"/>
    <w:rsid w:val="00AA689B"/>
    <w:rsid w:val="00AA7023"/>
    <w:rsid w:val="00AA715D"/>
    <w:rsid w:val="00AA7952"/>
    <w:rsid w:val="00AB00F1"/>
    <w:rsid w:val="00AB0CE7"/>
    <w:rsid w:val="00AB11B8"/>
    <w:rsid w:val="00AB2674"/>
    <w:rsid w:val="00AB511E"/>
    <w:rsid w:val="00AB5C16"/>
    <w:rsid w:val="00AB628D"/>
    <w:rsid w:val="00AC00B1"/>
    <w:rsid w:val="00AC0229"/>
    <w:rsid w:val="00AC0FA0"/>
    <w:rsid w:val="00AC12CF"/>
    <w:rsid w:val="00AC154D"/>
    <w:rsid w:val="00AC2548"/>
    <w:rsid w:val="00AC740B"/>
    <w:rsid w:val="00AD02BF"/>
    <w:rsid w:val="00AD100C"/>
    <w:rsid w:val="00AD150B"/>
    <w:rsid w:val="00AD2540"/>
    <w:rsid w:val="00AD38C5"/>
    <w:rsid w:val="00AD38ED"/>
    <w:rsid w:val="00AD39D6"/>
    <w:rsid w:val="00AD3C97"/>
    <w:rsid w:val="00AD4282"/>
    <w:rsid w:val="00AD4DC6"/>
    <w:rsid w:val="00AD5CD8"/>
    <w:rsid w:val="00AD77FD"/>
    <w:rsid w:val="00AD7FFB"/>
    <w:rsid w:val="00AE1C5C"/>
    <w:rsid w:val="00AE271F"/>
    <w:rsid w:val="00AE3DF5"/>
    <w:rsid w:val="00AE4CFF"/>
    <w:rsid w:val="00AE4E46"/>
    <w:rsid w:val="00AE52B0"/>
    <w:rsid w:val="00AE5C7F"/>
    <w:rsid w:val="00AE79A0"/>
    <w:rsid w:val="00AE7FC9"/>
    <w:rsid w:val="00AF2172"/>
    <w:rsid w:val="00AF4CB2"/>
    <w:rsid w:val="00AF4E0C"/>
    <w:rsid w:val="00AF5884"/>
    <w:rsid w:val="00AF5B71"/>
    <w:rsid w:val="00AF67FD"/>
    <w:rsid w:val="00AF6E9D"/>
    <w:rsid w:val="00B001C0"/>
    <w:rsid w:val="00B0093A"/>
    <w:rsid w:val="00B00AAC"/>
    <w:rsid w:val="00B01493"/>
    <w:rsid w:val="00B019B9"/>
    <w:rsid w:val="00B0229E"/>
    <w:rsid w:val="00B02FB6"/>
    <w:rsid w:val="00B03ACC"/>
    <w:rsid w:val="00B04123"/>
    <w:rsid w:val="00B049EC"/>
    <w:rsid w:val="00B04DD6"/>
    <w:rsid w:val="00B050A3"/>
    <w:rsid w:val="00B074A0"/>
    <w:rsid w:val="00B0768C"/>
    <w:rsid w:val="00B10264"/>
    <w:rsid w:val="00B1212B"/>
    <w:rsid w:val="00B13177"/>
    <w:rsid w:val="00B13E8D"/>
    <w:rsid w:val="00B15852"/>
    <w:rsid w:val="00B16887"/>
    <w:rsid w:val="00B168F9"/>
    <w:rsid w:val="00B17C41"/>
    <w:rsid w:val="00B20379"/>
    <w:rsid w:val="00B2042B"/>
    <w:rsid w:val="00B2127D"/>
    <w:rsid w:val="00B2300E"/>
    <w:rsid w:val="00B2361C"/>
    <w:rsid w:val="00B23719"/>
    <w:rsid w:val="00B2459C"/>
    <w:rsid w:val="00B26009"/>
    <w:rsid w:val="00B26215"/>
    <w:rsid w:val="00B2699A"/>
    <w:rsid w:val="00B27AE2"/>
    <w:rsid w:val="00B30025"/>
    <w:rsid w:val="00B3088D"/>
    <w:rsid w:val="00B31114"/>
    <w:rsid w:val="00B3156A"/>
    <w:rsid w:val="00B315E1"/>
    <w:rsid w:val="00B315F4"/>
    <w:rsid w:val="00B317DD"/>
    <w:rsid w:val="00B33EBC"/>
    <w:rsid w:val="00B33FC4"/>
    <w:rsid w:val="00B35ED0"/>
    <w:rsid w:val="00B37C1A"/>
    <w:rsid w:val="00B37D09"/>
    <w:rsid w:val="00B40212"/>
    <w:rsid w:val="00B40B73"/>
    <w:rsid w:val="00B417BF"/>
    <w:rsid w:val="00B453AD"/>
    <w:rsid w:val="00B45776"/>
    <w:rsid w:val="00B462D1"/>
    <w:rsid w:val="00B528A3"/>
    <w:rsid w:val="00B52E31"/>
    <w:rsid w:val="00B53916"/>
    <w:rsid w:val="00B54BDD"/>
    <w:rsid w:val="00B5501D"/>
    <w:rsid w:val="00B558B6"/>
    <w:rsid w:val="00B55AEC"/>
    <w:rsid w:val="00B55C20"/>
    <w:rsid w:val="00B55F57"/>
    <w:rsid w:val="00B56166"/>
    <w:rsid w:val="00B5681F"/>
    <w:rsid w:val="00B56F11"/>
    <w:rsid w:val="00B60E54"/>
    <w:rsid w:val="00B617ED"/>
    <w:rsid w:val="00B61A36"/>
    <w:rsid w:val="00B6219D"/>
    <w:rsid w:val="00B62E87"/>
    <w:rsid w:val="00B635E2"/>
    <w:rsid w:val="00B636E6"/>
    <w:rsid w:val="00B64DB8"/>
    <w:rsid w:val="00B6596E"/>
    <w:rsid w:val="00B65D72"/>
    <w:rsid w:val="00B7058E"/>
    <w:rsid w:val="00B70EC1"/>
    <w:rsid w:val="00B70F1D"/>
    <w:rsid w:val="00B7103E"/>
    <w:rsid w:val="00B71544"/>
    <w:rsid w:val="00B72FDD"/>
    <w:rsid w:val="00B73AD3"/>
    <w:rsid w:val="00B759C6"/>
    <w:rsid w:val="00B766B9"/>
    <w:rsid w:val="00B76BB2"/>
    <w:rsid w:val="00B76E0C"/>
    <w:rsid w:val="00B7789B"/>
    <w:rsid w:val="00B8071F"/>
    <w:rsid w:val="00B8080A"/>
    <w:rsid w:val="00B814A1"/>
    <w:rsid w:val="00B82205"/>
    <w:rsid w:val="00B8238D"/>
    <w:rsid w:val="00B82642"/>
    <w:rsid w:val="00B8477B"/>
    <w:rsid w:val="00B868FA"/>
    <w:rsid w:val="00B86B3C"/>
    <w:rsid w:val="00B876BF"/>
    <w:rsid w:val="00B87BE7"/>
    <w:rsid w:val="00B87E94"/>
    <w:rsid w:val="00B90116"/>
    <w:rsid w:val="00B90ED9"/>
    <w:rsid w:val="00B91714"/>
    <w:rsid w:val="00B9293A"/>
    <w:rsid w:val="00B93021"/>
    <w:rsid w:val="00B93321"/>
    <w:rsid w:val="00B957A1"/>
    <w:rsid w:val="00B95FE2"/>
    <w:rsid w:val="00B962EE"/>
    <w:rsid w:val="00B97246"/>
    <w:rsid w:val="00B9725F"/>
    <w:rsid w:val="00B97390"/>
    <w:rsid w:val="00BA03EE"/>
    <w:rsid w:val="00BA1562"/>
    <w:rsid w:val="00BA21C9"/>
    <w:rsid w:val="00BA224E"/>
    <w:rsid w:val="00BA258A"/>
    <w:rsid w:val="00BA2A3D"/>
    <w:rsid w:val="00BA31EF"/>
    <w:rsid w:val="00BA3973"/>
    <w:rsid w:val="00BA42E0"/>
    <w:rsid w:val="00BA5246"/>
    <w:rsid w:val="00BA63BB"/>
    <w:rsid w:val="00BA65C8"/>
    <w:rsid w:val="00BA6A89"/>
    <w:rsid w:val="00BA79B7"/>
    <w:rsid w:val="00BB0D35"/>
    <w:rsid w:val="00BB13C5"/>
    <w:rsid w:val="00BB1F15"/>
    <w:rsid w:val="00BB23CB"/>
    <w:rsid w:val="00BB2532"/>
    <w:rsid w:val="00BB2686"/>
    <w:rsid w:val="00BB37EA"/>
    <w:rsid w:val="00BB596F"/>
    <w:rsid w:val="00BB6A68"/>
    <w:rsid w:val="00BB739C"/>
    <w:rsid w:val="00BC0108"/>
    <w:rsid w:val="00BC088B"/>
    <w:rsid w:val="00BC2587"/>
    <w:rsid w:val="00BC342A"/>
    <w:rsid w:val="00BC3CE9"/>
    <w:rsid w:val="00BC45CE"/>
    <w:rsid w:val="00BC5DC2"/>
    <w:rsid w:val="00BC64CE"/>
    <w:rsid w:val="00BC68AD"/>
    <w:rsid w:val="00BC7112"/>
    <w:rsid w:val="00BD438C"/>
    <w:rsid w:val="00BD492B"/>
    <w:rsid w:val="00BD4A41"/>
    <w:rsid w:val="00BD4F9A"/>
    <w:rsid w:val="00BD5757"/>
    <w:rsid w:val="00BD5E19"/>
    <w:rsid w:val="00BE1BBE"/>
    <w:rsid w:val="00BE36D5"/>
    <w:rsid w:val="00BE4E54"/>
    <w:rsid w:val="00BE4FDC"/>
    <w:rsid w:val="00BE7C10"/>
    <w:rsid w:val="00BF0D7C"/>
    <w:rsid w:val="00BF1235"/>
    <w:rsid w:val="00BF2AD9"/>
    <w:rsid w:val="00BF7646"/>
    <w:rsid w:val="00C004DB"/>
    <w:rsid w:val="00C00A2A"/>
    <w:rsid w:val="00C01AE5"/>
    <w:rsid w:val="00C04F09"/>
    <w:rsid w:val="00C060AE"/>
    <w:rsid w:val="00C06404"/>
    <w:rsid w:val="00C06502"/>
    <w:rsid w:val="00C0780B"/>
    <w:rsid w:val="00C07BB8"/>
    <w:rsid w:val="00C07CCB"/>
    <w:rsid w:val="00C101F2"/>
    <w:rsid w:val="00C10CA7"/>
    <w:rsid w:val="00C11A2C"/>
    <w:rsid w:val="00C1296A"/>
    <w:rsid w:val="00C13C64"/>
    <w:rsid w:val="00C14B07"/>
    <w:rsid w:val="00C14BF5"/>
    <w:rsid w:val="00C15877"/>
    <w:rsid w:val="00C15ADE"/>
    <w:rsid w:val="00C15B7A"/>
    <w:rsid w:val="00C15E35"/>
    <w:rsid w:val="00C165C5"/>
    <w:rsid w:val="00C2004B"/>
    <w:rsid w:val="00C20AEE"/>
    <w:rsid w:val="00C20DE5"/>
    <w:rsid w:val="00C2196F"/>
    <w:rsid w:val="00C219E2"/>
    <w:rsid w:val="00C2269D"/>
    <w:rsid w:val="00C22D5B"/>
    <w:rsid w:val="00C22D64"/>
    <w:rsid w:val="00C2365F"/>
    <w:rsid w:val="00C24B6B"/>
    <w:rsid w:val="00C25A02"/>
    <w:rsid w:val="00C27D1A"/>
    <w:rsid w:val="00C31200"/>
    <w:rsid w:val="00C31A08"/>
    <w:rsid w:val="00C32229"/>
    <w:rsid w:val="00C32DE7"/>
    <w:rsid w:val="00C32FD3"/>
    <w:rsid w:val="00C3475A"/>
    <w:rsid w:val="00C34D7C"/>
    <w:rsid w:val="00C35B5E"/>
    <w:rsid w:val="00C370A0"/>
    <w:rsid w:val="00C404FF"/>
    <w:rsid w:val="00C40770"/>
    <w:rsid w:val="00C41357"/>
    <w:rsid w:val="00C4244D"/>
    <w:rsid w:val="00C42C2F"/>
    <w:rsid w:val="00C43B8F"/>
    <w:rsid w:val="00C455CD"/>
    <w:rsid w:val="00C45BBF"/>
    <w:rsid w:val="00C46708"/>
    <w:rsid w:val="00C47249"/>
    <w:rsid w:val="00C474EF"/>
    <w:rsid w:val="00C500D2"/>
    <w:rsid w:val="00C50922"/>
    <w:rsid w:val="00C51440"/>
    <w:rsid w:val="00C52089"/>
    <w:rsid w:val="00C53E87"/>
    <w:rsid w:val="00C55CDE"/>
    <w:rsid w:val="00C56885"/>
    <w:rsid w:val="00C56AE3"/>
    <w:rsid w:val="00C56F33"/>
    <w:rsid w:val="00C57069"/>
    <w:rsid w:val="00C57680"/>
    <w:rsid w:val="00C576EF"/>
    <w:rsid w:val="00C57997"/>
    <w:rsid w:val="00C6230B"/>
    <w:rsid w:val="00C632FA"/>
    <w:rsid w:val="00C640C3"/>
    <w:rsid w:val="00C65B9B"/>
    <w:rsid w:val="00C67249"/>
    <w:rsid w:val="00C67698"/>
    <w:rsid w:val="00C72DD2"/>
    <w:rsid w:val="00C732D8"/>
    <w:rsid w:val="00C7377B"/>
    <w:rsid w:val="00C737D7"/>
    <w:rsid w:val="00C73886"/>
    <w:rsid w:val="00C73DC4"/>
    <w:rsid w:val="00C7443F"/>
    <w:rsid w:val="00C74863"/>
    <w:rsid w:val="00C74D41"/>
    <w:rsid w:val="00C756FD"/>
    <w:rsid w:val="00C75C57"/>
    <w:rsid w:val="00C76E4E"/>
    <w:rsid w:val="00C80261"/>
    <w:rsid w:val="00C808D5"/>
    <w:rsid w:val="00C810FC"/>
    <w:rsid w:val="00C829CE"/>
    <w:rsid w:val="00C83651"/>
    <w:rsid w:val="00C83F2B"/>
    <w:rsid w:val="00C84998"/>
    <w:rsid w:val="00C855DB"/>
    <w:rsid w:val="00C85628"/>
    <w:rsid w:val="00C90A55"/>
    <w:rsid w:val="00C9111E"/>
    <w:rsid w:val="00C91446"/>
    <w:rsid w:val="00C92831"/>
    <w:rsid w:val="00C93059"/>
    <w:rsid w:val="00C94994"/>
    <w:rsid w:val="00C94C04"/>
    <w:rsid w:val="00C95FEF"/>
    <w:rsid w:val="00C9600B"/>
    <w:rsid w:val="00C962CF"/>
    <w:rsid w:val="00C96BE2"/>
    <w:rsid w:val="00C96F6C"/>
    <w:rsid w:val="00C97806"/>
    <w:rsid w:val="00CA069E"/>
    <w:rsid w:val="00CA1A5E"/>
    <w:rsid w:val="00CA2377"/>
    <w:rsid w:val="00CA265A"/>
    <w:rsid w:val="00CA4B98"/>
    <w:rsid w:val="00CA4BFA"/>
    <w:rsid w:val="00CA5A6D"/>
    <w:rsid w:val="00CA7290"/>
    <w:rsid w:val="00CB1AC1"/>
    <w:rsid w:val="00CB26F2"/>
    <w:rsid w:val="00CB2BAE"/>
    <w:rsid w:val="00CB3166"/>
    <w:rsid w:val="00CB583E"/>
    <w:rsid w:val="00CB638D"/>
    <w:rsid w:val="00CB6900"/>
    <w:rsid w:val="00CB6EB4"/>
    <w:rsid w:val="00CB748E"/>
    <w:rsid w:val="00CB7C3A"/>
    <w:rsid w:val="00CC154C"/>
    <w:rsid w:val="00CC1DB2"/>
    <w:rsid w:val="00CC5DF0"/>
    <w:rsid w:val="00CC71C6"/>
    <w:rsid w:val="00CD0A4C"/>
    <w:rsid w:val="00CD1491"/>
    <w:rsid w:val="00CD2580"/>
    <w:rsid w:val="00CD3AE0"/>
    <w:rsid w:val="00CD3B16"/>
    <w:rsid w:val="00CD4716"/>
    <w:rsid w:val="00CD4EBC"/>
    <w:rsid w:val="00CD5020"/>
    <w:rsid w:val="00CD6145"/>
    <w:rsid w:val="00CD64DE"/>
    <w:rsid w:val="00CD6719"/>
    <w:rsid w:val="00CD7638"/>
    <w:rsid w:val="00CD7E95"/>
    <w:rsid w:val="00CE049D"/>
    <w:rsid w:val="00CE140B"/>
    <w:rsid w:val="00CE1B16"/>
    <w:rsid w:val="00CE2CBA"/>
    <w:rsid w:val="00CE31BD"/>
    <w:rsid w:val="00CE449A"/>
    <w:rsid w:val="00CE4619"/>
    <w:rsid w:val="00CE4BF2"/>
    <w:rsid w:val="00CE5E91"/>
    <w:rsid w:val="00CF0B03"/>
    <w:rsid w:val="00CF1F53"/>
    <w:rsid w:val="00CF4A6D"/>
    <w:rsid w:val="00CF593F"/>
    <w:rsid w:val="00CF66B8"/>
    <w:rsid w:val="00CF6971"/>
    <w:rsid w:val="00CF7C57"/>
    <w:rsid w:val="00D0041D"/>
    <w:rsid w:val="00D00AC1"/>
    <w:rsid w:val="00D0124D"/>
    <w:rsid w:val="00D01EE1"/>
    <w:rsid w:val="00D0267B"/>
    <w:rsid w:val="00D03AC3"/>
    <w:rsid w:val="00D0540E"/>
    <w:rsid w:val="00D055E6"/>
    <w:rsid w:val="00D065AD"/>
    <w:rsid w:val="00D06BB8"/>
    <w:rsid w:val="00D072EF"/>
    <w:rsid w:val="00D07A9C"/>
    <w:rsid w:val="00D10A14"/>
    <w:rsid w:val="00D11310"/>
    <w:rsid w:val="00D113FF"/>
    <w:rsid w:val="00D12C52"/>
    <w:rsid w:val="00D12D84"/>
    <w:rsid w:val="00D15778"/>
    <w:rsid w:val="00D16547"/>
    <w:rsid w:val="00D1723F"/>
    <w:rsid w:val="00D20368"/>
    <w:rsid w:val="00D20B6C"/>
    <w:rsid w:val="00D20DAB"/>
    <w:rsid w:val="00D20DC1"/>
    <w:rsid w:val="00D2186C"/>
    <w:rsid w:val="00D24260"/>
    <w:rsid w:val="00D2457A"/>
    <w:rsid w:val="00D255B1"/>
    <w:rsid w:val="00D25CB7"/>
    <w:rsid w:val="00D26250"/>
    <w:rsid w:val="00D2737B"/>
    <w:rsid w:val="00D30DBA"/>
    <w:rsid w:val="00D30EC7"/>
    <w:rsid w:val="00D33362"/>
    <w:rsid w:val="00D34C41"/>
    <w:rsid w:val="00D3551B"/>
    <w:rsid w:val="00D3635F"/>
    <w:rsid w:val="00D367F9"/>
    <w:rsid w:val="00D40A87"/>
    <w:rsid w:val="00D418AA"/>
    <w:rsid w:val="00D41CA2"/>
    <w:rsid w:val="00D41E11"/>
    <w:rsid w:val="00D42026"/>
    <w:rsid w:val="00D424A2"/>
    <w:rsid w:val="00D42BB7"/>
    <w:rsid w:val="00D44D28"/>
    <w:rsid w:val="00D45359"/>
    <w:rsid w:val="00D455E8"/>
    <w:rsid w:val="00D460F3"/>
    <w:rsid w:val="00D47AB6"/>
    <w:rsid w:val="00D507D9"/>
    <w:rsid w:val="00D50BC3"/>
    <w:rsid w:val="00D538BE"/>
    <w:rsid w:val="00D53E86"/>
    <w:rsid w:val="00D545A8"/>
    <w:rsid w:val="00D548A5"/>
    <w:rsid w:val="00D548E5"/>
    <w:rsid w:val="00D566F5"/>
    <w:rsid w:val="00D56BF3"/>
    <w:rsid w:val="00D57EB2"/>
    <w:rsid w:val="00D62057"/>
    <w:rsid w:val="00D6362A"/>
    <w:rsid w:val="00D63DA5"/>
    <w:rsid w:val="00D64B3A"/>
    <w:rsid w:val="00D64E12"/>
    <w:rsid w:val="00D6587E"/>
    <w:rsid w:val="00D66827"/>
    <w:rsid w:val="00D70CA3"/>
    <w:rsid w:val="00D718E2"/>
    <w:rsid w:val="00D719E5"/>
    <w:rsid w:val="00D7322F"/>
    <w:rsid w:val="00D73481"/>
    <w:rsid w:val="00D743AB"/>
    <w:rsid w:val="00D74799"/>
    <w:rsid w:val="00D74FDC"/>
    <w:rsid w:val="00D811DE"/>
    <w:rsid w:val="00D84AEE"/>
    <w:rsid w:val="00D85087"/>
    <w:rsid w:val="00D850ED"/>
    <w:rsid w:val="00D86B99"/>
    <w:rsid w:val="00D86FAC"/>
    <w:rsid w:val="00D9154A"/>
    <w:rsid w:val="00D93271"/>
    <w:rsid w:val="00D96319"/>
    <w:rsid w:val="00D9796C"/>
    <w:rsid w:val="00DA07B6"/>
    <w:rsid w:val="00DA0CA2"/>
    <w:rsid w:val="00DA158D"/>
    <w:rsid w:val="00DA18D8"/>
    <w:rsid w:val="00DA1D14"/>
    <w:rsid w:val="00DA3B52"/>
    <w:rsid w:val="00DA4151"/>
    <w:rsid w:val="00DA4B87"/>
    <w:rsid w:val="00DA5129"/>
    <w:rsid w:val="00DA54E7"/>
    <w:rsid w:val="00DA63A9"/>
    <w:rsid w:val="00DA717D"/>
    <w:rsid w:val="00DA7986"/>
    <w:rsid w:val="00DA7A5F"/>
    <w:rsid w:val="00DB05C4"/>
    <w:rsid w:val="00DB0766"/>
    <w:rsid w:val="00DB07C2"/>
    <w:rsid w:val="00DB0BE2"/>
    <w:rsid w:val="00DB0E2F"/>
    <w:rsid w:val="00DB0F5D"/>
    <w:rsid w:val="00DB16DB"/>
    <w:rsid w:val="00DB2C6D"/>
    <w:rsid w:val="00DB45FD"/>
    <w:rsid w:val="00DB4CE2"/>
    <w:rsid w:val="00DB4D86"/>
    <w:rsid w:val="00DB77AF"/>
    <w:rsid w:val="00DB7F38"/>
    <w:rsid w:val="00DC09F8"/>
    <w:rsid w:val="00DC252B"/>
    <w:rsid w:val="00DC33FA"/>
    <w:rsid w:val="00DC458D"/>
    <w:rsid w:val="00DC4BE1"/>
    <w:rsid w:val="00DC596B"/>
    <w:rsid w:val="00DC6CD8"/>
    <w:rsid w:val="00DC78C5"/>
    <w:rsid w:val="00DC7910"/>
    <w:rsid w:val="00DC7D08"/>
    <w:rsid w:val="00DD016C"/>
    <w:rsid w:val="00DD054C"/>
    <w:rsid w:val="00DD0B1B"/>
    <w:rsid w:val="00DD1BAF"/>
    <w:rsid w:val="00DD3AC7"/>
    <w:rsid w:val="00DD3D23"/>
    <w:rsid w:val="00DD4E98"/>
    <w:rsid w:val="00DD5490"/>
    <w:rsid w:val="00DD58B8"/>
    <w:rsid w:val="00DD6DB1"/>
    <w:rsid w:val="00DD7A5E"/>
    <w:rsid w:val="00DD7A78"/>
    <w:rsid w:val="00DE00F6"/>
    <w:rsid w:val="00DE1132"/>
    <w:rsid w:val="00DE1978"/>
    <w:rsid w:val="00DE1A97"/>
    <w:rsid w:val="00DE1E31"/>
    <w:rsid w:val="00DE2C26"/>
    <w:rsid w:val="00DE2CFB"/>
    <w:rsid w:val="00DE5048"/>
    <w:rsid w:val="00DE77DC"/>
    <w:rsid w:val="00DF0946"/>
    <w:rsid w:val="00DF139A"/>
    <w:rsid w:val="00DF1506"/>
    <w:rsid w:val="00DF1F74"/>
    <w:rsid w:val="00DF5796"/>
    <w:rsid w:val="00DF5E93"/>
    <w:rsid w:val="00DF603C"/>
    <w:rsid w:val="00DF66BB"/>
    <w:rsid w:val="00DF7360"/>
    <w:rsid w:val="00E00E3A"/>
    <w:rsid w:val="00E013E9"/>
    <w:rsid w:val="00E0267C"/>
    <w:rsid w:val="00E027FB"/>
    <w:rsid w:val="00E02932"/>
    <w:rsid w:val="00E02CE1"/>
    <w:rsid w:val="00E04ACE"/>
    <w:rsid w:val="00E04F75"/>
    <w:rsid w:val="00E1063D"/>
    <w:rsid w:val="00E10676"/>
    <w:rsid w:val="00E11DFA"/>
    <w:rsid w:val="00E12B19"/>
    <w:rsid w:val="00E13856"/>
    <w:rsid w:val="00E14C82"/>
    <w:rsid w:val="00E1582A"/>
    <w:rsid w:val="00E15B98"/>
    <w:rsid w:val="00E16654"/>
    <w:rsid w:val="00E17B49"/>
    <w:rsid w:val="00E17DE3"/>
    <w:rsid w:val="00E17F03"/>
    <w:rsid w:val="00E2102F"/>
    <w:rsid w:val="00E21CDD"/>
    <w:rsid w:val="00E23438"/>
    <w:rsid w:val="00E24415"/>
    <w:rsid w:val="00E24D01"/>
    <w:rsid w:val="00E25917"/>
    <w:rsid w:val="00E261E0"/>
    <w:rsid w:val="00E2721C"/>
    <w:rsid w:val="00E311CE"/>
    <w:rsid w:val="00E313D7"/>
    <w:rsid w:val="00E31D2B"/>
    <w:rsid w:val="00E31E30"/>
    <w:rsid w:val="00E33520"/>
    <w:rsid w:val="00E33741"/>
    <w:rsid w:val="00E33D3D"/>
    <w:rsid w:val="00E3623E"/>
    <w:rsid w:val="00E369E0"/>
    <w:rsid w:val="00E36F87"/>
    <w:rsid w:val="00E36FAF"/>
    <w:rsid w:val="00E37775"/>
    <w:rsid w:val="00E410B5"/>
    <w:rsid w:val="00E41DFA"/>
    <w:rsid w:val="00E42264"/>
    <w:rsid w:val="00E42D1E"/>
    <w:rsid w:val="00E43435"/>
    <w:rsid w:val="00E44850"/>
    <w:rsid w:val="00E455A1"/>
    <w:rsid w:val="00E45F05"/>
    <w:rsid w:val="00E46FA0"/>
    <w:rsid w:val="00E47943"/>
    <w:rsid w:val="00E47A30"/>
    <w:rsid w:val="00E503F5"/>
    <w:rsid w:val="00E56BC8"/>
    <w:rsid w:val="00E56E97"/>
    <w:rsid w:val="00E60A17"/>
    <w:rsid w:val="00E62CBA"/>
    <w:rsid w:val="00E65E40"/>
    <w:rsid w:val="00E662F5"/>
    <w:rsid w:val="00E67D3C"/>
    <w:rsid w:val="00E72F31"/>
    <w:rsid w:val="00E72F41"/>
    <w:rsid w:val="00E75146"/>
    <w:rsid w:val="00E755AB"/>
    <w:rsid w:val="00E75B19"/>
    <w:rsid w:val="00E75BB5"/>
    <w:rsid w:val="00E7634A"/>
    <w:rsid w:val="00E7676F"/>
    <w:rsid w:val="00E77805"/>
    <w:rsid w:val="00E77C72"/>
    <w:rsid w:val="00E8167D"/>
    <w:rsid w:val="00E82708"/>
    <w:rsid w:val="00E83759"/>
    <w:rsid w:val="00E8399A"/>
    <w:rsid w:val="00E86711"/>
    <w:rsid w:val="00E86798"/>
    <w:rsid w:val="00E90E54"/>
    <w:rsid w:val="00E91415"/>
    <w:rsid w:val="00E92595"/>
    <w:rsid w:val="00E9289F"/>
    <w:rsid w:val="00E92FE6"/>
    <w:rsid w:val="00E93F48"/>
    <w:rsid w:val="00E94929"/>
    <w:rsid w:val="00E9535A"/>
    <w:rsid w:val="00E9540C"/>
    <w:rsid w:val="00E9569C"/>
    <w:rsid w:val="00E968B6"/>
    <w:rsid w:val="00E96D3C"/>
    <w:rsid w:val="00EA2148"/>
    <w:rsid w:val="00EA2C19"/>
    <w:rsid w:val="00EA3072"/>
    <w:rsid w:val="00EA3BBF"/>
    <w:rsid w:val="00EA3EA7"/>
    <w:rsid w:val="00EA41F5"/>
    <w:rsid w:val="00EA4F63"/>
    <w:rsid w:val="00EA6E24"/>
    <w:rsid w:val="00EA7C5F"/>
    <w:rsid w:val="00EA7FAC"/>
    <w:rsid w:val="00EB0480"/>
    <w:rsid w:val="00EB0E25"/>
    <w:rsid w:val="00EB2A4F"/>
    <w:rsid w:val="00EB2ACC"/>
    <w:rsid w:val="00EB2F4D"/>
    <w:rsid w:val="00EB407A"/>
    <w:rsid w:val="00EB61E5"/>
    <w:rsid w:val="00EB70B5"/>
    <w:rsid w:val="00EB780C"/>
    <w:rsid w:val="00EC45FC"/>
    <w:rsid w:val="00EC4A4E"/>
    <w:rsid w:val="00EC4B0C"/>
    <w:rsid w:val="00EC5CC8"/>
    <w:rsid w:val="00EC6864"/>
    <w:rsid w:val="00EC6A8E"/>
    <w:rsid w:val="00EC6BCB"/>
    <w:rsid w:val="00EC785C"/>
    <w:rsid w:val="00ED0365"/>
    <w:rsid w:val="00ED073E"/>
    <w:rsid w:val="00ED1198"/>
    <w:rsid w:val="00ED18EC"/>
    <w:rsid w:val="00ED2378"/>
    <w:rsid w:val="00ED35F3"/>
    <w:rsid w:val="00ED4755"/>
    <w:rsid w:val="00ED525B"/>
    <w:rsid w:val="00ED5323"/>
    <w:rsid w:val="00ED59E7"/>
    <w:rsid w:val="00ED7AA8"/>
    <w:rsid w:val="00EE0858"/>
    <w:rsid w:val="00EE236A"/>
    <w:rsid w:val="00EE41A1"/>
    <w:rsid w:val="00EE71BF"/>
    <w:rsid w:val="00EE73E5"/>
    <w:rsid w:val="00EE7FB9"/>
    <w:rsid w:val="00EF09AC"/>
    <w:rsid w:val="00EF1DD2"/>
    <w:rsid w:val="00EF58F2"/>
    <w:rsid w:val="00EF60C8"/>
    <w:rsid w:val="00EF6733"/>
    <w:rsid w:val="00EF6AD7"/>
    <w:rsid w:val="00EF6EDD"/>
    <w:rsid w:val="00EF70D8"/>
    <w:rsid w:val="00EF7882"/>
    <w:rsid w:val="00F009EB"/>
    <w:rsid w:val="00F017FB"/>
    <w:rsid w:val="00F02736"/>
    <w:rsid w:val="00F02A35"/>
    <w:rsid w:val="00F02DE0"/>
    <w:rsid w:val="00F030A2"/>
    <w:rsid w:val="00F0344E"/>
    <w:rsid w:val="00F04DD4"/>
    <w:rsid w:val="00F053FC"/>
    <w:rsid w:val="00F05564"/>
    <w:rsid w:val="00F06302"/>
    <w:rsid w:val="00F079CC"/>
    <w:rsid w:val="00F13509"/>
    <w:rsid w:val="00F1390D"/>
    <w:rsid w:val="00F151EA"/>
    <w:rsid w:val="00F15595"/>
    <w:rsid w:val="00F156A1"/>
    <w:rsid w:val="00F20B24"/>
    <w:rsid w:val="00F2107A"/>
    <w:rsid w:val="00F21368"/>
    <w:rsid w:val="00F224D7"/>
    <w:rsid w:val="00F226DE"/>
    <w:rsid w:val="00F227F6"/>
    <w:rsid w:val="00F2280D"/>
    <w:rsid w:val="00F24944"/>
    <w:rsid w:val="00F2516C"/>
    <w:rsid w:val="00F2560A"/>
    <w:rsid w:val="00F26F0E"/>
    <w:rsid w:val="00F30922"/>
    <w:rsid w:val="00F310A3"/>
    <w:rsid w:val="00F31B8A"/>
    <w:rsid w:val="00F31FDD"/>
    <w:rsid w:val="00F334EB"/>
    <w:rsid w:val="00F35DBE"/>
    <w:rsid w:val="00F36B23"/>
    <w:rsid w:val="00F37101"/>
    <w:rsid w:val="00F377CE"/>
    <w:rsid w:val="00F4058E"/>
    <w:rsid w:val="00F40646"/>
    <w:rsid w:val="00F40B76"/>
    <w:rsid w:val="00F42591"/>
    <w:rsid w:val="00F43069"/>
    <w:rsid w:val="00F4377C"/>
    <w:rsid w:val="00F44809"/>
    <w:rsid w:val="00F45459"/>
    <w:rsid w:val="00F47305"/>
    <w:rsid w:val="00F51907"/>
    <w:rsid w:val="00F519A9"/>
    <w:rsid w:val="00F52AF5"/>
    <w:rsid w:val="00F52C87"/>
    <w:rsid w:val="00F53204"/>
    <w:rsid w:val="00F53358"/>
    <w:rsid w:val="00F53459"/>
    <w:rsid w:val="00F53860"/>
    <w:rsid w:val="00F551B0"/>
    <w:rsid w:val="00F55CC1"/>
    <w:rsid w:val="00F56A49"/>
    <w:rsid w:val="00F60D33"/>
    <w:rsid w:val="00F615DC"/>
    <w:rsid w:val="00F624A5"/>
    <w:rsid w:val="00F6398A"/>
    <w:rsid w:val="00F644BC"/>
    <w:rsid w:val="00F65E39"/>
    <w:rsid w:val="00F67C3E"/>
    <w:rsid w:val="00F70281"/>
    <w:rsid w:val="00F707C2"/>
    <w:rsid w:val="00F710EA"/>
    <w:rsid w:val="00F73249"/>
    <w:rsid w:val="00F734AC"/>
    <w:rsid w:val="00F73B63"/>
    <w:rsid w:val="00F74CF0"/>
    <w:rsid w:val="00F75115"/>
    <w:rsid w:val="00F75F03"/>
    <w:rsid w:val="00F77624"/>
    <w:rsid w:val="00F804E8"/>
    <w:rsid w:val="00F80DF4"/>
    <w:rsid w:val="00F8181F"/>
    <w:rsid w:val="00F82E77"/>
    <w:rsid w:val="00F838C1"/>
    <w:rsid w:val="00F83C99"/>
    <w:rsid w:val="00F84B1F"/>
    <w:rsid w:val="00F858F0"/>
    <w:rsid w:val="00F86E1B"/>
    <w:rsid w:val="00F92334"/>
    <w:rsid w:val="00F937A2"/>
    <w:rsid w:val="00F937E1"/>
    <w:rsid w:val="00F93E4C"/>
    <w:rsid w:val="00F93EFB"/>
    <w:rsid w:val="00F9524E"/>
    <w:rsid w:val="00F958CB"/>
    <w:rsid w:val="00F95BEE"/>
    <w:rsid w:val="00F95E95"/>
    <w:rsid w:val="00F961A3"/>
    <w:rsid w:val="00F966D6"/>
    <w:rsid w:val="00F96B6E"/>
    <w:rsid w:val="00FA001C"/>
    <w:rsid w:val="00FA0211"/>
    <w:rsid w:val="00FA197C"/>
    <w:rsid w:val="00FA3C84"/>
    <w:rsid w:val="00FA46ED"/>
    <w:rsid w:val="00FA4A5E"/>
    <w:rsid w:val="00FA5829"/>
    <w:rsid w:val="00FA61CB"/>
    <w:rsid w:val="00FB0170"/>
    <w:rsid w:val="00FB1043"/>
    <w:rsid w:val="00FB20F3"/>
    <w:rsid w:val="00FB43AC"/>
    <w:rsid w:val="00FB7F1F"/>
    <w:rsid w:val="00FC054A"/>
    <w:rsid w:val="00FC0790"/>
    <w:rsid w:val="00FC0F4A"/>
    <w:rsid w:val="00FC1289"/>
    <w:rsid w:val="00FC1695"/>
    <w:rsid w:val="00FC16C4"/>
    <w:rsid w:val="00FC22E8"/>
    <w:rsid w:val="00FC2C91"/>
    <w:rsid w:val="00FC387F"/>
    <w:rsid w:val="00FC4DC2"/>
    <w:rsid w:val="00FC5311"/>
    <w:rsid w:val="00FC5A2C"/>
    <w:rsid w:val="00FC6C8C"/>
    <w:rsid w:val="00FC7940"/>
    <w:rsid w:val="00FC7B74"/>
    <w:rsid w:val="00FD0CFA"/>
    <w:rsid w:val="00FD1D4B"/>
    <w:rsid w:val="00FD1F76"/>
    <w:rsid w:val="00FD2BAB"/>
    <w:rsid w:val="00FD40D5"/>
    <w:rsid w:val="00FD46BA"/>
    <w:rsid w:val="00FD4915"/>
    <w:rsid w:val="00FD5D4A"/>
    <w:rsid w:val="00FD6B5B"/>
    <w:rsid w:val="00FD7B4B"/>
    <w:rsid w:val="00FE05FC"/>
    <w:rsid w:val="00FE0AF4"/>
    <w:rsid w:val="00FE2224"/>
    <w:rsid w:val="00FE27EE"/>
    <w:rsid w:val="00FE37B7"/>
    <w:rsid w:val="00FE65C5"/>
    <w:rsid w:val="00FE6765"/>
    <w:rsid w:val="00FE6DA0"/>
    <w:rsid w:val="00FF4541"/>
    <w:rsid w:val="00FF63AC"/>
    <w:rsid w:val="00FF6AA1"/>
    <w:rsid w:val="00FF71D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F0A7011-2EBC-4BEB-9E44-8D3E9D80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corte4fondoCar3">
    <w:name w:val="corte4 fondo Car3"/>
    <w:link w:val="corte4fondo"/>
    <w:locked/>
    <w:rsid w:val="00317DC3"/>
    <w:rPr>
      <w:rFonts w:ascii="Arial" w:hAnsi="Arial" w:cs="Arial"/>
      <w:sz w:val="30"/>
      <w:szCs w:val="30"/>
      <w:lang w:val="es-ES_tradnl"/>
    </w:rPr>
  </w:style>
  <w:style w:type="paragraph" w:customStyle="1" w:styleId="corte4fondo">
    <w:name w:val="corte4 fondo"/>
    <w:basedOn w:val="Normal"/>
    <w:link w:val="corte4fondoCar3"/>
    <w:qFormat/>
    <w:rsid w:val="00317DC3"/>
    <w:pPr>
      <w:spacing w:after="0" w:line="360" w:lineRule="auto"/>
      <w:ind w:firstLine="709"/>
      <w:jc w:val="both"/>
    </w:pPr>
    <w:rPr>
      <w:rFonts w:ascii="Arial" w:hAnsi="Arial" w:cs="Arial"/>
      <w:sz w:val="30"/>
      <w:szCs w:val="30"/>
      <w:lang w:val="es-ES_tradnl"/>
    </w:rPr>
  </w:style>
  <w:style w:type="paragraph" w:customStyle="1" w:styleId="Default">
    <w:name w:val="Default"/>
    <w:rsid w:val="00317DC3"/>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rsid w:val="00317DC3"/>
    <w:pPr>
      <w:spacing w:after="0" w:line="240" w:lineRule="auto"/>
      <w:jc w:val="both"/>
    </w:pPr>
    <w:rPr>
      <w:rFonts w:ascii="Tahoma" w:eastAsia="Times New Roman" w:hAnsi="Tahoma" w:cs="Times New Roman"/>
      <w:sz w:val="20"/>
      <w:szCs w:val="20"/>
      <w:lang w:eastAsia="es-ES"/>
    </w:rPr>
  </w:style>
  <w:style w:type="character" w:customStyle="1" w:styleId="Textoindependiente2Car">
    <w:name w:val="Texto independiente 2 Car"/>
    <w:basedOn w:val="Fuentedeprrafopredeter"/>
    <w:link w:val="Textoindependiente2"/>
    <w:rsid w:val="00317DC3"/>
    <w:rPr>
      <w:rFonts w:ascii="Tahoma" w:eastAsia="Times New Roman" w:hAnsi="Tahoma" w:cs="Times New Roman"/>
      <w:sz w:val="20"/>
      <w:szCs w:val="20"/>
      <w:lang w:val="es-ES" w:eastAsia="es-ES"/>
    </w:rPr>
  </w:style>
  <w:style w:type="paragraph" w:styleId="Textoindependiente">
    <w:name w:val="Body Text"/>
    <w:basedOn w:val="Normal"/>
    <w:link w:val="TextoindependienteCar"/>
    <w:rsid w:val="00317DC3"/>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317DC3"/>
    <w:rPr>
      <w:rFonts w:ascii="Times New Roman" w:eastAsia="Times New Roman" w:hAnsi="Times New Roman" w:cs="Times New Roman"/>
      <w:sz w:val="20"/>
      <w:szCs w:val="20"/>
      <w:lang w:val="es-ES" w:eastAsia="es-ES"/>
    </w:rPr>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BA258A"/>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44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FD63F-50F8-4470-9A82-961754FE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6843</TotalTime>
  <Pages>9</Pages>
  <Words>2858</Words>
  <Characters>15720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70</cp:revision>
  <cp:lastPrinted>2018-09-21T15:07:00Z</cp:lastPrinted>
  <dcterms:created xsi:type="dcterms:W3CDTF">2017-12-07T18:31:00Z</dcterms:created>
  <dcterms:modified xsi:type="dcterms:W3CDTF">2019-04-09T15:13:00Z</dcterms:modified>
</cp:coreProperties>
</file>