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36"/>
        <w:tblW w:w="9780" w:type="dxa"/>
        <w:tblLayout w:type="fixed"/>
        <w:tblCellMar>
          <w:left w:w="70" w:type="dxa"/>
          <w:right w:w="70" w:type="dxa"/>
        </w:tblCellMar>
        <w:tblLook w:val="04A0" w:firstRow="1" w:lastRow="0" w:firstColumn="1" w:lastColumn="0" w:noHBand="0" w:noVBand="1"/>
      </w:tblPr>
      <w:tblGrid>
        <w:gridCol w:w="2356"/>
        <w:gridCol w:w="7424"/>
      </w:tblGrid>
      <w:tr w:rsidR="0087542B" w:rsidRPr="00866FC7" w14:paraId="4689B423" w14:textId="77777777" w:rsidTr="00D060D7">
        <w:tc>
          <w:tcPr>
            <w:tcW w:w="2356" w:type="dxa"/>
          </w:tcPr>
          <w:p w14:paraId="58B76B9B" w14:textId="77777777" w:rsidR="0087542B" w:rsidRPr="00866FC7" w:rsidRDefault="0087542B" w:rsidP="00D060D7">
            <w:pPr>
              <w:rPr>
                <w:rFonts w:ascii="Arial" w:eastAsia="Calibri" w:hAnsi="Arial" w:cs="Arial"/>
                <w:b/>
                <w:sz w:val="26"/>
                <w:szCs w:val="26"/>
              </w:rPr>
            </w:pPr>
          </w:p>
        </w:tc>
        <w:tc>
          <w:tcPr>
            <w:tcW w:w="7424" w:type="dxa"/>
          </w:tcPr>
          <w:p w14:paraId="0FA7F8C5" w14:textId="77777777" w:rsidR="0087542B" w:rsidRPr="00866FC7" w:rsidRDefault="0087542B" w:rsidP="00D060D7">
            <w:pPr>
              <w:tabs>
                <w:tab w:val="left" w:pos="3103"/>
              </w:tabs>
              <w:ind w:left="2961" w:hanging="2961"/>
              <w:jc w:val="both"/>
              <w:rPr>
                <w:rFonts w:ascii="Arial" w:eastAsia="Calibri" w:hAnsi="Arial" w:cs="Arial"/>
                <w:b/>
                <w:i/>
                <w:iCs/>
                <w:caps/>
                <w:sz w:val="26"/>
                <w:szCs w:val="26"/>
              </w:rPr>
            </w:pPr>
            <w:r>
              <w:rPr>
                <w:rFonts w:ascii="Arial" w:eastAsia="Calibri" w:hAnsi="Arial" w:cs="Arial"/>
                <w:b/>
                <w:i/>
                <w:iCs/>
                <w:caps/>
                <w:sz w:val="26"/>
                <w:szCs w:val="26"/>
              </w:rPr>
              <w:t xml:space="preserve">                  </w:t>
            </w:r>
            <w:r w:rsidRPr="00866FC7">
              <w:rPr>
                <w:rFonts w:ascii="Arial" w:eastAsia="Calibri" w:hAnsi="Arial" w:cs="Arial"/>
                <w:b/>
                <w:i/>
                <w:iCs/>
                <w:caps/>
                <w:sz w:val="26"/>
                <w:szCs w:val="26"/>
              </w:rPr>
              <w:t xml:space="preserve">   </w:t>
            </w:r>
          </w:p>
          <w:p w14:paraId="39FF60C7" w14:textId="5D94801B" w:rsidR="0087542B" w:rsidRPr="00866FC7" w:rsidRDefault="0087542B" w:rsidP="00D63D5B">
            <w:pPr>
              <w:tabs>
                <w:tab w:val="left" w:pos="3103"/>
              </w:tabs>
              <w:ind w:left="338" w:right="709" w:hanging="1119"/>
              <w:jc w:val="both"/>
              <w:rPr>
                <w:rFonts w:ascii="Arial" w:eastAsia="Calibri" w:hAnsi="Arial" w:cs="Arial"/>
                <w:b/>
                <w:iCs/>
                <w:caps/>
                <w:sz w:val="26"/>
                <w:szCs w:val="26"/>
              </w:rPr>
            </w:pPr>
            <w:r w:rsidRPr="00866FC7">
              <w:rPr>
                <w:rFonts w:ascii="Arial" w:eastAsia="Calibri" w:hAnsi="Arial" w:cs="Arial"/>
                <w:b/>
                <w:i/>
                <w:iCs/>
                <w:caps/>
                <w:sz w:val="26"/>
                <w:szCs w:val="26"/>
              </w:rPr>
              <w:t xml:space="preserve">               </w:t>
            </w:r>
            <w:r w:rsidRPr="00866FC7">
              <w:rPr>
                <w:rFonts w:ascii="Arial" w:eastAsia="Calibri" w:hAnsi="Arial" w:cs="Arial"/>
                <w:b/>
                <w:iCs/>
                <w:caps/>
                <w:sz w:val="26"/>
                <w:szCs w:val="26"/>
              </w:rPr>
              <w:t xml:space="preserve">SALA SUPERIOR DEL TRIBUNAL </w:t>
            </w:r>
            <w:r>
              <w:rPr>
                <w:rFonts w:ascii="Arial" w:eastAsia="Calibri" w:hAnsi="Arial" w:cs="Arial"/>
                <w:b/>
                <w:iCs/>
                <w:caps/>
                <w:sz w:val="26"/>
                <w:szCs w:val="26"/>
              </w:rPr>
              <w:t xml:space="preserve"> DE JUSTICIA ADMINISTRATIVA DEL </w:t>
            </w:r>
            <w:r w:rsidRPr="00866FC7">
              <w:rPr>
                <w:rFonts w:ascii="Arial" w:eastAsia="Calibri" w:hAnsi="Arial" w:cs="Arial"/>
                <w:b/>
                <w:iCs/>
                <w:caps/>
                <w:sz w:val="26"/>
                <w:szCs w:val="26"/>
              </w:rPr>
              <w:t>ESTADO</w:t>
            </w:r>
            <w:r>
              <w:rPr>
                <w:rFonts w:ascii="Arial" w:eastAsia="Calibri" w:hAnsi="Arial" w:cs="Arial"/>
                <w:b/>
                <w:iCs/>
                <w:caps/>
                <w:sz w:val="26"/>
                <w:szCs w:val="26"/>
              </w:rPr>
              <w:t xml:space="preserve"> DE OAXACA.</w:t>
            </w:r>
          </w:p>
          <w:p w14:paraId="15308983" w14:textId="77777777" w:rsidR="0087542B" w:rsidRPr="00866FC7" w:rsidRDefault="0087542B" w:rsidP="00D63D5B">
            <w:pPr>
              <w:tabs>
                <w:tab w:val="right" w:pos="8504"/>
              </w:tabs>
              <w:ind w:left="338" w:right="709" w:hanging="1119"/>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14:paraId="02182A8E" w14:textId="6F9A5A2E" w:rsidR="0087542B" w:rsidRPr="00866FC7" w:rsidRDefault="0087542B" w:rsidP="00D63D5B">
            <w:pPr>
              <w:tabs>
                <w:tab w:val="right" w:pos="8504"/>
              </w:tabs>
              <w:ind w:left="338" w:right="709" w:hanging="1119"/>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r w:rsidR="000A0212">
              <w:rPr>
                <w:rFonts w:ascii="Arial" w:eastAsia="PMingLiU" w:hAnsi="Arial" w:cs="Arial"/>
                <w:b/>
                <w:iCs/>
                <w:caps/>
                <w:sz w:val="26"/>
                <w:szCs w:val="26"/>
                <w:lang w:eastAsia="zh-TW"/>
              </w:rPr>
              <w:t xml:space="preserve">      RECURSO D</w:t>
            </w:r>
            <w:r w:rsidR="00B16094">
              <w:rPr>
                <w:rFonts w:ascii="Arial" w:eastAsia="PMingLiU" w:hAnsi="Arial" w:cs="Arial"/>
                <w:b/>
                <w:iCs/>
                <w:caps/>
                <w:sz w:val="26"/>
                <w:szCs w:val="26"/>
                <w:lang w:eastAsia="zh-TW"/>
              </w:rPr>
              <w:t xml:space="preserve">E REVISIÓN:  </w:t>
            </w:r>
            <w:r w:rsidR="00A60639">
              <w:rPr>
                <w:rFonts w:ascii="Arial" w:eastAsia="PMingLiU" w:hAnsi="Arial" w:cs="Arial"/>
                <w:b/>
                <w:iCs/>
                <w:caps/>
                <w:sz w:val="26"/>
                <w:szCs w:val="26"/>
                <w:lang w:eastAsia="zh-TW"/>
              </w:rPr>
              <w:t>00</w:t>
            </w:r>
            <w:r w:rsidR="00DF2403">
              <w:rPr>
                <w:rFonts w:ascii="Arial" w:eastAsia="PMingLiU" w:hAnsi="Arial" w:cs="Arial"/>
                <w:b/>
                <w:iCs/>
                <w:caps/>
                <w:sz w:val="26"/>
                <w:szCs w:val="26"/>
                <w:lang w:eastAsia="zh-TW"/>
              </w:rPr>
              <w:t>214</w:t>
            </w:r>
            <w:r w:rsidR="00B16094">
              <w:rPr>
                <w:rFonts w:ascii="Arial" w:eastAsia="PMingLiU" w:hAnsi="Arial" w:cs="Arial"/>
                <w:b/>
                <w:iCs/>
                <w:caps/>
                <w:sz w:val="26"/>
                <w:szCs w:val="26"/>
                <w:lang w:eastAsia="zh-TW"/>
              </w:rPr>
              <w:t>/2018</w:t>
            </w:r>
          </w:p>
          <w:p w14:paraId="74253365" w14:textId="7822035E" w:rsidR="0087542B" w:rsidRDefault="0087542B" w:rsidP="00D63D5B">
            <w:pPr>
              <w:tabs>
                <w:tab w:val="right" w:pos="8504"/>
              </w:tabs>
              <w:ind w:left="338" w:right="709" w:hanging="1119"/>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EXPEDIENT</w:t>
            </w:r>
            <w:r w:rsidR="00B16094">
              <w:rPr>
                <w:rFonts w:ascii="Arial" w:eastAsia="PMingLiU" w:hAnsi="Arial" w:cs="Arial"/>
                <w:b/>
                <w:iCs/>
                <w:caps/>
                <w:sz w:val="26"/>
                <w:szCs w:val="26"/>
                <w:lang w:eastAsia="zh-TW"/>
              </w:rPr>
              <w:t>E: 0</w:t>
            </w:r>
            <w:r w:rsidR="00DF2403">
              <w:rPr>
                <w:rFonts w:ascii="Arial" w:eastAsia="PMingLiU" w:hAnsi="Arial" w:cs="Arial"/>
                <w:b/>
                <w:iCs/>
                <w:caps/>
                <w:sz w:val="26"/>
                <w:szCs w:val="26"/>
                <w:lang w:eastAsia="zh-TW"/>
              </w:rPr>
              <w:t>136</w:t>
            </w:r>
            <w:r>
              <w:rPr>
                <w:rFonts w:ascii="Arial" w:eastAsia="PMingLiU" w:hAnsi="Arial" w:cs="Arial"/>
                <w:b/>
                <w:iCs/>
                <w:caps/>
                <w:sz w:val="26"/>
                <w:szCs w:val="26"/>
                <w:lang w:eastAsia="zh-TW"/>
              </w:rPr>
              <w:t xml:space="preserve">/2017 DE LA </w:t>
            </w:r>
            <w:r w:rsidR="00DF2403">
              <w:rPr>
                <w:rFonts w:ascii="Arial" w:eastAsia="PMingLiU" w:hAnsi="Arial" w:cs="Arial"/>
                <w:b/>
                <w:iCs/>
                <w:caps/>
                <w:sz w:val="26"/>
                <w:szCs w:val="26"/>
                <w:lang w:eastAsia="zh-TW"/>
              </w:rPr>
              <w:t>QUINTA</w:t>
            </w:r>
            <w:r w:rsidR="000A0212">
              <w:rPr>
                <w:rFonts w:ascii="Arial" w:eastAsia="PMingLiU" w:hAnsi="Arial" w:cs="Arial"/>
                <w:b/>
                <w:iCs/>
                <w:caps/>
                <w:sz w:val="26"/>
                <w:szCs w:val="26"/>
                <w:lang w:eastAsia="zh-TW"/>
              </w:rPr>
              <w:t xml:space="preserve"> </w:t>
            </w:r>
            <w:r>
              <w:rPr>
                <w:rFonts w:ascii="Arial" w:eastAsia="PMingLiU" w:hAnsi="Arial" w:cs="Arial"/>
                <w:b/>
                <w:iCs/>
                <w:caps/>
                <w:sz w:val="26"/>
                <w:szCs w:val="26"/>
                <w:lang w:eastAsia="zh-TW"/>
              </w:rPr>
              <w:t>sala</w:t>
            </w:r>
          </w:p>
          <w:p w14:paraId="5231912B" w14:textId="77777777" w:rsidR="0087542B" w:rsidRPr="00866FC7" w:rsidRDefault="0087542B" w:rsidP="00D63D5B">
            <w:pPr>
              <w:tabs>
                <w:tab w:val="right" w:pos="8504"/>
              </w:tabs>
              <w:ind w:left="338" w:right="709" w:hanging="1119"/>
              <w:jc w:val="both"/>
              <w:rPr>
                <w:rFonts w:ascii="Arial" w:eastAsia="PMingLiU" w:hAnsi="Arial" w:cs="Arial"/>
                <w:b/>
                <w:iCs/>
                <w:caps/>
                <w:sz w:val="26"/>
                <w:szCs w:val="26"/>
                <w:lang w:eastAsia="zh-TW"/>
              </w:rPr>
            </w:pPr>
            <w:r>
              <w:rPr>
                <w:rFonts w:ascii="Arial" w:eastAsia="PMingLiU" w:hAnsi="Arial" w:cs="Arial"/>
                <w:b/>
                <w:iCs/>
                <w:caps/>
                <w:sz w:val="26"/>
                <w:szCs w:val="26"/>
                <w:lang w:eastAsia="zh-TW"/>
              </w:rPr>
              <w:t xml:space="preserve">               </w:t>
            </w:r>
            <w:r w:rsidRPr="00866FC7">
              <w:rPr>
                <w:rFonts w:ascii="Arial" w:eastAsia="PMingLiU" w:hAnsi="Arial" w:cs="Arial"/>
                <w:b/>
                <w:iCs/>
                <w:caps/>
                <w:sz w:val="26"/>
                <w:szCs w:val="26"/>
                <w:lang w:eastAsia="zh-TW"/>
              </w:rPr>
              <w:t xml:space="preserve">UNITARIA de primera instancia. </w:t>
            </w:r>
          </w:p>
          <w:p w14:paraId="529B098B" w14:textId="77777777" w:rsidR="0087542B" w:rsidRPr="00866FC7" w:rsidRDefault="0087542B" w:rsidP="00D63D5B">
            <w:pPr>
              <w:tabs>
                <w:tab w:val="right" w:pos="8504"/>
              </w:tabs>
              <w:ind w:left="338" w:right="709" w:hanging="1119"/>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14:paraId="20C9FB0E" w14:textId="6BA7B9E6" w:rsidR="0087542B" w:rsidRPr="00866FC7" w:rsidRDefault="0087542B" w:rsidP="00D63D5B">
            <w:pPr>
              <w:tabs>
                <w:tab w:val="right" w:pos="8504"/>
              </w:tabs>
              <w:ind w:left="338" w:right="709" w:hanging="1119"/>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r>
              <w:rPr>
                <w:rFonts w:ascii="Arial" w:eastAsia="PMingLiU" w:hAnsi="Arial" w:cs="Arial"/>
                <w:b/>
                <w:iCs/>
                <w:caps/>
                <w:sz w:val="26"/>
                <w:szCs w:val="26"/>
                <w:lang w:eastAsia="zh-TW"/>
              </w:rPr>
              <w:t>ponente:</w:t>
            </w:r>
            <w:r w:rsidR="00B16094">
              <w:rPr>
                <w:rFonts w:ascii="Arial" w:eastAsia="PMingLiU" w:hAnsi="Arial" w:cs="Arial"/>
                <w:b/>
                <w:iCs/>
                <w:caps/>
                <w:sz w:val="26"/>
                <w:szCs w:val="26"/>
                <w:lang w:eastAsia="zh-TW"/>
              </w:rPr>
              <w:t xml:space="preserve"> </w:t>
            </w:r>
            <w:r w:rsidR="00B16094" w:rsidRPr="000A1F0F">
              <w:rPr>
                <w:rFonts w:ascii="Arial" w:hAnsi="Arial" w:cs="Arial"/>
                <w:b/>
                <w:iCs/>
                <w:caps/>
                <w:sz w:val="26"/>
                <w:szCs w:val="26"/>
                <w:lang w:val="es-PE"/>
              </w:rPr>
              <w:t>magISTRAD</w:t>
            </w:r>
            <w:r w:rsidR="00B16094">
              <w:rPr>
                <w:rFonts w:ascii="Arial" w:hAnsi="Arial" w:cs="Arial"/>
                <w:b/>
                <w:iCs/>
                <w:caps/>
                <w:sz w:val="26"/>
                <w:szCs w:val="26"/>
                <w:lang w:val="es-PE"/>
              </w:rPr>
              <w:t xml:space="preserve">o </w:t>
            </w:r>
            <w:r w:rsidR="00B16094">
              <w:rPr>
                <w:rFonts w:ascii="Arial" w:hAnsi="Arial" w:cs="Arial"/>
                <w:b/>
                <w:iCs/>
                <w:sz w:val="26"/>
                <w:szCs w:val="26"/>
                <w:lang w:val="es-PE"/>
              </w:rPr>
              <w:t xml:space="preserve">ADRIÁN </w:t>
            </w:r>
            <w:r w:rsidR="00B16094">
              <w:rPr>
                <w:rFonts w:ascii="Arial" w:hAnsi="Arial" w:cs="Arial"/>
                <w:b/>
                <w:iCs/>
                <w:caps/>
                <w:sz w:val="26"/>
                <w:szCs w:val="26"/>
                <w:lang w:val="es-PE"/>
              </w:rPr>
              <w:t>quiroga avendaño.</w:t>
            </w:r>
          </w:p>
          <w:p w14:paraId="7FB10E97" w14:textId="77777777" w:rsidR="0087542B" w:rsidRPr="00866FC7" w:rsidRDefault="0087542B" w:rsidP="00D060D7">
            <w:pPr>
              <w:tabs>
                <w:tab w:val="right" w:pos="8504"/>
              </w:tabs>
              <w:ind w:right="51"/>
              <w:jc w:val="both"/>
              <w:rPr>
                <w:rFonts w:ascii="Arial" w:eastAsia="PMingLiU" w:hAnsi="Arial" w:cs="Arial"/>
                <w:b/>
                <w:iCs/>
                <w:caps/>
                <w:sz w:val="26"/>
                <w:szCs w:val="26"/>
                <w:lang w:eastAsia="zh-TW"/>
              </w:rPr>
            </w:pPr>
          </w:p>
        </w:tc>
      </w:tr>
      <w:tr w:rsidR="0087542B" w:rsidRPr="00866FC7" w14:paraId="629E4EFC" w14:textId="77777777" w:rsidTr="00D060D7">
        <w:tc>
          <w:tcPr>
            <w:tcW w:w="2356" w:type="dxa"/>
          </w:tcPr>
          <w:p w14:paraId="2BD0712B" w14:textId="11F3FE72" w:rsidR="0087542B" w:rsidRPr="00866FC7" w:rsidRDefault="0087542B" w:rsidP="00D060D7">
            <w:pPr>
              <w:rPr>
                <w:rFonts w:ascii="Arial" w:eastAsia="Calibri" w:hAnsi="Arial" w:cs="Arial"/>
                <w:b/>
                <w:sz w:val="26"/>
                <w:szCs w:val="26"/>
              </w:rPr>
            </w:pPr>
          </w:p>
        </w:tc>
        <w:tc>
          <w:tcPr>
            <w:tcW w:w="7424" w:type="dxa"/>
            <w:hideMark/>
          </w:tcPr>
          <w:p w14:paraId="769238EA" w14:textId="77777777" w:rsidR="0087542B" w:rsidRPr="00866FC7" w:rsidRDefault="0087542B" w:rsidP="00D060D7">
            <w:pPr>
              <w:tabs>
                <w:tab w:val="left" w:pos="3103"/>
              </w:tabs>
              <w:ind w:left="2961" w:hanging="2961"/>
              <w:jc w:val="both"/>
              <w:rPr>
                <w:rFonts w:ascii="Arial" w:eastAsia="Calibri" w:hAnsi="Arial" w:cs="Arial"/>
                <w:b/>
                <w:iCs/>
                <w:caps/>
                <w:sz w:val="26"/>
                <w:szCs w:val="26"/>
              </w:rPr>
            </w:pPr>
            <w:r w:rsidRPr="00866FC7">
              <w:rPr>
                <w:rFonts w:ascii="Arial" w:eastAsia="Calibri" w:hAnsi="Arial" w:cs="Arial"/>
                <w:b/>
                <w:i/>
                <w:iCs/>
                <w:caps/>
                <w:sz w:val="26"/>
                <w:szCs w:val="26"/>
              </w:rPr>
              <w:t xml:space="preserve">                                   </w:t>
            </w:r>
          </w:p>
        </w:tc>
      </w:tr>
      <w:tr w:rsidR="0087542B" w:rsidRPr="00866FC7" w14:paraId="30EA3C94" w14:textId="77777777" w:rsidTr="00D060D7">
        <w:tc>
          <w:tcPr>
            <w:tcW w:w="2356" w:type="dxa"/>
          </w:tcPr>
          <w:p w14:paraId="6E48FBA0" w14:textId="77777777" w:rsidR="0087542B" w:rsidRPr="00866FC7" w:rsidRDefault="0087542B" w:rsidP="00D060D7">
            <w:pPr>
              <w:rPr>
                <w:rFonts w:ascii="Arial" w:eastAsia="Calibri" w:hAnsi="Arial" w:cs="Arial"/>
                <w:b/>
                <w:sz w:val="26"/>
                <w:szCs w:val="26"/>
              </w:rPr>
            </w:pPr>
          </w:p>
        </w:tc>
        <w:tc>
          <w:tcPr>
            <w:tcW w:w="7424" w:type="dxa"/>
          </w:tcPr>
          <w:p w14:paraId="00EA206A" w14:textId="77777777" w:rsidR="0087542B" w:rsidRPr="00866FC7" w:rsidRDefault="0087542B" w:rsidP="00D060D7">
            <w:pPr>
              <w:tabs>
                <w:tab w:val="left" w:pos="3103"/>
              </w:tabs>
              <w:ind w:left="2961" w:hanging="2961"/>
              <w:jc w:val="both"/>
              <w:rPr>
                <w:rFonts w:ascii="Arial" w:eastAsia="Calibri" w:hAnsi="Arial" w:cs="Arial"/>
                <w:b/>
                <w:iCs/>
                <w:caps/>
                <w:sz w:val="26"/>
                <w:szCs w:val="26"/>
              </w:rPr>
            </w:pPr>
          </w:p>
        </w:tc>
      </w:tr>
    </w:tbl>
    <w:p w14:paraId="2522CAD7" w14:textId="76FF7F09" w:rsidR="0087542B" w:rsidRDefault="0087542B" w:rsidP="0087542B">
      <w:pPr>
        <w:spacing w:line="360" w:lineRule="auto"/>
        <w:jc w:val="both"/>
        <w:rPr>
          <w:rFonts w:ascii="Arial" w:eastAsia="Calibri" w:hAnsi="Arial" w:cs="Arial"/>
          <w:b/>
          <w:sz w:val="26"/>
          <w:szCs w:val="26"/>
        </w:rPr>
      </w:pPr>
      <w:r w:rsidRPr="00866FC7">
        <w:rPr>
          <w:rFonts w:ascii="Arial" w:eastAsia="Calibri" w:hAnsi="Arial" w:cs="Arial"/>
          <w:b/>
          <w:sz w:val="26"/>
          <w:szCs w:val="26"/>
        </w:rPr>
        <w:t>O</w:t>
      </w:r>
      <w:r>
        <w:rPr>
          <w:rFonts w:ascii="Arial" w:eastAsia="Calibri" w:hAnsi="Arial" w:cs="Arial"/>
          <w:b/>
          <w:sz w:val="26"/>
          <w:szCs w:val="26"/>
        </w:rPr>
        <w:t>AXACA DE</w:t>
      </w:r>
      <w:r w:rsidR="00F254AD">
        <w:rPr>
          <w:rFonts w:ascii="Arial" w:eastAsia="Calibri" w:hAnsi="Arial" w:cs="Arial"/>
          <w:b/>
          <w:sz w:val="26"/>
          <w:szCs w:val="26"/>
        </w:rPr>
        <w:t xml:space="preserve"> JUÁREZ, OAXACA, CUATRO </w:t>
      </w:r>
      <w:r w:rsidR="00B16094">
        <w:rPr>
          <w:rFonts w:ascii="Arial" w:eastAsia="Calibri" w:hAnsi="Arial" w:cs="Arial"/>
          <w:b/>
          <w:sz w:val="26"/>
          <w:szCs w:val="26"/>
        </w:rPr>
        <w:t xml:space="preserve">DE </w:t>
      </w:r>
      <w:r w:rsidR="006D429C">
        <w:rPr>
          <w:rFonts w:ascii="Arial" w:eastAsia="Calibri" w:hAnsi="Arial" w:cs="Arial"/>
          <w:b/>
          <w:sz w:val="26"/>
          <w:szCs w:val="26"/>
        </w:rPr>
        <w:t xml:space="preserve">OCTUBRE </w:t>
      </w:r>
      <w:r>
        <w:rPr>
          <w:rFonts w:ascii="Arial" w:eastAsia="Calibri" w:hAnsi="Arial" w:cs="Arial"/>
          <w:b/>
          <w:sz w:val="26"/>
          <w:szCs w:val="26"/>
        </w:rPr>
        <w:t xml:space="preserve">DE DOS MIL DIECIOCHO.  </w:t>
      </w:r>
    </w:p>
    <w:p w14:paraId="6036C7B8" w14:textId="735679EA" w:rsidR="00F254AD" w:rsidRDefault="0087542B" w:rsidP="00F254AD">
      <w:pPr>
        <w:spacing w:line="360" w:lineRule="auto"/>
        <w:ind w:firstLine="708"/>
        <w:jc w:val="both"/>
        <w:rPr>
          <w:rFonts w:ascii="Arial" w:hAnsi="Arial" w:cs="Arial"/>
          <w:sz w:val="26"/>
          <w:szCs w:val="26"/>
        </w:rPr>
      </w:pPr>
      <w:r w:rsidRPr="00866FC7">
        <w:rPr>
          <w:rFonts w:ascii="Arial" w:hAnsi="Arial" w:cs="Arial"/>
          <w:sz w:val="26"/>
          <w:szCs w:val="26"/>
        </w:rPr>
        <w:t xml:space="preserve">Por recibido el Cuaderno de Revisión </w:t>
      </w:r>
      <w:r w:rsidR="00DF2403">
        <w:rPr>
          <w:rFonts w:ascii="Arial" w:hAnsi="Arial" w:cs="Arial"/>
          <w:b/>
          <w:sz w:val="26"/>
          <w:szCs w:val="26"/>
        </w:rPr>
        <w:t>00214</w:t>
      </w:r>
      <w:r w:rsidRPr="00866FC7">
        <w:rPr>
          <w:rFonts w:ascii="Arial" w:hAnsi="Arial" w:cs="Arial"/>
          <w:b/>
          <w:sz w:val="26"/>
          <w:szCs w:val="26"/>
        </w:rPr>
        <w:t>/201</w:t>
      </w:r>
      <w:r w:rsidR="00B16094">
        <w:rPr>
          <w:rFonts w:ascii="Arial" w:hAnsi="Arial" w:cs="Arial"/>
          <w:b/>
          <w:sz w:val="26"/>
          <w:szCs w:val="26"/>
        </w:rPr>
        <w:t>8</w:t>
      </w:r>
      <w:r w:rsidRPr="00866FC7">
        <w:rPr>
          <w:rFonts w:ascii="Arial" w:hAnsi="Arial" w:cs="Arial"/>
          <w:sz w:val="26"/>
          <w:szCs w:val="26"/>
        </w:rPr>
        <w:t>, que remite la Secretaría General de Acuerdos, con motivo del recurso de revisión interpuesto por</w:t>
      </w:r>
      <w:r>
        <w:rPr>
          <w:rFonts w:ascii="Arial" w:hAnsi="Arial" w:cs="Arial"/>
          <w:b/>
          <w:sz w:val="26"/>
          <w:szCs w:val="26"/>
        </w:rPr>
        <w:t xml:space="preserve"> </w:t>
      </w:r>
      <w:r w:rsidR="00B16094">
        <w:rPr>
          <w:rFonts w:ascii="Arial" w:hAnsi="Arial" w:cs="Arial"/>
          <w:sz w:val="26"/>
          <w:szCs w:val="26"/>
        </w:rPr>
        <w:t xml:space="preserve">el </w:t>
      </w:r>
      <w:r w:rsidR="00B16094">
        <w:rPr>
          <w:rFonts w:ascii="Arial" w:hAnsi="Arial" w:cs="Arial"/>
          <w:b/>
          <w:sz w:val="26"/>
          <w:szCs w:val="26"/>
        </w:rPr>
        <w:t>COORDINADOR DE FINANZAS Y ADMINISTRACIÓN DE</w:t>
      </w:r>
      <w:r w:rsidR="006126A6">
        <w:rPr>
          <w:rFonts w:ascii="Arial" w:hAnsi="Arial" w:cs="Arial"/>
          <w:b/>
          <w:sz w:val="26"/>
          <w:szCs w:val="26"/>
        </w:rPr>
        <w:t>L MUNICIPIO DE</w:t>
      </w:r>
      <w:r w:rsidR="00B16094">
        <w:rPr>
          <w:rFonts w:ascii="Arial" w:hAnsi="Arial" w:cs="Arial"/>
          <w:b/>
          <w:sz w:val="26"/>
          <w:szCs w:val="26"/>
        </w:rPr>
        <w:t xml:space="preserve"> OAXACA DE JUÁREZ,</w:t>
      </w:r>
      <w:r w:rsidR="006126A6">
        <w:rPr>
          <w:rFonts w:ascii="Arial" w:hAnsi="Arial" w:cs="Arial"/>
          <w:b/>
          <w:sz w:val="26"/>
          <w:szCs w:val="26"/>
        </w:rPr>
        <w:t xml:space="preserve"> OAXACA, </w:t>
      </w:r>
      <w:r w:rsidRPr="00866FC7">
        <w:rPr>
          <w:rFonts w:ascii="Arial" w:hAnsi="Arial" w:cs="Arial"/>
          <w:sz w:val="26"/>
          <w:szCs w:val="26"/>
        </w:rPr>
        <w:t>e</w:t>
      </w:r>
      <w:r w:rsidR="000A0212">
        <w:rPr>
          <w:rFonts w:ascii="Arial" w:hAnsi="Arial" w:cs="Arial"/>
          <w:sz w:val="26"/>
          <w:szCs w:val="26"/>
        </w:rPr>
        <w:t xml:space="preserve">n contra </w:t>
      </w:r>
      <w:r>
        <w:rPr>
          <w:rFonts w:ascii="Arial" w:hAnsi="Arial" w:cs="Arial"/>
          <w:sz w:val="26"/>
          <w:szCs w:val="26"/>
        </w:rPr>
        <w:t xml:space="preserve">de la sentencia de </w:t>
      </w:r>
      <w:r w:rsidR="00DF2403">
        <w:rPr>
          <w:rFonts w:ascii="Arial" w:hAnsi="Arial" w:cs="Arial"/>
          <w:sz w:val="26"/>
          <w:szCs w:val="26"/>
        </w:rPr>
        <w:t>23 veintitrés</w:t>
      </w:r>
      <w:r w:rsidR="00ED2C8C">
        <w:rPr>
          <w:rFonts w:ascii="Arial" w:hAnsi="Arial" w:cs="Arial"/>
          <w:sz w:val="26"/>
          <w:szCs w:val="26"/>
        </w:rPr>
        <w:t xml:space="preserve"> </w:t>
      </w:r>
      <w:r w:rsidR="00DF2403">
        <w:rPr>
          <w:rFonts w:ascii="Arial" w:hAnsi="Arial" w:cs="Arial"/>
          <w:sz w:val="26"/>
          <w:szCs w:val="26"/>
        </w:rPr>
        <w:t>de</w:t>
      </w:r>
      <w:r w:rsidR="00ED2C8C">
        <w:rPr>
          <w:rFonts w:ascii="Arial" w:hAnsi="Arial" w:cs="Arial"/>
          <w:sz w:val="26"/>
          <w:szCs w:val="26"/>
        </w:rPr>
        <w:t xml:space="preserve"> marzo</w:t>
      </w:r>
      <w:r w:rsidR="000A0212">
        <w:rPr>
          <w:rFonts w:ascii="Arial" w:hAnsi="Arial" w:cs="Arial"/>
          <w:sz w:val="26"/>
          <w:szCs w:val="26"/>
        </w:rPr>
        <w:t xml:space="preserve"> </w:t>
      </w:r>
      <w:r w:rsidR="00B16094">
        <w:rPr>
          <w:rFonts w:ascii="Arial" w:hAnsi="Arial" w:cs="Arial"/>
          <w:sz w:val="26"/>
          <w:szCs w:val="26"/>
        </w:rPr>
        <w:t>de 2018 dos mil dieciocho</w:t>
      </w:r>
      <w:r w:rsidR="00647085">
        <w:rPr>
          <w:rFonts w:ascii="Arial" w:hAnsi="Arial" w:cs="Arial"/>
          <w:sz w:val="26"/>
          <w:szCs w:val="26"/>
        </w:rPr>
        <w:t xml:space="preserve">, </w:t>
      </w:r>
      <w:r w:rsidR="00ED2C8C">
        <w:rPr>
          <w:rFonts w:ascii="Arial" w:hAnsi="Arial" w:cs="Arial"/>
          <w:sz w:val="26"/>
          <w:szCs w:val="26"/>
        </w:rPr>
        <w:t xml:space="preserve">(se hace la aclaración que la fecha correcta es 23 veintitrés de mayo de 2018 dos mil dieciocho), </w:t>
      </w:r>
      <w:r>
        <w:rPr>
          <w:rFonts w:ascii="Arial" w:hAnsi="Arial" w:cs="Arial"/>
          <w:sz w:val="26"/>
          <w:szCs w:val="26"/>
        </w:rPr>
        <w:t>dictada</w:t>
      </w:r>
      <w:r w:rsidRPr="00866FC7">
        <w:rPr>
          <w:rFonts w:ascii="Arial" w:hAnsi="Arial" w:cs="Arial"/>
          <w:sz w:val="26"/>
          <w:szCs w:val="26"/>
        </w:rPr>
        <w:t xml:space="preserve"> en el expediente </w:t>
      </w:r>
      <w:r w:rsidR="00B16094">
        <w:rPr>
          <w:rFonts w:ascii="Arial" w:hAnsi="Arial" w:cs="Arial"/>
          <w:b/>
          <w:sz w:val="26"/>
          <w:szCs w:val="26"/>
        </w:rPr>
        <w:t>0</w:t>
      </w:r>
      <w:r w:rsidR="00A60639">
        <w:rPr>
          <w:rFonts w:ascii="Arial" w:hAnsi="Arial" w:cs="Arial"/>
          <w:b/>
          <w:sz w:val="26"/>
          <w:szCs w:val="26"/>
        </w:rPr>
        <w:t>0</w:t>
      </w:r>
      <w:r w:rsidR="00647085">
        <w:rPr>
          <w:rFonts w:ascii="Arial" w:hAnsi="Arial" w:cs="Arial"/>
          <w:b/>
          <w:sz w:val="26"/>
          <w:szCs w:val="26"/>
        </w:rPr>
        <w:t>136</w:t>
      </w:r>
      <w:r>
        <w:rPr>
          <w:rFonts w:ascii="Arial" w:hAnsi="Arial" w:cs="Arial"/>
          <w:b/>
          <w:sz w:val="26"/>
          <w:szCs w:val="26"/>
        </w:rPr>
        <w:t>/201</w:t>
      </w:r>
      <w:r w:rsidR="00647085">
        <w:rPr>
          <w:rFonts w:ascii="Arial" w:hAnsi="Arial" w:cs="Arial"/>
          <w:b/>
          <w:sz w:val="26"/>
          <w:szCs w:val="26"/>
        </w:rPr>
        <w:t>7</w:t>
      </w:r>
      <w:r w:rsidRPr="00866FC7">
        <w:rPr>
          <w:rFonts w:ascii="Arial" w:hAnsi="Arial" w:cs="Arial"/>
          <w:sz w:val="26"/>
          <w:szCs w:val="26"/>
        </w:rPr>
        <w:t xml:space="preserve"> </w:t>
      </w:r>
      <w:r>
        <w:rPr>
          <w:rFonts w:ascii="Arial" w:hAnsi="Arial" w:cs="Arial"/>
          <w:sz w:val="26"/>
          <w:szCs w:val="26"/>
        </w:rPr>
        <w:t>de</w:t>
      </w:r>
      <w:r w:rsidR="00A60639">
        <w:rPr>
          <w:rFonts w:ascii="Arial" w:hAnsi="Arial" w:cs="Arial"/>
          <w:sz w:val="26"/>
          <w:szCs w:val="26"/>
        </w:rPr>
        <w:t>l índice de</w:t>
      </w:r>
      <w:r>
        <w:rPr>
          <w:rFonts w:ascii="Arial" w:hAnsi="Arial" w:cs="Arial"/>
          <w:sz w:val="26"/>
          <w:szCs w:val="26"/>
        </w:rPr>
        <w:t xml:space="preserve"> la</w:t>
      </w:r>
      <w:r w:rsidRPr="00866FC7">
        <w:rPr>
          <w:rFonts w:ascii="Arial" w:hAnsi="Arial" w:cs="Arial"/>
          <w:sz w:val="26"/>
          <w:szCs w:val="26"/>
        </w:rPr>
        <w:t xml:space="preserve"> </w:t>
      </w:r>
      <w:r w:rsidR="00647085">
        <w:rPr>
          <w:rFonts w:ascii="Arial" w:hAnsi="Arial" w:cs="Arial"/>
          <w:sz w:val="26"/>
          <w:szCs w:val="26"/>
        </w:rPr>
        <w:t>Quinta</w:t>
      </w:r>
      <w:r>
        <w:rPr>
          <w:rFonts w:ascii="Arial" w:hAnsi="Arial" w:cs="Arial"/>
          <w:sz w:val="26"/>
          <w:szCs w:val="26"/>
        </w:rPr>
        <w:t xml:space="preserve"> Sala </w:t>
      </w:r>
      <w:r w:rsidR="00647085">
        <w:rPr>
          <w:rFonts w:ascii="Arial" w:hAnsi="Arial" w:cs="Arial"/>
          <w:sz w:val="26"/>
          <w:szCs w:val="26"/>
        </w:rPr>
        <w:t>Unitaria de Primera Instancia,</w:t>
      </w:r>
      <w:r w:rsidRPr="00866FC7">
        <w:rPr>
          <w:rFonts w:ascii="Arial" w:hAnsi="Arial" w:cs="Arial"/>
          <w:sz w:val="26"/>
          <w:szCs w:val="26"/>
        </w:rPr>
        <w:t xml:space="preserve"> relativo al juicio</w:t>
      </w:r>
      <w:r w:rsidR="00DD3DBF">
        <w:rPr>
          <w:rFonts w:ascii="Arial" w:hAnsi="Arial" w:cs="Arial"/>
          <w:sz w:val="26"/>
          <w:szCs w:val="26"/>
        </w:rPr>
        <w:t xml:space="preserve"> de nulidad promovido por </w:t>
      </w:r>
      <w:r w:rsidR="0059431A">
        <w:rPr>
          <w:rFonts w:ascii="Arial" w:hAnsi="Arial" w:cs="Arial"/>
          <w:b/>
          <w:sz w:val="26"/>
          <w:szCs w:val="26"/>
        </w:rPr>
        <w:t>**********</w:t>
      </w:r>
      <w:r w:rsidRPr="00866FC7">
        <w:rPr>
          <w:rFonts w:ascii="Arial" w:hAnsi="Arial" w:cs="Arial"/>
          <w:b/>
          <w:sz w:val="26"/>
          <w:szCs w:val="26"/>
        </w:rPr>
        <w:t>,</w:t>
      </w:r>
      <w:r w:rsidR="00DD3DBF">
        <w:rPr>
          <w:rFonts w:ascii="Arial" w:hAnsi="Arial" w:cs="Arial"/>
          <w:b/>
          <w:sz w:val="26"/>
          <w:szCs w:val="26"/>
        </w:rPr>
        <w:t xml:space="preserve"> </w:t>
      </w:r>
      <w:r w:rsidRPr="00866FC7">
        <w:rPr>
          <w:rFonts w:ascii="Arial" w:hAnsi="Arial" w:cs="Arial"/>
          <w:sz w:val="26"/>
          <w:szCs w:val="26"/>
        </w:rPr>
        <w:t>en contra de</w:t>
      </w:r>
      <w:r w:rsidR="00DD3DBF">
        <w:rPr>
          <w:rFonts w:ascii="Arial" w:hAnsi="Arial" w:cs="Arial"/>
          <w:sz w:val="26"/>
          <w:szCs w:val="26"/>
        </w:rPr>
        <w:t>l</w:t>
      </w:r>
      <w:r>
        <w:rPr>
          <w:rFonts w:ascii="Arial" w:hAnsi="Arial" w:cs="Arial"/>
          <w:sz w:val="26"/>
          <w:szCs w:val="26"/>
        </w:rPr>
        <w:t xml:space="preserve"> </w:t>
      </w:r>
      <w:r w:rsidR="00EC44E7">
        <w:rPr>
          <w:rFonts w:ascii="Arial" w:hAnsi="Arial" w:cs="Arial"/>
          <w:b/>
          <w:sz w:val="26"/>
          <w:szCs w:val="26"/>
        </w:rPr>
        <w:t>POLICIA</w:t>
      </w:r>
      <w:r>
        <w:rPr>
          <w:rFonts w:ascii="Arial" w:hAnsi="Arial" w:cs="Arial"/>
          <w:b/>
          <w:sz w:val="26"/>
          <w:szCs w:val="26"/>
        </w:rPr>
        <w:t xml:space="preserve"> VIAL MUNICIPAL</w:t>
      </w:r>
      <w:r w:rsidR="00B16094">
        <w:rPr>
          <w:rFonts w:ascii="Arial" w:hAnsi="Arial" w:cs="Arial"/>
          <w:b/>
          <w:sz w:val="26"/>
          <w:szCs w:val="26"/>
        </w:rPr>
        <w:t xml:space="preserve"> CON NÚMERO ESTADÍSTICO PV-</w:t>
      </w:r>
      <w:r w:rsidR="00647085">
        <w:rPr>
          <w:rFonts w:ascii="Arial" w:hAnsi="Arial" w:cs="Arial"/>
          <w:b/>
          <w:sz w:val="26"/>
          <w:szCs w:val="26"/>
        </w:rPr>
        <w:t>247</w:t>
      </w:r>
      <w:r w:rsidR="00DD3DBF">
        <w:rPr>
          <w:rFonts w:ascii="Arial" w:hAnsi="Arial" w:cs="Arial"/>
          <w:b/>
          <w:sz w:val="26"/>
          <w:szCs w:val="26"/>
        </w:rPr>
        <w:t xml:space="preserve"> </w:t>
      </w:r>
      <w:r>
        <w:rPr>
          <w:rFonts w:ascii="Arial" w:hAnsi="Arial" w:cs="Arial"/>
          <w:b/>
          <w:sz w:val="26"/>
          <w:szCs w:val="26"/>
        </w:rPr>
        <w:t xml:space="preserve">ADSCRITO A LA </w:t>
      </w:r>
      <w:r w:rsidR="00D63D5B">
        <w:rPr>
          <w:rFonts w:ascii="Arial" w:hAnsi="Arial" w:cs="Arial"/>
          <w:b/>
          <w:sz w:val="26"/>
          <w:szCs w:val="26"/>
        </w:rPr>
        <w:t>COMISARÍ</w:t>
      </w:r>
      <w:r w:rsidR="00647085">
        <w:rPr>
          <w:rFonts w:ascii="Arial" w:hAnsi="Arial" w:cs="Arial"/>
          <w:b/>
          <w:sz w:val="26"/>
          <w:szCs w:val="26"/>
        </w:rPr>
        <w:t>A DE VIALIDAD MUNICIPAL DE OAXACA DE JUÁREZ</w:t>
      </w:r>
      <w:r w:rsidR="00D63D5B">
        <w:rPr>
          <w:rFonts w:ascii="Arial" w:hAnsi="Arial" w:cs="Arial"/>
          <w:b/>
          <w:sz w:val="26"/>
          <w:szCs w:val="26"/>
        </w:rPr>
        <w:t xml:space="preserve"> Y</w:t>
      </w:r>
      <w:r w:rsidR="006126A6">
        <w:rPr>
          <w:rFonts w:ascii="Arial" w:hAnsi="Arial" w:cs="Arial"/>
          <w:b/>
          <w:sz w:val="26"/>
          <w:szCs w:val="26"/>
        </w:rPr>
        <w:t xml:space="preserve"> </w:t>
      </w:r>
      <w:r w:rsidR="00237A91">
        <w:rPr>
          <w:rFonts w:ascii="Arial" w:hAnsi="Arial" w:cs="Arial"/>
          <w:b/>
          <w:sz w:val="26"/>
          <w:szCs w:val="26"/>
        </w:rPr>
        <w:t>D</w:t>
      </w:r>
      <w:r w:rsidR="006126A6">
        <w:rPr>
          <w:rFonts w:ascii="Arial" w:hAnsi="Arial" w:cs="Arial"/>
          <w:b/>
          <w:sz w:val="26"/>
          <w:szCs w:val="26"/>
        </w:rPr>
        <w:t xml:space="preserve">EL COORDINADOR DE FINANZAS Y ADMINISTRACIÓN DEL CITADO MUNICIPIO, </w:t>
      </w:r>
      <w:r w:rsidRPr="00866FC7">
        <w:rPr>
          <w:rFonts w:ascii="Arial" w:hAnsi="Arial" w:cs="Arial"/>
          <w:sz w:val="26"/>
          <w:szCs w:val="26"/>
        </w:rPr>
        <w:t>por lo que con fundamento en los artículos 2</w:t>
      </w:r>
      <w:r w:rsidR="00BD1AB9">
        <w:rPr>
          <w:rFonts w:ascii="Arial" w:hAnsi="Arial" w:cs="Arial"/>
          <w:sz w:val="26"/>
          <w:szCs w:val="26"/>
        </w:rPr>
        <w:t>3</w:t>
      </w:r>
      <w:r w:rsidRPr="00866FC7">
        <w:rPr>
          <w:rFonts w:ascii="Arial" w:hAnsi="Arial" w:cs="Arial"/>
          <w:sz w:val="26"/>
          <w:szCs w:val="26"/>
        </w:rPr>
        <w:t>7 y 2</w:t>
      </w:r>
      <w:r w:rsidR="00BD1AB9">
        <w:rPr>
          <w:rFonts w:ascii="Arial" w:hAnsi="Arial" w:cs="Arial"/>
          <w:sz w:val="26"/>
          <w:szCs w:val="26"/>
        </w:rPr>
        <w:t>3</w:t>
      </w:r>
      <w:r w:rsidRPr="00866FC7">
        <w:rPr>
          <w:rFonts w:ascii="Arial" w:hAnsi="Arial" w:cs="Arial"/>
          <w:sz w:val="26"/>
          <w:szCs w:val="26"/>
        </w:rPr>
        <w:t xml:space="preserve">8 de la Ley de </w:t>
      </w:r>
      <w:r w:rsidR="00BD1AB9">
        <w:rPr>
          <w:rFonts w:ascii="Arial" w:hAnsi="Arial" w:cs="Arial"/>
          <w:sz w:val="26"/>
          <w:szCs w:val="26"/>
        </w:rPr>
        <w:t xml:space="preserve">Procedimiento y </w:t>
      </w:r>
      <w:r w:rsidRPr="00866FC7">
        <w:rPr>
          <w:rFonts w:ascii="Arial" w:hAnsi="Arial" w:cs="Arial"/>
          <w:sz w:val="26"/>
          <w:szCs w:val="26"/>
        </w:rPr>
        <w:t>Justicia Administrativa para el Estado de Oaxaca, se admite. En consecuencia, se procede a dictar resolución en los siguientes términos:</w:t>
      </w:r>
    </w:p>
    <w:p w14:paraId="7554F921" w14:textId="77777777" w:rsidR="00F254AD" w:rsidRDefault="0087542B" w:rsidP="00F254AD">
      <w:pPr>
        <w:spacing w:line="360" w:lineRule="auto"/>
        <w:ind w:firstLine="708"/>
        <w:jc w:val="center"/>
        <w:rPr>
          <w:rFonts w:ascii="Arial" w:eastAsia="Calibri" w:hAnsi="Arial" w:cs="Arial"/>
          <w:b/>
          <w:bCs/>
          <w:sz w:val="26"/>
          <w:szCs w:val="26"/>
        </w:rPr>
      </w:pPr>
      <w:r w:rsidRPr="00866FC7">
        <w:rPr>
          <w:rFonts w:ascii="Arial" w:eastAsia="Calibri" w:hAnsi="Arial" w:cs="Arial"/>
          <w:b/>
          <w:bCs/>
          <w:sz w:val="26"/>
          <w:szCs w:val="26"/>
        </w:rPr>
        <w:t>R E S U L T A N D O</w:t>
      </w:r>
    </w:p>
    <w:p w14:paraId="2617AA2E" w14:textId="1630F78E" w:rsidR="00F254AD" w:rsidRDefault="0087542B" w:rsidP="00F254AD">
      <w:pPr>
        <w:spacing w:line="360" w:lineRule="auto"/>
        <w:ind w:firstLine="708"/>
        <w:jc w:val="both"/>
        <w:rPr>
          <w:rFonts w:ascii="Arial" w:eastAsia="Calibri" w:hAnsi="Arial" w:cs="Arial"/>
          <w:sz w:val="26"/>
          <w:szCs w:val="26"/>
        </w:rPr>
      </w:pPr>
      <w:r w:rsidRPr="00866FC7">
        <w:rPr>
          <w:rFonts w:ascii="Arial" w:eastAsia="Calibri" w:hAnsi="Arial" w:cs="Arial"/>
          <w:b/>
          <w:bCs/>
          <w:sz w:val="26"/>
          <w:szCs w:val="26"/>
        </w:rPr>
        <w:t xml:space="preserve">PRIMERO. </w:t>
      </w:r>
      <w:r>
        <w:rPr>
          <w:rFonts w:ascii="Arial" w:eastAsia="Calibri" w:hAnsi="Arial" w:cs="Arial"/>
          <w:sz w:val="26"/>
          <w:szCs w:val="26"/>
        </w:rPr>
        <w:t xml:space="preserve">Inconforme con la sentencia de </w:t>
      </w:r>
      <w:r w:rsidR="00237A91">
        <w:rPr>
          <w:rFonts w:ascii="Arial" w:eastAsia="Calibri" w:hAnsi="Arial" w:cs="Arial"/>
          <w:sz w:val="26"/>
          <w:szCs w:val="26"/>
        </w:rPr>
        <w:t xml:space="preserve">23 veintitrés de mayo </w:t>
      </w:r>
      <w:r w:rsidR="009161FC">
        <w:rPr>
          <w:rFonts w:ascii="Arial" w:eastAsia="Calibri" w:hAnsi="Arial" w:cs="Arial"/>
          <w:sz w:val="26"/>
          <w:szCs w:val="26"/>
        </w:rPr>
        <w:t>de 2018 dos mil dieciocho</w:t>
      </w:r>
      <w:r>
        <w:rPr>
          <w:rFonts w:ascii="Arial" w:eastAsia="Calibri" w:hAnsi="Arial" w:cs="Arial"/>
          <w:sz w:val="26"/>
          <w:szCs w:val="26"/>
        </w:rPr>
        <w:t>, dictado por</w:t>
      </w:r>
      <w:r w:rsidR="00237A91">
        <w:rPr>
          <w:rFonts w:ascii="Arial" w:eastAsia="Calibri" w:hAnsi="Arial" w:cs="Arial"/>
          <w:sz w:val="26"/>
          <w:szCs w:val="26"/>
        </w:rPr>
        <w:t xml:space="preserve"> el Magistrado de</w:t>
      </w:r>
      <w:r>
        <w:rPr>
          <w:rFonts w:ascii="Arial" w:eastAsia="Calibri" w:hAnsi="Arial" w:cs="Arial"/>
          <w:sz w:val="26"/>
          <w:szCs w:val="26"/>
        </w:rPr>
        <w:t xml:space="preserve"> la </w:t>
      </w:r>
      <w:r w:rsidR="00237A91">
        <w:rPr>
          <w:rFonts w:ascii="Arial" w:eastAsia="Calibri" w:hAnsi="Arial" w:cs="Arial"/>
          <w:sz w:val="26"/>
          <w:szCs w:val="26"/>
        </w:rPr>
        <w:t>Quinta</w:t>
      </w:r>
      <w:r w:rsidR="00DD3DBF">
        <w:rPr>
          <w:rFonts w:ascii="Arial" w:eastAsia="Calibri" w:hAnsi="Arial" w:cs="Arial"/>
          <w:sz w:val="26"/>
          <w:szCs w:val="26"/>
        </w:rPr>
        <w:t xml:space="preserve"> </w:t>
      </w:r>
      <w:r w:rsidR="00A60639">
        <w:rPr>
          <w:rFonts w:ascii="Arial" w:eastAsia="Calibri" w:hAnsi="Arial" w:cs="Arial"/>
          <w:sz w:val="26"/>
          <w:szCs w:val="26"/>
        </w:rPr>
        <w:t>Sala Unitaria</w:t>
      </w:r>
      <w:r>
        <w:rPr>
          <w:rFonts w:ascii="Arial" w:eastAsia="Calibri" w:hAnsi="Arial" w:cs="Arial"/>
          <w:sz w:val="26"/>
          <w:szCs w:val="26"/>
        </w:rPr>
        <w:t xml:space="preserve"> de </w:t>
      </w:r>
      <w:r w:rsidR="00A60639">
        <w:rPr>
          <w:rFonts w:ascii="Arial" w:eastAsia="Calibri" w:hAnsi="Arial" w:cs="Arial"/>
          <w:sz w:val="26"/>
          <w:szCs w:val="26"/>
        </w:rPr>
        <w:t>P</w:t>
      </w:r>
      <w:r>
        <w:rPr>
          <w:rFonts w:ascii="Arial" w:eastAsia="Calibri" w:hAnsi="Arial" w:cs="Arial"/>
          <w:sz w:val="26"/>
          <w:szCs w:val="26"/>
        </w:rPr>
        <w:t xml:space="preserve">rimera instancia, </w:t>
      </w:r>
      <w:r w:rsidR="009161FC">
        <w:rPr>
          <w:rFonts w:ascii="Arial" w:eastAsia="Calibri" w:hAnsi="Arial" w:cs="Arial"/>
          <w:sz w:val="26"/>
          <w:szCs w:val="26"/>
        </w:rPr>
        <w:t>el</w:t>
      </w:r>
      <w:r w:rsidR="009161FC" w:rsidRPr="009161FC">
        <w:rPr>
          <w:rFonts w:ascii="Arial" w:hAnsi="Arial" w:cs="Arial"/>
          <w:b/>
          <w:sz w:val="26"/>
          <w:szCs w:val="26"/>
        </w:rPr>
        <w:t xml:space="preserve"> </w:t>
      </w:r>
      <w:r w:rsidR="009161FC">
        <w:rPr>
          <w:rFonts w:ascii="Arial" w:hAnsi="Arial" w:cs="Arial"/>
          <w:b/>
          <w:sz w:val="26"/>
          <w:szCs w:val="26"/>
        </w:rPr>
        <w:t>COORDINADOR DE FINANZAS Y ADMINISTRACIÓN D</w:t>
      </w:r>
      <w:r w:rsidR="006126A6">
        <w:rPr>
          <w:rFonts w:ascii="Arial" w:hAnsi="Arial" w:cs="Arial"/>
          <w:b/>
          <w:sz w:val="26"/>
          <w:szCs w:val="26"/>
        </w:rPr>
        <w:t>EL MUNICIPIO DE</w:t>
      </w:r>
      <w:r w:rsidR="009161FC">
        <w:rPr>
          <w:rFonts w:ascii="Arial" w:hAnsi="Arial" w:cs="Arial"/>
          <w:b/>
          <w:sz w:val="26"/>
          <w:szCs w:val="26"/>
        </w:rPr>
        <w:t xml:space="preserve"> OAXACA DE JUÁREZ</w:t>
      </w:r>
      <w:r>
        <w:rPr>
          <w:rFonts w:ascii="Arial" w:eastAsia="Calibri" w:hAnsi="Arial" w:cs="Arial"/>
          <w:b/>
          <w:sz w:val="26"/>
          <w:szCs w:val="26"/>
        </w:rPr>
        <w:t xml:space="preserve">, </w:t>
      </w:r>
      <w:r w:rsidR="006126A6">
        <w:rPr>
          <w:rFonts w:ascii="Arial" w:eastAsia="Calibri" w:hAnsi="Arial" w:cs="Arial"/>
          <w:b/>
          <w:sz w:val="26"/>
          <w:szCs w:val="26"/>
        </w:rPr>
        <w:t xml:space="preserve">OAXACA, </w:t>
      </w:r>
      <w:r>
        <w:rPr>
          <w:rFonts w:ascii="Arial" w:eastAsia="Calibri" w:hAnsi="Arial" w:cs="Arial"/>
          <w:sz w:val="26"/>
          <w:szCs w:val="26"/>
        </w:rPr>
        <w:t>interpuso en su contra recurso de revisión</w:t>
      </w:r>
      <w:r w:rsidR="006126A6">
        <w:rPr>
          <w:rFonts w:ascii="Arial" w:eastAsia="Calibri" w:hAnsi="Arial" w:cs="Arial"/>
          <w:sz w:val="26"/>
          <w:szCs w:val="26"/>
        </w:rPr>
        <w:t>.</w:t>
      </w:r>
    </w:p>
    <w:p w14:paraId="6F95B0AA" w14:textId="77777777" w:rsidR="00F254AD" w:rsidRDefault="00F254AD" w:rsidP="00F254AD">
      <w:pPr>
        <w:spacing w:line="360" w:lineRule="auto"/>
        <w:ind w:firstLine="708"/>
        <w:jc w:val="both"/>
        <w:rPr>
          <w:rFonts w:ascii="Arial" w:eastAsia="Calibri" w:hAnsi="Arial" w:cs="Arial"/>
          <w:sz w:val="26"/>
          <w:szCs w:val="26"/>
        </w:rPr>
      </w:pPr>
    </w:p>
    <w:p w14:paraId="785683C8" w14:textId="77777777" w:rsidR="00F254AD" w:rsidRDefault="0087542B" w:rsidP="00F254AD">
      <w:pPr>
        <w:spacing w:line="360" w:lineRule="auto"/>
        <w:ind w:firstLine="708"/>
        <w:jc w:val="both"/>
        <w:rPr>
          <w:rFonts w:ascii="Arial" w:eastAsia="Calibri" w:hAnsi="Arial" w:cs="Arial"/>
          <w:bCs/>
          <w:sz w:val="26"/>
          <w:szCs w:val="26"/>
        </w:rPr>
      </w:pPr>
      <w:r w:rsidRPr="00DD3DBF">
        <w:rPr>
          <w:rFonts w:ascii="Arial" w:eastAsia="Calibri" w:hAnsi="Arial" w:cs="Arial"/>
          <w:b/>
          <w:bCs/>
          <w:sz w:val="26"/>
          <w:szCs w:val="26"/>
        </w:rPr>
        <w:t>SEGUNDO.</w:t>
      </w:r>
      <w:r w:rsidR="00DD3DBF">
        <w:rPr>
          <w:rFonts w:ascii="Arial" w:eastAsia="Calibri" w:hAnsi="Arial" w:cs="Arial"/>
          <w:b/>
          <w:bCs/>
          <w:sz w:val="26"/>
          <w:szCs w:val="26"/>
        </w:rPr>
        <w:t xml:space="preserve"> </w:t>
      </w:r>
      <w:r w:rsidR="00DD3DBF">
        <w:rPr>
          <w:rFonts w:ascii="Arial" w:eastAsia="Calibri" w:hAnsi="Arial" w:cs="Arial"/>
          <w:bCs/>
          <w:sz w:val="26"/>
          <w:szCs w:val="26"/>
        </w:rPr>
        <w:t>Los puntos resolutivos de la sentencia recurrida son los siguientes</w:t>
      </w:r>
      <w:r w:rsidRPr="00DD3DBF">
        <w:rPr>
          <w:rFonts w:ascii="Arial" w:eastAsia="Calibri" w:hAnsi="Arial" w:cs="Arial"/>
          <w:bCs/>
          <w:sz w:val="26"/>
          <w:szCs w:val="26"/>
        </w:rPr>
        <w:t>:</w:t>
      </w:r>
    </w:p>
    <w:p w14:paraId="7BE7FAC4" w14:textId="717A4576" w:rsidR="00404654" w:rsidRDefault="0087542B" w:rsidP="00F254AD">
      <w:pPr>
        <w:spacing w:line="360" w:lineRule="auto"/>
        <w:ind w:left="1134" w:right="900"/>
        <w:jc w:val="both"/>
        <w:rPr>
          <w:rFonts w:ascii="Arial" w:eastAsia="Calibri" w:hAnsi="Arial" w:cs="Arial"/>
          <w:bCs/>
        </w:rPr>
      </w:pPr>
      <w:r w:rsidRPr="0087542B">
        <w:rPr>
          <w:rFonts w:ascii="Arial" w:eastAsia="Calibri" w:hAnsi="Arial" w:cs="Arial"/>
          <w:b/>
          <w:bCs/>
        </w:rPr>
        <w:lastRenderedPageBreak/>
        <w:t xml:space="preserve">PRIMERO.- </w:t>
      </w:r>
      <w:r w:rsidR="009161FC">
        <w:rPr>
          <w:rFonts w:ascii="Arial" w:eastAsia="Calibri" w:hAnsi="Arial" w:cs="Arial"/>
          <w:bCs/>
        </w:rPr>
        <w:t xml:space="preserve">Esta </w:t>
      </w:r>
      <w:r w:rsidR="00237A91">
        <w:rPr>
          <w:rFonts w:ascii="Arial" w:eastAsia="Calibri" w:hAnsi="Arial" w:cs="Arial"/>
          <w:bCs/>
        </w:rPr>
        <w:t xml:space="preserve">Quinta </w:t>
      </w:r>
      <w:r w:rsidR="000515DF">
        <w:rPr>
          <w:rFonts w:ascii="Arial" w:eastAsia="Calibri" w:hAnsi="Arial" w:cs="Arial"/>
          <w:bCs/>
        </w:rPr>
        <w:t>Sala Unitaria</w:t>
      </w:r>
      <w:r w:rsidR="00237A91">
        <w:rPr>
          <w:rFonts w:ascii="Arial" w:eastAsia="Calibri" w:hAnsi="Arial" w:cs="Arial"/>
          <w:bCs/>
        </w:rPr>
        <w:t xml:space="preserve"> del Tribunal de Justicia Administrativa del Estado de Oaxaca, es </w:t>
      </w:r>
      <w:r w:rsidR="009161FC">
        <w:rPr>
          <w:rFonts w:ascii="Arial" w:eastAsia="Calibri" w:hAnsi="Arial" w:cs="Arial"/>
          <w:bCs/>
        </w:rPr>
        <w:t xml:space="preserve">competente </w:t>
      </w:r>
      <w:r w:rsidR="00404654">
        <w:rPr>
          <w:rFonts w:ascii="Arial" w:eastAsia="Calibri" w:hAnsi="Arial" w:cs="Arial"/>
          <w:bCs/>
        </w:rPr>
        <w:t>para conoc</w:t>
      </w:r>
      <w:r w:rsidR="009161FC">
        <w:rPr>
          <w:rFonts w:ascii="Arial" w:eastAsia="Calibri" w:hAnsi="Arial" w:cs="Arial"/>
          <w:bCs/>
        </w:rPr>
        <w:t xml:space="preserve">er y resolver el presente </w:t>
      </w:r>
      <w:r w:rsidR="00237A91">
        <w:rPr>
          <w:rFonts w:ascii="Arial" w:eastAsia="Calibri" w:hAnsi="Arial" w:cs="Arial"/>
          <w:bCs/>
        </w:rPr>
        <w:t>juici</w:t>
      </w:r>
      <w:r w:rsidR="009161FC">
        <w:rPr>
          <w:rFonts w:ascii="Arial" w:eastAsia="Calibri" w:hAnsi="Arial" w:cs="Arial"/>
          <w:bCs/>
        </w:rPr>
        <w:t>o</w:t>
      </w:r>
      <w:r w:rsidR="00404654">
        <w:rPr>
          <w:rFonts w:ascii="Arial" w:eastAsia="Calibri" w:hAnsi="Arial" w:cs="Arial"/>
          <w:bCs/>
        </w:rPr>
        <w:t>.- - - - - - - - - - - - - - -</w:t>
      </w:r>
      <w:r w:rsidR="009161FC">
        <w:rPr>
          <w:rFonts w:ascii="Arial" w:eastAsia="Calibri" w:hAnsi="Arial" w:cs="Arial"/>
          <w:bCs/>
        </w:rPr>
        <w:t xml:space="preserve"> - </w:t>
      </w:r>
      <w:r w:rsidR="00F254AD">
        <w:rPr>
          <w:rFonts w:ascii="Arial" w:eastAsia="Calibri" w:hAnsi="Arial" w:cs="Arial"/>
          <w:bCs/>
        </w:rPr>
        <w:t>- - - -</w:t>
      </w:r>
    </w:p>
    <w:p w14:paraId="735C82B1" w14:textId="48194DB7" w:rsidR="00237A91" w:rsidRDefault="0087542B" w:rsidP="00F254AD">
      <w:pPr>
        <w:spacing w:line="360" w:lineRule="auto"/>
        <w:ind w:left="1134" w:right="900"/>
        <w:jc w:val="both"/>
        <w:rPr>
          <w:rFonts w:ascii="Arial" w:eastAsia="Calibri" w:hAnsi="Arial" w:cs="Arial"/>
          <w:bCs/>
        </w:rPr>
      </w:pPr>
      <w:r w:rsidRPr="0087542B">
        <w:rPr>
          <w:rFonts w:ascii="Arial" w:eastAsia="Calibri" w:hAnsi="Arial" w:cs="Arial"/>
          <w:b/>
          <w:bCs/>
        </w:rPr>
        <w:t xml:space="preserve">SEGUNDO. </w:t>
      </w:r>
      <w:r w:rsidR="00404654" w:rsidRPr="00404654">
        <w:rPr>
          <w:rFonts w:ascii="Arial" w:eastAsia="Calibri" w:hAnsi="Arial" w:cs="Arial"/>
          <w:bCs/>
        </w:rPr>
        <w:t xml:space="preserve">La personalidad </w:t>
      </w:r>
      <w:r w:rsidR="009161FC">
        <w:rPr>
          <w:rFonts w:ascii="Arial" w:eastAsia="Calibri" w:hAnsi="Arial" w:cs="Arial"/>
          <w:bCs/>
        </w:rPr>
        <w:t>de la</w:t>
      </w:r>
      <w:r w:rsidR="00237A91">
        <w:rPr>
          <w:rFonts w:ascii="Arial" w:eastAsia="Calibri" w:hAnsi="Arial" w:cs="Arial"/>
          <w:bCs/>
        </w:rPr>
        <w:t xml:space="preserve"> parte actora y de </w:t>
      </w:r>
      <w:r w:rsidR="00237A91" w:rsidRPr="00237A91">
        <w:rPr>
          <w:rFonts w:ascii="Arial" w:eastAsia="Calibri" w:hAnsi="Arial" w:cs="Arial"/>
          <w:b/>
          <w:bCs/>
        </w:rPr>
        <w:t>FELIPA NORMA RUÍZ SA</w:t>
      </w:r>
      <w:r w:rsidR="00EC44E7">
        <w:rPr>
          <w:rFonts w:ascii="Arial" w:eastAsia="Calibri" w:hAnsi="Arial" w:cs="Arial"/>
          <w:b/>
          <w:bCs/>
        </w:rPr>
        <w:t>NTOS, POLICÍA VIAL CON NÚMERO E</w:t>
      </w:r>
      <w:r w:rsidR="00237A91" w:rsidRPr="00237A91">
        <w:rPr>
          <w:rFonts w:ascii="Arial" w:eastAsia="Calibri" w:hAnsi="Arial" w:cs="Arial"/>
          <w:b/>
          <w:bCs/>
        </w:rPr>
        <w:t>STADÍSTICO PV-247, ADSCRITA A LA COMISARÍA DE VIALIDAD MUNICIPAL,</w:t>
      </w:r>
      <w:r w:rsidR="00237A91">
        <w:rPr>
          <w:rFonts w:ascii="Arial" w:eastAsia="Calibri" w:hAnsi="Arial" w:cs="Arial"/>
          <w:bCs/>
        </w:rPr>
        <w:t xml:space="preserve"> quedaron acreditados en autos, mientras que el COORDINADOR DE FINANZAS Y ADMINISTRACIÓN Y REC</w:t>
      </w:r>
      <w:r w:rsidR="00EC44E7">
        <w:rPr>
          <w:rFonts w:ascii="Arial" w:eastAsia="Calibri" w:hAnsi="Arial" w:cs="Arial"/>
          <w:bCs/>
        </w:rPr>
        <w:t>AUDACIÓN DE RENTAS MUNICIPAL DE O</w:t>
      </w:r>
      <w:r w:rsidR="00237A91">
        <w:rPr>
          <w:rFonts w:ascii="Arial" w:eastAsia="Calibri" w:hAnsi="Arial" w:cs="Arial"/>
          <w:bCs/>
        </w:rPr>
        <w:t xml:space="preserve">AXACA DE JUÁREZ, se le tuvo </w:t>
      </w:r>
      <w:proofErr w:type="spellStart"/>
      <w:r w:rsidR="00237A91">
        <w:rPr>
          <w:rFonts w:ascii="Arial" w:eastAsia="Calibri" w:hAnsi="Arial" w:cs="Arial"/>
          <w:bCs/>
        </w:rPr>
        <w:t>precluido</w:t>
      </w:r>
      <w:proofErr w:type="spellEnd"/>
      <w:r w:rsidR="00237A91">
        <w:rPr>
          <w:rFonts w:ascii="Arial" w:eastAsia="Calibri" w:hAnsi="Arial" w:cs="Arial"/>
          <w:bCs/>
        </w:rPr>
        <w:t xml:space="preserve"> su derecho.- - - - </w:t>
      </w:r>
      <w:r w:rsidR="00EC44E7">
        <w:rPr>
          <w:rFonts w:ascii="Arial" w:eastAsia="Calibri" w:hAnsi="Arial" w:cs="Arial"/>
          <w:bCs/>
        </w:rPr>
        <w:t xml:space="preserve">- - - - - - - - - - - -  - - - -- - - - - - - - - - - - - - - - - - - - </w:t>
      </w:r>
    </w:p>
    <w:p w14:paraId="4FC5C4C3" w14:textId="70357AD4" w:rsidR="00DC478A" w:rsidRPr="00DC478A" w:rsidRDefault="0087542B" w:rsidP="00F254AD">
      <w:pPr>
        <w:spacing w:line="360" w:lineRule="auto"/>
        <w:ind w:left="1134" w:right="900"/>
        <w:jc w:val="both"/>
        <w:rPr>
          <w:rFonts w:ascii="Arial" w:eastAsia="Calibri" w:hAnsi="Arial" w:cs="Arial"/>
        </w:rPr>
      </w:pPr>
      <w:r w:rsidRPr="0087542B">
        <w:rPr>
          <w:rFonts w:ascii="Arial" w:eastAsia="Calibri" w:hAnsi="Arial" w:cs="Arial"/>
          <w:b/>
        </w:rPr>
        <w:t>TERCERO.</w:t>
      </w:r>
      <w:r w:rsidR="009161FC">
        <w:rPr>
          <w:rFonts w:ascii="Arial" w:eastAsia="Calibri" w:hAnsi="Arial" w:cs="Arial"/>
          <w:b/>
        </w:rPr>
        <w:t xml:space="preserve"> </w:t>
      </w:r>
      <w:r w:rsidR="00DC478A">
        <w:rPr>
          <w:rFonts w:ascii="Arial" w:eastAsia="Calibri" w:hAnsi="Arial" w:cs="Arial"/>
        </w:rPr>
        <w:t xml:space="preserve">Este Juzgador advierte que, en el presente juicio no se configura alguna causal de improcedencia o sobreseimiento, por tanto, </w:t>
      </w:r>
      <w:r w:rsidR="00DC478A" w:rsidRPr="00DC478A">
        <w:rPr>
          <w:rFonts w:ascii="Arial" w:eastAsia="Calibri" w:hAnsi="Arial" w:cs="Arial"/>
          <w:b/>
        </w:rPr>
        <w:t>NO SE SOBRESEE</w:t>
      </w:r>
      <w:r w:rsidR="00DC478A">
        <w:rPr>
          <w:rFonts w:ascii="Arial" w:eastAsia="Calibri" w:hAnsi="Arial" w:cs="Arial"/>
        </w:rPr>
        <w:t xml:space="preserve">.- - - - - - - - - - - - </w:t>
      </w:r>
    </w:p>
    <w:p w14:paraId="05E05495" w14:textId="416A12AD" w:rsidR="00C93987" w:rsidRDefault="000407EB" w:rsidP="00F254AD">
      <w:pPr>
        <w:spacing w:line="360" w:lineRule="auto"/>
        <w:ind w:left="1134" w:right="900"/>
        <w:jc w:val="both"/>
        <w:rPr>
          <w:rFonts w:ascii="Arial" w:eastAsia="Calibri" w:hAnsi="Arial" w:cs="Arial"/>
          <w:b/>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58C1C2CC" wp14:editId="1D5B5AA8">
                <wp:simplePos x="0" y="0"/>
                <wp:positionH relativeFrom="column">
                  <wp:posOffset>5214620</wp:posOffset>
                </wp:positionH>
                <wp:positionV relativeFrom="paragraph">
                  <wp:posOffset>3238500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1C5AE9EC" w14:textId="77777777" w:rsidR="000407EB" w:rsidRDefault="000407EB" w:rsidP="000407E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10.6pt;margin-top:25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">
                <v:textbox>
                  <w:txbxContent>
                    <w:p w14:paraId="1C5AE9EC" w14:textId="77777777" w:rsidR="000407EB" w:rsidRDefault="000407EB" w:rsidP="000407EB">
                      <w:pPr>
                        <w:rPr>
                          <w:sz w:val="16"/>
                          <w:szCs w:val="16"/>
                        </w:rPr>
                      </w:pPr>
                      <w:r>
                        <w:rPr>
                          <w:sz w:val="16"/>
                          <w:szCs w:val="16"/>
                        </w:rPr>
                        <w:t>Datos personales protegidos por el Art. 116 de la LGTAIP y el Art. 56 de la LTAIPEO</w:t>
                      </w:r>
                    </w:p>
                  </w:txbxContent>
                </v:textbox>
              </v:shape>
            </w:pict>
          </mc:Fallback>
        </mc:AlternateContent>
      </w:r>
      <w:r w:rsidR="00404654">
        <w:rPr>
          <w:rFonts w:ascii="Arial" w:eastAsia="Calibri" w:hAnsi="Arial" w:cs="Arial"/>
          <w:b/>
        </w:rPr>
        <w:t>CUARTO.</w:t>
      </w:r>
      <w:r w:rsidR="00404654">
        <w:rPr>
          <w:rFonts w:ascii="Arial" w:eastAsia="Calibri" w:hAnsi="Arial" w:cs="Arial"/>
        </w:rPr>
        <w:t xml:space="preserve"> </w:t>
      </w:r>
      <w:r w:rsidR="00C93987" w:rsidRPr="00C93987">
        <w:rPr>
          <w:rFonts w:ascii="Arial" w:eastAsia="Calibri" w:hAnsi="Arial" w:cs="Arial"/>
          <w:b/>
        </w:rPr>
        <w:t>SE DECLARA LA</w:t>
      </w:r>
      <w:r w:rsidR="00C93987">
        <w:rPr>
          <w:rFonts w:ascii="Arial" w:eastAsia="Calibri" w:hAnsi="Arial" w:cs="Arial"/>
        </w:rPr>
        <w:t xml:space="preserve"> </w:t>
      </w:r>
      <w:r w:rsidR="00C86510" w:rsidRPr="00C86510">
        <w:rPr>
          <w:rFonts w:ascii="Arial" w:eastAsia="Calibri" w:hAnsi="Arial" w:cs="Arial"/>
          <w:b/>
        </w:rPr>
        <w:t>NULIDAD LISA Y LLANA</w:t>
      </w:r>
      <w:r w:rsidR="00C86510">
        <w:rPr>
          <w:rFonts w:ascii="Arial" w:eastAsia="Calibri" w:hAnsi="Arial" w:cs="Arial"/>
        </w:rPr>
        <w:t xml:space="preserve"> del</w:t>
      </w:r>
      <w:r w:rsidR="00404654">
        <w:rPr>
          <w:rFonts w:ascii="Arial" w:eastAsia="Calibri" w:hAnsi="Arial" w:cs="Arial"/>
        </w:rPr>
        <w:t xml:space="preserve"> acta de </w:t>
      </w:r>
      <w:r w:rsidR="00C86510">
        <w:rPr>
          <w:rFonts w:ascii="Arial" w:eastAsia="Calibri" w:hAnsi="Arial" w:cs="Arial"/>
        </w:rPr>
        <w:t>infracción</w:t>
      </w:r>
      <w:r w:rsidR="00404654">
        <w:rPr>
          <w:rFonts w:ascii="Arial" w:eastAsia="Calibri" w:hAnsi="Arial" w:cs="Arial"/>
        </w:rPr>
        <w:t xml:space="preserve"> con </w:t>
      </w:r>
      <w:r w:rsidR="00C86510">
        <w:rPr>
          <w:rFonts w:ascii="Arial" w:eastAsia="Calibri" w:hAnsi="Arial" w:cs="Arial"/>
        </w:rPr>
        <w:t>número</w:t>
      </w:r>
      <w:r w:rsidR="009161FC">
        <w:rPr>
          <w:rFonts w:ascii="Arial" w:eastAsia="Calibri" w:hAnsi="Arial" w:cs="Arial"/>
        </w:rPr>
        <w:t xml:space="preserve"> de folio </w:t>
      </w:r>
      <w:r w:rsidR="00C93987" w:rsidRPr="00C93987">
        <w:rPr>
          <w:rFonts w:ascii="Arial" w:eastAsia="Calibri" w:hAnsi="Arial" w:cs="Arial"/>
          <w:b/>
        </w:rPr>
        <w:t>27886 de fecha quince de septiembre de dos mil diecisiete (15/09/2017)</w:t>
      </w:r>
      <w:r w:rsidR="00C93987">
        <w:rPr>
          <w:rFonts w:ascii="Arial" w:eastAsia="Calibri" w:hAnsi="Arial" w:cs="Arial"/>
        </w:rPr>
        <w:t>, en consecuencia, se orden</w:t>
      </w:r>
      <w:r w:rsidR="00EC44E7">
        <w:rPr>
          <w:rFonts w:ascii="Arial" w:eastAsia="Calibri" w:hAnsi="Arial" w:cs="Arial"/>
        </w:rPr>
        <w:t>a</w:t>
      </w:r>
      <w:r w:rsidR="00C93987">
        <w:rPr>
          <w:rFonts w:ascii="Arial" w:eastAsia="Calibri" w:hAnsi="Arial" w:cs="Arial"/>
        </w:rPr>
        <w:t xml:space="preserve"> al </w:t>
      </w:r>
      <w:r w:rsidR="00C93987">
        <w:rPr>
          <w:rFonts w:ascii="Arial" w:eastAsia="Calibri" w:hAnsi="Arial" w:cs="Arial"/>
          <w:b/>
        </w:rPr>
        <w:t xml:space="preserve">RECAUDADOR MUNICIPAL DE OAXACA DE JUÁREZ, </w:t>
      </w:r>
      <w:r w:rsidR="00C93987">
        <w:rPr>
          <w:rFonts w:ascii="Arial" w:eastAsia="Calibri" w:hAnsi="Arial" w:cs="Arial"/>
        </w:rPr>
        <w:t>realice la devolución de la cantidad que ampara el recibo oficial con número de folio TRA02300000321796 datado el veintiséis de septiembre de dos mil diecisiete (26/09/2017), por la cantidad de $</w:t>
      </w:r>
      <w:r w:rsidR="0059431A">
        <w:rPr>
          <w:rFonts w:ascii="Arial" w:hAnsi="Arial" w:cs="Arial"/>
          <w:b/>
          <w:sz w:val="26"/>
          <w:szCs w:val="26"/>
        </w:rPr>
        <w:t>**********</w:t>
      </w:r>
      <w:r w:rsidR="0059431A">
        <w:rPr>
          <w:rFonts w:ascii="Arial" w:eastAsia="Calibri" w:hAnsi="Arial" w:cs="Arial"/>
        </w:rPr>
        <w:t xml:space="preserve"> </w:t>
      </w:r>
      <w:r w:rsidR="00413F96">
        <w:rPr>
          <w:rFonts w:ascii="Arial" w:eastAsia="Calibri" w:hAnsi="Arial" w:cs="Arial"/>
        </w:rPr>
        <w:t>(</w:t>
      </w:r>
      <w:r w:rsidR="0059431A">
        <w:rPr>
          <w:rFonts w:ascii="Arial" w:hAnsi="Arial" w:cs="Arial"/>
          <w:b/>
          <w:sz w:val="26"/>
          <w:szCs w:val="26"/>
        </w:rPr>
        <w:t>**********</w:t>
      </w:r>
      <w:r w:rsidR="00C93987">
        <w:rPr>
          <w:rFonts w:ascii="Arial" w:eastAsia="Calibri" w:hAnsi="Arial" w:cs="Arial"/>
        </w:rPr>
        <w:t>pesos 00/100 moneda nacional), el cual fue pagado a la Recaudación de Rentas dependiente de la Coordinación de Finanzas y Administración del Municipio de Oaxaca de Juárez, Oaxaca, así también la devolución de la placa de circulación retenida como garantía, por las razones ya expuestas en el considerando</w:t>
      </w:r>
      <w:r w:rsidR="007536F5">
        <w:rPr>
          <w:rFonts w:ascii="Arial" w:eastAsia="Calibri" w:hAnsi="Arial" w:cs="Arial"/>
        </w:rPr>
        <w:t xml:space="preserve"> CUARTO de esta sentencia.- - - - </w:t>
      </w:r>
    </w:p>
    <w:p w14:paraId="4E0005C6" w14:textId="6F1D4F5C" w:rsidR="0087542B" w:rsidRDefault="00C86510" w:rsidP="00F254AD">
      <w:pPr>
        <w:spacing w:line="360" w:lineRule="auto"/>
        <w:ind w:left="1134" w:right="900"/>
        <w:jc w:val="both"/>
        <w:rPr>
          <w:rFonts w:ascii="Arial" w:eastAsia="Calibri" w:hAnsi="Arial" w:cs="Arial"/>
        </w:rPr>
      </w:pPr>
      <w:r>
        <w:rPr>
          <w:rFonts w:ascii="Arial" w:eastAsia="Calibri" w:hAnsi="Arial" w:cs="Arial"/>
          <w:b/>
        </w:rPr>
        <w:t>QUINTO.</w:t>
      </w:r>
      <w:r>
        <w:rPr>
          <w:rFonts w:ascii="Arial" w:eastAsia="Calibri" w:hAnsi="Arial" w:cs="Arial"/>
        </w:rPr>
        <w:t xml:space="preserve">- </w:t>
      </w:r>
      <w:r w:rsidR="00677D1B">
        <w:rPr>
          <w:rFonts w:ascii="Arial" w:eastAsia="Calibri" w:hAnsi="Arial" w:cs="Arial"/>
        </w:rPr>
        <w:t xml:space="preserve">Conforme a lo dispuesto en los artículos 172 y 173 de la Ley de Procedimiento y Justicia Administrativa para el Estado de Oaxaca, </w:t>
      </w:r>
      <w:r w:rsidR="009311A1">
        <w:rPr>
          <w:rFonts w:ascii="Arial" w:eastAsia="Calibri" w:hAnsi="Arial" w:cs="Arial"/>
          <w:b/>
        </w:rPr>
        <w:t>NOTIFÍ</w:t>
      </w:r>
      <w:r w:rsidR="009311A1" w:rsidRPr="009311A1">
        <w:rPr>
          <w:rFonts w:ascii="Arial" w:eastAsia="Calibri" w:hAnsi="Arial" w:cs="Arial"/>
          <w:b/>
        </w:rPr>
        <w:t xml:space="preserve">QUESE </w:t>
      </w:r>
      <w:r w:rsidR="00677D1B">
        <w:rPr>
          <w:rFonts w:ascii="Arial" w:eastAsia="Calibri" w:hAnsi="Arial" w:cs="Arial"/>
        </w:rPr>
        <w:t xml:space="preserve">personalmente a la parte actora, por oficio a las autoridades demandas y </w:t>
      </w:r>
      <w:r w:rsidR="00677D1B">
        <w:rPr>
          <w:rFonts w:ascii="Arial" w:eastAsia="Calibri" w:hAnsi="Arial" w:cs="Arial"/>
          <w:b/>
        </w:rPr>
        <w:t>CÚMPLASE.”</w:t>
      </w:r>
      <w:r w:rsidR="00A60639">
        <w:rPr>
          <w:rFonts w:ascii="Arial" w:eastAsia="Calibri" w:hAnsi="Arial" w:cs="Arial"/>
        </w:rPr>
        <w:t xml:space="preserve"> </w:t>
      </w:r>
    </w:p>
    <w:p w14:paraId="35E9B192" w14:textId="77777777" w:rsidR="00F254AD" w:rsidRPr="00A2031C" w:rsidRDefault="00F254AD" w:rsidP="00F254AD">
      <w:pPr>
        <w:spacing w:line="360" w:lineRule="auto"/>
        <w:ind w:left="1134" w:right="900"/>
        <w:jc w:val="both"/>
        <w:rPr>
          <w:rFonts w:ascii="Arial" w:eastAsia="Times New Roman" w:hAnsi="Arial" w:cs="Arial"/>
          <w:bCs/>
          <w:iCs/>
          <w:lang w:eastAsia="es-ES"/>
        </w:rPr>
      </w:pPr>
    </w:p>
    <w:p w14:paraId="7CEE203B" w14:textId="77777777" w:rsidR="00F254AD" w:rsidRDefault="0087542B" w:rsidP="00F254AD">
      <w:pPr>
        <w:spacing w:line="360" w:lineRule="auto"/>
        <w:jc w:val="center"/>
        <w:rPr>
          <w:rFonts w:ascii="Arial" w:eastAsia="Times New Roman" w:hAnsi="Arial" w:cs="Arial"/>
          <w:b/>
          <w:bCs/>
          <w:sz w:val="26"/>
          <w:szCs w:val="26"/>
          <w:lang w:eastAsia="es-ES"/>
        </w:rPr>
      </w:pPr>
      <w:r w:rsidRPr="006E14DD">
        <w:rPr>
          <w:rFonts w:ascii="Arial" w:eastAsia="Times New Roman" w:hAnsi="Arial" w:cs="Arial"/>
          <w:b/>
          <w:bCs/>
          <w:sz w:val="26"/>
          <w:szCs w:val="26"/>
          <w:lang w:eastAsia="es-ES"/>
        </w:rPr>
        <w:t>C O N S I D E R A N D O</w:t>
      </w:r>
    </w:p>
    <w:p w14:paraId="527A77D4" w14:textId="77777777" w:rsidR="00F254AD" w:rsidRDefault="00F254AD" w:rsidP="00D20130">
      <w:pPr>
        <w:spacing w:line="360" w:lineRule="auto"/>
        <w:jc w:val="both"/>
        <w:rPr>
          <w:rFonts w:ascii="Arial" w:eastAsia="Times New Roman" w:hAnsi="Arial" w:cs="Arial"/>
          <w:b/>
          <w:bCs/>
          <w:sz w:val="26"/>
          <w:szCs w:val="26"/>
          <w:lang w:eastAsia="es-ES"/>
        </w:rPr>
      </w:pPr>
    </w:p>
    <w:p w14:paraId="7BF9A8AC" w14:textId="41F24E25" w:rsidR="00F254AD" w:rsidRDefault="00D63D5B" w:rsidP="00D63D5B">
      <w:pPr>
        <w:spacing w:line="360" w:lineRule="auto"/>
        <w:ind w:firstLine="708"/>
        <w:jc w:val="both"/>
        <w:rPr>
          <w:rFonts w:ascii="Arial" w:hAnsi="Arial" w:cs="Arial"/>
          <w:bCs/>
          <w:iCs/>
          <w:sz w:val="26"/>
          <w:szCs w:val="26"/>
        </w:rPr>
      </w:pPr>
      <w:r w:rsidRPr="008E57C1">
        <w:rPr>
          <w:rFonts w:ascii="Arial" w:hAnsi="Arial" w:cs="Arial"/>
          <w:b/>
          <w:bCs/>
          <w:iCs/>
          <w:sz w:val="26"/>
          <w:szCs w:val="26"/>
        </w:rPr>
        <w:t xml:space="preserve">PRIMERO. </w:t>
      </w:r>
      <w:r w:rsidRPr="008E57C1">
        <w:rPr>
          <w:rFonts w:ascii="Arial" w:hAnsi="Arial" w:cs="Arial"/>
          <w:bCs/>
          <w:iCs/>
          <w:sz w:val="26"/>
          <w:szCs w:val="26"/>
        </w:rPr>
        <w:t xml:space="preserve">Esta Sala Superior es competente para conocer del presente asunto, de conformidad con lo dispuesto por los artículos 114 </w:t>
      </w:r>
      <w:proofErr w:type="spellStart"/>
      <w:r w:rsidRPr="008E57C1">
        <w:rPr>
          <w:rFonts w:ascii="Arial" w:hAnsi="Arial" w:cs="Arial"/>
          <w:bCs/>
          <w:iCs/>
          <w:sz w:val="26"/>
          <w:szCs w:val="26"/>
        </w:rPr>
        <w:t>Quáter</w:t>
      </w:r>
      <w:proofErr w:type="spellEnd"/>
      <w:r w:rsidRPr="008E57C1">
        <w:rPr>
          <w:rFonts w:ascii="Arial" w:hAnsi="Arial" w:cs="Arial"/>
          <w:bCs/>
          <w:iCs/>
          <w:sz w:val="26"/>
          <w:szCs w:val="26"/>
        </w:rPr>
        <w:t xml:space="preserve"> de la Constitución Política del Estado Libre y Soberano de Oaxaca;</w:t>
      </w:r>
      <w:r w:rsidRPr="008E57C1">
        <w:rPr>
          <w:rFonts w:ascii="Arial" w:hAnsi="Arial" w:cs="Arial"/>
          <w:bCs/>
          <w:iCs/>
          <w:sz w:val="26"/>
          <w:szCs w:val="26"/>
          <w:lang w:eastAsia="es-ES"/>
        </w:rPr>
        <w:t xml:space="preserve"> 125</w:t>
      </w:r>
      <w:r w:rsidRPr="008E57C1">
        <w:rPr>
          <w:rFonts w:ascii="Arial" w:hAnsi="Arial" w:cs="Arial"/>
          <w:bCs/>
          <w:iCs/>
          <w:sz w:val="26"/>
          <w:szCs w:val="26"/>
        </w:rPr>
        <w:t>, 127, 129, 130, fracción I, 131, 231, 236 y 238 de la Ley de Procedimiento y Justicia Administrativa para el Estado de Oaxaca</w:t>
      </w:r>
      <w:r w:rsidRPr="008E57C1">
        <w:rPr>
          <w:rFonts w:ascii="Arial" w:hAnsi="Arial" w:cs="Arial"/>
          <w:bCs/>
          <w:iCs/>
          <w:sz w:val="26"/>
          <w:szCs w:val="26"/>
          <w:lang w:eastAsia="es-ES"/>
        </w:rPr>
        <w:t xml:space="preserve">, </w:t>
      </w:r>
      <w:r w:rsidR="00F754CD" w:rsidRPr="00463677">
        <w:rPr>
          <w:rFonts w:ascii="Arial" w:hAnsi="Arial" w:cs="Arial"/>
          <w:bCs/>
          <w:iCs/>
          <w:sz w:val="26"/>
          <w:szCs w:val="26"/>
        </w:rPr>
        <w:t xml:space="preserve"> dado que se trata de un Recurso de Revisión interpues</w:t>
      </w:r>
      <w:r>
        <w:rPr>
          <w:rFonts w:ascii="Arial" w:hAnsi="Arial" w:cs="Arial"/>
          <w:bCs/>
          <w:iCs/>
          <w:sz w:val="26"/>
          <w:szCs w:val="26"/>
        </w:rPr>
        <w:t>to en contra de la sentencia de</w:t>
      </w:r>
      <w:r>
        <w:rPr>
          <w:rFonts w:ascii="Arial" w:hAnsi="Arial" w:cs="Arial"/>
          <w:sz w:val="26"/>
          <w:szCs w:val="26"/>
        </w:rPr>
        <w:t xml:space="preserve"> veintitrés de mayo</w:t>
      </w:r>
      <w:r w:rsidR="00F754CD" w:rsidRPr="00463677">
        <w:rPr>
          <w:rFonts w:ascii="Arial" w:hAnsi="Arial" w:cs="Arial"/>
          <w:sz w:val="26"/>
          <w:szCs w:val="26"/>
        </w:rPr>
        <w:t xml:space="preserve"> de dos mil dieciocho</w:t>
      </w:r>
      <w:r w:rsidR="00F754CD" w:rsidRPr="00463677">
        <w:rPr>
          <w:rFonts w:ascii="Arial" w:hAnsi="Arial" w:cs="Arial"/>
          <w:bCs/>
          <w:iCs/>
          <w:sz w:val="26"/>
          <w:szCs w:val="26"/>
        </w:rPr>
        <w:t xml:space="preserve">, dictada por el </w:t>
      </w:r>
      <w:r w:rsidR="00F754CD" w:rsidRPr="00463677">
        <w:rPr>
          <w:rFonts w:ascii="Arial" w:hAnsi="Arial" w:cs="Arial"/>
          <w:bCs/>
          <w:iCs/>
          <w:sz w:val="26"/>
          <w:szCs w:val="26"/>
        </w:rPr>
        <w:lastRenderedPageBreak/>
        <w:t xml:space="preserve">Titular de la </w:t>
      </w:r>
      <w:r w:rsidR="00D20130">
        <w:rPr>
          <w:rFonts w:ascii="Arial" w:hAnsi="Arial" w:cs="Arial"/>
          <w:bCs/>
          <w:iCs/>
          <w:sz w:val="26"/>
          <w:szCs w:val="26"/>
        </w:rPr>
        <w:t>Quinta</w:t>
      </w:r>
      <w:r w:rsidR="00F754CD" w:rsidRPr="00463677">
        <w:rPr>
          <w:rFonts w:ascii="Arial" w:hAnsi="Arial" w:cs="Arial"/>
          <w:bCs/>
          <w:iCs/>
          <w:sz w:val="26"/>
          <w:szCs w:val="26"/>
        </w:rPr>
        <w:t xml:space="preserve"> Sala Unitaria de Primera Instancia, en el expediente </w:t>
      </w:r>
      <w:r w:rsidR="00F754CD">
        <w:rPr>
          <w:rFonts w:ascii="Arial" w:hAnsi="Arial" w:cs="Arial"/>
          <w:b/>
          <w:bCs/>
          <w:iCs/>
          <w:sz w:val="26"/>
          <w:szCs w:val="26"/>
        </w:rPr>
        <w:t>00</w:t>
      </w:r>
      <w:r w:rsidR="00D20130">
        <w:rPr>
          <w:rFonts w:ascii="Arial" w:hAnsi="Arial" w:cs="Arial"/>
          <w:b/>
          <w:bCs/>
          <w:iCs/>
          <w:sz w:val="26"/>
          <w:szCs w:val="26"/>
        </w:rPr>
        <w:t>136</w:t>
      </w:r>
      <w:r w:rsidR="00F754CD" w:rsidRPr="00463677">
        <w:rPr>
          <w:rFonts w:ascii="Arial" w:hAnsi="Arial" w:cs="Arial"/>
          <w:b/>
          <w:bCs/>
          <w:iCs/>
          <w:sz w:val="26"/>
          <w:szCs w:val="26"/>
        </w:rPr>
        <w:t>/2017</w:t>
      </w:r>
      <w:r w:rsidR="00F254AD">
        <w:rPr>
          <w:rFonts w:ascii="Arial" w:hAnsi="Arial" w:cs="Arial"/>
          <w:bCs/>
          <w:iCs/>
          <w:sz w:val="26"/>
          <w:szCs w:val="26"/>
        </w:rPr>
        <w:t>.</w:t>
      </w:r>
    </w:p>
    <w:p w14:paraId="12C0D346" w14:textId="1BEC8776" w:rsidR="00F254AD" w:rsidRDefault="0087542B" w:rsidP="00F254AD">
      <w:pPr>
        <w:spacing w:line="360" w:lineRule="auto"/>
        <w:ind w:firstLine="708"/>
        <w:jc w:val="both"/>
        <w:rPr>
          <w:rFonts w:ascii="Arial" w:hAnsi="Arial" w:cs="Arial"/>
          <w:bCs/>
          <w:color w:val="000000"/>
          <w:sz w:val="26"/>
          <w:szCs w:val="26"/>
        </w:rPr>
      </w:pPr>
      <w:r w:rsidRPr="00866FC7">
        <w:rPr>
          <w:rFonts w:ascii="Arial" w:eastAsia="Calibri" w:hAnsi="Arial" w:cs="Arial"/>
          <w:b/>
          <w:bCs/>
          <w:sz w:val="26"/>
          <w:szCs w:val="26"/>
        </w:rPr>
        <w:t>SEGUNDO.</w:t>
      </w:r>
      <w:r>
        <w:rPr>
          <w:rFonts w:ascii="Arial" w:eastAsia="Calibri" w:hAnsi="Arial" w:cs="Arial"/>
          <w:bCs/>
          <w:sz w:val="26"/>
          <w:szCs w:val="26"/>
        </w:rPr>
        <w:t xml:space="preserve"> </w:t>
      </w:r>
      <w:r w:rsidRPr="00E57CA4">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E57CA4">
        <w:rPr>
          <w:rFonts w:ascii="Arial" w:hAnsi="Arial" w:cs="Arial"/>
          <w:sz w:val="26"/>
          <w:szCs w:val="26"/>
        </w:rPr>
        <w:t>.</w:t>
      </w:r>
      <w:r w:rsidR="00F43158">
        <w:rPr>
          <w:rFonts w:ascii="Arial" w:hAnsi="Arial" w:cs="Arial"/>
          <w:sz w:val="26"/>
          <w:szCs w:val="26"/>
        </w:rPr>
        <w:t xml:space="preserve"> </w:t>
      </w:r>
      <w:r w:rsidR="00F43158" w:rsidRPr="00D63A6F">
        <w:rPr>
          <w:rFonts w:ascii="Arial" w:hAnsi="Arial" w:cs="Arial"/>
          <w:bCs/>
          <w:color w:val="000000"/>
          <w:sz w:val="26"/>
          <w:szCs w:val="26"/>
        </w:rPr>
        <w:t>Se invoca en apoyo, la Tesis, con número de registro</w:t>
      </w:r>
      <w:r w:rsidR="00F43158">
        <w:rPr>
          <w:rFonts w:ascii="Arial" w:hAnsi="Arial" w:cs="Arial"/>
          <w:bCs/>
          <w:color w:val="000000"/>
          <w:sz w:val="26"/>
          <w:szCs w:val="26"/>
        </w:rPr>
        <w:t xml:space="preserve"> 254280, publicada en la Gaceta </w:t>
      </w:r>
      <w:r w:rsidR="00F43158" w:rsidRPr="00D63A6F">
        <w:rPr>
          <w:rFonts w:ascii="Arial" w:hAnsi="Arial" w:cs="Arial"/>
          <w:bCs/>
          <w:color w:val="000000"/>
          <w:sz w:val="26"/>
          <w:szCs w:val="26"/>
        </w:rPr>
        <w:t>del Semanario Judicial de la Federación, Volumen 81, Sexta Parte, Séptima  Época, pagina 23, ba</w:t>
      </w:r>
      <w:r w:rsidR="00F254AD">
        <w:rPr>
          <w:rFonts w:ascii="Arial" w:hAnsi="Arial" w:cs="Arial"/>
          <w:bCs/>
          <w:color w:val="000000"/>
          <w:sz w:val="26"/>
          <w:szCs w:val="26"/>
        </w:rPr>
        <w:t>jo el rubro y texto siguiente:</w:t>
      </w:r>
    </w:p>
    <w:p w14:paraId="59A3D6F3" w14:textId="5C157B0E" w:rsidR="00F254AD" w:rsidRDefault="00F43158" w:rsidP="00F254AD">
      <w:pPr>
        <w:spacing w:after="120" w:line="360" w:lineRule="auto"/>
        <w:ind w:left="709" w:right="900"/>
        <w:jc w:val="both"/>
        <w:rPr>
          <w:rFonts w:ascii="Arial" w:hAnsi="Arial" w:cs="Arial"/>
          <w:bCs/>
          <w:color w:val="000000"/>
        </w:rPr>
      </w:pPr>
      <w:r w:rsidRPr="00AA0100">
        <w:rPr>
          <w:rFonts w:ascii="Arial" w:hAnsi="Arial" w:cs="Arial"/>
          <w:b/>
          <w:bCs/>
          <w:color w:val="000000"/>
        </w:rPr>
        <w:t>“CONCEPTOS DE VIOLACIÓN. NO ES OBLIGATORIO TRANSCRIBIRLOS EN LA SENTENCIA</w:t>
      </w:r>
      <w:r w:rsidRPr="00AA0100">
        <w:rPr>
          <w:rFonts w:ascii="Arial" w:hAnsi="Arial" w:cs="Arial"/>
          <w:bCs/>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Pr>
          <w:rFonts w:ascii="Arial" w:hAnsi="Arial" w:cs="Arial"/>
          <w:bCs/>
          <w:color w:val="000000"/>
        </w:rPr>
        <w:t>aler, au</w:t>
      </w:r>
      <w:r w:rsidR="00F254AD">
        <w:rPr>
          <w:rFonts w:ascii="Arial" w:hAnsi="Arial" w:cs="Arial"/>
          <w:bCs/>
          <w:color w:val="000000"/>
        </w:rPr>
        <w:t>n cuando no transcritos(sic)”.</w:t>
      </w:r>
    </w:p>
    <w:p w14:paraId="3F1EA2F9" w14:textId="77777777" w:rsidR="00F254AD" w:rsidRDefault="00F254AD" w:rsidP="00F254AD">
      <w:pPr>
        <w:spacing w:after="120" w:line="360" w:lineRule="auto"/>
        <w:ind w:left="709" w:right="900"/>
        <w:jc w:val="both"/>
        <w:rPr>
          <w:rFonts w:ascii="Arial" w:hAnsi="Arial" w:cs="Arial"/>
          <w:bCs/>
          <w:color w:val="000000"/>
        </w:rPr>
      </w:pPr>
    </w:p>
    <w:p w14:paraId="4FA6E86D" w14:textId="77777777" w:rsidR="00F254AD" w:rsidRDefault="0087542B" w:rsidP="00F254AD">
      <w:pPr>
        <w:spacing w:after="120" w:line="360" w:lineRule="auto"/>
        <w:ind w:firstLine="708"/>
        <w:jc w:val="both"/>
        <w:rPr>
          <w:rFonts w:ascii="Arial" w:hAnsi="Arial" w:cs="Arial"/>
          <w:bCs/>
          <w:color w:val="000000"/>
          <w:sz w:val="26"/>
          <w:szCs w:val="26"/>
        </w:rPr>
      </w:pPr>
      <w:r w:rsidRPr="00E57CA4">
        <w:rPr>
          <w:rFonts w:ascii="Arial" w:hAnsi="Arial" w:cs="Arial"/>
          <w:b/>
          <w:bCs/>
          <w:sz w:val="26"/>
          <w:szCs w:val="26"/>
        </w:rPr>
        <w:t>TERCERO</w:t>
      </w:r>
      <w:r>
        <w:rPr>
          <w:rFonts w:ascii="Arial" w:hAnsi="Arial" w:cs="Arial"/>
          <w:b/>
          <w:bCs/>
          <w:sz w:val="26"/>
          <w:szCs w:val="26"/>
        </w:rPr>
        <w:t xml:space="preserve">. </w:t>
      </w:r>
      <w:r w:rsidR="00674657" w:rsidRPr="00D32E5D">
        <w:rPr>
          <w:rFonts w:ascii="Arial" w:hAnsi="Arial" w:cs="Arial"/>
          <w:bCs/>
          <w:color w:val="000000"/>
          <w:sz w:val="26"/>
          <w:szCs w:val="26"/>
        </w:rPr>
        <w:t>El presente medio de impugnación lo interpone</w:t>
      </w:r>
      <w:r w:rsidR="00674657">
        <w:rPr>
          <w:rFonts w:ascii="Arial" w:hAnsi="Arial" w:cs="Arial"/>
          <w:bCs/>
          <w:color w:val="000000"/>
          <w:sz w:val="26"/>
          <w:szCs w:val="26"/>
        </w:rPr>
        <w:t xml:space="preserve"> </w:t>
      </w:r>
      <w:r w:rsidR="00674657">
        <w:rPr>
          <w:rFonts w:ascii="Arial" w:hAnsi="Arial" w:cs="Arial"/>
          <w:b/>
          <w:sz w:val="26"/>
          <w:szCs w:val="26"/>
        </w:rPr>
        <w:t xml:space="preserve">Manuel de Jesús Silva </w:t>
      </w:r>
      <w:proofErr w:type="spellStart"/>
      <w:r w:rsidR="00674657">
        <w:rPr>
          <w:rFonts w:ascii="Arial" w:hAnsi="Arial" w:cs="Arial"/>
          <w:b/>
          <w:sz w:val="26"/>
          <w:szCs w:val="26"/>
        </w:rPr>
        <w:t>Cancino</w:t>
      </w:r>
      <w:proofErr w:type="spellEnd"/>
      <w:r w:rsidR="00674657">
        <w:rPr>
          <w:rFonts w:ascii="Arial" w:hAnsi="Arial" w:cs="Arial"/>
          <w:b/>
          <w:sz w:val="26"/>
          <w:szCs w:val="26"/>
        </w:rPr>
        <w:t xml:space="preserve">, </w:t>
      </w:r>
      <w:r w:rsidR="00674657">
        <w:rPr>
          <w:rFonts w:ascii="Arial" w:hAnsi="Arial" w:cs="Arial"/>
          <w:sz w:val="26"/>
          <w:szCs w:val="26"/>
        </w:rPr>
        <w:t xml:space="preserve">en su carácter de </w:t>
      </w:r>
      <w:r w:rsidR="00674657">
        <w:rPr>
          <w:rFonts w:ascii="Arial" w:hAnsi="Arial" w:cs="Arial"/>
          <w:b/>
          <w:sz w:val="26"/>
          <w:szCs w:val="26"/>
        </w:rPr>
        <w:t>COORDINADOR DE FINANZAS Y ADMINISTRACIÓN DEL MUNICIPIO DE OAXACA DE JUÁREZ</w:t>
      </w:r>
      <w:r w:rsidR="00674657">
        <w:rPr>
          <w:rFonts w:ascii="Arial" w:eastAsia="Calibri" w:hAnsi="Arial" w:cs="Arial"/>
          <w:b/>
          <w:sz w:val="26"/>
          <w:szCs w:val="26"/>
        </w:rPr>
        <w:t>, OAXACA</w:t>
      </w:r>
      <w:r w:rsidR="00674657" w:rsidRPr="00D32E5D">
        <w:rPr>
          <w:rFonts w:ascii="Arial" w:hAnsi="Arial" w:cs="Arial"/>
          <w:bCs/>
          <w:color w:val="000000"/>
          <w:sz w:val="26"/>
          <w:szCs w:val="26"/>
        </w:rPr>
        <w:t xml:space="preserve">, </w:t>
      </w:r>
      <w:r w:rsidR="00674657" w:rsidRPr="00467AE1">
        <w:rPr>
          <w:rFonts w:ascii="Arial" w:hAnsi="Arial" w:cs="Arial"/>
          <w:bCs/>
          <w:color w:val="000000"/>
          <w:sz w:val="26"/>
          <w:szCs w:val="26"/>
        </w:rPr>
        <w:t>personalidad que acredita con la copia debidamente certificada del documento en el que consta su nombramiento y toma de protesta de ley al cargo, en términos del artículo 1</w:t>
      </w:r>
      <w:r w:rsidR="00E04DBF">
        <w:rPr>
          <w:rFonts w:ascii="Arial" w:hAnsi="Arial" w:cs="Arial"/>
          <w:bCs/>
          <w:color w:val="000000"/>
          <w:sz w:val="26"/>
          <w:szCs w:val="26"/>
        </w:rPr>
        <w:t>51</w:t>
      </w:r>
      <w:r w:rsidR="00674657" w:rsidRPr="00467AE1">
        <w:rPr>
          <w:rFonts w:ascii="Arial" w:hAnsi="Arial" w:cs="Arial"/>
          <w:bCs/>
          <w:color w:val="000000"/>
          <w:sz w:val="26"/>
          <w:szCs w:val="26"/>
        </w:rPr>
        <w:t xml:space="preserve"> de la Ley de </w:t>
      </w:r>
      <w:r w:rsidR="00E04DBF">
        <w:rPr>
          <w:rFonts w:ascii="Arial" w:hAnsi="Arial" w:cs="Arial"/>
          <w:bCs/>
          <w:color w:val="000000"/>
          <w:sz w:val="26"/>
          <w:szCs w:val="26"/>
        </w:rPr>
        <w:t xml:space="preserve">Procedimiento y </w:t>
      </w:r>
      <w:r w:rsidR="00674657" w:rsidRPr="00467AE1">
        <w:rPr>
          <w:rFonts w:ascii="Arial" w:hAnsi="Arial" w:cs="Arial"/>
          <w:bCs/>
          <w:color w:val="000000"/>
          <w:sz w:val="26"/>
          <w:szCs w:val="26"/>
        </w:rPr>
        <w:t xml:space="preserve">Justicia Administrativa para el Estado de </w:t>
      </w:r>
      <w:r w:rsidR="00674657">
        <w:rPr>
          <w:rFonts w:ascii="Arial" w:hAnsi="Arial" w:cs="Arial"/>
          <w:bCs/>
          <w:color w:val="000000"/>
          <w:sz w:val="26"/>
          <w:szCs w:val="26"/>
        </w:rPr>
        <w:t>Oaxaca</w:t>
      </w:r>
      <w:r w:rsidR="00674657" w:rsidRPr="00EF54C4">
        <w:rPr>
          <w:rFonts w:ascii="Arial" w:hAnsi="Arial" w:cs="Arial"/>
          <w:bCs/>
          <w:color w:val="000000"/>
          <w:sz w:val="26"/>
          <w:szCs w:val="26"/>
        </w:rPr>
        <w:t>.</w:t>
      </w:r>
    </w:p>
    <w:p w14:paraId="21907562" w14:textId="77777777" w:rsidR="00F254AD" w:rsidRDefault="007A4FD9" w:rsidP="00F254AD">
      <w:pPr>
        <w:spacing w:after="120" w:line="360" w:lineRule="auto"/>
        <w:ind w:firstLine="708"/>
        <w:jc w:val="both"/>
        <w:rPr>
          <w:rFonts w:ascii="Arial" w:eastAsia="Calibri" w:hAnsi="Arial" w:cs="Arial"/>
          <w:bCs/>
          <w:sz w:val="26"/>
          <w:szCs w:val="26"/>
        </w:rPr>
      </w:pPr>
      <w:r w:rsidRPr="00EC44E7">
        <w:rPr>
          <w:rFonts w:ascii="Arial" w:hAnsi="Arial" w:cs="Arial"/>
          <w:bCs/>
          <w:sz w:val="26"/>
          <w:szCs w:val="26"/>
        </w:rPr>
        <w:t xml:space="preserve">Previo al estudio de los agravios, es de considerar que </w:t>
      </w:r>
      <w:r w:rsidRPr="00EC44E7">
        <w:rPr>
          <w:rFonts w:ascii="Arial" w:eastAsia="Calibri" w:hAnsi="Arial" w:cs="Arial"/>
          <w:bCs/>
          <w:sz w:val="26"/>
          <w:szCs w:val="26"/>
        </w:rPr>
        <w:t xml:space="preserve">de conformidad con lo establecido con el artículo 163 de la Ley </w:t>
      </w:r>
      <w:r w:rsidRPr="00EC44E7">
        <w:rPr>
          <w:rFonts w:ascii="Arial" w:hAnsi="Arial" w:cs="Arial"/>
          <w:bCs/>
          <w:sz w:val="26"/>
          <w:szCs w:val="26"/>
        </w:rPr>
        <w:t>de Procedimiento y Justicia Administrativa para el Estado de Oaxaca,</w:t>
      </w:r>
      <w:r w:rsidRPr="00EC44E7">
        <w:rPr>
          <w:rFonts w:ascii="Arial" w:eastAsia="Calibri" w:hAnsi="Arial" w:cs="Arial"/>
          <w:bCs/>
          <w:sz w:val="26"/>
          <w:szCs w:val="26"/>
        </w:rPr>
        <w:t xml:space="preserve">  </w:t>
      </w:r>
      <w:r w:rsidR="00BE7844" w:rsidRPr="00EC44E7">
        <w:rPr>
          <w:rFonts w:ascii="Arial" w:eastAsia="Calibri" w:hAnsi="Arial" w:cs="Arial"/>
          <w:bCs/>
          <w:sz w:val="26"/>
          <w:szCs w:val="26"/>
        </w:rPr>
        <w:t xml:space="preserve">son partes dentro del juicio contencioso administrativo, </w:t>
      </w:r>
      <w:r w:rsidR="0087542B" w:rsidRPr="00EC44E7">
        <w:rPr>
          <w:rFonts w:ascii="Arial" w:eastAsia="Calibri" w:hAnsi="Arial" w:cs="Arial"/>
          <w:bCs/>
          <w:sz w:val="26"/>
          <w:szCs w:val="26"/>
        </w:rPr>
        <w:t xml:space="preserve">el actor, </w:t>
      </w:r>
      <w:r w:rsidR="00BE7844" w:rsidRPr="00EC44E7">
        <w:rPr>
          <w:rFonts w:ascii="Arial" w:eastAsia="Calibri" w:hAnsi="Arial" w:cs="Arial"/>
          <w:bCs/>
          <w:sz w:val="26"/>
          <w:szCs w:val="26"/>
        </w:rPr>
        <w:t>la autoridad y</w:t>
      </w:r>
      <w:r w:rsidR="007C34BD" w:rsidRPr="00EC44E7">
        <w:rPr>
          <w:rFonts w:ascii="Arial" w:eastAsia="Calibri" w:hAnsi="Arial" w:cs="Arial"/>
          <w:bCs/>
          <w:sz w:val="26"/>
          <w:szCs w:val="26"/>
        </w:rPr>
        <w:t xml:space="preserve"> el tercero afectado;</w:t>
      </w:r>
      <w:r w:rsidR="0087542B" w:rsidRPr="00EC44E7">
        <w:rPr>
          <w:rFonts w:ascii="Arial" w:eastAsia="Calibri" w:hAnsi="Arial" w:cs="Arial"/>
          <w:bCs/>
          <w:sz w:val="26"/>
          <w:szCs w:val="26"/>
        </w:rPr>
        <w:t xml:space="preserve"> </w:t>
      </w:r>
      <w:r w:rsidR="007C34BD" w:rsidRPr="00EC44E7">
        <w:rPr>
          <w:rFonts w:ascii="Arial" w:eastAsia="Calibri" w:hAnsi="Arial" w:cs="Arial"/>
          <w:bCs/>
          <w:sz w:val="26"/>
          <w:szCs w:val="26"/>
        </w:rPr>
        <w:t xml:space="preserve">así, únicamente podrán ser impugnados por las partes, </w:t>
      </w:r>
      <w:r w:rsidR="00BE7844" w:rsidRPr="00EC44E7">
        <w:rPr>
          <w:rFonts w:ascii="Arial" w:eastAsia="Calibri" w:hAnsi="Arial" w:cs="Arial"/>
          <w:bCs/>
          <w:sz w:val="26"/>
          <w:szCs w:val="26"/>
        </w:rPr>
        <w:t>los acuerdos y resoluciones de la primera instancia</w:t>
      </w:r>
      <w:r w:rsidR="007C34BD" w:rsidRPr="00EC44E7">
        <w:rPr>
          <w:rFonts w:ascii="Arial" w:eastAsia="Calibri" w:hAnsi="Arial" w:cs="Arial"/>
          <w:bCs/>
          <w:sz w:val="26"/>
          <w:szCs w:val="26"/>
        </w:rPr>
        <w:t>,</w:t>
      </w:r>
      <w:r w:rsidR="00BE7844" w:rsidRPr="00EC44E7">
        <w:rPr>
          <w:rFonts w:ascii="Arial" w:eastAsia="Calibri" w:hAnsi="Arial" w:cs="Arial"/>
          <w:bCs/>
          <w:sz w:val="26"/>
          <w:szCs w:val="26"/>
        </w:rPr>
        <w:t xml:space="preserve"> de conformidad con el</w:t>
      </w:r>
      <w:r w:rsidR="00F254AD">
        <w:rPr>
          <w:rFonts w:ascii="Arial" w:eastAsia="Calibri" w:hAnsi="Arial" w:cs="Arial"/>
          <w:bCs/>
          <w:sz w:val="26"/>
          <w:szCs w:val="26"/>
        </w:rPr>
        <w:t xml:space="preserve"> precepto 236 de la citada Ley.</w:t>
      </w:r>
    </w:p>
    <w:p w14:paraId="4EF73DEA" w14:textId="1DFC16DE" w:rsidR="00F254AD" w:rsidRDefault="00BE7844" w:rsidP="00F254AD">
      <w:pPr>
        <w:spacing w:after="120" w:line="360" w:lineRule="auto"/>
        <w:ind w:firstLine="708"/>
        <w:jc w:val="both"/>
        <w:rPr>
          <w:rFonts w:ascii="Arial" w:eastAsia="Calibri" w:hAnsi="Arial" w:cs="Arial"/>
          <w:bCs/>
          <w:sz w:val="26"/>
          <w:szCs w:val="26"/>
        </w:rPr>
      </w:pPr>
      <w:r>
        <w:rPr>
          <w:rFonts w:ascii="Arial" w:eastAsia="Calibri" w:hAnsi="Arial" w:cs="Arial"/>
          <w:bCs/>
          <w:sz w:val="26"/>
          <w:szCs w:val="26"/>
        </w:rPr>
        <w:t>Ahora, d</w:t>
      </w:r>
      <w:r w:rsidR="0087542B" w:rsidRPr="009632BE">
        <w:rPr>
          <w:rFonts w:ascii="Arial" w:eastAsia="Calibri" w:hAnsi="Arial" w:cs="Arial"/>
          <w:bCs/>
          <w:sz w:val="26"/>
          <w:szCs w:val="26"/>
        </w:rPr>
        <w:t>e</w:t>
      </w:r>
      <w:r w:rsidR="0087542B">
        <w:rPr>
          <w:rFonts w:ascii="Arial" w:eastAsia="Calibri" w:hAnsi="Arial" w:cs="Arial"/>
          <w:bCs/>
          <w:sz w:val="26"/>
          <w:szCs w:val="26"/>
        </w:rPr>
        <w:t xml:space="preserve">l análisis de </w:t>
      </w:r>
      <w:r w:rsidR="0087542B" w:rsidRPr="009632BE">
        <w:rPr>
          <w:rFonts w:ascii="Arial" w:eastAsia="Calibri" w:hAnsi="Arial" w:cs="Arial"/>
          <w:bCs/>
          <w:sz w:val="26"/>
          <w:szCs w:val="26"/>
        </w:rPr>
        <w:t xml:space="preserve">las constancias que integran el expediente de Primera Instancia, que merecen pleno valor probatorio de </w:t>
      </w:r>
      <w:r w:rsidR="0087542B" w:rsidRPr="009632BE">
        <w:rPr>
          <w:rFonts w:ascii="Arial" w:eastAsia="Calibri" w:hAnsi="Arial" w:cs="Arial"/>
          <w:bCs/>
          <w:sz w:val="26"/>
          <w:szCs w:val="26"/>
        </w:rPr>
        <w:lastRenderedPageBreak/>
        <w:t xml:space="preserve">conformidad con lo dispuesto por el artículo </w:t>
      </w:r>
      <w:r w:rsidR="00E062F1">
        <w:rPr>
          <w:rFonts w:ascii="Arial" w:eastAsia="Calibri" w:hAnsi="Arial" w:cs="Arial"/>
          <w:bCs/>
          <w:sz w:val="26"/>
          <w:szCs w:val="26"/>
        </w:rPr>
        <w:t>203</w:t>
      </w:r>
      <w:r w:rsidR="0087542B" w:rsidRPr="009632BE">
        <w:rPr>
          <w:rFonts w:ascii="Arial" w:eastAsia="Calibri" w:hAnsi="Arial" w:cs="Arial"/>
          <w:bCs/>
          <w:sz w:val="26"/>
          <w:szCs w:val="26"/>
        </w:rPr>
        <w:t xml:space="preserve"> fracción I de la </w:t>
      </w:r>
      <w:r>
        <w:rPr>
          <w:rFonts w:ascii="Arial" w:eastAsia="Calibri" w:hAnsi="Arial" w:cs="Arial"/>
          <w:bCs/>
          <w:sz w:val="26"/>
          <w:szCs w:val="26"/>
        </w:rPr>
        <w:t>citada Ley</w:t>
      </w:r>
      <w:r w:rsidR="00D63D5B">
        <w:rPr>
          <w:rFonts w:ascii="Arial" w:eastAsia="Calibri" w:hAnsi="Arial" w:cs="Arial"/>
          <w:bCs/>
          <w:sz w:val="26"/>
          <w:szCs w:val="26"/>
        </w:rPr>
        <w:t xml:space="preserve">, </w:t>
      </w:r>
      <w:r w:rsidR="0087542B" w:rsidRPr="009632BE">
        <w:rPr>
          <w:rFonts w:ascii="Arial" w:eastAsia="Calibri" w:hAnsi="Arial" w:cs="Arial"/>
          <w:bCs/>
          <w:sz w:val="26"/>
          <w:szCs w:val="26"/>
        </w:rPr>
        <w:t>se establece que</w:t>
      </w:r>
      <w:r w:rsidR="00350A94">
        <w:rPr>
          <w:rFonts w:ascii="Arial" w:eastAsia="Calibri" w:hAnsi="Arial" w:cs="Arial"/>
          <w:bCs/>
          <w:sz w:val="26"/>
          <w:szCs w:val="26"/>
        </w:rPr>
        <w:t xml:space="preserve"> el</w:t>
      </w:r>
      <w:r w:rsidR="00350A94" w:rsidRPr="00350A94">
        <w:rPr>
          <w:rFonts w:ascii="Arial" w:eastAsia="Calibri" w:hAnsi="Arial" w:cs="Arial"/>
          <w:b/>
          <w:sz w:val="24"/>
          <w:szCs w:val="24"/>
        </w:rPr>
        <w:t xml:space="preserve"> </w:t>
      </w:r>
      <w:r w:rsidR="00350A94">
        <w:rPr>
          <w:rFonts w:ascii="Arial" w:eastAsia="Calibri" w:hAnsi="Arial" w:cs="Arial"/>
          <w:b/>
          <w:sz w:val="24"/>
          <w:szCs w:val="24"/>
        </w:rPr>
        <w:t>COORDINADOR DE FINANZAS Y ADMINISTRACIÓN MUNICIPAL DE OAXACA DE JUÁREZ, OAXACA</w:t>
      </w:r>
      <w:r w:rsidR="0087542B">
        <w:rPr>
          <w:rFonts w:ascii="Arial" w:eastAsia="Calibri" w:hAnsi="Arial" w:cs="Arial"/>
          <w:bCs/>
          <w:sz w:val="26"/>
          <w:szCs w:val="26"/>
        </w:rPr>
        <w:t>,</w:t>
      </w:r>
      <w:r w:rsidR="0087542B" w:rsidRPr="009632BE">
        <w:rPr>
          <w:rFonts w:ascii="Arial" w:eastAsia="Calibri" w:hAnsi="Arial" w:cs="Arial"/>
          <w:bCs/>
          <w:sz w:val="26"/>
          <w:szCs w:val="26"/>
        </w:rPr>
        <w:t xml:space="preserve"> resulta ser autoridad demandada; también es cierto que  el acto impugnado que se dec</w:t>
      </w:r>
      <w:r w:rsidR="0087542B">
        <w:rPr>
          <w:rFonts w:ascii="Arial" w:eastAsia="Calibri" w:hAnsi="Arial" w:cs="Arial"/>
          <w:bCs/>
          <w:sz w:val="26"/>
          <w:szCs w:val="26"/>
        </w:rPr>
        <w:t>laró su nulidad lo constituye el</w:t>
      </w:r>
      <w:r w:rsidR="0087542B" w:rsidRPr="009632BE">
        <w:rPr>
          <w:rFonts w:ascii="Arial" w:eastAsia="Calibri" w:hAnsi="Arial" w:cs="Arial"/>
          <w:bCs/>
          <w:sz w:val="26"/>
          <w:szCs w:val="26"/>
        </w:rPr>
        <w:t xml:space="preserve"> acta de infracción folio</w:t>
      </w:r>
      <w:r w:rsidR="00E83669">
        <w:rPr>
          <w:rFonts w:ascii="Arial" w:eastAsia="Calibri" w:hAnsi="Arial" w:cs="Arial"/>
          <w:bCs/>
          <w:sz w:val="26"/>
          <w:szCs w:val="26"/>
        </w:rPr>
        <w:t xml:space="preserve"> </w:t>
      </w:r>
      <w:r w:rsidR="00E062F1">
        <w:rPr>
          <w:rFonts w:ascii="Arial" w:eastAsia="Calibri" w:hAnsi="Arial" w:cs="Arial"/>
          <w:bCs/>
          <w:sz w:val="26"/>
          <w:szCs w:val="26"/>
        </w:rPr>
        <w:t>27886</w:t>
      </w:r>
      <w:r w:rsidR="0087542B">
        <w:rPr>
          <w:rFonts w:ascii="Arial" w:eastAsia="Calibri" w:hAnsi="Arial" w:cs="Arial"/>
          <w:bCs/>
          <w:sz w:val="26"/>
          <w:szCs w:val="26"/>
        </w:rPr>
        <w:t xml:space="preserve"> de </w:t>
      </w:r>
      <w:r w:rsidR="00E062F1">
        <w:rPr>
          <w:rFonts w:ascii="Arial" w:eastAsia="Calibri" w:hAnsi="Arial" w:cs="Arial"/>
          <w:bCs/>
          <w:sz w:val="26"/>
          <w:szCs w:val="26"/>
        </w:rPr>
        <w:t xml:space="preserve"> quince de s</w:t>
      </w:r>
      <w:r w:rsidR="00413F96">
        <w:rPr>
          <w:rFonts w:ascii="Arial" w:eastAsia="Calibri" w:hAnsi="Arial" w:cs="Arial"/>
          <w:bCs/>
          <w:sz w:val="26"/>
          <w:szCs w:val="26"/>
        </w:rPr>
        <w:t>ep</w:t>
      </w:r>
      <w:r w:rsidR="00E062F1">
        <w:rPr>
          <w:rFonts w:ascii="Arial" w:eastAsia="Calibri" w:hAnsi="Arial" w:cs="Arial"/>
          <w:bCs/>
          <w:sz w:val="26"/>
          <w:szCs w:val="26"/>
        </w:rPr>
        <w:t>tiembre</w:t>
      </w:r>
      <w:r w:rsidR="00E83669">
        <w:rPr>
          <w:rFonts w:ascii="Arial" w:eastAsia="Calibri" w:hAnsi="Arial" w:cs="Arial"/>
          <w:bCs/>
          <w:sz w:val="26"/>
          <w:szCs w:val="26"/>
        </w:rPr>
        <w:t xml:space="preserve"> </w:t>
      </w:r>
      <w:r w:rsidR="0087542B">
        <w:rPr>
          <w:rFonts w:ascii="Arial" w:eastAsia="Calibri" w:hAnsi="Arial" w:cs="Arial"/>
          <w:bCs/>
          <w:sz w:val="26"/>
          <w:szCs w:val="26"/>
        </w:rPr>
        <w:t>de  dos mil diecisiete</w:t>
      </w:r>
      <w:r w:rsidR="0087542B" w:rsidRPr="009632BE">
        <w:rPr>
          <w:rFonts w:ascii="Arial" w:eastAsia="Calibri" w:hAnsi="Arial" w:cs="Arial"/>
          <w:bCs/>
          <w:sz w:val="26"/>
          <w:szCs w:val="26"/>
        </w:rPr>
        <w:t>.</w:t>
      </w:r>
    </w:p>
    <w:p w14:paraId="62AE97CB" w14:textId="54471B18" w:rsidR="0087542B" w:rsidRDefault="0087542B" w:rsidP="00F254AD">
      <w:pPr>
        <w:spacing w:after="120" w:line="360" w:lineRule="auto"/>
        <w:ind w:firstLine="708"/>
        <w:jc w:val="both"/>
        <w:rPr>
          <w:rFonts w:ascii="Arial" w:eastAsia="Calibri" w:hAnsi="Arial" w:cs="Arial"/>
          <w:bCs/>
          <w:sz w:val="26"/>
          <w:szCs w:val="26"/>
        </w:rPr>
      </w:pPr>
      <w:r w:rsidRPr="009632BE">
        <w:rPr>
          <w:rFonts w:ascii="Arial" w:eastAsia="Calibri" w:hAnsi="Arial" w:cs="Arial"/>
          <w:bCs/>
          <w:sz w:val="26"/>
          <w:szCs w:val="26"/>
        </w:rPr>
        <w:t>Acto que fue atribuido a autoridad diversa a la que hoy recurre, como así fue determinado en la sentencia en revisión, al indicar que fue</w:t>
      </w:r>
      <w:r>
        <w:rPr>
          <w:rFonts w:ascii="Arial" w:eastAsia="Calibri" w:hAnsi="Arial" w:cs="Arial"/>
          <w:bCs/>
          <w:sz w:val="26"/>
          <w:szCs w:val="26"/>
        </w:rPr>
        <w:t xml:space="preserve"> emitida por l</w:t>
      </w:r>
      <w:r w:rsidR="00E062F1">
        <w:rPr>
          <w:rFonts w:ascii="Arial" w:eastAsia="Calibri" w:hAnsi="Arial" w:cs="Arial"/>
          <w:bCs/>
          <w:sz w:val="26"/>
          <w:szCs w:val="26"/>
        </w:rPr>
        <w:t>a</w:t>
      </w:r>
      <w:r w:rsidRPr="009632BE">
        <w:rPr>
          <w:rFonts w:ascii="Arial" w:eastAsia="Calibri" w:hAnsi="Arial" w:cs="Arial"/>
          <w:bCs/>
          <w:sz w:val="26"/>
          <w:szCs w:val="26"/>
        </w:rPr>
        <w:t xml:space="preserve"> Policía</w:t>
      </w:r>
      <w:r>
        <w:rPr>
          <w:rFonts w:ascii="Arial" w:eastAsia="Calibri" w:hAnsi="Arial" w:cs="Arial"/>
          <w:bCs/>
          <w:sz w:val="26"/>
          <w:szCs w:val="26"/>
        </w:rPr>
        <w:t xml:space="preserve"> Vi</w:t>
      </w:r>
      <w:r w:rsidR="00350A94">
        <w:rPr>
          <w:rFonts w:ascii="Arial" w:eastAsia="Calibri" w:hAnsi="Arial" w:cs="Arial"/>
          <w:bCs/>
          <w:sz w:val="26"/>
          <w:szCs w:val="26"/>
        </w:rPr>
        <w:t>al con número estadístico PV-</w:t>
      </w:r>
      <w:r w:rsidR="00E062F1">
        <w:rPr>
          <w:rFonts w:ascii="Arial" w:eastAsia="Calibri" w:hAnsi="Arial" w:cs="Arial"/>
          <w:bCs/>
          <w:sz w:val="26"/>
          <w:szCs w:val="26"/>
        </w:rPr>
        <w:t>247</w:t>
      </w:r>
      <w:r>
        <w:rPr>
          <w:rFonts w:ascii="Arial" w:eastAsia="Calibri" w:hAnsi="Arial" w:cs="Arial"/>
          <w:bCs/>
          <w:sz w:val="26"/>
          <w:szCs w:val="26"/>
        </w:rPr>
        <w:t>,</w:t>
      </w:r>
      <w:r w:rsidRPr="009632BE">
        <w:rPr>
          <w:rFonts w:ascii="Arial" w:eastAsia="Calibri" w:hAnsi="Arial" w:cs="Arial"/>
          <w:bCs/>
          <w:sz w:val="26"/>
          <w:szCs w:val="26"/>
        </w:rPr>
        <w:t xml:space="preserve"> en don</w:t>
      </w:r>
      <w:r w:rsidR="00350A94">
        <w:rPr>
          <w:rFonts w:ascii="Arial" w:eastAsia="Calibri" w:hAnsi="Arial" w:cs="Arial"/>
          <w:bCs/>
          <w:sz w:val="26"/>
          <w:szCs w:val="26"/>
        </w:rPr>
        <w:t>de au</w:t>
      </w:r>
      <w:r w:rsidR="00350A94" w:rsidRPr="009632BE">
        <w:rPr>
          <w:rFonts w:ascii="Arial" w:eastAsia="Calibri" w:hAnsi="Arial" w:cs="Arial"/>
          <w:bCs/>
          <w:sz w:val="26"/>
          <w:szCs w:val="26"/>
        </w:rPr>
        <w:t>n</w:t>
      </w:r>
      <w:r w:rsidRPr="009632BE">
        <w:rPr>
          <w:rFonts w:ascii="Arial" w:eastAsia="Calibri" w:hAnsi="Arial" w:cs="Arial"/>
          <w:bCs/>
          <w:sz w:val="26"/>
          <w:szCs w:val="26"/>
        </w:rPr>
        <w:t xml:space="preserve"> cuando</w:t>
      </w:r>
      <w:r w:rsidR="00350A94">
        <w:rPr>
          <w:rFonts w:ascii="Arial" w:eastAsia="Calibri" w:hAnsi="Arial" w:cs="Arial"/>
          <w:bCs/>
          <w:sz w:val="26"/>
          <w:szCs w:val="26"/>
        </w:rPr>
        <w:t xml:space="preserve"> el</w:t>
      </w:r>
      <w:r>
        <w:rPr>
          <w:rFonts w:ascii="Arial" w:eastAsia="Calibri" w:hAnsi="Arial" w:cs="Arial"/>
          <w:bCs/>
          <w:sz w:val="26"/>
          <w:szCs w:val="26"/>
        </w:rPr>
        <w:t xml:space="preserve"> </w:t>
      </w:r>
      <w:r w:rsidR="00350A94">
        <w:rPr>
          <w:rFonts w:ascii="Arial" w:eastAsia="Calibri" w:hAnsi="Arial" w:cs="Arial"/>
          <w:b/>
          <w:sz w:val="24"/>
          <w:szCs w:val="24"/>
        </w:rPr>
        <w:t xml:space="preserve">COORDINADOR DE FINANZAS Y ADMINISTRACIÓN MUNICIPAL DE OAXACA DE JUÁREZ, </w:t>
      </w:r>
      <w:r>
        <w:rPr>
          <w:rFonts w:ascii="Arial" w:eastAsia="Calibri" w:hAnsi="Arial" w:cs="Arial"/>
          <w:b/>
          <w:sz w:val="24"/>
          <w:szCs w:val="24"/>
        </w:rPr>
        <w:t>OAXACA</w:t>
      </w:r>
      <w:r>
        <w:rPr>
          <w:rFonts w:ascii="Arial" w:eastAsia="Calibri" w:hAnsi="Arial" w:cs="Arial"/>
          <w:bCs/>
          <w:sz w:val="26"/>
          <w:szCs w:val="26"/>
        </w:rPr>
        <w:t>, fue parte como a</w:t>
      </w:r>
      <w:r w:rsidRPr="009632BE">
        <w:rPr>
          <w:rFonts w:ascii="Arial" w:eastAsia="Calibri" w:hAnsi="Arial" w:cs="Arial"/>
          <w:bCs/>
          <w:sz w:val="26"/>
          <w:szCs w:val="26"/>
        </w:rPr>
        <w:t>utoridad demandada, lo cierto es que no cuenta con legitimación para impugnar la determinación de declarar nulo es</w:t>
      </w:r>
      <w:r>
        <w:rPr>
          <w:rFonts w:ascii="Arial" w:eastAsia="Calibri" w:hAnsi="Arial" w:cs="Arial"/>
          <w:bCs/>
          <w:sz w:val="26"/>
          <w:szCs w:val="26"/>
        </w:rPr>
        <w:t>e</w:t>
      </w:r>
      <w:r w:rsidRPr="009632BE">
        <w:rPr>
          <w:rFonts w:ascii="Arial" w:eastAsia="Calibri" w:hAnsi="Arial" w:cs="Arial"/>
          <w:bCs/>
          <w:sz w:val="26"/>
          <w:szCs w:val="26"/>
        </w:rPr>
        <w:t xml:space="preserve"> acto de autoridad diversa, pues debe entenderse la legitimación, como la aptitud de ser parte en el proceso concreto, pero únicamente la que se encuentra en determinada relación, con la pretensión que tratándose del recurso, solo atañe a quien pueda causarle perjuicio jurídico la decisión; esto es, que la sentencia impugnada le agravie directamente para así ver justificado su interés en que sea modificada o revocada esa decisión</w:t>
      </w:r>
      <w:r>
        <w:rPr>
          <w:rFonts w:ascii="Arial" w:eastAsia="Calibri" w:hAnsi="Arial" w:cs="Arial"/>
          <w:bCs/>
          <w:sz w:val="26"/>
          <w:szCs w:val="26"/>
        </w:rPr>
        <w:t>.</w:t>
      </w:r>
    </w:p>
    <w:p w14:paraId="33CA5A18" w14:textId="3D2987CD" w:rsidR="00F254AD" w:rsidRDefault="000407EB" w:rsidP="00F254AD">
      <w:pPr>
        <w:spacing w:line="360" w:lineRule="auto"/>
        <w:ind w:firstLine="708"/>
        <w:jc w:val="both"/>
        <w:rPr>
          <w:rFonts w:ascii="Arial" w:eastAsia="Calibri" w:hAnsi="Arial" w:cs="Arial"/>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424B0B26" wp14:editId="7D4B9883">
                <wp:simplePos x="0" y="0"/>
                <wp:positionH relativeFrom="column">
                  <wp:posOffset>5547995</wp:posOffset>
                </wp:positionH>
                <wp:positionV relativeFrom="paragraph">
                  <wp:posOffset>907415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53F77B6F" w14:textId="77777777" w:rsidR="000407EB" w:rsidRDefault="000407EB" w:rsidP="000407E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7" type="#_x0000_t202" style="position:absolute;left:0;text-align:left;margin-left:436.85pt;margin-top:71.4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ixLQ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">
                <v:textbox>
                  <w:txbxContent>
                    <w:p w14:paraId="53F77B6F" w14:textId="77777777" w:rsidR="000407EB" w:rsidRDefault="000407EB" w:rsidP="000407EB">
                      <w:pPr>
                        <w:rPr>
                          <w:sz w:val="16"/>
                          <w:szCs w:val="16"/>
                        </w:rPr>
                      </w:pPr>
                      <w:r>
                        <w:rPr>
                          <w:sz w:val="16"/>
                          <w:szCs w:val="16"/>
                        </w:rPr>
                        <w:t>Datos personales protegidos por el Art. 116 de la LGTAIP y el Art. 56 de la LTAIPEO</w:t>
                      </w:r>
                    </w:p>
                  </w:txbxContent>
                </v:textbox>
              </v:shape>
            </w:pict>
          </mc:Fallback>
        </mc:AlternateContent>
      </w:r>
      <w:r w:rsidR="0087542B" w:rsidRPr="009632BE">
        <w:rPr>
          <w:rFonts w:ascii="Arial" w:eastAsia="Calibri" w:hAnsi="Arial" w:cs="Arial"/>
          <w:bCs/>
          <w:sz w:val="26"/>
          <w:szCs w:val="26"/>
        </w:rPr>
        <w:t xml:space="preserve">De tal manera, que como sucede en la especie, la nulidad decretada fue respecto del acta de infracción emitida por </w:t>
      </w:r>
      <w:r w:rsidR="0087542B">
        <w:rPr>
          <w:rFonts w:ascii="Arial" w:eastAsia="Calibri" w:hAnsi="Arial" w:cs="Arial"/>
          <w:bCs/>
          <w:sz w:val="26"/>
          <w:szCs w:val="26"/>
        </w:rPr>
        <w:t>l</w:t>
      </w:r>
      <w:r w:rsidR="00C719B4">
        <w:rPr>
          <w:rFonts w:ascii="Arial" w:eastAsia="Calibri" w:hAnsi="Arial" w:cs="Arial"/>
          <w:bCs/>
          <w:sz w:val="26"/>
          <w:szCs w:val="26"/>
        </w:rPr>
        <w:t>a</w:t>
      </w:r>
      <w:r w:rsidR="0087542B">
        <w:rPr>
          <w:rFonts w:ascii="Arial" w:eastAsia="Calibri" w:hAnsi="Arial" w:cs="Arial"/>
          <w:bCs/>
          <w:sz w:val="26"/>
          <w:szCs w:val="26"/>
        </w:rPr>
        <w:t xml:space="preserve"> Policía Vial</w:t>
      </w:r>
      <w:r w:rsidR="0087542B" w:rsidRPr="003A02AD">
        <w:rPr>
          <w:rFonts w:ascii="Arial" w:eastAsia="Calibri" w:hAnsi="Arial" w:cs="Arial"/>
          <w:bCs/>
          <w:sz w:val="26"/>
          <w:szCs w:val="26"/>
        </w:rPr>
        <w:t xml:space="preserve"> </w:t>
      </w:r>
      <w:r w:rsidR="004D2667">
        <w:rPr>
          <w:rFonts w:ascii="Arial" w:eastAsia="Calibri" w:hAnsi="Arial" w:cs="Arial"/>
          <w:bCs/>
          <w:sz w:val="26"/>
          <w:szCs w:val="26"/>
        </w:rPr>
        <w:t>con nú</w:t>
      </w:r>
      <w:r w:rsidR="00350A94">
        <w:rPr>
          <w:rFonts w:ascii="Arial" w:eastAsia="Calibri" w:hAnsi="Arial" w:cs="Arial"/>
          <w:bCs/>
          <w:sz w:val="26"/>
          <w:szCs w:val="26"/>
        </w:rPr>
        <w:t>mero estadístico PV-</w:t>
      </w:r>
      <w:r w:rsidR="00C719B4">
        <w:rPr>
          <w:rFonts w:ascii="Arial" w:eastAsia="Calibri" w:hAnsi="Arial" w:cs="Arial"/>
          <w:bCs/>
          <w:sz w:val="26"/>
          <w:szCs w:val="26"/>
        </w:rPr>
        <w:t>247</w:t>
      </w:r>
      <w:r w:rsidR="0087542B" w:rsidRPr="009632BE">
        <w:rPr>
          <w:rFonts w:ascii="Arial" w:eastAsia="Calibri" w:hAnsi="Arial" w:cs="Arial"/>
          <w:bCs/>
          <w:sz w:val="26"/>
          <w:szCs w:val="26"/>
        </w:rPr>
        <w:t xml:space="preserve">, </w:t>
      </w:r>
      <w:r w:rsidR="0087542B" w:rsidRPr="003A02AD">
        <w:rPr>
          <w:rFonts w:ascii="Arial" w:eastAsia="Calibri" w:hAnsi="Arial" w:cs="Arial"/>
          <w:bCs/>
          <w:sz w:val="26"/>
          <w:szCs w:val="26"/>
        </w:rPr>
        <w:t>por lo que</w:t>
      </w:r>
      <w:r w:rsidR="0087542B" w:rsidRPr="009632BE">
        <w:rPr>
          <w:rFonts w:ascii="Arial" w:eastAsia="Calibri" w:hAnsi="Arial" w:cs="Arial"/>
          <w:b/>
          <w:bCs/>
          <w:sz w:val="26"/>
          <w:szCs w:val="26"/>
        </w:rPr>
        <w:t xml:space="preserve"> </w:t>
      </w:r>
      <w:r w:rsidR="0087542B" w:rsidRPr="009632BE">
        <w:rPr>
          <w:rFonts w:ascii="Arial" w:eastAsia="Calibri" w:hAnsi="Arial" w:cs="Arial"/>
          <w:bCs/>
          <w:sz w:val="26"/>
          <w:szCs w:val="26"/>
        </w:rPr>
        <w:t xml:space="preserve">solo a dicha autoridad corresponde la legitimación ad </w:t>
      </w:r>
      <w:proofErr w:type="spellStart"/>
      <w:r w:rsidR="0087542B" w:rsidRPr="009632BE">
        <w:rPr>
          <w:rFonts w:ascii="Arial" w:eastAsia="Calibri" w:hAnsi="Arial" w:cs="Arial"/>
          <w:bCs/>
          <w:sz w:val="26"/>
          <w:szCs w:val="26"/>
        </w:rPr>
        <w:t>causam</w:t>
      </w:r>
      <w:proofErr w:type="spellEnd"/>
      <w:r w:rsidR="0087542B" w:rsidRPr="009632BE">
        <w:rPr>
          <w:rFonts w:ascii="Arial" w:eastAsia="Calibri" w:hAnsi="Arial" w:cs="Arial"/>
          <w:bCs/>
          <w:sz w:val="26"/>
          <w:szCs w:val="26"/>
        </w:rPr>
        <w:t xml:space="preserve"> para impugnarla en lo atinente a tal declaración de nulidad y sus efectos.</w:t>
      </w:r>
    </w:p>
    <w:p w14:paraId="115DE189" w14:textId="77777777" w:rsidR="00F254AD" w:rsidRDefault="00F254AD" w:rsidP="00F254AD">
      <w:pPr>
        <w:spacing w:line="360" w:lineRule="auto"/>
        <w:ind w:firstLine="708"/>
        <w:jc w:val="both"/>
        <w:rPr>
          <w:rFonts w:ascii="Arial" w:eastAsia="Calibri" w:hAnsi="Arial" w:cs="Arial"/>
          <w:bCs/>
          <w:sz w:val="26"/>
          <w:szCs w:val="26"/>
        </w:rPr>
      </w:pPr>
    </w:p>
    <w:p w14:paraId="1DFFC559" w14:textId="3D353470" w:rsidR="00F254AD" w:rsidRDefault="0087542B" w:rsidP="00F254AD">
      <w:pPr>
        <w:spacing w:line="360" w:lineRule="auto"/>
        <w:ind w:firstLine="708"/>
        <w:jc w:val="both"/>
        <w:rPr>
          <w:rFonts w:ascii="Arial" w:eastAsia="Calibri" w:hAnsi="Arial" w:cs="Arial"/>
          <w:bCs/>
          <w:sz w:val="26"/>
          <w:szCs w:val="26"/>
        </w:rPr>
      </w:pPr>
      <w:r w:rsidRPr="009632BE">
        <w:rPr>
          <w:rFonts w:ascii="Arial" w:eastAsia="Calibri" w:hAnsi="Arial" w:cs="Arial"/>
          <w:bCs/>
          <w:sz w:val="26"/>
          <w:szCs w:val="26"/>
        </w:rPr>
        <w:t>Sirve de apoyo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w:t>
      </w:r>
    </w:p>
    <w:p w14:paraId="3AEE7B9E" w14:textId="77777777" w:rsidR="00F254AD" w:rsidRDefault="00F254AD" w:rsidP="00F254AD">
      <w:pPr>
        <w:spacing w:line="360" w:lineRule="auto"/>
        <w:ind w:firstLine="708"/>
        <w:jc w:val="both"/>
        <w:rPr>
          <w:rFonts w:ascii="Arial" w:eastAsia="Calibri" w:hAnsi="Arial" w:cs="Arial"/>
          <w:bCs/>
          <w:sz w:val="26"/>
          <w:szCs w:val="26"/>
        </w:rPr>
      </w:pPr>
    </w:p>
    <w:p w14:paraId="6EFC5113" w14:textId="5778E692" w:rsidR="0087542B" w:rsidRDefault="00F254AD" w:rsidP="00F754CD">
      <w:pPr>
        <w:spacing w:line="360" w:lineRule="auto"/>
        <w:ind w:left="708" w:right="757"/>
        <w:jc w:val="both"/>
        <w:rPr>
          <w:rFonts w:ascii="Arial" w:eastAsia="Calibri" w:hAnsi="Arial" w:cs="Arial"/>
          <w:i/>
        </w:rPr>
      </w:pPr>
      <w:r w:rsidRPr="00D32226">
        <w:rPr>
          <w:rFonts w:ascii="Arial" w:eastAsia="Calibri" w:hAnsi="Arial" w:cs="Arial"/>
          <w:i/>
        </w:rPr>
        <w:t xml:space="preserve"> </w:t>
      </w:r>
      <w:r w:rsidR="0087542B" w:rsidRPr="00D32226">
        <w:rPr>
          <w:rFonts w:ascii="Arial" w:eastAsia="Calibri" w:hAnsi="Arial" w:cs="Arial"/>
          <w:i/>
        </w:rPr>
        <w:t>“</w:t>
      </w:r>
      <w:r w:rsidR="0087542B" w:rsidRPr="00D32226">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0087542B" w:rsidRPr="00D32226">
        <w:rPr>
          <w:rFonts w:ascii="Arial" w:eastAsia="Calibri" w:hAnsi="Arial" w:cs="Arial"/>
          <w:i/>
        </w:rPr>
        <w:t xml:space="preserve">De los artículos 87 y 88 de la Ley del Tribunal de lo Contencioso Administrativo del Distrito Federal se advierte que sólo las </w:t>
      </w:r>
      <w:r w:rsidR="0087542B" w:rsidRPr="00D32226">
        <w:rPr>
          <w:rFonts w:ascii="Arial" w:eastAsia="Calibri" w:hAnsi="Arial" w:cs="Arial"/>
          <w:i/>
        </w:rPr>
        <w:lastRenderedPageBreak/>
        <w:t xml:space="preserve">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w:t>
      </w:r>
      <w:proofErr w:type="spellStart"/>
      <w:r w:rsidR="0087542B" w:rsidRPr="00D32226">
        <w:rPr>
          <w:rFonts w:ascii="Arial" w:eastAsia="Calibri" w:hAnsi="Arial" w:cs="Arial"/>
          <w:i/>
        </w:rPr>
        <w:t>promovente</w:t>
      </w:r>
      <w:proofErr w:type="spellEnd"/>
      <w:r w:rsidR="0087542B" w:rsidRPr="00D32226">
        <w:rPr>
          <w:rFonts w:ascii="Arial" w:eastAsia="Calibri" w:hAnsi="Arial" w:cs="Arial"/>
          <w:i/>
        </w:rPr>
        <w:t xml:space="preserve"> sea autoridad, sino también que la sentencia impugnada le agravie, con lo que se justifica su interés en que sea modificada o revocada”.</w:t>
      </w:r>
    </w:p>
    <w:p w14:paraId="543244E8" w14:textId="77777777" w:rsidR="00F254AD" w:rsidRPr="00F754CD" w:rsidRDefault="00F254AD" w:rsidP="00F754CD">
      <w:pPr>
        <w:spacing w:line="360" w:lineRule="auto"/>
        <w:ind w:left="708" w:right="757"/>
        <w:jc w:val="both"/>
        <w:rPr>
          <w:rFonts w:ascii="Arial" w:eastAsia="Calibri" w:hAnsi="Arial" w:cs="Arial"/>
          <w:b/>
          <w:i/>
        </w:rPr>
      </w:pPr>
    </w:p>
    <w:p w14:paraId="32BED540" w14:textId="77777777" w:rsidR="00F254AD" w:rsidRDefault="0087542B" w:rsidP="00F254AD">
      <w:pPr>
        <w:spacing w:line="360" w:lineRule="auto"/>
        <w:ind w:firstLine="708"/>
        <w:jc w:val="both"/>
        <w:rPr>
          <w:rFonts w:ascii="Arial" w:eastAsia="Calibri" w:hAnsi="Arial" w:cs="Arial"/>
          <w:bCs/>
          <w:sz w:val="26"/>
          <w:szCs w:val="26"/>
        </w:rPr>
      </w:pPr>
      <w:r w:rsidRPr="009632BE">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y la legitimación ad </w:t>
      </w:r>
      <w:proofErr w:type="spellStart"/>
      <w:r w:rsidRPr="009632BE">
        <w:rPr>
          <w:rFonts w:ascii="Arial" w:eastAsia="Calibri" w:hAnsi="Arial" w:cs="Arial"/>
          <w:bCs/>
          <w:sz w:val="26"/>
          <w:szCs w:val="26"/>
        </w:rPr>
        <w:t>causam</w:t>
      </w:r>
      <w:proofErr w:type="spellEnd"/>
      <w:r w:rsidRPr="009632BE">
        <w:rPr>
          <w:rFonts w:ascii="Arial" w:eastAsia="Calibri" w:hAnsi="Arial" w:cs="Arial"/>
          <w:bCs/>
          <w:sz w:val="26"/>
          <w:szCs w:val="26"/>
        </w:rPr>
        <w:t xml:space="preserve">.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procesum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w:t>
      </w:r>
      <w:r w:rsidR="00350A94">
        <w:rPr>
          <w:rFonts w:ascii="Arial" w:eastAsia="Calibri" w:hAnsi="Arial" w:cs="Arial"/>
          <w:bCs/>
          <w:sz w:val="26"/>
          <w:szCs w:val="26"/>
        </w:rPr>
        <w:t>su esfera objetiva de dere</w:t>
      </w:r>
      <w:r w:rsidR="00F254AD">
        <w:rPr>
          <w:rFonts w:ascii="Arial" w:eastAsia="Calibri" w:hAnsi="Arial" w:cs="Arial"/>
          <w:bCs/>
          <w:sz w:val="26"/>
          <w:szCs w:val="26"/>
        </w:rPr>
        <w:t>chos.</w:t>
      </w:r>
    </w:p>
    <w:p w14:paraId="4A8B2ACA" w14:textId="77777777" w:rsidR="00F254AD" w:rsidRDefault="00F254AD" w:rsidP="00F254AD">
      <w:pPr>
        <w:spacing w:line="360" w:lineRule="auto"/>
        <w:ind w:firstLine="708"/>
        <w:jc w:val="both"/>
        <w:rPr>
          <w:rFonts w:ascii="Arial" w:eastAsia="Calibri" w:hAnsi="Arial" w:cs="Arial"/>
          <w:bCs/>
          <w:sz w:val="26"/>
          <w:szCs w:val="26"/>
        </w:rPr>
      </w:pPr>
    </w:p>
    <w:p w14:paraId="7A4F4882" w14:textId="77777777" w:rsidR="00F254AD" w:rsidRDefault="0087542B" w:rsidP="00F254AD">
      <w:pPr>
        <w:spacing w:line="360" w:lineRule="auto"/>
        <w:ind w:firstLine="708"/>
        <w:jc w:val="both"/>
        <w:rPr>
          <w:rFonts w:ascii="Arial" w:hAnsi="Arial" w:cs="Arial"/>
          <w:sz w:val="26"/>
          <w:szCs w:val="26"/>
        </w:rPr>
      </w:pPr>
      <w:r w:rsidRPr="009632BE">
        <w:rPr>
          <w:rFonts w:ascii="Arial" w:eastAsia="Calibri" w:hAnsi="Arial" w:cs="Arial"/>
          <w:bCs/>
          <w:sz w:val="26"/>
          <w:szCs w:val="26"/>
        </w:rPr>
        <w:t xml:space="preserve">De tal suerte, que por esta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se está en la posibilidad de actuar dentro del procedimiento. Mientras tanto,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causam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9632BE">
        <w:rPr>
          <w:rFonts w:ascii="Arial" w:hAnsi="Arial" w:cs="Arial"/>
          <w:sz w:val="26"/>
          <w:szCs w:val="26"/>
        </w:rPr>
        <w:t>VI.3o.C. J/67 que se encuentra publicada en el Semanario Judicial de la Federación y su Gaceta Tomo XXVIII, de Julio de 2008 y visible a página 1600  con el rubro y texto del tenor literal siguiente:</w:t>
      </w:r>
      <w:r>
        <w:rPr>
          <w:rFonts w:ascii="Arial" w:hAnsi="Arial" w:cs="Arial"/>
          <w:sz w:val="26"/>
          <w:szCs w:val="26"/>
        </w:rPr>
        <w:t xml:space="preserve"> </w:t>
      </w:r>
    </w:p>
    <w:p w14:paraId="3DE42F10" w14:textId="77777777" w:rsidR="00F254AD" w:rsidRDefault="00F254AD" w:rsidP="009C6658">
      <w:pPr>
        <w:spacing w:line="360" w:lineRule="auto"/>
        <w:ind w:left="851" w:right="778"/>
        <w:jc w:val="both"/>
        <w:rPr>
          <w:rFonts w:ascii="Arial" w:hAnsi="Arial" w:cs="Arial"/>
          <w:sz w:val="26"/>
          <w:szCs w:val="26"/>
        </w:rPr>
      </w:pPr>
    </w:p>
    <w:p w14:paraId="6EC78A19" w14:textId="5331E161" w:rsidR="0087542B" w:rsidRDefault="00F254AD" w:rsidP="009C6658">
      <w:pPr>
        <w:spacing w:line="360" w:lineRule="auto"/>
        <w:ind w:left="851" w:right="778"/>
        <w:jc w:val="both"/>
        <w:rPr>
          <w:rFonts w:ascii="Arial" w:hAnsi="Arial" w:cs="Arial"/>
          <w:i/>
        </w:rPr>
      </w:pPr>
      <w:r>
        <w:rPr>
          <w:rFonts w:ascii="Arial" w:hAnsi="Arial" w:cs="Arial"/>
          <w:i/>
        </w:rPr>
        <w:t xml:space="preserve"> </w:t>
      </w:r>
      <w:r w:rsidR="0087542B">
        <w:rPr>
          <w:rFonts w:ascii="Arial" w:hAnsi="Arial" w:cs="Arial"/>
          <w:i/>
        </w:rPr>
        <w:t>“</w:t>
      </w:r>
      <w:r w:rsidR="0087542B" w:rsidRPr="00D32226">
        <w:rPr>
          <w:rFonts w:ascii="Arial" w:hAnsi="Arial" w:cs="Arial"/>
          <w:b/>
          <w:i/>
        </w:rPr>
        <w:t>LEGITIMACIÓN EN LA CAUSA. SÓLO PUEDE ESTUDIARSE EN LA SENTENCIA DEFINITIVA</w:t>
      </w:r>
      <w:r w:rsidR="0087542B" w:rsidRPr="00D32226">
        <w:rPr>
          <w:rFonts w:ascii="Arial" w:hAnsi="Arial" w:cs="Arial"/>
          <w:i/>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0087542B" w:rsidRPr="00D32226">
        <w:rPr>
          <w:rFonts w:ascii="Arial" w:hAnsi="Arial" w:cs="Arial"/>
          <w:i/>
        </w:rPr>
        <w:t>procesum</w:t>
      </w:r>
      <w:proofErr w:type="spellEnd"/>
      <w:r w:rsidR="0087542B" w:rsidRPr="00D32226">
        <w:rPr>
          <w:rFonts w:ascii="Arial" w:hAnsi="Arial" w:cs="Arial"/>
          <w:i/>
        </w:rPr>
        <w:t xml:space="preserve"> un presupuesto </w:t>
      </w:r>
      <w:r w:rsidR="0087542B" w:rsidRPr="00D32226">
        <w:rPr>
          <w:rFonts w:ascii="Arial" w:hAnsi="Arial" w:cs="Arial"/>
          <w:i/>
        </w:rPr>
        <w:lastRenderedPageBreak/>
        <w:t xml:space="preserve">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0087542B" w:rsidRPr="00D32226">
        <w:rPr>
          <w:rFonts w:ascii="Arial" w:hAnsi="Arial" w:cs="Arial"/>
          <w:i/>
        </w:rPr>
        <w:t>causam</w:t>
      </w:r>
      <w:proofErr w:type="spellEnd"/>
      <w:r w:rsidR="0087542B" w:rsidRPr="00D32226">
        <w:rPr>
          <w:rFonts w:ascii="Arial" w:hAnsi="Arial" w:cs="Arial"/>
          <w:i/>
        </w:rPr>
        <w:t xml:space="preserve"> atañe al fondo de la cuestión litigiosa y, por tanto, lógicamente, sólo puede analizarse en el momento en que se pronuncie la sentencia definitiva.</w:t>
      </w:r>
      <w:r>
        <w:rPr>
          <w:rFonts w:ascii="Arial" w:hAnsi="Arial" w:cs="Arial"/>
          <w:i/>
        </w:rPr>
        <w:t>”</w:t>
      </w:r>
    </w:p>
    <w:p w14:paraId="3BA02180" w14:textId="77777777" w:rsidR="00F254AD" w:rsidRPr="009C6658" w:rsidRDefault="00F254AD" w:rsidP="009C6658">
      <w:pPr>
        <w:spacing w:line="360" w:lineRule="auto"/>
        <w:ind w:left="851" w:right="778"/>
        <w:jc w:val="both"/>
        <w:rPr>
          <w:rFonts w:ascii="Arial" w:eastAsia="Calibri" w:hAnsi="Arial" w:cs="Arial"/>
          <w:bCs/>
          <w:i/>
          <w:sz w:val="24"/>
          <w:szCs w:val="24"/>
        </w:rPr>
      </w:pPr>
    </w:p>
    <w:p w14:paraId="69574EBE" w14:textId="77777777" w:rsidR="00F254AD" w:rsidRDefault="0087542B" w:rsidP="00F254AD">
      <w:pPr>
        <w:spacing w:line="360" w:lineRule="auto"/>
        <w:ind w:firstLine="708"/>
        <w:jc w:val="both"/>
        <w:rPr>
          <w:rFonts w:ascii="Arial" w:hAnsi="Arial" w:cs="Arial"/>
          <w:sz w:val="26"/>
          <w:szCs w:val="26"/>
        </w:rPr>
      </w:pPr>
      <w:r w:rsidRPr="009632BE">
        <w:rPr>
          <w:rFonts w:ascii="Arial" w:hAnsi="Arial" w:cs="Arial"/>
          <w:sz w:val="26"/>
          <w:szCs w:val="26"/>
        </w:rPr>
        <w:t>Así mismo, se ha considerado en la jurisprudencia 2a</w:t>
      </w:r>
      <w:proofErr w:type="gramStart"/>
      <w:r w:rsidRPr="009632BE">
        <w:rPr>
          <w:rFonts w:ascii="Arial" w:hAnsi="Arial" w:cs="Arial"/>
          <w:sz w:val="26"/>
          <w:szCs w:val="26"/>
        </w:rPr>
        <w:t>./</w:t>
      </w:r>
      <w:proofErr w:type="gramEnd"/>
      <w:r w:rsidRPr="009632BE">
        <w:rPr>
          <w:rFonts w:ascii="Arial" w:hAnsi="Arial" w:cs="Arial"/>
          <w:sz w:val="26"/>
          <w:szCs w:val="26"/>
        </w:rPr>
        <w:t>J. 75/97 de la  Segunda Sala de la Suprema Corte de Justicia de la Nación, t</w:t>
      </w:r>
      <w:r>
        <w:rPr>
          <w:rFonts w:ascii="Arial" w:hAnsi="Arial" w:cs="Arial"/>
          <w:sz w:val="26"/>
          <w:szCs w:val="26"/>
        </w:rPr>
        <w:t>ambién emitida en la novena épo</w:t>
      </w:r>
      <w:r w:rsidRPr="009632BE">
        <w:rPr>
          <w:rFonts w:ascii="Arial" w:hAnsi="Arial" w:cs="Arial"/>
          <w:sz w:val="26"/>
          <w:szCs w:val="26"/>
        </w:rPr>
        <w:t>ca. Semanario Judicial de la Federación y su Gaceta. Tomo VII, Enero de 1998, Pág. 351.</w:t>
      </w:r>
    </w:p>
    <w:p w14:paraId="6AA8DF29" w14:textId="77777777" w:rsidR="00F254AD" w:rsidRDefault="00F254AD" w:rsidP="00F254AD">
      <w:pPr>
        <w:spacing w:line="360" w:lineRule="auto"/>
        <w:ind w:firstLine="708"/>
        <w:jc w:val="both"/>
        <w:rPr>
          <w:rFonts w:ascii="Arial" w:hAnsi="Arial" w:cs="Arial"/>
          <w:sz w:val="26"/>
          <w:szCs w:val="26"/>
        </w:rPr>
      </w:pPr>
    </w:p>
    <w:p w14:paraId="0324D578" w14:textId="069FE461" w:rsidR="0087542B" w:rsidRDefault="000407EB" w:rsidP="009C6658">
      <w:pPr>
        <w:spacing w:line="360" w:lineRule="auto"/>
        <w:ind w:left="851" w:right="778"/>
        <w:jc w:val="both"/>
        <w:rPr>
          <w:rFonts w:ascii="Arial" w:hAnsi="Arial" w:cs="Arial"/>
          <w:i/>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38182AF6" wp14:editId="3F090806">
                <wp:simplePos x="0" y="0"/>
                <wp:positionH relativeFrom="column">
                  <wp:posOffset>5357495</wp:posOffset>
                </wp:positionH>
                <wp:positionV relativeFrom="paragraph">
                  <wp:posOffset>2050415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1234E7FA" w14:textId="77777777" w:rsidR="000407EB" w:rsidRDefault="000407EB" w:rsidP="000407E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8" type="#_x0000_t202" style="position:absolute;left:0;text-align:left;margin-left:421.85pt;margin-top:161.4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Up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">
                <v:textbox>
                  <w:txbxContent>
                    <w:p w14:paraId="1234E7FA" w14:textId="77777777" w:rsidR="000407EB" w:rsidRDefault="000407EB" w:rsidP="000407EB">
                      <w:pPr>
                        <w:rPr>
                          <w:sz w:val="16"/>
                          <w:szCs w:val="16"/>
                        </w:rPr>
                      </w:pPr>
                      <w:r>
                        <w:rPr>
                          <w:sz w:val="16"/>
                          <w:szCs w:val="16"/>
                        </w:rPr>
                        <w:t>Datos personales protegidos por el Art. 116 de la LGTAIP y el Art. 56 de la LTAIPEO</w:t>
                      </w:r>
                    </w:p>
                  </w:txbxContent>
                </v:textbox>
              </v:shape>
            </w:pict>
          </mc:Fallback>
        </mc:AlternateContent>
      </w:r>
      <w:r w:rsidR="00F254AD" w:rsidRPr="00D32226">
        <w:rPr>
          <w:rFonts w:ascii="Arial" w:hAnsi="Arial" w:cs="Arial"/>
          <w:i/>
        </w:rPr>
        <w:t xml:space="preserve"> </w:t>
      </w:r>
      <w:r w:rsidR="0087542B" w:rsidRPr="00D32226">
        <w:rPr>
          <w:rFonts w:ascii="Arial" w:hAnsi="Arial" w:cs="Arial"/>
          <w:i/>
        </w:rPr>
        <w:t>“</w:t>
      </w:r>
      <w:r w:rsidR="0087542B" w:rsidRPr="00D32226">
        <w:rPr>
          <w:rFonts w:ascii="Arial" w:hAnsi="Arial" w:cs="Arial"/>
          <w:b/>
          <w:i/>
        </w:rPr>
        <w:t>LEGITIMACIÓN PROCESAL ACTIVA. CONCEPTO.</w:t>
      </w:r>
      <w:r w:rsidR="0087542B" w:rsidRPr="00D32226">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0087542B" w:rsidRPr="00D32226">
        <w:rPr>
          <w:rFonts w:ascii="Arial" w:hAnsi="Arial" w:cs="Arial"/>
          <w:i/>
        </w:rPr>
        <w:t>procesum</w:t>
      </w:r>
      <w:proofErr w:type="spellEnd"/>
      <w:r w:rsidR="0087542B" w:rsidRPr="00D32226">
        <w:rPr>
          <w:rFonts w:ascii="Arial" w:hAnsi="Arial" w:cs="Arial"/>
          <w:i/>
        </w:rPr>
        <w:t xml:space="preserve"> y se produce cuando el derecho que se cuestionará en el juicio es ejercitado en el proceso por quien tiene aptitud para hacerlo valer, a diferencia de la legitimación ad </w:t>
      </w:r>
      <w:proofErr w:type="spellStart"/>
      <w:r w:rsidR="0087542B" w:rsidRPr="00D32226">
        <w:rPr>
          <w:rFonts w:ascii="Arial" w:hAnsi="Arial" w:cs="Arial"/>
          <w:i/>
        </w:rPr>
        <w:t>causam</w:t>
      </w:r>
      <w:proofErr w:type="spellEnd"/>
      <w:r w:rsidR="0087542B" w:rsidRPr="00D32226">
        <w:rPr>
          <w:rFonts w:ascii="Arial" w:hAnsi="Arial" w:cs="Arial"/>
          <w:i/>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w:t>
      </w:r>
      <w:proofErr w:type="spellStart"/>
      <w:r w:rsidR="0087542B" w:rsidRPr="00D32226">
        <w:rPr>
          <w:rFonts w:ascii="Arial" w:hAnsi="Arial" w:cs="Arial"/>
          <w:i/>
        </w:rPr>
        <w:t>procesum</w:t>
      </w:r>
      <w:proofErr w:type="spellEnd"/>
      <w:r w:rsidR="0087542B" w:rsidRPr="00D32226">
        <w:rPr>
          <w:rFonts w:ascii="Arial" w:hAnsi="Arial" w:cs="Arial"/>
          <w:i/>
        </w:rPr>
        <w:t xml:space="preserve"> es requisito para la procedencia del juicio, mientras que la ad </w:t>
      </w:r>
      <w:proofErr w:type="spellStart"/>
      <w:r w:rsidR="0087542B" w:rsidRPr="00D32226">
        <w:rPr>
          <w:rFonts w:ascii="Arial" w:hAnsi="Arial" w:cs="Arial"/>
          <w:i/>
        </w:rPr>
        <w:t>causam</w:t>
      </w:r>
      <w:proofErr w:type="spellEnd"/>
      <w:r w:rsidR="0087542B" w:rsidRPr="00D32226">
        <w:rPr>
          <w:rFonts w:ascii="Arial" w:hAnsi="Arial" w:cs="Arial"/>
          <w:i/>
        </w:rPr>
        <w:t>, lo es para que se pronuncie sentencia favorable.”</w:t>
      </w:r>
    </w:p>
    <w:p w14:paraId="506A3DAC" w14:textId="77777777" w:rsidR="00F254AD" w:rsidRPr="009C6658" w:rsidRDefault="00F254AD" w:rsidP="009C6658">
      <w:pPr>
        <w:spacing w:line="360" w:lineRule="auto"/>
        <w:ind w:left="851" w:right="778"/>
        <w:jc w:val="both"/>
        <w:rPr>
          <w:rFonts w:ascii="Arial" w:eastAsia="Calibri" w:hAnsi="Arial" w:cs="Arial"/>
          <w:bCs/>
          <w:i/>
        </w:rPr>
      </w:pPr>
    </w:p>
    <w:p w14:paraId="149B13E7" w14:textId="5247B10B" w:rsidR="0087542B" w:rsidRDefault="0087542B" w:rsidP="00F254AD">
      <w:pPr>
        <w:spacing w:line="360" w:lineRule="auto"/>
        <w:ind w:firstLine="708"/>
        <w:jc w:val="both"/>
        <w:rPr>
          <w:rFonts w:ascii="Arial" w:eastAsia="Calibri" w:hAnsi="Arial" w:cs="Arial"/>
          <w:sz w:val="26"/>
          <w:szCs w:val="26"/>
        </w:rPr>
      </w:pPr>
      <w:r w:rsidRPr="009632BE">
        <w:rPr>
          <w:rFonts w:ascii="Arial" w:eastAsia="Calibri" w:hAnsi="Arial" w:cs="Arial"/>
          <w:sz w:val="26"/>
          <w:szCs w:val="26"/>
        </w:rPr>
        <w:t>Se reitera, en e</w:t>
      </w:r>
      <w:r>
        <w:rPr>
          <w:rFonts w:ascii="Arial" w:eastAsia="Calibri" w:hAnsi="Arial" w:cs="Arial"/>
          <w:sz w:val="26"/>
          <w:szCs w:val="26"/>
        </w:rPr>
        <w:t>l</w:t>
      </w:r>
      <w:r w:rsidR="009C6658">
        <w:rPr>
          <w:rFonts w:ascii="Arial" w:eastAsia="Calibri" w:hAnsi="Arial" w:cs="Arial"/>
          <w:sz w:val="26"/>
          <w:szCs w:val="26"/>
        </w:rPr>
        <w:t xml:space="preserve"> caso no le asiste la razón al </w:t>
      </w:r>
      <w:r w:rsidR="009C6658">
        <w:rPr>
          <w:rFonts w:ascii="Arial" w:eastAsia="Calibri" w:hAnsi="Arial" w:cs="Arial"/>
          <w:b/>
          <w:sz w:val="24"/>
          <w:szCs w:val="24"/>
        </w:rPr>
        <w:t>COORDINADOR DE FINANZAS Y ADMINISTRACIÓN MUNICIPAL DE OAXACA DE JUÁREZ, OAXACA</w:t>
      </w:r>
      <w:r w:rsidR="00413F96">
        <w:rPr>
          <w:rFonts w:ascii="Arial" w:eastAsia="Calibri" w:hAnsi="Arial" w:cs="Arial"/>
          <w:sz w:val="24"/>
          <w:szCs w:val="24"/>
        </w:rPr>
        <w:t xml:space="preserve">, </w:t>
      </w:r>
      <w:r w:rsidRPr="009632BE">
        <w:rPr>
          <w:rFonts w:ascii="Arial" w:eastAsia="Calibri" w:hAnsi="Arial" w:cs="Arial"/>
          <w:sz w:val="26"/>
          <w:szCs w:val="26"/>
        </w:rPr>
        <w:t xml:space="preserve">para recurrir la sentencia en los términos en que lo hace, por las siguientes razones: </w:t>
      </w:r>
      <w:r w:rsidRPr="009632BE">
        <w:rPr>
          <w:rFonts w:ascii="Arial" w:eastAsia="Calibri" w:hAnsi="Arial" w:cs="Arial"/>
          <w:b/>
          <w:sz w:val="26"/>
          <w:szCs w:val="26"/>
        </w:rPr>
        <w:t xml:space="preserve">a) </w:t>
      </w:r>
      <w:r w:rsidRPr="009632BE">
        <w:rPr>
          <w:rFonts w:ascii="Arial" w:eastAsia="Calibri" w:hAnsi="Arial" w:cs="Arial"/>
          <w:sz w:val="26"/>
          <w:szCs w:val="26"/>
        </w:rPr>
        <w:t xml:space="preserve">el acto combatido (acta de infracción de tránsito) fue emitido por una autoridad diversa, por lo tanto la validez o nulidad decretada no interfiere con el ejercicio de una actuación suya; </w:t>
      </w:r>
      <w:r w:rsidRPr="009632BE">
        <w:rPr>
          <w:rFonts w:ascii="Arial" w:eastAsia="Calibri" w:hAnsi="Arial" w:cs="Arial"/>
          <w:b/>
          <w:sz w:val="26"/>
          <w:szCs w:val="26"/>
        </w:rPr>
        <w:t xml:space="preserve">b) </w:t>
      </w:r>
      <w:r w:rsidRPr="009632BE">
        <w:rPr>
          <w:rFonts w:ascii="Arial" w:eastAsia="Calibri" w:hAnsi="Arial" w:cs="Arial"/>
          <w:sz w:val="26"/>
          <w:szCs w:val="26"/>
        </w:rPr>
        <w:t xml:space="preserve">el recurrente no puede válidamente defender una actuación que le </w:t>
      </w:r>
      <w:r w:rsidRPr="009632BE">
        <w:rPr>
          <w:rFonts w:ascii="Arial" w:eastAsia="Calibri" w:hAnsi="Arial" w:cs="Arial"/>
          <w:sz w:val="26"/>
          <w:szCs w:val="26"/>
        </w:rPr>
        <w:lastRenderedPageBreak/>
        <w:t xml:space="preserve">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Pr="009632BE">
        <w:rPr>
          <w:rFonts w:ascii="Arial" w:eastAsia="Calibri" w:hAnsi="Arial" w:cs="Arial"/>
          <w:b/>
          <w:sz w:val="26"/>
          <w:szCs w:val="26"/>
        </w:rPr>
        <w:t xml:space="preserve">c)  </w:t>
      </w:r>
      <w:r w:rsidRPr="009632BE">
        <w:rPr>
          <w:rFonts w:ascii="Arial" w:eastAsia="Calibri" w:hAnsi="Arial" w:cs="Arial"/>
          <w:sz w:val="26"/>
          <w:szCs w:val="26"/>
        </w:rPr>
        <w:t>en la sentencia se decretó la nulidad del acta de infracción combatida y no la nulidad de la actuación del aquí disconforme.</w:t>
      </w:r>
    </w:p>
    <w:p w14:paraId="235FDCCC" w14:textId="77777777" w:rsidR="00F254AD" w:rsidRPr="009632BE" w:rsidRDefault="00F254AD" w:rsidP="00F254AD">
      <w:pPr>
        <w:spacing w:line="360" w:lineRule="auto"/>
        <w:ind w:firstLine="708"/>
        <w:jc w:val="both"/>
        <w:rPr>
          <w:rFonts w:ascii="Arial" w:eastAsia="Calibri" w:hAnsi="Arial" w:cs="Arial"/>
          <w:sz w:val="26"/>
          <w:szCs w:val="26"/>
        </w:rPr>
      </w:pPr>
    </w:p>
    <w:p w14:paraId="79F426F7" w14:textId="67D059F2" w:rsidR="00F254AD" w:rsidRDefault="0087542B" w:rsidP="00F254AD">
      <w:pPr>
        <w:spacing w:line="360" w:lineRule="auto"/>
        <w:ind w:firstLine="708"/>
        <w:jc w:val="both"/>
        <w:rPr>
          <w:rFonts w:ascii="Arial" w:eastAsia="Calibri" w:hAnsi="Arial" w:cs="Arial"/>
          <w:bCs/>
          <w:sz w:val="26"/>
          <w:szCs w:val="26"/>
        </w:rPr>
      </w:pPr>
      <w:r w:rsidRPr="009632BE">
        <w:rPr>
          <w:rFonts w:ascii="Arial" w:eastAsia="Calibri" w:hAnsi="Arial" w:cs="Arial"/>
          <w:sz w:val="26"/>
          <w:szCs w:val="26"/>
        </w:rPr>
        <w:t>De ahí, que aun cua</w:t>
      </w:r>
      <w:r>
        <w:rPr>
          <w:rFonts w:ascii="Arial" w:eastAsia="Calibri" w:hAnsi="Arial" w:cs="Arial"/>
          <w:sz w:val="26"/>
          <w:szCs w:val="26"/>
        </w:rPr>
        <w:t>ndo</w:t>
      </w:r>
      <w:r w:rsidR="009C6658">
        <w:rPr>
          <w:rFonts w:ascii="Arial" w:eastAsia="Calibri" w:hAnsi="Arial" w:cs="Arial"/>
          <w:sz w:val="26"/>
          <w:szCs w:val="26"/>
        </w:rPr>
        <w:t xml:space="preserve"> de autos se desprende que el</w:t>
      </w:r>
      <w:r w:rsidR="009C6658" w:rsidRPr="009C6658">
        <w:rPr>
          <w:rFonts w:ascii="Arial" w:eastAsia="Calibri" w:hAnsi="Arial" w:cs="Arial"/>
          <w:b/>
          <w:sz w:val="24"/>
          <w:szCs w:val="24"/>
        </w:rPr>
        <w:t xml:space="preserve"> </w:t>
      </w:r>
      <w:r w:rsidR="009C6658">
        <w:rPr>
          <w:rFonts w:ascii="Arial" w:eastAsia="Calibri" w:hAnsi="Arial" w:cs="Arial"/>
          <w:b/>
          <w:sz w:val="24"/>
          <w:szCs w:val="24"/>
        </w:rPr>
        <w:t>COORDINADOR DE FINANZAS Y ADMINISTRACIÓN MUNICIPAL DE OAXACA DE JUÁREZ, OAXACA</w:t>
      </w:r>
      <w:r>
        <w:rPr>
          <w:rFonts w:ascii="Arial" w:eastAsia="Calibri" w:hAnsi="Arial" w:cs="Arial"/>
          <w:sz w:val="26"/>
          <w:szCs w:val="26"/>
        </w:rPr>
        <w:t xml:space="preserve">, </w:t>
      </w:r>
      <w:r w:rsidRPr="009632BE">
        <w:rPr>
          <w:rFonts w:ascii="Arial" w:eastAsia="Calibri" w:hAnsi="Arial" w:cs="Arial"/>
          <w:sz w:val="26"/>
          <w:szCs w:val="26"/>
        </w:rPr>
        <w:t>es parte en el juicio al haber sido señalado como demandado, también lo es que ese carácter le resultó por vía de consecuencia, por el cobr</w:t>
      </w:r>
      <w:r>
        <w:rPr>
          <w:rFonts w:ascii="Arial" w:eastAsia="Calibri" w:hAnsi="Arial" w:cs="Arial"/>
          <w:sz w:val="26"/>
          <w:szCs w:val="26"/>
        </w:rPr>
        <w:t>o de la cantidad que aparece en el recibo de pago</w:t>
      </w:r>
      <w:r w:rsidR="00744048">
        <w:rPr>
          <w:rFonts w:ascii="Arial" w:eastAsia="Calibri" w:hAnsi="Arial" w:cs="Arial"/>
          <w:sz w:val="26"/>
          <w:szCs w:val="26"/>
        </w:rPr>
        <w:t xml:space="preserve"> </w:t>
      </w:r>
      <w:r w:rsidR="00413F96" w:rsidRPr="00413F96">
        <w:rPr>
          <w:rFonts w:ascii="Arial" w:eastAsia="Calibri" w:hAnsi="Arial" w:cs="Arial"/>
          <w:sz w:val="26"/>
          <w:szCs w:val="26"/>
        </w:rPr>
        <w:t xml:space="preserve">TRA02300000321796 </w:t>
      </w:r>
      <w:r w:rsidR="00413F96">
        <w:rPr>
          <w:rFonts w:ascii="Arial" w:eastAsia="Calibri" w:hAnsi="Arial" w:cs="Arial"/>
          <w:sz w:val="26"/>
          <w:szCs w:val="26"/>
        </w:rPr>
        <w:t>q</w:t>
      </w:r>
      <w:r w:rsidRPr="00413F96">
        <w:rPr>
          <w:rFonts w:ascii="Arial" w:eastAsia="Calibri" w:hAnsi="Arial" w:cs="Arial"/>
          <w:sz w:val="26"/>
          <w:szCs w:val="26"/>
        </w:rPr>
        <w:t xml:space="preserve">ue fue anexado a la demanda, </w:t>
      </w:r>
      <w:r w:rsidRPr="00413F96">
        <w:rPr>
          <w:rFonts w:ascii="Arial" w:eastAsia="Calibri" w:hAnsi="Arial" w:cs="Arial"/>
          <w:b/>
          <w:sz w:val="26"/>
          <w:szCs w:val="26"/>
        </w:rPr>
        <w:t>pues así fue considerado por la</w:t>
      </w:r>
      <w:r w:rsidRPr="00C51941">
        <w:rPr>
          <w:rFonts w:ascii="Arial" w:eastAsia="Calibri" w:hAnsi="Arial" w:cs="Arial"/>
          <w:b/>
          <w:sz w:val="26"/>
          <w:szCs w:val="26"/>
        </w:rPr>
        <w:t xml:space="preserve"> Primera Instancia en el fallo recurrido</w:t>
      </w:r>
      <w:r w:rsidRPr="009632BE">
        <w:rPr>
          <w:rFonts w:ascii="Arial" w:eastAsia="Calibri" w:hAnsi="Arial" w:cs="Arial"/>
          <w:sz w:val="26"/>
          <w:szCs w:val="26"/>
        </w:rPr>
        <w:t xml:space="preserve"> y no, de primera mano, por haber emitido el acto combatido (</w:t>
      </w:r>
      <w:r>
        <w:rPr>
          <w:rFonts w:ascii="Arial" w:eastAsia="Calibri" w:hAnsi="Arial" w:cs="Arial"/>
          <w:bCs/>
          <w:sz w:val="26"/>
          <w:szCs w:val="26"/>
        </w:rPr>
        <w:t>acta de infracción de folio</w:t>
      </w:r>
      <w:r w:rsidR="00744048">
        <w:rPr>
          <w:rFonts w:ascii="Arial" w:eastAsia="Calibri" w:hAnsi="Arial" w:cs="Arial"/>
          <w:bCs/>
          <w:sz w:val="26"/>
          <w:szCs w:val="26"/>
        </w:rPr>
        <w:t xml:space="preserve"> </w:t>
      </w:r>
      <w:r w:rsidR="00413F96">
        <w:rPr>
          <w:rFonts w:ascii="Arial" w:eastAsia="Calibri" w:hAnsi="Arial" w:cs="Arial"/>
          <w:bCs/>
          <w:sz w:val="26"/>
          <w:szCs w:val="26"/>
        </w:rPr>
        <w:t>27886 de 15 quince de septiembre de 2017 dos mil diecisiete</w:t>
      </w:r>
      <w:r w:rsidRPr="009632BE">
        <w:rPr>
          <w:rFonts w:ascii="Arial" w:eastAsia="Calibri" w:hAnsi="Arial" w:cs="Arial"/>
          <w:bCs/>
          <w:sz w:val="26"/>
          <w:szCs w:val="26"/>
        </w:rPr>
        <w:t xml:space="preserve">) </w:t>
      </w:r>
      <w:r w:rsidRPr="006A7271">
        <w:rPr>
          <w:rFonts w:ascii="Arial" w:eastAsia="Calibri" w:hAnsi="Arial" w:cs="Arial"/>
          <w:bCs/>
          <w:sz w:val="26"/>
          <w:szCs w:val="26"/>
        </w:rPr>
        <w:t>por tanto,</w:t>
      </w:r>
      <w:r w:rsidRPr="009632BE">
        <w:rPr>
          <w:rFonts w:ascii="Arial" w:eastAsia="Calibri" w:hAnsi="Arial" w:cs="Arial"/>
          <w:b/>
          <w:bCs/>
          <w:sz w:val="26"/>
          <w:szCs w:val="26"/>
        </w:rPr>
        <w:t xml:space="preserve"> </w:t>
      </w:r>
      <w:r w:rsidRPr="009632BE">
        <w:rPr>
          <w:rFonts w:ascii="Arial" w:eastAsia="Calibri" w:hAnsi="Arial" w:cs="Arial"/>
          <w:bCs/>
          <w:sz w:val="26"/>
          <w:szCs w:val="26"/>
        </w:rPr>
        <w:t>el estudio de la sentencia versó sobre dicha acta de infracción de tránsito y no sobre una actuación del disconforme. Ya que en todo caso, corresponde a dicho servidor público la defensa de una actuación suya y no la de una autoridad diferente.</w:t>
      </w:r>
    </w:p>
    <w:p w14:paraId="168F4172" w14:textId="51F10D22" w:rsidR="00F254AD" w:rsidRDefault="0087542B" w:rsidP="00F254AD">
      <w:pPr>
        <w:spacing w:line="360" w:lineRule="auto"/>
        <w:ind w:firstLine="708"/>
        <w:jc w:val="both"/>
        <w:rPr>
          <w:rFonts w:ascii="Arial" w:eastAsia="Calibri" w:hAnsi="Arial" w:cs="Arial"/>
          <w:sz w:val="26"/>
          <w:szCs w:val="26"/>
        </w:rPr>
      </w:pPr>
      <w:r w:rsidRPr="009632BE">
        <w:rPr>
          <w:rFonts w:ascii="Arial" w:eastAsia="Calibri" w:hAnsi="Arial" w:cs="Arial"/>
          <w:sz w:val="26"/>
          <w:szCs w:val="26"/>
        </w:rPr>
        <w:t xml:space="preserve">En consecuencia ante </w:t>
      </w:r>
      <w:r>
        <w:rPr>
          <w:rFonts w:ascii="Arial" w:eastAsia="Calibri" w:hAnsi="Arial" w:cs="Arial"/>
          <w:sz w:val="26"/>
          <w:szCs w:val="26"/>
        </w:rPr>
        <w:t xml:space="preserve">las anteriores consideraciones, </w:t>
      </w:r>
      <w:r w:rsidRPr="009632BE">
        <w:rPr>
          <w:rFonts w:ascii="Arial" w:eastAsia="Calibri" w:hAnsi="Arial" w:cs="Arial"/>
          <w:sz w:val="26"/>
          <w:szCs w:val="26"/>
        </w:rPr>
        <w:t xml:space="preserve">procede </w:t>
      </w:r>
      <w:r w:rsidRPr="009632BE">
        <w:rPr>
          <w:rFonts w:ascii="Arial" w:eastAsia="Calibri" w:hAnsi="Arial" w:cs="Arial"/>
          <w:b/>
          <w:sz w:val="26"/>
          <w:szCs w:val="26"/>
        </w:rPr>
        <w:t>CONFIRMAR</w:t>
      </w:r>
      <w:r w:rsidRPr="009632BE">
        <w:rPr>
          <w:rFonts w:ascii="Arial" w:eastAsia="Calibri" w:hAnsi="Arial" w:cs="Arial"/>
          <w:sz w:val="26"/>
          <w:szCs w:val="26"/>
        </w:rPr>
        <w:t xml:space="preserve"> la sentencia recurrida y </w:t>
      </w:r>
      <w:r w:rsidR="004D2667">
        <w:rPr>
          <w:rFonts w:ascii="Arial" w:eastAsia="Calibri" w:hAnsi="Arial" w:cs="Arial"/>
          <w:sz w:val="26"/>
          <w:szCs w:val="26"/>
        </w:rPr>
        <w:t xml:space="preserve">con fundamento en los artículos </w:t>
      </w:r>
      <w:r w:rsidRPr="009632BE">
        <w:rPr>
          <w:rFonts w:ascii="Arial" w:eastAsia="Calibri" w:hAnsi="Arial" w:cs="Arial"/>
          <w:sz w:val="26"/>
          <w:szCs w:val="26"/>
        </w:rPr>
        <w:t>2</w:t>
      </w:r>
      <w:r w:rsidR="00F1562C">
        <w:rPr>
          <w:rFonts w:ascii="Arial" w:eastAsia="Calibri" w:hAnsi="Arial" w:cs="Arial"/>
          <w:sz w:val="26"/>
          <w:szCs w:val="26"/>
        </w:rPr>
        <w:t>3</w:t>
      </w:r>
      <w:r w:rsidRPr="009632BE">
        <w:rPr>
          <w:rFonts w:ascii="Arial" w:eastAsia="Calibri" w:hAnsi="Arial" w:cs="Arial"/>
          <w:sz w:val="26"/>
          <w:szCs w:val="26"/>
        </w:rPr>
        <w:t>7 y 2</w:t>
      </w:r>
      <w:r w:rsidR="00F1562C">
        <w:rPr>
          <w:rFonts w:ascii="Arial" w:eastAsia="Calibri" w:hAnsi="Arial" w:cs="Arial"/>
          <w:sz w:val="26"/>
          <w:szCs w:val="26"/>
        </w:rPr>
        <w:t>3</w:t>
      </w:r>
      <w:r w:rsidRPr="009632BE">
        <w:rPr>
          <w:rFonts w:ascii="Arial" w:eastAsia="Calibri" w:hAnsi="Arial" w:cs="Arial"/>
          <w:sz w:val="26"/>
          <w:szCs w:val="26"/>
        </w:rPr>
        <w:t xml:space="preserve">8 de la Ley de </w:t>
      </w:r>
      <w:r w:rsidR="00F1562C">
        <w:rPr>
          <w:rFonts w:ascii="Arial" w:eastAsia="Calibri" w:hAnsi="Arial" w:cs="Arial"/>
          <w:sz w:val="26"/>
          <w:szCs w:val="26"/>
        </w:rPr>
        <w:t xml:space="preserve">Procedimiento y </w:t>
      </w:r>
      <w:r w:rsidRPr="009632BE">
        <w:rPr>
          <w:rFonts w:ascii="Arial" w:eastAsia="Calibri" w:hAnsi="Arial" w:cs="Arial"/>
          <w:sz w:val="26"/>
          <w:szCs w:val="26"/>
        </w:rPr>
        <w:t>Justicia Ad</w:t>
      </w:r>
      <w:r w:rsidR="009C6658">
        <w:rPr>
          <w:rFonts w:ascii="Arial" w:eastAsia="Calibri" w:hAnsi="Arial" w:cs="Arial"/>
          <w:sz w:val="26"/>
          <w:szCs w:val="26"/>
        </w:rPr>
        <w:t>ministrativa para el Estado, se:</w:t>
      </w:r>
    </w:p>
    <w:p w14:paraId="3A3C3DE7" w14:textId="4E27C1F1" w:rsidR="00F254AD" w:rsidRDefault="0087542B" w:rsidP="00F254AD">
      <w:pPr>
        <w:spacing w:line="360" w:lineRule="auto"/>
        <w:ind w:firstLine="708"/>
        <w:jc w:val="center"/>
        <w:rPr>
          <w:rFonts w:ascii="Arial" w:hAnsi="Arial" w:cs="Arial"/>
          <w:b/>
          <w:sz w:val="24"/>
          <w:szCs w:val="24"/>
        </w:rPr>
      </w:pPr>
      <w:r w:rsidRPr="00CB6E8A">
        <w:rPr>
          <w:rFonts w:ascii="Arial" w:hAnsi="Arial" w:cs="Arial"/>
          <w:b/>
          <w:sz w:val="24"/>
          <w:szCs w:val="24"/>
        </w:rPr>
        <w:t>R E S U E L V E</w:t>
      </w:r>
      <w:r w:rsidR="009C49DB">
        <w:rPr>
          <w:rFonts w:ascii="Arial" w:hAnsi="Arial" w:cs="Arial"/>
          <w:b/>
          <w:sz w:val="24"/>
          <w:szCs w:val="24"/>
        </w:rPr>
        <w:t xml:space="preserve"> </w:t>
      </w:r>
    </w:p>
    <w:p w14:paraId="35E80C81" w14:textId="77777777" w:rsidR="00F254AD" w:rsidRDefault="00F254AD" w:rsidP="00F254AD">
      <w:pPr>
        <w:spacing w:line="360" w:lineRule="auto"/>
        <w:ind w:firstLine="708"/>
        <w:jc w:val="center"/>
        <w:rPr>
          <w:rFonts w:ascii="Arial" w:hAnsi="Arial" w:cs="Arial"/>
          <w:b/>
          <w:sz w:val="24"/>
          <w:szCs w:val="24"/>
        </w:rPr>
      </w:pPr>
    </w:p>
    <w:p w14:paraId="30B621B6" w14:textId="5E39BFFF" w:rsidR="00F254AD" w:rsidRDefault="0087542B" w:rsidP="00367369">
      <w:pPr>
        <w:spacing w:line="360" w:lineRule="auto"/>
        <w:ind w:firstLine="708"/>
        <w:jc w:val="both"/>
        <w:rPr>
          <w:rFonts w:ascii="Arial" w:hAnsi="Arial" w:cs="Arial"/>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Se </w:t>
      </w:r>
      <w:r w:rsidRPr="009632BE">
        <w:rPr>
          <w:rFonts w:ascii="Arial" w:eastAsia="Calibri" w:hAnsi="Arial" w:cs="Arial"/>
          <w:b/>
          <w:sz w:val="26"/>
          <w:szCs w:val="26"/>
        </w:rPr>
        <w:t>CONFIRMA</w:t>
      </w:r>
      <w:r>
        <w:rPr>
          <w:rFonts w:ascii="Arial" w:hAnsi="Arial" w:cs="Arial"/>
          <w:b/>
          <w:color w:val="000000"/>
          <w:sz w:val="26"/>
          <w:szCs w:val="26"/>
        </w:rPr>
        <w:t xml:space="preserve"> </w:t>
      </w:r>
      <w:r>
        <w:rPr>
          <w:rFonts w:ascii="Arial" w:hAnsi="Arial" w:cs="Arial"/>
          <w:color w:val="000000"/>
          <w:sz w:val="26"/>
          <w:szCs w:val="26"/>
        </w:rPr>
        <w:t xml:space="preserve">la </w:t>
      </w:r>
      <w:r w:rsidR="0037616C">
        <w:rPr>
          <w:rFonts w:ascii="Arial" w:hAnsi="Arial" w:cs="Arial"/>
          <w:sz w:val="26"/>
          <w:szCs w:val="26"/>
        </w:rPr>
        <w:t>sentencia de</w:t>
      </w:r>
      <w:r w:rsidR="00413F96">
        <w:rPr>
          <w:rFonts w:ascii="Arial" w:hAnsi="Arial" w:cs="Arial"/>
          <w:sz w:val="26"/>
          <w:szCs w:val="26"/>
        </w:rPr>
        <w:t xml:space="preserve"> veintitrés de mayo  </w:t>
      </w:r>
      <w:r w:rsidR="0037616C">
        <w:rPr>
          <w:rFonts w:ascii="Arial" w:hAnsi="Arial" w:cs="Arial"/>
          <w:sz w:val="26"/>
          <w:szCs w:val="26"/>
        </w:rPr>
        <w:t>de</w:t>
      </w:r>
      <w:r w:rsidR="009C6658">
        <w:rPr>
          <w:rFonts w:ascii="Arial" w:hAnsi="Arial" w:cs="Arial"/>
          <w:sz w:val="26"/>
          <w:szCs w:val="26"/>
        </w:rPr>
        <w:t xml:space="preserve"> dos mil dieciocho</w:t>
      </w:r>
      <w:r>
        <w:rPr>
          <w:rFonts w:ascii="Arial" w:hAnsi="Arial" w:cs="Arial"/>
          <w:color w:val="000000"/>
          <w:sz w:val="26"/>
          <w:szCs w:val="26"/>
        </w:rPr>
        <w:t>, por las razones expuestas en el Considerando que antecede.</w:t>
      </w:r>
    </w:p>
    <w:p w14:paraId="428D8B3C" w14:textId="77777777" w:rsidR="00F254AD" w:rsidRDefault="0087542B" w:rsidP="00F254AD">
      <w:pPr>
        <w:spacing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sidRPr="00103E39">
        <w:rPr>
          <w:rFonts w:ascii="Arial" w:hAnsi="Arial" w:cs="Arial"/>
          <w:sz w:val="26"/>
          <w:szCs w:val="26"/>
        </w:rPr>
        <w:t>remítase copia certificad</w:t>
      </w:r>
      <w:r>
        <w:rPr>
          <w:rFonts w:ascii="Arial" w:hAnsi="Arial" w:cs="Arial"/>
          <w:sz w:val="26"/>
          <w:szCs w:val="26"/>
        </w:rPr>
        <w:t xml:space="preserve">a de la presente resolución, a la </w:t>
      </w:r>
      <w:r w:rsidR="00413F96">
        <w:rPr>
          <w:rFonts w:ascii="Arial" w:hAnsi="Arial" w:cs="Arial"/>
          <w:sz w:val="26"/>
          <w:szCs w:val="26"/>
        </w:rPr>
        <w:t xml:space="preserve">Quinta </w:t>
      </w:r>
      <w:r>
        <w:rPr>
          <w:rFonts w:ascii="Arial" w:hAnsi="Arial" w:cs="Arial"/>
          <w:sz w:val="26"/>
          <w:szCs w:val="26"/>
        </w:rPr>
        <w:t xml:space="preserve">Sala Unitaria de </w:t>
      </w:r>
      <w:r w:rsidRPr="00103E39">
        <w:rPr>
          <w:rFonts w:ascii="Arial" w:hAnsi="Arial" w:cs="Arial"/>
          <w:sz w:val="26"/>
          <w:szCs w:val="26"/>
        </w:rPr>
        <w:t>Primera Instancia, y en su oportunidad archívese el presente cuaderno de revisión c</w:t>
      </w:r>
      <w:r>
        <w:rPr>
          <w:rFonts w:ascii="Arial" w:hAnsi="Arial" w:cs="Arial"/>
          <w:sz w:val="26"/>
          <w:szCs w:val="26"/>
        </w:rPr>
        <w:t>omo asunto concluido.</w:t>
      </w:r>
    </w:p>
    <w:p w14:paraId="2FC352BA" w14:textId="77777777" w:rsidR="00F254AD" w:rsidRPr="00050C2F" w:rsidRDefault="00F254AD" w:rsidP="00F254AD">
      <w:pPr>
        <w:tabs>
          <w:tab w:val="left" w:pos="1985"/>
        </w:tabs>
        <w:spacing w:before="240" w:line="360" w:lineRule="auto"/>
        <w:ind w:firstLine="708"/>
        <w:jc w:val="both"/>
        <w:rPr>
          <w:rFonts w:ascii="Arial" w:hAnsi="Arial" w:cs="Arial"/>
          <w:bCs/>
          <w:sz w:val="26"/>
          <w:szCs w:val="26"/>
        </w:rPr>
      </w:pPr>
      <w:r w:rsidRPr="0088685C">
        <w:rPr>
          <w:rFonts w:ascii="Arial" w:eastAsiaTheme="minorEastAsia" w:hAnsi="Arial" w:cs="Arial"/>
          <w:sz w:val="26"/>
          <w:szCs w:val="26"/>
          <w:lang w:eastAsia="es-MX"/>
        </w:rPr>
        <w:t xml:space="preserve">Así por unanimidad de votos, lo resolvieron y firmaron los Magistrados integrantes de la Sala Superior del Tribunal de Justicia </w:t>
      </w:r>
      <w:r w:rsidRPr="0088685C">
        <w:rPr>
          <w:rFonts w:ascii="Arial" w:eastAsiaTheme="minorEastAsia" w:hAnsi="Arial" w:cs="Arial"/>
          <w:sz w:val="26"/>
          <w:szCs w:val="26"/>
          <w:lang w:eastAsia="es-MX"/>
        </w:rPr>
        <w:lastRenderedPageBreak/>
        <w:t>Administrativa del Estado de Oaxaca; quienes actúan con la Secretaria General de Acuerdos de este Tribunal, que autoriza y da fe.</w:t>
      </w:r>
    </w:p>
    <w:p w14:paraId="734987C1" w14:textId="77777777" w:rsidR="00F254AD" w:rsidRDefault="00F254AD" w:rsidP="00F254AD">
      <w:pPr>
        <w:spacing w:line="360" w:lineRule="auto"/>
        <w:rPr>
          <w:rFonts w:ascii="Arial" w:hAnsi="Arial" w:cs="Arial"/>
          <w:sz w:val="26"/>
          <w:szCs w:val="26"/>
        </w:rPr>
      </w:pPr>
    </w:p>
    <w:p w14:paraId="66E9DD50" w14:textId="77777777" w:rsidR="00F254AD" w:rsidRDefault="00F254AD" w:rsidP="00F254AD">
      <w:pPr>
        <w:spacing w:line="360" w:lineRule="auto"/>
        <w:rPr>
          <w:rFonts w:ascii="Arial" w:hAnsi="Arial" w:cs="Arial"/>
          <w:sz w:val="26"/>
          <w:szCs w:val="26"/>
        </w:rPr>
      </w:pPr>
    </w:p>
    <w:p w14:paraId="40EF83D4" w14:textId="77777777" w:rsidR="00F254AD" w:rsidRDefault="00F254AD" w:rsidP="00F254AD">
      <w:pPr>
        <w:spacing w:line="360" w:lineRule="auto"/>
        <w:rPr>
          <w:rFonts w:ascii="Arial" w:hAnsi="Arial" w:cs="Arial"/>
          <w:sz w:val="26"/>
          <w:szCs w:val="26"/>
        </w:rPr>
      </w:pPr>
    </w:p>
    <w:p w14:paraId="34DC3CFA" w14:textId="77777777" w:rsidR="00F254AD" w:rsidRPr="008E57C1" w:rsidRDefault="00F254AD" w:rsidP="00F254AD">
      <w:pPr>
        <w:spacing w:line="360" w:lineRule="auto"/>
        <w:rPr>
          <w:rFonts w:ascii="Arial" w:hAnsi="Arial" w:cs="Arial"/>
          <w:sz w:val="26"/>
          <w:szCs w:val="26"/>
        </w:rPr>
      </w:pPr>
    </w:p>
    <w:p w14:paraId="001C006A" w14:textId="77777777" w:rsidR="00F254AD" w:rsidRPr="008E57C1" w:rsidRDefault="00F254AD" w:rsidP="00F254AD">
      <w:pPr>
        <w:jc w:val="center"/>
        <w:rPr>
          <w:rFonts w:ascii="Arial" w:hAnsi="Arial" w:cs="Arial"/>
          <w:sz w:val="26"/>
          <w:szCs w:val="26"/>
        </w:rPr>
      </w:pPr>
      <w:r w:rsidRPr="008E57C1">
        <w:rPr>
          <w:rFonts w:ascii="Arial" w:hAnsi="Arial" w:cs="Arial"/>
          <w:sz w:val="26"/>
          <w:szCs w:val="26"/>
        </w:rPr>
        <w:t>MAGISTRADO ADRIÁN QUIROGA AVENDAÑO.</w:t>
      </w:r>
    </w:p>
    <w:p w14:paraId="4D48A1D2" w14:textId="77777777" w:rsidR="00F254AD" w:rsidRPr="008E57C1" w:rsidRDefault="00F254AD" w:rsidP="00F254AD">
      <w:pPr>
        <w:jc w:val="center"/>
        <w:rPr>
          <w:rFonts w:ascii="Arial" w:hAnsi="Arial" w:cs="Arial"/>
          <w:sz w:val="26"/>
          <w:szCs w:val="26"/>
        </w:rPr>
      </w:pPr>
      <w:r w:rsidRPr="008E57C1">
        <w:rPr>
          <w:rFonts w:ascii="Arial" w:hAnsi="Arial" w:cs="Arial"/>
          <w:sz w:val="26"/>
          <w:szCs w:val="26"/>
        </w:rPr>
        <w:t>PRESIDENTE</w:t>
      </w:r>
    </w:p>
    <w:p w14:paraId="7674E1C9" w14:textId="77777777" w:rsidR="00F254AD" w:rsidRDefault="00F254AD" w:rsidP="00F254AD">
      <w:pPr>
        <w:spacing w:line="360" w:lineRule="auto"/>
        <w:rPr>
          <w:rFonts w:ascii="Arial" w:hAnsi="Arial" w:cs="Arial"/>
          <w:sz w:val="26"/>
          <w:szCs w:val="26"/>
        </w:rPr>
      </w:pPr>
    </w:p>
    <w:p w14:paraId="07BA70CF" w14:textId="77777777" w:rsidR="00F254AD" w:rsidRDefault="00F254AD" w:rsidP="00F254AD">
      <w:pPr>
        <w:spacing w:line="360" w:lineRule="auto"/>
        <w:rPr>
          <w:rFonts w:ascii="Arial" w:hAnsi="Arial" w:cs="Arial"/>
          <w:sz w:val="26"/>
          <w:szCs w:val="26"/>
        </w:rPr>
      </w:pPr>
    </w:p>
    <w:p w14:paraId="2E5E223F" w14:textId="77777777" w:rsidR="00F254AD" w:rsidRDefault="00F254AD" w:rsidP="00F254AD">
      <w:pPr>
        <w:spacing w:line="360" w:lineRule="auto"/>
        <w:rPr>
          <w:rFonts w:ascii="Arial" w:hAnsi="Arial" w:cs="Arial"/>
          <w:sz w:val="26"/>
          <w:szCs w:val="26"/>
        </w:rPr>
      </w:pPr>
    </w:p>
    <w:p w14:paraId="16865CB0" w14:textId="77777777" w:rsidR="00F254AD" w:rsidRPr="008E57C1" w:rsidRDefault="00F254AD" w:rsidP="00F254AD">
      <w:pPr>
        <w:spacing w:line="360" w:lineRule="auto"/>
        <w:rPr>
          <w:rFonts w:ascii="Arial" w:hAnsi="Arial" w:cs="Arial"/>
          <w:sz w:val="26"/>
          <w:szCs w:val="26"/>
        </w:rPr>
      </w:pPr>
    </w:p>
    <w:p w14:paraId="3B9E9B36" w14:textId="77777777" w:rsidR="00F254AD" w:rsidRPr="008E57C1" w:rsidRDefault="00F254AD" w:rsidP="00F254AD">
      <w:pPr>
        <w:spacing w:line="360" w:lineRule="auto"/>
        <w:jc w:val="center"/>
        <w:rPr>
          <w:rFonts w:ascii="Arial" w:hAnsi="Arial" w:cs="Arial"/>
          <w:sz w:val="26"/>
          <w:szCs w:val="26"/>
        </w:rPr>
      </w:pPr>
      <w:r w:rsidRPr="008E57C1">
        <w:rPr>
          <w:rFonts w:ascii="Arial" w:hAnsi="Arial" w:cs="Arial"/>
          <w:sz w:val="26"/>
          <w:szCs w:val="26"/>
        </w:rPr>
        <w:t>MAGISTRADO HUGO VILLEGAS AQUINO.</w:t>
      </w:r>
    </w:p>
    <w:p w14:paraId="1B794E8A" w14:textId="77777777" w:rsidR="00F254AD" w:rsidRDefault="00F254AD" w:rsidP="00F254AD">
      <w:pPr>
        <w:spacing w:line="360" w:lineRule="auto"/>
        <w:jc w:val="center"/>
        <w:rPr>
          <w:rFonts w:ascii="Arial" w:hAnsi="Arial" w:cs="Arial"/>
          <w:sz w:val="26"/>
          <w:szCs w:val="26"/>
        </w:rPr>
      </w:pPr>
    </w:p>
    <w:p w14:paraId="080B2384" w14:textId="77777777" w:rsidR="00F254AD" w:rsidRDefault="00F254AD" w:rsidP="00F254AD">
      <w:pPr>
        <w:spacing w:line="360" w:lineRule="auto"/>
        <w:rPr>
          <w:rFonts w:ascii="Arial" w:hAnsi="Arial" w:cs="Arial"/>
          <w:sz w:val="26"/>
          <w:szCs w:val="26"/>
        </w:rPr>
      </w:pPr>
    </w:p>
    <w:p w14:paraId="3FA13269" w14:textId="77777777" w:rsidR="00F254AD" w:rsidRDefault="00F254AD" w:rsidP="00F254AD">
      <w:pPr>
        <w:spacing w:line="360" w:lineRule="auto"/>
        <w:rPr>
          <w:rFonts w:ascii="Arial" w:hAnsi="Arial" w:cs="Arial"/>
          <w:sz w:val="26"/>
          <w:szCs w:val="26"/>
        </w:rPr>
      </w:pPr>
    </w:p>
    <w:p w14:paraId="3F561822" w14:textId="10F2BB73" w:rsidR="00F254AD" w:rsidRPr="008E57C1" w:rsidRDefault="00F254AD" w:rsidP="00F254AD">
      <w:pPr>
        <w:spacing w:line="360" w:lineRule="auto"/>
        <w:rPr>
          <w:rFonts w:ascii="Arial" w:hAnsi="Arial" w:cs="Arial"/>
          <w:sz w:val="26"/>
          <w:szCs w:val="26"/>
        </w:rPr>
      </w:pPr>
    </w:p>
    <w:p w14:paraId="64E8B86D" w14:textId="77777777" w:rsidR="00F254AD" w:rsidRPr="008E57C1" w:rsidRDefault="00F254AD" w:rsidP="00F254AD">
      <w:pPr>
        <w:spacing w:line="360" w:lineRule="auto"/>
        <w:jc w:val="center"/>
        <w:rPr>
          <w:rFonts w:ascii="Arial" w:hAnsi="Arial" w:cs="Arial"/>
          <w:sz w:val="26"/>
          <w:szCs w:val="26"/>
        </w:rPr>
      </w:pPr>
      <w:r w:rsidRPr="008E57C1">
        <w:rPr>
          <w:rFonts w:ascii="Arial" w:hAnsi="Arial" w:cs="Arial"/>
          <w:sz w:val="26"/>
          <w:szCs w:val="26"/>
        </w:rPr>
        <w:t>MAGISTRADO ENRIQUE PACHECO MARTÍNEZ.</w:t>
      </w:r>
    </w:p>
    <w:p w14:paraId="4EF812E6" w14:textId="77777777" w:rsidR="00F254AD" w:rsidRPr="008E57C1" w:rsidRDefault="00F254AD" w:rsidP="00F254AD">
      <w:pPr>
        <w:spacing w:line="360" w:lineRule="auto"/>
        <w:rPr>
          <w:rFonts w:ascii="Arial" w:hAnsi="Arial" w:cs="Arial"/>
          <w:sz w:val="26"/>
          <w:szCs w:val="26"/>
        </w:rPr>
      </w:pPr>
    </w:p>
    <w:p w14:paraId="18B55D16" w14:textId="77777777" w:rsidR="00F254AD" w:rsidRDefault="00F254AD" w:rsidP="00F254AD">
      <w:pPr>
        <w:spacing w:line="360" w:lineRule="auto"/>
        <w:rPr>
          <w:rFonts w:ascii="Arial" w:hAnsi="Arial" w:cs="Arial"/>
          <w:sz w:val="26"/>
          <w:szCs w:val="26"/>
        </w:rPr>
      </w:pPr>
    </w:p>
    <w:p w14:paraId="6C549391" w14:textId="77777777" w:rsidR="00F254AD" w:rsidRDefault="00F254AD" w:rsidP="00F254AD">
      <w:pPr>
        <w:spacing w:line="360" w:lineRule="auto"/>
        <w:rPr>
          <w:rFonts w:ascii="Arial" w:hAnsi="Arial" w:cs="Arial"/>
          <w:sz w:val="26"/>
          <w:szCs w:val="26"/>
        </w:rPr>
      </w:pPr>
    </w:p>
    <w:p w14:paraId="03AE02DD" w14:textId="77777777" w:rsidR="00F254AD" w:rsidRPr="008E57C1" w:rsidRDefault="00F254AD" w:rsidP="00F254AD">
      <w:pPr>
        <w:spacing w:line="360" w:lineRule="auto"/>
        <w:rPr>
          <w:rFonts w:ascii="Arial" w:hAnsi="Arial" w:cs="Arial"/>
          <w:sz w:val="26"/>
          <w:szCs w:val="26"/>
        </w:rPr>
      </w:pPr>
    </w:p>
    <w:p w14:paraId="00C0CFD1" w14:textId="77777777" w:rsidR="00F254AD" w:rsidRPr="008E57C1" w:rsidRDefault="00F254AD" w:rsidP="00F254AD">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14:paraId="7FF12897" w14:textId="77777777" w:rsidR="00F254AD" w:rsidRDefault="00F254AD" w:rsidP="00F254AD">
      <w:pPr>
        <w:jc w:val="center"/>
        <w:rPr>
          <w:rFonts w:ascii="Arial" w:eastAsiaTheme="minorEastAsia" w:hAnsi="Arial" w:cs="Arial"/>
          <w:sz w:val="26"/>
          <w:szCs w:val="26"/>
          <w:lang w:eastAsia="es-MX"/>
        </w:rPr>
      </w:pPr>
    </w:p>
    <w:p w14:paraId="61AF1461" w14:textId="77777777" w:rsidR="00F254AD" w:rsidRPr="008E57C1" w:rsidRDefault="00F254AD" w:rsidP="00F254AD">
      <w:pPr>
        <w:jc w:val="center"/>
        <w:rPr>
          <w:rFonts w:ascii="Arial" w:eastAsiaTheme="minorEastAsia" w:hAnsi="Arial" w:cs="Arial"/>
          <w:sz w:val="26"/>
          <w:szCs w:val="26"/>
          <w:lang w:eastAsia="es-MX"/>
        </w:rPr>
      </w:pPr>
    </w:p>
    <w:p w14:paraId="14ADA56F" w14:textId="4B0DDF4D" w:rsidR="00F254AD" w:rsidRDefault="000407EB" w:rsidP="00F254AD">
      <w:pPr>
        <w:jc w:val="center"/>
        <w:rPr>
          <w:rFonts w:ascii="Arial" w:eastAsiaTheme="minorEastAsia" w:hAnsi="Arial" w:cs="Arial"/>
          <w:sz w:val="26"/>
          <w:szCs w:val="26"/>
          <w:lang w:eastAsia="es-MX"/>
        </w:rPr>
      </w:pPr>
      <w:r>
        <w:rPr>
          <w:rFonts w:ascii="Times New Roman" w:hAnsi="Times New Roman" w:cs="Times New Roman"/>
          <w:noProof/>
          <w:sz w:val="24"/>
          <w:szCs w:val="24"/>
          <w:lang w:eastAsia="es-MX"/>
        </w:rPr>
        <mc:AlternateContent>
          <mc:Choice Requires="wps">
            <w:drawing>
              <wp:anchor distT="0" distB="0" distL="114300" distR="114300" simplePos="0" relativeHeight="251665408" behindDoc="0" locked="0" layoutInCell="1" allowOverlap="1" wp14:anchorId="378E730F" wp14:editId="6E3C7379">
                <wp:simplePos x="0" y="0"/>
                <wp:positionH relativeFrom="column">
                  <wp:posOffset>5557520</wp:posOffset>
                </wp:positionH>
                <wp:positionV relativeFrom="paragraph">
                  <wp:posOffset>15240</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6EE0E947" w14:textId="77777777" w:rsidR="000407EB" w:rsidRDefault="000407EB" w:rsidP="000407EB">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29" type="#_x0000_t202" style="position:absolute;left:0;text-align:left;margin-left:437.6pt;margin-top:1.2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">
                <v:textbox>
                  <w:txbxContent>
                    <w:p w14:paraId="6EE0E947" w14:textId="77777777" w:rsidR="000407EB" w:rsidRDefault="000407EB" w:rsidP="000407EB">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14:paraId="045B62F2" w14:textId="77777777" w:rsidR="00F254AD" w:rsidRDefault="00F254AD" w:rsidP="00F254AD">
      <w:pPr>
        <w:jc w:val="center"/>
        <w:rPr>
          <w:rFonts w:ascii="Arial" w:eastAsiaTheme="minorEastAsia" w:hAnsi="Arial" w:cs="Arial"/>
          <w:sz w:val="26"/>
          <w:szCs w:val="26"/>
          <w:lang w:eastAsia="es-MX"/>
        </w:rPr>
      </w:pPr>
    </w:p>
    <w:p w14:paraId="45B07C07" w14:textId="77777777" w:rsidR="00F254AD" w:rsidRPr="008E57C1" w:rsidRDefault="00F254AD" w:rsidP="00F254AD">
      <w:pPr>
        <w:jc w:val="center"/>
        <w:rPr>
          <w:rFonts w:ascii="Arial" w:eastAsiaTheme="minorEastAsia" w:hAnsi="Arial" w:cs="Arial"/>
          <w:sz w:val="26"/>
          <w:szCs w:val="26"/>
          <w:lang w:eastAsia="es-MX"/>
        </w:rPr>
      </w:pPr>
    </w:p>
    <w:p w14:paraId="64B03EC8" w14:textId="77777777" w:rsidR="00F254AD" w:rsidRPr="008E57C1" w:rsidRDefault="00F254AD" w:rsidP="00F254AD">
      <w:pPr>
        <w:jc w:val="center"/>
        <w:rPr>
          <w:rFonts w:ascii="Arial" w:eastAsiaTheme="minorEastAsia" w:hAnsi="Arial" w:cs="Arial"/>
          <w:sz w:val="26"/>
          <w:szCs w:val="26"/>
          <w:lang w:eastAsia="es-MX"/>
        </w:rPr>
      </w:pPr>
    </w:p>
    <w:p w14:paraId="586565FB" w14:textId="77777777" w:rsidR="00F254AD" w:rsidRPr="008E57C1" w:rsidRDefault="00F254AD" w:rsidP="00F254AD">
      <w:pPr>
        <w:jc w:val="center"/>
        <w:rPr>
          <w:rFonts w:ascii="Arial" w:hAnsi="Arial" w:cs="Arial"/>
          <w:sz w:val="26"/>
          <w:szCs w:val="26"/>
        </w:rPr>
      </w:pPr>
      <w:r w:rsidRPr="008E57C1">
        <w:rPr>
          <w:rFonts w:ascii="Arial" w:eastAsiaTheme="minorEastAsia" w:hAnsi="Arial" w:cs="Arial"/>
          <w:sz w:val="26"/>
          <w:szCs w:val="26"/>
          <w:lang w:eastAsia="es-MX"/>
        </w:rPr>
        <w:t>MAGISTRADO MANUEL VELASCO ALCÁNTARA</w:t>
      </w:r>
    </w:p>
    <w:p w14:paraId="45063A88" w14:textId="77777777" w:rsidR="00F254AD" w:rsidRPr="008E57C1" w:rsidRDefault="00F254AD" w:rsidP="00F254AD">
      <w:pPr>
        <w:rPr>
          <w:rFonts w:ascii="Arial" w:hAnsi="Arial" w:cs="Arial"/>
          <w:sz w:val="26"/>
          <w:szCs w:val="26"/>
        </w:rPr>
      </w:pPr>
    </w:p>
    <w:p w14:paraId="1B003FE9" w14:textId="77777777" w:rsidR="00F254AD" w:rsidRPr="008E57C1" w:rsidRDefault="00F254AD" w:rsidP="00F254AD">
      <w:pPr>
        <w:rPr>
          <w:rFonts w:ascii="Arial" w:hAnsi="Arial" w:cs="Arial"/>
          <w:sz w:val="26"/>
          <w:szCs w:val="26"/>
        </w:rPr>
      </w:pPr>
    </w:p>
    <w:p w14:paraId="73A09293" w14:textId="77777777" w:rsidR="00F254AD" w:rsidRDefault="00F254AD" w:rsidP="00F254AD">
      <w:pPr>
        <w:rPr>
          <w:rFonts w:ascii="Arial" w:hAnsi="Arial" w:cs="Arial"/>
          <w:sz w:val="26"/>
          <w:szCs w:val="26"/>
        </w:rPr>
      </w:pPr>
    </w:p>
    <w:p w14:paraId="1E92E4AC" w14:textId="77777777" w:rsidR="00F254AD" w:rsidRDefault="00F254AD" w:rsidP="00F254AD">
      <w:pPr>
        <w:rPr>
          <w:rFonts w:ascii="Arial" w:hAnsi="Arial" w:cs="Arial"/>
          <w:sz w:val="26"/>
          <w:szCs w:val="26"/>
        </w:rPr>
      </w:pPr>
    </w:p>
    <w:p w14:paraId="41812BBA" w14:textId="77777777" w:rsidR="00642A9B" w:rsidRDefault="00642A9B" w:rsidP="00F254AD">
      <w:pPr>
        <w:rPr>
          <w:rFonts w:ascii="Arial" w:hAnsi="Arial" w:cs="Arial"/>
          <w:sz w:val="26"/>
          <w:szCs w:val="26"/>
        </w:rPr>
      </w:pPr>
    </w:p>
    <w:p w14:paraId="722415CC" w14:textId="77777777" w:rsidR="00F254AD" w:rsidRPr="008E57C1" w:rsidRDefault="00F254AD" w:rsidP="00F254AD">
      <w:pPr>
        <w:rPr>
          <w:rFonts w:ascii="Arial" w:hAnsi="Arial" w:cs="Arial"/>
          <w:sz w:val="26"/>
          <w:szCs w:val="26"/>
        </w:rPr>
      </w:pPr>
    </w:p>
    <w:p w14:paraId="6D6531D0" w14:textId="77777777" w:rsidR="00F254AD" w:rsidRPr="008E57C1" w:rsidRDefault="00F254AD" w:rsidP="00F254AD">
      <w:pPr>
        <w:jc w:val="center"/>
        <w:rPr>
          <w:rFonts w:ascii="Arial" w:hAnsi="Arial" w:cs="Arial"/>
          <w:sz w:val="26"/>
          <w:szCs w:val="26"/>
        </w:rPr>
      </w:pPr>
      <w:r w:rsidRPr="008E57C1">
        <w:rPr>
          <w:rFonts w:ascii="Arial" w:hAnsi="Arial" w:cs="Arial"/>
          <w:sz w:val="26"/>
          <w:szCs w:val="26"/>
        </w:rPr>
        <w:t>LICENCIADA SANDRA PÉREZ CRUZ.</w:t>
      </w:r>
    </w:p>
    <w:p w14:paraId="5E34D865" w14:textId="77777777" w:rsidR="00F254AD" w:rsidRPr="008E57C1" w:rsidRDefault="00F254AD" w:rsidP="00F254AD">
      <w:pPr>
        <w:jc w:val="center"/>
        <w:rPr>
          <w:rFonts w:ascii="Arial" w:hAnsi="Arial" w:cs="Arial"/>
          <w:sz w:val="26"/>
          <w:szCs w:val="26"/>
        </w:rPr>
      </w:pPr>
      <w:r w:rsidRPr="008E57C1">
        <w:rPr>
          <w:rFonts w:ascii="Arial" w:hAnsi="Arial" w:cs="Arial"/>
          <w:sz w:val="26"/>
          <w:szCs w:val="26"/>
        </w:rPr>
        <w:t>SECRETARIA GENERAL DE ACUERDOS.</w:t>
      </w:r>
    </w:p>
    <w:p w14:paraId="2C5E80D2" w14:textId="77777777" w:rsidR="00F254AD" w:rsidRPr="008E57C1" w:rsidRDefault="00F254AD" w:rsidP="00F254AD">
      <w:pPr>
        <w:autoSpaceDE w:val="0"/>
        <w:autoSpaceDN w:val="0"/>
        <w:adjustRightInd w:val="0"/>
        <w:spacing w:after="120" w:line="360" w:lineRule="auto"/>
        <w:ind w:firstLine="708"/>
        <w:jc w:val="both"/>
        <w:rPr>
          <w:sz w:val="26"/>
          <w:szCs w:val="26"/>
        </w:rPr>
      </w:pPr>
    </w:p>
    <w:p w14:paraId="3F177ED5" w14:textId="77777777" w:rsidR="00691BFA" w:rsidRPr="0087542B" w:rsidRDefault="00691BFA" w:rsidP="00F254AD">
      <w:pPr>
        <w:spacing w:line="360" w:lineRule="auto"/>
        <w:ind w:firstLine="708"/>
        <w:jc w:val="both"/>
      </w:pPr>
    </w:p>
    <w:sectPr w:rsidR="00691BFA" w:rsidRPr="0087542B" w:rsidSect="00D63D5B">
      <w:headerReference w:type="even" r:id="rId9"/>
      <w:headerReference w:type="default" r:id="rId10"/>
      <w:pgSz w:w="12240" w:h="20160" w:code="5"/>
      <w:pgMar w:top="1701"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D5BEB" w14:textId="77777777" w:rsidR="00153B9E" w:rsidRDefault="00153B9E">
      <w:r>
        <w:separator/>
      </w:r>
    </w:p>
  </w:endnote>
  <w:endnote w:type="continuationSeparator" w:id="0">
    <w:p w14:paraId="0DDF5D03" w14:textId="77777777" w:rsidR="00153B9E" w:rsidRDefault="0015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D25E3" w14:textId="77777777" w:rsidR="00153B9E" w:rsidRDefault="00153B9E">
      <w:r>
        <w:separator/>
      </w:r>
    </w:p>
  </w:footnote>
  <w:footnote w:type="continuationSeparator" w:id="0">
    <w:p w14:paraId="7C4649CF" w14:textId="77777777" w:rsidR="00153B9E" w:rsidRDefault="00153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334058"/>
      <w:docPartObj>
        <w:docPartGallery w:val="Page Numbers (Top of Page)"/>
        <w:docPartUnique/>
      </w:docPartObj>
    </w:sdtPr>
    <w:sdtEndPr/>
    <w:sdtContent>
      <w:p w14:paraId="581CBFE6" w14:textId="77777777" w:rsidR="00E42971" w:rsidRDefault="00E42971">
        <w:pPr>
          <w:pStyle w:val="Encabezado"/>
          <w:jc w:val="center"/>
        </w:pPr>
        <w:r>
          <w:fldChar w:fldCharType="begin"/>
        </w:r>
        <w:r>
          <w:instrText>PAGE   \* MERGEFORMAT</w:instrText>
        </w:r>
        <w:r>
          <w:fldChar w:fldCharType="separate"/>
        </w:r>
        <w:r w:rsidR="000407EB">
          <w:rPr>
            <w:noProof/>
          </w:rPr>
          <w:t>8</w:t>
        </w:r>
        <w:r>
          <w:fldChar w:fldCharType="end"/>
        </w:r>
      </w:p>
    </w:sdtContent>
  </w:sdt>
  <w:p w14:paraId="61FAD150" w14:textId="77777777" w:rsidR="00E42971" w:rsidRDefault="00E429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881914"/>
      <w:docPartObj>
        <w:docPartGallery w:val="Page Numbers (Top of Page)"/>
        <w:docPartUnique/>
      </w:docPartObj>
    </w:sdtPr>
    <w:sdtEndPr/>
    <w:sdtContent>
      <w:p w14:paraId="31616AF9" w14:textId="726B99DD" w:rsidR="00E42971" w:rsidRDefault="000407EB" w:rsidP="00D2291D">
        <w:pPr>
          <w:pStyle w:val="Encabezado"/>
          <w:jc w:val="center"/>
          <w:rPr>
            <w:noProof/>
          </w:rPr>
        </w:pPr>
        <w:r>
          <w:rPr>
            <w:noProof/>
            <w:lang w:val="es-MX" w:eastAsia="es-MX"/>
          </w:rPr>
          <mc:AlternateContent>
            <mc:Choice Requires="wps">
              <w:drawing>
                <wp:anchor distT="0" distB="0" distL="114300" distR="114300" simplePos="0" relativeHeight="251661824" behindDoc="0" locked="0" layoutInCell="1" allowOverlap="1" wp14:anchorId="4D368099" wp14:editId="3F45C38C">
                  <wp:simplePos x="0" y="0"/>
                  <wp:positionH relativeFrom="column">
                    <wp:posOffset>-1332865</wp:posOffset>
                  </wp:positionH>
                  <wp:positionV relativeFrom="paragraph">
                    <wp:posOffset>7499350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3EF059C7" w14:textId="77777777" w:rsidR="000407EB" w:rsidRDefault="000407EB" w:rsidP="000407E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left:0;text-align:left;margin-left:-104.95pt;margin-top:590.5pt;width:84.75pt;height:5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">
                  <v:textbox>
                    <w:txbxContent>
                      <w:p w14:paraId="3EF059C7" w14:textId="77777777" w:rsidR="000407EB" w:rsidRDefault="000407EB" w:rsidP="000407EB">
                        <w:pPr>
                          <w:rPr>
                            <w:sz w:val="16"/>
                            <w:szCs w:val="16"/>
                          </w:rPr>
                        </w:pPr>
                        <w:r>
                          <w:rPr>
                            <w:sz w:val="16"/>
                            <w:szCs w:val="16"/>
                          </w:rPr>
                          <w:t>Datos personales protegidos por el Art. 116 de la LGTAIP y el Art. 56 de la LTAIPEO</w:t>
                        </w:r>
                      </w:p>
                    </w:txbxContent>
                  </v:textbox>
                </v:shape>
              </w:pict>
            </mc:Fallback>
          </mc:AlternateContent>
        </w:r>
        <w:r w:rsidR="00E42971">
          <w:fldChar w:fldCharType="begin"/>
        </w:r>
        <w:r w:rsidR="00E42971">
          <w:instrText xml:space="preserve"> PAGE   \* MERGEFORMAT </w:instrText>
        </w:r>
        <w:r w:rsidR="00E42971">
          <w:fldChar w:fldCharType="separate"/>
        </w:r>
        <w:r>
          <w:rPr>
            <w:noProof/>
          </w:rPr>
          <w:t>7</w:t>
        </w:r>
        <w:r w:rsidR="00E42971">
          <w:rPr>
            <w:noProof/>
          </w:rPr>
          <w:fldChar w:fldCharType="end"/>
        </w:r>
      </w:p>
      <w:p w14:paraId="015197EB" w14:textId="5ABB56EB" w:rsidR="00E42971" w:rsidRDefault="000407EB" w:rsidP="00D2291D">
        <w:pPr>
          <w:pStyle w:val="Encabezado"/>
          <w:jc w:val="center"/>
        </w:pPr>
      </w:p>
    </w:sdtContent>
  </w:sdt>
  <w:p w14:paraId="323DD476" w14:textId="263C59EF" w:rsidR="00E42971" w:rsidRDefault="00E42971" w:rsidP="00D2291D">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529349B"/>
    <w:multiLevelType w:val="hybridMultilevel"/>
    <w:tmpl w:val="B666DC1A"/>
    <w:lvl w:ilvl="0" w:tplc="EE469962">
      <w:numFmt w:val="bullet"/>
      <w:lvlText w:val="-"/>
      <w:lvlJc w:val="left"/>
      <w:pPr>
        <w:ind w:left="720" w:hanging="360"/>
      </w:pPr>
      <w:rPr>
        <w:rFonts w:ascii="Arial" w:eastAsia="Times New Roman" w:hAnsi="Arial" w:cs="Arial" w:hint="default"/>
        <w:b/>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3">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5">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5"/>
  </w:num>
  <w:num w:numId="3">
    <w:abstractNumId w:val="15"/>
  </w:num>
  <w:num w:numId="4">
    <w:abstractNumId w:val="12"/>
  </w:num>
  <w:num w:numId="5">
    <w:abstractNumId w:val="3"/>
  </w:num>
  <w:num w:numId="6">
    <w:abstractNumId w:val="16"/>
  </w:num>
  <w:num w:numId="7">
    <w:abstractNumId w:val="0"/>
  </w:num>
  <w:num w:numId="8">
    <w:abstractNumId w:val="13"/>
  </w:num>
  <w:num w:numId="9">
    <w:abstractNumId w:val="9"/>
  </w:num>
  <w:num w:numId="10">
    <w:abstractNumId w:val="6"/>
  </w:num>
  <w:num w:numId="11">
    <w:abstractNumId w:val="7"/>
  </w:num>
  <w:num w:numId="12">
    <w:abstractNumId w:val="10"/>
  </w:num>
  <w:num w:numId="13">
    <w:abstractNumId w:val="4"/>
  </w:num>
  <w:num w:numId="14">
    <w:abstractNumId w:val="14"/>
  </w:num>
  <w:num w:numId="15">
    <w:abstractNumId w:val="11"/>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01FFF"/>
    <w:rsid w:val="00012EC6"/>
    <w:rsid w:val="00021E6D"/>
    <w:rsid w:val="00037EC5"/>
    <w:rsid w:val="000407EB"/>
    <w:rsid w:val="00040812"/>
    <w:rsid w:val="00040C9F"/>
    <w:rsid w:val="00042043"/>
    <w:rsid w:val="0005133C"/>
    <w:rsid w:val="000515DF"/>
    <w:rsid w:val="000533D8"/>
    <w:rsid w:val="00055136"/>
    <w:rsid w:val="00055982"/>
    <w:rsid w:val="0006676C"/>
    <w:rsid w:val="0007032E"/>
    <w:rsid w:val="0007468A"/>
    <w:rsid w:val="00092B64"/>
    <w:rsid w:val="00097E70"/>
    <w:rsid w:val="000A0212"/>
    <w:rsid w:val="000A3C35"/>
    <w:rsid w:val="000B0E36"/>
    <w:rsid w:val="000B3E39"/>
    <w:rsid w:val="000C16C8"/>
    <w:rsid w:val="000E3723"/>
    <w:rsid w:val="000E4F90"/>
    <w:rsid w:val="000F3866"/>
    <w:rsid w:val="0010116F"/>
    <w:rsid w:val="0012652F"/>
    <w:rsid w:val="00132D70"/>
    <w:rsid w:val="00134084"/>
    <w:rsid w:val="001346F2"/>
    <w:rsid w:val="00147F10"/>
    <w:rsid w:val="00153B9E"/>
    <w:rsid w:val="001548AE"/>
    <w:rsid w:val="00163736"/>
    <w:rsid w:val="00164900"/>
    <w:rsid w:val="00166448"/>
    <w:rsid w:val="00183217"/>
    <w:rsid w:val="00185992"/>
    <w:rsid w:val="00186E02"/>
    <w:rsid w:val="00194DAA"/>
    <w:rsid w:val="00195BEA"/>
    <w:rsid w:val="001B49BA"/>
    <w:rsid w:val="001B4BF9"/>
    <w:rsid w:val="001C362A"/>
    <w:rsid w:val="001C49AF"/>
    <w:rsid w:val="001D1CC8"/>
    <w:rsid w:val="001E1D05"/>
    <w:rsid w:val="001E5ED9"/>
    <w:rsid w:val="001F2610"/>
    <w:rsid w:val="001F5246"/>
    <w:rsid w:val="002226C7"/>
    <w:rsid w:val="00237A91"/>
    <w:rsid w:val="00240FFF"/>
    <w:rsid w:val="00243890"/>
    <w:rsid w:val="002451B0"/>
    <w:rsid w:val="002452C9"/>
    <w:rsid w:val="00247748"/>
    <w:rsid w:val="00261F8C"/>
    <w:rsid w:val="00263F98"/>
    <w:rsid w:val="0026442C"/>
    <w:rsid w:val="00270FA6"/>
    <w:rsid w:val="00271F83"/>
    <w:rsid w:val="00276C24"/>
    <w:rsid w:val="00276E2E"/>
    <w:rsid w:val="002A0206"/>
    <w:rsid w:val="002A7840"/>
    <w:rsid w:val="002B3B6E"/>
    <w:rsid w:val="002B4000"/>
    <w:rsid w:val="002B6840"/>
    <w:rsid w:val="002C02F3"/>
    <w:rsid w:val="002C0700"/>
    <w:rsid w:val="002C2605"/>
    <w:rsid w:val="002D1A4A"/>
    <w:rsid w:val="002D4556"/>
    <w:rsid w:val="002E302D"/>
    <w:rsid w:val="002E3804"/>
    <w:rsid w:val="002F015F"/>
    <w:rsid w:val="002F0C1F"/>
    <w:rsid w:val="002F3369"/>
    <w:rsid w:val="002F6D1A"/>
    <w:rsid w:val="003002FE"/>
    <w:rsid w:val="003007EB"/>
    <w:rsid w:val="003139A0"/>
    <w:rsid w:val="00316443"/>
    <w:rsid w:val="0031747B"/>
    <w:rsid w:val="00320CE1"/>
    <w:rsid w:val="00335242"/>
    <w:rsid w:val="00341DB1"/>
    <w:rsid w:val="00350A94"/>
    <w:rsid w:val="00353473"/>
    <w:rsid w:val="00360086"/>
    <w:rsid w:val="00367369"/>
    <w:rsid w:val="00370C73"/>
    <w:rsid w:val="0037616C"/>
    <w:rsid w:val="003829B7"/>
    <w:rsid w:val="003C3698"/>
    <w:rsid w:val="003C4C76"/>
    <w:rsid w:val="003D0FD1"/>
    <w:rsid w:val="003D7D73"/>
    <w:rsid w:val="003E3369"/>
    <w:rsid w:val="003E709B"/>
    <w:rsid w:val="003F21BE"/>
    <w:rsid w:val="003F4DA0"/>
    <w:rsid w:val="00404275"/>
    <w:rsid w:val="00404654"/>
    <w:rsid w:val="00405AF3"/>
    <w:rsid w:val="00405E65"/>
    <w:rsid w:val="00413F96"/>
    <w:rsid w:val="00421F5B"/>
    <w:rsid w:val="00433A5A"/>
    <w:rsid w:val="00436D1D"/>
    <w:rsid w:val="00436E56"/>
    <w:rsid w:val="00437131"/>
    <w:rsid w:val="00442F80"/>
    <w:rsid w:val="004447C8"/>
    <w:rsid w:val="004505CE"/>
    <w:rsid w:val="00452E9D"/>
    <w:rsid w:val="00453503"/>
    <w:rsid w:val="0046514D"/>
    <w:rsid w:val="004717D1"/>
    <w:rsid w:val="00471F7C"/>
    <w:rsid w:val="004816C1"/>
    <w:rsid w:val="00492852"/>
    <w:rsid w:val="0049627F"/>
    <w:rsid w:val="004A0D4D"/>
    <w:rsid w:val="004A5D49"/>
    <w:rsid w:val="004A6044"/>
    <w:rsid w:val="004C4BEF"/>
    <w:rsid w:val="004D2667"/>
    <w:rsid w:val="004E6262"/>
    <w:rsid w:val="00500A28"/>
    <w:rsid w:val="00502A34"/>
    <w:rsid w:val="00503C04"/>
    <w:rsid w:val="005046F5"/>
    <w:rsid w:val="00517757"/>
    <w:rsid w:val="00517C71"/>
    <w:rsid w:val="005243A9"/>
    <w:rsid w:val="005336A1"/>
    <w:rsid w:val="00534CB6"/>
    <w:rsid w:val="00544D31"/>
    <w:rsid w:val="00551C17"/>
    <w:rsid w:val="005619F2"/>
    <w:rsid w:val="005623BA"/>
    <w:rsid w:val="005650C9"/>
    <w:rsid w:val="00567A36"/>
    <w:rsid w:val="00581B90"/>
    <w:rsid w:val="00583516"/>
    <w:rsid w:val="0058355E"/>
    <w:rsid w:val="00583F0F"/>
    <w:rsid w:val="0059431A"/>
    <w:rsid w:val="005C1E3F"/>
    <w:rsid w:val="005C3333"/>
    <w:rsid w:val="005D1C12"/>
    <w:rsid w:val="005D2834"/>
    <w:rsid w:val="005D33DB"/>
    <w:rsid w:val="005D3F5E"/>
    <w:rsid w:val="005D6A93"/>
    <w:rsid w:val="005F434C"/>
    <w:rsid w:val="005F5B5A"/>
    <w:rsid w:val="0060140C"/>
    <w:rsid w:val="00603935"/>
    <w:rsid w:val="006126A6"/>
    <w:rsid w:val="00613603"/>
    <w:rsid w:val="00614FAE"/>
    <w:rsid w:val="00620F0A"/>
    <w:rsid w:val="00622DDE"/>
    <w:rsid w:val="00625196"/>
    <w:rsid w:val="00634147"/>
    <w:rsid w:val="00636D8D"/>
    <w:rsid w:val="006373FB"/>
    <w:rsid w:val="0064024F"/>
    <w:rsid w:val="00642A9B"/>
    <w:rsid w:val="00647085"/>
    <w:rsid w:val="00655CCC"/>
    <w:rsid w:val="00656F1D"/>
    <w:rsid w:val="00657201"/>
    <w:rsid w:val="0066256D"/>
    <w:rsid w:val="00662969"/>
    <w:rsid w:val="00674657"/>
    <w:rsid w:val="00677D1B"/>
    <w:rsid w:val="00684E14"/>
    <w:rsid w:val="00685403"/>
    <w:rsid w:val="00691BFA"/>
    <w:rsid w:val="006B670E"/>
    <w:rsid w:val="006B77A0"/>
    <w:rsid w:val="006C0A99"/>
    <w:rsid w:val="006C2BDB"/>
    <w:rsid w:val="006C530F"/>
    <w:rsid w:val="006C5486"/>
    <w:rsid w:val="006C7FC4"/>
    <w:rsid w:val="006D429C"/>
    <w:rsid w:val="006E14DD"/>
    <w:rsid w:val="006E1982"/>
    <w:rsid w:val="006F0298"/>
    <w:rsid w:val="006F271C"/>
    <w:rsid w:val="00704BEF"/>
    <w:rsid w:val="007072C4"/>
    <w:rsid w:val="0071510F"/>
    <w:rsid w:val="0072015D"/>
    <w:rsid w:val="00720A67"/>
    <w:rsid w:val="0072208F"/>
    <w:rsid w:val="0072648B"/>
    <w:rsid w:val="007317E2"/>
    <w:rsid w:val="00744048"/>
    <w:rsid w:val="00746018"/>
    <w:rsid w:val="007536F5"/>
    <w:rsid w:val="007557B3"/>
    <w:rsid w:val="00760D05"/>
    <w:rsid w:val="007747E8"/>
    <w:rsid w:val="00775F1D"/>
    <w:rsid w:val="00782842"/>
    <w:rsid w:val="00797735"/>
    <w:rsid w:val="00797F51"/>
    <w:rsid w:val="007A48EF"/>
    <w:rsid w:val="007A4FD9"/>
    <w:rsid w:val="007B1F9C"/>
    <w:rsid w:val="007C34BD"/>
    <w:rsid w:val="007C5DEF"/>
    <w:rsid w:val="007D295E"/>
    <w:rsid w:val="007D296F"/>
    <w:rsid w:val="007D7E00"/>
    <w:rsid w:val="007E33B1"/>
    <w:rsid w:val="007E675E"/>
    <w:rsid w:val="007F2469"/>
    <w:rsid w:val="007F2603"/>
    <w:rsid w:val="007F2E08"/>
    <w:rsid w:val="00800765"/>
    <w:rsid w:val="008020DD"/>
    <w:rsid w:val="00806D7E"/>
    <w:rsid w:val="0080735F"/>
    <w:rsid w:val="008132C5"/>
    <w:rsid w:val="008215C6"/>
    <w:rsid w:val="008248DE"/>
    <w:rsid w:val="0082574A"/>
    <w:rsid w:val="00825AD0"/>
    <w:rsid w:val="00827D90"/>
    <w:rsid w:val="00840483"/>
    <w:rsid w:val="008445B8"/>
    <w:rsid w:val="00851821"/>
    <w:rsid w:val="00852024"/>
    <w:rsid w:val="00865C90"/>
    <w:rsid w:val="0087542B"/>
    <w:rsid w:val="008769C2"/>
    <w:rsid w:val="008854E2"/>
    <w:rsid w:val="008861ED"/>
    <w:rsid w:val="008874EC"/>
    <w:rsid w:val="00894A24"/>
    <w:rsid w:val="008B14E8"/>
    <w:rsid w:val="008B5197"/>
    <w:rsid w:val="008C0DD3"/>
    <w:rsid w:val="008C4258"/>
    <w:rsid w:val="008D6D00"/>
    <w:rsid w:val="008E7491"/>
    <w:rsid w:val="008F4C05"/>
    <w:rsid w:val="008F5FD7"/>
    <w:rsid w:val="008F6DE1"/>
    <w:rsid w:val="0090160E"/>
    <w:rsid w:val="009161FC"/>
    <w:rsid w:val="00920723"/>
    <w:rsid w:val="009261DC"/>
    <w:rsid w:val="00930102"/>
    <w:rsid w:val="009311A1"/>
    <w:rsid w:val="00935483"/>
    <w:rsid w:val="00937D55"/>
    <w:rsid w:val="0094076A"/>
    <w:rsid w:val="00944DC3"/>
    <w:rsid w:val="009474F4"/>
    <w:rsid w:val="00950C0F"/>
    <w:rsid w:val="00950C2C"/>
    <w:rsid w:val="009512E4"/>
    <w:rsid w:val="009578DB"/>
    <w:rsid w:val="00960AEA"/>
    <w:rsid w:val="009626AC"/>
    <w:rsid w:val="00962BE0"/>
    <w:rsid w:val="00970EDB"/>
    <w:rsid w:val="009715C0"/>
    <w:rsid w:val="00976446"/>
    <w:rsid w:val="00987E4B"/>
    <w:rsid w:val="00991F13"/>
    <w:rsid w:val="009A4275"/>
    <w:rsid w:val="009C47A0"/>
    <w:rsid w:val="009C49DB"/>
    <w:rsid w:val="009C6658"/>
    <w:rsid w:val="009D310D"/>
    <w:rsid w:val="009D5065"/>
    <w:rsid w:val="009E0382"/>
    <w:rsid w:val="009E37B5"/>
    <w:rsid w:val="009E43BE"/>
    <w:rsid w:val="009E4460"/>
    <w:rsid w:val="009E4AA5"/>
    <w:rsid w:val="009F4C00"/>
    <w:rsid w:val="00A0247D"/>
    <w:rsid w:val="00A06591"/>
    <w:rsid w:val="00A0712D"/>
    <w:rsid w:val="00A0789C"/>
    <w:rsid w:val="00A118D3"/>
    <w:rsid w:val="00A149DB"/>
    <w:rsid w:val="00A2031C"/>
    <w:rsid w:val="00A351BA"/>
    <w:rsid w:val="00A508BD"/>
    <w:rsid w:val="00A52EA5"/>
    <w:rsid w:val="00A554F5"/>
    <w:rsid w:val="00A57406"/>
    <w:rsid w:val="00A60639"/>
    <w:rsid w:val="00A61271"/>
    <w:rsid w:val="00A66965"/>
    <w:rsid w:val="00A801C2"/>
    <w:rsid w:val="00A878EC"/>
    <w:rsid w:val="00A95AF0"/>
    <w:rsid w:val="00AA7FEC"/>
    <w:rsid w:val="00AD13B8"/>
    <w:rsid w:val="00AD4F1A"/>
    <w:rsid w:val="00AE3A0D"/>
    <w:rsid w:val="00AE6266"/>
    <w:rsid w:val="00AE6D5F"/>
    <w:rsid w:val="00AF2C6A"/>
    <w:rsid w:val="00AF3388"/>
    <w:rsid w:val="00AF4C18"/>
    <w:rsid w:val="00B03795"/>
    <w:rsid w:val="00B06703"/>
    <w:rsid w:val="00B16094"/>
    <w:rsid w:val="00B2731B"/>
    <w:rsid w:val="00B27EA9"/>
    <w:rsid w:val="00B32776"/>
    <w:rsid w:val="00B37EE5"/>
    <w:rsid w:val="00B43356"/>
    <w:rsid w:val="00B45896"/>
    <w:rsid w:val="00B459B6"/>
    <w:rsid w:val="00B504F0"/>
    <w:rsid w:val="00B52EF2"/>
    <w:rsid w:val="00B5683B"/>
    <w:rsid w:val="00B739C1"/>
    <w:rsid w:val="00B7510A"/>
    <w:rsid w:val="00B902CA"/>
    <w:rsid w:val="00BA3247"/>
    <w:rsid w:val="00BA48B4"/>
    <w:rsid w:val="00BA554F"/>
    <w:rsid w:val="00BC3683"/>
    <w:rsid w:val="00BD1AB9"/>
    <w:rsid w:val="00BD5633"/>
    <w:rsid w:val="00BE7844"/>
    <w:rsid w:val="00BF5234"/>
    <w:rsid w:val="00C007E6"/>
    <w:rsid w:val="00C345FA"/>
    <w:rsid w:val="00C368FF"/>
    <w:rsid w:val="00C413FC"/>
    <w:rsid w:val="00C64FB6"/>
    <w:rsid w:val="00C67F22"/>
    <w:rsid w:val="00C719B4"/>
    <w:rsid w:val="00C7339B"/>
    <w:rsid w:val="00C76277"/>
    <w:rsid w:val="00C77373"/>
    <w:rsid w:val="00C86510"/>
    <w:rsid w:val="00C910A1"/>
    <w:rsid w:val="00C92F4B"/>
    <w:rsid w:val="00C93987"/>
    <w:rsid w:val="00C9587A"/>
    <w:rsid w:val="00C95FF7"/>
    <w:rsid w:val="00CA20EC"/>
    <w:rsid w:val="00CA4BD9"/>
    <w:rsid w:val="00CA5FC1"/>
    <w:rsid w:val="00CA64E0"/>
    <w:rsid w:val="00CC192F"/>
    <w:rsid w:val="00CC1E99"/>
    <w:rsid w:val="00CE31E8"/>
    <w:rsid w:val="00CE438C"/>
    <w:rsid w:val="00CE5DE0"/>
    <w:rsid w:val="00CF55A7"/>
    <w:rsid w:val="00D149B5"/>
    <w:rsid w:val="00D20130"/>
    <w:rsid w:val="00D2291D"/>
    <w:rsid w:val="00D2305B"/>
    <w:rsid w:val="00D46C11"/>
    <w:rsid w:val="00D63D5B"/>
    <w:rsid w:val="00D73FCC"/>
    <w:rsid w:val="00D755DB"/>
    <w:rsid w:val="00D80903"/>
    <w:rsid w:val="00D81032"/>
    <w:rsid w:val="00D92CC7"/>
    <w:rsid w:val="00DA0278"/>
    <w:rsid w:val="00DA4508"/>
    <w:rsid w:val="00DB31F8"/>
    <w:rsid w:val="00DB6617"/>
    <w:rsid w:val="00DB6921"/>
    <w:rsid w:val="00DC478A"/>
    <w:rsid w:val="00DD3DBF"/>
    <w:rsid w:val="00DD63D4"/>
    <w:rsid w:val="00DD6D8E"/>
    <w:rsid w:val="00DD7EA5"/>
    <w:rsid w:val="00DE2E63"/>
    <w:rsid w:val="00DE4F9D"/>
    <w:rsid w:val="00DF186E"/>
    <w:rsid w:val="00DF2403"/>
    <w:rsid w:val="00DF6206"/>
    <w:rsid w:val="00DF79D7"/>
    <w:rsid w:val="00E00E02"/>
    <w:rsid w:val="00E04DBF"/>
    <w:rsid w:val="00E062F1"/>
    <w:rsid w:val="00E12EAB"/>
    <w:rsid w:val="00E15DC9"/>
    <w:rsid w:val="00E2014B"/>
    <w:rsid w:val="00E30131"/>
    <w:rsid w:val="00E411D2"/>
    <w:rsid w:val="00E42971"/>
    <w:rsid w:val="00E506C6"/>
    <w:rsid w:val="00E623DB"/>
    <w:rsid w:val="00E65999"/>
    <w:rsid w:val="00E7288B"/>
    <w:rsid w:val="00E803DF"/>
    <w:rsid w:val="00E81A1F"/>
    <w:rsid w:val="00E82872"/>
    <w:rsid w:val="00E83669"/>
    <w:rsid w:val="00E8373D"/>
    <w:rsid w:val="00EA0164"/>
    <w:rsid w:val="00EA6CCD"/>
    <w:rsid w:val="00EA6F11"/>
    <w:rsid w:val="00EA7228"/>
    <w:rsid w:val="00EB1060"/>
    <w:rsid w:val="00EC44E7"/>
    <w:rsid w:val="00ED2897"/>
    <w:rsid w:val="00ED2C8C"/>
    <w:rsid w:val="00ED5CE2"/>
    <w:rsid w:val="00ED7273"/>
    <w:rsid w:val="00EF13FF"/>
    <w:rsid w:val="00F1562C"/>
    <w:rsid w:val="00F213FF"/>
    <w:rsid w:val="00F23FAE"/>
    <w:rsid w:val="00F254AD"/>
    <w:rsid w:val="00F32F4F"/>
    <w:rsid w:val="00F411C3"/>
    <w:rsid w:val="00F43158"/>
    <w:rsid w:val="00F4362A"/>
    <w:rsid w:val="00F50941"/>
    <w:rsid w:val="00F50AC5"/>
    <w:rsid w:val="00F56FED"/>
    <w:rsid w:val="00F64995"/>
    <w:rsid w:val="00F732BD"/>
    <w:rsid w:val="00F754CD"/>
    <w:rsid w:val="00F81383"/>
    <w:rsid w:val="00F84393"/>
    <w:rsid w:val="00F96657"/>
    <w:rsid w:val="00FA2D3D"/>
    <w:rsid w:val="00FA6D20"/>
    <w:rsid w:val="00FB35D3"/>
    <w:rsid w:val="00FB5411"/>
    <w:rsid w:val="00FB57DE"/>
    <w:rsid w:val="00FB72FB"/>
    <w:rsid w:val="00FC2E8A"/>
    <w:rsid w:val="00FC465A"/>
    <w:rsid w:val="00FC764A"/>
    <w:rsid w:val="00FD22B3"/>
    <w:rsid w:val="00FD6022"/>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F90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B3392DE9-39E3-419C-87A3-44989B18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2439</Words>
  <Characters>13416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36</cp:revision>
  <cp:lastPrinted>2018-10-09T17:54:00Z</cp:lastPrinted>
  <dcterms:created xsi:type="dcterms:W3CDTF">2018-09-19T15:43:00Z</dcterms:created>
  <dcterms:modified xsi:type="dcterms:W3CDTF">2018-12-10T20:52:00Z</dcterms:modified>
</cp:coreProperties>
</file>