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71" w:type="dxa"/>
        <w:tblInd w:w="1572" w:type="dxa"/>
        <w:tblLayout w:type="fixed"/>
        <w:tblCellMar>
          <w:left w:w="70" w:type="dxa"/>
          <w:right w:w="70" w:type="dxa"/>
        </w:tblCellMar>
        <w:tblLook w:val="0000" w:firstRow="0" w:lastRow="0" w:firstColumn="0" w:lastColumn="0" w:noHBand="0" w:noVBand="0"/>
      </w:tblPr>
      <w:tblGrid>
        <w:gridCol w:w="1152"/>
        <w:gridCol w:w="6219"/>
      </w:tblGrid>
      <w:tr w:rsidR="0096122E" w:rsidRPr="00376096" w:rsidTr="000423AF">
        <w:tc>
          <w:tcPr>
            <w:tcW w:w="1152" w:type="dxa"/>
          </w:tcPr>
          <w:p w:rsidR="0096122E" w:rsidRPr="00376096" w:rsidRDefault="0096122E" w:rsidP="002A3483">
            <w:pPr>
              <w:spacing w:after="0" w:line="240" w:lineRule="auto"/>
              <w:rPr>
                <w:rFonts w:ascii="Arial" w:hAnsi="Arial" w:cs="Arial"/>
                <w:b/>
                <w:sz w:val="26"/>
                <w:szCs w:val="26"/>
              </w:rPr>
            </w:pPr>
          </w:p>
          <w:p w:rsidR="00EF361A" w:rsidRPr="00376096" w:rsidRDefault="00EF361A" w:rsidP="002A3483">
            <w:pPr>
              <w:spacing w:after="0" w:line="240" w:lineRule="auto"/>
              <w:rPr>
                <w:rFonts w:ascii="Arial" w:hAnsi="Arial" w:cs="Arial"/>
                <w:b/>
                <w:sz w:val="26"/>
                <w:szCs w:val="26"/>
              </w:rPr>
            </w:pPr>
          </w:p>
        </w:tc>
        <w:tc>
          <w:tcPr>
            <w:tcW w:w="6219" w:type="dxa"/>
          </w:tcPr>
          <w:p w:rsidR="0096122E" w:rsidRPr="000423AF" w:rsidRDefault="0096122E" w:rsidP="000423AF">
            <w:pPr>
              <w:tabs>
                <w:tab w:val="left" w:pos="3103"/>
              </w:tabs>
              <w:spacing w:after="0" w:line="240" w:lineRule="auto"/>
              <w:ind w:left="2961" w:hanging="2961"/>
              <w:jc w:val="both"/>
              <w:rPr>
                <w:rFonts w:ascii="Arial" w:hAnsi="Arial" w:cs="Arial"/>
                <w:b/>
                <w:i/>
                <w:iCs/>
                <w:caps/>
                <w:sz w:val="26"/>
                <w:szCs w:val="26"/>
              </w:rPr>
            </w:pPr>
            <w:r w:rsidRPr="000423AF">
              <w:rPr>
                <w:rFonts w:ascii="Arial Narrow" w:hAnsi="Arial Narrow" w:cs="Arial"/>
                <w:b/>
                <w:i/>
                <w:iCs/>
                <w:caps/>
                <w:sz w:val="26"/>
                <w:szCs w:val="26"/>
              </w:rPr>
              <w:t xml:space="preserve">                       </w:t>
            </w:r>
          </w:p>
          <w:p w:rsidR="0096122E" w:rsidRPr="000423AF" w:rsidRDefault="0096122E" w:rsidP="000423AF">
            <w:pPr>
              <w:tabs>
                <w:tab w:val="left" w:pos="3103"/>
              </w:tabs>
              <w:spacing w:after="0" w:line="240" w:lineRule="auto"/>
              <w:ind w:left="1229" w:hanging="31"/>
              <w:jc w:val="both"/>
              <w:rPr>
                <w:rFonts w:ascii="Arial" w:hAnsi="Arial" w:cs="Arial"/>
                <w:b/>
                <w:iCs/>
                <w:caps/>
                <w:sz w:val="26"/>
                <w:szCs w:val="26"/>
              </w:rPr>
            </w:pPr>
            <w:r w:rsidRPr="000423AF">
              <w:rPr>
                <w:rFonts w:ascii="Arial" w:hAnsi="Arial" w:cs="Arial"/>
                <w:b/>
                <w:iCs/>
                <w:caps/>
                <w:sz w:val="26"/>
                <w:szCs w:val="26"/>
              </w:rPr>
              <w:t xml:space="preserve">SALA SUPERIOR DEL TRIBUNAL DE </w:t>
            </w:r>
            <w:r w:rsidR="000423AF" w:rsidRPr="000423AF">
              <w:rPr>
                <w:rFonts w:ascii="Arial" w:hAnsi="Arial" w:cs="Arial"/>
                <w:b/>
                <w:iCs/>
                <w:caps/>
                <w:sz w:val="26"/>
                <w:szCs w:val="26"/>
              </w:rPr>
              <w:t>JUSTICIA</w:t>
            </w:r>
            <w:r w:rsidR="00DA629B">
              <w:rPr>
                <w:rFonts w:ascii="Arial" w:hAnsi="Arial" w:cs="Arial"/>
                <w:b/>
                <w:iCs/>
                <w:caps/>
                <w:sz w:val="26"/>
                <w:szCs w:val="26"/>
              </w:rPr>
              <w:t xml:space="preserve"> </w:t>
            </w:r>
            <w:r w:rsidR="004D2F14" w:rsidRPr="000423AF">
              <w:rPr>
                <w:rFonts w:ascii="Arial" w:hAnsi="Arial" w:cs="Arial"/>
                <w:b/>
                <w:iCs/>
                <w:caps/>
                <w:sz w:val="26"/>
                <w:szCs w:val="26"/>
              </w:rPr>
              <w:t>ADMINISTRATIVA</w:t>
            </w:r>
            <w:r w:rsidRPr="000423AF">
              <w:rPr>
                <w:rFonts w:ascii="Arial" w:hAnsi="Arial" w:cs="Arial"/>
                <w:b/>
                <w:iCs/>
                <w:caps/>
                <w:sz w:val="26"/>
                <w:szCs w:val="26"/>
              </w:rPr>
              <w:t xml:space="preserve"> DEL ESTADO</w:t>
            </w:r>
            <w:r w:rsidR="004D2F14" w:rsidRPr="000423AF">
              <w:rPr>
                <w:rFonts w:ascii="Arial" w:hAnsi="Arial" w:cs="Arial"/>
                <w:b/>
                <w:iCs/>
                <w:caps/>
                <w:sz w:val="26"/>
                <w:szCs w:val="26"/>
              </w:rPr>
              <w:t xml:space="preserve"> DE OAXACA</w:t>
            </w:r>
          </w:p>
          <w:p w:rsidR="000423AF" w:rsidRPr="000423AF" w:rsidRDefault="0096122E" w:rsidP="000423AF">
            <w:pPr>
              <w:pStyle w:val="Encabezado"/>
              <w:tabs>
                <w:tab w:val="clear" w:pos="4252"/>
              </w:tabs>
              <w:ind w:left="1229" w:right="51" w:hanging="31"/>
              <w:jc w:val="both"/>
              <w:rPr>
                <w:rFonts w:ascii="Arial" w:hAnsi="Arial" w:cs="Arial"/>
                <w:b/>
                <w:iCs/>
                <w:caps/>
                <w:sz w:val="26"/>
                <w:szCs w:val="26"/>
              </w:rPr>
            </w:pPr>
            <w:r w:rsidRPr="000423AF">
              <w:rPr>
                <w:rFonts w:ascii="Arial" w:hAnsi="Arial" w:cs="Arial"/>
                <w:b/>
                <w:iCs/>
                <w:caps/>
                <w:sz w:val="26"/>
                <w:szCs w:val="26"/>
              </w:rPr>
              <w:t xml:space="preserve">              </w:t>
            </w:r>
          </w:p>
          <w:p w:rsidR="0096122E" w:rsidRPr="000423AF" w:rsidRDefault="0096122E" w:rsidP="000423AF">
            <w:pPr>
              <w:pStyle w:val="Encabezado"/>
              <w:tabs>
                <w:tab w:val="clear" w:pos="4252"/>
              </w:tabs>
              <w:ind w:left="1229" w:right="51" w:hanging="31"/>
              <w:jc w:val="both"/>
              <w:rPr>
                <w:rFonts w:ascii="Arial" w:hAnsi="Arial" w:cs="Arial"/>
                <w:b/>
                <w:iCs/>
                <w:caps/>
                <w:sz w:val="26"/>
                <w:szCs w:val="26"/>
              </w:rPr>
            </w:pPr>
            <w:r w:rsidRPr="000423AF">
              <w:rPr>
                <w:rFonts w:ascii="Arial" w:hAnsi="Arial" w:cs="Arial"/>
                <w:b/>
                <w:iCs/>
                <w:caps/>
                <w:sz w:val="26"/>
                <w:szCs w:val="26"/>
              </w:rPr>
              <w:t xml:space="preserve"> RECURSO DE REVISIÓN:   </w:t>
            </w:r>
            <w:r w:rsidR="00C80061" w:rsidRPr="000423AF">
              <w:rPr>
                <w:rFonts w:ascii="Arial" w:hAnsi="Arial" w:cs="Arial"/>
                <w:b/>
                <w:iCs/>
                <w:caps/>
                <w:sz w:val="26"/>
                <w:szCs w:val="26"/>
              </w:rPr>
              <w:t>0</w:t>
            </w:r>
            <w:r w:rsidR="00AD5F5A" w:rsidRPr="000423AF">
              <w:rPr>
                <w:rFonts w:ascii="Arial" w:hAnsi="Arial" w:cs="Arial"/>
                <w:b/>
                <w:iCs/>
                <w:caps/>
                <w:sz w:val="26"/>
                <w:szCs w:val="26"/>
              </w:rPr>
              <w:t>165/</w:t>
            </w:r>
            <w:r w:rsidRPr="000423AF">
              <w:rPr>
                <w:rFonts w:ascii="Arial" w:hAnsi="Arial" w:cs="Arial"/>
                <w:b/>
                <w:iCs/>
                <w:caps/>
                <w:sz w:val="26"/>
                <w:szCs w:val="26"/>
              </w:rPr>
              <w:t>201</w:t>
            </w:r>
            <w:r w:rsidR="003D3267" w:rsidRPr="000423AF">
              <w:rPr>
                <w:rFonts w:ascii="Arial" w:hAnsi="Arial" w:cs="Arial"/>
                <w:b/>
                <w:iCs/>
                <w:caps/>
                <w:sz w:val="26"/>
                <w:szCs w:val="26"/>
              </w:rPr>
              <w:t>9</w:t>
            </w:r>
          </w:p>
          <w:p w:rsidR="000423AF" w:rsidRPr="000423AF" w:rsidRDefault="0096122E" w:rsidP="000423AF">
            <w:pPr>
              <w:pStyle w:val="Encabezado"/>
              <w:tabs>
                <w:tab w:val="clear" w:pos="4252"/>
              </w:tabs>
              <w:ind w:left="1229" w:right="51" w:hanging="31"/>
              <w:jc w:val="both"/>
              <w:rPr>
                <w:rFonts w:ascii="Arial" w:hAnsi="Arial" w:cs="Arial"/>
                <w:b/>
                <w:iCs/>
                <w:caps/>
                <w:sz w:val="26"/>
                <w:szCs w:val="26"/>
              </w:rPr>
            </w:pPr>
            <w:r w:rsidRPr="000423AF">
              <w:rPr>
                <w:rFonts w:ascii="Arial" w:hAnsi="Arial" w:cs="Arial"/>
                <w:b/>
                <w:iCs/>
                <w:caps/>
                <w:sz w:val="26"/>
                <w:szCs w:val="26"/>
              </w:rPr>
              <w:t xml:space="preserve">               </w:t>
            </w:r>
          </w:p>
          <w:p w:rsidR="0096122E" w:rsidRPr="000423AF" w:rsidRDefault="0096122E" w:rsidP="000423AF">
            <w:pPr>
              <w:pStyle w:val="Encabezado"/>
              <w:tabs>
                <w:tab w:val="clear" w:pos="4252"/>
              </w:tabs>
              <w:ind w:left="1229" w:right="51" w:hanging="31"/>
              <w:jc w:val="both"/>
              <w:rPr>
                <w:rFonts w:ascii="Arial" w:hAnsi="Arial" w:cs="Arial"/>
                <w:b/>
                <w:iCs/>
                <w:caps/>
                <w:sz w:val="26"/>
                <w:szCs w:val="26"/>
              </w:rPr>
            </w:pPr>
            <w:r w:rsidRPr="000423AF">
              <w:rPr>
                <w:rFonts w:ascii="Arial" w:hAnsi="Arial" w:cs="Arial"/>
                <w:b/>
                <w:iCs/>
                <w:caps/>
                <w:sz w:val="26"/>
                <w:szCs w:val="26"/>
              </w:rPr>
              <w:t>EXPEDIENTE: 0</w:t>
            </w:r>
            <w:r w:rsidR="00D36CA3" w:rsidRPr="000423AF">
              <w:rPr>
                <w:rFonts w:ascii="Arial" w:hAnsi="Arial" w:cs="Arial"/>
                <w:b/>
                <w:iCs/>
                <w:caps/>
                <w:sz w:val="26"/>
                <w:szCs w:val="26"/>
              </w:rPr>
              <w:t>0</w:t>
            </w:r>
            <w:r w:rsidR="00AD5F5A" w:rsidRPr="000423AF">
              <w:rPr>
                <w:rFonts w:ascii="Arial" w:hAnsi="Arial" w:cs="Arial"/>
                <w:b/>
                <w:iCs/>
                <w:caps/>
                <w:sz w:val="26"/>
                <w:szCs w:val="26"/>
              </w:rPr>
              <w:t>25/</w:t>
            </w:r>
            <w:r w:rsidR="007F7BF5" w:rsidRPr="000423AF">
              <w:rPr>
                <w:rFonts w:ascii="Arial" w:hAnsi="Arial" w:cs="Arial"/>
                <w:b/>
                <w:iCs/>
                <w:caps/>
                <w:sz w:val="26"/>
                <w:szCs w:val="26"/>
              </w:rPr>
              <w:t>2</w:t>
            </w:r>
            <w:r w:rsidRPr="000423AF">
              <w:rPr>
                <w:rFonts w:ascii="Arial" w:hAnsi="Arial" w:cs="Arial"/>
                <w:b/>
                <w:iCs/>
                <w:caps/>
                <w:sz w:val="26"/>
                <w:szCs w:val="26"/>
              </w:rPr>
              <w:t>01</w:t>
            </w:r>
            <w:r w:rsidR="00AD5F5A" w:rsidRPr="000423AF">
              <w:rPr>
                <w:rFonts w:ascii="Arial" w:hAnsi="Arial" w:cs="Arial"/>
                <w:b/>
                <w:iCs/>
                <w:caps/>
                <w:sz w:val="26"/>
                <w:szCs w:val="26"/>
              </w:rPr>
              <w:t>9</w:t>
            </w:r>
            <w:r w:rsidRPr="000423AF">
              <w:rPr>
                <w:rFonts w:ascii="Arial" w:hAnsi="Arial" w:cs="Arial"/>
                <w:b/>
                <w:iCs/>
                <w:caps/>
                <w:sz w:val="26"/>
                <w:szCs w:val="26"/>
              </w:rPr>
              <w:t xml:space="preserve"> DE LA </w:t>
            </w:r>
            <w:r w:rsidR="00BB5968" w:rsidRPr="000423AF">
              <w:rPr>
                <w:rFonts w:ascii="Arial" w:hAnsi="Arial" w:cs="Arial"/>
                <w:b/>
                <w:iCs/>
                <w:caps/>
                <w:sz w:val="26"/>
                <w:szCs w:val="26"/>
              </w:rPr>
              <w:t>se</w:t>
            </w:r>
            <w:r w:rsidR="00553FF0" w:rsidRPr="000423AF">
              <w:rPr>
                <w:rFonts w:ascii="Arial" w:hAnsi="Arial" w:cs="Arial"/>
                <w:b/>
                <w:iCs/>
                <w:caps/>
                <w:sz w:val="26"/>
                <w:szCs w:val="26"/>
              </w:rPr>
              <w:t>xt</w:t>
            </w:r>
            <w:r w:rsidR="00BB5968" w:rsidRPr="000423AF">
              <w:rPr>
                <w:rFonts w:ascii="Arial" w:hAnsi="Arial" w:cs="Arial"/>
                <w:b/>
                <w:iCs/>
                <w:caps/>
                <w:sz w:val="26"/>
                <w:szCs w:val="26"/>
              </w:rPr>
              <w:t>a</w:t>
            </w:r>
            <w:r w:rsidR="004D2F14" w:rsidRPr="000423AF">
              <w:rPr>
                <w:rFonts w:ascii="Arial" w:hAnsi="Arial" w:cs="Arial"/>
                <w:b/>
                <w:iCs/>
                <w:caps/>
                <w:sz w:val="26"/>
                <w:szCs w:val="26"/>
              </w:rPr>
              <w:t xml:space="preserve"> </w:t>
            </w:r>
            <w:r w:rsidRPr="000423AF">
              <w:rPr>
                <w:rFonts w:ascii="Arial" w:hAnsi="Arial" w:cs="Arial"/>
                <w:b/>
                <w:iCs/>
                <w:caps/>
                <w:sz w:val="26"/>
                <w:szCs w:val="26"/>
              </w:rPr>
              <w:t>sala</w:t>
            </w:r>
            <w:r w:rsidR="00DA629B">
              <w:rPr>
                <w:rFonts w:ascii="Arial" w:hAnsi="Arial" w:cs="Arial"/>
                <w:b/>
                <w:iCs/>
                <w:caps/>
                <w:sz w:val="26"/>
                <w:szCs w:val="26"/>
              </w:rPr>
              <w:t xml:space="preserve"> </w:t>
            </w:r>
            <w:r w:rsidR="004D2F14" w:rsidRPr="000423AF">
              <w:rPr>
                <w:rFonts w:ascii="Arial" w:hAnsi="Arial" w:cs="Arial"/>
                <w:b/>
                <w:iCs/>
                <w:caps/>
                <w:sz w:val="26"/>
                <w:szCs w:val="26"/>
              </w:rPr>
              <w:t xml:space="preserve">UNITARIA </w:t>
            </w:r>
            <w:r w:rsidRPr="000423AF">
              <w:rPr>
                <w:rFonts w:ascii="Arial" w:hAnsi="Arial" w:cs="Arial"/>
                <w:b/>
                <w:iCs/>
                <w:caps/>
                <w:sz w:val="26"/>
                <w:szCs w:val="26"/>
              </w:rPr>
              <w:t xml:space="preserve">de primera instancia </w:t>
            </w:r>
          </w:p>
          <w:p w:rsidR="0096122E" w:rsidRPr="000423AF" w:rsidRDefault="0096122E" w:rsidP="000423AF">
            <w:pPr>
              <w:pStyle w:val="Encabezado"/>
              <w:tabs>
                <w:tab w:val="clear" w:pos="4252"/>
              </w:tabs>
              <w:ind w:left="1229" w:right="51" w:hanging="31"/>
              <w:jc w:val="both"/>
              <w:rPr>
                <w:rFonts w:ascii="Arial" w:hAnsi="Arial" w:cs="Arial"/>
                <w:b/>
                <w:iCs/>
                <w:caps/>
                <w:sz w:val="26"/>
                <w:szCs w:val="26"/>
              </w:rPr>
            </w:pPr>
            <w:r w:rsidRPr="000423AF">
              <w:rPr>
                <w:rFonts w:ascii="Arial" w:hAnsi="Arial" w:cs="Arial"/>
                <w:b/>
                <w:iCs/>
                <w:caps/>
                <w:sz w:val="26"/>
                <w:szCs w:val="26"/>
              </w:rPr>
              <w:t xml:space="preserve">       </w:t>
            </w:r>
          </w:p>
          <w:p w:rsidR="0096122E" w:rsidRPr="000423AF" w:rsidRDefault="0096122E" w:rsidP="00DA629B">
            <w:pPr>
              <w:pStyle w:val="Encabezado"/>
              <w:tabs>
                <w:tab w:val="clear" w:pos="4252"/>
              </w:tabs>
              <w:ind w:left="1229" w:right="51" w:hanging="31"/>
              <w:jc w:val="both"/>
              <w:rPr>
                <w:rFonts w:ascii="Arial Narrow" w:hAnsi="Arial Narrow" w:cs="Arial"/>
                <w:b/>
                <w:iCs/>
                <w:caps/>
                <w:sz w:val="26"/>
                <w:szCs w:val="26"/>
              </w:rPr>
            </w:pPr>
            <w:r w:rsidRPr="000423AF">
              <w:rPr>
                <w:rFonts w:ascii="Arial" w:hAnsi="Arial" w:cs="Arial"/>
                <w:b/>
                <w:iCs/>
                <w:caps/>
                <w:sz w:val="26"/>
                <w:szCs w:val="26"/>
              </w:rPr>
              <w:t>ponente: magISTRAD</w:t>
            </w:r>
            <w:r w:rsidR="0087239D" w:rsidRPr="000423AF">
              <w:rPr>
                <w:rFonts w:ascii="Arial" w:hAnsi="Arial" w:cs="Arial"/>
                <w:b/>
                <w:iCs/>
                <w:caps/>
                <w:sz w:val="26"/>
                <w:szCs w:val="26"/>
              </w:rPr>
              <w:t>O</w:t>
            </w:r>
            <w:r w:rsidR="00161A3B" w:rsidRPr="000423AF">
              <w:rPr>
                <w:rFonts w:ascii="Arial" w:hAnsi="Arial" w:cs="Arial"/>
                <w:b/>
                <w:iCs/>
                <w:caps/>
                <w:sz w:val="26"/>
                <w:szCs w:val="26"/>
              </w:rPr>
              <w:t xml:space="preserve"> MA</w:t>
            </w:r>
            <w:r w:rsidR="0087239D" w:rsidRPr="000423AF">
              <w:rPr>
                <w:rFonts w:ascii="Arial" w:hAnsi="Arial" w:cs="Arial"/>
                <w:b/>
                <w:iCs/>
                <w:caps/>
                <w:sz w:val="26"/>
                <w:szCs w:val="26"/>
              </w:rPr>
              <w:t>NUEL</w:t>
            </w:r>
            <w:r w:rsidR="00161A3B" w:rsidRPr="000423AF">
              <w:rPr>
                <w:rFonts w:ascii="Arial" w:hAnsi="Arial" w:cs="Arial"/>
                <w:b/>
                <w:iCs/>
                <w:caps/>
                <w:sz w:val="26"/>
                <w:szCs w:val="26"/>
              </w:rPr>
              <w:t xml:space="preserve"> V</w:t>
            </w:r>
            <w:r w:rsidR="0087239D" w:rsidRPr="000423AF">
              <w:rPr>
                <w:rFonts w:ascii="Arial" w:hAnsi="Arial" w:cs="Arial"/>
                <w:b/>
                <w:iCs/>
                <w:caps/>
                <w:sz w:val="26"/>
                <w:szCs w:val="26"/>
              </w:rPr>
              <w:t>ELASCO</w:t>
            </w:r>
            <w:r w:rsidR="000423AF" w:rsidRPr="000423AF">
              <w:rPr>
                <w:rFonts w:ascii="Arial" w:hAnsi="Arial" w:cs="Arial"/>
                <w:b/>
                <w:iCs/>
                <w:caps/>
                <w:sz w:val="26"/>
                <w:szCs w:val="26"/>
              </w:rPr>
              <w:t xml:space="preserve"> </w:t>
            </w:r>
            <w:r w:rsidR="00161A3B" w:rsidRPr="000423AF">
              <w:rPr>
                <w:rFonts w:ascii="Arial" w:hAnsi="Arial" w:cs="Arial"/>
                <w:b/>
                <w:iCs/>
                <w:caps/>
                <w:sz w:val="26"/>
                <w:szCs w:val="26"/>
              </w:rPr>
              <w:t>A</w:t>
            </w:r>
            <w:r w:rsidR="0087239D" w:rsidRPr="000423AF">
              <w:rPr>
                <w:rFonts w:ascii="Arial" w:hAnsi="Arial" w:cs="Arial"/>
                <w:b/>
                <w:iCs/>
                <w:caps/>
                <w:sz w:val="26"/>
                <w:szCs w:val="26"/>
              </w:rPr>
              <w:t>LCÁNTARA</w:t>
            </w:r>
            <w:r w:rsidR="00161A3B" w:rsidRPr="000423AF">
              <w:rPr>
                <w:rFonts w:ascii="Arial" w:hAnsi="Arial" w:cs="Arial"/>
                <w:b/>
                <w:iCs/>
                <w:caps/>
                <w:sz w:val="26"/>
                <w:szCs w:val="26"/>
              </w:rPr>
              <w:t>.</w:t>
            </w:r>
          </w:p>
        </w:tc>
      </w:tr>
      <w:tr w:rsidR="0096122E" w:rsidRPr="00376096" w:rsidTr="000423AF">
        <w:tc>
          <w:tcPr>
            <w:tcW w:w="1152" w:type="dxa"/>
          </w:tcPr>
          <w:p w:rsidR="0096122E" w:rsidRPr="00376096" w:rsidRDefault="0096122E" w:rsidP="002A3483">
            <w:pPr>
              <w:spacing w:after="0" w:line="240" w:lineRule="auto"/>
              <w:rPr>
                <w:rFonts w:ascii="Arial" w:hAnsi="Arial" w:cs="Arial"/>
                <w:b/>
                <w:sz w:val="26"/>
                <w:szCs w:val="26"/>
              </w:rPr>
            </w:pPr>
          </w:p>
        </w:tc>
        <w:tc>
          <w:tcPr>
            <w:tcW w:w="6219" w:type="dxa"/>
          </w:tcPr>
          <w:p w:rsidR="00DA629B" w:rsidRDefault="0096122E" w:rsidP="000423AF">
            <w:pPr>
              <w:tabs>
                <w:tab w:val="left" w:pos="3103"/>
              </w:tabs>
              <w:spacing w:after="0" w:line="240" w:lineRule="auto"/>
              <w:ind w:left="2961" w:hanging="2961"/>
              <w:jc w:val="both"/>
              <w:rPr>
                <w:rFonts w:ascii="Arial Narrow" w:hAnsi="Arial Narrow" w:cs="Arial"/>
                <w:b/>
                <w:i/>
                <w:iCs/>
                <w:caps/>
                <w:sz w:val="26"/>
                <w:szCs w:val="26"/>
              </w:rPr>
            </w:pPr>
            <w:r w:rsidRPr="000423AF">
              <w:rPr>
                <w:rFonts w:ascii="Arial Narrow" w:hAnsi="Arial Narrow" w:cs="Arial"/>
                <w:b/>
                <w:i/>
                <w:iCs/>
                <w:caps/>
                <w:sz w:val="26"/>
                <w:szCs w:val="26"/>
              </w:rPr>
              <w:t xml:space="preserve">          </w:t>
            </w:r>
          </w:p>
          <w:p w:rsidR="00DA629B" w:rsidRDefault="00DA629B" w:rsidP="000423AF">
            <w:pPr>
              <w:tabs>
                <w:tab w:val="left" w:pos="3103"/>
              </w:tabs>
              <w:spacing w:after="0" w:line="240" w:lineRule="auto"/>
              <w:ind w:left="2961" w:hanging="2961"/>
              <w:jc w:val="both"/>
              <w:rPr>
                <w:rFonts w:ascii="Arial Narrow" w:hAnsi="Arial Narrow" w:cs="Arial"/>
                <w:b/>
                <w:i/>
                <w:iCs/>
                <w:caps/>
                <w:sz w:val="26"/>
                <w:szCs w:val="26"/>
              </w:rPr>
            </w:pPr>
          </w:p>
          <w:p w:rsidR="0096122E" w:rsidRPr="000423AF" w:rsidRDefault="0096122E" w:rsidP="000423AF">
            <w:pPr>
              <w:tabs>
                <w:tab w:val="left" w:pos="3103"/>
              </w:tabs>
              <w:spacing w:after="0" w:line="240" w:lineRule="auto"/>
              <w:ind w:left="2961" w:hanging="2961"/>
              <w:jc w:val="both"/>
              <w:rPr>
                <w:rFonts w:ascii="Arial Narrow" w:hAnsi="Arial Narrow" w:cs="Arial"/>
                <w:b/>
                <w:iCs/>
                <w:caps/>
                <w:sz w:val="26"/>
                <w:szCs w:val="26"/>
              </w:rPr>
            </w:pPr>
            <w:r w:rsidRPr="000423AF">
              <w:rPr>
                <w:rFonts w:ascii="Arial Narrow" w:hAnsi="Arial Narrow" w:cs="Arial"/>
                <w:b/>
                <w:i/>
                <w:iCs/>
                <w:caps/>
                <w:sz w:val="26"/>
                <w:szCs w:val="26"/>
              </w:rPr>
              <w:t xml:space="preserve">                         </w:t>
            </w:r>
          </w:p>
        </w:tc>
      </w:tr>
      <w:tr w:rsidR="0096122E" w:rsidRPr="00376096" w:rsidTr="000423AF">
        <w:tc>
          <w:tcPr>
            <w:tcW w:w="1152" w:type="dxa"/>
          </w:tcPr>
          <w:p w:rsidR="0096122E" w:rsidRPr="00376096" w:rsidRDefault="0096122E" w:rsidP="002A3483">
            <w:pPr>
              <w:spacing w:after="0" w:line="240" w:lineRule="auto"/>
              <w:rPr>
                <w:rFonts w:ascii="Arial" w:hAnsi="Arial" w:cs="Arial"/>
                <w:b/>
                <w:sz w:val="26"/>
                <w:szCs w:val="26"/>
              </w:rPr>
            </w:pPr>
          </w:p>
        </w:tc>
        <w:tc>
          <w:tcPr>
            <w:tcW w:w="6219" w:type="dxa"/>
          </w:tcPr>
          <w:p w:rsidR="0096122E" w:rsidRPr="000423AF" w:rsidRDefault="0096122E" w:rsidP="000423AF">
            <w:pPr>
              <w:tabs>
                <w:tab w:val="left" w:pos="3103"/>
              </w:tabs>
              <w:spacing w:after="0" w:line="240" w:lineRule="auto"/>
              <w:ind w:left="2961" w:hanging="2961"/>
              <w:jc w:val="both"/>
              <w:rPr>
                <w:rFonts w:ascii="Arial Narrow" w:hAnsi="Arial Narrow" w:cs="Arial"/>
                <w:b/>
                <w:i/>
                <w:iCs/>
                <w:caps/>
                <w:sz w:val="26"/>
                <w:szCs w:val="26"/>
              </w:rPr>
            </w:pPr>
          </w:p>
        </w:tc>
      </w:tr>
    </w:tbl>
    <w:p w:rsidR="002D5C32" w:rsidRPr="00BD004B" w:rsidRDefault="00DA629B" w:rsidP="002D5C32">
      <w:pPr>
        <w:spacing w:line="360" w:lineRule="auto"/>
        <w:jc w:val="both"/>
        <w:rPr>
          <w:rFonts w:ascii="Arial" w:hAnsi="Arial" w:cs="Arial"/>
          <w:b/>
          <w:sz w:val="26"/>
          <w:szCs w:val="26"/>
          <w:lang w:val="es-MX"/>
        </w:rPr>
      </w:pPr>
      <w:r>
        <w:rPr>
          <w:rFonts w:ascii="Arial" w:hAnsi="Arial" w:cs="Arial"/>
          <w:b/>
          <w:sz w:val="26"/>
          <w:szCs w:val="26"/>
          <w:lang w:val="es-MX"/>
        </w:rPr>
        <w:t xml:space="preserve">OAXACA DE JUÁREZ, OAXACA, </w:t>
      </w:r>
      <w:r w:rsidR="006B73F5">
        <w:rPr>
          <w:rFonts w:ascii="Arial" w:hAnsi="Arial" w:cs="Arial"/>
          <w:b/>
          <w:sz w:val="26"/>
          <w:szCs w:val="26"/>
          <w:lang w:val="es-MX"/>
        </w:rPr>
        <w:t>DIEZ</w:t>
      </w:r>
      <w:r w:rsidR="007C1E28">
        <w:rPr>
          <w:rFonts w:ascii="Arial" w:hAnsi="Arial" w:cs="Arial"/>
          <w:b/>
          <w:sz w:val="26"/>
          <w:szCs w:val="26"/>
          <w:lang w:val="es-MX"/>
        </w:rPr>
        <w:t xml:space="preserve"> DE </w:t>
      </w:r>
      <w:r w:rsidR="00B53134">
        <w:rPr>
          <w:rFonts w:ascii="Arial" w:hAnsi="Arial" w:cs="Arial"/>
          <w:b/>
          <w:sz w:val="26"/>
          <w:szCs w:val="26"/>
          <w:lang w:val="es-MX"/>
        </w:rPr>
        <w:t>OCTUBRE</w:t>
      </w:r>
      <w:r w:rsidR="0029206C">
        <w:rPr>
          <w:rFonts w:ascii="Arial" w:hAnsi="Arial" w:cs="Arial"/>
          <w:b/>
          <w:sz w:val="26"/>
          <w:szCs w:val="26"/>
          <w:lang w:val="es-MX"/>
        </w:rPr>
        <w:t xml:space="preserve"> </w:t>
      </w:r>
      <w:r w:rsidR="002D5C32">
        <w:rPr>
          <w:rFonts w:ascii="Arial" w:hAnsi="Arial" w:cs="Arial"/>
          <w:b/>
          <w:sz w:val="26"/>
          <w:szCs w:val="26"/>
          <w:lang w:val="es-MX"/>
        </w:rPr>
        <w:t xml:space="preserve">DE </w:t>
      </w:r>
      <w:r w:rsidR="006B73F5">
        <w:rPr>
          <w:rFonts w:ascii="Arial" w:hAnsi="Arial" w:cs="Arial"/>
          <w:b/>
          <w:sz w:val="26"/>
          <w:szCs w:val="26"/>
          <w:lang w:val="es-MX"/>
        </w:rPr>
        <w:t>DOS MIL DIECINUEVE.</w:t>
      </w:r>
      <w:r w:rsidR="007C1E28">
        <w:rPr>
          <w:rFonts w:ascii="Arial" w:hAnsi="Arial" w:cs="Arial"/>
          <w:b/>
          <w:sz w:val="26"/>
          <w:szCs w:val="26"/>
          <w:lang w:val="es-MX"/>
        </w:rPr>
        <w:t xml:space="preserve"> </w:t>
      </w:r>
    </w:p>
    <w:p w:rsidR="00A33CD4" w:rsidRPr="008A11FE" w:rsidRDefault="005A7B94" w:rsidP="008A11FE">
      <w:pPr>
        <w:spacing w:before="240"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 xml:space="preserve">por recibido </w:t>
      </w:r>
      <w:r w:rsidR="00851478">
        <w:rPr>
          <w:rFonts w:ascii="Arial" w:hAnsi="Arial" w:cs="Arial"/>
          <w:sz w:val="26"/>
          <w:szCs w:val="26"/>
        </w:rPr>
        <w:t>e</w:t>
      </w:r>
      <w:r w:rsidRPr="008C1633">
        <w:rPr>
          <w:rFonts w:ascii="Arial" w:hAnsi="Arial" w:cs="Arial"/>
          <w:sz w:val="26"/>
          <w:szCs w:val="26"/>
        </w:rPr>
        <w:t xml:space="preserve">l Cuaderno de Revisión </w:t>
      </w:r>
      <w:r w:rsidRPr="008C1633">
        <w:rPr>
          <w:rFonts w:ascii="Arial" w:hAnsi="Arial" w:cs="Arial"/>
          <w:b/>
          <w:sz w:val="26"/>
          <w:szCs w:val="26"/>
        </w:rPr>
        <w:t>0</w:t>
      </w:r>
      <w:r w:rsidR="006070EC">
        <w:rPr>
          <w:rFonts w:ascii="Arial" w:hAnsi="Arial" w:cs="Arial"/>
          <w:b/>
          <w:sz w:val="26"/>
          <w:szCs w:val="26"/>
        </w:rPr>
        <w:t>1</w:t>
      </w:r>
      <w:r w:rsidR="007C1E28">
        <w:rPr>
          <w:rFonts w:ascii="Arial" w:hAnsi="Arial" w:cs="Arial"/>
          <w:b/>
          <w:sz w:val="26"/>
          <w:szCs w:val="26"/>
        </w:rPr>
        <w:t>65</w:t>
      </w:r>
      <w:r>
        <w:rPr>
          <w:rFonts w:ascii="Arial" w:hAnsi="Arial" w:cs="Arial"/>
          <w:b/>
          <w:sz w:val="26"/>
          <w:szCs w:val="26"/>
        </w:rPr>
        <w:t>/</w:t>
      </w:r>
      <w:r w:rsidRPr="008C1633">
        <w:rPr>
          <w:rFonts w:ascii="Arial" w:hAnsi="Arial" w:cs="Arial"/>
          <w:b/>
          <w:sz w:val="26"/>
          <w:szCs w:val="26"/>
        </w:rPr>
        <w:t>201</w:t>
      </w:r>
      <w:r w:rsidR="005A1C59">
        <w:rPr>
          <w:rFonts w:ascii="Arial" w:hAnsi="Arial" w:cs="Arial"/>
          <w:b/>
          <w:sz w:val="26"/>
          <w:szCs w:val="26"/>
        </w:rPr>
        <w:t>9</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00A33CD4" w:rsidRPr="005D2C5A">
        <w:rPr>
          <w:rFonts w:ascii="Arial" w:hAnsi="Arial" w:cs="Arial"/>
          <w:sz w:val="26"/>
          <w:szCs w:val="26"/>
          <w:lang w:val="es-MX"/>
        </w:rPr>
        <w:t>con motivo del recurso de revisión interpuesto por</w:t>
      </w:r>
      <w:r w:rsidR="00B84AB3">
        <w:rPr>
          <w:rFonts w:ascii="Arial" w:hAnsi="Arial" w:cs="Arial"/>
          <w:sz w:val="26"/>
          <w:szCs w:val="26"/>
          <w:lang w:val="es-MX"/>
        </w:rPr>
        <w:t xml:space="preserve"> </w:t>
      </w:r>
      <w:r w:rsidR="001C600E">
        <w:rPr>
          <w:rFonts w:ascii="Arial" w:hAnsi="Arial" w:cs="Arial"/>
          <w:sz w:val="26"/>
          <w:szCs w:val="26"/>
          <w:lang w:val="es-MX"/>
        </w:rPr>
        <w:t xml:space="preserve"> </w:t>
      </w:r>
      <w:r w:rsidR="00EA4D3D" w:rsidRPr="003C2B66">
        <w:rPr>
          <w:rFonts w:ascii="Arial" w:hAnsi="Arial" w:cs="Arial"/>
          <w:b/>
          <w:iCs/>
          <w:sz w:val="28"/>
          <w:szCs w:val="26"/>
          <w:lang w:val="es-MX"/>
        </w:rPr>
        <w:t>**********</w:t>
      </w:r>
      <w:r w:rsidR="00A33CD4">
        <w:rPr>
          <w:rFonts w:ascii="Arial" w:hAnsi="Arial" w:cs="Arial"/>
          <w:sz w:val="26"/>
          <w:szCs w:val="26"/>
          <w:lang w:val="es-MX"/>
        </w:rPr>
        <w:t>, en contra</w:t>
      </w:r>
      <w:r w:rsidR="00B94041">
        <w:rPr>
          <w:rFonts w:ascii="Arial" w:hAnsi="Arial" w:cs="Arial"/>
          <w:sz w:val="26"/>
          <w:szCs w:val="26"/>
          <w:lang w:val="es-MX"/>
        </w:rPr>
        <w:t xml:space="preserve"> de</w:t>
      </w:r>
      <w:r w:rsidR="003A0B2D">
        <w:rPr>
          <w:rFonts w:ascii="Arial" w:hAnsi="Arial" w:cs="Arial"/>
          <w:sz w:val="26"/>
          <w:szCs w:val="26"/>
          <w:lang w:val="es-MX"/>
        </w:rPr>
        <w:t>l acuerdo</w:t>
      </w:r>
      <w:r w:rsidR="001C600E">
        <w:rPr>
          <w:rFonts w:ascii="Arial" w:hAnsi="Arial" w:cs="Arial"/>
          <w:sz w:val="26"/>
          <w:szCs w:val="26"/>
          <w:lang w:val="es-MX"/>
        </w:rPr>
        <w:t xml:space="preserve"> de </w:t>
      </w:r>
      <w:r w:rsidR="00B03B06">
        <w:rPr>
          <w:rFonts w:ascii="Arial" w:hAnsi="Arial" w:cs="Arial"/>
          <w:sz w:val="26"/>
          <w:szCs w:val="26"/>
          <w:lang w:val="es-MX"/>
        </w:rPr>
        <w:t xml:space="preserve"> doce </w:t>
      </w:r>
      <w:r w:rsidR="00A33CD4">
        <w:rPr>
          <w:rFonts w:ascii="Arial" w:hAnsi="Arial" w:cs="Arial"/>
          <w:sz w:val="26"/>
          <w:szCs w:val="26"/>
          <w:lang w:val="es-MX"/>
        </w:rPr>
        <w:t>de</w:t>
      </w:r>
      <w:r w:rsidR="008A11FE">
        <w:rPr>
          <w:rFonts w:ascii="Arial" w:hAnsi="Arial" w:cs="Arial"/>
          <w:sz w:val="26"/>
          <w:szCs w:val="26"/>
          <w:lang w:val="es-MX"/>
        </w:rPr>
        <w:t xml:space="preserve"> </w:t>
      </w:r>
      <w:r w:rsidR="00B03B06">
        <w:rPr>
          <w:rFonts w:ascii="Arial" w:hAnsi="Arial" w:cs="Arial"/>
          <w:sz w:val="26"/>
          <w:szCs w:val="26"/>
          <w:lang w:val="es-MX"/>
        </w:rPr>
        <w:t>abril</w:t>
      </w:r>
      <w:r w:rsidR="008A11FE">
        <w:rPr>
          <w:rFonts w:ascii="Arial" w:hAnsi="Arial" w:cs="Arial"/>
          <w:sz w:val="26"/>
          <w:szCs w:val="26"/>
          <w:lang w:val="es-MX"/>
        </w:rPr>
        <w:t xml:space="preserve"> de</w:t>
      </w:r>
      <w:r w:rsidR="00A33CD4">
        <w:rPr>
          <w:rFonts w:ascii="Arial" w:hAnsi="Arial" w:cs="Arial"/>
          <w:sz w:val="26"/>
          <w:szCs w:val="26"/>
          <w:lang w:val="es-MX"/>
        </w:rPr>
        <w:t xml:space="preserve"> dos mil d</w:t>
      </w:r>
      <w:r w:rsidR="001C600E">
        <w:rPr>
          <w:rFonts w:ascii="Arial" w:hAnsi="Arial" w:cs="Arial"/>
          <w:sz w:val="26"/>
          <w:szCs w:val="26"/>
          <w:lang w:val="es-MX"/>
        </w:rPr>
        <w:t>ieci</w:t>
      </w:r>
      <w:r w:rsidR="00B03B06">
        <w:rPr>
          <w:rFonts w:ascii="Arial" w:hAnsi="Arial" w:cs="Arial"/>
          <w:sz w:val="26"/>
          <w:szCs w:val="26"/>
          <w:lang w:val="es-MX"/>
        </w:rPr>
        <w:t>nueve</w:t>
      </w:r>
      <w:r w:rsidR="00D36CA3">
        <w:rPr>
          <w:rFonts w:ascii="Arial" w:hAnsi="Arial" w:cs="Arial"/>
          <w:sz w:val="26"/>
          <w:szCs w:val="26"/>
          <w:lang w:val="es-MX"/>
        </w:rPr>
        <w:t>, dictado</w:t>
      </w:r>
      <w:r w:rsidR="00A33CD4" w:rsidRPr="005D2C5A">
        <w:rPr>
          <w:rFonts w:ascii="Arial" w:hAnsi="Arial" w:cs="Arial"/>
          <w:sz w:val="26"/>
          <w:szCs w:val="26"/>
          <w:lang w:val="es-MX"/>
        </w:rPr>
        <w:t xml:space="preserve"> en el expediente </w:t>
      </w:r>
      <w:r w:rsidR="00A33CD4">
        <w:rPr>
          <w:rFonts w:ascii="Arial" w:hAnsi="Arial" w:cs="Arial"/>
          <w:b/>
          <w:bCs/>
          <w:iCs/>
          <w:sz w:val="26"/>
          <w:szCs w:val="26"/>
        </w:rPr>
        <w:t>0</w:t>
      </w:r>
      <w:r w:rsidR="00D36CA3">
        <w:rPr>
          <w:rFonts w:ascii="Arial" w:hAnsi="Arial" w:cs="Arial"/>
          <w:b/>
          <w:bCs/>
          <w:iCs/>
          <w:sz w:val="26"/>
          <w:szCs w:val="26"/>
        </w:rPr>
        <w:t>0</w:t>
      </w:r>
      <w:r w:rsidR="00075E86">
        <w:rPr>
          <w:rFonts w:ascii="Arial" w:hAnsi="Arial" w:cs="Arial"/>
          <w:b/>
          <w:bCs/>
          <w:iCs/>
          <w:sz w:val="26"/>
          <w:szCs w:val="26"/>
        </w:rPr>
        <w:t>25</w:t>
      </w:r>
      <w:r w:rsidR="00A33CD4" w:rsidRPr="005D2C5A">
        <w:rPr>
          <w:rFonts w:ascii="Arial" w:hAnsi="Arial" w:cs="Arial"/>
          <w:b/>
          <w:sz w:val="26"/>
          <w:szCs w:val="26"/>
          <w:lang w:val="es-MX"/>
        </w:rPr>
        <w:t>/20</w:t>
      </w:r>
      <w:r w:rsidR="00A33CD4">
        <w:rPr>
          <w:rFonts w:ascii="Arial" w:hAnsi="Arial" w:cs="Arial"/>
          <w:b/>
          <w:sz w:val="26"/>
          <w:szCs w:val="26"/>
          <w:lang w:val="es-MX"/>
        </w:rPr>
        <w:t>1</w:t>
      </w:r>
      <w:r w:rsidR="00075E86">
        <w:rPr>
          <w:rFonts w:ascii="Arial" w:hAnsi="Arial" w:cs="Arial"/>
          <w:b/>
          <w:sz w:val="26"/>
          <w:szCs w:val="26"/>
          <w:lang w:val="es-MX"/>
        </w:rPr>
        <w:t>9</w:t>
      </w:r>
      <w:r w:rsidR="00A33CD4">
        <w:rPr>
          <w:rFonts w:ascii="Arial" w:hAnsi="Arial" w:cs="Arial"/>
          <w:b/>
          <w:sz w:val="26"/>
          <w:szCs w:val="26"/>
          <w:lang w:val="es-MX"/>
        </w:rPr>
        <w:t>,</w:t>
      </w:r>
      <w:r w:rsidR="00A33CD4">
        <w:rPr>
          <w:rFonts w:ascii="Arial" w:hAnsi="Arial" w:cs="Arial"/>
          <w:sz w:val="26"/>
          <w:szCs w:val="26"/>
          <w:lang w:val="es-MX"/>
        </w:rPr>
        <w:t xml:space="preserve"> del índice de la</w:t>
      </w:r>
      <w:r w:rsidR="00A33CD4" w:rsidRPr="005D2C5A">
        <w:rPr>
          <w:rFonts w:ascii="Arial" w:hAnsi="Arial" w:cs="Arial"/>
          <w:sz w:val="26"/>
          <w:szCs w:val="26"/>
          <w:lang w:val="es-MX"/>
        </w:rPr>
        <w:t xml:space="preserve"> </w:t>
      </w:r>
      <w:r w:rsidR="0042545B">
        <w:rPr>
          <w:rFonts w:ascii="Arial" w:hAnsi="Arial" w:cs="Arial"/>
          <w:sz w:val="26"/>
          <w:szCs w:val="26"/>
          <w:lang w:val="es-MX"/>
        </w:rPr>
        <w:t>Sexta</w:t>
      </w:r>
      <w:r w:rsidR="00A33CD4">
        <w:rPr>
          <w:rFonts w:ascii="Arial" w:hAnsi="Arial" w:cs="Arial"/>
          <w:sz w:val="26"/>
          <w:szCs w:val="26"/>
          <w:lang w:val="es-MX"/>
        </w:rPr>
        <w:t xml:space="preserve"> </w:t>
      </w:r>
      <w:r w:rsidR="00A33CD4" w:rsidRPr="005D2C5A">
        <w:rPr>
          <w:rFonts w:ascii="Arial" w:hAnsi="Arial" w:cs="Arial"/>
          <w:sz w:val="26"/>
          <w:szCs w:val="26"/>
          <w:lang w:val="es-MX"/>
        </w:rPr>
        <w:t>Sala</w:t>
      </w:r>
      <w:r w:rsidR="00A33CD4">
        <w:rPr>
          <w:rFonts w:ascii="Arial" w:hAnsi="Arial" w:cs="Arial"/>
          <w:sz w:val="26"/>
          <w:szCs w:val="26"/>
          <w:lang w:val="es-MX"/>
        </w:rPr>
        <w:t xml:space="preserve"> </w:t>
      </w:r>
      <w:r w:rsidR="001C600E">
        <w:rPr>
          <w:rFonts w:ascii="Arial" w:hAnsi="Arial" w:cs="Arial"/>
          <w:sz w:val="26"/>
          <w:szCs w:val="26"/>
          <w:lang w:val="es-MX"/>
        </w:rPr>
        <w:t xml:space="preserve">Unitaria </w:t>
      </w:r>
      <w:r w:rsidR="00A33CD4">
        <w:rPr>
          <w:rFonts w:ascii="Arial" w:hAnsi="Arial" w:cs="Arial"/>
          <w:sz w:val="26"/>
          <w:szCs w:val="26"/>
          <w:lang w:val="es-MX"/>
        </w:rPr>
        <w:t>de Primera Instancia</w:t>
      </w:r>
      <w:r w:rsidR="00386CC2">
        <w:rPr>
          <w:rFonts w:ascii="Arial" w:hAnsi="Arial" w:cs="Arial"/>
          <w:sz w:val="26"/>
          <w:szCs w:val="26"/>
          <w:lang w:val="es-MX"/>
        </w:rPr>
        <w:t xml:space="preserve"> </w:t>
      </w:r>
      <w:r w:rsidR="00962588">
        <w:rPr>
          <w:rFonts w:ascii="Arial" w:hAnsi="Arial" w:cs="Arial"/>
          <w:sz w:val="26"/>
          <w:szCs w:val="26"/>
          <w:lang w:val="es-MX"/>
        </w:rPr>
        <w:t>Tribunal de Justicia Administrativa del Estado</w:t>
      </w:r>
      <w:r w:rsidR="00A33CD4">
        <w:rPr>
          <w:rFonts w:ascii="Arial" w:hAnsi="Arial" w:cs="Arial"/>
          <w:sz w:val="26"/>
          <w:szCs w:val="26"/>
          <w:lang w:val="es-MX"/>
        </w:rPr>
        <w:t xml:space="preserve">, </w:t>
      </w:r>
      <w:r w:rsidR="00A33CD4" w:rsidRPr="005D2C5A">
        <w:rPr>
          <w:rFonts w:ascii="Arial" w:hAnsi="Arial" w:cs="Arial"/>
          <w:sz w:val="26"/>
          <w:szCs w:val="26"/>
          <w:lang w:val="es-MX"/>
        </w:rPr>
        <w:t>relativo al juicio de nulidad promovido por</w:t>
      </w:r>
      <w:r w:rsidR="009D3913">
        <w:rPr>
          <w:rFonts w:ascii="Arial" w:hAnsi="Arial" w:cs="Arial"/>
          <w:sz w:val="26"/>
          <w:szCs w:val="26"/>
          <w:lang w:val="es-MX"/>
        </w:rPr>
        <w:t xml:space="preserve"> </w:t>
      </w:r>
      <w:r w:rsidR="00EA4D3D" w:rsidRPr="003C2B66">
        <w:rPr>
          <w:rFonts w:ascii="Arial" w:hAnsi="Arial" w:cs="Arial"/>
          <w:b/>
          <w:iCs/>
          <w:sz w:val="28"/>
          <w:szCs w:val="26"/>
          <w:lang w:val="es-MX"/>
        </w:rPr>
        <w:t>**********</w:t>
      </w:r>
      <w:r w:rsidR="00C35B3D">
        <w:rPr>
          <w:rFonts w:ascii="Arial" w:hAnsi="Arial" w:cs="Arial"/>
          <w:b/>
          <w:sz w:val="26"/>
          <w:szCs w:val="26"/>
          <w:lang w:val="es-MX"/>
        </w:rPr>
        <w:t>,</w:t>
      </w:r>
      <w:r w:rsidR="00C35B3D" w:rsidRPr="00F027FF">
        <w:rPr>
          <w:rFonts w:ascii="Arial" w:hAnsi="Arial" w:cs="Arial"/>
          <w:sz w:val="26"/>
          <w:szCs w:val="26"/>
          <w:lang w:val="es-MX"/>
        </w:rPr>
        <w:t xml:space="preserve"> </w:t>
      </w:r>
      <w:r w:rsidR="00F027FF" w:rsidRPr="00F027FF">
        <w:rPr>
          <w:rFonts w:ascii="Arial" w:hAnsi="Arial" w:cs="Arial"/>
          <w:sz w:val="26"/>
          <w:szCs w:val="26"/>
          <w:lang w:val="es-MX"/>
        </w:rPr>
        <w:t>en</w:t>
      </w:r>
      <w:r w:rsidR="00F027FF">
        <w:rPr>
          <w:rFonts w:ascii="Arial" w:hAnsi="Arial" w:cs="Arial"/>
          <w:sz w:val="26"/>
          <w:szCs w:val="26"/>
          <w:lang w:val="es-MX"/>
        </w:rPr>
        <w:t xml:space="preserve"> contra del</w:t>
      </w:r>
      <w:r w:rsidR="00075E86">
        <w:rPr>
          <w:rFonts w:ascii="Arial" w:hAnsi="Arial" w:cs="Arial"/>
          <w:b/>
          <w:sz w:val="26"/>
          <w:szCs w:val="26"/>
          <w:lang w:val="es-MX"/>
        </w:rPr>
        <w:t xml:space="preserve"> </w:t>
      </w:r>
      <w:r w:rsidR="00075E86" w:rsidRPr="005D7EC1">
        <w:rPr>
          <w:rFonts w:ascii="Arial" w:hAnsi="Arial" w:cs="Arial"/>
          <w:b/>
          <w:sz w:val="26"/>
          <w:szCs w:val="26"/>
          <w:lang w:val="es-MX"/>
        </w:rPr>
        <w:t>HO</w:t>
      </w:r>
      <w:r w:rsidR="00075E86">
        <w:rPr>
          <w:rFonts w:ascii="Arial" w:hAnsi="Arial" w:cs="Arial"/>
          <w:b/>
          <w:sz w:val="26"/>
          <w:szCs w:val="26"/>
          <w:lang w:val="es-MX"/>
        </w:rPr>
        <w:t>NORABLE AYUNTAM</w:t>
      </w:r>
      <w:r w:rsidR="005D7EC1">
        <w:rPr>
          <w:rFonts w:ascii="Arial" w:hAnsi="Arial" w:cs="Arial"/>
          <w:b/>
          <w:sz w:val="26"/>
          <w:szCs w:val="26"/>
          <w:lang w:val="es-MX"/>
        </w:rPr>
        <w:t>IENTO</w:t>
      </w:r>
      <w:r w:rsidR="00E54B13">
        <w:rPr>
          <w:rFonts w:ascii="Arial" w:hAnsi="Arial" w:cs="Arial"/>
          <w:b/>
          <w:sz w:val="26"/>
          <w:szCs w:val="26"/>
          <w:lang w:val="es-MX"/>
        </w:rPr>
        <w:t xml:space="preserve"> DE SANTA LUCIA DEL CAMINO, OAXACA</w:t>
      </w:r>
      <w:r w:rsidR="00735C7C">
        <w:rPr>
          <w:rFonts w:ascii="Arial" w:hAnsi="Arial" w:cs="Arial"/>
          <w:b/>
          <w:sz w:val="26"/>
          <w:szCs w:val="26"/>
          <w:lang w:val="es-MX"/>
        </w:rPr>
        <w:t xml:space="preserve"> Y OTROS</w:t>
      </w:r>
      <w:r w:rsidR="00696307">
        <w:rPr>
          <w:rFonts w:ascii="Arial" w:hAnsi="Arial" w:cs="Arial"/>
          <w:b/>
          <w:sz w:val="26"/>
          <w:szCs w:val="26"/>
          <w:lang w:val="es-MX"/>
        </w:rPr>
        <w:t>;</w:t>
      </w:r>
      <w:r w:rsidR="00F027FF" w:rsidRPr="006E349D">
        <w:rPr>
          <w:rFonts w:ascii="Arial" w:hAnsi="Arial" w:cs="Arial"/>
          <w:sz w:val="26"/>
          <w:szCs w:val="26"/>
          <w:lang w:val="es-MX"/>
        </w:rPr>
        <w:t xml:space="preserve"> </w:t>
      </w:r>
      <w:r w:rsidR="005856AD" w:rsidRPr="006E349D">
        <w:rPr>
          <w:rFonts w:ascii="Arial" w:hAnsi="Arial" w:cs="Arial"/>
          <w:sz w:val="26"/>
          <w:szCs w:val="26"/>
          <w:lang w:val="es-MX"/>
        </w:rPr>
        <w:t>por lo que co</w:t>
      </w:r>
      <w:r w:rsidR="00AB0BE9">
        <w:rPr>
          <w:rFonts w:ascii="Arial" w:hAnsi="Arial" w:cs="Arial"/>
          <w:sz w:val="26"/>
          <w:szCs w:val="26"/>
          <w:lang w:val="es-MX"/>
        </w:rPr>
        <w:t>n fundamento en los artículos 23</w:t>
      </w:r>
      <w:r w:rsidR="005856AD" w:rsidRPr="006E349D">
        <w:rPr>
          <w:rFonts w:ascii="Arial" w:hAnsi="Arial" w:cs="Arial"/>
          <w:sz w:val="26"/>
          <w:szCs w:val="26"/>
          <w:lang w:val="es-MX"/>
        </w:rPr>
        <w:t>7 y 2</w:t>
      </w:r>
      <w:r w:rsidR="00AB0BE9">
        <w:rPr>
          <w:rFonts w:ascii="Arial" w:hAnsi="Arial" w:cs="Arial"/>
          <w:sz w:val="26"/>
          <w:szCs w:val="26"/>
          <w:lang w:val="es-MX"/>
        </w:rPr>
        <w:t>3</w:t>
      </w:r>
      <w:r w:rsidR="005856AD" w:rsidRPr="006E349D">
        <w:rPr>
          <w:rFonts w:ascii="Arial" w:hAnsi="Arial" w:cs="Arial"/>
          <w:sz w:val="26"/>
          <w:szCs w:val="26"/>
          <w:lang w:val="es-MX"/>
        </w:rPr>
        <w:t xml:space="preserve">8,  de la Ley de </w:t>
      </w:r>
      <w:r w:rsidR="00AB0BE9">
        <w:rPr>
          <w:rFonts w:ascii="Arial" w:hAnsi="Arial" w:cs="Arial"/>
          <w:sz w:val="26"/>
          <w:szCs w:val="26"/>
          <w:lang w:val="es-MX"/>
        </w:rPr>
        <w:t xml:space="preserve">Procedimiento y Justicia </w:t>
      </w:r>
      <w:r w:rsidR="005856AD" w:rsidRPr="006E349D">
        <w:rPr>
          <w:rFonts w:ascii="Arial" w:hAnsi="Arial" w:cs="Arial"/>
          <w:sz w:val="26"/>
          <w:szCs w:val="26"/>
          <w:lang w:val="es-MX"/>
        </w:rPr>
        <w:t xml:space="preserve"> Administrativa para el Estado de Oaxaca, se admite.</w:t>
      </w:r>
      <w:r w:rsidR="00696307">
        <w:rPr>
          <w:rFonts w:ascii="Arial" w:hAnsi="Arial" w:cs="Arial"/>
          <w:sz w:val="26"/>
          <w:szCs w:val="26"/>
          <w:lang w:val="es-MX"/>
        </w:rPr>
        <w:t xml:space="preserve"> </w:t>
      </w:r>
      <w:r w:rsidR="005856AD" w:rsidRPr="006E349D">
        <w:rPr>
          <w:rFonts w:ascii="Arial" w:hAnsi="Arial" w:cs="Arial"/>
          <w:sz w:val="26"/>
          <w:szCs w:val="26"/>
          <w:lang w:val="es-MX"/>
        </w:rPr>
        <w:t>En consecuencia, se procede a dictar resolución en los siguientes términos</w:t>
      </w:r>
      <w:r w:rsidR="00A33CD4" w:rsidRPr="005D2C5A">
        <w:rPr>
          <w:rFonts w:ascii="Arial" w:hAnsi="Arial" w:cs="Arial"/>
          <w:sz w:val="26"/>
          <w:szCs w:val="26"/>
          <w:lang w:val="es-MX"/>
        </w:rPr>
        <w:t>:</w:t>
      </w:r>
    </w:p>
    <w:p w:rsidR="00A33CD4" w:rsidRDefault="00A33CD4" w:rsidP="00A33CD4">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33CD4" w:rsidRDefault="00A33CD4" w:rsidP="00A33CD4">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Inconforme con</w:t>
      </w:r>
      <w:r w:rsidR="003A0B2D">
        <w:rPr>
          <w:rFonts w:ascii="Arial" w:hAnsi="Arial" w:cs="Arial"/>
          <w:sz w:val="26"/>
          <w:szCs w:val="26"/>
          <w:lang w:val="es-MX"/>
        </w:rPr>
        <w:t xml:space="preserve"> el</w:t>
      </w:r>
      <w:r w:rsidR="00AB0BE9">
        <w:rPr>
          <w:rFonts w:ascii="Arial" w:hAnsi="Arial" w:cs="Arial"/>
          <w:sz w:val="26"/>
          <w:szCs w:val="26"/>
          <w:lang w:val="es-MX"/>
        </w:rPr>
        <w:t xml:space="preserve"> </w:t>
      </w:r>
      <w:r w:rsidR="00FE6A83">
        <w:rPr>
          <w:rFonts w:ascii="Arial" w:hAnsi="Arial" w:cs="Arial"/>
          <w:sz w:val="26"/>
          <w:szCs w:val="26"/>
          <w:lang w:val="es-MX"/>
        </w:rPr>
        <w:t>a</w:t>
      </w:r>
      <w:r w:rsidR="003A0B2D">
        <w:rPr>
          <w:rFonts w:ascii="Arial" w:hAnsi="Arial" w:cs="Arial"/>
          <w:sz w:val="26"/>
          <w:szCs w:val="26"/>
          <w:lang w:val="es-MX"/>
        </w:rPr>
        <w:t>cuerdo</w:t>
      </w:r>
      <w:r w:rsidR="005856AD">
        <w:rPr>
          <w:rFonts w:ascii="Arial" w:hAnsi="Arial" w:cs="Arial"/>
          <w:sz w:val="26"/>
          <w:szCs w:val="26"/>
          <w:lang w:val="es-MX"/>
        </w:rPr>
        <w:t xml:space="preserve"> </w:t>
      </w:r>
      <w:r>
        <w:rPr>
          <w:rFonts w:ascii="Arial" w:hAnsi="Arial" w:cs="Arial"/>
          <w:sz w:val="26"/>
          <w:szCs w:val="26"/>
          <w:lang w:val="es-MX"/>
        </w:rPr>
        <w:t xml:space="preserve">de </w:t>
      </w:r>
      <w:r w:rsidR="00335471">
        <w:rPr>
          <w:rFonts w:ascii="Arial" w:hAnsi="Arial" w:cs="Arial"/>
          <w:sz w:val="26"/>
          <w:szCs w:val="26"/>
          <w:lang w:val="es-MX"/>
        </w:rPr>
        <w:t>doce de abril de dos mil diecinueve</w:t>
      </w:r>
      <w:r w:rsidR="00C35B3D">
        <w:rPr>
          <w:rFonts w:ascii="Arial" w:hAnsi="Arial" w:cs="Arial"/>
          <w:sz w:val="26"/>
          <w:szCs w:val="26"/>
          <w:lang w:val="es-MX"/>
        </w:rPr>
        <w:t>,</w:t>
      </w:r>
      <w:r>
        <w:rPr>
          <w:rFonts w:ascii="Arial" w:hAnsi="Arial" w:cs="Arial"/>
          <w:sz w:val="26"/>
          <w:szCs w:val="26"/>
          <w:lang w:val="es-MX"/>
        </w:rPr>
        <w:t xml:space="preserve"> </w:t>
      </w:r>
      <w:r w:rsidR="00D36CA3">
        <w:rPr>
          <w:rFonts w:ascii="Arial" w:hAnsi="Arial" w:cs="Arial"/>
          <w:sz w:val="26"/>
          <w:szCs w:val="26"/>
          <w:lang w:val="es-MX"/>
        </w:rPr>
        <w:t>dictado</w:t>
      </w:r>
      <w:r>
        <w:rPr>
          <w:rFonts w:ascii="Arial" w:hAnsi="Arial" w:cs="Arial"/>
          <w:sz w:val="26"/>
          <w:szCs w:val="26"/>
          <w:lang w:val="es-MX"/>
        </w:rPr>
        <w:t xml:space="preserve"> por la </w:t>
      </w:r>
      <w:r w:rsidR="006C754F">
        <w:rPr>
          <w:rFonts w:ascii="Arial" w:hAnsi="Arial" w:cs="Arial"/>
          <w:sz w:val="26"/>
          <w:szCs w:val="26"/>
          <w:lang w:val="es-MX"/>
        </w:rPr>
        <w:t>Se</w:t>
      </w:r>
      <w:r w:rsidR="00E663EA">
        <w:rPr>
          <w:rFonts w:ascii="Arial" w:hAnsi="Arial" w:cs="Arial"/>
          <w:sz w:val="26"/>
          <w:szCs w:val="26"/>
          <w:lang w:val="es-MX"/>
        </w:rPr>
        <w:t>xt</w:t>
      </w:r>
      <w:r w:rsidR="00C35B3D">
        <w:rPr>
          <w:rFonts w:ascii="Arial" w:hAnsi="Arial" w:cs="Arial"/>
          <w:sz w:val="26"/>
          <w:szCs w:val="26"/>
          <w:lang w:val="es-MX"/>
        </w:rPr>
        <w:t>a</w:t>
      </w:r>
      <w:r>
        <w:rPr>
          <w:rFonts w:ascii="Arial" w:hAnsi="Arial" w:cs="Arial"/>
          <w:sz w:val="26"/>
          <w:szCs w:val="26"/>
          <w:lang w:val="es-MX"/>
        </w:rPr>
        <w:t xml:space="preserve"> Sala </w:t>
      </w:r>
      <w:r w:rsidR="005856AD">
        <w:rPr>
          <w:rFonts w:ascii="Arial" w:hAnsi="Arial" w:cs="Arial"/>
          <w:sz w:val="26"/>
          <w:szCs w:val="26"/>
          <w:lang w:val="es-MX"/>
        </w:rPr>
        <w:t>Unitaria</w:t>
      </w:r>
      <w:r w:rsidR="00E94867">
        <w:rPr>
          <w:rFonts w:ascii="Arial" w:hAnsi="Arial" w:cs="Arial"/>
          <w:sz w:val="26"/>
          <w:szCs w:val="26"/>
          <w:lang w:val="es-MX"/>
        </w:rPr>
        <w:t xml:space="preserve"> de Primera Instancia, </w:t>
      </w:r>
      <w:r w:rsidR="00EA4D3D" w:rsidRPr="003C2B66">
        <w:rPr>
          <w:rFonts w:ascii="Arial" w:hAnsi="Arial" w:cs="Arial"/>
          <w:b/>
          <w:iCs/>
          <w:sz w:val="28"/>
          <w:szCs w:val="26"/>
          <w:lang w:val="es-MX"/>
        </w:rPr>
        <w:t>**********</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F447D2" w:rsidRDefault="00A33CD4" w:rsidP="00A33CD4">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3A0B2D">
        <w:rPr>
          <w:rFonts w:ascii="Arial" w:hAnsi="Arial" w:cs="Arial"/>
          <w:b/>
          <w:bCs/>
          <w:sz w:val="26"/>
          <w:szCs w:val="26"/>
          <w:lang w:val="es-MX"/>
        </w:rPr>
        <w:t>S</w:t>
      </w:r>
      <w:r w:rsidRPr="00D81DA7">
        <w:rPr>
          <w:rFonts w:ascii="Arial" w:hAnsi="Arial" w:cs="Arial"/>
          <w:b/>
          <w:bCs/>
          <w:sz w:val="26"/>
          <w:szCs w:val="26"/>
          <w:lang w:val="es-MX"/>
        </w:rPr>
        <w:t xml:space="preserve">EGUNDO.- </w:t>
      </w:r>
      <w:r>
        <w:rPr>
          <w:rFonts w:ascii="Arial" w:hAnsi="Arial" w:cs="Arial"/>
          <w:sz w:val="26"/>
          <w:szCs w:val="26"/>
          <w:lang w:val="es-MX"/>
        </w:rPr>
        <w:t>L</w:t>
      </w:r>
      <w:r w:rsidR="003A0B2D">
        <w:rPr>
          <w:rFonts w:ascii="Arial" w:hAnsi="Arial" w:cs="Arial"/>
          <w:sz w:val="26"/>
          <w:szCs w:val="26"/>
          <w:lang w:val="es-MX"/>
        </w:rPr>
        <w:t>a parte relativa del acuerdo recurrido es la siguiente:</w:t>
      </w:r>
    </w:p>
    <w:p w:rsidR="00F447D2" w:rsidRPr="00237E0B" w:rsidRDefault="00F447D2" w:rsidP="00D06890">
      <w:pPr>
        <w:tabs>
          <w:tab w:val="left" w:pos="2580"/>
          <w:tab w:val="left" w:pos="8080"/>
        </w:tabs>
        <w:spacing w:line="240" w:lineRule="auto"/>
        <w:ind w:left="851" w:right="851"/>
        <w:jc w:val="both"/>
        <w:rPr>
          <w:rFonts w:cs="Calibri"/>
          <w:i/>
        </w:rPr>
      </w:pPr>
      <w:r>
        <w:rPr>
          <w:rFonts w:ascii="Arial" w:hAnsi="Arial" w:cs="Arial"/>
        </w:rPr>
        <w:t xml:space="preserve">     </w:t>
      </w:r>
      <w:r w:rsidR="00D06890">
        <w:rPr>
          <w:rFonts w:ascii="Arial" w:hAnsi="Arial" w:cs="Arial"/>
        </w:rPr>
        <w:t>“</w:t>
      </w:r>
      <w:r>
        <w:rPr>
          <w:rFonts w:ascii="Arial" w:hAnsi="Arial" w:cs="Arial"/>
        </w:rPr>
        <w:t xml:space="preserve"> </w:t>
      </w:r>
      <w:r w:rsidRPr="00237E0B">
        <w:rPr>
          <w:rFonts w:cs="Calibri"/>
          <w:i/>
        </w:rPr>
        <w:t>… De la lectura del escrito de demanda de cuenta se advierte que el aquí promovente manifiesta lo siguiente en el punto número cuatro del capítulo de Hechos de su demanda inicial:</w:t>
      </w:r>
    </w:p>
    <w:p w:rsidR="00F447D2" w:rsidRPr="00237E0B" w:rsidRDefault="00F447D2" w:rsidP="00D06890">
      <w:pPr>
        <w:tabs>
          <w:tab w:val="left" w:pos="2580"/>
          <w:tab w:val="left" w:pos="8080"/>
        </w:tabs>
        <w:spacing w:line="240" w:lineRule="auto"/>
        <w:ind w:left="851" w:right="851"/>
        <w:jc w:val="both"/>
        <w:rPr>
          <w:rFonts w:cs="Calibri"/>
          <w:i/>
        </w:rPr>
      </w:pPr>
      <w:r w:rsidRPr="00237E0B">
        <w:rPr>
          <w:rFonts w:cs="Calibri"/>
          <w:i/>
        </w:rPr>
        <w:t xml:space="preserve">      (…) al estar formado mi comandante de nombre GUILLERMO HERNÁNDEZ me informo que no me formara y que pasara ante el Director de Seguridad Pública de Santa Lucía del Camino, Centro Oaxaca, PEDRO CRUZ FRANCISCO ya que esas eran sus órdenes y al estar en presencia de esta persona me dijo que por haber desobedecido una orden </w:t>
      </w:r>
      <w:r w:rsidRPr="00237E0B">
        <w:rPr>
          <w:rFonts w:cs="Calibri"/>
          <w:i/>
        </w:rPr>
        <w:lastRenderedPageBreak/>
        <w:t xml:space="preserve">estaba checando con el Presidente Municipal de cómo se iba a resolver mi caso, que por lo mientras en mis turnos de trabajo estuviera pendiente en el Palacio Municipal y solo en el día, que en las noches podía irme a mi casa a descansar, por lo que así estuve durante los días 27, 28 y </w:t>
      </w:r>
      <w:r w:rsidRPr="00237E0B">
        <w:rPr>
          <w:rFonts w:cs="Calibri"/>
          <w:b/>
          <w:i/>
        </w:rPr>
        <w:t xml:space="preserve">31 DE DICIEMBRE DEL 2018, </w:t>
      </w:r>
      <w:r w:rsidRPr="00237E0B">
        <w:rPr>
          <w:rFonts w:cs="Calibri"/>
          <w:i/>
        </w:rPr>
        <w:t xml:space="preserve">por lo que en esta última fecha, el citado Director me llamo a su presencia y me manifestó que </w:t>
      </w:r>
      <w:r w:rsidRPr="00237E0B">
        <w:rPr>
          <w:rFonts w:cs="Calibri"/>
          <w:b/>
          <w:i/>
        </w:rPr>
        <w:t xml:space="preserve">POR ACUERDO DEL PRESIDENTE MUNICIPAL ESTABA DESPEDIDO DE MI TRABAJO </w:t>
      </w:r>
      <w:r w:rsidRPr="00237E0B">
        <w:rPr>
          <w:rFonts w:cs="Calibri"/>
          <w:i/>
        </w:rPr>
        <w:t>(…)</w:t>
      </w:r>
    </w:p>
    <w:p w:rsidR="00F447D2" w:rsidRPr="00237E0B" w:rsidRDefault="00F447D2" w:rsidP="00D06890">
      <w:pPr>
        <w:tabs>
          <w:tab w:val="left" w:pos="2580"/>
          <w:tab w:val="left" w:pos="8080"/>
        </w:tabs>
        <w:spacing w:line="240" w:lineRule="auto"/>
        <w:ind w:left="851" w:right="851"/>
        <w:jc w:val="both"/>
        <w:rPr>
          <w:rFonts w:cs="Calibri"/>
          <w:i/>
        </w:rPr>
      </w:pPr>
      <w:r w:rsidRPr="00237E0B">
        <w:rPr>
          <w:rFonts w:cs="Calibri"/>
          <w:i/>
        </w:rPr>
        <w:t>-lo remarcado es propio-</w:t>
      </w:r>
    </w:p>
    <w:p w:rsidR="00F447D2" w:rsidRPr="00237E0B" w:rsidRDefault="00F447D2" w:rsidP="009B09F3">
      <w:pPr>
        <w:tabs>
          <w:tab w:val="left" w:pos="2580"/>
          <w:tab w:val="left" w:pos="8080"/>
        </w:tabs>
        <w:spacing w:line="240" w:lineRule="auto"/>
        <w:ind w:left="851" w:right="851"/>
        <w:jc w:val="both"/>
        <w:rPr>
          <w:rFonts w:cs="Calibri"/>
          <w:i/>
        </w:rPr>
      </w:pPr>
      <w:r w:rsidRPr="00237E0B">
        <w:rPr>
          <w:rFonts w:cs="Calibri"/>
          <w:i/>
        </w:rPr>
        <w:t xml:space="preserve">      Así pues, de lo antes transcrito se advierte que el acto controvertido por el accidente, es decir, la orden verbal de despido injustificado por parte del Honorable Ayuntamiento de Santa Lucia del Camino, Centro, Oaxaca, se le hizo saber con fecha </w:t>
      </w:r>
      <w:r w:rsidRPr="00237E0B">
        <w:rPr>
          <w:rFonts w:cs="Calibri"/>
          <w:b/>
          <w:i/>
        </w:rPr>
        <w:t xml:space="preserve">31 DE DICIEMBRE DEL 2018 </w:t>
      </w:r>
      <w:r w:rsidRPr="00237E0B">
        <w:rPr>
          <w:rFonts w:cs="Calibri"/>
          <w:i/>
        </w:rPr>
        <w:t xml:space="preserve">y por lo tanto, resulta ilógico que el mismo pretenda hacerse sabedor del acto unilateral por virtud del cual fue despedido, hasta el día 8 de febrero de 2018, máxime que precisamente desde el día 31 de diciembre del 2018, Elfego Flores Osorio </w:t>
      </w:r>
      <w:r w:rsidRPr="00237E0B">
        <w:rPr>
          <w:rFonts w:cs="Calibri"/>
          <w:b/>
          <w:i/>
        </w:rPr>
        <w:t xml:space="preserve">YA NO SE DESEMPEÑA </w:t>
      </w:r>
      <w:r w:rsidRPr="00237E0B">
        <w:rPr>
          <w:rFonts w:cs="Calibri"/>
          <w:i/>
        </w:rPr>
        <w:t>como policía Municipal del Honorable Ayuntamiento de Santa Lucia del Camino.</w:t>
      </w:r>
    </w:p>
    <w:p w:rsidR="00F447D2" w:rsidRPr="00237E0B" w:rsidRDefault="00F447D2" w:rsidP="009B09F3">
      <w:pPr>
        <w:tabs>
          <w:tab w:val="left" w:pos="2580"/>
          <w:tab w:val="left" w:pos="8080"/>
        </w:tabs>
        <w:spacing w:line="240" w:lineRule="auto"/>
        <w:ind w:left="851" w:right="851"/>
        <w:jc w:val="both"/>
        <w:rPr>
          <w:rFonts w:cs="Calibri"/>
          <w:i/>
        </w:rPr>
      </w:pPr>
      <w:r w:rsidRPr="00237E0B">
        <w:rPr>
          <w:rFonts w:cs="Calibri"/>
          <w:i/>
        </w:rPr>
        <w:t xml:space="preserve">    Luego entonces, es menester tomar en consideración lo establecido en el artículo 166 de la Ley de Procedimiento y Justicia Administrativa para el Estado de Oaxaca, el cual a la letra establece:</w:t>
      </w:r>
    </w:p>
    <w:p w:rsidR="00F447D2" w:rsidRPr="00237E0B" w:rsidRDefault="00F447D2" w:rsidP="006C2625">
      <w:pPr>
        <w:tabs>
          <w:tab w:val="left" w:pos="2580"/>
          <w:tab w:val="left" w:pos="8080"/>
        </w:tabs>
        <w:spacing w:line="240" w:lineRule="auto"/>
        <w:ind w:left="1134" w:right="1041"/>
        <w:jc w:val="both"/>
        <w:rPr>
          <w:rFonts w:cs="Calibri"/>
          <w:b/>
          <w:i/>
          <w:u w:val="single"/>
        </w:rPr>
      </w:pPr>
      <w:r w:rsidRPr="00237E0B">
        <w:rPr>
          <w:rFonts w:cs="Calibri"/>
          <w:i/>
        </w:rPr>
        <w:t xml:space="preserve">     ARTÍCULO 166.- El plazo para interponer la demanda ante el tribunal será de treinta días hábiles, contados a partir del día siguiente al en que surta efectos, conforme a la ley aplicable al acto, la notificación de la resolución o acto que se combata; </w:t>
      </w:r>
      <w:r w:rsidRPr="00237E0B">
        <w:rPr>
          <w:rFonts w:cs="Calibri"/>
          <w:b/>
          <w:i/>
          <w:u w:val="single"/>
        </w:rPr>
        <w:t>o conste fehacientemente que el o los interesados o afectados tienen conocimiento del acto.</w:t>
      </w:r>
    </w:p>
    <w:p w:rsidR="00A33CD4" w:rsidRPr="00237E0B" w:rsidRDefault="00F447D2" w:rsidP="009B09F3">
      <w:pPr>
        <w:tabs>
          <w:tab w:val="left" w:pos="2580"/>
          <w:tab w:val="left" w:pos="8080"/>
        </w:tabs>
        <w:spacing w:line="240" w:lineRule="auto"/>
        <w:ind w:left="851" w:right="851"/>
        <w:jc w:val="both"/>
        <w:rPr>
          <w:rFonts w:cs="Calibri"/>
          <w:i/>
        </w:rPr>
      </w:pPr>
      <w:r w:rsidRPr="00237E0B">
        <w:rPr>
          <w:rFonts w:cs="Calibri"/>
          <w:i/>
        </w:rPr>
        <w:t xml:space="preserve">     Así pues, en el entendido de que, Elfego Flores Osorio tuvo conocimiento de que, por orden del Presidente Municipal del Honorable Ayuntamiento de Santa Lucía del Camino, Centro, Oaxaca, ya no formaría parte de la corporación policía municipal, desde el día 31 de diciembre de 2018, descontando los días 1, 2, 3, 5, 6, 7, 8, 9, 10, 11, 12, 13, 19, 20, 26, 27, de enero,, 2, 3, 4, 9, 10, 16, 17, de febrero, todos del año 2019 por ser declarados inhábiles, siendo entonces que el plazo fatal para presentar la demanda lo fue el día </w:t>
      </w:r>
      <w:r w:rsidRPr="00237E0B">
        <w:rPr>
          <w:rFonts w:cs="Calibri"/>
          <w:b/>
          <w:i/>
        </w:rPr>
        <w:t xml:space="preserve">22 DE </w:t>
      </w:r>
      <w:r w:rsidR="006C2625">
        <w:rPr>
          <w:rFonts w:cs="Calibri"/>
          <w:b/>
          <w:i/>
        </w:rPr>
        <w:t>FEBRERO</w:t>
      </w:r>
      <w:r w:rsidRPr="00237E0B">
        <w:rPr>
          <w:rFonts w:cs="Calibri"/>
          <w:b/>
          <w:i/>
        </w:rPr>
        <w:t xml:space="preserve"> DE 2019</w:t>
      </w:r>
      <w:r w:rsidR="003D4BBC">
        <w:rPr>
          <w:rFonts w:cs="Calibri"/>
          <w:b/>
          <w:i/>
        </w:rPr>
        <w:t xml:space="preserve"> (sic)</w:t>
      </w:r>
      <w:r w:rsidRPr="00237E0B">
        <w:rPr>
          <w:rFonts w:cs="Calibri"/>
          <w:b/>
          <w:i/>
        </w:rPr>
        <w:t xml:space="preserve"> </w:t>
      </w:r>
      <w:r w:rsidRPr="00237E0B">
        <w:rPr>
          <w:rFonts w:cs="Calibri"/>
          <w:i/>
        </w:rPr>
        <w:t xml:space="preserve">siendo que presento la demanda de nulidad hasta el día 21 de marzo de 2019; consecuentemente con fundamento en el artículo 182, fracción I, de la Ley de Procedimiento y Justicia Administrativa para el Estado de Oaxaca </w:t>
      </w:r>
      <w:r w:rsidRPr="00237E0B">
        <w:rPr>
          <w:rFonts w:cs="Calibri"/>
          <w:b/>
          <w:i/>
        </w:rPr>
        <w:t xml:space="preserve">se desecha de plano su demanda por extemporánea y por ende notoriamente improcedente, se ordena archivar este expediente como concluido, </w:t>
      </w:r>
      <w:r w:rsidRPr="00237E0B">
        <w:rPr>
          <w:rFonts w:cs="Calibri"/>
          <w:i/>
        </w:rPr>
        <w:t>con fundamento en la fracción IX del artículo 41 del Reglamento Interior vigent</w:t>
      </w:r>
      <w:r w:rsidR="003D3A4A" w:rsidRPr="00237E0B">
        <w:rPr>
          <w:rFonts w:cs="Calibri"/>
          <w:i/>
        </w:rPr>
        <w:t>e en este Tribunal.</w:t>
      </w:r>
    </w:p>
    <w:p w:rsidR="00A33CD4" w:rsidRPr="00237E0B" w:rsidRDefault="00F9228A" w:rsidP="009B09F3">
      <w:pPr>
        <w:autoSpaceDE w:val="0"/>
        <w:autoSpaceDN w:val="0"/>
        <w:adjustRightInd w:val="0"/>
        <w:spacing w:line="240" w:lineRule="auto"/>
        <w:ind w:left="1134"/>
        <w:jc w:val="both"/>
        <w:rPr>
          <w:rFonts w:cs="Calibri"/>
          <w:i/>
          <w:lang w:val="es-MX"/>
        </w:rPr>
      </w:pPr>
      <w:r w:rsidRPr="00237E0B">
        <w:rPr>
          <w:rFonts w:cs="Calibri"/>
          <w:i/>
          <w:lang w:val="es-MX"/>
        </w:rPr>
        <w:t>…</w:t>
      </w:r>
      <w:r w:rsidR="00E530B4" w:rsidRPr="00237E0B">
        <w:rPr>
          <w:rFonts w:cs="Calibri"/>
          <w:i/>
          <w:lang w:val="es-MX"/>
        </w:rPr>
        <w:t xml:space="preserve"> </w:t>
      </w:r>
      <w:r w:rsidR="00540AE3" w:rsidRPr="00237E0B">
        <w:rPr>
          <w:rFonts w:cs="Calibri"/>
          <w:i/>
          <w:lang w:val="es-MX"/>
        </w:rPr>
        <w:t>“</w:t>
      </w:r>
    </w:p>
    <w:p w:rsidR="00A33CD4" w:rsidRDefault="00A33CD4" w:rsidP="00A33CD4">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A33CD4" w:rsidRPr="00A16190" w:rsidRDefault="00A33CD4" w:rsidP="00A33CD4">
      <w:pPr>
        <w:pStyle w:val="Textoindependiente21"/>
        <w:spacing w:before="240" w:line="360" w:lineRule="auto"/>
        <w:ind w:right="18" w:firstLine="0"/>
        <w:rPr>
          <w:rFonts w:ascii="Arial" w:hAnsi="Arial" w:cs="Arial"/>
          <w:bCs/>
          <w:iCs/>
          <w:sz w:val="26"/>
          <w:szCs w:val="26"/>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sidR="007C213A">
        <w:rPr>
          <w:rFonts w:ascii="Arial" w:hAnsi="Arial" w:cs="Arial"/>
          <w:bCs/>
          <w:iCs/>
          <w:sz w:val="26"/>
          <w:szCs w:val="26"/>
        </w:rPr>
        <w:t xml:space="preserve"> 114 </w:t>
      </w:r>
      <w:r w:rsidR="00063520">
        <w:rPr>
          <w:rFonts w:ascii="Arial" w:hAnsi="Arial" w:cs="Arial"/>
          <w:bCs/>
          <w:iCs/>
          <w:sz w:val="26"/>
          <w:szCs w:val="26"/>
        </w:rPr>
        <w:t>QUÁTER</w:t>
      </w:r>
      <w:r w:rsidR="007C213A">
        <w:rPr>
          <w:rFonts w:ascii="Arial" w:hAnsi="Arial" w:cs="Arial"/>
          <w:bCs/>
          <w:iCs/>
          <w:sz w:val="26"/>
          <w:szCs w:val="26"/>
        </w:rPr>
        <w:t xml:space="preserve">, de la Constitución Política del Estado Libre y Soberano de Oaxaca, </w:t>
      </w:r>
      <w:r w:rsidR="00A21D89">
        <w:rPr>
          <w:rFonts w:ascii="Arial" w:hAnsi="Arial" w:cs="Arial"/>
          <w:bCs/>
          <w:iCs/>
          <w:sz w:val="26"/>
          <w:szCs w:val="26"/>
        </w:rPr>
        <w:t>120</w:t>
      </w:r>
      <w:r w:rsidR="002E1544">
        <w:rPr>
          <w:rFonts w:ascii="Arial" w:hAnsi="Arial" w:cs="Arial"/>
          <w:bCs/>
          <w:iCs/>
          <w:sz w:val="26"/>
          <w:szCs w:val="26"/>
        </w:rPr>
        <w:t>,</w:t>
      </w:r>
      <w:r w:rsidR="00A21D89">
        <w:rPr>
          <w:rFonts w:ascii="Arial" w:hAnsi="Arial" w:cs="Arial"/>
          <w:bCs/>
          <w:iCs/>
          <w:sz w:val="26"/>
          <w:szCs w:val="26"/>
        </w:rPr>
        <w:t>125</w:t>
      </w:r>
      <w:r>
        <w:rPr>
          <w:rFonts w:ascii="Arial" w:hAnsi="Arial" w:cs="Arial"/>
          <w:bCs/>
          <w:iCs/>
          <w:sz w:val="26"/>
          <w:szCs w:val="26"/>
        </w:rPr>
        <w:t>,</w:t>
      </w:r>
      <w:r w:rsidR="00A21D89">
        <w:rPr>
          <w:rFonts w:ascii="Arial" w:hAnsi="Arial" w:cs="Arial"/>
          <w:bCs/>
          <w:iCs/>
          <w:sz w:val="26"/>
          <w:szCs w:val="26"/>
        </w:rPr>
        <w:t>127</w:t>
      </w:r>
      <w:r w:rsidR="005A16C5">
        <w:rPr>
          <w:rFonts w:ascii="Arial" w:hAnsi="Arial" w:cs="Arial"/>
          <w:bCs/>
          <w:iCs/>
          <w:sz w:val="26"/>
          <w:szCs w:val="26"/>
        </w:rPr>
        <w:t>,</w:t>
      </w:r>
      <w:r w:rsidR="00A21D89">
        <w:rPr>
          <w:rFonts w:ascii="Arial" w:hAnsi="Arial" w:cs="Arial"/>
          <w:bCs/>
          <w:iCs/>
          <w:sz w:val="26"/>
          <w:szCs w:val="26"/>
        </w:rPr>
        <w:t>129</w:t>
      </w:r>
      <w:r>
        <w:rPr>
          <w:rFonts w:ascii="Arial" w:hAnsi="Arial" w:cs="Arial"/>
          <w:bCs/>
          <w:iCs/>
          <w:sz w:val="26"/>
          <w:szCs w:val="26"/>
        </w:rPr>
        <w:t>,</w:t>
      </w:r>
      <w:r w:rsidR="00A16190">
        <w:rPr>
          <w:rFonts w:ascii="Arial" w:hAnsi="Arial" w:cs="Arial"/>
          <w:bCs/>
          <w:iCs/>
          <w:sz w:val="26"/>
          <w:szCs w:val="26"/>
        </w:rPr>
        <w:t>130</w:t>
      </w:r>
      <w:r>
        <w:rPr>
          <w:rFonts w:ascii="Arial" w:hAnsi="Arial" w:cs="Arial"/>
          <w:bCs/>
          <w:iCs/>
          <w:sz w:val="26"/>
          <w:szCs w:val="26"/>
        </w:rPr>
        <w:t xml:space="preserve"> fracción I,</w:t>
      </w:r>
      <w:r w:rsidR="00A16190">
        <w:rPr>
          <w:rFonts w:ascii="Arial" w:hAnsi="Arial" w:cs="Arial"/>
          <w:bCs/>
          <w:iCs/>
          <w:sz w:val="26"/>
          <w:szCs w:val="26"/>
        </w:rPr>
        <w:t>131</w:t>
      </w:r>
      <w:r>
        <w:rPr>
          <w:rFonts w:ascii="Arial" w:hAnsi="Arial" w:cs="Arial"/>
          <w:bCs/>
          <w:iCs/>
          <w:sz w:val="26"/>
          <w:szCs w:val="26"/>
        </w:rPr>
        <w:t xml:space="preserve">, </w:t>
      </w:r>
      <w:r w:rsidR="00A16190">
        <w:rPr>
          <w:rFonts w:ascii="Arial" w:hAnsi="Arial" w:cs="Arial"/>
          <w:bCs/>
          <w:iCs/>
          <w:sz w:val="26"/>
          <w:szCs w:val="26"/>
        </w:rPr>
        <w:t>23</w:t>
      </w:r>
      <w:r>
        <w:rPr>
          <w:rFonts w:ascii="Arial" w:hAnsi="Arial" w:cs="Arial"/>
          <w:bCs/>
          <w:iCs/>
          <w:sz w:val="26"/>
          <w:szCs w:val="26"/>
        </w:rPr>
        <w:t>1,</w:t>
      </w:r>
      <w:r w:rsidRPr="00F37C43">
        <w:rPr>
          <w:rFonts w:ascii="Arial" w:hAnsi="Arial" w:cs="Arial"/>
          <w:bCs/>
          <w:iCs/>
          <w:sz w:val="26"/>
          <w:szCs w:val="26"/>
        </w:rPr>
        <w:t xml:space="preserve"> </w:t>
      </w:r>
      <w:r>
        <w:rPr>
          <w:rFonts w:ascii="Arial" w:hAnsi="Arial" w:cs="Arial"/>
          <w:bCs/>
          <w:iCs/>
          <w:sz w:val="26"/>
          <w:szCs w:val="26"/>
        </w:rPr>
        <w:t>2</w:t>
      </w:r>
      <w:r w:rsidR="002B290A">
        <w:rPr>
          <w:rFonts w:ascii="Arial" w:hAnsi="Arial" w:cs="Arial"/>
          <w:bCs/>
          <w:iCs/>
          <w:sz w:val="26"/>
          <w:szCs w:val="26"/>
        </w:rPr>
        <w:t>3</w:t>
      </w:r>
      <w:r>
        <w:rPr>
          <w:rFonts w:ascii="Arial" w:hAnsi="Arial" w:cs="Arial"/>
          <w:bCs/>
          <w:iCs/>
          <w:sz w:val="26"/>
          <w:szCs w:val="26"/>
        </w:rPr>
        <w:t>6</w:t>
      </w:r>
      <w:r w:rsidRPr="00F37C43">
        <w:rPr>
          <w:rFonts w:ascii="Arial" w:hAnsi="Arial" w:cs="Arial"/>
          <w:bCs/>
          <w:iCs/>
          <w:sz w:val="26"/>
          <w:szCs w:val="26"/>
        </w:rPr>
        <w:t xml:space="preserve"> y 2</w:t>
      </w:r>
      <w:r w:rsidR="002B290A">
        <w:rPr>
          <w:rFonts w:ascii="Arial" w:hAnsi="Arial" w:cs="Arial"/>
          <w:bCs/>
          <w:iCs/>
          <w:sz w:val="26"/>
          <w:szCs w:val="26"/>
        </w:rPr>
        <w:t>3</w:t>
      </w:r>
      <w:r w:rsidRPr="00F37C43">
        <w:rPr>
          <w:rFonts w:ascii="Arial" w:hAnsi="Arial" w:cs="Arial"/>
          <w:bCs/>
          <w:iCs/>
          <w:sz w:val="26"/>
          <w:szCs w:val="26"/>
        </w:rPr>
        <w:t xml:space="preserve">8 de la Ley de </w:t>
      </w:r>
      <w:r w:rsidR="002B290A">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w:t>
      </w:r>
      <w:bookmarkStart w:id="0" w:name="_GoBack"/>
      <w:r w:rsidRPr="00F37C43">
        <w:rPr>
          <w:rFonts w:ascii="Arial" w:hAnsi="Arial" w:cs="Arial"/>
          <w:bCs/>
          <w:iCs/>
          <w:sz w:val="26"/>
          <w:szCs w:val="26"/>
        </w:rPr>
        <w:t>d</w:t>
      </w:r>
      <w:bookmarkEnd w:id="0"/>
      <w:r w:rsidRPr="00F37C43">
        <w:rPr>
          <w:rFonts w:ascii="Arial" w:hAnsi="Arial" w:cs="Arial"/>
          <w:bCs/>
          <w:iCs/>
          <w:sz w:val="26"/>
          <w:szCs w:val="26"/>
        </w:rPr>
        <w:t xml:space="preserve">ado que se trata de Recurso de Revisión interpuesto en contra </w:t>
      </w:r>
      <w:r>
        <w:rPr>
          <w:rFonts w:ascii="Arial" w:hAnsi="Arial" w:cs="Arial"/>
          <w:bCs/>
          <w:iCs/>
          <w:sz w:val="26"/>
          <w:szCs w:val="26"/>
        </w:rPr>
        <w:t>de</w:t>
      </w:r>
      <w:r w:rsidR="008768BA">
        <w:rPr>
          <w:rFonts w:ascii="Arial" w:hAnsi="Arial" w:cs="Arial"/>
          <w:bCs/>
          <w:iCs/>
          <w:sz w:val="26"/>
          <w:szCs w:val="26"/>
        </w:rPr>
        <w:t>l</w:t>
      </w:r>
      <w:r>
        <w:rPr>
          <w:rFonts w:ascii="Arial" w:hAnsi="Arial" w:cs="Arial"/>
          <w:bCs/>
          <w:iCs/>
          <w:sz w:val="26"/>
          <w:szCs w:val="26"/>
        </w:rPr>
        <w:t xml:space="preserve"> </w:t>
      </w:r>
      <w:r w:rsidR="002E1544">
        <w:rPr>
          <w:rFonts w:ascii="Arial" w:hAnsi="Arial" w:cs="Arial"/>
          <w:bCs/>
          <w:iCs/>
          <w:sz w:val="26"/>
          <w:szCs w:val="26"/>
        </w:rPr>
        <w:t>a</w:t>
      </w:r>
      <w:r w:rsidR="008768BA">
        <w:rPr>
          <w:rFonts w:ascii="Arial" w:hAnsi="Arial" w:cs="Arial"/>
          <w:bCs/>
          <w:iCs/>
          <w:sz w:val="26"/>
          <w:szCs w:val="26"/>
        </w:rPr>
        <w:t>cuerdo</w:t>
      </w:r>
      <w:r w:rsidR="001C600E">
        <w:rPr>
          <w:rFonts w:ascii="Arial" w:hAnsi="Arial" w:cs="Arial"/>
          <w:bCs/>
          <w:iCs/>
          <w:sz w:val="26"/>
          <w:szCs w:val="26"/>
        </w:rPr>
        <w:t xml:space="preserve"> </w:t>
      </w:r>
      <w:r>
        <w:rPr>
          <w:rFonts w:ascii="Arial" w:hAnsi="Arial" w:cs="Arial"/>
          <w:bCs/>
          <w:iCs/>
          <w:sz w:val="26"/>
          <w:szCs w:val="26"/>
        </w:rPr>
        <w:t>de</w:t>
      </w:r>
      <w:r w:rsidR="00784031">
        <w:rPr>
          <w:rFonts w:ascii="Arial" w:hAnsi="Arial" w:cs="Arial"/>
          <w:bCs/>
          <w:iCs/>
          <w:sz w:val="26"/>
          <w:szCs w:val="26"/>
        </w:rPr>
        <w:t xml:space="preserve"> doce de abril de dos mil diecinueve</w:t>
      </w:r>
      <w:r w:rsidR="00316D74">
        <w:rPr>
          <w:rFonts w:ascii="Arial" w:hAnsi="Arial" w:cs="Arial"/>
          <w:sz w:val="26"/>
          <w:szCs w:val="26"/>
          <w:lang w:val="es-MX"/>
        </w:rPr>
        <w:t>, dictado</w:t>
      </w:r>
      <w:r>
        <w:rPr>
          <w:rFonts w:ascii="Arial" w:hAnsi="Arial" w:cs="Arial"/>
          <w:sz w:val="26"/>
          <w:szCs w:val="26"/>
          <w:lang w:val="es-MX"/>
        </w:rPr>
        <w:t xml:space="preserve"> por la </w:t>
      </w:r>
      <w:r w:rsidR="00DF7003">
        <w:rPr>
          <w:rFonts w:ascii="Arial" w:hAnsi="Arial" w:cs="Arial"/>
          <w:sz w:val="26"/>
          <w:szCs w:val="26"/>
          <w:lang w:val="es-MX"/>
        </w:rPr>
        <w:t>Se</w:t>
      </w:r>
      <w:r w:rsidR="00F77C06">
        <w:rPr>
          <w:rFonts w:ascii="Arial" w:hAnsi="Arial" w:cs="Arial"/>
          <w:sz w:val="26"/>
          <w:szCs w:val="26"/>
          <w:lang w:val="es-MX"/>
        </w:rPr>
        <w:t>xt</w:t>
      </w:r>
      <w:r w:rsidR="00F9228A">
        <w:rPr>
          <w:rFonts w:ascii="Arial" w:hAnsi="Arial" w:cs="Arial"/>
          <w:sz w:val="26"/>
          <w:szCs w:val="26"/>
          <w:lang w:val="es-MX"/>
        </w:rPr>
        <w:t>a</w:t>
      </w:r>
      <w:r>
        <w:rPr>
          <w:rFonts w:ascii="Arial" w:hAnsi="Arial" w:cs="Arial"/>
          <w:sz w:val="26"/>
          <w:szCs w:val="26"/>
          <w:lang w:val="es-MX"/>
        </w:rPr>
        <w:t xml:space="preserve"> Sala </w:t>
      </w:r>
      <w:r w:rsidR="001C600E">
        <w:rPr>
          <w:rFonts w:ascii="Arial" w:hAnsi="Arial" w:cs="Arial"/>
          <w:sz w:val="26"/>
          <w:szCs w:val="26"/>
          <w:lang w:val="es-MX"/>
        </w:rPr>
        <w:t xml:space="preserve">Unitaria </w:t>
      </w:r>
      <w:r w:rsidR="0061175D">
        <w:rPr>
          <w:rFonts w:ascii="Arial" w:hAnsi="Arial" w:cs="Arial"/>
          <w:sz w:val="26"/>
          <w:szCs w:val="26"/>
          <w:lang w:val="es-MX"/>
        </w:rPr>
        <w:t>de Primera Instancia Tribunal de Justicia Administrativa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sidR="00D94FBF">
        <w:rPr>
          <w:rFonts w:ascii="Arial" w:hAnsi="Arial" w:cs="Arial"/>
          <w:b/>
          <w:bCs/>
          <w:iCs/>
          <w:sz w:val="26"/>
          <w:szCs w:val="26"/>
        </w:rPr>
        <w:t>0</w:t>
      </w:r>
      <w:r w:rsidR="005677EF">
        <w:rPr>
          <w:rFonts w:ascii="Arial" w:hAnsi="Arial" w:cs="Arial"/>
          <w:b/>
          <w:bCs/>
          <w:iCs/>
          <w:sz w:val="26"/>
          <w:szCs w:val="26"/>
        </w:rPr>
        <w:t>0</w:t>
      </w:r>
      <w:r w:rsidR="00784031">
        <w:rPr>
          <w:rFonts w:ascii="Arial" w:hAnsi="Arial" w:cs="Arial"/>
          <w:b/>
          <w:bCs/>
          <w:iCs/>
          <w:sz w:val="26"/>
          <w:szCs w:val="26"/>
        </w:rPr>
        <w:t>25</w:t>
      </w:r>
      <w:r w:rsidRPr="005D2C5A">
        <w:rPr>
          <w:rFonts w:ascii="Arial" w:hAnsi="Arial" w:cs="Arial"/>
          <w:b/>
          <w:sz w:val="26"/>
          <w:szCs w:val="26"/>
          <w:lang w:val="es-MX"/>
        </w:rPr>
        <w:t>/20</w:t>
      </w:r>
      <w:r>
        <w:rPr>
          <w:rFonts w:ascii="Arial" w:hAnsi="Arial" w:cs="Arial"/>
          <w:b/>
          <w:sz w:val="26"/>
          <w:szCs w:val="26"/>
          <w:lang w:val="es-MX"/>
        </w:rPr>
        <w:t>1</w:t>
      </w:r>
      <w:r w:rsidR="00784031">
        <w:rPr>
          <w:rFonts w:ascii="Arial" w:hAnsi="Arial" w:cs="Arial"/>
          <w:b/>
          <w:sz w:val="26"/>
          <w:szCs w:val="26"/>
          <w:lang w:val="es-MX"/>
        </w:rPr>
        <w:t>9</w:t>
      </w:r>
      <w:r>
        <w:rPr>
          <w:rFonts w:ascii="Arial" w:hAnsi="Arial" w:cs="Arial"/>
          <w:b/>
          <w:bCs/>
          <w:iCs/>
          <w:sz w:val="26"/>
          <w:szCs w:val="26"/>
        </w:rPr>
        <w:t>.</w:t>
      </w:r>
    </w:p>
    <w:p w:rsidR="0096377C" w:rsidRDefault="00A33CD4" w:rsidP="0096377C">
      <w:pPr>
        <w:widowControl w:val="0"/>
        <w:tabs>
          <w:tab w:val="left" w:pos="7938"/>
          <w:tab w:val="left" w:pos="8222"/>
        </w:tabs>
        <w:spacing w:before="240" w:after="0" w:line="360" w:lineRule="auto"/>
        <w:ind w:right="49" w:firstLine="851"/>
        <w:jc w:val="both"/>
        <w:rPr>
          <w:rFonts w:ascii="Arial" w:hAnsi="Arial" w:cs="Arial"/>
          <w:sz w:val="26"/>
          <w:szCs w:val="26"/>
        </w:rPr>
      </w:pPr>
      <w:r>
        <w:rPr>
          <w:rFonts w:ascii="Arial" w:hAnsi="Arial" w:cs="Arial"/>
          <w:b/>
          <w:bCs/>
          <w:sz w:val="26"/>
          <w:szCs w:val="26"/>
          <w:lang w:val="es-MX"/>
        </w:rPr>
        <w:lastRenderedPageBreak/>
        <w:t xml:space="preserve">SEGUNDO. </w:t>
      </w:r>
      <w:r w:rsidR="0096377C"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96377C" w:rsidRPr="006E349D">
        <w:rPr>
          <w:rFonts w:ascii="Arial" w:hAnsi="Arial" w:cs="Arial"/>
          <w:sz w:val="26"/>
          <w:szCs w:val="26"/>
        </w:rPr>
        <w:t>.</w:t>
      </w:r>
    </w:p>
    <w:p w:rsidR="0096377C" w:rsidRDefault="0096377C" w:rsidP="0096377C">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96377C" w:rsidRPr="00FB403B" w:rsidRDefault="0096377C" w:rsidP="0096377C">
      <w:pPr>
        <w:spacing w:before="240"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9755CF" w:rsidRDefault="00A33CD4" w:rsidP="00A33CD4">
      <w:pPr>
        <w:spacing w:before="240" w:line="360" w:lineRule="auto"/>
        <w:ind w:firstLine="708"/>
        <w:jc w:val="both"/>
        <w:rPr>
          <w:rFonts w:ascii="Arial" w:hAnsi="Arial" w:cs="Arial"/>
          <w:bCs/>
          <w:sz w:val="26"/>
          <w:szCs w:val="26"/>
          <w:lang w:val="es-MX"/>
        </w:rPr>
      </w:pPr>
      <w:r w:rsidRPr="006E349D">
        <w:rPr>
          <w:rFonts w:ascii="Arial" w:hAnsi="Arial" w:cs="Arial"/>
          <w:b/>
          <w:bCs/>
          <w:sz w:val="26"/>
          <w:szCs w:val="26"/>
          <w:lang w:val="es-MX"/>
        </w:rPr>
        <w:t xml:space="preserve">TERCERO. </w:t>
      </w:r>
      <w:r w:rsidR="009755CF">
        <w:rPr>
          <w:rFonts w:ascii="Arial" w:hAnsi="Arial" w:cs="Arial"/>
          <w:bCs/>
          <w:sz w:val="26"/>
          <w:szCs w:val="26"/>
          <w:lang w:val="es-MX"/>
        </w:rPr>
        <w:t xml:space="preserve">Son </w:t>
      </w:r>
      <w:r w:rsidR="0058307E">
        <w:rPr>
          <w:rFonts w:ascii="Arial" w:hAnsi="Arial" w:cs="Arial"/>
          <w:b/>
          <w:bCs/>
          <w:sz w:val="26"/>
          <w:szCs w:val="26"/>
          <w:lang w:val="es-MX"/>
        </w:rPr>
        <w:t xml:space="preserve">INFUNDADOS </w:t>
      </w:r>
      <w:r w:rsidR="00B60E83">
        <w:rPr>
          <w:rFonts w:ascii="Arial" w:hAnsi="Arial" w:cs="Arial"/>
          <w:bCs/>
          <w:sz w:val="26"/>
          <w:szCs w:val="26"/>
          <w:lang w:val="es-MX"/>
        </w:rPr>
        <w:t xml:space="preserve">los agravios expresados por </w:t>
      </w:r>
      <w:r w:rsidR="00546AE8">
        <w:rPr>
          <w:rFonts w:ascii="Arial" w:hAnsi="Arial" w:cs="Arial"/>
          <w:bCs/>
          <w:sz w:val="26"/>
          <w:szCs w:val="26"/>
          <w:lang w:val="es-MX"/>
        </w:rPr>
        <w:t>el</w:t>
      </w:r>
      <w:r w:rsidR="009755CF">
        <w:rPr>
          <w:rFonts w:ascii="Arial" w:hAnsi="Arial" w:cs="Arial"/>
          <w:bCs/>
          <w:sz w:val="26"/>
          <w:szCs w:val="26"/>
          <w:lang w:val="es-MX"/>
        </w:rPr>
        <w:t xml:space="preserve"> recurrente.</w:t>
      </w:r>
    </w:p>
    <w:p w:rsidR="0060107C" w:rsidRDefault="0060107C" w:rsidP="0060107C">
      <w:pPr>
        <w:spacing w:line="360" w:lineRule="auto"/>
        <w:ind w:firstLine="709"/>
        <w:jc w:val="both"/>
        <w:rPr>
          <w:rFonts w:ascii="Arial" w:hAnsi="Arial" w:cs="Arial"/>
          <w:sz w:val="26"/>
          <w:szCs w:val="26"/>
        </w:rPr>
      </w:pPr>
      <w:r w:rsidRPr="00347B17">
        <w:rPr>
          <w:rFonts w:ascii="Arial" w:hAnsi="Arial" w:cs="Arial"/>
          <w:sz w:val="26"/>
          <w:szCs w:val="26"/>
        </w:rPr>
        <w:t xml:space="preserve">Señala el recurrente le causa agravio el razonamiento de la primera instancia al no realizar un estudio </w:t>
      </w:r>
      <w:r w:rsidR="00764A5F">
        <w:rPr>
          <w:rFonts w:ascii="Arial" w:hAnsi="Arial" w:cs="Arial"/>
          <w:sz w:val="26"/>
          <w:szCs w:val="26"/>
        </w:rPr>
        <w:t>integral</w:t>
      </w:r>
      <w:r w:rsidRPr="00347B17">
        <w:rPr>
          <w:rFonts w:ascii="Arial" w:hAnsi="Arial" w:cs="Arial"/>
          <w:sz w:val="26"/>
          <w:szCs w:val="26"/>
        </w:rPr>
        <w:t xml:space="preserve"> de su demanda, tanto de las prestaciones que reclamó, como de todos y cada uno de los hechos que fundó, dado que la Sala </w:t>
      </w:r>
      <w:r>
        <w:rPr>
          <w:rFonts w:ascii="Arial" w:hAnsi="Arial" w:cs="Arial"/>
          <w:sz w:val="26"/>
          <w:szCs w:val="26"/>
        </w:rPr>
        <w:t>desechó su</w:t>
      </w:r>
      <w:r w:rsidRPr="00347B17">
        <w:rPr>
          <w:rFonts w:ascii="Arial" w:hAnsi="Arial" w:cs="Arial"/>
          <w:sz w:val="26"/>
          <w:szCs w:val="26"/>
        </w:rPr>
        <w:t xml:space="preserve"> demanda por </w:t>
      </w:r>
      <w:r>
        <w:rPr>
          <w:rFonts w:ascii="Arial" w:hAnsi="Arial" w:cs="Arial"/>
          <w:sz w:val="26"/>
          <w:szCs w:val="26"/>
        </w:rPr>
        <w:t>extemporánea;</w:t>
      </w:r>
    </w:p>
    <w:p w:rsidR="0060107C" w:rsidRDefault="0060107C" w:rsidP="0060107C">
      <w:pPr>
        <w:spacing w:line="360" w:lineRule="auto"/>
        <w:ind w:firstLine="709"/>
        <w:jc w:val="both"/>
        <w:rPr>
          <w:rFonts w:ascii="Arial" w:hAnsi="Arial" w:cs="Arial"/>
          <w:sz w:val="26"/>
          <w:szCs w:val="26"/>
        </w:rPr>
      </w:pPr>
      <w:r>
        <w:rPr>
          <w:rFonts w:ascii="Arial" w:hAnsi="Arial" w:cs="Arial"/>
          <w:sz w:val="26"/>
          <w:szCs w:val="26"/>
        </w:rPr>
        <w:t>Argumentado que ello no puede ser así, dado que fue engañado y que tuvo conocimiento del acto hasta el 7 siete de febrero del año en curso, día que la C. Araceli Reyes Me</w:t>
      </w:r>
      <w:r w:rsidR="008A4180">
        <w:rPr>
          <w:rFonts w:ascii="Arial" w:hAnsi="Arial" w:cs="Arial"/>
          <w:sz w:val="26"/>
          <w:szCs w:val="26"/>
        </w:rPr>
        <w:t>rino,</w:t>
      </w:r>
      <w:r>
        <w:rPr>
          <w:rFonts w:ascii="Arial" w:hAnsi="Arial" w:cs="Arial"/>
          <w:sz w:val="26"/>
          <w:szCs w:val="26"/>
        </w:rPr>
        <w:t xml:space="preserve"> le confirmó que se había girado oficio de baja ante el R.U.P.O (REGISTRO ÚNICO DE POLICÍA DE OAXACA), en el que se le catalogó como elemento no confiable, por haber abandonado sus labores por más de tres días (cosa que refiere no es verdad).</w:t>
      </w:r>
    </w:p>
    <w:p w:rsidR="0060107C" w:rsidRDefault="0060107C" w:rsidP="0060107C">
      <w:pPr>
        <w:spacing w:line="360" w:lineRule="auto"/>
        <w:ind w:firstLine="709"/>
        <w:jc w:val="both"/>
        <w:rPr>
          <w:rFonts w:ascii="Arial" w:hAnsi="Arial" w:cs="Arial"/>
          <w:sz w:val="26"/>
          <w:szCs w:val="26"/>
        </w:rPr>
      </w:pPr>
      <w:r>
        <w:rPr>
          <w:rFonts w:ascii="Arial" w:hAnsi="Arial" w:cs="Arial"/>
          <w:sz w:val="26"/>
          <w:szCs w:val="26"/>
        </w:rPr>
        <w:t>Señala fue engañado por un Funcionario de la Policía Municipal, que tiene como principios la verdad, la honestidad, la lealtad y demás principios que rigen a los que pertenecen a una corporación de dicha naturaleza, situación de la que creyó, confió y por tanto esperó sin exigir nada a cambio, pensando que el Director actuaba con dichos principios.</w:t>
      </w:r>
    </w:p>
    <w:p w:rsidR="0060107C" w:rsidRPr="00FB57B6" w:rsidRDefault="0060107C" w:rsidP="00FB57B6">
      <w:pPr>
        <w:spacing w:line="360" w:lineRule="auto"/>
        <w:ind w:firstLine="709"/>
        <w:jc w:val="both"/>
        <w:rPr>
          <w:rFonts w:ascii="Arial" w:hAnsi="Arial" w:cs="Arial"/>
          <w:sz w:val="26"/>
          <w:szCs w:val="26"/>
        </w:rPr>
      </w:pPr>
      <w:r>
        <w:rPr>
          <w:rFonts w:ascii="Arial" w:hAnsi="Arial" w:cs="Arial"/>
          <w:sz w:val="26"/>
          <w:szCs w:val="26"/>
        </w:rPr>
        <w:t xml:space="preserve">Por tanto, manifiesta que el auto de inicio resulta ilegal, infundado y contrario a los principios y garantías que consagrada la ley; </w:t>
      </w:r>
      <w:r>
        <w:rPr>
          <w:rFonts w:ascii="Arial" w:hAnsi="Arial" w:cs="Arial"/>
          <w:sz w:val="26"/>
          <w:szCs w:val="26"/>
        </w:rPr>
        <w:lastRenderedPageBreak/>
        <w:t xml:space="preserve">por lo que solicita que al resolver el presente recurso, se revoque el auto impugnado y se admita a trámite la demanda en la forma y términos en que lo hizo. </w:t>
      </w:r>
    </w:p>
    <w:p w:rsidR="005B2C6A" w:rsidRDefault="00CC0B14" w:rsidP="005B2C6A">
      <w:pPr>
        <w:spacing w:after="0" w:line="360" w:lineRule="auto"/>
        <w:ind w:firstLine="708"/>
        <w:jc w:val="both"/>
        <w:rPr>
          <w:rFonts w:ascii="Arial" w:hAnsi="Arial" w:cs="Arial"/>
          <w:sz w:val="26"/>
          <w:szCs w:val="26"/>
        </w:rPr>
      </w:pPr>
      <w:r>
        <w:rPr>
          <w:rFonts w:ascii="Arial" w:hAnsi="Arial" w:cs="Arial"/>
          <w:sz w:val="26"/>
          <w:szCs w:val="26"/>
        </w:rPr>
        <w:t>E</w:t>
      </w:r>
      <w:r w:rsidR="00092CC6">
        <w:rPr>
          <w:rFonts w:ascii="Arial" w:hAnsi="Arial" w:cs="Arial"/>
          <w:sz w:val="26"/>
          <w:szCs w:val="26"/>
        </w:rPr>
        <w:t>s</w:t>
      </w:r>
      <w:r>
        <w:rPr>
          <w:rFonts w:ascii="Arial" w:hAnsi="Arial" w:cs="Arial"/>
          <w:sz w:val="26"/>
          <w:szCs w:val="26"/>
        </w:rPr>
        <w:t xml:space="preserve"> </w:t>
      </w:r>
      <w:r>
        <w:rPr>
          <w:rFonts w:ascii="Arial" w:hAnsi="Arial" w:cs="Arial"/>
          <w:b/>
          <w:sz w:val="26"/>
          <w:szCs w:val="26"/>
        </w:rPr>
        <w:t xml:space="preserve">INFUNDADO </w:t>
      </w:r>
      <w:r>
        <w:rPr>
          <w:rFonts w:ascii="Arial" w:hAnsi="Arial" w:cs="Arial"/>
          <w:sz w:val="26"/>
          <w:szCs w:val="26"/>
        </w:rPr>
        <w:t>el agravio</w:t>
      </w:r>
      <w:r w:rsidR="00092CC6">
        <w:rPr>
          <w:rFonts w:ascii="Arial" w:hAnsi="Arial" w:cs="Arial"/>
          <w:sz w:val="26"/>
          <w:szCs w:val="26"/>
        </w:rPr>
        <w:t xml:space="preserve"> expresado por el recurrente</w:t>
      </w:r>
      <w:r>
        <w:rPr>
          <w:rFonts w:ascii="Arial" w:hAnsi="Arial" w:cs="Arial"/>
          <w:sz w:val="26"/>
          <w:szCs w:val="26"/>
        </w:rPr>
        <w:t>, dado que</w:t>
      </w:r>
      <w:r w:rsidR="00DB6AFC">
        <w:rPr>
          <w:rFonts w:ascii="Arial" w:hAnsi="Arial" w:cs="Arial"/>
          <w:sz w:val="26"/>
          <w:szCs w:val="26"/>
        </w:rPr>
        <w:t xml:space="preserve"> d</w:t>
      </w:r>
      <w:r w:rsidR="00444B61">
        <w:rPr>
          <w:rFonts w:ascii="Arial" w:hAnsi="Arial" w:cs="Arial"/>
          <w:sz w:val="26"/>
          <w:szCs w:val="26"/>
        </w:rPr>
        <w:t xml:space="preserve">e </w:t>
      </w:r>
      <w:r w:rsidR="000B14C3">
        <w:rPr>
          <w:rFonts w:ascii="Arial" w:hAnsi="Arial" w:cs="Arial"/>
          <w:sz w:val="26"/>
          <w:szCs w:val="26"/>
        </w:rPr>
        <w:t xml:space="preserve">las constancias de </w:t>
      </w:r>
      <w:r w:rsidR="00444B61">
        <w:rPr>
          <w:rFonts w:ascii="Arial" w:hAnsi="Arial" w:cs="Arial"/>
          <w:sz w:val="26"/>
          <w:szCs w:val="26"/>
        </w:rPr>
        <w:t xml:space="preserve">autos </w:t>
      </w:r>
      <w:r w:rsidR="00994CDD">
        <w:rPr>
          <w:rFonts w:ascii="Arial" w:hAnsi="Arial" w:cs="Arial"/>
          <w:sz w:val="26"/>
          <w:szCs w:val="26"/>
        </w:rPr>
        <w:t xml:space="preserve">que fueron </w:t>
      </w:r>
      <w:r w:rsidR="000B14C3">
        <w:rPr>
          <w:rFonts w:ascii="Arial" w:hAnsi="Arial" w:cs="Arial"/>
          <w:sz w:val="26"/>
          <w:szCs w:val="26"/>
        </w:rPr>
        <w:t>remitidas para la resolución del presente asunto</w:t>
      </w:r>
      <w:r w:rsidR="00444B61">
        <w:rPr>
          <w:rFonts w:ascii="Arial" w:hAnsi="Arial" w:cs="Arial"/>
          <w:sz w:val="26"/>
          <w:szCs w:val="26"/>
        </w:rPr>
        <w:t>, que hace</w:t>
      </w:r>
      <w:r w:rsidR="008E1DC2">
        <w:rPr>
          <w:rFonts w:ascii="Arial" w:hAnsi="Arial" w:cs="Arial"/>
          <w:sz w:val="26"/>
          <w:szCs w:val="26"/>
        </w:rPr>
        <w:t>n</w:t>
      </w:r>
      <w:r w:rsidR="00444B61">
        <w:rPr>
          <w:rFonts w:ascii="Arial" w:hAnsi="Arial" w:cs="Arial"/>
          <w:sz w:val="26"/>
          <w:szCs w:val="26"/>
        </w:rPr>
        <w:t xml:space="preserve"> prueba p</w:t>
      </w:r>
      <w:r w:rsidR="00994CDD">
        <w:rPr>
          <w:rFonts w:ascii="Arial" w:hAnsi="Arial" w:cs="Arial"/>
          <w:sz w:val="26"/>
          <w:szCs w:val="26"/>
        </w:rPr>
        <w:t>lena en términos del artículo 20</w:t>
      </w:r>
      <w:r w:rsidR="00444B61">
        <w:rPr>
          <w:rFonts w:ascii="Arial" w:hAnsi="Arial" w:cs="Arial"/>
          <w:sz w:val="26"/>
          <w:szCs w:val="26"/>
        </w:rPr>
        <w:t>3</w:t>
      </w:r>
      <w:r w:rsidR="007B0015">
        <w:rPr>
          <w:rFonts w:ascii="Arial" w:hAnsi="Arial" w:cs="Arial"/>
          <w:sz w:val="26"/>
          <w:szCs w:val="26"/>
        </w:rPr>
        <w:t>,</w:t>
      </w:r>
      <w:r w:rsidR="00444B61">
        <w:rPr>
          <w:rFonts w:ascii="Arial" w:hAnsi="Arial" w:cs="Arial"/>
          <w:sz w:val="26"/>
          <w:szCs w:val="26"/>
        </w:rPr>
        <w:t xml:space="preserve"> fracción I</w:t>
      </w:r>
      <w:r w:rsidR="007B0015">
        <w:rPr>
          <w:rFonts w:ascii="Arial" w:hAnsi="Arial" w:cs="Arial"/>
          <w:sz w:val="26"/>
          <w:szCs w:val="26"/>
        </w:rPr>
        <w:t>,</w:t>
      </w:r>
      <w:r w:rsidR="00444B61">
        <w:rPr>
          <w:rFonts w:ascii="Arial" w:hAnsi="Arial" w:cs="Arial"/>
          <w:sz w:val="26"/>
          <w:szCs w:val="26"/>
        </w:rPr>
        <w:t xml:space="preserve"> de la Ley de </w:t>
      </w:r>
      <w:r w:rsidR="005B2C6A">
        <w:rPr>
          <w:rFonts w:ascii="Arial" w:hAnsi="Arial" w:cs="Arial"/>
          <w:sz w:val="26"/>
          <w:szCs w:val="26"/>
        </w:rPr>
        <w:t xml:space="preserve">Procedimiento y </w:t>
      </w:r>
      <w:r w:rsidR="00444B61">
        <w:rPr>
          <w:rFonts w:ascii="Arial" w:hAnsi="Arial" w:cs="Arial"/>
          <w:sz w:val="26"/>
          <w:szCs w:val="26"/>
        </w:rPr>
        <w:t>Justicia Administrativa para el Esta</w:t>
      </w:r>
      <w:r w:rsidR="00755AB0">
        <w:rPr>
          <w:rFonts w:ascii="Arial" w:hAnsi="Arial" w:cs="Arial"/>
          <w:sz w:val="26"/>
          <w:szCs w:val="26"/>
        </w:rPr>
        <w:t xml:space="preserve">do de Oaxaca; se advierte del </w:t>
      </w:r>
      <w:r w:rsidR="005B2C6A">
        <w:rPr>
          <w:rFonts w:ascii="Arial" w:hAnsi="Arial" w:cs="Arial"/>
          <w:sz w:val="26"/>
          <w:szCs w:val="26"/>
        </w:rPr>
        <w:t>escrito inicial de demanda</w:t>
      </w:r>
      <w:r w:rsidR="00635B80">
        <w:rPr>
          <w:rFonts w:ascii="Arial" w:hAnsi="Arial" w:cs="Arial"/>
          <w:sz w:val="26"/>
          <w:szCs w:val="26"/>
        </w:rPr>
        <w:t xml:space="preserve">, </w:t>
      </w:r>
      <w:r w:rsidR="00755AB0">
        <w:rPr>
          <w:rFonts w:ascii="Arial" w:hAnsi="Arial" w:cs="Arial"/>
          <w:sz w:val="26"/>
          <w:szCs w:val="26"/>
        </w:rPr>
        <w:t xml:space="preserve">precisamente </w:t>
      </w:r>
      <w:r w:rsidR="0011465D">
        <w:rPr>
          <w:rFonts w:ascii="Arial" w:hAnsi="Arial" w:cs="Arial"/>
          <w:sz w:val="26"/>
          <w:szCs w:val="26"/>
        </w:rPr>
        <w:t>a</w:t>
      </w:r>
      <w:r w:rsidR="0010146A">
        <w:rPr>
          <w:rFonts w:ascii="Arial" w:hAnsi="Arial" w:cs="Arial"/>
          <w:sz w:val="26"/>
          <w:szCs w:val="26"/>
        </w:rPr>
        <w:t xml:space="preserve"> fojas dos</w:t>
      </w:r>
      <w:r w:rsidR="00635B80">
        <w:rPr>
          <w:rFonts w:ascii="Arial" w:hAnsi="Arial" w:cs="Arial"/>
          <w:sz w:val="26"/>
          <w:szCs w:val="26"/>
        </w:rPr>
        <w:t xml:space="preserve"> y </w:t>
      </w:r>
      <w:r w:rsidR="0010146A">
        <w:rPr>
          <w:rFonts w:ascii="Arial" w:hAnsi="Arial" w:cs="Arial"/>
          <w:sz w:val="26"/>
          <w:szCs w:val="26"/>
        </w:rPr>
        <w:t>tres, que</w:t>
      </w:r>
      <w:r w:rsidR="00635B80">
        <w:rPr>
          <w:rFonts w:ascii="Arial" w:hAnsi="Arial" w:cs="Arial"/>
          <w:sz w:val="26"/>
          <w:szCs w:val="26"/>
        </w:rPr>
        <w:t xml:space="preserve"> </w:t>
      </w:r>
      <w:r w:rsidR="00CB47E7">
        <w:rPr>
          <w:rFonts w:ascii="Arial" w:hAnsi="Arial" w:cs="Arial"/>
          <w:sz w:val="26"/>
          <w:szCs w:val="26"/>
        </w:rPr>
        <w:t xml:space="preserve">en la parte que interesa </w:t>
      </w:r>
      <w:r w:rsidR="0010146A">
        <w:rPr>
          <w:rFonts w:ascii="Arial" w:hAnsi="Arial" w:cs="Arial"/>
          <w:sz w:val="26"/>
          <w:szCs w:val="26"/>
        </w:rPr>
        <w:t xml:space="preserve">refiere el actor </w:t>
      </w:r>
      <w:r w:rsidR="00635B80">
        <w:rPr>
          <w:rFonts w:ascii="Arial" w:hAnsi="Arial" w:cs="Arial"/>
          <w:sz w:val="26"/>
          <w:szCs w:val="26"/>
        </w:rPr>
        <w:t>lo siguiente:</w:t>
      </w:r>
    </w:p>
    <w:p w:rsidR="00352E26" w:rsidRPr="00237E0B" w:rsidRDefault="00635B80" w:rsidP="00320CB8">
      <w:pPr>
        <w:spacing w:line="240" w:lineRule="auto"/>
        <w:ind w:left="709" w:right="851" w:firstLine="708"/>
        <w:jc w:val="both"/>
        <w:rPr>
          <w:rFonts w:cs="Calibri"/>
          <w:i/>
        </w:rPr>
      </w:pPr>
      <w:r w:rsidRPr="00237E0B">
        <w:rPr>
          <w:rFonts w:cs="Calibri"/>
          <w:i/>
        </w:rPr>
        <w:t xml:space="preserve">“Por tal motivo me presente a laborar el día 27 del mismo mes y año a las 9 horas del día en mi turno normal, sin embargo al estar formado mi Comandante de nombre GUILLERMO HERNÁNDEZ me informo que no me formara y que pasara ante el Director de Seguridad Publica de Santa Lucia del Camino, Centro Oaxaca C. PEDRO CRUZ FRANCISCO ya que estas eran sus órdenes, y al estar en presencia de esta persona me dijo que por haber desobedecido una orden estaba checando con el Presidente Municipal como se iba a resolver mi caso, que por lo mientras en mis turnos de trabajo que estuviera pendiente en el Palacio Municipal y solo en el día, que en las noches podía irme a mi casa a descansar, por lo que así estuve durante los días 27, 29, </w:t>
      </w:r>
      <w:r w:rsidRPr="00237E0B">
        <w:rPr>
          <w:rFonts w:cs="Calibri"/>
          <w:b/>
          <w:i/>
          <w:u w:val="single"/>
        </w:rPr>
        <w:t>31 de diciembre del 2018</w:t>
      </w:r>
      <w:r w:rsidRPr="00237E0B">
        <w:rPr>
          <w:rFonts w:cs="Calibri"/>
          <w:i/>
        </w:rPr>
        <w:t xml:space="preserve">, por lo que en esta última fecha, el citado Director me llamo a su presencia  y me manifestó que por acuerdo del Presidente Municipal de Santa Lucia del Camino estaba despedido de mi trabajo, pero que no me preocupara ya que se me pagarían (sic) mi liquidación, así mismo se me daría de baja como elemento de la Policía sin ningún problema con mi respectivo oficio de baja y la constancia de trabajo, y que a partir  de ese momento me entendería con al C. ARACELY REYES MERINO, quien en ese momento de desempeñaba como su Secretaria, y ésta persona me dijo que estuviera al pendiente y que ella me hablaría para avisarme que día pasaría por mi liquidación, mi oficio de baja y la constancia de trabajo; al ver que no me hablaban, con fecha 15 de enero del año en curso, acudí directamente con la C. ARACELY REYES MERINO para preguntarle si ya estaban mis documentos que era lo que más me interesaba, no tanto la liquidación, manifestándome que ya había elaborado tanto el oficio de baja como la constancia de trabajo, solo que no habían sido firmados por la nueva administración, pues estaban en proceso de establecerse y que por lo tanto tardaría otros días más, que posiblemente estarían a finales del mes de enero o en la primera semana de febrero, y que no había otra cosa que hacer más que esperar”.   </w:t>
      </w:r>
    </w:p>
    <w:p w:rsidR="00635B80" w:rsidRPr="00237E0B" w:rsidRDefault="00352E26" w:rsidP="0010146A">
      <w:pPr>
        <w:spacing w:line="240" w:lineRule="auto"/>
        <w:ind w:firstLine="708"/>
        <w:jc w:val="both"/>
        <w:rPr>
          <w:rFonts w:cs="Calibri"/>
          <w:i/>
        </w:rPr>
      </w:pPr>
      <w:r w:rsidRPr="00237E0B">
        <w:rPr>
          <w:rFonts w:cs="Calibri"/>
          <w:i/>
        </w:rPr>
        <w:t>-lo remarcado es propio-</w:t>
      </w:r>
      <w:r w:rsidR="00635B80" w:rsidRPr="00237E0B">
        <w:rPr>
          <w:rFonts w:cs="Calibri"/>
          <w:i/>
        </w:rPr>
        <w:t xml:space="preserve"> </w:t>
      </w:r>
    </w:p>
    <w:p w:rsidR="00D23A1B" w:rsidRDefault="00320CB8" w:rsidP="0013662C">
      <w:pPr>
        <w:spacing w:after="0" w:line="360" w:lineRule="auto"/>
        <w:ind w:firstLine="708"/>
        <w:jc w:val="both"/>
        <w:rPr>
          <w:rFonts w:ascii="Arial" w:hAnsi="Arial" w:cs="Arial"/>
          <w:sz w:val="26"/>
          <w:szCs w:val="26"/>
        </w:rPr>
      </w:pPr>
      <w:r>
        <w:rPr>
          <w:rFonts w:ascii="Arial" w:hAnsi="Arial" w:cs="Arial"/>
          <w:sz w:val="26"/>
          <w:szCs w:val="26"/>
        </w:rPr>
        <w:t xml:space="preserve">De lo anteriormente transcrito, </w:t>
      </w:r>
      <w:r w:rsidR="004B5DE9">
        <w:rPr>
          <w:rFonts w:ascii="Arial" w:hAnsi="Arial" w:cs="Arial"/>
          <w:sz w:val="26"/>
          <w:szCs w:val="26"/>
        </w:rPr>
        <w:t>se advierte que</w:t>
      </w:r>
      <w:r w:rsidR="003666FF">
        <w:rPr>
          <w:rFonts w:ascii="Arial" w:hAnsi="Arial" w:cs="Arial"/>
          <w:sz w:val="26"/>
          <w:szCs w:val="26"/>
        </w:rPr>
        <w:t xml:space="preserve"> como acertadamente lo determinó la Primera Instancia, </w:t>
      </w:r>
      <w:r w:rsidR="000F4B6F">
        <w:rPr>
          <w:rFonts w:ascii="Arial" w:hAnsi="Arial" w:cs="Arial"/>
          <w:sz w:val="26"/>
          <w:szCs w:val="26"/>
        </w:rPr>
        <w:t xml:space="preserve">el ahora recurrente confiesa expresamente que </w:t>
      </w:r>
      <w:r w:rsidR="004B5DE9">
        <w:rPr>
          <w:rFonts w:ascii="Arial" w:hAnsi="Arial" w:cs="Arial"/>
          <w:sz w:val="26"/>
          <w:szCs w:val="26"/>
        </w:rPr>
        <w:t xml:space="preserve">la fecha </w:t>
      </w:r>
      <w:r w:rsidR="000F4B6F">
        <w:rPr>
          <w:rFonts w:ascii="Arial" w:hAnsi="Arial" w:cs="Arial"/>
          <w:sz w:val="26"/>
          <w:szCs w:val="26"/>
        </w:rPr>
        <w:t>en que tuvo conocimiento de su</w:t>
      </w:r>
      <w:r w:rsidR="00261F8E">
        <w:rPr>
          <w:rFonts w:ascii="Arial" w:hAnsi="Arial" w:cs="Arial"/>
          <w:sz w:val="26"/>
          <w:szCs w:val="26"/>
        </w:rPr>
        <w:t xml:space="preserve"> remoción, baja o cese </w:t>
      </w:r>
      <w:r w:rsidR="000F4B6F">
        <w:rPr>
          <w:rFonts w:ascii="Arial" w:hAnsi="Arial" w:cs="Arial"/>
          <w:sz w:val="26"/>
          <w:szCs w:val="26"/>
        </w:rPr>
        <w:t>del servicio</w:t>
      </w:r>
      <w:r w:rsidR="004B5DE9">
        <w:rPr>
          <w:rFonts w:ascii="Arial" w:hAnsi="Arial" w:cs="Arial"/>
          <w:sz w:val="26"/>
          <w:szCs w:val="26"/>
        </w:rPr>
        <w:t xml:space="preserve"> </w:t>
      </w:r>
      <w:r w:rsidR="002033F8">
        <w:rPr>
          <w:rFonts w:ascii="Arial" w:hAnsi="Arial" w:cs="Arial"/>
          <w:sz w:val="26"/>
          <w:szCs w:val="26"/>
        </w:rPr>
        <w:t xml:space="preserve">fue el </w:t>
      </w:r>
      <w:r w:rsidR="00261F8E">
        <w:rPr>
          <w:rFonts w:ascii="Arial" w:hAnsi="Arial" w:cs="Arial"/>
          <w:sz w:val="26"/>
          <w:szCs w:val="26"/>
        </w:rPr>
        <w:t>treinta y uno</w:t>
      </w:r>
      <w:r w:rsidR="002033F8">
        <w:rPr>
          <w:rFonts w:ascii="Arial" w:hAnsi="Arial" w:cs="Arial"/>
          <w:sz w:val="26"/>
          <w:szCs w:val="26"/>
        </w:rPr>
        <w:t xml:space="preserve"> de diciembre del</w:t>
      </w:r>
      <w:r w:rsidR="00261F8E">
        <w:rPr>
          <w:rFonts w:ascii="Arial" w:hAnsi="Arial" w:cs="Arial"/>
          <w:sz w:val="26"/>
          <w:szCs w:val="26"/>
        </w:rPr>
        <w:t xml:space="preserve"> dos mil dieciocho</w:t>
      </w:r>
      <w:r w:rsidR="00A61A5F">
        <w:rPr>
          <w:rFonts w:ascii="Arial" w:hAnsi="Arial" w:cs="Arial"/>
          <w:sz w:val="26"/>
          <w:szCs w:val="26"/>
        </w:rPr>
        <w:t xml:space="preserve">; por </w:t>
      </w:r>
      <w:r w:rsidR="002033F8">
        <w:rPr>
          <w:rFonts w:ascii="Arial" w:hAnsi="Arial" w:cs="Arial"/>
          <w:sz w:val="26"/>
          <w:szCs w:val="26"/>
        </w:rPr>
        <w:t>tanto</w:t>
      </w:r>
      <w:r w:rsidR="00A61A5F">
        <w:rPr>
          <w:rFonts w:ascii="Arial" w:hAnsi="Arial" w:cs="Arial"/>
          <w:sz w:val="26"/>
          <w:szCs w:val="26"/>
        </w:rPr>
        <w:t xml:space="preserve">, </w:t>
      </w:r>
      <w:r w:rsidR="00482569">
        <w:rPr>
          <w:rFonts w:ascii="Arial" w:hAnsi="Arial" w:cs="Arial"/>
          <w:sz w:val="26"/>
          <w:szCs w:val="26"/>
        </w:rPr>
        <w:t>la fecha cierta de conocimiento del acto</w:t>
      </w:r>
      <w:r w:rsidR="00D51528">
        <w:rPr>
          <w:rFonts w:ascii="Arial" w:hAnsi="Arial" w:cs="Arial"/>
          <w:sz w:val="26"/>
          <w:szCs w:val="26"/>
        </w:rPr>
        <w:t>, lo es precisamente el treinta y uno de diciembre referido</w:t>
      </w:r>
      <w:r w:rsidR="00870859">
        <w:rPr>
          <w:rFonts w:ascii="Arial" w:hAnsi="Arial" w:cs="Arial"/>
          <w:sz w:val="26"/>
          <w:szCs w:val="26"/>
        </w:rPr>
        <w:t>, razón por la cual, acorde a lo dispuesto</w:t>
      </w:r>
      <w:r w:rsidR="002033F8">
        <w:rPr>
          <w:rFonts w:ascii="Arial" w:hAnsi="Arial" w:cs="Arial"/>
          <w:sz w:val="26"/>
          <w:szCs w:val="26"/>
        </w:rPr>
        <w:t xml:space="preserve"> </w:t>
      </w:r>
      <w:r w:rsidR="003E63FB">
        <w:rPr>
          <w:rFonts w:ascii="Arial" w:hAnsi="Arial" w:cs="Arial"/>
          <w:sz w:val="26"/>
          <w:szCs w:val="26"/>
        </w:rPr>
        <w:t xml:space="preserve">por </w:t>
      </w:r>
      <w:r w:rsidR="00C02397">
        <w:rPr>
          <w:rFonts w:ascii="Arial" w:hAnsi="Arial" w:cs="Arial"/>
          <w:sz w:val="26"/>
          <w:szCs w:val="26"/>
        </w:rPr>
        <w:t xml:space="preserve">el artículo </w:t>
      </w:r>
      <w:r w:rsidR="00CC11A8">
        <w:rPr>
          <w:rFonts w:ascii="Arial" w:hAnsi="Arial" w:cs="Arial"/>
          <w:sz w:val="26"/>
          <w:szCs w:val="26"/>
        </w:rPr>
        <w:t xml:space="preserve">166 </w:t>
      </w:r>
      <w:r w:rsidR="004B40C9">
        <w:rPr>
          <w:rFonts w:ascii="Arial" w:hAnsi="Arial" w:cs="Arial"/>
          <w:sz w:val="26"/>
          <w:szCs w:val="26"/>
        </w:rPr>
        <w:t xml:space="preserve">de la Ley de </w:t>
      </w:r>
      <w:r w:rsidR="002D0246">
        <w:rPr>
          <w:rFonts w:ascii="Arial" w:hAnsi="Arial" w:cs="Arial"/>
          <w:sz w:val="26"/>
          <w:szCs w:val="26"/>
        </w:rPr>
        <w:t xml:space="preserve">Procedimiento y Justicia Administrativa para el Estado de Oaxaca, </w:t>
      </w:r>
      <w:r w:rsidR="003E63FB">
        <w:rPr>
          <w:rFonts w:ascii="Arial" w:hAnsi="Arial" w:cs="Arial"/>
          <w:sz w:val="26"/>
          <w:szCs w:val="26"/>
        </w:rPr>
        <w:t xml:space="preserve">el plazo para interponer </w:t>
      </w:r>
      <w:r w:rsidR="006864A6">
        <w:rPr>
          <w:rFonts w:ascii="Arial" w:hAnsi="Arial" w:cs="Arial"/>
          <w:sz w:val="26"/>
          <w:szCs w:val="26"/>
        </w:rPr>
        <w:t xml:space="preserve"> la demanda </w:t>
      </w:r>
      <w:r w:rsidR="003E63FB">
        <w:rPr>
          <w:rFonts w:ascii="Arial" w:hAnsi="Arial" w:cs="Arial"/>
          <w:sz w:val="26"/>
          <w:szCs w:val="26"/>
        </w:rPr>
        <w:t xml:space="preserve">de nulidad, </w:t>
      </w:r>
      <w:r w:rsidR="008A5847">
        <w:rPr>
          <w:rFonts w:ascii="Arial" w:hAnsi="Arial" w:cs="Arial"/>
          <w:sz w:val="26"/>
          <w:szCs w:val="26"/>
        </w:rPr>
        <w:t xml:space="preserve">ante este Tribunal será </w:t>
      </w:r>
      <w:r w:rsidR="008A5847">
        <w:rPr>
          <w:rFonts w:ascii="Arial" w:hAnsi="Arial" w:cs="Arial"/>
          <w:sz w:val="26"/>
          <w:szCs w:val="26"/>
        </w:rPr>
        <w:lastRenderedPageBreak/>
        <w:t xml:space="preserve">de treinta días hábiles, contados </w:t>
      </w:r>
      <w:r w:rsidR="002D0246">
        <w:rPr>
          <w:rFonts w:ascii="Arial" w:hAnsi="Arial" w:cs="Arial"/>
          <w:sz w:val="26"/>
          <w:szCs w:val="26"/>
        </w:rPr>
        <w:t>a partir del día siguiente</w:t>
      </w:r>
      <w:r w:rsidR="008A5847">
        <w:rPr>
          <w:rFonts w:ascii="Arial" w:hAnsi="Arial" w:cs="Arial"/>
          <w:sz w:val="26"/>
          <w:szCs w:val="26"/>
        </w:rPr>
        <w:t xml:space="preserve"> en</w:t>
      </w:r>
      <w:r w:rsidR="002D0246">
        <w:rPr>
          <w:rFonts w:ascii="Arial" w:hAnsi="Arial" w:cs="Arial"/>
          <w:sz w:val="26"/>
          <w:szCs w:val="26"/>
        </w:rPr>
        <w:t xml:space="preserve"> </w:t>
      </w:r>
      <w:r w:rsidR="00354455">
        <w:rPr>
          <w:rFonts w:ascii="Arial" w:hAnsi="Arial" w:cs="Arial"/>
          <w:sz w:val="26"/>
          <w:szCs w:val="26"/>
        </w:rPr>
        <w:t xml:space="preserve">que tuvo conocimiento del </w:t>
      </w:r>
      <w:r w:rsidR="00D23A1B">
        <w:rPr>
          <w:rFonts w:ascii="Arial" w:hAnsi="Arial" w:cs="Arial"/>
          <w:sz w:val="26"/>
          <w:szCs w:val="26"/>
        </w:rPr>
        <w:t>acto.</w:t>
      </w:r>
    </w:p>
    <w:p w:rsidR="00CA2511" w:rsidRDefault="00505003" w:rsidP="0096377C">
      <w:pPr>
        <w:spacing w:before="240" w:after="0" w:line="360" w:lineRule="auto"/>
        <w:ind w:firstLine="708"/>
        <w:jc w:val="both"/>
        <w:rPr>
          <w:rFonts w:ascii="Arial" w:hAnsi="Arial" w:cs="Arial"/>
          <w:sz w:val="26"/>
          <w:szCs w:val="26"/>
        </w:rPr>
      </w:pPr>
      <w:r>
        <w:rPr>
          <w:rFonts w:ascii="Arial" w:hAnsi="Arial" w:cs="Arial"/>
          <w:sz w:val="26"/>
          <w:szCs w:val="26"/>
        </w:rPr>
        <w:t xml:space="preserve">En consecuencia, el </w:t>
      </w:r>
      <w:r w:rsidR="00354455">
        <w:rPr>
          <w:rFonts w:ascii="Arial" w:hAnsi="Arial" w:cs="Arial"/>
          <w:sz w:val="26"/>
          <w:szCs w:val="26"/>
        </w:rPr>
        <w:t>plazo</w:t>
      </w:r>
      <w:r>
        <w:rPr>
          <w:rFonts w:ascii="Arial" w:hAnsi="Arial" w:cs="Arial"/>
          <w:sz w:val="26"/>
          <w:szCs w:val="26"/>
        </w:rPr>
        <w:t xml:space="preserve"> para interponer la demanda de nulidad </w:t>
      </w:r>
      <w:r w:rsidR="00354455">
        <w:rPr>
          <w:rFonts w:ascii="Arial" w:hAnsi="Arial" w:cs="Arial"/>
          <w:sz w:val="26"/>
          <w:szCs w:val="26"/>
        </w:rPr>
        <w:t xml:space="preserve"> transcurrió del </w:t>
      </w:r>
      <w:r w:rsidR="00746681">
        <w:rPr>
          <w:rFonts w:ascii="Arial" w:hAnsi="Arial" w:cs="Arial"/>
          <w:sz w:val="26"/>
          <w:szCs w:val="26"/>
        </w:rPr>
        <w:t>lunes catorce</w:t>
      </w:r>
      <w:r w:rsidR="00B120F1">
        <w:rPr>
          <w:rFonts w:ascii="Arial" w:hAnsi="Arial" w:cs="Arial"/>
          <w:sz w:val="26"/>
          <w:szCs w:val="26"/>
        </w:rPr>
        <w:t xml:space="preserve"> de enero</w:t>
      </w:r>
      <w:r w:rsidR="00354455">
        <w:rPr>
          <w:rFonts w:ascii="Arial" w:hAnsi="Arial" w:cs="Arial"/>
          <w:sz w:val="26"/>
          <w:szCs w:val="26"/>
        </w:rPr>
        <w:t xml:space="preserve"> </w:t>
      </w:r>
      <w:r w:rsidR="00CE2896">
        <w:rPr>
          <w:rFonts w:ascii="Arial" w:hAnsi="Arial" w:cs="Arial"/>
          <w:sz w:val="26"/>
          <w:szCs w:val="26"/>
        </w:rPr>
        <w:t xml:space="preserve">al </w:t>
      </w:r>
      <w:r w:rsidR="00746681">
        <w:rPr>
          <w:rFonts w:ascii="Arial" w:hAnsi="Arial" w:cs="Arial"/>
          <w:sz w:val="26"/>
          <w:szCs w:val="26"/>
        </w:rPr>
        <w:t>lunes veinticinco</w:t>
      </w:r>
      <w:r w:rsidR="00CE2896">
        <w:rPr>
          <w:rFonts w:ascii="Arial" w:hAnsi="Arial" w:cs="Arial"/>
          <w:sz w:val="26"/>
          <w:szCs w:val="26"/>
        </w:rPr>
        <w:t xml:space="preserve"> de febrero</w:t>
      </w:r>
      <w:r w:rsidR="001D3218">
        <w:rPr>
          <w:rFonts w:ascii="Arial" w:hAnsi="Arial" w:cs="Arial"/>
          <w:sz w:val="26"/>
          <w:szCs w:val="26"/>
        </w:rPr>
        <w:t xml:space="preserve"> del año dos mil diecinueve</w:t>
      </w:r>
      <w:r w:rsidR="00B120F1">
        <w:rPr>
          <w:rFonts w:ascii="Arial" w:hAnsi="Arial" w:cs="Arial"/>
          <w:sz w:val="26"/>
          <w:szCs w:val="26"/>
        </w:rPr>
        <w:t xml:space="preserve">, </w:t>
      </w:r>
      <w:r w:rsidR="00C81B09">
        <w:rPr>
          <w:rFonts w:ascii="Arial" w:hAnsi="Arial" w:cs="Arial"/>
          <w:sz w:val="26"/>
          <w:szCs w:val="26"/>
        </w:rPr>
        <w:t>debiéndose descontar</w:t>
      </w:r>
      <w:r w:rsidR="00B120F1">
        <w:rPr>
          <w:rFonts w:ascii="Arial" w:hAnsi="Arial" w:cs="Arial"/>
          <w:sz w:val="26"/>
          <w:szCs w:val="26"/>
        </w:rPr>
        <w:t xml:space="preserve"> los días</w:t>
      </w:r>
      <w:r w:rsidR="00726842">
        <w:rPr>
          <w:rFonts w:ascii="Arial" w:hAnsi="Arial" w:cs="Arial"/>
          <w:sz w:val="26"/>
          <w:szCs w:val="26"/>
        </w:rPr>
        <w:t xml:space="preserve"> </w:t>
      </w:r>
      <w:r w:rsidR="001D3218">
        <w:rPr>
          <w:rFonts w:ascii="Arial" w:hAnsi="Arial" w:cs="Arial"/>
          <w:sz w:val="26"/>
          <w:szCs w:val="26"/>
        </w:rPr>
        <w:t xml:space="preserve">del </w:t>
      </w:r>
      <w:r w:rsidR="00C81B09">
        <w:rPr>
          <w:rFonts w:ascii="Arial" w:hAnsi="Arial" w:cs="Arial"/>
          <w:sz w:val="26"/>
          <w:szCs w:val="26"/>
        </w:rPr>
        <w:t>uno</w:t>
      </w:r>
      <w:r w:rsidR="00C2533C">
        <w:rPr>
          <w:rFonts w:ascii="Arial" w:hAnsi="Arial" w:cs="Arial"/>
          <w:sz w:val="26"/>
          <w:szCs w:val="26"/>
        </w:rPr>
        <w:t xml:space="preserve"> al once de enero de la presente anualidad</w:t>
      </w:r>
      <w:r w:rsidR="00726842">
        <w:rPr>
          <w:rFonts w:ascii="Arial" w:hAnsi="Arial" w:cs="Arial"/>
          <w:sz w:val="26"/>
          <w:szCs w:val="26"/>
        </w:rPr>
        <w:t>,</w:t>
      </w:r>
      <w:r w:rsidR="001B13A9">
        <w:rPr>
          <w:rFonts w:ascii="Arial" w:hAnsi="Arial" w:cs="Arial"/>
          <w:sz w:val="26"/>
          <w:szCs w:val="26"/>
        </w:rPr>
        <w:t xml:space="preserve"> </w:t>
      </w:r>
      <w:r w:rsidR="00C2533C">
        <w:rPr>
          <w:rFonts w:ascii="Arial" w:hAnsi="Arial" w:cs="Arial"/>
          <w:sz w:val="26"/>
          <w:szCs w:val="26"/>
        </w:rPr>
        <w:t>por acuerdo</w:t>
      </w:r>
      <w:r w:rsidR="004704A8">
        <w:rPr>
          <w:rFonts w:ascii="Arial" w:hAnsi="Arial" w:cs="Arial"/>
          <w:sz w:val="26"/>
          <w:szCs w:val="26"/>
        </w:rPr>
        <w:t xml:space="preserve"> de </w:t>
      </w:r>
      <w:r w:rsidR="004F6B6A">
        <w:rPr>
          <w:rFonts w:ascii="Arial" w:hAnsi="Arial" w:cs="Arial"/>
          <w:sz w:val="26"/>
          <w:szCs w:val="26"/>
        </w:rPr>
        <w:t xml:space="preserve">la Presidencia de este Tribunal, </w:t>
      </w:r>
      <w:r w:rsidR="00BA7449">
        <w:rPr>
          <w:rFonts w:ascii="Arial" w:hAnsi="Arial" w:cs="Arial"/>
          <w:sz w:val="26"/>
          <w:szCs w:val="26"/>
        </w:rPr>
        <w:t>doce</w:t>
      </w:r>
      <w:r w:rsidR="004F6B6A">
        <w:rPr>
          <w:rFonts w:ascii="Arial" w:hAnsi="Arial" w:cs="Arial"/>
          <w:sz w:val="26"/>
          <w:szCs w:val="26"/>
        </w:rPr>
        <w:t>,</w:t>
      </w:r>
      <w:r w:rsidR="00BA7449">
        <w:rPr>
          <w:rFonts w:ascii="Arial" w:hAnsi="Arial" w:cs="Arial"/>
          <w:sz w:val="26"/>
          <w:szCs w:val="26"/>
        </w:rPr>
        <w:t xml:space="preserve"> trece</w:t>
      </w:r>
      <w:r w:rsidR="004F6B6A">
        <w:rPr>
          <w:rFonts w:ascii="Arial" w:hAnsi="Arial" w:cs="Arial"/>
          <w:sz w:val="26"/>
          <w:szCs w:val="26"/>
        </w:rPr>
        <w:t xml:space="preserve">, </w:t>
      </w:r>
      <w:r w:rsidR="00BA7449">
        <w:rPr>
          <w:rFonts w:ascii="Arial" w:hAnsi="Arial" w:cs="Arial"/>
          <w:sz w:val="26"/>
          <w:szCs w:val="26"/>
        </w:rPr>
        <w:t>diecinueve</w:t>
      </w:r>
      <w:r w:rsidR="004F6B6A">
        <w:rPr>
          <w:rFonts w:ascii="Arial" w:hAnsi="Arial" w:cs="Arial"/>
          <w:sz w:val="26"/>
          <w:szCs w:val="26"/>
        </w:rPr>
        <w:t>,</w:t>
      </w:r>
      <w:r w:rsidR="00BA7449">
        <w:rPr>
          <w:rFonts w:ascii="Arial" w:hAnsi="Arial" w:cs="Arial"/>
          <w:sz w:val="26"/>
          <w:szCs w:val="26"/>
        </w:rPr>
        <w:t xml:space="preserve"> veinte</w:t>
      </w:r>
      <w:r w:rsidR="004F6B6A">
        <w:rPr>
          <w:rFonts w:ascii="Arial" w:hAnsi="Arial" w:cs="Arial"/>
          <w:sz w:val="26"/>
          <w:szCs w:val="26"/>
        </w:rPr>
        <w:t>,</w:t>
      </w:r>
      <w:r w:rsidR="00BA7449">
        <w:rPr>
          <w:rFonts w:ascii="Arial" w:hAnsi="Arial" w:cs="Arial"/>
          <w:sz w:val="26"/>
          <w:szCs w:val="26"/>
        </w:rPr>
        <w:t xml:space="preserve"> veintiséis</w:t>
      </w:r>
      <w:r w:rsidR="004F6B6A">
        <w:rPr>
          <w:rFonts w:ascii="Arial" w:hAnsi="Arial" w:cs="Arial"/>
          <w:sz w:val="26"/>
          <w:szCs w:val="26"/>
        </w:rPr>
        <w:t xml:space="preserve"> y </w:t>
      </w:r>
      <w:r w:rsidR="00BA7449">
        <w:rPr>
          <w:rFonts w:ascii="Arial" w:hAnsi="Arial" w:cs="Arial"/>
          <w:sz w:val="26"/>
          <w:szCs w:val="26"/>
        </w:rPr>
        <w:t>veintisiete</w:t>
      </w:r>
      <w:r w:rsidR="002B0D78">
        <w:rPr>
          <w:rFonts w:ascii="Arial" w:hAnsi="Arial" w:cs="Arial"/>
          <w:sz w:val="26"/>
          <w:szCs w:val="26"/>
        </w:rPr>
        <w:t xml:space="preserve"> de enero</w:t>
      </w:r>
      <w:r w:rsidR="004F6B6A">
        <w:rPr>
          <w:rFonts w:ascii="Arial" w:hAnsi="Arial" w:cs="Arial"/>
          <w:sz w:val="26"/>
          <w:szCs w:val="26"/>
        </w:rPr>
        <w:t xml:space="preserve">, </w:t>
      </w:r>
      <w:r w:rsidR="00154113">
        <w:rPr>
          <w:rFonts w:ascii="Arial" w:hAnsi="Arial" w:cs="Arial"/>
          <w:sz w:val="26"/>
          <w:szCs w:val="26"/>
        </w:rPr>
        <w:t xml:space="preserve">inhábiles </w:t>
      </w:r>
      <w:r w:rsidR="004F6B6A">
        <w:rPr>
          <w:rFonts w:ascii="Arial" w:hAnsi="Arial" w:cs="Arial"/>
          <w:sz w:val="26"/>
          <w:szCs w:val="26"/>
        </w:rPr>
        <w:t>por tratarse de sábado</w:t>
      </w:r>
      <w:r w:rsidR="00CC06E9">
        <w:rPr>
          <w:rFonts w:ascii="Arial" w:hAnsi="Arial" w:cs="Arial"/>
          <w:sz w:val="26"/>
          <w:szCs w:val="26"/>
        </w:rPr>
        <w:t>s</w:t>
      </w:r>
      <w:r w:rsidR="004F6B6A">
        <w:rPr>
          <w:rFonts w:ascii="Arial" w:hAnsi="Arial" w:cs="Arial"/>
          <w:sz w:val="26"/>
          <w:szCs w:val="26"/>
        </w:rPr>
        <w:t xml:space="preserve"> y domingo</w:t>
      </w:r>
      <w:r w:rsidR="00CC06E9">
        <w:rPr>
          <w:rFonts w:ascii="Arial" w:hAnsi="Arial" w:cs="Arial"/>
          <w:sz w:val="26"/>
          <w:szCs w:val="26"/>
        </w:rPr>
        <w:t>s</w:t>
      </w:r>
      <w:r w:rsidR="00574E17">
        <w:rPr>
          <w:rFonts w:ascii="Arial" w:hAnsi="Arial" w:cs="Arial"/>
          <w:sz w:val="26"/>
          <w:szCs w:val="26"/>
        </w:rPr>
        <w:t>, acorde a lo dispuesto por el art</w:t>
      </w:r>
      <w:r w:rsidR="004763EE">
        <w:rPr>
          <w:rFonts w:ascii="Arial" w:hAnsi="Arial" w:cs="Arial"/>
          <w:sz w:val="26"/>
          <w:szCs w:val="26"/>
        </w:rPr>
        <w:t>ículo 165</w:t>
      </w:r>
      <w:r w:rsidR="00574E17">
        <w:rPr>
          <w:rFonts w:ascii="Arial" w:hAnsi="Arial" w:cs="Arial"/>
          <w:sz w:val="26"/>
          <w:szCs w:val="26"/>
        </w:rPr>
        <w:t xml:space="preserve"> de la Ley en cita</w:t>
      </w:r>
      <w:r w:rsidR="00CC06E9">
        <w:rPr>
          <w:rFonts w:ascii="Arial" w:hAnsi="Arial" w:cs="Arial"/>
          <w:sz w:val="26"/>
          <w:szCs w:val="26"/>
        </w:rPr>
        <w:t xml:space="preserve">; </w:t>
      </w:r>
      <w:r w:rsidR="00BA7449">
        <w:rPr>
          <w:rFonts w:ascii="Arial" w:hAnsi="Arial" w:cs="Arial"/>
          <w:sz w:val="26"/>
          <w:szCs w:val="26"/>
        </w:rPr>
        <w:t>dos</w:t>
      </w:r>
      <w:r w:rsidR="00CC06E9">
        <w:rPr>
          <w:rFonts w:ascii="Arial" w:hAnsi="Arial" w:cs="Arial"/>
          <w:sz w:val="26"/>
          <w:szCs w:val="26"/>
        </w:rPr>
        <w:t xml:space="preserve"> y </w:t>
      </w:r>
      <w:r w:rsidR="002F6E22">
        <w:rPr>
          <w:rFonts w:ascii="Arial" w:hAnsi="Arial" w:cs="Arial"/>
          <w:sz w:val="26"/>
          <w:szCs w:val="26"/>
        </w:rPr>
        <w:t>tres</w:t>
      </w:r>
      <w:r w:rsidR="00CC06E9">
        <w:rPr>
          <w:rFonts w:ascii="Arial" w:hAnsi="Arial" w:cs="Arial"/>
          <w:sz w:val="26"/>
          <w:szCs w:val="26"/>
        </w:rPr>
        <w:t xml:space="preserve"> de </w:t>
      </w:r>
      <w:r w:rsidR="000F5A1A">
        <w:rPr>
          <w:rFonts w:ascii="Arial" w:hAnsi="Arial" w:cs="Arial"/>
          <w:sz w:val="26"/>
          <w:szCs w:val="26"/>
        </w:rPr>
        <w:t>febrero</w:t>
      </w:r>
      <w:r w:rsidR="00574E17">
        <w:rPr>
          <w:rFonts w:ascii="Arial" w:hAnsi="Arial" w:cs="Arial"/>
          <w:sz w:val="26"/>
          <w:szCs w:val="26"/>
        </w:rPr>
        <w:t xml:space="preserve">, </w:t>
      </w:r>
      <w:r w:rsidR="007B6D3D">
        <w:rPr>
          <w:rFonts w:ascii="Arial" w:hAnsi="Arial" w:cs="Arial"/>
          <w:sz w:val="26"/>
          <w:szCs w:val="26"/>
        </w:rPr>
        <w:t>inhábiles</w:t>
      </w:r>
      <w:r w:rsidR="000F5A1A">
        <w:rPr>
          <w:rFonts w:ascii="Arial" w:hAnsi="Arial" w:cs="Arial"/>
          <w:sz w:val="26"/>
          <w:szCs w:val="26"/>
        </w:rPr>
        <w:t xml:space="preserve"> por tratarse de sábado </w:t>
      </w:r>
      <w:r w:rsidR="00574E17">
        <w:rPr>
          <w:rFonts w:ascii="Arial" w:hAnsi="Arial" w:cs="Arial"/>
          <w:sz w:val="26"/>
          <w:szCs w:val="26"/>
        </w:rPr>
        <w:t>y domingo;</w:t>
      </w:r>
      <w:r w:rsidR="00AE76D3">
        <w:rPr>
          <w:rFonts w:ascii="Arial" w:hAnsi="Arial" w:cs="Arial"/>
          <w:sz w:val="26"/>
          <w:szCs w:val="26"/>
        </w:rPr>
        <w:t xml:space="preserve"> </w:t>
      </w:r>
      <w:r w:rsidR="002F6E22">
        <w:rPr>
          <w:rFonts w:ascii="Arial" w:hAnsi="Arial" w:cs="Arial"/>
          <w:sz w:val="26"/>
          <w:szCs w:val="26"/>
        </w:rPr>
        <w:t>cuatro</w:t>
      </w:r>
      <w:r w:rsidR="00574E17">
        <w:rPr>
          <w:rFonts w:ascii="Arial" w:hAnsi="Arial" w:cs="Arial"/>
          <w:sz w:val="26"/>
          <w:szCs w:val="26"/>
        </w:rPr>
        <w:t xml:space="preserve"> de febrero, </w:t>
      </w:r>
      <w:r w:rsidR="007B6D3D">
        <w:rPr>
          <w:rFonts w:ascii="Arial" w:hAnsi="Arial" w:cs="Arial"/>
          <w:sz w:val="26"/>
          <w:szCs w:val="26"/>
        </w:rPr>
        <w:t>inhábil</w:t>
      </w:r>
      <w:r w:rsidR="000F5A1A">
        <w:rPr>
          <w:rFonts w:ascii="Arial" w:hAnsi="Arial" w:cs="Arial"/>
          <w:sz w:val="26"/>
          <w:szCs w:val="26"/>
        </w:rPr>
        <w:t xml:space="preserve"> </w:t>
      </w:r>
      <w:r w:rsidR="00AE76D3">
        <w:rPr>
          <w:rFonts w:ascii="Arial" w:hAnsi="Arial" w:cs="Arial"/>
          <w:sz w:val="26"/>
          <w:szCs w:val="26"/>
        </w:rPr>
        <w:t xml:space="preserve">en sustitución del </w:t>
      </w:r>
      <w:r w:rsidR="002F6E22">
        <w:rPr>
          <w:rFonts w:ascii="Arial" w:hAnsi="Arial" w:cs="Arial"/>
          <w:sz w:val="26"/>
          <w:szCs w:val="26"/>
        </w:rPr>
        <w:t>cinco</w:t>
      </w:r>
      <w:r w:rsidR="004F6B6A">
        <w:rPr>
          <w:rFonts w:ascii="Arial" w:hAnsi="Arial" w:cs="Arial"/>
          <w:sz w:val="26"/>
          <w:szCs w:val="26"/>
        </w:rPr>
        <w:t xml:space="preserve"> </w:t>
      </w:r>
      <w:r w:rsidR="00AE76D3">
        <w:rPr>
          <w:rFonts w:ascii="Arial" w:hAnsi="Arial" w:cs="Arial"/>
          <w:sz w:val="26"/>
          <w:szCs w:val="26"/>
        </w:rPr>
        <w:t>de febrero</w:t>
      </w:r>
      <w:r w:rsidR="007B6D3D">
        <w:rPr>
          <w:rFonts w:ascii="Arial" w:hAnsi="Arial" w:cs="Arial"/>
          <w:sz w:val="26"/>
          <w:szCs w:val="26"/>
        </w:rPr>
        <w:t xml:space="preserve">, con motivo </w:t>
      </w:r>
      <w:r w:rsidR="002B0D78">
        <w:rPr>
          <w:rFonts w:ascii="Arial" w:hAnsi="Arial" w:cs="Arial"/>
          <w:sz w:val="26"/>
          <w:szCs w:val="26"/>
        </w:rPr>
        <w:t>de</w:t>
      </w:r>
      <w:r w:rsidR="007B6D3D">
        <w:rPr>
          <w:rFonts w:ascii="Arial" w:hAnsi="Arial" w:cs="Arial"/>
          <w:sz w:val="26"/>
          <w:szCs w:val="26"/>
        </w:rPr>
        <w:t>l aniversario de</w:t>
      </w:r>
      <w:r w:rsidR="002B0D78">
        <w:rPr>
          <w:rFonts w:ascii="Arial" w:hAnsi="Arial" w:cs="Arial"/>
          <w:sz w:val="26"/>
          <w:szCs w:val="26"/>
        </w:rPr>
        <w:t xml:space="preserve"> la </w:t>
      </w:r>
      <w:r w:rsidR="00FC2C18">
        <w:rPr>
          <w:rFonts w:ascii="Arial" w:hAnsi="Arial" w:cs="Arial"/>
          <w:sz w:val="26"/>
          <w:szCs w:val="26"/>
        </w:rPr>
        <w:t>Promulgación de la C</w:t>
      </w:r>
      <w:r w:rsidR="002B0D78">
        <w:rPr>
          <w:rFonts w:ascii="Arial" w:hAnsi="Arial" w:cs="Arial"/>
          <w:sz w:val="26"/>
          <w:szCs w:val="26"/>
        </w:rPr>
        <w:t>onstitución</w:t>
      </w:r>
      <w:r w:rsidR="00FC2C18">
        <w:rPr>
          <w:rFonts w:ascii="Arial" w:hAnsi="Arial" w:cs="Arial"/>
          <w:sz w:val="26"/>
          <w:szCs w:val="26"/>
        </w:rPr>
        <w:t xml:space="preserve">, </w:t>
      </w:r>
      <w:r w:rsidR="002F6E22">
        <w:rPr>
          <w:rFonts w:ascii="Arial" w:hAnsi="Arial" w:cs="Arial"/>
          <w:sz w:val="26"/>
          <w:szCs w:val="26"/>
        </w:rPr>
        <w:t>nueve</w:t>
      </w:r>
      <w:r w:rsidR="00D4317E">
        <w:rPr>
          <w:rFonts w:ascii="Arial" w:hAnsi="Arial" w:cs="Arial"/>
          <w:sz w:val="26"/>
          <w:szCs w:val="26"/>
        </w:rPr>
        <w:t>,</w:t>
      </w:r>
      <w:r w:rsidR="002F6E22">
        <w:rPr>
          <w:rFonts w:ascii="Arial" w:hAnsi="Arial" w:cs="Arial"/>
          <w:sz w:val="26"/>
          <w:szCs w:val="26"/>
        </w:rPr>
        <w:t xml:space="preserve"> diez</w:t>
      </w:r>
      <w:r w:rsidR="00D4317E">
        <w:rPr>
          <w:rFonts w:ascii="Arial" w:hAnsi="Arial" w:cs="Arial"/>
          <w:sz w:val="26"/>
          <w:szCs w:val="26"/>
        </w:rPr>
        <w:t>,</w:t>
      </w:r>
      <w:r w:rsidR="002F6E22">
        <w:rPr>
          <w:rFonts w:ascii="Arial" w:hAnsi="Arial" w:cs="Arial"/>
          <w:sz w:val="26"/>
          <w:szCs w:val="26"/>
        </w:rPr>
        <w:t xml:space="preserve"> dieciséis</w:t>
      </w:r>
      <w:r w:rsidR="00D4317E">
        <w:rPr>
          <w:rFonts w:ascii="Arial" w:hAnsi="Arial" w:cs="Arial"/>
          <w:sz w:val="26"/>
          <w:szCs w:val="26"/>
        </w:rPr>
        <w:t>,</w:t>
      </w:r>
      <w:r w:rsidR="007B6D3D">
        <w:rPr>
          <w:rFonts w:ascii="Arial" w:hAnsi="Arial" w:cs="Arial"/>
          <w:sz w:val="26"/>
          <w:szCs w:val="26"/>
        </w:rPr>
        <w:t xml:space="preserve"> diecisiete</w:t>
      </w:r>
      <w:r w:rsidR="00D4317E">
        <w:rPr>
          <w:rFonts w:ascii="Arial" w:hAnsi="Arial" w:cs="Arial"/>
          <w:sz w:val="26"/>
          <w:szCs w:val="26"/>
        </w:rPr>
        <w:t>,</w:t>
      </w:r>
      <w:r w:rsidR="002F6E22">
        <w:rPr>
          <w:rFonts w:ascii="Arial" w:hAnsi="Arial" w:cs="Arial"/>
          <w:sz w:val="26"/>
          <w:szCs w:val="26"/>
        </w:rPr>
        <w:t xml:space="preserve"> veintitres</w:t>
      </w:r>
      <w:r w:rsidR="00D4317E">
        <w:rPr>
          <w:rFonts w:ascii="Arial" w:hAnsi="Arial" w:cs="Arial"/>
          <w:sz w:val="26"/>
          <w:szCs w:val="26"/>
        </w:rPr>
        <w:t xml:space="preserve"> y </w:t>
      </w:r>
      <w:r w:rsidR="002F6E22">
        <w:rPr>
          <w:rFonts w:ascii="Arial" w:hAnsi="Arial" w:cs="Arial"/>
          <w:sz w:val="26"/>
          <w:szCs w:val="26"/>
        </w:rPr>
        <w:t>veinticuatro</w:t>
      </w:r>
      <w:r w:rsidR="00D4317E">
        <w:rPr>
          <w:rFonts w:ascii="Arial" w:hAnsi="Arial" w:cs="Arial"/>
          <w:sz w:val="26"/>
          <w:szCs w:val="26"/>
        </w:rPr>
        <w:t xml:space="preserve"> de febrero</w:t>
      </w:r>
      <w:r w:rsidR="004763EE">
        <w:rPr>
          <w:rFonts w:ascii="Arial" w:hAnsi="Arial" w:cs="Arial"/>
          <w:sz w:val="26"/>
          <w:szCs w:val="26"/>
        </w:rPr>
        <w:t>,</w:t>
      </w:r>
      <w:r w:rsidR="00D4317E">
        <w:rPr>
          <w:rFonts w:ascii="Arial" w:hAnsi="Arial" w:cs="Arial"/>
          <w:sz w:val="26"/>
          <w:szCs w:val="26"/>
        </w:rPr>
        <w:t xml:space="preserve"> </w:t>
      </w:r>
      <w:r w:rsidR="007B6D3D">
        <w:rPr>
          <w:rFonts w:ascii="Arial" w:hAnsi="Arial" w:cs="Arial"/>
          <w:sz w:val="26"/>
          <w:szCs w:val="26"/>
        </w:rPr>
        <w:t xml:space="preserve"> inhábiles </w:t>
      </w:r>
      <w:r w:rsidR="00D4317E">
        <w:rPr>
          <w:rFonts w:ascii="Arial" w:hAnsi="Arial" w:cs="Arial"/>
          <w:sz w:val="26"/>
          <w:szCs w:val="26"/>
        </w:rPr>
        <w:t>por tratarse de sábados y domingos</w:t>
      </w:r>
      <w:r w:rsidR="004763EE">
        <w:rPr>
          <w:rFonts w:ascii="Arial" w:hAnsi="Arial" w:cs="Arial"/>
          <w:sz w:val="26"/>
          <w:szCs w:val="26"/>
        </w:rPr>
        <w:t>, acorde a lo dispuesto por el artículo 165</w:t>
      </w:r>
      <w:r w:rsidR="000218F7">
        <w:rPr>
          <w:rFonts w:ascii="Arial" w:hAnsi="Arial" w:cs="Arial"/>
          <w:sz w:val="26"/>
          <w:szCs w:val="26"/>
        </w:rPr>
        <w:t xml:space="preserve"> de la Ley de la materia</w:t>
      </w:r>
      <w:r w:rsidR="00656B55">
        <w:rPr>
          <w:rFonts w:ascii="Arial" w:hAnsi="Arial" w:cs="Arial"/>
          <w:sz w:val="26"/>
          <w:szCs w:val="26"/>
        </w:rPr>
        <w:t>.</w:t>
      </w:r>
      <w:r w:rsidR="002B0D78">
        <w:rPr>
          <w:rFonts w:ascii="Arial" w:hAnsi="Arial" w:cs="Arial"/>
          <w:sz w:val="26"/>
          <w:szCs w:val="26"/>
        </w:rPr>
        <w:t xml:space="preserve"> </w:t>
      </w:r>
    </w:p>
    <w:p w:rsidR="00D6697F" w:rsidRPr="0013662C" w:rsidRDefault="00D6697F" w:rsidP="0096377C">
      <w:pPr>
        <w:spacing w:before="240" w:after="0" w:line="360" w:lineRule="auto"/>
        <w:ind w:firstLine="708"/>
        <w:jc w:val="both"/>
        <w:rPr>
          <w:rFonts w:ascii="Arial" w:hAnsi="Arial" w:cs="Arial"/>
          <w:sz w:val="26"/>
          <w:szCs w:val="26"/>
        </w:rPr>
      </w:pPr>
      <w:r>
        <w:rPr>
          <w:rFonts w:ascii="Arial" w:hAnsi="Arial" w:cs="Arial"/>
          <w:sz w:val="26"/>
          <w:szCs w:val="26"/>
        </w:rPr>
        <w:t xml:space="preserve">De ahí, que al haber sido recibido en la </w:t>
      </w:r>
      <w:r w:rsidR="00AC11B2">
        <w:rPr>
          <w:rFonts w:ascii="Arial" w:hAnsi="Arial" w:cs="Arial"/>
          <w:sz w:val="26"/>
          <w:szCs w:val="26"/>
        </w:rPr>
        <w:t>Oficialía</w:t>
      </w:r>
      <w:r>
        <w:rPr>
          <w:rFonts w:ascii="Arial" w:hAnsi="Arial" w:cs="Arial"/>
          <w:sz w:val="26"/>
          <w:szCs w:val="26"/>
        </w:rPr>
        <w:t xml:space="preserve"> de Partes </w:t>
      </w:r>
      <w:r w:rsidR="00AC11B2">
        <w:rPr>
          <w:rFonts w:ascii="Arial" w:hAnsi="Arial" w:cs="Arial"/>
          <w:sz w:val="26"/>
          <w:szCs w:val="26"/>
        </w:rPr>
        <w:t>Común de este Tribunal, el escrito de demanda del ahora recurrente</w:t>
      </w:r>
      <w:r w:rsidR="0096377C">
        <w:rPr>
          <w:rFonts w:ascii="Arial" w:hAnsi="Arial" w:cs="Arial"/>
          <w:sz w:val="26"/>
          <w:szCs w:val="26"/>
        </w:rPr>
        <w:t>,</w:t>
      </w:r>
      <w:r w:rsidR="00AC11B2">
        <w:rPr>
          <w:rFonts w:ascii="Arial" w:hAnsi="Arial" w:cs="Arial"/>
          <w:sz w:val="26"/>
          <w:szCs w:val="26"/>
        </w:rPr>
        <w:t xml:space="preserve"> el jueves veintiuno de marzo </w:t>
      </w:r>
      <w:r w:rsidR="00E53767">
        <w:rPr>
          <w:rFonts w:ascii="Arial" w:hAnsi="Arial" w:cs="Arial"/>
          <w:sz w:val="26"/>
          <w:szCs w:val="26"/>
        </w:rPr>
        <w:t xml:space="preserve">de dos mil diecinueve, se advierte con claridad que la presentación de la demanda </w:t>
      </w:r>
      <w:r w:rsidR="0096377C">
        <w:rPr>
          <w:rFonts w:ascii="Arial" w:hAnsi="Arial" w:cs="Arial"/>
          <w:sz w:val="26"/>
          <w:szCs w:val="26"/>
        </w:rPr>
        <w:t>resulta</w:t>
      </w:r>
      <w:r w:rsidR="00E53767">
        <w:rPr>
          <w:rFonts w:ascii="Arial" w:hAnsi="Arial" w:cs="Arial"/>
          <w:sz w:val="26"/>
          <w:szCs w:val="26"/>
        </w:rPr>
        <w:t xml:space="preserve"> EXTEMPORÁNEA, dado que la misma debió haberse presentado como máximo el lunes veinticinco de febr</w:t>
      </w:r>
      <w:r w:rsidR="003D011C">
        <w:rPr>
          <w:rFonts w:ascii="Arial" w:hAnsi="Arial" w:cs="Arial"/>
          <w:sz w:val="26"/>
          <w:szCs w:val="26"/>
        </w:rPr>
        <w:t>ero de la presente anualidad; consecuentemente es que resulta INFUNDADO el agravio expresado por el recurrente.</w:t>
      </w:r>
    </w:p>
    <w:p w:rsidR="009F7040" w:rsidRDefault="00B9269C" w:rsidP="0096377C">
      <w:pPr>
        <w:spacing w:before="240" w:line="360" w:lineRule="auto"/>
        <w:ind w:firstLine="708"/>
        <w:jc w:val="both"/>
        <w:rPr>
          <w:rFonts w:ascii="Arial" w:hAnsi="Arial" w:cs="Arial"/>
          <w:bCs/>
          <w:sz w:val="26"/>
          <w:szCs w:val="26"/>
        </w:rPr>
      </w:pPr>
      <w:r>
        <w:rPr>
          <w:rFonts w:ascii="Arial" w:hAnsi="Arial" w:cs="Arial"/>
          <w:bCs/>
          <w:sz w:val="26"/>
          <w:szCs w:val="26"/>
        </w:rPr>
        <w:t>De</w:t>
      </w:r>
      <w:r w:rsidR="00F3589A">
        <w:rPr>
          <w:rFonts w:ascii="Arial" w:hAnsi="Arial" w:cs="Arial"/>
          <w:bCs/>
          <w:sz w:val="26"/>
          <w:szCs w:val="26"/>
        </w:rPr>
        <w:t xml:space="preserve"> </w:t>
      </w:r>
      <w:r w:rsidR="00FC0E9D">
        <w:rPr>
          <w:rFonts w:ascii="Arial" w:hAnsi="Arial" w:cs="Arial"/>
          <w:bCs/>
          <w:sz w:val="26"/>
          <w:szCs w:val="26"/>
        </w:rPr>
        <w:t xml:space="preserve">las consideraciones vertidas por esta Sala Superior, </w:t>
      </w:r>
      <w:r w:rsidR="0013662C">
        <w:rPr>
          <w:rFonts w:ascii="Arial" w:hAnsi="Arial" w:cs="Arial"/>
          <w:bCs/>
          <w:sz w:val="26"/>
          <w:szCs w:val="26"/>
        </w:rPr>
        <w:t xml:space="preserve">ante lo </w:t>
      </w:r>
      <w:r w:rsidR="0013662C" w:rsidRPr="0013662C">
        <w:rPr>
          <w:rFonts w:ascii="Arial" w:hAnsi="Arial" w:cs="Arial"/>
          <w:b/>
          <w:bCs/>
          <w:sz w:val="26"/>
          <w:szCs w:val="26"/>
        </w:rPr>
        <w:t>INFUNDADO</w:t>
      </w:r>
      <w:r w:rsidR="009F7040">
        <w:rPr>
          <w:rFonts w:ascii="Arial" w:hAnsi="Arial" w:cs="Arial"/>
          <w:bCs/>
          <w:sz w:val="26"/>
          <w:szCs w:val="26"/>
        </w:rPr>
        <w:t xml:space="preserve"> de los agravios expresados, lo procedente </w:t>
      </w:r>
      <w:r w:rsidR="00696E0E">
        <w:rPr>
          <w:rFonts w:ascii="Arial" w:hAnsi="Arial" w:cs="Arial"/>
          <w:bCs/>
          <w:sz w:val="26"/>
          <w:szCs w:val="26"/>
        </w:rPr>
        <w:t>es CONFIRMAR</w:t>
      </w:r>
      <w:r w:rsidR="009F7040">
        <w:rPr>
          <w:rFonts w:ascii="Arial" w:hAnsi="Arial" w:cs="Arial"/>
          <w:bCs/>
          <w:sz w:val="26"/>
          <w:szCs w:val="26"/>
          <w:lang w:val="es-MX"/>
        </w:rPr>
        <w:t xml:space="preserve"> </w:t>
      </w:r>
      <w:r w:rsidR="0013662C">
        <w:rPr>
          <w:rFonts w:ascii="Arial" w:hAnsi="Arial" w:cs="Arial"/>
          <w:bCs/>
          <w:sz w:val="26"/>
          <w:szCs w:val="26"/>
          <w:lang w:val="es-MX"/>
        </w:rPr>
        <w:t xml:space="preserve">el </w:t>
      </w:r>
      <w:r w:rsidR="00852925">
        <w:rPr>
          <w:rFonts w:ascii="Arial" w:hAnsi="Arial" w:cs="Arial"/>
          <w:bCs/>
          <w:sz w:val="26"/>
          <w:szCs w:val="26"/>
          <w:lang w:val="es-MX"/>
        </w:rPr>
        <w:t>a</w:t>
      </w:r>
      <w:r w:rsidR="0013662C">
        <w:rPr>
          <w:rFonts w:ascii="Arial" w:hAnsi="Arial" w:cs="Arial"/>
          <w:bCs/>
          <w:sz w:val="26"/>
          <w:szCs w:val="26"/>
          <w:lang w:val="es-MX"/>
        </w:rPr>
        <w:t>cuerdo</w:t>
      </w:r>
      <w:r w:rsidR="009F7040" w:rsidRPr="001B5D79">
        <w:rPr>
          <w:rFonts w:ascii="Arial" w:hAnsi="Arial" w:cs="Arial"/>
          <w:bCs/>
          <w:sz w:val="26"/>
          <w:szCs w:val="26"/>
          <w:lang w:val="es-MX"/>
        </w:rPr>
        <w:t xml:space="preserve"> </w:t>
      </w:r>
      <w:r w:rsidR="009F7040">
        <w:rPr>
          <w:rFonts w:ascii="Arial" w:hAnsi="Arial" w:cs="Arial"/>
          <w:bCs/>
          <w:sz w:val="26"/>
          <w:szCs w:val="26"/>
          <w:lang w:val="es-MX"/>
        </w:rPr>
        <w:t>recurrid</w:t>
      </w:r>
      <w:r w:rsidR="0013662C">
        <w:rPr>
          <w:rFonts w:ascii="Arial" w:hAnsi="Arial" w:cs="Arial"/>
          <w:bCs/>
          <w:sz w:val="26"/>
          <w:szCs w:val="26"/>
          <w:lang w:val="es-MX"/>
        </w:rPr>
        <w:t>o</w:t>
      </w:r>
      <w:r w:rsidR="009F7040">
        <w:rPr>
          <w:rFonts w:ascii="Arial" w:hAnsi="Arial" w:cs="Arial"/>
          <w:bCs/>
          <w:sz w:val="26"/>
          <w:szCs w:val="26"/>
          <w:lang w:val="es-MX"/>
        </w:rPr>
        <w:t>.</w:t>
      </w:r>
    </w:p>
    <w:p w:rsidR="00875B4B" w:rsidRDefault="009F7040" w:rsidP="00875B4B">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00875B4B"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00875B4B" w:rsidRPr="008C1633">
        <w:rPr>
          <w:rFonts w:ascii="Arial" w:hAnsi="Arial" w:cs="Arial"/>
          <w:sz w:val="26"/>
          <w:szCs w:val="26"/>
          <w:lang w:val="es-MX"/>
        </w:rPr>
        <w:t>expuesto</w:t>
      </w:r>
      <w:r>
        <w:rPr>
          <w:rFonts w:ascii="Arial" w:hAnsi="Arial" w:cs="Arial"/>
          <w:sz w:val="26"/>
          <w:szCs w:val="26"/>
          <w:lang w:val="es-MX"/>
        </w:rPr>
        <w:t xml:space="preserve"> y</w:t>
      </w:r>
      <w:r w:rsidR="00875B4B" w:rsidRPr="008C1633">
        <w:rPr>
          <w:rFonts w:ascii="Arial" w:hAnsi="Arial" w:cs="Arial"/>
          <w:sz w:val="26"/>
          <w:szCs w:val="26"/>
          <w:lang w:val="es-MX"/>
        </w:rPr>
        <w:t xml:space="preserve"> fundad</w:t>
      </w:r>
      <w:r w:rsidR="002B0B5D">
        <w:rPr>
          <w:rFonts w:ascii="Arial" w:hAnsi="Arial" w:cs="Arial"/>
          <w:sz w:val="26"/>
          <w:szCs w:val="26"/>
          <w:lang w:val="es-MX"/>
        </w:rPr>
        <w:t>o, con apoyo en los artículos 237 y 23</w:t>
      </w:r>
      <w:r w:rsidR="00875B4B" w:rsidRPr="008C1633">
        <w:rPr>
          <w:rFonts w:ascii="Arial" w:hAnsi="Arial" w:cs="Arial"/>
          <w:sz w:val="26"/>
          <w:szCs w:val="26"/>
          <w:lang w:val="es-MX"/>
        </w:rPr>
        <w:t>8, de la Ley de</w:t>
      </w:r>
      <w:r w:rsidR="002B0B5D">
        <w:rPr>
          <w:rFonts w:ascii="Arial" w:hAnsi="Arial" w:cs="Arial"/>
          <w:sz w:val="26"/>
          <w:szCs w:val="26"/>
          <w:lang w:val="es-MX"/>
        </w:rPr>
        <w:t xml:space="preserve"> Procedimiento y</w:t>
      </w:r>
      <w:r w:rsidR="00875B4B" w:rsidRPr="008C1633">
        <w:rPr>
          <w:rFonts w:ascii="Arial" w:hAnsi="Arial" w:cs="Arial"/>
          <w:sz w:val="26"/>
          <w:szCs w:val="26"/>
          <w:lang w:val="es-MX"/>
        </w:rPr>
        <w:t xml:space="preserve"> Justicia Administrativa para el Estado, se:</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6B73F5" w:rsidRDefault="00875B4B" w:rsidP="00724000">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807F72">
        <w:rPr>
          <w:rFonts w:ascii="Arial" w:hAnsi="Arial" w:cs="Arial"/>
          <w:sz w:val="26"/>
          <w:szCs w:val="26"/>
          <w:lang w:val="es-MX"/>
        </w:rPr>
        <w:t xml:space="preserve">Se </w:t>
      </w:r>
      <w:r w:rsidR="00724000">
        <w:rPr>
          <w:rFonts w:ascii="Arial" w:hAnsi="Arial" w:cs="Arial"/>
          <w:b/>
          <w:sz w:val="26"/>
          <w:szCs w:val="26"/>
          <w:lang w:val="es-MX"/>
        </w:rPr>
        <w:t>CONFIRMA</w:t>
      </w:r>
      <w:r w:rsidR="00724000" w:rsidRPr="006E349D">
        <w:rPr>
          <w:rFonts w:ascii="Arial" w:hAnsi="Arial" w:cs="Arial"/>
          <w:sz w:val="26"/>
          <w:szCs w:val="26"/>
          <w:lang w:val="es-MX"/>
        </w:rPr>
        <w:t xml:space="preserve"> </w:t>
      </w:r>
      <w:r w:rsidR="005F01E1">
        <w:rPr>
          <w:rFonts w:ascii="Arial" w:hAnsi="Arial" w:cs="Arial"/>
          <w:sz w:val="26"/>
          <w:szCs w:val="26"/>
          <w:lang w:val="es-MX"/>
        </w:rPr>
        <w:t>el acuerdo</w:t>
      </w:r>
      <w:r w:rsidR="00724000">
        <w:rPr>
          <w:rFonts w:ascii="Arial" w:hAnsi="Arial" w:cs="Arial"/>
          <w:sz w:val="26"/>
          <w:szCs w:val="26"/>
          <w:lang w:val="es-MX"/>
        </w:rPr>
        <w:t xml:space="preserve"> recurrid</w:t>
      </w:r>
      <w:r w:rsidR="005F01E1">
        <w:rPr>
          <w:rFonts w:ascii="Arial" w:hAnsi="Arial" w:cs="Arial"/>
          <w:sz w:val="26"/>
          <w:szCs w:val="26"/>
          <w:lang w:val="es-MX"/>
        </w:rPr>
        <w:t>o</w:t>
      </w:r>
      <w:r w:rsidR="00724000">
        <w:rPr>
          <w:rFonts w:ascii="Arial" w:hAnsi="Arial" w:cs="Arial"/>
          <w:sz w:val="26"/>
          <w:szCs w:val="26"/>
          <w:lang w:val="es-MX"/>
        </w:rPr>
        <w:t>, por las razones expuestas en el considerando que antecede</w:t>
      </w:r>
    </w:p>
    <w:p w:rsidR="006B73F5" w:rsidRDefault="00875B4B" w:rsidP="00724000">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w:t>
      </w:r>
      <w:r w:rsidR="000F66F4" w:rsidRPr="006E349D">
        <w:rPr>
          <w:rFonts w:ascii="Arial" w:hAnsi="Arial" w:cs="Arial"/>
          <w:sz w:val="26"/>
          <w:szCs w:val="26"/>
          <w:lang w:val="es-MX"/>
        </w:rPr>
        <w:t xml:space="preserve">remítase copia certificada de la presente resolución a la Sala de </w:t>
      </w:r>
      <w:r w:rsidR="000F66F4">
        <w:rPr>
          <w:rFonts w:ascii="Arial" w:hAnsi="Arial" w:cs="Arial"/>
          <w:sz w:val="26"/>
          <w:szCs w:val="26"/>
          <w:lang w:val="es-MX"/>
        </w:rPr>
        <w:t xml:space="preserve">origen para los efectos legales a que haya lugar, y </w:t>
      </w:r>
      <w:r w:rsidR="000F66F4" w:rsidRPr="006E349D">
        <w:rPr>
          <w:rFonts w:ascii="Arial" w:hAnsi="Arial" w:cs="Arial"/>
          <w:sz w:val="26"/>
          <w:szCs w:val="26"/>
          <w:lang w:val="es-MX"/>
        </w:rPr>
        <w:t>en su oportunidad archívese el presente cuaderno de revisión como asunto concluido</w:t>
      </w:r>
    </w:p>
    <w:p w:rsidR="006B73F5" w:rsidRDefault="006B73F5" w:rsidP="000423AF">
      <w:pPr>
        <w:pStyle w:val="corte4fondo"/>
        <w:tabs>
          <w:tab w:val="left" w:pos="0"/>
        </w:tabs>
        <w:ind w:right="51" w:firstLine="0"/>
        <w:rPr>
          <w:sz w:val="26"/>
          <w:szCs w:val="26"/>
        </w:rPr>
      </w:pPr>
    </w:p>
    <w:p w:rsidR="000423AF" w:rsidRPr="00745144" w:rsidRDefault="006B73F5" w:rsidP="000423AF">
      <w:pPr>
        <w:pStyle w:val="corte4fondo"/>
        <w:tabs>
          <w:tab w:val="left" w:pos="0"/>
        </w:tabs>
        <w:ind w:right="51" w:firstLine="0"/>
        <w:rPr>
          <w:sz w:val="26"/>
          <w:szCs w:val="26"/>
        </w:rPr>
      </w:pPr>
      <w:r>
        <w:rPr>
          <w:sz w:val="26"/>
          <w:szCs w:val="26"/>
        </w:rPr>
        <w:lastRenderedPageBreak/>
        <w:t xml:space="preserve">           </w:t>
      </w:r>
      <w:r w:rsidR="000423AF" w:rsidRPr="00745144">
        <w:rPr>
          <w:sz w:val="26"/>
          <w:szCs w:val="26"/>
        </w:rPr>
        <w:t xml:space="preserve">Así por </w:t>
      </w:r>
      <w:r w:rsidR="000423AF">
        <w:rPr>
          <w:sz w:val="26"/>
          <w:szCs w:val="26"/>
        </w:rPr>
        <w:t xml:space="preserve">unanimidad </w:t>
      </w:r>
      <w:r w:rsidR="000423AF" w:rsidRPr="00745144">
        <w:rPr>
          <w:sz w:val="26"/>
          <w:szCs w:val="26"/>
        </w:rPr>
        <w:t>de votos, lo resol</w:t>
      </w:r>
      <w:r w:rsidR="00825B0C">
        <w:rPr>
          <w:sz w:val="26"/>
          <w:szCs w:val="26"/>
        </w:rPr>
        <w:t>vieron y firmaron la Magistrada</w:t>
      </w:r>
      <w:r w:rsidR="000423AF" w:rsidRPr="00745144">
        <w:rPr>
          <w:sz w:val="26"/>
          <w:szCs w:val="26"/>
        </w:rPr>
        <w:t xml:space="preserve"> </w:t>
      </w:r>
      <w:r w:rsidR="00E472FC">
        <w:rPr>
          <w:sz w:val="26"/>
          <w:szCs w:val="26"/>
        </w:rPr>
        <w:t>María Elena Vila de Jar</w:t>
      </w:r>
      <w:r w:rsidR="00825B0C">
        <w:rPr>
          <w:sz w:val="26"/>
          <w:szCs w:val="26"/>
        </w:rPr>
        <w:t>quí</w:t>
      </w:r>
      <w:r w:rsidR="00E472FC">
        <w:rPr>
          <w:sz w:val="26"/>
          <w:szCs w:val="26"/>
        </w:rPr>
        <w:t>n,</w:t>
      </w:r>
      <w:r w:rsidR="00825B0C">
        <w:rPr>
          <w:sz w:val="26"/>
          <w:szCs w:val="26"/>
        </w:rPr>
        <w:t xml:space="preserve"> Encargada del Despacho de la Presidencia,</w:t>
      </w:r>
      <w:r w:rsidR="00E472FC">
        <w:rPr>
          <w:sz w:val="26"/>
          <w:szCs w:val="26"/>
        </w:rPr>
        <w:t xml:space="preserve"> </w:t>
      </w:r>
      <w:r w:rsidR="00825B0C">
        <w:rPr>
          <w:sz w:val="26"/>
          <w:szCs w:val="26"/>
        </w:rPr>
        <w:t xml:space="preserve">Magistrados </w:t>
      </w:r>
      <w:r w:rsidR="00E472FC">
        <w:rPr>
          <w:sz w:val="26"/>
          <w:szCs w:val="26"/>
        </w:rPr>
        <w:t xml:space="preserve">Manuel Velasco Alcántara, Raúl Palomares Palomino y Adrián Quiroga Avendaño; </w:t>
      </w:r>
      <w:r w:rsidR="00825B0C">
        <w:rPr>
          <w:sz w:val="26"/>
          <w:szCs w:val="26"/>
        </w:rPr>
        <w:t>con Excusa aprobada del</w:t>
      </w:r>
      <w:r w:rsidR="00E472FC">
        <w:rPr>
          <w:sz w:val="26"/>
          <w:szCs w:val="26"/>
        </w:rPr>
        <w:t xml:space="preserve"> Magistrado Abraham Santiago Soriano,</w:t>
      </w:r>
      <w:r w:rsidR="00825B0C">
        <w:rPr>
          <w:sz w:val="26"/>
          <w:szCs w:val="26"/>
        </w:rPr>
        <w:t xml:space="preserve"> en la presente Resolución;</w:t>
      </w:r>
      <w:r w:rsidR="000423AF">
        <w:rPr>
          <w:sz w:val="26"/>
          <w:szCs w:val="26"/>
        </w:rPr>
        <w:t xml:space="preserve"> </w:t>
      </w:r>
      <w:r w:rsidR="000423AF" w:rsidRPr="00745144">
        <w:rPr>
          <w:sz w:val="26"/>
          <w:szCs w:val="26"/>
        </w:rPr>
        <w:t>quienes actúan con la Secretaria General de Acuerdos de este Tribunal, que autoriza y da fe.</w:t>
      </w:r>
    </w:p>
    <w:p w:rsidR="00343D47" w:rsidRDefault="00343D47" w:rsidP="000423AF">
      <w:pPr>
        <w:spacing w:line="360" w:lineRule="auto"/>
        <w:rPr>
          <w:rFonts w:ascii="Arial" w:hAnsi="Arial" w:cs="Arial"/>
          <w:sz w:val="26"/>
          <w:szCs w:val="26"/>
        </w:rPr>
      </w:pPr>
    </w:p>
    <w:p w:rsidR="00343D47" w:rsidRDefault="00343D47" w:rsidP="000423AF">
      <w:pPr>
        <w:spacing w:line="360" w:lineRule="auto"/>
        <w:rPr>
          <w:rFonts w:ascii="Arial" w:hAnsi="Arial" w:cs="Arial"/>
          <w:sz w:val="26"/>
          <w:szCs w:val="26"/>
        </w:rPr>
      </w:pPr>
    </w:p>
    <w:p w:rsidR="000423AF" w:rsidRDefault="000423AF" w:rsidP="000423AF">
      <w:pPr>
        <w:spacing w:line="360" w:lineRule="auto"/>
        <w:rPr>
          <w:rFonts w:ascii="Arial" w:hAnsi="Arial" w:cs="Arial"/>
          <w:sz w:val="26"/>
          <w:szCs w:val="26"/>
        </w:rPr>
      </w:pPr>
    </w:p>
    <w:p w:rsidR="000423AF" w:rsidRDefault="000423AF" w:rsidP="000423AF">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0423AF" w:rsidRDefault="000423AF" w:rsidP="000423AF">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0423AF" w:rsidRDefault="000423AF" w:rsidP="000423AF">
      <w:pPr>
        <w:spacing w:after="0" w:line="360" w:lineRule="auto"/>
        <w:rPr>
          <w:rFonts w:ascii="Arial" w:eastAsia="Times New Roman" w:hAnsi="Arial" w:cs="Arial"/>
          <w:sz w:val="26"/>
          <w:szCs w:val="26"/>
          <w:lang w:eastAsia="es-MX"/>
        </w:rPr>
      </w:pPr>
    </w:p>
    <w:p w:rsidR="00825B0C" w:rsidRDefault="00825B0C" w:rsidP="000423AF">
      <w:pPr>
        <w:spacing w:after="0" w:line="360" w:lineRule="auto"/>
        <w:rPr>
          <w:rFonts w:ascii="Arial" w:eastAsia="Times New Roman" w:hAnsi="Arial" w:cs="Arial"/>
          <w:sz w:val="26"/>
          <w:szCs w:val="26"/>
          <w:lang w:eastAsia="es-MX"/>
        </w:rPr>
      </w:pPr>
    </w:p>
    <w:p w:rsidR="00825B0C" w:rsidRPr="000423AF" w:rsidRDefault="00825B0C" w:rsidP="000423AF">
      <w:pPr>
        <w:spacing w:after="0" w:line="360" w:lineRule="auto"/>
        <w:rPr>
          <w:rFonts w:ascii="Arial" w:eastAsia="Times New Roman" w:hAnsi="Arial" w:cs="Arial"/>
          <w:sz w:val="26"/>
          <w:szCs w:val="26"/>
          <w:lang w:val="es-MX" w:eastAsia="es-MX"/>
        </w:rPr>
      </w:pPr>
    </w:p>
    <w:p w:rsidR="000423AF" w:rsidRPr="000423AF" w:rsidRDefault="000423AF" w:rsidP="000423AF">
      <w:pPr>
        <w:spacing w:after="0" w:line="360" w:lineRule="auto"/>
        <w:rPr>
          <w:rFonts w:ascii="Arial" w:eastAsia="Times New Roman" w:hAnsi="Arial" w:cs="Arial"/>
          <w:sz w:val="26"/>
          <w:szCs w:val="26"/>
          <w:lang w:val="es-MX" w:eastAsia="es-MX"/>
        </w:rPr>
      </w:pPr>
    </w:p>
    <w:p w:rsidR="000423AF" w:rsidRPr="000423AF" w:rsidRDefault="000423AF" w:rsidP="000423AF">
      <w:pPr>
        <w:spacing w:after="0" w:line="360" w:lineRule="auto"/>
        <w:rPr>
          <w:rFonts w:ascii="Arial" w:eastAsia="Times New Roman" w:hAnsi="Arial" w:cs="Arial"/>
          <w:sz w:val="26"/>
          <w:szCs w:val="26"/>
          <w:lang w:val="es-MX" w:eastAsia="es-MX"/>
        </w:rPr>
      </w:pPr>
    </w:p>
    <w:p w:rsidR="000423AF" w:rsidRPr="000423AF" w:rsidRDefault="000423AF" w:rsidP="000423AF">
      <w:pPr>
        <w:spacing w:after="0" w:line="360" w:lineRule="auto"/>
        <w:rPr>
          <w:rFonts w:ascii="Arial" w:eastAsia="Times New Roman" w:hAnsi="Arial" w:cs="Arial"/>
          <w:sz w:val="26"/>
          <w:szCs w:val="26"/>
          <w:lang w:val="es-MX" w:eastAsia="es-MX"/>
        </w:rPr>
      </w:pPr>
    </w:p>
    <w:p w:rsidR="000423AF" w:rsidRPr="000423AF" w:rsidRDefault="000423AF" w:rsidP="000423AF">
      <w:pPr>
        <w:spacing w:after="0" w:line="360" w:lineRule="auto"/>
        <w:jc w:val="center"/>
        <w:rPr>
          <w:rFonts w:ascii="Arial" w:eastAsia="Times New Roman" w:hAnsi="Arial" w:cs="Arial"/>
          <w:sz w:val="26"/>
          <w:szCs w:val="26"/>
          <w:lang w:val="es-MX" w:eastAsia="es-MX"/>
        </w:rPr>
      </w:pPr>
      <w:r w:rsidRPr="000423AF">
        <w:rPr>
          <w:rFonts w:ascii="Arial" w:eastAsia="Times New Roman" w:hAnsi="Arial" w:cs="Arial"/>
          <w:sz w:val="26"/>
          <w:szCs w:val="26"/>
          <w:lang w:val="es-MX" w:eastAsia="es-MX"/>
        </w:rPr>
        <w:t>MAGISTRADO MANUEL VELASCO ALCÁNTARA</w:t>
      </w:r>
    </w:p>
    <w:p w:rsidR="000423AF" w:rsidRDefault="000423AF" w:rsidP="000423AF">
      <w:pPr>
        <w:spacing w:after="0" w:line="360" w:lineRule="auto"/>
        <w:rPr>
          <w:rFonts w:ascii="Arial" w:hAnsi="Arial" w:cs="Arial"/>
          <w:sz w:val="26"/>
          <w:szCs w:val="26"/>
        </w:rPr>
      </w:pPr>
    </w:p>
    <w:p w:rsidR="000423AF" w:rsidRDefault="000423AF" w:rsidP="000423AF">
      <w:pPr>
        <w:spacing w:after="0" w:line="360" w:lineRule="auto"/>
        <w:jc w:val="center"/>
        <w:rPr>
          <w:rFonts w:ascii="Arial" w:hAnsi="Arial" w:cs="Arial"/>
          <w:sz w:val="26"/>
          <w:szCs w:val="26"/>
        </w:rPr>
      </w:pPr>
    </w:p>
    <w:p w:rsidR="000423AF" w:rsidRDefault="000423AF" w:rsidP="000423AF">
      <w:pPr>
        <w:spacing w:after="0" w:line="360" w:lineRule="auto"/>
        <w:jc w:val="center"/>
        <w:rPr>
          <w:rFonts w:ascii="Arial" w:hAnsi="Arial" w:cs="Arial"/>
          <w:sz w:val="26"/>
          <w:szCs w:val="26"/>
        </w:rPr>
      </w:pPr>
    </w:p>
    <w:p w:rsidR="000423AF" w:rsidRDefault="000423AF" w:rsidP="000423AF">
      <w:pPr>
        <w:spacing w:after="0" w:line="360" w:lineRule="auto"/>
        <w:rPr>
          <w:rFonts w:ascii="Arial" w:hAnsi="Arial" w:cs="Arial"/>
          <w:sz w:val="26"/>
          <w:szCs w:val="26"/>
        </w:rPr>
      </w:pPr>
    </w:p>
    <w:p w:rsidR="00825B0C" w:rsidRDefault="00825B0C" w:rsidP="000423AF">
      <w:pPr>
        <w:spacing w:after="0" w:line="360" w:lineRule="auto"/>
        <w:rPr>
          <w:rFonts w:ascii="Arial" w:hAnsi="Arial" w:cs="Arial"/>
          <w:sz w:val="26"/>
          <w:szCs w:val="26"/>
        </w:rPr>
      </w:pPr>
    </w:p>
    <w:p w:rsidR="000423AF" w:rsidRDefault="000423AF" w:rsidP="000423AF">
      <w:pPr>
        <w:tabs>
          <w:tab w:val="center" w:pos="4135"/>
          <w:tab w:val="left" w:pos="7515"/>
        </w:tabs>
        <w:spacing w:line="360" w:lineRule="auto"/>
        <w:jc w:val="center"/>
        <w:rPr>
          <w:rFonts w:ascii="Arial" w:hAnsi="Arial" w:cs="Arial"/>
          <w:sz w:val="26"/>
          <w:szCs w:val="26"/>
        </w:rPr>
      </w:pPr>
    </w:p>
    <w:p w:rsidR="000423AF" w:rsidRDefault="000423AF" w:rsidP="000423AF">
      <w:pPr>
        <w:jc w:val="center"/>
        <w:rPr>
          <w:rFonts w:ascii="Arial" w:hAnsi="Arial" w:cs="Arial"/>
          <w:sz w:val="26"/>
          <w:szCs w:val="26"/>
        </w:rPr>
      </w:pPr>
      <w:r>
        <w:rPr>
          <w:rFonts w:ascii="Arial" w:hAnsi="Arial" w:cs="Arial"/>
          <w:sz w:val="26"/>
          <w:szCs w:val="26"/>
        </w:rPr>
        <w:t>MAGISTRADO RAÚL PALOMARES PALOMINO</w:t>
      </w:r>
    </w:p>
    <w:p w:rsidR="000423AF" w:rsidRDefault="000423AF" w:rsidP="000423AF">
      <w:pPr>
        <w:jc w:val="center"/>
        <w:rPr>
          <w:rFonts w:ascii="Arial" w:hAnsi="Arial" w:cs="Arial"/>
          <w:sz w:val="26"/>
          <w:szCs w:val="26"/>
        </w:rPr>
      </w:pPr>
    </w:p>
    <w:p w:rsidR="000423AF" w:rsidRDefault="000423AF" w:rsidP="00825B0C">
      <w:pPr>
        <w:spacing w:after="0" w:line="360" w:lineRule="auto"/>
        <w:rPr>
          <w:rFonts w:ascii="Arial" w:hAnsi="Arial" w:cs="Arial"/>
          <w:sz w:val="26"/>
          <w:szCs w:val="26"/>
        </w:rPr>
      </w:pPr>
    </w:p>
    <w:p w:rsidR="000423AF" w:rsidRDefault="000423AF" w:rsidP="00825B0C">
      <w:pPr>
        <w:tabs>
          <w:tab w:val="left" w:pos="1680"/>
          <w:tab w:val="center" w:pos="4277"/>
        </w:tabs>
        <w:spacing w:line="360" w:lineRule="auto"/>
        <w:rPr>
          <w:rFonts w:ascii="Arial" w:hAnsi="Arial" w:cs="Arial"/>
          <w:sz w:val="26"/>
          <w:szCs w:val="26"/>
        </w:rPr>
      </w:pPr>
    </w:p>
    <w:p w:rsidR="000423AF" w:rsidRDefault="000423AF" w:rsidP="000423AF">
      <w:pPr>
        <w:tabs>
          <w:tab w:val="left" w:pos="1680"/>
          <w:tab w:val="center" w:pos="4277"/>
        </w:tabs>
        <w:spacing w:line="360" w:lineRule="auto"/>
        <w:jc w:val="center"/>
        <w:rPr>
          <w:rFonts w:ascii="Arial" w:hAnsi="Arial" w:cs="Arial"/>
          <w:sz w:val="26"/>
          <w:szCs w:val="26"/>
        </w:rPr>
      </w:pPr>
    </w:p>
    <w:p w:rsidR="000423AF" w:rsidRDefault="000423AF" w:rsidP="000423AF">
      <w:pPr>
        <w:tabs>
          <w:tab w:val="left" w:pos="1680"/>
          <w:tab w:val="center" w:pos="4277"/>
        </w:tabs>
        <w:spacing w:line="360" w:lineRule="auto"/>
        <w:jc w:val="center"/>
        <w:rPr>
          <w:rFonts w:ascii="Arial" w:hAnsi="Arial" w:cs="Arial"/>
          <w:sz w:val="26"/>
          <w:szCs w:val="26"/>
        </w:rPr>
      </w:pPr>
    </w:p>
    <w:p w:rsidR="000423AF" w:rsidRDefault="000423AF" w:rsidP="000423A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0423AF" w:rsidRDefault="000423AF" w:rsidP="000423AF">
      <w:pPr>
        <w:tabs>
          <w:tab w:val="left" w:pos="1680"/>
          <w:tab w:val="center" w:pos="4277"/>
        </w:tabs>
        <w:spacing w:line="360" w:lineRule="auto"/>
        <w:jc w:val="center"/>
        <w:rPr>
          <w:rFonts w:ascii="Arial" w:hAnsi="Arial" w:cs="Arial"/>
          <w:sz w:val="26"/>
          <w:szCs w:val="26"/>
        </w:rPr>
      </w:pPr>
    </w:p>
    <w:p w:rsidR="000423AF" w:rsidRDefault="000423AF" w:rsidP="000423AF">
      <w:pPr>
        <w:tabs>
          <w:tab w:val="left" w:pos="1680"/>
          <w:tab w:val="center" w:pos="4277"/>
        </w:tabs>
        <w:spacing w:line="360" w:lineRule="auto"/>
        <w:jc w:val="center"/>
        <w:rPr>
          <w:rFonts w:ascii="Arial" w:hAnsi="Arial" w:cs="Arial"/>
          <w:sz w:val="26"/>
          <w:szCs w:val="26"/>
        </w:rPr>
      </w:pPr>
    </w:p>
    <w:p w:rsidR="000423AF" w:rsidRDefault="000423AF" w:rsidP="000423AF">
      <w:pPr>
        <w:tabs>
          <w:tab w:val="left" w:pos="1680"/>
          <w:tab w:val="center" w:pos="4277"/>
        </w:tabs>
        <w:spacing w:line="360" w:lineRule="auto"/>
        <w:jc w:val="center"/>
        <w:rPr>
          <w:rFonts w:ascii="Arial" w:hAnsi="Arial" w:cs="Arial"/>
          <w:sz w:val="26"/>
          <w:szCs w:val="26"/>
        </w:rPr>
      </w:pPr>
    </w:p>
    <w:p w:rsidR="000423AF" w:rsidRDefault="000423AF" w:rsidP="000423AF">
      <w:pPr>
        <w:jc w:val="center"/>
        <w:rPr>
          <w:rFonts w:ascii="Arial" w:hAnsi="Arial" w:cs="Arial"/>
          <w:sz w:val="26"/>
          <w:szCs w:val="26"/>
        </w:rPr>
      </w:pPr>
    </w:p>
    <w:p w:rsidR="000423AF" w:rsidRPr="00ED4360" w:rsidRDefault="000423AF" w:rsidP="000423AF">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0423AF" w:rsidRPr="00ED4360" w:rsidRDefault="000423AF" w:rsidP="000423AF">
      <w:pPr>
        <w:pStyle w:val="Sinespaciado"/>
        <w:jc w:val="center"/>
        <w:rPr>
          <w:rFonts w:ascii="Arial" w:hAnsi="Arial" w:cs="Arial"/>
          <w:sz w:val="26"/>
          <w:szCs w:val="26"/>
        </w:rPr>
      </w:pPr>
      <w:r w:rsidRPr="00ED4360">
        <w:rPr>
          <w:rFonts w:ascii="Arial" w:hAnsi="Arial" w:cs="Arial"/>
          <w:sz w:val="26"/>
          <w:szCs w:val="26"/>
        </w:rPr>
        <w:t>SECRETARIA GENERAL DE ACUERDOS</w:t>
      </w:r>
    </w:p>
    <w:p w:rsidR="000423AF" w:rsidRDefault="000423AF" w:rsidP="000423AF">
      <w:pPr>
        <w:pStyle w:val="Sinespaciado"/>
        <w:jc w:val="center"/>
        <w:rPr>
          <w:rFonts w:ascii="Arial" w:hAnsi="Arial" w:cs="Arial"/>
          <w:sz w:val="26"/>
          <w:szCs w:val="26"/>
        </w:rPr>
      </w:pPr>
    </w:p>
    <w:p w:rsidR="000423AF" w:rsidRPr="00ED4360" w:rsidRDefault="000423AF" w:rsidP="000423AF">
      <w:pPr>
        <w:pStyle w:val="Sinespaciado"/>
        <w:jc w:val="center"/>
        <w:rPr>
          <w:rFonts w:ascii="Arial" w:hAnsi="Arial" w:cs="Arial"/>
          <w:sz w:val="26"/>
          <w:szCs w:val="26"/>
        </w:rPr>
      </w:pPr>
    </w:p>
    <w:p w:rsidR="00875B4B" w:rsidRDefault="00875B4B" w:rsidP="00987AFF">
      <w:pPr>
        <w:spacing w:line="360" w:lineRule="auto"/>
        <w:rPr>
          <w:rFonts w:ascii="Arial" w:hAnsi="Arial" w:cs="Arial"/>
          <w:b/>
          <w:color w:val="1F497D"/>
          <w:sz w:val="18"/>
          <w:szCs w:val="18"/>
          <w:lang w:val="es-MX"/>
        </w:rPr>
      </w:pPr>
    </w:p>
    <w:p w:rsidR="00875B4B" w:rsidRDefault="00875B4B" w:rsidP="00987AFF">
      <w:pPr>
        <w:spacing w:line="360" w:lineRule="auto"/>
        <w:rPr>
          <w:rFonts w:ascii="Arial" w:hAnsi="Arial" w:cs="Arial"/>
          <w:b/>
          <w:color w:val="1F497D"/>
          <w:sz w:val="18"/>
          <w:szCs w:val="18"/>
          <w:lang w:val="es-MX"/>
        </w:rPr>
      </w:pPr>
    </w:p>
    <w:sectPr w:rsidR="00875B4B" w:rsidSect="000423AF">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2E" w:rsidRDefault="009C512E" w:rsidP="00873C9B">
      <w:pPr>
        <w:spacing w:after="0" w:line="240" w:lineRule="auto"/>
      </w:pPr>
      <w:r>
        <w:separator/>
      </w:r>
    </w:p>
  </w:endnote>
  <w:endnote w:type="continuationSeparator" w:id="0">
    <w:p w:rsidR="009C512E" w:rsidRDefault="009C512E"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8E" w:rsidRDefault="005B144A">
    <w:pPr>
      <w:pStyle w:val="Piedepgina"/>
    </w:pPr>
    <w:r>
      <w:rPr>
        <w:noProof/>
        <w:lang w:val="es-MX" w:eastAsia="es-MX"/>
      </w:rPr>
      <w:drawing>
        <wp:anchor distT="0" distB="0" distL="114300" distR="114300" simplePos="0" relativeHeight="251661824" behindDoc="0" locked="0" layoutInCell="1" allowOverlap="1">
          <wp:simplePos x="0" y="0"/>
          <wp:positionH relativeFrom="column">
            <wp:posOffset>5563870</wp:posOffset>
          </wp:positionH>
          <wp:positionV relativeFrom="paragraph">
            <wp:posOffset>-4475480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2E" w:rsidRDefault="009C512E" w:rsidP="00873C9B">
      <w:pPr>
        <w:spacing w:after="0" w:line="240" w:lineRule="auto"/>
      </w:pPr>
      <w:r>
        <w:separator/>
      </w:r>
    </w:p>
  </w:footnote>
  <w:footnote w:type="continuationSeparator" w:id="0">
    <w:p w:rsidR="009C512E" w:rsidRDefault="009C512E"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8E" w:rsidRDefault="003B288E" w:rsidP="003B288E">
    <w:pPr>
      <w:pStyle w:val="Encabezado"/>
      <w:tabs>
        <w:tab w:val="clear" w:pos="4252"/>
        <w:tab w:val="clear" w:pos="8504"/>
        <w:tab w:val="left" w:pos="55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3B" w:rsidRDefault="00716C3B">
    <w:pPr>
      <w:pStyle w:val="Encabezado"/>
      <w:jc w:val="center"/>
    </w:pPr>
    <w:r>
      <w:fldChar w:fldCharType="begin"/>
    </w:r>
    <w:r>
      <w:instrText xml:space="preserve"> PAGE   \* MERGEFORMAT </w:instrText>
    </w:r>
    <w:r>
      <w:fldChar w:fldCharType="separate"/>
    </w:r>
    <w:r w:rsidR="005B144A">
      <w:rPr>
        <w:noProof/>
      </w:rPr>
      <w:t>3</w:t>
    </w:r>
    <w:r>
      <w:fldChar w:fldCharType="end"/>
    </w:r>
    <w:r w:rsidR="005B144A">
      <w:rPr>
        <w:noProof/>
        <w:lang w:val="es-MX" w:eastAsia="es-MX"/>
      </w:rPr>
      <w:drawing>
        <wp:anchor distT="0" distB="0" distL="114300" distR="114300" simplePos="0" relativeHeight="251657728" behindDoc="0" locked="0" layoutInCell="1" allowOverlap="1">
          <wp:simplePos x="0" y="0"/>
          <wp:positionH relativeFrom="page">
            <wp:posOffset>549275</wp:posOffset>
          </wp:positionH>
          <wp:positionV relativeFrom="paragraph">
            <wp:posOffset>5488940</wp:posOffset>
          </wp:positionV>
          <wp:extent cx="1118870" cy="974725"/>
          <wp:effectExtent l="0" t="0" r="5080" b="0"/>
          <wp:wrapNone/>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6C3B" w:rsidRDefault="005B144A">
    <w:pPr>
      <w:pStyle w:val="Encabezado"/>
    </w:pPr>
    <w:r>
      <w:rPr>
        <w:noProof/>
        <w:lang w:val="es-MX" w:eastAsia="es-MX"/>
      </w:rPr>
      <w:drawing>
        <wp:anchor distT="0" distB="0" distL="114300" distR="114300" simplePos="0" relativeHeight="251659776" behindDoc="0" locked="0" layoutInCell="1" allowOverlap="1">
          <wp:simplePos x="0" y="0"/>
          <wp:positionH relativeFrom="column">
            <wp:posOffset>-1170305</wp:posOffset>
          </wp:positionH>
          <wp:positionV relativeFrom="paragraph">
            <wp:posOffset>3936365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7">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0394D"/>
    <w:rsid w:val="00011A7E"/>
    <w:rsid w:val="000123B9"/>
    <w:rsid w:val="00016A27"/>
    <w:rsid w:val="0002055C"/>
    <w:rsid w:val="000218F7"/>
    <w:rsid w:val="00021FE4"/>
    <w:rsid w:val="00023848"/>
    <w:rsid w:val="000256EB"/>
    <w:rsid w:val="000264E5"/>
    <w:rsid w:val="0002685F"/>
    <w:rsid w:val="00026D3D"/>
    <w:rsid w:val="0003477A"/>
    <w:rsid w:val="00035E60"/>
    <w:rsid w:val="00036021"/>
    <w:rsid w:val="0003639C"/>
    <w:rsid w:val="000423AF"/>
    <w:rsid w:val="00043D2E"/>
    <w:rsid w:val="000466FE"/>
    <w:rsid w:val="000527AF"/>
    <w:rsid w:val="000609BC"/>
    <w:rsid w:val="00060D14"/>
    <w:rsid w:val="000623DF"/>
    <w:rsid w:val="00062CA5"/>
    <w:rsid w:val="00063520"/>
    <w:rsid w:val="00064EE2"/>
    <w:rsid w:val="000700A9"/>
    <w:rsid w:val="00072100"/>
    <w:rsid w:val="00074077"/>
    <w:rsid w:val="0007430B"/>
    <w:rsid w:val="00074716"/>
    <w:rsid w:val="00074906"/>
    <w:rsid w:val="00075E86"/>
    <w:rsid w:val="00076C22"/>
    <w:rsid w:val="0008109B"/>
    <w:rsid w:val="00082CDC"/>
    <w:rsid w:val="00083578"/>
    <w:rsid w:val="00083E90"/>
    <w:rsid w:val="000846F2"/>
    <w:rsid w:val="00085980"/>
    <w:rsid w:val="000869EE"/>
    <w:rsid w:val="000912ED"/>
    <w:rsid w:val="0009156F"/>
    <w:rsid w:val="00091B62"/>
    <w:rsid w:val="00092CC6"/>
    <w:rsid w:val="000A1F2E"/>
    <w:rsid w:val="000A4E6D"/>
    <w:rsid w:val="000A6C6B"/>
    <w:rsid w:val="000A6F52"/>
    <w:rsid w:val="000B0DF5"/>
    <w:rsid w:val="000B0F25"/>
    <w:rsid w:val="000B14C3"/>
    <w:rsid w:val="000B1C57"/>
    <w:rsid w:val="000B231A"/>
    <w:rsid w:val="000B2851"/>
    <w:rsid w:val="000B286D"/>
    <w:rsid w:val="000B395B"/>
    <w:rsid w:val="000B792B"/>
    <w:rsid w:val="000C16F0"/>
    <w:rsid w:val="000C18AA"/>
    <w:rsid w:val="000C50AB"/>
    <w:rsid w:val="000C587A"/>
    <w:rsid w:val="000C5CFB"/>
    <w:rsid w:val="000C7FE9"/>
    <w:rsid w:val="000D0543"/>
    <w:rsid w:val="000D36B4"/>
    <w:rsid w:val="000D45E9"/>
    <w:rsid w:val="000D47A0"/>
    <w:rsid w:val="000D7386"/>
    <w:rsid w:val="000D74C2"/>
    <w:rsid w:val="000D76EA"/>
    <w:rsid w:val="000D7E64"/>
    <w:rsid w:val="000E5AFE"/>
    <w:rsid w:val="000F276E"/>
    <w:rsid w:val="000F4B6F"/>
    <w:rsid w:val="000F5753"/>
    <w:rsid w:val="000F5A1A"/>
    <w:rsid w:val="000F66F4"/>
    <w:rsid w:val="00100947"/>
    <w:rsid w:val="0010146A"/>
    <w:rsid w:val="00103980"/>
    <w:rsid w:val="00103C4B"/>
    <w:rsid w:val="0010503F"/>
    <w:rsid w:val="0010567D"/>
    <w:rsid w:val="00106863"/>
    <w:rsid w:val="001111F6"/>
    <w:rsid w:val="00111ADD"/>
    <w:rsid w:val="0011465D"/>
    <w:rsid w:val="00114966"/>
    <w:rsid w:val="00116C47"/>
    <w:rsid w:val="00117304"/>
    <w:rsid w:val="0012119D"/>
    <w:rsid w:val="00121744"/>
    <w:rsid w:val="0012177A"/>
    <w:rsid w:val="00122EE4"/>
    <w:rsid w:val="001247E0"/>
    <w:rsid w:val="00124F55"/>
    <w:rsid w:val="00126FD8"/>
    <w:rsid w:val="00127AAD"/>
    <w:rsid w:val="00131E5C"/>
    <w:rsid w:val="00131EE0"/>
    <w:rsid w:val="001338C2"/>
    <w:rsid w:val="00133C3B"/>
    <w:rsid w:val="0013662C"/>
    <w:rsid w:val="00136920"/>
    <w:rsid w:val="00137A10"/>
    <w:rsid w:val="00137C9B"/>
    <w:rsid w:val="0014086A"/>
    <w:rsid w:val="0014254C"/>
    <w:rsid w:val="00154113"/>
    <w:rsid w:val="00155074"/>
    <w:rsid w:val="00161A3B"/>
    <w:rsid w:val="00163E7F"/>
    <w:rsid w:val="00165917"/>
    <w:rsid w:val="00165A19"/>
    <w:rsid w:val="00166B47"/>
    <w:rsid w:val="00170850"/>
    <w:rsid w:val="00173B43"/>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2397"/>
    <w:rsid w:val="001A41A3"/>
    <w:rsid w:val="001A4641"/>
    <w:rsid w:val="001A638C"/>
    <w:rsid w:val="001A6ECD"/>
    <w:rsid w:val="001B0977"/>
    <w:rsid w:val="001B13A9"/>
    <w:rsid w:val="001B14E0"/>
    <w:rsid w:val="001B21DE"/>
    <w:rsid w:val="001B55F4"/>
    <w:rsid w:val="001C47E4"/>
    <w:rsid w:val="001C600E"/>
    <w:rsid w:val="001C68F9"/>
    <w:rsid w:val="001D3218"/>
    <w:rsid w:val="001D55AB"/>
    <w:rsid w:val="001D73DB"/>
    <w:rsid w:val="001E0F46"/>
    <w:rsid w:val="001E1687"/>
    <w:rsid w:val="001E3006"/>
    <w:rsid w:val="001E46A3"/>
    <w:rsid w:val="001E4D4E"/>
    <w:rsid w:val="001E79BD"/>
    <w:rsid w:val="001F1365"/>
    <w:rsid w:val="001F1F93"/>
    <w:rsid w:val="001F22AE"/>
    <w:rsid w:val="002006D7"/>
    <w:rsid w:val="00201234"/>
    <w:rsid w:val="002033F8"/>
    <w:rsid w:val="00205D6A"/>
    <w:rsid w:val="00205E03"/>
    <w:rsid w:val="002062E7"/>
    <w:rsid w:val="002067AD"/>
    <w:rsid w:val="00212728"/>
    <w:rsid w:val="002140E2"/>
    <w:rsid w:val="00214C29"/>
    <w:rsid w:val="00214C52"/>
    <w:rsid w:val="00215634"/>
    <w:rsid w:val="00217CA5"/>
    <w:rsid w:val="002227D2"/>
    <w:rsid w:val="002236AD"/>
    <w:rsid w:val="002262E9"/>
    <w:rsid w:val="00226661"/>
    <w:rsid w:val="002312B9"/>
    <w:rsid w:val="0023431B"/>
    <w:rsid w:val="00234EA5"/>
    <w:rsid w:val="002350C6"/>
    <w:rsid w:val="00235E89"/>
    <w:rsid w:val="00236B26"/>
    <w:rsid w:val="002374AB"/>
    <w:rsid w:val="00237E0B"/>
    <w:rsid w:val="00242731"/>
    <w:rsid w:val="0024660E"/>
    <w:rsid w:val="0024752E"/>
    <w:rsid w:val="00251F99"/>
    <w:rsid w:val="00254FB0"/>
    <w:rsid w:val="002550C4"/>
    <w:rsid w:val="00255272"/>
    <w:rsid w:val="0025658D"/>
    <w:rsid w:val="00261F8E"/>
    <w:rsid w:val="002620B5"/>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95DBB"/>
    <w:rsid w:val="002A2ACF"/>
    <w:rsid w:val="002A3483"/>
    <w:rsid w:val="002A56D3"/>
    <w:rsid w:val="002B0167"/>
    <w:rsid w:val="002B0B5D"/>
    <w:rsid w:val="002B0D78"/>
    <w:rsid w:val="002B195C"/>
    <w:rsid w:val="002B290A"/>
    <w:rsid w:val="002B3D24"/>
    <w:rsid w:val="002B660C"/>
    <w:rsid w:val="002B68FB"/>
    <w:rsid w:val="002B78FD"/>
    <w:rsid w:val="002C1A47"/>
    <w:rsid w:val="002C297B"/>
    <w:rsid w:val="002C441E"/>
    <w:rsid w:val="002C5467"/>
    <w:rsid w:val="002D0246"/>
    <w:rsid w:val="002D3BCB"/>
    <w:rsid w:val="002D44DF"/>
    <w:rsid w:val="002D5C32"/>
    <w:rsid w:val="002D646D"/>
    <w:rsid w:val="002D6D0A"/>
    <w:rsid w:val="002D6FF4"/>
    <w:rsid w:val="002E1544"/>
    <w:rsid w:val="002E284C"/>
    <w:rsid w:val="002E3AB1"/>
    <w:rsid w:val="002E603F"/>
    <w:rsid w:val="002E673D"/>
    <w:rsid w:val="002F0EE8"/>
    <w:rsid w:val="002F236B"/>
    <w:rsid w:val="002F572F"/>
    <w:rsid w:val="002F5DEB"/>
    <w:rsid w:val="002F6E22"/>
    <w:rsid w:val="002F7A96"/>
    <w:rsid w:val="003000E3"/>
    <w:rsid w:val="0030080B"/>
    <w:rsid w:val="00301AF0"/>
    <w:rsid w:val="00305222"/>
    <w:rsid w:val="003053BA"/>
    <w:rsid w:val="00305E59"/>
    <w:rsid w:val="00305FC3"/>
    <w:rsid w:val="003075CC"/>
    <w:rsid w:val="003137BF"/>
    <w:rsid w:val="00314411"/>
    <w:rsid w:val="00316D74"/>
    <w:rsid w:val="00320358"/>
    <w:rsid w:val="00320CB8"/>
    <w:rsid w:val="00322D8B"/>
    <w:rsid w:val="00326256"/>
    <w:rsid w:val="0033216C"/>
    <w:rsid w:val="003326DC"/>
    <w:rsid w:val="00334804"/>
    <w:rsid w:val="00334BEC"/>
    <w:rsid w:val="00335471"/>
    <w:rsid w:val="003362DB"/>
    <w:rsid w:val="00336D9B"/>
    <w:rsid w:val="00343D47"/>
    <w:rsid w:val="00352E26"/>
    <w:rsid w:val="00353323"/>
    <w:rsid w:val="00354455"/>
    <w:rsid w:val="00355F15"/>
    <w:rsid w:val="00360BC5"/>
    <w:rsid w:val="003625BA"/>
    <w:rsid w:val="00364236"/>
    <w:rsid w:val="003666FF"/>
    <w:rsid w:val="0037046F"/>
    <w:rsid w:val="0037135F"/>
    <w:rsid w:val="00372347"/>
    <w:rsid w:val="00372F2C"/>
    <w:rsid w:val="00373447"/>
    <w:rsid w:val="00375B1E"/>
    <w:rsid w:val="00376096"/>
    <w:rsid w:val="00380A3B"/>
    <w:rsid w:val="00383363"/>
    <w:rsid w:val="00386CC2"/>
    <w:rsid w:val="00392CFB"/>
    <w:rsid w:val="00394E62"/>
    <w:rsid w:val="003A0804"/>
    <w:rsid w:val="003A0B2D"/>
    <w:rsid w:val="003A511B"/>
    <w:rsid w:val="003A6EAE"/>
    <w:rsid w:val="003B1BD3"/>
    <w:rsid w:val="003B1DDF"/>
    <w:rsid w:val="003B243A"/>
    <w:rsid w:val="003B25A3"/>
    <w:rsid w:val="003B2841"/>
    <w:rsid w:val="003B288E"/>
    <w:rsid w:val="003B3D4B"/>
    <w:rsid w:val="003B4505"/>
    <w:rsid w:val="003B6EFA"/>
    <w:rsid w:val="003C03BB"/>
    <w:rsid w:val="003C04A2"/>
    <w:rsid w:val="003C176C"/>
    <w:rsid w:val="003C2C76"/>
    <w:rsid w:val="003C3920"/>
    <w:rsid w:val="003C4854"/>
    <w:rsid w:val="003C5ABD"/>
    <w:rsid w:val="003D011C"/>
    <w:rsid w:val="003D3267"/>
    <w:rsid w:val="003D3506"/>
    <w:rsid w:val="003D3A4A"/>
    <w:rsid w:val="003D3C0A"/>
    <w:rsid w:val="003D4BBC"/>
    <w:rsid w:val="003D4D24"/>
    <w:rsid w:val="003D647E"/>
    <w:rsid w:val="003D6576"/>
    <w:rsid w:val="003D7B92"/>
    <w:rsid w:val="003E1FF2"/>
    <w:rsid w:val="003E63FB"/>
    <w:rsid w:val="003E724D"/>
    <w:rsid w:val="003F10D5"/>
    <w:rsid w:val="003F14F2"/>
    <w:rsid w:val="003F3066"/>
    <w:rsid w:val="003F5845"/>
    <w:rsid w:val="00400086"/>
    <w:rsid w:val="004036E9"/>
    <w:rsid w:val="00403780"/>
    <w:rsid w:val="00405CE1"/>
    <w:rsid w:val="00407591"/>
    <w:rsid w:val="004128F1"/>
    <w:rsid w:val="00413465"/>
    <w:rsid w:val="004141ED"/>
    <w:rsid w:val="0041435D"/>
    <w:rsid w:val="00414BB4"/>
    <w:rsid w:val="0042046E"/>
    <w:rsid w:val="004206F7"/>
    <w:rsid w:val="0042221C"/>
    <w:rsid w:val="0042545B"/>
    <w:rsid w:val="00431DC1"/>
    <w:rsid w:val="004347A9"/>
    <w:rsid w:val="004352D4"/>
    <w:rsid w:val="00435309"/>
    <w:rsid w:val="00435826"/>
    <w:rsid w:val="00437A9E"/>
    <w:rsid w:val="00440E77"/>
    <w:rsid w:val="0044306D"/>
    <w:rsid w:val="00444B61"/>
    <w:rsid w:val="004456BC"/>
    <w:rsid w:val="00445814"/>
    <w:rsid w:val="00447B88"/>
    <w:rsid w:val="00454D3E"/>
    <w:rsid w:val="004576B2"/>
    <w:rsid w:val="004577BE"/>
    <w:rsid w:val="004611CB"/>
    <w:rsid w:val="00461259"/>
    <w:rsid w:val="00462B84"/>
    <w:rsid w:val="00465BB3"/>
    <w:rsid w:val="00467AA0"/>
    <w:rsid w:val="004704A8"/>
    <w:rsid w:val="004707D0"/>
    <w:rsid w:val="00470B55"/>
    <w:rsid w:val="004718F4"/>
    <w:rsid w:val="00473278"/>
    <w:rsid w:val="00473C8A"/>
    <w:rsid w:val="00474759"/>
    <w:rsid w:val="004763EE"/>
    <w:rsid w:val="00476EC1"/>
    <w:rsid w:val="00482569"/>
    <w:rsid w:val="0048755F"/>
    <w:rsid w:val="0049111D"/>
    <w:rsid w:val="0049214C"/>
    <w:rsid w:val="00492378"/>
    <w:rsid w:val="00494B9B"/>
    <w:rsid w:val="00495C8A"/>
    <w:rsid w:val="00497363"/>
    <w:rsid w:val="004A1E5A"/>
    <w:rsid w:val="004A3A08"/>
    <w:rsid w:val="004A5DE9"/>
    <w:rsid w:val="004A7895"/>
    <w:rsid w:val="004B08DA"/>
    <w:rsid w:val="004B3BC7"/>
    <w:rsid w:val="004B3DE1"/>
    <w:rsid w:val="004B40C9"/>
    <w:rsid w:val="004B5DE9"/>
    <w:rsid w:val="004B69C0"/>
    <w:rsid w:val="004C1F67"/>
    <w:rsid w:val="004C262E"/>
    <w:rsid w:val="004C3F05"/>
    <w:rsid w:val="004C7157"/>
    <w:rsid w:val="004D26CE"/>
    <w:rsid w:val="004D2D38"/>
    <w:rsid w:val="004D2F14"/>
    <w:rsid w:val="004D37F2"/>
    <w:rsid w:val="004D6C09"/>
    <w:rsid w:val="004E30B7"/>
    <w:rsid w:val="004E495D"/>
    <w:rsid w:val="004E7030"/>
    <w:rsid w:val="004F3FF7"/>
    <w:rsid w:val="004F4C7B"/>
    <w:rsid w:val="004F54FB"/>
    <w:rsid w:val="004F6AE4"/>
    <w:rsid w:val="004F6B6A"/>
    <w:rsid w:val="005008A8"/>
    <w:rsid w:val="00502B58"/>
    <w:rsid w:val="00505003"/>
    <w:rsid w:val="00507732"/>
    <w:rsid w:val="00507E63"/>
    <w:rsid w:val="005145F7"/>
    <w:rsid w:val="00520937"/>
    <w:rsid w:val="00526FD2"/>
    <w:rsid w:val="005311BA"/>
    <w:rsid w:val="00531CDA"/>
    <w:rsid w:val="00531CE8"/>
    <w:rsid w:val="00531E9F"/>
    <w:rsid w:val="0053212F"/>
    <w:rsid w:val="005324A0"/>
    <w:rsid w:val="00534326"/>
    <w:rsid w:val="005369A3"/>
    <w:rsid w:val="005379FA"/>
    <w:rsid w:val="005404E8"/>
    <w:rsid w:val="00540AE3"/>
    <w:rsid w:val="00541025"/>
    <w:rsid w:val="0054271D"/>
    <w:rsid w:val="00543CB4"/>
    <w:rsid w:val="00544B6C"/>
    <w:rsid w:val="00546AE8"/>
    <w:rsid w:val="0054756C"/>
    <w:rsid w:val="00550DC5"/>
    <w:rsid w:val="00551427"/>
    <w:rsid w:val="005524CB"/>
    <w:rsid w:val="00553F75"/>
    <w:rsid w:val="00553FF0"/>
    <w:rsid w:val="00556C7D"/>
    <w:rsid w:val="00557F1F"/>
    <w:rsid w:val="00560CAC"/>
    <w:rsid w:val="005615BB"/>
    <w:rsid w:val="00563107"/>
    <w:rsid w:val="00567349"/>
    <w:rsid w:val="005677EF"/>
    <w:rsid w:val="0057099D"/>
    <w:rsid w:val="00571CB6"/>
    <w:rsid w:val="00574E17"/>
    <w:rsid w:val="0058081E"/>
    <w:rsid w:val="005808D5"/>
    <w:rsid w:val="0058307E"/>
    <w:rsid w:val="00583763"/>
    <w:rsid w:val="00585631"/>
    <w:rsid w:val="005856AD"/>
    <w:rsid w:val="0058640C"/>
    <w:rsid w:val="00586D0A"/>
    <w:rsid w:val="005900BC"/>
    <w:rsid w:val="00595AAF"/>
    <w:rsid w:val="00595C60"/>
    <w:rsid w:val="00597209"/>
    <w:rsid w:val="005A16C5"/>
    <w:rsid w:val="005A1C59"/>
    <w:rsid w:val="005A2403"/>
    <w:rsid w:val="005A3447"/>
    <w:rsid w:val="005A46D7"/>
    <w:rsid w:val="005A66EB"/>
    <w:rsid w:val="005A78CD"/>
    <w:rsid w:val="005A7B94"/>
    <w:rsid w:val="005B01F5"/>
    <w:rsid w:val="005B0BB2"/>
    <w:rsid w:val="005B144A"/>
    <w:rsid w:val="005B2C6A"/>
    <w:rsid w:val="005B4C17"/>
    <w:rsid w:val="005B4F60"/>
    <w:rsid w:val="005B7E44"/>
    <w:rsid w:val="005C1BB0"/>
    <w:rsid w:val="005C3CA3"/>
    <w:rsid w:val="005C4E9A"/>
    <w:rsid w:val="005C5D83"/>
    <w:rsid w:val="005C6ADB"/>
    <w:rsid w:val="005D0C8A"/>
    <w:rsid w:val="005D179E"/>
    <w:rsid w:val="005D25EB"/>
    <w:rsid w:val="005D5BE4"/>
    <w:rsid w:val="005D5F05"/>
    <w:rsid w:val="005D64EC"/>
    <w:rsid w:val="005D7EC1"/>
    <w:rsid w:val="005E01C6"/>
    <w:rsid w:val="005E12B1"/>
    <w:rsid w:val="005E3ADB"/>
    <w:rsid w:val="005F01E1"/>
    <w:rsid w:val="005F039F"/>
    <w:rsid w:val="005F0CB1"/>
    <w:rsid w:val="005F5672"/>
    <w:rsid w:val="005F7D44"/>
    <w:rsid w:val="005F7E67"/>
    <w:rsid w:val="006002B1"/>
    <w:rsid w:val="0060107C"/>
    <w:rsid w:val="00602846"/>
    <w:rsid w:val="00606D49"/>
    <w:rsid w:val="006070EC"/>
    <w:rsid w:val="00610C2B"/>
    <w:rsid w:val="0061175D"/>
    <w:rsid w:val="00611C42"/>
    <w:rsid w:val="00613233"/>
    <w:rsid w:val="0061681B"/>
    <w:rsid w:val="006213DF"/>
    <w:rsid w:val="00621F9F"/>
    <w:rsid w:val="00623BBE"/>
    <w:rsid w:val="00626333"/>
    <w:rsid w:val="00631E2E"/>
    <w:rsid w:val="00632AF3"/>
    <w:rsid w:val="006332F7"/>
    <w:rsid w:val="0063468E"/>
    <w:rsid w:val="00635B80"/>
    <w:rsid w:val="00636D31"/>
    <w:rsid w:val="00640F43"/>
    <w:rsid w:val="00650A61"/>
    <w:rsid w:val="00654ED1"/>
    <w:rsid w:val="0065532E"/>
    <w:rsid w:val="00655D12"/>
    <w:rsid w:val="00656B55"/>
    <w:rsid w:val="006572D3"/>
    <w:rsid w:val="0066075F"/>
    <w:rsid w:val="00662793"/>
    <w:rsid w:val="00667591"/>
    <w:rsid w:val="00667674"/>
    <w:rsid w:val="006701AE"/>
    <w:rsid w:val="006713C9"/>
    <w:rsid w:val="00676B1B"/>
    <w:rsid w:val="00676B2C"/>
    <w:rsid w:val="00684B59"/>
    <w:rsid w:val="006864A6"/>
    <w:rsid w:val="00686920"/>
    <w:rsid w:val="00686DD9"/>
    <w:rsid w:val="00687150"/>
    <w:rsid w:val="00690C5E"/>
    <w:rsid w:val="00691218"/>
    <w:rsid w:val="00692229"/>
    <w:rsid w:val="00693649"/>
    <w:rsid w:val="0069582A"/>
    <w:rsid w:val="00696307"/>
    <w:rsid w:val="00696E0E"/>
    <w:rsid w:val="006A0104"/>
    <w:rsid w:val="006A17E0"/>
    <w:rsid w:val="006B08C5"/>
    <w:rsid w:val="006B46D2"/>
    <w:rsid w:val="006B4D08"/>
    <w:rsid w:val="006B73F5"/>
    <w:rsid w:val="006C0515"/>
    <w:rsid w:val="006C15A2"/>
    <w:rsid w:val="006C1819"/>
    <w:rsid w:val="006C2625"/>
    <w:rsid w:val="006C424C"/>
    <w:rsid w:val="006C44C8"/>
    <w:rsid w:val="006C754F"/>
    <w:rsid w:val="006D605D"/>
    <w:rsid w:val="006D767B"/>
    <w:rsid w:val="006D7B71"/>
    <w:rsid w:val="006E0203"/>
    <w:rsid w:val="006E3397"/>
    <w:rsid w:val="006E49A7"/>
    <w:rsid w:val="006E55ED"/>
    <w:rsid w:val="006E62FD"/>
    <w:rsid w:val="006F09F7"/>
    <w:rsid w:val="006F0D16"/>
    <w:rsid w:val="006F1C90"/>
    <w:rsid w:val="006F43B7"/>
    <w:rsid w:val="006F6D7D"/>
    <w:rsid w:val="006F6DF1"/>
    <w:rsid w:val="006F7ED3"/>
    <w:rsid w:val="007015BB"/>
    <w:rsid w:val="007026DF"/>
    <w:rsid w:val="00703635"/>
    <w:rsid w:val="00703B9A"/>
    <w:rsid w:val="00706D35"/>
    <w:rsid w:val="00707504"/>
    <w:rsid w:val="00707A13"/>
    <w:rsid w:val="00710832"/>
    <w:rsid w:val="0071114B"/>
    <w:rsid w:val="00711C33"/>
    <w:rsid w:val="00712082"/>
    <w:rsid w:val="0071247F"/>
    <w:rsid w:val="0071303C"/>
    <w:rsid w:val="0071375D"/>
    <w:rsid w:val="00715D6B"/>
    <w:rsid w:val="00716985"/>
    <w:rsid w:val="00716C3B"/>
    <w:rsid w:val="00717687"/>
    <w:rsid w:val="00721A8E"/>
    <w:rsid w:val="00722B65"/>
    <w:rsid w:val="00724000"/>
    <w:rsid w:val="00726842"/>
    <w:rsid w:val="007273EB"/>
    <w:rsid w:val="00727C77"/>
    <w:rsid w:val="0073003E"/>
    <w:rsid w:val="00732A94"/>
    <w:rsid w:val="00734842"/>
    <w:rsid w:val="007354CB"/>
    <w:rsid w:val="00735C7C"/>
    <w:rsid w:val="00745A50"/>
    <w:rsid w:val="0074647D"/>
    <w:rsid w:val="00746681"/>
    <w:rsid w:val="00747892"/>
    <w:rsid w:val="00747FC2"/>
    <w:rsid w:val="007521C6"/>
    <w:rsid w:val="00753448"/>
    <w:rsid w:val="00753F30"/>
    <w:rsid w:val="00755AB0"/>
    <w:rsid w:val="007573D5"/>
    <w:rsid w:val="00757A0C"/>
    <w:rsid w:val="007618EC"/>
    <w:rsid w:val="007624DA"/>
    <w:rsid w:val="00762B7B"/>
    <w:rsid w:val="0076455C"/>
    <w:rsid w:val="00764A5F"/>
    <w:rsid w:val="007658E7"/>
    <w:rsid w:val="007745F9"/>
    <w:rsid w:val="007747DA"/>
    <w:rsid w:val="00775644"/>
    <w:rsid w:val="00776FBF"/>
    <w:rsid w:val="00783A42"/>
    <w:rsid w:val="00784031"/>
    <w:rsid w:val="00785B21"/>
    <w:rsid w:val="00787503"/>
    <w:rsid w:val="007909AE"/>
    <w:rsid w:val="007926F3"/>
    <w:rsid w:val="00793602"/>
    <w:rsid w:val="0079513B"/>
    <w:rsid w:val="00795BBD"/>
    <w:rsid w:val="00796C6C"/>
    <w:rsid w:val="00797506"/>
    <w:rsid w:val="007A2382"/>
    <w:rsid w:val="007B0015"/>
    <w:rsid w:val="007B196A"/>
    <w:rsid w:val="007B6D3D"/>
    <w:rsid w:val="007C05B2"/>
    <w:rsid w:val="007C08FA"/>
    <w:rsid w:val="007C0D2E"/>
    <w:rsid w:val="007C1E28"/>
    <w:rsid w:val="007C213A"/>
    <w:rsid w:val="007C318B"/>
    <w:rsid w:val="007C47DA"/>
    <w:rsid w:val="007C549F"/>
    <w:rsid w:val="007C5A89"/>
    <w:rsid w:val="007C6B88"/>
    <w:rsid w:val="007D131F"/>
    <w:rsid w:val="007D4882"/>
    <w:rsid w:val="007D6BF9"/>
    <w:rsid w:val="007E2875"/>
    <w:rsid w:val="007E439D"/>
    <w:rsid w:val="007E4542"/>
    <w:rsid w:val="007E4F98"/>
    <w:rsid w:val="007E7839"/>
    <w:rsid w:val="007F172B"/>
    <w:rsid w:val="007F2F0D"/>
    <w:rsid w:val="007F4BE5"/>
    <w:rsid w:val="007F5B1B"/>
    <w:rsid w:val="007F6597"/>
    <w:rsid w:val="007F7BF5"/>
    <w:rsid w:val="0080050C"/>
    <w:rsid w:val="0080235B"/>
    <w:rsid w:val="00802D53"/>
    <w:rsid w:val="00803CF3"/>
    <w:rsid w:val="00805268"/>
    <w:rsid w:val="00806308"/>
    <w:rsid w:val="00807F72"/>
    <w:rsid w:val="0081397E"/>
    <w:rsid w:val="00817807"/>
    <w:rsid w:val="00820BCD"/>
    <w:rsid w:val="008240E4"/>
    <w:rsid w:val="00825B0C"/>
    <w:rsid w:val="00826B8C"/>
    <w:rsid w:val="00827304"/>
    <w:rsid w:val="008318F9"/>
    <w:rsid w:val="00833162"/>
    <w:rsid w:val="00835559"/>
    <w:rsid w:val="00840556"/>
    <w:rsid w:val="00841565"/>
    <w:rsid w:val="00843EBC"/>
    <w:rsid w:val="00851478"/>
    <w:rsid w:val="00852925"/>
    <w:rsid w:val="008555AD"/>
    <w:rsid w:val="00857B34"/>
    <w:rsid w:val="008626A3"/>
    <w:rsid w:val="00865B7E"/>
    <w:rsid w:val="00867217"/>
    <w:rsid w:val="00870463"/>
    <w:rsid w:val="00870490"/>
    <w:rsid w:val="00870859"/>
    <w:rsid w:val="00872176"/>
    <w:rsid w:val="0087239D"/>
    <w:rsid w:val="008730EF"/>
    <w:rsid w:val="00873C9B"/>
    <w:rsid w:val="00873D32"/>
    <w:rsid w:val="00874706"/>
    <w:rsid w:val="00874A5E"/>
    <w:rsid w:val="00874EED"/>
    <w:rsid w:val="00875B4B"/>
    <w:rsid w:val="00876374"/>
    <w:rsid w:val="008768BA"/>
    <w:rsid w:val="00881129"/>
    <w:rsid w:val="008824E3"/>
    <w:rsid w:val="008838D1"/>
    <w:rsid w:val="0088406F"/>
    <w:rsid w:val="008866FC"/>
    <w:rsid w:val="0088690C"/>
    <w:rsid w:val="008877B9"/>
    <w:rsid w:val="00890225"/>
    <w:rsid w:val="00890502"/>
    <w:rsid w:val="008A02C7"/>
    <w:rsid w:val="008A11FE"/>
    <w:rsid w:val="008A13E7"/>
    <w:rsid w:val="008A14C8"/>
    <w:rsid w:val="008A1B04"/>
    <w:rsid w:val="008A3AAE"/>
    <w:rsid w:val="008A4180"/>
    <w:rsid w:val="008A5847"/>
    <w:rsid w:val="008B3236"/>
    <w:rsid w:val="008B735B"/>
    <w:rsid w:val="008C28A0"/>
    <w:rsid w:val="008C4F59"/>
    <w:rsid w:val="008C5199"/>
    <w:rsid w:val="008D1D3B"/>
    <w:rsid w:val="008D2053"/>
    <w:rsid w:val="008E15D7"/>
    <w:rsid w:val="008E1DC2"/>
    <w:rsid w:val="008E2A91"/>
    <w:rsid w:val="008E328E"/>
    <w:rsid w:val="008E5466"/>
    <w:rsid w:val="008E6A9B"/>
    <w:rsid w:val="008E6FCC"/>
    <w:rsid w:val="008F1C42"/>
    <w:rsid w:val="008F2013"/>
    <w:rsid w:val="008F2970"/>
    <w:rsid w:val="008F2C54"/>
    <w:rsid w:val="008F2F58"/>
    <w:rsid w:val="00900A44"/>
    <w:rsid w:val="00901471"/>
    <w:rsid w:val="00903263"/>
    <w:rsid w:val="00904B59"/>
    <w:rsid w:val="00905BBD"/>
    <w:rsid w:val="00913E7E"/>
    <w:rsid w:val="00917DC4"/>
    <w:rsid w:val="00920EF7"/>
    <w:rsid w:val="009215C0"/>
    <w:rsid w:val="009228B6"/>
    <w:rsid w:val="009236E2"/>
    <w:rsid w:val="0093051D"/>
    <w:rsid w:val="0093069F"/>
    <w:rsid w:val="00930776"/>
    <w:rsid w:val="00930CF9"/>
    <w:rsid w:val="00931135"/>
    <w:rsid w:val="009324AD"/>
    <w:rsid w:val="00933BD9"/>
    <w:rsid w:val="00934EF0"/>
    <w:rsid w:val="0094250E"/>
    <w:rsid w:val="00943025"/>
    <w:rsid w:val="009459F9"/>
    <w:rsid w:val="00950E3E"/>
    <w:rsid w:val="00951EB7"/>
    <w:rsid w:val="0095273B"/>
    <w:rsid w:val="00952B0C"/>
    <w:rsid w:val="009541B9"/>
    <w:rsid w:val="009548E6"/>
    <w:rsid w:val="0095508E"/>
    <w:rsid w:val="00955A9B"/>
    <w:rsid w:val="00957733"/>
    <w:rsid w:val="00960A18"/>
    <w:rsid w:val="0096122E"/>
    <w:rsid w:val="00962588"/>
    <w:rsid w:val="0096377C"/>
    <w:rsid w:val="009664E9"/>
    <w:rsid w:val="009738C3"/>
    <w:rsid w:val="00975529"/>
    <w:rsid w:val="009755CF"/>
    <w:rsid w:val="00975628"/>
    <w:rsid w:val="00976409"/>
    <w:rsid w:val="009776D5"/>
    <w:rsid w:val="00981174"/>
    <w:rsid w:val="009818EC"/>
    <w:rsid w:val="00981989"/>
    <w:rsid w:val="00982383"/>
    <w:rsid w:val="00987430"/>
    <w:rsid w:val="00987AFF"/>
    <w:rsid w:val="00994CDD"/>
    <w:rsid w:val="00995B04"/>
    <w:rsid w:val="009973B0"/>
    <w:rsid w:val="009A3B8F"/>
    <w:rsid w:val="009A6874"/>
    <w:rsid w:val="009B09F3"/>
    <w:rsid w:val="009B2960"/>
    <w:rsid w:val="009B44D9"/>
    <w:rsid w:val="009B4F84"/>
    <w:rsid w:val="009B6C2E"/>
    <w:rsid w:val="009C0015"/>
    <w:rsid w:val="009C276C"/>
    <w:rsid w:val="009C39D6"/>
    <w:rsid w:val="009C3E3C"/>
    <w:rsid w:val="009C4C9C"/>
    <w:rsid w:val="009C512E"/>
    <w:rsid w:val="009C633F"/>
    <w:rsid w:val="009C6CA5"/>
    <w:rsid w:val="009C7288"/>
    <w:rsid w:val="009D3913"/>
    <w:rsid w:val="009D4329"/>
    <w:rsid w:val="009D46F2"/>
    <w:rsid w:val="009D7614"/>
    <w:rsid w:val="009E25D4"/>
    <w:rsid w:val="009E3DB9"/>
    <w:rsid w:val="009F0088"/>
    <w:rsid w:val="009F21A1"/>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190"/>
    <w:rsid w:val="00A16246"/>
    <w:rsid w:val="00A16C5F"/>
    <w:rsid w:val="00A2141E"/>
    <w:rsid w:val="00A21D89"/>
    <w:rsid w:val="00A22192"/>
    <w:rsid w:val="00A23543"/>
    <w:rsid w:val="00A2583A"/>
    <w:rsid w:val="00A27EAC"/>
    <w:rsid w:val="00A329F2"/>
    <w:rsid w:val="00A33CD4"/>
    <w:rsid w:val="00A35034"/>
    <w:rsid w:val="00A35C9E"/>
    <w:rsid w:val="00A410E3"/>
    <w:rsid w:val="00A4291F"/>
    <w:rsid w:val="00A460D9"/>
    <w:rsid w:val="00A46C3E"/>
    <w:rsid w:val="00A4728A"/>
    <w:rsid w:val="00A477AE"/>
    <w:rsid w:val="00A514FC"/>
    <w:rsid w:val="00A53BFF"/>
    <w:rsid w:val="00A55156"/>
    <w:rsid w:val="00A561DB"/>
    <w:rsid w:val="00A56E39"/>
    <w:rsid w:val="00A61A5F"/>
    <w:rsid w:val="00A61FFC"/>
    <w:rsid w:val="00A62080"/>
    <w:rsid w:val="00A62148"/>
    <w:rsid w:val="00A64701"/>
    <w:rsid w:val="00A65B88"/>
    <w:rsid w:val="00A703FE"/>
    <w:rsid w:val="00A70938"/>
    <w:rsid w:val="00A71027"/>
    <w:rsid w:val="00A71DAC"/>
    <w:rsid w:val="00A743D4"/>
    <w:rsid w:val="00A77333"/>
    <w:rsid w:val="00A800D9"/>
    <w:rsid w:val="00A817C5"/>
    <w:rsid w:val="00A82629"/>
    <w:rsid w:val="00A857E4"/>
    <w:rsid w:val="00A85982"/>
    <w:rsid w:val="00A861FF"/>
    <w:rsid w:val="00A87376"/>
    <w:rsid w:val="00A87C98"/>
    <w:rsid w:val="00A9230B"/>
    <w:rsid w:val="00A93473"/>
    <w:rsid w:val="00A938D2"/>
    <w:rsid w:val="00A93DD1"/>
    <w:rsid w:val="00A95532"/>
    <w:rsid w:val="00AA2135"/>
    <w:rsid w:val="00AA23B7"/>
    <w:rsid w:val="00AA2A9A"/>
    <w:rsid w:val="00AA39B8"/>
    <w:rsid w:val="00AB0BE9"/>
    <w:rsid w:val="00AB0C7E"/>
    <w:rsid w:val="00AB1674"/>
    <w:rsid w:val="00AB465F"/>
    <w:rsid w:val="00AB565B"/>
    <w:rsid w:val="00AB60C4"/>
    <w:rsid w:val="00AB6166"/>
    <w:rsid w:val="00AB6818"/>
    <w:rsid w:val="00AC11B2"/>
    <w:rsid w:val="00AC53CE"/>
    <w:rsid w:val="00AC5734"/>
    <w:rsid w:val="00AC76E2"/>
    <w:rsid w:val="00AC7C1C"/>
    <w:rsid w:val="00AC7D89"/>
    <w:rsid w:val="00AD0C73"/>
    <w:rsid w:val="00AD183C"/>
    <w:rsid w:val="00AD18BA"/>
    <w:rsid w:val="00AD3FB7"/>
    <w:rsid w:val="00AD41EB"/>
    <w:rsid w:val="00AD4CDC"/>
    <w:rsid w:val="00AD5F5A"/>
    <w:rsid w:val="00AD6BD8"/>
    <w:rsid w:val="00AD6C67"/>
    <w:rsid w:val="00AE0889"/>
    <w:rsid w:val="00AE4FC9"/>
    <w:rsid w:val="00AE51D3"/>
    <w:rsid w:val="00AE6583"/>
    <w:rsid w:val="00AE76D3"/>
    <w:rsid w:val="00AF1199"/>
    <w:rsid w:val="00AF4650"/>
    <w:rsid w:val="00AF59AB"/>
    <w:rsid w:val="00AF6553"/>
    <w:rsid w:val="00B011AC"/>
    <w:rsid w:val="00B03B06"/>
    <w:rsid w:val="00B07571"/>
    <w:rsid w:val="00B07F8E"/>
    <w:rsid w:val="00B1135F"/>
    <w:rsid w:val="00B120F1"/>
    <w:rsid w:val="00B13166"/>
    <w:rsid w:val="00B15DE3"/>
    <w:rsid w:val="00B16312"/>
    <w:rsid w:val="00B352EA"/>
    <w:rsid w:val="00B36C7F"/>
    <w:rsid w:val="00B37995"/>
    <w:rsid w:val="00B37CD7"/>
    <w:rsid w:val="00B41F09"/>
    <w:rsid w:val="00B53134"/>
    <w:rsid w:val="00B53617"/>
    <w:rsid w:val="00B550EA"/>
    <w:rsid w:val="00B604AC"/>
    <w:rsid w:val="00B60E83"/>
    <w:rsid w:val="00B637F5"/>
    <w:rsid w:val="00B6726D"/>
    <w:rsid w:val="00B705D5"/>
    <w:rsid w:val="00B73426"/>
    <w:rsid w:val="00B76035"/>
    <w:rsid w:val="00B766D1"/>
    <w:rsid w:val="00B818E3"/>
    <w:rsid w:val="00B83906"/>
    <w:rsid w:val="00B84AB3"/>
    <w:rsid w:val="00B858C4"/>
    <w:rsid w:val="00B85DE3"/>
    <w:rsid w:val="00B8742A"/>
    <w:rsid w:val="00B9269C"/>
    <w:rsid w:val="00B93EB1"/>
    <w:rsid w:val="00B94041"/>
    <w:rsid w:val="00B94116"/>
    <w:rsid w:val="00B94CB9"/>
    <w:rsid w:val="00B97285"/>
    <w:rsid w:val="00B976FB"/>
    <w:rsid w:val="00BA0CCE"/>
    <w:rsid w:val="00BA7449"/>
    <w:rsid w:val="00BB0779"/>
    <w:rsid w:val="00BB2255"/>
    <w:rsid w:val="00BB44C6"/>
    <w:rsid w:val="00BB5968"/>
    <w:rsid w:val="00BC1176"/>
    <w:rsid w:val="00BC38D8"/>
    <w:rsid w:val="00BC7C05"/>
    <w:rsid w:val="00BD1253"/>
    <w:rsid w:val="00BD4911"/>
    <w:rsid w:val="00BD5ADC"/>
    <w:rsid w:val="00BD62B2"/>
    <w:rsid w:val="00BE125D"/>
    <w:rsid w:val="00BE2298"/>
    <w:rsid w:val="00BE2370"/>
    <w:rsid w:val="00BE680B"/>
    <w:rsid w:val="00BF0929"/>
    <w:rsid w:val="00BF163C"/>
    <w:rsid w:val="00BF21D1"/>
    <w:rsid w:val="00BF2770"/>
    <w:rsid w:val="00BF3538"/>
    <w:rsid w:val="00BF65D2"/>
    <w:rsid w:val="00C02397"/>
    <w:rsid w:val="00C037BC"/>
    <w:rsid w:val="00C046F3"/>
    <w:rsid w:val="00C0629D"/>
    <w:rsid w:val="00C06ACC"/>
    <w:rsid w:val="00C07AC1"/>
    <w:rsid w:val="00C1025A"/>
    <w:rsid w:val="00C1105D"/>
    <w:rsid w:val="00C11C32"/>
    <w:rsid w:val="00C13F8F"/>
    <w:rsid w:val="00C15458"/>
    <w:rsid w:val="00C15B26"/>
    <w:rsid w:val="00C21FBB"/>
    <w:rsid w:val="00C2239E"/>
    <w:rsid w:val="00C23841"/>
    <w:rsid w:val="00C23C38"/>
    <w:rsid w:val="00C24765"/>
    <w:rsid w:val="00C24EE9"/>
    <w:rsid w:val="00C2533C"/>
    <w:rsid w:val="00C254E7"/>
    <w:rsid w:val="00C26E31"/>
    <w:rsid w:val="00C2787E"/>
    <w:rsid w:val="00C300E7"/>
    <w:rsid w:val="00C31513"/>
    <w:rsid w:val="00C33727"/>
    <w:rsid w:val="00C3487C"/>
    <w:rsid w:val="00C35B3D"/>
    <w:rsid w:val="00C3712B"/>
    <w:rsid w:val="00C3760D"/>
    <w:rsid w:val="00C41070"/>
    <w:rsid w:val="00C439C4"/>
    <w:rsid w:val="00C43F72"/>
    <w:rsid w:val="00C44EFE"/>
    <w:rsid w:val="00C467CE"/>
    <w:rsid w:val="00C502CE"/>
    <w:rsid w:val="00C53A11"/>
    <w:rsid w:val="00C542BE"/>
    <w:rsid w:val="00C6002D"/>
    <w:rsid w:val="00C634EA"/>
    <w:rsid w:val="00C64076"/>
    <w:rsid w:val="00C64842"/>
    <w:rsid w:val="00C72C2E"/>
    <w:rsid w:val="00C73A83"/>
    <w:rsid w:val="00C80061"/>
    <w:rsid w:val="00C81B09"/>
    <w:rsid w:val="00C83A36"/>
    <w:rsid w:val="00C8681E"/>
    <w:rsid w:val="00C90CD5"/>
    <w:rsid w:val="00C9417E"/>
    <w:rsid w:val="00C96571"/>
    <w:rsid w:val="00CA021C"/>
    <w:rsid w:val="00CA2511"/>
    <w:rsid w:val="00CA3AEB"/>
    <w:rsid w:val="00CB0295"/>
    <w:rsid w:val="00CB238F"/>
    <w:rsid w:val="00CB2DA0"/>
    <w:rsid w:val="00CB423D"/>
    <w:rsid w:val="00CB47E7"/>
    <w:rsid w:val="00CB4D6A"/>
    <w:rsid w:val="00CB4E52"/>
    <w:rsid w:val="00CB53C8"/>
    <w:rsid w:val="00CB6F88"/>
    <w:rsid w:val="00CC0531"/>
    <w:rsid w:val="00CC06E9"/>
    <w:rsid w:val="00CC0B14"/>
    <w:rsid w:val="00CC11A8"/>
    <w:rsid w:val="00CC65BD"/>
    <w:rsid w:val="00CD03BF"/>
    <w:rsid w:val="00CD03F7"/>
    <w:rsid w:val="00CD51ED"/>
    <w:rsid w:val="00CD7C07"/>
    <w:rsid w:val="00CE215F"/>
    <w:rsid w:val="00CE2896"/>
    <w:rsid w:val="00CE309C"/>
    <w:rsid w:val="00CE66CC"/>
    <w:rsid w:val="00CF4DFC"/>
    <w:rsid w:val="00CF6C77"/>
    <w:rsid w:val="00CF79F9"/>
    <w:rsid w:val="00D04A39"/>
    <w:rsid w:val="00D060F1"/>
    <w:rsid w:val="00D065D5"/>
    <w:rsid w:val="00D06890"/>
    <w:rsid w:val="00D115D5"/>
    <w:rsid w:val="00D136ED"/>
    <w:rsid w:val="00D15015"/>
    <w:rsid w:val="00D17E1B"/>
    <w:rsid w:val="00D20473"/>
    <w:rsid w:val="00D21E0B"/>
    <w:rsid w:val="00D2364A"/>
    <w:rsid w:val="00D23A1B"/>
    <w:rsid w:val="00D25D6F"/>
    <w:rsid w:val="00D25F66"/>
    <w:rsid w:val="00D26630"/>
    <w:rsid w:val="00D26ACB"/>
    <w:rsid w:val="00D31F74"/>
    <w:rsid w:val="00D33C32"/>
    <w:rsid w:val="00D34A1D"/>
    <w:rsid w:val="00D35CD4"/>
    <w:rsid w:val="00D36AD2"/>
    <w:rsid w:val="00D36CA3"/>
    <w:rsid w:val="00D40A0A"/>
    <w:rsid w:val="00D40A26"/>
    <w:rsid w:val="00D412DB"/>
    <w:rsid w:val="00D41CD6"/>
    <w:rsid w:val="00D41D4B"/>
    <w:rsid w:val="00D4317E"/>
    <w:rsid w:val="00D44407"/>
    <w:rsid w:val="00D447C5"/>
    <w:rsid w:val="00D5017E"/>
    <w:rsid w:val="00D51528"/>
    <w:rsid w:val="00D53A3B"/>
    <w:rsid w:val="00D543A7"/>
    <w:rsid w:val="00D55A3E"/>
    <w:rsid w:val="00D57FB4"/>
    <w:rsid w:val="00D64866"/>
    <w:rsid w:val="00D6697F"/>
    <w:rsid w:val="00D72A92"/>
    <w:rsid w:val="00D7454A"/>
    <w:rsid w:val="00D74922"/>
    <w:rsid w:val="00D749CF"/>
    <w:rsid w:val="00D757A0"/>
    <w:rsid w:val="00D76B66"/>
    <w:rsid w:val="00D7700D"/>
    <w:rsid w:val="00D80C65"/>
    <w:rsid w:val="00D84879"/>
    <w:rsid w:val="00D8643E"/>
    <w:rsid w:val="00D94E51"/>
    <w:rsid w:val="00D94FBF"/>
    <w:rsid w:val="00D95A93"/>
    <w:rsid w:val="00D96D70"/>
    <w:rsid w:val="00DA34F3"/>
    <w:rsid w:val="00DA5704"/>
    <w:rsid w:val="00DA629B"/>
    <w:rsid w:val="00DA684D"/>
    <w:rsid w:val="00DA6D28"/>
    <w:rsid w:val="00DA73AA"/>
    <w:rsid w:val="00DB07BB"/>
    <w:rsid w:val="00DB0A7B"/>
    <w:rsid w:val="00DB27A2"/>
    <w:rsid w:val="00DB2998"/>
    <w:rsid w:val="00DB39AD"/>
    <w:rsid w:val="00DB4397"/>
    <w:rsid w:val="00DB600E"/>
    <w:rsid w:val="00DB6AFC"/>
    <w:rsid w:val="00DC1DD0"/>
    <w:rsid w:val="00DC45A5"/>
    <w:rsid w:val="00DC6983"/>
    <w:rsid w:val="00DD10AE"/>
    <w:rsid w:val="00DD18A4"/>
    <w:rsid w:val="00DE295D"/>
    <w:rsid w:val="00DE3E5B"/>
    <w:rsid w:val="00DE652C"/>
    <w:rsid w:val="00DF05C7"/>
    <w:rsid w:val="00DF099F"/>
    <w:rsid w:val="00DF53C3"/>
    <w:rsid w:val="00DF7003"/>
    <w:rsid w:val="00E00AB8"/>
    <w:rsid w:val="00E02F7A"/>
    <w:rsid w:val="00E0514F"/>
    <w:rsid w:val="00E0627C"/>
    <w:rsid w:val="00E06C60"/>
    <w:rsid w:val="00E10DD3"/>
    <w:rsid w:val="00E137C9"/>
    <w:rsid w:val="00E1584C"/>
    <w:rsid w:val="00E15C97"/>
    <w:rsid w:val="00E162F5"/>
    <w:rsid w:val="00E17ED0"/>
    <w:rsid w:val="00E21DC3"/>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472FC"/>
    <w:rsid w:val="00E50614"/>
    <w:rsid w:val="00E50AC6"/>
    <w:rsid w:val="00E50E5A"/>
    <w:rsid w:val="00E513D2"/>
    <w:rsid w:val="00E530B4"/>
    <w:rsid w:val="00E53767"/>
    <w:rsid w:val="00E5387C"/>
    <w:rsid w:val="00E54B13"/>
    <w:rsid w:val="00E54CC2"/>
    <w:rsid w:val="00E5681F"/>
    <w:rsid w:val="00E56A99"/>
    <w:rsid w:val="00E571DB"/>
    <w:rsid w:val="00E57260"/>
    <w:rsid w:val="00E57845"/>
    <w:rsid w:val="00E62254"/>
    <w:rsid w:val="00E62533"/>
    <w:rsid w:val="00E663EA"/>
    <w:rsid w:val="00E72DA7"/>
    <w:rsid w:val="00E75E52"/>
    <w:rsid w:val="00E816C5"/>
    <w:rsid w:val="00E81A5C"/>
    <w:rsid w:val="00E8356F"/>
    <w:rsid w:val="00E83F31"/>
    <w:rsid w:val="00E8585B"/>
    <w:rsid w:val="00E9119F"/>
    <w:rsid w:val="00E929A1"/>
    <w:rsid w:val="00E93721"/>
    <w:rsid w:val="00E94867"/>
    <w:rsid w:val="00EA1EE3"/>
    <w:rsid w:val="00EA3561"/>
    <w:rsid w:val="00EA4D3D"/>
    <w:rsid w:val="00EA6657"/>
    <w:rsid w:val="00EA6AED"/>
    <w:rsid w:val="00EB083E"/>
    <w:rsid w:val="00EB1011"/>
    <w:rsid w:val="00EB2310"/>
    <w:rsid w:val="00EB61E7"/>
    <w:rsid w:val="00EB700C"/>
    <w:rsid w:val="00EC1807"/>
    <w:rsid w:val="00EC54B9"/>
    <w:rsid w:val="00EC61EA"/>
    <w:rsid w:val="00EC7EE2"/>
    <w:rsid w:val="00ED023C"/>
    <w:rsid w:val="00EE4D4B"/>
    <w:rsid w:val="00EF0C3C"/>
    <w:rsid w:val="00EF1C3E"/>
    <w:rsid w:val="00EF23B0"/>
    <w:rsid w:val="00EF361A"/>
    <w:rsid w:val="00EF500F"/>
    <w:rsid w:val="00EF522F"/>
    <w:rsid w:val="00EF5E51"/>
    <w:rsid w:val="00EF6083"/>
    <w:rsid w:val="00F0256A"/>
    <w:rsid w:val="00F027FF"/>
    <w:rsid w:val="00F02E94"/>
    <w:rsid w:val="00F07941"/>
    <w:rsid w:val="00F11104"/>
    <w:rsid w:val="00F12D46"/>
    <w:rsid w:val="00F14D2C"/>
    <w:rsid w:val="00F218A4"/>
    <w:rsid w:val="00F23079"/>
    <w:rsid w:val="00F25073"/>
    <w:rsid w:val="00F3182A"/>
    <w:rsid w:val="00F32971"/>
    <w:rsid w:val="00F33162"/>
    <w:rsid w:val="00F34740"/>
    <w:rsid w:val="00F3589A"/>
    <w:rsid w:val="00F3647A"/>
    <w:rsid w:val="00F415EF"/>
    <w:rsid w:val="00F42289"/>
    <w:rsid w:val="00F426A5"/>
    <w:rsid w:val="00F44341"/>
    <w:rsid w:val="00F447D2"/>
    <w:rsid w:val="00F47262"/>
    <w:rsid w:val="00F509D6"/>
    <w:rsid w:val="00F52C1F"/>
    <w:rsid w:val="00F53799"/>
    <w:rsid w:val="00F55016"/>
    <w:rsid w:val="00F55BB5"/>
    <w:rsid w:val="00F56F06"/>
    <w:rsid w:val="00F61752"/>
    <w:rsid w:val="00F67A60"/>
    <w:rsid w:val="00F74159"/>
    <w:rsid w:val="00F753D8"/>
    <w:rsid w:val="00F754BA"/>
    <w:rsid w:val="00F77C06"/>
    <w:rsid w:val="00F80C8A"/>
    <w:rsid w:val="00F80E95"/>
    <w:rsid w:val="00F8196D"/>
    <w:rsid w:val="00F83A73"/>
    <w:rsid w:val="00F84A54"/>
    <w:rsid w:val="00F91F7D"/>
    <w:rsid w:val="00F9228A"/>
    <w:rsid w:val="00F92D93"/>
    <w:rsid w:val="00FA222C"/>
    <w:rsid w:val="00FA476D"/>
    <w:rsid w:val="00FA763F"/>
    <w:rsid w:val="00FB2E4D"/>
    <w:rsid w:val="00FB558A"/>
    <w:rsid w:val="00FB57B6"/>
    <w:rsid w:val="00FB730B"/>
    <w:rsid w:val="00FC053F"/>
    <w:rsid w:val="00FC0E9D"/>
    <w:rsid w:val="00FC2C18"/>
    <w:rsid w:val="00FC2FDD"/>
    <w:rsid w:val="00FC431A"/>
    <w:rsid w:val="00FC44E7"/>
    <w:rsid w:val="00FC626D"/>
    <w:rsid w:val="00FD20D2"/>
    <w:rsid w:val="00FD21D9"/>
    <w:rsid w:val="00FD42D5"/>
    <w:rsid w:val="00FD6011"/>
    <w:rsid w:val="00FE185A"/>
    <w:rsid w:val="00FE1D45"/>
    <w:rsid w:val="00FE2145"/>
    <w:rsid w:val="00FE2E97"/>
    <w:rsid w:val="00FE6933"/>
    <w:rsid w:val="00FE6A8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5FFF447-9B3A-4D99-A6A7-DE5890DA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0423AF"/>
    <w:pPr>
      <w:tabs>
        <w:tab w:val="center" w:pos="4419"/>
        <w:tab w:val="right" w:pos="8838"/>
      </w:tabs>
    </w:pPr>
  </w:style>
  <w:style w:type="character" w:customStyle="1" w:styleId="PiedepginaCar">
    <w:name w:val="Pie de página Car"/>
    <w:link w:val="Piedepgina"/>
    <w:uiPriority w:val="99"/>
    <w:rsid w:val="000423AF"/>
    <w:rPr>
      <w:sz w:val="22"/>
      <w:szCs w:val="22"/>
      <w:lang w:val="es-ES" w:eastAsia="en-US"/>
    </w:rPr>
  </w:style>
  <w:style w:type="paragraph" w:styleId="Sinespaciado">
    <w:name w:val="No Spacing"/>
    <w:uiPriority w:val="1"/>
    <w:qFormat/>
    <w:rsid w:val="000423AF"/>
    <w:rPr>
      <w:sz w:val="22"/>
      <w:szCs w:val="22"/>
      <w:lang w:val="es-ES" w:eastAsia="en-US"/>
    </w:rPr>
  </w:style>
  <w:style w:type="character" w:customStyle="1" w:styleId="corte4fondoCar3">
    <w:name w:val="corte4 fondo Car3"/>
    <w:link w:val="corte4fondo"/>
    <w:locked/>
    <w:rsid w:val="000423AF"/>
    <w:rPr>
      <w:rFonts w:ascii="Arial" w:hAnsi="Arial" w:cs="Arial"/>
      <w:sz w:val="30"/>
      <w:szCs w:val="30"/>
      <w:lang w:val="es-ES_tradnl"/>
    </w:rPr>
  </w:style>
  <w:style w:type="paragraph" w:customStyle="1" w:styleId="corte4fondo">
    <w:name w:val="corte4 fondo"/>
    <w:basedOn w:val="Normal"/>
    <w:link w:val="corte4fondoCar3"/>
    <w:qFormat/>
    <w:rsid w:val="000423AF"/>
    <w:pPr>
      <w:spacing w:after="0" w:line="360" w:lineRule="auto"/>
      <w:ind w:firstLine="709"/>
      <w:jc w:val="both"/>
    </w:pPr>
    <w:rPr>
      <w:rFonts w:ascii="Arial" w:hAnsi="Arial" w:cs="Arial"/>
      <w:sz w:val="30"/>
      <w:szCs w:val="3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EFE27-6105-4983-A459-AD9D94FD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11525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TCAC-Personal</cp:lastModifiedBy>
  <cp:revision>2</cp:revision>
  <cp:lastPrinted>2019-10-15T17:50:00Z</cp:lastPrinted>
  <dcterms:created xsi:type="dcterms:W3CDTF">2020-01-14T20:00:00Z</dcterms:created>
  <dcterms:modified xsi:type="dcterms:W3CDTF">2020-01-14T20:00:00Z</dcterms:modified>
</cp:coreProperties>
</file>