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 xml:space="preserve">SALA SUPERIOR DEL TRIBUNAL DE </w:t>
      </w:r>
      <w:r w:rsidR="00611746">
        <w:rPr>
          <w:rFonts w:ascii="Arial" w:hAnsi="Arial" w:cs="Arial"/>
          <w:b/>
          <w:sz w:val="26"/>
          <w:szCs w:val="26"/>
        </w:rPr>
        <w:t xml:space="preserve">JUSTICIA ADMINISTRATIVA </w:t>
      </w:r>
      <w:r w:rsidRPr="00CB6405">
        <w:rPr>
          <w:rFonts w:ascii="Arial" w:hAnsi="Arial" w:cs="Arial"/>
          <w:b/>
          <w:sz w:val="26"/>
          <w:szCs w:val="26"/>
        </w:rPr>
        <w:t>DEL ESTADO DE OAXACA</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sidR="00D54C8F">
        <w:rPr>
          <w:rFonts w:ascii="Arial" w:hAnsi="Arial" w:cs="Arial"/>
          <w:b/>
          <w:sz w:val="26"/>
          <w:szCs w:val="26"/>
        </w:rPr>
        <w:t>1</w:t>
      </w:r>
      <w:r w:rsidR="00356347">
        <w:rPr>
          <w:rFonts w:ascii="Arial" w:hAnsi="Arial" w:cs="Arial"/>
          <w:b/>
          <w:sz w:val="26"/>
          <w:szCs w:val="26"/>
        </w:rPr>
        <w:t>58</w:t>
      </w:r>
      <w:r w:rsidR="00FF518D">
        <w:rPr>
          <w:rFonts w:ascii="Arial" w:hAnsi="Arial" w:cs="Arial"/>
          <w:b/>
          <w:sz w:val="26"/>
          <w:szCs w:val="26"/>
        </w:rPr>
        <w:t>/201</w:t>
      </w:r>
      <w:r w:rsidR="0028420C">
        <w:rPr>
          <w:rFonts w:ascii="Arial" w:hAnsi="Arial" w:cs="Arial"/>
          <w:b/>
          <w:sz w:val="26"/>
          <w:szCs w:val="26"/>
        </w:rPr>
        <w:t>8</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w:t>
      </w:r>
      <w:r w:rsidR="00356347">
        <w:rPr>
          <w:rFonts w:ascii="Arial" w:hAnsi="Arial" w:cs="Arial"/>
          <w:b/>
          <w:sz w:val="26"/>
          <w:szCs w:val="26"/>
        </w:rPr>
        <w:t>311</w:t>
      </w:r>
      <w:r>
        <w:rPr>
          <w:rFonts w:ascii="Arial" w:hAnsi="Arial" w:cs="Arial"/>
          <w:b/>
          <w:sz w:val="26"/>
          <w:szCs w:val="26"/>
        </w:rPr>
        <w:t>/</w:t>
      </w:r>
      <w:r w:rsidRPr="00CB6405">
        <w:rPr>
          <w:rFonts w:ascii="Arial" w:hAnsi="Arial" w:cs="Arial"/>
          <w:b/>
          <w:sz w:val="26"/>
          <w:szCs w:val="26"/>
        </w:rPr>
        <w:t>201</w:t>
      </w:r>
      <w:r w:rsidR="008561AA">
        <w:rPr>
          <w:rFonts w:ascii="Arial" w:hAnsi="Arial" w:cs="Arial"/>
          <w:b/>
          <w:sz w:val="26"/>
          <w:szCs w:val="26"/>
        </w:rPr>
        <w:t>6</w:t>
      </w:r>
      <w:r w:rsidRPr="00CB6405">
        <w:rPr>
          <w:rFonts w:ascii="Arial" w:hAnsi="Arial" w:cs="Arial"/>
          <w:b/>
          <w:sz w:val="26"/>
          <w:szCs w:val="26"/>
        </w:rPr>
        <w:t xml:space="preserve"> </w:t>
      </w:r>
      <w:r w:rsidR="00641736">
        <w:rPr>
          <w:rFonts w:ascii="Arial" w:hAnsi="Arial" w:cs="Arial"/>
          <w:b/>
          <w:sz w:val="26"/>
          <w:szCs w:val="26"/>
        </w:rPr>
        <w:t>SÉPTIMA</w:t>
      </w:r>
      <w:r w:rsidR="00D54C8F">
        <w:rPr>
          <w:rFonts w:ascii="Arial" w:hAnsi="Arial" w:cs="Arial"/>
          <w:b/>
          <w:sz w:val="26"/>
          <w:szCs w:val="26"/>
        </w:rPr>
        <w:t xml:space="preserve"> </w:t>
      </w:r>
      <w:r w:rsidR="0028420C">
        <w:rPr>
          <w:rFonts w:ascii="Arial" w:hAnsi="Arial" w:cs="Arial"/>
          <w:b/>
          <w:sz w:val="26"/>
          <w:szCs w:val="26"/>
        </w:rPr>
        <w:t>S</w:t>
      </w:r>
      <w:r w:rsidRPr="00CB6405">
        <w:rPr>
          <w:rFonts w:ascii="Arial" w:hAnsi="Arial" w:cs="Arial"/>
          <w:b/>
          <w:sz w:val="26"/>
          <w:szCs w:val="26"/>
        </w:rPr>
        <w:t>ALA UNITARIA DE PRIMERA INSTANCIA</w:t>
      </w:r>
    </w:p>
    <w:p w:rsidR="00C06661"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PONENTE: MAGISTRADO ENRIQUE PACHECO MARTÍNEZ.</w:t>
      </w:r>
    </w:p>
    <w:p w:rsidR="00CA5864" w:rsidRDefault="00CA5864" w:rsidP="00C06661">
      <w:pPr>
        <w:spacing w:line="240" w:lineRule="auto"/>
        <w:ind w:left="2124"/>
        <w:jc w:val="both"/>
        <w:rPr>
          <w:rFonts w:ascii="Arial" w:hAnsi="Arial" w:cs="Arial"/>
          <w:b/>
          <w:sz w:val="26"/>
          <w:szCs w:val="26"/>
        </w:rPr>
      </w:pPr>
    </w:p>
    <w:p w:rsidR="00DC3E4B" w:rsidRDefault="00DC3E4B" w:rsidP="00DC3E4B">
      <w:pPr>
        <w:spacing w:before="240" w:line="360" w:lineRule="auto"/>
        <w:jc w:val="both"/>
        <w:rPr>
          <w:rFonts w:ascii="Arial" w:hAnsi="Arial" w:cs="Arial"/>
          <w:b/>
          <w:sz w:val="26"/>
          <w:szCs w:val="26"/>
        </w:rPr>
      </w:pPr>
      <w:r>
        <w:rPr>
          <w:rFonts w:ascii="Arial" w:hAnsi="Arial" w:cs="Arial"/>
          <w:b/>
          <w:sz w:val="26"/>
          <w:szCs w:val="26"/>
        </w:rPr>
        <w:t>OAXACA DE JUÁREZ, OAXACA A CATORCE DE NOVIEMBRE DE DOS MIL DIECIOCHO.</w:t>
      </w:r>
    </w:p>
    <w:p w:rsidR="0028420C" w:rsidRPr="00CB6405" w:rsidRDefault="0028420C" w:rsidP="0028420C">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sidR="00356347">
        <w:rPr>
          <w:rFonts w:ascii="Arial" w:hAnsi="Arial" w:cs="Arial"/>
          <w:b/>
          <w:sz w:val="26"/>
          <w:szCs w:val="26"/>
        </w:rPr>
        <w:t>158</w:t>
      </w:r>
      <w:r w:rsidRPr="00CB6405">
        <w:rPr>
          <w:rFonts w:ascii="Arial" w:hAnsi="Arial" w:cs="Arial"/>
          <w:b/>
          <w:sz w:val="26"/>
          <w:szCs w:val="26"/>
        </w:rPr>
        <w:t>/201</w:t>
      </w:r>
      <w:r>
        <w:rPr>
          <w:rFonts w:ascii="Arial" w:hAnsi="Arial" w:cs="Arial"/>
          <w:b/>
          <w:sz w:val="26"/>
          <w:szCs w:val="26"/>
        </w:rPr>
        <w:t>8</w:t>
      </w:r>
      <w:r w:rsidRPr="00CB6405">
        <w:rPr>
          <w:rFonts w:ascii="Arial" w:hAnsi="Arial" w:cs="Arial"/>
          <w:sz w:val="26"/>
          <w:szCs w:val="26"/>
        </w:rPr>
        <w:t xml:space="preserve">, que remite la Secretaría General de Acuerdos, con motivo del recurso de revisión interpuesto por </w:t>
      </w:r>
      <w:r w:rsidR="0075048E">
        <w:rPr>
          <w:rFonts w:ascii="Arial" w:hAnsi="Arial" w:cs="Arial"/>
          <w:b/>
          <w:sz w:val="26"/>
          <w:szCs w:val="26"/>
        </w:rPr>
        <w:t>**********</w:t>
      </w:r>
      <w:r w:rsidRPr="00CB6405">
        <w:rPr>
          <w:rFonts w:ascii="Arial" w:hAnsi="Arial" w:cs="Arial"/>
          <w:sz w:val="26"/>
          <w:szCs w:val="26"/>
        </w:rPr>
        <w:t>, en contra de</w:t>
      </w:r>
      <w:r>
        <w:rPr>
          <w:rFonts w:ascii="Arial" w:hAnsi="Arial" w:cs="Arial"/>
          <w:sz w:val="26"/>
          <w:szCs w:val="26"/>
        </w:rPr>
        <w:t xml:space="preserve"> la sentencia de </w:t>
      </w:r>
      <w:r w:rsidR="00641736">
        <w:rPr>
          <w:rFonts w:ascii="Arial" w:hAnsi="Arial" w:cs="Arial"/>
          <w:sz w:val="26"/>
          <w:szCs w:val="26"/>
        </w:rPr>
        <w:t>veint</w:t>
      </w:r>
      <w:r w:rsidR="00356347">
        <w:rPr>
          <w:rFonts w:ascii="Arial" w:hAnsi="Arial" w:cs="Arial"/>
          <w:sz w:val="26"/>
          <w:szCs w:val="26"/>
        </w:rPr>
        <w:t>e</w:t>
      </w:r>
      <w:r w:rsidR="00641736">
        <w:rPr>
          <w:rFonts w:ascii="Arial" w:hAnsi="Arial" w:cs="Arial"/>
          <w:sz w:val="26"/>
          <w:szCs w:val="26"/>
        </w:rPr>
        <w:t xml:space="preserve"> de </w:t>
      </w:r>
      <w:r w:rsidR="00356347">
        <w:rPr>
          <w:rFonts w:ascii="Arial" w:hAnsi="Arial" w:cs="Arial"/>
          <w:sz w:val="26"/>
          <w:szCs w:val="26"/>
        </w:rPr>
        <w:t>marzo</w:t>
      </w:r>
      <w:r w:rsidR="00641736">
        <w:rPr>
          <w:rFonts w:ascii="Arial" w:hAnsi="Arial" w:cs="Arial"/>
          <w:sz w:val="26"/>
          <w:szCs w:val="26"/>
        </w:rPr>
        <w:t xml:space="preserve"> </w:t>
      </w:r>
      <w:r>
        <w:rPr>
          <w:rFonts w:ascii="Arial" w:hAnsi="Arial" w:cs="Arial"/>
          <w:sz w:val="26"/>
          <w:szCs w:val="26"/>
        </w:rPr>
        <w:t xml:space="preserve">de </w:t>
      </w:r>
      <w:r w:rsidRPr="00CB6405">
        <w:rPr>
          <w:rFonts w:ascii="Arial" w:hAnsi="Arial" w:cs="Arial"/>
          <w:sz w:val="26"/>
          <w:szCs w:val="26"/>
        </w:rPr>
        <w:t>dos mil dieci</w:t>
      </w:r>
      <w:r w:rsidR="00C94AC7">
        <w:rPr>
          <w:rFonts w:ascii="Arial" w:hAnsi="Arial" w:cs="Arial"/>
          <w:sz w:val="26"/>
          <w:szCs w:val="26"/>
        </w:rPr>
        <w:t>ocho</w:t>
      </w:r>
      <w:r>
        <w:rPr>
          <w:rFonts w:ascii="Arial" w:hAnsi="Arial" w:cs="Arial"/>
          <w:sz w:val="26"/>
          <w:szCs w:val="26"/>
        </w:rPr>
        <w:t>, dictada</w:t>
      </w:r>
      <w:r w:rsidRPr="00CB6405">
        <w:rPr>
          <w:rFonts w:ascii="Arial" w:hAnsi="Arial" w:cs="Arial"/>
          <w:sz w:val="26"/>
          <w:szCs w:val="26"/>
        </w:rPr>
        <w:t xml:space="preserve"> en el expediente </w:t>
      </w:r>
      <w:r w:rsidR="00356347">
        <w:rPr>
          <w:rFonts w:ascii="Arial" w:hAnsi="Arial" w:cs="Arial"/>
          <w:b/>
          <w:sz w:val="26"/>
          <w:szCs w:val="26"/>
        </w:rPr>
        <w:t>311</w:t>
      </w:r>
      <w:r w:rsidRPr="00CB6405">
        <w:rPr>
          <w:rFonts w:ascii="Arial" w:hAnsi="Arial" w:cs="Arial"/>
          <w:b/>
          <w:sz w:val="26"/>
          <w:szCs w:val="26"/>
        </w:rPr>
        <w:t>/201</w:t>
      </w:r>
      <w:r>
        <w:rPr>
          <w:rFonts w:ascii="Arial" w:hAnsi="Arial" w:cs="Arial"/>
          <w:b/>
          <w:sz w:val="26"/>
          <w:szCs w:val="26"/>
        </w:rPr>
        <w:t>6</w:t>
      </w:r>
      <w:r w:rsidRPr="00CB6405">
        <w:rPr>
          <w:rFonts w:ascii="Arial" w:hAnsi="Arial" w:cs="Arial"/>
          <w:sz w:val="26"/>
          <w:szCs w:val="26"/>
        </w:rPr>
        <w:t xml:space="preserve"> de la </w:t>
      </w:r>
      <w:r w:rsidR="00641736">
        <w:rPr>
          <w:rFonts w:ascii="Arial" w:hAnsi="Arial" w:cs="Arial"/>
          <w:sz w:val="26"/>
          <w:szCs w:val="26"/>
        </w:rPr>
        <w:t xml:space="preserve">Séptima </w:t>
      </w:r>
      <w:r w:rsidRPr="00CB6405">
        <w:rPr>
          <w:rFonts w:ascii="Arial" w:hAnsi="Arial" w:cs="Arial"/>
          <w:sz w:val="26"/>
          <w:szCs w:val="26"/>
        </w:rPr>
        <w:t xml:space="preserve">Sala Unitaria de Primera Instancia, relativo al </w:t>
      </w:r>
      <w:r>
        <w:rPr>
          <w:rFonts w:ascii="Arial" w:hAnsi="Arial" w:cs="Arial"/>
          <w:sz w:val="26"/>
          <w:szCs w:val="26"/>
        </w:rPr>
        <w:t>juicio de nulidad promovido por</w:t>
      </w:r>
      <w:r w:rsidRPr="00CB6405">
        <w:rPr>
          <w:rFonts w:ascii="Arial" w:hAnsi="Arial" w:cs="Arial"/>
          <w:sz w:val="26"/>
          <w:szCs w:val="26"/>
        </w:rPr>
        <w:t xml:space="preserve"> </w:t>
      </w:r>
      <w:r w:rsidR="00C94AC7">
        <w:rPr>
          <w:rFonts w:ascii="Arial" w:hAnsi="Arial" w:cs="Arial"/>
          <w:sz w:val="26"/>
          <w:szCs w:val="26"/>
        </w:rPr>
        <w:t>l</w:t>
      </w:r>
      <w:r w:rsidR="00356347">
        <w:rPr>
          <w:rFonts w:ascii="Arial" w:hAnsi="Arial" w:cs="Arial"/>
          <w:sz w:val="26"/>
          <w:szCs w:val="26"/>
        </w:rPr>
        <w:t>a</w:t>
      </w:r>
      <w:r w:rsidR="00C94AC7">
        <w:rPr>
          <w:rFonts w:ascii="Arial" w:hAnsi="Arial" w:cs="Arial"/>
          <w:sz w:val="26"/>
          <w:szCs w:val="26"/>
        </w:rPr>
        <w:t xml:space="preserve"> </w:t>
      </w:r>
      <w:r w:rsidR="00C94AC7" w:rsidRPr="00C94AC7">
        <w:rPr>
          <w:rFonts w:ascii="Arial" w:hAnsi="Arial" w:cs="Arial"/>
          <w:b/>
          <w:sz w:val="26"/>
          <w:szCs w:val="26"/>
        </w:rPr>
        <w:t>RECURRENTE</w:t>
      </w:r>
      <w:r w:rsidRPr="00C70AD4">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 xml:space="preserve">en contra del </w:t>
      </w:r>
      <w:r>
        <w:rPr>
          <w:rFonts w:ascii="Arial" w:hAnsi="Arial" w:cs="Arial"/>
          <w:b/>
          <w:sz w:val="26"/>
          <w:szCs w:val="26"/>
        </w:rPr>
        <w:t>SECRETARIO DE VIALIDAD Y TRANSPORTE DEL ESTADO DE OAXACA</w:t>
      </w:r>
      <w:r w:rsidRPr="006B3BEA">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 xml:space="preserve">por lo que con fundamento en los artículos 207 y 208 de la Ley de Justicia Administrativa para el Estado de Oaxaca, </w:t>
      </w:r>
      <w:r>
        <w:rPr>
          <w:rFonts w:ascii="Arial" w:hAnsi="Arial" w:cs="Arial"/>
          <w:bCs/>
          <w:iCs/>
          <w:sz w:val="26"/>
          <w:szCs w:val="26"/>
        </w:rPr>
        <w:t xml:space="preserve">vigente </w:t>
      </w:r>
      <w:r w:rsidR="00356347">
        <w:rPr>
          <w:rFonts w:ascii="Arial" w:hAnsi="Arial" w:cs="Arial"/>
          <w:bCs/>
          <w:iCs/>
          <w:sz w:val="26"/>
          <w:szCs w:val="26"/>
        </w:rPr>
        <w:t>al inicio del juicio principal</w:t>
      </w:r>
      <w:r>
        <w:rPr>
          <w:rFonts w:ascii="Arial" w:hAnsi="Arial" w:cs="Arial"/>
          <w:sz w:val="26"/>
          <w:szCs w:val="26"/>
        </w:rPr>
        <w:t xml:space="preserve">, </w:t>
      </w:r>
      <w:r w:rsidRPr="00CB6405">
        <w:rPr>
          <w:rFonts w:ascii="Arial" w:hAnsi="Arial" w:cs="Arial"/>
          <w:sz w:val="26"/>
          <w:szCs w:val="26"/>
        </w:rPr>
        <w:t>se admite. En consecuencia, se procede a dictar resolución en los siguientes términos:</w:t>
      </w:r>
    </w:p>
    <w:p w:rsidR="0028420C" w:rsidRPr="00CB6405" w:rsidRDefault="0028420C" w:rsidP="0028420C">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28420C" w:rsidRPr="00CB6405" w:rsidRDefault="0028420C" w:rsidP="0028420C">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Pr>
          <w:rFonts w:ascii="Arial" w:hAnsi="Arial" w:cs="Arial"/>
          <w:sz w:val="26"/>
          <w:szCs w:val="26"/>
        </w:rPr>
        <w:t xml:space="preserve">la sentencia </w:t>
      </w:r>
      <w:r w:rsidRPr="00CB6405">
        <w:rPr>
          <w:rFonts w:ascii="Arial" w:hAnsi="Arial" w:cs="Arial"/>
          <w:sz w:val="26"/>
          <w:szCs w:val="26"/>
        </w:rPr>
        <w:t xml:space="preserve">de </w:t>
      </w:r>
      <w:r w:rsidR="00356347">
        <w:rPr>
          <w:rFonts w:ascii="Arial" w:hAnsi="Arial" w:cs="Arial"/>
          <w:sz w:val="26"/>
          <w:szCs w:val="26"/>
        </w:rPr>
        <w:t>veinte</w:t>
      </w:r>
      <w:r w:rsidR="00641736">
        <w:rPr>
          <w:rFonts w:ascii="Arial" w:hAnsi="Arial" w:cs="Arial"/>
          <w:sz w:val="26"/>
          <w:szCs w:val="26"/>
        </w:rPr>
        <w:t xml:space="preserve"> de </w:t>
      </w:r>
      <w:r w:rsidR="00356347">
        <w:rPr>
          <w:rFonts w:ascii="Arial" w:hAnsi="Arial" w:cs="Arial"/>
          <w:sz w:val="26"/>
          <w:szCs w:val="26"/>
        </w:rPr>
        <w:t>marzo</w:t>
      </w:r>
      <w:r w:rsidR="00641736">
        <w:rPr>
          <w:rFonts w:ascii="Arial" w:hAnsi="Arial" w:cs="Arial"/>
          <w:sz w:val="26"/>
          <w:szCs w:val="26"/>
        </w:rPr>
        <w:t xml:space="preserve"> </w:t>
      </w:r>
      <w:r>
        <w:rPr>
          <w:rFonts w:ascii="Arial" w:hAnsi="Arial" w:cs="Arial"/>
          <w:sz w:val="26"/>
          <w:szCs w:val="26"/>
        </w:rPr>
        <w:t xml:space="preserve">de </w:t>
      </w:r>
      <w:r w:rsidRPr="00CB6405">
        <w:rPr>
          <w:rFonts w:ascii="Arial" w:hAnsi="Arial" w:cs="Arial"/>
          <w:sz w:val="26"/>
          <w:szCs w:val="26"/>
        </w:rPr>
        <w:t>dos mil dieci</w:t>
      </w:r>
      <w:r w:rsidR="00C94AC7">
        <w:rPr>
          <w:rFonts w:ascii="Arial" w:hAnsi="Arial" w:cs="Arial"/>
          <w:sz w:val="26"/>
          <w:szCs w:val="26"/>
        </w:rPr>
        <w:t>ocho</w:t>
      </w:r>
      <w:r w:rsidRPr="00CB6405">
        <w:rPr>
          <w:rFonts w:ascii="Arial" w:hAnsi="Arial" w:cs="Arial"/>
          <w:sz w:val="26"/>
          <w:szCs w:val="26"/>
        </w:rPr>
        <w:t>, dictad</w:t>
      </w:r>
      <w:r>
        <w:rPr>
          <w:rFonts w:ascii="Arial" w:hAnsi="Arial" w:cs="Arial"/>
          <w:sz w:val="26"/>
          <w:szCs w:val="26"/>
        </w:rPr>
        <w:t xml:space="preserve">a </w:t>
      </w:r>
      <w:r w:rsidRPr="00CB6405">
        <w:rPr>
          <w:rFonts w:ascii="Arial" w:hAnsi="Arial" w:cs="Arial"/>
          <w:sz w:val="26"/>
          <w:szCs w:val="26"/>
        </w:rPr>
        <w:t xml:space="preserve">por la </w:t>
      </w:r>
      <w:r w:rsidR="00641736">
        <w:rPr>
          <w:rFonts w:ascii="Arial" w:hAnsi="Arial" w:cs="Arial"/>
          <w:sz w:val="26"/>
          <w:szCs w:val="26"/>
        </w:rPr>
        <w:t xml:space="preserve">Séptima </w:t>
      </w:r>
      <w:r w:rsidRPr="00CB6405">
        <w:rPr>
          <w:rFonts w:ascii="Arial" w:hAnsi="Arial" w:cs="Arial"/>
          <w:sz w:val="26"/>
          <w:szCs w:val="26"/>
        </w:rPr>
        <w:t xml:space="preserve">Sala Unitaria de Primera Instancia, </w:t>
      </w:r>
      <w:r w:rsidR="0075048E">
        <w:rPr>
          <w:rFonts w:ascii="Arial" w:hAnsi="Arial" w:cs="Arial"/>
          <w:b/>
          <w:sz w:val="26"/>
          <w:szCs w:val="26"/>
        </w:rPr>
        <w:t>**********</w:t>
      </w:r>
      <w:r w:rsidRPr="00CB6405">
        <w:rPr>
          <w:rFonts w:ascii="Arial" w:hAnsi="Arial" w:cs="Arial"/>
          <w:sz w:val="26"/>
          <w:szCs w:val="26"/>
        </w:rPr>
        <w:t>, interpuso en su contra recurso de revisión.</w:t>
      </w:r>
    </w:p>
    <w:p w:rsidR="0028420C" w:rsidRDefault="0028420C" w:rsidP="0028420C">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Pr="00C37A09">
        <w:rPr>
          <w:rFonts w:ascii="Arial" w:hAnsi="Arial" w:cs="Arial"/>
          <w:bCs/>
          <w:sz w:val="26"/>
          <w:szCs w:val="26"/>
        </w:rPr>
        <w:t xml:space="preserve">Los puntos resolutivos de la sentencia recurrida son </w:t>
      </w:r>
      <w:r>
        <w:rPr>
          <w:rFonts w:ascii="Arial" w:hAnsi="Arial" w:cs="Arial"/>
          <w:bCs/>
          <w:sz w:val="26"/>
          <w:szCs w:val="26"/>
        </w:rPr>
        <w:t>los siguientes:</w:t>
      </w:r>
    </w:p>
    <w:p w:rsidR="0028420C" w:rsidRPr="00C06661" w:rsidRDefault="0028420C" w:rsidP="00641736">
      <w:pPr>
        <w:widowControl w:val="0"/>
        <w:tabs>
          <w:tab w:val="left" w:pos="7938"/>
        </w:tabs>
        <w:spacing w:before="240" w:after="0" w:line="360" w:lineRule="auto"/>
        <w:ind w:left="1134" w:right="616"/>
        <w:jc w:val="both"/>
        <w:rPr>
          <w:rFonts w:ascii="Arial" w:eastAsia="Times New Roman" w:hAnsi="Arial" w:cs="Arial"/>
          <w:bCs/>
          <w:i/>
          <w:iCs/>
          <w:sz w:val="24"/>
          <w:szCs w:val="24"/>
          <w:lang w:eastAsia="es-ES"/>
        </w:rPr>
      </w:pPr>
      <w:r w:rsidRPr="00C06661">
        <w:rPr>
          <w:rFonts w:ascii="Arial" w:eastAsia="Times New Roman" w:hAnsi="Arial" w:cs="Arial"/>
          <w:bCs/>
          <w:i/>
          <w:iCs/>
          <w:sz w:val="24"/>
          <w:szCs w:val="24"/>
          <w:lang w:eastAsia="es-ES"/>
        </w:rPr>
        <w:t>“</w:t>
      </w:r>
      <w:r w:rsidRPr="00C06661">
        <w:rPr>
          <w:rFonts w:ascii="Arial" w:eastAsia="Times New Roman" w:hAnsi="Arial" w:cs="Arial"/>
          <w:b/>
          <w:bCs/>
          <w:i/>
          <w:iCs/>
          <w:sz w:val="24"/>
          <w:szCs w:val="24"/>
          <w:lang w:eastAsia="es-ES"/>
        </w:rPr>
        <w:t xml:space="preserve">PRIMERO. </w:t>
      </w:r>
      <w:r w:rsidRPr="00C06661">
        <w:rPr>
          <w:rFonts w:ascii="Arial" w:eastAsia="Times New Roman" w:hAnsi="Arial" w:cs="Arial"/>
          <w:bCs/>
          <w:i/>
          <w:iCs/>
          <w:sz w:val="24"/>
          <w:szCs w:val="24"/>
          <w:lang w:eastAsia="es-ES"/>
        </w:rPr>
        <w:t xml:space="preserve">Esta </w:t>
      </w:r>
      <w:r w:rsidR="00641736">
        <w:rPr>
          <w:rFonts w:ascii="Arial" w:eastAsia="Times New Roman" w:hAnsi="Arial" w:cs="Arial"/>
          <w:bCs/>
          <w:i/>
          <w:iCs/>
          <w:sz w:val="24"/>
          <w:szCs w:val="24"/>
          <w:lang w:eastAsia="es-ES"/>
        </w:rPr>
        <w:t xml:space="preserve">Séptima </w:t>
      </w:r>
      <w:r>
        <w:rPr>
          <w:rFonts w:ascii="Arial" w:eastAsia="Times New Roman" w:hAnsi="Arial" w:cs="Arial"/>
          <w:bCs/>
          <w:i/>
          <w:iCs/>
          <w:sz w:val="24"/>
          <w:szCs w:val="24"/>
          <w:lang w:eastAsia="es-ES"/>
        </w:rPr>
        <w:t xml:space="preserve">Sala Unitaria de Primera Instancia del Tribunal </w:t>
      </w:r>
      <w:r w:rsidR="00641736">
        <w:rPr>
          <w:rFonts w:ascii="Arial" w:eastAsia="Times New Roman" w:hAnsi="Arial" w:cs="Arial"/>
          <w:bCs/>
          <w:i/>
          <w:iCs/>
          <w:sz w:val="24"/>
          <w:szCs w:val="24"/>
          <w:lang w:eastAsia="es-ES"/>
        </w:rPr>
        <w:t>de</w:t>
      </w:r>
      <w:r w:rsidR="00247555">
        <w:rPr>
          <w:rFonts w:ascii="Arial" w:eastAsia="Times New Roman" w:hAnsi="Arial" w:cs="Arial"/>
          <w:bCs/>
          <w:i/>
          <w:iCs/>
          <w:sz w:val="24"/>
          <w:szCs w:val="24"/>
          <w:lang w:eastAsia="es-ES"/>
        </w:rPr>
        <w:t xml:space="preserve"> Justicia Administrativa del </w:t>
      </w:r>
      <w:r w:rsidR="00641736">
        <w:rPr>
          <w:rFonts w:ascii="Arial" w:eastAsia="Times New Roman" w:hAnsi="Arial" w:cs="Arial"/>
          <w:bCs/>
          <w:i/>
          <w:iCs/>
          <w:sz w:val="24"/>
          <w:szCs w:val="24"/>
          <w:lang w:eastAsia="es-ES"/>
        </w:rPr>
        <w:t>Estado</w:t>
      </w:r>
      <w:r w:rsidR="00247555">
        <w:rPr>
          <w:rFonts w:ascii="Arial" w:eastAsia="Times New Roman" w:hAnsi="Arial" w:cs="Arial"/>
          <w:bCs/>
          <w:i/>
          <w:iCs/>
          <w:sz w:val="24"/>
          <w:szCs w:val="24"/>
          <w:lang w:eastAsia="es-ES"/>
        </w:rPr>
        <w:t xml:space="preserve"> de Oaxaca, </w:t>
      </w:r>
      <w:r w:rsidR="00641736">
        <w:rPr>
          <w:rFonts w:ascii="Arial" w:eastAsia="Times New Roman" w:hAnsi="Arial" w:cs="Arial"/>
          <w:bCs/>
          <w:i/>
          <w:iCs/>
          <w:sz w:val="24"/>
          <w:szCs w:val="24"/>
          <w:lang w:eastAsia="es-ES"/>
        </w:rPr>
        <w:t>es legalmente competente para conocer y resolver del presente Juicio de Nulidad</w:t>
      </w:r>
      <w:r w:rsidRPr="00C06661">
        <w:rPr>
          <w:rFonts w:ascii="Arial" w:eastAsia="Times New Roman" w:hAnsi="Arial" w:cs="Arial"/>
          <w:bCs/>
          <w:i/>
          <w:iCs/>
          <w:sz w:val="24"/>
          <w:szCs w:val="24"/>
          <w:lang w:eastAsia="es-ES"/>
        </w:rPr>
        <w:t xml:space="preserve">.- - </w:t>
      </w:r>
      <w:r>
        <w:rPr>
          <w:rFonts w:ascii="Arial" w:eastAsia="Times New Roman" w:hAnsi="Arial" w:cs="Arial"/>
          <w:bCs/>
          <w:i/>
          <w:iCs/>
          <w:sz w:val="24"/>
          <w:szCs w:val="24"/>
          <w:lang w:eastAsia="es-ES"/>
        </w:rPr>
        <w:t xml:space="preserve">- - - - - - - </w:t>
      </w:r>
      <w:r w:rsidR="00247555">
        <w:rPr>
          <w:rFonts w:ascii="Arial" w:eastAsia="Times New Roman" w:hAnsi="Arial" w:cs="Arial"/>
          <w:bCs/>
          <w:i/>
          <w:iCs/>
          <w:sz w:val="24"/>
          <w:szCs w:val="24"/>
          <w:lang w:eastAsia="es-ES"/>
        </w:rPr>
        <w:t xml:space="preserve">- - - - - - - - - - - - - </w:t>
      </w:r>
      <w:r w:rsidRPr="00C06661">
        <w:rPr>
          <w:rFonts w:ascii="Arial" w:eastAsia="Times New Roman" w:hAnsi="Arial" w:cs="Arial"/>
          <w:b/>
          <w:bCs/>
          <w:i/>
          <w:iCs/>
          <w:sz w:val="24"/>
          <w:szCs w:val="24"/>
          <w:lang w:eastAsia="es-ES"/>
        </w:rPr>
        <w:t>SEGUNDO.</w:t>
      </w:r>
      <w:r>
        <w:rPr>
          <w:rFonts w:ascii="Arial" w:eastAsia="Times New Roman" w:hAnsi="Arial" w:cs="Arial"/>
          <w:b/>
          <w:bCs/>
          <w:i/>
          <w:iCs/>
          <w:sz w:val="24"/>
          <w:szCs w:val="24"/>
          <w:lang w:eastAsia="es-ES"/>
        </w:rPr>
        <w:t>-</w:t>
      </w:r>
      <w:r w:rsidRPr="00C06661">
        <w:rPr>
          <w:rFonts w:ascii="Arial" w:eastAsia="Times New Roman" w:hAnsi="Arial" w:cs="Arial"/>
          <w:b/>
          <w:bCs/>
          <w:i/>
          <w:iCs/>
          <w:sz w:val="24"/>
          <w:szCs w:val="24"/>
          <w:lang w:eastAsia="es-ES"/>
        </w:rPr>
        <w:t xml:space="preserve"> </w:t>
      </w:r>
      <w:r w:rsidR="00641736">
        <w:rPr>
          <w:rFonts w:ascii="Arial" w:eastAsia="Times New Roman" w:hAnsi="Arial" w:cs="Arial"/>
          <w:bCs/>
          <w:i/>
          <w:iCs/>
          <w:sz w:val="24"/>
          <w:szCs w:val="24"/>
          <w:lang w:eastAsia="es-ES"/>
        </w:rPr>
        <w:t xml:space="preserve">SE SOBRESEE EL JUICIO, únicamente respecto de los actos administrativos consistentes en las </w:t>
      </w:r>
      <w:r w:rsidR="00641736" w:rsidRPr="00641736">
        <w:rPr>
          <w:rFonts w:ascii="Arial" w:eastAsia="Times New Roman" w:hAnsi="Arial" w:cs="Arial"/>
          <w:bCs/>
          <w:i/>
          <w:iCs/>
          <w:sz w:val="24"/>
          <w:szCs w:val="24"/>
          <w:u w:val="single"/>
          <w:lang w:eastAsia="es-ES"/>
        </w:rPr>
        <w:t>órdenes verbales o escritas</w:t>
      </w:r>
      <w:r w:rsidR="00641736">
        <w:rPr>
          <w:rFonts w:ascii="Arial" w:eastAsia="Times New Roman" w:hAnsi="Arial" w:cs="Arial"/>
          <w:bCs/>
          <w:i/>
          <w:iCs/>
          <w:sz w:val="24"/>
          <w:szCs w:val="24"/>
          <w:lang w:eastAsia="es-ES"/>
        </w:rPr>
        <w:t xml:space="preserve">, emitidas por el Director de Tránsito en el Estado y Jefe Operativo de Tránsito del Estado en la Villa de Etla, Oaxaca, para detener, y desposeer al actor del vehículo marca Nissan, tipo Tsuru, </w:t>
      </w:r>
      <w:r w:rsidR="00641736">
        <w:rPr>
          <w:rFonts w:ascii="Arial" w:eastAsia="Times New Roman" w:hAnsi="Arial" w:cs="Arial"/>
          <w:bCs/>
          <w:i/>
          <w:iCs/>
          <w:sz w:val="24"/>
          <w:szCs w:val="24"/>
          <w:lang w:eastAsia="es-ES"/>
        </w:rPr>
        <w:lastRenderedPageBreak/>
        <w:t xml:space="preserve">modelo </w:t>
      </w:r>
      <w:r w:rsidR="0075048E">
        <w:rPr>
          <w:rFonts w:ascii="Arial" w:eastAsia="Times New Roman" w:hAnsi="Arial" w:cs="Arial"/>
          <w:bCs/>
          <w:i/>
          <w:iCs/>
          <w:sz w:val="24"/>
          <w:szCs w:val="24"/>
          <w:lang w:eastAsia="es-ES"/>
        </w:rPr>
        <w:t>**********</w:t>
      </w:r>
      <w:r w:rsidR="00247555">
        <w:rPr>
          <w:rFonts w:ascii="Arial" w:eastAsia="Times New Roman" w:hAnsi="Arial" w:cs="Arial"/>
          <w:bCs/>
          <w:i/>
          <w:iCs/>
          <w:sz w:val="24"/>
          <w:szCs w:val="24"/>
          <w:lang w:eastAsia="es-ES"/>
        </w:rPr>
        <w:t>,</w:t>
      </w:r>
      <w:r w:rsidR="00641736">
        <w:rPr>
          <w:rFonts w:ascii="Arial" w:eastAsia="Times New Roman" w:hAnsi="Arial" w:cs="Arial"/>
          <w:bCs/>
          <w:i/>
          <w:iCs/>
          <w:sz w:val="24"/>
          <w:szCs w:val="24"/>
          <w:lang w:eastAsia="es-ES"/>
        </w:rPr>
        <w:t xml:space="preserve"> número de serie </w:t>
      </w:r>
      <w:r w:rsidR="0075048E">
        <w:rPr>
          <w:rFonts w:ascii="Arial" w:eastAsia="Times New Roman" w:hAnsi="Arial" w:cs="Arial"/>
          <w:bCs/>
          <w:i/>
          <w:iCs/>
          <w:sz w:val="24"/>
          <w:szCs w:val="24"/>
          <w:lang w:eastAsia="es-ES"/>
        </w:rPr>
        <w:t>**********</w:t>
      </w:r>
      <w:r w:rsidR="00641736">
        <w:rPr>
          <w:rFonts w:ascii="Arial" w:eastAsia="Times New Roman" w:hAnsi="Arial" w:cs="Arial"/>
          <w:bCs/>
          <w:i/>
          <w:iCs/>
          <w:sz w:val="24"/>
          <w:szCs w:val="24"/>
          <w:lang w:eastAsia="es-ES"/>
        </w:rPr>
        <w:t>,</w:t>
      </w:r>
      <w:r w:rsidR="00247555">
        <w:rPr>
          <w:rFonts w:ascii="Arial" w:eastAsia="Times New Roman" w:hAnsi="Arial" w:cs="Arial"/>
          <w:bCs/>
          <w:i/>
          <w:iCs/>
          <w:sz w:val="24"/>
          <w:szCs w:val="24"/>
          <w:lang w:eastAsia="es-ES"/>
        </w:rPr>
        <w:t xml:space="preserve"> y motor </w:t>
      </w:r>
      <w:r w:rsidR="0075048E">
        <w:rPr>
          <w:rFonts w:ascii="Arial" w:eastAsia="Times New Roman" w:hAnsi="Arial" w:cs="Arial"/>
          <w:bCs/>
          <w:i/>
          <w:iCs/>
          <w:sz w:val="24"/>
          <w:szCs w:val="24"/>
          <w:lang w:eastAsia="es-ES"/>
        </w:rPr>
        <w:t>**********</w:t>
      </w:r>
      <w:r w:rsidR="00247555">
        <w:rPr>
          <w:rFonts w:ascii="Arial" w:eastAsia="Times New Roman" w:hAnsi="Arial" w:cs="Arial"/>
          <w:bCs/>
          <w:i/>
          <w:iCs/>
          <w:sz w:val="24"/>
          <w:szCs w:val="24"/>
          <w:lang w:eastAsia="es-ES"/>
        </w:rPr>
        <w:t xml:space="preserve">, </w:t>
      </w:r>
      <w:r w:rsidR="00641736">
        <w:rPr>
          <w:rFonts w:ascii="Arial" w:eastAsia="Times New Roman" w:hAnsi="Arial" w:cs="Arial"/>
          <w:bCs/>
          <w:i/>
          <w:iCs/>
          <w:sz w:val="24"/>
          <w:szCs w:val="24"/>
          <w:lang w:eastAsia="es-ES"/>
        </w:rPr>
        <w:t xml:space="preserve">con el </w:t>
      </w:r>
      <w:r w:rsidR="00247555">
        <w:rPr>
          <w:rFonts w:ascii="Arial" w:eastAsia="Times New Roman" w:hAnsi="Arial" w:cs="Arial"/>
          <w:bCs/>
          <w:i/>
          <w:iCs/>
          <w:sz w:val="24"/>
          <w:szCs w:val="24"/>
          <w:lang w:eastAsia="es-ES"/>
        </w:rPr>
        <w:t xml:space="preserve">cual </w:t>
      </w:r>
      <w:r w:rsidR="00641736">
        <w:rPr>
          <w:rFonts w:ascii="Arial" w:eastAsia="Times New Roman" w:hAnsi="Arial" w:cs="Arial"/>
          <w:bCs/>
          <w:i/>
          <w:iCs/>
          <w:sz w:val="24"/>
          <w:szCs w:val="24"/>
          <w:lang w:eastAsia="es-ES"/>
        </w:rPr>
        <w:t xml:space="preserve">presta el servicio de </w:t>
      </w:r>
      <w:r w:rsidR="00247555">
        <w:rPr>
          <w:rFonts w:ascii="Arial" w:eastAsia="Times New Roman" w:hAnsi="Arial" w:cs="Arial"/>
          <w:bCs/>
          <w:i/>
          <w:iCs/>
          <w:sz w:val="24"/>
          <w:szCs w:val="24"/>
          <w:lang w:eastAsia="es-ES"/>
        </w:rPr>
        <w:t xml:space="preserve">pasajeros en su modalidad </w:t>
      </w:r>
      <w:r w:rsidR="00641736">
        <w:rPr>
          <w:rFonts w:ascii="Arial" w:eastAsia="Times New Roman" w:hAnsi="Arial" w:cs="Arial"/>
          <w:bCs/>
          <w:i/>
          <w:iCs/>
          <w:sz w:val="24"/>
          <w:szCs w:val="24"/>
          <w:lang w:eastAsia="es-ES"/>
        </w:rPr>
        <w:t xml:space="preserve">taxi en la población de </w:t>
      </w:r>
      <w:r w:rsidR="0075048E">
        <w:rPr>
          <w:rFonts w:ascii="Arial" w:eastAsia="Times New Roman" w:hAnsi="Arial" w:cs="Arial"/>
          <w:bCs/>
          <w:i/>
          <w:iCs/>
          <w:sz w:val="24"/>
          <w:szCs w:val="24"/>
          <w:lang w:eastAsia="es-ES"/>
        </w:rPr>
        <w:t>**********</w:t>
      </w:r>
      <w:r w:rsidR="00641736">
        <w:rPr>
          <w:rFonts w:ascii="Arial" w:eastAsia="Times New Roman" w:hAnsi="Arial" w:cs="Arial"/>
          <w:bCs/>
          <w:i/>
          <w:iCs/>
          <w:sz w:val="24"/>
          <w:szCs w:val="24"/>
          <w:lang w:eastAsia="es-ES"/>
        </w:rPr>
        <w:t xml:space="preserve">, de conformidad con el considerando QUINTO de esta resolución.- - - - - - - - - - - - </w:t>
      </w:r>
      <w:r w:rsidR="0062717B">
        <w:rPr>
          <w:rFonts w:ascii="Arial" w:eastAsia="Times New Roman" w:hAnsi="Arial" w:cs="Arial"/>
          <w:bCs/>
          <w:i/>
          <w:iCs/>
          <w:sz w:val="24"/>
          <w:szCs w:val="24"/>
          <w:lang w:eastAsia="es-ES"/>
        </w:rPr>
        <w:t>- - - - - - - - - - - -</w:t>
      </w:r>
      <w:r w:rsidR="00CA5864">
        <w:rPr>
          <w:rFonts w:ascii="Arial" w:eastAsia="Times New Roman" w:hAnsi="Arial" w:cs="Arial"/>
          <w:bCs/>
          <w:i/>
          <w:iCs/>
          <w:sz w:val="24"/>
          <w:szCs w:val="24"/>
          <w:lang w:eastAsia="es-ES"/>
        </w:rPr>
        <w:t xml:space="preserve"> - - - - - - </w:t>
      </w:r>
      <w:r>
        <w:rPr>
          <w:rFonts w:ascii="Arial" w:eastAsia="Times New Roman" w:hAnsi="Arial" w:cs="Arial"/>
          <w:b/>
          <w:bCs/>
          <w:i/>
          <w:iCs/>
          <w:sz w:val="24"/>
          <w:szCs w:val="24"/>
          <w:lang w:eastAsia="es-ES"/>
        </w:rPr>
        <w:t xml:space="preserve">TERCERO.- </w:t>
      </w:r>
      <w:r w:rsidR="00C94AC7" w:rsidRPr="00B420C9">
        <w:rPr>
          <w:rFonts w:ascii="Arial" w:eastAsia="Times New Roman" w:hAnsi="Arial" w:cs="Arial"/>
          <w:bCs/>
          <w:i/>
          <w:iCs/>
          <w:sz w:val="24"/>
          <w:szCs w:val="24"/>
          <w:lang w:eastAsia="es-ES"/>
        </w:rPr>
        <w:t>S</w:t>
      </w:r>
      <w:r w:rsidR="00B420C9">
        <w:rPr>
          <w:rFonts w:ascii="Arial" w:eastAsia="Times New Roman" w:hAnsi="Arial" w:cs="Arial"/>
          <w:bCs/>
          <w:i/>
          <w:iCs/>
          <w:sz w:val="24"/>
          <w:szCs w:val="24"/>
          <w:lang w:eastAsia="es-ES"/>
        </w:rPr>
        <w:t xml:space="preserve">e declara </w:t>
      </w:r>
      <w:r w:rsidR="00B420C9" w:rsidRPr="00641736">
        <w:rPr>
          <w:rFonts w:ascii="Arial" w:eastAsia="Times New Roman" w:hAnsi="Arial" w:cs="Arial"/>
          <w:b/>
          <w:bCs/>
          <w:i/>
          <w:iCs/>
          <w:sz w:val="24"/>
          <w:szCs w:val="24"/>
          <w:lang w:eastAsia="es-ES"/>
        </w:rPr>
        <w:t xml:space="preserve">la </w:t>
      </w:r>
      <w:r w:rsidR="00641736">
        <w:rPr>
          <w:rFonts w:ascii="Arial" w:eastAsia="Times New Roman" w:hAnsi="Arial" w:cs="Arial"/>
          <w:b/>
          <w:bCs/>
          <w:i/>
          <w:iCs/>
          <w:sz w:val="24"/>
          <w:szCs w:val="24"/>
          <w:lang w:eastAsia="es-ES"/>
        </w:rPr>
        <w:t xml:space="preserve">configuración de las resoluciones negativas fictas, </w:t>
      </w:r>
      <w:r w:rsidR="00641736">
        <w:rPr>
          <w:rFonts w:ascii="Arial" w:eastAsia="Times New Roman" w:hAnsi="Arial" w:cs="Arial"/>
          <w:bCs/>
          <w:i/>
          <w:iCs/>
          <w:sz w:val="24"/>
          <w:szCs w:val="24"/>
          <w:lang w:eastAsia="es-ES"/>
        </w:rPr>
        <w:t xml:space="preserve">recaídas a los escritos presentados por el actora (sic), los días los días (sic) </w:t>
      </w:r>
      <w:r w:rsidR="0062717B">
        <w:rPr>
          <w:rFonts w:ascii="Arial" w:eastAsia="Times New Roman" w:hAnsi="Arial" w:cs="Arial"/>
          <w:bCs/>
          <w:i/>
          <w:iCs/>
          <w:sz w:val="24"/>
          <w:szCs w:val="24"/>
          <w:lang w:eastAsia="es-ES"/>
        </w:rPr>
        <w:t xml:space="preserve">tres de abril </w:t>
      </w:r>
      <w:r w:rsidR="00641736">
        <w:rPr>
          <w:rFonts w:ascii="Arial" w:eastAsia="Times New Roman" w:hAnsi="Arial" w:cs="Arial"/>
          <w:bCs/>
          <w:i/>
          <w:iCs/>
          <w:sz w:val="24"/>
          <w:szCs w:val="24"/>
          <w:lang w:eastAsia="es-ES"/>
        </w:rPr>
        <w:t>de dos mil siete (0</w:t>
      </w:r>
      <w:r w:rsidR="0062717B">
        <w:rPr>
          <w:rFonts w:ascii="Arial" w:eastAsia="Times New Roman" w:hAnsi="Arial" w:cs="Arial"/>
          <w:bCs/>
          <w:i/>
          <w:iCs/>
          <w:sz w:val="24"/>
          <w:szCs w:val="24"/>
          <w:lang w:eastAsia="es-ES"/>
        </w:rPr>
        <w:t>3</w:t>
      </w:r>
      <w:r w:rsidR="00641736">
        <w:rPr>
          <w:rFonts w:ascii="Arial" w:eastAsia="Times New Roman" w:hAnsi="Arial" w:cs="Arial"/>
          <w:bCs/>
          <w:i/>
          <w:iCs/>
          <w:sz w:val="24"/>
          <w:szCs w:val="24"/>
          <w:lang w:eastAsia="es-ES"/>
        </w:rPr>
        <w:t>/0</w:t>
      </w:r>
      <w:r w:rsidR="0062717B">
        <w:rPr>
          <w:rFonts w:ascii="Arial" w:eastAsia="Times New Roman" w:hAnsi="Arial" w:cs="Arial"/>
          <w:bCs/>
          <w:i/>
          <w:iCs/>
          <w:sz w:val="24"/>
          <w:szCs w:val="24"/>
          <w:lang w:eastAsia="es-ES"/>
        </w:rPr>
        <w:t>4</w:t>
      </w:r>
      <w:r w:rsidR="00641736">
        <w:rPr>
          <w:rFonts w:ascii="Arial" w:eastAsia="Times New Roman" w:hAnsi="Arial" w:cs="Arial"/>
          <w:bCs/>
          <w:i/>
          <w:iCs/>
          <w:sz w:val="24"/>
          <w:szCs w:val="24"/>
          <w:lang w:eastAsia="es-ES"/>
        </w:rPr>
        <w:t xml:space="preserve">/2007) y </w:t>
      </w:r>
      <w:r w:rsidR="0062717B">
        <w:rPr>
          <w:rFonts w:ascii="Arial" w:eastAsia="Times New Roman" w:hAnsi="Arial" w:cs="Arial"/>
          <w:bCs/>
          <w:i/>
          <w:iCs/>
          <w:sz w:val="24"/>
          <w:szCs w:val="24"/>
          <w:lang w:eastAsia="es-ES"/>
        </w:rPr>
        <w:t xml:space="preserve">nueve de enero </w:t>
      </w:r>
      <w:r w:rsidR="00641736">
        <w:rPr>
          <w:rFonts w:ascii="Arial" w:eastAsia="Times New Roman" w:hAnsi="Arial" w:cs="Arial"/>
          <w:bCs/>
          <w:i/>
          <w:iCs/>
          <w:sz w:val="24"/>
          <w:szCs w:val="24"/>
          <w:lang w:eastAsia="es-ES"/>
        </w:rPr>
        <w:t xml:space="preserve">de </w:t>
      </w:r>
      <w:r w:rsidR="0075048E">
        <w:rPr>
          <w:rFonts w:ascii="Arial" w:eastAsia="Times New Roman" w:hAnsi="Arial" w:cs="Arial"/>
          <w:bCs/>
          <w:i/>
          <w:iCs/>
          <w:sz w:val="24"/>
          <w:szCs w:val="24"/>
          <w:lang w:eastAsia="es-ES"/>
        </w:rPr>
        <w:t>**********</w:t>
      </w:r>
      <w:r w:rsidR="00641736">
        <w:rPr>
          <w:rFonts w:ascii="Arial" w:eastAsia="Times New Roman" w:hAnsi="Arial" w:cs="Arial"/>
          <w:bCs/>
          <w:i/>
          <w:iCs/>
          <w:sz w:val="24"/>
          <w:szCs w:val="24"/>
          <w:lang w:eastAsia="es-ES"/>
        </w:rPr>
        <w:t xml:space="preserve"> (</w:t>
      </w:r>
      <w:r w:rsidR="0062717B">
        <w:rPr>
          <w:rFonts w:ascii="Arial" w:eastAsia="Times New Roman" w:hAnsi="Arial" w:cs="Arial"/>
          <w:bCs/>
          <w:i/>
          <w:iCs/>
          <w:sz w:val="24"/>
          <w:szCs w:val="24"/>
          <w:lang w:eastAsia="es-ES"/>
        </w:rPr>
        <w:t>09</w:t>
      </w:r>
      <w:r w:rsidR="00641736">
        <w:rPr>
          <w:rFonts w:ascii="Arial" w:eastAsia="Times New Roman" w:hAnsi="Arial" w:cs="Arial"/>
          <w:bCs/>
          <w:i/>
          <w:iCs/>
          <w:sz w:val="24"/>
          <w:szCs w:val="24"/>
          <w:lang w:eastAsia="es-ES"/>
        </w:rPr>
        <w:t>/</w:t>
      </w:r>
      <w:r w:rsidR="0062717B">
        <w:rPr>
          <w:rFonts w:ascii="Arial" w:eastAsia="Times New Roman" w:hAnsi="Arial" w:cs="Arial"/>
          <w:bCs/>
          <w:i/>
          <w:iCs/>
          <w:sz w:val="24"/>
          <w:szCs w:val="24"/>
          <w:lang w:eastAsia="es-ES"/>
        </w:rPr>
        <w:t>0</w:t>
      </w:r>
      <w:r w:rsidR="00641736">
        <w:rPr>
          <w:rFonts w:ascii="Arial" w:eastAsia="Times New Roman" w:hAnsi="Arial" w:cs="Arial"/>
          <w:bCs/>
          <w:i/>
          <w:iCs/>
          <w:sz w:val="24"/>
          <w:szCs w:val="24"/>
          <w:lang w:eastAsia="es-ES"/>
        </w:rPr>
        <w:t>1/2009) ante la Coordinación General del Transporte en el Estado, hoy Secretar</w:t>
      </w:r>
      <w:r w:rsidR="0062717B">
        <w:rPr>
          <w:rFonts w:ascii="Arial" w:eastAsia="Times New Roman" w:hAnsi="Arial" w:cs="Arial"/>
          <w:bCs/>
          <w:i/>
          <w:iCs/>
          <w:sz w:val="24"/>
          <w:szCs w:val="24"/>
          <w:lang w:eastAsia="es-ES"/>
        </w:rPr>
        <w:t>í</w:t>
      </w:r>
      <w:r w:rsidR="00641736">
        <w:rPr>
          <w:rFonts w:ascii="Arial" w:eastAsia="Times New Roman" w:hAnsi="Arial" w:cs="Arial"/>
          <w:bCs/>
          <w:i/>
          <w:iCs/>
          <w:sz w:val="24"/>
          <w:szCs w:val="24"/>
          <w:lang w:eastAsia="es-ES"/>
        </w:rPr>
        <w:t xml:space="preserve">a de Vialidad y Transporte en el Estado, de conformidad con lo dispuesto en el considerando SEXTO de esta resolución.- - - - - - - - - - - - </w:t>
      </w:r>
      <w:r w:rsidR="0062717B">
        <w:rPr>
          <w:rFonts w:ascii="Arial" w:eastAsia="Times New Roman" w:hAnsi="Arial" w:cs="Arial"/>
          <w:b/>
          <w:bCs/>
          <w:i/>
          <w:iCs/>
          <w:sz w:val="24"/>
          <w:szCs w:val="24"/>
          <w:lang w:eastAsia="es-ES"/>
        </w:rPr>
        <w:t>CUARTO</w:t>
      </w:r>
      <w:r w:rsidR="00B420C9">
        <w:rPr>
          <w:rFonts w:ascii="Arial" w:eastAsia="Times New Roman" w:hAnsi="Arial" w:cs="Arial"/>
          <w:b/>
          <w:bCs/>
          <w:i/>
          <w:iCs/>
          <w:sz w:val="24"/>
          <w:szCs w:val="24"/>
          <w:lang w:eastAsia="es-ES"/>
        </w:rPr>
        <w:t xml:space="preserve">. </w:t>
      </w:r>
      <w:r w:rsidR="00641736">
        <w:rPr>
          <w:rFonts w:ascii="Arial" w:eastAsia="Times New Roman" w:hAnsi="Arial" w:cs="Arial"/>
          <w:bCs/>
          <w:i/>
          <w:iCs/>
          <w:sz w:val="24"/>
          <w:szCs w:val="24"/>
          <w:lang w:eastAsia="es-ES"/>
        </w:rPr>
        <w:t xml:space="preserve">Se declara la </w:t>
      </w:r>
      <w:r w:rsidR="00641736">
        <w:rPr>
          <w:rFonts w:ascii="Arial" w:eastAsia="Times New Roman" w:hAnsi="Arial" w:cs="Arial"/>
          <w:b/>
          <w:bCs/>
          <w:i/>
          <w:iCs/>
          <w:sz w:val="24"/>
          <w:szCs w:val="24"/>
          <w:lang w:eastAsia="es-ES"/>
        </w:rPr>
        <w:t xml:space="preserve">validez de las resoluciones negativas fictas </w:t>
      </w:r>
      <w:r w:rsidR="00641736">
        <w:rPr>
          <w:rFonts w:ascii="Arial" w:eastAsia="Times New Roman" w:hAnsi="Arial" w:cs="Arial"/>
          <w:bCs/>
          <w:i/>
          <w:iCs/>
          <w:sz w:val="24"/>
          <w:szCs w:val="24"/>
          <w:lang w:eastAsia="es-ES"/>
        </w:rPr>
        <w:t xml:space="preserve">recaída a los escritos presentados por el actor, los días nueve de mayo de dos mil siete (09/05/2007) y diez de noviembre de </w:t>
      </w:r>
      <w:r w:rsidR="0075048E">
        <w:rPr>
          <w:rFonts w:ascii="Arial" w:eastAsia="Times New Roman" w:hAnsi="Arial" w:cs="Arial"/>
          <w:bCs/>
          <w:i/>
          <w:iCs/>
          <w:sz w:val="24"/>
          <w:szCs w:val="24"/>
          <w:lang w:eastAsia="es-ES"/>
        </w:rPr>
        <w:t>**********</w:t>
      </w:r>
      <w:r w:rsidR="00641736">
        <w:rPr>
          <w:rFonts w:ascii="Arial" w:eastAsia="Times New Roman" w:hAnsi="Arial" w:cs="Arial"/>
          <w:bCs/>
          <w:i/>
          <w:iCs/>
          <w:sz w:val="24"/>
          <w:szCs w:val="24"/>
          <w:lang w:eastAsia="es-ES"/>
        </w:rPr>
        <w:t xml:space="preserve"> (10/11/2009), ante la Coordinación General del Transporte en el Estado, hoy Secretaría de Vialidad y Transporte en el Estado, de conformidad con la primera parte del considerando S</w:t>
      </w:r>
      <w:r w:rsidR="00DF099A">
        <w:rPr>
          <w:rFonts w:ascii="Arial" w:eastAsia="Times New Roman" w:hAnsi="Arial" w:cs="Arial"/>
          <w:bCs/>
          <w:i/>
          <w:iCs/>
          <w:sz w:val="24"/>
          <w:szCs w:val="24"/>
          <w:lang w:eastAsia="es-ES"/>
        </w:rPr>
        <w:t>ÉP</w:t>
      </w:r>
      <w:r w:rsidR="00641736">
        <w:rPr>
          <w:rFonts w:ascii="Arial" w:eastAsia="Times New Roman" w:hAnsi="Arial" w:cs="Arial"/>
          <w:bCs/>
          <w:i/>
          <w:iCs/>
          <w:sz w:val="24"/>
          <w:szCs w:val="24"/>
          <w:lang w:eastAsia="es-ES"/>
        </w:rPr>
        <w:t>TIMO de esta resolución</w:t>
      </w:r>
      <w:r w:rsidR="00B420C9">
        <w:rPr>
          <w:rFonts w:ascii="Arial" w:eastAsia="Times New Roman" w:hAnsi="Arial" w:cs="Arial"/>
          <w:bCs/>
          <w:i/>
          <w:iCs/>
          <w:sz w:val="24"/>
          <w:szCs w:val="24"/>
          <w:lang w:eastAsia="es-ES"/>
        </w:rPr>
        <w:t>.</w:t>
      </w:r>
      <w:r w:rsidRPr="00C06661">
        <w:rPr>
          <w:rFonts w:ascii="Arial" w:eastAsia="Times New Roman" w:hAnsi="Arial" w:cs="Arial"/>
          <w:bCs/>
          <w:i/>
          <w:iCs/>
          <w:sz w:val="24"/>
          <w:szCs w:val="24"/>
          <w:lang w:eastAsia="es-ES"/>
        </w:rPr>
        <w:t xml:space="preserve">- </w:t>
      </w:r>
      <w:r w:rsidR="00C94AC7">
        <w:rPr>
          <w:rFonts w:ascii="Arial" w:eastAsia="Times New Roman" w:hAnsi="Arial" w:cs="Arial"/>
          <w:bCs/>
          <w:i/>
          <w:iCs/>
          <w:sz w:val="24"/>
          <w:szCs w:val="24"/>
          <w:lang w:eastAsia="es-ES"/>
        </w:rPr>
        <w:t xml:space="preserve">- - - - - - - </w:t>
      </w:r>
      <w:r w:rsidR="00A6736F">
        <w:rPr>
          <w:rFonts w:ascii="Arial" w:eastAsia="Times New Roman" w:hAnsi="Arial" w:cs="Arial"/>
          <w:bCs/>
          <w:i/>
          <w:iCs/>
          <w:sz w:val="24"/>
          <w:szCs w:val="24"/>
          <w:lang w:eastAsia="es-ES"/>
        </w:rPr>
        <w:t xml:space="preserve">- - - - - - - - - - - - - - - </w:t>
      </w:r>
    </w:p>
    <w:p w:rsidR="0028420C" w:rsidRPr="00C06661" w:rsidRDefault="00A6736F" w:rsidP="0028420C">
      <w:pPr>
        <w:widowControl w:val="0"/>
        <w:tabs>
          <w:tab w:val="left" w:pos="7938"/>
        </w:tabs>
        <w:spacing w:after="0" w:line="360" w:lineRule="auto"/>
        <w:ind w:left="1134" w:right="616"/>
        <w:jc w:val="both"/>
        <w:rPr>
          <w:rFonts w:ascii="Arial" w:eastAsia="Times New Roman" w:hAnsi="Arial" w:cs="Arial"/>
          <w:b/>
          <w:bCs/>
          <w:i/>
          <w:iCs/>
          <w:sz w:val="24"/>
          <w:szCs w:val="24"/>
          <w:lang w:eastAsia="es-ES"/>
        </w:rPr>
      </w:pPr>
      <w:r>
        <w:rPr>
          <w:rFonts w:ascii="Arial" w:eastAsia="Times New Roman" w:hAnsi="Arial" w:cs="Arial"/>
          <w:bCs/>
          <w:i/>
          <w:iCs/>
          <w:sz w:val="24"/>
          <w:szCs w:val="24"/>
          <w:lang w:eastAsia="es-ES"/>
        </w:rPr>
        <w:t xml:space="preserve">            </w:t>
      </w:r>
      <w:r w:rsidR="00C94AC7">
        <w:rPr>
          <w:rFonts w:ascii="Arial" w:eastAsia="Times New Roman" w:hAnsi="Arial" w:cs="Arial"/>
          <w:bCs/>
          <w:i/>
          <w:iCs/>
          <w:sz w:val="24"/>
          <w:szCs w:val="24"/>
          <w:lang w:eastAsia="es-ES"/>
        </w:rPr>
        <w:t xml:space="preserve">Conforme a lo dispuesto en </w:t>
      </w:r>
      <w:r>
        <w:rPr>
          <w:rFonts w:ascii="Arial" w:eastAsia="Times New Roman" w:hAnsi="Arial" w:cs="Arial"/>
          <w:bCs/>
          <w:i/>
          <w:iCs/>
          <w:sz w:val="24"/>
          <w:szCs w:val="24"/>
          <w:lang w:eastAsia="es-ES"/>
        </w:rPr>
        <w:t>e</w:t>
      </w:r>
      <w:r w:rsidR="00C94AC7">
        <w:rPr>
          <w:rFonts w:ascii="Arial" w:eastAsia="Times New Roman" w:hAnsi="Arial" w:cs="Arial"/>
          <w:bCs/>
          <w:i/>
          <w:iCs/>
          <w:sz w:val="24"/>
          <w:szCs w:val="24"/>
          <w:lang w:eastAsia="es-ES"/>
        </w:rPr>
        <w:t>l artículo 142, fracción I</w:t>
      </w:r>
      <w:r>
        <w:rPr>
          <w:rFonts w:ascii="Arial" w:eastAsia="Times New Roman" w:hAnsi="Arial" w:cs="Arial"/>
          <w:bCs/>
          <w:i/>
          <w:iCs/>
          <w:sz w:val="24"/>
          <w:szCs w:val="24"/>
          <w:lang w:eastAsia="es-ES"/>
        </w:rPr>
        <w:t xml:space="preserve"> y </w:t>
      </w:r>
      <w:r w:rsidR="00C94AC7">
        <w:rPr>
          <w:rFonts w:ascii="Arial" w:eastAsia="Times New Roman" w:hAnsi="Arial" w:cs="Arial"/>
          <w:bCs/>
          <w:i/>
          <w:iCs/>
          <w:sz w:val="24"/>
          <w:szCs w:val="24"/>
          <w:lang w:eastAsia="es-ES"/>
        </w:rPr>
        <w:t>143 fracciones I y II, de la Ley de Justicia Administrativa para el Estado,</w:t>
      </w:r>
      <w:r w:rsidR="00B420C9">
        <w:rPr>
          <w:rFonts w:ascii="Arial" w:eastAsia="Times New Roman" w:hAnsi="Arial" w:cs="Arial"/>
          <w:bCs/>
          <w:i/>
          <w:iCs/>
          <w:sz w:val="24"/>
          <w:szCs w:val="24"/>
          <w:lang w:eastAsia="es-ES"/>
        </w:rPr>
        <w:t xml:space="preserve"> </w:t>
      </w:r>
      <w:r w:rsidR="0028420C" w:rsidRPr="00C06661">
        <w:rPr>
          <w:rFonts w:ascii="Arial" w:eastAsia="Times New Roman" w:hAnsi="Arial" w:cs="Arial"/>
          <w:b/>
          <w:bCs/>
          <w:i/>
          <w:iCs/>
          <w:sz w:val="24"/>
          <w:szCs w:val="24"/>
          <w:lang w:eastAsia="es-ES"/>
        </w:rPr>
        <w:t xml:space="preserve">NOTIFÍQUESE </w:t>
      </w:r>
      <w:r w:rsidR="00C94AC7" w:rsidRPr="00C94AC7">
        <w:rPr>
          <w:rFonts w:ascii="Arial" w:eastAsia="Times New Roman" w:hAnsi="Arial" w:cs="Arial"/>
          <w:b/>
          <w:bCs/>
          <w:i/>
          <w:iCs/>
          <w:sz w:val="24"/>
          <w:szCs w:val="24"/>
          <w:lang w:eastAsia="es-ES"/>
        </w:rPr>
        <w:t>PERSONALMENTE A</w:t>
      </w:r>
      <w:r w:rsidR="00C94AC7">
        <w:rPr>
          <w:rFonts w:ascii="Arial" w:eastAsia="Times New Roman" w:hAnsi="Arial" w:cs="Arial"/>
          <w:b/>
          <w:bCs/>
          <w:i/>
          <w:iCs/>
          <w:sz w:val="24"/>
          <w:szCs w:val="24"/>
          <w:lang w:eastAsia="es-ES"/>
        </w:rPr>
        <w:t xml:space="preserve"> </w:t>
      </w:r>
      <w:r w:rsidR="00C94AC7" w:rsidRPr="00C94AC7">
        <w:rPr>
          <w:rFonts w:ascii="Arial" w:eastAsia="Times New Roman" w:hAnsi="Arial" w:cs="Arial"/>
          <w:b/>
          <w:bCs/>
          <w:i/>
          <w:iCs/>
          <w:sz w:val="24"/>
          <w:szCs w:val="24"/>
          <w:lang w:eastAsia="es-ES"/>
        </w:rPr>
        <w:t>L</w:t>
      </w:r>
      <w:r w:rsidR="00C94AC7">
        <w:rPr>
          <w:rFonts w:ascii="Arial" w:eastAsia="Times New Roman" w:hAnsi="Arial" w:cs="Arial"/>
          <w:b/>
          <w:bCs/>
          <w:i/>
          <w:iCs/>
          <w:sz w:val="24"/>
          <w:szCs w:val="24"/>
          <w:lang w:eastAsia="es-ES"/>
        </w:rPr>
        <w:t>A</w:t>
      </w:r>
      <w:r w:rsidR="00C94AC7" w:rsidRPr="00C94AC7">
        <w:rPr>
          <w:rFonts w:ascii="Arial" w:eastAsia="Times New Roman" w:hAnsi="Arial" w:cs="Arial"/>
          <w:b/>
          <w:bCs/>
          <w:i/>
          <w:iCs/>
          <w:sz w:val="24"/>
          <w:szCs w:val="24"/>
          <w:lang w:eastAsia="es-ES"/>
        </w:rPr>
        <w:t xml:space="preserve"> </w:t>
      </w:r>
      <w:r w:rsidR="00C94AC7">
        <w:rPr>
          <w:rFonts w:ascii="Arial" w:eastAsia="Times New Roman" w:hAnsi="Arial" w:cs="Arial"/>
          <w:b/>
          <w:bCs/>
          <w:i/>
          <w:iCs/>
          <w:sz w:val="24"/>
          <w:szCs w:val="24"/>
          <w:lang w:eastAsia="es-ES"/>
        </w:rPr>
        <w:t xml:space="preserve">PARTE </w:t>
      </w:r>
      <w:r w:rsidR="00C94AC7" w:rsidRPr="00C94AC7">
        <w:rPr>
          <w:rFonts w:ascii="Arial" w:eastAsia="Times New Roman" w:hAnsi="Arial" w:cs="Arial"/>
          <w:b/>
          <w:bCs/>
          <w:i/>
          <w:iCs/>
          <w:sz w:val="24"/>
          <w:szCs w:val="24"/>
          <w:lang w:eastAsia="es-ES"/>
        </w:rPr>
        <w:t>ACTOR</w:t>
      </w:r>
      <w:r w:rsidR="00C94AC7">
        <w:rPr>
          <w:rFonts w:ascii="Arial" w:eastAsia="Times New Roman" w:hAnsi="Arial" w:cs="Arial"/>
          <w:b/>
          <w:bCs/>
          <w:i/>
          <w:iCs/>
          <w:sz w:val="24"/>
          <w:szCs w:val="24"/>
          <w:lang w:eastAsia="es-ES"/>
        </w:rPr>
        <w:t xml:space="preserve">A Y </w:t>
      </w:r>
      <w:r w:rsidR="00C94AC7" w:rsidRPr="00C94AC7">
        <w:rPr>
          <w:rFonts w:ascii="Arial" w:eastAsia="Times New Roman" w:hAnsi="Arial" w:cs="Arial"/>
          <w:b/>
          <w:bCs/>
          <w:i/>
          <w:iCs/>
          <w:sz w:val="24"/>
          <w:szCs w:val="24"/>
          <w:lang w:eastAsia="es-ES"/>
        </w:rPr>
        <w:t>POR OFICIO A LA AUTORIDAD</w:t>
      </w:r>
      <w:r>
        <w:rPr>
          <w:rFonts w:ascii="Arial" w:eastAsia="Times New Roman" w:hAnsi="Arial" w:cs="Arial"/>
          <w:b/>
          <w:bCs/>
          <w:i/>
          <w:iCs/>
          <w:sz w:val="24"/>
          <w:szCs w:val="24"/>
          <w:lang w:eastAsia="es-ES"/>
        </w:rPr>
        <w:t>ES</w:t>
      </w:r>
      <w:r w:rsidR="00C94AC7" w:rsidRPr="00C94AC7">
        <w:rPr>
          <w:rFonts w:ascii="Arial" w:eastAsia="Times New Roman" w:hAnsi="Arial" w:cs="Arial"/>
          <w:b/>
          <w:bCs/>
          <w:i/>
          <w:iCs/>
          <w:sz w:val="24"/>
          <w:szCs w:val="24"/>
          <w:lang w:eastAsia="es-ES"/>
        </w:rPr>
        <w:t xml:space="preserve"> DEMANDADA</w:t>
      </w:r>
      <w:r>
        <w:rPr>
          <w:rFonts w:ascii="Arial" w:eastAsia="Times New Roman" w:hAnsi="Arial" w:cs="Arial"/>
          <w:b/>
          <w:bCs/>
          <w:i/>
          <w:iCs/>
          <w:sz w:val="24"/>
          <w:szCs w:val="24"/>
          <w:lang w:eastAsia="es-ES"/>
        </w:rPr>
        <w:t>S</w:t>
      </w:r>
      <w:r w:rsidR="00C94AC7">
        <w:rPr>
          <w:rFonts w:ascii="Arial" w:eastAsia="Times New Roman" w:hAnsi="Arial" w:cs="Arial"/>
          <w:b/>
          <w:bCs/>
          <w:i/>
          <w:iCs/>
          <w:sz w:val="24"/>
          <w:szCs w:val="24"/>
          <w:lang w:eastAsia="es-ES"/>
        </w:rPr>
        <w:t xml:space="preserve">. </w:t>
      </w:r>
      <w:r w:rsidR="0028420C">
        <w:rPr>
          <w:rFonts w:ascii="Arial" w:eastAsia="Times New Roman" w:hAnsi="Arial" w:cs="Arial"/>
          <w:b/>
          <w:bCs/>
          <w:i/>
          <w:iCs/>
          <w:sz w:val="24"/>
          <w:szCs w:val="24"/>
          <w:lang w:eastAsia="es-ES"/>
        </w:rPr>
        <w:t>CÚMPLASE</w:t>
      </w:r>
      <w:r w:rsidR="00C94AC7">
        <w:rPr>
          <w:rFonts w:ascii="Arial" w:eastAsia="Times New Roman" w:hAnsi="Arial" w:cs="Arial"/>
          <w:bCs/>
          <w:i/>
          <w:iCs/>
          <w:sz w:val="24"/>
          <w:szCs w:val="24"/>
          <w:lang w:eastAsia="es-ES"/>
        </w:rPr>
        <w:t xml:space="preserve">.- - - - </w:t>
      </w:r>
      <w:r w:rsidR="00B420C9">
        <w:rPr>
          <w:rFonts w:ascii="Arial" w:eastAsia="Times New Roman" w:hAnsi="Arial" w:cs="Arial"/>
          <w:bCs/>
          <w:i/>
          <w:iCs/>
          <w:sz w:val="24"/>
          <w:szCs w:val="24"/>
          <w:lang w:eastAsia="es-ES"/>
        </w:rPr>
        <w:t>- - -</w:t>
      </w:r>
      <w:r>
        <w:rPr>
          <w:rFonts w:ascii="Arial" w:eastAsia="Times New Roman" w:hAnsi="Arial" w:cs="Arial"/>
          <w:bCs/>
          <w:i/>
          <w:iCs/>
          <w:sz w:val="24"/>
          <w:szCs w:val="24"/>
          <w:lang w:eastAsia="es-ES"/>
        </w:rPr>
        <w:t xml:space="preserve"> - - - - - - - - - - - - - - -</w:t>
      </w:r>
      <w:r w:rsidR="0028420C" w:rsidRPr="00C06661">
        <w:rPr>
          <w:rFonts w:ascii="Arial" w:eastAsia="Times New Roman" w:hAnsi="Arial" w:cs="Arial"/>
          <w:bCs/>
          <w:i/>
          <w:iCs/>
          <w:sz w:val="24"/>
          <w:szCs w:val="24"/>
          <w:lang w:eastAsia="es-ES"/>
        </w:rPr>
        <w:t>”</w:t>
      </w:r>
    </w:p>
    <w:p w:rsidR="0028420C" w:rsidRPr="00CB6405" w:rsidRDefault="0028420C" w:rsidP="0028420C">
      <w:pPr>
        <w:spacing w:before="240" w:line="360" w:lineRule="auto"/>
        <w:ind w:left="851" w:right="616"/>
        <w:jc w:val="center"/>
        <w:rPr>
          <w:rFonts w:ascii="Arial" w:eastAsia="Calibri" w:hAnsi="Arial" w:cs="Arial"/>
          <w:b/>
          <w:bCs/>
          <w:sz w:val="26"/>
          <w:szCs w:val="26"/>
        </w:rPr>
      </w:pPr>
      <w:r w:rsidRPr="00CB6405">
        <w:rPr>
          <w:rFonts w:ascii="Arial" w:eastAsia="Calibri" w:hAnsi="Arial" w:cs="Arial"/>
          <w:b/>
          <w:bCs/>
          <w:sz w:val="26"/>
          <w:szCs w:val="26"/>
        </w:rPr>
        <w:t>C O N S I D E R A N D O:</w:t>
      </w:r>
    </w:p>
    <w:p w:rsidR="0028420C" w:rsidRPr="00CB6405" w:rsidRDefault="0028420C" w:rsidP="0028420C">
      <w:pPr>
        <w:spacing w:before="240" w:line="360" w:lineRule="auto"/>
        <w:ind w:firstLine="708"/>
        <w:jc w:val="both"/>
        <w:rPr>
          <w:rFonts w:ascii="Arial" w:hAnsi="Arial" w:cs="Arial"/>
          <w:b/>
          <w:bCs/>
          <w:iCs/>
          <w:sz w:val="26"/>
          <w:szCs w:val="26"/>
        </w:rPr>
      </w:pPr>
      <w:r>
        <w:rPr>
          <w:rFonts w:ascii="Arial" w:hAnsi="Arial" w:cs="Arial"/>
          <w:b/>
          <w:bCs/>
          <w:iCs/>
          <w:sz w:val="26"/>
          <w:szCs w:val="26"/>
          <w:lang w:eastAsia="es-ES"/>
        </w:rPr>
        <w:t>PRIMERO.</w:t>
      </w:r>
      <w:r>
        <w:rPr>
          <w:rFonts w:ascii="Arial" w:hAnsi="Arial" w:cs="Arial"/>
          <w:b/>
          <w:bCs/>
          <w:iCs/>
          <w:sz w:val="26"/>
          <w:szCs w:val="26"/>
        </w:rPr>
        <w:t xml:space="preserve"> </w:t>
      </w:r>
      <w:r w:rsidR="00CA5864" w:rsidRPr="0073338E">
        <w:rPr>
          <w:rFonts w:ascii="Arial" w:hAnsi="Arial" w:cs="Arial"/>
          <w:bCs/>
          <w:iCs/>
          <w:sz w:val="26"/>
          <w:szCs w:val="26"/>
        </w:rPr>
        <w:t xml:space="preserve">Esta Sala Superior es competente para conocer del presente asunto, </w:t>
      </w:r>
      <w:r w:rsidR="00CA5864" w:rsidRPr="0073338E">
        <w:rPr>
          <w:rFonts w:ascii="Arial" w:hAnsi="Arial" w:cs="Arial"/>
          <w:bCs/>
          <w:iCs/>
          <w:sz w:val="26"/>
          <w:szCs w:val="26"/>
          <w:lang w:eastAsia="es-ES"/>
        </w:rPr>
        <w:t>de conformidad con lo dispuesto por los artículos 114 QUÁTER, Párrafo Tercero de la Constitución Política del Estado Libre y Soberano de Oaxaca, Cuarto y Décimo Transitorios del Decreto número 786 de la Sexagésima Tercera Legislatura Constitucional del Est</w:t>
      </w:r>
      <w:r w:rsidR="00CA5864">
        <w:rPr>
          <w:rFonts w:ascii="Arial" w:hAnsi="Arial" w:cs="Arial"/>
          <w:bCs/>
          <w:iCs/>
          <w:sz w:val="26"/>
          <w:szCs w:val="26"/>
          <w:lang w:eastAsia="es-ES"/>
        </w:rPr>
        <w:t xml:space="preserve">ado Libre y Soberano de Oaxaca, </w:t>
      </w:r>
      <w:r w:rsidR="00CA5864" w:rsidRPr="0073338E">
        <w:rPr>
          <w:rFonts w:ascii="Arial" w:hAnsi="Arial" w:cs="Arial"/>
          <w:bCs/>
          <w:iCs/>
          <w:sz w:val="26"/>
          <w:szCs w:val="26"/>
          <w:lang w:eastAsia="es-ES"/>
        </w:rPr>
        <w:t xml:space="preserve">publicado </w:t>
      </w:r>
      <w:r w:rsidR="00CA5864" w:rsidRPr="00F66D81">
        <w:rPr>
          <w:rFonts w:ascii="Arial" w:hAnsi="Arial" w:cs="Arial"/>
          <w:bCs/>
          <w:iCs/>
          <w:sz w:val="26"/>
          <w:szCs w:val="26"/>
          <w:lang w:eastAsia="es-ES"/>
        </w:rPr>
        <w:t xml:space="preserve">en el Extra del Periódico Oficial del Gobierno del Estado el 16 dieciséis de enero de 2018 dos mil dieciocho, </w:t>
      </w:r>
      <w:r w:rsidR="00CA5864" w:rsidRPr="00F66D81">
        <w:rPr>
          <w:rFonts w:ascii="Arial" w:hAnsi="Arial" w:cs="Arial"/>
          <w:bCs/>
          <w:iCs/>
          <w:sz w:val="26"/>
          <w:szCs w:val="26"/>
        </w:rPr>
        <w:t>86, 88, 92, 93, fracción I, 94, 201, 206 y 208, de la Ley de Justicia Administrativa para el Estado de O</w:t>
      </w:r>
      <w:r w:rsidR="00CA5864">
        <w:rPr>
          <w:rFonts w:ascii="Arial" w:hAnsi="Arial" w:cs="Arial"/>
          <w:bCs/>
          <w:iCs/>
          <w:sz w:val="26"/>
          <w:szCs w:val="26"/>
        </w:rPr>
        <w:t xml:space="preserve">axaca, vigente hasta el veinte </w:t>
      </w:r>
      <w:r w:rsidR="00CA5864" w:rsidRPr="00F66D81">
        <w:rPr>
          <w:rFonts w:ascii="Arial" w:hAnsi="Arial" w:cs="Arial"/>
          <w:bCs/>
          <w:iCs/>
          <w:sz w:val="26"/>
          <w:szCs w:val="26"/>
        </w:rPr>
        <w:t>de octubre de dos mil diecisiete</w:t>
      </w:r>
      <w:r w:rsidR="00CA5864" w:rsidRPr="00983363">
        <w:rPr>
          <w:rFonts w:ascii="Arial" w:hAnsi="Arial" w:cs="Arial"/>
          <w:bCs/>
          <w:iCs/>
          <w:sz w:val="26"/>
          <w:szCs w:val="26"/>
        </w:rPr>
        <w:t>,</w:t>
      </w:r>
      <w:r w:rsidR="00CA5864">
        <w:rPr>
          <w:rFonts w:ascii="Arial" w:hAnsi="Arial" w:cs="Arial"/>
          <w:bCs/>
          <w:iCs/>
          <w:sz w:val="26"/>
          <w:szCs w:val="26"/>
        </w:rPr>
        <w:t xml:space="preserve"> </w:t>
      </w:r>
      <w:r w:rsidRPr="00CB6405">
        <w:rPr>
          <w:rFonts w:ascii="Arial" w:hAnsi="Arial" w:cs="Arial"/>
          <w:bCs/>
          <w:iCs/>
          <w:sz w:val="26"/>
          <w:szCs w:val="26"/>
        </w:rPr>
        <w:t>dado que se trata de un Recurso de Revisión interpuesto en contra de</w:t>
      </w:r>
      <w:r>
        <w:rPr>
          <w:rFonts w:ascii="Arial" w:hAnsi="Arial" w:cs="Arial"/>
          <w:bCs/>
          <w:iCs/>
          <w:sz w:val="26"/>
          <w:szCs w:val="26"/>
        </w:rPr>
        <w:t xml:space="preserve"> </w:t>
      </w:r>
      <w:r w:rsidRPr="00CB6405">
        <w:rPr>
          <w:rFonts w:ascii="Arial" w:hAnsi="Arial" w:cs="Arial"/>
          <w:bCs/>
          <w:iCs/>
          <w:sz w:val="26"/>
          <w:szCs w:val="26"/>
        </w:rPr>
        <w:t>l</w:t>
      </w:r>
      <w:r>
        <w:rPr>
          <w:rFonts w:ascii="Arial" w:hAnsi="Arial" w:cs="Arial"/>
          <w:bCs/>
          <w:iCs/>
          <w:sz w:val="26"/>
          <w:szCs w:val="26"/>
        </w:rPr>
        <w:t>a</w:t>
      </w:r>
      <w:r w:rsidRPr="00CB6405">
        <w:rPr>
          <w:rFonts w:ascii="Arial" w:hAnsi="Arial" w:cs="Arial"/>
          <w:bCs/>
          <w:iCs/>
          <w:sz w:val="26"/>
          <w:szCs w:val="26"/>
        </w:rPr>
        <w:t xml:space="preserve"> </w:t>
      </w:r>
      <w:r>
        <w:rPr>
          <w:rFonts w:ascii="Arial" w:hAnsi="Arial" w:cs="Arial"/>
          <w:bCs/>
          <w:iCs/>
          <w:sz w:val="26"/>
          <w:szCs w:val="26"/>
        </w:rPr>
        <w:t xml:space="preserve">sentencia de </w:t>
      </w:r>
      <w:r w:rsidR="00A6736F">
        <w:rPr>
          <w:rFonts w:ascii="Arial" w:hAnsi="Arial" w:cs="Arial"/>
          <w:bCs/>
          <w:iCs/>
          <w:sz w:val="26"/>
          <w:szCs w:val="26"/>
        </w:rPr>
        <w:t>veint</w:t>
      </w:r>
      <w:r w:rsidR="0062717B">
        <w:rPr>
          <w:rFonts w:ascii="Arial" w:hAnsi="Arial" w:cs="Arial"/>
          <w:bCs/>
          <w:iCs/>
          <w:sz w:val="26"/>
          <w:szCs w:val="26"/>
        </w:rPr>
        <w:t>e</w:t>
      </w:r>
      <w:r w:rsidR="00A6736F">
        <w:rPr>
          <w:rFonts w:ascii="Arial" w:hAnsi="Arial" w:cs="Arial"/>
          <w:bCs/>
          <w:iCs/>
          <w:sz w:val="26"/>
          <w:szCs w:val="26"/>
        </w:rPr>
        <w:t xml:space="preserve"> de </w:t>
      </w:r>
      <w:r w:rsidR="0062717B">
        <w:rPr>
          <w:rFonts w:ascii="Arial" w:hAnsi="Arial" w:cs="Arial"/>
          <w:bCs/>
          <w:iCs/>
          <w:sz w:val="26"/>
          <w:szCs w:val="26"/>
        </w:rPr>
        <w:t xml:space="preserve">marzo </w:t>
      </w:r>
      <w:r>
        <w:rPr>
          <w:rFonts w:ascii="Arial" w:hAnsi="Arial" w:cs="Arial"/>
          <w:bCs/>
          <w:iCs/>
          <w:sz w:val="26"/>
          <w:szCs w:val="26"/>
        </w:rPr>
        <w:t xml:space="preserve">de </w:t>
      </w:r>
      <w:r w:rsidRPr="00CB6405">
        <w:rPr>
          <w:rFonts w:ascii="Arial" w:hAnsi="Arial" w:cs="Arial"/>
          <w:bCs/>
          <w:iCs/>
          <w:sz w:val="26"/>
          <w:szCs w:val="26"/>
        </w:rPr>
        <w:t>dos mil dieci</w:t>
      </w:r>
      <w:r w:rsidR="003A7955">
        <w:rPr>
          <w:rFonts w:ascii="Arial" w:hAnsi="Arial" w:cs="Arial"/>
          <w:bCs/>
          <w:iCs/>
          <w:sz w:val="26"/>
          <w:szCs w:val="26"/>
        </w:rPr>
        <w:t>ocho</w:t>
      </w:r>
      <w:r>
        <w:rPr>
          <w:rFonts w:ascii="Arial" w:hAnsi="Arial" w:cs="Arial"/>
          <w:bCs/>
          <w:iCs/>
          <w:sz w:val="26"/>
          <w:szCs w:val="26"/>
        </w:rPr>
        <w:t xml:space="preserve">, dictada </w:t>
      </w:r>
      <w:r w:rsidR="00A6736F">
        <w:rPr>
          <w:rFonts w:ascii="Arial" w:hAnsi="Arial" w:cs="Arial"/>
          <w:bCs/>
          <w:iCs/>
          <w:sz w:val="26"/>
          <w:szCs w:val="26"/>
        </w:rPr>
        <w:t xml:space="preserve">por la Séptima </w:t>
      </w:r>
      <w:r w:rsidRPr="00CB6405">
        <w:rPr>
          <w:rFonts w:ascii="Arial" w:hAnsi="Arial" w:cs="Arial"/>
          <w:bCs/>
          <w:iCs/>
          <w:sz w:val="26"/>
          <w:szCs w:val="26"/>
        </w:rPr>
        <w:t xml:space="preserve">Sala Unitaria de Primera Instancia de este Tribunal, en el expediente </w:t>
      </w:r>
      <w:r w:rsidR="0062717B">
        <w:rPr>
          <w:rFonts w:ascii="Arial" w:hAnsi="Arial" w:cs="Arial"/>
          <w:b/>
          <w:bCs/>
          <w:iCs/>
          <w:sz w:val="26"/>
          <w:szCs w:val="26"/>
        </w:rPr>
        <w:t>311</w:t>
      </w:r>
      <w:r>
        <w:rPr>
          <w:rFonts w:ascii="Arial" w:hAnsi="Arial" w:cs="Arial"/>
          <w:b/>
          <w:bCs/>
          <w:iCs/>
          <w:sz w:val="26"/>
          <w:szCs w:val="26"/>
        </w:rPr>
        <w:t>/2016</w:t>
      </w:r>
      <w:r w:rsidRPr="00CB6405">
        <w:rPr>
          <w:rFonts w:ascii="Arial" w:hAnsi="Arial" w:cs="Arial"/>
          <w:sz w:val="26"/>
          <w:szCs w:val="26"/>
        </w:rPr>
        <w:t>.</w:t>
      </w:r>
    </w:p>
    <w:p w:rsidR="0028420C" w:rsidRPr="00CB6405" w:rsidRDefault="0028420C" w:rsidP="0028420C">
      <w:pPr>
        <w:pStyle w:val="NormalWeb"/>
        <w:spacing w:line="360" w:lineRule="auto"/>
        <w:ind w:firstLine="708"/>
        <w:jc w:val="both"/>
        <w:rPr>
          <w:rFonts w:ascii="Arial" w:hAnsi="Arial" w:cs="Arial"/>
          <w:sz w:val="26"/>
          <w:szCs w:val="26"/>
        </w:rPr>
      </w:pPr>
      <w:r w:rsidRPr="00CB6405">
        <w:rPr>
          <w:rFonts w:ascii="Arial" w:hAnsi="Arial" w:cs="Arial"/>
          <w:b/>
          <w:sz w:val="26"/>
          <w:szCs w:val="26"/>
        </w:rPr>
        <w:lastRenderedPageBreak/>
        <w:t>SEGUNDO</w:t>
      </w:r>
      <w:r w:rsidRPr="00CB6405">
        <w:rPr>
          <w:rFonts w:ascii="Arial" w:hAnsi="Arial" w:cs="Arial"/>
          <w:sz w:val="26"/>
          <w:szCs w:val="26"/>
        </w:rPr>
        <w:t>. Los agravios hechos valer se encuentran expuestos en el escrito respectivo de</w:t>
      </w:r>
      <w:r w:rsidR="0062717B">
        <w:rPr>
          <w:rFonts w:ascii="Arial" w:hAnsi="Arial" w:cs="Arial"/>
          <w:sz w:val="26"/>
          <w:szCs w:val="26"/>
        </w:rPr>
        <w:t xml:space="preserve"> </w:t>
      </w:r>
      <w:r w:rsidRPr="00CB6405">
        <w:rPr>
          <w:rFonts w:ascii="Arial" w:hAnsi="Arial" w:cs="Arial"/>
          <w:sz w:val="26"/>
          <w:szCs w:val="26"/>
        </w:rPr>
        <w:t>l</w:t>
      </w:r>
      <w:r w:rsidR="0062717B">
        <w:rPr>
          <w:rFonts w:ascii="Arial" w:hAnsi="Arial" w:cs="Arial"/>
          <w:sz w:val="26"/>
          <w:szCs w:val="26"/>
        </w:rPr>
        <w:t>a</w:t>
      </w:r>
      <w:r w:rsidRPr="00CB6405">
        <w:rPr>
          <w:rFonts w:ascii="Arial" w:hAnsi="Arial" w:cs="Arial"/>
          <w:sz w:val="26"/>
          <w:szCs w:val="26"/>
        </w:rPr>
        <w:t xml:space="preserve"> recurrente, por lo que no existe necesidad de transcribirlos, al no transgredírsele derecho alguno, como tampoco se vulnera disposición expresa que imponga tal obligación.</w:t>
      </w:r>
    </w:p>
    <w:p w:rsidR="00DF4A59" w:rsidRDefault="0028420C" w:rsidP="00A10396">
      <w:pPr>
        <w:spacing w:line="360" w:lineRule="auto"/>
        <w:ind w:firstLine="708"/>
        <w:jc w:val="both"/>
        <w:rPr>
          <w:rFonts w:ascii="Arial" w:eastAsia="Calibri" w:hAnsi="Arial" w:cs="Arial"/>
          <w:bCs/>
          <w:sz w:val="26"/>
          <w:szCs w:val="26"/>
        </w:rPr>
      </w:pPr>
      <w:r w:rsidRPr="00372D3D">
        <w:rPr>
          <w:rFonts w:ascii="Arial" w:eastAsia="Calibri" w:hAnsi="Arial" w:cs="Arial"/>
          <w:b/>
          <w:bCs/>
          <w:sz w:val="26"/>
          <w:szCs w:val="26"/>
        </w:rPr>
        <w:t xml:space="preserve">TERCERO. </w:t>
      </w:r>
      <w:r w:rsidRPr="00565C07">
        <w:rPr>
          <w:rFonts w:ascii="Arial" w:eastAsia="Calibri" w:hAnsi="Arial" w:cs="Arial"/>
          <w:bCs/>
          <w:sz w:val="26"/>
          <w:szCs w:val="26"/>
        </w:rPr>
        <w:t>Son</w:t>
      </w:r>
      <w:r>
        <w:rPr>
          <w:rFonts w:ascii="Arial" w:eastAsia="Calibri" w:hAnsi="Arial" w:cs="Arial"/>
          <w:b/>
          <w:bCs/>
          <w:sz w:val="26"/>
          <w:szCs w:val="26"/>
        </w:rPr>
        <w:t xml:space="preserve"> </w:t>
      </w:r>
      <w:r w:rsidR="006D2E9B">
        <w:rPr>
          <w:rFonts w:ascii="Arial" w:eastAsia="Calibri" w:hAnsi="Arial" w:cs="Arial"/>
          <w:b/>
          <w:bCs/>
          <w:sz w:val="26"/>
          <w:szCs w:val="26"/>
        </w:rPr>
        <w:t xml:space="preserve">sustancialmente </w:t>
      </w:r>
      <w:r w:rsidR="008045BE">
        <w:rPr>
          <w:rFonts w:ascii="Arial" w:eastAsia="Calibri" w:hAnsi="Arial" w:cs="Arial"/>
          <w:b/>
          <w:bCs/>
          <w:sz w:val="26"/>
          <w:szCs w:val="26"/>
        </w:rPr>
        <w:t>fundados</w:t>
      </w:r>
      <w:r w:rsidR="0008738F">
        <w:rPr>
          <w:rFonts w:ascii="Arial" w:eastAsia="Calibri" w:hAnsi="Arial" w:cs="Arial"/>
          <w:b/>
          <w:bCs/>
          <w:sz w:val="26"/>
          <w:szCs w:val="26"/>
        </w:rPr>
        <w:t xml:space="preserve"> </w:t>
      </w:r>
      <w:r w:rsidR="003E2CBE" w:rsidRPr="003E2CBE">
        <w:rPr>
          <w:rFonts w:ascii="Arial" w:eastAsia="Calibri" w:hAnsi="Arial" w:cs="Arial"/>
          <w:bCs/>
          <w:sz w:val="26"/>
          <w:szCs w:val="26"/>
        </w:rPr>
        <w:t>aquellos</w:t>
      </w:r>
      <w:r w:rsidR="003E2CBE">
        <w:rPr>
          <w:rFonts w:ascii="Arial" w:eastAsia="Calibri" w:hAnsi="Arial" w:cs="Arial"/>
          <w:b/>
          <w:bCs/>
          <w:sz w:val="26"/>
          <w:szCs w:val="26"/>
        </w:rPr>
        <w:t xml:space="preserve"> </w:t>
      </w:r>
      <w:r w:rsidRPr="00565C07">
        <w:rPr>
          <w:rFonts w:ascii="Arial" w:eastAsia="Calibri" w:hAnsi="Arial" w:cs="Arial"/>
          <w:bCs/>
          <w:sz w:val="26"/>
          <w:szCs w:val="26"/>
        </w:rPr>
        <w:t xml:space="preserve">motivos de inconformidad </w:t>
      </w:r>
      <w:r w:rsidR="006D2E9B">
        <w:rPr>
          <w:rFonts w:ascii="Arial" w:eastAsia="Calibri" w:hAnsi="Arial" w:cs="Arial"/>
          <w:bCs/>
          <w:sz w:val="26"/>
          <w:szCs w:val="26"/>
        </w:rPr>
        <w:t xml:space="preserve">en los que alega </w:t>
      </w:r>
      <w:r w:rsidR="003E2CBE">
        <w:rPr>
          <w:rFonts w:ascii="Arial" w:eastAsia="Calibri" w:hAnsi="Arial" w:cs="Arial"/>
          <w:bCs/>
          <w:sz w:val="26"/>
          <w:szCs w:val="26"/>
        </w:rPr>
        <w:t xml:space="preserve">la recurrente </w:t>
      </w:r>
      <w:r w:rsidR="006D2E9B">
        <w:rPr>
          <w:rFonts w:ascii="Arial" w:eastAsia="Calibri" w:hAnsi="Arial" w:cs="Arial"/>
          <w:bCs/>
          <w:sz w:val="26"/>
          <w:szCs w:val="26"/>
        </w:rPr>
        <w:t xml:space="preserve">que </w:t>
      </w:r>
      <w:r w:rsidR="00DF4A59">
        <w:rPr>
          <w:rFonts w:ascii="Arial" w:eastAsia="Calibri" w:hAnsi="Arial" w:cs="Arial"/>
          <w:bCs/>
          <w:sz w:val="26"/>
          <w:szCs w:val="26"/>
        </w:rPr>
        <w:t xml:space="preserve">la Primera Instancia omitió analizar la personalidad de quien se ostentó como Director Jurídico de la Secretaría de Vialidad y Transporte, pues dejó de advertir que la copia certificada del nombramiento y toma de protesta, que exhibió con su contestación de demanda, </w:t>
      </w:r>
      <w:r w:rsidR="006D2E9B">
        <w:rPr>
          <w:rFonts w:ascii="Arial" w:eastAsia="Calibri" w:hAnsi="Arial" w:cs="Arial"/>
          <w:bCs/>
          <w:sz w:val="26"/>
          <w:szCs w:val="26"/>
        </w:rPr>
        <w:t xml:space="preserve">fueron autorizados y certificados por el Licenciado Casimiro Carbajal Díaz, en su carácter de Director Jurídico, basándose en las facultades otorgadas a su favor </w:t>
      </w:r>
      <w:r w:rsidR="003E2CBE">
        <w:rPr>
          <w:rFonts w:ascii="Arial" w:eastAsia="Calibri" w:hAnsi="Arial" w:cs="Arial"/>
          <w:bCs/>
          <w:sz w:val="26"/>
          <w:szCs w:val="26"/>
        </w:rPr>
        <w:t xml:space="preserve">en el </w:t>
      </w:r>
      <w:r w:rsidR="006D2E9B">
        <w:rPr>
          <w:rFonts w:ascii="Arial" w:eastAsia="Calibri" w:hAnsi="Arial" w:cs="Arial"/>
          <w:bCs/>
          <w:sz w:val="26"/>
          <w:szCs w:val="26"/>
        </w:rPr>
        <w:t>artículo 1 fracción II del Acuerdo Delegatorio emitido por el Secretario de Vialidad y Transporte</w:t>
      </w:r>
      <w:r w:rsidR="003E2CBE">
        <w:rPr>
          <w:rFonts w:ascii="Arial" w:eastAsia="Calibri" w:hAnsi="Arial" w:cs="Arial"/>
          <w:bCs/>
          <w:sz w:val="26"/>
          <w:szCs w:val="26"/>
        </w:rPr>
        <w:t>;</w:t>
      </w:r>
      <w:r w:rsidR="006D2E9B">
        <w:rPr>
          <w:rFonts w:ascii="Arial" w:eastAsia="Calibri" w:hAnsi="Arial" w:cs="Arial"/>
          <w:bCs/>
          <w:sz w:val="26"/>
          <w:szCs w:val="26"/>
        </w:rPr>
        <w:t xml:space="preserve"> lo que </w:t>
      </w:r>
      <w:r w:rsidR="003E2CBE">
        <w:rPr>
          <w:rFonts w:ascii="Arial" w:eastAsia="Calibri" w:hAnsi="Arial" w:cs="Arial"/>
          <w:bCs/>
          <w:sz w:val="26"/>
          <w:szCs w:val="26"/>
        </w:rPr>
        <w:t xml:space="preserve">dice </w:t>
      </w:r>
      <w:r w:rsidR="006D2E9B">
        <w:rPr>
          <w:rFonts w:ascii="Arial" w:eastAsia="Calibri" w:hAnsi="Arial" w:cs="Arial"/>
          <w:bCs/>
          <w:sz w:val="26"/>
          <w:szCs w:val="26"/>
        </w:rPr>
        <w:t>es ilegal, porque el citado Director carece de facultades para certificar su propio nombramiento y toma de protesta; porque dicho acuerdo delegatorio, le confiere facultad para certificar los documentos que sean expedidos por esa dependencia o que obren en sus archivos, pero no para certificar su propio nombramiento, porque quien en todo caso es competente para ello, lo es el Director Jurídico de la Secretar</w:t>
      </w:r>
      <w:r w:rsidR="00A10396">
        <w:rPr>
          <w:rFonts w:ascii="Arial" w:eastAsia="Calibri" w:hAnsi="Arial" w:cs="Arial"/>
          <w:bCs/>
          <w:sz w:val="26"/>
          <w:szCs w:val="26"/>
        </w:rPr>
        <w:t>í</w:t>
      </w:r>
      <w:r w:rsidR="006D2E9B">
        <w:rPr>
          <w:rFonts w:ascii="Arial" w:eastAsia="Calibri" w:hAnsi="Arial" w:cs="Arial"/>
          <w:bCs/>
          <w:sz w:val="26"/>
          <w:szCs w:val="26"/>
        </w:rPr>
        <w:t xml:space="preserve">a de Administración del Poder Ejecutivo, al haber sido expedido su nombramiento por dicha </w:t>
      </w:r>
      <w:r w:rsidR="00A10396">
        <w:rPr>
          <w:rFonts w:ascii="Arial" w:eastAsia="Calibri" w:hAnsi="Arial" w:cs="Arial"/>
          <w:bCs/>
          <w:sz w:val="26"/>
          <w:szCs w:val="26"/>
        </w:rPr>
        <w:t>Secretaría</w:t>
      </w:r>
      <w:r w:rsidR="00DF4A59">
        <w:rPr>
          <w:rFonts w:ascii="Arial" w:eastAsia="Calibri" w:hAnsi="Arial" w:cs="Arial"/>
          <w:bCs/>
          <w:sz w:val="26"/>
          <w:szCs w:val="26"/>
        </w:rPr>
        <w:t>. Apoya sus alegaciones en los criterios de rubros: “</w:t>
      </w:r>
      <w:r w:rsidR="00DF4A59" w:rsidRPr="008D7B42">
        <w:rPr>
          <w:rFonts w:ascii="Arial" w:eastAsia="Calibri" w:hAnsi="Arial" w:cs="Arial"/>
          <w:bCs/>
          <w:i/>
        </w:rPr>
        <w:t>COPIAS, FACULTAD DE CERTIFICACIÓN DE. LA TIENEN LOS FUNCIONARIOS PÚBLICOS, SI LA LEY CORRESPONDIENTE LOS AUTORIZA PARA ELLO, RESPECTO DE DOCUMENTOS QUE OBREN EN SUS ARCHIVOS, SOBRE ASUNTOS DE SU COMPETENCIA.</w:t>
      </w:r>
      <w:r w:rsidR="00DF4A59">
        <w:rPr>
          <w:rFonts w:ascii="Arial" w:eastAsia="Calibri" w:hAnsi="Arial" w:cs="Arial"/>
          <w:bCs/>
          <w:sz w:val="26"/>
          <w:szCs w:val="26"/>
        </w:rPr>
        <w:t>” y “</w:t>
      </w:r>
      <w:r w:rsidR="00DF4A59" w:rsidRPr="008D7B42">
        <w:rPr>
          <w:rFonts w:ascii="Arial" w:eastAsia="Calibri" w:hAnsi="Arial" w:cs="Arial"/>
          <w:bCs/>
          <w:i/>
        </w:rPr>
        <w:t>FUNCIONARIOS PÚBLICOS. AUTORIZACIÓN PARA EXPEDIR CERTIFICACIONES</w:t>
      </w:r>
      <w:r w:rsidR="00DF4A59">
        <w:rPr>
          <w:rFonts w:ascii="Arial" w:eastAsia="Calibri" w:hAnsi="Arial" w:cs="Arial"/>
          <w:bCs/>
          <w:sz w:val="26"/>
          <w:szCs w:val="26"/>
        </w:rPr>
        <w:t>”.</w:t>
      </w:r>
    </w:p>
    <w:p w:rsidR="00A10396" w:rsidRPr="003E2CBE" w:rsidRDefault="003E2CBE" w:rsidP="00F13105">
      <w:pPr>
        <w:spacing w:line="360" w:lineRule="auto"/>
        <w:ind w:firstLine="709"/>
        <w:jc w:val="both"/>
        <w:rPr>
          <w:rFonts w:ascii="Arial" w:hAnsi="Arial" w:cs="Arial"/>
          <w:bCs/>
          <w:color w:val="000000"/>
          <w:sz w:val="26"/>
          <w:szCs w:val="26"/>
          <w:lang w:val="es-MX"/>
        </w:rPr>
      </w:pPr>
      <w:r>
        <w:rPr>
          <w:rFonts w:ascii="Arial" w:eastAsia="Calibri" w:hAnsi="Arial" w:cs="Arial"/>
          <w:bCs/>
          <w:sz w:val="26"/>
          <w:szCs w:val="26"/>
        </w:rPr>
        <w:t xml:space="preserve">Lo anterior es acertado, </w:t>
      </w:r>
      <w:r w:rsidR="00A10396">
        <w:rPr>
          <w:rFonts w:ascii="Arial" w:eastAsia="Calibri" w:hAnsi="Arial" w:cs="Arial"/>
          <w:bCs/>
          <w:sz w:val="26"/>
          <w:szCs w:val="26"/>
        </w:rPr>
        <w:t xml:space="preserve">pues </w:t>
      </w:r>
      <w:r w:rsidR="00A10396">
        <w:rPr>
          <w:rFonts w:ascii="Arial" w:hAnsi="Arial" w:cs="Arial"/>
          <w:bCs/>
          <w:color w:val="000000"/>
          <w:sz w:val="26"/>
          <w:szCs w:val="26"/>
          <w:lang w:val="es-MX"/>
        </w:rPr>
        <w:t>del estudio a las constancias</w:t>
      </w:r>
      <w:r w:rsidR="006C6553">
        <w:rPr>
          <w:rFonts w:ascii="Arial" w:hAnsi="Arial" w:cs="Arial"/>
          <w:bCs/>
          <w:color w:val="000000"/>
          <w:sz w:val="26"/>
          <w:szCs w:val="26"/>
          <w:lang w:val="es-MX"/>
        </w:rPr>
        <w:t xml:space="preserve"> que integran el expediente de P</w:t>
      </w:r>
      <w:r w:rsidR="00A10396">
        <w:rPr>
          <w:rFonts w:ascii="Arial" w:hAnsi="Arial" w:cs="Arial"/>
          <w:bCs/>
          <w:color w:val="000000"/>
          <w:sz w:val="26"/>
          <w:szCs w:val="26"/>
          <w:lang w:val="es-MX"/>
        </w:rPr>
        <w:t xml:space="preserve">rimera </w:t>
      </w:r>
      <w:r w:rsidR="006C6553">
        <w:rPr>
          <w:rFonts w:ascii="Arial" w:hAnsi="Arial" w:cs="Arial"/>
          <w:bCs/>
          <w:color w:val="000000"/>
          <w:sz w:val="26"/>
          <w:szCs w:val="26"/>
          <w:lang w:val="es-MX"/>
        </w:rPr>
        <w:t>I</w:t>
      </w:r>
      <w:r w:rsidR="00A10396">
        <w:rPr>
          <w:rFonts w:ascii="Arial" w:hAnsi="Arial" w:cs="Arial"/>
          <w:bCs/>
          <w:color w:val="000000"/>
          <w:sz w:val="26"/>
          <w:szCs w:val="26"/>
          <w:lang w:val="es-MX"/>
        </w:rPr>
        <w:t xml:space="preserve">nstancia, que merecen pleno valor probatorio de conformidad con lo dispuesto por </w:t>
      </w:r>
      <w:r w:rsidR="00A10396">
        <w:rPr>
          <w:rFonts w:ascii="Arial" w:hAnsi="Arial" w:cs="Arial"/>
          <w:sz w:val="26"/>
          <w:szCs w:val="26"/>
        </w:rPr>
        <w:t xml:space="preserve">el artículo 173 </w:t>
      </w:r>
      <w:r w:rsidR="00A10396" w:rsidRPr="009802AF">
        <w:rPr>
          <w:rFonts w:ascii="Arial" w:hAnsi="Arial" w:cs="Arial"/>
          <w:sz w:val="26"/>
          <w:szCs w:val="26"/>
        </w:rPr>
        <w:t>fracción I</w:t>
      </w:r>
      <w:r w:rsidR="00A10396" w:rsidRPr="009802AF">
        <w:rPr>
          <w:rStyle w:val="Refdenotaalpie"/>
          <w:rFonts w:ascii="Arial" w:hAnsi="Arial" w:cs="Arial"/>
          <w:color w:val="000000"/>
          <w:sz w:val="26"/>
          <w:szCs w:val="26"/>
        </w:rPr>
        <w:footnoteReference w:id="1"/>
      </w:r>
      <w:r w:rsidR="00A10396" w:rsidRPr="009802AF">
        <w:rPr>
          <w:rFonts w:ascii="Arial" w:hAnsi="Arial" w:cs="Arial"/>
          <w:sz w:val="26"/>
          <w:szCs w:val="26"/>
        </w:rPr>
        <w:t xml:space="preserve"> de la Ley de Justicia Administrativa para el Estado de </w:t>
      </w:r>
      <w:r w:rsidR="00A10396">
        <w:rPr>
          <w:rFonts w:ascii="Arial" w:hAnsi="Arial" w:cs="Arial"/>
          <w:sz w:val="26"/>
          <w:szCs w:val="26"/>
        </w:rPr>
        <w:t>Oaxaca,</w:t>
      </w:r>
      <w:r w:rsidR="00A10396">
        <w:rPr>
          <w:rFonts w:ascii="Arial" w:hAnsi="Arial" w:cs="Arial"/>
          <w:bCs/>
          <w:color w:val="000000"/>
          <w:sz w:val="26"/>
          <w:szCs w:val="26"/>
          <w:lang w:val="es-MX"/>
        </w:rPr>
        <w:t xml:space="preserve"> </w:t>
      </w:r>
      <w:r w:rsidR="00F85351">
        <w:rPr>
          <w:rFonts w:ascii="Arial" w:eastAsia="Calibri" w:hAnsi="Arial" w:cs="Arial"/>
          <w:bCs/>
          <w:sz w:val="26"/>
          <w:szCs w:val="26"/>
        </w:rPr>
        <w:t xml:space="preserve">vigente a la fecha de inicio del juicio natural, </w:t>
      </w:r>
      <w:r w:rsidR="00A10396">
        <w:rPr>
          <w:rFonts w:ascii="Arial" w:hAnsi="Arial" w:cs="Arial"/>
          <w:bCs/>
          <w:color w:val="000000"/>
          <w:sz w:val="26"/>
          <w:szCs w:val="26"/>
          <w:lang w:val="es-MX"/>
        </w:rPr>
        <w:t xml:space="preserve">por tratarse de actuaciones judiciales, </w:t>
      </w:r>
      <w:r w:rsidR="00A10396">
        <w:rPr>
          <w:rFonts w:ascii="Arial" w:hAnsi="Arial" w:cs="Arial"/>
          <w:bCs/>
          <w:sz w:val="26"/>
          <w:szCs w:val="26"/>
          <w:lang w:val="es-MX"/>
        </w:rPr>
        <w:t>se destaca que</w:t>
      </w:r>
      <w:r w:rsidR="00F13105">
        <w:rPr>
          <w:rFonts w:ascii="Arial" w:hAnsi="Arial" w:cs="Arial"/>
          <w:bCs/>
          <w:sz w:val="26"/>
          <w:szCs w:val="26"/>
          <w:lang w:val="es-MX"/>
        </w:rPr>
        <w:t xml:space="preserve"> m</w:t>
      </w:r>
      <w:r w:rsidR="00A10396">
        <w:rPr>
          <w:rFonts w:ascii="Arial" w:hAnsi="Arial" w:cs="Arial"/>
          <w:bCs/>
          <w:color w:val="000000"/>
          <w:sz w:val="26"/>
          <w:szCs w:val="26"/>
          <w:lang w:val="es-MX"/>
        </w:rPr>
        <w:t xml:space="preserve">ediante proveído de veintiséis de septiembre de dos mil catorce </w:t>
      </w:r>
      <w:r w:rsidR="006C6553">
        <w:rPr>
          <w:rFonts w:ascii="Arial" w:hAnsi="Arial" w:cs="Arial"/>
          <w:bCs/>
          <w:color w:val="000000"/>
          <w:sz w:val="26"/>
          <w:szCs w:val="26"/>
          <w:lang w:val="es-MX"/>
        </w:rPr>
        <w:t xml:space="preserve">(folio 40) </w:t>
      </w:r>
      <w:r w:rsidR="00A10396">
        <w:rPr>
          <w:rFonts w:ascii="Arial" w:hAnsi="Arial" w:cs="Arial"/>
          <w:bCs/>
          <w:color w:val="000000"/>
          <w:sz w:val="26"/>
          <w:szCs w:val="26"/>
          <w:lang w:val="es-MX"/>
        </w:rPr>
        <w:t xml:space="preserve">la </w:t>
      </w:r>
      <w:r w:rsidR="006C6553">
        <w:rPr>
          <w:rFonts w:ascii="Arial" w:hAnsi="Arial" w:cs="Arial"/>
          <w:bCs/>
          <w:color w:val="000000"/>
          <w:sz w:val="26"/>
          <w:szCs w:val="26"/>
          <w:lang w:val="es-MX"/>
        </w:rPr>
        <w:t xml:space="preserve">Magistrada titular de la </w:t>
      </w:r>
      <w:r w:rsidR="006C6553">
        <w:rPr>
          <w:rFonts w:ascii="Arial" w:hAnsi="Arial" w:cs="Arial"/>
          <w:bCs/>
          <w:color w:val="000000"/>
          <w:sz w:val="26"/>
          <w:szCs w:val="26"/>
          <w:lang w:val="es-MX"/>
        </w:rPr>
        <w:lastRenderedPageBreak/>
        <w:t xml:space="preserve">entonces Primera Sala de Primera Instancia del Tribunal de lo Contencioso Administrativo del Poder Judicial del Estado, </w:t>
      </w:r>
      <w:r w:rsidR="00A10396">
        <w:rPr>
          <w:rFonts w:ascii="Arial" w:hAnsi="Arial" w:cs="Arial"/>
          <w:bCs/>
          <w:color w:val="000000"/>
          <w:sz w:val="26"/>
          <w:szCs w:val="26"/>
          <w:lang w:val="es-MX"/>
        </w:rPr>
        <w:t xml:space="preserve">admitió a trámite la demanda de nulidad interpuesta por </w:t>
      </w:r>
      <w:r w:rsidR="0075048E">
        <w:rPr>
          <w:rFonts w:ascii="Arial" w:hAnsi="Arial" w:cs="Arial"/>
          <w:bCs/>
          <w:color w:val="000000"/>
          <w:sz w:val="26"/>
          <w:szCs w:val="26"/>
          <w:lang w:val="es-MX"/>
        </w:rPr>
        <w:t>**********</w:t>
      </w:r>
      <w:r w:rsidR="00A10396">
        <w:rPr>
          <w:rFonts w:ascii="Arial" w:hAnsi="Arial" w:cs="Arial"/>
          <w:bCs/>
          <w:color w:val="000000"/>
          <w:sz w:val="26"/>
          <w:szCs w:val="26"/>
          <w:lang w:val="es-MX"/>
        </w:rPr>
        <w:t xml:space="preserve">, ordenando notificar, emplazar y correr traslado entre otras autoridades al Secretario de Vialidad y Transporte del Gobierno del Estado, para que diera contestación a la demanda entablada en su contra, </w:t>
      </w:r>
      <w:r w:rsidR="00A10396" w:rsidRPr="003E2CBE">
        <w:rPr>
          <w:rFonts w:ascii="Arial" w:hAnsi="Arial" w:cs="Arial"/>
          <w:b/>
          <w:bCs/>
          <w:color w:val="000000"/>
          <w:sz w:val="26"/>
          <w:szCs w:val="26"/>
          <w:lang w:val="es-MX"/>
        </w:rPr>
        <w:t>previniéndola</w:t>
      </w:r>
      <w:r w:rsidR="00A10396">
        <w:rPr>
          <w:rFonts w:ascii="Arial" w:hAnsi="Arial" w:cs="Arial"/>
          <w:bCs/>
          <w:color w:val="000000"/>
          <w:sz w:val="26"/>
          <w:szCs w:val="26"/>
          <w:lang w:val="es-MX"/>
        </w:rPr>
        <w:t xml:space="preserve"> </w:t>
      </w:r>
      <w:r>
        <w:rPr>
          <w:rFonts w:ascii="Arial" w:hAnsi="Arial" w:cs="Arial"/>
          <w:bCs/>
          <w:color w:val="000000"/>
          <w:sz w:val="26"/>
          <w:szCs w:val="26"/>
          <w:lang w:val="es-MX"/>
        </w:rPr>
        <w:t xml:space="preserve">en el sentido de que </w:t>
      </w:r>
      <w:r w:rsidRPr="003E2CBE">
        <w:rPr>
          <w:rFonts w:ascii="Arial" w:hAnsi="Arial" w:cs="Arial"/>
          <w:b/>
          <w:bCs/>
          <w:color w:val="000000"/>
          <w:sz w:val="26"/>
          <w:szCs w:val="26"/>
          <w:lang w:val="es-MX"/>
        </w:rPr>
        <w:t>debería</w:t>
      </w:r>
      <w:r>
        <w:rPr>
          <w:rFonts w:ascii="Arial" w:hAnsi="Arial" w:cs="Arial"/>
          <w:bCs/>
          <w:color w:val="000000"/>
          <w:sz w:val="26"/>
          <w:szCs w:val="26"/>
          <w:lang w:val="es-MX"/>
        </w:rPr>
        <w:t xml:space="preserve"> </w:t>
      </w:r>
      <w:r w:rsidR="00A10396">
        <w:rPr>
          <w:rFonts w:ascii="Arial" w:hAnsi="Arial" w:cs="Arial"/>
          <w:bCs/>
          <w:color w:val="000000"/>
          <w:sz w:val="26"/>
          <w:szCs w:val="26"/>
          <w:lang w:val="es-MX"/>
        </w:rPr>
        <w:t xml:space="preserve">acreditar su personalidad con copia </w:t>
      </w:r>
      <w:r w:rsidR="00F13105">
        <w:rPr>
          <w:rFonts w:ascii="Arial" w:hAnsi="Arial" w:cs="Arial"/>
          <w:bCs/>
          <w:color w:val="000000"/>
          <w:sz w:val="26"/>
          <w:szCs w:val="26"/>
          <w:lang w:val="es-MX"/>
        </w:rPr>
        <w:t xml:space="preserve">debidamente </w:t>
      </w:r>
      <w:r w:rsidR="00A10396">
        <w:rPr>
          <w:rFonts w:ascii="Arial" w:hAnsi="Arial" w:cs="Arial"/>
          <w:bCs/>
          <w:color w:val="000000"/>
          <w:sz w:val="26"/>
          <w:szCs w:val="26"/>
          <w:lang w:val="es-MX"/>
        </w:rPr>
        <w:t>certificada de su nombramiento y la toma de protesta al cargo que ostentan</w:t>
      </w:r>
      <w:r>
        <w:rPr>
          <w:rFonts w:ascii="Arial" w:hAnsi="Arial" w:cs="Arial"/>
          <w:bCs/>
          <w:color w:val="000000"/>
          <w:sz w:val="26"/>
          <w:szCs w:val="26"/>
          <w:lang w:val="es-MX"/>
        </w:rPr>
        <w:t>; “</w:t>
      </w:r>
      <w:r w:rsidRPr="003E2CBE">
        <w:rPr>
          <w:rFonts w:ascii="Arial" w:hAnsi="Arial" w:cs="Arial"/>
          <w:bCs/>
          <w:i/>
          <w:color w:val="000000"/>
          <w:sz w:val="24"/>
          <w:szCs w:val="24"/>
          <w:lang w:val="es-MX"/>
        </w:rPr>
        <w:t xml:space="preserve">Se hace del conocimiento de las autoridades demandadas que deberán de acompañar a su escrito de contestación, en caso de producirla, </w:t>
      </w:r>
      <w:r w:rsidRPr="003E2CBE">
        <w:rPr>
          <w:rFonts w:ascii="Arial" w:hAnsi="Arial" w:cs="Arial"/>
          <w:b/>
          <w:bCs/>
          <w:i/>
          <w:color w:val="000000"/>
          <w:sz w:val="24"/>
          <w:szCs w:val="24"/>
          <w:lang w:val="es-MX"/>
        </w:rPr>
        <w:t xml:space="preserve">copia debidamente certificada </w:t>
      </w:r>
      <w:r w:rsidRPr="003E2CBE">
        <w:rPr>
          <w:rFonts w:ascii="Arial" w:hAnsi="Arial" w:cs="Arial"/>
          <w:bCs/>
          <w:i/>
          <w:color w:val="000000"/>
          <w:sz w:val="24"/>
          <w:szCs w:val="24"/>
          <w:lang w:val="es-MX"/>
        </w:rPr>
        <w:t xml:space="preserve">del documento relativo al </w:t>
      </w:r>
      <w:r w:rsidRPr="003E2CBE">
        <w:rPr>
          <w:rFonts w:ascii="Arial" w:hAnsi="Arial" w:cs="Arial"/>
          <w:b/>
          <w:bCs/>
          <w:i/>
          <w:color w:val="000000"/>
          <w:sz w:val="24"/>
          <w:szCs w:val="24"/>
          <w:lang w:val="es-MX"/>
        </w:rPr>
        <w:t xml:space="preserve">nombramiento </w:t>
      </w:r>
      <w:r w:rsidRPr="003E2CBE">
        <w:rPr>
          <w:rFonts w:ascii="Arial" w:hAnsi="Arial" w:cs="Arial"/>
          <w:bCs/>
          <w:i/>
          <w:color w:val="000000"/>
          <w:sz w:val="24"/>
          <w:szCs w:val="24"/>
          <w:lang w:val="es-MX"/>
        </w:rPr>
        <w:t xml:space="preserve">que les fue conferido y del documento en el que conste que rindieron </w:t>
      </w:r>
      <w:r w:rsidRPr="003E2CBE">
        <w:rPr>
          <w:rFonts w:ascii="Arial" w:hAnsi="Arial" w:cs="Arial"/>
          <w:b/>
          <w:bCs/>
          <w:i/>
          <w:color w:val="000000"/>
          <w:sz w:val="24"/>
          <w:szCs w:val="24"/>
          <w:lang w:val="es-MX"/>
        </w:rPr>
        <w:t xml:space="preserve">la protesta de ley, </w:t>
      </w:r>
      <w:r w:rsidRPr="003E2CBE">
        <w:rPr>
          <w:rFonts w:ascii="Arial" w:hAnsi="Arial" w:cs="Arial"/>
          <w:bCs/>
          <w:i/>
          <w:color w:val="000000"/>
          <w:sz w:val="24"/>
          <w:szCs w:val="24"/>
          <w:lang w:val="es-MX"/>
        </w:rPr>
        <w:t>a efecto de tener por acreditada en este procedimiento su personalidad…</w:t>
      </w:r>
      <w:r>
        <w:rPr>
          <w:rFonts w:ascii="Arial" w:hAnsi="Arial" w:cs="Arial"/>
          <w:bCs/>
          <w:color w:val="000000"/>
          <w:sz w:val="26"/>
          <w:szCs w:val="26"/>
          <w:lang w:val="es-MX"/>
        </w:rPr>
        <w:t>”.</w:t>
      </w:r>
    </w:p>
    <w:p w:rsidR="00F13105" w:rsidRDefault="00F13105" w:rsidP="00F13105">
      <w:pPr>
        <w:spacing w:line="360" w:lineRule="auto"/>
        <w:ind w:firstLine="709"/>
        <w:jc w:val="both"/>
        <w:rPr>
          <w:rFonts w:ascii="Arial" w:hAnsi="Arial" w:cs="Arial"/>
          <w:sz w:val="26"/>
          <w:szCs w:val="26"/>
        </w:rPr>
      </w:pPr>
      <w:r>
        <w:rPr>
          <w:rFonts w:ascii="Arial" w:hAnsi="Arial" w:cs="Arial"/>
          <w:bCs/>
          <w:color w:val="000000"/>
          <w:sz w:val="26"/>
          <w:szCs w:val="26"/>
          <w:lang w:val="es-MX"/>
        </w:rPr>
        <w:t xml:space="preserve">A lo anterior el </w:t>
      </w:r>
      <w:r w:rsidRPr="00860859">
        <w:rPr>
          <w:rFonts w:ascii="Arial" w:hAnsi="Arial" w:cs="Arial"/>
          <w:bCs/>
          <w:color w:val="000000"/>
          <w:sz w:val="26"/>
          <w:szCs w:val="26"/>
          <w:lang w:val="es-MX"/>
        </w:rPr>
        <w:t xml:space="preserve">Director Jurídico de la Secretaría de Vialidad y Transporte, </w:t>
      </w:r>
      <w:r>
        <w:rPr>
          <w:rFonts w:ascii="Arial" w:hAnsi="Arial" w:cs="Arial"/>
          <w:bCs/>
          <w:color w:val="000000"/>
          <w:sz w:val="26"/>
          <w:szCs w:val="26"/>
          <w:lang w:val="es-MX"/>
        </w:rPr>
        <w:t xml:space="preserve">mediante </w:t>
      </w:r>
      <w:r w:rsidR="00A10396" w:rsidRPr="00860859">
        <w:rPr>
          <w:rFonts w:ascii="Arial" w:hAnsi="Arial" w:cs="Arial"/>
          <w:bCs/>
          <w:color w:val="000000"/>
          <w:sz w:val="26"/>
          <w:szCs w:val="26"/>
          <w:lang w:val="es-MX"/>
        </w:rPr>
        <w:t xml:space="preserve">oficios presentados el veinte y veintisiete de octubre de dos mil catorce, en la oficialía de partes </w:t>
      </w:r>
      <w:r w:rsidR="003E2CBE">
        <w:rPr>
          <w:rFonts w:ascii="Arial" w:hAnsi="Arial" w:cs="Arial"/>
          <w:bCs/>
          <w:color w:val="000000"/>
          <w:sz w:val="26"/>
          <w:szCs w:val="26"/>
          <w:lang w:val="es-MX"/>
        </w:rPr>
        <w:t xml:space="preserve">común de entonces </w:t>
      </w:r>
      <w:r w:rsidR="00A10396" w:rsidRPr="00860859">
        <w:rPr>
          <w:rFonts w:ascii="Arial" w:hAnsi="Arial" w:cs="Arial"/>
          <w:bCs/>
          <w:color w:val="000000"/>
          <w:sz w:val="26"/>
          <w:szCs w:val="26"/>
          <w:lang w:val="es-MX"/>
        </w:rPr>
        <w:t>Tribunal</w:t>
      </w:r>
      <w:r w:rsidR="003E2CBE">
        <w:rPr>
          <w:rFonts w:ascii="Arial" w:hAnsi="Arial" w:cs="Arial"/>
          <w:bCs/>
          <w:color w:val="000000"/>
          <w:sz w:val="26"/>
          <w:szCs w:val="26"/>
          <w:lang w:val="es-MX"/>
        </w:rPr>
        <w:t xml:space="preserve"> de lo Contencioso Administrativo</w:t>
      </w:r>
      <w:r w:rsidR="00A10396" w:rsidRPr="00860859">
        <w:rPr>
          <w:rFonts w:ascii="Arial" w:hAnsi="Arial" w:cs="Arial"/>
          <w:bCs/>
          <w:color w:val="000000"/>
          <w:sz w:val="26"/>
          <w:szCs w:val="26"/>
          <w:lang w:val="es-MX"/>
        </w:rPr>
        <w:t>, objetó las pruebas de la parte actora y dio contestación a la demanda entablada en contra del Secretario de Vialidad y Transporte</w:t>
      </w:r>
      <w:r>
        <w:rPr>
          <w:rFonts w:ascii="Arial" w:hAnsi="Arial" w:cs="Arial"/>
          <w:bCs/>
          <w:color w:val="000000"/>
          <w:sz w:val="26"/>
          <w:szCs w:val="26"/>
          <w:lang w:val="es-MX"/>
        </w:rPr>
        <w:t xml:space="preserve"> (folios 75 a 77 y 116 a 118); </w:t>
      </w:r>
      <w:r w:rsidR="00860859" w:rsidRPr="00860859">
        <w:rPr>
          <w:rFonts w:ascii="Arial" w:hAnsi="Arial" w:cs="Arial"/>
          <w:bCs/>
          <w:color w:val="000000"/>
          <w:sz w:val="26"/>
          <w:szCs w:val="26"/>
          <w:lang w:val="es-MX"/>
        </w:rPr>
        <w:t>exhibiendo para acreditar su personalidad</w:t>
      </w:r>
      <w:r>
        <w:rPr>
          <w:rFonts w:ascii="Arial" w:hAnsi="Arial" w:cs="Arial"/>
          <w:bCs/>
          <w:color w:val="000000"/>
          <w:sz w:val="26"/>
          <w:szCs w:val="26"/>
          <w:lang w:val="es-MX"/>
        </w:rPr>
        <w:t xml:space="preserve"> </w:t>
      </w:r>
      <w:r>
        <w:rPr>
          <w:rFonts w:ascii="Arial" w:hAnsi="Arial" w:cs="Arial"/>
          <w:sz w:val="26"/>
          <w:szCs w:val="26"/>
        </w:rPr>
        <w:t>copia</w:t>
      </w:r>
      <w:r w:rsidR="007E33D6">
        <w:rPr>
          <w:rFonts w:ascii="Arial" w:hAnsi="Arial" w:cs="Arial"/>
          <w:sz w:val="26"/>
          <w:szCs w:val="26"/>
        </w:rPr>
        <w:t>s</w:t>
      </w:r>
      <w:r>
        <w:rPr>
          <w:rFonts w:ascii="Arial" w:hAnsi="Arial" w:cs="Arial"/>
          <w:sz w:val="26"/>
          <w:szCs w:val="26"/>
        </w:rPr>
        <w:t xml:space="preserve"> certificadas del Acuerdo por el que el Secretario de Vialidad y Transporte del Poder Ejecutivo del Estado de Oaxaca, delega facultades al titular de la Dirección Jurídica</w:t>
      </w:r>
      <w:r w:rsidR="007E33D6">
        <w:rPr>
          <w:rFonts w:ascii="Arial" w:hAnsi="Arial" w:cs="Arial"/>
          <w:sz w:val="26"/>
          <w:szCs w:val="26"/>
        </w:rPr>
        <w:t xml:space="preserve"> de esa Secretaría</w:t>
      </w:r>
      <w:r>
        <w:rPr>
          <w:rFonts w:ascii="Arial" w:hAnsi="Arial" w:cs="Arial"/>
          <w:sz w:val="26"/>
          <w:szCs w:val="26"/>
        </w:rPr>
        <w:t>, así como de su nombramiento y toma de protesta</w:t>
      </w:r>
      <w:r w:rsidR="006C6553">
        <w:rPr>
          <w:rFonts w:ascii="Arial" w:hAnsi="Arial" w:cs="Arial"/>
          <w:sz w:val="26"/>
          <w:szCs w:val="26"/>
        </w:rPr>
        <w:t xml:space="preserve"> </w:t>
      </w:r>
      <w:r>
        <w:rPr>
          <w:rFonts w:ascii="Arial" w:hAnsi="Arial" w:cs="Arial"/>
          <w:sz w:val="26"/>
          <w:szCs w:val="26"/>
        </w:rPr>
        <w:t>(</w:t>
      </w:r>
      <w:r w:rsidR="006C6553">
        <w:rPr>
          <w:rFonts w:ascii="Arial" w:hAnsi="Arial" w:cs="Arial"/>
          <w:sz w:val="26"/>
          <w:szCs w:val="26"/>
        </w:rPr>
        <w:t>f</w:t>
      </w:r>
      <w:r>
        <w:rPr>
          <w:rFonts w:ascii="Arial" w:hAnsi="Arial" w:cs="Arial"/>
          <w:sz w:val="26"/>
          <w:szCs w:val="26"/>
        </w:rPr>
        <w:t>olios 78 y 79).</w:t>
      </w:r>
    </w:p>
    <w:p w:rsidR="006C6553" w:rsidRDefault="006C6553" w:rsidP="00F13105">
      <w:pPr>
        <w:spacing w:line="360" w:lineRule="auto"/>
        <w:ind w:firstLine="709"/>
        <w:jc w:val="both"/>
        <w:rPr>
          <w:rFonts w:ascii="Arial" w:hAnsi="Arial" w:cs="Arial"/>
          <w:sz w:val="26"/>
          <w:szCs w:val="26"/>
        </w:rPr>
      </w:pPr>
      <w:r>
        <w:rPr>
          <w:rFonts w:ascii="Arial" w:hAnsi="Arial" w:cs="Arial"/>
          <w:sz w:val="26"/>
          <w:szCs w:val="26"/>
        </w:rPr>
        <w:t>Con esto la Primera Instancia mediante auto de tres de diciembre de dos mil catorce (folio 124)</w:t>
      </w:r>
      <w:r w:rsidR="000037DE">
        <w:rPr>
          <w:rFonts w:ascii="Arial" w:hAnsi="Arial" w:cs="Arial"/>
          <w:sz w:val="26"/>
          <w:szCs w:val="26"/>
        </w:rPr>
        <w:t xml:space="preserve"> tuvo al citado Director Jurídico acreditando su personalidad</w:t>
      </w:r>
      <w:r w:rsidR="00111F0A">
        <w:rPr>
          <w:rFonts w:ascii="Arial" w:hAnsi="Arial" w:cs="Arial"/>
          <w:sz w:val="26"/>
          <w:szCs w:val="26"/>
        </w:rPr>
        <w:t>; “</w:t>
      </w:r>
      <w:r w:rsidR="00111F0A" w:rsidRPr="00111F0A">
        <w:rPr>
          <w:rFonts w:ascii="Arial" w:hAnsi="Arial" w:cs="Arial"/>
          <w:i/>
          <w:sz w:val="24"/>
          <w:szCs w:val="24"/>
        </w:rPr>
        <w:t xml:space="preserve">Por recibido en la Oficialía de Partes Común de este Tribunal, el 20 veinte de octubre del año en curso, el oficio SEVITRA/DJ/DCAA/2940/2014 del </w:t>
      </w:r>
      <w:r w:rsidR="00111F0A" w:rsidRPr="00111F0A">
        <w:rPr>
          <w:rFonts w:ascii="Arial" w:hAnsi="Arial" w:cs="Arial"/>
          <w:b/>
          <w:i/>
          <w:sz w:val="24"/>
          <w:szCs w:val="24"/>
        </w:rPr>
        <w:t xml:space="preserve">DIRECTOR JURÍDICO DE LA SECRETARÍA DE VIALIDAD Y TRANSPORTE DEL GOBIERNO DEL ESTADO, </w:t>
      </w:r>
      <w:r w:rsidR="00111F0A" w:rsidRPr="00111F0A">
        <w:rPr>
          <w:rFonts w:ascii="Arial" w:hAnsi="Arial" w:cs="Arial"/>
          <w:i/>
          <w:sz w:val="24"/>
          <w:szCs w:val="24"/>
        </w:rPr>
        <w:t>personalidad que acredita con la copia certificada de su nombramiento y toma de protesta…</w:t>
      </w:r>
      <w:r w:rsidR="00111F0A">
        <w:rPr>
          <w:rFonts w:ascii="Arial" w:hAnsi="Arial" w:cs="Arial"/>
          <w:sz w:val="26"/>
          <w:szCs w:val="26"/>
        </w:rPr>
        <w:t>”</w:t>
      </w:r>
      <w:r w:rsidR="000037DE">
        <w:rPr>
          <w:rFonts w:ascii="Arial" w:hAnsi="Arial" w:cs="Arial"/>
          <w:sz w:val="26"/>
          <w:szCs w:val="26"/>
        </w:rPr>
        <w:t>.</w:t>
      </w:r>
    </w:p>
    <w:p w:rsidR="00F13105" w:rsidRDefault="00111F0A" w:rsidP="00F13105">
      <w:pPr>
        <w:spacing w:before="240" w:line="360" w:lineRule="auto"/>
        <w:ind w:firstLine="709"/>
        <w:jc w:val="both"/>
        <w:rPr>
          <w:rFonts w:ascii="Arial" w:hAnsi="Arial" w:cs="Arial"/>
          <w:sz w:val="26"/>
          <w:szCs w:val="26"/>
        </w:rPr>
      </w:pPr>
      <w:r>
        <w:rPr>
          <w:rFonts w:ascii="Arial" w:eastAsia="Calibri" w:hAnsi="Arial" w:cs="Arial"/>
          <w:bCs/>
          <w:sz w:val="26"/>
          <w:szCs w:val="26"/>
        </w:rPr>
        <w:t xml:space="preserve">Con tal determinación se advierte por parte de la Primera Instancia la omisión de cerciorarse de que la demandada hubiese dado cabal cumplimiento al requerimiento que le fue realizado por auto de veintiséis de septiembre de dos mil catorce, esto es, que exhibiera copia debidamente certificada de su nombramiento; pues </w:t>
      </w:r>
      <w:r w:rsidR="00F13105">
        <w:rPr>
          <w:rFonts w:ascii="Arial" w:eastAsia="Calibri" w:hAnsi="Arial" w:cs="Arial"/>
          <w:bCs/>
          <w:sz w:val="26"/>
          <w:szCs w:val="26"/>
        </w:rPr>
        <w:t xml:space="preserve">del examen a la copia certificada del nombramiento y toma de protesta </w:t>
      </w:r>
      <w:r w:rsidR="000037DE">
        <w:rPr>
          <w:rFonts w:ascii="Arial" w:eastAsia="Calibri" w:hAnsi="Arial" w:cs="Arial"/>
          <w:bCs/>
          <w:sz w:val="26"/>
          <w:szCs w:val="26"/>
        </w:rPr>
        <w:t>presentada</w:t>
      </w:r>
      <w:r>
        <w:rPr>
          <w:rFonts w:ascii="Arial" w:eastAsia="Calibri" w:hAnsi="Arial" w:cs="Arial"/>
          <w:bCs/>
          <w:sz w:val="26"/>
          <w:szCs w:val="26"/>
        </w:rPr>
        <w:t xml:space="preserve"> </w:t>
      </w:r>
      <w:r>
        <w:rPr>
          <w:rFonts w:ascii="Arial" w:eastAsia="Calibri" w:hAnsi="Arial" w:cs="Arial"/>
          <w:bCs/>
          <w:sz w:val="26"/>
          <w:szCs w:val="26"/>
        </w:rPr>
        <w:lastRenderedPageBreak/>
        <w:t>(folio 79)</w:t>
      </w:r>
      <w:r w:rsidR="00F13105">
        <w:rPr>
          <w:rFonts w:ascii="Arial" w:eastAsia="Calibri" w:hAnsi="Arial" w:cs="Arial"/>
          <w:bCs/>
          <w:sz w:val="26"/>
          <w:szCs w:val="26"/>
        </w:rPr>
        <w:t>, se advierte que la citada certificación, fue realizada por el propio Director Jurídico, sustentado su actuar en lo dispuesto por la fracción II, del artículo primero</w:t>
      </w:r>
      <w:r w:rsidR="00F13105">
        <w:rPr>
          <w:rStyle w:val="Refdenotaalpie"/>
          <w:rFonts w:ascii="Arial" w:eastAsia="Calibri" w:hAnsi="Arial" w:cs="Arial"/>
          <w:bCs/>
          <w:sz w:val="26"/>
          <w:szCs w:val="26"/>
        </w:rPr>
        <w:footnoteReference w:id="2"/>
      </w:r>
      <w:r w:rsidR="00F13105">
        <w:rPr>
          <w:rFonts w:ascii="Arial" w:eastAsia="Calibri" w:hAnsi="Arial" w:cs="Arial"/>
          <w:bCs/>
          <w:sz w:val="26"/>
          <w:szCs w:val="26"/>
        </w:rPr>
        <w:t xml:space="preserve">, del </w:t>
      </w:r>
      <w:r w:rsidR="00F13105">
        <w:rPr>
          <w:rFonts w:ascii="Arial" w:hAnsi="Arial" w:cs="Arial"/>
          <w:sz w:val="26"/>
          <w:szCs w:val="26"/>
        </w:rPr>
        <w:t>Acuerdo por el que el Secretario de Vialidad y Transporte del Poder Ejecutivo del Estado de Oaxaca, delega facultades al titular de la Dirección Jurídica; precepto legal que establece que el titular de la Dirección Jurídica de la Secretaría de Vialidad y Transporte, quedará autorizado para expedir certificaciones de documentos que obren en los archivos de la Secretaría de Vialidad y Transporte.</w:t>
      </w:r>
    </w:p>
    <w:p w:rsidR="00F85351" w:rsidRDefault="00F85351" w:rsidP="00F85351">
      <w:pPr>
        <w:spacing w:before="240" w:line="360" w:lineRule="auto"/>
        <w:ind w:firstLine="709"/>
        <w:jc w:val="both"/>
        <w:rPr>
          <w:rFonts w:ascii="Arial" w:hAnsi="Arial" w:cs="Arial"/>
          <w:bCs/>
          <w:color w:val="000000"/>
          <w:sz w:val="26"/>
          <w:szCs w:val="26"/>
          <w:lang w:val="es-MX"/>
        </w:rPr>
      </w:pPr>
      <w:r>
        <w:rPr>
          <w:rFonts w:ascii="Arial" w:eastAsia="Calibri" w:hAnsi="Arial" w:cs="Arial"/>
          <w:bCs/>
          <w:sz w:val="26"/>
          <w:szCs w:val="26"/>
        </w:rPr>
        <w:t>L</w:t>
      </w:r>
      <w:r w:rsidR="00F13105">
        <w:rPr>
          <w:rFonts w:ascii="Arial" w:eastAsia="Calibri" w:hAnsi="Arial" w:cs="Arial"/>
          <w:bCs/>
          <w:sz w:val="26"/>
          <w:szCs w:val="26"/>
        </w:rPr>
        <w:t>o anterior, hace patente que en efecto la facultad para expedir certificaciones, la podrá realizar el Director Jurídico, pero sólo de aquellos documentos que obren en los archivos de esa Secretaría; por tanto, no puede realizar la certificación de su nombramiento, al ser un documento expedido por el Secretario de Administración del Gobierno del Estado, y por lo mismo, no se encuentra dentro de las funciones propias de la Secretaría de Vialidad y Transporte, ni de la Dirección Jurídica</w:t>
      </w:r>
      <w:r>
        <w:rPr>
          <w:rFonts w:ascii="Arial" w:eastAsia="Calibri" w:hAnsi="Arial" w:cs="Arial"/>
          <w:bCs/>
          <w:sz w:val="26"/>
          <w:szCs w:val="26"/>
        </w:rPr>
        <w:t xml:space="preserve">; pues en todo caso el servidor público facultado para realizar las certificaciones de los documentos expedidos por la Secretaría de Administración del Gobierno del Estado, es el Director Jurídico de la mencionada Secretaría, conforme a lo dispuesto por </w:t>
      </w:r>
      <w:r>
        <w:rPr>
          <w:rFonts w:ascii="Arial" w:hAnsi="Arial" w:cs="Arial"/>
          <w:bCs/>
          <w:color w:val="000000"/>
          <w:sz w:val="26"/>
          <w:szCs w:val="26"/>
          <w:lang w:val="es-MX"/>
        </w:rPr>
        <w:t>el artículo 12, fracción XVIII del Reglamento Interno de la Secretaría de Administración</w:t>
      </w:r>
      <w:r>
        <w:rPr>
          <w:rStyle w:val="Refdenotaalpie"/>
          <w:rFonts w:ascii="Arial" w:hAnsi="Arial" w:cs="Arial"/>
          <w:bCs/>
          <w:color w:val="000000"/>
          <w:sz w:val="26"/>
          <w:szCs w:val="26"/>
          <w:lang w:val="es-MX"/>
        </w:rPr>
        <w:footnoteReference w:id="3"/>
      </w:r>
      <w:r>
        <w:rPr>
          <w:rFonts w:ascii="Arial" w:hAnsi="Arial" w:cs="Arial"/>
          <w:bCs/>
          <w:color w:val="000000"/>
          <w:sz w:val="26"/>
          <w:szCs w:val="26"/>
          <w:lang w:val="es-MX"/>
        </w:rPr>
        <w:t xml:space="preserve"> o en su caso, a un Notario Público.</w:t>
      </w:r>
    </w:p>
    <w:p w:rsidR="00F13105" w:rsidRDefault="00F13105" w:rsidP="00F13105">
      <w:pPr>
        <w:spacing w:before="240" w:line="360" w:lineRule="auto"/>
        <w:ind w:firstLine="709"/>
        <w:jc w:val="both"/>
        <w:rPr>
          <w:rFonts w:ascii="Arial" w:eastAsia="Calibri" w:hAnsi="Arial" w:cs="Arial"/>
          <w:bCs/>
          <w:sz w:val="26"/>
          <w:szCs w:val="26"/>
        </w:rPr>
      </w:pPr>
      <w:r>
        <w:rPr>
          <w:rFonts w:ascii="Arial" w:eastAsia="Calibri" w:hAnsi="Arial" w:cs="Arial"/>
          <w:bCs/>
          <w:sz w:val="26"/>
          <w:szCs w:val="26"/>
        </w:rPr>
        <w:t>Sirve de apoyo a lo anterior la tesis sustentada por el Sexto Tribunal Colegiado en materia Civil, del Primer Circuito, que aparece publicada en la página 631, del Semanario Judicial de la Federación y su Gaceta, Tomo VII, Junio de 1998, Novena Época, Materia Común, bajo el rubro y texto siguientes:</w:t>
      </w:r>
    </w:p>
    <w:p w:rsidR="00F13105" w:rsidRPr="0045722F" w:rsidRDefault="00F13105" w:rsidP="00F13105">
      <w:pPr>
        <w:spacing w:before="240" w:line="360" w:lineRule="auto"/>
        <w:ind w:left="1134" w:right="616"/>
        <w:jc w:val="both"/>
        <w:rPr>
          <w:rFonts w:ascii="Arial" w:eastAsia="Calibri" w:hAnsi="Arial" w:cs="Arial"/>
          <w:bCs/>
          <w:sz w:val="26"/>
          <w:szCs w:val="26"/>
        </w:rPr>
      </w:pPr>
      <w:r>
        <w:rPr>
          <w:rFonts w:ascii="Arial" w:eastAsia="Calibri" w:hAnsi="Arial" w:cs="Arial"/>
          <w:bCs/>
          <w:sz w:val="26"/>
          <w:szCs w:val="26"/>
        </w:rPr>
        <w:t>“</w:t>
      </w:r>
      <w:r w:rsidRPr="00F13105">
        <w:rPr>
          <w:rFonts w:ascii="Arial" w:eastAsia="Calibri" w:hAnsi="Arial" w:cs="Arial"/>
          <w:b/>
          <w:bCs/>
          <w:i/>
          <w:sz w:val="24"/>
          <w:szCs w:val="24"/>
        </w:rPr>
        <w:t xml:space="preserve">COPIAS, FACULTAD DE CERTIFICACIÓN DE. LA TIENEN LOS FUNCIONARIOS PÚBLICOS, SI LA LEY CORRESPONDIENTE LOS AUTORIZA PARA ELLO, </w:t>
      </w:r>
      <w:r w:rsidRPr="00F13105">
        <w:rPr>
          <w:rFonts w:ascii="Arial" w:eastAsia="Calibri" w:hAnsi="Arial" w:cs="Arial"/>
          <w:b/>
          <w:bCs/>
          <w:i/>
          <w:sz w:val="24"/>
          <w:szCs w:val="24"/>
        </w:rPr>
        <w:lastRenderedPageBreak/>
        <w:t>RESPECTO DE DOCUMENTOS QUE OBREN EN SUS ARCHIVOS, SOBRE ASUNTOS DE SU COMPETENCIA</w:t>
      </w:r>
      <w:r w:rsidRPr="00F13105">
        <w:rPr>
          <w:rFonts w:ascii="Arial" w:eastAsia="Calibri" w:hAnsi="Arial" w:cs="Arial"/>
          <w:bCs/>
          <w:i/>
          <w:sz w:val="24"/>
          <w:szCs w:val="24"/>
        </w:rPr>
        <w:t>. Los funcionarios públicos tendrán facultad para la certificación de copias, si la ley correspondiente los autoriza para ello, respecto de documentos que obren en sus archivos, sobre asuntos de su competencia, pero no en relación a otros documentos cuya actividad se encomiende por disposición legal a un funcionario o servidor público que no solamente ejerza una función pública, sino que además esté investido de fe pública, lo que implica cuestiones distintas, ya que no todo funcionario por el hecho de serlo tiene la facultad para poder emitir actos de fe, sino que sólo lo estarán aquellos a quienes la ley se la confiera a virtud de sus propias funciones.</w:t>
      </w:r>
      <w:r>
        <w:rPr>
          <w:rFonts w:ascii="Arial" w:eastAsia="Calibri" w:hAnsi="Arial" w:cs="Arial"/>
          <w:bCs/>
          <w:sz w:val="26"/>
          <w:szCs w:val="26"/>
        </w:rPr>
        <w:t>”</w:t>
      </w:r>
    </w:p>
    <w:p w:rsidR="00F13105" w:rsidRDefault="00F85351" w:rsidP="00F13105">
      <w:pPr>
        <w:spacing w:before="240" w:line="360" w:lineRule="auto"/>
        <w:ind w:firstLine="709"/>
        <w:jc w:val="both"/>
        <w:rPr>
          <w:rFonts w:ascii="Arial" w:eastAsia="Calibri" w:hAnsi="Arial" w:cs="Arial"/>
          <w:bCs/>
          <w:sz w:val="26"/>
          <w:szCs w:val="26"/>
        </w:rPr>
      </w:pPr>
      <w:r>
        <w:rPr>
          <w:rFonts w:ascii="Arial" w:eastAsia="Calibri" w:hAnsi="Arial" w:cs="Arial"/>
          <w:bCs/>
          <w:sz w:val="26"/>
          <w:szCs w:val="26"/>
        </w:rPr>
        <w:t>Por tanto,</w:t>
      </w:r>
      <w:r w:rsidR="00F13105">
        <w:rPr>
          <w:rFonts w:ascii="Arial" w:eastAsia="Calibri" w:hAnsi="Arial" w:cs="Arial"/>
          <w:bCs/>
          <w:sz w:val="26"/>
          <w:szCs w:val="26"/>
        </w:rPr>
        <w:t xml:space="preserve"> de acuerdo con lo dispuesto por el artículo 117, párrafo cuarto</w:t>
      </w:r>
      <w:r w:rsidR="00F13105">
        <w:rPr>
          <w:rStyle w:val="Refdenotaalpie"/>
          <w:rFonts w:ascii="Arial" w:eastAsia="Calibri" w:hAnsi="Arial" w:cs="Arial"/>
          <w:sz w:val="26"/>
          <w:szCs w:val="26"/>
        </w:rPr>
        <w:footnoteReference w:id="4"/>
      </w:r>
      <w:r w:rsidR="00205F15">
        <w:rPr>
          <w:rFonts w:ascii="Arial" w:eastAsia="Calibri" w:hAnsi="Arial" w:cs="Arial"/>
          <w:bCs/>
          <w:sz w:val="26"/>
          <w:szCs w:val="26"/>
        </w:rPr>
        <w:t xml:space="preserve"> de la Ley de Justicia Administrativa para el Estado de Oaxaca</w:t>
      </w:r>
      <w:r w:rsidR="00F13105">
        <w:rPr>
          <w:rFonts w:ascii="Arial" w:eastAsia="Calibri" w:hAnsi="Arial" w:cs="Arial"/>
          <w:bCs/>
          <w:sz w:val="26"/>
          <w:szCs w:val="26"/>
        </w:rPr>
        <w:t>,</w:t>
      </w:r>
      <w:r>
        <w:rPr>
          <w:rFonts w:ascii="Arial" w:eastAsia="Calibri" w:hAnsi="Arial" w:cs="Arial"/>
          <w:bCs/>
          <w:sz w:val="26"/>
          <w:szCs w:val="26"/>
        </w:rPr>
        <w:t xml:space="preserve"> vigente a la fecha de inicio del juicio natural, </w:t>
      </w:r>
      <w:r w:rsidR="00F13105">
        <w:rPr>
          <w:rFonts w:ascii="Arial" w:eastAsia="Calibri" w:hAnsi="Arial" w:cs="Arial"/>
          <w:bCs/>
          <w:sz w:val="26"/>
          <w:szCs w:val="26"/>
        </w:rPr>
        <w:t>que establece que la representación de las autoridades corresponderá a los titulares de las mismas por si o a través de las unidades administrativas encargadas de su defensa jurídica; y, el diverso artículo 120</w:t>
      </w:r>
      <w:r w:rsidR="00F13105">
        <w:rPr>
          <w:rStyle w:val="Refdenotaalpie"/>
          <w:rFonts w:ascii="Arial" w:eastAsia="Calibri" w:hAnsi="Arial" w:cs="Arial"/>
          <w:sz w:val="26"/>
          <w:szCs w:val="26"/>
        </w:rPr>
        <w:footnoteReference w:id="5"/>
      </w:r>
      <w:r w:rsidR="00205F15" w:rsidRPr="00205F15">
        <w:rPr>
          <w:rFonts w:ascii="Arial" w:eastAsia="Calibri" w:hAnsi="Arial" w:cs="Arial"/>
          <w:bCs/>
          <w:sz w:val="26"/>
          <w:szCs w:val="26"/>
        </w:rPr>
        <w:t xml:space="preserve"> </w:t>
      </w:r>
      <w:r w:rsidR="00205F15">
        <w:rPr>
          <w:rFonts w:ascii="Arial" w:eastAsia="Calibri" w:hAnsi="Arial" w:cs="Arial"/>
          <w:bCs/>
          <w:sz w:val="26"/>
          <w:szCs w:val="26"/>
        </w:rPr>
        <w:t>de la Ley en cita</w:t>
      </w:r>
      <w:r w:rsidR="00F13105">
        <w:rPr>
          <w:rFonts w:ascii="Arial" w:eastAsia="Calibri" w:hAnsi="Arial" w:cs="Arial"/>
          <w:bCs/>
          <w:sz w:val="26"/>
          <w:szCs w:val="26"/>
        </w:rPr>
        <w:t xml:space="preserve">, que dispone que para tener por acreditada en el procedimiento la personalidad de la autoridad demandada, deberá exhibir </w:t>
      </w:r>
      <w:r w:rsidR="00F13105" w:rsidRPr="00421707">
        <w:rPr>
          <w:rFonts w:ascii="Arial" w:eastAsia="Calibri" w:hAnsi="Arial" w:cs="Arial"/>
          <w:b/>
          <w:bCs/>
          <w:i/>
          <w:sz w:val="26"/>
          <w:szCs w:val="26"/>
        </w:rPr>
        <w:t>copia debidamente certificada</w:t>
      </w:r>
      <w:r w:rsidR="00F13105">
        <w:rPr>
          <w:rFonts w:ascii="Arial" w:eastAsia="Calibri" w:hAnsi="Arial" w:cs="Arial"/>
          <w:bCs/>
          <w:sz w:val="26"/>
          <w:szCs w:val="26"/>
        </w:rPr>
        <w:t xml:space="preserve"> del documento relativo al nombramiento que le fue conferido y de aquel donde conste que rindió la protesta de Ley.</w:t>
      </w:r>
    </w:p>
    <w:p w:rsidR="00F13105" w:rsidRDefault="00F13105" w:rsidP="000E205E">
      <w:pPr>
        <w:spacing w:before="240" w:line="360" w:lineRule="auto"/>
        <w:ind w:firstLine="709"/>
        <w:jc w:val="both"/>
        <w:rPr>
          <w:rFonts w:ascii="Arial" w:eastAsia="Calibri" w:hAnsi="Arial" w:cs="Arial"/>
          <w:bCs/>
          <w:sz w:val="26"/>
          <w:szCs w:val="26"/>
        </w:rPr>
      </w:pPr>
      <w:r>
        <w:rPr>
          <w:rFonts w:ascii="Arial" w:eastAsia="Calibri" w:hAnsi="Arial" w:cs="Arial"/>
          <w:bCs/>
          <w:sz w:val="26"/>
          <w:szCs w:val="26"/>
        </w:rPr>
        <w:t xml:space="preserve">En el presente caso, aun cuando el Director Jurídico de la Secretaría de Vialidad y Transporte, de conformidad con lo dispuesto la fracción V del artículo </w:t>
      </w:r>
      <w:r w:rsidR="00F85351">
        <w:rPr>
          <w:rFonts w:ascii="Arial" w:eastAsia="Calibri" w:hAnsi="Arial" w:cs="Arial"/>
          <w:bCs/>
          <w:sz w:val="26"/>
          <w:szCs w:val="26"/>
        </w:rPr>
        <w:t>17</w:t>
      </w:r>
      <w:r w:rsidR="006E3407">
        <w:rPr>
          <w:rStyle w:val="Refdenotaalpie"/>
          <w:rFonts w:ascii="Arial" w:eastAsia="Calibri" w:hAnsi="Arial" w:cs="Arial"/>
          <w:bCs/>
          <w:sz w:val="26"/>
          <w:szCs w:val="26"/>
        </w:rPr>
        <w:footnoteReference w:id="6"/>
      </w:r>
      <w:r>
        <w:rPr>
          <w:rFonts w:ascii="Arial" w:eastAsia="Calibri" w:hAnsi="Arial" w:cs="Arial"/>
          <w:bCs/>
          <w:sz w:val="26"/>
          <w:szCs w:val="26"/>
        </w:rPr>
        <w:t xml:space="preserve"> de</w:t>
      </w:r>
      <w:r w:rsidR="00F85351">
        <w:rPr>
          <w:rFonts w:ascii="Arial" w:eastAsia="Calibri" w:hAnsi="Arial" w:cs="Arial"/>
          <w:bCs/>
          <w:sz w:val="26"/>
          <w:szCs w:val="26"/>
        </w:rPr>
        <w:t>l Reglamento Interno de la Secretar</w:t>
      </w:r>
      <w:r w:rsidR="006E3407">
        <w:rPr>
          <w:rFonts w:ascii="Arial" w:eastAsia="Calibri" w:hAnsi="Arial" w:cs="Arial"/>
          <w:bCs/>
          <w:sz w:val="26"/>
          <w:szCs w:val="26"/>
        </w:rPr>
        <w:t>ía de Vialidad y Transporte</w:t>
      </w:r>
      <w:r>
        <w:rPr>
          <w:rFonts w:ascii="Arial" w:eastAsia="Calibri" w:hAnsi="Arial" w:cs="Arial"/>
          <w:bCs/>
          <w:sz w:val="26"/>
          <w:szCs w:val="26"/>
        </w:rPr>
        <w:t xml:space="preserve">, </w:t>
      </w:r>
      <w:r w:rsidR="000E205E">
        <w:rPr>
          <w:rFonts w:ascii="Arial" w:eastAsia="Calibri" w:hAnsi="Arial" w:cs="Arial"/>
          <w:bCs/>
          <w:sz w:val="26"/>
          <w:szCs w:val="26"/>
        </w:rPr>
        <w:t>es quien representará legalmente a dicha Secretaría, su titular y áreas administrativas, ante cualquier autoridad civil, administrativa, de trabajo o jurisdiccional federal, local o municipal,</w:t>
      </w:r>
      <w:r>
        <w:rPr>
          <w:rFonts w:ascii="Arial" w:eastAsia="Calibri" w:hAnsi="Arial" w:cs="Arial"/>
          <w:bCs/>
          <w:sz w:val="26"/>
          <w:szCs w:val="26"/>
        </w:rPr>
        <w:t xml:space="preserve"> en los que la Secretaría </w:t>
      </w:r>
      <w:r w:rsidR="000E205E">
        <w:rPr>
          <w:rFonts w:ascii="Arial" w:eastAsia="Calibri" w:hAnsi="Arial" w:cs="Arial"/>
          <w:bCs/>
          <w:sz w:val="26"/>
          <w:szCs w:val="26"/>
        </w:rPr>
        <w:t>o áreas administrativas tenga interés e injerencia</w:t>
      </w:r>
      <w:r>
        <w:rPr>
          <w:rFonts w:ascii="Arial" w:eastAsia="Calibri" w:hAnsi="Arial" w:cs="Arial"/>
          <w:bCs/>
          <w:sz w:val="26"/>
          <w:szCs w:val="26"/>
        </w:rPr>
        <w:t xml:space="preserve">; no es posible tener por acreditada su personalidad y </w:t>
      </w:r>
      <w:r>
        <w:rPr>
          <w:rFonts w:ascii="Arial" w:eastAsia="Calibri" w:hAnsi="Arial" w:cs="Arial"/>
          <w:bCs/>
          <w:sz w:val="26"/>
          <w:szCs w:val="26"/>
        </w:rPr>
        <w:lastRenderedPageBreak/>
        <w:t>representación que ostenta, pues como ya se dijo, el Director Jurídico de la Secretaría de Vialidad y Transporte, no cuenta con facultades, para certificar su propio nombramiento.</w:t>
      </w:r>
    </w:p>
    <w:p w:rsidR="00A10396" w:rsidRDefault="00A10396" w:rsidP="00205F15">
      <w:pPr>
        <w:pStyle w:val="Sinespaciado"/>
        <w:spacing w:before="240" w:line="360" w:lineRule="auto"/>
        <w:ind w:firstLine="708"/>
        <w:jc w:val="both"/>
        <w:rPr>
          <w:rFonts w:ascii="Arial" w:hAnsi="Arial" w:cs="Arial"/>
          <w:bCs/>
          <w:color w:val="000000"/>
          <w:sz w:val="26"/>
          <w:szCs w:val="26"/>
          <w:lang w:val="es-MX"/>
        </w:rPr>
      </w:pPr>
      <w:r w:rsidRPr="000D4375">
        <w:rPr>
          <w:rFonts w:ascii="Arial" w:hAnsi="Arial" w:cs="Arial"/>
          <w:bCs/>
          <w:color w:val="000000"/>
          <w:sz w:val="26"/>
          <w:szCs w:val="26"/>
          <w:lang w:val="es-MX"/>
        </w:rPr>
        <w:t>Por</w:t>
      </w:r>
      <w:r>
        <w:rPr>
          <w:rFonts w:ascii="Arial" w:hAnsi="Arial" w:cs="Arial"/>
          <w:bCs/>
          <w:color w:val="000000"/>
          <w:sz w:val="26"/>
          <w:szCs w:val="26"/>
          <w:lang w:val="es-MX"/>
        </w:rPr>
        <w:t xml:space="preserve"> tal razón</w:t>
      </w:r>
      <w:r w:rsidRPr="000D4375">
        <w:rPr>
          <w:rFonts w:ascii="Arial" w:hAnsi="Arial" w:cs="Arial"/>
          <w:bCs/>
          <w:color w:val="000000"/>
          <w:sz w:val="26"/>
          <w:szCs w:val="26"/>
          <w:lang w:val="es-MX"/>
        </w:rPr>
        <w:t>, ante la omisión de</w:t>
      </w:r>
      <w:r>
        <w:rPr>
          <w:rFonts w:ascii="Arial" w:hAnsi="Arial" w:cs="Arial"/>
          <w:bCs/>
          <w:color w:val="000000"/>
          <w:sz w:val="26"/>
          <w:szCs w:val="26"/>
          <w:lang w:val="es-MX"/>
        </w:rPr>
        <w:t xml:space="preserve">l Director Jurídico de la Secretaría de Vialidad y Transporte, </w:t>
      </w:r>
      <w:r w:rsidR="00205F15">
        <w:rPr>
          <w:rFonts w:ascii="Arial" w:hAnsi="Arial" w:cs="Arial"/>
          <w:bCs/>
          <w:color w:val="000000"/>
          <w:sz w:val="26"/>
          <w:szCs w:val="26"/>
          <w:lang w:val="es-MX"/>
        </w:rPr>
        <w:t xml:space="preserve">de dar cabal cumplimiento al requerimiento que se realizó al Secretario de Vialidad y Transporte mediante proveído de veintiséis de septiembre de dos mil catorce, para que al dar contestación a demanda </w:t>
      </w:r>
      <w:r w:rsidR="00205F15" w:rsidRPr="000E205E">
        <w:rPr>
          <w:rFonts w:ascii="Arial" w:hAnsi="Arial" w:cs="Arial"/>
          <w:b/>
          <w:bCs/>
          <w:color w:val="000000"/>
          <w:sz w:val="26"/>
          <w:szCs w:val="26"/>
          <w:lang w:val="es-MX"/>
        </w:rPr>
        <w:t>exhibiera copia debidamente certificada de su nombramiento y toma de protesta correspondiente</w:t>
      </w:r>
      <w:r>
        <w:rPr>
          <w:rFonts w:ascii="Arial" w:hAnsi="Arial" w:cs="Arial"/>
          <w:bCs/>
          <w:color w:val="000000"/>
          <w:sz w:val="26"/>
          <w:szCs w:val="26"/>
          <w:lang w:val="es-MX"/>
        </w:rPr>
        <w:t xml:space="preserve">, la </w:t>
      </w:r>
      <w:r w:rsidR="00205F15">
        <w:rPr>
          <w:rFonts w:ascii="Arial" w:hAnsi="Arial" w:cs="Arial"/>
          <w:bCs/>
          <w:color w:val="000000"/>
          <w:sz w:val="26"/>
          <w:szCs w:val="26"/>
          <w:lang w:val="es-MX"/>
        </w:rPr>
        <w:t xml:space="preserve">Primera Instancia </w:t>
      </w:r>
      <w:r>
        <w:rPr>
          <w:rFonts w:ascii="Arial" w:hAnsi="Arial" w:cs="Arial"/>
          <w:bCs/>
          <w:color w:val="000000"/>
          <w:sz w:val="26"/>
          <w:szCs w:val="26"/>
          <w:lang w:val="es-MX"/>
        </w:rPr>
        <w:t xml:space="preserve">debió tener a dicha autoridad contestando la demanda en sentido afirmativo </w:t>
      </w:r>
      <w:r w:rsidR="00205F15">
        <w:rPr>
          <w:rFonts w:ascii="Arial" w:hAnsi="Arial" w:cs="Arial"/>
          <w:bCs/>
          <w:color w:val="000000"/>
          <w:sz w:val="26"/>
          <w:szCs w:val="26"/>
          <w:lang w:val="es-MX"/>
        </w:rPr>
        <w:t>al no acreditar debidamente su personalidad como lo ordena el artículo 120 de la Ley de Justicia Administrativa</w:t>
      </w:r>
      <w:r>
        <w:rPr>
          <w:rFonts w:ascii="Arial" w:hAnsi="Arial" w:cs="Arial"/>
          <w:bCs/>
          <w:color w:val="000000"/>
          <w:sz w:val="26"/>
          <w:szCs w:val="26"/>
          <w:lang w:val="es-MX"/>
        </w:rPr>
        <w:t>; ello, con la finalidad de dar cumplimiento a las formalidades esenciales del procedimiento, que son las que garantizar una adecuada y oportuna defensa, para así arribar a una solución justa de la controversia.</w:t>
      </w:r>
    </w:p>
    <w:p w:rsidR="00A10396" w:rsidRDefault="00A10396" w:rsidP="00A10396">
      <w:pPr>
        <w:pStyle w:val="Sinespaciado"/>
        <w:spacing w:before="240" w:line="360" w:lineRule="auto"/>
        <w:ind w:firstLine="708"/>
        <w:jc w:val="both"/>
        <w:rPr>
          <w:rFonts w:ascii="Arial" w:hAnsi="Arial" w:cs="Arial"/>
          <w:bCs/>
          <w:color w:val="000000"/>
          <w:sz w:val="26"/>
          <w:szCs w:val="26"/>
          <w:lang w:val="es-MX"/>
        </w:rPr>
      </w:pPr>
      <w:r>
        <w:rPr>
          <w:rFonts w:ascii="Arial" w:hAnsi="Arial" w:cs="Arial"/>
          <w:bCs/>
          <w:color w:val="000000"/>
          <w:sz w:val="26"/>
          <w:szCs w:val="26"/>
          <w:lang w:val="es-MX"/>
        </w:rPr>
        <w:t>En consecuencia, al no haber</w:t>
      </w:r>
      <w:r w:rsidR="00205F15">
        <w:rPr>
          <w:rFonts w:ascii="Arial" w:hAnsi="Arial" w:cs="Arial"/>
          <w:bCs/>
          <w:color w:val="000000"/>
          <w:sz w:val="26"/>
          <w:szCs w:val="26"/>
          <w:lang w:val="es-MX"/>
        </w:rPr>
        <w:t>se</w:t>
      </w:r>
      <w:r>
        <w:rPr>
          <w:rFonts w:ascii="Arial" w:hAnsi="Arial" w:cs="Arial"/>
          <w:bCs/>
          <w:color w:val="000000"/>
          <w:sz w:val="26"/>
          <w:szCs w:val="26"/>
          <w:lang w:val="es-MX"/>
        </w:rPr>
        <w:t xml:space="preserve"> procedido de esta forma, </w:t>
      </w:r>
      <w:r w:rsidR="00205F15">
        <w:rPr>
          <w:rFonts w:ascii="Arial" w:hAnsi="Arial" w:cs="Arial"/>
          <w:bCs/>
          <w:color w:val="000000"/>
          <w:sz w:val="26"/>
          <w:szCs w:val="26"/>
          <w:lang w:val="es-MX"/>
        </w:rPr>
        <w:t xml:space="preserve">se </w:t>
      </w:r>
      <w:r>
        <w:rPr>
          <w:rFonts w:ascii="Arial" w:hAnsi="Arial" w:cs="Arial"/>
          <w:bCs/>
          <w:color w:val="000000"/>
          <w:sz w:val="26"/>
          <w:szCs w:val="26"/>
          <w:lang w:val="es-MX"/>
        </w:rPr>
        <w:t>incurrió en una violación procesal; toda vez que, la personería constituye un presupuesto necesario para que la relación procesal pueda válidamente constituirse y mediante su desarrollo, obtener una sentencia; por ello, tal presupuesto debe ser analizado aún de oficio por el Juzgador, para poder así, concretarse de forma adecuada esa relación procesal, como establece el artículo 119</w:t>
      </w:r>
      <w:r w:rsidR="000E205E">
        <w:rPr>
          <w:rStyle w:val="Refdenotaalpie"/>
          <w:rFonts w:ascii="Arial" w:hAnsi="Arial" w:cs="Arial"/>
          <w:bCs/>
          <w:color w:val="000000"/>
          <w:sz w:val="26"/>
          <w:szCs w:val="26"/>
          <w:lang w:val="es-MX"/>
        </w:rPr>
        <w:footnoteReference w:id="7"/>
      </w:r>
      <w:r>
        <w:rPr>
          <w:rFonts w:ascii="Arial" w:hAnsi="Arial" w:cs="Arial"/>
          <w:bCs/>
          <w:color w:val="000000"/>
          <w:sz w:val="26"/>
          <w:szCs w:val="26"/>
          <w:lang w:val="es-MX"/>
        </w:rPr>
        <w:t xml:space="preserve"> de la Ley de Justicia Administrativa para el Estado de Oaxaca</w:t>
      </w:r>
      <w:r w:rsidR="000E205E">
        <w:rPr>
          <w:rFonts w:ascii="Arial" w:hAnsi="Arial" w:cs="Arial"/>
          <w:bCs/>
          <w:color w:val="000000"/>
          <w:sz w:val="26"/>
          <w:szCs w:val="26"/>
          <w:lang w:val="es-MX"/>
        </w:rPr>
        <w:t xml:space="preserve">, </w:t>
      </w:r>
      <w:r w:rsidR="000E205E">
        <w:rPr>
          <w:rFonts w:ascii="Arial" w:eastAsia="Calibri" w:hAnsi="Arial" w:cs="Arial"/>
          <w:bCs/>
          <w:sz w:val="26"/>
          <w:szCs w:val="26"/>
        </w:rPr>
        <w:t>vigente a la fecha de inicio del juicio natural</w:t>
      </w:r>
      <w:r>
        <w:rPr>
          <w:rFonts w:ascii="Arial" w:hAnsi="Arial" w:cs="Arial"/>
          <w:bCs/>
          <w:color w:val="000000"/>
          <w:sz w:val="26"/>
          <w:szCs w:val="26"/>
          <w:lang w:val="es-MX"/>
        </w:rPr>
        <w:t>, que señala que la personalidad y legitimación de las partes, deberá ser analizada de oficio.</w:t>
      </w:r>
    </w:p>
    <w:p w:rsidR="00A10396" w:rsidRDefault="00A10396" w:rsidP="00A10396">
      <w:pPr>
        <w:pStyle w:val="Sinespaciado"/>
        <w:spacing w:before="240" w:line="360" w:lineRule="auto"/>
        <w:ind w:firstLine="708"/>
        <w:jc w:val="both"/>
        <w:rPr>
          <w:rFonts w:ascii="Arial" w:hAnsi="Arial" w:cs="Arial"/>
          <w:bCs/>
          <w:color w:val="000000"/>
          <w:sz w:val="26"/>
          <w:szCs w:val="26"/>
          <w:lang w:val="es-MX"/>
        </w:rPr>
      </w:pPr>
      <w:r>
        <w:rPr>
          <w:rFonts w:ascii="Arial" w:hAnsi="Arial" w:cs="Arial"/>
          <w:bCs/>
          <w:color w:val="000000"/>
          <w:sz w:val="26"/>
          <w:szCs w:val="26"/>
          <w:lang w:val="es-MX"/>
        </w:rPr>
        <w:t xml:space="preserve">De este modo, es que al haberse tenido contestando la demanda al Director Jurídico de la Secretaría de Vialidad y Transporte, se dejó sin defensa a la parte actora y trascendió al sentido del fallo; pues de manera ilegal, se introdujeron a la litis, las manifestaciones realizadas por dicha autoridad en su contestación; ya que, </w:t>
      </w:r>
      <w:r w:rsidR="000E205E">
        <w:rPr>
          <w:rFonts w:ascii="Arial" w:hAnsi="Arial" w:cs="Arial"/>
          <w:bCs/>
          <w:color w:val="000000"/>
          <w:sz w:val="26"/>
          <w:szCs w:val="26"/>
          <w:lang w:val="es-MX"/>
        </w:rPr>
        <w:t>el resolutor</w:t>
      </w:r>
      <w:r>
        <w:rPr>
          <w:rFonts w:ascii="Arial" w:hAnsi="Arial" w:cs="Arial"/>
          <w:bCs/>
          <w:color w:val="000000"/>
          <w:sz w:val="26"/>
          <w:szCs w:val="26"/>
          <w:lang w:val="es-MX"/>
        </w:rPr>
        <w:t>, determinó la validez de la</w:t>
      </w:r>
      <w:r w:rsidR="002F72A6">
        <w:rPr>
          <w:rFonts w:ascii="Arial" w:hAnsi="Arial" w:cs="Arial"/>
          <w:bCs/>
          <w:color w:val="000000"/>
          <w:sz w:val="26"/>
          <w:szCs w:val="26"/>
          <w:lang w:val="es-MX"/>
        </w:rPr>
        <w:t xml:space="preserve"> resolución negativa ficta demandada</w:t>
      </w:r>
      <w:r>
        <w:rPr>
          <w:rFonts w:ascii="Arial" w:hAnsi="Arial" w:cs="Arial"/>
          <w:bCs/>
          <w:color w:val="000000"/>
          <w:sz w:val="26"/>
          <w:szCs w:val="26"/>
          <w:lang w:val="es-MX"/>
        </w:rPr>
        <w:t xml:space="preserve">, tomando en consideración las argumentaciones expuestas por </w:t>
      </w:r>
      <w:r w:rsidR="000E205E">
        <w:rPr>
          <w:rFonts w:ascii="Arial" w:hAnsi="Arial" w:cs="Arial"/>
          <w:bCs/>
          <w:color w:val="000000"/>
          <w:sz w:val="26"/>
          <w:szCs w:val="26"/>
          <w:lang w:val="es-MX"/>
        </w:rPr>
        <w:t>el Director Jurídico de la Secretaría de Vialidad y Transporte, al dar contestación a la demanda entablada en contra del Secretario de Vialidad</w:t>
      </w:r>
      <w:r>
        <w:rPr>
          <w:rFonts w:ascii="Arial" w:hAnsi="Arial" w:cs="Arial"/>
          <w:bCs/>
          <w:color w:val="000000"/>
          <w:sz w:val="26"/>
          <w:szCs w:val="26"/>
          <w:lang w:val="es-MX"/>
        </w:rPr>
        <w:t xml:space="preserve">, respecto a la </w:t>
      </w:r>
      <w:r w:rsidR="002F72A6">
        <w:rPr>
          <w:rFonts w:ascii="Arial" w:hAnsi="Arial" w:cs="Arial"/>
          <w:bCs/>
          <w:color w:val="000000"/>
          <w:sz w:val="26"/>
          <w:szCs w:val="26"/>
          <w:lang w:val="es-MX"/>
        </w:rPr>
        <w:lastRenderedPageBreak/>
        <w:t xml:space="preserve">objeción que realizó en contra del acuerdo de concesión </w:t>
      </w:r>
      <w:r w:rsidR="0075048E">
        <w:rPr>
          <w:rFonts w:ascii="Arial" w:hAnsi="Arial" w:cs="Arial"/>
          <w:bCs/>
          <w:color w:val="000000"/>
          <w:sz w:val="26"/>
          <w:szCs w:val="26"/>
          <w:lang w:val="es-MX"/>
        </w:rPr>
        <w:t>**********</w:t>
      </w:r>
      <w:r w:rsidR="002F72A6">
        <w:rPr>
          <w:rFonts w:ascii="Arial" w:hAnsi="Arial" w:cs="Arial"/>
          <w:bCs/>
          <w:color w:val="000000"/>
          <w:sz w:val="26"/>
          <w:szCs w:val="26"/>
          <w:lang w:val="es-MX"/>
        </w:rPr>
        <w:t xml:space="preserve"> de veinticuatro de noviembre de dos mil cuatro, exhibido por </w:t>
      </w:r>
      <w:r w:rsidR="0075048E">
        <w:rPr>
          <w:rFonts w:ascii="Arial" w:hAnsi="Arial" w:cs="Arial"/>
          <w:bCs/>
          <w:color w:val="000000"/>
          <w:sz w:val="26"/>
          <w:szCs w:val="26"/>
          <w:lang w:val="es-MX"/>
        </w:rPr>
        <w:t>**********</w:t>
      </w:r>
      <w:r w:rsidR="002F72A6">
        <w:rPr>
          <w:rFonts w:ascii="Arial" w:hAnsi="Arial" w:cs="Arial"/>
          <w:bCs/>
          <w:color w:val="000000"/>
          <w:sz w:val="26"/>
          <w:szCs w:val="26"/>
          <w:lang w:val="es-MX"/>
        </w:rPr>
        <w:t>; así como que no existe en los archivos de la Secretaría, registro, ni expediente de dicho acuerdo a favor de la actora</w:t>
      </w:r>
      <w:r>
        <w:rPr>
          <w:rFonts w:ascii="Arial" w:hAnsi="Arial" w:cs="Arial"/>
          <w:bCs/>
          <w:color w:val="000000"/>
          <w:sz w:val="26"/>
          <w:szCs w:val="26"/>
          <w:lang w:val="es-MX"/>
        </w:rPr>
        <w:t>.</w:t>
      </w:r>
    </w:p>
    <w:p w:rsidR="00A10396" w:rsidRDefault="00A10396" w:rsidP="00A10396">
      <w:pPr>
        <w:spacing w:before="240" w:line="360" w:lineRule="auto"/>
        <w:ind w:firstLine="708"/>
        <w:jc w:val="both"/>
        <w:rPr>
          <w:rFonts w:ascii="Arial" w:hAnsi="Arial" w:cs="Arial"/>
          <w:bCs/>
          <w:color w:val="000000" w:themeColor="text1"/>
          <w:sz w:val="26"/>
          <w:szCs w:val="26"/>
          <w:lang w:val="es-MX"/>
        </w:rPr>
      </w:pPr>
      <w:r>
        <w:rPr>
          <w:rFonts w:ascii="Arial" w:hAnsi="Arial" w:cs="Arial"/>
          <w:bCs/>
          <w:color w:val="000000" w:themeColor="text1"/>
          <w:sz w:val="26"/>
          <w:szCs w:val="26"/>
          <w:lang w:val="es-MX"/>
        </w:rPr>
        <w:t xml:space="preserve">En ese orden ideas, para reparar la violación procesal, es preciso </w:t>
      </w:r>
      <w:r w:rsidRPr="00384DD9">
        <w:rPr>
          <w:rFonts w:ascii="Arial" w:hAnsi="Arial" w:cs="Arial"/>
          <w:b/>
          <w:bCs/>
          <w:color w:val="000000" w:themeColor="text1"/>
          <w:sz w:val="26"/>
          <w:szCs w:val="26"/>
          <w:lang w:val="es-MX"/>
        </w:rPr>
        <w:t>REVOCAR</w:t>
      </w:r>
      <w:r>
        <w:rPr>
          <w:rFonts w:ascii="Arial" w:hAnsi="Arial" w:cs="Arial"/>
          <w:bCs/>
          <w:color w:val="000000" w:themeColor="text1"/>
          <w:sz w:val="26"/>
          <w:szCs w:val="26"/>
          <w:lang w:val="es-MX"/>
        </w:rPr>
        <w:t xml:space="preserve"> la resolución alzada, que es producto de un procedimiento viciado, en los términos precisados en párrafos precedentes, y en consecuencia, debe </w:t>
      </w:r>
      <w:r w:rsidRPr="00651104">
        <w:rPr>
          <w:rFonts w:ascii="Arial" w:hAnsi="Arial" w:cs="Arial"/>
          <w:b/>
          <w:bCs/>
          <w:color w:val="000000" w:themeColor="text1"/>
          <w:sz w:val="26"/>
          <w:szCs w:val="26"/>
          <w:lang w:val="es-MX"/>
        </w:rPr>
        <w:t>reponer</w:t>
      </w:r>
      <w:r>
        <w:rPr>
          <w:rFonts w:ascii="Arial" w:hAnsi="Arial" w:cs="Arial"/>
          <w:b/>
          <w:bCs/>
          <w:color w:val="000000" w:themeColor="text1"/>
          <w:sz w:val="26"/>
          <w:szCs w:val="26"/>
          <w:lang w:val="es-MX"/>
        </w:rPr>
        <w:t>se</w:t>
      </w:r>
      <w:r w:rsidRPr="00651104">
        <w:rPr>
          <w:rFonts w:ascii="Arial" w:hAnsi="Arial" w:cs="Arial"/>
          <w:b/>
          <w:bCs/>
          <w:color w:val="000000" w:themeColor="text1"/>
          <w:sz w:val="26"/>
          <w:szCs w:val="26"/>
          <w:lang w:val="es-MX"/>
        </w:rPr>
        <w:t xml:space="preserve"> el procedimiento </w:t>
      </w:r>
      <w:r>
        <w:rPr>
          <w:rFonts w:ascii="Arial" w:hAnsi="Arial" w:cs="Arial"/>
          <w:bCs/>
          <w:color w:val="000000" w:themeColor="text1"/>
          <w:sz w:val="26"/>
          <w:szCs w:val="26"/>
          <w:lang w:val="es-MX"/>
        </w:rPr>
        <w:t xml:space="preserve">a partir de la violación procesal cometida, declarando insubsistente todo lo actuado a partir del acuerdo de </w:t>
      </w:r>
      <w:r w:rsidR="002F72A6">
        <w:rPr>
          <w:rFonts w:ascii="Arial" w:hAnsi="Arial" w:cs="Arial"/>
          <w:bCs/>
          <w:color w:val="000000" w:themeColor="text1"/>
          <w:sz w:val="26"/>
          <w:szCs w:val="26"/>
          <w:lang w:val="es-MX"/>
        </w:rPr>
        <w:t>tres de diciembre de dos mil catorce</w:t>
      </w:r>
      <w:r>
        <w:rPr>
          <w:rFonts w:ascii="Arial" w:hAnsi="Arial" w:cs="Arial"/>
          <w:bCs/>
          <w:color w:val="000000" w:themeColor="text1"/>
          <w:sz w:val="26"/>
          <w:szCs w:val="26"/>
          <w:lang w:val="es-MX"/>
        </w:rPr>
        <w:t xml:space="preserve">, a efecto de que la primera instancia emita el acuerdo correspondiente, tomando en consideración que la autoridad demandada Director Jurídico de la Secretaría de Vialidad y Transporte, incumplió con lo dispuesto por el artículo 120 de la Ley de Justicia Administrativa para el Estado de Oaxaca, al no haber exhibido copia debidamente certificada del nombramiento que ostenta y de aquel donde conste rindió la protesta de ley, a pesar de así habérsele requerido mediante proveído de </w:t>
      </w:r>
      <w:r w:rsidR="002F72A6">
        <w:rPr>
          <w:rFonts w:ascii="Arial" w:hAnsi="Arial" w:cs="Arial"/>
          <w:bCs/>
          <w:color w:val="000000" w:themeColor="text1"/>
          <w:sz w:val="26"/>
          <w:szCs w:val="26"/>
          <w:lang w:val="es-MX"/>
        </w:rPr>
        <w:t xml:space="preserve">veintiséis de septiembre </w:t>
      </w:r>
      <w:r>
        <w:rPr>
          <w:rFonts w:ascii="Arial" w:hAnsi="Arial" w:cs="Arial"/>
          <w:bCs/>
          <w:color w:val="000000" w:themeColor="text1"/>
          <w:sz w:val="26"/>
          <w:szCs w:val="26"/>
          <w:lang w:val="es-MX"/>
        </w:rPr>
        <w:t xml:space="preserve">de </w:t>
      </w:r>
      <w:r w:rsidR="002F72A6">
        <w:rPr>
          <w:rFonts w:ascii="Arial" w:hAnsi="Arial" w:cs="Arial"/>
          <w:bCs/>
          <w:color w:val="000000" w:themeColor="text1"/>
          <w:sz w:val="26"/>
          <w:szCs w:val="26"/>
          <w:lang w:val="es-MX"/>
        </w:rPr>
        <w:t>dos mil catorce</w:t>
      </w:r>
      <w:r>
        <w:rPr>
          <w:rFonts w:ascii="Arial" w:hAnsi="Arial" w:cs="Arial"/>
          <w:bCs/>
          <w:color w:val="000000" w:themeColor="text1"/>
          <w:sz w:val="26"/>
          <w:szCs w:val="26"/>
          <w:lang w:val="es-MX"/>
        </w:rPr>
        <w:t>.</w:t>
      </w:r>
    </w:p>
    <w:p w:rsidR="00A10396" w:rsidRDefault="00A10396" w:rsidP="00A10396">
      <w:pPr>
        <w:pStyle w:val="NormalWeb"/>
        <w:spacing w:line="360" w:lineRule="auto"/>
        <w:ind w:firstLine="708"/>
        <w:jc w:val="both"/>
        <w:rPr>
          <w:rFonts w:ascii="Arial" w:hAnsi="Arial" w:cs="Arial"/>
          <w:sz w:val="26"/>
          <w:szCs w:val="26"/>
        </w:rPr>
      </w:pPr>
      <w:r>
        <w:rPr>
          <w:rFonts w:ascii="Arial" w:hAnsi="Arial" w:cs="Arial"/>
          <w:bCs/>
          <w:sz w:val="26"/>
          <w:szCs w:val="26"/>
        </w:rPr>
        <w:t xml:space="preserve">Es referente del caso, por identidad jurídica, la </w:t>
      </w:r>
      <w:r>
        <w:rPr>
          <w:rFonts w:ascii="Arial" w:hAnsi="Arial" w:cs="Arial"/>
          <w:sz w:val="26"/>
          <w:szCs w:val="26"/>
        </w:rPr>
        <w:t>Jurisprudencia, del Segundo Tribunal Colegiado del Sexto Circuito, octava época, publicada en la página 76 del Semanario Judicial de la Federación y su gaceta, mayo 1994, cuyo rubro y texto son:</w:t>
      </w:r>
    </w:p>
    <w:p w:rsidR="00A10396" w:rsidRPr="00EA108F" w:rsidRDefault="00A10396" w:rsidP="00A10396">
      <w:pPr>
        <w:pStyle w:val="NormalWeb"/>
        <w:spacing w:line="360" w:lineRule="auto"/>
        <w:ind w:left="1134" w:right="495"/>
        <w:jc w:val="both"/>
        <w:rPr>
          <w:rFonts w:ascii="Arial" w:hAnsi="Arial" w:cs="Arial"/>
        </w:rPr>
      </w:pPr>
      <w:r>
        <w:rPr>
          <w:rFonts w:ascii="Arial" w:hAnsi="Arial" w:cs="Arial"/>
        </w:rPr>
        <w:t>“</w:t>
      </w:r>
      <w:r w:rsidRPr="002F72A6">
        <w:rPr>
          <w:rFonts w:ascii="Arial" w:hAnsi="Arial" w:cs="Arial"/>
          <w:b/>
          <w:i/>
        </w:rPr>
        <w:t>VIOLACIONES AL PROCEDIMIENTO DEL JUICIO DE AMPARO. REQUISITOS PARA QUE, EN LA REVISION, SE ORDENE LA REPOSICION</w:t>
      </w:r>
      <w:r w:rsidRPr="002F72A6">
        <w:rPr>
          <w:rFonts w:ascii="Arial" w:hAnsi="Arial" w:cs="Arial"/>
          <w:i/>
        </w:rPr>
        <w:t>.- No basta con que en una controversia constitucional, pueda actualizarse una transgresión a las reglas que rigen al juicio de garantías, para que el Tribunal Colegiado en la revisión, ordene la reposición del procedimiento, para el efecto de que sea reparada, sino que es menester que esa violación, por ser de carácter procedimental, genere un estado de indefensión a la parte que la sufre y, además, trascienda al sentido del fallo; esto es, que la misma necesariamente sirva de base para negar la protección federal o sobreseer en el juicio, en perjuicio de una parte, o bien para conceder el amparo en beneficio de la otra.</w:t>
      </w:r>
      <w:r>
        <w:rPr>
          <w:rFonts w:ascii="Arial" w:hAnsi="Arial" w:cs="Arial"/>
        </w:rPr>
        <w:t>”</w:t>
      </w:r>
    </w:p>
    <w:p w:rsidR="00A10396" w:rsidRPr="007837E2" w:rsidRDefault="00A10396" w:rsidP="00A10396">
      <w:pPr>
        <w:spacing w:before="240" w:line="360" w:lineRule="auto"/>
        <w:ind w:firstLine="709"/>
        <w:jc w:val="both"/>
        <w:rPr>
          <w:rFonts w:ascii="Arial" w:hAnsi="Arial" w:cs="Arial"/>
          <w:sz w:val="26"/>
          <w:szCs w:val="26"/>
          <w:lang w:val="es-MX"/>
        </w:rPr>
      </w:pPr>
      <w:r>
        <w:rPr>
          <w:rFonts w:ascii="Arial" w:hAnsi="Arial" w:cs="Arial"/>
          <w:sz w:val="26"/>
          <w:szCs w:val="26"/>
          <w:lang w:val="es-MX"/>
        </w:rPr>
        <w:t>En mérito de lo anterior, con fundamento en los artículos 206 fracción VII, 207 y 208 de la Ley de Justicia Administrativa para el Estado,</w:t>
      </w:r>
      <w:r w:rsidR="00C77EEA">
        <w:rPr>
          <w:rFonts w:ascii="Arial" w:hAnsi="Arial" w:cs="Arial"/>
          <w:sz w:val="26"/>
          <w:szCs w:val="26"/>
          <w:lang w:val="es-MX"/>
        </w:rPr>
        <w:t xml:space="preserve"> vigente hasta el veinte de octubre de dos mil diecisiete,</w:t>
      </w:r>
      <w:r>
        <w:rPr>
          <w:rFonts w:ascii="Arial" w:hAnsi="Arial" w:cs="Arial"/>
          <w:sz w:val="26"/>
          <w:szCs w:val="26"/>
          <w:lang w:val="es-MX"/>
        </w:rPr>
        <w:t xml:space="preserve"> se:</w:t>
      </w:r>
    </w:p>
    <w:p w:rsidR="00A10396" w:rsidRDefault="00A10396" w:rsidP="00A10396">
      <w:pPr>
        <w:tabs>
          <w:tab w:val="left" w:pos="1134"/>
        </w:tabs>
        <w:spacing w:before="240" w:line="360" w:lineRule="auto"/>
        <w:jc w:val="center"/>
        <w:rPr>
          <w:rFonts w:ascii="Arial" w:hAnsi="Arial" w:cs="Arial"/>
          <w:b/>
          <w:sz w:val="26"/>
          <w:szCs w:val="26"/>
        </w:rPr>
      </w:pPr>
      <w:r w:rsidRPr="006E349D">
        <w:rPr>
          <w:rFonts w:ascii="Arial" w:hAnsi="Arial" w:cs="Arial"/>
          <w:b/>
          <w:sz w:val="26"/>
          <w:szCs w:val="26"/>
        </w:rPr>
        <w:lastRenderedPageBreak/>
        <w:t>R E S U E L V E</w:t>
      </w:r>
    </w:p>
    <w:p w:rsidR="00A10396" w:rsidRDefault="00A10396" w:rsidP="00A10396">
      <w:pPr>
        <w:spacing w:before="240" w:line="360" w:lineRule="auto"/>
        <w:ind w:firstLine="708"/>
        <w:jc w:val="both"/>
        <w:rPr>
          <w:rFonts w:ascii="Arial" w:hAnsi="Arial" w:cs="Arial"/>
          <w:sz w:val="26"/>
          <w:szCs w:val="26"/>
          <w:lang w:val="es-MX"/>
        </w:rPr>
      </w:pPr>
      <w:r w:rsidRPr="006E349D">
        <w:rPr>
          <w:rFonts w:ascii="Arial" w:hAnsi="Arial" w:cs="Arial"/>
          <w:b/>
          <w:sz w:val="26"/>
          <w:szCs w:val="26"/>
        </w:rPr>
        <w:t>PRIMERO</w:t>
      </w:r>
      <w:r w:rsidRPr="006E349D">
        <w:rPr>
          <w:rFonts w:ascii="Arial" w:hAnsi="Arial" w:cs="Arial"/>
          <w:sz w:val="26"/>
          <w:szCs w:val="26"/>
          <w:lang w:val="es-MX"/>
        </w:rPr>
        <w:t xml:space="preserve">. </w:t>
      </w:r>
      <w:r w:rsidRPr="00855F73">
        <w:rPr>
          <w:rFonts w:ascii="Arial" w:hAnsi="Arial" w:cs="Arial"/>
          <w:sz w:val="26"/>
          <w:szCs w:val="26"/>
          <w:lang w:val="es-MX"/>
        </w:rPr>
        <w:t xml:space="preserve">Se </w:t>
      </w:r>
      <w:r w:rsidRPr="005002F0">
        <w:rPr>
          <w:rFonts w:ascii="Arial" w:hAnsi="Arial" w:cs="Arial"/>
          <w:b/>
          <w:sz w:val="26"/>
          <w:szCs w:val="26"/>
          <w:lang w:val="es-MX"/>
        </w:rPr>
        <w:t>REVOCA</w:t>
      </w:r>
      <w:r>
        <w:rPr>
          <w:rFonts w:ascii="Arial" w:hAnsi="Arial" w:cs="Arial"/>
          <w:sz w:val="26"/>
          <w:szCs w:val="26"/>
          <w:lang w:val="es-MX"/>
        </w:rPr>
        <w:t xml:space="preserve"> </w:t>
      </w:r>
      <w:r w:rsidRPr="00855F73">
        <w:rPr>
          <w:rFonts w:ascii="Arial" w:hAnsi="Arial" w:cs="Arial"/>
          <w:sz w:val="26"/>
          <w:szCs w:val="26"/>
          <w:lang w:val="es-MX"/>
        </w:rPr>
        <w:t xml:space="preserve">la sentencia </w:t>
      </w:r>
      <w:r>
        <w:rPr>
          <w:rFonts w:ascii="Arial" w:hAnsi="Arial" w:cs="Arial"/>
          <w:sz w:val="26"/>
          <w:szCs w:val="26"/>
          <w:lang w:val="es-MX"/>
        </w:rPr>
        <w:t>recurrida.</w:t>
      </w:r>
    </w:p>
    <w:p w:rsidR="00A10396" w:rsidRDefault="00A10396" w:rsidP="00A10396">
      <w:pPr>
        <w:spacing w:before="240" w:line="360" w:lineRule="auto"/>
        <w:ind w:firstLine="708"/>
        <w:jc w:val="both"/>
        <w:rPr>
          <w:rFonts w:ascii="Arial" w:hAnsi="Arial" w:cs="Arial"/>
          <w:sz w:val="26"/>
          <w:szCs w:val="26"/>
          <w:lang w:val="es-MX"/>
        </w:rPr>
      </w:pPr>
      <w:r>
        <w:rPr>
          <w:rFonts w:ascii="Arial" w:hAnsi="Arial" w:cs="Arial"/>
          <w:b/>
          <w:sz w:val="26"/>
          <w:szCs w:val="26"/>
          <w:lang w:val="es-MX"/>
        </w:rPr>
        <w:t>S</w:t>
      </w:r>
      <w:r w:rsidRPr="00164D1B">
        <w:rPr>
          <w:rFonts w:ascii="Arial" w:hAnsi="Arial" w:cs="Arial"/>
          <w:b/>
          <w:sz w:val="26"/>
          <w:szCs w:val="26"/>
          <w:lang w:val="es-MX"/>
        </w:rPr>
        <w:t>EGUNDO</w:t>
      </w:r>
      <w:r w:rsidRPr="00164D1B">
        <w:rPr>
          <w:rFonts w:ascii="Arial" w:hAnsi="Arial" w:cs="Arial"/>
          <w:sz w:val="26"/>
          <w:szCs w:val="26"/>
          <w:lang w:val="es-MX"/>
        </w:rPr>
        <w:t>.</w:t>
      </w:r>
      <w:r>
        <w:rPr>
          <w:rFonts w:ascii="Arial" w:hAnsi="Arial" w:cs="Arial"/>
          <w:sz w:val="26"/>
          <w:szCs w:val="26"/>
          <w:lang w:val="es-MX"/>
        </w:rPr>
        <w:t xml:space="preserve"> Se ordena reponer el procedimiento, en los términos precisados en el considerando que antecede</w:t>
      </w:r>
      <w:r w:rsidR="002F72A6">
        <w:rPr>
          <w:rFonts w:ascii="Arial" w:hAnsi="Arial" w:cs="Arial"/>
          <w:sz w:val="26"/>
          <w:szCs w:val="26"/>
          <w:lang w:val="es-MX"/>
        </w:rPr>
        <w:t>.</w:t>
      </w:r>
    </w:p>
    <w:p w:rsidR="0028420C" w:rsidRDefault="00A21F0B" w:rsidP="0028420C">
      <w:pPr>
        <w:pStyle w:val="Sinespaciado"/>
        <w:spacing w:before="240" w:line="360" w:lineRule="auto"/>
        <w:ind w:firstLine="708"/>
        <w:jc w:val="both"/>
        <w:rPr>
          <w:rFonts w:ascii="Arial" w:hAnsi="Arial" w:cs="Arial"/>
          <w:sz w:val="26"/>
          <w:szCs w:val="26"/>
        </w:rPr>
      </w:pPr>
      <w:r>
        <w:rPr>
          <w:rFonts w:ascii="Arial" w:hAnsi="Arial" w:cs="Arial"/>
          <w:b/>
          <w:sz w:val="26"/>
          <w:szCs w:val="26"/>
        </w:rPr>
        <w:t>TERCERO</w:t>
      </w:r>
      <w:r w:rsidR="0028420C">
        <w:rPr>
          <w:rFonts w:ascii="Arial" w:hAnsi="Arial" w:cs="Arial"/>
          <w:b/>
          <w:sz w:val="26"/>
          <w:szCs w:val="26"/>
        </w:rPr>
        <w:t xml:space="preserve">. </w:t>
      </w:r>
      <w:r w:rsidR="0028420C" w:rsidRPr="007B1E95">
        <w:rPr>
          <w:rFonts w:ascii="Arial" w:hAnsi="Arial" w:cs="Arial"/>
          <w:b/>
          <w:sz w:val="26"/>
          <w:szCs w:val="26"/>
        </w:rPr>
        <w:t>N</w:t>
      </w:r>
      <w:r w:rsidR="0028420C" w:rsidRPr="006E349D">
        <w:rPr>
          <w:rFonts w:ascii="Arial" w:hAnsi="Arial" w:cs="Arial"/>
          <w:b/>
          <w:sz w:val="26"/>
          <w:szCs w:val="26"/>
        </w:rPr>
        <w:t>OTIFÍQUESE</w:t>
      </w:r>
      <w:r w:rsidR="0028420C">
        <w:rPr>
          <w:rFonts w:ascii="Arial" w:hAnsi="Arial" w:cs="Arial"/>
          <w:b/>
          <w:sz w:val="26"/>
          <w:szCs w:val="26"/>
        </w:rPr>
        <w:t xml:space="preserve"> </w:t>
      </w:r>
      <w:r w:rsidR="003235C3">
        <w:rPr>
          <w:rFonts w:ascii="Arial" w:hAnsi="Arial" w:cs="Arial"/>
          <w:b/>
          <w:sz w:val="26"/>
          <w:szCs w:val="26"/>
        </w:rPr>
        <w:t>y</w:t>
      </w:r>
      <w:r w:rsidR="0028420C">
        <w:rPr>
          <w:rFonts w:ascii="Arial" w:hAnsi="Arial" w:cs="Arial"/>
          <w:b/>
          <w:sz w:val="26"/>
          <w:szCs w:val="26"/>
        </w:rPr>
        <w:t xml:space="preserve"> CÚMPLASE,</w:t>
      </w:r>
      <w:r w:rsidR="0028420C" w:rsidRPr="00986534">
        <w:rPr>
          <w:rFonts w:ascii="Arial" w:hAnsi="Arial" w:cs="Arial"/>
          <w:sz w:val="26"/>
          <w:szCs w:val="26"/>
        </w:rPr>
        <w:t xml:space="preserve"> </w:t>
      </w:r>
      <w:r w:rsidR="0028420C">
        <w:rPr>
          <w:rFonts w:ascii="Arial" w:hAnsi="Arial" w:cs="Arial"/>
          <w:sz w:val="26"/>
          <w:szCs w:val="26"/>
        </w:rPr>
        <w:t xml:space="preserve">remítase copia certificada de la presente resolución a la </w:t>
      </w:r>
      <w:r w:rsidR="00AB1F9C">
        <w:rPr>
          <w:rFonts w:ascii="Arial" w:hAnsi="Arial" w:cs="Arial"/>
          <w:sz w:val="26"/>
          <w:szCs w:val="26"/>
        </w:rPr>
        <w:t>Séptima</w:t>
      </w:r>
      <w:r w:rsidR="00BC7DE1">
        <w:rPr>
          <w:rFonts w:ascii="Arial" w:hAnsi="Arial" w:cs="Arial"/>
          <w:sz w:val="26"/>
          <w:szCs w:val="26"/>
        </w:rPr>
        <w:t xml:space="preserve"> </w:t>
      </w:r>
      <w:r w:rsidR="0028420C">
        <w:rPr>
          <w:rFonts w:ascii="Arial" w:hAnsi="Arial" w:cs="Arial"/>
          <w:sz w:val="26"/>
          <w:szCs w:val="26"/>
        </w:rPr>
        <w:t>Sala Unitaria de Primera Instancia de este Tribunal y en su oportunidad archívese el presente cuaderno de revisión como asunto concluido.</w:t>
      </w:r>
    </w:p>
    <w:p w:rsidR="00C77EEA" w:rsidRDefault="00C77EEA" w:rsidP="0028420C">
      <w:pPr>
        <w:pStyle w:val="Sinespaciado"/>
        <w:spacing w:before="240" w:line="360" w:lineRule="auto"/>
        <w:ind w:firstLine="708"/>
        <w:jc w:val="both"/>
        <w:rPr>
          <w:rFonts w:ascii="Arial" w:hAnsi="Arial" w:cs="Arial"/>
          <w:sz w:val="26"/>
          <w:szCs w:val="26"/>
        </w:rPr>
      </w:pPr>
    </w:p>
    <w:p w:rsidR="00CA5864" w:rsidRPr="00D92955" w:rsidRDefault="00CA5864" w:rsidP="00CA5864">
      <w:pPr>
        <w:tabs>
          <w:tab w:val="left" w:pos="1985"/>
        </w:tabs>
        <w:spacing w:after="0" w:line="360" w:lineRule="auto"/>
        <w:ind w:firstLine="708"/>
        <w:jc w:val="both"/>
        <w:rPr>
          <w:rFonts w:ascii="Arial" w:eastAsia="Times New Roman" w:hAnsi="Arial" w:cs="Arial"/>
          <w:sz w:val="26"/>
          <w:szCs w:val="26"/>
          <w:lang w:eastAsia="es-MX"/>
        </w:rPr>
      </w:pPr>
      <w:r w:rsidRPr="00D92955">
        <w:rPr>
          <w:rFonts w:ascii="Arial" w:eastAsia="Times New Roman"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CA5864" w:rsidRPr="00D92955" w:rsidRDefault="00CA5864" w:rsidP="00CA5864">
      <w:pPr>
        <w:tabs>
          <w:tab w:val="left" w:pos="1985"/>
        </w:tabs>
        <w:spacing w:after="0" w:line="360" w:lineRule="auto"/>
        <w:ind w:firstLine="708"/>
        <w:jc w:val="both"/>
        <w:rPr>
          <w:rFonts w:ascii="Arial" w:eastAsia="Times New Roman" w:hAnsi="Arial" w:cs="Arial"/>
          <w:sz w:val="26"/>
          <w:szCs w:val="26"/>
          <w:lang w:eastAsia="es-MX"/>
        </w:rPr>
      </w:pPr>
    </w:p>
    <w:p w:rsidR="00CA5864" w:rsidRPr="00D92955" w:rsidRDefault="00CA5864" w:rsidP="00CA5864">
      <w:pPr>
        <w:tabs>
          <w:tab w:val="left" w:pos="1985"/>
        </w:tabs>
        <w:spacing w:after="0" w:line="360" w:lineRule="auto"/>
        <w:ind w:firstLine="708"/>
        <w:jc w:val="both"/>
        <w:rPr>
          <w:rFonts w:ascii="Arial" w:eastAsia="Times New Roman" w:hAnsi="Arial" w:cs="Arial"/>
          <w:sz w:val="26"/>
          <w:szCs w:val="26"/>
          <w:lang w:eastAsia="es-MX"/>
        </w:rPr>
      </w:pPr>
    </w:p>
    <w:p w:rsidR="00CA5864" w:rsidRPr="00D92955" w:rsidRDefault="00CA5864" w:rsidP="00CA5864">
      <w:pPr>
        <w:tabs>
          <w:tab w:val="left" w:pos="1985"/>
        </w:tabs>
        <w:spacing w:after="0" w:line="360" w:lineRule="auto"/>
        <w:jc w:val="both"/>
        <w:rPr>
          <w:rFonts w:ascii="Arial" w:eastAsia="Times New Roman" w:hAnsi="Arial" w:cs="Arial"/>
          <w:sz w:val="26"/>
          <w:szCs w:val="26"/>
          <w:lang w:eastAsia="es-MX"/>
        </w:rPr>
      </w:pPr>
    </w:p>
    <w:p w:rsidR="00CA5864" w:rsidRPr="007433DD" w:rsidRDefault="00CA5864" w:rsidP="00CA5864">
      <w:pPr>
        <w:tabs>
          <w:tab w:val="left" w:pos="1985"/>
        </w:tabs>
        <w:spacing w:after="0" w:line="360" w:lineRule="auto"/>
        <w:ind w:firstLine="708"/>
        <w:jc w:val="both"/>
        <w:rPr>
          <w:rFonts w:ascii="Arial" w:hAnsi="Arial" w:cs="Arial"/>
          <w:bCs/>
          <w:sz w:val="26"/>
          <w:szCs w:val="26"/>
        </w:rPr>
      </w:pPr>
    </w:p>
    <w:p w:rsidR="00CA5864" w:rsidRPr="008E57C1" w:rsidRDefault="00CA5864" w:rsidP="00CA5864">
      <w:pPr>
        <w:spacing w:after="0"/>
        <w:jc w:val="center"/>
        <w:rPr>
          <w:rFonts w:ascii="Arial" w:hAnsi="Arial" w:cs="Arial"/>
          <w:sz w:val="26"/>
          <w:szCs w:val="26"/>
        </w:rPr>
      </w:pPr>
      <w:r w:rsidRPr="008E57C1">
        <w:rPr>
          <w:rFonts w:ascii="Arial" w:hAnsi="Arial" w:cs="Arial"/>
          <w:sz w:val="26"/>
          <w:szCs w:val="26"/>
        </w:rPr>
        <w:t>MAGISTRADO ADRIÁN QUIROGA AVENDAÑO.</w:t>
      </w:r>
    </w:p>
    <w:p w:rsidR="00CA5864" w:rsidRDefault="00CA5864" w:rsidP="00CA5864">
      <w:pPr>
        <w:spacing w:after="0"/>
        <w:jc w:val="center"/>
        <w:rPr>
          <w:rFonts w:ascii="Arial" w:hAnsi="Arial" w:cs="Arial"/>
          <w:sz w:val="26"/>
          <w:szCs w:val="26"/>
        </w:rPr>
      </w:pPr>
      <w:r w:rsidRPr="008E57C1">
        <w:rPr>
          <w:rFonts w:ascii="Arial" w:hAnsi="Arial" w:cs="Arial"/>
          <w:sz w:val="26"/>
          <w:szCs w:val="26"/>
        </w:rPr>
        <w:t>PRESIDENTE</w:t>
      </w:r>
    </w:p>
    <w:p w:rsidR="00CA5864" w:rsidRDefault="00CA5864" w:rsidP="00CA5864">
      <w:pPr>
        <w:spacing w:line="360" w:lineRule="auto"/>
        <w:jc w:val="center"/>
        <w:rPr>
          <w:rFonts w:ascii="Arial" w:hAnsi="Arial" w:cs="Arial"/>
          <w:b/>
          <w:sz w:val="14"/>
          <w:szCs w:val="26"/>
        </w:rPr>
      </w:pPr>
    </w:p>
    <w:p w:rsidR="00CA5864" w:rsidRDefault="00CA5864" w:rsidP="00CA5864">
      <w:pPr>
        <w:spacing w:line="360" w:lineRule="auto"/>
        <w:rPr>
          <w:rFonts w:ascii="Arial" w:hAnsi="Arial" w:cs="Arial"/>
          <w:sz w:val="26"/>
          <w:szCs w:val="26"/>
        </w:rPr>
      </w:pPr>
    </w:p>
    <w:p w:rsidR="00CA5864" w:rsidRDefault="00CA5864" w:rsidP="00CA5864">
      <w:pPr>
        <w:spacing w:line="360" w:lineRule="auto"/>
        <w:jc w:val="center"/>
        <w:rPr>
          <w:rFonts w:ascii="Arial" w:hAnsi="Arial" w:cs="Arial"/>
          <w:sz w:val="26"/>
          <w:szCs w:val="26"/>
        </w:rPr>
      </w:pPr>
    </w:p>
    <w:p w:rsidR="00CA5864" w:rsidRDefault="00CA5864" w:rsidP="00C77EEA">
      <w:pPr>
        <w:spacing w:line="360" w:lineRule="auto"/>
        <w:jc w:val="center"/>
        <w:rPr>
          <w:rFonts w:ascii="Arial" w:hAnsi="Arial" w:cs="Arial"/>
          <w:sz w:val="26"/>
          <w:szCs w:val="26"/>
        </w:rPr>
      </w:pPr>
      <w:r w:rsidRPr="008E57C1">
        <w:rPr>
          <w:rFonts w:ascii="Arial" w:hAnsi="Arial" w:cs="Arial"/>
          <w:sz w:val="26"/>
          <w:szCs w:val="26"/>
        </w:rPr>
        <w:t>MAGISTRADO HUGO VILLEGAS AQUINO.</w:t>
      </w:r>
    </w:p>
    <w:p w:rsidR="00C77EEA" w:rsidRDefault="00C77EEA" w:rsidP="00C77EEA">
      <w:pPr>
        <w:spacing w:line="360" w:lineRule="auto"/>
        <w:jc w:val="center"/>
        <w:rPr>
          <w:rFonts w:ascii="Arial" w:hAnsi="Arial" w:cs="Arial"/>
          <w:sz w:val="26"/>
          <w:szCs w:val="26"/>
        </w:rPr>
      </w:pPr>
    </w:p>
    <w:p w:rsidR="00CA5864" w:rsidRDefault="00CA5864" w:rsidP="00CA5864">
      <w:pPr>
        <w:spacing w:line="360" w:lineRule="auto"/>
        <w:jc w:val="center"/>
        <w:rPr>
          <w:rFonts w:ascii="Arial" w:hAnsi="Arial" w:cs="Arial"/>
          <w:sz w:val="26"/>
          <w:szCs w:val="26"/>
        </w:rPr>
      </w:pPr>
    </w:p>
    <w:p w:rsidR="00CA5864" w:rsidRDefault="00CA5864" w:rsidP="00CA5864">
      <w:pPr>
        <w:spacing w:line="360" w:lineRule="auto"/>
        <w:jc w:val="center"/>
        <w:rPr>
          <w:rFonts w:ascii="Arial" w:hAnsi="Arial" w:cs="Arial"/>
          <w:sz w:val="26"/>
          <w:szCs w:val="26"/>
        </w:rPr>
      </w:pPr>
    </w:p>
    <w:p w:rsidR="00CA5864" w:rsidRDefault="00CA5864" w:rsidP="00CA5864">
      <w:pPr>
        <w:spacing w:line="360" w:lineRule="auto"/>
        <w:jc w:val="center"/>
        <w:rPr>
          <w:rFonts w:ascii="Arial" w:hAnsi="Arial" w:cs="Arial"/>
          <w:sz w:val="26"/>
          <w:szCs w:val="26"/>
        </w:rPr>
      </w:pPr>
      <w:r w:rsidRPr="008E57C1">
        <w:rPr>
          <w:rFonts w:ascii="Arial" w:hAnsi="Arial" w:cs="Arial"/>
          <w:sz w:val="26"/>
          <w:szCs w:val="26"/>
        </w:rPr>
        <w:t>MAGISTRADO ENRIQUE PACHECO MARTÍNEZ.</w:t>
      </w:r>
    </w:p>
    <w:p w:rsidR="00C77EEA" w:rsidRDefault="00C77EEA" w:rsidP="00CA5864">
      <w:pPr>
        <w:spacing w:line="360" w:lineRule="auto"/>
        <w:jc w:val="center"/>
        <w:rPr>
          <w:rFonts w:ascii="Arial" w:hAnsi="Arial" w:cs="Arial"/>
          <w:sz w:val="26"/>
          <w:szCs w:val="26"/>
        </w:rPr>
      </w:pPr>
    </w:p>
    <w:p w:rsidR="00C77EEA" w:rsidRPr="00845816" w:rsidRDefault="00C77EEA" w:rsidP="00C77EEA">
      <w:pPr>
        <w:spacing w:line="360" w:lineRule="auto"/>
        <w:jc w:val="center"/>
        <w:rPr>
          <w:rFonts w:ascii="Arial" w:hAnsi="Arial" w:cs="Arial"/>
          <w:b/>
          <w:sz w:val="14"/>
          <w:szCs w:val="26"/>
        </w:rPr>
      </w:pPr>
      <w:r w:rsidRPr="00845816">
        <w:rPr>
          <w:rFonts w:ascii="Arial" w:hAnsi="Arial" w:cs="Arial"/>
          <w:b/>
          <w:sz w:val="14"/>
          <w:szCs w:val="26"/>
        </w:rPr>
        <w:t>LAS PRESENTES FIRMAS CORRESP</w:t>
      </w:r>
      <w:r>
        <w:rPr>
          <w:rFonts w:ascii="Arial" w:hAnsi="Arial" w:cs="Arial"/>
          <w:b/>
          <w:sz w:val="14"/>
          <w:szCs w:val="26"/>
        </w:rPr>
        <w:t>ONDEN AL RECURSO DE REVISIÓN 158/2018</w:t>
      </w:r>
    </w:p>
    <w:p w:rsidR="00CA5864" w:rsidRDefault="00CA5864" w:rsidP="00CA5864">
      <w:pPr>
        <w:spacing w:line="360" w:lineRule="auto"/>
        <w:rPr>
          <w:rFonts w:ascii="Arial" w:hAnsi="Arial" w:cs="Arial"/>
          <w:sz w:val="26"/>
          <w:szCs w:val="26"/>
        </w:rPr>
      </w:pPr>
    </w:p>
    <w:p w:rsidR="00CA5864" w:rsidRDefault="00CA5864" w:rsidP="00CA5864">
      <w:pPr>
        <w:spacing w:line="360" w:lineRule="auto"/>
        <w:rPr>
          <w:rFonts w:ascii="Arial" w:hAnsi="Arial" w:cs="Arial"/>
          <w:sz w:val="26"/>
          <w:szCs w:val="26"/>
        </w:rPr>
      </w:pPr>
    </w:p>
    <w:p w:rsidR="00CA5864" w:rsidRPr="008E57C1" w:rsidRDefault="00CA5864" w:rsidP="00CA5864">
      <w:pPr>
        <w:spacing w:line="360" w:lineRule="auto"/>
        <w:rPr>
          <w:rFonts w:ascii="Arial" w:hAnsi="Arial" w:cs="Arial"/>
          <w:sz w:val="26"/>
          <w:szCs w:val="26"/>
        </w:rPr>
      </w:pPr>
    </w:p>
    <w:p w:rsidR="00CA5864" w:rsidRPr="008E57C1" w:rsidRDefault="00CA5864" w:rsidP="00CA5864">
      <w:pPr>
        <w:spacing w:line="360" w:lineRule="auto"/>
        <w:jc w:val="center"/>
        <w:rPr>
          <w:rFonts w:ascii="Arial" w:hAnsi="Arial" w:cs="Arial"/>
          <w:sz w:val="26"/>
          <w:szCs w:val="26"/>
        </w:rPr>
      </w:pPr>
      <w:r w:rsidRPr="008E57C1">
        <w:rPr>
          <w:rFonts w:ascii="Arial" w:hAnsi="Arial" w:cs="Arial"/>
          <w:sz w:val="26"/>
          <w:szCs w:val="26"/>
        </w:rPr>
        <w:lastRenderedPageBreak/>
        <w:t>MAGISTRADA MARÍA ELENA VILLA DE JARQUÍN</w:t>
      </w:r>
    </w:p>
    <w:p w:rsidR="00CA5864" w:rsidRPr="00D92955" w:rsidRDefault="00CA5864" w:rsidP="00CA5864">
      <w:pPr>
        <w:jc w:val="center"/>
        <w:rPr>
          <w:rFonts w:ascii="Arial" w:eastAsia="Times New Roman" w:hAnsi="Arial" w:cs="Arial"/>
          <w:sz w:val="26"/>
          <w:szCs w:val="26"/>
          <w:lang w:eastAsia="es-MX"/>
        </w:rPr>
      </w:pPr>
    </w:p>
    <w:p w:rsidR="00CA5864" w:rsidRPr="00D92955" w:rsidRDefault="00CA5864" w:rsidP="00CA5864">
      <w:pPr>
        <w:rPr>
          <w:rFonts w:ascii="Arial" w:eastAsia="Times New Roman" w:hAnsi="Arial" w:cs="Arial"/>
          <w:sz w:val="26"/>
          <w:szCs w:val="26"/>
          <w:lang w:eastAsia="es-MX"/>
        </w:rPr>
      </w:pPr>
    </w:p>
    <w:p w:rsidR="00CA5864" w:rsidRDefault="00CA5864" w:rsidP="00CA5864">
      <w:pPr>
        <w:jc w:val="center"/>
        <w:rPr>
          <w:rFonts w:ascii="Arial" w:eastAsia="Times New Roman" w:hAnsi="Arial" w:cs="Arial"/>
          <w:sz w:val="26"/>
          <w:szCs w:val="26"/>
          <w:lang w:eastAsia="es-MX"/>
        </w:rPr>
      </w:pPr>
    </w:p>
    <w:p w:rsidR="00CA5864" w:rsidRPr="00D92955" w:rsidRDefault="00CA5864" w:rsidP="00CA5864">
      <w:pPr>
        <w:jc w:val="center"/>
        <w:rPr>
          <w:rFonts w:ascii="Arial" w:eastAsia="Times New Roman" w:hAnsi="Arial" w:cs="Arial"/>
          <w:sz w:val="26"/>
          <w:szCs w:val="26"/>
          <w:lang w:eastAsia="es-MX"/>
        </w:rPr>
      </w:pPr>
    </w:p>
    <w:p w:rsidR="00CA5864" w:rsidRPr="008E57C1" w:rsidRDefault="00CA5864" w:rsidP="00CA5864">
      <w:pPr>
        <w:jc w:val="center"/>
        <w:rPr>
          <w:rFonts w:ascii="Arial" w:hAnsi="Arial" w:cs="Arial"/>
          <w:sz w:val="26"/>
          <w:szCs w:val="26"/>
        </w:rPr>
      </w:pPr>
      <w:r w:rsidRPr="00D92955">
        <w:rPr>
          <w:rFonts w:ascii="Arial" w:eastAsia="Times New Roman" w:hAnsi="Arial" w:cs="Arial"/>
          <w:sz w:val="26"/>
          <w:szCs w:val="26"/>
          <w:lang w:eastAsia="es-MX"/>
        </w:rPr>
        <w:t>MAGISTRADO MANUEL VELASCO ALCÁNTARA</w:t>
      </w:r>
    </w:p>
    <w:p w:rsidR="00CA5864" w:rsidRPr="008E57C1" w:rsidRDefault="00CA5864" w:rsidP="00CA5864">
      <w:pPr>
        <w:rPr>
          <w:rFonts w:ascii="Arial" w:hAnsi="Arial" w:cs="Arial"/>
          <w:sz w:val="26"/>
          <w:szCs w:val="26"/>
        </w:rPr>
      </w:pPr>
    </w:p>
    <w:p w:rsidR="00CA5864" w:rsidRDefault="00CA5864" w:rsidP="00CA5864">
      <w:pPr>
        <w:rPr>
          <w:rFonts w:ascii="Arial" w:hAnsi="Arial" w:cs="Arial"/>
          <w:sz w:val="26"/>
          <w:szCs w:val="26"/>
        </w:rPr>
      </w:pPr>
    </w:p>
    <w:p w:rsidR="00CA5864" w:rsidRDefault="00CA5864" w:rsidP="00CA5864">
      <w:pPr>
        <w:spacing w:after="0"/>
        <w:rPr>
          <w:rFonts w:ascii="Arial" w:hAnsi="Arial" w:cs="Arial"/>
          <w:sz w:val="26"/>
          <w:szCs w:val="26"/>
        </w:rPr>
      </w:pPr>
    </w:p>
    <w:p w:rsidR="00C77EEA" w:rsidRDefault="00C77EEA" w:rsidP="00CA5864">
      <w:pPr>
        <w:spacing w:after="0"/>
        <w:rPr>
          <w:rFonts w:ascii="Arial" w:hAnsi="Arial" w:cs="Arial"/>
          <w:sz w:val="26"/>
          <w:szCs w:val="26"/>
        </w:rPr>
      </w:pPr>
    </w:p>
    <w:p w:rsidR="00CA5864" w:rsidRDefault="00CA5864" w:rsidP="00CA5864">
      <w:pPr>
        <w:spacing w:after="0"/>
        <w:jc w:val="center"/>
        <w:rPr>
          <w:rFonts w:ascii="Arial" w:hAnsi="Arial" w:cs="Arial"/>
          <w:sz w:val="26"/>
          <w:szCs w:val="26"/>
        </w:rPr>
      </w:pPr>
    </w:p>
    <w:p w:rsidR="00CA5864" w:rsidRPr="008E57C1" w:rsidRDefault="00CA5864" w:rsidP="00CA5864">
      <w:pPr>
        <w:spacing w:after="0"/>
        <w:jc w:val="center"/>
        <w:rPr>
          <w:rFonts w:ascii="Arial" w:hAnsi="Arial" w:cs="Arial"/>
          <w:sz w:val="26"/>
          <w:szCs w:val="26"/>
        </w:rPr>
      </w:pPr>
      <w:r w:rsidRPr="008E57C1">
        <w:rPr>
          <w:rFonts w:ascii="Arial" w:hAnsi="Arial" w:cs="Arial"/>
          <w:sz w:val="26"/>
          <w:szCs w:val="26"/>
        </w:rPr>
        <w:t>LICENCIADA SANDRA PÉREZ CRUZ.</w:t>
      </w:r>
    </w:p>
    <w:p w:rsidR="00CA5864" w:rsidRPr="007E7CF9" w:rsidRDefault="00CA5864" w:rsidP="00CA5864">
      <w:pPr>
        <w:spacing w:after="0"/>
        <w:jc w:val="center"/>
        <w:rPr>
          <w:rFonts w:ascii="Arial" w:hAnsi="Arial" w:cs="Arial"/>
          <w:sz w:val="26"/>
          <w:szCs w:val="26"/>
        </w:rPr>
      </w:pPr>
      <w:r w:rsidRPr="008E57C1">
        <w:rPr>
          <w:rFonts w:ascii="Arial" w:hAnsi="Arial" w:cs="Arial"/>
          <w:sz w:val="26"/>
          <w:szCs w:val="26"/>
        </w:rPr>
        <w:t>SECRETARIA GENERAL DE ACUERDOS.</w:t>
      </w:r>
    </w:p>
    <w:p w:rsidR="00CA5864" w:rsidRDefault="00CA5864" w:rsidP="00CA5864">
      <w:pPr>
        <w:spacing w:before="240" w:line="360" w:lineRule="auto"/>
        <w:jc w:val="both"/>
        <w:rPr>
          <w:sz w:val="26"/>
          <w:szCs w:val="26"/>
        </w:rPr>
      </w:pPr>
    </w:p>
    <w:p w:rsidR="00CA5864" w:rsidRDefault="00CA5864" w:rsidP="00CA5864">
      <w:pPr>
        <w:jc w:val="center"/>
        <w:rPr>
          <w:sz w:val="26"/>
          <w:szCs w:val="26"/>
        </w:rPr>
      </w:pPr>
      <w:bookmarkStart w:id="0" w:name="_GoBack"/>
      <w:bookmarkEnd w:id="0"/>
    </w:p>
    <w:p w:rsidR="001D4C02" w:rsidRDefault="001D4C02" w:rsidP="00CA5864">
      <w:pPr>
        <w:spacing w:before="240" w:line="360" w:lineRule="auto"/>
        <w:ind w:firstLine="708"/>
        <w:jc w:val="both"/>
        <w:rPr>
          <w:sz w:val="26"/>
          <w:szCs w:val="26"/>
        </w:rPr>
      </w:pPr>
    </w:p>
    <w:sectPr w:rsidR="001D4C02" w:rsidSect="001D7FCD">
      <w:headerReference w:type="even" r:id="rId9"/>
      <w:headerReference w:type="default" r:id="rId10"/>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B1E" w:rsidRDefault="00810B1E">
      <w:pPr>
        <w:spacing w:after="0" w:line="240" w:lineRule="auto"/>
      </w:pPr>
      <w:r>
        <w:separator/>
      </w:r>
    </w:p>
  </w:endnote>
  <w:endnote w:type="continuationSeparator" w:id="0">
    <w:p w:rsidR="00810B1E" w:rsidRDefault="0081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B1E" w:rsidRDefault="00810B1E">
      <w:pPr>
        <w:spacing w:after="0" w:line="240" w:lineRule="auto"/>
      </w:pPr>
      <w:r>
        <w:separator/>
      </w:r>
    </w:p>
  </w:footnote>
  <w:footnote w:type="continuationSeparator" w:id="0">
    <w:p w:rsidR="00810B1E" w:rsidRDefault="00810B1E">
      <w:pPr>
        <w:spacing w:after="0" w:line="240" w:lineRule="auto"/>
      </w:pPr>
      <w:r>
        <w:continuationSeparator/>
      </w:r>
    </w:p>
  </w:footnote>
  <w:footnote w:id="1">
    <w:p w:rsidR="00A10396" w:rsidRDefault="00A10396" w:rsidP="00A10396">
      <w:pPr>
        <w:pStyle w:val="Textonotapie"/>
        <w:jc w:val="both"/>
        <w:rPr>
          <w:lang w:val="es-MX"/>
        </w:rPr>
      </w:pPr>
      <w:r>
        <w:rPr>
          <w:rStyle w:val="Refdenotaalpie"/>
        </w:rPr>
        <w:footnoteRef/>
      </w:r>
      <w:r>
        <w:t xml:space="preserve"> </w:t>
      </w:r>
      <w:r>
        <w:rPr>
          <w:lang w:val="es-MX"/>
        </w:rPr>
        <w:t>“</w:t>
      </w:r>
      <w:r>
        <w:rPr>
          <w:b/>
          <w:lang w:val="es-MX"/>
        </w:rPr>
        <w:t xml:space="preserve">ARTÍCULO 173.- </w:t>
      </w:r>
      <w:r>
        <w:rPr>
          <w:lang w:val="es-MX"/>
        </w:rPr>
        <w:t>La valoración de las pruebas se hará de acuerdo con las siguientes reglas:</w:t>
      </w:r>
    </w:p>
    <w:p w:rsidR="00A10396" w:rsidRDefault="00A10396" w:rsidP="00A10396">
      <w:pPr>
        <w:pStyle w:val="Textonotapie"/>
        <w:jc w:val="both"/>
        <w:rPr>
          <w:lang w:val="es-MX"/>
        </w:rPr>
      </w:pPr>
      <w:r>
        <w:rPr>
          <w:lang w:val="es-MX"/>
        </w:rPr>
        <w:t xml:space="preserve">   I. Harán prueba plena la confesión expresa de las partes y los actos contenidos en documentos públicos, si en éstos últimos se contienen declaraciones de verdad o manifestaciones de hechos de particulares; y</w:t>
      </w:r>
    </w:p>
    <w:p w:rsidR="00A10396" w:rsidRDefault="00A10396" w:rsidP="00A10396">
      <w:pPr>
        <w:pStyle w:val="Textonotapie"/>
        <w:jc w:val="both"/>
        <w:rPr>
          <w:lang w:val="es-MX"/>
        </w:rPr>
      </w:pPr>
      <w:r>
        <w:rPr>
          <w:lang w:val="es-MX"/>
        </w:rPr>
        <w:t xml:space="preserve">   …”</w:t>
      </w:r>
    </w:p>
  </w:footnote>
  <w:footnote w:id="2">
    <w:p w:rsidR="00F13105" w:rsidRDefault="00F13105" w:rsidP="00F13105">
      <w:pPr>
        <w:pStyle w:val="Textonotapie"/>
        <w:jc w:val="both"/>
        <w:rPr>
          <w:lang w:val="es-MX"/>
        </w:rPr>
      </w:pPr>
      <w:r>
        <w:rPr>
          <w:rStyle w:val="Refdenotaalpie"/>
        </w:rPr>
        <w:footnoteRef/>
      </w:r>
      <w:r>
        <w:t xml:space="preserve"> </w:t>
      </w:r>
      <w:r>
        <w:rPr>
          <w:lang w:val="es-MX"/>
        </w:rPr>
        <w:t>“</w:t>
      </w:r>
      <w:r>
        <w:rPr>
          <w:b/>
          <w:lang w:val="es-MX"/>
        </w:rPr>
        <w:t xml:space="preserve">PRIMERO.- </w:t>
      </w:r>
      <w:r>
        <w:rPr>
          <w:lang w:val="es-MX"/>
        </w:rPr>
        <w:t>Se delegan al titular de la Dirección Jurídica de la Secretaría de Vialidad y transporte las atribuciones derivadas de las facultades señaladas en las fracciones IV y XXXBI de la Ley Orgánica del Poder Ejecutivo, quedando autorizado para:</w:t>
      </w:r>
    </w:p>
    <w:p w:rsidR="00F13105" w:rsidRPr="00682C6C" w:rsidRDefault="00F13105" w:rsidP="00F13105">
      <w:pPr>
        <w:pStyle w:val="Textonotapie"/>
        <w:jc w:val="both"/>
        <w:rPr>
          <w:lang w:val="es-MX"/>
        </w:rPr>
      </w:pPr>
      <w:r>
        <w:rPr>
          <w:lang w:val="es-MX"/>
        </w:rPr>
        <w:t xml:space="preserve">   II. Expedir certificaciones de documentos que obren en los archivos de la Secretaría de Vialidad y transporte.”</w:t>
      </w:r>
    </w:p>
  </w:footnote>
  <w:footnote w:id="3">
    <w:p w:rsidR="00F85351" w:rsidRPr="00F151BE" w:rsidRDefault="00F85351" w:rsidP="00F85351">
      <w:pPr>
        <w:pStyle w:val="Textonotapie"/>
        <w:jc w:val="both"/>
        <w:rPr>
          <w:i/>
          <w:lang w:val="es-MX"/>
        </w:rPr>
      </w:pPr>
      <w:r w:rsidRPr="00F151BE">
        <w:rPr>
          <w:rStyle w:val="Refdenotaalpie"/>
          <w:i/>
        </w:rPr>
        <w:footnoteRef/>
      </w:r>
      <w:r w:rsidRPr="00F151BE">
        <w:rPr>
          <w:i/>
        </w:rPr>
        <w:t xml:space="preserve"> </w:t>
      </w:r>
      <w:r w:rsidRPr="00F151BE">
        <w:rPr>
          <w:b/>
          <w:i/>
          <w:lang w:val="es-MX"/>
        </w:rPr>
        <w:t xml:space="preserve">Artículo 12. </w:t>
      </w:r>
      <w:r w:rsidRPr="00F151BE">
        <w:rPr>
          <w:i/>
          <w:lang w:val="es-MX"/>
        </w:rPr>
        <w:t>La Dirección Jurídica contará con un Director, quien dependerá directamente del Secretario y tendrá las siguientes atribuciones:</w:t>
      </w:r>
    </w:p>
    <w:p w:rsidR="00F85351" w:rsidRPr="00F151BE" w:rsidRDefault="00F85351" w:rsidP="00F85351">
      <w:pPr>
        <w:pStyle w:val="Textonotapie"/>
        <w:jc w:val="both"/>
        <w:rPr>
          <w:i/>
          <w:lang w:val="es-MX"/>
        </w:rPr>
      </w:pPr>
      <w:r w:rsidRPr="00F151BE">
        <w:rPr>
          <w:i/>
          <w:lang w:val="es-MX"/>
        </w:rPr>
        <w:t>…</w:t>
      </w:r>
    </w:p>
    <w:p w:rsidR="00F85351" w:rsidRDefault="00F85351" w:rsidP="00F85351">
      <w:pPr>
        <w:pStyle w:val="Textonotapie"/>
        <w:jc w:val="both"/>
        <w:rPr>
          <w:i/>
          <w:lang w:val="es-MX"/>
        </w:rPr>
      </w:pPr>
      <w:r w:rsidRPr="00F151BE">
        <w:rPr>
          <w:i/>
          <w:lang w:val="es-MX"/>
        </w:rPr>
        <w:t xml:space="preserve"> </w:t>
      </w:r>
      <w:r w:rsidRPr="00F020BA">
        <w:rPr>
          <w:b/>
          <w:i/>
          <w:lang w:val="es-MX"/>
        </w:rPr>
        <w:t>XVIII</w:t>
      </w:r>
      <w:r>
        <w:rPr>
          <w:b/>
          <w:i/>
          <w:lang w:val="es-MX"/>
        </w:rPr>
        <w:t xml:space="preserve">. </w:t>
      </w:r>
      <w:r>
        <w:rPr>
          <w:i/>
          <w:lang w:val="es-MX"/>
        </w:rPr>
        <w:t>Certificar previo cotejo de su original los documentos o instrumentos específicos que produzcan las áreas administrativas de la Secretaría en ejercicio de sus funciones.</w:t>
      </w:r>
    </w:p>
    <w:p w:rsidR="00F85351" w:rsidRPr="00F020BA" w:rsidRDefault="00F85351" w:rsidP="00F85351">
      <w:pPr>
        <w:pStyle w:val="Textonotapie"/>
        <w:jc w:val="both"/>
        <w:rPr>
          <w:i/>
          <w:lang w:val="es-MX"/>
        </w:rPr>
      </w:pPr>
    </w:p>
  </w:footnote>
  <w:footnote w:id="4">
    <w:p w:rsidR="00F13105" w:rsidRDefault="00F13105" w:rsidP="00F13105">
      <w:pPr>
        <w:pStyle w:val="Textonotapie"/>
      </w:pPr>
      <w:r>
        <w:rPr>
          <w:rStyle w:val="Refdenotaalpie"/>
        </w:rPr>
        <w:footnoteRef/>
      </w:r>
      <w:r>
        <w:t xml:space="preserve"> “</w:t>
      </w:r>
      <w:r>
        <w:rPr>
          <w:b/>
        </w:rPr>
        <w:t>ARTÍCULO 117.</w:t>
      </w:r>
      <w:proofErr w:type="gramStart"/>
      <w:r>
        <w:rPr>
          <w:b/>
        </w:rPr>
        <w:t xml:space="preserve">- </w:t>
      </w:r>
      <w:r>
        <w:t>…</w:t>
      </w:r>
      <w:proofErr w:type="gramEnd"/>
    </w:p>
    <w:p w:rsidR="00F13105" w:rsidRDefault="00F13105" w:rsidP="00F13105">
      <w:pPr>
        <w:pStyle w:val="Textonotapie"/>
      </w:pPr>
      <w:r>
        <w:t xml:space="preserve">   …</w:t>
      </w:r>
    </w:p>
    <w:p w:rsidR="00F13105" w:rsidRPr="000B51C0" w:rsidRDefault="00F13105" w:rsidP="00F13105">
      <w:pPr>
        <w:pStyle w:val="Textonotapie"/>
      </w:pPr>
      <w:r>
        <w:t xml:space="preserve">   La representación de las autoridades corresponderá a los titulares de las mismas por sí o a través de las unidades administrativas encargadas de su defensa jurídica, conforme lo establezcan las disposiciones legales aplicables.”</w:t>
      </w:r>
    </w:p>
  </w:footnote>
  <w:footnote w:id="5">
    <w:p w:rsidR="00F13105" w:rsidRPr="000B51C0" w:rsidRDefault="00F13105" w:rsidP="00F13105">
      <w:pPr>
        <w:pStyle w:val="Textonotapie"/>
        <w:jc w:val="both"/>
      </w:pPr>
      <w:r>
        <w:rPr>
          <w:rStyle w:val="Refdenotaalpie"/>
        </w:rPr>
        <w:footnoteRef/>
      </w:r>
      <w:r>
        <w:t xml:space="preserve"> “</w:t>
      </w:r>
      <w:r>
        <w:rPr>
          <w:b/>
        </w:rPr>
        <w:t xml:space="preserve">ARTÍCULO 120.- </w:t>
      </w:r>
      <w:r>
        <w:t>Para tener por acreditada en el procedimiento la personalidad de la autoridad demandada, deberá ésta exhibir copia debidamente certificada del documento relativo al nombramiento que le fue conferido, y del documento en el que conste que rindió la protesta de ley.”</w:t>
      </w:r>
    </w:p>
  </w:footnote>
  <w:footnote w:id="6">
    <w:p w:rsidR="006E3407" w:rsidRDefault="006E3407" w:rsidP="006E3407">
      <w:pPr>
        <w:pStyle w:val="Textonotapie"/>
        <w:jc w:val="both"/>
        <w:rPr>
          <w:lang w:val="es-MX"/>
        </w:rPr>
      </w:pPr>
      <w:r>
        <w:rPr>
          <w:rStyle w:val="Refdenotaalpie"/>
        </w:rPr>
        <w:footnoteRef/>
      </w:r>
      <w:r>
        <w:t xml:space="preserve"> </w:t>
      </w:r>
      <w:r>
        <w:rPr>
          <w:lang w:val="es-MX"/>
        </w:rPr>
        <w:t>“</w:t>
      </w:r>
      <w:r>
        <w:rPr>
          <w:b/>
          <w:lang w:val="es-MX"/>
        </w:rPr>
        <w:t xml:space="preserve">Artículo 17. </w:t>
      </w:r>
      <w:r>
        <w:rPr>
          <w:lang w:val="es-MX"/>
        </w:rPr>
        <w:t>Al frente de la Dirección Jurídica, habrá un Director, que dependerá jerárquicamente del Secretario y tendrá las siguientes facultades:</w:t>
      </w:r>
    </w:p>
    <w:p w:rsidR="006E3407" w:rsidRPr="006E3407" w:rsidRDefault="006E3407" w:rsidP="006E3407">
      <w:pPr>
        <w:pStyle w:val="Textonotapie"/>
        <w:jc w:val="both"/>
        <w:rPr>
          <w:lang w:val="es-MX"/>
        </w:rPr>
      </w:pPr>
      <w:r>
        <w:rPr>
          <w:lang w:val="es-MX"/>
        </w:rPr>
        <w:t xml:space="preserve">   V. Representar legalmente a la Secretaría, a su Titular y a los titulares de las áreas administrativas que la integran, ante cualquier autoridad civil</w:t>
      </w:r>
      <w:r w:rsidR="000E205E">
        <w:rPr>
          <w:lang w:val="es-MX"/>
        </w:rPr>
        <w:t>,</w:t>
      </w:r>
      <w:r>
        <w:rPr>
          <w:lang w:val="es-MX"/>
        </w:rPr>
        <w:t xml:space="preserve"> administrativa, de trabajo o jurisdiccional federal, local y municipal</w:t>
      </w:r>
      <w:r w:rsidR="000E205E">
        <w:rPr>
          <w:lang w:val="es-MX"/>
        </w:rPr>
        <w:t xml:space="preserve"> en donde tenga interés e injerencia la Secretaría y las áreas administrativas que la integran;”</w:t>
      </w:r>
    </w:p>
  </w:footnote>
  <w:footnote w:id="7">
    <w:p w:rsidR="000E205E" w:rsidRPr="000E205E" w:rsidRDefault="000E205E">
      <w:pPr>
        <w:pStyle w:val="Textonotapie"/>
        <w:rPr>
          <w:lang w:val="es-MX"/>
        </w:rPr>
      </w:pPr>
      <w:r>
        <w:rPr>
          <w:rStyle w:val="Refdenotaalpie"/>
        </w:rPr>
        <w:footnoteRef/>
      </w:r>
      <w:r>
        <w:t xml:space="preserve"> </w:t>
      </w:r>
      <w:r>
        <w:rPr>
          <w:lang w:val="es-MX"/>
        </w:rPr>
        <w:t>“</w:t>
      </w:r>
      <w:r>
        <w:rPr>
          <w:b/>
          <w:lang w:val="es-MX"/>
        </w:rPr>
        <w:t xml:space="preserve">ARTÍCULO 119.- </w:t>
      </w:r>
      <w:r>
        <w:rPr>
          <w:lang w:val="es-MX"/>
        </w:rPr>
        <w:t>La personalidad o legitimación de las partes, deberá ser analizada de oficio por los juzgados de primera instancia.”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353580"/>
      <w:docPartObj>
        <w:docPartGallery w:val="Page Numbers (Top of Page)"/>
        <w:docPartUnique/>
      </w:docPartObj>
    </w:sdtPr>
    <w:sdtEndPr/>
    <w:sdtContent>
      <w:p w:rsidR="00E61AB6" w:rsidRDefault="00EB4FEE" w:rsidP="00D25099">
        <w:pPr>
          <w:pStyle w:val="Encabezado"/>
          <w:jc w:val="center"/>
        </w:pPr>
        <w:r>
          <w:rPr>
            <w:noProof/>
            <w:lang w:val="es-MX" w:eastAsia="es-MX"/>
          </w:rPr>
          <w:drawing>
            <wp:anchor distT="0" distB="0" distL="114300" distR="114300" simplePos="0" relativeHeight="251658240" behindDoc="0" locked="0" layoutInCell="1" allowOverlap="1" wp14:anchorId="4C7B09E7" wp14:editId="2737C560">
              <wp:simplePos x="0" y="0"/>
              <wp:positionH relativeFrom="column">
                <wp:posOffset>5509260</wp:posOffset>
              </wp:positionH>
              <wp:positionV relativeFrom="paragraph">
                <wp:posOffset>5645785</wp:posOffset>
              </wp:positionV>
              <wp:extent cx="923925" cy="885825"/>
              <wp:effectExtent l="0" t="0" r="9525" b="952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r w:rsidR="00E61AB6">
          <w:fldChar w:fldCharType="begin"/>
        </w:r>
        <w:r w:rsidR="00E61AB6">
          <w:instrText>PAGE   \* MERGEFORMAT</w:instrText>
        </w:r>
        <w:r w:rsidR="00E61AB6">
          <w:fldChar w:fldCharType="separate"/>
        </w:r>
        <w:r w:rsidR="00B24987">
          <w:rPr>
            <w:noProof/>
          </w:rPr>
          <w:t>10</w:t>
        </w:r>
        <w:r w:rsidR="00E61AB6">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483066"/>
      <w:docPartObj>
        <w:docPartGallery w:val="Page Numbers (Top of Page)"/>
        <w:docPartUnique/>
      </w:docPartObj>
    </w:sdtPr>
    <w:sdtEndPr/>
    <w:sdtContent>
      <w:p w:rsidR="00E61AB6" w:rsidRDefault="00E61AB6" w:rsidP="00206B99">
        <w:pPr>
          <w:pStyle w:val="Encabezado"/>
          <w:jc w:val="center"/>
          <w:rPr>
            <w:noProof/>
          </w:rPr>
        </w:pPr>
        <w:r>
          <w:fldChar w:fldCharType="begin"/>
        </w:r>
        <w:r>
          <w:instrText xml:space="preserve"> PAGE   \* MERGEFORMAT </w:instrText>
        </w:r>
        <w:r>
          <w:fldChar w:fldCharType="separate"/>
        </w:r>
        <w:r w:rsidR="00B24987">
          <w:rPr>
            <w:noProof/>
          </w:rPr>
          <w:t>9</w:t>
        </w:r>
        <w:r>
          <w:rPr>
            <w:noProof/>
          </w:rPr>
          <w:fldChar w:fldCharType="end"/>
        </w:r>
      </w:p>
      <w:p w:rsidR="00E61AB6" w:rsidRDefault="00810B1E" w:rsidP="008C74CA">
        <w:pPr>
          <w:pStyle w:val="Encabezado"/>
          <w:jc w:val="center"/>
        </w:pPr>
      </w:p>
    </w:sdtContent>
  </w:sdt>
  <w:p w:rsidR="00E61AB6" w:rsidRDefault="00E61AB6" w:rsidP="00256B01">
    <w:pPr>
      <w:pStyle w:val="Encabezado"/>
      <w:jc w:val="center"/>
    </w:pPr>
  </w:p>
  <w:p w:rsidR="00E61AB6" w:rsidRDefault="00EB4FEE" w:rsidP="00256B01">
    <w:pPr>
      <w:pStyle w:val="Encabezado"/>
      <w:jc w:val="center"/>
    </w:pPr>
    <w:r>
      <w:rPr>
        <w:noProof/>
        <w:lang w:val="es-MX" w:eastAsia="es-MX"/>
      </w:rPr>
      <w:drawing>
        <wp:anchor distT="0" distB="0" distL="114300" distR="114300" simplePos="0" relativeHeight="251659264" behindDoc="0" locked="0" layoutInCell="1" allowOverlap="1">
          <wp:simplePos x="0" y="0"/>
          <wp:positionH relativeFrom="column">
            <wp:posOffset>-1285875</wp:posOffset>
          </wp:positionH>
          <wp:positionV relativeFrom="paragraph">
            <wp:posOffset>4529455</wp:posOffset>
          </wp:positionV>
          <wp:extent cx="923925" cy="885825"/>
          <wp:effectExtent l="0" t="0" r="9525" b="952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796E3405"/>
    <w:multiLevelType w:val="hybridMultilevel"/>
    <w:tmpl w:val="F06627A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9"/>
  </w:num>
  <w:num w:numId="2">
    <w:abstractNumId w:val="1"/>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2"/>
  </w:num>
  <w:num w:numId="8">
    <w:abstractNumId w:val="6"/>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37DE"/>
    <w:rsid w:val="000042DC"/>
    <w:rsid w:val="00004A31"/>
    <w:rsid w:val="0000725B"/>
    <w:rsid w:val="00011594"/>
    <w:rsid w:val="00015503"/>
    <w:rsid w:val="000169A3"/>
    <w:rsid w:val="00017C09"/>
    <w:rsid w:val="00021DF1"/>
    <w:rsid w:val="0002236D"/>
    <w:rsid w:val="00026C11"/>
    <w:rsid w:val="00026F35"/>
    <w:rsid w:val="000330FB"/>
    <w:rsid w:val="0003331C"/>
    <w:rsid w:val="00035047"/>
    <w:rsid w:val="00035379"/>
    <w:rsid w:val="00036D01"/>
    <w:rsid w:val="000410A1"/>
    <w:rsid w:val="00041D15"/>
    <w:rsid w:val="00042B31"/>
    <w:rsid w:val="00042D04"/>
    <w:rsid w:val="0004575F"/>
    <w:rsid w:val="00045A11"/>
    <w:rsid w:val="00050B7F"/>
    <w:rsid w:val="00053617"/>
    <w:rsid w:val="00053C13"/>
    <w:rsid w:val="00054C64"/>
    <w:rsid w:val="00055CE8"/>
    <w:rsid w:val="0005701D"/>
    <w:rsid w:val="00057174"/>
    <w:rsid w:val="00057817"/>
    <w:rsid w:val="000612E4"/>
    <w:rsid w:val="000616B5"/>
    <w:rsid w:val="00070777"/>
    <w:rsid w:val="000737BF"/>
    <w:rsid w:val="0007458B"/>
    <w:rsid w:val="000752E9"/>
    <w:rsid w:val="00076CEA"/>
    <w:rsid w:val="000803AB"/>
    <w:rsid w:val="00081361"/>
    <w:rsid w:val="000822AF"/>
    <w:rsid w:val="0008378D"/>
    <w:rsid w:val="00083BEB"/>
    <w:rsid w:val="00085132"/>
    <w:rsid w:val="00085F69"/>
    <w:rsid w:val="0008738F"/>
    <w:rsid w:val="00090B95"/>
    <w:rsid w:val="000924EF"/>
    <w:rsid w:val="00094546"/>
    <w:rsid w:val="0009618C"/>
    <w:rsid w:val="000961D2"/>
    <w:rsid w:val="000A1494"/>
    <w:rsid w:val="000A4E40"/>
    <w:rsid w:val="000A6360"/>
    <w:rsid w:val="000A6EC7"/>
    <w:rsid w:val="000A7BA9"/>
    <w:rsid w:val="000B0E70"/>
    <w:rsid w:val="000B1A06"/>
    <w:rsid w:val="000B3B3B"/>
    <w:rsid w:val="000B4122"/>
    <w:rsid w:val="000B46BB"/>
    <w:rsid w:val="000C03FB"/>
    <w:rsid w:val="000C1F7C"/>
    <w:rsid w:val="000C313C"/>
    <w:rsid w:val="000C3DBF"/>
    <w:rsid w:val="000D0E1D"/>
    <w:rsid w:val="000D1BD0"/>
    <w:rsid w:val="000D29A1"/>
    <w:rsid w:val="000D29D8"/>
    <w:rsid w:val="000D2FDE"/>
    <w:rsid w:val="000E12D3"/>
    <w:rsid w:val="000E205E"/>
    <w:rsid w:val="000E218B"/>
    <w:rsid w:val="000E2E24"/>
    <w:rsid w:val="000E322A"/>
    <w:rsid w:val="000E504E"/>
    <w:rsid w:val="000F018A"/>
    <w:rsid w:val="000F54B0"/>
    <w:rsid w:val="000F5D12"/>
    <w:rsid w:val="000F62C3"/>
    <w:rsid w:val="000F7CF6"/>
    <w:rsid w:val="00103FE7"/>
    <w:rsid w:val="001058D3"/>
    <w:rsid w:val="00105DF0"/>
    <w:rsid w:val="0010644A"/>
    <w:rsid w:val="00111B33"/>
    <w:rsid w:val="00111BFC"/>
    <w:rsid w:val="00111F0A"/>
    <w:rsid w:val="001144A1"/>
    <w:rsid w:val="00114AC5"/>
    <w:rsid w:val="00116579"/>
    <w:rsid w:val="0012038C"/>
    <w:rsid w:val="00120740"/>
    <w:rsid w:val="001208F4"/>
    <w:rsid w:val="00121600"/>
    <w:rsid w:val="0012217B"/>
    <w:rsid w:val="00122F5E"/>
    <w:rsid w:val="00126F80"/>
    <w:rsid w:val="00127839"/>
    <w:rsid w:val="00127A57"/>
    <w:rsid w:val="00127D14"/>
    <w:rsid w:val="00130500"/>
    <w:rsid w:val="001308D4"/>
    <w:rsid w:val="00131CDF"/>
    <w:rsid w:val="00133C57"/>
    <w:rsid w:val="00133D64"/>
    <w:rsid w:val="00136897"/>
    <w:rsid w:val="0014067A"/>
    <w:rsid w:val="00141175"/>
    <w:rsid w:val="00142893"/>
    <w:rsid w:val="001438A5"/>
    <w:rsid w:val="001441D3"/>
    <w:rsid w:val="0014484E"/>
    <w:rsid w:val="00146509"/>
    <w:rsid w:val="00147A8B"/>
    <w:rsid w:val="00151D48"/>
    <w:rsid w:val="00152A17"/>
    <w:rsid w:val="00152D3F"/>
    <w:rsid w:val="00152EF4"/>
    <w:rsid w:val="0015351E"/>
    <w:rsid w:val="00154584"/>
    <w:rsid w:val="00154C09"/>
    <w:rsid w:val="0015751B"/>
    <w:rsid w:val="00164061"/>
    <w:rsid w:val="00164BAD"/>
    <w:rsid w:val="00171831"/>
    <w:rsid w:val="00172205"/>
    <w:rsid w:val="00172B29"/>
    <w:rsid w:val="001761CB"/>
    <w:rsid w:val="00180F55"/>
    <w:rsid w:val="001827CF"/>
    <w:rsid w:val="001843E8"/>
    <w:rsid w:val="00184B23"/>
    <w:rsid w:val="0019080F"/>
    <w:rsid w:val="00190DE9"/>
    <w:rsid w:val="00191A27"/>
    <w:rsid w:val="00192287"/>
    <w:rsid w:val="00194A88"/>
    <w:rsid w:val="00194C5C"/>
    <w:rsid w:val="0019600D"/>
    <w:rsid w:val="001A2DD1"/>
    <w:rsid w:val="001A3755"/>
    <w:rsid w:val="001A5951"/>
    <w:rsid w:val="001A5B4D"/>
    <w:rsid w:val="001A608E"/>
    <w:rsid w:val="001A7D56"/>
    <w:rsid w:val="001B1297"/>
    <w:rsid w:val="001B40F8"/>
    <w:rsid w:val="001B469D"/>
    <w:rsid w:val="001B6227"/>
    <w:rsid w:val="001B70E9"/>
    <w:rsid w:val="001C0740"/>
    <w:rsid w:val="001C085D"/>
    <w:rsid w:val="001C1FCF"/>
    <w:rsid w:val="001C3488"/>
    <w:rsid w:val="001C4AAC"/>
    <w:rsid w:val="001C6A1B"/>
    <w:rsid w:val="001D0A5A"/>
    <w:rsid w:val="001D2397"/>
    <w:rsid w:val="001D27A6"/>
    <w:rsid w:val="001D2923"/>
    <w:rsid w:val="001D3995"/>
    <w:rsid w:val="001D3B81"/>
    <w:rsid w:val="001D4C02"/>
    <w:rsid w:val="001D68F4"/>
    <w:rsid w:val="001D694C"/>
    <w:rsid w:val="001D730F"/>
    <w:rsid w:val="001D7FCD"/>
    <w:rsid w:val="001E1758"/>
    <w:rsid w:val="001E3B11"/>
    <w:rsid w:val="001E503D"/>
    <w:rsid w:val="001E631B"/>
    <w:rsid w:val="001E680E"/>
    <w:rsid w:val="001F03C6"/>
    <w:rsid w:val="001F3424"/>
    <w:rsid w:val="001F72DF"/>
    <w:rsid w:val="00200843"/>
    <w:rsid w:val="00202212"/>
    <w:rsid w:val="0020247E"/>
    <w:rsid w:val="00203FD3"/>
    <w:rsid w:val="00205F15"/>
    <w:rsid w:val="00206222"/>
    <w:rsid w:val="00206B99"/>
    <w:rsid w:val="002113FA"/>
    <w:rsid w:val="00211AEE"/>
    <w:rsid w:val="00211DB6"/>
    <w:rsid w:val="00211DEF"/>
    <w:rsid w:val="00212CDB"/>
    <w:rsid w:val="00212D0A"/>
    <w:rsid w:val="002142F8"/>
    <w:rsid w:val="00214B69"/>
    <w:rsid w:val="00216474"/>
    <w:rsid w:val="00216595"/>
    <w:rsid w:val="00220A65"/>
    <w:rsid w:val="002214CB"/>
    <w:rsid w:val="0022196F"/>
    <w:rsid w:val="00222DE0"/>
    <w:rsid w:val="00223F75"/>
    <w:rsid w:val="00226A03"/>
    <w:rsid w:val="0023003B"/>
    <w:rsid w:val="002310A8"/>
    <w:rsid w:val="002327AF"/>
    <w:rsid w:val="00233034"/>
    <w:rsid w:val="00233214"/>
    <w:rsid w:val="0023434D"/>
    <w:rsid w:val="00236064"/>
    <w:rsid w:val="002366C4"/>
    <w:rsid w:val="002376A9"/>
    <w:rsid w:val="002378DE"/>
    <w:rsid w:val="00242891"/>
    <w:rsid w:val="00243181"/>
    <w:rsid w:val="0024497C"/>
    <w:rsid w:val="00245BAC"/>
    <w:rsid w:val="00246862"/>
    <w:rsid w:val="00246915"/>
    <w:rsid w:val="00246F70"/>
    <w:rsid w:val="00247555"/>
    <w:rsid w:val="00247875"/>
    <w:rsid w:val="00247D11"/>
    <w:rsid w:val="00254ED2"/>
    <w:rsid w:val="00256B01"/>
    <w:rsid w:val="00262666"/>
    <w:rsid w:val="00263720"/>
    <w:rsid w:val="0026762A"/>
    <w:rsid w:val="00267A88"/>
    <w:rsid w:val="002729E4"/>
    <w:rsid w:val="00273171"/>
    <w:rsid w:val="00274366"/>
    <w:rsid w:val="00274D14"/>
    <w:rsid w:val="002802EC"/>
    <w:rsid w:val="00280319"/>
    <w:rsid w:val="002805AC"/>
    <w:rsid w:val="002811D0"/>
    <w:rsid w:val="0028174E"/>
    <w:rsid w:val="0028299E"/>
    <w:rsid w:val="00283967"/>
    <w:rsid w:val="00283B3F"/>
    <w:rsid w:val="0028420C"/>
    <w:rsid w:val="002844AF"/>
    <w:rsid w:val="002870CA"/>
    <w:rsid w:val="002908C0"/>
    <w:rsid w:val="002908CA"/>
    <w:rsid w:val="00291333"/>
    <w:rsid w:val="00292316"/>
    <w:rsid w:val="00292C7D"/>
    <w:rsid w:val="0029542B"/>
    <w:rsid w:val="00296748"/>
    <w:rsid w:val="00297344"/>
    <w:rsid w:val="002A0B1C"/>
    <w:rsid w:val="002A28E5"/>
    <w:rsid w:val="002A2985"/>
    <w:rsid w:val="002A4088"/>
    <w:rsid w:val="002A411F"/>
    <w:rsid w:val="002A5510"/>
    <w:rsid w:val="002A6EF0"/>
    <w:rsid w:val="002A72DF"/>
    <w:rsid w:val="002B2AF4"/>
    <w:rsid w:val="002B3CD7"/>
    <w:rsid w:val="002B41BC"/>
    <w:rsid w:val="002B5C82"/>
    <w:rsid w:val="002B73F3"/>
    <w:rsid w:val="002B7422"/>
    <w:rsid w:val="002B79C4"/>
    <w:rsid w:val="002C01EA"/>
    <w:rsid w:val="002C0324"/>
    <w:rsid w:val="002C291C"/>
    <w:rsid w:val="002C7363"/>
    <w:rsid w:val="002D1979"/>
    <w:rsid w:val="002D2BC6"/>
    <w:rsid w:val="002D3B49"/>
    <w:rsid w:val="002D7BCE"/>
    <w:rsid w:val="002E07CB"/>
    <w:rsid w:val="002E26EB"/>
    <w:rsid w:val="002E53D6"/>
    <w:rsid w:val="002E796C"/>
    <w:rsid w:val="002F19AF"/>
    <w:rsid w:val="002F45B6"/>
    <w:rsid w:val="002F4F72"/>
    <w:rsid w:val="002F550A"/>
    <w:rsid w:val="002F69D0"/>
    <w:rsid w:val="002F7173"/>
    <w:rsid w:val="002F72A6"/>
    <w:rsid w:val="002F7484"/>
    <w:rsid w:val="00302511"/>
    <w:rsid w:val="00302C57"/>
    <w:rsid w:val="00303020"/>
    <w:rsid w:val="003032E2"/>
    <w:rsid w:val="00304999"/>
    <w:rsid w:val="00305F7C"/>
    <w:rsid w:val="003076B0"/>
    <w:rsid w:val="00307E06"/>
    <w:rsid w:val="00310EFD"/>
    <w:rsid w:val="00312470"/>
    <w:rsid w:val="003124A7"/>
    <w:rsid w:val="00315C76"/>
    <w:rsid w:val="0031730E"/>
    <w:rsid w:val="00321AAB"/>
    <w:rsid w:val="00321C10"/>
    <w:rsid w:val="00323176"/>
    <w:rsid w:val="003235C3"/>
    <w:rsid w:val="003253CA"/>
    <w:rsid w:val="003312FD"/>
    <w:rsid w:val="00331836"/>
    <w:rsid w:val="0033426E"/>
    <w:rsid w:val="00335EF4"/>
    <w:rsid w:val="00337583"/>
    <w:rsid w:val="0034013A"/>
    <w:rsid w:val="0034180B"/>
    <w:rsid w:val="00342CE5"/>
    <w:rsid w:val="003462AA"/>
    <w:rsid w:val="003505C2"/>
    <w:rsid w:val="00352D34"/>
    <w:rsid w:val="00355E72"/>
    <w:rsid w:val="00356347"/>
    <w:rsid w:val="00360A0B"/>
    <w:rsid w:val="00362E0E"/>
    <w:rsid w:val="003633B9"/>
    <w:rsid w:val="003646B9"/>
    <w:rsid w:val="003708D3"/>
    <w:rsid w:val="003731F5"/>
    <w:rsid w:val="00375176"/>
    <w:rsid w:val="003779D8"/>
    <w:rsid w:val="00380BAC"/>
    <w:rsid w:val="003818BD"/>
    <w:rsid w:val="00381DC3"/>
    <w:rsid w:val="00382FD0"/>
    <w:rsid w:val="003873E7"/>
    <w:rsid w:val="00387C97"/>
    <w:rsid w:val="00395802"/>
    <w:rsid w:val="003965ED"/>
    <w:rsid w:val="003A0ACC"/>
    <w:rsid w:val="003A1F55"/>
    <w:rsid w:val="003A3A38"/>
    <w:rsid w:val="003A7955"/>
    <w:rsid w:val="003B1512"/>
    <w:rsid w:val="003B20F0"/>
    <w:rsid w:val="003B22EB"/>
    <w:rsid w:val="003B2E9F"/>
    <w:rsid w:val="003B2FF4"/>
    <w:rsid w:val="003B373B"/>
    <w:rsid w:val="003B4BAF"/>
    <w:rsid w:val="003B68EA"/>
    <w:rsid w:val="003B6C7E"/>
    <w:rsid w:val="003B7C7A"/>
    <w:rsid w:val="003C0AC1"/>
    <w:rsid w:val="003C3C72"/>
    <w:rsid w:val="003C4A93"/>
    <w:rsid w:val="003C63BE"/>
    <w:rsid w:val="003D1C8C"/>
    <w:rsid w:val="003D1EF2"/>
    <w:rsid w:val="003D58E5"/>
    <w:rsid w:val="003D5E2A"/>
    <w:rsid w:val="003D707F"/>
    <w:rsid w:val="003D7F85"/>
    <w:rsid w:val="003E0B3C"/>
    <w:rsid w:val="003E0F2A"/>
    <w:rsid w:val="003E15CF"/>
    <w:rsid w:val="003E2B2E"/>
    <w:rsid w:val="003E2C06"/>
    <w:rsid w:val="003E2CBE"/>
    <w:rsid w:val="003E4484"/>
    <w:rsid w:val="003E52CC"/>
    <w:rsid w:val="003E5B1E"/>
    <w:rsid w:val="003E5FDE"/>
    <w:rsid w:val="003E7801"/>
    <w:rsid w:val="003E7C2E"/>
    <w:rsid w:val="003E7C91"/>
    <w:rsid w:val="003F09E7"/>
    <w:rsid w:val="003F47AD"/>
    <w:rsid w:val="003F5E8A"/>
    <w:rsid w:val="00400164"/>
    <w:rsid w:val="0040457E"/>
    <w:rsid w:val="00404D0E"/>
    <w:rsid w:val="00407B2F"/>
    <w:rsid w:val="00411707"/>
    <w:rsid w:val="00412972"/>
    <w:rsid w:val="0041349D"/>
    <w:rsid w:val="004138D3"/>
    <w:rsid w:val="0041735C"/>
    <w:rsid w:val="0041760B"/>
    <w:rsid w:val="00417830"/>
    <w:rsid w:val="00423A9D"/>
    <w:rsid w:val="00424229"/>
    <w:rsid w:val="004255CD"/>
    <w:rsid w:val="00427081"/>
    <w:rsid w:val="00433FAD"/>
    <w:rsid w:val="004407BC"/>
    <w:rsid w:val="00441D6B"/>
    <w:rsid w:val="004426E6"/>
    <w:rsid w:val="00444733"/>
    <w:rsid w:val="004503A6"/>
    <w:rsid w:val="004506FE"/>
    <w:rsid w:val="00451BE8"/>
    <w:rsid w:val="00454494"/>
    <w:rsid w:val="004547D3"/>
    <w:rsid w:val="004567C7"/>
    <w:rsid w:val="00457CC7"/>
    <w:rsid w:val="004633DC"/>
    <w:rsid w:val="004675E9"/>
    <w:rsid w:val="004715AF"/>
    <w:rsid w:val="00472E19"/>
    <w:rsid w:val="00474E30"/>
    <w:rsid w:val="0047763B"/>
    <w:rsid w:val="0048005F"/>
    <w:rsid w:val="0048396A"/>
    <w:rsid w:val="00485360"/>
    <w:rsid w:val="00485388"/>
    <w:rsid w:val="004870D8"/>
    <w:rsid w:val="00491DA5"/>
    <w:rsid w:val="004961AD"/>
    <w:rsid w:val="00496E71"/>
    <w:rsid w:val="00497E3B"/>
    <w:rsid w:val="004A2326"/>
    <w:rsid w:val="004A319F"/>
    <w:rsid w:val="004A4ECC"/>
    <w:rsid w:val="004A54A3"/>
    <w:rsid w:val="004B3A33"/>
    <w:rsid w:val="004B3D2E"/>
    <w:rsid w:val="004B483F"/>
    <w:rsid w:val="004B4862"/>
    <w:rsid w:val="004B6F87"/>
    <w:rsid w:val="004B748E"/>
    <w:rsid w:val="004B74CE"/>
    <w:rsid w:val="004B7A3D"/>
    <w:rsid w:val="004C10F3"/>
    <w:rsid w:val="004C20AC"/>
    <w:rsid w:val="004C3E7C"/>
    <w:rsid w:val="004C4306"/>
    <w:rsid w:val="004C456C"/>
    <w:rsid w:val="004C489E"/>
    <w:rsid w:val="004C57A9"/>
    <w:rsid w:val="004D316A"/>
    <w:rsid w:val="004D3AC9"/>
    <w:rsid w:val="004D3ADD"/>
    <w:rsid w:val="004D5713"/>
    <w:rsid w:val="004D5934"/>
    <w:rsid w:val="004D6FEE"/>
    <w:rsid w:val="004D7564"/>
    <w:rsid w:val="004D78DC"/>
    <w:rsid w:val="004E154D"/>
    <w:rsid w:val="004E16A4"/>
    <w:rsid w:val="004E661E"/>
    <w:rsid w:val="004F03BE"/>
    <w:rsid w:val="004F1CDA"/>
    <w:rsid w:val="004F4970"/>
    <w:rsid w:val="004F4B8D"/>
    <w:rsid w:val="004F5821"/>
    <w:rsid w:val="004F674E"/>
    <w:rsid w:val="00501DFC"/>
    <w:rsid w:val="00501EAB"/>
    <w:rsid w:val="0050311F"/>
    <w:rsid w:val="005043E1"/>
    <w:rsid w:val="005053FA"/>
    <w:rsid w:val="005068F2"/>
    <w:rsid w:val="00510956"/>
    <w:rsid w:val="00510C9F"/>
    <w:rsid w:val="005115C3"/>
    <w:rsid w:val="00512FF2"/>
    <w:rsid w:val="0051428C"/>
    <w:rsid w:val="00514B21"/>
    <w:rsid w:val="00515E05"/>
    <w:rsid w:val="005169E2"/>
    <w:rsid w:val="00516F56"/>
    <w:rsid w:val="00517236"/>
    <w:rsid w:val="00517C59"/>
    <w:rsid w:val="00520000"/>
    <w:rsid w:val="00526DC4"/>
    <w:rsid w:val="005300DF"/>
    <w:rsid w:val="00531A5A"/>
    <w:rsid w:val="00531A6D"/>
    <w:rsid w:val="00531B0F"/>
    <w:rsid w:val="00531B2A"/>
    <w:rsid w:val="00531DE3"/>
    <w:rsid w:val="0053422E"/>
    <w:rsid w:val="00534C95"/>
    <w:rsid w:val="005367E7"/>
    <w:rsid w:val="0053715D"/>
    <w:rsid w:val="005410B3"/>
    <w:rsid w:val="00541ACF"/>
    <w:rsid w:val="00541B18"/>
    <w:rsid w:val="00542671"/>
    <w:rsid w:val="005443FC"/>
    <w:rsid w:val="00544A76"/>
    <w:rsid w:val="00545D35"/>
    <w:rsid w:val="005478F9"/>
    <w:rsid w:val="00551263"/>
    <w:rsid w:val="00551897"/>
    <w:rsid w:val="00553578"/>
    <w:rsid w:val="00557727"/>
    <w:rsid w:val="0056017E"/>
    <w:rsid w:val="005609AA"/>
    <w:rsid w:val="00562160"/>
    <w:rsid w:val="0056224A"/>
    <w:rsid w:val="00563B9C"/>
    <w:rsid w:val="00565465"/>
    <w:rsid w:val="00567E8E"/>
    <w:rsid w:val="0057052D"/>
    <w:rsid w:val="005707BD"/>
    <w:rsid w:val="00571B02"/>
    <w:rsid w:val="005720EB"/>
    <w:rsid w:val="005758AC"/>
    <w:rsid w:val="005770F4"/>
    <w:rsid w:val="005776B9"/>
    <w:rsid w:val="00580F64"/>
    <w:rsid w:val="005817AB"/>
    <w:rsid w:val="005864C3"/>
    <w:rsid w:val="005903F7"/>
    <w:rsid w:val="005913ED"/>
    <w:rsid w:val="00593333"/>
    <w:rsid w:val="00594670"/>
    <w:rsid w:val="00595186"/>
    <w:rsid w:val="0059646A"/>
    <w:rsid w:val="00597C5A"/>
    <w:rsid w:val="005A0A32"/>
    <w:rsid w:val="005A0D5F"/>
    <w:rsid w:val="005A1C28"/>
    <w:rsid w:val="005A3800"/>
    <w:rsid w:val="005A415D"/>
    <w:rsid w:val="005A493F"/>
    <w:rsid w:val="005B13A7"/>
    <w:rsid w:val="005B2365"/>
    <w:rsid w:val="005B74A1"/>
    <w:rsid w:val="005C0B46"/>
    <w:rsid w:val="005C2C8E"/>
    <w:rsid w:val="005C32A7"/>
    <w:rsid w:val="005C3AA7"/>
    <w:rsid w:val="005C414F"/>
    <w:rsid w:val="005C770C"/>
    <w:rsid w:val="005C7C2F"/>
    <w:rsid w:val="005D0BB7"/>
    <w:rsid w:val="005D1684"/>
    <w:rsid w:val="005D3F0B"/>
    <w:rsid w:val="005D4300"/>
    <w:rsid w:val="005D536A"/>
    <w:rsid w:val="005D62CD"/>
    <w:rsid w:val="005D65FC"/>
    <w:rsid w:val="005D74CC"/>
    <w:rsid w:val="005D74FC"/>
    <w:rsid w:val="005D751A"/>
    <w:rsid w:val="005E18B0"/>
    <w:rsid w:val="005E3275"/>
    <w:rsid w:val="005E40A8"/>
    <w:rsid w:val="005E48F2"/>
    <w:rsid w:val="005E5273"/>
    <w:rsid w:val="005E6321"/>
    <w:rsid w:val="005E76E1"/>
    <w:rsid w:val="005F0B76"/>
    <w:rsid w:val="005F0D57"/>
    <w:rsid w:val="005F1575"/>
    <w:rsid w:val="005F24BA"/>
    <w:rsid w:val="005F35AE"/>
    <w:rsid w:val="006012BD"/>
    <w:rsid w:val="00602086"/>
    <w:rsid w:val="006031E8"/>
    <w:rsid w:val="0060326D"/>
    <w:rsid w:val="0060423E"/>
    <w:rsid w:val="00605D2B"/>
    <w:rsid w:val="006062DA"/>
    <w:rsid w:val="00607309"/>
    <w:rsid w:val="00607F3D"/>
    <w:rsid w:val="006105BC"/>
    <w:rsid w:val="00610C46"/>
    <w:rsid w:val="00611349"/>
    <w:rsid w:val="00611746"/>
    <w:rsid w:val="00611DD6"/>
    <w:rsid w:val="00613D88"/>
    <w:rsid w:val="006150FB"/>
    <w:rsid w:val="00621035"/>
    <w:rsid w:val="00621070"/>
    <w:rsid w:val="0062710E"/>
    <w:rsid w:val="0062717B"/>
    <w:rsid w:val="00630C62"/>
    <w:rsid w:val="0063293A"/>
    <w:rsid w:val="00633FA0"/>
    <w:rsid w:val="006345EE"/>
    <w:rsid w:val="006361ED"/>
    <w:rsid w:val="00641736"/>
    <w:rsid w:val="006418C8"/>
    <w:rsid w:val="00641ABB"/>
    <w:rsid w:val="006422F6"/>
    <w:rsid w:val="0064256C"/>
    <w:rsid w:val="006427D9"/>
    <w:rsid w:val="00643498"/>
    <w:rsid w:val="00645439"/>
    <w:rsid w:val="00645E2A"/>
    <w:rsid w:val="006525FC"/>
    <w:rsid w:val="0065279D"/>
    <w:rsid w:val="00653354"/>
    <w:rsid w:val="00653C7A"/>
    <w:rsid w:val="00655BA3"/>
    <w:rsid w:val="00655D87"/>
    <w:rsid w:val="00661E08"/>
    <w:rsid w:val="0066306B"/>
    <w:rsid w:val="0066335A"/>
    <w:rsid w:val="0066407D"/>
    <w:rsid w:val="006640C5"/>
    <w:rsid w:val="00670A3B"/>
    <w:rsid w:val="006735F6"/>
    <w:rsid w:val="00674D05"/>
    <w:rsid w:val="00675661"/>
    <w:rsid w:val="00676DFB"/>
    <w:rsid w:val="00681F17"/>
    <w:rsid w:val="00682164"/>
    <w:rsid w:val="006826DA"/>
    <w:rsid w:val="0068325D"/>
    <w:rsid w:val="00683DC9"/>
    <w:rsid w:val="00685A2A"/>
    <w:rsid w:val="00687B92"/>
    <w:rsid w:val="006921D8"/>
    <w:rsid w:val="00692778"/>
    <w:rsid w:val="00696616"/>
    <w:rsid w:val="00696F11"/>
    <w:rsid w:val="00697ECB"/>
    <w:rsid w:val="006A07DC"/>
    <w:rsid w:val="006A141D"/>
    <w:rsid w:val="006A4C24"/>
    <w:rsid w:val="006A5F24"/>
    <w:rsid w:val="006A6FE7"/>
    <w:rsid w:val="006B0915"/>
    <w:rsid w:val="006B0B08"/>
    <w:rsid w:val="006B10A8"/>
    <w:rsid w:val="006B119B"/>
    <w:rsid w:val="006B26D3"/>
    <w:rsid w:val="006B3BEA"/>
    <w:rsid w:val="006B4FD6"/>
    <w:rsid w:val="006B52CD"/>
    <w:rsid w:val="006B78C5"/>
    <w:rsid w:val="006C1383"/>
    <w:rsid w:val="006C2F23"/>
    <w:rsid w:val="006C31AF"/>
    <w:rsid w:val="006C3540"/>
    <w:rsid w:val="006C3E47"/>
    <w:rsid w:val="006C6553"/>
    <w:rsid w:val="006C7B2C"/>
    <w:rsid w:val="006D1203"/>
    <w:rsid w:val="006D2E9B"/>
    <w:rsid w:val="006D4142"/>
    <w:rsid w:val="006D4B71"/>
    <w:rsid w:val="006D7AAA"/>
    <w:rsid w:val="006E04EF"/>
    <w:rsid w:val="006E19FC"/>
    <w:rsid w:val="006E1B16"/>
    <w:rsid w:val="006E22F2"/>
    <w:rsid w:val="006E27BA"/>
    <w:rsid w:val="006E3407"/>
    <w:rsid w:val="006E43D3"/>
    <w:rsid w:val="006E44A9"/>
    <w:rsid w:val="006E6519"/>
    <w:rsid w:val="006F0897"/>
    <w:rsid w:val="006F0D29"/>
    <w:rsid w:val="006F2412"/>
    <w:rsid w:val="006F3363"/>
    <w:rsid w:val="006F410B"/>
    <w:rsid w:val="006F53BB"/>
    <w:rsid w:val="006F5760"/>
    <w:rsid w:val="006F6BE0"/>
    <w:rsid w:val="00700013"/>
    <w:rsid w:val="0070099B"/>
    <w:rsid w:val="00701FA5"/>
    <w:rsid w:val="00702862"/>
    <w:rsid w:val="00702D97"/>
    <w:rsid w:val="00703F64"/>
    <w:rsid w:val="00704CD1"/>
    <w:rsid w:val="0070679D"/>
    <w:rsid w:val="00707019"/>
    <w:rsid w:val="00707245"/>
    <w:rsid w:val="00710E5B"/>
    <w:rsid w:val="00712EE0"/>
    <w:rsid w:val="0071697F"/>
    <w:rsid w:val="0071716F"/>
    <w:rsid w:val="0072215B"/>
    <w:rsid w:val="0072271C"/>
    <w:rsid w:val="00723286"/>
    <w:rsid w:val="00724F1A"/>
    <w:rsid w:val="00727C09"/>
    <w:rsid w:val="00733866"/>
    <w:rsid w:val="007372AF"/>
    <w:rsid w:val="007372F0"/>
    <w:rsid w:val="007402AF"/>
    <w:rsid w:val="00742461"/>
    <w:rsid w:val="00742758"/>
    <w:rsid w:val="0074315B"/>
    <w:rsid w:val="00745F93"/>
    <w:rsid w:val="007460A9"/>
    <w:rsid w:val="00747AB7"/>
    <w:rsid w:val="0075048E"/>
    <w:rsid w:val="00752052"/>
    <w:rsid w:val="00752B02"/>
    <w:rsid w:val="00755251"/>
    <w:rsid w:val="00755A91"/>
    <w:rsid w:val="007568F4"/>
    <w:rsid w:val="007569A2"/>
    <w:rsid w:val="0075724E"/>
    <w:rsid w:val="0076494C"/>
    <w:rsid w:val="00765137"/>
    <w:rsid w:val="00766389"/>
    <w:rsid w:val="00772C05"/>
    <w:rsid w:val="00772D34"/>
    <w:rsid w:val="0077356E"/>
    <w:rsid w:val="007737E8"/>
    <w:rsid w:val="00773DC9"/>
    <w:rsid w:val="007758EE"/>
    <w:rsid w:val="00776E5E"/>
    <w:rsid w:val="0077739D"/>
    <w:rsid w:val="007806D4"/>
    <w:rsid w:val="0078132A"/>
    <w:rsid w:val="00782019"/>
    <w:rsid w:val="0078202A"/>
    <w:rsid w:val="007841F9"/>
    <w:rsid w:val="00785325"/>
    <w:rsid w:val="00787152"/>
    <w:rsid w:val="00790C1A"/>
    <w:rsid w:val="00790E52"/>
    <w:rsid w:val="00792E46"/>
    <w:rsid w:val="007931B7"/>
    <w:rsid w:val="00795CE3"/>
    <w:rsid w:val="007A0DD5"/>
    <w:rsid w:val="007A1ABA"/>
    <w:rsid w:val="007A25A8"/>
    <w:rsid w:val="007A2B3C"/>
    <w:rsid w:val="007A3ECB"/>
    <w:rsid w:val="007A4CC0"/>
    <w:rsid w:val="007B0E0D"/>
    <w:rsid w:val="007B29E4"/>
    <w:rsid w:val="007B448D"/>
    <w:rsid w:val="007B6958"/>
    <w:rsid w:val="007C4776"/>
    <w:rsid w:val="007C4D7C"/>
    <w:rsid w:val="007C4FC7"/>
    <w:rsid w:val="007C5134"/>
    <w:rsid w:val="007C6CD3"/>
    <w:rsid w:val="007C7AD1"/>
    <w:rsid w:val="007D2543"/>
    <w:rsid w:val="007D4645"/>
    <w:rsid w:val="007D4E0F"/>
    <w:rsid w:val="007D4F11"/>
    <w:rsid w:val="007D55DA"/>
    <w:rsid w:val="007D5638"/>
    <w:rsid w:val="007D6D8D"/>
    <w:rsid w:val="007D7972"/>
    <w:rsid w:val="007E1BC3"/>
    <w:rsid w:val="007E32FC"/>
    <w:rsid w:val="007E33D6"/>
    <w:rsid w:val="007E503E"/>
    <w:rsid w:val="007E52F1"/>
    <w:rsid w:val="007E56CB"/>
    <w:rsid w:val="007E6F05"/>
    <w:rsid w:val="007E7DD4"/>
    <w:rsid w:val="007F1451"/>
    <w:rsid w:val="007F3488"/>
    <w:rsid w:val="007F4057"/>
    <w:rsid w:val="007F43B4"/>
    <w:rsid w:val="007F4ED0"/>
    <w:rsid w:val="007F566C"/>
    <w:rsid w:val="007F5AE4"/>
    <w:rsid w:val="007F64F9"/>
    <w:rsid w:val="007F7B65"/>
    <w:rsid w:val="007F7F91"/>
    <w:rsid w:val="0080043A"/>
    <w:rsid w:val="00801F35"/>
    <w:rsid w:val="0080399F"/>
    <w:rsid w:val="008045BE"/>
    <w:rsid w:val="00804607"/>
    <w:rsid w:val="00805C67"/>
    <w:rsid w:val="00807484"/>
    <w:rsid w:val="00807736"/>
    <w:rsid w:val="00807D70"/>
    <w:rsid w:val="00810B1E"/>
    <w:rsid w:val="00812A0A"/>
    <w:rsid w:val="00815878"/>
    <w:rsid w:val="0082010D"/>
    <w:rsid w:val="00821C04"/>
    <w:rsid w:val="0083002A"/>
    <w:rsid w:val="00830884"/>
    <w:rsid w:val="00831537"/>
    <w:rsid w:val="00832757"/>
    <w:rsid w:val="00832BFA"/>
    <w:rsid w:val="00832FE5"/>
    <w:rsid w:val="0084114B"/>
    <w:rsid w:val="00841573"/>
    <w:rsid w:val="00841CA9"/>
    <w:rsid w:val="00842ED4"/>
    <w:rsid w:val="0084499E"/>
    <w:rsid w:val="00845EA4"/>
    <w:rsid w:val="00847A1D"/>
    <w:rsid w:val="00847F39"/>
    <w:rsid w:val="00853729"/>
    <w:rsid w:val="00854D59"/>
    <w:rsid w:val="008550F0"/>
    <w:rsid w:val="00855650"/>
    <w:rsid w:val="008561AA"/>
    <w:rsid w:val="00857BD3"/>
    <w:rsid w:val="00860037"/>
    <w:rsid w:val="00860859"/>
    <w:rsid w:val="00860FEF"/>
    <w:rsid w:val="008618D9"/>
    <w:rsid w:val="00862F03"/>
    <w:rsid w:val="0086361E"/>
    <w:rsid w:val="008649E5"/>
    <w:rsid w:val="00864F72"/>
    <w:rsid w:val="00865E0C"/>
    <w:rsid w:val="008738A1"/>
    <w:rsid w:val="00873D60"/>
    <w:rsid w:val="00874C23"/>
    <w:rsid w:val="00874D05"/>
    <w:rsid w:val="00875CD2"/>
    <w:rsid w:val="00881FFB"/>
    <w:rsid w:val="00883E64"/>
    <w:rsid w:val="0088403D"/>
    <w:rsid w:val="008850E5"/>
    <w:rsid w:val="00885C97"/>
    <w:rsid w:val="00885CDE"/>
    <w:rsid w:val="008946EA"/>
    <w:rsid w:val="008947B5"/>
    <w:rsid w:val="00894D4A"/>
    <w:rsid w:val="00897C9D"/>
    <w:rsid w:val="008A20F1"/>
    <w:rsid w:val="008A2A09"/>
    <w:rsid w:val="008A47B2"/>
    <w:rsid w:val="008A5670"/>
    <w:rsid w:val="008A5BD1"/>
    <w:rsid w:val="008A6B4E"/>
    <w:rsid w:val="008B1D4F"/>
    <w:rsid w:val="008B2E64"/>
    <w:rsid w:val="008B2FDE"/>
    <w:rsid w:val="008B4B2E"/>
    <w:rsid w:val="008B4EBC"/>
    <w:rsid w:val="008B5E35"/>
    <w:rsid w:val="008C297E"/>
    <w:rsid w:val="008C380D"/>
    <w:rsid w:val="008C508D"/>
    <w:rsid w:val="008C5745"/>
    <w:rsid w:val="008C74CA"/>
    <w:rsid w:val="008D04B8"/>
    <w:rsid w:val="008D1236"/>
    <w:rsid w:val="008D38EC"/>
    <w:rsid w:val="008D7B42"/>
    <w:rsid w:val="008E215F"/>
    <w:rsid w:val="008E4231"/>
    <w:rsid w:val="008E586E"/>
    <w:rsid w:val="008E5A8E"/>
    <w:rsid w:val="008F05C2"/>
    <w:rsid w:val="008F1125"/>
    <w:rsid w:val="008F52F4"/>
    <w:rsid w:val="008F6A42"/>
    <w:rsid w:val="008F7D31"/>
    <w:rsid w:val="00900115"/>
    <w:rsid w:val="009007FC"/>
    <w:rsid w:val="00900A88"/>
    <w:rsid w:val="0090282D"/>
    <w:rsid w:val="009031EC"/>
    <w:rsid w:val="00903BE5"/>
    <w:rsid w:val="009049BE"/>
    <w:rsid w:val="009073DD"/>
    <w:rsid w:val="00907FE3"/>
    <w:rsid w:val="00910C05"/>
    <w:rsid w:val="009111EA"/>
    <w:rsid w:val="0091170B"/>
    <w:rsid w:val="00912837"/>
    <w:rsid w:val="00912FC0"/>
    <w:rsid w:val="0091304F"/>
    <w:rsid w:val="009133A9"/>
    <w:rsid w:val="009159DA"/>
    <w:rsid w:val="00920D15"/>
    <w:rsid w:val="009210A6"/>
    <w:rsid w:val="009233B3"/>
    <w:rsid w:val="00926FCD"/>
    <w:rsid w:val="00927607"/>
    <w:rsid w:val="00931E3D"/>
    <w:rsid w:val="0094005B"/>
    <w:rsid w:val="00943709"/>
    <w:rsid w:val="00943B62"/>
    <w:rsid w:val="009443A6"/>
    <w:rsid w:val="0094607A"/>
    <w:rsid w:val="00947785"/>
    <w:rsid w:val="00956CD1"/>
    <w:rsid w:val="009623FA"/>
    <w:rsid w:val="00964969"/>
    <w:rsid w:val="00964A87"/>
    <w:rsid w:val="00965794"/>
    <w:rsid w:val="00965870"/>
    <w:rsid w:val="00970BC4"/>
    <w:rsid w:val="00973D8D"/>
    <w:rsid w:val="009752F6"/>
    <w:rsid w:val="009758DB"/>
    <w:rsid w:val="009768B5"/>
    <w:rsid w:val="0097768E"/>
    <w:rsid w:val="00983201"/>
    <w:rsid w:val="00984197"/>
    <w:rsid w:val="00986534"/>
    <w:rsid w:val="00991B75"/>
    <w:rsid w:val="00995692"/>
    <w:rsid w:val="00996B6C"/>
    <w:rsid w:val="00997217"/>
    <w:rsid w:val="00997F96"/>
    <w:rsid w:val="009A33AC"/>
    <w:rsid w:val="009A33BE"/>
    <w:rsid w:val="009A5AE2"/>
    <w:rsid w:val="009A5D8D"/>
    <w:rsid w:val="009A6F22"/>
    <w:rsid w:val="009B1106"/>
    <w:rsid w:val="009B1EAF"/>
    <w:rsid w:val="009B38C8"/>
    <w:rsid w:val="009B3FAA"/>
    <w:rsid w:val="009B4DEF"/>
    <w:rsid w:val="009C4221"/>
    <w:rsid w:val="009D1ED8"/>
    <w:rsid w:val="009D4A0A"/>
    <w:rsid w:val="009D6659"/>
    <w:rsid w:val="009D7058"/>
    <w:rsid w:val="009E0336"/>
    <w:rsid w:val="009E10EC"/>
    <w:rsid w:val="009E2797"/>
    <w:rsid w:val="009E3A9A"/>
    <w:rsid w:val="009E5841"/>
    <w:rsid w:val="009F50FA"/>
    <w:rsid w:val="00A013CA"/>
    <w:rsid w:val="00A01936"/>
    <w:rsid w:val="00A022D9"/>
    <w:rsid w:val="00A033BB"/>
    <w:rsid w:val="00A0357E"/>
    <w:rsid w:val="00A03E77"/>
    <w:rsid w:val="00A045F4"/>
    <w:rsid w:val="00A05B4F"/>
    <w:rsid w:val="00A10387"/>
    <w:rsid w:val="00A10396"/>
    <w:rsid w:val="00A208CB"/>
    <w:rsid w:val="00A21B13"/>
    <w:rsid w:val="00A21F0B"/>
    <w:rsid w:val="00A2508C"/>
    <w:rsid w:val="00A2572E"/>
    <w:rsid w:val="00A25FC0"/>
    <w:rsid w:val="00A262B6"/>
    <w:rsid w:val="00A26D41"/>
    <w:rsid w:val="00A27138"/>
    <w:rsid w:val="00A3359F"/>
    <w:rsid w:val="00A33A89"/>
    <w:rsid w:val="00A3709C"/>
    <w:rsid w:val="00A3728F"/>
    <w:rsid w:val="00A4105D"/>
    <w:rsid w:val="00A442A4"/>
    <w:rsid w:val="00A4466C"/>
    <w:rsid w:val="00A4628E"/>
    <w:rsid w:val="00A51216"/>
    <w:rsid w:val="00A51F5A"/>
    <w:rsid w:val="00A5314A"/>
    <w:rsid w:val="00A57F60"/>
    <w:rsid w:val="00A61A6E"/>
    <w:rsid w:val="00A65B8D"/>
    <w:rsid w:val="00A6736F"/>
    <w:rsid w:val="00A67424"/>
    <w:rsid w:val="00A67E6B"/>
    <w:rsid w:val="00A703CE"/>
    <w:rsid w:val="00A7188F"/>
    <w:rsid w:val="00A7216C"/>
    <w:rsid w:val="00A7622C"/>
    <w:rsid w:val="00A77949"/>
    <w:rsid w:val="00A8007D"/>
    <w:rsid w:val="00A80B43"/>
    <w:rsid w:val="00A8244C"/>
    <w:rsid w:val="00A83D36"/>
    <w:rsid w:val="00A85B97"/>
    <w:rsid w:val="00A86899"/>
    <w:rsid w:val="00A870FA"/>
    <w:rsid w:val="00A87174"/>
    <w:rsid w:val="00A87DFD"/>
    <w:rsid w:val="00A923D9"/>
    <w:rsid w:val="00A93F22"/>
    <w:rsid w:val="00A94D13"/>
    <w:rsid w:val="00A94E2C"/>
    <w:rsid w:val="00A977D1"/>
    <w:rsid w:val="00AA0100"/>
    <w:rsid w:val="00AA0A4A"/>
    <w:rsid w:val="00AA27AB"/>
    <w:rsid w:val="00AA29E9"/>
    <w:rsid w:val="00AA38C5"/>
    <w:rsid w:val="00AA3DF2"/>
    <w:rsid w:val="00AA512C"/>
    <w:rsid w:val="00AB00F1"/>
    <w:rsid w:val="00AB0764"/>
    <w:rsid w:val="00AB07B3"/>
    <w:rsid w:val="00AB10A6"/>
    <w:rsid w:val="00AB19C6"/>
    <w:rsid w:val="00AB1E7B"/>
    <w:rsid w:val="00AB1F9C"/>
    <w:rsid w:val="00AB2CB9"/>
    <w:rsid w:val="00AB4741"/>
    <w:rsid w:val="00AB628D"/>
    <w:rsid w:val="00AB641E"/>
    <w:rsid w:val="00AC1530"/>
    <w:rsid w:val="00AC1D64"/>
    <w:rsid w:val="00AC2BA3"/>
    <w:rsid w:val="00AD1E25"/>
    <w:rsid w:val="00AD38ED"/>
    <w:rsid w:val="00AD4282"/>
    <w:rsid w:val="00AD77FD"/>
    <w:rsid w:val="00AE1A7A"/>
    <w:rsid w:val="00AE3453"/>
    <w:rsid w:val="00AE4894"/>
    <w:rsid w:val="00AE5AC8"/>
    <w:rsid w:val="00AF15FC"/>
    <w:rsid w:val="00AF6B54"/>
    <w:rsid w:val="00AF6F6A"/>
    <w:rsid w:val="00B049EC"/>
    <w:rsid w:val="00B04D0D"/>
    <w:rsid w:val="00B04DD6"/>
    <w:rsid w:val="00B078A6"/>
    <w:rsid w:val="00B10264"/>
    <w:rsid w:val="00B10FF6"/>
    <w:rsid w:val="00B11DC7"/>
    <w:rsid w:val="00B1212B"/>
    <w:rsid w:val="00B14213"/>
    <w:rsid w:val="00B15800"/>
    <w:rsid w:val="00B173E2"/>
    <w:rsid w:val="00B177F2"/>
    <w:rsid w:val="00B216FE"/>
    <w:rsid w:val="00B23697"/>
    <w:rsid w:val="00B244A4"/>
    <w:rsid w:val="00B24987"/>
    <w:rsid w:val="00B26CCB"/>
    <w:rsid w:val="00B31114"/>
    <w:rsid w:val="00B31B5C"/>
    <w:rsid w:val="00B34D98"/>
    <w:rsid w:val="00B35503"/>
    <w:rsid w:val="00B37C1A"/>
    <w:rsid w:val="00B37E5F"/>
    <w:rsid w:val="00B408F8"/>
    <w:rsid w:val="00B420C9"/>
    <w:rsid w:val="00B45AA5"/>
    <w:rsid w:val="00B461BE"/>
    <w:rsid w:val="00B466DA"/>
    <w:rsid w:val="00B5088E"/>
    <w:rsid w:val="00B517B3"/>
    <w:rsid w:val="00B51D39"/>
    <w:rsid w:val="00B53176"/>
    <w:rsid w:val="00B55C20"/>
    <w:rsid w:val="00B60F70"/>
    <w:rsid w:val="00B61D3E"/>
    <w:rsid w:val="00B61F76"/>
    <w:rsid w:val="00B626F5"/>
    <w:rsid w:val="00B634C7"/>
    <w:rsid w:val="00B64A03"/>
    <w:rsid w:val="00B64AED"/>
    <w:rsid w:val="00B66885"/>
    <w:rsid w:val="00B7058E"/>
    <w:rsid w:val="00B70873"/>
    <w:rsid w:val="00B70EC1"/>
    <w:rsid w:val="00B7103E"/>
    <w:rsid w:val="00B71315"/>
    <w:rsid w:val="00B7173A"/>
    <w:rsid w:val="00B72FDD"/>
    <w:rsid w:val="00B737DD"/>
    <w:rsid w:val="00B73E27"/>
    <w:rsid w:val="00B758E5"/>
    <w:rsid w:val="00B76F62"/>
    <w:rsid w:val="00B77236"/>
    <w:rsid w:val="00B77B2E"/>
    <w:rsid w:val="00B8098C"/>
    <w:rsid w:val="00B81A09"/>
    <w:rsid w:val="00B83381"/>
    <w:rsid w:val="00B8390D"/>
    <w:rsid w:val="00B860B7"/>
    <w:rsid w:val="00B87E94"/>
    <w:rsid w:val="00B90D57"/>
    <w:rsid w:val="00B90ED9"/>
    <w:rsid w:val="00B91207"/>
    <w:rsid w:val="00B94DC9"/>
    <w:rsid w:val="00B95F1A"/>
    <w:rsid w:val="00BA05BF"/>
    <w:rsid w:val="00BA0DB3"/>
    <w:rsid w:val="00BA0E31"/>
    <w:rsid w:val="00BA2FEE"/>
    <w:rsid w:val="00BA42E0"/>
    <w:rsid w:val="00BB1D6B"/>
    <w:rsid w:val="00BB1EC2"/>
    <w:rsid w:val="00BB2686"/>
    <w:rsid w:val="00BB62D7"/>
    <w:rsid w:val="00BB7BCF"/>
    <w:rsid w:val="00BC05E2"/>
    <w:rsid w:val="00BC0C9A"/>
    <w:rsid w:val="00BC2982"/>
    <w:rsid w:val="00BC2EDA"/>
    <w:rsid w:val="00BC7BD0"/>
    <w:rsid w:val="00BC7DE1"/>
    <w:rsid w:val="00BD08FE"/>
    <w:rsid w:val="00BD249F"/>
    <w:rsid w:val="00BD5CAE"/>
    <w:rsid w:val="00BD7208"/>
    <w:rsid w:val="00BD7C52"/>
    <w:rsid w:val="00BE01B0"/>
    <w:rsid w:val="00BE1BBE"/>
    <w:rsid w:val="00BE32C7"/>
    <w:rsid w:val="00BE4652"/>
    <w:rsid w:val="00BE4A75"/>
    <w:rsid w:val="00BE4FDC"/>
    <w:rsid w:val="00BE5C36"/>
    <w:rsid w:val="00BF01B4"/>
    <w:rsid w:val="00BF0DCB"/>
    <w:rsid w:val="00BF1EC0"/>
    <w:rsid w:val="00BF2AD9"/>
    <w:rsid w:val="00BF2F98"/>
    <w:rsid w:val="00C00D17"/>
    <w:rsid w:val="00C0178F"/>
    <w:rsid w:val="00C02A64"/>
    <w:rsid w:val="00C06278"/>
    <w:rsid w:val="00C06502"/>
    <w:rsid w:val="00C06661"/>
    <w:rsid w:val="00C11344"/>
    <w:rsid w:val="00C1297D"/>
    <w:rsid w:val="00C14017"/>
    <w:rsid w:val="00C148AE"/>
    <w:rsid w:val="00C14B07"/>
    <w:rsid w:val="00C1506F"/>
    <w:rsid w:val="00C22D01"/>
    <w:rsid w:val="00C22D64"/>
    <w:rsid w:val="00C25ED1"/>
    <w:rsid w:val="00C31741"/>
    <w:rsid w:val="00C31CFE"/>
    <w:rsid w:val="00C33CFB"/>
    <w:rsid w:val="00C34493"/>
    <w:rsid w:val="00C35B04"/>
    <w:rsid w:val="00C35CE7"/>
    <w:rsid w:val="00C362F6"/>
    <w:rsid w:val="00C37A09"/>
    <w:rsid w:val="00C412FF"/>
    <w:rsid w:val="00C41357"/>
    <w:rsid w:val="00C4233C"/>
    <w:rsid w:val="00C42EFC"/>
    <w:rsid w:val="00C446B2"/>
    <w:rsid w:val="00C45315"/>
    <w:rsid w:val="00C46DE0"/>
    <w:rsid w:val="00C52510"/>
    <w:rsid w:val="00C539E3"/>
    <w:rsid w:val="00C53F32"/>
    <w:rsid w:val="00C55168"/>
    <w:rsid w:val="00C56885"/>
    <w:rsid w:val="00C57680"/>
    <w:rsid w:val="00C57997"/>
    <w:rsid w:val="00C57C9F"/>
    <w:rsid w:val="00C57DE8"/>
    <w:rsid w:val="00C607C9"/>
    <w:rsid w:val="00C6230B"/>
    <w:rsid w:val="00C625C8"/>
    <w:rsid w:val="00C669B9"/>
    <w:rsid w:val="00C70AD4"/>
    <w:rsid w:val="00C72D55"/>
    <w:rsid w:val="00C732C5"/>
    <w:rsid w:val="00C734EC"/>
    <w:rsid w:val="00C747C2"/>
    <w:rsid w:val="00C77EEA"/>
    <w:rsid w:val="00C80261"/>
    <w:rsid w:val="00C80FE1"/>
    <w:rsid w:val="00C8246A"/>
    <w:rsid w:val="00C830CA"/>
    <w:rsid w:val="00C83120"/>
    <w:rsid w:val="00C83BAB"/>
    <w:rsid w:val="00C84197"/>
    <w:rsid w:val="00C84663"/>
    <w:rsid w:val="00C904A0"/>
    <w:rsid w:val="00C9115E"/>
    <w:rsid w:val="00C9167C"/>
    <w:rsid w:val="00C926A1"/>
    <w:rsid w:val="00C9405A"/>
    <w:rsid w:val="00C94AA0"/>
    <w:rsid w:val="00C94AC7"/>
    <w:rsid w:val="00C95207"/>
    <w:rsid w:val="00C962CF"/>
    <w:rsid w:val="00CA1B76"/>
    <w:rsid w:val="00CA4E8C"/>
    <w:rsid w:val="00CA5864"/>
    <w:rsid w:val="00CA6573"/>
    <w:rsid w:val="00CA7887"/>
    <w:rsid w:val="00CB27A4"/>
    <w:rsid w:val="00CB2F1C"/>
    <w:rsid w:val="00CB38BB"/>
    <w:rsid w:val="00CB621B"/>
    <w:rsid w:val="00CB65EC"/>
    <w:rsid w:val="00CB6E8A"/>
    <w:rsid w:val="00CC1DB1"/>
    <w:rsid w:val="00CC1F58"/>
    <w:rsid w:val="00CC7CEF"/>
    <w:rsid w:val="00CD0468"/>
    <w:rsid w:val="00CD1491"/>
    <w:rsid w:val="00CD64DE"/>
    <w:rsid w:val="00CD6EC0"/>
    <w:rsid w:val="00CE26D4"/>
    <w:rsid w:val="00CE50AD"/>
    <w:rsid w:val="00CE5195"/>
    <w:rsid w:val="00CE51E4"/>
    <w:rsid w:val="00CF10FC"/>
    <w:rsid w:val="00CF1E45"/>
    <w:rsid w:val="00CF2363"/>
    <w:rsid w:val="00CF3428"/>
    <w:rsid w:val="00CF5631"/>
    <w:rsid w:val="00CF6971"/>
    <w:rsid w:val="00CF7993"/>
    <w:rsid w:val="00D00AC1"/>
    <w:rsid w:val="00D014AF"/>
    <w:rsid w:val="00D03926"/>
    <w:rsid w:val="00D03B93"/>
    <w:rsid w:val="00D05AE3"/>
    <w:rsid w:val="00D12214"/>
    <w:rsid w:val="00D12D3B"/>
    <w:rsid w:val="00D14E9A"/>
    <w:rsid w:val="00D16225"/>
    <w:rsid w:val="00D16547"/>
    <w:rsid w:val="00D2010F"/>
    <w:rsid w:val="00D20368"/>
    <w:rsid w:val="00D22035"/>
    <w:rsid w:val="00D24260"/>
    <w:rsid w:val="00D2489A"/>
    <w:rsid w:val="00D24BE6"/>
    <w:rsid w:val="00D25099"/>
    <w:rsid w:val="00D309C0"/>
    <w:rsid w:val="00D31570"/>
    <w:rsid w:val="00D33C66"/>
    <w:rsid w:val="00D34A5A"/>
    <w:rsid w:val="00D35A50"/>
    <w:rsid w:val="00D35BF1"/>
    <w:rsid w:val="00D3635F"/>
    <w:rsid w:val="00D36704"/>
    <w:rsid w:val="00D378CF"/>
    <w:rsid w:val="00D434D5"/>
    <w:rsid w:val="00D44218"/>
    <w:rsid w:val="00D4494B"/>
    <w:rsid w:val="00D45843"/>
    <w:rsid w:val="00D523B1"/>
    <w:rsid w:val="00D5482F"/>
    <w:rsid w:val="00D54C8F"/>
    <w:rsid w:val="00D566F5"/>
    <w:rsid w:val="00D56752"/>
    <w:rsid w:val="00D56F54"/>
    <w:rsid w:val="00D5720A"/>
    <w:rsid w:val="00D62375"/>
    <w:rsid w:val="00D63A6F"/>
    <w:rsid w:val="00D70AB8"/>
    <w:rsid w:val="00D7104A"/>
    <w:rsid w:val="00D718E2"/>
    <w:rsid w:val="00D73B5B"/>
    <w:rsid w:val="00D74FDC"/>
    <w:rsid w:val="00D81429"/>
    <w:rsid w:val="00D82506"/>
    <w:rsid w:val="00D871A9"/>
    <w:rsid w:val="00D87AA9"/>
    <w:rsid w:val="00D90ECC"/>
    <w:rsid w:val="00D9154A"/>
    <w:rsid w:val="00D91AF2"/>
    <w:rsid w:val="00D927CA"/>
    <w:rsid w:val="00D93271"/>
    <w:rsid w:val="00D96319"/>
    <w:rsid w:val="00DA0CA2"/>
    <w:rsid w:val="00DA158D"/>
    <w:rsid w:val="00DA30A9"/>
    <w:rsid w:val="00DA4B87"/>
    <w:rsid w:val="00DA78C0"/>
    <w:rsid w:val="00DB03CE"/>
    <w:rsid w:val="00DB0766"/>
    <w:rsid w:val="00DB1548"/>
    <w:rsid w:val="00DB225F"/>
    <w:rsid w:val="00DB31F5"/>
    <w:rsid w:val="00DB4D86"/>
    <w:rsid w:val="00DB53F2"/>
    <w:rsid w:val="00DB55B5"/>
    <w:rsid w:val="00DB5D12"/>
    <w:rsid w:val="00DB685F"/>
    <w:rsid w:val="00DC0207"/>
    <w:rsid w:val="00DC1DD2"/>
    <w:rsid w:val="00DC3E4B"/>
    <w:rsid w:val="00DC3F3A"/>
    <w:rsid w:val="00DC638A"/>
    <w:rsid w:val="00DC68E2"/>
    <w:rsid w:val="00DC691A"/>
    <w:rsid w:val="00DC6A6C"/>
    <w:rsid w:val="00DC6CDC"/>
    <w:rsid w:val="00DC6D72"/>
    <w:rsid w:val="00DC71EE"/>
    <w:rsid w:val="00DC76BD"/>
    <w:rsid w:val="00DC7E64"/>
    <w:rsid w:val="00DD0702"/>
    <w:rsid w:val="00DD1BAF"/>
    <w:rsid w:val="00DD4CC6"/>
    <w:rsid w:val="00DD4E98"/>
    <w:rsid w:val="00DD58B8"/>
    <w:rsid w:val="00DD664B"/>
    <w:rsid w:val="00DE00F1"/>
    <w:rsid w:val="00DE06FD"/>
    <w:rsid w:val="00DE2129"/>
    <w:rsid w:val="00DE28BF"/>
    <w:rsid w:val="00DE44E9"/>
    <w:rsid w:val="00DE5048"/>
    <w:rsid w:val="00DE6690"/>
    <w:rsid w:val="00DE75D8"/>
    <w:rsid w:val="00DE7637"/>
    <w:rsid w:val="00DF099A"/>
    <w:rsid w:val="00DF09B8"/>
    <w:rsid w:val="00DF1217"/>
    <w:rsid w:val="00DF15EE"/>
    <w:rsid w:val="00DF2313"/>
    <w:rsid w:val="00DF4A59"/>
    <w:rsid w:val="00DF53EA"/>
    <w:rsid w:val="00E006B6"/>
    <w:rsid w:val="00E013E9"/>
    <w:rsid w:val="00E02840"/>
    <w:rsid w:val="00E02932"/>
    <w:rsid w:val="00E1020C"/>
    <w:rsid w:val="00E1033E"/>
    <w:rsid w:val="00E10F14"/>
    <w:rsid w:val="00E11F28"/>
    <w:rsid w:val="00E12B19"/>
    <w:rsid w:val="00E14744"/>
    <w:rsid w:val="00E14816"/>
    <w:rsid w:val="00E1487F"/>
    <w:rsid w:val="00E154AB"/>
    <w:rsid w:val="00E164E7"/>
    <w:rsid w:val="00E16654"/>
    <w:rsid w:val="00E17164"/>
    <w:rsid w:val="00E21CDD"/>
    <w:rsid w:val="00E22360"/>
    <w:rsid w:val="00E23669"/>
    <w:rsid w:val="00E25425"/>
    <w:rsid w:val="00E25B8B"/>
    <w:rsid w:val="00E25C3E"/>
    <w:rsid w:val="00E308DF"/>
    <w:rsid w:val="00E31D43"/>
    <w:rsid w:val="00E32EEE"/>
    <w:rsid w:val="00E33520"/>
    <w:rsid w:val="00E340D6"/>
    <w:rsid w:val="00E3462A"/>
    <w:rsid w:val="00E3623E"/>
    <w:rsid w:val="00E37775"/>
    <w:rsid w:val="00E40BC0"/>
    <w:rsid w:val="00E41A8D"/>
    <w:rsid w:val="00E42220"/>
    <w:rsid w:val="00E427DF"/>
    <w:rsid w:val="00E43435"/>
    <w:rsid w:val="00E475A6"/>
    <w:rsid w:val="00E4768D"/>
    <w:rsid w:val="00E47828"/>
    <w:rsid w:val="00E52305"/>
    <w:rsid w:val="00E57493"/>
    <w:rsid w:val="00E60ED0"/>
    <w:rsid w:val="00E61AB6"/>
    <w:rsid w:val="00E61CDE"/>
    <w:rsid w:val="00E64061"/>
    <w:rsid w:val="00E65459"/>
    <w:rsid w:val="00E66951"/>
    <w:rsid w:val="00E67D3C"/>
    <w:rsid w:val="00E7006D"/>
    <w:rsid w:val="00E705F5"/>
    <w:rsid w:val="00E75BB5"/>
    <w:rsid w:val="00E808D6"/>
    <w:rsid w:val="00E80E37"/>
    <w:rsid w:val="00E83450"/>
    <w:rsid w:val="00E8389D"/>
    <w:rsid w:val="00E86739"/>
    <w:rsid w:val="00E90E54"/>
    <w:rsid w:val="00E91FF2"/>
    <w:rsid w:val="00E94929"/>
    <w:rsid w:val="00E94FF3"/>
    <w:rsid w:val="00E9514D"/>
    <w:rsid w:val="00EA0F7F"/>
    <w:rsid w:val="00EA2C19"/>
    <w:rsid w:val="00EA379C"/>
    <w:rsid w:val="00EA37E1"/>
    <w:rsid w:val="00EA4780"/>
    <w:rsid w:val="00EA4997"/>
    <w:rsid w:val="00EA4DC3"/>
    <w:rsid w:val="00EA4F63"/>
    <w:rsid w:val="00EA5167"/>
    <w:rsid w:val="00EA7123"/>
    <w:rsid w:val="00EB37B1"/>
    <w:rsid w:val="00EB4DFF"/>
    <w:rsid w:val="00EB4FEE"/>
    <w:rsid w:val="00EB50B4"/>
    <w:rsid w:val="00EC2DA8"/>
    <w:rsid w:val="00EC45FC"/>
    <w:rsid w:val="00EC4A4E"/>
    <w:rsid w:val="00EC69A9"/>
    <w:rsid w:val="00EC6A8E"/>
    <w:rsid w:val="00EC6BCB"/>
    <w:rsid w:val="00ED073E"/>
    <w:rsid w:val="00ED2589"/>
    <w:rsid w:val="00ED2E55"/>
    <w:rsid w:val="00ED54D9"/>
    <w:rsid w:val="00ED5DDA"/>
    <w:rsid w:val="00ED7D48"/>
    <w:rsid w:val="00EE0E3B"/>
    <w:rsid w:val="00EE1352"/>
    <w:rsid w:val="00EE3E2A"/>
    <w:rsid w:val="00EE480B"/>
    <w:rsid w:val="00EE695C"/>
    <w:rsid w:val="00F0156D"/>
    <w:rsid w:val="00F02DE0"/>
    <w:rsid w:val="00F053FC"/>
    <w:rsid w:val="00F06CB3"/>
    <w:rsid w:val="00F079CC"/>
    <w:rsid w:val="00F07A83"/>
    <w:rsid w:val="00F07FC2"/>
    <w:rsid w:val="00F123A4"/>
    <w:rsid w:val="00F13105"/>
    <w:rsid w:val="00F13DD5"/>
    <w:rsid w:val="00F1519C"/>
    <w:rsid w:val="00F16359"/>
    <w:rsid w:val="00F21698"/>
    <w:rsid w:val="00F22D8E"/>
    <w:rsid w:val="00F24A07"/>
    <w:rsid w:val="00F2514D"/>
    <w:rsid w:val="00F27F68"/>
    <w:rsid w:val="00F3026A"/>
    <w:rsid w:val="00F321E1"/>
    <w:rsid w:val="00F3568E"/>
    <w:rsid w:val="00F35DBE"/>
    <w:rsid w:val="00F36D77"/>
    <w:rsid w:val="00F37880"/>
    <w:rsid w:val="00F40313"/>
    <w:rsid w:val="00F42116"/>
    <w:rsid w:val="00F4377C"/>
    <w:rsid w:val="00F4392A"/>
    <w:rsid w:val="00F44524"/>
    <w:rsid w:val="00F4491E"/>
    <w:rsid w:val="00F466A1"/>
    <w:rsid w:val="00F469C7"/>
    <w:rsid w:val="00F46C66"/>
    <w:rsid w:val="00F512B9"/>
    <w:rsid w:val="00F530D1"/>
    <w:rsid w:val="00F54415"/>
    <w:rsid w:val="00F54463"/>
    <w:rsid w:val="00F54E38"/>
    <w:rsid w:val="00F551B0"/>
    <w:rsid w:val="00F62D24"/>
    <w:rsid w:val="00F6398A"/>
    <w:rsid w:val="00F668B1"/>
    <w:rsid w:val="00F72E7B"/>
    <w:rsid w:val="00F754E1"/>
    <w:rsid w:val="00F762D5"/>
    <w:rsid w:val="00F76381"/>
    <w:rsid w:val="00F7668F"/>
    <w:rsid w:val="00F772F2"/>
    <w:rsid w:val="00F80707"/>
    <w:rsid w:val="00F81765"/>
    <w:rsid w:val="00F82312"/>
    <w:rsid w:val="00F83C99"/>
    <w:rsid w:val="00F841EA"/>
    <w:rsid w:val="00F8426B"/>
    <w:rsid w:val="00F85351"/>
    <w:rsid w:val="00F8623A"/>
    <w:rsid w:val="00F8652F"/>
    <w:rsid w:val="00F90B7E"/>
    <w:rsid w:val="00F90CCF"/>
    <w:rsid w:val="00F92334"/>
    <w:rsid w:val="00F972BF"/>
    <w:rsid w:val="00FA0211"/>
    <w:rsid w:val="00FA0F1F"/>
    <w:rsid w:val="00FA17DB"/>
    <w:rsid w:val="00FA26F7"/>
    <w:rsid w:val="00FA3C84"/>
    <w:rsid w:val="00FA4E53"/>
    <w:rsid w:val="00FA7264"/>
    <w:rsid w:val="00FA7576"/>
    <w:rsid w:val="00FB0E2A"/>
    <w:rsid w:val="00FB1E09"/>
    <w:rsid w:val="00FB4039"/>
    <w:rsid w:val="00FB409B"/>
    <w:rsid w:val="00FB4892"/>
    <w:rsid w:val="00FB6C65"/>
    <w:rsid w:val="00FB6DF3"/>
    <w:rsid w:val="00FC06B4"/>
    <w:rsid w:val="00FC0ED3"/>
    <w:rsid w:val="00FC1289"/>
    <w:rsid w:val="00FC15D5"/>
    <w:rsid w:val="00FC4647"/>
    <w:rsid w:val="00FC479D"/>
    <w:rsid w:val="00FC7940"/>
    <w:rsid w:val="00FD0CFA"/>
    <w:rsid w:val="00FD0F89"/>
    <w:rsid w:val="00FD3510"/>
    <w:rsid w:val="00FD41C0"/>
    <w:rsid w:val="00FD46BA"/>
    <w:rsid w:val="00FD5D4A"/>
    <w:rsid w:val="00FD7489"/>
    <w:rsid w:val="00FE04E0"/>
    <w:rsid w:val="00FE09B0"/>
    <w:rsid w:val="00FE0F9D"/>
    <w:rsid w:val="00FE10E6"/>
    <w:rsid w:val="00FE1705"/>
    <w:rsid w:val="00FE48CB"/>
    <w:rsid w:val="00FE6F33"/>
    <w:rsid w:val="00FF1D19"/>
    <w:rsid w:val="00FF24FD"/>
    <w:rsid w:val="00FF36BC"/>
    <w:rsid w:val="00FF3EAF"/>
    <w:rsid w:val="00FF481A"/>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234553914">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116294458">
      <w:bodyDiv w:val="1"/>
      <w:marLeft w:val="0"/>
      <w:marRight w:val="0"/>
      <w:marTop w:val="0"/>
      <w:marBottom w:val="0"/>
      <w:divBdr>
        <w:top w:val="none" w:sz="0" w:space="0" w:color="auto"/>
        <w:left w:val="none" w:sz="0" w:space="0" w:color="auto"/>
        <w:bottom w:val="none" w:sz="0" w:space="0" w:color="auto"/>
        <w:right w:val="none" w:sz="0" w:space="0" w:color="auto"/>
      </w:divBdr>
    </w:div>
    <w:div w:id="1211307233">
      <w:bodyDiv w:val="1"/>
      <w:marLeft w:val="0"/>
      <w:marRight w:val="0"/>
      <w:marTop w:val="0"/>
      <w:marBottom w:val="0"/>
      <w:divBdr>
        <w:top w:val="none" w:sz="0" w:space="0" w:color="auto"/>
        <w:left w:val="none" w:sz="0" w:space="0" w:color="auto"/>
        <w:bottom w:val="none" w:sz="0" w:space="0" w:color="auto"/>
        <w:right w:val="none" w:sz="0" w:space="0" w:color="auto"/>
      </w:divBdr>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7EA3A-442D-411A-BBED-B8CACC917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3901</TotalTime>
  <Pages>1</Pages>
  <Words>2841</Words>
  <Characters>15627</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TCA-Admin</cp:lastModifiedBy>
  <cp:revision>275</cp:revision>
  <cp:lastPrinted>2019-01-29T18:04:00Z</cp:lastPrinted>
  <dcterms:created xsi:type="dcterms:W3CDTF">2017-09-05T18:57:00Z</dcterms:created>
  <dcterms:modified xsi:type="dcterms:W3CDTF">2019-01-29T18:04:00Z</dcterms:modified>
</cp:coreProperties>
</file>