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p>
        </w:tc>
        <w:tc>
          <w:tcPr>
            <w:tcW w:w="7426" w:type="dxa"/>
          </w:tcPr>
          <w:p w:rsidR="00627433" w:rsidRPr="00801603" w:rsidRDefault="00627433" w:rsidP="005E0F60">
            <w:pPr>
              <w:tabs>
                <w:tab w:val="left" w:pos="3103"/>
              </w:tabs>
              <w:spacing w:after="0" w:line="240" w:lineRule="auto"/>
              <w:ind w:left="2394"/>
              <w:jc w:val="both"/>
              <w:rPr>
                <w:rFonts w:ascii="Arial" w:hAnsi="Arial" w:cs="Arial"/>
                <w:b/>
                <w:i/>
                <w:iCs/>
                <w:caps/>
                <w:sz w:val="26"/>
                <w:szCs w:val="26"/>
              </w:rPr>
            </w:pPr>
            <w:r w:rsidRPr="00801603">
              <w:rPr>
                <w:rFonts w:ascii="Arial" w:hAnsi="Arial" w:cs="Arial"/>
                <w:b/>
                <w:i/>
                <w:iCs/>
                <w:caps/>
                <w:sz w:val="26"/>
                <w:szCs w:val="26"/>
              </w:rPr>
              <w:t xml:space="preserve">                       </w:t>
            </w:r>
          </w:p>
          <w:p w:rsidR="00627433" w:rsidRPr="00801603" w:rsidRDefault="00627433" w:rsidP="00D15512">
            <w:pPr>
              <w:tabs>
                <w:tab w:val="left" w:pos="3103"/>
              </w:tabs>
              <w:spacing w:after="0" w:line="240" w:lineRule="auto"/>
              <w:ind w:left="1260" w:right="639"/>
              <w:jc w:val="both"/>
              <w:rPr>
                <w:rFonts w:ascii="Arial" w:hAnsi="Arial" w:cs="Arial"/>
                <w:b/>
                <w:iCs/>
                <w:caps/>
                <w:sz w:val="26"/>
                <w:szCs w:val="26"/>
              </w:rPr>
            </w:pPr>
            <w:r w:rsidRPr="00801603">
              <w:rPr>
                <w:rFonts w:ascii="Arial" w:hAnsi="Arial" w:cs="Arial"/>
                <w:b/>
                <w:iCs/>
                <w:caps/>
                <w:sz w:val="26"/>
                <w:szCs w:val="26"/>
              </w:rPr>
              <w:t>SALA SUPERIOR DEL TRIBUNAL DE JUSTICIA ADMINISTRATIVA DEL ESTADO DE OAXACA.</w:t>
            </w:r>
          </w:p>
          <w:p w:rsidR="00627433" w:rsidRPr="00801603" w:rsidRDefault="00627433" w:rsidP="00D15512">
            <w:pPr>
              <w:pStyle w:val="Encabezado"/>
              <w:tabs>
                <w:tab w:val="clear" w:pos="4252"/>
              </w:tabs>
              <w:ind w:left="1260" w:right="639"/>
              <w:jc w:val="both"/>
              <w:rPr>
                <w:rFonts w:ascii="Arial" w:hAnsi="Arial" w:cs="Arial"/>
                <w:b/>
                <w:iCs/>
                <w:caps/>
                <w:sz w:val="26"/>
                <w:szCs w:val="26"/>
                <w:lang w:val="es-PE"/>
              </w:rPr>
            </w:pPr>
            <w:r w:rsidRPr="00801603">
              <w:rPr>
                <w:rFonts w:ascii="Arial" w:hAnsi="Arial" w:cs="Arial"/>
                <w:b/>
                <w:iCs/>
                <w:caps/>
                <w:sz w:val="26"/>
                <w:szCs w:val="26"/>
                <w:lang w:val="es-PE"/>
              </w:rPr>
              <w:t xml:space="preserve">               </w:t>
            </w:r>
          </w:p>
          <w:p w:rsidR="00627433" w:rsidRDefault="00627433" w:rsidP="00D15512">
            <w:pPr>
              <w:pStyle w:val="Encabezado"/>
              <w:tabs>
                <w:tab w:val="clear" w:pos="4252"/>
              </w:tabs>
              <w:ind w:left="1260" w:right="639"/>
              <w:jc w:val="both"/>
              <w:rPr>
                <w:rFonts w:ascii="Arial" w:hAnsi="Arial" w:cs="Arial"/>
                <w:b/>
                <w:iCs/>
                <w:caps/>
                <w:sz w:val="26"/>
                <w:szCs w:val="26"/>
                <w:lang w:val="es-PE"/>
              </w:rPr>
            </w:pPr>
            <w:r w:rsidRPr="00801603">
              <w:rPr>
                <w:rFonts w:ascii="Arial" w:hAnsi="Arial" w:cs="Arial"/>
                <w:b/>
                <w:iCs/>
                <w:caps/>
                <w:sz w:val="26"/>
                <w:szCs w:val="26"/>
                <w:lang w:val="es-PE"/>
              </w:rPr>
              <w:t>RECURSO DE REVISIÓN:   0</w:t>
            </w:r>
            <w:r w:rsidR="000879A6">
              <w:rPr>
                <w:rFonts w:ascii="Arial" w:hAnsi="Arial" w:cs="Arial"/>
                <w:b/>
                <w:iCs/>
                <w:caps/>
                <w:sz w:val="26"/>
                <w:szCs w:val="26"/>
                <w:lang w:val="es-PE"/>
              </w:rPr>
              <w:t>15</w:t>
            </w:r>
            <w:r w:rsidR="00D15512">
              <w:rPr>
                <w:rFonts w:ascii="Arial" w:hAnsi="Arial" w:cs="Arial"/>
                <w:b/>
                <w:iCs/>
                <w:caps/>
                <w:sz w:val="26"/>
                <w:szCs w:val="26"/>
                <w:lang w:val="es-PE"/>
              </w:rPr>
              <w:t>1</w:t>
            </w:r>
            <w:r w:rsidR="000A6BF4" w:rsidRPr="00801603">
              <w:rPr>
                <w:rFonts w:ascii="Arial" w:hAnsi="Arial" w:cs="Arial"/>
                <w:b/>
                <w:iCs/>
                <w:caps/>
                <w:sz w:val="26"/>
                <w:szCs w:val="26"/>
                <w:lang w:val="es-PE"/>
              </w:rPr>
              <w:t>/2018</w:t>
            </w:r>
            <w:r w:rsidRPr="00801603">
              <w:rPr>
                <w:rFonts w:ascii="Arial" w:hAnsi="Arial" w:cs="Arial"/>
                <w:b/>
                <w:iCs/>
                <w:caps/>
                <w:sz w:val="26"/>
                <w:szCs w:val="26"/>
                <w:lang w:val="es-PE"/>
              </w:rPr>
              <w:t xml:space="preserve"> </w:t>
            </w:r>
          </w:p>
          <w:p w:rsidR="00F8047D" w:rsidRPr="00801603" w:rsidRDefault="00F8047D" w:rsidP="00D15512">
            <w:pPr>
              <w:pStyle w:val="Encabezado"/>
              <w:tabs>
                <w:tab w:val="clear" w:pos="4252"/>
              </w:tabs>
              <w:ind w:left="1260" w:right="639"/>
              <w:jc w:val="both"/>
              <w:rPr>
                <w:rFonts w:ascii="Arial" w:hAnsi="Arial" w:cs="Arial"/>
                <w:b/>
                <w:iCs/>
                <w:caps/>
                <w:sz w:val="26"/>
                <w:szCs w:val="26"/>
                <w:lang w:val="es-PE"/>
              </w:rPr>
            </w:pPr>
          </w:p>
          <w:p w:rsidR="00627433" w:rsidRPr="00801603" w:rsidRDefault="00627433" w:rsidP="00D15512">
            <w:pPr>
              <w:pStyle w:val="Encabezado"/>
              <w:tabs>
                <w:tab w:val="clear" w:pos="4252"/>
              </w:tabs>
              <w:ind w:left="1260" w:right="639"/>
              <w:jc w:val="both"/>
              <w:rPr>
                <w:rFonts w:ascii="Arial" w:hAnsi="Arial" w:cs="Arial"/>
                <w:b/>
                <w:iCs/>
                <w:caps/>
                <w:sz w:val="26"/>
                <w:szCs w:val="26"/>
                <w:lang w:val="es-PE"/>
              </w:rPr>
            </w:pPr>
            <w:r w:rsidRPr="00801603">
              <w:rPr>
                <w:rFonts w:ascii="Arial" w:hAnsi="Arial" w:cs="Arial"/>
                <w:b/>
                <w:iCs/>
                <w:caps/>
                <w:sz w:val="26"/>
                <w:szCs w:val="26"/>
                <w:lang w:val="es-PE"/>
              </w:rPr>
              <w:t>EXPEDIENTE: 0</w:t>
            </w:r>
            <w:r w:rsidR="000879A6">
              <w:rPr>
                <w:rFonts w:ascii="Arial" w:hAnsi="Arial" w:cs="Arial"/>
                <w:b/>
                <w:iCs/>
                <w:caps/>
                <w:sz w:val="26"/>
                <w:szCs w:val="26"/>
                <w:lang w:val="es-PE"/>
              </w:rPr>
              <w:t>194</w:t>
            </w:r>
            <w:r w:rsidR="00D15512">
              <w:rPr>
                <w:rFonts w:ascii="Arial" w:hAnsi="Arial" w:cs="Arial"/>
                <w:b/>
                <w:iCs/>
                <w:caps/>
                <w:sz w:val="26"/>
                <w:szCs w:val="26"/>
                <w:lang w:val="es-PE"/>
              </w:rPr>
              <w:t>/2016</w:t>
            </w:r>
            <w:r w:rsidRPr="00801603">
              <w:rPr>
                <w:rFonts w:ascii="Arial" w:hAnsi="Arial" w:cs="Arial"/>
                <w:b/>
                <w:iCs/>
                <w:caps/>
                <w:sz w:val="26"/>
                <w:szCs w:val="26"/>
                <w:lang w:val="es-PE"/>
              </w:rPr>
              <w:t xml:space="preserve"> DE LA </w:t>
            </w:r>
            <w:r w:rsidR="00D15512">
              <w:rPr>
                <w:rFonts w:ascii="Arial" w:hAnsi="Arial" w:cs="Arial"/>
                <w:b/>
                <w:iCs/>
                <w:caps/>
                <w:sz w:val="26"/>
                <w:szCs w:val="26"/>
                <w:lang w:val="es-PE"/>
              </w:rPr>
              <w:t>SE</w:t>
            </w:r>
            <w:r w:rsidR="000879A6">
              <w:rPr>
                <w:rFonts w:ascii="Arial" w:hAnsi="Arial" w:cs="Arial"/>
                <w:b/>
                <w:iCs/>
                <w:caps/>
                <w:sz w:val="26"/>
                <w:szCs w:val="26"/>
                <w:lang w:val="es-PE"/>
              </w:rPr>
              <w:t>GUNDA</w:t>
            </w:r>
            <w:r w:rsidR="008C5CE8" w:rsidRPr="00801603">
              <w:rPr>
                <w:rFonts w:ascii="Arial" w:hAnsi="Arial" w:cs="Arial"/>
                <w:b/>
                <w:iCs/>
                <w:caps/>
                <w:sz w:val="26"/>
                <w:szCs w:val="26"/>
                <w:lang w:val="es-PE"/>
              </w:rPr>
              <w:t xml:space="preserve"> </w:t>
            </w:r>
            <w:r w:rsidRPr="00801603">
              <w:rPr>
                <w:rFonts w:ascii="Arial" w:hAnsi="Arial" w:cs="Arial"/>
                <w:b/>
                <w:iCs/>
                <w:caps/>
                <w:sz w:val="26"/>
                <w:szCs w:val="26"/>
                <w:lang w:val="es-PE"/>
              </w:rPr>
              <w:t>SALA UNITARIA DE PRIMERA INSTANCIA</w:t>
            </w:r>
          </w:p>
          <w:p w:rsidR="00627433" w:rsidRPr="00801603" w:rsidRDefault="00627433" w:rsidP="00D15512">
            <w:pPr>
              <w:pStyle w:val="Encabezado"/>
              <w:tabs>
                <w:tab w:val="clear" w:pos="4252"/>
              </w:tabs>
              <w:ind w:left="1260" w:right="639"/>
              <w:jc w:val="both"/>
              <w:rPr>
                <w:rFonts w:ascii="Arial" w:hAnsi="Arial" w:cs="Arial"/>
                <w:b/>
                <w:iCs/>
                <w:caps/>
                <w:sz w:val="26"/>
                <w:szCs w:val="26"/>
                <w:lang w:val="es-PE"/>
              </w:rPr>
            </w:pPr>
            <w:bookmarkStart w:id="0" w:name="_GoBack"/>
            <w:bookmarkEnd w:id="0"/>
            <w:r w:rsidRPr="00801603">
              <w:rPr>
                <w:rFonts w:ascii="Arial" w:hAnsi="Arial" w:cs="Arial"/>
                <w:b/>
                <w:iCs/>
                <w:caps/>
                <w:sz w:val="26"/>
                <w:szCs w:val="26"/>
                <w:lang w:val="es-PE"/>
              </w:rPr>
              <w:t xml:space="preserve">       </w:t>
            </w:r>
          </w:p>
          <w:p w:rsidR="00627433" w:rsidRPr="00801603" w:rsidRDefault="00627433" w:rsidP="00D15512">
            <w:pPr>
              <w:pStyle w:val="Encabezado"/>
              <w:tabs>
                <w:tab w:val="clear" w:pos="4252"/>
              </w:tabs>
              <w:ind w:left="1260" w:right="639"/>
              <w:jc w:val="both"/>
              <w:rPr>
                <w:rFonts w:ascii="Arial" w:hAnsi="Arial" w:cs="Arial"/>
                <w:b/>
                <w:iCs/>
                <w:caps/>
                <w:sz w:val="26"/>
                <w:szCs w:val="26"/>
                <w:lang w:val="es-PE"/>
              </w:rPr>
            </w:pPr>
            <w:r w:rsidRPr="00801603">
              <w:rPr>
                <w:rFonts w:ascii="Arial" w:hAnsi="Arial" w:cs="Arial"/>
                <w:b/>
                <w:iCs/>
                <w:caps/>
                <w:sz w:val="26"/>
                <w:szCs w:val="26"/>
                <w:lang w:val="es-PE"/>
              </w:rPr>
              <w:t xml:space="preserve">ponente: </w:t>
            </w:r>
            <w:r w:rsidR="00C40BC8" w:rsidRPr="00801603">
              <w:rPr>
                <w:rFonts w:ascii="Arial" w:hAnsi="Arial" w:cs="Arial"/>
                <w:b/>
                <w:iCs/>
                <w:caps/>
                <w:sz w:val="26"/>
                <w:szCs w:val="26"/>
                <w:lang w:val="es-PE"/>
              </w:rPr>
              <w:t xml:space="preserve">magistrado </w:t>
            </w:r>
            <w:r w:rsidRPr="00801603">
              <w:rPr>
                <w:rFonts w:ascii="Arial" w:hAnsi="Arial" w:cs="Arial"/>
                <w:b/>
                <w:iCs/>
                <w:caps/>
                <w:sz w:val="26"/>
                <w:szCs w:val="26"/>
                <w:lang w:val="es-PE"/>
              </w:rPr>
              <w:t>HUGO VILLEGAS AQUINO</w:t>
            </w:r>
          </w:p>
        </w:tc>
      </w:tr>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p>
        </w:tc>
        <w:tc>
          <w:tcPr>
            <w:tcW w:w="7426" w:type="dxa"/>
          </w:tcPr>
          <w:p w:rsidR="00627433" w:rsidRPr="00801603" w:rsidRDefault="00627433" w:rsidP="005E0F60">
            <w:pPr>
              <w:tabs>
                <w:tab w:val="left" w:pos="3103"/>
              </w:tabs>
              <w:spacing w:after="0" w:line="240" w:lineRule="auto"/>
              <w:ind w:left="2678" w:hanging="2961"/>
              <w:jc w:val="both"/>
              <w:rPr>
                <w:rFonts w:ascii="Arial" w:hAnsi="Arial" w:cs="Arial"/>
                <w:b/>
                <w:iCs/>
                <w:caps/>
                <w:sz w:val="26"/>
                <w:szCs w:val="26"/>
              </w:rPr>
            </w:pPr>
            <w:r w:rsidRPr="00801603">
              <w:rPr>
                <w:rFonts w:ascii="Arial" w:hAnsi="Arial" w:cs="Arial"/>
                <w:b/>
                <w:i/>
                <w:iCs/>
                <w:caps/>
                <w:sz w:val="26"/>
                <w:szCs w:val="26"/>
              </w:rPr>
              <w:t xml:space="preserve">                                          </w:t>
            </w:r>
          </w:p>
        </w:tc>
      </w:tr>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p>
        </w:tc>
        <w:tc>
          <w:tcPr>
            <w:tcW w:w="7426" w:type="dxa"/>
          </w:tcPr>
          <w:p w:rsidR="00627433" w:rsidRPr="00801603" w:rsidRDefault="00627433" w:rsidP="005E0F60">
            <w:pPr>
              <w:tabs>
                <w:tab w:val="left" w:pos="3103"/>
              </w:tabs>
              <w:spacing w:after="0" w:line="240" w:lineRule="auto"/>
              <w:ind w:left="2961" w:hanging="2961"/>
              <w:jc w:val="both"/>
              <w:rPr>
                <w:rFonts w:ascii="Arial" w:hAnsi="Arial" w:cs="Arial"/>
                <w:b/>
                <w:i/>
                <w:iCs/>
                <w:caps/>
                <w:sz w:val="26"/>
                <w:szCs w:val="26"/>
              </w:rPr>
            </w:pPr>
          </w:p>
        </w:tc>
      </w:tr>
    </w:tbl>
    <w:p w:rsidR="00627433" w:rsidRPr="00801603" w:rsidRDefault="00627433" w:rsidP="00801603">
      <w:pPr>
        <w:spacing w:line="360" w:lineRule="auto"/>
        <w:jc w:val="both"/>
        <w:rPr>
          <w:rFonts w:ascii="Arial" w:hAnsi="Arial" w:cs="Arial"/>
          <w:b/>
          <w:sz w:val="26"/>
          <w:szCs w:val="26"/>
          <w:lang w:val="es-MX"/>
        </w:rPr>
      </w:pPr>
      <w:r w:rsidRPr="00801603">
        <w:rPr>
          <w:rFonts w:ascii="Arial" w:hAnsi="Arial" w:cs="Arial"/>
          <w:b/>
          <w:sz w:val="26"/>
          <w:szCs w:val="26"/>
          <w:lang w:val="es-MX"/>
        </w:rPr>
        <w:t xml:space="preserve">OAXACA DE JUÁREZ, OAXACA, </w:t>
      </w:r>
      <w:r w:rsidR="00801603" w:rsidRPr="00801603">
        <w:rPr>
          <w:rFonts w:ascii="Arial" w:hAnsi="Arial" w:cs="Arial"/>
          <w:b/>
          <w:sz w:val="26"/>
          <w:szCs w:val="26"/>
          <w:lang w:val="es-MX"/>
        </w:rPr>
        <w:t xml:space="preserve">CATORCE DE NOVIEMBRE </w:t>
      </w:r>
      <w:r w:rsidRPr="00801603">
        <w:rPr>
          <w:rFonts w:ascii="Arial" w:hAnsi="Arial" w:cs="Arial"/>
          <w:b/>
          <w:sz w:val="26"/>
          <w:szCs w:val="26"/>
          <w:lang w:val="es-MX"/>
        </w:rPr>
        <w:t>DE DOS MIL DIECIOCHO.</w:t>
      </w:r>
      <w:r w:rsidR="00801603" w:rsidRPr="00801603">
        <w:rPr>
          <w:rFonts w:ascii="Arial" w:hAnsi="Arial" w:cs="Arial"/>
          <w:b/>
          <w:sz w:val="26"/>
          <w:szCs w:val="26"/>
          <w:lang w:val="es-MX"/>
        </w:rPr>
        <w:t xml:space="preserve"> </w:t>
      </w:r>
    </w:p>
    <w:p w:rsidR="000879A6" w:rsidRDefault="000879A6" w:rsidP="000879A6">
      <w:pPr>
        <w:spacing w:after="0" w:line="360" w:lineRule="auto"/>
        <w:ind w:firstLine="708"/>
        <w:jc w:val="both"/>
        <w:rPr>
          <w:rFonts w:ascii="Arial" w:hAnsi="Arial" w:cs="Arial"/>
          <w:sz w:val="26"/>
          <w:szCs w:val="26"/>
          <w:lang w:val="es-MX"/>
        </w:rPr>
      </w:pPr>
      <w:r w:rsidRPr="00E874FB">
        <w:rPr>
          <w:rFonts w:ascii="Arial" w:hAnsi="Arial" w:cs="Arial"/>
          <w:sz w:val="26"/>
          <w:szCs w:val="26"/>
          <w:lang w:val="es-MX"/>
        </w:rPr>
        <w:t xml:space="preserve">Por recibido el Cuaderno de Revisión </w:t>
      </w:r>
      <w:r>
        <w:rPr>
          <w:rFonts w:ascii="Arial" w:hAnsi="Arial" w:cs="Arial"/>
          <w:b/>
          <w:sz w:val="26"/>
          <w:szCs w:val="26"/>
          <w:lang w:val="es-MX"/>
        </w:rPr>
        <w:t>0151/2018</w:t>
      </w:r>
      <w:r w:rsidRPr="00E874FB">
        <w:rPr>
          <w:rFonts w:ascii="Arial" w:hAnsi="Arial" w:cs="Arial"/>
          <w:sz w:val="26"/>
          <w:szCs w:val="26"/>
          <w:lang w:val="es-MX"/>
        </w:rPr>
        <w:t xml:space="preserve">, que remite la Secretaría General de Acuerdos, con motivo del recurso de revisión interpuesto por </w:t>
      </w:r>
      <w:r w:rsidR="006E16D3">
        <w:rPr>
          <w:rFonts w:ascii="Arial" w:hAnsi="Arial" w:cs="Arial"/>
          <w:b/>
          <w:sz w:val="26"/>
          <w:szCs w:val="26"/>
          <w:lang w:val="es-MX"/>
        </w:rPr>
        <w:t>**********</w:t>
      </w:r>
      <w:r>
        <w:rPr>
          <w:rFonts w:ascii="Arial" w:hAnsi="Arial" w:cs="Arial"/>
          <w:sz w:val="26"/>
          <w:szCs w:val="26"/>
          <w:lang w:val="es-MX"/>
        </w:rPr>
        <w:t>parte actora en el juicio principa</w:t>
      </w:r>
      <w:r w:rsidR="00F8047D">
        <w:rPr>
          <w:rFonts w:ascii="Arial" w:hAnsi="Arial" w:cs="Arial"/>
          <w:sz w:val="26"/>
          <w:szCs w:val="26"/>
          <w:lang w:val="es-MX"/>
        </w:rPr>
        <w:t>l, en contra de la sentencia de veintiuno de marzo de</w:t>
      </w:r>
      <w:r>
        <w:rPr>
          <w:rFonts w:ascii="Arial" w:hAnsi="Arial" w:cs="Arial"/>
          <w:sz w:val="26"/>
          <w:szCs w:val="26"/>
          <w:lang w:val="es-MX"/>
        </w:rPr>
        <w:t xml:space="preserve"> dos mil dieciocho</w:t>
      </w:r>
      <w:r w:rsidR="00F8047D">
        <w:rPr>
          <w:rFonts w:ascii="Arial" w:hAnsi="Arial" w:cs="Arial"/>
          <w:sz w:val="26"/>
          <w:szCs w:val="26"/>
          <w:lang w:val="es-MX"/>
        </w:rPr>
        <w:t>,</w:t>
      </w:r>
      <w:r>
        <w:rPr>
          <w:rFonts w:ascii="Arial" w:hAnsi="Arial" w:cs="Arial"/>
          <w:sz w:val="26"/>
          <w:szCs w:val="26"/>
          <w:lang w:val="es-MX"/>
        </w:rPr>
        <w:t xml:space="preserve"> dictada por la Segunda</w:t>
      </w:r>
      <w:r w:rsidRPr="00E874FB">
        <w:rPr>
          <w:rFonts w:ascii="Arial" w:hAnsi="Arial" w:cs="Arial"/>
          <w:sz w:val="26"/>
          <w:szCs w:val="26"/>
          <w:lang w:val="es-MX"/>
        </w:rPr>
        <w:t xml:space="preserve"> Sala Unitaria de Primera Instancia</w:t>
      </w:r>
      <w:r>
        <w:rPr>
          <w:rFonts w:ascii="Arial" w:hAnsi="Arial" w:cs="Arial"/>
          <w:sz w:val="26"/>
          <w:szCs w:val="26"/>
          <w:lang w:val="es-MX"/>
        </w:rPr>
        <w:t xml:space="preserve"> del Tribunal de Justicia Administrativa del Estado de Oaxaca</w:t>
      </w:r>
      <w:r w:rsidRPr="00E874FB">
        <w:rPr>
          <w:rFonts w:ascii="Arial" w:hAnsi="Arial" w:cs="Arial"/>
          <w:sz w:val="26"/>
          <w:szCs w:val="26"/>
          <w:lang w:val="es-MX"/>
        </w:rPr>
        <w:t xml:space="preserve"> en el juicio</w:t>
      </w:r>
      <w:r w:rsidRPr="009020E8">
        <w:rPr>
          <w:rFonts w:ascii="Arial" w:hAnsi="Arial" w:cs="Arial"/>
          <w:b/>
          <w:sz w:val="26"/>
          <w:szCs w:val="26"/>
          <w:lang w:val="es-MX"/>
        </w:rPr>
        <w:t xml:space="preserve"> 0</w:t>
      </w:r>
      <w:r>
        <w:rPr>
          <w:rFonts w:ascii="Arial" w:hAnsi="Arial" w:cs="Arial"/>
          <w:b/>
          <w:sz w:val="26"/>
          <w:szCs w:val="26"/>
          <w:lang w:val="es-MX"/>
        </w:rPr>
        <w:t xml:space="preserve">194/2016 </w:t>
      </w:r>
      <w:r w:rsidRPr="002F412D">
        <w:rPr>
          <w:rFonts w:ascii="Arial" w:hAnsi="Arial" w:cs="Arial"/>
          <w:sz w:val="26"/>
          <w:szCs w:val="26"/>
          <w:lang w:val="es-MX"/>
        </w:rPr>
        <w:t>d</w:t>
      </w:r>
      <w:r w:rsidRPr="00E874FB">
        <w:rPr>
          <w:rFonts w:ascii="Arial" w:hAnsi="Arial" w:cs="Arial"/>
          <w:sz w:val="26"/>
          <w:szCs w:val="26"/>
          <w:lang w:val="es-MX"/>
        </w:rPr>
        <w:t>e su índice, relativo al juicio de nulidad promovido por</w:t>
      </w:r>
      <w:r>
        <w:rPr>
          <w:rFonts w:ascii="Arial" w:hAnsi="Arial" w:cs="Arial"/>
          <w:sz w:val="26"/>
          <w:szCs w:val="26"/>
          <w:lang w:val="es-MX"/>
        </w:rPr>
        <w:t xml:space="preserve"> el </w:t>
      </w:r>
      <w:r>
        <w:rPr>
          <w:rFonts w:ascii="Arial" w:hAnsi="Arial" w:cs="Arial"/>
          <w:b/>
          <w:sz w:val="26"/>
          <w:szCs w:val="26"/>
          <w:lang w:val="es-MX"/>
        </w:rPr>
        <w:t xml:space="preserve">RECURRENTE </w:t>
      </w:r>
      <w:r>
        <w:rPr>
          <w:rFonts w:ascii="Arial" w:hAnsi="Arial" w:cs="Arial"/>
          <w:sz w:val="26"/>
          <w:szCs w:val="26"/>
          <w:lang w:val="es-MX"/>
        </w:rPr>
        <w:t xml:space="preserve">en contra del </w:t>
      </w:r>
      <w:r>
        <w:rPr>
          <w:rFonts w:ascii="Arial" w:hAnsi="Arial" w:cs="Arial"/>
          <w:b/>
          <w:sz w:val="26"/>
          <w:szCs w:val="26"/>
          <w:lang w:val="es-MX"/>
        </w:rPr>
        <w:t xml:space="preserve">PRESIDENTE CONSTITUCIONAL DE TLACOLULA DE MATAMOROS </w:t>
      </w:r>
      <w:r>
        <w:rPr>
          <w:rFonts w:ascii="Arial" w:hAnsi="Arial" w:cs="Arial"/>
          <w:sz w:val="26"/>
          <w:szCs w:val="26"/>
          <w:lang w:val="es-MX"/>
        </w:rPr>
        <w:t>y otras autoridades</w:t>
      </w:r>
      <w:r w:rsidRPr="00D6635D">
        <w:rPr>
          <w:rFonts w:ascii="Arial" w:hAnsi="Arial" w:cs="Arial"/>
          <w:b/>
          <w:sz w:val="26"/>
          <w:szCs w:val="26"/>
          <w:lang w:val="es-MX"/>
        </w:rPr>
        <w:t xml:space="preserve">; </w:t>
      </w:r>
      <w:r w:rsidRPr="00D6635D">
        <w:rPr>
          <w:rFonts w:ascii="Arial" w:hAnsi="Arial" w:cs="Arial"/>
          <w:sz w:val="26"/>
          <w:szCs w:val="26"/>
          <w:lang w:val="es-MX"/>
        </w:rPr>
        <w:t xml:space="preserve">por lo que con fundamento en los artículos 207 y 208 de la Ley de Justicia Administrativa para el Estado de Oaxaca, </w:t>
      </w:r>
      <w:r w:rsidR="00F8047D">
        <w:rPr>
          <w:rFonts w:ascii="Arial" w:hAnsi="Arial" w:cs="Arial"/>
          <w:sz w:val="26"/>
          <w:szCs w:val="26"/>
          <w:lang w:val="es-MX"/>
        </w:rPr>
        <w:t xml:space="preserve">vigente hasta el veinte de octubre de dos mil diecisiete, </w:t>
      </w:r>
      <w:r w:rsidRPr="00D6635D">
        <w:rPr>
          <w:rFonts w:ascii="Arial" w:hAnsi="Arial" w:cs="Arial"/>
          <w:sz w:val="26"/>
          <w:szCs w:val="26"/>
          <w:lang w:val="es-MX"/>
        </w:rPr>
        <w:t>se admite.  En consecuencia, se procede a dictar resolución en los siguientes términos:</w:t>
      </w:r>
    </w:p>
    <w:p w:rsidR="000879A6" w:rsidRPr="00E874FB" w:rsidRDefault="000879A6" w:rsidP="000879A6">
      <w:pPr>
        <w:spacing w:after="0" w:line="360" w:lineRule="auto"/>
        <w:ind w:firstLine="708"/>
        <w:jc w:val="both"/>
        <w:rPr>
          <w:rFonts w:ascii="Arial" w:hAnsi="Arial" w:cs="Arial"/>
          <w:sz w:val="26"/>
          <w:szCs w:val="26"/>
          <w:lang w:val="es-MX"/>
        </w:rPr>
      </w:pPr>
    </w:p>
    <w:p w:rsidR="000879A6" w:rsidRPr="00E874FB" w:rsidRDefault="000879A6" w:rsidP="000879A6">
      <w:pPr>
        <w:spacing w:after="0" w:line="360" w:lineRule="auto"/>
        <w:jc w:val="center"/>
        <w:rPr>
          <w:rFonts w:ascii="Arial" w:hAnsi="Arial" w:cs="Arial"/>
          <w:b/>
          <w:bCs/>
          <w:sz w:val="26"/>
          <w:szCs w:val="26"/>
          <w:lang w:val="es-MX"/>
        </w:rPr>
      </w:pPr>
      <w:r w:rsidRPr="00E874FB">
        <w:rPr>
          <w:rFonts w:ascii="Arial" w:hAnsi="Arial" w:cs="Arial"/>
          <w:b/>
          <w:bCs/>
          <w:sz w:val="26"/>
          <w:szCs w:val="26"/>
          <w:lang w:val="es-MX"/>
        </w:rPr>
        <w:t>R E S U L T A N D O</w:t>
      </w:r>
    </w:p>
    <w:p w:rsidR="000879A6" w:rsidRDefault="000879A6" w:rsidP="000879A6">
      <w:pPr>
        <w:spacing w:after="0" w:line="360" w:lineRule="auto"/>
        <w:ind w:firstLine="709"/>
        <w:jc w:val="both"/>
        <w:rPr>
          <w:rFonts w:ascii="Arial" w:hAnsi="Arial" w:cs="Arial"/>
          <w:sz w:val="26"/>
          <w:szCs w:val="26"/>
          <w:lang w:val="es-MX"/>
        </w:rPr>
      </w:pPr>
      <w:r w:rsidRPr="00E874FB">
        <w:rPr>
          <w:rFonts w:ascii="Arial" w:hAnsi="Arial" w:cs="Arial"/>
          <w:b/>
          <w:bCs/>
          <w:sz w:val="26"/>
          <w:szCs w:val="26"/>
          <w:lang w:val="es-MX"/>
        </w:rPr>
        <w:t xml:space="preserve">PRIMERO. </w:t>
      </w:r>
      <w:r w:rsidRPr="00E874FB">
        <w:rPr>
          <w:rFonts w:ascii="Arial" w:hAnsi="Arial" w:cs="Arial"/>
          <w:sz w:val="26"/>
          <w:szCs w:val="26"/>
          <w:lang w:val="es-MX"/>
        </w:rPr>
        <w:t>Inconforme con</w:t>
      </w:r>
      <w:r>
        <w:rPr>
          <w:rFonts w:ascii="Arial" w:hAnsi="Arial" w:cs="Arial"/>
          <w:sz w:val="26"/>
          <w:szCs w:val="26"/>
          <w:lang w:val="es-MX"/>
        </w:rPr>
        <w:t xml:space="preserve"> la sentencia de</w:t>
      </w:r>
      <w:r w:rsidR="00F8047D">
        <w:rPr>
          <w:rFonts w:ascii="Arial" w:hAnsi="Arial" w:cs="Arial"/>
          <w:sz w:val="26"/>
          <w:szCs w:val="26"/>
          <w:lang w:val="es-MX"/>
        </w:rPr>
        <w:t xml:space="preserve"> </w:t>
      </w:r>
      <w:r>
        <w:rPr>
          <w:rFonts w:ascii="Arial" w:hAnsi="Arial" w:cs="Arial"/>
          <w:sz w:val="26"/>
          <w:szCs w:val="26"/>
          <w:lang w:val="es-MX"/>
        </w:rPr>
        <w:t>veintiuno de marzo de dos mil dieciocho</w:t>
      </w:r>
      <w:r w:rsidR="00F8047D">
        <w:rPr>
          <w:rFonts w:ascii="Arial" w:hAnsi="Arial" w:cs="Arial"/>
          <w:sz w:val="26"/>
          <w:szCs w:val="26"/>
          <w:lang w:val="es-MX"/>
        </w:rPr>
        <w:t>,</w:t>
      </w:r>
      <w:r>
        <w:rPr>
          <w:rFonts w:ascii="Arial" w:hAnsi="Arial" w:cs="Arial"/>
          <w:sz w:val="26"/>
          <w:szCs w:val="26"/>
          <w:lang w:val="es-MX"/>
        </w:rPr>
        <w:t xml:space="preserve"> dictada por la Segunda Sala de Primera Instancia del Tribunal de Justicia Administrativa del Estado de Oaxaca, </w:t>
      </w:r>
      <w:r w:rsidR="006E16D3">
        <w:rPr>
          <w:rFonts w:ascii="Arial" w:hAnsi="Arial" w:cs="Arial"/>
          <w:b/>
          <w:sz w:val="26"/>
          <w:szCs w:val="26"/>
          <w:lang w:val="es-MX"/>
        </w:rPr>
        <w:t>**********</w:t>
      </w:r>
      <w:r>
        <w:rPr>
          <w:rFonts w:ascii="Arial" w:hAnsi="Arial" w:cs="Arial"/>
          <w:sz w:val="26"/>
          <w:szCs w:val="26"/>
          <w:lang w:val="es-MX"/>
        </w:rPr>
        <w:t>actor del juicio natural</w:t>
      </w:r>
      <w:r w:rsidRPr="00E874FB">
        <w:rPr>
          <w:rFonts w:ascii="Arial" w:hAnsi="Arial" w:cs="Arial"/>
          <w:sz w:val="26"/>
          <w:szCs w:val="26"/>
          <w:lang w:val="es-MX"/>
        </w:rPr>
        <w:t xml:space="preserve">, interpone en su contra recurso de revisión. </w:t>
      </w:r>
    </w:p>
    <w:p w:rsidR="000879A6" w:rsidRPr="00E874FB" w:rsidRDefault="000879A6" w:rsidP="000879A6">
      <w:pPr>
        <w:spacing w:after="0" w:line="360" w:lineRule="auto"/>
        <w:ind w:firstLine="709"/>
        <w:jc w:val="both"/>
        <w:rPr>
          <w:rFonts w:ascii="Arial" w:hAnsi="Arial" w:cs="Arial"/>
          <w:sz w:val="26"/>
          <w:szCs w:val="26"/>
          <w:lang w:val="es-MX"/>
        </w:rPr>
      </w:pPr>
    </w:p>
    <w:p w:rsidR="000879A6" w:rsidRPr="00E874FB" w:rsidRDefault="000879A6" w:rsidP="000879A6">
      <w:pPr>
        <w:spacing w:after="0" w:line="360" w:lineRule="auto"/>
        <w:jc w:val="both"/>
        <w:rPr>
          <w:rFonts w:ascii="Arial" w:eastAsia="Calibri" w:hAnsi="Arial" w:cs="Arial"/>
          <w:sz w:val="26"/>
          <w:szCs w:val="26"/>
          <w:lang w:val="es-MX"/>
        </w:rPr>
      </w:pPr>
      <w:r w:rsidRPr="00E874FB">
        <w:rPr>
          <w:rFonts w:ascii="Arial" w:hAnsi="Arial" w:cs="Arial"/>
          <w:b/>
          <w:bCs/>
          <w:sz w:val="26"/>
          <w:szCs w:val="26"/>
          <w:lang w:val="es-MX"/>
        </w:rPr>
        <w:tab/>
        <w:t xml:space="preserve">SEGUNDO.- </w:t>
      </w:r>
      <w:r>
        <w:rPr>
          <w:rFonts w:ascii="Arial" w:hAnsi="Arial" w:cs="Arial"/>
          <w:bCs/>
          <w:sz w:val="26"/>
          <w:szCs w:val="26"/>
          <w:lang w:val="es-MX"/>
        </w:rPr>
        <w:t>Los puntos resolutivos de la resolución sujeta a revisión, son como siguen:</w:t>
      </w:r>
    </w:p>
    <w:p w:rsidR="000879A6" w:rsidRDefault="000879A6" w:rsidP="000879A6">
      <w:pPr>
        <w:spacing w:after="0" w:line="360" w:lineRule="auto"/>
        <w:ind w:left="851" w:right="1062"/>
        <w:jc w:val="both"/>
        <w:rPr>
          <w:rFonts w:ascii="Arial" w:eastAsia="Calibri" w:hAnsi="Arial" w:cs="Arial"/>
          <w:i/>
          <w:sz w:val="24"/>
          <w:szCs w:val="24"/>
        </w:rPr>
      </w:pPr>
      <w:r>
        <w:rPr>
          <w:rFonts w:ascii="Arial" w:eastAsia="Calibri" w:hAnsi="Arial" w:cs="Arial"/>
          <w:i/>
          <w:sz w:val="24"/>
          <w:szCs w:val="24"/>
        </w:rPr>
        <w:t>“…</w:t>
      </w:r>
    </w:p>
    <w:p w:rsidR="000879A6" w:rsidRPr="00EE6239" w:rsidRDefault="000879A6" w:rsidP="000879A6">
      <w:pPr>
        <w:spacing w:after="0" w:line="360" w:lineRule="auto"/>
        <w:ind w:left="851" w:right="1062"/>
        <w:jc w:val="both"/>
        <w:rPr>
          <w:rFonts w:ascii="Arial" w:eastAsia="Calibri" w:hAnsi="Arial" w:cs="Arial"/>
          <w:i/>
        </w:rPr>
      </w:pPr>
      <w:r w:rsidRPr="00EE6239">
        <w:rPr>
          <w:rFonts w:ascii="Arial" w:eastAsia="Calibri" w:hAnsi="Arial" w:cs="Arial"/>
          <w:b/>
          <w:i/>
        </w:rPr>
        <w:t xml:space="preserve">PRIMERO.- </w:t>
      </w:r>
      <w:r w:rsidRPr="00EE6239">
        <w:rPr>
          <w:rFonts w:ascii="Arial" w:eastAsia="Calibri" w:hAnsi="Arial" w:cs="Arial"/>
          <w:i/>
        </w:rPr>
        <w:t xml:space="preserve">Esta Segunda Sala Unitaria de Primera Instancia, fue competente para conocer y resolver del presente asunto. - - - </w:t>
      </w:r>
    </w:p>
    <w:p w:rsidR="000879A6" w:rsidRPr="00EE6239" w:rsidRDefault="000879A6" w:rsidP="000879A6">
      <w:pPr>
        <w:spacing w:after="0" w:line="360" w:lineRule="auto"/>
        <w:ind w:left="851" w:right="1062"/>
        <w:jc w:val="both"/>
        <w:rPr>
          <w:rFonts w:ascii="Arial" w:eastAsia="Calibri" w:hAnsi="Arial" w:cs="Arial"/>
          <w:i/>
        </w:rPr>
      </w:pPr>
      <w:r w:rsidRPr="00EE6239">
        <w:rPr>
          <w:rFonts w:ascii="Arial" w:eastAsia="Calibri" w:hAnsi="Arial" w:cs="Arial"/>
          <w:b/>
          <w:i/>
        </w:rPr>
        <w:lastRenderedPageBreak/>
        <w:t xml:space="preserve">SEGUNDO.- </w:t>
      </w:r>
      <w:r w:rsidRPr="00EE6239">
        <w:rPr>
          <w:rFonts w:ascii="Arial" w:eastAsia="Calibri" w:hAnsi="Arial" w:cs="Arial"/>
          <w:i/>
        </w:rPr>
        <w:t xml:space="preserve">La personalidad de las partes quedó acreditada en autos.- - - - - - - - - - - - - </w:t>
      </w:r>
      <w:r w:rsidR="00EE6239" w:rsidRPr="00EE6239">
        <w:rPr>
          <w:rFonts w:ascii="Arial" w:eastAsia="Calibri" w:hAnsi="Arial" w:cs="Arial"/>
          <w:i/>
        </w:rPr>
        <w:t xml:space="preserve">- - - - - - - - - - - - - - - </w:t>
      </w:r>
      <w:r w:rsidR="00EE6239">
        <w:rPr>
          <w:rFonts w:ascii="Arial" w:eastAsia="Calibri" w:hAnsi="Arial" w:cs="Arial"/>
          <w:i/>
        </w:rPr>
        <w:t>- - - - - - - - - - - - - - -</w:t>
      </w:r>
    </w:p>
    <w:p w:rsidR="000879A6" w:rsidRPr="00EE6239" w:rsidRDefault="000879A6" w:rsidP="000879A6">
      <w:pPr>
        <w:spacing w:after="0" w:line="360" w:lineRule="auto"/>
        <w:ind w:left="851" w:right="1062"/>
        <w:jc w:val="both"/>
        <w:rPr>
          <w:rFonts w:ascii="Arial" w:eastAsia="Calibri" w:hAnsi="Arial" w:cs="Arial"/>
          <w:i/>
        </w:rPr>
      </w:pPr>
      <w:r w:rsidRPr="00EE6239">
        <w:rPr>
          <w:rFonts w:ascii="Arial" w:eastAsia="Calibri" w:hAnsi="Arial" w:cs="Arial"/>
          <w:b/>
          <w:i/>
        </w:rPr>
        <w:t xml:space="preserve">TERCERO.- </w:t>
      </w:r>
      <w:r w:rsidRPr="00EE6239">
        <w:rPr>
          <w:rFonts w:ascii="Arial" w:eastAsia="Calibri" w:hAnsi="Arial" w:cs="Arial"/>
          <w:i/>
        </w:rPr>
        <w:t xml:space="preserve">Se declara la </w:t>
      </w:r>
      <w:r w:rsidRPr="00EE6239">
        <w:rPr>
          <w:rFonts w:ascii="Arial" w:eastAsia="Calibri" w:hAnsi="Arial" w:cs="Arial"/>
          <w:b/>
          <w:i/>
        </w:rPr>
        <w:t xml:space="preserve">NULIDAD LISA Y LLANA </w:t>
      </w:r>
      <w:r w:rsidRPr="00EE6239">
        <w:rPr>
          <w:rFonts w:ascii="Arial" w:eastAsia="Calibri" w:hAnsi="Arial" w:cs="Arial"/>
          <w:i/>
        </w:rPr>
        <w:t xml:space="preserve">del acta administrativa de 28 veintiocho de diciembre de 2014 dos mil catorce, emitida por el Presidente Municipal Constitucional y el Director de Seguridad Pública y Tránsito Municipal, autoridades de Tlacolula de Matamoros, Oaxaca, atendiendo de lo expuesto en el considerando cuarto de la presente resolución.- - - - - - - - - </w:t>
      </w:r>
    </w:p>
    <w:p w:rsidR="000879A6" w:rsidRPr="00EE6239" w:rsidRDefault="000879A6" w:rsidP="000879A6">
      <w:pPr>
        <w:spacing w:after="0" w:line="360" w:lineRule="auto"/>
        <w:ind w:left="851" w:right="1062"/>
        <w:jc w:val="both"/>
        <w:rPr>
          <w:rFonts w:ascii="Arial" w:eastAsia="Calibri" w:hAnsi="Arial" w:cs="Arial"/>
          <w:i/>
        </w:rPr>
      </w:pPr>
      <w:r w:rsidRPr="00EE6239">
        <w:rPr>
          <w:rFonts w:ascii="Arial" w:eastAsia="Calibri" w:hAnsi="Arial" w:cs="Arial"/>
          <w:b/>
          <w:i/>
        </w:rPr>
        <w:t xml:space="preserve">CUARTO.- </w:t>
      </w:r>
      <w:r w:rsidRPr="00EE6239">
        <w:rPr>
          <w:rFonts w:ascii="Arial" w:eastAsia="Calibri" w:hAnsi="Arial" w:cs="Arial"/>
          <w:i/>
        </w:rPr>
        <w:t xml:space="preserve">Con fundamento en los artículos 142 fracción I y 143 fracciones I y II de la Ley de Justicia Administrativa para el Estado de Oaxaca </w:t>
      </w:r>
      <w:r w:rsidRPr="00EE6239">
        <w:rPr>
          <w:rFonts w:ascii="Arial" w:eastAsia="Calibri" w:hAnsi="Arial" w:cs="Arial"/>
          <w:b/>
          <w:i/>
        </w:rPr>
        <w:t xml:space="preserve">NOTIFÍQUESE PERSONALMENTE A LA PARTE ACTORA Y POR OFICIO A LAS AUTORIDADES DEMANDADAS. CÚMPLASE. </w:t>
      </w:r>
      <w:r w:rsidRPr="00EE6239">
        <w:rPr>
          <w:rFonts w:ascii="Arial" w:eastAsia="Calibri" w:hAnsi="Arial" w:cs="Arial"/>
          <w:i/>
        </w:rPr>
        <w:t xml:space="preserve"> - - - - - - - - </w:t>
      </w:r>
      <w:r w:rsidR="00EE6239" w:rsidRPr="00EE6239">
        <w:rPr>
          <w:rFonts w:ascii="Arial" w:eastAsia="Calibri" w:hAnsi="Arial" w:cs="Arial"/>
          <w:i/>
        </w:rPr>
        <w:t xml:space="preserve">- - - - - - - - - - - - - - - - </w:t>
      </w:r>
    </w:p>
    <w:p w:rsidR="000879A6" w:rsidRPr="00EE6239" w:rsidRDefault="000879A6" w:rsidP="00EE6239">
      <w:pPr>
        <w:spacing w:after="0" w:line="360" w:lineRule="auto"/>
        <w:ind w:left="851" w:right="1062"/>
        <w:jc w:val="both"/>
        <w:rPr>
          <w:rFonts w:ascii="Arial" w:hAnsi="Arial" w:cs="Arial"/>
          <w:bCs/>
          <w:sz w:val="26"/>
          <w:szCs w:val="26"/>
          <w:lang w:val="es-MX"/>
        </w:rPr>
      </w:pPr>
      <w:r>
        <w:rPr>
          <w:rFonts w:ascii="Arial" w:eastAsia="Calibri" w:hAnsi="Arial" w:cs="Arial"/>
          <w:b/>
          <w:i/>
          <w:sz w:val="24"/>
          <w:szCs w:val="24"/>
        </w:rPr>
        <w:t>…</w:t>
      </w:r>
      <w:r>
        <w:rPr>
          <w:rFonts w:ascii="Arial" w:hAnsi="Arial" w:cs="Arial"/>
          <w:bCs/>
          <w:sz w:val="26"/>
          <w:szCs w:val="26"/>
          <w:lang w:val="es-MX"/>
        </w:rPr>
        <w:t>”</w:t>
      </w:r>
    </w:p>
    <w:p w:rsidR="000879A6" w:rsidRPr="00E874FB" w:rsidRDefault="000879A6" w:rsidP="000879A6">
      <w:pPr>
        <w:spacing w:after="0" w:line="360" w:lineRule="auto"/>
        <w:jc w:val="center"/>
        <w:rPr>
          <w:rFonts w:ascii="Arial" w:hAnsi="Arial" w:cs="Arial"/>
          <w:b/>
          <w:bCs/>
          <w:sz w:val="26"/>
          <w:szCs w:val="26"/>
          <w:lang w:val="es-MX"/>
        </w:rPr>
      </w:pPr>
      <w:r w:rsidRPr="00E874FB">
        <w:rPr>
          <w:rFonts w:ascii="Arial" w:hAnsi="Arial" w:cs="Arial"/>
          <w:b/>
          <w:bCs/>
          <w:sz w:val="26"/>
          <w:szCs w:val="26"/>
          <w:lang w:val="es-MX"/>
        </w:rPr>
        <w:t>C O N S I D E R A N D O</w:t>
      </w:r>
    </w:p>
    <w:p w:rsidR="000879A6" w:rsidRPr="00E874FB" w:rsidRDefault="000879A6" w:rsidP="000879A6">
      <w:pPr>
        <w:spacing w:after="0" w:line="360" w:lineRule="auto"/>
        <w:jc w:val="center"/>
        <w:rPr>
          <w:rFonts w:ascii="Arial" w:hAnsi="Arial" w:cs="Arial"/>
          <w:b/>
          <w:bCs/>
          <w:sz w:val="26"/>
          <w:szCs w:val="26"/>
          <w:lang w:val="es-MX"/>
        </w:rPr>
      </w:pPr>
    </w:p>
    <w:p w:rsidR="000879A6" w:rsidRDefault="000879A6" w:rsidP="000879A6">
      <w:pPr>
        <w:widowControl w:val="0"/>
        <w:tabs>
          <w:tab w:val="left" w:pos="7938"/>
        </w:tabs>
        <w:spacing w:after="0" w:line="360" w:lineRule="auto"/>
        <w:ind w:right="18" w:firstLine="709"/>
        <w:jc w:val="both"/>
        <w:rPr>
          <w:rFonts w:ascii="Arial" w:hAnsi="Arial" w:cs="Arial"/>
          <w:bCs/>
          <w:iCs/>
          <w:sz w:val="26"/>
          <w:szCs w:val="26"/>
          <w:lang w:eastAsia="es-ES"/>
        </w:rPr>
      </w:pPr>
      <w:r w:rsidRPr="00E874FB">
        <w:rPr>
          <w:rFonts w:ascii="Arial" w:hAnsi="Arial" w:cs="Arial"/>
          <w:b/>
          <w:bCs/>
          <w:iCs/>
          <w:sz w:val="26"/>
          <w:szCs w:val="26"/>
        </w:rPr>
        <w:t xml:space="preserve">PRIMERO. </w:t>
      </w:r>
      <w:r w:rsidRPr="00E874FB">
        <w:rPr>
          <w:rFonts w:ascii="Arial" w:hAnsi="Arial" w:cs="Arial"/>
          <w:bCs/>
          <w:iCs/>
          <w:sz w:val="26"/>
          <w:szCs w:val="26"/>
        </w:rPr>
        <w:t xml:space="preserve">Esta Sala Superior es competente para conocer del presente asunto, </w:t>
      </w:r>
      <w:r w:rsidRPr="00E874FB">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w:t>
      </w:r>
      <w:r w:rsidRPr="00195BF9">
        <w:rPr>
          <w:rFonts w:ascii="Arial" w:hAnsi="Arial" w:cs="Arial"/>
          <w:bCs/>
          <w:iCs/>
          <w:sz w:val="24"/>
          <w:szCs w:val="24"/>
          <w:lang w:eastAsia="es-ES"/>
        </w:rPr>
        <w:t>86, 88, 92, 93 fracción I, 94, 201, 206 y 208 de la Ley de Justicia Administrativa para el Estado de Oaxaca</w:t>
      </w:r>
      <w:r w:rsidR="00F8047D">
        <w:rPr>
          <w:rFonts w:ascii="Arial" w:hAnsi="Arial" w:cs="Arial"/>
          <w:bCs/>
          <w:iCs/>
          <w:sz w:val="24"/>
          <w:szCs w:val="24"/>
          <w:lang w:eastAsia="es-ES"/>
        </w:rPr>
        <w:t>, vigente hasta el veinte de octubre de dos mil diecisiete</w:t>
      </w:r>
      <w:r w:rsidRPr="00195BF9">
        <w:rPr>
          <w:rFonts w:ascii="Arial" w:hAnsi="Arial" w:cs="Arial"/>
          <w:bCs/>
          <w:iCs/>
          <w:sz w:val="24"/>
          <w:szCs w:val="24"/>
          <w:lang w:eastAsia="es-ES"/>
        </w:rPr>
        <w:t xml:space="preserve">, </w:t>
      </w:r>
      <w:r>
        <w:rPr>
          <w:rFonts w:ascii="Arial" w:hAnsi="Arial" w:cs="Arial"/>
          <w:bCs/>
          <w:iCs/>
          <w:sz w:val="26"/>
          <w:szCs w:val="26"/>
          <w:lang w:eastAsia="es-ES"/>
        </w:rPr>
        <w:t xml:space="preserve"> dado que se trata de una sentencia de veintiuno de marzo de dos mil dieciocho</w:t>
      </w:r>
      <w:r w:rsidR="00F8047D">
        <w:rPr>
          <w:rFonts w:ascii="Arial" w:hAnsi="Arial" w:cs="Arial"/>
          <w:bCs/>
          <w:iCs/>
          <w:sz w:val="26"/>
          <w:szCs w:val="26"/>
          <w:lang w:eastAsia="es-ES"/>
        </w:rPr>
        <w:t>,</w:t>
      </w:r>
      <w:r>
        <w:rPr>
          <w:rFonts w:ascii="Arial" w:hAnsi="Arial" w:cs="Arial"/>
          <w:bCs/>
          <w:iCs/>
          <w:sz w:val="26"/>
          <w:szCs w:val="26"/>
          <w:lang w:eastAsia="es-ES"/>
        </w:rPr>
        <w:t xml:space="preserve"> dictada por la Segunda Sala de Primera Instancia dentro del juicio </w:t>
      </w:r>
      <w:r>
        <w:rPr>
          <w:rFonts w:ascii="Arial" w:hAnsi="Arial" w:cs="Arial"/>
          <w:b/>
          <w:bCs/>
          <w:iCs/>
          <w:sz w:val="26"/>
          <w:szCs w:val="26"/>
          <w:lang w:eastAsia="es-ES"/>
        </w:rPr>
        <w:t xml:space="preserve">0194/2016 </w:t>
      </w:r>
      <w:r>
        <w:rPr>
          <w:rFonts w:ascii="Arial" w:hAnsi="Arial" w:cs="Arial"/>
          <w:bCs/>
          <w:iCs/>
          <w:sz w:val="26"/>
          <w:szCs w:val="26"/>
          <w:lang w:eastAsia="es-ES"/>
        </w:rPr>
        <w:t xml:space="preserve">de su índice. </w:t>
      </w:r>
    </w:p>
    <w:p w:rsidR="000879A6" w:rsidRPr="00E874FB" w:rsidRDefault="000879A6" w:rsidP="000879A6">
      <w:pPr>
        <w:widowControl w:val="0"/>
        <w:tabs>
          <w:tab w:val="left" w:pos="7938"/>
        </w:tabs>
        <w:spacing w:after="0" w:line="360" w:lineRule="auto"/>
        <w:ind w:right="18" w:firstLine="709"/>
        <w:jc w:val="both"/>
        <w:rPr>
          <w:rFonts w:ascii="Arial" w:hAnsi="Arial" w:cs="Arial"/>
          <w:sz w:val="26"/>
          <w:szCs w:val="26"/>
          <w:lang w:eastAsia="es-ES"/>
        </w:rPr>
      </w:pPr>
    </w:p>
    <w:p w:rsidR="000879A6" w:rsidRPr="00E874FB" w:rsidRDefault="000879A6" w:rsidP="000879A6">
      <w:pPr>
        <w:widowControl w:val="0"/>
        <w:tabs>
          <w:tab w:val="left" w:pos="7938"/>
        </w:tabs>
        <w:spacing w:after="0" w:line="360" w:lineRule="auto"/>
        <w:ind w:right="18" w:firstLine="709"/>
        <w:jc w:val="both"/>
        <w:rPr>
          <w:rFonts w:ascii="Arial" w:hAnsi="Arial" w:cs="Arial"/>
          <w:sz w:val="26"/>
          <w:szCs w:val="26"/>
        </w:rPr>
      </w:pPr>
      <w:r w:rsidRPr="00E874FB">
        <w:rPr>
          <w:rFonts w:ascii="Arial" w:hAnsi="Arial" w:cs="Arial"/>
          <w:b/>
          <w:bCs/>
          <w:sz w:val="26"/>
          <w:szCs w:val="26"/>
          <w:lang w:val="es-MX"/>
        </w:rPr>
        <w:t>SEGUNDO.</w:t>
      </w:r>
      <w:r w:rsidRPr="00E874FB">
        <w:rPr>
          <w:rFonts w:ascii="Arial" w:hAnsi="Arial" w:cs="Arial"/>
          <w:bCs/>
          <w:sz w:val="26"/>
          <w:szCs w:val="26"/>
          <w:lang w:val="es-MX"/>
        </w:rPr>
        <w:t xml:space="preserve"> </w:t>
      </w:r>
      <w:r w:rsidRPr="00E874FB">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E874FB">
        <w:rPr>
          <w:rFonts w:ascii="Arial" w:hAnsi="Arial" w:cs="Arial"/>
          <w:sz w:val="26"/>
          <w:szCs w:val="26"/>
        </w:rPr>
        <w:t>.</w:t>
      </w:r>
    </w:p>
    <w:p w:rsidR="000879A6" w:rsidRPr="00E874FB" w:rsidRDefault="000879A6" w:rsidP="000879A6">
      <w:pPr>
        <w:widowControl w:val="0"/>
        <w:tabs>
          <w:tab w:val="left" w:pos="7938"/>
        </w:tabs>
        <w:spacing w:after="0" w:line="360" w:lineRule="auto"/>
        <w:ind w:right="18" w:firstLine="709"/>
        <w:jc w:val="both"/>
        <w:rPr>
          <w:rFonts w:ascii="Arial" w:hAnsi="Arial" w:cs="Arial"/>
          <w:bCs/>
          <w:sz w:val="26"/>
          <w:szCs w:val="26"/>
        </w:rPr>
      </w:pPr>
    </w:p>
    <w:p w:rsidR="002E59AC" w:rsidRDefault="002E59AC" w:rsidP="002E59AC">
      <w:pPr>
        <w:pStyle w:val="Sinespaciado"/>
        <w:spacing w:line="360" w:lineRule="auto"/>
        <w:ind w:firstLine="708"/>
        <w:jc w:val="both"/>
        <w:rPr>
          <w:rFonts w:ascii="Arial" w:eastAsia="Calibri" w:hAnsi="Arial" w:cs="Arial"/>
          <w:bCs/>
          <w:sz w:val="26"/>
          <w:szCs w:val="26"/>
        </w:rPr>
      </w:pPr>
      <w:r>
        <w:rPr>
          <w:rFonts w:ascii="Arial" w:eastAsia="Calibri" w:hAnsi="Arial" w:cs="Arial"/>
          <w:b/>
          <w:bCs/>
          <w:sz w:val="26"/>
          <w:szCs w:val="26"/>
        </w:rPr>
        <w:t xml:space="preserve">TERCERO. </w:t>
      </w:r>
      <w:r>
        <w:rPr>
          <w:rFonts w:ascii="Arial" w:eastAsia="Calibri" w:hAnsi="Arial" w:cs="Arial"/>
          <w:bCs/>
          <w:sz w:val="26"/>
          <w:szCs w:val="26"/>
        </w:rPr>
        <w:t>Con motivo del dictado de la sentencia de veintiuno de marzo de 2018 dos mil dieciocho</w:t>
      </w:r>
      <w:r>
        <w:rPr>
          <w:rFonts w:ascii="Arial" w:hAnsi="Arial" w:cs="Arial"/>
          <w:sz w:val="26"/>
          <w:szCs w:val="26"/>
        </w:rPr>
        <w:t>,</w:t>
      </w:r>
      <w:r>
        <w:rPr>
          <w:rFonts w:ascii="Arial" w:eastAsia="Calibri" w:hAnsi="Arial" w:cs="Arial"/>
          <w:bCs/>
          <w:sz w:val="26"/>
          <w:szCs w:val="26"/>
        </w:rPr>
        <w:t xml:space="preserve"> derivaron los recursos de revisión </w:t>
      </w:r>
      <w:r>
        <w:rPr>
          <w:rFonts w:ascii="Arial" w:eastAsia="Calibri" w:hAnsi="Arial" w:cs="Arial"/>
          <w:b/>
          <w:sz w:val="26"/>
          <w:szCs w:val="26"/>
        </w:rPr>
        <w:t>0151/2018 y 0172/2018</w:t>
      </w:r>
      <w:r>
        <w:rPr>
          <w:rFonts w:ascii="Arial" w:eastAsia="Calibri" w:hAnsi="Arial" w:cs="Arial"/>
          <w:bCs/>
          <w:sz w:val="26"/>
          <w:szCs w:val="26"/>
        </w:rPr>
        <w:t>, los cuales con el objeto de evitar resoluciones contradictorias se resolverán de forma conjunta.</w:t>
      </w:r>
    </w:p>
    <w:p w:rsidR="002E59AC" w:rsidRPr="002E59AC" w:rsidRDefault="002E59AC" w:rsidP="000879A6">
      <w:pPr>
        <w:spacing w:after="0" w:line="360" w:lineRule="auto"/>
        <w:ind w:firstLine="709"/>
        <w:jc w:val="both"/>
        <w:rPr>
          <w:rFonts w:ascii="Arial" w:hAnsi="Arial" w:cs="Arial"/>
          <w:b/>
          <w:bCs/>
          <w:sz w:val="26"/>
          <w:szCs w:val="26"/>
        </w:rPr>
      </w:pPr>
    </w:p>
    <w:p w:rsidR="002E59AC" w:rsidRDefault="002E59AC" w:rsidP="002E59AC">
      <w:pPr>
        <w:spacing w:after="0" w:line="360" w:lineRule="auto"/>
        <w:jc w:val="both"/>
        <w:rPr>
          <w:rFonts w:ascii="Arial" w:hAnsi="Arial" w:cs="Arial"/>
          <w:b/>
          <w:bCs/>
          <w:sz w:val="26"/>
          <w:szCs w:val="26"/>
          <w:lang w:val="es-MX"/>
        </w:rPr>
      </w:pPr>
    </w:p>
    <w:p w:rsidR="000879A6" w:rsidRDefault="000879A6" w:rsidP="000879A6">
      <w:pPr>
        <w:spacing w:after="0" w:line="360" w:lineRule="auto"/>
        <w:ind w:firstLine="709"/>
        <w:jc w:val="both"/>
        <w:rPr>
          <w:rFonts w:ascii="Arial" w:hAnsi="Arial" w:cs="Arial"/>
          <w:bCs/>
          <w:sz w:val="26"/>
          <w:szCs w:val="26"/>
          <w:lang w:val="es-MX"/>
        </w:rPr>
      </w:pPr>
      <w:r>
        <w:rPr>
          <w:rFonts w:ascii="Arial" w:hAnsi="Arial" w:cs="Arial"/>
          <w:bCs/>
          <w:sz w:val="26"/>
          <w:szCs w:val="26"/>
          <w:lang w:val="es-MX"/>
        </w:rPr>
        <w:lastRenderedPageBreak/>
        <w:t>Dice el recurrente que le agravia la decisión de la primera instancia porque se le niega el otorgamiento de las prestaciones que reclamó consistentes en indemnización constitucional, vacaciones, prima vacacional, veinte días de salario por cada año de servicio y su remuneración ordinaria diaria, esto, pues la sala de origen consideró que no se acreditó el ingreso mensual que percibía el accionante como Agente de Tránsito Municipal de la Dirección de Seguridad Pública y Tránsito Municipal de Tlacolula de Matamoros, pero que no obstante esta circunstancia, afirma que del escrito inicial de demanda se puede desprender que señaló su ingreso quincenal y que hace consistir en $</w:t>
      </w:r>
      <w:r w:rsidR="006E16D3">
        <w:rPr>
          <w:rFonts w:ascii="Arial" w:hAnsi="Arial" w:cs="Arial"/>
          <w:bCs/>
          <w:sz w:val="26"/>
          <w:szCs w:val="26"/>
          <w:lang w:val="es-MX"/>
        </w:rPr>
        <w:t>**********</w:t>
      </w:r>
      <w:r>
        <w:rPr>
          <w:rFonts w:ascii="Arial" w:hAnsi="Arial" w:cs="Arial"/>
          <w:bCs/>
          <w:sz w:val="26"/>
          <w:szCs w:val="26"/>
          <w:lang w:val="es-MX"/>
        </w:rPr>
        <w:t xml:space="preserve">de ahí que si bien es cierto no consta dentro del sumario algún documento como comprobante de pago, la sala de origen debió considerar que la autoridad demandada no objetó su dicho, además que por acuerdo de 16 dieciséis de mayo de 2016 dos mil dieciséis se le tuvo contestando en sentido afirmativo, salvo prueba en contrario. De esto, afirma, se debió tener por cierta su afirmación en cuanto a la cantidad que recibía como remuneración de sus haberes. </w:t>
      </w:r>
    </w:p>
    <w:p w:rsidR="000879A6" w:rsidRDefault="000879A6" w:rsidP="000879A6">
      <w:pPr>
        <w:spacing w:after="0" w:line="360" w:lineRule="auto"/>
        <w:ind w:firstLine="709"/>
        <w:jc w:val="both"/>
        <w:rPr>
          <w:rFonts w:ascii="Arial" w:hAnsi="Arial" w:cs="Arial"/>
          <w:bCs/>
          <w:sz w:val="26"/>
          <w:szCs w:val="26"/>
          <w:lang w:val="es-MX"/>
        </w:rPr>
      </w:pPr>
    </w:p>
    <w:p w:rsidR="000879A6" w:rsidRDefault="000879A6" w:rsidP="000879A6">
      <w:pPr>
        <w:spacing w:after="0" w:line="360" w:lineRule="auto"/>
        <w:ind w:firstLine="709"/>
        <w:jc w:val="both"/>
        <w:rPr>
          <w:rFonts w:ascii="Arial" w:hAnsi="Arial" w:cs="Arial"/>
          <w:bCs/>
          <w:sz w:val="26"/>
          <w:szCs w:val="26"/>
          <w:lang w:val="es-MX"/>
        </w:rPr>
      </w:pPr>
      <w:r>
        <w:rPr>
          <w:rFonts w:ascii="Arial" w:hAnsi="Arial" w:cs="Arial"/>
          <w:bCs/>
          <w:sz w:val="26"/>
          <w:szCs w:val="26"/>
          <w:lang w:val="es-MX"/>
        </w:rPr>
        <w:t xml:space="preserve">Concluye su argumento diciendo que en términos del artículo 1 de la Constitución Política de los Estados Unidos Mexicanos que contiene la garantía de igualdad sin distinción ni discriminación de alguna especie, bajo los principios de universalidad, interdependencia, indivisibilidad y progresividad, favoreciendo en todo momento la protección más amplia, lo conducente es que se modifique la sentencia alzada y que en base a sus expresiones se reasuma jurisdicción, se decrete la nulidad lisa y llana del acto impugnado y se condene al pago de las prestaciones reclamadas. </w:t>
      </w:r>
    </w:p>
    <w:p w:rsidR="000879A6" w:rsidRDefault="000879A6" w:rsidP="000879A6">
      <w:pPr>
        <w:spacing w:after="0" w:line="360" w:lineRule="auto"/>
        <w:ind w:firstLine="709"/>
        <w:jc w:val="both"/>
        <w:rPr>
          <w:rFonts w:ascii="Arial" w:hAnsi="Arial" w:cs="Arial"/>
          <w:bCs/>
          <w:sz w:val="26"/>
          <w:szCs w:val="26"/>
          <w:lang w:val="es-MX"/>
        </w:rPr>
      </w:pPr>
    </w:p>
    <w:p w:rsidR="000879A6" w:rsidRDefault="000879A6" w:rsidP="000879A6">
      <w:pPr>
        <w:spacing w:after="0" w:line="360" w:lineRule="auto"/>
        <w:ind w:firstLine="709"/>
        <w:jc w:val="both"/>
        <w:rPr>
          <w:rFonts w:ascii="Arial" w:hAnsi="Arial" w:cs="Arial"/>
          <w:bCs/>
          <w:sz w:val="26"/>
          <w:szCs w:val="26"/>
          <w:lang w:val="es-MX"/>
        </w:rPr>
      </w:pPr>
      <w:r>
        <w:rPr>
          <w:rFonts w:ascii="Arial" w:hAnsi="Arial" w:cs="Arial"/>
          <w:bCs/>
          <w:sz w:val="26"/>
          <w:szCs w:val="26"/>
          <w:lang w:val="es-MX"/>
        </w:rPr>
        <w:t xml:space="preserve">Es </w:t>
      </w:r>
      <w:r>
        <w:rPr>
          <w:rFonts w:ascii="Arial" w:hAnsi="Arial" w:cs="Arial"/>
          <w:b/>
          <w:bCs/>
          <w:sz w:val="26"/>
          <w:szCs w:val="26"/>
          <w:lang w:val="es-MX"/>
        </w:rPr>
        <w:t xml:space="preserve">fundado </w:t>
      </w:r>
      <w:r>
        <w:rPr>
          <w:rFonts w:ascii="Arial" w:hAnsi="Arial" w:cs="Arial"/>
          <w:bCs/>
          <w:sz w:val="26"/>
          <w:szCs w:val="26"/>
          <w:lang w:val="es-MX"/>
        </w:rPr>
        <w:t>el agravio esgrimido como a continuación se explica.</w:t>
      </w:r>
    </w:p>
    <w:p w:rsidR="000879A6" w:rsidRPr="00DF1DB3" w:rsidRDefault="000879A6" w:rsidP="000879A6">
      <w:pPr>
        <w:spacing w:after="0" w:line="360" w:lineRule="auto"/>
        <w:ind w:firstLine="709"/>
        <w:jc w:val="both"/>
        <w:rPr>
          <w:rFonts w:ascii="Arial" w:hAnsi="Arial" w:cs="Arial"/>
          <w:bCs/>
          <w:sz w:val="26"/>
          <w:szCs w:val="26"/>
          <w:lang w:val="es-MX"/>
        </w:rPr>
      </w:pPr>
    </w:p>
    <w:p w:rsidR="000879A6" w:rsidRPr="0097075E" w:rsidRDefault="000879A6" w:rsidP="000879A6">
      <w:pPr>
        <w:spacing w:after="0" w:line="360" w:lineRule="auto"/>
        <w:ind w:firstLine="709"/>
        <w:jc w:val="both"/>
        <w:rPr>
          <w:rFonts w:ascii="Arial" w:hAnsi="Arial" w:cs="Arial"/>
          <w:bCs/>
          <w:sz w:val="26"/>
          <w:szCs w:val="26"/>
          <w:u w:val="double"/>
          <w:lang w:val="es-MX"/>
        </w:rPr>
      </w:pPr>
      <w:r>
        <w:rPr>
          <w:rFonts w:ascii="Arial" w:hAnsi="Arial" w:cs="Arial"/>
          <w:bCs/>
          <w:sz w:val="26"/>
          <w:szCs w:val="26"/>
          <w:lang w:val="es-MX"/>
        </w:rPr>
        <w:t xml:space="preserve">De los autos remitidos a esta Sala Superior para la solución del presente recurso, los cuales tienen pleno valor probatorio en términos del artículo 173 fracción I de la </w:t>
      </w:r>
      <w:r w:rsidR="00F8047D">
        <w:rPr>
          <w:rFonts w:ascii="Arial" w:hAnsi="Arial" w:cs="Arial"/>
          <w:bCs/>
          <w:sz w:val="26"/>
          <w:szCs w:val="26"/>
          <w:lang w:val="es-MX"/>
        </w:rPr>
        <w:t xml:space="preserve">citada </w:t>
      </w:r>
      <w:r>
        <w:rPr>
          <w:rFonts w:ascii="Arial" w:hAnsi="Arial" w:cs="Arial"/>
          <w:bCs/>
          <w:sz w:val="26"/>
          <w:szCs w:val="26"/>
          <w:lang w:val="es-MX"/>
        </w:rPr>
        <w:t>Ley de Justicia Administrativa para el Estado de Oaxaca por tratarse de actuaciones judiciales, se tiene lo siguiente:</w:t>
      </w:r>
    </w:p>
    <w:p w:rsidR="000879A6" w:rsidRDefault="000879A6" w:rsidP="000879A6">
      <w:pPr>
        <w:spacing w:after="0" w:line="360" w:lineRule="auto"/>
        <w:ind w:firstLine="709"/>
        <w:jc w:val="both"/>
        <w:rPr>
          <w:rFonts w:ascii="Arial" w:hAnsi="Arial" w:cs="Arial"/>
          <w:b/>
          <w:bCs/>
          <w:sz w:val="26"/>
          <w:szCs w:val="26"/>
          <w:lang w:val="es-MX"/>
        </w:rPr>
      </w:pPr>
    </w:p>
    <w:p w:rsidR="000879A6" w:rsidRPr="00575E30" w:rsidRDefault="000879A6" w:rsidP="000879A6">
      <w:pPr>
        <w:pStyle w:val="Prrafodelista"/>
        <w:numPr>
          <w:ilvl w:val="0"/>
          <w:numId w:val="2"/>
        </w:numPr>
        <w:spacing w:after="0" w:line="360" w:lineRule="auto"/>
        <w:jc w:val="both"/>
        <w:rPr>
          <w:rFonts w:ascii="Arial" w:hAnsi="Arial" w:cs="Arial"/>
          <w:b/>
          <w:bCs/>
          <w:sz w:val="26"/>
          <w:szCs w:val="26"/>
          <w:lang w:val="es-MX"/>
        </w:rPr>
      </w:pPr>
      <w:r>
        <w:rPr>
          <w:rFonts w:ascii="Arial" w:hAnsi="Arial" w:cs="Arial"/>
          <w:bCs/>
          <w:sz w:val="26"/>
          <w:szCs w:val="26"/>
          <w:lang w:val="es-MX"/>
        </w:rPr>
        <w:t xml:space="preserve">El escrito de demanda presentado en la Oficialía de Partes de este Tribunal el 10 diez de junio de 2015 dos mil quince, en el </w:t>
      </w:r>
      <w:r>
        <w:rPr>
          <w:rFonts w:ascii="Arial" w:hAnsi="Arial" w:cs="Arial"/>
          <w:bCs/>
          <w:sz w:val="26"/>
          <w:szCs w:val="26"/>
          <w:lang w:val="es-MX"/>
        </w:rPr>
        <w:lastRenderedPageBreak/>
        <w:t xml:space="preserve">que el hoy disconforme indicó en su concepto de impugnación CUARTO lo siguiente: </w:t>
      </w:r>
      <w:r>
        <w:rPr>
          <w:rFonts w:ascii="Arial" w:hAnsi="Arial" w:cs="Arial"/>
          <w:bCs/>
          <w:i/>
          <w:sz w:val="26"/>
          <w:szCs w:val="26"/>
          <w:lang w:val="es-MX"/>
        </w:rPr>
        <w:t xml:space="preserve">“…toda vez que resulta ilegal el acta administrativa del 28 de diciembre de 2014, en al cual se decretó, mi baja como Agente de Tránsito Municipal de Tlacolula de Matamoros, solicito a ese H. Juzgado </w:t>
      </w:r>
      <w:r>
        <w:rPr>
          <w:rFonts w:ascii="Arial" w:hAnsi="Arial" w:cs="Arial"/>
          <w:b/>
          <w:bCs/>
          <w:i/>
          <w:sz w:val="26"/>
          <w:szCs w:val="26"/>
          <w:u w:val="single"/>
          <w:lang w:val="es-MX"/>
        </w:rPr>
        <w:t xml:space="preserve">condene a la demandada al pago de haberse precisaré más adelante, </w:t>
      </w:r>
      <w:r>
        <w:rPr>
          <w:rFonts w:ascii="Arial" w:hAnsi="Arial" w:cs="Arial"/>
          <w:bCs/>
          <w:i/>
          <w:sz w:val="26"/>
          <w:szCs w:val="26"/>
          <w:lang w:val="es-MX"/>
        </w:rPr>
        <w:t>ya que injustificadamente deje de percibir prestaciones que legalmente me corresponden, teniendo como base de mi cálculo el último recibo de pago que se me entregó y queda de la siguiente manera: a) INDEMNIZACIÓN CONSTITUCIONAL …. Mi sueldo quincenal era de $</w:t>
      </w:r>
      <w:r w:rsidR="006E16D3">
        <w:rPr>
          <w:rFonts w:ascii="Arial" w:hAnsi="Arial" w:cs="Arial"/>
          <w:bCs/>
          <w:i/>
          <w:sz w:val="26"/>
          <w:szCs w:val="26"/>
          <w:lang w:val="es-MX"/>
        </w:rPr>
        <w:t>**********</w:t>
      </w:r>
      <w:r>
        <w:rPr>
          <w:rFonts w:ascii="Arial" w:hAnsi="Arial" w:cs="Arial"/>
          <w:bCs/>
          <w:i/>
          <w:sz w:val="26"/>
          <w:szCs w:val="26"/>
          <w:lang w:val="es-MX"/>
        </w:rPr>
        <w:t>Sueldo diario= $</w:t>
      </w:r>
      <w:r w:rsidR="006E16D3">
        <w:rPr>
          <w:rFonts w:ascii="Arial" w:hAnsi="Arial" w:cs="Arial"/>
          <w:bCs/>
          <w:i/>
          <w:sz w:val="26"/>
          <w:szCs w:val="26"/>
          <w:lang w:val="es-MX"/>
        </w:rPr>
        <w:t>**********</w:t>
      </w:r>
      <w:r>
        <w:rPr>
          <w:rFonts w:ascii="Arial" w:hAnsi="Arial" w:cs="Arial"/>
          <w:bCs/>
          <w:i/>
          <w:sz w:val="26"/>
          <w:szCs w:val="26"/>
          <w:lang w:val="es-MX"/>
        </w:rPr>
        <w:t>/ 15 días= $</w:t>
      </w:r>
      <w:r w:rsidR="006E16D3">
        <w:rPr>
          <w:rFonts w:ascii="Arial" w:hAnsi="Arial" w:cs="Arial"/>
          <w:bCs/>
          <w:i/>
          <w:sz w:val="26"/>
          <w:szCs w:val="26"/>
          <w:lang w:val="es-MX"/>
        </w:rPr>
        <w:t>**********</w:t>
      </w:r>
      <w:r>
        <w:rPr>
          <w:rFonts w:ascii="Arial" w:hAnsi="Arial" w:cs="Arial"/>
          <w:bCs/>
          <w:i/>
          <w:sz w:val="26"/>
          <w:szCs w:val="26"/>
          <w:lang w:val="es-MX"/>
        </w:rPr>
        <w:t>Monto de la indemnización= $</w:t>
      </w:r>
      <w:r w:rsidR="006E16D3">
        <w:rPr>
          <w:rFonts w:ascii="Arial" w:hAnsi="Arial" w:cs="Arial"/>
          <w:bCs/>
          <w:i/>
          <w:sz w:val="26"/>
          <w:szCs w:val="26"/>
          <w:lang w:val="es-MX"/>
        </w:rPr>
        <w:t>**********</w:t>
      </w:r>
      <w:r>
        <w:rPr>
          <w:rFonts w:ascii="Arial" w:hAnsi="Arial" w:cs="Arial"/>
          <w:bCs/>
          <w:i/>
          <w:sz w:val="26"/>
          <w:szCs w:val="26"/>
          <w:lang w:val="es-MX"/>
        </w:rPr>
        <w:t>x 90 días= $</w:t>
      </w:r>
      <w:r w:rsidR="006E16D3">
        <w:rPr>
          <w:rFonts w:ascii="Arial" w:hAnsi="Arial" w:cs="Arial"/>
          <w:bCs/>
          <w:i/>
          <w:sz w:val="26"/>
          <w:szCs w:val="26"/>
          <w:lang w:val="es-MX"/>
        </w:rPr>
        <w:t>**********</w:t>
      </w:r>
      <w:r>
        <w:rPr>
          <w:rFonts w:ascii="Arial" w:hAnsi="Arial" w:cs="Arial"/>
          <w:bCs/>
          <w:i/>
          <w:sz w:val="26"/>
          <w:szCs w:val="26"/>
          <w:lang w:val="es-MX"/>
        </w:rPr>
        <w:t>…”</w:t>
      </w:r>
      <w:r>
        <w:rPr>
          <w:rFonts w:ascii="Arial" w:hAnsi="Arial" w:cs="Arial"/>
          <w:bCs/>
          <w:sz w:val="26"/>
          <w:szCs w:val="26"/>
          <w:lang w:val="es-MX"/>
        </w:rPr>
        <w:t xml:space="preserve"> (folio 8);</w:t>
      </w:r>
    </w:p>
    <w:p w:rsidR="000879A6" w:rsidRPr="00575E30" w:rsidRDefault="000879A6" w:rsidP="000879A6">
      <w:pPr>
        <w:pStyle w:val="Prrafodelista"/>
        <w:numPr>
          <w:ilvl w:val="0"/>
          <w:numId w:val="2"/>
        </w:numPr>
        <w:spacing w:after="0" w:line="360" w:lineRule="auto"/>
        <w:jc w:val="both"/>
        <w:rPr>
          <w:rFonts w:ascii="Arial" w:hAnsi="Arial" w:cs="Arial"/>
          <w:b/>
          <w:bCs/>
          <w:sz w:val="26"/>
          <w:szCs w:val="26"/>
          <w:lang w:val="es-MX"/>
        </w:rPr>
      </w:pPr>
      <w:r>
        <w:rPr>
          <w:rFonts w:ascii="Arial" w:hAnsi="Arial" w:cs="Arial"/>
          <w:bCs/>
          <w:sz w:val="26"/>
          <w:szCs w:val="26"/>
          <w:lang w:val="es-MX"/>
        </w:rPr>
        <w:t xml:space="preserve">La contestación de demanda del PRESIDENTE CONSTITUCIONAL DE TLACOLULA DE MATAMOROS, OAXACA en la cual la citada autoridad se constriñó a defender la legalidad de su actuación, </w:t>
      </w:r>
      <w:r>
        <w:rPr>
          <w:rFonts w:ascii="Arial" w:hAnsi="Arial" w:cs="Arial"/>
          <w:b/>
          <w:bCs/>
          <w:sz w:val="26"/>
          <w:szCs w:val="26"/>
          <w:lang w:val="es-MX"/>
        </w:rPr>
        <w:t xml:space="preserve">sin referirse </w:t>
      </w:r>
      <w:r>
        <w:rPr>
          <w:rFonts w:ascii="Arial" w:hAnsi="Arial" w:cs="Arial"/>
          <w:bCs/>
          <w:sz w:val="26"/>
          <w:szCs w:val="26"/>
          <w:lang w:val="es-MX"/>
        </w:rPr>
        <w:t>a la afirmación de la parte actora, respecto a la cantidad que dijo percibía en calidad de haberes; (folios 36 a 39);</w:t>
      </w:r>
    </w:p>
    <w:p w:rsidR="000879A6" w:rsidRPr="00575E30" w:rsidRDefault="000879A6" w:rsidP="000879A6">
      <w:pPr>
        <w:pStyle w:val="Prrafodelista"/>
        <w:numPr>
          <w:ilvl w:val="0"/>
          <w:numId w:val="2"/>
        </w:numPr>
        <w:spacing w:after="0" w:line="360" w:lineRule="auto"/>
        <w:jc w:val="both"/>
        <w:rPr>
          <w:rFonts w:ascii="Arial" w:hAnsi="Arial" w:cs="Arial"/>
          <w:b/>
          <w:bCs/>
          <w:sz w:val="26"/>
          <w:szCs w:val="26"/>
          <w:lang w:val="es-MX"/>
        </w:rPr>
      </w:pPr>
      <w:r>
        <w:rPr>
          <w:rFonts w:ascii="Arial" w:hAnsi="Arial" w:cs="Arial"/>
          <w:bCs/>
          <w:sz w:val="26"/>
          <w:szCs w:val="26"/>
          <w:lang w:val="es-MX"/>
        </w:rPr>
        <w:t xml:space="preserve">Sentencia de 21 veintiuno de marzo de 2018 dos mil dieciocho en la que la primera instancia resolvió lo siguiente: </w:t>
      </w:r>
      <w:r>
        <w:rPr>
          <w:rFonts w:ascii="Arial" w:hAnsi="Arial" w:cs="Arial"/>
          <w:bCs/>
          <w:i/>
          <w:sz w:val="26"/>
          <w:szCs w:val="26"/>
          <w:lang w:val="es-MX"/>
        </w:rPr>
        <w:t xml:space="preserve">“…Ahora bien, la parte actora en su escrito de demanda, solicitó se condenara a la autoridad demandada al pago de las prestaciones  a que tiene derecho con motivo de la baja injustificada, como son indemnización constitucional, vacaciones y prima vacacional, veinte días de salario por cada año de servicio y remuneración diaria ordinaria; sin embargo esta Sala se encuentra imposibilitada para determinar las cantidades que por dichos conceptos deberán efectuar las demandadas, al no existir en autos, constancia o prueba alguna, respecto de la cantidad que percibía el accionante como Agente de Tránsito Municipal de la Dirección de Seguridad Pública y Tránsito Municipal de Tlacolula de Matamoros, Oaxaca; incumpliendo con </w:t>
      </w:r>
      <w:proofErr w:type="spellStart"/>
      <w:r>
        <w:rPr>
          <w:rFonts w:ascii="Arial" w:hAnsi="Arial" w:cs="Arial"/>
          <w:bCs/>
          <w:i/>
          <w:sz w:val="26"/>
          <w:szCs w:val="26"/>
          <w:lang w:val="es-MX"/>
        </w:rPr>
        <w:t>al</w:t>
      </w:r>
      <w:proofErr w:type="spellEnd"/>
      <w:r>
        <w:rPr>
          <w:rFonts w:ascii="Arial" w:hAnsi="Arial" w:cs="Arial"/>
          <w:bCs/>
          <w:i/>
          <w:sz w:val="26"/>
          <w:szCs w:val="26"/>
          <w:lang w:val="es-MX"/>
        </w:rPr>
        <w:t xml:space="preserve"> carga probatoria que el impone el artículo 147 fracción IX de la Ley que rige a este Tribunal, en relación con el artículo 280 del Código de Procedimientos Civiles de aplicación supletoria; máxime que </w:t>
      </w:r>
      <w:r>
        <w:rPr>
          <w:rFonts w:ascii="Arial" w:hAnsi="Arial" w:cs="Arial"/>
          <w:bCs/>
          <w:i/>
          <w:sz w:val="26"/>
          <w:szCs w:val="26"/>
          <w:lang w:val="es-MX"/>
        </w:rPr>
        <w:lastRenderedPageBreak/>
        <w:t xml:space="preserve">con fecha 18 de octubre de 2017 dos mil diecisiete, se tuvieron por no admitidas las copias certificadas de las nóminas de los meses de noviembre y diciembre de 2014 dos mil catorce, al no haber desahogado la vista otorgada respecto de la imposibilidad de la autoridad demandada de exhibirlas. </w:t>
      </w:r>
    </w:p>
    <w:p w:rsidR="000879A6" w:rsidRDefault="000879A6" w:rsidP="000879A6">
      <w:pPr>
        <w:pStyle w:val="Prrafodelista"/>
        <w:spacing w:after="0" w:line="360" w:lineRule="auto"/>
        <w:ind w:left="1069"/>
        <w:jc w:val="both"/>
        <w:rPr>
          <w:rFonts w:ascii="Arial" w:hAnsi="Arial" w:cs="Arial"/>
          <w:bCs/>
          <w:sz w:val="26"/>
          <w:szCs w:val="26"/>
          <w:lang w:val="es-MX"/>
        </w:rPr>
      </w:pPr>
      <w:r>
        <w:rPr>
          <w:rFonts w:ascii="Arial" w:hAnsi="Arial" w:cs="Arial"/>
          <w:bCs/>
          <w:i/>
          <w:sz w:val="26"/>
          <w:szCs w:val="26"/>
          <w:lang w:val="es-MX"/>
        </w:rPr>
        <w:t xml:space="preserve">En ese tenor, se dejan expeditos sus derechos, para que los haga valer en la vía correspondiente…” </w:t>
      </w:r>
      <w:r>
        <w:rPr>
          <w:rFonts w:ascii="Arial" w:hAnsi="Arial" w:cs="Arial"/>
          <w:bCs/>
          <w:sz w:val="26"/>
          <w:szCs w:val="26"/>
          <w:lang w:val="es-MX"/>
        </w:rPr>
        <w:t>(</w:t>
      </w:r>
      <w:proofErr w:type="gramStart"/>
      <w:r>
        <w:rPr>
          <w:rFonts w:ascii="Arial" w:hAnsi="Arial" w:cs="Arial"/>
          <w:bCs/>
          <w:sz w:val="26"/>
          <w:szCs w:val="26"/>
          <w:lang w:val="es-MX"/>
        </w:rPr>
        <w:t>folio</w:t>
      </w:r>
      <w:proofErr w:type="gramEnd"/>
      <w:r>
        <w:rPr>
          <w:rFonts w:ascii="Arial" w:hAnsi="Arial" w:cs="Arial"/>
          <w:bCs/>
          <w:sz w:val="26"/>
          <w:szCs w:val="26"/>
          <w:lang w:val="es-MX"/>
        </w:rPr>
        <w:t xml:space="preserve"> 181 a 185)</w:t>
      </w:r>
    </w:p>
    <w:p w:rsidR="000879A6" w:rsidRDefault="000879A6" w:rsidP="000879A6">
      <w:pPr>
        <w:pStyle w:val="Prrafodelista"/>
        <w:spacing w:after="0" w:line="360" w:lineRule="auto"/>
        <w:ind w:left="1069"/>
        <w:jc w:val="both"/>
        <w:rPr>
          <w:rFonts w:ascii="Arial" w:hAnsi="Arial" w:cs="Arial"/>
          <w:b/>
          <w:bCs/>
          <w:sz w:val="26"/>
          <w:szCs w:val="26"/>
          <w:lang w:val="es-MX"/>
        </w:rPr>
      </w:pPr>
    </w:p>
    <w:p w:rsidR="000879A6" w:rsidRDefault="000879A6" w:rsidP="000879A6">
      <w:pPr>
        <w:pStyle w:val="Prrafodelista"/>
        <w:spacing w:after="0" w:line="360" w:lineRule="auto"/>
        <w:ind w:left="142" w:firstLine="566"/>
        <w:jc w:val="both"/>
        <w:rPr>
          <w:rFonts w:ascii="Arial" w:hAnsi="Arial" w:cs="Arial"/>
          <w:bCs/>
          <w:sz w:val="26"/>
          <w:szCs w:val="26"/>
          <w:lang w:val="es-MX"/>
        </w:rPr>
      </w:pPr>
      <w:r>
        <w:rPr>
          <w:rFonts w:ascii="Arial" w:hAnsi="Arial" w:cs="Arial"/>
          <w:b/>
          <w:bCs/>
          <w:sz w:val="26"/>
          <w:szCs w:val="26"/>
          <w:lang w:val="es-MX"/>
        </w:rPr>
        <w:t xml:space="preserve">En esta guisa, </w:t>
      </w:r>
      <w:r>
        <w:rPr>
          <w:rFonts w:ascii="Arial" w:hAnsi="Arial" w:cs="Arial"/>
          <w:bCs/>
          <w:sz w:val="26"/>
          <w:szCs w:val="26"/>
          <w:lang w:val="es-MX"/>
        </w:rPr>
        <w:t xml:space="preserve">se tiene que la actora sí expresó en su demanda la cantidad que recibía por concepto de haberes; también que por su lado, la demandada nada dijo al respecto de esa afirmación de la parte actora </w:t>
      </w:r>
      <w:r>
        <w:rPr>
          <w:rFonts w:ascii="Arial" w:hAnsi="Arial" w:cs="Arial"/>
          <w:b/>
          <w:bCs/>
          <w:sz w:val="26"/>
          <w:szCs w:val="26"/>
          <w:lang w:val="es-MX"/>
        </w:rPr>
        <w:t xml:space="preserve">y, </w:t>
      </w:r>
      <w:r>
        <w:rPr>
          <w:rFonts w:ascii="Arial" w:hAnsi="Arial" w:cs="Arial"/>
          <w:bCs/>
          <w:sz w:val="26"/>
          <w:szCs w:val="26"/>
          <w:lang w:val="es-MX"/>
        </w:rPr>
        <w:t xml:space="preserve">por último que la sala de origen estimó que no es posible determinar las prestaciones que reclamó la parte actora debido a que en el sumario no consta la documental que justifique la cantidad que recibía a manera de pago. </w:t>
      </w:r>
    </w:p>
    <w:p w:rsidR="000879A6" w:rsidRDefault="000879A6" w:rsidP="000879A6">
      <w:pPr>
        <w:pStyle w:val="Prrafodelista"/>
        <w:spacing w:after="0" w:line="360" w:lineRule="auto"/>
        <w:ind w:left="142"/>
        <w:jc w:val="both"/>
        <w:rPr>
          <w:rFonts w:ascii="Arial" w:hAnsi="Arial" w:cs="Arial"/>
          <w:bCs/>
          <w:sz w:val="26"/>
          <w:szCs w:val="26"/>
          <w:lang w:val="es-MX"/>
        </w:rPr>
      </w:pPr>
    </w:p>
    <w:p w:rsidR="000879A6" w:rsidRDefault="000879A6" w:rsidP="000879A6">
      <w:pPr>
        <w:pStyle w:val="Prrafodelista"/>
        <w:spacing w:after="0" w:line="360" w:lineRule="auto"/>
        <w:ind w:left="142" w:firstLine="566"/>
        <w:jc w:val="both"/>
        <w:rPr>
          <w:rFonts w:ascii="Arial" w:hAnsi="Arial" w:cs="Arial"/>
          <w:bCs/>
          <w:sz w:val="26"/>
          <w:szCs w:val="26"/>
          <w:lang w:val="es-MX"/>
        </w:rPr>
      </w:pPr>
      <w:r>
        <w:rPr>
          <w:rFonts w:ascii="Arial" w:hAnsi="Arial" w:cs="Arial"/>
          <w:b/>
          <w:bCs/>
          <w:sz w:val="26"/>
          <w:szCs w:val="26"/>
          <w:lang w:val="es-MX"/>
        </w:rPr>
        <w:t xml:space="preserve">En estas condiciones, </w:t>
      </w:r>
      <w:r>
        <w:rPr>
          <w:rFonts w:ascii="Arial" w:hAnsi="Arial" w:cs="Arial"/>
          <w:bCs/>
          <w:sz w:val="26"/>
          <w:szCs w:val="26"/>
          <w:lang w:val="es-MX"/>
        </w:rPr>
        <w:t>es ilegal la determinación de la sala de origen, debido a que aun cuando no exista la documental que le sirva para establecer de manera precisa la cantidad que el hoy disconforme recibía por concepto de haberes, debió considerar que en su escrito de demanda sí expresó cuánto recibía en pago mientras ejerció el cargo de Agente de Tránsito Municipal de Tlacolula de Matamoros, Oaxaca y que tal afirmación no fue negada, objetada ni desvirtuada por la demandada en su contestación, por ende, conforme a lo establecido en el artículo 153 párrafo tercero de la Ley de Justicia Administrativa para el Estado de Oaxaca,</w:t>
      </w:r>
      <w:r w:rsidR="00F8047D">
        <w:rPr>
          <w:rFonts w:ascii="Arial" w:hAnsi="Arial" w:cs="Arial"/>
          <w:bCs/>
          <w:sz w:val="26"/>
          <w:szCs w:val="26"/>
          <w:lang w:val="es-MX"/>
        </w:rPr>
        <w:t xml:space="preserve"> vigente hasta el veinte de octubre de dos mil diecisiete,</w:t>
      </w:r>
      <w:r>
        <w:rPr>
          <w:rFonts w:ascii="Arial" w:hAnsi="Arial" w:cs="Arial"/>
          <w:bCs/>
          <w:sz w:val="26"/>
          <w:szCs w:val="26"/>
          <w:lang w:val="es-MX"/>
        </w:rPr>
        <w:t xml:space="preserve"> debió considerar presuntivamente ciertas las afirmaciones de la parte actora. Para mejor comprensión se transcribe la parte normativa que interesa:</w:t>
      </w:r>
    </w:p>
    <w:p w:rsidR="000879A6" w:rsidRDefault="000879A6" w:rsidP="000879A6">
      <w:pPr>
        <w:pStyle w:val="Prrafodelista"/>
        <w:spacing w:after="0" w:line="360" w:lineRule="auto"/>
        <w:ind w:left="142"/>
        <w:jc w:val="both"/>
        <w:rPr>
          <w:rFonts w:ascii="Arial" w:hAnsi="Arial" w:cs="Arial"/>
          <w:bCs/>
          <w:sz w:val="26"/>
          <w:szCs w:val="26"/>
          <w:lang w:val="es-MX"/>
        </w:rPr>
      </w:pPr>
    </w:p>
    <w:p w:rsidR="000879A6" w:rsidRDefault="000879A6" w:rsidP="00F8047D">
      <w:pPr>
        <w:pStyle w:val="Prrafodelista"/>
        <w:spacing w:after="0" w:line="360" w:lineRule="auto"/>
        <w:ind w:left="142" w:firstLine="566"/>
        <w:jc w:val="both"/>
        <w:rPr>
          <w:rFonts w:ascii="Arial" w:hAnsi="Arial" w:cs="Arial"/>
          <w:bCs/>
          <w:sz w:val="26"/>
          <w:szCs w:val="26"/>
          <w:lang w:val="es-MX"/>
        </w:rPr>
      </w:pPr>
      <w:r>
        <w:rPr>
          <w:rFonts w:ascii="Arial" w:hAnsi="Arial" w:cs="Arial"/>
          <w:bCs/>
          <w:sz w:val="26"/>
          <w:szCs w:val="26"/>
          <w:lang w:val="es-MX"/>
        </w:rPr>
        <w:t>Artículo 153 párrafo tercero de la</w:t>
      </w:r>
      <w:r w:rsidR="00F8047D">
        <w:rPr>
          <w:rFonts w:ascii="Arial" w:hAnsi="Arial" w:cs="Arial"/>
          <w:bCs/>
          <w:sz w:val="26"/>
          <w:szCs w:val="26"/>
          <w:lang w:val="es-MX"/>
        </w:rPr>
        <w:t xml:space="preserve"> reformada</w:t>
      </w:r>
      <w:r>
        <w:rPr>
          <w:rFonts w:ascii="Arial" w:hAnsi="Arial" w:cs="Arial"/>
          <w:bCs/>
          <w:sz w:val="26"/>
          <w:szCs w:val="26"/>
          <w:lang w:val="es-MX"/>
        </w:rPr>
        <w:t xml:space="preserve"> Ley de Justicia Administrativa para el Estado de Oaxaca:</w:t>
      </w:r>
    </w:p>
    <w:p w:rsidR="000879A6" w:rsidRDefault="000879A6" w:rsidP="000879A6">
      <w:pPr>
        <w:pStyle w:val="Prrafodelista"/>
        <w:spacing w:after="0" w:line="360" w:lineRule="auto"/>
        <w:ind w:left="1069"/>
        <w:jc w:val="both"/>
        <w:rPr>
          <w:rFonts w:ascii="Arial" w:hAnsi="Arial" w:cs="Arial"/>
          <w:bCs/>
          <w:sz w:val="26"/>
          <w:szCs w:val="26"/>
          <w:lang w:val="es-MX"/>
        </w:rPr>
      </w:pPr>
    </w:p>
    <w:p w:rsidR="000879A6" w:rsidRPr="001E0B65" w:rsidRDefault="000879A6" w:rsidP="000879A6">
      <w:pPr>
        <w:pStyle w:val="Prrafodelista"/>
        <w:spacing w:after="0" w:line="360" w:lineRule="auto"/>
        <w:ind w:left="1069" w:right="758"/>
        <w:jc w:val="both"/>
        <w:rPr>
          <w:rFonts w:ascii="Arial" w:hAnsi="Arial" w:cs="Arial"/>
          <w:b/>
          <w:bCs/>
          <w:i/>
          <w:sz w:val="26"/>
          <w:szCs w:val="26"/>
          <w:lang w:val="es-MX"/>
        </w:rPr>
      </w:pPr>
      <w:r w:rsidRPr="001E0B65">
        <w:rPr>
          <w:rFonts w:ascii="Arial" w:hAnsi="Arial" w:cs="Arial"/>
          <w:b/>
          <w:bCs/>
          <w:i/>
          <w:sz w:val="26"/>
          <w:szCs w:val="26"/>
          <w:lang w:val="es-MX"/>
        </w:rPr>
        <w:t>“Artículo 153.</w:t>
      </w:r>
      <w:proofErr w:type="gramStart"/>
      <w:r w:rsidRPr="001E0B65">
        <w:rPr>
          <w:rFonts w:ascii="Arial" w:hAnsi="Arial" w:cs="Arial"/>
          <w:b/>
          <w:bCs/>
          <w:i/>
          <w:sz w:val="26"/>
          <w:szCs w:val="26"/>
          <w:lang w:val="es-MX"/>
        </w:rPr>
        <w:t>- ….</w:t>
      </w:r>
      <w:proofErr w:type="gramEnd"/>
    </w:p>
    <w:p w:rsidR="000879A6" w:rsidRPr="001E0B65" w:rsidRDefault="000879A6" w:rsidP="000879A6">
      <w:pPr>
        <w:pStyle w:val="Prrafodelista"/>
        <w:spacing w:after="0" w:line="360" w:lineRule="auto"/>
        <w:ind w:left="1069" w:right="758"/>
        <w:jc w:val="both"/>
        <w:rPr>
          <w:rFonts w:ascii="Arial" w:hAnsi="Arial" w:cs="Arial"/>
          <w:bCs/>
          <w:i/>
          <w:sz w:val="26"/>
          <w:szCs w:val="26"/>
          <w:lang w:val="es-MX"/>
        </w:rPr>
      </w:pPr>
      <w:r w:rsidRPr="001E0B65">
        <w:rPr>
          <w:rFonts w:ascii="Arial" w:hAnsi="Arial" w:cs="Arial"/>
          <w:bCs/>
          <w:i/>
          <w:sz w:val="26"/>
          <w:szCs w:val="26"/>
          <w:lang w:val="es-MX"/>
        </w:rPr>
        <w:t xml:space="preserve">Si al producir en tiempo la contestación de la demanda, la parte demandada  no se refiere a todos y cada uno de los hechos de la misma, los omitidos se </w:t>
      </w:r>
      <w:r w:rsidRPr="001E0B65">
        <w:rPr>
          <w:rFonts w:ascii="Arial" w:hAnsi="Arial" w:cs="Arial"/>
          <w:bCs/>
          <w:i/>
          <w:sz w:val="26"/>
          <w:szCs w:val="26"/>
          <w:lang w:val="es-MX"/>
        </w:rPr>
        <w:lastRenderedPageBreak/>
        <w:t>considerarán presuntivamente ciertos, salvo prueba en contrario.</w:t>
      </w:r>
    </w:p>
    <w:p w:rsidR="000879A6" w:rsidRPr="001E0B65" w:rsidRDefault="000879A6" w:rsidP="000879A6">
      <w:pPr>
        <w:pStyle w:val="Prrafodelista"/>
        <w:spacing w:after="0" w:line="360" w:lineRule="auto"/>
        <w:ind w:left="1069" w:right="758"/>
        <w:jc w:val="both"/>
        <w:rPr>
          <w:rFonts w:ascii="Arial" w:hAnsi="Arial" w:cs="Arial"/>
          <w:bCs/>
          <w:i/>
          <w:sz w:val="26"/>
          <w:szCs w:val="26"/>
          <w:lang w:val="es-MX"/>
        </w:rPr>
      </w:pPr>
      <w:r w:rsidRPr="001E0B65">
        <w:rPr>
          <w:rFonts w:ascii="Arial" w:hAnsi="Arial" w:cs="Arial"/>
          <w:bCs/>
          <w:i/>
          <w:sz w:val="26"/>
          <w:szCs w:val="26"/>
          <w:lang w:val="es-MX"/>
        </w:rPr>
        <w:t>…”</w:t>
      </w:r>
    </w:p>
    <w:p w:rsidR="000879A6" w:rsidRDefault="000879A6" w:rsidP="000879A6">
      <w:pPr>
        <w:pStyle w:val="Prrafodelista"/>
        <w:spacing w:after="0" w:line="360" w:lineRule="auto"/>
        <w:ind w:left="1069"/>
        <w:jc w:val="both"/>
        <w:rPr>
          <w:rFonts w:ascii="Arial" w:hAnsi="Arial" w:cs="Arial"/>
          <w:bCs/>
          <w:sz w:val="26"/>
          <w:szCs w:val="26"/>
          <w:lang w:val="es-MX"/>
        </w:rPr>
      </w:pPr>
    </w:p>
    <w:p w:rsidR="000879A6" w:rsidRDefault="000879A6" w:rsidP="000879A6">
      <w:pPr>
        <w:pStyle w:val="Prrafodelista"/>
        <w:spacing w:after="0" w:line="360" w:lineRule="auto"/>
        <w:ind w:left="0" w:firstLine="708"/>
        <w:jc w:val="both"/>
        <w:rPr>
          <w:rFonts w:ascii="Arial" w:hAnsi="Arial" w:cs="Arial"/>
          <w:bCs/>
          <w:sz w:val="26"/>
          <w:szCs w:val="26"/>
          <w:lang w:val="es-MX"/>
        </w:rPr>
      </w:pPr>
      <w:r>
        <w:rPr>
          <w:rFonts w:ascii="Arial" w:hAnsi="Arial" w:cs="Arial"/>
          <w:bCs/>
          <w:sz w:val="26"/>
          <w:szCs w:val="26"/>
          <w:lang w:val="es-MX"/>
        </w:rPr>
        <w:t xml:space="preserve">Así, conforme a este texto, la demandada está en la obligación de referirse a todos los hechos de la demanda pues existe la prevención contenida en la norma autorizante que de no hacerlo se considerarán presuntivamente ciertos. </w:t>
      </w:r>
      <w:r>
        <w:rPr>
          <w:rFonts w:ascii="Arial" w:hAnsi="Arial" w:cs="Arial"/>
          <w:b/>
          <w:bCs/>
          <w:sz w:val="26"/>
          <w:szCs w:val="26"/>
          <w:lang w:val="es-MX"/>
        </w:rPr>
        <w:t xml:space="preserve">Luego, </w:t>
      </w:r>
      <w:r>
        <w:rPr>
          <w:rFonts w:ascii="Arial" w:hAnsi="Arial" w:cs="Arial"/>
          <w:bCs/>
          <w:sz w:val="26"/>
          <w:szCs w:val="26"/>
          <w:lang w:val="es-MX"/>
        </w:rPr>
        <w:t>al haber omitido la demandada pronunciarse respecto a la afirmación del actor respecto del monto de sus haberes, la juzgadora primigenia debía aplicar el artículo 153 tercer párrafo de la Ley de Justicia Administrativa para el Estado de Oaxaca y considerar como presuntivamente ciertas las afirmaciones de la parte actora, salvo prueba en contrario, por lo que al no haberlo hecho de esa manera se irroga el agravio apuntado y a fin de repararlo procede que esta Sala Superior reasuma jurisdicción y resuelva en consecuencia.</w:t>
      </w:r>
    </w:p>
    <w:p w:rsidR="000879A6" w:rsidRDefault="000879A6" w:rsidP="000879A6">
      <w:pPr>
        <w:pStyle w:val="Prrafodelista"/>
        <w:spacing w:after="0" w:line="360" w:lineRule="auto"/>
        <w:ind w:left="0" w:firstLine="708"/>
        <w:jc w:val="both"/>
        <w:rPr>
          <w:rFonts w:ascii="Arial" w:hAnsi="Arial" w:cs="Arial"/>
          <w:bCs/>
          <w:sz w:val="26"/>
          <w:szCs w:val="26"/>
          <w:lang w:val="es-MX"/>
        </w:rPr>
      </w:pPr>
    </w:p>
    <w:p w:rsidR="000879A6" w:rsidRDefault="000879A6" w:rsidP="000879A6">
      <w:pPr>
        <w:pStyle w:val="Prrafodelista"/>
        <w:spacing w:after="0" w:line="360" w:lineRule="auto"/>
        <w:ind w:left="0" w:firstLine="708"/>
        <w:jc w:val="both"/>
        <w:rPr>
          <w:rFonts w:ascii="Arial" w:hAnsi="Arial" w:cs="Arial"/>
          <w:bCs/>
          <w:sz w:val="26"/>
          <w:szCs w:val="26"/>
          <w:lang w:val="es-MX"/>
        </w:rPr>
      </w:pPr>
      <w:r>
        <w:rPr>
          <w:rFonts w:ascii="Arial" w:hAnsi="Arial" w:cs="Arial"/>
          <w:bCs/>
          <w:sz w:val="26"/>
          <w:szCs w:val="26"/>
          <w:lang w:val="es-MX"/>
        </w:rPr>
        <w:t>En esta línea, al haberse decretado la nulidad lisa y llana del acto combatido, procede el pronunciamiento respecto las prestaciones económicas que reclama en base al pago quincenal que dice percibía el actor del juicio mientras se desempeñaba en el cargo de Agente de Tránsito Municipal de Tlacolula de Matamoros, Oaxaca.</w:t>
      </w:r>
    </w:p>
    <w:p w:rsidR="000879A6" w:rsidRDefault="000879A6" w:rsidP="000879A6">
      <w:pPr>
        <w:pStyle w:val="Prrafodelista"/>
        <w:spacing w:after="0" w:line="360" w:lineRule="auto"/>
        <w:ind w:left="0" w:firstLine="708"/>
        <w:jc w:val="both"/>
        <w:rPr>
          <w:rFonts w:ascii="Arial" w:hAnsi="Arial" w:cs="Arial"/>
          <w:bCs/>
          <w:sz w:val="26"/>
          <w:szCs w:val="26"/>
          <w:lang w:val="es-MX"/>
        </w:rPr>
      </w:pPr>
    </w:p>
    <w:p w:rsidR="000879A6" w:rsidRDefault="000879A6" w:rsidP="000879A6">
      <w:pPr>
        <w:pStyle w:val="Prrafodelista"/>
        <w:spacing w:after="0" w:line="360" w:lineRule="auto"/>
        <w:ind w:left="0" w:firstLine="708"/>
        <w:jc w:val="both"/>
        <w:rPr>
          <w:rFonts w:ascii="Arial" w:hAnsi="Arial" w:cs="Arial"/>
          <w:bCs/>
          <w:sz w:val="26"/>
          <w:szCs w:val="26"/>
          <w:lang w:val="es-MX"/>
        </w:rPr>
      </w:pPr>
      <w:r>
        <w:rPr>
          <w:rFonts w:ascii="Arial" w:hAnsi="Arial" w:cs="Arial"/>
          <w:bCs/>
          <w:sz w:val="26"/>
          <w:szCs w:val="26"/>
          <w:lang w:val="es-MX"/>
        </w:rPr>
        <w:t xml:space="preserve"> En los autos del juicio consta el escrito de demanda por el que el actor del juicio reclamó lo siguiente:</w:t>
      </w:r>
    </w:p>
    <w:p w:rsidR="000879A6" w:rsidRDefault="000879A6" w:rsidP="000879A6">
      <w:pPr>
        <w:pStyle w:val="Prrafodelista"/>
        <w:spacing w:after="0" w:line="360" w:lineRule="auto"/>
        <w:ind w:left="0" w:firstLine="708"/>
        <w:jc w:val="both"/>
        <w:rPr>
          <w:rFonts w:ascii="Arial" w:hAnsi="Arial" w:cs="Arial"/>
          <w:bCs/>
          <w:i/>
          <w:sz w:val="26"/>
          <w:szCs w:val="26"/>
          <w:lang w:val="es-MX"/>
        </w:rPr>
      </w:pPr>
      <w:r>
        <w:rPr>
          <w:rFonts w:ascii="Arial" w:hAnsi="Arial" w:cs="Arial"/>
          <w:bCs/>
          <w:sz w:val="26"/>
          <w:szCs w:val="26"/>
          <w:lang w:val="es-MX"/>
        </w:rPr>
        <w:t xml:space="preserve"> </w:t>
      </w:r>
      <w:r>
        <w:rPr>
          <w:rFonts w:ascii="Arial" w:hAnsi="Arial" w:cs="Arial"/>
          <w:bCs/>
          <w:i/>
          <w:sz w:val="26"/>
          <w:szCs w:val="26"/>
          <w:lang w:val="es-MX"/>
        </w:rPr>
        <w:t>“…</w:t>
      </w:r>
    </w:p>
    <w:p w:rsidR="000879A6" w:rsidRDefault="000879A6" w:rsidP="000879A6">
      <w:pPr>
        <w:pStyle w:val="Prrafodelista"/>
        <w:spacing w:after="0" w:line="360" w:lineRule="auto"/>
        <w:ind w:left="0" w:firstLine="708"/>
        <w:jc w:val="both"/>
        <w:rPr>
          <w:rFonts w:ascii="Arial" w:hAnsi="Arial" w:cs="Arial"/>
          <w:bCs/>
          <w:i/>
          <w:sz w:val="26"/>
          <w:szCs w:val="26"/>
          <w:lang w:val="es-MX"/>
        </w:rPr>
      </w:pPr>
      <w:r>
        <w:rPr>
          <w:rFonts w:ascii="Arial" w:hAnsi="Arial" w:cs="Arial"/>
          <w:bCs/>
          <w:i/>
          <w:sz w:val="26"/>
          <w:szCs w:val="26"/>
          <w:lang w:val="es-MX"/>
        </w:rPr>
        <w:t>PRETENSIÓN QUE SE DEDUCE:</w:t>
      </w:r>
    </w:p>
    <w:p w:rsidR="000879A6" w:rsidRDefault="000879A6" w:rsidP="000879A6">
      <w:pPr>
        <w:pStyle w:val="Prrafodelista"/>
        <w:spacing w:after="0" w:line="360" w:lineRule="auto"/>
        <w:ind w:left="0" w:firstLine="708"/>
        <w:jc w:val="both"/>
        <w:rPr>
          <w:rFonts w:ascii="Arial" w:hAnsi="Arial" w:cs="Arial"/>
          <w:bCs/>
          <w:i/>
          <w:sz w:val="26"/>
          <w:szCs w:val="26"/>
          <w:lang w:val="es-MX"/>
        </w:rPr>
      </w:pPr>
      <w:r>
        <w:rPr>
          <w:rFonts w:ascii="Arial" w:hAnsi="Arial" w:cs="Arial"/>
          <w:bCs/>
          <w:i/>
          <w:sz w:val="26"/>
          <w:szCs w:val="26"/>
          <w:lang w:val="es-MX"/>
        </w:rPr>
        <w:t>…</w:t>
      </w:r>
    </w:p>
    <w:p w:rsidR="000879A6" w:rsidRDefault="000879A6" w:rsidP="000879A6">
      <w:pPr>
        <w:pStyle w:val="Prrafodelista"/>
        <w:spacing w:after="0" w:line="360" w:lineRule="auto"/>
        <w:ind w:left="0" w:firstLine="708"/>
        <w:jc w:val="both"/>
        <w:rPr>
          <w:rFonts w:ascii="Arial" w:hAnsi="Arial" w:cs="Arial"/>
          <w:bCs/>
          <w:i/>
          <w:sz w:val="26"/>
          <w:szCs w:val="26"/>
          <w:lang w:val="es-MX"/>
        </w:rPr>
      </w:pPr>
      <w:r>
        <w:rPr>
          <w:rFonts w:ascii="Arial" w:hAnsi="Arial" w:cs="Arial"/>
          <w:bCs/>
          <w:i/>
          <w:sz w:val="26"/>
          <w:szCs w:val="26"/>
          <w:lang w:val="es-MX"/>
        </w:rPr>
        <w:t>2) Que previo el procedimiento de Ley, con fundamento en los artículos 178 y 179 de la Ley de Justicia Administrativa para el Estado de Oaxaca, se declare la nulidad del acto impugnado; asimismo, se me paguen los haberes que he dejado de percibir desde el 31 de diciembre de 2014 y demás prestaciones que me corresponden.</w:t>
      </w:r>
    </w:p>
    <w:p w:rsidR="000879A6" w:rsidRDefault="000879A6" w:rsidP="000879A6">
      <w:pPr>
        <w:pStyle w:val="Prrafodelista"/>
        <w:spacing w:after="0" w:line="360" w:lineRule="auto"/>
        <w:ind w:left="0" w:firstLine="708"/>
        <w:jc w:val="both"/>
        <w:rPr>
          <w:rFonts w:ascii="Arial" w:hAnsi="Arial" w:cs="Arial"/>
          <w:bCs/>
          <w:i/>
          <w:sz w:val="26"/>
          <w:szCs w:val="26"/>
          <w:lang w:val="es-MX"/>
        </w:rPr>
      </w:pPr>
      <w:r>
        <w:rPr>
          <w:rFonts w:ascii="Arial" w:hAnsi="Arial" w:cs="Arial"/>
          <w:bCs/>
          <w:i/>
          <w:sz w:val="26"/>
          <w:szCs w:val="26"/>
          <w:lang w:val="es-MX"/>
        </w:rPr>
        <w:t>…”</w:t>
      </w:r>
    </w:p>
    <w:p w:rsidR="000879A6" w:rsidRDefault="000879A6" w:rsidP="000879A6">
      <w:pPr>
        <w:pStyle w:val="Prrafodelista"/>
        <w:spacing w:after="0" w:line="360" w:lineRule="auto"/>
        <w:ind w:left="0" w:firstLine="708"/>
        <w:jc w:val="both"/>
        <w:rPr>
          <w:rFonts w:ascii="Arial" w:hAnsi="Arial" w:cs="Arial"/>
          <w:bCs/>
          <w:sz w:val="26"/>
          <w:szCs w:val="26"/>
          <w:lang w:val="es-MX"/>
        </w:rPr>
      </w:pPr>
      <w:r>
        <w:rPr>
          <w:rFonts w:ascii="Arial" w:hAnsi="Arial" w:cs="Arial"/>
          <w:bCs/>
          <w:sz w:val="26"/>
          <w:szCs w:val="26"/>
          <w:lang w:val="es-MX"/>
        </w:rPr>
        <w:t xml:space="preserve">Más adelante, en sus conceptos de impugnación indicó que le corresponde el pago de los conceptos </w:t>
      </w:r>
      <w:r>
        <w:rPr>
          <w:rFonts w:ascii="Arial" w:hAnsi="Arial" w:cs="Arial"/>
          <w:b/>
          <w:bCs/>
          <w:sz w:val="26"/>
          <w:szCs w:val="26"/>
          <w:lang w:val="es-MX"/>
        </w:rPr>
        <w:t xml:space="preserve">1. </w:t>
      </w:r>
      <w:proofErr w:type="gramStart"/>
      <w:r>
        <w:rPr>
          <w:rFonts w:ascii="Arial" w:hAnsi="Arial" w:cs="Arial"/>
          <w:bCs/>
          <w:sz w:val="26"/>
          <w:szCs w:val="26"/>
          <w:lang w:val="es-MX"/>
        </w:rPr>
        <w:t>indemnización</w:t>
      </w:r>
      <w:proofErr w:type="gramEnd"/>
      <w:r>
        <w:rPr>
          <w:rFonts w:ascii="Arial" w:hAnsi="Arial" w:cs="Arial"/>
          <w:bCs/>
          <w:sz w:val="26"/>
          <w:szCs w:val="26"/>
          <w:lang w:val="es-MX"/>
        </w:rPr>
        <w:t xml:space="preserve"> constitucional, </w:t>
      </w:r>
      <w:r>
        <w:rPr>
          <w:rFonts w:ascii="Arial" w:hAnsi="Arial" w:cs="Arial"/>
          <w:b/>
          <w:bCs/>
          <w:sz w:val="26"/>
          <w:szCs w:val="26"/>
          <w:lang w:val="es-MX"/>
        </w:rPr>
        <w:t xml:space="preserve">2. </w:t>
      </w:r>
      <w:proofErr w:type="gramStart"/>
      <w:r>
        <w:rPr>
          <w:rFonts w:ascii="Arial" w:hAnsi="Arial" w:cs="Arial"/>
          <w:bCs/>
          <w:sz w:val="26"/>
          <w:szCs w:val="26"/>
          <w:lang w:val="es-MX"/>
        </w:rPr>
        <w:t>vacaciones</w:t>
      </w:r>
      <w:proofErr w:type="gramEnd"/>
      <w:r>
        <w:rPr>
          <w:rFonts w:ascii="Arial" w:hAnsi="Arial" w:cs="Arial"/>
          <w:bCs/>
          <w:sz w:val="26"/>
          <w:szCs w:val="26"/>
          <w:lang w:val="es-MX"/>
        </w:rPr>
        <w:t xml:space="preserve"> y prima vacacional, </w:t>
      </w:r>
      <w:r>
        <w:rPr>
          <w:rFonts w:ascii="Arial" w:hAnsi="Arial" w:cs="Arial"/>
          <w:b/>
          <w:bCs/>
          <w:sz w:val="26"/>
          <w:szCs w:val="26"/>
          <w:lang w:val="es-MX"/>
        </w:rPr>
        <w:t xml:space="preserve">3. </w:t>
      </w:r>
      <w:proofErr w:type="gramStart"/>
      <w:r>
        <w:rPr>
          <w:rFonts w:ascii="Arial" w:hAnsi="Arial" w:cs="Arial"/>
          <w:bCs/>
          <w:sz w:val="26"/>
          <w:szCs w:val="26"/>
          <w:lang w:val="es-MX"/>
        </w:rPr>
        <w:t>veinte</w:t>
      </w:r>
      <w:proofErr w:type="gramEnd"/>
      <w:r>
        <w:rPr>
          <w:rFonts w:ascii="Arial" w:hAnsi="Arial" w:cs="Arial"/>
          <w:bCs/>
          <w:sz w:val="26"/>
          <w:szCs w:val="26"/>
          <w:lang w:val="es-MX"/>
        </w:rPr>
        <w:t xml:space="preserve"> días de salario por cada año de servicio y </w:t>
      </w:r>
      <w:r>
        <w:rPr>
          <w:rFonts w:ascii="Arial" w:hAnsi="Arial" w:cs="Arial"/>
          <w:b/>
          <w:bCs/>
          <w:sz w:val="26"/>
          <w:szCs w:val="26"/>
          <w:lang w:val="es-MX"/>
        </w:rPr>
        <w:t xml:space="preserve">4. </w:t>
      </w:r>
      <w:proofErr w:type="gramStart"/>
      <w:r>
        <w:rPr>
          <w:rFonts w:ascii="Arial" w:hAnsi="Arial" w:cs="Arial"/>
          <w:bCs/>
          <w:sz w:val="26"/>
          <w:szCs w:val="26"/>
          <w:lang w:val="es-MX"/>
        </w:rPr>
        <w:t>los</w:t>
      </w:r>
      <w:proofErr w:type="gramEnd"/>
      <w:r>
        <w:rPr>
          <w:rFonts w:ascii="Arial" w:hAnsi="Arial" w:cs="Arial"/>
          <w:bCs/>
          <w:sz w:val="26"/>
          <w:szCs w:val="26"/>
          <w:lang w:val="es-MX"/>
        </w:rPr>
        <w:t xml:space="preserve"> haberes dejados de percibir desde el 31 treinta </w:t>
      </w:r>
      <w:r>
        <w:rPr>
          <w:rFonts w:ascii="Arial" w:hAnsi="Arial" w:cs="Arial"/>
          <w:bCs/>
          <w:sz w:val="26"/>
          <w:szCs w:val="26"/>
          <w:lang w:val="es-MX"/>
        </w:rPr>
        <w:lastRenderedPageBreak/>
        <w:t xml:space="preserve">y uno de diciembre de 2014 dos mil catorce hasta que la demandada cumpla con el pago reclamado. </w:t>
      </w:r>
    </w:p>
    <w:p w:rsidR="000879A6" w:rsidRDefault="000879A6" w:rsidP="000879A6">
      <w:pPr>
        <w:pStyle w:val="Prrafodelista"/>
        <w:spacing w:after="0" w:line="360" w:lineRule="auto"/>
        <w:ind w:left="0" w:firstLine="708"/>
        <w:jc w:val="both"/>
        <w:rPr>
          <w:rFonts w:ascii="Arial" w:hAnsi="Arial" w:cs="Arial"/>
          <w:bCs/>
          <w:sz w:val="26"/>
          <w:szCs w:val="26"/>
          <w:lang w:val="es-MX"/>
        </w:rPr>
      </w:pPr>
    </w:p>
    <w:p w:rsidR="000879A6" w:rsidRDefault="000879A6" w:rsidP="000879A6">
      <w:pPr>
        <w:pStyle w:val="Prrafodelista"/>
        <w:spacing w:after="0" w:line="360" w:lineRule="auto"/>
        <w:ind w:left="0" w:firstLine="708"/>
        <w:jc w:val="both"/>
        <w:rPr>
          <w:rFonts w:ascii="Arial" w:hAnsi="Arial" w:cs="Arial"/>
          <w:bCs/>
          <w:sz w:val="26"/>
          <w:szCs w:val="26"/>
          <w:lang w:val="es-MX"/>
        </w:rPr>
      </w:pPr>
      <w:r>
        <w:rPr>
          <w:rFonts w:ascii="Arial" w:hAnsi="Arial" w:cs="Arial"/>
          <w:bCs/>
          <w:sz w:val="26"/>
          <w:szCs w:val="26"/>
          <w:lang w:val="es-MX"/>
        </w:rPr>
        <w:t xml:space="preserve">En otra parte, de la contestación de demanda del Presidente Constitucional de Tlacolula de Matamoros, Oaxaca se tiene que la citada autoridad se limitó a afirmar que su actuación es legal porque está apegada a derecho, asimismo que se levantó un acta administrativa </w:t>
      </w:r>
      <w:proofErr w:type="spellStart"/>
      <w:r>
        <w:rPr>
          <w:rFonts w:ascii="Arial" w:hAnsi="Arial" w:cs="Arial"/>
          <w:bCs/>
          <w:sz w:val="26"/>
          <w:szCs w:val="26"/>
          <w:lang w:val="es-MX"/>
        </w:rPr>
        <w:t>enla</w:t>
      </w:r>
      <w:proofErr w:type="spellEnd"/>
      <w:r>
        <w:rPr>
          <w:rFonts w:ascii="Arial" w:hAnsi="Arial" w:cs="Arial"/>
          <w:bCs/>
          <w:sz w:val="26"/>
          <w:szCs w:val="26"/>
          <w:lang w:val="es-MX"/>
        </w:rPr>
        <w:t xml:space="preserve"> cual se le dio derecho de audiencia al actor para que manifestara lo que a su derecho conviniera, igualmente que el pago de la remuneración ordinaria diaria es improcedente debido a que el despido de que fue objeto el actor se encuentra justificado; sin embargo, la referida autoridad fue omisa en controvertir las afirmaciones de la parte actora en cuanto refirió que percibía la cantidad de $</w:t>
      </w:r>
      <w:r w:rsidR="006E0DD5">
        <w:rPr>
          <w:rFonts w:ascii="Arial" w:hAnsi="Arial" w:cs="Arial"/>
          <w:bCs/>
          <w:sz w:val="26"/>
          <w:szCs w:val="26"/>
          <w:lang w:val="es-MX"/>
        </w:rPr>
        <w:t>**********</w:t>
      </w:r>
      <w:r>
        <w:rPr>
          <w:rFonts w:ascii="Arial" w:hAnsi="Arial" w:cs="Arial"/>
          <w:bCs/>
          <w:sz w:val="26"/>
          <w:szCs w:val="26"/>
          <w:lang w:val="es-MX"/>
        </w:rPr>
        <w:t xml:space="preserve">quincenales; asimismo, también omitió oponer defensa alguna respecto de la petición que realiza respecto al pago de las prestaciones vacaciones, prima vacacional, 20 veinte días de salario por año laborado y remuneración ordinaria diaria desde el 31 treinta y uno de diciembre de 2014 dos mil catorce hasta la fecha de pago, </w:t>
      </w:r>
      <w:r>
        <w:rPr>
          <w:rFonts w:ascii="Arial" w:hAnsi="Arial" w:cs="Arial"/>
          <w:b/>
          <w:bCs/>
          <w:sz w:val="26"/>
          <w:szCs w:val="26"/>
          <w:lang w:val="es-MX"/>
        </w:rPr>
        <w:t xml:space="preserve">de ahí </w:t>
      </w:r>
      <w:r>
        <w:rPr>
          <w:rFonts w:ascii="Arial" w:hAnsi="Arial" w:cs="Arial"/>
          <w:bCs/>
          <w:sz w:val="26"/>
          <w:szCs w:val="26"/>
          <w:lang w:val="es-MX"/>
        </w:rPr>
        <w:t>que se considere presuntivamente cierta la afirmación de la parte actora en cuanto a la cantidad que dice percibía como haberes y por tanto, procede que se restituya en sus derechos económicos como sigue:</w:t>
      </w:r>
    </w:p>
    <w:p w:rsidR="000879A6" w:rsidRDefault="000879A6" w:rsidP="000879A6">
      <w:pPr>
        <w:pStyle w:val="Prrafodelista"/>
        <w:spacing w:after="0" w:line="360" w:lineRule="auto"/>
        <w:ind w:left="0" w:firstLine="708"/>
        <w:jc w:val="both"/>
        <w:rPr>
          <w:rFonts w:ascii="Arial" w:hAnsi="Arial" w:cs="Arial"/>
          <w:bCs/>
          <w:sz w:val="26"/>
          <w:szCs w:val="26"/>
          <w:lang w:val="es-MX"/>
        </w:rPr>
      </w:pPr>
    </w:p>
    <w:p w:rsidR="000879A6" w:rsidRDefault="000879A6" w:rsidP="000879A6">
      <w:pPr>
        <w:pStyle w:val="Prrafodelista"/>
        <w:spacing w:after="0" w:line="360" w:lineRule="auto"/>
        <w:ind w:left="0" w:firstLine="708"/>
        <w:jc w:val="both"/>
        <w:rPr>
          <w:rFonts w:ascii="Arial" w:hAnsi="Arial" w:cs="Arial"/>
          <w:bCs/>
          <w:sz w:val="26"/>
          <w:szCs w:val="26"/>
          <w:lang w:val="es-MX"/>
        </w:rPr>
      </w:pPr>
      <w:r>
        <w:rPr>
          <w:rFonts w:ascii="Arial" w:hAnsi="Arial" w:cs="Arial"/>
          <w:bCs/>
          <w:sz w:val="26"/>
          <w:szCs w:val="26"/>
          <w:lang w:val="es-MX"/>
        </w:rPr>
        <w:t>Tomando en cuenta que el actor afirma que su pago quincenal es de $</w:t>
      </w:r>
      <w:r w:rsidR="006E16D3">
        <w:rPr>
          <w:rFonts w:ascii="Arial" w:hAnsi="Arial" w:cs="Arial"/>
          <w:bCs/>
          <w:sz w:val="26"/>
          <w:szCs w:val="26"/>
          <w:lang w:val="es-MX"/>
        </w:rPr>
        <w:t>*********</w:t>
      </w:r>
      <w:proofErr w:type="gramStart"/>
      <w:r w:rsidR="006E16D3">
        <w:rPr>
          <w:rFonts w:ascii="Arial" w:hAnsi="Arial" w:cs="Arial"/>
          <w:bCs/>
          <w:sz w:val="26"/>
          <w:szCs w:val="26"/>
          <w:lang w:val="es-MX"/>
        </w:rPr>
        <w:t>*</w:t>
      </w:r>
      <w:r>
        <w:rPr>
          <w:rFonts w:ascii="Arial" w:hAnsi="Arial" w:cs="Arial"/>
          <w:bCs/>
          <w:sz w:val="26"/>
          <w:szCs w:val="26"/>
          <w:lang w:val="es-MX"/>
        </w:rPr>
        <w:t>(</w:t>
      </w:r>
      <w:proofErr w:type="gramEnd"/>
      <w:r w:rsidR="006E0DD5">
        <w:rPr>
          <w:rFonts w:ascii="Arial" w:hAnsi="Arial" w:cs="Arial"/>
          <w:bCs/>
          <w:sz w:val="26"/>
          <w:szCs w:val="26"/>
          <w:lang w:val="es-MX"/>
        </w:rPr>
        <w:t>**********</w:t>
      </w:r>
      <w:r>
        <w:rPr>
          <w:rFonts w:ascii="Arial" w:hAnsi="Arial" w:cs="Arial"/>
          <w:bCs/>
          <w:sz w:val="26"/>
          <w:szCs w:val="26"/>
          <w:lang w:val="es-MX"/>
        </w:rPr>
        <w:t xml:space="preserve">.) y que tal afirmación fue desvirtuada, entonces resulta que </w:t>
      </w:r>
      <w:r w:rsidR="006E16D3">
        <w:rPr>
          <w:rFonts w:ascii="Arial" w:hAnsi="Arial" w:cs="Arial"/>
          <w:bCs/>
          <w:sz w:val="26"/>
          <w:szCs w:val="26"/>
          <w:lang w:val="es-MX"/>
        </w:rPr>
        <w:t>**********</w:t>
      </w:r>
      <w:r>
        <w:rPr>
          <w:rFonts w:ascii="Arial" w:hAnsi="Arial" w:cs="Arial"/>
          <w:bCs/>
          <w:sz w:val="26"/>
          <w:szCs w:val="26"/>
          <w:lang w:val="es-MX"/>
        </w:rPr>
        <w:t>percibía haberes por $</w:t>
      </w:r>
      <w:r w:rsidR="006E16D3">
        <w:rPr>
          <w:rFonts w:ascii="Arial" w:hAnsi="Arial" w:cs="Arial"/>
          <w:bCs/>
          <w:sz w:val="26"/>
          <w:szCs w:val="26"/>
          <w:lang w:val="es-MX"/>
        </w:rPr>
        <w:t>**********</w:t>
      </w:r>
      <w:r>
        <w:rPr>
          <w:rFonts w:ascii="Arial" w:hAnsi="Arial" w:cs="Arial"/>
          <w:bCs/>
          <w:sz w:val="26"/>
          <w:szCs w:val="26"/>
          <w:lang w:val="es-MX"/>
        </w:rPr>
        <w:t xml:space="preserve"> (</w:t>
      </w:r>
      <w:r w:rsidR="006E0DD5">
        <w:rPr>
          <w:rFonts w:ascii="Arial" w:hAnsi="Arial" w:cs="Arial"/>
          <w:bCs/>
          <w:sz w:val="26"/>
          <w:szCs w:val="26"/>
          <w:lang w:val="es-MX"/>
        </w:rPr>
        <w:t>**********</w:t>
      </w:r>
      <w:r>
        <w:rPr>
          <w:rFonts w:ascii="Arial" w:hAnsi="Arial" w:cs="Arial"/>
          <w:bCs/>
          <w:sz w:val="26"/>
          <w:szCs w:val="26"/>
          <w:lang w:val="es-MX"/>
        </w:rPr>
        <w:t>.), cantidad que resulta de dividir los haberes quincenales entre quince días.</w:t>
      </w:r>
    </w:p>
    <w:p w:rsidR="000879A6" w:rsidRDefault="000879A6" w:rsidP="000879A6">
      <w:pPr>
        <w:pStyle w:val="Prrafodelista"/>
        <w:spacing w:after="0" w:line="360" w:lineRule="auto"/>
        <w:ind w:left="0" w:firstLine="708"/>
        <w:jc w:val="both"/>
        <w:rPr>
          <w:rFonts w:ascii="Arial" w:hAnsi="Arial" w:cs="Arial"/>
          <w:bCs/>
          <w:sz w:val="26"/>
          <w:szCs w:val="26"/>
          <w:lang w:val="es-MX"/>
        </w:rPr>
      </w:pPr>
    </w:p>
    <w:p w:rsidR="000879A6" w:rsidRPr="00A50101" w:rsidRDefault="000879A6" w:rsidP="000879A6">
      <w:pPr>
        <w:pStyle w:val="Prrafodelista"/>
        <w:spacing w:after="0" w:line="360" w:lineRule="auto"/>
        <w:ind w:left="0" w:firstLine="708"/>
        <w:jc w:val="both"/>
        <w:rPr>
          <w:rFonts w:ascii="Arial" w:hAnsi="Arial" w:cs="Arial"/>
          <w:b/>
          <w:bCs/>
          <w:sz w:val="26"/>
          <w:szCs w:val="26"/>
          <w:lang w:val="es-MX"/>
        </w:rPr>
      </w:pPr>
      <w:r>
        <w:rPr>
          <w:rFonts w:ascii="Arial" w:hAnsi="Arial" w:cs="Arial"/>
          <w:bCs/>
          <w:sz w:val="26"/>
          <w:szCs w:val="26"/>
          <w:lang w:val="es-MX"/>
        </w:rPr>
        <w:t>En este sentido, la indemnización Constitucional corresponde al pago de 3 tres meses de salario, esto en términos del artículo 123 apartado A fracción XXI en relación inmediata y directa del apartado B fracción XIII, párrafo segundo de la Constitución Política de los Estados Unidos Mexicanos, por tanto, corresponde que se le pague $</w:t>
      </w:r>
      <w:r w:rsidR="006E16D3">
        <w:rPr>
          <w:rFonts w:ascii="Arial" w:hAnsi="Arial" w:cs="Arial"/>
          <w:bCs/>
          <w:sz w:val="26"/>
          <w:szCs w:val="26"/>
          <w:lang w:val="es-MX"/>
        </w:rPr>
        <w:t>*********</w:t>
      </w:r>
      <w:proofErr w:type="gramStart"/>
      <w:r w:rsidR="006E16D3">
        <w:rPr>
          <w:rFonts w:ascii="Arial" w:hAnsi="Arial" w:cs="Arial"/>
          <w:bCs/>
          <w:sz w:val="26"/>
          <w:szCs w:val="26"/>
          <w:lang w:val="es-MX"/>
        </w:rPr>
        <w:t>*</w:t>
      </w:r>
      <w:r>
        <w:rPr>
          <w:rFonts w:ascii="Arial" w:hAnsi="Arial" w:cs="Arial"/>
          <w:bCs/>
          <w:sz w:val="26"/>
          <w:szCs w:val="26"/>
          <w:lang w:val="es-MX"/>
        </w:rPr>
        <w:t>(</w:t>
      </w:r>
      <w:proofErr w:type="gramEnd"/>
      <w:r w:rsidR="006E0DD5">
        <w:rPr>
          <w:rFonts w:ascii="Arial" w:hAnsi="Arial" w:cs="Arial"/>
          <w:bCs/>
          <w:sz w:val="26"/>
          <w:szCs w:val="26"/>
          <w:lang w:val="es-MX"/>
        </w:rPr>
        <w:t>**********</w:t>
      </w:r>
      <w:r>
        <w:rPr>
          <w:rFonts w:ascii="Arial" w:hAnsi="Arial" w:cs="Arial"/>
          <w:bCs/>
          <w:sz w:val="26"/>
          <w:szCs w:val="26"/>
          <w:lang w:val="es-MX"/>
        </w:rPr>
        <w:t xml:space="preserve">.) diarios por 90 noventa días (tres meses) la cantidad de </w:t>
      </w:r>
      <w:r w:rsidRPr="00A50101">
        <w:rPr>
          <w:rFonts w:ascii="Arial" w:hAnsi="Arial" w:cs="Arial"/>
          <w:b/>
          <w:bCs/>
          <w:sz w:val="26"/>
          <w:szCs w:val="26"/>
          <w:lang w:val="es-MX"/>
        </w:rPr>
        <w:t>$</w:t>
      </w:r>
      <w:r w:rsidR="00625075">
        <w:rPr>
          <w:rFonts w:ascii="Arial" w:hAnsi="Arial" w:cs="Arial"/>
          <w:b/>
          <w:bCs/>
          <w:sz w:val="26"/>
          <w:szCs w:val="26"/>
          <w:lang w:val="es-MX"/>
        </w:rPr>
        <w:t>**********</w:t>
      </w:r>
      <w:r w:rsidRPr="00A50101">
        <w:rPr>
          <w:rFonts w:ascii="Arial" w:hAnsi="Arial" w:cs="Arial"/>
          <w:b/>
          <w:bCs/>
          <w:sz w:val="26"/>
          <w:szCs w:val="26"/>
          <w:lang w:val="es-MX"/>
        </w:rPr>
        <w:t xml:space="preserve">.) por concepto de indemnización constitucional. </w:t>
      </w:r>
    </w:p>
    <w:p w:rsidR="000879A6" w:rsidRDefault="000879A6" w:rsidP="000879A6">
      <w:pPr>
        <w:pStyle w:val="Prrafodelista"/>
        <w:spacing w:after="0" w:line="360" w:lineRule="auto"/>
        <w:ind w:left="0" w:firstLine="708"/>
        <w:jc w:val="both"/>
        <w:rPr>
          <w:rFonts w:ascii="Arial" w:hAnsi="Arial" w:cs="Arial"/>
          <w:bCs/>
          <w:sz w:val="26"/>
          <w:szCs w:val="26"/>
          <w:lang w:val="es-MX"/>
        </w:rPr>
      </w:pPr>
    </w:p>
    <w:p w:rsidR="000879A6" w:rsidRDefault="000879A6" w:rsidP="000879A6">
      <w:pPr>
        <w:pStyle w:val="Prrafodelista"/>
        <w:spacing w:after="0" w:line="360" w:lineRule="auto"/>
        <w:ind w:left="0" w:firstLine="708"/>
        <w:jc w:val="both"/>
        <w:rPr>
          <w:rFonts w:ascii="Arial" w:hAnsi="Arial" w:cs="Arial"/>
          <w:sz w:val="26"/>
          <w:szCs w:val="26"/>
        </w:rPr>
      </w:pPr>
      <w:r>
        <w:rPr>
          <w:rFonts w:ascii="Arial" w:hAnsi="Arial" w:cs="Arial"/>
          <w:bCs/>
          <w:sz w:val="26"/>
          <w:szCs w:val="26"/>
          <w:lang w:val="es-MX"/>
        </w:rPr>
        <w:lastRenderedPageBreak/>
        <w:t xml:space="preserve">Conforme al artículo </w:t>
      </w:r>
      <w:r>
        <w:rPr>
          <w:rFonts w:ascii="Arial" w:hAnsi="Arial" w:cs="Arial"/>
          <w:sz w:val="26"/>
          <w:szCs w:val="26"/>
        </w:rPr>
        <w:t>118 fracciones I, X,  XIII y XXIII  de la Ley del Sistema Estatal de Seguridad Pública del Estado de Oaxaca</w:t>
      </w:r>
      <w:r>
        <w:rPr>
          <w:rStyle w:val="Refdenotaalpie"/>
          <w:rFonts w:ascii="Arial" w:hAnsi="Arial" w:cs="Arial"/>
          <w:sz w:val="26"/>
          <w:szCs w:val="26"/>
        </w:rPr>
        <w:footnoteReference w:id="1"/>
      </w:r>
      <w:r>
        <w:rPr>
          <w:rFonts w:ascii="Arial" w:hAnsi="Arial" w:cs="Arial"/>
          <w:sz w:val="26"/>
          <w:szCs w:val="26"/>
        </w:rPr>
        <w:t xml:space="preserve">, los integrantes de las instituciones policiales, tienen derecho a recibir las remuneraciones acordes a su cargo, así como los beneficios y estímulos previstos, es decir, debido a que tienen derecho a percibir de las prestaciones establecidas en las leyes de la materia y demás disposiciones aplicables, corresponde, en la aplicación del principio pro persona procurando el mayor beneficio para el administrado, que se conceda el pago relativo a los conceptos de vacaciones y prima vacacional. </w:t>
      </w:r>
      <w:r>
        <w:rPr>
          <w:rFonts w:ascii="Arial" w:hAnsi="Arial" w:cs="Arial"/>
          <w:b/>
          <w:sz w:val="26"/>
          <w:szCs w:val="26"/>
        </w:rPr>
        <w:t xml:space="preserve">Y, </w:t>
      </w:r>
      <w:r>
        <w:rPr>
          <w:rFonts w:ascii="Arial" w:hAnsi="Arial" w:cs="Arial"/>
          <w:sz w:val="26"/>
          <w:szCs w:val="26"/>
        </w:rPr>
        <w:t>si bien la prestación denominada prima vacacional constituye una prerrogativa que está inmersa en el área del derecho laboral, en esta instancia debido a la aplicación del mayor beneficio y de una interpretación extensiva de la fracción XIII del artículo 118 de la Ley del Sistema Estatal de Seguridad Pública, procede el pago de esa reclamación.</w:t>
      </w:r>
    </w:p>
    <w:p w:rsidR="000879A6" w:rsidRPr="0081624E" w:rsidRDefault="000879A6" w:rsidP="000879A6">
      <w:pPr>
        <w:pStyle w:val="Prrafodelista"/>
        <w:spacing w:after="0" w:line="360" w:lineRule="auto"/>
        <w:ind w:left="0" w:firstLine="708"/>
        <w:jc w:val="both"/>
        <w:rPr>
          <w:rFonts w:ascii="Arial" w:hAnsi="Arial" w:cs="Arial"/>
          <w:sz w:val="26"/>
          <w:szCs w:val="26"/>
        </w:rPr>
      </w:pPr>
    </w:p>
    <w:p w:rsidR="000879A6" w:rsidRPr="002254AA" w:rsidRDefault="000879A6" w:rsidP="000879A6">
      <w:pPr>
        <w:spacing w:line="360" w:lineRule="auto"/>
        <w:ind w:firstLine="708"/>
        <w:jc w:val="both"/>
        <w:rPr>
          <w:rFonts w:ascii="Arial" w:hAnsi="Arial" w:cs="Arial"/>
          <w:sz w:val="26"/>
          <w:szCs w:val="26"/>
        </w:rPr>
      </w:pPr>
      <w:r w:rsidRPr="002254AA">
        <w:rPr>
          <w:rFonts w:ascii="Arial" w:hAnsi="Arial" w:cs="Arial"/>
          <w:sz w:val="26"/>
          <w:szCs w:val="26"/>
        </w:rPr>
        <w:t>Por lo que hace a las vacaciones que reclama del 1 uno de enero al 31 treinta y uno de diciembre de 2014 dos mil catorce, en mérito de que, la autoridad demandada no objetó el derecho que exigió el actor en esta parte, tomando en consideración que el artículo  118 fracción XXIII de la Ley del Sistema Estatal de Seguridad indica que corresponden 2 dos periodos vacacionales de 10 diez días cada uno, entonces, corresponde el pago de 20 veinte días respecto del periodo del 1 uno de enero al 31 treinta y uno de diciembre de 2014 dos mil catorce, esto es, $</w:t>
      </w:r>
      <w:r w:rsidR="006E16D3">
        <w:rPr>
          <w:rFonts w:ascii="Arial" w:hAnsi="Arial" w:cs="Arial"/>
          <w:sz w:val="26"/>
          <w:szCs w:val="26"/>
        </w:rPr>
        <w:t>**********</w:t>
      </w:r>
      <w:r w:rsidRPr="002254AA">
        <w:rPr>
          <w:rFonts w:ascii="Arial" w:hAnsi="Arial" w:cs="Arial"/>
          <w:sz w:val="26"/>
          <w:szCs w:val="26"/>
        </w:rPr>
        <w:t>(</w:t>
      </w:r>
      <w:r w:rsidR="006E0DD5">
        <w:rPr>
          <w:rFonts w:ascii="Arial" w:hAnsi="Arial" w:cs="Arial"/>
          <w:sz w:val="26"/>
          <w:szCs w:val="26"/>
        </w:rPr>
        <w:t>**********</w:t>
      </w:r>
      <w:r w:rsidRPr="002254AA">
        <w:rPr>
          <w:rFonts w:ascii="Arial" w:hAnsi="Arial" w:cs="Arial"/>
          <w:sz w:val="26"/>
          <w:szCs w:val="26"/>
        </w:rPr>
        <w:t xml:space="preserve">.) por 20 veinte días resulta un total de </w:t>
      </w:r>
      <w:r w:rsidRPr="002254AA">
        <w:rPr>
          <w:rFonts w:ascii="Arial" w:hAnsi="Arial" w:cs="Arial"/>
          <w:b/>
          <w:sz w:val="26"/>
          <w:szCs w:val="26"/>
        </w:rPr>
        <w:t>$</w:t>
      </w:r>
      <w:r w:rsidR="00625075">
        <w:rPr>
          <w:rFonts w:ascii="Arial" w:hAnsi="Arial" w:cs="Arial"/>
          <w:b/>
          <w:sz w:val="26"/>
          <w:szCs w:val="26"/>
        </w:rPr>
        <w:t>**********</w:t>
      </w:r>
      <w:r w:rsidRPr="002254AA">
        <w:rPr>
          <w:rFonts w:ascii="Arial" w:hAnsi="Arial" w:cs="Arial"/>
          <w:b/>
          <w:sz w:val="26"/>
          <w:szCs w:val="26"/>
        </w:rPr>
        <w:t xml:space="preserve">.) por concepto de vacaciones. </w:t>
      </w:r>
      <w:r w:rsidRPr="002254AA">
        <w:rPr>
          <w:rFonts w:ascii="Arial" w:hAnsi="Arial" w:cs="Arial"/>
          <w:sz w:val="26"/>
          <w:szCs w:val="26"/>
        </w:rPr>
        <w:t xml:space="preserve">Tomando en cuenta </w:t>
      </w:r>
      <w:r w:rsidRPr="002254AA">
        <w:rPr>
          <w:rFonts w:ascii="Arial" w:hAnsi="Arial" w:cs="Arial"/>
          <w:sz w:val="26"/>
          <w:szCs w:val="26"/>
        </w:rPr>
        <w:lastRenderedPageBreak/>
        <w:t xml:space="preserve">el 25% de esta cantidad, procede el pago de </w:t>
      </w:r>
      <w:r w:rsidRPr="002254AA">
        <w:rPr>
          <w:rFonts w:ascii="Arial" w:hAnsi="Arial" w:cs="Arial"/>
          <w:b/>
          <w:sz w:val="26"/>
          <w:szCs w:val="26"/>
        </w:rPr>
        <w:t xml:space="preserve">$1,266.65 (un mil doscientos sesenta y seis pesos 65/100 m.n.) por concepto de prima vacacional. </w:t>
      </w:r>
    </w:p>
    <w:p w:rsidR="000879A6" w:rsidRPr="002254AA" w:rsidRDefault="000879A6" w:rsidP="000879A6">
      <w:pPr>
        <w:spacing w:line="360" w:lineRule="auto"/>
        <w:ind w:firstLine="708"/>
        <w:jc w:val="both"/>
        <w:rPr>
          <w:rFonts w:ascii="Arial" w:hAnsi="Arial" w:cs="Arial"/>
          <w:sz w:val="26"/>
          <w:szCs w:val="26"/>
        </w:rPr>
      </w:pPr>
      <w:r w:rsidRPr="002254AA">
        <w:rPr>
          <w:rFonts w:ascii="Arial" w:hAnsi="Arial" w:cs="Arial"/>
          <w:sz w:val="26"/>
          <w:szCs w:val="26"/>
        </w:rPr>
        <w:t>En cuanto a los veinte días de salario por cada año laborado, debido a que el actor afirma que ingresó a laborar el 1 uno de enero de 2012 dos mil doce y esta afirmación no fue controvertida, negada, desvirtuada u objetada por la demandada, entonces se tiene por cierta la expresión del actor, por tanto debe calcularse, conforme al artículo 118 fracción X de la Ley del Sistema Estatal de Seguridad Pública de 20 veinte días de salario por cada año de servicio, por tanto le corresponden del año 2012 dos mil doce 20 veinte días, 2013 dos mil trece  20 veinte días y del año 2014 dos mil catorce 20 veinte días, lo que hace un total de 60 sesenta días que multiplicados por sus haberes diarios de $</w:t>
      </w:r>
      <w:r w:rsidR="006E16D3">
        <w:rPr>
          <w:rFonts w:ascii="Arial" w:hAnsi="Arial" w:cs="Arial"/>
          <w:sz w:val="26"/>
          <w:szCs w:val="26"/>
        </w:rPr>
        <w:t>**********</w:t>
      </w:r>
      <w:r w:rsidRPr="002254AA">
        <w:rPr>
          <w:rFonts w:ascii="Arial" w:hAnsi="Arial" w:cs="Arial"/>
          <w:sz w:val="26"/>
          <w:szCs w:val="26"/>
        </w:rPr>
        <w:t>(</w:t>
      </w:r>
      <w:r w:rsidR="006E0DD5">
        <w:rPr>
          <w:rFonts w:ascii="Arial" w:hAnsi="Arial" w:cs="Arial"/>
          <w:sz w:val="26"/>
          <w:szCs w:val="26"/>
        </w:rPr>
        <w:t>**********</w:t>
      </w:r>
      <w:r w:rsidRPr="002254AA">
        <w:rPr>
          <w:rFonts w:ascii="Arial" w:hAnsi="Arial" w:cs="Arial"/>
          <w:sz w:val="26"/>
          <w:szCs w:val="26"/>
        </w:rPr>
        <w:t xml:space="preserve">.) dan un total de </w:t>
      </w:r>
      <w:r w:rsidRPr="002254AA">
        <w:rPr>
          <w:rFonts w:ascii="Arial" w:hAnsi="Arial" w:cs="Arial"/>
          <w:b/>
          <w:sz w:val="26"/>
          <w:szCs w:val="26"/>
        </w:rPr>
        <w:t>$</w:t>
      </w:r>
      <w:r w:rsidR="00625075">
        <w:rPr>
          <w:rFonts w:ascii="Arial" w:hAnsi="Arial" w:cs="Arial"/>
          <w:b/>
          <w:sz w:val="26"/>
          <w:szCs w:val="26"/>
        </w:rPr>
        <w:t>**********</w:t>
      </w:r>
      <w:r w:rsidRPr="002254AA">
        <w:rPr>
          <w:rFonts w:ascii="Arial" w:hAnsi="Arial" w:cs="Arial"/>
          <w:b/>
          <w:sz w:val="26"/>
          <w:szCs w:val="26"/>
        </w:rPr>
        <w:t>.) por concepto de 20 veinte días por cada año laborado</w:t>
      </w:r>
      <w:r w:rsidRPr="002254AA">
        <w:rPr>
          <w:rFonts w:ascii="Arial" w:hAnsi="Arial" w:cs="Arial"/>
          <w:sz w:val="26"/>
          <w:szCs w:val="26"/>
        </w:rPr>
        <w:t xml:space="preserve"> y, </w:t>
      </w:r>
    </w:p>
    <w:p w:rsidR="000879A6" w:rsidRPr="002254AA" w:rsidRDefault="000879A6" w:rsidP="000879A6">
      <w:pPr>
        <w:spacing w:line="360" w:lineRule="auto"/>
        <w:ind w:firstLine="708"/>
        <w:jc w:val="both"/>
        <w:rPr>
          <w:rFonts w:ascii="Arial" w:hAnsi="Arial" w:cs="Arial"/>
          <w:sz w:val="26"/>
          <w:szCs w:val="26"/>
        </w:rPr>
      </w:pPr>
      <w:r w:rsidRPr="002254AA">
        <w:rPr>
          <w:rFonts w:ascii="Arial" w:hAnsi="Arial" w:cs="Arial"/>
          <w:sz w:val="26"/>
          <w:szCs w:val="26"/>
        </w:rPr>
        <w:t>Por lo que hace a su remuneración ordinaria diaria que  se adeuda desde el momento en que fue dado de baja, es decir, desde el 31 treinta y uno de diciembre de 2014 dos mil catorce hasta el dictado de la presente resolución, corresponde como sigue:</w:t>
      </w:r>
    </w:p>
    <w:p w:rsidR="000879A6" w:rsidRDefault="000879A6" w:rsidP="000879A6">
      <w:pPr>
        <w:pStyle w:val="Prrafodelista"/>
        <w:numPr>
          <w:ilvl w:val="0"/>
          <w:numId w:val="4"/>
        </w:numPr>
        <w:spacing w:line="360" w:lineRule="auto"/>
        <w:jc w:val="both"/>
        <w:rPr>
          <w:rFonts w:ascii="Arial" w:hAnsi="Arial" w:cs="Arial"/>
          <w:sz w:val="26"/>
          <w:szCs w:val="26"/>
        </w:rPr>
      </w:pPr>
      <w:r>
        <w:rPr>
          <w:rFonts w:ascii="Arial" w:hAnsi="Arial" w:cs="Arial"/>
          <w:sz w:val="26"/>
          <w:szCs w:val="26"/>
        </w:rPr>
        <w:t>Del 1 uno de enero al 31 treinta y uno de diciembre de 2015 dos mil quince, 365 trescientos sesenta y cinco días.</w:t>
      </w:r>
    </w:p>
    <w:p w:rsidR="000879A6" w:rsidRDefault="000879A6" w:rsidP="000879A6">
      <w:pPr>
        <w:pStyle w:val="Prrafodelista"/>
        <w:numPr>
          <w:ilvl w:val="0"/>
          <w:numId w:val="4"/>
        </w:numPr>
        <w:spacing w:line="360" w:lineRule="auto"/>
        <w:jc w:val="both"/>
        <w:rPr>
          <w:rFonts w:ascii="Arial" w:hAnsi="Arial" w:cs="Arial"/>
          <w:sz w:val="26"/>
          <w:szCs w:val="26"/>
        </w:rPr>
      </w:pPr>
      <w:r>
        <w:rPr>
          <w:rFonts w:ascii="Arial" w:hAnsi="Arial" w:cs="Arial"/>
          <w:sz w:val="26"/>
          <w:szCs w:val="26"/>
        </w:rPr>
        <w:t xml:space="preserve">Del 1 uno de enero al 31 treinta y uno de diciembre de 2016 dos mil dieciséis, 366  trescientos sesenta y seis días. </w:t>
      </w:r>
    </w:p>
    <w:p w:rsidR="000879A6" w:rsidRDefault="000879A6" w:rsidP="000879A6">
      <w:pPr>
        <w:pStyle w:val="Prrafodelista"/>
        <w:numPr>
          <w:ilvl w:val="0"/>
          <w:numId w:val="4"/>
        </w:numPr>
        <w:spacing w:line="360" w:lineRule="auto"/>
        <w:jc w:val="both"/>
        <w:rPr>
          <w:rFonts w:ascii="Arial" w:hAnsi="Arial" w:cs="Arial"/>
          <w:sz w:val="26"/>
          <w:szCs w:val="26"/>
        </w:rPr>
      </w:pPr>
      <w:r>
        <w:rPr>
          <w:rFonts w:ascii="Arial" w:hAnsi="Arial" w:cs="Arial"/>
          <w:sz w:val="26"/>
          <w:szCs w:val="26"/>
        </w:rPr>
        <w:t xml:space="preserve">Del 1 uno de enero al 31 treinta y uno de diciembre de 2017 dos mil diecisiete, 365 trescientos sesenta y cinco días. </w:t>
      </w:r>
    </w:p>
    <w:p w:rsidR="000879A6" w:rsidRDefault="000879A6" w:rsidP="000879A6">
      <w:pPr>
        <w:pStyle w:val="Prrafodelista"/>
        <w:numPr>
          <w:ilvl w:val="0"/>
          <w:numId w:val="4"/>
        </w:numPr>
        <w:spacing w:line="360" w:lineRule="auto"/>
        <w:jc w:val="both"/>
        <w:rPr>
          <w:rFonts w:ascii="Arial" w:hAnsi="Arial" w:cs="Arial"/>
          <w:sz w:val="26"/>
          <w:szCs w:val="26"/>
        </w:rPr>
      </w:pPr>
      <w:r>
        <w:rPr>
          <w:rFonts w:ascii="Arial" w:hAnsi="Arial" w:cs="Arial"/>
          <w:sz w:val="26"/>
          <w:szCs w:val="26"/>
        </w:rPr>
        <w:t xml:space="preserve">Y, del 1 uno de enero al 9 nueve de noviembre de 2018 dos mil dieciocho, 313 trescientos trece días. </w:t>
      </w:r>
    </w:p>
    <w:p w:rsidR="000879A6" w:rsidRPr="002254AA" w:rsidRDefault="000879A6" w:rsidP="000879A6">
      <w:pPr>
        <w:spacing w:line="360" w:lineRule="auto"/>
        <w:ind w:firstLine="708"/>
        <w:jc w:val="both"/>
        <w:rPr>
          <w:rFonts w:ascii="Arial" w:hAnsi="Arial" w:cs="Arial"/>
          <w:b/>
          <w:sz w:val="26"/>
          <w:szCs w:val="26"/>
        </w:rPr>
      </w:pPr>
      <w:r w:rsidRPr="002254AA">
        <w:rPr>
          <w:rFonts w:ascii="Arial" w:hAnsi="Arial" w:cs="Arial"/>
          <w:sz w:val="26"/>
          <w:szCs w:val="26"/>
        </w:rPr>
        <w:t>Lo que resulta en 1, 409 mil cuatrocientos nueve días (del periodo del 1 uno de enero de 2015 dos mil quince al 9 nueve de noviembre de 2018 dos mil dieciocho), que multiplicados por $</w:t>
      </w:r>
      <w:r w:rsidR="006E16D3">
        <w:rPr>
          <w:rFonts w:ascii="Arial" w:hAnsi="Arial" w:cs="Arial"/>
          <w:sz w:val="26"/>
          <w:szCs w:val="26"/>
        </w:rPr>
        <w:t>*********</w:t>
      </w:r>
      <w:proofErr w:type="gramStart"/>
      <w:r w:rsidR="006E16D3">
        <w:rPr>
          <w:rFonts w:ascii="Arial" w:hAnsi="Arial" w:cs="Arial"/>
          <w:sz w:val="26"/>
          <w:szCs w:val="26"/>
        </w:rPr>
        <w:t>*</w:t>
      </w:r>
      <w:r w:rsidRPr="002254AA">
        <w:rPr>
          <w:rFonts w:ascii="Arial" w:hAnsi="Arial" w:cs="Arial"/>
          <w:sz w:val="26"/>
          <w:szCs w:val="26"/>
        </w:rPr>
        <w:t>(</w:t>
      </w:r>
      <w:proofErr w:type="gramEnd"/>
      <w:r w:rsidR="006E0DD5">
        <w:rPr>
          <w:rFonts w:ascii="Arial" w:hAnsi="Arial" w:cs="Arial"/>
          <w:sz w:val="26"/>
          <w:szCs w:val="26"/>
        </w:rPr>
        <w:t>**********</w:t>
      </w:r>
      <w:r w:rsidRPr="002254AA">
        <w:rPr>
          <w:rFonts w:ascii="Arial" w:hAnsi="Arial" w:cs="Arial"/>
          <w:sz w:val="26"/>
          <w:szCs w:val="26"/>
        </w:rPr>
        <w:t xml:space="preserve">.) da un total de </w:t>
      </w:r>
      <w:r w:rsidRPr="002254AA">
        <w:rPr>
          <w:rFonts w:ascii="Arial" w:hAnsi="Arial" w:cs="Arial"/>
          <w:b/>
          <w:sz w:val="26"/>
          <w:szCs w:val="26"/>
        </w:rPr>
        <w:t>$</w:t>
      </w:r>
      <w:r w:rsidR="00625075">
        <w:rPr>
          <w:rFonts w:ascii="Arial" w:hAnsi="Arial" w:cs="Arial"/>
          <w:b/>
          <w:sz w:val="26"/>
          <w:szCs w:val="26"/>
        </w:rPr>
        <w:t>**********</w:t>
      </w:r>
      <w:r w:rsidRPr="002254AA">
        <w:rPr>
          <w:rFonts w:ascii="Arial" w:hAnsi="Arial" w:cs="Arial"/>
          <w:b/>
          <w:sz w:val="26"/>
          <w:szCs w:val="26"/>
        </w:rPr>
        <w:t>por concepto de remuneración ordinaria diaria.</w:t>
      </w:r>
    </w:p>
    <w:p w:rsidR="000879A6" w:rsidRPr="00F8047D" w:rsidRDefault="000879A6" w:rsidP="00F8047D">
      <w:pPr>
        <w:spacing w:line="360" w:lineRule="auto"/>
        <w:ind w:firstLine="708"/>
        <w:jc w:val="both"/>
        <w:rPr>
          <w:rFonts w:ascii="Arial" w:eastAsia="Calibri" w:hAnsi="Arial" w:cs="Arial"/>
          <w:sz w:val="24"/>
          <w:szCs w:val="24"/>
        </w:rPr>
      </w:pPr>
      <w:r>
        <w:rPr>
          <w:rFonts w:ascii="Arial" w:hAnsi="Arial" w:cs="Arial"/>
          <w:sz w:val="24"/>
          <w:szCs w:val="24"/>
        </w:rPr>
        <w:t xml:space="preserve">Por las narradas consideraciones se </w:t>
      </w:r>
      <w:r>
        <w:rPr>
          <w:rFonts w:ascii="Arial" w:hAnsi="Arial" w:cs="Arial"/>
          <w:b/>
          <w:sz w:val="24"/>
          <w:szCs w:val="24"/>
        </w:rPr>
        <w:t xml:space="preserve">MODIFICAR </w:t>
      </w:r>
      <w:r>
        <w:rPr>
          <w:rFonts w:ascii="Arial" w:hAnsi="Arial" w:cs="Arial"/>
          <w:sz w:val="24"/>
          <w:szCs w:val="24"/>
        </w:rPr>
        <w:t xml:space="preserve">la sentencia de 21 veintiuno de marzo de 2018 dos mil dieciocho, </w:t>
      </w:r>
      <w:r>
        <w:rPr>
          <w:rFonts w:ascii="Arial" w:eastAsia="Calibri" w:hAnsi="Arial" w:cs="Arial"/>
          <w:sz w:val="24"/>
          <w:szCs w:val="24"/>
        </w:rPr>
        <w:t>c</w:t>
      </w:r>
      <w:r w:rsidRPr="000B0E36">
        <w:rPr>
          <w:rFonts w:ascii="Arial" w:eastAsia="Calibri" w:hAnsi="Arial" w:cs="Arial"/>
          <w:sz w:val="24"/>
          <w:szCs w:val="24"/>
        </w:rPr>
        <w:t xml:space="preserve">on fundamento en los </w:t>
      </w:r>
      <w:r w:rsidRPr="000B0E36">
        <w:rPr>
          <w:rFonts w:ascii="Arial" w:eastAsia="Calibri" w:hAnsi="Arial" w:cs="Arial"/>
          <w:sz w:val="24"/>
          <w:szCs w:val="24"/>
        </w:rPr>
        <w:lastRenderedPageBreak/>
        <w:t xml:space="preserve">artículos 207 y 208 de la Ley de Justicia Administrativa para el Estado, </w:t>
      </w:r>
      <w:r w:rsidR="00F8047D">
        <w:rPr>
          <w:rFonts w:ascii="Arial" w:eastAsia="Calibri" w:hAnsi="Arial" w:cs="Arial"/>
          <w:sz w:val="24"/>
          <w:szCs w:val="24"/>
        </w:rPr>
        <w:t xml:space="preserve">vigente hasta el veinte de octubre de dos mil diecisiete, </w:t>
      </w:r>
      <w:r w:rsidRPr="000B0E36">
        <w:rPr>
          <w:rFonts w:ascii="Arial" w:eastAsia="Calibri" w:hAnsi="Arial" w:cs="Arial"/>
          <w:sz w:val="24"/>
          <w:szCs w:val="24"/>
        </w:rPr>
        <w:t>se:</w:t>
      </w:r>
    </w:p>
    <w:p w:rsidR="000879A6" w:rsidRDefault="000879A6" w:rsidP="000879A6">
      <w:pPr>
        <w:tabs>
          <w:tab w:val="left" w:pos="1134"/>
        </w:tabs>
        <w:spacing w:after="0" w:line="360" w:lineRule="auto"/>
        <w:jc w:val="center"/>
        <w:rPr>
          <w:rFonts w:ascii="Arial" w:eastAsia="Calibri" w:hAnsi="Arial" w:cs="Arial"/>
          <w:b/>
          <w:sz w:val="26"/>
          <w:szCs w:val="26"/>
        </w:rPr>
      </w:pPr>
      <w:r w:rsidRPr="00E874FB">
        <w:rPr>
          <w:rFonts w:ascii="Arial" w:eastAsia="Calibri" w:hAnsi="Arial" w:cs="Arial"/>
          <w:b/>
          <w:sz w:val="26"/>
          <w:szCs w:val="26"/>
        </w:rPr>
        <w:t>R E S U E L V E</w:t>
      </w:r>
    </w:p>
    <w:p w:rsidR="000879A6" w:rsidRPr="00E874FB" w:rsidRDefault="000879A6" w:rsidP="000879A6">
      <w:pPr>
        <w:tabs>
          <w:tab w:val="left" w:pos="1134"/>
        </w:tabs>
        <w:spacing w:after="0" w:line="360" w:lineRule="auto"/>
        <w:jc w:val="center"/>
        <w:rPr>
          <w:rFonts w:ascii="Arial" w:eastAsia="Calibri" w:hAnsi="Arial" w:cs="Arial"/>
          <w:b/>
          <w:sz w:val="26"/>
          <w:szCs w:val="26"/>
        </w:rPr>
      </w:pPr>
    </w:p>
    <w:p w:rsidR="000879A6" w:rsidRDefault="000879A6" w:rsidP="000879A6">
      <w:pPr>
        <w:spacing w:after="0" w:line="360" w:lineRule="auto"/>
        <w:ind w:firstLine="708"/>
        <w:jc w:val="both"/>
        <w:rPr>
          <w:rFonts w:ascii="Arial" w:eastAsia="Calibri" w:hAnsi="Arial" w:cs="Arial"/>
          <w:sz w:val="26"/>
          <w:szCs w:val="26"/>
        </w:rPr>
      </w:pPr>
      <w:r w:rsidRPr="00E874FB">
        <w:rPr>
          <w:rFonts w:ascii="Arial" w:eastAsia="Calibri" w:hAnsi="Arial" w:cs="Arial"/>
          <w:b/>
          <w:sz w:val="26"/>
          <w:szCs w:val="26"/>
        </w:rPr>
        <w:t>PRIMERO</w:t>
      </w:r>
      <w:r w:rsidRPr="00E874FB">
        <w:rPr>
          <w:rFonts w:ascii="Arial" w:eastAsia="Calibri" w:hAnsi="Arial" w:cs="Arial"/>
          <w:sz w:val="26"/>
          <w:szCs w:val="26"/>
        </w:rPr>
        <w:t xml:space="preserve">. Se </w:t>
      </w:r>
      <w:r>
        <w:rPr>
          <w:rFonts w:ascii="Arial" w:eastAsia="Calibri" w:hAnsi="Arial" w:cs="Arial"/>
          <w:b/>
          <w:sz w:val="26"/>
          <w:szCs w:val="26"/>
        </w:rPr>
        <w:t xml:space="preserve">MODIFICA </w:t>
      </w:r>
      <w:r>
        <w:rPr>
          <w:rFonts w:ascii="Arial" w:eastAsia="Calibri" w:hAnsi="Arial" w:cs="Arial"/>
          <w:sz w:val="26"/>
          <w:szCs w:val="26"/>
        </w:rPr>
        <w:t>la sentencia de veintiuno de marzo de  dos mil dieciocho</w:t>
      </w:r>
      <w:r w:rsidRPr="00E874FB">
        <w:rPr>
          <w:rFonts w:ascii="Arial" w:eastAsia="Calibri" w:hAnsi="Arial" w:cs="Arial"/>
          <w:sz w:val="26"/>
          <w:szCs w:val="26"/>
        </w:rPr>
        <w:t xml:space="preserve">, como se apuntó en el </w:t>
      </w:r>
      <w:r w:rsidRPr="00E874FB">
        <w:rPr>
          <w:rFonts w:ascii="Arial" w:eastAsia="Calibri" w:hAnsi="Arial" w:cs="Arial"/>
          <w:sz w:val="26"/>
          <w:szCs w:val="26"/>
          <w:lang w:eastAsia="es-ES"/>
        </w:rPr>
        <w:t>considerando que antecede</w:t>
      </w:r>
      <w:r w:rsidRPr="00E874FB">
        <w:rPr>
          <w:rFonts w:ascii="Arial" w:eastAsia="Calibri" w:hAnsi="Arial" w:cs="Arial"/>
          <w:sz w:val="26"/>
          <w:szCs w:val="26"/>
        </w:rPr>
        <w:t xml:space="preserve">. </w:t>
      </w:r>
    </w:p>
    <w:p w:rsidR="000879A6" w:rsidRPr="00E874FB" w:rsidRDefault="000879A6" w:rsidP="000879A6">
      <w:pPr>
        <w:spacing w:after="0" w:line="360" w:lineRule="auto"/>
        <w:ind w:firstLine="708"/>
        <w:jc w:val="both"/>
        <w:rPr>
          <w:rFonts w:ascii="Arial" w:eastAsia="Calibri" w:hAnsi="Arial" w:cs="Arial"/>
          <w:sz w:val="26"/>
          <w:szCs w:val="26"/>
        </w:rPr>
      </w:pPr>
    </w:p>
    <w:p w:rsidR="004C4EEA" w:rsidRPr="004C4EEA" w:rsidRDefault="000879A6" w:rsidP="000879A6">
      <w:pPr>
        <w:spacing w:after="0" w:line="360" w:lineRule="auto"/>
        <w:ind w:firstLine="708"/>
        <w:jc w:val="both"/>
        <w:rPr>
          <w:rFonts w:ascii="Arial" w:hAnsi="Arial" w:cs="Arial"/>
          <w:sz w:val="26"/>
          <w:szCs w:val="26"/>
        </w:rPr>
      </w:pPr>
      <w:r w:rsidRPr="00E874FB">
        <w:rPr>
          <w:rFonts w:ascii="Arial" w:hAnsi="Arial" w:cs="Arial"/>
          <w:b/>
          <w:sz w:val="26"/>
          <w:szCs w:val="26"/>
        </w:rPr>
        <w:t xml:space="preserve">SEGUNDO. </w:t>
      </w:r>
      <w:r w:rsidR="004C4EEA" w:rsidRPr="004C4EEA">
        <w:rPr>
          <w:rFonts w:ascii="Arial" w:hAnsi="Arial" w:cs="Arial"/>
          <w:sz w:val="26"/>
          <w:szCs w:val="26"/>
        </w:rPr>
        <w:t>Glósese copia certificada de la presente resoluci</w:t>
      </w:r>
      <w:r w:rsidR="004C4EEA">
        <w:rPr>
          <w:rFonts w:ascii="Arial" w:hAnsi="Arial" w:cs="Arial"/>
          <w:sz w:val="26"/>
          <w:szCs w:val="26"/>
        </w:rPr>
        <w:t>ón al Recurso de R</w:t>
      </w:r>
      <w:r w:rsidR="004C4EEA" w:rsidRPr="004C4EEA">
        <w:rPr>
          <w:rFonts w:ascii="Arial" w:hAnsi="Arial" w:cs="Arial"/>
          <w:sz w:val="26"/>
          <w:szCs w:val="26"/>
        </w:rPr>
        <w:t xml:space="preserve">evisión </w:t>
      </w:r>
      <w:r w:rsidR="004C4EEA" w:rsidRPr="004C4EEA">
        <w:rPr>
          <w:rFonts w:ascii="Arial" w:hAnsi="Arial" w:cs="Arial"/>
          <w:b/>
          <w:sz w:val="26"/>
          <w:szCs w:val="26"/>
        </w:rPr>
        <w:t>172/2018</w:t>
      </w:r>
      <w:r w:rsidR="004C4EEA" w:rsidRPr="004C4EEA">
        <w:rPr>
          <w:rFonts w:ascii="Arial" w:hAnsi="Arial" w:cs="Arial"/>
          <w:sz w:val="26"/>
          <w:szCs w:val="26"/>
        </w:rPr>
        <w:t>.</w:t>
      </w:r>
    </w:p>
    <w:p w:rsidR="004C4EEA" w:rsidRDefault="004C4EEA" w:rsidP="000879A6">
      <w:pPr>
        <w:spacing w:after="0" w:line="360" w:lineRule="auto"/>
        <w:ind w:firstLine="708"/>
        <w:jc w:val="both"/>
        <w:rPr>
          <w:rFonts w:ascii="Arial" w:hAnsi="Arial" w:cs="Arial"/>
          <w:b/>
          <w:sz w:val="26"/>
          <w:szCs w:val="26"/>
        </w:rPr>
      </w:pPr>
    </w:p>
    <w:p w:rsidR="00D15512" w:rsidRDefault="004C4EEA" w:rsidP="000879A6">
      <w:pPr>
        <w:spacing w:after="0" w:line="360" w:lineRule="auto"/>
        <w:ind w:firstLine="708"/>
        <w:jc w:val="both"/>
        <w:rPr>
          <w:rFonts w:ascii="Arial" w:eastAsia="Calibri" w:hAnsi="Arial" w:cs="Arial"/>
          <w:sz w:val="26"/>
          <w:szCs w:val="26"/>
        </w:rPr>
      </w:pPr>
      <w:r>
        <w:rPr>
          <w:rFonts w:ascii="Arial" w:hAnsi="Arial" w:cs="Arial"/>
          <w:b/>
          <w:sz w:val="26"/>
          <w:szCs w:val="26"/>
        </w:rPr>
        <w:t xml:space="preserve">TERCERO. </w:t>
      </w:r>
      <w:r w:rsidR="000879A6" w:rsidRPr="00E874FB">
        <w:rPr>
          <w:rFonts w:ascii="Arial" w:hAnsi="Arial" w:cs="Arial"/>
          <w:b/>
          <w:sz w:val="26"/>
          <w:szCs w:val="26"/>
        </w:rPr>
        <w:t>NOTIFÍQUESE Y CÚMPLASE,</w:t>
      </w:r>
      <w:r w:rsidR="000879A6" w:rsidRPr="00E874FB">
        <w:rPr>
          <w:rFonts w:ascii="Arial" w:hAnsi="Arial" w:cs="Arial"/>
          <w:sz w:val="26"/>
          <w:szCs w:val="26"/>
        </w:rPr>
        <w:t xml:space="preserve"> con copia certificada de la presente resolución, vuelvan las constancias remitidas a la </w:t>
      </w:r>
      <w:r w:rsidR="000879A6">
        <w:rPr>
          <w:rFonts w:ascii="Arial" w:hAnsi="Arial" w:cs="Arial"/>
          <w:sz w:val="26"/>
          <w:szCs w:val="26"/>
        </w:rPr>
        <w:t xml:space="preserve">Segunda </w:t>
      </w:r>
      <w:r w:rsidR="000879A6" w:rsidRPr="00E874FB">
        <w:rPr>
          <w:rFonts w:ascii="Arial" w:hAnsi="Arial" w:cs="Arial"/>
          <w:sz w:val="26"/>
          <w:szCs w:val="26"/>
        </w:rPr>
        <w:t xml:space="preserve">Sala Unitaria de Primera Instancia, </w:t>
      </w:r>
      <w:r w:rsidR="000879A6" w:rsidRPr="00E874FB">
        <w:rPr>
          <w:rFonts w:ascii="Arial" w:eastAsia="Calibri" w:hAnsi="Arial" w:cs="Arial"/>
          <w:sz w:val="26"/>
          <w:szCs w:val="26"/>
        </w:rPr>
        <w:t>y en su oportunidad archívese el cuaderno de revisión como concluido.</w:t>
      </w:r>
    </w:p>
    <w:p w:rsidR="000879A6" w:rsidRPr="00D15512" w:rsidRDefault="000879A6" w:rsidP="000879A6">
      <w:pPr>
        <w:spacing w:after="0" w:line="360" w:lineRule="auto"/>
        <w:ind w:firstLine="708"/>
        <w:jc w:val="both"/>
        <w:rPr>
          <w:rFonts w:ascii="Arial" w:eastAsia="Calibri" w:hAnsi="Arial" w:cs="Arial"/>
          <w:sz w:val="26"/>
          <w:szCs w:val="26"/>
          <w:lang w:val="es-MX"/>
        </w:rPr>
      </w:pPr>
    </w:p>
    <w:p w:rsidR="00801603" w:rsidRPr="00D92955" w:rsidRDefault="00801603" w:rsidP="00D15512">
      <w:pPr>
        <w:tabs>
          <w:tab w:val="left" w:pos="1985"/>
        </w:tabs>
        <w:spacing w:after="0" w:line="360" w:lineRule="auto"/>
        <w:ind w:firstLine="708"/>
        <w:jc w:val="both"/>
        <w:rPr>
          <w:rFonts w:ascii="Arial" w:eastAsia="Times New Roman" w:hAnsi="Arial" w:cs="Arial"/>
          <w:sz w:val="26"/>
          <w:szCs w:val="26"/>
          <w:lang w:eastAsia="es-MX"/>
        </w:rPr>
      </w:pPr>
      <w:r w:rsidRPr="00D92955">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801603" w:rsidRPr="00D92955" w:rsidRDefault="00801603" w:rsidP="00801603">
      <w:pPr>
        <w:tabs>
          <w:tab w:val="left" w:pos="1985"/>
        </w:tabs>
        <w:spacing w:after="0" w:line="360" w:lineRule="auto"/>
        <w:ind w:firstLine="708"/>
        <w:jc w:val="both"/>
        <w:rPr>
          <w:rFonts w:ascii="Arial" w:eastAsia="Times New Roman" w:hAnsi="Arial" w:cs="Arial"/>
          <w:sz w:val="26"/>
          <w:szCs w:val="26"/>
          <w:lang w:eastAsia="es-MX"/>
        </w:rPr>
      </w:pPr>
    </w:p>
    <w:p w:rsidR="00801603" w:rsidRDefault="00801603" w:rsidP="00801603">
      <w:pPr>
        <w:tabs>
          <w:tab w:val="left" w:pos="1985"/>
        </w:tabs>
        <w:spacing w:after="0" w:line="360" w:lineRule="auto"/>
        <w:jc w:val="both"/>
        <w:rPr>
          <w:rFonts w:ascii="Arial" w:eastAsia="Times New Roman" w:hAnsi="Arial" w:cs="Arial"/>
          <w:sz w:val="26"/>
          <w:szCs w:val="26"/>
          <w:lang w:eastAsia="es-MX"/>
        </w:rPr>
      </w:pPr>
    </w:p>
    <w:p w:rsidR="006F425A" w:rsidRPr="00D92955" w:rsidRDefault="006F425A" w:rsidP="00801603">
      <w:pPr>
        <w:tabs>
          <w:tab w:val="left" w:pos="1985"/>
        </w:tabs>
        <w:spacing w:after="0" w:line="360" w:lineRule="auto"/>
        <w:jc w:val="both"/>
        <w:rPr>
          <w:rFonts w:ascii="Arial" w:eastAsia="Times New Roman" w:hAnsi="Arial" w:cs="Arial"/>
          <w:sz w:val="26"/>
          <w:szCs w:val="26"/>
          <w:lang w:eastAsia="es-MX"/>
        </w:rPr>
      </w:pPr>
    </w:p>
    <w:p w:rsidR="00801603" w:rsidRPr="007433DD" w:rsidRDefault="00801603" w:rsidP="00801603">
      <w:pPr>
        <w:tabs>
          <w:tab w:val="left" w:pos="1985"/>
        </w:tabs>
        <w:spacing w:after="0" w:line="360" w:lineRule="auto"/>
        <w:ind w:firstLine="708"/>
        <w:jc w:val="both"/>
        <w:rPr>
          <w:rFonts w:ascii="Arial" w:hAnsi="Arial" w:cs="Arial"/>
          <w:bCs/>
          <w:sz w:val="26"/>
          <w:szCs w:val="26"/>
        </w:rPr>
      </w:pPr>
    </w:p>
    <w:p w:rsidR="00801603" w:rsidRPr="008E57C1" w:rsidRDefault="00801603" w:rsidP="00801603">
      <w:pPr>
        <w:spacing w:after="0"/>
        <w:jc w:val="center"/>
        <w:rPr>
          <w:rFonts w:ascii="Arial" w:hAnsi="Arial" w:cs="Arial"/>
          <w:sz w:val="26"/>
          <w:szCs w:val="26"/>
        </w:rPr>
      </w:pPr>
      <w:r w:rsidRPr="008E57C1">
        <w:rPr>
          <w:rFonts w:ascii="Arial" w:hAnsi="Arial" w:cs="Arial"/>
          <w:sz w:val="26"/>
          <w:szCs w:val="26"/>
        </w:rPr>
        <w:t>MAGISTRADO ADRIÁN QUIROGA AVENDAÑO.</w:t>
      </w:r>
    </w:p>
    <w:p w:rsidR="00801603" w:rsidRDefault="00801603" w:rsidP="00801603">
      <w:pPr>
        <w:spacing w:after="0"/>
        <w:jc w:val="center"/>
        <w:rPr>
          <w:rFonts w:ascii="Arial" w:hAnsi="Arial" w:cs="Arial"/>
          <w:sz w:val="26"/>
          <w:szCs w:val="26"/>
        </w:rPr>
      </w:pPr>
      <w:r w:rsidRPr="008E57C1">
        <w:rPr>
          <w:rFonts w:ascii="Arial" w:hAnsi="Arial" w:cs="Arial"/>
          <w:sz w:val="26"/>
          <w:szCs w:val="26"/>
        </w:rPr>
        <w:t>PRESIDENTE</w:t>
      </w:r>
    </w:p>
    <w:p w:rsidR="00801603" w:rsidRDefault="00801603" w:rsidP="00801603">
      <w:pPr>
        <w:spacing w:line="360" w:lineRule="auto"/>
        <w:rPr>
          <w:rFonts w:ascii="Arial" w:hAnsi="Arial" w:cs="Arial"/>
          <w:sz w:val="26"/>
          <w:szCs w:val="26"/>
        </w:rPr>
      </w:pPr>
    </w:p>
    <w:p w:rsidR="00801603" w:rsidRDefault="00801603" w:rsidP="00801603">
      <w:pPr>
        <w:spacing w:line="360" w:lineRule="auto"/>
        <w:jc w:val="center"/>
        <w:rPr>
          <w:rFonts w:ascii="Arial" w:hAnsi="Arial" w:cs="Arial"/>
          <w:sz w:val="26"/>
          <w:szCs w:val="26"/>
        </w:rPr>
      </w:pPr>
    </w:p>
    <w:p w:rsidR="00801603" w:rsidRDefault="00801603" w:rsidP="002E59AC">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2E59AC" w:rsidRDefault="002E59AC" w:rsidP="002E59AC">
      <w:pPr>
        <w:spacing w:line="360" w:lineRule="auto"/>
        <w:jc w:val="center"/>
        <w:rPr>
          <w:rFonts w:ascii="Arial" w:hAnsi="Arial" w:cs="Arial"/>
          <w:b/>
          <w:sz w:val="14"/>
          <w:szCs w:val="26"/>
        </w:rPr>
      </w:pPr>
      <w:r w:rsidRPr="00F6195F">
        <w:rPr>
          <w:rFonts w:ascii="Arial" w:hAnsi="Arial" w:cs="Arial"/>
          <w:b/>
          <w:sz w:val="14"/>
          <w:szCs w:val="26"/>
        </w:rPr>
        <w:t>LAS PRESENTES FIRMAS CORRES</w:t>
      </w:r>
      <w:r>
        <w:rPr>
          <w:rFonts w:ascii="Arial" w:hAnsi="Arial" w:cs="Arial"/>
          <w:b/>
          <w:sz w:val="14"/>
          <w:szCs w:val="26"/>
        </w:rPr>
        <w:t>PONDEN AL RECURSO DE REVISIÓN 151/2018</w:t>
      </w:r>
    </w:p>
    <w:p w:rsidR="00D15512" w:rsidRDefault="00D15512" w:rsidP="00801603">
      <w:pPr>
        <w:spacing w:line="360" w:lineRule="auto"/>
        <w:rPr>
          <w:rFonts w:ascii="Arial" w:hAnsi="Arial" w:cs="Arial"/>
          <w:sz w:val="26"/>
          <w:szCs w:val="26"/>
        </w:rPr>
      </w:pPr>
    </w:p>
    <w:p w:rsidR="002E59AC" w:rsidRDefault="002E59AC" w:rsidP="00801603">
      <w:pPr>
        <w:spacing w:line="360" w:lineRule="auto"/>
        <w:rPr>
          <w:rFonts w:ascii="Arial" w:hAnsi="Arial" w:cs="Arial"/>
          <w:sz w:val="26"/>
          <w:szCs w:val="26"/>
        </w:rPr>
      </w:pPr>
    </w:p>
    <w:p w:rsidR="002E59AC" w:rsidRPr="008E57C1" w:rsidRDefault="002E59AC" w:rsidP="00801603">
      <w:pPr>
        <w:spacing w:line="360" w:lineRule="auto"/>
        <w:rPr>
          <w:rFonts w:ascii="Arial" w:hAnsi="Arial" w:cs="Arial"/>
          <w:sz w:val="26"/>
          <w:szCs w:val="26"/>
        </w:rPr>
      </w:pPr>
    </w:p>
    <w:p w:rsidR="00801603" w:rsidRDefault="00801603" w:rsidP="00801603">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801603" w:rsidRDefault="00801603" w:rsidP="00801603">
      <w:pPr>
        <w:spacing w:line="360" w:lineRule="auto"/>
        <w:rPr>
          <w:rFonts w:ascii="Arial" w:hAnsi="Arial" w:cs="Arial"/>
          <w:sz w:val="26"/>
          <w:szCs w:val="26"/>
        </w:rPr>
      </w:pPr>
    </w:p>
    <w:p w:rsidR="00801603" w:rsidRDefault="00801603" w:rsidP="00801603">
      <w:pPr>
        <w:spacing w:line="360" w:lineRule="auto"/>
        <w:rPr>
          <w:rFonts w:ascii="Arial" w:hAnsi="Arial" w:cs="Arial"/>
          <w:sz w:val="26"/>
          <w:szCs w:val="26"/>
        </w:rPr>
      </w:pPr>
    </w:p>
    <w:p w:rsidR="00801603" w:rsidRPr="008E57C1" w:rsidRDefault="00801603" w:rsidP="00801603">
      <w:pPr>
        <w:spacing w:line="360" w:lineRule="auto"/>
        <w:rPr>
          <w:rFonts w:ascii="Arial" w:hAnsi="Arial" w:cs="Arial"/>
          <w:sz w:val="26"/>
          <w:szCs w:val="26"/>
        </w:rPr>
      </w:pPr>
    </w:p>
    <w:p w:rsidR="00801603" w:rsidRPr="008E57C1" w:rsidRDefault="00801603" w:rsidP="00801603">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801603" w:rsidRPr="00D92955" w:rsidRDefault="00801603" w:rsidP="00801603">
      <w:pPr>
        <w:jc w:val="center"/>
        <w:rPr>
          <w:rFonts w:ascii="Arial" w:eastAsia="Times New Roman" w:hAnsi="Arial" w:cs="Arial"/>
          <w:sz w:val="26"/>
          <w:szCs w:val="26"/>
          <w:lang w:eastAsia="es-MX"/>
        </w:rPr>
      </w:pPr>
    </w:p>
    <w:p w:rsidR="00801603" w:rsidRPr="00D92955" w:rsidRDefault="00801603" w:rsidP="00801603">
      <w:pPr>
        <w:rPr>
          <w:rFonts w:ascii="Arial" w:eastAsia="Times New Roman" w:hAnsi="Arial" w:cs="Arial"/>
          <w:sz w:val="26"/>
          <w:szCs w:val="26"/>
          <w:lang w:eastAsia="es-MX"/>
        </w:rPr>
      </w:pPr>
    </w:p>
    <w:p w:rsidR="00801603" w:rsidRPr="00D92955" w:rsidRDefault="00801603" w:rsidP="00801603">
      <w:pPr>
        <w:rPr>
          <w:rFonts w:ascii="Arial" w:eastAsia="Times New Roman" w:hAnsi="Arial" w:cs="Arial"/>
          <w:sz w:val="26"/>
          <w:szCs w:val="26"/>
          <w:lang w:eastAsia="es-MX"/>
        </w:rPr>
      </w:pPr>
    </w:p>
    <w:p w:rsidR="00801603" w:rsidRPr="00D92955" w:rsidRDefault="00801603" w:rsidP="00801603">
      <w:pPr>
        <w:jc w:val="center"/>
        <w:rPr>
          <w:rFonts w:ascii="Arial" w:eastAsia="Times New Roman" w:hAnsi="Arial" w:cs="Arial"/>
          <w:sz w:val="26"/>
          <w:szCs w:val="26"/>
          <w:lang w:eastAsia="es-MX"/>
        </w:rPr>
      </w:pPr>
    </w:p>
    <w:p w:rsidR="00801603" w:rsidRPr="008E57C1" w:rsidRDefault="00801603" w:rsidP="00801603">
      <w:pPr>
        <w:jc w:val="center"/>
        <w:rPr>
          <w:rFonts w:ascii="Arial" w:hAnsi="Arial" w:cs="Arial"/>
          <w:sz w:val="26"/>
          <w:szCs w:val="26"/>
        </w:rPr>
      </w:pPr>
      <w:r w:rsidRPr="00D92955">
        <w:rPr>
          <w:rFonts w:ascii="Arial" w:eastAsia="Times New Roman" w:hAnsi="Arial" w:cs="Arial"/>
          <w:sz w:val="26"/>
          <w:szCs w:val="26"/>
          <w:lang w:eastAsia="es-MX"/>
        </w:rPr>
        <w:t>MAGISTRADO MANUEL VELASCO ALCÁNTARA</w:t>
      </w:r>
    </w:p>
    <w:p w:rsidR="00801603" w:rsidRPr="008E57C1" w:rsidRDefault="00801603" w:rsidP="00801603">
      <w:pPr>
        <w:rPr>
          <w:rFonts w:ascii="Arial" w:hAnsi="Arial" w:cs="Arial"/>
          <w:sz w:val="26"/>
          <w:szCs w:val="26"/>
        </w:rPr>
      </w:pPr>
    </w:p>
    <w:p w:rsidR="00801603" w:rsidRDefault="00801603" w:rsidP="00801603">
      <w:pPr>
        <w:rPr>
          <w:rFonts w:ascii="Arial" w:hAnsi="Arial" w:cs="Arial"/>
          <w:sz w:val="26"/>
          <w:szCs w:val="26"/>
        </w:rPr>
      </w:pPr>
    </w:p>
    <w:p w:rsidR="00801603" w:rsidRPr="008E57C1" w:rsidRDefault="00801603" w:rsidP="00801603">
      <w:pPr>
        <w:rPr>
          <w:rFonts w:ascii="Arial" w:hAnsi="Arial" w:cs="Arial"/>
          <w:sz w:val="26"/>
          <w:szCs w:val="26"/>
        </w:rPr>
      </w:pPr>
    </w:p>
    <w:p w:rsidR="00801603" w:rsidRPr="008E57C1" w:rsidRDefault="00801603" w:rsidP="00801603">
      <w:pPr>
        <w:spacing w:after="0"/>
        <w:jc w:val="center"/>
        <w:rPr>
          <w:rFonts w:ascii="Arial" w:hAnsi="Arial" w:cs="Arial"/>
          <w:sz w:val="26"/>
          <w:szCs w:val="26"/>
        </w:rPr>
      </w:pPr>
      <w:r w:rsidRPr="008E57C1">
        <w:rPr>
          <w:rFonts w:ascii="Arial" w:hAnsi="Arial" w:cs="Arial"/>
          <w:sz w:val="26"/>
          <w:szCs w:val="26"/>
        </w:rPr>
        <w:t>LICENCIADA SANDRA PÉREZ CRUZ.</w:t>
      </w:r>
    </w:p>
    <w:p w:rsidR="00801603" w:rsidRPr="007E7CF9" w:rsidRDefault="00801603" w:rsidP="00801603">
      <w:pPr>
        <w:spacing w:after="0"/>
        <w:jc w:val="center"/>
        <w:rPr>
          <w:rFonts w:ascii="Arial" w:hAnsi="Arial" w:cs="Arial"/>
          <w:sz w:val="26"/>
          <w:szCs w:val="26"/>
        </w:rPr>
      </w:pPr>
      <w:r w:rsidRPr="008E57C1">
        <w:rPr>
          <w:rFonts w:ascii="Arial" w:hAnsi="Arial" w:cs="Arial"/>
          <w:sz w:val="26"/>
          <w:szCs w:val="26"/>
        </w:rPr>
        <w:t>SECRETARIA GENERAL DE ACUERDOS.</w:t>
      </w:r>
    </w:p>
    <w:p w:rsidR="00801603" w:rsidRDefault="00801603" w:rsidP="00801603">
      <w:pPr>
        <w:spacing w:before="240" w:line="360" w:lineRule="auto"/>
        <w:ind w:firstLine="708"/>
        <w:jc w:val="both"/>
        <w:rPr>
          <w:sz w:val="26"/>
          <w:szCs w:val="26"/>
        </w:rPr>
      </w:pPr>
    </w:p>
    <w:p w:rsidR="00801603" w:rsidRDefault="00801603" w:rsidP="00801603">
      <w:pPr>
        <w:spacing w:before="240" w:line="360" w:lineRule="auto"/>
        <w:ind w:left="142" w:firstLine="708"/>
        <w:jc w:val="both"/>
      </w:pPr>
    </w:p>
    <w:p w:rsidR="00801603" w:rsidRPr="00F0637B" w:rsidRDefault="00801603" w:rsidP="00801603">
      <w:pPr>
        <w:spacing w:line="360" w:lineRule="auto"/>
        <w:ind w:firstLine="708"/>
        <w:jc w:val="both"/>
        <w:rPr>
          <w:rFonts w:ascii="Arial" w:hAnsi="Arial" w:cs="Arial"/>
          <w:b/>
          <w:sz w:val="26"/>
          <w:szCs w:val="26"/>
          <w:lang w:val="es-MX"/>
        </w:rPr>
      </w:pPr>
    </w:p>
    <w:p w:rsidR="00BA554F" w:rsidRDefault="00BA554F" w:rsidP="00801603">
      <w:pPr>
        <w:spacing w:before="240" w:line="360" w:lineRule="auto"/>
        <w:ind w:left="142" w:firstLine="708"/>
        <w:jc w:val="both"/>
      </w:pPr>
    </w:p>
    <w:sectPr w:rsidR="00BA554F" w:rsidSect="00D15512">
      <w:headerReference w:type="even" r:id="rId8"/>
      <w:headerReference w:type="default" r:id="rId9"/>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820" w:rsidRDefault="00223820">
      <w:pPr>
        <w:spacing w:after="0" w:line="240" w:lineRule="auto"/>
      </w:pPr>
      <w:r>
        <w:separator/>
      </w:r>
    </w:p>
  </w:endnote>
  <w:endnote w:type="continuationSeparator" w:id="0">
    <w:p w:rsidR="00223820" w:rsidRDefault="0022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820" w:rsidRDefault="00223820">
      <w:pPr>
        <w:spacing w:after="0" w:line="240" w:lineRule="auto"/>
      </w:pPr>
      <w:r>
        <w:separator/>
      </w:r>
    </w:p>
  </w:footnote>
  <w:footnote w:type="continuationSeparator" w:id="0">
    <w:p w:rsidR="00223820" w:rsidRDefault="00223820">
      <w:pPr>
        <w:spacing w:after="0" w:line="240" w:lineRule="auto"/>
      </w:pPr>
      <w:r>
        <w:continuationSeparator/>
      </w:r>
    </w:p>
  </w:footnote>
  <w:footnote w:id="1">
    <w:p w:rsidR="000879A6" w:rsidRPr="0081624E" w:rsidRDefault="000879A6" w:rsidP="000879A6">
      <w:pPr>
        <w:pStyle w:val="Textonotapie"/>
        <w:spacing w:line="360" w:lineRule="auto"/>
        <w:jc w:val="both"/>
        <w:rPr>
          <w:rFonts w:ascii="Arial" w:hAnsi="Arial" w:cs="Arial"/>
        </w:rPr>
      </w:pPr>
      <w:r>
        <w:rPr>
          <w:rStyle w:val="Refdenotaalpie"/>
        </w:rPr>
        <w:footnoteRef/>
      </w:r>
      <w:r>
        <w:t xml:space="preserve"> “</w:t>
      </w:r>
      <w:r w:rsidRPr="0081624E">
        <w:rPr>
          <w:rFonts w:ascii="Arial" w:hAnsi="Arial" w:cs="Arial"/>
          <w:b/>
        </w:rPr>
        <w:t>Artículo 118.</w:t>
      </w:r>
      <w:r w:rsidRPr="0081624E">
        <w:rPr>
          <w:rFonts w:ascii="Arial" w:hAnsi="Arial" w:cs="Arial"/>
        </w:rPr>
        <w:t xml:space="preserve"> Son derechos de los Integrantes de las Instituciones Policiales, los siguientes…</w:t>
      </w:r>
    </w:p>
    <w:p w:rsidR="000879A6" w:rsidRPr="0081624E" w:rsidRDefault="000879A6" w:rsidP="000879A6">
      <w:pPr>
        <w:pStyle w:val="Textonotapie"/>
        <w:numPr>
          <w:ilvl w:val="0"/>
          <w:numId w:val="3"/>
        </w:numPr>
        <w:spacing w:line="360" w:lineRule="auto"/>
        <w:jc w:val="both"/>
        <w:rPr>
          <w:rFonts w:ascii="Arial" w:hAnsi="Arial" w:cs="Arial"/>
        </w:rPr>
      </w:pPr>
      <w:r w:rsidRPr="0081624E">
        <w:rPr>
          <w:rFonts w:ascii="Arial" w:hAnsi="Arial" w:cs="Arial"/>
        </w:rPr>
        <w:t>Percibir las remuneraciones correspondientes a su cargo, además de los beneficios y estímulos que se prevean;</w:t>
      </w:r>
    </w:p>
    <w:p w:rsidR="000879A6" w:rsidRDefault="000879A6" w:rsidP="000879A6">
      <w:pPr>
        <w:pStyle w:val="Textonotapie"/>
        <w:spacing w:line="360" w:lineRule="auto"/>
        <w:ind w:left="360"/>
        <w:jc w:val="both"/>
        <w:rPr>
          <w:rFonts w:ascii="Arial" w:hAnsi="Arial" w:cs="Arial"/>
        </w:rPr>
      </w:pPr>
      <w:r>
        <w:rPr>
          <w:rFonts w:ascii="Arial" w:hAnsi="Arial" w:cs="Arial"/>
        </w:rPr>
        <w:t>..</w:t>
      </w:r>
    </w:p>
    <w:p w:rsidR="000879A6" w:rsidRDefault="000879A6" w:rsidP="000879A6">
      <w:pPr>
        <w:spacing w:line="360" w:lineRule="auto"/>
        <w:ind w:firstLine="709"/>
        <w:jc w:val="both"/>
        <w:rPr>
          <w:rFonts w:ascii="Arial" w:hAnsi="Arial" w:cs="Arial"/>
          <w:sz w:val="20"/>
          <w:szCs w:val="20"/>
        </w:rPr>
      </w:pPr>
      <w:r w:rsidRPr="000F3F0A">
        <w:rPr>
          <w:rFonts w:ascii="Arial" w:hAnsi="Arial" w:cs="Arial"/>
          <w:sz w:val="18"/>
          <w:szCs w:val="18"/>
        </w:rPr>
        <w:t>X</w:t>
      </w:r>
      <w:r w:rsidRPr="000F3F0A">
        <w:rPr>
          <w:rFonts w:ascii="Arial" w:hAnsi="Arial" w:cs="Arial"/>
          <w:sz w:val="20"/>
          <w:szCs w:val="20"/>
        </w:rPr>
        <w:t xml:space="preserve">. Recibir una indemnización y demás prestaciones a que tenga derecho, cuando la baja, separación del cargo o remoción del servicio sea injustificada; dicha indemnización deberá consistir en tres meses de salario base y </w:t>
      </w:r>
      <w:r w:rsidRPr="000F3F0A">
        <w:rPr>
          <w:rFonts w:ascii="Arial" w:hAnsi="Arial" w:cs="Arial"/>
          <w:b/>
          <w:sz w:val="20"/>
          <w:szCs w:val="20"/>
          <w:u w:val="single"/>
        </w:rPr>
        <w:t>veinte días de salario por cada año de servicio</w:t>
      </w:r>
      <w:r>
        <w:rPr>
          <w:rFonts w:ascii="Arial" w:hAnsi="Arial" w:cs="Arial"/>
          <w:sz w:val="20"/>
          <w:szCs w:val="20"/>
        </w:rPr>
        <w:t>;…</w:t>
      </w:r>
    </w:p>
    <w:p w:rsidR="000879A6" w:rsidRPr="0081624E" w:rsidRDefault="000879A6" w:rsidP="000879A6">
      <w:pPr>
        <w:spacing w:line="360" w:lineRule="auto"/>
        <w:ind w:firstLine="709"/>
        <w:jc w:val="both"/>
        <w:rPr>
          <w:rFonts w:ascii="Arial" w:hAnsi="Arial" w:cs="Arial"/>
        </w:rPr>
      </w:pPr>
      <w:r w:rsidRPr="0081624E">
        <w:rPr>
          <w:rFonts w:ascii="Arial" w:hAnsi="Arial" w:cs="Arial"/>
        </w:rPr>
        <w:t>XIII. Gozar de las prestaciones que establezcan las leyes de la materia y demás disposiciones aplicables;</w:t>
      </w:r>
    </w:p>
    <w:p w:rsidR="000879A6" w:rsidRPr="0081624E" w:rsidRDefault="000879A6" w:rsidP="000879A6">
      <w:pPr>
        <w:pStyle w:val="Textonotapie"/>
        <w:spacing w:line="360" w:lineRule="auto"/>
        <w:ind w:left="360"/>
        <w:jc w:val="both"/>
        <w:rPr>
          <w:rFonts w:ascii="Arial" w:hAnsi="Arial" w:cs="Arial"/>
        </w:rPr>
      </w:pPr>
      <w:r w:rsidRPr="0081624E">
        <w:rPr>
          <w:rFonts w:ascii="Arial" w:hAnsi="Arial" w:cs="Arial"/>
        </w:rPr>
        <w:t>… XXIII. Tener el descanso adecuado en la medida de las posibilidades y necesidades del servicio, así como dos periodos vacacionales al año, de diez días hábiles cada uno;</w:t>
      </w:r>
    </w:p>
    <w:p w:rsidR="000879A6" w:rsidRPr="0081624E" w:rsidRDefault="000879A6" w:rsidP="000879A6">
      <w:pPr>
        <w:pStyle w:val="Textonotapie"/>
        <w:spacing w:line="360" w:lineRule="auto"/>
        <w:ind w:left="360"/>
        <w:jc w:val="both"/>
        <w:rPr>
          <w:rFonts w:ascii="Arial" w:hAnsi="Arial" w:cs="Arial"/>
          <w:lang w:val="es-MX"/>
        </w:rPr>
      </w:pPr>
      <w:r w:rsidRPr="0081624E">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E0164C">
          <w:rPr>
            <w:noProof/>
          </w:rPr>
          <w:t>10</w:t>
        </w:r>
        <w:r>
          <w:fldChar w:fldCharType="end"/>
        </w:r>
      </w:p>
    </w:sdtContent>
  </w:sdt>
  <w:p w:rsidR="00D2291D" w:rsidRDefault="00B96D56">
    <w:pPr>
      <w:pStyle w:val="Encabezado"/>
    </w:pPr>
    <w:r>
      <w:rPr>
        <w:noProof/>
        <w:lang w:val="es-MX" w:eastAsia="es-MX"/>
      </w:rPr>
      <w:drawing>
        <wp:anchor distT="0" distB="0" distL="114300" distR="114300" simplePos="0" relativeHeight="251658240" behindDoc="0" locked="0" layoutInCell="1" allowOverlap="1" wp14:anchorId="4729293D" wp14:editId="111FDBBC">
          <wp:simplePos x="0" y="0"/>
          <wp:positionH relativeFrom="column">
            <wp:posOffset>5756910</wp:posOffset>
          </wp:positionH>
          <wp:positionV relativeFrom="paragraph">
            <wp:posOffset>5451475</wp:posOffset>
          </wp:positionV>
          <wp:extent cx="923925" cy="885825"/>
          <wp:effectExtent l="0" t="0" r="9525" b="952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E0164C">
          <w:rPr>
            <w:noProof/>
          </w:rPr>
          <w:t>1</w:t>
        </w:r>
        <w:r>
          <w:rPr>
            <w:noProof/>
          </w:rPr>
          <w:fldChar w:fldCharType="end"/>
        </w:r>
      </w:p>
      <w:p w:rsidR="00D2291D" w:rsidRDefault="00223820" w:rsidP="00D2291D">
        <w:pPr>
          <w:pStyle w:val="Encabezado"/>
          <w:jc w:val="center"/>
        </w:pPr>
      </w:p>
    </w:sdtContent>
  </w:sdt>
  <w:p w:rsidR="00D2291D" w:rsidRDefault="00B96D56" w:rsidP="00D2291D">
    <w:pPr>
      <w:pStyle w:val="Encabezado"/>
      <w:tabs>
        <w:tab w:val="left" w:pos="142"/>
      </w:tabs>
      <w:ind w:left="284"/>
    </w:pPr>
    <w:r>
      <w:rPr>
        <w:noProof/>
        <w:lang w:val="es-MX" w:eastAsia="es-MX"/>
      </w:rPr>
      <w:drawing>
        <wp:anchor distT="0" distB="0" distL="114300" distR="114300" simplePos="0" relativeHeight="251659264" behindDoc="0" locked="0" layoutInCell="1" allowOverlap="1">
          <wp:simplePos x="0" y="0"/>
          <wp:positionH relativeFrom="column">
            <wp:posOffset>-1304925</wp:posOffset>
          </wp:positionH>
          <wp:positionV relativeFrom="paragraph">
            <wp:posOffset>5371465</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nsid w:val="3C4B492D"/>
    <w:multiLevelType w:val="hybridMultilevel"/>
    <w:tmpl w:val="67245A9C"/>
    <w:lvl w:ilvl="0" w:tplc="55A4C57A">
      <w:start w:val="10"/>
      <w:numFmt w:val="bullet"/>
      <w:lvlText w:val="-"/>
      <w:lvlJc w:val="left"/>
      <w:pPr>
        <w:ind w:left="1429" w:hanging="360"/>
      </w:pPr>
      <w:rPr>
        <w:rFonts w:ascii="Arial" w:eastAsiaTheme="minorHAnsi" w:hAnsi="Arial" w:cs="Aria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nsid w:val="74135571"/>
    <w:multiLevelType w:val="hybridMultilevel"/>
    <w:tmpl w:val="B3EE5E56"/>
    <w:lvl w:ilvl="0" w:tplc="75860C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7B47A3A"/>
    <w:multiLevelType w:val="hybridMultilevel"/>
    <w:tmpl w:val="239EC2B0"/>
    <w:lvl w:ilvl="0" w:tplc="F68E436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879A6"/>
    <w:rsid w:val="000A00AD"/>
    <w:rsid w:val="000A6BF4"/>
    <w:rsid w:val="000E14E6"/>
    <w:rsid w:val="000E20C6"/>
    <w:rsid w:val="000E2A31"/>
    <w:rsid w:val="001A436E"/>
    <w:rsid w:val="001C78EB"/>
    <w:rsid w:val="0022359F"/>
    <w:rsid w:val="00223820"/>
    <w:rsid w:val="00240FBF"/>
    <w:rsid w:val="002A4476"/>
    <w:rsid w:val="002E59AC"/>
    <w:rsid w:val="00402396"/>
    <w:rsid w:val="00434894"/>
    <w:rsid w:val="00473052"/>
    <w:rsid w:val="00492A65"/>
    <w:rsid w:val="004C4EEA"/>
    <w:rsid w:val="00506596"/>
    <w:rsid w:val="00516E57"/>
    <w:rsid w:val="00525AC3"/>
    <w:rsid w:val="00584553"/>
    <w:rsid w:val="0059413C"/>
    <w:rsid w:val="005A4CC2"/>
    <w:rsid w:val="005D541C"/>
    <w:rsid w:val="005F4AD5"/>
    <w:rsid w:val="00625075"/>
    <w:rsid w:val="00627433"/>
    <w:rsid w:val="00652D2C"/>
    <w:rsid w:val="006E0DD5"/>
    <w:rsid w:val="006E16D3"/>
    <w:rsid w:val="006F0D66"/>
    <w:rsid w:val="006F425A"/>
    <w:rsid w:val="007270F3"/>
    <w:rsid w:val="00792A64"/>
    <w:rsid w:val="007B032E"/>
    <w:rsid w:val="00801603"/>
    <w:rsid w:val="008261CB"/>
    <w:rsid w:val="0087557F"/>
    <w:rsid w:val="00895DBE"/>
    <w:rsid w:val="008C5CE8"/>
    <w:rsid w:val="008D3DA1"/>
    <w:rsid w:val="00985CF6"/>
    <w:rsid w:val="009B0BE8"/>
    <w:rsid w:val="009C33CC"/>
    <w:rsid w:val="00A203EB"/>
    <w:rsid w:val="00AD01F9"/>
    <w:rsid w:val="00B056BE"/>
    <w:rsid w:val="00B96D56"/>
    <w:rsid w:val="00B9738D"/>
    <w:rsid w:val="00BA554F"/>
    <w:rsid w:val="00BC481E"/>
    <w:rsid w:val="00BD032D"/>
    <w:rsid w:val="00C33732"/>
    <w:rsid w:val="00C40BC8"/>
    <w:rsid w:val="00C64FB6"/>
    <w:rsid w:val="00C65E13"/>
    <w:rsid w:val="00C76252"/>
    <w:rsid w:val="00CE69FF"/>
    <w:rsid w:val="00D15512"/>
    <w:rsid w:val="00D50DB8"/>
    <w:rsid w:val="00D94040"/>
    <w:rsid w:val="00DA75AB"/>
    <w:rsid w:val="00E0164C"/>
    <w:rsid w:val="00EE6239"/>
    <w:rsid w:val="00F04C03"/>
    <w:rsid w:val="00F44A42"/>
    <w:rsid w:val="00F5279D"/>
    <w:rsid w:val="00F8047D"/>
    <w:rsid w:val="00F939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3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879A6"/>
    <w:pPr>
      <w:spacing w:after="0" w:line="240" w:lineRule="auto"/>
    </w:pPr>
    <w:rPr>
      <w:sz w:val="20"/>
      <w:szCs w:val="20"/>
    </w:rPr>
  </w:style>
  <w:style w:type="character" w:customStyle="1" w:styleId="TextonotapieCar">
    <w:name w:val="Texto nota pie Car"/>
    <w:basedOn w:val="Fuentedeprrafopredeter"/>
    <w:link w:val="Textonotapie"/>
    <w:uiPriority w:val="99"/>
    <w:rsid w:val="000879A6"/>
    <w:rPr>
      <w:sz w:val="20"/>
      <w:szCs w:val="20"/>
    </w:rPr>
  </w:style>
  <w:style w:type="character" w:styleId="Refdenotaalpie">
    <w:name w:val="footnote reference"/>
    <w:basedOn w:val="Fuentedeprrafopredeter"/>
    <w:uiPriority w:val="99"/>
    <w:semiHidden/>
    <w:unhideWhenUsed/>
    <w:rsid w:val="000879A6"/>
    <w:rPr>
      <w:vertAlign w:val="superscript"/>
    </w:rPr>
  </w:style>
  <w:style w:type="paragraph" w:styleId="Textodeglobo">
    <w:name w:val="Balloon Text"/>
    <w:basedOn w:val="Normal"/>
    <w:link w:val="TextodegloboCar"/>
    <w:uiPriority w:val="99"/>
    <w:semiHidden/>
    <w:unhideWhenUsed/>
    <w:rsid w:val="00B96D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6D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3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879A6"/>
    <w:pPr>
      <w:spacing w:after="0" w:line="240" w:lineRule="auto"/>
    </w:pPr>
    <w:rPr>
      <w:sz w:val="20"/>
      <w:szCs w:val="20"/>
    </w:rPr>
  </w:style>
  <w:style w:type="character" w:customStyle="1" w:styleId="TextonotapieCar">
    <w:name w:val="Texto nota pie Car"/>
    <w:basedOn w:val="Fuentedeprrafopredeter"/>
    <w:link w:val="Textonotapie"/>
    <w:uiPriority w:val="99"/>
    <w:rsid w:val="000879A6"/>
    <w:rPr>
      <w:sz w:val="20"/>
      <w:szCs w:val="20"/>
    </w:rPr>
  </w:style>
  <w:style w:type="character" w:styleId="Refdenotaalpie">
    <w:name w:val="footnote reference"/>
    <w:basedOn w:val="Fuentedeprrafopredeter"/>
    <w:uiPriority w:val="99"/>
    <w:semiHidden/>
    <w:unhideWhenUsed/>
    <w:rsid w:val="000879A6"/>
    <w:rPr>
      <w:vertAlign w:val="superscript"/>
    </w:rPr>
  </w:style>
  <w:style w:type="paragraph" w:styleId="Textodeglobo">
    <w:name w:val="Balloon Text"/>
    <w:basedOn w:val="Normal"/>
    <w:link w:val="TextodegloboCar"/>
    <w:uiPriority w:val="99"/>
    <w:semiHidden/>
    <w:unhideWhenUsed/>
    <w:rsid w:val="00B96D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6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8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2933</Words>
  <Characters>16137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22</cp:revision>
  <cp:lastPrinted>2019-01-30T16:28:00Z</cp:lastPrinted>
  <dcterms:created xsi:type="dcterms:W3CDTF">2018-10-09T17:36:00Z</dcterms:created>
  <dcterms:modified xsi:type="dcterms:W3CDTF">2019-01-30T16:28:00Z</dcterms:modified>
</cp:coreProperties>
</file>