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834225">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1C6736">
              <w:rPr>
                <w:rFonts w:ascii="Arial" w:eastAsia="Times New Roman" w:hAnsi="Arial" w:cs="Arial"/>
                <w:bCs/>
                <w:iCs/>
                <w:caps/>
                <w:kern w:val="2"/>
                <w:sz w:val="24"/>
                <w:szCs w:val="24"/>
                <w:lang w:val="es-ES_tradnl" w:eastAsia="es-ES"/>
              </w:rPr>
              <w:t>148/2017</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0F0195" w:rsidP="005C4BA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3D7D26"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Pr>
                <w:rFonts w:ascii="Arial" w:eastAsia="Times New Roman" w:hAnsi="Arial" w:cs="Arial"/>
                <w:b/>
                <w:bCs/>
                <w:iCs/>
                <w:caps/>
                <w:kern w:val="2"/>
                <w:sz w:val="24"/>
                <w:szCs w:val="24"/>
                <w:lang w:val="es-ES_tradnl" w:eastAsia="es-ES"/>
              </w:rPr>
              <w:t>demandada</w:t>
            </w:r>
            <w:r w:rsidR="009D7854"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C03ECA">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728A8" w:rsidRDefault="00141D1E" w:rsidP="00684FC4">
      <w:pPr>
        <w:spacing w:after="0" w:line="360" w:lineRule="auto"/>
        <w:jc w:val="both"/>
        <w:rPr>
          <w:rFonts w:ascii="Arial" w:hAnsi="Arial" w:cs="Arial"/>
          <w:b/>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w:t>
      </w:r>
      <w:r w:rsidR="008728A8" w:rsidRPr="001D76C9">
        <w:rPr>
          <w:rFonts w:ascii="Arial" w:hAnsi="Arial" w:cs="Arial"/>
          <w:b/>
          <w:sz w:val="24"/>
          <w:szCs w:val="24"/>
        </w:rPr>
        <w:t>OAXACA A</w:t>
      </w:r>
      <w:r w:rsidR="005B6A23">
        <w:rPr>
          <w:rFonts w:ascii="Arial" w:hAnsi="Arial" w:cs="Arial"/>
          <w:b/>
          <w:sz w:val="24"/>
          <w:szCs w:val="24"/>
        </w:rPr>
        <w:t xml:space="preserve"> VEINTISIETE</w:t>
      </w:r>
      <w:r w:rsidR="000F6C3B">
        <w:rPr>
          <w:rFonts w:ascii="Arial" w:hAnsi="Arial" w:cs="Arial"/>
          <w:b/>
          <w:sz w:val="24"/>
          <w:szCs w:val="24"/>
        </w:rPr>
        <w:t xml:space="preserve"> </w:t>
      </w:r>
      <w:r w:rsidR="00AE3009">
        <w:rPr>
          <w:rFonts w:ascii="Arial" w:hAnsi="Arial" w:cs="Arial"/>
          <w:b/>
          <w:sz w:val="24"/>
          <w:szCs w:val="24"/>
        </w:rPr>
        <w:t>DE JUNIO DE</w:t>
      </w:r>
      <w:r w:rsidR="00103210">
        <w:rPr>
          <w:rFonts w:ascii="Arial" w:hAnsi="Arial" w:cs="Arial"/>
          <w:b/>
          <w:sz w:val="24"/>
          <w:szCs w:val="24"/>
        </w:rPr>
        <w:t xml:space="preserve"> </w:t>
      </w:r>
      <w:r w:rsidR="00B133BD">
        <w:rPr>
          <w:rFonts w:ascii="Arial" w:hAnsi="Arial" w:cs="Arial"/>
          <w:b/>
          <w:sz w:val="24"/>
          <w:szCs w:val="24"/>
        </w:rPr>
        <w:t xml:space="preserve">DOS MIL DIECINUEVE.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E4EB9" w:rsidRPr="00B133BD">
        <w:rPr>
          <w:rFonts w:ascii="Arial" w:hAnsi="Arial" w:cs="Arial"/>
          <w:sz w:val="24"/>
          <w:szCs w:val="24"/>
        </w:rPr>
        <w:t>-</w:t>
      </w:r>
      <w:r w:rsidR="00B133BD" w:rsidRPr="00B133BD">
        <w:rPr>
          <w:rFonts w:ascii="Arial" w:hAnsi="Arial" w:cs="Arial"/>
          <w:sz w:val="24"/>
          <w:szCs w:val="24"/>
        </w:rPr>
        <w:t xml:space="preserve"> </w:t>
      </w:r>
      <w:r w:rsidR="001C6736">
        <w:rPr>
          <w:rFonts w:ascii="Arial" w:hAnsi="Arial" w:cs="Arial"/>
          <w:sz w:val="24"/>
          <w:szCs w:val="24"/>
        </w:rPr>
        <w:t xml:space="preserve">- - - - - - - - - - - - - - - - - - - - - - - -  - - - - - - -  - - - - - - - - -  - - - - </w:t>
      </w:r>
    </w:p>
    <w:p w:rsidR="00EE257F" w:rsidRPr="00B559C3" w:rsidRDefault="009D7854" w:rsidP="00B559C3">
      <w:pPr>
        <w:spacing w:line="360" w:lineRule="auto"/>
        <w:ind w:firstLine="567"/>
        <w:jc w:val="both"/>
        <w:rPr>
          <w:rFonts w:ascii="Arial" w:eastAsia="Times New Roman" w:hAnsi="Arial" w:cs="Arial"/>
          <w:b/>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1C6736">
        <w:rPr>
          <w:rFonts w:ascii="Arial" w:eastAsia="Times New Roman" w:hAnsi="Arial" w:cs="Arial"/>
          <w:b/>
          <w:sz w:val="24"/>
          <w:szCs w:val="24"/>
          <w:lang w:eastAsia="es-ES"/>
        </w:rPr>
        <w:t>0148</w:t>
      </w:r>
      <w:r w:rsidR="00E92362">
        <w:rPr>
          <w:rFonts w:ascii="Arial" w:eastAsia="Times New Roman" w:hAnsi="Arial" w:cs="Arial"/>
          <w:b/>
          <w:sz w:val="24"/>
          <w:szCs w:val="24"/>
          <w:lang w:eastAsia="es-ES"/>
        </w:rPr>
        <w:t>/</w:t>
      </w:r>
      <w:r w:rsidR="001C6736">
        <w:rPr>
          <w:rFonts w:ascii="Arial" w:eastAsia="Times New Roman" w:hAnsi="Arial" w:cs="Arial"/>
          <w:b/>
          <w:bCs/>
          <w:iCs/>
          <w:caps/>
          <w:kern w:val="2"/>
          <w:sz w:val="24"/>
          <w:szCs w:val="24"/>
          <w:lang w:val="es-ES_tradnl" w:eastAsia="es-ES"/>
        </w:rPr>
        <w:t>2017</w:t>
      </w:r>
      <w:r w:rsidRPr="001D76C9">
        <w:rPr>
          <w:rFonts w:ascii="Arial" w:eastAsia="Times New Roman" w:hAnsi="Arial" w:cs="Arial"/>
          <w:sz w:val="24"/>
          <w:szCs w:val="24"/>
          <w:lang w:eastAsia="es-ES"/>
        </w:rPr>
        <w:t>,</w:t>
      </w:r>
      <w:r w:rsidR="00E051DA">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0F0195">
        <w:rPr>
          <w:rFonts w:ascii="Arial" w:eastAsia="Times New Roman" w:hAnsi="Arial" w:cs="Arial"/>
          <w:b/>
          <w:bCs/>
          <w:iCs/>
          <w:caps/>
          <w:kern w:val="2"/>
          <w:sz w:val="24"/>
          <w:szCs w:val="24"/>
          <w:lang w:val="es-ES_tradnl" w:eastAsia="es-ES"/>
        </w:rPr>
        <w:t xml:space="preserve"> **********</w:t>
      </w:r>
      <w:r w:rsidR="008728A8">
        <w:rPr>
          <w:rFonts w:ascii="Arial" w:eastAsia="Times New Roman" w:hAnsi="Arial" w:cs="Arial"/>
          <w:b/>
          <w:sz w:val="24"/>
          <w:szCs w:val="24"/>
          <w:lang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DA6C7E">
        <w:rPr>
          <w:rFonts w:ascii="Arial" w:eastAsia="Times New Roman" w:hAnsi="Arial" w:cs="Arial"/>
          <w:sz w:val="24"/>
          <w:szCs w:val="24"/>
          <w:lang w:val="es-ES_tradnl" w:eastAsia="es-ES"/>
        </w:rPr>
        <w:t>de</w:t>
      </w:r>
      <w:r w:rsidR="00464E52">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_tradnl" w:eastAsia="es-ES"/>
        </w:rPr>
        <w:t>l</w:t>
      </w:r>
      <w:r w:rsidR="00464E52">
        <w:rPr>
          <w:rFonts w:ascii="Arial" w:eastAsia="Times New Roman" w:hAnsi="Arial" w:cs="Arial"/>
          <w:sz w:val="24"/>
          <w:szCs w:val="24"/>
          <w:lang w:val="es-ES_tradnl" w:eastAsia="es-ES"/>
        </w:rPr>
        <w:t>a</w:t>
      </w:r>
      <w:r w:rsidR="00DA6C7E">
        <w:rPr>
          <w:rFonts w:ascii="Arial" w:eastAsia="Times New Roman" w:hAnsi="Arial" w:cs="Arial"/>
          <w:sz w:val="24"/>
          <w:szCs w:val="24"/>
          <w:lang w:val="es-ES_tradnl" w:eastAsia="es-ES"/>
        </w:rPr>
        <w:t xml:space="preserve"> </w:t>
      </w:r>
      <w:r w:rsidR="00464E52">
        <w:rPr>
          <w:rFonts w:ascii="Arial" w:eastAsia="Times New Roman" w:hAnsi="Arial" w:cs="Arial"/>
          <w:sz w:val="24"/>
          <w:szCs w:val="24"/>
          <w:lang w:val="es-ES_tradnl" w:eastAsia="es-ES"/>
        </w:rPr>
        <w:t>resolución contenida</w:t>
      </w:r>
      <w:r w:rsidR="00DA6C7E">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
        </w:rPr>
        <w:t>en e</w:t>
      </w:r>
      <w:r w:rsidR="00522E3A">
        <w:rPr>
          <w:rFonts w:ascii="Arial" w:eastAsia="Times New Roman" w:hAnsi="Arial" w:cs="Arial"/>
          <w:sz w:val="24"/>
          <w:szCs w:val="24"/>
          <w:lang w:val="es-ES"/>
        </w:rPr>
        <w:t>l</w:t>
      </w:r>
      <w:r w:rsidR="000F02EB">
        <w:rPr>
          <w:rFonts w:ascii="Arial" w:eastAsia="Times New Roman" w:hAnsi="Arial" w:cs="Arial"/>
          <w:sz w:val="24"/>
          <w:szCs w:val="24"/>
          <w:lang w:val="es-ES"/>
        </w:rPr>
        <w:t xml:space="preserve"> oficio</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D65FA8">
        <w:rPr>
          <w:rFonts w:ascii="Arial" w:eastAsia="Times New Roman" w:hAnsi="Arial" w:cs="Arial"/>
          <w:sz w:val="24"/>
          <w:szCs w:val="24"/>
          <w:lang w:val="es-ES"/>
        </w:rPr>
        <w:t xml:space="preserve"> de ocho de agosto de dos mil diecisiete</w:t>
      </w:r>
      <w:r w:rsidR="000052D0">
        <w:rPr>
          <w:rFonts w:ascii="Arial" w:eastAsia="Times New Roman" w:hAnsi="Arial" w:cs="Arial"/>
          <w:sz w:val="24"/>
          <w:szCs w:val="24"/>
          <w:lang w:val="es-ES"/>
        </w:rPr>
        <w:t xml:space="preserve">,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8B3BF1">
        <w:rPr>
          <w:rFonts w:ascii="Arial" w:eastAsia="Times New Roman" w:hAnsi="Arial" w:cs="Arial"/>
          <w:sz w:val="24"/>
          <w:szCs w:val="24"/>
          <w:lang w:val="es-ES_tradnl" w:eastAsia="es-ES"/>
        </w:rPr>
        <w:t xml:space="preserve">la </w:t>
      </w:r>
      <w:r w:rsidR="00421DCB">
        <w:rPr>
          <w:rFonts w:ascii="Arial" w:hAnsi="Arial" w:cs="Arial"/>
          <w:b/>
          <w:sz w:val="24"/>
          <w:szCs w:val="24"/>
        </w:rPr>
        <w:t>DIRECTOR</w:t>
      </w:r>
      <w:r w:rsidR="008B3BF1">
        <w:rPr>
          <w:rFonts w:ascii="Arial" w:hAnsi="Arial" w:cs="Arial"/>
          <w:b/>
          <w:sz w:val="24"/>
          <w:szCs w:val="24"/>
        </w:rPr>
        <w:t>A</w:t>
      </w:r>
      <w:r w:rsidR="00421DCB">
        <w:rPr>
          <w:rFonts w:ascii="Arial" w:hAnsi="Arial" w:cs="Arial"/>
          <w:b/>
          <w:sz w:val="24"/>
          <w:szCs w:val="24"/>
        </w:rPr>
        <w:t xml:space="preserve"> DE </w:t>
      </w:r>
      <w:r w:rsidR="00F04529">
        <w:rPr>
          <w:rFonts w:ascii="Arial" w:hAnsi="Arial" w:cs="Arial"/>
          <w:b/>
          <w:sz w:val="24"/>
          <w:szCs w:val="24"/>
        </w:rPr>
        <w:t xml:space="preserve">INGRESOS Y RECAUDACIÓN </w:t>
      </w:r>
      <w:r w:rsidR="008B3BF1">
        <w:rPr>
          <w:rFonts w:ascii="Arial" w:hAnsi="Arial" w:cs="Arial"/>
          <w:b/>
          <w:sz w:val="24"/>
          <w:szCs w:val="24"/>
        </w:rPr>
        <w:t xml:space="preserve">DE LA SECRETARÍA DE FINANZAS DEL GOBIERNO DEL </w:t>
      </w:r>
      <w:r w:rsidR="008B3BF1" w:rsidRPr="008B3BF1">
        <w:rPr>
          <w:rFonts w:ascii="Arial" w:hAnsi="Arial" w:cs="Arial"/>
          <w:b/>
          <w:sz w:val="24"/>
          <w:szCs w:val="24"/>
        </w:rPr>
        <w:t>ESTADO</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 - -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806B78" w:rsidRPr="00806B78" w:rsidRDefault="00C20E79" w:rsidP="001B0323">
      <w:pPr>
        <w:spacing w:line="360" w:lineRule="auto"/>
        <w:ind w:right="51" w:firstLine="567"/>
        <w:jc w:val="both"/>
        <w:rPr>
          <w:rFonts w:ascii="Arial" w:eastAsia="Times New Roman" w:hAnsi="Arial" w:cs="Arial"/>
          <w:bCs/>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806B78">
        <w:rPr>
          <w:rFonts w:ascii="Arial" w:eastAsia="Times New Roman" w:hAnsi="Arial" w:cs="Arial"/>
          <w:bCs/>
          <w:sz w:val="24"/>
          <w:szCs w:val="24"/>
          <w:lang w:val="es-ES" w:eastAsia="es-ES"/>
        </w:rPr>
        <w:t xml:space="preserve">Mediante acuerdo de </w:t>
      </w:r>
      <w:r w:rsidR="00D65FA8">
        <w:rPr>
          <w:rFonts w:ascii="Arial" w:eastAsia="Times New Roman" w:hAnsi="Arial" w:cs="Arial"/>
          <w:bCs/>
          <w:sz w:val="24"/>
          <w:szCs w:val="24"/>
          <w:lang w:val="es-ES" w:eastAsia="es-ES"/>
        </w:rPr>
        <w:t>cinco de diciembre de dos mil diecisiete</w:t>
      </w:r>
      <w:r w:rsidR="00806B78">
        <w:rPr>
          <w:rFonts w:ascii="Arial" w:eastAsia="Times New Roman" w:hAnsi="Arial" w:cs="Arial"/>
          <w:bCs/>
          <w:sz w:val="24"/>
          <w:szCs w:val="24"/>
          <w:lang w:val="es-ES" w:eastAsia="es-ES"/>
        </w:rPr>
        <w:t xml:space="preserve">, </w:t>
      </w:r>
      <w:r w:rsidR="00806B78">
        <w:rPr>
          <w:rFonts w:ascii="Arial" w:eastAsia="Times New Roman" w:hAnsi="Arial" w:cs="Arial"/>
          <w:b/>
          <w:bCs/>
          <w:sz w:val="24"/>
          <w:szCs w:val="24"/>
          <w:lang w:val="es-ES" w:eastAsia="es-ES"/>
        </w:rPr>
        <w:t xml:space="preserve">se reservó </w:t>
      </w:r>
      <w:r w:rsidR="00806B78">
        <w:rPr>
          <w:rFonts w:ascii="Arial" w:eastAsia="Times New Roman" w:hAnsi="Arial" w:cs="Arial"/>
          <w:bCs/>
          <w:sz w:val="24"/>
          <w:szCs w:val="24"/>
          <w:lang w:val="es-ES" w:eastAsia="es-ES"/>
        </w:rPr>
        <w:t>admitir a trámite la</w:t>
      </w:r>
      <w:r w:rsidR="00D65FA8">
        <w:rPr>
          <w:rFonts w:ascii="Arial" w:eastAsia="Times New Roman" w:hAnsi="Arial" w:cs="Arial"/>
          <w:bCs/>
          <w:sz w:val="24"/>
          <w:szCs w:val="24"/>
          <w:lang w:val="es-ES" w:eastAsia="es-ES"/>
        </w:rPr>
        <w:t xml:space="preserve"> demanda de nulidad del actor</w:t>
      </w:r>
      <w:r w:rsidR="00806B78">
        <w:rPr>
          <w:rFonts w:ascii="Arial" w:eastAsia="Times New Roman" w:hAnsi="Arial" w:cs="Arial"/>
          <w:bCs/>
          <w:sz w:val="24"/>
          <w:szCs w:val="24"/>
          <w:lang w:val="es-ES" w:eastAsia="es-ES"/>
        </w:rPr>
        <w:t xml:space="preserve"> y se le requirió para que cumpliera con los requerimientos efectuados en autos, con el apercibimiento de que en caso de no hacerlo se </w:t>
      </w:r>
      <w:r w:rsidR="00806B78">
        <w:rPr>
          <w:rFonts w:ascii="Arial" w:eastAsia="Times New Roman" w:hAnsi="Arial" w:cs="Arial"/>
          <w:b/>
          <w:bCs/>
          <w:sz w:val="24"/>
          <w:szCs w:val="24"/>
          <w:lang w:val="es-ES" w:eastAsia="es-ES"/>
        </w:rPr>
        <w:t>desecharía su demanda de nulidad</w:t>
      </w:r>
      <w:r w:rsidR="00D65FA8">
        <w:rPr>
          <w:rFonts w:ascii="Arial" w:eastAsia="Times New Roman" w:hAnsi="Arial" w:cs="Arial"/>
          <w:bCs/>
          <w:sz w:val="24"/>
          <w:szCs w:val="24"/>
          <w:lang w:val="es-ES" w:eastAsia="es-ES"/>
        </w:rPr>
        <w:t>, (foja 22</w:t>
      </w:r>
      <w:r w:rsidR="00806B78">
        <w:rPr>
          <w:rFonts w:ascii="Arial" w:eastAsia="Times New Roman" w:hAnsi="Arial" w:cs="Arial"/>
          <w:bCs/>
          <w:sz w:val="24"/>
          <w:szCs w:val="24"/>
          <w:lang w:val="es-ES" w:eastAsia="es-ES"/>
        </w:rPr>
        <w:t>).</w:t>
      </w:r>
    </w:p>
    <w:p w:rsidR="00D65FA8" w:rsidRDefault="00806B78" w:rsidP="00EA1892">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 xml:space="preserve">SEGUNDO. </w:t>
      </w:r>
      <w:r w:rsidR="00D65FA8">
        <w:rPr>
          <w:rFonts w:ascii="Arial" w:eastAsia="Times New Roman" w:hAnsi="Arial" w:cs="Arial"/>
          <w:bCs/>
          <w:sz w:val="24"/>
          <w:szCs w:val="24"/>
          <w:lang w:val="es-ES" w:eastAsia="es-ES"/>
        </w:rPr>
        <w:t>Por auto de veinticuatro de enero de dos mil dieciocho, se requirió al promovente</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D65FA8">
        <w:rPr>
          <w:rFonts w:ascii="Arial" w:eastAsia="Times New Roman" w:hAnsi="Arial" w:cs="Arial"/>
          <w:bCs/>
          <w:sz w:val="24"/>
          <w:szCs w:val="24"/>
          <w:lang w:val="es-ES" w:eastAsia="es-ES"/>
        </w:rPr>
        <w:t xml:space="preserve"> para que compareciera en el día y hora señalados en autos, a ratificar su escrito inicial de demanda, (foja 27).</w:t>
      </w:r>
    </w:p>
    <w:p w:rsidR="00243F73" w:rsidRPr="00EA1892" w:rsidRDefault="00D65FA8" w:rsidP="00123106">
      <w:pPr>
        <w:spacing w:line="360" w:lineRule="auto"/>
        <w:ind w:right="51" w:firstLine="567"/>
        <w:jc w:val="both"/>
        <w:rPr>
          <w:rFonts w:ascii="Arial" w:eastAsia="Times New Roman" w:hAnsi="Arial" w:cs="Arial"/>
          <w:bCs/>
          <w:sz w:val="24"/>
          <w:szCs w:val="24"/>
          <w:lang w:val="es-ES" w:eastAsia="es-ES"/>
        </w:rPr>
      </w:pPr>
      <w:r>
        <w:rPr>
          <w:rFonts w:ascii="Arial" w:eastAsia="Times New Roman" w:hAnsi="Arial" w:cs="Arial"/>
          <w:b/>
          <w:bCs/>
          <w:sz w:val="24"/>
          <w:szCs w:val="24"/>
          <w:lang w:val="es-ES" w:eastAsia="es-ES"/>
        </w:rPr>
        <w:t>TERCERO.</w:t>
      </w:r>
      <w:r w:rsidR="00123106">
        <w:rPr>
          <w:rFonts w:ascii="Arial" w:eastAsia="Times New Roman" w:hAnsi="Arial" w:cs="Arial"/>
          <w:b/>
          <w:bCs/>
          <w:sz w:val="24"/>
          <w:szCs w:val="24"/>
          <w:lang w:val="es-ES" w:eastAsia="es-ES"/>
        </w:rPr>
        <w:t xml:space="preserve"> </w:t>
      </w:r>
      <w:r w:rsidR="00123106">
        <w:rPr>
          <w:rFonts w:ascii="Arial" w:eastAsia="Times New Roman" w:hAnsi="Arial" w:cs="Arial"/>
          <w:bCs/>
          <w:sz w:val="24"/>
          <w:szCs w:val="24"/>
          <w:lang w:val="es-ES" w:eastAsia="es-ES"/>
        </w:rPr>
        <w:t xml:space="preserve">Por acuerdo de diecisiete de abril de dos mil dieciocho, se tuvo al actor ratificando su escrito de demanda, </w:t>
      </w:r>
      <w:r w:rsidR="00123106">
        <w:rPr>
          <w:rFonts w:ascii="Arial" w:eastAsia="Times New Roman" w:hAnsi="Arial" w:cs="Arial"/>
          <w:b/>
          <w:bCs/>
          <w:sz w:val="24"/>
          <w:szCs w:val="24"/>
          <w:lang w:val="es-ES" w:eastAsia="es-ES"/>
        </w:rPr>
        <w:t xml:space="preserve">admitiéndose a trámite </w:t>
      </w:r>
      <w:r w:rsidR="00123106">
        <w:rPr>
          <w:rFonts w:ascii="Arial" w:eastAsia="Times New Roman" w:hAnsi="Arial" w:cs="Arial"/>
          <w:bCs/>
          <w:sz w:val="24"/>
          <w:szCs w:val="24"/>
          <w:lang w:val="es-ES" w:eastAsia="es-ES"/>
        </w:rPr>
        <w:t>la misma,</w:t>
      </w:r>
      <w:r>
        <w:rPr>
          <w:rFonts w:ascii="Arial" w:eastAsia="Times New Roman" w:hAnsi="Arial" w:cs="Arial"/>
          <w:b/>
          <w:bCs/>
          <w:sz w:val="24"/>
          <w:szCs w:val="24"/>
          <w:lang w:val="es-ES"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7B7961">
        <w:rPr>
          <w:rFonts w:ascii="Arial" w:eastAsia="Times New Roman" w:hAnsi="Arial" w:cs="Arial"/>
          <w:sz w:val="24"/>
          <w:szCs w:val="24"/>
          <w:lang w:val="es-ES_tradnl" w:eastAsia="es-ES"/>
        </w:rPr>
        <w:t>en el</w:t>
      </w:r>
      <w:r w:rsidR="00522E3A">
        <w:rPr>
          <w:rFonts w:ascii="Arial" w:eastAsia="Times New Roman" w:hAnsi="Arial" w:cs="Arial"/>
          <w:sz w:val="24"/>
          <w:szCs w:val="24"/>
          <w:lang w:val="es-ES"/>
        </w:rPr>
        <w:t xml:space="preserve">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número de control</w:t>
      </w:r>
      <w:r w:rsidR="000F0195">
        <w:rPr>
          <w:rFonts w:ascii="Arial" w:eastAsia="Times New Roman" w:hAnsi="Arial" w:cs="Arial"/>
          <w:b/>
          <w:bCs/>
          <w:iCs/>
          <w:caps/>
          <w:kern w:val="2"/>
          <w:sz w:val="24"/>
          <w:szCs w:val="24"/>
          <w:lang w:val="es-ES_tradnl" w:eastAsia="es-ES"/>
        </w:rPr>
        <w:t xml:space="preserve"> **********</w:t>
      </w:r>
      <w:r w:rsidR="00123106">
        <w:rPr>
          <w:rFonts w:ascii="Arial" w:eastAsia="Times New Roman" w:hAnsi="Arial" w:cs="Arial"/>
          <w:sz w:val="24"/>
          <w:szCs w:val="24"/>
          <w:lang w:val="es-ES"/>
        </w:rPr>
        <w:t>, de ocho de agosto de dos mil diecisiete</w:t>
      </w:r>
      <w:r w:rsidR="0014054F">
        <w:rPr>
          <w:rFonts w:ascii="Arial" w:eastAsia="Times New Roman" w:hAnsi="Arial" w:cs="Arial"/>
          <w:sz w:val="24"/>
          <w:szCs w:val="24"/>
          <w:lang w:val="es-ES"/>
        </w:rPr>
        <w:t xml:space="preserve">,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Directora de Ingresos y Recaudación</w:t>
      </w:r>
      <w:r w:rsidR="004C4CCB">
        <w:rPr>
          <w:rFonts w:ascii="Arial" w:hAnsi="Arial" w:cs="Arial"/>
          <w:sz w:val="24"/>
          <w:szCs w:val="24"/>
        </w:rPr>
        <w:t xml:space="preserve"> de la</w:t>
      </w:r>
      <w:r w:rsidR="00CA5E7B">
        <w:rPr>
          <w:rFonts w:ascii="Arial" w:hAnsi="Arial" w:cs="Arial"/>
          <w:sz w:val="24"/>
          <w:szCs w:val="24"/>
        </w:rPr>
        <w:t xml:space="preserve"> </w:t>
      </w:r>
      <w:r w:rsidR="006273B7" w:rsidRPr="007B7961">
        <w:rPr>
          <w:rFonts w:ascii="Arial" w:hAnsi="Arial" w:cs="Arial"/>
          <w:sz w:val="24"/>
          <w:szCs w:val="24"/>
        </w:rPr>
        <w:t xml:space="preserve">Secretaría de Finanzas </w:t>
      </w:r>
      <w:r w:rsidR="00CD28CE" w:rsidRPr="007B7961">
        <w:rPr>
          <w:rFonts w:ascii="Arial" w:hAnsi="Arial" w:cs="Arial"/>
          <w:sz w:val="24"/>
          <w:szCs w:val="24"/>
        </w:rPr>
        <w:t xml:space="preserve">del </w:t>
      </w:r>
      <w:r w:rsidR="00687B43">
        <w:rPr>
          <w:rFonts w:ascii="Arial" w:hAnsi="Arial" w:cs="Arial"/>
          <w:sz w:val="24"/>
          <w:szCs w:val="24"/>
        </w:rPr>
        <w:t xml:space="preserve">Gobierno del </w:t>
      </w:r>
      <w:r w:rsidR="00CD28CE" w:rsidRPr="007B7961">
        <w:rPr>
          <w:rFonts w:ascii="Arial" w:hAnsi="Arial" w:cs="Arial"/>
          <w:sz w:val="24"/>
          <w:szCs w:val="24"/>
        </w:rPr>
        <w:t>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0E3125">
        <w:rPr>
          <w:rFonts w:ascii="Arial" w:eastAsia="Times New Roman" w:hAnsi="Arial" w:cs="Arial"/>
          <w:sz w:val="24"/>
          <w:szCs w:val="24"/>
          <w:lang w:val="es-ES_tradnl" w:eastAsia="es-ES"/>
        </w:rPr>
        <w:t xml:space="preserve">traslado </w:t>
      </w:r>
      <w:r w:rsidR="00FC12D0">
        <w:rPr>
          <w:rFonts w:ascii="Arial" w:eastAsia="Times New Roman" w:hAnsi="Arial" w:cs="Arial"/>
          <w:sz w:val="24"/>
          <w:szCs w:val="24"/>
          <w:lang w:val="es-ES_tradnl" w:eastAsia="es-ES"/>
        </w:rPr>
        <w:t>a la autoridad demandada</w:t>
      </w:r>
      <w:r w:rsidR="00C411DD">
        <w:rPr>
          <w:rFonts w:ascii="Arial" w:eastAsia="Times New Roman" w:hAnsi="Arial" w:cs="Arial"/>
          <w:sz w:val="24"/>
          <w:szCs w:val="24"/>
          <w:lang w:val="es-ES_tradnl" w:eastAsia="es-ES"/>
        </w:rPr>
        <w:t>, para que en</w:t>
      </w:r>
      <w:r w:rsidR="00DF71E1">
        <w:rPr>
          <w:rFonts w:ascii="Arial" w:eastAsia="Times New Roman" w:hAnsi="Arial" w:cs="Arial"/>
          <w:sz w:val="24"/>
          <w:szCs w:val="24"/>
          <w:lang w:val="es-ES_tradnl" w:eastAsia="es-ES"/>
        </w:rPr>
        <w:t xml:space="preserve"> términos de ley</w:t>
      </w:r>
      <w:r w:rsidR="00243F73">
        <w:rPr>
          <w:rFonts w:ascii="Arial" w:eastAsia="Times New Roman" w:hAnsi="Arial" w:cs="Arial"/>
          <w:sz w:val="24"/>
          <w:szCs w:val="24"/>
          <w:lang w:val="es-ES_tradnl" w:eastAsia="es-ES"/>
        </w:rPr>
        <w:t xml:space="preserve"> </w:t>
      </w:r>
      <w:r w:rsidR="00EA1892">
        <w:rPr>
          <w:rFonts w:ascii="Arial" w:eastAsia="Times New Roman" w:hAnsi="Arial" w:cs="Arial"/>
          <w:sz w:val="24"/>
          <w:szCs w:val="24"/>
          <w:lang w:val="es-ES_tradnl" w:eastAsia="es-ES"/>
        </w:rPr>
        <w:t xml:space="preserve">le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w:t>
      </w:r>
      <w:r w:rsidR="00123106">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123106">
        <w:rPr>
          <w:rFonts w:ascii="Arial" w:eastAsia="Times New Roman" w:hAnsi="Arial" w:cs="Arial"/>
          <w:sz w:val="24"/>
          <w:szCs w:val="24"/>
          <w:lang w:val="es-ES" w:eastAsia="es-ES"/>
        </w:rPr>
        <w:t>a 34</w:t>
      </w:r>
      <w:r w:rsidR="00D97839">
        <w:rPr>
          <w:rFonts w:ascii="Arial" w:eastAsia="Times New Roman" w:hAnsi="Arial" w:cs="Arial"/>
          <w:sz w:val="24"/>
          <w:szCs w:val="24"/>
          <w:lang w:val="es-ES" w:eastAsia="es-ES"/>
        </w:rPr>
        <w:t>)</w:t>
      </w:r>
      <w:r w:rsidR="001278A3">
        <w:rPr>
          <w:rFonts w:ascii="Arial" w:eastAsia="Times New Roman" w:hAnsi="Arial" w:cs="Arial"/>
          <w:sz w:val="24"/>
          <w:szCs w:val="24"/>
          <w:lang w:val="es-ES" w:eastAsia="es-ES"/>
        </w:rPr>
        <w:t>.</w:t>
      </w:r>
    </w:p>
    <w:p w:rsidR="00123106" w:rsidRDefault="00123106" w:rsidP="00FC12D0">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 w:eastAsia="es-ES"/>
        </w:rPr>
        <w:t>CUARTO</w:t>
      </w:r>
      <w:r w:rsidR="00FC12D0">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 xml:space="preserve">Mediante proveído </w:t>
      </w:r>
      <w:r w:rsidR="00FC12D0">
        <w:rPr>
          <w:rFonts w:ascii="Arial" w:eastAsia="Times New Roman" w:hAnsi="Arial" w:cs="Arial"/>
          <w:sz w:val="24"/>
          <w:szCs w:val="24"/>
          <w:lang w:val="es-ES" w:eastAsia="es-ES"/>
        </w:rPr>
        <w:t xml:space="preserve">de </w:t>
      </w:r>
      <w:r>
        <w:rPr>
          <w:rFonts w:ascii="Arial" w:eastAsia="Times New Roman" w:hAnsi="Arial" w:cs="Arial"/>
          <w:sz w:val="24"/>
          <w:szCs w:val="24"/>
          <w:lang w:val="es-ES" w:eastAsia="es-ES"/>
        </w:rPr>
        <w:t>uno de octubre de dos mil dieciocho</w:t>
      </w:r>
      <w:r w:rsidR="00293261">
        <w:rPr>
          <w:rFonts w:ascii="Arial" w:eastAsia="Times New Roman" w:hAnsi="Arial" w:cs="Arial"/>
          <w:sz w:val="24"/>
          <w:szCs w:val="24"/>
          <w:lang w:val="es-ES" w:eastAsia="es-ES"/>
        </w:rPr>
        <w:t xml:space="preserve">, </w:t>
      </w:r>
      <w:r w:rsidR="00E02026">
        <w:rPr>
          <w:rFonts w:ascii="Arial" w:eastAsia="Times New Roman" w:hAnsi="Arial" w:cs="Arial"/>
          <w:sz w:val="24"/>
          <w:szCs w:val="24"/>
          <w:lang w:val="es-ES" w:eastAsia="es-ES"/>
        </w:rPr>
        <w:t xml:space="preserve">se tuvo a la autoridad demandada </w:t>
      </w:r>
      <w:r w:rsidR="006E31F3">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w:t>
      </w:r>
      <w:r w:rsidR="000A6968">
        <w:rPr>
          <w:rFonts w:ascii="Arial" w:eastAsia="Times New Roman" w:hAnsi="Arial" w:cs="Arial"/>
          <w:b/>
          <w:sz w:val="24"/>
          <w:szCs w:val="24"/>
          <w:lang w:val="es-ES" w:eastAsia="es-ES"/>
        </w:rPr>
        <w:t xml:space="preserve"> Subsecretaría de Ingresos de la</w:t>
      </w:r>
      <w:r w:rsidR="00E02026">
        <w:rPr>
          <w:rFonts w:ascii="Arial" w:eastAsia="Times New Roman" w:hAnsi="Arial" w:cs="Arial"/>
          <w:b/>
          <w:sz w:val="24"/>
          <w:szCs w:val="24"/>
          <w:lang w:val="es-ES" w:eastAsia="es-ES"/>
        </w:rPr>
        <w:t xml:space="preserve"> Secretaría de </w:t>
      </w:r>
      <w:r w:rsidR="00E02026">
        <w:rPr>
          <w:rFonts w:ascii="Arial" w:eastAsia="Times New Roman" w:hAnsi="Arial" w:cs="Arial"/>
          <w:b/>
          <w:sz w:val="24"/>
          <w:szCs w:val="24"/>
          <w:lang w:val="es-ES" w:eastAsia="es-ES"/>
        </w:rPr>
        <w:lastRenderedPageBreak/>
        <w:t xml:space="preserve">Finanzas del </w:t>
      </w:r>
      <w:r w:rsidR="00744F32">
        <w:rPr>
          <w:rFonts w:ascii="Arial" w:eastAsia="Times New Roman" w:hAnsi="Arial" w:cs="Arial"/>
          <w:b/>
          <w:sz w:val="24"/>
          <w:szCs w:val="24"/>
          <w:lang w:val="es-ES" w:eastAsia="es-ES"/>
        </w:rPr>
        <w:t xml:space="preserve">Poder Ejecutivo del </w:t>
      </w:r>
      <w:r w:rsidR="00E02026">
        <w:rPr>
          <w:rFonts w:ascii="Arial" w:eastAsia="Times New Roman" w:hAnsi="Arial" w:cs="Arial"/>
          <w:b/>
          <w:sz w:val="24"/>
          <w:szCs w:val="24"/>
          <w:lang w:val="es-ES" w:eastAsia="es-ES"/>
        </w:rPr>
        <w:t xml:space="preserve">Estado, </w:t>
      </w:r>
      <w:r w:rsidR="00E02026">
        <w:rPr>
          <w:rFonts w:ascii="Arial" w:eastAsia="Times New Roman" w:hAnsi="Arial" w:cs="Arial"/>
          <w:sz w:val="24"/>
          <w:szCs w:val="24"/>
          <w:lang w:val="es-ES" w:eastAsia="es-ES"/>
        </w:rPr>
        <w:t>contestando la demanda de nulidad</w:t>
      </w:r>
      <w:r w:rsidR="00E5747A">
        <w:rPr>
          <w:rFonts w:ascii="Arial" w:eastAsia="Times New Roman" w:hAnsi="Arial" w:cs="Arial"/>
          <w:sz w:val="24"/>
          <w:szCs w:val="24"/>
          <w:lang w:val="es-ES" w:eastAsia="es-ES"/>
        </w:rPr>
        <w:t xml:space="preserve"> </w:t>
      </w:r>
      <w:r w:rsidR="00156E58">
        <w:rPr>
          <w:rFonts w:ascii="Arial" w:eastAsia="Times New Roman" w:hAnsi="Arial" w:cs="Arial"/>
          <w:sz w:val="24"/>
          <w:szCs w:val="24"/>
          <w:lang w:val="es-ES" w:eastAsia="es-ES"/>
        </w:rPr>
        <w:t>en representación</w:t>
      </w:r>
      <w:r w:rsidR="00E5747A">
        <w:rPr>
          <w:rFonts w:ascii="Arial" w:eastAsia="Times New Roman" w:hAnsi="Arial" w:cs="Arial"/>
          <w:sz w:val="24"/>
          <w:szCs w:val="24"/>
          <w:lang w:val="es-ES" w:eastAsia="es-ES"/>
        </w:rPr>
        <w:t xml:space="preserve"> de la Directora de Ingresos y Recaudación </w:t>
      </w:r>
      <w:r w:rsidR="00C411DD">
        <w:rPr>
          <w:rFonts w:ascii="Arial" w:eastAsia="Times New Roman" w:hAnsi="Arial" w:cs="Arial"/>
          <w:sz w:val="24"/>
          <w:szCs w:val="24"/>
          <w:lang w:val="es-ES" w:eastAsia="es-ES"/>
        </w:rPr>
        <w:t xml:space="preserve">de </w:t>
      </w:r>
      <w:r w:rsidR="00E86BF6">
        <w:rPr>
          <w:rFonts w:ascii="Arial" w:eastAsia="Times New Roman" w:hAnsi="Arial" w:cs="Arial"/>
          <w:sz w:val="24"/>
          <w:szCs w:val="24"/>
          <w:lang w:val="es-ES" w:eastAsia="es-ES"/>
        </w:rPr>
        <w:t xml:space="preserve">la Subsecretaría </w:t>
      </w:r>
      <w:r w:rsidR="00156E58">
        <w:rPr>
          <w:rFonts w:ascii="Arial" w:eastAsia="Times New Roman" w:hAnsi="Arial" w:cs="Arial"/>
          <w:sz w:val="24"/>
          <w:szCs w:val="24"/>
          <w:lang w:val="es-ES" w:eastAsia="es-ES"/>
        </w:rPr>
        <w:t>de Ingresos de la</w:t>
      </w:r>
      <w:r w:rsidR="00E86BF6">
        <w:rPr>
          <w:rFonts w:ascii="Arial" w:eastAsia="Times New Roman" w:hAnsi="Arial" w:cs="Arial"/>
          <w:sz w:val="24"/>
          <w:szCs w:val="24"/>
          <w:lang w:val="es-ES" w:eastAsia="es-ES"/>
        </w:rPr>
        <w:t xml:space="preserve"> </w:t>
      </w:r>
      <w:r w:rsidR="00C411DD">
        <w:rPr>
          <w:rFonts w:ascii="Arial" w:eastAsia="Times New Roman" w:hAnsi="Arial" w:cs="Arial"/>
          <w:sz w:val="24"/>
          <w:szCs w:val="24"/>
          <w:lang w:val="es-ES" w:eastAsia="es-ES"/>
        </w:rPr>
        <w:t>Secretaría de Finanzas del Estado</w:t>
      </w:r>
      <w:r w:rsidR="00E02026">
        <w:rPr>
          <w:rFonts w:ascii="Arial" w:eastAsia="Times New Roman" w:hAnsi="Arial" w:cs="Arial"/>
          <w:sz w:val="24"/>
          <w:szCs w:val="24"/>
          <w:lang w:val="es-ES" w:eastAsia="es-ES"/>
        </w:rPr>
        <w:t xml:space="preserve">, haciendo valer sus 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Pr>
          <w:rFonts w:ascii="Arial" w:eastAsia="Times New Roman" w:hAnsi="Arial" w:cs="Arial"/>
          <w:sz w:val="24"/>
          <w:szCs w:val="24"/>
          <w:lang w:val="es-ES_tradnl" w:eastAsia="es-ES"/>
        </w:rPr>
        <w:t xml:space="preserve"> para que dentro del término legal </w:t>
      </w:r>
      <w:r>
        <w:rPr>
          <w:rFonts w:ascii="Arial" w:eastAsia="Times New Roman" w:hAnsi="Arial" w:cs="Arial"/>
          <w:b/>
          <w:sz w:val="24"/>
          <w:szCs w:val="24"/>
          <w:lang w:val="es-ES_tradnl" w:eastAsia="es-ES"/>
        </w:rPr>
        <w:t>ampliara su demanda de nulidad</w:t>
      </w:r>
      <w:r>
        <w:rPr>
          <w:rFonts w:ascii="Arial" w:eastAsia="Times New Roman" w:hAnsi="Arial" w:cs="Arial"/>
          <w:sz w:val="24"/>
          <w:szCs w:val="24"/>
          <w:lang w:val="es-ES_tradnl" w:eastAsia="es-ES"/>
        </w:rPr>
        <w:t>, con el apercibimiento que en caso de no hacerlo se declararía la preclusión de su derecho correspondiente, (foja 50).</w:t>
      </w:r>
    </w:p>
    <w:p w:rsidR="00123106" w:rsidRPr="00500943" w:rsidRDefault="00123106" w:rsidP="00FC12D0">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QUINTO. </w:t>
      </w:r>
      <w:r w:rsidR="00500943">
        <w:rPr>
          <w:rFonts w:ascii="Arial" w:eastAsia="Times New Roman" w:hAnsi="Arial" w:cs="Arial"/>
          <w:sz w:val="24"/>
          <w:szCs w:val="24"/>
          <w:lang w:val="es-ES_tradnl" w:eastAsia="es-ES"/>
        </w:rPr>
        <w:t xml:space="preserve">Por auto de veintinueve de mayo de dos mil diecinueve, se le hizo efectivo el apercibimiento al actor y se declaró la </w:t>
      </w:r>
      <w:r w:rsidR="00500943">
        <w:rPr>
          <w:rFonts w:ascii="Arial" w:eastAsia="Times New Roman" w:hAnsi="Arial" w:cs="Arial"/>
          <w:b/>
          <w:sz w:val="24"/>
          <w:szCs w:val="24"/>
          <w:lang w:val="es-ES_tradnl" w:eastAsia="es-ES"/>
        </w:rPr>
        <w:t>preclusión de su derecho a ampliar su demanda de nulidad</w:t>
      </w:r>
      <w:r w:rsidR="00500943">
        <w:rPr>
          <w:rFonts w:ascii="Arial" w:eastAsia="Times New Roman" w:hAnsi="Arial" w:cs="Arial"/>
          <w:sz w:val="24"/>
          <w:szCs w:val="24"/>
          <w:lang w:val="es-ES_tradnl" w:eastAsia="es-ES"/>
        </w:rPr>
        <w:t xml:space="preserve"> y se señaló día y hora para la celebración de la Audiencia de Ley, (fojas 57 y 58).</w:t>
      </w:r>
    </w:p>
    <w:p w:rsidR="00A22DDD" w:rsidRDefault="00500943" w:rsidP="007272C1">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SEXTO</w:t>
      </w:r>
      <w:r w:rsidR="00E02026" w:rsidRPr="00070DB7">
        <w:rPr>
          <w:rFonts w:ascii="Arial" w:eastAsia="Times New Roman" w:hAnsi="Arial" w:cs="Arial"/>
          <w:b/>
          <w:sz w:val="24"/>
          <w:szCs w:val="24"/>
          <w:lang w:val="es-ES_tradnl" w:eastAsia="es-ES"/>
        </w:rPr>
        <w:t xml:space="preserve">. </w:t>
      </w:r>
      <w:r w:rsidR="00330526" w:rsidRPr="00070DB7">
        <w:rPr>
          <w:rFonts w:ascii="Arial" w:eastAsia="Times New Roman" w:hAnsi="Arial" w:cs="Arial"/>
          <w:sz w:val="24"/>
          <w:szCs w:val="24"/>
          <w:lang w:val="es-ES_tradnl" w:eastAsia="es-ES"/>
        </w:rPr>
        <w:t xml:space="preserve">El </w:t>
      </w:r>
      <w:r>
        <w:rPr>
          <w:rFonts w:ascii="Arial" w:eastAsia="Times New Roman" w:hAnsi="Arial" w:cs="Arial"/>
          <w:sz w:val="24"/>
          <w:szCs w:val="24"/>
          <w:lang w:val="es-ES_tradnl" w:eastAsia="es-ES"/>
        </w:rPr>
        <w:t>diecisiete</w:t>
      </w:r>
      <w:r w:rsidR="00611F7A">
        <w:rPr>
          <w:rFonts w:ascii="Arial" w:eastAsia="Times New Roman" w:hAnsi="Arial" w:cs="Arial"/>
          <w:sz w:val="24"/>
          <w:szCs w:val="24"/>
          <w:lang w:val="es-ES_tradnl" w:eastAsia="es-ES"/>
        </w:rPr>
        <w:t xml:space="preserve"> de junio </w:t>
      </w:r>
      <w:r w:rsidR="00AF73E0" w:rsidRPr="00070DB7">
        <w:rPr>
          <w:rFonts w:ascii="Arial" w:eastAsia="Times New Roman" w:hAnsi="Arial" w:cs="Arial"/>
          <w:sz w:val="24"/>
          <w:szCs w:val="24"/>
          <w:lang w:val="es-ES_tradnl" w:eastAsia="es-ES"/>
        </w:rPr>
        <w:t xml:space="preserve">de </w:t>
      </w:r>
      <w:r w:rsidR="00070DB7" w:rsidRPr="00070DB7">
        <w:rPr>
          <w:rFonts w:ascii="Arial" w:eastAsia="Times New Roman" w:hAnsi="Arial" w:cs="Arial"/>
          <w:sz w:val="24"/>
          <w:szCs w:val="24"/>
          <w:lang w:val="es-ES_tradnl" w:eastAsia="es-ES"/>
        </w:rPr>
        <w:t>dos mil diecinueve</w:t>
      </w:r>
      <w:r w:rsidR="00AF73E0" w:rsidRPr="00070DB7">
        <w:rPr>
          <w:rFonts w:ascii="Arial" w:eastAsia="Times New Roman" w:hAnsi="Arial" w:cs="Arial"/>
          <w:sz w:val="24"/>
          <w:szCs w:val="24"/>
          <w:lang w:val="es-ES_tradnl" w:eastAsia="es-ES"/>
        </w:rPr>
        <w:t xml:space="preserve">, se </w:t>
      </w:r>
      <w:r w:rsidR="003B5AAA" w:rsidRPr="00070DB7">
        <w:rPr>
          <w:rFonts w:ascii="Arial" w:eastAsia="Times New Roman" w:hAnsi="Arial" w:cs="Arial"/>
          <w:snapToGrid w:val="0"/>
          <w:sz w:val="24"/>
          <w:szCs w:val="24"/>
          <w:lang w:val="es-ES_tradnl" w:eastAsia="es-ES"/>
        </w:rPr>
        <w:t>declaró</w:t>
      </w:r>
      <w:r w:rsidR="003B5AAA" w:rsidRPr="00070DB7">
        <w:rPr>
          <w:rFonts w:ascii="Arial" w:eastAsia="Times New Roman" w:hAnsi="Arial" w:cs="Arial"/>
          <w:sz w:val="24"/>
          <w:szCs w:val="24"/>
          <w:lang w:eastAsia="es-ES"/>
        </w:rPr>
        <w:t xml:space="preserve"> a</w:t>
      </w:r>
      <w:r w:rsidR="00DF4B10" w:rsidRPr="00070DB7">
        <w:rPr>
          <w:rFonts w:ascii="Arial" w:eastAsia="Times New Roman" w:hAnsi="Arial" w:cs="Arial"/>
          <w:sz w:val="24"/>
          <w:szCs w:val="24"/>
          <w:lang w:eastAsia="es-ES"/>
        </w:rPr>
        <w:t>bierta la audiencia de Ley, en l</w:t>
      </w:r>
      <w:r w:rsidR="003B5AAA" w:rsidRPr="00070DB7">
        <w:rPr>
          <w:rFonts w:ascii="Arial" w:eastAsia="Times New Roman" w:hAnsi="Arial" w:cs="Arial"/>
          <w:sz w:val="24"/>
          <w:szCs w:val="24"/>
          <w:lang w:eastAsia="es-ES"/>
        </w:rPr>
        <w:t>a que no comparecieron las partes, ni persona alguna qu</w:t>
      </w:r>
      <w:r w:rsidR="00046FD2" w:rsidRPr="00070DB7">
        <w:rPr>
          <w:rFonts w:ascii="Arial" w:eastAsia="Times New Roman" w:hAnsi="Arial" w:cs="Arial"/>
          <w:sz w:val="24"/>
          <w:szCs w:val="24"/>
          <w:lang w:eastAsia="es-ES"/>
        </w:rPr>
        <w:t>e legalmente la</w:t>
      </w:r>
      <w:r w:rsidR="004E053D" w:rsidRPr="00070DB7">
        <w:rPr>
          <w:rFonts w:ascii="Arial" w:eastAsia="Times New Roman" w:hAnsi="Arial" w:cs="Arial"/>
          <w:sz w:val="24"/>
          <w:szCs w:val="24"/>
          <w:lang w:eastAsia="es-ES"/>
        </w:rPr>
        <w:t>s</w:t>
      </w:r>
      <w:r w:rsidR="00046FD2" w:rsidRPr="00070DB7">
        <w:rPr>
          <w:rFonts w:ascii="Arial" w:eastAsia="Times New Roman" w:hAnsi="Arial" w:cs="Arial"/>
          <w:sz w:val="24"/>
          <w:szCs w:val="24"/>
          <w:lang w:eastAsia="es-ES"/>
        </w:rPr>
        <w:t xml:space="preserve"> representara; </w:t>
      </w:r>
      <w:r w:rsidR="00C037B4">
        <w:rPr>
          <w:rFonts w:ascii="Arial" w:eastAsia="Times New Roman" w:hAnsi="Arial" w:cs="Arial"/>
          <w:sz w:val="24"/>
          <w:szCs w:val="24"/>
          <w:lang w:eastAsia="es-ES"/>
        </w:rPr>
        <w:t xml:space="preserve">ninguna de las partes </w:t>
      </w:r>
      <w:r w:rsidR="00497E52" w:rsidRPr="00FD3529">
        <w:rPr>
          <w:rFonts w:ascii="Arial" w:eastAsia="Times New Roman" w:hAnsi="Arial" w:cs="Arial"/>
          <w:sz w:val="24"/>
          <w:szCs w:val="24"/>
          <w:lang w:eastAsia="es-ES"/>
        </w:rPr>
        <w:t xml:space="preserve">formuló alegatos, </w:t>
      </w:r>
      <w:r w:rsidR="008728A8" w:rsidRPr="00FD3529">
        <w:rPr>
          <w:rFonts w:ascii="Arial" w:eastAsia="Times New Roman" w:hAnsi="Arial" w:cs="Arial"/>
          <w:sz w:val="24"/>
          <w:szCs w:val="24"/>
          <w:lang w:eastAsia="es-ES"/>
        </w:rPr>
        <w:t xml:space="preserve">y se </w:t>
      </w:r>
      <w:r w:rsidR="006E31F3" w:rsidRPr="00FD3529">
        <w:rPr>
          <w:rFonts w:ascii="Arial" w:eastAsia="Times New Roman" w:hAnsi="Arial" w:cs="Arial"/>
          <w:sz w:val="24"/>
          <w:szCs w:val="24"/>
          <w:lang w:eastAsia="es-ES"/>
        </w:rPr>
        <w:t xml:space="preserve">les </w:t>
      </w:r>
      <w:r w:rsidR="003B5AAA" w:rsidRPr="00FD3529">
        <w:rPr>
          <w:rFonts w:ascii="Arial" w:eastAsia="Times New Roman" w:hAnsi="Arial" w:cs="Arial"/>
          <w:sz w:val="24"/>
          <w:szCs w:val="24"/>
          <w:lang w:eastAsia="es-ES"/>
        </w:rPr>
        <w:t xml:space="preserve">citó </w:t>
      </w:r>
      <w:r w:rsidR="00227870" w:rsidRPr="00FD3529">
        <w:rPr>
          <w:rFonts w:ascii="Arial" w:eastAsia="Times New Roman" w:hAnsi="Arial" w:cs="Arial"/>
          <w:sz w:val="24"/>
          <w:szCs w:val="24"/>
          <w:lang w:eastAsia="es-ES"/>
        </w:rPr>
        <w:t>p</w:t>
      </w:r>
      <w:r w:rsidR="003B5AAA" w:rsidRPr="00FD3529">
        <w:rPr>
          <w:rFonts w:ascii="Arial" w:eastAsia="Times New Roman" w:hAnsi="Arial" w:cs="Arial"/>
          <w:sz w:val="24"/>
          <w:szCs w:val="24"/>
          <w:lang w:val="es-ES_tradnl" w:eastAsia="es-ES"/>
        </w:rPr>
        <w:t>ara oír sentencia, misma que se dicta dentro del térm</w:t>
      </w:r>
      <w:r w:rsidR="006E31F3" w:rsidRPr="00FD3529">
        <w:rPr>
          <w:rFonts w:ascii="Arial" w:eastAsia="Times New Roman" w:hAnsi="Arial" w:cs="Arial"/>
          <w:sz w:val="24"/>
          <w:szCs w:val="24"/>
          <w:lang w:val="es-ES_tradnl" w:eastAsia="es-ES"/>
        </w:rPr>
        <w:t>ino que establece el artículo 20</w:t>
      </w:r>
      <w:r w:rsidR="003B5AAA" w:rsidRPr="00FD3529">
        <w:rPr>
          <w:rFonts w:ascii="Arial" w:eastAsia="Times New Roman" w:hAnsi="Arial" w:cs="Arial"/>
          <w:sz w:val="24"/>
          <w:szCs w:val="24"/>
          <w:lang w:val="es-ES_tradnl" w:eastAsia="es-ES"/>
        </w:rPr>
        <w:t xml:space="preserve">5, de la Ley de </w:t>
      </w:r>
      <w:r w:rsidR="006E31F3" w:rsidRPr="00FD3529">
        <w:rPr>
          <w:rFonts w:ascii="Arial" w:eastAsia="Times New Roman" w:hAnsi="Arial" w:cs="Arial"/>
          <w:sz w:val="24"/>
          <w:szCs w:val="24"/>
          <w:lang w:val="es-ES_tradnl" w:eastAsia="es-ES"/>
        </w:rPr>
        <w:t xml:space="preserve">Procedimiento y </w:t>
      </w:r>
      <w:r w:rsidR="003B5AAA" w:rsidRPr="00FD3529">
        <w:rPr>
          <w:rFonts w:ascii="Arial" w:eastAsia="Times New Roman" w:hAnsi="Arial" w:cs="Arial"/>
          <w:sz w:val="24"/>
          <w:szCs w:val="24"/>
          <w:lang w:val="es-ES_tradnl" w:eastAsia="es-ES"/>
        </w:rPr>
        <w:t xml:space="preserve">Justicia </w:t>
      </w:r>
      <w:r w:rsidR="003B5AAA" w:rsidRPr="00A33F7A">
        <w:rPr>
          <w:rFonts w:ascii="Arial" w:eastAsia="Times New Roman" w:hAnsi="Arial" w:cs="Arial"/>
          <w:sz w:val="24"/>
          <w:szCs w:val="24"/>
          <w:lang w:val="es-ES_tradnl" w:eastAsia="es-ES"/>
        </w:rPr>
        <w:t>Administrativa para el Estado</w:t>
      </w:r>
      <w:r w:rsidR="006D74DD" w:rsidRPr="00A33F7A">
        <w:rPr>
          <w:rFonts w:ascii="Arial" w:eastAsia="Times New Roman" w:hAnsi="Arial" w:cs="Arial"/>
          <w:sz w:val="24"/>
          <w:szCs w:val="24"/>
          <w:lang w:val="es-ES_tradnl" w:eastAsia="es-ES"/>
        </w:rPr>
        <w:t>, (foja</w:t>
      </w:r>
      <w:r w:rsidR="0021502F">
        <w:rPr>
          <w:rFonts w:ascii="Arial" w:eastAsia="Times New Roman" w:hAnsi="Arial" w:cs="Arial"/>
          <w:sz w:val="24"/>
          <w:szCs w:val="24"/>
          <w:lang w:val="es-ES_tradnl" w:eastAsia="es-ES"/>
        </w:rPr>
        <w:t xml:space="preserve"> 62</w:t>
      </w:r>
      <w:r w:rsidR="006E31F3" w:rsidRPr="00A33F7A">
        <w:rPr>
          <w:rFonts w:ascii="Arial" w:eastAsia="Times New Roman" w:hAnsi="Arial" w:cs="Arial"/>
          <w:sz w:val="24"/>
          <w:szCs w:val="24"/>
          <w:lang w:val="es-ES_tradnl" w:eastAsia="es-ES"/>
        </w:rPr>
        <w:t>).- - - - - - - - - - - -</w:t>
      </w:r>
      <w:r w:rsidR="006E31F3">
        <w:rPr>
          <w:rFonts w:ascii="Arial" w:eastAsia="Times New Roman" w:hAnsi="Arial" w:cs="Arial"/>
          <w:sz w:val="24"/>
          <w:szCs w:val="24"/>
          <w:lang w:val="es-ES_tradnl" w:eastAsia="es-ES"/>
        </w:rPr>
        <w:t xml:space="preserve"> </w:t>
      </w:r>
      <w:r w:rsidR="00070DB7">
        <w:rPr>
          <w:rFonts w:ascii="Arial" w:eastAsia="Times New Roman" w:hAnsi="Arial" w:cs="Arial"/>
          <w:sz w:val="24"/>
          <w:szCs w:val="24"/>
          <w:lang w:val="es-ES_tradnl" w:eastAsia="es-ES"/>
        </w:rPr>
        <w:t>- - - - - - - - - - - -</w:t>
      </w:r>
      <w:r w:rsidR="00C037B4">
        <w:rPr>
          <w:rFonts w:ascii="Arial" w:eastAsia="Times New Roman" w:hAnsi="Arial" w:cs="Arial"/>
          <w:sz w:val="24"/>
          <w:szCs w:val="24"/>
          <w:lang w:val="es-ES_tradnl" w:eastAsia="es-ES"/>
        </w:rPr>
        <w:t xml:space="preserve"> - - - - - - - - - - - - - - - - - - </w:t>
      </w:r>
      <w:r w:rsidR="0021502F">
        <w:rPr>
          <w:rFonts w:ascii="Arial" w:eastAsia="Times New Roman" w:hAnsi="Arial" w:cs="Arial"/>
          <w:sz w:val="24"/>
          <w:szCs w:val="24"/>
          <w:lang w:val="es-ES_tradnl" w:eastAsia="es-ES"/>
        </w:rPr>
        <w:t xml:space="preserve">- - - - </w:t>
      </w:r>
    </w:p>
    <w:p w:rsidR="000849C0" w:rsidRPr="001D76C9" w:rsidRDefault="000849C0" w:rsidP="000849C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42725F" w:rsidRPr="00C72C88" w:rsidRDefault="000849C0" w:rsidP="0042725F">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w:t>
      </w:r>
      <w:r w:rsidR="004C31B0">
        <w:rPr>
          <w:rFonts w:ascii="Arial" w:hAnsi="Arial" w:cs="Arial"/>
          <w:sz w:val="24"/>
          <w:szCs w:val="24"/>
        </w:rPr>
        <w:t xml:space="preserve">ódico Oficial del Estado, el </w:t>
      </w:r>
      <w:r w:rsidRPr="00C72C88">
        <w:rPr>
          <w:rFonts w:ascii="Arial" w:hAnsi="Arial" w:cs="Arial"/>
          <w:sz w:val="24"/>
          <w:szCs w:val="24"/>
        </w:rPr>
        <w:t>veinte de oct</w:t>
      </w:r>
      <w:r w:rsidR="004C31B0">
        <w:rPr>
          <w:rFonts w:ascii="Arial" w:hAnsi="Arial" w:cs="Arial"/>
          <w:sz w:val="24"/>
          <w:szCs w:val="24"/>
        </w:rPr>
        <w:t xml:space="preserve">ubre de </w:t>
      </w:r>
      <w:r>
        <w:rPr>
          <w:rFonts w:ascii="Arial" w:hAnsi="Arial" w:cs="Arial"/>
          <w:sz w:val="24"/>
          <w:szCs w:val="24"/>
        </w:rPr>
        <w:t>dos mil diecisiete y reformada mediante decreto número 1434, publicado en Periódico Oficial del Estado, Décima Seg</w:t>
      </w:r>
      <w:r w:rsidR="004C31B0">
        <w:rPr>
          <w:rFonts w:ascii="Arial" w:hAnsi="Arial" w:cs="Arial"/>
          <w:sz w:val="24"/>
          <w:szCs w:val="24"/>
        </w:rPr>
        <w:t xml:space="preserve">unda Sección, el veintitrés de junio de </w:t>
      </w:r>
      <w:r>
        <w:rPr>
          <w:rFonts w:ascii="Arial" w:hAnsi="Arial" w:cs="Arial"/>
          <w:sz w:val="24"/>
          <w:szCs w:val="24"/>
        </w:rPr>
        <w:t>dos mil dieciocho.</w:t>
      </w:r>
    </w:p>
    <w:p w:rsidR="00015513" w:rsidRDefault="000849C0" w:rsidP="00015513">
      <w:pPr>
        <w:spacing w:line="360" w:lineRule="auto"/>
        <w:ind w:right="49"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sidR="00015513">
        <w:rPr>
          <w:rFonts w:ascii="Arial" w:eastAsia="Times New Roman" w:hAnsi="Arial" w:cs="Arial"/>
          <w:b/>
          <w:sz w:val="24"/>
          <w:szCs w:val="24"/>
          <w:lang w:val="es-ES_tradnl" w:eastAsia="es-ES"/>
        </w:rPr>
        <w:t>P</w:t>
      </w:r>
      <w:r w:rsidR="00015513" w:rsidRPr="000F1C72">
        <w:rPr>
          <w:rFonts w:ascii="Arial" w:eastAsia="Times New Roman" w:hAnsi="Arial" w:cs="Arial"/>
          <w:b/>
          <w:sz w:val="24"/>
          <w:szCs w:val="24"/>
          <w:lang w:val="es-ES_tradnl" w:eastAsia="es-ES"/>
        </w:rPr>
        <w:t>ersonalidad</w:t>
      </w:r>
      <w:r w:rsidR="00015513">
        <w:rPr>
          <w:rFonts w:ascii="Arial" w:eastAsia="Times New Roman" w:hAnsi="Arial" w:cs="Arial"/>
          <w:b/>
          <w:sz w:val="24"/>
          <w:szCs w:val="24"/>
          <w:lang w:val="es-ES_tradnl" w:eastAsia="es-ES"/>
        </w:rPr>
        <w:t xml:space="preserve">. </w:t>
      </w:r>
      <w:r w:rsidR="00015513">
        <w:rPr>
          <w:rFonts w:ascii="Arial" w:eastAsia="Times New Roman" w:hAnsi="Arial" w:cs="Arial"/>
          <w:sz w:val="24"/>
          <w:szCs w:val="24"/>
          <w:lang w:val="es-ES_tradnl" w:eastAsia="es-ES"/>
        </w:rPr>
        <w:t xml:space="preserve">La personalidad de la </w:t>
      </w:r>
      <w:r w:rsidR="00015513">
        <w:rPr>
          <w:rFonts w:ascii="Arial" w:eastAsia="Times New Roman" w:hAnsi="Arial" w:cs="Arial"/>
          <w:b/>
          <w:sz w:val="24"/>
          <w:szCs w:val="24"/>
          <w:lang w:val="es-ES_tradnl" w:eastAsia="es-ES"/>
        </w:rPr>
        <w:t xml:space="preserve">parte actora </w:t>
      </w:r>
      <w:r w:rsidR="00015513" w:rsidRPr="000F1C72">
        <w:rPr>
          <w:rFonts w:ascii="Arial" w:eastAsia="Times New Roman" w:hAnsi="Arial" w:cs="Arial"/>
          <w:sz w:val="24"/>
          <w:szCs w:val="24"/>
          <w:lang w:val="es-ES_tradnl" w:eastAsia="es-ES"/>
        </w:rPr>
        <w:t>qued</w:t>
      </w:r>
      <w:r w:rsidR="00015513">
        <w:rPr>
          <w:rFonts w:ascii="Arial" w:eastAsia="Times New Roman" w:hAnsi="Arial" w:cs="Arial"/>
          <w:sz w:val="24"/>
          <w:szCs w:val="24"/>
          <w:lang w:val="es-ES_tradnl" w:eastAsia="es-ES"/>
        </w:rPr>
        <w:t>ó acreditada en términos del artículo</w:t>
      </w:r>
      <w:r w:rsidR="00015513" w:rsidRPr="000F1C72">
        <w:rPr>
          <w:rFonts w:ascii="Arial" w:eastAsia="Times New Roman" w:hAnsi="Arial" w:cs="Arial"/>
          <w:sz w:val="24"/>
          <w:szCs w:val="24"/>
          <w:lang w:val="es-ES_tradnl" w:eastAsia="es-ES"/>
        </w:rPr>
        <w:t xml:space="preserve"> </w:t>
      </w:r>
      <w:r w:rsidR="00015513">
        <w:rPr>
          <w:rFonts w:ascii="Arial" w:eastAsia="Times New Roman" w:hAnsi="Arial" w:cs="Arial"/>
          <w:sz w:val="24"/>
          <w:szCs w:val="24"/>
          <w:lang w:val="es-ES_tradnl" w:eastAsia="es-ES"/>
        </w:rPr>
        <w:t>148</w:t>
      </w:r>
      <w:r w:rsidR="00015513" w:rsidRPr="000F1C72">
        <w:rPr>
          <w:rFonts w:ascii="Arial" w:eastAsia="Times New Roman" w:hAnsi="Arial" w:cs="Arial"/>
          <w:sz w:val="24"/>
          <w:szCs w:val="24"/>
          <w:lang w:val="es-ES_tradnl" w:eastAsia="es-ES"/>
        </w:rPr>
        <w:t xml:space="preserve">, de la Ley de </w:t>
      </w:r>
      <w:r w:rsidR="00015513">
        <w:rPr>
          <w:rFonts w:ascii="Arial" w:eastAsia="Times New Roman" w:hAnsi="Arial" w:cs="Arial"/>
          <w:sz w:val="24"/>
          <w:szCs w:val="24"/>
          <w:lang w:val="es-ES_tradnl" w:eastAsia="es-ES"/>
        </w:rPr>
        <w:t xml:space="preserve">Procedimiento y </w:t>
      </w:r>
      <w:r w:rsidR="00015513" w:rsidRPr="000F1C72">
        <w:rPr>
          <w:rFonts w:ascii="Arial" w:eastAsia="Times New Roman" w:hAnsi="Arial" w:cs="Arial"/>
          <w:sz w:val="24"/>
          <w:szCs w:val="24"/>
          <w:lang w:val="es-ES_tradnl" w:eastAsia="es-ES"/>
        </w:rPr>
        <w:t>Justicia Adminis</w:t>
      </w:r>
      <w:r w:rsidR="00015513">
        <w:rPr>
          <w:rFonts w:ascii="Arial" w:eastAsia="Times New Roman" w:hAnsi="Arial" w:cs="Arial"/>
          <w:sz w:val="24"/>
          <w:szCs w:val="24"/>
          <w:lang w:val="es-ES_tradnl" w:eastAsia="es-ES"/>
        </w:rPr>
        <w:t xml:space="preserve">trativa para el Estado, </w:t>
      </w:r>
      <w:r w:rsidR="00015513" w:rsidRPr="000F1C72">
        <w:rPr>
          <w:rFonts w:ascii="Arial" w:eastAsia="Times New Roman" w:hAnsi="Arial" w:cs="Arial"/>
          <w:sz w:val="24"/>
          <w:szCs w:val="24"/>
          <w:lang w:val="es-ES_tradnl" w:eastAsia="es-ES"/>
        </w:rPr>
        <w:t xml:space="preserve">ya que </w:t>
      </w:r>
      <w:r w:rsidR="00015513">
        <w:rPr>
          <w:rFonts w:ascii="Arial" w:eastAsia="Times New Roman" w:hAnsi="Arial" w:cs="Arial"/>
          <w:sz w:val="24"/>
          <w:szCs w:val="24"/>
          <w:lang w:val="es-ES_tradnl" w:eastAsia="es-ES"/>
        </w:rPr>
        <w:t>promueve por su propio derecho; por su parte</w:t>
      </w:r>
      <w:r w:rsidR="00015513" w:rsidRPr="000F1C72">
        <w:rPr>
          <w:rFonts w:ascii="Arial" w:eastAsia="Times New Roman" w:hAnsi="Arial" w:cs="Arial"/>
          <w:sz w:val="24"/>
          <w:szCs w:val="24"/>
          <w:lang w:val="es-ES_tradnl" w:eastAsia="es-ES"/>
        </w:rPr>
        <w:t xml:space="preserve"> </w:t>
      </w:r>
      <w:r w:rsidR="00015513" w:rsidRPr="000F1C72">
        <w:rPr>
          <w:rFonts w:ascii="Arial" w:eastAsia="Times New Roman" w:hAnsi="Arial" w:cs="Arial"/>
          <w:b/>
          <w:sz w:val="24"/>
          <w:szCs w:val="24"/>
          <w:lang w:val="es-ES_tradnl" w:eastAsia="es-ES"/>
        </w:rPr>
        <w:t>la</w:t>
      </w:r>
      <w:r w:rsidR="00015513">
        <w:rPr>
          <w:rFonts w:ascii="Arial" w:eastAsia="Times New Roman" w:hAnsi="Arial" w:cs="Arial"/>
          <w:b/>
          <w:sz w:val="24"/>
          <w:szCs w:val="24"/>
          <w:lang w:val="es-ES_tradnl" w:eastAsia="es-ES"/>
        </w:rPr>
        <w:t xml:space="preserve"> </w:t>
      </w:r>
      <w:r w:rsidR="00015513" w:rsidRPr="000F1C72">
        <w:rPr>
          <w:rFonts w:ascii="Arial" w:eastAsia="Times New Roman" w:hAnsi="Arial" w:cs="Arial"/>
          <w:b/>
          <w:sz w:val="24"/>
          <w:szCs w:val="24"/>
          <w:lang w:val="es-ES_tradnl" w:eastAsia="es-ES"/>
        </w:rPr>
        <w:t>autoridad</w:t>
      </w:r>
      <w:r w:rsidR="00015513">
        <w:rPr>
          <w:rFonts w:ascii="Arial" w:eastAsia="Times New Roman" w:hAnsi="Arial" w:cs="Arial"/>
          <w:b/>
          <w:sz w:val="24"/>
          <w:szCs w:val="24"/>
          <w:lang w:val="es-ES_tradnl" w:eastAsia="es-ES"/>
        </w:rPr>
        <w:t xml:space="preserve"> </w:t>
      </w:r>
      <w:r w:rsidR="00015513" w:rsidRPr="000F1C72">
        <w:rPr>
          <w:rFonts w:ascii="Arial" w:eastAsia="Times New Roman" w:hAnsi="Arial" w:cs="Arial"/>
          <w:b/>
          <w:sz w:val="24"/>
          <w:szCs w:val="24"/>
          <w:lang w:val="es-ES_tradnl" w:eastAsia="es-ES"/>
        </w:rPr>
        <w:t>demandada</w:t>
      </w:r>
      <w:r w:rsidR="00015513">
        <w:rPr>
          <w:rFonts w:ascii="Arial" w:eastAsia="Times New Roman" w:hAnsi="Arial" w:cs="Arial"/>
          <w:b/>
          <w:sz w:val="24"/>
          <w:szCs w:val="24"/>
          <w:lang w:val="es-ES_tradnl" w:eastAsia="es-ES"/>
        </w:rPr>
        <w:t xml:space="preserve"> </w:t>
      </w:r>
      <w:r w:rsidR="00015513">
        <w:rPr>
          <w:rFonts w:ascii="Arial" w:eastAsia="Times New Roman" w:hAnsi="Arial" w:cs="Arial"/>
          <w:sz w:val="24"/>
          <w:szCs w:val="24"/>
          <w:lang w:val="es-ES" w:eastAsia="es-ES"/>
        </w:rPr>
        <w:t>Directora de lo Contencioso de la Procuraduría Fiscal de la Subsecretaría de Ingresos de la Secretaría de Finanzas del Estado</w:t>
      </w:r>
      <w:r w:rsidR="00015513">
        <w:rPr>
          <w:rFonts w:ascii="Arial" w:eastAsia="Times New Roman" w:hAnsi="Arial" w:cs="Arial"/>
          <w:sz w:val="24"/>
          <w:szCs w:val="24"/>
          <w:lang w:val="es-ES_tradnl" w:eastAsia="es-ES"/>
        </w:rPr>
        <w:t xml:space="preserve">, </w:t>
      </w:r>
      <w:r w:rsidR="000B67F6">
        <w:rPr>
          <w:rFonts w:ascii="Arial" w:eastAsia="Times New Roman" w:hAnsi="Arial" w:cs="Arial"/>
          <w:sz w:val="24"/>
          <w:szCs w:val="24"/>
          <w:lang w:val="es-ES_tradnl" w:eastAsia="es-ES"/>
        </w:rPr>
        <w:t xml:space="preserve">la acredita </w:t>
      </w:r>
      <w:r w:rsidR="00015513">
        <w:rPr>
          <w:rFonts w:ascii="Arial" w:eastAsia="Times New Roman" w:hAnsi="Arial" w:cs="Arial"/>
          <w:sz w:val="24"/>
          <w:szCs w:val="24"/>
          <w:lang w:val="es-ES_tradnl" w:eastAsia="es-ES"/>
        </w:rPr>
        <w:t xml:space="preserve">en términos </w:t>
      </w:r>
      <w:r w:rsidR="000B67F6">
        <w:rPr>
          <w:rFonts w:ascii="Arial" w:eastAsia="Times New Roman" w:hAnsi="Arial" w:cs="Arial"/>
          <w:sz w:val="24"/>
          <w:szCs w:val="24"/>
          <w:lang w:val="es-ES_tradnl" w:eastAsia="es-ES"/>
        </w:rPr>
        <w:t>del</w:t>
      </w:r>
      <w:r w:rsidR="00015513">
        <w:rPr>
          <w:rFonts w:ascii="Arial" w:eastAsia="Times New Roman" w:hAnsi="Arial" w:cs="Arial"/>
          <w:sz w:val="24"/>
          <w:szCs w:val="24"/>
          <w:lang w:val="es-ES_tradnl" w:eastAsia="es-ES"/>
        </w:rPr>
        <w:t xml:space="preserve"> artículo 151 de la Ley Citada.</w:t>
      </w:r>
    </w:p>
    <w:p w:rsidR="00C731FC" w:rsidRDefault="000B67F6" w:rsidP="00C731FC">
      <w:pPr>
        <w:spacing w:line="360" w:lineRule="auto"/>
        <w:ind w:firstLine="567"/>
        <w:jc w:val="both"/>
        <w:rPr>
          <w:rFonts w:ascii="Arial" w:eastAsia="Times New Roman" w:hAnsi="Arial" w:cs="Arial"/>
          <w:bCs/>
          <w:sz w:val="24"/>
          <w:szCs w:val="24"/>
          <w:lang w:eastAsia="es-ES"/>
        </w:rPr>
      </w:pPr>
      <w:r>
        <w:rPr>
          <w:rFonts w:ascii="Arial" w:eastAsia="Times New Roman" w:hAnsi="Arial" w:cs="Arial"/>
          <w:b/>
          <w:sz w:val="24"/>
          <w:szCs w:val="24"/>
          <w:lang w:val="es-ES_tradnl" w:eastAsia="es-ES"/>
        </w:rPr>
        <w:t xml:space="preserve">TERCERO. Causales de improcedencia y sobreseimiento. </w:t>
      </w:r>
      <w:r w:rsidR="00C731FC" w:rsidRPr="000F1C72">
        <w:rPr>
          <w:rFonts w:ascii="Arial" w:eastAsia="Times New Roman" w:hAnsi="Arial" w:cs="Arial"/>
          <w:sz w:val="24"/>
          <w:szCs w:val="24"/>
          <w:lang w:val="es-ES_tradnl" w:eastAsia="es-ES"/>
        </w:rPr>
        <w:t>Por ser</w:t>
      </w:r>
      <w:r w:rsidR="00C731FC" w:rsidRPr="000F1C72">
        <w:rPr>
          <w:rFonts w:ascii="Arial" w:eastAsia="Times New Roman" w:hAnsi="Arial" w:cs="Arial"/>
          <w:b/>
          <w:sz w:val="24"/>
          <w:szCs w:val="24"/>
          <w:lang w:val="es-ES_tradnl" w:eastAsia="es-ES"/>
        </w:rPr>
        <w:t xml:space="preserve"> </w:t>
      </w:r>
      <w:r w:rsidR="00C731FC" w:rsidRPr="000F1C72">
        <w:rPr>
          <w:rFonts w:ascii="Arial" w:eastAsia="Times New Roman" w:hAnsi="Arial" w:cs="Arial"/>
          <w:sz w:val="24"/>
          <w:szCs w:val="24"/>
          <w:lang w:val="es-ES_tradnl" w:eastAsia="es-ES"/>
        </w:rPr>
        <w:t>de orden público y de estudio preferente a cualquier otra cuestión,</w:t>
      </w:r>
      <w:r w:rsidR="00C731FC">
        <w:rPr>
          <w:rFonts w:ascii="Arial" w:eastAsia="Times New Roman" w:hAnsi="Arial" w:cs="Arial"/>
          <w:sz w:val="24"/>
          <w:szCs w:val="24"/>
          <w:lang w:val="es-ES_tradnl" w:eastAsia="es-ES"/>
        </w:rPr>
        <w:t xml:space="preserve"> mismas que pueden ser estudiadas de oficio o a petición de parte,</w:t>
      </w:r>
      <w:r w:rsidR="00C731FC" w:rsidRPr="000F1C72">
        <w:rPr>
          <w:rFonts w:ascii="Arial" w:eastAsia="Times New Roman" w:hAnsi="Arial" w:cs="Arial"/>
          <w:sz w:val="24"/>
          <w:szCs w:val="24"/>
          <w:lang w:val="es-ES_tradnl" w:eastAsia="es-ES"/>
        </w:rPr>
        <w:t xml:space="preserve"> </w:t>
      </w:r>
      <w:r w:rsidR="00C731FC" w:rsidRPr="000F1C72">
        <w:rPr>
          <w:rFonts w:ascii="Arial" w:eastAsia="Times New Roman" w:hAnsi="Arial" w:cs="Arial"/>
          <w:bCs/>
          <w:sz w:val="24"/>
          <w:szCs w:val="24"/>
          <w:lang w:eastAsia="es-ES"/>
        </w:rPr>
        <w:t xml:space="preserve">ya que de actualizarse las hipótesis normativas, ello impide la </w:t>
      </w:r>
      <w:r w:rsidR="00C731FC">
        <w:rPr>
          <w:rFonts w:ascii="Arial" w:eastAsia="Times New Roman" w:hAnsi="Arial" w:cs="Arial"/>
          <w:bCs/>
          <w:sz w:val="24"/>
          <w:szCs w:val="24"/>
          <w:lang w:eastAsia="es-ES"/>
        </w:rPr>
        <w:t>resolución de</w:t>
      </w:r>
      <w:r w:rsidR="00C731FC" w:rsidRPr="000F1C72">
        <w:rPr>
          <w:rFonts w:ascii="Arial" w:eastAsia="Times New Roman" w:hAnsi="Arial" w:cs="Arial"/>
          <w:bCs/>
          <w:sz w:val="24"/>
          <w:szCs w:val="24"/>
          <w:lang w:eastAsia="es-ES"/>
        </w:rPr>
        <w:t xml:space="preserve"> fondo del asunto y deberá decretarse su sobreseimiento</w:t>
      </w:r>
      <w:r w:rsidR="00C731FC">
        <w:rPr>
          <w:rFonts w:ascii="Arial" w:eastAsia="Times New Roman" w:hAnsi="Arial" w:cs="Arial"/>
          <w:bCs/>
          <w:sz w:val="24"/>
          <w:szCs w:val="24"/>
          <w:lang w:eastAsia="es-ES"/>
        </w:rPr>
        <w:t>,</w:t>
      </w:r>
      <w:r w:rsidR="00C731FC" w:rsidRPr="000F1C72">
        <w:rPr>
          <w:rFonts w:ascii="Arial" w:eastAsia="Times New Roman" w:hAnsi="Arial" w:cs="Arial"/>
          <w:bCs/>
          <w:sz w:val="24"/>
          <w:szCs w:val="24"/>
          <w:lang w:eastAsia="es-ES"/>
        </w:rPr>
        <w:t xml:space="preserve"> en </w:t>
      </w:r>
      <w:r w:rsidR="00C731FC">
        <w:rPr>
          <w:rFonts w:ascii="Arial" w:eastAsia="Times New Roman" w:hAnsi="Arial" w:cs="Arial"/>
          <w:bCs/>
          <w:sz w:val="24"/>
          <w:szCs w:val="24"/>
          <w:lang w:eastAsia="es-ES"/>
        </w:rPr>
        <w:t>los términos de los artículos 16</w:t>
      </w:r>
      <w:r w:rsidR="00C731FC" w:rsidRPr="000F1C72">
        <w:rPr>
          <w:rFonts w:ascii="Arial" w:eastAsia="Times New Roman" w:hAnsi="Arial" w:cs="Arial"/>
          <w:bCs/>
          <w:sz w:val="24"/>
          <w:szCs w:val="24"/>
          <w:lang w:eastAsia="es-ES"/>
        </w:rPr>
        <w:t>1</w:t>
      </w:r>
      <w:r w:rsidR="00C731FC">
        <w:rPr>
          <w:rFonts w:ascii="Arial" w:eastAsia="Times New Roman" w:hAnsi="Arial" w:cs="Arial"/>
          <w:bCs/>
          <w:sz w:val="24"/>
          <w:szCs w:val="24"/>
          <w:lang w:eastAsia="es-ES"/>
        </w:rPr>
        <w:t xml:space="preserve"> y 162, de la Ley de la Materia.</w:t>
      </w:r>
    </w:p>
    <w:p w:rsidR="000B67F6" w:rsidRPr="003B2D90" w:rsidRDefault="005F3E72" w:rsidP="00015513">
      <w:pPr>
        <w:spacing w:line="360" w:lineRule="auto"/>
        <w:ind w:right="49" w:firstLine="567"/>
        <w:jc w:val="both"/>
        <w:rPr>
          <w:rFonts w:ascii="Arial" w:eastAsia="Times New Roman" w:hAnsi="Arial" w:cs="Arial"/>
          <w:i/>
          <w:sz w:val="24"/>
          <w:szCs w:val="24"/>
          <w:lang w:eastAsia="es-ES"/>
        </w:rPr>
      </w:pPr>
      <w:r>
        <w:rPr>
          <w:rFonts w:ascii="Arial" w:eastAsia="Times New Roman" w:hAnsi="Arial" w:cs="Arial"/>
          <w:sz w:val="24"/>
          <w:szCs w:val="24"/>
          <w:lang w:eastAsia="es-ES"/>
        </w:rPr>
        <w:t>L</w:t>
      </w:r>
      <w:r w:rsidR="00927720">
        <w:rPr>
          <w:rFonts w:ascii="Arial" w:eastAsia="Times New Roman" w:hAnsi="Arial" w:cs="Arial"/>
          <w:sz w:val="24"/>
          <w:szCs w:val="24"/>
          <w:lang w:eastAsia="es-ES"/>
        </w:rPr>
        <w:t>a autoridad demandada, al dar contestación a la demanda d</w:t>
      </w:r>
      <w:r w:rsidR="0017173C">
        <w:rPr>
          <w:rFonts w:ascii="Arial" w:eastAsia="Times New Roman" w:hAnsi="Arial" w:cs="Arial"/>
          <w:sz w:val="24"/>
          <w:szCs w:val="24"/>
          <w:lang w:eastAsia="es-ES"/>
        </w:rPr>
        <w:t>e nulidad</w:t>
      </w:r>
      <w:r w:rsidR="00927720">
        <w:rPr>
          <w:rFonts w:ascii="Arial" w:eastAsia="Times New Roman" w:hAnsi="Arial" w:cs="Arial"/>
          <w:sz w:val="24"/>
          <w:szCs w:val="24"/>
          <w:lang w:eastAsia="es-ES"/>
        </w:rPr>
        <w:t xml:space="preserve">, indico: </w:t>
      </w:r>
      <w:r w:rsidR="00927720" w:rsidRPr="003B2D90">
        <w:rPr>
          <w:rFonts w:ascii="Arial" w:eastAsia="Times New Roman" w:hAnsi="Arial" w:cs="Arial"/>
          <w:i/>
          <w:sz w:val="24"/>
          <w:szCs w:val="24"/>
          <w:lang w:eastAsia="es-ES"/>
        </w:rPr>
        <w:t xml:space="preserve">“… </w:t>
      </w:r>
      <w:r w:rsidR="009D3E75" w:rsidRPr="003B2D90">
        <w:rPr>
          <w:rFonts w:ascii="Arial" w:eastAsia="Times New Roman" w:hAnsi="Arial" w:cs="Arial"/>
          <w:i/>
          <w:sz w:val="24"/>
          <w:szCs w:val="24"/>
          <w:lang w:eastAsia="es-ES"/>
        </w:rPr>
        <w:t xml:space="preserve">en primer lugar, esa H. Sala </w:t>
      </w:r>
      <w:r w:rsidR="00833696" w:rsidRPr="003B2D90">
        <w:rPr>
          <w:rFonts w:ascii="Arial" w:eastAsia="Times New Roman" w:hAnsi="Arial" w:cs="Arial"/>
          <w:i/>
          <w:sz w:val="24"/>
          <w:szCs w:val="24"/>
          <w:lang w:eastAsia="es-ES"/>
        </w:rPr>
        <w:t>debe de tener en cuenta que el demandante solo trata de engañar a esa Juzgadora, toda vez que el mismo se contradice en la afirmación de la fecha en que tuvo conocimiento de la multa</w:t>
      </w:r>
      <w:r w:rsidR="000F0195">
        <w:rPr>
          <w:rFonts w:ascii="Arial" w:eastAsia="Times New Roman" w:hAnsi="Arial" w:cs="Arial"/>
          <w:b/>
          <w:bCs/>
          <w:iCs/>
          <w:caps/>
          <w:kern w:val="2"/>
          <w:sz w:val="24"/>
          <w:szCs w:val="24"/>
          <w:lang w:val="es-ES_tradnl" w:eastAsia="es-ES"/>
        </w:rPr>
        <w:t xml:space="preserve"> **********</w:t>
      </w:r>
      <w:r w:rsidR="00833696" w:rsidRPr="003B2D90">
        <w:rPr>
          <w:rFonts w:ascii="Arial" w:eastAsia="Times New Roman" w:hAnsi="Arial" w:cs="Arial"/>
          <w:i/>
          <w:sz w:val="24"/>
          <w:szCs w:val="24"/>
          <w:lang w:eastAsia="es-ES"/>
        </w:rPr>
        <w:t>, de fecha 08 de agosto de 2017, misma que de conformidad a lo establecido en el Código Fiscal para el Estado de Oaxaca, se encuentra legalmente</w:t>
      </w:r>
      <w:r w:rsidR="000B0821" w:rsidRPr="003B2D90">
        <w:rPr>
          <w:rFonts w:ascii="Arial" w:eastAsia="Times New Roman" w:hAnsi="Arial" w:cs="Arial"/>
          <w:i/>
          <w:sz w:val="24"/>
          <w:szCs w:val="24"/>
          <w:lang w:eastAsia="es-ES"/>
        </w:rPr>
        <w:t xml:space="preserve"> notificado como lo establece el artículo 5 de la Ley de Procedimiento y Justicia Administrativa para el Estado de Oaxaca, el acto administrativo presume de legalidad. Por lo que, en relación </w:t>
      </w:r>
      <w:r w:rsidR="003F1EFD" w:rsidRPr="003B2D90">
        <w:rPr>
          <w:rFonts w:ascii="Arial" w:eastAsia="Times New Roman" w:hAnsi="Arial" w:cs="Arial"/>
          <w:i/>
          <w:sz w:val="24"/>
          <w:szCs w:val="24"/>
          <w:lang w:eastAsia="es-ES"/>
        </w:rPr>
        <w:t xml:space="preserve">a los argumentos vertidos por la parte actora en la demanda, esta autoridad precisa que el concepto de impugnación es a todas luces infundado, toda vez que el acto impugnado le fue notificado </w:t>
      </w:r>
      <w:r w:rsidR="003B2D90" w:rsidRPr="003B2D90">
        <w:rPr>
          <w:rFonts w:ascii="Arial" w:eastAsia="Times New Roman" w:hAnsi="Arial" w:cs="Arial"/>
          <w:i/>
          <w:sz w:val="24"/>
          <w:szCs w:val="24"/>
          <w:lang w:eastAsia="es-ES"/>
        </w:rPr>
        <w:t>mediante correo certificado con acuse de recibo, mismo que se anexa en copia certificada por funcionario público en ejercicio de sus facultades, en el cual se advierte que la notificación fue realizada el 14 de septiembre de 2017…”</w:t>
      </w:r>
    </w:p>
    <w:p w:rsidR="00C26D7E" w:rsidRDefault="005F3E72" w:rsidP="000711A7">
      <w:pPr>
        <w:pStyle w:val="Sinespaciado"/>
        <w:spacing w:after="240" w:line="360" w:lineRule="auto"/>
        <w:ind w:firstLine="567"/>
        <w:jc w:val="both"/>
        <w:rPr>
          <w:rFonts w:ascii="Arial" w:hAnsi="Arial" w:cs="Arial"/>
          <w:sz w:val="24"/>
          <w:szCs w:val="24"/>
        </w:rPr>
      </w:pPr>
      <w:r>
        <w:rPr>
          <w:rFonts w:ascii="Arial" w:hAnsi="Arial" w:cs="Arial"/>
          <w:sz w:val="24"/>
          <w:szCs w:val="24"/>
        </w:rPr>
        <w:t xml:space="preserve">De lo anterior </w:t>
      </w:r>
      <w:r w:rsidR="00C26D7E">
        <w:rPr>
          <w:rFonts w:ascii="Arial" w:hAnsi="Arial" w:cs="Arial"/>
          <w:sz w:val="24"/>
          <w:szCs w:val="24"/>
        </w:rPr>
        <w:t xml:space="preserve">podemos advertir, que la autoridad demandada hace valer como causal de improcedencia la prevista en el artículo </w:t>
      </w:r>
      <w:r w:rsidR="000711A7">
        <w:rPr>
          <w:rFonts w:ascii="Arial" w:hAnsi="Arial" w:cs="Arial"/>
          <w:sz w:val="24"/>
          <w:szCs w:val="24"/>
        </w:rPr>
        <w:t>161 fracción VI de la Ley de la Materia, al considerar que la notificación del acto impugnado fue realizada el catorce de septiembre de dos mil diecisiete y no el nueve de noviembre del mismo año, como lo señaló la parte actora.</w:t>
      </w:r>
    </w:p>
    <w:p w:rsidR="00977FAA" w:rsidRPr="00977FAA" w:rsidRDefault="000711A7" w:rsidP="00977FAA">
      <w:pPr>
        <w:pStyle w:val="Sinespaciado"/>
        <w:spacing w:after="240" w:line="360" w:lineRule="auto"/>
        <w:ind w:firstLine="567"/>
        <w:jc w:val="both"/>
        <w:rPr>
          <w:rFonts w:ascii="Arial" w:hAnsi="Arial" w:cs="Arial"/>
          <w:sz w:val="24"/>
          <w:szCs w:val="24"/>
          <w:lang w:val="es-ES"/>
        </w:rPr>
      </w:pPr>
      <w:r>
        <w:rPr>
          <w:rFonts w:ascii="Arial" w:hAnsi="Arial" w:cs="Arial"/>
          <w:sz w:val="24"/>
          <w:szCs w:val="24"/>
        </w:rPr>
        <w:t xml:space="preserve">Es por ello, que éste Juzgador de conformidad con lo dispuesto por la segunda parte del artículo 180 de la Ley de Procedimiento y Justicia Administrativa para el Estado de Oaxaca, procede al análisis de la notificación del </w:t>
      </w:r>
      <w:r>
        <w:rPr>
          <w:rFonts w:ascii="Arial" w:eastAsia="Times New Roman" w:hAnsi="Arial" w:cs="Arial"/>
          <w:sz w:val="24"/>
          <w:szCs w:val="24"/>
          <w:lang w:val="es-ES"/>
        </w:rPr>
        <w:t xml:space="preserve">oficio </w:t>
      </w:r>
      <w:r w:rsidR="000F6C3B">
        <w:rPr>
          <w:rFonts w:ascii="Arial" w:eastAsia="Times New Roman" w:hAnsi="Arial" w:cs="Arial"/>
          <w:sz w:val="24"/>
          <w:szCs w:val="24"/>
          <w:lang w:val="es-ES"/>
        </w:rPr>
        <w:t>con número de control</w:t>
      </w:r>
      <w:r w:rsidR="000F0195">
        <w:rPr>
          <w:rFonts w:ascii="Arial" w:eastAsia="Times New Roman" w:hAnsi="Arial" w:cs="Arial"/>
          <w:b/>
          <w:bCs/>
          <w:iCs/>
          <w:caps/>
          <w:kern w:val="2"/>
          <w:sz w:val="24"/>
          <w:szCs w:val="24"/>
          <w:lang w:val="es-ES_tradnl" w:eastAsia="es-ES"/>
        </w:rPr>
        <w:t xml:space="preserve"> **********</w:t>
      </w:r>
      <w:r>
        <w:rPr>
          <w:rFonts w:ascii="Arial" w:eastAsia="Times New Roman" w:hAnsi="Arial" w:cs="Arial"/>
          <w:sz w:val="24"/>
          <w:szCs w:val="24"/>
          <w:lang w:val="es-ES"/>
        </w:rPr>
        <w:t>, de ocho de agosto de dos mil diecisiete</w:t>
      </w:r>
      <w:r w:rsidR="001C5FAF">
        <w:rPr>
          <w:rFonts w:ascii="Arial" w:eastAsia="Times New Roman" w:hAnsi="Arial" w:cs="Arial"/>
          <w:sz w:val="24"/>
          <w:szCs w:val="24"/>
          <w:lang w:val="es-ES"/>
        </w:rPr>
        <w:t xml:space="preserve">, y en caso de advertir que la notificación fue realizada </w:t>
      </w:r>
      <w:r w:rsidR="00A07F9C">
        <w:rPr>
          <w:rFonts w:ascii="Arial" w:eastAsia="Times New Roman" w:hAnsi="Arial" w:cs="Arial"/>
          <w:sz w:val="24"/>
          <w:szCs w:val="24"/>
          <w:lang w:val="es-ES"/>
        </w:rPr>
        <w:t>de manera legal, se proceder</w:t>
      </w:r>
      <w:r w:rsidR="00977FAA">
        <w:rPr>
          <w:rFonts w:ascii="Arial" w:eastAsia="Times New Roman" w:hAnsi="Arial" w:cs="Arial"/>
          <w:sz w:val="24"/>
          <w:szCs w:val="24"/>
          <w:lang w:val="es-ES"/>
        </w:rPr>
        <w:t>á a declarar el sobreseimiento del juicio, de conformidad con los artículos 161 fracción V y 162 fracción II, de la Ley citada; y para el caso de que la notificación no cumpla con la formalidades legales, se declarará su nulidad y se procederá al estudio del fondo del asunto.</w:t>
      </w:r>
    </w:p>
    <w:p w:rsidR="008D310B" w:rsidRDefault="00977FAA" w:rsidP="008D310B">
      <w:pPr>
        <w:pStyle w:val="Sinespaciado"/>
        <w:spacing w:line="360" w:lineRule="auto"/>
        <w:ind w:firstLine="567"/>
        <w:jc w:val="both"/>
        <w:rPr>
          <w:rFonts w:ascii="Arial" w:hAnsi="Arial" w:cs="Arial"/>
          <w:sz w:val="24"/>
          <w:szCs w:val="24"/>
        </w:rPr>
      </w:pPr>
      <w:r>
        <w:rPr>
          <w:rFonts w:ascii="Arial" w:hAnsi="Arial" w:cs="Arial"/>
          <w:sz w:val="24"/>
          <w:szCs w:val="24"/>
        </w:rPr>
        <w:t>Ahora bien, los artículos 132</w:t>
      </w:r>
      <w:r w:rsidR="008D310B">
        <w:rPr>
          <w:rFonts w:ascii="Arial" w:hAnsi="Arial" w:cs="Arial"/>
          <w:sz w:val="24"/>
          <w:szCs w:val="24"/>
        </w:rPr>
        <w:t xml:space="preserve"> y 134, del Código Fiscal para el Estado de Oaxaca, establecen:</w:t>
      </w:r>
    </w:p>
    <w:p w:rsidR="008D310B" w:rsidRPr="007E74B2" w:rsidRDefault="008D310B" w:rsidP="008D310B">
      <w:pPr>
        <w:pStyle w:val="Sinespaciado"/>
        <w:spacing w:line="360" w:lineRule="auto"/>
        <w:ind w:firstLine="708"/>
        <w:jc w:val="both"/>
        <w:rPr>
          <w:rFonts w:ascii="Arial" w:hAnsi="Arial" w:cs="Arial"/>
          <w:sz w:val="10"/>
          <w:szCs w:val="10"/>
        </w:rPr>
      </w:pPr>
    </w:p>
    <w:p w:rsidR="008D310B" w:rsidRPr="00426C84" w:rsidRDefault="008D310B" w:rsidP="005F3E72">
      <w:pPr>
        <w:pStyle w:val="Sinespaciado"/>
        <w:spacing w:line="276" w:lineRule="auto"/>
        <w:ind w:left="567" w:right="425" w:firstLine="567"/>
        <w:jc w:val="both"/>
        <w:rPr>
          <w:rFonts w:ascii="Arial" w:hAnsi="Arial" w:cs="Arial"/>
          <w:i/>
          <w:szCs w:val="24"/>
        </w:rPr>
      </w:pPr>
      <w:r>
        <w:rPr>
          <w:rFonts w:ascii="Arial" w:hAnsi="Arial" w:cs="Arial"/>
          <w:b/>
          <w:i/>
          <w:szCs w:val="24"/>
        </w:rPr>
        <w:t>“</w:t>
      </w:r>
      <w:r w:rsidRPr="00426C84">
        <w:rPr>
          <w:rFonts w:ascii="Arial" w:hAnsi="Arial" w:cs="Arial"/>
          <w:b/>
          <w:i/>
          <w:szCs w:val="24"/>
        </w:rPr>
        <w:t>A</w:t>
      </w:r>
      <w:r>
        <w:rPr>
          <w:rFonts w:ascii="Arial" w:hAnsi="Arial" w:cs="Arial"/>
          <w:b/>
          <w:i/>
          <w:szCs w:val="24"/>
        </w:rPr>
        <w:t xml:space="preserve">rtículo </w:t>
      </w:r>
      <w:r w:rsidRPr="00426C84">
        <w:rPr>
          <w:rFonts w:ascii="Arial" w:hAnsi="Arial" w:cs="Arial"/>
          <w:b/>
          <w:i/>
          <w:szCs w:val="24"/>
        </w:rPr>
        <w:t>132.</w:t>
      </w:r>
      <w:r w:rsidRPr="00426C84">
        <w:rPr>
          <w:rFonts w:ascii="Arial" w:hAnsi="Arial" w:cs="Arial"/>
          <w:i/>
          <w:szCs w:val="24"/>
        </w:rPr>
        <w:t xml:space="preserve"> Las notificaciones de los actos administrativos de afectación individual se clasifican en:</w:t>
      </w:r>
    </w:p>
    <w:p w:rsidR="008D310B" w:rsidRPr="00426C84" w:rsidRDefault="008D310B" w:rsidP="005F3E72">
      <w:pPr>
        <w:pStyle w:val="Sinespaciado"/>
        <w:spacing w:line="276" w:lineRule="auto"/>
        <w:ind w:left="567" w:right="425" w:firstLine="708"/>
        <w:jc w:val="both"/>
        <w:rPr>
          <w:rFonts w:ascii="Arial" w:hAnsi="Arial" w:cs="Arial"/>
          <w:i/>
          <w:szCs w:val="24"/>
        </w:rPr>
      </w:pPr>
      <w:r w:rsidRPr="00426C84">
        <w:rPr>
          <w:rFonts w:ascii="Arial" w:hAnsi="Arial" w:cs="Arial"/>
          <w:i/>
          <w:szCs w:val="24"/>
        </w:rPr>
        <w:t>I. Ordinarias, y</w:t>
      </w:r>
    </w:p>
    <w:p w:rsidR="008D310B" w:rsidRPr="00426C84" w:rsidRDefault="008D310B" w:rsidP="005F3E72">
      <w:pPr>
        <w:pStyle w:val="Sinespaciado"/>
        <w:spacing w:line="276" w:lineRule="auto"/>
        <w:ind w:left="567" w:right="425" w:firstLine="708"/>
        <w:jc w:val="both"/>
        <w:rPr>
          <w:rFonts w:ascii="Arial" w:hAnsi="Arial" w:cs="Arial"/>
          <w:i/>
          <w:szCs w:val="24"/>
        </w:rPr>
      </w:pPr>
      <w:r w:rsidRPr="00426C84">
        <w:rPr>
          <w:rFonts w:ascii="Arial" w:hAnsi="Arial" w:cs="Arial"/>
          <w:i/>
          <w:szCs w:val="24"/>
        </w:rPr>
        <w:t>II. Extraordinarias.</w:t>
      </w:r>
    </w:p>
    <w:p w:rsidR="008D310B" w:rsidRPr="00426C84" w:rsidRDefault="008D310B" w:rsidP="005F3E72">
      <w:pPr>
        <w:pStyle w:val="Sinespaciado"/>
        <w:spacing w:line="276" w:lineRule="auto"/>
        <w:ind w:left="567" w:right="425" w:firstLine="567"/>
        <w:jc w:val="both"/>
        <w:rPr>
          <w:rFonts w:ascii="Arial" w:hAnsi="Arial" w:cs="Arial"/>
          <w:i/>
          <w:szCs w:val="24"/>
        </w:rPr>
      </w:pPr>
      <w:r w:rsidRPr="00426C84">
        <w:rPr>
          <w:rFonts w:ascii="Arial" w:hAnsi="Arial" w:cs="Arial"/>
          <w:i/>
          <w:szCs w:val="24"/>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rsidR="008D310B" w:rsidRPr="00426C84" w:rsidRDefault="008D310B" w:rsidP="005F3E72">
      <w:pPr>
        <w:pStyle w:val="Sinespaciado"/>
        <w:spacing w:line="276" w:lineRule="auto"/>
        <w:ind w:left="567" w:right="425" w:firstLine="708"/>
        <w:jc w:val="both"/>
        <w:rPr>
          <w:rFonts w:ascii="Arial" w:hAnsi="Arial" w:cs="Arial"/>
          <w:i/>
          <w:szCs w:val="24"/>
        </w:rPr>
      </w:pPr>
    </w:p>
    <w:p w:rsidR="008D310B" w:rsidRDefault="008D310B" w:rsidP="005F3E72">
      <w:pPr>
        <w:pStyle w:val="Sinespaciado"/>
        <w:spacing w:line="276" w:lineRule="auto"/>
        <w:ind w:left="567" w:right="425" w:firstLine="567"/>
        <w:jc w:val="both"/>
        <w:rPr>
          <w:rFonts w:ascii="Arial" w:hAnsi="Arial" w:cs="Arial"/>
          <w:b/>
          <w:i/>
          <w:szCs w:val="24"/>
        </w:rPr>
      </w:pPr>
      <w:r w:rsidRPr="00426C84">
        <w:rPr>
          <w:rFonts w:ascii="Arial" w:hAnsi="Arial" w:cs="Arial"/>
          <w:b/>
          <w:i/>
          <w:szCs w:val="24"/>
        </w:rPr>
        <w:t>Las notificaciones por mensajería, correo certificado o correo electrónico de datos con acuse de recibo se consider</w:t>
      </w:r>
      <w:r>
        <w:rPr>
          <w:rFonts w:ascii="Arial" w:hAnsi="Arial" w:cs="Arial"/>
          <w:b/>
          <w:i/>
          <w:szCs w:val="24"/>
        </w:rPr>
        <w:t>arán notificaciones personales.”</w:t>
      </w:r>
    </w:p>
    <w:p w:rsidR="008D310B" w:rsidRPr="00426C84" w:rsidRDefault="008D310B" w:rsidP="005F3E72">
      <w:pPr>
        <w:pStyle w:val="Sinespaciado"/>
        <w:spacing w:line="276" w:lineRule="auto"/>
        <w:ind w:left="567" w:right="425" w:firstLine="708"/>
        <w:jc w:val="both"/>
        <w:rPr>
          <w:rFonts w:ascii="Arial" w:hAnsi="Arial" w:cs="Arial"/>
          <w:b/>
          <w:i/>
          <w:szCs w:val="24"/>
        </w:rPr>
      </w:pPr>
    </w:p>
    <w:p w:rsidR="008D310B" w:rsidRPr="00426C84" w:rsidRDefault="008D310B" w:rsidP="005F3E72">
      <w:pPr>
        <w:pStyle w:val="Sinespaciado"/>
        <w:spacing w:line="276" w:lineRule="auto"/>
        <w:ind w:left="567" w:right="425" w:firstLine="567"/>
        <w:jc w:val="both"/>
        <w:rPr>
          <w:rFonts w:ascii="Arial" w:hAnsi="Arial" w:cs="Arial"/>
          <w:i/>
          <w:szCs w:val="24"/>
        </w:rPr>
      </w:pPr>
      <w:r>
        <w:rPr>
          <w:rFonts w:ascii="Arial" w:hAnsi="Arial" w:cs="Arial"/>
          <w:b/>
          <w:i/>
          <w:szCs w:val="24"/>
        </w:rPr>
        <w:t>“</w:t>
      </w:r>
      <w:r w:rsidRPr="00426C84">
        <w:rPr>
          <w:rFonts w:ascii="Arial" w:hAnsi="Arial" w:cs="Arial"/>
          <w:b/>
          <w:i/>
          <w:szCs w:val="24"/>
        </w:rPr>
        <w:t>A</w:t>
      </w:r>
      <w:r>
        <w:rPr>
          <w:rFonts w:ascii="Arial" w:hAnsi="Arial" w:cs="Arial"/>
          <w:b/>
          <w:i/>
          <w:szCs w:val="24"/>
        </w:rPr>
        <w:t xml:space="preserve">rtículo </w:t>
      </w:r>
      <w:r w:rsidRPr="00426C84">
        <w:rPr>
          <w:rFonts w:ascii="Arial" w:hAnsi="Arial" w:cs="Arial"/>
          <w:b/>
          <w:i/>
          <w:szCs w:val="24"/>
        </w:rPr>
        <w:t>134.</w:t>
      </w:r>
      <w:r w:rsidRPr="00426C84">
        <w:rPr>
          <w:rFonts w:ascii="Arial" w:hAnsi="Arial" w:cs="Arial"/>
          <w:i/>
          <w:szCs w:val="24"/>
        </w:rPr>
        <w:t xml:space="preserve"> Las notificaciones de los actos administrativos se realizarán </w:t>
      </w:r>
      <w:r w:rsidRPr="00426C84">
        <w:rPr>
          <w:rFonts w:ascii="Arial" w:hAnsi="Arial" w:cs="Arial"/>
          <w:b/>
          <w:i/>
          <w:szCs w:val="24"/>
        </w:rPr>
        <w:t xml:space="preserve">personalmente </w:t>
      </w:r>
      <w:r w:rsidRPr="00426C84">
        <w:rPr>
          <w:rFonts w:ascii="Arial" w:hAnsi="Arial" w:cs="Arial"/>
          <w:i/>
          <w:szCs w:val="24"/>
        </w:rPr>
        <w:t>cuando se trate de:</w:t>
      </w:r>
    </w:p>
    <w:p w:rsidR="008D310B" w:rsidRPr="00426C84" w:rsidRDefault="008D310B" w:rsidP="005F3E72">
      <w:pPr>
        <w:pStyle w:val="Sinespaciado"/>
        <w:spacing w:line="276" w:lineRule="auto"/>
        <w:ind w:left="567" w:right="425" w:firstLine="708"/>
        <w:jc w:val="both"/>
        <w:rPr>
          <w:rFonts w:ascii="Arial" w:hAnsi="Arial" w:cs="Arial"/>
          <w:i/>
          <w:szCs w:val="24"/>
        </w:rPr>
      </w:pPr>
      <w:r w:rsidRPr="00426C84">
        <w:rPr>
          <w:rFonts w:ascii="Arial" w:hAnsi="Arial" w:cs="Arial"/>
          <w:i/>
          <w:szCs w:val="24"/>
        </w:rPr>
        <w:t>I. Citatorios;</w:t>
      </w:r>
    </w:p>
    <w:p w:rsidR="008D310B" w:rsidRPr="00426C84" w:rsidRDefault="008D310B" w:rsidP="005F3E72">
      <w:pPr>
        <w:pStyle w:val="Sinespaciado"/>
        <w:spacing w:line="276" w:lineRule="auto"/>
        <w:ind w:left="567" w:right="425" w:firstLine="708"/>
        <w:jc w:val="both"/>
        <w:rPr>
          <w:rFonts w:ascii="Arial" w:hAnsi="Arial" w:cs="Arial"/>
          <w:b/>
          <w:i/>
          <w:szCs w:val="24"/>
        </w:rPr>
      </w:pPr>
      <w:r w:rsidRPr="00426C84">
        <w:rPr>
          <w:rFonts w:ascii="Arial" w:hAnsi="Arial" w:cs="Arial"/>
          <w:b/>
          <w:i/>
          <w:szCs w:val="24"/>
        </w:rPr>
        <w:t>II. Requerimientos;</w:t>
      </w:r>
    </w:p>
    <w:p w:rsidR="008D310B" w:rsidRPr="00426C84" w:rsidRDefault="008D310B" w:rsidP="005F3E72">
      <w:pPr>
        <w:pStyle w:val="Sinespaciado"/>
        <w:spacing w:line="276" w:lineRule="auto"/>
        <w:ind w:left="567" w:right="425" w:firstLine="708"/>
        <w:jc w:val="both"/>
        <w:rPr>
          <w:rFonts w:ascii="Arial" w:hAnsi="Arial" w:cs="Arial"/>
          <w:i/>
          <w:szCs w:val="24"/>
        </w:rPr>
      </w:pPr>
      <w:r w:rsidRPr="00426C84">
        <w:rPr>
          <w:rFonts w:ascii="Arial" w:hAnsi="Arial" w:cs="Arial"/>
          <w:i/>
          <w:szCs w:val="24"/>
        </w:rPr>
        <w:t>III. Solicitudes de informes o documentos, y</w:t>
      </w:r>
    </w:p>
    <w:p w:rsidR="008D310B" w:rsidRDefault="008D310B" w:rsidP="005F3E72">
      <w:pPr>
        <w:pStyle w:val="Sinespaciado"/>
        <w:spacing w:line="276" w:lineRule="auto"/>
        <w:ind w:left="567" w:right="425" w:firstLine="708"/>
        <w:jc w:val="both"/>
        <w:rPr>
          <w:rFonts w:ascii="Arial" w:hAnsi="Arial" w:cs="Arial"/>
          <w:i/>
          <w:szCs w:val="24"/>
        </w:rPr>
      </w:pPr>
      <w:r w:rsidRPr="00426C84">
        <w:rPr>
          <w:rFonts w:ascii="Arial" w:hAnsi="Arial" w:cs="Arial"/>
          <w:i/>
          <w:szCs w:val="24"/>
        </w:rPr>
        <w:t>IV. Actos administrativos que puedan ser recurridos</w:t>
      </w:r>
      <w:r>
        <w:rPr>
          <w:rFonts w:ascii="Arial" w:hAnsi="Arial" w:cs="Arial"/>
          <w:i/>
          <w:szCs w:val="24"/>
        </w:rPr>
        <w:t>.”</w:t>
      </w:r>
    </w:p>
    <w:p w:rsidR="008D310B" w:rsidRPr="00991F08" w:rsidRDefault="008D310B" w:rsidP="00991F08">
      <w:pPr>
        <w:pStyle w:val="Sinespaciado"/>
        <w:spacing w:after="240" w:line="276" w:lineRule="auto"/>
        <w:ind w:left="567" w:right="425" w:firstLine="709"/>
        <w:jc w:val="both"/>
        <w:rPr>
          <w:rFonts w:ascii="Arial" w:hAnsi="Arial" w:cs="Arial"/>
          <w:b/>
          <w:i/>
          <w:szCs w:val="24"/>
        </w:rPr>
      </w:pPr>
      <w:r>
        <w:rPr>
          <w:rFonts w:ascii="Arial" w:hAnsi="Arial" w:cs="Arial"/>
          <w:i/>
          <w:szCs w:val="24"/>
        </w:rPr>
        <w:t>(</w:t>
      </w:r>
      <w:r>
        <w:rPr>
          <w:rFonts w:ascii="Arial" w:hAnsi="Arial" w:cs="Arial"/>
          <w:b/>
          <w:i/>
          <w:szCs w:val="24"/>
        </w:rPr>
        <w:t>Énfasis añadido)</w:t>
      </w:r>
    </w:p>
    <w:p w:rsidR="008D310B" w:rsidRDefault="008D310B" w:rsidP="008D310B">
      <w:pPr>
        <w:pStyle w:val="Sinespaciado"/>
        <w:spacing w:line="360" w:lineRule="auto"/>
        <w:ind w:firstLine="567"/>
        <w:jc w:val="both"/>
        <w:rPr>
          <w:rFonts w:ascii="Arial" w:hAnsi="Arial" w:cs="Arial"/>
          <w:sz w:val="24"/>
          <w:szCs w:val="24"/>
        </w:rPr>
      </w:pPr>
      <w:r>
        <w:rPr>
          <w:rFonts w:ascii="Arial" w:hAnsi="Arial" w:cs="Arial"/>
          <w:sz w:val="24"/>
          <w:szCs w:val="24"/>
        </w:rPr>
        <w:t xml:space="preserve">De lo transcrito se advierte, que las notificaciones por correo certificado con acuse de recibo se equiparan a una notificación personal; sin embargo, éstas no revisten las mismas formalidades y características que señala el Código Fiscal, si no </w:t>
      </w:r>
      <w:r w:rsidR="005F3E72">
        <w:rPr>
          <w:rFonts w:ascii="Arial" w:hAnsi="Arial" w:cs="Arial"/>
          <w:sz w:val="24"/>
          <w:szCs w:val="24"/>
        </w:rPr>
        <w:t>revisten las señaladas en</w:t>
      </w:r>
      <w:r>
        <w:rPr>
          <w:rFonts w:ascii="Arial" w:hAnsi="Arial" w:cs="Arial"/>
          <w:sz w:val="24"/>
          <w:szCs w:val="24"/>
        </w:rPr>
        <w:t xml:space="preserve"> la Ley del Servicio Postal Mexicano, como lo sostiene el Segundo Tribunal Colegiado en Materia Administrativa del Sexto Circuito, en Tesis Aislada con número de registro 188567, de la Novena Época, visible en el Semanario Judicial de la Federación, Tomo XIV, Octubre 2001, página 1149, con el texto y rubro siguientes:</w:t>
      </w:r>
    </w:p>
    <w:p w:rsidR="008D310B" w:rsidRPr="007E74B2" w:rsidRDefault="008D310B" w:rsidP="008D310B">
      <w:pPr>
        <w:pStyle w:val="Sinespaciado"/>
        <w:spacing w:line="360" w:lineRule="auto"/>
        <w:ind w:firstLine="567"/>
        <w:jc w:val="both"/>
        <w:rPr>
          <w:rFonts w:ascii="Arial" w:hAnsi="Arial" w:cs="Arial"/>
          <w:sz w:val="10"/>
          <w:szCs w:val="10"/>
        </w:rPr>
      </w:pPr>
    </w:p>
    <w:p w:rsidR="008D310B" w:rsidRPr="00991F08" w:rsidRDefault="008D310B" w:rsidP="00991F08">
      <w:pPr>
        <w:pStyle w:val="Sinespaciado"/>
        <w:spacing w:after="240" w:line="276" w:lineRule="auto"/>
        <w:ind w:left="567"/>
        <w:jc w:val="both"/>
        <w:rPr>
          <w:rFonts w:ascii="Arial" w:hAnsi="Arial" w:cs="Arial"/>
          <w:b/>
          <w:i/>
          <w:szCs w:val="24"/>
        </w:rPr>
      </w:pPr>
      <w:r>
        <w:rPr>
          <w:rFonts w:ascii="Arial" w:hAnsi="Arial" w:cs="Arial"/>
          <w:b/>
          <w:i/>
          <w:szCs w:val="24"/>
        </w:rPr>
        <w:t>“</w:t>
      </w:r>
      <w:r w:rsidRPr="00282974">
        <w:rPr>
          <w:rFonts w:ascii="Arial" w:hAnsi="Arial" w:cs="Arial"/>
          <w:b/>
          <w:i/>
          <w:szCs w:val="24"/>
        </w:rPr>
        <w:t xml:space="preserve">NOTIFICACIONES POR CORREO CERTIFICADO. NO ESTÁN SUJETAS A LAS REGLAS PARA LAS NOTIFICACIONES PERSONALES PREVISTAS EN EL ARTÍCULO 137 DEL CÓDIGO FISCAL DE LA FEDERACIÓN. </w:t>
      </w:r>
      <w:r w:rsidRPr="00282974">
        <w:rPr>
          <w:rFonts w:ascii="Arial" w:hAnsi="Arial" w:cs="Arial"/>
          <w:i/>
          <w:szCs w:val="24"/>
        </w:rPr>
        <w:t xml:space="preserve">Conforme al artículo 134 del Código Fiscal de la Federación se advierten las distintas formas en que pueden llevarse a cabo las notificaciones de los actos administrativos, a saber: personalmente, por correo certificado u ordinario, por telegrama, por estrados, por edictos y por instructivos, además de que cuando las notificaciones deban de surtir sus efectos en el extranjero, prevé la posibilidad de que se lleven a cabo por mensajería con acuse de recibo, transmisión facsimilar con acuse de recibo por la misma vía, o por los medios establecidos de conformidad con lo dispuesto en los tratados o acuerdos internacionales. Ahora bien, si la notificación cuya nulidad decretó la Sala Fiscal fue realizada por correo certificado con acuse de recibo, es evidente que no debe sujetarse a las exigencias que prevé el artículo 137 del código federal tributario, sino a las reglas que establece el artículo 42 de la Ley del Servicio Postal Mexicano, que consisten en: 1. Serán entregadas a los destinatarios o a sus representantes legales, y 2. Recabarse su firma. En tal virtud, para que pueda tener validez la notificación hecha en esa forma a una persona moral, es necesario que exista el acuse de recibo en el que se haga constar el nombre y el carácter de la persona que lo firmó, para que pueda sostenerse legalmente que se entendió con su representante legal; en caso de que no ocurran dichas circunstancias, la notificación </w:t>
      </w:r>
      <w:r>
        <w:rPr>
          <w:rFonts w:ascii="Arial" w:hAnsi="Arial" w:cs="Arial"/>
          <w:i/>
          <w:szCs w:val="24"/>
        </w:rPr>
        <w:t>no puede surtir efectos legales.”</w:t>
      </w:r>
    </w:p>
    <w:p w:rsidR="008D310B" w:rsidRDefault="008D310B" w:rsidP="00C26D7E">
      <w:pPr>
        <w:pStyle w:val="Sinespaciado"/>
        <w:spacing w:after="240" w:line="360" w:lineRule="auto"/>
        <w:ind w:firstLine="567"/>
        <w:jc w:val="both"/>
        <w:rPr>
          <w:rFonts w:ascii="Arial" w:hAnsi="Arial" w:cs="Arial"/>
          <w:sz w:val="24"/>
          <w:szCs w:val="24"/>
        </w:rPr>
      </w:pPr>
      <w:r>
        <w:rPr>
          <w:rFonts w:ascii="Arial" w:hAnsi="Arial" w:cs="Arial"/>
          <w:sz w:val="24"/>
          <w:szCs w:val="24"/>
        </w:rPr>
        <w:t xml:space="preserve">Luego, </w:t>
      </w:r>
      <w:r w:rsidR="00C26D7E">
        <w:rPr>
          <w:rFonts w:ascii="Arial" w:hAnsi="Arial" w:cs="Arial"/>
          <w:sz w:val="24"/>
          <w:szCs w:val="24"/>
        </w:rPr>
        <w:t>para que una notificación realizada</w:t>
      </w:r>
      <w:r>
        <w:rPr>
          <w:rFonts w:ascii="Arial" w:hAnsi="Arial" w:cs="Arial"/>
          <w:sz w:val="24"/>
          <w:szCs w:val="24"/>
        </w:rPr>
        <w:t xml:space="preserve"> vía correo certificado</w:t>
      </w:r>
      <w:r w:rsidR="00C26D7E">
        <w:rPr>
          <w:rFonts w:ascii="Arial" w:hAnsi="Arial" w:cs="Arial"/>
          <w:sz w:val="24"/>
          <w:szCs w:val="24"/>
        </w:rPr>
        <w:t xml:space="preserve"> sea legal, debe</w:t>
      </w:r>
      <w:r>
        <w:rPr>
          <w:rFonts w:ascii="Arial" w:hAnsi="Arial" w:cs="Arial"/>
          <w:sz w:val="24"/>
          <w:szCs w:val="24"/>
        </w:rPr>
        <w:t xml:space="preserve"> satisfacer los siguientes requisitos: </w:t>
      </w:r>
      <w:r w:rsidRPr="00CF7371">
        <w:rPr>
          <w:rFonts w:ascii="Arial" w:hAnsi="Arial" w:cs="Arial"/>
          <w:b/>
          <w:sz w:val="24"/>
          <w:szCs w:val="24"/>
        </w:rPr>
        <w:t xml:space="preserve">a) </w:t>
      </w:r>
      <w:r>
        <w:rPr>
          <w:rFonts w:ascii="Arial" w:hAnsi="Arial" w:cs="Arial"/>
          <w:sz w:val="24"/>
          <w:szCs w:val="24"/>
        </w:rPr>
        <w:t xml:space="preserve">que la correspondencia sea entregada al destinatario o en su caso a su representante legal; </w:t>
      </w:r>
      <w:r w:rsidRPr="00CF7371">
        <w:rPr>
          <w:rFonts w:ascii="Arial" w:hAnsi="Arial" w:cs="Arial"/>
          <w:b/>
          <w:sz w:val="24"/>
          <w:szCs w:val="24"/>
        </w:rPr>
        <w:t xml:space="preserve">b) </w:t>
      </w:r>
      <w:r>
        <w:rPr>
          <w:rFonts w:ascii="Arial" w:hAnsi="Arial" w:cs="Arial"/>
          <w:sz w:val="24"/>
          <w:szCs w:val="24"/>
        </w:rPr>
        <w:t xml:space="preserve">que la correspondencia sea entregada en el domicilio del destinatario; </w:t>
      </w:r>
      <w:r>
        <w:rPr>
          <w:rFonts w:ascii="Arial" w:hAnsi="Arial" w:cs="Arial"/>
          <w:b/>
          <w:sz w:val="24"/>
          <w:szCs w:val="24"/>
        </w:rPr>
        <w:t xml:space="preserve">c) </w:t>
      </w:r>
      <w:r w:rsidRPr="005D7DF0">
        <w:rPr>
          <w:rFonts w:ascii="Arial" w:hAnsi="Arial" w:cs="Arial"/>
          <w:sz w:val="24"/>
          <w:szCs w:val="24"/>
        </w:rPr>
        <w:t>que</w:t>
      </w:r>
      <w:r>
        <w:rPr>
          <w:rFonts w:ascii="Arial" w:hAnsi="Arial" w:cs="Arial"/>
          <w:b/>
          <w:sz w:val="24"/>
          <w:szCs w:val="24"/>
        </w:rPr>
        <w:t xml:space="preserve"> </w:t>
      </w:r>
      <w:r w:rsidRPr="00443A9C">
        <w:rPr>
          <w:rFonts w:ascii="Arial" w:hAnsi="Arial" w:cs="Arial"/>
          <w:sz w:val="24"/>
          <w:szCs w:val="24"/>
        </w:rPr>
        <w:t>debe</w:t>
      </w:r>
      <w:r>
        <w:rPr>
          <w:rFonts w:ascii="Arial" w:hAnsi="Arial" w:cs="Arial"/>
          <w:b/>
          <w:sz w:val="24"/>
          <w:szCs w:val="24"/>
        </w:rPr>
        <w:t xml:space="preserve"> </w:t>
      </w:r>
      <w:r>
        <w:rPr>
          <w:rFonts w:ascii="Arial" w:hAnsi="Arial" w:cs="Arial"/>
          <w:sz w:val="24"/>
          <w:szCs w:val="24"/>
        </w:rPr>
        <w:t xml:space="preserve">constar la firma de recibido del destinatario o de su representante legal y </w:t>
      </w:r>
      <w:r>
        <w:rPr>
          <w:rFonts w:ascii="Arial" w:hAnsi="Arial" w:cs="Arial"/>
          <w:b/>
          <w:sz w:val="24"/>
          <w:szCs w:val="24"/>
        </w:rPr>
        <w:t xml:space="preserve">d) </w:t>
      </w:r>
      <w:r w:rsidRPr="00A93D87">
        <w:rPr>
          <w:rFonts w:ascii="Arial" w:hAnsi="Arial" w:cs="Arial"/>
          <w:sz w:val="24"/>
          <w:szCs w:val="24"/>
        </w:rPr>
        <w:t>que</w:t>
      </w:r>
      <w:r>
        <w:rPr>
          <w:rFonts w:ascii="Arial" w:hAnsi="Arial" w:cs="Arial"/>
          <w:b/>
          <w:sz w:val="24"/>
          <w:szCs w:val="24"/>
        </w:rPr>
        <w:t xml:space="preserve"> </w:t>
      </w:r>
      <w:r>
        <w:rPr>
          <w:rFonts w:ascii="Arial" w:hAnsi="Arial" w:cs="Arial"/>
          <w:sz w:val="24"/>
          <w:szCs w:val="24"/>
        </w:rPr>
        <w:t>debe de asentarse los datos mínimos en el acuse, que permitan conocer el acto administrativo que se notifica.</w:t>
      </w:r>
    </w:p>
    <w:p w:rsidR="008D310B" w:rsidRDefault="008D310B" w:rsidP="00991F08">
      <w:pPr>
        <w:pStyle w:val="Sinespaciado"/>
        <w:spacing w:after="240" w:line="360" w:lineRule="auto"/>
        <w:ind w:firstLine="567"/>
        <w:jc w:val="both"/>
        <w:rPr>
          <w:rFonts w:ascii="Arial" w:hAnsi="Arial" w:cs="Arial"/>
          <w:sz w:val="24"/>
          <w:szCs w:val="24"/>
        </w:rPr>
      </w:pPr>
      <w:r>
        <w:rPr>
          <w:rFonts w:ascii="Arial" w:hAnsi="Arial" w:cs="Arial"/>
          <w:sz w:val="24"/>
          <w:szCs w:val="24"/>
        </w:rPr>
        <w:t>Así, analizando el acuse de recibo del correo certificado</w:t>
      </w:r>
      <w:r w:rsidR="00D1696F">
        <w:rPr>
          <w:rFonts w:ascii="Arial" w:hAnsi="Arial" w:cs="Arial"/>
          <w:sz w:val="24"/>
          <w:szCs w:val="24"/>
        </w:rPr>
        <w:t>, que obra a foja 47 de autos</w:t>
      </w:r>
      <w:r>
        <w:rPr>
          <w:rFonts w:ascii="Arial" w:hAnsi="Arial" w:cs="Arial"/>
          <w:sz w:val="24"/>
          <w:szCs w:val="24"/>
        </w:rPr>
        <w:t xml:space="preserve">, por medio del cual se le </w:t>
      </w:r>
      <w:r w:rsidR="00D1696F">
        <w:rPr>
          <w:rFonts w:ascii="Arial" w:hAnsi="Arial" w:cs="Arial"/>
          <w:sz w:val="24"/>
          <w:szCs w:val="24"/>
        </w:rPr>
        <w:t>notificó al actor la multa por infracción establecida en el Código Fiscal para el Estado de Oaxaca,</w:t>
      </w:r>
      <w:r>
        <w:rPr>
          <w:rFonts w:ascii="Arial" w:hAnsi="Arial" w:cs="Arial"/>
          <w:sz w:val="24"/>
          <w:szCs w:val="24"/>
        </w:rPr>
        <w:t xml:space="preserve"> con número de control</w:t>
      </w:r>
      <w:r w:rsidR="000F0195">
        <w:rPr>
          <w:rFonts w:ascii="Arial" w:eastAsia="Times New Roman" w:hAnsi="Arial" w:cs="Arial"/>
          <w:b/>
          <w:bCs/>
          <w:iCs/>
          <w:caps/>
          <w:kern w:val="2"/>
          <w:sz w:val="24"/>
          <w:szCs w:val="24"/>
          <w:lang w:val="es-ES_tradnl" w:eastAsia="es-ES"/>
        </w:rPr>
        <w:t xml:space="preserve"> **********</w:t>
      </w:r>
      <w:r>
        <w:rPr>
          <w:rFonts w:ascii="Arial" w:hAnsi="Arial" w:cs="Arial"/>
          <w:sz w:val="24"/>
          <w:szCs w:val="24"/>
        </w:rPr>
        <w:t xml:space="preserve">, </w:t>
      </w:r>
      <w:r w:rsidRPr="007A609C">
        <w:rPr>
          <w:rFonts w:ascii="Arial" w:hAnsi="Arial" w:cs="Arial"/>
          <w:b/>
          <w:sz w:val="24"/>
          <w:szCs w:val="24"/>
        </w:rPr>
        <w:t>se advierte</w:t>
      </w:r>
      <w:r>
        <w:rPr>
          <w:rFonts w:ascii="Arial" w:hAnsi="Arial" w:cs="Arial"/>
          <w:sz w:val="24"/>
          <w:szCs w:val="24"/>
        </w:rPr>
        <w:t xml:space="preserve"> lo siguiente: </w:t>
      </w:r>
      <w:r w:rsidR="00D1696F">
        <w:rPr>
          <w:rFonts w:ascii="Arial" w:hAnsi="Arial" w:cs="Arial"/>
          <w:b/>
          <w:sz w:val="24"/>
          <w:szCs w:val="24"/>
        </w:rPr>
        <w:t xml:space="preserve">a) </w:t>
      </w:r>
      <w:r>
        <w:rPr>
          <w:rFonts w:ascii="Arial" w:hAnsi="Arial" w:cs="Arial"/>
          <w:sz w:val="24"/>
          <w:szCs w:val="24"/>
        </w:rPr>
        <w:t xml:space="preserve">que se entregó en el domicilio ubicado en </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0F0195">
        <w:rPr>
          <w:rFonts w:ascii="Arial" w:eastAsia="Times New Roman" w:hAnsi="Arial" w:cs="Arial"/>
          <w:sz w:val="24"/>
          <w:szCs w:val="24"/>
          <w:lang w:eastAsia="es-ES"/>
        </w:rPr>
        <w:t xml:space="preserve"> </w:t>
      </w:r>
      <w:r w:rsidR="00D1696F">
        <w:rPr>
          <w:rFonts w:ascii="Arial" w:hAnsi="Arial" w:cs="Arial"/>
          <w:sz w:val="24"/>
          <w:szCs w:val="24"/>
        </w:rPr>
        <w:t xml:space="preserve">número </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0F0195">
        <w:rPr>
          <w:rFonts w:ascii="Arial" w:eastAsia="Times New Roman" w:hAnsi="Arial" w:cs="Arial"/>
          <w:sz w:val="24"/>
          <w:szCs w:val="24"/>
          <w:lang w:eastAsia="es-ES"/>
        </w:rPr>
        <w:t xml:space="preserve"> </w:t>
      </w:r>
      <w:r w:rsidR="00D1696F">
        <w:rPr>
          <w:rFonts w:ascii="Arial" w:hAnsi="Arial" w:cs="Arial"/>
          <w:sz w:val="24"/>
          <w:szCs w:val="24"/>
        </w:rPr>
        <w:t>Colonia</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D1696F">
        <w:rPr>
          <w:rFonts w:ascii="Arial" w:hAnsi="Arial" w:cs="Arial"/>
          <w:sz w:val="24"/>
          <w:szCs w:val="24"/>
        </w:rPr>
        <w:t xml:space="preserve"> </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D1696F">
        <w:rPr>
          <w:rFonts w:ascii="Arial" w:hAnsi="Arial" w:cs="Arial"/>
          <w:sz w:val="24"/>
          <w:szCs w:val="24"/>
        </w:rPr>
        <w:t xml:space="preserve"> Oaxaca</w:t>
      </w:r>
      <w:r>
        <w:rPr>
          <w:rFonts w:ascii="Arial" w:hAnsi="Arial" w:cs="Arial"/>
          <w:sz w:val="24"/>
          <w:szCs w:val="24"/>
        </w:rPr>
        <w:t xml:space="preserve">; </w:t>
      </w:r>
      <w:r w:rsidR="00D1696F">
        <w:rPr>
          <w:rFonts w:ascii="Arial" w:hAnsi="Arial" w:cs="Arial"/>
          <w:b/>
          <w:sz w:val="24"/>
          <w:szCs w:val="24"/>
        </w:rPr>
        <w:t xml:space="preserve">b) </w:t>
      </w:r>
      <w:r>
        <w:rPr>
          <w:rFonts w:ascii="Arial" w:hAnsi="Arial" w:cs="Arial"/>
          <w:sz w:val="24"/>
          <w:szCs w:val="24"/>
        </w:rPr>
        <w:t>que fue firmado al calce por</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D1696F">
        <w:rPr>
          <w:rFonts w:ascii="Arial" w:hAnsi="Arial" w:cs="Arial"/>
          <w:sz w:val="24"/>
          <w:szCs w:val="24"/>
        </w:rPr>
        <w:t xml:space="preserve"> </w:t>
      </w:r>
      <w:r w:rsidR="00D1696F">
        <w:rPr>
          <w:rFonts w:ascii="Arial" w:hAnsi="Arial" w:cs="Arial"/>
          <w:b/>
          <w:sz w:val="24"/>
          <w:szCs w:val="24"/>
        </w:rPr>
        <w:t xml:space="preserve">c) </w:t>
      </w:r>
      <w:r>
        <w:rPr>
          <w:rFonts w:ascii="Arial" w:hAnsi="Arial" w:cs="Arial"/>
          <w:sz w:val="24"/>
          <w:szCs w:val="24"/>
        </w:rPr>
        <w:t xml:space="preserve">que consta </w:t>
      </w:r>
      <w:r w:rsidR="00991F08">
        <w:rPr>
          <w:rFonts w:ascii="Arial" w:hAnsi="Arial" w:cs="Arial"/>
          <w:sz w:val="24"/>
          <w:szCs w:val="24"/>
        </w:rPr>
        <w:t xml:space="preserve">que </w:t>
      </w:r>
      <w:r>
        <w:rPr>
          <w:rFonts w:ascii="Arial" w:hAnsi="Arial" w:cs="Arial"/>
          <w:sz w:val="24"/>
          <w:szCs w:val="24"/>
        </w:rPr>
        <w:t xml:space="preserve">el número de control </w:t>
      </w:r>
      <w:r w:rsidR="00991F08">
        <w:rPr>
          <w:rFonts w:ascii="Arial" w:hAnsi="Arial" w:cs="Arial"/>
          <w:sz w:val="24"/>
          <w:szCs w:val="24"/>
        </w:rPr>
        <w:t xml:space="preserve">es el número </w:t>
      </w:r>
      <w:r w:rsidR="000F0195">
        <w:rPr>
          <w:rFonts w:ascii="Arial" w:eastAsia="Times New Roman" w:hAnsi="Arial" w:cs="Arial"/>
          <w:b/>
          <w:bCs/>
          <w:iCs/>
          <w:caps/>
          <w:kern w:val="2"/>
          <w:sz w:val="24"/>
          <w:szCs w:val="24"/>
          <w:lang w:val="es-ES_tradnl" w:eastAsia="es-ES"/>
        </w:rPr>
        <w:t xml:space="preserve"> **********</w:t>
      </w:r>
      <w:r>
        <w:rPr>
          <w:rFonts w:ascii="Arial" w:hAnsi="Arial" w:cs="Arial"/>
          <w:b/>
          <w:sz w:val="24"/>
          <w:szCs w:val="24"/>
        </w:rPr>
        <w:t xml:space="preserve"> </w:t>
      </w:r>
      <w:r w:rsidRPr="00757D26">
        <w:rPr>
          <w:rFonts w:ascii="Arial" w:hAnsi="Arial" w:cs="Arial"/>
          <w:sz w:val="24"/>
          <w:szCs w:val="24"/>
        </w:rPr>
        <w:t>y</w:t>
      </w:r>
      <w:r w:rsidR="00991F08">
        <w:rPr>
          <w:rFonts w:ascii="Arial" w:hAnsi="Arial" w:cs="Arial"/>
          <w:sz w:val="24"/>
          <w:szCs w:val="24"/>
        </w:rPr>
        <w:t xml:space="preserve"> que corresponde a la multa por infracción establecida en el Código Fiscal para el Estado de Oaxaca</w:t>
      </w:r>
    </w:p>
    <w:p w:rsidR="005B6A23" w:rsidRDefault="008D310B" w:rsidP="005B6A23">
      <w:pPr>
        <w:pStyle w:val="Sinespaciado"/>
        <w:spacing w:after="240" w:line="360" w:lineRule="auto"/>
        <w:ind w:firstLine="567"/>
        <w:jc w:val="both"/>
        <w:rPr>
          <w:rFonts w:ascii="Arial" w:hAnsi="Arial" w:cs="Arial"/>
          <w:sz w:val="24"/>
          <w:szCs w:val="24"/>
        </w:rPr>
      </w:pPr>
      <w:r w:rsidRPr="007A609C">
        <w:rPr>
          <w:rFonts w:ascii="Arial" w:hAnsi="Arial" w:cs="Arial"/>
          <w:b/>
          <w:sz w:val="24"/>
          <w:szCs w:val="24"/>
        </w:rPr>
        <w:t>Sin embargo</w:t>
      </w:r>
      <w:r>
        <w:rPr>
          <w:rFonts w:ascii="Arial" w:hAnsi="Arial" w:cs="Arial"/>
          <w:sz w:val="24"/>
          <w:szCs w:val="24"/>
        </w:rPr>
        <w:t xml:space="preserve">, no consta en el acuse de recibo que </w:t>
      </w:r>
      <w:r w:rsidR="00991F08">
        <w:rPr>
          <w:rFonts w:ascii="Arial" w:hAnsi="Arial" w:cs="Arial"/>
          <w:sz w:val="24"/>
          <w:szCs w:val="24"/>
        </w:rPr>
        <w:t xml:space="preserve">éste </w:t>
      </w:r>
      <w:r>
        <w:rPr>
          <w:rFonts w:ascii="Arial" w:hAnsi="Arial" w:cs="Arial"/>
          <w:sz w:val="24"/>
          <w:szCs w:val="24"/>
        </w:rPr>
        <w:t xml:space="preserve">hubiese sido recibido por </w:t>
      </w:r>
      <w:r w:rsidR="000F0195">
        <w:rPr>
          <w:rFonts w:ascii="Arial" w:eastAsia="Times New Roman" w:hAnsi="Arial" w:cs="Arial"/>
          <w:b/>
          <w:bCs/>
          <w:iCs/>
          <w:caps/>
          <w:kern w:val="2"/>
          <w:sz w:val="24"/>
          <w:szCs w:val="24"/>
          <w:lang w:val="es-ES_tradnl" w:eastAsia="es-ES"/>
        </w:rPr>
        <w:t>**********</w:t>
      </w:r>
      <w:r w:rsidR="000F0195">
        <w:rPr>
          <w:rFonts w:ascii="Arial" w:eastAsia="Times New Roman" w:hAnsi="Arial" w:cs="Arial"/>
          <w:b/>
          <w:sz w:val="24"/>
          <w:szCs w:val="24"/>
          <w:lang w:eastAsia="es-ES"/>
        </w:rPr>
        <w:t xml:space="preserve"> </w:t>
      </w:r>
      <w:r>
        <w:rPr>
          <w:rFonts w:ascii="Arial" w:hAnsi="Arial" w:cs="Arial"/>
          <w:sz w:val="24"/>
          <w:szCs w:val="24"/>
        </w:rPr>
        <w:t>o en su caso por la persona autorizada para ello sino</w:t>
      </w:r>
      <w:r w:rsidR="005B6A23">
        <w:rPr>
          <w:rFonts w:ascii="Arial" w:hAnsi="Arial" w:cs="Arial"/>
          <w:sz w:val="24"/>
          <w:szCs w:val="24"/>
        </w:rPr>
        <w:t>,</w:t>
      </w:r>
      <w:r>
        <w:rPr>
          <w:rFonts w:ascii="Arial" w:hAnsi="Arial" w:cs="Arial"/>
          <w:sz w:val="24"/>
          <w:szCs w:val="24"/>
        </w:rPr>
        <w:t xml:space="preserve"> que fue recibido por un tercero,</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Pr>
          <w:rFonts w:ascii="Arial" w:hAnsi="Arial" w:cs="Arial"/>
          <w:sz w:val="24"/>
          <w:szCs w:val="24"/>
        </w:rPr>
        <w:t xml:space="preserve"> en consecuencia </w:t>
      </w:r>
      <w:r w:rsidR="005B6A23">
        <w:rPr>
          <w:rFonts w:ascii="Arial" w:hAnsi="Arial" w:cs="Arial"/>
          <w:sz w:val="24"/>
          <w:szCs w:val="24"/>
        </w:rPr>
        <w:t xml:space="preserve">la notificación no reúne </w:t>
      </w:r>
      <w:r>
        <w:rPr>
          <w:rFonts w:ascii="Arial" w:hAnsi="Arial" w:cs="Arial"/>
          <w:sz w:val="24"/>
          <w:szCs w:val="24"/>
        </w:rPr>
        <w:t>los requisitos que establece el artículo 132 fracción II párrafo primero y segundo del Código Fiscal para el Estado en relación con los artículos 27, 42, 59 fracción I, de la Ley del Servicio Postal Mexicano</w:t>
      </w:r>
      <w:r w:rsidR="005B6A23">
        <w:rPr>
          <w:rFonts w:ascii="Arial" w:hAnsi="Arial" w:cs="Arial"/>
          <w:sz w:val="24"/>
          <w:szCs w:val="24"/>
        </w:rPr>
        <w:t>.</w:t>
      </w:r>
    </w:p>
    <w:p w:rsidR="008D310B" w:rsidRDefault="008D310B" w:rsidP="008D310B">
      <w:pPr>
        <w:pStyle w:val="Sinespaciado"/>
        <w:spacing w:line="360" w:lineRule="auto"/>
        <w:ind w:firstLine="567"/>
        <w:jc w:val="both"/>
        <w:rPr>
          <w:rFonts w:ascii="Arial" w:hAnsi="Arial" w:cs="Arial"/>
          <w:sz w:val="24"/>
          <w:szCs w:val="24"/>
        </w:rPr>
      </w:pPr>
      <w:r>
        <w:rPr>
          <w:rFonts w:ascii="Arial" w:hAnsi="Arial" w:cs="Arial"/>
          <w:sz w:val="24"/>
          <w:szCs w:val="24"/>
        </w:rPr>
        <w:t xml:space="preserve"> </w:t>
      </w:r>
      <w:r w:rsidR="005B6A23">
        <w:rPr>
          <w:rFonts w:ascii="Arial" w:hAnsi="Arial" w:cs="Arial"/>
          <w:sz w:val="24"/>
          <w:szCs w:val="24"/>
        </w:rPr>
        <w:t>Sirve de fundamento</w:t>
      </w:r>
      <w:r>
        <w:rPr>
          <w:rFonts w:ascii="Arial" w:hAnsi="Arial" w:cs="Arial"/>
          <w:sz w:val="24"/>
          <w:szCs w:val="24"/>
        </w:rPr>
        <w:t xml:space="preserve"> la Jurisprudencia de la Novena Época con número de registro 177244, sustentada por el Tercer Tribunal Colegiado en Materia Administrativa del Sexto Circuito, visible en el Semanario Judicial de la Federación, Tomo XXII, Septiembre 2005, página 1316, con el rubro y texto siguientes:</w:t>
      </w:r>
    </w:p>
    <w:p w:rsidR="008D310B" w:rsidRPr="00762AB3" w:rsidRDefault="008D310B" w:rsidP="008D310B">
      <w:pPr>
        <w:pStyle w:val="Sinespaciado"/>
        <w:spacing w:line="360" w:lineRule="auto"/>
        <w:ind w:firstLine="708"/>
        <w:jc w:val="both"/>
        <w:rPr>
          <w:rFonts w:ascii="Arial" w:hAnsi="Arial" w:cs="Arial"/>
          <w:sz w:val="10"/>
          <w:szCs w:val="10"/>
        </w:rPr>
      </w:pPr>
    </w:p>
    <w:p w:rsidR="008D310B" w:rsidRDefault="008D310B" w:rsidP="00991F08">
      <w:pPr>
        <w:pStyle w:val="Sinespaciado"/>
        <w:spacing w:after="240" w:line="276" w:lineRule="auto"/>
        <w:ind w:left="567"/>
        <w:jc w:val="both"/>
        <w:rPr>
          <w:rFonts w:ascii="Arial" w:hAnsi="Arial" w:cs="Arial"/>
          <w:i/>
          <w:szCs w:val="24"/>
        </w:rPr>
      </w:pPr>
      <w:r w:rsidRPr="00E02B09">
        <w:rPr>
          <w:rFonts w:ascii="Arial" w:hAnsi="Arial" w:cs="Arial"/>
          <w:b/>
          <w:i/>
          <w:szCs w:val="24"/>
        </w:rPr>
        <w:t>“NOTIFICACIONES POR CORREO CERTIFICADO CON ACUSE DE RECIBO EN EL JUICIO FISCAL. REQUISITOS QUE DEBEN COLMAR PARA QUE GOCEN DE EFICACIA LEGAL</w:t>
      </w:r>
      <w:r w:rsidRPr="00E02B09">
        <w:rPr>
          <w:rFonts w:ascii="Arial" w:hAnsi="Arial" w:cs="Arial"/>
          <w:i/>
          <w:szCs w:val="24"/>
        </w:rPr>
        <w:t>. Para que las notificaciones, que en términos del artículo 134, fracción I, del Código Fiscal de la Federación sean hechas por correo certificado con acuse de recibo, tengan eficacia jurídica, es necesario que se ajusten a lo establecido en los artículos 27, 42, 59, fracción I y 61, fracción I, de la Ley del Servicio Postal Mexicano, es decir, que la correspondencia registrada sea entregada únicamente al destinatario, o a su representante legal, y en su domicilio, así como que recibida por cualquiera de esas dos personas sea recabada en un documento especial la firma de recepción, que se entregará a su vez al remitente como constancia. De igual modo, habrán de asentarse los datos mínimos en el acuse que permitan conocer el acto administrativo que se notifica al contribuyente, verbigracia, el número de control del oficio o de la resolución notificada, o bien, el que corresponde al crédito fiscal, ya que ese aspecto, por sentido común, deviene de obligada trascendencia para la certeza jurídica del particular, esto es, ya que sólo de esa manera puede garantizarse, de la mejor forma posible, que la pieza postal sea del conocimiento del destinatario y que existan medios para autentificar la legalidad de ese acto procesal. Entonces, debe tomarse en cuenta, dado el específico tratamiento de esta forma de comunicación, que es ineludible la debida identificación del acto administrativo que se notifica, pues en tratándose del correo certificado no hay obligación de razonar otros hechos, como pudiera ser el previo citatorio o el acta circunstanciada; de ahí que al menos deben anotarse los datos que permitan saber a ciencia cierta de qué se trata el acto que se le participa al particular; aceptar una conclusión contraria significaría que se aportara cualquier acuse de recibo por correo certificado en el que no estuviera identificado el acto administrativo que se notifica para sostener la legalidad de esta última actuación, lo que dejaría en un estado de indefensión e incertidumbre al contribuyente y propiciaría que la autoridad actuara con arbitrariedad, al quedar a su voluntad el decidir unilateralmente cuál fue el documento notificado.”</w:t>
      </w:r>
    </w:p>
    <w:p w:rsidR="002148CB" w:rsidRPr="00991F08" w:rsidRDefault="002148CB" w:rsidP="00991F08">
      <w:pPr>
        <w:pStyle w:val="Sinespaciado"/>
        <w:spacing w:after="240" w:line="276" w:lineRule="auto"/>
        <w:ind w:left="567"/>
        <w:jc w:val="both"/>
        <w:rPr>
          <w:rFonts w:ascii="Arial" w:hAnsi="Arial" w:cs="Arial"/>
          <w:i/>
          <w:szCs w:val="24"/>
        </w:rPr>
      </w:pPr>
    </w:p>
    <w:p w:rsidR="008D310B" w:rsidRDefault="008D310B" w:rsidP="00991F08">
      <w:pPr>
        <w:pStyle w:val="Sinespaciado"/>
        <w:spacing w:after="240" w:line="360" w:lineRule="auto"/>
        <w:ind w:firstLine="567"/>
        <w:jc w:val="both"/>
        <w:rPr>
          <w:rFonts w:ascii="Arial" w:hAnsi="Arial" w:cs="Arial"/>
          <w:sz w:val="24"/>
          <w:szCs w:val="24"/>
        </w:rPr>
      </w:pPr>
      <w:r>
        <w:rPr>
          <w:rFonts w:ascii="Arial" w:hAnsi="Arial" w:cs="Arial"/>
          <w:sz w:val="24"/>
          <w:szCs w:val="24"/>
        </w:rPr>
        <w:t>Por lo tanto, al ser la notificación un acto procesal por el cual se da a conocer a una persona el contenido de un determinado acto de autoridad, es menester que ésta sea realizada con todas las formalidades que para tal efecto exige la Ley, pues de lo contrario, se dejaría al administrado en estado de indefensión, al no conocer de manera certera el c</w:t>
      </w:r>
      <w:r w:rsidR="00991F08">
        <w:rPr>
          <w:rFonts w:ascii="Arial" w:hAnsi="Arial" w:cs="Arial"/>
          <w:sz w:val="24"/>
          <w:szCs w:val="24"/>
        </w:rPr>
        <w:t>ontenido del acto de autoridad.</w:t>
      </w:r>
    </w:p>
    <w:p w:rsidR="008D310B" w:rsidRPr="007F4C38" w:rsidRDefault="00991F08" w:rsidP="0033179F">
      <w:pPr>
        <w:pStyle w:val="Sinespaciado"/>
        <w:spacing w:after="240" w:line="360" w:lineRule="auto"/>
        <w:ind w:firstLine="567"/>
        <w:jc w:val="both"/>
        <w:rPr>
          <w:rFonts w:ascii="Arial" w:hAnsi="Arial" w:cs="Arial"/>
          <w:sz w:val="24"/>
          <w:szCs w:val="24"/>
        </w:rPr>
      </w:pPr>
      <w:r>
        <w:rPr>
          <w:rFonts w:ascii="Arial" w:hAnsi="Arial" w:cs="Arial"/>
          <w:sz w:val="24"/>
          <w:szCs w:val="24"/>
        </w:rPr>
        <w:t xml:space="preserve">En ese sentido, este Juzgador procede a declarar la </w:t>
      </w:r>
      <w:r>
        <w:rPr>
          <w:rFonts w:ascii="Arial" w:hAnsi="Arial" w:cs="Arial"/>
          <w:b/>
          <w:sz w:val="24"/>
          <w:szCs w:val="24"/>
        </w:rPr>
        <w:t xml:space="preserve">nulidad de la notificación realizada el catorce de septiembre de dos mil diecisiete, </w:t>
      </w:r>
      <w:r w:rsidR="00CB08BF">
        <w:rPr>
          <w:rFonts w:ascii="Arial" w:hAnsi="Arial" w:cs="Arial"/>
          <w:sz w:val="24"/>
          <w:szCs w:val="24"/>
        </w:rPr>
        <w:t xml:space="preserve">por medio del cual se le dio a conocer al actor el contenido del oficio con número de control </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0F0195">
        <w:rPr>
          <w:rFonts w:ascii="Arial" w:eastAsia="Times New Roman" w:hAnsi="Arial" w:cs="Arial"/>
          <w:sz w:val="24"/>
          <w:szCs w:val="24"/>
          <w:lang w:eastAsia="es-ES"/>
        </w:rPr>
        <w:t xml:space="preserve"> </w:t>
      </w:r>
      <w:r w:rsidR="007F4C38">
        <w:rPr>
          <w:rFonts w:ascii="Arial" w:eastAsia="Times New Roman" w:hAnsi="Arial" w:cs="Arial"/>
          <w:sz w:val="24"/>
          <w:szCs w:val="24"/>
          <w:lang w:val="es-ES"/>
        </w:rPr>
        <w:t>de ocho de ag</w:t>
      </w:r>
      <w:r w:rsidR="005B6A23">
        <w:rPr>
          <w:rFonts w:ascii="Arial" w:eastAsia="Times New Roman" w:hAnsi="Arial" w:cs="Arial"/>
          <w:sz w:val="24"/>
          <w:szCs w:val="24"/>
          <w:lang w:val="es-ES"/>
        </w:rPr>
        <w:t>osto de dos mil diecisiete; pues</w:t>
      </w:r>
      <w:r w:rsidR="007F4C38">
        <w:rPr>
          <w:rFonts w:ascii="Arial" w:eastAsia="Times New Roman" w:hAnsi="Arial" w:cs="Arial"/>
          <w:sz w:val="24"/>
          <w:szCs w:val="24"/>
          <w:lang w:val="es-ES"/>
        </w:rPr>
        <w:t>,</w:t>
      </w:r>
      <w:r w:rsidR="005B6A23">
        <w:rPr>
          <w:rFonts w:ascii="Arial" w:eastAsia="Times New Roman" w:hAnsi="Arial" w:cs="Arial"/>
          <w:sz w:val="24"/>
          <w:szCs w:val="24"/>
          <w:lang w:val="es-ES"/>
        </w:rPr>
        <w:t xml:space="preserve"> como ya se dijo, </w:t>
      </w:r>
      <w:r w:rsidR="007F4C38">
        <w:rPr>
          <w:rFonts w:ascii="Arial" w:eastAsia="Times New Roman" w:hAnsi="Arial" w:cs="Arial"/>
          <w:sz w:val="24"/>
          <w:szCs w:val="24"/>
          <w:lang w:val="es-ES"/>
        </w:rPr>
        <w:t xml:space="preserve">la notificación incumplió con los requisitos previstos en el </w:t>
      </w:r>
      <w:r w:rsidR="007F4C38">
        <w:rPr>
          <w:rFonts w:ascii="Arial" w:hAnsi="Arial" w:cs="Arial"/>
          <w:sz w:val="24"/>
          <w:szCs w:val="24"/>
        </w:rPr>
        <w:t>artículo 132 fracción II párrafo primero y segundo del Código Fiscal para el Estado en relación con los artículos 27, 42, 59 fracción I, de la Ley del Servicio Postal Mexicano.</w:t>
      </w:r>
    </w:p>
    <w:p w:rsidR="00A01F0E" w:rsidRPr="00A01F0E" w:rsidRDefault="0033179F" w:rsidP="000849C0">
      <w:pPr>
        <w:spacing w:line="360" w:lineRule="auto"/>
        <w:ind w:right="51" w:firstLine="567"/>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CUARTO. </w:t>
      </w:r>
      <w:r w:rsidR="00A01F0E">
        <w:rPr>
          <w:rFonts w:ascii="Arial" w:eastAsia="Times New Roman" w:hAnsi="Arial" w:cs="Arial"/>
          <w:sz w:val="24"/>
          <w:szCs w:val="24"/>
          <w:lang w:eastAsia="es-ES"/>
        </w:rPr>
        <w:t xml:space="preserve">Al haberse declarado la nulidad de la notificación del acto impugnado, se procede al estudio del </w:t>
      </w:r>
      <w:r w:rsidR="005B6A23">
        <w:rPr>
          <w:rFonts w:ascii="Arial" w:eastAsia="Times New Roman" w:hAnsi="Arial" w:cs="Arial"/>
          <w:sz w:val="24"/>
          <w:szCs w:val="24"/>
          <w:lang w:eastAsia="es-ES"/>
        </w:rPr>
        <w:t xml:space="preserve">contenido del </w:t>
      </w:r>
      <w:r w:rsidR="00A01F0E">
        <w:rPr>
          <w:rFonts w:ascii="Arial" w:hAnsi="Arial" w:cs="Arial"/>
          <w:sz w:val="24"/>
          <w:szCs w:val="24"/>
        </w:rPr>
        <w:t>oficio con número de control</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A01F0E">
        <w:rPr>
          <w:rFonts w:ascii="Arial" w:eastAsia="Times New Roman" w:hAnsi="Arial" w:cs="Arial"/>
          <w:sz w:val="24"/>
          <w:szCs w:val="24"/>
          <w:lang w:val="es-ES"/>
        </w:rPr>
        <w:t xml:space="preserve"> de ocho de agosto de dos mil diecisiete, emitido por </w:t>
      </w:r>
      <w:r w:rsidR="00A01F0E" w:rsidRPr="0004792D">
        <w:rPr>
          <w:rFonts w:ascii="Arial" w:hAnsi="Arial" w:cs="Arial"/>
          <w:sz w:val="24"/>
          <w:szCs w:val="24"/>
        </w:rPr>
        <w:t>Directora de Ingresos y Recaudación de la</w:t>
      </w:r>
      <w:r w:rsidR="00A01F0E">
        <w:rPr>
          <w:rFonts w:ascii="Arial" w:hAnsi="Arial" w:cs="Arial"/>
          <w:sz w:val="24"/>
          <w:szCs w:val="24"/>
        </w:rPr>
        <w:t xml:space="preserve"> </w:t>
      </w:r>
      <w:r w:rsidR="00A01F0E" w:rsidRPr="0004792D">
        <w:rPr>
          <w:rFonts w:ascii="Arial" w:hAnsi="Arial" w:cs="Arial"/>
          <w:sz w:val="24"/>
          <w:szCs w:val="24"/>
        </w:rPr>
        <w:t xml:space="preserve">Secretaría de Finanzas </w:t>
      </w:r>
      <w:r w:rsidR="00A01F0E" w:rsidRPr="002C50C1">
        <w:rPr>
          <w:rFonts w:ascii="Arial" w:hAnsi="Arial" w:cs="Arial"/>
          <w:sz w:val="24"/>
          <w:szCs w:val="24"/>
        </w:rPr>
        <w:t>del Gobierno del Estado</w:t>
      </w:r>
      <w:r w:rsidR="005B6A23">
        <w:rPr>
          <w:rFonts w:ascii="Arial" w:hAnsi="Arial" w:cs="Arial"/>
          <w:sz w:val="24"/>
          <w:szCs w:val="24"/>
        </w:rPr>
        <w:t xml:space="preserve">, en el que se impone al actor una multa por la cantidad de </w:t>
      </w:r>
      <w:r w:rsidR="005B6A23">
        <w:rPr>
          <w:rFonts w:ascii="Arial" w:hAnsi="Arial" w:cs="Arial"/>
          <w:sz w:val="24"/>
        </w:rPr>
        <w:t>$3,775.00</w:t>
      </w:r>
      <w:r w:rsidR="005B6A23" w:rsidRPr="009A0F7E">
        <w:rPr>
          <w:rFonts w:ascii="Arial" w:hAnsi="Arial" w:cs="Arial"/>
          <w:sz w:val="24"/>
        </w:rPr>
        <w:t xml:space="preserve"> (</w:t>
      </w:r>
      <w:r w:rsidR="005B6A23">
        <w:rPr>
          <w:rFonts w:ascii="Arial" w:hAnsi="Arial" w:cs="Arial"/>
          <w:sz w:val="24"/>
        </w:rPr>
        <w:t>tres mil setecientos setenta y cinco pesos</w:t>
      </w:r>
      <w:r w:rsidR="005B6A23" w:rsidRPr="009A0F7E">
        <w:rPr>
          <w:rFonts w:ascii="Arial" w:hAnsi="Arial" w:cs="Arial"/>
          <w:sz w:val="24"/>
        </w:rPr>
        <w:t xml:space="preserve"> 00/100 M.N.), al no</w:t>
      </w:r>
      <w:r w:rsidR="005B6A23" w:rsidRPr="0032659E">
        <w:rPr>
          <w:rFonts w:ascii="Arial" w:hAnsi="Arial" w:cs="Arial"/>
          <w:sz w:val="24"/>
        </w:rPr>
        <w:t xml:space="preserve"> haberse dado de alta </w:t>
      </w:r>
      <w:r w:rsidR="005B6A23" w:rsidRPr="0049076F">
        <w:rPr>
          <w:rFonts w:ascii="Arial" w:hAnsi="Arial" w:cs="Arial"/>
          <w:sz w:val="24"/>
        </w:rPr>
        <w:t xml:space="preserve">ante la autoridad </w:t>
      </w:r>
      <w:r w:rsidR="005B6A23" w:rsidRPr="009A0F7E">
        <w:rPr>
          <w:rFonts w:ascii="Arial" w:hAnsi="Arial" w:cs="Arial"/>
          <w:sz w:val="24"/>
        </w:rPr>
        <w:t>demandada como sujeto obligado al pago del impuesto sobre Erogaciones por Remuneraciones al Trabajo Personal</w:t>
      </w:r>
      <w:r w:rsidR="005B6A23">
        <w:rPr>
          <w:rFonts w:ascii="Arial" w:hAnsi="Arial" w:cs="Arial"/>
          <w:sz w:val="24"/>
        </w:rPr>
        <w:t>.</w:t>
      </w:r>
    </w:p>
    <w:p w:rsidR="000849C0" w:rsidRPr="00E42782" w:rsidRDefault="000849C0" w:rsidP="000849C0">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w:t>
      </w:r>
      <w:r w:rsidR="00A01F0E">
        <w:rPr>
          <w:rFonts w:ascii="Arial" w:eastAsia="Times New Roman" w:hAnsi="Arial" w:cs="Arial"/>
          <w:sz w:val="24"/>
          <w:szCs w:val="24"/>
          <w:lang w:val="es-ES_tradnl" w:eastAsia="es-ES"/>
        </w:rPr>
        <w:t>hora</w:t>
      </w:r>
      <w:r>
        <w:rPr>
          <w:rFonts w:ascii="Arial" w:eastAsia="Times New Roman" w:hAnsi="Arial" w:cs="Arial"/>
          <w:sz w:val="24"/>
          <w:szCs w:val="24"/>
          <w:lang w:val="es-ES_tradnl" w:eastAsia="es-ES"/>
        </w:rPr>
        <w:t>,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Pr>
          <w:rFonts w:ascii="Arial" w:eastAsia="Times New Roman" w:hAnsi="Arial" w:cs="Arial"/>
          <w:sz w:val="24"/>
          <w:szCs w:val="24"/>
          <w:lang w:val="es-ES_tradnl" w:eastAsia="es-ES"/>
        </w:rPr>
        <w:t xml:space="preserve"> público y de análisis oficioso.</w:t>
      </w:r>
    </w:p>
    <w:p w:rsidR="000849C0" w:rsidRPr="00EF58F8" w:rsidRDefault="000849C0" w:rsidP="000849C0">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0849C0" w:rsidRPr="0022206A" w:rsidRDefault="000849C0" w:rsidP="0022206A">
      <w:pPr>
        <w:spacing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2148CB" w:rsidRDefault="002148CB" w:rsidP="003E4342">
      <w:pPr>
        <w:spacing w:line="360" w:lineRule="auto"/>
        <w:ind w:right="51" w:firstLine="567"/>
        <w:jc w:val="both"/>
        <w:rPr>
          <w:rFonts w:ascii="Arial" w:hAnsi="Arial" w:cs="Arial"/>
          <w:sz w:val="24"/>
          <w:szCs w:val="24"/>
        </w:rPr>
      </w:pPr>
    </w:p>
    <w:p w:rsidR="00385F8D" w:rsidRDefault="000849C0" w:rsidP="003E4342">
      <w:pPr>
        <w:spacing w:line="360" w:lineRule="auto"/>
        <w:ind w:right="51" w:firstLine="567"/>
        <w:jc w:val="both"/>
        <w:rPr>
          <w:rFonts w:ascii="Arial" w:hAnsi="Arial" w:cs="Arial"/>
          <w:sz w:val="24"/>
        </w:rPr>
      </w:pPr>
      <w:r w:rsidRPr="0054610B">
        <w:rPr>
          <w:rFonts w:ascii="Arial" w:hAnsi="Arial" w:cs="Arial"/>
          <w:sz w:val="24"/>
          <w:szCs w:val="24"/>
        </w:rPr>
        <w:t>En cumplimiento a la jurisprudencia citada, éste órgano jurisdiccional procede al análisis del acto</w:t>
      </w:r>
      <w:r w:rsidR="009810AE">
        <w:rPr>
          <w:rFonts w:ascii="Arial" w:hAnsi="Arial" w:cs="Arial"/>
          <w:sz w:val="24"/>
          <w:szCs w:val="24"/>
        </w:rPr>
        <w:t xml:space="preserve"> </w:t>
      </w:r>
      <w:r w:rsidRPr="0054610B">
        <w:rPr>
          <w:rFonts w:ascii="Arial" w:hAnsi="Arial" w:cs="Arial"/>
          <w:sz w:val="24"/>
          <w:szCs w:val="24"/>
        </w:rPr>
        <w:t xml:space="preserve">impugnado, </w:t>
      </w:r>
      <w:r>
        <w:rPr>
          <w:rFonts w:ascii="Arial" w:hAnsi="Arial" w:cs="Arial"/>
          <w:sz w:val="24"/>
          <w:szCs w:val="24"/>
        </w:rPr>
        <w:t xml:space="preserve">consistente en: la resolución contenida </w:t>
      </w:r>
      <w:r>
        <w:rPr>
          <w:rFonts w:ascii="Arial" w:eastAsia="Times New Roman" w:hAnsi="Arial" w:cs="Arial"/>
          <w:sz w:val="24"/>
          <w:szCs w:val="24"/>
          <w:lang w:val="es-ES"/>
        </w:rPr>
        <w:t>en el oficio con número de control</w:t>
      </w:r>
      <w:r w:rsidR="000F0195">
        <w:rPr>
          <w:rFonts w:ascii="Arial" w:eastAsia="Times New Roman" w:hAnsi="Arial" w:cs="Arial"/>
          <w:b/>
          <w:bCs/>
          <w:iCs/>
          <w:caps/>
          <w:kern w:val="2"/>
          <w:sz w:val="24"/>
          <w:szCs w:val="24"/>
          <w:lang w:val="es-ES_tradnl" w:eastAsia="es-ES"/>
        </w:rPr>
        <w:t xml:space="preserve"> **********</w:t>
      </w:r>
      <w:r w:rsidR="000F0195">
        <w:rPr>
          <w:rFonts w:ascii="Arial" w:eastAsia="Times New Roman" w:hAnsi="Arial" w:cs="Arial"/>
          <w:b/>
          <w:sz w:val="24"/>
          <w:szCs w:val="24"/>
          <w:lang w:eastAsia="es-ES"/>
        </w:rPr>
        <w:t>,</w:t>
      </w:r>
      <w:r w:rsidR="0021502F">
        <w:rPr>
          <w:rFonts w:ascii="Arial" w:eastAsia="Times New Roman" w:hAnsi="Arial" w:cs="Arial"/>
          <w:sz w:val="24"/>
          <w:szCs w:val="24"/>
          <w:lang w:val="es-ES"/>
        </w:rPr>
        <w:t xml:space="preserve"> de ocho de agosto de dos mil diecisiete</w:t>
      </w:r>
      <w:r>
        <w:rPr>
          <w:rFonts w:ascii="Arial" w:eastAsia="Times New Roman" w:hAnsi="Arial" w:cs="Arial"/>
          <w:sz w:val="24"/>
          <w:szCs w:val="24"/>
          <w:lang w:val="es-ES_tradnl" w:eastAsia="es-ES"/>
        </w:rPr>
        <w:t>,</w:t>
      </w:r>
      <w:r w:rsidRPr="0032659E">
        <w:rPr>
          <w:rFonts w:ascii="Arial" w:hAnsi="Arial" w:cs="Arial"/>
          <w:sz w:val="24"/>
        </w:rPr>
        <w:t xml:space="preserve"> en la cual se le impone a la parte actora una multa por el importe </w:t>
      </w:r>
      <w:r w:rsidR="0021502F">
        <w:rPr>
          <w:rFonts w:ascii="Arial" w:hAnsi="Arial" w:cs="Arial"/>
          <w:sz w:val="24"/>
        </w:rPr>
        <w:t>de $3,775.00</w:t>
      </w:r>
      <w:r w:rsidRPr="009A0F7E">
        <w:rPr>
          <w:rFonts w:ascii="Arial" w:hAnsi="Arial" w:cs="Arial"/>
          <w:sz w:val="24"/>
        </w:rPr>
        <w:t xml:space="preserve"> (</w:t>
      </w:r>
      <w:r w:rsidR="0021502F">
        <w:rPr>
          <w:rFonts w:ascii="Arial" w:hAnsi="Arial" w:cs="Arial"/>
          <w:sz w:val="24"/>
        </w:rPr>
        <w:t>tres mil setecientos setenta y cinco pesos</w:t>
      </w:r>
      <w:r w:rsidRPr="009A0F7E">
        <w:rPr>
          <w:rFonts w:ascii="Arial" w:hAnsi="Arial" w:cs="Arial"/>
          <w:sz w:val="24"/>
        </w:rPr>
        <w:t xml:space="preserve"> 00/100 M.N.), </w:t>
      </w:r>
      <w:r w:rsidR="0021502F" w:rsidRPr="009A0F7E">
        <w:rPr>
          <w:rFonts w:ascii="Arial" w:hAnsi="Arial" w:cs="Arial"/>
          <w:sz w:val="24"/>
        </w:rPr>
        <w:t>al no</w:t>
      </w:r>
      <w:r w:rsidR="0021502F" w:rsidRPr="0032659E">
        <w:rPr>
          <w:rFonts w:ascii="Arial" w:hAnsi="Arial" w:cs="Arial"/>
          <w:sz w:val="24"/>
        </w:rPr>
        <w:t xml:space="preserve"> haberse dado de alta </w:t>
      </w:r>
      <w:r w:rsidR="0021502F" w:rsidRPr="0049076F">
        <w:rPr>
          <w:rFonts w:ascii="Arial" w:hAnsi="Arial" w:cs="Arial"/>
          <w:sz w:val="24"/>
        </w:rPr>
        <w:t xml:space="preserve">ante la autoridad </w:t>
      </w:r>
      <w:r w:rsidR="0021502F" w:rsidRPr="009A0F7E">
        <w:rPr>
          <w:rFonts w:ascii="Arial" w:hAnsi="Arial" w:cs="Arial"/>
          <w:sz w:val="24"/>
        </w:rPr>
        <w:t xml:space="preserve">demandada como sujeto obligado al pago del </w:t>
      </w:r>
      <w:r w:rsidR="0021502F" w:rsidRPr="005B6A23">
        <w:rPr>
          <w:rFonts w:ascii="Arial" w:hAnsi="Arial" w:cs="Arial"/>
          <w:b/>
          <w:sz w:val="24"/>
        </w:rPr>
        <w:t>impuesto sobre Erogaciones por Remuneraciones al Trabajo Personal</w:t>
      </w:r>
      <w:r w:rsidR="0021502F" w:rsidRPr="0032659E">
        <w:rPr>
          <w:rFonts w:ascii="Arial" w:hAnsi="Arial" w:cs="Arial"/>
          <w:sz w:val="24"/>
        </w:rPr>
        <w:t xml:space="preserve"> dentro del plazo a que se refiere el artículo </w:t>
      </w:r>
      <w:r w:rsidR="00A24764">
        <w:rPr>
          <w:rFonts w:ascii="Arial" w:hAnsi="Arial" w:cs="Arial"/>
          <w:sz w:val="24"/>
        </w:rPr>
        <w:t>64</w:t>
      </w:r>
      <w:r w:rsidR="0021502F">
        <w:rPr>
          <w:rFonts w:ascii="Arial" w:hAnsi="Arial" w:cs="Arial"/>
          <w:sz w:val="24"/>
        </w:rPr>
        <w:t xml:space="preserve">, </w:t>
      </w:r>
      <w:r w:rsidR="00A24764">
        <w:rPr>
          <w:rFonts w:ascii="Arial" w:hAnsi="Arial" w:cs="Arial"/>
          <w:sz w:val="24"/>
        </w:rPr>
        <w:t>del C</w:t>
      </w:r>
      <w:r w:rsidR="00385F8D">
        <w:rPr>
          <w:rFonts w:ascii="Arial" w:hAnsi="Arial" w:cs="Arial"/>
          <w:sz w:val="24"/>
        </w:rPr>
        <w:t>ódigo Fiscal del Estado, en relación a los artículos 59 y 60 del Reglamento del mismo.</w:t>
      </w:r>
    </w:p>
    <w:p w:rsidR="000849C0" w:rsidRPr="003F51BD" w:rsidRDefault="00671FA9" w:rsidP="003E4342">
      <w:pPr>
        <w:spacing w:line="360" w:lineRule="auto"/>
        <w:ind w:right="51" w:firstLine="567"/>
        <w:jc w:val="both"/>
        <w:rPr>
          <w:rFonts w:ascii="Arial" w:hAnsi="Arial" w:cs="Arial"/>
          <w:sz w:val="24"/>
        </w:rPr>
      </w:pPr>
      <w:r w:rsidRPr="00393915">
        <w:rPr>
          <w:rFonts w:ascii="Arial" w:hAnsi="Arial" w:cs="Arial"/>
          <w:sz w:val="24"/>
        </w:rPr>
        <w:t>Por lo qu</w:t>
      </w:r>
      <w:r w:rsidR="000849C0" w:rsidRPr="00393915">
        <w:rPr>
          <w:rFonts w:ascii="Arial" w:hAnsi="Arial" w:cs="Arial"/>
          <w:sz w:val="24"/>
        </w:rPr>
        <w:t xml:space="preserve">e </w:t>
      </w:r>
      <w:r w:rsidR="00615E00">
        <w:rPr>
          <w:rFonts w:ascii="Arial" w:hAnsi="Arial" w:cs="Arial"/>
          <w:sz w:val="24"/>
        </w:rPr>
        <w:t xml:space="preserve">se </w:t>
      </w:r>
      <w:r w:rsidR="000849C0" w:rsidRPr="00393915">
        <w:rPr>
          <w:rFonts w:ascii="Arial" w:hAnsi="Arial" w:cs="Arial"/>
          <w:sz w:val="24"/>
        </w:rPr>
        <w:t>transcribe</w:t>
      </w:r>
      <w:r w:rsidR="000849C0" w:rsidRPr="00DB5E71">
        <w:rPr>
          <w:rFonts w:ascii="Arial" w:hAnsi="Arial" w:cs="Arial"/>
          <w:sz w:val="24"/>
        </w:rPr>
        <w:t xml:space="preserve"> </w:t>
      </w:r>
      <w:r w:rsidR="003E4342">
        <w:rPr>
          <w:rFonts w:ascii="Arial" w:hAnsi="Arial" w:cs="Arial"/>
          <w:sz w:val="24"/>
        </w:rPr>
        <w:t>la parte del acto impugnado que aquí interesa:</w:t>
      </w:r>
    </w:p>
    <w:p w:rsidR="00686FE4" w:rsidRDefault="000849C0" w:rsidP="00686FE4">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Pr="00FE4259">
        <w:rPr>
          <w:rFonts w:ascii="Arial" w:hAnsi="Arial" w:cs="Arial"/>
          <w:i/>
          <w:sz w:val="20"/>
          <w:szCs w:val="20"/>
        </w:rPr>
        <w:t xml:space="preserve">MULTA POR INFRACCIÓN </w:t>
      </w:r>
      <w:r w:rsidR="00934058">
        <w:rPr>
          <w:rFonts w:ascii="Arial" w:hAnsi="Arial" w:cs="Arial"/>
          <w:i/>
          <w:sz w:val="20"/>
          <w:szCs w:val="20"/>
        </w:rPr>
        <w:t>ESTABLECIDA EN EL CODIGO FISCAL PARA EL ESTADO DE OAXACA</w:t>
      </w:r>
    </w:p>
    <w:p w:rsidR="000849C0" w:rsidRPr="00FE4259" w:rsidRDefault="000849C0" w:rsidP="000849C0">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Reyes Mantecón, San Bartolo Coyotepec, Oax., a</w:t>
      </w:r>
      <w:r w:rsidR="00027824">
        <w:rPr>
          <w:rFonts w:ascii="Arial" w:hAnsi="Arial" w:cs="Arial"/>
          <w:i/>
          <w:sz w:val="20"/>
          <w:szCs w:val="20"/>
        </w:rPr>
        <w:t xml:space="preserve"> </w:t>
      </w:r>
      <w:r w:rsidR="00934058">
        <w:rPr>
          <w:rFonts w:ascii="Arial" w:hAnsi="Arial" w:cs="Arial"/>
          <w:i/>
          <w:sz w:val="20"/>
          <w:szCs w:val="20"/>
        </w:rPr>
        <w:t>8 de agosto de 2017</w:t>
      </w:r>
      <w:r w:rsidRPr="00FE4259">
        <w:rPr>
          <w:rFonts w:ascii="Arial" w:hAnsi="Arial" w:cs="Arial"/>
          <w:i/>
          <w:sz w:val="20"/>
          <w:szCs w:val="20"/>
        </w:rPr>
        <w:t>.</w:t>
      </w:r>
    </w:p>
    <w:p w:rsidR="00027824" w:rsidRPr="00FE4259" w:rsidRDefault="000849C0" w:rsidP="000849C0">
      <w:pPr>
        <w:pStyle w:val="Sinespaciado"/>
        <w:ind w:right="142"/>
        <w:jc w:val="right"/>
        <w:rPr>
          <w:rFonts w:ascii="Arial" w:hAnsi="Arial" w:cs="Arial"/>
          <w:i/>
          <w:sz w:val="20"/>
          <w:szCs w:val="20"/>
        </w:rPr>
      </w:pPr>
      <w:r>
        <w:rPr>
          <w:rFonts w:ascii="Arial" w:hAnsi="Arial" w:cs="Arial"/>
          <w:i/>
          <w:sz w:val="20"/>
          <w:szCs w:val="20"/>
        </w:rPr>
        <w:t xml:space="preserve">Número de control: </w:t>
      </w:r>
      <w:r w:rsidR="000F0195">
        <w:rPr>
          <w:rFonts w:ascii="Arial" w:eastAsia="Times New Roman" w:hAnsi="Arial" w:cs="Arial"/>
          <w:b/>
          <w:bCs/>
          <w:iCs/>
          <w:caps/>
          <w:kern w:val="2"/>
          <w:sz w:val="24"/>
          <w:szCs w:val="24"/>
          <w:lang w:val="es-ES_tradnl" w:eastAsia="es-ES"/>
        </w:rPr>
        <w:t>**********</w:t>
      </w:r>
    </w:p>
    <w:p w:rsidR="000F0195" w:rsidRDefault="00FE61F3" w:rsidP="000849C0">
      <w:pPr>
        <w:pStyle w:val="Sinespaciado"/>
        <w:rPr>
          <w:rFonts w:ascii="Arial" w:eastAsia="Times New Roman" w:hAnsi="Arial" w:cs="Arial"/>
          <w:sz w:val="24"/>
          <w:szCs w:val="24"/>
          <w:lang w:eastAsia="es-ES"/>
        </w:rPr>
      </w:pPr>
      <w:r>
        <w:rPr>
          <w:rFonts w:ascii="Arial" w:hAnsi="Arial" w:cs="Arial"/>
          <w:i/>
          <w:sz w:val="20"/>
          <w:szCs w:val="20"/>
        </w:rPr>
        <w:t xml:space="preserve">R.F.C. </w:t>
      </w:r>
      <w:r w:rsidR="000F0195">
        <w:rPr>
          <w:rFonts w:ascii="Arial" w:eastAsia="Times New Roman" w:hAnsi="Arial" w:cs="Arial"/>
          <w:b/>
          <w:bCs/>
          <w:iCs/>
          <w:caps/>
          <w:kern w:val="2"/>
          <w:sz w:val="24"/>
          <w:szCs w:val="24"/>
          <w:lang w:val="es-ES_tradnl" w:eastAsia="es-ES"/>
        </w:rPr>
        <w:t>**********</w:t>
      </w:r>
    </w:p>
    <w:p w:rsidR="00512F3F" w:rsidRDefault="000849C0" w:rsidP="000849C0">
      <w:pPr>
        <w:pStyle w:val="Sinespaciado"/>
        <w:rPr>
          <w:rFonts w:ascii="Arial" w:hAnsi="Arial" w:cs="Arial"/>
          <w:i/>
          <w:sz w:val="20"/>
          <w:szCs w:val="20"/>
        </w:rPr>
      </w:pPr>
      <w:r w:rsidRPr="00FE4259">
        <w:rPr>
          <w:rFonts w:ascii="Arial" w:hAnsi="Arial" w:cs="Arial"/>
          <w:i/>
          <w:sz w:val="20"/>
          <w:szCs w:val="20"/>
        </w:rPr>
        <w:t>Nombre</w:t>
      </w:r>
      <w:r w:rsidR="00535630">
        <w:rPr>
          <w:rFonts w:ascii="Arial" w:hAnsi="Arial" w:cs="Arial"/>
          <w:i/>
          <w:sz w:val="20"/>
          <w:szCs w:val="20"/>
        </w:rPr>
        <w:t xml:space="preserve">, Denominación o Razón Social: </w:t>
      </w:r>
      <w:r w:rsidR="000F0195">
        <w:rPr>
          <w:rFonts w:ascii="Arial" w:eastAsia="Times New Roman" w:hAnsi="Arial" w:cs="Arial"/>
          <w:b/>
          <w:bCs/>
          <w:iCs/>
          <w:caps/>
          <w:kern w:val="2"/>
          <w:sz w:val="24"/>
          <w:szCs w:val="24"/>
          <w:lang w:val="es-ES_tradnl" w:eastAsia="es-ES"/>
        </w:rPr>
        <w:t>**********</w:t>
      </w:r>
    </w:p>
    <w:p w:rsidR="000849C0" w:rsidRDefault="000849C0" w:rsidP="000849C0">
      <w:pPr>
        <w:pStyle w:val="Sinespaciado"/>
        <w:rPr>
          <w:rFonts w:ascii="Arial" w:hAnsi="Arial" w:cs="Arial"/>
          <w:i/>
          <w:sz w:val="20"/>
          <w:szCs w:val="20"/>
        </w:rPr>
      </w:pPr>
      <w:r>
        <w:rPr>
          <w:rFonts w:ascii="Arial" w:hAnsi="Arial" w:cs="Arial"/>
          <w:i/>
          <w:sz w:val="20"/>
          <w:szCs w:val="20"/>
        </w:rPr>
        <w:t xml:space="preserve">Domicilio: </w:t>
      </w:r>
      <w:r w:rsidR="000F0195">
        <w:rPr>
          <w:rFonts w:ascii="Arial" w:eastAsia="Times New Roman" w:hAnsi="Arial" w:cs="Arial"/>
          <w:b/>
          <w:bCs/>
          <w:iCs/>
          <w:caps/>
          <w:kern w:val="2"/>
          <w:sz w:val="24"/>
          <w:szCs w:val="24"/>
          <w:lang w:val="es-ES_tradnl" w:eastAsia="es-ES"/>
        </w:rPr>
        <w:t>**********</w:t>
      </w:r>
      <w:r w:rsidR="000F0195">
        <w:rPr>
          <w:rFonts w:ascii="Arial" w:hAnsi="Arial" w:cs="Arial"/>
          <w:i/>
          <w:sz w:val="20"/>
          <w:szCs w:val="20"/>
        </w:rPr>
        <w:t xml:space="preserve">Núm Ext. </w:t>
      </w:r>
      <w:r w:rsidR="000F0195">
        <w:rPr>
          <w:rFonts w:ascii="Arial" w:eastAsia="Times New Roman" w:hAnsi="Arial" w:cs="Arial"/>
          <w:b/>
          <w:bCs/>
          <w:iCs/>
          <w:caps/>
          <w:kern w:val="2"/>
          <w:sz w:val="24"/>
          <w:szCs w:val="24"/>
          <w:lang w:val="es-ES_tradnl" w:eastAsia="es-ES"/>
        </w:rPr>
        <w:t>**********</w:t>
      </w:r>
      <w:r w:rsidR="00512F3F">
        <w:rPr>
          <w:rFonts w:ascii="Arial" w:hAnsi="Arial" w:cs="Arial"/>
          <w:i/>
          <w:sz w:val="20"/>
          <w:szCs w:val="20"/>
        </w:rPr>
        <w:t>.</w:t>
      </w:r>
    </w:p>
    <w:p w:rsidR="00535630" w:rsidRDefault="000849C0" w:rsidP="000849C0">
      <w:pPr>
        <w:pStyle w:val="Sinespaciado"/>
        <w:rPr>
          <w:rFonts w:ascii="Arial" w:hAnsi="Arial" w:cs="Arial"/>
          <w:i/>
          <w:sz w:val="20"/>
          <w:szCs w:val="20"/>
        </w:rPr>
      </w:pPr>
      <w:r>
        <w:rPr>
          <w:rFonts w:ascii="Arial" w:hAnsi="Arial" w:cs="Arial"/>
          <w:i/>
          <w:sz w:val="20"/>
          <w:szCs w:val="20"/>
        </w:rPr>
        <w:t xml:space="preserve">Colonia: </w:t>
      </w:r>
      <w:r w:rsidR="000F0195">
        <w:rPr>
          <w:rFonts w:ascii="Arial" w:eastAsia="Times New Roman" w:hAnsi="Arial" w:cs="Arial"/>
          <w:b/>
          <w:bCs/>
          <w:iCs/>
          <w:caps/>
          <w:kern w:val="2"/>
          <w:sz w:val="24"/>
          <w:szCs w:val="24"/>
          <w:lang w:val="es-ES_tradnl" w:eastAsia="es-ES"/>
        </w:rPr>
        <w:t>**********</w:t>
      </w:r>
    </w:p>
    <w:p w:rsidR="0038159F" w:rsidRDefault="00442C59" w:rsidP="000849C0">
      <w:pPr>
        <w:pStyle w:val="Sinespaciado"/>
        <w:rPr>
          <w:rFonts w:ascii="Arial" w:hAnsi="Arial" w:cs="Arial"/>
          <w:sz w:val="20"/>
          <w:szCs w:val="20"/>
        </w:rPr>
      </w:pPr>
      <w:r>
        <w:rPr>
          <w:rFonts w:ascii="Arial" w:hAnsi="Arial" w:cs="Arial"/>
          <w:sz w:val="20"/>
          <w:szCs w:val="20"/>
        </w:rPr>
        <w:t>Localidad</w:t>
      </w:r>
      <w:r w:rsidR="000F0195">
        <w:rPr>
          <w:rFonts w:ascii="Arial" w:hAnsi="Arial" w:cs="Arial"/>
          <w:i/>
          <w:sz w:val="20"/>
          <w:szCs w:val="20"/>
        </w:rPr>
        <w:t>:</w:t>
      </w:r>
      <w:r w:rsidR="000F0195">
        <w:rPr>
          <w:rFonts w:ascii="Arial" w:eastAsia="Times New Roman" w:hAnsi="Arial" w:cs="Arial"/>
          <w:b/>
          <w:bCs/>
          <w:iCs/>
          <w:caps/>
          <w:kern w:val="2"/>
          <w:sz w:val="24"/>
          <w:szCs w:val="24"/>
          <w:lang w:val="es-ES_tradnl" w:eastAsia="es-ES"/>
        </w:rPr>
        <w:t xml:space="preserve"> **********</w:t>
      </w:r>
      <w:r w:rsidR="00F71A74">
        <w:rPr>
          <w:rFonts w:ascii="Arial" w:hAnsi="Arial" w:cs="Arial"/>
          <w:sz w:val="20"/>
          <w:szCs w:val="20"/>
        </w:rPr>
        <w:t xml:space="preserve"> </w:t>
      </w:r>
    </w:p>
    <w:p w:rsidR="00535630" w:rsidRDefault="000849C0" w:rsidP="000849C0">
      <w:pPr>
        <w:pStyle w:val="Sinespaciado"/>
        <w:rPr>
          <w:rFonts w:ascii="Arial" w:hAnsi="Arial" w:cs="Arial"/>
          <w:sz w:val="20"/>
          <w:szCs w:val="20"/>
        </w:rPr>
      </w:pPr>
      <w:r w:rsidRPr="00FE4259">
        <w:rPr>
          <w:rFonts w:ascii="Arial" w:hAnsi="Arial" w:cs="Arial"/>
          <w:i/>
          <w:sz w:val="20"/>
          <w:szCs w:val="20"/>
        </w:rPr>
        <w:t xml:space="preserve">Municipio: </w:t>
      </w:r>
      <w:r w:rsidR="000F0195">
        <w:rPr>
          <w:rFonts w:ascii="Arial" w:eastAsia="Times New Roman" w:hAnsi="Arial" w:cs="Arial"/>
          <w:b/>
          <w:bCs/>
          <w:iCs/>
          <w:caps/>
          <w:kern w:val="2"/>
          <w:sz w:val="24"/>
          <w:szCs w:val="24"/>
          <w:lang w:val="es-ES_tradnl" w:eastAsia="es-ES"/>
        </w:rPr>
        <w:t>**********</w:t>
      </w:r>
    </w:p>
    <w:p w:rsidR="00F71A74" w:rsidRPr="0038159F" w:rsidRDefault="00535630" w:rsidP="000849C0">
      <w:pPr>
        <w:pStyle w:val="Sinespaciado"/>
        <w:rPr>
          <w:rFonts w:ascii="Arial" w:hAnsi="Arial" w:cs="Arial"/>
          <w:sz w:val="20"/>
          <w:szCs w:val="20"/>
        </w:rPr>
      </w:pPr>
      <w:r>
        <w:rPr>
          <w:rFonts w:ascii="Arial" w:hAnsi="Arial" w:cs="Arial"/>
          <w:sz w:val="20"/>
          <w:szCs w:val="20"/>
        </w:rPr>
        <w:t xml:space="preserve">C.P. </w:t>
      </w:r>
      <w:r w:rsidR="000F0195">
        <w:rPr>
          <w:rFonts w:ascii="Arial" w:eastAsia="Times New Roman" w:hAnsi="Arial" w:cs="Arial"/>
          <w:b/>
          <w:bCs/>
          <w:iCs/>
          <w:caps/>
          <w:kern w:val="2"/>
          <w:sz w:val="24"/>
          <w:szCs w:val="24"/>
          <w:lang w:val="es-ES_tradnl" w:eastAsia="es-ES"/>
        </w:rPr>
        <w:t>**********</w:t>
      </w:r>
    </w:p>
    <w:p w:rsidR="000849C0" w:rsidRDefault="000849C0" w:rsidP="000849C0">
      <w:pPr>
        <w:pStyle w:val="Textoindependienteprimerasangra"/>
        <w:spacing w:after="0" w:line="360" w:lineRule="auto"/>
        <w:ind w:firstLine="567"/>
        <w:jc w:val="both"/>
        <w:rPr>
          <w:rFonts w:ascii="Arial" w:hAnsi="Arial" w:cs="Arial"/>
          <w:i/>
          <w:sz w:val="20"/>
          <w:szCs w:val="20"/>
        </w:rPr>
      </w:pPr>
    </w:p>
    <w:p w:rsidR="004C0744" w:rsidRDefault="000849C0" w:rsidP="002D3BA8">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w:t>
      </w:r>
      <w:r w:rsidR="004C0744">
        <w:rPr>
          <w:rFonts w:ascii="Arial" w:hAnsi="Arial" w:cs="Arial"/>
          <w:i/>
          <w:sz w:val="20"/>
          <w:szCs w:val="20"/>
        </w:rPr>
        <w:t>pendiente de Subsecretaría de Ingresos de</w:t>
      </w:r>
      <w:r w:rsidRPr="00FE4259">
        <w:rPr>
          <w:rFonts w:ascii="Arial" w:hAnsi="Arial" w:cs="Arial"/>
          <w:i/>
          <w:sz w:val="20"/>
          <w:szCs w:val="20"/>
        </w:rPr>
        <w:t xml:space="preserve"> la Secretaría de Finanzas del Poder Ejecutivo del Estado</w:t>
      </w:r>
      <w:r>
        <w:rPr>
          <w:rFonts w:ascii="Arial" w:hAnsi="Arial" w:cs="Arial"/>
          <w:i/>
          <w:sz w:val="20"/>
          <w:szCs w:val="20"/>
        </w:rPr>
        <w:t xml:space="preserve"> de Oaxaca</w:t>
      </w:r>
      <w:r w:rsidRPr="00FE4259">
        <w:rPr>
          <w:rFonts w:ascii="Arial" w:hAnsi="Arial" w:cs="Arial"/>
          <w:i/>
          <w:sz w:val="20"/>
          <w:szCs w:val="20"/>
        </w:rPr>
        <w:t xml:space="preserve">, con fundamento en </w:t>
      </w:r>
      <w:r w:rsidR="004C0744" w:rsidRPr="00FE4259">
        <w:rPr>
          <w:rFonts w:ascii="Arial" w:hAnsi="Arial" w:cs="Arial"/>
          <w:i/>
          <w:sz w:val="20"/>
          <w:szCs w:val="20"/>
        </w:rPr>
        <w:t>los artículos 2 párrafo segundo y tercero de la Constitución Política del Estado Libre y Soberano de Oaxaca vigente; 1, 3 fracción I, 27 fracción XII, 45 fracciones XI, XX</w:t>
      </w:r>
      <w:r w:rsidR="004C0744">
        <w:rPr>
          <w:rFonts w:ascii="Arial" w:hAnsi="Arial" w:cs="Arial"/>
          <w:i/>
          <w:sz w:val="20"/>
          <w:szCs w:val="20"/>
        </w:rPr>
        <w:t>,</w:t>
      </w:r>
      <w:r w:rsidR="004C0744" w:rsidRPr="00FE4259">
        <w:rPr>
          <w:rFonts w:ascii="Arial" w:hAnsi="Arial" w:cs="Arial"/>
          <w:i/>
          <w:sz w:val="20"/>
          <w:szCs w:val="20"/>
        </w:rPr>
        <w:t xml:space="preserve"> XXXI de la Ley Orgánica del Poder Ejecutivo del Estado de Oaxaca vigente; </w:t>
      </w:r>
      <w:r w:rsidR="00224828">
        <w:rPr>
          <w:rFonts w:ascii="Arial" w:hAnsi="Arial" w:cs="Arial"/>
          <w:i/>
          <w:sz w:val="20"/>
          <w:szCs w:val="20"/>
        </w:rPr>
        <w:t>1, 2, 4 fracción III inciso a), 5, 13 fracciones III y XV, 28 fracciones VIII y XXX del Reglamento Interno de la Secretaría de Finanzas del Poder Ejecutivo del Estado vigente</w:t>
      </w:r>
      <w:r w:rsidR="004C0744">
        <w:rPr>
          <w:rFonts w:ascii="Arial" w:hAnsi="Arial" w:cs="Arial"/>
          <w:i/>
          <w:sz w:val="20"/>
          <w:szCs w:val="20"/>
        </w:rPr>
        <w:t>; 1 primer párrafo, 3, 4, 5 fracciones II y VI</w:t>
      </w:r>
      <w:r w:rsidR="002D3BA8">
        <w:rPr>
          <w:rFonts w:ascii="Arial" w:hAnsi="Arial" w:cs="Arial"/>
          <w:i/>
          <w:sz w:val="20"/>
          <w:szCs w:val="20"/>
        </w:rPr>
        <w:t>I, 7 fracción VI, 19, 32, 39, 61 primer párrafo, 64 primer y quinto párrafos, 122 y 268</w:t>
      </w:r>
      <w:r w:rsidR="004C0744">
        <w:rPr>
          <w:rFonts w:ascii="Arial" w:hAnsi="Arial" w:cs="Arial"/>
          <w:i/>
          <w:sz w:val="20"/>
          <w:szCs w:val="20"/>
        </w:rPr>
        <w:t xml:space="preserve"> fracción I del Código Fiscal para el Estado de Oaxaca vigente; </w:t>
      </w:r>
      <w:r w:rsidR="002D3BA8">
        <w:rPr>
          <w:rFonts w:ascii="Arial" w:hAnsi="Arial" w:cs="Arial"/>
          <w:i/>
          <w:sz w:val="20"/>
          <w:szCs w:val="20"/>
        </w:rPr>
        <w:t>59, 60 y 61</w:t>
      </w:r>
      <w:r w:rsidR="004C0744">
        <w:rPr>
          <w:rFonts w:ascii="Arial" w:hAnsi="Arial" w:cs="Arial"/>
          <w:i/>
          <w:sz w:val="20"/>
          <w:szCs w:val="20"/>
        </w:rPr>
        <w:t xml:space="preserve"> del Reglamento del Código Fiscal para el Estado de Oaxaca vigente; </w:t>
      </w:r>
      <w:r w:rsidR="002D3BA8">
        <w:rPr>
          <w:rFonts w:ascii="Arial" w:hAnsi="Arial" w:cs="Arial"/>
          <w:i/>
          <w:sz w:val="20"/>
          <w:szCs w:val="20"/>
        </w:rPr>
        <w:t xml:space="preserve">63 y 64 de la Ley Estatal de Hacienda vigente, se </w:t>
      </w:r>
      <w:r w:rsidR="004C0744">
        <w:rPr>
          <w:rFonts w:ascii="Arial" w:hAnsi="Arial" w:cs="Arial"/>
          <w:i/>
          <w:sz w:val="20"/>
          <w:szCs w:val="20"/>
        </w:rPr>
        <w:t>procede a determinar su situación fiscal de conformidad con lo siguiente:</w:t>
      </w:r>
    </w:p>
    <w:p w:rsidR="000849C0" w:rsidRPr="006D4B16" w:rsidRDefault="004C0744" w:rsidP="004C0744">
      <w:pPr>
        <w:pStyle w:val="Textoindependienteprimerasangra"/>
        <w:spacing w:line="360" w:lineRule="auto"/>
        <w:ind w:right="142" w:firstLine="567"/>
        <w:jc w:val="both"/>
        <w:rPr>
          <w:rFonts w:ascii="Arial" w:hAnsi="Arial" w:cs="Arial"/>
          <w:i/>
          <w:sz w:val="20"/>
          <w:szCs w:val="20"/>
        </w:rPr>
      </w:pPr>
      <w:r>
        <w:rPr>
          <w:rFonts w:ascii="Arial" w:hAnsi="Arial" w:cs="Arial"/>
          <w:i/>
          <w:sz w:val="20"/>
          <w:szCs w:val="20"/>
        </w:rPr>
        <w:t xml:space="preserve"> </w:t>
      </w:r>
      <w:r w:rsidR="000849C0">
        <w:rPr>
          <w:rFonts w:ascii="Arial" w:hAnsi="Arial" w:cs="Arial"/>
          <w:i/>
          <w:sz w:val="20"/>
          <w:szCs w:val="20"/>
        </w:rPr>
        <w:t>(…)</w:t>
      </w:r>
      <w:r w:rsidR="000849C0" w:rsidRPr="005414B8">
        <w:rPr>
          <w:rFonts w:ascii="Arial" w:hAnsi="Arial" w:cs="Arial"/>
          <w:i/>
          <w:sz w:val="28"/>
          <w:szCs w:val="28"/>
        </w:rPr>
        <w:t>”</w:t>
      </w:r>
    </w:p>
    <w:p w:rsidR="000849C0" w:rsidRDefault="000849C0" w:rsidP="000849C0">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Pr="00484FA0">
        <w:rPr>
          <w:rFonts w:ascii="Arial" w:eastAsia="Times New Roman" w:hAnsi="Arial" w:cs="Arial"/>
          <w:sz w:val="24"/>
          <w:szCs w:val="24"/>
          <w:lang w:val="es-ES"/>
        </w:rPr>
        <w:t>se advierte que la autoridad demandada fundó su</w:t>
      </w:r>
      <w:r>
        <w:rPr>
          <w:rFonts w:ascii="Arial" w:eastAsia="Times New Roman" w:hAnsi="Arial" w:cs="Arial"/>
          <w:sz w:val="24"/>
          <w:szCs w:val="24"/>
          <w:lang w:val="es-ES"/>
        </w:rPr>
        <w:t xml:space="preserve"> competencia en las disposiciones contenidas en la Constitución Política del Estado Libre y Soberano de Oaxaca; en la Ley Orgánica del Poder Ejecutivo del Estado; en el Reglamento Interno de la Secretaría de Finanzas del Poder Ejecutivo, en el Código Fiscal para el Estado, en el Reglamento del Código Fiscal para el Estado y en la Ley Estatal de Hacienda.</w:t>
      </w:r>
    </w:p>
    <w:p w:rsidR="000849C0" w:rsidRDefault="000849C0" w:rsidP="000849C0">
      <w:pPr>
        <w:spacing w:line="360" w:lineRule="auto"/>
        <w:ind w:firstLine="567"/>
        <w:jc w:val="both"/>
        <w:rPr>
          <w:rFonts w:ascii="Arial" w:eastAsia="Times New Roman" w:hAnsi="Arial" w:cs="Arial"/>
          <w:sz w:val="24"/>
          <w:szCs w:val="24"/>
          <w:lang w:val="es-ES"/>
        </w:rPr>
      </w:pPr>
      <w:r w:rsidRPr="00615E00">
        <w:rPr>
          <w:rFonts w:ascii="Arial" w:eastAsia="Times New Roman" w:hAnsi="Arial" w:cs="Arial"/>
          <w:b/>
          <w:sz w:val="24"/>
          <w:szCs w:val="24"/>
          <w:lang w:val="es-ES"/>
        </w:rPr>
        <w:t>Sin embargo</w:t>
      </w:r>
      <w:r>
        <w:rPr>
          <w:rFonts w:ascii="Arial" w:eastAsia="Times New Roman" w:hAnsi="Arial" w:cs="Arial"/>
          <w:sz w:val="24"/>
          <w:szCs w:val="24"/>
          <w:lang w:val="es-ES"/>
        </w:rPr>
        <w:t xml:space="preserve">, la autoridad demandada omitió señalar en el cuerpo del acto administrativo impugnado, el </w:t>
      </w:r>
      <w:r w:rsidR="00060167">
        <w:rPr>
          <w:rFonts w:ascii="Arial" w:eastAsia="Times New Roman" w:hAnsi="Arial" w:cs="Arial"/>
          <w:sz w:val="24"/>
          <w:szCs w:val="24"/>
          <w:lang w:val="es-ES"/>
        </w:rPr>
        <w:t>artículo primero</w:t>
      </w:r>
      <w:r>
        <w:rPr>
          <w:rFonts w:ascii="Arial" w:eastAsia="Times New Roman" w:hAnsi="Arial" w:cs="Arial"/>
          <w:sz w:val="24"/>
          <w:szCs w:val="24"/>
          <w:lang w:val="es-ES"/>
        </w:rPr>
        <w:t xml:space="preserve">, primer y segundo párrafo, fracción </w:t>
      </w:r>
      <w:r w:rsidR="002D3BA8">
        <w:rPr>
          <w:rFonts w:ascii="Arial" w:eastAsia="Times New Roman" w:hAnsi="Arial" w:cs="Arial"/>
          <w:sz w:val="24"/>
          <w:szCs w:val="24"/>
          <w:lang w:val="es-ES"/>
        </w:rPr>
        <w:t>XIV</w:t>
      </w:r>
      <w:r>
        <w:rPr>
          <w:rFonts w:ascii="Arial" w:eastAsia="Times New Roman" w:hAnsi="Arial" w:cs="Arial"/>
          <w:sz w:val="24"/>
          <w:szCs w:val="24"/>
          <w:lang w:val="es-ES"/>
        </w:rPr>
        <w:t xml:space="preserve">, del Acuerdo por el que se establece la circunscripción territorial de la Secretaría de Finanzas del Poder Ejecutivo del Estado y Subdelegaciones en el Estado, publicado el día </w:t>
      </w:r>
      <w:r w:rsidR="004C6D49">
        <w:rPr>
          <w:rFonts w:ascii="Arial" w:eastAsia="Times New Roman" w:hAnsi="Arial" w:cs="Arial"/>
          <w:sz w:val="24"/>
          <w:szCs w:val="24"/>
          <w:lang w:val="es-ES"/>
        </w:rPr>
        <w:t xml:space="preserve">dos de enero de </w:t>
      </w:r>
      <w:r>
        <w:rPr>
          <w:rFonts w:ascii="Arial" w:eastAsia="Times New Roman" w:hAnsi="Arial" w:cs="Arial"/>
          <w:sz w:val="24"/>
          <w:szCs w:val="24"/>
          <w:lang w:val="es-ES"/>
        </w:rPr>
        <w:t>dos mil quince, en el Extra del Periódico Oficial del Estado, que para su mejor comprensión se transcribe:</w:t>
      </w:r>
    </w:p>
    <w:p w:rsidR="000849C0" w:rsidRPr="00E213EB" w:rsidRDefault="000849C0" w:rsidP="00DE1EFF">
      <w:pPr>
        <w:spacing w:after="0" w:line="360" w:lineRule="auto"/>
        <w:ind w:left="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0849C0" w:rsidRDefault="000849C0" w:rsidP="00DE1EFF">
      <w:pPr>
        <w:spacing w:after="0" w:line="360" w:lineRule="auto"/>
        <w:ind w:left="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0849C0" w:rsidRDefault="000849C0" w:rsidP="000849C0">
      <w:pPr>
        <w:spacing w:after="0" w:line="360" w:lineRule="auto"/>
        <w:ind w:firstLine="567"/>
        <w:jc w:val="both"/>
        <w:rPr>
          <w:rFonts w:ascii="Arial" w:hAnsi="Arial" w:cs="Arial"/>
          <w:i/>
          <w:sz w:val="20"/>
          <w:szCs w:val="20"/>
        </w:rPr>
      </w:pPr>
      <w:r>
        <w:rPr>
          <w:rFonts w:ascii="Arial" w:hAnsi="Arial" w:cs="Arial"/>
          <w:i/>
          <w:sz w:val="20"/>
          <w:szCs w:val="20"/>
        </w:rPr>
        <w:t>(…)</w:t>
      </w:r>
    </w:p>
    <w:p w:rsidR="002D3BA8" w:rsidRDefault="002D3BA8" w:rsidP="002D3BA8">
      <w:pPr>
        <w:spacing w:line="360" w:lineRule="auto"/>
        <w:ind w:left="567" w:firstLine="567"/>
        <w:jc w:val="both"/>
        <w:rPr>
          <w:rFonts w:ascii="Arial" w:hAnsi="Arial" w:cs="Arial"/>
          <w:i/>
          <w:sz w:val="20"/>
        </w:rPr>
      </w:pPr>
      <w:r w:rsidRPr="002D3BA8">
        <w:rPr>
          <w:rFonts w:ascii="Arial" w:hAnsi="Arial" w:cs="Arial"/>
          <w:b/>
          <w:i/>
          <w:sz w:val="20"/>
        </w:rPr>
        <w:t>XIV.</w:t>
      </w:r>
      <w:r w:rsidRPr="002D3BA8">
        <w:rPr>
          <w:rFonts w:ascii="Arial" w:hAnsi="Arial" w:cs="Arial"/>
          <w:i/>
          <w:sz w:val="20"/>
        </w:rPr>
        <w:t xml:space="preserve"> Delegación Fiscal de Ocotlán de Morelos: Con sede </w:t>
      </w:r>
      <w:r>
        <w:rPr>
          <w:rFonts w:ascii="Arial" w:hAnsi="Arial" w:cs="Arial"/>
          <w:i/>
          <w:sz w:val="20"/>
        </w:rPr>
        <w:t xml:space="preserve">en el </w:t>
      </w:r>
      <w:r w:rsidRPr="002D3BA8">
        <w:rPr>
          <w:rFonts w:ascii="Arial" w:hAnsi="Arial" w:cs="Arial"/>
          <w:i/>
          <w:sz w:val="20"/>
        </w:rPr>
        <w:t>Municipio de Ocotlán de Mor</w:t>
      </w:r>
      <w:r>
        <w:rPr>
          <w:rFonts w:ascii="Arial" w:hAnsi="Arial" w:cs="Arial"/>
          <w:i/>
          <w:sz w:val="20"/>
        </w:rPr>
        <w:t xml:space="preserve">elos, Oaxaca, que comprende los </w:t>
      </w:r>
      <w:r w:rsidRPr="002D3BA8">
        <w:rPr>
          <w:rFonts w:ascii="Arial" w:hAnsi="Arial" w:cs="Arial"/>
          <w:i/>
          <w:sz w:val="20"/>
        </w:rPr>
        <w:t xml:space="preserve">siguientes Municipios: </w:t>
      </w:r>
      <w:r w:rsidRPr="002D3BA8">
        <w:rPr>
          <w:rFonts w:ascii="Arial" w:hAnsi="Arial" w:cs="Arial"/>
          <w:b/>
          <w:i/>
          <w:sz w:val="20"/>
        </w:rPr>
        <w:t>Ocotlán de Morelos</w:t>
      </w:r>
      <w:r>
        <w:rPr>
          <w:rFonts w:ascii="Arial" w:hAnsi="Arial" w:cs="Arial"/>
          <w:i/>
          <w:sz w:val="20"/>
        </w:rPr>
        <w:t xml:space="preserve">, Asunción Ocotlán, </w:t>
      </w:r>
      <w:r w:rsidRPr="002D3BA8">
        <w:rPr>
          <w:rFonts w:ascii="Arial" w:hAnsi="Arial" w:cs="Arial"/>
          <w:i/>
          <w:sz w:val="20"/>
        </w:rPr>
        <w:t>Magdalena Ocotlán, San Antonino</w:t>
      </w:r>
      <w:r>
        <w:rPr>
          <w:rFonts w:ascii="Arial" w:hAnsi="Arial" w:cs="Arial"/>
          <w:i/>
          <w:sz w:val="20"/>
        </w:rPr>
        <w:t xml:space="preserve"> Castillo Velasco, San Baltazar </w:t>
      </w:r>
      <w:r w:rsidRPr="002D3BA8">
        <w:rPr>
          <w:rFonts w:ascii="Arial" w:hAnsi="Arial" w:cs="Arial"/>
          <w:i/>
          <w:sz w:val="20"/>
        </w:rPr>
        <w:t>Chichicápam, San Dionisio Oco</w:t>
      </w:r>
      <w:r>
        <w:rPr>
          <w:rFonts w:ascii="Arial" w:hAnsi="Arial" w:cs="Arial"/>
          <w:i/>
          <w:sz w:val="20"/>
        </w:rPr>
        <w:t xml:space="preserve">tlán, San Jerónimo Taviche, San </w:t>
      </w:r>
      <w:r w:rsidRPr="002D3BA8">
        <w:rPr>
          <w:rFonts w:ascii="Arial" w:hAnsi="Arial" w:cs="Arial"/>
          <w:i/>
          <w:sz w:val="20"/>
        </w:rPr>
        <w:t>José del Progreso, San Juan C</w:t>
      </w:r>
      <w:r>
        <w:rPr>
          <w:rFonts w:ascii="Arial" w:hAnsi="Arial" w:cs="Arial"/>
          <w:i/>
          <w:sz w:val="20"/>
        </w:rPr>
        <w:t xml:space="preserve">hilateca, San Martín Tilcajete, </w:t>
      </w:r>
      <w:r w:rsidRPr="002D3BA8">
        <w:rPr>
          <w:rFonts w:ascii="Arial" w:hAnsi="Arial" w:cs="Arial"/>
          <w:i/>
          <w:sz w:val="20"/>
        </w:rPr>
        <w:t>San Miguel Tilquiápam, San P</w:t>
      </w:r>
      <w:r>
        <w:rPr>
          <w:rFonts w:ascii="Arial" w:hAnsi="Arial" w:cs="Arial"/>
          <w:i/>
          <w:sz w:val="20"/>
        </w:rPr>
        <w:t xml:space="preserve">edro Apóstol, San Pedro Mártir, </w:t>
      </w:r>
      <w:r w:rsidRPr="002D3BA8">
        <w:rPr>
          <w:rFonts w:ascii="Arial" w:hAnsi="Arial" w:cs="Arial"/>
          <w:i/>
          <w:sz w:val="20"/>
        </w:rPr>
        <w:t>San Pedro Taviche, Santa Ana</w:t>
      </w:r>
      <w:r>
        <w:rPr>
          <w:rFonts w:ascii="Arial" w:hAnsi="Arial" w:cs="Arial"/>
          <w:i/>
          <w:sz w:val="20"/>
        </w:rPr>
        <w:t xml:space="preserve"> Zegache, Santa Catarina Minas, </w:t>
      </w:r>
      <w:r w:rsidRPr="002D3BA8">
        <w:rPr>
          <w:rFonts w:ascii="Arial" w:hAnsi="Arial" w:cs="Arial"/>
          <w:i/>
          <w:sz w:val="20"/>
        </w:rPr>
        <w:t>Santa Lucía Ocotlán, Santiago</w:t>
      </w:r>
      <w:r>
        <w:rPr>
          <w:rFonts w:ascii="Arial" w:hAnsi="Arial" w:cs="Arial"/>
          <w:i/>
          <w:sz w:val="20"/>
        </w:rPr>
        <w:t xml:space="preserve"> Apóstol, Santo Tomás Jalieza y </w:t>
      </w:r>
      <w:r w:rsidRPr="002D3BA8">
        <w:rPr>
          <w:rFonts w:ascii="Arial" w:hAnsi="Arial" w:cs="Arial"/>
          <w:i/>
          <w:sz w:val="20"/>
        </w:rPr>
        <w:t>Yaxe.</w:t>
      </w:r>
    </w:p>
    <w:p w:rsidR="000849C0" w:rsidRPr="002D3BA8" w:rsidRDefault="000849C0" w:rsidP="002D3BA8">
      <w:pPr>
        <w:spacing w:line="360" w:lineRule="auto"/>
        <w:ind w:firstLine="567"/>
        <w:jc w:val="both"/>
        <w:rPr>
          <w:rFonts w:ascii="Arial" w:hAnsi="Arial" w:cs="Arial"/>
          <w:i/>
          <w:sz w:val="20"/>
        </w:rPr>
      </w:pPr>
      <w:r>
        <w:rPr>
          <w:rFonts w:ascii="Arial" w:eastAsia="Times New Roman" w:hAnsi="Arial" w:cs="Arial"/>
          <w:sz w:val="24"/>
          <w:szCs w:val="24"/>
          <w:lang w:val="es-ES"/>
        </w:rPr>
        <w:t>Luego si, del acto administrativo impugnado, con número</w:t>
      </w:r>
      <w:r w:rsidR="000F0195">
        <w:rPr>
          <w:rFonts w:ascii="Arial" w:eastAsia="Times New Roman" w:hAnsi="Arial" w:cs="Arial"/>
          <w:b/>
          <w:bCs/>
          <w:iCs/>
          <w:caps/>
          <w:kern w:val="2"/>
          <w:sz w:val="24"/>
          <w:szCs w:val="24"/>
          <w:lang w:val="es-ES_tradnl" w:eastAsia="es-ES"/>
        </w:rPr>
        <w:t xml:space="preserve"> **********</w:t>
      </w:r>
      <w:r w:rsidR="002D3BA8">
        <w:rPr>
          <w:rFonts w:ascii="Arial" w:eastAsia="Times New Roman" w:hAnsi="Arial" w:cs="Arial"/>
          <w:sz w:val="24"/>
          <w:szCs w:val="24"/>
          <w:lang w:val="es-ES"/>
        </w:rPr>
        <w:t>, de ocho de agosto de dos mil diecisiete</w:t>
      </w:r>
      <w:r>
        <w:rPr>
          <w:rFonts w:ascii="Arial" w:eastAsia="Times New Roman" w:hAnsi="Arial" w:cs="Arial"/>
          <w:sz w:val="24"/>
          <w:szCs w:val="24"/>
          <w:lang w:val="es-ES"/>
        </w:rPr>
        <w:t>, consta que</w:t>
      </w:r>
      <w:r w:rsidR="003E0DAC">
        <w:rPr>
          <w:rFonts w:ascii="Arial" w:eastAsia="Times New Roman" w:hAnsi="Arial" w:cs="Arial"/>
          <w:sz w:val="24"/>
          <w:szCs w:val="24"/>
          <w:lang w:val="es-ES"/>
        </w:rPr>
        <w:t xml:space="preserve"> la persona física de nombre</w:t>
      </w:r>
      <w:r w:rsidR="000F0195">
        <w:rPr>
          <w:rFonts w:ascii="Arial" w:eastAsia="Times New Roman" w:hAnsi="Arial" w:cs="Arial"/>
          <w:b/>
          <w:bCs/>
          <w:iCs/>
          <w:caps/>
          <w:kern w:val="2"/>
          <w:sz w:val="24"/>
          <w:szCs w:val="24"/>
          <w:lang w:val="es-ES_tradnl" w:eastAsia="es-ES"/>
        </w:rPr>
        <w:t xml:space="preserve"> **********</w:t>
      </w:r>
      <w:r w:rsidRPr="00F27B57">
        <w:rPr>
          <w:rFonts w:ascii="Arial" w:eastAsia="Times New Roman" w:hAnsi="Arial" w:cs="Arial"/>
          <w:sz w:val="24"/>
          <w:szCs w:val="24"/>
          <w:lang w:eastAsia="es-ES"/>
        </w:rPr>
        <w:t>,</w:t>
      </w:r>
      <w:r>
        <w:rPr>
          <w:rFonts w:ascii="Arial" w:eastAsia="Times New Roman" w:hAnsi="Arial" w:cs="Arial"/>
          <w:bCs/>
          <w:iCs/>
          <w:caps/>
          <w:kern w:val="2"/>
          <w:sz w:val="24"/>
          <w:szCs w:val="24"/>
          <w:lang w:val="es-ES_tradnl" w:eastAsia="es-ES"/>
        </w:rPr>
        <w:t xml:space="preserve"> </w:t>
      </w:r>
      <w:r>
        <w:rPr>
          <w:rFonts w:ascii="Arial" w:eastAsia="Times New Roman" w:hAnsi="Arial" w:cs="Arial"/>
          <w:sz w:val="24"/>
          <w:szCs w:val="24"/>
          <w:lang w:val="es-ES"/>
        </w:rPr>
        <w:t xml:space="preserve">tiene su domicilio en </w:t>
      </w:r>
      <w:r w:rsidR="002148CB">
        <w:rPr>
          <w:rFonts w:ascii="Arial" w:eastAsia="Times New Roman" w:hAnsi="Arial" w:cs="Arial"/>
          <w:b/>
          <w:bCs/>
          <w:iCs/>
          <w:caps/>
          <w:kern w:val="2"/>
          <w:sz w:val="24"/>
          <w:szCs w:val="24"/>
          <w:lang w:val="es-ES_tradnl" w:eastAsia="es-ES"/>
        </w:rPr>
        <w:t>**********</w:t>
      </w:r>
      <w:r w:rsidR="002D3BA8">
        <w:rPr>
          <w:rFonts w:ascii="Arial" w:eastAsia="Times New Roman" w:hAnsi="Arial" w:cs="Arial"/>
          <w:sz w:val="24"/>
          <w:szCs w:val="24"/>
          <w:lang w:val="es-ES"/>
        </w:rPr>
        <w:t xml:space="preserve"> número </w:t>
      </w:r>
      <w:r w:rsidR="002148CB">
        <w:rPr>
          <w:rFonts w:ascii="Arial" w:eastAsia="Times New Roman" w:hAnsi="Arial" w:cs="Arial"/>
          <w:b/>
          <w:bCs/>
          <w:iCs/>
          <w:caps/>
          <w:kern w:val="2"/>
          <w:sz w:val="24"/>
          <w:szCs w:val="24"/>
          <w:lang w:val="es-ES_tradnl" w:eastAsia="es-ES"/>
        </w:rPr>
        <w:t>**********</w:t>
      </w:r>
      <w:r w:rsidR="001E56FE">
        <w:rPr>
          <w:rFonts w:ascii="Arial" w:eastAsia="Times New Roman" w:hAnsi="Arial" w:cs="Arial"/>
          <w:sz w:val="24"/>
          <w:szCs w:val="24"/>
          <w:lang w:val="es-ES"/>
        </w:rPr>
        <w:t xml:space="preserve">, </w:t>
      </w:r>
      <w:r w:rsidR="001E56FE" w:rsidRPr="00424063">
        <w:rPr>
          <w:rFonts w:ascii="Arial" w:eastAsia="Times New Roman" w:hAnsi="Arial" w:cs="Arial"/>
          <w:b/>
          <w:sz w:val="24"/>
          <w:szCs w:val="24"/>
          <w:lang w:val="es-ES"/>
        </w:rPr>
        <w:t>Colonia</w:t>
      </w:r>
      <w:r w:rsidR="000F0195">
        <w:rPr>
          <w:rFonts w:ascii="Arial" w:eastAsia="Times New Roman" w:hAnsi="Arial" w:cs="Arial"/>
          <w:b/>
          <w:bCs/>
          <w:iCs/>
          <w:caps/>
          <w:kern w:val="2"/>
          <w:sz w:val="24"/>
          <w:szCs w:val="24"/>
          <w:lang w:val="es-ES_tradnl" w:eastAsia="es-ES"/>
        </w:rPr>
        <w:t xml:space="preserve"> **********</w:t>
      </w:r>
      <w:r w:rsidR="007E1126">
        <w:rPr>
          <w:rFonts w:ascii="Arial" w:eastAsia="Times New Roman" w:hAnsi="Arial" w:cs="Arial"/>
          <w:b/>
          <w:sz w:val="24"/>
          <w:szCs w:val="24"/>
          <w:lang w:val="es-ES"/>
        </w:rPr>
        <w:t xml:space="preserve">, </w:t>
      </w:r>
      <w:r>
        <w:rPr>
          <w:rFonts w:ascii="Arial" w:eastAsia="Times New Roman" w:hAnsi="Arial" w:cs="Arial"/>
          <w:sz w:val="24"/>
          <w:szCs w:val="24"/>
          <w:lang w:val="es-ES"/>
        </w:rPr>
        <w:t>la autoridad demandada debió hacer constar en el cuerpo del acto</w:t>
      </w:r>
      <w:r w:rsidR="00615E00">
        <w:rPr>
          <w:rFonts w:ascii="Arial" w:eastAsia="Times New Roman" w:hAnsi="Arial" w:cs="Arial"/>
          <w:sz w:val="24"/>
          <w:szCs w:val="24"/>
          <w:lang w:val="es-ES"/>
        </w:rPr>
        <w:t xml:space="preserve"> administrativo</w:t>
      </w:r>
      <w:r>
        <w:rPr>
          <w:rFonts w:ascii="Arial" w:eastAsia="Times New Roman" w:hAnsi="Arial" w:cs="Arial"/>
          <w:sz w:val="24"/>
          <w:szCs w:val="24"/>
          <w:lang w:val="es-ES"/>
        </w:rPr>
        <w:t xml:space="preserve"> su competencia territorial, de ahí que resulta ilegal su determinación y con ello se viola el artículo 16 Constitucional, en relación con el artículo 17 fracciones I y V, de la Ley de Procedimiento y Justicia Administrativa para el Estado.</w:t>
      </w:r>
    </w:p>
    <w:p w:rsidR="000849C0" w:rsidRPr="003E0DAC" w:rsidRDefault="000849C0" w:rsidP="003E0DAC">
      <w:pPr>
        <w:spacing w:line="360" w:lineRule="auto"/>
        <w:ind w:firstLine="567"/>
        <w:jc w:val="both"/>
        <w:rPr>
          <w:rFonts w:ascii="Arial" w:eastAsia="Times New Roman" w:hAnsi="Arial" w:cs="Arial"/>
          <w:sz w:val="24"/>
          <w:szCs w:val="24"/>
          <w:lang w:val="es-ES"/>
        </w:rPr>
      </w:pPr>
      <w:r w:rsidRPr="00740D28">
        <w:rPr>
          <w:rFonts w:ascii="Arial" w:eastAsia="Times New Roman" w:hAnsi="Arial" w:cs="Arial"/>
          <w:sz w:val="24"/>
          <w:szCs w:val="24"/>
          <w:lang w:val="es-ES"/>
        </w:rPr>
        <w:t>Por lo tanto, al no precisar y menos señalar la autoridad demandada su</w:t>
      </w:r>
      <w:r>
        <w:rPr>
          <w:rFonts w:ascii="Arial" w:eastAsia="Times New Roman" w:hAnsi="Arial" w:cs="Arial"/>
          <w:sz w:val="24"/>
          <w:szCs w:val="24"/>
          <w:lang w:val="es-ES"/>
        </w:rPr>
        <w:t xml:space="preserve"> competencia territorial en el acto impugnado, deja en estado de indefensión al administrado, ya que debió señalarse en el cuerpo mismo del documento su competencia citando el apartado, fracción o sub inciso y en caso de que no los contenga, si se trata de una norma compleja, tuvo que transcribir la parte conducente, como así lo ha señalado la jurisprudencia con número de registro 177347, de la novena época, </w:t>
      </w:r>
      <w:r w:rsidR="00706FDD">
        <w:rPr>
          <w:rFonts w:ascii="Arial" w:eastAsia="Times New Roman" w:hAnsi="Arial" w:cs="Arial"/>
          <w:sz w:val="24"/>
          <w:szCs w:val="24"/>
          <w:lang w:val="es-ES"/>
        </w:rPr>
        <w:t xml:space="preserve">instancia: segunda sala, </w:t>
      </w:r>
      <w:r w:rsidR="00706FDD" w:rsidRPr="0064228A">
        <w:rPr>
          <w:rFonts w:ascii="Arial" w:eastAsia="Times New Roman" w:hAnsi="Arial" w:cs="Arial"/>
          <w:sz w:val="24"/>
          <w:szCs w:val="24"/>
          <w:lang w:val="es-ES"/>
        </w:rPr>
        <w:t>fuente</w:t>
      </w:r>
      <w:r w:rsidRPr="0064228A">
        <w:rPr>
          <w:rFonts w:ascii="Arial" w:eastAsia="Times New Roman" w:hAnsi="Arial" w:cs="Arial"/>
          <w:sz w:val="24"/>
          <w:szCs w:val="24"/>
          <w:lang w:val="es-ES"/>
        </w:rPr>
        <w:t>: Semanario Judici</w:t>
      </w:r>
      <w:r>
        <w:rPr>
          <w:rFonts w:ascii="Arial" w:eastAsia="Times New Roman" w:hAnsi="Arial" w:cs="Arial"/>
          <w:sz w:val="24"/>
          <w:szCs w:val="24"/>
          <w:lang w:val="es-ES"/>
        </w:rPr>
        <w:t xml:space="preserve">al de la Federación y su Gaceta, </w:t>
      </w:r>
      <w:r w:rsidRPr="0064228A">
        <w:rPr>
          <w:rFonts w:ascii="Arial" w:eastAsia="Times New Roman" w:hAnsi="Arial" w:cs="Arial"/>
          <w:sz w:val="24"/>
          <w:szCs w:val="24"/>
          <w:lang w:val="es-ES"/>
        </w:rPr>
        <w:t>Tomo XXII, Sept</w:t>
      </w:r>
      <w:r>
        <w:rPr>
          <w:rFonts w:ascii="Arial" w:eastAsia="Times New Roman" w:hAnsi="Arial" w:cs="Arial"/>
          <w:sz w:val="24"/>
          <w:szCs w:val="24"/>
          <w:lang w:val="es-ES"/>
        </w:rPr>
        <w:t>iembre de 2005, Materia(s): Administrativa, Tesis: 2a./J. 115/2005, Página: 310, con el rubro y texto siguientes:</w:t>
      </w:r>
    </w:p>
    <w:p w:rsidR="000849C0" w:rsidRDefault="000849C0" w:rsidP="000849C0">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0849C0" w:rsidRPr="00C2492D" w:rsidRDefault="000849C0" w:rsidP="000849C0">
      <w:pPr>
        <w:pStyle w:val="Sinespaciado"/>
        <w:ind w:left="567"/>
        <w:jc w:val="both"/>
        <w:rPr>
          <w:rFonts w:ascii="Arial" w:hAnsi="Arial" w:cs="Arial"/>
          <w:i/>
          <w:sz w:val="21"/>
          <w:szCs w:val="21"/>
          <w:lang w:val="es-ES"/>
        </w:rPr>
      </w:pPr>
    </w:p>
    <w:p w:rsidR="000849C0" w:rsidRPr="00B10D38" w:rsidRDefault="000849C0" w:rsidP="000849C0">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 xml:space="preserve">Instancia: Tribunales Colegiados de Circuito, Fuente: Semanario Judicial de la Federación, Volumen 205-216, Sexta Parte, Materia(s): Administrativa, página: 112, con el rubro y texto siguientes: </w:t>
      </w:r>
    </w:p>
    <w:p w:rsidR="00740D28" w:rsidRPr="003E0DAC" w:rsidRDefault="000849C0" w:rsidP="003E0DAC">
      <w:pPr>
        <w:pStyle w:val="Sinespaciado"/>
        <w:spacing w:after="240"/>
        <w:ind w:left="567"/>
        <w:jc w:val="both"/>
        <w:rPr>
          <w:rFonts w:ascii="Arial" w:hAnsi="Arial" w:cs="Arial"/>
          <w:i/>
          <w:sz w:val="21"/>
          <w:szCs w:val="21"/>
        </w:rPr>
      </w:pPr>
      <w:r w:rsidRPr="00B00244">
        <w:rPr>
          <w:rFonts w:ascii="Arial" w:hAnsi="Arial" w:cs="Arial"/>
          <w:i/>
          <w:sz w:val="21"/>
          <w:szCs w:val="21"/>
        </w:rPr>
        <w:t>“</w:t>
      </w:r>
      <w:r w:rsidRPr="00B00244">
        <w:rPr>
          <w:rFonts w:ascii="Arial" w:hAnsi="Arial" w:cs="Arial"/>
          <w:b/>
          <w:i/>
          <w:sz w:val="21"/>
          <w:szCs w:val="21"/>
        </w:rPr>
        <w:t>COMPETENCIA DE LA AUTORIDAD ADMINISTRATIVA EMISORA DE UNA RESOLUCION. DEBE FUNDARSE EN EL CUERPO MISMO DEL DOCUMENTO</w:t>
      </w:r>
      <w:r w:rsidRPr="00B00244">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p>
    <w:p w:rsidR="000849C0" w:rsidRPr="0008612A" w:rsidRDefault="000849C0" w:rsidP="000849C0">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al configurarse una insuficiencia en la fundamentación de la competencia de la autoridad demandada, procede con fundamento 208 fracción I, en relación con el artículo 17 fracción I y V, de la Ley de Procedimiento y Justicia Administrativa para el Estado, declarar la </w:t>
      </w:r>
      <w:r w:rsidRPr="00702110">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 la resolución contenida en el </w:t>
      </w:r>
      <w:r w:rsidR="00095490">
        <w:rPr>
          <w:rFonts w:ascii="Arial" w:eastAsia="Times New Roman" w:hAnsi="Arial" w:cs="Arial"/>
          <w:sz w:val="24"/>
          <w:szCs w:val="24"/>
          <w:lang w:val="es-ES"/>
        </w:rPr>
        <w:t xml:space="preserve">oficio con </w:t>
      </w:r>
      <w:r>
        <w:rPr>
          <w:rFonts w:ascii="Arial" w:eastAsia="Times New Roman" w:hAnsi="Arial" w:cs="Arial"/>
          <w:sz w:val="24"/>
          <w:szCs w:val="24"/>
          <w:lang w:val="es-ES"/>
        </w:rPr>
        <w:t>número de control</w:t>
      </w:r>
      <w:r w:rsidR="00E208A7">
        <w:rPr>
          <w:rFonts w:ascii="Arial" w:eastAsia="Times New Roman" w:hAnsi="Arial" w:cs="Arial"/>
          <w:b/>
          <w:bCs/>
          <w:iCs/>
          <w:caps/>
          <w:kern w:val="2"/>
          <w:sz w:val="24"/>
          <w:szCs w:val="24"/>
          <w:lang w:val="es-ES_tradnl" w:eastAsia="es-ES"/>
        </w:rPr>
        <w:t xml:space="preserve"> **********</w:t>
      </w:r>
      <w:r w:rsidR="002D3BA8" w:rsidRPr="002D3BA8">
        <w:rPr>
          <w:rFonts w:ascii="Arial" w:eastAsia="Times New Roman" w:hAnsi="Arial" w:cs="Arial"/>
          <w:b/>
          <w:sz w:val="24"/>
          <w:szCs w:val="24"/>
          <w:lang w:val="es-ES"/>
        </w:rPr>
        <w:t>, de ocho de agosto de dos mil diecisiete</w:t>
      </w:r>
      <w:r w:rsidR="008F2806">
        <w:rPr>
          <w:rFonts w:ascii="Arial" w:eastAsia="Times New Roman" w:hAnsi="Arial" w:cs="Arial"/>
          <w:sz w:val="24"/>
          <w:szCs w:val="24"/>
          <w:lang w:val="es-ES"/>
        </w:rPr>
        <w:t xml:space="preserve">, </w:t>
      </w:r>
      <w:r>
        <w:rPr>
          <w:rFonts w:ascii="Arial" w:eastAsia="Times New Roman" w:hAnsi="Arial" w:cs="Arial"/>
          <w:sz w:val="24"/>
          <w:szCs w:val="24"/>
          <w:lang w:val="es-ES"/>
        </w:rPr>
        <w:t xml:space="preserve">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p>
    <w:p w:rsidR="000849C0" w:rsidRPr="00F72862" w:rsidRDefault="000849C0" w:rsidP="000849C0">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D85772" w:rsidRPr="0090180E" w:rsidRDefault="000849C0" w:rsidP="0090180E">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77661D" w:rsidRPr="00160176" w:rsidRDefault="005B6A23" w:rsidP="00160176">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QUINTO</w:t>
      </w:r>
      <w:r w:rsidR="000849C0">
        <w:rPr>
          <w:rFonts w:ascii="Arial" w:eastAsia="Times New Roman" w:hAnsi="Arial" w:cs="Arial"/>
          <w:b/>
          <w:sz w:val="24"/>
          <w:szCs w:val="24"/>
          <w:lang w:val="es-ES"/>
        </w:rPr>
        <w:t xml:space="preserve">. </w:t>
      </w:r>
      <w:r w:rsidR="000849C0">
        <w:rPr>
          <w:rFonts w:ascii="Arial" w:eastAsia="Times New Roman" w:hAnsi="Arial" w:cs="Arial"/>
          <w:sz w:val="24"/>
          <w:szCs w:val="24"/>
          <w:lang w:val="es-ES"/>
        </w:rPr>
        <w:t xml:space="preserve">Al haber estudiado en primer término la insuficiencia de la competencia, que dio lugar a declarar la nulidad lisa y llana del acto administrativo impugnado, es innecesario el análisis de los restantes puntos controvertidos, puesto que ello no modificaría la resolución dictada. Es aplicable la jurisprudencia con número de registro 186983, de la novena época, Instancia: </w:t>
      </w:r>
      <w:r w:rsidR="000849C0" w:rsidRPr="00F904E9">
        <w:rPr>
          <w:rFonts w:ascii="Arial" w:eastAsia="Times New Roman" w:hAnsi="Arial" w:cs="Arial"/>
          <w:sz w:val="24"/>
          <w:szCs w:val="24"/>
          <w:lang w:val="es-ES"/>
        </w:rPr>
        <w:t>Tr</w:t>
      </w:r>
      <w:r w:rsidR="000849C0">
        <w:rPr>
          <w:rFonts w:ascii="Arial" w:eastAsia="Times New Roman" w:hAnsi="Arial" w:cs="Arial"/>
          <w:sz w:val="24"/>
          <w:szCs w:val="24"/>
          <w:lang w:val="es-ES"/>
        </w:rPr>
        <w:t xml:space="preserve">ibunales Colegiados de Circuito, </w:t>
      </w:r>
      <w:r w:rsidR="000849C0" w:rsidRPr="00F904E9">
        <w:rPr>
          <w:rFonts w:ascii="Arial" w:eastAsia="Times New Roman" w:hAnsi="Arial" w:cs="Arial"/>
          <w:sz w:val="24"/>
          <w:szCs w:val="24"/>
          <w:lang w:val="es-ES"/>
        </w:rPr>
        <w:t>Fuente: Semanario Judici</w:t>
      </w:r>
      <w:r w:rsidR="000849C0">
        <w:rPr>
          <w:rFonts w:ascii="Arial" w:eastAsia="Times New Roman" w:hAnsi="Arial" w:cs="Arial"/>
          <w:sz w:val="24"/>
          <w:szCs w:val="24"/>
          <w:lang w:val="es-ES"/>
        </w:rPr>
        <w:t>al de la Federación y su Gaceta, Tomo XV, mayo de 2002, Materia(s): Administrativa, Tesis: VI.2o.A. J/2, página: 928, c</w:t>
      </w:r>
      <w:r w:rsidR="00160176">
        <w:rPr>
          <w:rFonts w:ascii="Arial" w:eastAsia="Times New Roman" w:hAnsi="Arial" w:cs="Arial"/>
          <w:sz w:val="24"/>
          <w:szCs w:val="24"/>
          <w:lang w:val="es-ES"/>
        </w:rPr>
        <w:t>on el rubro y texto siguientes:</w:t>
      </w:r>
    </w:p>
    <w:p w:rsidR="000849C0" w:rsidRPr="00F904E9" w:rsidRDefault="000849C0" w:rsidP="0022206A">
      <w:pPr>
        <w:spacing w:line="240" w:lineRule="auto"/>
        <w:ind w:left="426"/>
        <w:jc w:val="both"/>
        <w:rPr>
          <w:rFonts w:ascii="Arial" w:eastAsia="Times New Roman" w:hAnsi="Arial" w:cs="Arial"/>
          <w:sz w:val="24"/>
          <w:szCs w:val="24"/>
          <w:lang w:val="es-ES"/>
        </w:rPr>
      </w:pPr>
      <w:r w:rsidRPr="0004654E">
        <w:rPr>
          <w:rFonts w:ascii="Arial" w:eastAsia="Times New Roman" w:hAnsi="Arial" w:cs="Arial"/>
          <w:i/>
          <w:lang w:val="es-ES"/>
        </w:rPr>
        <w:t>“</w:t>
      </w:r>
      <w:r w:rsidRPr="0004654E">
        <w:rPr>
          <w:rFonts w:ascii="Arial" w:eastAsia="Times New Roman" w:hAnsi="Arial" w:cs="Arial"/>
          <w:b/>
          <w:i/>
          <w:lang w:val="es-ES"/>
        </w:rPr>
        <w:t>CONCEPTOS DE IMPUGNACIÓN. CUANDO RESULTA FUNDADO ALGUNO DE NATURALEZA PROCEDIMENTAL, ES INNECESARIO EL ESTUDIO DE LOS RESTANTES</w:t>
      </w:r>
      <w:r w:rsidRPr="0004654E">
        <w:rPr>
          <w:rFonts w:ascii="Arial" w:eastAsia="Times New Roman" w:hAnsi="Arial" w:cs="Arial"/>
          <w:i/>
          <w:lang w:val="es-ES"/>
        </w:rPr>
        <w:t>.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Pr>
          <w:rFonts w:ascii="Arial" w:eastAsia="Times New Roman" w:hAnsi="Arial" w:cs="Arial"/>
          <w:sz w:val="24"/>
          <w:szCs w:val="24"/>
          <w:lang w:val="es-ES"/>
        </w:rPr>
        <w:t>”</w:t>
      </w:r>
    </w:p>
    <w:p w:rsidR="000849C0" w:rsidRPr="0022206A" w:rsidRDefault="000849C0" w:rsidP="0022206A">
      <w:pPr>
        <w:spacing w:line="360" w:lineRule="auto"/>
        <w:ind w:right="51" w:firstLine="567"/>
        <w:jc w:val="both"/>
        <w:rPr>
          <w:rFonts w:cs="Arial"/>
          <w:bCs/>
          <w:color w:val="000000"/>
          <w:szCs w:val="24"/>
        </w:rPr>
      </w:pPr>
      <w:r w:rsidRPr="00AE2A90">
        <w:rPr>
          <w:rFonts w:ascii="Arial" w:hAnsi="Arial" w:cs="Arial"/>
          <w:sz w:val="24"/>
          <w:szCs w:val="25"/>
        </w:rPr>
        <w:t>En mérito de lo expuesto y con fundamento en los artículos 207 fracciones</w:t>
      </w:r>
      <w:r>
        <w:rPr>
          <w:rFonts w:ascii="Arial" w:hAnsi="Arial" w:cs="Arial"/>
          <w:sz w:val="24"/>
          <w:szCs w:val="25"/>
        </w:rPr>
        <w:t xml:space="preserve"> I, II y III, 208 fracción VI y 20</w:t>
      </w:r>
      <w:r w:rsidRPr="004B0243">
        <w:rPr>
          <w:rFonts w:ascii="Arial" w:hAnsi="Arial" w:cs="Arial"/>
          <w:sz w:val="24"/>
          <w:szCs w:val="25"/>
        </w:rPr>
        <w:t xml:space="preserve">9, de la Ley de </w:t>
      </w:r>
      <w:r>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Pr>
          <w:rFonts w:ascii="Arial" w:hAnsi="Arial" w:cs="Arial"/>
          <w:sz w:val="24"/>
          <w:szCs w:val="25"/>
        </w:rPr>
        <w:t xml:space="preserve">- - - - - - - </w:t>
      </w:r>
    </w:p>
    <w:p w:rsidR="000849C0" w:rsidRPr="00B10D38" w:rsidRDefault="000849C0" w:rsidP="00AE2A90">
      <w:pPr>
        <w:pStyle w:val="corte4fondo"/>
        <w:spacing w:after="240"/>
        <w:ind w:firstLine="0"/>
        <w:jc w:val="center"/>
        <w:rPr>
          <w:rFonts w:cs="Arial"/>
          <w:b/>
          <w:sz w:val="24"/>
          <w:szCs w:val="24"/>
        </w:rPr>
      </w:pPr>
      <w:r w:rsidRPr="001D76C9">
        <w:rPr>
          <w:rFonts w:cs="Arial"/>
          <w:b/>
          <w:sz w:val="24"/>
          <w:szCs w:val="24"/>
        </w:rPr>
        <w:t>R E S U E L V E:</w:t>
      </w:r>
    </w:p>
    <w:p w:rsidR="000849C0" w:rsidRPr="007C42F8" w:rsidRDefault="000849C0" w:rsidP="000849C0">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Pr>
          <w:rFonts w:ascii="Arial" w:hAnsi="Arial" w:cs="Arial"/>
          <w:sz w:val="24"/>
          <w:szCs w:val="24"/>
          <w:lang w:eastAsia="ar-SA"/>
        </w:rPr>
        <w:t xml:space="preserve">- - - - </w:t>
      </w:r>
    </w:p>
    <w:p w:rsidR="000849C0" w:rsidRDefault="000849C0" w:rsidP="000849C0">
      <w:pPr>
        <w:spacing w:line="360" w:lineRule="auto"/>
        <w:ind w:firstLine="567"/>
        <w:jc w:val="both"/>
        <w:rPr>
          <w:rFonts w:ascii="Arial" w:hAnsi="Arial" w:cs="Arial"/>
          <w:sz w:val="24"/>
          <w:szCs w:val="24"/>
        </w:rPr>
      </w:pPr>
      <w:r>
        <w:rPr>
          <w:rFonts w:ascii="Arial" w:hAnsi="Arial" w:cs="Arial"/>
          <w:b/>
          <w:sz w:val="24"/>
          <w:szCs w:val="24"/>
        </w:rPr>
        <w:t>SEGUNDO</w:t>
      </w:r>
      <w:r w:rsidRPr="002C50C1">
        <w:rPr>
          <w:rFonts w:ascii="Arial" w:hAnsi="Arial" w:cs="Arial"/>
          <w:b/>
          <w:sz w:val="24"/>
          <w:szCs w:val="24"/>
        </w:rPr>
        <w:t xml:space="preserve">. </w:t>
      </w:r>
      <w:r w:rsidRPr="002C50C1">
        <w:rPr>
          <w:rFonts w:ascii="Arial" w:hAnsi="Arial" w:cs="Arial"/>
          <w:b/>
          <w:bCs/>
          <w:sz w:val="24"/>
          <w:szCs w:val="24"/>
          <w:lang w:eastAsia="es-ES"/>
        </w:rPr>
        <w:t xml:space="preserve">SE DECLARA LA NULIDAD </w:t>
      </w:r>
      <w:r>
        <w:rPr>
          <w:rFonts w:ascii="Arial" w:hAnsi="Arial" w:cs="Arial"/>
          <w:b/>
          <w:bCs/>
          <w:sz w:val="24"/>
          <w:szCs w:val="24"/>
          <w:lang w:eastAsia="es-ES"/>
        </w:rPr>
        <w:t xml:space="preserve">LISA Y LLANA </w:t>
      </w:r>
      <w:r w:rsidRPr="002C50C1">
        <w:rPr>
          <w:rFonts w:ascii="Arial" w:eastAsia="Times New Roman" w:hAnsi="Arial" w:cs="Arial"/>
          <w:sz w:val="24"/>
          <w:szCs w:val="24"/>
          <w:lang w:val="es-ES"/>
        </w:rPr>
        <w:t xml:space="preserve">de la resolución contenida en el </w:t>
      </w:r>
      <w:r w:rsidR="00FD7F4A">
        <w:rPr>
          <w:rFonts w:ascii="Arial" w:eastAsia="Times New Roman" w:hAnsi="Arial" w:cs="Arial"/>
          <w:sz w:val="24"/>
          <w:szCs w:val="24"/>
          <w:lang w:val="es-ES"/>
        </w:rPr>
        <w:t xml:space="preserve">oficio con </w:t>
      </w:r>
      <w:r w:rsidRPr="002C50C1">
        <w:rPr>
          <w:rFonts w:ascii="Arial" w:eastAsia="Times New Roman" w:hAnsi="Arial" w:cs="Arial"/>
          <w:sz w:val="24"/>
          <w:szCs w:val="24"/>
          <w:lang w:val="es-ES"/>
        </w:rPr>
        <w:t>número de control</w:t>
      </w:r>
      <w:r w:rsidR="00E208A7">
        <w:rPr>
          <w:rFonts w:ascii="Arial" w:eastAsia="Times New Roman" w:hAnsi="Arial" w:cs="Arial"/>
          <w:b/>
          <w:bCs/>
          <w:iCs/>
          <w:caps/>
          <w:kern w:val="2"/>
          <w:sz w:val="24"/>
          <w:szCs w:val="24"/>
          <w:lang w:val="es-ES_tradnl" w:eastAsia="es-ES"/>
        </w:rPr>
        <w:t xml:space="preserve"> **********</w:t>
      </w:r>
      <w:r w:rsidR="00E208A7">
        <w:rPr>
          <w:rFonts w:ascii="Arial" w:eastAsia="Times New Roman" w:hAnsi="Arial" w:cs="Arial"/>
          <w:b/>
          <w:sz w:val="24"/>
          <w:szCs w:val="24"/>
          <w:lang w:eastAsia="es-ES"/>
        </w:rPr>
        <w:t>,</w:t>
      </w:r>
      <w:r w:rsidR="002D3BA8" w:rsidRPr="002D3BA8">
        <w:rPr>
          <w:rFonts w:ascii="Arial" w:eastAsia="Times New Roman" w:hAnsi="Arial" w:cs="Arial"/>
          <w:b/>
          <w:sz w:val="24"/>
          <w:szCs w:val="24"/>
          <w:lang w:val="es-ES"/>
        </w:rPr>
        <w:t xml:space="preserve"> de ocho de agosto de dos mil diecisiete</w:t>
      </w:r>
      <w:r>
        <w:rPr>
          <w:rFonts w:ascii="Arial" w:eastAsia="Times New Roman" w:hAnsi="Arial" w:cs="Arial"/>
          <w:sz w:val="24"/>
          <w:szCs w:val="24"/>
          <w:lang w:val="es-ES"/>
        </w:rPr>
        <w:t xml:space="preserve">, emitida por </w:t>
      </w:r>
      <w:r>
        <w:rPr>
          <w:rFonts w:ascii="Arial" w:eastAsia="Times New Roman" w:hAnsi="Arial" w:cs="Arial"/>
          <w:sz w:val="24"/>
          <w:szCs w:val="24"/>
          <w:lang w:val="es-ES_tradnl" w:eastAsia="es-ES"/>
        </w:rPr>
        <w:t xml:space="preserve">la </w:t>
      </w:r>
      <w:r w:rsidRPr="0004792D">
        <w:rPr>
          <w:rFonts w:ascii="Arial" w:hAnsi="Arial" w:cs="Arial"/>
          <w:sz w:val="24"/>
          <w:szCs w:val="24"/>
        </w:rPr>
        <w:t>Directora de Ingresos y Recaudación de la</w:t>
      </w:r>
      <w:r>
        <w:rPr>
          <w:rFonts w:ascii="Arial" w:hAnsi="Arial" w:cs="Arial"/>
          <w:sz w:val="24"/>
          <w:szCs w:val="24"/>
        </w:rPr>
        <w:t xml:space="preserve"> </w:t>
      </w:r>
      <w:r w:rsidRPr="0004792D">
        <w:rPr>
          <w:rFonts w:ascii="Arial" w:hAnsi="Arial" w:cs="Arial"/>
          <w:sz w:val="24"/>
          <w:szCs w:val="24"/>
        </w:rPr>
        <w:t xml:space="preserve">Secretaría de Finanzas </w:t>
      </w:r>
      <w:r w:rsidRPr="002C50C1">
        <w:rPr>
          <w:rFonts w:ascii="Arial" w:hAnsi="Arial" w:cs="Arial"/>
          <w:sz w:val="24"/>
          <w:szCs w:val="24"/>
        </w:rPr>
        <w:t>del Gobierno del Estado</w:t>
      </w:r>
      <w:r>
        <w:rPr>
          <w:rFonts w:ascii="Arial" w:hAnsi="Arial" w:cs="Arial"/>
          <w:sz w:val="24"/>
          <w:szCs w:val="24"/>
        </w:rPr>
        <w:t xml:space="preserve">, como quedo precisado en el considerando segundo de esta sentencia.- - - - - - - - - - - - - - - - - </w:t>
      </w:r>
      <w:r w:rsidR="00324420">
        <w:rPr>
          <w:rFonts w:ascii="Arial" w:hAnsi="Arial" w:cs="Arial"/>
          <w:sz w:val="24"/>
          <w:szCs w:val="24"/>
        </w:rPr>
        <w:t>- - - - - - - - - - - -</w:t>
      </w:r>
      <w:bookmarkStart w:id="0" w:name="_GoBack"/>
      <w:bookmarkEnd w:id="0"/>
    </w:p>
    <w:p w:rsidR="000849C0" w:rsidRPr="006D4B16" w:rsidRDefault="000849C0" w:rsidP="000849C0">
      <w:pPr>
        <w:spacing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Pr>
          <w:rFonts w:ascii="Arial" w:eastAsia="Times New Roman" w:hAnsi="Arial" w:cs="Arial"/>
          <w:sz w:val="24"/>
          <w:szCs w:val="24"/>
          <w:lang w:val="es-ES"/>
        </w:rPr>
        <w:t xml:space="preserve">Al haber estudiado en primer término la insuficiencia de la competencia que dio lugar a declarar la </w:t>
      </w:r>
      <w:r w:rsidRPr="00886782">
        <w:rPr>
          <w:rFonts w:ascii="Arial" w:eastAsia="Times New Roman" w:hAnsi="Arial" w:cs="Arial"/>
          <w:b/>
          <w:sz w:val="24"/>
          <w:szCs w:val="24"/>
          <w:lang w:val="es-ES"/>
        </w:rPr>
        <w:t>nulidad lisa y llana</w:t>
      </w:r>
      <w:r>
        <w:rPr>
          <w:rFonts w:ascii="Arial" w:eastAsia="Times New Roman" w:hAnsi="Arial" w:cs="Arial"/>
          <w:sz w:val="24"/>
          <w:szCs w:val="24"/>
          <w:lang w:val="es-ES"/>
        </w:rPr>
        <w:t xml:space="preserve"> del acto administrativo impugnado, es innecesario el análisis de los restantes puntos controvertidos. - - - - - - - - - - - - - - - - - - - - - - - - - - - - - - - - - - - - - - - - - - - - - - - - </w:t>
      </w:r>
    </w:p>
    <w:p w:rsidR="000849C0" w:rsidRDefault="000849C0" w:rsidP="000849C0">
      <w:pPr>
        <w:pStyle w:val="Textoindependienteprimerasangra"/>
        <w:spacing w:line="360" w:lineRule="auto"/>
        <w:ind w:firstLine="567"/>
        <w:jc w:val="both"/>
        <w:rPr>
          <w:rFonts w:ascii="Arial" w:hAnsi="Arial" w:cs="Arial"/>
          <w:sz w:val="24"/>
          <w:szCs w:val="24"/>
        </w:rPr>
      </w:pPr>
      <w:r w:rsidRPr="004B0243">
        <w:rPr>
          <w:rFonts w:ascii="Arial" w:hAnsi="Arial" w:cs="Arial"/>
          <w:b/>
          <w:sz w:val="24"/>
          <w:szCs w:val="24"/>
        </w:rPr>
        <w:t xml:space="preserve">CUARTO. </w:t>
      </w:r>
      <w:r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Pr="001D76C9">
        <w:rPr>
          <w:rFonts w:ascii="Arial" w:hAnsi="Arial" w:cs="Arial"/>
          <w:b/>
          <w:sz w:val="24"/>
          <w:szCs w:val="24"/>
        </w:rPr>
        <w:t xml:space="preserve"> DEMANDADA</w:t>
      </w:r>
      <w:r w:rsidRPr="001D76C9">
        <w:rPr>
          <w:rFonts w:ascii="Arial" w:hAnsi="Arial" w:cs="Arial"/>
          <w:sz w:val="24"/>
          <w:szCs w:val="24"/>
        </w:rPr>
        <w:t xml:space="preserve">, conforme </w:t>
      </w:r>
      <w:r>
        <w:rPr>
          <w:rFonts w:ascii="Arial" w:hAnsi="Arial" w:cs="Arial"/>
          <w:sz w:val="24"/>
          <w:szCs w:val="24"/>
        </w:rPr>
        <w:t>a lo dispuesto en el artículo 172 fracción I y 17</w:t>
      </w:r>
      <w:r w:rsidRPr="001D76C9">
        <w:rPr>
          <w:rFonts w:ascii="Arial" w:hAnsi="Arial" w:cs="Arial"/>
          <w:sz w:val="24"/>
          <w:szCs w:val="24"/>
        </w:rPr>
        <w:t>3 fracci</w:t>
      </w:r>
      <w:r>
        <w:rPr>
          <w:rFonts w:ascii="Arial" w:hAnsi="Arial" w:cs="Arial"/>
          <w:sz w:val="24"/>
          <w:szCs w:val="24"/>
        </w:rPr>
        <w:t xml:space="preserve">ones </w:t>
      </w:r>
      <w:r w:rsidRPr="001D76C9">
        <w:rPr>
          <w:rFonts w:ascii="Arial" w:hAnsi="Arial" w:cs="Arial"/>
          <w:sz w:val="24"/>
          <w:szCs w:val="24"/>
        </w:rPr>
        <w:t xml:space="preserve">I y II, de la Ley de </w:t>
      </w:r>
      <w:r>
        <w:rPr>
          <w:rFonts w:ascii="Arial" w:hAnsi="Arial" w:cs="Arial"/>
          <w:sz w:val="24"/>
          <w:szCs w:val="24"/>
        </w:rPr>
        <w:t xml:space="preserve">Procedimiento y </w:t>
      </w:r>
      <w:r w:rsidRPr="001D76C9">
        <w:rPr>
          <w:rFonts w:ascii="Arial" w:hAnsi="Arial" w:cs="Arial"/>
          <w:sz w:val="24"/>
          <w:szCs w:val="24"/>
        </w:rPr>
        <w:t>Justici</w:t>
      </w:r>
      <w:r>
        <w:rPr>
          <w:rFonts w:ascii="Arial" w:hAnsi="Arial" w:cs="Arial"/>
          <w:sz w:val="24"/>
          <w:szCs w:val="24"/>
        </w:rPr>
        <w:t>a Administrativa para el Estado.</w:t>
      </w:r>
      <w:r w:rsidRPr="001D76C9">
        <w:rPr>
          <w:rFonts w:ascii="Arial" w:hAnsi="Arial" w:cs="Arial"/>
          <w:sz w:val="24"/>
          <w:szCs w:val="24"/>
        </w:rPr>
        <w:t xml:space="preserve"> - - - - - - - - - - - - - - - - </w:t>
      </w:r>
      <w:r>
        <w:rPr>
          <w:rFonts w:ascii="Arial" w:hAnsi="Arial" w:cs="Arial"/>
          <w:sz w:val="24"/>
          <w:szCs w:val="24"/>
        </w:rPr>
        <w:t xml:space="preserve">- - - - - - - - - - - - - - - </w:t>
      </w:r>
    </w:p>
    <w:p w:rsidR="00A43CDC" w:rsidRDefault="000849C0" w:rsidP="000849C0">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Pr>
          <w:rFonts w:ascii="Arial" w:hAnsi="Arial" w:cs="Arial"/>
          <w:sz w:val="24"/>
          <w:szCs w:val="24"/>
        </w:rPr>
        <w:t xml:space="preserve">- - - - - - - - - - - - - - - - - - - - - - - - - - - - </w:t>
      </w:r>
    </w:p>
    <w:p w:rsidR="0022206A" w:rsidRPr="001A182B" w:rsidRDefault="0022206A" w:rsidP="000849C0">
      <w:pPr>
        <w:spacing w:line="360" w:lineRule="auto"/>
        <w:ind w:firstLine="567"/>
        <w:jc w:val="both"/>
        <w:rPr>
          <w:rFonts w:ascii="Arial" w:hAnsi="Arial" w:cs="Arial"/>
          <w:sz w:val="16"/>
          <w:szCs w:val="24"/>
        </w:rPr>
      </w:pPr>
      <w:r w:rsidRPr="001A182B">
        <w:rPr>
          <w:rFonts w:ascii="Arial" w:hAnsi="Arial" w:cs="Arial"/>
          <w:sz w:val="16"/>
          <w:szCs w:val="24"/>
        </w:rPr>
        <w:t>Famr.</w:t>
      </w:r>
    </w:p>
    <w:sectPr w:rsidR="0022206A" w:rsidRPr="001A182B" w:rsidSect="0054233F">
      <w:headerReference w:type="even" r:id="rId8"/>
      <w:headerReference w:type="default" r:id="rId9"/>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10" w:rsidRDefault="00E11E10" w:rsidP="00CD11C4">
      <w:pPr>
        <w:spacing w:after="0" w:line="240" w:lineRule="auto"/>
      </w:pPr>
      <w:r>
        <w:separator/>
      </w:r>
    </w:p>
  </w:endnote>
  <w:endnote w:type="continuationSeparator" w:id="0">
    <w:p w:rsidR="00E11E10" w:rsidRDefault="00E11E10"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10" w:rsidRDefault="00E11E10" w:rsidP="00CD11C4">
      <w:pPr>
        <w:spacing w:after="0" w:line="240" w:lineRule="auto"/>
      </w:pPr>
      <w:r>
        <w:separator/>
      </w:r>
    </w:p>
  </w:footnote>
  <w:footnote w:type="continuationSeparator" w:id="0">
    <w:p w:rsidR="00E11E10" w:rsidRDefault="00E11E10"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33F" w:rsidRDefault="0054233F">
    <w:pPr>
      <w:pStyle w:val="Encabezado"/>
    </w:pPr>
    <w:r w:rsidRPr="0054233F">
      <w:rPr>
        <w:noProof/>
        <w:lang w:eastAsia="es-MX"/>
      </w:rPr>
      <mc:AlternateContent>
        <mc:Choice Requires="wps">
          <w:drawing>
            <wp:anchor distT="45720" distB="45720" distL="114300" distR="114300" simplePos="0" relativeHeight="251661824" behindDoc="0" locked="0" layoutInCell="1" allowOverlap="1" wp14:anchorId="0B75B929" wp14:editId="3E4D0235">
              <wp:simplePos x="0" y="0"/>
              <wp:positionH relativeFrom="column">
                <wp:posOffset>5721985</wp:posOffset>
              </wp:positionH>
              <wp:positionV relativeFrom="paragraph">
                <wp:posOffset>1711960</wp:posOffset>
              </wp:positionV>
              <wp:extent cx="824593" cy="1641022"/>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54233F" w:rsidRPr="008824D9" w:rsidRDefault="0054233F" w:rsidP="0054233F">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5B929" id="_x0000_t202" coordsize="21600,21600" o:spt="202" path="m,l,21600r21600,l21600,xe">
              <v:stroke joinstyle="miter"/>
              <v:path gradientshapeok="t" o:connecttype="rect"/>
            </v:shapetype>
            <v:shape id="Cuadro de texto 1" o:spid="_x0000_s1026" type="#_x0000_t202" style="position:absolute;margin-left:450.55pt;margin-top:134.8pt;width:64.95pt;height:129.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FxKQIAAEsEAAAOAAAAZHJzL2Uyb0RvYy54bWysVNuO0zAQfUfiHyy/01xol23UdLV0KUJa&#10;LtLCBzi201jYnmC7TZav37HTLRHwhMiD5fGMj8+cmcnmZjSanKTzCmxNi0VOibQchLKHmn77un91&#10;TYkPzAqmwcqaPkpPb7YvX2yGvpIldKCFdARBrK+GvqZdCH2VZZ530jC/gF5adLbgDAtoukMmHBsQ&#10;3eiszPOrbAAnegdceo+nd5OTbhN+20oePretl4HomiK3kFaX1iau2XbDqoNjfaf4mQb7BxaGKYuP&#10;XqDuWGDk6NQfUEZxBx7asOBgMmhbxWXKAbMp8t+yeehYL1MuKI7vLzL5/wfLP52+OKIE1o4SywyW&#10;aHdkwgERkgQ5BiBFFGnofYWxDz1Gh/EtjPFCTNj398C/e2Jh1zF7kLfOwdBJJpBkupnNrk44PoI0&#10;w0cQ+Bo7BkhAY+tMBERNCKJjsR4vBUIehOPhdblcrV9TwtFVXC2LvCwjuYxVz7d758N7CYbETU0d&#10;NkBCZ6d7H6bQ55DEHrQSe6V1Mtyh2WlHTgybZZ++M7qfh2lLhpquV+VqEmDu83OIPH1/gzAqYNdr&#10;ZTClSxCromzvrEg9GZjS0x6z0xaTjDpG6SYRw9iM57o0IB5RUQdTd+M04qYD95OSATu7pv7HkTlJ&#10;if5gsSrrYrmMo5CM5epNiYabe5q5h1mOUDUNlEzbXUjjEwWzcIvVa1USNtKbmJy5Ysem0pynK47E&#10;3E5Rv/4B2ycAAAD//wMAUEsDBBQABgAIAAAAIQBPM6c44QAAAAwBAAAPAAAAZHJzL2Rvd25yZXYu&#10;eG1sTI/LTsMwEEX3SPyDNUhsELWTQkhCJhVCAsEO2gq2bjJNIvwItpuGv8ddwXI0R/eeW61mrdhE&#10;zg/WICQLAYxMY9vBdAjbzdN1DswHaVqprCGEH/Kwqs/PKlm29mjeaVqHjsUQ40uJ0Icwlpz7pict&#10;/cKOZOJvb52WIZ6u462TxxiuFU+FyLiWg4kNvRzpsafma33QCPnNy/TpX5dvH022V0W4upuevx3i&#10;5cX8cA8s0Bz+YDjpR3Woo9POHkzrmUIoRJJEFCHNigzYiRDLJM7bIdymuQBeV/z/iPoXAAD//wMA&#10;UEsBAi0AFAAGAAgAAAAhALaDOJL+AAAA4QEAABMAAAAAAAAAAAAAAAAAAAAAAFtDb250ZW50X1R5&#10;cGVzXS54bWxQSwECLQAUAAYACAAAACEAOP0h/9YAAACUAQAACwAAAAAAAAAAAAAAAAAvAQAAX3Jl&#10;bHMvLnJlbHNQSwECLQAUAAYACAAAACEAJGARcSkCAABLBAAADgAAAAAAAAAAAAAAAAAuAgAAZHJz&#10;L2Uyb0RvYy54bWxQSwECLQAUAAYACAAAACEATzOnOOEAAAAMAQAADwAAAAAAAAAAAAAAAACDBAAA&#10;ZHJzL2Rvd25yZXYueG1sUEsFBgAAAAAEAAQA8wAAAJEFAAAAAA==&#10;">
              <v:textbox>
                <w:txbxContent>
                  <w:p w:rsidR="0054233F" w:rsidRPr="008824D9" w:rsidRDefault="0054233F" w:rsidP="0054233F">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1742"/>
      <w:docPartObj>
        <w:docPartGallery w:val="Page Numbers (Top of Page)"/>
        <w:docPartUnique/>
      </w:docPartObj>
    </w:sdtPr>
    <w:sdtEndPr/>
    <w:sdtContent>
      <w:p w:rsidR="008728A8" w:rsidRDefault="0054233F" w:rsidP="00B96666">
        <w:pPr>
          <w:pStyle w:val="Encabezado"/>
          <w:jc w:val="center"/>
        </w:pPr>
        <w:r w:rsidRPr="0054233F">
          <w:rPr>
            <w:noProof/>
            <w:lang w:eastAsia="es-MX"/>
          </w:rPr>
          <mc:AlternateContent>
            <mc:Choice Requires="wps">
              <w:drawing>
                <wp:anchor distT="45720" distB="45720" distL="114300" distR="114300" simplePos="0" relativeHeight="251657728" behindDoc="0" locked="0" layoutInCell="1" allowOverlap="1" wp14:anchorId="7CE18992" wp14:editId="73679A8D">
                  <wp:simplePos x="0" y="0"/>
                  <wp:positionH relativeFrom="column">
                    <wp:posOffset>-982639</wp:posOffset>
                  </wp:positionH>
                  <wp:positionV relativeFrom="paragraph">
                    <wp:posOffset>4760169</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54233F" w:rsidRPr="008824D9" w:rsidRDefault="0054233F" w:rsidP="0054233F">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18992" id="_x0000_t202" coordsize="21600,21600" o:spt="202" path="m,l,21600r21600,l21600,xe">
                  <v:stroke joinstyle="miter"/>
                  <v:path gradientshapeok="t" o:connecttype="rect"/>
                </v:shapetype>
                <v:shape id="Cuadro de texto 2" o:spid="_x0000_s1027" type="#_x0000_t202" style="position:absolute;left:0;text-align:left;margin-left:-77.35pt;margin-top:374.8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FsKgIAAFI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FS84s9BS&#10;idZ7kA6ZVCyoISArokh950uKfegoOgxvcaBip4R9d4/iu2cW1w3Ynbp1DvtGgSSS03gzu7g64vgI&#10;su0/oqTXYB8wAQ21a6OCpAkjdCrW8Vwg4sEEHV4Xs/niNWeCXNOr2TQvErkMysfbnfPhvcKWxU3F&#10;HTVAQofDvQ+RDZSPIfExj0bLjTYmGW63XRvHDkDNsklfSuBZmLGsr/hiXsxHAf4KkafvTxCtDtT1&#10;RreU0jkIyijbOytTTwbQZtwTZWNPOkbpRhHDsB1S3ZLIUeMtyiMJ63BschpK2jTofnLWU4NX3P/Y&#10;g1OcmQ+WirOYzmZxIpIxm78pyHCXnu2lB6wgqIoHzsbtOqQpirpZvKUi1jrp+8TkRJkaN8l+GrI4&#10;GZd2inr6Fax+AQAA//8DAFBLAwQUAAYACAAAACEAVZ5AiOIAAAANAQAADwAAAGRycy9kb3ducmV2&#10;LnhtbEyPwU7DMBBE70j8g7VIXFBqt4QkDXEqhASiNygIrm7sJhHxOthuGv6e5QTH1T7NvKk2sx3Y&#10;ZHzoHUpYLgQwg43TPbYS3l4fkgJYiAq1GhwaCd8mwKY+P6tUqd0JX8y0iy2jEAylktDFOJach6Yz&#10;VoWFGw3S7+C8VZFO33Lt1YnC7cBXQmTcqh6poVOjue9M87k7WglF+jR9hO3183uTHYZ1vMqnxy8v&#10;5eXFfHcLLJo5/sHwq0/qUJPT3h1RBzZISJY3aU6shDxdZ8AISVYprdkTK0QhgNcV/7+i/gEAAP//&#10;AwBQSwECLQAUAAYACAAAACEAtoM4kv4AAADhAQAAEwAAAAAAAAAAAAAAAAAAAAAAW0NvbnRlbnRf&#10;VHlwZXNdLnhtbFBLAQItABQABgAIAAAAIQA4/SH/1gAAAJQBAAALAAAAAAAAAAAAAAAAAC8BAABf&#10;cmVscy8ucmVsc1BLAQItABQABgAIAAAAIQAsSnFsKgIAAFIEAAAOAAAAAAAAAAAAAAAAAC4CAABk&#10;cnMvZTJvRG9jLnhtbFBLAQItABQABgAIAAAAIQBVnkCI4gAAAA0BAAAPAAAAAAAAAAAAAAAAAIQE&#10;AABkcnMvZG93bnJldi54bWxQSwUGAAAAAAQABADzAAAAkwUAAAAA&#10;">
                  <v:textbox>
                    <w:txbxContent>
                      <w:p w:rsidR="0054233F" w:rsidRPr="008824D9" w:rsidRDefault="0054233F" w:rsidP="0054233F">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r w:rsidR="008728A8">
          <w:fldChar w:fldCharType="begin"/>
        </w:r>
        <w:r w:rsidR="008728A8">
          <w:instrText>PAGE   \* MERGEFORMAT</w:instrText>
        </w:r>
        <w:r w:rsidR="008728A8">
          <w:fldChar w:fldCharType="separate"/>
        </w:r>
        <w:r w:rsidR="00324420" w:rsidRPr="00324420">
          <w:rPr>
            <w:noProof/>
            <w:lang w:val="es-ES"/>
          </w:rPr>
          <w:t>11</w:t>
        </w:r>
        <w:r w:rsidR="008728A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1AF"/>
    <w:rsid w:val="00002526"/>
    <w:rsid w:val="000025C1"/>
    <w:rsid w:val="000052D0"/>
    <w:rsid w:val="00006A67"/>
    <w:rsid w:val="00006C66"/>
    <w:rsid w:val="00007348"/>
    <w:rsid w:val="000079F1"/>
    <w:rsid w:val="0001067C"/>
    <w:rsid w:val="00011812"/>
    <w:rsid w:val="00012A49"/>
    <w:rsid w:val="000149D8"/>
    <w:rsid w:val="00015513"/>
    <w:rsid w:val="00015B55"/>
    <w:rsid w:val="000160E6"/>
    <w:rsid w:val="00023B60"/>
    <w:rsid w:val="00023D47"/>
    <w:rsid w:val="00024697"/>
    <w:rsid w:val="00027824"/>
    <w:rsid w:val="00027C68"/>
    <w:rsid w:val="00030C0B"/>
    <w:rsid w:val="00031D7D"/>
    <w:rsid w:val="00037D17"/>
    <w:rsid w:val="000411E8"/>
    <w:rsid w:val="00041899"/>
    <w:rsid w:val="00043832"/>
    <w:rsid w:val="0004654E"/>
    <w:rsid w:val="00046FD2"/>
    <w:rsid w:val="0004792D"/>
    <w:rsid w:val="00054875"/>
    <w:rsid w:val="00054966"/>
    <w:rsid w:val="00054D8B"/>
    <w:rsid w:val="00055A84"/>
    <w:rsid w:val="0005699C"/>
    <w:rsid w:val="00057787"/>
    <w:rsid w:val="00060167"/>
    <w:rsid w:val="000624B0"/>
    <w:rsid w:val="00065919"/>
    <w:rsid w:val="00065C84"/>
    <w:rsid w:val="00066E4C"/>
    <w:rsid w:val="000672A2"/>
    <w:rsid w:val="00070DB7"/>
    <w:rsid w:val="000711A7"/>
    <w:rsid w:val="00073838"/>
    <w:rsid w:val="00075F8A"/>
    <w:rsid w:val="000763A6"/>
    <w:rsid w:val="000765A1"/>
    <w:rsid w:val="00076D14"/>
    <w:rsid w:val="00080DAC"/>
    <w:rsid w:val="00083964"/>
    <w:rsid w:val="00084289"/>
    <w:rsid w:val="000849C0"/>
    <w:rsid w:val="0008612A"/>
    <w:rsid w:val="000867D5"/>
    <w:rsid w:val="00091C30"/>
    <w:rsid w:val="0009272C"/>
    <w:rsid w:val="000939C9"/>
    <w:rsid w:val="00093B49"/>
    <w:rsid w:val="00095490"/>
    <w:rsid w:val="00095A20"/>
    <w:rsid w:val="00096021"/>
    <w:rsid w:val="000A1E07"/>
    <w:rsid w:val="000A2504"/>
    <w:rsid w:val="000A4A43"/>
    <w:rsid w:val="000A6968"/>
    <w:rsid w:val="000A7076"/>
    <w:rsid w:val="000A778E"/>
    <w:rsid w:val="000B0821"/>
    <w:rsid w:val="000B0E3D"/>
    <w:rsid w:val="000B3457"/>
    <w:rsid w:val="000B3C06"/>
    <w:rsid w:val="000B5FA3"/>
    <w:rsid w:val="000B67F6"/>
    <w:rsid w:val="000B6BF9"/>
    <w:rsid w:val="000C1387"/>
    <w:rsid w:val="000C5AA0"/>
    <w:rsid w:val="000C6269"/>
    <w:rsid w:val="000D0223"/>
    <w:rsid w:val="000D1CE0"/>
    <w:rsid w:val="000D2343"/>
    <w:rsid w:val="000D2828"/>
    <w:rsid w:val="000D52D2"/>
    <w:rsid w:val="000D58E3"/>
    <w:rsid w:val="000E10D7"/>
    <w:rsid w:val="000E2F34"/>
    <w:rsid w:val="000E3125"/>
    <w:rsid w:val="000E4544"/>
    <w:rsid w:val="000E55C1"/>
    <w:rsid w:val="000E7115"/>
    <w:rsid w:val="000E7C82"/>
    <w:rsid w:val="000F0195"/>
    <w:rsid w:val="000F020F"/>
    <w:rsid w:val="000F02EB"/>
    <w:rsid w:val="000F0E9D"/>
    <w:rsid w:val="000F1C14"/>
    <w:rsid w:val="000F3697"/>
    <w:rsid w:val="000F4850"/>
    <w:rsid w:val="000F62E9"/>
    <w:rsid w:val="000F6C3B"/>
    <w:rsid w:val="000F7F38"/>
    <w:rsid w:val="00100DDA"/>
    <w:rsid w:val="00101C10"/>
    <w:rsid w:val="00102A0D"/>
    <w:rsid w:val="00102FB7"/>
    <w:rsid w:val="00103210"/>
    <w:rsid w:val="001032B5"/>
    <w:rsid w:val="00106350"/>
    <w:rsid w:val="001068A7"/>
    <w:rsid w:val="00107A23"/>
    <w:rsid w:val="00114CF0"/>
    <w:rsid w:val="0011580E"/>
    <w:rsid w:val="00115E92"/>
    <w:rsid w:val="00120CE6"/>
    <w:rsid w:val="00123106"/>
    <w:rsid w:val="00123364"/>
    <w:rsid w:val="001260E0"/>
    <w:rsid w:val="00127503"/>
    <w:rsid w:val="001278A3"/>
    <w:rsid w:val="00132775"/>
    <w:rsid w:val="001351AF"/>
    <w:rsid w:val="00136DFE"/>
    <w:rsid w:val="00136EE4"/>
    <w:rsid w:val="0014054F"/>
    <w:rsid w:val="00141D1E"/>
    <w:rsid w:val="00143717"/>
    <w:rsid w:val="001437C3"/>
    <w:rsid w:val="001455B2"/>
    <w:rsid w:val="00146383"/>
    <w:rsid w:val="00147687"/>
    <w:rsid w:val="00150792"/>
    <w:rsid w:val="001509C7"/>
    <w:rsid w:val="00150F0A"/>
    <w:rsid w:val="00151DE8"/>
    <w:rsid w:val="001548A6"/>
    <w:rsid w:val="00156E58"/>
    <w:rsid w:val="00160176"/>
    <w:rsid w:val="001610FE"/>
    <w:rsid w:val="001641BE"/>
    <w:rsid w:val="00165E65"/>
    <w:rsid w:val="0016684C"/>
    <w:rsid w:val="00166F17"/>
    <w:rsid w:val="001670EA"/>
    <w:rsid w:val="0017088D"/>
    <w:rsid w:val="00170E43"/>
    <w:rsid w:val="0017173C"/>
    <w:rsid w:val="0017174E"/>
    <w:rsid w:val="00174B1F"/>
    <w:rsid w:val="0017686B"/>
    <w:rsid w:val="00176C34"/>
    <w:rsid w:val="001814AF"/>
    <w:rsid w:val="00183EEC"/>
    <w:rsid w:val="00184E28"/>
    <w:rsid w:val="00190987"/>
    <w:rsid w:val="001909B0"/>
    <w:rsid w:val="0019141E"/>
    <w:rsid w:val="0019174B"/>
    <w:rsid w:val="00195B39"/>
    <w:rsid w:val="001962A3"/>
    <w:rsid w:val="00196DEC"/>
    <w:rsid w:val="001A0152"/>
    <w:rsid w:val="001A182B"/>
    <w:rsid w:val="001A2545"/>
    <w:rsid w:val="001A2A80"/>
    <w:rsid w:val="001A5534"/>
    <w:rsid w:val="001A6A58"/>
    <w:rsid w:val="001A711A"/>
    <w:rsid w:val="001A7504"/>
    <w:rsid w:val="001A7541"/>
    <w:rsid w:val="001B0323"/>
    <w:rsid w:val="001B7989"/>
    <w:rsid w:val="001C3AE4"/>
    <w:rsid w:val="001C510B"/>
    <w:rsid w:val="001C5FAF"/>
    <w:rsid w:val="001C6736"/>
    <w:rsid w:val="001C69A0"/>
    <w:rsid w:val="001C6F2D"/>
    <w:rsid w:val="001C7243"/>
    <w:rsid w:val="001C72C8"/>
    <w:rsid w:val="001D01BF"/>
    <w:rsid w:val="001D032B"/>
    <w:rsid w:val="001D13EA"/>
    <w:rsid w:val="001D2AF1"/>
    <w:rsid w:val="001D2DF7"/>
    <w:rsid w:val="001D30F2"/>
    <w:rsid w:val="001D43FE"/>
    <w:rsid w:val="001D4618"/>
    <w:rsid w:val="001D52AA"/>
    <w:rsid w:val="001D76C9"/>
    <w:rsid w:val="001E231A"/>
    <w:rsid w:val="001E4EB9"/>
    <w:rsid w:val="001E56FE"/>
    <w:rsid w:val="001E663C"/>
    <w:rsid w:val="001E769E"/>
    <w:rsid w:val="001F06C2"/>
    <w:rsid w:val="001F218B"/>
    <w:rsid w:val="001F26EF"/>
    <w:rsid w:val="001F285B"/>
    <w:rsid w:val="001F39BE"/>
    <w:rsid w:val="001F404D"/>
    <w:rsid w:val="001F410A"/>
    <w:rsid w:val="001F5385"/>
    <w:rsid w:val="0020056F"/>
    <w:rsid w:val="002048DD"/>
    <w:rsid w:val="002051B2"/>
    <w:rsid w:val="00205E4E"/>
    <w:rsid w:val="0020614C"/>
    <w:rsid w:val="0020627A"/>
    <w:rsid w:val="0021015F"/>
    <w:rsid w:val="002105EF"/>
    <w:rsid w:val="0021110B"/>
    <w:rsid w:val="002136D1"/>
    <w:rsid w:val="00213B9C"/>
    <w:rsid w:val="002142A6"/>
    <w:rsid w:val="002148CB"/>
    <w:rsid w:val="0021502F"/>
    <w:rsid w:val="002164AF"/>
    <w:rsid w:val="00216A7F"/>
    <w:rsid w:val="002175DA"/>
    <w:rsid w:val="00220686"/>
    <w:rsid w:val="00221ACB"/>
    <w:rsid w:val="00221BE4"/>
    <w:rsid w:val="0022206A"/>
    <w:rsid w:val="00222821"/>
    <w:rsid w:val="00222C41"/>
    <w:rsid w:val="0022349B"/>
    <w:rsid w:val="00224828"/>
    <w:rsid w:val="002255B8"/>
    <w:rsid w:val="00225705"/>
    <w:rsid w:val="002270D9"/>
    <w:rsid w:val="002276BC"/>
    <w:rsid w:val="00227870"/>
    <w:rsid w:val="00227D38"/>
    <w:rsid w:val="002319CB"/>
    <w:rsid w:val="00232D12"/>
    <w:rsid w:val="00235422"/>
    <w:rsid w:val="00235443"/>
    <w:rsid w:val="002365AA"/>
    <w:rsid w:val="00237CDD"/>
    <w:rsid w:val="00240060"/>
    <w:rsid w:val="00240447"/>
    <w:rsid w:val="00241C1E"/>
    <w:rsid w:val="00243058"/>
    <w:rsid w:val="00243138"/>
    <w:rsid w:val="00243F73"/>
    <w:rsid w:val="002444E2"/>
    <w:rsid w:val="00246569"/>
    <w:rsid w:val="002471A2"/>
    <w:rsid w:val="00247531"/>
    <w:rsid w:val="002506B7"/>
    <w:rsid w:val="0025646A"/>
    <w:rsid w:val="00257388"/>
    <w:rsid w:val="00260220"/>
    <w:rsid w:val="00262965"/>
    <w:rsid w:val="00262B0C"/>
    <w:rsid w:val="00265654"/>
    <w:rsid w:val="0026583B"/>
    <w:rsid w:val="00265EE4"/>
    <w:rsid w:val="00266AA5"/>
    <w:rsid w:val="0026719F"/>
    <w:rsid w:val="00267A46"/>
    <w:rsid w:val="00272314"/>
    <w:rsid w:val="00276705"/>
    <w:rsid w:val="00277718"/>
    <w:rsid w:val="002806DD"/>
    <w:rsid w:val="00284800"/>
    <w:rsid w:val="00284D13"/>
    <w:rsid w:val="002860E7"/>
    <w:rsid w:val="00287C23"/>
    <w:rsid w:val="002907CE"/>
    <w:rsid w:val="00290804"/>
    <w:rsid w:val="00293261"/>
    <w:rsid w:val="002940C6"/>
    <w:rsid w:val="00297080"/>
    <w:rsid w:val="00297269"/>
    <w:rsid w:val="00297E51"/>
    <w:rsid w:val="002A01AD"/>
    <w:rsid w:val="002A5B5A"/>
    <w:rsid w:val="002A68AD"/>
    <w:rsid w:val="002A7DCD"/>
    <w:rsid w:val="002B05A8"/>
    <w:rsid w:val="002B24C7"/>
    <w:rsid w:val="002B372F"/>
    <w:rsid w:val="002B5967"/>
    <w:rsid w:val="002B75FF"/>
    <w:rsid w:val="002C1B3C"/>
    <w:rsid w:val="002C29A8"/>
    <w:rsid w:val="002C42FE"/>
    <w:rsid w:val="002C45B3"/>
    <w:rsid w:val="002C50C1"/>
    <w:rsid w:val="002D055B"/>
    <w:rsid w:val="002D0755"/>
    <w:rsid w:val="002D0CB8"/>
    <w:rsid w:val="002D3354"/>
    <w:rsid w:val="002D3BA8"/>
    <w:rsid w:val="002D432C"/>
    <w:rsid w:val="002D6224"/>
    <w:rsid w:val="002E10E1"/>
    <w:rsid w:val="002E2E5A"/>
    <w:rsid w:val="002E3B6F"/>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A57"/>
    <w:rsid w:val="00307E54"/>
    <w:rsid w:val="00310386"/>
    <w:rsid w:val="0031097D"/>
    <w:rsid w:val="00313BBC"/>
    <w:rsid w:val="00313E53"/>
    <w:rsid w:val="0031737E"/>
    <w:rsid w:val="003210BE"/>
    <w:rsid w:val="00322A13"/>
    <w:rsid w:val="003235EA"/>
    <w:rsid w:val="00324420"/>
    <w:rsid w:val="003259FD"/>
    <w:rsid w:val="00326014"/>
    <w:rsid w:val="0032659E"/>
    <w:rsid w:val="00326821"/>
    <w:rsid w:val="0032719B"/>
    <w:rsid w:val="00330526"/>
    <w:rsid w:val="00330FD8"/>
    <w:rsid w:val="0033179F"/>
    <w:rsid w:val="003318B0"/>
    <w:rsid w:val="00332CF3"/>
    <w:rsid w:val="003330DF"/>
    <w:rsid w:val="00334ACC"/>
    <w:rsid w:val="00335658"/>
    <w:rsid w:val="00335C48"/>
    <w:rsid w:val="00336342"/>
    <w:rsid w:val="00336DE8"/>
    <w:rsid w:val="0034233E"/>
    <w:rsid w:val="0034437E"/>
    <w:rsid w:val="0034641C"/>
    <w:rsid w:val="00350473"/>
    <w:rsid w:val="00350489"/>
    <w:rsid w:val="00351EE7"/>
    <w:rsid w:val="0035336F"/>
    <w:rsid w:val="0035374B"/>
    <w:rsid w:val="00355782"/>
    <w:rsid w:val="00363B4B"/>
    <w:rsid w:val="00363BF7"/>
    <w:rsid w:val="00363C30"/>
    <w:rsid w:val="00363C7F"/>
    <w:rsid w:val="003646FE"/>
    <w:rsid w:val="00366054"/>
    <w:rsid w:val="0036660D"/>
    <w:rsid w:val="0037192F"/>
    <w:rsid w:val="003740BA"/>
    <w:rsid w:val="003752AD"/>
    <w:rsid w:val="00376523"/>
    <w:rsid w:val="00376E74"/>
    <w:rsid w:val="00381570"/>
    <w:rsid w:val="0038159F"/>
    <w:rsid w:val="00382949"/>
    <w:rsid w:val="00385C3D"/>
    <w:rsid w:val="00385E29"/>
    <w:rsid w:val="00385F8D"/>
    <w:rsid w:val="003862BE"/>
    <w:rsid w:val="00387C7B"/>
    <w:rsid w:val="00391F7E"/>
    <w:rsid w:val="00392FDF"/>
    <w:rsid w:val="0039317E"/>
    <w:rsid w:val="00393915"/>
    <w:rsid w:val="003940B7"/>
    <w:rsid w:val="00394126"/>
    <w:rsid w:val="00394401"/>
    <w:rsid w:val="003A1BD5"/>
    <w:rsid w:val="003A260D"/>
    <w:rsid w:val="003A33AD"/>
    <w:rsid w:val="003A3D36"/>
    <w:rsid w:val="003A3E5B"/>
    <w:rsid w:val="003A510C"/>
    <w:rsid w:val="003B016F"/>
    <w:rsid w:val="003B03C0"/>
    <w:rsid w:val="003B2D9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D7D26"/>
    <w:rsid w:val="003E0DAC"/>
    <w:rsid w:val="003E2537"/>
    <w:rsid w:val="003E2FDA"/>
    <w:rsid w:val="003E4342"/>
    <w:rsid w:val="003E5618"/>
    <w:rsid w:val="003E6356"/>
    <w:rsid w:val="003F0481"/>
    <w:rsid w:val="003F05FC"/>
    <w:rsid w:val="003F1EFD"/>
    <w:rsid w:val="003F21B7"/>
    <w:rsid w:val="003F3296"/>
    <w:rsid w:val="003F3A22"/>
    <w:rsid w:val="003F51BD"/>
    <w:rsid w:val="003F6F64"/>
    <w:rsid w:val="003F75CD"/>
    <w:rsid w:val="00400741"/>
    <w:rsid w:val="0040143D"/>
    <w:rsid w:val="00403561"/>
    <w:rsid w:val="00404CE1"/>
    <w:rsid w:val="00406C48"/>
    <w:rsid w:val="004109E9"/>
    <w:rsid w:val="00417A15"/>
    <w:rsid w:val="00420073"/>
    <w:rsid w:val="0042077D"/>
    <w:rsid w:val="00421DCB"/>
    <w:rsid w:val="00424063"/>
    <w:rsid w:val="00424752"/>
    <w:rsid w:val="004248A0"/>
    <w:rsid w:val="0042516D"/>
    <w:rsid w:val="0042558B"/>
    <w:rsid w:val="00425FFD"/>
    <w:rsid w:val="0042655F"/>
    <w:rsid w:val="0042717B"/>
    <w:rsid w:val="0042725F"/>
    <w:rsid w:val="004302E0"/>
    <w:rsid w:val="00430AD6"/>
    <w:rsid w:val="00431E23"/>
    <w:rsid w:val="004322A1"/>
    <w:rsid w:val="00436976"/>
    <w:rsid w:val="004409FE"/>
    <w:rsid w:val="0044253F"/>
    <w:rsid w:val="00442576"/>
    <w:rsid w:val="00442BF7"/>
    <w:rsid w:val="00442C59"/>
    <w:rsid w:val="004437B8"/>
    <w:rsid w:val="004449BE"/>
    <w:rsid w:val="0044514C"/>
    <w:rsid w:val="004454E9"/>
    <w:rsid w:val="00452891"/>
    <w:rsid w:val="004544ED"/>
    <w:rsid w:val="00454B2C"/>
    <w:rsid w:val="004555E6"/>
    <w:rsid w:val="0045745E"/>
    <w:rsid w:val="00457931"/>
    <w:rsid w:val="00461077"/>
    <w:rsid w:val="00461AFD"/>
    <w:rsid w:val="00461B7A"/>
    <w:rsid w:val="00464E52"/>
    <w:rsid w:val="004651A2"/>
    <w:rsid w:val="00466CE2"/>
    <w:rsid w:val="00467716"/>
    <w:rsid w:val="004721B9"/>
    <w:rsid w:val="00472211"/>
    <w:rsid w:val="0047331F"/>
    <w:rsid w:val="00475D87"/>
    <w:rsid w:val="00475DDE"/>
    <w:rsid w:val="00481449"/>
    <w:rsid w:val="00483D08"/>
    <w:rsid w:val="00484FA0"/>
    <w:rsid w:val="00485963"/>
    <w:rsid w:val="00490676"/>
    <w:rsid w:val="0049076F"/>
    <w:rsid w:val="00491DFC"/>
    <w:rsid w:val="00492595"/>
    <w:rsid w:val="00494948"/>
    <w:rsid w:val="00494FA5"/>
    <w:rsid w:val="0049555A"/>
    <w:rsid w:val="00496319"/>
    <w:rsid w:val="0049750D"/>
    <w:rsid w:val="00497E52"/>
    <w:rsid w:val="004A028C"/>
    <w:rsid w:val="004A11F8"/>
    <w:rsid w:val="004A1E36"/>
    <w:rsid w:val="004A43D9"/>
    <w:rsid w:val="004A5367"/>
    <w:rsid w:val="004A5F42"/>
    <w:rsid w:val="004A70B2"/>
    <w:rsid w:val="004B0243"/>
    <w:rsid w:val="004B04A0"/>
    <w:rsid w:val="004B1437"/>
    <w:rsid w:val="004B1A43"/>
    <w:rsid w:val="004B2BB2"/>
    <w:rsid w:val="004B2F65"/>
    <w:rsid w:val="004B4DAD"/>
    <w:rsid w:val="004B5A65"/>
    <w:rsid w:val="004B5AC5"/>
    <w:rsid w:val="004B79D9"/>
    <w:rsid w:val="004B7EBB"/>
    <w:rsid w:val="004C0744"/>
    <w:rsid w:val="004C2E8D"/>
    <w:rsid w:val="004C31B0"/>
    <w:rsid w:val="004C472D"/>
    <w:rsid w:val="004C4CCB"/>
    <w:rsid w:val="004C6699"/>
    <w:rsid w:val="004C6D49"/>
    <w:rsid w:val="004D048D"/>
    <w:rsid w:val="004D072E"/>
    <w:rsid w:val="004D19F4"/>
    <w:rsid w:val="004D2371"/>
    <w:rsid w:val="004D5494"/>
    <w:rsid w:val="004D5E58"/>
    <w:rsid w:val="004D66AC"/>
    <w:rsid w:val="004D7170"/>
    <w:rsid w:val="004E053D"/>
    <w:rsid w:val="004E1272"/>
    <w:rsid w:val="004E3CD5"/>
    <w:rsid w:val="004E5083"/>
    <w:rsid w:val="004E629F"/>
    <w:rsid w:val="004F114A"/>
    <w:rsid w:val="004F1827"/>
    <w:rsid w:val="004F21AA"/>
    <w:rsid w:val="004F7645"/>
    <w:rsid w:val="0050058A"/>
    <w:rsid w:val="00500943"/>
    <w:rsid w:val="00501A6E"/>
    <w:rsid w:val="00504729"/>
    <w:rsid w:val="005072ED"/>
    <w:rsid w:val="00511C9B"/>
    <w:rsid w:val="00512F3F"/>
    <w:rsid w:val="005130CE"/>
    <w:rsid w:val="005134B8"/>
    <w:rsid w:val="0051537B"/>
    <w:rsid w:val="005159EB"/>
    <w:rsid w:val="00515F49"/>
    <w:rsid w:val="00521E9D"/>
    <w:rsid w:val="00522E3A"/>
    <w:rsid w:val="00523821"/>
    <w:rsid w:val="00524C0A"/>
    <w:rsid w:val="00533E4A"/>
    <w:rsid w:val="00535630"/>
    <w:rsid w:val="0053648D"/>
    <w:rsid w:val="00536BCB"/>
    <w:rsid w:val="00537CC2"/>
    <w:rsid w:val="00537DA7"/>
    <w:rsid w:val="005414B8"/>
    <w:rsid w:val="005419DD"/>
    <w:rsid w:val="0054233F"/>
    <w:rsid w:val="00551AE2"/>
    <w:rsid w:val="00552EE0"/>
    <w:rsid w:val="00554DF3"/>
    <w:rsid w:val="00557F38"/>
    <w:rsid w:val="0056021A"/>
    <w:rsid w:val="00560CBC"/>
    <w:rsid w:val="00560CF5"/>
    <w:rsid w:val="0056169B"/>
    <w:rsid w:val="00562331"/>
    <w:rsid w:val="0056262B"/>
    <w:rsid w:val="00563624"/>
    <w:rsid w:val="00564762"/>
    <w:rsid w:val="0056689B"/>
    <w:rsid w:val="00570F24"/>
    <w:rsid w:val="00571DD5"/>
    <w:rsid w:val="00577AB9"/>
    <w:rsid w:val="00581941"/>
    <w:rsid w:val="00581EB0"/>
    <w:rsid w:val="00584205"/>
    <w:rsid w:val="00585AF6"/>
    <w:rsid w:val="0058635B"/>
    <w:rsid w:val="00586D03"/>
    <w:rsid w:val="00587519"/>
    <w:rsid w:val="0059084A"/>
    <w:rsid w:val="00591F38"/>
    <w:rsid w:val="005939BF"/>
    <w:rsid w:val="00593F09"/>
    <w:rsid w:val="00597E32"/>
    <w:rsid w:val="005A2740"/>
    <w:rsid w:val="005A2CEE"/>
    <w:rsid w:val="005A3A97"/>
    <w:rsid w:val="005A4800"/>
    <w:rsid w:val="005A5677"/>
    <w:rsid w:val="005A585F"/>
    <w:rsid w:val="005B0172"/>
    <w:rsid w:val="005B1CE8"/>
    <w:rsid w:val="005B4FC1"/>
    <w:rsid w:val="005B5317"/>
    <w:rsid w:val="005B5BA7"/>
    <w:rsid w:val="005B652E"/>
    <w:rsid w:val="005B6A23"/>
    <w:rsid w:val="005B6A3D"/>
    <w:rsid w:val="005C3FF3"/>
    <w:rsid w:val="005C4BA5"/>
    <w:rsid w:val="005C766C"/>
    <w:rsid w:val="005D545F"/>
    <w:rsid w:val="005E1534"/>
    <w:rsid w:val="005E4094"/>
    <w:rsid w:val="005E5C1E"/>
    <w:rsid w:val="005E647A"/>
    <w:rsid w:val="005F38F5"/>
    <w:rsid w:val="005F3E72"/>
    <w:rsid w:val="005F40DF"/>
    <w:rsid w:val="006010D3"/>
    <w:rsid w:val="00604918"/>
    <w:rsid w:val="00604D9B"/>
    <w:rsid w:val="00606241"/>
    <w:rsid w:val="00607F6C"/>
    <w:rsid w:val="00611AE8"/>
    <w:rsid w:val="00611F7A"/>
    <w:rsid w:val="00612240"/>
    <w:rsid w:val="00614239"/>
    <w:rsid w:val="00615213"/>
    <w:rsid w:val="0061523F"/>
    <w:rsid w:val="00615E00"/>
    <w:rsid w:val="00620D9D"/>
    <w:rsid w:val="00620E1E"/>
    <w:rsid w:val="00622604"/>
    <w:rsid w:val="00623857"/>
    <w:rsid w:val="00625E1F"/>
    <w:rsid w:val="006266D7"/>
    <w:rsid w:val="006273B7"/>
    <w:rsid w:val="00631406"/>
    <w:rsid w:val="006328B6"/>
    <w:rsid w:val="00632FDF"/>
    <w:rsid w:val="00636913"/>
    <w:rsid w:val="00636A54"/>
    <w:rsid w:val="00642044"/>
    <w:rsid w:val="0064228A"/>
    <w:rsid w:val="00643076"/>
    <w:rsid w:val="006444BB"/>
    <w:rsid w:val="0064689B"/>
    <w:rsid w:val="00647A05"/>
    <w:rsid w:val="0065452B"/>
    <w:rsid w:val="0065550C"/>
    <w:rsid w:val="006606D1"/>
    <w:rsid w:val="00660C12"/>
    <w:rsid w:val="006711F9"/>
    <w:rsid w:val="006713C7"/>
    <w:rsid w:val="00671FA9"/>
    <w:rsid w:val="00672ABD"/>
    <w:rsid w:val="00672F2A"/>
    <w:rsid w:val="00672FDF"/>
    <w:rsid w:val="0068034F"/>
    <w:rsid w:val="00681CF0"/>
    <w:rsid w:val="0068284B"/>
    <w:rsid w:val="006848C1"/>
    <w:rsid w:val="00684C7E"/>
    <w:rsid w:val="00684FC4"/>
    <w:rsid w:val="00685AA5"/>
    <w:rsid w:val="00686FE4"/>
    <w:rsid w:val="00687B43"/>
    <w:rsid w:val="00690070"/>
    <w:rsid w:val="00691845"/>
    <w:rsid w:val="00692ADE"/>
    <w:rsid w:val="006A0059"/>
    <w:rsid w:val="006A0BF0"/>
    <w:rsid w:val="006A1793"/>
    <w:rsid w:val="006A4002"/>
    <w:rsid w:val="006A5553"/>
    <w:rsid w:val="006A62D2"/>
    <w:rsid w:val="006A7ABD"/>
    <w:rsid w:val="006B08C0"/>
    <w:rsid w:val="006B0F02"/>
    <w:rsid w:val="006B29C5"/>
    <w:rsid w:val="006B3AD9"/>
    <w:rsid w:val="006B58F1"/>
    <w:rsid w:val="006B5DA5"/>
    <w:rsid w:val="006B7870"/>
    <w:rsid w:val="006C0A60"/>
    <w:rsid w:val="006C1553"/>
    <w:rsid w:val="006C1DA3"/>
    <w:rsid w:val="006C3772"/>
    <w:rsid w:val="006C6E90"/>
    <w:rsid w:val="006D4B16"/>
    <w:rsid w:val="006D5CB6"/>
    <w:rsid w:val="006D5E7E"/>
    <w:rsid w:val="006D66E0"/>
    <w:rsid w:val="006D6937"/>
    <w:rsid w:val="006D6A09"/>
    <w:rsid w:val="006D74DD"/>
    <w:rsid w:val="006E16BA"/>
    <w:rsid w:val="006E2075"/>
    <w:rsid w:val="006E31F3"/>
    <w:rsid w:val="006E652B"/>
    <w:rsid w:val="006F00C0"/>
    <w:rsid w:val="006F1BCD"/>
    <w:rsid w:val="006F454F"/>
    <w:rsid w:val="00702110"/>
    <w:rsid w:val="00703376"/>
    <w:rsid w:val="007037FE"/>
    <w:rsid w:val="007051B5"/>
    <w:rsid w:val="007053E9"/>
    <w:rsid w:val="00706FDD"/>
    <w:rsid w:val="00711198"/>
    <w:rsid w:val="00716701"/>
    <w:rsid w:val="00722B13"/>
    <w:rsid w:val="0072315F"/>
    <w:rsid w:val="007231C7"/>
    <w:rsid w:val="007272C1"/>
    <w:rsid w:val="00731CEC"/>
    <w:rsid w:val="00731D0C"/>
    <w:rsid w:val="007323D6"/>
    <w:rsid w:val="00733081"/>
    <w:rsid w:val="00733475"/>
    <w:rsid w:val="0073349E"/>
    <w:rsid w:val="00734264"/>
    <w:rsid w:val="00734DB0"/>
    <w:rsid w:val="0073798D"/>
    <w:rsid w:val="00737D9C"/>
    <w:rsid w:val="00740D28"/>
    <w:rsid w:val="0074158C"/>
    <w:rsid w:val="00741696"/>
    <w:rsid w:val="00743983"/>
    <w:rsid w:val="00743BF8"/>
    <w:rsid w:val="0074485A"/>
    <w:rsid w:val="00744F32"/>
    <w:rsid w:val="007459FF"/>
    <w:rsid w:val="007528D9"/>
    <w:rsid w:val="007532FF"/>
    <w:rsid w:val="00755717"/>
    <w:rsid w:val="00762FF1"/>
    <w:rsid w:val="00764378"/>
    <w:rsid w:val="00765538"/>
    <w:rsid w:val="00766EBA"/>
    <w:rsid w:val="00767957"/>
    <w:rsid w:val="00770792"/>
    <w:rsid w:val="007711D3"/>
    <w:rsid w:val="00771895"/>
    <w:rsid w:val="00771A7E"/>
    <w:rsid w:val="00772891"/>
    <w:rsid w:val="007729A1"/>
    <w:rsid w:val="00776323"/>
    <w:rsid w:val="0077661D"/>
    <w:rsid w:val="00780D36"/>
    <w:rsid w:val="007855B6"/>
    <w:rsid w:val="00786A97"/>
    <w:rsid w:val="007927BF"/>
    <w:rsid w:val="00793128"/>
    <w:rsid w:val="007962FE"/>
    <w:rsid w:val="00797DA0"/>
    <w:rsid w:val="007A0FA7"/>
    <w:rsid w:val="007A19BA"/>
    <w:rsid w:val="007A7A4A"/>
    <w:rsid w:val="007B03C1"/>
    <w:rsid w:val="007B07BB"/>
    <w:rsid w:val="007B0959"/>
    <w:rsid w:val="007B0EFA"/>
    <w:rsid w:val="007B2891"/>
    <w:rsid w:val="007B2CFD"/>
    <w:rsid w:val="007B2D62"/>
    <w:rsid w:val="007B3D91"/>
    <w:rsid w:val="007B3F14"/>
    <w:rsid w:val="007B4CA5"/>
    <w:rsid w:val="007B4CDB"/>
    <w:rsid w:val="007B5294"/>
    <w:rsid w:val="007B52D5"/>
    <w:rsid w:val="007B5CFC"/>
    <w:rsid w:val="007B5DEB"/>
    <w:rsid w:val="007B6BDC"/>
    <w:rsid w:val="007B6C95"/>
    <w:rsid w:val="007B6F17"/>
    <w:rsid w:val="007B7809"/>
    <w:rsid w:val="007B7961"/>
    <w:rsid w:val="007C108A"/>
    <w:rsid w:val="007C2AF6"/>
    <w:rsid w:val="007C4120"/>
    <w:rsid w:val="007C425B"/>
    <w:rsid w:val="007C42F8"/>
    <w:rsid w:val="007C6280"/>
    <w:rsid w:val="007C66D8"/>
    <w:rsid w:val="007C7F4F"/>
    <w:rsid w:val="007D42CA"/>
    <w:rsid w:val="007D4C8A"/>
    <w:rsid w:val="007D69BC"/>
    <w:rsid w:val="007E1126"/>
    <w:rsid w:val="007E17DF"/>
    <w:rsid w:val="007E3001"/>
    <w:rsid w:val="007E37FC"/>
    <w:rsid w:val="007E52BB"/>
    <w:rsid w:val="007F213A"/>
    <w:rsid w:val="007F27F6"/>
    <w:rsid w:val="007F2D4B"/>
    <w:rsid w:val="007F3258"/>
    <w:rsid w:val="007F4C38"/>
    <w:rsid w:val="007F5431"/>
    <w:rsid w:val="007F5D6F"/>
    <w:rsid w:val="007F6568"/>
    <w:rsid w:val="007F687A"/>
    <w:rsid w:val="007F6FA2"/>
    <w:rsid w:val="0080008E"/>
    <w:rsid w:val="00800688"/>
    <w:rsid w:val="008006BD"/>
    <w:rsid w:val="008065C9"/>
    <w:rsid w:val="00806B78"/>
    <w:rsid w:val="0081094A"/>
    <w:rsid w:val="008156EF"/>
    <w:rsid w:val="00817363"/>
    <w:rsid w:val="008175AE"/>
    <w:rsid w:val="00821C91"/>
    <w:rsid w:val="0082455D"/>
    <w:rsid w:val="0082463D"/>
    <w:rsid w:val="00825C67"/>
    <w:rsid w:val="0082762A"/>
    <w:rsid w:val="008307F6"/>
    <w:rsid w:val="0083167B"/>
    <w:rsid w:val="00831F33"/>
    <w:rsid w:val="00833696"/>
    <w:rsid w:val="00834225"/>
    <w:rsid w:val="00834D6C"/>
    <w:rsid w:val="00837FDE"/>
    <w:rsid w:val="008412A8"/>
    <w:rsid w:val="00841C7E"/>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6F7D"/>
    <w:rsid w:val="00877FB4"/>
    <w:rsid w:val="00881F9A"/>
    <w:rsid w:val="00882419"/>
    <w:rsid w:val="00883F14"/>
    <w:rsid w:val="008851FF"/>
    <w:rsid w:val="00885257"/>
    <w:rsid w:val="00886782"/>
    <w:rsid w:val="0089046B"/>
    <w:rsid w:val="00890540"/>
    <w:rsid w:val="008946E6"/>
    <w:rsid w:val="00895F46"/>
    <w:rsid w:val="008A16EF"/>
    <w:rsid w:val="008A47F9"/>
    <w:rsid w:val="008A5F42"/>
    <w:rsid w:val="008B12FB"/>
    <w:rsid w:val="008B3524"/>
    <w:rsid w:val="008B3BF1"/>
    <w:rsid w:val="008B3E99"/>
    <w:rsid w:val="008B44FD"/>
    <w:rsid w:val="008B68A6"/>
    <w:rsid w:val="008B702D"/>
    <w:rsid w:val="008C04C5"/>
    <w:rsid w:val="008C0A4D"/>
    <w:rsid w:val="008C111E"/>
    <w:rsid w:val="008C1C32"/>
    <w:rsid w:val="008C417B"/>
    <w:rsid w:val="008C5DBC"/>
    <w:rsid w:val="008C7951"/>
    <w:rsid w:val="008D057B"/>
    <w:rsid w:val="008D310B"/>
    <w:rsid w:val="008D3E64"/>
    <w:rsid w:val="008D40A2"/>
    <w:rsid w:val="008D477C"/>
    <w:rsid w:val="008D6302"/>
    <w:rsid w:val="008D6CC8"/>
    <w:rsid w:val="008E182E"/>
    <w:rsid w:val="008E2E2D"/>
    <w:rsid w:val="008E3319"/>
    <w:rsid w:val="008E3989"/>
    <w:rsid w:val="008E4581"/>
    <w:rsid w:val="008E5A77"/>
    <w:rsid w:val="008E6103"/>
    <w:rsid w:val="008E61D5"/>
    <w:rsid w:val="008E7713"/>
    <w:rsid w:val="008F1951"/>
    <w:rsid w:val="008F2806"/>
    <w:rsid w:val="008F5E30"/>
    <w:rsid w:val="008F7BA3"/>
    <w:rsid w:val="008F7CD5"/>
    <w:rsid w:val="009010B9"/>
    <w:rsid w:val="0090180E"/>
    <w:rsid w:val="009019B7"/>
    <w:rsid w:val="00902036"/>
    <w:rsid w:val="00910E9F"/>
    <w:rsid w:val="00911A56"/>
    <w:rsid w:val="00914204"/>
    <w:rsid w:val="00914823"/>
    <w:rsid w:val="009224C8"/>
    <w:rsid w:val="009230F0"/>
    <w:rsid w:val="00923927"/>
    <w:rsid w:val="009267E3"/>
    <w:rsid w:val="00927720"/>
    <w:rsid w:val="00927B67"/>
    <w:rsid w:val="00930B5C"/>
    <w:rsid w:val="00934058"/>
    <w:rsid w:val="009364BA"/>
    <w:rsid w:val="00936E8B"/>
    <w:rsid w:val="00940160"/>
    <w:rsid w:val="00940A73"/>
    <w:rsid w:val="00945923"/>
    <w:rsid w:val="00945B16"/>
    <w:rsid w:val="00947A96"/>
    <w:rsid w:val="00952817"/>
    <w:rsid w:val="00955255"/>
    <w:rsid w:val="009562CE"/>
    <w:rsid w:val="00956751"/>
    <w:rsid w:val="00957CA4"/>
    <w:rsid w:val="009601CE"/>
    <w:rsid w:val="009605FD"/>
    <w:rsid w:val="009608CF"/>
    <w:rsid w:val="009629E5"/>
    <w:rsid w:val="0096309E"/>
    <w:rsid w:val="00965E99"/>
    <w:rsid w:val="00967F5D"/>
    <w:rsid w:val="00977F4F"/>
    <w:rsid w:val="00977FAA"/>
    <w:rsid w:val="009810AE"/>
    <w:rsid w:val="0098440B"/>
    <w:rsid w:val="00985412"/>
    <w:rsid w:val="009863D9"/>
    <w:rsid w:val="00986450"/>
    <w:rsid w:val="00986A54"/>
    <w:rsid w:val="00991F08"/>
    <w:rsid w:val="0099236F"/>
    <w:rsid w:val="00992C14"/>
    <w:rsid w:val="0099315A"/>
    <w:rsid w:val="00996911"/>
    <w:rsid w:val="00997B92"/>
    <w:rsid w:val="009A0F7E"/>
    <w:rsid w:val="009A1A75"/>
    <w:rsid w:val="009A20F8"/>
    <w:rsid w:val="009A338E"/>
    <w:rsid w:val="009A3857"/>
    <w:rsid w:val="009A3C66"/>
    <w:rsid w:val="009A631D"/>
    <w:rsid w:val="009A6F28"/>
    <w:rsid w:val="009A77B1"/>
    <w:rsid w:val="009B27EA"/>
    <w:rsid w:val="009B38FC"/>
    <w:rsid w:val="009B43C7"/>
    <w:rsid w:val="009B66B7"/>
    <w:rsid w:val="009C2269"/>
    <w:rsid w:val="009C4E48"/>
    <w:rsid w:val="009C7858"/>
    <w:rsid w:val="009D0362"/>
    <w:rsid w:val="009D1437"/>
    <w:rsid w:val="009D1B32"/>
    <w:rsid w:val="009D24F3"/>
    <w:rsid w:val="009D3E75"/>
    <w:rsid w:val="009D4D6F"/>
    <w:rsid w:val="009D6EC9"/>
    <w:rsid w:val="009D7797"/>
    <w:rsid w:val="009D7854"/>
    <w:rsid w:val="009D7D3F"/>
    <w:rsid w:val="009E0B67"/>
    <w:rsid w:val="009E23E1"/>
    <w:rsid w:val="009E5A34"/>
    <w:rsid w:val="009E6521"/>
    <w:rsid w:val="009E7EFB"/>
    <w:rsid w:val="009F1B92"/>
    <w:rsid w:val="009F239C"/>
    <w:rsid w:val="009F2F15"/>
    <w:rsid w:val="009F490F"/>
    <w:rsid w:val="009F4FFD"/>
    <w:rsid w:val="009F7F6B"/>
    <w:rsid w:val="00A01F0E"/>
    <w:rsid w:val="00A0213B"/>
    <w:rsid w:val="00A0281E"/>
    <w:rsid w:val="00A02D33"/>
    <w:rsid w:val="00A03803"/>
    <w:rsid w:val="00A051A7"/>
    <w:rsid w:val="00A06BE0"/>
    <w:rsid w:val="00A07F9C"/>
    <w:rsid w:val="00A11FCE"/>
    <w:rsid w:val="00A148AD"/>
    <w:rsid w:val="00A1680B"/>
    <w:rsid w:val="00A2238F"/>
    <w:rsid w:val="00A227CB"/>
    <w:rsid w:val="00A22DDD"/>
    <w:rsid w:val="00A2428C"/>
    <w:rsid w:val="00A24764"/>
    <w:rsid w:val="00A24B6E"/>
    <w:rsid w:val="00A31F74"/>
    <w:rsid w:val="00A321C2"/>
    <w:rsid w:val="00A3341E"/>
    <w:rsid w:val="00A33F7A"/>
    <w:rsid w:val="00A34A2F"/>
    <w:rsid w:val="00A34CA1"/>
    <w:rsid w:val="00A36273"/>
    <w:rsid w:val="00A36FA7"/>
    <w:rsid w:val="00A37996"/>
    <w:rsid w:val="00A40ACB"/>
    <w:rsid w:val="00A421FA"/>
    <w:rsid w:val="00A43CDC"/>
    <w:rsid w:val="00A43D51"/>
    <w:rsid w:val="00A44464"/>
    <w:rsid w:val="00A4457E"/>
    <w:rsid w:val="00A44ED5"/>
    <w:rsid w:val="00A451F0"/>
    <w:rsid w:val="00A46300"/>
    <w:rsid w:val="00A4794B"/>
    <w:rsid w:val="00A500BD"/>
    <w:rsid w:val="00A566CC"/>
    <w:rsid w:val="00A57519"/>
    <w:rsid w:val="00A61A4C"/>
    <w:rsid w:val="00A62699"/>
    <w:rsid w:val="00A63258"/>
    <w:rsid w:val="00A64305"/>
    <w:rsid w:val="00A65311"/>
    <w:rsid w:val="00A65E2F"/>
    <w:rsid w:val="00A67FAC"/>
    <w:rsid w:val="00A70B0B"/>
    <w:rsid w:val="00A73C22"/>
    <w:rsid w:val="00A74951"/>
    <w:rsid w:val="00A75126"/>
    <w:rsid w:val="00A75965"/>
    <w:rsid w:val="00A823D1"/>
    <w:rsid w:val="00A837D5"/>
    <w:rsid w:val="00A852CA"/>
    <w:rsid w:val="00A87671"/>
    <w:rsid w:val="00A91455"/>
    <w:rsid w:val="00A916A6"/>
    <w:rsid w:val="00A97595"/>
    <w:rsid w:val="00AA09EB"/>
    <w:rsid w:val="00AA49D4"/>
    <w:rsid w:val="00AA71EC"/>
    <w:rsid w:val="00AA745B"/>
    <w:rsid w:val="00AA7478"/>
    <w:rsid w:val="00AB04DA"/>
    <w:rsid w:val="00AB218A"/>
    <w:rsid w:val="00AB4D2B"/>
    <w:rsid w:val="00AB5D0F"/>
    <w:rsid w:val="00AB6542"/>
    <w:rsid w:val="00AC01C1"/>
    <w:rsid w:val="00AC1821"/>
    <w:rsid w:val="00AC1923"/>
    <w:rsid w:val="00AC288C"/>
    <w:rsid w:val="00AC2912"/>
    <w:rsid w:val="00AC3C78"/>
    <w:rsid w:val="00AC6245"/>
    <w:rsid w:val="00AC6F52"/>
    <w:rsid w:val="00AC7542"/>
    <w:rsid w:val="00AD10AA"/>
    <w:rsid w:val="00AD1D76"/>
    <w:rsid w:val="00AD3C26"/>
    <w:rsid w:val="00AD4B86"/>
    <w:rsid w:val="00AD7E68"/>
    <w:rsid w:val="00AD7F67"/>
    <w:rsid w:val="00AE19B0"/>
    <w:rsid w:val="00AE1C29"/>
    <w:rsid w:val="00AE2A90"/>
    <w:rsid w:val="00AE2F20"/>
    <w:rsid w:val="00AE3009"/>
    <w:rsid w:val="00AE306D"/>
    <w:rsid w:val="00AE6B0D"/>
    <w:rsid w:val="00AE7483"/>
    <w:rsid w:val="00AF06BA"/>
    <w:rsid w:val="00AF12A1"/>
    <w:rsid w:val="00AF4373"/>
    <w:rsid w:val="00AF6126"/>
    <w:rsid w:val="00AF617B"/>
    <w:rsid w:val="00AF73E0"/>
    <w:rsid w:val="00AF7798"/>
    <w:rsid w:val="00B00244"/>
    <w:rsid w:val="00B013A9"/>
    <w:rsid w:val="00B01BDB"/>
    <w:rsid w:val="00B0519D"/>
    <w:rsid w:val="00B055F6"/>
    <w:rsid w:val="00B05F90"/>
    <w:rsid w:val="00B061D8"/>
    <w:rsid w:val="00B10D38"/>
    <w:rsid w:val="00B1154D"/>
    <w:rsid w:val="00B1268E"/>
    <w:rsid w:val="00B127B8"/>
    <w:rsid w:val="00B133BD"/>
    <w:rsid w:val="00B13806"/>
    <w:rsid w:val="00B15D98"/>
    <w:rsid w:val="00B2237C"/>
    <w:rsid w:val="00B255C8"/>
    <w:rsid w:val="00B3178B"/>
    <w:rsid w:val="00B331AF"/>
    <w:rsid w:val="00B340F1"/>
    <w:rsid w:val="00B354E4"/>
    <w:rsid w:val="00B44285"/>
    <w:rsid w:val="00B46672"/>
    <w:rsid w:val="00B4706A"/>
    <w:rsid w:val="00B47822"/>
    <w:rsid w:val="00B50093"/>
    <w:rsid w:val="00B54164"/>
    <w:rsid w:val="00B54F35"/>
    <w:rsid w:val="00B559C3"/>
    <w:rsid w:val="00B6013C"/>
    <w:rsid w:val="00B607CE"/>
    <w:rsid w:val="00B61CE0"/>
    <w:rsid w:val="00B62108"/>
    <w:rsid w:val="00B63048"/>
    <w:rsid w:val="00B63FBE"/>
    <w:rsid w:val="00B6669E"/>
    <w:rsid w:val="00B67E14"/>
    <w:rsid w:val="00B71300"/>
    <w:rsid w:val="00B71537"/>
    <w:rsid w:val="00B73615"/>
    <w:rsid w:val="00B73858"/>
    <w:rsid w:val="00B749B0"/>
    <w:rsid w:val="00B7712A"/>
    <w:rsid w:val="00B812DC"/>
    <w:rsid w:val="00B81521"/>
    <w:rsid w:val="00B83FBE"/>
    <w:rsid w:val="00B91A0C"/>
    <w:rsid w:val="00B94577"/>
    <w:rsid w:val="00B95971"/>
    <w:rsid w:val="00B96666"/>
    <w:rsid w:val="00BA06EE"/>
    <w:rsid w:val="00BA0C14"/>
    <w:rsid w:val="00BA0F6D"/>
    <w:rsid w:val="00BA235F"/>
    <w:rsid w:val="00BA2B14"/>
    <w:rsid w:val="00BA38A0"/>
    <w:rsid w:val="00BA6ACE"/>
    <w:rsid w:val="00BA6F53"/>
    <w:rsid w:val="00BB2601"/>
    <w:rsid w:val="00BB3148"/>
    <w:rsid w:val="00BB3772"/>
    <w:rsid w:val="00BB4B97"/>
    <w:rsid w:val="00BB66FE"/>
    <w:rsid w:val="00BB6E07"/>
    <w:rsid w:val="00BC290C"/>
    <w:rsid w:val="00BC39EE"/>
    <w:rsid w:val="00BC3F89"/>
    <w:rsid w:val="00BC4348"/>
    <w:rsid w:val="00BC58C8"/>
    <w:rsid w:val="00BC6FAB"/>
    <w:rsid w:val="00BD2A75"/>
    <w:rsid w:val="00BD2BF4"/>
    <w:rsid w:val="00BD41EC"/>
    <w:rsid w:val="00BD4243"/>
    <w:rsid w:val="00BD5F63"/>
    <w:rsid w:val="00BE066E"/>
    <w:rsid w:val="00BE270C"/>
    <w:rsid w:val="00BE6974"/>
    <w:rsid w:val="00BF04F6"/>
    <w:rsid w:val="00BF352A"/>
    <w:rsid w:val="00BF3A0B"/>
    <w:rsid w:val="00BF4F69"/>
    <w:rsid w:val="00BF57F3"/>
    <w:rsid w:val="00BF616E"/>
    <w:rsid w:val="00BF70D9"/>
    <w:rsid w:val="00C02572"/>
    <w:rsid w:val="00C02865"/>
    <w:rsid w:val="00C037B4"/>
    <w:rsid w:val="00C03ECA"/>
    <w:rsid w:val="00C05A23"/>
    <w:rsid w:val="00C06355"/>
    <w:rsid w:val="00C07483"/>
    <w:rsid w:val="00C077EE"/>
    <w:rsid w:val="00C10E73"/>
    <w:rsid w:val="00C1147C"/>
    <w:rsid w:val="00C12D04"/>
    <w:rsid w:val="00C13A4D"/>
    <w:rsid w:val="00C13D6F"/>
    <w:rsid w:val="00C13D88"/>
    <w:rsid w:val="00C14E6D"/>
    <w:rsid w:val="00C158DB"/>
    <w:rsid w:val="00C16B1F"/>
    <w:rsid w:val="00C16EB6"/>
    <w:rsid w:val="00C20E79"/>
    <w:rsid w:val="00C22005"/>
    <w:rsid w:val="00C2370D"/>
    <w:rsid w:val="00C2492D"/>
    <w:rsid w:val="00C26D7E"/>
    <w:rsid w:val="00C27B38"/>
    <w:rsid w:val="00C30C5E"/>
    <w:rsid w:val="00C30D12"/>
    <w:rsid w:val="00C31F55"/>
    <w:rsid w:val="00C34E1F"/>
    <w:rsid w:val="00C354F9"/>
    <w:rsid w:val="00C35532"/>
    <w:rsid w:val="00C411DD"/>
    <w:rsid w:val="00C46D1C"/>
    <w:rsid w:val="00C46EC3"/>
    <w:rsid w:val="00C4750B"/>
    <w:rsid w:val="00C517A7"/>
    <w:rsid w:val="00C5360C"/>
    <w:rsid w:val="00C541BD"/>
    <w:rsid w:val="00C575BE"/>
    <w:rsid w:val="00C60196"/>
    <w:rsid w:val="00C613D3"/>
    <w:rsid w:val="00C61BA4"/>
    <w:rsid w:val="00C61FDB"/>
    <w:rsid w:val="00C64E38"/>
    <w:rsid w:val="00C65BCC"/>
    <w:rsid w:val="00C67F1B"/>
    <w:rsid w:val="00C71548"/>
    <w:rsid w:val="00C720F2"/>
    <w:rsid w:val="00C72118"/>
    <w:rsid w:val="00C731FC"/>
    <w:rsid w:val="00C733EC"/>
    <w:rsid w:val="00C73E8F"/>
    <w:rsid w:val="00C7491C"/>
    <w:rsid w:val="00C75CB5"/>
    <w:rsid w:val="00C76286"/>
    <w:rsid w:val="00C77A49"/>
    <w:rsid w:val="00C8173A"/>
    <w:rsid w:val="00C850CA"/>
    <w:rsid w:val="00C85923"/>
    <w:rsid w:val="00C87B91"/>
    <w:rsid w:val="00C90897"/>
    <w:rsid w:val="00C92F65"/>
    <w:rsid w:val="00C93C0E"/>
    <w:rsid w:val="00C94952"/>
    <w:rsid w:val="00C95AA5"/>
    <w:rsid w:val="00C95BE7"/>
    <w:rsid w:val="00C97107"/>
    <w:rsid w:val="00C9748B"/>
    <w:rsid w:val="00CA0BF8"/>
    <w:rsid w:val="00CA1152"/>
    <w:rsid w:val="00CA13BD"/>
    <w:rsid w:val="00CA3050"/>
    <w:rsid w:val="00CA4BC1"/>
    <w:rsid w:val="00CA5E7B"/>
    <w:rsid w:val="00CA6341"/>
    <w:rsid w:val="00CA66C9"/>
    <w:rsid w:val="00CA774C"/>
    <w:rsid w:val="00CB00D6"/>
    <w:rsid w:val="00CB03B3"/>
    <w:rsid w:val="00CB0768"/>
    <w:rsid w:val="00CB08BF"/>
    <w:rsid w:val="00CB094D"/>
    <w:rsid w:val="00CB3F5F"/>
    <w:rsid w:val="00CB48FE"/>
    <w:rsid w:val="00CB61AE"/>
    <w:rsid w:val="00CC1EC4"/>
    <w:rsid w:val="00CC36C7"/>
    <w:rsid w:val="00CC45BF"/>
    <w:rsid w:val="00CD11C4"/>
    <w:rsid w:val="00CD28CE"/>
    <w:rsid w:val="00CD3993"/>
    <w:rsid w:val="00CD494B"/>
    <w:rsid w:val="00CD619A"/>
    <w:rsid w:val="00CD6289"/>
    <w:rsid w:val="00CD737E"/>
    <w:rsid w:val="00CE0BD9"/>
    <w:rsid w:val="00CE2BCF"/>
    <w:rsid w:val="00CE3FA5"/>
    <w:rsid w:val="00CE5461"/>
    <w:rsid w:val="00CE659C"/>
    <w:rsid w:val="00CE698C"/>
    <w:rsid w:val="00CE7FE9"/>
    <w:rsid w:val="00CF0066"/>
    <w:rsid w:val="00CF2C1F"/>
    <w:rsid w:val="00CF4D5E"/>
    <w:rsid w:val="00CF6A07"/>
    <w:rsid w:val="00D00518"/>
    <w:rsid w:val="00D00F87"/>
    <w:rsid w:val="00D0351D"/>
    <w:rsid w:val="00D04E0D"/>
    <w:rsid w:val="00D04F9E"/>
    <w:rsid w:val="00D07FF4"/>
    <w:rsid w:val="00D10DDF"/>
    <w:rsid w:val="00D12E77"/>
    <w:rsid w:val="00D1366F"/>
    <w:rsid w:val="00D155F0"/>
    <w:rsid w:val="00D15FC9"/>
    <w:rsid w:val="00D1696F"/>
    <w:rsid w:val="00D172E2"/>
    <w:rsid w:val="00D220AF"/>
    <w:rsid w:val="00D2375C"/>
    <w:rsid w:val="00D27F12"/>
    <w:rsid w:val="00D31277"/>
    <w:rsid w:val="00D337BD"/>
    <w:rsid w:val="00D41C11"/>
    <w:rsid w:val="00D44ED4"/>
    <w:rsid w:val="00D452CD"/>
    <w:rsid w:val="00D46945"/>
    <w:rsid w:val="00D55D09"/>
    <w:rsid w:val="00D577BC"/>
    <w:rsid w:val="00D57F80"/>
    <w:rsid w:val="00D617CD"/>
    <w:rsid w:val="00D61EAE"/>
    <w:rsid w:val="00D6210F"/>
    <w:rsid w:val="00D6568B"/>
    <w:rsid w:val="00D65FA8"/>
    <w:rsid w:val="00D6718C"/>
    <w:rsid w:val="00D70587"/>
    <w:rsid w:val="00D70B81"/>
    <w:rsid w:val="00D71728"/>
    <w:rsid w:val="00D72542"/>
    <w:rsid w:val="00D72716"/>
    <w:rsid w:val="00D727D0"/>
    <w:rsid w:val="00D729F2"/>
    <w:rsid w:val="00D73FFF"/>
    <w:rsid w:val="00D77139"/>
    <w:rsid w:val="00D83913"/>
    <w:rsid w:val="00D8510C"/>
    <w:rsid w:val="00D85772"/>
    <w:rsid w:val="00D8765F"/>
    <w:rsid w:val="00D956FD"/>
    <w:rsid w:val="00D95B29"/>
    <w:rsid w:val="00D95C51"/>
    <w:rsid w:val="00D97839"/>
    <w:rsid w:val="00DA2B3F"/>
    <w:rsid w:val="00DA4D73"/>
    <w:rsid w:val="00DA5BBC"/>
    <w:rsid w:val="00DA65A1"/>
    <w:rsid w:val="00DA6C7E"/>
    <w:rsid w:val="00DB04D4"/>
    <w:rsid w:val="00DB146A"/>
    <w:rsid w:val="00DB219D"/>
    <w:rsid w:val="00DB5E71"/>
    <w:rsid w:val="00DB777E"/>
    <w:rsid w:val="00DB7DBD"/>
    <w:rsid w:val="00DC0CEB"/>
    <w:rsid w:val="00DC20A1"/>
    <w:rsid w:val="00DD127F"/>
    <w:rsid w:val="00DD36D9"/>
    <w:rsid w:val="00DD3C48"/>
    <w:rsid w:val="00DD41A4"/>
    <w:rsid w:val="00DD61CF"/>
    <w:rsid w:val="00DD75F0"/>
    <w:rsid w:val="00DD7909"/>
    <w:rsid w:val="00DE11C9"/>
    <w:rsid w:val="00DE1EFF"/>
    <w:rsid w:val="00DE2E48"/>
    <w:rsid w:val="00DE5086"/>
    <w:rsid w:val="00DE51B9"/>
    <w:rsid w:val="00DE68D1"/>
    <w:rsid w:val="00DE6DEA"/>
    <w:rsid w:val="00DF0241"/>
    <w:rsid w:val="00DF0B41"/>
    <w:rsid w:val="00DF26DD"/>
    <w:rsid w:val="00DF39FA"/>
    <w:rsid w:val="00DF4B10"/>
    <w:rsid w:val="00DF59C4"/>
    <w:rsid w:val="00DF5D67"/>
    <w:rsid w:val="00DF6D8C"/>
    <w:rsid w:val="00DF71E1"/>
    <w:rsid w:val="00E01E9A"/>
    <w:rsid w:val="00E02026"/>
    <w:rsid w:val="00E024EF"/>
    <w:rsid w:val="00E0294B"/>
    <w:rsid w:val="00E02D97"/>
    <w:rsid w:val="00E051DA"/>
    <w:rsid w:val="00E05D74"/>
    <w:rsid w:val="00E11E10"/>
    <w:rsid w:val="00E11FEE"/>
    <w:rsid w:val="00E12D47"/>
    <w:rsid w:val="00E12D9B"/>
    <w:rsid w:val="00E12E36"/>
    <w:rsid w:val="00E12E91"/>
    <w:rsid w:val="00E13421"/>
    <w:rsid w:val="00E134EC"/>
    <w:rsid w:val="00E13C8C"/>
    <w:rsid w:val="00E14395"/>
    <w:rsid w:val="00E16AB3"/>
    <w:rsid w:val="00E208A7"/>
    <w:rsid w:val="00E20D3B"/>
    <w:rsid w:val="00E213EB"/>
    <w:rsid w:val="00E2279E"/>
    <w:rsid w:val="00E24BC8"/>
    <w:rsid w:val="00E26934"/>
    <w:rsid w:val="00E26A29"/>
    <w:rsid w:val="00E26B6C"/>
    <w:rsid w:val="00E31A7F"/>
    <w:rsid w:val="00E32B6A"/>
    <w:rsid w:val="00E33758"/>
    <w:rsid w:val="00E34620"/>
    <w:rsid w:val="00E349A3"/>
    <w:rsid w:val="00E35EA5"/>
    <w:rsid w:val="00E36307"/>
    <w:rsid w:val="00E377CC"/>
    <w:rsid w:val="00E40275"/>
    <w:rsid w:val="00E42FC3"/>
    <w:rsid w:val="00E438BB"/>
    <w:rsid w:val="00E45564"/>
    <w:rsid w:val="00E459E9"/>
    <w:rsid w:val="00E45EF3"/>
    <w:rsid w:val="00E468FF"/>
    <w:rsid w:val="00E51467"/>
    <w:rsid w:val="00E54E84"/>
    <w:rsid w:val="00E56E7A"/>
    <w:rsid w:val="00E5747A"/>
    <w:rsid w:val="00E574CF"/>
    <w:rsid w:val="00E6164D"/>
    <w:rsid w:val="00E653E8"/>
    <w:rsid w:val="00E665C4"/>
    <w:rsid w:val="00E717DC"/>
    <w:rsid w:val="00E71DE2"/>
    <w:rsid w:val="00E72DB4"/>
    <w:rsid w:val="00E73306"/>
    <w:rsid w:val="00E74035"/>
    <w:rsid w:val="00E75807"/>
    <w:rsid w:val="00E769E9"/>
    <w:rsid w:val="00E77520"/>
    <w:rsid w:val="00E7757A"/>
    <w:rsid w:val="00E77771"/>
    <w:rsid w:val="00E77B7C"/>
    <w:rsid w:val="00E77FFA"/>
    <w:rsid w:val="00E8193A"/>
    <w:rsid w:val="00E82996"/>
    <w:rsid w:val="00E86BF6"/>
    <w:rsid w:val="00E92362"/>
    <w:rsid w:val="00E9241A"/>
    <w:rsid w:val="00E94926"/>
    <w:rsid w:val="00E94AC1"/>
    <w:rsid w:val="00E95048"/>
    <w:rsid w:val="00E96007"/>
    <w:rsid w:val="00EA02E7"/>
    <w:rsid w:val="00EA0AB1"/>
    <w:rsid w:val="00EA0C66"/>
    <w:rsid w:val="00EA1892"/>
    <w:rsid w:val="00EA4C85"/>
    <w:rsid w:val="00EA6CE7"/>
    <w:rsid w:val="00EB36CC"/>
    <w:rsid w:val="00EB7A05"/>
    <w:rsid w:val="00EC1623"/>
    <w:rsid w:val="00EC39B2"/>
    <w:rsid w:val="00EC504A"/>
    <w:rsid w:val="00EC50E2"/>
    <w:rsid w:val="00EC545F"/>
    <w:rsid w:val="00EC693D"/>
    <w:rsid w:val="00EC7AC5"/>
    <w:rsid w:val="00ED5161"/>
    <w:rsid w:val="00ED726E"/>
    <w:rsid w:val="00EE0B46"/>
    <w:rsid w:val="00EE13FE"/>
    <w:rsid w:val="00EE257F"/>
    <w:rsid w:val="00EE3313"/>
    <w:rsid w:val="00EE451D"/>
    <w:rsid w:val="00EE6FCB"/>
    <w:rsid w:val="00EE776F"/>
    <w:rsid w:val="00EF14AE"/>
    <w:rsid w:val="00EF247E"/>
    <w:rsid w:val="00EF2C46"/>
    <w:rsid w:val="00EF2CB7"/>
    <w:rsid w:val="00EF58F8"/>
    <w:rsid w:val="00EF6E51"/>
    <w:rsid w:val="00F008D8"/>
    <w:rsid w:val="00F00D47"/>
    <w:rsid w:val="00F01AD6"/>
    <w:rsid w:val="00F02536"/>
    <w:rsid w:val="00F02DB3"/>
    <w:rsid w:val="00F03426"/>
    <w:rsid w:val="00F04529"/>
    <w:rsid w:val="00F05046"/>
    <w:rsid w:val="00F050A3"/>
    <w:rsid w:val="00F051F9"/>
    <w:rsid w:val="00F113F3"/>
    <w:rsid w:val="00F123F7"/>
    <w:rsid w:val="00F12A4E"/>
    <w:rsid w:val="00F1500F"/>
    <w:rsid w:val="00F162E5"/>
    <w:rsid w:val="00F17C4B"/>
    <w:rsid w:val="00F22945"/>
    <w:rsid w:val="00F24220"/>
    <w:rsid w:val="00F2691F"/>
    <w:rsid w:val="00F27109"/>
    <w:rsid w:val="00F27B57"/>
    <w:rsid w:val="00F30896"/>
    <w:rsid w:val="00F30A5E"/>
    <w:rsid w:val="00F33425"/>
    <w:rsid w:val="00F3365F"/>
    <w:rsid w:val="00F337A6"/>
    <w:rsid w:val="00F34C10"/>
    <w:rsid w:val="00F354B7"/>
    <w:rsid w:val="00F3633A"/>
    <w:rsid w:val="00F45C9B"/>
    <w:rsid w:val="00F45E9F"/>
    <w:rsid w:val="00F4604D"/>
    <w:rsid w:val="00F4783A"/>
    <w:rsid w:val="00F50454"/>
    <w:rsid w:val="00F50EC7"/>
    <w:rsid w:val="00F5230F"/>
    <w:rsid w:val="00F53E9B"/>
    <w:rsid w:val="00F53F9B"/>
    <w:rsid w:val="00F55C80"/>
    <w:rsid w:val="00F57C58"/>
    <w:rsid w:val="00F57DBC"/>
    <w:rsid w:val="00F61337"/>
    <w:rsid w:val="00F6163D"/>
    <w:rsid w:val="00F62CEE"/>
    <w:rsid w:val="00F636DA"/>
    <w:rsid w:val="00F71A74"/>
    <w:rsid w:val="00F73BFA"/>
    <w:rsid w:val="00F7560E"/>
    <w:rsid w:val="00F768D2"/>
    <w:rsid w:val="00F76AAA"/>
    <w:rsid w:val="00F82372"/>
    <w:rsid w:val="00F829CC"/>
    <w:rsid w:val="00F82E46"/>
    <w:rsid w:val="00F83F35"/>
    <w:rsid w:val="00F8502E"/>
    <w:rsid w:val="00F85206"/>
    <w:rsid w:val="00F904E9"/>
    <w:rsid w:val="00F94DB2"/>
    <w:rsid w:val="00F94DE5"/>
    <w:rsid w:val="00F94ED6"/>
    <w:rsid w:val="00F95B8F"/>
    <w:rsid w:val="00F96556"/>
    <w:rsid w:val="00F9797B"/>
    <w:rsid w:val="00FA0CEB"/>
    <w:rsid w:val="00FA14A7"/>
    <w:rsid w:val="00FA4D1C"/>
    <w:rsid w:val="00FA5B6C"/>
    <w:rsid w:val="00FB3A4A"/>
    <w:rsid w:val="00FB507E"/>
    <w:rsid w:val="00FB6AC5"/>
    <w:rsid w:val="00FC12D0"/>
    <w:rsid w:val="00FC4C4E"/>
    <w:rsid w:val="00FC5F08"/>
    <w:rsid w:val="00FC728C"/>
    <w:rsid w:val="00FD0C3D"/>
    <w:rsid w:val="00FD114C"/>
    <w:rsid w:val="00FD16AE"/>
    <w:rsid w:val="00FD3529"/>
    <w:rsid w:val="00FD4BF1"/>
    <w:rsid w:val="00FD7C71"/>
    <w:rsid w:val="00FD7F4A"/>
    <w:rsid w:val="00FE0ABF"/>
    <w:rsid w:val="00FE2B09"/>
    <w:rsid w:val="00FE4259"/>
    <w:rsid w:val="00FE4DB7"/>
    <w:rsid w:val="00FE5281"/>
    <w:rsid w:val="00FE5811"/>
    <w:rsid w:val="00FE5D35"/>
    <w:rsid w:val="00FE5D5B"/>
    <w:rsid w:val="00FE61F3"/>
    <w:rsid w:val="00FE7773"/>
    <w:rsid w:val="00FF1A9B"/>
    <w:rsid w:val="00FF1D96"/>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6700-A751-4590-AB28-5C246E47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11</Pages>
  <Words>5621</Words>
  <Characters>30918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566</cp:revision>
  <cp:lastPrinted>2019-10-07T20:12:00Z</cp:lastPrinted>
  <dcterms:created xsi:type="dcterms:W3CDTF">2018-05-09T21:04:00Z</dcterms:created>
  <dcterms:modified xsi:type="dcterms:W3CDTF">2019-10-07T21:46:00Z</dcterms:modified>
</cp:coreProperties>
</file>