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525764" w:rsidRDefault="004A41DB" w:rsidP="004A41DB">
      <w:pPr>
        <w:pStyle w:val="corte4fondo"/>
        <w:spacing w:line="240" w:lineRule="auto"/>
        <w:ind w:left="3544" w:right="-496" w:firstLine="0"/>
        <w:rPr>
          <w:rFonts w:cs="Arial"/>
          <w:b/>
          <w:i/>
          <w:sz w:val="24"/>
          <w:szCs w:val="24"/>
        </w:rPr>
      </w:pPr>
      <w:r w:rsidRPr="00525764">
        <w:rPr>
          <w:rFonts w:cs="Arial"/>
          <w:b/>
          <w:i/>
          <w:sz w:val="24"/>
          <w:szCs w:val="24"/>
        </w:rPr>
        <w:t>TERCERA SALA UNITARIA DE PRIMERA INSTANCIA DEL TRIBUNAL DE</w:t>
      </w:r>
      <w:r w:rsidR="00F0422D" w:rsidRPr="00525764">
        <w:rPr>
          <w:rFonts w:cs="Arial"/>
          <w:b/>
          <w:i/>
          <w:sz w:val="24"/>
          <w:szCs w:val="24"/>
        </w:rPr>
        <w:t xml:space="preserve"> JUSTICIA ADMINISTRATIVA</w:t>
      </w:r>
      <w:r w:rsidRPr="00525764">
        <w:rPr>
          <w:rFonts w:cs="Arial"/>
          <w:b/>
          <w:i/>
          <w:sz w:val="24"/>
          <w:szCs w:val="24"/>
        </w:rPr>
        <w:t xml:space="preserve"> DEL ESTADO DE OAXACA.</w:t>
      </w:r>
    </w:p>
    <w:p w:rsidR="004A41DB" w:rsidRPr="00525764" w:rsidRDefault="004A41DB" w:rsidP="004A41DB">
      <w:pPr>
        <w:pStyle w:val="corte4fondo"/>
        <w:spacing w:line="240" w:lineRule="auto"/>
        <w:ind w:left="3544" w:right="-496" w:firstLine="0"/>
        <w:rPr>
          <w:rFonts w:cs="Arial"/>
          <w:b/>
          <w:i/>
          <w:sz w:val="24"/>
          <w:szCs w:val="24"/>
        </w:rPr>
      </w:pPr>
    </w:p>
    <w:p w:rsidR="004A41DB" w:rsidRPr="00525764" w:rsidRDefault="004A41DB" w:rsidP="004A41DB">
      <w:pPr>
        <w:pStyle w:val="corte4fondo"/>
        <w:spacing w:line="240" w:lineRule="auto"/>
        <w:ind w:left="3544" w:right="-496" w:firstLine="0"/>
        <w:rPr>
          <w:rFonts w:cs="Arial"/>
          <w:b/>
          <w:i/>
          <w:sz w:val="24"/>
          <w:szCs w:val="24"/>
        </w:rPr>
      </w:pPr>
      <w:r w:rsidRPr="00525764">
        <w:rPr>
          <w:rFonts w:cs="Arial"/>
          <w:b/>
          <w:i/>
          <w:sz w:val="24"/>
          <w:szCs w:val="24"/>
        </w:rPr>
        <w:t>JUICIO DE NULIDAD</w:t>
      </w:r>
      <w:r w:rsidR="00E14DAD" w:rsidRPr="00525764">
        <w:rPr>
          <w:rFonts w:cs="Arial"/>
          <w:b/>
          <w:i/>
          <w:sz w:val="24"/>
          <w:szCs w:val="24"/>
        </w:rPr>
        <w:t xml:space="preserve"> </w:t>
      </w:r>
      <w:r w:rsidR="00F0422D" w:rsidRPr="00525764">
        <w:rPr>
          <w:rFonts w:cs="Arial"/>
          <w:b/>
          <w:i/>
          <w:sz w:val="24"/>
          <w:szCs w:val="24"/>
        </w:rPr>
        <w:t>136</w:t>
      </w:r>
      <w:r w:rsidR="00D0772C" w:rsidRPr="00525764">
        <w:rPr>
          <w:rFonts w:cs="Arial"/>
          <w:b/>
          <w:i/>
          <w:sz w:val="24"/>
          <w:szCs w:val="24"/>
        </w:rPr>
        <w:t>/201</w:t>
      </w:r>
      <w:r w:rsidR="00977577" w:rsidRPr="00525764">
        <w:rPr>
          <w:rFonts w:cs="Arial"/>
          <w:b/>
          <w:i/>
          <w:sz w:val="24"/>
          <w:szCs w:val="24"/>
        </w:rPr>
        <w:t>7</w:t>
      </w:r>
      <w:r w:rsidR="00D12076" w:rsidRPr="00525764">
        <w:rPr>
          <w:rFonts w:cs="Arial"/>
          <w:b/>
          <w:i/>
          <w:sz w:val="24"/>
          <w:szCs w:val="24"/>
        </w:rPr>
        <w:t xml:space="preserve"> </w:t>
      </w:r>
    </w:p>
    <w:p w:rsidR="004A41DB" w:rsidRPr="00525764" w:rsidRDefault="004A41DB" w:rsidP="004A41DB">
      <w:pPr>
        <w:pStyle w:val="corte4fondo"/>
        <w:spacing w:line="240" w:lineRule="auto"/>
        <w:ind w:left="3544" w:right="-496" w:firstLine="0"/>
        <w:rPr>
          <w:rFonts w:cs="Arial"/>
          <w:b/>
          <w:i/>
          <w:sz w:val="24"/>
          <w:szCs w:val="24"/>
        </w:rPr>
      </w:pPr>
    </w:p>
    <w:p w:rsidR="00D12076" w:rsidRPr="00525764" w:rsidRDefault="004A41DB" w:rsidP="004A41DB">
      <w:pPr>
        <w:pStyle w:val="corte4fondo"/>
        <w:spacing w:line="240" w:lineRule="auto"/>
        <w:ind w:left="3544" w:right="-496" w:firstLine="0"/>
        <w:rPr>
          <w:rFonts w:cs="Arial"/>
          <w:b/>
          <w:i/>
          <w:sz w:val="24"/>
          <w:szCs w:val="24"/>
        </w:rPr>
      </w:pPr>
      <w:r w:rsidRPr="00525764">
        <w:rPr>
          <w:rFonts w:cs="Arial"/>
          <w:b/>
          <w:i/>
          <w:sz w:val="24"/>
          <w:szCs w:val="24"/>
        </w:rPr>
        <w:t xml:space="preserve">ACTOR: </w:t>
      </w:r>
      <w:r w:rsidR="00B262BE" w:rsidRPr="00525764">
        <w:rPr>
          <w:rFonts w:cs="Arial"/>
          <w:b/>
          <w:i/>
          <w:sz w:val="24"/>
          <w:szCs w:val="24"/>
        </w:rPr>
        <w:t>**********</w:t>
      </w:r>
      <w:r w:rsidR="008B20C0" w:rsidRPr="00525764">
        <w:rPr>
          <w:rFonts w:cs="Arial"/>
          <w:b/>
          <w:i/>
          <w:sz w:val="24"/>
          <w:szCs w:val="24"/>
        </w:rPr>
        <w:t>.</w:t>
      </w:r>
    </w:p>
    <w:p w:rsidR="008B20C0" w:rsidRPr="00525764" w:rsidRDefault="008B20C0" w:rsidP="004A41DB">
      <w:pPr>
        <w:pStyle w:val="corte4fondo"/>
        <w:spacing w:line="240" w:lineRule="auto"/>
        <w:ind w:left="3544" w:right="-496" w:firstLine="0"/>
        <w:rPr>
          <w:rFonts w:cs="Arial"/>
          <w:b/>
          <w:i/>
          <w:sz w:val="24"/>
          <w:szCs w:val="24"/>
        </w:rPr>
      </w:pPr>
    </w:p>
    <w:p w:rsidR="003C226E" w:rsidRPr="00525764" w:rsidRDefault="004A41DB" w:rsidP="00F6047C">
      <w:pPr>
        <w:pStyle w:val="corte4fondo"/>
        <w:spacing w:line="240" w:lineRule="auto"/>
        <w:ind w:left="3544" w:right="-496" w:firstLine="0"/>
        <w:rPr>
          <w:rFonts w:cs="Arial"/>
          <w:sz w:val="24"/>
          <w:szCs w:val="24"/>
        </w:rPr>
      </w:pPr>
      <w:r w:rsidRPr="00525764">
        <w:rPr>
          <w:rFonts w:cs="Arial"/>
          <w:b/>
          <w:i/>
          <w:color w:val="000000"/>
          <w:sz w:val="24"/>
          <w:szCs w:val="24"/>
        </w:rPr>
        <w:t>AUTORIDAD DEMANDADA:</w:t>
      </w:r>
      <w:r w:rsidR="00E637A4" w:rsidRPr="00525764">
        <w:rPr>
          <w:rFonts w:cs="Arial"/>
          <w:b/>
          <w:i/>
          <w:color w:val="000000"/>
          <w:sz w:val="24"/>
          <w:szCs w:val="24"/>
        </w:rPr>
        <w:t xml:space="preserve"> CONSEJO DIRECTIVO </w:t>
      </w:r>
      <w:r w:rsidR="007C5CE9" w:rsidRPr="00525764">
        <w:rPr>
          <w:rFonts w:cs="Arial"/>
          <w:b/>
          <w:i/>
          <w:color w:val="000000"/>
          <w:sz w:val="24"/>
          <w:szCs w:val="24"/>
        </w:rPr>
        <w:t xml:space="preserve">DE </w:t>
      </w:r>
      <w:r w:rsidR="00D12076" w:rsidRPr="00525764">
        <w:rPr>
          <w:rFonts w:cs="Arial"/>
          <w:b/>
          <w:i/>
          <w:color w:val="000000"/>
          <w:sz w:val="24"/>
          <w:szCs w:val="24"/>
        </w:rPr>
        <w:t>LA OFICINA DE PENSIONES DEL GOBIERNO DEL ESTADO DE OAXACA.</w:t>
      </w:r>
    </w:p>
    <w:p w:rsidR="00930A36" w:rsidRPr="00525764" w:rsidRDefault="00930A36" w:rsidP="00832A5C">
      <w:pPr>
        <w:spacing w:line="360" w:lineRule="auto"/>
        <w:ind w:right="-518"/>
        <w:jc w:val="both"/>
        <w:rPr>
          <w:rFonts w:ascii="Arial" w:hAnsi="Arial" w:cs="Arial"/>
          <w:b/>
          <w:sz w:val="24"/>
          <w:szCs w:val="24"/>
        </w:rPr>
      </w:pPr>
    </w:p>
    <w:p w:rsidR="00832A5C" w:rsidRPr="00525764" w:rsidRDefault="00977577" w:rsidP="00832A5C">
      <w:pPr>
        <w:spacing w:line="360" w:lineRule="auto"/>
        <w:ind w:right="-518"/>
        <w:jc w:val="both"/>
        <w:rPr>
          <w:rFonts w:ascii="Arial" w:hAnsi="Arial" w:cs="Arial"/>
          <w:b/>
          <w:sz w:val="24"/>
          <w:szCs w:val="24"/>
        </w:rPr>
      </w:pPr>
      <w:r w:rsidRPr="00525764">
        <w:rPr>
          <w:rFonts w:ascii="Arial" w:hAnsi="Arial" w:cs="Arial"/>
          <w:b/>
          <w:sz w:val="24"/>
          <w:szCs w:val="24"/>
        </w:rPr>
        <w:t xml:space="preserve">OAXACA DE JUÁREZ, OAXACA A </w:t>
      </w:r>
      <w:r w:rsidR="00AA6355" w:rsidRPr="00525764">
        <w:rPr>
          <w:rFonts w:ascii="Arial" w:hAnsi="Arial" w:cs="Arial"/>
          <w:b/>
          <w:sz w:val="24"/>
          <w:szCs w:val="24"/>
        </w:rPr>
        <w:t>DIECIS</w:t>
      </w:r>
      <w:r w:rsidRPr="00525764">
        <w:rPr>
          <w:rFonts w:ascii="Arial" w:hAnsi="Arial" w:cs="Arial"/>
          <w:b/>
          <w:sz w:val="24"/>
          <w:szCs w:val="24"/>
        </w:rPr>
        <w:t xml:space="preserve">IETE DE </w:t>
      </w:r>
      <w:r w:rsidR="00AA6355" w:rsidRPr="00525764">
        <w:rPr>
          <w:rFonts w:ascii="Arial" w:hAnsi="Arial" w:cs="Arial"/>
          <w:b/>
          <w:sz w:val="24"/>
          <w:szCs w:val="24"/>
        </w:rPr>
        <w:t>ABRIL  DE DOS MIL DIECIOCHO</w:t>
      </w:r>
      <w:r w:rsidR="004A41DB" w:rsidRPr="00525764">
        <w:rPr>
          <w:rFonts w:ascii="Arial" w:hAnsi="Arial" w:cs="Arial"/>
          <w:b/>
          <w:sz w:val="24"/>
          <w:szCs w:val="24"/>
        </w:rPr>
        <w:t>.</w:t>
      </w:r>
      <w:r w:rsidRPr="00525764">
        <w:rPr>
          <w:rFonts w:ascii="Arial" w:hAnsi="Arial" w:cs="Arial"/>
          <w:b/>
          <w:sz w:val="24"/>
          <w:szCs w:val="24"/>
        </w:rPr>
        <w:t xml:space="preserve"> - - - - - - - - - - - - - - - - - - - - - - - - - -</w:t>
      </w:r>
      <w:r w:rsidR="004A41DB" w:rsidRPr="00525764">
        <w:rPr>
          <w:rFonts w:ascii="Arial" w:hAnsi="Arial" w:cs="Arial"/>
          <w:b/>
          <w:sz w:val="24"/>
          <w:szCs w:val="24"/>
        </w:rPr>
        <w:t xml:space="preserve"> </w:t>
      </w:r>
      <w:r w:rsidR="003C226E" w:rsidRPr="00525764">
        <w:rPr>
          <w:rFonts w:ascii="Arial" w:hAnsi="Arial" w:cs="Arial"/>
          <w:b/>
          <w:sz w:val="24"/>
          <w:szCs w:val="24"/>
        </w:rPr>
        <w:t xml:space="preserve">- - - - - - - - - - - - - - - - - - </w:t>
      </w:r>
      <w:r w:rsidR="00003F0B" w:rsidRPr="00525764">
        <w:rPr>
          <w:rFonts w:ascii="Arial" w:hAnsi="Arial" w:cs="Arial"/>
          <w:b/>
          <w:sz w:val="24"/>
          <w:szCs w:val="24"/>
        </w:rPr>
        <w:t xml:space="preserve">- </w:t>
      </w:r>
      <w:r w:rsidR="00E637A4" w:rsidRPr="00525764">
        <w:rPr>
          <w:rFonts w:ascii="Arial" w:hAnsi="Arial" w:cs="Arial"/>
          <w:b/>
          <w:sz w:val="24"/>
          <w:szCs w:val="24"/>
        </w:rPr>
        <w:t xml:space="preserve">- - - - - - </w:t>
      </w:r>
    </w:p>
    <w:p w:rsidR="00E163C7" w:rsidRPr="00525764" w:rsidRDefault="003C226E" w:rsidP="00D62FD0">
      <w:pPr>
        <w:spacing w:line="360" w:lineRule="auto"/>
        <w:ind w:right="-518" w:firstLine="708"/>
        <w:jc w:val="both"/>
        <w:rPr>
          <w:rFonts w:ascii="Arial" w:hAnsi="Arial" w:cs="Arial"/>
          <w:b/>
          <w:bCs/>
          <w:sz w:val="24"/>
          <w:szCs w:val="24"/>
          <w:lang w:val="es-MX"/>
        </w:rPr>
      </w:pPr>
      <w:r w:rsidRPr="00525764">
        <w:rPr>
          <w:rFonts w:ascii="Arial" w:hAnsi="Arial" w:cs="Arial"/>
          <w:b/>
          <w:bCs/>
          <w:sz w:val="24"/>
          <w:szCs w:val="24"/>
          <w:lang w:val="es-MX"/>
        </w:rPr>
        <w:t>VISTOS,</w:t>
      </w:r>
      <w:r w:rsidRPr="00525764">
        <w:rPr>
          <w:rFonts w:ascii="Arial" w:hAnsi="Arial" w:cs="Arial"/>
          <w:b/>
          <w:sz w:val="24"/>
          <w:szCs w:val="24"/>
          <w:lang w:val="es-MX"/>
        </w:rPr>
        <w:t xml:space="preserve"> </w:t>
      </w:r>
      <w:r w:rsidRPr="00525764">
        <w:rPr>
          <w:rFonts w:ascii="Arial" w:hAnsi="Arial" w:cs="Arial"/>
          <w:sz w:val="24"/>
          <w:szCs w:val="24"/>
          <w:lang w:val="es-MX"/>
        </w:rPr>
        <w:t>para resolver los autos del juicio de nulidad de número</w:t>
      </w:r>
      <w:r w:rsidR="00E163C7" w:rsidRPr="00525764">
        <w:rPr>
          <w:rFonts w:ascii="Arial" w:hAnsi="Arial" w:cs="Arial"/>
          <w:sz w:val="24"/>
          <w:szCs w:val="24"/>
          <w:lang w:val="es-MX"/>
        </w:rPr>
        <w:t xml:space="preserve"> </w:t>
      </w:r>
      <w:r w:rsidR="00AA6355" w:rsidRPr="00525764">
        <w:rPr>
          <w:rFonts w:ascii="Arial" w:hAnsi="Arial" w:cs="Arial"/>
          <w:b/>
          <w:sz w:val="24"/>
          <w:szCs w:val="24"/>
          <w:lang w:val="es-MX"/>
        </w:rPr>
        <w:t>136</w:t>
      </w:r>
      <w:r w:rsidR="00977577" w:rsidRPr="00525764">
        <w:rPr>
          <w:rFonts w:ascii="Arial" w:hAnsi="Arial" w:cs="Arial"/>
          <w:b/>
          <w:sz w:val="24"/>
          <w:szCs w:val="24"/>
          <w:lang w:val="es-MX"/>
        </w:rPr>
        <w:t>/2017</w:t>
      </w:r>
      <w:r w:rsidRPr="00525764">
        <w:rPr>
          <w:rFonts w:ascii="Arial" w:hAnsi="Arial" w:cs="Arial"/>
          <w:sz w:val="24"/>
          <w:szCs w:val="24"/>
        </w:rPr>
        <w:t>,</w:t>
      </w:r>
      <w:r w:rsidR="001C6624" w:rsidRPr="00525764">
        <w:rPr>
          <w:rFonts w:ascii="Arial" w:hAnsi="Arial" w:cs="Arial"/>
          <w:sz w:val="24"/>
          <w:szCs w:val="24"/>
        </w:rPr>
        <w:t xml:space="preserve"> </w:t>
      </w:r>
      <w:r w:rsidRPr="00525764">
        <w:rPr>
          <w:rFonts w:ascii="Arial" w:hAnsi="Arial" w:cs="Arial"/>
          <w:sz w:val="24"/>
          <w:szCs w:val="24"/>
          <w:lang w:val="es-MX"/>
        </w:rPr>
        <w:t xml:space="preserve">promovido por </w:t>
      </w:r>
      <w:r w:rsidR="00B262BE" w:rsidRPr="00525764">
        <w:rPr>
          <w:rFonts w:ascii="Arial" w:hAnsi="Arial" w:cs="Arial"/>
          <w:b/>
          <w:sz w:val="24"/>
          <w:szCs w:val="24"/>
        </w:rPr>
        <w:t>**********</w:t>
      </w:r>
      <w:r w:rsidR="001C6624" w:rsidRPr="00525764">
        <w:rPr>
          <w:rFonts w:ascii="Arial" w:hAnsi="Arial" w:cs="Arial"/>
          <w:b/>
          <w:sz w:val="24"/>
          <w:szCs w:val="24"/>
        </w:rPr>
        <w:t>,</w:t>
      </w:r>
      <w:r w:rsidRPr="00525764">
        <w:rPr>
          <w:rFonts w:ascii="Arial" w:hAnsi="Arial" w:cs="Arial"/>
          <w:b/>
          <w:sz w:val="24"/>
          <w:szCs w:val="24"/>
        </w:rPr>
        <w:t xml:space="preserve"> </w:t>
      </w:r>
      <w:r w:rsidR="00D12076" w:rsidRPr="00525764">
        <w:rPr>
          <w:rFonts w:ascii="Arial" w:hAnsi="Arial" w:cs="Arial"/>
          <w:sz w:val="24"/>
          <w:szCs w:val="24"/>
          <w:lang w:val="es-MX"/>
        </w:rPr>
        <w:t xml:space="preserve">en contra del </w:t>
      </w:r>
      <w:r w:rsidR="00E637A4" w:rsidRPr="00525764">
        <w:rPr>
          <w:rFonts w:ascii="Arial" w:hAnsi="Arial" w:cs="Arial"/>
          <w:b/>
          <w:sz w:val="24"/>
          <w:szCs w:val="24"/>
          <w:lang w:val="es-MX"/>
        </w:rPr>
        <w:t xml:space="preserve">CONSEJO DIRECTIVO </w:t>
      </w:r>
      <w:r w:rsidR="00D12076" w:rsidRPr="00525764">
        <w:rPr>
          <w:rFonts w:ascii="Arial" w:hAnsi="Arial" w:cs="Arial"/>
          <w:b/>
          <w:sz w:val="24"/>
          <w:szCs w:val="24"/>
          <w:lang w:val="es-MX"/>
        </w:rPr>
        <w:t>DE LA OFICINA DE PENSIONES DEL GOBIERNO DEL ESTADO</w:t>
      </w:r>
      <w:r w:rsidR="00575CE7" w:rsidRPr="00525764">
        <w:rPr>
          <w:rFonts w:ascii="Arial" w:hAnsi="Arial" w:cs="Arial"/>
          <w:b/>
          <w:sz w:val="24"/>
          <w:szCs w:val="24"/>
          <w:lang w:val="es-MX"/>
        </w:rPr>
        <w:t>,</w:t>
      </w:r>
      <w:r w:rsidR="00964805" w:rsidRPr="00525764">
        <w:rPr>
          <w:rFonts w:ascii="Arial" w:hAnsi="Arial" w:cs="Arial"/>
          <w:b/>
          <w:bCs/>
          <w:color w:val="000000"/>
          <w:sz w:val="24"/>
          <w:szCs w:val="24"/>
        </w:rPr>
        <w:t xml:space="preserve"> </w:t>
      </w:r>
      <w:r w:rsidRPr="00525764">
        <w:rPr>
          <w:rFonts w:ascii="Arial" w:hAnsi="Arial" w:cs="Arial"/>
          <w:b/>
          <w:bCs/>
          <w:sz w:val="24"/>
          <w:szCs w:val="24"/>
          <w:lang w:val="es-MX"/>
        </w:rPr>
        <w:t>Y</w:t>
      </w:r>
      <w:r w:rsidR="00B237AA" w:rsidRPr="00525764">
        <w:rPr>
          <w:rFonts w:ascii="Arial" w:hAnsi="Arial" w:cs="Arial"/>
          <w:b/>
          <w:bCs/>
          <w:sz w:val="24"/>
          <w:szCs w:val="24"/>
          <w:lang w:val="es-MX"/>
        </w:rPr>
        <w:t>:</w:t>
      </w:r>
    </w:p>
    <w:p w:rsidR="00E637A4" w:rsidRPr="00525764" w:rsidRDefault="00E637A4" w:rsidP="00D62FD0">
      <w:pPr>
        <w:spacing w:line="360" w:lineRule="auto"/>
        <w:ind w:right="-518" w:firstLine="708"/>
        <w:jc w:val="both"/>
        <w:rPr>
          <w:rFonts w:ascii="Arial" w:hAnsi="Arial" w:cs="Arial"/>
          <w:b/>
          <w:bCs/>
          <w:sz w:val="24"/>
          <w:szCs w:val="24"/>
          <w:lang w:val="es-MX"/>
        </w:rPr>
      </w:pPr>
    </w:p>
    <w:p w:rsidR="00930A36" w:rsidRPr="00525764" w:rsidRDefault="003C226E" w:rsidP="00B0645B">
      <w:pPr>
        <w:spacing w:line="360" w:lineRule="auto"/>
        <w:ind w:right="-518"/>
        <w:jc w:val="center"/>
        <w:rPr>
          <w:rFonts w:ascii="Arial" w:hAnsi="Arial" w:cs="Arial"/>
          <w:b/>
          <w:sz w:val="24"/>
          <w:szCs w:val="24"/>
        </w:rPr>
      </w:pPr>
      <w:r w:rsidRPr="00525764">
        <w:rPr>
          <w:rFonts w:ascii="Arial" w:hAnsi="Arial" w:cs="Arial"/>
          <w:b/>
          <w:bCs/>
          <w:sz w:val="24"/>
          <w:szCs w:val="24"/>
          <w:lang w:val="es-ES"/>
        </w:rPr>
        <w:t>R E S U L T A N D O</w:t>
      </w:r>
    </w:p>
    <w:p w:rsidR="003C226E" w:rsidRPr="00525764" w:rsidRDefault="003C226E" w:rsidP="003C226E">
      <w:pPr>
        <w:spacing w:line="360" w:lineRule="auto"/>
        <w:jc w:val="both"/>
        <w:rPr>
          <w:rFonts w:ascii="Arial" w:hAnsi="Arial" w:cs="Arial"/>
          <w:b/>
          <w:sz w:val="24"/>
          <w:szCs w:val="24"/>
        </w:rPr>
      </w:pPr>
    </w:p>
    <w:p w:rsidR="005F0D67" w:rsidRPr="00525764" w:rsidRDefault="009A27CF" w:rsidP="00AA6355">
      <w:pPr>
        <w:spacing w:line="360" w:lineRule="auto"/>
        <w:ind w:right="-518" w:firstLine="567"/>
        <w:jc w:val="both"/>
        <w:rPr>
          <w:rFonts w:ascii="Arial" w:hAnsi="Arial" w:cs="Arial"/>
          <w:color w:val="000000"/>
          <w:sz w:val="24"/>
          <w:szCs w:val="24"/>
        </w:rPr>
      </w:pPr>
      <w:r w:rsidRPr="00525764">
        <w:rPr>
          <w:rFonts w:eastAsia="Calibri"/>
          <w:noProof/>
          <w:sz w:val="24"/>
          <w:szCs w:val="24"/>
          <w:lang w:val="es-MX" w:eastAsia="es-MX"/>
        </w:rPr>
        <mc:AlternateContent>
          <mc:Choice Requires="wps">
            <w:drawing>
              <wp:anchor distT="0" distB="0" distL="114300" distR="114300" simplePos="0" relativeHeight="251659264" behindDoc="0" locked="0" layoutInCell="1" allowOverlap="1" wp14:anchorId="3D7F0FB4" wp14:editId="4E8A3FDC">
                <wp:simplePos x="0" y="0"/>
                <wp:positionH relativeFrom="column">
                  <wp:posOffset>-1202055</wp:posOffset>
                </wp:positionH>
                <wp:positionV relativeFrom="paragraph">
                  <wp:posOffset>2301240</wp:posOffset>
                </wp:positionV>
                <wp:extent cx="1209675" cy="815340"/>
                <wp:effectExtent l="0" t="0" r="28575" b="26670"/>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15340"/>
                        </a:xfrm>
                        <a:prstGeom prst="rect">
                          <a:avLst/>
                        </a:prstGeom>
                        <a:solidFill>
                          <a:srgbClr val="FFFFFF"/>
                        </a:solidFill>
                        <a:ln w="9525">
                          <a:solidFill>
                            <a:srgbClr val="000000"/>
                          </a:solidFill>
                          <a:miter lim="800000"/>
                          <a:headEnd/>
                          <a:tailEnd/>
                        </a:ln>
                      </wps:spPr>
                      <wps:txbx>
                        <w:txbxContent>
                          <w:p w:rsidR="009A27CF" w:rsidRDefault="009A27CF" w:rsidP="009A27CF">
                            <w:pPr>
                              <w:jc w:val="both"/>
                            </w:pPr>
                            <w:r>
                              <w:t xml:space="preserve">Datos    personales </w:t>
                            </w:r>
                          </w:p>
                          <w:p w:rsidR="009A27CF" w:rsidRDefault="009A27CF" w:rsidP="009A27CF">
                            <w:pPr>
                              <w:jc w:val="both"/>
                            </w:pPr>
                            <w:r>
                              <w:t>Protegidos  por  el</w:t>
                            </w:r>
                          </w:p>
                          <w:p w:rsidR="009A27CF" w:rsidRDefault="009A27CF" w:rsidP="009A27CF">
                            <w:pPr>
                              <w:jc w:val="both"/>
                            </w:pPr>
                            <w:r>
                              <w:t xml:space="preserve">Art. 116     de     la </w:t>
                            </w:r>
                          </w:p>
                          <w:p w:rsidR="009A27CF" w:rsidRDefault="009A27CF" w:rsidP="009A27CF">
                            <w:pPr>
                              <w:jc w:val="both"/>
                            </w:pPr>
                            <w:proofErr w:type="spellStart"/>
                            <w:r>
                              <w:t>LGTAIP</w:t>
                            </w:r>
                            <w:proofErr w:type="spellEnd"/>
                            <w:r>
                              <w:t xml:space="preserve">, y el Art. </w:t>
                            </w:r>
                          </w:p>
                          <w:p w:rsidR="009A27CF" w:rsidRDefault="009A27CF" w:rsidP="009A27CF">
                            <w:pPr>
                              <w:jc w:val="both"/>
                            </w:pPr>
                            <w:r>
                              <w:t xml:space="preserve">56 de la </w:t>
                            </w:r>
                            <w:proofErr w:type="spellStart"/>
                            <w:r>
                              <w:t>LTAIPEO</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94.65pt;margin-top:181.2pt;width:95.25pt;height:64.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">
                <v:textbox style="mso-fit-shape-to-text:t">
                  <w:txbxContent>
                    <w:p w:rsidR="009A27CF" w:rsidRDefault="009A27CF" w:rsidP="009A27CF">
                      <w:pPr>
                        <w:jc w:val="both"/>
                      </w:pPr>
                      <w:r>
                        <w:t xml:space="preserve">Datos    personales </w:t>
                      </w:r>
                    </w:p>
                    <w:p w:rsidR="009A27CF" w:rsidRDefault="009A27CF" w:rsidP="009A27CF">
                      <w:pPr>
                        <w:jc w:val="both"/>
                      </w:pPr>
                      <w:r>
                        <w:t>Protegidos  por  el</w:t>
                      </w:r>
                    </w:p>
                    <w:p w:rsidR="009A27CF" w:rsidRDefault="009A27CF" w:rsidP="009A27CF">
                      <w:pPr>
                        <w:jc w:val="both"/>
                      </w:pPr>
                      <w:r>
                        <w:t xml:space="preserve">Art. 116     de     la </w:t>
                      </w:r>
                    </w:p>
                    <w:p w:rsidR="009A27CF" w:rsidRDefault="009A27CF" w:rsidP="009A27CF">
                      <w:pPr>
                        <w:jc w:val="both"/>
                      </w:pPr>
                      <w:r>
                        <w:t xml:space="preserve">LGTAIP, y el Art. </w:t>
                      </w:r>
                    </w:p>
                    <w:p w:rsidR="009A27CF" w:rsidRDefault="009A27CF" w:rsidP="009A27CF">
                      <w:pPr>
                        <w:jc w:val="both"/>
                      </w:pPr>
                      <w:r>
                        <w:t>56 de la LTAIPEO</w:t>
                      </w:r>
                    </w:p>
                  </w:txbxContent>
                </v:textbox>
              </v:shape>
            </w:pict>
          </mc:Fallback>
        </mc:AlternateContent>
      </w:r>
      <w:r w:rsidR="003C226E" w:rsidRPr="00525764">
        <w:rPr>
          <w:rFonts w:ascii="Arial" w:hAnsi="Arial" w:cs="Arial"/>
          <w:b/>
          <w:bCs/>
          <w:color w:val="000000"/>
          <w:sz w:val="24"/>
          <w:szCs w:val="24"/>
          <w:lang w:val="es-ES"/>
        </w:rPr>
        <w:t xml:space="preserve">PRIMERO. </w:t>
      </w:r>
      <w:r w:rsidR="003C226E" w:rsidRPr="00525764">
        <w:rPr>
          <w:rFonts w:ascii="Arial" w:hAnsi="Arial" w:cs="Arial"/>
          <w:color w:val="000000"/>
          <w:sz w:val="24"/>
          <w:szCs w:val="24"/>
          <w:lang w:val="es-MX"/>
        </w:rPr>
        <w:t xml:space="preserve">Por acuerdo </w:t>
      </w:r>
      <w:r w:rsidR="003C226E" w:rsidRPr="00525764">
        <w:rPr>
          <w:rFonts w:ascii="Arial" w:hAnsi="Arial" w:cs="Arial"/>
          <w:color w:val="000000"/>
          <w:sz w:val="24"/>
          <w:szCs w:val="24"/>
        </w:rPr>
        <w:t xml:space="preserve">de </w:t>
      </w:r>
      <w:r w:rsidR="00AA6355" w:rsidRPr="00525764">
        <w:rPr>
          <w:rFonts w:ascii="Arial" w:hAnsi="Arial" w:cs="Arial"/>
          <w:color w:val="000000"/>
          <w:sz w:val="24"/>
          <w:szCs w:val="24"/>
        </w:rPr>
        <w:t>catorce de noviembre de</w:t>
      </w:r>
      <w:r w:rsidR="00680A12" w:rsidRPr="00525764">
        <w:rPr>
          <w:rFonts w:ascii="Arial" w:hAnsi="Arial" w:cs="Arial"/>
          <w:color w:val="000000"/>
          <w:sz w:val="24"/>
          <w:szCs w:val="24"/>
        </w:rPr>
        <w:t xml:space="preserve"> dos mil diecis</w:t>
      </w:r>
      <w:r w:rsidR="00977577" w:rsidRPr="00525764">
        <w:rPr>
          <w:rFonts w:ascii="Arial" w:hAnsi="Arial" w:cs="Arial"/>
          <w:color w:val="000000"/>
          <w:sz w:val="24"/>
          <w:szCs w:val="24"/>
        </w:rPr>
        <w:t>iete</w:t>
      </w:r>
      <w:r w:rsidR="00D12076" w:rsidRPr="00525764">
        <w:rPr>
          <w:rFonts w:ascii="Arial" w:hAnsi="Arial" w:cs="Arial"/>
          <w:color w:val="000000"/>
          <w:sz w:val="24"/>
          <w:szCs w:val="24"/>
        </w:rPr>
        <w:t xml:space="preserve">, </w:t>
      </w:r>
      <w:r w:rsidR="003C226E" w:rsidRPr="00525764">
        <w:rPr>
          <w:rFonts w:ascii="Arial" w:hAnsi="Arial" w:cs="Arial"/>
          <w:color w:val="000000"/>
          <w:sz w:val="24"/>
          <w:szCs w:val="24"/>
        </w:rPr>
        <w:t xml:space="preserve">se </w:t>
      </w:r>
      <w:r w:rsidR="00680A12" w:rsidRPr="00525764">
        <w:rPr>
          <w:rFonts w:ascii="Arial" w:hAnsi="Arial" w:cs="Arial"/>
          <w:color w:val="000000"/>
          <w:sz w:val="24"/>
          <w:szCs w:val="24"/>
        </w:rPr>
        <w:t xml:space="preserve">admitió la demanda interpuesta por </w:t>
      </w:r>
      <w:r w:rsidR="00B262BE" w:rsidRPr="00525764">
        <w:rPr>
          <w:rFonts w:ascii="Arial" w:hAnsi="Arial" w:cs="Arial"/>
          <w:b/>
          <w:sz w:val="24"/>
          <w:szCs w:val="24"/>
        </w:rPr>
        <w:t>**********</w:t>
      </w:r>
      <w:r w:rsidR="00977577" w:rsidRPr="00525764">
        <w:rPr>
          <w:rFonts w:ascii="Arial" w:hAnsi="Arial" w:cs="Arial"/>
          <w:b/>
          <w:color w:val="000000"/>
          <w:sz w:val="24"/>
          <w:szCs w:val="24"/>
        </w:rPr>
        <w:t>,</w:t>
      </w:r>
      <w:r w:rsidR="00680A12" w:rsidRPr="00525764">
        <w:rPr>
          <w:rFonts w:ascii="Arial" w:hAnsi="Arial" w:cs="Arial"/>
          <w:b/>
          <w:color w:val="000000"/>
          <w:sz w:val="24"/>
          <w:szCs w:val="24"/>
        </w:rPr>
        <w:t xml:space="preserve"> </w:t>
      </w:r>
      <w:r w:rsidR="00680A12" w:rsidRPr="00525764">
        <w:rPr>
          <w:rFonts w:ascii="Arial" w:hAnsi="Arial" w:cs="Arial"/>
          <w:color w:val="000000"/>
          <w:sz w:val="24"/>
          <w:szCs w:val="24"/>
        </w:rPr>
        <w:t xml:space="preserve">quien por su propio derecho demandó la nulidad del oficio </w:t>
      </w:r>
      <w:r w:rsidR="00B262BE" w:rsidRPr="00525764">
        <w:rPr>
          <w:rFonts w:ascii="Arial" w:hAnsi="Arial" w:cs="Arial"/>
          <w:b/>
          <w:sz w:val="24"/>
          <w:szCs w:val="24"/>
        </w:rPr>
        <w:t>**********</w:t>
      </w:r>
      <w:r w:rsidR="00680A12" w:rsidRPr="00525764">
        <w:rPr>
          <w:rFonts w:ascii="Arial" w:hAnsi="Arial" w:cs="Arial"/>
          <w:b/>
          <w:color w:val="000000"/>
          <w:sz w:val="24"/>
          <w:szCs w:val="24"/>
        </w:rPr>
        <w:t xml:space="preserve">, </w:t>
      </w:r>
      <w:r w:rsidR="00680A12" w:rsidRPr="00525764">
        <w:rPr>
          <w:rFonts w:ascii="Arial" w:hAnsi="Arial" w:cs="Arial"/>
          <w:color w:val="000000"/>
          <w:sz w:val="24"/>
          <w:szCs w:val="24"/>
        </w:rPr>
        <w:t xml:space="preserve">de </w:t>
      </w:r>
      <w:r w:rsidR="00AA6355" w:rsidRPr="00525764">
        <w:rPr>
          <w:rFonts w:ascii="Arial" w:hAnsi="Arial" w:cs="Arial"/>
          <w:color w:val="000000"/>
          <w:sz w:val="24"/>
          <w:szCs w:val="24"/>
        </w:rPr>
        <w:t>seis de octubre de</w:t>
      </w:r>
      <w:r w:rsidR="00977577" w:rsidRPr="00525764">
        <w:rPr>
          <w:rFonts w:ascii="Arial" w:hAnsi="Arial" w:cs="Arial"/>
          <w:color w:val="000000"/>
          <w:sz w:val="24"/>
          <w:szCs w:val="24"/>
        </w:rPr>
        <w:t xml:space="preserve"> dos mil diecisiete</w:t>
      </w:r>
      <w:r w:rsidR="00680A12" w:rsidRPr="00525764">
        <w:rPr>
          <w:rFonts w:ascii="Arial" w:hAnsi="Arial" w:cs="Arial"/>
          <w:color w:val="000000"/>
          <w:sz w:val="24"/>
          <w:szCs w:val="24"/>
        </w:rPr>
        <w:t xml:space="preserve">, emitido por el </w:t>
      </w:r>
      <w:r w:rsidR="00680A12" w:rsidRPr="00525764">
        <w:rPr>
          <w:rFonts w:ascii="Arial" w:hAnsi="Arial" w:cs="Arial"/>
          <w:b/>
          <w:color w:val="000000"/>
          <w:sz w:val="24"/>
          <w:szCs w:val="24"/>
        </w:rPr>
        <w:t>CONSEJO DIRECTIVO DE LA OFICINA DE PENSIONES DEL GOBIERNO DEL ESTADO</w:t>
      </w:r>
      <w:r w:rsidR="008633E5" w:rsidRPr="00525764">
        <w:rPr>
          <w:rFonts w:ascii="Arial" w:hAnsi="Arial" w:cs="Arial"/>
          <w:color w:val="000000"/>
          <w:sz w:val="24"/>
          <w:szCs w:val="24"/>
          <w:lang w:val="es-ES"/>
        </w:rPr>
        <w:t>; se</w:t>
      </w:r>
      <w:r w:rsidR="00575CE7" w:rsidRPr="00525764">
        <w:rPr>
          <w:rFonts w:ascii="Arial" w:hAnsi="Arial" w:cs="Arial"/>
          <w:color w:val="000000"/>
          <w:sz w:val="24"/>
          <w:szCs w:val="24"/>
          <w:lang w:val="es-ES"/>
        </w:rPr>
        <w:t xml:space="preserve"> admitieron las pruebas</w:t>
      </w:r>
      <w:r w:rsidR="003C226E" w:rsidRPr="00525764">
        <w:rPr>
          <w:rFonts w:ascii="Arial" w:hAnsi="Arial" w:cs="Arial"/>
          <w:color w:val="000000"/>
          <w:sz w:val="24"/>
          <w:szCs w:val="24"/>
          <w:lang w:val="es-ES"/>
        </w:rPr>
        <w:t xml:space="preserve"> que ofreció</w:t>
      </w:r>
      <w:r w:rsidR="009F53DB" w:rsidRPr="00525764">
        <w:rPr>
          <w:rFonts w:ascii="Arial" w:hAnsi="Arial" w:cs="Arial"/>
          <w:color w:val="000000"/>
          <w:sz w:val="24"/>
          <w:szCs w:val="24"/>
          <w:lang w:val="es-ES"/>
        </w:rPr>
        <w:t>,</w:t>
      </w:r>
      <w:r w:rsidR="003C226E" w:rsidRPr="00525764">
        <w:rPr>
          <w:rFonts w:ascii="Arial" w:hAnsi="Arial" w:cs="Arial"/>
          <w:color w:val="000000"/>
          <w:sz w:val="24"/>
          <w:szCs w:val="24"/>
          <w:lang w:val="es-ES"/>
        </w:rPr>
        <w:t xml:space="preserve"> y </w:t>
      </w:r>
      <w:r w:rsidR="00682A0C" w:rsidRPr="00525764">
        <w:rPr>
          <w:rFonts w:ascii="Arial" w:hAnsi="Arial" w:cs="Arial"/>
          <w:color w:val="000000"/>
          <w:sz w:val="24"/>
          <w:szCs w:val="24"/>
          <w:lang w:val="es-ES"/>
        </w:rPr>
        <w:t xml:space="preserve">con copia de la demanda y anexos, </w:t>
      </w:r>
      <w:r w:rsidR="003C226E" w:rsidRPr="00525764">
        <w:rPr>
          <w:rFonts w:ascii="Arial" w:hAnsi="Arial" w:cs="Arial"/>
          <w:color w:val="000000"/>
          <w:sz w:val="24"/>
          <w:szCs w:val="24"/>
        </w:rPr>
        <w:t>se ordenó correr traslado</w:t>
      </w:r>
      <w:r w:rsidR="00682A0C" w:rsidRPr="00525764">
        <w:rPr>
          <w:rFonts w:ascii="Arial" w:hAnsi="Arial" w:cs="Arial"/>
          <w:color w:val="000000"/>
          <w:sz w:val="24"/>
          <w:szCs w:val="24"/>
        </w:rPr>
        <w:t xml:space="preserve"> y emplazar </w:t>
      </w:r>
      <w:r w:rsidR="003C226E" w:rsidRPr="00525764">
        <w:rPr>
          <w:rFonts w:ascii="Arial" w:hAnsi="Arial" w:cs="Arial"/>
          <w:color w:val="000000"/>
          <w:sz w:val="24"/>
          <w:szCs w:val="24"/>
        </w:rPr>
        <w:t>a</w:t>
      </w:r>
      <w:r w:rsidR="00103661" w:rsidRPr="00525764">
        <w:rPr>
          <w:rFonts w:ascii="Arial" w:hAnsi="Arial" w:cs="Arial"/>
          <w:color w:val="000000"/>
          <w:sz w:val="24"/>
          <w:szCs w:val="24"/>
        </w:rPr>
        <w:t xml:space="preserve"> </w:t>
      </w:r>
      <w:r w:rsidR="003C226E" w:rsidRPr="00525764">
        <w:rPr>
          <w:rFonts w:ascii="Arial" w:hAnsi="Arial" w:cs="Arial"/>
          <w:color w:val="000000"/>
          <w:sz w:val="24"/>
          <w:szCs w:val="24"/>
        </w:rPr>
        <w:t>l</w:t>
      </w:r>
      <w:r w:rsidR="00103661" w:rsidRPr="00525764">
        <w:rPr>
          <w:rFonts w:ascii="Arial" w:hAnsi="Arial" w:cs="Arial"/>
          <w:color w:val="000000"/>
          <w:sz w:val="24"/>
          <w:szCs w:val="24"/>
        </w:rPr>
        <w:t>a autoridad demandad</w:t>
      </w:r>
      <w:r w:rsidR="003C226E" w:rsidRPr="00525764">
        <w:rPr>
          <w:rFonts w:ascii="Arial" w:hAnsi="Arial" w:cs="Arial"/>
          <w:bCs/>
          <w:sz w:val="24"/>
          <w:szCs w:val="24"/>
        </w:rPr>
        <w:t xml:space="preserve">, </w:t>
      </w:r>
      <w:r w:rsidR="003C226E" w:rsidRPr="00525764">
        <w:rPr>
          <w:rFonts w:ascii="Arial" w:hAnsi="Arial" w:cs="Arial"/>
          <w:color w:val="000000"/>
          <w:sz w:val="24"/>
          <w:szCs w:val="24"/>
        </w:rPr>
        <w:t xml:space="preserve">para que produjera su contestación en el término de Ley, apercibido que de no hacerlo se declararía precluído </w:t>
      </w:r>
      <w:r w:rsidR="00D150C6" w:rsidRPr="00525764">
        <w:rPr>
          <w:rFonts w:ascii="Arial" w:hAnsi="Arial" w:cs="Arial"/>
          <w:color w:val="000000"/>
          <w:sz w:val="24"/>
          <w:szCs w:val="24"/>
        </w:rPr>
        <w:t>su</w:t>
      </w:r>
      <w:r w:rsidR="003C226E" w:rsidRPr="00525764">
        <w:rPr>
          <w:rFonts w:ascii="Arial" w:hAnsi="Arial" w:cs="Arial"/>
          <w:color w:val="000000"/>
          <w:sz w:val="24"/>
          <w:szCs w:val="24"/>
        </w:rPr>
        <w:t xml:space="preserve"> derecho, y se</w:t>
      </w:r>
      <w:r w:rsidR="009F53DB" w:rsidRPr="00525764">
        <w:rPr>
          <w:rFonts w:ascii="Arial" w:hAnsi="Arial" w:cs="Arial"/>
          <w:color w:val="000000"/>
          <w:sz w:val="24"/>
          <w:szCs w:val="24"/>
        </w:rPr>
        <w:t xml:space="preserve"> le</w:t>
      </w:r>
      <w:r w:rsidR="003C226E" w:rsidRPr="00525764">
        <w:rPr>
          <w:rFonts w:ascii="Arial" w:hAnsi="Arial" w:cs="Arial"/>
          <w:color w:val="000000"/>
          <w:sz w:val="24"/>
          <w:szCs w:val="24"/>
        </w:rPr>
        <w:t xml:space="preserve"> tendría por contestada la demanda en sentido afirmativo, salvo prueba en contrario</w:t>
      </w:r>
      <w:r w:rsidR="00AA6355" w:rsidRPr="00525764">
        <w:rPr>
          <w:rFonts w:ascii="Arial" w:hAnsi="Arial" w:cs="Arial"/>
          <w:color w:val="000000"/>
          <w:sz w:val="24"/>
          <w:szCs w:val="24"/>
        </w:rPr>
        <w:t xml:space="preserve">. - - - - - - - - - </w:t>
      </w:r>
    </w:p>
    <w:p w:rsidR="00AA6355" w:rsidRPr="00525764" w:rsidRDefault="00AA6355" w:rsidP="00AA6355">
      <w:pPr>
        <w:spacing w:line="360" w:lineRule="auto"/>
        <w:ind w:right="-518" w:firstLine="567"/>
        <w:jc w:val="both"/>
        <w:rPr>
          <w:rFonts w:ascii="Arial" w:hAnsi="Arial" w:cs="Arial"/>
          <w:color w:val="000000"/>
          <w:sz w:val="24"/>
          <w:szCs w:val="24"/>
        </w:rPr>
      </w:pPr>
    </w:p>
    <w:p w:rsidR="00AE010A" w:rsidRPr="00525764" w:rsidRDefault="006B6CB5" w:rsidP="00AA6355">
      <w:pPr>
        <w:spacing w:line="360" w:lineRule="auto"/>
        <w:ind w:right="-518" w:firstLine="567"/>
        <w:jc w:val="both"/>
        <w:rPr>
          <w:rFonts w:ascii="Arial" w:hAnsi="Arial" w:cs="Arial"/>
          <w:sz w:val="24"/>
          <w:szCs w:val="24"/>
        </w:rPr>
      </w:pPr>
      <w:r w:rsidRPr="00525764">
        <w:rPr>
          <w:rFonts w:ascii="Arial" w:hAnsi="Arial" w:cs="Arial"/>
          <w:b/>
          <w:bCs/>
          <w:color w:val="000000"/>
          <w:sz w:val="24"/>
          <w:szCs w:val="24"/>
        </w:rPr>
        <w:t>SEGUNDO.</w:t>
      </w:r>
      <w:r w:rsidR="001C6624" w:rsidRPr="00525764">
        <w:rPr>
          <w:rFonts w:ascii="Arial" w:hAnsi="Arial" w:cs="Arial"/>
          <w:b/>
          <w:bCs/>
          <w:color w:val="000000"/>
          <w:sz w:val="24"/>
          <w:szCs w:val="24"/>
        </w:rPr>
        <w:t xml:space="preserve"> </w:t>
      </w:r>
      <w:r w:rsidR="00AE010A" w:rsidRPr="00525764">
        <w:rPr>
          <w:rFonts w:ascii="Arial" w:hAnsi="Arial" w:cs="Arial"/>
          <w:sz w:val="24"/>
          <w:szCs w:val="24"/>
        </w:rPr>
        <w:t xml:space="preserve">Por acuerdo de </w:t>
      </w:r>
      <w:r w:rsidR="00AA6355" w:rsidRPr="00525764">
        <w:rPr>
          <w:rFonts w:ascii="Arial" w:hAnsi="Arial" w:cs="Arial"/>
          <w:sz w:val="24"/>
          <w:szCs w:val="24"/>
        </w:rPr>
        <w:t>veintidós de enero de dos mil dieciocho</w:t>
      </w:r>
      <w:r w:rsidR="00AE010A" w:rsidRPr="00525764">
        <w:rPr>
          <w:rFonts w:ascii="Arial" w:hAnsi="Arial" w:cs="Arial"/>
          <w:sz w:val="24"/>
          <w:szCs w:val="24"/>
        </w:rPr>
        <w:t xml:space="preserve">, </w:t>
      </w:r>
      <w:r w:rsidR="005C0976" w:rsidRPr="00525764">
        <w:rPr>
          <w:rFonts w:ascii="Arial" w:hAnsi="Arial" w:cs="Arial"/>
          <w:sz w:val="24"/>
          <w:szCs w:val="24"/>
        </w:rPr>
        <w:t xml:space="preserve">se tuvo al Director General </w:t>
      </w:r>
      <w:r w:rsidR="007C5CE9" w:rsidRPr="00525764">
        <w:rPr>
          <w:rFonts w:ascii="Arial" w:hAnsi="Arial" w:cs="Arial"/>
          <w:sz w:val="24"/>
          <w:szCs w:val="24"/>
        </w:rPr>
        <w:t>contestando la demanda, en representación del Consejo Directivo de la Oficina de Pensiones del Gobierno del Estado de Oaxaca;</w:t>
      </w:r>
      <w:r w:rsidR="00977577" w:rsidRPr="00525764">
        <w:rPr>
          <w:rFonts w:ascii="Arial" w:hAnsi="Arial" w:cs="Arial"/>
          <w:sz w:val="24"/>
          <w:szCs w:val="24"/>
        </w:rPr>
        <w:t xml:space="preserve"> </w:t>
      </w:r>
      <w:r w:rsidR="005C0976" w:rsidRPr="00525764">
        <w:rPr>
          <w:rFonts w:ascii="Arial" w:hAnsi="Arial" w:cs="Arial"/>
          <w:sz w:val="24"/>
          <w:szCs w:val="24"/>
        </w:rPr>
        <w:t xml:space="preserve">haciendo </w:t>
      </w:r>
      <w:r w:rsidR="00AA6355" w:rsidRPr="00525764">
        <w:rPr>
          <w:rFonts w:ascii="Arial" w:hAnsi="Arial" w:cs="Arial"/>
          <w:sz w:val="24"/>
          <w:szCs w:val="24"/>
        </w:rPr>
        <w:t>valer sus argumentos y defensas, así como</w:t>
      </w:r>
      <w:r w:rsidR="005C0976" w:rsidRPr="00525764">
        <w:rPr>
          <w:rFonts w:ascii="Arial" w:hAnsi="Arial" w:cs="Arial"/>
          <w:sz w:val="24"/>
          <w:szCs w:val="24"/>
        </w:rPr>
        <w:t xml:space="preserve"> adm</w:t>
      </w:r>
      <w:r w:rsidR="0066220A" w:rsidRPr="00525764">
        <w:rPr>
          <w:rFonts w:ascii="Arial" w:hAnsi="Arial" w:cs="Arial"/>
          <w:sz w:val="24"/>
          <w:szCs w:val="24"/>
        </w:rPr>
        <w:t>itidas las pruebas ofrecidas; y</w:t>
      </w:r>
      <w:r w:rsidR="005C0976" w:rsidRPr="00525764">
        <w:rPr>
          <w:rFonts w:ascii="Arial" w:hAnsi="Arial" w:cs="Arial"/>
          <w:sz w:val="24"/>
          <w:szCs w:val="24"/>
        </w:rPr>
        <w:t xml:space="preserve"> </w:t>
      </w:r>
      <w:r w:rsidR="0066220A" w:rsidRPr="00525764">
        <w:rPr>
          <w:rFonts w:ascii="Arial" w:hAnsi="Arial" w:cs="Arial"/>
          <w:sz w:val="24"/>
          <w:szCs w:val="24"/>
        </w:rPr>
        <w:t xml:space="preserve">se ordenó correr traslado a la parte actora para los efectos legales correspondientes.  - - - - - - - </w:t>
      </w:r>
    </w:p>
    <w:p w:rsidR="005C0976" w:rsidRPr="00525764" w:rsidRDefault="005C0976" w:rsidP="00AE010A">
      <w:pPr>
        <w:spacing w:line="360" w:lineRule="auto"/>
        <w:ind w:right="-518" w:firstLine="567"/>
        <w:jc w:val="both"/>
        <w:rPr>
          <w:rFonts w:ascii="Arial" w:hAnsi="Arial" w:cs="Arial"/>
          <w:b/>
          <w:bCs/>
          <w:color w:val="000000"/>
          <w:sz w:val="24"/>
          <w:szCs w:val="24"/>
        </w:rPr>
      </w:pPr>
    </w:p>
    <w:p w:rsidR="00AA6355" w:rsidRPr="00525764" w:rsidRDefault="00AE010A" w:rsidP="00AA6355">
      <w:pPr>
        <w:spacing w:line="360" w:lineRule="auto"/>
        <w:ind w:right="-518" w:firstLine="567"/>
        <w:jc w:val="both"/>
        <w:rPr>
          <w:rFonts w:ascii="Arial" w:hAnsi="Arial" w:cs="Arial"/>
          <w:sz w:val="24"/>
          <w:szCs w:val="24"/>
          <w:lang w:val="es-MX"/>
        </w:rPr>
      </w:pPr>
      <w:r w:rsidRPr="00525764">
        <w:rPr>
          <w:rFonts w:ascii="Arial" w:hAnsi="Arial" w:cs="Arial"/>
          <w:b/>
          <w:sz w:val="24"/>
          <w:szCs w:val="24"/>
          <w:lang w:val="es-MX"/>
        </w:rPr>
        <w:t xml:space="preserve">TERCERO. </w:t>
      </w:r>
      <w:r w:rsidR="00AA6355" w:rsidRPr="00525764">
        <w:rPr>
          <w:rFonts w:ascii="Arial" w:hAnsi="Arial" w:cs="Arial"/>
          <w:sz w:val="24"/>
          <w:szCs w:val="24"/>
          <w:lang w:val="es-MX"/>
        </w:rPr>
        <w:t>El uno de marzo del presente año, se hizo del conocimiento a las partes del presente juicio, el decreto 786 publicado en el Periódico Oficial del Gobierno del Estado, por el que se derogó el artículo 111 de la Constitución Política del Estado Libre y Soberano del Estado y se adicionó el 114 Quárter de la misma, norma que prevé la creación y facultades del Tribunal de Justicia Administrativa del Estado de Oaxaca; así también que el citado decreto establece la reestructuración y transferencia de los recursos humanos, financieros y materiales del Tribunal de lo Contencioso Administrativo y de Cuentas al nuevo Tribunal de Justicia Administrativa del Estado de Oaxaca.</w:t>
      </w:r>
    </w:p>
    <w:p w:rsidR="00AA6355" w:rsidRPr="00525764" w:rsidRDefault="00AA6355" w:rsidP="00AA6355">
      <w:pPr>
        <w:spacing w:line="360" w:lineRule="auto"/>
        <w:ind w:right="-518" w:firstLine="567"/>
        <w:jc w:val="both"/>
        <w:rPr>
          <w:rFonts w:ascii="Arial" w:hAnsi="Arial" w:cs="Arial"/>
          <w:sz w:val="24"/>
          <w:szCs w:val="24"/>
          <w:lang w:val="es-MX"/>
        </w:rPr>
      </w:pPr>
      <w:r w:rsidRPr="00525764">
        <w:rPr>
          <w:rFonts w:ascii="Arial" w:hAnsi="Arial" w:cs="Arial"/>
          <w:sz w:val="24"/>
          <w:szCs w:val="24"/>
          <w:lang w:val="es-MX"/>
        </w:rPr>
        <w:lastRenderedPageBreak/>
        <w:t xml:space="preserve">Por último se señaló fecha para la celebración de la audiencia final. - - - - - - - - - </w:t>
      </w:r>
    </w:p>
    <w:p w:rsidR="00525764" w:rsidRDefault="00525764" w:rsidP="00AE010A">
      <w:pPr>
        <w:spacing w:line="360" w:lineRule="auto"/>
        <w:ind w:right="-518" w:firstLine="567"/>
        <w:jc w:val="both"/>
        <w:rPr>
          <w:rFonts w:ascii="Arial" w:hAnsi="Arial" w:cs="Arial"/>
          <w:b/>
          <w:sz w:val="24"/>
          <w:szCs w:val="24"/>
          <w:lang w:val="es-MX"/>
        </w:rPr>
      </w:pPr>
    </w:p>
    <w:p w:rsidR="004045BC" w:rsidRPr="00525764" w:rsidRDefault="00EA4546" w:rsidP="00AE010A">
      <w:pPr>
        <w:spacing w:line="360" w:lineRule="auto"/>
        <w:ind w:right="-518" w:firstLine="567"/>
        <w:jc w:val="both"/>
        <w:rPr>
          <w:rFonts w:ascii="Arial" w:hAnsi="Arial" w:cs="Arial"/>
          <w:b/>
          <w:sz w:val="24"/>
          <w:szCs w:val="24"/>
          <w:lang w:val="es-MX"/>
        </w:rPr>
      </w:pPr>
      <w:r w:rsidRPr="00525764">
        <w:rPr>
          <w:rFonts w:ascii="Arial" w:hAnsi="Arial" w:cs="Arial"/>
          <w:b/>
          <w:sz w:val="24"/>
          <w:szCs w:val="24"/>
          <w:lang w:val="es-MX"/>
        </w:rPr>
        <w:t xml:space="preserve">CUARTO. </w:t>
      </w:r>
      <w:r w:rsidR="00530E85" w:rsidRPr="00525764">
        <w:rPr>
          <w:rFonts w:ascii="Arial" w:hAnsi="Arial" w:cs="Arial"/>
          <w:sz w:val="24"/>
          <w:szCs w:val="24"/>
          <w:lang w:val="es-MX"/>
        </w:rPr>
        <w:t xml:space="preserve">La </w:t>
      </w:r>
      <w:r w:rsidR="00E6060B" w:rsidRPr="00525764">
        <w:rPr>
          <w:rFonts w:ascii="Arial" w:hAnsi="Arial" w:cs="Arial"/>
          <w:sz w:val="24"/>
          <w:szCs w:val="24"/>
          <w:lang w:val="es-MX"/>
        </w:rPr>
        <w:t>a</w:t>
      </w:r>
      <w:r w:rsidR="002159A2" w:rsidRPr="00525764">
        <w:rPr>
          <w:rFonts w:ascii="Arial" w:hAnsi="Arial" w:cs="Arial"/>
          <w:sz w:val="24"/>
          <w:szCs w:val="24"/>
          <w:lang w:val="es-MX"/>
        </w:rPr>
        <w:t xml:space="preserve">udiencia </w:t>
      </w:r>
      <w:r w:rsidR="00E6060B" w:rsidRPr="00525764">
        <w:rPr>
          <w:rFonts w:ascii="Arial" w:hAnsi="Arial" w:cs="Arial"/>
          <w:sz w:val="24"/>
          <w:szCs w:val="24"/>
          <w:lang w:val="es-MX"/>
        </w:rPr>
        <w:t>f</w:t>
      </w:r>
      <w:r w:rsidR="002159A2" w:rsidRPr="00525764">
        <w:rPr>
          <w:rFonts w:ascii="Arial" w:hAnsi="Arial" w:cs="Arial"/>
          <w:sz w:val="24"/>
          <w:szCs w:val="24"/>
          <w:lang w:val="es-MX"/>
        </w:rPr>
        <w:t xml:space="preserve">inal, </w:t>
      </w:r>
      <w:r w:rsidRPr="00525764">
        <w:rPr>
          <w:rFonts w:ascii="Arial" w:hAnsi="Arial" w:cs="Arial"/>
          <w:sz w:val="24"/>
          <w:szCs w:val="24"/>
          <w:lang w:val="es-MX"/>
        </w:rPr>
        <w:t>se celebró el nueve de abril</w:t>
      </w:r>
      <w:r w:rsidR="007C5CE9" w:rsidRPr="00525764">
        <w:rPr>
          <w:rFonts w:ascii="Arial" w:hAnsi="Arial" w:cs="Arial"/>
          <w:sz w:val="24"/>
          <w:szCs w:val="24"/>
          <w:lang w:val="es-MX"/>
        </w:rPr>
        <w:t xml:space="preserve"> del </w:t>
      </w:r>
      <w:r w:rsidR="00977577" w:rsidRPr="00525764">
        <w:rPr>
          <w:rFonts w:ascii="Arial" w:hAnsi="Arial" w:cs="Arial"/>
          <w:sz w:val="24"/>
          <w:szCs w:val="24"/>
          <w:lang w:val="es-MX"/>
        </w:rPr>
        <w:t>presente año</w:t>
      </w:r>
      <w:r w:rsidR="00530E85" w:rsidRPr="00525764">
        <w:rPr>
          <w:rFonts w:ascii="Arial" w:hAnsi="Arial" w:cs="Arial"/>
          <w:sz w:val="24"/>
          <w:szCs w:val="24"/>
          <w:lang w:val="es-MX"/>
        </w:rPr>
        <w:t xml:space="preserve">, </w:t>
      </w:r>
      <w:r w:rsidR="00AE010A" w:rsidRPr="00525764">
        <w:rPr>
          <w:rFonts w:ascii="Arial" w:hAnsi="Arial" w:cs="Arial"/>
          <w:sz w:val="24"/>
          <w:szCs w:val="24"/>
          <w:lang w:val="es-MX"/>
        </w:rPr>
        <w:t>sin la asistencia de las partes</w:t>
      </w:r>
      <w:r w:rsidR="000473F0" w:rsidRPr="00525764">
        <w:rPr>
          <w:rFonts w:ascii="Arial" w:hAnsi="Arial" w:cs="Arial"/>
          <w:sz w:val="24"/>
          <w:szCs w:val="24"/>
          <w:lang w:val="es-ES"/>
        </w:rPr>
        <w:t xml:space="preserve"> n</w:t>
      </w:r>
      <w:r w:rsidR="002159A2" w:rsidRPr="00525764">
        <w:rPr>
          <w:rFonts w:ascii="Arial" w:hAnsi="Arial" w:cs="Arial"/>
          <w:sz w:val="24"/>
          <w:szCs w:val="24"/>
          <w:lang w:val="es-ES"/>
        </w:rPr>
        <w:t xml:space="preserve">i persona alguna que legalmente la representara, </w:t>
      </w:r>
      <w:r w:rsidR="002159A2" w:rsidRPr="00525764">
        <w:rPr>
          <w:rFonts w:ascii="Arial" w:hAnsi="Arial" w:cs="Arial"/>
          <w:bCs/>
          <w:sz w:val="24"/>
          <w:szCs w:val="24"/>
          <w:lang w:val="es-ES"/>
        </w:rPr>
        <w:t>desahogándose</w:t>
      </w:r>
      <w:r w:rsidR="00FA27E2" w:rsidRPr="00525764">
        <w:rPr>
          <w:rFonts w:ascii="Arial" w:hAnsi="Arial" w:cs="Arial"/>
          <w:bCs/>
          <w:sz w:val="24"/>
          <w:szCs w:val="24"/>
          <w:lang w:val="es-ES"/>
        </w:rPr>
        <w:t xml:space="preserve"> </w:t>
      </w:r>
      <w:r w:rsidR="002159A2" w:rsidRPr="00525764">
        <w:rPr>
          <w:rFonts w:ascii="Arial" w:hAnsi="Arial" w:cs="Arial"/>
          <w:bCs/>
          <w:sz w:val="24"/>
          <w:szCs w:val="24"/>
          <w:lang w:val="es-ES"/>
        </w:rPr>
        <w:t>las pruebas ofre</w:t>
      </w:r>
      <w:r w:rsidR="00B8086C" w:rsidRPr="00525764">
        <w:rPr>
          <w:rFonts w:ascii="Arial" w:hAnsi="Arial" w:cs="Arial"/>
          <w:bCs/>
          <w:sz w:val="24"/>
          <w:szCs w:val="24"/>
          <w:lang w:val="es-ES"/>
        </w:rPr>
        <w:t>cidas y admitidas en el juicio</w:t>
      </w:r>
      <w:r w:rsidR="0054051A" w:rsidRPr="00525764">
        <w:rPr>
          <w:rFonts w:ascii="Arial" w:hAnsi="Arial" w:cs="Arial"/>
          <w:bCs/>
          <w:sz w:val="24"/>
          <w:szCs w:val="24"/>
          <w:lang w:val="es-ES"/>
        </w:rPr>
        <w:t xml:space="preserve">; </w:t>
      </w:r>
      <w:r w:rsidR="0066220A" w:rsidRPr="00525764">
        <w:rPr>
          <w:rFonts w:ascii="Arial" w:hAnsi="Arial" w:cs="Arial"/>
          <w:bCs/>
          <w:sz w:val="24"/>
          <w:szCs w:val="24"/>
          <w:lang w:val="es-ES"/>
        </w:rPr>
        <w:t xml:space="preserve">se abrió el periodo de alegatos y se dio cuenta </w:t>
      </w:r>
      <w:r w:rsidR="0053794B" w:rsidRPr="00525764">
        <w:rPr>
          <w:rFonts w:ascii="Arial" w:hAnsi="Arial" w:cs="Arial"/>
          <w:bCs/>
          <w:sz w:val="24"/>
          <w:szCs w:val="24"/>
          <w:lang w:val="es-ES"/>
        </w:rPr>
        <w:t>con el escrito de la parte actora, por el cual formula alegatos, mismo escrito que se ordenó agregar a autos para los efectos legales correspondientes</w:t>
      </w:r>
      <w:r w:rsidR="004045BC" w:rsidRPr="00525764">
        <w:rPr>
          <w:rFonts w:ascii="Arial" w:hAnsi="Arial" w:cs="Arial"/>
          <w:bCs/>
          <w:sz w:val="24"/>
          <w:szCs w:val="24"/>
          <w:lang w:val="es-ES"/>
        </w:rPr>
        <w:t>;</w:t>
      </w:r>
      <w:r w:rsidR="003970CD" w:rsidRPr="00525764">
        <w:rPr>
          <w:rFonts w:ascii="Arial" w:hAnsi="Arial" w:cs="Arial"/>
          <w:bCs/>
          <w:sz w:val="24"/>
          <w:szCs w:val="24"/>
          <w:lang w:val="es-ES"/>
        </w:rPr>
        <w:t xml:space="preserve"> </w:t>
      </w:r>
      <w:r w:rsidR="004045BC" w:rsidRPr="00525764">
        <w:rPr>
          <w:rFonts w:ascii="Arial" w:hAnsi="Arial" w:cs="Arial"/>
          <w:bCs/>
          <w:sz w:val="24"/>
          <w:szCs w:val="24"/>
          <w:lang w:val="es-ES"/>
        </w:rPr>
        <w:t xml:space="preserve">y </w:t>
      </w:r>
      <w:r w:rsidRPr="00525764">
        <w:rPr>
          <w:rFonts w:ascii="Arial" w:hAnsi="Arial" w:cs="Arial"/>
          <w:bCs/>
          <w:sz w:val="24"/>
          <w:szCs w:val="24"/>
          <w:lang w:val="es-ES"/>
        </w:rPr>
        <w:t xml:space="preserve">se citó a las partes para oír sentencia, </w:t>
      </w:r>
      <w:r w:rsidR="004045BC" w:rsidRPr="00525764">
        <w:rPr>
          <w:rFonts w:ascii="Arial" w:hAnsi="Arial" w:cs="Arial"/>
          <w:bCs/>
          <w:sz w:val="24"/>
          <w:szCs w:val="24"/>
          <w:lang w:val="es-ES"/>
        </w:rPr>
        <w:t xml:space="preserve">la que ahora se pronuncia, y: - - - - - - - </w:t>
      </w:r>
      <w:r w:rsidR="009D30EC" w:rsidRPr="00525764">
        <w:rPr>
          <w:rFonts w:ascii="Arial" w:hAnsi="Arial" w:cs="Arial"/>
          <w:bCs/>
          <w:sz w:val="24"/>
          <w:szCs w:val="24"/>
          <w:lang w:val="es-ES"/>
        </w:rPr>
        <w:t xml:space="preserve">- - </w:t>
      </w:r>
      <w:r w:rsidR="00627597" w:rsidRPr="00525764">
        <w:rPr>
          <w:rFonts w:ascii="Arial" w:hAnsi="Arial" w:cs="Arial"/>
          <w:bCs/>
          <w:sz w:val="24"/>
          <w:szCs w:val="24"/>
          <w:lang w:val="es-ES"/>
        </w:rPr>
        <w:t xml:space="preserve">- - - - - - - - - - - - - - - </w:t>
      </w:r>
      <w:r w:rsidR="000473F0" w:rsidRPr="00525764">
        <w:rPr>
          <w:rFonts w:ascii="Arial" w:hAnsi="Arial" w:cs="Arial"/>
          <w:bCs/>
          <w:sz w:val="24"/>
          <w:szCs w:val="24"/>
          <w:lang w:val="es-ES"/>
        </w:rPr>
        <w:t>- - - - - - -</w:t>
      </w:r>
      <w:r w:rsidR="00136097" w:rsidRPr="00525764">
        <w:rPr>
          <w:rFonts w:ascii="Arial" w:hAnsi="Arial" w:cs="Arial"/>
          <w:bCs/>
          <w:sz w:val="24"/>
          <w:szCs w:val="24"/>
          <w:lang w:val="es-ES"/>
        </w:rPr>
        <w:t xml:space="preserve"> - </w:t>
      </w:r>
      <w:r w:rsidRPr="00525764">
        <w:rPr>
          <w:rFonts w:ascii="Arial" w:hAnsi="Arial" w:cs="Arial"/>
          <w:bCs/>
          <w:sz w:val="24"/>
          <w:szCs w:val="24"/>
          <w:lang w:val="es-ES"/>
        </w:rPr>
        <w:t>- - - - - - - - - - - - - - - - - - - -</w:t>
      </w:r>
    </w:p>
    <w:p w:rsidR="005B3140" w:rsidRPr="00525764" w:rsidRDefault="005B3140" w:rsidP="00C108C5">
      <w:pPr>
        <w:spacing w:line="360" w:lineRule="auto"/>
        <w:ind w:right="-518" w:firstLine="567"/>
        <w:jc w:val="both"/>
        <w:rPr>
          <w:rFonts w:ascii="Arial" w:hAnsi="Arial" w:cs="Arial"/>
          <w:bCs/>
          <w:sz w:val="24"/>
          <w:szCs w:val="24"/>
          <w:lang w:val="es-ES"/>
        </w:rPr>
      </w:pPr>
    </w:p>
    <w:p w:rsidR="002159A2" w:rsidRPr="00525764" w:rsidRDefault="002159A2" w:rsidP="005B3140">
      <w:pPr>
        <w:spacing w:line="360" w:lineRule="auto"/>
        <w:ind w:firstLine="708"/>
        <w:jc w:val="center"/>
        <w:rPr>
          <w:rFonts w:ascii="Arial" w:hAnsi="Arial" w:cs="Arial"/>
          <w:b/>
          <w:bCs/>
          <w:sz w:val="24"/>
          <w:szCs w:val="24"/>
        </w:rPr>
      </w:pPr>
      <w:r w:rsidRPr="00525764">
        <w:rPr>
          <w:rFonts w:ascii="Arial" w:hAnsi="Arial" w:cs="Arial"/>
          <w:b/>
          <w:bCs/>
          <w:sz w:val="24"/>
          <w:szCs w:val="24"/>
        </w:rPr>
        <w:t>C O N S I D E R A N D O</w:t>
      </w:r>
    </w:p>
    <w:p w:rsidR="002159A2" w:rsidRPr="00525764" w:rsidRDefault="002159A2" w:rsidP="002159A2">
      <w:pPr>
        <w:spacing w:line="360" w:lineRule="auto"/>
        <w:ind w:firstLine="708"/>
        <w:jc w:val="both"/>
        <w:rPr>
          <w:rFonts w:ascii="Arial" w:hAnsi="Arial" w:cs="Arial"/>
          <w:b/>
          <w:bCs/>
          <w:sz w:val="24"/>
          <w:szCs w:val="24"/>
        </w:rPr>
      </w:pPr>
    </w:p>
    <w:p w:rsidR="002A3764" w:rsidRPr="00525764" w:rsidRDefault="002159A2" w:rsidP="00B8086C">
      <w:pPr>
        <w:spacing w:line="360" w:lineRule="auto"/>
        <w:ind w:right="-518" w:firstLine="567"/>
        <w:jc w:val="both"/>
        <w:rPr>
          <w:rFonts w:ascii="Arial" w:hAnsi="Arial" w:cs="Arial"/>
          <w:sz w:val="24"/>
          <w:szCs w:val="24"/>
        </w:rPr>
      </w:pPr>
      <w:r w:rsidRPr="00525764">
        <w:rPr>
          <w:rFonts w:ascii="Arial" w:hAnsi="Arial" w:cs="Arial"/>
          <w:b/>
          <w:bCs/>
          <w:color w:val="000000"/>
          <w:sz w:val="24"/>
          <w:szCs w:val="24"/>
        </w:rPr>
        <w:t>PRIMERO.</w:t>
      </w:r>
      <w:r w:rsidR="006755D4" w:rsidRPr="00525764">
        <w:rPr>
          <w:rFonts w:ascii="Arial" w:hAnsi="Arial" w:cs="Arial"/>
          <w:color w:val="000000"/>
          <w:sz w:val="24"/>
          <w:szCs w:val="24"/>
        </w:rPr>
        <w:t xml:space="preserve"> </w:t>
      </w:r>
      <w:r w:rsidR="00AA6355" w:rsidRPr="00525764">
        <w:rPr>
          <w:rFonts w:ascii="Arial" w:hAnsi="Arial" w:cs="Arial"/>
          <w:color w:val="000000"/>
          <w:sz w:val="24"/>
          <w:szCs w:val="24"/>
        </w:rPr>
        <w:t>Esta Tercera Sala Unitaria de Primera Instancia del Tribunal de Justicia Administrativa del Estado, es competente para conocer y resolver del presente juicio, con fundamento en l</w:t>
      </w:r>
      <w:r w:rsidR="00E05201" w:rsidRPr="00525764">
        <w:rPr>
          <w:rFonts w:ascii="Arial" w:hAnsi="Arial" w:cs="Arial"/>
          <w:color w:val="000000"/>
          <w:sz w:val="24"/>
          <w:szCs w:val="24"/>
        </w:rPr>
        <w:t>os</w:t>
      </w:r>
      <w:r w:rsidR="00AA6355" w:rsidRPr="00525764">
        <w:rPr>
          <w:rFonts w:ascii="Arial" w:hAnsi="Arial" w:cs="Arial"/>
          <w:color w:val="000000"/>
          <w:sz w:val="24"/>
          <w:szCs w:val="24"/>
        </w:rPr>
        <w:t xml:space="preserve"> acuerdo</w:t>
      </w:r>
      <w:r w:rsidR="00E05201" w:rsidRPr="00525764">
        <w:rPr>
          <w:rFonts w:ascii="Arial" w:hAnsi="Arial" w:cs="Arial"/>
          <w:color w:val="000000"/>
          <w:sz w:val="24"/>
          <w:szCs w:val="24"/>
        </w:rPr>
        <w:t>s</w:t>
      </w:r>
      <w:r w:rsidR="00AA6355" w:rsidRPr="00525764">
        <w:rPr>
          <w:rFonts w:ascii="Arial" w:hAnsi="Arial" w:cs="Arial"/>
          <w:color w:val="000000"/>
          <w:sz w:val="24"/>
          <w:szCs w:val="24"/>
        </w:rPr>
        <w:t xml:space="preserve"> 02/2018 de la Sala Superior del anterior Tribunal de lo Contencioso Administrativo y de Cuentas del Poder Judicial del Estado de Oaxaca, por el que se decreta el cierre de actividades del Tribunal de lo Contencioso antes citado</w:t>
      </w:r>
      <w:r w:rsidR="00E05201" w:rsidRPr="00525764">
        <w:rPr>
          <w:rFonts w:ascii="Arial" w:hAnsi="Arial" w:cs="Arial"/>
          <w:color w:val="000000"/>
          <w:sz w:val="24"/>
          <w:szCs w:val="24"/>
        </w:rPr>
        <w:t xml:space="preserve"> y</w:t>
      </w:r>
      <w:r w:rsidR="00AA6355" w:rsidRPr="00525764">
        <w:rPr>
          <w:rFonts w:ascii="Arial" w:hAnsi="Arial" w:cs="Arial"/>
          <w:color w:val="000000"/>
          <w:sz w:val="24"/>
          <w:szCs w:val="24"/>
        </w:rPr>
        <w:t xml:space="preserve"> Acuerdo General AG/</w:t>
      </w:r>
      <w:proofErr w:type="spellStart"/>
      <w:r w:rsidR="00AA6355" w:rsidRPr="00525764">
        <w:rPr>
          <w:rFonts w:ascii="Arial" w:hAnsi="Arial" w:cs="Arial"/>
          <w:color w:val="000000"/>
          <w:sz w:val="24"/>
          <w:szCs w:val="24"/>
        </w:rPr>
        <w:t>TJAO</w:t>
      </w:r>
      <w:proofErr w:type="spellEnd"/>
      <w:r w:rsidR="00AA6355" w:rsidRPr="00525764">
        <w:rPr>
          <w:rFonts w:ascii="Arial" w:hAnsi="Arial" w:cs="Arial"/>
          <w:color w:val="000000"/>
          <w:sz w:val="24"/>
          <w:szCs w:val="24"/>
        </w:rPr>
        <w:t xml:space="preserve">/01/2018 del Pleno de la Sala Superior del Tribunal de Justicia Administrativa del Estado de Oaxaca, mediante el cual se declaró el inicio de actividades de este Tribunal de Justicia Administrativa del Estado; ambos acuerdos en cumplimiento a las reformas </w:t>
      </w:r>
      <w:r w:rsidR="00E05201" w:rsidRPr="00525764">
        <w:rPr>
          <w:rFonts w:ascii="Arial" w:hAnsi="Arial" w:cs="Arial"/>
          <w:color w:val="000000"/>
          <w:sz w:val="24"/>
          <w:szCs w:val="24"/>
        </w:rPr>
        <w:t xml:space="preserve"> </w:t>
      </w:r>
      <w:r w:rsidR="00AA6355" w:rsidRPr="00525764">
        <w:rPr>
          <w:rFonts w:ascii="Arial" w:hAnsi="Arial" w:cs="Arial"/>
          <w:color w:val="000000"/>
          <w:sz w:val="24"/>
          <w:szCs w:val="24"/>
        </w:rPr>
        <w:t>publicadas en el Periódico Oficial del Estado, mediante decreto 786</w:t>
      </w:r>
      <w:r w:rsidR="00E05201" w:rsidRPr="00525764">
        <w:rPr>
          <w:rFonts w:ascii="Arial" w:hAnsi="Arial" w:cs="Arial"/>
          <w:color w:val="000000"/>
          <w:sz w:val="24"/>
          <w:szCs w:val="24"/>
        </w:rPr>
        <w:t>,</w:t>
      </w:r>
      <w:r w:rsidR="00AA6355" w:rsidRPr="00525764">
        <w:rPr>
          <w:rFonts w:ascii="Arial" w:hAnsi="Arial" w:cs="Arial"/>
          <w:color w:val="000000"/>
          <w:sz w:val="24"/>
          <w:szCs w:val="24"/>
        </w:rPr>
        <w:t xml:space="preserve"> que deroga el artículo 111, apartado C, </w:t>
      </w:r>
      <w:r w:rsidR="00E05201" w:rsidRPr="00525764">
        <w:rPr>
          <w:rFonts w:ascii="Arial" w:hAnsi="Arial" w:cs="Arial"/>
          <w:color w:val="000000"/>
          <w:sz w:val="24"/>
          <w:szCs w:val="24"/>
        </w:rPr>
        <w:t xml:space="preserve">de la Constitución Política del Estado Libre y Soberano de Oaxaca, </w:t>
      </w:r>
      <w:r w:rsidR="00AA6355" w:rsidRPr="00525764">
        <w:rPr>
          <w:rFonts w:ascii="Arial" w:hAnsi="Arial" w:cs="Arial"/>
          <w:color w:val="000000"/>
          <w:sz w:val="24"/>
          <w:szCs w:val="24"/>
        </w:rPr>
        <w:t>y adicional el 114 Quárter, de la</w:t>
      </w:r>
      <w:r w:rsidR="00E05201" w:rsidRPr="00525764">
        <w:rPr>
          <w:rFonts w:ascii="Arial" w:hAnsi="Arial" w:cs="Arial"/>
          <w:color w:val="000000"/>
          <w:sz w:val="24"/>
          <w:szCs w:val="24"/>
        </w:rPr>
        <w:t xml:space="preserve"> misma </w:t>
      </w:r>
      <w:r w:rsidR="00AA6355" w:rsidRPr="00525764">
        <w:rPr>
          <w:rFonts w:ascii="Arial" w:hAnsi="Arial" w:cs="Arial"/>
          <w:bCs/>
          <w:color w:val="000000"/>
          <w:sz w:val="24"/>
          <w:szCs w:val="24"/>
          <w:lang w:val="es-ES"/>
        </w:rPr>
        <w:t>y los</w:t>
      </w:r>
      <w:r w:rsidR="00AA6355" w:rsidRPr="00525764">
        <w:rPr>
          <w:rFonts w:ascii="Arial" w:hAnsi="Arial" w:cs="Arial"/>
          <w:bCs/>
          <w:color w:val="FF0000"/>
          <w:sz w:val="24"/>
          <w:szCs w:val="24"/>
          <w:lang w:val="es-ES"/>
        </w:rPr>
        <w:t xml:space="preserve"> </w:t>
      </w:r>
      <w:r w:rsidR="00AA6355" w:rsidRPr="00525764">
        <w:rPr>
          <w:rFonts w:ascii="Arial" w:hAnsi="Arial" w:cs="Arial"/>
          <w:bCs/>
          <w:color w:val="000000"/>
          <w:sz w:val="24"/>
          <w:szCs w:val="24"/>
          <w:lang w:val="es-ES"/>
        </w:rPr>
        <w:t xml:space="preserve">numerales </w:t>
      </w:r>
      <w:r w:rsidR="00E05201" w:rsidRPr="00525764">
        <w:rPr>
          <w:rFonts w:ascii="Arial" w:hAnsi="Arial" w:cs="Arial"/>
          <w:bCs/>
          <w:color w:val="000000"/>
          <w:sz w:val="24"/>
          <w:szCs w:val="24"/>
          <w:lang w:val="es-ES"/>
        </w:rPr>
        <w:t>119</w:t>
      </w:r>
      <w:r w:rsidR="00AA6355" w:rsidRPr="00525764">
        <w:rPr>
          <w:rFonts w:ascii="Arial" w:hAnsi="Arial" w:cs="Arial"/>
          <w:bCs/>
          <w:color w:val="000000"/>
          <w:sz w:val="24"/>
          <w:szCs w:val="24"/>
          <w:lang w:val="es-ES"/>
        </w:rPr>
        <w:t xml:space="preserve">, </w:t>
      </w:r>
      <w:r w:rsidR="00E05201" w:rsidRPr="00525764">
        <w:rPr>
          <w:rFonts w:ascii="Arial" w:hAnsi="Arial" w:cs="Arial"/>
          <w:bCs/>
          <w:color w:val="000000"/>
          <w:sz w:val="24"/>
          <w:szCs w:val="24"/>
          <w:lang w:val="es-ES"/>
        </w:rPr>
        <w:t>120</w:t>
      </w:r>
      <w:r w:rsidR="00AA6355" w:rsidRPr="00525764">
        <w:rPr>
          <w:rFonts w:ascii="Arial" w:hAnsi="Arial" w:cs="Arial"/>
          <w:bCs/>
          <w:color w:val="000000"/>
          <w:sz w:val="24"/>
          <w:szCs w:val="24"/>
          <w:lang w:val="es-ES"/>
        </w:rPr>
        <w:t xml:space="preserve"> fracción I</w:t>
      </w:r>
      <w:r w:rsidR="00E05201" w:rsidRPr="00525764">
        <w:rPr>
          <w:rFonts w:ascii="Arial" w:hAnsi="Arial" w:cs="Arial"/>
          <w:bCs/>
          <w:color w:val="000000"/>
          <w:sz w:val="24"/>
          <w:szCs w:val="24"/>
          <w:lang w:val="es-ES"/>
        </w:rPr>
        <w:t>, 129,  133</w:t>
      </w:r>
      <w:r w:rsidR="00AA6355" w:rsidRPr="00525764">
        <w:rPr>
          <w:rFonts w:ascii="Arial" w:hAnsi="Arial" w:cs="Arial"/>
          <w:bCs/>
          <w:color w:val="000000"/>
          <w:sz w:val="24"/>
          <w:szCs w:val="24"/>
          <w:lang w:val="es-ES"/>
        </w:rPr>
        <w:t>, fracción I, y 1</w:t>
      </w:r>
      <w:r w:rsidR="00E05201" w:rsidRPr="00525764">
        <w:rPr>
          <w:rFonts w:ascii="Arial" w:hAnsi="Arial" w:cs="Arial"/>
          <w:bCs/>
          <w:color w:val="000000"/>
          <w:sz w:val="24"/>
          <w:szCs w:val="24"/>
          <w:lang w:val="es-ES"/>
        </w:rPr>
        <w:t>46</w:t>
      </w:r>
      <w:r w:rsidR="00AA6355" w:rsidRPr="00525764">
        <w:rPr>
          <w:rFonts w:ascii="Arial" w:hAnsi="Arial" w:cs="Arial"/>
          <w:bCs/>
          <w:color w:val="000000"/>
          <w:sz w:val="24"/>
          <w:szCs w:val="24"/>
          <w:lang w:val="es-ES"/>
        </w:rPr>
        <w:t xml:space="preserve"> de la Ley de Justicia Administrativa para el Estado de Oaxaca, por tratarse </w:t>
      </w:r>
      <w:r w:rsidR="00AA6355" w:rsidRPr="00525764">
        <w:rPr>
          <w:rFonts w:ascii="Arial" w:hAnsi="Arial" w:cs="Arial"/>
          <w:color w:val="000000"/>
          <w:sz w:val="24"/>
          <w:szCs w:val="24"/>
        </w:rPr>
        <w:t>de un acto atribuido a autoridad</w:t>
      </w:r>
      <w:r w:rsidR="00AA6355" w:rsidRPr="00525764">
        <w:rPr>
          <w:rFonts w:ascii="Arial" w:hAnsi="Arial" w:cs="Arial"/>
          <w:sz w:val="24"/>
          <w:szCs w:val="24"/>
        </w:rPr>
        <w:t xml:space="preserve"> administrativa de carácter estatal, ya que de conformidad con el último de los preceptos citados, este Tribunal tiene jurisdicción en todo el territorio del Estado. -  - - - - - - - - - - - - - - - - - - - - - - - - - </w:t>
      </w:r>
    </w:p>
    <w:p w:rsidR="002A3764" w:rsidRPr="00525764" w:rsidRDefault="002A3764" w:rsidP="002A3764">
      <w:pPr>
        <w:spacing w:line="360" w:lineRule="auto"/>
        <w:ind w:firstLine="708"/>
        <w:jc w:val="both"/>
        <w:rPr>
          <w:rFonts w:ascii="Arial" w:hAnsi="Arial" w:cs="Arial"/>
          <w:sz w:val="24"/>
          <w:szCs w:val="24"/>
        </w:rPr>
      </w:pPr>
    </w:p>
    <w:p w:rsidR="002B7F87" w:rsidRPr="00525764" w:rsidRDefault="002A3764" w:rsidP="002B7F87">
      <w:pPr>
        <w:spacing w:line="360" w:lineRule="auto"/>
        <w:ind w:right="-518" w:firstLine="567"/>
        <w:jc w:val="both"/>
        <w:rPr>
          <w:rFonts w:ascii="Arial" w:hAnsi="Arial" w:cs="Arial"/>
          <w:sz w:val="24"/>
          <w:szCs w:val="24"/>
        </w:rPr>
      </w:pPr>
      <w:r w:rsidRPr="00525764">
        <w:rPr>
          <w:rFonts w:ascii="Arial" w:hAnsi="Arial" w:cs="Arial"/>
          <w:b/>
          <w:bCs/>
          <w:sz w:val="24"/>
          <w:szCs w:val="24"/>
        </w:rPr>
        <w:t>SEGUNDO.</w:t>
      </w:r>
      <w:r w:rsidRPr="00525764">
        <w:rPr>
          <w:rFonts w:ascii="Arial" w:hAnsi="Arial" w:cs="Arial"/>
          <w:bCs/>
          <w:color w:val="000000"/>
          <w:sz w:val="24"/>
          <w:szCs w:val="24"/>
        </w:rPr>
        <w:t xml:space="preserve"> </w:t>
      </w:r>
      <w:r w:rsidR="00C108C5" w:rsidRPr="00525764">
        <w:rPr>
          <w:rFonts w:ascii="Arial" w:hAnsi="Arial" w:cs="Arial"/>
          <w:sz w:val="24"/>
          <w:szCs w:val="24"/>
        </w:rPr>
        <w:t>La personalidad de las partes, quedó acreditada en términos del artículo 1</w:t>
      </w:r>
      <w:r w:rsidR="00E05201" w:rsidRPr="00525764">
        <w:rPr>
          <w:rFonts w:ascii="Arial" w:hAnsi="Arial" w:cs="Arial"/>
          <w:sz w:val="24"/>
          <w:szCs w:val="24"/>
        </w:rPr>
        <w:t>48 y 151</w:t>
      </w:r>
      <w:r w:rsidR="00C108C5" w:rsidRPr="00525764">
        <w:rPr>
          <w:rFonts w:ascii="Arial" w:hAnsi="Arial" w:cs="Arial"/>
          <w:sz w:val="24"/>
          <w:szCs w:val="24"/>
        </w:rPr>
        <w:t xml:space="preserve"> de la Ley de </w:t>
      </w:r>
      <w:r w:rsidR="00E05201" w:rsidRPr="00525764">
        <w:rPr>
          <w:rFonts w:ascii="Arial" w:hAnsi="Arial" w:cs="Arial"/>
          <w:sz w:val="24"/>
          <w:szCs w:val="24"/>
        </w:rPr>
        <w:t xml:space="preserve">Procedimiento y </w:t>
      </w:r>
      <w:r w:rsidR="00C108C5" w:rsidRPr="00525764">
        <w:rPr>
          <w:rFonts w:ascii="Arial" w:hAnsi="Arial" w:cs="Arial"/>
          <w:sz w:val="24"/>
          <w:szCs w:val="24"/>
        </w:rPr>
        <w:t>Justicia</w:t>
      </w:r>
      <w:r w:rsidR="00E05201" w:rsidRPr="00525764">
        <w:rPr>
          <w:rFonts w:ascii="Arial" w:hAnsi="Arial" w:cs="Arial"/>
          <w:sz w:val="24"/>
          <w:szCs w:val="24"/>
        </w:rPr>
        <w:t xml:space="preserve"> de </w:t>
      </w:r>
      <w:r w:rsidR="00C108C5" w:rsidRPr="00525764">
        <w:rPr>
          <w:rFonts w:ascii="Arial" w:hAnsi="Arial" w:cs="Arial"/>
          <w:sz w:val="24"/>
          <w:szCs w:val="24"/>
        </w:rPr>
        <w:t xml:space="preserve"> Administrativa para el Estado, </w:t>
      </w:r>
      <w:r w:rsidR="00C108C5" w:rsidRPr="00525764">
        <w:rPr>
          <w:rFonts w:ascii="Arial" w:hAnsi="Arial" w:cs="Arial"/>
          <w:bCs/>
          <w:color w:val="000000"/>
          <w:sz w:val="24"/>
          <w:szCs w:val="24"/>
        </w:rPr>
        <w:t xml:space="preserve">ya que </w:t>
      </w:r>
      <w:r w:rsidR="0053794B" w:rsidRPr="00525764">
        <w:rPr>
          <w:rFonts w:ascii="Arial" w:hAnsi="Arial" w:cs="Arial"/>
          <w:bCs/>
          <w:color w:val="000000"/>
          <w:sz w:val="24"/>
          <w:szCs w:val="24"/>
        </w:rPr>
        <w:t>e</w:t>
      </w:r>
      <w:r w:rsidR="00C108C5" w:rsidRPr="00525764">
        <w:rPr>
          <w:rFonts w:ascii="Arial" w:hAnsi="Arial" w:cs="Arial"/>
          <w:bCs/>
          <w:color w:val="000000"/>
          <w:sz w:val="24"/>
          <w:szCs w:val="24"/>
        </w:rPr>
        <w:t>l actor</w:t>
      </w:r>
      <w:r w:rsidR="00136097" w:rsidRPr="00525764">
        <w:rPr>
          <w:rFonts w:ascii="Arial" w:hAnsi="Arial" w:cs="Arial"/>
          <w:bCs/>
          <w:color w:val="000000"/>
          <w:sz w:val="24"/>
          <w:szCs w:val="24"/>
        </w:rPr>
        <w:t xml:space="preserve"> </w:t>
      </w:r>
      <w:r w:rsidR="00B262BE" w:rsidRPr="00525764">
        <w:rPr>
          <w:rFonts w:ascii="Arial" w:hAnsi="Arial" w:cs="Arial"/>
          <w:b/>
          <w:sz w:val="24"/>
          <w:szCs w:val="24"/>
        </w:rPr>
        <w:t>**********</w:t>
      </w:r>
      <w:r w:rsidR="0032546E" w:rsidRPr="00525764">
        <w:rPr>
          <w:rFonts w:ascii="Arial" w:hAnsi="Arial" w:cs="Arial"/>
          <w:b/>
          <w:bCs/>
          <w:color w:val="000000"/>
          <w:sz w:val="24"/>
          <w:szCs w:val="24"/>
        </w:rPr>
        <w:t xml:space="preserve"> </w:t>
      </w:r>
      <w:r w:rsidR="00C108C5" w:rsidRPr="00525764">
        <w:rPr>
          <w:rFonts w:ascii="Arial" w:hAnsi="Arial" w:cs="Arial"/>
          <w:bCs/>
          <w:color w:val="000000"/>
          <w:sz w:val="24"/>
          <w:szCs w:val="24"/>
        </w:rPr>
        <w:t>promueve por su propio derecho;</w:t>
      </w:r>
      <w:r w:rsidR="00136097" w:rsidRPr="00525764">
        <w:rPr>
          <w:rFonts w:ascii="Arial" w:hAnsi="Arial" w:cs="Arial"/>
          <w:bCs/>
          <w:color w:val="000000"/>
          <w:sz w:val="24"/>
          <w:szCs w:val="24"/>
        </w:rPr>
        <w:t xml:space="preserve"> y el </w:t>
      </w:r>
      <w:r w:rsidR="00F67F5B" w:rsidRPr="00525764">
        <w:rPr>
          <w:rFonts w:ascii="Arial" w:hAnsi="Arial" w:cs="Arial"/>
          <w:bCs/>
          <w:color w:val="000000"/>
          <w:sz w:val="24"/>
          <w:szCs w:val="24"/>
        </w:rPr>
        <w:t xml:space="preserve">Director General </w:t>
      </w:r>
      <w:r w:rsidR="0053794B" w:rsidRPr="00525764">
        <w:rPr>
          <w:rFonts w:ascii="Arial" w:hAnsi="Arial" w:cs="Arial"/>
          <w:bCs/>
          <w:color w:val="000000"/>
          <w:sz w:val="24"/>
          <w:szCs w:val="24"/>
        </w:rPr>
        <w:t xml:space="preserve">en representación </w:t>
      </w:r>
      <w:r w:rsidR="00F67F5B" w:rsidRPr="00525764">
        <w:rPr>
          <w:rFonts w:ascii="Arial" w:hAnsi="Arial" w:cs="Arial"/>
          <w:bCs/>
          <w:color w:val="000000"/>
          <w:sz w:val="24"/>
          <w:szCs w:val="24"/>
        </w:rPr>
        <w:t xml:space="preserve">del Consejo </w:t>
      </w:r>
      <w:r w:rsidR="00136097" w:rsidRPr="00525764">
        <w:rPr>
          <w:rFonts w:ascii="Arial" w:hAnsi="Arial" w:cs="Arial"/>
          <w:bCs/>
          <w:color w:val="000000"/>
          <w:sz w:val="24"/>
          <w:szCs w:val="24"/>
        </w:rPr>
        <w:t>Direct</w:t>
      </w:r>
      <w:r w:rsidR="00F67F5B" w:rsidRPr="00525764">
        <w:rPr>
          <w:rFonts w:ascii="Arial" w:hAnsi="Arial" w:cs="Arial"/>
          <w:bCs/>
          <w:color w:val="000000"/>
          <w:sz w:val="24"/>
          <w:szCs w:val="24"/>
        </w:rPr>
        <w:t xml:space="preserve">ivo de la </w:t>
      </w:r>
      <w:r w:rsidR="00136097" w:rsidRPr="00525764">
        <w:rPr>
          <w:rFonts w:ascii="Arial" w:hAnsi="Arial" w:cs="Arial"/>
          <w:bCs/>
          <w:color w:val="000000"/>
          <w:sz w:val="24"/>
          <w:szCs w:val="24"/>
        </w:rPr>
        <w:t xml:space="preserve">Oficina de Pensiones del Estado de Oaxaca, </w:t>
      </w:r>
      <w:r w:rsidR="000473F0" w:rsidRPr="00525764">
        <w:rPr>
          <w:rFonts w:ascii="Arial" w:hAnsi="Arial" w:cs="Arial"/>
          <w:bCs/>
          <w:color w:val="000000"/>
          <w:sz w:val="24"/>
          <w:szCs w:val="24"/>
        </w:rPr>
        <w:t>exhibi</w:t>
      </w:r>
      <w:r w:rsidR="00136097" w:rsidRPr="00525764">
        <w:rPr>
          <w:rFonts w:ascii="Arial" w:hAnsi="Arial" w:cs="Arial"/>
          <w:bCs/>
          <w:color w:val="000000"/>
          <w:sz w:val="24"/>
          <w:szCs w:val="24"/>
        </w:rPr>
        <w:t>ó</w:t>
      </w:r>
      <w:r w:rsidR="000473F0" w:rsidRPr="00525764">
        <w:rPr>
          <w:rFonts w:ascii="Arial" w:hAnsi="Arial" w:cs="Arial"/>
          <w:bCs/>
          <w:color w:val="000000"/>
          <w:sz w:val="24"/>
          <w:szCs w:val="24"/>
        </w:rPr>
        <w:t xml:space="preserve"> copia certificada su nombramiento y protesta de ley</w:t>
      </w:r>
      <w:r w:rsidR="00591BAB" w:rsidRPr="00525764">
        <w:rPr>
          <w:rFonts w:ascii="Arial" w:hAnsi="Arial" w:cs="Arial"/>
          <w:bCs/>
          <w:color w:val="000000"/>
          <w:sz w:val="24"/>
          <w:szCs w:val="24"/>
        </w:rPr>
        <w:t xml:space="preserve">, </w:t>
      </w:r>
      <w:r w:rsidR="00C108C5" w:rsidRPr="00525764">
        <w:rPr>
          <w:rFonts w:ascii="Arial" w:hAnsi="Arial" w:cs="Arial"/>
          <w:sz w:val="24"/>
          <w:szCs w:val="24"/>
        </w:rPr>
        <w:t>documento que al ser cotejado</w:t>
      </w:r>
      <w:r w:rsidR="00F043A6" w:rsidRPr="00525764">
        <w:rPr>
          <w:rFonts w:ascii="Arial" w:hAnsi="Arial" w:cs="Arial"/>
          <w:sz w:val="24"/>
          <w:szCs w:val="24"/>
        </w:rPr>
        <w:t>s</w:t>
      </w:r>
      <w:r w:rsidR="00C108C5" w:rsidRPr="00525764">
        <w:rPr>
          <w:rFonts w:ascii="Arial" w:hAnsi="Arial" w:cs="Arial"/>
          <w:sz w:val="24"/>
          <w:szCs w:val="24"/>
        </w:rPr>
        <w:t xml:space="preserve"> con su original</w:t>
      </w:r>
      <w:r w:rsidR="0053794B" w:rsidRPr="00525764">
        <w:rPr>
          <w:rFonts w:ascii="Arial" w:hAnsi="Arial" w:cs="Arial"/>
          <w:sz w:val="24"/>
          <w:szCs w:val="24"/>
        </w:rPr>
        <w:t xml:space="preserve"> por un</w:t>
      </w:r>
      <w:r w:rsidR="00F043A6" w:rsidRPr="00525764">
        <w:rPr>
          <w:rFonts w:ascii="Arial" w:hAnsi="Arial" w:cs="Arial"/>
          <w:sz w:val="24"/>
          <w:szCs w:val="24"/>
        </w:rPr>
        <w:t xml:space="preserve"> fedatario </w:t>
      </w:r>
      <w:r w:rsidR="00C108C5" w:rsidRPr="00525764">
        <w:rPr>
          <w:rFonts w:ascii="Arial" w:hAnsi="Arial" w:cs="Arial"/>
          <w:sz w:val="24"/>
          <w:szCs w:val="24"/>
        </w:rPr>
        <w:t>público</w:t>
      </w:r>
      <w:r w:rsidR="00F043A6" w:rsidRPr="00525764">
        <w:rPr>
          <w:rFonts w:ascii="Arial" w:hAnsi="Arial" w:cs="Arial"/>
          <w:sz w:val="24"/>
          <w:szCs w:val="24"/>
        </w:rPr>
        <w:t xml:space="preserve">, </w:t>
      </w:r>
      <w:r w:rsidR="00C108C5" w:rsidRPr="00525764">
        <w:rPr>
          <w:rFonts w:ascii="Arial" w:hAnsi="Arial" w:cs="Arial"/>
          <w:sz w:val="24"/>
          <w:szCs w:val="24"/>
        </w:rPr>
        <w:t>en ejercicio de sus funciones, se le</w:t>
      </w:r>
      <w:r w:rsidR="00F043A6" w:rsidRPr="00525764">
        <w:rPr>
          <w:rFonts w:ascii="Arial" w:hAnsi="Arial" w:cs="Arial"/>
          <w:sz w:val="24"/>
          <w:szCs w:val="24"/>
        </w:rPr>
        <w:t>s</w:t>
      </w:r>
      <w:r w:rsidR="00C108C5" w:rsidRPr="00525764">
        <w:rPr>
          <w:rFonts w:ascii="Arial" w:hAnsi="Arial" w:cs="Arial"/>
          <w:sz w:val="24"/>
          <w:szCs w:val="24"/>
        </w:rPr>
        <w:t xml:space="preserve"> concede pleno valor probatorio, conforme </w:t>
      </w:r>
      <w:r w:rsidR="00E05201" w:rsidRPr="00525764">
        <w:rPr>
          <w:rFonts w:ascii="Arial" w:hAnsi="Arial" w:cs="Arial"/>
          <w:sz w:val="24"/>
          <w:szCs w:val="24"/>
        </w:rPr>
        <w:t>a lo dispuesto por el artículo 20</w:t>
      </w:r>
      <w:r w:rsidR="00C108C5" w:rsidRPr="00525764">
        <w:rPr>
          <w:rFonts w:ascii="Arial" w:hAnsi="Arial" w:cs="Arial"/>
          <w:sz w:val="24"/>
          <w:szCs w:val="24"/>
        </w:rPr>
        <w:t>3,</w:t>
      </w:r>
      <w:r w:rsidR="00E05201" w:rsidRPr="00525764">
        <w:rPr>
          <w:rFonts w:ascii="Arial" w:hAnsi="Arial" w:cs="Arial"/>
          <w:sz w:val="24"/>
          <w:szCs w:val="24"/>
        </w:rPr>
        <w:t xml:space="preserve"> fracción I de la l</w:t>
      </w:r>
      <w:r w:rsidR="00C108C5" w:rsidRPr="00525764">
        <w:rPr>
          <w:rFonts w:ascii="Arial" w:hAnsi="Arial" w:cs="Arial"/>
          <w:sz w:val="24"/>
          <w:szCs w:val="24"/>
        </w:rPr>
        <w:t xml:space="preserve">ey de la materia. </w:t>
      </w:r>
      <w:r w:rsidR="00834A24" w:rsidRPr="00525764">
        <w:rPr>
          <w:rFonts w:ascii="Arial" w:hAnsi="Arial" w:cs="Arial"/>
          <w:sz w:val="24"/>
          <w:szCs w:val="24"/>
        </w:rPr>
        <w:t xml:space="preserve"> </w:t>
      </w:r>
      <w:r w:rsidR="00C3280C" w:rsidRPr="00525764">
        <w:rPr>
          <w:rFonts w:ascii="Arial" w:hAnsi="Arial" w:cs="Arial"/>
          <w:sz w:val="24"/>
          <w:szCs w:val="24"/>
        </w:rPr>
        <w:t xml:space="preserve">- - - - - </w:t>
      </w:r>
    </w:p>
    <w:p w:rsidR="00136097" w:rsidRPr="00525764" w:rsidRDefault="00136097" w:rsidP="002B7F87">
      <w:pPr>
        <w:spacing w:line="360" w:lineRule="auto"/>
        <w:ind w:right="-518" w:firstLine="567"/>
        <w:jc w:val="both"/>
        <w:rPr>
          <w:rFonts w:ascii="Arial" w:hAnsi="Arial" w:cs="Arial"/>
          <w:sz w:val="24"/>
          <w:szCs w:val="24"/>
        </w:rPr>
      </w:pPr>
    </w:p>
    <w:p w:rsidR="008C2AE4" w:rsidRPr="00525764" w:rsidRDefault="00C108C5" w:rsidP="000E277C">
      <w:pPr>
        <w:spacing w:line="360" w:lineRule="auto"/>
        <w:ind w:right="-518" w:firstLine="708"/>
        <w:jc w:val="both"/>
        <w:rPr>
          <w:rFonts w:ascii="Arial" w:hAnsi="Arial" w:cs="Arial"/>
          <w:sz w:val="24"/>
          <w:szCs w:val="24"/>
        </w:rPr>
      </w:pPr>
      <w:r w:rsidRPr="00525764">
        <w:rPr>
          <w:rFonts w:ascii="Arial" w:hAnsi="Arial" w:cs="Arial"/>
          <w:b/>
          <w:sz w:val="24"/>
          <w:szCs w:val="24"/>
        </w:rPr>
        <w:t>TERCERO</w:t>
      </w:r>
      <w:r w:rsidR="00B262BE" w:rsidRPr="00525764">
        <w:rPr>
          <w:rFonts w:ascii="Arial" w:hAnsi="Arial" w:cs="Arial"/>
          <w:b/>
          <w:sz w:val="24"/>
          <w:szCs w:val="24"/>
        </w:rPr>
        <w:t>.**********</w:t>
      </w:r>
      <w:r w:rsidR="000E55BC" w:rsidRPr="00525764">
        <w:rPr>
          <w:rFonts w:ascii="Arial" w:hAnsi="Arial" w:cs="Arial"/>
          <w:b/>
          <w:sz w:val="24"/>
          <w:szCs w:val="24"/>
        </w:rPr>
        <w:t>,</w:t>
      </w:r>
      <w:r w:rsidR="004036A7" w:rsidRPr="00525764">
        <w:rPr>
          <w:rFonts w:ascii="Arial" w:hAnsi="Arial" w:cs="Arial"/>
          <w:b/>
          <w:sz w:val="24"/>
          <w:szCs w:val="24"/>
        </w:rPr>
        <w:t xml:space="preserve"> </w:t>
      </w:r>
      <w:r w:rsidR="00BF03C8" w:rsidRPr="00525764">
        <w:rPr>
          <w:rFonts w:ascii="Arial" w:hAnsi="Arial" w:cs="Arial"/>
          <w:sz w:val="24"/>
          <w:szCs w:val="24"/>
        </w:rPr>
        <w:t xml:space="preserve">demandó la nulidad de la resolución contenida en el oficio </w:t>
      </w:r>
      <w:r w:rsidR="00B262BE" w:rsidRPr="00525764">
        <w:rPr>
          <w:rFonts w:ascii="Arial" w:hAnsi="Arial" w:cs="Arial"/>
          <w:b/>
          <w:sz w:val="24"/>
          <w:szCs w:val="24"/>
        </w:rPr>
        <w:t xml:space="preserve">********** </w:t>
      </w:r>
      <w:r w:rsidR="00BF03C8" w:rsidRPr="00525764">
        <w:rPr>
          <w:rFonts w:ascii="Arial" w:hAnsi="Arial" w:cs="Arial"/>
          <w:sz w:val="24"/>
          <w:szCs w:val="24"/>
        </w:rPr>
        <w:t xml:space="preserve">de </w:t>
      </w:r>
      <w:r w:rsidR="00C938F1" w:rsidRPr="00525764">
        <w:rPr>
          <w:rFonts w:ascii="Arial" w:hAnsi="Arial" w:cs="Arial"/>
          <w:sz w:val="24"/>
          <w:szCs w:val="24"/>
        </w:rPr>
        <w:t>0</w:t>
      </w:r>
      <w:r w:rsidR="000E277C" w:rsidRPr="00525764">
        <w:rPr>
          <w:rFonts w:ascii="Arial" w:hAnsi="Arial" w:cs="Arial"/>
          <w:sz w:val="24"/>
          <w:szCs w:val="24"/>
        </w:rPr>
        <w:t>6</w:t>
      </w:r>
      <w:r w:rsidR="00C938F1" w:rsidRPr="00525764">
        <w:rPr>
          <w:rFonts w:ascii="Arial" w:hAnsi="Arial" w:cs="Arial"/>
          <w:sz w:val="24"/>
          <w:szCs w:val="24"/>
        </w:rPr>
        <w:t xml:space="preserve"> </w:t>
      </w:r>
      <w:r w:rsidR="000E277C" w:rsidRPr="00525764">
        <w:rPr>
          <w:rFonts w:ascii="Arial" w:hAnsi="Arial" w:cs="Arial"/>
          <w:sz w:val="24"/>
          <w:szCs w:val="24"/>
        </w:rPr>
        <w:t>seis</w:t>
      </w:r>
      <w:r w:rsidR="00C938F1" w:rsidRPr="00525764">
        <w:rPr>
          <w:rFonts w:ascii="Arial" w:hAnsi="Arial" w:cs="Arial"/>
          <w:sz w:val="24"/>
          <w:szCs w:val="24"/>
        </w:rPr>
        <w:t xml:space="preserve"> de</w:t>
      </w:r>
      <w:r w:rsidR="0053794B" w:rsidRPr="00525764">
        <w:rPr>
          <w:rFonts w:ascii="Arial" w:hAnsi="Arial" w:cs="Arial"/>
          <w:sz w:val="24"/>
          <w:szCs w:val="24"/>
        </w:rPr>
        <w:t xml:space="preserve"> </w:t>
      </w:r>
      <w:r w:rsidR="000E277C" w:rsidRPr="00525764">
        <w:rPr>
          <w:rFonts w:ascii="Arial" w:hAnsi="Arial" w:cs="Arial"/>
          <w:sz w:val="24"/>
          <w:szCs w:val="24"/>
        </w:rPr>
        <w:t>octubre</w:t>
      </w:r>
      <w:r w:rsidR="0053794B" w:rsidRPr="00525764">
        <w:rPr>
          <w:rFonts w:ascii="Arial" w:hAnsi="Arial" w:cs="Arial"/>
          <w:sz w:val="24"/>
          <w:szCs w:val="24"/>
        </w:rPr>
        <w:t xml:space="preserve"> del 201</w:t>
      </w:r>
      <w:r w:rsidR="00C938F1" w:rsidRPr="00525764">
        <w:rPr>
          <w:rFonts w:ascii="Arial" w:hAnsi="Arial" w:cs="Arial"/>
          <w:sz w:val="24"/>
          <w:szCs w:val="24"/>
        </w:rPr>
        <w:t>7</w:t>
      </w:r>
      <w:r w:rsidR="0053794B" w:rsidRPr="00525764">
        <w:rPr>
          <w:rFonts w:ascii="Arial" w:hAnsi="Arial" w:cs="Arial"/>
          <w:sz w:val="24"/>
          <w:szCs w:val="24"/>
        </w:rPr>
        <w:t xml:space="preserve"> dos mil diecis</w:t>
      </w:r>
      <w:r w:rsidR="00C938F1" w:rsidRPr="00525764">
        <w:rPr>
          <w:rFonts w:ascii="Arial" w:hAnsi="Arial" w:cs="Arial"/>
          <w:sz w:val="24"/>
          <w:szCs w:val="24"/>
        </w:rPr>
        <w:t>iete</w:t>
      </w:r>
      <w:r w:rsidR="00BF03C8" w:rsidRPr="00525764">
        <w:rPr>
          <w:rFonts w:ascii="Arial" w:hAnsi="Arial" w:cs="Arial"/>
          <w:sz w:val="24"/>
          <w:szCs w:val="24"/>
        </w:rPr>
        <w:t xml:space="preserve">, </w:t>
      </w:r>
      <w:r w:rsidR="004D2CFB" w:rsidRPr="00525764">
        <w:rPr>
          <w:rFonts w:ascii="Arial" w:hAnsi="Arial" w:cs="Arial"/>
          <w:sz w:val="24"/>
          <w:szCs w:val="24"/>
        </w:rPr>
        <w:t>emitido por el CONSEJO DIRECTIVO DE LA OFICINA DE PENSIONES DEL GOBIERNO DEL ESTADO DE OAXACA, mediante la cual, le informó, que la</w:t>
      </w:r>
      <w:r w:rsidR="0053794B" w:rsidRPr="00525764">
        <w:rPr>
          <w:rFonts w:ascii="Arial" w:hAnsi="Arial" w:cs="Arial"/>
          <w:sz w:val="24"/>
          <w:szCs w:val="24"/>
        </w:rPr>
        <w:t xml:space="preserve"> autoridad demandada en </w:t>
      </w:r>
      <w:r w:rsidR="004D2CFB" w:rsidRPr="00525764">
        <w:rPr>
          <w:rFonts w:ascii="Arial" w:hAnsi="Arial" w:cs="Arial"/>
          <w:sz w:val="24"/>
          <w:szCs w:val="24"/>
        </w:rPr>
        <w:t xml:space="preserve"> </w:t>
      </w:r>
      <w:r w:rsidR="004D2CFB" w:rsidRPr="00525764">
        <w:rPr>
          <w:rFonts w:ascii="Arial" w:hAnsi="Arial" w:cs="Arial"/>
          <w:sz w:val="24"/>
          <w:szCs w:val="24"/>
        </w:rPr>
        <w:lastRenderedPageBreak/>
        <w:t>Sesión Ordinaria de fecha</w:t>
      </w:r>
      <w:r w:rsidR="00F22267" w:rsidRPr="00525764">
        <w:rPr>
          <w:rFonts w:ascii="Arial" w:hAnsi="Arial" w:cs="Arial"/>
          <w:sz w:val="24"/>
          <w:szCs w:val="24"/>
        </w:rPr>
        <w:t xml:space="preserve"> </w:t>
      </w:r>
      <w:r w:rsidR="000E277C" w:rsidRPr="00525764">
        <w:rPr>
          <w:rFonts w:ascii="Arial" w:hAnsi="Arial" w:cs="Arial"/>
          <w:sz w:val="24"/>
          <w:szCs w:val="24"/>
        </w:rPr>
        <w:t>3 tres de octubre del 2017 dos mil diecisiete</w:t>
      </w:r>
      <w:r w:rsidR="004D2CFB" w:rsidRPr="00525764">
        <w:rPr>
          <w:rFonts w:ascii="Arial" w:hAnsi="Arial" w:cs="Arial"/>
          <w:sz w:val="24"/>
          <w:szCs w:val="24"/>
        </w:rPr>
        <w:t xml:space="preserve">, en respuesta a su petición de pensión por jubilación, se le concedió con el </w:t>
      </w:r>
      <w:r w:rsidR="00F22267" w:rsidRPr="00525764">
        <w:rPr>
          <w:rFonts w:ascii="Arial" w:hAnsi="Arial" w:cs="Arial"/>
          <w:sz w:val="24"/>
          <w:szCs w:val="24"/>
        </w:rPr>
        <w:t xml:space="preserve">100%, </w:t>
      </w:r>
      <w:r w:rsidR="004D2CFB" w:rsidRPr="00525764">
        <w:rPr>
          <w:rFonts w:ascii="Arial" w:hAnsi="Arial" w:cs="Arial"/>
          <w:sz w:val="24"/>
          <w:szCs w:val="24"/>
        </w:rPr>
        <w:t>cien por ciento</w:t>
      </w:r>
      <w:r w:rsidR="00F22267" w:rsidRPr="00525764">
        <w:rPr>
          <w:rFonts w:ascii="Arial" w:hAnsi="Arial" w:cs="Arial"/>
          <w:sz w:val="24"/>
          <w:szCs w:val="24"/>
        </w:rPr>
        <w:t>,</w:t>
      </w:r>
      <w:r w:rsidR="004D2CFB" w:rsidRPr="00525764">
        <w:rPr>
          <w:rFonts w:ascii="Arial" w:hAnsi="Arial" w:cs="Arial"/>
          <w:sz w:val="24"/>
          <w:szCs w:val="24"/>
        </w:rPr>
        <w:t xml:space="preserve"> del sueldo base que percibía </w:t>
      </w:r>
      <w:r w:rsidR="00C45FCF" w:rsidRPr="00525764">
        <w:rPr>
          <w:rFonts w:ascii="Arial" w:hAnsi="Arial" w:cs="Arial"/>
          <w:sz w:val="24"/>
          <w:szCs w:val="24"/>
        </w:rPr>
        <w:t>con el puesto de administrativo,</w:t>
      </w:r>
      <w:r w:rsidR="004D2CFB" w:rsidRPr="00525764">
        <w:rPr>
          <w:rFonts w:ascii="Arial" w:hAnsi="Arial" w:cs="Arial"/>
          <w:sz w:val="24"/>
          <w:szCs w:val="24"/>
        </w:rPr>
        <w:t xml:space="preserve"> conforme a lo establecido en los artículos 1</w:t>
      </w:r>
      <w:r w:rsidR="0053794B" w:rsidRPr="00525764">
        <w:rPr>
          <w:rFonts w:ascii="Arial" w:hAnsi="Arial" w:cs="Arial"/>
          <w:sz w:val="24"/>
          <w:szCs w:val="24"/>
        </w:rPr>
        <w:t>º, 2º, 5º fracción I, inciso a)</w:t>
      </w:r>
      <w:r w:rsidR="009E1320" w:rsidRPr="00525764">
        <w:rPr>
          <w:rFonts w:ascii="Arial" w:hAnsi="Arial" w:cs="Arial"/>
          <w:sz w:val="24"/>
          <w:szCs w:val="24"/>
        </w:rPr>
        <w:t>;</w:t>
      </w:r>
      <w:r w:rsidR="00475178" w:rsidRPr="00525764">
        <w:rPr>
          <w:rFonts w:ascii="Arial" w:hAnsi="Arial" w:cs="Arial"/>
          <w:sz w:val="24"/>
          <w:szCs w:val="24"/>
        </w:rPr>
        <w:t xml:space="preserve"> 22,</w:t>
      </w:r>
      <w:r w:rsidR="009E1320" w:rsidRPr="00525764">
        <w:rPr>
          <w:rFonts w:ascii="Arial" w:hAnsi="Arial" w:cs="Arial"/>
          <w:sz w:val="24"/>
          <w:szCs w:val="24"/>
        </w:rPr>
        <w:t xml:space="preserve"> 29, 31, 50 fracción I, 52, 53 en relación directa con el convenio celebrado entre la Dirección de Pensiones</w:t>
      </w:r>
      <w:r w:rsidR="009C11B2" w:rsidRPr="00525764">
        <w:rPr>
          <w:rFonts w:ascii="Arial" w:hAnsi="Arial" w:cs="Arial"/>
          <w:sz w:val="24"/>
          <w:szCs w:val="24"/>
        </w:rPr>
        <w:t xml:space="preserve"> del G</w:t>
      </w:r>
      <w:r w:rsidR="009E1320" w:rsidRPr="00525764">
        <w:rPr>
          <w:rFonts w:ascii="Arial" w:hAnsi="Arial" w:cs="Arial"/>
          <w:sz w:val="24"/>
          <w:szCs w:val="24"/>
        </w:rPr>
        <w:t>obierno del Estado y la Dirección de Recursos Humanos dependiente de la Secretaría de Administración del Poder Ejecutivo, de fecha 12 doce de noviembre de 1999</w:t>
      </w:r>
      <w:r w:rsidR="004D2CFB" w:rsidRPr="00525764">
        <w:rPr>
          <w:rFonts w:ascii="Arial" w:hAnsi="Arial" w:cs="Arial"/>
          <w:sz w:val="24"/>
          <w:szCs w:val="24"/>
        </w:rPr>
        <w:t xml:space="preserve">, </w:t>
      </w:r>
      <w:r w:rsidR="00475178" w:rsidRPr="00525764">
        <w:rPr>
          <w:rFonts w:ascii="Arial" w:hAnsi="Arial" w:cs="Arial"/>
          <w:sz w:val="24"/>
          <w:szCs w:val="24"/>
        </w:rPr>
        <w:t xml:space="preserve">54, 79, 88 fracción I y IV </w:t>
      </w:r>
      <w:r w:rsidR="004D2CFB" w:rsidRPr="00525764">
        <w:rPr>
          <w:rFonts w:ascii="Arial" w:hAnsi="Arial" w:cs="Arial"/>
          <w:sz w:val="24"/>
          <w:szCs w:val="24"/>
        </w:rPr>
        <w:t>89 fracción I y transitorio cuarto de la Ley de Pensiones para los Trabajadores del</w:t>
      </w:r>
      <w:r w:rsidR="006C07C1" w:rsidRPr="00525764">
        <w:rPr>
          <w:rFonts w:ascii="Arial" w:hAnsi="Arial" w:cs="Arial"/>
          <w:sz w:val="24"/>
          <w:szCs w:val="24"/>
        </w:rPr>
        <w:t xml:space="preserve"> Gobierno del Estado de Oaxaca. </w:t>
      </w:r>
      <w:r w:rsidR="009C11B2" w:rsidRPr="00525764">
        <w:rPr>
          <w:rFonts w:ascii="Arial" w:hAnsi="Arial" w:cs="Arial"/>
          <w:sz w:val="24"/>
          <w:szCs w:val="24"/>
        </w:rPr>
        <w:t>L</w:t>
      </w:r>
      <w:r w:rsidR="008C2AE4" w:rsidRPr="00525764">
        <w:rPr>
          <w:rFonts w:ascii="Arial" w:hAnsi="Arial" w:cs="Arial"/>
          <w:sz w:val="24"/>
          <w:szCs w:val="24"/>
        </w:rPr>
        <w:t>o anterior, al considerar que se transgrede en su perjuicio el artículo 1º de la Constitución Federal, al aplicar en forma arbitraria y discriminatoria el artículo 54 fracción I de la Ley específica, careciendo con ello, de la debida fundamentación y motivación exigida, por la fracción V del artículo 7 de la Ley de Justicia administrativa para el Estado, para la validez de los actos administrativos.</w:t>
      </w:r>
    </w:p>
    <w:p w:rsidR="008C2AE4" w:rsidRPr="00525764" w:rsidRDefault="008C2AE4" w:rsidP="00553D8C">
      <w:pPr>
        <w:spacing w:line="360" w:lineRule="auto"/>
        <w:ind w:right="-518" w:firstLine="426"/>
        <w:jc w:val="both"/>
        <w:rPr>
          <w:rFonts w:ascii="Arial" w:hAnsi="Arial" w:cs="Arial"/>
          <w:sz w:val="24"/>
          <w:szCs w:val="24"/>
        </w:rPr>
      </w:pPr>
    </w:p>
    <w:p w:rsidR="008C2AE4" w:rsidRPr="00525764" w:rsidRDefault="009A27CF" w:rsidP="00553D8C">
      <w:pPr>
        <w:spacing w:line="360" w:lineRule="auto"/>
        <w:ind w:right="-518" w:firstLine="426"/>
        <w:jc w:val="both"/>
        <w:rPr>
          <w:rFonts w:ascii="Arial" w:hAnsi="Arial" w:cs="Arial"/>
          <w:sz w:val="24"/>
          <w:szCs w:val="24"/>
        </w:rPr>
      </w:pPr>
      <w:r w:rsidRPr="00525764">
        <w:rPr>
          <w:rFonts w:eastAsia="Calibri"/>
          <w:noProof/>
          <w:sz w:val="24"/>
          <w:szCs w:val="24"/>
          <w:lang w:val="es-MX" w:eastAsia="es-MX"/>
        </w:rPr>
        <mc:AlternateContent>
          <mc:Choice Requires="wps">
            <w:drawing>
              <wp:anchor distT="0" distB="0" distL="114300" distR="114300" simplePos="0" relativeHeight="251661312" behindDoc="0" locked="0" layoutInCell="1" allowOverlap="1" wp14:anchorId="28C0C21A" wp14:editId="05E3177F">
                <wp:simplePos x="0" y="0"/>
                <wp:positionH relativeFrom="column">
                  <wp:posOffset>-1202055</wp:posOffset>
                </wp:positionH>
                <wp:positionV relativeFrom="paragraph">
                  <wp:posOffset>1195705</wp:posOffset>
                </wp:positionV>
                <wp:extent cx="1190625" cy="962025"/>
                <wp:effectExtent l="0" t="0" r="28575" b="28575"/>
                <wp:wrapNone/>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962025"/>
                        </a:xfrm>
                        <a:prstGeom prst="rect">
                          <a:avLst/>
                        </a:prstGeom>
                        <a:solidFill>
                          <a:srgbClr val="FFFFFF"/>
                        </a:solidFill>
                        <a:ln w="9525">
                          <a:solidFill>
                            <a:srgbClr val="000000"/>
                          </a:solidFill>
                          <a:miter lim="800000"/>
                          <a:headEnd/>
                          <a:tailEnd/>
                        </a:ln>
                      </wps:spPr>
                      <wps:txbx>
                        <w:txbxContent>
                          <w:p w:rsidR="009A27CF" w:rsidRDefault="009A27CF" w:rsidP="009A27CF">
                            <w:pPr>
                              <w:jc w:val="both"/>
                            </w:pPr>
                            <w:r>
                              <w:t xml:space="preserve">Datos    personales </w:t>
                            </w:r>
                          </w:p>
                          <w:p w:rsidR="009A27CF" w:rsidRDefault="009A27CF" w:rsidP="009A27CF">
                            <w:pPr>
                              <w:jc w:val="both"/>
                            </w:pPr>
                            <w:r>
                              <w:t>Protegidos  por  el</w:t>
                            </w:r>
                          </w:p>
                          <w:p w:rsidR="009A27CF" w:rsidRDefault="009A27CF" w:rsidP="009A27CF">
                            <w:pPr>
                              <w:jc w:val="both"/>
                            </w:pPr>
                            <w:r>
                              <w:t xml:space="preserve">Art. 116     de     la </w:t>
                            </w:r>
                          </w:p>
                          <w:p w:rsidR="009A27CF" w:rsidRDefault="009A27CF" w:rsidP="009A27CF">
                            <w:pPr>
                              <w:jc w:val="both"/>
                            </w:pPr>
                            <w:proofErr w:type="spellStart"/>
                            <w:r>
                              <w:t>LGTAIP</w:t>
                            </w:r>
                            <w:proofErr w:type="spellEnd"/>
                            <w:r>
                              <w:t xml:space="preserve">, y el Art. </w:t>
                            </w:r>
                          </w:p>
                          <w:p w:rsidR="009A27CF" w:rsidRDefault="009A27CF" w:rsidP="009A27CF">
                            <w:pPr>
                              <w:jc w:val="both"/>
                            </w:pPr>
                            <w:r>
                              <w:t xml:space="preserve">56 de la </w:t>
                            </w:r>
                            <w:proofErr w:type="spellStart"/>
                            <w:r>
                              <w:t>LTAIPEO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94.65pt;margin-top:94.15pt;width:93.7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">
                <v:textbox>
                  <w:txbxContent>
                    <w:p w:rsidR="009A27CF" w:rsidRDefault="009A27CF" w:rsidP="009A27CF">
                      <w:pPr>
                        <w:jc w:val="both"/>
                      </w:pPr>
                      <w:r>
                        <w:t xml:space="preserve">Datos    personales </w:t>
                      </w:r>
                    </w:p>
                    <w:p w:rsidR="009A27CF" w:rsidRDefault="009A27CF" w:rsidP="009A27CF">
                      <w:pPr>
                        <w:jc w:val="both"/>
                      </w:pPr>
                      <w:r>
                        <w:t>Protegidos  por  el</w:t>
                      </w:r>
                    </w:p>
                    <w:p w:rsidR="009A27CF" w:rsidRDefault="009A27CF" w:rsidP="009A27CF">
                      <w:pPr>
                        <w:jc w:val="both"/>
                      </w:pPr>
                      <w:r>
                        <w:t xml:space="preserve">Art. 116     de     la </w:t>
                      </w:r>
                    </w:p>
                    <w:p w:rsidR="009A27CF" w:rsidRDefault="009A27CF" w:rsidP="009A27CF">
                      <w:pPr>
                        <w:jc w:val="both"/>
                      </w:pPr>
                      <w:proofErr w:type="spellStart"/>
                      <w:r>
                        <w:t>LGTAIP</w:t>
                      </w:r>
                      <w:proofErr w:type="spellEnd"/>
                      <w:r>
                        <w:t xml:space="preserve">, y el Art. </w:t>
                      </w:r>
                    </w:p>
                    <w:p w:rsidR="009A27CF" w:rsidRDefault="009A27CF" w:rsidP="009A27CF">
                      <w:pPr>
                        <w:jc w:val="both"/>
                      </w:pPr>
                      <w:r>
                        <w:t xml:space="preserve">56 de la </w:t>
                      </w:r>
                      <w:proofErr w:type="spellStart"/>
                      <w:r>
                        <w:t>LTAIPEO</w:t>
                      </w:r>
                      <w:proofErr w:type="spellEnd"/>
                    </w:p>
                  </w:txbxContent>
                </v:textbox>
              </v:shape>
            </w:pict>
          </mc:Fallback>
        </mc:AlternateContent>
      </w:r>
      <w:r w:rsidR="008C2AE4" w:rsidRPr="00525764">
        <w:rPr>
          <w:rFonts w:ascii="Arial" w:hAnsi="Arial" w:cs="Arial"/>
          <w:sz w:val="24"/>
          <w:szCs w:val="24"/>
        </w:rPr>
        <w:t xml:space="preserve">Señala </w:t>
      </w:r>
      <w:r w:rsidR="006C07C1" w:rsidRPr="00525764">
        <w:rPr>
          <w:rFonts w:ascii="Arial" w:hAnsi="Arial" w:cs="Arial"/>
          <w:sz w:val="24"/>
          <w:szCs w:val="24"/>
        </w:rPr>
        <w:t>e</w:t>
      </w:r>
      <w:r w:rsidR="008C2AE4" w:rsidRPr="00525764">
        <w:rPr>
          <w:rFonts w:ascii="Arial" w:hAnsi="Arial" w:cs="Arial"/>
          <w:sz w:val="24"/>
          <w:szCs w:val="24"/>
        </w:rPr>
        <w:t>l demandante, que la enjuiciada le concedió pensión por jubilación únicamente tomando en consideración su sueldo base, sin incluir el pago de las demás prestaciones, a las que tiene derecho como trabajador, por no encuadrar en el supuesto de trabajador de base</w:t>
      </w:r>
      <w:r w:rsidR="00C938F1" w:rsidRPr="00525764">
        <w:rPr>
          <w:rFonts w:ascii="Arial" w:hAnsi="Arial" w:cs="Arial"/>
          <w:sz w:val="24"/>
          <w:szCs w:val="24"/>
        </w:rPr>
        <w:t>;</w:t>
      </w:r>
      <w:r w:rsidR="008C2AE4" w:rsidRPr="00525764">
        <w:rPr>
          <w:rFonts w:ascii="Arial" w:hAnsi="Arial" w:cs="Arial"/>
          <w:sz w:val="24"/>
          <w:szCs w:val="24"/>
        </w:rPr>
        <w:t xml:space="preserve"> determinación que considera transgrede su derecho humano de no discriminación, contenido en el ar</w:t>
      </w:r>
      <w:r w:rsidR="00B44AC7" w:rsidRPr="00525764">
        <w:rPr>
          <w:rFonts w:ascii="Arial" w:hAnsi="Arial" w:cs="Arial"/>
          <w:sz w:val="24"/>
          <w:szCs w:val="24"/>
        </w:rPr>
        <w:t>tículo 1 de la Constitución Políti</w:t>
      </w:r>
      <w:r w:rsidR="008C2AE4" w:rsidRPr="00525764">
        <w:rPr>
          <w:rFonts w:ascii="Arial" w:hAnsi="Arial" w:cs="Arial"/>
          <w:sz w:val="24"/>
          <w:szCs w:val="24"/>
        </w:rPr>
        <w:t xml:space="preserve">ca de los Estados Unidos Mexicanos y diversos instrumentos Internacionales, virtud que de forma arbitraria y discriminatoria aplica en su perjuicio el artículo 54 fracción I, de la Ley de Pensiones para los Trabajadores </w:t>
      </w:r>
      <w:r w:rsidR="00F61AD0" w:rsidRPr="00525764">
        <w:rPr>
          <w:rFonts w:ascii="Arial" w:hAnsi="Arial" w:cs="Arial"/>
          <w:sz w:val="24"/>
          <w:szCs w:val="24"/>
        </w:rPr>
        <w:t xml:space="preserve">del Gobierno del Estado de Oaxaca. </w:t>
      </w:r>
    </w:p>
    <w:p w:rsidR="00F61AD0" w:rsidRPr="00525764" w:rsidRDefault="00677C3E" w:rsidP="00553D8C">
      <w:pPr>
        <w:spacing w:line="360" w:lineRule="auto"/>
        <w:ind w:right="-518" w:firstLine="426"/>
        <w:jc w:val="both"/>
        <w:rPr>
          <w:rFonts w:ascii="Arial" w:hAnsi="Arial" w:cs="Arial"/>
          <w:sz w:val="24"/>
          <w:szCs w:val="24"/>
        </w:rPr>
      </w:pPr>
      <w:r w:rsidRPr="00525764">
        <w:rPr>
          <w:rFonts w:ascii="Arial" w:hAnsi="Arial" w:cs="Arial"/>
          <w:sz w:val="24"/>
          <w:szCs w:val="24"/>
        </w:rPr>
        <w:t>Continúa señalando el</w:t>
      </w:r>
      <w:r w:rsidR="00F61AD0" w:rsidRPr="00525764">
        <w:rPr>
          <w:rFonts w:ascii="Arial" w:hAnsi="Arial" w:cs="Arial"/>
          <w:sz w:val="24"/>
          <w:szCs w:val="24"/>
        </w:rPr>
        <w:t xml:space="preserve"> accionante, que tiene derecho a que se integre a su sueldo, la previsión social múltiple, despensa, vida cara, quinquenios, aguinaldo,</w:t>
      </w:r>
      <w:r w:rsidR="00C938F1" w:rsidRPr="00525764">
        <w:rPr>
          <w:rFonts w:ascii="Arial" w:hAnsi="Arial" w:cs="Arial"/>
          <w:sz w:val="24"/>
          <w:szCs w:val="24"/>
        </w:rPr>
        <w:t xml:space="preserve"> estimulo del día del jubilado </w:t>
      </w:r>
      <w:r w:rsidR="00F61AD0" w:rsidRPr="00525764">
        <w:rPr>
          <w:rFonts w:ascii="Arial" w:hAnsi="Arial" w:cs="Arial"/>
          <w:sz w:val="24"/>
          <w:szCs w:val="24"/>
        </w:rPr>
        <w:t>y canasta navideña prerrogativas que tiene todo trabajador que obtenga su jubilación, sin importar si se trata de personal de base o de confianza, toda vez que de no ser así, se estaría discriminando y vulnerando su derecho fundamental consagrado en la Constitución Federal y en disposiciones convencionales.</w:t>
      </w:r>
    </w:p>
    <w:p w:rsidR="00424DA1" w:rsidRPr="00525764" w:rsidRDefault="00424DA1" w:rsidP="00424DA1">
      <w:pPr>
        <w:spacing w:line="360" w:lineRule="auto"/>
        <w:ind w:right="-518" w:firstLine="426"/>
        <w:jc w:val="both"/>
        <w:rPr>
          <w:rFonts w:ascii="Arial" w:hAnsi="Arial" w:cs="Arial"/>
          <w:sz w:val="24"/>
          <w:szCs w:val="24"/>
        </w:rPr>
      </w:pPr>
    </w:p>
    <w:p w:rsidR="00424DA1" w:rsidRPr="00525764" w:rsidRDefault="00424DA1" w:rsidP="00424DA1">
      <w:pPr>
        <w:spacing w:line="360" w:lineRule="auto"/>
        <w:ind w:right="-518" w:firstLine="426"/>
        <w:jc w:val="both"/>
        <w:rPr>
          <w:rFonts w:ascii="Arial" w:hAnsi="Arial" w:cs="Arial"/>
          <w:sz w:val="24"/>
          <w:szCs w:val="24"/>
        </w:rPr>
      </w:pPr>
      <w:r w:rsidRPr="00525764">
        <w:rPr>
          <w:rFonts w:ascii="Arial" w:hAnsi="Arial" w:cs="Arial"/>
          <w:sz w:val="24"/>
          <w:szCs w:val="24"/>
        </w:rPr>
        <w:t xml:space="preserve">Al respecto, la autoridad enjuiciada, en su contestación de demanda, defendió la legalidad del acto impugnado, manifestando que se encuentra debidamente fundado y motivado, ya que para determinar la cantidad que por concepto de jubilación se le fijó al actor, se le respetó el cien por ciento, de su sueldo base, porque su jubilación la adquirió bajo la vigencia de la nueva Ley de Pensiones para los Trabajadores del Gobierno del Estado, además porque sólo tiene meras expectativas del derecho y no derechos adquiridos, sin que le resulte aplicable la Ley de Pensiones para los Empleados del Gobierno del Estado de Oaxaca para los efectos del descuento del </w:t>
      </w:r>
      <w:r w:rsidR="00475178" w:rsidRPr="00525764">
        <w:rPr>
          <w:rFonts w:ascii="Arial" w:hAnsi="Arial" w:cs="Arial"/>
          <w:sz w:val="24"/>
          <w:szCs w:val="24"/>
        </w:rPr>
        <w:t>9%</w:t>
      </w:r>
      <w:r w:rsidRPr="00525764">
        <w:rPr>
          <w:rFonts w:ascii="Arial" w:hAnsi="Arial" w:cs="Arial"/>
          <w:sz w:val="24"/>
          <w:szCs w:val="24"/>
        </w:rPr>
        <w:t xml:space="preserve"> que </w:t>
      </w:r>
      <w:bookmarkStart w:id="0" w:name="_GoBack"/>
      <w:bookmarkEnd w:id="0"/>
      <w:r w:rsidRPr="00525764">
        <w:rPr>
          <w:rFonts w:ascii="Arial" w:hAnsi="Arial" w:cs="Arial"/>
          <w:sz w:val="24"/>
          <w:szCs w:val="24"/>
        </w:rPr>
        <w:t xml:space="preserve">solicita la accionante. </w:t>
      </w:r>
    </w:p>
    <w:p w:rsidR="002906E2" w:rsidRPr="00525764" w:rsidRDefault="002906E2" w:rsidP="00553D8C">
      <w:pPr>
        <w:spacing w:line="360" w:lineRule="auto"/>
        <w:ind w:right="-518" w:firstLine="426"/>
        <w:jc w:val="both"/>
        <w:rPr>
          <w:rFonts w:ascii="Arial" w:hAnsi="Arial" w:cs="Arial"/>
          <w:sz w:val="24"/>
          <w:szCs w:val="24"/>
        </w:rPr>
      </w:pPr>
    </w:p>
    <w:p w:rsidR="00F61AD0" w:rsidRPr="00525764" w:rsidRDefault="00F61AD0" w:rsidP="00553D8C">
      <w:pPr>
        <w:spacing w:line="360" w:lineRule="auto"/>
        <w:ind w:right="-518" w:firstLine="426"/>
        <w:jc w:val="both"/>
        <w:rPr>
          <w:rFonts w:ascii="Arial" w:hAnsi="Arial" w:cs="Arial"/>
          <w:sz w:val="24"/>
          <w:szCs w:val="24"/>
        </w:rPr>
      </w:pPr>
      <w:r w:rsidRPr="00525764">
        <w:rPr>
          <w:rFonts w:ascii="Arial" w:hAnsi="Arial" w:cs="Arial"/>
          <w:sz w:val="24"/>
          <w:szCs w:val="24"/>
        </w:rPr>
        <w:lastRenderedPageBreak/>
        <w:t xml:space="preserve">Del análisis de la resolución impugnada, se advierte que el </w:t>
      </w:r>
      <w:r w:rsidR="00BE7CC3" w:rsidRPr="00525764">
        <w:rPr>
          <w:rFonts w:ascii="Arial" w:hAnsi="Arial" w:cs="Arial"/>
          <w:sz w:val="24"/>
          <w:szCs w:val="24"/>
        </w:rPr>
        <w:t xml:space="preserve">Consejo </w:t>
      </w:r>
      <w:r w:rsidRPr="00525764">
        <w:rPr>
          <w:rFonts w:ascii="Arial" w:hAnsi="Arial" w:cs="Arial"/>
          <w:sz w:val="24"/>
          <w:szCs w:val="24"/>
        </w:rPr>
        <w:t>Direct</w:t>
      </w:r>
      <w:r w:rsidR="00BE7CC3" w:rsidRPr="00525764">
        <w:rPr>
          <w:rFonts w:ascii="Arial" w:hAnsi="Arial" w:cs="Arial"/>
          <w:sz w:val="24"/>
          <w:szCs w:val="24"/>
        </w:rPr>
        <w:t>iv</w:t>
      </w:r>
      <w:r w:rsidRPr="00525764">
        <w:rPr>
          <w:rFonts w:ascii="Arial" w:hAnsi="Arial" w:cs="Arial"/>
          <w:sz w:val="24"/>
          <w:szCs w:val="24"/>
        </w:rPr>
        <w:t>o</w:t>
      </w:r>
      <w:r w:rsidR="00BE7CC3" w:rsidRPr="00525764">
        <w:rPr>
          <w:rFonts w:ascii="Arial" w:hAnsi="Arial" w:cs="Arial"/>
          <w:sz w:val="24"/>
          <w:szCs w:val="24"/>
        </w:rPr>
        <w:t xml:space="preserve"> de la Oficina</w:t>
      </w:r>
      <w:r w:rsidRPr="00525764">
        <w:rPr>
          <w:rFonts w:ascii="Arial" w:hAnsi="Arial" w:cs="Arial"/>
          <w:sz w:val="24"/>
          <w:szCs w:val="24"/>
        </w:rPr>
        <w:t xml:space="preserve"> de Pensiones del Estado de Oaxaca, informa a </w:t>
      </w:r>
      <w:r w:rsidR="00B262BE" w:rsidRPr="00525764">
        <w:rPr>
          <w:rFonts w:ascii="Arial" w:hAnsi="Arial" w:cs="Arial"/>
          <w:b/>
          <w:sz w:val="24"/>
          <w:szCs w:val="24"/>
        </w:rPr>
        <w:t>**********</w:t>
      </w:r>
      <w:r w:rsidR="00B262BE" w:rsidRPr="00525764">
        <w:rPr>
          <w:rFonts w:cs="Arial"/>
          <w:b/>
          <w:i/>
          <w:sz w:val="24"/>
          <w:szCs w:val="24"/>
        </w:rPr>
        <w:t xml:space="preserve"> </w:t>
      </w:r>
      <w:r w:rsidRPr="00525764">
        <w:rPr>
          <w:rFonts w:ascii="Arial" w:hAnsi="Arial" w:cs="Arial"/>
          <w:sz w:val="24"/>
          <w:szCs w:val="24"/>
        </w:rPr>
        <w:t xml:space="preserve">que en sesión ordinaria de fecha </w:t>
      </w:r>
      <w:r w:rsidR="00677C3E" w:rsidRPr="00525764">
        <w:rPr>
          <w:rFonts w:ascii="Arial" w:hAnsi="Arial" w:cs="Arial"/>
          <w:sz w:val="24"/>
          <w:szCs w:val="24"/>
        </w:rPr>
        <w:t>3 tres de octubre de 2017 dos mil diecisiete</w:t>
      </w:r>
      <w:r w:rsidRPr="00525764">
        <w:rPr>
          <w:rFonts w:ascii="Arial" w:hAnsi="Arial" w:cs="Arial"/>
          <w:sz w:val="24"/>
          <w:szCs w:val="24"/>
        </w:rPr>
        <w:t xml:space="preserve">, el Consejo Directivo de la Oficina de Pensiones del Estado, autorizó su petición de pensión por jubilación, por el cien por ciento de su sueldo base, que percibe un </w:t>
      </w:r>
      <w:r w:rsidR="00677C3E" w:rsidRPr="00525764">
        <w:rPr>
          <w:rFonts w:ascii="Arial" w:hAnsi="Arial" w:cs="Arial"/>
          <w:sz w:val="24"/>
          <w:szCs w:val="24"/>
        </w:rPr>
        <w:t>Administrativo</w:t>
      </w:r>
      <w:r w:rsidR="0064388E" w:rsidRPr="00525764">
        <w:rPr>
          <w:rFonts w:ascii="Arial" w:hAnsi="Arial" w:cs="Arial"/>
          <w:sz w:val="24"/>
          <w:szCs w:val="24"/>
        </w:rPr>
        <w:t>,</w:t>
      </w:r>
      <w:r w:rsidRPr="00525764">
        <w:rPr>
          <w:rFonts w:ascii="Arial" w:hAnsi="Arial" w:cs="Arial"/>
          <w:sz w:val="24"/>
          <w:szCs w:val="24"/>
        </w:rPr>
        <w:t xml:space="preserve"> que es de</w:t>
      </w:r>
      <w:r w:rsidR="00732D7D" w:rsidRPr="00525764">
        <w:rPr>
          <w:rFonts w:ascii="Arial" w:hAnsi="Arial" w:cs="Arial"/>
          <w:sz w:val="24"/>
          <w:szCs w:val="24"/>
        </w:rPr>
        <w:t xml:space="preserve"> $</w:t>
      </w:r>
      <w:r w:rsidR="00133E89" w:rsidRPr="00525764">
        <w:rPr>
          <w:rFonts w:ascii="Arial" w:hAnsi="Arial" w:cs="Arial"/>
          <w:sz w:val="24"/>
          <w:szCs w:val="24"/>
        </w:rPr>
        <w:t>4</w:t>
      </w:r>
      <w:r w:rsidR="00BE7CC3" w:rsidRPr="00525764">
        <w:rPr>
          <w:rFonts w:ascii="Arial" w:hAnsi="Arial" w:cs="Arial"/>
          <w:sz w:val="24"/>
          <w:szCs w:val="24"/>
        </w:rPr>
        <w:t>,</w:t>
      </w:r>
      <w:r w:rsidR="00133E89" w:rsidRPr="00525764">
        <w:rPr>
          <w:rFonts w:ascii="Arial" w:hAnsi="Arial" w:cs="Arial"/>
          <w:sz w:val="24"/>
          <w:szCs w:val="24"/>
        </w:rPr>
        <w:t>4</w:t>
      </w:r>
      <w:r w:rsidR="0064388E" w:rsidRPr="00525764">
        <w:rPr>
          <w:rFonts w:ascii="Arial" w:hAnsi="Arial" w:cs="Arial"/>
          <w:sz w:val="24"/>
          <w:szCs w:val="24"/>
        </w:rPr>
        <w:t>5</w:t>
      </w:r>
      <w:r w:rsidR="00133E89" w:rsidRPr="00525764">
        <w:rPr>
          <w:rFonts w:ascii="Arial" w:hAnsi="Arial" w:cs="Arial"/>
          <w:sz w:val="24"/>
          <w:szCs w:val="24"/>
        </w:rPr>
        <w:t>0</w:t>
      </w:r>
      <w:r w:rsidR="00732D7D" w:rsidRPr="00525764">
        <w:rPr>
          <w:rFonts w:ascii="Arial" w:hAnsi="Arial" w:cs="Arial"/>
          <w:sz w:val="24"/>
          <w:szCs w:val="24"/>
        </w:rPr>
        <w:t>.00 (</w:t>
      </w:r>
      <w:r w:rsidR="00133E89" w:rsidRPr="00525764">
        <w:rPr>
          <w:rFonts w:ascii="Arial" w:hAnsi="Arial" w:cs="Arial"/>
          <w:sz w:val="24"/>
          <w:szCs w:val="24"/>
        </w:rPr>
        <w:t>cuatro mil cuatrocientos cuarenta y cinco</w:t>
      </w:r>
      <w:r w:rsidR="0064388E" w:rsidRPr="00525764">
        <w:rPr>
          <w:rFonts w:ascii="Arial" w:hAnsi="Arial" w:cs="Arial"/>
          <w:sz w:val="24"/>
          <w:szCs w:val="24"/>
        </w:rPr>
        <w:t xml:space="preserve"> </w:t>
      </w:r>
      <w:r w:rsidR="00BE7CC3" w:rsidRPr="00525764">
        <w:rPr>
          <w:rFonts w:ascii="Arial" w:hAnsi="Arial" w:cs="Arial"/>
          <w:sz w:val="24"/>
          <w:szCs w:val="24"/>
        </w:rPr>
        <w:t>pe</w:t>
      </w:r>
      <w:r w:rsidR="00732D7D" w:rsidRPr="00525764">
        <w:rPr>
          <w:rFonts w:ascii="Arial" w:hAnsi="Arial" w:cs="Arial"/>
          <w:sz w:val="24"/>
          <w:szCs w:val="24"/>
        </w:rPr>
        <w:t>sos 00/100</w:t>
      </w:r>
      <w:r w:rsidR="00BE7CC3" w:rsidRPr="00525764">
        <w:rPr>
          <w:rFonts w:ascii="Arial" w:hAnsi="Arial" w:cs="Arial"/>
          <w:sz w:val="24"/>
          <w:szCs w:val="24"/>
        </w:rPr>
        <w:t xml:space="preserve"> </w:t>
      </w:r>
      <w:r w:rsidR="00732D7D" w:rsidRPr="00525764">
        <w:rPr>
          <w:rFonts w:ascii="Arial" w:hAnsi="Arial" w:cs="Arial"/>
          <w:sz w:val="24"/>
          <w:szCs w:val="24"/>
        </w:rPr>
        <w:t>M</w:t>
      </w:r>
      <w:r w:rsidR="00133E89" w:rsidRPr="00525764">
        <w:rPr>
          <w:rFonts w:ascii="Arial" w:hAnsi="Arial" w:cs="Arial"/>
          <w:sz w:val="24"/>
          <w:szCs w:val="24"/>
        </w:rPr>
        <w:t xml:space="preserve">oneda </w:t>
      </w:r>
      <w:r w:rsidR="00732D7D" w:rsidRPr="00525764">
        <w:rPr>
          <w:rFonts w:ascii="Arial" w:hAnsi="Arial" w:cs="Arial"/>
          <w:sz w:val="24"/>
          <w:szCs w:val="24"/>
        </w:rPr>
        <w:t>N</w:t>
      </w:r>
      <w:r w:rsidR="00133E89" w:rsidRPr="00525764">
        <w:rPr>
          <w:rFonts w:ascii="Arial" w:hAnsi="Arial" w:cs="Arial"/>
          <w:sz w:val="24"/>
          <w:szCs w:val="24"/>
        </w:rPr>
        <w:t>acional</w:t>
      </w:r>
      <w:r w:rsidR="00732D7D" w:rsidRPr="00525764">
        <w:rPr>
          <w:rFonts w:ascii="Arial" w:hAnsi="Arial" w:cs="Arial"/>
          <w:sz w:val="24"/>
          <w:szCs w:val="24"/>
        </w:rPr>
        <w:t>)</w:t>
      </w:r>
      <w:r w:rsidRPr="00525764">
        <w:rPr>
          <w:rFonts w:ascii="Arial" w:hAnsi="Arial" w:cs="Arial"/>
          <w:sz w:val="24"/>
          <w:szCs w:val="24"/>
        </w:rPr>
        <w:t>, citando como fundamento legal de dicha determinación entre otros, los artículos 53 y 54 de la Ley de Pensiones para los Trabajadores del Gobierno del Estado.</w:t>
      </w:r>
    </w:p>
    <w:p w:rsidR="002906E2" w:rsidRPr="00525764" w:rsidRDefault="002906E2" w:rsidP="00553D8C">
      <w:pPr>
        <w:spacing w:line="360" w:lineRule="auto"/>
        <w:ind w:right="-518" w:firstLine="426"/>
        <w:jc w:val="both"/>
        <w:rPr>
          <w:rFonts w:ascii="Arial" w:hAnsi="Arial" w:cs="Arial"/>
          <w:sz w:val="24"/>
          <w:szCs w:val="24"/>
        </w:rPr>
      </w:pPr>
    </w:p>
    <w:p w:rsidR="00F61AD0" w:rsidRPr="00525764" w:rsidRDefault="00F61AD0" w:rsidP="00553D8C">
      <w:pPr>
        <w:spacing w:line="360" w:lineRule="auto"/>
        <w:ind w:right="-518" w:firstLine="426"/>
        <w:jc w:val="both"/>
        <w:rPr>
          <w:rFonts w:ascii="Arial" w:hAnsi="Arial" w:cs="Arial"/>
          <w:sz w:val="24"/>
          <w:szCs w:val="24"/>
        </w:rPr>
      </w:pPr>
      <w:r w:rsidRPr="00525764">
        <w:rPr>
          <w:rFonts w:ascii="Arial" w:hAnsi="Arial" w:cs="Arial"/>
          <w:sz w:val="24"/>
          <w:szCs w:val="24"/>
        </w:rPr>
        <w:t>De igual</w:t>
      </w:r>
      <w:r w:rsidR="006E27AC" w:rsidRPr="00525764">
        <w:rPr>
          <w:rFonts w:ascii="Arial" w:hAnsi="Arial" w:cs="Arial"/>
          <w:sz w:val="24"/>
          <w:szCs w:val="24"/>
        </w:rPr>
        <w:t xml:space="preserve"> </w:t>
      </w:r>
      <w:r w:rsidRPr="00525764">
        <w:rPr>
          <w:rFonts w:ascii="Arial" w:hAnsi="Arial" w:cs="Arial"/>
          <w:sz w:val="24"/>
          <w:szCs w:val="24"/>
        </w:rPr>
        <w:t>manera,</w:t>
      </w:r>
      <w:r w:rsidR="006E27AC" w:rsidRPr="00525764">
        <w:rPr>
          <w:rFonts w:ascii="Arial" w:hAnsi="Arial" w:cs="Arial"/>
          <w:sz w:val="24"/>
          <w:szCs w:val="24"/>
        </w:rPr>
        <w:t xml:space="preserve"> en </w:t>
      </w:r>
      <w:r w:rsidR="00E0795E" w:rsidRPr="00525764">
        <w:rPr>
          <w:rFonts w:ascii="Arial" w:hAnsi="Arial" w:cs="Arial"/>
          <w:sz w:val="24"/>
          <w:szCs w:val="24"/>
        </w:rPr>
        <w:t>e</w:t>
      </w:r>
      <w:r w:rsidR="006E27AC" w:rsidRPr="00525764">
        <w:rPr>
          <w:rFonts w:ascii="Arial" w:hAnsi="Arial" w:cs="Arial"/>
          <w:sz w:val="24"/>
          <w:szCs w:val="24"/>
        </w:rPr>
        <w:t>l</w:t>
      </w:r>
      <w:r w:rsidR="00E0795E" w:rsidRPr="00525764">
        <w:rPr>
          <w:rFonts w:ascii="Arial" w:hAnsi="Arial" w:cs="Arial"/>
          <w:sz w:val="24"/>
          <w:szCs w:val="24"/>
        </w:rPr>
        <w:t xml:space="preserve"> dictamen de pensión por jubilación, (</w:t>
      </w:r>
      <w:r w:rsidR="00133E89" w:rsidRPr="00525764">
        <w:rPr>
          <w:rFonts w:ascii="Arial" w:hAnsi="Arial" w:cs="Arial"/>
          <w:sz w:val="24"/>
          <w:szCs w:val="24"/>
        </w:rPr>
        <w:t>foja 23</w:t>
      </w:r>
      <w:r w:rsidR="00E0795E" w:rsidRPr="00525764">
        <w:rPr>
          <w:rFonts w:ascii="Arial" w:hAnsi="Arial" w:cs="Arial"/>
          <w:sz w:val="24"/>
          <w:szCs w:val="24"/>
        </w:rPr>
        <w:t>) de fecha 1</w:t>
      </w:r>
      <w:r w:rsidR="00133E89" w:rsidRPr="00525764">
        <w:rPr>
          <w:rFonts w:ascii="Arial" w:hAnsi="Arial" w:cs="Arial"/>
          <w:sz w:val="24"/>
          <w:szCs w:val="24"/>
        </w:rPr>
        <w:t>8 dieciocho de junio de 2014 dos mil catorce</w:t>
      </w:r>
      <w:r w:rsidR="00E0795E" w:rsidRPr="00525764">
        <w:rPr>
          <w:rFonts w:ascii="Arial" w:hAnsi="Arial" w:cs="Arial"/>
          <w:sz w:val="24"/>
          <w:szCs w:val="24"/>
        </w:rPr>
        <w:t xml:space="preserve">, contenido el oficio </w:t>
      </w:r>
      <w:r w:rsidR="00B262BE" w:rsidRPr="00525764">
        <w:rPr>
          <w:rFonts w:ascii="Arial" w:hAnsi="Arial" w:cs="Arial"/>
          <w:b/>
          <w:sz w:val="24"/>
          <w:szCs w:val="24"/>
        </w:rPr>
        <w:t>**********</w:t>
      </w:r>
      <w:r w:rsidR="00E0795E" w:rsidRPr="00525764">
        <w:rPr>
          <w:rFonts w:ascii="Arial" w:hAnsi="Arial" w:cs="Arial"/>
          <w:sz w:val="24"/>
          <w:szCs w:val="24"/>
        </w:rPr>
        <w:t>,</w:t>
      </w:r>
      <w:r w:rsidR="006E27AC" w:rsidRPr="00525764">
        <w:rPr>
          <w:rFonts w:ascii="Arial" w:hAnsi="Arial" w:cs="Arial"/>
          <w:sz w:val="24"/>
          <w:szCs w:val="24"/>
        </w:rPr>
        <w:t xml:space="preserve"> la enjuiciada determina que con las constancia presentadas por </w:t>
      </w:r>
      <w:r w:rsidR="00133E89" w:rsidRPr="00525764">
        <w:rPr>
          <w:rFonts w:ascii="Arial" w:hAnsi="Arial" w:cs="Arial"/>
          <w:sz w:val="24"/>
          <w:szCs w:val="24"/>
        </w:rPr>
        <w:t>e</w:t>
      </w:r>
      <w:r w:rsidR="006E27AC" w:rsidRPr="00525764">
        <w:rPr>
          <w:rFonts w:ascii="Arial" w:hAnsi="Arial" w:cs="Arial"/>
          <w:sz w:val="24"/>
          <w:szCs w:val="24"/>
        </w:rPr>
        <w:t>l actor en su solicitud, acreditó ser un trabajador incorporada antes de la vigencia de la Ley de Pensiones para los Trabajadores</w:t>
      </w:r>
      <w:r w:rsidR="008B10D3" w:rsidRPr="00525764">
        <w:rPr>
          <w:rFonts w:ascii="Arial" w:hAnsi="Arial" w:cs="Arial"/>
          <w:sz w:val="24"/>
          <w:szCs w:val="24"/>
        </w:rPr>
        <w:t xml:space="preserve"> del Gobierno del Estado, por lo que con fundamento en el artículo 6º fracción III, 18 párrafo segundo y transitorio octavo de la Ley de Pensi</w:t>
      </w:r>
      <w:r w:rsidR="00D32288" w:rsidRPr="00525764">
        <w:rPr>
          <w:rFonts w:ascii="Arial" w:hAnsi="Arial" w:cs="Arial"/>
          <w:sz w:val="24"/>
          <w:szCs w:val="24"/>
        </w:rPr>
        <w:t>ones para los Trabajadores del G</w:t>
      </w:r>
      <w:r w:rsidR="008B10D3" w:rsidRPr="00525764">
        <w:rPr>
          <w:rFonts w:ascii="Arial" w:hAnsi="Arial" w:cs="Arial"/>
          <w:sz w:val="24"/>
          <w:szCs w:val="24"/>
        </w:rPr>
        <w:t>obierno del Estado, ordenó a la oficina de pensiones que al monto de su pensión por jubilación, se le descuente el nueve por ciento por concepto de cuota al fondo de pensiones, por ser la Ley que jurídicamente le corresponde.</w:t>
      </w:r>
    </w:p>
    <w:p w:rsidR="002906E2" w:rsidRPr="00525764" w:rsidRDefault="002906E2" w:rsidP="00553D8C">
      <w:pPr>
        <w:spacing w:line="360" w:lineRule="auto"/>
        <w:ind w:right="-518" w:firstLine="426"/>
        <w:jc w:val="both"/>
        <w:rPr>
          <w:rFonts w:ascii="Arial" w:hAnsi="Arial" w:cs="Arial"/>
          <w:sz w:val="24"/>
          <w:szCs w:val="24"/>
        </w:rPr>
      </w:pPr>
    </w:p>
    <w:p w:rsidR="008B10D3" w:rsidRPr="00525764" w:rsidRDefault="008B10D3" w:rsidP="00553D8C">
      <w:pPr>
        <w:spacing w:line="360" w:lineRule="auto"/>
        <w:ind w:right="-518" w:firstLine="426"/>
        <w:jc w:val="both"/>
        <w:rPr>
          <w:rFonts w:ascii="Arial" w:hAnsi="Arial" w:cs="Arial"/>
          <w:sz w:val="24"/>
          <w:szCs w:val="24"/>
        </w:rPr>
      </w:pPr>
      <w:r w:rsidRPr="00525764">
        <w:rPr>
          <w:rFonts w:ascii="Arial" w:hAnsi="Arial" w:cs="Arial"/>
          <w:sz w:val="24"/>
          <w:szCs w:val="24"/>
        </w:rPr>
        <w:t>Importa transcribir los artículos 53 y 54 de la Ley de Pensiones para los Trabajadores del Gobierno del Estado, citados como fundamento legal en la resolución impugnada entre otros, precisando que el numeral 54, cuya aplicación se duele la accionante, aduciendo que vulnera su derecho humano a la no discriminación:</w:t>
      </w:r>
    </w:p>
    <w:p w:rsidR="00732D7D" w:rsidRPr="00525764" w:rsidRDefault="00732D7D" w:rsidP="00553D8C">
      <w:pPr>
        <w:spacing w:line="360" w:lineRule="auto"/>
        <w:ind w:right="-518" w:firstLine="426"/>
        <w:jc w:val="both"/>
        <w:rPr>
          <w:rFonts w:ascii="Arial" w:hAnsi="Arial" w:cs="Arial"/>
          <w:sz w:val="24"/>
          <w:szCs w:val="24"/>
        </w:rPr>
      </w:pPr>
    </w:p>
    <w:p w:rsidR="008B10D3" w:rsidRPr="00525764" w:rsidRDefault="008B10D3" w:rsidP="00732D7D">
      <w:pPr>
        <w:spacing w:line="360" w:lineRule="auto"/>
        <w:ind w:left="709" w:right="-518"/>
        <w:jc w:val="both"/>
        <w:rPr>
          <w:rFonts w:ascii="Arial" w:hAnsi="Arial" w:cs="Arial"/>
          <w:i/>
          <w:sz w:val="24"/>
          <w:szCs w:val="24"/>
        </w:rPr>
      </w:pPr>
      <w:r w:rsidRPr="00525764">
        <w:rPr>
          <w:rFonts w:ascii="Arial" w:hAnsi="Arial" w:cs="Arial"/>
          <w:i/>
          <w:sz w:val="24"/>
          <w:szCs w:val="24"/>
        </w:rPr>
        <w:t>A</w:t>
      </w:r>
      <w:r w:rsidR="00511618" w:rsidRPr="00525764">
        <w:rPr>
          <w:rFonts w:ascii="Arial" w:hAnsi="Arial" w:cs="Arial"/>
          <w:i/>
          <w:sz w:val="24"/>
          <w:szCs w:val="24"/>
        </w:rPr>
        <w:t>RTÍCULO</w:t>
      </w:r>
      <w:r w:rsidRPr="00525764">
        <w:rPr>
          <w:rFonts w:ascii="Arial" w:hAnsi="Arial" w:cs="Arial"/>
          <w:i/>
          <w:sz w:val="24"/>
          <w:szCs w:val="24"/>
        </w:rPr>
        <w:t xml:space="preserve"> 53. El monto de la pensiones que se concedan, con excepción de las derivadas de riesgos de trabajo, se calculará promediando el sueldo base del último año cotizado como trabajador activo. Las pensiones derivadas de riesgos  de trabajo se calculan considerando el sueldo base registrado en la última cotización del trabajador. Todas las pensiones se incrementarán por acuerdo del Consejo Directivo; Dicho incremento será igual al incremento porcentual otorgado al salario base de los trabajadores activos en el año en que se trate”.</w:t>
      </w:r>
    </w:p>
    <w:p w:rsidR="00511618" w:rsidRPr="00525764" w:rsidRDefault="00511618" w:rsidP="00732D7D">
      <w:pPr>
        <w:spacing w:line="360" w:lineRule="auto"/>
        <w:ind w:left="709" w:right="-518"/>
        <w:jc w:val="both"/>
        <w:rPr>
          <w:rFonts w:ascii="Arial" w:hAnsi="Arial" w:cs="Arial"/>
          <w:i/>
          <w:sz w:val="24"/>
          <w:szCs w:val="24"/>
        </w:rPr>
      </w:pPr>
      <w:r w:rsidRPr="00525764">
        <w:rPr>
          <w:rFonts w:ascii="Arial" w:hAnsi="Arial" w:cs="Arial"/>
          <w:i/>
          <w:sz w:val="24"/>
          <w:szCs w:val="24"/>
        </w:rPr>
        <w:t>ARTÍCULO 54. Al monto resultante de la pensión señalada en el artículo anterior, se integrarán las prestaciones siguientes:</w:t>
      </w:r>
    </w:p>
    <w:p w:rsidR="00511618" w:rsidRPr="00525764" w:rsidRDefault="00511618" w:rsidP="00732D7D">
      <w:pPr>
        <w:spacing w:line="360" w:lineRule="auto"/>
        <w:ind w:left="709" w:right="-518"/>
        <w:jc w:val="both"/>
        <w:rPr>
          <w:rFonts w:ascii="Arial" w:hAnsi="Arial" w:cs="Arial"/>
          <w:b/>
          <w:i/>
          <w:sz w:val="24"/>
          <w:szCs w:val="24"/>
        </w:rPr>
      </w:pPr>
      <w:r w:rsidRPr="00525764">
        <w:rPr>
          <w:rFonts w:ascii="Arial" w:hAnsi="Arial" w:cs="Arial"/>
          <w:i/>
          <w:sz w:val="24"/>
          <w:szCs w:val="24"/>
        </w:rPr>
        <w:t xml:space="preserve">I.- Jubilados: tratándose </w:t>
      </w:r>
      <w:r w:rsidRPr="00525764">
        <w:rPr>
          <w:rFonts w:ascii="Arial" w:hAnsi="Arial" w:cs="Arial"/>
          <w:b/>
          <w:i/>
          <w:sz w:val="24"/>
          <w:szCs w:val="24"/>
        </w:rPr>
        <w:t xml:space="preserve">solo de aquéllos que fueron trabajadores de base se integrarán la previsión social múltiple, despensa, vida cara, quinquenios, aguinaldo, estímulo del día del jubilado, día de las madres y canasta navideña. </w:t>
      </w:r>
    </w:p>
    <w:p w:rsidR="00511618" w:rsidRPr="00525764" w:rsidRDefault="00511618" w:rsidP="00732D7D">
      <w:pPr>
        <w:spacing w:line="360" w:lineRule="auto"/>
        <w:ind w:left="709" w:right="-518"/>
        <w:jc w:val="both"/>
        <w:rPr>
          <w:rFonts w:ascii="Arial" w:hAnsi="Arial" w:cs="Arial"/>
          <w:b/>
          <w:i/>
          <w:sz w:val="24"/>
          <w:szCs w:val="24"/>
        </w:rPr>
      </w:pPr>
      <w:r w:rsidRPr="00525764">
        <w:rPr>
          <w:rFonts w:ascii="Arial" w:hAnsi="Arial" w:cs="Arial"/>
          <w:b/>
          <w:i/>
          <w:sz w:val="24"/>
          <w:szCs w:val="24"/>
        </w:rPr>
        <w:lastRenderedPageBreak/>
        <w:t>El aguinaldo para jubilados será equivalente a 70 días de la cuantía diaria; y</w:t>
      </w:r>
    </w:p>
    <w:p w:rsidR="00511618" w:rsidRPr="00525764" w:rsidRDefault="00511618" w:rsidP="00732D7D">
      <w:pPr>
        <w:spacing w:line="360" w:lineRule="auto"/>
        <w:ind w:left="709" w:right="-518"/>
        <w:jc w:val="both"/>
        <w:rPr>
          <w:rFonts w:ascii="Arial" w:hAnsi="Arial" w:cs="Arial"/>
          <w:i/>
          <w:sz w:val="24"/>
          <w:szCs w:val="24"/>
        </w:rPr>
      </w:pPr>
      <w:r w:rsidRPr="00525764">
        <w:rPr>
          <w:rFonts w:ascii="Arial" w:hAnsi="Arial" w:cs="Arial"/>
          <w:i/>
          <w:sz w:val="24"/>
          <w:szCs w:val="24"/>
        </w:rPr>
        <w:t>II. Pensionados y pensionistas: canasta navideña.</w:t>
      </w:r>
    </w:p>
    <w:p w:rsidR="00511618" w:rsidRPr="00525764" w:rsidRDefault="00511618" w:rsidP="00732D7D">
      <w:pPr>
        <w:spacing w:line="360" w:lineRule="auto"/>
        <w:ind w:left="709" w:right="-518"/>
        <w:jc w:val="both"/>
        <w:rPr>
          <w:rFonts w:ascii="Arial" w:hAnsi="Arial" w:cs="Arial"/>
          <w:sz w:val="24"/>
          <w:szCs w:val="24"/>
        </w:rPr>
      </w:pPr>
      <w:r w:rsidRPr="00525764">
        <w:rPr>
          <w:rFonts w:ascii="Arial" w:hAnsi="Arial" w:cs="Arial"/>
          <w:sz w:val="24"/>
          <w:szCs w:val="24"/>
        </w:rPr>
        <w:t xml:space="preserve">Los montos de las prestaciones señaladas en las fracciones anteriores serán determinados por acuerdo del Consejo Directivo, mismos que no deberán ser superiores a los montos que se otorguen </w:t>
      </w:r>
      <w:r w:rsidR="00DB7F00" w:rsidRPr="00525764">
        <w:rPr>
          <w:rFonts w:ascii="Arial" w:hAnsi="Arial" w:cs="Arial"/>
          <w:sz w:val="24"/>
          <w:szCs w:val="24"/>
        </w:rPr>
        <w:t>a los trabajadores activos.</w:t>
      </w:r>
    </w:p>
    <w:p w:rsidR="00DB7F00" w:rsidRPr="00525764" w:rsidRDefault="00DB7F00" w:rsidP="00732D7D">
      <w:pPr>
        <w:spacing w:line="360" w:lineRule="auto"/>
        <w:ind w:left="709" w:right="-518"/>
        <w:jc w:val="both"/>
        <w:rPr>
          <w:rFonts w:ascii="Arial" w:hAnsi="Arial" w:cs="Arial"/>
          <w:sz w:val="24"/>
          <w:szCs w:val="24"/>
        </w:rPr>
      </w:pPr>
      <w:r w:rsidRPr="00525764">
        <w:rPr>
          <w:rFonts w:ascii="Arial" w:hAnsi="Arial" w:cs="Arial"/>
          <w:sz w:val="24"/>
          <w:szCs w:val="24"/>
        </w:rPr>
        <w:t>Asimismo, no podrán otorgarse nuevas prestaciones con cargo al fondo de pensiones, si llegase a ocurrir su otorgamiento, su costo deberá ser cubierto con el presupuesto de egresos autorizado en el Decreto de Presupuesto de Egresos del Estado para el ejercicio fiscal correspondiente.” (Énfasis añadido).</w:t>
      </w:r>
    </w:p>
    <w:p w:rsidR="00732D7D" w:rsidRPr="00525764" w:rsidRDefault="00732D7D" w:rsidP="00553D8C">
      <w:pPr>
        <w:spacing w:line="360" w:lineRule="auto"/>
        <w:ind w:right="-518" w:firstLine="426"/>
        <w:jc w:val="both"/>
        <w:rPr>
          <w:rFonts w:ascii="Arial" w:hAnsi="Arial" w:cs="Arial"/>
          <w:sz w:val="24"/>
          <w:szCs w:val="24"/>
        </w:rPr>
      </w:pPr>
    </w:p>
    <w:p w:rsidR="00DB7F00" w:rsidRPr="00525764" w:rsidRDefault="00DB7F00" w:rsidP="00553D8C">
      <w:pPr>
        <w:spacing w:line="360" w:lineRule="auto"/>
        <w:ind w:right="-518" w:firstLine="426"/>
        <w:jc w:val="both"/>
        <w:rPr>
          <w:rFonts w:ascii="Arial" w:hAnsi="Arial" w:cs="Arial"/>
          <w:sz w:val="24"/>
          <w:szCs w:val="24"/>
        </w:rPr>
      </w:pPr>
      <w:r w:rsidRPr="00525764">
        <w:rPr>
          <w:rFonts w:ascii="Arial" w:hAnsi="Arial" w:cs="Arial"/>
          <w:sz w:val="24"/>
          <w:szCs w:val="24"/>
        </w:rPr>
        <w:t xml:space="preserve">Como se ve, el numeral 54 transcrito, es discriminatorio </w:t>
      </w:r>
      <w:r w:rsidRPr="00525764">
        <w:rPr>
          <w:rFonts w:ascii="Arial" w:hAnsi="Arial" w:cs="Arial"/>
          <w:b/>
          <w:sz w:val="24"/>
          <w:szCs w:val="24"/>
        </w:rPr>
        <w:t>para los trabajadores jubilados de confianza,</w:t>
      </w:r>
      <w:r w:rsidRPr="00525764">
        <w:rPr>
          <w:rFonts w:ascii="Arial" w:hAnsi="Arial" w:cs="Arial"/>
          <w:sz w:val="24"/>
          <w:szCs w:val="24"/>
        </w:rPr>
        <w:t xml:space="preserve"> ya que sólo se refiere a que los </w:t>
      </w:r>
      <w:r w:rsidRPr="00525764">
        <w:rPr>
          <w:rFonts w:ascii="Arial" w:hAnsi="Arial" w:cs="Arial"/>
          <w:b/>
          <w:sz w:val="24"/>
          <w:szCs w:val="24"/>
        </w:rPr>
        <w:t>trabajadores jubilados de base,</w:t>
      </w:r>
      <w:r w:rsidRPr="00525764">
        <w:rPr>
          <w:rFonts w:ascii="Arial" w:hAnsi="Arial" w:cs="Arial"/>
          <w:sz w:val="24"/>
          <w:szCs w:val="24"/>
        </w:rPr>
        <w:t xml:space="preserve"> tienen las siguientes prestaciones: previsión social múltiple, despensa, vida cara, quinquenios, aguinaldos, </w:t>
      </w:r>
      <w:r w:rsidR="00133E89" w:rsidRPr="00525764">
        <w:rPr>
          <w:rFonts w:ascii="Arial" w:hAnsi="Arial" w:cs="Arial"/>
          <w:sz w:val="24"/>
          <w:szCs w:val="24"/>
        </w:rPr>
        <w:t xml:space="preserve">estímulos del día del jubilado </w:t>
      </w:r>
      <w:r w:rsidRPr="00525764">
        <w:rPr>
          <w:rFonts w:ascii="Arial" w:hAnsi="Arial" w:cs="Arial"/>
          <w:sz w:val="24"/>
          <w:szCs w:val="24"/>
        </w:rPr>
        <w:t xml:space="preserve">y canasta navideña, el aguinaldo para </w:t>
      </w:r>
      <w:r w:rsidR="002906E2" w:rsidRPr="00525764">
        <w:rPr>
          <w:rFonts w:ascii="Arial" w:hAnsi="Arial" w:cs="Arial"/>
          <w:sz w:val="24"/>
          <w:szCs w:val="24"/>
        </w:rPr>
        <w:t>jubilados será equivalente a set</w:t>
      </w:r>
      <w:r w:rsidRPr="00525764">
        <w:rPr>
          <w:rFonts w:ascii="Arial" w:hAnsi="Arial" w:cs="Arial"/>
          <w:sz w:val="24"/>
          <w:szCs w:val="24"/>
        </w:rPr>
        <w:t>enta días de la cuantía diaria y a canasta navideña; por lo tanto, ante la existencia de un acto discriminatorio, por ende, resulta violario del artículo 1º de la Constitución Política de los Estados Unidos Mexicanos.</w:t>
      </w:r>
    </w:p>
    <w:p w:rsidR="0064388E" w:rsidRPr="00525764" w:rsidRDefault="0064388E" w:rsidP="00553D8C">
      <w:pPr>
        <w:spacing w:line="360" w:lineRule="auto"/>
        <w:ind w:right="-518" w:firstLine="426"/>
        <w:jc w:val="both"/>
        <w:rPr>
          <w:rFonts w:ascii="Arial" w:hAnsi="Arial" w:cs="Arial"/>
          <w:sz w:val="24"/>
          <w:szCs w:val="24"/>
        </w:rPr>
      </w:pPr>
    </w:p>
    <w:p w:rsidR="00DB7F00" w:rsidRPr="00525764" w:rsidRDefault="00262B96" w:rsidP="00553D8C">
      <w:pPr>
        <w:spacing w:line="360" w:lineRule="auto"/>
        <w:ind w:right="-518" w:firstLine="426"/>
        <w:jc w:val="both"/>
        <w:rPr>
          <w:rFonts w:ascii="Arial" w:hAnsi="Arial" w:cs="Arial"/>
          <w:sz w:val="24"/>
          <w:szCs w:val="24"/>
        </w:rPr>
      </w:pPr>
      <w:r w:rsidRPr="00525764">
        <w:rPr>
          <w:rFonts w:eastAsia="Calibri"/>
          <w:noProof/>
          <w:sz w:val="24"/>
          <w:szCs w:val="24"/>
          <w:lang w:val="es-MX" w:eastAsia="es-MX"/>
        </w:rPr>
        <mc:AlternateContent>
          <mc:Choice Requires="wps">
            <w:drawing>
              <wp:anchor distT="0" distB="0" distL="114300" distR="114300" simplePos="0" relativeHeight="251663360" behindDoc="0" locked="0" layoutInCell="1" allowOverlap="1" wp14:anchorId="74091184" wp14:editId="1AF1DF81">
                <wp:simplePos x="0" y="0"/>
                <wp:positionH relativeFrom="column">
                  <wp:posOffset>-1259205</wp:posOffset>
                </wp:positionH>
                <wp:positionV relativeFrom="paragraph">
                  <wp:posOffset>-4445</wp:posOffset>
                </wp:positionV>
                <wp:extent cx="1209675" cy="815340"/>
                <wp:effectExtent l="0" t="0" r="28575" b="23495"/>
                <wp:wrapNone/>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15340"/>
                        </a:xfrm>
                        <a:prstGeom prst="rect">
                          <a:avLst/>
                        </a:prstGeom>
                        <a:solidFill>
                          <a:srgbClr val="FFFFFF"/>
                        </a:solidFill>
                        <a:ln w="9525">
                          <a:solidFill>
                            <a:srgbClr val="000000"/>
                          </a:solidFill>
                          <a:miter lim="800000"/>
                          <a:headEnd/>
                          <a:tailEnd/>
                        </a:ln>
                      </wps:spPr>
                      <wps:txbx>
                        <w:txbxContent>
                          <w:p w:rsidR="009A27CF" w:rsidRDefault="009A27CF" w:rsidP="009A27CF">
                            <w:pPr>
                              <w:jc w:val="both"/>
                            </w:pPr>
                            <w:r>
                              <w:t xml:space="preserve">Datos    personales </w:t>
                            </w:r>
                          </w:p>
                          <w:p w:rsidR="009A27CF" w:rsidRDefault="009A27CF" w:rsidP="009A27CF">
                            <w:pPr>
                              <w:jc w:val="both"/>
                            </w:pPr>
                            <w:r>
                              <w:t>Protegidos  por  el</w:t>
                            </w:r>
                          </w:p>
                          <w:p w:rsidR="009A27CF" w:rsidRDefault="009A27CF" w:rsidP="009A27CF">
                            <w:pPr>
                              <w:jc w:val="both"/>
                            </w:pPr>
                            <w:r>
                              <w:t xml:space="preserve">Art. 116     de     la </w:t>
                            </w:r>
                          </w:p>
                          <w:p w:rsidR="009A27CF" w:rsidRDefault="009A27CF" w:rsidP="009A27CF">
                            <w:pPr>
                              <w:jc w:val="both"/>
                            </w:pPr>
                            <w:proofErr w:type="spellStart"/>
                            <w:r>
                              <w:t>LGTAIP</w:t>
                            </w:r>
                            <w:proofErr w:type="spellEnd"/>
                            <w:r>
                              <w:t xml:space="preserve">, y el Art. </w:t>
                            </w:r>
                          </w:p>
                          <w:p w:rsidR="009A27CF" w:rsidRDefault="009A27CF" w:rsidP="009A27CF">
                            <w:pPr>
                              <w:jc w:val="both"/>
                            </w:pPr>
                            <w:r>
                              <w:t xml:space="preserve">56 de la </w:t>
                            </w:r>
                            <w:proofErr w:type="spellStart"/>
                            <w:r>
                              <w:t>LTAIPEO</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99.15pt;margin-top:-.35pt;width:95.25pt;height:64.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">
                <v:textbox style="mso-fit-shape-to-text:t">
                  <w:txbxContent>
                    <w:p w:rsidR="009A27CF" w:rsidRDefault="009A27CF" w:rsidP="009A27CF">
                      <w:pPr>
                        <w:jc w:val="both"/>
                      </w:pPr>
                      <w:r>
                        <w:t xml:space="preserve">Datos    personales </w:t>
                      </w:r>
                    </w:p>
                    <w:p w:rsidR="009A27CF" w:rsidRDefault="009A27CF" w:rsidP="009A27CF">
                      <w:pPr>
                        <w:jc w:val="both"/>
                      </w:pPr>
                      <w:r>
                        <w:t>Protegidos  por  el</w:t>
                      </w:r>
                    </w:p>
                    <w:p w:rsidR="009A27CF" w:rsidRDefault="009A27CF" w:rsidP="009A27CF">
                      <w:pPr>
                        <w:jc w:val="both"/>
                      </w:pPr>
                      <w:r>
                        <w:t xml:space="preserve">Art. 116     de     la </w:t>
                      </w:r>
                    </w:p>
                    <w:p w:rsidR="009A27CF" w:rsidRDefault="009A27CF" w:rsidP="009A27CF">
                      <w:pPr>
                        <w:jc w:val="both"/>
                      </w:pPr>
                      <w:r>
                        <w:t xml:space="preserve">LGTAIP, y el Art. </w:t>
                      </w:r>
                    </w:p>
                    <w:p w:rsidR="009A27CF" w:rsidRDefault="009A27CF" w:rsidP="009A27CF">
                      <w:pPr>
                        <w:jc w:val="both"/>
                      </w:pPr>
                      <w:r>
                        <w:t>56 de la LTAIPEO</w:t>
                      </w:r>
                    </w:p>
                  </w:txbxContent>
                </v:textbox>
              </v:shape>
            </w:pict>
          </mc:Fallback>
        </mc:AlternateContent>
      </w:r>
      <w:r w:rsidR="00DB7F00" w:rsidRPr="00525764">
        <w:rPr>
          <w:rFonts w:ascii="Arial" w:hAnsi="Arial" w:cs="Arial"/>
          <w:sz w:val="24"/>
          <w:szCs w:val="24"/>
        </w:rPr>
        <w:t>El concepto de discriminación, aunque manifestación del principio de igualdad, tiene un contenido más específico y se refiere a la llamada tutela antidiscriminatoria, que impone una paridad de trato, evitando o suprimiendo ciertas diferencia de trato existentes, opera como un instrumento de segregación social en la medida en que dicho comportamiento supone mantener al grupo discriminado a distancia y le reserva espacios propios, que única</w:t>
      </w:r>
      <w:r w:rsidR="00A26AF2" w:rsidRPr="00525764">
        <w:rPr>
          <w:rFonts w:ascii="Arial" w:hAnsi="Arial" w:cs="Arial"/>
          <w:sz w:val="24"/>
          <w:szCs w:val="24"/>
        </w:rPr>
        <w:t>mente pueden abandonar en determinadas condiciones,</w:t>
      </w:r>
      <w:r w:rsidR="002906E2" w:rsidRPr="00525764">
        <w:rPr>
          <w:rFonts w:ascii="Arial" w:hAnsi="Arial" w:cs="Arial"/>
          <w:sz w:val="24"/>
          <w:szCs w:val="24"/>
        </w:rPr>
        <w:t xml:space="preserve"> considerada la discriminación como un factor que puede contribuir a efectuar </w:t>
      </w:r>
      <w:r w:rsidR="00A26AF2" w:rsidRPr="00525764">
        <w:rPr>
          <w:rFonts w:ascii="Arial" w:hAnsi="Arial" w:cs="Arial"/>
          <w:sz w:val="24"/>
          <w:szCs w:val="24"/>
        </w:rPr>
        <w:t>diferenciaciones arbitrarias en el actuar social, que coloca a ciertos sectores de la población en posiciones no sólo desventajosas sino contrarias a la dignidad de la persona.</w:t>
      </w:r>
    </w:p>
    <w:p w:rsidR="00A26AF2" w:rsidRPr="00525764" w:rsidRDefault="00A26AF2" w:rsidP="00553D8C">
      <w:pPr>
        <w:spacing w:line="360" w:lineRule="auto"/>
        <w:ind w:right="-518" w:firstLine="426"/>
        <w:jc w:val="both"/>
        <w:rPr>
          <w:rFonts w:ascii="Arial" w:hAnsi="Arial" w:cs="Arial"/>
          <w:sz w:val="24"/>
          <w:szCs w:val="24"/>
        </w:rPr>
      </w:pPr>
      <w:r w:rsidRPr="00525764">
        <w:rPr>
          <w:rFonts w:ascii="Arial" w:hAnsi="Arial" w:cs="Arial"/>
          <w:sz w:val="24"/>
          <w:szCs w:val="24"/>
        </w:rPr>
        <w:t>En ese tenor, el artículo 1 de la Constitución Federal señala:</w:t>
      </w:r>
    </w:p>
    <w:p w:rsidR="00732D7D" w:rsidRPr="00525764" w:rsidRDefault="00732D7D" w:rsidP="00553D8C">
      <w:pPr>
        <w:spacing w:line="360" w:lineRule="auto"/>
        <w:ind w:right="-518" w:firstLine="426"/>
        <w:jc w:val="both"/>
        <w:rPr>
          <w:rFonts w:ascii="Arial" w:hAnsi="Arial" w:cs="Arial"/>
          <w:sz w:val="24"/>
          <w:szCs w:val="24"/>
        </w:rPr>
      </w:pPr>
    </w:p>
    <w:p w:rsidR="00A26AF2" w:rsidRPr="00525764" w:rsidRDefault="00A26AF2" w:rsidP="00732D7D">
      <w:pPr>
        <w:spacing w:line="360" w:lineRule="auto"/>
        <w:ind w:left="567" w:right="-518"/>
        <w:jc w:val="both"/>
        <w:rPr>
          <w:rFonts w:ascii="Arial" w:hAnsi="Arial" w:cs="Arial"/>
          <w:i/>
          <w:sz w:val="24"/>
          <w:szCs w:val="24"/>
        </w:rPr>
      </w:pPr>
      <w:r w:rsidRPr="00525764">
        <w:rPr>
          <w:rFonts w:ascii="Arial" w:hAnsi="Arial" w:cs="Arial"/>
          <w:i/>
          <w:sz w:val="24"/>
          <w:szCs w:val="24"/>
        </w:rPr>
        <w:t>“Artículo 1º En los Estados Unidos Mexicanos todas las personas gozaran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 …)”,</w:t>
      </w:r>
    </w:p>
    <w:p w:rsidR="00A26AF2" w:rsidRPr="00525764" w:rsidRDefault="00A26AF2" w:rsidP="00732D7D">
      <w:pPr>
        <w:spacing w:line="360" w:lineRule="auto"/>
        <w:ind w:left="567" w:right="-518"/>
        <w:jc w:val="both"/>
        <w:rPr>
          <w:rFonts w:ascii="Arial" w:hAnsi="Arial" w:cs="Arial"/>
          <w:i/>
          <w:sz w:val="24"/>
          <w:szCs w:val="24"/>
        </w:rPr>
      </w:pPr>
      <w:r w:rsidRPr="00525764">
        <w:rPr>
          <w:rFonts w:ascii="Arial" w:hAnsi="Arial" w:cs="Arial"/>
          <w:i/>
          <w:sz w:val="24"/>
          <w:szCs w:val="24"/>
        </w:rPr>
        <w:t xml:space="preserve">Todas las autoridades, en el ámbito de sus competencias, tienen la obligación de promover, respetar, proteger, y garantizar los derechos humanos de conformidad con los principios de universalidad, interdependencia, </w:t>
      </w:r>
      <w:r w:rsidRPr="00525764">
        <w:rPr>
          <w:rFonts w:ascii="Arial" w:hAnsi="Arial" w:cs="Arial"/>
          <w:i/>
          <w:sz w:val="24"/>
          <w:szCs w:val="24"/>
        </w:rPr>
        <w:lastRenderedPageBreak/>
        <w:t>indivisibilidad y progresividad. En consecuencia, el Estado deberá prevenir, investigar, sancionar y reparar las violaciones a los derechos humanos, en los términos que establezca la ley.</w:t>
      </w:r>
    </w:p>
    <w:p w:rsidR="00A26AF2" w:rsidRPr="00525764" w:rsidRDefault="00A26AF2" w:rsidP="00732D7D">
      <w:pPr>
        <w:spacing w:line="360" w:lineRule="auto"/>
        <w:ind w:left="567" w:right="-518"/>
        <w:jc w:val="both"/>
        <w:rPr>
          <w:rFonts w:ascii="Arial" w:hAnsi="Arial" w:cs="Arial"/>
          <w:i/>
          <w:sz w:val="24"/>
          <w:szCs w:val="24"/>
        </w:rPr>
      </w:pPr>
      <w:r w:rsidRPr="00525764">
        <w:rPr>
          <w:rFonts w:ascii="Arial" w:hAnsi="Arial" w:cs="Arial"/>
          <w:i/>
          <w:sz w:val="24"/>
          <w:szCs w:val="24"/>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A26AF2" w:rsidRPr="00525764" w:rsidRDefault="00A26AF2" w:rsidP="00732D7D">
      <w:pPr>
        <w:spacing w:line="360" w:lineRule="auto"/>
        <w:ind w:left="567" w:right="-518"/>
        <w:jc w:val="both"/>
        <w:rPr>
          <w:rFonts w:ascii="Arial" w:hAnsi="Arial" w:cs="Arial"/>
          <w:i/>
          <w:sz w:val="24"/>
          <w:szCs w:val="24"/>
        </w:rPr>
      </w:pPr>
      <w:r w:rsidRPr="00525764">
        <w:rPr>
          <w:rFonts w:ascii="Arial" w:hAnsi="Arial" w:cs="Arial"/>
          <w:i/>
          <w:sz w:val="24"/>
          <w:szCs w:val="24"/>
        </w:rPr>
        <w:t xml:space="preserve">“Artículo 133. Esta Constitución, las leyes del Congreso de la Unión que emanen de </w:t>
      </w:r>
      <w:r w:rsidR="00165B9C" w:rsidRPr="00525764">
        <w:rPr>
          <w:rFonts w:ascii="Arial" w:hAnsi="Arial" w:cs="Arial"/>
          <w:i/>
          <w:sz w:val="24"/>
          <w:szCs w:val="24"/>
        </w:rPr>
        <w:t>ella y todos los Tratados que estén de acuerdo con la misma, celebrados y que se celebren por el Presidente de la República, con aprobación del Senado, serán la Ley Suprema de toda la Unión. Los jueces de cada Estado se arreglaran a dicha Constitución, leyes y tratados, a pesar de las disposiciones en contrario que pueda haber en las Constituciones o leyes de los Estados”</w:t>
      </w:r>
    </w:p>
    <w:p w:rsidR="00165B9C" w:rsidRPr="00525764" w:rsidRDefault="00165B9C" w:rsidP="00553D8C">
      <w:pPr>
        <w:spacing w:line="360" w:lineRule="auto"/>
        <w:ind w:right="-518" w:firstLine="426"/>
        <w:jc w:val="both"/>
        <w:rPr>
          <w:rFonts w:ascii="Arial" w:hAnsi="Arial" w:cs="Arial"/>
          <w:sz w:val="24"/>
          <w:szCs w:val="24"/>
        </w:rPr>
      </w:pPr>
    </w:p>
    <w:p w:rsidR="00165B9C" w:rsidRPr="00525764" w:rsidRDefault="00165B9C" w:rsidP="00553D8C">
      <w:pPr>
        <w:spacing w:line="360" w:lineRule="auto"/>
        <w:ind w:right="-518" w:firstLine="426"/>
        <w:jc w:val="both"/>
        <w:rPr>
          <w:rFonts w:ascii="Arial" w:hAnsi="Arial" w:cs="Arial"/>
          <w:sz w:val="24"/>
          <w:szCs w:val="24"/>
        </w:rPr>
      </w:pPr>
      <w:r w:rsidRPr="00525764">
        <w:rPr>
          <w:rFonts w:ascii="Arial" w:hAnsi="Arial" w:cs="Arial"/>
          <w:sz w:val="24"/>
          <w:szCs w:val="24"/>
        </w:rPr>
        <w:t>De lo anterior, el artículo 1 de la Constitución Federal, establece que en los Estados Unidos Mexicanos todas las personas gozarán de los derechos humanos reconocidos en ella y en los Tratados Internacionales de los que el Estado Mexicano sea parte, así como de las garantías que para su protección existan, las que precisa, no podrán ser restringidas ni suspendidas salvo en los casos</w:t>
      </w:r>
      <w:r w:rsidR="00FF025E" w:rsidRPr="00525764">
        <w:rPr>
          <w:rFonts w:ascii="Arial" w:hAnsi="Arial" w:cs="Arial"/>
          <w:sz w:val="24"/>
          <w:szCs w:val="24"/>
        </w:rPr>
        <w:t xml:space="preserve"> y</w:t>
      </w:r>
      <w:r w:rsidRPr="00525764">
        <w:rPr>
          <w:rFonts w:ascii="Arial" w:hAnsi="Arial" w:cs="Arial"/>
          <w:sz w:val="24"/>
          <w:szCs w:val="24"/>
        </w:rPr>
        <w:t xml:space="preserve"> bajo las condiciones que la propia Ley fundamental establezca, por su parte, el artículo 133 impone a los Juzgadores de cada Estado</w:t>
      </w:r>
      <w:r w:rsidR="00107B71" w:rsidRPr="00525764">
        <w:rPr>
          <w:rFonts w:ascii="Arial" w:hAnsi="Arial" w:cs="Arial"/>
          <w:sz w:val="24"/>
          <w:szCs w:val="24"/>
        </w:rPr>
        <w:t>,</w:t>
      </w:r>
      <w:r w:rsidRPr="00525764">
        <w:rPr>
          <w:rFonts w:ascii="Arial" w:hAnsi="Arial" w:cs="Arial"/>
          <w:sz w:val="24"/>
          <w:szCs w:val="24"/>
        </w:rPr>
        <w:t xml:space="preserve"> la obligación</w:t>
      </w:r>
      <w:r w:rsidR="00107B71" w:rsidRPr="00525764">
        <w:rPr>
          <w:rFonts w:ascii="Arial" w:hAnsi="Arial" w:cs="Arial"/>
          <w:sz w:val="24"/>
          <w:szCs w:val="24"/>
        </w:rPr>
        <w:t xml:space="preserve"> </w:t>
      </w:r>
      <w:r w:rsidRPr="00525764">
        <w:rPr>
          <w:rFonts w:ascii="Arial" w:hAnsi="Arial" w:cs="Arial"/>
          <w:sz w:val="24"/>
          <w:szCs w:val="24"/>
        </w:rPr>
        <w:t>de actuar conforme a la misma Constitución, las leyes y tratados acordes a la misma.</w:t>
      </w:r>
    </w:p>
    <w:p w:rsidR="00732D7D" w:rsidRPr="00525764" w:rsidRDefault="00732D7D" w:rsidP="00553D8C">
      <w:pPr>
        <w:spacing w:line="360" w:lineRule="auto"/>
        <w:ind w:right="-518" w:firstLine="426"/>
        <w:jc w:val="both"/>
        <w:rPr>
          <w:rFonts w:ascii="Arial" w:hAnsi="Arial" w:cs="Arial"/>
          <w:sz w:val="24"/>
          <w:szCs w:val="24"/>
        </w:rPr>
      </w:pPr>
    </w:p>
    <w:p w:rsidR="00165B9C" w:rsidRPr="00525764" w:rsidRDefault="00165B9C" w:rsidP="00553D8C">
      <w:pPr>
        <w:spacing w:line="360" w:lineRule="auto"/>
        <w:ind w:right="-518" w:firstLine="426"/>
        <w:jc w:val="both"/>
        <w:rPr>
          <w:rFonts w:ascii="Arial" w:hAnsi="Arial" w:cs="Arial"/>
          <w:sz w:val="24"/>
          <w:szCs w:val="24"/>
        </w:rPr>
      </w:pPr>
      <w:r w:rsidRPr="00525764">
        <w:rPr>
          <w:rFonts w:ascii="Arial" w:hAnsi="Arial" w:cs="Arial"/>
          <w:sz w:val="24"/>
          <w:szCs w:val="24"/>
        </w:rPr>
        <w:t xml:space="preserve">Conforme a lo transcrito, si bien es el asunto, el ordenamiento aplicable no establece en forma expresa las prestaciones que reclama la parte actora para los trabajadores jubilados de confianza, también lo es, que sí establece en forma expresa dichas prestaciones para los trabajadores jubilados de base, por lo que al ser pensionados por jubilación, se les deba cubrir respetando las prestaciones a que tiene derecho como trabajadores a fin de evitar un trato discriminatorio y atentar contra su dignidad humana, caso contrario, se les daría un trato distinto, que anula la igualdad de oportunidades y trato, derivado de su trabajo.  </w:t>
      </w:r>
    </w:p>
    <w:p w:rsidR="00FF025E" w:rsidRPr="00525764" w:rsidRDefault="00FF025E" w:rsidP="00553D8C">
      <w:pPr>
        <w:spacing w:line="360" w:lineRule="auto"/>
        <w:ind w:right="-518" w:firstLine="426"/>
        <w:jc w:val="both"/>
        <w:rPr>
          <w:rFonts w:ascii="Arial" w:hAnsi="Arial" w:cs="Arial"/>
          <w:sz w:val="24"/>
          <w:szCs w:val="24"/>
        </w:rPr>
      </w:pPr>
    </w:p>
    <w:p w:rsidR="00003F63" w:rsidRPr="00525764" w:rsidRDefault="00003F63" w:rsidP="00553D8C">
      <w:pPr>
        <w:spacing w:line="360" w:lineRule="auto"/>
        <w:ind w:right="-518" w:firstLine="426"/>
        <w:jc w:val="both"/>
        <w:rPr>
          <w:rFonts w:ascii="Arial" w:hAnsi="Arial" w:cs="Arial"/>
          <w:sz w:val="24"/>
          <w:szCs w:val="24"/>
        </w:rPr>
      </w:pPr>
      <w:r w:rsidRPr="00525764">
        <w:rPr>
          <w:rFonts w:ascii="Arial" w:hAnsi="Arial" w:cs="Arial"/>
          <w:sz w:val="24"/>
          <w:szCs w:val="24"/>
        </w:rPr>
        <w:t xml:space="preserve">Como así se encuentra establecida en el </w:t>
      </w:r>
      <w:r w:rsidRPr="00525764">
        <w:rPr>
          <w:rFonts w:ascii="Arial" w:hAnsi="Arial" w:cs="Arial"/>
          <w:b/>
          <w:sz w:val="24"/>
          <w:szCs w:val="24"/>
        </w:rPr>
        <w:t xml:space="preserve">CONVENIO RELATIVO A LA DISCRIMINACIÓN EN MATERIA DE EMPLEO Y OCUPACIÓN </w:t>
      </w:r>
      <w:r w:rsidRPr="00525764">
        <w:rPr>
          <w:rFonts w:ascii="Arial" w:hAnsi="Arial" w:cs="Arial"/>
          <w:sz w:val="24"/>
          <w:szCs w:val="24"/>
        </w:rPr>
        <w:t>que dice:</w:t>
      </w:r>
    </w:p>
    <w:p w:rsidR="00003F63" w:rsidRPr="00525764" w:rsidRDefault="00003F63" w:rsidP="00553D8C">
      <w:pPr>
        <w:spacing w:line="360" w:lineRule="auto"/>
        <w:ind w:right="-518" w:firstLine="426"/>
        <w:jc w:val="both"/>
        <w:rPr>
          <w:rFonts w:ascii="Arial" w:hAnsi="Arial" w:cs="Arial"/>
          <w:b/>
          <w:i/>
          <w:sz w:val="24"/>
          <w:szCs w:val="24"/>
        </w:rPr>
      </w:pPr>
      <w:r w:rsidRPr="00525764">
        <w:rPr>
          <w:rFonts w:ascii="Arial" w:hAnsi="Arial" w:cs="Arial"/>
          <w:b/>
          <w:i/>
          <w:sz w:val="24"/>
          <w:szCs w:val="24"/>
        </w:rPr>
        <w:t>Artículo 1</w:t>
      </w:r>
    </w:p>
    <w:p w:rsidR="00003F63" w:rsidRPr="00525764" w:rsidRDefault="00003F63" w:rsidP="00003F63">
      <w:pPr>
        <w:pStyle w:val="Prrafodelista"/>
        <w:numPr>
          <w:ilvl w:val="0"/>
          <w:numId w:val="5"/>
        </w:numPr>
        <w:spacing w:line="360" w:lineRule="auto"/>
        <w:ind w:right="-518"/>
        <w:jc w:val="both"/>
        <w:rPr>
          <w:rFonts w:ascii="Arial" w:hAnsi="Arial" w:cs="Arial"/>
          <w:i/>
          <w:sz w:val="24"/>
          <w:szCs w:val="24"/>
        </w:rPr>
      </w:pPr>
      <w:r w:rsidRPr="00525764">
        <w:rPr>
          <w:rFonts w:ascii="Arial" w:hAnsi="Arial" w:cs="Arial"/>
          <w:i/>
          <w:sz w:val="24"/>
          <w:szCs w:val="24"/>
        </w:rPr>
        <w:t>A los efectos de este Convenio el término discriminación comprende:</w:t>
      </w:r>
    </w:p>
    <w:p w:rsidR="00003F63" w:rsidRPr="00525764" w:rsidRDefault="00003F63" w:rsidP="00003F63">
      <w:pPr>
        <w:pStyle w:val="Prrafodelista"/>
        <w:spacing w:line="360" w:lineRule="auto"/>
        <w:ind w:left="786" w:right="-518"/>
        <w:jc w:val="both"/>
        <w:rPr>
          <w:rFonts w:ascii="Arial" w:hAnsi="Arial" w:cs="Arial"/>
          <w:i/>
          <w:sz w:val="24"/>
          <w:szCs w:val="24"/>
        </w:rPr>
      </w:pPr>
      <w:r w:rsidRPr="00525764">
        <w:rPr>
          <w:rFonts w:ascii="Arial" w:hAnsi="Arial" w:cs="Arial"/>
          <w:i/>
          <w:sz w:val="24"/>
          <w:szCs w:val="24"/>
        </w:rPr>
        <w:t>(a).-cualquier distinción, exclusión o preferencia basada en motivos de raza, color, sexo, religión, opinión pública, ascendencia nacional u origen social, que tenga por efecto anular o alterar la igualdad de oportunidades o de trato en el empleo y la ocupación. . .”</w:t>
      </w:r>
    </w:p>
    <w:p w:rsidR="00FF025E" w:rsidRPr="00525764" w:rsidRDefault="00FF025E" w:rsidP="00003F63">
      <w:pPr>
        <w:pStyle w:val="Prrafodelista"/>
        <w:spacing w:line="360" w:lineRule="auto"/>
        <w:ind w:left="786" w:right="-518"/>
        <w:jc w:val="both"/>
        <w:rPr>
          <w:rFonts w:ascii="Arial" w:hAnsi="Arial" w:cs="Arial"/>
          <w:i/>
          <w:sz w:val="24"/>
          <w:szCs w:val="24"/>
        </w:rPr>
      </w:pPr>
      <w:r w:rsidRPr="00525764">
        <w:rPr>
          <w:rFonts w:ascii="Arial" w:hAnsi="Arial" w:cs="Arial"/>
          <w:i/>
          <w:sz w:val="24"/>
          <w:szCs w:val="24"/>
        </w:rPr>
        <w:lastRenderedPageBreak/>
        <w:t xml:space="preserve">(b). cualquier otra distinción, exclusión (sic) o preferencia que tenga para efecto anular o alterar la igualdad de oportunidades o de trato en el empleo </w:t>
      </w:r>
      <w:proofErr w:type="spellStart"/>
      <w:r w:rsidRPr="00525764">
        <w:rPr>
          <w:rFonts w:ascii="Arial" w:hAnsi="Arial" w:cs="Arial"/>
          <w:i/>
          <w:sz w:val="24"/>
          <w:szCs w:val="24"/>
        </w:rPr>
        <w:t>o</w:t>
      </w:r>
      <w:proofErr w:type="spellEnd"/>
      <w:r w:rsidRPr="00525764">
        <w:rPr>
          <w:rFonts w:ascii="Arial" w:hAnsi="Arial" w:cs="Arial"/>
          <w:i/>
          <w:sz w:val="24"/>
          <w:szCs w:val="24"/>
        </w:rPr>
        <w:t xml:space="preserve"> ocupación…”</w:t>
      </w:r>
    </w:p>
    <w:p w:rsidR="00FF025E" w:rsidRPr="00525764" w:rsidRDefault="00FF025E" w:rsidP="00003F63">
      <w:pPr>
        <w:pStyle w:val="Prrafodelista"/>
        <w:spacing w:line="360" w:lineRule="auto"/>
        <w:ind w:left="786" w:right="-518"/>
        <w:jc w:val="both"/>
        <w:rPr>
          <w:rFonts w:ascii="Arial" w:hAnsi="Arial" w:cs="Arial"/>
          <w:sz w:val="24"/>
          <w:szCs w:val="24"/>
        </w:rPr>
      </w:pPr>
    </w:p>
    <w:p w:rsidR="00003F63" w:rsidRPr="00525764" w:rsidRDefault="00003F63" w:rsidP="00003F63">
      <w:pPr>
        <w:spacing w:line="360" w:lineRule="auto"/>
        <w:ind w:right="-518"/>
        <w:jc w:val="both"/>
        <w:rPr>
          <w:rFonts w:ascii="Arial" w:hAnsi="Arial" w:cs="Arial"/>
          <w:sz w:val="24"/>
          <w:szCs w:val="24"/>
        </w:rPr>
      </w:pPr>
      <w:r w:rsidRPr="00525764">
        <w:rPr>
          <w:rFonts w:ascii="Arial" w:hAnsi="Arial" w:cs="Arial"/>
          <w:sz w:val="24"/>
          <w:szCs w:val="24"/>
        </w:rPr>
        <w:tab/>
        <w:t xml:space="preserve">Por tal razón, en estricta aplicación del artículo 1º de la Constitución Federal, a que se encuentra obligada esta Juzgadora, ya que las normas relativas a los derechos humanos en el ámbito de nuestra competencia, se tiene  la obligación de promoverlos, respetarlos, protegerlos y garantizarlos de conformidad con los principios de universalidad, interdependencia, indivisibilidad y progresividad, porque los derechos humanos se interpretaran de conformidad con la Constitución Federal y con los Tratados Internacionales de la Materia. </w:t>
      </w:r>
    </w:p>
    <w:p w:rsidR="00FF025E" w:rsidRPr="00525764" w:rsidRDefault="00FF025E" w:rsidP="00003F63">
      <w:pPr>
        <w:spacing w:line="360" w:lineRule="auto"/>
        <w:ind w:right="-518"/>
        <w:jc w:val="both"/>
        <w:rPr>
          <w:rFonts w:ascii="Arial" w:hAnsi="Arial" w:cs="Arial"/>
          <w:sz w:val="24"/>
          <w:szCs w:val="24"/>
        </w:rPr>
      </w:pPr>
    </w:p>
    <w:p w:rsidR="00003F63" w:rsidRPr="00525764" w:rsidRDefault="009A27CF" w:rsidP="00FF025E">
      <w:pPr>
        <w:spacing w:line="360" w:lineRule="auto"/>
        <w:ind w:right="-518" w:firstLine="708"/>
        <w:jc w:val="both"/>
        <w:rPr>
          <w:rFonts w:ascii="Arial" w:hAnsi="Arial" w:cs="Arial"/>
          <w:sz w:val="24"/>
          <w:szCs w:val="24"/>
        </w:rPr>
      </w:pPr>
      <w:r w:rsidRPr="00525764">
        <w:rPr>
          <w:rFonts w:eastAsia="Calibri"/>
          <w:noProof/>
          <w:sz w:val="24"/>
          <w:szCs w:val="24"/>
          <w:lang w:val="es-MX" w:eastAsia="es-MX"/>
        </w:rPr>
        <mc:AlternateContent>
          <mc:Choice Requires="wps">
            <w:drawing>
              <wp:anchor distT="0" distB="0" distL="114300" distR="114300" simplePos="0" relativeHeight="251665408" behindDoc="0" locked="0" layoutInCell="1" allowOverlap="1" wp14:anchorId="4C1816BA" wp14:editId="532CC69E">
                <wp:simplePos x="0" y="0"/>
                <wp:positionH relativeFrom="column">
                  <wp:posOffset>-1011555</wp:posOffset>
                </wp:positionH>
                <wp:positionV relativeFrom="paragraph">
                  <wp:posOffset>3907790</wp:posOffset>
                </wp:positionV>
                <wp:extent cx="1209675" cy="815340"/>
                <wp:effectExtent l="0" t="0" r="28575" b="23495"/>
                <wp:wrapNone/>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15340"/>
                        </a:xfrm>
                        <a:prstGeom prst="rect">
                          <a:avLst/>
                        </a:prstGeom>
                        <a:solidFill>
                          <a:srgbClr val="FFFFFF"/>
                        </a:solidFill>
                        <a:ln w="9525">
                          <a:solidFill>
                            <a:srgbClr val="000000"/>
                          </a:solidFill>
                          <a:miter lim="800000"/>
                          <a:headEnd/>
                          <a:tailEnd/>
                        </a:ln>
                      </wps:spPr>
                      <wps:txbx>
                        <w:txbxContent>
                          <w:p w:rsidR="009A27CF" w:rsidRDefault="009A27CF" w:rsidP="009A27CF">
                            <w:pPr>
                              <w:jc w:val="both"/>
                            </w:pPr>
                            <w:r>
                              <w:t xml:space="preserve">Datos    personales </w:t>
                            </w:r>
                          </w:p>
                          <w:p w:rsidR="009A27CF" w:rsidRDefault="009A27CF" w:rsidP="009A27CF">
                            <w:pPr>
                              <w:jc w:val="both"/>
                            </w:pPr>
                            <w:r>
                              <w:t>Protegidos  por  el</w:t>
                            </w:r>
                          </w:p>
                          <w:p w:rsidR="009A27CF" w:rsidRDefault="009A27CF" w:rsidP="009A27CF">
                            <w:pPr>
                              <w:jc w:val="both"/>
                            </w:pPr>
                            <w:r>
                              <w:t xml:space="preserve">Art. 116     de     la </w:t>
                            </w:r>
                          </w:p>
                          <w:p w:rsidR="009A27CF" w:rsidRDefault="009A27CF" w:rsidP="009A27CF">
                            <w:pPr>
                              <w:jc w:val="both"/>
                            </w:pPr>
                            <w:proofErr w:type="spellStart"/>
                            <w:r>
                              <w:t>LGTAIP</w:t>
                            </w:r>
                            <w:proofErr w:type="spellEnd"/>
                            <w:r>
                              <w:t xml:space="preserve">, y el Art. </w:t>
                            </w:r>
                          </w:p>
                          <w:p w:rsidR="009A27CF" w:rsidRDefault="009A27CF" w:rsidP="009A27CF">
                            <w:pPr>
                              <w:jc w:val="both"/>
                            </w:pPr>
                            <w:r>
                              <w:t xml:space="preserve">56 de la </w:t>
                            </w:r>
                            <w:proofErr w:type="spellStart"/>
                            <w:r>
                              <w:t>LTAIPEO</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79.65pt;margin-top:307.7pt;width:95.25pt;height:64.2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">
                <v:textbox style="mso-fit-shape-to-text:t">
                  <w:txbxContent>
                    <w:p w:rsidR="009A27CF" w:rsidRDefault="009A27CF" w:rsidP="009A27CF">
                      <w:pPr>
                        <w:jc w:val="both"/>
                      </w:pPr>
                      <w:r>
                        <w:t xml:space="preserve">Datos    personales </w:t>
                      </w:r>
                    </w:p>
                    <w:p w:rsidR="009A27CF" w:rsidRDefault="009A27CF" w:rsidP="009A27CF">
                      <w:pPr>
                        <w:jc w:val="both"/>
                      </w:pPr>
                      <w:r>
                        <w:t>Protegidos  por  el</w:t>
                      </w:r>
                    </w:p>
                    <w:p w:rsidR="009A27CF" w:rsidRDefault="009A27CF" w:rsidP="009A27CF">
                      <w:pPr>
                        <w:jc w:val="both"/>
                      </w:pPr>
                      <w:r>
                        <w:t xml:space="preserve">Art. 116     de     la </w:t>
                      </w:r>
                    </w:p>
                    <w:p w:rsidR="009A27CF" w:rsidRDefault="009A27CF" w:rsidP="009A27CF">
                      <w:pPr>
                        <w:jc w:val="both"/>
                      </w:pPr>
                      <w:r>
                        <w:t xml:space="preserve">LGTAIP, y el Art. </w:t>
                      </w:r>
                    </w:p>
                    <w:p w:rsidR="009A27CF" w:rsidRDefault="009A27CF" w:rsidP="009A27CF">
                      <w:pPr>
                        <w:jc w:val="both"/>
                      </w:pPr>
                      <w:r>
                        <w:t>56 de la LTAIPEO</w:t>
                      </w:r>
                    </w:p>
                  </w:txbxContent>
                </v:textbox>
              </v:shape>
            </w:pict>
          </mc:Fallback>
        </mc:AlternateContent>
      </w:r>
      <w:r w:rsidR="00003F63" w:rsidRPr="00525764">
        <w:rPr>
          <w:rFonts w:ascii="Arial" w:hAnsi="Arial" w:cs="Arial"/>
          <w:sz w:val="24"/>
          <w:szCs w:val="24"/>
        </w:rPr>
        <w:t>Al respecto, la Suprema Corte de Justicia de la Nación ha establecido que los jueces deben seguir los siguientes pasos tratándose de la interpretación de derechos humanos: 1 Interpretación conforme en sentido amplio (interpretar el orden jurídico a la luz y conforme a los derechos humanos establecidos en la Constitución y en los tratados internacionales, favoreciendo en todo tiempo a las personas la protección más amplia); 2 Interpretación conforme en sentido estricto (cuando hay varias interpretaciones jurídicamente válidas, los jueces deben, partiendo de la presunción de constitucionalidad de las leyes, preferir aquélla que hace a la ley acorde a los derechos humanos</w:t>
      </w:r>
      <w:r w:rsidR="00FF025E" w:rsidRPr="00525764">
        <w:rPr>
          <w:rFonts w:ascii="Arial" w:hAnsi="Arial" w:cs="Arial"/>
          <w:sz w:val="24"/>
          <w:szCs w:val="24"/>
        </w:rPr>
        <w:t xml:space="preserve"> </w:t>
      </w:r>
      <w:r w:rsidR="00003F63" w:rsidRPr="00525764">
        <w:rPr>
          <w:rFonts w:ascii="Arial" w:hAnsi="Arial" w:cs="Arial"/>
          <w:sz w:val="24"/>
          <w:szCs w:val="24"/>
        </w:rPr>
        <w:t>establecidos en la Constitución y en los tratados internacionales), y 3. Inaplicación de la ley cuando las alternativas anteriores no son posibles, lo que leva al aseguramiento de la primacía y aplicación efectiva de los derechos humanos. Criterio sostenido en la tesis de número 160525, emitida por el Pleno de la Suprema corte de Justicia de la Nación, publicada en el Semanario Judicial de la Federación y su Gaceta, décima época, libro III, tomo 1, diciembre 2011, página 552, que a la letra dice:</w:t>
      </w:r>
    </w:p>
    <w:p w:rsidR="00003F63" w:rsidRPr="00525764" w:rsidRDefault="00003F63" w:rsidP="00003F63">
      <w:pPr>
        <w:spacing w:line="360" w:lineRule="auto"/>
        <w:ind w:right="-518"/>
        <w:jc w:val="both"/>
        <w:rPr>
          <w:rFonts w:ascii="Arial" w:hAnsi="Arial" w:cs="Arial"/>
          <w:sz w:val="24"/>
          <w:szCs w:val="24"/>
        </w:rPr>
      </w:pPr>
    </w:p>
    <w:p w:rsidR="00003F63" w:rsidRPr="00525764" w:rsidRDefault="00003F63" w:rsidP="0029174D">
      <w:pPr>
        <w:spacing w:line="276" w:lineRule="auto"/>
        <w:ind w:left="567" w:right="-518"/>
        <w:jc w:val="both"/>
        <w:rPr>
          <w:rFonts w:ascii="Arial" w:hAnsi="Arial" w:cs="Arial"/>
          <w:i/>
          <w:sz w:val="24"/>
          <w:szCs w:val="24"/>
        </w:rPr>
      </w:pPr>
      <w:r w:rsidRPr="00525764">
        <w:rPr>
          <w:rFonts w:ascii="Arial" w:hAnsi="Arial" w:cs="Arial"/>
          <w:b/>
          <w:i/>
          <w:sz w:val="24"/>
          <w:szCs w:val="24"/>
        </w:rPr>
        <w:t xml:space="preserve">PASOS A SEGUIR EN EL CONTROL DE CONSTITUCIONALIDAD Y CONVENCIONALIDAD EX </w:t>
      </w:r>
      <w:proofErr w:type="spellStart"/>
      <w:r w:rsidRPr="00525764">
        <w:rPr>
          <w:rFonts w:ascii="Arial" w:hAnsi="Arial" w:cs="Arial"/>
          <w:b/>
          <w:i/>
          <w:sz w:val="24"/>
          <w:szCs w:val="24"/>
        </w:rPr>
        <w:t>OFFICIO</w:t>
      </w:r>
      <w:proofErr w:type="spellEnd"/>
      <w:r w:rsidRPr="00525764">
        <w:rPr>
          <w:rFonts w:ascii="Arial" w:hAnsi="Arial" w:cs="Arial"/>
          <w:b/>
          <w:i/>
          <w:sz w:val="24"/>
          <w:szCs w:val="24"/>
        </w:rPr>
        <w:t xml:space="preserve"> EN MATERIA DE DERECHOS HUMANOS.</w:t>
      </w:r>
      <w:r w:rsidRPr="00525764">
        <w:rPr>
          <w:rFonts w:ascii="Arial" w:hAnsi="Arial" w:cs="Arial"/>
          <w:i/>
          <w:sz w:val="24"/>
          <w:szCs w:val="24"/>
        </w:rPr>
        <w:t xml:space="preserve"> La posibilidad de inaplicación de leyes por los jueces del país, en ningún momento supone la eliminación o el desconocimiento de la presunción de constitucionalidad de ellas, sino que, precisamente, parte de esta presunción al permitir hacer el contraste previo a su aplicación. En ese orden de ideas, el Poder Judicial al ejercer un control de convencionalidad ex </w:t>
      </w:r>
      <w:proofErr w:type="spellStart"/>
      <w:r w:rsidRPr="00525764">
        <w:rPr>
          <w:rFonts w:ascii="Arial" w:hAnsi="Arial" w:cs="Arial"/>
          <w:i/>
          <w:sz w:val="24"/>
          <w:szCs w:val="24"/>
        </w:rPr>
        <w:t>officio</w:t>
      </w:r>
      <w:proofErr w:type="spellEnd"/>
      <w:r w:rsidRPr="00525764">
        <w:rPr>
          <w:rFonts w:ascii="Arial" w:hAnsi="Arial" w:cs="Arial"/>
          <w:i/>
          <w:sz w:val="24"/>
          <w:szCs w:val="24"/>
        </w:rPr>
        <w:t xml:space="preserve"> en materia de derechos humanos, deberá realizar los siguientes pasos: a) Interpretación conforme en sentido amplio, lo que significa que los jueces del país -al igual que todas las demás autoridades del Estado Mexicano-, deben interpretar el orden jurídico a la luz y conforme a los derechos humanos reconocidos en la Constitución y en los tratados internacionales en los cuales el Estado Mexicano sea parte, favoreciendo en todo tiempo a las personas con la protección más amplia; b) Interpretación conforme en sentido estricto, lo que significa que cuando hay varias interpretaciones jurídicamente válidas, los jueces deben, partiendo de la presunción de constitucionalidad de las leyes, preferir aquella que hace a la ley acorde a los derechos humanos reconocidos en la Constitución y en los tratados internacionales en los que el Estado </w:t>
      </w:r>
      <w:r w:rsidRPr="00525764">
        <w:rPr>
          <w:rFonts w:ascii="Arial" w:hAnsi="Arial" w:cs="Arial"/>
          <w:i/>
          <w:sz w:val="24"/>
          <w:szCs w:val="24"/>
        </w:rPr>
        <w:lastRenderedPageBreak/>
        <w:t xml:space="preserve">Mexicano sea parte, para evitar incidir o vulnerar el contenido esencial de estos derechos; y, c) Inaplicación de la ley cuando las alternativas anteriores no son posibles. Lo anterior no afecta o rompe con la lógica de los principios de división de poderes y de federalismo, sino que fortalece el papel de los jueces al ser el último recurso para asegurar la primacía y aplicación efectiva de los derechos humanos establecidos en la Constitución y en los tratados internacionales de los cuales el Estado Mexicano es parte. </w:t>
      </w:r>
    </w:p>
    <w:p w:rsidR="00232004" w:rsidRPr="00525764" w:rsidRDefault="00232004" w:rsidP="00232004">
      <w:pPr>
        <w:spacing w:line="360" w:lineRule="auto"/>
        <w:ind w:right="-518"/>
        <w:jc w:val="both"/>
        <w:rPr>
          <w:rFonts w:ascii="Arial" w:hAnsi="Arial" w:cs="Arial"/>
          <w:i/>
          <w:sz w:val="24"/>
          <w:szCs w:val="24"/>
        </w:rPr>
      </w:pPr>
    </w:p>
    <w:p w:rsidR="00232004" w:rsidRPr="00525764" w:rsidRDefault="00232004" w:rsidP="00232004">
      <w:pPr>
        <w:spacing w:line="360" w:lineRule="auto"/>
        <w:ind w:right="-518"/>
        <w:jc w:val="both"/>
        <w:rPr>
          <w:rFonts w:ascii="Arial" w:hAnsi="Arial" w:cs="Arial"/>
          <w:sz w:val="24"/>
          <w:szCs w:val="24"/>
        </w:rPr>
      </w:pPr>
      <w:r w:rsidRPr="00525764">
        <w:rPr>
          <w:rFonts w:ascii="Arial" w:hAnsi="Arial" w:cs="Arial"/>
          <w:sz w:val="24"/>
          <w:szCs w:val="24"/>
        </w:rPr>
        <w:t xml:space="preserve">Así también la tesis XXVII.1º. (VIII Región) 15k(10ª) de la décima época, emitida por los Tribunales Colegiados de Circuito, publicada en el Semanario Judicial de la Federación y su Gaceta, libro XXIII, agosto de 2013, tomo 3, página 1618,  y registro electrónico 2004188, que dice: </w:t>
      </w:r>
    </w:p>
    <w:p w:rsidR="00232004" w:rsidRPr="00525764" w:rsidRDefault="00232004" w:rsidP="00232004">
      <w:pPr>
        <w:spacing w:line="360" w:lineRule="auto"/>
        <w:ind w:right="-518"/>
        <w:jc w:val="both"/>
        <w:rPr>
          <w:rFonts w:ascii="Arial" w:hAnsi="Arial" w:cs="Arial"/>
          <w:sz w:val="24"/>
          <w:szCs w:val="24"/>
        </w:rPr>
      </w:pPr>
    </w:p>
    <w:p w:rsidR="00232004" w:rsidRPr="00525764" w:rsidRDefault="00232004" w:rsidP="0029174D">
      <w:pPr>
        <w:spacing w:line="276" w:lineRule="auto"/>
        <w:ind w:left="567" w:right="-518"/>
        <w:jc w:val="both"/>
        <w:rPr>
          <w:rFonts w:ascii="Arial" w:hAnsi="Arial" w:cs="Arial"/>
          <w:i/>
          <w:sz w:val="24"/>
          <w:szCs w:val="24"/>
        </w:rPr>
      </w:pPr>
      <w:r w:rsidRPr="00525764">
        <w:rPr>
          <w:rFonts w:ascii="Arial" w:hAnsi="Arial" w:cs="Arial"/>
          <w:b/>
          <w:i/>
          <w:sz w:val="24"/>
          <w:szCs w:val="24"/>
        </w:rPr>
        <w:t xml:space="preserve">CONTROL DIFUSO DE CONSTITUCIONALIDAD EX </w:t>
      </w:r>
      <w:proofErr w:type="spellStart"/>
      <w:r w:rsidRPr="00525764">
        <w:rPr>
          <w:rFonts w:ascii="Arial" w:hAnsi="Arial" w:cs="Arial"/>
          <w:b/>
          <w:i/>
          <w:sz w:val="24"/>
          <w:szCs w:val="24"/>
        </w:rPr>
        <w:t>OFFICIO</w:t>
      </w:r>
      <w:proofErr w:type="spellEnd"/>
      <w:r w:rsidRPr="00525764">
        <w:rPr>
          <w:rFonts w:ascii="Arial" w:hAnsi="Arial" w:cs="Arial"/>
          <w:b/>
          <w:i/>
          <w:sz w:val="24"/>
          <w:szCs w:val="24"/>
        </w:rPr>
        <w:t>. PASOS Y ASPECTOS SUSTANTIVOS E INSTRUMENTALES QUE DEBEN OBSERVARSE PARA REALIZARLO.</w:t>
      </w:r>
      <w:r w:rsidRPr="00525764">
        <w:rPr>
          <w:rFonts w:ascii="Arial" w:hAnsi="Arial" w:cs="Arial"/>
          <w:i/>
          <w:sz w:val="24"/>
          <w:szCs w:val="24"/>
        </w:rPr>
        <w:t xml:space="preserve"> Para realizar el control difuso de constitucionalidad -connotación que incluye el control de convencionalidad- en la modalidad ex </w:t>
      </w:r>
      <w:proofErr w:type="spellStart"/>
      <w:r w:rsidRPr="00525764">
        <w:rPr>
          <w:rFonts w:ascii="Arial" w:hAnsi="Arial" w:cs="Arial"/>
          <w:i/>
          <w:sz w:val="24"/>
          <w:szCs w:val="24"/>
        </w:rPr>
        <w:t>officio</w:t>
      </w:r>
      <w:proofErr w:type="spellEnd"/>
      <w:r w:rsidRPr="00525764">
        <w:rPr>
          <w:rFonts w:ascii="Arial" w:hAnsi="Arial" w:cs="Arial"/>
          <w:i/>
          <w:sz w:val="24"/>
          <w:szCs w:val="24"/>
        </w:rPr>
        <w:t xml:space="preserve">, no sólo debe considerarse que se colmen sus requisitos de procedencia y admisibilidad, es decir, sus presupuestos de forma, adjetivos y sustantivos, ya que atento a su naturaleza, regida por el principio </w:t>
      </w:r>
      <w:proofErr w:type="spellStart"/>
      <w:r w:rsidRPr="00525764">
        <w:rPr>
          <w:rFonts w:ascii="Arial" w:hAnsi="Arial" w:cs="Arial"/>
          <w:i/>
          <w:sz w:val="24"/>
          <w:szCs w:val="24"/>
        </w:rPr>
        <w:t>iura</w:t>
      </w:r>
      <w:proofErr w:type="spellEnd"/>
      <w:r w:rsidRPr="00525764">
        <w:rPr>
          <w:rFonts w:ascii="Arial" w:hAnsi="Arial" w:cs="Arial"/>
          <w:i/>
          <w:sz w:val="24"/>
          <w:szCs w:val="24"/>
        </w:rPr>
        <w:t xml:space="preserve"> </w:t>
      </w:r>
      <w:proofErr w:type="spellStart"/>
      <w:r w:rsidRPr="00525764">
        <w:rPr>
          <w:rFonts w:ascii="Arial" w:hAnsi="Arial" w:cs="Arial"/>
          <w:i/>
          <w:sz w:val="24"/>
          <w:szCs w:val="24"/>
        </w:rPr>
        <w:t>novit</w:t>
      </w:r>
      <w:proofErr w:type="spellEnd"/>
      <w:r w:rsidRPr="00525764">
        <w:rPr>
          <w:rFonts w:ascii="Arial" w:hAnsi="Arial" w:cs="Arial"/>
          <w:i/>
          <w:sz w:val="24"/>
          <w:szCs w:val="24"/>
        </w:rPr>
        <w:t xml:space="preserve"> curia, precisa de una metodología que posibilite su correcta realización, pues su resultado no es cualquiera, sino la expulsión de normas generales del sistema legal. Así, la evaluación de la constitucionalidad de esas normas puede efectuarse siguiendo los siguientes pasos: I. Identificar el derecho humano, </w:t>
      </w:r>
      <w:proofErr w:type="spellStart"/>
      <w:r w:rsidRPr="00525764">
        <w:rPr>
          <w:rFonts w:ascii="Arial" w:hAnsi="Arial" w:cs="Arial"/>
          <w:i/>
          <w:sz w:val="24"/>
          <w:szCs w:val="24"/>
        </w:rPr>
        <w:t>subderecho</w:t>
      </w:r>
      <w:proofErr w:type="spellEnd"/>
      <w:r w:rsidRPr="00525764">
        <w:rPr>
          <w:rFonts w:ascii="Arial" w:hAnsi="Arial" w:cs="Arial"/>
          <w:i/>
          <w:sz w:val="24"/>
          <w:szCs w:val="24"/>
        </w:rPr>
        <w:t xml:space="preserve"> o garantía prevista en la Constitución o en un tratado internacional; II. Reconocer los criterios de la Suprema Corte de Justicia de la Nación y de la Corte Interamericana de Derechos Humanos que establezcan su alcance e interpretación; III. Fijar la norma o porción normativa que será objeto de control; IV. Determinar si ésta tiene como fin promover, respetar, proteger y garantizar otros derechos humanos; V. Examinar las posibles interpretaciones que la norma permite y verificar si una de ellas guarda conformidad con el derecho humano, </w:t>
      </w:r>
      <w:proofErr w:type="spellStart"/>
      <w:r w:rsidRPr="00525764">
        <w:rPr>
          <w:rFonts w:ascii="Arial" w:hAnsi="Arial" w:cs="Arial"/>
          <w:i/>
          <w:sz w:val="24"/>
          <w:szCs w:val="24"/>
        </w:rPr>
        <w:t>subderecho</w:t>
      </w:r>
      <w:proofErr w:type="spellEnd"/>
      <w:r w:rsidRPr="00525764">
        <w:rPr>
          <w:rFonts w:ascii="Arial" w:hAnsi="Arial" w:cs="Arial"/>
          <w:i/>
          <w:sz w:val="24"/>
          <w:szCs w:val="24"/>
        </w:rPr>
        <w:t xml:space="preserve"> o garantía; VI. Si no permite interpretaciones conformes, o todas sus interpretaciones resultan disconformes con el derecho humano, debe procederse a contrastarla frontalmente, para lo cual deben tomarse en cuenta los principios de universalidad, interdependencia e indivisibilidad, progresividad y pro </w:t>
      </w:r>
      <w:proofErr w:type="spellStart"/>
      <w:r w:rsidRPr="00525764">
        <w:rPr>
          <w:rFonts w:ascii="Arial" w:hAnsi="Arial" w:cs="Arial"/>
          <w:i/>
          <w:sz w:val="24"/>
          <w:szCs w:val="24"/>
        </w:rPr>
        <w:t>homine</w:t>
      </w:r>
      <w:proofErr w:type="spellEnd"/>
      <w:r w:rsidRPr="00525764">
        <w:rPr>
          <w:rFonts w:ascii="Arial" w:hAnsi="Arial" w:cs="Arial"/>
          <w:i/>
          <w:sz w:val="24"/>
          <w:szCs w:val="24"/>
        </w:rPr>
        <w:t xml:space="preserve">; y, VII. Desaplicarla cuando resulte contradictoria con el derecho humano. Lo anterior sin dejar de observar que en el control difuso de constitucionalidad ex </w:t>
      </w:r>
      <w:proofErr w:type="spellStart"/>
      <w:r w:rsidRPr="00525764">
        <w:rPr>
          <w:rFonts w:ascii="Arial" w:hAnsi="Arial" w:cs="Arial"/>
          <w:i/>
          <w:sz w:val="24"/>
          <w:szCs w:val="24"/>
        </w:rPr>
        <w:t>officio</w:t>
      </w:r>
      <w:proofErr w:type="spellEnd"/>
      <w:r w:rsidRPr="00525764">
        <w:rPr>
          <w:rFonts w:ascii="Arial" w:hAnsi="Arial" w:cs="Arial"/>
          <w:i/>
          <w:sz w:val="24"/>
          <w:szCs w:val="24"/>
        </w:rPr>
        <w:t xml:space="preserve">, existen otros aspectos sustantivos e instrumentales que a la par deben considerarse, como son: a) la presunción de constitucionalidad de las normas del sistema jurídico; b) que algunas de éstas tienen por objeto cumplir con las obligaciones del Estado de promover, respetar, proteger y garantizar otros derechos humanos, lo cual debe ponderarse para fijar los alcances de una decisión, sin que ello signifique que aquéllas no puedan resultar inconstitucionales; y, c) que un incorrecto control difuso de constitucionalidad, también puede ser reparado mediante los recursos en un control difuso de constitucionalidad ex </w:t>
      </w:r>
      <w:proofErr w:type="spellStart"/>
      <w:r w:rsidRPr="00525764">
        <w:rPr>
          <w:rFonts w:ascii="Arial" w:hAnsi="Arial" w:cs="Arial"/>
          <w:i/>
          <w:sz w:val="24"/>
          <w:szCs w:val="24"/>
        </w:rPr>
        <w:t>officio</w:t>
      </w:r>
      <w:proofErr w:type="spellEnd"/>
      <w:r w:rsidRPr="00525764">
        <w:rPr>
          <w:rFonts w:ascii="Arial" w:hAnsi="Arial" w:cs="Arial"/>
          <w:i/>
          <w:sz w:val="24"/>
          <w:szCs w:val="24"/>
        </w:rPr>
        <w:t xml:space="preserve"> a la inversa, es decir, así como un Juez de primer grado en ejercicio oficioso de control puede concluir equivocadamente que una norma general es inconstitucional, el tribunal de segunda instancia también le puede regresar la regularidad constitucional a la norma oficiosamente, pues de otra manera se permitirá la inaplicación de una norma que sí era constitucional.</w:t>
      </w:r>
    </w:p>
    <w:p w:rsidR="00232004" w:rsidRPr="00525764" w:rsidRDefault="00232004" w:rsidP="00232004">
      <w:pPr>
        <w:spacing w:line="360" w:lineRule="auto"/>
        <w:ind w:left="567" w:right="-518"/>
        <w:jc w:val="both"/>
        <w:rPr>
          <w:rFonts w:ascii="Arial" w:hAnsi="Arial" w:cs="Arial"/>
          <w:i/>
          <w:sz w:val="24"/>
          <w:szCs w:val="24"/>
        </w:rPr>
      </w:pPr>
    </w:p>
    <w:p w:rsidR="00550318" w:rsidRPr="00525764" w:rsidRDefault="00550318" w:rsidP="0041504C">
      <w:pPr>
        <w:spacing w:line="360" w:lineRule="auto"/>
        <w:ind w:right="-518" w:firstLine="567"/>
        <w:jc w:val="both"/>
        <w:rPr>
          <w:rFonts w:ascii="Arial" w:hAnsi="Arial" w:cs="Arial"/>
          <w:sz w:val="24"/>
          <w:szCs w:val="24"/>
        </w:rPr>
      </w:pPr>
      <w:r w:rsidRPr="00525764">
        <w:rPr>
          <w:rFonts w:ascii="Arial" w:hAnsi="Arial" w:cs="Arial"/>
          <w:sz w:val="24"/>
          <w:szCs w:val="24"/>
        </w:rPr>
        <w:lastRenderedPageBreak/>
        <w:t>Por las consideraciones señaladas y fundadas en el artículo 1º Constitucional y lo</w:t>
      </w:r>
      <w:r w:rsidR="00B0610E" w:rsidRPr="00525764">
        <w:rPr>
          <w:rFonts w:ascii="Arial" w:hAnsi="Arial" w:cs="Arial"/>
          <w:sz w:val="24"/>
          <w:szCs w:val="24"/>
        </w:rPr>
        <w:t>s Tratados Internacionales de l</w:t>
      </w:r>
      <w:r w:rsidRPr="00525764">
        <w:rPr>
          <w:rFonts w:ascii="Arial" w:hAnsi="Arial" w:cs="Arial"/>
          <w:sz w:val="24"/>
          <w:szCs w:val="24"/>
        </w:rPr>
        <w:t>o</w:t>
      </w:r>
      <w:r w:rsidR="00B0610E" w:rsidRPr="00525764">
        <w:rPr>
          <w:rFonts w:ascii="Arial" w:hAnsi="Arial" w:cs="Arial"/>
          <w:sz w:val="24"/>
          <w:szCs w:val="24"/>
        </w:rPr>
        <w:t>s</w:t>
      </w:r>
      <w:r w:rsidRPr="00525764">
        <w:rPr>
          <w:rFonts w:ascii="Arial" w:hAnsi="Arial" w:cs="Arial"/>
          <w:sz w:val="24"/>
          <w:szCs w:val="24"/>
        </w:rPr>
        <w:t xml:space="preserve"> que el Estado Mexicano sea parte, y en cumplimiento al principio pro persona que implica que la interpretación jurídica siempre debe buscar el mayor beneficio para la persona, acudiendo a la norma más amplia o a la interpretación extensiva cuando se trata de derechos protegidos, es indudable que la determinación contenid</w:t>
      </w:r>
      <w:r w:rsidR="0041504C" w:rsidRPr="00525764">
        <w:rPr>
          <w:rFonts w:ascii="Arial" w:hAnsi="Arial" w:cs="Arial"/>
          <w:sz w:val="24"/>
          <w:szCs w:val="24"/>
        </w:rPr>
        <w:t xml:space="preserve">a en el oficio </w:t>
      </w:r>
      <w:r w:rsidR="00B262BE" w:rsidRPr="00525764">
        <w:rPr>
          <w:rFonts w:ascii="Arial" w:hAnsi="Arial" w:cs="Arial"/>
          <w:b/>
          <w:sz w:val="24"/>
          <w:szCs w:val="24"/>
        </w:rPr>
        <w:t>**********</w:t>
      </w:r>
      <w:r w:rsidR="00B262BE" w:rsidRPr="00525764">
        <w:rPr>
          <w:rFonts w:cs="Arial"/>
          <w:b/>
          <w:i/>
          <w:sz w:val="24"/>
          <w:szCs w:val="24"/>
        </w:rPr>
        <w:t xml:space="preserve"> </w:t>
      </w:r>
      <w:r w:rsidR="00B0610E" w:rsidRPr="00525764">
        <w:rPr>
          <w:rFonts w:ascii="Arial" w:hAnsi="Arial" w:cs="Arial"/>
          <w:sz w:val="24"/>
          <w:szCs w:val="24"/>
        </w:rPr>
        <w:t>de</w:t>
      </w:r>
      <w:r w:rsidRPr="00525764">
        <w:rPr>
          <w:rFonts w:ascii="Arial" w:hAnsi="Arial" w:cs="Arial"/>
          <w:sz w:val="24"/>
          <w:szCs w:val="24"/>
        </w:rPr>
        <w:t xml:space="preserve"> </w:t>
      </w:r>
      <w:r w:rsidR="00133E89" w:rsidRPr="00525764">
        <w:rPr>
          <w:rFonts w:ascii="Arial" w:hAnsi="Arial" w:cs="Arial"/>
          <w:sz w:val="24"/>
          <w:szCs w:val="24"/>
        </w:rPr>
        <w:t>6 seis de octubre de 2017 dos mil diecisiete</w:t>
      </w:r>
      <w:r w:rsidR="00155AF4" w:rsidRPr="00525764">
        <w:rPr>
          <w:rFonts w:ascii="Arial" w:hAnsi="Arial" w:cs="Arial"/>
          <w:sz w:val="24"/>
          <w:szCs w:val="24"/>
        </w:rPr>
        <w:t>, emitido por el D</w:t>
      </w:r>
      <w:r w:rsidRPr="00525764">
        <w:rPr>
          <w:rFonts w:ascii="Arial" w:hAnsi="Arial" w:cs="Arial"/>
          <w:sz w:val="24"/>
          <w:szCs w:val="24"/>
        </w:rPr>
        <w:t xml:space="preserve">irector General </w:t>
      </w:r>
      <w:r w:rsidR="00B0610E" w:rsidRPr="00525764">
        <w:rPr>
          <w:rFonts w:ascii="Arial" w:hAnsi="Arial" w:cs="Arial"/>
          <w:sz w:val="24"/>
          <w:szCs w:val="24"/>
        </w:rPr>
        <w:t>de la Oficina de Pensiones del G</w:t>
      </w:r>
      <w:r w:rsidRPr="00525764">
        <w:rPr>
          <w:rFonts w:ascii="Arial" w:hAnsi="Arial" w:cs="Arial"/>
          <w:sz w:val="24"/>
          <w:szCs w:val="24"/>
        </w:rPr>
        <w:t xml:space="preserve">obierno del Estado, al ejecutar el acuerdo del Consejo Directivo de la Oficina de Pensiones, fundándose en el artículo 54, de la ley de pensiones vigente, en el que niega el pago de diversas prestaciones al actor por haber sido trabajador de confianza, </w:t>
      </w:r>
      <w:r w:rsidRPr="00525764">
        <w:rPr>
          <w:rFonts w:ascii="Arial" w:hAnsi="Arial" w:cs="Arial"/>
          <w:b/>
          <w:sz w:val="24"/>
          <w:szCs w:val="24"/>
        </w:rPr>
        <w:t xml:space="preserve">es violatorio de los derechos humanos contenidos en la </w:t>
      </w:r>
      <w:r w:rsidR="00155AF4" w:rsidRPr="00525764">
        <w:rPr>
          <w:rFonts w:ascii="Arial" w:hAnsi="Arial" w:cs="Arial"/>
          <w:b/>
          <w:sz w:val="24"/>
          <w:szCs w:val="24"/>
        </w:rPr>
        <w:t>Constitución F</w:t>
      </w:r>
      <w:r w:rsidRPr="00525764">
        <w:rPr>
          <w:rFonts w:ascii="Arial" w:hAnsi="Arial" w:cs="Arial"/>
          <w:b/>
          <w:sz w:val="24"/>
          <w:szCs w:val="24"/>
        </w:rPr>
        <w:t xml:space="preserve">ederal y en los Tratados Internacionales, </w:t>
      </w:r>
      <w:r w:rsidRPr="00525764">
        <w:rPr>
          <w:rFonts w:ascii="Arial" w:hAnsi="Arial" w:cs="Arial"/>
          <w:sz w:val="24"/>
          <w:szCs w:val="24"/>
        </w:rPr>
        <w:t xml:space="preserve">por ello, con la obligación de proteger y garantizar a los derechos humanos, procede aplicar el artículo 54, de la Ley de Pensiones para los Trabajadores del Gobierno del Estado, </w:t>
      </w:r>
      <w:r w:rsidR="00B0610E" w:rsidRPr="00525764">
        <w:rPr>
          <w:rFonts w:ascii="Arial" w:hAnsi="Arial" w:cs="Arial"/>
          <w:sz w:val="24"/>
          <w:szCs w:val="24"/>
        </w:rPr>
        <w:t xml:space="preserve">publicada en </w:t>
      </w:r>
      <w:r w:rsidRPr="00525764">
        <w:rPr>
          <w:rFonts w:ascii="Arial" w:hAnsi="Arial" w:cs="Arial"/>
          <w:sz w:val="24"/>
          <w:szCs w:val="24"/>
        </w:rPr>
        <w:t>e</w:t>
      </w:r>
      <w:r w:rsidR="00B0610E" w:rsidRPr="00525764">
        <w:rPr>
          <w:rFonts w:ascii="Arial" w:hAnsi="Arial" w:cs="Arial"/>
          <w:sz w:val="24"/>
          <w:szCs w:val="24"/>
        </w:rPr>
        <w:t>l</w:t>
      </w:r>
      <w:r w:rsidRPr="00525764">
        <w:rPr>
          <w:rFonts w:ascii="Arial" w:hAnsi="Arial" w:cs="Arial"/>
          <w:sz w:val="24"/>
          <w:szCs w:val="24"/>
        </w:rPr>
        <w:t xml:space="preserve"> Periódico Oficial del Estado de Oaxaca, el 28 veintiocho de enero de 2012 dos mil doce, de manera extensiva a los trabajadores de confianza, esto es, para que los jubilados sean trabajadores de base o de confianza reciban las mismas prestaciones, sin importar que categoría tuvieron siendo trabajadores, y no se transgreda en su perjuicio sus derechos humanos a la igualdad general y a la no discriminación, previstos en el artículo 1º de la Constitución General, que implican que las autoridades no traten diferente a individuos en una misma situación jurídica, y proscriben cualquier distinción motivada por razones de género, edad, condición social, religión u otra análoga que atente contra la dignidad humana y tenga por objeto anular o menoscabar los derechos y libertades de las personas.</w:t>
      </w:r>
    </w:p>
    <w:p w:rsidR="00550318" w:rsidRPr="00525764" w:rsidRDefault="00550318" w:rsidP="00003F63">
      <w:pPr>
        <w:spacing w:line="360" w:lineRule="auto"/>
        <w:ind w:right="-518"/>
        <w:jc w:val="both"/>
        <w:rPr>
          <w:rFonts w:ascii="Arial" w:hAnsi="Arial" w:cs="Arial"/>
          <w:sz w:val="24"/>
          <w:szCs w:val="24"/>
        </w:rPr>
      </w:pPr>
    </w:p>
    <w:p w:rsidR="008337BD" w:rsidRPr="00525764" w:rsidRDefault="009A27CF" w:rsidP="00004C8F">
      <w:pPr>
        <w:spacing w:line="360" w:lineRule="auto"/>
        <w:ind w:right="-518" w:firstLine="567"/>
        <w:jc w:val="both"/>
        <w:rPr>
          <w:rFonts w:ascii="Arial" w:hAnsi="Arial" w:cs="Arial"/>
          <w:bCs/>
          <w:color w:val="000000"/>
          <w:sz w:val="24"/>
          <w:szCs w:val="24"/>
          <w:u w:val="single"/>
        </w:rPr>
      </w:pPr>
      <w:r w:rsidRPr="00525764">
        <w:rPr>
          <w:rFonts w:eastAsia="Calibri"/>
          <w:noProof/>
          <w:sz w:val="24"/>
          <w:szCs w:val="24"/>
          <w:lang w:val="es-MX" w:eastAsia="es-MX"/>
        </w:rPr>
        <mc:AlternateContent>
          <mc:Choice Requires="wps">
            <w:drawing>
              <wp:anchor distT="0" distB="0" distL="114300" distR="114300" simplePos="0" relativeHeight="251667456" behindDoc="0" locked="0" layoutInCell="1" allowOverlap="1" wp14:anchorId="77CC8E8F" wp14:editId="7D860B1E">
                <wp:simplePos x="0" y="0"/>
                <wp:positionH relativeFrom="column">
                  <wp:posOffset>-1240155</wp:posOffset>
                </wp:positionH>
                <wp:positionV relativeFrom="paragraph">
                  <wp:posOffset>2043430</wp:posOffset>
                </wp:positionV>
                <wp:extent cx="1209675" cy="815340"/>
                <wp:effectExtent l="0" t="0" r="28575" b="23495"/>
                <wp:wrapNone/>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15340"/>
                        </a:xfrm>
                        <a:prstGeom prst="rect">
                          <a:avLst/>
                        </a:prstGeom>
                        <a:solidFill>
                          <a:srgbClr val="FFFFFF"/>
                        </a:solidFill>
                        <a:ln w="9525">
                          <a:solidFill>
                            <a:srgbClr val="000000"/>
                          </a:solidFill>
                          <a:miter lim="800000"/>
                          <a:headEnd/>
                          <a:tailEnd/>
                        </a:ln>
                      </wps:spPr>
                      <wps:txbx>
                        <w:txbxContent>
                          <w:p w:rsidR="009A27CF" w:rsidRDefault="009A27CF" w:rsidP="009A27CF">
                            <w:pPr>
                              <w:jc w:val="both"/>
                            </w:pPr>
                            <w:r>
                              <w:t xml:space="preserve">Datos    personales </w:t>
                            </w:r>
                          </w:p>
                          <w:p w:rsidR="009A27CF" w:rsidRDefault="009A27CF" w:rsidP="009A27CF">
                            <w:pPr>
                              <w:jc w:val="both"/>
                            </w:pPr>
                            <w:r>
                              <w:t>Protegidos  por  el</w:t>
                            </w:r>
                          </w:p>
                          <w:p w:rsidR="009A27CF" w:rsidRDefault="009A27CF" w:rsidP="009A27CF">
                            <w:pPr>
                              <w:jc w:val="both"/>
                            </w:pPr>
                            <w:r>
                              <w:t xml:space="preserve">Art. 116     de     la </w:t>
                            </w:r>
                          </w:p>
                          <w:p w:rsidR="009A27CF" w:rsidRDefault="009A27CF" w:rsidP="009A27CF">
                            <w:pPr>
                              <w:jc w:val="both"/>
                            </w:pPr>
                            <w:proofErr w:type="spellStart"/>
                            <w:r>
                              <w:t>LGTAIP</w:t>
                            </w:r>
                            <w:proofErr w:type="spellEnd"/>
                            <w:r>
                              <w:t xml:space="preserve">, y el Art. </w:t>
                            </w:r>
                          </w:p>
                          <w:p w:rsidR="009A27CF" w:rsidRDefault="009A27CF" w:rsidP="009A27CF">
                            <w:pPr>
                              <w:jc w:val="both"/>
                            </w:pPr>
                            <w:r>
                              <w:t xml:space="preserve">56 de la </w:t>
                            </w:r>
                            <w:proofErr w:type="spellStart"/>
                            <w:r>
                              <w:t>LTAIPEO</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97.65pt;margin-top:160.9pt;width:95.25pt;height:64.2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">
                <v:textbox style="mso-fit-shape-to-text:t">
                  <w:txbxContent>
                    <w:p w:rsidR="009A27CF" w:rsidRDefault="009A27CF" w:rsidP="009A27CF">
                      <w:pPr>
                        <w:jc w:val="both"/>
                      </w:pPr>
                      <w:bookmarkStart w:id="1" w:name="_GoBack"/>
                      <w:r>
                        <w:t xml:space="preserve">Datos    personales </w:t>
                      </w:r>
                    </w:p>
                    <w:p w:rsidR="009A27CF" w:rsidRDefault="009A27CF" w:rsidP="009A27CF">
                      <w:pPr>
                        <w:jc w:val="both"/>
                      </w:pPr>
                      <w:r>
                        <w:t>Protegidos  por  el</w:t>
                      </w:r>
                    </w:p>
                    <w:p w:rsidR="009A27CF" w:rsidRDefault="009A27CF" w:rsidP="009A27CF">
                      <w:pPr>
                        <w:jc w:val="both"/>
                      </w:pPr>
                      <w:r>
                        <w:t xml:space="preserve">Art. 116     de     la </w:t>
                      </w:r>
                    </w:p>
                    <w:p w:rsidR="009A27CF" w:rsidRDefault="009A27CF" w:rsidP="009A27CF">
                      <w:pPr>
                        <w:jc w:val="both"/>
                      </w:pPr>
                      <w:r>
                        <w:t xml:space="preserve">LGTAIP, y el Art. </w:t>
                      </w:r>
                    </w:p>
                    <w:p w:rsidR="009A27CF" w:rsidRDefault="009A27CF" w:rsidP="009A27CF">
                      <w:pPr>
                        <w:jc w:val="both"/>
                      </w:pPr>
                      <w:r>
                        <w:t>56 de la LTAIPEO</w:t>
                      </w:r>
                      <w:bookmarkEnd w:id="1"/>
                    </w:p>
                  </w:txbxContent>
                </v:textbox>
              </v:shape>
            </w:pict>
          </mc:Fallback>
        </mc:AlternateContent>
      </w:r>
      <w:r w:rsidR="002F7F2D" w:rsidRPr="00525764">
        <w:rPr>
          <w:rFonts w:ascii="Arial" w:hAnsi="Arial" w:cs="Arial"/>
          <w:bCs/>
          <w:color w:val="000000"/>
          <w:sz w:val="24"/>
          <w:szCs w:val="24"/>
        </w:rPr>
        <w:t xml:space="preserve">Por las </w:t>
      </w:r>
      <w:r w:rsidR="008337BD" w:rsidRPr="00525764">
        <w:rPr>
          <w:rFonts w:ascii="Arial" w:hAnsi="Arial" w:cs="Arial"/>
          <w:bCs/>
          <w:color w:val="000000"/>
          <w:sz w:val="24"/>
          <w:szCs w:val="24"/>
        </w:rPr>
        <w:t>anteriores</w:t>
      </w:r>
      <w:r w:rsidR="002F7F2D" w:rsidRPr="00525764">
        <w:rPr>
          <w:rFonts w:ascii="Arial" w:hAnsi="Arial" w:cs="Arial"/>
          <w:bCs/>
          <w:color w:val="000000"/>
          <w:sz w:val="24"/>
          <w:szCs w:val="24"/>
        </w:rPr>
        <w:t xml:space="preserve"> anotaciones, </w:t>
      </w:r>
      <w:r w:rsidR="00EB2ACA" w:rsidRPr="00525764">
        <w:rPr>
          <w:rFonts w:ascii="Arial" w:hAnsi="Arial" w:cs="Arial"/>
          <w:bCs/>
          <w:color w:val="000000"/>
          <w:sz w:val="24"/>
          <w:szCs w:val="24"/>
        </w:rPr>
        <w:t xml:space="preserve">y al no cumplir el acto impugnado, con el requisito de validez que obliga la fracción V, del artículo 7 de la Ley de Justicia Administrativa para el Estado de Oaxaca; se </w:t>
      </w:r>
      <w:r w:rsidR="002F7F2D" w:rsidRPr="00525764">
        <w:rPr>
          <w:rFonts w:ascii="Arial" w:hAnsi="Arial" w:cs="Arial"/>
          <w:bCs/>
          <w:color w:val="000000"/>
          <w:sz w:val="24"/>
          <w:szCs w:val="24"/>
        </w:rPr>
        <w:t xml:space="preserve">procede </w:t>
      </w:r>
      <w:r w:rsidR="00EB2ACA" w:rsidRPr="00525764">
        <w:rPr>
          <w:rFonts w:ascii="Arial" w:hAnsi="Arial" w:cs="Arial"/>
          <w:bCs/>
          <w:color w:val="000000"/>
          <w:sz w:val="24"/>
          <w:szCs w:val="24"/>
        </w:rPr>
        <w:t xml:space="preserve">a </w:t>
      </w:r>
      <w:r w:rsidR="002F7F2D" w:rsidRPr="00525764">
        <w:rPr>
          <w:rFonts w:ascii="Arial" w:hAnsi="Arial" w:cs="Arial"/>
          <w:bCs/>
          <w:color w:val="000000"/>
          <w:sz w:val="24"/>
          <w:szCs w:val="24"/>
        </w:rPr>
        <w:t xml:space="preserve">declarar </w:t>
      </w:r>
      <w:r w:rsidR="002F7F2D" w:rsidRPr="00525764">
        <w:rPr>
          <w:rFonts w:ascii="Arial" w:hAnsi="Arial" w:cs="Arial"/>
          <w:b/>
          <w:bCs/>
          <w:color w:val="000000"/>
          <w:sz w:val="24"/>
          <w:szCs w:val="24"/>
        </w:rPr>
        <w:t xml:space="preserve">LA NULIDAD </w:t>
      </w:r>
      <w:r w:rsidR="007E7637" w:rsidRPr="00525764">
        <w:rPr>
          <w:rFonts w:ascii="Arial" w:hAnsi="Arial" w:cs="Arial"/>
          <w:bCs/>
          <w:color w:val="000000"/>
          <w:sz w:val="24"/>
          <w:szCs w:val="24"/>
        </w:rPr>
        <w:t>de la resolución contenida en el oficio</w:t>
      </w:r>
      <w:r w:rsidR="002F7F2D" w:rsidRPr="00525764">
        <w:rPr>
          <w:rFonts w:ascii="Arial" w:hAnsi="Arial" w:cs="Arial"/>
          <w:bCs/>
          <w:color w:val="000000"/>
          <w:sz w:val="24"/>
          <w:szCs w:val="24"/>
        </w:rPr>
        <w:t xml:space="preserve"> </w:t>
      </w:r>
      <w:r w:rsidR="00B262BE" w:rsidRPr="00525764">
        <w:rPr>
          <w:rFonts w:ascii="Arial" w:hAnsi="Arial" w:cs="Arial"/>
          <w:b/>
          <w:sz w:val="24"/>
          <w:szCs w:val="24"/>
        </w:rPr>
        <w:t>**********</w:t>
      </w:r>
      <w:r w:rsidR="00B262BE" w:rsidRPr="00525764">
        <w:rPr>
          <w:rFonts w:cs="Arial"/>
          <w:b/>
          <w:i/>
          <w:sz w:val="24"/>
          <w:szCs w:val="24"/>
        </w:rPr>
        <w:t xml:space="preserve"> </w:t>
      </w:r>
      <w:r w:rsidR="007E7637" w:rsidRPr="00525764">
        <w:rPr>
          <w:rFonts w:ascii="Arial" w:hAnsi="Arial" w:cs="Arial"/>
          <w:bCs/>
          <w:color w:val="000000"/>
          <w:sz w:val="24"/>
          <w:szCs w:val="24"/>
        </w:rPr>
        <w:t xml:space="preserve">de </w:t>
      </w:r>
      <w:r w:rsidR="008337BD" w:rsidRPr="00525764">
        <w:rPr>
          <w:rFonts w:ascii="Arial" w:hAnsi="Arial" w:cs="Arial"/>
          <w:bCs/>
          <w:color w:val="000000"/>
          <w:sz w:val="24"/>
          <w:szCs w:val="24"/>
        </w:rPr>
        <w:t xml:space="preserve">6 seis de octubre de </w:t>
      </w:r>
      <w:r w:rsidR="0064388E" w:rsidRPr="00525764">
        <w:rPr>
          <w:rFonts w:ascii="Arial" w:hAnsi="Arial" w:cs="Arial"/>
          <w:bCs/>
          <w:color w:val="000000"/>
          <w:sz w:val="24"/>
          <w:szCs w:val="24"/>
        </w:rPr>
        <w:t>2017 dos mil diecisiete</w:t>
      </w:r>
      <w:r w:rsidR="002F7F2D" w:rsidRPr="00525764">
        <w:rPr>
          <w:rFonts w:ascii="Arial" w:hAnsi="Arial" w:cs="Arial"/>
          <w:bCs/>
          <w:color w:val="000000"/>
          <w:sz w:val="24"/>
          <w:szCs w:val="24"/>
        </w:rPr>
        <w:t xml:space="preserve">, </w:t>
      </w:r>
      <w:r w:rsidR="002F7F2D" w:rsidRPr="00525764">
        <w:rPr>
          <w:rFonts w:ascii="Arial" w:hAnsi="Arial" w:cs="Arial"/>
          <w:b/>
          <w:bCs/>
          <w:color w:val="000000"/>
          <w:sz w:val="24"/>
          <w:szCs w:val="24"/>
        </w:rPr>
        <w:t xml:space="preserve">PARA EFECTO </w:t>
      </w:r>
      <w:r w:rsidR="007E7637" w:rsidRPr="00525764">
        <w:rPr>
          <w:rFonts w:ascii="Arial" w:hAnsi="Arial" w:cs="Arial"/>
          <w:bCs/>
          <w:color w:val="000000"/>
          <w:sz w:val="24"/>
          <w:szCs w:val="24"/>
        </w:rPr>
        <w:t xml:space="preserve">de que el </w:t>
      </w:r>
      <w:r w:rsidR="002F7F2D" w:rsidRPr="00525764">
        <w:rPr>
          <w:rFonts w:ascii="Arial" w:hAnsi="Arial" w:cs="Arial"/>
          <w:bCs/>
          <w:color w:val="000000"/>
          <w:sz w:val="24"/>
          <w:szCs w:val="24"/>
        </w:rPr>
        <w:t>CONSEJO DIRECTIVO DE PENSIONES DEL GOBIERNO DEL EST</w:t>
      </w:r>
      <w:r w:rsidR="00B0610E" w:rsidRPr="00525764">
        <w:rPr>
          <w:rFonts w:ascii="Arial" w:hAnsi="Arial" w:cs="Arial"/>
          <w:bCs/>
          <w:color w:val="000000"/>
          <w:sz w:val="24"/>
          <w:szCs w:val="24"/>
        </w:rPr>
        <w:t>A</w:t>
      </w:r>
      <w:r w:rsidR="002F7F2D" w:rsidRPr="00525764">
        <w:rPr>
          <w:rFonts w:ascii="Arial" w:hAnsi="Arial" w:cs="Arial"/>
          <w:bCs/>
          <w:color w:val="000000"/>
          <w:sz w:val="24"/>
          <w:szCs w:val="24"/>
        </w:rPr>
        <w:t xml:space="preserve">DO DE OAXACA, </w:t>
      </w:r>
      <w:r w:rsidR="007E7637" w:rsidRPr="00525764">
        <w:rPr>
          <w:rFonts w:ascii="Arial" w:hAnsi="Arial" w:cs="Arial"/>
          <w:bCs/>
          <w:color w:val="000000"/>
          <w:sz w:val="24"/>
          <w:szCs w:val="24"/>
        </w:rPr>
        <w:t>dicte otra, en la que otorgue al accionante la pensión por jubilación con las mismas prestaciones que percibe un trabajador de base,</w:t>
      </w:r>
      <w:r w:rsidR="008337BD" w:rsidRPr="00525764">
        <w:rPr>
          <w:rFonts w:ascii="Arial" w:hAnsi="Arial" w:cs="Arial"/>
          <w:bCs/>
          <w:color w:val="000000"/>
          <w:sz w:val="24"/>
          <w:szCs w:val="24"/>
        </w:rPr>
        <w:t xml:space="preserve"> </w:t>
      </w:r>
      <w:r w:rsidR="007E7637" w:rsidRPr="00525764">
        <w:rPr>
          <w:rFonts w:ascii="Arial" w:hAnsi="Arial" w:cs="Arial"/>
          <w:bCs/>
          <w:color w:val="000000"/>
          <w:sz w:val="24"/>
          <w:szCs w:val="24"/>
        </w:rPr>
        <w:t xml:space="preserve">en términos del artículo 54 de la </w:t>
      </w:r>
      <w:r w:rsidR="00E0795E" w:rsidRPr="00525764">
        <w:rPr>
          <w:rFonts w:ascii="Arial" w:hAnsi="Arial" w:cs="Arial"/>
          <w:bCs/>
          <w:color w:val="000000"/>
          <w:sz w:val="24"/>
          <w:szCs w:val="24"/>
        </w:rPr>
        <w:t>Ley de Pensiones para los T</w:t>
      </w:r>
      <w:r w:rsidR="007E7637" w:rsidRPr="00525764">
        <w:rPr>
          <w:rFonts w:ascii="Arial" w:hAnsi="Arial" w:cs="Arial"/>
          <w:bCs/>
          <w:color w:val="000000"/>
          <w:sz w:val="24"/>
          <w:szCs w:val="24"/>
        </w:rPr>
        <w:t xml:space="preserve">rabajadores del </w:t>
      </w:r>
      <w:r w:rsidR="00E0795E" w:rsidRPr="00525764">
        <w:rPr>
          <w:rFonts w:ascii="Arial" w:hAnsi="Arial" w:cs="Arial"/>
          <w:bCs/>
          <w:color w:val="000000"/>
          <w:sz w:val="24"/>
          <w:szCs w:val="24"/>
        </w:rPr>
        <w:t>G</w:t>
      </w:r>
      <w:r w:rsidR="007E7637" w:rsidRPr="00525764">
        <w:rPr>
          <w:rFonts w:ascii="Arial" w:hAnsi="Arial" w:cs="Arial"/>
          <w:bCs/>
          <w:color w:val="000000"/>
          <w:sz w:val="24"/>
          <w:szCs w:val="24"/>
        </w:rPr>
        <w:t xml:space="preserve">obierno del </w:t>
      </w:r>
      <w:r w:rsidR="00E0795E" w:rsidRPr="00525764">
        <w:rPr>
          <w:rFonts w:ascii="Arial" w:hAnsi="Arial" w:cs="Arial"/>
          <w:bCs/>
          <w:color w:val="000000"/>
          <w:sz w:val="24"/>
          <w:szCs w:val="24"/>
        </w:rPr>
        <w:t>E</w:t>
      </w:r>
      <w:r w:rsidR="00EB2ACA" w:rsidRPr="00525764">
        <w:rPr>
          <w:rFonts w:ascii="Arial" w:hAnsi="Arial" w:cs="Arial"/>
          <w:bCs/>
          <w:color w:val="000000"/>
          <w:sz w:val="24"/>
          <w:szCs w:val="24"/>
        </w:rPr>
        <w:t>stado;</w:t>
      </w:r>
      <w:r w:rsidR="007E7637" w:rsidRPr="00525764">
        <w:rPr>
          <w:rFonts w:ascii="Arial" w:hAnsi="Arial" w:cs="Arial"/>
          <w:bCs/>
          <w:color w:val="000000"/>
          <w:sz w:val="24"/>
          <w:szCs w:val="24"/>
        </w:rPr>
        <w:t xml:space="preserve"> </w:t>
      </w:r>
      <w:r w:rsidR="008337BD" w:rsidRPr="00525764">
        <w:rPr>
          <w:rFonts w:ascii="Arial" w:hAnsi="Arial" w:cs="Arial"/>
          <w:bCs/>
          <w:color w:val="000000"/>
          <w:sz w:val="24"/>
          <w:szCs w:val="24"/>
        </w:rPr>
        <w:t xml:space="preserve">de igual forma, </w:t>
      </w:r>
      <w:r w:rsidR="008337BD" w:rsidRPr="00525764">
        <w:rPr>
          <w:rFonts w:ascii="Arial" w:hAnsi="Arial" w:cs="Arial"/>
          <w:bCs/>
          <w:color w:val="000000"/>
          <w:sz w:val="24"/>
          <w:szCs w:val="24"/>
          <w:u w:val="single"/>
        </w:rPr>
        <w:t xml:space="preserve">dichas prestaciones deberán ser cubiertas de forma retroactiva, desde el </w:t>
      </w:r>
      <w:r w:rsidR="00EB2ACA" w:rsidRPr="00525764">
        <w:rPr>
          <w:rFonts w:ascii="Arial" w:hAnsi="Arial" w:cs="Arial"/>
          <w:bCs/>
          <w:color w:val="000000"/>
          <w:sz w:val="24"/>
          <w:szCs w:val="24"/>
          <w:u w:val="single"/>
        </w:rPr>
        <w:t>1 uno</w:t>
      </w:r>
      <w:r w:rsidR="008337BD" w:rsidRPr="00525764">
        <w:rPr>
          <w:rFonts w:ascii="Arial" w:hAnsi="Arial" w:cs="Arial"/>
          <w:bCs/>
          <w:color w:val="000000"/>
          <w:sz w:val="24"/>
          <w:szCs w:val="24"/>
          <w:u w:val="single"/>
        </w:rPr>
        <w:t xml:space="preserve"> de agosto del 2014 dos mil catorce, a esta fecha.</w:t>
      </w:r>
    </w:p>
    <w:p w:rsidR="002F7F2D" w:rsidRPr="00525764" w:rsidRDefault="008337BD" w:rsidP="00004C8F">
      <w:pPr>
        <w:spacing w:line="360" w:lineRule="auto"/>
        <w:ind w:right="-518" w:firstLine="567"/>
        <w:jc w:val="both"/>
        <w:rPr>
          <w:rFonts w:ascii="Arial" w:hAnsi="Arial" w:cs="Arial"/>
          <w:b/>
          <w:bCs/>
          <w:color w:val="000000"/>
          <w:sz w:val="24"/>
          <w:szCs w:val="24"/>
        </w:rPr>
      </w:pPr>
      <w:r w:rsidRPr="00525764">
        <w:rPr>
          <w:rFonts w:ascii="Arial" w:hAnsi="Arial" w:cs="Arial"/>
          <w:b/>
          <w:bCs/>
          <w:color w:val="000000"/>
          <w:sz w:val="24"/>
          <w:szCs w:val="24"/>
        </w:rPr>
        <w:t xml:space="preserve"> </w:t>
      </w:r>
    </w:p>
    <w:p w:rsidR="002B7F87" w:rsidRPr="00525764" w:rsidRDefault="002B7F87" w:rsidP="00004C8F">
      <w:pPr>
        <w:spacing w:line="360" w:lineRule="auto"/>
        <w:ind w:right="-518" w:firstLine="567"/>
        <w:jc w:val="both"/>
        <w:rPr>
          <w:rFonts w:ascii="Arial" w:hAnsi="Arial" w:cs="Arial"/>
          <w:bCs/>
          <w:color w:val="000000"/>
          <w:sz w:val="24"/>
          <w:szCs w:val="24"/>
        </w:rPr>
      </w:pPr>
      <w:r w:rsidRPr="00525764">
        <w:rPr>
          <w:rFonts w:ascii="Arial" w:hAnsi="Arial" w:cs="Arial"/>
          <w:bCs/>
          <w:color w:val="000000"/>
          <w:sz w:val="24"/>
          <w:szCs w:val="24"/>
        </w:rPr>
        <w:t>Por lo anteriormente expuesto, y con</w:t>
      </w:r>
      <w:r w:rsidR="00004C8F" w:rsidRPr="00525764">
        <w:rPr>
          <w:rFonts w:ascii="Arial" w:hAnsi="Arial" w:cs="Arial"/>
          <w:bCs/>
          <w:color w:val="000000"/>
          <w:sz w:val="24"/>
          <w:szCs w:val="24"/>
        </w:rPr>
        <w:t xml:space="preserve"> fundamento en los artículos 177</w:t>
      </w:r>
      <w:r w:rsidRPr="00525764">
        <w:rPr>
          <w:rFonts w:ascii="Arial" w:hAnsi="Arial" w:cs="Arial"/>
          <w:bCs/>
          <w:color w:val="000000"/>
          <w:sz w:val="24"/>
          <w:szCs w:val="24"/>
        </w:rPr>
        <w:t>, 178</w:t>
      </w:r>
      <w:r w:rsidR="00004C8F" w:rsidRPr="00525764">
        <w:rPr>
          <w:rFonts w:ascii="Arial" w:hAnsi="Arial" w:cs="Arial"/>
          <w:bCs/>
          <w:color w:val="000000"/>
          <w:sz w:val="24"/>
          <w:szCs w:val="24"/>
        </w:rPr>
        <w:t xml:space="preserve"> fracci</w:t>
      </w:r>
      <w:r w:rsidR="00961E6B" w:rsidRPr="00525764">
        <w:rPr>
          <w:rFonts w:ascii="Arial" w:hAnsi="Arial" w:cs="Arial"/>
          <w:bCs/>
          <w:color w:val="000000"/>
          <w:sz w:val="24"/>
          <w:szCs w:val="24"/>
        </w:rPr>
        <w:t>ón VI y 179</w:t>
      </w:r>
      <w:r w:rsidR="007E7637" w:rsidRPr="00525764">
        <w:rPr>
          <w:rFonts w:ascii="Arial" w:hAnsi="Arial" w:cs="Arial"/>
          <w:bCs/>
          <w:color w:val="000000"/>
          <w:sz w:val="24"/>
          <w:szCs w:val="24"/>
        </w:rPr>
        <w:t>, de la Ley de J</w:t>
      </w:r>
      <w:r w:rsidRPr="00525764">
        <w:rPr>
          <w:rFonts w:ascii="Arial" w:hAnsi="Arial" w:cs="Arial"/>
          <w:bCs/>
          <w:color w:val="000000"/>
          <w:sz w:val="24"/>
          <w:szCs w:val="24"/>
        </w:rPr>
        <w:t xml:space="preserve">usticia </w:t>
      </w:r>
      <w:r w:rsidR="007E7637" w:rsidRPr="00525764">
        <w:rPr>
          <w:rFonts w:ascii="Arial" w:hAnsi="Arial" w:cs="Arial"/>
          <w:bCs/>
          <w:color w:val="000000"/>
          <w:sz w:val="24"/>
          <w:szCs w:val="24"/>
        </w:rPr>
        <w:t>A</w:t>
      </w:r>
      <w:r w:rsidRPr="00525764">
        <w:rPr>
          <w:rFonts w:ascii="Arial" w:hAnsi="Arial" w:cs="Arial"/>
          <w:bCs/>
          <w:color w:val="000000"/>
          <w:sz w:val="24"/>
          <w:szCs w:val="24"/>
        </w:rPr>
        <w:t>dministrativa para el Estado</w:t>
      </w:r>
      <w:r w:rsidR="008337BD" w:rsidRPr="00525764">
        <w:rPr>
          <w:rFonts w:ascii="Arial" w:hAnsi="Arial" w:cs="Arial"/>
          <w:bCs/>
          <w:color w:val="000000"/>
          <w:sz w:val="24"/>
          <w:szCs w:val="24"/>
        </w:rPr>
        <w:t>, (norma vigente al inicio del presente juicio)</w:t>
      </w:r>
      <w:r w:rsidRPr="00525764">
        <w:rPr>
          <w:rFonts w:ascii="Arial" w:hAnsi="Arial" w:cs="Arial"/>
          <w:bCs/>
          <w:color w:val="000000"/>
          <w:sz w:val="24"/>
          <w:szCs w:val="24"/>
        </w:rPr>
        <w:t>, se</w:t>
      </w:r>
    </w:p>
    <w:p w:rsidR="007E7637" w:rsidRPr="00525764" w:rsidRDefault="007E7637" w:rsidP="00004C8F">
      <w:pPr>
        <w:spacing w:line="360" w:lineRule="auto"/>
        <w:ind w:right="-518" w:firstLine="567"/>
        <w:jc w:val="both"/>
        <w:rPr>
          <w:rFonts w:ascii="Arial" w:hAnsi="Arial" w:cs="Arial"/>
          <w:bCs/>
          <w:color w:val="000000"/>
          <w:sz w:val="24"/>
          <w:szCs w:val="24"/>
        </w:rPr>
      </w:pPr>
    </w:p>
    <w:p w:rsidR="008633E5" w:rsidRPr="00525764" w:rsidRDefault="001F651D" w:rsidP="00147F00">
      <w:pPr>
        <w:spacing w:line="360" w:lineRule="auto"/>
        <w:ind w:right="-518" w:firstLine="708"/>
        <w:jc w:val="center"/>
        <w:rPr>
          <w:rFonts w:ascii="Arial" w:hAnsi="Arial" w:cs="Arial"/>
          <w:b/>
          <w:sz w:val="24"/>
          <w:szCs w:val="24"/>
        </w:rPr>
      </w:pPr>
      <w:r w:rsidRPr="00525764">
        <w:rPr>
          <w:rFonts w:ascii="Arial" w:hAnsi="Arial" w:cs="Arial"/>
          <w:b/>
          <w:sz w:val="24"/>
          <w:szCs w:val="24"/>
        </w:rPr>
        <w:t>R  E  S  U  E  L  V  E  :</w:t>
      </w:r>
    </w:p>
    <w:p w:rsidR="00147F00" w:rsidRPr="00525764" w:rsidRDefault="00147F00" w:rsidP="00147F00">
      <w:pPr>
        <w:spacing w:line="360" w:lineRule="auto"/>
        <w:ind w:right="-518" w:firstLine="708"/>
        <w:jc w:val="center"/>
        <w:rPr>
          <w:rFonts w:ascii="Arial" w:hAnsi="Arial" w:cs="Arial"/>
          <w:bCs/>
          <w:color w:val="000000"/>
          <w:sz w:val="24"/>
          <w:szCs w:val="24"/>
        </w:rPr>
      </w:pPr>
    </w:p>
    <w:p w:rsidR="00DA082B" w:rsidRPr="00525764" w:rsidRDefault="00DA082B" w:rsidP="00DA082B">
      <w:pPr>
        <w:spacing w:line="360" w:lineRule="auto"/>
        <w:ind w:right="-539" w:firstLine="708"/>
        <w:jc w:val="both"/>
        <w:rPr>
          <w:rFonts w:ascii="Arial" w:hAnsi="Arial" w:cs="Arial"/>
          <w:bCs/>
          <w:color w:val="000000"/>
          <w:sz w:val="24"/>
          <w:szCs w:val="24"/>
        </w:rPr>
      </w:pPr>
      <w:r w:rsidRPr="00525764">
        <w:rPr>
          <w:rFonts w:ascii="Arial" w:hAnsi="Arial" w:cs="Arial"/>
          <w:b/>
          <w:bCs/>
          <w:color w:val="000000"/>
          <w:sz w:val="24"/>
          <w:szCs w:val="24"/>
        </w:rPr>
        <w:lastRenderedPageBreak/>
        <w:t>PRIMERO.</w:t>
      </w:r>
      <w:r w:rsidRPr="00525764">
        <w:rPr>
          <w:rFonts w:ascii="Arial" w:hAnsi="Arial" w:cs="Arial"/>
          <w:bCs/>
          <w:color w:val="000000"/>
          <w:sz w:val="24"/>
          <w:szCs w:val="24"/>
        </w:rPr>
        <w:t xml:space="preserve"> Esta Tercera Sala Unitaria de Primera Instancia del Tribunal de </w:t>
      </w:r>
      <w:r w:rsidR="008337BD" w:rsidRPr="00525764">
        <w:rPr>
          <w:rFonts w:ascii="Arial" w:hAnsi="Arial" w:cs="Arial"/>
          <w:bCs/>
          <w:color w:val="000000"/>
          <w:sz w:val="24"/>
          <w:szCs w:val="24"/>
        </w:rPr>
        <w:t xml:space="preserve">Justicia Administrativa </w:t>
      </w:r>
      <w:r w:rsidRPr="00525764">
        <w:rPr>
          <w:rFonts w:ascii="Arial" w:hAnsi="Arial" w:cs="Arial"/>
          <w:bCs/>
          <w:color w:val="000000"/>
          <w:sz w:val="24"/>
          <w:szCs w:val="24"/>
        </w:rPr>
        <w:t>del Estado, fue competente para conocer y resolver del presente asunto.-  - - - - - - - - - - - - - - - -</w:t>
      </w:r>
      <w:r w:rsidR="006A03AA" w:rsidRPr="00525764">
        <w:rPr>
          <w:rFonts w:ascii="Arial" w:hAnsi="Arial" w:cs="Arial"/>
          <w:bCs/>
          <w:color w:val="000000"/>
          <w:sz w:val="24"/>
          <w:szCs w:val="24"/>
        </w:rPr>
        <w:t xml:space="preserve"> - - - </w:t>
      </w:r>
      <w:r w:rsidR="008337BD" w:rsidRPr="00525764">
        <w:rPr>
          <w:rFonts w:ascii="Arial" w:hAnsi="Arial" w:cs="Arial"/>
          <w:bCs/>
          <w:color w:val="000000"/>
          <w:sz w:val="24"/>
          <w:szCs w:val="24"/>
        </w:rPr>
        <w:t>- - - - - - - - - - - - - - - - -  -  - - - - - - - - - -</w:t>
      </w:r>
    </w:p>
    <w:p w:rsidR="00DA082B" w:rsidRPr="00525764" w:rsidRDefault="00DA082B" w:rsidP="00DA082B">
      <w:pPr>
        <w:spacing w:line="360" w:lineRule="auto"/>
        <w:ind w:right="-1134"/>
        <w:jc w:val="both"/>
        <w:rPr>
          <w:rFonts w:ascii="Arial" w:hAnsi="Arial" w:cs="Arial"/>
          <w:bCs/>
          <w:color w:val="000000"/>
          <w:sz w:val="24"/>
          <w:szCs w:val="24"/>
        </w:rPr>
      </w:pPr>
    </w:p>
    <w:p w:rsidR="00DA082B" w:rsidRPr="00525764" w:rsidRDefault="00DA082B" w:rsidP="00DA082B">
      <w:pPr>
        <w:spacing w:line="360" w:lineRule="auto"/>
        <w:ind w:right="-539" w:firstLine="567"/>
        <w:jc w:val="both"/>
        <w:rPr>
          <w:rFonts w:ascii="Arial" w:hAnsi="Arial" w:cs="Arial"/>
          <w:bCs/>
          <w:color w:val="000000"/>
          <w:sz w:val="24"/>
          <w:szCs w:val="24"/>
        </w:rPr>
      </w:pPr>
      <w:r w:rsidRPr="00525764">
        <w:rPr>
          <w:rFonts w:ascii="Arial" w:hAnsi="Arial" w:cs="Arial"/>
          <w:b/>
          <w:bCs/>
          <w:color w:val="000000"/>
          <w:sz w:val="24"/>
          <w:szCs w:val="24"/>
        </w:rPr>
        <w:t>SEGUNDO.</w:t>
      </w:r>
      <w:r w:rsidRPr="00525764">
        <w:rPr>
          <w:rFonts w:ascii="Arial" w:hAnsi="Arial" w:cs="Arial"/>
          <w:bCs/>
          <w:color w:val="000000"/>
          <w:sz w:val="24"/>
          <w:szCs w:val="24"/>
        </w:rPr>
        <w:t xml:space="preserve"> La personalidad de la</w:t>
      </w:r>
      <w:r w:rsidR="001E0451" w:rsidRPr="00525764">
        <w:rPr>
          <w:rFonts w:ascii="Arial" w:hAnsi="Arial" w:cs="Arial"/>
          <w:bCs/>
          <w:color w:val="000000"/>
          <w:sz w:val="24"/>
          <w:szCs w:val="24"/>
        </w:rPr>
        <w:t>s</w:t>
      </w:r>
      <w:r w:rsidRPr="00525764">
        <w:rPr>
          <w:rFonts w:ascii="Arial" w:hAnsi="Arial" w:cs="Arial"/>
          <w:bCs/>
          <w:color w:val="000000"/>
          <w:sz w:val="24"/>
          <w:szCs w:val="24"/>
        </w:rPr>
        <w:t xml:space="preserve"> parte</w:t>
      </w:r>
      <w:r w:rsidR="001E0451" w:rsidRPr="00525764">
        <w:rPr>
          <w:rFonts w:ascii="Arial" w:hAnsi="Arial" w:cs="Arial"/>
          <w:bCs/>
          <w:color w:val="000000"/>
          <w:sz w:val="24"/>
          <w:szCs w:val="24"/>
        </w:rPr>
        <w:t>s</w:t>
      </w:r>
      <w:r w:rsidRPr="00525764">
        <w:rPr>
          <w:rFonts w:ascii="Arial" w:hAnsi="Arial" w:cs="Arial"/>
          <w:bCs/>
          <w:color w:val="000000"/>
          <w:sz w:val="24"/>
          <w:szCs w:val="24"/>
        </w:rPr>
        <w:t xml:space="preserve">, quedó acreditada en autos.- - - - </w:t>
      </w:r>
      <w:r w:rsidR="00E9765E" w:rsidRPr="00525764">
        <w:rPr>
          <w:rFonts w:ascii="Arial" w:hAnsi="Arial" w:cs="Arial"/>
          <w:bCs/>
          <w:color w:val="000000"/>
          <w:sz w:val="24"/>
          <w:szCs w:val="24"/>
        </w:rPr>
        <w:t>- - -</w:t>
      </w:r>
    </w:p>
    <w:p w:rsidR="00DA082B" w:rsidRPr="00525764" w:rsidRDefault="00DA082B" w:rsidP="00DA082B">
      <w:pPr>
        <w:spacing w:line="360" w:lineRule="auto"/>
        <w:ind w:right="-539"/>
        <w:jc w:val="both"/>
        <w:rPr>
          <w:rFonts w:ascii="Arial" w:hAnsi="Arial" w:cs="Arial"/>
          <w:bCs/>
          <w:color w:val="000000"/>
          <w:sz w:val="24"/>
          <w:szCs w:val="24"/>
        </w:rPr>
      </w:pPr>
    </w:p>
    <w:p w:rsidR="008337BD" w:rsidRPr="00525764" w:rsidRDefault="00DA082B" w:rsidP="008337BD">
      <w:pPr>
        <w:spacing w:line="360" w:lineRule="auto"/>
        <w:ind w:right="-518" w:firstLine="567"/>
        <w:jc w:val="both"/>
        <w:rPr>
          <w:rFonts w:ascii="Arial" w:hAnsi="Arial" w:cs="Arial"/>
          <w:bCs/>
          <w:color w:val="000000"/>
          <w:sz w:val="24"/>
          <w:szCs w:val="24"/>
          <w:u w:val="single"/>
        </w:rPr>
      </w:pPr>
      <w:r w:rsidRPr="00525764">
        <w:rPr>
          <w:rFonts w:ascii="Arial" w:hAnsi="Arial" w:cs="Arial"/>
          <w:b/>
          <w:bCs/>
          <w:color w:val="000000"/>
          <w:sz w:val="24"/>
          <w:szCs w:val="24"/>
        </w:rPr>
        <w:t>TERCERO.</w:t>
      </w:r>
      <w:r w:rsidRPr="00525764">
        <w:rPr>
          <w:rFonts w:ascii="Arial" w:hAnsi="Arial" w:cs="Arial"/>
          <w:bCs/>
          <w:color w:val="000000"/>
          <w:sz w:val="24"/>
          <w:szCs w:val="24"/>
        </w:rPr>
        <w:t xml:space="preserve"> </w:t>
      </w:r>
      <w:r w:rsidR="002F7F2D" w:rsidRPr="00525764">
        <w:rPr>
          <w:rFonts w:ascii="Arial" w:hAnsi="Arial" w:cs="Arial"/>
          <w:bCs/>
          <w:color w:val="000000"/>
          <w:sz w:val="24"/>
          <w:szCs w:val="24"/>
        </w:rPr>
        <w:t xml:space="preserve"> Se declara </w:t>
      </w:r>
      <w:r w:rsidR="008337BD" w:rsidRPr="00525764">
        <w:rPr>
          <w:rFonts w:ascii="Arial" w:hAnsi="Arial" w:cs="Arial"/>
          <w:b/>
          <w:bCs/>
          <w:color w:val="000000"/>
          <w:sz w:val="24"/>
          <w:szCs w:val="24"/>
        </w:rPr>
        <w:t xml:space="preserve">LA NULIDAD </w:t>
      </w:r>
      <w:r w:rsidR="008337BD" w:rsidRPr="00525764">
        <w:rPr>
          <w:rFonts w:ascii="Arial" w:hAnsi="Arial" w:cs="Arial"/>
          <w:bCs/>
          <w:color w:val="000000"/>
          <w:sz w:val="24"/>
          <w:szCs w:val="24"/>
        </w:rPr>
        <w:t xml:space="preserve">de la resolución contenida en el oficio </w:t>
      </w:r>
      <w:r w:rsidR="00B262BE" w:rsidRPr="00525764">
        <w:rPr>
          <w:rFonts w:ascii="Arial" w:hAnsi="Arial" w:cs="Arial"/>
          <w:b/>
          <w:sz w:val="24"/>
          <w:szCs w:val="24"/>
        </w:rPr>
        <w:t>**********</w:t>
      </w:r>
      <w:r w:rsidR="00B262BE" w:rsidRPr="00525764">
        <w:rPr>
          <w:rFonts w:cs="Arial"/>
          <w:b/>
          <w:i/>
          <w:sz w:val="24"/>
          <w:szCs w:val="24"/>
        </w:rPr>
        <w:t xml:space="preserve"> </w:t>
      </w:r>
      <w:r w:rsidR="008337BD" w:rsidRPr="00525764">
        <w:rPr>
          <w:rFonts w:ascii="Arial" w:hAnsi="Arial" w:cs="Arial"/>
          <w:bCs/>
          <w:color w:val="000000"/>
          <w:sz w:val="24"/>
          <w:szCs w:val="24"/>
        </w:rPr>
        <w:t xml:space="preserve">de 6 seis de octubre de 2017 dos mil diecisiete, </w:t>
      </w:r>
      <w:r w:rsidR="008337BD" w:rsidRPr="00525764">
        <w:rPr>
          <w:rFonts w:ascii="Arial" w:hAnsi="Arial" w:cs="Arial"/>
          <w:b/>
          <w:bCs/>
          <w:color w:val="000000"/>
          <w:sz w:val="24"/>
          <w:szCs w:val="24"/>
        </w:rPr>
        <w:t xml:space="preserve">PARA EFECTO </w:t>
      </w:r>
      <w:r w:rsidR="008337BD" w:rsidRPr="00525764">
        <w:rPr>
          <w:rFonts w:ascii="Arial" w:hAnsi="Arial" w:cs="Arial"/>
          <w:bCs/>
          <w:color w:val="000000"/>
          <w:sz w:val="24"/>
          <w:szCs w:val="24"/>
        </w:rPr>
        <w:t>de que el CONSEJO DIRECTIVO DE PENSIONES DEL GOBIERNO DEL ESTADO DE OAXACA, dicte otra, en la que otorgue a la accionante la pensión por jubilación con las mismas prestaciones que percibe un trabajador de base, en términos del artículo 54 de la Ley de Pensiones para los Trabajadores del Gobierno del E</w:t>
      </w:r>
      <w:r w:rsidR="00EB2ACA" w:rsidRPr="00525764">
        <w:rPr>
          <w:rFonts w:ascii="Arial" w:hAnsi="Arial" w:cs="Arial"/>
          <w:bCs/>
          <w:color w:val="000000"/>
          <w:sz w:val="24"/>
          <w:szCs w:val="24"/>
        </w:rPr>
        <w:t>stado</w:t>
      </w:r>
      <w:r w:rsidR="008337BD" w:rsidRPr="00525764">
        <w:rPr>
          <w:rFonts w:ascii="Arial" w:hAnsi="Arial" w:cs="Arial"/>
          <w:bCs/>
          <w:color w:val="000000"/>
          <w:sz w:val="24"/>
          <w:szCs w:val="24"/>
        </w:rPr>
        <w:t xml:space="preserve">; de igual forma, </w:t>
      </w:r>
      <w:r w:rsidR="008337BD" w:rsidRPr="00525764">
        <w:rPr>
          <w:rFonts w:ascii="Arial" w:hAnsi="Arial" w:cs="Arial"/>
          <w:bCs/>
          <w:color w:val="000000"/>
          <w:sz w:val="24"/>
          <w:szCs w:val="24"/>
          <w:u w:val="single"/>
        </w:rPr>
        <w:t xml:space="preserve">dichas prestaciones deberán ser cubiertas de forma retroactiva, desde el </w:t>
      </w:r>
      <w:r w:rsidR="00EB2ACA" w:rsidRPr="00525764">
        <w:rPr>
          <w:rFonts w:ascii="Arial" w:hAnsi="Arial" w:cs="Arial"/>
          <w:bCs/>
          <w:color w:val="000000"/>
          <w:sz w:val="24"/>
          <w:szCs w:val="24"/>
          <w:u w:val="single"/>
        </w:rPr>
        <w:t>1 uno</w:t>
      </w:r>
      <w:r w:rsidR="008337BD" w:rsidRPr="00525764">
        <w:rPr>
          <w:rFonts w:ascii="Arial" w:hAnsi="Arial" w:cs="Arial"/>
          <w:bCs/>
          <w:color w:val="000000"/>
          <w:sz w:val="24"/>
          <w:szCs w:val="24"/>
          <w:u w:val="single"/>
        </w:rPr>
        <w:t xml:space="preserve"> de agosto del 2014 dos mil catorce, a esta fecha.</w:t>
      </w:r>
      <w:r w:rsidR="00EB2ACA" w:rsidRPr="00525764">
        <w:rPr>
          <w:rFonts w:ascii="Arial" w:hAnsi="Arial" w:cs="Arial"/>
          <w:bCs/>
          <w:color w:val="000000"/>
          <w:sz w:val="24"/>
          <w:szCs w:val="24"/>
          <w:u w:val="single"/>
        </w:rPr>
        <w:t xml:space="preserve"> </w:t>
      </w:r>
      <w:r w:rsidR="00EB2ACA" w:rsidRPr="00525764">
        <w:rPr>
          <w:rFonts w:ascii="Arial" w:hAnsi="Arial" w:cs="Arial"/>
          <w:bCs/>
          <w:color w:val="000000"/>
          <w:sz w:val="24"/>
          <w:szCs w:val="24"/>
        </w:rPr>
        <w:t>- - - - - - - - - - - - - - -</w:t>
      </w:r>
    </w:p>
    <w:p w:rsidR="008337BD" w:rsidRPr="00525764" w:rsidRDefault="008337BD" w:rsidP="008337BD">
      <w:pPr>
        <w:spacing w:line="360" w:lineRule="auto"/>
        <w:ind w:right="-518" w:firstLine="567"/>
        <w:jc w:val="both"/>
        <w:rPr>
          <w:rFonts w:ascii="Arial" w:hAnsi="Arial" w:cs="Arial"/>
          <w:b/>
          <w:bCs/>
          <w:color w:val="000000"/>
          <w:sz w:val="24"/>
          <w:szCs w:val="24"/>
        </w:rPr>
      </w:pPr>
      <w:r w:rsidRPr="00525764">
        <w:rPr>
          <w:rFonts w:ascii="Arial" w:hAnsi="Arial" w:cs="Arial"/>
          <w:b/>
          <w:bCs/>
          <w:color w:val="000000"/>
          <w:sz w:val="24"/>
          <w:szCs w:val="24"/>
        </w:rPr>
        <w:t xml:space="preserve"> </w:t>
      </w:r>
    </w:p>
    <w:p w:rsidR="009507DF" w:rsidRPr="00525764" w:rsidRDefault="00930A36" w:rsidP="002F7F2D">
      <w:pPr>
        <w:spacing w:line="360" w:lineRule="auto"/>
        <w:ind w:right="-518" w:firstLine="567"/>
        <w:jc w:val="both"/>
        <w:rPr>
          <w:rFonts w:ascii="Arial" w:hAnsi="Arial" w:cs="Arial"/>
          <w:b/>
          <w:bCs/>
          <w:color w:val="000000"/>
          <w:sz w:val="24"/>
          <w:szCs w:val="24"/>
        </w:rPr>
      </w:pPr>
      <w:r w:rsidRPr="00525764">
        <w:rPr>
          <w:rFonts w:ascii="Arial" w:hAnsi="Arial" w:cs="Arial"/>
          <w:b/>
          <w:bCs/>
          <w:color w:val="000000"/>
          <w:sz w:val="24"/>
          <w:szCs w:val="24"/>
        </w:rPr>
        <w:t xml:space="preserve">CUARTO. </w:t>
      </w:r>
      <w:r w:rsidR="00F602E4" w:rsidRPr="00525764">
        <w:rPr>
          <w:rFonts w:ascii="Arial" w:hAnsi="Arial" w:cs="Arial"/>
          <w:bCs/>
          <w:color w:val="000000"/>
          <w:sz w:val="24"/>
          <w:szCs w:val="24"/>
        </w:rPr>
        <w:t>Conforme a lo dispuesto en los artículos 142, fracción I,  y 143, fracciones I y II, de la Ley de Justicia Administrativa para el Estado,</w:t>
      </w:r>
      <w:r w:rsidR="00EB2ACA" w:rsidRPr="00525764">
        <w:rPr>
          <w:rFonts w:ascii="Arial" w:hAnsi="Arial" w:cs="Arial"/>
          <w:bCs/>
          <w:color w:val="000000"/>
          <w:sz w:val="24"/>
          <w:szCs w:val="24"/>
        </w:rPr>
        <w:t xml:space="preserve"> (norma vigente al inicio del presente juicio)</w:t>
      </w:r>
      <w:r w:rsidR="00F602E4" w:rsidRPr="00525764">
        <w:rPr>
          <w:rFonts w:ascii="Arial" w:hAnsi="Arial" w:cs="Arial"/>
          <w:bCs/>
          <w:color w:val="000000"/>
          <w:sz w:val="24"/>
          <w:szCs w:val="24"/>
        </w:rPr>
        <w:t xml:space="preserve"> </w:t>
      </w:r>
      <w:r w:rsidR="00E515F7" w:rsidRPr="00525764">
        <w:rPr>
          <w:rFonts w:ascii="Arial" w:hAnsi="Arial" w:cs="Arial"/>
          <w:b/>
          <w:bCs/>
          <w:color w:val="000000"/>
          <w:sz w:val="24"/>
          <w:szCs w:val="24"/>
        </w:rPr>
        <w:t xml:space="preserve">NOTIFÍQUESE </w:t>
      </w:r>
      <w:r w:rsidRPr="00525764">
        <w:rPr>
          <w:rFonts w:ascii="Arial" w:hAnsi="Arial" w:cs="Arial"/>
          <w:b/>
          <w:bCs/>
          <w:color w:val="000000"/>
          <w:sz w:val="24"/>
          <w:szCs w:val="24"/>
        </w:rPr>
        <w:t xml:space="preserve">PERSONALMENTE </w:t>
      </w:r>
      <w:r w:rsidR="00F602E4" w:rsidRPr="00525764">
        <w:rPr>
          <w:rFonts w:ascii="Arial" w:hAnsi="Arial" w:cs="Arial"/>
          <w:b/>
          <w:bCs/>
          <w:color w:val="000000"/>
          <w:sz w:val="24"/>
          <w:szCs w:val="24"/>
        </w:rPr>
        <w:t>A LA PARTE ACTORA Y POR OFICIO A LA AUTORIDAD DEMANDADA.</w:t>
      </w:r>
      <w:r w:rsidR="003422DF" w:rsidRPr="00525764">
        <w:rPr>
          <w:rFonts w:ascii="Arial" w:hAnsi="Arial" w:cs="Arial"/>
          <w:bCs/>
          <w:color w:val="000000"/>
          <w:sz w:val="24"/>
          <w:szCs w:val="24"/>
        </w:rPr>
        <w:t xml:space="preserve"> </w:t>
      </w:r>
      <w:r w:rsidR="008733E3" w:rsidRPr="00525764">
        <w:rPr>
          <w:rFonts w:ascii="Arial" w:hAnsi="Arial" w:cs="Arial"/>
          <w:b/>
          <w:bCs/>
          <w:color w:val="000000"/>
          <w:sz w:val="24"/>
          <w:szCs w:val="24"/>
        </w:rPr>
        <w:t>CÚ</w:t>
      </w:r>
      <w:r w:rsidR="003422DF" w:rsidRPr="00525764">
        <w:rPr>
          <w:rFonts w:ascii="Arial" w:hAnsi="Arial" w:cs="Arial"/>
          <w:b/>
          <w:bCs/>
          <w:color w:val="000000"/>
          <w:sz w:val="24"/>
          <w:szCs w:val="24"/>
        </w:rPr>
        <w:t>MPLASE.</w:t>
      </w:r>
      <w:r w:rsidR="00F602E4" w:rsidRPr="00525764">
        <w:rPr>
          <w:rFonts w:ascii="Arial" w:hAnsi="Arial" w:cs="Arial"/>
          <w:b/>
          <w:bCs/>
          <w:color w:val="000000"/>
          <w:sz w:val="24"/>
          <w:szCs w:val="24"/>
        </w:rPr>
        <w:t xml:space="preserve"> - - - - - - </w:t>
      </w:r>
    </w:p>
    <w:p w:rsidR="00CE5157" w:rsidRPr="00525764" w:rsidRDefault="00CE5157" w:rsidP="00B8086C">
      <w:pPr>
        <w:spacing w:line="360" w:lineRule="auto"/>
        <w:ind w:right="-518" w:firstLine="708"/>
        <w:jc w:val="both"/>
        <w:rPr>
          <w:rFonts w:ascii="Arial" w:hAnsi="Arial" w:cs="Arial"/>
          <w:bCs/>
          <w:color w:val="000000"/>
          <w:sz w:val="24"/>
          <w:szCs w:val="24"/>
        </w:rPr>
      </w:pPr>
    </w:p>
    <w:p w:rsidR="00DA082B" w:rsidRPr="00525764" w:rsidRDefault="00DA082B" w:rsidP="00DA082B">
      <w:pPr>
        <w:spacing w:line="360" w:lineRule="auto"/>
        <w:ind w:right="-539" w:firstLine="567"/>
        <w:jc w:val="both"/>
        <w:rPr>
          <w:rFonts w:ascii="Arial" w:hAnsi="Arial" w:cs="Arial"/>
          <w:sz w:val="24"/>
          <w:szCs w:val="24"/>
        </w:rPr>
      </w:pPr>
      <w:r w:rsidRPr="00525764">
        <w:rPr>
          <w:rFonts w:ascii="Arial" w:eastAsia="Batang" w:hAnsi="Arial" w:cs="Arial"/>
          <w:sz w:val="24"/>
          <w:szCs w:val="24"/>
        </w:rPr>
        <w:t>A</w:t>
      </w:r>
      <w:r w:rsidRPr="00525764">
        <w:rPr>
          <w:rFonts w:ascii="Arial" w:hAnsi="Arial" w:cs="Arial"/>
          <w:sz w:val="24"/>
          <w:szCs w:val="24"/>
        </w:rPr>
        <w:t xml:space="preserve">sí lo </w:t>
      </w:r>
      <w:r w:rsidR="008733E3" w:rsidRPr="00525764">
        <w:rPr>
          <w:rFonts w:ascii="Arial" w:hAnsi="Arial" w:cs="Arial"/>
          <w:sz w:val="24"/>
          <w:szCs w:val="24"/>
        </w:rPr>
        <w:t xml:space="preserve">resolvió </w:t>
      </w:r>
      <w:r w:rsidRPr="00525764">
        <w:rPr>
          <w:rFonts w:ascii="Arial" w:hAnsi="Arial" w:cs="Arial"/>
          <w:sz w:val="24"/>
          <w:szCs w:val="24"/>
        </w:rPr>
        <w:t xml:space="preserve">y firma la </w:t>
      </w:r>
      <w:r w:rsidR="0064388E" w:rsidRPr="00525764">
        <w:rPr>
          <w:rFonts w:ascii="Arial" w:hAnsi="Arial" w:cs="Arial"/>
          <w:sz w:val="24"/>
          <w:szCs w:val="24"/>
        </w:rPr>
        <w:t>m</w:t>
      </w:r>
      <w:r w:rsidRPr="00525764">
        <w:rPr>
          <w:rFonts w:ascii="Arial" w:hAnsi="Arial" w:cs="Arial"/>
          <w:sz w:val="24"/>
          <w:szCs w:val="24"/>
        </w:rPr>
        <w:t xml:space="preserve">agistrada </w:t>
      </w:r>
      <w:r w:rsidRPr="00525764">
        <w:rPr>
          <w:rFonts w:ascii="Arial" w:hAnsi="Arial" w:cs="Arial"/>
          <w:b/>
          <w:sz w:val="24"/>
          <w:szCs w:val="24"/>
        </w:rPr>
        <w:t>ANA MARÍA SOLEDAD CRUZ VASCONCELOS,</w:t>
      </w:r>
      <w:r w:rsidRPr="00525764">
        <w:rPr>
          <w:rFonts w:ascii="Arial" w:hAnsi="Arial" w:cs="Arial"/>
          <w:sz w:val="24"/>
          <w:szCs w:val="24"/>
        </w:rPr>
        <w:t xml:space="preserve"> </w:t>
      </w:r>
      <w:r w:rsidR="00EB2ACA" w:rsidRPr="00525764">
        <w:rPr>
          <w:rFonts w:ascii="Arial" w:hAnsi="Arial" w:cs="Arial"/>
          <w:sz w:val="24"/>
          <w:szCs w:val="24"/>
        </w:rPr>
        <w:t>t</w:t>
      </w:r>
      <w:r w:rsidRPr="00525764">
        <w:rPr>
          <w:rFonts w:ascii="Arial" w:hAnsi="Arial" w:cs="Arial"/>
          <w:sz w:val="24"/>
          <w:szCs w:val="24"/>
        </w:rPr>
        <w:t xml:space="preserve">itular de la </w:t>
      </w:r>
      <w:r w:rsidRPr="00525764">
        <w:rPr>
          <w:rFonts w:ascii="Arial" w:hAnsi="Arial" w:cs="Arial"/>
          <w:bCs/>
          <w:color w:val="000000"/>
          <w:sz w:val="24"/>
          <w:szCs w:val="24"/>
        </w:rPr>
        <w:t>Tercera Sala Unitaria de Primera Instancia del Tribunal de</w:t>
      </w:r>
      <w:r w:rsidR="00EB2ACA" w:rsidRPr="00525764">
        <w:rPr>
          <w:rFonts w:ascii="Arial" w:hAnsi="Arial" w:cs="Arial"/>
          <w:bCs/>
          <w:color w:val="000000"/>
          <w:sz w:val="24"/>
          <w:szCs w:val="24"/>
        </w:rPr>
        <w:t xml:space="preserve"> Justicia Administrativa</w:t>
      </w:r>
      <w:r w:rsidRPr="00525764">
        <w:rPr>
          <w:rFonts w:ascii="Arial" w:hAnsi="Arial" w:cs="Arial"/>
          <w:bCs/>
          <w:color w:val="000000"/>
          <w:sz w:val="24"/>
          <w:szCs w:val="24"/>
        </w:rPr>
        <w:t xml:space="preserve"> del Estado</w:t>
      </w:r>
      <w:r w:rsidRPr="00525764">
        <w:rPr>
          <w:rFonts w:ascii="Arial" w:hAnsi="Arial" w:cs="Arial"/>
          <w:sz w:val="24"/>
          <w:szCs w:val="24"/>
        </w:rPr>
        <w:t xml:space="preserve">, quien actúa con el licenciado </w:t>
      </w:r>
      <w:r w:rsidRPr="00525764">
        <w:rPr>
          <w:rFonts w:ascii="Arial" w:hAnsi="Arial" w:cs="Arial"/>
          <w:b/>
          <w:sz w:val="24"/>
          <w:szCs w:val="24"/>
        </w:rPr>
        <w:t>JUAN CARLOS RIVERA HUERTA</w:t>
      </w:r>
      <w:r w:rsidRPr="00525764">
        <w:rPr>
          <w:rFonts w:ascii="Arial" w:hAnsi="Arial" w:cs="Arial"/>
          <w:sz w:val="24"/>
          <w:szCs w:val="24"/>
        </w:rPr>
        <w:t xml:space="preserve">, </w:t>
      </w:r>
      <w:r w:rsidR="0064388E" w:rsidRPr="00525764">
        <w:rPr>
          <w:rFonts w:ascii="Arial" w:hAnsi="Arial" w:cs="Arial"/>
          <w:sz w:val="24"/>
          <w:szCs w:val="24"/>
        </w:rPr>
        <w:t>s</w:t>
      </w:r>
      <w:r w:rsidRPr="00525764">
        <w:rPr>
          <w:rFonts w:ascii="Arial" w:hAnsi="Arial" w:cs="Arial"/>
          <w:sz w:val="24"/>
          <w:szCs w:val="24"/>
        </w:rPr>
        <w:t xml:space="preserve">ecretario de </w:t>
      </w:r>
      <w:r w:rsidR="0064388E" w:rsidRPr="00525764">
        <w:rPr>
          <w:rFonts w:ascii="Arial" w:hAnsi="Arial" w:cs="Arial"/>
          <w:sz w:val="24"/>
          <w:szCs w:val="24"/>
        </w:rPr>
        <w:t>a</w:t>
      </w:r>
      <w:r w:rsidRPr="00525764">
        <w:rPr>
          <w:rFonts w:ascii="Arial" w:hAnsi="Arial" w:cs="Arial"/>
          <w:sz w:val="24"/>
          <w:szCs w:val="24"/>
        </w:rPr>
        <w:t xml:space="preserve">cuerdos, que autoriza y da fe.-- - - - - - - - - - - - - - - </w:t>
      </w:r>
    </w:p>
    <w:p w:rsidR="00927E72" w:rsidRPr="00525764" w:rsidRDefault="00927E72" w:rsidP="00B8086C">
      <w:pPr>
        <w:spacing w:line="360" w:lineRule="auto"/>
        <w:ind w:right="-518"/>
        <w:jc w:val="both"/>
        <w:rPr>
          <w:rFonts w:ascii="Arial" w:hAnsi="Arial" w:cs="Arial"/>
          <w:bCs/>
          <w:color w:val="000000"/>
          <w:sz w:val="24"/>
          <w:szCs w:val="24"/>
        </w:rPr>
      </w:pPr>
    </w:p>
    <w:p w:rsidR="00927E72" w:rsidRPr="00525764" w:rsidRDefault="00927E72" w:rsidP="00927E72">
      <w:pPr>
        <w:rPr>
          <w:rFonts w:ascii="Arial" w:hAnsi="Arial" w:cs="Arial"/>
          <w:sz w:val="24"/>
          <w:szCs w:val="24"/>
        </w:rPr>
      </w:pPr>
    </w:p>
    <w:p w:rsidR="00927E72" w:rsidRPr="00525764" w:rsidRDefault="00927E72" w:rsidP="00927E72">
      <w:pPr>
        <w:rPr>
          <w:rFonts w:ascii="Arial" w:hAnsi="Arial" w:cs="Arial"/>
          <w:sz w:val="24"/>
          <w:szCs w:val="24"/>
        </w:rPr>
      </w:pPr>
    </w:p>
    <w:p w:rsidR="00927E72" w:rsidRPr="00525764" w:rsidRDefault="00927E72" w:rsidP="00927E72">
      <w:pPr>
        <w:rPr>
          <w:rFonts w:ascii="Arial" w:hAnsi="Arial" w:cs="Arial"/>
          <w:sz w:val="24"/>
          <w:szCs w:val="24"/>
        </w:rPr>
      </w:pPr>
    </w:p>
    <w:p w:rsidR="00927E72" w:rsidRPr="00525764" w:rsidRDefault="00927E72" w:rsidP="00927E72">
      <w:pPr>
        <w:rPr>
          <w:rFonts w:ascii="Arial" w:hAnsi="Arial" w:cs="Arial"/>
          <w:sz w:val="24"/>
          <w:szCs w:val="24"/>
        </w:rPr>
      </w:pPr>
    </w:p>
    <w:p w:rsidR="00927E72" w:rsidRPr="00525764" w:rsidRDefault="00927E72" w:rsidP="00927E72">
      <w:pPr>
        <w:rPr>
          <w:rFonts w:ascii="Arial" w:hAnsi="Arial" w:cs="Arial"/>
          <w:sz w:val="24"/>
          <w:szCs w:val="24"/>
        </w:rPr>
      </w:pPr>
    </w:p>
    <w:p w:rsidR="00082F0F" w:rsidRPr="00525764" w:rsidRDefault="00927E72" w:rsidP="00927E72">
      <w:pPr>
        <w:tabs>
          <w:tab w:val="left" w:pos="2685"/>
        </w:tabs>
        <w:rPr>
          <w:rFonts w:ascii="Arial" w:hAnsi="Arial" w:cs="Arial"/>
          <w:sz w:val="24"/>
          <w:szCs w:val="24"/>
        </w:rPr>
      </w:pPr>
      <w:r w:rsidRPr="00525764">
        <w:rPr>
          <w:rFonts w:ascii="Arial" w:hAnsi="Arial" w:cs="Arial"/>
          <w:sz w:val="24"/>
          <w:szCs w:val="24"/>
        </w:rPr>
        <w:tab/>
      </w:r>
    </w:p>
    <w:sectPr w:rsidR="00082F0F" w:rsidRPr="00525764"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0CB" w:rsidRDefault="006540CB" w:rsidP="00DD5D31">
      <w:r>
        <w:separator/>
      </w:r>
    </w:p>
  </w:endnote>
  <w:endnote w:type="continuationSeparator" w:id="0">
    <w:p w:rsidR="006540CB" w:rsidRDefault="006540CB"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0CB" w:rsidRDefault="006540CB" w:rsidP="00DD5D31">
      <w:r>
        <w:separator/>
      </w:r>
    </w:p>
  </w:footnote>
  <w:footnote w:type="continuationSeparator" w:id="0">
    <w:p w:rsidR="006540CB" w:rsidRDefault="006540CB"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525764" w:rsidRPr="00525764">
          <w:rPr>
            <w:rFonts w:ascii="Arial" w:hAnsi="Arial" w:cs="Arial"/>
            <w:noProof/>
            <w:lang w:val="es-ES"/>
          </w:rPr>
          <w:t>10</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EXPEDIENTE 0</w:t>
        </w:r>
        <w:r w:rsidR="00EA4546">
          <w:rPr>
            <w:rFonts w:ascii="Arial" w:hAnsi="Arial" w:cs="Arial"/>
            <w:sz w:val="18"/>
            <w:szCs w:val="18"/>
          </w:rPr>
          <w:t>136</w:t>
        </w:r>
        <w:r w:rsidR="00EB0F18">
          <w:rPr>
            <w:rFonts w:ascii="Arial" w:hAnsi="Arial" w:cs="Arial"/>
            <w:sz w:val="18"/>
            <w:szCs w:val="18"/>
          </w:rPr>
          <w:t>/201</w:t>
        </w:r>
        <w:r w:rsidR="0048200C">
          <w:rPr>
            <w:rFonts w:ascii="Arial" w:hAnsi="Arial" w:cs="Arial"/>
            <w:sz w:val="18"/>
            <w:szCs w:val="18"/>
          </w:rPr>
          <w:t>7</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10EF8"/>
    <w:rsid w:val="00014BCC"/>
    <w:rsid w:val="00026B4C"/>
    <w:rsid w:val="000301CE"/>
    <w:rsid w:val="00030239"/>
    <w:rsid w:val="000356B9"/>
    <w:rsid w:val="000473F0"/>
    <w:rsid w:val="000547E8"/>
    <w:rsid w:val="00055444"/>
    <w:rsid w:val="0005661F"/>
    <w:rsid w:val="00063839"/>
    <w:rsid w:val="00073199"/>
    <w:rsid w:val="00082F0F"/>
    <w:rsid w:val="0009281E"/>
    <w:rsid w:val="000949F9"/>
    <w:rsid w:val="000958AC"/>
    <w:rsid w:val="000A171E"/>
    <w:rsid w:val="000A3588"/>
    <w:rsid w:val="000A3760"/>
    <w:rsid w:val="000A78E9"/>
    <w:rsid w:val="000C1378"/>
    <w:rsid w:val="000D5CEE"/>
    <w:rsid w:val="000E277C"/>
    <w:rsid w:val="000E334F"/>
    <w:rsid w:val="000E55BC"/>
    <w:rsid w:val="000F14A5"/>
    <w:rsid w:val="000F2A2C"/>
    <w:rsid w:val="00103661"/>
    <w:rsid w:val="00107B71"/>
    <w:rsid w:val="00116804"/>
    <w:rsid w:val="00125AB1"/>
    <w:rsid w:val="00133E89"/>
    <w:rsid w:val="00136097"/>
    <w:rsid w:val="0014304F"/>
    <w:rsid w:val="00147F00"/>
    <w:rsid w:val="001512FD"/>
    <w:rsid w:val="00151F09"/>
    <w:rsid w:val="00155AF4"/>
    <w:rsid w:val="0016020F"/>
    <w:rsid w:val="001649CB"/>
    <w:rsid w:val="00165B9C"/>
    <w:rsid w:val="001666B7"/>
    <w:rsid w:val="00170147"/>
    <w:rsid w:val="001740CC"/>
    <w:rsid w:val="001802BF"/>
    <w:rsid w:val="00183D73"/>
    <w:rsid w:val="001A33B6"/>
    <w:rsid w:val="001A5309"/>
    <w:rsid w:val="001A6DAF"/>
    <w:rsid w:val="001A7772"/>
    <w:rsid w:val="001B2205"/>
    <w:rsid w:val="001B604B"/>
    <w:rsid w:val="001C0AB4"/>
    <w:rsid w:val="001C6624"/>
    <w:rsid w:val="001C70D5"/>
    <w:rsid w:val="001E01FB"/>
    <w:rsid w:val="001E0451"/>
    <w:rsid w:val="001E3948"/>
    <w:rsid w:val="001E3F38"/>
    <w:rsid w:val="001F651D"/>
    <w:rsid w:val="00205932"/>
    <w:rsid w:val="00212F75"/>
    <w:rsid w:val="002159A2"/>
    <w:rsid w:val="00223F13"/>
    <w:rsid w:val="00231F2F"/>
    <w:rsid w:val="00232004"/>
    <w:rsid w:val="002324D8"/>
    <w:rsid w:val="00241B63"/>
    <w:rsid w:val="002431E5"/>
    <w:rsid w:val="00244374"/>
    <w:rsid w:val="00245837"/>
    <w:rsid w:val="00247FA7"/>
    <w:rsid w:val="00251880"/>
    <w:rsid w:val="00262B96"/>
    <w:rsid w:val="00266BE5"/>
    <w:rsid w:val="00270E1B"/>
    <w:rsid w:val="002764F3"/>
    <w:rsid w:val="002906E2"/>
    <w:rsid w:val="0029174D"/>
    <w:rsid w:val="00295BAD"/>
    <w:rsid w:val="002A3764"/>
    <w:rsid w:val="002A66CC"/>
    <w:rsid w:val="002B671C"/>
    <w:rsid w:val="002B7F87"/>
    <w:rsid w:val="002C3A7D"/>
    <w:rsid w:val="002E1804"/>
    <w:rsid w:val="002E248A"/>
    <w:rsid w:val="002F3243"/>
    <w:rsid w:val="002F3C38"/>
    <w:rsid w:val="002F7F2D"/>
    <w:rsid w:val="00301C2D"/>
    <w:rsid w:val="003023D4"/>
    <w:rsid w:val="00310425"/>
    <w:rsid w:val="003114BD"/>
    <w:rsid w:val="00312F73"/>
    <w:rsid w:val="0031573E"/>
    <w:rsid w:val="00316191"/>
    <w:rsid w:val="00317203"/>
    <w:rsid w:val="00317397"/>
    <w:rsid w:val="0032546E"/>
    <w:rsid w:val="00327A40"/>
    <w:rsid w:val="00331E20"/>
    <w:rsid w:val="0033563F"/>
    <w:rsid w:val="003422DF"/>
    <w:rsid w:val="00342680"/>
    <w:rsid w:val="00355417"/>
    <w:rsid w:val="00364A0F"/>
    <w:rsid w:val="0036748A"/>
    <w:rsid w:val="0037407B"/>
    <w:rsid w:val="00380F01"/>
    <w:rsid w:val="003906B7"/>
    <w:rsid w:val="00395E8C"/>
    <w:rsid w:val="00395ECA"/>
    <w:rsid w:val="003970CD"/>
    <w:rsid w:val="003974C8"/>
    <w:rsid w:val="003A1CE4"/>
    <w:rsid w:val="003A4035"/>
    <w:rsid w:val="003C1726"/>
    <w:rsid w:val="003C226E"/>
    <w:rsid w:val="003C685F"/>
    <w:rsid w:val="003D1260"/>
    <w:rsid w:val="003D49C2"/>
    <w:rsid w:val="003D4A10"/>
    <w:rsid w:val="003D4AAA"/>
    <w:rsid w:val="003E09F6"/>
    <w:rsid w:val="003E2AEA"/>
    <w:rsid w:val="00403098"/>
    <w:rsid w:val="004036A7"/>
    <w:rsid w:val="004045BC"/>
    <w:rsid w:val="004048DB"/>
    <w:rsid w:val="0041504C"/>
    <w:rsid w:val="00424DA1"/>
    <w:rsid w:val="004260C7"/>
    <w:rsid w:val="00433380"/>
    <w:rsid w:val="0043441C"/>
    <w:rsid w:val="00441189"/>
    <w:rsid w:val="0044434B"/>
    <w:rsid w:val="004523B6"/>
    <w:rsid w:val="00460E46"/>
    <w:rsid w:val="00475178"/>
    <w:rsid w:val="0048200C"/>
    <w:rsid w:val="0048226F"/>
    <w:rsid w:val="0048353C"/>
    <w:rsid w:val="004930CC"/>
    <w:rsid w:val="004A20EC"/>
    <w:rsid w:val="004A399A"/>
    <w:rsid w:val="004A41DB"/>
    <w:rsid w:val="004A6942"/>
    <w:rsid w:val="004A69E8"/>
    <w:rsid w:val="004A7DA9"/>
    <w:rsid w:val="004B1A7A"/>
    <w:rsid w:val="004C04A0"/>
    <w:rsid w:val="004C43F6"/>
    <w:rsid w:val="004C7979"/>
    <w:rsid w:val="004D021C"/>
    <w:rsid w:val="004D09E1"/>
    <w:rsid w:val="004D20D8"/>
    <w:rsid w:val="004D2CFB"/>
    <w:rsid w:val="004E4F17"/>
    <w:rsid w:val="005015CD"/>
    <w:rsid w:val="00504276"/>
    <w:rsid w:val="00511618"/>
    <w:rsid w:val="00515B3F"/>
    <w:rsid w:val="00515F69"/>
    <w:rsid w:val="00516D1F"/>
    <w:rsid w:val="00522861"/>
    <w:rsid w:val="0052545E"/>
    <w:rsid w:val="00525764"/>
    <w:rsid w:val="00530E85"/>
    <w:rsid w:val="0053351F"/>
    <w:rsid w:val="0053518A"/>
    <w:rsid w:val="0053794B"/>
    <w:rsid w:val="0054051A"/>
    <w:rsid w:val="00545CF5"/>
    <w:rsid w:val="00550318"/>
    <w:rsid w:val="005522D4"/>
    <w:rsid w:val="00553D8C"/>
    <w:rsid w:val="005608B3"/>
    <w:rsid w:val="00567EC3"/>
    <w:rsid w:val="00573F0D"/>
    <w:rsid w:val="00575CE7"/>
    <w:rsid w:val="0058633E"/>
    <w:rsid w:val="00591BAB"/>
    <w:rsid w:val="0059218B"/>
    <w:rsid w:val="00593D97"/>
    <w:rsid w:val="005948AE"/>
    <w:rsid w:val="00596CB0"/>
    <w:rsid w:val="00597D76"/>
    <w:rsid w:val="005B0186"/>
    <w:rsid w:val="005B3140"/>
    <w:rsid w:val="005B37E7"/>
    <w:rsid w:val="005C07B2"/>
    <w:rsid w:val="005C0976"/>
    <w:rsid w:val="005C6ABD"/>
    <w:rsid w:val="005D34AE"/>
    <w:rsid w:val="005D380E"/>
    <w:rsid w:val="005D7B7D"/>
    <w:rsid w:val="005E2BA2"/>
    <w:rsid w:val="005E4586"/>
    <w:rsid w:val="005E5524"/>
    <w:rsid w:val="005F0D67"/>
    <w:rsid w:val="00611E12"/>
    <w:rsid w:val="00611EB7"/>
    <w:rsid w:val="00614F21"/>
    <w:rsid w:val="0062007F"/>
    <w:rsid w:val="00620734"/>
    <w:rsid w:val="00627597"/>
    <w:rsid w:val="0064087C"/>
    <w:rsid w:val="0064388E"/>
    <w:rsid w:val="006540CB"/>
    <w:rsid w:val="006553E2"/>
    <w:rsid w:val="0066220A"/>
    <w:rsid w:val="006641AF"/>
    <w:rsid w:val="00670EE8"/>
    <w:rsid w:val="0067152F"/>
    <w:rsid w:val="00672455"/>
    <w:rsid w:val="006755D4"/>
    <w:rsid w:val="00675EC7"/>
    <w:rsid w:val="0067615F"/>
    <w:rsid w:val="00677C3E"/>
    <w:rsid w:val="00680A12"/>
    <w:rsid w:val="00682A0C"/>
    <w:rsid w:val="006948DA"/>
    <w:rsid w:val="006A023C"/>
    <w:rsid w:val="006A03AA"/>
    <w:rsid w:val="006A23C4"/>
    <w:rsid w:val="006A4C68"/>
    <w:rsid w:val="006B5B2C"/>
    <w:rsid w:val="006B6CB5"/>
    <w:rsid w:val="006C07C1"/>
    <w:rsid w:val="006C32AA"/>
    <w:rsid w:val="006C451E"/>
    <w:rsid w:val="006C73A2"/>
    <w:rsid w:val="006D12EE"/>
    <w:rsid w:val="006D7247"/>
    <w:rsid w:val="006E27AC"/>
    <w:rsid w:val="006E70D9"/>
    <w:rsid w:val="006F10DE"/>
    <w:rsid w:val="006F1AA2"/>
    <w:rsid w:val="006F20E5"/>
    <w:rsid w:val="006F2B12"/>
    <w:rsid w:val="006F63D2"/>
    <w:rsid w:val="006F6DEB"/>
    <w:rsid w:val="007049C9"/>
    <w:rsid w:val="00707F8A"/>
    <w:rsid w:val="00713B4B"/>
    <w:rsid w:val="007212B7"/>
    <w:rsid w:val="0073143D"/>
    <w:rsid w:val="00732D7D"/>
    <w:rsid w:val="007367FD"/>
    <w:rsid w:val="00741F4F"/>
    <w:rsid w:val="00752255"/>
    <w:rsid w:val="007546DF"/>
    <w:rsid w:val="007624FD"/>
    <w:rsid w:val="00770405"/>
    <w:rsid w:val="0078377B"/>
    <w:rsid w:val="00785661"/>
    <w:rsid w:val="007908F0"/>
    <w:rsid w:val="007943F4"/>
    <w:rsid w:val="00795B16"/>
    <w:rsid w:val="007A69B6"/>
    <w:rsid w:val="007A7904"/>
    <w:rsid w:val="007B1978"/>
    <w:rsid w:val="007B5215"/>
    <w:rsid w:val="007B71FB"/>
    <w:rsid w:val="007B77F8"/>
    <w:rsid w:val="007C0248"/>
    <w:rsid w:val="007C286B"/>
    <w:rsid w:val="007C5CE9"/>
    <w:rsid w:val="007C6318"/>
    <w:rsid w:val="007C70F7"/>
    <w:rsid w:val="007D385A"/>
    <w:rsid w:val="007E09EE"/>
    <w:rsid w:val="007E41A3"/>
    <w:rsid w:val="007E7637"/>
    <w:rsid w:val="007F3316"/>
    <w:rsid w:val="007F3DF6"/>
    <w:rsid w:val="00805B55"/>
    <w:rsid w:val="00805BCC"/>
    <w:rsid w:val="00813B0D"/>
    <w:rsid w:val="00816487"/>
    <w:rsid w:val="00823229"/>
    <w:rsid w:val="008253C8"/>
    <w:rsid w:val="00825CAD"/>
    <w:rsid w:val="00826139"/>
    <w:rsid w:val="00832594"/>
    <w:rsid w:val="00832A5C"/>
    <w:rsid w:val="008337BD"/>
    <w:rsid w:val="00834A24"/>
    <w:rsid w:val="0084693B"/>
    <w:rsid w:val="008633E5"/>
    <w:rsid w:val="0086385F"/>
    <w:rsid w:val="00863C57"/>
    <w:rsid w:val="008733E3"/>
    <w:rsid w:val="00873F2B"/>
    <w:rsid w:val="00873FDA"/>
    <w:rsid w:val="00874A3B"/>
    <w:rsid w:val="00880A48"/>
    <w:rsid w:val="00884649"/>
    <w:rsid w:val="00887608"/>
    <w:rsid w:val="00890913"/>
    <w:rsid w:val="00890BC0"/>
    <w:rsid w:val="00896343"/>
    <w:rsid w:val="008A5490"/>
    <w:rsid w:val="008B10D3"/>
    <w:rsid w:val="008B20C0"/>
    <w:rsid w:val="008B5C80"/>
    <w:rsid w:val="008B71C9"/>
    <w:rsid w:val="008C2AE4"/>
    <w:rsid w:val="008C2C7A"/>
    <w:rsid w:val="008D7D5B"/>
    <w:rsid w:val="008D7FD3"/>
    <w:rsid w:val="008E7278"/>
    <w:rsid w:val="008F224B"/>
    <w:rsid w:val="00903A6D"/>
    <w:rsid w:val="00911B10"/>
    <w:rsid w:val="00927E72"/>
    <w:rsid w:val="00930A36"/>
    <w:rsid w:val="00932AE5"/>
    <w:rsid w:val="0093314E"/>
    <w:rsid w:val="009341E2"/>
    <w:rsid w:val="00934345"/>
    <w:rsid w:val="009344F2"/>
    <w:rsid w:val="00941348"/>
    <w:rsid w:val="0094235D"/>
    <w:rsid w:val="009507DF"/>
    <w:rsid w:val="00953FB7"/>
    <w:rsid w:val="00961E6B"/>
    <w:rsid w:val="00962025"/>
    <w:rsid w:val="00964805"/>
    <w:rsid w:val="00964BC2"/>
    <w:rsid w:val="009724E0"/>
    <w:rsid w:val="00976DBD"/>
    <w:rsid w:val="00977577"/>
    <w:rsid w:val="00977D5E"/>
    <w:rsid w:val="00984B42"/>
    <w:rsid w:val="00986636"/>
    <w:rsid w:val="009A20BC"/>
    <w:rsid w:val="009A27CF"/>
    <w:rsid w:val="009A3627"/>
    <w:rsid w:val="009B008B"/>
    <w:rsid w:val="009B05A3"/>
    <w:rsid w:val="009C11B2"/>
    <w:rsid w:val="009C39E1"/>
    <w:rsid w:val="009D0C4F"/>
    <w:rsid w:val="009D2B84"/>
    <w:rsid w:val="009D30EC"/>
    <w:rsid w:val="009E1320"/>
    <w:rsid w:val="009E4E1D"/>
    <w:rsid w:val="009F0A4B"/>
    <w:rsid w:val="009F15F1"/>
    <w:rsid w:val="009F53DB"/>
    <w:rsid w:val="009F5767"/>
    <w:rsid w:val="009F750E"/>
    <w:rsid w:val="00A07995"/>
    <w:rsid w:val="00A1223D"/>
    <w:rsid w:val="00A22CCA"/>
    <w:rsid w:val="00A26AF2"/>
    <w:rsid w:val="00A30862"/>
    <w:rsid w:val="00A34219"/>
    <w:rsid w:val="00A35B2B"/>
    <w:rsid w:val="00A40713"/>
    <w:rsid w:val="00A40E47"/>
    <w:rsid w:val="00A44630"/>
    <w:rsid w:val="00A47806"/>
    <w:rsid w:val="00A60C23"/>
    <w:rsid w:val="00A633AC"/>
    <w:rsid w:val="00A85C72"/>
    <w:rsid w:val="00A95AC4"/>
    <w:rsid w:val="00A96A90"/>
    <w:rsid w:val="00AA445B"/>
    <w:rsid w:val="00AA508A"/>
    <w:rsid w:val="00AA6355"/>
    <w:rsid w:val="00AB1839"/>
    <w:rsid w:val="00AD002E"/>
    <w:rsid w:val="00AD168D"/>
    <w:rsid w:val="00AD3569"/>
    <w:rsid w:val="00AD69BB"/>
    <w:rsid w:val="00AE010A"/>
    <w:rsid w:val="00AE3BEB"/>
    <w:rsid w:val="00AE4415"/>
    <w:rsid w:val="00AE5C86"/>
    <w:rsid w:val="00AE61B2"/>
    <w:rsid w:val="00AE6C60"/>
    <w:rsid w:val="00AF2D5A"/>
    <w:rsid w:val="00AF7FC9"/>
    <w:rsid w:val="00B0610E"/>
    <w:rsid w:val="00B0645B"/>
    <w:rsid w:val="00B124F8"/>
    <w:rsid w:val="00B136E6"/>
    <w:rsid w:val="00B13DAA"/>
    <w:rsid w:val="00B17F30"/>
    <w:rsid w:val="00B237AA"/>
    <w:rsid w:val="00B262BE"/>
    <w:rsid w:val="00B26520"/>
    <w:rsid w:val="00B44AC7"/>
    <w:rsid w:val="00B461D1"/>
    <w:rsid w:val="00B563D7"/>
    <w:rsid w:val="00B6595F"/>
    <w:rsid w:val="00B72EE7"/>
    <w:rsid w:val="00B73C43"/>
    <w:rsid w:val="00B8086C"/>
    <w:rsid w:val="00B81216"/>
    <w:rsid w:val="00B84FA5"/>
    <w:rsid w:val="00B879F7"/>
    <w:rsid w:val="00B911F7"/>
    <w:rsid w:val="00B91BAC"/>
    <w:rsid w:val="00B9449B"/>
    <w:rsid w:val="00B964FF"/>
    <w:rsid w:val="00BA6915"/>
    <w:rsid w:val="00BB6A7F"/>
    <w:rsid w:val="00BC04F1"/>
    <w:rsid w:val="00BD0923"/>
    <w:rsid w:val="00BE522C"/>
    <w:rsid w:val="00BE7CC3"/>
    <w:rsid w:val="00BF03C8"/>
    <w:rsid w:val="00BF0ACD"/>
    <w:rsid w:val="00BF456B"/>
    <w:rsid w:val="00BF4F3D"/>
    <w:rsid w:val="00C00F42"/>
    <w:rsid w:val="00C07F38"/>
    <w:rsid w:val="00C108C5"/>
    <w:rsid w:val="00C1103F"/>
    <w:rsid w:val="00C3280C"/>
    <w:rsid w:val="00C36DEF"/>
    <w:rsid w:val="00C4293B"/>
    <w:rsid w:val="00C45FCF"/>
    <w:rsid w:val="00C60804"/>
    <w:rsid w:val="00C62E9D"/>
    <w:rsid w:val="00C720AF"/>
    <w:rsid w:val="00C77C82"/>
    <w:rsid w:val="00C810F7"/>
    <w:rsid w:val="00C86460"/>
    <w:rsid w:val="00C86E35"/>
    <w:rsid w:val="00C86EEB"/>
    <w:rsid w:val="00C938F1"/>
    <w:rsid w:val="00CA1E91"/>
    <w:rsid w:val="00CA2E71"/>
    <w:rsid w:val="00CA35A1"/>
    <w:rsid w:val="00CB453C"/>
    <w:rsid w:val="00CB56DE"/>
    <w:rsid w:val="00CB7978"/>
    <w:rsid w:val="00CC5CA7"/>
    <w:rsid w:val="00CD5A4D"/>
    <w:rsid w:val="00CE5157"/>
    <w:rsid w:val="00CE75A8"/>
    <w:rsid w:val="00CF2FA4"/>
    <w:rsid w:val="00CF63C5"/>
    <w:rsid w:val="00D00017"/>
    <w:rsid w:val="00D021BC"/>
    <w:rsid w:val="00D02372"/>
    <w:rsid w:val="00D0772C"/>
    <w:rsid w:val="00D1069A"/>
    <w:rsid w:val="00D12076"/>
    <w:rsid w:val="00D150C6"/>
    <w:rsid w:val="00D308B2"/>
    <w:rsid w:val="00D32288"/>
    <w:rsid w:val="00D32461"/>
    <w:rsid w:val="00D340EA"/>
    <w:rsid w:val="00D360D6"/>
    <w:rsid w:val="00D36783"/>
    <w:rsid w:val="00D441DB"/>
    <w:rsid w:val="00D45332"/>
    <w:rsid w:val="00D55B75"/>
    <w:rsid w:val="00D56A4D"/>
    <w:rsid w:val="00D62FD0"/>
    <w:rsid w:val="00D70C31"/>
    <w:rsid w:val="00D72554"/>
    <w:rsid w:val="00D75347"/>
    <w:rsid w:val="00D774DE"/>
    <w:rsid w:val="00D93DE7"/>
    <w:rsid w:val="00D94CF3"/>
    <w:rsid w:val="00DA007E"/>
    <w:rsid w:val="00DA082B"/>
    <w:rsid w:val="00DA2866"/>
    <w:rsid w:val="00DA536F"/>
    <w:rsid w:val="00DB7F00"/>
    <w:rsid w:val="00DC225F"/>
    <w:rsid w:val="00DC5F59"/>
    <w:rsid w:val="00DD1494"/>
    <w:rsid w:val="00DD2CA5"/>
    <w:rsid w:val="00DD3BB1"/>
    <w:rsid w:val="00DD4385"/>
    <w:rsid w:val="00DD5D31"/>
    <w:rsid w:val="00DE2995"/>
    <w:rsid w:val="00DE3A1A"/>
    <w:rsid w:val="00DF3640"/>
    <w:rsid w:val="00DF55E5"/>
    <w:rsid w:val="00E01353"/>
    <w:rsid w:val="00E05201"/>
    <w:rsid w:val="00E0795E"/>
    <w:rsid w:val="00E1140D"/>
    <w:rsid w:val="00E14DAD"/>
    <w:rsid w:val="00E15E5D"/>
    <w:rsid w:val="00E163C7"/>
    <w:rsid w:val="00E171EE"/>
    <w:rsid w:val="00E43BF6"/>
    <w:rsid w:val="00E515F7"/>
    <w:rsid w:val="00E54188"/>
    <w:rsid w:val="00E55533"/>
    <w:rsid w:val="00E6060B"/>
    <w:rsid w:val="00E609F1"/>
    <w:rsid w:val="00E637A4"/>
    <w:rsid w:val="00E76F83"/>
    <w:rsid w:val="00E77E04"/>
    <w:rsid w:val="00E8739C"/>
    <w:rsid w:val="00E922FC"/>
    <w:rsid w:val="00E93682"/>
    <w:rsid w:val="00E9765E"/>
    <w:rsid w:val="00EA4546"/>
    <w:rsid w:val="00EA6E3B"/>
    <w:rsid w:val="00EA7F0E"/>
    <w:rsid w:val="00EB0F18"/>
    <w:rsid w:val="00EB1A29"/>
    <w:rsid w:val="00EB2ACA"/>
    <w:rsid w:val="00EB3BCF"/>
    <w:rsid w:val="00EC3943"/>
    <w:rsid w:val="00EC4B88"/>
    <w:rsid w:val="00ED4180"/>
    <w:rsid w:val="00ED5D82"/>
    <w:rsid w:val="00EE087A"/>
    <w:rsid w:val="00EE22BA"/>
    <w:rsid w:val="00EF4440"/>
    <w:rsid w:val="00EF72BA"/>
    <w:rsid w:val="00F0422D"/>
    <w:rsid w:val="00F043A6"/>
    <w:rsid w:val="00F1058C"/>
    <w:rsid w:val="00F11F83"/>
    <w:rsid w:val="00F1744E"/>
    <w:rsid w:val="00F17C1D"/>
    <w:rsid w:val="00F22267"/>
    <w:rsid w:val="00F22B56"/>
    <w:rsid w:val="00F25AC8"/>
    <w:rsid w:val="00F25B9B"/>
    <w:rsid w:val="00F2626C"/>
    <w:rsid w:val="00F32E1C"/>
    <w:rsid w:val="00F35ADA"/>
    <w:rsid w:val="00F36C37"/>
    <w:rsid w:val="00F36DA8"/>
    <w:rsid w:val="00F52DF6"/>
    <w:rsid w:val="00F578B2"/>
    <w:rsid w:val="00F602E4"/>
    <w:rsid w:val="00F6047C"/>
    <w:rsid w:val="00F61AD0"/>
    <w:rsid w:val="00F66607"/>
    <w:rsid w:val="00F67F5B"/>
    <w:rsid w:val="00F73B65"/>
    <w:rsid w:val="00F73BD1"/>
    <w:rsid w:val="00F826B5"/>
    <w:rsid w:val="00F83A45"/>
    <w:rsid w:val="00F92456"/>
    <w:rsid w:val="00F92D37"/>
    <w:rsid w:val="00FA1612"/>
    <w:rsid w:val="00FA27E2"/>
    <w:rsid w:val="00FA3FF4"/>
    <w:rsid w:val="00FA70B3"/>
    <w:rsid w:val="00FB1F62"/>
    <w:rsid w:val="00FC1BB4"/>
    <w:rsid w:val="00FC2BDE"/>
    <w:rsid w:val="00FC76DC"/>
    <w:rsid w:val="00FC7F25"/>
    <w:rsid w:val="00FD0A84"/>
    <w:rsid w:val="00FD1569"/>
    <w:rsid w:val="00FD7664"/>
    <w:rsid w:val="00FE569F"/>
    <w:rsid w:val="00FF025E"/>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1CC9B-E16E-4967-926A-ECEF52812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4278</Words>
  <Characters>23535</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3</cp:revision>
  <cp:lastPrinted>2017-11-14T18:25:00Z</cp:lastPrinted>
  <dcterms:created xsi:type="dcterms:W3CDTF">2019-04-10T19:06:00Z</dcterms:created>
  <dcterms:modified xsi:type="dcterms:W3CDTF">2019-04-10T19:41:00Z</dcterms:modified>
</cp:coreProperties>
</file>