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668" w:type="dxa"/>
        <w:tblLayout w:type="fixed"/>
        <w:tblLook w:val="04A0" w:firstRow="1" w:lastRow="0" w:firstColumn="1" w:lastColumn="0" w:noHBand="0" w:noVBand="1"/>
      </w:tblPr>
      <w:tblGrid>
        <w:gridCol w:w="2976"/>
        <w:gridCol w:w="4395"/>
      </w:tblGrid>
      <w:tr w:rsidR="009D7854" w:rsidRPr="008030BD" w:rsidTr="00DF6949">
        <w:trPr>
          <w:trHeight w:val="499"/>
        </w:trPr>
        <w:tc>
          <w:tcPr>
            <w:tcW w:w="7371" w:type="dxa"/>
            <w:gridSpan w:val="2"/>
          </w:tcPr>
          <w:p w:rsidR="009D7854" w:rsidRPr="008030BD" w:rsidRDefault="00A823D1" w:rsidP="0083544A">
            <w:pPr>
              <w:pStyle w:val="Encabezado"/>
              <w:jc w:val="both"/>
              <w:rPr>
                <w:rFonts w:ascii="Arial" w:eastAsia="Times New Roman" w:hAnsi="Arial" w:cs="Arial"/>
                <w:b/>
                <w:iCs/>
                <w:kern w:val="2"/>
                <w:sz w:val="24"/>
                <w:szCs w:val="24"/>
                <w:lang w:val="es-ES_tradnl" w:eastAsia="es-ES"/>
              </w:rPr>
            </w:pPr>
            <w:bookmarkStart w:id="0" w:name="_GoBack"/>
            <w:bookmarkEnd w:id="0"/>
            <w:r w:rsidRPr="008030BD">
              <w:rPr>
                <w:rFonts w:ascii="Arial" w:hAnsi="Arial" w:cs="Arial"/>
                <w:b/>
                <w:sz w:val="24"/>
                <w:szCs w:val="24"/>
              </w:rPr>
              <w:t xml:space="preserve">CUARTA SALA UNITARIA DE PRIMERA INSTANCIA DEL TRIBUNAL DE </w:t>
            </w:r>
            <w:r w:rsidR="00B51157" w:rsidRPr="008030BD">
              <w:rPr>
                <w:rFonts w:ascii="Arial" w:hAnsi="Arial" w:cs="Arial"/>
                <w:b/>
                <w:sz w:val="24"/>
                <w:szCs w:val="24"/>
              </w:rPr>
              <w:t>JUSTICIA ADMINISTRATIVA</w:t>
            </w:r>
            <w:r w:rsidR="002C4FDE" w:rsidRPr="008030BD">
              <w:rPr>
                <w:rFonts w:ascii="Arial" w:eastAsia="Times New Roman" w:hAnsi="Arial" w:cs="Arial"/>
                <w:b/>
                <w:iCs/>
                <w:kern w:val="2"/>
                <w:sz w:val="24"/>
                <w:szCs w:val="24"/>
                <w:lang w:val="es-ES_tradnl" w:eastAsia="es-ES"/>
              </w:rPr>
              <w:t xml:space="preserve"> DEL ESTADO.</w:t>
            </w:r>
          </w:p>
          <w:p w:rsidR="0083544A" w:rsidRPr="008030BD" w:rsidRDefault="0083544A" w:rsidP="0083544A">
            <w:pPr>
              <w:pStyle w:val="Encabezado"/>
              <w:jc w:val="both"/>
              <w:rPr>
                <w:rFonts w:ascii="Arial" w:hAnsi="Arial" w:cs="Arial"/>
                <w:b/>
                <w:sz w:val="24"/>
                <w:szCs w:val="24"/>
              </w:rPr>
            </w:pPr>
          </w:p>
        </w:tc>
      </w:tr>
      <w:tr w:rsidR="009D7854" w:rsidRPr="008030BD" w:rsidTr="00DF6949">
        <w:trPr>
          <w:trHeight w:val="484"/>
        </w:trPr>
        <w:tc>
          <w:tcPr>
            <w:tcW w:w="2976" w:type="dxa"/>
            <w:hideMark/>
          </w:tcPr>
          <w:p w:rsidR="009D7854" w:rsidRPr="008030BD"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8030BD">
              <w:rPr>
                <w:rFonts w:ascii="Arial" w:eastAsia="Times New Roman" w:hAnsi="Arial" w:cs="Arial"/>
                <w:b/>
                <w:iCs/>
                <w:caps/>
                <w:kern w:val="2"/>
                <w:sz w:val="24"/>
                <w:szCs w:val="24"/>
                <w:lang w:val="es-ES_tradnl" w:eastAsia="es-ES"/>
              </w:rPr>
              <w:t>juicio de nulidad:</w:t>
            </w:r>
          </w:p>
        </w:tc>
        <w:tc>
          <w:tcPr>
            <w:tcW w:w="4395" w:type="dxa"/>
            <w:hideMark/>
          </w:tcPr>
          <w:p w:rsidR="009D7854" w:rsidRPr="008030BD" w:rsidRDefault="003A7E8D" w:rsidP="00EC6A53">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sidRPr="008030BD">
              <w:rPr>
                <w:rFonts w:ascii="Arial" w:eastAsia="Times New Roman" w:hAnsi="Arial" w:cs="Arial"/>
                <w:bCs/>
                <w:iCs/>
                <w:caps/>
                <w:kern w:val="2"/>
                <w:sz w:val="24"/>
                <w:szCs w:val="24"/>
                <w:lang w:val="es-ES_tradnl" w:eastAsia="es-ES"/>
              </w:rPr>
              <w:t>0013</w:t>
            </w:r>
            <w:r w:rsidR="00B51157" w:rsidRPr="008030BD">
              <w:rPr>
                <w:rFonts w:ascii="Arial" w:eastAsia="Times New Roman" w:hAnsi="Arial" w:cs="Arial"/>
                <w:bCs/>
                <w:iCs/>
                <w:caps/>
                <w:kern w:val="2"/>
                <w:sz w:val="24"/>
                <w:szCs w:val="24"/>
                <w:lang w:val="es-ES_tradnl" w:eastAsia="es-ES"/>
              </w:rPr>
              <w:t>/2017</w:t>
            </w:r>
          </w:p>
        </w:tc>
      </w:tr>
      <w:tr w:rsidR="009D7854" w:rsidRPr="008030BD" w:rsidTr="00DF6949">
        <w:trPr>
          <w:trHeight w:val="235"/>
        </w:trPr>
        <w:tc>
          <w:tcPr>
            <w:tcW w:w="2976" w:type="dxa"/>
          </w:tcPr>
          <w:p w:rsidR="009D7854" w:rsidRPr="008030BD"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8030BD">
              <w:rPr>
                <w:rFonts w:ascii="Arial" w:eastAsia="Times New Roman" w:hAnsi="Arial" w:cs="Arial"/>
                <w:b/>
                <w:iCs/>
                <w:caps/>
                <w:kern w:val="2"/>
                <w:sz w:val="24"/>
                <w:szCs w:val="24"/>
                <w:lang w:val="es-ES_tradnl" w:eastAsia="es-ES"/>
              </w:rPr>
              <w:t>ACTOR</w:t>
            </w:r>
            <w:r w:rsidR="0052378A" w:rsidRPr="008030BD">
              <w:rPr>
                <w:rFonts w:ascii="Arial" w:eastAsia="Times New Roman" w:hAnsi="Arial" w:cs="Arial"/>
                <w:b/>
                <w:iCs/>
                <w:caps/>
                <w:kern w:val="2"/>
                <w:sz w:val="24"/>
                <w:szCs w:val="24"/>
                <w:lang w:val="es-ES_tradnl" w:eastAsia="es-ES"/>
              </w:rPr>
              <w:t>a</w:t>
            </w:r>
            <w:r w:rsidRPr="008030BD">
              <w:rPr>
                <w:rFonts w:ascii="Arial" w:eastAsia="Times New Roman" w:hAnsi="Arial" w:cs="Arial"/>
                <w:b/>
                <w:iCs/>
                <w:caps/>
                <w:kern w:val="2"/>
                <w:sz w:val="24"/>
                <w:szCs w:val="24"/>
                <w:lang w:val="es-ES_tradnl" w:eastAsia="es-ES"/>
              </w:rPr>
              <w:t>:</w:t>
            </w:r>
          </w:p>
        </w:tc>
        <w:tc>
          <w:tcPr>
            <w:tcW w:w="4395" w:type="dxa"/>
          </w:tcPr>
          <w:p w:rsidR="009D7854" w:rsidRPr="008030BD" w:rsidRDefault="00A226D3" w:rsidP="001E7719">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8030BD" w:rsidTr="00DF6949">
        <w:trPr>
          <w:trHeight w:val="249"/>
        </w:trPr>
        <w:tc>
          <w:tcPr>
            <w:tcW w:w="2976" w:type="dxa"/>
          </w:tcPr>
          <w:p w:rsidR="009D7854" w:rsidRPr="008030BD"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8030BD"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8030BD">
              <w:rPr>
                <w:rFonts w:ascii="Arial" w:eastAsia="Times New Roman" w:hAnsi="Arial" w:cs="Arial"/>
                <w:b/>
                <w:bCs/>
                <w:iCs/>
                <w:caps/>
                <w:kern w:val="2"/>
                <w:sz w:val="24"/>
                <w:szCs w:val="24"/>
                <w:lang w:val="es-ES_tradnl" w:eastAsia="es-ES"/>
              </w:rPr>
              <w:t>demandado:</w:t>
            </w: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8030BD">
              <w:rPr>
                <w:rFonts w:ascii="Arial" w:eastAsia="Times New Roman" w:hAnsi="Arial" w:cs="Arial"/>
                <w:b/>
                <w:bCs/>
                <w:iCs/>
                <w:caps/>
                <w:kern w:val="2"/>
                <w:sz w:val="24"/>
                <w:szCs w:val="24"/>
                <w:lang w:val="es-ES_tradnl" w:eastAsia="es-ES"/>
              </w:rPr>
              <w:t>MAGISTRADO:</w:t>
            </w: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8030BD"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8030BD" w:rsidRDefault="0052378A"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8030BD">
              <w:rPr>
                <w:rFonts w:ascii="Arial" w:eastAsia="Times New Roman" w:hAnsi="Arial" w:cs="Arial"/>
                <w:b/>
                <w:bCs/>
                <w:iCs/>
                <w:caps/>
                <w:kern w:val="2"/>
                <w:sz w:val="24"/>
                <w:szCs w:val="24"/>
                <w:lang w:val="es-ES_tradnl" w:eastAsia="es-ES"/>
              </w:rPr>
              <w:t>SECRETARIa</w:t>
            </w:r>
            <w:r w:rsidR="00F17C0A" w:rsidRPr="008030BD">
              <w:rPr>
                <w:rFonts w:ascii="Arial" w:eastAsia="Times New Roman" w:hAnsi="Arial" w:cs="Arial"/>
                <w:b/>
                <w:bCs/>
                <w:iCs/>
                <w:caps/>
                <w:kern w:val="2"/>
                <w:sz w:val="24"/>
                <w:szCs w:val="24"/>
                <w:lang w:val="es-ES_tradnl" w:eastAsia="es-ES"/>
              </w:rPr>
              <w:t>:</w:t>
            </w:r>
          </w:p>
        </w:tc>
        <w:tc>
          <w:tcPr>
            <w:tcW w:w="4395" w:type="dxa"/>
          </w:tcPr>
          <w:p w:rsidR="009D7854" w:rsidRPr="008030BD" w:rsidRDefault="009D7854" w:rsidP="00B07974">
            <w:pPr>
              <w:suppressAutoHyphens/>
              <w:spacing w:after="0" w:line="100" w:lineRule="atLeast"/>
              <w:ind w:left="34" w:right="51"/>
              <w:jc w:val="both"/>
              <w:rPr>
                <w:rFonts w:ascii="Arial" w:eastAsia="Times New Roman" w:hAnsi="Arial" w:cs="Arial"/>
                <w:sz w:val="24"/>
                <w:szCs w:val="24"/>
                <w:lang w:val="es-ES_tradnl" w:eastAsia="es-ES"/>
              </w:rPr>
            </w:pPr>
          </w:p>
          <w:p w:rsidR="009D7854" w:rsidRPr="008030BD" w:rsidRDefault="00AA5EA2" w:rsidP="00AC2D66">
            <w:pPr>
              <w:suppressAutoHyphens/>
              <w:spacing w:after="0" w:line="100" w:lineRule="atLeast"/>
              <w:ind w:right="51"/>
              <w:jc w:val="both"/>
              <w:rPr>
                <w:rFonts w:ascii="Arial" w:eastAsia="Times New Roman" w:hAnsi="Arial" w:cs="Arial"/>
                <w:sz w:val="24"/>
                <w:szCs w:val="24"/>
                <w:lang w:val="es-ES_tradnl" w:eastAsia="es-ES"/>
              </w:rPr>
            </w:pPr>
            <w:r w:rsidRPr="008030BD">
              <w:rPr>
                <w:rFonts w:ascii="Arial" w:eastAsia="Times New Roman" w:hAnsi="Arial" w:cs="Arial"/>
                <w:sz w:val="24"/>
                <w:szCs w:val="24"/>
                <w:lang w:val="es-ES_tradnl" w:eastAsia="es-ES"/>
              </w:rPr>
              <w:t xml:space="preserve">SECRETARIO </w:t>
            </w:r>
            <w:r w:rsidR="009B74C9" w:rsidRPr="008030BD">
              <w:rPr>
                <w:rFonts w:ascii="Arial" w:eastAsia="Times New Roman" w:hAnsi="Arial" w:cs="Arial"/>
                <w:sz w:val="24"/>
                <w:szCs w:val="24"/>
                <w:lang w:val="es-ES_tradnl" w:eastAsia="es-ES"/>
              </w:rPr>
              <w:t xml:space="preserve">DE LA </w:t>
            </w:r>
            <w:r w:rsidR="00177753" w:rsidRPr="008030BD">
              <w:rPr>
                <w:rFonts w:ascii="Arial" w:eastAsia="Times New Roman" w:hAnsi="Arial" w:cs="Arial"/>
                <w:sz w:val="24"/>
                <w:szCs w:val="24"/>
                <w:lang w:val="es-ES_tradnl" w:eastAsia="es-ES"/>
              </w:rPr>
              <w:t>SECRETARÍA</w:t>
            </w:r>
            <w:r w:rsidR="00FC5736" w:rsidRPr="008030BD">
              <w:rPr>
                <w:rFonts w:ascii="Arial" w:eastAsia="Times New Roman" w:hAnsi="Arial" w:cs="Arial"/>
                <w:sz w:val="24"/>
                <w:szCs w:val="24"/>
                <w:lang w:val="es-ES_tradnl" w:eastAsia="es-ES"/>
              </w:rPr>
              <w:t xml:space="preserve"> DE VIALIDAD Y TRANSPORTE DEL ESTADO</w:t>
            </w:r>
            <w:r w:rsidR="00AC2D66" w:rsidRPr="008030BD">
              <w:rPr>
                <w:rFonts w:ascii="Arial" w:eastAsia="Times New Roman" w:hAnsi="Arial" w:cs="Arial"/>
                <w:sz w:val="24"/>
                <w:szCs w:val="24"/>
                <w:lang w:val="es-ES_tradnl" w:eastAsia="es-ES"/>
              </w:rPr>
              <w:t xml:space="preserve"> Y OTROS</w:t>
            </w:r>
            <w:r w:rsidR="00293629" w:rsidRPr="008030BD">
              <w:rPr>
                <w:rFonts w:ascii="Arial" w:eastAsia="Times New Roman" w:hAnsi="Arial" w:cs="Arial"/>
                <w:sz w:val="24"/>
                <w:szCs w:val="24"/>
                <w:lang w:val="es-ES_tradnl" w:eastAsia="es-ES"/>
              </w:rPr>
              <w:t>.</w:t>
            </w:r>
          </w:p>
          <w:p w:rsidR="00F17C0A" w:rsidRPr="008030BD"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Pr="008030BD" w:rsidRDefault="00F17C0A" w:rsidP="00AC2D66">
            <w:pPr>
              <w:suppressAutoHyphens/>
              <w:spacing w:after="0" w:line="100" w:lineRule="atLeast"/>
              <w:ind w:right="51"/>
              <w:jc w:val="both"/>
              <w:rPr>
                <w:rFonts w:ascii="Arial" w:eastAsia="Times New Roman" w:hAnsi="Arial" w:cs="Arial"/>
                <w:sz w:val="24"/>
                <w:szCs w:val="24"/>
                <w:lang w:val="es-ES_tradnl" w:eastAsia="es-ES"/>
              </w:rPr>
            </w:pPr>
            <w:r w:rsidRPr="008030BD">
              <w:rPr>
                <w:rFonts w:ascii="Arial" w:eastAsia="Times New Roman" w:hAnsi="Arial" w:cs="Arial"/>
                <w:sz w:val="24"/>
                <w:szCs w:val="24"/>
                <w:lang w:val="es-ES_tradnl" w:eastAsia="es-ES"/>
              </w:rPr>
              <w:t>M.D. PEDRO CARLOS ZAMORA MARTÍNEZ.</w:t>
            </w:r>
          </w:p>
          <w:p w:rsidR="00F17C0A" w:rsidRPr="008030BD"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Pr="008030BD" w:rsidRDefault="00A10540" w:rsidP="0052378A">
            <w:pPr>
              <w:suppressAutoHyphens/>
              <w:spacing w:after="0" w:line="100" w:lineRule="atLeast"/>
              <w:ind w:right="51"/>
              <w:jc w:val="both"/>
              <w:rPr>
                <w:rFonts w:ascii="Arial" w:eastAsia="Times New Roman" w:hAnsi="Arial" w:cs="Arial"/>
                <w:bCs/>
                <w:iCs/>
                <w:caps/>
                <w:kern w:val="2"/>
                <w:sz w:val="24"/>
                <w:szCs w:val="24"/>
                <w:lang w:val="es-ES_tradnl" w:eastAsia="es-ES"/>
              </w:rPr>
            </w:pPr>
            <w:r w:rsidRPr="008030BD">
              <w:rPr>
                <w:rFonts w:ascii="Arial" w:eastAsia="Times New Roman" w:hAnsi="Arial" w:cs="Arial"/>
                <w:sz w:val="24"/>
                <w:szCs w:val="24"/>
                <w:lang w:val="es-ES_tradnl" w:eastAsia="es-ES"/>
              </w:rPr>
              <w:t xml:space="preserve">LIC. </w:t>
            </w:r>
            <w:r w:rsidR="0052378A" w:rsidRPr="008030BD">
              <w:rPr>
                <w:rFonts w:ascii="Arial" w:eastAsia="Times New Roman" w:hAnsi="Arial" w:cs="Arial"/>
                <w:sz w:val="24"/>
                <w:szCs w:val="24"/>
                <w:lang w:val="es-ES_tradnl" w:eastAsia="es-ES"/>
              </w:rPr>
              <w:t>MONSERRAT GARCÍA ALTAMIRANO.</w:t>
            </w:r>
          </w:p>
        </w:tc>
      </w:tr>
      <w:tr w:rsidR="00F17C0A" w:rsidRPr="008030BD" w:rsidTr="00DF6949">
        <w:trPr>
          <w:trHeight w:val="249"/>
        </w:trPr>
        <w:tc>
          <w:tcPr>
            <w:tcW w:w="2976" w:type="dxa"/>
          </w:tcPr>
          <w:p w:rsidR="00F17C0A" w:rsidRPr="008030BD" w:rsidRDefault="00F17C0A"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4395" w:type="dxa"/>
          </w:tcPr>
          <w:p w:rsidR="00F17C0A" w:rsidRPr="008030BD" w:rsidRDefault="00F17C0A" w:rsidP="009D7854">
            <w:pPr>
              <w:suppressAutoHyphens/>
              <w:spacing w:after="0" w:line="100" w:lineRule="atLeast"/>
              <w:ind w:left="167" w:right="51"/>
              <w:jc w:val="both"/>
              <w:rPr>
                <w:rFonts w:ascii="Arial" w:eastAsia="Times New Roman" w:hAnsi="Arial" w:cs="Arial"/>
                <w:sz w:val="24"/>
                <w:szCs w:val="24"/>
                <w:lang w:val="es-ES_tradnl" w:eastAsia="es-ES"/>
              </w:rPr>
            </w:pPr>
          </w:p>
        </w:tc>
      </w:tr>
    </w:tbl>
    <w:p w:rsidR="005C0B9F" w:rsidRPr="008030BD" w:rsidRDefault="00F17C0A" w:rsidP="002D732C">
      <w:pPr>
        <w:spacing w:after="0" w:line="360" w:lineRule="auto"/>
        <w:jc w:val="both"/>
        <w:rPr>
          <w:rFonts w:ascii="Arial" w:eastAsia="Times New Roman" w:hAnsi="Arial" w:cs="Arial"/>
          <w:b/>
          <w:bCs/>
          <w:sz w:val="24"/>
          <w:szCs w:val="24"/>
          <w:lang w:eastAsia="es-ES"/>
        </w:rPr>
      </w:pPr>
      <w:r w:rsidRPr="008030BD">
        <w:rPr>
          <w:rFonts w:ascii="Arial" w:eastAsia="Times New Roman" w:hAnsi="Arial" w:cs="Arial"/>
          <w:b/>
          <w:bCs/>
          <w:sz w:val="24"/>
          <w:szCs w:val="24"/>
          <w:lang w:eastAsia="es-ES"/>
        </w:rPr>
        <w:t xml:space="preserve">OAXACA DE JUÁREZ, OAXACA, A </w:t>
      </w:r>
      <w:r w:rsidR="00DD2E5A" w:rsidRPr="008030BD">
        <w:rPr>
          <w:rFonts w:ascii="Arial" w:eastAsia="Times New Roman" w:hAnsi="Arial" w:cs="Arial"/>
          <w:b/>
          <w:bCs/>
          <w:sz w:val="24"/>
          <w:szCs w:val="24"/>
          <w:lang w:eastAsia="es-ES"/>
        </w:rPr>
        <w:t>VEINTICINCO</w:t>
      </w:r>
      <w:r w:rsidR="00B51157" w:rsidRPr="008030BD">
        <w:rPr>
          <w:rFonts w:ascii="Arial" w:eastAsia="Times New Roman" w:hAnsi="Arial" w:cs="Arial"/>
          <w:b/>
          <w:bCs/>
          <w:sz w:val="24"/>
          <w:szCs w:val="24"/>
          <w:lang w:eastAsia="es-ES"/>
        </w:rPr>
        <w:t xml:space="preserve"> DE </w:t>
      </w:r>
      <w:r w:rsidR="00FD470F" w:rsidRPr="008030BD">
        <w:rPr>
          <w:rFonts w:ascii="Arial" w:eastAsia="Times New Roman" w:hAnsi="Arial" w:cs="Arial"/>
          <w:b/>
          <w:bCs/>
          <w:sz w:val="24"/>
          <w:szCs w:val="24"/>
          <w:lang w:eastAsia="es-ES"/>
        </w:rPr>
        <w:t>ABRIL</w:t>
      </w:r>
      <w:r w:rsidR="00B51157" w:rsidRPr="008030BD">
        <w:rPr>
          <w:rFonts w:ascii="Arial" w:eastAsia="Times New Roman" w:hAnsi="Arial" w:cs="Arial"/>
          <w:b/>
          <w:bCs/>
          <w:sz w:val="24"/>
          <w:szCs w:val="24"/>
          <w:lang w:eastAsia="es-ES"/>
        </w:rPr>
        <w:t xml:space="preserve"> </w:t>
      </w:r>
      <w:r w:rsidR="0052378A" w:rsidRPr="008030BD">
        <w:rPr>
          <w:rFonts w:ascii="Arial" w:eastAsia="Times New Roman" w:hAnsi="Arial" w:cs="Arial"/>
          <w:b/>
          <w:bCs/>
          <w:sz w:val="24"/>
          <w:szCs w:val="24"/>
          <w:lang w:eastAsia="es-ES"/>
        </w:rPr>
        <w:t xml:space="preserve">DE </w:t>
      </w:r>
      <w:r w:rsidR="00FD470F" w:rsidRPr="008030BD">
        <w:rPr>
          <w:rFonts w:ascii="Arial" w:eastAsia="Times New Roman" w:hAnsi="Arial" w:cs="Arial"/>
          <w:b/>
          <w:bCs/>
          <w:sz w:val="24"/>
          <w:szCs w:val="24"/>
          <w:lang w:eastAsia="es-ES"/>
        </w:rPr>
        <w:t>DOS MIL DIECINUEVE</w:t>
      </w:r>
      <w:r w:rsidRPr="008030BD">
        <w:rPr>
          <w:rFonts w:ascii="Arial" w:eastAsia="Times New Roman" w:hAnsi="Arial" w:cs="Arial"/>
          <w:b/>
          <w:bCs/>
          <w:sz w:val="24"/>
          <w:szCs w:val="24"/>
          <w:lang w:eastAsia="es-ES"/>
        </w:rPr>
        <w:t xml:space="preserve">. </w:t>
      </w:r>
      <w:r w:rsidR="00DD2E5A" w:rsidRPr="008030BD">
        <w:rPr>
          <w:rFonts w:ascii="Arial" w:eastAsia="Times New Roman" w:hAnsi="Arial" w:cs="Arial"/>
          <w:b/>
          <w:bCs/>
          <w:sz w:val="24"/>
          <w:szCs w:val="24"/>
          <w:lang w:eastAsia="es-ES"/>
        </w:rPr>
        <w:t xml:space="preserve">- - - - - - - - - - - - - - - - - - - - - - - - - - - - - - - - - - - - - - - - - - - - - - - - - - </w:t>
      </w:r>
    </w:p>
    <w:p w:rsidR="0052378A" w:rsidRPr="008030BD" w:rsidRDefault="0052378A" w:rsidP="00261087">
      <w:pPr>
        <w:spacing w:line="360" w:lineRule="auto"/>
        <w:ind w:firstLine="708"/>
        <w:jc w:val="both"/>
        <w:rPr>
          <w:rFonts w:ascii="Arial" w:eastAsia="Times New Roman" w:hAnsi="Arial" w:cs="Arial"/>
          <w:b/>
          <w:bCs/>
          <w:sz w:val="24"/>
          <w:szCs w:val="24"/>
          <w:lang w:eastAsia="es-ES"/>
        </w:rPr>
      </w:pPr>
      <w:r w:rsidRPr="008030BD">
        <w:rPr>
          <w:rFonts w:ascii="Arial" w:eastAsia="Times New Roman" w:hAnsi="Arial" w:cs="Arial"/>
          <w:b/>
          <w:bCs/>
          <w:sz w:val="24"/>
          <w:szCs w:val="24"/>
          <w:lang w:eastAsia="es-ES"/>
        </w:rPr>
        <w:t>VISTOS</w:t>
      </w:r>
      <w:r w:rsidRPr="008030BD">
        <w:rPr>
          <w:rFonts w:ascii="Arial" w:eastAsia="Times New Roman" w:hAnsi="Arial" w:cs="Arial"/>
          <w:bCs/>
          <w:sz w:val="24"/>
          <w:szCs w:val="24"/>
          <w:lang w:eastAsia="es-ES"/>
        </w:rPr>
        <w:t>,</w:t>
      </w:r>
      <w:r w:rsidRPr="008030BD">
        <w:rPr>
          <w:rFonts w:ascii="Arial" w:eastAsia="Times New Roman" w:hAnsi="Arial" w:cs="Arial"/>
          <w:sz w:val="24"/>
          <w:szCs w:val="24"/>
          <w:lang w:eastAsia="es-ES"/>
        </w:rPr>
        <w:t xml:space="preserve"> para resolver los autos del juicio de nulidad de número </w:t>
      </w:r>
      <w:r w:rsidR="00421D21" w:rsidRPr="008030BD">
        <w:rPr>
          <w:rFonts w:ascii="Arial" w:eastAsia="Times New Roman" w:hAnsi="Arial" w:cs="Arial"/>
          <w:b/>
          <w:sz w:val="24"/>
          <w:szCs w:val="24"/>
          <w:lang w:eastAsia="es-ES"/>
        </w:rPr>
        <w:t>0013</w:t>
      </w:r>
      <w:r w:rsidR="00B51157" w:rsidRPr="008030BD">
        <w:rPr>
          <w:rFonts w:ascii="Arial" w:eastAsia="Times New Roman" w:hAnsi="Arial" w:cs="Arial"/>
          <w:b/>
          <w:sz w:val="24"/>
          <w:szCs w:val="24"/>
          <w:lang w:eastAsia="es-ES"/>
        </w:rPr>
        <w:t>/2017</w:t>
      </w:r>
      <w:r w:rsidRPr="008030BD">
        <w:rPr>
          <w:rFonts w:ascii="Arial" w:eastAsia="Times New Roman" w:hAnsi="Arial" w:cs="Arial"/>
          <w:sz w:val="24"/>
          <w:szCs w:val="24"/>
          <w:lang w:eastAsia="es-ES"/>
        </w:rPr>
        <w:t>,</w:t>
      </w:r>
      <w:r w:rsidRPr="008030BD">
        <w:rPr>
          <w:rFonts w:ascii="Arial" w:eastAsia="Times New Roman" w:hAnsi="Arial" w:cs="Arial"/>
          <w:b/>
          <w:sz w:val="24"/>
          <w:szCs w:val="24"/>
          <w:lang w:eastAsia="es-ES"/>
        </w:rPr>
        <w:t xml:space="preserve"> </w:t>
      </w:r>
      <w:r w:rsidRPr="008030BD">
        <w:rPr>
          <w:rFonts w:ascii="Arial" w:eastAsia="Times New Roman" w:hAnsi="Arial" w:cs="Arial"/>
          <w:sz w:val="24"/>
          <w:szCs w:val="24"/>
          <w:lang w:eastAsia="es-ES"/>
        </w:rPr>
        <w:t>promovido por</w:t>
      </w:r>
      <w:r w:rsidRPr="008030BD">
        <w:rPr>
          <w:rFonts w:ascii="Arial" w:eastAsia="Times New Roman" w:hAnsi="Arial" w:cs="Arial"/>
          <w:b/>
          <w:sz w:val="24"/>
          <w:szCs w:val="24"/>
          <w:lang w:eastAsia="es-ES"/>
        </w:rPr>
        <w:t xml:space="preserve"> </w:t>
      </w:r>
      <w:r w:rsidR="00375CEC">
        <w:rPr>
          <w:rFonts w:ascii="Arial" w:eastAsia="Times New Roman" w:hAnsi="Arial" w:cs="Arial"/>
          <w:bCs/>
          <w:iCs/>
          <w:caps/>
          <w:kern w:val="2"/>
          <w:sz w:val="24"/>
          <w:szCs w:val="24"/>
          <w:lang w:val="es-ES_tradnl" w:eastAsia="es-ES"/>
        </w:rPr>
        <w:t>**********</w:t>
      </w:r>
      <w:r w:rsidRPr="008030BD">
        <w:rPr>
          <w:rFonts w:ascii="Arial" w:eastAsia="Times New Roman" w:hAnsi="Arial" w:cs="Arial"/>
          <w:sz w:val="24"/>
          <w:szCs w:val="24"/>
          <w:lang w:eastAsia="es-ES"/>
        </w:rPr>
        <w:t>, en contra</w:t>
      </w:r>
      <w:r w:rsidR="00B51157" w:rsidRPr="008030BD">
        <w:rPr>
          <w:rFonts w:ascii="Arial" w:eastAsia="Times New Roman" w:hAnsi="Arial" w:cs="Arial"/>
          <w:sz w:val="24"/>
          <w:szCs w:val="24"/>
          <w:lang w:eastAsia="es-ES"/>
        </w:rPr>
        <w:t xml:space="preserve"> de: </w:t>
      </w:r>
      <w:r w:rsidR="00B51157" w:rsidRPr="008030BD">
        <w:rPr>
          <w:rFonts w:ascii="Arial" w:eastAsia="Times New Roman" w:hAnsi="Arial" w:cs="Arial"/>
          <w:b/>
          <w:sz w:val="24"/>
          <w:szCs w:val="24"/>
          <w:lang w:eastAsia="es-ES"/>
        </w:rPr>
        <w:t xml:space="preserve">a) </w:t>
      </w:r>
      <w:r w:rsidR="00B51157" w:rsidRPr="008030BD">
        <w:rPr>
          <w:rFonts w:ascii="Arial" w:eastAsia="Times New Roman" w:hAnsi="Arial" w:cs="Arial"/>
          <w:sz w:val="24"/>
          <w:szCs w:val="24"/>
          <w:lang w:eastAsia="es-ES"/>
        </w:rPr>
        <w:t xml:space="preserve">negativa ficta recaída a </w:t>
      </w:r>
      <w:r w:rsidR="00FD470F" w:rsidRPr="008030BD">
        <w:rPr>
          <w:rFonts w:ascii="Arial" w:eastAsia="Times New Roman" w:hAnsi="Arial" w:cs="Arial"/>
          <w:sz w:val="24"/>
          <w:szCs w:val="24"/>
          <w:lang w:eastAsia="es-ES"/>
        </w:rPr>
        <w:t xml:space="preserve">sus escritos de tres de mayo de dos mil siete y diecisiete de noviembre de </w:t>
      </w:r>
      <w:r w:rsidR="00B51157" w:rsidRPr="008030BD">
        <w:rPr>
          <w:rFonts w:ascii="Arial" w:eastAsia="Times New Roman" w:hAnsi="Arial" w:cs="Arial"/>
          <w:sz w:val="24"/>
          <w:szCs w:val="24"/>
          <w:lang w:eastAsia="es-ES"/>
        </w:rPr>
        <w:t>dos mil nueve, por parte del</w:t>
      </w:r>
      <w:r w:rsidRPr="008030BD">
        <w:rPr>
          <w:rFonts w:ascii="Arial" w:eastAsia="Times New Roman" w:hAnsi="Arial" w:cs="Arial"/>
          <w:sz w:val="24"/>
          <w:szCs w:val="24"/>
          <w:lang w:eastAsia="es-ES"/>
        </w:rPr>
        <w:t xml:space="preserve"> </w:t>
      </w:r>
      <w:r w:rsidR="00B51157" w:rsidRPr="008030BD">
        <w:rPr>
          <w:rFonts w:ascii="Arial" w:eastAsia="Times New Roman" w:hAnsi="Arial" w:cs="Arial"/>
          <w:b/>
          <w:sz w:val="24"/>
          <w:szCs w:val="24"/>
          <w:lang w:val="es-ES_tradnl" w:eastAsia="es-ES"/>
        </w:rPr>
        <w:t>SECRETARIO</w:t>
      </w:r>
      <w:r w:rsidRPr="008030BD">
        <w:rPr>
          <w:rFonts w:ascii="Arial" w:eastAsia="Times New Roman" w:hAnsi="Arial" w:cs="Arial"/>
          <w:b/>
          <w:sz w:val="24"/>
          <w:szCs w:val="24"/>
          <w:lang w:val="es-ES_tradnl" w:eastAsia="es-ES"/>
        </w:rPr>
        <w:t xml:space="preserve"> DE VIALIDAD Y TRANSPORTE</w:t>
      </w:r>
      <w:r w:rsidR="00B51157" w:rsidRPr="008030BD">
        <w:rPr>
          <w:rFonts w:ascii="Arial" w:eastAsia="Times New Roman" w:hAnsi="Arial" w:cs="Arial"/>
          <w:b/>
          <w:sz w:val="24"/>
          <w:szCs w:val="24"/>
          <w:lang w:val="es-ES_tradnl" w:eastAsia="es-ES"/>
        </w:rPr>
        <w:t xml:space="preserve"> DEL ESTADO</w:t>
      </w:r>
      <w:r w:rsidR="00B51157" w:rsidRPr="008030BD">
        <w:rPr>
          <w:rFonts w:ascii="Arial" w:eastAsia="Times New Roman" w:hAnsi="Arial" w:cs="Arial"/>
          <w:sz w:val="24"/>
          <w:szCs w:val="24"/>
          <w:lang w:val="es-ES_tradnl" w:eastAsia="es-ES"/>
        </w:rPr>
        <w:t xml:space="preserve">; y </w:t>
      </w:r>
      <w:r w:rsidR="00B51157" w:rsidRPr="008030BD">
        <w:rPr>
          <w:rFonts w:ascii="Arial" w:eastAsia="Times New Roman" w:hAnsi="Arial" w:cs="Arial"/>
          <w:b/>
          <w:sz w:val="24"/>
          <w:szCs w:val="24"/>
          <w:lang w:val="es-ES_tradnl" w:eastAsia="es-ES"/>
        </w:rPr>
        <w:t xml:space="preserve">b) </w:t>
      </w:r>
      <w:r w:rsidRPr="008030BD">
        <w:rPr>
          <w:rFonts w:ascii="Arial" w:eastAsia="Times New Roman" w:hAnsi="Arial" w:cs="Arial"/>
          <w:b/>
          <w:sz w:val="24"/>
          <w:szCs w:val="24"/>
          <w:lang w:val="es-ES_tradnl" w:eastAsia="es-ES"/>
        </w:rPr>
        <w:t xml:space="preserve"> </w:t>
      </w:r>
      <w:r w:rsidR="00B51157" w:rsidRPr="008030BD">
        <w:rPr>
          <w:rFonts w:ascii="Arial" w:eastAsia="Times New Roman" w:hAnsi="Arial" w:cs="Arial"/>
          <w:sz w:val="24"/>
          <w:szCs w:val="24"/>
          <w:lang w:val="es-ES_tradnl" w:eastAsia="es-ES"/>
        </w:rPr>
        <w:t xml:space="preserve">la órdenes verbales o escritos que se hayan emitido para detener o infraccionar o retener o remitir al encierro el vehículo de su propiedad </w:t>
      </w:r>
      <w:r w:rsidR="00031D49" w:rsidRPr="008030BD">
        <w:rPr>
          <w:rFonts w:ascii="Arial" w:eastAsia="Times New Roman" w:hAnsi="Arial" w:cs="Arial"/>
          <w:sz w:val="24"/>
          <w:szCs w:val="24"/>
          <w:lang w:val="es-ES_tradnl" w:eastAsia="es-ES"/>
        </w:rPr>
        <w:t>marca “N</w:t>
      </w:r>
      <w:r w:rsidR="00FD470F" w:rsidRPr="008030BD">
        <w:rPr>
          <w:rFonts w:ascii="Arial" w:eastAsia="Times New Roman" w:hAnsi="Arial" w:cs="Arial"/>
          <w:sz w:val="24"/>
          <w:szCs w:val="24"/>
          <w:lang w:val="es-ES_tradnl" w:eastAsia="es-ES"/>
        </w:rPr>
        <w:t>issan” tipo “</w:t>
      </w:r>
      <w:r w:rsidR="00375CEC">
        <w:rPr>
          <w:rFonts w:ascii="Arial" w:eastAsia="Times New Roman" w:hAnsi="Arial" w:cs="Arial"/>
          <w:bCs/>
          <w:iCs/>
          <w:caps/>
          <w:kern w:val="2"/>
          <w:sz w:val="24"/>
          <w:szCs w:val="24"/>
          <w:lang w:val="es-ES_tradnl" w:eastAsia="es-ES"/>
        </w:rPr>
        <w:t>**********</w:t>
      </w:r>
      <w:r w:rsidR="00FD470F" w:rsidRPr="008030BD">
        <w:rPr>
          <w:rFonts w:ascii="Arial" w:eastAsia="Times New Roman" w:hAnsi="Arial" w:cs="Arial"/>
          <w:sz w:val="24"/>
          <w:szCs w:val="24"/>
          <w:lang w:val="es-ES_tradnl" w:eastAsia="es-ES"/>
        </w:rPr>
        <w:t xml:space="preserve">”, modelo </w:t>
      </w:r>
      <w:r w:rsidR="007230B5" w:rsidRPr="008030BD">
        <w:rPr>
          <w:rFonts w:ascii="Arial" w:eastAsia="Times New Roman" w:hAnsi="Arial" w:cs="Arial"/>
          <w:sz w:val="24"/>
          <w:szCs w:val="24"/>
          <w:lang w:val="es-ES_tradnl" w:eastAsia="es-ES"/>
        </w:rPr>
        <w:t>dos mil ocho</w:t>
      </w:r>
      <w:r w:rsidR="00031D49" w:rsidRPr="008030BD">
        <w:rPr>
          <w:rFonts w:ascii="Arial" w:eastAsia="Times New Roman" w:hAnsi="Arial" w:cs="Arial"/>
          <w:sz w:val="24"/>
          <w:szCs w:val="24"/>
          <w:lang w:val="es-ES_tradnl" w:eastAsia="es-ES"/>
        </w:rPr>
        <w:t>,</w:t>
      </w:r>
      <w:r w:rsidR="007230B5" w:rsidRPr="008030BD">
        <w:rPr>
          <w:rFonts w:ascii="Arial" w:eastAsia="Times New Roman" w:hAnsi="Arial" w:cs="Arial"/>
          <w:sz w:val="24"/>
          <w:szCs w:val="24"/>
          <w:lang w:val="es-ES_tradnl" w:eastAsia="es-ES"/>
        </w:rPr>
        <w:t xml:space="preserve"> con número de motor </w:t>
      </w:r>
      <w:r w:rsidR="00375CEC">
        <w:rPr>
          <w:rFonts w:ascii="Arial" w:eastAsia="Times New Roman" w:hAnsi="Arial" w:cs="Arial"/>
          <w:bCs/>
          <w:iCs/>
          <w:caps/>
          <w:kern w:val="2"/>
          <w:sz w:val="24"/>
          <w:szCs w:val="24"/>
          <w:lang w:val="es-ES_tradnl" w:eastAsia="es-ES"/>
        </w:rPr>
        <w:t>**********</w:t>
      </w:r>
      <w:r w:rsidR="00031D49" w:rsidRPr="008030BD">
        <w:rPr>
          <w:rFonts w:ascii="Arial" w:eastAsia="Times New Roman" w:hAnsi="Arial" w:cs="Arial"/>
          <w:sz w:val="24"/>
          <w:szCs w:val="24"/>
          <w:lang w:val="es-ES_tradnl" w:eastAsia="es-ES"/>
        </w:rPr>
        <w:t xml:space="preserve">, con número de serie </w:t>
      </w:r>
      <w:r w:rsidR="00375CEC">
        <w:rPr>
          <w:rFonts w:ascii="Arial" w:eastAsia="Times New Roman" w:hAnsi="Arial" w:cs="Arial"/>
          <w:bCs/>
          <w:iCs/>
          <w:caps/>
          <w:kern w:val="2"/>
          <w:sz w:val="24"/>
          <w:szCs w:val="24"/>
          <w:lang w:val="es-ES_tradnl" w:eastAsia="es-ES"/>
        </w:rPr>
        <w:t>**********</w:t>
      </w:r>
      <w:r w:rsidR="00031D49" w:rsidRPr="008030BD">
        <w:rPr>
          <w:rFonts w:ascii="Arial" w:eastAsia="Times New Roman" w:hAnsi="Arial" w:cs="Arial"/>
          <w:sz w:val="24"/>
          <w:szCs w:val="24"/>
          <w:lang w:val="es-ES_tradnl" w:eastAsia="es-ES"/>
        </w:rPr>
        <w:t xml:space="preserve">, emitidas por el </w:t>
      </w:r>
      <w:r w:rsidR="00031D49" w:rsidRPr="008030BD">
        <w:rPr>
          <w:rFonts w:ascii="Arial" w:eastAsia="Times New Roman" w:hAnsi="Arial" w:cs="Arial"/>
          <w:b/>
          <w:sz w:val="24"/>
          <w:szCs w:val="24"/>
          <w:lang w:val="es-ES_tradnl" w:eastAsia="es-ES"/>
        </w:rPr>
        <w:t>DIRECTOR GENERAL DE LA POLICÍA VIAL ESTATAL Y EL DELEGADO DE LA POLIC</w:t>
      </w:r>
      <w:r w:rsidR="00083A36" w:rsidRPr="008030BD">
        <w:rPr>
          <w:rFonts w:ascii="Arial" w:eastAsia="Times New Roman" w:hAnsi="Arial" w:cs="Arial"/>
          <w:b/>
          <w:sz w:val="24"/>
          <w:szCs w:val="24"/>
          <w:lang w:val="es-ES_tradnl" w:eastAsia="es-ES"/>
        </w:rPr>
        <w:t>ÍA VIAL ESTATAL COMISIONADO EN LA VILLA DE ETLA,</w:t>
      </w:r>
      <w:r w:rsidR="00031D49" w:rsidRPr="008030BD">
        <w:rPr>
          <w:rFonts w:ascii="Arial" w:eastAsia="Times New Roman" w:hAnsi="Arial" w:cs="Arial"/>
          <w:b/>
          <w:sz w:val="24"/>
          <w:szCs w:val="24"/>
          <w:lang w:val="es-ES_tradnl" w:eastAsia="es-ES"/>
        </w:rPr>
        <w:t xml:space="preserve"> OAXACA,</w:t>
      </w:r>
      <w:r w:rsidR="00B51157" w:rsidRPr="008030BD">
        <w:rPr>
          <w:rFonts w:ascii="Arial" w:eastAsia="Times New Roman" w:hAnsi="Arial" w:cs="Arial"/>
          <w:sz w:val="24"/>
          <w:szCs w:val="24"/>
          <w:lang w:val="es-ES_tradnl" w:eastAsia="es-ES"/>
        </w:rPr>
        <w:t xml:space="preserve"> </w:t>
      </w:r>
      <w:r w:rsidRPr="008030BD">
        <w:rPr>
          <w:rFonts w:ascii="Arial" w:eastAsia="Times New Roman" w:hAnsi="Arial" w:cs="Arial"/>
          <w:b/>
          <w:bCs/>
          <w:sz w:val="24"/>
          <w:szCs w:val="24"/>
          <w:lang w:eastAsia="es-ES"/>
        </w:rPr>
        <w:t xml:space="preserve">y; - </w:t>
      </w:r>
      <w:r w:rsidR="00397F97">
        <w:rPr>
          <w:rFonts w:ascii="Arial" w:eastAsia="Times New Roman" w:hAnsi="Arial" w:cs="Arial"/>
          <w:b/>
          <w:bCs/>
          <w:sz w:val="24"/>
          <w:szCs w:val="24"/>
          <w:lang w:eastAsia="es-ES"/>
        </w:rPr>
        <w:t>- - - - - - - - - - - - - - - - - - - - - - - - - - - - - - - - - - - - -</w:t>
      </w:r>
    </w:p>
    <w:p w:rsidR="0052378A" w:rsidRPr="008030BD" w:rsidRDefault="0052378A" w:rsidP="00261087">
      <w:pPr>
        <w:widowControl w:val="0"/>
        <w:spacing w:line="360" w:lineRule="auto"/>
        <w:ind w:right="51"/>
        <w:jc w:val="center"/>
        <w:rPr>
          <w:rFonts w:ascii="Arial" w:eastAsia="Times New Roman" w:hAnsi="Arial" w:cs="Arial"/>
          <w:b/>
          <w:bCs/>
          <w:sz w:val="24"/>
          <w:szCs w:val="24"/>
          <w:lang w:val="es-ES" w:eastAsia="es-ES"/>
        </w:rPr>
      </w:pPr>
      <w:r w:rsidRPr="008030BD">
        <w:rPr>
          <w:rFonts w:ascii="Arial" w:eastAsia="Times New Roman" w:hAnsi="Arial" w:cs="Arial"/>
          <w:b/>
          <w:bCs/>
          <w:sz w:val="24"/>
          <w:szCs w:val="24"/>
          <w:lang w:val="es-ES" w:eastAsia="es-ES"/>
        </w:rPr>
        <w:t>R E S U L T A N D O:</w:t>
      </w:r>
    </w:p>
    <w:p w:rsidR="00DA726D" w:rsidRPr="008030BD" w:rsidRDefault="00F95C95" w:rsidP="00F95C95">
      <w:pPr>
        <w:spacing w:line="360" w:lineRule="auto"/>
        <w:ind w:right="51" w:firstLine="709"/>
        <w:jc w:val="both"/>
        <w:rPr>
          <w:rFonts w:ascii="Arial" w:hAnsi="Arial" w:cs="Arial"/>
          <w:sz w:val="24"/>
          <w:szCs w:val="24"/>
        </w:rPr>
      </w:pPr>
      <w:r w:rsidRPr="008030BD">
        <w:rPr>
          <w:rFonts w:ascii="Arial" w:eastAsia="Times New Roman" w:hAnsi="Arial" w:cs="Arial"/>
          <w:b/>
          <w:bCs/>
          <w:sz w:val="24"/>
          <w:szCs w:val="24"/>
          <w:lang w:val="es-ES" w:eastAsia="es-ES"/>
        </w:rPr>
        <w:t>P</w:t>
      </w:r>
      <w:r w:rsidR="0052378A" w:rsidRPr="008030BD">
        <w:rPr>
          <w:rFonts w:ascii="Arial" w:eastAsia="Times New Roman" w:hAnsi="Arial" w:cs="Arial"/>
          <w:b/>
          <w:bCs/>
          <w:sz w:val="24"/>
          <w:szCs w:val="24"/>
          <w:lang w:val="es-ES" w:eastAsia="es-ES"/>
        </w:rPr>
        <w:t xml:space="preserve">RIMERO. </w:t>
      </w:r>
      <w:r w:rsidR="0052378A" w:rsidRPr="008030BD">
        <w:rPr>
          <w:rFonts w:ascii="Arial" w:eastAsia="Times New Roman" w:hAnsi="Arial" w:cs="Arial"/>
          <w:bCs/>
          <w:sz w:val="24"/>
          <w:szCs w:val="24"/>
          <w:lang w:val="es-ES" w:eastAsia="es-ES"/>
        </w:rPr>
        <w:t xml:space="preserve">Por auto de </w:t>
      </w:r>
      <w:r w:rsidR="00FD470F" w:rsidRPr="008030BD">
        <w:rPr>
          <w:rFonts w:ascii="Arial" w:hAnsi="Arial" w:cs="Arial"/>
          <w:sz w:val="24"/>
          <w:szCs w:val="24"/>
          <w:lang w:val="es-ES"/>
        </w:rPr>
        <w:t xml:space="preserve">ocho de febrero de </w:t>
      </w:r>
      <w:r w:rsidR="005D734E" w:rsidRPr="008030BD">
        <w:rPr>
          <w:rFonts w:ascii="Arial" w:hAnsi="Arial" w:cs="Arial"/>
          <w:sz w:val="24"/>
          <w:szCs w:val="24"/>
          <w:lang w:val="es-ES"/>
        </w:rPr>
        <w:t>dos mil diecisiete</w:t>
      </w:r>
      <w:r w:rsidR="0052378A" w:rsidRPr="008030BD">
        <w:rPr>
          <w:rFonts w:ascii="Arial" w:hAnsi="Arial" w:cs="Arial"/>
          <w:sz w:val="24"/>
          <w:szCs w:val="24"/>
          <w:lang w:val="es-ES"/>
        </w:rPr>
        <w:t xml:space="preserve">, </w:t>
      </w:r>
      <w:r w:rsidR="0052378A" w:rsidRPr="008030BD">
        <w:rPr>
          <w:rFonts w:ascii="Arial" w:hAnsi="Arial" w:cs="Arial"/>
          <w:b/>
          <w:bCs/>
          <w:sz w:val="24"/>
          <w:szCs w:val="24"/>
          <w:lang w:val="es-ES"/>
        </w:rPr>
        <w:t>se admitió</w:t>
      </w:r>
      <w:r w:rsidR="00DD2E5A" w:rsidRPr="008030BD">
        <w:rPr>
          <w:rFonts w:ascii="Arial" w:hAnsi="Arial" w:cs="Arial"/>
          <w:b/>
          <w:bCs/>
          <w:sz w:val="24"/>
          <w:szCs w:val="24"/>
          <w:lang w:val="es-ES"/>
        </w:rPr>
        <w:t xml:space="preserve"> a trámite la </w:t>
      </w:r>
      <w:r w:rsidR="0052378A" w:rsidRPr="008030BD">
        <w:rPr>
          <w:rFonts w:ascii="Arial" w:hAnsi="Arial" w:cs="Arial"/>
          <w:b/>
          <w:bCs/>
          <w:sz w:val="24"/>
          <w:szCs w:val="24"/>
          <w:lang w:val="es-ES"/>
        </w:rPr>
        <w:t>demanda</w:t>
      </w:r>
      <w:r w:rsidR="00DA726D" w:rsidRPr="008030BD">
        <w:rPr>
          <w:rFonts w:ascii="Arial" w:hAnsi="Arial" w:cs="Arial"/>
          <w:b/>
          <w:bCs/>
          <w:sz w:val="24"/>
          <w:szCs w:val="24"/>
          <w:lang w:val="es-ES"/>
        </w:rPr>
        <w:t xml:space="preserve"> de nulidad</w:t>
      </w:r>
      <w:r w:rsidR="00DD2E5A" w:rsidRPr="008030BD">
        <w:rPr>
          <w:rFonts w:ascii="Arial" w:hAnsi="Arial" w:cs="Arial"/>
          <w:bCs/>
          <w:sz w:val="24"/>
          <w:szCs w:val="24"/>
          <w:lang w:val="es-ES"/>
        </w:rPr>
        <w:t xml:space="preserve"> promovida por </w:t>
      </w:r>
      <w:r w:rsidR="001323AC">
        <w:rPr>
          <w:rFonts w:ascii="Arial" w:eastAsia="Times New Roman" w:hAnsi="Arial" w:cs="Arial"/>
          <w:bCs/>
          <w:iCs/>
          <w:caps/>
          <w:kern w:val="2"/>
          <w:sz w:val="24"/>
          <w:szCs w:val="24"/>
          <w:lang w:val="es-ES_tradnl" w:eastAsia="es-ES"/>
        </w:rPr>
        <w:t xml:space="preserve">********** </w:t>
      </w:r>
      <w:r w:rsidR="00497F54" w:rsidRPr="008030BD">
        <w:rPr>
          <w:rFonts w:ascii="Arial" w:hAnsi="Arial" w:cs="Arial"/>
          <w:bCs/>
          <w:sz w:val="24"/>
          <w:szCs w:val="24"/>
          <w:lang w:val="es-ES"/>
        </w:rPr>
        <w:t xml:space="preserve">en </w:t>
      </w:r>
      <w:r w:rsidR="00291B86" w:rsidRPr="008030BD">
        <w:rPr>
          <w:rFonts w:ascii="Arial" w:hAnsi="Arial" w:cs="Arial"/>
          <w:bCs/>
          <w:sz w:val="24"/>
          <w:szCs w:val="24"/>
          <w:lang w:val="es-ES"/>
        </w:rPr>
        <w:t xml:space="preserve">contra de la </w:t>
      </w:r>
      <w:r w:rsidR="00497F54" w:rsidRPr="008030BD">
        <w:rPr>
          <w:rFonts w:ascii="Arial" w:hAnsi="Arial" w:cs="Arial"/>
          <w:bCs/>
          <w:sz w:val="24"/>
          <w:szCs w:val="24"/>
          <w:lang w:val="es-ES"/>
        </w:rPr>
        <w:t xml:space="preserve"> </w:t>
      </w:r>
      <w:r w:rsidR="0052378A" w:rsidRPr="008030BD">
        <w:rPr>
          <w:rFonts w:ascii="Arial" w:hAnsi="Arial" w:cs="Arial"/>
          <w:b/>
          <w:sz w:val="24"/>
          <w:szCs w:val="24"/>
          <w:lang w:val="es-ES"/>
        </w:rPr>
        <w:t>resolución negativa ficta</w:t>
      </w:r>
      <w:r w:rsidR="0052378A" w:rsidRPr="008030BD">
        <w:rPr>
          <w:rFonts w:ascii="Arial" w:hAnsi="Arial" w:cs="Arial"/>
          <w:sz w:val="24"/>
          <w:szCs w:val="24"/>
          <w:lang w:val="es-ES"/>
        </w:rPr>
        <w:t>,</w:t>
      </w:r>
      <w:r w:rsidR="00DD2E5A" w:rsidRPr="008030BD">
        <w:rPr>
          <w:rFonts w:ascii="Arial" w:hAnsi="Arial" w:cs="Arial"/>
          <w:sz w:val="24"/>
          <w:szCs w:val="24"/>
          <w:lang w:val="es-ES"/>
        </w:rPr>
        <w:t xml:space="preserve"> recaída a los</w:t>
      </w:r>
      <w:r w:rsidR="0052378A" w:rsidRPr="008030BD">
        <w:rPr>
          <w:rFonts w:ascii="Arial" w:hAnsi="Arial" w:cs="Arial"/>
          <w:sz w:val="24"/>
          <w:szCs w:val="24"/>
          <w:lang w:val="es-ES"/>
        </w:rPr>
        <w:t xml:space="preserve"> escrito</w:t>
      </w:r>
      <w:r w:rsidR="007B7510" w:rsidRPr="008030BD">
        <w:rPr>
          <w:rFonts w:ascii="Arial" w:hAnsi="Arial" w:cs="Arial"/>
          <w:sz w:val="24"/>
          <w:szCs w:val="24"/>
          <w:lang w:val="es-ES"/>
        </w:rPr>
        <w:t>s</w:t>
      </w:r>
      <w:r w:rsidR="0052378A" w:rsidRPr="008030BD">
        <w:rPr>
          <w:rFonts w:ascii="Arial" w:hAnsi="Arial" w:cs="Arial"/>
          <w:sz w:val="24"/>
          <w:szCs w:val="24"/>
          <w:lang w:val="es-ES"/>
        </w:rPr>
        <w:t xml:space="preserve"> de </w:t>
      </w:r>
      <w:r w:rsidR="00FD470F" w:rsidRPr="008030BD">
        <w:rPr>
          <w:rFonts w:ascii="Arial" w:hAnsi="Arial" w:cs="Arial"/>
          <w:sz w:val="24"/>
          <w:szCs w:val="24"/>
          <w:lang w:val="es-ES"/>
        </w:rPr>
        <w:t xml:space="preserve">tres de mayo de dos mil diecisiete y diecisiete de noviembre de </w:t>
      </w:r>
      <w:r w:rsidR="00DA726D" w:rsidRPr="008030BD">
        <w:rPr>
          <w:rFonts w:ascii="Arial" w:hAnsi="Arial" w:cs="Arial"/>
          <w:sz w:val="24"/>
          <w:szCs w:val="24"/>
          <w:lang w:val="es-ES"/>
        </w:rPr>
        <w:t>dos mil nueve</w:t>
      </w:r>
      <w:r w:rsidR="0052378A" w:rsidRPr="008030BD">
        <w:rPr>
          <w:rFonts w:ascii="Arial" w:hAnsi="Arial" w:cs="Arial"/>
          <w:sz w:val="24"/>
          <w:szCs w:val="24"/>
          <w:lang w:val="es-ES"/>
        </w:rPr>
        <w:t xml:space="preserve"> por parte del </w:t>
      </w:r>
      <w:r w:rsidR="0052378A" w:rsidRPr="008030BD">
        <w:rPr>
          <w:rFonts w:ascii="Arial" w:hAnsi="Arial" w:cs="Arial"/>
          <w:b/>
          <w:sz w:val="24"/>
          <w:szCs w:val="24"/>
          <w:lang w:val="es-ES"/>
        </w:rPr>
        <w:t>Secretario de Vialidad y Transporte del Gobierno del Estado</w:t>
      </w:r>
      <w:r w:rsidR="0052378A" w:rsidRPr="008030BD">
        <w:rPr>
          <w:rFonts w:ascii="Arial" w:hAnsi="Arial" w:cs="Arial"/>
          <w:sz w:val="24"/>
          <w:szCs w:val="24"/>
          <w:lang w:val="es-ES"/>
        </w:rPr>
        <w:t xml:space="preserve">, así como </w:t>
      </w:r>
      <w:r w:rsidR="00DD2E5A" w:rsidRPr="008030BD">
        <w:rPr>
          <w:rFonts w:ascii="Arial" w:hAnsi="Arial" w:cs="Arial"/>
          <w:sz w:val="24"/>
          <w:szCs w:val="24"/>
          <w:lang w:val="es-ES"/>
        </w:rPr>
        <w:t xml:space="preserve">de </w:t>
      </w:r>
      <w:r w:rsidR="0052378A" w:rsidRPr="008030BD">
        <w:rPr>
          <w:rFonts w:ascii="Arial" w:hAnsi="Arial" w:cs="Arial"/>
          <w:sz w:val="24"/>
          <w:szCs w:val="24"/>
          <w:lang w:val="es-ES"/>
        </w:rPr>
        <w:t xml:space="preserve">las órdenes verbales dictadas o giradas </w:t>
      </w:r>
      <w:r w:rsidR="00291B86" w:rsidRPr="008030BD">
        <w:rPr>
          <w:rFonts w:ascii="Arial" w:hAnsi="Arial" w:cs="Arial"/>
          <w:sz w:val="24"/>
          <w:szCs w:val="24"/>
          <w:lang w:val="es-ES"/>
        </w:rPr>
        <w:t xml:space="preserve">por </w:t>
      </w:r>
      <w:r w:rsidR="0052378A" w:rsidRPr="008030BD">
        <w:rPr>
          <w:rFonts w:ascii="Arial" w:hAnsi="Arial" w:cs="Arial"/>
          <w:sz w:val="24"/>
          <w:szCs w:val="24"/>
          <w:lang w:val="es-ES"/>
        </w:rPr>
        <w:t xml:space="preserve">el </w:t>
      </w:r>
      <w:r w:rsidR="00DA726D" w:rsidRPr="008030BD">
        <w:rPr>
          <w:rFonts w:ascii="Arial" w:hAnsi="Arial" w:cs="Arial"/>
          <w:sz w:val="24"/>
          <w:szCs w:val="24"/>
          <w:lang w:val="es-ES"/>
        </w:rPr>
        <w:t>Director General de la Policía Vial Estatal y el Delegado de la Dirección General de la Policía Vial con residencia en la Villa de Etla</w:t>
      </w:r>
      <w:r w:rsidR="0052378A" w:rsidRPr="008030BD">
        <w:rPr>
          <w:rFonts w:ascii="Arial" w:hAnsi="Arial" w:cs="Arial"/>
          <w:sz w:val="24"/>
          <w:szCs w:val="24"/>
          <w:lang w:val="es-ES"/>
        </w:rPr>
        <w:t xml:space="preserve">, para </w:t>
      </w:r>
      <w:r w:rsidR="00DD2E5A" w:rsidRPr="008030BD">
        <w:rPr>
          <w:rFonts w:ascii="Arial" w:eastAsia="Times New Roman" w:hAnsi="Arial" w:cs="Arial"/>
          <w:sz w:val="24"/>
          <w:szCs w:val="24"/>
          <w:lang w:val="es-ES_tradnl" w:eastAsia="es-ES"/>
        </w:rPr>
        <w:t xml:space="preserve">detener, </w:t>
      </w:r>
      <w:r w:rsidR="00DA726D" w:rsidRPr="008030BD">
        <w:rPr>
          <w:rFonts w:ascii="Arial" w:eastAsia="Times New Roman" w:hAnsi="Arial" w:cs="Arial"/>
          <w:sz w:val="24"/>
          <w:szCs w:val="24"/>
          <w:lang w:val="es-ES_tradnl" w:eastAsia="es-ES"/>
        </w:rPr>
        <w:t xml:space="preserve">infraccionar o retener o remitir al encierro el vehículo de su propiedad marca </w:t>
      </w:r>
      <w:r w:rsidR="00B653B7" w:rsidRPr="008030BD">
        <w:rPr>
          <w:rFonts w:ascii="Arial" w:eastAsia="Times New Roman" w:hAnsi="Arial" w:cs="Arial"/>
          <w:sz w:val="24"/>
          <w:szCs w:val="24"/>
          <w:lang w:val="es-ES_tradnl" w:eastAsia="es-ES"/>
        </w:rPr>
        <w:t>“Nissan” tipo “</w:t>
      </w:r>
      <w:r w:rsidR="001323AC">
        <w:rPr>
          <w:rFonts w:ascii="Arial" w:eastAsia="Times New Roman" w:hAnsi="Arial" w:cs="Arial"/>
          <w:bCs/>
          <w:iCs/>
          <w:caps/>
          <w:kern w:val="2"/>
          <w:sz w:val="24"/>
          <w:szCs w:val="24"/>
          <w:lang w:val="es-ES_tradnl" w:eastAsia="es-ES"/>
        </w:rPr>
        <w:t>**********</w:t>
      </w:r>
      <w:r w:rsidR="00B653B7" w:rsidRPr="008030BD">
        <w:rPr>
          <w:rFonts w:ascii="Arial" w:eastAsia="Times New Roman" w:hAnsi="Arial" w:cs="Arial"/>
          <w:sz w:val="24"/>
          <w:szCs w:val="24"/>
          <w:lang w:val="es-ES_tradnl" w:eastAsia="es-ES"/>
        </w:rPr>
        <w:t xml:space="preserve">”, modelo 2008 dos mil ocho, con número de motor </w:t>
      </w:r>
      <w:r w:rsidR="001323AC">
        <w:rPr>
          <w:rFonts w:ascii="Arial" w:eastAsia="Times New Roman" w:hAnsi="Arial" w:cs="Arial"/>
          <w:bCs/>
          <w:iCs/>
          <w:caps/>
          <w:kern w:val="2"/>
          <w:sz w:val="24"/>
          <w:szCs w:val="24"/>
          <w:lang w:val="es-ES_tradnl" w:eastAsia="es-ES"/>
        </w:rPr>
        <w:t>**********</w:t>
      </w:r>
      <w:r w:rsidR="00B653B7" w:rsidRPr="008030BD">
        <w:rPr>
          <w:rFonts w:ascii="Arial" w:eastAsia="Times New Roman" w:hAnsi="Arial" w:cs="Arial"/>
          <w:sz w:val="24"/>
          <w:szCs w:val="24"/>
          <w:lang w:val="es-ES_tradnl" w:eastAsia="es-ES"/>
        </w:rPr>
        <w:t xml:space="preserve">, con número de serie </w:t>
      </w:r>
      <w:r w:rsidR="001323AC">
        <w:rPr>
          <w:rFonts w:ascii="Arial" w:eastAsia="Times New Roman" w:hAnsi="Arial" w:cs="Arial"/>
          <w:bCs/>
          <w:iCs/>
          <w:caps/>
          <w:kern w:val="2"/>
          <w:sz w:val="24"/>
          <w:szCs w:val="24"/>
          <w:lang w:val="es-ES_tradnl" w:eastAsia="es-ES"/>
        </w:rPr>
        <w:t>**********</w:t>
      </w:r>
      <w:r w:rsidR="0052378A" w:rsidRPr="008030BD">
        <w:rPr>
          <w:rFonts w:ascii="Arial" w:hAnsi="Arial" w:cs="Arial"/>
          <w:sz w:val="24"/>
          <w:szCs w:val="24"/>
          <w:lang w:val="es-ES"/>
        </w:rPr>
        <w:t xml:space="preserve">, con el que presta el servicio público de alquiler (taxi) en la población de </w:t>
      </w:r>
      <w:r w:rsidR="00DA726D" w:rsidRPr="008030BD">
        <w:rPr>
          <w:rFonts w:ascii="Arial" w:hAnsi="Arial" w:cs="Arial"/>
          <w:sz w:val="24"/>
          <w:szCs w:val="24"/>
          <w:lang w:val="es-ES"/>
        </w:rPr>
        <w:t>Soledad, Etla</w:t>
      </w:r>
      <w:r w:rsidR="00291B86" w:rsidRPr="008030BD">
        <w:rPr>
          <w:rFonts w:ascii="Arial" w:hAnsi="Arial" w:cs="Arial"/>
          <w:sz w:val="24"/>
          <w:szCs w:val="24"/>
          <w:lang w:val="es-ES"/>
        </w:rPr>
        <w:t xml:space="preserve">, Oaxaca; </w:t>
      </w:r>
      <w:r w:rsidR="00291B86" w:rsidRPr="008030BD">
        <w:rPr>
          <w:rFonts w:ascii="Arial" w:hAnsi="Arial" w:cs="Arial"/>
          <w:sz w:val="24"/>
          <w:szCs w:val="24"/>
        </w:rPr>
        <w:t>ordenándose notificar, emplazar y correr traslado a las autoridades demandadas, para que produjeran su co</w:t>
      </w:r>
      <w:r w:rsidR="00DA726D" w:rsidRPr="008030BD">
        <w:rPr>
          <w:rFonts w:ascii="Arial" w:hAnsi="Arial" w:cs="Arial"/>
          <w:sz w:val="24"/>
          <w:szCs w:val="24"/>
        </w:rPr>
        <w:t>ntestación en el término de ley.</w:t>
      </w:r>
    </w:p>
    <w:p w:rsidR="0052378A" w:rsidRPr="008030BD" w:rsidRDefault="00DA726D" w:rsidP="00C558A7">
      <w:pPr>
        <w:tabs>
          <w:tab w:val="left" w:pos="7371"/>
        </w:tabs>
        <w:spacing w:line="360" w:lineRule="auto"/>
        <w:ind w:right="51" w:firstLine="709"/>
        <w:jc w:val="both"/>
        <w:rPr>
          <w:rFonts w:ascii="Arial" w:hAnsi="Arial" w:cs="Arial"/>
          <w:sz w:val="24"/>
          <w:szCs w:val="24"/>
        </w:rPr>
      </w:pPr>
      <w:r w:rsidRPr="008030BD">
        <w:rPr>
          <w:rFonts w:ascii="Arial" w:hAnsi="Arial" w:cs="Arial"/>
          <w:sz w:val="24"/>
          <w:szCs w:val="24"/>
        </w:rPr>
        <w:t xml:space="preserve">En el mismo auto se requirió al Secretario de Vialidad y Transporte del Estado, </w:t>
      </w:r>
      <w:r w:rsidR="006869E3" w:rsidRPr="008030BD">
        <w:rPr>
          <w:rFonts w:ascii="Arial" w:hAnsi="Arial" w:cs="Arial"/>
          <w:sz w:val="24"/>
          <w:szCs w:val="24"/>
        </w:rPr>
        <w:t xml:space="preserve">para que exhibiera copia certificada del acta que se levantó el día 27 </w:t>
      </w:r>
      <w:r w:rsidR="00FD470F" w:rsidRPr="008030BD">
        <w:rPr>
          <w:rFonts w:ascii="Arial" w:hAnsi="Arial" w:cs="Arial"/>
          <w:sz w:val="24"/>
          <w:szCs w:val="24"/>
        </w:rPr>
        <w:lastRenderedPageBreak/>
        <w:t xml:space="preserve">veintisiete de mayo de </w:t>
      </w:r>
      <w:r w:rsidR="006869E3" w:rsidRPr="008030BD">
        <w:rPr>
          <w:rFonts w:ascii="Arial" w:hAnsi="Arial" w:cs="Arial"/>
          <w:sz w:val="24"/>
          <w:szCs w:val="24"/>
        </w:rPr>
        <w:t xml:space="preserve">dos mil seis; </w:t>
      </w:r>
      <w:r w:rsidR="007C5897" w:rsidRPr="008030BD">
        <w:rPr>
          <w:rFonts w:ascii="Arial" w:hAnsi="Arial" w:cs="Arial"/>
          <w:sz w:val="24"/>
          <w:szCs w:val="24"/>
        </w:rPr>
        <w:t>se requirió a la actora para que exhibiera la documental consistente en la copia certificada de</w:t>
      </w:r>
      <w:r w:rsidR="00FD470F" w:rsidRPr="008030BD">
        <w:rPr>
          <w:rFonts w:ascii="Arial" w:hAnsi="Arial" w:cs="Arial"/>
          <w:sz w:val="24"/>
          <w:szCs w:val="24"/>
        </w:rPr>
        <w:t xml:space="preserve"> la factura número 49318, de siete de abril de </w:t>
      </w:r>
      <w:r w:rsidR="007C5897" w:rsidRPr="008030BD">
        <w:rPr>
          <w:rFonts w:ascii="Arial" w:hAnsi="Arial" w:cs="Arial"/>
          <w:sz w:val="24"/>
          <w:szCs w:val="24"/>
        </w:rPr>
        <w:t xml:space="preserve">dos mil nueve </w:t>
      </w:r>
      <w:r w:rsidR="006869E3" w:rsidRPr="008030BD">
        <w:rPr>
          <w:rFonts w:ascii="Arial" w:hAnsi="Arial" w:cs="Arial"/>
          <w:sz w:val="24"/>
          <w:szCs w:val="24"/>
        </w:rPr>
        <w:t>y se ordenó notificar por exhorto al Director General de la Policía Vial con residenci</w:t>
      </w:r>
      <w:r w:rsidR="00120BB6" w:rsidRPr="008030BD">
        <w:rPr>
          <w:rFonts w:ascii="Arial" w:hAnsi="Arial" w:cs="Arial"/>
          <w:sz w:val="24"/>
          <w:szCs w:val="24"/>
        </w:rPr>
        <w:t xml:space="preserve">a en la Villa </w:t>
      </w:r>
      <w:r w:rsidR="00FD470F" w:rsidRPr="008030BD">
        <w:rPr>
          <w:rFonts w:ascii="Arial" w:hAnsi="Arial" w:cs="Arial"/>
          <w:sz w:val="24"/>
          <w:szCs w:val="24"/>
        </w:rPr>
        <w:t xml:space="preserve">de Etla, Oaxaca, </w:t>
      </w:r>
      <w:r w:rsidR="00B653B7" w:rsidRPr="008030BD">
        <w:rPr>
          <w:rFonts w:ascii="Arial" w:hAnsi="Arial" w:cs="Arial"/>
          <w:sz w:val="24"/>
          <w:szCs w:val="24"/>
          <w:lang w:val="es-ES"/>
        </w:rPr>
        <w:t>(fojas 29, 30 y 31</w:t>
      </w:r>
      <w:r w:rsidR="00291B86" w:rsidRPr="008030BD">
        <w:rPr>
          <w:rFonts w:ascii="Arial" w:hAnsi="Arial" w:cs="Arial"/>
          <w:sz w:val="24"/>
          <w:szCs w:val="24"/>
          <w:lang w:val="es-ES"/>
        </w:rPr>
        <w:t>).</w:t>
      </w:r>
      <w:r w:rsidR="0052378A" w:rsidRPr="008030BD">
        <w:rPr>
          <w:rFonts w:ascii="Arial" w:hAnsi="Arial" w:cs="Arial"/>
          <w:sz w:val="24"/>
          <w:szCs w:val="24"/>
        </w:rPr>
        <w:t xml:space="preserve"> </w:t>
      </w:r>
    </w:p>
    <w:p w:rsidR="00377626" w:rsidRPr="008030BD" w:rsidRDefault="002D10E0" w:rsidP="00C558A7">
      <w:pPr>
        <w:tabs>
          <w:tab w:val="left" w:pos="7371"/>
        </w:tabs>
        <w:spacing w:line="360" w:lineRule="auto"/>
        <w:ind w:right="51" w:firstLine="708"/>
        <w:jc w:val="both"/>
        <w:rPr>
          <w:rFonts w:ascii="Arial" w:hAnsi="Arial" w:cs="Arial"/>
          <w:b/>
          <w:sz w:val="24"/>
          <w:szCs w:val="24"/>
          <w:lang w:val="es-ES_tradnl"/>
        </w:rPr>
      </w:pPr>
      <w:r w:rsidRPr="008030BD">
        <w:rPr>
          <w:rFonts w:ascii="Arial" w:eastAsia="Times New Roman" w:hAnsi="Arial" w:cs="Arial"/>
          <w:b/>
          <w:sz w:val="24"/>
          <w:szCs w:val="24"/>
          <w:lang w:val="es-ES" w:eastAsia="es-ES"/>
        </w:rPr>
        <w:t>SEGUNDO.</w:t>
      </w:r>
      <w:r w:rsidR="0052378A" w:rsidRPr="008030BD">
        <w:rPr>
          <w:rFonts w:ascii="Arial" w:eastAsia="Times New Roman" w:hAnsi="Arial" w:cs="Arial"/>
          <w:b/>
          <w:sz w:val="24"/>
          <w:szCs w:val="24"/>
          <w:lang w:val="es-ES" w:eastAsia="es-ES"/>
        </w:rPr>
        <w:t xml:space="preserve"> </w:t>
      </w:r>
      <w:r w:rsidR="0052378A" w:rsidRPr="008030BD">
        <w:rPr>
          <w:rFonts w:ascii="Arial" w:eastAsia="Times New Roman" w:hAnsi="Arial" w:cs="Arial"/>
          <w:sz w:val="24"/>
          <w:szCs w:val="24"/>
          <w:lang w:val="es-ES" w:eastAsia="es-ES"/>
        </w:rPr>
        <w:t xml:space="preserve">Por acuerdo de </w:t>
      </w:r>
      <w:r w:rsidR="00120BB6" w:rsidRPr="008030BD">
        <w:rPr>
          <w:rFonts w:ascii="Arial" w:eastAsia="Times New Roman" w:hAnsi="Arial" w:cs="Arial"/>
          <w:sz w:val="24"/>
          <w:szCs w:val="24"/>
          <w:lang w:val="es-ES" w:eastAsia="es-ES"/>
        </w:rPr>
        <w:t>veintiocho</w:t>
      </w:r>
      <w:r w:rsidR="00FD470F" w:rsidRPr="008030BD">
        <w:rPr>
          <w:rFonts w:ascii="Arial" w:eastAsia="Times New Roman" w:hAnsi="Arial" w:cs="Arial"/>
          <w:sz w:val="24"/>
          <w:szCs w:val="24"/>
          <w:lang w:val="es-ES" w:eastAsia="es-ES"/>
        </w:rPr>
        <w:t xml:space="preserve"> de abril de </w:t>
      </w:r>
      <w:r w:rsidR="00C558A7" w:rsidRPr="008030BD">
        <w:rPr>
          <w:rFonts w:ascii="Arial" w:eastAsia="Times New Roman" w:hAnsi="Arial" w:cs="Arial"/>
          <w:sz w:val="24"/>
          <w:szCs w:val="24"/>
          <w:lang w:val="es-ES" w:eastAsia="es-ES"/>
        </w:rPr>
        <w:t xml:space="preserve">dos mil diecisiete, </w:t>
      </w:r>
      <w:r w:rsidR="00927874" w:rsidRPr="008030BD">
        <w:rPr>
          <w:rFonts w:ascii="Arial" w:eastAsia="Times New Roman" w:hAnsi="Arial" w:cs="Arial"/>
          <w:sz w:val="24"/>
          <w:szCs w:val="24"/>
          <w:lang w:val="es-ES" w:eastAsia="es-ES"/>
        </w:rPr>
        <w:t>se tuvo a la parte actora, pretendiendo dar cumplimie</w:t>
      </w:r>
      <w:r w:rsidR="00FD470F" w:rsidRPr="008030BD">
        <w:rPr>
          <w:rFonts w:ascii="Arial" w:eastAsia="Times New Roman" w:hAnsi="Arial" w:cs="Arial"/>
          <w:sz w:val="24"/>
          <w:szCs w:val="24"/>
          <w:lang w:val="es-ES" w:eastAsia="es-ES"/>
        </w:rPr>
        <w:t xml:space="preserve">nto a lo ordenado por auto de ocho de febrero de </w:t>
      </w:r>
      <w:r w:rsidR="00927874" w:rsidRPr="008030BD">
        <w:rPr>
          <w:rFonts w:ascii="Arial" w:eastAsia="Times New Roman" w:hAnsi="Arial" w:cs="Arial"/>
          <w:sz w:val="24"/>
          <w:szCs w:val="24"/>
          <w:lang w:val="es-ES" w:eastAsia="es-ES"/>
        </w:rPr>
        <w:t xml:space="preserve">dos mil diecisiete, </w:t>
      </w:r>
      <w:r w:rsidR="007958EB" w:rsidRPr="008030BD">
        <w:rPr>
          <w:rFonts w:ascii="Arial" w:eastAsia="Times New Roman" w:hAnsi="Arial" w:cs="Arial"/>
          <w:sz w:val="24"/>
          <w:szCs w:val="24"/>
          <w:lang w:val="es-ES" w:eastAsia="es-ES"/>
        </w:rPr>
        <w:t xml:space="preserve">sin embargo la firma que calzaban sus escritos no coincidía con la plasmada en su escrito de demanda, por lo que señaló día y hora para la celebración de la diligencia de ratificación; </w:t>
      </w:r>
      <w:r w:rsidR="00C558A7" w:rsidRPr="008030BD">
        <w:rPr>
          <w:rFonts w:ascii="Arial" w:eastAsia="Times New Roman" w:hAnsi="Arial" w:cs="Arial"/>
          <w:sz w:val="24"/>
          <w:szCs w:val="24"/>
          <w:lang w:val="es-ES" w:eastAsia="es-ES"/>
        </w:rPr>
        <w:t xml:space="preserve">se tuvo al </w:t>
      </w:r>
      <w:r w:rsidR="00C558A7" w:rsidRPr="008030BD">
        <w:rPr>
          <w:rFonts w:ascii="Arial" w:eastAsia="Times New Roman" w:hAnsi="Arial" w:cs="Arial"/>
          <w:b/>
          <w:sz w:val="24"/>
          <w:szCs w:val="24"/>
          <w:lang w:val="es-ES" w:eastAsia="es-ES"/>
        </w:rPr>
        <w:t xml:space="preserve">Director General de la Policía Vial Estatal y a la Directora Jurídica de la Secretaría de Vialidad y Transporte del Estado, </w:t>
      </w:r>
      <w:r w:rsidR="00C558A7" w:rsidRPr="008030BD">
        <w:rPr>
          <w:rFonts w:ascii="Arial" w:eastAsia="Times New Roman" w:hAnsi="Arial" w:cs="Arial"/>
          <w:sz w:val="24"/>
          <w:szCs w:val="24"/>
          <w:lang w:val="es-ES" w:eastAsia="es-ES"/>
        </w:rPr>
        <w:t xml:space="preserve">contestando la </w:t>
      </w:r>
      <w:r w:rsidR="00087640" w:rsidRPr="008030BD">
        <w:rPr>
          <w:rFonts w:ascii="Arial" w:eastAsia="Times New Roman" w:hAnsi="Arial" w:cs="Arial"/>
          <w:sz w:val="24"/>
          <w:szCs w:val="24"/>
          <w:lang w:val="es-ES_tradnl" w:eastAsia="es-ES"/>
        </w:rPr>
        <w:t>demanda de nulidad de la actora</w:t>
      </w:r>
      <w:r w:rsidR="0052378A" w:rsidRPr="008030BD">
        <w:rPr>
          <w:rFonts w:ascii="Arial" w:eastAsia="Times New Roman" w:hAnsi="Arial" w:cs="Arial"/>
          <w:sz w:val="24"/>
          <w:szCs w:val="24"/>
          <w:lang w:val="es-ES_tradnl" w:eastAsia="es-ES"/>
        </w:rPr>
        <w:t>, haciendo valer sus excepciones y defensas y por ofrecidas y admitidas sus pruebas; ordenándose correr traslado a la parte actora co</w:t>
      </w:r>
      <w:r w:rsidR="00C558A7" w:rsidRPr="008030BD">
        <w:rPr>
          <w:rFonts w:ascii="Arial" w:eastAsia="Times New Roman" w:hAnsi="Arial" w:cs="Arial"/>
          <w:sz w:val="24"/>
          <w:szCs w:val="24"/>
          <w:lang w:val="es-ES_tradnl" w:eastAsia="es-ES"/>
        </w:rPr>
        <w:t>n el</w:t>
      </w:r>
      <w:r w:rsidR="00087640" w:rsidRPr="008030BD">
        <w:rPr>
          <w:rFonts w:ascii="Arial" w:eastAsia="Times New Roman" w:hAnsi="Arial" w:cs="Arial"/>
          <w:sz w:val="24"/>
          <w:szCs w:val="24"/>
          <w:lang w:val="es-ES_tradnl" w:eastAsia="es-ES"/>
        </w:rPr>
        <w:t xml:space="preserve"> </w:t>
      </w:r>
      <w:r w:rsidR="0052378A" w:rsidRPr="008030BD">
        <w:rPr>
          <w:rFonts w:ascii="Arial" w:eastAsia="Times New Roman" w:hAnsi="Arial" w:cs="Arial"/>
          <w:sz w:val="24"/>
          <w:szCs w:val="24"/>
          <w:lang w:val="es-ES_tradnl" w:eastAsia="es-ES"/>
        </w:rPr>
        <w:t>escrito de contestación de la demanda</w:t>
      </w:r>
      <w:r w:rsidR="00C558A7" w:rsidRPr="008030BD">
        <w:rPr>
          <w:rFonts w:ascii="Arial" w:eastAsia="Times New Roman" w:hAnsi="Arial" w:cs="Arial"/>
          <w:sz w:val="24"/>
          <w:szCs w:val="24"/>
          <w:lang w:val="es-ES_tradnl" w:eastAsia="es-ES"/>
        </w:rPr>
        <w:t xml:space="preserve"> de la Directora Jurídica de la Secretaría de Vialidad y Transporte del Estado, para que dentro del término legal realizara la </w:t>
      </w:r>
      <w:r w:rsidR="00C558A7" w:rsidRPr="008030BD">
        <w:rPr>
          <w:rFonts w:ascii="Arial" w:eastAsia="Times New Roman" w:hAnsi="Arial" w:cs="Arial"/>
          <w:b/>
          <w:sz w:val="24"/>
          <w:szCs w:val="24"/>
          <w:lang w:val="es-ES_tradnl" w:eastAsia="es-ES"/>
        </w:rPr>
        <w:t>ampliación de su demanda de nulidad</w:t>
      </w:r>
      <w:r w:rsidR="00377626" w:rsidRPr="008030BD">
        <w:rPr>
          <w:rFonts w:ascii="Arial" w:hAnsi="Arial" w:cs="Arial"/>
          <w:b/>
          <w:sz w:val="24"/>
          <w:szCs w:val="24"/>
          <w:lang w:val="es-ES_tradnl"/>
        </w:rPr>
        <w:t>.</w:t>
      </w:r>
    </w:p>
    <w:p w:rsidR="0052378A" w:rsidRPr="008030BD" w:rsidRDefault="00377626" w:rsidP="00C558A7">
      <w:pPr>
        <w:tabs>
          <w:tab w:val="left" w:pos="7371"/>
        </w:tabs>
        <w:spacing w:line="360" w:lineRule="auto"/>
        <w:ind w:right="51" w:firstLine="708"/>
        <w:jc w:val="both"/>
        <w:rPr>
          <w:rFonts w:ascii="Arial" w:eastAsia="Times New Roman" w:hAnsi="Arial" w:cs="Arial"/>
          <w:b/>
          <w:sz w:val="24"/>
          <w:szCs w:val="24"/>
          <w:lang w:val="es-ES" w:eastAsia="es-ES"/>
        </w:rPr>
      </w:pPr>
      <w:r w:rsidRPr="008030BD">
        <w:rPr>
          <w:rFonts w:ascii="Arial" w:hAnsi="Arial" w:cs="Arial"/>
          <w:sz w:val="24"/>
          <w:szCs w:val="24"/>
          <w:lang w:val="es-ES_tradnl"/>
        </w:rPr>
        <w:t xml:space="preserve">En el mismo auto, </w:t>
      </w:r>
      <w:r w:rsidRPr="008030BD">
        <w:rPr>
          <w:rFonts w:ascii="Arial" w:eastAsia="Times New Roman" w:hAnsi="Arial" w:cs="Arial"/>
          <w:sz w:val="24"/>
          <w:szCs w:val="24"/>
          <w:lang w:val="es-ES" w:eastAsia="es-ES"/>
        </w:rPr>
        <w:t xml:space="preserve">se reservó acordar lo procedente respecto del oficio emitido por el </w:t>
      </w:r>
      <w:r w:rsidRPr="008030BD">
        <w:rPr>
          <w:rFonts w:ascii="Arial" w:eastAsia="Times New Roman" w:hAnsi="Arial" w:cs="Arial"/>
          <w:b/>
          <w:sz w:val="24"/>
          <w:szCs w:val="24"/>
          <w:lang w:val="es-ES" w:eastAsia="es-ES"/>
        </w:rPr>
        <w:t xml:space="preserve">Delegado de la Policía Vial Estatal comisionado en la Villa de Etla, Oaxaca, </w:t>
      </w:r>
      <w:r w:rsidRPr="008030BD">
        <w:rPr>
          <w:rFonts w:ascii="Arial" w:eastAsia="Times New Roman" w:hAnsi="Arial" w:cs="Arial"/>
          <w:sz w:val="24"/>
          <w:szCs w:val="24"/>
          <w:lang w:val="es-ES" w:eastAsia="es-ES"/>
        </w:rPr>
        <w:t>toda vez de que no existía certeza respecto de la fecha de su notificación</w:t>
      </w:r>
      <w:r w:rsidRPr="008030BD">
        <w:rPr>
          <w:rFonts w:ascii="Arial" w:hAnsi="Arial" w:cs="Arial"/>
          <w:sz w:val="24"/>
          <w:szCs w:val="24"/>
        </w:rPr>
        <w:t xml:space="preserve">, </w:t>
      </w:r>
      <w:r w:rsidR="00C558A7" w:rsidRPr="008030BD">
        <w:rPr>
          <w:rFonts w:ascii="Arial" w:hAnsi="Arial" w:cs="Arial"/>
          <w:sz w:val="24"/>
          <w:szCs w:val="24"/>
          <w:lang w:val="es-ES_tradnl"/>
        </w:rPr>
        <w:t xml:space="preserve">además </w:t>
      </w:r>
      <w:r w:rsidR="00C558A7" w:rsidRPr="008030BD">
        <w:rPr>
          <w:rFonts w:ascii="Arial" w:hAnsi="Arial" w:cs="Arial"/>
          <w:sz w:val="24"/>
          <w:szCs w:val="24"/>
        </w:rPr>
        <w:t xml:space="preserve">se ordenó enviar oficio recordatorio al Juzgado Civil de Etla, para que remitiera el exhorto </w:t>
      </w:r>
      <w:r w:rsidRPr="008030BD">
        <w:rPr>
          <w:rFonts w:ascii="Arial" w:hAnsi="Arial" w:cs="Arial"/>
          <w:sz w:val="24"/>
          <w:szCs w:val="24"/>
        </w:rPr>
        <w:t>que le fue enviado, (fojas 77, 78 y 79</w:t>
      </w:r>
      <w:r w:rsidR="009A35B8" w:rsidRPr="008030BD">
        <w:rPr>
          <w:rFonts w:ascii="Arial" w:hAnsi="Arial" w:cs="Arial"/>
          <w:sz w:val="24"/>
          <w:szCs w:val="24"/>
        </w:rPr>
        <w:t>)</w:t>
      </w:r>
      <w:r w:rsidR="00C558A7" w:rsidRPr="008030BD">
        <w:rPr>
          <w:rFonts w:ascii="Arial" w:eastAsia="Times New Roman" w:hAnsi="Arial" w:cs="Arial"/>
          <w:b/>
          <w:sz w:val="24"/>
          <w:szCs w:val="24"/>
          <w:lang w:val="es-ES" w:eastAsia="es-ES"/>
        </w:rPr>
        <w:t>.</w:t>
      </w:r>
    </w:p>
    <w:p w:rsidR="00DE298C" w:rsidRPr="008030BD" w:rsidRDefault="007F64D5" w:rsidP="00FC5E54">
      <w:pPr>
        <w:spacing w:line="360" w:lineRule="auto"/>
        <w:ind w:right="51"/>
        <w:jc w:val="both"/>
        <w:rPr>
          <w:rFonts w:ascii="Arial" w:eastAsia="Times New Roman" w:hAnsi="Arial" w:cs="Arial"/>
          <w:bCs/>
          <w:snapToGrid w:val="0"/>
          <w:sz w:val="24"/>
          <w:szCs w:val="24"/>
          <w:lang w:val="es-ES_tradnl" w:eastAsia="es-ES"/>
        </w:rPr>
      </w:pPr>
      <w:r w:rsidRPr="008030BD">
        <w:rPr>
          <w:rFonts w:ascii="Arial" w:eastAsia="Times New Roman" w:hAnsi="Arial" w:cs="Arial"/>
          <w:b/>
          <w:sz w:val="24"/>
          <w:szCs w:val="24"/>
          <w:lang w:val="es-ES" w:eastAsia="es-ES"/>
        </w:rPr>
        <w:tab/>
      </w:r>
      <w:r w:rsidR="00C558A7" w:rsidRPr="008030BD">
        <w:rPr>
          <w:rFonts w:ascii="Arial" w:eastAsia="Times New Roman" w:hAnsi="Arial" w:cs="Arial"/>
          <w:b/>
          <w:sz w:val="24"/>
          <w:szCs w:val="24"/>
          <w:lang w:val="es-ES" w:eastAsia="es-ES"/>
        </w:rPr>
        <w:t>TERCERO</w:t>
      </w:r>
      <w:r w:rsidR="00A57B8A" w:rsidRPr="008030BD">
        <w:rPr>
          <w:rFonts w:ascii="Arial" w:eastAsia="Times New Roman" w:hAnsi="Arial" w:cs="Arial"/>
          <w:b/>
          <w:sz w:val="24"/>
          <w:szCs w:val="24"/>
          <w:lang w:val="es-ES" w:eastAsia="es-ES"/>
        </w:rPr>
        <w:t xml:space="preserve">. </w:t>
      </w:r>
      <w:r w:rsidR="00FD470F" w:rsidRPr="008030BD">
        <w:rPr>
          <w:rFonts w:ascii="Arial" w:eastAsia="Times New Roman" w:hAnsi="Arial" w:cs="Arial"/>
          <w:bCs/>
          <w:snapToGrid w:val="0"/>
          <w:sz w:val="24"/>
          <w:szCs w:val="24"/>
          <w:lang w:val="es-ES_tradnl" w:eastAsia="es-ES"/>
        </w:rPr>
        <w:t xml:space="preserve">Por acuerdo de </w:t>
      </w:r>
      <w:r w:rsidR="008928B8" w:rsidRPr="008030BD">
        <w:rPr>
          <w:rFonts w:ascii="Arial" w:eastAsia="Times New Roman" w:hAnsi="Arial" w:cs="Arial"/>
          <w:bCs/>
          <w:snapToGrid w:val="0"/>
          <w:sz w:val="24"/>
          <w:szCs w:val="24"/>
          <w:lang w:val="es-ES_tradnl" w:eastAsia="es-ES"/>
        </w:rPr>
        <w:t xml:space="preserve">veintinueve de </w:t>
      </w:r>
      <w:r w:rsidR="00FD470F" w:rsidRPr="008030BD">
        <w:rPr>
          <w:rFonts w:ascii="Arial" w:eastAsia="Times New Roman" w:hAnsi="Arial" w:cs="Arial"/>
          <w:bCs/>
          <w:snapToGrid w:val="0"/>
          <w:sz w:val="24"/>
          <w:szCs w:val="24"/>
          <w:lang w:val="es-ES_tradnl" w:eastAsia="es-ES"/>
        </w:rPr>
        <w:t xml:space="preserve">mayo de </w:t>
      </w:r>
      <w:r w:rsidR="008928B8" w:rsidRPr="008030BD">
        <w:rPr>
          <w:rFonts w:ascii="Arial" w:eastAsia="Times New Roman" w:hAnsi="Arial" w:cs="Arial"/>
          <w:bCs/>
          <w:snapToGrid w:val="0"/>
          <w:sz w:val="24"/>
          <w:szCs w:val="24"/>
          <w:lang w:val="es-ES_tradnl" w:eastAsia="es-ES"/>
        </w:rPr>
        <w:t xml:space="preserve">dos mil diecisiete, se tuvo al Juez Primero de lo Civil de la Villa de Etla, Oaxaca, </w:t>
      </w:r>
      <w:r w:rsidR="00A31EE2" w:rsidRPr="008030BD">
        <w:rPr>
          <w:rFonts w:ascii="Arial" w:eastAsia="Times New Roman" w:hAnsi="Arial" w:cs="Arial"/>
          <w:bCs/>
          <w:snapToGrid w:val="0"/>
          <w:sz w:val="24"/>
          <w:szCs w:val="24"/>
          <w:lang w:val="es-ES_tradnl" w:eastAsia="es-ES"/>
        </w:rPr>
        <w:t xml:space="preserve">remitiendo el exhorto número </w:t>
      </w:r>
      <w:r w:rsidR="0013221C">
        <w:rPr>
          <w:rFonts w:ascii="Arial" w:eastAsia="Times New Roman" w:hAnsi="Arial" w:cs="Arial"/>
          <w:bCs/>
          <w:iCs/>
          <w:caps/>
          <w:kern w:val="2"/>
          <w:sz w:val="24"/>
          <w:szCs w:val="24"/>
          <w:lang w:val="es-ES_tradnl" w:eastAsia="es-ES"/>
        </w:rPr>
        <w:t>**********</w:t>
      </w:r>
      <w:r w:rsidR="008928B8" w:rsidRPr="008030BD">
        <w:rPr>
          <w:rFonts w:ascii="Arial" w:eastAsia="Times New Roman" w:hAnsi="Arial" w:cs="Arial"/>
          <w:bCs/>
          <w:snapToGrid w:val="0"/>
          <w:sz w:val="24"/>
          <w:szCs w:val="24"/>
          <w:lang w:val="es-ES_tradnl" w:eastAsia="es-ES"/>
        </w:rPr>
        <w:t xml:space="preserve">, por lo que al tener certeza respecto de la fecha de notificación del Delegado de la Policía Vial Estatal comisionado en la Villa de Etla, Oaxaca se le tuvo </w:t>
      </w:r>
      <w:r w:rsidR="008928B8" w:rsidRPr="008030BD">
        <w:rPr>
          <w:rFonts w:ascii="Arial" w:eastAsia="Times New Roman" w:hAnsi="Arial" w:cs="Arial"/>
          <w:b/>
          <w:bCs/>
          <w:snapToGrid w:val="0"/>
          <w:sz w:val="24"/>
          <w:szCs w:val="24"/>
          <w:lang w:val="es-ES_tradnl" w:eastAsia="es-ES"/>
        </w:rPr>
        <w:t>contestando la demanda de nulidad en sentido afirmativo</w:t>
      </w:r>
      <w:r w:rsidR="008928B8" w:rsidRPr="008030BD">
        <w:rPr>
          <w:rFonts w:ascii="Arial" w:eastAsia="Times New Roman" w:hAnsi="Arial" w:cs="Arial"/>
          <w:bCs/>
          <w:snapToGrid w:val="0"/>
          <w:sz w:val="24"/>
          <w:szCs w:val="24"/>
          <w:lang w:val="es-ES_tradnl" w:eastAsia="es-ES"/>
        </w:rPr>
        <w:t>, salvo prueba en contrario, al no h</w:t>
      </w:r>
      <w:r w:rsidR="00FD470F" w:rsidRPr="008030BD">
        <w:rPr>
          <w:rFonts w:ascii="Arial" w:eastAsia="Times New Roman" w:hAnsi="Arial" w:cs="Arial"/>
          <w:bCs/>
          <w:snapToGrid w:val="0"/>
          <w:sz w:val="24"/>
          <w:szCs w:val="24"/>
          <w:lang w:val="es-ES_tradnl" w:eastAsia="es-ES"/>
        </w:rPr>
        <w:t xml:space="preserve">aber </w:t>
      </w:r>
      <w:r w:rsidR="00DD2E5A" w:rsidRPr="008030BD">
        <w:rPr>
          <w:rFonts w:ascii="Arial" w:eastAsia="Times New Roman" w:hAnsi="Arial" w:cs="Arial"/>
          <w:bCs/>
          <w:snapToGrid w:val="0"/>
          <w:sz w:val="24"/>
          <w:szCs w:val="24"/>
          <w:lang w:val="es-ES_tradnl" w:eastAsia="es-ES"/>
        </w:rPr>
        <w:t xml:space="preserve">acreditado su personalidad. Así mismo </w:t>
      </w:r>
      <w:r w:rsidR="00A57B8A" w:rsidRPr="008030BD">
        <w:rPr>
          <w:rFonts w:ascii="Arial" w:eastAsia="Times New Roman" w:hAnsi="Arial" w:cs="Arial"/>
          <w:sz w:val="24"/>
          <w:szCs w:val="24"/>
          <w:lang w:val="es-ES" w:eastAsia="es-ES"/>
        </w:rPr>
        <w:t xml:space="preserve">se tuvo a la </w:t>
      </w:r>
      <w:r w:rsidR="00A57B8A" w:rsidRPr="008030BD">
        <w:rPr>
          <w:rFonts w:ascii="Arial" w:eastAsia="Times New Roman" w:hAnsi="Arial" w:cs="Arial"/>
          <w:b/>
          <w:sz w:val="24"/>
          <w:szCs w:val="24"/>
          <w:lang w:val="es-ES" w:eastAsia="es-ES"/>
        </w:rPr>
        <w:t>parte actora ampliando su demanda de nulidad</w:t>
      </w:r>
      <w:r w:rsidR="00A57B8A" w:rsidRPr="008030BD">
        <w:rPr>
          <w:rFonts w:ascii="Arial" w:eastAsia="Times New Roman" w:hAnsi="Arial" w:cs="Arial"/>
          <w:sz w:val="24"/>
          <w:szCs w:val="24"/>
          <w:lang w:val="es-ES" w:eastAsia="es-ES"/>
        </w:rPr>
        <w:t xml:space="preserve"> por lo que se ordenó correr traslado al Secretario de Vialidad y Transporte del Estado, para que dentro del término legal realizara la contestación a la ampliación de la demanda de nulid</w:t>
      </w:r>
      <w:r w:rsidR="000B2267" w:rsidRPr="008030BD">
        <w:rPr>
          <w:rFonts w:ascii="Arial" w:eastAsia="Times New Roman" w:hAnsi="Arial" w:cs="Arial"/>
          <w:sz w:val="24"/>
          <w:szCs w:val="24"/>
          <w:lang w:val="es-ES" w:eastAsia="es-ES"/>
        </w:rPr>
        <w:t>ad,                   (fojas 110 y 111</w:t>
      </w:r>
      <w:r w:rsidR="00A57B8A" w:rsidRPr="008030BD">
        <w:rPr>
          <w:rFonts w:ascii="Arial" w:eastAsia="Times New Roman" w:hAnsi="Arial" w:cs="Arial"/>
          <w:sz w:val="24"/>
          <w:szCs w:val="24"/>
          <w:lang w:val="es-ES" w:eastAsia="es-ES"/>
        </w:rPr>
        <w:t>)</w:t>
      </w:r>
      <w:r w:rsidR="000B5814" w:rsidRPr="008030BD">
        <w:rPr>
          <w:rFonts w:ascii="Arial" w:eastAsia="Times New Roman" w:hAnsi="Arial" w:cs="Arial"/>
          <w:sz w:val="24"/>
          <w:szCs w:val="24"/>
          <w:lang w:val="es-ES" w:eastAsia="es-ES"/>
        </w:rPr>
        <w:t>.</w:t>
      </w:r>
    </w:p>
    <w:p w:rsidR="000B5814" w:rsidRPr="008030BD" w:rsidRDefault="000B5814" w:rsidP="000B2267">
      <w:pPr>
        <w:tabs>
          <w:tab w:val="left" w:pos="7371"/>
        </w:tabs>
        <w:spacing w:line="360" w:lineRule="auto"/>
        <w:ind w:right="51" w:firstLine="708"/>
        <w:jc w:val="both"/>
        <w:rPr>
          <w:rFonts w:ascii="Arial" w:eastAsia="Times New Roman" w:hAnsi="Arial" w:cs="Arial"/>
          <w:bCs/>
          <w:snapToGrid w:val="0"/>
          <w:sz w:val="24"/>
          <w:szCs w:val="24"/>
          <w:lang w:val="es-ES_tradnl" w:eastAsia="es-ES"/>
        </w:rPr>
      </w:pPr>
      <w:r w:rsidRPr="008030BD">
        <w:rPr>
          <w:rFonts w:ascii="Arial" w:eastAsia="Times New Roman" w:hAnsi="Arial" w:cs="Arial"/>
          <w:b/>
          <w:bCs/>
          <w:snapToGrid w:val="0"/>
          <w:sz w:val="24"/>
          <w:szCs w:val="24"/>
          <w:lang w:val="es-ES_tradnl" w:eastAsia="es-ES"/>
        </w:rPr>
        <w:t>CUARTO</w:t>
      </w:r>
      <w:r w:rsidR="007F2507" w:rsidRPr="008030BD">
        <w:rPr>
          <w:rFonts w:ascii="Arial" w:eastAsia="Times New Roman" w:hAnsi="Arial" w:cs="Arial"/>
          <w:b/>
          <w:bCs/>
          <w:snapToGrid w:val="0"/>
          <w:sz w:val="24"/>
          <w:szCs w:val="24"/>
          <w:lang w:val="es-ES_tradnl" w:eastAsia="es-ES"/>
        </w:rPr>
        <w:t>.</w:t>
      </w:r>
      <w:r w:rsidRPr="008030BD">
        <w:rPr>
          <w:rFonts w:ascii="Arial" w:eastAsia="Times New Roman" w:hAnsi="Arial" w:cs="Arial"/>
          <w:b/>
          <w:bCs/>
          <w:snapToGrid w:val="0"/>
          <w:sz w:val="24"/>
          <w:szCs w:val="24"/>
          <w:lang w:val="es-ES_tradnl" w:eastAsia="es-ES"/>
        </w:rPr>
        <w:t xml:space="preserve"> </w:t>
      </w:r>
      <w:r w:rsidR="000B2267" w:rsidRPr="008030BD">
        <w:rPr>
          <w:rFonts w:ascii="Arial" w:eastAsia="Times New Roman" w:hAnsi="Arial" w:cs="Arial"/>
          <w:bCs/>
          <w:snapToGrid w:val="0"/>
          <w:sz w:val="24"/>
          <w:szCs w:val="24"/>
          <w:lang w:val="es-ES_tradnl" w:eastAsia="es-ES"/>
        </w:rPr>
        <w:t xml:space="preserve">Mediante proveído </w:t>
      </w:r>
      <w:r w:rsidR="00FC5E54" w:rsidRPr="008030BD">
        <w:rPr>
          <w:rFonts w:ascii="Arial" w:eastAsia="Times New Roman" w:hAnsi="Arial" w:cs="Arial"/>
          <w:bCs/>
          <w:snapToGrid w:val="0"/>
          <w:sz w:val="24"/>
          <w:szCs w:val="24"/>
          <w:lang w:val="es-ES_tradnl" w:eastAsia="es-ES"/>
        </w:rPr>
        <w:t xml:space="preserve">de cuatro de julio de </w:t>
      </w:r>
      <w:r w:rsidR="000B2267" w:rsidRPr="008030BD">
        <w:rPr>
          <w:rFonts w:ascii="Arial" w:eastAsia="Times New Roman" w:hAnsi="Arial" w:cs="Arial"/>
          <w:bCs/>
          <w:snapToGrid w:val="0"/>
          <w:sz w:val="24"/>
          <w:szCs w:val="24"/>
          <w:lang w:val="es-ES_tradnl" w:eastAsia="es-ES"/>
        </w:rPr>
        <w:t>dos mil diecisiete, se tuvo al Delegado de la Villa de Etla, interponiendo recurso de re</w:t>
      </w:r>
      <w:r w:rsidR="00D25CF6" w:rsidRPr="008030BD">
        <w:rPr>
          <w:rFonts w:ascii="Arial" w:eastAsia="Times New Roman" w:hAnsi="Arial" w:cs="Arial"/>
          <w:bCs/>
          <w:snapToGrid w:val="0"/>
          <w:sz w:val="24"/>
          <w:szCs w:val="24"/>
          <w:lang w:val="es-ES_tradnl" w:eastAsia="es-ES"/>
        </w:rPr>
        <w:t xml:space="preserve">visión en contra del auto de veintinueve de mayo de </w:t>
      </w:r>
      <w:r w:rsidR="000B2267" w:rsidRPr="008030BD">
        <w:rPr>
          <w:rFonts w:ascii="Arial" w:eastAsia="Times New Roman" w:hAnsi="Arial" w:cs="Arial"/>
          <w:bCs/>
          <w:snapToGrid w:val="0"/>
          <w:sz w:val="24"/>
          <w:szCs w:val="24"/>
          <w:lang w:val="es-ES_tradnl" w:eastAsia="es-ES"/>
        </w:rPr>
        <w:t>dos mil diecisiete, y</w:t>
      </w:r>
      <w:r w:rsidR="00FC5E54" w:rsidRPr="008030BD">
        <w:rPr>
          <w:rFonts w:ascii="Arial" w:eastAsia="Times New Roman" w:hAnsi="Arial" w:cs="Arial"/>
          <w:bCs/>
          <w:snapToGrid w:val="0"/>
          <w:sz w:val="24"/>
          <w:szCs w:val="24"/>
          <w:lang w:val="es-ES_tradnl" w:eastAsia="es-ES"/>
        </w:rPr>
        <w:t xml:space="preserve"> se tuvo </w:t>
      </w:r>
      <w:r w:rsidRPr="008030BD">
        <w:rPr>
          <w:rFonts w:ascii="Arial" w:eastAsia="Times New Roman" w:hAnsi="Arial" w:cs="Arial"/>
          <w:bCs/>
          <w:snapToGrid w:val="0"/>
          <w:sz w:val="24"/>
          <w:szCs w:val="24"/>
          <w:lang w:val="es-ES_tradnl" w:eastAsia="es-ES"/>
        </w:rPr>
        <w:t xml:space="preserve">a la </w:t>
      </w:r>
      <w:r w:rsidRPr="008030BD">
        <w:rPr>
          <w:rFonts w:ascii="Arial" w:eastAsia="Times New Roman" w:hAnsi="Arial" w:cs="Arial"/>
          <w:b/>
          <w:bCs/>
          <w:snapToGrid w:val="0"/>
          <w:sz w:val="24"/>
          <w:szCs w:val="24"/>
          <w:lang w:val="es-ES_tradnl" w:eastAsia="es-ES"/>
        </w:rPr>
        <w:t>Directora Jurídica de la Secretaría de Vialidad y Transporte del Estado</w:t>
      </w:r>
      <w:r w:rsidRPr="008030BD">
        <w:rPr>
          <w:rFonts w:ascii="Arial" w:eastAsia="Times New Roman" w:hAnsi="Arial" w:cs="Arial"/>
          <w:bCs/>
          <w:snapToGrid w:val="0"/>
          <w:sz w:val="24"/>
          <w:szCs w:val="24"/>
          <w:lang w:val="es-ES_tradnl" w:eastAsia="es-ES"/>
        </w:rPr>
        <w:t xml:space="preserve">, </w:t>
      </w:r>
      <w:r w:rsidR="006B615F" w:rsidRPr="008030BD">
        <w:rPr>
          <w:rFonts w:ascii="Arial" w:eastAsia="Times New Roman" w:hAnsi="Arial" w:cs="Arial"/>
          <w:b/>
          <w:bCs/>
          <w:snapToGrid w:val="0"/>
          <w:sz w:val="24"/>
          <w:szCs w:val="24"/>
          <w:lang w:val="es-ES_tradnl" w:eastAsia="es-ES"/>
        </w:rPr>
        <w:t>contestando la ampliación de la demanda de nulidad</w:t>
      </w:r>
      <w:r w:rsidR="006B615F" w:rsidRPr="008030BD">
        <w:rPr>
          <w:rFonts w:ascii="Arial" w:eastAsia="Times New Roman" w:hAnsi="Arial" w:cs="Arial"/>
          <w:bCs/>
          <w:snapToGrid w:val="0"/>
          <w:sz w:val="24"/>
          <w:szCs w:val="24"/>
          <w:lang w:val="es-ES_tradnl" w:eastAsia="es-ES"/>
        </w:rPr>
        <w:t xml:space="preserve">, </w:t>
      </w:r>
      <w:r w:rsidR="000B2267" w:rsidRPr="008030BD">
        <w:rPr>
          <w:rFonts w:ascii="Arial" w:eastAsia="Times New Roman" w:hAnsi="Arial" w:cs="Arial"/>
          <w:bCs/>
          <w:snapToGrid w:val="0"/>
          <w:sz w:val="24"/>
          <w:szCs w:val="24"/>
          <w:lang w:val="es-ES_tradnl" w:eastAsia="es-ES"/>
        </w:rPr>
        <w:t>(foja 129</w:t>
      </w:r>
      <w:r w:rsidR="006B615F" w:rsidRPr="008030BD">
        <w:rPr>
          <w:rFonts w:ascii="Arial" w:eastAsia="Times New Roman" w:hAnsi="Arial" w:cs="Arial"/>
          <w:bCs/>
          <w:snapToGrid w:val="0"/>
          <w:sz w:val="24"/>
          <w:szCs w:val="24"/>
          <w:lang w:val="es-ES_tradnl" w:eastAsia="es-ES"/>
        </w:rPr>
        <w:t>).</w:t>
      </w:r>
    </w:p>
    <w:p w:rsidR="001E0C58" w:rsidRPr="008030BD" w:rsidRDefault="006B615F" w:rsidP="00BA28E3">
      <w:pPr>
        <w:tabs>
          <w:tab w:val="left" w:pos="7371"/>
        </w:tabs>
        <w:spacing w:line="360" w:lineRule="auto"/>
        <w:ind w:right="51" w:firstLine="708"/>
        <w:jc w:val="both"/>
        <w:rPr>
          <w:rFonts w:ascii="Arial" w:eastAsia="Times New Roman" w:hAnsi="Arial" w:cs="Arial"/>
          <w:sz w:val="24"/>
          <w:szCs w:val="24"/>
          <w:lang w:val="es-ES" w:eastAsia="es-ES"/>
        </w:rPr>
      </w:pPr>
      <w:r w:rsidRPr="008030BD">
        <w:rPr>
          <w:rFonts w:ascii="Arial" w:eastAsia="Times New Roman" w:hAnsi="Arial" w:cs="Arial"/>
          <w:b/>
          <w:bCs/>
          <w:snapToGrid w:val="0"/>
          <w:sz w:val="24"/>
          <w:szCs w:val="24"/>
          <w:lang w:val="es-ES_tradnl" w:eastAsia="es-ES"/>
        </w:rPr>
        <w:t>QUINTO.</w:t>
      </w:r>
      <w:r w:rsidR="00BA28E3" w:rsidRPr="008030BD">
        <w:rPr>
          <w:rFonts w:ascii="Arial" w:eastAsia="Times New Roman" w:hAnsi="Arial" w:cs="Arial"/>
          <w:bCs/>
          <w:snapToGrid w:val="0"/>
          <w:sz w:val="24"/>
          <w:szCs w:val="24"/>
          <w:lang w:val="es-ES_tradnl" w:eastAsia="es-ES"/>
        </w:rPr>
        <w:t xml:space="preserve"> </w:t>
      </w:r>
      <w:r w:rsidR="00FC5E54" w:rsidRPr="008030BD">
        <w:rPr>
          <w:rFonts w:ascii="Arial" w:eastAsia="Times New Roman" w:hAnsi="Arial" w:cs="Arial"/>
          <w:sz w:val="24"/>
          <w:szCs w:val="24"/>
          <w:lang w:val="es-ES" w:eastAsia="es-ES"/>
        </w:rPr>
        <w:t xml:space="preserve">Por acuerdo de veintitrés de mayo de </w:t>
      </w:r>
      <w:r w:rsidR="001E0C58" w:rsidRPr="008030BD">
        <w:rPr>
          <w:rFonts w:ascii="Arial" w:eastAsia="Times New Roman" w:hAnsi="Arial" w:cs="Arial"/>
          <w:sz w:val="24"/>
          <w:szCs w:val="24"/>
          <w:lang w:val="es-ES" w:eastAsia="es-ES"/>
        </w:rPr>
        <w:t>dos mil dieciocho,</w:t>
      </w:r>
      <w:r w:rsidR="00BA28E3" w:rsidRPr="008030BD">
        <w:rPr>
          <w:rFonts w:ascii="Arial" w:eastAsia="Times New Roman" w:hAnsi="Arial" w:cs="Arial"/>
          <w:sz w:val="24"/>
          <w:szCs w:val="24"/>
          <w:lang w:val="es-ES" w:eastAsia="es-ES"/>
        </w:rPr>
        <w:t xml:space="preserve"> se tuvo a la Secretaria General de Acuerdos de éste Tribunal, remitiendo copias certificadas </w:t>
      </w:r>
      <w:r w:rsidR="00D25CF6" w:rsidRPr="008030BD">
        <w:rPr>
          <w:rFonts w:ascii="Arial" w:eastAsia="Times New Roman" w:hAnsi="Arial" w:cs="Arial"/>
          <w:sz w:val="24"/>
          <w:szCs w:val="24"/>
          <w:lang w:val="es-ES" w:eastAsia="es-ES"/>
        </w:rPr>
        <w:lastRenderedPageBreak/>
        <w:t xml:space="preserve">de la resolución de veintidós de marzo de </w:t>
      </w:r>
      <w:r w:rsidR="00BA28E3" w:rsidRPr="008030BD">
        <w:rPr>
          <w:rFonts w:ascii="Arial" w:eastAsia="Times New Roman" w:hAnsi="Arial" w:cs="Arial"/>
          <w:sz w:val="24"/>
          <w:szCs w:val="24"/>
          <w:lang w:val="es-ES" w:eastAsia="es-ES"/>
        </w:rPr>
        <w:t xml:space="preserve">dos mil dieciocho, dictada por los Magistrados Integrantes de la Sala Superior de éste Tribunal, en el recurso de revisión </w:t>
      </w:r>
      <w:r w:rsidR="00B30E1B" w:rsidRPr="008030BD">
        <w:rPr>
          <w:rFonts w:ascii="Arial" w:eastAsia="Times New Roman" w:hAnsi="Arial" w:cs="Arial"/>
          <w:b/>
          <w:sz w:val="24"/>
          <w:szCs w:val="24"/>
          <w:lang w:val="es-ES" w:eastAsia="es-ES"/>
        </w:rPr>
        <w:t>06</w:t>
      </w:r>
      <w:r w:rsidR="00BA28E3" w:rsidRPr="008030BD">
        <w:rPr>
          <w:rFonts w:ascii="Arial" w:eastAsia="Times New Roman" w:hAnsi="Arial" w:cs="Arial"/>
          <w:b/>
          <w:sz w:val="24"/>
          <w:szCs w:val="24"/>
          <w:lang w:val="es-ES" w:eastAsia="es-ES"/>
        </w:rPr>
        <w:t>42/2017</w:t>
      </w:r>
      <w:r w:rsidR="00BA28E3" w:rsidRPr="008030BD">
        <w:rPr>
          <w:rFonts w:ascii="Arial" w:eastAsia="Times New Roman" w:hAnsi="Arial" w:cs="Arial"/>
          <w:sz w:val="24"/>
          <w:szCs w:val="24"/>
          <w:lang w:val="es-ES" w:eastAsia="es-ES"/>
        </w:rPr>
        <w:t xml:space="preserve">, mediante el cual </w:t>
      </w:r>
      <w:r w:rsidR="00BA28E3" w:rsidRPr="008030BD">
        <w:rPr>
          <w:rFonts w:ascii="Arial" w:eastAsia="Times New Roman" w:hAnsi="Arial" w:cs="Arial"/>
          <w:b/>
          <w:sz w:val="24"/>
          <w:szCs w:val="24"/>
          <w:lang w:val="es-ES" w:eastAsia="es-ES"/>
        </w:rPr>
        <w:t>desecharon por improcedente</w:t>
      </w:r>
      <w:r w:rsidR="00BA28E3" w:rsidRPr="008030BD">
        <w:rPr>
          <w:rFonts w:ascii="Arial" w:eastAsia="Times New Roman" w:hAnsi="Arial" w:cs="Arial"/>
          <w:sz w:val="24"/>
          <w:szCs w:val="24"/>
          <w:lang w:val="es-ES" w:eastAsia="es-ES"/>
        </w:rPr>
        <w:t xml:space="preserve"> el recurso inter</w:t>
      </w:r>
      <w:r w:rsidR="00FC5E54" w:rsidRPr="008030BD">
        <w:rPr>
          <w:rFonts w:ascii="Arial" w:eastAsia="Times New Roman" w:hAnsi="Arial" w:cs="Arial"/>
          <w:sz w:val="24"/>
          <w:szCs w:val="24"/>
          <w:lang w:val="es-ES" w:eastAsia="es-ES"/>
        </w:rPr>
        <w:t xml:space="preserve">puesto en contra del auto de veintinueve de mayo de </w:t>
      </w:r>
      <w:r w:rsidR="00BA28E3" w:rsidRPr="008030BD">
        <w:rPr>
          <w:rFonts w:ascii="Arial" w:eastAsia="Times New Roman" w:hAnsi="Arial" w:cs="Arial"/>
          <w:sz w:val="24"/>
          <w:szCs w:val="24"/>
          <w:lang w:val="es-ES" w:eastAsia="es-ES"/>
        </w:rPr>
        <w:t>dos mil diecisiete, por lo que</w:t>
      </w:r>
      <w:r w:rsidR="001E0C58" w:rsidRPr="008030BD">
        <w:rPr>
          <w:rFonts w:ascii="Arial" w:eastAsia="Times New Roman" w:hAnsi="Arial" w:cs="Arial"/>
          <w:sz w:val="24"/>
          <w:szCs w:val="24"/>
          <w:lang w:val="es-ES" w:eastAsia="es-ES"/>
        </w:rPr>
        <w:t xml:space="preserve"> se fijó fecha y hora par</w:t>
      </w:r>
      <w:r w:rsidR="00BA28E3" w:rsidRPr="008030BD">
        <w:rPr>
          <w:rFonts w:ascii="Arial" w:eastAsia="Times New Roman" w:hAnsi="Arial" w:cs="Arial"/>
          <w:sz w:val="24"/>
          <w:szCs w:val="24"/>
          <w:lang w:val="es-ES" w:eastAsia="es-ES"/>
        </w:rPr>
        <w:t xml:space="preserve">a la </w:t>
      </w:r>
      <w:r w:rsidR="00FC5E54" w:rsidRPr="008030BD">
        <w:rPr>
          <w:rFonts w:ascii="Arial" w:eastAsia="Times New Roman" w:hAnsi="Arial" w:cs="Arial"/>
          <w:sz w:val="24"/>
          <w:szCs w:val="24"/>
          <w:lang w:val="es-ES" w:eastAsia="es-ES"/>
        </w:rPr>
        <w:t xml:space="preserve">celebración de la </w:t>
      </w:r>
      <w:r w:rsidR="00BA28E3" w:rsidRPr="008030BD">
        <w:rPr>
          <w:rFonts w:ascii="Arial" w:eastAsia="Times New Roman" w:hAnsi="Arial" w:cs="Arial"/>
          <w:sz w:val="24"/>
          <w:szCs w:val="24"/>
          <w:lang w:val="es-ES" w:eastAsia="es-ES"/>
        </w:rPr>
        <w:t>Audiencia de Ley, (foja 144</w:t>
      </w:r>
      <w:r w:rsidR="001E0C58" w:rsidRPr="008030BD">
        <w:rPr>
          <w:rFonts w:ascii="Arial" w:eastAsia="Times New Roman" w:hAnsi="Arial" w:cs="Arial"/>
          <w:sz w:val="24"/>
          <w:szCs w:val="24"/>
          <w:lang w:val="es-ES" w:eastAsia="es-ES"/>
        </w:rPr>
        <w:t>).</w:t>
      </w:r>
    </w:p>
    <w:p w:rsidR="00FC5E54" w:rsidRPr="008030BD" w:rsidRDefault="00BA28E3" w:rsidP="0017083A">
      <w:pPr>
        <w:tabs>
          <w:tab w:val="left" w:pos="7371"/>
        </w:tabs>
        <w:spacing w:line="360" w:lineRule="auto"/>
        <w:ind w:right="51" w:firstLine="708"/>
        <w:jc w:val="both"/>
        <w:rPr>
          <w:rFonts w:ascii="Arial" w:eastAsia="Times New Roman" w:hAnsi="Arial" w:cs="Arial"/>
          <w:snapToGrid w:val="0"/>
          <w:sz w:val="24"/>
          <w:szCs w:val="24"/>
          <w:lang w:val="es-ES_tradnl" w:eastAsia="es-ES"/>
        </w:rPr>
      </w:pPr>
      <w:r w:rsidRPr="008030BD">
        <w:rPr>
          <w:rFonts w:ascii="Arial" w:eastAsia="Times New Roman" w:hAnsi="Arial" w:cs="Arial"/>
          <w:b/>
          <w:sz w:val="24"/>
          <w:szCs w:val="24"/>
          <w:lang w:val="es-ES" w:eastAsia="es-ES"/>
        </w:rPr>
        <w:t>SEXTO</w:t>
      </w:r>
      <w:r w:rsidR="001E0C58" w:rsidRPr="008030BD">
        <w:rPr>
          <w:rFonts w:ascii="Arial" w:eastAsia="Times New Roman" w:hAnsi="Arial" w:cs="Arial"/>
          <w:b/>
          <w:sz w:val="24"/>
          <w:szCs w:val="24"/>
          <w:lang w:val="es-ES" w:eastAsia="es-ES"/>
        </w:rPr>
        <w:t>.</w:t>
      </w:r>
      <w:r w:rsidR="0052378A" w:rsidRPr="008030BD">
        <w:rPr>
          <w:rFonts w:ascii="Arial" w:eastAsia="Times New Roman" w:hAnsi="Arial" w:cs="Arial"/>
          <w:b/>
          <w:bCs/>
          <w:snapToGrid w:val="0"/>
          <w:sz w:val="24"/>
          <w:szCs w:val="24"/>
          <w:lang w:val="es-ES_tradnl" w:eastAsia="es-ES"/>
        </w:rPr>
        <w:t xml:space="preserve"> </w:t>
      </w:r>
      <w:r w:rsidR="0052378A" w:rsidRPr="008030BD">
        <w:rPr>
          <w:rFonts w:ascii="Arial" w:eastAsia="Times New Roman" w:hAnsi="Arial" w:cs="Arial"/>
          <w:snapToGrid w:val="0"/>
          <w:sz w:val="24"/>
          <w:szCs w:val="24"/>
          <w:lang w:val="es-ES_tradnl" w:eastAsia="es-ES"/>
        </w:rPr>
        <w:t xml:space="preserve">El </w:t>
      </w:r>
      <w:r w:rsidR="00E61134" w:rsidRPr="008030BD">
        <w:rPr>
          <w:rFonts w:ascii="Arial" w:eastAsia="Times New Roman" w:hAnsi="Arial" w:cs="Arial"/>
          <w:snapToGrid w:val="0"/>
          <w:sz w:val="24"/>
          <w:szCs w:val="24"/>
          <w:lang w:val="es-ES_tradnl" w:eastAsia="es-ES"/>
        </w:rPr>
        <w:t>once</w:t>
      </w:r>
      <w:r w:rsidR="001E0C58" w:rsidRPr="008030BD">
        <w:rPr>
          <w:rFonts w:ascii="Arial" w:eastAsia="Times New Roman" w:hAnsi="Arial" w:cs="Arial"/>
          <w:snapToGrid w:val="0"/>
          <w:sz w:val="24"/>
          <w:szCs w:val="24"/>
          <w:lang w:val="es-ES_tradnl" w:eastAsia="es-ES"/>
        </w:rPr>
        <w:t xml:space="preserve"> de junio </w:t>
      </w:r>
      <w:r w:rsidR="007F2507" w:rsidRPr="008030BD">
        <w:rPr>
          <w:rFonts w:ascii="Arial" w:eastAsia="Times New Roman" w:hAnsi="Arial" w:cs="Arial"/>
          <w:snapToGrid w:val="0"/>
          <w:sz w:val="24"/>
          <w:szCs w:val="24"/>
          <w:lang w:val="es-ES_tradnl" w:eastAsia="es-ES"/>
        </w:rPr>
        <w:t>de dos mil dieciocho</w:t>
      </w:r>
      <w:r w:rsidR="0052378A" w:rsidRPr="008030BD">
        <w:rPr>
          <w:rFonts w:ascii="Arial" w:eastAsia="Times New Roman" w:hAnsi="Arial" w:cs="Arial"/>
          <w:snapToGrid w:val="0"/>
          <w:sz w:val="24"/>
          <w:szCs w:val="24"/>
          <w:lang w:val="es-ES_tradnl" w:eastAsia="es-ES"/>
        </w:rPr>
        <w:t>,</w:t>
      </w:r>
      <w:r w:rsidR="00FC5E54" w:rsidRPr="008030BD">
        <w:rPr>
          <w:rFonts w:ascii="Arial" w:eastAsia="Times New Roman" w:hAnsi="Arial" w:cs="Arial"/>
          <w:snapToGrid w:val="0"/>
          <w:sz w:val="24"/>
          <w:szCs w:val="24"/>
          <w:lang w:val="es-ES_tradnl" w:eastAsia="es-ES"/>
        </w:rPr>
        <w:t xml:space="preserve"> se difirió la Audiencia señalada para esa fecha, en razón de que en la concesión número </w:t>
      </w:r>
      <w:r w:rsidR="0013221C">
        <w:rPr>
          <w:rFonts w:ascii="Arial" w:eastAsia="Times New Roman" w:hAnsi="Arial" w:cs="Arial"/>
          <w:bCs/>
          <w:iCs/>
          <w:caps/>
          <w:kern w:val="2"/>
          <w:sz w:val="24"/>
          <w:szCs w:val="24"/>
          <w:lang w:val="es-ES_tradnl" w:eastAsia="es-ES"/>
        </w:rPr>
        <w:t>**********</w:t>
      </w:r>
      <w:r w:rsidR="00FC5E54" w:rsidRPr="008030BD">
        <w:rPr>
          <w:rFonts w:ascii="Arial" w:eastAsia="Times New Roman" w:hAnsi="Arial" w:cs="Arial"/>
          <w:snapToGrid w:val="0"/>
          <w:sz w:val="24"/>
          <w:szCs w:val="24"/>
          <w:lang w:val="es-ES_tradnl" w:eastAsia="es-ES"/>
        </w:rPr>
        <w:t xml:space="preserve">, se encontraba a nombre de </w:t>
      </w:r>
      <w:r w:rsidR="0013221C">
        <w:rPr>
          <w:rFonts w:ascii="Arial" w:eastAsia="Times New Roman" w:hAnsi="Arial" w:cs="Arial"/>
          <w:bCs/>
          <w:iCs/>
          <w:caps/>
          <w:kern w:val="2"/>
          <w:sz w:val="24"/>
          <w:szCs w:val="24"/>
          <w:lang w:val="es-ES_tradnl" w:eastAsia="es-ES"/>
        </w:rPr>
        <w:t>**********</w:t>
      </w:r>
      <w:r w:rsidR="00FC5E54" w:rsidRPr="008030BD">
        <w:rPr>
          <w:rFonts w:ascii="Arial" w:eastAsia="Times New Roman" w:hAnsi="Arial" w:cs="Arial"/>
          <w:snapToGrid w:val="0"/>
          <w:sz w:val="24"/>
          <w:szCs w:val="24"/>
          <w:lang w:val="es-ES_tradnl" w:eastAsia="es-ES"/>
        </w:rPr>
        <w:t xml:space="preserve">, por lo que se requirió a la autoridad demandada, para que dentro del término legal proporcionara a éste Tribunal el domicilio </w:t>
      </w:r>
      <w:r w:rsidR="00BC206D" w:rsidRPr="008030BD">
        <w:rPr>
          <w:rFonts w:ascii="Arial" w:eastAsia="Times New Roman" w:hAnsi="Arial" w:cs="Arial"/>
          <w:snapToGrid w:val="0"/>
          <w:sz w:val="24"/>
          <w:szCs w:val="24"/>
          <w:lang w:val="es-ES_tradnl" w:eastAsia="es-ES"/>
        </w:rPr>
        <w:t xml:space="preserve">actual de </w:t>
      </w:r>
      <w:r w:rsidR="0013221C">
        <w:rPr>
          <w:rFonts w:ascii="Arial" w:eastAsia="Times New Roman" w:hAnsi="Arial" w:cs="Arial"/>
          <w:bCs/>
          <w:iCs/>
          <w:caps/>
          <w:kern w:val="2"/>
          <w:sz w:val="24"/>
          <w:szCs w:val="24"/>
          <w:lang w:val="es-ES_tradnl" w:eastAsia="es-ES"/>
        </w:rPr>
        <w:t>**********</w:t>
      </w:r>
      <w:r w:rsidR="00BC206D" w:rsidRPr="008030BD">
        <w:rPr>
          <w:rFonts w:ascii="Arial" w:eastAsia="Times New Roman" w:hAnsi="Arial" w:cs="Arial"/>
          <w:snapToGrid w:val="0"/>
          <w:sz w:val="24"/>
          <w:szCs w:val="24"/>
          <w:lang w:val="es-ES_tradnl" w:eastAsia="es-ES"/>
        </w:rPr>
        <w:t>, (foja 158).</w:t>
      </w:r>
    </w:p>
    <w:p w:rsidR="00BC206D" w:rsidRPr="008030BD" w:rsidRDefault="00BC206D" w:rsidP="0017083A">
      <w:pPr>
        <w:tabs>
          <w:tab w:val="left" w:pos="7371"/>
        </w:tabs>
        <w:spacing w:line="360" w:lineRule="auto"/>
        <w:ind w:right="51" w:firstLine="708"/>
        <w:jc w:val="both"/>
        <w:rPr>
          <w:rFonts w:ascii="Arial" w:eastAsia="Times New Roman" w:hAnsi="Arial" w:cs="Arial"/>
          <w:snapToGrid w:val="0"/>
          <w:sz w:val="24"/>
          <w:szCs w:val="24"/>
          <w:lang w:val="es-ES_tradnl" w:eastAsia="es-ES"/>
        </w:rPr>
      </w:pPr>
      <w:r w:rsidRPr="008030BD">
        <w:rPr>
          <w:rFonts w:ascii="Arial" w:eastAsia="Times New Roman" w:hAnsi="Arial" w:cs="Arial"/>
          <w:b/>
          <w:snapToGrid w:val="0"/>
          <w:sz w:val="24"/>
          <w:szCs w:val="24"/>
          <w:lang w:val="es-ES_tradnl" w:eastAsia="es-ES"/>
        </w:rPr>
        <w:t xml:space="preserve">SEPTIMO. </w:t>
      </w:r>
      <w:r w:rsidRPr="008030BD">
        <w:rPr>
          <w:rFonts w:ascii="Arial" w:eastAsia="Times New Roman" w:hAnsi="Arial" w:cs="Arial"/>
          <w:snapToGrid w:val="0"/>
          <w:sz w:val="24"/>
          <w:szCs w:val="24"/>
          <w:lang w:val="es-ES_tradnl" w:eastAsia="es-ES"/>
        </w:rPr>
        <w:t xml:space="preserve">Por auto de diecinueve de septiembre de dos mil dieciocho, se tuvo a la </w:t>
      </w:r>
      <w:r w:rsidRPr="008030BD">
        <w:rPr>
          <w:rFonts w:ascii="Arial" w:eastAsia="Times New Roman" w:hAnsi="Arial" w:cs="Arial"/>
          <w:b/>
          <w:snapToGrid w:val="0"/>
          <w:sz w:val="24"/>
          <w:szCs w:val="24"/>
          <w:lang w:val="es-ES_tradnl" w:eastAsia="es-ES"/>
        </w:rPr>
        <w:t xml:space="preserve">autoridad demandada </w:t>
      </w:r>
      <w:r w:rsidRPr="008030BD">
        <w:rPr>
          <w:rFonts w:ascii="Arial" w:eastAsia="Times New Roman" w:hAnsi="Arial" w:cs="Arial"/>
          <w:snapToGrid w:val="0"/>
          <w:sz w:val="24"/>
          <w:szCs w:val="24"/>
          <w:lang w:val="es-ES_tradnl" w:eastAsia="es-ES"/>
        </w:rPr>
        <w:t xml:space="preserve">proporcionando el domicilio de </w:t>
      </w:r>
      <w:r w:rsidR="0013221C">
        <w:rPr>
          <w:rFonts w:ascii="Arial" w:eastAsia="Times New Roman" w:hAnsi="Arial" w:cs="Arial"/>
          <w:bCs/>
          <w:iCs/>
          <w:caps/>
          <w:kern w:val="2"/>
          <w:sz w:val="24"/>
          <w:szCs w:val="24"/>
          <w:lang w:val="es-ES_tradnl" w:eastAsia="es-ES"/>
        </w:rPr>
        <w:t>**********</w:t>
      </w:r>
      <w:r w:rsidRPr="008030BD">
        <w:rPr>
          <w:rFonts w:ascii="Arial" w:eastAsia="Times New Roman" w:hAnsi="Arial" w:cs="Arial"/>
          <w:snapToGrid w:val="0"/>
          <w:sz w:val="24"/>
          <w:szCs w:val="24"/>
          <w:lang w:val="es-ES_tradnl" w:eastAsia="es-ES"/>
        </w:rPr>
        <w:t xml:space="preserve">, por lo que se ordenó notificar, emplazar y correr traslado a la </w:t>
      </w:r>
      <w:r w:rsidRPr="008030BD">
        <w:rPr>
          <w:rFonts w:ascii="Arial" w:eastAsia="Times New Roman" w:hAnsi="Arial" w:cs="Arial"/>
          <w:b/>
          <w:snapToGrid w:val="0"/>
          <w:sz w:val="24"/>
          <w:szCs w:val="24"/>
          <w:lang w:val="es-ES_tradnl" w:eastAsia="es-ES"/>
        </w:rPr>
        <w:t>tercera afectada</w:t>
      </w:r>
      <w:r w:rsidRPr="008030BD">
        <w:rPr>
          <w:rFonts w:ascii="Arial" w:eastAsia="Times New Roman" w:hAnsi="Arial" w:cs="Arial"/>
          <w:snapToGrid w:val="0"/>
          <w:sz w:val="24"/>
          <w:szCs w:val="24"/>
          <w:lang w:val="es-ES_tradnl" w:eastAsia="es-ES"/>
        </w:rPr>
        <w:t xml:space="preserve">, para que dentro del término de cinco días se apersonare a juicio, con el apercibimiento que en caso de omisión </w:t>
      </w:r>
      <w:r w:rsidR="002D2AB5" w:rsidRPr="008030BD">
        <w:rPr>
          <w:rFonts w:ascii="Arial" w:eastAsia="Times New Roman" w:hAnsi="Arial" w:cs="Arial"/>
          <w:snapToGrid w:val="0"/>
          <w:sz w:val="24"/>
          <w:szCs w:val="24"/>
          <w:lang w:val="es-ES_tradnl" w:eastAsia="es-ES"/>
        </w:rPr>
        <w:t>se declararía la preclusión de su derecho correspondiente, (foja 167).</w:t>
      </w:r>
    </w:p>
    <w:p w:rsidR="002D2AB5" w:rsidRPr="008030BD" w:rsidRDefault="002D2AB5" w:rsidP="0017083A">
      <w:pPr>
        <w:tabs>
          <w:tab w:val="left" w:pos="7371"/>
        </w:tabs>
        <w:spacing w:line="360" w:lineRule="auto"/>
        <w:ind w:right="51" w:firstLine="708"/>
        <w:jc w:val="both"/>
        <w:rPr>
          <w:rFonts w:ascii="Arial" w:eastAsia="Times New Roman" w:hAnsi="Arial" w:cs="Arial"/>
          <w:snapToGrid w:val="0"/>
          <w:szCs w:val="24"/>
          <w:lang w:val="es-ES_tradnl" w:eastAsia="es-ES"/>
        </w:rPr>
      </w:pPr>
      <w:r w:rsidRPr="008030BD">
        <w:rPr>
          <w:rFonts w:ascii="Arial" w:eastAsia="Times New Roman" w:hAnsi="Arial" w:cs="Arial"/>
          <w:b/>
          <w:snapToGrid w:val="0"/>
          <w:sz w:val="24"/>
          <w:szCs w:val="24"/>
          <w:lang w:val="es-ES_tradnl" w:eastAsia="es-ES"/>
        </w:rPr>
        <w:t xml:space="preserve">OCTAVO. </w:t>
      </w:r>
      <w:r w:rsidRPr="008030BD">
        <w:rPr>
          <w:rFonts w:ascii="Arial" w:eastAsia="Times New Roman" w:hAnsi="Arial" w:cs="Arial"/>
          <w:snapToGrid w:val="0"/>
          <w:sz w:val="24"/>
          <w:szCs w:val="24"/>
          <w:lang w:val="es-ES_tradnl" w:eastAsia="es-ES"/>
        </w:rPr>
        <w:t xml:space="preserve">Mediante proveído de veintiocho de marzo de dos mil dieciocho, se le hizo efectivo el apercibimiento a </w:t>
      </w:r>
      <w:r w:rsidR="0013221C">
        <w:rPr>
          <w:rFonts w:ascii="Arial" w:eastAsia="Times New Roman" w:hAnsi="Arial" w:cs="Arial"/>
          <w:bCs/>
          <w:iCs/>
          <w:caps/>
          <w:kern w:val="2"/>
          <w:sz w:val="24"/>
          <w:szCs w:val="24"/>
          <w:lang w:val="es-ES_tradnl" w:eastAsia="es-ES"/>
        </w:rPr>
        <w:t>**********</w:t>
      </w:r>
      <w:r w:rsidRPr="008030BD">
        <w:rPr>
          <w:rFonts w:ascii="Arial" w:eastAsia="Times New Roman" w:hAnsi="Arial" w:cs="Arial"/>
          <w:snapToGrid w:val="0"/>
          <w:sz w:val="24"/>
          <w:szCs w:val="24"/>
          <w:lang w:val="es-ES_tradnl" w:eastAsia="es-ES"/>
        </w:rPr>
        <w:t xml:space="preserve">, y se le tuvo por perdido su derecho para apersonarse con el carácter de </w:t>
      </w:r>
      <w:r w:rsidRPr="008030BD">
        <w:rPr>
          <w:rFonts w:ascii="Arial" w:eastAsia="Times New Roman" w:hAnsi="Arial" w:cs="Arial"/>
          <w:b/>
          <w:snapToGrid w:val="0"/>
          <w:sz w:val="24"/>
          <w:szCs w:val="24"/>
          <w:lang w:val="es-ES_tradnl" w:eastAsia="es-ES"/>
        </w:rPr>
        <w:t>tercero afectado</w:t>
      </w:r>
      <w:r w:rsidRPr="008030BD">
        <w:rPr>
          <w:rFonts w:ascii="Arial" w:eastAsia="Times New Roman" w:hAnsi="Arial" w:cs="Arial"/>
          <w:snapToGrid w:val="0"/>
          <w:sz w:val="24"/>
          <w:szCs w:val="24"/>
          <w:lang w:val="es-ES_tradnl" w:eastAsia="es-ES"/>
        </w:rPr>
        <w:t>; por lo que se señaló fecha y hora para la celebr</w:t>
      </w:r>
      <w:r w:rsidR="0013221C">
        <w:rPr>
          <w:rFonts w:ascii="Arial" w:eastAsia="Times New Roman" w:hAnsi="Arial" w:cs="Arial"/>
          <w:snapToGrid w:val="0"/>
          <w:sz w:val="24"/>
          <w:szCs w:val="24"/>
          <w:lang w:val="es-ES_tradnl" w:eastAsia="es-ES"/>
        </w:rPr>
        <w:t xml:space="preserve">ación de la Audiencia de Ley, </w:t>
      </w:r>
      <w:r w:rsidRPr="008030BD">
        <w:rPr>
          <w:rFonts w:ascii="Arial" w:eastAsia="Times New Roman" w:hAnsi="Arial" w:cs="Arial"/>
          <w:snapToGrid w:val="0"/>
          <w:sz w:val="24"/>
          <w:szCs w:val="24"/>
          <w:lang w:val="es-ES_tradnl" w:eastAsia="es-ES"/>
        </w:rPr>
        <w:t>(foja 182 y 183).</w:t>
      </w:r>
    </w:p>
    <w:p w:rsidR="006E7DDF" w:rsidRPr="008030BD" w:rsidRDefault="00885C8C" w:rsidP="0017083A">
      <w:pPr>
        <w:tabs>
          <w:tab w:val="left" w:pos="7371"/>
        </w:tabs>
        <w:spacing w:line="360" w:lineRule="auto"/>
        <w:ind w:right="51" w:firstLine="708"/>
        <w:jc w:val="both"/>
        <w:rPr>
          <w:rFonts w:ascii="Arial" w:eastAsia="Times New Roman" w:hAnsi="Arial" w:cs="Arial"/>
          <w:b/>
          <w:bCs/>
          <w:snapToGrid w:val="0"/>
          <w:sz w:val="24"/>
          <w:szCs w:val="24"/>
          <w:lang w:val="es-ES_tradnl" w:eastAsia="es-ES"/>
        </w:rPr>
      </w:pPr>
      <w:r w:rsidRPr="008030BD">
        <w:rPr>
          <w:rFonts w:ascii="Arial" w:eastAsia="Times New Roman" w:hAnsi="Arial" w:cs="Arial"/>
          <w:b/>
          <w:snapToGrid w:val="0"/>
          <w:sz w:val="24"/>
          <w:szCs w:val="24"/>
          <w:lang w:val="es-ES_tradnl" w:eastAsia="es-ES"/>
        </w:rPr>
        <w:t>NOVENA.</w:t>
      </w:r>
      <w:r w:rsidR="007F0F91" w:rsidRPr="008030BD">
        <w:rPr>
          <w:rFonts w:ascii="Arial" w:eastAsia="Times New Roman" w:hAnsi="Arial" w:cs="Arial"/>
          <w:b/>
          <w:snapToGrid w:val="0"/>
          <w:sz w:val="24"/>
          <w:szCs w:val="24"/>
          <w:lang w:val="es-ES_tradnl" w:eastAsia="es-ES"/>
        </w:rPr>
        <w:t xml:space="preserve"> </w:t>
      </w:r>
      <w:r w:rsidR="007F0F91" w:rsidRPr="008030BD">
        <w:rPr>
          <w:rFonts w:ascii="Arial" w:eastAsia="Times New Roman" w:hAnsi="Arial" w:cs="Arial"/>
          <w:snapToGrid w:val="0"/>
          <w:sz w:val="24"/>
          <w:szCs w:val="24"/>
          <w:lang w:val="es-ES_tradnl" w:eastAsia="es-ES"/>
        </w:rPr>
        <w:t>El once de abril de dos mil diecinueve,</w:t>
      </w:r>
      <w:r w:rsidR="0052378A" w:rsidRPr="008030BD">
        <w:rPr>
          <w:rFonts w:ascii="Arial" w:eastAsia="Times New Roman" w:hAnsi="Arial" w:cs="Arial"/>
          <w:snapToGrid w:val="0"/>
          <w:sz w:val="24"/>
          <w:szCs w:val="24"/>
          <w:lang w:val="es-ES_tradnl" w:eastAsia="es-ES"/>
        </w:rPr>
        <w:t xml:space="preserve"> se declaró</w:t>
      </w:r>
      <w:r w:rsidR="0052378A" w:rsidRPr="008030BD">
        <w:rPr>
          <w:rFonts w:ascii="Arial" w:eastAsia="Times New Roman" w:hAnsi="Arial" w:cs="Arial"/>
          <w:sz w:val="24"/>
          <w:szCs w:val="24"/>
          <w:lang w:eastAsia="es-ES"/>
        </w:rPr>
        <w:t xml:space="preserve"> abierta la audiencia de ley en la que no concurrieron las partes ni persona alguna que legalmente las representara</w:t>
      </w:r>
      <w:r w:rsidR="007F2507" w:rsidRPr="008030BD">
        <w:rPr>
          <w:rFonts w:ascii="Arial" w:eastAsia="Times New Roman" w:hAnsi="Arial" w:cs="Arial"/>
          <w:sz w:val="24"/>
          <w:szCs w:val="24"/>
          <w:lang w:eastAsia="es-ES"/>
        </w:rPr>
        <w:t>, l</w:t>
      </w:r>
      <w:r w:rsidR="0009484F" w:rsidRPr="008030BD">
        <w:rPr>
          <w:rFonts w:ascii="Arial" w:eastAsia="Times New Roman" w:hAnsi="Arial" w:cs="Arial"/>
          <w:sz w:val="24"/>
          <w:szCs w:val="24"/>
          <w:lang w:eastAsia="es-ES"/>
        </w:rPr>
        <w:t>a autoridad demandada</w:t>
      </w:r>
      <w:r w:rsidR="0052378A" w:rsidRPr="008030BD">
        <w:rPr>
          <w:rFonts w:ascii="Arial" w:eastAsia="Times New Roman" w:hAnsi="Arial" w:cs="Arial"/>
          <w:sz w:val="24"/>
          <w:szCs w:val="24"/>
          <w:lang w:eastAsia="es-ES"/>
        </w:rPr>
        <w:t xml:space="preserve"> </w:t>
      </w:r>
      <w:r w:rsidR="0009484F" w:rsidRPr="008030BD">
        <w:rPr>
          <w:rFonts w:ascii="Arial" w:eastAsia="Times New Roman" w:hAnsi="Arial" w:cs="Arial"/>
          <w:sz w:val="24"/>
          <w:szCs w:val="24"/>
          <w:lang w:eastAsia="es-ES"/>
        </w:rPr>
        <w:t>Director Jurídico de la Secretaría de Vialidad y Transporte del Estado</w:t>
      </w:r>
      <w:r w:rsidR="007F2507" w:rsidRPr="008030BD">
        <w:rPr>
          <w:rFonts w:ascii="Arial" w:eastAsia="Times New Roman" w:hAnsi="Arial" w:cs="Arial"/>
          <w:sz w:val="24"/>
          <w:szCs w:val="24"/>
          <w:lang w:eastAsia="es-ES"/>
        </w:rPr>
        <w:t xml:space="preserve">, </w:t>
      </w:r>
      <w:r w:rsidR="0009484F" w:rsidRPr="008030BD">
        <w:rPr>
          <w:rFonts w:ascii="Arial" w:eastAsia="Times New Roman" w:hAnsi="Arial" w:cs="Arial"/>
          <w:sz w:val="24"/>
          <w:szCs w:val="24"/>
          <w:lang w:eastAsia="es-ES"/>
        </w:rPr>
        <w:t>formuló sus</w:t>
      </w:r>
      <w:r w:rsidR="0052378A" w:rsidRPr="008030BD">
        <w:rPr>
          <w:rFonts w:ascii="Arial" w:eastAsia="Times New Roman" w:hAnsi="Arial" w:cs="Arial"/>
          <w:sz w:val="24"/>
          <w:szCs w:val="24"/>
          <w:lang w:eastAsia="es-ES"/>
        </w:rPr>
        <w:t xml:space="preserve"> alegatos</w:t>
      </w:r>
      <w:r w:rsidR="0052378A" w:rsidRPr="008030BD">
        <w:rPr>
          <w:rFonts w:ascii="Arial" w:eastAsia="Times New Roman" w:hAnsi="Arial" w:cs="Arial"/>
          <w:sz w:val="24"/>
          <w:szCs w:val="24"/>
          <w:lang w:val="es-ES_tradnl" w:eastAsia="es-ES"/>
        </w:rPr>
        <w:t>, no así la parte actora y se citó a las partes para oír sentencia</w:t>
      </w:r>
      <w:r w:rsidR="00E674B5" w:rsidRPr="008030BD">
        <w:rPr>
          <w:rFonts w:ascii="Arial" w:eastAsia="Times New Roman" w:hAnsi="Arial" w:cs="Arial"/>
          <w:sz w:val="24"/>
          <w:szCs w:val="24"/>
          <w:lang w:val="es-ES_tradnl" w:eastAsia="es-ES"/>
        </w:rPr>
        <w:t>,</w:t>
      </w:r>
      <w:r w:rsidR="0052378A" w:rsidRPr="008030BD">
        <w:rPr>
          <w:rFonts w:ascii="Arial" w:eastAsia="Times New Roman" w:hAnsi="Arial" w:cs="Arial"/>
          <w:sz w:val="24"/>
          <w:szCs w:val="24"/>
          <w:lang w:val="es-ES_tradnl" w:eastAsia="es-ES"/>
        </w:rPr>
        <w:t xml:space="preserve"> misma que ahora se pronuncia dentro del término que establece el artículo 175, de la Ley de Justicia Administ</w:t>
      </w:r>
      <w:r w:rsidR="007F2507" w:rsidRPr="008030BD">
        <w:rPr>
          <w:rFonts w:ascii="Arial" w:eastAsia="Times New Roman" w:hAnsi="Arial" w:cs="Arial"/>
          <w:sz w:val="24"/>
          <w:szCs w:val="24"/>
          <w:lang w:val="es-ES_tradnl" w:eastAsia="es-ES"/>
        </w:rPr>
        <w:t xml:space="preserve">rativa para el Estado, </w:t>
      </w:r>
      <w:r w:rsidR="0009484F" w:rsidRPr="008030BD">
        <w:rPr>
          <w:rFonts w:ascii="Arial" w:eastAsia="Times New Roman" w:hAnsi="Arial" w:cs="Arial"/>
          <w:sz w:val="24"/>
          <w:szCs w:val="24"/>
          <w:lang w:val="es-ES_tradnl" w:eastAsia="es-ES"/>
        </w:rPr>
        <w:t>anterior a la</w:t>
      </w:r>
      <w:r w:rsidR="00E61134" w:rsidRPr="008030BD">
        <w:rPr>
          <w:rFonts w:ascii="Arial" w:eastAsia="Times New Roman" w:hAnsi="Arial" w:cs="Arial"/>
          <w:sz w:val="24"/>
          <w:szCs w:val="24"/>
          <w:lang w:val="es-ES_tradnl" w:eastAsia="es-ES"/>
        </w:rPr>
        <w:t xml:space="preserve"> vigente (fojas 158 y 159</w:t>
      </w:r>
      <w:r w:rsidR="007F2507" w:rsidRPr="008030BD">
        <w:rPr>
          <w:rFonts w:ascii="Arial" w:eastAsia="Times New Roman" w:hAnsi="Arial" w:cs="Arial"/>
          <w:sz w:val="24"/>
          <w:szCs w:val="24"/>
          <w:lang w:val="es-ES_tradnl" w:eastAsia="es-ES"/>
        </w:rPr>
        <w:t xml:space="preserve">), y;- - - - - - - - - </w:t>
      </w:r>
    </w:p>
    <w:p w:rsidR="009D7854" w:rsidRPr="008030BD" w:rsidRDefault="009D7854" w:rsidP="0017083A">
      <w:pPr>
        <w:spacing w:line="360" w:lineRule="auto"/>
        <w:ind w:right="51"/>
        <w:jc w:val="center"/>
        <w:rPr>
          <w:rFonts w:ascii="Arial" w:eastAsia="Times New Roman" w:hAnsi="Arial" w:cs="Arial"/>
          <w:b/>
          <w:bCs/>
          <w:sz w:val="24"/>
          <w:szCs w:val="24"/>
          <w:lang w:val="es-ES_tradnl" w:eastAsia="es-ES"/>
        </w:rPr>
      </w:pPr>
      <w:r w:rsidRPr="008030BD">
        <w:rPr>
          <w:rFonts w:ascii="Arial" w:eastAsia="Times New Roman" w:hAnsi="Arial" w:cs="Arial"/>
          <w:b/>
          <w:bCs/>
          <w:sz w:val="24"/>
          <w:szCs w:val="24"/>
          <w:lang w:val="es-ES_tradnl" w:eastAsia="es-ES"/>
        </w:rPr>
        <w:t>C O N S I D E R A N D O:</w:t>
      </w:r>
    </w:p>
    <w:p w:rsidR="00450A2F" w:rsidRPr="008030BD" w:rsidRDefault="0017083A" w:rsidP="000F4265">
      <w:pPr>
        <w:pStyle w:val="Textoindependienteprimerasangra"/>
        <w:spacing w:line="360" w:lineRule="auto"/>
        <w:ind w:firstLine="567"/>
        <w:jc w:val="both"/>
        <w:rPr>
          <w:rFonts w:ascii="Arial" w:hAnsi="Arial" w:cs="Arial"/>
          <w:sz w:val="24"/>
          <w:szCs w:val="24"/>
        </w:rPr>
      </w:pPr>
      <w:r w:rsidRPr="008030BD">
        <w:rPr>
          <w:rFonts w:ascii="Arial" w:eastAsia="Times New Roman" w:hAnsi="Arial" w:cs="Arial"/>
          <w:b/>
          <w:sz w:val="24"/>
          <w:szCs w:val="24"/>
          <w:lang w:val="es-ES_tradnl" w:eastAsia="es-ES"/>
        </w:rPr>
        <w:t>PRIMERO</w:t>
      </w:r>
      <w:r w:rsidRPr="008030BD">
        <w:rPr>
          <w:rFonts w:ascii="Arial" w:eastAsia="Times New Roman" w:hAnsi="Arial" w:cs="Arial"/>
          <w:b/>
          <w:color w:val="000000"/>
          <w:sz w:val="24"/>
          <w:szCs w:val="24"/>
          <w:lang w:val="es-ES_tradnl" w:eastAsia="es-ES"/>
        </w:rPr>
        <w:t xml:space="preserve">. Competencia. </w:t>
      </w:r>
      <w:r w:rsidRPr="008030BD">
        <w:rPr>
          <w:rFonts w:ascii="Arial" w:eastAsia="Times New Roman" w:hAnsi="Arial" w:cs="Arial"/>
          <w:bCs/>
          <w:sz w:val="24"/>
          <w:szCs w:val="24"/>
          <w:lang w:val="es-ES" w:eastAsia="es-ES"/>
        </w:rPr>
        <w:t xml:space="preserve">Esta </w:t>
      </w:r>
      <w:r w:rsidRPr="008030BD">
        <w:rPr>
          <w:rFonts w:ascii="Arial" w:hAnsi="Arial" w:cs="Arial"/>
          <w:sz w:val="24"/>
          <w:szCs w:val="24"/>
        </w:rPr>
        <w:t xml:space="preserve">Cuarta Sala Unitaria de Primera Instancia del Tribunal de Justicia Administrativa del Estado, </w:t>
      </w:r>
      <w:r w:rsidRPr="008030BD">
        <w:rPr>
          <w:rFonts w:ascii="Arial" w:eastAsia="Times New Roman" w:hAnsi="Arial" w:cs="Arial"/>
          <w:bCs/>
          <w:sz w:val="24"/>
          <w:szCs w:val="24"/>
          <w:lang w:val="es-ES" w:eastAsia="es-ES"/>
        </w:rPr>
        <w:t>es competente para conocer y resolver el presente juicio de nulidad promovido en contra de un acto atribuido a autoridades admin</w:t>
      </w:r>
      <w:r w:rsidR="003534B5" w:rsidRPr="008030BD">
        <w:rPr>
          <w:rFonts w:ascii="Arial" w:eastAsia="Times New Roman" w:hAnsi="Arial" w:cs="Arial"/>
          <w:bCs/>
          <w:sz w:val="24"/>
          <w:szCs w:val="24"/>
          <w:lang w:val="es-ES" w:eastAsia="es-ES"/>
        </w:rPr>
        <w:t>istrativas de carácter estatal</w:t>
      </w:r>
      <w:r w:rsidRPr="008030BD">
        <w:rPr>
          <w:rFonts w:ascii="Arial" w:eastAsia="Times New Roman" w:hAnsi="Arial" w:cs="Arial"/>
          <w:bCs/>
          <w:sz w:val="24"/>
          <w:szCs w:val="24"/>
          <w:lang w:val="es-ES" w:eastAsia="es-ES"/>
        </w:rPr>
        <w:t xml:space="preserve">, de conformidad con lo dispuesto por el artículo 114 QUATER, de </w:t>
      </w:r>
      <w:r w:rsidRPr="008030BD">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sidR="00600EC8" w:rsidRPr="008030BD">
        <w:rPr>
          <w:rFonts w:ascii="Arial" w:hAnsi="Arial" w:cs="Arial"/>
          <w:sz w:val="24"/>
          <w:szCs w:val="24"/>
        </w:rPr>
        <w:t xml:space="preserve"> anterior a la vigente,</w:t>
      </w:r>
      <w:r w:rsidRPr="008030BD">
        <w:rPr>
          <w:rFonts w:ascii="Arial" w:hAnsi="Arial" w:cs="Arial"/>
          <w:sz w:val="24"/>
          <w:szCs w:val="24"/>
        </w:rPr>
        <w:t xml:space="preserve"> en relación con el artículo quinto transitorio de la Ley de Procedimiento y Justicia Administrativa para el Estado de Oaxaca, publicada en el Extra del Periódico Oficial del Estado, el 20 veinte de octubre de </w:t>
      </w:r>
      <w:r w:rsidRPr="008030BD">
        <w:rPr>
          <w:rFonts w:ascii="Arial" w:hAnsi="Arial" w:cs="Arial"/>
          <w:sz w:val="24"/>
          <w:szCs w:val="24"/>
        </w:rPr>
        <w:lastRenderedPageBreak/>
        <w:t>2017 dos mil diecisiete y el artículo transitorio cuarto del Decreto número 786, publicado en el Extra del Periódico Oficial del Estado, el 16 dieciséis de enero de 2018 dos mil dieciocho.</w:t>
      </w:r>
    </w:p>
    <w:p w:rsidR="00990067" w:rsidRPr="008030BD" w:rsidRDefault="00706B3D" w:rsidP="00660C87">
      <w:pPr>
        <w:spacing w:line="360" w:lineRule="auto"/>
        <w:ind w:right="-1" w:firstLine="567"/>
        <w:jc w:val="both"/>
        <w:rPr>
          <w:rFonts w:ascii="Arial" w:eastAsia="Times New Roman" w:hAnsi="Arial" w:cs="Arial"/>
          <w:sz w:val="24"/>
          <w:szCs w:val="24"/>
          <w:lang w:val="es-ES" w:eastAsia="es-ES"/>
        </w:rPr>
      </w:pPr>
      <w:r w:rsidRPr="008030BD">
        <w:rPr>
          <w:rFonts w:ascii="Arial" w:eastAsia="Times New Roman" w:hAnsi="Arial" w:cs="Arial"/>
          <w:b/>
          <w:bCs/>
          <w:sz w:val="24"/>
          <w:szCs w:val="24"/>
          <w:lang w:val="es-ES_tradnl" w:eastAsia="es-ES"/>
        </w:rPr>
        <w:t>SEGUNDO</w:t>
      </w:r>
      <w:r w:rsidRPr="008030BD">
        <w:rPr>
          <w:rFonts w:ascii="Arial" w:eastAsia="Times New Roman" w:hAnsi="Arial" w:cs="Arial"/>
          <w:bCs/>
          <w:sz w:val="24"/>
          <w:szCs w:val="24"/>
          <w:lang w:val="es-ES_tradnl" w:eastAsia="es-ES"/>
        </w:rPr>
        <w:t>.</w:t>
      </w:r>
      <w:r w:rsidRPr="008030BD">
        <w:rPr>
          <w:rFonts w:ascii="Arial" w:eastAsia="Times New Roman" w:hAnsi="Arial" w:cs="Arial"/>
          <w:sz w:val="24"/>
          <w:szCs w:val="24"/>
          <w:lang w:val="es-ES_tradnl" w:eastAsia="es-ES"/>
        </w:rPr>
        <w:t xml:space="preserve"> </w:t>
      </w:r>
      <w:r w:rsidRPr="008030BD">
        <w:rPr>
          <w:rFonts w:ascii="Arial" w:eastAsia="Times New Roman" w:hAnsi="Arial" w:cs="Arial"/>
          <w:b/>
          <w:sz w:val="24"/>
          <w:szCs w:val="24"/>
          <w:lang w:val="es-ES_tradnl" w:eastAsia="es-ES"/>
        </w:rPr>
        <w:t>Personalidad.</w:t>
      </w:r>
      <w:r w:rsidRPr="008030BD">
        <w:rPr>
          <w:rFonts w:ascii="Arial" w:eastAsia="Times New Roman" w:hAnsi="Arial" w:cs="Arial"/>
          <w:sz w:val="24"/>
          <w:szCs w:val="24"/>
          <w:lang w:val="es-ES_tradnl" w:eastAsia="es-ES"/>
        </w:rPr>
        <w:t xml:space="preserve"> La personalidad de las partes quedó acreditada en términos de los artículos 117 y 120, de la Ley de Justicia Administrativa para el Estado,</w:t>
      </w:r>
      <w:r w:rsidR="000F4265" w:rsidRPr="008030BD">
        <w:rPr>
          <w:rFonts w:ascii="Arial" w:eastAsia="Times New Roman" w:hAnsi="Arial" w:cs="Arial"/>
          <w:sz w:val="24"/>
          <w:szCs w:val="24"/>
          <w:lang w:val="es-ES_tradnl" w:eastAsia="es-ES"/>
        </w:rPr>
        <w:t xml:space="preserve"> anterior a la vigente, </w:t>
      </w:r>
      <w:r w:rsidRPr="008030BD">
        <w:rPr>
          <w:rFonts w:ascii="Arial" w:eastAsia="Times New Roman" w:hAnsi="Arial" w:cs="Arial"/>
          <w:sz w:val="24"/>
          <w:szCs w:val="24"/>
          <w:lang w:val="es-ES_tradnl" w:eastAsia="es-ES"/>
        </w:rPr>
        <w:t xml:space="preserve">ya que la </w:t>
      </w:r>
      <w:r w:rsidRPr="008030BD">
        <w:rPr>
          <w:rFonts w:ascii="Arial" w:eastAsia="Times New Roman" w:hAnsi="Arial" w:cs="Arial"/>
          <w:b/>
          <w:sz w:val="24"/>
          <w:szCs w:val="24"/>
          <w:lang w:val="es-ES_tradnl" w:eastAsia="es-ES"/>
        </w:rPr>
        <w:t>actora</w:t>
      </w:r>
      <w:r w:rsidRPr="008030BD">
        <w:rPr>
          <w:rFonts w:ascii="Arial" w:eastAsia="Times New Roman" w:hAnsi="Arial" w:cs="Arial"/>
          <w:sz w:val="24"/>
          <w:szCs w:val="24"/>
          <w:lang w:val="es-ES_tradnl" w:eastAsia="es-ES"/>
        </w:rPr>
        <w:t xml:space="preserve"> promueve por su propio derecho y la</w:t>
      </w:r>
      <w:r w:rsidR="00990067" w:rsidRPr="008030BD">
        <w:rPr>
          <w:rFonts w:ascii="Arial" w:eastAsia="Times New Roman" w:hAnsi="Arial" w:cs="Arial"/>
          <w:sz w:val="24"/>
          <w:szCs w:val="24"/>
          <w:lang w:val="es-ES_tradnl" w:eastAsia="es-ES"/>
        </w:rPr>
        <w:t>s</w:t>
      </w:r>
      <w:r w:rsidRPr="008030BD">
        <w:rPr>
          <w:rFonts w:ascii="Arial" w:eastAsia="Times New Roman" w:hAnsi="Arial" w:cs="Arial"/>
          <w:sz w:val="24"/>
          <w:szCs w:val="24"/>
          <w:lang w:val="es-ES_tradnl" w:eastAsia="es-ES"/>
        </w:rPr>
        <w:t xml:space="preserve"> </w:t>
      </w:r>
      <w:r w:rsidRPr="008030BD">
        <w:rPr>
          <w:rFonts w:ascii="Arial" w:eastAsia="Times New Roman" w:hAnsi="Arial" w:cs="Arial"/>
          <w:b/>
          <w:sz w:val="24"/>
          <w:szCs w:val="24"/>
          <w:lang w:val="es-ES_tradnl" w:eastAsia="es-ES"/>
        </w:rPr>
        <w:t>autoridad</w:t>
      </w:r>
      <w:r w:rsidR="00990067" w:rsidRPr="008030BD">
        <w:rPr>
          <w:rFonts w:ascii="Arial" w:eastAsia="Times New Roman" w:hAnsi="Arial" w:cs="Arial"/>
          <w:b/>
          <w:sz w:val="24"/>
          <w:szCs w:val="24"/>
          <w:lang w:val="es-ES_tradnl" w:eastAsia="es-ES"/>
        </w:rPr>
        <w:t>es</w:t>
      </w:r>
      <w:r w:rsidRPr="008030BD">
        <w:rPr>
          <w:rFonts w:ascii="Arial" w:eastAsia="Times New Roman" w:hAnsi="Arial" w:cs="Arial"/>
          <w:b/>
          <w:sz w:val="24"/>
          <w:szCs w:val="24"/>
          <w:lang w:val="es-ES_tradnl" w:eastAsia="es-ES"/>
        </w:rPr>
        <w:t xml:space="preserve"> demandada</w:t>
      </w:r>
      <w:r w:rsidR="00990067" w:rsidRPr="008030BD">
        <w:rPr>
          <w:rFonts w:ascii="Arial" w:eastAsia="Times New Roman" w:hAnsi="Arial" w:cs="Arial"/>
          <w:b/>
          <w:sz w:val="24"/>
          <w:szCs w:val="24"/>
          <w:lang w:val="es-ES_tradnl" w:eastAsia="es-ES"/>
        </w:rPr>
        <w:t>s</w:t>
      </w:r>
      <w:r w:rsidRPr="008030BD">
        <w:rPr>
          <w:rFonts w:ascii="Arial" w:eastAsia="Times New Roman" w:hAnsi="Arial" w:cs="Arial"/>
          <w:sz w:val="24"/>
          <w:szCs w:val="24"/>
          <w:lang w:val="es-ES" w:eastAsia="es-ES"/>
        </w:rPr>
        <w:t xml:space="preserve">, </w:t>
      </w:r>
      <w:r w:rsidR="00790C10" w:rsidRPr="008030BD">
        <w:rPr>
          <w:rFonts w:ascii="Arial" w:eastAsia="Times New Roman" w:hAnsi="Arial" w:cs="Arial"/>
          <w:sz w:val="24"/>
          <w:szCs w:val="24"/>
          <w:lang w:val="es-ES_tradnl" w:eastAsia="es-ES"/>
        </w:rPr>
        <w:t>Director Jurídico de la Secretaría de Vialidad y Transporte y el Director General de la Policía Vial, autoridades del Estado de Oaxaca</w:t>
      </w:r>
      <w:r w:rsidRPr="008030BD">
        <w:rPr>
          <w:rFonts w:ascii="Arial" w:eastAsia="Times New Roman" w:hAnsi="Arial" w:cs="Arial"/>
          <w:sz w:val="24"/>
          <w:szCs w:val="24"/>
          <w:lang w:val="es-ES" w:eastAsia="es-ES"/>
        </w:rPr>
        <w:t xml:space="preserve">; </w:t>
      </w:r>
      <w:r w:rsidRPr="008030BD">
        <w:rPr>
          <w:rFonts w:ascii="Arial" w:eastAsia="Times New Roman" w:hAnsi="Arial" w:cs="Arial"/>
          <w:sz w:val="24"/>
          <w:szCs w:val="24"/>
          <w:lang w:val="es-ES_tradnl" w:eastAsia="es-ES"/>
        </w:rPr>
        <w:t>exhibieron copia certificada de su nombramiento y protesta de ley, a la que se le concede pleno valor probatorio por ser documentos públicos, expedidos por autoridad competente en ejercicio de sus funciones, conforme lo dispuesto por el artículo 173 fracción I, de la Ley citada.</w:t>
      </w:r>
      <w:r w:rsidR="00990067" w:rsidRPr="008030BD">
        <w:rPr>
          <w:rFonts w:ascii="Arial" w:eastAsia="Times New Roman" w:hAnsi="Arial" w:cs="Arial"/>
          <w:sz w:val="24"/>
          <w:szCs w:val="24"/>
          <w:lang w:val="es-ES" w:eastAsia="es-ES"/>
        </w:rPr>
        <w:t xml:space="preserve"> </w:t>
      </w:r>
    </w:p>
    <w:p w:rsidR="00990067" w:rsidRPr="008030BD" w:rsidRDefault="00DD2E5A" w:rsidP="00660C87">
      <w:pPr>
        <w:spacing w:line="360" w:lineRule="auto"/>
        <w:ind w:right="-1" w:firstLine="567"/>
        <w:jc w:val="both"/>
        <w:rPr>
          <w:rFonts w:ascii="Arial" w:eastAsia="Times New Roman" w:hAnsi="Arial" w:cs="Arial"/>
          <w:sz w:val="24"/>
          <w:szCs w:val="24"/>
          <w:lang w:val="es-ES" w:eastAsia="es-ES"/>
        </w:rPr>
      </w:pPr>
      <w:r w:rsidRPr="008030BD">
        <w:rPr>
          <w:rFonts w:ascii="Arial" w:eastAsia="Times New Roman" w:hAnsi="Arial" w:cs="Arial"/>
          <w:sz w:val="24"/>
          <w:szCs w:val="24"/>
          <w:lang w:val="es-ES" w:eastAsia="es-ES"/>
        </w:rPr>
        <w:t>Por otra parte, no se reconoció</w:t>
      </w:r>
      <w:r w:rsidR="00990067" w:rsidRPr="008030BD">
        <w:rPr>
          <w:rFonts w:ascii="Arial" w:eastAsia="Times New Roman" w:hAnsi="Arial" w:cs="Arial"/>
          <w:sz w:val="24"/>
          <w:szCs w:val="24"/>
          <w:lang w:val="es-ES" w:eastAsia="es-ES"/>
        </w:rPr>
        <w:t xml:space="preserve"> la </w:t>
      </w:r>
      <w:r w:rsidR="00990067" w:rsidRPr="008030BD">
        <w:rPr>
          <w:rFonts w:ascii="Arial" w:eastAsia="Times New Roman" w:hAnsi="Arial" w:cs="Arial"/>
          <w:b/>
          <w:sz w:val="24"/>
          <w:szCs w:val="24"/>
          <w:lang w:val="es-ES" w:eastAsia="es-ES"/>
        </w:rPr>
        <w:t xml:space="preserve">personalidad </w:t>
      </w:r>
      <w:r w:rsidR="00990067" w:rsidRPr="008030BD">
        <w:rPr>
          <w:rFonts w:ascii="Arial" w:eastAsia="Times New Roman" w:hAnsi="Arial" w:cs="Arial"/>
          <w:sz w:val="24"/>
          <w:szCs w:val="24"/>
          <w:lang w:val="es-ES" w:eastAsia="es-ES"/>
        </w:rPr>
        <w:t xml:space="preserve">del </w:t>
      </w:r>
      <w:r w:rsidR="00790C10" w:rsidRPr="008030BD">
        <w:rPr>
          <w:rFonts w:ascii="Arial" w:eastAsia="Times New Roman" w:hAnsi="Arial" w:cs="Arial"/>
          <w:b/>
          <w:sz w:val="24"/>
          <w:szCs w:val="24"/>
          <w:lang w:val="es-ES" w:eastAsia="es-ES"/>
        </w:rPr>
        <w:t>Delegado de la Policía Vial Estatal comisionado en la Villa de Etla, Oaxaca</w:t>
      </w:r>
      <w:r w:rsidR="00990067" w:rsidRPr="008030BD">
        <w:rPr>
          <w:rFonts w:ascii="Arial" w:eastAsia="Times New Roman" w:hAnsi="Arial" w:cs="Arial"/>
          <w:sz w:val="24"/>
          <w:szCs w:val="24"/>
          <w:lang w:val="es-ES" w:eastAsia="es-ES"/>
        </w:rPr>
        <w:t>, ya que, se le tuvo contestando la demanda de nulidad en se</w:t>
      </w:r>
      <w:r w:rsidR="00600EC8" w:rsidRPr="008030BD">
        <w:rPr>
          <w:rFonts w:ascii="Arial" w:eastAsia="Times New Roman" w:hAnsi="Arial" w:cs="Arial"/>
          <w:sz w:val="24"/>
          <w:szCs w:val="24"/>
          <w:lang w:val="es-ES" w:eastAsia="es-ES"/>
        </w:rPr>
        <w:t xml:space="preserve">ntido afirmativo por auto de </w:t>
      </w:r>
      <w:r w:rsidR="00990067" w:rsidRPr="008030BD">
        <w:rPr>
          <w:rFonts w:ascii="Arial" w:eastAsia="Times New Roman" w:hAnsi="Arial" w:cs="Arial"/>
          <w:sz w:val="24"/>
          <w:szCs w:val="24"/>
          <w:lang w:val="es-ES" w:eastAsia="es-ES"/>
        </w:rPr>
        <w:t xml:space="preserve">veintinueve de </w:t>
      </w:r>
      <w:r w:rsidR="009B1CC5" w:rsidRPr="008030BD">
        <w:rPr>
          <w:rFonts w:ascii="Arial" w:eastAsia="Times New Roman" w:hAnsi="Arial" w:cs="Arial"/>
          <w:sz w:val="24"/>
          <w:szCs w:val="24"/>
          <w:lang w:val="es-ES" w:eastAsia="es-ES"/>
        </w:rPr>
        <w:t>mayo</w:t>
      </w:r>
      <w:r w:rsidR="009C5DCE" w:rsidRPr="008030BD">
        <w:rPr>
          <w:rFonts w:ascii="Arial" w:eastAsia="Times New Roman" w:hAnsi="Arial" w:cs="Arial"/>
          <w:sz w:val="24"/>
          <w:szCs w:val="24"/>
          <w:lang w:val="es-ES" w:eastAsia="es-ES"/>
        </w:rPr>
        <w:t xml:space="preserve"> </w:t>
      </w:r>
      <w:r w:rsidR="00600EC8" w:rsidRPr="008030BD">
        <w:rPr>
          <w:rFonts w:ascii="Arial" w:eastAsia="Times New Roman" w:hAnsi="Arial" w:cs="Arial"/>
          <w:sz w:val="24"/>
          <w:szCs w:val="24"/>
          <w:lang w:val="es-ES" w:eastAsia="es-ES"/>
        </w:rPr>
        <w:t xml:space="preserve">de </w:t>
      </w:r>
      <w:r w:rsidR="00990067" w:rsidRPr="008030BD">
        <w:rPr>
          <w:rFonts w:ascii="Arial" w:eastAsia="Times New Roman" w:hAnsi="Arial" w:cs="Arial"/>
          <w:sz w:val="24"/>
          <w:szCs w:val="24"/>
          <w:lang w:val="es-ES" w:eastAsia="es-ES"/>
        </w:rPr>
        <w:t>dos mil diecisiete.</w:t>
      </w:r>
    </w:p>
    <w:p w:rsidR="00984DEE" w:rsidRPr="008030BD" w:rsidRDefault="009D7854" w:rsidP="00C22271">
      <w:pPr>
        <w:spacing w:line="360" w:lineRule="auto"/>
        <w:ind w:right="-1" w:firstLine="567"/>
        <w:jc w:val="both"/>
        <w:rPr>
          <w:rFonts w:ascii="Arial" w:eastAsia="Times New Roman" w:hAnsi="Arial" w:cs="Arial"/>
          <w:bCs/>
          <w:sz w:val="24"/>
          <w:szCs w:val="24"/>
          <w:lang w:eastAsia="es-ES"/>
        </w:rPr>
      </w:pPr>
      <w:r w:rsidRPr="008030BD">
        <w:rPr>
          <w:rFonts w:ascii="Arial" w:eastAsia="Times New Roman" w:hAnsi="Arial" w:cs="Arial"/>
          <w:b/>
          <w:sz w:val="24"/>
          <w:szCs w:val="24"/>
          <w:lang w:val="es-ES_tradnl" w:eastAsia="es-ES"/>
        </w:rPr>
        <w:t xml:space="preserve">TERCERO. </w:t>
      </w:r>
      <w:r w:rsidR="007F59A3" w:rsidRPr="008030BD">
        <w:rPr>
          <w:rFonts w:ascii="Arial" w:eastAsia="Times New Roman" w:hAnsi="Arial" w:cs="Arial"/>
          <w:b/>
          <w:sz w:val="24"/>
          <w:szCs w:val="24"/>
          <w:lang w:val="es-ES_tradnl" w:eastAsia="es-ES"/>
        </w:rPr>
        <w:t>Causales de</w:t>
      </w:r>
      <w:r w:rsidR="007F59A3" w:rsidRPr="008030BD">
        <w:rPr>
          <w:rFonts w:ascii="Arial" w:eastAsia="Times New Roman" w:hAnsi="Arial" w:cs="Arial"/>
          <w:sz w:val="24"/>
          <w:szCs w:val="24"/>
          <w:lang w:val="es-ES_tradnl" w:eastAsia="es-ES"/>
        </w:rPr>
        <w:t xml:space="preserve"> </w:t>
      </w:r>
      <w:r w:rsidR="007F59A3" w:rsidRPr="008030BD">
        <w:rPr>
          <w:rFonts w:ascii="Arial" w:eastAsia="Times New Roman" w:hAnsi="Arial" w:cs="Arial"/>
          <w:b/>
          <w:sz w:val="24"/>
          <w:szCs w:val="24"/>
          <w:lang w:val="es-ES_tradnl" w:eastAsia="es-ES"/>
        </w:rPr>
        <w:t xml:space="preserve">improcedencia y sobreseimiento. </w:t>
      </w:r>
      <w:r w:rsidR="007F59A3" w:rsidRPr="008030BD">
        <w:rPr>
          <w:rFonts w:ascii="Arial" w:eastAsia="Times New Roman" w:hAnsi="Arial" w:cs="Arial"/>
          <w:sz w:val="24"/>
          <w:szCs w:val="24"/>
          <w:lang w:val="es-ES_tradnl" w:eastAsia="es-ES"/>
        </w:rPr>
        <w:t>Por ser</w:t>
      </w:r>
      <w:r w:rsidR="007F59A3" w:rsidRPr="008030BD">
        <w:rPr>
          <w:rFonts w:ascii="Arial" w:eastAsia="Times New Roman" w:hAnsi="Arial" w:cs="Arial"/>
          <w:b/>
          <w:sz w:val="24"/>
          <w:szCs w:val="24"/>
          <w:lang w:val="es-ES_tradnl" w:eastAsia="es-ES"/>
        </w:rPr>
        <w:t xml:space="preserve"> </w:t>
      </w:r>
      <w:r w:rsidR="007F59A3" w:rsidRPr="008030BD">
        <w:rPr>
          <w:rFonts w:ascii="Arial" w:eastAsia="Times New Roman" w:hAnsi="Arial" w:cs="Arial"/>
          <w:sz w:val="24"/>
          <w:szCs w:val="24"/>
          <w:lang w:val="es-ES_tradnl" w:eastAsia="es-ES"/>
        </w:rPr>
        <w:t xml:space="preserve">de orden público y de estudio preferente a cualquier otra cuestión, </w:t>
      </w:r>
      <w:r w:rsidR="00FD3F66" w:rsidRPr="008030BD">
        <w:rPr>
          <w:rFonts w:ascii="Arial" w:eastAsia="Times New Roman" w:hAnsi="Arial" w:cs="Arial"/>
          <w:sz w:val="24"/>
          <w:szCs w:val="24"/>
          <w:lang w:val="es-ES_tradnl" w:eastAsia="es-ES"/>
        </w:rPr>
        <w:t>mismas que deben de ser analizadas de oficio o a petición de parte</w:t>
      </w:r>
      <w:r w:rsidR="007F59A3" w:rsidRPr="008030BD">
        <w:rPr>
          <w:rFonts w:ascii="Arial" w:eastAsia="Times New Roman" w:hAnsi="Arial" w:cs="Arial"/>
          <w:sz w:val="24"/>
          <w:szCs w:val="24"/>
          <w:lang w:val="es-ES_tradnl" w:eastAsia="es-ES"/>
        </w:rPr>
        <w:t xml:space="preserve">, </w:t>
      </w:r>
      <w:r w:rsidR="007F59A3" w:rsidRPr="008030BD">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w:t>
      </w:r>
      <w:r w:rsidR="00257EC4" w:rsidRPr="008030BD">
        <w:rPr>
          <w:rFonts w:ascii="Arial" w:eastAsia="Times New Roman" w:hAnsi="Arial" w:cs="Arial"/>
          <w:bCs/>
          <w:sz w:val="24"/>
          <w:szCs w:val="24"/>
          <w:lang w:eastAsia="es-ES"/>
        </w:rPr>
        <w:t xml:space="preserve">de conformidad con lo dispuesto por </w:t>
      </w:r>
      <w:r w:rsidR="007F59A3" w:rsidRPr="008030BD">
        <w:rPr>
          <w:rFonts w:ascii="Arial" w:eastAsia="Times New Roman" w:hAnsi="Arial" w:cs="Arial"/>
          <w:bCs/>
          <w:sz w:val="24"/>
          <w:szCs w:val="24"/>
          <w:lang w:eastAsia="es-ES"/>
        </w:rPr>
        <w:t xml:space="preserve">los artículos 131 y 132, de la </w:t>
      </w:r>
      <w:r w:rsidR="00FD3F66" w:rsidRPr="008030BD">
        <w:rPr>
          <w:rFonts w:ascii="Arial" w:eastAsia="Times New Roman" w:hAnsi="Arial" w:cs="Arial"/>
          <w:bCs/>
          <w:sz w:val="24"/>
          <w:szCs w:val="24"/>
          <w:lang w:eastAsia="es-ES"/>
        </w:rPr>
        <w:t>Ley de Justicia Administrativa para el Estado, anterior a la vigente.</w:t>
      </w:r>
    </w:p>
    <w:p w:rsidR="007208C1" w:rsidRPr="008030BD" w:rsidRDefault="00984DEE" w:rsidP="007208C1">
      <w:pPr>
        <w:spacing w:line="360" w:lineRule="auto"/>
        <w:ind w:right="77" w:firstLine="567"/>
        <w:jc w:val="both"/>
        <w:rPr>
          <w:rFonts w:ascii="Arial" w:hAnsi="Arial" w:cs="Arial"/>
          <w:b/>
          <w:sz w:val="24"/>
          <w:szCs w:val="24"/>
          <w:lang w:eastAsia="es-ES"/>
        </w:rPr>
      </w:pPr>
      <w:r w:rsidRPr="008030BD">
        <w:rPr>
          <w:rFonts w:ascii="Arial" w:eastAsia="Times New Roman" w:hAnsi="Arial" w:cs="Arial"/>
          <w:b/>
          <w:bCs/>
          <w:sz w:val="24"/>
          <w:szCs w:val="24"/>
          <w:lang w:eastAsia="es-ES"/>
        </w:rPr>
        <w:t>La parte actora</w:t>
      </w:r>
      <w:r w:rsidRPr="008030BD">
        <w:rPr>
          <w:rFonts w:ascii="Arial" w:eastAsia="Times New Roman" w:hAnsi="Arial" w:cs="Arial"/>
          <w:bCs/>
          <w:sz w:val="24"/>
          <w:szCs w:val="24"/>
          <w:lang w:eastAsia="es-ES"/>
        </w:rPr>
        <w:t xml:space="preserve">, solicitó la nulidad de  las órdenes verbales </w:t>
      </w:r>
      <w:r w:rsidR="00DD2E5A" w:rsidRPr="008030BD">
        <w:rPr>
          <w:rFonts w:ascii="Arial" w:eastAsia="Times New Roman" w:hAnsi="Arial" w:cs="Arial"/>
          <w:bCs/>
          <w:sz w:val="24"/>
          <w:szCs w:val="24"/>
          <w:lang w:eastAsia="es-ES"/>
        </w:rPr>
        <w:t xml:space="preserve">o escritas </w:t>
      </w:r>
      <w:r w:rsidRPr="008030BD">
        <w:rPr>
          <w:rFonts w:ascii="Arial" w:eastAsia="Times New Roman" w:hAnsi="Arial" w:cs="Arial"/>
          <w:bCs/>
          <w:sz w:val="24"/>
          <w:szCs w:val="24"/>
          <w:lang w:eastAsia="es-ES"/>
        </w:rPr>
        <w:t xml:space="preserve">dictadas y giradas por las </w:t>
      </w:r>
      <w:r w:rsidRPr="008030BD">
        <w:rPr>
          <w:rFonts w:ascii="Arial" w:eastAsia="Times New Roman" w:hAnsi="Arial" w:cs="Arial"/>
          <w:b/>
          <w:bCs/>
          <w:sz w:val="24"/>
          <w:szCs w:val="24"/>
          <w:lang w:eastAsia="es-ES"/>
        </w:rPr>
        <w:t>autoridades demandadas</w:t>
      </w:r>
      <w:r w:rsidRPr="008030BD">
        <w:rPr>
          <w:rFonts w:ascii="Arial" w:eastAsia="Times New Roman" w:hAnsi="Arial" w:cs="Arial"/>
          <w:bCs/>
          <w:sz w:val="24"/>
          <w:szCs w:val="24"/>
          <w:lang w:eastAsia="es-ES"/>
        </w:rPr>
        <w:t xml:space="preserve"> </w:t>
      </w:r>
      <w:r w:rsidR="00C22271" w:rsidRPr="008030BD">
        <w:rPr>
          <w:rFonts w:ascii="Arial" w:hAnsi="Arial" w:cs="Arial"/>
          <w:sz w:val="24"/>
          <w:szCs w:val="24"/>
          <w:lang w:val="es-ES"/>
        </w:rPr>
        <w:t xml:space="preserve">Director General de la Policía Vial Estatal y el </w:t>
      </w:r>
      <w:r w:rsidR="007208C1" w:rsidRPr="008030BD">
        <w:rPr>
          <w:rFonts w:ascii="Arial" w:hAnsi="Arial" w:cs="Arial"/>
          <w:sz w:val="24"/>
          <w:szCs w:val="24"/>
          <w:lang w:val="es-ES"/>
        </w:rPr>
        <w:t>Delegado de la Policía Vial Estatal comisionado en el Delegación de la Villa de Etla, Oaxaca</w:t>
      </w:r>
      <w:r w:rsidR="00C22271" w:rsidRPr="008030BD">
        <w:rPr>
          <w:rFonts w:ascii="Arial" w:hAnsi="Arial" w:cs="Arial"/>
          <w:sz w:val="24"/>
          <w:szCs w:val="24"/>
          <w:lang w:val="es-ES"/>
        </w:rPr>
        <w:t xml:space="preserve">, para </w:t>
      </w:r>
      <w:r w:rsidR="00DD2E5A" w:rsidRPr="008030BD">
        <w:rPr>
          <w:rFonts w:ascii="Arial" w:eastAsia="Times New Roman" w:hAnsi="Arial" w:cs="Arial"/>
          <w:sz w:val="24"/>
          <w:szCs w:val="24"/>
          <w:lang w:val="es-ES_tradnl" w:eastAsia="es-ES"/>
        </w:rPr>
        <w:t xml:space="preserve">detener, </w:t>
      </w:r>
      <w:r w:rsidR="00C22271" w:rsidRPr="008030BD">
        <w:rPr>
          <w:rFonts w:ascii="Arial" w:eastAsia="Times New Roman" w:hAnsi="Arial" w:cs="Arial"/>
          <w:sz w:val="24"/>
          <w:szCs w:val="24"/>
          <w:lang w:val="es-ES_tradnl" w:eastAsia="es-ES"/>
        </w:rPr>
        <w:t>infraccionar o retener o remitir al encierro el vehículo de su propiedad marca “</w:t>
      </w:r>
      <w:r w:rsidR="004218EB">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tipo “</w:t>
      </w:r>
      <w:r w:rsidR="004218EB">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xml:space="preserve">”, modelo 2008 dos mil ocho, con número de motor </w:t>
      </w:r>
      <w:r w:rsidR="006B4113">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xml:space="preserve">, con número de serie </w:t>
      </w:r>
      <w:r w:rsidR="004218EB">
        <w:rPr>
          <w:rFonts w:ascii="Arial" w:eastAsia="Times New Roman" w:hAnsi="Arial" w:cs="Arial"/>
          <w:bCs/>
          <w:iCs/>
          <w:caps/>
          <w:kern w:val="2"/>
          <w:sz w:val="24"/>
          <w:szCs w:val="24"/>
          <w:lang w:val="es-ES_tradnl" w:eastAsia="es-ES"/>
        </w:rPr>
        <w:t>**********</w:t>
      </w:r>
      <w:r w:rsidR="007208C1" w:rsidRPr="008030BD">
        <w:rPr>
          <w:rFonts w:ascii="Arial" w:hAnsi="Arial" w:cs="Arial"/>
          <w:sz w:val="24"/>
          <w:szCs w:val="24"/>
          <w:lang w:val="es-ES"/>
        </w:rPr>
        <w:t>, con el que presta el servicio público de alquiler (taxi) en la población de Soledad, Etla, Oaxaca</w:t>
      </w:r>
      <w:r w:rsidR="007208C1" w:rsidRPr="008030BD">
        <w:rPr>
          <w:rFonts w:ascii="Arial" w:hAnsi="Arial" w:cs="Arial"/>
          <w:b/>
          <w:sz w:val="24"/>
          <w:szCs w:val="24"/>
          <w:lang w:eastAsia="es-ES"/>
        </w:rPr>
        <w:t xml:space="preserve"> </w:t>
      </w:r>
    </w:p>
    <w:p w:rsidR="00DB0F1B" w:rsidRPr="008030BD" w:rsidRDefault="00C22271" w:rsidP="007208C1">
      <w:pPr>
        <w:spacing w:line="360" w:lineRule="auto"/>
        <w:ind w:right="77" w:firstLine="567"/>
        <w:jc w:val="both"/>
        <w:rPr>
          <w:rFonts w:ascii="Arial" w:hAnsi="Arial" w:cs="Arial"/>
          <w:sz w:val="24"/>
          <w:szCs w:val="24"/>
        </w:rPr>
      </w:pPr>
      <w:r w:rsidRPr="008030BD">
        <w:rPr>
          <w:rFonts w:ascii="Arial" w:hAnsi="Arial" w:cs="Arial"/>
          <w:b/>
          <w:sz w:val="24"/>
          <w:szCs w:val="24"/>
          <w:lang w:eastAsia="es-ES"/>
        </w:rPr>
        <w:t>La autoridad demandada</w:t>
      </w:r>
      <w:r w:rsidRPr="008030BD">
        <w:rPr>
          <w:rFonts w:ascii="Arial" w:hAnsi="Arial" w:cs="Arial"/>
          <w:sz w:val="24"/>
          <w:szCs w:val="24"/>
          <w:lang w:eastAsia="es-ES"/>
        </w:rPr>
        <w:t xml:space="preserve">, Director General de la Policía Vial Estatal, señaló </w:t>
      </w:r>
      <w:r w:rsidRPr="008030BD">
        <w:rPr>
          <w:rFonts w:ascii="Arial" w:hAnsi="Arial" w:cs="Arial"/>
          <w:sz w:val="24"/>
          <w:szCs w:val="24"/>
        </w:rPr>
        <w:t xml:space="preserve">en su escrito </w:t>
      </w:r>
      <w:r w:rsidR="00DB0F1B" w:rsidRPr="008030BD">
        <w:rPr>
          <w:rFonts w:ascii="Arial" w:hAnsi="Arial" w:cs="Arial"/>
          <w:sz w:val="24"/>
          <w:szCs w:val="24"/>
        </w:rPr>
        <w:t>de contestación de demanda, que los actos reclamados son inexistentes, los cuales radican en la orden verbal para detener y desposeer al actor de su vehículo al carecer de placas o permiso para transitar.</w:t>
      </w:r>
    </w:p>
    <w:p w:rsidR="00984DEE" w:rsidRPr="008030BD" w:rsidRDefault="00DB0F1B" w:rsidP="00984DEE">
      <w:pPr>
        <w:pStyle w:val="corte4fondo"/>
        <w:spacing w:after="240"/>
        <w:ind w:right="77" w:firstLine="567"/>
        <w:rPr>
          <w:rFonts w:cs="Arial"/>
          <w:i/>
        </w:rPr>
      </w:pPr>
      <w:r w:rsidRPr="008030BD">
        <w:rPr>
          <w:rFonts w:cs="Arial"/>
          <w:sz w:val="24"/>
          <w:szCs w:val="24"/>
          <w:lang w:val="es-MX"/>
        </w:rPr>
        <w:t>Ahora bien, en autos</w:t>
      </w:r>
      <w:r w:rsidR="00984DEE" w:rsidRPr="008030BD">
        <w:rPr>
          <w:rFonts w:cs="Arial"/>
          <w:sz w:val="24"/>
          <w:szCs w:val="24"/>
          <w:lang w:val="es-MX"/>
        </w:rPr>
        <w:t xml:space="preserve"> del presente juicio, no obra constancia con la que el actor</w:t>
      </w:r>
      <w:r w:rsidR="00DD2E5A" w:rsidRPr="008030BD">
        <w:rPr>
          <w:rFonts w:cs="Arial"/>
          <w:bCs/>
          <w:sz w:val="24"/>
          <w:szCs w:val="24"/>
        </w:rPr>
        <w:t xml:space="preserve"> acreditara</w:t>
      </w:r>
      <w:r w:rsidR="00984DEE" w:rsidRPr="008030BD">
        <w:rPr>
          <w:rFonts w:cs="Arial"/>
          <w:bCs/>
          <w:sz w:val="24"/>
          <w:szCs w:val="24"/>
        </w:rPr>
        <w:t xml:space="preserve"> la existencia de las órdenes verbales o escritas, emitidas por las autoridades demandadas</w:t>
      </w:r>
      <w:r w:rsidR="00AB24D7" w:rsidRPr="008030BD">
        <w:rPr>
          <w:rFonts w:cs="Arial"/>
          <w:bCs/>
          <w:sz w:val="24"/>
          <w:szCs w:val="24"/>
        </w:rPr>
        <w:t xml:space="preserve"> para detener el vehículo de su propiedad </w:t>
      </w:r>
      <w:r w:rsidR="001E17DF" w:rsidRPr="008030BD">
        <w:rPr>
          <w:rFonts w:cs="Arial"/>
          <w:sz w:val="24"/>
          <w:szCs w:val="24"/>
          <w:lang w:eastAsia="es-ES"/>
        </w:rPr>
        <w:t>marca “</w:t>
      </w:r>
      <w:r w:rsidR="004218EB">
        <w:rPr>
          <w:rFonts w:cs="Arial"/>
          <w:bCs/>
          <w:iCs/>
          <w:caps/>
          <w:kern w:val="2"/>
          <w:sz w:val="24"/>
          <w:szCs w:val="24"/>
          <w:lang w:eastAsia="es-ES"/>
        </w:rPr>
        <w:t>**********</w:t>
      </w:r>
      <w:r w:rsidR="007208C1" w:rsidRPr="008030BD">
        <w:rPr>
          <w:rFonts w:cs="Arial"/>
          <w:sz w:val="24"/>
          <w:szCs w:val="24"/>
          <w:lang w:eastAsia="es-ES"/>
        </w:rPr>
        <w:t>” tipo “</w:t>
      </w:r>
      <w:r w:rsidR="004218EB">
        <w:rPr>
          <w:rFonts w:cs="Arial"/>
          <w:bCs/>
          <w:iCs/>
          <w:caps/>
          <w:kern w:val="2"/>
          <w:sz w:val="24"/>
          <w:szCs w:val="24"/>
          <w:lang w:eastAsia="es-ES"/>
        </w:rPr>
        <w:t>**********</w:t>
      </w:r>
      <w:r w:rsidR="007208C1" w:rsidRPr="008030BD">
        <w:rPr>
          <w:rFonts w:cs="Arial"/>
          <w:sz w:val="24"/>
          <w:szCs w:val="24"/>
          <w:lang w:eastAsia="es-ES"/>
        </w:rPr>
        <w:t>”, modelo 2008 dos</w:t>
      </w:r>
      <w:r w:rsidR="004218EB">
        <w:rPr>
          <w:rFonts w:cs="Arial"/>
          <w:sz w:val="24"/>
          <w:szCs w:val="24"/>
          <w:lang w:eastAsia="es-ES"/>
        </w:rPr>
        <w:t xml:space="preserve"> mil ocho, con número de motor </w:t>
      </w:r>
      <w:r w:rsidR="004218EB">
        <w:rPr>
          <w:rFonts w:cs="Arial"/>
          <w:bCs/>
          <w:iCs/>
          <w:caps/>
          <w:kern w:val="2"/>
          <w:sz w:val="24"/>
          <w:szCs w:val="24"/>
          <w:lang w:eastAsia="es-ES"/>
        </w:rPr>
        <w:lastRenderedPageBreak/>
        <w:t>**********</w:t>
      </w:r>
      <w:r w:rsidR="007208C1" w:rsidRPr="008030BD">
        <w:rPr>
          <w:rFonts w:cs="Arial"/>
          <w:sz w:val="24"/>
          <w:szCs w:val="24"/>
          <w:lang w:eastAsia="es-ES"/>
        </w:rPr>
        <w:t xml:space="preserve">, con número de serie </w:t>
      </w:r>
      <w:r w:rsidR="004218EB">
        <w:rPr>
          <w:rFonts w:cs="Arial"/>
          <w:bCs/>
          <w:iCs/>
          <w:caps/>
          <w:kern w:val="2"/>
          <w:sz w:val="24"/>
          <w:szCs w:val="24"/>
          <w:lang w:eastAsia="es-ES"/>
        </w:rPr>
        <w:t>**********</w:t>
      </w:r>
      <w:r w:rsidR="007208C1" w:rsidRPr="008030BD">
        <w:rPr>
          <w:rFonts w:cs="Arial"/>
          <w:sz w:val="24"/>
          <w:szCs w:val="24"/>
          <w:lang w:val="es-ES"/>
        </w:rPr>
        <w:t>, con el que presta el servicio público de alquiler (taxi) en la población de Soledad, Etla, Oaxaca</w:t>
      </w:r>
      <w:r w:rsidR="009E1BAF" w:rsidRPr="008030BD">
        <w:rPr>
          <w:rFonts w:cs="Arial"/>
          <w:bCs/>
          <w:sz w:val="24"/>
          <w:szCs w:val="24"/>
        </w:rPr>
        <w:t xml:space="preserve">, </w:t>
      </w:r>
      <w:r w:rsidR="00984DEE" w:rsidRPr="008030BD">
        <w:rPr>
          <w:rFonts w:cs="Arial"/>
          <w:bCs/>
          <w:sz w:val="24"/>
          <w:szCs w:val="24"/>
        </w:rPr>
        <w:t xml:space="preserve">con lo que </w:t>
      </w:r>
      <w:r w:rsidR="00984DEE" w:rsidRPr="008030BD">
        <w:rPr>
          <w:rFonts w:cs="Arial"/>
          <w:bCs/>
          <w:sz w:val="24"/>
          <w:szCs w:val="24"/>
          <w:lang w:eastAsia="es-ES"/>
        </w:rPr>
        <w:t xml:space="preserve">se actualiza la causal de improcedencia prevista en la fracción IX del artículo 131, de la Ley de la Materia, que establece: </w:t>
      </w:r>
    </w:p>
    <w:p w:rsidR="00984DEE" w:rsidRPr="008030BD" w:rsidRDefault="00984DEE" w:rsidP="00984DEE">
      <w:pPr>
        <w:spacing w:after="0" w:line="276" w:lineRule="auto"/>
        <w:ind w:left="567" w:right="283"/>
        <w:jc w:val="both"/>
        <w:rPr>
          <w:rFonts w:ascii="Arial" w:hAnsi="Arial" w:cs="Arial"/>
          <w:i/>
        </w:rPr>
      </w:pPr>
      <w:r w:rsidRPr="008030BD">
        <w:rPr>
          <w:rFonts w:ascii="Arial" w:hAnsi="Arial" w:cs="Arial"/>
          <w:i/>
        </w:rPr>
        <w:t>“...</w:t>
      </w:r>
      <w:r w:rsidRPr="008030BD">
        <w:rPr>
          <w:rFonts w:ascii="Arial" w:hAnsi="Arial" w:cs="Arial"/>
          <w:b/>
          <w:i/>
        </w:rPr>
        <w:t>ARTICULO 131.-</w:t>
      </w:r>
      <w:r w:rsidRPr="008030BD">
        <w:rPr>
          <w:rFonts w:ascii="Arial" w:hAnsi="Arial" w:cs="Arial"/>
          <w:i/>
        </w:rPr>
        <w:t xml:space="preserve"> Es improcedente el juicio ante el Tribunal de lo Contencioso Administrativo contra actos:</w:t>
      </w:r>
    </w:p>
    <w:p w:rsidR="00984DEE" w:rsidRPr="008030BD" w:rsidRDefault="00984DEE" w:rsidP="00984DEE">
      <w:pPr>
        <w:spacing w:after="0" w:line="276" w:lineRule="auto"/>
        <w:ind w:left="567" w:right="283"/>
        <w:jc w:val="both"/>
        <w:rPr>
          <w:rFonts w:ascii="Arial" w:eastAsia="Times New Roman" w:hAnsi="Arial" w:cs="Arial"/>
          <w:bCs/>
          <w:i/>
          <w:lang w:eastAsia="es-ES"/>
        </w:rPr>
      </w:pPr>
      <w:r w:rsidRPr="008030BD">
        <w:rPr>
          <w:rFonts w:ascii="Arial" w:hAnsi="Arial" w:cs="Arial"/>
          <w:i/>
        </w:rPr>
        <w:t>(…)</w:t>
      </w:r>
    </w:p>
    <w:p w:rsidR="00984DEE" w:rsidRPr="008030BD" w:rsidRDefault="00984DEE" w:rsidP="00DB0F1B">
      <w:pPr>
        <w:spacing w:after="0" w:line="276" w:lineRule="auto"/>
        <w:ind w:left="567" w:right="283"/>
        <w:jc w:val="both"/>
        <w:rPr>
          <w:rFonts w:ascii="Arial" w:eastAsia="Times New Roman" w:hAnsi="Arial" w:cs="Arial"/>
          <w:bCs/>
          <w:i/>
          <w:lang w:eastAsia="es-ES"/>
        </w:rPr>
      </w:pPr>
      <w:r w:rsidRPr="008030BD">
        <w:rPr>
          <w:rFonts w:ascii="Arial" w:hAnsi="Arial" w:cs="Arial"/>
          <w:i/>
        </w:rPr>
        <w:t>IX.- Cuando de las constancias de autos apareciere claramente que no existe el acto reclamado o cuando no se probare su existencia, y”</w:t>
      </w:r>
    </w:p>
    <w:p w:rsidR="00465762" w:rsidRPr="008030BD" w:rsidRDefault="00465762" w:rsidP="00984DEE">
      <w:pPr>
        <w:pStyle w:val="Textoindependienteprimerasangra"/>
        <w:spacing w:after="0" w:line="360" w:lineRule="auto"/>
        <w:ind w:firstLine="567"/>
        <w:jc w:val="both"/>
        <w:rPr>
          <w:rFonts w:ascii="Arial" w:hAnsi="Arial" w:cs="Arial"/>
          <w:color w:val="000000"/>
          <w:sz w:val="24"/>
          <w:szCs w:val="24"/>
        </w:rPr>
      </w:pPr>
    </w:p>
    <w:p w:rsidR="00984DEE" w:rsidRPr="008030BD" w:rsidRDefault="00984DEE" w:rsidP="001E17DF">
      <w:pPr>
        <w:pStyle w:val="Textoindependienteprimerasangra"/>
        <w:spacing w:line="360" w:lineRule="auto"/>
        <w:ind w:firstLine="567"/>
        <w:jc w:val="both"/>
        <w:rPr>
          <w:rFonts w:ascii="Arial" w:hAnsi="Arial" w:cs="Arial"/>
          <w:sz w:val="24"/>
          <w:szCs w:val="24"/>
        </w:rPr>
      </w:pPr>
      <w:r w:rsidRPr="008030BD">
        <w:rPr>
          <w:rFonts w:ascii="Arial" w:hAnsi="Arial" w:cs="Arial"/>
          <w:color w:val="000000"/>
          <w:sz w:val="24"/>
          <w:szCs w:val="24"/>
        </w:rPr>
        <w:t xml:space="preserve">Por lo que la actora </w:t>
      </w:r>
      <w:r w:rsidRPr="008030BD">
        <w:rPr>
          <w:rFonts w:ascii="Arial" w:hAnsi="Arial" w:cs="Arial"/>
          <w:sz w:val="24"/>
          <w:szCs w:val="24"/>
        </w:rPr>
        <w:t>incumplió con la obligación que tiene de acreditar los hechos de su acción como lo disponen los artículos 147 fracción IX, 148 fracción V, 158 y 159, de la Ley de Justicia Administrativa para el Estado,</w:t>
      </w:r>
      <w:r w:rsidR="001E17DF" w:rsidRPr="008030BD">
        <w:rPr>
          <w:rFonts w:ascii="Arial" w:hAnsi="Arial" w:cs="Arial"/>
          <w:sz w:val="24"/>
          <w:szCs w:val="24"/>
        </w:rPr>
        <w:t xml:space="preserve"> anterior a la vigente</w:t>
      </w:r>
      <w:r w:rsidRPr="008030BD">
        <w:rPr>
          <w:rFonts w:ascii="Arial" w:hAnsi="Arial" w:cs="Arial"/>
          <w:sz w:val="24"/>
          <w:szCs w:val="24"/>
        </w:rPr>
        <w:t xml:space="preserve"> </w:t>
      </w:r>
      <w:r w:rsidRPr="008030BD">
        <w:rPr>
          <w:rFonts w:ascii="Arial" w:hAnsi="Arial" w:cs="Arial"/>
          <w:b/>
          <w:sz w:val="24"/>
          <w:szCs w:val="24"/>
        </w:rPr>
        <w:t>pues le corresponde la carga probatoria en el juicio en el que impera el principio de estricto derecho</w:t>
      </w:r>
      <w:r w:rsidRPr="008030BD">
        <w:rPr>
          <w:rFonts w:ascii="Arial" w:hAnsi="Arial" w:cs="Arial"/>
          <w:sz w:val="24"/>
          <w:szCs w:val="24"/>
        </w:rPr>
        <w:t xml:space="preserve">, sin que sea posible suplir deficiencia alguna a la enjuiciante respecto a su omisión de aportar elementos probatorios con los que justifique la existencia de los actos que impugnó. </w:t>
      </w:r>
    </w:p>
    <w:p w:rsidR="00984DEE" w:rsidRPr="008030BD" w:rsidRDefault="00984DEE" w:rsidP="00984DEE">
      <w:pPr>
        <w:pStyle w:val="Textoindependienteprimerasangra"/>
        <w:spacing w:after="0" w:line="360" w:lineRule="auto"/>
        <w:ind w:firstLine="567"/>
        <w:jc w:val="both"/>
        <w:rPr>
          <w:rFonts w:ascii="Arial" w:hAnsi="Arial" w:cs="Arial"/>
          <w:sz w:val="24"/>
          <w:szCs w:val="24"/>
        </w:rPr>
      </w:pPr>
      <w:r w:rsidRPr="008030BD">
        <w:rPr>
          <w:rFonts w:ascii="Arial" w:hAnsi="Arial" w:cs="Arial"/>
          <w:sz w:val="24"/>
          <w:szCs w:val="24"/>
        </w:rPr>
        <w:t>Tiene aplicación la Jurisprudencia de la Segunda Sala de la Suprema Corte de Justicia de la Nación, que aparece con el registro 164989 en la página 1035 del Semanario Judicial de la Federación y su Gaceta,</w:t>
      </w:r>
      <w:r w:rsidR="00C11FFD" w:rsidRPr="008030BD">
        <w:rPr>
          <w:rFonts w:ascii="Arial" w:hAnsi="Arial" w:cs="Arial"/>
          <w:sz w:val="24"/>
          <w:szCs w:val="24"/>
        </w:rPr>
        <w:t xml:space="preserve"> t</w:t>
      </w:r>
      <w:r w:rsidRPr="008030BD">
        <w:rPr>
          <w:rFonts w:ascii="Arial" w:hAnsi="Arial" w:cs="Arial"/>
          <w:sz w:val="24"/>
          <w:szCs w:val="24"/>
        </w:rPr>
        <w:t xml:space="preserve">omo XXXI, </w:t>
      </w:r>
      <w:r w:rsidR="00C11FFD" w:rsidRPr="008030BD">
        <w:rPr>
          <w:rFonts w:ascii="Arial" w:hAnsi="Arial" w:cs="Arial"/>
          <w:sz w:val="24"/>
          <w:szCs w:val="24"/>
        </w:rPr>
        <w:t>m</w:t>
      </w:r>
      <w:r w:rsidRPr="008030BD">
        <w:rPr>
          <w:rFonts w:ascii="Arial" w:hAnsi="Arial" w:cs="Arial"/>
          <w:sz w:val="24"/>
          <w:szCs w:val="24"/>
        </w:rPr>
        <w:t xml:space="preserve">arzo de 2010, </w:t>
      </w:r>
      <w:r w:rsidR="00C11FFD" w:rsidRPr="008030BD">
        <w:rPr>
          <w:rFonts w:ascii="Arial" w:hAnsi="Arial" w:cs="Arial"/>
          <w:sz w:val="24"/>
          <w:szCs w:val="24"/>
        </w:rPr>
        <w:t>novena época, materia administrativa</w:t>
      </w:r>
      <w:r w:rsidRPr="008030BD">
        <w:rPr>
          <w:rFonts w:ascii="Arial" w:hAnsi="Arial" w:cs="Arial"/>
          <w:sz w:val="24"/>
          <w:szCs w:val="24"/>
        </w:rPr>
        <w:t xml:space="preserve">, bajo el rubro y texto siguientes: </w:t>
      </w:r>
    </w:p>
    <w:p w:rsidR="00984DEE" w:rsidRPr="008030BD" w:rsidRDefault="00984DEE" w:rsidP="00984DEE">
      <w:pPr>
        <w:pStyle w:val="Textoindependienteprimerasangra"/>
        <w:spacing w:after="0" w:line="360" w:lineRule="auto"/>
        <w:ind w:firstLine="567"/>
        <w:jc w:val="both"/>
        <w:rPr>
          <w:rFonts w:ascii="Arial" w:hAnsi="Arial" w:cs="Arial"/>
          <w:color w:val="000000"/>
          <w:sz w:val="24"/>
          <w:szCs w:val="24"/>
        </w:rPr>
      </w:pPr>
    </w:p>
    <w:p w:rsidR="00984DEE" w:rsidRPr="008030BD" w:rsidRDefault="00984DEE" w:rsidP="00FF2E0C">
      <w:pPr>
        <w:autoSpaceDE w:val="0"/>
        <w:autoSpaceDN w:val="0"/>
        <w:adjustRightInd w:val="0"/>
        <w:ind w:left="567"/>
        <w:jc w:val="both"/>
        <w:rPr>
          <w:rFonts w:ascii="Arial" w:hAnsi="Arial" w:cs="Arial"/>
          <w:b/>
          <w:i/>
          <w:color w:val="000000"/>
          <w:szCs w:val="24"/>
        </w:rPr>
      </w:pPr>
      <w:r w:rsidRPr="008030BD">
        <w:rPr>
          <w:rFonts w:ascii="Arial" w:hAnsi="Arial" w:cs="Arial"/>
          <w:i/>
          <w:color w:val="000000"/>
          <w:szCs w:val="24"/>
        </w:rPr>
        <w:t>“</w:t>
      </w:r>
      <w:r w:rsidRPr="008030BD">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w:t>
      </w:r>
      <w:r w:rsidRPr="008030BD">
        <w:rPr>
          <w:rFonts w:ascii="Arial" w:hAnsi="Arial" w:cs="Arial"/>
          <w:i/>
          <w:color w:val="000000"/>
          <w:szCs w:val="24"/>
        </w:rPr>
        <w:t xml:space="preserve">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w:t>
      </w:r>
      <w:r w:rsidRPr="008030BD">
        <w:rPr>
          <w:rFonts w:ascii="Arial" w:hAnsi="Arial" w:cs="Arial"/>
          <w:i/>
          <w:color w:val="000000"/>
          <w:szCs w:val="24"/>
        </w:rPr>
        <w:lastRenderedPageBreak/>
        <w:t>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2D72E3" w:rsidRPr="008030BD" w:rsidRDefault="00BD7AD2" w:rsidP="00465762">
      <w:pPr>
        <w:spacing w:before="100" w:beforeAutospacing="1" w:after="100" w:afterAutospacing="1" w:line="360" w:lineRule="auto"/>
        <w:ind w:right="-93" w:firstLine="567"/>
        <w:jc w:val="both"/>
        <w:rPr>
          <w:rFonts w:ascii="Arial" w:eastAsia="Times New Roman" w:hAnsi="Arial" w:cs="Arial"/>
          <w:sz w:val="24"/>
          <w:szCs w:val="24"/>
          <w:lang w:eastAsia="es-ES"/>
        </w:rPr>
      </w:pPr>
      <w:r w:rsidRPr="008030BD">
        <w:rPr>
          <w:rFonts w:ascii="Arial" w:hAnsi="Arial" w:cs="Arial"/>
          <w:sz w:val="24"/>
        </w:rPr>
        <w:t xml:space="preserve">En consecuencia, </w:t>
      </w:r>
      <w:r w:rsidRPr="008030BD">
        <w:rPr>
          <w:rFonts w:ascii="Arial" w:hAnsi="Arial" w:cs="Arial"/>
          <w:b/>
          <w:sz w:val="24"/>
        </w:rPr>
        <w:t>SE SOBRESEE EL JUICIO</w:t>
      </w:r>
      <w:r w:rsidRPr="008030BD">
        <w:rPr>
          <w:rFonts w:ascii="Arial" w:hAnsi="Arial" w:cs="Arial"/>
          <w:sz w:val="24"/>
        </w:rPr>
        <w:t xml:space="preserve">, </w:t>
      </w:r>
      <w:r w:rsidRPr="008030BD">
        <w:rPr>
          <w:rFonts w:ascii="Arial" w:hAnsi="Arial" w:cs="Arial"/>
          <w:b/>
          <w:sz w:val="24"/>
        </w:rPr>
        <w:t xml:space="preserve">respecto de </w:t>
      </w:r>
      <w:r w:rsidR="00DB0F1B" w:rsidRPr="008030BD">
        <w:rPr>
          <w:rFonts w:ascii="Arial" w:hAnsi="Arial" w:cs="Arial"/>
          <w:b/>
          <w:sz w:val="24"/>
        </w:rPr>
        <w:t xml:space="preserve">las </w:t>
      </w:r>
      <w:r w:rsidR="00DB0F1B" w:rsidRPr="008030BD">
        <w:rPr>
          <w:rFonts w:ascii="Arial" w:hAnsi="Arial" w:cs="Arial"/>
          <w:b/>
          <w:sz w:val="24"/>
          <w:szCs w:val="24"/>
        </w:rPr>
        <w:t>ó</w:t>
      </w:r>
      <w:r w:rsidRPr="008030BD">
        <w:rPr>
          <w:rFonts w:ascii="Arial" w:hAnsi="Arial" w:cs="Arial"/>
          <w:b/>
          <w:sz w:val="24"/>
          <w:szCs w:val="24"/>
        </w:rPr>
        <w:t>rden</w:t>
      </w:r>
      <w:r w:rsidR="00DB0F1B" w:rsidRPr="008030BD">
        <w:rPr>
          <w:rFonts w:ascii="Arial" w:hAnsi="Arial" w:cs="Arial"/>
          <w:b/>
          <w:sz w:val="24"/>
          <w:szCs w:val="24"/>
        </w:rPr>
        <w:t>es</w:t>
      </w:r>
      <w:r w:rsidRPr="008030BD">
        <w:rPr>
          <w:rFonts w:ascii="Arial" w:hAnsi="Arial" w:cs="Arial"/>
          <w:b/>
          <w:sz w:val="24"/>
          <w:szCs w:val="24"/>
        </w:rPr>
        <w:t xml:space="preserve"> verbal</w:t>
      </w:r>
      <w:r w:rsidR="00DB0F1B" w:rsidRPr="008030BD">
        <w:rPr>
          <w:rFonts w:ascii="Arial" w:hAnsi="Arial" w:cs="Arial"/>
          <w:b/>
          <w:sz w:val="24"/>
          <w:szCs w:val="24"/>
        </w:rPr>
        <w:t>es</w:t>
      </w:r>
      <w:r w:rsidRPr="008030BD">
        <w:rPr>
          <w:rFonts w:ascii="Arial" w:hAnsi="Arial" w:cs="Arial"/>
          <w:sz w:val="24"/>
          <w:szCs w:val="24"/>
        </w:rPr>
        <w:t xml:space="preserve"> para detener y desposeer a la actora, </w:t>
      </w:r>
      <w:r w:rsidRPr="008030BD">
        <w:rPr>
          <w:rFonts w:ascii="Arial" w:hAnsi="Arial" w:cs="Arial"/>
          <w:bCs/>
          <w:sz w:val="24"/>
          <w:szCs w:val="24"/>
        </w:rPr>
        <w:t xml:space="preserve">del vehículo </w:t>
      </w:r>
      <w:r w:rsidR="001E17DF" w:rsidRPr="008030BD">
        <w:rPr>
          <w:rFonts w:ascii="Arial" w:eastAsia="Times New Roman" w:hAnsi="Arial" w:cs="Arial"/>
          <w:sz w:val="24"/>
          <w:szCs w:val="24"/>
          <w:lang w:val="es-ES_tradnl" w:eastAsia="es-ES"/>
        </w:rPr>
        <w:t xml:space="preserve">marca </w:t>
      </w:r>
      <w:r w:rsidR="007208C1" w:rsidRPr="008030BD">
        <w:rPr>
          <w:rFonts w:ascii="Arial" w:eastAsia="Times New Roman" w:hAnsi="Arial" w:cs="Arial"/>
          <w:sz w:val="24"/>
          <w:szCs w:val="24"/>
          <w:lang w:val="es-ES_tradnl" w:eastAsia="es-ES"/>
        </w:rPr>
        <w:t>“</w:t>
      </w:r>
      <w:r w:rsidR="009A5B7F">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tipo “</w:t>
      </w:r>
      <w:r w:rsidR="009A5B7F">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xml:space="preserve">”, modelo </w:t>
      </w:r>
      <w:r w:rsidR="009A5B7F">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xml:space="preserve">, con número de motor </w:t>
      </w:r>
      <w:r w:rsidR="009A5B7F">
        <w:rPr>
          <w:rFonts w:ascii="Arial" w:eastAsia="Times New Roman" w:hAnsi="Arial" w:cs="Arial"/>
          <w:bCs/>
          <w:iCs/>
          <w:caps/>
          <w:kern w:val="2"/>
          <w:sz w:val="24"/>
          <w:szCs w:val="24"/>
          <w:lang w:val="es-ES_tradnl" w:eastAsia="es-ES"/>
        </w:rPr>
        <w:t>**********</w:t>
      </w:r>
      <w:r w:rsidR="007208C1" w:rsidRPr="008030BD">
        <w:rPr>
          <w:rFonts w:ascii="Arial" w:eastAsia="Times New Roman" w:hAnsi="Arial" w:cs="Arial"/>
          <w:sz w:val="24"/>
          <w:szCs w:val="24"/>
          <w:lang w:val="es-ES_tradnl" w:eastAsia="es-ES"/>
        </w:rPr>
        <w:t xml:space="preserve">, con número de serie </w:t>
      </w:r>
      <w:r w:rsidR="009A5B7F">
        <w:rPr>
          <w:rFonts w:ascii="Arial" w:eastAsia="Times New Roman" w:hAnsi="Arial" w:cs="Arial"/>
          <w:bCs/>
          <w:iCs/>
          <w:caps/>
          <w:kern w:val="2"/>
          <w:sz w:val="24"/>
          <w:szCs w:val="24"/>
          <w:lang w:val="es-ES_tradnl" w:eastAsia="es-ES"/>
        </w:rPr>
        <w:t>**********</w:t>
      </w:r>
      <w:r w:rsidR="007208C1" w:rsidRPr="008030BD">
        <w:rPr>
          <w:rFonts w:ascii="Arial" w:hAnsi="Arial" w:cs="Arial"/>
          <w:sz w:val="24"/>
          <w:szCs w:val="24"/>
          <w:lang w:val="es-ES"/>
        </w:rPr>
        <w:t>, con el que presta el servicio público de alquiler (taxi) en la población de Soledad, Etla, Oaxaca</w:t>
      </w:r>
      <w:r w:rsidRPr="008030BD">
        <w:rPr>
          <w:rFonts w:ascii="Arial" w:eastAsia="Times New Roman" w:hAnsi="Arial" w:cs="Arial"/>
          <w:bCs/>
          <w:sz w:val="24"/>
          <w:szCs w:val="24"/>
          <w:lang w:eastAsia="es-ES"/>
        </w:rPr>
        <w:t xml:space="preserve"> </w:t>
      </w:r>
      <w:r w:rsidR="00427DE6" w:rsidRPr="008030BD">
        <w:rPr>
          <w:rFonts w:ascii="Arial" w:eastAsia="Times New Roman" w:hAnsi="Arial" w:cs="Arial"/>
          <w:bCs/>
          <w:sz w:val="24"/>
          <w:szCs w:val="24"/>
          <w:lang w:eastAsia="es-ES"/>
        </w:rPr>
        <w:t xml:space="preserve">por parte de las </w:t>
      </w:r>
      <w:r w:rsidR="00427DE6" w:rsidRPr="008030BD">
        <w:rPr>
          <w:rFonts w:ascii="Arial" w:eastAsia="Times New Roman" w:hAnsi="Arial" w:cs="Arial"/>
          <w:b/>
          <w:bCs/>
          <w:sz w:val="24"/>
          <w:szCs w:val="24"/>
          <w:lang w:eastAsia="es-ES"/>
        </w:rPr>
        <w:t xml:space="preserve">autoridades demandadas </w:t>
      </w:r>
      <w:r w:rsidR="001E17DF" w:rsidRPr="008030BD">
        <w:rPr>
          <w:rFonts w:ascii="Arial" w:hAnsi="Arial" w:cs="Arial"/>
          <w:sz w:val="24"/>
          <w:szCs w:val="24"/>
          <w:lang w:val="es-ES"/>
        </w:rPr>
        <w:t xml:space="preserve">Director General de la Policía Vial Estatal y el Delegado de la </w:t>
      </w:r>
      <w:r w:rsidR="007208C1" w:rsidRPr="008030BD">
        <w:rPr>
          <w:rFonts w:ascii="Arial" w:hAnsi="Arial" w:cs="Arial"/>
          <w:sz w:val="24"/>
          <w:szCs w:val="24"/>
          <w:lang w:val="es-ES"/>
        </w:rPr>
        <w:t>Policía Vial Estatal comisionado en el Delegación de la Villa de Etla, Oaxaca</w:t>
      </w:r>
      <w:r w:rsidR="001E17DF" w:rsidRPr="008030BD">
        <w:rPr>
          <w:rFonts w:ascii="Arial" w:hAnsi="Arial" w:cs="Arial"/>
          <w:sz w:val="24"/>
          <w:szCs w:val="24"/>
          <w:lang w:val="es-ES"/>
        </w:rPr>
        <w:t>.</w:t>
      </w:r>
    </w:p>
    <w:p w:rsidR="00CC2643" w:rsidRPr="008030BD" w:rsidRDefault="00782AA9" w:rsidP="00CC2643">
      <w:pPr>
        <w:pStyle w:val="corte4fondo"/>
        <w:spacing w:after="240"/>
        <w:ind w:right="-1" w:firstLine="567"/>
        <w:rPr>
          <w:rFonts w:cs="Arial"/>
          <w:sz w:val="24"/>
          <w:szCs w:val="24"/>
          <w:lang w:val="es-ES"/>
        </w:rPr>
      </w:pPr>
      <w:r w:rsidRPr="008030BD">
        <w:rPr>
          <w:rFonts w:cs="Arial"/>
          <w:b/>
          <w:sz w:val="24"/>
          <w:szCs w:val="24"/>
          <w:lang w:eastAsia="es-ES"/>
        </w:rPr>
        <w:t xml:space="preserve">CUARTO. </w:t>
      </w:r>
      <w:r w:rsidR="003008A2">
        <w:rPr>
          <w:rFonts w:cs="Arial"/>
          <w:bCs/>
          <w:iCs/>
          <w:caps/>
          <w:kern w:val="2"/>
          <w:sz w:val="24"/>
          <w:szCs w:val="24"/>
          <w:lang w:eastAsia="es-ES"/>
        </w:rPr>
        <w:t>**********</w:t>
      </w:r>
      <w:r w:rsidR="003008A2">
        <w:rPr>
          <w:rFonts w:cs="Arial"/>
          <w:sz w:val="24"/>
          <w:szCs w:val="24"/>
          <w:lang w:eastAsia="es-ES"/>
        </w:rPr>
        <w:t xml:space="preserve">, </w:t>
      </w:r>
      <w:r w:rsidR="00CC2643" w:rsidRPr="008030BD">
        <w:rPr>
          <w:rFonts w:cs="Arial"/>
          <w:sz w:val="24"/>
          <w:szCs w:val="24"/>
          <w:lang w:eastAsia="es-ES"/>
        </w:rPr>
        <w:t xml:space="preserve">solicitó la nulidad de la </w:t>
      </w:r>
      <w:r w:rsidR="00CC2643" w:rsidRPr="008030BD">
        <w:rPr>
          <w:rFonts w:cs="Arial"/>
          <w:b/>
          <w:sz w:val="24"/>
          <w:szCs w:val="24"/>
          <w:lang w:eastAsia="es-ES"/>
        </w:rPr>
        <w:t xml:space="preserve">resolución negativa ficta </w:t>
      </w:r>
      <w:r w:rsidR="00CC2643" w:rsidRPr="008030BD">
        <w:rPr>
          <w:rFonts w:cs="Arial"/>
          <w:sz w:val="24"/>
          <w:szCs w:val="24"/>
          <w:lang w:eastAsia="es-ES"/>
        </w:rPr>
        <w:t>recaída en su</w:t>
      </w:r>
      <w:r w:rsidR="00D34DFD" w:rsidRPr="008030BD">
        <w:rPr>
          <w:rFonts w:cs="Arial"/>
          <w:sz w:val="24"/>
          <w:szCs w:val="24"/>
          <w:lang w:eastAsia="es-ES"/>
        </w:rPr>
        <w:t>s</w:t>
      </w:r>
      <w:r w:rsidR="00CC2643" w:rsidRPr="008030BD">
        <w:rPr>
          <w:rFonts w:cs="Arial"/>
          <w:sz w:val="24"/>
          <w:szCs w:val="24"/>
          <w:lang w:eastAsia="es-ES"/>
        </w:rPr>
        <w:t xml:space="preserve"> escrito</w:t>
      </w:r>
      <w:r w:rsidR="00D34DFD" w:rsidRPr="008030BD">
        <w:rPr>
          <w:rFonts w:cs="Arial"/>
          <w:sz w:val="24"/>
          <w:szCs w:val="24"/>
          <w:lang w:eastAsia="es-ES"/>
        </w:rPr>
        <w:t>s</w:t>
      </w:r>
      <w:r w:rsidR="00CC2643" w:rsidRPr="008030BD">
        <w:rPr>
          <w:rFonts w:cs="Arial"/>
          <w:sz w:val="24"/>
          <w:szCs w:val="24"/>
          <w:lang w:eastAsia="es-ES"/>
        </w:rPr>
        <w:t xml:space="preserve"> de </w:t>
      </w:r>
      <w:r w:rsidR="00600EC8" w:rsidRPr="008030BD">
        <w:rPr>
          <w:rFonts w:cs="Arial"/>
          <w:sz w:val="24"/>
          <w:szCs w:val="24"/>
          <w:lang w:eastAsia="es-ES"/>
        </w:rPr>
        <w:t xml:space="preserve">tres de mayo de </w:t>
      </w:r>
      <w:r w:rsidR="00457A0E" w:rsidRPr="008030BD">
        <w:rPr>
          <w:rFonts w:cs="Arial"/>
          <w:sz w:val="24"/>
          <w:szCs w:val="24"/>
          <w:lang w:eastAsia="es-ES"/>
        </w:rPr>
        <w:t>dos mil siete y diecisiete de noviembre</w:t>
      </w:r>
      <w:r w:rsidR="00834B78" w:rsidRPr="008030BD">
        <w:rPr>
          <w:rFonts w:cs="Arial"/>
          <w:sz w:val="24"/>
          <w:szCs w:val="24"/>
          <w:lang w:eastAsia="es-ES"/>
        </w:rPr>
        <w:t xml:space="preserve"> de dos mil nueve</w:t>
      </w:r>
      <w:r w:rsidR="00CC2643" w:rsidRPr="008030BD">
        <w:rPr>
          <w:rFonts w:cs="Arial"/>
          <w:sz w:val="24"/>
          <w:szCs w:val="24"/>
          <w:lang w:val="es-ES"/>
        </w:rPr>
        <w:t>, por parte del</w:t>
      </w:r>
      <w:r w:rsidR="00CE1E43" w:rsidRPr="008030BD">
        <w:rPr>
          <w:rFonts w:cs="Arial"/>
          <w:sz w:val="24"/>
          <w:szCs w:val="24"/>
          <w:lang w:val="es-ES"/>
        </w:rPr>
        <w:t xml:space="preserve"> Secretario de Movilidad del Estado</w:t>
      </w:r>
      <w:r w:rsidR="00CC2643" w:rsidRPr="008030BD">
        <w:rPr>
          <w:rFonts w:cs="Arial"/>
          <w:sz w:val="24"/>
          <w:szCs w:val="24"/>
          <w:lang w:val="es-ES"/>
        </w:rPr>
        <w:t>, al no haberle</w:t>
      </w:r>
      <w:r w:rsidR="00A9585C" w:rsidRPr="008030BD">
        <w:rPr>
          <w:rFonts w:cs="Arial"/>
          <w:sz w:val="24"/>
          <w:szCs w:val="24"/>
          <w:lang w:val="es-ES"/>
        </w:rPr>
        <w:t>s</w:t>
      </w:r>
      <w:r w:rsidR="00CC2643" w:rsidRPr="008030BD">
        <w:rPr>
          <w:rFonts w:cs="Arial"/>
          <w:sz w:val="24"/>
          <w:szCs w:val="24"/>
          <w:lang w:val="es-ES"/>
        </w:rPr>
        <w:t xml:space="preserve"> dado contestación dentro del término de noventa días naturales a que se refiere la fracción V del artículo 96, de la Ley de Justicia Administrativa para el Estado</w:t>
      </w:r>
      <w:r w:rsidR="00DD2E5A" w:rsidRPr="008030BD">
        <w:rPr>
          <w:rFonts w:cs="Arial"/>
          <w:sz w:val="24"/>
          <w:szCs w:val="24"/>
          <w:lang w:val="es-ES"/>
        </w:rPr>
        <w:t>, anterior a la vigente, mismo que para una mejor comprensión se transcribe</w:t>
      </w:r>
      <w:r w:rsidR="006A1021" w:rsidRPr="008030BD">
        <w:rPr>
          <w:rFonts w:cs="Arial"/>
          <w:sz w:val="24"/>
          <w:szCs w:val="24"/>
          <w:lang w:val="es-ES"/>
        </w:rPr>
        <w:t>n</w:t>
      </w:r>
      <w:r w:rsidR="00DD2E5A" w:rsidRPr="008030BD">
        <w:rPr>
          <w:rFonts w:cs="Arial"/>
          <w:sz w:val="24"/>
          <w:szCs w:val="24"/>
          <w:lang w:val="es-ES"/>
        </w:rPr>
        <w:t>:</w:t>
      </w:r>
    </w:p>
    <w:p w:rsidR="00DD2E5A" w:rsidRPr="008030BD" w:rsidRDefault="00DD2E5A" w:rsidP="00DD2E5A">
      <w:pPr>
        <w:pStyle w:val="corte4fondo"/>
        <w:spacing w:after="240" w:line="240" w:lineRule="auto"/>
        <w:ind w:left="567" w:right="708" w:firstLine="567"/>
        <w:rPr>
          <w:rFonts w:cs="Arial"/>
          <w:i/>
          <w:sz w:val="24"/>
          <w:szCs w:val="24"/>
          <w:lang w:val="es-ES"/>
        </w:rPr>
      </w:pPr>
      <w:r w:rsidRPr="008030BD">
        <w:rPr>
          <w:rFonts w:cs="Arial"/>
          <w:b/>
          <w:i/>
          <w:sz w:val="24"/>
          <w:szCs w:val="24"/>
          <w:lang w:val="es-ES"/>
        </w:rPr>
        <w:t>ARTÍCULO 96.-</w:t>
      </w:r>
      <w:r w:rsidRPr="008030BD">
        <w:rPr>
          <w:rFonts w:cs="Arial"/>
          <w:i/>
          <w:sz w:val="24"/>
          <w:szCs w:val="24"/>
          <w:lang w:val="es-ES"/>
        </w:rPr>
        <w:t xml:space="preserve"> Las Salas Unitarias del Tribunal Contencioso Administrativo y de Cuentas son competentes para conocer y resolver de los juicios que se promuevan en contra de:</w:t>
      </w:r>
    </w:p>
    <w:p w:rsidR="00DD2E5A" w:rsidRPr="008030BD" w:rsidRDefault="00DD2E5A" w:rsidP="00DD2E5A">
      <w:pPr>
        <w:pStyle w:val="corte4fondo"/>
        <w:spacing w:after="240" w:line="240" w:lineRule="auto"/>
        <w:ind w:left="567" w:right="708" w:firstLine="567"/>
        <w:rPr>
          <w:rFonts w:cs="Arial"/>
          <w:i/>
          <w:sz w:val="24"/>
          <w:szCs w:val="24"/>
          <w:lang w:val="es-ES"/>
        </w:rPr>
      </w:pPr>
      <w:r w:rsidRPr="008030BD">
        <w:rPr>
          <w:rFonts w:cs="Arial"/>
          <w:i/>
          <w:sz w:val="24"/>
          <w:szCs w:val="24"/>
          <w:lang w:val="es-ES"/>
        </w:rPr>
        <w:t>(…)</w:t>
      </w:r>
    </w:p>
    <w:p w:rsidR="00DD2E5A" w:rsidRPr="008030BD" w:rsidRDefault="00DD2E5A" w:rsidP="00DD2E5A">
      <w:pPr>
        <w:pStyle w:val="corte4fondo"/>
        <w:spacing w:after="240" w:line="240" w:lineRule="auto"/>
        <w:ind w:left="567" w:right="708" w:firstLine="567"/>
        <w:rPr>
          <w:rFonts w:cs="Arial"/>
          <w:i/>
          <w:sz w:val="24"/>
          <w:szCs w:val="24"/>
          <w:lang w:val="es-ES"/>
        </w:rPr>
      </w:pPr>
      <w:r w:rsidRPr="008030BD">
        <w:rPr>
          <w:rFonts w:cs="Arial"/>
          <w:i/>
          <w:sz w:val="24"/>
          <w:szCs w:val="24"/>
          <w:lang w:val="es-ES"/>
        </w:rPr>
        <w:t xml:space="preserve">V. Los actos fiscales o administrativos que impliquen una resolución negativa ficta, configurándose ésta cuando las promociones o peticiones que se formulen ante las autoridades no sean resueltas en los plazos que la ley o reglamento fijen o a falta de dicho plazo en </w:t>
      </w:r>
      <w:r w:rsidRPr="008030BD">
        <w:rPr>
          <w:rFonts w:cs="Arial"/>
          <w:b/>
          <w:i/>
          <w:sz w:val="24"/>
          <w:szCs w:val="24"/>
          <w:lang w:val="es-ES"/>
        </w:rPr>
        <w:t>noventa días naturales</w:t>
      </w:r>
      <w:r w:rsidRPr="008030BD">
        <w:rPr>
          <w:rFonts w:cs="Arial"/>
          <w:i/>
          <w:sz w:val="24"/>
          <w:szCs w:val="24"/>
          <w:lang w:val="es-ES"/>
        </w:rPr>
        <w:t>;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juzgado declarará la existencia o inexistencia de la positiva ficta.</w:t>
      </w:r>
    </w:p>
    <w:p w:rsidR="00783864" w:rsidRDefault="00783864" w:rsidP="009333F2">
      <w:pPr>
        <w:pStyle w:val="corte4fondo"/>
        <w:spacing w:after="240"/>
        <w:ind w:right="-1" w:firstLine="567"/>
        <w:rPr>
          <w:rFonts w:cs="Arial"/>
          <w:sz w:val="24"/>
          <w:szCs w:val="24"/>
          <w:lang w:val="es-ES"/>
        </w:rPr>
      </w:pPr>
    </w:p>
    <w:p w:rsidR="009333F2" w:rsidRPr="008030BD" w:rsidRDefault="009333F2" w:rsidP="009333F2">
      <w:pPr>
        <w:pStyle w:val="corte4fondo"/>
        <w:spacing w:after="240"/>
        <w:ind w:right="-1" w:firstLine="567"/>
        <w:rPr>
          <w:rFonts w:cs="Arial"/>
          <w:sz w:val="24"/>
          <w:szCs w:val="24"/>
          <w:lang w:val="es-ES"/>
        </w:rPr>
      </w:pPr>
      <w:r w:rsidRPr="008030BD">
        <w:rPr>
          <w:rFonts w:cs="Arial"/>
          <w:sz w:val="24"/>
          <w:szCs w:val="24"/>
          <w:lang w:val="es-ES"/>
        </w:rPr>
        <w:t xml:space="preserve">Por su parte, la </w:t>
      </w:r>
      <w:r w:rsidRPr="008030BD">
        <w:rPr>
          <w:rFonts w:cs="Arial"/>
          <w:b/>
          <w:sz w:val="24"/>
          <w:szCs w:val="24"/>
          <w:lang w:val="es-ES"/>
        </w:rPr>
        <w:t>autoridad demandada</w:t>
      </w:r>
      <w:r w:rsidRPr="008030BD">
        <w:rPr>
          <w:rFonts w:cs="Arial"/>
          <w:sz w:val="24"/>
          <w:szCs w:val="24"/>
          <w:lang w:val="es-ES"/>
        </w:rPr>
        <w:t xml:space="preserve"> Director Jurídico de la Secretaría de Vialidad y Transporte del Estado, manifestó </w:t>
      </w:r>
      <w:r w:rsidRPr="008030BD">
        <w:rPr>
          <w:rFonts w:cs="Arial"/>
          <w:i/>
          <w:sz w:val="24"/>
          <w:szCs w:val="24"/>
          <w:lang w:val="es-ES"/>
        </w:rPr>
        <w:t xml:space="preserve">“…en ningún momento infringieron en contra de y 96 fracción V primer párrafo de la Ley de Justicia administrativa para el Estado, por lo que no opera la </w:t>
      </w:r>
      <w:r w:rsidRPr="008030BD">
        <w:rPr>
          <w:rFonts w:cs="Arial"/>
          <w:b/>
          <w:i/>
          <w:sz w:val="24"/>
          <w:szCs w:val="24"/>
          <w:lang w:val="es-ES"/>
        </w:rPr>
        <w:t>negativa ficta</w:t>
      </w:r>
      <w:r w:rsidRPr="008030BD">
        <w:rPr>
          <w:rFonts w:cs="Arial"/>
          <w:i/>
          <w:sz w:val="24"/>
          <w:szCs w:val="24"/>
          <w:lang w:val="es-ES"/>
        </w:rPr>
        <w:t xml:space="preserve">, ya que mediante el escrito de </w:t>
      </w:r>
      <w:r w:rsidRPr="008030BD">
        <w:rPr>
          <w:rFonts w:cs="Arial"/>
          <w:i/>
          <w:sz w:val="24"/>
          <w:szCs w:val="24"/>
          <w:lang w:val="es-ES"/>
        </w:rPr>
        <w:lastRenderedPageBreak/>
        <w:t xml:space="preserve">petición de tres de mayo de dos mil siete que dice que solicitó al Coordinador General de Transporte otorgará el certificado de certeza jurídica y emitiera la orden de publicación en el Periódico Oficial del Estado, </w:t>
      </w:r>
      <w:r w:rsidRPr="008030BD">
        <w:rPr>
          <w:rFonts w:cs="Arial"/>
          <w:i/>
          <w:sz w:val="24"/>
          <w:szCs w:val="24"/>
          <w:u w:val="single"/>
          <w:lang w:val="es-ES"/>
        </w:rPr>
        <w:t>no existe en esta Secretaría de Vialidad y Transporte</w:t>
      </w:r>
      <w:r w:rsidRPr="008030BD">
        <w:rPr>
          <w:rFonts w:cs="Arial"/>
          <w:i/>
          <w:sz w:val="24"/>
          <w:szCs w:val="24"/>
          <w:lang w:val="es-ES"/>
        </w:rPr>
        <w:t xml:space="preserve">, como lo acredito con la copia certificada del memorándum </w:t>
      </w:r>
      <w:r w:rsidR="00783864">
        <w:rPr>
          <w:rFonts w:cs="Arial"/>
          <w:bCs/>
          <w:iCs/>
          <w:caps/>
          <w:kern w:val="2"/>
          <w:sz w:val="24"/>
          <w:szCs w:val="24"/>
          <w:lang w:eastAsia="es-ES"/>
        </w:rPr>
        <w:t xml:space="preserve">********** </w:t>
      </w:r>
      <w:r w:rsidRPr="008030BD">
        <w:rPr>
          <w:rFonts w:cs="Arial"/>
          <w:i/>
          <w:sz w:val="24"/>
          <w:szCs w:val="24"/>
          <w:lang w:val="es-ES"/>
        </w:rPr>
        <w:t xml:space="preserve">de fecha 23 de marzo de 2017 signado por el Licenciado </w:t>
      </w:r>
      <w:r w:rsidR="00783864">
        <w:rPr>
          <w:rFonts w:cs="Arial"/>
          <w:bCs/>
          <w:iCs/>
          <w:caps/>
          <w:kern w:val="2"/>
          <w:sz w:val="24"/>
          <w:szCs w:val="24"/>
          <w:lang w:eastAsia="es-ES"/>
        </w:rPr>
        <w:t>**********</w:t>
      </w:r>
      <w:r w:rsidRPr="008030BD">
        <w:rPr>
          <w:rFonts w:cs="Arial"/>
          <w:i/>
          <w:sz w:val="24"/>
          <w:szCs w:val="24"/>
          <w:lang w:val="es-ES"/>
        </w:rPr>
        <w:t>; así como tampoco cuenta con expediente de solicitud de concesión para la prestación del servicio público alquiler (taxi), para que por lo menos se presumiera que estuvieran integrados en dicho expediente sus escritos de petición, dejando a ésta Autoridad que represento en total estado de indefensión; sin que sea óbice el hecho de que exhiba un supuesto expediente en fotocopia simple…”</w:t>
      </w:r>
    </w:p>
    <w:p w:rsidR="009333F2" w:rsidRPr="008030BD" w:rsidRDefault="009333F2" w:rsidP="009333F2">
      <w:pPr>
        <w:pStyle w:val="corte4fondo"/>
        <w:spacing w:after="240"/>
        <w:ind w:right="-1" w:firstLine="567"/>
        <w:rPr>
          <w:rFonts w:cs="Arial"/>
          <w:sz w:val="24"/>
          <w:szCs w:val="24"/>
        </w:rPr>
      </w:pPr>
      <w:r w:rsidRPr="008030BD">
        <w:rPr>
          <w:rFonts w:cs="Arial"/>
          <w:sz w:val="24"/>
          <w:szCs w:val="24"/>
        </w:rPr>
        <w:t>Contrario a lo manifestado por la demandada, la actora exhibió como prueba, las copias certificadas por Notario Público de los escritos de petición, uno del tres de mayo de dos mil siete y dos del diecisiete de noviembre de dos mil nueve</w:t>
      </w:r>
      <w:r w:rsidRPr="008030BD">
        <w:rPr>
          <w:rFonts w:cs="Arial"/>
          <w:sz w:val="24"/>
          <w:szCs w:val="24"/>
          <w:lang w:eastAsia="es-ES"/>
        </w:rPr>
        <w:t xml:space="preserve">, debidamente sellados por la autoridad, respectivamente; </w:t>
      </w:r>
      <w:r w:rsidRPr="008030BD">
        <w:rPr>
          <w:rFonts w:cs="Arial"/>
          <w:sz w:val="24"/>
          <w:szCs w:val="24"/>
        </w:rPr>
        <w:t xml:space="preserve">mismas que se desahoga por su propia y especial naturaleza y que hace prueba plena conforme al artículo 173 fracción I, de la Ley la Materia. </w:t>
      </w:r>
    </w:p>
    <w:p w:rsidR="00D77789" w:rsidRPr="008030BD" w:rsidRDefault="003524BF" w:rsidP="00D77789">
      <w:pPr>
        <w:pStyle w:val="corte4fondo"/>
        <w:spacing w:after="240"/>
        <w:ind w:right="-1" w:firstLine="567"/>
        <w:rPr>
          <w:rFonts w:cs="Arial"/>
          <w:sz w:val="24"/>
          <w:szCs w:val="24"/>
          <w:lang w:val="es-ES"/>
        </w:rPr>
      </w:pPr>
      <w:r w:rsidRPr="008030BD">
        <w:rPr>
          <w:rFonts w:cs="Arial"/>
          <w:sz w:val="24"/>
          <w:szCs w:val="24"/>
          <w:lang w:val="es-ES"/>
        </w:rPr>
        <w:t xml:space="preserve">En </w:t>
      </w:r>
      <w:r w:rsidR="00D77789" w:rsidRPr="008030BD">
        <w:rPr>
          <w:rFonts w:cs="Arial"/>
          <w:sz w:val="24"/>
          <w:szCs w:val="24"/>
          <w:lang w:val="es-ES"/>
        </w:rPr>
        <w:t>el primer escrito</w:t>
      </w:r>
      <w:r w:rsidRPr="008030BD">
        <w:rPr>
          <w:rFonts w:cs="Arial"/>
          <w:sz w:val="24"/>
          <w:szCs w:val="24"/>
          <w:lang w:val="es-ES"/>
        </w:rPr>
        <w:t xml:space="preserve"> la parte actora </w:t>
      </w:r>
      <w:r w:rsidR="008331A5" w:rsidRPr="008030BD">
        <w:rPr>
          <w:rFonts w:cs="Arial"/>
          <w:sz w:val="24"/>
          <w:szCs w:val="24"/>
          <w:lang w:val="es-ES"/>
        </w:rPr>
        <w:t>solicit</w:t>
      </w:r>
      <w:r w:rsidR="00BC3F33" w:rsidRPr="008030BD">
        <w:rPr>
          <w:rFonts w:cs="Arial"/>
          <w:sz w:val="24"/>
          <w:szCs w:val="24"/>
          <w:lang w:val="es-ES"/>
        </w:rPr>
        <w:t xml:space="preserve">ó </w:t>
      </w:r>
      <w:r w:rsidR="008331A5" w:rsidRPr="008030BD">
        <w:rPr>
          <w:rFonts w:cs="Arial"/>
          <w:sz w:val="24"/>
          <w:szCs w:val="24"/>
          <w:lang w:val="es-ES"/>
        </w:rPr>
        <w:t xml:space="preserve">que se le </w:t>
      </w:r>
      <w:r w:rsidR="00BC3F33" w:rsidRPr="008030BD">
        <w:rPr>
          <w:rFonts w:cs="Arial"/>
          <w:sz w:val="24"/>
          <w:szCs w:val="24"/>
          <w:lang w:val="es-ES"/>
        </w:rPr>
        <w:t xml:space="preserve">expidiera </w:t>
      </w:r>
      <w:r w:rsidR="008331A5" w:rsidRPr="008030BD">
        <w:rPr>
          <w:rFonts w:cs="Arial"/>
          <w:sz w:val="24"/>
          <w:szCs w:val="24"/>
          <w:lang w:val="es-ES"/>
        </w:rPr>
        <w:t xml:space="preserve">constancia </w:t>
      </w:r>
      <w:r w:rsidR="00D77789" w:rsidRPr="008030BD">
        <w:rPr>
          <w:rFonts w:cs="Arial"/>
          <w:sz w:val="24"/>
          <w:szCs w:val="24"/>
          <w:lang w:val="es-ES"/>
        </w:rPr>
        <w:t>d</w:t>
      </w:r>
      <w:r w:rsidR="008331A5" w:rsidRPr="008030BD">
        <w:rPr>
          <w:rFonts w:cs="Arial"/>
          <w:sz w:val="24"/>
          <w:szCs w:val="24"/>
          <w:lang w:val="es-ES"/>
        </w:rPr>
        <w:t xml:space="preserve">e certeza jurídica, oficio de emplacamiento, alta de unidad y oficio para la publicación en el Periódico Oficial </w:t>
      </w:r>
      <w:r w:rsidR="00D77789" w:rsidRPr="008030BD">
        <w:rPr>
          <w:rFonts w:cs="Arial"/>
          <w:sz w:val="24"/>
          <w:szCs w:val="24"/>
          <w:lang w:val="es-ES"/>
        </w:rPr>
        <w:t xml:space="preserve">del Estado, referente al acuerdo de </w:t>
      </w:r>
      <w:r w:rsidR="008331A5" w:rsidRPr="008030BD">
        <w:rPr>
          <w:rFonts w:cs="Arial"/>
          <w:sz w:val="24"/>
          <w:szCs w:val="24"/>
          <w:lang w:val="es-ES"/>
        </w:rPr>
        <w:t xml:space="preserve">la concesión número </w:t>
      </w:r>
      <w:r w:rsidR="00A540A9">
        <w:rPr>
          <w:rFonts w:cs="Arial"/>
          <w:bCs/>
          <w:iCs/>
          <w:caps/>
          <w:kern w:val="2"/>
          <w:sz w:val="24"/>
          <w:szCs w:val="24"/>
          <w:lang w:eastAsia="es-ES"/>
        </w:rPr>
        <w:t>**********</w:t>
      </w:r>
      <w:r w:rsidR="008331A5" w:rsidRPr="008030BD">
        <w:rPr>
          <w:rFonts w:cs="Arial"/>
          <w:sz w:val="24"/>
          <w:szCs w:val="24"/>
          <w:lang w:val="es-ES"/>
        </w:rPr>
        <w:t xml:space="preserve">, de treinta de noviembre de dos mil cuatro, </w:t>
      </w:r>
      <w:r w:rsidR="00D1634F" w:rsidRPr="008030BD">
        <w:rPr>
          <w:rFonts w:cs="Arial"/>
          <w:sz w:val="24"/>
          <w:szCs w:val="24"/>
          <w:lang w:val="es-ES"/>
        </w:rPr>
        <w:t xml:space="preserve">que tiene autorizada para </w:t>
      </w:r>
      <w:r w:rsidR="008331A5" w:rsidRPr="008030BD">
        <w:rPr>
          <w:rFonts w:cs="Arial"/>
          <w:sz w:val="24"/>
          <w:szCs w:val="24"/>
          <w:lang w:val="es-ES"/>
        </w:rPr>
        <w:t xml:space="preserve">el servicio público </w:t>
      </w:r>
      <w:r w:rsidR="00D1634F" w:rsidRPr="008030BD">
        <w:rPr>
          <w:rFonts w:cs="Arial"/>
          <w:sz w:val="24"/>
          <w:szCs w:val="24"/>
          <w:lang w:val="es-ES"/>
        </w:rPr>
        <w:t xml:space="preserve">en su modalidad de taxi, </w:t>
      </w:r>
      <w:r w:rsidR="008331A5" w:rsidRPr="008030BD">
        <w:rPr>
          <w:rFonts w:cs="Arial"/>
          <w:sz w:val="24"/>
          <w:szCs w:val="24"/>
          <w:lang w:val="es-ES"/>
        </w:rPr>
        <w:t xml:space="preserve">en la población de </w:t>
      </w:r>
      <w:r w:rsidR="00D77789" w:rsidRPr="008030BD">
        <w:rPr>
          <w:rFonts w:cs="Arial"/>
          <w:sz w:val="24"/>
          <w:szCs w:val="24"/>
          <w:lang w:val="es-ES"/>
        </w:rPr>
        <w:t>S</w:t>
      </w:r>
      <w:r w:rsidR="008331A5" w:rsidRPr="008030BD">
        <w:rPr>
          <w:rFonts w:cs="Arial"/>
          <w:sz w:val="24"/>
          <w:szCs w:val="24"/>
          <w:lang w:val="es-ES"/>
        </w:rPr>
        <w:t xml:space="preserve">oledad, Etla, agregando </w:t>
      </w:r>
      <w:r w:rsidR="00ED2DCA" w:rsidRPr="008030BD">
        <w:rPr>
          <w:rFonts w:cs="Arial"/>
          <w:sz w:val="24"/>
          <w:szCs w:val="24"/>
          <w:lang w:val="es-ES"/>
        </w:rPr>
        <w:t xml:space="preserve">que </w:t>
      </w:r>
      <w:r w:rsidR="00D77789" w:rsidRPr="008030BD">
        <w:rPr>
          <w:rFonts w:cs="Arial"/>
          <w:sz w:val="24"/>
          <w:szCs w:val="24"/>
          <w:lang w:val="es-ES"/>
        </w:rPr>
        <w:t xml:space="preserve">es procedente porque </w:t>
      </w:r>
      <w:r w:rsidR="00BC3F33" w:rsidRPr="008030BD">
        <w:rPr>
          <w:rFonts w:cs="Arial"/>
          <w:sz w:val="24"/>
          <w:szCs w:val="24"/>
          <w:lang w:val="es-ES"/>
        </w:rPr>
        <w:t>oportunamente</w:t>
      </w:r>
      <w:r w:rsidR="00D77789" w:rsidRPr="008030BD">
        <w:rPr>
          <w:rFonts w:cs="Arial"/>
          <w:sz w:val="24"/>
          <w:szCs w:val="24"/>
          <w:lang w:val="es-ES"/>
        </w:rPr>
        <w:t xml:space="preserve"> presentó su concesión en </w:t>
      </w:r>
      <w:r w:rsidR="00ED2DCA" w:rsidRPr="008030BD">
        <w:rPr>
          <w:rFonts w:cs="Arial"/>
          <w:sz w:val="24"/>
          <w:szCs w:val="24"/>
          <w:lang w:val="es-ES"/>
        </w:rPr>
        <w:t xml:space="preserve">la reunión regional </w:t>
      </w:r>
      <w:r w:rsidR="00D77789" w:rsidRPr="008030BD">
        <w:rPr>
          <w:rFonts w:cs="Arial"/>
          <w:sz w:val="24"/>
          <w:szCs w:val="24"/>
          <w:lang w:val="es-ES"/>
        </w:rPr>
        <w:t xml:space="preserve">de </w:t>
      </w:r>
      <w:r w:rsidR="00BC3F33" w:rsidRPr="008030BD">
        <w:rPr>
          <w:rFonts w:cs="Arial"/>
          <w:sz w:val="24"/>
          <w:szCs w:val="24"/>
          <w:lang w:val="es-ES"/>
        </w:rPr>
        <w:t>veintisiete</w:t>
      </w:r>
      <w:r w:rsidR="00D77789" w:rsidRPr="008030BD">
        <w:rPr>
          <w:rFonts w:cs="Arial"/>
          <w:sz w:val="24"/>
          <w:szCs w:val="24"/>
          <w:lang w:val="es-ES"/>
        </w:rPr>
        <w:t xml:space="preserve"> de mayo de dos mil seis, llevada a cabo población de Soledad, Etla, en la cual se cotejo, revisó y registró su concesión y expediente administrativo de solicitud.</w:t>
      </w:r>
    </w:p>
    <w:p w:rsidR="00D77789" w:rsidRPr="008030BD" w:rsidRDefault="003524BF" w:rsidP="003524BF">
      <w:pPr>
        <w:pStyle w:val="corte4fondo"/>
        <w:spacing w:after="240"/>
        <w:ind w:right="-1" w:firstLine="567"/>
        <w:rPr>
          <w:rFonts w:cs="Arial"/>
          <w:sz w:val="24"/>
          <w:szCs w:val="24"/>
          <w:lang w:val="es-ES"/>
        </w:rPr>
      </w:pPr>
      <w:r w:rsidRPr="008030BD">
        <w:rPr>
          <w:rFonts w:cs="Arial"/>
          <w:sz w:val="24"/>
          <w:szCs w:val="24"/>
          <w:lang w:val="es-ES"/>
        </w:rPr>
        <w:t>En lo</w:t>
      </w:r>
      <w:r w:rsidR="00110ECB" w:rsidRPr="008030BD">
        <w:rPr>
          <w:rFonts w:cs="Arial"/>
          <w:sz w:val="24"/>
          <w:szCs w:val="24"/>
          <w:lang w:val="es-ES"/>
        </w:rPr>
        <w:t>s</w:t>
      </w:r>
      <w:r w:rsidRPr="008030BD">
        <w:rPr>
          <w:rFonts w:cs="Arial"/>
          <w:sz w:val="24"/>
          <w:szCs w:val="24"/>
          <w:lang w:val="es-ES"/>
        </w:rPr>
        <w:t xml:space="preserve"> dos </w:t>
      </w:r>
      <w:r w:rsidR="00D77789" w:rsidRPr="008030BD">
        <w:rPr>
          <w:rFonts w:cs="Arial"/>
          <w:sz w:val="24"/>
          <w:szCs w:val="24"/>
          <w:lang w:val="es-ES"/>
        </w:rPr>
        <w:t>escrito</w:t>
      </w:r>
      <w:r w:rsidR="00D1634F" w:rsidRPr="008030BD">
        <w:rPr>
          <w:rFonts w:cs="Arial"/>
          <w:sz w:val="24"/>
          <w:szCs w:val="24"/>
          <w:lang w:val="es-ES"/>
        </w:rPr>
        <w:t>s</w:t>
      </w:r>
      <w:r w:rsidR="00111D5A" w:rsidRPr="008030BD">
        <w:rPr>
          <w:rFonts w:cs="Arial"/>
          <w:sz w:val="24"/>
          <w:szCs w:val="24"/>
          <w:lang w:val="es-ES"/>
        </w:rPr>
        <w:t xml:space="preserve"> restantes</w:t>
      </w:r>
      <w:r w:rsidR="00D77789" w:rsidRPr="008030BD">
        <w:rPr>
          <w:rFonts w:cs="Arial"/>
          <w:sz w:val="24"/>
          <w:szCs w:val="24"/>
          <w:lang w:val="es-ES"/>
        </w:rPr>
        <w:t xml:space="preserve"> de </w:t>
      </w:r>
      <w:r w:rsidRPr="008030BD">
        <w:rPr>
          <w:rFonts w:cs="Arial"/>
          <w:sz w:val="24"/>
          <w:szCs w:val="24"/>
          <w:lang w:val="es-ES"/>
        </w:rPr>
        <w:t>diecisiete</w:t>
      </w:r>
      <w:r w:rsidR="00D77789" w:rsidRPr="008030BD">
        <w:rPr>
          <w:rFonts w:cs="Arial"/>
          <w:sz w:val="24"/>
          <w:szCs w:val="24"/>
          <w:lang w:val="es-ES"/>
        </w:rPr>
        <w:t xml:space="preserve"> de noviembre de dos mil nueve, </w:t>
      </w:r>
      <w:r w:rsidRPr="008030BD">
        <w:rPr>
          <w:rFonts w:cs="Arial"/>
          <w:sz w:val="24"/>
          <w:szCs w:val="24"/>
          <w:lang w:val="es-ES"/>
        </w:rPr>
        <w:t>la</w:t>
      </w:r>
      <w:r w:rsidR="00D77789" w:rsidRPr="008030BD">
        <w:rPr>
          <w:rFonts w:cs="Arial"/>
          <w:sz w:val="24"/>
          <w:szCs w:val="24"/>
          <w:lang w:val="es-ES"/>
        </w:rPr>
        <w:t xml:space="preserve"> p</w:t>
      </w:r>
      <w:r w:rsidR="00663899" w:rsidRPr="008030BD">
        <w:rPr>
          <w:rFonts w:cs="Arial"/>
          <w:sz w:val="24"/>
          <w:szCs w:val="24"/>
          <w:lang w:val="es-ES"/>
        </w:rPr>
        <w:t xml:space="preserve">arte actora nuevamente solicita la renovación de </w:t>
      </w:r>
      <w:r w:rsidR="00D77789" w:rsidRPr="008030BD">
        <w:rPr>
          <w:rFonts w:cs="Arial"/>
          <w:sz w:val="24"/>
          <w:szCs w:val="24"/>
          <w:lang w:val="es-ES"/>
        </w:rPr>
        <w:t xml:space="preserve">la </w:t>
      </w:r>
      <w:r w:rsidRPr="008030BD">
        <w:rPr>
          <w:rFonts w:cs="Arial"/>
          <w:sz w:val="24"/>
          <w:szCs w:val="24"/>
          <w:lang w:val="es-ES"/>
        </w:rPr>
        <w:t>concesión</w:t>
      </w:r>
      <w:r w:rsidR="00D77789" w:rsidRPr="008030BD">
        <w:rPr>
          <w:rFonts w:cs="Arial"/>
          <w:sz w:val="24"/>
          <w:szCs w:val="24"/>
          <w:lang w:val="es-ES"/>
        </w:rPr>
        <w:t xml:space="preserve"> </w:t>
      </w:r>
      <w:r w:rsidR="00A540A9">
        <w:rPr>
          <w:rFonts w:cs="Arial"/>
          <w:bCs/>
          <w:iCs/>
          <w:caps/>
          <w:kern w:val="2"/>
          <w:sz w:val="24"/>
          <w:szCs w:val="24"/>
          <w:lang w:eastAsia="es-ES"/>
        </w:rPr>
        <w:t>**********</w:t>
      </w:r>
      <w:r w:rsidR="00D77789" w:rsidRPr="008030BD">
        <w:rPr>
          <w:rFonts w:cs="Arial"/>
          <w:sz w:val="24"/>
          <w:szCs w:val="24"/>
          <w:lang w:val="es-ES"/>
        </w:rPr>
        <w:t xml:space="preserve"> de </w:t>
      </w:r>
      <w:r w:rsidRPr="008030BD">
        <w:rPr>
          <w:rFonts w:cs="Arial"/>
          <w:sz w:val="24"/>
          <w:szCs w:val="24"/>
          <w:lang w:val="es-ES"/>
        </w:rPr>
        <w:t>treinta</w:t>
      </w:r>
      <w:r w:rsidR="00111D5A" w:rsidRPr="008030BD">
        <w:rPr>
          <w:rFonts w:cs="Arial"/>
          <w:sz w:val="24"/>
          <w:szCs w:val="24"/>
          <w:lang w:val="es-ES"/>
        </w:rPr>
        <w:t xml:space="preserve"> de</w:t>
      </w:r>
      <w:r w:rsidR="00D77789" w:rsidRPr="008030BD">
        <w:rPr>
          <w:rFonts w:cs="Arial"/>
          <w:sz w:val="24"/>
          <w:szCs w:val="24"/>
          <w:lang w:val="es-ES"/>
        </w:rPr>
        <w:t xml:space="preserve"> </w:t>
      </w:r>
      <w:r w:rsidRPr="008030BD">
        <w:rPr>
          <w:rFonts w:cs="Arial"/>
          <w:sz w:val="24"/>
          <w:szCs w:val="24"/>
          <w:lang w:val="es-ES"/>
        </w:rPr>
        <w:t>noviembre</w:t>
      </w:r>
      <w:r w:rsidR="00D77789" w:rsidRPr="008030BD">
        <w:rPr>
          <w:rFonts w:cs="Arial"/>
          <w:sz w:val="24"/>
          <w:szCs w:val="24"/>
          <w:lang w:val="es-ES"/>
        </w:rPr>
        <w:t xml:space="preserve"> de </w:t>
      </w:r>
      <w:r w:rsidR="00663899" w:rsidRPr="008030BD">
        <w:rPr>
          <w:rFonts w:cs="Arial"/>
          <w:sz w:val="24"/>
          <w:szCs w:val="24"/>
          <w:lang w:val="es-ES"/>
        </w:rPr>
        <w:t>d</w:t>
      </w:r>
      <w:r w:rsidR="00D77789" w:rsidRPr="008030BD">
        <w:rPr>
          <w:rFonts w:cs="Arial"/>
          <w:sz w:val="24"/>
          <w:szCs w:val="24"/>
          <w:lang w:val="es-ES"/>
        </w:rPr>
        <w:t xml:space="preserve">os mil cuatro </w:t>
      </w:r>
      <w:r w:rsidRPr="008030BD">
        <w:rPr>
          <w:rFonts w:cs="Arial"/>
          <w:sz w:val="24"/>
          <w:szCs w:val="24"/>
          <w:lang w:val="es-ES"/>
        </w:rPr>
        <w:t xml:space="preserve">y </w:t>
      </w:r>
      <w:r w:rsidR="00F2014E" w:rsidRPr="008030BD">
        <w:rPr>
          <w:rFonts w:cs="Arial"/>
          <w:sz w:val="24"/>
          <w:szCs w:val="24"/>
          <w:lang w:val="es-ES"/>
        </w:rPr>
        <w:t xml:space="preserve">también solicita </w:t>
      </w:r>
      <w:r w:rsidRPr="008030BD">
        <w:rPr>
          <w:rFonts w:cs="Arial"/>
          <w:sz w:val="24"/>
          <w:szCs w:val="24"/>
          <w:lang w:val="es-ES"/>
        </w:rPr>
        <w:t xml:space="preserve">se le </w:t>
      </w:r>
      <w:r w:rsidR="00F2014E" w:rsidRPr="008030BD">
        <w:rPr>
          <w:rFonts w:cs="Arial"/>
          <w:sz w:val="24"/>
          <w:szCs w:val="24"/>
          <w:lang w:val="es-ES"/>
        </w:rPr>
        <w:t xml:space="preserve">autorice </w:t>
      </w:r>
      <w:r w:rsidRPr="008030BD">
        <w:rPr>
          <w:rFonts w:cs="Arial"/>
          <w:sz w:val="24"/>
          <w:szCs w:val="24"/>
          <w:lang w:val="es-ES"/>
        </w:rPr>
        <w:t xml:space="preserve">el cambio de la unidad con la que </w:t>
      </w:r>
      <w:r w:rsidR="00F40AAE" w:rsidRPr="008030BD">
        <w:rPr>
          <w:rFonts w:cs="Arial"/>
          <w:sz w:val="24"/>
          <w:szCs w:val="24"/>
          <w:lang w:val="es-ES"/>
        </w:rPr>
        <w:t xml:space="preserve">presta </w:t>
      </w:r>
      <w:r w:rsidRPr="008030BD">
        <w:rPr>
          <w:rFonts w:cs="Arial"/>
          <w:sz w:val="24"/>
          <w:szCs w:val="24"/>
          <w:lang w:val="es-ES"/>
        </w:rPr>
        <w:t xml:space="preserve">el servicio público de taxi </w:t>
      </w:r>
      <w:r w:rsidR="00D77789" w:rsidRPr="008030BD">
        <w:rPr>
          <w:rFonts w:cs="Arial"/>
          <w:sz w:val="24"/>
          <w:szCs w:val="24"/>
          <w:lang w:val="es-ES"/>
        </w:rPr>
        <w:t>en la población de Soledad, Etla,</w:t>
      </w:r>
      <w:r w:rsidRPr="008030BD">
        <w:rPr>
          <w:rFonts w:cs="Arial"/>
          <w:sz w:val="24"/>
          <w:szCs w:val="24"/>
          <w:lang w:val="es-ES"/>
        </w:rPr>
        <w:t xml:space="preserve"> </w:t>
      </w:r>
      <w:r w:rsidR="00E86B8A" w:rsidRPr="008030BD">
        <w:rPr>
          <w:rFonts w:cs="Arial"/>
          <w:sz w:val="24"/>
          <w:szCs w:val="24"/>
          <w:lang w:val="es-ES"/>
        </w:rPr>
        <w:t xml:space="preserve">porque sufrió desperfectos mecánicos. </w:t>
      </w:r>
    </w:p>
    <w:p w:rsidR="00FE5D69" w:rsidRPr="008030BD" w:rsidRDefault="00E86B8A" w:rsidP="00A2140F">
      <w:pPr>
        <w:pStyle w:val="corte4fondo"/>
        <w:spacing w:after="240"/>
        <w:ind w:right="-1" w:firstLine="567"/>
        <w:rPr>
          <w:rFonts w:cs="Arial"/>
          <w:sz w:val="24"/>
          <w:szCs w:val="24"/>
        </w:rPr>
      </w:pPr>
      <w:r w:rsidRPr="008030BD">
        <w:rPr>
          <w:rFonts w:cs="Arial"/>
          <w:sz w:val="24"/>
          <w:szCs w:val="24"/>
        </w:rPr>
        <w:t>Luego,</w:t>
      </w:r>
      <w:r w:rsidR="00CC2643" w:rsidRPr="008030BD">
        <w:rPr>
          <w:rFonts w:cs="Arial"/>
          <w:sz w:val="24"/>
          <w:szCs w:val="24"/>
        </w:rPr>
        <w:t xml:space="preserve"> conforme a lo dispuesto por el artículo 96 fracción V, de la Ley de Justicia Administrativa para el Estado, </w:t>
      </w:r>
      <w:r w:rsidR="005B24BB" w:rsidRPr="008030BD">
        <w:rPr>
          <w:rFonts w:cs="Arial"/>
          <w:sz w:val="24"/>
          <w:szCs w:val="24"/>
        </w:rPr>
        <w:t xml:space="preserve">anterior a la vigente, </w:t>
      </w:r>
      <w:r w:rsidRPr="008030BD">
        <w:rPr>
          <w:rFonts w:cs="Arial"/>
          <w:sz w:val="24"/>
          <w:szCs w:val="24"/>
        </w:rPr>
        <w:t>ya transcurrió el plazo de noventa días naturales para que la autoridad demandada diera respuestas a las peticiones del actor,</w:t>
      </w:r>
      <w:r w:rsidR="00FE5D69" w:rsidRPr="008030BD">
        <w:rPr>
          <w:rFonts w:cs="Arial"/>
          <w:sz w:val="24"/>
          <w:szCs w:val="24"/>
        </w:rPr>
        <w:t xml:space="preserve"> </w:t>
      </w:r>
      <w:r w:rsidR="00806FA8" w:rsidRPr="008030BD">
        <w:rPr>
          <w:rFonts w:cs="Arial"/>
          <w:sz w:val="24"/>
          <w:szCs w:val="24"/>
        </w:rPr>
        <w:t>esto es así, porque</w:t>
      </w:r>
      <w:r w:rsidR="00FA5057" w:rsidRPr="008030BD">
        <w:rPr>
          <w:rFonts w:cs="Arial"/>
          <w:sz w:val="24"/>
          <w:szCs w:val="24"/>
        </w:rPr>
        <w:t xml:space="preserve"> los escritos de solicitud de la parte actora se presentaron ante la autoridad demandad el tres de mayo de dos mil siete y el diecisiete de noviembre de dos mil nueve, y </w:t>
      </w:r>
      <w:r w:rsidR="00806FA8" w:rsidRPr="008030BD">
        <w:rPr>
          <w:rFonts w:cs="Arial"/>
          <w:sz w:val="24"/>
          <w:szCs w:val="24"/>
        </w:rPr>
        <w:t>el escrito de demanda se presentó ante esta autoridad el siete de febrero de dos mil diecisiete</w:t>
      </w:r>
      <w:r w:rsidR="00FA5057" w:rsidRPr="008030BD">
        <w:rPr>
          <w:rFonts w:cs="Arial"/>
          <w:sz w:val="24"/>
          <w:szCs w:val="24"/>
        </w:rPr>
        <w:t>.</w:t>
      </w:r>
      <w:r w:rsidR="00806FA8" w:rsidRPr="008030BD">
        <w:rPr>
          <w:rFonts w:cs="Arial"/>
          <w:sz w:val="24"/>
          <w:szCs w:val="24"/>
        </w:rPr>
        <w:t xml:space="preserve"> </w:t>
      </w:r>
    </w:p>
    <w:p w:rsidR="00CC2643" w:rsidRPr="008030BD" w:rsidRDefault="00DA4B59" w:rsidP="00DC6C3F">
      <w:pPr>
        <w:pStyle w:val="corte4fondo"/>
        <w:spacing w:after="240"/>
        <w:ind w:right="-1" w:firstLine="567"/>
        <w:rPr>
          <w:rFonts w:cs="Arial"/>
          <w:sz w:val="24"/>
          <w:szCs w:val="24"/>
        </w:rPr>
      </w:pPr>
      <w:r w:rsidRPr="008030BD">
        <w:rPr>
          <w:rFonts w:cs="Arial"/>
          <w:sz w:val="24"/>
          <w:szCs w:val="24"/>
        </w:rPr>
        <w:lastRenderedPageBreak/>
        <w:t>Ahora, si</w:t>
      </w:r>
      <w:r w:rsidR="00CC2643" w:rsidRPr="008030BD">
        <w:rPr>
          <w:rFonts w:cs="Arial"/>
          <w:sz w:val="24"/>
          <w:szCs w:val="24"/>
        </w:rPr>
        <w:t xml:space="preserve"> la autoridad demandada no desvirtuó con prueba alguna </w:t>
      </w:r>
      <w:r w:rsidR="00760166" w:rsidRPr="008030BD">
        <w:rPr>
          <w:rFonts w:cs="Arial"/>
          <w:sz w:val="24"/>
          <w:szCs w:val="24"/>
        </w:rPr>
        <w:t>que hubiese dado respuesta a</w:t>
      </w:r>
      <w:r w:rsidR="00D34DFD" w:rsidRPr="008030BD">
        <w:rPr>
          <w:rFonts w:cs="Arial"/>
          <w:sz w:val="24"/>
          <w:szCs w:val="24"/>
        </w:rPr>
        <w:t xml:space="preserve"> </w:t>
      </w:r>
      <w:r w:rsidR="00760166" w:rsidRPr="008030BD">
        <w:rPr>
          <w:rFonts w:cs="Arial"/>
          <w:sz w:val="24"/>
          <w:szCs w:val="24"/>
        </w:rPr>
        <w:t>l</w:t>
      </w:r>
      <w:r w:rsidR="00D34DFD" w:rsidRPr="008030BD">
        <w:rPr>
          <w:rFonts w:cs="Arial"/>
          <w:sz w:val="24"/>
          <w:szCs w:val="24"/>
        </w:rPr>
        <w:t>os</w:t>
      </w:r>
      <w:r w:rsidR="00760166" w:rsidRPr="008030BD">
        <w:rPr>
          <w:rFonts w:cs="Arial"/>
          <w:sz w:val="24"/>
          <w:szCs w:val="24"/>
        </w:rPr>
        <w:t xml:space="preserve"> escrito</w:t>
      </w:r>
      <w:r w:rsidR="00D34DFD" w:rsidRPr="008030BD">
        <w:rPr>
          <w:rFonts w:cs="Arial"/>
          <w:sz w:val="24"/>
          <w:szCs w:val="24"/>
        </w:rPr>
        <w:t>s</w:t>
      </w:r>
      <w:r w:rsidR="00760166" w:rsidRPr="008030BD">
        <w:rPr>
          <w:rFonts w:cs="Arial"/>
          <w:sz w:val="24"/>
          <w:szCs w:val="24"/>
        </w:rPr>
        <w:t xml:space="preserve"> de solicitud presentado</w:t>
      </w:r>
      <w:r w:rsidR="00D34DFD" w:rsidRPr="008030BD">
        <w:rPr>
          <w:rFonts w:cs="Arial"/>
          <w:sz w:val="24"/>
          <w:szCs w:val="24"/>
        </w:rPr>
        <w:t>s</w:t>
      </w:r>
      <w:r w:rsidR="00CC2643" w:rsidRPr="008030BD">
        <w:rPr>
          <w:rFonts w:cs="Arial"/>
          <w:sz w:val="24"/>
          <w:szCs w:val="24"/>
        </w:rPr>
        <w:t xml:space="preserve"> ante ella, por la parte actora</w:t>
      </w:r>
      <w:r w:rsidR="00760166" w:rsidRPr="008030BD">
        <w:rPr>
          <w:rFonts w:cs="Arial"/>
          <w:sz w:val="24"/>
          <w:szCs w:val="24"/>
        </w:rPr>
        <w:t xml:space="preserve"> </w:t>
      </w:r>
      <w:r w:rsidR="00CC2643" w:rsidRPr="008030BD">
        <w:rPr>
          <w:rFonts w:cs="Arial"/>
          <w:sz w:val="24"/>
          <w:szCs w:val="24"/>
        </w:rPr>
        <w:t xml:space="preserve">ni tampoco probó que los sellos impresos en los escritos fueran apócrifos </w:t>
      </w:r>
      <w:r w:rsidR="00CC2643" w:rsidRPr="008030BD">
        <w:rPr>
          <w:rFonts w:cs="Arial"/>
          <w:sz w:val="24"/>
          <w:szCs w:val="24"/>
          <w:lang w:val="es-ES"/>
        </w:rPr>
        <w:t>y menos acreditó que se le hubiere notificado al actor su determinación antes de la presentación de la demanda de nulidad, se concluye q</w:t>
      </w:r>
      <w:r w:rsidR="001539C8" w:rsidRPr="008030BD">
        <w:rPr>
          <w:rFonts w:cs="Arial"/>
          <w:sz w:val="24"/>
          <w:szCs w:val="24"/>
          <w:lang w:val="es-ES"/>
        </w:rPr>
        <w:t>ue se configuró</w:t>
      </w:r>
      <w:r w:rsidR="00CC2643" w:rsidRPr="008030BD">
        <w:rPr>
          <w:rFonts w:cs="Arial"/>
          <w:sz w:val="24"/>
          <w:szCs w:val="24"/>
        </w:rPr>
        <w:t xml:space="preserve"> </w:t>
      </w:r>
      <w:r w:rsidR="00CC2643" w:rsidRPr="008030BD">
        <w:rPr>
          <w:rFonts w:cs="Arial"/>
          <w:b/>
          <w:sz w:val="24"/>
          <w:szCs w:val="24"/>
        </w:rPr>
        <w:t>LA EXISTENCIA DE LA RESOLUCIÓN NEGATIVA FICTA.</w:t>
      </w:r>
    </w:p>
    <w:p w:rsidR="00CC2643" w:rsidRPr="008030BD" w:rsidRDefault="00CC2643" w:rsidP="00CC2643">
      <w:pPr>
        <w:spacing w:line="360" w:lineRule="auto"/>
        <w:ind w:firstLine="567"/>
        <w:jc w:val="both"/>
        <w:rPr>
          <w:rFonts w:ascii="Arial" w:hAnsi="Arial" w:cs="Arial"/>
          <w:sz w:val="24"/>
          <w:szCs w:val="24"/>
        </w:rPr>
      </w:pPr>
      <w:r w:rsidRPr="008030BD">
        <w:rPr>
          <w:rFonts w:ascii="Arial" w:hAnsi="Arial" w:cs="Arial"/>
          <w:sz w:val="24"/>
          <w:szCs w:val="24"/>
          <w:lang w:val="es-ES"/>
        </w:rPr>
        <w:t>L</w:t>
      </w:r>
      <w:r w:rsidRPr="008030BD">
        <w:rPr>
          <w:rFonts w:ascii="Arial" w:hAnsi="Arial" w:cs="Arial"/>
          <w:sz w:val="24"/>
          <w:szCs w:val="24"/>
        </w:rPr>
        <w:t xml:space="preserve">o anterior tiene sustento en la Jurisprudencia por contradicción de tesis 2a./J. 164/2006, No. Registro 173.736, Materia(s): Administrativa, Novena Época, Instancia: Segunda Sala, Fuente: Semanario Judicial de la Federación y su Gaceta, </w:t>
      </w:r>
      <w:r w:rsidR="0048144C" w:rsidRPr="008030BD">
        <w:rPr>
          <w:rFonts w:ascii="Arial" w:hAnsi="Arial" w:cs="Arial"/>
          <w:sz w:val="24"/>
          <w:szCs w:val="24"/>
        </w:rPr>
        <w:t>diciembre</w:t>
      </w:r>
      <w:r w:rsidRPr="008030BD">
        <w:rPr>
          <w:rFonts w:ascii="Arial" w:hAnsi="Arial" w:cs="Arial"/>
          <w:sz w:val="24"/>
          <w:szCs w:val="24"/>
        </w:rPr>
        <w:t xml:space="preserve"> de 2006, visible en la Página: 204 bajo el rubro y texto siguiente:</w:t>
      </w:r>
    </w:p>
    <w:p w:rsidR="00782AA9" w:rsidRPr="008030BD" w:rsidRDefault="00CC2643" w:rsidP="00FF2E0C">
      <w:pPr>
        <w:spacing w:line="276" w:lineRule="auto"/>
        <w:ind w:left="567"/>
        <w:jc w:val="both"/>
        <w:rPr>
          <w:rFonts w:ascii="Arial" w:hAnsi="Arial" w:cs="Arial"/>
          <w:i/>
        </w:rPr>
      </w:pPr>
      <w:r w:rsidRPr="008030BD">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8030BD">
        <w:rPr>
          <w:rFonts w:ascii="Arial" w:hAnsi="Arial" w:cs="Arial"/>
          <w:i/>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5B24BB" w:rsidRPr="008030BD" w:rsidRDefault="005B24BB" w:rsidP="005B24BB">
      <w:pPr>
        <w:spacing w:after="0" w:line="360" w:lineRule="auto"/>
        <w:ind w:firstLine="567"/>
        <w:jc w:val="both"/>
        <w:rPr>
          <w:rFonts w:ascii="Arial" w:hAnsi="Arial" w:cs="Arial"/>
          <w:b/>
          <w:sz w:val="24"/>
          <w:szCs w:val="24"/>
        </w:rPr>
      </w:pPr>
    </w:p>
    <w:p w:rsidR="00CC119F" w:rsidRPr="008030BD" w:rsidRDefault="00CC119F" w:rsidP="00CC119F">
      <w:pPr>
        <w:spacing w:line="360" w:lineRule="auto"/>
        <w:ind w:firstLine="567"/>
        <w:jc w:val="both"/>
        <w:rPr>
          <w:rFonts w:ascii="Arial" w:hAnsi="Arial" w:cs="Arial"/>
          <w:bCs/>
          <w:sz w:val="24"/>
          <w:szCs w:val="24"/>
        </w:rPr>
      </w:pPr>
      <w:r w:rsidRPr="008030BD">
        <w:rPr>
          <w:rFonts w:ascii="Arial" w:hAnsi="Arial" w:cs="Arial"/>
          <w:b/>
          <w:sz w:val="24"/>
          <w:szCs w:val="24"/>
        </w:rPr>
        <w:t>QUINTO.</w:t>
      </w:r>
      <w:r w:rsidRPr="008030BD">
        <w:rPr>
          <w:rFonts w:ascii="Arial" w:hAnsi="Arial" w:cs="Arial"/>
          <w:sz w:val="24"/>
          <w:szCs w:val="24"/>
        </w:rPr>
        <w:t xml:space="preserve"> Al haberse acreditado la configuración de la </w:t>
      </w:r>
      <w:r w:rsidRPr="008030BD">
        <w:rPr>
          <w:rFonts w:ascii="Arial" w:hAnsi="Arial" w:cs="Arial"/>
          <w:b/>
          <w:sz w:val="24"/>
          <w:szCs w:val="24"/>
        </w:rPr>
        <w:t>resolución negativa ficta</w:t>
      </w:r>
      <w:r w:rsidRPr="008030BD">
        <w:rPr>
          <w:rFonts w:ascii="Arial" w:hAnsi="Arial" w:cs="Arial"/>
          <w:sz w:val="24"/>
          <w:szCs w:val="24"/>
        </w:rPr>
        <w:t xml:space="preserve">, corresponde a este Juzgador pronunciarse sobre la validez o ilegalidad de lo solicitado por el actor en los dos escritos presentados ante el </w:t>
      </w:r>
      <w:r w:rsidRPr="008030BD">
        <w:rPr>
          <w:rFonts w:ascii="Arial" w:hAnsi="Arial" w:cs="Arial"/>
          <w:b/>
          <w:bCs/>
          <w:sz w:val="24"/>
          <w:szCs w:val="24"/>
        </w:rPr>
        <w:t xml:space="preserve">Coordinador General del Transporte del Estado ahora Secretario de </w:t>
      </w:r>
      <w:r w:rsidR="00CE1E43" w:rsidRPr="008030BD">
        <w:rPr>
          <w:rFonts w:ascii="Arial" w:hAnsi="Arial" w:cs="Arial"/>
          <w:b/>
          <w:bCs/>
          <w:sz w:val="24"/>
          <w:szCs w:val="24"/>
        </w:rPr>
        <w:t>Movilidad</w:t>
      </w:r>
      <w:r w:rsidRPr="008030BD">
        <w:rPr>
          <w:rFonts w:ascii="Arial" w:hAnsi="Arial" w:cs="Arial"/>
          <w:b/>
          <w:bCs/>
          <w:sz w:val="24"/>
          <w:szCs w:val="24"/>
        </w:rPr>
        <w:t xml:space="preserve"> del Estado</w:t>
      </w:r>
      <w:r w:rsidRPr="008030BD">
        <w:rPr>
          <w:rFonts w:ascii="Arial" w:hAnsi="Arial" w:cs="Arial"/>
          <w:bCs/>
          <w:sz w:val="24"/>
          <w:szCs w:val="24"/>
        </w:rPr>
        <w:t xml:space="preserve">, de </w:t>
      </w:r>
      <w:r w:rsidR="001F6318" w:rsidRPr="008030BD">
        <w:rPr>
          <w:rFonts w:ascii="Arial" w:hAnsi="Arial" w:cs="Arial"/>
          <w:bCs/>
          <w:sz w:val="24"/>
          <w:szCs w:val="24"/>
        </w:rPr>
        <w:t xml:space="preserve">tres de mayo </w:t>
      </w:r>
      <w:r w:rsidR="00CE1E43" w:rsidRPr="008030BD">
        <w:rPr>
          <w:rFonts w:ascii="Arial" w:hAnsi="Arial" w:cs="Arial"/>
          <w:bCs/>
          <w:sz w:val="24"/>
          <w:szCs w:val="24"/>
        </w:rPr>
        <w:t xml:space="preserve">de </w:t>
      </w:r>
      <w:r w:rsidRPr="008030BD">
        <w:rPr>
          <w:rFonts w:ascii="Arial" w:hAnsi="Arial" w:cs="Arial"/>
          <w:bCs/>
          <w:sz w:val="24"/>
          <w:szCs w:val="24"/>
        </w:rPr>
        <w:t xml:space="preserve">dos mil siete y de </w:t>
      </w:r>
      <w:r w:rsidR="001F6318" w:rsidRPr="008030BD">
        <w:rPr>
          <w:rFonts w:ascii="Arial" w:hAnsi="Arial" w:cs="Arial"/>
          <w:bCs/>
          <w:sz w:val="24"/>
          <w:szCs w:val="24"/>
        </w:rPr>
        <w:t xml:space="preserve">diecisiete de noviembre </w:t>
      </w:r>
      <w:r w:rsidR="00CE1E43" w:rsidRPr="008030BD">
        <w:rPr>
          <w:rFonts w:ascii="Arial" w:hAnsi="Arial" w:cs="Arial"/>
          <w:bCs/>
          <w:sz w:val="24"/>
          <w:szCs w:val="24"/>
        </w:rPr>
        <w:t xml:space="preserve">de </w:t>
      </w:r>
      <w:r w:rsidRPr="008030BD">
        <w:rPr>
          <w:rFonts w:ascii="Arial" w:hAnsi="Arial" w:cs="Arial"/>
          <w:bCs/>
          <w:sz w:val="24"/>
          <w:szCs w:val="24"/>
        </w:rPr>
        <w:t xml:space="preserve">dos mil nueve; sobre la solicitud de expedición de la constancia de certeza jurídica, alta de unidad y oficio del emplacamiento del vehículo con el que viene prestando el servicio de taxi, así como la expedición del oficio para su publicación en el periódico oficial del Estado; y para la renovación de la concesión </w:t>
      </w:r>
      <w:r w:rsidR="000F1436" w:rsidRPr="008030BD">
        <w:rPr>
          <w:rFonts w:ascii="Arial" w:hAnsi="Arial" w:cs="Arial"/>
          <w:bCs/>
          <w:sz w:val="24"/>
          <w:szCs w:val="24"/>
        </w:rPr>
        <w:t xml:space="preserve">número </w:t>
      </w:r>
      <w:r w:rsidR="00A540A9">
        <w:rPr>
          <w:rFonts w:ascii="Arial" w:eastAsia="Times New Roman" w:hAnsi="Arial" w:cs="Arial"/>
          <w:bCs/>
          <w:iCs/>
          <w:caps/>
          <w:kern w:val="2"/>
          <w:sz w:val="24"/>
          <w:szCs w:val="24"/>
          <w:lang w:val="es-ES_tradnl" w:eastAsia="es-ES"/>
        </w:rPr>
        <w:t>**********</w:t>
      </w:r>
      <w:r w:rsidRPr="008030BD">
        <w:rPr>
          <w:rFonts w:ascii="Arial" w:hAnsi="Arial" w:cs="Arial"/>
          <w:bCs/>
          <w:sz w:val="24"/>
          <w:szCs w:val="24"/>
        </w:rPr>
        <w:t xml:space="preserve">, que tiene otorgada la prestación del servicio público de taxi en la Localidad de la </w:t>
      </w:r>
      <w:r w:rsidR="001F6318" w:rsidRPr="008030BD">
        <w:rPr>
          <w:rFonts w:ascii="Arial" w:hAnsi="Arial" w:cs="Arial"/>
          <w:bCs/>
          <w:sz w:val="24"/>
          <w:szCs w:val="24"/>
        </w:rPr>
        <w:t xml:space="preserve">Soledad </w:t>
      </w:r>
      <w:r w:rsidRPr="008030BD">
        <w:rPr>
          <w:rFonts w:ascii="Arial" w:hAnsi="Arial" w:cs="Arial"/>
          <w:bCs/>
          <w:sz w:val="24"/>
          <w:szCs w:val="24"/>
        </w:rPr>
        <w:t>Etla, Oaxaca.</w:t>
      </w:r>
      <w:r w:rsidRPr="008030BD">
        <w:rPr>
          <w:rFonts w:ascii="Arial" w:hAnsi="Arial" w:cs="Arial"/>
          <w:sz w:val="24"/>
          <w:szCs w:val="24"/>
          <w:lang w:val="es-ES"/>
        </w:rPr>
        <w:t xml:space="preserve"> </w:t>
      </w:r>
    </w:p>
    <w:p w:rsidR="00CC119F" w:rsidRPr="008030BD" w:rsidRDefault="00CC119F" w:rsidP="00CC119F">
      <w:pPr>
        <w:widowControl w:val="0"/>
        <w:autoSpaceDE w:val="0"/>
        <w:autoSpaceDN w:val="0"/>
        <w:adjustRightInd w:val="0"/>
        <w:spacing w:line="360" w:lineRule="auto"/>
        <w:ind w:firstLine="567"/>
        <w:jc w:val="both"/>
        <w:rPr>
          <w:rFonts w:ascii="Arial" w:hAnsi="Arial" w:cs="Arial"/>
          <w:color w:val="000000"/>
          <w:sz w:val="24"/>
          <w:szCs w:val="24"/>
        </w:rPr>
      </w:pPr>
      <w:r w:rsidRPr="008030BD">
        <w:rPr>
          <w:rFonts w:ascii="Arial" w:hAnsi="Arial" w:cs="Arial"/>
          <w:color w:val="000000"/>
          <w:sz w:val="24"/>
          <w:szCs w:val="24"/>
        </w:rPr>
        <w:t xml:space="preserve">Esto es así, porque debe tomarse en consideración que en este juicio de nulidad, se trata del estudio de la resolución negativa ficta, cuyo análisis debe </w:t>
      </w:r>
      <w:r w:rsidRPr="008030BD">
        <w:rPr>
          <w:rFonts w:ascii="Arial" w:hAnsi="Arial" w:cs="Arial"/>
          <w:color w:val="000000"/>
          <w:sz w:val="24"/>
          <w:szCs w:val="24"/>
        </w:rPr>
        <w:lastRenderedPageBreak/>
        <w:t xml:space="preserve">decidir el fondo de la cuestión planteada, es decir, que la resolución que se dicte en este tipo de asuntos, debe ser resuelta en definitiva, ya que de lo contrario se rompería con la finalidad de dicha ficción jurídica, que es la de abreviar tramites y dar una pronta resolución a la situación de los particulares en aras de la seguridad jurídica, y no postergarla indefinidamente, lo que no se alcanzaría si concluido el juicio se volviera la petición del administrado para su resolución a la autoridad demandada. </w:t>
      </w:r>
    </w:p>
    <w:p w:rsidR="001407FE" w:rsidRPr="008030BD" w:rsidRDefault="00CC119F" w:rsidP="001407FE">
      <w:pPr>
        <w:spacing w:after="0" w:line="360" w:lineRule="auto"/>
        <w:ind w:firstLine="567"/>
        <w:jc w:val="both"/>
        <w:rPr>
          <w:rFonts w:ascii="Arial" w:eastAsia="Times New Roman" w:hAnsi="Arial" w:cs="Arial"/>
          <w:sz w:val="24"/>
          <w:szCs w:val="24"/>
          <w:lang w:eastAsia="es-MX"/>
        </w:rPr>
      </w:pPr>
      <w:r w:rsidRPr="008030BD">
        <w:rPr>
          <w:rFonts w:ascii="Arial" w:hAnsi="Arial" w:cs="Arial"/>
          <w:sz w:val="24"/>
          <w:szCs w:val="24"/>
        </w:rPr>
        <w:t xml:space="preserve">Resulta aplicable a la anterior determinación </w:t>
      </w:r>
      <w:r w:rsidR="001407FE" w:rsidRPr="008030BD">
        <w:rPr>
          <w:rFonts w:ascii="Arial" w:hAnsi="Arial" w:cs="Arial"/>
          <w:sz w:val="24"/>
          <w:szCs w:val="24"/>
        </w:rPr>
        <w:t xml:space="preserve">la tesis aislada número 183783, del </w:t>
      </w:r>
      <w:r w:rsidR="001407FE" w:rsidRPr="008030BD">
        <w:rPr>
          <w:rFonts w:ascii="Arial" w:eastAsia="Times New Roman" w:hAnsi="Arial" w:cs="Arial"/>
          <w:sz w:val="24"/>
          <w:szCs w:val="24"/>
          <w:lang w:eastAsia="es-MX"/>
        </w:rPr>
        <w:t xml:space="preserve">Semanario Judicial de la Federación y su Gaceta, tesis: IV.2o.A.48 A, </w:t>
      </w:r>
      <w:r w:rsidR="001407FE" w:rsidRPr="001407FE">
        <w:rPr>
          <w:rFonts w:ascii="Arial" w:eastAsia="Times New Roman" w:hAnsi="Arial" w:cs="Arial"/>
          <w:sz w:val="24"/>
          <w:szCs w:val="24"/>
          <w:lang w:eastAsia="es-MX"/>
        </w:rPr>
        <w:t>Tomo XVIII, Julio de 2003</w:t>
      </w:r>
      <w:r w:rsidR="001407FE" w:rsidRPr="008030BD">
        <w:rPr>
          <w:rFonts w:ascii="Arial" w:eastAsia="Times New Roman" w:hAnsi="Arial" w:cs="Arial"/>
          <w:sz w:val="24"/>
          <w:szCs w:val="24"/>
          <w:lang w:eastAsia="es-MX"/>
        </w:rPr>
        <w:t xml:space="preserve">, de la novena época, página 1157, con el rubro y texto siguientes: </w:t>
      </w:r>
    </w:p>
    <w:p w:rsidR="00F80206" w:rsidRPr="008030BD" w:rsidRDefault="001407FE" w:rsidP="001407FE">
      <w:pPr>
        <w:spacing w:after="0" w:line="240" w:lineRule="auto"/>
        <w:ind w:left="567"/>
        <w:jc w:val="both"/>
        <w:rPr>
          <w:rFonts w:ascii="Arial" w:eastAsia="Times New Roman" w:hAnsi="Arial" w:cs="Arial"/>
          <w:i/>
          <w:color w:val="000000"/>
          <w:sz w:val="20"/>
          <w:szCs w:val="20"/>
          <w:lang w:eastAsia="es-MX"/>
        </w:rPr>
      </w:pPr>
      <w:r w:rsidRPr="008030BD">
        <w:rPr>
          <w:rFonts w:ascii="Arial" w:eastAsia="Times New Roman" w:hAnsi="Arial" w:cs="Arial"/>
          <w:b/>
          <w:bCs/>
          <w:i/>
          <w:color w:val="000000"/>
          <w:sz w:val="20"/>
          <w:szCs w:val="20"/>
          <w:lang w:eastAsia="es-MX"/>
        </w:rPr>
        <w:t>“</w:t>
      </w:r>
      <w:r w:rsidRPr="001407FE">
        <w:rPr>
          <w:rFonts w:ascii="Arial" w:eastAsia="Times New Roman" w:hAnsi="Arial" w:cs="Arial"/>
          <w:b/>
          <w:bCs/>
          <w:i/>
          <w:color w:val="000000"/>
          <w:sz w:val="20"/>
          <w:szCs w:val="20"/>
          <w:lang w:eastAsia="es-MX"/>
        </w:rPr>
        <w:t>NEGATIVA FICTA. LA SENTENCIA QUE DECLARE SU NULIDAD DEBE RESOLVER EL FONDO DE LA PRETENSIÓN, AUN CUANDO SE TRATE DE FACULTADES DISCRECIONALES DE LA AUTORIDAD.</w:t>
      </w:r>
      <w:r w:rsidRPr="008030BD">
        <w:rPr>
          <w:rFonts w:ascii="Arial" w:eastAsia="Times New Roman" w:hAnsi="Arial" w:cs="Arial"/>
          <w:b/>
          <w:bCs/>
          <w:i/>
          <w:color w:val="000000"/>
          <w:sz w:val="20"/>
          <w:szCs w:val="20"/>
          <w:lang w:eastAsia="es-MX"/>
        </w:rPr>
        <w:t xml:space="preserve"> </w:t>
      </w:r>
      <w:r w:rsidRPr="001407FE">
        <w:rPr>
          <w:rFonts w:ascii="Arial" w:eastAsia="Times New Roman" w:hAnsi="Arial" w:cs="Arial"/>
          <w:i/>
          <w:color w:val="000000"/>
          <w:sz w:val="20"/>
          <w:szCs w:val="20"/>
          <w:lang w:eastAsia="es-MX"/>
        </w:rPr>
        <w:t>De los artículos </w:t>
      </w:r>
      <w:hyperlink r:id="rId8" w:history="1">
        <w:r w:rsidRPr="008030BD">
          <w:rPr>
            <w:rFonts w:ascii="Arial" w:eastAsia="Times New Roman" w:hAnsi="Arial" w:cs="Arial"/>
            <w:i/>
            <w:color w:val="0000FF"/>
            <w:sz w:val="20"/>
            <w:szCs w:val="20"/>
            <w:u w:val="single"/>
            <w:lang w:eastAsia="es-MX"/>
          </w:rPr>
          <w:t>37</w:t>
        </w:r>
      </w:hyperlink>
      <w:r w:rsidRPr="001407FE">
        <w:rPr>
          <w:rFonts w:ascii="Arial" w:eastAsia="Times New Roman" w:hAnsi="Arial" w:cs="Arial"/>
          <w:i/>
          <w:color w:val="000000"/>
          <w:sz w:val="20"/>
          <w:szCs w:val="20"/>
          <w:lang w:eastAsia="es-MX"/>
        </w:rPr>
        <w:t>, </w:t>
      </w:r>
      <w:hyperlink r:id="rId9" w:history="1">
        <w:r w:rsidRPr="008030BD">
          <w:rPr>
            <w:rFonts w:ascii="Arial" w:eastAsia="Times New Roman" w:hAnsi="Arial" w:cs="Arial"/>
            <w:i/>
            <w:color w:val="0000FF"/>
            <w:sz w:val="20"/>
            <w:szCs w:val="20"/>
            <w:u w:val="single"/>
            <w:lang w:eastAsia="es-MX"/>
          </w:rPr>
          <w:t>210, fracción I</w:t>
        </w:r>
      </w:hyperlink>
      <w:r w:rsidRPr="001407FE">
        <w:rPr>
          <w:rFonts w:ascii="Arial" w:eastAsia="Times New Roman" w:hAnsi="Arial" w:cs="Arial"/>
          <w:i/>
          <w:color w:val="000000"/>
          <w:sz w:val="20"/>
          <w:szCs w:val="20"/>
          <w:lang w:eastAsia="es-MX"/>
        </w:rPr>
        <w:t>, </w:t>
      </w:r>
      <w:hyperlink r:id="rId10" w:history="1">
        <w:r w:rsidRPr="008030BD">
          <w:rPr>
            <w:rFonts w:ascii="Arial" w:eastAsia="Times New Roman" w:hAnsi="Arial" w:cs="Arial"/>
            <w:i/>
            <w:color w:val="0000FF"/>
            <w:sz w:val="20"/>
            <w:szCs w:val="20"/>
            <w:u w:val="single"/>
            <w:lang w:eastAsia="es-MX"/>
          </w:rPr>
          <w:t>215</w:t>
        </w:r>
      </w:hyperlink>
      <w:r w:rsidRPr="001407FE">
        <w:rPr>
          <w:rFonts w:ascii="Arial" w:eastAsia="Times New Roman" w:hAnsi="Arial" w:cs="Arial"/>
          <w:i/>
          <w:color w:val="000000"/>
          <w:sz w:val="20"/>
          <w:szCs w:val="20"/>
          <w:lang w:eastAsia="es-MX"/>
        </w:rPr>
        <w:t> y </w:t>
      </w:r>
      <w:hyperlink r:id="rId11" w:history="1">
        <w:r w:rsidRPr="008030BD">
          <w:rPr>
            <w:rFonts w:ascii="Arial" w:eastAsia="Times New Roman" w:hAnsi="Arial" w:cs="Arial"/>
            <w:i/>
            <w:color w:val="0000FF"/>
            <w:sz w:val="20"/>
            <w:szCs w:val="20"/>
            <w:u w:val="single"/>
            <w:lang w:eastAsia="es-MX"/>
          </w:rPr>
          <w:t>237 del Código Fiscal de la Federación</w:t>
        </w:r>
      </w:hyperlink>
      <w:r w:rsidRPr="001407FE">
        <w:rPr>
          <w:rFonts w:ascii="Arial" w:eastAsia="Times New Roman" w:hAnsi="Arial" w:cs="Arial"/>
          <w:i/>
          <w:color w:val="000000"/>
          <w:sz w:val="20"/>
          <w:szCs w:val="20"/>
          <w:lang w:eastAsia="es-MX"/>
        </w:rPr>
        <w:t>, se deduce que al reclamarse la nulidad de la resolución negativa ficta, la sentencia que dirima el juicio de nulidad debe determinar la legalidad de los motivos y fundamentos que la autoridad expresó en la contestación de la demanda para apoyar su negativa, en función de los conceptos de impugnación expuestos por el actor en la ampliación de la demanda y resolver sobre el fondo de la pretensión planteada ante la autoridad administrativa, sin que proceda que el Tribunal Federal de Justicia Fiscal y Administrativa declare la nulidad de la resolución para el efecto de que la autoridad se pronuncie sobre la procedencia o no de la solicitud, por tratarse de facultades discrecionales, pues el propósito de la resolución negativa ficta es resolver la situación de incertidumbre jurídica provocada por la falta de respuesta de la autoridad, objetivo que no se alcanzaría si concluido el juicio se devolviera la solicitud, petición o instancia del particular para su resolución por las autoridades fiscales, quienes pudieron hacer uso de sus facultades al presentárseles la solicitud aludida y al contestar la demanda dentro del juicio.</w:t>
      </w:r>
      <w:r w:rsidRPr="008030BD">
        <w:rPr>
          <w:rFonts w:ascii="Arial" w:eastAsia="Times New Roman" w:hAnsi="Arial" w:cs="Arial"/>
          <w:i/>
          <w:color w:val="000000"/>
          <w:sz w:val="20"/>
          <w:szCs w:val="20"/>
          <w:lang w:eastAsia="es-MX"/>
        </w:rPr>
        <w:t>”</w:t>
      </w:r>
    </w:p>
    <w:p w:rsidR="001407FE" w:rsidRPr="008030BD" w:rsidRDefault="001407FE" w:rsidP="001407FE">
      <w:pPr>
        <w:spacing w:after="0" w:line="360" w:lineRule="auto"/>
        <w:ind w:left="567"/>
        <w:jc w:val="both"/>
        <w:rPr>
          <w:rFonts w:ascii="Arial" w:hAnsi="Arial" w:cs="Arial"/>
          <w:i/>
          <w:color w:val="000000"/>
        </w:rPr>
      </w:pPr>
    </w:p>
    <w:p w:rsidR="00CC119F" w:rsidRPr="008030BD" w:rsidRDefault="001407FE" w:rsidP="00CC119F">
      <w:pPr>
        <w:spacing w:line="360" w:lineRule="auto"/>
        <w:ind w:right="-1" w:firstLine="567"/>
        <w:jc w:val="both"/>
        <w:rPr>
          <w:rFonts w:ascii="Arial" w:hAnsi="Arial" w:cs="Arial"/>
          <w:sz w:val="24"/>
          <w:szCs w:val="24"/>
        </w:rPr>
      </w:pPr>
      <w:r w:rsidRPr="008030BD">
        <w:rPr>
          <w:rFonts w:ascii="Arial" w:hAnsi="Arial" w:cs="Arial"/>
          <w:bCs/>
          <w:sz w:val="24"/>
          <w:szCs w:val="24"/>
        </w:rPr>
        <w:t xml:space="preserve">La parte actora </w:t>
      </w:r>
      <w:r w:rsidR="00CC119F" w:rsidRPr="008030BD">
        <w:rPr>
          <w:rFonts w:ascii="Arial" w:hAnsi="Arial" w:cs="Arial"/>
          <w:bCs/>
          <w:sz w:val="24"/>
          <w:szCs w:val="24"/>
        </w:rPr>
        <w:t>para justificar</w:t>
      </w:r>
      <w:r w:rsidRPr="008030BD">
        <w:rPr>
          <w:rFonts w:ascii="Arial" w:hAnsi="Arial" w:cs="Arial"/>
          <w:bCs/>
          <w:sz w:val="24"/>
          <w:szCs w:val="24"/>
        </w:rPr>
        <w:t xml:space="preserve"> su acción acompaño </w:t>
      </w:r>
      <w:r w:rsidR="00CC119F" w:rsidRPr="008030BD">
        <w:rPr>
          <w:rFonts w:ascii="Arial" w:hAnsi="Arial" w:cs="Arial"/>
          <w:bCs/>
          <w:sz w:val="24"/>
          <w:szCs w:val="24"/>
        </w:rPr>
        <w:t xml:space="preserve">las pruebas siguientes: </w:t>
      </w:r>
      <w:r w:rsidR="00985329" w:rsidRPr="008030BD">
        <w:rPr>
          <w:rFonts w:ascii="Arial" w:hAnsi="Arial" w:cs="Arial"/>
          <w:b/>
          <w:sz w:val="24"/>
          <w:szCs w:val="24"/>
        </w:rPr>
        <w:t>1.</w:t>
      </w:r>
      <w:r w:rsidR="00985329" w:rsidRPr="008030BD">
        <w:rPr>
          <w:rFonts w:ascii="Arial" w:hAnsi="Arial" w:cs="Arial"/>
          <w:sz w:val="24"/>
          <w:szCs w:val="24"/>
        </w:rPr>
        <w:t xml:space="preserve"> Copia certificada del acuerdo de concesión número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de 30 treinta de noviembre de 2004 dos mil cuatro; </w:t>
      </w:r>
      <w:r w:rsidR="00985329" w:rsidRPr="008030BD">
        <w:rPr>
          <w:rFonts w:ascii="Arial" w:hAnsi="Arial" w:cs="Arial"/>
          <w:b/>
          <w:sz w:val="24"/>
          <w:szCs w:val="24"/>
        </w:rPr>
        <w:t>2.</w:t>
      </w:r>
      <w:r w:rsidR="00985329" w:rsidRPr="008030BD">
        <w:rPr>
          <w:rFonts w:ascii="Arial" w:hAnsi="Arial" w:cs="Arial"/>
          <w:sz w:val="24"/>
          <w:szCs w:val="24"/>
        </w:rPr>
        <w:t xml:space="preserve"> copia simple de la factura número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de 30 treinta de agosto de 2007 dos mil siete, a nombre de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la cual contiene al</w:t>
      </w:r>
      <w:r w:rsidR="00A540A9">
        <w:rPr>
          <w:rFonts w:ascii="Arial" w:hAnsi="Arial" w:cs="Arial"/>
          <w:sz w:val="24"/>
          <w:szCs w:val="24"/>
        </w:rPr>
        <w:t xml:space="preserve"> reverso una cesión de derecho a</w:t>
      </w:r>
      <w:r w:rsidR="00985329" w:rsidRPr="008030BD">
        <w:rPr>
          <w:rFonts w:ascii="Arial" w:hAnsi="Arial" w:cs="Arial"/>
          <w:sz w:val="24"/>
          <w:szCs w:val="24"/>
        </w:rPr>
        <w:t xml:space="preserve"> favor de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de 06 seis de febrero de 2009 dos mil nueve; </w:t>
      </w:r>
      <w:r w:rsidR="00985329" w:rsidRPr="008030BD">
        <w:rPr>
          <w:rFonts w:ascii="Arial" w:hAnsi="Arial" w:cs="Arial"/>
          <w:b/>
          <w:sz w:val="24"/>
          <w:szCs w:val="24"/>
        </w:rPr>
        <w:t xml:space="preserve">3. </w:t>
      </w:r>
      <w:r w:rsidR="00985329" w:rsidRPr="008030BD">
        <w:rPr>
          <w:rFonts w:ascii="Arial" w:hAnsi="Arial" w:cs="Arial"/>
          <w:sz w:val="24"/>
          <w:szCs w:val="24"/>
        </w:rPr>
        <w:t xml:space="preserve">Copia simple del alta de unidad de 01 uno de febrero de 2006 dos mil seis, expedido por el Director de Transporte del Estado y Jefe de la Unidad de Concesiones, a favor de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w:t>
      </w:r>
      <w:r w:rsidR="00985329" w:rsidRPr="008030BD">
        <w:rPr>
          <w:rFonts w:ascii="Arial" w:hAnsi="Arial" w:cs="Arial"/>
          <w:b/>
          <w:sz w:val="24"/>
          <w:szCs w:val="24"/>
        </w:rPr>
        <w:t>4.</w:t>
      </w:r>
      <w:r w:rsidR="00985329" w:rsidRPr="008030BD">
        <w:rPr>
          <w:rFonts w:ascii="Arial" w:hAnsi="Arial" w:cs="Arial"/>
          <w:sz w:val="24"/>
          <w:szCs w:val="24"/>
        </w:rPr>
        <w:t xml:space="preserve"> Copia simple del ejemplar del periódico “El Imparcial” de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de</w:t>
      </w:r>
      <w:r w:rsidR="00A540A9">
        <w:rPr>
          <w:rFonts w:ascii="Arial" w:hAnsi="Arial" w:cs="Arial"/>
          <w:sz w:val="24"/>
          <w:szCs w:val="24"/>
        </w:rPr>
        <w:t xml:space="preserv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2006 dos mil seis; </w:t>
      </w:r>
      <w:r w:rsidR="00985329" w:rsidRPr="008030BD">
        <w:rPr>
          <w:rFonts w:ascii="Arial" w:hAnsi="Arial" w:cs="Arial"/>
          <w:b/>
          <w:sz w:val="24"/>
          <w:szCs w:val="24"/>
        </w:rPr>
        <w:t>5.</w:t>
      </w:r>
      <w:r w:rsidR="00985329" w:rsidRPr="008030BD">
        <w:rPr>
          <w:rFonts w:ascii="Arial" w:hAnsi="Arial" w:cs="Arial"/>
          <w:sz w:val="24"/>
          <w:szCs w:val="24"/>
        </w:rPr>
        <w:t xml:space="preserve"> Cuadernillo de copias certificadas, pasadas ante la fe del Notario Público número Cuarenta y cinco en el Estado, consistentes en: </w:t>
      </w:r>
      <w:r w:rsidR="00985329" w:rsidRPr="008030BD">
        <w:rPr>
          <w:rFonts w:ascii="Arial" w:hAnsi="Arial" w:cs="Arial"/>
          <w:b/>
          <w:sz w:val="24"/>
          <w:szCs w:val="24"/>
        </w:rPr>
        <w:t>a)</w:t>
      </w:r>
      <w:r w:rsidR="00985329" w:rsidRPr="008030BD">
        <w:rPr>
          <w:rFonts w:ascii="Arial" w:hAnsi="Arial" w:cs="Arial"/>
          <w:sz w:val="24"/>
          <w:szCs w:val="24"/>
        </w:rPr>
        <w:t xml:space="preserve"> póliza de seguro sobre vehículos de transporte público de pasajeros, expedido el 12 doce de julio de 2016 dos mil dieciséis, expedido a favor de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por la “Latino Seguros”; </w:t>
      </w:r>
      <w:r w:rsidR="00985329" w:rsidRPr="008030BD">
        <w:rPr>
          <w:rFonts w:ascii="Arial" w:hAnsi="Arial" w:cs="Arial"/>
          <w:b/>
          <w:sz w:val="24"/>
          <w:szCs w:val="24"/>
        </w:rPr>
        <w:t>b)</w:t>
      </w:r>
      <w:r w:rsidR="00985329" w:rsidRPr="008030BD">
        <w:rPr>
          <w:rFonts w:ascii="Arial" w:hAnsi="Arial" w:cs="Arial"/>
          <w:sz w:val="24"/>
          <w:szCs w:val="24"/>
        </w:rPr>
        <w:t xml:space="preserve"> escrito de 27 veintisiete de enero de 2017 dos mil diecisiete, dirigido al Secretario de Vialidad y Transporte del Estado, por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con sello de recepción de 30 treinta de enero de 2017 dos mil diecisiete, por el Departamento de Recepción y Trámites de la Secretaría de Vialidad y Transporte del Estado; </w:t>
      </w:r>
      <w:r w:rsidR="00985329" w:rsidRPr="008030BD">
        <w:rPr>
          <w:rFonts w:ascii="Arial" w:hAnsi="Arial" w:cs="Arial"/>
          <w:b/>
          <w:sz w:val="24"/>
          <w:szCs w:val="24"/>
        </w:rPr>
        <w:t>c)</w:t>
      </w:r>
      <w:r w:rsidR="00985329" w:rsidRPr="008030BD">
        <w:rPr>
          <w:rFonts w:ascii="Arial" w:hAnsi="Arial" w:cs="Arial"/>
          <w:sz w:val="24"/>
          <w:szCs w:val="24"/>
        </w:rPr>
        <w:t xml:space="preserve"> escrito de 27 veintisiete de mayo de 2006 dos mil seis, dirigido a la Coordinación General de Transporte del Estado, por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con sello de recepción de 27 veintisiete de mayo de 2006 dos mil </w:t>
      </w:r>
      <w:r w:rsidR="00985329" w:rsidRPr="008030BD">
        <w:rPr>
          <w:rFonts w:ascii="Arial" w:hAnsi="Arial" w:cs="Arial"/>
          <w:sz w:val="24"/>
          <w:szCs w:val="24"/>
        </w:rPr>
        <w:lastRenderedPageBreak/>
        <w:t xml:space="preserve">seis, por la Coordinación General del Transporte; </w:t>
      </w:r>
      <w:r w:rsidR="00985329" w:rsidRPr="008030BD">
        <w:rPr>
          <w:rFonts w:ascii="Arial" w:hAnsi="Arial" w:cs="Arial"/>
          <w:b/>
          <w:sz w:val="24"/>
          <w:szCs w:val="24"/>
        </w:rPr>
        <w:t>d)</w:t>
      </w:r>
      <w:r w:rsidR="00985329" w:rsidRPr="008030BD">
        <w:rPr>
          <w:rFonts w:ascii="Arial" w:hAnsi="Arial" w:cs="Arial"/>
          <w:sz w:val="24"/>
          <w:szCs w:val="24"/>
        </w:rPr>
        <w:t xml:space="preserve"> escrito de 03 tres de mayo de 2007 dos mil siete, dirigido al Coordinador General de Transporte del Estado, por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con sello de recepción de 03 tres de mayo de 2007 dos mil siete, por la Coordinación General de Transporte del Estado; </w:t>
      </w:r>
      <w:r w:rsidR="00985329" w:rsidRPr="008030BD">
        <w:rPr>
          <w:rFonts w:ascii="Arial" w:hAnsi="Arial" w:cs="Arial"/>
          <w:b/>
          <w:sz w:val="24"/>
          <w:szCs w:val="24"/>
        </w:rPr>
        <w:t>e)</w:t>
      </w:r>
      <w:r w:rsidR="00985329" w:rsidRPr="008030BD">
        <w:rPr>
          <w:rFonts w:ascii="Arial" w:hAnsi="Arial" w:cs="Arial"/>
          <w:sz w:val="24"/>
          <w:szCs w:val="24"/>
        </w:rPr>
        <w:t xml:space="preserve"> escrito de 17 diecisiete de noviembre de 2009 dos mil nueve, dirigido al Coordinador General del Transporte en el Estado, por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con sello de recepción de 17 diecisiete de noviembre de 2009 dos mil nueve, por la Coordinador General del Transporte del Estado; </w:t>
      </w:r>
      <w:r w:rsidR="00985329" w:rsidRPr="008030BD">
        <w:rPr>
          <w:rFonts w:ascii="Arial" w:hAnsi="Arial" w:cs="Arial"/>
          <w:b/>
          <w:sz w:val="24"/>
          <w:szCs w:val="24"/>
        </w:rPr>
        <w:t>f)</w:t>
      </w:r>
      <w:r w:rsidR="00985329" w:rsidRPr="008030BD">
        <w:rPr>
          <w:rFonts w:ascii="Arial" w:hAnsi="Arial" w:cs="Arial"/>
          <w:sz w:val="24"/>
          <w:szCs w:val="24"/>
        </w:rPr>
        <w:t xml:space="preserve"> escrito de 17 diecisiete de noviembre de 2009 dos mil nueve, dirigido al Coordinador General del Transporte en el Estado, por </w:t>
      </w:r>
      <w:r w:rsidR="00A540A9">
        <w:rPr>
          <w:rFonts w:ascii="Arial" w:eastAsia="Times New Roman" w:hAnsi="Arial" w:cs="Arial"/>
          <w:bCs/>
          <w:iCs/>
          <w:caps/>
          <w:kern w:val="2"/>
          <w:sz w:val="24"/>
          <w:szCs w:val="24"/>
          <w:lang w:val="es-ES_tradnl" w:eastAsia="es-ES"/>
        </w:rPr>
        <w:t>**********</w:t>
      </w:r>
      <w:r w:rsidR="00985329" w:rsidRPr="008030BD">
        <w:rPr>
          <w:rFonts w:ascii="Arial" w:hAnsi="Arial" w:cs="Arial"/>
          <w:sz w:val="24"/>
          <w:szCs w:val="24"/>
        </w:rPr>
        <w:t xml:space="preserve">, con sello de recepción de 17 diecisiete de noviembre de 2009 dos mil nueve, por la Coordinador General del Transporte del Estado; </w:t>
      </w:r>
      <w:r w:rsidR="00985329" w:rsidRPr="008030BD">
        <w:rPr>
          <w:rFonts w:ascii="Arial" w:hAnsi="Arial" w:cs="Arial"/>
          <w:b/>
          <w:sz w:val="24"/>
          <w:szCs w:val="24"/>
        </w:rPr>
        <w:t>6.</w:t>
      </w:r>
      <w:r w:rsidR="00985329" w:rsidRPr="008030BD">
        <w:rPr>
          <w:rFonts w:ascii="Arial" w:hAnsi="Arial" w:cs="Arial"/>
          <w:sz w:val="24"/>
          <w:szCs w:val="24"/>
        </w:rPr>
        <w:t xml:space="preserve"> Acta de reunión o mesa de trabajado llevada a cabo a las diez horas del día 27 veintisiete de mayo de 2006 dos mil seis, celebrada por la Coordinación General de Transporte del Estado, en el Municipio de la Villa de Etla, Oaxaca con motivo de la revisión del acuerdo número dieciocho, emitido por el Gobernador del Estado;</w:t>
      </w:r>
      <w:r w:rsidR="00CC119F" w:rsidRPr="008030BD">
        <w:rPr>
          <w:rFonts w:ascii="Arial" w:hAnsi="Arial" w:cs="Arial"/>
          <w:sz w:val="24"/>
          <w:szCs w:val="24"/>
        </w:rPr>
        <w:t xml:space="preserve"> documentales que hacen prueba plena</w:t>
      </w:r>
      <w:r w:rsidR="005B24BB" w:rsidRPr="008030BD">
        <w:rPr>
          <w:rFonts w:ascii="Arial" w:hAnsi="Arial" w:cs="Arial"/>
          <w:sz w:val="24"/>
          <w:szCs w:val="24"/>
        </w:rPr>
        <w:t xml:space="preserve"> </w:t>
      </w:r>
      <w:r w:rsidR="005B24BB" w:rsidRPr="008030BD">
        <w:rPr>
          <w:rFonts w:ascii="Arial" w:hAnsi="Arial" w:cs="Arial"/>
          <w:bCs/>
          <w:sz w:val="24"/>
          <w:szCs w:val="24"/>
        </w:rPr>
        <w:t>sido expedidos por la autoridad competente en ejercicio de sus funciones</w:t>
      </w:r>
      <w:r w:rsidR="00CC119F" w:rsidRPr="008030BD">
        <w:rPr>
          <w:rFonts w:ascii="Arial" w:hAnsi="Arial" w:cs="Arial"/>
          <w:sz w:val="24"/>
          <w:szCs w:val="24"/>
        </w:rPr>
        <w:t xml:space="preserve"> en los términos del artículo 173 fracción I, de la Ley de Justicia Administr</w:t>
      </w:r>
      <w:r w:rsidR="00CE1E43" w:rsidRPr="008030BD">
        <w:rPr>
          <w:rFonts w:ascii="Arial" w:hAnsi="Arial" w:cs="Arial"/>
          <w:sz w:val="24"/>
          <w:szCs w:val="24"/>
        </w:rPr>
        <w:t>ativa para el Estado de Oaxaca, anterior a la vigente.</w:t>
      </w:r>
    </w:p>
    <w:p w:rsidR="005B4AF6" w:rsidRPr="008030BD" w:rsidRDefault="00CC119F" w:rsidP="005B4AF6">
      <w:pPr>
        <w:pStyle w:val="corte4fondo"/>
        <w:spacing w:after="240"/>
        <w:ind w:right="-1" w:firstLine="567"/>
        <w:rPr>
          <w:rFonts w:cs="Arial"/>
          <w:sz w:val="24"/>
          <w:szCs w:val="24"/>
          <w:lang w:val="es-ES"/>
        </w:rPr>
      </w:pPr>
      <w:r w:rsidRPr="008030BD">
        <w:rPr>
          <w:rFonts w:cs="Arial"/>
          <w:b/>
          <w:bCs/>
          <w:sz w:val="24"/>
          <w:szCs w:val="24"/>
        </w:rPr>
        <w:t>Por su parte</w:t>
      </w:r>
      <w:r w:rsidRPr="008030BD">
        <w:rPr>
          <w:rFonts w:cs="Arial"/>
          <w:bCs/>
          <w:sz w:val="24"/>
          <w:szCs w:val="24"/>
        </w:rPr>
        <w:t xml:space="preserve">, la </w:t>
      </w:r>
      <w:r w:rsidRPr="008030BD">
        <w:rPr>
          <w:rFonts w:cs="Arial"/>
          <w:b/>
          <w:bCs/>
          <w:sz w:val="24"/>
          <w:szCs w:val="24"/>
        </w:rPr>
        <w:t>autoridad demandada</w:t>
      </w:r>
      <w:r w:rsidRPr="008030BD">
        <w:rPr>
          <w:rFonts w:cs="Arial"/>
          <w:bCs/>
          <w:sz w:val="24"/>
          <w:szCs w:val="24"/>
        </w:rPr>
        <w:t xml:space="preserve"> Secretario de Vialidad y Transporte del Estado; por conducto del Director Jurídico, en su escrito de</w:t>
      </w:r>
      <w:r w:rsidR="00FB76E0" w:rsidRPr="008030BD">
        <w:rPr>
          <w:rFonts w:cs="Arial"/>
          <w:bCs/>
          <w:sz w:val="24"/>
          <w:szCs w:val="24"/>
        </w:rPr>
        <w:t xml:space="preserve"> contestación de demanda señaló:</w:t>
      </w:r>
      <w:r w:rsidRPr="008030BD">
        <w:rPr>
          <w:rFonts w:cs="Arial"/>
          <w:bCs/>
          <w:sz w:val="24"/>
          <w:szCs w:val="24"/>
        </w:rPr>
        <w:t xml:space="preserve"> </w:t>
      </w:r>
      <w:r w:rsidR="005B4AF6" w:rsidRPr="008030BD">
        <w:rPr>
          <w:rFonts w:cs="Arial"/>
          <w:sz w:val="24"/>
          <w:szCs w:val="24"/>
          <w:lang w:val="es-ES"/>
        </w:rPr>
        <w:t>“…</w:t>
      </w:r>
      <w:r w:rsidR="00AE2E76" w:rsidRPr="008030BD">
        <w:rPr>
          <w:rFonts w:cs="Arial"/>
          <w:sz w:val="24"/>
          <w:szCs w:val="24"/>
          <w:lang w:val="es-ES"/>
        </w:rPr>
        <w:t>C</w:t>
      </w:r>
      <w:r w:rsidR="005B4AF6" w:rsidRPr="008030BD">
        <w:rPr>
          <w:rFonts w:cs="Arial"/>
          <w:sz w:val="24"/>
          <w:szCs w:val="24"/>
          <w:lang w:val="es-ES"/>
        </w:rPr>
        <w:t xml:space="preserve">omo se demuestra con la documental pública consistente en copia certificada del memorándum </w:t>
      </w:r>
      <w:r w:rsidR="00A540A9">
        <w:rPr>
          <w:rFonts w:cs="Arial"/>
          <w:bCs/>
          <w:iCs/>
          <w:caps/>
          <w:kern w:val="2"/>
          <w:sz w:val="24"/>
          <w:szCs w:val="24"/>
          <w:lang w:eastAsia="es-ES"/>
        </w:rPr>
        <w:t>**********</w:t>
      </w:r>
      <w:r w:rsidR="005B4AF6" w:rsidRPr="008030BD">
        <w:rPr>
          <w:rFonts w:cs="Arial"/>
          <w:sz w:val="24"/>
          <w:szCs w:val="24"/>
          <w:lang w:val="es-ES"/>
        </w:rPr>
        <w:t xml:space="preserve">, signado por el Jefe de la Unidad de Registro y Control de esta Secretaría de Vialidad y Transporte se tiene que en los archivos de concesionarios de la </w:t>
      </w:r>
      <w:r w:rsidR="00E52728" w:rsidRPr="008030BD">
        <w:rPr>
          <w:rFonts w:cs="Arial"/>
          <w:sz w:val="24"/>
          <w:szCs w:val="24"/>
          <w:lang w:val="es-ES"/>
        </w:rPr>
        <w:t>U</w:t>
      </w:r>
      <w:r w:rsidR="005B4AF6" w:rsidRPr="008030BD">
        <w:rPr>
          <w:rFonts w:cs="Arial"/>
          <w:sz w:val="24"/>
          <w:szCs w:val="24"/>
          <w:lang w:val="es-ES"/>
        </w:rPr>
        <w:t xml:space="preserve">nidad a su cargo, no existe </w:t>
      </w:r>
      <w:r w:rsidR="00E52728" w:rsidRPr="008030BD">
        <w:rPr>
          <w:rFonts w:cs="Arial"/>
          <w:sz w:val="24"/>
          <w:szCs w:val="24"/>
          <w:lang w:val="es-ES"/>
        </w:rPr>
        <w:t xml:space="preserve">registro ni </w:t>
      </w:r>
      <w:r w:rsidR="005B4AF6" w:rsidRPr="008030BD">
        <w:rPr>
          <w:rFonts w:cs="Arial"/>
          <w:sz w:val="24"/>
          <w:szCs w:val="24"/>
          <w:lang w:val="es-ES"/>
        </w:rPr>
        <w:t>expediente a nombre de la actora</w:t>
      </w:r>
      <w:r w:rsidR="00E52728" w:rsidRPr="008030BD">
        <w:rPr>
          <w:rFonts w:cs="Arial"/>
          <w:sz w:val="24"/>
          <w:szCs w:val="24"/>
          <w:lang w:val="es-ES"/>
        </w:rPr>
        <w:t>…”</w:t>
      </w:r>
    </w:p>
    <w:p w:rsidR="00CC119F" w:rsidRPr="008030BD" w:rsidRDefault="00CC119F" w:rsidP="001F6318">
      <w:pPr>
        <w:widowControl w:val="0"/>
        <w:autoSpaceDE w:val="0"/>
        <w:autoSpaceDN w:val="0"/>
        <w:adjustRightInd w:val="0"/>
        <w:spacing w:line="360" w:lineRule="auto"/>
        <w:ind w:firstLine="567"/>
        <w:jc w:val="both"/>
        <w:rPr>
          <w:rFonts w:ascii="Arial" w:hAnsi="Arial" w:cs="Arial"/>
          <w:sz w:val="24"/>
          <w:szCs w:val="24"/>
        </w:rPr>
      </w:pPr>
      <w:r w:rsidRPr="008030BD">
        <w:rPr>
          <w:rFonts w:ascii="Arial" w:hAnsi="Arial" w:cs="Arial"/>
          <w:bCs/>
          <w:sz w:val="24"/>
          <w:szCs w:val="24"/>
        </w:rPr>
        <w:t>Ofreciend</w:t>
      </w:r>
      <w:r w:rsidR="00041221" w:rsidRPr="008030BD">
        <w:rPr>
          <w:rFonts w:ascii="Arial" w:hAnsi="Arial" w:cs="Arial"/>
          <w:bCs/>
          <w:sz w:val="24"/>
          <w:szCs w:val="24"/>
        </w:rPr>
        <w:t xml:space="preserve">o como pruebas, las siguientes: </w:t>
      </w:r>
      <w:r w:rsidR="00041221" w:rsidRPr="008030BD">
        <w:rPr>
          <w:rFonts w:ascii="Arial" w:hAnsi="Arial" w:cs="Arial"/>
          <w:b/>
          <w:sz w:val="24"/>
          <w:szCs w:val="24"/>
        </w:rPr>
        <w:t xml:space="preserve">1. </w:t>
      </w:r>
      <w:r w:rsidR="00041221" w:rsidRPr="008030BD">
        <w:rPr>
          <w:rFonts w:ascii="Arial" w:hAnsi="Arial" w:cs="Arial"/>
          <w:sz w:val="24"/>
          <w:szCs w:val="24"/>
        </w:rPr>
        <w:t xml:space="preserve">Cuadernillo de copias certificadas, consistentes en: </w:t>
      </w:r>
      <w:r w:rsidR="00041221" w:rsidRPr="008030BD">
        <w:rPr>
          <w:rFonts w:ascii="Arial" w:hAnsi="Arial" w:cs="Arial"/>
          <w:b/>
          <w:sz w:val="24"/>
          <w:szCs w:val="24"/>
        </w:rPr>
        <w:t xml:space="preserve">a) </w:t>
      </w:r>
      <w:r w:rsidR="00041221" w:rsidRPr="008030BD">
        <w:rPr>
          <w:rFonts w:ascii="Arial" w:hAnsi="Arial" w:cs="Arial"/>
          <w:sz w:val="24"/>
          <w:szCs w:val="24"/>
        </w:rPr>
        <w:t xml:space="preserve">Memorándum número </w:t>
      </w:r>
      <w:r w:rsidR="00A540A9">
        <w:rPr>
          <w:rFonts w:ascii="Arial" w:eastAsia="Times New Roman" w:hAnsi="Arial" w:cs="Arial"/>
          <w:bCs/>
          <w:iCs/>
          <w:caps/>
          <w:kern w:val="2"/>
          <w:sz w:val="24"/>
          <w:szCs w:val="24"/>
          <w:lang w:val="es-ES_tradnl" w:eastAsia="es-ES"/>
        </w:rPr>
        <w:t>**********</w:t>
      </w:r>
      <w:r w:rsidR="00041221" w:rsidRPr="008030BD">
        <w:rPr>
          <w:rFonts w:ascii="Arial" w:hAnsi="Arial" w:cs="Arial"/>
          <w:sz w:val="24"/>
          <w:szCs w:val="24"/>
        </w:rPr>
        <w:t xml:space="preserve">, de 22 veintidós de marzo de 2017 dos mil diecisiete, suscrito por el Jefe de la Unidad de Registro y Control de la Secretaría de Vialidad y Transporte del Gobierno del Estado de Oaxaca; </w:t>
      </w:r>
      <w:r w:rsidR="00041221" w:rsidRPr="008030BD">
        <w:rPr>
          <w:rFonts w:ascii="Arial" w:hAnsi="Arial" w:cs="Arial"/>
          <w:b/>
          <w:sz w:val="24"/>
          <w:szCs w:val="24"/>
        </w:rPr>
        <w:t xml:space="preserve">b) </w:t>
      </w:r>
      <w:r w:rsidR="00041221" w:rsidRPr="008030BD">
        <w:rPr>
          <w:rFonts w:ascii="Arial" w:hAnsi="Arial" w:cs="Arial"/>
          <w:sz w:val="24"/>
          <w:szCs w:val="24"/>
        </w:rPr>
        <w:t xml:space="preserve">Título de Concesión de 23 veintitrés de agosto de 2004 dos mil cuatro, expedido a nombre de </w:t>
      </w:r>
      <w:r w:rsidR="00A540A9">
        <w:rPr>
          <w:rFonts w:ascii="Arial" w:eastAsia="Times New Roman" w:hAnsi="Arial" w:cs="Arial"/>
          <w:bCs/>
          <w:iCs/>
          <w:caps/>
          <w:kern w:val="2"/>
          <w:sz w:val="24"/>
          <w:szCs w:val="24"/>
          <w:lang w:val="es-ES_tradnl" w:eastAsia="es-ES"/>
        </w:rPr>
        <w:t xml:space="preserve">********** </w:t>
      </w:r>
      <w:r w:rsidR="00041221" w:rsidRPr="008030BD">
        <w:rPr>
          <w:rFonts w:ascii="Arial" w:hAnsi="Arial" w:cs="Arial"/>
          <w:sz w:val="24"/>
          <w:szCs w:val="24"/>
        </w:rPr>
        <w:t xml:space="preserve">por los entonces Gobernador Constitucional del Estado y Secretaria de Transporte del Estado; </w:t>
      </w:r>
      <w:r w:rsidR="00041221" w:rsidRPr="008030BD">
        <w:rPr>
          <w:rFonts w:ascii="Arial" w:hAnsi="Arial" w:cs="Arial"/>
          <w:b/>
          <w:sz w:val="24"/>
          <w:szCs w:val="24"/>
        </w:rPr>
        <w:t xml:space="preserve">c) </w:t>
      </w:r>
      <w:r w:rsidR="00041221" w:rsidRPr="008030BD">
        <w:rPr>
          <w:rFonts w:ascii="Arial" w:hAnsi="Arial" w:cs="Arial"/>
          <w:sz w:val="24"/>
          <w:szCs w:val="24"/>
        </w:rPr>
        <w:t xml:space="preserve">Prórroga de Concesión, de 10 diez de septiembre de 2014 dos mil catorce, con número de folio </w:t>
      </w:r>
      <w:r w:rsidR="00A540A9">
        <w:rPr>
          <w:rFonts w:ascii="Arial" w:eastAsia="Times New Roman" w:hAnsi="Arial" w:cs="Arial"/>
          <w:bCs/>
          <w:iCs/>
          <w:caps/>
          <w:kern w:val="2"/>
          <w:sz w:val="24"/>
          <w:szCs w:val="24"/>
          <w:lang w:val="es-ES_tradnl" w:eastAsia="es-ES"/>
        </w:rPr>
        <w:t>**********</w:t>
      </w:r>
      <w:r w:rsidR="00041221" w:rsidRPr="008030BD">
        <w:rPr>
          <w:rFonts w:ascii="Arial" w:hAnsi="Arial" w:cs="Arial"/>
          <w:sz w:val="24"/>
          <w:szCs w:val="24"/>
        </w:rPr>
        <w:t xml:space="preserve">, con número de referencia </w:t>
      </w:r>
      <w:r w:rsidR="008E3E26">
        <w:rPr>
          <w:rFonts w:ascii="Arial" w:eastAsia="Times New Roman" w:hAnsi="Arial" w:cs="Arial"/>
          <w:bCs/>
          <w:iCs/>
          <w:caps/>
          <w:kern w:val="2"/>
          <w:sz w:val="24"/>
          <w:szCs w:val="24"/>
          <w:lang w:val="es-ES_tradnl" w:eastAsia="es-ES"/>
        </w:rPr>
        <w:t>**********</w:t>
      </w:r>
      <w:r w:rsidR="00041221" w:rsidRPr="008030BD">
        <w:rPr>
          <w:rFonts w:ascii="Arial" w:hAnsi="Arial" w:cs="Arial"/>
          <w:sz w:val="24"/>
          <w:szCs w:val="24"/>
        </w:rPr>
        <w:t xml:space="preserve">, expedido por la Secretaría de Vialidad y Transporte del Estado, a favor de </w:t>
      </w:r>
      <w:r w:rsidR="00747ADE">
        <w:rPr>
          <w:rFonts w:ascii="Arial" w:eastAsia="Times New Roman" w:hAnsi="Arial" w:cs="Arial"/>
          <w:bCs/>
          <w:iCs/>
          <w:caps/>
          <w:kern w:val="2"/>
          <w:sz w:val="24"/>
          <w:szCs w:val="24"/>
          <w:lang w:val="es-ES_tradnl" w:eastAsia="es-ES"/>
        </w:rPr>
        <w:t>**********</w:t>
      </w:r>
      <w:r w:rsidR="00041221" w:rsidRPr="008030BD">
        <w:rPr>
          <w:rFonts w:ascii="Arial" w:hAnsi="Arial" w:cs="Arial"/>
          <w:sz w:val="24"/>
          <w:szCs w:val="24"/>
        </w:rPr>
        <w:t xml:space="preserve">; y </w:t>
      </w:r>
      <w:r w:rsidR="00041221" w:rsidRPr="008030BD">
        <w:rPr>
          <w:rFonts w:ascii="Arial" w:hAnsi="Arial" w:cs="Arial"/>
          <w:b/>
          <w:sz w:val="24"/>
          <w:szCs w:val="24"/>
        </w:rPr>
        <w:t xml:space="preserve">d) </w:t>
      </w:r>
      <w:r w:rsidR="00041221" w:rsidRPr="008030BD">
        <w:rPr>
          <w:rFonts w:ascii="Arial" w:hAnsi="Arial" w:cs="Arial"/>
          <w:sz w:val="24"/>
          <w:szCs w:val="24"/>
        </w:rPr>
        <w:t xml:space="preserve">Memorándum número </w:t>
      </w:r>
      <w:r w:rsidR="00747ADE">
        <w:rPr>
          <w:rFonts w:ascii="Arial" w:eastAsia="Times New Roman" w:hAnsi="Arial" w:cs="Arial"/>
          <w:bCs/>
          <w:iCs/>
          <w:caps/>
          <w:kern w:val="2"/>
          <w:sz w:val="24"/>
          <w:szCs w:val="24"/>
          <w:lang w:val="es-ES_tradnl" w:eastAsia="es-ES"/>
        </w:rPr>
        <w:t>**********</w:t>
      </w:r>
      <w:r w:rsidR="00041221" w:rsidRPr="008030BD">
        <w:rPr>
          <w:rFonts w:ascii="Arial" w:hAnsi="Arial" w:cs="Arial"/>
          <w:sz w:val="24"/>
          <w:szCs w:val="24"/>
        </w:rPr>
        <w:t>, de 23 veintitrés de marzo de 2017 dos mil diecisiete, suscrito por el Director de Concesiones de la Secretaría de Vialidad y Transporte del Estado</w:t>
      </w:r>
      <w:r w:rsidR="008340BB" w:rsidRPr="008030BD">
        <w:rPr>
          <w:rFonts w:ascii="Arial" w:hAnsi="Arial" w:cs="Arial"/>
          <w:sz w:val="24"/>
          <w:szCs w:val="24"/>
        </w:rPr>
        <w:t>,</w:t>
      </w:r>
      <w:r w:rsidRPr="008030BD">
        <w:rPr>
          <w:rFonts w:ascii="Arial" w:hAnsi="Arial" w:cs="Arial"/>
          <w:sz w:val="24"/>
          <w:szCs w:val="24"/>
        </w:rPr>
        <w:t xml:space="preserve"> que hacen prueba plena</w:t>
      </w:r>
      <w:r w:rsidR="005B4AF6" w:rsidRPr="008030BD">
        <w:rPr>
          <w:rFonts w:ascii="Arial" w:hAnsi="Arial" w:cs="Arial"/>
          <w:sz w:val="24"/>
          <w:szCs w:val="24"/>
        </w:rPr>
        <w:t xml:space="preserve"> al haber sido expedidas por autoridad competente en ejercicio de sus funciones</w:t>
      </w:r>
      <w:r w:rsidRPr="008030BD">
        <w:rPr>
          <w:rFonts w:ascii="Arial" w:hAnsi="Arial" w:cs="Arial"/>
          <w:sz w:val="24"/>
          <w:szCs w:val="24"/>
        </w:rPr>
        <w:t xml:space="preserve"> en los términos del artículo 173 fracción I, de la Ley de Justicia </w:t>
      </w:r>
      <w:r w:rsidRPr="008030BD">
        <w:rPr>
          <w:rFonts w:ascii="Arial" w:hAnsi="Arial" w:cs="Arial"/>
          <w:sz w:val="24"/>
          <w:szCs w:val="24"/>
        </w:rPr>
        <w:lastRenderedPageBreak/>
        <w:t>Administr</w:t>
      </w:r>
      <w:r w:rsidR="003578D6" w:rsidRPr="008030BD">
        <w:rPr>
          <w:rFonts w:ascii="Arial" w:hAnsi="Arial" w:cs="Arial"/>
          <w:sz w:val="24"/>
          <w:szCs w:val="24"/>
        </w:rPr>
        <w:t>ativa para el Estado de Oaxaca, anterior a la vigente.</w:t>
      </w:r>
    </w:p>
    <w:p w:rsidR="00CC119F" w:rsidRPr="008030BD" w:rsidRDefault="00CC119F" w:rsidP="00CC119F">
      <w:pPr>
        <w:widowControl w:val="0"/>
        <w:autoSpaceDE w:val="0"/>
        <w:autoSpaceDN w:val="0"/>
        <w:adjustRightInd w:val="0"/>
        <w:spacing w:line="360" w:lineRule="auto"/>
        <w:ind w:firstLine="567"/>
        <w:jc w:val="both"/>
        <w:rPr>
          <w:rFonts w:ascii="Arial" w:hAnsi="Arial" w:cs="Arial"/>
          <w:sz w:val="24"/>
          <w:szCs w:val="24"/>
        </w:rPr>
      </w:pPr>
      <w:r w:rsidRPr="008030BD">
        <w:rPr>
          <w:rFonts w:ascii="Arial" w:hAnsi="Arial" w:cs="Arial"/>
          <w:bCs/>
          <w:sz w:val="24"/>
          <w:szCs w:val="24"/>
        </w:rPr>
        <w:t>Concluido lo anterior, es necesario precisar y tomar en consideración q</w:t>
      </w:r>
      <w:r w:rsidR="00041221" w:rsidRPr="008030BD">
        <w:rPr>
          <w:rFonts w:ascii="Arial" w:hAnsi="Arial" w:cs="Arial"/>
          <w:bCs/>
          <w:sz w:val="24"/>
          <w:szCs w:val="24"/>
        </w:rPr>
        <w:t xml:space="preserve">ue el acuerdo de concesión </w:t>
      </w:r>
      <w:r w:rsidR="00747ADE">
        <w:rPr>
          <w:rFonts w:ascii="Arial" w:eastAsia="Times New Roman" w:hAnsi="Arial" w:cs="Arial"/>
          <w:bCs/>
          <w:iCs/>
          <w:caps/>
          <w:kern w:val="2"/>
          <w:sz w:val="24"/>
          <w:szCs w:val="24"/>
          <w:lang w:val="es-ES_tradnl" w:eastAsia="es-ES"/>
        </w:rPr>
        <w:t>**********</w:t>
      </w:r>
      <w:r w:rsidRPr="008030BD">
        <w:rPr>
          <w:rFonts w:ascii="Arial" w:hAnsi="Arial" w:cs="Arial"/>
          <w:bCs/>
          <w:sz w:val="24"/>
          <w:szCs w:val="24"/>
        </w:rPr>
        <w:t>, a nombre</w:t>
      </w:r>
      <w:r w:rsidR="003578D6" w:rsidRPr="008030BD">
        <w:rPr>
          <w:rFonts w:ascii="Arial" w:hAnsi="Arial" w:cs="Arial"/>
          <w:bCs/>
          <w:sz w:val="24"/>
          <w:szCs w:val="24"/>
        </w:rPr>
        <w:t xml:space="preserve"> de la actora </w:t>
      </w:r>
      <w:r w:rsidR="00747ADE">
        <w:rPr>
          <w:rFonts w:ascii="Arial" w:eastAsia="Times New Roman" w:hAnsi="Arial" w:cs="Arial"/>
          <w:bCs/>
          <w:iCs/>
          <w:caps/>
          <w:kern w:val="2"/>
          <w:sz w:val="24"/>
          <w:szCs w:val="24"/>
          <w:lang w:val="es-ES_tradnl" w:eastAsia="es-ES"/>
        </w:rPr>
        <w:t>**********</w:t>
      </w:r>
      <w:r w:rsidRPr="008030BD">
        <w:rPr>
          <w:rFonts w:ascii="Arial" w:hAnsi="Arial" w:cs="Arial"/>
          <w:bCs/>
          <w:sz w:val="24"/>
          <w:szCs w:val="24"/>
        </w:rPr>
        <w:t xml:space="preserve">, </w:t>
      </w:r>
      <w:r w:rsidRPr="008030BD">
        <w:rPr>
          <w:rFonts w:ascii="Arial" w:hAnsi="Arial" w:cs="Arial"/>
          <w:sz w:val="24"/>
          <w:szCs w:val="24"/>
        </w:rPr>
        <w:t>para la prestación del servicio público de alquiler (taxi),</w:t>
      </w:r>
      <w:r w:rsidRPr="008030BD">
        <w:rPr>
          <w:rFonts w:ascii="Arial" w:hAnsi="Arial" w:cs="Arial"/>
          <w:sz w:val="24"/>
          <w:szCs w:val="24"/>
          <w:lang w:val="es-ES"/>
        </w:rPr>
        <w:t xml:space="preserve"> </w:t>
      </w:r>
      <w:r w:rsidRPr="008030BD">
        <w:rPr>
          <w:rFonts w:ascii="Arial" w:hAnsi="Arial" w:cs="Arial"/>
          <w:sz w:val="24"/>
          <w:szCs w:val="24"/>
        </w:rPr>
        <w:t xml:space="preserve">en la </w:t>
      </w:r>
      <w:r w:rsidR="00686109" w:rsidRPr="008030BD">
        <w:rPr>
          <w:rFonts w:ascii="Arial" w:hAnsi="Arial" w:cs="Arial"/>
          <w:sz w:val="24"/>
          <w:szCs w:val="24"/>
        </w:rPr>
        <w:t>población de la Soledad</w:t>
      </w:r>
      <w:r w:rsidRPr="008030BD">
        <w:rPr>
          <w:rFonts w:ascii="Arial" w:hAnsi="Arial" w:cs="Arial"/>
          <w:sz w:val="24"/>
          <w:szCs w:val="24"/>
        </w:rPr>
        <w:t xml:space="preserve"> Etla, Oaxaca</w:t>
      </w:r>
      <w:r w:rsidRPr="008030BD">
        <w:rPr>
          <w:rFonts w:ascii="Arial" w:hAnsi="Arial" w:cs="Arial"/>
          <w:sz w:val="24"/>
          <w:szCs w:val="24"/>
          <w:lang w:val="es-ES"/>
        </w:rPr>
        <w:t>, fue expedido el</w:t>
      </w:r>
      <w:r w:rsidRPr="008030BD">
        <w:rPr>
          <w:rFonts w:ascii="Arial" w:hAnsi="Arial" w:cs="Arial"/>
          <w:bCs/>
          <w:sz w:val="24"/>
          <w:szCs w:val="24"/>
        </w:rPr>
        <w:t xml:space="preserve"> </w:t>
      </w:r>
      <w:r w:rsidR="00686109" w:rsidRPr="008030BD">
        <w:rPr>
          <w:rFonts w:ascii="Arial" w:hAnsi="Arial" w:cs="Arial"/>
          <w:bCs/>
          <w:sz w:val="24"/>
          <w:szCs w:val="24"/>
        </w:rPr>
        <w:t xml:space="preserve">treinta de noviembre </w:t>
      </w:r>
      <w:r w:rsidR="00C82DEB" w:rsidRPr="008030BD">
        <w:rPr>
          <w:rFonts w:ascii="Arial" w:hAnsi="Arial" w:cs="Arial"/>
          <w:bCs/>
          <w:sz w:val="24"/>
          <w:szCs w:val="24"/>
        </w:rPr>
        <w:t xml:space="preserve">de </w:t>
      </w:r>
      <w:r w:rsidRPr="008030BD">
        <w:rPr>
          <w:rFonts w:ascii="Arial" w:hAnsi="Arial" w:cs="Arial"/>
          <w:bCs/>
          <w:sz w:val="24"/>
          <w:szCs w:val="24"/>
        </w:rPr>
        <w:t>dos mil cuatro, con</w:t>
      </w:r>
      <w:r w:rsidR="00FF2E0C" w:rsidRPr="008030BD">
        <w:rPr>
          <w:rFonts w:ascii="Arial" w:hAnsi="Arial" w:cs="Arial"/>
          <w:bCs/>
          <w:sz w:val="24"/>
          <w:szCs w:val="24"/>
        </w:rPr>
        <w:t xml:space="preserve"> </w:t>
      </w:r>
      <w:r w:rsidR="00C82DEB" w:rsidRPr="008030BD">
        <w:rPr>
          <w:rFonts w:ascii="Arial" w:hAnsi="Arial" w:cs="Arial"/>
          <w:bCs/>
          <w:sz w:val="24"/>
          <w:szCs w:val="24"/>
        </w:rPr>
        <w:t>vigencia al</w:t>
      </w:r>
      <w:r w:rsidR="00686109" w:rsidRPr="008030BD">
        <w:rPr>
          <w:rFonts w:ascii="Arial" w:hAnsi="Arial" w:cs="Arial"/>
          <w:bCs/>
          <w:sz w:val="24"/>
          <w:szCs w:val="24"/>
        </w:rPr>
        <w:t xml:space="preserve"> treinta</w:t>
      </w:r>
      <w:r w:rsidR="00C82DEB" w:rsidRPr="008030BD">
        <w:rPr>
          <w:rFonts w:ascii="Arial" w:hAnsi="Arial" w:cs="Arial"/>
          <w:bCs/>
          <w:sz w:val="24"/>
          <w:szCs w:val="24"/>
        </w:rPr>
        <w:t xml:space="preserve"> de noviembre de </w:t>
      </w:r>
      <w:r w:rsidRPr="008030BD">
        <w:rPr>
          <w:rFonts w:ascii="Arial" w:hAnsi="Arial" w:cs="Arial"/>
          <w:bCs/>
          <w:sz w:val="24"/>
          <w:szCs w:val="24"/>
        </w:rPr>
        <w:t xml:space="preserve">dos mil nueve. </w:t>
      </w:r>
    </w:p>
    <w:p w:rsidR="00CC119F" w:rsidRPr="008030BD" w:rsidRDefault="00CC119F" w:rsidP="00236985">
      <w:pPr>
        <w:spacing w:line="360" w:lineRule="auto"/>
        <w:ind w:firstLine="567"/>
        <w:jc w:val="both"/>
        <w:rPr>
          <w:rFonts w:ascii="Arial" w:hAnsi="Arial" w:cs="Arial"/>
          <w:bCs/>
          <w:sz w:val="24"/>
          <w:szCs w:val="24"/>
        </w:rPr>
      </w:pPr>
      <w:r w:rsidRPr="008030BD">
        <w:rPr>
          <w:rFonts w:ascii="Arial" w:hAnsi="Arial" w:cs="Arial"/>
          <w:bCs/>
          <w:sz w:val="24"/>
          <w:szCs w:val="24"/>
        </w:rPr>
        <w:t>Por lo tanto, le resultaba aplicable a la citada concesión los decretos 18, 24 y 48, vigentes en esa época y publicados en el Periódico Oficial</w:t>
      </w:r>
      <w:r w:rsidR="00C82DEB" w:rsidRPr="008030BD">
        <w:rPr>
          <w:rFonts w:ascii="Arial" w:hAnsi="Arial" w:cs="Arial"/>
          <w:bCs/>
          <w:sz w:val="24"/>
          <w:szCs w:val="24"/>
        </w:rPr>
        <w:t xml:space="preserve"> del Gobierno del Estado, el once de mayo de dos mil seis, diecisiete de marzo y uno de diciembre del </w:t>
      </w:r>
      <w:r w:rsidRPr="008030BD">
        <w:rPr>
          <w:rFonts w:ascii="Arial" w:hAnsi="Arial" w:cs="Arial"/>
          <w:bCs/>
          <w:sz w:val="24"/>
          <w:szCs w:val="24"/>
        </w:rPr>
        <w:t xml:space="preserve">dos mil siete, respectivamente; en los que se ordenó </w:t>
      </w:r>
      <w:r w:rsidR="00C25085" w:rsidRPr="008030BD">
        <w:rPr>
          <w:rFonts w:ascii="Arial" w:hAnsi="Arial" w:cs="Arial"/>
          <w:bCs/>
          <w:sz w:val="24"/>
          <w:szCs w:val="24"/>
        </w:rPr>
        <w:t>que todos los títulos de concesi</w:t>
      </w:r>
      <w:r w:rsidR="00FE5B82" w:rsidRPr="008030BD">
        <w:rPr>
          <w:rFonts w:ascii="Arial" w:hAnsi="Arial" w:cs="Arial"/>
          <w:bCs/>
          <w:sz w:val="24"/>
          <w:szCs w:val="24"/>
        </w:rPr>
        <w:t xml:space="preserve">ón otorgados y entregados hasta el treinta de noviembre de dos mil cuatro, serán sujetos </w:t>
      </w:r>
      <w:r w:rsidR="00236985" w:rsidRPr="008030BD">
        <w:rPr>
          <w:rFonts w:ascii="Arial" w:hAnsi="Arial" w:cs="Arial"/>
          <w:bCs/>
          <w:sz w:val="24"/>
          <w:szCs w:val="24"/>
        </w:rPr>
        <w:t xml:space="preserve">de una revisión por parte de la Secretaría de la Contraloría, conjuntamente con la Coordinación General de Transporte en el Estado; </w:t>
      </w:r>
      <w:r w:rsidRPr="008030BD">
        <w:rPr>
          <w:rFonts w:ascii="Arial" w:hAnsi="Arial" w:cs="Arial"/>
          <w:bCs/>
          <w:sz w:val="24"/>
          <w:szCs w:val="24"/>
        </w:rPr>
        <w:t xml:space="preserve">que se instruía a la Coordinación General de Transporte a concluir los trabajos de revisión del acuerdo número 18, para otorgar certeza jurídica, a los títulos, permisos y documentos jurídicos, que obraban en los archivos de la citada Coordinación y que al no cumplir con los lineamientos a que se refieren los acuerdos 18 y 24, se declaraba la nulidad </w:t>
      </w:r>
      <w:r w:rsidR="002F15FF" w:rsidRPr="008030BD">
        <w:rPr>
          <w:rFonts w:ascii="Arial" w:hAnsi="Arial" w:cs="Arial"/>
          <w:bCs/>
          <w:sz w:val="24"/>
          <w:szCs w:val="24"/>
        </w:rPr>
        <w:t>y que se instaurarían las mesas de trabajo convocadas por la Coordinación General del Transporte con el propósito de regularizar el servicio público del transporte público del Estado a través de acuerdos ce</w:t>
      </w:r>
      <w:r w:rsidR="00701B63" w:rsidRPr="008030BD">
        <w:rPr>
          <w:rFonts w:ascii="Arial" w:hAnsi="Arial" w:cs="Arial"/>
          <w:bCs/>
          <w:sz w:val="24"/>
          <w:szCs w:val="24"/>
        </w:rPr>
        <w:t xml:space="preserve">lebrados con los concesionarios.” </w:t>
      </w:r>
    </w:p>
    <w:p w:rsidR="00AB109B" w:rsidRPr="008030BD" w:rsidRDefault="001849DE" w:rsidP="00CC119F">
      <w:pPr>
        <w:spacing w:line="360" w:lineRule="auto"/>
        <w:ind w:firstLine="567"/>
        <w:jc w:val="both"/>
        <w:rPr>
          <w:rFonts w:ascii="Arial" w:hAnsi="Arial" w:cs="Arial"/>
          <w:bCs/>
          <w:sz w:val="24"/>
          <w:szCs w:val="24"/>
        </w:rPr>
      </w:pPr>
      <w:r w:rsidRPr="008030BD">
        <w:rPr>
          <w:rFonts w:ascii="Arial" w:hAnsi="Arial" w:cs="Arial"/>
          <w:bCs/>
          <w:sz w:val="24"/>
          <w:szCs w:val="24"/>
        </w:rPr>
        <w:t xml:space="preserve">De lo anterior, se advierte que la parte actora presentó ante la autoridad demandada </w:t>
      </w:r>
      <w:r w:rsidR="00E52699" w:rsidRPr="008030BD">
        <w:rPr>
          <w:rFonts w:ascii="Arial" w:hAnsi="Arial" w:cs="Arial"/>
          <w:bCs/>
          <w:sz w:val="24"/>
          <w:szCs w:val="24"/>
        </w:rPr>
        <w:t xml:space="preserve">su </w:t>
      </w:r>
      <w:r w:rsidR="00E730FB" w:rsidRPr="008030BD">
        <w:rPr>
          <w:rFonts w:ascii="Arial" w:hAnsi="Arial" w:cs="Arial"/>
          <w:bCs/>
          <w:sz w:val="24"/>
          <w:szCs w:val="24"/>
        </w:rPr>
        <w:t xml:space="preserve">escrito de </w:t>
      </w:r>
      <w:r w:rsidR="00E52699" w:rsidRPr="008030BD">
        <w:rPr>
          <w:rFonts w:ascii="Arial" w:hAnsi="Arial" w:cs="Arial"/>
          <w:bCs/>
          <w:sz w:val="24"/>
          <w:szCs w:val="24"/>
        </w:rPr>
        <w:t xml:space="preserve">solicitud </w:t>
      </w:r>
      <w:r w:rsidR="00E730FB" w:rsidRPr="008030BD">
        <w:rPr>
          <w:rFonts w:ascii="Arial" w:hAnsi="Arial" w:cs="Arial"/>
          <w:bCs/>
          <w:sz w:val="24"/>
          <w:szCs w:val="24"/>
        </w:rPr>
        <w:t xml:space="preserve">de fecha tres de mayo de dos mil siete, </w:t>
      </w:r>
      <w:r w:rsidR="00E52699" w:rsidRPr="008030BD">
        <w:rPr>
          <w:rFonts w:ascii="Arial" w:hAnsi="Arial" w:cs="Arial"/>
          <w:bCs/>
          <w:sz w:val="24"/>
          <w:szCs w:val="24"/>
        </w:rPr>
        <w:t xml:space="preserve">para </w:t>
      </w:r>
      <w:r w:rsidR="00AD00CF" w:rsidRPr="008030BD">
        <w:rPr>
          <w:rFonts w:ascii="Arial" w:hAnsi="Arial" w:cs="Arial"/>
          <w:bCs/>
          <w:sz w:val="24"/>
          <w:szCs w:val="24"/>
        </w:rPr>
        <w:t xml:space="preserve">que se le expidiera la constancia de certeza jurídica, oficio de emplacamiento, alta de unidad, oficio para la publicación en el Periódico Oficial del Estado y la renovación del Acuerdo </w:t>
      </w:r>
      <w:r w:rsidR="002A4E24">
        <w:rPr>
          <w:rFonts w:ascii="Arial" w:hAnsi="Arial" w:cs="Arial"/>
          <w:bCs/>
          <w:sz w:val="24"/>
          <w:szCs w:val="24"/>
        </w:rPr>
        <w:t xml:space="preserve">de concesión número </w:t>
      </w:r>
      <w:r w:rsidR="002A4E24">
        <w:rPr>
          <w:rFonts w:ascii="Arial" w:eastAsia="Times New Roman" w:hAnsi="Arial" w:cs="Arial"/>
          <w:bCs/>
          <w:iCs/>
          <w:caps/>
          <w:kern w:val="2"/>
          <w:sz w:val="24"/>
          <w:szCs w:val="24"/>
          <w:lang w:val="es-ES_tradnl" w:eastAsia="es-ES"/>
        </w:rPr>
        <w:t>**********</w:t>
      </w:r>
      <w:r w:rsidR="0077615B" w:rsidRPr="008030BD">
        <w:rPr>
          <w:rFonts w:ascii="Arial" w:hAnsi="Arial" w:cs="Arial"/>
          <w:bCs/>
          <w:sz w:val="24"/>
          <w:szCs w:val="24"/>
        </w:rPr>
        <w:t xml:space="preserve">, de treinta de noviembre de dos mil cuatro, así como la solicitud de cambio del vehículo con el prestaba el servicio público de taxi, </w:t>
      </w:r>
      <w:r w:rsidR="00E730FB" w:rsidRPr="008030BD">
        <w:rPr>
          <w:rFonts w:ascii="Arial" w:hAnsi="Arial" w:cs="Arial"/>
          <w:bCs/>
          <w:sz w:val="24"/>
          <w:szCs w:val="24"/>
        </w:rPr>
        <w:t xml:space="preserve">en la población de Soledad Etla, Oaxaca, </w:t>
      </w:r>
      <w:r w:rsidR="00AC5E30" w:rsidRPr="008030BD">
        <w:rPr>
          <w:rFonts w:ascii="Arial" w:hAnsi="Arial" w:cs="Arial"/>
          <w:bCs/>
          <w:sz w:val="24"/>
          <w:szCs w:val="24"/>
        </w:rPr>
        <w:t xml:space="preserve">cuando se encontraban vigentes los acuerdos 18, 24 y 48, porque estos fueron derogados por el Gobernador Constitucional del Estado, mediante acuerdo publicado en el Extra del Periódico Oficial del Estado, el once de enero de dos mil ocho, </w:t>
      </w:r>
    </w:p>
    <w:p w:rsidR="0082145C" w:rsidRDefault="00CB1112" w:rsidP="00F36BF2">
      <w:pPr>
        <w:spacing w:line="360" w:lineRule="auto"/>
        <w:ind w:firstLine="567"/>
        <w:jc w:val="both"/>
        <w:rPr>
          <w:rFonts w:ascii="Arial" w:hAnsi="Arial" w:cs="Arial"/>
          <w:bCs/>
          <w:sz w:val="24"/>
          <w:szCs w:val="24"/>
        </w:rPr>
      </w:pPr>
      <w:r w:rsidRPr="008030BD">
        <w:rPr>
          <w:rFonts w:ascii="Arial" w:hAnsi="Arial" w:cs="Arial"/>
          <w:bCs/>
          <w:sz w:val="24"/>
          <w:szCs w:val="24"/>
        </w:rPr>
        <w:t xml:space="preserve">Por lo tanto, si bien es cierto que la autoridad Secretario de Vialidad y Transporte argumenta que no existe archivo o expediente a nombre de la actora y esto lo justifica con el memorándum número </w:t>
      </w:r>
      <w:r w:rsidR="00A57BBD">
        <w:rPr>
          <w:rFonts w:ascii="Arial" w:eastAsia="Times New Roman" w:hAnsi="Arial" w:cs="Arial"/>
          <w:bCs/>
          <w:iCs/>
          <w:caps/>
          <w:kern w:val="2"/>
          <w:sz w:val="24"/>
          <w:szCs w:val="24"/>
          <w:lang w:val="es-ES_tradnl" w:eastAsia="es-ES"/>
        </w:rPr>
        <w:t>**********</w:t>
      </w:r>
      <w:r w:rsidRPr="008030BD">
        <w:rPr>
          <w:rFonts w:ascii="Arial" w:hAnsi="Arial" w:cs="Arial"/>
          <w:bCs/>
          <w:sz w:val="24"/>
          <w:szCs w:val="24"/>
        </w:rPr>
        <w:t xml:space="preserve">, signado por el Jefe de la Unidad </w:t>
      </w:r>
      <w:r w:rsidR="00677A9D" w:rsidRPr="008030BD">
        <w:rPr>
          <w:rFonts w:ascii="Arial" w:hAnsi="Arial" w:cs="Arial"/>
          <w:bCs/>
          <w:sz w:val="24"/>
          <w:szCs w:val="24"/>
        </w:rPr>
        <w:t>de Registro y Control de la entonces Secretaría de Vialidad y Transporte del Estado, tambi</w:t>
      </w:r>
      <w:r w:rsidR="00EA6326" w:rsidRPr="008030BD">
        <w:rPr>
          <w:rFonts w:ascii="Arial" w:hAnsi="Arial" w:cs="Arial"/>
          <w:bCs/>
          <w:sz w:val="24"/>
          <w:szCs w:val="24"/>
        </w:rPr>
        <w:t>én lo es que esto se desvirtú</w:t>
      </w:r>
      <w:r w:rsidR="00677A9D" w:rsidRPr="008030BD">
        <w:rPr>
          <w:rFonts w:ascii="Arial" w:hAnsi="Arial" w:cs="Arial"/>
          <w:bCs/>
          <w:sz w:val="24"/>
          <w:szCs w:val="24"/>
        </w:rPr>
        <w:t>a con la copia certificada del Notario Público n</w:t>
      </w:r>
      <w:r w:rsidR="000F1191" w:rsidRPr="008030BD">
        <w:rPr>
          <w:rFonts w:ascii="Arial" w:hAnsi="Arial" w:cs="Arial"/>
          <w:bCs/>
          <w:sz w:val="24"/>
          <w:szCs w:val="24"/>
        </w:rPr>
        <w:t>úmero</w:t>
      </w:r>
      <w:r w:rsidR="00677A9D" w:rsidRPr="008030BD">
        <w:rPr>
          <w:rFonts w:ascii="Arial" w:hAnsi="Arial" w:cs="Arial"/>
          <w:bCs/>
          <w:sz w:val="24"/>
          <w:szCs w:val="24"/>
        </w:rPr>
        <w:t xml:space="preserve"> </w:t>
      </w:r>
      <w:r w:rsidR="000F1191" w:rsidRPr="008030BD">
        <w:rPr>
          <w:rFonts w:ascii="Arial" w:hAnsi="Arial" w:cs="Arial"/>
          <w:bCs/>
          <w:sz w:val="24"/>
          <w:szCs w:val="24"/>
        </w:rPr>
        <w:t xml:space="preserve">45 en el Estado, </w:t>
      </w:r>
      <w:r w:rsidR="00EA6326" w:rsidRPr="008030BD">
        <w:rPr>
          <w:rFonts w:ascii="Arial" w:hAnsi="Arial" w:cs="Arial"/>
          <w:bCs/>
          <w:sz w:val="24"/>
          <w:szCs w:val="24"/>
        </w:rPr>
        <w:t xml:space="preserve">donde la parte actora acompaño la solicitud personal, acta de nacimiento, datos personales del solicitante, la clase de servicio, croquis de la ruta con la que prestará el servicio, el horario y tarifa con que se </w:t>
      </w:r>
      <w:r w:rsidR="00EA6326" w:rsidRPr="008030BD">
        <w:rPr>
          <w:rFonts w:ascii="Arial" w:hAnsi="Arial" w:cs="Arial"/>
          <w:bCs/>
          <w:sz w:val="24"/>
          <w:szCs w:val="24"/>
        </w:rPr>
        <w:lastRenderedPageBreak/>
        <w:t xml:space="preserve">prestará el servicio, estudios socioeconómico </w:t>
      </w:r>
      <w:r w:rsidR="00FC3401" w:rsidRPr="008030BD">
        <w:rPr>
          <w:rFonts w:ascii="Arial" w:hAnsi="Arial" w:cs="Arial"/>
          <w:bCs/>
          <w:sz w:val="24"/>
          <w:szCs w:val="24"/>
        </w:rPr>
        <w:t xml:space="preserve">con el visto </w:t>
      </w:r>
      <w:r w:rsidR="00FA0E5D" w:rsidRPr="008030BD">
        <w:rPr>
          <w:rFonts w:ascii="Arial" w:hAnsi="Arial" w:cs="Arial"/>
          <w:bCs/>
          <w:sz w:val="24"/>
          <w:szCs w:val="24"/>
        </w:rPr>
        <w:t xml:space="preserve">bueno de la autoridad municipal, </w:t>
      </w:r>
      <w:r w:rsidR="00FC3401" w:rsidRPr="008030BD">
        <w:rPr>
          <w:rFonts w:ascii="Arial" w:hAnsi="Arial" w:cs="Arial"/>
          <w:bCs/>
          <w:sz w:val="24"/>
          <w:szCs w:val="24"/>
        </w:rPr>
        <w:t xml:space="preserve">licencia de chofer, certificado </w:t>
      </w:r>
      <w:r w:rsidR="00FA0E5D" w:rsidRPr="008030BD">
        <w:rPr>
          <w:rFonts w:ascii="Arial" w:hAnsi="Arial" w:cs="Arial"/>
          <w:bCs/>
          <w:sz w:val="24"/>
          <w:szCs w:val="24"/>
        </w:rPr>
        <w:t xml:space="preserve">de </w:t>
      </w:r>
      <w:r w:rsidR="00FC3401" w:rsidRPr="008030BD">
        <w:rPr>
          <w:rFonts w:ascii="Arial" w:hAnsi="Arial" w:cs="Arial"/>
          <w:bCs/>
          <w:sz w:val="24"/>
          <w:szCs w:val="24"/>
        </w:rPr>
        <w:t>no antecedentes penales y certificado de residencia, requisitos a que se refieren los artículos 93 y 94, del Reglamento de la Ley de Tránsito reformada, anterior a la vigente</w:t>
      </w:r>
      <w:r w:rsidR="00C60488" w:rsidRPr="008030BD">
        <w:rPr>
          <w:rFonts w:ascii="Arial" w:hAnsi="Arial" w:cs="Arial"/>
          <w:bCs/>
          <w:sz w:val="24"/>
          <w:szCs w:val="24"/>
        </w:rPr>
        <w:t xml:space="preserve"> en esa </w:t>
      </w:r>
      <w:r w:rsidR="0082145C" w:rsidRPr="008030BD">
        <w:rPr>
          <w:rFonts w:ascii="Arial" w:hAnsi="Arial" w:cs="Arial"/>
          <w:bCs/>
          <w:sz w:val="24"/>
          <w:szCs w:val="24"/>
        </w:rPr>
        <w:t>época.</w:t>
      </w:r>
    </w:p>
    <w:p w:rsidR="00F04B3B" w:rsidRPr="008030BD" w:rsidRDefault="00F04B3B" w:rsidP="00F04B3B">
      <w:pPr>
        <w:spacing w:after="0" w:line="360" w:lineRule="auto"/>
        <w:ind w:firstLine="567"/>
        <w:jc w:val="both"/>
        <w:rPr>
          <w:rFonts w:ascii="Arial" w:hAnsi="Arial" w:cs="Arial"/>
          <w:bCs/>
          <w:sz w:val="24"/>
          <w:szCs w:val="24"/>
        </w:rPr>
      </w:pPr>
    </w:p>
    <w:p w:rsidR="007C6A73" w:rsidRPr="00F04B3B" w:rsidRDefault="007C6A73" w:rsidP="007C6A73">
      <w:pPr>
        <w:spacing w:after="0" w:line="276" w:lineRule="auto"/>
        <w:ind w:firstLine="567"/>
        <w:jc w:val="both"/>
        <w:rPr>
          <w:rFonts w:ascii="Arial" w:hAnsi="Arial" w:cs="Arial"/>
          <w:b/>
          <w:i/>
          <w:lang w:val="es-ES"/>
        </w:rPr>
      </w:pPr>
      <w:r w:rsidRPr="00F04B3B">
        <w:rPr>
          <w:rFonts w:ascii="Arial" w:hAnsi="Arial" w:cs="Arial"/>
          <w:b/>
          <w:i/>
          <w:lang w:val="es-ES"/>
        </w:rPr>
        <w:t>Reglamento de la Ley de Transporte del Estado.</w:t>
      </w:r>
    </w:p>
    <w:p w:rsidR="007C6A73" w:rsidRPr="00F04B3B" w:rsidRDefault="007C6A73" w:rsidP="00C11FFD">
      <w:pPr>
        <w:spacing w:after="0" w:line="276" w:lineRule="auto"/>
        <w:ind w:left="567"/>
        <w:jc w:val="both"/>
        <w:rPr>
          <w:rFonts w:ascii="Arial" w:hAnsi="Arial" w:cs="Arial"/>
          <w:i/>
          <w:lang w:val="es-ES"/>
        </w:rPr>
      </w:pPr>
      <w:r w:rsidRPr="00F04B3B">
        <w:rPr>
          <w:rFonts w:ascii="Arial" w:hAnsi="Arial" w:cs="Arial"/>
          <w:b/>
          <w:i/>
          <w:lang w:val="es-ES"/>
        </w:rPr>
        <w:t>“</w:t>
      </w:r>
      <w:r w:rsidRPr="00F04B3B">
        <w:rPr>
          <w:rFonts w:ascii="Arial" w:hAnsi="Arial" w:cs="Arial"/>
          <w:b/>
          <w:i/>
        </w:rPr>
        <w:t>ARTICULO 93</w:t>
      </w:r>
      <w:r w:rsidRPr="00F04B3B">
        <w:rPr>
          <w:rFonts w:ascii="Arial" w:hAnsi="Arial" w:cs="Arial"/>
          <w:i/>
        </w:rPr>
        <w:t>.- Las personas físicas o morales que deseen obtener concesión para el establecimiento y explotación de servicios públicos de transporte de pasajeros o de carga, presentarán por duplicado solicitud escrita ante el Ejecutivo del Estado, por conducto de la Secretaría de Vialidad y Transporte en los plazos y términos establecidos para tal efecto.</w:t>
      </w:r>
    </w:p>
    <w:p w:rsidR="007C6A73" w:rsidRPr="00F04B3B" w:rsidRDefault="007C6A73" w:rsidP="007C6A73">
      <w:pPr>
        <w:spacing w:after="0" w:line="276" w:lineRule="auto"/>
        <w:ind w:firstLine="567"/>
        <w:jc w:val="both"/>
        <w:rPr>
          <w:rFonts w:ascii="Arial" w:hAnsi="Arial" w:cs="Arial"/>
          <w:i/>
          <w:lang w:val="es-ES"/>
        </w:rPr>
      </w:pPr>
    </w:p>
    <w:p w:rsidR="007C6A73" w:rsidRPr="00F04B3B" w:rsidRDefault="007C6A73" w:rsidP="007C6A73">
      <w:pPr>
        <w:spacing w:after="0" w:line="276" w:lineRule="auto"/>
        <w:ind w:firstLine="567"/>
        <w:jc w:val="both"/>
        <w:rPr>
          <w:rFonts w:ascii="Arial" w:hAnsi="Arial" w:cs="Arial"/>
          <w:i/>
        </w:rPr>
      </w:pPr>
      <w:r w:rsidRPr="00F04B3B">
        <w:rPr>
          <w:rFonts w:ascii="Arial" w:hAnsi="Arial" w:cs="Arial"/>
          <w:b/>
          <w:i/>
        </w:rPr>
        <w:t>ARTICULO 94.-</w:t>
      </w:r>
      <w:r w:rsidRPr="00F04B3B">
        <w:rPr>
          <w:rFonts w:ascii="Arial" w:hAnsi="Arial" w:cs="Arial"/>
          <w:i/>
        </w:rPr>
        <w:t xml:space="preserve"> En las solicitudes a que se refiere el artículo anterior, se expresará:</w:t>
      </w:r>
    </w:p>
    <w:p w:rsidR="007C6A73" w:rsidRPr="00F04B3B" w:rsidRDefault="007C6A73" w:rsidP="00C11FFD">
      <w:pPr>
        <w:spacing w:after="0" w:line="276" w:lineRule="auto"/>
        <w:ind w:left="567"/>
        <w:jc w:val="both"/>
        <w:rPr>
          <w:rFonts w:ascii="Arial" w:hAnsi="Arial" w:cs="Arial"/>
          <w:i/>
          <w:lang w:val="es-ES"/>
        </w:rPr>
      </w:pPr>
      <w:r w:rsidRPr="00F04B3B">
        <w:rPr>
          <w:rFonts w:ascii="Arial" w:hAnsi="Arial" w:cs="Arial"/>
          <w:i/>
        </w:rPr>
        <w:t>I.- Nombre completo, nacionalidad, edad, profesión u ocupación y domicilio del solicitante cuando se trate de personas físicas. Tratándose de personas morales, se expresará el nombre y domicilio de la sociedad y de quien o quienes promueven en su representación.</w:t>
      </w:r>
    </w:p>
    <w:p w:rsidR="007C6A73" w:rsidRPr="00F04B3B" w:rsidRDefault="007C6A73" w:rsidP="007C6A73">
      <w:pPr>
        <w:spacing w:after="0" w:line="276" w:lineRule="auto"/>
        <w:ind w:firstLine="567"/>
        <w:jc w:val="both"/>
        <w:rPr>
          <w:rFonts w:ascii="Arial" w:hAnsi="Arial" w:cs="Arial"/>
          <w:i/>
        </w:rPr>
      </w:pPr>
      <w:r w:rsidRPr="00F04B3B">
        <w:rPr>
          <w:rFonts w:ascii="Arial" w:hAnsi="Arial" w:cs="Arial"/>
          <w:i/>
        </w:rPr>
        <w:t>II.- La clase de servicio.</w:t>
      </w:r>
    </w:p>
    <w:p w:rsidR="007C6A73" w:rsidRPr="00F04B3B" w:rsidRDefault="007C6A73" w:rsidP="00C11FFD">
      <w:pPr>
        <w:spacing w:after="0" w:line="276" w:lineRule="auto"/>
        <w:ind w:left="567"/>
        <w:jc w:val="both"/>
        <w:rPr>
          <w:rFonts w:ascii="Arial" w:hAnsi="Arial" w:cs="Arial"/>
          <w:i/>
          <w:lang w:val="es-ES"/>
        </w:rPr>
      </w:pPr>
      <w:r w:rsidRPr="00F04B3B">
        <w:rPr>
          <w:rFonts w:ascii="Arial" w:hAnsi="Arial" w:cs="Arial"/>
          <w:i/>
        </w:rPr>
        <w:t>III.- El número de vehículos que se utilizará y su capacidad, marca, modelo, clase, peso y demás características en relación con la prestación del servicio de que se trate.</w:t>
      </w:r>
    </w:p>
    <w:p w:rsidR="007C6A73" w:rsidRPr="00F04B3B" w:rsidRDefault="007C6A73" w:rsidP="00C11FFD">
      <w:pPr>
        <w:spacing w:after="0" w:line="276" w:lineRule="auto"/>
        <w:ind w:left="567"/>
        <w:jc w:val="both"/>
        <w:rPr>
          <w:rFonts w:ascii="Arial" w:hAnsi="Arial" w:cs="Arial"/>
          <w:i/>
        </w:rPr>
      </w:pPr>
      <w:r w:rsidRPr="00F04B3B">
        <w:rPr>
          <w:rFonts w:ascii="Arial" w:hAnsi="Arial" w:cs="Arial"/>
          <w:i/>
        </w:rPr>
        <w:t>IV.- El itinerario y su horario, con expresión de los puntos extremos e intermedios de la ruta, así como sus estaciones de salida y terminales, cuando se trate de autobuses. Tratándose de taxis, coches de alquiler sin chofer y camiones de carga, se expresará únicamente el lugar que constituye su centro de operaciones como domicilio y la zona en que se pretenda prestar el servicio.</w:t>
      </w:r>
    </w:p>
    <w:p w:rsidR="007C6A73" w:rsidRDefault="007C6A73" w:rsidP="0082145C">
      <w:pPr>
        <w:spacing w:line="360" w:lineRule="auto"/>
        <w:ind w:firstLine="567"/>
        <w:jc w:val="both"/>
        <w:rPr>
          <w:rFonts w:ascii="Arial" w:hAnsi="Arial" w:cs="Arial"/>
          <w:bCs/>
          <w:sz w:val="24"/>
          <w:szCs w:val="24"/>
        </w:rPr>
      </w:pPr>
    </w:p>
    <w:p w:rsidR="00E802DF" w:rsidRDefault="00B217C1" w:rsidP="00CB7318">
      <w:pPr>
        <w:spacing w:line="360" w:lineRule="auto"/>
        <w:ind w:firstLine="567"/>
        <w:jc w:val="both"/>
        <w:rPr>
          <w:rFonts w:ascii="Arial" w:hAnsi="Arial" w:cs="Arial"/>
          <w:bCs/>
          <w:sz w:val="24"/>
          <w:szCs w:val="24"/>
        </w:rPr>
      </w:pPr>
      <w:r>
        <w:rPr>
          <w:rFonts w:ascii="Arial" w:hAnsi="Arial" w:cs="Arial"/>
          <w:bCs/>
          <w:sz w:val="24"/>
          <w:szCs w:val="24"/>
        </w:rPr>
        <w:t xml:space="preserve">Así mismo, </w:t>
      </w:r>
      <w:r w:rsidR="00CE6F5B">
        <w:rPr>
          <w:rFonts w:ascii="Arial" w:hAnsi="Arial" w:cs="Arial"/>
          <w:bCs/>
          <w:sz w:val="24"/>
          <w:szCs w:val="24"/>
        </w:rPr>
        <w:t xml:space="preserve">la parte actora </w:t>
      </w:r>
      <w:r w:rsidR="00CD35AC">
        <w:rPr>
          <w:rFonts w:ascii="Arial" w:eastAsia="Times New Roman" w:hAnsi="Arial" w:cs="Arial"/>
          <w:bCs/>
          <w:iCs/>
          <w:caps/>
          <w:kern w:val="2"/>
          <w:sz w:val="24"/>
          <w:szCs w:val="24"/>
          <w:lang w:val="es-ES_tradnl" w:eastAsia="es-ES"/>
        </w:rPr>
        <w:t>**********</w:t>
      </w:r>
      <w:r w:rsidR="00CE6F5B">
        <w:rPr>
          <w:rFonts w:ascii="Arial" w:hAnsi="Arial" w:cs="Arial"/>
          <w:bCs/>
          <w:sz w:val="24"/>
          <w:szCs w:val="24"/>
        </w:rPr>
        <w:t>, deberá</w:t>
      </w:r>
      <w:r w:rsidR="009416A9">
        <w:rPr>
          <w:rFonts w:ascii="Arial" w:hAnsi="Arial" w:cs="Arial"/>
          <w:bCs/>
          <w:sz w:val="24"/>
          <w:szCs w:val="24"/>
        </w:rPr>
        <w:t xml:space="preserve"> cumplir con la cláusula quinta del acuerdo de concesión número </w:t>
      </w:r>
      <w:r w:rsidR="00CD35AC">
        <w:rPr>
          <w:rFonts w:ascii="Arial" w:eastAsia="Times New Roman" w:hAnsi="Arial" w:cs="Arial"/>
          <w:bCs/>
          <w:iCs/>
          <w:caps/>
          <w:kern w:val="2"/>
          <w:sz w:val="24"/>
          <w:szCs w:val="24"/>
          <w:lang w:val="es-ES_tradnl" w:eastAsia="es-ES"/>
        </w:rPr>
        <w:t>**********</w:t>
      </w:r>
      <w:r w:rsidR="009416A9">
        <w:rPr>
          <w:rFonts w:ascii="Arial" w:hAnsi="Arial" w:cs="Arial"/>
          <w:bCs/>
          <w:sz w:val="24"/>
          <w:szCs w:val="24"/>
        </w:rPr>
        <w:t xml:space="preserve">, de treinta de noviembre de dos mil cuatro, en la que se establece </w:t>
      </w:r>
      <w:r w:rsidR="00C04306">
        <w:rPr>
          <w:rFonts w:ascii="Arial" w:hAnsi="Arial" w:cs="Arial"/>
          <w:bCs/>
          <w:sz w:val="24"/>
          <w:szCs w:val="24"/>
        </w:rPr>
        <w:t xml:space="preserve">que </w:t>
      </w:r>
      <w:r w:rsidR="009416A9">
        <w:rPr>
          <w:rFonts w:ascii="Arial" w:hAnsi="Arial" w:cs="Arial"/>
          <w:bCs/>
          <w:sz w:val="24"/>
          <w:szCs w:val="24"/>
        </w:rPr>
        <w:t xml:space="preserve">para </w:t>
      </w:r>
      <w:r w:rsidR="00CE6F5B">
        <w:rPr>
          <w:rFonts w:ascii="Arial" w:hAnsi="Arial" w:cs="Arial"/>
          <w:bCs/>
          <w:sz w:val="24"/>
          <w:szCs w:val="24"/>
        </w:rPr>
        <w:t xml:space="preserve">prestar el servicio </w:t>
      </w:r>
      <w:r w:rsidR="009416A9">
        <w:rPr>
          <w:rFonts w:ascii="Arial" w:hAnsi="Arial" w:cs="Arial"/>
          <w:bCs/>
          <w:sz w:val="24"/>
          <w:szCs w:val="24"/>
        </w:rPr>
        <w:t xml:space="preserve">público de alquiler taxi </w:t>
      </w:r>
      <w:r w:rsidR="00C04306">
        <w:rPr>
          <w:rFonts w:ascii="Arial" w:hAnsi="Arial" w:cs="Arial"/>
          <w:bCs/>
          <w:sz w:val="24"/>
          <w:szCs w:val="24"/>
        </w:rPr>
        <w:t>deberá hacerlo con un automóvil con cinco años anteriores a la fecha de la renovaci</w:t>
      </w:r>
      <w:r w:rsidR="00E802DF">
        <w:rPr>
          <w:rFonts w:ascii="Arial" w:hAnsi="Arial" w:cs="Arial"/>
          <w:bCs/>
          <w:sz w:val="24"/>
          <w:szCs w:val="24"/>
        </w:rPr>
        <w:t>ón, esto es así, ya que en autos</w:t>
      </w:r>
      <w:r w:rsidR="00EB1056">
        <w:rPr>
          <w:rFonts w:ascii="Arial" w:hAnsi="Arial" w:cs="Arial"/>
          <w:bCs/>
          <w:sz w:val="24"/>
          <w:szCs w:val="24"/>
        </w:rPr>
        <w:t xml:space="preserve"> obra</w:t>
      </w:r>
      <w:r w:rsidR="00E802DF">
        <w:rPr>
          <w:rFonts w:ascii="Arial" w:hAnsi="Arial" w:cs="Arial"/>
          <w:bCs/>
          <w:sz w:val="24"/>
          <w:szCs w:val="24"/>
        </w:rPr>
        <w:t xml:space="preserve"> la factura </w:t>
      </w:r>
      <w:r w:rsidR="00CD35AC">
        <w:rPr>
          <w:rFonts w:ascii="Arial" w:eastAsia="Times New Roman" w:hAnsi="Arial" w:cs="Arial"/>
          <w:bCs/>
          <w:iCs/>
          <w:caps/>
          <w:kern w:val="2"/>
          <w:sz w:val="24"/>
          <w:szCs w:val="24"/>
          <w:lang w:val="es-ES_tradnl" w:eastAsia="es-ES"/>
        </w:rPr>
        <w:t>**********</w:t>
      </w:r>
      <w:r w:rsidR="00E802DF">
        <w:rPr>
          <w:rFonts w:ascii="Arial" w:hAnsi="Arial" w:cs="Arial"/>
          <w:bCs/>
          <w:sz w:val="24"/>
          <w:szCs w:val="24"/>
        </w:rPr>
        <w:t xml:space="preserve"> de treinta de agosto de dos mil siete, </w:t>
      </w:r>
      <w:r w:rsidR="00EB1056">
        <w:rPr>
          <w:rFonts w:ascii="Arial" w:hAnsi="Arial" w:cs="Arial"/>
          <w:bCs/>
          <w:sz w:val="24"/>
          <w:szCs w:val="24"/>
        </w:rPr>
        <w:t xml:space="preserve">que </w:t>
      </w:r>
      <w:r w:rsidR="00E802DF">
        <w:rPr>
          <w:rFonts w:ascii="Arial" w:hAnsi="Arial" w:cs="Arial"/>
          <w:bCs/>
          <w:sz w:val="24"/>
          <w:szCs w:val="24"/>
        </w:rPr>
        <w:t xml:space="preserve">ampara un vehículo marca </w:t>
      </w:r>
      <w:r w:rsidR="00CD35AC">
        <w:rPr>
          <w:rFonts w:ascii="Arial" w:eastAsia="Times New Roman" w:hAnsi="Arial" w:cs="Arial"/>
          <w:bCs/>
          <w:iCs/>
          <w:caps/>
          <w:kern w:val="2"/>
          <w:sz w:val="24"/>
          <w:szCs w:val="24"/>
          <w:lang w:val="es-ES_tradnl" w:eastAsia="es-ES"/>
        </w:rPr>
        <w:t>**********</w:t>
      </w:r>
      <w:r w:rsidR="00E802DF">
        <w:rPr>
          <w:rFonts w:ascii="Arial" w:hAnsi="Arial" w:cs="Arial"/>
          <w:bCs/>
          <w:sz w:val="24"/>
          <w:szCs w:val="24"/>
        </w:rPr>
        <w:t xml:space="preserve"> tipo </w:t>
      </w:r>
      <w:r w:rsidR="00CD35AC">
        <w:rPr>
          <w:rFonts w:ascii="Arial" w:eastAsia="Times New Roman" w:hAnsi="Arial" w:cs="Arial"/>
          <w:bCs/>
          <w:iCs/>
          <w:caps/>
          <w:kern w:val="2"/>
          <w:sz w:val="24"/>
          <w:szCs w:val="24"/>
          <w:lang w:val="es-ES_tradnl" w:eastAsia="es-ES"/>
        </w:rPr>
        <w:t>**********</w:t>
      </w:r>
      <w:r w:rsidR="00CD35AC">
        <w:rPr>
          <w:rFonts w:ascii="Arial" w:hAnsi="Arial" w:cs="Arial"/>
          <w:bCs/>
          <w:sz w:val="24"/>
          <w:szCs w:val="24"/>
        </w:rPr>
        <w:t xml:space="preserve">, modelo </w:t>
      </w:r>
      <w:r w:rsidR="00CD35AC">
        <w:rPr>
          <w:rFonts w:ascii="Arial" w:eastAsia="Times New Roman" w:hAnsi="Arial" w:cs="Arial"/>
          <w:bCs/>
          <w:iCs/>
          <w:caps/>
          <w:kern w:val="2"/>
          <w:sz w:val="24"/>
          <w:szCs w:val="24"/>
          <w:lang w:val="es-ES_tradnl" w:eastAsia="es-ES"/>
        </w:rPr>
        <w:t>**********</w:t>
      </w:r>
      <w:r w:rsidR="00F37811">
        <w:rPr>
          <w:rFonts w:ascii="Arial" w:hAnsi="Arial" w:cs="Arial"/>
          <w:bCs/>
          <w:sz w:val="24"/>
          <w:szCs w:val="24"/>
        </w:rPr>
        <w:t>.</w:t>
      </w:r>
    </w:p>
    <w:p w:rsidR="00CD35AC" w:rsidRDefault="0082145C" w:rsidP="00CD35AC">
      <w:pPr>
        <w:spacing w:line="360" w:lineRule="auto"/>
        <w:ind w:firstLine="567"/>
        <w:jc w:val="both"/>
        <w:rPr>
          <w:rFonts w:ascii="Arial" w:hAnsi="Arial" w:cs="Arial"/>
          <w:bCs/>
          <w:sz w:val="24"/>
          <w:szCs w:val="24"/>
        </w:rPr>
      </w:pPr>
      <w:r w:rsidRPr="008030BD">
        <w:rPr>
          <w:rFonts w:ascii="Arial" w:hAnsi="Arial" w:cs="Arial"/>
          <w:bCs/>
          <w:sz w:val="24"/>
          <w:szCs w:val="24"/>
        </w:rPr>
        <w:t>E</w:t>
      </w:r>
      <w:r w:rsidR="00C60488" w:rsidRPr="008030BD">
        <w:rPr>
          <w:rFonts w:ascii="Arial" w:hAnsi="Arial" w:cs="Arial"/>
          <w:bCs/>
          <w:sz w:val="24"/>
          <w:szCs w:val="24"/>
        </w:rPr>
        <w:t xml:space="preserve">n consecuencia, </w:t>
      </w:r>
      <w:r w:rsidR="00C60488" w:rsidRPr="008030BD">
        <w:rPr>
          <w:rFonts w:ascii="Arial" w:hAnsi="Arial" w:cs="Arial"/>
          <w:b/>
          <w:bCs/>
          <w:sz w:val="24"/>
          <w:szCs w:val="24"/>
        </w:rPr>
        <w:t>SE DECLARA LA NULIDAD DE LA RESOLUCIÓN NEGATIVA FICTA</w:t>
      </w:r>
      <w:r w:rsidR="00C60488" w:rsidRPr="008030BD">
        <w:rPr>
          <w:rFonts w:ascii="Arial" w:hAnsi="Arial" w:cs="Arial"/>
          <w:bCs/>
          <w:sz w:val="24"/>
          <w:szCs w:val="24"/>
        </w:rPr>
        <w:t xml:space="preserve">, recaída a la petición de la parte actora </w:t>
      </w:r>
      <w:r w:rsidR="00CD35AC">
        <w:rPr>
          <w:rFonts w:ascii="Arial" w:eastAsia="Times New Roman" w:hAnsi="Arial" w:cs="Arial"/>
          <w:bCs/>
          <w:iCs/>
          <w:caps/>
          <w:kern w:val="2"/>
          <w:sz w:val="24"/>
          <w:szCs w:val="24"/>
          <w:lang w:val="es-ES_tradnl" w:eastAsia="es-ES"/>
        </w:rPr>
        <w:t>**********</w:t>
      </w:r>
      <w:r w:rsidRPr="008030BD">
        <w:rPr>
          <w:rFonts w:ascii="Arial" w:hAnsi="Arial" w:cs="Arial"/>
          <w:bCs/>
          <w:sz w:val="24"/>
          <w:szCs w:val="24"/>
        </w:rPr>
        <w:t>, de</w:t>
      </w:r>
      <w:r w:rsidR="001B0427">
        <w:rPr>
          <w:rFonts w:ascii="Arial" w:hAnsi="Arial" w:cs="Arial"/>
          <w:bCs/>
          <w:sz w:val="24"/>
          <w:szCs w:val="24"/>
        </w:rPr>
        <w:t xml:space="preserve"> tres de mayo de dos mil siete,</w:t>
      </w:r>
      <w:r w:rsidR="00990AF9" w:rsidRPr="008030BD">
        <w:rPr>
          <w:rFonts w:ascii="Arial" w:hAnsi="Arial" w:cs="Arial"/>
          <w:b/>
          <w:bCs/>
          <w:sz w:val="24"/>
          <w:szCs w:val="24"/>
        </w:rPr>
        <w:t xml:space="preserve"> PARA EL EFECTO</w:t>
      </w:r>
      <w:r w:rsidR="00D22841">
        <w:rPr>
          <w:rFonts w:ascii="Arial" w:hAnsi="Arial" w:cs="Arial"/>
          <w:b/>
          <w:bCs/>
          <w:sz w:val="24"/>
          <w:szCs w:val="24"/>
        </w:rPr>
        <w:t xml:space="preserve"> </w:t>
      </w:r>
      <w:r w:rsidR="00D22841" w:rsidRPr="00D22841">
        <w:rPr>
          <w:rFonts w:ascii="Arial" w:hAnsi="Arial" w:cs="Arial"/>
          <w:bCs/>
          <w:sz w:val="24"/>
          <w:szCs w:val="24"/>
        </w:rPr>
        <w:t>de</w:t>
      </w:r>
      <w:r w:rsidR="00D22841">
        <w:rPr>
          <w:rFonts w:ascii="Arial" w:hAnsi="Arial" w:cs="Arial"/>
          <w:b/>
          <w:bCs/>
          <w:sz w:val="24"/>
          <w:szCs w:val="24"/>
        </w:rPr>
        <w:t xml:space="preserve"> </w:t>
      </w:r>
      <w:r w:rsidR="00D22841" w:rsidRPr="008030BD">
        <w:rPr>
          <w:rFonts w:ascii="Arial" w:hAnsi="Arial" w:cs="Arial"/>
          <w:bCs/>
          <w:sz w:val="24"/>
          <w:szCs w:val="24"/>
        </w:rPr>
        <w:t>que</w:t>
      </w:r>
      <w:r w:rsidR="001B0427">
        <w:rPr>
          <w:rFonts w:ascii="Arial" w:hAnsi="Arial" w:cs="Arial"/>
          <w:bCs/>
          <w:sz w:val="24"/>
          <w:szCs w:val="24"/>
        </w:rPr>
        <w:t xml:space="preserve"> la autoridad demandada Secretario de Vialidad y Transporte del Estado, </w:t>
      </w:r>
      <w:r w:rsidR="00D22841">
        <w:rPr>
          <w:rFonts w:ascii="Arial" w:hAnsi="Arial" w:cs="Arial"/>
          <w:bCs/>
          <w:sz w:val="24"/>
          <w:szCs w:val="24"/>
        </w:rPr>
        <w:t>dé trámite a la</w:t>
      </w:r>
      <w:r w:rsidR="000E0216">
        <w:rPr>
          <w:rFonts w:ascii="Arial" w:hAnsi="Arial" w:cs="Arial"/>
          <w:bCs/>
          <w:sz w:val="24"/>
          <w:szCs w:val="24"/>
        </w:rPr>
        <w:t xml:space="preserve"> solicitud de la expedición de </w:t>
      </w:r>
      <w:r w:rsidR="00D22841" w:rsidRPr="008030BD">
        <w:rPr>
          <w:rFonts w:ascii="Arial" w:hAnsi="Arial" w:cs="Arial"/>
          <w:bCs/>
          <w:sz w:val="24"/>
          <w:szCs w:val="24"/>
        </w:rPr>
        <w:t>la constancia de certeza jurídica, oficio de emplacamiento, alta de unidad y oficio para la publicación en el Periódico Oficial del Estado</w:t>
      </w:r>
      <w:r w:rsidR="00D22841">
        <w:rPr>
          <w:rFonts w:ascii="Arial" w:hAnsi="Arial" w:cs="Arial"/>
          <w:bCs/>
          <w:sz w:val="24"/>
          <w:szCs w:val="24"/>
        </w:rPr>
        <w:t xml:space="preserve"> de la renovación del</w:t>
      </w:r>
      <w:r w:rsidR="00D22841" w:rsidRPr="008030BD">
        <w:rPr>
          <w:rFonts w:ascii="Arial" w:hAnsi="Arial" w:cs="Arial"/>
          <w:bCs/>
          <w:sz w:val="24"/>
          <w:szCs w:val="24"/>
        </w:rPr>
        <w:t xml:space="preserve"> acuerdo de concesión número </w:t>
      </w:r>
      <w:r w:rsidR="00CD35AC">
        <w:rPr>
          <w:rFonts w:ascii="Arial" w:eastAsia="Times New Roman" w:hAnsi="Arial" w:cs="Arial"/>
          <w:bCs/>
          <w:iCs/>
          <w:caps/>
          <w:kern w:val="2"/>
          <w:sz w:val="24"/>
          <w:szCs w:val="24"/>
          <w:lang w:val="es-ES_tradnl" w:eastAsia="es-ES"/>
        </w:rPr>
        <w:t>**********</w:t>
      </w:r>
      <w:r w:rsidR="00D22841" w:rsidRPr="008030BD">
        <w:rPr>
          <w:rFonts w:ascii="Arial" w:hAnsi="Arial" w:cs="Arial"/>
          <w:bCs/>
          <w:sz w:val="24"/>
          <w:szCs w:val="24"/>
        </w:rPr>
        <w:t xml:space="preserve"> de treinta de noviembre de dos mil cuatro</w:t>
      </w:r>
      <w:r w:rsidR="00D22841">
        <w:rPr>
          <w:rFonts w:ascii="Arial" w:hAnsi="Arial" w:cs="Arial"/>
          <w:bCs/>
          <w:sz w:val="24"/>
          <w:szCs w:val="24"/>
        </w:rPr>
        <w:t>, con el que presta el servicio de taxi en la población de Soledad, Etla, Oaxaca</w:t>
      </w:r>
      <w:r w:rsidR="008D23A2">
        <w:rPr>
          <w:rFonts w:ascii="Arial" w:hAnsi="Arial" w:cs="Arial"/>
          <w:bCs/>
          <w:sz w:val="24"/>
          <w:szCs w:val="24"/>
        </w:rPr>
        <w:t xml:space="preserve">; </w:t>
      </w:r>
      <w:r w:rsidR="001B0427">
        <w:rPr>
          <w:rFonts w:ascii="Arial" w:hAnsi="Arial" w:cs="Arial"/>
          <w:bCs/>
          <w:sz w:val="24"/>
          <w:szCs w:val="24"/>
        </w:rPr>
        <w:t xml:space="preserve">siempre y cuando </w:t>
      </w:r>
      <w:r w:rsidR="00E613E7">
        <w:rPr>
          <w:rFonts w:ascii="Arial" w:hAnsi="Arial" w:cs="Arial"/>
          <w:bCs/>
          <w:sz w:val="24"/>
          <w:szCs w:val="24"/>
        </w:rPr>
        <w:t>se cumplan</w:t>
      </w:r>
      <w:r w:rsidR="001B0427">
        <w:rPr>
          <w:rFonts w:ascii="Arial" w:hAnsi="Arial" w:cs="Arial"/>
          <w:bCs/>
          <w:sz w:val="24"/>
          <w:szCs w:val="24"/>
        </w:rPr>
        <w:t xml:space="preserve"> con </w:t>
      </w:r>
      <w:r w:rsidR="00990AF9" w:rsidRPr="008030BD">
        <w:rPr>
          <w:rFonts w:ascii="Arial" w:hAnsi="Arial" w:cs="Arial"/>
          <w:bCs/>
          <w:sz w:val="24"/>
          <w:szCs w:val="24"/>
        </w:rPr>
        <w:t xml:space="preserve">los requisitos previstos en los artículos 93 y 94, del Reglamento de la Ley de Tránsito Reformada del Estado, anterior a la vigente y </w:t>
      </w:r>
      <w:r w:rsidR="001B0427">
        <w:rPr>
          <w:rFonts w:ascii="Arial" w:hAnsi="Arial" w:cs="Arial"/>
          <w:bCs/>
          <w:sz w:val="24"/>
          <w:szCs w:val="24"/>
        </w:rPr>
        <w:t xml:space="preserve">con </w:t>
      </w:r>
      <w:r w:rsidR="00990AF9">
        <w:rPr>
          <w:rFonts w:ascii="Arial" w:hAnsi="Arial" w:cs="Arial"/>
          <w:bCs/>
          <w:sz w:val="24"/>
          <w:szCs w:val="24"/>
        </w:rPr>
        <w:t>la cláusula quinta del</w:t>
      </w:r>
      <w:r w:rsidR="00504A17">
        <w:rPr>
          <w:rFonts w:ascii="Arial" w:hAnsi="Arial" w:cs="Arial"/>
          <w:bCs/>
          <w:sz w:val="24"/>
          <w:szCs w:val="24"/>
        </w:rPr>
        <w:t xml:space="preserve"> citado acuerdo de concesión.</w:t>
      </w:r>
    </w:p>
    <w:p w:rsidR="00504A17" w:rsidRDefault="00176B51" w:rsidP="00CD35AC">
      <w:pPr>
        <w:spacing w:line="360" w:lineRule="auto"/>
        <w:ind w:firstLine="567"/>
        <w:jc w:val="both"/>
        <w:rPr>
          <w:rFonts w:ascii="Arial" w:hAnsi="Arial" w:cs="Arial"/>
          <w:bCs/>
          <w:sz w:val="24"/>
          <w:szCs w:val="24"/>
        </w:rPr>
      </w:pPr>
      <w:r w:rsidRPr="00176B51">
        <w:rPr>
          <w:rFonts w:ascii="Arial" w:hAnsi="Arial" w:cs="Arial"/>
          <w:b/>
          <w:bCs/>
          <w:sz w:val="24"/>
          <w:szCs w:val="24"/>
        </w:rPr>
        <w:lastRenderedPageBreak/>
        <w:t>Sin embargo</w:t>
      </w:r>
      <w:r>
        <w:rPr>
          <w:rFonts w:ascii="Arial" w:hAnsi="Arial" w:cs="Arial"/>
          <w:bCs/>
          <w:sz w:val="24"/>
          <w:szCs w:val="24"/>
        </w:rPr>
        <w:t xml:space="preserve">, y para el caso de que faltare </w:t>
      </w:r>
      <w:r w:rsidR="00BA4627">
        <w:rPr>
          <w:rFonts w:ascii="Arial" w:hAnsi="Arial" w:cs="Arial"/>
          <w:bCs/>
          <w:sz w:val="24"/>
          <w:szCs w:val="24"/>
        </w:rPr>
        <w:t>alguno</w:t>
      </w:r>
      <w:r>
        <w:rPr>
          <w:rFonts w:ascii="Arial" w:hAnsi="Arial" w:cs="Arial"/>
          <w:bCs/>
          <w:sz w:val="24"/>
          <w:szCs w:val="24"/>
        </w:rPr>
        <w:t xml:space="preserve"> de los </w:t>
      </w:r>
      <w:r w:rsidR="00107D2A">
        <w:rPr>
          <w:rFonts w:ascii="Arial" w:hAnsi="Arial" w:cs="Arial"/>
          <w:bCs/>
          <w:sz w:val="24"/>
          <w:szCs w:val="24"/>
        </w:rPr>
        <w:t xml:space="preserve">requisitos </w:t>
      </w:r>
      <w:r w:rsidR="00DC7C55">
        <w:rPr>
          <w:rFonts w:ascii="Arial" w:hAnsi="Arial" w:cs="Arial"/>
          <w:bCs/>
          <w:sz w:val="24"/>
          <w:szCs w:val="24"/>
        </w:rPr>
        <w:t xml:space="preserve">de los </w:t>
      </w:r>
      <w:r w:rsidR="00DC7C55" w:rsidRPr="009C37EA">
        <w:rPr>
          <w:rFonts w:ascii="Arial" w:hAnsi="Arial" w:cs="Arial"/>
          <w:bCs/>
          <w:sz w:val="24"/>
          <w:szCs w:val="24"/>
        </w:rPr>
        <w:t xml:space="preserve">artículos </w:t>
      </w:r>
      <w:r w:rsidRPr="009C37EA">
        <w:rPr>
          <w:rFonts w:ascii="Arial" w:hAnsi="Arial" w:cs="Arial"/>
          <w:bCs/>
          <w:sz w:val="24"/>
          <w:szCs w:val="24"/>
        </w:rPr>
        <w:t>citados</w:t>
      </w:r>
      <w:r w:rsidR="00BA4627" w:rsidRPr="009C37EA">
        <w:rPr>
          <w:rFonts w:ascii="Arial" w:hAnsi="Arial" w:cs="Arial"/>
          <w:bCs/>
          <w:sz w:val="24"/>
          <w:szCs w:val="24"/>
        </w:rPr>
        <w:t xml:space="preserve">, </w:t>
      </w:r>
      <w:r w:rsidRPr="009C37EA">
        <w:rPr>
          <w:rFonts w:ascii="Arial" w:hAnsi="Arial" w:cs="Arial"/>
          <w:bCs/>
          <w:sz w:val="24"/>
          <w:szCs w:val="24"/>
        </w:rPr>
        <w:t>la autoridad demandada requerirá en términos de ley a la parte</w:t>
      </w:r>
      <w:r>
        <w:rPr>
          <w:rFonts w:ascii="Arial" w:hAnsi="Arial" w:cs="Arial"/>
          <w:bCs/>
          <w:sz w:val="24"/>
          <w:szCs w:val="24"/>
        </w:rPr>
        <w:t xml:space="preserve"> actora </w:t>
      </w:r>
      <w:r w:rsidR="009C37EA">
        <w:rPr>
          <w:rFonts w:ascii="Arial" w:eastAsia="Times New Roman" w:hAnsi="Arial" w:cs="Arial"/>
          <w:bCs/>
          <w:iCs/>
          <w:caps/>
          <w:kern w:val="2"/>
          <w:sz w:val="24"/>
          <w:szCs w:val="24"/>
          <w:lang w:val="es-ES_tradnl" w:eastAsia="es-ES"/>
        </w:rPr>
        <w:t xml:space="preserve">********** </w:t>
      </w:r>
      <w:r>
        <w:rPr>
          <w:rFonts w:ascii="Arial" w:hAnsi="Arial" w:cs="Arial"/>
          <w:bCs/>
          <w:sz w:val="24"/>
          <w:szCs w:val="24"/>
        </w:rPr>
        <w:t>y esta se oblig</w:t>
      </w:r>
      <w:r w:rsidR="00BA4627">
        <w:rPr>
          <w:rFonts w:ascii="Arial" w:hAnsi="Arial" w:cs="Arial"/>
          <w:bCs/>
          <w:sz w:val="24"/>
          <w:szCs w:val="24"/>
        </w:rPr>
        <w:t>ue</w:t>
      </w:r>
      <w:r>
        <w:rPr>
          <w:rFonts w:ascii="Arial" w:hAnsi="Arial" w:cs="Arial"/>
          <w:bCs/>
          <w:sz w:val="24"/>
          <w:szCs w:val="24"/>
        </w:rPr>
        <w:t xml:space="preserve"> a cumplirlos en razón </w:t>
      </w:r>
      <w:r w:rsidR="00335DD2">
        <w:rPr>
          <w:rFonts w:ascii="Arial" w:hAnsi="Arial" w:cs="Arial"/>
          <w:bCs/>
          <w:sz w:val="24"/>
          <w:szCs w:val="24"/>
        </w:rPr>
        <w:t>a los</w:t>
      </w:r>
      <w:r w:rsidR="00990AF9">
        <w:rPr>
          <w:rFonts w:ascii="Arial" w:hAnsi="Arial" w:cs="Arial"/>
          <w:bCs/>
          <w:sz w:val="24"/>
          <w:szCs w:val="24"/>
        </w:rPr>
        <w:t xml:space="preserve"> principios de certeza jurídica</w:t>
      </w:r>
      <w:r>
        <w:rPr>
          <w:rFonts w:ascii="Arial" w:hAnsi="Arial" w:cs="Arial"/>
          <w:bCs/>
          <w:sz w:val="24"/>
          <w:szCs w:val="24"/>
        </w:rPr>
        <w:t xml:space="preserve">, legalidad y buena fe, con los que actúa esta autoridad </w:t>
      </w:r>
      <w:r w:rsidR="00335DD2">
        <w:rPr>
          <w:rFonts w:ascii="Arial" w:hAnsi="Arial" w:cs="Arial"/>
          <w:bCs/>
          <w:sz w:val="24"/>
          <w:szCs w:val="24"/>
        </w:rPr>
        <w:t>jurisdiccional,</w:t>
      </w:r>
      <w:r w:rsidR="00990AF9">
        <w:rPr>
          <w:rFonts w:ascii="Arial" w:hAnsi="Arial" w:cs="Arial"/>
          <w:bCs/>
          <w:sz w:val="24"/>
          <w:szCs w:val="24"/>
        </w:rPr>
        <w:t xml:space="preserve"> </w:t>
      </w:r>
      <w:r w:rsidR="00EA2633">
        <w:rPr>
          <w:rFonts w:ascii="Arial" w:hAnsi="Arial" w:cs="Arial"/>
          <w:bCs/>
          <w:sz w:val="24"/>
          <w:szCs w:val="24"/>
        </w:rPr>
        <w:t xml:space="preserve">con el apercibimiento </w:t>
      </w:r>
      <w:r w:rsidR="00107D2A">
        <w:rPr>
          <w:rFonts w:ascii="Arial" w:hAnsi="Arial" w:cs="Arial"/>
          <w:bCs/>
          <w:sz w:val="24"/>
          <w:szCs w:val="24"/>
        </w:rPr>
        <w:t>legal que</w:t>
      </w:r>
      <w:r w:rsidR="00335DD2">
        <w:rPr>
          <w:rFonts w:ascii="Arial" w:hAnsi="Arial" w:cs="Arial"/>
          <w:bCs/>
          <w:sz w:val="24"/>
          <w:szCs w:val="24"/>
        </w:rPr>
        <w:t xml:space="preserve"> para el caso de no </w:t>
      </w:r>
      <w:r w:rsidR="004F693A">
        <w:rPr>
          <w:rFonts w:ascii="Arial" w:hAnsi="Arial" w:cs="Arial"/>
          <w:bCs/>
          <w:sz w:val="24"/>
          <w:szCs w:val="24"/>
        </w:rPr>
        <w:t>hacerlo la autoridad demandada procederá</w:t>
      </w:r>
      <w:r w:rsidR="00504A17" w:rsidRPr="008030BD">
        <w:rPr>
          <w:rFonts w:ascii="Arial" w:hAnsi="Arial" w:cs="Arial"/>
          <w:bCs/>
          <w:sz w:val="24"/>
          <w:szCs w:val="24"/>
        </w:rPr>
        <w:t xml:space="preserve"> dentro de sus facultades</w:t>
      </w:r>
      <w:r w:rsidR="004F693A">
        <w:rPr>
          <w:rFonts w:ascii="Arial" w:hAnsi="Arial" w:cs="Arial"/>
          <w:bCs/>
          <w:sz w:val="24"/>
          <w:szCs w:val="24"/>
        </w:rPr>
        <w:t xml:space="preserve"> legales y discrecionales</w:t>
      </w:r>
      <w:r w:rsidR="00993D58">
        <w:rPr>
          <w:rFonts w:ascii="Arial" w:hAnsi="Arial" w:cs="Arial"/>
          <w:bCs/>
          <w:sz w:val="24"/>
          <w:szCs w:val="24"/>
        </w:rPr>
        <w:t xml:space="preserve"> a otorgar o no,</w:t>
      </w:r>
      <w:r w:rsidR="004F693A">
        <w:rPr>
          <w:rFonts w:ascii="Arial" w:hAnsi="Arial" w:cs="Arial"/>
          <w:bCs/>
          <w:sz w:val="24"/>
          <w:szCs w:val="24"/>
        </w:rPr>
        <w:t xml:space="preserve"> lo solicitado por la parte actora.</w:t>
      </w:r>
    </w:p>
    <w:p w:rsidR="00CC119F" w:rsidRDefault="00CC119F" w:rsidP="00584CD1">
      <w:pPr>
        <w:spacing w:after="0" w:line="360" w:lineRule="auto"/>
        <w:ind w:right="-1" w:firstLine="567"/>
        <w:jc w:val="both"/>
        <w:rPr>
          <w:rFonts w:ascii="Arial" w:hAnsi="Arial" w:cs="Arial"/>
          <w:bCs/>
          <w:color w:val="000000"/>
          <w:sz w:val="24"/>
          <w:szCs w:val="24"/>
        </w:rPr>
      </w:pPr>
      <w:r w:rsidRPr="008030BD">
        <w:rPr>
          <w:rFonts w:ascii="Arial" w:hAnsi="Arial" w:cs="Arial"/>
          <w:sz w:val="24"/>
          <w:szCs w:val="24"/>
        </w:rPr>
        <w:t xml:space="preserve">Por lo anteriormente expuesto y fundado en los artículos 7 fracción I, III, IV, V, </w:t>
      </w:r>
      <w:r w:rsidRPr="008030BD">
        <w:rPr>
          <w:rFonts w:ascii="Arial" w:hAnsi="Arial" w:cs="Arial"/>
          <w:bCs/>
          <w:color w:val="000000"/>
          <w:sz w:val="24"/>
          <w:szCs w:val="24"/>
        </w:rPr>
        <w:t xml:space="preserve">177 </w:t>
      </w:r>
      <w:r w:rsidRPr="008030BD">
        <w:rPr>
          <w:rFonts w:ascii="Arial" w:eastAsia="Times New Roman" w:hAnsi="Arial" w:cs="Arial"/>
          <w:kern w:val="2"/>
          <w:sz w:val="24"/>
          <w:szCs w:val="24"/>
          <w:lang w:val="es-ES" w:eastAsia="ar-SA"/>
        </w:rPr>
        <w:t>fracción I, II y III</w:t>
      </w:r>
      <w:r w:rsidRPr="008030BD">
        <w:rPr>
          <w:rFonts w:ascii="Arial" w:hAnsi="Arial" w:cs="Arial"/>
          <w:bCs/>
          <w:color w:val="000000"/>
          <w:sz w:val="24"/>
          <w:szCs w:val="24"/>
        </w:rPr>
        <w:t xml:space="preserve">, 178 fracción VI y 179 de la Ley de Justicia Administrativa para el Estado de Oaxaca, </w:t>
      </w:r>
      <w:r w:rsidR="0040328E" w:rsidRPr="008030BD">
        <w:rPr>
          <w:rFonts w:ascii="Arial" w:hAnsi="Arial" w:cs="Arial"/>
          <w:bCs/>
          <w:color w:val="000000"/>
          <w:sz w:val="24"/>
          <w:szCs w:val="24"/>
        </w:rPr>
        <w:t xml:space="preserve">anterior a la vigente, </w:t>
      </w:r>
      <w:r w:rsidRPr="008030BD">
        <w:rPr>
          <w:rFonts w:ascii="Arial" w:hAnsi="Arial" w:cs="Arial"/>
          <w:bCs/>
          <w:color w:val="000000"/>
          <w:sz w:val="24"/>
          <w:szCs w:val="24"/>
        </w:rPr>
        <w:t xml:space="preserve">se; - - - - - - - - - - - - - - - - - - - - - - - - - - - </w:t>
      </w:r>
    </w:p>
    <w:p w:rsidR="00CC119F" w:rsidRDefault="00CC119F" w:rsidP="00584CD1">
      <w:pPr>
        <w:spacing w:after="0" w:line="360" w:lineRule="auto"/>
        <w:ind w:right="-1134"/>
        <w:jc w:val="center"/>
        <w:rPr>
          <w:rFonts w:ascii="Arial" w:eastAsia="Times New Roman" w:hAnsi="Arial" w:cs="Arial"/>
          <w:b/>
          <w:sz w:val="24"/>
          <w:szCs w:val="24"/>
          <w:lang w:val="es-ES_tradnl" w:eastAsia="es-ES"/>
        </w:rPr>
      </w:pPr>
      <w:r w:rsidRPr="008030BD">
        <w:rPr>
          <w:rFonts w:ascii="Arial" w:eastAsia="Times New Roman" w:hAnsi="Arial" w:cs="Arial"/>
          <w:b/>
          <w:sz w:val="24"/>
          <w:szCs w:val="24"/>
          <w:lang w:val="es-ES_tradnl" w:eastAsia="es-ES"/>
        </w:rPr>
        <w:t>R E S U E L V E:</w:t>
      </w:r>
    </w:p>
    <w:p w:rsidR="00584CD1" w:rsidRPr="008030BD" w:rsidRDefault="00584CD1" w:rsidP="00584CD1">
      <w:pPr>
        <w:spacing w:after="0" w:line="360" w:lineRule="auto"/>
        <w:ind w:right="-1134"/>
        <w:jc w:val="center"/>
        <w:rPr>
          <w:rFonts w:ascii="Arial" w:eastAsia="Times New Roman" w:hAnsi="Arial" w:cs="Arial"/>
          <w:b/>
          <w:sz w:val="24"/>
          <w:szCs w:val="24"/>
          <w:lang w:val="es-ES_tradnl" w:eastAsia="es-ES"/>
        </w:rPr>
      </w:pPr>
    </w:p>
    <w:p w:rsidR="00CC119F" w:rsidRPr="008030BD" w:rsidRDefault="00CC119F" w:rsidP="00AF5D3D">
      <w:pPr>
        <w:widowControl w:val="0"/>
        <w:suppressAutoHyphens/>
        <w:spacing w:line="360" w:lineRule="auto"/>
        <w:ind w:right="51" w:firstLine="567"/>
        <w:jc w:val="both"/>
        <w:rPr>
          <w:rFonts w:ascii="Arial" w:eastAsia="Arial Unicode MS" w:hAnsi="Arial" w:cs="Arial"/>
          <w:kern w:val="2"/>
          <w:sz w:val="24"/>
          <w:szCs w:val="24"/>
          <w:lang w:eastAsia="ar-SA"/>
        </w:rPr>
      </w:pPr>
      <w:r w:rsidRPr="008030BD">
        <w:rPr>
          <w:rFonts w:ascii="Arial" w:eastAsia="Arial Unicode MS" w:hAnsi="Arial" w:cs="Arial"/>
          <w:b/>
          <w:bCs/>
          <w:kern w:val="2"/>
          <w:sz w:val="24"/>
          <w:szCs w:val="24"/>
          <w:lang w:eastAsia="ar-SA"/>
        </w:rPr>
        <w:t>PRIMERO.</w:t>
      </w:r>
      <w:r w:rsidRPr="008030BD">
        <w:rPr>
          <w:rFonts w:ascii="Arial" w:eastAsia="Arial Unicode MS" w:hAnsi="Arial" w:cs="Arial"/>
          <w:kern w:val="2"/>
          <w:sz w:val="24"/>
          <w:szCs w:val="24"/>
          <w:lang w:eastAsia="ar-SA"/>
        </w:rPr>
        <w:t xml:space="preserve"> Esta Cuarta Sala Unitaria fue competente para conocer y resolver del presente asunto. - - - - - - - - - - - - - - - - - - - - - - - - - - - - - - - - - - - - - -</w:t>
      </w:r>
      <w:r w:rsidR="00AF5D3D" w:rsidRPr="008030BD">
        <w:rPr>
          <w:rFonts w:ascii="Arial" w:eastAsia="Arial Unicode MS" w:hAnsi="Arial" w:cs="Arial"/>
          <w:kern w:val="2"/>
          <w:sz w:val="24"/>
          <w:szCs w:val="24"/>
          <w:lang w:eastAsia="ar-SA"/>
        </w:rPr>
        <w:t xml:space="preserve"> - - - - - - - </w:t>
      </w:r>
    </w:p>
    <w:p w:rsidR="00CC119F" w:rsidRPr="008030BD" w:rsidRDefault="00CC119F" w:rsidP="00AF5D3D">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8030BD">
        <w:rPr>
          <w:rFonts w:ascii="Arial" w:eastAsia="Arial Unicode MS" w:hAnsi="Arial" w:cs="Arial"/>
          <w:b/>
          <w:kern w:val="2"/>
          <w:sz w:val="24"/>
          <w:szCs w:val="24"/>
          <w:lang w:val="es-ES_tradnl" w:eastAsia="ar-SA"/>
        </w:rPr>
        <w:t xml:space="preserve">SEGUNDO. </w:t>
      </w:r>
      <w:r w:rsidRPr="008030BD">
        <w:rPr>
          <w:rFonts w:ascii="Arial" w:eastAsia="Arial Unicode MS" w:hAnsi="Arial" w:cs="Arial"/>
          <w:kern w:val="2"/>
          <w:sz w:val="24"/>
          <w:szCs w:val="24"/>
          <w:lang w:val="es-ES_tradnl" w:eastAsia="ar-SA"/>
        </w:rPr>
        <w:t>La personalidad de las partes quedó acreditada en autos</w:t>
      </w:r>
      <w:r w:rsidR="00AF5D3D" w:rsidRPr="008030BD">
        <w:rPr>
          <w:rFonts w:ascii="Arial" w:eastAsia="Arial Unicode MS" w:hAnsi="Arial" w:cs="Arial"/>
          <w:kern w:val="2"/>
          <w:sz w:val="24"/>
          <w:szCs w:val="24"/>
          <w:lang w:val="es-ES_tradnl" w:eastAsia="ar-SA"/>
        </w:rPr>
        <w:t xml:space="preserve">, no así la de la autoridad demandada </w:t>
      </w:r>
      <w:r w:rsidR="00AF5D3D" w:rsidRPr="008030BD">
        <w:rPr>
          <w:rFonts w:ascii="Arial" w:eastAsia="Times New Roman" w:hAnsi="Arial" w:cs="Arial"/>
          <w:b/>
          <w:sz w:val="24"/>
          <w:szCs w:val="24"/>
          <w:lang w:val="es-ES" w:eastAsia="es-ES"/>
        </w:rPr>
        <w:t>Delegado de la Policía Vial Estatal comisionado en la Villa de Etla, Oaxaca</w:t>
      </w:r>
      <w:r w:rsidR="00AF5D3D" w:rsidRPr="008030BD">
        <w:rPr>
          <w:rFonts w:ascii="Arial" w:eastAsia="Arial Unicode MS" w:hAnsi="Arial" w:cs="Arial"/>
          <w:kern w:val="2"/>
          <w:sz w:val="24"/>
          <w:szCs w:val="24"/>
          <w:lang w:val="es-ES_tradnl" w:eastAsia="ar-SA"/>
        </w:rPr>
        <w:t xml:space="preserve"> </w:t>
      </w:r>
      <w:r w:rsidRPr="008030BD">
        <w:rPr>
          <w:rFonts w:ascii="Arial" w:eastAsia="Arial Unicode MS" w:hAnsi="Arial" w:cs="Arial"/>
          <w:kern w:val="2"/>
          <w:sz w:val="24"/>
          <w:szCs w:val="24"/>
          <w:lang w:val="es-ES_tradnl" w:eastAsia="ar-SA"/>
        </w:rPr>
        <w:t xml:space="preserve">- - - - </w:t>
      </w:r>
      <w:r w:rsidR="00AF5D3D" w:rsidRPr="008030BD">
        <w:rPr>
          <w:rFonts w:ascii="Arial" w:eastAsia="Arial Unicode MS" w:hAnsi="Arial" w:cs="Arial"/>
          <w:kern w:val="2"/>
          <w:sz w:val="24"/>
          <w:szCs w:val="24"/>
          <w:lang w:val="es-ES_tradnl" w:eastAsia="ar-SA"/>
        </w:rPr>
        <w:t xml:space="preserve">- - - - - - - - - - - - - - - - - - - - - - - - - - - - - -  - - - - - - </w:t>
      </w:r>
    </w:p>
    <w:p w:rsidR="00CC119F" w:rsidRPr="008030BD" w:rsidRDefault="00CC119F" w:rsidP="0061644A">
      <w:pPr>
        <w:widowControl w:val="0"/>
        <w:suppressAutoHyphens/>
        <w:spacing w:line="360" w:lineRule="auto"/>
        <w:ind w:right="51" w:firstLine="567"/>
        <w:jc w:val="both"/>
        <w:rPr>
          <w:rFonts w:ascii="Arial" w:eastAsia="Times New Roman" w:hAnsi="Arial" w:cs="Arial"/>
          <w:bCs/>
          <w:sz w:val="24"/>
          <w:szCs w:val="24"/>
          <w:lang w:eastAsia="es-ES"/>
        </w:rPr>
      </w:pPr>
      <w:r w:rsidRPr="008030BD">
        <w:rPr>
          <w:rFonts w:ascii="Arial" w:eastAsia="Arial Unicode MS" w:hAnsi="Arial" w:cs="Arial"/>
          <w:b/>
          <w:kern w:val="2"/>
          <w:sz w:val="24"/>
          <w:szCs w:val="24"/>
          <w:lang w:eastAsia="ar-SA"/>
        </w:rPr>
        <w:t xml:space="preserve">TERCERO. </w:t>
      </w:r>
      <w:r w:rsidRPr="008030BD">
        <w:rPr>
          <w:rFonts w:ascii="Arial" w:hAnsi="Arial" w:cs="Arial"/>
          <w:b/>
          <w:sz w:val="24"/>
        </w:rPr>
        <w:t>SE SOBRESEE EL JUICIO</w:t>
      </w:r>
      <w:r w:rsidRPr="008030BD">
        <w:rPr>
          <w:rFonts w:ascii="Arial" w:hAnsi="Arial" w:cs="Arial"/>
          <w:sz w:val="24"/>
        </w:rPr>
        <w:t xml:space="preserve">, </w:t>
      </w:r>
      <w:r w:rsidRPr="008030BD">
        <w:rPr>
          <w:rFonts w:ascii="Arial" w:hAnsi="Arial" w:cs="Arial"/>
          <w:b/>
          <w:sz w:val="24"/>
        </w:rPr>
        <w:t xml:space="preserve">respecto de las </w:t>
      </w:r>
      <w:r w:rsidRPr="008030BD">
        <w:rPr>
          <w:rFonts w:ascii="Arial" w:hAnsi="Arial" w:cs="Arial"/>
          <w:b/>
          <w:sz w:val="24"/>
          <w:szCs w:val="24"/>
        </w:rPr>
        <w:t>órdenes verbales</w:t>
      </w:r>
      <w:r w:rsidRPr="008030BD">
        <w:rPr>
          <w:rFonts w:ascii="Arial" w:hAnsi="Arial" w:cs="Arial"/>
          <w:sz w:val="24"/>
          <w:szCs w:val="24"/>
        </w:rPr>
        <w:t xml:space="preserve"> dadas </w:t>
      </w:r>
      <w:r w:rsidRPr="008030BD">
        <w:rPr>
          <w:rFonts w:ascii="Arial" w:eastAsia="Times New Roman" w:hAnsi="Arial" w:cs="Arial"/>
          <w:bCs/>
          <w:sz w:val="24"/>
          <w:szCs w:val="24"/>
          <w:lang w:eastAsia="es-ES"/>
        </w:rPr>
        <w:t xml:space="preserve">por parte de las autoridades demandadas </w:t>
      </w:r>
      <w:r w:rsidRPr="008030BD">
        <w:rPr>
          <w:rFonts w:ascii="Arial" w:eastAsia="Times New Roman" w:hAnsi="Arial" w:cs="Arial"/>
          <w:sz w:val="24"/>
          <w:szCs w:val="24"/>
          <w:lang w:val="es-ES" w:eastAsia="es-ES"/>
        </w:rPr>
        <w:t xml:space="preserve">Director General de la Policía Vial Estatal y Delegado de la Policía Vial Estatal </w:t>
      </w:r>
      <w:r w:rsidR="0061644A" w:rsidRPr="008030BD">
        <w:rPr>
          <w:rFonts w:ascii="Arial" w:eastAsia="Times New Roman" w:hAnsi="Arial" w:cs="Arial"/>
          <w:sz w:val="24"/>
          <w:szCs w:val="24"/>
          <w:lang w:val="es-ES" w:eastAsia="es-ES"/>
        </w:rPr>
        <w:t xml:space="preserve">comisionado </w:t>
      </w:r>
      <w:r w:rsidRPr="008030BD">
        <w:rPr>
          <w:rFonts w:ascii="Arial" w:eastAsia="Times New Roman" w:hAnsi="Arial" w:cs="Arial"/>
          <w:sz w:val="24"/>
          <w:szCs w:val="24"/>
          <w:lang w:val="es-ES" w:eastAsia="es-ES"/>
        </w:rPr>
        <w:t>en la Villa de Etla, Oaxaca,</w:t>
      </w:r>
      <w:r w:rsidRPr="008030BD">
        <w:rPr>
          <w:rFonts w:ascii="Arial" w:eastAsia="Times New Roman" w:hAnsi="Arial" w:cs="Arial"/>
          <w:bCs/>
          <w:sz w:val="24"/>
          <w:szCs w:val="24"/>
          <w:lang w:eastAsia="es-ES"/>
        </w:rPr>
        <w:t xml:space="preserve"> </w:t>
      </w:r>
      <w:r w:rsidRPr="008030BD">
        <w:rPr>
          <w:rFonts w:ascii="Arial" w:hAnsi="Arial" w:cs="Arial"/>
          <w:sz w:val="24"/>
          <w:szCs w:val="24"/>
        </w:rPr>
        <w:t>para detener y desposeer el vehículo de</w:t>
      </w:r>
      <w:r w:rsidR="002643C0" w:rsidRPr="008030BD">
        <w:rPr>
          <w:rFonts w:ascii="Arial" w:hAnsi="Arial" w:cs="Arial"/>
          <w:sz w:val="24"/>
          <w:szCs w:val="24"/>
        </w:rPr>
        <w:t xml:space="preserve"> </w:t>
      </w:r>
      <w:r w:rsidRPr="008030BD">
        <w:rPr>
          <w:rFonts w:ascii="Arial" w:hAnsi="Arial" w:cs="Arial"/>
          <w:sz w:val="24"/>
          <w:szCs w:val="24"/>
        </w:rPr>
        <w:t>l</w:t>
      </w:r>
      <w:r w:rsidR="002643C0" w:rsidRPr="008030BD">
        <w:rPr>
          <w:rFonts w:ascii="Arial" w:hAnsi="Arial" w:cs="Arial"/>
          <w:sz w:val="24"/>
          <w:szCs w:val="24"/>
        </w:rPr>
        <w:t>a</w:t>
      </w:r>
      <w:r w:rsidRPr="008030BD">
        <w:rPr>
          <w:rFonts w:ascii="Arial" w:hAnsi="Arial" w:cs="Arial"/>
          <w:sz w:val="24"/>
          <w:szCs w:val="24"/>
        </w:rPr>
        <w:t xml:space="preserve"> actor</w:t>
      </w:r>
      <w:r w:rsidR="002643C0" w:rsidRPr="008030BD">
        <w:rPr>
          <w:rFonts w:ascii="Arial" w:hAnsi="Arial" w:cs="Arial"/>
          <w:sz w:val="24"/>
          <w:szCs w:val="24"/>
        </w:rPr>
        <w:t>a</w:t>
      </w:r>
      <w:r w:rsidRPr="008030BD">
        <w:rPr>
          <w:rFonts w:ascii="Arial" w:hAnsi="Arial" w:cs="Arial"/>
          <w:sz w:val="24"/>
          <w:szCs w:val="24"/>
        </w:rPr>
        <w:t xml:space="preserve"> </w:t>
      </w:r>
      <w:r w:rsidRPr="008030BD">
        <w:rPr>
          <w:rFonts w:ascii="Arial" w:hAnsi="Arial" w:cs="Arial"/>
          <w:sz w:val="24"/>
          <w:szCs w:val="24"/>
          <w:lang w:val="es-ES"/>
        </w:rPr>
        <w:t xml:space="preserve">con el que presta el servicio público de alquiler (taxi) en la población de la </w:t>
      </w:r>
      <w:r w:rsidR="0061644A" w:rsidRPr="008030BD">
        <w:rPr>
          <w:rFonts w:ascii="Arial" w:hAnsi="Arial" w:cs="Arial"/>
          <w:sz w:val="24"/>
          <w:szCs w:val="24"/>
          <w:lang w:val="es-ES"/>
        </w:rPr>
        <w:t>Soledad Etla</w:t>
      </w:r>
      <w:r w:rsidRPr="008030BD">
        <w:rPr>
          <w:rFonts w:ascii="Arial" w:hAnsi="Arial" w:cs="Arial"/>
          <w:sz w:val="24"/>
          <w:szCs w:val="24"/>
          <w:lang w:val="es-ES"/>
        </w:rPr>
        <w:t xml:space="preserve">, Oaxaca. </w:t>
      </w:r>
      <w:r w:rsidRPr="008030BD">
        <w:rPr>
          <w:rFonts w:ascii="Arial" w:eastAsia="Times New Roman" w:hAnsi="Arial" w:cs="Arial"/>
          <w:bCs/>
          <w:sz w:val="24"/>
          <w:szCs w:val="24"/>
          <w:lang w:eastAsia="es-ES"/>
        </w:rPr>
        <w:t xml:space="preserve">- - - - </w:t>
      </w:r>
      <w:r w:rsidR="0061644A" w:rsidRPr="008030BD">
        <w:rPr>
          <w:rFonts w:ascii="Arial" w:eastAsia="Times New Roman" w:hAnsi="Arial" w:cs="Arial"/>
          <w:bCs/>
          <w:sz w:val="24"/>
          <w:szCs w:val="24"/>
          <w:lang w:eastAsia="es-ES"/>
        </w:rPr>
        <w:t xml:space="preserve">- </w:t>
      </w:r>
    </w:p>
    <w:p w:rsidR="00CC119F" w:rsidRPr="008030BD" w:rsidRDefault="00C11FFD" w:rsidP="0061644A">
      <w:pPr>
        <w:spacing w:line="360" w:lineRule="auto"/>
        <w:ind w:firstLine="567"/>
        <w:jc w:val="both"/>
        <w:rPr>
          <w:rFonts w:ascii="Arial" w:hAnsi="Arial" w:cs="Arial"/>
          <w:lang w:val="es-ES_tradnl" w:eastAsia="es-ES"/>
        </w:rPr>
      </w:pPr>
      <w:r w:rsidRPr="008030BD">
        <w:rPr>
          <w:rFonts w:ascii="Arial" w:hAnsi="Arial" w:cs="Arial"/>
          <w:b/>
          <w:bCs/>
          <w:sz w:val="24"/>
          <w:szCs w:val="24"/>
          <w:lang w:eastAsia="es-ES"/>
        </w:rPr>
        <w:t>CUARTO.</w:t>
      </w:r>
      <w:r w:rsidR="00CC119F" w:rsidRPr="008030BD">
        <w:rPr>
          <w:rFonts w:ascii="Arial" w:hAnsi="Arial" w:cs="Arial"/>
          <w:b/>
          <w:bCs/>
          <w:sz w:val="24"/>
          <w:szCs w:val="24"/>
          <w:lang w:eastAsia="es-ES"/>
        </w:rPr>
        <w:t xml:space="preserve"> SE CONFIGURÓ LA RESOLUCIÓN NEGATIVA FICTA</w:t>
      </w:r>
      <w:r w:rsidR="00CC119F" w:rsidRPr="008030BD">
        <w:rPr>
          <w:rFonts w:ascii="Arial" w:hAnsi="Arial" w:cs="Arial"/>
          <w:bCs/>
          <w:sz w:val="24"/>
          <w:szCs w:val="24"/>
          <w:lang w:eastAsia="es-ES"/>
        </w:rPr>
        <w:t xml:space="preserve"> solicitada </w:t>
      </w:r>
      <w:r w:rsidR="0061644A" w:rsidRPr="008030BD">
        <w:rPr>
          <w:rFonts w:ascii="Arial" w:hAnsi="Arial" w:cs="Arial"/>
          <w:bCs/>
          <w:sz w:val="24"/>
          <w:szCs w:val="24"/>
          <w:lang w:eastAsia="es-ES"/>
        </w:rPr>
        <w:t>por la</w:t>
      </w:r>
      <w:r w:rsidR="00CC119F" w:rsidRPr="008030BD">
        <w:rPr>
          <w:rFonts w:ascii="Arial" w:hAnsi="Arial" w:cs="Arial"/>
          <w:bCs/>
          <w:sz w:val="24"/>
          <w:szCs w:val="24"/>
          <w:lang w:eastAsia="es-ES"/>
        </w:rPr>
        <w:t xml:space="preserve"> actor</w:t>
      </w:r>
      <w:r w:rsidR="0061644A" w:rsidRPr="008030BD">
        <w:rPr>
          <w:rFonts w:ascii="Arial" w:hAnsi="Arial" w:cs="Arial"/>
          <w:bCs/>
          <w:sz w:val="24"/>
          <w:szCs w:val="24"/>
          <w:lang w:eastAsia="es-ES"/>
        </w:rPr>
        <w:t>a</w:t>
      </w:r>
      <w:r w:rsidR="00CC119F" w:rsidRPr="008030BD">
        <w:rPr>
          <w:rFonts w:ascii="Arial" w:hAnsi="Arial" w:cs="Arial"/>
          <w:sz w:val="24"/>
          <w:szCs w:val="24"/>
          <w:lang w:val="es-ES_tradnl" w:eastAsia="es-ES"/>
        </w:rPr>
        <w:t xml:space="preserve">. </w:t>
      </w:r>
      <w:r w:rsidR="00CC119F" w:rsidRPr="008030BD">
        <w:rPr>
          <w:rFonts w:ascii="Arial" w:hAnsi="Arial" w:cs="Arial"/>
          <w:lang w:val="es-ES_tradnl" w:eastAsia="es-ES"/>
        </w:rPr>
        <w:t xml:space="preserve">- - - - - - - - - - - - - - - - - - - - - - - - - - - - - - - - - - - - - - - - - - - - - - - </w:t>
      </w:r>
      <w:r w:rsidR="0061644A" w:rsidRPr="008030BD">
        <w:rPr>
          <w:rFonts w:ascii="Arial" w:hAnsi="Arial" w:cs="Arial"/>
          <w:lang w:val="es-ES_tradnl" w:eastAsia="es-ES"/>
        </w:rPr>
        <w:t xml:space="preserve">- - - - - - - - </w:t>
      </w:r>
    </w:p>
    <w:p w:rsidR="00CC119F" w:rsidRPr="008030BD" w:rsidRDefault="00CC119F" w:rsidP="00CC119F">
      <w:pPr>
        <w:spacing w:after="240" w:line="360" w:lineRule="auto"/>
        <w:ind w:firstLine="567"/>
        <w:jc w:val="both"/>
        <w:rPr>
          <w:rFonts w:ascii="Arial" w:hAnsi="Arial" w:cs="Arial"/>
          <w:sz w:val="24"/>
          <w:szCs w:val="24"/>
        </w:rPr>
      </w:pPr>
      <w:r w:rsidRPr="008030BD">
        <w:rPr>
          <w:rFonts w:ascii="Arial" w:eastAsia="Times New Roman" w:hAnsi="Arial" w:cs="Arial"/>
          <w:b/>
          <w:sz w:val="24"/>
          <w:szCs w:val="24"/>
          <w:lang w:val="es-ES_tradnl" w:eastAsia="es-ES"/>
        </w:rPr>
        <w:t xml:space="preserve">QUINTO. </w:t>
      </w:r>
      <w:r w:rsidRPr="008030BD">
        <w:rPr>
          <w:rFonts w:ascii="Arial" w:hAnsi="Arial" w:cs="Arial"/>
          <w:b/>
          <w:sz w:val="24"/>
          <w:szCs w:val="24"/>
        </w:rPr>
        <w:t>SE DECLARA LA NULIDAD</w:t>
      </w:r>
      <w:r w:rsidRPr="008030BD">
        <w:rPr>
          <w:rFonts w:ascii="Arial" w:hAnsi="Arial" w:cs="Arial"/>
          <w:sz w:val="24"/>
          <w:szCs w:val="24"/>
        </w:rPr>
        <w:t xml:space="preserve"> de la resolución negativa ficta </w:t>
      </w:r>
      <w:r w:rsidRPr="008030BD">
        <w:rPr>
          <w:rFonts w:ascii="Arial" w:hAnsi="Arial" w:cs="Arial"/>
          <w:b/>
          <w:sz w:val="24"/>
          <w:szCs w:val="24"/>
        </w:rPr>
        <w:t xml:space="preserve">PARA EL EFECTO </w:t>
      </w:r>
      <w:r w:rsidRPr="008030BD">
        <w:rPr>
          <w:rFonts w:ascii="Arial" w:hAnsi="Arial" w:cs="Arial"/>
          <w:sz w:val="24"/>
          <w:szCs w:val="24"/>
        </w:rPr>
        <w:t>de que la autoridad demandada</w:t>
      </w:r>
      <w:r w:rsidRPr="008030BD">
        <w:rPr>
          <w:rFonts w:ascii="Arial" w:hAnsi="Arial" w:cs="Arial"/>
          <w:b/>
          <w:sz w:val="24"/>
          <w:szCs w:val="24"/>
        </w:rPr>
        <w:t xml:space="preserve"> </w:t>
      </w:r>
      <w:r w:rsidRPr="008030BD">
        <w:rPr>
          <w:rFonts w:ascii="Arial" w:hAnsi="Arial" w:cs="Arial"/>
          <w:sz w:val="24"/>
          <w:szCs w:val="24"/>
        </w:rPr>
        <w:t xml:space="preserve">Secretario de Vialidad y Transporte del Estado, de cumplimiento con lo precisado en el considerando quinto de esta sentencia. - - - - - - - - - - - - - - - - - - - - - - - - - - - - - - - - - - - - - - - - - - - - - - - - - - - </w:t>
      </w:r>
    </w:p>
    <w:p w:rsidR="00CC119F" w:rsidRPr="008030BD" w:rsidRDefault="00CC119F" w:rsidP="0061644A">
      <w:pPr>
        <w:spacing w:line="360" w:lineRule="auto"/>
        <w:ind w:firstLine="567"/>
        <w:jc w:val="both"/>
        <w:rPr>
          <w:rFonts w:ascii="Arial" w:eastAsia="Arial Unicode MS" w:hAnsi="Arial" w:cs="Arial"/>
          <w:kern w:val="2"/>
          <w:sz w:val="24"/>
          <w:szCs w:val="24"/>
          <w:lang w:eastAsia="ar-SA"/>
        </w:rPr>
      </w:pPr>
      <w:r w:rsidRPr="008030BD">
        <w:rPr>
          <w:rFonts w:ascii="Arial" w:eastAsia="Arial Unicode MS" w:hAnsi="Arial" w:cs="Arial"/>
          <w:b/>
          <w:kern w:val="2"/>
          <w:sz w:val="24"/>
          <w:szCs w:val="24"/>
          <w:lang w:eastAsia="ar-SA"/>
        </w:rPr>
        <w:t>SEXTO. NOTIFÍQUESE PERSONALMENTE AL ACTOR Y POR OFICIO A LAS AUTORIDADES DEMANDADAS</w:t>
      </w:r>
      <w:r w:rsidRPr="008030BD">
        <w:rPr>
          <w:rFonts w:ascii="Arial" w:eastAsia="Arial Unicode MS" w:hAnsi="Arial" w:cs="Arial"/>
          <w:kern w:val="2"/>
          <w:sz w:val="24"/>
          <w:szCs w:val="24"/>
          <w:lang w:eastAsia="ar-SA"/>
        </w:rPr>
        <w:t>,</w:t>
      </w:r>
      <w:r w:rsidRPr="008030BD">
        <w:rPr>
          <w:rFonts w:ascii="Arial" w:eastAsia="Arial Unicode MS" w:hAnsi="Arial" w:cs="Arial"/>
          <w:b/>
          <w:kern w:val="2"/>
          <w:sz w:val="24"/>
          <w:szCs w:val="24"/>
          <w:lang w:eastAsia="ar-SA"/>
        </w:rPr>
        <w:t xml:space="preserve"> </w:t>
      </w:r>
      <w:r w:rsidRPr="008030BD">
        <w:rPr>
          <w:rFonts w:ascii="Arial" w:eastAsia="Arial Unicode MS" w:hAnsi="Arial" w:cs="Arial"/>
          <w:kern w:val="2"/>
          <w:sz w:val="24"/>
          <w:szCs w:val="24"/>
          <w:lang w:eastAsia="ar-SA"/>
        </w:rPr>
        <w:t>con fundamento en los artículos 142 fracción I y 143 fracciones I, y II, de la Ley de Justicia Administrativa para el Estado de Oaxaca</w:t>
      </w:r>
      <w:r w:rsidR="0061644A" w:rsidRPr="008030BD">
        <w:rPr>
          <w:rFonts w:ascii="Arial" w:eastAsia="Arial Unicode MS" w:hAnsi="Arial" w:cs="Arial"/>
          <w:kern w:val="2"/>
          <w:sz w:val="24"/>
          <w:szCs w:val="24"/>
          <w:lang w:eastAsia="ar-SA"/>
        </w:rPr>
        <w:t>, anterior a la vigente.</w:t>
      </w:r>
      <w:r w:rsidRPr="008030BD">
        <w:rPr>
          <w:rFonts w:ascii="Arial" w:eastAsia="Arial Unicode MS" w:hAnsi="Arial" w:cs="Arial"/>
          <w:b/>
          <w:kern w:val="2"/>
          <w:sz w:val="24"/>
          <w:szCs w:val="24"/>
          <w:lang w:eastAsia="ar-SA"/>
        </w:rPr>
        <w:t xml:space="preserve"> </w:t>
      </w:r>
      <w:r w:rsidRPr="008030BD">
        <w:rPr>
          <w:rFonts w:ascii="Arial" w:eastAsia="Arial Unicode MS" w:hAnsi="Arial" w:cs="Arial"/>
          <w:kern w:val="2"/>
          <w:sz w:val="24"/>
          <w:szCs w:val="24"/>
          <w:lang w:eastAsia="ar-SA"/>
        </w:rPr>
        <w:t xml:space="preserve">- - - - - - - - - - - - - - - - - - - - - - - - - - - - - - - - - - - - - </w:t>
      </w:r>
    </w:p>
    <w:p w:rsidR="00A10540" w:rsidRPr="008030BD" w:rsidRDefault="00CC119F" w:rsidP="00F762AE">
      <w:pPr>
        <w:spacing w:line="360" w:lineRule="auto"/>
        <w:ind w:firstLine="567"/>
        <w:jc w:val="both"/>
        <w:rPr>
          <w:rFonts w:ascii="Arial" w:hAnsi="Arial" w:cs="Arial"/>
          <w:i/>
          <w:sz w:val="14"/>
          <w:szCs w:val="14"/>
        </w:rPr>
      </w:pPr>
      <w:r w:rsidRPr="008030BD">
        <w:rPr>
          <w:rFonts w:ascii="Arial" w:hAnsi="Arial" w:cs="Arial"/>
          <w:sz w:val="24"/>
          <w:szCs w:val="24"/>
        </w:rPr>
        <w:t xml:space="preserve">Así lo resolvió y firma el Maestro en Derecho Pedro Carlos Zamora Martínez, Magistrado Titular de la Cuarta Sala Unitaria de Primera Instancia del Tribunal </w:t>
      </w:r>
      <w:r w:rsidR="006F7929" w:rsidRPr="008030BD">
        <w:rPr>
          <w:rFonts w:ascii="Arial" w:hAnsi="Arial" w:cs="Arial"/>
          <w:sz w:val="24"/>
          <w:szCs w:val="24"/>
        </w:rPr>
        <w:t xml:space="preserve">de Justicia Administrativa </w:t>
      </w:r>
      <w:r w:rsidRPr="008030BD">
        <w:rPr>
          <w:rFonts w:ascii="Arial" w:hAnsi="Arial" w:cs="Arial"/>
          <w:sz w:val="24"/>
          <w:szCs w:val="24"/>
        </w:rPr>
        <w:t xml:space="preserve">del Estado, quien actúa legalmente con la Licenciada Monserrat García Altamirano, Secretaria de Acuerdos de esta Sala, quien autoriza y da fe. - - - - - - - - - - - - - - - </w:t>
      </w:r>
      <w:r w:rsidR="006F7929" w:rsidRPr="008030BD">
        <w:rPr>
          <w:rFonts w:ascii="Arial" w:hAnsi="Arial" w:cs="Arial"/>
          <w:sz w:val="24"/>
          <w:szCs w:val="24"/>
        </w:rPr>
        <w:t xml:space="preserve">- - - - - - - - - - - - - - - - - - - - - - - - - - - - - - - - - - - - - - - - </w:t>
      </w:r>
    </w:p>
    <w:sectPr w:rsidR="00A10540" w:rsidRPr="008030BD" w:rsidSect="00DF6949">
      <w:headerReference w:type="default" r:id="rId12"/>
      <w:pgSz w:w="12240" w:h="20160" w:code="5"/>
      <w:pgMar w:top="1701" w:right="132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6B" w:rsidRDefault="00632F6B" w:rsidP="00CD11C4">
      <w:pPr>
        <w:spacing w:after="0" w:line="240" w:lineRule="auto"/>
      </w:pPr>
      <w:r>
        <w:separator/>
      </w:r>
    </w:p>
  </w:endnote>
  <w:endnote w:type="continuationSeparator" w:id="0">
    <w:p w:rsidR="00632F6B" w:rsidRDefault="00632F6B"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6B" w:rsidRDefault="00632F6B" w:rsidP="00CD11C4">
      <w:pPr>
        <w:spacing w:after="0" w:line="240" w:lineRule="auto"/>
      </w:pPr>
      <w:r>
        <w:separator/>
      </w:r>
    </w:p>
  </w:footnote>
  <w:footnote w:type="continuationSeparator" w:id="0">
    <w:p w:rsidR="00632F6B" w:rsidRDefault="00632F6B"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85833"/>
      <w:docPartObj>
        <w:docPartGallery w:val="Page Numbers (Top of Page)"/>
        <w:docPartUnique/>
      </w:docPartObj>
    </w:sdtPr>
    <w:sdtEndPr/>
    <w:sdtContent>
      <w:p w:rsidR="00BC3046" w:rsidRDefault="00F762AE" w:rsidP="0048144C">
        <w:pPr>
          <w:pStyle w:val="Encabezado"/>
          <w:jc w:val="center"/>
        </w:pPr>
        <w:r>
          <w:rPr>
            <w:noProof/>
            <w:lang w:eastAsia="es-MX"/>
          </w:rPr>
          <mc:AlternateContent>
            <mc:Choice Requires="wps">
              <w:drawing>
                <wp:anchor distT="45720" distB="45720" distL="114300" distR="114300" simplePos="0" relativeHeight="251658240" behindDoc="0" locked="0" layoutInCell="1" allowOverlap="1" wp14:anchorId="4364976E" wp14:editId="05122A0F">
                  <wp:simplePos x="0" y="0"/>
                  <wp:positionH relativeFrom="column">
                    <wp:posOffset>-838167</wp:posOffset>
                  </wp:positionH>
                  <wp:positionV relativeFrom="paragraph">
                    <wp:posOffset>2234531</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F762AE" w:rsidRPr="008824D9" w:rsidRDefault="00F762AE" w:rsidP="00F762A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4976E" id="_x0000_t202" coordsize="21600,21600" o:spt="202" path="m,l,21600r21600,l21600,xe">
                  <v:stroke joinstyle="miter"/>
                  <v:path gradientshapeok="t" o:connecttype="rect"/>
                </v:shapetype>
                <v:shape id="Cuadro de texto 2" o:spid="_x0000_s1026" type="#_x0000_t202" style="position:absolute;left:0;text-align:left;margin-left:-66pt;margin-top:175.95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">
                  <v:textbox>
                    <w:txbxContent>
                      <w:p w:rsidR="00F762AE" w:rsidRPr="008824D9" w:rsidRDefault="00F762AE" w:rsidP="00F762A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BC3046">
          <w:fldChar w:fldCharType="begin"/>
        </w:r>
        <w:r w:rsidR="00BC3046">
          <w:instrText>PAGE   \* MERGEFORMAT</w:instrText>
        </w:r>
        <w:r w:rsidR="00BC3046">
          <w:fldChar w:fldCharType="separate"/>
        </w:r>
        <w:r w:rsidRPr="00F762AE">
          <w:rPr>
            <w:noProof/>
            <w:lang w:val="es-ES"/>
          </w:rPr>
          <w:t>1</w:t>
        </w:r>
        <w:r w:rsidR="00BC3046">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A8E7CAF"/>
    <w:multiLevelType w:val="hybridMultilevel"/>
    <w:tmpl w:val="18FA8CA2"/>
    <w:lvl w:ilvl="0" w:tplc="B6FEAA1A">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4FB75F19"/>
    <w:multiLevelType w:val="hybridMultilevel"/>
    <w:tmpl w:val="91A053FE"/>
    <w:lvl w:ilvl="0" w:tplc="B6DC8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088"/>
    <w:rsid w:val="00000522"/>
    <w:rsid w:val="00000A8F"/>
    <w:rsid w:val="000053C8"/>
    <w:rsid w:val="00006B18"/>
    <w:rsid w:val="00007218"/>
    <w:rsid w:val="00011326"/>
    <w:rsid w:val="00012962"/>
    <w:rsid w:val="000149D8"/>
    <w:rsid w:val="00014BD8"/>
    <w:rsid w:val="00014E86"/>
    <w:rsid w:val="00015780"/>
    <w:rsid w:val="0002149D"/>
    <w:rsid w:val="000240BC"/>
    <w:rsid w:val="0002513C"/>
    <w:rsid w:val="0002617A"/>
    <w:rsid w:val="00026B58"/>
    <w:rsid w:val="00026BFE"/>
    <w:rsid w:val="00030879"/>
    <w:rsid w:val="00031976"/>
    <w:rsid w:val="00031D49"/>
    <w:rsid w:val="00031D7D"/>
    <w:rsid w:val="00032B43"/>
    <w:rsid w:val="00041144"/>
    <w:rsid w:val="00041221"/>
    <w:rsid w:val="00041685"/>
    <w:rsid w:val="00041974"/>
    <w:rsid w:val="00042A94"/>
    <w:rsid w:val="00043832"/>
    <w:rsid w:val="00044C32"/>
    <w:rsid w:val="0004716A"/>
    <w:rsid w:val="00051778"/>
    <w:rsid w:val="00052138"/>
    <w:rsid w:val="0005309E"/>
    <w:rsid w:val="00053A55"/>
    <w:rsid w:val="00057CDD"/>
    <w:rsid w:val="00062671"/>
    <w:rsid w:val="00063C18"/>
    <w:rsid w:val="00065173"/>
    <w:rsid w:val="00071435"/>
    <w:rsid w:val="00071C4C"/>
    <w:rsid w:val="000809B1"/>
    <w:rsid w:val="00080F2E"/>
    <w:rsid w:val="0008336E"/>
    <w:rsid w:val="00083A36"/>
    <w:rsid w:val="00086E8C"/>
    <w:rsid w:val="00087640"/>
    <w:rsid w:val="000908D3"/>
    <w:rsid w:val="00090B2B"/>
    <w:rsid w:val="00092517"/>
    <w:rsid w:val="00092C36"/>
    <w:rsid w:val="00092F92"/>
    <w:rsid w:val="0009484F"/>
    <w:rsid w:val="0009589C"/>
    <w:rsid w:val="0009660F"/>
    <w:rsid w:val="000A023B"/>
    <w:rsid w:val="000A0CB7"/>
    <w:rsid w:val="000A1385"/>
    <w:rsid w:val="000A165C"/>
    <w:rsid w:val="000A3693"/>
    <w:rsid w:val="000A44CF"/>
    <w:rsid w:val="000A78A3"/>
    <w:rsid w:val="000A7989"/>
    <w:rsid w:val="000A7E3E"/>
    <w:rsid w:val="000B2267"/>
    <w:rsid w:val="000B28A4"/>
    <w:rsid w:val="000B3C06"/>
    <w:rsid w:val="000B543F"/>
    <w:rsid w:val="000B54EB"/>
    <w:rsid w:val="000B57C6"/>
    <w:rsid w:val="000B5814"/>
    <w:rsid w:val="000B7B07"/>
    <w:rsid w:val="000B7E58"/>
    <w:rsid w:val="000C1112"/>
    <w:rsid w:val="000C1387"/>
    <w:rsid w:val="000C141A"/>
    <w:rsid w:val="000C18E7"/>
    <w:rsid w:val="000C1AEE"/>
    <w:rsid w:val="000D0419"/>
    <w:rsid w:val="000D3F3A"/>
    <w:rsid w:val="000D59D1"/>
    <w:rsid w:val="000E0216"/>
    <w:rsid w:val="000E0CC8"/>
    <w:rsid w:val="000E0FA2"/>
    <w:rsid w:val="000E107D"/>
    <w:rsid w:val="000E4421"/>
    <w:rsid w:val="000E496E"/>
    <w:rsid w:val="000E546F"/>
    <w:rsid w:val="000E6868"/>
    <w:rsid w:val="000E72A7"/>
    <w:rsid w:val="000E7D1A"/>
    <w:rsid w:val="000F1191"/>
    <w:rsid w:val="000F1436"/>
    <w:rsid w:val="000F1B34"/>
    <w:rsid w:val="000F3697"/>
    <w:rsid w:val="000F3AF1"/>
    <w:rsid w:val="000F4265"/>
    <w:rsid w:val="000F4EBF"/>
    <w:rsid w:val="0010005A"/>
    <w:rsid w:val="001035E5"/>
    <w:rsid w:val="001040D4"/>
    <w:rsid w:val="001056BD"/>
    <w:rsid w:val="00107D2A"/>
    <w:rsid w:val="00110ECB"/>
    <w:rsid w:val="001111D1"/>
    <w:rsid w:val="001111E6"/>
    <w:rsid w:val="00111D5A"/>
    <w:rsid w:val="00115042"/>
    <w:rsid w:val="0011516C"/>
    <w:rsid w:val="0011733F"/>
    <w:rsid w:val="00117403"/>
    <w:rsid w:val="00120BB6"/>
    <w:rsid w:val="00122033"/>
    <w:rsid w:val="00123364"/>
    <w:rsid w:val="0012385A"/>
    <w:rsid w:val="00124E64"/>
    <w:rsid w:val="00130D8F"/>
    <w:rsid w:val="001321A1"/>
    <w:rsid w:val="0013221C"/>
    <w:rsid w:val="001323AC"/>
    <w:rsid w:val="001327D6"/>
    <w:rsid w:val="00135062"/>
    <w:rsid w:val="001351B8"/>
    <w:rsid w:val="00135381"/>
    <w:rsid w:val="0013542F"/>
    <w:rsid w:val="001365A8"/>
    <w:rsid w:val="001401F5"/>
    <w:rsid w:val="001407FE"/>
    <w:rsid w:val="00141603"/>
    <w:rsid w:val="001422C8"/>
    <w:rsid w:val="001441B4"/>
    <w:rsid w:val="001450C4"/>
    <w:rsid w:val="001470D0"/>
    <w:rsid w:val="00147283"/>
    <w:rsid w:val="00150DDA"/>
    <w:rsid w:val="001515F3"/>
    <w:rsid w:val="00153002"/>
    <w:rsid w:val="001539C8"/>
    <w:rsid w:val="001542D3"/>
    <w:rsid w:val="0015435A"/>
    <w:rsid w:val="00155CD9"/>
    <w:rsid w:val="001564E8"/>
    <w:rsid w:val="00161968"/>
    <w:rsid w:val="00161D64"/>
    <w:rsid w:val="0016251D"/>
    <w:rsid w:val="001669C5"/>
    <w:rsid w:val="0017060F"/>
    <w:rsid w:val="0017083A"/>
    <w:rsid w:val="001760B0"/>
    <w:rsid w:val="00176B41"/>
    <w:rsid w:val="00176B51"/>
    <w:rsid w:val="00177753"/>
    <w:rsid w:val="00177DFD"/>
    <w:rsid w:val="001806FF"/>
    <w:rsid w:val="001818A7"/>
    <w:rsid w:val="00182510"/>
    <w:rsid w:val="00184385"/>
    <w:rsid w:val="001849DE"/>
    <w:rsid w:val="00184B66"/>
    <w:rsid w:val="001858BF"/>
    <w:rsid w:val="0018770A"/>
    <w:rsid w:val="001878A1"/>
    <w:rsid w:val="00191001"/>
    <w:rsid w:val="00191D46"/>
    <w:rsid w:val="00192242"/>
    <w:rsid w:val="00192250"/>
    <w:rsid w:val="00193D2B"/>
    <w:rsid w:val="00194379"/>
    <w:rsid w:val="00195B7B"/>
    <w:rsid w:val="00196C4A"/>
    <w:rsid w:val="00196C55"/>
    <w:rsid w:val="00197014"/>
    <w:rsid w:val="00197291"/>
    <w:rsid w:val="001A2545"/>
    <w:rsid w:val="001A341F"/>
    <w:rsid w:val="001A5B64"/>
    <w:rsid w:val="001A5F7B"/>
    <w:rsid w:val="001B0173"/>
    <w:rsid w:val="001B0427"/>
    <w:rsid w:val="001B06BE"/>
    <w:rsid w:val="001B0769"/>
    <w:rsid w:val="001B2073"/>
    <w:rsid w:val="001B2B55"/>
    <w:rsid w:val="001B31E8"/>
    <w:rsid w:val="001B3B51"/>
    <w:rsid w:val="001B4B25"/>
    <w:rsid w:val="001C2BBE"/>
    <w:rsid w:val="001C44AF"/>
    <w:rsid w:val="001C5D0F"/>
    <w:rsid w:val="001C6132"/>
    <w:rsid w:val="001C66E0"/>
    <w:rsid w:val="001C6BEB"/>
    <w:rsid w:val="001C7FF4"/>
    <w:rsid w:val="001D0120"/>
    <w:rsid w:val="001D016D"/>
    <w:rsid w:val="001D0401"/>
    <w:rsid w:val="001D1397"/>
    <w:rsid w:val="001D43FE"/>
    <w:rsid w:val="001D466B"/>
    <w:rsid w:val="001D519C"/>
    <w:rsid w:val="001D52AA"/>
    <w:rsid w:val="001D7A27"/>
    <w:rsid w:val="001D7C68"/>
    <w:rsid w:val="001E0C58"/>
    <w:rsid w:val="001E12D6"/>
    <w:rsid w:val="001E17DF"/>
    <w:rsid w:val="001E1D1F"/>
    <w:rsid w:val="001E2BC9"/>
    <w:rsid w:val="001E3113"/>
    <w:rsid w:val="001E57B9"/>
    <w:rsid w:val="001E6222"/>
    <w:rsid w:val="001E7719"/>
    <w:rsid w:val="001F0A49"/>
    <w:rsid w:val="001F23B9"/>
    <w:rsid w:val="001F2554"/>
    <w:rsid w:val="001F3332"/>
    <w:rsid w:val="001F4940"/>
    <w:rsid w:val="001F5323"/>
    <w:rsid w:val="001F6074"/>
    <w:rsid w:val="001F6318"/>
    <w:rsid w:val="001F6775"/>
    <w:rsid w:val="001F7E87"/>
    <w:rsid w:val="00201ACB"/>
    <w:rsid w:val="002026E0"/>
    <w:rsid w:val="00202D49"/>
    <w:rsid w:val="00202F94"/>
    <w:rsid w:val="0020614C"/>
    <w:rsid w:val="00207B67"/>
    <w:rsid w:val="0021118D"/>
    <w:rsid w:val="00212C74"/>
    <w:rsid w:val="00213468"/>
    <w:rsid w:val="002155EB"/>
    <w:rsid w:val="00217BEA"/>
    <w:rsid w:val="0022141A"/>
    <w:rsid w:val="00221771"/>
    <w:rsid w:val="00224551"/>
    <w:rsid w:val="00225854"/>
    <w:rsid w:val="00225C84"/>
    <w:rsid w:val="00226881"/>
    <w:rsid w:val="0023105B"/>
    <w:rsid w:val="00235455"/>
    <w:rsid w:val="00235A39"/>
    <w:rsid w:val="00236985"/>
    <w:rsid w:val="00236CD3"/>
    <w:rsid w:val="00241705"/>
    <w:rsid w:val="00242467"/>
    <w:rsid w:val="00242780"/>
    <w:rsid w:val="00243A98"/>
    <w:rsid w:val="00246406"/>
    <w:rsid w:val="00246898"/>
    <w:rsid w:val="00250D1E"/>
    <w:rsid w:val="00250F6D"/>
    <w:rsid w:val="00251097"/>
    <w:rsid w:val="00251474"/>
    <w:rsid w:val="00251D7B"/>
    <w:rsid w:val="00251DF4"/>
    <w:rsid w:val="002521F4"/>
    <w:rsid w:val="00254BA3"/>
    <w:rsid w:val="00254DD8"/>
    <w:rsid w:val="00257E17"/>
    <w:rsid w:val="00257EC4"/>
    <w:rsid w:val="00261087"/>
    <w:rsid w:val="00261A39"/>
    <w:rsid w:val="002643C0"/>
    <w:rsid w:val="00270200"/>
    <w:rsid w:val="002703A1"/>
    <w:rsid w:val="00273EBA"/>
    <w:rsid w:val="002751DA"/>
    <w:rsid w:val="00275495"/>
    <w:rsid w:val="00276BDE"/>
    <w:rsid w:val="00276C75"/>
    <w:rsid w:val="00276ECC"/>
    <w:rsid w:val="00276F07"/>
    <w:rsid w:val="00277179"/>
    <w:rsid w:val="0028144B"/>
    <w:rsid w:val="00281693"/>
    <w:rsid w:val="00281B48"/>
    <w:rsid w:val="00282930"/>
    <w:rsid w:val="00283715"/>
    <w:rsid w:val="002837E3"/>
    <w:rsid w:val="00284B4A"/>
    <w:rsid w:val="00285707"/>
    <w:rsid w:val="00285ADF"/>
    <w:rsid w:val="00287680"/>
    <w:rsid w:val="00290297"/>
    <w:rsid w:val="00290D17"/>
    <w:rsid w:val="00291B86"/>
    <w:rsid w:val="0029205B"/>
    <w:rsid w:val="002922A7"/>
    <w:rsid w:val="00293629"/>
    <w:rsid w:val="00294C7E"/>
    <w:rsid w:val="002954C4"/>
    <w:rsid w:val="00295721"/>
    <w:rsid w:val="002A0E74"/>
    <w:rsid w:val="002A17D7"/>
    <w:rsid w:val="002A3511"/>
    <w:rsid w:val="002A428A"/>
    <w:rsid w:val="002A4E24"/>
    <w:rsid w:val="002A5B07"/>
    <w:rsid w:val="002B110C"/>
    <w:rsid w:val="002B328C"/>
    <w:rsid w:val="002B349F"/>
    <w:rsid w:val="002B49F2"/>
    <w:rsid w:val="002B73A3"/>
    <w:rsid w:val="002C4077"/>
    <w:rsid w:val="002C4FDE"/>
    <w:rsid w:val="002D0CB8"/>
    <w:rsid w:val="002D10E0"/>
    <w:rsid w:val="002D2AB5"/>
    <w:rsid w:val="002D324F"/>
    <w:rsid w:val="002D339F"/>
    <w:rsid w:val="002D350D"/>
    <w:rsid w:val="002D3FBA"/>
    <w:rsid w:val="002D5D0F"/>
    <w:rsid w:val="002D6853"/>
    <w:rsid w:val="002D71FF"/>
    <w:rsid w:val="002D72E3"/>
    <w:rsid w:val="002D732C"/>
    <w:rsid w:val="002D7AF4"/>
    <w:rsid w:val="002E10E1"/>
    <w:rsid w:val="002E1913"/>
    <w:rsid w:val="002E4654"/>
    <w:rsid w:val="002E5136"/>
    <w:rsid w:val="002F0EF9"/>
    <w:rsid w:val="002F15FF"/>
    <w:rsid w:val="002F28A0"/>
    <w:rsid w:val="002F372D"/>
    <w:rsid w:val="003008A2"/>
    <w:rsid w:val="00301204"/>
    <w:rsid w:val="0030646F"/>
    <w:rsid w:val="00307468"/>
    <w:rsid w:val="00311AC9"/>
    <w:rsid w:val="00316AE2"/>
    <w:rsid w:val="00320A8B"/>
    <w:rsid w:val="00320AE4"/>
    <w:rsid w:val="0032112A"/>
    <w:rsid w:val="00321B37"/>
    <w:rsid w:val="00321E58"/>
    <w:rsid w:val="003244C2"/>
    <w:rsid w:val="00326821"/>
    <w:rsid w:val="00326933"/>
    <w:rsid w:val="00332262"/>
    <w:rsid w:val="00335DD2"/>
    <w:rsid w:val="00335E3D"/>
    <w:rsid w:val="00336031"/>
    <w:rsid w:val="00336753"/>
    <w:rsid w:val="003379C0"/>
    <w:rsid w:val="0034069C"/>
    <w:rsid w:val="0034233E"/>
    <w:rsid w:val="0034317E"/>
    <w:rsid w:val="00343F90"/>
    <w:rsid w:val="003450F8"/>
    <w:rsid w:val="00346C2D"/>
    <w:rsid w:val="003524BF"/>
    <w:rsid w:val="003534B5"/>
    <w:rsid w:val="0035473A"/>
    <w:rsid w:val="00355782"/>
    <w:rsid w:val="0035683A"/>
    <w:rsid w:val="003578D6"/>
    <w:rsid w:val="00357D16"/>
    <w:rsid w:val="00360295"/>
    <w:rsid w:val="00360798"/>
    <w:rsid w:val="00360E01"/>
    <w:rsid w:val="00362AE6"/>
    <w:rsid w:val="00362E5E"/>
    <w:rsid w:val="003641EB"/>
    <w:rsid w:val="00366659"/>
    <w:rsid w:val="00366DC0"/>
    <w:rsid w:val="00371C26"/>
    <w:rsid w:val="00372B46"/>
    <w:rsid w:val="00373784"/>
    <w:rsid w:val="00373D5C"/>
    <w:rsid w:val="00375182"/>
    <w:rsid w:val="00375CEC"/>
    <w:rsid w:val="00375E31"/>
    <w:rsid w:val="003771A5"/>
    <w:rsid w:val="00377626"/>
    <w:rsid w:val="00381570"/>
    <w:rsid w:val="00381D44"/>
    <w:rsid w:val="00382697"/>
    <w:rsid w:val="00382A9C"/>
    <w:rsid w:val="0038306E"/>
    <w:rsid w:val="00384B7F"/>
    <w:rsid w:val="00384C7C"/>
    <w:rsid w:val="00391623"/>
    <w:rsid w:val="00391DFF"/>
    <w:rsid w:val="0039281B"/>
    <w:rsid w:val="003940B7"/>
    <w:rsid w:val="00395B39"/>
    <w:rsid w:val="00397F97"/>
    <w:rsid w:val="003A02CE"/>
    <w:rsid w:val="003A0BAA"/>
    <w:rsid w:val="003A182A"/>
    <w:rsid w:val="003A2A32"/>
    <w:rsid w:val="003A3687"/>
    <w:rsid w:val="003A3C09"/>
    <w:rsid w:val="003A55A2"/>
    <w:rsid w:val="003A67D9"/>
    <w:rsid w:val="003A6ECA"/>
    <w:rsid w:val="003A7475"/>
    <w:rsid w:val="003A7E8D"/>
    <w:rsid w:val="003B08AC"/>
    <w:rsid w:val="003B1D42"/>
    <w:rsid w:val="003B3EAF"/>
    <w:rsid w:val="003B6011"/>
    <w:rsid w:val="003B6554"/>
    <w:rsid w:val="003C0361"/>
    <w:rsid w:val="003C1F86"/>
    <w:rsid w:val="003C2A88"/>
    <w:rsid w:val="003C62DC"/>
    <w:rsid w:val="003C6B91"/>
    <w:rsid w:val="003C7491"/>
    <w:rsid w:val="003C7B6A"/>
    <w:rsid w:val="003C7B9E"/>
    <w:rsid w:val="003D1745"/>
    <w:rsid w:val="003D2B7A"/>
    <w:rsid w:val="003D3FD5"/>
    <w:rsid w:val="003D424C"/>
    <w:rsid w:val="003D5A72"/>
    <w:rsid w:val="003D5B57"/>
    <w:rsid w:val="003D6FD8"/>
    <w:rsid w:val="003D7255"/>
    <w:rsid w:val="003D7767"/>
    <w:rsid w:val="003E0C97"/>
    <w:rsid w:val="003E1A27"/>
    <w:rsid w:val="003E1B5E"/>
    <w:rsid w:val="003E521B"/>
    <w:rsid w:val="003E63D5"/>
    <w:rsid w:val="003F0481"/>
    <w:rsid w:val="003F05FC"/>
    <w:rsid w:val="003F2701"/>
    <w:rsid w:val="003F2AA8"/>
    <w:rsid w:val="003F2C06"/>
    <w:rsid w:val="003F642C"/>
    <w:rsid w:val="00400624"/>
    <w:rsid w:val="004021AA"/>
    <w:rsid w:val="0040328E"/>
    <w:rsid w:val="0040384B"/>
    <w:rsid w:val="00404053"/>
    <w:rsid w:val="00404089"/>
    <w:rsid w:val="0040554F"/>
    <w:rsid w:val="0040571B"/>
    <w:rsid w:val="00410598"/>
    <w:rsid w:val="00411B86"/>
    <w:rsid w:val="00411BC7"/>
    <w:rsid w:val="004127C8"/>
    <w:rsid w:val="00412974"/>
    <w:rsid w:val="00412B36"/>
    <w:rsid w:val="004149CA"/>
    <w:rsid w:val="00415C26"/>
    <w:rsid w:val="00420ED3"/>
    <w:rsid w:val="004218EB"/>
    <w:rsid w:val="00421D21"/>
    <w:rsid w:val="004248CD"/>
    <w:rsid w:val="00425F1C"/>
    <w:rsid w:val="00425FF4"/>
    <w:rsid w:val="0042637D"/>
    <w:rsid w:val="00427DE6"/>
    <w:rsid w:val="00430D5B"/>
    <w:rsid w:val="00431382"/>
    <w:rsid w:val="0043160F"/>
    <w:rsid w:val="004319B9"/>
    <w:rsid w:val="0043217D"/>
    <w:rsid w:val="0043301D"/>
    <w:rsid w:val="004365BE"/>
    <w:rsid w:val="004372AB"/>
    <w:rsid w:val="0044168D"/>
    <w:rsid w:val="00442BF7"/>
    <w:rsid w:val="00443303"/>
    <w:rsid w:val="0044480D"/>
    <w:rsid w:val="00444B7A"/>
    <w:rsid w:val="00446100"/>
    <w:rsid w:val="00447363"/>
    <w:rsid w:val="00450A2F"/>
    <w:rsid w:val="00450EF7"/>
    <w:rsid w:val="0045196C"/>
    <w:rsid w:val="0045415D"/>
    <w:rsid w:val="00456DB2"/>
    <w:rsid w:val="00457A0E"/>
    <w:rsid w:val="0046355C"/>
    <w:rsid w:val="0046536E"/>
    <w:rsid w:val="00465762"/>
    <w:rsid w:val="00466F3F"/>
    <w:rsid w:val="004707A4"/>
    <w:rsid w:val="0047106B"/>
    <w:rsid w:val="00472D5B"/>
    <w:rsid w:val="00473567"/>
    <w:rsid w:val="00474FA4"/>
    <w:rsid w:val="0047654A"/>
    <w:rsid w:val="00476BB9"/>
    <w:rsid w:val="00477438"/>
    <w:rsid w:val="00477440"/>
    <w:rsid w:val="00480404"/>
    <w:rsid w:val="0048144C"/>
    <w:rsid w:val="00482075"/>
    <w:rsid w:val="004822D9"/>
    <w:rsid w:val="00482625"/>
    <w:rsid w:val="00482DA6"/>
    <w:rsid w:val="00485BE6"/>
    <w:rsid w:val="004874DF"/>
    <w:rsid w:val="00490B8F"/>
    <w:rsid w:val="00491B11"/>
    <w:rsid w:val="00492D81"/>
    <w:rsid w:val="00493F48"/>
    <w:rsid w:val="004945C4"/>
    <w:rsid w:val="004960E0"/>
    <w:rsid w:val="00497F54"/>
    <w:rsid w:val="004A012C"/>
    <w:rsid w:val="004A257C"/>
    <w:rsid w:val="004A2DDF"/>
    <w:rsid w:val="004A3DA6"/>
    <w:rsid w:val="004A43B3"/>
    <w:rsid w:val="004A5EF1"/>
    <w:rsid w:val="004A66A7"/>
    <w:rsid w:val="004A66E9"/>
    <w:rsid w:val="004A69EF"/>
    <w:rsid w:val="004A7381"/>
    <w:rsid w:val="004A7E8C"/>
    <w:rsid w:val="004B1F14"/>
    <w:rsid w:val="004B550B"/>
    <w:rsid w:val="004B5A65"/>
    <w:rsid w:val="004B6254"/>
    <w:rsid w:val="004C30E8"/>
    <w:rsid w:val="004C4C67"/>
    <w:rsid w:val="004C56C8"/>
    <w:rsid w:val="004C5A90"/>
    <w:rsid w:val="004C64A4"/>
    <w:rsid w:val="004C7183"/>
    <w:rsid w:val="004C7BB3"/>
    <w:rsid w:val="004D072E"/>
    <w:rsid w:val="004D133D"/>
    <w:rsid w:val="004D1A64"/>
    <w:rsid w:val="004D1FAE"/>
    <w:rsid w:val="004D369A"/>
    <w:rsid w:val="004D4D68"/>
    <w:rsid w:val="004D6796"/>
    <w:rsid w:val="004D6C03"/>
    <w:rsid w:val="004D76D7"/>
    <w:rsid w:val="004E2300"/>
    <w:rsid w:val="004E3DD8"/>
    <w:rsid w:val="004E5083"/>
    <w:rsid w:val="004E54F7"/>
    <w:rsid w:val="004E59C3"/>
    <w:rsid w:val="004E5B7E"/>
    <w:rsid w:val="004F218E"/>
    <w:rsid w:val="004F23B3"/>
    <w:rsid w:val="004F3B09"/>
    <w:rsid w:val="004F693A"/>
    <w:rsid w:val="0050242E"/>
    <w:rsid w:val="00503802"/>
    <w:rsid w:val="00504835"/>
    <w:rsid w:val="00504A17"/>
    <w:rsid w:val="00504BBC"/>
    <w:rsid w:val="0050574E"/>
    <w:rsid w:val="0050634A"/>
    <w:rsid w:val="005103E5"/>
    <w:rsid w:val="005131C2"/>
    <w:rsid w:val="00513F78"/>
    <w:rsid w:val="00514704"/>
    <w:rsid w:val="00515F49"/>
    <w:rsid w:val="0051725E"/>
    <w:rsid w:val="00517965"/>
    <w:rsid w:val="00517E10"/>
    <w:rsid w:val="00520ACA"/>
    <w:rsid w:val="00521F97"/>
    <w:rsid w:val="0052378A"/>
    <w:rsid w:val="005241B8"/>
    <w:rsid w:val="00525AEF"/>
    <w:rsid w:val="00527B04"/>
    <w:rsid w:val="005318C0"/>
    <w:rsid w:val="005321EC"/>
    <w:rsid w:val="00532787"/>
    <w:rsid w:val="00533E81"/>
    <w:rsid w:val="005362C6"/>
    <w:rsid w:val="00536C49"/>
    <w:rsid w:val="00537CC2"/>
    <w:rsid w:val="00540652"/>
    <w:rsid w:val="0054211F"/>
    <w:rsid w:val="0054367A"/>
    <w:rsid w:val="0054523C"/>
    <w:rsid w:val="0054644C"/>
    <w:rsid w:val="005465EE"/>
    <w:rsid w:val="005473D8"/>
    <w:rsid w:val="00552346"/>
    <w:rsid w:val="00552A45"/>
    <w:rsid w:val="005531C6"/>
    <w:rsid w:val="0055343E"/>
    <w:rsid w:val="00555ED2"/>
    <w:rsid w:val="00556223"/>
    <w:rsid w:val="00556C37"/>
    <w:rsid w:val="00556D9D"/>
    <w:rsid w:val="00557C37"/>
    <w:rsid w:val="00557F97"/>
    <w:rsid w:val="00561A44"/>
    <w:rsid w:val="00561F14"/>
    <w:rsid w:val="00562D2D"/>
    <w:rsid w:val="00563349"/>
    <w:rsid w:val="005701CA"/>
    <w:rsid w:val="00570397"/>
    <w:rsid w:val="00570F0F"/>
    <w:rsid w:val="005711DA"/>
    <w:rsid w:val="00571723"/>
    <w:rsid w:val="00573D8D"/>
    <w:rsid w:val="00573F76"/>
    <w:rsid w:val="00574BD2"/>
    <w:rsid w:val="00576BB0"/>
    <w:rsid w:val="00576F32"/>
    <w:rsid w:val="00577725"/>
    <w:rsid w:val="0058030A"/>
    <w:rsid w:val="005817D8"/>
    <w:rsid w:val="00582D0F"/>
    <w:rsid w:val="00584262"/>
    <w:rsid w:val="00584CD1"/>
    <w:rsid w:val="00585D93"/>
    <w:rsid w:val="00585F60"/>
    <w:rsid w:val="0059108F"/>
    <w:rsid w:val="00594677"/>
    <w:rsid w:val="0059493C"/>
    <w:rsid w:val="005978C4"/>
    <w:rsid w:val="005A2EBA"/>
    <w:rsid w:val="005A3E5B"/>
    <w:rsid w:val="005B24BB"/>
    <w:rsid w:val="005B3632"/>
    <w:rsid w:val="005B42E0"/>
    <w:rsid w:val="005B473C"/>
    <w:rsid w:val="005B4A79"/>
    <w:rsid w:val="005B4AF6"/>
    <w:rsid w:val="005B6065"/>
    <w:rsid w:val="005C0B9F"/>
    <w:rsid w:val="005C2A1F"/>
    <w:rsid w:val="005C5887"/>
    <w:rsid w:val="005C6109"/>
    <w:rsid w:val="005D0130"/>
    <w:rsid w:val="005D05C5"/>
    <w:rsid w:val="005D2533"/>
    <w:rsid w:val="005D3ACB"/>
    <w:rsid w:val="005D3D64"/>
    <w:rsid w:val="005D4BB6"/>
    <w:rsid w:val="005D4C00"/>
    <w:rsid w:val="005D5063"/>
    <w:rsid w:val="005D734E"/>
    <w:rsid w:val="005D7536"/>
    <w:rsid w:val="005E040C"/>
    <w:rsid w:val="005E06D8"/>
    <w:rsid w:val="005E21F5"/>
    <w:rsid w:val="005E44C1"/>
    <w:rsid w:val="005E645C"/>
    <w:rsid w:val="005F1631"/>
    <w:rsid w:val="005F1CF2"/>
    <w:rsid w:val="005F1D40"/>
    <w:rsid w:val="005F29F2"/>
    <w:rsid w:val="005F41CA"/>
    <w:rsid w:val="005F4515"/>
    <w:rsid w:val="005F61F0"/>
    <w:rsid w:val="006002DC"/>
    <w:rsid w:val="006006BD"/>
    <w:rsid w:val="00600EC8"/>
    <w:rsid w:val="0060292F"/>
    <w:rsid w:val="006049F3"/>
    <w:rsid w:val="0060533E"/>
    <w:rsid w:val="00606667"/>
    <w:rsid w:val="00606E0E"/>
    <w:rsid w:val="00611BC4"/>
    <w:rsid w:val="006163B2"/>
    <w:rsid w:val="0061644A"/>
    <w:rsid w:val="00616A7F"/>
    <w:rsid w:val="00616FB8"/>
    <w:rsid w:val="0062007F"/>
    <w:rsid w:val="006207AC"/>
    <w:rsid w:val="006207B9"/>
    <w:rsid w:val="006225B1"/>
    <w:rsid w:val="0062322E"/>
    <w:rsid w:val="006235CB"/>
    <w:rsid w:val="0062548B"/>
    <w:rsid w:val="00625E6A"/>
    <w:rsid w:val="0062665B"/>
    <w:rsid w:val="0062682F"/>
    <w:rsid w:val="00632A86"/>
    <w:rsid w:val="00632F6B"/>
    <w:rsid w:val="0063462B"/>
    <w:rsid w:val="00635648"/>
    <w:rsid w:val="0063626D"/>
    <w:rsid w:val="00636CFE"/>
    <w:rsid w:val="00637071"/>
    <w:rsid w:val="00643B4E"/>
    <w:rsid w:val="00651AB7"/>
    <w:rsid w:val="006569BC"/>
    <w:rsid w:val="00656A33"/>
    <w:rsid w:val="00656E67"/>
    <w:rsid w:val="00657927"/>
    <w:rsid w:val="00657CEB"/>
    <w:rsid w:val="00660664"/>
    <w:rsid w:val="00660C87"/>
    <w:rsid w:val="00661A06"/>
    <w:rsid w:val="00662B7A"/>
    <w:rsid w:val="00663899"/>
    <w:rsid w:val="006673E7"/>
    <w:rsid w:val="006707C9"/>
    <w:rsid w:val="006714D2"/>
    <w:rsid w:val="0067366C"/>
    <w:rsid w:val="0067393B"/>
    <w:rsid w:val="006739DA"/>
    <w:rsid w:val="00674077"/>
    <w:rsid w:val="00674D84"/>
    <w:rsid w:val="00676EFF"/>
    <w:rsid w:val="00677A9D"/>
    <w:rsid w:val="0068282F"/>
    <w:rsid w:val="0068284B"/>
    <w:rsid w:val="006854CC"/>
    <w:rsid w:val="00686109"/>
    <w:rsid w:val="00686174"/>
    <w:rsid w:val="006869E3"/>
    <w:rsid w:val="006879B8"/>
    <w:rsid w:val="00690B49"/>
    <w:rsid w:val="00694662"/>
    <w:rsid w:val="006950A4"/>
    <w:rsid w:val="0069571E"/>
    <w:rsid w:val="006965FE"/>
    <w:rsid w:val="00696A22"/>
    <w:rsid w:val="006A1021"/>
    <w:rsid w:val="006A1EBD"/>
    <w:rsid w:val="006A2329"/>
    <w:rsid w:val="006A272C"/>
    <w:rsid w:val="006A2919"/>
    <w:rsid w:val="006A450C"/>
    <w:rsid w:val="006A5373"/>
    <w:rsid w:val="006A598E"/>
    <w:rsid w:val="006B134B"/>
    <w:rsid w:val="006B16F0"/>
    <w:rsid w:val="006B4113"/>
    <w:rsid w:val="006B569F"/>
    <w:rsid w:val="006B615F"/>
    <w:rsid w:val="006B7179"/>
    <w:rsid w:val="006B7FFC"/>
    <w:rsid w:val="006C207B"/>
    <w:rsid w:val="006C229A"/>
    <w:rsid w:val="006C31FC"/>
    <w:rsid w:val="006C330F"/>
    <w:rsid w:val="006C4713"/>
    <w:rsid w:val="006C564A"/>
    <w:rsid w:val="006C5BF6"/>
    <w:rsid w:val="006C7C9F"/>
    <w:rsid w:val="006D19DA"/>
    <w:rsid w:val="006D47EF"/>
    <w:rsid w:val="006D5C68"/>
    <w:rsid w:val="006D7D42"/>
    <w:rsid w:val="006E0764"/>
    <w:rsid w:val="006E10A1"/>
    <w:rsid w:val="006E1CC6"/>
    <w:rsid w:val="006E2276"/>
    <w:rsid w:val="006E366F"/>
    <w:rsid w:val="006E3F04"/>
    <w:rsid w:val="006E4075"/>
    <w:rsid w:val="006E5415"/>
    <w:rsid w:val="006E581F"/>
    <w:rsid w:val="006E652B"/>
    <w:rsid w:val="006E6D3C"/>
    <w:rsid w:val="006E7DDF"/>
    <w:rsid w:val="006E7E97"/>
    <w:rsid w:val="006F11F8"/>
    <w:rsid w:val="006F12E1"/>
    <w:rsid w:val="006F2B68"/>
    <w:rsid w:val="006F341C"/>
    <w:rsid w:val="006F4F80"/>
    <w:rsid w:val="006F7929"/>
    <w:rsid w:val="00701B63"/>
    <w:rsid w:val="00704831"/>
    <w:rsid w:val="00706B3D"/>
    <w:rsid w:val="007074F5"/>
    <w:rsid w:val="00710414"/>
    <w:rsid w:val="007133C5"/>
    <w:rsid w:val="00715672"/>
    <w:rsid w:val="00716BF6"/>
    <w:rsid w:val="00716EC7"/>
    <w:rsid w:val="00717953"/>
    <w:rsid w:val="007208C1"/>
    <w:rsid w:val="007230B5"/>
    <w:rsid w:val="00725BB1"/>
    <w:rsid w:val="00727C26"/>
    <w:rsid w:val="00732BA6"/>
    <w:rsid w:val="0073479C"/>
    <w:rsid w:val="00735DE2"/>
    <w:rsid w:val="00736109"/>
    <w:rsid w:val="007418C5"/>
    <w:rsid w:val="007432EA"/>
    <w:rsid w:val="00743800"/>
    <w:rsid w:val="00743A60"/>
    <w:rsid w:val="00745F66"/>
    <w:rsid w:val="0074600B"/>
    <w:rsid w:val="00747714"/>
    <w:rsid w:val="00747ADE"/>
    <w:rsid w:val="007539C1"/>
    <w:rsid w:val="00753E46"/>
    <w:rsid w:val="00754459"/>
    <w:rsid w:val="00754C64"/>
    <w:rsid w:val="00754DBD"/>
    <w:rsid w:val="00756542"/>
    <w:rsid w:val="00757964"/>
    <w:rsid w:val="00757E9F"/>
    <w:rsid w:val="00760166"/>
    <w:rsid w:val="00761322"/>
    <w:rsid w:val="00761F7F"/>
    <w:rsid w:val="00762E41"/>
    <w:rsid w:val="00763AAD"/>
    <w:rsid w:val="0076499C"/>
    <w:rsid w:val="007653D7"/>
    <w:rsid w:val="00766402"/>
    <w:rsid w:val="00767D2B"/>
    <w:rsid w:val="00771B2E"/>
    <w:rsid w:val="007720B8"/>
    <w:rsid w:val="00774D93"/>
    <w:rsid w:val="00775591"/>
    <w:rsid w:val="007757BC"/>
    <w:rsid w:val="0077615B"/>
    <w:rsid w:val="00776676"/>
    <w:rsid w:val="00776FD1"/>
    <w:rsid w:val="00781B3D"/>
    <w:rsid w:val="00781EAB"/>
    <w:rsid w:val="00782500"/>
    <w:rsid w:val="00782AA9"/>
    <w:rsid w:val="00783864"/>
    <w:rsid w:val="00785131"/>
    <w:rsid w:val="007857FE"/>
    <w:rsid w:val="00790B86"/>
    <w:rsid w:val="00790C10"/>
    <w:rsid w:val="007918A2"/>
    <w:rsid w:val="00792894"/>
    <w:rsid w:val="0079357A"/>
    <w:rsid w:val="00794114"/>
    <w:rsid w:val="007958EB"/>
    <w:rsid w:val="007966BF"/>
    <w:rsid w:val="007A0786"/>
    <w:rsid w:val="007A0AF3"/>
    <w:rsid w:val="007A2CDD"/>
    <w:rsid w:val="007A371B"/>
    <w:rsid w:val="007A3F59"/>
    <w:rsid w:val="007A43FE"/>
    <w:rsid w:val="007A4E2A"/>
    <w:rsid w:val="007A67B7"/>
    <w:rsid w:val="007B1516"/>
    <w:rsid w:val="007B24C5"/>
    <w:rsid w:val="007B34B9"/>
    <w:rsid w:val="007B4B04"/>
    <w:rsid w:val="007B5CD1"/>
    <w:rsid w:val="007B70B3"/>
    <w:rsid w:val="007B7510"/>
    <w:rsid w:val="007C0D0F"/>
    <w:rsid w:val="007C1A91"/>
    <w:rsid w:val="007C254E"/>
    <w:rsid w:val="007C517C"/>
    <w:rsid w:val="007C5897"/>
    <w:rsid w:val="007C5FC2"/>
    <w:rsid w:val="007C66D8"/>
    <w:rsid w:val="007C6A73"/>
    <w:rsid w:val="007C7283"/>
    <w:rsid w:val="007C7741"/>
    <w:rsid w:val="007C78BE"/>
    <w:rsid w:val="007C7A44"/>
    <w:rsid w:val="007D3FBD"/>
    <w:rsid w:val="007D3FCC"/>
    <w:rsid w:val="007D64E3"/>
    <w:rsid w:val="007E3127"/>
    <w:rsid w:val="007E3A9C"/>
    <w:rsid w:val="007E57AC"/>
    <w:rsid w:val="007E68E2"/>
    <w:rsid w:val="007E6F73"/>
    <w:rsid w:val="007E7641"/>
    <w:rsid w:val="007F07D1"/>
    <w:rsid w:val="007F0F91"/>
    <w:rsid w:val="007F1254"/>
    <w:rsid w:val="007F15CE"/>
    <w:rsid w:val="007F1A3C"/>
    <w:rsid w:val="007F2507"/>
    <w:rsid w:val="007F59A3"/>
    <w:rsid w:val="007F64D5"/>
    <w:rsid w:val="007F6512"/>
    <w:rsid w:val="007F7577"/>
    <w:rsid w:val="008002F0"/>
    <w:rsid w:val="0080169D"/>
    <w:rsid w:val="008030BD"/>
    <w:rsid w:val="008032FE"/>
    <w:rsid w:val="00803473"/>
    <w:rsid w:val="0080541C"/>
    <w:rsid w:val="00805981"/>
    <w:rsid w:val="00806FA8"/>
    <w:rsid w:val="00810F5B"/>
    <w:rsid w:val="00815F73"/>
    <w:rsid w:val="008179E1"/>
    <w:rsid w:val="00817E68"/>
    <w:rsid w:val="0082145C"/>
    <w:rsid w:val="008223CE"/>
    <w:rsid w:val="00822B9D"/>
    <w:rsid w:val="00823C9A"/>
    <w:rsid w:val="0082455D"/>
    <w:rsid w:val="008252A2"/>
    <w:rsid w:val="0082728B"/>
    <w:rsid w:val="00831AC1"/>
    <w:rsid w:val="008325CF"/>
    <w:rsid w:val="008331A5"/>
    <w:rsid w:val="00833859"/>
    <w:rsid w:val="008340BB"/>
    <w:rsid w:val="00834B78"/>
    <w:rsid w:val="0083544A"/>
    <w:rsid w:val="0083592C"/>
    <w:rsid w:val="00836DEC"/>
    <w:rsid w:val="00837290"/>
    <w:rsid w:val="00840921"/>
    <w:rsid w:val="00841030"/>
    <w:rsid w:val="008417DB"/>
    <w:rsid w:val="00841F48"/>
    <w:rsid w:val="0084241C"/>
    <w:rsid w:val="00842E9C"/>
    <w:rsid w:val="00843C2C"/>
    <w:rsid w:val="00844748"/>
    <w:rsid w:val="008470BF"/>
    <w:rsid w:val="00852CC5"/>
    <w:rsid w:val="00854E1F"/>
    <w:rsid w:val="008562BF"/>
    <w:rsid w:val="008563E9"/>
    <w:rsid w:val="00857177"/>
    <w:rsid w:val="008603C0"/>
    <w:rsid w:val="008701AC"/>
    <w:rsid w:val="0087118E"/>
    <w:rsid w:val="008736C2"/>
    <w:rsid w:val="00873EE0"/>
    <w:rsid w:val="00875875"/>
    <w:rsid w:val="00875F2A"/>
    <w:rsid w:val="0088072D"/>
    <w:rsid w:val="00880F28"/>
    <w:rsid w:val="008851A3"/>
    <w:rsid w:val="008851FF"/>
    <w:rsid w:val="00885A81"/>
    <w:rsid w:val="00885C8C"/>
    <w:rsid w:val="008866B1"/>
    <w:rsid w:val="00890540"/>
    <w:rsid w:val="008928B8"/>
    <w:rsid w:val="00893A46"/>
    <w:rsid w:val="00895ADC"/>
    <w:rsid w:val="008964F7"/>
    <w:rsid w:val="008969DC"/>
    <w:rsid w:val="00897BF1"/>
    <w:rsid w:val="008A5195"/>
    <w:rsid w:val="008A5E20"/>
    <w:rsid w:val="008A649D"/>
    <w:rsid w:val="008A72F6"/>
    <w:rsid w:val="008B1B02"/>
    <w:rsid w:val="008B1B2B"/>
    <w:rsid w:val="008B21AB"/>
    <w:rsid w:val="008B42E8"/>
    <w:rsid w:val="008B51D5"/>
    <w:rsid w:val="008B7973"/>
    <w:rsid w:val="008C09EA"/>
    <w:rsid w:val="008C1BED"/>
    <w:rsid w:val="008C1FAC"/>
    <w:rsid w:val="008C286E"/>
    <w:rsid w:val="008C3599"/>
    <w:rsid w:val="008C561C"/>
    <w:rsid w:val="008C5BA0"/>
    <w:rsid w:val="008C653C"/>
    <w:rsid w:val="008C6836"/>
    <w:rsid w:val="008D02E0"/>
    <w:rsid w:val="008D0653"/>
    <w:rsid w:val="008D0A8C"/>
    <w:rsid w:val="008D0E33"/>
    <w:rsid w:val="008D1CD5"/>
    <w:rsid w:val="008D23A2"/>
    <w:rsid w:val="008D3582"/>
    <w:rsid w:val="008D3AB3"/>
    <w:rsid w:val="008D40F7"/>
    <w:rsid w:val="008D52D9"/>
    <w:rsid w:val="008D69B6"/>
    <w:rsid w:val="008E0601"/>
    <w:rsid w:val="008E278B"/>
    <w:rsid w:val="008E2AEF"/>
    <w:rsid w:val="008E33A5"/>
    <w:rsid w:val="008E340B"/>
    <w:rsid w:val="008E3E26"/>
    <w:rsid w:val="008E6353"/>
    <w:rsid w:val="008F090A"/>
    <w:rsid w:val="008F0B62"/>
    <w:rsid w:val="008F207F"/>
    <w:rsid w:val="008F30A9"/>
    <w:rsid w:val="008F345C"/>
    <w:rsid w:val="008F5B90"/>
    <w:rsid w:val="008F751D"/>
    <w:rsid w:val="00901D02"/>
    <w:rsid w:val="00902036"/>
    <w:rsid w:val="0090449B"/>
    <w:rsid w:val="0090474B"/>
    <w:rsid w:val="00906493"/>
    <w:rsid w:val="009068F8"/>
    <w:rsid w:val="009073F6"/>
    <w:rsid w:val="00910380"/>
    <w:rsid w:val="0091094E"/>
    <w:rsid w:val="0091486F"/>
    <w:rsid w:val="00916AB9"/>
    <w:rsid w:val="00916C36"/>
    <w:rsid w:val="00917A08"/>
    <w:rsid w:val="009220D4"/>
    <w:rsid w:val="0092321D"/>
    <w:rsid w:val="00925F40"/>
    <w:rsid w:val="00926737"/>
    <w:rsid w:val="00927874"/>
    <w:rsid w:val="00927F93"/>
    <w:rsid w:val="00930478"/>
    <w:rsid w:val="00931653"/>
    <w:rsid w:val="009333F2"/>
    <w:rsid w:val="00934214"/>
    <w:rsid w:val="00934560"/>
    <w:rsid w:val="00934D29"/>
    <w:rsid w:val="00941018"/>
    <w:rsid w:val="009416A9"/>
    <w:rsid w:val="00942BC2"/>
    <w:rsid w:val="009437FC"/>
    <w:rsid w:val="00944D98"/>
    <w:rsid w:val="00944FE7"/>
    <w:rsid w:val="00945FBD"/>
    <w:rsid w:val="009466E4"/>
    <w:rsid w:val="009473B4"/>
    <w:rsid w:val="0095218E"/>
    <w:rsid w:val="0095337E"/>
    <w:rsid w:val="00953E94"/>
    <w:rsid w:val="009567DA"/>
    <w:rsid w:val="0095767A"/>
    <w:rsid w:val="00957A7B"/>
    <w:rsid w:val="00957E52"/>
    <w:rsid w:val="00960364"/>
    <w:rsid w:val="0096041E"/>
    <w:rsid w:val="00960D88"/>
    <w:rsid w:val="00960E50"/>
    <w:rsid w:val="0096184B"/>
    <w:rsid w:val="00962928"/>
    <w:rsid w:val="00966CD2"/>
    <w:rsid w:val="00967A51"/>
    <w:rsid w:val="009708B5"/>
    <w:rsid w:val="00971D6B"/>
    <w:rsid w:val="0097526E"/>
    <w:rsid w:val="0098176B"/>
    <w:rsid w:val="0098248E"/>
    <w:rsid w:val="00983B05"/>
    <w:rsid w:val="009845AF"/>
    <w:rsid w:val="00984DEE"/>
    <w:rsid w:val="00985329"/>
    <w:rsid w:val="00985B66"/>
    <w:rsid w:val="009866D1"/>
    <w:rsid w:val="00986A54"/>
    <w:rsid w:val="00986E03"/>
    <w:rsid w:val="00990067"/>
    <w:rsid w:val="00990AF9"/>
    <w:rsid w:val="00992995"/>
    <w:rsid w:val="0099358B"/>
    <w:rsid w:val="00993D58"/>
    <w:rsid w:val="00993E23"/>
    <w:rsid w:val="009951C4"/>
    <w:rsid w:val="00995A11"/>
    <w:rsid w:val="00996C74"/>
    <w:rsid w:val="00997142"/>
    <w:rsid w:val="009A033F"/>
    <w:rsid w:val="009A2C0B"/>
    <w:rsid w:val="009A35B8"/>
    <w:rsid w:val="009A4A26"/>
    <w:rsid w:val="009A4DF9"/>
    <w:rsid w:val="009A5B7F"/>
    <w:rsid w:val="009A6701"/>
    <w:rsid w:val="009A6D4A"/>
    <w:rsid w:val="009A7117"/>
    <w:rsid w:val="009B040F"/>
    <w:rsid w:val="009B0F13"/>
    <w:rsid w:val="009B12DD"/>
    <w:rsid w:val="009B1CC5"/>
    <w:rsid w:val="009B3693"/>
    <w:rsid w:val="009B36CA"/>
    <w:rsid w:val="009B38D1"/>
    <w:rsid w:val="009B5B5F"/>
    <w:rsid w:val="009B5DE6"/>
    <w:rsid w:val="009B74C9"/>
    <w:rsid w:val="009B7504"/>
    <w:rsid w:val="009C0CDE"/>
    <w:rsid w:val="009C1A34"/>
    <w:rsid w:val="009C2361"/>
    <w:rsid w:val="009C37EA"/>
    <w:rsid w:val="009C46FE"/>
    <w:rsid w:val="009C5DCE"/>
    <w:rsid w:val="009C5F1B"/>
    <w:rsid w:val="009D0E4D"/>
    <w:rsid w:val="009D1437"/>
    <w:rsid w:val="009D2486"/>
    <w:rsid w:val="009D2B18"/>
    <w:rsid w:val="009D5877"/>
    <w:rsid w:val="009D5C65"/>
    <w:rsid w:val="009D7854"/>
    <w:rsid w:val="009D7918"/>
    <w:rsid w:val="009D7F01"/>
    <w:rsid w:val="009E0DF7"/>
    <w:rsid w:val="009E0E59"/>
    <w:rsid w:val="009E11CE"/>
    <w:rsid w:val="009E136E"/>
    <w:rsid w:val="009E1BAF"/>
    <w:rsid w:val="009E309E"/>
    <w:rsid w:val="009E3182"/>
    <w:rsid w:val="009E409C"/>
    <w:rsid w:val="009E4880"/>
    <w:rsid w:val="009E4B85"/>
    <w:rsid w:val="009E51F2"/>
    <w:rsid w:val="009E659C"/>
    <w:rsid w:val="009E6E60"/>
    <w:rsid w:val="009F1BE3"/>
    <w:rsid w:val="009F389D"/>
    <w:rsid w:val="009F39E5"/>
    <w:rsid w:val="009F48C1"/>
    <w:rsid w:val="009F4DDA"/>
    <w:rsid w:val="009F51A3"/>
    <w:rsid w:val="009F6FDD"/>
    <w:rsid w:val="009F7574"/>
    <w:rsid w:val="00A00401"/>
    <w:rsid w:val="00A0069D"/>
    <w:rsid w:val="00A0281E"/>
    <w:rsid w:val="00A03E1A"/>
    <w:rsid w:val="00A04203"/>
    <w:rsid w:val="00A0501B"/>
    <w:rsid w:val="00A05042"/>
    <w:rsid w:val="00A0630C"/>
    <w:rsid w:val="00A06467"/>
    <w:rsid w:val="00A064EE"/>
    <w:rsid w:val="00A06B15"/>
    <w:rsid w:val="00A07933"/>
    <w:rsid w:val="00A10540"/>
    <w:rsid w:val="00A1073C"/>
    <w:rsid w:val="00A13541"/>
    <w:rsid w:val="00A140F4"/>
    <w:rsid w:val="00A15496"/>
    <w:rsid w:val="00A15E3B"/>
    <w:rsid w:val="00A17BC9"/>
    <w:rsid w:val="00A207CA"/>
    <w:rsid w:val="00A21381"/>
    <w:rsid w:val="00A2140F"/>
    <w:rsid w:val="00A217A0"/>
    <w:rsid w:val="00A21C64"/>
    <w:rsid w:val="00A226D3"/>
    <w:rsid w:val="00A27605"/>
    <w:rsid w:val="00A31689"/>
    <w:rsid w:val="00A31EE2"/>
    <w:rsid w:val="00A32B81"/>
    <w:rsid w:val="00A333FE"/>
    <w:rsid w:val="00A34E2E"/>
    <w:rsid w:val="00A35462"/>
    <w:rsid w:val="00A35A3F"/>
    <w:rsid w:val="00A36069"/>
    <w:rsid w:val="00A37103"/>
    <w:rsid w:val="00A3741D"/>
    <w:rsid w:val="00A3770D"/>
    <w:rsid w:val="00A4095B"/>
    <w:rsid w:val="00A40E93"/>
    <w:rsid w:val="00A43E22"/>
    <w:rsid w:val="00A467A2"/>
    <w:rsid w:val="00A52103"/>
    <w:rsid w:val="00A537FC"/>
    <w:rsid w:val="00A54028"/>
    <w:rsid w:val="00A540A9"/>
    <w:rsid w:val="00A547D2"/>
    <w:rsid w:val="00A56ED7"/>
    <w:rsid w:val="00A57B8A"/>
    <w:rsid w:val="00A57BBD"/>
    <w:rsid w:val="00A60AF2"/>
    <w:rsid w:val="00A63707"/>
    <w:rsid w:val="00A648C1"/>
    <w:rsid w:val="00A66584"/>
    <w:rsid w:val="00A70F16"/>
    <w:rsid w:val="00A75965"/>
    <w:rsid w:val="00A75A96"/>
    <w:rsid w:val="00A80B55"/>
    <w:rsid w:val="00A823D1"/>
    <w:rsid w:val="00A8474E"/>
    <w:rsid w:val="00A85BA9"/>
    <w:rsid w:val="00A86518"/>
    <w:rsid w:val="00A8679C"/>
    <w:rsid w:val="00A907A6"/>
    <w:rsid w:val="00A94CAA"/>
    <w:rsid w:val="00A9585C"/>
    <w:rsid w:val="00A95E57"/>
    <w:rsid w:val="00A9674D"/>
    <w:rsid w:val="00AA159A"/>
    <w:rsid w:val="00AA2907"/>
    <w:rsid w:val="00AA462C"/>
    <w:rsid w:val="00AA5582"/>
    <w:rsid w:val="00AA5EA2"/>
    <w:rsid w:val="00AB0EDF"/>
    <w:rsid w:val="00AB0EF2"/>
    <w:rsid w:val="00AB109B"/>
    <w:rsid w:val="00AB24D7"/>
    <w:rsid w:val="00AB2AAC"/>
    <w:rsid w:val="00AB36A0"/>
    <w:rsid w:val="00AB3994"/>
    <w:rsid w:val="00AB3C5C"/>
    <w:rsid w:val="00AB40C6"/>
    <w:rsid w:val="00AB49FD"/>
    <w:rsid w:val="00AB6E9C"/>
    <w:rsid w:val="00AB72AC"/>
    <w:rsid w:val="00AB77B9"/>
    <w:rsid w:val="00AC0D1E"/>
    <w:rsid w:val="00AC1A55"/>
    <w:rsid w:val="00AC232D"/>
    <w:rsid w:val="00AC256C"/>
    <w:rsid w:val="00AC2D66"/>
    <w:rsid w:val="00AC3D64"/>
    <w:rsid w:val="00AC3E2E"/>
    <w:rsid w:val="00AC5450"/>
    <w:rsid w:val="00AC5E30"/>
    <w:rsid w:val="00AD00CF"/>
    <w:rsid w:val="00AD3DC7"/>
    <w:rsid w:val="00AD4156"/>
    <w:rsid w:val="00AD75AB"/>
    <w:rsid w:val="00AE2E76"/>
    <w:rsid w:val="00AF243F"/>
    <w:rsid w:val="00AF4902"/>
    <w:rsid w:val="00AF4C59"/>
    <w:rsid w:val="00AF58DE"/>
    <w:rsid w:val="00AF5D3D"/>
    <w:rsid w:val="00B0055E"/>
    <w:rsid w:val="00B0165A"/>
    <w:rsid w:val="00B027C2"/>
    <w:rsid w:val="00B032A8"/>
    <w:rsid w:val="00B03A83"/>
    <w:rsid w:val="00B0448E"/>
    <w:rsid w:val="00B063DE"/>
    <w:rsid w:val="00B07974"/>
    <w:rsid w:val="00B1031A"/>
    <w:rsid w:val="00B129C3"/>
    <w:rsid w:val="00B1347A"/>
    <w:rsid w:val="00B1353A"/>
    <w:rsid w:val="00B15438"/>
    <w:rsid w:val="00B15544"/>
    <w:rsid w:val="00B15F12"/>
    <w:rsid w:val="00B17D3B"/>
    <w:rsid w:val="00B2052D"/>
    <w:rsid w:val="00B213D5"/>
    <w:rsid w:val="00B21551"/>
    <w:rsid w:val="00B217C1"/>
    <w:rsid w:val="00B22A93"/>
    <w:rsid w:val="00B22E4D"/>
    <w:rsid w:val="00B23151"/>
    <w:rsid w:val="00B2440B"/>
    <w:rsid w:val="00B261D9"/>
    <w:rsid w:val="00B271C4"/>
    <w:rsid w:val="00B27AFC"/>
    <w:rsid w:val="00B308FB"/>
    <w:rsid w:val="00B30E1B"/>
    <w:rsid w:val="00B3166C"/>
    <w:rsid w:val="00B33214"/>
    <w:rsid w:val="00B33690"/>
    <w:rsid w:val="00B35BFE"/>
    <w:rsid w:val="00B3688B"/>
    <w:rsid w:val="00B37E6B"/>
    <w:rsid w:val="00B40A07"/>
    <w:rsid w:val="00B40C15"/>
    <w:rsid w:val="00B41ECD"/>
    <w:rsid w:val="00B42E83"/>
    <w:rsid w:val="00B430F2"/>
    <w:rsid w:val="00B43731"/>
    <w:rsid w:val="00B43F69"/>
    <w:rsid w:val="00B44143"/>
    <w:rsid w:val="00B4535E"/>
    <w:rsid w:val="00B4708D"/>
    <w:rsid w:val="00B47AC3"/>
    <w:rsid w:val="00B47AD9"/>
    <w:rsid w:val="00B47FC7"/>
    <w:rsid w:val="00B51157"/>
    <w:rsid w:val="00B52110"/>
    <w:rsid w:val="00B530C1"/>
    <w:rsid w:val="00B5349D"/>
    <w:rsid w:val="00B5399F"/>
    <w:rsid w:val="00B543A1"/>
    <w:rsid w:val="00B548DA"/>
    <w:rsid w:val="00B5587C"/>
    <w:rsid w:val="00B55BA2"/>
    <w:rsid w:val="00B56B1B"/>
    <w:rsid w:val="00B57DDD"/>
    <w:rsid w:val="00B60512"/>
    <w:rsid w:val="00B65301"/>
    <w:rsid w:val="00B653B7"/>
    <w:rsid w:val="00B656CF"/>
    <w:rsid w:val="00B65CFE"/>
    <w:rsid w:val="00B67A76"/>
    <w:rsid w:val="00B67D68"/>
    <w:rsid w:val="00B67D70"/>
    <w:rsid w:val="00B710B6"/>
    <w:rsid w:val="00B73299"/>
    <w:rsid w:val="00B75060"/>
    <w:rsid w:val="00B75CEC"/>
    <w:rsid w:val="00B82324"/>
    <w:rsid w:val="00B82FF2"/>
    <w:rsid w:val="00B83AEB"/>
    <w:rsid w:val="00B8469D"/>
    <w:rsid w:val="00B863B2"/>
    <w:rsid w:val="00B87B4E"/>
    <w:rsid w:val="00B929E6"/>
    <w:rsid w:val="00B92FFE"/>
    <w:rsid w:val="00B93F40"/>
    <w:rsid w:val="00B9405A"/>
    <w:rsid w:val="00B9412F"/>
    <w:rsid w:val="00B95087"/>
    <w:rsid w:val="00BA1DAD"/>
    <w:rsid w:val="00BA28E3"/>
    <w:rsid w:val="00BA3B93"/>
    <w:rsid w:val="00BA4627"/>
    <w:rsid w:val="00BA67C7"/>
    <w:rsid w:val="00BA68AB"/>
    <w:rsid w:val="00BB30A5"/>
    <w:rsid w:val="00BB61F1"/>
    <w:rsid w:val="00BC07AC"/>
    <w:rsid w:val="00BC206D"/>
    <w:rsid w:val="00BC2594"/>
    <w:rsid w:val="00BC3046"/>
    <w:rsid w:val="00BC33CF"/>
    <w:rsid w:val="00BC3F33"/>
    <w:rsid w:val="00BC5457"/>
    <w:rsid w:val="00BC5E4E"/>
    <w:rsid w:val="00BC65B4"/>
    <w:rsid w:val="00BD1714"/>
    <w:rsid w:val="00BD320E"/>
    <w:rsid w:val="00BD3FF0"/>
    <w:rsid w:val="00BD4D86"/>
    <w:rsid w:val="00BD5758"/>
    <w:rsid w:val="00BD5D49"/>
    <w:rsid w:val="00BD6F4D"/>
    <w:rsid w:val="00BD7AD2"/>
    <w:rsid w:val="00BE04D0"/>
    <w:rsid w:val="00BE0F77"/>
    <w:rsid w:val="00BE3695"/>
    <w:rsid w:val="00BE4BDB"/>
    <w:rsid w:val="00BE6702"/>
    <w:rsid w:val="00BE7B29"/>
    <w:rsid w:val="00BF08DB"/>
    <w:rsid w:val="00BF15A8"/>
    <w:rsid w:val="00BF57F3"/>
    <w:rsid w:val="00BF60E9"/>
    <w:rsid w:val="00BF7964"/>
    <w:rsid w:val="00C04306"/>
    <w:rsid w:val="00C04767"/>
    <w:rsid w:val="00C05024"/>
    <w:rsid w:val="00C05459"/>
    <w:rsid w:val="00C075C8"/>
    <w:rsid w:val="00C10E73"/>
    <w:rsid w:val="00C1147C"/>
    <w:rsid w:val="00C11FFD"/>
    <w:rsid w:val="00C1449B"/>
    <w:rsid w:val="00C14569"/>
    <w:rsid w:val="00C147B2"/>
    <w:rsid w:val="00C1577E"/>
    <w:rsid w:val="00C17417"/>
    <w:rsid w:val="00C211AD"/>
    <w:rsid w:val="00C21A17"/>
    <w:rsid w:val="00C22271"/>
    <w:rsid w:val="00C24D69"/>
    <w:rsid w:val="00C25085"/>
    <w:rsid w:val="00C30064"/>
    <w:rsid w:val="00C3099A"/>
    <w:rsid w:val="00C31568"/>
    <w:rsid w:val="00C337E0"/>
    <w:rsid w:val="00C344AF"/>
    <w:rsid w:val="00C37AC9"/>
    <w:rsid w:val="00C404B9"/>
    <w:rsid w:val="00C42049"/>
    <w:rsid w:val="00C4304A"/>
    <w:rsid w:val="00C432F2"/>
    <w:rsid w:val="00C45A33"/>
    <w:rsid w:val="00C46EEF"/>
    <w:rsid w:val="00C5152C"/>
    <w:rsid w:val="00C5359A"/>
    <w:rsid w:val="00C53626"/>
    <w:rsid w:val="00C53ABB"/>
    <w:rsid w:val="00C53B66"/>
    <w:rsid w:val="00C55067"/>
    <w:rsid w:val="00C558A7"/>
    <w:rsid w:val="00C558A8"/>
    <w:rsid w:val="00C56918"/>
    <w:rsid w:val="00C6030E"/>
    <w:rsid w:val="00C60488"/>
    <w:rsid w:val="00C62E33"/>
    <w:rsid w:val="00C63A6F"/>
    <w:rsid w:val="00C64772"/>
    <w:rsid w:val="00C6489F"/>
    <w:rsid w:val="00C64FDB"/>
    <w:rsid w:val="00C65889"/>
    <w:rsid w:val="00C6634A"/>
    <w:rsid w:val="00C6651B"/>
    <w:rsid w:val="00C702CB"/>
    <w:rsid w:val="00C70557"/>
    <w:rsid w:val="00C70C0A"/>
    <w:rsid w:val="00C76D51"/>
    <w:rsid w:val="00C81B5F"/>
    <w:rsid w:val="00C82759"/>
    <w:rsid w:val="00C829CC"/>
    <w:rsid w:val="00C82BD7"/>
    <w:rsid w:val="00C82DEB"/>
    <w:rsid w:val="00C84446"/>
    <w:rsid w:val="00C85AF2"/>
    <w:rsid w:val="00C90022"/>
    <w:rsid w:val="00C9065B"/>
    <w:rsid w:val="00C9108C"/>
    <w:rsid w:val="00C91C44"/>
    <w:rsid w:val="00C92D38"/>
    <w:rsid w:val="00C94866"/>
    <w:rsid w:val="00C94A66"/>
    <w:rsid w:val="00C94CD9"/>
    <w:rsid w:val="00C955CF"/>
    <w:rsid w:val="00C95D3E"/>
    <w:rsid w:val="00CA001C"/>
    <w:rsid w:val="00CA0EDD"/>
    <w:rsid w:val="00CA1149"/>
    <w:rsid w:val="00CA13BD"/>
    <w:rsid w:val="00CA36E9"/>
    <w:rsid w:val="00CA4214"/>
    <w:rsid w:val="00CA4427"/>
    <w:rsid w:val="00CA4D33"/>
    <w:rsid w:val="00CA5868"/>
    <w:rsid w:val="00CA6341"/>
    <w:rsid w:val="00CB1112"/>
    <w:rsid w:val="00CB392B"/>
    <w:rsid w:val="00CB3C34"/>
    <w:rsid w:val="00CB4AA1"/>
    <w:rsid w:val="00CB68FD"/>
    <w:rsid w:val="00CB7318"/>
    <w:rsid w:val="00CB7B09"/>
    <w:rsid w:val="00CC0827"/>
    <w:rsid w:val="00CC0C4C"/>
    <w:rsid w:val="00CC119F"/>
    <w:rsid w:val="00CC16C4"/>
    <w:rsid w:val="00CC1B31"/>
    <w:rsid w:val="00CC2643"/>
    <w:rsid w:val="00CC3259"/>
    <w:rsid w:val="00CC48B9"/>
    <w:rsid w:val="00CD0206"/>
    <w:rsid w:val="00CD0F6E"/>
    <w:rsid w:val="00CD11C4"/>
    <w:rsid w:val="00CD21E0"/>
    <w:rsid w:val="00CD35AC"/>
    <w:rsid w:val="00CD36B5"/>
    <w:rsid w:val="00CD49F8"/>
    <w:rsid w:val="00CD619A"/>
    <w:rsid w:val="00CD7342"/>
    <w:rsid w:val="00CD737E"/>
    <w:rsid w:val="00CE1523"/>
    <w:rsid w:val="00CE1528"/>
    <w:rsid w:val="00CE1E43"/>
    <w:rsid w:val="00CE2A50"/>
    <w:rsid w:val="00CE3EB3"/>
    <w:rsid w:val="00CE6099"/>
    <w:rsid w:val="00CE6F5B"/>
    <w:rsid w:val="00CF0338"/>
    <w:rsid w:val="00CF0704"/>
    <w:rsid w:val="00CF1CD1"/>
    <w:rsid w:val="00CF53EA"/>
    <w:rsid w:val="00CF69E4"/>
    <w:rsid w:val="00D00B6A"/>
    <w:rsid w:val="00D0439F"/>
    <w:rsid w:val="00D05867"/>
    <w:rsid w:val="00D05F95"/>
    <w:rsid w:val="00D06EA8"/>
    <w:rsid w:val="00D079D9"/>
    <w:rsid w:val="00D1171A"/>
    <w:rsid w:val="00D1457F"/>
    <w:rsid w:val="00D14F50"/>
    <w:rsid w:val="00D1501C"/>
    <w:rsid w:val="00D15829"/>
    <w:rsid w:val="00D1634F"/>
    <w:rsid w:val="00D1754E"/>
    <w:rsid w:val="00D17FD7"/>
    <w:rsid w:val="00D207E2"/>
    <w:rsid w:val="00D21000"/>
    <w:rsid w:val="00D220C6"/>
    <w:rsid w:val="00D22841"/>
    <w:rsid w:val="00D238E2"/>
    <w:rsid w:val="00D25CF6"/>
    <w:rsid w:val="00D26C7D"/>
    <w:rsid w:val="00D32DB9"/>
    <w:rsid w:val="00D342A0"/>
    <w:rsid w:val="00D34DFD"/>
    <w:rsid w:val="00D34F9E"/>
    <w:rsid w:val="00D3606C"/>
    <w:rsid w:val="00D4015F"/>
    <w:rsid w:val="00D409F2"/>
    <w:rsid w:val="00D41396"/>
    <w:rsid w:val="00D41BBC"/>
    <w:rsid w:val="00D42030"/>
    <w:rsid w:val="00D43512"/>
    <w:rsid w:val="00D465A7"/>
    <w:rsid w:val="00D47A4A"/>
    <w:rsid w:val="00D50266"/>
    <w:rsid w:val="00D5079C"/>
    <w:rsid w:val="00D53465"/>
    <w:rsid w:val="00D54752"/>
    <w:rsid w:val="00D5582F"/>
    <w:rsid w:val="00D57541"/>
    <w:rsid w:val="00D57F80"/>
    <w:rsid w:val="00D65696"/>
    <w:rsid w:val="00D658EE"/>
    <w:rsid w:val="00D65A10"/>
    <w:rsid w:val="00D67426"/>
    <w:rsid w:val="00D67A77"/>
    <w:rsid w:val="00D67AB1"/>
    <w:rsid w:val="00D73FFF"/>
    <w:rsid w:val="00D7670F"/>
    <w:rsid w:val="00D77789"/>
    <w:rsid w:val="00D8132C"/>
    <w:rsid w:val="00D838AC"/>
    <w:rsid w:val="00D838EB"/>
    <w:rsid w:val="00D84826"/>
    <w:rsid w:val="00D85156"/>
    <w:rsid w:val="00D85AF6"/>
    <w:rsid w:val="00D94518"/>
    <w:rsid w:val="00D95FE9"/>
    <w:rsid w:val="00D975BD"/>
    <w:rsid w:val="00DA0837"/>
    <w:rsid w:val="00DA0934"/>
    <w:rsid w:val="00DA4B59"/>
    <w:rsid w:val="00DA61BC"/>
    <w:rsid w:val="00DA6C0B"/>
    <w:rsid w:val="00DA726D"/>
    <w:rsid w:val="00DB0F1B"/>
    <w:rsid w:val="00DB2B1A"/>
    <w:rsid w:val="00DB52B7"/>
    <w:rsid w:val="00DB5618"/>
    <w:rsid w:val="00DB6745"/>
    <w:rsid w:val="00DB70B5"/>
    <w:rsid w:val="00DB777E"/>
    <w:rsid w:val="00DB7A8D"/>
    <w:rsid w:val="00DB7ABA"/>
    <w:rsid w:val="00DC202B"/>
    <w:rsid w:val="00DC31ED"/>
    <w:rsid w:val="00DC5583"/>
    <w:rsid w:val="00DC6C3F"/>
    <w:rsid w:val="00DC7C55"/>
    <w:rsid w:val="00DD1656"/>
    <w:rsid w:val="00DD181F"/>
    <w:rsid w:val="00DD2207"/>
    <w:rsid w:val="00DD2E5A"/>
    <w:rsid w:val="00DD478B"/>
    <w:rsid w:val="00DD5227"/>
    <w:rsid w:val="00DD576B"/>
    <w:rsid w:val="00DD61CF"/>
    <w:rsid w:val="00DD669F"/>
    <w:rsid w:val="00DD6D24"/>
    <w:rsid w:val="00DE11C9"/>
    <w:rsid w:val="00DE1CFE"/>
    <w:rsid w:val="00DE298C"/>
    <w:rsid w:val="00DE41EB"/>
    <w:rsid w:val="00DE4D4B"/>
    <w:rsid w:val="00DE5A10"/>
    <w:rsid w:val="00DF2234"/>
    <w:rsid w:val="00DF252E"/>
    <w:rsid w:val="00DF26DD"/>
    <w:rsid w:val="00DF28F4"/>
    <w:rsid w:val="00DF59C4"/>
    <w:rsid w:val="00DF5E38"/>
    <w:rsid w:val="00DF67AF"/>
    <w:rsid w:val="00DF6949"/>
    <w:rsid w:val="00DF6AB5"/>
    <w:rsid w:val="00DF786E"/>
    <w:rsid w:val="00E015DB"/>
    <w:rsid w:val="00E0381F"/>
    <w:rsid w:val="00E07F15"/>
    <w:rsid w:val="00E10597"/>
    <w:rsid w:val="00E10675"/>
    <w:rsid w:val="00E10CCB"/>
    <w:rsid w:val="00E1264C"/>
    <w:rsid w:val="00E15757"/>
    <w:rsid w:val="00E158E7"/>
    <w:rsid w:val="00E1619D"/>
    <w:rsid w:val="00E1626F"/>
    <w:rsid w:val="00E21247"/>
    <w:rsid w:val="00E22687"/>
    <w:rsid w:val="00E22734"/>
    <w:rsid w:val="00E22DB3"/>
    <w:rsid w:val="00E2319C"/>
    <w:rsid w:val="00E25E16"/>
    <w:rsid w:val="00E300F5"/>
    <w:rsid w:val="00E3078F"/>
    <w:rsid w:val="00E30CBD"/>
    <w:rsid w:val="00E30E7F"/>
    <w:rsid w:val="00E33FDF"/>
    <w:rsid w:val="00E35D42"/>
    <w:rsid w:val="00E41CF0"/>
    <w:rsid w:val="00E43AA4"/>
    <w:rsid w:val="00E45F5E"/>
    <w:rsid w:val="00E508CD"/>
    <w:rsid w:val="00E52699"/>
    <w:rsid w:val="00E52728"/>
    <w:rsid w:val="00E56A51"/>
    <w:rsid w:val="00E61134"/>
    <w:rsid w:val="00E613E7"/>
    <w:rsid w:val="00E62007"/>
    <w:rsid w:val="00E62709"/>
    <w:rsid w:val="00E6309D"/>
    <w:rsid w:val="00E6551F"/>
    <w:rsid w:val="00E66133"/>
    <w:rsid w:val="00E674B5"/>
    <w:rsid w:val="00E67A23"/>
    <w:rsid w:val="00E70245"/>
    <w:rsid w:val="00E70B4F"/>
    <w:rsid w:val="00E71460"/>
    <w:rsid w:val="00E7162D"/>
    <w:rsid w:val="00E72DB4"/>
    <w:rsid w:val="00E730FB"/>
    <w:rsid w:val="00E7321C"/>
    <w:rsid w:val="00E802DF"/>
    <w:rsid w:val="00E808E1"/>
    <w:rsid w:val="00E81ABC"/>
    <w:rsid w:val="00E83DC9"/>
    <w:rsid w:val="00E84269"/>
    <w:rsid w:val="00E845FD"/>
    <w:rsid w:val="00E8520B"/>
    <w:rsid w:val="00E854AB"/>
    <w:rsid w:val="00E86B8A"/>
    <w:rsid w:val="00E95528"/>
    <w:rsid w:val="00E979C3"/>
    <w:rsid w:val="00EA02E7"/>
    <w:rsid w:val="00EA1BE1"/>
    <w:rsid w:val="00EA2633"/>
    <w:rsid w:val="00EA34B4"/>
    <w:rsid w:val="00EA45AE"/>
    <w:rsid w:val="00EA4C7B"/>
    <w:rsid w:val="00EA626C"/>
    <w:rsid w:val="00EA6326"/>
    <w:rsid w:val="00EA6AC8"/>
    <w:rsid w:val="00EA7094"/>
    <w:rsid w:val="00EA719D"/>
    <w:rsid w:val="00EA79CE"/>
    <w:rsid w:val="00EB07B5"/>
    <w:rsid w:val="00EB1056"/>
    <w:rsid w:val="00EB14E7"/>
    <w:rsid w:val="00EB4FDD"/>
    <w:rsid w:val="00EB5231"/>
    <w:rsid w:val="00EC0AE8"/>
    <w:rsid w:val="00EC3A71"/>
    <w:rsid w:val="00EC3D71"/>
    <w:rsid w:val="00EC4E88"/>
    <w:rsid w:val="00EC6820"/>
    <w:rsid w:val="00EC6A53"/>
    <w:rsid w:val="00EC70C0"/>
    <w:rsid w:val="00ED0CED"/>
    <w:rsid w:val="00ED2582"/>
    <w:rsid w:val="00ED2DCA"/>
    <w:rsid w:val="00ED3CDD"/>
    <w:rsid w:val="00ED49C6"/>
    <w:rsid w:val="00ED5135"/>
    <w:rsid w:val="00ED689F"/>
    <w:rsid w:val="00EE1486"/>
    <w:rsid w:val="00EE421C"/>
    <w:rsid w:val="00EE49F4"/>
    <w:rsid w:val="00EE6BC6"/>
    <w:rsid w:val="00EE74CD"/>
    <w:rsid w:val="00EF2669"/>
    <w:rsid w:val="00EF34F2"/>
    <w:rsid w:val="00EF4393"/>
    <w:rsid w:val="00EF4EC0"/>
    <w:rsid w:val="00EF531F"/>
    <w:rsid w:val="00EF58B7"/>
    <w:rsid w:val="00F01092"/>
    <w:rsid w:val="00F010A2"/>
    <w:rsid w:val="00F014B5"/>
    <w:rsid w:val="00F038B1"/>
    <w:rsid w:val="00F039BD"/>
    <w:rsid w:val="00F039F8"/>
    <w:rsid w:val="00F04B3B"/>
    <w:rsid w:val="00F04D4E"/>
    <w:rsid w:val="00F055F8"/>
    <w:rsid w:val="00F07839"/>
    <w:rsid w:val="00F122A7"/>
    <w:rsid w:val="00F13169"/>
    <w:rsid w:val="00F14AA4"/>
    <w:rsid w:val="00F179AB"/>
    <w:rsid w:val="00F17C0A"/>
    <w:rsid w:val="00F2014E"/>
    <w:rsid w:val="00F21166"/>
    <w:rsid w:val="00F237E2"/>
    <w:rsid w:val="00F24D19"/>
    <w:rsid w:val="00F25411"/>
    <w:rsid w:val="00F276DF"/>
    <w:rsid w:val="00F30896"/>
    <w:rsid w:val="00F31634"/>
    <w:rsid w:val="00F354B7"/>
    <w:rsid w:val="00F35F60"/>
    <w:rsid w:val="00F36BF2"/>
    <w:rsid w:val="00F37811"/>
    <w:rsid w:val="00F40AAE"/>
    <w:rsid w:val="00F41218"/>
    <w:rsid w:val="00F45C9B"/>
    <w:rsid w:val="00F461A5"/>
    <w:rsid w:val="00F46D60"/>
    <w:rsid w:val="00F5294A"/>
    <w:rsid w:val="00F538F4"/>
    <w:rsid w:val="00F53E9B"/>
    <w:rsid w:val="00F54BFD"/>
    <w:rsid w:val="00F56907"/>
    <w:rsid w:val="00F57E03"/>
    <w:rsid w:val="00F617A3"/>
    <w:rsid w:val="00F617A7"/>
    <w:rsid w:val="00F62C80"/>
    <w:rsid w:val="00F64E2E"/>
    <w:rsid w:val="00F65652"/>
    <w:rsid w:val="00F65CCA"/>
    <w:rsid w:val="00F70B94"/>
    <w:rsid w:val="00F70E24"/>
    <w:rsid w:val="00F72E49"/>
    <w:rsid w:val="00F74DCC"/>
    <w:rsid w:val="00F75179"/>
    <w:rsid w:val="00F762AE"/>
    <w:rsid w:val="00F80206"/>
    <w:rsid w:val="00F804ED"/>
    <w:rsid w:val="00F82372"/>
    <w:rsid w:val="00F829CC"/>
    <w:rsid w:val="00F82A52"/>
    <w:rsid w:val="00F83F35"/>
    <w:rsid w:val="00F849C8"/>
    <w:rsid w:val="00F855F8"/>
    <w:rsid w:val="00F85D73"/>
    <w:rsid w:val="00F86623"/>
    <w:rsid w:val="00F86DDA"/>
    <w:rsid w:val="00F933C9"/>
    <w:rsid w:val="00F936CC"/>
    <w:rsid w:val="00F94B4A"/>
    <w:rsid w:val="00F94BBE"/>
    <w:rsid w:val="00F94DB2"/>
    <w:rsid w:val="00F94ED6"/>
    <w:rsid w:val="00F95C95"/>
    <w:rsid w:val="00F95F4B"/>
    <w:rsid w:val="00F96C1B"/>
    <w:rsid w:val="00FA0E5D"/>
    <w:rsid w:val="00FA29AA"/>
    <w:rsid w:val="00FA5057"/>
    <w:rsid w:val="00FA656E"/>
    <w:rsid w:val="00FA7DC9"/>
    <w:rsid w:val="00FB2342"/>
    <w:rsid w:val="00FB259A"/>
    <w:rsid w:val="00FB3540"/>
    <w:rsid w:val="00FB76E0"/>
    <w:rsid w:val="00FC0D07"/>
    <w:rsid w:val="00FC3401"/>
    <w:rsid w:val="00FC5736"/>
    <w:rsid w:val="00FC5E54"/>
    <w:rsid w:val="00FD0C3D"/>
    <w:rsid w:val="00FD114C"/>
    <w:rsid w:val="00FD2D80"/>
    <w:rsid w:val="00FD3F66"/>
    <w:rsid w:val="00FD470F"/>
    <w:rsid w:val="00FD560A"/>
    <w:rsid w:val="00FD64E7"/>
    <w:rsid w:val="00FD67D4"/>
    <w:rsid w:val="00FD7E02"/>
    <w:rsid w:val="00FE127C"/>
    <w:rsid w:val="00FE3557"/>
    <w:rsid w:val="00FE56CB"/>
    <w:rsid w:val="00FE5B82"/>
    <w:rsid w:val="00FE5D69"/>
    <w:rsid w:val="00FE6A64"/>
    <w:rsid w:val="00FE70EE"/>
    <w:rsid w:val="00FE7B4A"/>
    <w:rsid w:val="00FF02E5"/>
    <w:rsid w:val="00FF2C32"/>
    <w:rsid w:val="00FF2E0C"/>
    <w:rsid w:val="00FF32DE"/>
    <w:rsid w:val="00FF5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D683D-036B-495F-AECD-6462DA8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 w:type="paragraph" w:customStyle="1" w:styleId="corte3centro">
    <w:name w:val="corte3 centro"/>
    <w:basedOn w:val="Normal"/>
    <w:link w:val="corte3centroCar"/>
    <w:rsid w:val="001669C5"/>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1669C5"/>
    <w:rPr>
      <w:rFonts w:ascii="Arial" w:eastAsia="Times New Roman" w:hAnsi="Arial" w:cs="Times New Roman"/>
      <w:b/>
      <w:sz w:val="30"/>
      <w:szCs w:val="20"/>
      <w:lang w:val="es-ES_tradnl" w:eastAsia="es-ES"/>
    </w:rPr>
  </w:style>
  <w:style w:type="character" w:customStyle="1" w:styleId="lbl-encabezado-negro">
    <w:name w:val="lbl-encabezado-negro"/>
    <w:basedOn w:val="Fuentedeprrafopredeter"/>
    <w:rsid w:val="001407FE"/>
  </w:style>
  <w:style w:type="character" w:styleId="Hipervnculo">
    <w:name w:val="Hyperlink"/>
    <w:basedOn w:val="Fuentedeprrafopredeter"/>
    <w:uiPriority w:val="99"/>
    <w:semiHidden/>
    <w:unhideWhenUsed/>
    <w:rsid w:val="0014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3253130">
      <w:bodyDiv w:val="1"/>
      <w:marLeft w:val="0"/>
      <w:marRight w:val="0"/>
      <w:marTop w:val="0"/>
      <w:marBottom w:val="0"/>
      <w:divBdr>
        <w:top w:val="none" w:sz="0" w:space="0" w:color="auto"/>
        <w:left w:val="none" w:sz="0" w:space="0" w:color="auto"/>
        <w:bottom w:val="none" w:sz="0" w:space="0" w:color="auto"/>
        <w:right w:val="none" w:sz="0" w:space="0" w:color="auto"/>
      </w:divBdr>
      <w:divsChild>
        <w:div w:id="286203143">
          <w:marLeft w:val="0"/>
          <w:marRight w:val="0"/>
          <w:marTop w:val="0"/>
          <w:marBottom w:val="0"/>
          <w:divBdr>
            <w:top w:val="none" w:sz="0" w:space="0" w:color="auto"/>
            <w:left w:val="none" w:sz="0" w:space="0" w:color="auto"/>
            <w:bottom w:val="none" w:sz="0" w:space="0" w:color="auto"/>
            <w:right w:val="none" w:sz="0" w:space="0" w:color="auto"/>
          </w:divBdr>
          <w:divsChild>
            <w:div w:id="925499999">
              <w:marLeft w:val="0"/>
              <w:marRight w:val="0"/>
              <w:marTop w:val="0"/>
              <w:marBottom w:val="0"/>
              <w:divBdr>
                <w:top w:val="none" w:sz="0" w:space="0" w:color="auto"/>
                <w:left w:val="none" w:sz="0" w:space="0" w:color="auto"/>
                <w:bottom w:val="none" w:sz="0" w:space="0" w:color="auto"/>
                <w:right w:val="none" w:sz="0" w:space="0" w:color="auto"/>
              </w:divBdr>
            </w:div>
          </w:divsChild>
        </w:div>
        <w:div w:id="653219467">
          <w:marLeft w:val="0"/>
          <w:marRight w:val="0"/>
          <w:marTop w:val="0"/>
          <w:marBottom w:val="0"/>
          <w:divBdr>
            <w:top w:val="none" w:sz="0" w:space="0" w:color="auto"/>
            <w:left w:val="none" w:sz="0" w:space="0" w:color="auto"/>
            <w:bottom w:val="none" w:sz="0" w:space="0" w:color="auto"/>
            <w:right w:val="none" w:sz="0" w:space="0" w:color="auto"/>
          </w:divBdr>
          <w:divsChild>
            <w:div w:id="6046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4)" TargetMode="External"/><Relationship Id="rId5" Type="http://schemas.openxmlformats.org/officeDocument/2006/relationships/webSettings" Target="webSettings.xml"/><Relationship Id="rId10" Type="http://schemas.openxmlformats.org/officeDocument/2006/relationships/hyperlink" Target="javascript:AbrirModal(3)"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2618-181A-44D5-8CE5-29305932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7026</TotalTime>
  <Pages>13</Pages>
  <Words>6096</Words>
  <Characters>33529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923</cp:revision>
  <cp:lastPrinted>2019-05-24T19:55:00Z</cp:lastPrinted>
  <dcterms:created xsi:type="dcterms:W3CDTF">2015-08-11T19:05:00Z</dcterms:created>
  <dcterms:modified xsi:type="dcterms:W3CDTF">2020-01-07T17:17:00Z</dcterms:modified>
</cp:coreProperties>
</file>