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E72679">
        <w:rPr>
          <w:rFonts w:cs="Arial"/>
          <w:b/>
          <w:i/>
          <w:sz w:val="22"/>
          <w:szCs w:val="22"/>
        </w:rPr>
        <w:t>2</w:t>
      </w:r>
      <w:r w:rsidR="000B6F27">
        <w:rPr>
          <w:rFonts w:cs="Arial"/>
          <w:b/>
          <w:i/>
          <w:sz w:val="22"/>
          <w:szCs w:val="22"/>
        </w:rPr>
        <w:t>6</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437499" w:rsidRDefault="004A41DB" w:rsidP="004A41DB">
      <w:pPr>
        <w:pStyle w:val="corte4fondo"/>
        <w:spacing w:line="240" w:lineRule="auto"/>
        <w:ind w:left="3544" w:right="-496" w:firstLine="0"/>
        <w:rPr>
          <w:rFonts w:cs="Arial"/>
          <w:i/>
          <w:sz w:val="22"/>
          <w:szCs w:val="22"/>
        </w:rPr>
      </w:pPr>
      <w:r w:rsidRPr="00930A36">
        <w:rPr>
          <w:rFonts w:cs="Arial"/>
          <w:b/>
          <w:i/>
          <w:sz w:val="22"/>
          <w:szCs w:val="22"/>
        </w:rPr>
        <w:t xml:space="preserve">ACTOR: </w:t>
      </w:r>
      <w:r w:rsidR="00BD188B">
        <w:rPr>
          <w:rFonts w:cs="Arial"/>
          <w:sz w:val="24"/>
          <w:szCs w:val="24"/>
        </w:rPr>
        <w:t>********** ********** **********</w:t>
      </w:r>
      <w:r w:rsidR="000B6F27">
        <w:rPr>
          <w:rFonts w:cs="Arial"/>
          <w:i/>
          <w:sz w:val="22"/>
          <w:szCs w:val="22"/>
        </w:rPr>
        <w:t>.</w:t>
      </w:r>
    </w:p>
    <w:p w:rsidR="000B6F27" w:rsidRPr="007D73CD" w:rsidRDefault="000B6F27" w:rsidP="004A41DB">
      <w:pPr>
        <w:pStyle w:val="corte4fondo"/>
        <w:spacing w:line="240" w:lineRule="auto"/>
        <w:ind w:left="3544" w:right="-496" w:firstLine="0"/>
        <w:rPr>
          <w:rFonts w:cs="Arial"/>
          <w:b/>
          <w:i/>
          <w:sz w:val="22"/>
          <w:szCs w:val="22"/>
        </w:rPr>
      </w:pPr>
    </w:p>
    <w:p w:rsidR="003C226E" w:rsidRPr="000B6F27"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0B6F27">
        <w:rPr>
          <w:rFonts w:cs="Arial"/>
          <w:b/>
          <w:i/>
          <w:color w:val="000000"/>
          <w:sz w:val="22"/>
          <w:szCs w:val="22"/>
        </w:rPr>
        <w:t xml:space="preserve"> </w:t>
      </w:r>
      <w:r w:rsidR="000B6F27" w:rsidRPr="000B6F27">
        <w:rPr>
          <w:rFonts w:cs="Arial"/>
          <w:i/>
          <w:color w:val="000000"/>
          <w:sz w:val="22"/>
          <w:szCs w:val="22"/>
        </w:rPr>
        <w:t>POLICÍA VIAL PV-104</w:t>
      </w:r>
      <w:r w:rsidR="0067197E" w:rsidRPr="000B6F27">
        <w:rPr>
          <w:rFonts w:cs="Arial"/>
          <w:i/>
          <w:color w:val="000000"/>
          <w:sz w:val="22"/>
          <w:szCs w:val="22"/>
        </w:rPr>
        <w:t xml:space="preserve"> DE LA COMISARÍA DE VIALIDAD DEL MUNICIPIO DE OAXACA DE JUÁREZ.</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437499">
        <w:rPr>
          <w:rFonts w:ascii="Arial" w:hAnsi="Arial" w:cs="Arial"/>
          <w:b/>
          <w:sz w:val="24"/>
          <w:szCs w:val="24"/>
        </w:rPr>
        <w:t>,</w:t>
      </w:r>
      <w:r>
        <w:rPr>
          <w:rFonts w:ascii="Arial" w:hAnsi="Arial" w:cs="Arial"/>
          <w:b/>
          <w:sz w:val="24"/>
          <w:szCs w:val="24"/>
        </w:rPr>
        <w:t xml:space="preserve"> A </w:t>
      </w:r>
      <w:r w:rsidR="000B6F27">
        <w:rPr>
          <w:rFonts w:ascii="Arial" w:hAnsi="Arial" w:cs="Arial"/>
          <w:b/>
          <w:sz w:val="24"/>
          <w:szCs w:val="24"/>
        </w:rPr>
        <w:t xml:space="preserve">TREINTA </w:t>
      </w:r>
      <w:r w:rsidR="000476EE">
        <w:rPr>
          <w:rFonts w:ascii="Arial" w:hAnsi="Arial" w:cs="Arial"/>
          <w:b/>
          <w:sz w:val="24"/>
          <w:szCs w:val="24"/>
        </w:rPr>
        <w:t>DE ENERO DEL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0F3594">
        <w:rPr>
          <w:rFonts w:ascii="Arial" w:hAnsi="Arial" w:cs="Arial"/>
          <w:b/>
          <w:sz w:val="24"/>
          <w:szCs w:val="24"/>
        </w:rPr>
        <w:t>- - -</w:t>
      </w:r>
    </w:p>
    <w:p w:rsidR="007C61EB"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72679">
        <w:rPr>
          <w:rFonts w:ascii="Arial" w:hAnsi="Arial" w:cs="Arial"/>
          <w:b/>
          <w:sz w:val="24"/>
          <w:szCs w:val="24"/>
          <w:lang w:val="es-MX"/>
        </w:rPr>
        <w:t>12</w:t>
      </w:r>
      <w:r w:rsidR="000B6F27">
        <w:rPr>
          <w:rFonts w:ascii="Arial" w:hAnsi="Arial" w:cs="Arial"/>
          <w:b/>
          <w:sz w:val="24"/>
          <w:szCs w:val="24"/>
          <w:lang w:val="es-MX"/>
        </w:rPr>
        <w:t>6</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BD188B">
        <w:rPr>
          <w:rFonts w:ascii="Arial" w:hAnsi="Arial" w:cs="Arial"/>
          <w:sz w:val="24"/>
          <w:szCs w:val="24"/>
        </w:rPr>
        <w:t>********** ********** **********</w:t>
      </w:r>
      <w:r w:rsidR="00887F6A">
        <w:rPr>
          <w:rFonts w:cs="Arial"/>
          <w:b/>
          <w:i/>
          <w:sz w:val="22"/>
          <w:szCs w:val="22"/>
        </w:rPr>
        <w:t xml:space="preserve">  </w:t>
      </w:r>
      <w:r w:rsidR="000476EE">
        <w:rPr>
          <w:rFonts w:ascii="Arial" w:hAnsi="Arial" w:cs="Arial"/>
          <w:sz w:val="24"/>
          <w:szCs w:val="24"/>
          <w:lang w:val="es-MX"/>
        </w:rPr>
        <w:t>en contra del</w:t>
      </w:r>
      <w:r w:rsidR="00371C87">
        <w:rPr>
          <w:rFonts w:ascii="Arial" w:hAnsi="Arial" w:cs="Arial"/>
          <w:sz w:val="24"/>
          <w:szCs w:val="24"/>
          <w:lang w:val="es-MX"/>
        </w:rPr>
        <w:t xml:space="preserve"> POLICÍA VIAL PV-</w:t>
      </w:r>
      <w:r w:rsidR="000B6F27">
        <w:rPr>
          <w:rFonts w:ascii="Arial" w:hAnsi="Arial" w:cs="Arial"/>
          <w:sz w:val="24"/>
          <w:szCs w:val="24"/>
          <w:lang w:val="es-MX"/>
        </w:rPr>
        <w:t>104</w:t>
      </w:r>
      <w:r w:rsidR="00371C87">
        <w:rPr>
          <w:rFonts w:ascii="Arial" w:hAnsi="Arial" w:cs="Arial"/>
          <w:sz w:val="24"/>
          <w:szCs w:val="24"/>
          <w:lang w:val="es-MX"/>
        </w:rPr>
        <w:t xml:space="preserve"> DE LA COMISARÍA DE VIALIDAD DEL MUNICIPIO DE OAXACA DE </w:t>
      </w:r>
      <w:r w:rsidR="00371C87" w:rsidRPr="00371C87">
        <w:rPr>
          <w:rFonts w:ascii="Arial" w:hAnsi="Arial" w:cs="Arial"/>
          <w:sz w:val="24"/>
          <w:szCs w:val="24"/>
          <w:lang w:val="es-MX"/>
        </w:rPr>
        <w:t>JUÁREZ</w:t>
      </w:r>
      <w:r w:rsidR="00575CE7" w:rsidRPr="00371C87">
        <w:rPr>
          <w:rFonts w:ascii="Arial" w:hAnsi="Arial" w:cs="Arial"/>
          <w:sz w:val="24"/>
          <w:szCs w:val="24"/>
          <w:lang w:val="es-MX"/>
        </w:rPr>
        <w:t>,</w:t>
      </w:r>
      <w:r w:rsidR="00964805" w:rsidRPr="00371C87">
        <w:rPr>
          <w:rFonts w:ascii="Arial" w:hAnsi="Arial" w:cs="Arial"/>
          <w:bCs/>
          <w:color w:val="000000"/>
          <w:sz w:val="24"/>
          <w:szCs w:val="24"/>
        </w:rPr>
        <w:t xml:space="preserve"> </w:t>
      </w:r>
      <w:r w:rsidRPr="00371C87">
        <w:rPr>
          <w:rFonts w:ascii="Arial" w:hAnsi="Arial" w:cs="Arial"/>
          <w:bCs/>
          <w:sz w:val="24"/>
          <w:szCs w:val="24"/>
          <w:lang w:val="es-MX"/>
        </w:rPr>
        <w:t>Y</w:t>
      </w:r>
      <w:r w:rsidR="00B237AA" w:rsidRPr="00371C87">
        <w:rPr>
          <w:rFonts w:ascii="Arial" w:hAnsi="Arial" w:cs="Arial"/>
          <w:bCs/>
          <w:sz w:val="24"/>
          <w:szCs w:val="24"/>
          <w:lang w:val="es-MX"/>
        </w:rPr>
        <w:t>:</w:t>
      </w:r>
    </w:p>
    <w:p w:rsidR="007D73CD" w:rsidRDefault="007D73CD"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0A0E3C" w:rsidRDefault="003C226E" w:rsidP="00437499">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de</w:t>
      </w:r>
      <w:r w:rsidR="000B6F27">
        <w:rPr>
          <w:rFonts w:ascii="Arial" w:hAnsi="Arial" w:cs="Arial"/>
          <w:color w:val="000000"/>
          <w:sz w:val="24"/>
          <w:szCs w:val="24"/>
        </w:rPr>
        <w:t xml:space="preserve"> </w:t>
      </w:r>
      <w:r w:rsidR="00371C87">
        <w:rPr>
          <w:rFonts w:ascii="Arial" w:hAnsi="Arial" w:cs="Arial"/>
          <w:color w:val="000000"/>
          <w:sz w:val="24"/>
          <w:szCs w:val="24"/>
        </w:rPr>
        <w:t>seis de noviembre</w:t>
      </w:r>
      <w:r w:rsidR="005F0D67">
        <w:rPr>
          <w:rFonts w:ascii="Arial" w:hAnsi="Arial" w:cs="Arial"/>
          <w:color w:val="000000"/>
          <w:sz w:val="24"/>
          <w:szCs w:val="24"/>
        </w:rPr>
        <w:t xml:space="preserve"> </w:t>
      </w:r>
      <w:r w:rsidR="00D12076">
        <w:rPr>
          <w:rFonts w:ascii="Arial" w:hAnsi="Arial" w:cs="Arial"/>
          <w:color w:val="000000"/>
          <w:sz w:val="24"/>
          <w:szCs w:val="24"/>
        </w:rPr>
        <w:t xml:space="preserve">del </w:t>
      </w:r>
      <w:r w:rsidR="00680A12">
        <w:rPr>
          <w:rFonts w:ascii="Arial" w:hAnsi="Arial" w:cs="Arial"/>
          <w:color w:val="000000"/>
          <w:sz w:val="24"/>
          <w:szCs w:val="24"/>
        </w:rPr>
        <w:t>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BD188B">
        <w:rPr>
          <w:rFonts w:ascii="Arial" w:hAnsi="Arial" w:cs="Arial"/>
          <w:sz w:val="24"/>
          <w:szCs w:val="24"/>
        </w:rPr>
        <w:t>********** ********** **********</w:t>
      </w:r>
      <w:r w:rsidR="00437499">
        <w:rPr>
          <w:rFonts w:ascii="Arial" w:hAnsi="Arial" w:cs="Arial"/>
          <w:b/>
          <w:color w:val="000000"/>
          <w:sz w:val="24"/>
          <w:szCs w:val="24"/>
        </w:rPr>
        <w:t xml:space="preserve">, </w:t>
      </w:r>
      <w:r w:rsidR="00371C87" w:rsidRPr="00371C87">
        <w:rPr>
          <w:rFonts w:ascii="Arial" w:hAnsi="Arial" w:cs="Arial"/>
          <w:color w:val="000000"/>
          <w:sz w:val="24"/>
          <w:szCs w:val="24"/>
        </w:rPr>
        <w:t>quien por su propio derecho</w:t>
      </w:r>
      <w:r w:rsidR="00371C87">
        <w:rPr>
          <w:rFonts w:ascii="Arial" w:hAnsi="Arial" w:cs="Arial"/>
          <w:b/>
          <w:color w:val="000000"/>
          <w:sz w:val="24"/>
          <w:szCs w:val="24"/>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371C87">
        <w:rPr>
          <w:rFonts w:ascii="Arial" w:hAnsi="Arial" w:cs="Arial"/>
          <w:color w:val="000000"/>
          <w:sz w:val="24"/>
          <w:szCs w:val="24"/>
        </w:rPr>
        <w:t xml:space="preserve"> </w:t>
      </w:r>
      <w:r w:rsidR="0042187B">
        <w:rPr>
          <w:rFonts w:ascii="Arial" w:hAnsi="Arial" w:cs="Arial"/>
          <w:color w:val="000000"/>
          <w:sz w:val="24"/>
          <w:szCs w:val="24"/>
        </w:rPr>
        <w:t>a</w:t>
      </w:r>
      <w:r w:rsidR="00371C87">
        <w:rPr>
          <w:rFonts w:ascii="Arial" w:hAnsi="Arial" w:cs="Arial"/>
          <w:color w:val="000000"/>
          <w:sz w:val="24"/>
          <w:szCs w:val="24"/>
        </w:rPr>
        <w:t>cta de</w:t>
      </w:r>
      <w:r w:rsidR="0042187B">
        <w:rPr>
          <w:rFonts w:ascii="Arial" w:hAnsi="Arial" w:cs="Arial"/>
          <w:color w:val="000000"/>
          <w:sz w:val="24"/>
          <w:szCs w:val="24"/>
        </w:rPr>
        <w:t xml:space="preserve"> infracción </w:t>
      </w:r>
      <w:r w:rsidR="000B6F27">
        <w:rPr>
          <w:rFonts w:ascii="Arial" w:hAnsi="Arial" w:cs="Arial"/>
          <w:color w:val="000000"/>
          <w:sz w:val="24"/>
          <w:szCs w:val="24"/>
        </w:rPr>
        <w:t xml:space="preserve">con folio </w:t>
      </w:r>
      <w:r w:rsidR="00EC4D5E">
        <w:rPr>
          <w:rFonts w:ascii="Arial" w:hAnsi="Arial" w:cs="Arial"/>
          <w:sz w:val="24"/>
          <w:szCs w:val="24"/>
        </w:rPr>
        <w:t>**********</w:t>
      </w:r>
      <w:r w:rsidR="000F3594">
        <w:rPr>
          <w:rFonts w:ascii="Arial" w:hAnsi="Arial" w:cs="Arial"/>
          <w:color w:val="000000"/>
          <w:sz w:val="24"/>
          <w:szCs w:val="24"/>
        </w:rPr>
        <w:t xml:space="preserve"> de </w:t>
      </w:r>
      <w:r w:rsidR="000B6F27">
        <w:rPr>
          <w:rFonts w:ascii="Arial" w:hAnsi="Arial" w:cs="Arial"/>
          <w:color w:val="000000"/>
          <w:sz w:val="24"/>
          <w:szCs w:val="24"/>
        </w:rPr>
        <w:t>treinta y uno de marzo</w:t>
      </w:r>
      <w:r w:rsidR="000F3594">
        <w:rPr>
          <w:rFonts w:ascii="Arial" w:hAnsi="Arial" w:cs="Arial"/>
          <w:color w:val="000000"/>
          <w:sz w:val="24"/>
          <w:szCs w:val="24"/>
        </w:rPr>
        <w:t xml:space="preserve"> de</w:t>
      </w:r>
      <w:r w:rsidR="00371C87">
        <w:rPr>
          <w:rFonts w:ascii="Arial" w:hAnsi="Arial" w:cs="Arial"/>
          <w:color w:val="000000"/>
          <w:sz w:val="24"/>
          <w:szCs w:val="24"/>
        </w:rPr>
        <w:t xml:space="preserve"> dos mil diecisiete; </w:t>
      </w:r>
      <w:r w:rsidR="008633E5">
        <w:rPr>
          <w:rFonts w:ascii="Arial" w:hAnsi="Arial" w:cs="Arial"/>
          <w:color w:val="000000"/>
          <w:sz w:val="24"/>
          <w:szCs w:val="24"/>
          <w:lang w:val="es-ES"/>
        </w:rPr>
        <w:t>se</w:t>
      </w:r>
      <w:r w:rsidR="00575CE7">
        <w:rPr>
          <w:rFonts w:ascii="Arial" w:hAnsi="Arial" w:cs="Arial"/>
          <w:color w:val="000000"/>
          <w:sz w:val="24"/>
          <w:szCs w:val="24"/>
          <w:lang w:val="es-ES"/>
        </w:rPr>
        <w:t xml:space="preserve"> admitieron las pruebas</w:t>
      </w:r>
      <w:r w:rsidRPr="001C6624">
        <w:rPr>
          <w:rFonts w:ascii="Arial" w:hAnsi="Arial" w:cs="Arial"/>
          <w:color w:val="000000"/>
          <w:sz w:val="24"/>
          <w:szCs w:val="24"/>
          <w:lang w:val="es-ES"/>
        </w:rPr>
        <w:t xml:space="preserve"> que ofreció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27363E">
        <w:rPr>
          <w:rFonts w:ascii="Arial" w:hAnsi="Arial" w:cs="Arial"/>
          <w:color w:val="000000"/>
          <w:sz w:val="24"/>
          <w:szCs w:val="24"/>
        </w:rPr>
        <w:t>a autoridad demandada</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 xml:space="preserve">en el término de </w:t>
      </w:r>
      <w:r w:rsidR="00D14249">
        <w:rPr>
          <w:rFonts w:ascii="Arial" w:hAnsi="Arial" w:cs="Arial"/>
          <w:color w:val="000000"/>
          <w:sz w:val="24"/>
          <w:szCs w:val="24"/>
        </w:rPr>
        <w:t>l</w:t>
      </w:r>
      <w:r w:rsidR="002A0256">
        <w:rPr>
          <w:rFonts w:ascii="Arial" w:hAnsi="Arial" w:cs="Arial"/>
          <w:color w:val="000000"/>
          <w:sz w:val="24"/>
          <w:szCs w:val="24"/>
        </w:rPr>
        <w:t>ey, apercibida</w:t>
      </w:r>
      <w:r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E21CC7">
        <w:rPr>
          <w:rFonts w:ascii="Arial" w:hAnsi="Arial" w:cs="Arial"/>
          <w:color w:val="000000"/>
          <w:sz w:val="24"/>
          <w:szCs w:val="24"/>
        </w:rPr>
        <w:t>.</w:t>
      </w:r>
    </w:p>
    <w:p w:rsidR="00B237AA" w:rsidRDefault="00E21CC7" w:rsidP="00437499">
      <w:pPr>
        <w:spacing w:line="360" w:lineRule="auto"/>
        <w:ind w:right="-518" w:firstLine="567"/>
        <w:jc w:val="both"/>
        <w:rPr>
          <w:rFonts w:ascii="Arial" w:hAnsi="Arial" w:cs="Arial"/>
          <w:color w:val="000000"/>
          <w:sz w:val="24"/>
          <w:szCs w:val="24"/>
        </w:rPr>
      </w:pPr>
      <w:r>
        <w:rPr>
          <w:rFonts w:ascii="Arial" w:hAnsi="Arial" w:cs="Arial"/>
          <w:color w:val="000000"/>
          <w:sz w:val="24"/>
          <w:szCs w:val="24"/>
        </w:rPr>
        <w:t xml:space="preserve"> </w:t>
      </w:r>
      <w:r w:rsidR="000B6F27">
        <w:rPr>
          <w:rFonts w:ascii="Arial" w:hAnsi="Arial" w:cs="Arial"/>
          <w:color w:val="000000"/>
          <w:sz w:val="24"/>
          <w:szCs w:val="24"/>
        </w:rPr>
        <w:t>Se ordenó formar cuaderno de suspensión,</w:t>
      </w:r>
      <w:r w:rsidR="00901B55">
        <w:rPr>
          <w:rFonts w:ascii="Arial" w:hAnsi="Arial" w:cs="Arial"/>
          <w:color w:val="000000"/>
          <w:sz w:val="24"/>
          <w:szCs w:val="24"/>
        </w:rPr>
        <w:t xml:space="preserve"> mismo que se resolvió el veinte de febrero</w:t>
      </w:r>
      <w:r w:rsidR="000A0E3C">
        <w:rPr>
          <w:rFonts w:ascii="Arial" w:hAnsi="Arial" w:cs="Arial"/>
          <w:color w:val="000000"/>
          <w:sz w:val="24"/>
          <w:szCs w:val="24"/>
        </w:rPr>
        <w:t xml:space="preserve"> del presente año. - - - - - - - - - - - - - - - - - - - - - - - - - - - - - - - - -</w:t>
      </w:r>
      <w:r w:rsidR="000B6F27">
        <w:rPr>
          <w:rFonts w:ascii="Arial" w:hAnsi="Arial" w:cs="Arial"/>
          <w:color w:val="000000"/>
          <w:sz w:val="24"/>
          <w:szCs w:val="24"/>
        </w:rPr>
        <w:t xml:space="preserve"> </w:t>
      </w:r>
      <w:r>
        <w:rPr>
          <w:rFonts w:ascii="Arial" w:hAnsi="Arial" w:cs="Arial"/>
          <w:color w:val="000000"/>
          <w:sz w:val="24"/>
          <w:szCs w:val="24"/>
        </w:rPr>
        <w:t xml:space="preserve">- - - - - - - - - </w:t>
      </w:r>
      <w:r w:rsidR="000F3594">
        <w:rPr>
          <w:rFonts w:ascii="Arial" w:hAnsi="Arial" w:cs="Arial"/>
          <w:color w:val="000000"/>
          <w:sz w:val="24"/>
          <w:szCs w:val="24"/>
        </w:rPr>
        <w:t xml:space="preserve">- </w:t>
      </w:r>
    </w:p>
    <w:p w:rsidR="005F0D67" w:rsidRDefault="00B95627"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705BC742" wp14:editId="0BF822D2">
                <wp:simplePos x="0" y="0"/>
                <wp:positionH relativeFrom="column">
                  <wp:posOffset>-1246505</wp:posOffset>
                </wp:positionH>
                <wp:positionV relativeFrom="paragraph">
                  <wp:posOffset>121285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8.15pt;margin-top:9.5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prTDV4QAAAAsBAAAPAAAAZHJzL2Rvd25yZXYu&#10;eG1sTI/BTsMwEETvSPyDtUhcUOqkoaEJcSqEBKI3KAiubuwmEfY62G4a/p7lBMedeZqdqTezNWzS&#10;PgwOBWSLFJjG1qkBOwFvrw/JGliIEpU0DrWAbx1g05yf1bJS7oQvetrFjlEIhkoK6GMcK85D22sr&#10;w8KNGsk7OG9lpNN3XHl5onBr+DJNC27lgPShl6O+73X7uTtaAevrp+kjbPPn97Y4mDJe3UyPX16I&#10;y4v57hZY1HP8g+G3PlWHhjrt3RFVYEZAkpVFTiw5ZQaMiCRf0pg9CatVAbyp+f8NzQ8AAAD//wMA&#10;UEsBAi0AFAAGAAgAAAAhALaDOJL+AAAA4QEAABMAAAAAAAAAAAAAAAAAAAAAAFtDb250ZW50X1R5&#10;cGVzXS54bWxQSwECLQAUAAYACAAAACEAOP0h/9YAAACUAQAACwAAAAAAAAAAAAAAAAAvAQAAX3Jl&#10;bHMvLnJlbHNQSwECLQAUAAYACAAAACEA5Zp2qCkCAABPBAAADgAAAAAAAAAAAAAAAAAuAgAAZHJz&#10;L2Uyb0RvYy54bWxQSwECLQAUAAYACAAAACEA6a0w1eEAAAALAQAADwAAAAAAAAAAAAAAAACDBAAA&#10;ZHJzL2Rvd25yZXYueG1sUEsFBgAAAAAEAAQA8wAAAJEFAAAAAA==&#10;">
                <v:textbo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371C87">
        <w:rPr>
          <w:rFonts w:ascii="Arial" w:hAnsi="Arial" w:cs="Arial"/>
          <w:sz w:val="24"/>
          <w:szCs w:val="24"/>
        </w:rPr>
        <w:t>dieciséis de enero de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w:t>
      </w:r>
      <w:r w:rsidR="00371C87">
        <w:rPr>
          <w:rFonts w:ascii="Arial" w:hAnsi="Arial" w:cs="Arial"/>
          <w:sz w:val="24"/>
          <w:szCs w:val="24"/>
        </w:rPr>
        <w:t xml:space="preserve"> Policía Vial PV-</w:t>
      </w:r>
      <w:r w:rsidR="000A0E3C">
        <w:rPr>
          <w:rFonts w:ascii="Arial" w:hAnsi="Arial" w:cs="Arial"/>
          <w:sz w:val="24"/>
          <w:szCs w:val="24"/>
        </w:rPr>
        <w:t>104</w:t>
      </w:r>
      <w:r w:rsidR="00371C87">
        <w:rPr>
          <w:rFonts w:ascii="Arial" w:hAnsi="Arial" w:cs="Arial"/>
          <w:sz w:val="24"/>
          <w:szCs w:val="24"/>
        </w:rPr>
        <w:t xml:space="preserve"> de la Comisaría de Vialidad del municipio de Oaxaca de Juárez,</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w:t>
      </w:r>
      <w:r w:rsidR="00371C87">
        <w:rPr>
          <w:rFonts w:ascii="Arial" w:hAnsi="Arial" w:cs="Arial"/>
          <w:sz w:val="24"/>
          <w:szCs w:val="24"/>
        </w:rPr>
        <w:t>,</w:t>
      </w:r>
      <w:r w:rsidR="0066220A">
        <w:rPr>
          <w:rFonts w:ascii="Arial" w:hAnsi="Arial" w:cs="Arial"/>
          <w:sz w:val="24"/>
          <w:szCs w:val="24"/>
        </w:rPr>
        <w:t xml:space="preserve"> </w:t>
      </w:r>
      <w:r w:rsidR="00E21CC7">
        <w:rPr>
          <w:rFonts w:ascii="Arial" w:hAnsi="Arial" w:cs="Arial"/>
          <w:sz w:val="24"/>
          <w:szCs w:val="24"/>
        </w:rPr>
        <w:t xml:space="preserve">y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E21CC7">
        <w:rPr>
          <w:rFonts w:ascii="Arial" w:hAnsi="Arial" w:cs="Arial"/>
          <w:sz w:val="24"/>
          <w:szCs w:val="24"/>
        </w:rPr>
        <w:t xml:space="preserve">para los efectos.  Por último, </w:t>
      </w:r>
      <w:r w:rsidR="0066220A">
        <w:rPr>
          <w:rFonts w:ascii="Arial" w:hAnsi="Arial" w:cs="Arial"/>
          <w:sz w:val="24"/>
          <w:szCs w:val="24"/>
        </w:rPr>
        <w:t xml:space="preserve">se señaló fecha y hora para la celebración de la audiencia final. - - - - - - - - - - </w:t>
      </w:r>
      <w:r w:rsidR="00E21CC7">
        <w:rPr>
          <w:rFonts w:ascii="Arial" w:hAnsi="Arial" w:cs="Arial"/>
          <w:sz w:val="24"/>
          <w:szCs w:val="24"/>
        </w:rPr>
        <w:t xml:space="preserve"> </w:t>
      </w:r>
      <w:r w:rsidR="000F3594">
        <w:rPr>
          <w:rFonts w:ascii="Arial" w:hAnsi="Arial" w:cs="Arial"/>
          <w:sz w:val="24"/>
          <w:szCs w:val="24"/>
        </w:rPr>
        <w:t>- - - - - -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se celebró el</w:t>
      </w:r>
      <w:r w:rsidR="005D446F">
        <w:rPr>
          <w:rFonts w:ascii="Arial" w:hAnsi="Arial" w:cs="Arial"/>
          <w:sz w:val="24"/>
          <w:szCs w:val="24"/>
          <w:lang w:val="es-MX"/>
        </w:rPr>
        <w:t xml:space="preserve"> treinta de </w:t>
      </w:r>
      <w:r w:rsidR="000F2596">
        <w:rPr>
          <w:rFonts w:ascii="Arial" w:hAnsi="Arial" w:cs="Arial"/>
          <w:sz w:val="24"/>
          <w:szCs w:val="24"/>
          <w:lang w:val="es-MX"/>
        </w:rPr>
        <w:t>enero de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w:t>
      </w:r>
      <w:r w:rsidR="001B153B">
        <w:rPr>
          <w:rFonts w:ascii="Arial" w:hAnsi="Arial" w:cs="Arial"/>
          <w:bCs/>
          <w:sz w:val="24"/>
          <w:szCs w:val="24"/>
          <w:lang w:val="es-ES"/>
        </w:rPr>
        <w:t>eron</w:t>
      </w:r>
      <w:r w:rsidR="00BA7F97">
        <w:rPr>
          <w:rFonts w:ascii="Arial" w:hAnsi="Arial" w:cs="Arial"/>
          <w:bCs/>
          <w:sz w:val="24"/>
          <w:szCs w:val="24"/>
          <w:lang w:val="es-ES"/>
        </w:rPr>
        <w:t xml:space="preserve"> escrito 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2159A2" w:rsidRPr="006755D4" w:rsidRDefault="002159A2" w:rsidP="00490B3A">
      <w:pPr>
        <w:spacing w:line="360" w:lineRule="auto"/>
        <w:ind w:right="-518" w:firstLine="567"/>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w:t>
      </w:r>
      <w:r w:rsidR="00E21CC7">
        <w:rPr>
          <w:rFonts w:ascii="Arial" w:hAnsi="Arial" w:cs="Arial"/>
          <w:bCs/>
          <w:color w:val="000000"/>
          <w:sz w:val="24"/>
          <w:szCs w:val="24"/>
          <w:lang w:val="es-ES"/>
        </w:rPr>
        <w:t>119</w:t>
      </w:r>
      <w:r w:rsidR="006755D4" w:rsidRPr="006755D4">
        <w:rPr>
          <w:rFonts w:ascii="Arial" w:hAnsi="Arial" w:cs="Arial"/>
          <w:bCs/>
          <w:color w:val="000000"/>
          <w:sz w:val="24"/>
          <w:szCs w:val="24"/>
          <w:lang w:val="es-ES"/>
        </w:rPr>
        <w:t xml:space="preserve">, </w:t>
      </w:r>
      <w:r w:rsidR="00E21CC7">
        <w:rPr>
          <w:rFonts w:ascii="Arial" w:hAnsi="Arial" w:cs="Arial"/>
          <w:bCs/>
          <w:color w:val="000000"/>
          <w:sz w:val="24"/>
          <w:szCs w:val="24"/>
          <w:lang w:val="es-ES"/>
        </w:rPr>
        <w:t>120</w:t>
      </w:r>
      <w:r w:rsidR="006755D4" w:rsidRPr="006755D4">
        <w:rPr>
          <w:rFonts w:ascii="Arial" w:hAnsi="Arial" w:cs="Arial"/>
          <w:bCs/>
          <w:color w:val="000000"/>
          <w:sz w:val="24"/>
          <w:szCs w:val="24"/>
          <w:lang w:val="es-ES"/>
        </w:rPr>
        <w:t xml:space="preserve">, </w:t>
      </w:r>
      <w:r w:rsidR="00E21CC7">
        <w:rPr>
          <w:rFonts w:ascii="Arial" w:hAnsi="Arial" w:cs="Arial"/>
          <w:bCs/>
          <w:color w:val="000000"/>
          <w:sz w:val="24"/>
          <w:szCs w:val="24"/>
          <w:lang w:val="es-ES"/>
        </w:rPr>
        <w:t>129</w:t>
      </w:r>
      <w:r w:rsidR="00371C87">
        <w:rPr>
          <w:rFonts w:ascii="Arial" w:hAnsi="Arial" w:cs="Arial"/>
          <w:bCs/>
          <w:color w:val="000000"/>
          <w:sz w:val="24"/>
          <w:szCs w:val="24"/>
          <w:lang w:val="es-ES"/>
        </w:rPr>
        <w:t>, 132</w:t>
      </w:r>
      <w:r w:rsidR="006755D4" w:rsidRPr="006755D4">
        <w:rPr>
          <w:rFonts w:ascii="Arial" w:hAnsi="Arial" w:cs="Arial"/>
          <w:bCs/>
          <w:color w:val="000000"/>
          <w:sz w:val="24"/>
          <w:szCs w:val="24"/>
          <w:lang w:val="es-ES"/>
        </w:rPr>
        <w:t xml:space="preserve">  </w:t>
      </w:r>
      <w:r w:rsidR="00E21CC7">
        <w:rPr>
          <w:rFonts w:ascii="Arial" w:hAnsi="Arial" w:cs="Arial"/>
          <w:bCs/>
          <w:color w:val="000000"/>
          <w:sz w:val="24"/>
          <w:szCs w:val="24"/>
          <w:lang w:val="es-ES"/>
        </w:rPr>
        <w:t>y 13</w:t>
      </w:r>
      <w:r w:rsidR="000F3594">
        <w:rPr>
          <w:rFonts w:ascii="Arial" w:hAnsi="Arial" w:cs="Arial"/>
          <w:bCs/>
          <w:color w:val="000000"/>
          <w:sz w:val="24"/>
          <w:szCs w:val="24"/>
          <w:lang w:val="es-ES"/>
        </w:rPr>
        <w:t>3</w:t>
      </w:r>
      <w:r w:rsidR="006755D4" w:rsidRPr="006755D4">
        <w:rPr>
          <w:rFonts w:ascii="Arial" w:hAnsi="Arial" w:cs="Arial"/>
          <w:bCs/>
          <w:color w:val="000000"/>
          <w:sz w:val="24"/>
          <w:szCs w:val="24"/>
          <w:lang w:val="es-ES"/>
        </w:rPr>
        <w:t xml:space="preserve">, fracción </w:t>
      </w:r>
      <w:r w:rsidR="000F3594">
        <w:rPr>
          <w:rFonts w:ascii="Arial" w:hAnsi="Arial" w:cs="Arial"/>
          <w:bCs/>
          <w:color w:val="000000"/>
          <w:sz w:val="24"/>
          <w:szCs w:val="24"/>
          <w:lang w:val="es-ES"/>
        </w:rPr>
        <w:t>I</w:t>
      </w:r>
      <w:r w:rsidR="006755D4" w:rsidRPr="006755D4">
        <w:rPr>
          <w:rFonts w:ascii="Arial" w:hAnsi="Arial" w:cs="Arial"/>
          <w:bCs/>
          <w:color w:val="000000"/>
          <w:sz w:val="24"/>
          <w:szCs w:val="24"/>
          <w:lang w:val="es-ES"/>
        </w:rPr>
        <w:t xml:space="preserve"> y 1</w:t>
      </w:r>
      <w:r w:rsidR="00E21CC7">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 </w:t>
      </w:r>
      <w:r w:rsidR="00E21CC7">
        <w:rPr>
          <w:rFonts w:ascii="Arial" w:hAnsi="Arial" w:cs="Arial"/>
          <w:bCs/>
          <w:color w:val="000000"/>
          <w:sz w:val="24"/>
          <w:szCs w:val="24"/>
          <w:lang w:val="es-ES"/>
        </w:rPr>
        <w:t xml:space="preserve">Procedimiento y Justicia </w:t>
      </w:r>
      <w:r w:rsidR="006755D4" w:rsidRPr="006755D4">
        <w:rPr>
          <w:rFonts w:ascii="Arial" w:hAnsi="Arial" w:cs="Arial"/>
          <w:bCs/>
          <w:color w:val="000000"/>
          <w:sz w:val="24"/>
          <w:szCs w:val="24"/>
          <w:lang w:val="es-ES"/>
        </w:rPr>
        <w:t xml:space="preserve">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w:t>
      </w:r>
      <w:r w:rsidR="001B153B">
        <w:rPr>
          <w:rFonts w:ascii="Arial" w:hAnsi="Arial" w:cs="Arial"/>
          <w:sz w:val="24"/>
          <w:szCs w:val="24"/>
        </w:rPr>
        <w:t xml:space="preserve"> municipal</w:t>
      </w:r>
      <w:r w:rsidR="006755D4" w:rsidRPr="006755D4">
        <w:rPr>
          <w:rFonts w:ascii="Arial" w:hAnsi="Arial" w:cs="Arial"/>
          <w:sz w:val="24"/>
          <w:szCs w:val="24"/>
        </w:rPr>
        <w:t>,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 xml:space="preserve">La personalidad de las partes, quedó acreditada en términos del artículo </w:t>
      </w:r>
      <w:r w:rsidR="002E773D">
        <w:rPr>
          <w:rFonts w:ascii="Arial" w:hAnsi="Arial" w:cs="Arial"/>
          <w:sz w:val="24"/>
          <w:szCs w:val="24"/>
        </w:rPr>
        <w:t>148</w:t>
      </w:r>
      <w:r w:rsidR="00C108C5" w:rsidRPr="000C0153">
        <w:rPr>
          <w:rFonts w:ascii="Arial" w:hAnsi="Arial" w:cs="Arial"/>
          <w:sz w:val="24"/>
          <w:szCs w:val="24"/>
        </w:rPr>
        <w:t xml:space="preserve"> y 1</w:t>
      </w:r>
      <w:r w:rsidR="002E773D">
        <w:rPr>
          <w:rFonts w:ascii="Arial" w:hAnsi="Arial" w:cs="Arial"/>
          <w:sz w:val="24"/>
          <w:szCs w:val="24"/>
        </w:rPr>
        <w:t>51</w:t>
      </w:r>
      <w:r w:rsidR="00C108C5" w:rsidRPr="000C0153">
        <w:rPr>
          <w:rFonts w:ascii="Arial" w:hAnsi="Arial" w:cs="Arial"/>
          <w:sz w:val="24"/>
          <w:szCs w:val="24"/>
        </w:rPr>
        <w:t xml:space="preserve"> de la Ley de Justicia Administrativa para el Estado, </w:t>
      </w:r>
      <w:r w:rsidR="00C108C5" w:rsidRPr="000C0153">
        <w:rPr>
          <w:rFonts w:ascii="Arial" w:hAnsi="Arial" w:cs="Arial"/>
          <w:bCs/>
          <w:color w:val="000000"/>
          <w:sz w:val="24"/>
          <w:szCs w:val="24"/>
        </w:rPr>
        <w:t xml:space="preserve">ya que </w:t>
      </w:r>
      <w:r w:rsidR="00E72679">
        <w:rPr>
          <w:rFonts w:ascii="Arial" w:hAnsi="Arial" w:cs="Arial"/>
          <w:bCs/>
          <w:color w:val="000000"/>
          <w:sz w:val="24"/>
          <w:szCs w:val="24"/>
        </w:rPr>
        <w:t>e</w:t>
      </w:r>
      <w:r w:rsidR="00C108C5" w:rsidRPr="000C0153">
        <w:rPr>
          <w:rFonts w:ascii="Arial" w:hAnsi="Arial" w:cs="Arial"/>
          <w:bCs/>
          <w:color w:val="000000"/>
          <w:sz w:val="24"/>
          <w:szCs w:val="24"/>
        </w:rPr>
        <w:t>l actor</w:t>
      </w:r>
      <w:r w:rsidR="00E72679">
        <w:rPr>
          <w:rFonts w:ascii="Arial" w:hAnsi="Arial" w:cs="Arial"/>
          <w:bCs/>
          <w:color w:val="000000"/>
          <w:sz w:val="24"/>
          <w:szCs w:val="24"/>
        </w:rPr>
        <w:t xml:space="preserve"> </w:t>
      </w:r>
      <w:r w:rsidR="00BD188B">
        <w:rPr>
          <w:rFonts w:ascii="Arial" w:hAnsi="Arial" w:cs="Arial"/>
          <w:sz w:val="24"/>
          <w:szCs w:val="24"/>
        </w:rPr>
        <w:t>********** ********** **********</w:t>
      </w:r>
      <w:r w:rsidR="001F4F2A">
        <w:rPr>
          <w:rFonts w:ascii="Arial" w:hAnsi="Arial" w:cs="Arial"/>
          <w:bCs/>
          <w:color w:val="000000"/>
          <w:sz w:val="24"/>
          <w:szCs w:val="24"/>
        </w:rPr>
        <w:t xml:space="preserve"> promovió por su propio derecho</w:t>
      </w:r>
      <w:r w:rsidR="00F66C0C">
        <w:rPr>
          <w:rFonts w:ascii="Arial" w:hAnsi="Arial" w:cs="Arial"/>
          <w:bCs/>
          <w:color w:val="000000"/>
          <w:sz w:val="24"/>
          <w:szCs w:val="24"/>
        </w:rPr>
        <w:t xml:space="preserve"> </w:t>
      </w:r>
      <w:r w:rsidR="00136097">
        <w:rPr>
          <w:rFonts w:ascii="Arial" w:hAnsi="Arial" w:cs="Arial"/>
          <w:bCs/>
          <w:color w:val="000000"/>
          <w:sz w:val="24"/>
          <w:szCs w:val="24"/>
        </w:rPr>
        <w:t xml:space="preserve">y </w:t>
      </w:r>
      <w:r w:rsidR="001F4F2A">
        <w:rPr>
          <w:rFonts w:ascii="Arial" w:hAnsi="Arial" w:cs="Arial"/>
          <w:bCs/>
          <w:color w:val="000000"/>
          <w:sz w:val="24"/>
          <w:szCs w:val="24"/>
        </w:rPr>
        <w:t>e</w:t>
      </w:r>
      <w:r w:rsidR="00136097">
        <w:rPr>
          <w:rFonts w:ascii="Arial" w:hAnsi="Arial" w:cs="Arial"/>
          <w:bCs/>
          <w:color w:val="000000"/>
          <w:sz w:val="24"/>
          <w:szCs w:val="24"/>
        </w:rPr>
        <w:t>l</w:t>
      </w:r>
      <w:r w:rsidR="00BA7F97">
        <w:rPr>
          <w:rFonts w:ascii="Arial" w:hAnsi="Arial" w:cs="Arial"/>
          <w:bCs/>
          <w:color w:val="000000"/>
          <w:sz w:val="24"/>
          <w:szCs w:val="24"/>
        </w:rPr>
        <w:t xml:space="preserve"> </w:t>
      </w:r>
      <w:r w:rsidR="001F4F2A">
        <w:rPr>
          <w:rFonts w:ascii="Arial" w:hAnsi="Arial" w:cs="Arial"/>
          <w:bCs/>
          <w:color w:val="000000"/>
          <w:sz w:val="24"/>
          <w:szCs w:val="24"/>
        </w:rPr>
        <w:t xml:space="preserve">Policía Vial </w:t>
      </w:r>
      <w:r w:rsidR="005D446F">
        <w:rPr>
          <w:rFonts w:ascii="Arial" w:hAnsi="Arial" w:cs="Arial"/>
          <w:bCs/>
          <w:color w:val="000000"/>
          <w:sz w:val="24"/>
          <w:szCs w:val="24"/>
        </w:rPr>
        <w:t xml:space="preserve">PV-104 de la Comisaría de Vialidad Municipal de Oaxaca de Juárez, </w:t>
      </w:r>
      <w:r w:rsidR="004E0C3B">
        <w:rPr>
          <w:rFonts w:ascii="Arial" w:hAnsi="Arial" w:cs="Arial"/>
          <w:bCs/>
          <w:color w:val="000000"/>
          <w:sz w:val="24"/>
          <w:szCs w:val="24"/>
        </w:rPr>
        <w:t>exhibió copia certificada del documento en</w:t>
      </w:r>
      <w:r w:rsidR="001F4F2A">
        <w:rPr>
          <w:rFonts w:ascii="Arial" w:hAnsi="Arial" w:cs="Arial"/>
          <w:bCs/>
          <w:color w:val="000000"/>
          <w:sz w:val="24"/>
          <w:szCs w:val="24"/>
        </w:rPr>
        <w:t xml:space="preserve"> </w:t>
      </w:r>
      <w:r w:rsidR="004E0C3B">
        <w:rPr>
          <w:rFonts w:ascii="Arial" w:hAnsi="Arial" w:cs="Arial"/>
          <w:bCs/>
          <w:color w:val="000000"/>
          <w:sz w:val="24"/>
          <w:szCs w:val="24"/>
        </w:rPr>
        <w:t xml:space="preserve">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w:t>
      </w:r>
      <w:r w:rsidR="002E773D">
        <w:rPr>
          <w:rFonts w:ascii="Arial" w:hAnsi="Arial" w:cs="Arial"/>
          <w:sz w:val="24"/>
          <w:szCs w:val="24"/>
        </w:rPr>
        <w:t>a lo dispuesto por el artículo 203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1F4F2A">
        <w:rPr>
          <w:rFonts w:ascii="Arial" w:hAnsi="Arial" w:cs="Arial"/>
          <w:sz w:val="24"/>
          <w:szCs w:val="24"/>
        </w:rPr>
        <w:t xml:space="preserve">- - - - - - - - - - </w:t>
      </w:r>
    </w:p>
    <w:p w:rsidR="00136097" w:rsidRDefault="00136097" w:rsidP="002B7F87">
      <w:pPr>
        <w:spacing w:line="360" w:lineRule="auto"/>
        <w:ind w:right="-518" w:firstLine="567"/>
        <w:jc w:val="both"/>
        <w:rPr>
          <w:rFonts w:ascii="Arial" w:hAnsi="Arial" w:cs="Arial"/>
          <w:sz w:val="24"/>
          <w:szCs w:val="24"/>
        </w:rPr>
      </w:pPr>
    </w:p>
    <w:p w:rsidR="001F4F2A" w:rsidRDefault="00C108C5" w:rsidP="001F4F2A">
      <w:pPr>
        <w:spacing w:line="360" w:lineRule="auto"/>
        <w:ind w:right="-518" w:firstLine="708"/>
        <w:jc w:val="both"/>
        <w:rPr>
          <w:rFonts w:ascii="Arial" w:hAnsi="Arial" w:cs="Arial"/>
          <w:sz w:val="24"/>
          <w:szCs w:val="24"/>
        </w:rPr>
      </w:pPr>
      <w:r w:rsidRPr="001F4F2A">
        <w:rPr>
          <w:rFonts w:ascii="Arial" w:hAnsi="Arial" w:cs="Arial"/>
          <w:b/>
          <w:sz w:val="24"/>
          <w:szCs w:val="24"/>
        </w:rPr>
        <w:t>TERCERO</w:t>
      </w:r>
      <w:r w:rsidRPr="001F4F2A">
        <w:rPr>
          <w:rFonts w:ascii="Arial" w:hAnsi="Arial" w:cs="Arial"/>
          <w:sz w:val="24"/>
          <w:szCs w:val="24"/>
        </w:rPr>
        <w:t>.</w:t>
      </w:r>
      <w:r w:rsidR="0014304F" w:rsidRPr="001F4F2A">
        <w:rPr>
          <w:rFonts w:ascii="Arial" w:hAnsi="Arial" w:cs="Arial"/>
          <w:sz w:val="24"/>
          <w:szCs w:val="24"/>
        </w:rPr>
        <w:t xml:space="preserve"> </w:t>
      </w:r>
      <w:r w:rsidR="001F4F2A" w:rsidRPr="001F4F2A">
        <w:rPr>
          <w:rFonts w:ascii="Arial" w:hAnsi="Arial" w:cs="Arial"/>
          <w:sz w:val="24"/>
          <w:szCs w:val="24"/>
        </w:rPr>
        <w:t>Por ser las causales de improcedencia y sobreseimiento de orden público y de estudio preferente a cualquier otra cuestión, es procedente analizar si en el caso, se actualiza alguna causal de improcedencia, ya sea invocada por las partes o que se advierta de oficio, porque de actualizarse alguna hipótesis normativa, impide la resolución del fondo del asunto y deberá decretarse su sobreseimiento en términos de los artículo</w:t>
      </w:r>
      <w:r w:rsidR="001F4F2A" w:rsidRPr="00D55B75">
        <w:rPr>
          <w:rFonts w:ascii="Arial" w:hAnsi="Arial" w:cs="Arial"/>
          <w:sz w:val="24"/>
          <w:szCs w:val="24"/>
        </w:rPr>
        <w:t xml:space="preserve"> 1</w:t>
      </w:r>
      <w:r w:rsidR="001F4F2A">
        <w:rPr>
          <w:rFonts w:ascii="Arial" w:hAnsi="Arial" w:cs="Arial"/>
          <w:sz w:val="24"/>
          <w:szCs w:val="24"/>
        </w:rPr>
        <w:t>6</w:t>
      </w:r>
      <w:r w:rsidR="001F4F2A" w:rsidRPr="00D55B75">
        <w:rPr>
          <w:rFonts w:ascii="Arial" w:hAnsi="Arial" w:cs="Arial"/>
          <w:sz w:val="24"/>
          <w:szCs w:val="24"/>
        </w:rPr>
        <w:t>1 y 1</w:t>
      </w:r>
      <w:r w:rsidR="001F4F2A">
        <w:rPr>
          <w:rFonts w:ascii="Arial" w:hAnsi="Arial" w:cs="Arial"/>
          <w:sz w:val="24"/>
          <w:szCs w:val="24"/>
        </w:rPr>
        <w:t>6</w:t>
      </w:r>
      <w:r w:rsidR="001F4F2A" w:rsidRPr="00D55B75">
        <w:rPr>
          <w:rFonts w:ascii="Arial" w:hAnsi="Arial" w:cs="Arial"/>
          <w:sz w:val="24"/>
          <w:szCs w:val="24"/>
        </w:rPr>
        <w:t>2 de la ley de la materia.</w:t>
      </w:r>
    </w:p>
    <w:p w:rsidR="001F4F2A" w:rsidRDefault="001F4F2A" w:rsidP="001F4F2A">
      <w:pPr>
        <w:spacing w:line="360" w:lineRule="auto"/>
        <w:ind w:right="-518" w:firstLine="708"/>
        <w:jc w:val="both"/>
        <w:rPr>
          <w:rFonts w:ascii="Arial" w:hAnsi="Arial" w:cs="Arial"/>
          <w:sz w:val="24"/>
          <w:szCs w:val="24"/>
        </w:rPr>
      </w:pPr>
    </w:p>
    <w:p w:rsidR="002F2308" w:rsidRDefault="001F4F2A" w:rsidP="001F4F2A">
      <w:pPr>
        <w:spacing w:line="360" w:lineRule="auto"/>
        <w:ind w:right="-518" w:firstLine="708"/>
        <w:jc w:val="both"/>
        <w:rPr>
          <w:rFonts w:ascii="Arial" w:hAnsi="Arial" w:cs="Arial"/>
          <w:sz w:val="24"/>
          <w:szCs w:val="24"/>
        </w:rPr>
      </w:pPr>
      <w:r>
        <w:rPr>
          <w:rFonts w:ascii="Arial" w:hAnsi="Arial" w:cs="Arial"/>
          <w:color w:val="000000" w:themeColor="text1"/>
          <w:sz w:val="24"/>
          <w:szCs w:val="24"/>
        </w:rPr>
        <w:t>El Policía Vial</w:t>
      </w:r>
      <w:r w:rsidR="001B153B">
        <w:rPr>
          <w:rFonts w:ascii="Arial" w:hAnsi="Arial" w:cs="Arial"/>
          <w:color w:val="000000" w:themeColor="text1"/>
          <w:sz w:val="24"/>
          <w:szCs w:val="24"/>
        </w:rPr>
        <w:t xml:space="preserve"> PV-104</w:t>
      </w:r>
      <w:r>
        <w:rPr>
          <w:rFonts w:ascii="Arial" w:hAnsi="Arial" w:cs="Arial"/>
          <w:color w:val="000000" w:themeColor="text1"/>
          <w:sz w:val="24"/>
          <w:szCs w:val="24"/>
        </w:rPr>
        <w:t xml:space="preserve">, </w:t>
      </w:r>
      <w:r w:rsidRPr="00964BC2">
        <w:rPr>
          <w:rFonts w:ascii="Arial" w:hAnsi="Arial" w:cs="Arial"/>
          <w:bCs/>
          <w:sz w:val="24"/>
          <w:szCs w:val="24"/>
        </w:rPr>
        <w:t xml:space="preserve">al </w:t>
      </w:r>
      <w:r w:rsidRPr="00964BC2">
        <w:rPr>
          <w:rFonts w:ascii="Arial" w:hAnsi="Arial" w:cs="Arial"/>
          <w:sz w:val="24"/>
          <w:szCs w:val="24"/>
        </w:rPr>
        <w:t xml:space="preserve">contestar la demanda, </w:t>
      </w:r>
      <w:r>
        <w:rPr>
          <w:rFonts w:ascii="Arial" w:hAnsi="Arial" w:cs="Arial"/>
          <w:sz w:val="24"/>
          <w:szCs w:val="24"/>
        </w:rPr>
        <w:t>señaló</w:t>
      </w:r>
      <w:r w:rsidRPr="00964BC2">
        <w:rPr>
          <w:rFonts w:ascii="Arial" w:hAnsi="Arial" w:cs="Arial"/>
          <w:sz w:val="24"/>
          <w:szCs w:val="24"/>
        </w:rPr>
        <w:t xml:space="preserve"> que </w:t>
      </w:r>
      <w:r w:rsidRPr="00B25ACF">
        <w:rPr>
          <w:rFonts w:ascii="Arial" w:hAnsi="Arial" w:cs="Arial"/>
          <w:sz w:val="24"/>
          <w:szCs w:val="24"/>
        </w:rPr>
        <w:t xml:space="preserve">el acto impugnado </w:t>
      </w:r>
      <w:r w:rsidRPr="00B25ACF">
        <w:rPr>
          <w:rFonts w:ascii="Arial" w:hAnsi="Arial" w:cs="Arial"/>
          <w:color w:val="000000"/>
          <w:sz w:val="24"/>
          <w:szCs w:val="24"/>
        </w:rPr>
        <w:t>se encuentra debidamente fundado y motivado e hi</w:t>
      </w:r>
      <w:r>
        <w:rPr>
          <w:rFonts w:ascii="Arial" w:hAnsi="Arial" w:cs="Arial"/>
          <w:color w:val="000000"/>
          <w:sz w:val="24"/>
          <w:szCs w:val="24"/>
        </w:rPr>
        <w:t>zo</w:t>
      </w:r>
      <w:r w:rsidRPr="00B25ACF">
        <w:rPr>
          <w:rFonts w:ascii="Arial" w:hAnsi="Arial" w:cs="Arial"/>
          <w:sz w:val="24"/>
          <w:szCs w:val="24"/>
        </w:rPr>
        <w:t xml:space="preserve"> valer las causales de improcedencia contenidas en las fracciones V, VI</w:t>
      </w:r>
      <w:r>
        <w:rPr>
          <w:rFonts w:ascii="Arial" w:hAnsi="Arial" w:cs="Arial"/>
          <w:sz w:val="24"/>
          <w:szCs w:val="24"/>
        </w:rPr>
        <w:t>, VII</w:t>
      </w:r>
      <w:r w:rsidRPr="00B25ACF">
        <w:rPr>
          <w:rFonts w:ascii="Arial" w:hAnsi="Arial" w:cs="Arial"/>
          <w:sz w:val="24"/>
          <w:szCs w:val="24"/>
        </w:rPr>
        <w:t xml:space="preserve"> y </w:t>
      </w:r>
      <w:r>
        <w:rPr>
          <w:rFonts w:ascii="Arial" w:hAnsi="Arial" w:cs="Arial"/>
          <w:sz w:val="24"/>
          <w:szCs w:val="24"/>
        </w:rPr>
        <w:t>X del artículo 131 de la L</w:t>
      </w:r>
      <w:r w:rsidRPr="00B25ACF">
        <w:rPr>
          <w:rFonts w:ascii="Arial" w:hAnsi="Arial" w:cs="Arial"/>
          <w:sz w:val="24"/>
          <w:szCs w:val="24"/>
        </w:rPr>
        <w:t>ey de</w:t>
      </w:r>
      <w:r>
        <w:rPr>
          <w:rFonts w:ascii="Arial" w:hAnsi="Arial" w:cs="Arial"/>
          <w:sz w:val="24"/>
          <w:szCs w:val="24"/>
        </w:rPr>
        <w:t xml:space="preserve"> Justicia Administrativa para el Estado,</w:t>
      </w:r>
      <w:r w:rsidR="002F2308">
        <w:rPr>
          <w:rFonts w:ascii="Arial" w:hAnsi="Arial" w:cs="Arial"/>
          <w:sz w:val="24"/>
          <w:szCs w:val="24"/>
        </w:rPr>
        <w:t xml:space="preserve"> (vigente hasta el veinte de octubre del dos mil diecisiete), </w:t>
      </w:r>
      <w:r>
        <w:rPr>
          <w:rFonts w:ascii="Arial" w:hAnsi="Arial" w:cs="Arial"/>
          <w:sz w:val="24"/>
          <w:szCs w:val="24"/>
        </w:rPr>
        <w:t>al considerar que el acto fue</w:t>
      </w:r>
      <w:r w:rsidRPr="00B25ACF">
        <w:rPr>
          <w:rFonts w:ascii="Arial" w:hAnsi="Arial" w:cs="Arial"/>
          <w:sz w:val="24"/>
          <w:szCs w:val="24"/>
        </w:rPr>
        <w:t xml:space="preserve"> consenti</w:t>
      </w:r>
      <w:r>
        <w:rPr>
          <w:rFonts w:ascii="Arial" w:hAnsi="Arial" w:cs="Arial"/>
          <w:sz w:val="24"/>
          <w:szCs w:val="24"/>
        </w:rPr>
        <w:t>d</w:t>
      </w:r>
      <w:r w:rsidRPr="00B25ACF">
        <w:rPr>
          <w:rFonts w:ascii="Arial" w:hAnsi="Arial" w:cs="Arial"/>
          <w:sz w:val="24"/>
          <w:szCs w:val="24"/>
        </w:rPr>
        <w:t xml:space="preserve">o expresamente </w:t>
      </w:r>
      <w:r>
        <w:rPr>
          <w:rFonts w:ascii="Arial" w:hAnsi="Arial" w:cs="Arial"/>
          <w:sz w:val="24"/>
          <w:szCs w:val="24"/>
        </w:rPr>
        <w:t>y por haberse consumado</w:t>
      </w:r>
      <w:r w:rsidR="005D446F">
        <w:rPr>
          <w:rFonts w:ascii="Arial" w:hAnsi="Arial" w:cs="Arial"/>
          <w:sz w:val="24"/>
          <w:szCs w:val="24"/>
        </w:rPr>
        <w:t>, por lo que debe decretarse la improced</w:t>
      </w:r>
      <w:r w:rsidR="001B153B">
        <w:rPr>
          <w:rFonts w:ascii="Arial" w:hAnsi="Arial" w:cs="Arial"/>
          <w:sz w:val="24"/>
          <w:szCs w:val="24"/>
        </w:rPr>
        <w:t>e</w:t>
      </w:r>
      <w:r w:rsidR="005D446F">
        <w:rPr>
          <w:rFonts w:ascii="Arial" w:hAnsi="Arial" w:cs="Arial"/>
          <w:sz w:val="24"/>
          <w:szCs w:val="24"/>
        </w:rPr>
        <w:t>ncia de la acción, toda vez que se encuentra fundado y motivado.</w:t>
      </w:r>
    </w:p>
    <w:p w:rsidR="001F4F2A" w:rsidRDefault="001F4F2A" w:rsidP="005D446F">
      <w:pPr>
        <w:tabs>
          <w:tab w:val="left" w:pos="567"/>
        </w:tabs>
        <w:spacing w:line="360" w:lineRule="auto"/>
        <w:ind w:right="-518"/>
        <w:jc w:val="both"/>
        <w:rPr>
          <w:rFonts w:ascii="Arial" w:hAnsi="Arial" w:cs="Arial"/>
          <w:color w:val="000000"/>
          <w:sz w:val="24"/>
          <w:szCs w:val="24"/>
        </w:rPr>
      </w:pPr>
      <w:r w:rsidRPr="000B101D">
        <w:rPr>
          <w:rFonts w:ascii="Arial" w:hAnsi="Arial" w:cs="Arial"/>
          <w:sz w:val="24"/>
          <w:szCs w:val="24"/>
        </w:rPr>
        <w:t xml:space="preserve">, </w:t>
      </w:r>
    </w:p>
    <w:p w:rsidR="001F4F2A" w:rsidRDefault="005D446F" w:rsidP="001F4F2A">
      <w:pPr>
        <w:tabs>
          <w:tab w:val="left" w:pos="567"/>
        </w:tabs>
        <w:spacing w:line="360" w:lineRule="auto"/>
        <w:ind w:right="-518" w:firstLine="567"/>
        <w:jc w:val="both"/>
        <w:rPr>
          <w:rFonts w:ascii="Arial" w:hAnsi="Arial" w:cs="Arial"/>
          <w:sz w:val="24"/>
          <w:szCs w:val="24"/>
        </w:rPr>
      </w:pPr>
      <w:r>
        <w:rPr>
          <w:rFonts w:ascii="Arial" w:hAnsi="Arial" w:cs="Arial"/>
          <w:sz w:val="24"/>
          <w:szCs w:val="24"/>
        </w:rPr>
        <w:t>Al respecto, la Ley de Procedimiento y</w:t>
      </w:r>
      <w:r w:rsidR="001F4F2A" w:rsidRPr="005C07B2">
        <w:rPr>
          <w:rFonts w:ascii="Arial" w:hAnsi="Arial" w:cs="Arial"/>
          <w:sz w:val="24"/>
          <w:szCs w:val="24"/>
        </w:rPr>
        <w:t xml:space="preserve"> Justicia Administrativa para el Estado de Oaxaca, establece:</w:t>
      </w:r>
    </w:p>
    <w:p w:rsidR="001F4F2A" w:rsidRDefault="001F4F2A" w:rsidP="001F4F2A">
      <w:pPr>
        <w:tabs>
          <w:tab w:val="left" w:pos="567"/>
        </w:tabs>
        <w:spacing w:line="360" w:lineRule="auto"/>
        <w:ind w:right="-518" w:firstLine="567"/>
        <w:jc w:val="both"/>
        <w:rPr>
          <w:rFonts w:ascii="Arial" w:hAnsi="Arial" w:cs="Arial"/>
          <w:sz w:val="24"/>
          <w:szCs w:val="24"/>
        </w:rPr>
      </w:pPr>
    </w:p>
    <w:p w:rsidR="001F4F2A" w:rsidRPr="004D20D8" w:rsidRDefault="001F4F2A" w:rsidP="001F4F2A">
      <w:pPr>
        <w:tabs>
          <w:tab w:val="left" w:pos="0"/>
        </w:tabs>
        <w:ind w:left="709" w:right="-516"/>
        <w:jc w:val="both"/>
        <w:rPr>
          <w:rFonts w:ascii="Arial" w:hAnsi="Arial" w:cs="Arial"/>
          <w:sz w:val="22"/>
          <w:szCs w:val="22"/>
        </w:rPr>
      </w:pPr>
      <w:r w:rsidRPr="004D20D8">
        <w:rPr>
          <w:rFonts w:ascii="Arial" w:hAnsi="Arial" w:cs="Arial"/>
          <w:b/>
          <w:sz w:val="22"/>
          <w:szCs w:val="22"/>
        </w:rPr>
        <w:t>Artículo 1</w:t>
      </w:r>
      <w:r w:rsidR="00440212">
        <w:rPr>
          <w:rFonts w:ascii="Arial" w:hAnsi="Arial" w:cs="Arial"/>
          <w:b/>
          <w:sz w:val="22"/>
          <w:szCs w:val="22"/>
        </w:rPr>
        <w:t>6</w:t>
      </w:r>
      <w:r w:rsidRPr="004D20D8">
        <w:rPr>
          <w:rFonts w:ascii="Arial" w:hAnsi="Arial" w:cs="Arial"/>
          <w:b/>
          <w:sz w:val="22"/>
          <w:szCs w:val="22"/>
        </w:rPr>
        <w:t>1.-</w:t>
      </w:r>
      <w:r w:rsidRPr="004D20D8">
        <w:rPr>
          <w:rFonts w:ascii="Arial" w:hAnsi="Arial" w:cs="Arial"/>
          <w:sz w:val="22"/>
          <w:szCs w:val="22"/>
        </w:rPr>
        <w:t xml:space="preserve"> Es improcedente el juicio ante el Tribunal de lo Contencioso Administrativo contra actos:</w:t>
      </w:r>
    </w:p>
    <w:p w:rsidR="001F4F2A" w:rsidRDefault="001F4F2A" w:rsidP="001F4F2A">
      <w:pPr>
        <w:tabs>
          <w:tab w:val="left" w:pos="0"/>
        </w:tabs>
        <w:ind w:left="709" w:right="-516"/>
        <w:jc w:val="both"/>
        <w:rPr>
          <w:rFonts w:ascii="Arial" w:hAnsi="Arial" w:cs="Arial"/>
          <w:sz w:val="22"/>
          <w:szCs w:val="22"/>
        </w:rPr>
      </w:pPr>
      <w:r>
        <w:rPr>
          <w:rFonts w:ascii="Arial" w:hAnsi="Arial" w:cs="Arial"/>
          <w:sz w:val="22"/>
          <w:szCs w:val="22"/>
        </w:rPr>
        <w:t>V. Contra actos consumados de un modo irreparable;</w:t>
      </w:r>
    </w:p>
    <w:p w:rsidR="001F4F2A" w:rsidRDefault="001F4F2A" w:rsidP="001F4F2A">
      <w:pPr>
        <w:tabs>
          <w:tab w:val="left" w:pos="0"/>
        </w:tabs>
        <w:ind w:left="709" w:right="-516"/>
        <w:jc w:val="both"/>
        <w:rPr>
          <w:rFonts w:ascii="Arial" w:hAnsi="Arial" w:cs="Arial"/>
          <w:sz w:val="22"/>
          <w:szCs w:val="22"/>
        </w:rPr>
      </w:pPr>
      <w:r w:rsidRPr="004D20D8">
        <w:rPr>
          <w:rFonts w:ascii="Arial" w:hAnsi="Arial" w:cs="Arial"/>
          <w:sz w:val="22"/>
          <w:szCs w:val="22"/>
        </w:rPr>
        <w:lastRenderedPageBreak/>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F4F2A" w:rsidRPr="004D20D8" w:rsidRDefault="001F4F2A" w:rsidP="001F4F2A">
      <w:pPr>
        <w:tabs>
          <w:tab w:val="left" w:pos="0"/>
        </w:tabs>
        <w:ind w:left="709" w:right="-516"/>
        <w:jc w:val="both"/>
        <w:rPr>
          <w:rFonts w:ascii="Arial" w:hAnsi="Arial" w:cs="Arial"/>
          <w:sz w:val="22"/>
          <w:szCs w:val="22"/>
        </w:rPr>
      </w:pPr>
      <w:r>
        <w:rPr>
          <w:rFonts w:ascii="Arial" w:hAnsi="Arial" w:cs="Arial"/>
          <w:sz w:val="22"/>
          <w:szCs w:val="22"/>
        </w:rPr>
        <w:t>X. En los demás casos en que la improcedencia resulta de alguna disposición de esta Ley o de cualquiera otra de naturaleza fiscal o administrativa.</w:t>
      </w:r>
    </w:p>
    <w:p w:rsidR="001F4F2A" w:rsidRDefault="001F4F2A" w:rsidP="001F4F2A">
      <w:pPr>
        <w:tabs>
          <w:tab w:val="left" w:pos="0"/>
        </w:tabs>
        <w:spacing w:line="360" w:lineRule="auto"/>
        <w:ind w:right="-518"/>
        <w:jc w:val="both"/>
        <w:rPr>
          <w:rFonts w:ascii="Arial" w:hAnsi="Arial" w:cs="Arial"/>
          <w:color w:val="000000"/>
          <w:sz w:val="24"/>
          <w:szCs w:val="24"/>
        </w:rPr>
      </w:pPr>
    </w:p>
    <w:p w:rsidR="001F4F2A" w:rsidRPr="00D63B83" w:rsidRDefault="001F4F2A" w:rsidP="001F4F2A">
      <w:pPr>
        <w:tabs>
          <w:tab w:val="left" w:pos="0"/>
        </w:tabs>
        <w:spacing w:line="360" w:lineRule="auto"/>
        <w:ind w:right="-518"/>
        <w:jc w:val="both"/>
        <w:rPr>
          <w:rFonts w:ascii="Arial" w:hAnsi="Arial" w:cs="Arial"/>
          <w:color w:val="000000"/>
          <w:sz w:val="24"/>
          <w:szCs w:val="24"/>
        </w:rPr>
      </w:pPr>
      <w:r>
        <w:rPr>
          <w:rFonts w:ascii="Arial" w:hAnsi="Arial" w:cs="Arial"/>
          <w:sz w:val="24"/>
          <w:szCs w:val="24"/>
        </w:rPr>
        <w:t xml:space="preserve">          </w:t>
      </w:r>
      <w:r w:rsidRPr="003D43D6">
        <w:rPr>
          <w:rFonts w:ascii="Arial" w:hAnsi="Arial" w:cs="Arial"/>
          <w:sz w:val="24"/>
          <w:szCs w:val="24"/>
        </w:rPr>
        <w:t xml:space="preserve">Esto no es </w:t>
      </w:r>
      <w:r>
        <w:rPr>
          <w:rFonts w:ascii="Arial" w:hAnsi="Arial" w:cs="Arial"/>
          <w:sz w:val="24"/>
          <w:szCs w:val="24"/>
        </w:rPr>
        <w:t>aplicable al presente juicio</w:t>
      </w:r>
      <w:r w:rsidRPr="003D43D6">
        <w:rPr>
          <w:rFonts w:ascii="Arial" w:hAnsi="Arial" w:cs="Arial"/>
          <w:sz w:val="24"/>
          <w:szCs w:val="24"/>
        </w:rPr>
        <w:t>, porque el actor impugna la nulidad del acta de infracción de tránsito de folio</w:t>
      </w:r>
      <w:r>
        <w:rPr>
          <w:rFonts w:ascii="Arial" w:hAnsi="Arial" w:cs="Arial"/>
          <w:sz w:val="24"/>
          <w:szCs w:val="24"/>
        </w:rPr>
        <w:t xml:space="preserve"> </w:t>
      </w:r>
      <w:r w:rsidR="00BD188B">
        <w:rPr>
          <w:rFonts w:ascii="Arial" w:hAnsi="Arial" w:cs="Arial"/>
          <w:sz w:val="24"/>
          <w:szCs w:val="24"/>
        </w:rPr>
        <w:t>**********</w:t>
      </w:r>
      <w:r>
        <w:rPr>
          <w:rFonts w:ascii="Arial" w:hAnsi="Arial" w:cs="Arial"/>
          <w:sz w:val="24"/>
          <w:szCs w:val="24"/>
        </w:rPr>
        <w:t xml:space="preserve"> de fecha</w:t>
      </w:r>
      <w:r w:rsidR="00440212">
        <w:rPr>
          <w:rFonts w:ascii="Arial" w:hAnsi="Arial" w:cs="Arial"/>
          <w:sz w:val="24"/>
          <w:szCs w:val="24"/>
        </w:rPr>
        <w:t xml:space="preserve"> treinta y uno de marzo</w:t>
      </w:r>
      <w:r w:rsidR="007D73CD">
        <w:rPr>
          <w:rFonts w:ascii="Arial" w:hAnsi="Arial" w:cs="Arial"/>
          <w:sz w:val="24"/>
          <w:szCs w:val="24"/>
        </w:rPr>
        <w:t xml:space="preserve"> de</w:t>
      </w:r>
      <w:r>
        <w:rPr>
          <w:rFonts w:ascii="Arial" w:hAnsi="Arial" w:cs="Arial"/>
          <w:sz w:val="24"/>
          <w:szCs w:val="24"/>
        </w:rPr>
        <w:t xml:space="preserve"> 2017 </w:t>
      </w:r>
      <w:r w:rsidR="001B153B">
        <w:rPr>
          <w:rFonts w:ascii="Arial" w:hAnsi="Arial" w:cs="Arial"/>
          <w:sz w:val="24"/>
          <w:szCs w:val="24"/>
        </w:rPr>
        <w:t>d</w:t>
      </w:r>
      <w:r>
        <w:rPr>
          <w:rFonts w:ascii="Arial" w:hAnsi="Arial" w:cs="Arial"/>
          <w:sz w:val="24"/>
          <w:szCs w:val="24"/>
        </w:rPr>
        <w:t>os mil diecisiete</w:t>
      </w:r>
      <w:r w:rsidRPr="003D43D6">
        <w:rPr>
          <w:rFonts w:ascii="Arial" w:hAnsi="Arial" w:cs="Arial"/>
          <w:sz w:val="24"/>
          <w:szCs w:val="24"/>
        </w:rPr>
        <w:t xml:space="preserve">, levantada por </w:t>
      </w:r>
      <w:r w:rsidR="007D73CD">
        <w:rPr>
          <w:rFonts w:ascii="Arial" w:hAnsi="Arial" w:cs="Arial"/>
          <w:sz w:val="24"/>
          <w:szCs w:val="24"/>
        </w:rPr>
        <w:t>e</w:t>
      </w:r>
      <w:r w:rsidRPr="003D43D6">
        <w:rPr>
          <w:rFonts w:ascii="Arial" w:hAnsi="Arial" w:cs="Arial"/>
          <w:sz w:val="24"/>
          <w:szCs w:val="24"/>
        </w:rPr>
        <w:t xml:space="preserve">l </w:t>
      </w:r>
      <w:r>
        <w:rPr>
          <w:rFonts w:ascii="Arial" w:hAnsi="Arial" w:cs="Arial"/>
          <w:sz w:val="24"/>
          <w:szCs w:val="24"/>
        </w:rPr>
        <w:t xml:space="preserve">Policía Vial </w:t>
      </w:r>
      <w:r w:rsidR="007D73CD">
        <w:rPr>
          <w:rFonts w:ascii="Arial" w:hAnsi="Arial" w:cs="Arial"/>
          <w:sz w:val="24"/>
          <w:szCs w:val="24"/>
        </w:rPr>
        <w:t>PV-</w:t>
      </w:r>
      <w:r w:rsidR="00C9608C">
        <w:rPr>
          <w:rFonts w:ascii="Arial" w:hAnsi="Arial" w:cs="Arial"/>
          <w:sz w:val="24"/>
          <w:szCs w:val="24"/>
        </w:rPr>
        <w:t>104</w:t>
      </w:r>
      <w:r w:rsidR="007D73CD">
        <w:rPr>
          <w:rFonts w:ascii="Arial" w:hAnsi="Arial" w:cs="Arial"/>
          <w:sz w:val="24"/>
          <w:szCs w:val="24"/>
        </w:rPr>
        <w:t xml:space="preserve"> </w:t>
      </w:r>
      <w:r>
        <w:rPr>
          <w:rFonts w:ascii="Arial" w:hAnsi="Arial" w:cs="Arial"/>
          <w:sz w:val="24"/>
          <w:szCs w:val="24"/>
        </w:rPr>
        <w:t xml:space="preserve">de la Comisaría de Vialidad del Municipio de Oaxaca de Juárez </w:t>
      </w:r>
      <w:r w:rsidR="007D73CD">
        <w:rPr>
          <w:rFonts w:ascii="Arial" w:hAnsi="Arial" w:cs="Arial"/>
          <w:sz w:val="24"/>
          <w:szCs w:val="24"/>
        </w:rPr>
        <w:t>y</w:t>
      </w:r>
      <w:r w:rsidRPr="003D43D6">
        <w:rPr>
          <w:rFonts w:ascii="Arial" w:hAnsi="Arial" w:cs="Arial"/>
          <w:sz w:val="24"/>
          <w:szCs w:val="24"/>
        </w:rPr>
        <w:t xml:space="preserve"> señaló como pretensión </w:t>
      </w:r>
      <w:r w:rsidR="007D73CD">
        <w:rPr>
          <w:rFonts w:ascii="Arial" w:hAnsi="Arial" w:cs="Arial"/>
          <w:sz w:val="24"/>
          <w:szCs w:val="24"/>
        </w:rPr>
        <w:t>la devolución de la licencia de conducir</w:t>
      </w:r>
      <w:r>
        <w:rPr>
          <w:rFonts w:ascii="Arial" w:hAnsi="Arial" w:cs="Arial"/>
          <w:sz w:val="24"/>
          <w:szCs w:val="24"/>
        </w:rPr>
        <w:t xml:space="preserve">, que </w:t>
      </w:r>
      <w:r w:rsidR="007D73CD">
        <w:rPr>
          <w:rFonts w:ascii="Arial" w:hAnsi="Arial" w:cs="Arial"/>
          <w:sz w:val="24"/>
          <w:szCs w:val="24"/>
        </w:rPr>
        <w:t>e</w:t>
      </w:r>
      <w:r>
        <w:rPr>
          <w:rFonts w:ascii="Arial" w:hAnsi="Arial" w:cs="Arial"/>
          <w:sz w:val="24"/>
          <w:szCs w:val="24"/>
        </w:rPr>
        <w:t>l policía le retuv</w:t>
      </w:r>
      <w:r w:rsidR="007D73CD">
        <w:rPr>
          <w:rFonts w:ascii="Arial" w:hAnsi="Arial" w:cs="Arial"/>
          <w:sz w:val="24"/>
          <w:szCs w:val="24"/>
        </w:rPr>
        <w:t>o</w:t>
      </w:r>
      <w:r>
        <w:rPr>
          <w:rFonts w:ascii="Arial" w:hAnsi="Arial" w:cs="Arial"/>
          <w:sz w:val="24"/>
          <w:szCs w:val="24"/>
        </w:rPr>
        <w:t xml:space="preserve"> en el momento de levantar el acta de infracción</w:t>
      </w:r>
      <w:r w:rsidRPr="003D43D6">
        <w:rPr>
          <w:rFonts w:ascii="Arial" w:hAnsi="Arial" w:cs="Arial"/>
          <w:sz w:val="24"/>
          <w:szCs w:val="24"/>
        </w:rPr>
        <w:t>; de donde se tiene, que el acto controvertido no se trata de un acto consumado de un modo irreparable, porque el mismo es susceptible de ser reparado al estado en que se encontraba antes de cometida la violación que se reclama, con la finalidad de reintegrar al actor en el goce y disfrute de sus derechos, sin que exista impedimento físico y legal que lo hagan imposible.</w:t>
      </w:r>
    </w:p>
    <w:p w:rsidR="001F4F2A" w:rsidRDefault="001F4F2A" w:rsidP="001F4F2A">
      <w:pPr>
        <w:tabs>
          <w:tab w:val="left" w:pos="0"/>
        </w:tabs>
        <w:spacing w:line="360" w:lineRule="auto"/>
        <w:ind w:right="-518"/>
        <w:jc w:val="both"/>
        <w:rPr>
          <w:rFonts w:ascii="Arial" w:hAnsi="Arial" w:cs="Arial"/>
          <w:sz w:val="24"/>
          <w:szCs w:val="24"/>
        </w:rPr>
      </w:pPr>
      <w:r>
        <w:rPr>
          <w:rFonts w:ascii="Arial" w:hAnsi="Arial" w:cs="Arial"/>
          <w:sz w:val="24"/>
          <w:szCs w:val="24"/>
        </w:rPr>
        <w:t>.</w:t>
      </w:r>
    </w:p>
    <w:p w:rsidR="0024021F" w:rsidRDefault="00B95627" w:rsidP="001F4F2A">
      <w:pPr>
        <w:tabs>
          <w:tab w:val="left" w:pos="0"/>
        </w:tabs>
        <w:spacing w:line="360" w:lineRule="auto"/>
        <w:ind w:right="-518"/>
        <w:jc w:val="both"/>
        <w:rPr>
          <w:rFonts w:ascii="Arial" w:hAnsi="Arial" w:cs="Arial"/>
          <w:bCs/>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3908914" wp14:editId="6AE79603">
                <wp:simplePos x="0" y="0"/>
                <wp:positionH relativeFrom="column">
                  <wp:posOffset>-1217930</wp:posOffset>
                </wp:positionH>
                <wp:positionV relativeFrom="paragraph">
                  <wp:posOffset>2940050</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5.9pt;margin-top:231.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WlO3MOMAAAAMAQAADwAAAGRycy9kb3ducmV2Lnht&#10;bEyPQU+DQBSE7yb+h80z8WLoQmkpIEtjTDR609rodcu+ApF9i7tbiv/e9aTHyUxmvqm2sx7YhNb1&#10;hgQkixgYUmNUT62A/dtDlANzXpKSgyEU8I0OtvXlRSVLZc70itPOtyyUkCulgM77seTcNR1q6RZm&#10;RAre0VgtfZC25crKcyjXA1/Gcca17CksdHLE+w6bz91JC8hXT9OHe05f3pvsOBT+ZjM9flkhrq/m&#10;u1tgHmf/F4Zf/IAOdWA6mBMpxwYBUVIkgd0LWGVpeBUi0TJPgR0ErItiDbyu+P8T9Q8AAAD//wMA&#10;UEsBAi0AFAAGAAgAAAAhALaDOJL+AAAA4QEAABMAAAAAAAAAAAAAAAAAAAAAAFtDb250ZW50X1R5&#10;cGVzXS54bWxQSwECLQAUAAYACAAAACEAOP0h/9YAAACUAQAACwAAAAAAAAAAAAAAAAAvAQAAX3Jl&#10;bHMvLnJlbHNQSwECLQAUAAYACAAAACEAw9m+3ycCAABSBAAADgAAAAAAAAAAAAAAAAAuAgAAZHJz&#10;L2Uyb0RvYy54bWxQSwECLQAUAAYACAAAACEAWlO3MOMAAAAMAQAADwAAAAAAAAAAAAAAAACBBAAA&#10;ZHJzL2Rvd25yZXYueG1sUEsFBgAAAAAEAAQA8wAAAJEFAAAAAA==&#10;">
                <v:textbo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F4F2A" w:rsidRPr="007E0BD6">
        <w:rPr>
          <w:rFonts w:ascii="Arial" w:hAnsi="Arial" w:cs="Arial"/>
          <w:color w:val="000000" w:themeColor="text1"/>
          <w:sz w:val="24"/>
          <w:szCs w:val="24"/>
        </w:rPr>
        <w:tab/>
      </w:r>
      <w:r w:rsidR="001F4F2A" w:rsidRPr="007E0BD6">
        <w:rPr>
          <w:rFonts w:ascii="Arial" w:hAnsi="Arial" w:cs="Arial"/>
          <w:bCs/>
          <w:color w:val="000000" w:themeColor="text1"/>
          <w:sz w:val="24"/>
          <w:szCs w:val="24"/>
        </w:rPr>
        <w:t xml:space="preserve">Por </w:t>
      </w:r>
      <w:r w:rsidR="001F4F2A">
        <w:rPr>
          <w:rFonts w:ascii="Arial" w:hAnsi="Arial" w:cs="Arial"/>
          <w:bCs/>
          <w:sz w:val="24"/>
          <w:szCs w:val="24"/>
        </w:rPr>
        <w:t xml:space="preserve">otra parte, </w:t>
      </w:r>
      <w:r w:rsidR="001F4F2A" w:rsidRPr="00990213">
        <w:rPr>
          <w:rFonts w:ascii="Arial" w:hAnsi="Arial" w:cs="Arial"/>
          <w:bCs/>
          <w:sz w:val="24"/>
          <w:szCs w:val="24"/>
        </w:rPr>
        <w:t>en autos del juicio, no se advierte la existencia de constancia, prueba o manifestación expresa del demandante que entrañe la aceptación del acta impugnada, prueba de ello,</w:t>
      </w:r>
      <w:r w:rsidR="001F4F2A">
        <w:rPr>
          <w:rFonts w:ascii="Arial" w:hAnsi="Arial" w:cs="Arial"/>
          <w:bCs/>
          <w:sz w:val="24"/>
          <w:szCs w:val="24"/>
        </w:rPr>
        <w:t xml:space="preserve"> es el presente juicio, por lo que </w:t>
      </w:r>
      <w:r w:rsidR="001F4F2A" w:rsidRPr="00990213">
        <w:rPr>
          <w:rFonts w:ascii="Arial" w:hAnsi="Arial" w:cs="Arial"/>
          <w:bCs/>
          <w:sz w:val="24"/>
          <w:szCs w:val="24"/>
        </w:rPr>
        <w:t>no se hizo valer en contra de un acto consentido</w:t>
      </w:r>
      <w:r w:rsidR="001F4F2A">
        <w:rPr>
          <w:rFonts w:ascii="Arial" w:hAnsi="Arial" w:cs="Arial"/>
          <w:bCs/>
          <w:sz w:val="24"/>
          <w:szCs w:val="24"/>
        </w:rPr>
        <w:t>;</w:t>
      </w:r>
      <w:r w:rsidR="001F4F2A" w:rsidRPr="00990213">
        <w:rPr>
          <w:rFonts w:ascii="Arial" w:hAnsi="Arial" w:cs="Arial"/>
          <w:bCs/>
          <w:sz w:val="24"/>
          <w:szCs w:val="24"/>
        </w:rPr>
        <w:t xml:space="preserve"> </w:t>
      </w:r>
      <w:r w:rsidR="0024021F" w:rsidRPr="003E13A6">
        <w:rPr>
          <w:rFonts w:ascii="Arial" w:hAnsi="Arial" w:cs="Arial"/>
          <w:bCs/>
          <w:sz w:val="24"/>
          <w:szCs w:val="24"/>
        </w:rPr>
        <w:t xml:space="preserve">ya que </w:t>
      </w:r>
      <w:r w:rsidR="0024021F">
        <w:rPr>
          <w:rFonts w:ascii="Arial" w:hAnsi="Arial" w:cs="Arial"/>
          <w:bCs/>
          <w:sz w:val="24"/>
          <w:szCs w:val="24"/>
        </w:rPr>
        <w:t>el</w:t>
      </w:r>
      <w:r w:rsidR="0024021F" w:rsidRPr="003E13A6">
        <w:rPr>
          <w:rFonts w:ascii="Arial" w:hAnsi="Arial" w:cs="Arial"/>
          <w:bCs/>
          <w:sz w:val="24"/>
          <w:szCs w:val="24"/>
        </w:rPr>
        <w:t xml:space="preserve"> accionante en su escrito de demanda bajo protesta de decir verdad, manifestó que se hizo sabedor</w:t>
      </w:r>
      <w:r w:rsidR="0024021F">
        <w:rPr>
          <w:rFonts w:ascii="Arial" w:hAnsi="Arial" w:cs="Arial"/>
          <w:bCs/>
          <w:sz w:val="24"/>
          <w:szCs w:val="24"/>
        </w:rPr>
        <w:t>a</w:t>
      </w:r>
      <w:r w:rsidR="0024021F" w:rsidRPr="003E13A6">
        <w:rPr>
          <w:rFonts w:ascii="Arial" w:hAnsi="Arial" w:cs="Arial"/>
          <w:bCs/>
          <w:sz w:val="24"/>
          <w:szCs w:val="24"/>
        </w:rPr>
        <w:t xml:space="preserve"> del acta</w:t>
      </w:r>
      <w:r w:rsidR="0024021F">
        <w:rPr>
          <w:rFonts w:ascii="Arial" w:hAnsi="Arial" w:cs="Arial"/>
          <w:bCs/>
          <w:sz w:val="24"/>
          <w:szCs w:val="24"/>
        </w:rPr>
        <w:t xml:space="preserve"> de infracción</w:t>
      </w:r>
      <w:r w:rsidR="0024021F" w:rsidRPr="003E13A6">
        <w:rPr>
          <w:rFonts w:ascii="Arial" w:hAnsi="Arial" w:cs="Arial"/>
          <w:bCs/>
          <w:sz w:val="24"/>
          <w:szCs w:val="24"/>
        </w:rPr>
        <w:t xml:space="preserve"> impugnada el </w:t>
      </w:r>
      <w:r w:rsidR="0024021F">
        <w:rPr>
          <w:rFonts w:ascii="Arial" w:hAnsi="Arial" w:cs="Arial"/>
          <w:bCs/>
          <w:sz w:val="24"/>
          <w:szCs w:val="24"/>
        </w:rPr>
        <w:t xml:space="preserve">25 veinticinco de octubre de 2017 dos mil diecisiete, </w:t>
      </w:r>
      <w:r w:rsidR="0024021F" w:rsidRPr="003E13A6">
        <w:rPr>
          <w:rFonts w:ascii="Arial" w:hAnsi="Arial" w:cs="Arial"/>
          <w:bCs/>
          <w:sz w:val="24"/>
          <w:szCs w:val="24"/>
        </w:rPr>
        <w:t>sin que la</w:t>
      </w:r>
      <w:r w:rsidR="0024021F">
        <w:rPr>
          <w:rFonts w:ascii="Arial" w:hAnsi="Arial" w:cs="Arial"/>
          <w:bCs/>
          <w:sz w:val="24"/>
          <w:szCs w:val="24"/>
        </w:rPr>
        <w:t xml:space="preserve"> autoridad</w:t>
      </w:r>
      <w:r w:rsidR="0024021F" w:rsidRPr="003E13A6">
        <w:rPr>
          <w:rFonts w:ascii="Arial" w:hAnsi="Arial" w:cs="Arial"/>
          <w:bCs/>
          <w:sz w:val="24"/>
          <w:szCs w:val="24"/>
        </w:rPr>
        <w:t xml:space="preserve"> enjuiciada hubiera desvirtuado lo anterior, con documental idónea (constancias de notificación), en las que conste que l</w:t>
      </w:r>
      <w:r w:rsidR="0024021F">
        <w:rPr>
          <w:rFonts w:ascii="Arial" w:hAnsi="Arial" w:cs="Arial"/>
          <w:bCs/>
          <w:sz w:val="24"/>
          <w:szCs w:val="24"/>
        </w:rPr>
        <w:t>a</w:t>
      </w:r>
      <w:r w:rsidR="0024021F" w:rsidRPr="003E13A6">
        <w:rPr>
          <w:rFonts w:ascii="Arial" w:hAnsi="Arial" w:cs="Arial"/>
          <w:bCs/>
          <w:sz w:val="24"/>
          <w:szCs w:val="24"/>
        </w:rPr>
        <w:t xml:space="preserve"> hoy actor</w:t>
      </w:r>
      <w:r w:rsidR="0024021F">
        <w:rPr>
          <w:rFonts w:ascii="Arial" w:hAnsi="Arial" w:cs="Arial"/>
          <w:bCs/>
          <w:sz w:val="24"/>
          <w:szCs w:val="24"/>
        </w:rPr>
        <w:t>a</w:t>
      </w:r>
      <w:r w:rsidR="0024021F" w:rsidRPr="003E13A6">
        <w:rPr>
          <w:rFonts w:ascii="Arial" w:hAnsi="Arial" w:cs="Arial"/>
          <w:bCs/>
          <w:sz w:val="24"/>
          <w:szCs w:val="24"/>
        </w:rPr>
        <w:t xml:space="preserve"> tuvo conocimiento del acta impugnada en la  propia fecha de su emisión, por ello, en el juicio se tiene a la parte actora como sabedora del acta combatida en la fecha que señala, esto fue, el </w:t>
      </w:r>
      <w:r w:rsidR="0024021F">
        <w:rPr>
          <w:rFonts w:ascii="Arial" w:hAnsi="Arial" w:cs="Arial"/>
          <w:bCs/>
          <w:sz w:val="24"/>
          <w:szCs w:val="24"/>
        </w:rPr>
        <w:t xml:space="preserve">25 veinticinco de octubre de dos mil diecisiete; </w:t>
      </w:r>
      <w:r w:rsidR="0024021F" w:rsidRPr="003E13A6">
        <w:rPr>
          <w:rFonts w:ascii="Arial" w:hAnsi="Arial" w:cs="Arial"/>
          <w:bCs/>
          <w:sz w:val="24"/>
          <w:szCs w:val="24"/>
        </w:rPr>
        <w:t xml:space="preserve">y como la demanda se presentó el día </w:t>
      </w:r>
      <w:r w:rsidR="0024021F">
        <w:rPr>
          <w:rFonts w:ascii="Arial" w:hAnsi="Arial" w:cs="Arial"/>
          <w:bCs/>
          <w:sz w:val="24"/>
          <w:szCs w:val="24"/>
        </w:rPr>
        <w:t xml:space="preserve">27 veintisiete del mismo mes, </w:t>
      </w:r>
      <w:r w:rsidR="0024021F" w:rsidRPr="003E13A6">
        <w:rPr>
          <w:rFonts w:ascii="Arial" w:hAnsi="Arial" w:cs="Arial"/>
          <w:bCs/>
          <w:sz w:val="24"/>
          <w:szCs w:val="24"/>
        </w:rPr>
        <w:t>en la Oficialía de Partes Común de este Tribunal, según se desprende del sello receptor  de demandas, que se encuentra</w:t>
      </w:r>
      <w:r w:rsidR="0024021F" w:rsidRPr="000C1A66">
        <w:rPr>
          <w:rFonts w:ascii="Arial" w:hAnsi="Arial" w:cs="Arial"/>
          <w:bCs/>
          <w:i/>
          <w:sz w:val="24"/>
          <w:szCs w:val="24"/>
        </w:rPr>
        <w:t xml:space="preserve"> estampado </w:t>
      </w:r>
      <w:r w:rsidR="0024021F" w:rsidRPr="003E13A6">
        <w:rPr>
          <w:rFonts w:ascii="Arial" w:hAnsi="Arial" w:cs="Arial"/>
          <w:bCs/>
          <w:sz w:val="24"/>
          <w:szCs w:val="24"/>
        </w:rPr>
        <w:t xml:space="preserve">al reverso de la foja </w:t>
      </w:r>
      <w:r w:rsidR="0024021F">
        <w:rPr>
          <w:rFonts w:ascii="Arial" w:hAnsi="Arial" w:cs="Arial"/>
          <w:bCs/>
          <w:sz w:val="24"/>
          <w:szCs w:val="24"/>
        </w:rPr>
        <w:t>uno</w:t>
      </w:r>
      <w:r w:rsidR="0024021F" w:rsidRPr="003E13A6">
        <w:rPr>
          <w:rFonts w:ascii="Arial" w:hAnsi="Arial" w:cs="Arial"/>
          <w:bCs/>
          <w:sz w:val="24"/>
          <w:szCs w:val="24"/>
        </w:rPr>
        <w:t>, resulta evidente que fue presentada dentro del término de treinta días hábiles que para la oportunidad de la presentación de la demanda prevé el artículo 1</w:t>
      </w:r>
      <w:r w:rsidR="0024021F">
        <w:rPr>
          <w:rFonts w:ascii="Arial" w:hAnsi="Arial" w:cs="Arial"/>
          <w:bCs/>
          <w:sz w:val="24"/>
          <w:szCs w:val="24"/>
        </w:rPr>
        <w:t>6</w:t>
      </w:r>
      <w:r w:rsidR="0024021F" w:rsidRPr="003E13A6">
        <w:rPr>
          <w:rFonts w:ascii="Arial" w:hAnsi="Arial" w:cs="Arial"/>
          <w:bCs/>
          <w:sz w:val="24"/>
          <w:szCs w:val="24"/>
        </w:rPr>
        <w:t>6 de la Ley de</w:t>
      </w:r>
      <w:r w:rsidR="0024021F">
        <w:rPr>
          <w:rFonts w:ascii="Arial" w:hAnsi="Arial" w:cs="Arial"/>
          <w:bCs/>
          <w:sz w:val="24"/>
          <w:szCs w:val="24"/>
        </w:rPr>
        <w:t xml:space="preserve"> Procedimiento y</w:t>
      </w:r>
      <w:r w:rsidR="0024021F" w:rsidRPr="003E13A6">
        <w:rPr>
          <w:rFonts w:ascii="Arial" w:hAnsi="Arial" w:cs="Arial"/>
          <w:bCs/>
          <w:sz w:val="24"/>
          <w:szCs w:val="24"/>
        </w:rPr>
        <w:t xml:space="preserve"> Justicia Administrativa para el Estado de Oaxaca, de donde</w:t>
      </w:r>
      <w:r w:rsidR="0024021F">
        <w:rPr>
          <w:rFonts w:ascii="Arial" w:hAnsi="Arial" w:cs="Arial"/>
          <w:bCs/>
          <w:sz w:val="24"/>
          <w:szCs w:val="24"/>
        </w:rPr>
        <w:t xml:space="preserve">, </w:t>
      </w:r>
      <w:r w:rsidR="0024021F" w:rsidRPr="003E13A6">
        <w:rPr>
          <w:rFonts w:ascii="Arial" w:hAnsi="Arial" w:cs="Arial"/>
          <w:bCs/>
          <w:sz w:val="24"/>
          <w:szCs w:val="24"/>
        </w:rPr>
        <w:t>resulta que se promovió el juicio dentro del término de ley</w:t>
      </w:r>
    </w:p>
    <w:p w:rsidR="001F4F2A" w:rsidRDefault="001F4F2A" w:rsidP="001F4F2A">
      <w:pPr>
        <w:tabs>
          <w:tab w:val="left" w:pos="0"/>
        </w:tabs>
        <w:spacing w:line="360" w:lineRule="auto"/>
        <w:ind w:right="-518"/>
        <w:jc w:val="both"/>
        <w:rPr>
          <w:rFonts w:ascii="Arial" w:hAnsi="Arial" w:cs="Arial"/>
          <w:bCs/>
          <w:color w:val="000000"/>
          <w:sz w:val="22"/>
          <w:szCs w:val="22"/>
        </w:rPr>
      </w:pPr>
    </w:p>
    <w:p w:rsidR="001F4F2A" w:rsidRDefault="001F4F2A" w:rsidP="001F4F2A">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E90BCF">
        <w:rPr>
          <w:rFonts w:ascii="Arial" w:hAnsi="Arial" w:cs="Arial"/>
          <w:bCs/>
          <w:sz w:val="24"/>
          <w:szCs w:val="24"/>
        </w:rPr>
        <w:t xml:space="preserve">En cuanto a que el juicio resulta improcedente, porque el acto impugnado fue levantado conforme al Reglamento de Tránsito del Municipio de Oaxaca de Juárez, </w:t>
      </w:r>
      <w:r>
        <w:rPr>
          <w:rFonts w:ascii="Arial" w:hAnsi="Arial" w:cs="Arial"/>
          <w:bCs/>
          <w:sz w:val="24"/>
          <w:szCs w:val="24"/>
        </w:rPr>
        <w:t>y</w:t>
      </w:r>
      <w:r w:rsidRPr="00E90BCF">
        <w:rPr>
          <w:rFonts w:ascii="Arial" w:hAnsi="Arial" w:cs="Arial"/>
          <w:bCs/>
          <w:sz w:val="24"/>
          <w:szCs w:val="24"/>
        </w:rPr>
        <w:t xml:space="preserve"> se encuentra debidamente fundado y motivado</w:t>
      </w:r>
      <w:r>
        <w:rPr>
          <w:rFonts w:ascii="Arial" w:hAnsi="Arial" w:cs="Arial"/>
          <w:bCs/>
          <w:sz w:val="24"/>
          <w:szCs w:val="24"/>
        </w:rPr>
        <w:t>;</w:t>
      </w:r>
      <w:r w:rsidRPr="00E90BCF">
        <w:rPr>
          <w:rFonts w:ascii="Arial" w:hAnsi="Arial" w:cs="Arial"/>
          <w:bCs/>
          <w:sz w:val="24"/>
          <w:szCs w:val="24"/>
        </w:rPr>
        <w:t xml:space="preserve"> dicho argumento se desestima, en razón de que la legalidad o ilegalidad del acto es una cuestión que trasciende de manera fundamental al acto impugnado, ya que involucra el estudio de fondo del asunto, y no de la procedencia del mismo. La anterior consideración encuentra sustento por identidad jurídica en la Jurisprudencia sustentada por  el Pleno de la Suprema Corte de Justicia de la Nación, que aparece publicada en la página 710 del </w:t>
      </w:r>
      <w:r w:rsidRPr="00E90BCF">
        <w:rPr>
          <w:rFonts w:ascii="Arial" w:hAnsi="Arial" w:cs="Arial"/>
          <w:bCs/>
          <w:sz w:val="24"/>
          <w:szCs w:val="24"/>
        </w:rPr>
        <w:lastRenderedPageBreak/>
        <w:t>Semanario Judicial de la Federación y su Gaceta, tomo X, septiembre de 1999, bajo el rubro y texto siguiente</w:t>
      </w:r>
      <w:r>
        <w:rPr>
          <w:rFonts w:ascii="Arial" w:hAnsi="Arial" w:cs="Arial"/>
          <w:bCs/>
          <w:sz w:val="24"/>
          <w:szCs w:val="24"/>
        </w:rPr>
        <w:t>s</w:t>
      </w:r>
      <w:r w:rsidRPr="00E90BCF">
        <w:rPr>
          <w:rFonts w:ascii="Arial" w:hAnsi="Arial" w:cs="Arial"/>
          <w:bCs/>
          <w:sz w:val="24"/>
          <w:szCs w:val="24"/>
        </w:rPr>
        <w:t xml:space="preserve">: </w:t>
      </w:r>
    </w:p>
    <w:p w:rsidR="001F4F2A" w:rsidRDefault="001F4F2A" w:rsidP="001F4F2A">
      <w:pPr>
        <w:tabs>
          <w:tab w:val="left" w:pos="0"/>
        </w:tabs>
        <w:spacing w:line="360" w:lineRule="auto"/>
        <w:ind w:right="-518"/>
        <w:jc w:val="both"/>
        <w:rPr>
          <w:rFonts w:ascii="Arial" w:hAnsi="Arial" w:cs="Arial"/>
          <w:bCs/>
          <w:sz w:val="24"/>
          <w:szCs w:val="24"/>
        </w:rPr>
      </w:pPr>
    </w:p>
    <w:p w:rsidR="001F4F2A" w:rsidRDefault="001F4F2A" w:rsidP="001F4F2A">
      <w:pPr>
        <w:tabs>
          <w:tab w:val="left" w:pos="0"/>
        </w:tabs>
        <w:ind w:left="708" w:right="-518"/>
        <w:jc w:val="both"/>
        <w:rPr>
          <w:rFonts w:ascii="Arial" w:hAnsi="Arial" w:cs="Arial"/>
          <w:bCs/>
          <w:sz w:val="22"/>
          <w:szCs w:val="22"/>
        </w:rPr>
      </w:pPr>
      <w:r w:rsidRPr="00C779D0">
        <w:rPr>
          <w:rFonts w:ascii="Arial" w:hAnsi="Arial" w:cs="Arial"/>
          <w:b/>
          <w:bCs/>
          <w:sz w:val="22"/>
          <w:szCs w:val="22"/>
        </w:rPr>
        <w:t>CONTROVERSIA CONSTITUCIONAL. SI SE HACE VALER UNA CAUSAL DE IMPROCEDENCIA QUE INVOLUCRA EL ESTUDIO  DE FONDO, DEBERÁ</w:t>
      </w:r>
      <w:r w:rsidRPr="00C779D0">
        <w:rPr>
          <w:rFonts w:ascii="Arial" w:hAnsi="Arial" w:cs="Arial"/>
          <w:bCs/>
          <w:sz w:val="22"/>
          <w:szCs w:val="22"/>
        </w:rPr>
        <w:t xml:space="preserve"> </w:t>
      </w:r>
      <w:r w:rsidRPr="00C779D0">
        <w:rPr>
          <w:rFonts w:ascii="Arial" w:hAnsi="Arial" w:cs="Arial"/>
          <w:b/>
          <w:bCs/>
          <w:sz w:val="22"/>
          <w:szCs w:val="22"/>
        </w:rPr>
        <w:t>DESESTIMARSE</w:t>
      </w:r>
      <w:r w:rsidRPr="00C779D0">
        <w:rPr>
          <w:rFonts w:ascii="Arial" w:hAnsi="Arial" w:cs="Arial"/>
          <w:bCs/>
          <w:sz w:val="22"/>
          <w:szCs w:val="22"/>
        </w:rPr>
        <w:t>. En reiteradas tesis este Alto Tribunal ha sostenido que las causales  de improcedencia propuestas en los juicios de amparo deben ser claras e inobjetables, de lo que se desprende que si en una controversia 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1F4F2A" w:rsidRDefault="001F4F2A" w:rsidP="001F4F2A">
      <w:pPr>
        <w:tabs>
          <w:tab w:val="left" w:pos="0"/>
        </w:tabs>
        <w:spacing w:line="360" w:lineRule="auto"/>
        <w:ind w:right="-518"/>
        <w:jc w:val="both"/>
        <w:rPr>
          <w:rFonts w:ascii="Arial" w:hAnsi="Arial" w:cs="Arial"/>
          <w:sz w:val="24"/>
          <w:szCs w:val="24"/>
        </w:rPr>
      </w:pPr>
    </w:p>
    <w:p w:rsidR="001F4F2A" w:rsidRDefault="001F4F2A" w:rsidP="001F4F2A">
      <w:pPr>
        <w:tabs>
          <w:tab w:val="left" w:pos="0"/>
        </w:tabs>
        <w:spacing w:line="360" w:lineRule="auto"/>
        <w:ind w:right="-518"/>
        <w:jc w:val="both"/>
        <w:rPr>
          <w:rFonts w:ascii="Arial" w:hAnsi="Arial" w:cs="Arial"/>
          <w:bCs/>
          <w:sz w:val="24"/>
          <w:szCs w:val="24"/>
        </w:rPr>
      </w:pPr>
      <w:r>
        <w:rPr>
          <w:rFonts w:ascii="Arial" w:hAnsi="Arial" w:cs="Arial"/>
          <w:bCs/>
          <w:sz w:val="24"/>
          <w:szCs w:val="24"/>
        </w:rPr>
        <w:tab/>
      </w:r>
      <w:r w:rsidRPr="001161D1">
        <w:rPr>
          <w:rFonts w:ascii="Arial" w:hAnsi="Arial" w:cs="Arial"/>
          <w:bCs/>
          <w:sz w:val="24"/>
          <w:szCs w:val="24"/>
        </w:rPr>
        <w:t xml:space="preserve">En </w:t>
      </w:r>
      <w:r>
        <w:rPr>
          <w:rFonts w:ascii="Arial" w:hAnsi="Arial" w:cs="Arial"/>
          <w:bCs/>
          <w:sz w:val="24"/>
          <w:szCs w:val="24"/>
        </w:rPr>
        <w:t>consecuencia, al no proceder la</w:t>
      </w:r>
      <w:r w:rsidRPr="001161D1">
        <w:rPr>
          <w:rFonts w:ascii="Arial" w:hAnsi="Arial" w:cs="Arial"/>
          <w:bCs/>
          <w:sz w:val="24"/>
          <w:szCs w:val="24"/>
        </w:rPr>
        <w:t xml:space="preserve"> causal de improcedencia invocada por </w:t>
      </w:r>
      <w:r>
        <w:rPr>
          <w:rFonts w:ascii="Arial" w:hAnsi="Arial" w:cs="Arial"/>
          <w:bCs/>
          <w:sz w:val="24"/>
          <w:szCs w:val="24"/>
        </w:rPr>
        <w:t>la autoridad demandada</w:t>
      </w:r>
      <w:r w:rsidRPr="001161D1">
        <w:rPr>
          <w:rFonts w:ascii="Arial" w:hAnsi="Arial" w:cs="Arial"/>
          <w:bCs/>
          <w:sz w:val="24"/>
          <w:szCs w:val="24"/>
        </w:rPr>
        <w:t xml:space="preserve">, </w:t>
      </w:r>
      <w:r w:rsidRPr="001161D1">
        <w:rPr>
          <w:rFonts w:ascii="Arial" w:hAnsi="Arial" w:cs="Arial"/>
          <w:b/>
          <w:bCs/>
          <w:sz w:val="24"/>
          <w:szCs w:val="24"/>
        </w:rPr>
        <w:t>NO SE SOBRESEE EL JUICIO</w:t>
      </w:r>
      <w:r w:rsidRPr="001161D1">
        <w:rPr>
          <w:rFonts w:ascii="Arial" w:hAnsi="Arial" w:cs="Arial"/>
          <w:bCs/>
          <w:sz w:val="24"/>
          <w:szCs w:val="24"/>
        </w:rPr>
        <w:t>.</w:t>
      </w:r>
      <w:r>
        <w:rPr>
          <w:rFonts w:ascii="Arial" w:hAnsi="Arial" w:cs="Arial"/>
          <w:bCs/>
          <w:sz w:val="24"/>
          <w:szCs w:val="24"/>
        </w:rPr>
        <w:t xml:space="preserve"> - </w:t>
      </w:r>
      <w:r w:rsidRPr="001161D1">
        <w:rPr>
          <w:rFonts w:ascii="Arial" w:hAnsi="Arial" w:cs="Arial"/>
          <w:bCs/>
          <w:sz w:val="24"/>
          <w:szCs w:val="24"/>
        </w:rPr>
        <w:t xml:space="preserve">- - </w:t>
      </w:r>
      <w:r>
        <w:rPr>
          <w:rFonts w:ascii="Arial" w:hAnsi="Arial" w:cs="Arial"/>
          <w:bCs/>
          <w:sz w:val="24"/>
          <w:szCs w:val="24"/>
        </w:rPr>
        <w:t xml:space="preserve">- - - - - - - - - - - - - - - </w:t>
      </w:r>
    </w:p>
    <w:p w:rsidR="001F4F2A" w:rsidRDefault="001F4F2A" w:rsidP="001F4F2A">
      <w:pPr>
        <w:spacing w:line="360" w:lineRule="auto"/>
        <w:ind w:right="-518" w:firstLine="708"/>
        <w:jc w:val="both"/>
        <w:rPr>
          <w:rFonts w:ascii="Arial" w:hAnsi="Arial" w:cs="Arial"/>
          <w:sz w:val="24"/>
          <w:szCs w:val="24"/>
        </w:rPr>
      </w:pPr>
    </w:p>
    <w:p w:rsidR="00B15BD3" w:rsidRDefault="001F4F2A" w:rsidP="00B15BD3">
      <w:pPr>
        <w:spacing w:line="360" w:lineRule="auto"/>
        <w:ind w:right="-518" w:firstLine="708"/>
        <w:jc w:val="both"/>
        <w:rPr>
          <w:rFonts w:ascii="Arial" w:hAnsi="Arial" w:cs="Arial"/>
          <w:b/>
          <w:bCs/>
          <w:sz w:val="24"/>
          <w:szCs w:val="24"/>
        </w:rPr>
      </w:pPr>
      <w:r>
        <w:rPr>
          <w:rFonts w:ascii="Arial" w:hAnsi="Arial" w:cs="Arial"/>
          <w:b/>
          <w:bCs/>
          <w:color w:val="000000"/>
          <w:sz w:val="24"/>
          <w:szCs w:val="24"/>
        </w:rPr>
        <w:t xml:space="preserve">CUARTO. </w:t>
      </w:r>
      <w:r w:rsidR="00BD188B">
        <w:rPr>
          <w:rFonts w:ascii="Arial" w:hAnsi="Arial" w:cs="Arial"/>
          <w:sz w:val="24"/>
          <w:szCs w:val="24"/>
        </w:rPr>
        <w:t>********** ********** **********</w:t>
      </w:r>
      <w:r w:rsidR="00887F6A">
        <w:rPr>
          <w:rFonts w:cs="Arial"/>
          <w:b/>
          <w:i/>
          <w:sz w:val="22"/>
          <w:szCs w:val="22"/>
        </w:rPr>
        <w:t xml:space="preserve">  </w:t>
      </w:r>
      <w:r w:rsidRPr="00CE3415">
        <w:rPr>
          <w:rFonts w:ascii="Arial" w:hAnsi="Arial" w:cs="Arial"/>
          <w:bCs/>
          <w:color w:val="000000"/>
          <w:sz w:val="24"/>
          <w:szCs w:val="24"/>
        </w:rPr>
        <w:t>demandó l</w:t>
      </w:r>
      <w:r>
        <w:rPr>
          <w:rFonts w:ascii="Arial" w:hAnsi="Arial" w:cs="Arial"/>
          <w:bCs/>
          <w:color w:val="000000"/>
          <w:sz w:val="24"/>
          <w:szCs w:val="24"/>
        </w:rPr>
        <w:t>a nulidad lisa y llana del acta de infracció</w:t>
      </w:r>
      <w:r w:rsidRPr="00CE3415">
        <w:rPr>
          <w:rFonts w:ascii="Arial" w:hAnsi="Arial" w:cs="Arial"/>
          <w:bCs/>
          <w:color w:val="000000"/>
          <w:sz w:val="24"/>
          <w:szCs w:val="24"/>
        </w:rPr>
        <w:t>n</w:t>
      </w:r>
      <w:r w:rsidRPr="00B773EB">
        <w:rPr>
          <w:rFonts w:cs="Arial"/>
          <w:color w:val="000000"/>
          <w:sz w:val="24"/>
          <w:szCs w:val="24"/>
          <w:lang w:val="es-ES"/>
        </w:rPr>
        <w:t xml:space="preserve"> </w:t>
      </w:r>
      <w:r w:rsidRPr="00B773EB">
        <w:rPr>
          <w:rFonts w:ascii="Arial" w:hAnsi="Arial" w:cs="Arial"/>
          <w:bCs/>
          <w:color w:val="000000"/>
          <w:sz w:val="24"/>
          <w:szCs w:val="24"/>
          <w:lang w:val="es-ES"/>
        </w:rPr>
        <w:t>de folio</w:t>
      </w:r>
      <w:r>
        <w:rPr>
          <w:rFonts w:ascii="Arial" w:hAnsi="Arial" w:cs="Arial"/>
          <w:bCs/>
          <w:color w:val="000000"/>
          <w:sz w:val="24"/>
          <w:szCs w:val="24"/>
          <w:lang w:val="es-ES"/>
        </w:rPr>
        <w:t xml:space="preserve"> </w:t>
      </w:r>
      <w:r w:rsidR="00BD188B">
        <w:rPr>
          <w:rFonts w:ascii="Arial" w:hAnsi="Arial" w:cs="Arial"/>
          <w:sz w:val="24"/>
          <w:szCs w:val="24"/>
        </w:rPr>
        <w:t>**********</w:t>
      </w:r>
      <w:r>
        <w:rPr>
          <w:rFonts w:ascii="Arial" w:hAnsi="Arial" w:cs="Arial"/>
          <w:bCs/>
          <w:color w:val="000000"/>
          <w:sz w:val="24"/>
          <w:szCs w:val="24"/>
          <w:lang w:val="es-ES"/>
        </w:rPr>
        <w:t xml:space="preserve"> de </w:t>
      </w:r>
      <w:r w:rsidR="00C9608C">
        <w:rPr>
          <w:rFonts w:ascii="Arial" w:hAnsi="Arial" w:cs="Arial"/>
          <w:bCs/>
          <w:color w:val="000000"/>
          <w:sz w:val="24"/>
          <w:szCs w:val="24"/>
          <w:lang w:val="es-ES"/>
        </w:rPr>
        <w:t>treinta y uno de marzo de dos mil diecisiete</w:t>
      </w:r>
      <w:r w:rsidR="00B15BD3">
        <w:rPr>
          <w:rFonts w:ascii="Arial" w:hAnsi="Arial" w:cs="Arial"/>
          <w:bCs/>
          <w:color w:val="000000"/>
          <w:sz w:val="24"/>
          <w:szCs w:val="24"/>
          <w:lang w:val="es-ES"/>
        </w:rPr>
        <w:t>,</w:t>
      </w:r>
      <w:r>
        <w:rPr>
          <w:rFonts w:ascii="Arial" w:hAnsi="Arial" w:cs="Arial"/>
          <w:bCs/>
          <w:color w:val="000000"/>
          <w:sz w:val="24"/>
          <w:szCs w:val="24"/>
          <w:lang w:val="es-ES"/>
        </w:rPr>
        <w:t xml:space="preserve"> levantada por </w:t>
      </w:r>
      <w:r w:rsidR="00B15BD3">
        <w:rPr>
          <w:rFonts w:ascii="Arial" w:hAnsi="Arial" w:cs="Arial"/>
          <w:bCs/>
          <w:color w:val="000000"/>
          <w:sz w:val="24"/>
          <w:szCs w:val="24"/>
          <w:lang w:val="es-ES"/>
        </w:rPr>
        <w:t>e</w:t>
      </w:r>
      <w:r>
        <w:rPr>
          <w:rFonts w:ascii="Arial" w:hAnsi="Arial" w:cs="Arial"/>
          <w:bCs/>
          <w:color w:val="000000"/>
          <w:sz w:val="24"/>
          <w:szCs w:val="24"/>
          <w:lang w:val="es-ES"/>
        </w:rPr>
        <w:t xml:space="preserve">l </w:t>
      </w:r>
      <w:r w:rsidRPr="00B15BD3">
        <w:rPr>
          <w:rFonts w:ascii="Arial" w:hAnsi="Arial" w:cs="Arial"/>
          <w:bCs/>
          <w:sz w:val="24"/>
          <w:szCs w:val="24"/>
        </w:rPr>
        <w:t xml:space="preserve">POLICÍA VIAL </w:t>
      </w:r>
      <w:r w:rsidRPr="00B15BD3">
        <w:rPr>
          <w:rFonts w:ascii="Arial" w:hAnsi="Arial" w:cs="Arial"/>
          <w:sz w:val="24"/>
          <w:szCs w:val="24"/>
        </w:rPr>
        <w:t>DE LA COMISARÍA DE VIALIDAD DEL MUNICIPIO DE OAXACA DE JUÁREZ</w:t>
      </w:r>
      <w:r w:rsidRPr="00B15BD3">
        <w:rPr>
          <w:rFonts w:ascii="Arial" w:hAnsi="Arial" w:cs="Arial"/>
          <w:bCs/>
          <w:sz w:val="24"/>
          <w:szCs w:val="24"/>
        </w:rPr>
        <w:t>, CON PLACA PV-</w:t>
      </w:r>
      <w:r w:rsidR="00C9608C">
        <w:rPr>
          <w:rFonts w:ascii="Arial" w:hAnsi="Arial" w:cs="Arial"/>
          <w:bCs/>
          <w:sz w:val="24"/>
          <w:szCs w:val="24"/>
        </w:rPr>
        <w:t>104</w:t>
      </w:r>
      <w:r w:rsidRPr="00B15BD3">
        <w:rPr>
          <w:rFonts w:ascii="Arial" w:hAnsi="Arial" w:cs="Arial"/>
          <w:bCs/>
          <w:sz w:val="24"/>
          <w:szCs w:val="24"/>
        </w:rPr>
        <w:t xml:space="preserve"> </w:t>
      </w:r>
      <w:r w:rsidR="00B15BD3" w:rsidRPr="00B15BD3">
        <w:rPr>
          <w:rFonts w:ascii="Arial" w:hAnsi="Arial" w:cs="Arial"/>
          <w:bCs/>
          <w:sz w:val="24"/>
          <w:szCs w:val="24"/>
        </w:rPr>
        <w:t xml:space="preserve">ya que no reúne los requisitos de validez de todo acto administrativo debe contener, como señala el artículo </w:t>
      </w:r>
      <w:r w:rsidR="00C9608C">
        <w:rPr>
          <w:rFonts w:ascii="Arial" w:hAnsi="Arial" w:cs="Arial"/>
          <w:bCs/>
          <w:sz w:val="24"/>
          <w:szCs w:val="24"/>
        </w:rPr>
        <w:t>1</w:t>
      </w:r>
      <w:r w:rsidR="00B15BD3" w:rsidRPr="00B15BD3">
        <w:rPr>
          <w:rFonts w:ascii="Arial" w:hAnsi="Arial" w:cs="Arial"/>
          <w:bCs/>
          <w:sz w:val="24"/>
          <w:szCs w:val="24"/>
        </w:rPr>
        <w:t>7 fracción V de la Ley de</w:t>
      </w:r>
      <w:r w:rsidR="00C9608C">
        <w:rPr>
          <w:rFonts w:ascii="Arial" w:hAnsi="Arial" w:cs="Arial"/>
          <w:bCs/>
          <w:sz w:val="24"/>
          <w:szCs w:val="24"/>
        </w:rPr>
        <w:t xml:space="preserve"> Procedimiento y</w:t>
      </w:r>
      <w:r w:rsidR="00B15BD3" w:rsidRPr="00B15BD3">
        <w:rPr>
          <w:rFonts w:ascii="Arial" w:hAnsi="Arial" w:cs="Arial"/>
          <w:bCs/>
          <w:sz w:val="24"/>
          <w:szCs w:val="24"/>
        </w:rPr>
        <w:t xml:space="preserve"> Justicia Administrativa, ya que no se encuentra fundada ni motivada.</w:t>
      </w:r>
    </w:p>
    <w:p w:rsidR="001F4F2A" w:rsidRDefault="00B15BD3" w:rsidP="00B15BD3">
      <w:pPr>
        <w:spacing w:line="360" w:lineRule="auto"/>
        <w:ind w:right="-518" w:firstLine="708"/>
        <w:jc w:val="both"/>
        <w:rPr>
          <w:rFonts w:ascii="Arial" w:hAnsi="Arial" w:cs="Arial"/>
          <w:sz w:val="24"/>
          <w:szCs w:val="24"/>
        </w:rPr>
      </w:pPr>
      <w:r>
        <w:rPr>
          <w:rFonts w:ascii="Arial" w:hAnsi="Arial" w:cs="Arial"/>
          <w:sz w:val="24"/>
          <w:szCs w:val="24"/>
        </w:rPr>
        <w:t xml:space="preserve"> </w:t>
      </w:r>
    </w:p>
    <w:p w:rsidR="001F4F2A" w:rsidRDefault="007D2F70" w:rsidP="001F4F2A">
      <w:pPr>
        <w:spacing w:line="360" w:lineRule="auto"/>
        <w:ind w:right="-518" w:firstLine="567"/>
        <w:jc w:val="both"/>
        <w:rPr>
          <w:rFonts w:ascii="Arial" w:hAnsi="Arial" w:cs="Arial"/>
          <w:bCs/>
          <w:color w:val="000000"/>
          <w:sz w:val="24"/>
          <w:szCs w:val="24"/>
        </w:rPr>
      </w:pPr>
      <w:r>
        <w:rPr>
          <w:rFonts w:ascii="Arial" w:hAnsi="Arial" w:cs="Arial"/>
          <w:bCs/>
          <w:color w:val="000000"/>
          <w:sz w:val="24"/>
          <w:szCs w:val="24"/>
          <w:lang w:val="es-ES"/>
        </w:rPr>
        <w:t xml:space="preserve">El </w:t>
      </w:r>
      <w:r w:rsidR="001F4F2A">
        <w:rPr>
          <w:rFonts w:ascii="Arial" w:hAnsi="Arial" w:cs="Arial"/>
          <w:b/>
          <w:bCs/>
          <w:sz w:val="24"/>
          <w:szCs w:val="24"/>
        </w:rPr>
        <w:t xml:space="preserve">POLICÍA VIAL DE </w:t>
      </w:r>
      <w:r w:rsidR="001F4F2A" w:rsidRPr="003C226E">
        <w:rPr>
          <w:rFonts w:ascii="Arial" w:hAnsi="Arial" w:cs="Arial"/>
          <w:b/>
          <w:sz w:val="24"/>
          <w:szCs w:val="24"/>
        </w:rPr>
        <w:t>LA COMIS</w:t>
      </w:r>
      <w:r w:rsidR="001F4F2A">
        <w:rPr>
          <w:rFonts w:ascii="Arial" w:hAnsi="Arial" w:cs="Arial"/>
          <w:b/>
          <w:sz w:val="24"/>
          <w:szCs w:val="24"/>
        </w:rPr>
        <w:t>ARÍA DE VIALIDAD DEL MUNICIPIO DE OAXACA DE JUÁREZ</w:t>
      </w:r>
      <w:r w:rsidR="001F4F2A">
        <w:rPr>
          <w:rFonts w:ascii="Arial" w:hAnsi="Arial" w:cs="Arial"/>
          <w:b/>
          <w:bCs/>
          <w:sz w:val="24"/>
          <w:szCs w:val="24"/>
        </w:rPr>
        <w:t>, CON PLACA PV-</w:t>
      </w:r>
      <w:r w:rsidR="00C9608C">
        <w:rPr>
          <w:rFonts w:ascii="Arial" w:hAnsi="Arial" w:cs="Arial"/>
          <w:b/>
          <w:bCs/>
          <w:sz w:val="24"/>
          <w:szCs w:val="24"/>
        </w:rPr>
        <w:t>104</w:t>
      </w:r>
      <w:r w:rsidR="001F4F2A">
        <w:rPr>
          <w:rFonts w:ascii="Arial" w:hAnsi="Arial" w:cs="Arial"/>
          <w:bCs/>
          <w:color w:val="000000"/>
          <w:sz w:val="24"/>
          <w:szCs w:val="24"/>
          <w:lang w:val="es-ES"/>
        </w:rPr>
        <w:t xml:space="preserve"> al </w:t>
      </w:r>
      <w:r w:rsidR="001F4F2A">
        <w:rPr>
          <w:rFonts w:ascii="Arial" w:hAnsi="Arial" w:cs="Arial"/>
          <w:bCs/>
          <w:color w:val="000000"/>
          <w:sz w:val="24"/>
          <w:szCs w:val="24"/>
        </w:rPr>
        <w:t xml:space="preserve">contestar </w:t>
      </w:r>
      <w:r w:rsidR="001F4F2A" w:rsidRPr="00204671">
        <w:rPr>
          <w:rFonts w:ascii="Arial" w:hAnsi="Arial" w:cs="Arial"/>
          <w:bCs/>
          <w:color w:val="000000"/>
          <w:sz w:val="24"/>
          <w:szCs w:val="24"/>
        </w:rPr>
        <w:t xml:space="preserve">la demanda, </w:t>
      </w:r>
      <w:r>
        <w:rPr>
          <w:rFonts w:ascii="Arial" w:hAnsi="Arial" w:cs="Arial"/>
          <w:bCs/>
          <w:color w:val="000000"/>
          <w:sz w:val="24"/>
          <w:szCs w:val="24"/>
        </w:rPr>
        <w:t>en esencia, señaló</w:t>
      </w:r>
      <w:r w:rsidR="001F4F2A">
        <w:rPr>
          <w:rFonts w:ascii="Arial" w:hAnsi="Arial" w:cs="Arial"/>
          <w:bCs/>
          <w:color w:val="000000"/>
          <w:sz w:val="24"/>
          <w:szCs w:val="24"/>
        </w:rPr>
        <w:t xml:space="preserve"> que el acto impugnado se encuentra debidamente fundado y motivado, al encontrarse circunstanciado respecto del tiempo, lugar y modo, en que conforme al artículo 6</w:t>
      </w:r>
      <w:r w:rsidR="0024021F">
        <w:rPr>
          <w:rFonts w:ascii="Arial" w:hAnsi="Arial" w:cs="Arial"/>
          <w:bCs/>
          <w:color w:val="000000"/>
          <w:sz w:val="24"/>
          <w:szCs w:val="24"/>
        </w:rPr>
        <w:t>0</w:t>
      </w:r>
      <w:r w:rsidR="001F4F2A">
        <w:rPr>
          <w:rFonts w:ascii="Arial" w:hAnsi="Arial" w:cs="Arial"/>
          <w:bCs/>
          <w:color w:val="000000"/>
          <w:sz w:val="24"/>
          <w:szCs w:val="24"/>
        </w:rPr>
        <w:t xml:space="preserve"> </w:t>
      </w:r>
      <w:r w:rsidR="0024021F">
        <w:rPr>
          <w:rFonts w:ascii="Arial" w:hAnsi="Arial" w:cs="Arial"/>
          <w:bCs/>
          <w:color w:val="000000"/>
          <w:sz w:val="24"/>
          <w:szCs w:val="24"/>
        </w:rPr>
        <w:t xml:space="preserve">fracción XVIII </w:t>
      </w:r>
      <w:r w:rsidR="001F4F2A">
        <w:rPr>
          <w:rFonts w:ascii="Arial" w:hAnsi="Arial" w:cs="Arial"/>
          <w:bCs/>
          <w:color w:val="000000"/>
          <w:sz w:val="24"/>
          <w:szCs w:val="24"/>
        </w:rPr>
        <w:t>del Reglamento de Vialidad Municipal vigente, fue</w:t>
      </w:r>
      <w:r w:rsidR="001F4F2A" w:rsidRPr="00832594">
        <w:rPr>
          <w:rFonts w:ascii="Arial" w:hAnsi="Arial" w:cs="Arial"/>
          <w:b/>
          <w:bCs/>
          <w:color w:val="000000"/>
          <w:sz w:val="24"/>
          <w:szCs w:val="24"/>
        </w:rPr>
        <w:t xml:space="preserve"> </w:t>
      </w:r>
      <w:r w:rsidR="001F4F2A" w:rsidRPr="00C3606C">
        <w:rPr>
          <w:rFonts w:ascii="Arial" w:hAnsi="Arial" w:cs="Arial"/>
          <w:bCs/>
          <w:color w:val="000000"/>
          <w:sz w:val="24"/>
          <w:szCs w:val="24"/>
        </w:rPr>
        <w:t>por</w:t>
      </w:r>
      <w:r w:rsidR="001F4F2A">
        <w:rPr>
          <w:rFonts w:ascii="Arial" w:hAnsi="Arial" w:cs="Arial"/>
          <w:bCs/>
          <w:color w:val="000000"/>
          <w:sz w:val="24"/>
          <w:szCs w:val="24"/>
        </w:rPr>
        <w:t xml:space="preserve"> </w:t>
      </w:r>
      <w:r w:rsidR="0024021F">
        <w:rPr>
          <w:rFonts w:ascii="Arial" w:hAnsi="Arial" w:cs="Arial"/>
          <w:bCs/>
          <w:color w:val="000000"/>
          <w:sz w:val="24"/>
          <w:szCs w:val="24"/>
        </w:rPr>
        <w:t>conducir utilizando el teléfono c</w:t>
      </w:r>
      <w:r w:rsidR="001F4F2A">
        <w:rPr>
          <w:rFonts w:ascii="Arial" w:hAnsi="Arial" w:cs="Arial"/>
          <w:bCs/>
          <w:color w:val="000000"/>
          <w:sz w:val="24"/>
          <w:szCs w:val="24"/>
        </w:rPr>
        <w:t>e</w:t>
      </w:r>
      <w:r w:rsidR="0024021F">
        <w:rPr>
          <w:rFonts w:ascii="Arial" w:hAnsi="Arial" w:cs="Arial"/>
          <w:bCs/>
          <w:color w:val="000000"/>
          <w:sz w:val="24"/>
          <w:szCs w:val="24"/>
        </w:rPr>
        <w:t>lular</w:t>
      </w:r>
      <w:r w:rsidR="001F4F2A">
        <w:rPr>
          <w:rFonts w:ascii="Arial" w:hAnsi="Arial" w:cs="Arial"/>
          <w:bCs/>
          <w:color w:val="000000" w:themeColor="text1"/>
          <w:sz w:val="24"/>
          <w:szCs w:val="24"/>
        </w:rPr>
        <w:t>,</w:t>
      </w:r>
      <w:r w:rsidR="001F4F2A" w:rsidRPr="0077163D">
        <w:rPr>
          <w:rFonts w:ascii="Arial" w:hAnsi="Arial" w:cs="Arial"/>
          <w:bCs/>
          <w:color w:val="000000" w:themeColor="text1"/>
          <w:sz w:val="24"/>
          <w:szCs w:val="24"/>
        </w:rPr>
        <w:t xml:space="preserve"> </w:t>
      </w:r>
      <w:r w:rsidR="001F4F2A">
        <w:rPr>
          <w:rFonts w:ascii="Arial" w:hAnsi="Arial" w:cs="Arial"/>
          <w:bCs/>
          <w:color w:val="000000"/>
          <w:sz w:val="24"/>
          <w:szCs w:val="24"/>
        </w:rPr>
        <w:t xml:space="preserve">resultando suficiente para cumplir con la motivación que exige la fracción V, del artículo </w:t>
      </w:r>
      <w:r w:rsidR="00C9608C">
        <w:rPr>
          <w:rFonts w:ascii="Arial" w:hAnsi="Arial" w:cs="Arial"/>
          <w:bCs/>
          <w:color w:val="000000"/>
          <w:sz w:val="24"/>
          <w:szCs w:val="24"/>
        </w:rPr>
        <w:t>1</w:t>
      </w:r>
      <w:r w:rsidR="001F4F2A">
        <w:rPr>
          <w:rFonts w:ascii="Arial" w:hAnsi="Arial" w:cs="Arial"/>
          <w:bCs/>
          <w:color w:val="000000"/>
          <w:sz w:val="24"/>
          <w:szCs w:val="24"/>
        </w:rPr>
        <w:t xml:space="preserve">7 de la Ley de </w:t>
      </w:r>
      <w:r w:rsidR="00C9608C">
        <w:rPr>
          <w:rFonts w:ascii="Arial" w:hAnsi="Arial" w:cs="Arial"/>
          <w:bCs/>
          <w:color w:val="000000"/>
          <w:sz w:val="24"/>
          <w:szCs w:val="24"/>
        </w:rPr>
        <w:t xml:space="preserve">Procedimiento y </w:t>
      </w:r>
      <w:r w:rsidR="001F4F2A">
        <w:rPr>
          <w:rFonts w:ascii="Arial" w:hAnsi="Arial" w:cs="Arial"/>
          <w:bCs/>
          <w:color w:val="000000"/>
          <w:sz w:val="24"/>
          <w:szCs w:val="24"/>
        </w:rPr>
        <w:t>Justicia Administrativa para el Estado.</w:t>
      </w:r>
    </w:p>
    <w:p w:rsidR="001F4F2A" w:rsidRDefault="001F4F2A" w:rsidP="001F4F2A">
      <w:pPr>
        <w:spacing w:line="360" w:lineRule="auto"/>
        <w:ind w:right="-518" w:firstLine="567"/>
        <w:jc w:val="both"/>
        <w:rPr>
          <w:rFonts w:ascii="Arial" w:hAnsi="Arial" w:cs="Arial"/>
          <w:sz w:val="24"/>
          <w:szCs w:val="24"/>
        </w:rPr>
      </w:pPr>
    </w:p>
    <w:p w:rsidR="001F4F2A" w:rsidRDefault="001F4F2A" w:rsidP="001F4F2A">
      <w:pPr>
        <w:spacing w:line="360" w:lineRule="auto"/>
        <w:ind w:right="-518" w:firstLine="567"/>
        <w:jc w:val="both"/>
        <w:rPr>
          <w:rFonts w:ascii="Arial" w:hAnsi="Arial" w:cs="Arial"/>
          <w:bCs/>
          <w:color w:val="000000"/>
          <w:sz w:val="24"/>
          <w:szCs w:val="24"/>
        </w:rPr>
      </w:pPr>
      <w:r>
        <w:rPr>
          <w:rFonts w:ascii="Arial" w:hAnsi="Arial" w:cs="Arial"/>
          <w:sz w:val="24"/>
          <w:szCs w:val="24"/>
        </w:rPr>
        <w:t>En principio, debe decirs</w:t>
      </w:r>
      <w:r>
        <w:rPr>
          <w:rFonts w:ascii="Arial" w:hAnsi="Arial" w:cs="Arial"/>
          <w:bCs/>
          <w:sz w:val="24"/>
          <w:szCs w:val="24"/>
        </w:rPr>
        <w:t xml:space="preserve">e que todo </w:t>
      </w:r>
      <w:r>
        <w:rPr>
          <w:rFonts w:ascii="Arial" w:hAnsi="Arial" w:cs="Arial"/>
          <w:sz w:val="24"/>
          <w:szCs w:val="24"/>
        </w:rPr>
        <w:t>acto</w:t>
      </w:r>
      <w:r w:rsidRPr="00BA03DC">
        <w:rPr>
          <w:rFonts w:ascii="Arial" w:hAnsi="Arial" w:cs="Arial"/>
          <w:sz w:val="24"/>
          <w:szCs w:val="24"/>
        </w:rPr>
        <w:t xml:space="preserve"> de autoridad que cause molestia</w:t>
      </w:r>
      <w:r>
        <w:rPr>
          <w:rFonts w:ascii="Arial" w:hAnsi="Arial" w:cs="Arial"/>
          <w:sz w:val="24"/>
          <w:szCs w:val="24"/>
        </w:rPr>
        <w:t xml:space="preserve"> a los gobernados</w:t>
      </w:r>
      <w:r w:rsidRPr="00BA03DC">
        <w:rPr>
          <w:rFonts w:ascii="Arial" w:hAnsi="Arial" w:cs="Arial"/>
          <w:sz w:val="24"/>
          <w:szCs w:val="24"/>
        </w:rPr>
        <w:t xml:space="preserve">, debe </w:t>
      </w:r>
      <w:r>
        <w:rPr>
          <w:rFonts w:ascii="Arial" w:hAnsi="Arial" w:cs="Arial"/>
          <w:sz w:val="24"/>
          <w:szCs w:val="24"/>
        </w:rPr>
        <w:t>realizarse</w:t>
      </w:r>
      <w:r w:rsidRPr="00BA03DC">
        <w:rPr>
          <w:rFonts w:ascii="Arial" w:hAnsi="Arial" w:cs="Arial"/>
          <w:sz w:val="24"/>
          <w:szCs w:val="24"/>
        </w:rPr>
        <w:t xml:space="preserve"> como lo prevé el artículo 16 de la Constitución Política </w:t>
      </w:r>
      <w:r>
        <w:rPr>
          <w:rFonts w:ascii="Arial" w:hAnsi="Arial" w:cs="Arial"/>
          <w:sz w:val="24"/>
          <w:szCs w:val="24"/>
        </w:rPr>
        <w:t>de los Estados Unidos Mexicanos</w:t>
      </w:r>
      <w:r w:rsidRPr="00BA03DC">
        <w:rPr>
          <w:rFonts w:ascii="Arial" w:hAnsi="Arial" w:cs="Arial"/>
          <w:sz w:val="24"/>
          <w:szCs w:val="24"/>
        </w:rPr>
        <w:t>,</w:t>
      </w:r>
      <w:r>
        <w:rPr>
          <w:rFonts w:ascii="Arial" w:hAnsi="Arial" w:cs="Arial"/>
          <w:sz w:val="24"/>
          <w:szCs w:val="24"/>
        </w:rPr>
        <w:t xml:space="preserve"> en relación con el numeral </w:t>
      </w:r>
      <w:r w:rsidR="007D2F70">
        <w:rPr>
          <w:rFonts w:ascii="Arial" w:hAnsi="Arial" w:cs="Arial"/>
          <w:sz w:val="24"/>
          <w:szCs w:val="24"/>
        </w:rPr>
        <w:t>1</w:t>
      </w:r>
      <w:r>
        <w:rPr>
          <w:rFonts w:ascii="Arial" w:hAnsi="Arial" w:cs="Arial"/>
          <w:sz w:val="24"/>
          <w:szCs w:val="24"/>
        </w:rPr>
        <w:t>7 fracción V de la Ley de la materia,</w:t>
      </w:r>
      <w:r w:rsidRPr="00BA03DC">
        <w:rPr>
          <w:rFonts w:ascii="Arial" w:hAnsi="Arial" w:cs="Arial"/>
          <w:sz w:val="24"/>
          <w:szCs w:val="24"/>
        </w:rPr>
        <w:t xml:space="preserve"> </w:t>
      </w:r>
      <w:r>
        <w:rPr>
          <w:rFonts w:ascii="Arial" w:hAnsi="Arial" w:cs="Arial"/>
          <w:sz w:val="24"/>
          <w:szCs w:val="24"/>
        </w:rPr>
        <w:t xml:space="preserve">esto es, </w:t>
      </w:r>
      <w:r w:rsidRPr="00BA03DC">
        <w:rPr>
          <w:rFonts w:ascii="Arial" w:hAnsi="Arial" w:cs="Arial"/>
          <w:sz w:val="24"/>
          <w:szCs w:val="24"/>
        </w:rPr>
        <w:t>deben ser emitidos debidamente fundados y motivados</w:t>
      </w:r>
      <w:r>
        <w:rPr>
          <w:rFonts w:ascii="Arial" w:hAnsi="Arial" w:cs="Arial"/>
          <w:sz w:val="24"/>
          <w:szCs w:val="24"/>
        </w:rPr>
        <w:t xml:space="preserve">. </w:t>
      </w:r>
    </w:p>
    <w:p w:rsidR="001F4F2A" w:rsidRDefault="001F4F2A" w:rsidP="001F4F2A">
      <w:pPr>
        <w:spacing w:line="360" w:lineRule="auto"/>
        <w:ind w:right="-518" w:firstLine="567"/>
        <w:jc w:val="both"/>
        <w:rPr>
          <w:rFonts w:ascii="Arial" w:hAnsi="Arial" w:cs="Arial"/>
          <w:bCs/>
          <w:color w:val="000000"/>
          <w:sz w:val="24"/>
          <w:szCs w:val="24"/>
        </w:rPr>
      </w:pPr>
    </w:p>
    <w:p w:rsidR="001F4F2A" w:rsidRPr="005522D4" w:rsidRDefault="001F4F2A" w:rsidP="001F4F2A">
      <w:pPr>
        <w:spacing w:line="360" w:lineRule="auto"/>
        <w:ind w:right="-518" w:firstLine="567"/>
        <w:jc w:val="both"/>
        <w:rPr>
          <w:rFonts w:ascii="Arial" w:hAnsi="Arial" w:cs="Arial"/>
          <w:bCs/>
          <w:color w:val="000000"/>
          <w:sz w:val="24"/>
          <w:szCs w:val="24"/>
          <w:lang w:val="es-MX"/>
        </w:rPr>
      </w:pPr>
      <w:r>
        <w:rPr>
          <w:rFonts w:ascii="Arial" w:hAnsi="Arial" w:cs="Arial"/>
          <w:bCs/>
          <w:color w:val="000000"/>
          <w:sz w:val="24"/>
          <w:szCs w:val="24"/>
          <w:lang w:val="es-MX"/>
        </w:rPr>
        <w:t>En esa línea</w:t>
      </w:r>
      <w:r w:rsidRPr="005522D4">
        <w:rPr>
          <w:rFonts w:ascii="Arial" w:hAnsi="Arial" w:cs="Arial"/>
          <w:bCs/>
          <w:color w:val="000000"/>
          <w:sz w:val="24"/>
          <w:szCs w:val="24"/>
          <w:lang w:val="es-MX"/>
        </w:rPr>
        <w:t xml:space="preserve">, la fracción V del artículo </w:t>
      </w:r>
      <w:r w:rsidR="007D2F70">
        <w:rPr>
          <w:rFonts w:ascii="Arial" w:hAnsi="Arial" w:cs="Arial"/>
          <w:bCs/>
          <w:color w:val="000000"/>
          <w:sz w:val="24"/>
          <w:szCs w:val="24"/>
          <w:lang w:val="es-MX"/>
        </w:rPr>
        <w:t>1</w:t>
      </w:r>
      <w:r w:rsidRPr="005522D4">
        <w:rPr>
          <w:rFonts w:ascii="Arial" w:hAnsi="Arial" w:cs="Arial"/>
          <w:bCs/>
          <w:color w:val="000000"/>
          <w:sz w:val="24"/>
          <w:szCs w:val="24"/>
          <w:lang w:val="es-MX"/>
        </w:rPr>
        <w:t>7 de la Ley</w:t>
      </w:r>
      <w:r w:rsidR="007D2F70">
        <w:rPr>
          <w:rFonts w:ascii="Arial" w:hAnsi="Arial" w:cs="Arial"/>
          <w:bCs/>
          <w:color w:val="000000"/>
          <w:sz w:val="24"/>
          <w:szCs w:val="24"/>
          <w:lang w:val="es-MX"/>
        </w:rPr>
        <w:t xml:space="preserve"> de Procedimiento y</w:t>
      </w:r>
      <w:r w:rsidRPr="005522D4">
        <w:rPr>
          <w:rFonts w:ascii="Arial" w:hAnsi="Arial" w:cs="Arial"/>
          <w:bCs/>
          <w:color w:val="000000"/>
          <w:sz w:val="24"/>
          <w:szCs w:val="24"/>
          <w:lang w:val="es-MX"/>
        </w:rPr>
        <w:t xml:space="preserve"> Justicia Administrativa para el Estado, impone como requisito de validez para los actos administrativos, que éstos se encuentren fundados y motivados, de manera que toda autoridad al emitir su actos debe expresar los motivos de hecho y las razones de derecho que tomó en cuenta para su emisión.</w:t>
      </w:r>
    </w:p>
    <w:p w:rsidR="001F4F2A" w:rsidRPr="005522D4" w:rsidRDefault="001F4F2A" w:rsidP="001F4F2A">
      <w:pPr>
        <w:spacing w:line="360" w:lineRule="auto"/>
        <w:ind w:right="-518" w:firstLine="567"/>
        <w:jc w:val="both"/>
        <w:rPr>
          <w:rFonts w:ascii="Arial" w:hAnsi="Arial" w:cs="Arial"/>
          <w:bCs/>
          <w:color w:val="000000"/>
          <w:sz w:val="24"/>
          <w:szCs w:val="24"/>
          <w:lang w:val="es-MX"/>
        </w:rPr>
      </w:pPr>
    </w:p>
    <w:p w:rsidR="001F4F2A" w:rsidRPr="005522D4" w:rsidRDefault="001F4F2A" w:rsidP="001F4F2A">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lastRenderedPageBreak/>
        <w:t xml:space="preserve">Así la exigencia de fundamentación se ha entendido como el deber que tiene la autoridad de expresar, en el mandamiento escrito, los preceptos legales que regulen el hecho y las consecuencias jurídicas que pretenda imponer el acto de autoridad, mientras la motivación se ha referido a la expresión de las razones por las cuales la autoridad considera que el hecho se encuentra probado y expresamente previsto en la disposición legal que se aplica. </w:t>
      </w:r>
    </w:p>
    <w:p w:rsidR="001F4F2A" w:rsidRPr="005522D4" w:rsidRDefault="001F4F2A" w:rsidP="001F4F2A">
      <w:pPr>
        <w:spacing w:line="360" w:lineRule="auto"/>
        <w:ind w:right="-518" w:firstLine="567"/>
        <w:jc w:val="both"/>
        <w:rPr>
          <w:rFonts w:ascii="Arial" w:hAnsi="Arial" w:cs="Arial"/>
          <w:bCs/>
          <w:color w:val="000000"/>
          <w:sz w:val="24"/>
          <w:szCs w:val="24"/>
          <w:lang w:val="es-MX"/>
        </w:rPr>
      </w:pPr>
    </w:p>
    <w:p w:rsidR="001F4F2A" w:rsidRPr="005522D4" w:rsidRDefault="001F4F2A" w:rsidP="001F4F2A">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Ambos requisitos son correspondientes, ya que no es posible citar disposiciones sin relacionarlas con los hechos de que se trate, ni exponer razones sobre hechos que carezcan de relevancia para dichas disposiciones.</w:t>
      </w:r>
    </w:p>
    <w:p w:rsidR="001F4F2A" w:rsidRPr="005522D4" w:rsidRDefault="001F4F2A" w:rsidP="001F4F2A">
      <w:pPr>
        <w:spacing w:line="360" w:lineRule="auto"/>
        <w:ind w:right="-518" w:firstLine="567"/>
        <w:jc w:val="both"/>
        <w:rPr>
          <w:rFonts w:ascii="Arial" w:hAnsi="Arial" w:cs="Arial"/>
          <w:bCs/>
          <w:color w:val="000000"/>
          <w:sz w:val="24"/>
          <w:szCs w:val="24"/>
          <w:lang w:val="es-MX"/>
        </w:rPr>
      </w:pPr>
    </w:p>
    <w:p w:rsidR="001F4F2A" w:rsidRPr="005522D4" w:rsidRDefault="001F4F2A" w:rsidP="001F4F2A">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Esa correlación entre lo</w:t>
      </w:r>
      <w:r>
        <w:rPr>
          <w:rFonts w:ascii="Arial" w:hAnsi="Arial" w:cs="Arial"/>
          <w:bCs/>
          <w:color w:val="000000"/>
          <w:sz w:val="24"/>
          <w:szCs w:val="24"/>
          <w:lang w:val="es-MX"/>
        </w:rPr>
        <w:t>s</w:t>
      </w:r>
      <w:r w:rsidRPr="005522D4">
        <w:rPr>
          <w:rFonts w:ascii="Arial" w:hAnsi="Arial" w:cs="Arial"/>
          <w:bCs/>
          <w:color w:val="000000"/>
          <w:sz w:val="24"/>
          <w:szCs w:val="24"/>
          <w:lang w:val="es-MX"/>
        </w:rPr>
        <w:t xml:space="preserve"> fundamentos jurídicos y los motivos de hecho suponen un razonamiento de la autoridad para demostrar la aplicabilidad de los preceptos legales invocados a los hechos de que se trate. </w:t>
      </w:r>
    </w:p>
    <w:p w:rsidR="001F4F2A" w:rsidRPr="005522D4" w:rsidRDefault="001F4F2A" w:rsidP="001F4F2A">
      <w:pPr>
        <w:spacing w:line="360" w:lineRule="auto"/>
        <w:ind w:right="-518" w:firstLine="567"/>
        <w:jc w:val="both"/>
        <w:rPr>
          <w:rFonts w:ascii="Arial" w:hAnsi="Arial" w:cs="Arial"/>
          <w:bCs/>
          <w:color w:val="000000"/>
          <w:sz w:val="24"/>
          <w:szCs w:val="24"/>
          <w:lang w:val="es-MX"/>
        </w:rPr>
      </w:pPr>
    </w:p>
    <w:p w:rsidR="001F4F2A" w:rsidRPr="005522D4" w:rsidRDefault="001F4F2A" w:rsidP="001F4F2A">
      <w:pPr>
        <w:spacing w:line="360" w:lineRule="auto"/>
        <w:ind w:right="-518" w:firstLine="567"/>
        <w:jc w:val="both"/>
        <w:rPr>
          <w:rFonts w:ascii="Arial" w:hAnsi="Arial" w:cs="Arial"/>
          <w:bCs/>
          <w:color w:val="000000"/>
          <w:sz w:val="24"/>
          <w:szCs w:val="24"/>
          <w:lang w:val="es-MX"/>
        </w:rPr>
      </w:pPr>
      <w:r w:rsidRPr="005522D4">
        <w:rPr>
          <w:rFonts w:ascii="Arial" w:hAnsi="Arial" w:cs="Arial"/>
          <w:bCs/>
          <w:color w:val="000000"/>
          <w:sz w:val="24"/>
          <w:szCs w:val="24"/>
          <w:lang w:val="es-MX"/>
        </w:rPr>
        <w:t xml:space="preserve">Por lo que, para cumplir con la fundamentación y motivación, es necesario que la autoridad precise: a) cuales son los preceptos legales aplicables al caso; b) exprese los motivos de su determinación y c) todas aquellas circunstancias que se tuvieron en consideración para ello, precisando la adecuación entre los motivos aducidos y las normas aplicables. </w:t>
      </w:r>
    </w:p>
    <w:p w:rsidR="001F4F2A" w:rsidRPr="008E7535" w:rsidRDefault="001F4F2A" w:rsidP="001F4F2A">
      <w:pPr>
        <w:spacing w:line="360" w:lineRule="auto"/>
        <w:ind w:right="-518" w:firstLine="567"/>
        <w:jc w:val="both"/>
        <w:rPr>
          <w:rFonts w:ascii="Arial" w:hAnsi="Arial" w:cs="Arial"/>
          <w:bCs/>
          <w:color w:val="000000"/>
          <w:sz w:val="24"/>
          <w:szCs w:val="24"/>
        </w:rPr>
      </w:pPr>
    </w:p>
    <w:p w:rsidR="001F4F2A" w:rsidRPr="005522D4" w:rsidRDefault="00B95627" w:rsidP="001F4F2A">
      <w:pPr>
        <w:spacing w:line="360" w:lineRule="auto"/>
        <w:ind w:right="-518" w:firstLine="567"/>
        <w:jc w:val="both"/>
        <w:rPr>
          <w:rFonts w:ascii="Arial" w:hAnsi="Arial" w:cs="Arial"/>
          <w:bCs/>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16B736D8" wp14:editId="0DBFB857">
                <wp:simplePos x="0" y="0"/>
                <wp:positionH relativeFrom="column">
                  <wp:posOffset>-1217930</wp:posOffset>
                </wp:positionH>
                <wp:positionV relativeFrom="paragraph">
                  <wp:posOffset>1537970</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95.9pt;margin-top:121.1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6SKQIAAFIEAAAOAAAAZHJzL2Uyb0RvYy54bWysVNtu2zAMfR+wfxD0vjjxkjQ14hRdugwD&#10;ugvQ7QMYSY6FyaInKbG7rx8lu1l2wR6G+UEQQ+rw8JDM+qZvDDsp5zXaks8mU86UFSi1PZT886fd&#10;ixVnPoCVYNCqkj8qz282z5+tu7ZQOdZopHKMQKwvurbkdQhtkWVe1KoBP8FWWXJW6BoIZLpDJh10&#10;hN6YLJ9Ol1mHTrYOhfKefr0bnHyT8KtKifChqrwKzJScuIV0unTu45lt1lAcHLS1FiMN+AcWDWhL&#10;Sc9QdxCAHZ3+DarRwqHHKkwENhlWlRYq1UDVzKa/VPNQQ6tSLSSOb88y+f8HK96fPjqmZclzziw0&#10;1KLtEaRDJhULqg/I8ihS1/qCYh9aig79K+yp2alg396j+OKZxW0N9qBuncOuViCJ5Cy+zC6eDjg+&#10;guy7dygpGxwDJqC+ck1UkDRhhE7Nejw3iHgwEVNOX67yfMGZIN9quby6WqQUUDy9bp0PbxQ2LF5K&#10;7mgAEjqc7n2IbKB4ConJPBotd9qYZLjDfmscOwENyy59I/pPYcayruTXC+Lxd4hp+v4E0ehAU290&#10;Q1Wcg6CIsr22Ms1kAG2GO1E2dtQxSjeIGPp9P/ZtbM8e5SMJ63AYclpKutTovnHW0YCX3H89glOc&#10;mbeWmnM9m8/jRiRjvrjKyXCXnv2lB6wgqJIHzobrNqQtigpYvKUmVjrpG7s9MBkp0+Am2ccli5tx&#10;aaeoH38Fm+8AAAD//wMAUEsDBBQABgAIAAAAIQACmygf4gAAAAwBAAAPAAAAZHJzL2Rvd25yZXYu&#10;eG1sTI8xT8MwFIR3JP6D9ZBYUOrEqZo0xKkQEgi2UlC7urGbRNjPwXbT8O8xE4ynO919V29mo8mk&#10;nB8scsgWKRCFrZUDdhw+3p+SEogPAqXQFhWHb+Vh01xf1aKS9oJvatqFjsQS9JXg0IcwVpT6tldG&#10;+IUdFUbvZJ0RIUrXUenEJZYbTVmarqgRA8aFXozqsVft5+5sOJTLl+ngX/Ptvl2d9DrcFdPzl+P8&#10;9mZ+uAcS1Bz+wvCLH9GhiUxHe0bpieaQZOsssgcObMkYkBhJWJkDOXLIi7IA2tT0/4nmBwAA//8D&#10;AFBLAQItABQABgAIAAAAIQC2gziS/gAAAOEBAAATAAAAAAAAAAAAAAAAAAAAAABbQ29udGVudF9U&#10;eXBlc10ueG1sUEsBAi0AFAAGAAgAAAAhADj9If/WAAAAlAEAAAsAAAAAAAAAAAAAAAAALwEAAF9y&#10;ZWxzLy5yZWxzUEsBAi0AFAAGAAgAAAAhAOq0HpIpAgAAUgQAAA4AAAAAAAAAAAAAAAAALgIAAGRy&#10;cy9lMm9Eb2MueG1sUEsBAi0AFAAGAAgAAAAhAAKbKB/iAAAADAEAAA8AAAAAAAAAAAAAAAAAgwQA&#10;AGRycy9kb3ducmV2LnhtbFBLBQYAAAAABAAEAPMAAACSBQAAAAA=&#10;">
                <v:textbo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1F4F2A" w:rsidRPr="008E7535">
        <w:rPr>
          <w:rFonts w:ascii="Arial" w:hAnsi="Arial" w:cs="Arial"/>
          <w:bCs/>
          <w:color w:val="000000"/>
          <w:sz w:val="24"/>
          <w:szCs w:val="24"/>
          <w:lang w:val="es-MX"/>
        </w:rPr>
        <w:t xml:space="preserve">Ahora, en el </w:t>
      </w:r>
      <w:r w:rsidR="001F4F2A" w:rsidRPr="008E7535">
        <w:rPr>
          <w:rFonts w:ascii="Arial" w:hAnsi="Arial" w:cs="Arial"/>
          <w:bCs/>
          <w:color w:val="000000"/>
          <w:sz w:val="24"/>
          <w:szCs w:val="24"/>
        </w:rPr>
        <w:t xml:space="preserve">acta de infracción </w:t>
      </w:r>
      <w:r w:rsidR="00BD188B">
        <w:rPr>
          <w:rFonts w:ascii="Arial" w:hAnsi="Arial" w:cs="Arial"/>
          <w:sz w:val="24"/>
          <w:szCs w:val="24"/>
        </w:rPr>
        <w:t>**********</w:t>
      </w:r>
      <w:r w:rsidR="0024021F">
        <w:rPr>
          <w:rFonts w:ascii="Arial" w:hAnsi="Arial" w:cs="Arial"/>
          <w:bCs/>
          <w:color w:val="000000"/>
          <w:sz w:val="24"/>
          <w:szCs w:val="24"/>
        </w:rPr>
        <w:t>, documental que hace prueba plena en términos del artículo 203 fracción I de la Ley de Procedimiento y de Justicia Administrativa para el Estado de Oaxaca</w:t>
      </w:r>
      <w:r w:rsidR="005B3D04">
        <w:rPr>
          <w:rFonts w:ascii="Arial" w:hAnsi="Arial" w:cs="Arial"/>
          <w:bCs/>
          <w:color w:val="000000"/>
          <w:sz w:val="24"/>
          <w:szCs w:val="24"/>
        </w:rPr>
        <w:t>; no obstante que fue exhibida en copia simple, virtud de que no fue objetada por las partes como lo prevé el artículo 193 de la citada ley,</w:t>
      </w:r>
      <w:r w:rsidR="001F4F2A" w:rsidRPr="008E7535">
        <w:rPr>
          <w:rFonts w:ascii="Arial" w:hAnsi="Arial" w:cs="Arial"/>
          <w:bCs/>
          <w:color w:val="000000"/>
          <w:sz w:val="24"/>
          <w:szCs w:val="24"/>
        </w:rPr>
        <w:t xml:space="preserve"> se aprecia que el POLICÍA VIAL DE L</w:t>
      </w:r>
      <w:r w:rsidR="00547C58">
        <w:rPr>
          <w:rFonts w:ascii="Arial" w:hAnsi="Arial" w:cs="Arial"/>
          <w:bCs/>
          <w:color w:val="000000"/>
          <w:sz w:val="24"/>
          <w:szCs w:val="24"/>
        </w:rPr>
        <w:t>A COMISIÓN DE SEGURIDAD PÚBLICA y</w:t>
      </w:r>
      <w:r w:rsidR="001F4F2A" w:rsidRPr="008E7535">
        <w:rPr>
          <w:rFonts w:ascii="Arial" w:hAnsi="Arial" w:cs="Arial"/>
          <w:bCs/>
          <w:color w:val="000000"/>
          <w:sz w:val="24"/>
          <w:szCs w:val="24"/>
        </w:rPr>
        <w:t xml:space="preserve"> VIALIDAD MUNICIPAL DE OAXACA DE JUÁREZ, CON PLACA </w:t>
      </w:r>
      <w:r w:rsidR="001F4F2A">
        <w:rPr>
          <w:rFonts w:ascii="Arial" w:hAnsi="Arial" w:cs="Arial"/>
          <w:bCs/>
          <w:color w:val="000000"/>
          <w:sz w:val="24"/>
          <w:szCs w:val="24"/>
        </w:rPr>
        <w:t>PV-</w:t>
      </w:r>
      <w:r w:rsidR="00547C58">
        <w:rPr>
          <w:rFonts w:ascii="Arial" w:hAnsi="Arial" w:cs="Arial"/>
          <w:bCs/>
          <w:color w:val="000000"/>
          <w:sz w:val="24"/>
          <w:szCs w:val="24"/>
        </w:rPr>
        <w:t>104</w:t>
      </w:r>
      <w:r w:rsidR="001F4F2A" w:rsidRPr="008E7535">
        <w:rPr>
          <w:rFonts w:ascii="Arial" w:hAnsi="Arial" w:cs="Arial"/>
          <w:bCs/>
          <w:color w:val="000000"/>
          <w:sz w:val="24"/>
          <w:szCs w:val="24"/>
        </w:rPr>
        <w:t>, anotó</w:t>
      </w:r>
      <w:r w:rsidR="001F4F2A" w:rsidRPr="005522D4">
        <w:rPr>
          <w:rFonts w:ascii="Arial" w:hAnsi="Arial" w:cs="Arial"/>
          <w:bCs/>
          <w:color w:val="000000"/>
          <w:sz w:val="24"/>
          <w:szCs w:val="24"/>
        </w:rPr>
        <w:t xml:space="preserve"> en el apartado relativo a</w:t>
      </w:r>
      <w:r w:rsidR="001F4F2A">
        <w:rPr>
          <w:rFonts w:ascii="Arial" w:hAnsi="Arial" w:cs="Arial"/>
          <w:bCs/>
          <w:color w:val="000000"/>
          <w:sz w:val="24"/>
          <w:szCs w:val="24"/>
        </w:rPr>
        <w:t xml:space="preserve"> </w:t>
      </w:r>
      <w:r w:rsidR="001F4F2A" w:rsidRPr="00C148AD">
        <w:rPr>
          <w:rFonts w:ascii="Arial" w:hAnsi="Arial" w:cs="Arial"/>
          <w:b/>
          <w:bCs/>
          <w:color w:val="000000"/>
          <w:sz w:val="24"/>
          <w:szCs w:val="24"/>
        </w:rPr>
        <w:t>motivación</w:t>
      </w:r>
      <w:r w:rsidR="001F4F2A">
        <w:rPr>
          <w:rFonts w:ascii="Arial" w:hAnsi="Arial" w:cs="Arial"/>
          <w:bCs/>
          <w:color w:val="000000"/>
          <w:sz w:val="24"/>
          <w:szCs w:val="24"/>
        </w:rPr>
        <w:t xml:space="preserve"> </w:t>
      </w:r>
      <w:r w:rsidR="007D2F70">
        <w:rPr>
          <w:rFonts w:ascii="Arial" w:hAnsi="Arial" w:cs="Arial"/>
          <w:bCs/>
          <w:color w:val="000000"/>
          <w:sz w:val="24"/>
          <w:szCs w:val="24"/>
        </w:rPr>
        <w:t>“</w:t>
      </w:r>
      <w:r w:rsidR="00547C58" w:rsidRPr="00547C58">
        <w:rPr>
          <w:rFonts w:ascii="Arial" w:hAnsi="Arial" w:cs="Arial"/>
          <w:bCs/>
          <w:i/>
          <w:color w:val="000000"/>
          <w:sz w:val="24"/>
          <w:szCs w:val="24"/>
        </w:rPr>
        <w:t>CONDUCIR UTILIZANDO EL TELÉFONO CELULAR, ART. 60 FRAC. XVIII</w:t>
      </w:r>
      <w:r w:rsidR="007D2F70">
        <w:rPr>
          <w:rFonts w:ascii="Arial" w:hAnsi="Arial" w:cs="Arial"/>
          <w:b/>
          <w:bCs/>
          <w:i/>
          <w:color w:val="000000"/>
          <w:sz w:val="24"/>
          <w:szCs w:val="24"/>
        </w:rPr>
        <w:t>”</w:t>
      </w:r>
      <w:r w:rsidR="001F4F2A" w:rsidRPr="007D2F70">
        <w:rPr>
          <w:rFonts w:ascii="Arial" w:hAnsi="Arial" w:cs="Arial"/>
          <w:b/>
          <w:bCs/>
          <w:color w:val="000000"/>
          <w:sz w:val="24"/>
          <w:szCs w:val="24"/>
        </w:rPr>
        <w:t xml:space="preserve"> </w:t>
      </w:r>
      <w:r w:rsidR="001F4F2A" w:rsidRPr="005522D4">
        <w:rPr>
          <w:rFonts w:ascii="Arial" w:hAnsi="Arial" w:cs="Arial"/>
          <w:bCs/>
          <w:color w:val="000000"/>
          <w:sz w:val="24"/>
          <w:szCs w:val="24"/>
        </w:rPr>
        <w:t xml:space="preserve">y </w:t>
      </w:r>
      <w:r w:rsidR="001F4F2A">
        <w:rPr>
          <w:rFonts w:ascii="Arial" w:hAnsi="Arial" w:cs="Arial"/>
          <w:bCs/>
          <w:color w:val="000000"/>
          <w:sz w:val="24"/>
          <w:szCs w:val="24"/>
        </w:rPr>
        <w:t>respecto a la f</w:t>
      </w:r>
      <w:r w:rsidR="001F4F2A" w:rsidRPr="005522D4">
        <w:rPr>
          <w:rFonts w:ascii="Arial" w:hAnsi="Arial" w:cs="Arial"/>
          <w:b/>
          <w:bCs/>
          <w:color w:val="000000"/>
          <w:sz w:val="24"/>
          <w:szCs w:val="24"/>
        </w:rPr>
        <w:t>undamentación</w:t>
      </w:r>
      <w:r w:rsidR="001F4F2A" w:rsidRPr="005522D4">
        <w:rPr>
          <w:rFonts w:ascii="Arial" w:hAnsi="Arial" w:cs="Arial"/>
          <w:bCs/>
          <w:i/>
          <w:color w:val="000000"/>
          <w:sz w:val="24"/>
          <w:szCs w:val="24"/>
        </w:rPr>
        <w:t xml:space="preserve"> “Artículo 6</w:t>
      </w:r>
      <w:r w:rsidR="00547C58">
        <w:rPr>
          <w:rFonts w:ascii="Arial" w:hAnsi="Arial" w:cs="Arial"/>
          <w:bCs/>
          <w:i/>
          <w:color w:val="000000"/>
          <w:sz w:val="24"/>
          <w:szCs w:val="24"/>
        </w:rPr>
        <w:t>0</w:t>
      </w:r>
      <w:r w:rsidR="001F4F2A" w:rsidRPr="005522D4">
        <w:rPr>
          <w:rFonts w:ascii="Arial" w:hAnsi="Arial" w:cs="Arial"/>
          <w:bCs/>
          <w:i/>
          <w:color w:val="000000"/>
          <w:sz w:val="24"/>
          <w:szCs w:val="24"/>
        </w:rPr>
        <w:t xml:space="preserve"> fracción</w:t>
      </w:r>
      <w:r w:rsidR="00547C58">
        <w:rPr>
          <w:rFonts w:ascii="Arial" w:hAnsi="Arial" w:cs="Arial"/>
          <w:bCs/>
          <w:i/>
          <w:color w:val="000000"/>
          <w:sz w:val="24"/>
          <w:szCs w:val="24"/>
        </w:rPr>
        <w:t xml:space="preserve"> XVIII</w:t>
      </w:r>
      <w:r w:rsidR="007B71EA">
        <w:rPr>
          <w:rFonts w:ascii="Arial" w:hAnsi="Arial" w:cs="Arial"/>
          <w:bCs/>
          <w:i/>
          <w:color w:val="000000"/>
          <w:sz w:val="24"/>
          <w:szCs w:val="24"/>
        </w:rPr>
        <w:t xml:space="preserve"> y 137</w:t>
      </w:r>
      <w:r w:rsidR="001F4F2A" w:rsidRPr="005522D4">
        <w:rPr>
          <w:rFonts w:ascii="Arial" w:hAnsi="Arial" w:cs="Arial"/>
          <w:bCs/>
          <w:i/>
          <w:color w:val="000000"/>
          <w:sz w:val="24"/>
          <w:szCs w:val="24"/>
        </w:rPr>
        <w:t>”</w:t>
      </w:r>
      <w:r w:rsidR="001F4F2A" w:rsidRPr="005522D4">
        <w:rPr>
          <w:rFonts w:ascii="Arial" w:hAnsi="Arial" w:cs="Arial"/>
          <w:bCs/>
          <w:color w:val="000000"/>
          <w:sz w:val="24"/>
          <w:szCs w:val="24"/>
        </w:rPr>
        <w:t xml:space="preserve"> del Reglamento de Vialidad para el Municipio de Oaxaca de Juárez en vigor, en relación a los </w:t>
      </w:r>
      <w:r w:rsidR="001F4F2A">
        <w:rPr>
          <w:rFonts w:ascii="Arial" w:hAnsi="Arial" w:cs="Arial"/>
          <w:bCs/>
          <w:color w:val="000000"/>
          <w:sz w:val="24"/>
          <w:szCs w:val="24"/>
        </w:rPr>
        <w:t>a</w:t>
      </w:r>
      <w:r w:rsidR="001F4F2A" w:rsidRPr="005522D4">
        <w:rPr>
          <w:rFonts w:ascii="Arial" w:hAnsi="Arial" w:cs="Arial"/>
          <w:bCs/>
          <w:color w:val="000000"/>
          <w:sz w:val="24"/>
          <w:szCs w:val="24"/>
        </w:rPr>
        <w:t>rtículos 32 fracción VI y 201 fracciones, V, IX, X y XI de la Ley de Ingresos del Municipio de Oaxaca de Juárez para el Ejercicio Fiscal vigente</w:t>
      </w:r>
      <w:r w:rsidR="001F4F2A">
        <w:rPr>
          <w:rFonts w:ascii="Arial" w:hAnsi="Arial" w:cs="Arial"/>
          <w:bCs/>
          <w:color w:val="000000"/>
          <w:sz w:val="24"/>
          <w:szCs w:val="24"/>
        </w:rPr>
        <w:t xml:space="preserve"> (</w:t>
      </w:r>
      <w:r w:rsidR="007B71EA">
        <w:rPr>
          <w:rFonts w:ascii="Arial" w:hAnsi="Arial" w:cs="Arial"/>
          <w:bCs/>
          <w:color w:val="000000"/>
          <w:sz w:val="24"/>
          <w:szCs w:val="24"/>
        </w:rPr>
        <w:t>1</w:t>
      </w:r>
      <w:r w:rsidR="00547C58">
        <w:rPr>
          <w:rFonts w:ascii="Arial" w:hAnsi="Arial" w:cs="Arial"/>
          <w:bCs/>
          <w:color w:val="000000"/>
          <w:sz w:val="24"/>
          <w:szCs w:val="24"/>
        </w:rPr>
        <w:t>7)</w:t>
      </w:r>
      <w:r w:rsidR="001F4F2A">
        <w:rPr>
          <w:rFonts w:ascii="Arial" w:hAnsi="Arial" w:cs="Arial"/>
          <w:bCs/>
          <w:color w:val="000000"/>
          <w:sz w:val="24"/>
          <w:szCs w:val="24"/>
        </w:rPr>
        <w:t xml:space="preserve">; </w:t>
      </w:r>
    </w:p>
    <w:p w:rsidR="001F4F2A" w:rsidRDefault="001F4F2A" w:rsidP="001F4F2A">
      <w:pPr>
        <w:spacing w:line="360" w:lineRule="auto"/>
        <w:ind w:right="-518" w:firstLine="567"/>
        <w:jc w:val="both"/>
        <w:rPr>
          <w:rFonts w:ascii="Arial" w:hAnsi="Arial" w:cs="Arial"/>
          <w:bCs/>
          <w:color w:val="000000"/>
          <w:sz w:val="24"/>
          <w:szCs w:val="24"/>
          <w:lang w:val="es-MX"/>
        </w:rPr>
      </w:pPr>
    </w:p>
    <w:p w:rsidR="001F4F2A" w:rsidRDefault="001F4F2A" w:rsidP="001F4F2A">
      <w:pPr>
        <w:spacing w:line="360" w:lineRule="auto"/>
        <w:ind w:right="-518" w:firstLine="567"/>
        <w:jc w:val="both"/>
        <w:rPr>
          <w:rFonts w:ascii="Arial" w:hAnsi="Arial" w:cs="Arial"/>
          <w:bCs/>
          <w:color w:val="000000"/>
          <w:sz w:val="24"/>
          <w:szCs w:val="24"/>
        </w:rPr>
      </w:pPr>
      <w:r w:rsidRPr="00514151">
        <w:rPr>
          <w:rFonts w:ascii="Arial" w:hAnsi="Arial" w:cs="Arial"/>
          <w:bCs/>
          <w:color w:val="000000"/>
          <w:sz w:val="24"/>
          <w:szCs w:val="24"/>
        </w:rPr>
        <w:t xml:space="preserve">Como puede verse, </w:t>
      </w:r>
      <w:r w:rsidR="00547C58">
        <w:rPr>
          <w:rFonts w:ascii="Arial" w:hAnsi="Arial" w:cs="Arial"/>
          <w:bCs/>
          <w:color w:val="000000"/>
          <w:sz w:val="24"/>
          <w:szCs w:val="24"/>
        </w:rPr>
        <w:t>e</w:t>
      </w:r>
      <w:r>
        <w:rPr>
          <w:rFonts w:ascii="Arial" w:hAnsi="Arial" w:cs="Arial"/>
          <w:bCs/>
          <w:color w:val="000000"/>
          <w:sz w:val="24"/>
          <w:szCs w:val="24"/>
        </w:rPr>
        <w:t>l</w:t>
      </w:r>
      <w:r w:rsidR="00547C58">
        <w:rPr>
          <w:rFonts w:ascii="Arial" w:hAnsi="Arial" w:cs="Arial"/>
          <w:bCs/>
          <w:color w:val="000000"/>
          <w:sz w:val="24"/>
          <w:szCs w:val="24"/>
        </w:rPr>
        <w:t xml:space="preserve"> acta</w:t>
      </w:r>
      <w:r>
        <w:rPr>
          <w:rFonts w:ascii="Arial" w:hAnsi="Arial" w:cs="Arial"/>
          <w:bCs/>
          <w:color w:val="000000"/>
          <w:sz w:val="24"/>
          <w:szCs w:val="24"/>
        </w:rPr>
        <w:t xml:space="preserve"> de infracción impugnada carece de motivación, al no constar en la misma, </w:t>
      </w:r>
      <w:r w:rsidRPr="005173E1">
        <w:rPr>
          <w:rFonts w:ascii="Arial" w:hAnsi="Arial" w:cs="Arial"/>
          <w:sz w:val="24"/>
          <w:szCs w:val="24"/>
        </w:rPr>
        <w:t>la raz</w:t>
      </w:r>
      <w:r w:rsidR="00547C58">
        <w:rPr>
          <w:rFonts w:ascii="Arial" w:hAnsi="Arial" w:cs="Arial"/>
          <w:sz w:val="24"/>
          <w:szCs w:val="24"/>
        </w:rPr>
        <w:t>ón</w:t>
      </w:r>
      <w:r w:rsidRPr="005173E1">
        <w:rPr>
          <w:rFonts w:ascii="Arial" w:hAnsi="Arial" w:cs="Arial"/>
          <w:sz w:val="24"/>
          <w:szCs w:val="24"/>
        </w:rPr>
        <w:t xml:space="preserve">, </w:t>
      </w:r>
      <w:r w:rsidR="00547C58">
        <w:rPr>
          <w:rFonts w:ascii="Arial" w:hAnsi="Arial" w:cs="Arial"/>
          <w:sz w:val="24"/>
          <w:szCs w:val="24"/>
        </w:rPr>
        <w:t>motivo</w:t>
      </w:r>
      <w:r w:rsidRPr="005173E1">
        <w:rPr>
          <w:rFonts w:ascii="Arial" w:hAnsi="Arial" w:cs="Arial"/>
          <w:sz w:val="24"/>
          <w:szCs w:val="24"/>
        </w:rPr>
        <w:t xml:space="preserve"> o circunstancia</w:t>
      </w:r>
      <w:r w:rsidR="00547C58">
        <w:rPr>
          <w:rFonts w:ascii="Arial" w:hAnsi="Arial" w:cs="Arial"/>
          <w:sz w:val="24"/>
          <w:szCs w:val="24"/>
        </w:rPr>
        <w:t>s</w:t>
      </w:r>
      <w:r w:rsidRPr="005173E1">
        <w:rPr>
          <w:rFonts w:ascii="Arial" w:hAnsi="Arial" w:cs="Arial"/>
          <w:sz w:val="24"/>
          <w:szCs w:val="24"/>
        </w:rPr>
        <w:t xml:space="preserve"> especiales que llevaron</w:t>
      </w:r>
      <w:r>
        <w:rPr>
          <w:rFonts w:ascii="Arial" w:hAnsi="Arial" w:cs="Arial"/>
          <w:sz w:val="24"/>
          <w:szCs w:val="24"/>
        </w:rPr>
        <w:t xml:space="preserve"> al</w:t>
      </w:r>
      <w:r w:rsidR="007B71EA">
        <w:rPr>
          <w:rFonts w:ascii="Arial" w:hAnsi="Arial" w:cs="Arial"/>
          <w:sz w:val="24"/>
          <w:szCs w:val="24"/>
        </w:rPr>
        <w:t xml:space="preserve"> </w:t>
      </w:r>
      <w:r>
        <w:rPr>
          <w:rFonts w:ascii="Arial" w:hAnsi="Arial" w:cs="Arial"/>
          <w:sz w:val="24"/>
          <w:szCs w:val="24"/>
        </w:rPr>
        <w:t>Policía Vial, con placa PV-</w:t>
      </w:r>
      <w:r w:rsidR="00547C58">
        <w:rPr>
          <w:rFonts w:ascii="Arial" w:hAnsi="Arial" w:cs="Arial"/>
          <w:sz w:val="24"/>
          <w:szCs w:val="24"/>
        </w:rPr>
        <w:t>104</w:t>
      </w:r>
      <w:r>
        <w:rPr>
          <w:rFonts w:ascii="Arial" w:hAnsi="Arial" w:cs="Arial"/>
          <w:sz w:val="24"/>
          <w:szCs w:val="24"/>
        </w:rPr>
        <w:t>,</w:t>
      </w:r>
      <w:r w:rsidRPr="005173E1">
        <w:rPr>
          <w:rFonts w:ascii="Arial" w:hAnsi="Arial" w:cs="Arial"/>
          <w:sz w:val="24"/>
          <w:szCs w:val="24"/>
        </w:rPr>
        <w:t xml:space="preserve"> a concluir que en el caso</w:t>
      </w:r>
      <w:r>
        <w:rPr>
          <w:rFonts w:ascii="Arial" w:hAnsi="Arial" w:cs="Arial"/>
          <w:sz w:val="24"/>
          <w:szCs w:val="24"/>
        </w:rPr>
        <w:t>,</w:t>
      </w:r>
      <w:r w:rsidRPr="005173E1">
        <w:rPr>
          <w:rFonts w:ascii="Arial" w:hAnsi="Arial" w:cs="Arial"/>
          <w:sz w:val="24"/>
          <w:szCs w:val="24"/>
        </w:rPr>
        <w:t xml:space="preserve"> </w:t>
      </w:r>
      <w:r>
        <w:rPr>
          <w:rFonts w:ascii="Arial" w:hAnsi="Arial" w:cs="Arial"/>
          <w:sz w:val="24"/>
          <w:szCs w:val="24"/>
        </w:rPr>
        <w:t>se actualizaba a</w:t>
      </w:r>
      <w:r w:rsidRPr="005173E1">
        <w:rPr>
          <w:rFonts w:ascii="Arial" w:hAnsi="Arial" w:cs="Arial"/>
          <w:sz w:val="24"/>
          <w:szCs w:val="24"/>
        </w:rPr>
        <w:t>l</w:t>
      </w:r>
      <w:r>
        <w:rPr>
          <w:rFonts w:ascii="Arial" w:hAnsi="Arial" w:cs="Arial"/>
          <w:sz w:val="24"/>
          <w:szCs w:val="24"/>
        </w:rPr>
        <w:t xml:space="preserve">gún </w:t>
      </w:r>
      <w:r w:rsidRPr="005173E1">
        <w:rPr>
          <w:rFonts w:ascii="Arial" w:hAnsi="Arial" w:cs="Arial"/>
          <w:sz w:val="24"/>
          <w:szCs w:val="24"/>
        </w:rPr>
        <w:t xml:space="preserve">supuesto previsto por </w:t>
      </w:r>
      <w:r>
        <w:rPr>
          <w:rFonts w:ascii="Arial" w:hAnsi="Arial" w:cs="Arial"/>
          <w:sz w:val="24"/>
          <w:szCs w:val="24"/>
        </w:rPr>
        <w:t>una norma</w:t>
      </w:r>
      <w:r w:rsidRPr="005173E1">
        <w:rPr>
          <w:rFonts w:ascii="Arial" w:hAnsi="Arial" w:cs="Arial"/>
          <w:sz w:val="24"/>
          <w:szCs w:val="24"/>
        </w:rPr>
        <w:t xml:space="preserve"> leg</w:t>
      </w:r>
      <w:r>
        <w:rPr>
          <w:rFonts w:ascii="Arial" w:hAnsi="Arial" w:cs="Arial"/>
          <w:sz w:val="24"/>
          <w:szCs w:val="24"/>
        </w:rPr>
        <w:t xml:space="preserve">al vulnerando el </w:t>
      </w:r>
      <w:r>
        <w:rPr>
          <w:rFonts w:ascii="Arial" w:hAnsi="Arial" w:cs="Arial"/>
          <w:bCs/>
          <w:color w:val="000000"/>
          <w:sz w:val="24"/>
          <w:szCs w:val="24"/>
        </w:rPr>
        <w:t>Reglamento de Vialidad para el Municipio de Oaxaca de Juárez, vigente a partir del 5 cinco de octubre de 2014 dos mil catorce.</w:t>
      </w:r>
    </w:p>
    <w:p w:rsidR="001F4F2A" w:rsidRDefault="001F4F2A" w:rsidP="001F4F2A">
      <w:pPr>
        <w:spacing w:line="360" w:lineRule="auto"/>
        <w:ind w:right="-518" w:firstLine="567"/>
        <w:jc w:val="both"/>
        <w:rPr>
          <w:rFonts w:ascii="Arial" w:hAnsi="Arial" w:cs="Arial"/>
          <w:bCs/>
          <w:color w:val="000000"/>
          <w:sz w:val="24"/>
          <w:szCs w:val="24"/>
        </w:rPr>
      </w:pPr>
    </w:p>
    <w:p w:rsidR="00547C58" w:rsidRPr="007C6A0A" w:rsidRDefault="00547C58" w:rsidP="00547C58">
      <w:pPr>
        <w:spacing w:line="360" w:lineRule="auto"/>
        <w:ind w:right="-518" w:firstLine="567"/>
        <w:jc w:val="both"/>
        <w:rPr>
          <w:rFonts w:ascii="Arial" w:hAnsi="Arial" w:cs="Arial"/>
          <w:sz w:val="24"/>
          <w:szCs w:val="24"/>
        </w:rPr>
      </w:pPr>
      <w:r w:rsidRPr="00932AE5">
        <w:rPr>
          <w:rFonts w:ascii="Arial" w:hAnsi="Arial" w:cs="Arial"/>
          <w:bCs/>
          <w:color w:val="000000"/>
          <w:sz w:val="24"/>
          <w:szCs w:val="24"/>
        </w:rPr>
        <w:lastRenderedPageBreak/>
        <w:t xml:space="preserve">Lo anterior es así, porque del acta de infracción cuya nulidad se demanda, su emisora </w:t>
      </w:r>
      <w:r w:rsidRPr="0043441C">
        <w:rPr>
          <w:rFonts w:ascii="Arial" w:hAnsi="Arial" w:cs="Arial"/>
          <w:sz w:val="24"/>
          <w:szCs w:val="24"/>
        </w:rPr>
        <w:t xml:space="preserve">citó como fundamento </w:t>
      </w:r>
      <w:r w:rsidRPr="0077163D">
        <w:rPr>
          <w:rFonts w:ascii="Arial" w:hAnsi="Arial" w:cs="Arial"/>
          <w:color w:val="000000" w:themeColor="text1"/>
          <w:sz w:val="24"/>
          <w:szCs w:val="24"/>
        </w:rPr>
        <w:t>l</w:t>
      </w:r>
      <w:r>
        <w:rPr>
          <w:rFonts w:ascii="Arial" w:hAnsi="Arial" w:cs="Arial"/>
          <w:color w:val="000000" w:themeColor="text1"/>
          <w:sz w:val="24"/>
          <w:szCs w:val="24"/>
        </w:rPr>
        <w:t xml:space="preserve">os artículos </w:t>
      </w:r>
      <w:r w:rsidRPr="00050E1E">
        <w:rPr>
          <w:rFonts w:ascii="Arial" w:hAnsi="Arial" w:cs="Arial"/>
          <w:b/>
          <w:color w:val="000000" w:themeColor="text1"/>
          <w:sz w:val="24"/>
          <w:szCs w:val="24"/>
        </w:rPr>
        <w:t>60 fracción XVIII y 137</w:t>
      </w:r>
      <w:r>
        <w:rPr>
          <w:rFonts w:ascii="Arial" w:hAnsi="Arial" w:cs="Arial"/>
          <w:color w:val="000000" w:themeColor="text1"/>
          <w:sz w:val="24"/>
          <w:szCs w:val="24"/>
        </w:rPr>
        <w:t xml:space="preserve"> </w:t>
      </w:r>
      <w:r w:rsidRPr="0077163D">
        <w:rPr>
          <w:rFonts w:ascii="Arial" w:hAnsi="Arial" w:cs="Arial"/>
          <w:color w:val="000000" w:themeColor="text1"/>
          <w:sz w:val="24"/>
          <w:szCs w:val="24"/>
        </w:rPr>
        <w:t xml:space="preserve"> </w:t>
      </w:r>
      <w:r>
        <w:rPr>
          <w:rFonts w:ascii="Arial" w:hAnsi="Arial" w:cs="Arial"/>
          <w:bCs/>
          <w:color w:val="000000" w:themeColor="text1"/>
          <w:sz w:val="24"/>
          <w:szCs w:val="24"/>
        </w:rPr>
        <w:t>de</w:t>
      </w:r>
      <w:r w:rsidRPr="004C4202">
        <w:rPr>
          <w:rFonts w:ascii="Arial" w:hAnsi="Arial" w:cs="Arial"/>
          <w:bCs/>
          <w:color w:val="000000" w:themeColor="text1"/>
          <w:sz w:val="24"/>
          <w:szCs w:val="24"/>
        </w:rPr>
        <w:t>l Reglamento de Vialidad para el Municipio</w:t>
      </w:r>
      <w:r>
        <w:rPr>
          <w:rFonts w:ascii="Arial" w:hAnsi="Arial" w:cs="Arial"/>
          <w:bCs/>
          <w:color w:val="000000" w:themeColor="text1"/>
          <w:sz w:val="24"/>
          <w:szCs w:val="24"/>
        </w:rPr>
        <w:t xml:space="preserve"> de Oaxaca de Juárez, y señalo como motivación, “</w:t>
      </w:r>
      <w:r w:rsidRPr="00050E1E">
        <w:rPr>
          <w:rFonts w:ascii="Arial" w:hAnsi="Arial" w:cs="Arial"/>
          <w:b/>
          <w:bCs/>
          <w:color w:val="000000" w:themeColor="text1"/>
          <w:sz w:val="24"/>
          <w:szCs w:val="24"/>
        </w:rPr>
        <w:t>conducir utilizando el teléfono celular</w:t>
      </w:r>
      <w:r w:rsidRPr="0077163D">
        <w:rPr>
          <w:rFonts w:ascii="Arial" w:hAnsi="Arial" w:cs="Arial"/>
          <w:color w:val="000000" w:themeColor="text1"/>
          <w:sz w:val="24"/>
          <w:szCs w:val="24"/>
        </w:rPr>
        <w:t>;</w:t>
      </w:r>
      <w:r w:rsidRPr="007C6A0A">
        <w:rPr>
          <w:rFonts w:ascii="Arial" w:hAnsi="Arial" w:cs="Arial"/>
          <w:sz w:val="24"/>
          <w:szCs w:val="24"/>
        </w:rPr>
        <w:t xml:space="preserve"> sin embargo, no señaló las causas particulares o razones que lo llevaron a determinar la adecuación del caso a los preceptos citados, esto es, no precisó </w:t>
      </w:r>
      <w:r>
        <w:rPr>
          <w:rFonts w:ascii="Arial" w:hAnsi="Arial" w:cs="Arial"/>
          <w:sz w:val="24"/>
          <w:szCs w:val="24"/>
        </w:rPr>
        <w:t>cómo se percató que el actor conducía utilizando el teléfono celular, y así</w:t>
      </w:r>
      <w:r w:rsidRPr="007C6A0A">
        <w:rPr>
          <w:rFonts w:ascii="Arial" w:hAnsi="Arial" w:cs="Arial"/>
          <w:sz w:val="24"/>
          <w:szCs w:val="24"/>
        </w:rPr>
        <w:t xml:space="preserve"> incumplió con la conducta que exige el precepto citado como fundamento legal, es</w:t>
      </w:r>
      <w:r>
        <w:rPr>
          <w:rFonts w:ascii="Arial" w:hAnsi="Arial" w:cs="Arial"/>
          <w:sz w:val="24"/>
          <w:szCs w:val="24"/>
        </w:rPr>
        <w:t xml:space="preserve"> decir</w:t>
      </w:r>
      <w:r w:rsidRPr="007C6A0A">
        <w:rPr>
          <w:rFonts w:ascii="Arial" w:hAnsi="Arial" w:cs="Arial"/>
          <w:sz w:val="24"/>
          <w:szCs w:val="24"/>
        </w:rPr>
        <w:t>, de qu</w:t>
      </w:r>
      <w:r>
        <w:rPr>
          <w:rFonts w:ascii="Arial" w:hAnsi="Arial" w:cs="Arial"/>
          <w:sz w:val="24"/>
          <w:szCs w:val="24"/>
        </w:rPr>
        <w:t>é</w:t>
      </w:r>
      <w:r w:rsidRPr="007C6A0A">
        <w:rPr>
          <w:rFonts w:ascii="Arial" w:hAnsi="Arial" w:cs="Arial"/>
          <w:sz w:val="24"/>
          <w:szCs w:val="24"/>
        </w:rPr>
        <w:t xml:space="preserve"> medios se valió para llegar a la conclusión anterior, forma y lugar exacto en que detectó la falta administrativa, debiendo circunstanciar la conducta del infractor, estableciendo su vinculación y adecuación respecto de la hipótesis de la norma citada en el acto impugnado, como lo prevé el artículo </w:t>
      </w:r>
      <w:r>
        <w:rPr>
          <w:rFonts w:ascii="Arial" w:hAnsi="Arial" w:cs="Arial"/>
          <w:sz w:val="24"/>
          <w:szCs w:val="24"/>
        </w:rPr>
        <w:t>1</w:t>
      </w:r>
      <w:r w:rsidRPr="007C6A0A">
        <w:rPr>
          <w:rFonts w:ascii="Arial" w:hAnsi="Arial" w:cs="Arial"/>
          <w:sz w:val="24"/>
          <w:szCs w:val="24"/>
        </w:rPr>
        <w:t xml:space="preserve">7, fracción V, de la Ley de </w:t>
      </w:r>
      <w:r>
        <w:rPr>
          <w:rFonts w:ascii="Arial" w:hAnsi="Arial" w:cs="Arial"/>
          <w:sz w:val="24"/>
          <w:szCs w:val="24"/>
        </w:rPr>
        <w:t xml:space="preserve">Procedimiento y </w:t>
      </w:r>
      <w:r w:rsidRPr="007C6A0A">
        <w:rPr>
          <w:rFonts w:ascii="Arial" w:hAnsi="Arial" w:cs="Arial"/>
          <w:sz w:val="24"/>
          <w:szCs w:val="24"/>
        </w:rPr>
        <w:t xml:space="preserve">Justicia Administrativa para el Estado, esto es, motivar todos los actos que emita para no dejar al administrado en estado de indefensión al ignorar las causas que llevaron a la autoridad a emitir dicho acto, lo que ocasionó el incumplimiento de la obligación que le impone el referido precepto. </w:t>
      </w:r>
    </w:p>
    <w:p w:rsidR="00547C58" w:rsidRPr="007C6A0A" w:rsidRDefault="00547C58" w:rsidP="00547C58">
      <w:pPr>
        <w:spacing w:line="360" w:lineRule="auto"/>
        <w:ind w:right="-518" w:firstLine="567"/>
        <w:jc w:val="both"/>
        <w:rPr>
          <w:rFonts w:ascii="Arial" w:hAnsi="Arial" w:cs="Arial"/>
          <w:bCs/>
          <w:color w:val="000000"/>
          <w:sz w:val="24"/>
          <w:szCs w:val="24"/>
        </w:rPr>
      </w:pPr>
    </w:p>
    <w:p w:rsidR="001F4F2A" w:rsidRDefault="001F4F2A" w:rsidP="001F4F2A">
      <w:pPr>
        <w:spacing w:line="360" w:lineRule="auto"/>
        <w:ind w:right="-518" w:firstLine="567"/>
        <w:jc w:val="both"/>
        <w:rPr>
          <w:rFonts w:ascii="Arial" w:hAnsi="Arial" w:cs="Arial"/>
          <w:bCs/>
          <w:color w:val="000000"/>
          <w:sz w:val="24"/>
          <w:szCs w:val="24"/>
        </w:rPr>
      </w:pPr>
    </w:p>
    <w:p w:rsidR="001F4F2A" w:rsidRPr="00F92456" w:rsidRDefault="001F4F2A" w:rsidP="001F4F2A">
      <w:pPr>
        <w:spacing w:line="360" w:lineRule="auto"/>
        <w:ind w:right="-518" w:firstLine="567"/>
        <w:jc w:val="both"/>
        <w:rPr>
          <w:rFonts w:ascii="Arial" w:hAnsi="Arial" w:cs="Arial"/>
          <w:bCs/>
          <w:color w:val="000000"/>
          <w:sz w:val="24"/>
          <w:szCs w:val="24"/>
        </w:rPr>
      </w:pPr>
      <w:r>
        <w:rPr>
          <w:rFonts w:ascii="Arial" w:hAnsi="Arial" w:cs="Arial"/>
          <w:sz w:val="24"/>
          <w:szCs w:val="24"/>
        </w:rPr>
        <w:t xml:space="preserve">Así, el </w:t>
      </w:r>
      <w:r w:rsidRPr="00295BAD">
        <w:rPr>
          <w:rFonts w:ascii="Arial" w:hAnsi="Arial" w:cs="Arial"/>
          <w:b/>
          <w:bCs/>
          <w:sz w:val="24"/>
          <w:szCs w:val="24"/>
        </w:rPr>
        <w:t>POLIC</w:t>
      </w:r>
      <w:r>
        <w:rPr>
          <w:rFonts w:ascii="Arial" w:hAnsi="Arial" w:cs="Arial"/>
          <w:b/>
          <w:bCs/>
          <w:sz w:val="24"/>
          <w:szCs w:val="24"/>
        </w:rPr>
        <w:t>ÍA VIAL DE LA COMISARÍA</w:t>
      </w:r>
      <w:r w:rsidRPr="00295BAD">
        <w:rPr>
          <w:rFonts w:ascii="Arial" w:hAnsi="Arial" w:cs="Arial"/>
          <w:b/>
          <w:bCs/>
          <w:sz w:val="24"/>
          <w:szCs w:val="24"/>
        </w:rPr>
        <w:t xml:space="preserve"> DE </w:t>
      </w:r>
      <w:r>
        <w:rPr>
          <w:rFonts w:ascii="Arial" w:hAnsi="Arial" w:cs="Arial"/>
          <w:b/>
          <w:bCs/>
          <w:sz w:val="24"/>
          <w:szCs w:val="24"/>
        </w:rPr>
        <w:t>VIALIDAD</w:t>
      </w:r>
      <w:r w:rsidRPr="00295BAD">
        <w:rPr>
          <w:rFonts w:ascii="Arial" w:hAnsi="Arial" w:cs="Arial"/>
          <w:b/>
          <w:bCs/>
          <w:sz w:val="24"/>
          <w:szCs w:val="24"/>
        </w:rPr>
        <w:t xml:space="preserve"> MUNICIPAL DE OAXACA DE JUÁREZ, CON PLACA </w:t>
      </w:r>
      <w:r>
        <w:rPr>
          <w:rFonts w:ascii="Arial" w:hAnsi="Arial" w:cs="Arial"/>
          <w:b/>
          <w:bCs/>
          <w:sz w:val="24"/>
          <w:szCs w:val="24"/>
        </w:rPr>
        <w:t>PV-</w:t>
      </w:r>
      <w:r w:rsidR="00547C58">
        <w:rPr>
          <w:rFonts w:ascii="Arial" w:hAnsi="Arial" w:cs="Arial"/>
          <w:b/>
          <w:bCs/>
          <w:sz w:val="24"/>
          <w:szCs w:val="24"/>
        </w:rPr>
        <w:t>104</w:t>
      </w:r>
      <w:r w:rsidR="007B71EA">
        <w:rPr>
          <w:rFonts w:ascii="Arial" w:hAnsi="Arial" w:cs="Arial"/>
          <w:b/>
          <w:bCs/>
          <w:sz w:val="24"/>
          <w:szCs w:val="24"/>
        </w:rPr>
        <w:t>,</w:t>
      </w:r>
      <w:r>
        <w:rPr>
          <w:rFonts w:ascii="Arial" w:hAnsi="Arial" w:cs="Arial"/>
          <w:b/>
          <w:bCs/>
          <w:sz w:val="24"/>
          <w:szCs w:val="24"/>
        </w:rPr>
        <w:t xml:space="preserve"> </w:t>
      </w:r>
      <w:r>
        <w:rPr>
          <w:rFonts w:ascii="Arial" w:hAnsi="Arial" w:cs="Arial"/>
          <w:sz w:val="24"/>
          <w:szCs w:val="24"/>
        </w:rPr>
        <w:t xml:space="preserve">al no precisar y concluir con argumento lógico jurídico las circunstancias por las cuales consideró que la hoy actora, </w:t>
      </w:r>
      <w:r w:rsidR="001B153B">
        <w:rPr>
          <w:rFonts w:ascii="Arial" w:hAnsi="Arial" w:cs="Arial"/>
          <w:sz w:val="24"/>
          <w:szCs w:val="24"/>
        </w:rPr>
        <w:t>conducía utilizando el teléfono celular</w:t>
      </w:r>
      <w:r w:rsidRPr="00C278C1">
        <w:rPr>
          <w:rFonts w:ascii="Arial" w:hAnsi="Arial" w:cs="Arial"/>
          <w:b/>
          <w:sz w:val="24"/>
          <w:szCs w:val="24"/>
        </w:rPr>
        <w:t>,</w:t>
      </w:r>
      <w:r>
        <w:rPr>
          <w:rFonts w:ascii="Arial" w:hAnsi="Arial" w:cs="Arial"/>
          <w:sz w:val="24"/>
          <w:szCs w:val="24"/>
        </w:rPr>
        <w:t xml:space="preserve"> es indiscutible que </w:t>
      </w:r>
      <w:r w:rsidR="007B71EA">
        <w:rPr>
          <w:rFonts w:ascii="Arial" w:hAnsi="Arial" w:cs="Arial"/>
          <w:sz w:val="24"/>
          <w:szCs w:val="24"/>
        </w:rPr>
        <w:t>e</w:t>
      </w:r>
      <w:r>
        <w:rPr>
          <w:rFonts w:ascii="Arial" w:hAnsi="Arial" w:cs="Arial"/>
          <w:sz w:val="24"/>
          <w:szCs w:val="24"/>
        </w:rPr>
        <w:t xml:space="preserve">l acto que se analiza, </w:t>
      </w:r>
      <w:r w:rsidRPr="00741F4F">
        <w:rPr>
          <w:rFonts w:ascii="Arial" w:hAnsi="Arial" w:cs="Arial"/>
          <w:sz w:val="24"/>
          <w:szCs w:val="24"/>
        </w:rPr>
        <w:t>carece de motivación.</w:t>
      </w:r>
      <w:r>
        <w:rPr>
          <w:rFonts w:ascii="Arial" w:hAnsi="Arial" w:cs="Arial"/>
          <w:sz w:val="24"/>
          <w:szCs w:val="24"/>
        </w:rPr>
        <w:t xml:space="preserve"> </w:t>
      </w:r>
      <w:r w:rsidRPr="005173E1">
        <w:rPr>
          <w:rFonts w:ascii="Arial" w:hAnsi="Arial" w:cs="Arial"/>
          <w:sz w:val="24"/>
          <w:szCs w:val="24"/>
        </w:rPr>
        <w:t>Lo anterior</w:t>
      </w:r>
      <w:r>
        <w:rPr>
          <w:rFonts w:ascii="Arial" w:hAnsi="Arial" w:cs="Arial"/>
          <w:sz w:val="24"/>
          <w:szCs w:val="24"/>
        </w:rPr>
        <w:t>,</w:t>
      </w:r>
      <w:r w:rsidRPr="005173E1">
        <w:rPr>
          <w:rFonts w:ascii="Arial" w:hAnsi="Arial" w:cs="Arial"/>
          <w:sz w:val="24"/>
          <w:szCs w:val="24"/>
        </w:rPr>
        <w:t xml:space="preserve"> encuentra apoyo en la Jurisprudencia VI. 2. J.7248. </w:t>
      </w:r>
      <w:r w:rsidRPr="002A7785">
        <w:rPr>
          <w:rFonts w:ascii="Arial" w:hAnsi="Arial" w:cs="Arial"/>
          <w:sz w:val="24"/>
          <w:szCs w:val="24"/>
        </w:rPr>
        <w:t>su</w:t>
      </w:r>
      <w:r w:rsidRPr="005173E1">
        <w:rPr>
          <w:rFonts w:ascii="Arial" w:hAnsi="Arial" w:cs="Arial"/>
          <w:sz w:val="24"/>
          <w:szCs w:val="24"/>
        </w:rPr>
        <w:t xml:space="preserve">stentada por el Segundo Tribunal Colegiado del Sexto Circuito, que aparece publicada en la página 43 de la Gaceta del Semanario Judicial de la Federación, Tomo 64, Abril de 1993, Octava Época, Materia Administrativa, </w:t>
      </w:r>
      <w:r>
        <w:rPr>
          <w:rFonts w:ascii="Arial" w:hAnsi="Arial" w:cs="Arial"/>
          <w:sz w:val="24"/>
          <w:szCs w:val="24"/>
        </w:rPr>
        <w:t xml:space="preserve">de </w:t>
      </w:r>
      <w:r w:rsidRPr="005173E1">
        <w:rPr>
          <w:rFonts w:ascii="Arial" w:hAnsi="Arial" w:cs="Arial"/>
          <w:sz w:val="24"/>
          <w:szCs w:val="24"/>
        </w:rPr>
        <w:t xml:space="preserve">rubro y texto siguientes:  </w:t>
      </w:r>
    </w:p>
    <w:p w:rsidR="001F4F2A" w:rsidRDefault="001F4F2A" w:rsidP="001F4F2A">
      <w:pPr>
        <w:jc w:val="both"/>
        <w:rPr>
          <w:rFonts w:ascii="Arial" w:hAnsi="Arial" w:cs="Arial"/>
          <w:sz w:val="24"/>
          <w:szCs w:val="24"/>
        </w:rPr>
      </w:pPr>
    </w:p>
    <w:p w:rsidR="001F4F2A" w:rsidRDefault="001F4F2A" w:rsidP="001F4F2A">
      <w:pPr>
        <w:jc w:val="both"/>
        <w:rPr>
          <w:rFonts w:ascii="Arial" w:hAnsi="Arial" w:cs="Arial"/>
          <w:sz w:val="24"/>
          <w:szCs w:val="24"/>
        </w:rPr>
      </w:pPr>
    </w:p>
    <w:p w:rsidR="001F4F2A" w:rsidRPr="000B101D" w:rsidRDefault="001F4F2A" w:rsidP="001F4F2A">
      <w:pPr>
        <w:ind w:left="709" w:right="-518"/>
        <w:jc w:val="both"/>
        <w:rPr>
          <w:rFonts w:ascii="Arial" w:hAnsi="Arial" w:cs="Arial"/>
          <w:sz w:val="22"/>
          <w:szCs w:val="22"/>
        </w:rPr>
      </w:pPr>
      <w:r w:rsidRPr="000B101D">
        <w:rPr>
          <w:rFonts w:ascii="Arial" w:hAnsi="Arial" w:cs="Arial"/>
          <w:b/>
          <w:sz w:val="22"/>
          <w:szCs w:val="22"/>
        </w:rPr>
        <w:t xml:space="preserve">FUNDAMENTACIÓN Y MOTIVACIÓN DE LOS ACTOS ADMINISTRATIVOS. </w:t>
      </w:r>
      <w:r w:rsidRPr="000B101D">
        <w:rPr>
          <w:rFonts w:ascii="Arial" w:hAnsi="Arial" w:cs="Arial"/>
          <w:sz w:val="22"/>
          <w:szCs w:val="22"/>
        </w:rPr>
        <w:t xml:space="preserve">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w:t>
      </w:r>
      <w:proofErr w:type="spellStart"/>
      <w:r w:rsidRPr="000B101D">
        <w:rPr>
          <w:rFonts w:ascii="Arial" w:hAnsi="Arial" w:cs="Arial"/>
          <w:sz w:val="22"/>
          <w:szCs w:val="22"/>
        </w:rPr>
        <w:t>subincisos</w:t>
      </w:r>
      <w:proofErr w:type="spellEnd"/>
      <w:r w:rsidRPr="000B101D">
        <w:rPr>
          <w:rFonts w:ascii="Arial" w:hAnsi="Arial" w:cs="Arial"/>
          <w:sz w:val="22"/>
          <w:szCs w:val="22"/>
        </w:rPr>
        <w:t>, fracciones y preceptos aplicables, y b).- Los cuerpos legales, y preceptos que otorgan competencia o facultades a las autoridades para emitir el acto en agravio del gobernado.</w:t>
      </w:r>
    </w:p>
    <w:p w:rsidR="00F84D9E" w:rsidRDefault="00F84D9E" w:rsidP="001F4F2A">
      <w:pPr>
        <w:pStyle w:val="corte3centro"/>
        <w:ind w:right="-518" w:firstLine="567"/>
        <w:jc w:val="both"/>
        <w:rPr>
          <w:rFonts w:cs="Arial"/>
          <w:b w:val="0"/>
          <w:sz w:val="24"/>
          <w:szCs w:val="24"/>
        </w:rPr>
      </w:pPr>
    </w:p>
    <w:p w:rsidR="007B71EA" w:rsidRPr="007B71EA" w:rsidRDefault="007B71EA" w:rsidP="007B71EA">
      <w:pPr>
        <w:pStyle w:val="corte3centro"/>
        <w:ind w:right="-518" w:firstLine="567"/>
        <w:jc w:val="both"/>
        <w:rPr>
          <w:rFonts w:cs="Arial"/>
          <w:b w:val="0"/>
          <w:sz w:val="24"/>
          <w:szCs w:val="24"/>
        </w:rPr>
      </w:pPr>
      <w:r>
        <w:rPr>
          <w:rFonts w:cs="Arial"/>
          <w:b w:val="0"/>
          <w:sz w:val="24"/>
          <w:szCs w:val="24"/>
        </w:rPr>
        <w:lastRenderedPageBreak/>
        <w:t xml:space="preserve"> </w:t>
      </w:r>
      <w:r w:rsidRPr="007B71EA">
        <w:rPr>
          <w:rFonts w:cs="Arial"/>
          <w:b w:val="0"/>
          <w:sz w:val="24"/>
          <w:szCs w:val="24"/>
        </w:rPr>
        <w:t xml:space="preserve">Así las cosas, se concluye que </w:t>
      </w:r>
      <w:r>
        <w:rPr>
          <w:rFonts w:cs="Arial"/>
          <w:b w:val="0"/>
          <w:sz w:val="24"/>
          <w:szCs w:val="24"/>
        </w:rPr>
        <w:t>e</w:t>
      </w:r>
      <w:r w:rsidRPr="007B71EA">
        <w:rPr>
          <w:rFonts w:cs="Arial"/>
          <w:b w:val="0"/>
          <w:sz w:val="24"/>
          <w:szCs w:val="24"/>
        </w:rPr>
        <w:t xml:space="preserve">l acta de infracción impugnada resulta ilegal, al no contener el requisito que para su validez, le impone la fracción V, del artículo 17 de la Ley de </w:t>
      </w:r>
      <w:r w:rsidRPr="00490B3A">
        <w:rPr>
          <w:rFonts w:cs="Arial"/>
          <w:b w:val="0"/>
          <w:sz w:val="24"/>
          <w:szCs w:val="24"/>
        </w:rPr>
        <w:t xml:space="preserve">Procedimiento y Justicia Administrativa; en consecuencia, con fundamento en los artículos 207, 208, fracción </w:t>
      </w:r>
      <w:r w:rsidRPr="007B71EA">
        <w:rPr>
          <w:rFonts w:cs="Arial"/>
          <w:b w:val="0"/>
          <w:sz w:val="24"/>
          <w:szCs w:val="24"/>
        </w:rPr>
        <w:t xml:space="preserve">VI, de la Ley antes citada, procede declarar </w:t>
      </w:r>
      <w:r w:rsidRPr="007B71EA">
        <w:rPr>
          <w:rFonts w:cs="Arial"/>
          <w:sz w:val="24"/>
          <w:szCs w:val="24"/>
        </w:rPr>
        <w:t>LA NULIDAD LISA Y LLANA</w:t>
      </w:r>
      <w:r w:rsidRPr="007B71EA">
        <w:rPr>
          <w:rFonts w:cs="Arial"/>
          <w:b w:val="0"/>
          <w:sz w:val="24"/>
          <w:szCs w:val="24"/>
        </w:rPr>
        <w:t xml:space="preserve"> </w:t>
      </w:r>
      <w:r>
        <w:rPr>
          <w:rFonts w:cs="Arial"/>
          <w:b w:val="0"/>
          <w:sz w:val="24"/>
          <w:szCs w:val="24"/>
        </w:rPr>
        <w:t>de</w:t>
      </w:r>
      <w:r w:rsidRPr="007B71EA">
        <w:rPr>
          <w:rFonts w:cs="Arial"/>
          <w:b w:val="0"/>
          <w:sz w:val="24"/>
          <w:szCs w:val="24"/>
        </w:rPr>
        <w:t xml:space="preserve">l acta de infracción de folio </w:t>
      </w:r>
      <w:r w:rsidR="00BD188B">
        <w:rPr>
          <w:rFonts w:cs="Arial"/>
          <w:sz w:val="24"/>
          <w:szCs w:val="24"/>
        </w:rPr>
        <w:t>**********</w:t>
      </w:r>
      <w:r w:rsidR="001B153B">
        <w:rPr>
          <w:rFonts w:cs="Arial"/>
          <w:b w:val="0"/>
          <w:sz w:val="24"/>
          <w:szCs w:val="24"/>
        </w:rPr>
        <w:t xml:space="preserve"> </w:t>
      </w:r>
      <w:r w:rsidRPr="007B71EA">
        <w:rPr>
          <w:rFonts w:cs="Arial"/>
          <w:b w:val="0"/>
          <w:sz w:val="24"/>
          <w:szCs w:val="24"/>
        </w:rPr>
        <w:t>de</w:t>
      </w:r>
      <w:r w:rsidR="001B153B">
        <w:rPr>
          <w:rFonts w:cs="Arial"/>
          <w:b w:val="0"/>
          <w:sz w:val="24"/>
          <w:szCs w:val="24"/>
        </w:rPr>
        <w:t xml:space="preserve"> treinta y uno de marzo </w:t>
      </w:r>
      <w:r>
        <w:rPr>
          <w:rFonts w:cs="Arial"/>
          <w:b w:val="0"/>
          <w:sz w:val="24"/>
          <w:szCs w:val="24"/>
        </w:rPr>
        <w:t>de</w:t>
      </w:r>
      <w:r w:rsidRPr="007B71EA">
        <w:rPr>
          <w:rFonts w:cs="Arial"/>
          <w:b w:val="0"/>
          <w:sz w:val="24"/>
          <w:szCs w:val="24"/>
        </w:rPr>
        <w:t xml:space="preserve"> dos mil diecisiete, emitida por </w:t>
      </w:r>
      <w:r>
        <w:rPr>
          <w:rFonts w:cs="Arial"/>
          <w:b w:val="0"/>
          <w:sz w:val="24"/>
          <w:szCs w:val="24"/>
        </w:rPr>
        <w:t>el policía vial</w:t>
      </w:r>
      <w:r w:rsidRPr="007B71EA">
        <w:rPr>
          <w:rFonts w:cs="Arial"/>
          <w:b w:val="0"/>
          <w:sz w:val="24"/>
          <w:szCs w:val="24"/>
        </w:rPr>
        <w:t xml:space="preserve"> </w:t>
      </w:r>
      <w:r w:rsidR="001B153B">
        <w:rPr>
          <w:rFonts w:cs="Arial"/>
          <w:b w:val="0"/>
          <w:sz w:val="24"/>
          <w:szCs w:val="24"/>
        </w:rPr>
        <w:t>PV-104</w:t>
      </w:r>
      <w:r w:rsidRPr="007B71EA">
        <w:rPr>
          <w:rFonts w:cs="Arial"/>
          <w:b w:val="0"/>
          <w:sz w:val="24"/>
          <w:szCs w:val="24"/>
        </w:rPr>
        <w:t xml:space="preserve"> de l</w:t>
      </w:r>
      <w:r w:rsidR="001B153B">
        <w:rPr>
          <w:rFonts w:cs="Arial"/>
          <w:b w:val="0"/>
          <w:sz w:val="24"/>
          <w:szCs w:val="24"/>
        </w:rPr>
        <w:t>a Comisión de Seguridad Pública y</w:t>
      </w:r>
      <w:r w:rsidRPr="007B71EA">
        <w:rPr>
          <w:rFonts w:cs="Arial"/>
          <w:b w:val="0"/>
          <w:sz w:val="24"/>
          <w:szCs w:val="24"/>
        </w:rPr>
        <w:t xml:space="preserve"> Vialidad </w:t>
      </w:r>
      <w:r w:rsidR="001B153B">
        <w:rPr>
          <w:rFonts w:cs="Arial"/>
          <w:b w:val="0"/>
          <w:sz w:val="24"/>
          <w:szCs w:val="24"/>
        </w:rPr>
        <w:t>municipal de Oaxaca de Juárez</w:t>
      </w:r>
      <w:r w:rsidRPr="007B71EA">
        <w:rPr>
          <w:rFonts w:cs="Arial"/>
          <w:b w:val="0"/>
          <w:sz w:val="24"/>
          <w:szCs w:val="24"/>
        </w:rPr>
        <w:t>;</w:t>
      </w:r>
      <w:r w:rsidR="003B7435">
        <w:rPr>
          <w:rFonts w:cs="Arial"/>
          <w:b w:val="0"/>
          <w:sz w:val="24"/>
          <w:szCs w:val="24"/>
        </w:rPr>
        <w:t xml:space="preserve"> </w:t>
      </w:r>
      <w:r w:rsidRPr="007B71EA">
        <w:rPr>
          <w:rFonts w:cs="Arial"/>
          <w:b w:val="0"/>
          <w:bCs/>
          <w:sz w:val="24"/>
          <w:szCs w:val="24"/>
        </w:rPr>
        <w:t xml:space="preserve">en consecuencia, </w:t>
      </w:r>
      <w:r w:rsidRPr="007B71EA">
        <w:rPr>
          <w:rFonts w:cs="Arial"/>
          <w:b w:val="0"/>
          <w:sz w:val="24"/>
          <w:szCs w:val="24"/>
        </w:rPr>
        <w:t>se ordena a la autoridad demandada haga la devolución de</w:t>
      </w:r>
      <w:r w:rsidR="001B153B">
        <w:rPr>
          <w:rFonts w:cs="Arial"/>
          <w:b w:val="0"/>
          <w:sz w:val="24"/>
          <w:szCs w:val="24"/>
        </w:rPr>
        <w:t xml:space="preserve"> la licencia de conducir que le fue retenida al actor</w:t>
      </w:r>
      <w:r w:rsidRPr="007B71EA">
        <w:rPr>
          <w:rFonts w:cs="Arial"/>
          <w:b w:val="0"/>
          <w:sz w:val="24"/>
          <w:szCs w:val="24"/>
        </w:rPr>
        <w:t xml:space="preserve"> como garantía.</w:t>
      </w:r>
    </w:p>
    <w:p w:rsidR="007B71EA" w:rsidRPr="007B71EA" w:rsidRDefault="007B71EA" w:rsidP="007B71EA">
      <w:pPr>
        <w:spacing w:line="360" w:lineRule="auto"/>
        <w:ind w:right="-518" w:firstLine="708"/>
        <w:jc w:val="both"/>
        <w:rPr>
          <w:rFonts w:ascii="Arial" w:hAnsi="Arial" w:cs="Arial"/>
          <w:bCs/>
          <w:color w:val="000000"/>
          <w:sz w:val="24"/>
          <w:szCs w:val="24"/>
        </w:rPr>
      </w:pPr>
      <w:r w:rsidRPr="007B71EA">
        <w:rPr>
          <w:rFonts w:ascii="Arial" w:hAnsi="Arial" w:cs="Arial"/>
          <w:bCs/>
          <w:color w:val="000000"/>
          <w:sz w:val="24"/>
          <w:szCs w:val="24"/>
        </w:rPr>
        <w:t xml:space="preserve"> </w:t>
      </w:r>
    </w:p>
    <w:p w:rsidR="007B71EA" w:rsidRPr="00F92456" w:rsidRDefault="007B71EA" w:rsidP="007B71EA">
      <w:pPr>
        <w:spacing w:line="360" w:lineRule="auto"/>
        <w:ind w:right="-518" w:firstLine="567"/>
        <w:jc w:val="both"/>
        <w:rPr>
          <w:rFonts w:ascii="Arial" w:hAnsi="Arial" w:cs="Arial"/>
          <w:sz w:val="24"/>
          <w:szCs w:val="24"/>
        </w:rPr>
      </w:pPr>
      <w:r w:rsidRPr="00F92456">
        <w:rPr>
          <w:rFonts w:ascii="Arial" w:hAnsi="Arial" w:cs="Arial"/>
          <w:sz w:val="24"/>
          <w:szCs w:val="24"/>
        </w:rPr>
        <w:t>Finalmente, resulta innecesario analizar los restantes conceptos de impugnación, virtud que a nada práctico conduciría, pues con el ya estudiado al resultar fundado, fue suficiente para declarar la nulidad lisa y llana del acto impugnado, pretensión principal del actor. Lo anterior encuentra apoyo en la Jurisprudencia 1.2°.AJ./23 del Segundo Tribunal Colegiado en Materia Administrativa del Primer Circuito, publicada en el semanario Judicial de la Federación, del mes de agosto de 1999, página 647, que a la letra dice:</w:t>
      </w:r>
    </w:p>
    <w:p w:rsidR="007B71EA" w:rsidRDefault="007B71EA" w:rsidP="007B71EA">
      <w:pPr>
        <w:spacing w:line="360" w:lineRule="auto"/>
        <w:ind w:left="851" w:right="-518"/>
        <w:jc w:val="both"/>
        <w:rPr>
          <w:rFonts w:ascii="Arial" w:hAnsi="Arial" w:cs="Arial"/>
          <w:bCs/>
          <w:color w:val="000000"/>
          <w:sz w:val="24"/>
          <w:szCs w:val="24"/>
        </w:rPr>
      </w:pPr>
    </w:p>
    <w:p w:rsidR="007B71EA" w:rsidRPr="004D20D8" w:rsidRDefault="00B95627" w:rsidP="007B71EA">
      <w:pPr>
        <w:spacing w:line="360" w:lineRule="auto"/>
        <w:ind w:left="567" w:right="-518"/>
        <w:jc w:val="both"/>
        <w:rPr>
          <w:rFonts w:ascii="Arial" w:hAnsi="Arial" w:cs="Arial"/>
          <w:bCs/>
          <w:color w:val="000000"/>
          <w:sz w:val="22"/>
          <w:szCs w:val="22"/>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C6873F7" wp14:editId="7E35AFF5">
                <wp:simplePos x="0" y="0"/>
                <wp:positionH relativeFrom="column">
                  <wp:posOffset>-941705</wp:posOffset>
                </wp:positionH>
                <wp:positionV relativeFrom="paragraph">
                  <wp:posOffset>916940</wp:posOffset>
                </wp:positionV>
                <wp:extent cx="1038225" cy="86677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9" type="#_x0000_t202" style="position:absolute;left:0;text-align:left;margin-left:-74.15pt;margin-top:72.2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6pKAIAAFIEAAAOAAAAZHJzL2Uyb0RvYy54bWysVNtu2zAMfR+wfxD0vjj3pkacokuXYUB3&#10;Abp9ACPJsTBZ9CQldvf1pWQ3yy7YwzA/CGJIHR4eklnfdLVhJ+W8RlvwyWjMmbICpbaHgn/5vHu1&#10;4swHsBIMWlXwR+X5zebli3Xb5GqKFRqpHCMQ6/O2KXgVQpNnmReVqsGPsFGWnCW6GgKZ7pBJBy2h&#10;1yabjsfLrEUnG4dCeU+/3vVOvkn4ZalE+FiWXgVmCk7cQjpdOvfxzDZryA8OmkqLgQb8A4satKWk&#10;Z6g7CMCOTv8GVWvh0GMZRgLrDMtSC5VqoGom41+qeaigUakWEsc3Z5n8/4MVH06fHNOy4DPOLNTU&#10;ou0RpEMmFQuqC8hmUaS28TnFPjQUHbrX2FGzU8G+uUfx1TOL2wrsQd06h22lQBLJSXyZXTztcXwE&#10;2bfvUVI2OAZMQF3p6qggacIInZr1eG4Q8WAiphzPVtPpgjNBvtVyeXW1SCkgf37dOB/eKqxZvBTc&#10;0QAkdDjd+xDZQP4cEpN5NFrutDHJcIf91jh2AhqWXfoG9J/CjGVtwa8XxOPvEOP0/Qmi1oGm3uia&#10;qjgHQR5le2NlmskA2vR3omzsoGOUrhcxdPtu6NvQnj3KRxLWYT/ktJR0qdB956ylAS+4/3YEpzgz&#10;7yw153oyn8eNSMZ8cTUlw1169pcesIKgCh4466/bkLYoKmDxlppY6qRv7HbPZKBMg5tkH5Ysbsal&#10;naJ+/BVsngAAAP//AwBQSwMEFAAGAAgAAAAhAA/SuezgAAAACwEAAA8AAABkcnMvZG93bnJldi54&#10;bWxMj8FOwzAQRO9I/IO1SFxQ6zQ1JQ1xKoQEghsUBFc33iYR9jrYbhr+HvcEx9U8zbytNpM1bEQf&#10;ekcSFvMMGFLjdE+thPe3h1kBLERFWhlHKOEHA2zq87NKldod6RXHbWxZKqFQKgldjEPJeWg6tCrM&#10;3YCUsr3zVsV0+pZrr46p3BqeZ9mKW9VTWujUgPcdNl/bg5VQiKfxMzwvXz6a1d6s49XN+Pjtpby8&#10;mO5ugUWc4h8MJ/2kDnVy2rkD6cCMhNlCFMvEpkQIAeyEXOfAdhLyIlsDryv+/4f6FwAA//8DAFBL&#10;AQItABQABgAIAAAAIQC2gziS/gAAAOEBAAATAAAAAAAAAAAAAAAAAAAAAABbQ29udGVudF9UeXBl&#10;c10ueG1sUEsBAi0AFAAGAAgAAAAhADj9If/WAAAAlAEAAAsAAAAAAAAAAAAAAAAALwEAAF9yZWxz&#10;Ly5yZWxzUEsBAi0AFAAGAAgAAAAhAA2QfqkoAgAAUgQAAA4AAAAAAAAAAAAAAAAALgIAAGRycy9l&#10;Mm9Eb2MueG1sUEsBAi0AFAAGAAgAAAAhAA/SuezgAAAACwEAAA8AAAAAAAAAAAAAAAAAggQAAGRy&#10;cy9kb3ducmV2LnhtbFBLBQYAAAAABAAEAPMAAACPBQAAAAA=&#10;">
                <v:textbox>
                  <w:txbxContent>
                    <w:p w:rsidR="00B95627" w:rsidRDefault="00B95627" w:rsidP="00B95627">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7B71EA">
        <w:rPr>
          <w:rFonts w:ascii="Arial" w:hAnsi="Arial" w:cs="Arial"/>
          <w:b/>
          <w:bCs/>
          <w:color w:val="000000"/>
          <w:sz w:val="22"/>
          <w:szCs w:val="22"/>
          <w:lang w:val="es-MX"/>
        </w:rPr>
        <w:t>CONCEPTOS DE ANULACIÓ</w:t>
      </w:r>
      <w:r w:rsidR="007B71EA" w:rsidRPr="004D20D8">
        <w:rPr>
          <w:rFonts w:ascii="Arial" w:hAnsi="Arial" w:cs="Arial"/>
          <w:b/>
          <w:bCs/>
          <w:color w:val="000000"/>
          <w:sz w:val="22"/>
          <w:szCs w:val="22"/>
          <w:lang w:val="es-MX"/>
        </w:rPr>
        <w:t>N. LA EXIGENCIA DE EXAMINARLOS EXHAUSTIVAMENTE DEBE PONDERARSE A LA LUZ DE CADA CONTROVERSIA EN PARTICULAR</w:t>
      </w:r>
      <w:r w:rsidR="007B71EA" w:rsidRPr="004D20D8">
        <w:rPr>
          <w:rFonts w:ascii="Arial" w:hAnsi="Arial" w:cs="Arial"/>
          <w:bCs/>
          <w:color w:val="000000"/>
          <w:sz w:val="22"/>
          <w:szCs w:val="22"/>
          <w:lang w:val="es-MX"/>
        </w:rPr>
        <w:t>. La exigencia de examinar exhaustivamente los conceptos de anulación en el procedimiento contencioso administrativo, debe ponderarse a la luz de cada controversia en particular, a fin de establecer el perjuicio real que a la actora puede oc</w:t>
      </w:r>
      <w:bookmarkStart w:id="0" w:name="_GoBack"/>
      <w:bookmarkEnd w:id="0"/>
      <w:r w:rsidR="007B71EA" w:rsidRPr="004D20D8">
        <w:rPr>
          <w:rFonts w:ascii="Arial" w:hAnsi="Arial" w:cs="Arial"/>
          <w:bCs/>
          <w:color w:val="000000"/>
          <w:sz w:val="22"/>
          <w:szCs w:val="22"/>
          <w:lang w:val="es-MX"/>
        </w:rPr>
        <w:t>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7B71EA" w:rsidRDefault="007B71EA" w:rsidP="001F4F2A">
      <w:pPr>
        <w:pStyle w:val="corte3centro"/>
        <w:ind w:right="-518" w:firstLine="567"/>
        <w:jc w:val="both"/>
        <w:rPr>
          <w:rFonts w:cs="Arial"/>
          <w:b w:val="0"/>
          <w:sz w:val="24"/>
          <w:szCs w:val="24"/>
        </w:rPr>
      </w:pPr>
    </w:p>
    <w:p w:rsidR="002B7F87" w:rsidRPr="00017A04" w:rsidRDefault="002B7F87" w:rsidP="00004C8F">
      <w:pPr>
        <w:spacing w:line="360" w:lineRule="auto"/>
        <w:ind w:right="-518" w:firstLine="567"/>
        <w:jc w:val="both"/>
        <w:rPr>
          <w:rFonts w:ascii="Arial" w:hAnsi="Arial" w:cs="Arial"/>
          <w:bCs/>
          <w:sz w:val="24"/>
          <w:szCs w:val="24"/>
        </w:rPr>
      </w:pPr>
      <w:r w:rsidRPr="00D46E57">
        <w:rPr>
          <w:rFonts w:ascii="Arial" w:hAnsi="Arial" w:cs="Arial"/>
          <w:bCs/>
          <w:sz w:val="24"/>
          <w:szCs w:val="24"/>
        </w:rPr>
        <w:t>Por lo anteriormente expuesto, y con</w:t>
      </w:r>
      <w:r w:rsidR="00004C8F" w:rsidRPr="00D46E57">
        <w:rPr>
          <w:rFonts w:ascii="Arial" w:hAnsi="Arial" w:cs="Arial"/>
          <w:bCs/>
          <w:sz w:val="24"/>
          <w:szCs w:val="24"/>
        </w:rPr>
        <w:t xml:space="preserve"> fundamento en los artículos </w:t>
      </w:r>
      <w:r w:rsidR="00D46E57" w:rsidRPr="00D46E57">
        <w:rPr>
          <w:rFonts w:ascii="Arial" w:hAnsi="Arial" w:cs="Arial"/>
          <w:sz w:val="24"/>
          <w:szCs w:val="24"/>
        </w:rPr>
        <w:t>207, 208, fracción VI y 209</w:t>
      </w:r>
      <w:r w:rsidR="007E7637" w:rsidRPr="00D46E57">
        <w:rPr>
          <w:rFonts w:ascii="Arial" w:hAnsi="Arial" w:cs="Arial"/>
          <w:bCs/>
          <w:sz w:val="24"/>
          <w:szCs w:val="24"/>
        </w:rPr>
        <w:t xml:space="preserve">, de la Ley de </w:t>
      </w:r>
      <w:r w:rsidR="00D46E57">
        <w:rPr>
          <w:rFonts w:ascii="Arial" w:hAnsi="Arial" w:cs="Arial"/>
          <w:bCs/>
          <w:sz w:val="24"/>
          <w:szCs w:val="24"/>
        </w:rPr>
        <w:t xml:space="preserve">Procedimiento y </w:t>
      </w:r>
      <w:r w:rsidR="007E7637" w:rsidRPr="00D46E57">
        <w:rPr>
          <w:rFonts w:ascii="Arial" w:hAnsi="Arial" w:cs="Arial"/>
          <w:bCs/>
          <w:sz w:val="24"/>
          <w:szCs w:val="24"/>
        </w:rPr>
        <w:t>J</w:t>
      </w:r>
      <w:r w:rsidRPr="00D46E57">
        <w:rPr>
          <w:rFonts w:ascii="Arial" w:hAnsi="Arial" w:cs="Arial"/>
          <w:bCs/>
          <w:sz w:val="24"/>
          <w:szCs w:val="24"/>
        </w:rPr>
        <w:t xml:space="preserve">usticia </w:t>
      </w:r>
      <w:r w:rsidR="007E7637" w:rsidRPr="00D46E57">
        <w:rPr>
          <w:rFonts w:ascii="Arial" w:hAnsi="Arial" w:cs="Arial"/>
          <w:bCs/>
          <w:sz w:val="24"/>
          <w:szCs w:val="24"/>
        </w:rPr>
        <w:t>A</w:t>
      </w:r>
      <w:r w:rsidRPr="00D46E57">
        <w:rPr>
          <w:rFonts w:ascii="Arial" w:hAnsi="Arial" w:cs="Arial"/>
          <w:bCs/>
          <w:sz w:val="24"/>
          <w:szCs w:val="24"/>
        </w:rPr>
        <w:t>dministrativa</w:t>
      </w:r>
      <w:r w:rsidRPr="00017A04">
        <w:rPr>
          <w:rFonts w:ascii="Arial" w:hAnsi="Arial" w:cs="Arial"/>
          <w:bCs/>
          <w:sz w:val="24"/>
          <w:szCs w:val="24"/>
        </w:rPr>
        <w:t xml:space="preserve"> para el Estado</w:t>
      </w:r>
      <w:r w:rsidR="00D46E57">
        <w:rPr>
          <w:rFonts w:ascii="Arial" w:hAnsi="Arial" w:cs="Arial"/>
          <w:bCs/>
          <w:sz w:val="24"/>
          <w:szCs w:val="24"/>
        </w:rPr>
        <w:t xml:space="preserve"> de Oaxaca</w:t>
      </w:r>
      <w:r w:rsidRPr="00017A04">
        <w:rPr>
          <w:rFonts w:ascii="Arial" w:hAnsi="Arial" w:cs="Arial"/>
          <w:bCs/>
          <w:sz w:val="24"/>
          <w:szCs w:val="24"/>
        </w:rPr>
        <w:t>,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5B3D04"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5B3D04" w:rsidRPr="005B3D04">
        <w:rPr>
          <w:rFonts w:cs="Arial"/>
          <w:b w:val="0"/>
          <w:bCs/>
          <w:color w:val="000000"/>
          <w:sz w:val="24"/>
          <w:szCs w:val="24"/>
        </w:rPr>
        <w:t>No se actualizaron las causales de improcedencia señalada por las partes, por lo que</w:t>
      </w:r>
      <w:r w:rsidR="005B3D04">
        <w:rPr>
          <w:rFonts w:cs="Arial"/>
          <w:bCs/>
          <w:color w:val="000000"/>
          <w:sz w:val="24"/>
          <w:szCs w:val="24"/>
        </w:rPr>
        <w:t xml:space="preserve"> NO SE SOBRESEE EN EL JUICIO. - - - - - - - - - - - - - - - - - - - - -</w:t>
      </w:r>
    </w:p>
    <w:p w:rsidR="002F7F2D" w:rsidRPr="0041504C" w:rsidRDefault="005B3D04" w:rsidP="00FF2453">
      <w:pPr>
        <w:pStyle w:val="corte3centro"/>
        <w:ind w:right="-518" w:firstLine="567"/>
        <w:jc w:val="both"/>
        <w:rPr>
          <w:rFonts w:cs="Arial"/>
          <w:bCs/>
          <w:color w:val="000000"/>
          <w:sz w:val="24"/>
          <w:szCs w:val="24"/>
        </w:rPr>
      </w:pPr>
      <w:r>
        <w:rPr>
          <w:rFonts w:cs="Arial"/>
          <w:bCs/>
          <w:color w:val="000000"/>
          <w:sz w:val="24"/>
          <w:szCs w:val="24"/>
        </w:rPr>
        <w:lastRenderedPageBreak/>
        <w:t xml:space="preserve">CUARTO. </w:t>
      </w:r>
      <w:r w:rsidR="003C0E2A">
        <w:rPr>
          <w:rFonts w:cs="Arial"/>
          <w:b w:val="0"/>
          <w:bCs/>
          <w:color w:val="000000"/>
          <w:sz w:val="24"/>
          <w:szCs w:val="24"/>
        </w:rPr>
        <w:t>Se declara</w:t>
      </w:r>
      <w:r w:rsidR="003C0E2A" w:rsidRPr="00E1058C">
        <w:rPr>
          <w:rFonts w:cs="Arial"/>
          <w:b w:val="0"/>
          <w:sz w:val="24"/>
          <w:szCs w:val="24"/>
        </w:rPr>
        <w:t xml:space="preserve"> </w:t>
      </w:r>
      <w:r w:rsidR="00523C8E" w:rsidRPr="007B71EA">
        <w:rPr>
          <w:rFonts w:cs="Arial"/>
          <w:sz w:val="24"/>
          <w:szCs w:val="24"/>
        </w:rPr>
        <w:t>LA NULIDAD LISA Y LLANA</w:t>
      </w:r>
      <w:r w:rsidR="00523C8E" w:rsidRPr="007B71EA">
        <w:rPr>
          <w:rFonts w:cs="Arial"/>
          <w:b w:val="0"/>
          <w:sz w:val="24"/>
          <w:szCs w:val="24"/>
        </w:rPr>
        <w:t xml:space="preserve"> </w:t>
      </w:r>
      <w:r w:rsidR="00523C8E">
        <w:rPr>
          <w:rFonts w:cs="Arial"/>
          <w:b w:val="0"/>
          <w:sz w:val="24"/>
          <w:szCs w:val="24"/>
        </w:rPr>
        <w:t>de</w:t>
      </w:r>
      <w:r w:rsidR="00523C8E" w:rsidRPr="007B71EA">
        <w:rPr>
          <w:rFonts w:cs="Arial"/>
          <w:b w:val="0"/>
          <w:sz w:val="24"/>
          <w:szCs w:val="24"/>
        </w:rPr>
        <w:t xml:space="preserve">l acta de infracción de folio </w:t>
      </w:r>
      <w:r w:rsidR="00BD188B">
        <w:rPr>
          <w:rFonts w:cs="Arial"/>
          <w:sz w:val="24"/>
          <w:szCs w:val="24"/>
        </w:rPr>
        <w:t>**********</w:t>
      </w:r>
      <w:r w:rsidR="00523C8E" w:rsidRPr="007B71EA">
        <w:rPr>
          <w:rFonts w:cs="Arial"/>
          <w:b w:val="0"/>
          <w:sz w:val="24"/>
          <w:szCs w:val="24"/>
        </w:rPr>
        <w:t xml:space="preserve"> de </w:t>
      </w:r>
      <w:r w:rsidR="001B153B">
        <w:rPr>
          <w:rFonts w:cs="Arial"/>
          <w:b w:val="0"/>
          <w:sz w:val="24"/>
          <w:szCs w:val="24"/>
        </w:rPr>
        <w:t>treinta y uno de marzo</w:t>
      </w:r>
      <w:r w:rsidR="00523C8E">
        <w:rPr>
          <w:rFonts w:cs="Arial"/>
          <w:b w:val="0"/>
          <w:sz w:val="24"/>
          <w:szCs w:val="24"/>
        </w:rPr>
        <w:t xml:space="preserve"> de</w:t>
      </w:r>
      <w:r w:rsidR="00523C8E" w:rsidRPr="007B71EA">
        <w:rPr>
          <w:rFonts w:cs="Arial"/>
          <w:b w:val="0"/>
          <w:sz w:val="24"/>
          <w:szCs w:val="24"/>
        </w:rPr>
        <w:t xml:space="preserve"> dos mil diecisiete, emitida por </w:t>
      </w:r>
      <w:r w:rsidR="00523C8E">
        <w:rPr>
          <w:rFonts w:cs="Arial"/>
          <w:b w:val="0"/>
          <w:sz w:val="24"/>
          <w:szCs w:val="24"/>
        </w:rPr>
        <w:t>el policía vial</w:t>
      </w:r>
      <w:r w:rsidR="00523C8E" w:rsidRPr="007B71EA">
        <w:rPr>
          <w:rFonts w:cs="Arial"/>
          <w:b w:val="0"/>
          <w:sz w:val="24"/>
          <w:szCs w:val="24"/>
        </w:rPr>
        <w:t xml:space="preserve"> con placa</w:t>
      </w:r>
      <w:r w:rsidR="00523C8E">
        <w:rPr>
          <w:rFonts w:cs="Arial"/>
          <w:b w:val="0"/>
          <w:sz w:val="24"/>
          <w:szCs w:val="24"/>
        </w:rPr>
        <w:t xml:space="preserve"> PV-</w:t>
      </w:r>
      <w:r w:rsidR="001B153B">
        <w:rPr>
          <w:rFonts w:cs="Arial"/>
          <w:b w:val="0"/>
          <w:sz w:val="24"/>
          <w:szCs w:val="24"/>
        </w:rPr>
        <w:t>104</w:t>
      </w:r>
      <w:r w:rsidR="00523C8E" w:rsidRPr="007B71EA">
        <w:rPr>
          <w:rFonts w:cs="Arial"/>
          <w:b w:val="0"/>
          <w:sz w:val="24"/>
          <w:szCs w:val="24"/>
        </w:rPr>
        <w:t xml:space="preserve"> de la Comisión de Seguridad Pública</w:t>
      </w:r>
      <w:r w:rsidR="001B153B">
        <w:rPr>
          <w:rFonts w:cs="Arial"/>
          <w:b w:val="0"/>
          <w:sz w:val="24"/>
          <w:szCs w:val="24"/>
        </w:rPr>
        <w:t xml:space="preserve"> y</w:t>
      </w:r>
      <w:r w:rsidR="00523C8E" w:rsidRPr="007B71EA">
        <w:rPr>
          <w:rFonts w:cs="Arial"/>
          <w:b w:val="0"/>
          <w:sz w:val="24"/>
          <w:szCs w:val="24"/>
        </w:rPr>
        <w:t xml:space="preserve"> Vialidad </w:t>
      </w:r>
      <w:r w:rsidR="001B153B">
        <w:rPr>
          <w:rFonts w:cs="Arial"/>
          <w:b w:val="0"/>
          <w:sz w:val="24"/>
          <w:szCs w:val="24"/>
        </w:rPr>
        <w:t>de Oaxaca de Juárez, Oaxaca</w:t>
      </w:r>
      <w:r w:rsidR="00523C8E" w:rsidRPr="007B71EA">
        <w:rPr>
          <w:rFonts w:cs="Arial"/>
          <w:b w:val="0"/>
          <w:sz w:val="24"/>
          <w:szCs w:val="24"/>
        </w:rPr>
        <w:t>;</w:t>
      </w:r>
      <w:r w:rsidR="00523C8E">
        <w:rPr>
          <w:rFonts w:cs="Arial"/>
          <w:b w:val="0"/>
          <w:sz w:val="24"/>
          <w:szCs w:val="24"/>
        </w:rPr>
        <w:t xml:space="preserve"> </w:t>
      </w:r>
      <w:r w:rsidR="00523C8E" w:rsidRPr="007B71EA">
        <w:rPr>
          <w:rFonts w:cs="Arial"/>
          <w:b w:val="0"/>
          <w:bCs/>
          <w:sz w:val="24"/>
          <w:szCs w:val="24"/>
        </w:rPr>
        <w:t xml:space="preserve">en consecuencia, </w:t>
      </w:r>
      <w:r w:rsidR="00523C8E" w:rsidRPr="007B71EA">
        <w:rPr>
          <w:rFonts w:cs="Arial"/>
          <w:b w:val="0"/>
          <w:sz w:val="24"/>
          <w:szCs w:val="24"/>
        </w:rPr>
        <w:t>se ordena a la autoridad demandada haga la devolución de la</w:t>
      </w:r>
      <w:r w:rsidR="001B153B">
        <w:rPr>
          <w:rFonts w:cs="Arial"/>
          <w:b w:val="0"/>
          <w:sz w:val="24"/>
          <w:szCs w:val="24"/>
        </w:rPr>
        <w:t xml:space="preserve"> licencia de conducir le fue</w:t>
      </w:r>
      <w:r w:rsidR="00523C8E" w:rsidRPr="007B71EA">
        <w:rPr>
          <w:rFonts w:cs="Arial"/>
          <w:b w:val="0"/>
          <w:sz w:val="24"/>
          <w:szCs w:val="24"/>
        </w:rPr>
        <w:t xml:space="preserve"> retenida al actor, como garantía.</w:t>
      </w:r>
      <w:r w:rsidR="00D46E57">
        <w:rPr>
          <w:sz w:val="24"/>
          <w:szCs w:val="24"/>
        </w:rPr>
        <w:t xml:space="preserve">- </w:t>
      </w:r>
      <w:r w:rsidR="00FF2453">
        <w:rPr>
          <w:b w:val="0"/>
          <w:sz w:val="24"/>
          <w:szCs w:val="24"/>
        </w:rPr>
        <w:t xml:space="preserve">-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5B3D04"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QUIN</w:t>
      </w:r>
      <w:r w:rsidR="00930A36">
        <w:rPr>
          <w:rFonts w:ascii="Arial" w:hAnsi="Arial" w:cs="Arial"/>
          <w:b/>
          <w:bCs/>
          <w:color w:val="000000"/>
          <w:sz w:val="24"/>
          <w:szCs w:val="24"/>
        </w:rPr>
        <w:t xml:space="preserve">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D46E57">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D46E57">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D46E57">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C06" w:rsidRDefault="00AB7C06" w:rsidP="00DD5D31">
      <w:r>
        <w:separator/>
      </w:r>
    </w:p>
  </w:endnote>
  <w:endnote w:type="continuationSeparator" w:id="0">
    <w:p w:rsidR="00AB7C06" w:rsidRDefault="00AB7C0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C06" w:rsidRDefault="00AB7C06" w:rsidP="00DD5D31">
      <w:r>
        <w:separator/>
      </w:r>
    </w:p>
  </w:footnote>
  <w:footnote w:type="continuationSeparator" w:id="0">
    <w:p w:rsidR="00AB7C06" w:rsidRDefault="00AB7C0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B95627" w:rsidRPr="00B95627">
          <w:rPr>
            <w:rFonts w:ascii="Arial" w:hAnsi="Arial" w:cs="Arial"/>
            <w:noProof/>
            <w:lang w:val="es-ES"/>
          </w:rPr>
          <w:t>7</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E72679">
          <w:rPr>
            <w:rFonts w:ascii="Arial" w:hAnsi="Arial" w:cs="Arial"/>
            <w:sz w:val="18"/>
            <w:szCs w:val="18"/>
          </w:rPr>
          <w:t>2</w:t>
        </w:r>
        <w:r w:rsidR="005D446F">
          <w:rPr>
            <w:rFonts w:ascii="Arial" w:hAnsi="Arial" w:cs="Arial"/>
            <w:sz w:val="18"/>
            <w:szCs w:val="18"/>
          </w:rPr>
          <w:t>6</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2E5C"/>
    <w:rsid w:val="00003F0B"/>
    <w:rsid w:val="00003F63"/>
    <w:rsid w:val="00004C8F"/>
    <w:rsid w:val="00010EF8"/>
    <w:rsid w:val="00014BCC"/>
    <w:rsid w:val="00017A04"/>
    <w:rsid w:val="00026B4C"/>
    <w:rsid w:val="000301CE"/>
    <w:rsid w:val="00030239"/>
    <w:rsid w:val="000356B9"/>
    <w:rsid w:val="00046765"/>
    <w:rsid w:val="000473F0"/>
    <w:rsid w:val="000476EE"/>
    <w:rsid w:val="000547E8"/>
    <w:rsid w:val="00055444"/>
    <w:rsid w:val="0005661F"/>
    <w:rsid w:val="00063839"/>
    <w:rsid w:val="00073199"/>
    <w:rsid w:val="000821A6"/>
    <w:rsid w:val="00082F0F"/>
    <w:rsid w:val="0009281E"/>
    <w:rsid w:val="000949F9"/>
    <w:rsid w:val="000958AC"/>
    <w:rsid w:val="000A0E3C"/>
    <w:rsid w:val="000A171E"/>
    <w:rsid w:val="000A3588"/>
    <w:rsid w:val="000A3760"/>
    <w:rsid w:val="000A78E9"/>
    <w:rsid w:val="000B6F27"/>
    <w:rsid w:val="000C1378"/>
    <w:rsid w:val="000D5CEE"/>
    <w:rsid w:val="000E334F"/>
    <w:rsid w:val="000E52B9"/>
    <w:rsid w:val="000E55BC"/>
    <w:rsid w:val="000F14A5"/>
    <w:rsid w:val="000F2596"/>
    <w:rsid w:val="000F2A2C"/>
    <w:rsid w:val="000F3594"/>
    <w:rsid w:val="00103661"/>
    <w:rsid w:val="00107B71"/>
    <w:rsid w:val="00111BF6"/>
    <w:rsid w:val="00116804"/>
    <w:rsid w:val="00125A51"/>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153B"/>
    <w:rsid w:val="001B2205"/>
    <w:rsid w:val="001B604B"/>
    <w:rsid w:val="001C0AB4"/>
    <w:rsid w:val="001C6624"/>
    <w:rsid w:val="001C70D5"/>
    <w:rsid w:val="001E01FB"/>
    <w:rsid w:val="001E0451"/>
    <w:rsid w:val="001E3948"/>
    <w:rsid w:val="001E3F38"/>
    <w:rsid w:val="001F39F9"/>
    <w:rsid w:val="001F4F2A"/>
    <w:rsid w:val="001F651D"/>
    <w:rsid w:val="00205932"/>
    <w:rsid w:val="00212F75"/>
    <w:rsid w:val="002159A2"/>
    <w:rsid w:val="00223F13"/>
    <w:rsid w:val="00231F2F"/>
    <w:rsid w:val="00232004"/>
    <w:rsid w:val="002324D8"/>
    <w:rsid w:val="00237F27"/>
    <w:rsid w:val="0024021F"/>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E773D"/>
    <w:rsid w:val="002F2308"/>
    <w:rsid w:val="002F3243"/>
    <w:rsid w:val="002F3C38"/>
    <w:rsid w:val="002F7F2D"/>
    <w:rsid w:val="00301C2D"/>
    <w:rsid w:val="003023D4"/>
    <w:rsid w:val="003058E2"/>
    <w:rsid w:val="00310425"/>
    <w:rsid w:val="00310926"/>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1C87"/>
    <w:rsid w:val="0037407B"/>
    <w:rsid w:val="00380F01"/>
    <w:rsid w:val="003906B7"/>
    <w:rsid w:val="00395E8C"/>
    <w:rsid w:val="00395ECA"/>
    <w:rsid w:val="003970CD"/>
    <w:rsid w:val="003974C8"/>
    <w:rsid w:val="003A1CE4"/>
    <w:rsid w:val="003A4035"/>
    <w:rsid w:val="003A5B98"/>
    <w:rsid w:val="003B74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37499"/>
    <w:rsid w:val="00440212"/>
    <w:rsid w:val="00441189"/>
    <w:rsid w:val="0044434B"/>
    <w:rsid w:val="004523B6"/>
    <w:rsid w:val="00460E46"/>
    <w:rsid w:val="0047031D"/>
    <w:rsid w:val="00475178"/>
    <w:rsid w:val="0048200C"/>
    <w:rsid w:val="0048226F"/>
    <w:rsid w:val="0048353C"/>
    <w:rsid w:val="00490B3A"/>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3B8F"/>
    <w:rsid w:val="004E4F17"/>
    <w:rsid w:val="005015CD"/>
    <w:rsid w:val="00504276"/>
    <w:rsid w:val="00505E82"/>
    <w:rsid w:val="00511618"/>
    <w:rsid w:val="00515B3F"/>
    <w:rsid w:val="00515F69"/>
    <w:rsid w:val="00516D1F"/>
    <w:rsid w:val="00522861"/>
    <w:rsid w:val="00523C8E"/>
    <w:rsid w:val="0052545E"/>
    <w:rsid w:val="00530E85"/>
    <w:rsid w:val="0053351F"/>
    <w:rsid w:val="0053518A"/>
    <w:rsid w:val="0053794B"/>
    <w:rsid w:val="0054051A"/>
    <w:rsid w:val="00545CF5"/>
    <w:rsid w:val="00547C58"/>
    <w:rsid w:val="00550318"/>
    <w:rsid w:val="005522D4"/>
    <w:rsid w:val="00553D8C"/>
    <w:rsid w:val="005608B3"/>
    <w:rsid w:val="00562A61"/>
    <w:rsid w:val="00567EC3"/>
    <w:rsid w:val="0057002A"/>
    <w:rsid w:val="00573F0D"/>
    <w:rsid w:val="00575CE7"/>
    <w:rsid w:val="0058633E"/>
    <w:rsid w:val="00591BAB"/>
    <w:rsid w:val="0059218B"/>
    <w:rsid w:val="00593D97"/>
    <w:rsid w:val="005948AE"/>
    <w:rsid w:val="00596CB0"/>
    <w:rsid w:val="00597D76"/>
    <w:rsid w:val="005B0186"/>
    <w:rsid w:val="005B118C"/>
    <w:rsid w:val="005B3140"/>
    <w:rsid w:val="005B37E7"/>
    <w:rsid w:val="005B3D04"/>
    <w:rsid w:val="005C07B2"/>
    <w:rsid w:val="005C0976"/>
    <w:rsid w:val="005C6ABD"/>
    <w:rsid w:val="005D34AE"/>
    <w:rsid w:val="005D380E"/>
    <w:rsid w:val="005D446F"/>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197E"/>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49C9"/>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EA"/>
    <w:rsid w:val="007B71FB"/>
    <w:rsid w:val="007B77F8"/>
    <w:rsid w:val="007C0248"/>
    <w:rsid w:val="007C30DC"/>
    <w:rsid w:val="007C5CE9"/>
    <w:rsid w:val="007C61EB"/>
    <w:rsid w:val="007C6318"/>
    <w:rsid w:val="007C70F7"/>
    <w:rsid w:val="007D2F70"/>
    <w:rsid w:val="007D385A"/>
    <w:rsid w:val="007D73CD"/>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1415"/>
    <w:rsid w:val="0084693B"/>
    <w:rsid w:val="008633E5"/>
    <w:rsid w:val="0086385F"/>
    <w:rsid w:val="00863C57"/>
    <w:rsid w:val="008733E3"/>
    <w:rsid w:val="00873F2B"/>
    <w:rsid w:val="00873FDA"/>
    <w:rsid w:val="00874A3B"/>
    <w:rsid w:val="00880A48"/>
    <w:rsid w:val="00884649"/>
    <w:rsid w:val="00887608"/>
    <w:rsid w:val="00887F6A"/>
    <w:rsid w:val="00890913"/>
    <w:rsid w:val="00890BC0"/>
    <w:rsid w:val="00896343"/>
    <w:rsid w:val="008A5490"/>
    <w:rsid w:val="008B10D3"/>
    <w:rsid w:val="008B20C0"/>
    <w:rsid w:val="008B5C80"/>
    <w:rsid w:val="008B71C9"/>
    <w:rsid w:val="008C2AE4"/>
    <w:rsid w:val="008C2C7A"/>
    <w:rsid w:val="008D26A1"/>
    <w:rsid w:val="008D7D5B"/>
    <w:rsid w:val="008D7FD3"/>
    <w:rsid w:val="008E7278"/>
    <w:rsid w:val="008F224B"/>
    <w:rsid w:val="00901B55"/>
    <w:rsid w:val="00903393"/>
    <w:rsid w:val="00903A6D"/>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656C1"/>
    <w:rsid w:val="009724E0"/>
    <w:rsid w:val="00976DBD"/>
    <w:rsid w:val="00977577"/>
    <w:rsid w:val="00977D5E"/>
    <w:rsid w:val="00984B42"/>
    <w:rsid w:val="00986636"/>
    <w:rsid w:val="009A20BC"/>
    <w:rsid w:val="009A3627"/>
    <w:rsid w:val="009B05A3"/>
    <w:rsid w:val="009B3209"/>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B7C06"/>
    <w:rsid w:val="00AC4676"/>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5BD3"/>
    <w:rsid w:val="00B17F30"/>
    <w:rsid w:val="00B237AA"/>
    <w:rsid w:val="00B26520"/>
    <w:rsid w:val="00B44AC7"/>
    <w:rsid w:val="00B461D1"/>
    <w:rsid w:val="00B50795"/>
    <w:rsid w:val="00B550B5"/>
    <w:rsid w:val="00B563D7"/>
    <w:rsid w:val="00B6595F"/>
    <w:rsid w:val="00B73C43"/>
    <w:rsid w:val="00B8086C"/>
    <w:rsid w:val="00B81216"/>
    <w:rsid w:val="00B84FA5"/>
    <w:rsid w:val="00B879F7"/>
    <w:rsid w:val="00B911F7"/>
    <w:rsid w:val="00B91CB2"/>
    <w:rsid w:val="00B9449B"/>
    <w:rsid w:val="00B95627"/>
    <w:rsid w:val="00B964FF"/>
    <w:rsid w:val="00BA0970"/>
    <w:rsid w:val="00BA6915"/>
    <w:rsid w:val="00BA7F97"/>
    <w:rsid w:val="00BC04F1"/>
    <w:rsid w:val="00BD0923"/>
    <w:rsid w:val="00BD188B"/>
    <w:rsid w:val="00BE522C"/>
    <w:rsid w:val="00BE7CC3"/>
    <w:rsid w:val="00BF03C8"/>
    <w:rsid w:val="00BF0ACD"/>
    <w:rsid w:val="00BF456B"/>
    <w:rsid w:val="00BF4F3D"/>
    <w:rsid w:val="00C00D18"/>
    <w:rsid w:val="00C00F42"/>
    <w:rsid w:val="00C07F38"/>
    <w:rsid w:val="00C108C5"/>
    <w:rsid w:val="00C1103F"/>
    <w:rsid w:val="00C17F8A"/>
    <w:rsid w:val="00C3280C"/>
    <w:rsid w:val="00C36DEF"/>
    <w:rsid w:val="00C4293B"/>
    <w:rsid w:val="00C60804"/>
    <w:rsid w:val="00C62E9D"/>
    <w:rsid w:val="00C720AF"/>
    <w:rsid w:val="00C77C82"/>
    <w:rsid w:val="00C810F7"/>
    <w:rsid w:val="00C86460"/>
    <w:rsid w:val="00C86E35"/>
    <w:rsid w:val="00C86EEB"/>
    <w:rsid w:val="00C938F1"/>
    <w:rsid w:val="00C9608C"/>
    <w:rsid w:val="00CA2E71"/>
    <w:rsid w:val="00CA35A1"/>
    <w:rsid w:val="00CB453C"/>
    <w:rsid w:val="00CB56DE"/>
    <w:rsid w:val="00CB7978"/>
    <w:rsid w:val="00CC5CA7"/>
    <w:rsid w:val="00CD5A4D"/>
    <w:rsid w:val="00CD7DCF"/>
    <w:rsid w:val="00CE5157"/>
    <w:rsid w:val="00CE75A8"/>
    <w:rsid w:val="00CF2FA4"/>
    <w:rsid w:val="00CF63C5"/>
    <w:rsid w:val="00D00017"/>
    <w:rsid w:val="00D021BC"/>
    <w:rsid w:val="00D02372"/>
    <w:rsid w:val="00D0772C"/>
    <w:rsid w:val="00D1069A"/>
    <w:rsid w:val="00D117DA"/>
    <w:rsid w:val="00D12076"/>
    <w:rsid w:val="00D14249"/>
    <w:rsid w:val="00D150C6"/>
    <w:rsid w:val="00D308B2"/>
    <w:rsid w:val="00D32288"/>
    <w:rsid w:val="00D32461"/>
    <w:rsid w:val="00D340EA"/>
    <w:rsid w:val="00D360D6"/>
    <w:rsid w:val="00D36783"/>
    <w:rsid w:val="00D441DB"/>
    <w:rsid w:val="00D45332"/>
    <w:rsid w:val="00D46E57"/>
    <w:rsid w:val="00D55B75"/>
    <w:rsid w:val="00D56A4D"/>
    <w:rsid w:val="00D62FD0"/>
    <w:rsid w:val="00D650C4"/>
    <w:rsid w:val="00D70C31"/>
    <w:rsid w:val="00D72554"/>
    <w:rsid w:val="00D75347"/>
    <w:rsid w:val="00D774DE"/>
    <w:rsid w:val="00D7799B"/>
    <w:rsid w:val="00D93DE7"/>
    <w:rsid w:val="00D94CF3"/>
    <w:rsid w:val="00DA007E"/>
    <w:rsid w:val="00DA082B"/>
    <w:rsid w:val="00DA0D02"/>
    <w:rsid w:val="00DA2866"/>
    <w:rsid w:val="00DA3C18"/>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1CC7"/>
    <w:rsid w:val="00E25CFB"/>
    <w:rsid w:val="00E43BF6"/>
    <w:rsid w:val="00E515F7"/>
    <w:rsid w:val="00E54188"/>
    <w:rsid w:val="00E55533"/>
    <w:rsid w:val="00E55BF1"/>
    <w:rsid w:val="00E56565"/>
    <w:rsid w:val="00E6060B"/>
    <w:rsid w:val="00E609F1"/>
    <w:rsid w:val="00E637A4"/>
    <w:rsid w:val="00E72679"/>
    <w:rsid w:val="00E76F83"/>
    <w:rsid w:val="00E77E04"/>
    <w:rsid w:val="00E8739C"/>
    <w:rsid w:val="00E922FC"/>
    <w:rsid w:val="00E93682"/>
    <w:rsid w:val="00E9765E"/>
    <w:rsid w:val="00EA6E3B"/>
    <w:rsid w:val="00EA7F0E"/>
    <w:rsid w:val="00EB0F18"/>
    <w:rsid w:val="00EB1A29"/>
    <w:rsid w:val="00EB3BCF"/>
    <w:rsid w:val="00EC3943"/>
    <w:rsid w:val="00EC4B88"/>
    <w:rsid w:val="00EC4D5E"/>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530"/>
    <w:rsid w:val="00F92D37"/>
    <w:rsid w:val="00FA1612"/>
    <w:rsid w:val="00FA27E2"/>
    <w:rsid w:val="00FA3FF4"/>
    <w:rsid w:val="00FB1F62"/>
    <w:rsid w:val="00FC1BB4"/>
    <w:rsid w:val="00FC2BDE"/>
    <w:rsid w:val="00FC76DC"/>
    <w:rsid w:val="00FC7F25"/>
    <w:rsid w:val="00FD0A84"/>
    <w:rsid w:val="00FD1569"/>
    <w:rsid w:val="00FD4C8F"/>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B5ABB-B346-4F11-B32A-4CD82DFE4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3279</Words>
  <Characters>18035</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2018-02-09T19:34:00Z</cp:lastPrinted>
  <dcterms:created xsi:type="dcterms:W3CDTF">2018-02-12T16:26:00Z</dcterms:created>
  <dcterms:modified xsi:type="dcterms:W3CDTF">2018-12-11T16:15:00Z</dcterms:modified>
</cp:coreProperties>
</file>