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bookmarkStart w:id="0" w:name="_GoBack"/>
            <w:bookmarkEnd w:id="0"/>
          </w:p>
        </w:tc>
        <w:tc>
          <w:tcPr>
            <w:tcW w:w="7426" w:type="dxa"/>
          </w:tcPr>
          <w:p w:rsidR="001144A1" w:rsidRPr="00B668BB" w:rsidRDefault="001144A1" w:rsidP="00A10387">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sidR="009F266B">
              <w:rPr>
                <w:rFonts w:ascii="Arial" w:hAnsi="Arial" w:cs="Arial"/>
                <w:b/>
                <w:iCs/>
                <w:caps/>
                <w:sz w:val="26"/>
                <w:szCs w:val="26"/>
              </w:rPr>
              <w:t xml:space="preserve">justicia administrativa </w:t>
            </w:r>
            <w:r>
              <w:rPr>
                <w:rFonts w:ascii="Arial" w:hAnsi="Arial" w:cs="Arial"/>
                <w:b/>
                <w:iCs/>
                <w:caps/>
                <w:sz w:val="26"/>
                <w:szCs w:val="26"/>
              </w:rPr>
              <w:t>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1144A1" w:rsidRPr="000A1F0F" w:rsidRDefault="001144A1" w:rsidP="005E5770">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A10387" w:rsidRPr="00A45011" w:rsidRDefault="001144A1" w:rsidP="00A10387">
            <w:pPr>
              <w:pStyle w:val="Encabezado"/>
              <w:ind w:right="51"/>
              <w:jc w:val="both"/>
              <w:rPr>
                <w:rFonts w:ascii="Arial" w:hAnsi="Arial" w:cs="Arial"/>
                <w:b/>
                <w:iCs/>
                <w:caps/>
                <w:lang w:val="es-PE"/>
              </w:rPr>
            </w:pPr>
            <w:r w:rsidRPr="000A1F0F">
              <w:rPr>
                <w:rFonts w:ascii="Arial" w:hAnsi="Arial" w:cs="Arial"/>
                <w:b/>
                <w:iCs/>
                <w:caps/>
                <w:sz w:val="26"/>
                <w:szCs w:val="26"/>
                <w:lang w:val="es-PE"/>
              </w:rPr>
              <w:t xml:space="preserve">      </w:t>
            </w:r>
            <w:r w:rsidR="00A45011">
              <w:rPr>
                <w:rFonts w:ascii="Arial" w:hAnsi="Arial" w:cs="Arial"/>
                <w:b/>
                <w:iCs/>
                <w:caps/>
                <w:sz w:val="26"/>
                <w:szCs w:val="26"/>
                <w:lang w:val="es-PE"/>
              </w:rPr>
              <w:t xml:space="preserve">         RECURSO DE REVISIÓN: </w:t>
            </w:r>
            <w:r w:rsidR="009541DD">
              <w:rPr>
                <w:rFonts w:ascii="Arial" w:hAnsi="Arial" w:cs="Arial"/>
                <w:b/>
                <w:iCs/>
                <w:caps/>
                <w:lang w:val="es-PE"/>
              </w:rPr>
              <w:t>0124</w:t>
            </w:r>
            <w:r w:rsidR="005B0BFE">
              <w:rPr>
                <w:rFonts w:ascii="Arial" w:hAnsi="Arial" w:cs="Arial"/>
                <w:b/>
                <w:iCs/>
                <w:caps/>
                <w:lang w:val="es-PE"/>
              </w:rPr>
              <w:t>/2018</w:t>
            </w:r>
          </w:p>
          <w:p w:rsidR="001144A1" w:rsidRPr="000A1F0F" w:rsidRDefault="001144A1" w:rsidP="005E5770">
            <w:pPr>
              <w:pStyle w:val="Encabezado"/>
              <w:ind w:right="51"/>
              <w:jc w:val="both"/>
              <w:rPr>
                <w:rFonts w:ascii="Arial" w:hAnsi="Arial" w:cs="Arial"/>
                <w:b/>
                <w:iCs/>
                <w:caps/>
                <w:sz w:val="26"/>
                <w:szCs w:val="26"/>
                <w:lang w:val="es-PE"/>
              </w:rPr>
            </w:pPr>
          </w:p>
          <w:p w:rsidR="001144A1" w:rsidRDefault="001144A1" w:rsidP="00A10387">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009541DD">
              <w:rPr>
                <w:rFonts w:ascii="Arial" w:hAnsi="Arial" w:cs="Arial"/>
                <w:b/>
                <w:iCs/>
                <w:caps/>
                <w:sz w:val="26"/>
                <w:szCs w:val="26"/>
                <w:lang w:val="es-PE"/>
              </w:rPr>
              <w:t xml:space="preserve">CUADERNO DE SUSPENSIÓN DEDUCIDO DEL </w:t>
            </w:r>
            <w:r w:rsidR="00A10387" w:rsidRPr="006E349D">
              <w:rPr>
                <w:rFonts w:ascii="Arial" w:hAnsi="Arial" w:cs="Arial"/>
                <w:b/>
                <w:iCs/>
                <w:caps/>
                <w:sz w:val="26"/>
                <w:szCs w:val="26"/>
              </w:rPr>
              <w:t>EXPEDIENTE</w:t>
            </w:r>
            <w:r w:rsidR="00D014AF">
              <w:rPr>
                <w:rFonts w:ascii="Arial" w:hAnsi="Arial" w:cs="Arial"/>
                <w:b/>
                <w:iCs/>
                <w:caps/>
                <w:sz w:val="26"/>
                <w:szCs w:val="26"/>
              </w:rPr>
              <w:t>:</w:t>
            </w:r>
            <w:r w:rsidR="00A10387">
              <w:rPr>
                <w:rFonts w:ascii="Arial" w:hAnsi="Arial" w:cs="Arial"/>
                <w:b/>
                <w:iCs/>
                <w:caps/>
                <w:sz w:val="26"/>
                <w:szCs w:val="26"/>
                <w:lang w:val="es-PE"/>
              </w:rPr>
              <w:t xml:space="preserve"> </w:t>
            </w:r>
            <w:r w:rsidR="009541DD">
              <w:rPr>
                <w:rFonts w:ascii="Arial" w:hAnsi="Arial" w:cs="Arial"/>
                <w:b/>
                <w:iCs/>
                <w:caps/>
                <w:sz w:val="26"/>
                <w:szCs w:val="26"/>
                <w:lang w:val="es-PE"/>
              </w:rPr>
              <w:t>0014/2018</w:t>
            </w:r>
            <w:r>
              <w:rPr>
                <w:rFonts w:ascii="Arial" w:hAnsi="Arial" w:cs="Arial"/>
                <w:b/>
                <w:iCs/>
                <w:caps/>
                <w:sz w:val="26"/>
                <w:szCs w:val="26"/>
                <w:lang w:val="es-PE"/>
              </w:rPr>
              <w:t xml:space="preserve"> de la </w:t>
            </w:r>
            <w:r w:rsidR="009541DD">
              <w:rPr>
                <w:rFonts w:ascii="Arial" w:hAnsi="Arial" w:cs="Arial"/>
                <w:b/>
                <w:iCs/>
                <w:caps/>
                <w:sz w:val="26"/>
                <w:szCs w:val="26"/>
                <w:lang w:val="es-PE"/>
              </w:rPr>
              <w:t>SÉPTIMA</w:t>
            </w:r>
            <w:r>
              <w:rPr>
                <w:rFonts w:ascii="Arial" w:hAnsi="Arial" w:cs="Arial"/>
                <w:b/>
                <w:iCs/>
                <w:caps/>
                <w:sz w:val="26"/>
                <w:szCs w:val="26"/>
                <w:lang w:val="es-PE"/>
              </w:rPr>
              <w:t xml:space="preserve"> sala unitaria DE PRIMERA INSTANCIA.</w:t>
            </w:r>
          </w:p>
          <w:p w:rsidR="001144A1" w:rsidRPr="000A1F0F" w:rsidRDefault="001144A1" w:rsidP="005E5770">
            <w:pPr>
              <w:pStyle w:val="Encabezado"/>
              <w:ind w:left="1119" w:right="51" w:hanging="1119"/>
              <w:jc w:val="both"/>
              <w:rPr>
                <w:rFonts w:ascii="Arial" w:hAnsi="Arial" w:cs="Arial"/>
                <w:b/>
                <w:iCs/>
                <w:caps/>
                <w:sz w:val="26"/>
                <w:szCs w:val="26"/>
                <w:lang w:val="es-PE"/>
              </w:rPr>
            </w:pPr>
          </w:p>
          <w:p w:rsidR="001144A1" w:rsidRPr="000A1F0F" w:rsidRDefault="001144A1" w:rsidP="00A10387">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p>
        </w:tc>
        <w:tc>
          <w:tcPr>
            <w:tcW w:w="7426" w:type="dxa"/>
          </w:tcPr>
          <w:p w:rsidR="001144A1" w:rsidRPr="00B668BB" w:rsidRDefault="001144A1" w:rsidP="005E5770">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p>
        </w:tc>
        <w:tc>
          <w:tcPr>
            <w:tcW w:w="7426" w:type="dxa"/>
          </w:tcPr>
          <w:p w:rsidR="001144A1" w:rsidRPr="00B668BB" w:rsidRDefault="001144A1" w:rsidP="005E5770">
            <w:pPr>
              <w:tabs>
                <w:tab w:val="left" w:pos="3103"/>
              </w:tabs>
              <w:spacing w:after="0" w:line="240" w:lineRule="auto"/>
              <w:ind w:left="2961" w:hanging="2961"/>
              <w:jc w:val="both"/>
              <w:rPr>
                <w:rFonts w:ascii="Arial" w:hAnsi="Arial" w:cs="Arial"/>
                <w:b/>
                <w:i/>
                <w:iCs/>
                <w:caps/>
                <w:sz w:val="26"/>
                <w:szCs w:val="26"/>
              </w:rPr>
            </w:pPr>
          </w:p>
        </w:tc>
      </w:tr>
    </w:tbl>
    <w:p w:rsidR="0091304F" w:rsidRDefault="00960A53" w:rsidP="001144A1">
      <w:pPr>
        <w:spacing w:after="0" w:line="360" w:lineRule="auto"/>
        <w:jc w:val="both"/>
        <w:rPr>
          <w:rFonts w:ascii="Arial" w:hAnsi="Arial" w:cs="Arial"/>
          <w:b/>
          <w:sz w:val="26"/>
          <w:szCs w:val="26"/>
        </w:rPr>
      </w:pPr>
      <w:r>
        <w:rPr>
          <w:rFonts w:ascii="Arial" w:hAnsi="Arial" w:cs="Arial"/>
          <w:b/>
          <w:sz w:val="26"/>
          <w:szCs w:val="26"/>
        </w:rPr>
        <w:t xml:space="preserve">OAXACA DE JUÁREZ, OAXACA, TRECE </w:t>
      </w:r>
      <w:r w:rsidR="00995EC7">
        <w:rPr>
          <w:rFonts w:ascii="Arial" w:hAnsi="Arial" w:cs="Arial"/>
          <w:b/>
          <w:sz w:val="26"/>
          <w:szCs w:val="26"/>
        </w:rPr>
        <w:t xml:space="preserve">DE </w:t>
      </w:r>
      <w:r w:rsidR="00C22714">
        <w:rPr>
          <w:rFonts w:ascii="Arial" w:hAnsi="Arial" w:cs="Arial"/>
          <w:b/>
          <w:sz w:val="26"/>
          <w:szCs w:val="26"/>
        </w:rPr>
        <w:t>SEPTIEMBRE</w:t>
      </w:r>
      <w:r w:rsidR="00B46EFC">
        <w:rPr>
          <w:rFonts w:ascii="Arial" w:hAnsi="Arial" w:cs="Arial"/>
          <w:b/>
          <w:sz w:val="26"/>
          <w:szCs w:val="26"/>
        </w:rPr>
        <w:t xml:space="preserve"> </w:t>
      </w:r>
      <w:r w:rsidR="00995EC7">
        <w:rPr>
          <w:rFonts w:ascii="Arial" w:hAnsi="Arial" w:cs="Arial"/>
          <w:b/>
          <w:sz w:val="26"/>
          <w:szCs w:val="26"/>
        </w:rPr>
        <w:t>DE</w:t>
      </w:r>
      <w:r w:rsidR="0002236D">
        <w:rPr>
          <w:rFonts w:ascii="Arial" w:hAnsi="Arial" w:cs="Arial"/>
          <w:b/>
          <w:sz w:val="26"/>
          <w:szCs w:val="26"/>
        </w:rPr>
        <w:t xml:space="preserve"> </w:t>
      </w:r>
      <w:r w:rsidR="0002236D" w:rsidRPr="006E349D">
        <w:rPr>
          <w:rFonts w:ascii="Arial" w:hAnsi="Arial" w:cs="Arial"/>
          <w:b/>
          <w:sz w:val="26"/>
          <w:szCs w:val="26"/>
        </w:rPr>
        <w:t xml:space="preserve">DOS MIL </w:t>
      </w:r>
      <w:r w:rsidR="0002236D">
        <w:rPr>
          <w:rFonts w:ascii="Arial" w:hAnsi="Arial" w:cs="Arial"/>
          <w:b/>
          <w:sz w:val="26"/>
          <w:szCs w:val="26"/>
        </w:rPr>
        <w:t>DIECI</w:t>
      </w:r>
      <w:r w:rsidR="009F266B">
        <w:rPr>
          <w:rFonts w:ascii="Arial" w:hAnsi="Arial" w:cs="Arial"/>
          <w:b/>
          <w:sz w:val="26"/>
          <w:szCs w:val="26"/>
        </w:rPr>
        <w:t>OCHO</w:t>
      </w:r>
      <w:r w:rsidR="0002236D">
        <w:rPr>
          <w:rFonts w:ascii="Arial" w:hAnsi="Arial" w:cs="Arial"/>
          <w:b/>
          <w:sz w:val="26"/>
          <w:szCs w:val="26"/>
        </w:rPr>
        <w:t>.</w:t>
      </w:r>
      <w:r w:rsidR="008F3B80">
        <w:rPr>
          <w:rFonts w:ascii="Arial" w:hAnsi="Arial" w:cs="Arial"/>
          <w:b/>
          <w:sz w:val="26"/>
          <w:szCs w:val="26"/>
        </w:rPr>
        <w:t xml:space="preserve"> </w:t>
      </w:r>
    </w:p>
    <w:p w:rsidR="00960A53" w:rsidRDefault="001144A1" w:rsidP="00960A53">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sidR="00A45011">
        <w:rPr>
          <w:rFonts w:ascii="Arial" w:hAnsi="Arial" w:cs="Arial"/>
          <w:sz w:val="26"/>
          <w:szCs w:val="26"/>
        </w:rPr>
        <w:t xml:space="preserve"> </w:t>
      </w:r>
      <w:r w:rsidR="00A246DB">
        <w:rPr>
          <w:rFonts w:ascii="Arial" w:hAnsi="Arial" w:cs="Arial"/>
          <w:sz w:val="26"/>
          <w:szCs w:val="26"/>
        </w:rPr>
        <w:t>el</w:t>
      </w:r>
      <w:r w:rsidRPr="006E349D">
        <w:rPr>
          <w:rFonts w:ascii="Arial" w:hAnsi="Arial" w:cs="Arial"/>
          <w:sz w:val="26"/>
          <w:szCs w:val="26"/>
        </w:rPr>
        <w:t xml:space="preserve"> Cuaderno de Revisión </w:t>
      </w:r>
      <w:r w:rsidR="009541DD">
        <w:rPr>
          <w:rFonts w:ascii="Arial" w:hAnsi="Arial" w:cs="Arial"/>
          <w:b/>
          <w:sz w:val="26"/>
          <w:szCs w:val="26"/>
        </w:rPr>
        <w:t>0124</w:t>
      </w:r>
      <w:r w:rsidR="00A45011">
        <w:rPr>
          <w:rFonts w:ascii="Arial" w:hAnsi="Arial" w:cs="Arial"/>
          <w:b/>
          <w:sz w:val="26"/>
          <w:szCs w:val="26"/>
        </w:rPr>
        <w:t>/201</w:t>
      </w:r>
      <w:r w:rsidR="005B0BFE">
        <w:rPr>
          <w:rFonts w:ascii="Arial" w:hAnsi="Arial" w:cs="Arial"/>
          <w:b/>
          <w:sz w:val="26"/>
          <w:szCs w:val="26"/>
        </w:rPr>
        <w:t>8</w:t>
      </w:r>
      <w:r w:rsidR="00A10387">
        <w:rPr>
          <w:rFonts w:ascii="Arial" w:hAnsi="Arial" w:cs="Arial"/>
          <w:b/>
          <w:sz w:val="26"/>
          <w:szCs w:val="26"/>
        </w:rPr>
        <w:t xml:space="preserve"> </w:t>
      </w:r>
      <w:r w:rsidRPr="006E349D">
        <w:rPr>
          <w:rFonts w:ascii="Arial" w:hAnsi="Arial" w:cs="Arial"/>
          <w:sz w:val="26"/>
          <w:szCs w:val="26"/>
        </w:rPr>
        <w:t>que remite la Secretaría General de Acuerdos, con motivo de</w:t>
      </w:r>
      <w:r w:rsidR="00A10387">
        <w:rPr>
          <w:rFonts w:ascii="Arial" w:hAnsi="Arial" w:cs="Arial"/>
          <w:sz w:val="26"/>
          <w:szCs w:val="26"/>
        </w:rPr>
        <w:t>l</w:t>
      </w:r>
      <w:r w:rsidRPr="006E349D">
        <w:rPr>
          <w:rFonts w:ascii="Arial" w:hAnsi="Arial" w:cs="Arial"/>
          <w:sz w:val="26"/>
          <w:szCs w:val="26"/>
        </w:rPr>
        <w:t xml:space="preserve"> rec</w:t>
      </w:r>
      <w:r w:rsidR="00A45011">
        <w:rPr>
          <w:rFonts w:ascii="Arial" w:hAnsi="Arial" w:cs="Arial"/>
          <w:sz w:val="26"/>
          <w:szCs w:val="26"/>
        </w:rPr>
        <w:t>u</w:t>
      </w:r>
      <w:r w:rsidR="00C175C3">
        <w:rPr>
          <w:rFonts w:ascii="Arial" w:hAnsi="Arial" w:cs="Arial"/>
          <w:sz w:val="26"/>
          <w:szCs w:val="26"/>
        </w:rPr>
        <w:t>rso de revisión interpuesto por</w:t>
      </w:r>
      <w:r w:rsidR="00B82665" w:rsidRPr="00A178BF">
        <w:rPr>
          <w:rFonts w:ascii="Arial" w:eastAsia="Calibri" w:hAnsi="Arial" w:cs="Arial"/>
          <w:sz w:val="26"/>
          <w:szCs w:val="26"/>
        </w:rPr>
        <w:t xml:space="preserve"> </w:t>
      </w:r>
      <w:r w:rsidR="009541DD">
        <w:rPr>
          <w:rFonts w:ascii="Arial" w:eastAsia="Calibri" w:hAnsi="Arial" w:cs="Arial"/>
          <w:b/>
          <w:sz w:val="26"/>
          <w:szCs w:val="26"/>
        </w:rPr>
        <w:t>JAVIER RAMOS VILLALOBOS</w:t>
      </w:r>
      <w:r w:rsidR="00273FAB">
        <w:rPr>
          <w:rFonts w:ascii="Arial" w:hAnsi="Arial" w:cs="Arial"/>
          <w:sz w:val="26"/>
          <w:szCs w:val="26"/>
          <w:lang w:val="es-MX"/>
        </w:rPr>
        <w:t xml:space="preserve">, </w:t>
      </w:r>
      <w:r w:rsidR="009541DD" w:rsidRPr="009541DD">
        <w:rPr>
          <w:rFonts w:ascii="Arial" w:hAnsi="Arial" w:cs="Arial"/>
          <w:b/>
          <w:sz w:val="26"/>
          <w:szCs w:val="26"/>
          <w:lang w:val="es-MX"/>
        </w:rPr>
        <w:t>POLICÍA VIAL ESTATAL</w:t>
      </w:r>
      <w:r w:rsidR="00C72BB4">
        <w:rPr>
          <w:rFonts w:ascii="Arial" w:eastAsia="Calibri" w:hAnsi="Arial" w:cs="Arial"/>
          <w:b/>
          <w:sz w:val="26"/>
          <w:szCs w:val="26"/>
        </w:rPr>
        <w:t xml:space="preserve">, </w:t>
      </w:r>
      <w:r w:rsidR="00E07487">
        <w:rPr>
          <w:rFonts w:ascii="Arial" w:hAnsi="Arial" w:cs="Arial"/>
          <w:sz w:val="26"/>
          <w:szCs w:val="26"/>
        </w:rPr>
        <w:t>en contra de</w:t>
      </w:r>
      <w:r w:rsidR="00C175C3">
        <w:rPr>
          <w:rFonts w:ascii="Arial" w:hAnsi="Arial" w:cs="Arial"/>
          <w:sz w:val="26"/>
          <w:szCs w:val="26"/>
        </w:rPr>
        <w:t xml:space="preserve"> </w:t>
      </w:r>
      <w:r w:rsidR="00B82665">
        <w:rPr>
          <w:rFonts w:ascii="Arial" w:hAnsi="Arial" w:cs="Arial"/>
          <w:sz w:val="26"/>
          <w:szCs w:val="26"/>
        </w:rPr>
        <w:t>l</w:t>
      </w:r>
      <w:r w:rsidR="00C175C3">
        <w:rPr>
          <w:rFonts w:ascii="Arial" w:hAnsi="Arial" w:cs="Arial"/>
          <w:sz w:val="26"/>
          <w:szCs w:val="26"/>
        </w:rPr>
        <w:t>a parte relativa del</w:t>
      </w:r>
      <w:r w:rsidR="00B82665">
        <w:rPr>
          <w:rFonts w:ascii="Arial" w:hAnsi="Arial" w:cs="Arial"/>
          <w:sz w:val="26"/>
          <w:szCs w:val="26"/>
        </w:rPr>
        <w:t xml:space="preserve"> acuerdo </w:t>
      </w:r>
      <w:r w:rsidR="0000277D">
        <w:rPr>
          <w:rFonts w:ascii="Arial" w:hAnsi="Arial" w:cs="Arial"/>
          <w:sz w:val="26"/>
          <w:szCs w:val="26"/>
        </w:rPr>
        <w:t>de</w:t>
      </w:r>
      <w:r w:rsidR="009541DD">
        <w:rPr>
          <w:rFonts w:ascii="Arial" w:hAnsi="Arial" w:cs="Arial"/>
          <w:sz w:val="26"/>
          <w:szCs w:val="26"/>
        </w:rPr>
        <w:t xml:space="preserve"> cinco de marzo de  dos mil dieciocho</w:t>
      </w:r>
      <w:r w:rsidR="009F266B">
        <w:rPr>
          <w:rFonts w:ascii="Arial" w:hAnsi="Arial" w:cs="Arial"/>
          <w:sz w:val="26"/>
          <w:szCs w:val="26"/>
        </w:rPr>
        <w:t xml:space="preserve">, en </w:t>
      </w:r>
      <w:r w:rsidRPr="00821CBD">
        <w:rPr>
          <w:rFonts w:ascii="Arial" w:hAnsi="Arial" w:cs="Arial"/>
          <w:sz w:val="26"/>
          <w:szCs w:val="26"/>
        </w:rPr>
        <w:t>el</w:t>
      </w:r>
      <w:r w:rsidR="009541DD">
        <w:rPr>
          <w:rFonts w:ascii="Arial" w:hAnsi="Arial" w:cs="Arial"/>
          <w:sz w:val="26"/>
          <w:szCs w:val="26"/>
        </w:rPr>
        <w:t xml:space="preserve"> cuaderno de suspensión deducido del</w:t>
      </w:r>
      <w:r w:rsidRPr="00821CBD">
        <w:rPr>
          <w:rFonts w:ascii="Arial" w:hAnsi="Arial" w:cs="Arial"/>
          <w:sz w:val="26"/>
          <w:szCs w:val="26"/>
        </w:rPr>
        <w:t xml:space="preserve"> </w:t>
      </w:r>
      <w:r w:rsidR="00D82506" w:rsidRPr="00D82506">
        <w:rPr>
          <w:rFonts w:ascii="Arial" w:hAnsi="Arial" w:cs="Arial"/>
          <w:sz w:val="26"/>
          <w:szCs w:val="26"/>
        </w:rPr>
        <w:t>expediente</w:t>
      </w:r>
      <w:r w:rsidRPr="00821CBD">
        <w:rPr>
          <w:rFonts w:ascii="Arial" w:hAnsi="Arial" w:cs="Arial"/>
          <w:sz w:val="26"/>
          <w:szCs w:val="26"/>
        </w:rPr>
        <w:t xml:space="preserve"> </w:t>
      </w:r>
      <w:r w:rsidR="009541DD">
        <w:rPr>
          <w:rFonts w:ascii="Arial" w:hAnsi="Arial" w:cs="Arial"/>
          <w:b/>
          <w:sz w:val="26"/>
          <w:szCs w:val="26"/>
        </w:rPr>
        <w:t>0014/2018</w:t>
      </w:r>
      <w:r>
        <w:rPr>
          <w:rFonts w:ascii="Arial" w:hAnsi="Arial" w:cs="Arial"/>
          <w:b/>
          <w:sz w:val="26"/>
          <w:szCs w:val="26"/>
        </w:rPr>
        <w:t xml:space="preserve">, </w:t>
      </w:r>
      <w:r w:rsidRPr="00821CBD">
        <w:rPr>
          <w:rFonts w:ascii="Arial" w:hAnsi="Arial" w:cs="Arial"/>
          <w:sz w:val="26"/>
          <w:szCs w:val="26"/>
        </w:rPr>
        <w:t xml:space="preserve">del índice </w:t>
      </w:r>
      <w:r w:rsidRPr="00241F94">
        <w:rPr>
          <w:rFonts w:ascii="Arial" w:hAnsi="Arial" w:cs="Arial"/>
          <w:sz w:val="26"/>
          <w:szCs w:val="26"/>
        </w:rPr>
        <w:t>de</w:t>
      </w:r>
      <w:r w:rsidR="008A47B2">
        <w:rPr>
          <w:rFonts w:ascii="Arial" w:hAnsi="Arial" w:cs="Arial"/>
          <w:sz w:val="26"/>
          <w:szCs w:val="26"/>
        </w:rPr>
        <w:t xml:space="preserve"> la </w:t>
      </w:r>
      <w:r w:rsidR="00C175C3">
        <w:rPr>
          <w:rFonts w:ascii="Arial" w:hAnsi="Arial" w:cs="Arial"/>
          <w:sz w:val="26"/>
          <w:szCs w:val="26"/>
        </w:rPr>
        <w:t>Séptima</w:t>
      </w:r>
      <w:r>
        <w:rPr>
          <w:rFonts w:ascii="Arial" w:hAnsi="Arial" w:cs="Arial"/>
          <w:sz w:val="26"/>
          <w:szCs w:val="26"/>
        </w:rPr>
        <w:t xml:space="preserve"> Sala Unitaria de Primera Instancia, relativo a</w:t>
      </w:r>
      <w:r w:rsidRPr="006E349D">
        <w:rPr>
          <w:rFonts w:ascii="Arial" w:hAnsi="Arial" w:cs="Arial"/>
          <w:sz w:val="26"/>
          <w:szCs w:val="26"/>
        </w:rPr>
        <w:t>l</w:t>
      </w:r>
      <w:r>
        <w:rPr>
          <w:rFonts w:ascii="Arial" w:hAnsi="Arial" w:cs="Arial"/>
          <w:sz w:val="26"/>
          <w:szCs w:val="26"/>
        </w:rPr>
        <w:t xml:space="preserve"> juicio de </w:t>
      </w:r>
      <w:r w:rsidR="002F48F1">
        <w:rPr>
          <w:rFonts w:ascii="Arial" w:hAnsi="Arial" w:cs="Arial"/>
          <w:sz w:val="26"/>
          <w:szCs w:val="26"/>
        </w:rPr>
        <w:t>nulidad promovido por</w:t>
      </w:r>
      <w:r w:rsidR="009678B3">
        <w:rPr>
          <w:rFonts w:ascii="Arial" w:hAnsi="Arial" w:cs="Arial"/>
          <w:sz w:val="26"/>
          <w:szCs w:val="26"/>
        </w:rPr>
        <w:t xml:space="preserve"> </w:t>
      </w:r>
      <w:r w:rsidR="007A1F13">
        <w:rPr>
          <w:rFonts w:ascii="Arial" w:hAnsi="Arial" w:cs="Arial"/>
          <w:b/>
          <w:sz w:val="26"/>
          <w:szCs w:val="26"/>
        </w:rPr>
        <w:t>**********</w:t>
      </w:r>
      <w:r w:rsidRPr="00821CBD">
        <w:rPr>
          <w:rFonts w:ascii="Arial" w:hAnsi="Arial" w:cs="Arial"/>
          <w:b/>
          <w:sz w:val="26"/>
          <w:szCs w:val="26"/>
        </w:rPr>
        <w:t xml:space="preserve">, </w:t>
      </w:r>
      <w:r w:rsidR="00C175C3">
        <w:rPr>
          <w:rFonts w:ascii="Arial" w:hAnsi="Arial" w:cs="Arial"/>
          <w:sz w:val="26"/>
          <w:szCs w:val="26"/>
        </w:rPr>
        <w:t>en contra del</w:t>
      </w:r>
      <w:r w:rsidR="005B0BFE">
        <w:rPr>
          <w:rFonts w:ascii="Arial" w:hAnsi="Arial" w:cs="Arial"/>
          <w:sz w:val="26"/>
          <w:szCs w:val="26"/>
        </w:rPr>
        <w:t xml:space="preserve"> </w:t>
      </w:r>
      <w:r w:rsidR="00C175C3">
        <w:rPr>
          <w:rFonts w:ascii="Arial" w:eastAsia="Calibri" w:hAnsi="Arial" w:cs="Arial"/>
          <w:b/>
          <w:sz w:val="26"/>
          <w:szCs w:val="26"/>
        </w:rPr>
        <w:t>POLICIA VIAL ESTATAL DE OAXACA</w:t>
      </w:r>
      <w:r w:rsidR="00C22714">
        <w:rPr>
          <w:rFonts w:ascii="Arial" w:hAnsi="Arial" w:cs="Arial"/>
          <w:b/>
          <w:sz w:val="26"/>
          <w:szCs w:val="26"/>
        </w:rPr>
        <w:t xml:space="preserve">; </w:t>
      </w:r>
      <w:r w:rsidR="00C22714">
        <w:rPr>
          <w:rFonts w:ascii="Arial" w:hAnsi="Arial" w:cs="Arial"/>
          <w:sz w:val="26"/>
          <w:szCs w:val="26"/>
        </w:rPr>
        <w:t>p</w:t>
      </w:r>
      <w:r w:rsidR="00C22714" w:rsidRPr="009F0305">
        <w:rPr>
          <w:rFonts w:ascii="Arial" w:eastAsia="Calibri" w:hAnsi="Arial" w:cs="Arial"/>
          <w:sz w:val="26"/>
          <w:szCs w:val="26"/>
        </w:rPr>
        <w:t>or lo que con fundamento en los artícul</w:t>
      </w:r>
      <w:r w:rsidR="00C22714">
        <w:rPr>
          <w:rFonts w:ascii="Arial" w:eastAsia="Calibri" w:hAnsi="Arial" w:cs="Arial"/>
          <w:sz w:val="26"/>
          <w:szCs w:val="26"/>
        </w:rPr>
        <w:t>os 237 y 23</w:t>
      </w:r>
      <w:r w:rsidR="00C22714" w:rsidRPr="009F0305">
        <w:rPr>
          <w:rFonts w:ascii="Arial" w:eastAsia="Calibri" w:hAnsi="Arial" w:cs="Arial"/>
          <w:sz w:val="26"/>
          <w:szCs w:val="26"/>
        </w:rPr>
        <w:t xml:space="preserve">8, de la Ley de </w:t>
      </w:r>
      <w:r w:rsidR="00C22714">
        <w:rPr>
          <w:rFonts w:ascii="Arial" w:eastAsia="Calibri" w:hAnsi="Arial" w:cs="Arial"/>
          <w:sz w:val="26"/>
          <w:szCs w:val="26"/>
        </w:rPr>
        <w:t xml:space="preserve">Procedimiento y Justicia Administrativa </w:t>
      </w:r>
      <w:r w:rsidR="00C22714" w:rsidRPr="009F0305">
        <w:rPr>
          <w:rFonts w:ascii="Arial" w:eastAsia="Calibri" w:hAnsi="Arial" w:cs="Arial"/>
          <w:sz w:val="26"/>
          <w:szCs w:val="26"/>
        </w:rPr>
        <w:t>para el Estado de Oaxaca, se admite</w:t>
      </w:r>
      <w:r w:rsidR="00C22714">
        <w:rPr>
          <w:rFonts w:ascii="Arial" w:eastAsia="Calibri" w:hAnsi="Arial" w:cs="Arial"/>
          <w:sz w:val="26"/>
          <w:szCs w:val="26"/>
        </w:rPr>
        <w:t>.</w:t>
      </w:r>
      <w:r w:rsidR="00C22714" w:rsidRPr="00372D3D">
        <w:rPr>
          <w:rFonts w:ascii="Arial" w:hAnsi="Arial" w:cs="Arial"/>
          <w:sz w:val="26"/>
          <w:szCs w:val="26"/>
        </w:rPr>
        <w:t xml:space="preserve"> En consecuencia, se procede a dictar resolución en los siguientes </w:t>
      </w:r>
      <w:r w:rsidR="0060256C">
        <w:rPr>
          <w:rFonts w:ascii="Arial" w:hAnsi="Arial" w:cs="Arial"/>
          <w:sz w:val="26"/>
          <w:szCs w:val="26"/>
        </w:rPr>
        <w:t>términos:</w:t>
      </w:r>
    </w:p>
    <w:p w:rsidR="00960A53" w:rsidRDefault="00960A53" w:rsidP="00960A53">
      <w:pPr>
        <w:spacing w:after="0" w:line="360" w:lineRule="auto"/>
        <w:ind w:firstLine="708"/>
        <w:jc w:val="both"/>
        <w:rPr>
          <w:rFonts w:ascii="Arial" w:hAnsi="Arial" w:cs="Arial"/>
          <w:sz w:val="26"/>
          <w:szCs w:val="26"/>
        </w:rPr>
      </w:pPr>
    </w:p>
    <w:p w:rsidR="00960A53" w:rsidRDefault="0060256C" w:rsidP="00960A53">
      <w:pPr>
        <w:spacing w:after="0" w:line="360" w:lineRule="auto"/>
        <w:ind w:firstLine="708"/>
        <w:jc w:val="center"/>
        <w:rPr>
          <w:rFonts w:ascii="Arial" w:eastAsia="Calibri" w:hAnsi="Arial" w:cs="Arial"/>
          <w:b/>
          <w:bCs/>
          <w:sz w:val="26"/>
          <w:szCs w:val="26"/>
        </w:rPr>
      </w:pPr>
      <w:r w:rsidRPr="008F3B80">
        <w:rPr>
          <w:rFonts w:ascii="Arial" w:eastAsia="Calibri" w:hAnsi="Arial" w:cs="Arial"/>
          <w:b/>
          <w:bCs/>
          <w:sz w:val="26"/>
          <w:szCs w:val="26"/>
        </w:rPr>
        <w:t>R E S U L T A N D O</w:t>
      </w:r>
    </w:p>
    <w:p w:rsidR="00960A53" w:rsidRDefault="00960A53" w:rsidP="00960A53">
      <w:pPr>
        <w:spacing w:after="0" w:line="360" w:lineRule="auto"/>
        <w:ind w:firstLine="708"/>
        <w:jc w:val="center"/>
        <w:rPr>
          <w:rFonts w:ascii="Arial" w:eastAsia="Calibri" w:hAnsi="Arial" w:cs="Arial"/>
          <w:b/>
          <w:bCs/>
          <w:sz w:val="26"/>
          <w:szCs w:val="26"/>
        </w:rPr>
      </w:pPr>
    </w:p>
    <w:p w:rsidR="00960A53" w:rsidRDefault="0002236D" w:rsidP="00960A53">
      <w:pPr>
        <w:spacing w:after="0" w:line="360" w:lineRule="auto"/>
        <w:ind w:firstLine="567"/>
        <w:jc w:val="both"/>
        <w:rPr>
          <w:rFonts w:ascii="Arial" w:hAnsi="Arial" w:cs="Arial"/>
          <w:sz w:val="26"/>
          <w:szCs w:val="26"/>
        </w:rPr>
      </w:pPr>
      <w:r w:rsidRPr="00372D3D">
        <w:rPr>
          <w:rFonts w:ascii="Arial" w:hAnsi="Arial" w:cs="Arial"/>
          <w:b/>
          <w:bCs/>
          <w:sz w:val="26"/>
          <w:szCs w:val="26"/>
        </w:rPr>
        <w:t xml:space="preserve">PRIMERO. </w:t>
      </w:r>
      <w:r w:rsidR="00E07487">
        <w:rPr>
          <w:rFonts w:ascii="Arial" w:hAnsi="Arial" w:cs="Arial"/>
          <w:sz w:val="26"/>
          <w:szCs w:val="26"/>
        </w:rPr>
        <w:t xml:space="preserve">Inconforme con </w:t>
      </w:r>
      <w:r w:rsidR="00C175C3">
        <w:rPr>
          <w:rFonts w:ascii="Arial" w:hAnsi="Arial" w:cs="Arial"/>
          <w:sz w:val="26"/>
          <w:szCs w:val="26"/>
        </w:rPr>
        <w:t>la</w:t>
      </w:r>
      <w:r w:rsidR="0000277D">
        <w:rPr>
          <w:rFonts w:ascii="Arial" w:hAnsi="Arial" w:cs="Arial"/>
          <w:sz w:val="26"/>
          <w:szCs w:val="26"/>
        </w:rPr>
        <w:t xml:space="preserve"> parte relativa del acuerdo de cinco de marzo de </w:t>
      </w:r>
      <w:r w:rsidR="00C175C3">
        <w:rPr>
          <w:rFonts w:ascii="Arial" w:hAnsi="Arial" w:cs="Arial"/>
          <w:sz w:val="26"/>
          <w:szCs w:val="26"/>
        </w:rPr>
        <w:t>dos mil dieciocho</w:t>
      </w:r>
      <w:r w:rsidRPr="00372D3D">
        <w:rPr>
          <w:rFonts w:ascii="Arial" w:hAnsi="Arial" w:cs="Arial"/>
          <w:sz w:val="26"/>
          <w:szCs w:val="26"/>
        </w:rPr>
        <w:t>, dictad</w:t>
      </w:r>
      <w:r w:rsidR="00355ECB">
        <w:rPr>
          <w:rFonts w:ascii="Arial" w:hAnsi="Arial" w:cs="Arial"/>
          <w:sz w:val="26"/>
          <w:szCs w:val="26"/>
        </w:rPr>
        <w:t>o</w:t>
      </w:r>
      <w:r w:rsidR="00E07487">
        <w:rPr>
          <w:rFonts w:ascii="Arial" w:hAnsi="Arial" w:cs="Arial"/>
          <w:sz w:val="26"/>
          <w:szCs w:val="26"/>
        </w:rPr>
        <w:t xml:space="preserve"> por </w:t>
      </w:r>
      <w:r w:rsidR="007824E2">
        <w:rPr>
          <w:rFonts w:ascii="Arial" w:hAnsi="Arial" w:cs="Arial"/>
          <w:sz w:val="26"/>
          <w:szCs w:val="26"/>
        </w:rPr>
        <w:t>la Magistrada</w:t>
      </w:r>
      <w:r w:rsidR="00E07487">
        <w:rPr>
          <w:rFonts w:ascii="Arial" w:hAnsi="Arial" w:cs="Arial"/>
          <w:sz w:val="26"/>
          <w:szCs w:val="26"/>
        </w:rPr>
        <w:t xml:space="preserve"> de la </w:t>
      </w:r>
      <w:r w:rsidR="00C175C3">
        <w:rPr>
          <w:rFonts w:ascii="Arial" w:hAnsi="Arial" w:cs="Arial"/>
          <w:sz w:val="26"/>
          <w:szCs w:val="26"/>
        </w:rPr>
        <w:t xml:space="preserve">Séptima </w:t>
      </w:r>
      <w:r w:rsidR="00E07487">
        <w:rPr>
          <w:rFonts w:ascii="Arial" w:hAnsi="Arial" w:cs="Arial"/>
          <w:sz w:val="26"/>
          <w:szCs w:val="26"/>
        </w:rPr>
        <w:t>Sala Unitaria de Primera Instancia</w:t>
      </w:r>
      <w:r w:rsidR="007E199C">
        <w:rPr>
          <w:rFonts w:ascii="Arial" w:hAnsi="Arial" w:cs="Arial"/>
          <w:sz w:val="26"/>
          <w:szCs w:val="26"/>
        </w:rPr>
        <w:t xml:space="preserve"> de este Tribunal, </w:t>
      </w:r>
      <w:r w:rsidR="00C22714">
        <w:rPr>
          <w:rFonts w:ascii="Arial" w:eastAsia="Calibri" w:hAnsi="Arial" w:cs="Arial"/>
          <w:b/>
          <w:sz w:val="26"/>
          <w:szCs w:val="26"/>
        </w:rPr>
        <w:t xml:space="preserve">JAVIER RAMOS VILLALOBOS, </w:t>
      </w:r>
      <w:r w:rsidR="00C175C3" w:rsidRPr="009541DD">
        <w:rPr>
          <w:rFonts w:ascii="Arial" w:hAnsi="Arial" w:cs="Arial"/>
          <w:b/>
          <w:sz w:val="26"/>
          <w:szCs w:val="26"/>
          <w:lang w:val="es-MX"/>
        </w:rPr>
        <w:t>POLICÍA VIAL ESTATAL</w:t>
      </w:r>
      <w:r w:rsidRPr="00372D3D">
        <w:rPr>
          <w:rFonts w:ascii="Arial" w:hAnsi="Arial" w:cs="Arial"/>
          <w:sz w:val="26"/>
          <w:szCs w:val="26"/>
        </w:rPr>
        <w:t>,</w:t>
      </w:r>
      <w:r w:rsidR="0000277D">
        <w:rPr>
          <w:rFonts w:ascii="Arial" w:hAnsi="Arial" w:cs="Arial"/>
          <w:b/>
          <w:sz w:val="26"/>
          <w:szCs w:val="26"/>
        </w:rPr>
        <w:t xml:space="preserve"> </w:t>
      </w:r>
      <w:r>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w:t>
      </w:r>
      <w:r w:rsidR="0091304F">
        <w:rPr>
          <w:rFonts w:ascii="Arial" w:hAnsi="Arial" w:cs="Arial"/>
          <w:sz w:val="26"/>
          <w:szCs w:val="26"/>
        </w:rPr>
        <w:t>su contra recurso de revisión.</w:t>
      </w:r>
    </w:p>
    <w:p w:rsidR="00960A53" w:rsidRDefault="00960A53" w:rsidP="00960A53">
      <w:pPr>
        <w:spacing w:after="0" w:line="360" w:lineRule="auto"/>
        <w:ind w:firstLine="567"/>
        <w:jc w:val="both"/>
        <w:rPr>
          <w:rFonts w:ascii="Arial" w:hAnsi="Arial" w:cs="Arial"/>
          <w:sz w:val="26"/>
          <w:szCs w:val="26"/>
        </w:rPr>
      </w:pPr>
    </w:p>
    <w:p w:rsidR="00960A53" w:rsidRDefault="001144A1" w:rsidP="00960A53">
      <w:pPr>
        <w:spacing w:after="0" w:line="360" w:lineRule="auto"/>
        <w:ind w:firstLine="567"/>
        <w:jc w:val="both"/>
        <w:rPr>
          <w:rFonts w:ascii="Arial" w:hAnsi="Arial" w:cs="Arial"/>
          <w:sz w:val="26"/>
          <w:szCs w:val="26"/>
        </w:rPr>
      </w:pPr>
      <w:r>
        <w:rPr>
          <w:rFonts w:ascii="Arial" w:hAnsi="Arial" w:cs="Arial"/>
          <w:b/>
          <w:bCs/>
          <w:sz w:val="26"/>
          <w:szCs w:val="26"/>
          <w:lang w:val="es-MX"/>
        </w:rPr>
        <w:t>SEGUNDO.</w:t>
      </w:r>
      <w:r w:rsidR="0050415D">
        <w:rPr>
          <w:rFonts w:ascii="Arial" w:hAnsi="Arial" w:cs="Arial"/>
          <w:b/>
          <w:bCs/>
          <w:sz w:val="26"/>
          <w:szCs w:val="26"/>
          <w:lang w:val="es-MX"/>
        </w:rPr>
        <w:t xml:space="preserve"> </w:t>
      </w:r>
      <w:r w:rsidR="00C175C3">
        <w:rPr>
          <w:rFonts w:ascii="Arial" w:hAnsi="Arial" w:cs="Arial"/>
          <w:bCs/>
          <w:sz w:val="26"/>
          <w:szCs w:val="26"/>
        </w:rPr>
        <w:t xml:space="preserve">La parte relativa del acuerdo recurrido, es del </w:t>
      </w:r>
      <w:r w:rsidR="00355ECB">
        <w:rPr>
          <w:rFonts w:ascii="Arial" w:hAnsi="Arial" w:cs="Arial"/>
          <w:bCs/>
          <w:sz w:val="26"/>
          <w:szCs w:val="26"/>
        </w:rPr>
        <w:t>literal siguiente</w:t>
      </w:r>
      <w:r w:rsidR="00960A53">
        <w:rPr>
          <w:rFonts w:ascii="Arial" w:hAnsi="Arial" w:cs="Arial"/>
          <w:sz w:val="26"/>
          <w:szCs w:val="26"/>
        </w:rPr>
        <w:t xml:space="preserve">: </w:t>
      </w:r>
    </w:p>
    <w:p w:rsidR="00960A53" w:rsidRDefault="00960A53" w:rsidP="00960A53">
      <w:pPr>
        <w:spacing w:after="0" w:line="360" w:lineRule="auto"/>
        <w:ind w:firstLine="567"/>
        <w:jc w:val="both"/>
        <w:rPr>
          <w:rFonts w:ascii="Arial" w:hAnsi="Arial" w:cs="Arial"/>
          <w:sz w:val="26"/>
          <w:szCs w:val="26"/>
        </w:rPr>
      </w:pPr>
    </w:p>
    <w:p w:rsidR="00003A70" w:rsidRDefault="00960A53" w:rsidP="00003A70">
      <w:pPr>
        <w:spacing w:after="0" w:line="360" w:lineRule="auto"/>
        <w:ind w:left="567" w:right="474"/>
        <w:jc w:val="both"/>
        <w:rPr>
          <w:rFonts w:ascii="Arial" w:eastAsia="Calibri" w:hAnsi="Arial" w:cs="Arial"/>
          <w:bCs/>
          <w:i/>
        </w:rPr>
      </w:pPr>
      <w:r>
        <w:rPr>
          <w:rFonts w:ascii="Arial" w:eastAsia="Calibri" w:hAnsi="Arial" w:cs="Arial"/>
          <w:bCs/>
          <w:i/>
        </w:rPr>
        <w:t xml:space="preserve"> </w:t>
      </w:r>
      <w:r w:rsidR="00897B7B">
        <w:rPr>
          <w:rFonts w:ascii="Arial" w:eastAsia="Calibri" w:hAnsi="Arial" w:cs="Arial"/>
          <w:bCs/>
          <w:i/>
        </w:rPr>
        <w:t>“…Ahora bien, el actor solicita que se le conceda la suspensión</w:t>
      </w:r>
      <w:r w:rsidR="00561D19">
        <w:rPr>
          <w:rFonts w:ascii="Arial" w:eastAsia="Calibri" w:hAnsi="Arial" w:cs="Arial"/>
          <w:bCs/>
          <w:i/>
        </w:rPr>
        <w:t xml:space="preserve"> provisional; para efectos de que se ordene la devolución de la tarjeta de </w:t>
      </w:r>
      <w:r w:rsidR="00561D19">
        <w:rPr>
          <w:rFonts w:ascii="Arial" w:eastAsia="Calibri" w:hAnsi="Arial" w:cs="Arial"/>
          <w:bCs/>
          <w:i/>
        </w:rPr>
        <w:lastRenderedPageBreak/>
        <w:t>circulación, que como garantía le fue retenida por la autoridad demandada, al imponer la infracción de tránsito; y tomando en cuenta la naturaleza del acto, y del fin que se persigue con la suspensión solicita</w:t>
      </w:r>
      <w:r w:rsidR="00D965AB">
        <w:rPr>
          <w:rFonts w:ascii="Arial" w:eastAsia="Calibri" w:hAnsi="Arial" w:cs="Arial"/>
          <w:bCs/>
          <w:i/>
        </w:rPr>
        <w:t xml:space="preserve">da, que es la de mantener las cosas en el estado en que se encuentran, y restablecer provisionalmente a la actora en la prerrogativa que le fue afectada; y toda vez que el desposeimiento de la tarjeta de circulación del actor, no es un acto consumado, porque sus consecuencias se prolongan durante el tiempo que la tarjeta de circulación no regrese al actor, sin duda que se afecta el derecho al libre tránsito de ésta, mientras espera la interlocutoria definitiva y posterior sentencia en el Juicio Principal; además, con la suspensión solicitada, no se destruye la materia del Juicio, que en el caso es la infracción de tránsito, por lo que al no afectar el interés social, ni contravenir disposiciones de orden público, y no ser un acto de difícil reparación, atendiendo </w:t>
      </w:r>
      <w:r w:rsidR="00003A70">
        <w:rPr>
          <w:rFonts w:ascii="Arial" w:eastAsia="Calibri" w:hAnsi="Arial" w:cs="Arial"/>
          <w:bCs/>
          <w:i/>
        </w:rPr>
        <w:t xml:space="preserve">al fin garantista que es acorde a la reforma del artículo 1° Constitucional reformada, de diez de junio de dos mil once, que tuvo como propósito otorgar una protección amplia e integra a los derechos de las personas, </w:t>
      </w:r>
      <w:r w:rsidR="00003A70">
        <w:rPr>
          <w:rFonts w:ascii="Arial" w:eastAsia="Calibri" w:hAnsi="Arial" w:cs="Arial"/>
          <w:b/>
          <w:bCs/>
          <w:i/>
        </w:rPr>
        <w:t xml:space="preserve">SE CONCEDE LA SUSPENSIÓN PROVISIONAL </w:t>
      </w:r>
      <w:r w:rsidR="00003A70">
        <w:rPr>
          <w:rFonts w:ascii="Arial" w:eastAsia="Calibri" w:hAnsi="Arial" w:cs="Arial"/>
          <w:bCs/>
          <w:i/>
        </w:rPr>
        <w:t xml:space="preserve">del acto, para el único efecto de que la autoridad demandada devuelva al actor C. </w:t>
      </w:r>
      <w:r w:rsidR="007A1F13">
        <w:rPr>
          <w:rFonts w:ascii="Arial" w:eastAsia="Calibri" w:hAnsi="Arial" w:cs="Arial"/>
          <w:bCs/>
          <w:i/>
        </w:rPr>
        <w:t>**********</w:t>
      </w:r>
      <w:r w:rsidR="00003A70">
        <w:rPr>
          <w:rFonts w:ascii="Arial" w:eastAsia="Calibri" w:hAnsi="Arial" w:cs="Arial"/>
          <w:bCs/>
          <w:i/>
        </w:rPr>
        <w:t>, la tarjeta de circulación, misma que le fue retenida como garantía por la infracción de que fue objeto, debiéndose hacer de conocimiento inmediato a la autoridad demandada para su cumplimiento, y si en la ejecución de la presente suspensión, intervienen algunas otras autoridades ligadas en cualquier forma con la autoridad demandada, ésta no debe asumir una actitud pasiva, sino ejecutar todos aquellos actos que sean necesarios para que la suspensión provisional sea respetada. Lo anterior en términos del artículo 215 de la Ley de Procedimiento y Justicia Administrativa para el Estado de Oaxaca.</w:t>
      </w:r>
    </w:p>
    <w:p w:rsidR="00960A53" w:rsidRDefault="009E3DB3" w:rsidP="00003A70">
      <w:pPr>
        <w:spacing w:after="0" w:line="360" w:lineRule="auto"/>
        <w:ind w:left="567" w:right="474"/>
        <w:jc w:val="both"/>
        <w:rPr>
          <w:rFonts w:ascii="Arial" w:eastAsia="Calibri" w:hAnsi="Arial" w:cs="Arial"/>
          <w:bCs/>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680D3A" wp14:editId="6AD01B72">
                <wp:simplePos x="0" y="0"/>
                <wp:positionH relativeFrom="column">
                  <wp:posOffset>5467350</wp:posOffset>
                </wp:positionH>
                <wp:positionV relativeFrom="paragraph">
                  <wp:posOffset>-22225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E3DB3" w:rsidRDefault="009E3DB3" w:rsidP="009E3DB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30.5pt;margin-top:-1.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">
                <v:textbox>
                  <w:txbxContent>
                    <w:p w:rsidR="009E3DB3" w:rsidRDefault="009E3DB3" w:rsidP="009E3DB3">
                      <w:pPr>
                        <w:rPr>
                          <w:sz w:val="16"/>
                          <w:szCs w:val="16"/>
                        </w:rPr>
                      </w:pPr>
                      <w:r>
                        <w:rPr>
                          <w:sz w:val="16"/>
                          <w:szCs w:val="16"/>
                        </w:rPr>
                        <w:t>Datos personales protegidos por el Art. 116 de la LGTAIP y el Art. 56 de la LTAIPEO</w:t>
                      </w:r>
                    </w:p>
                  </w:txbxContent>
                </v:textbox>
              </v:shape>
            </w:pict>
          </mc:Fallback>
        </mc:AlternateContent>
      </w:r>
      <w:r w:rsidR="00003A70">
        <w:rPr>
          <w:rFonts w:ascii="Arial" w:eastAsia="Calibri" w:hAnsi="Arial" w:cs="Arial"/>
          <w:bCs/>
          <w:i/>
        </w:rPr>
        <w:t xml:space="preserve">Sirve de apoyo a lo anterior, la Jurisprudencia con datos de identificación: número de registro 2001196, del Semanario Judicial de la Federación y su Gaceta, Libro X, Julio de 2012, Tomo 2, Decima época, pág. 1186, Jurisprudencia (Común) Segunda Sala; de rubro </w:t>
      </w:r>
      <w:r w:rsidR="00003A70">
        <w:rPr>
          <w:rFonts w:ascii="Arial" w:eastAsia="Calibri" w:hAnsi="Arial" w:cs="Arial"/>
          <w:b/>
          <w:bCs/>
          <w:i/>
        </w:rPr>
        <w:t>“SUSPENSIÓN EN AMPARO. SE PUEDE CONCEDER ANTE EL DESPOSEIMIENTO DE LA LICENCIA DE CONDUCIR POR PARTE DE LA AUTORIDAD, PORQUE NO ES UN ACTO CONSUMADO”</w:t>
      </w:r>
      <w:r w:rsidR="00960A53">
        <w:rPr>
          <w:rFonts w:ascii="Arial" w:eastAsia="Calibri" w:hAnsi="Arial" w:cs="Arial"/>
          <w:bCs/>
          <w:i/>
        </w:rPr>
        <w:t>…”</w:t>
      </w:r>
    </w:p>
    <w:p w:rsidR="00960A53" w:rsidRDefault="00960A53" w:rsidP="00003A70">
      <w:pPr>
        <w:spacing w:after="0" w:line="360" w:lineRule="auto"/>
        <w:ind w:left="567" w:right="474"/>
        <w:jc w:val="both"/>
        <w:rPr>
          <w:rFonts w:ascii="Arial" w:eastAsia="Calibri" w:hAnsi="Arial" w:cs="Arial"/>
          <w:bCs/>
          <w:i/>
        </w:rPr>
      </w:pPr>
    </w:p>
    <w:p w:rsidR="00C36538" w:rsidRDefault="0065278E" w:rsidP="00960A53">
      <w:pPr>
        <w:spacing w:after="0" w:line="360" w:lineRule="auto"/>
        <w:ind w:right="49"/>
        <w:jc w:val="center"/>
        <w:rPr>
          <w:rFonts w:ascii="Arial" w:eastAsia="Calibri" w:hAnsi="Arial" w:cs="Arial"/>
          <w:b/>
          <w:bCs/>
          <w:sz w:val="26"/>
          <w:szCs w:val="26"/>
        </w:rPr>
      </w:pPr>
      <w:r w:rsidRPr="0050415D">
        <w:rPr>
          <w:rFonts w:ascii="Arial" w:eastAsia="Calibri" w:hAnsi="Arial" w:cs="Arial"/>
          <w:b/>
          <w:bCs/>
          <w:sz w:val="26"/>
          <w:szCs w:val="26"/>
        </w:rPr>
        <w:t>C O N S I D E R A N D O</w:t>
      </w:r>
    </w:p>
    <w:p w:rsidR="00960A53" w:rsidRPr="00003A70" w:rsidRDefault="00960A53" w:rsidP="00960A53">
      <w:pPr>
        <w:spacing w:after="0" w:line="360" w:lineRule="auto"/>
        <w:ind w:right="49"/>
        <w:jc w:val="center"/>
        <w:rPr>
          <w:rFonts w:ascii="Arial" w:eastAsia="Calibri" w:hAnsi="Arial" w:cs="Arial"/>
          <w:b/>
          <w:bCs/>
          <w:i/>
        </w:rPr>
      </w:pPr>
    </w:p>
    <w:p w:rsidR="00960A53" w:rsidRDefault="00960A53" w:rsidP="00130BC9">
      <w:pPr>
        <w:widowControl w:val="0"/>
        <w:tabs>
          <w:tab w:val="left" w:pos="7938"/>
        </w:tabs>
        <w:spacing w:line="360" w:lineRule="auto"/>
        <w:ind w:right="18"/>
        <w:jc w:val="both"/>
        <w:rPr>
          <w:rFonts w:ascii="Arial" w:hAnsi="Arial" w:cs="Arial"/>
          <w:bCs/>
          <w:iCs/>
          <w:sz w:val="26"/>
          <w:szCs w:val="26"/>
          <w:lang w:eastAsia="es-ES"/>
        </w:rPr>
      </w:pPr>
      <w:r>
        <w:rPr>
          <w:rFonts w:ascii="Arial" w:hAnsi="Arial" w:cs="Arial"/>
          <w:b/>
          <w:bCs/>
          <w:iCs/>
          <w:sz w:val="26"/>
          <w:szCs w:val="26"/>
        </w:rPr>
        <w:t xml:space="preserve">             </w:t>
      </w:r>
      <w:r w:rsidR="00585D66">
        <w:rPr>
          <w:rFonts w:ascii="Arial" w:hAnsi="Arial" w:cs="Arial"/>
          <w:b/>
          <w:bCs/>
          <w:iCs/>
          <w:sz w:val="26"/>
          <w:szCs w:val="26"/>
          <w:lang w:eastAsia="es-ES"/>
        </w:rPr>
        <w:t>PRIMERO.</w:t>
      </w:r>
      <w:r w:rsidR="00585D66">
        <w:rPr>
          <w:rFonts w:ascii="Arial" w:hAnsi="Arial" w:cs="Arial"/>
          <w:b/>
          <w:bCs/>
          <w:iCs/>
          <w:sz w:val="26"/>
          <w:szCs w:val="26"/>
        </w:rPr>
        <w:t xml:space="preserve"> </w:t>
      </w:r>
      <w:r w:rsidR="00585D66">
        <w:rPr>
          <w:rFonts w:ascii="Arial" w:hAnsi="Arial" w:cs="Arial"/>
          <w:bCs/>
          <w:iCs/>
          <w:sz w:val="26"/>
          <w:szCs w:val="26"/>
        </w:rPr>
        <w:t xml:space="preserve">Esta Sala Superior es competente para conocer del presente asunto, de conformidad con lo dispuesto por los artículos 114 </w:t>
      </w:r>
      <w:proofErr w:type="spellStart"/>
      <w:r w:rsidR="00585D66">
        <w:rPr>
          <w:rFonts w:ascii="Arial" w:hAnsi="Arial" w:cs="Arial"/>
          <w:bCs/>
          <w:iCs/>
          <w:sz w:val="26"/>
          <w:szCs w:val="26"/>
        </w:rPr>
        <w:t>Quáter</w:t>
      </w:r>
      <w:proofErr w:type="spellEnd"/>
      <w:r w:rsidR="00585D66">
        <w:rPr>
          <w:rFonts w:ascii="Arial" w:hAnsi="Arial" w:cs="Arial"/>
          <w:bCs/>
          <w:iCs/>
          <w:sz w:val="26"/>
          <w:szCs w:val="26"/>
        </w:rPr>
        <w:t xml:space="preserve"> de la Constitución Política del Estado Libre y Soberano de Oaxaca;</w:t>
      </w:r>
      <w:r w:rsidR="00585D66">
        <w:rPr>
          <w:rFonts w:ascii="Arial" w:hAnsi="Arial" w:cs="Arial"/>
          <w:bCs/>
          <w:iCs/>
          <w:sz w:val="26"/>
          <w:szCs w:val="26"/>
          <w:lang w:eastAsia="es-ES"/>
        </w:rPr>
        <w:t xml:space="preserve"> 125</w:t>
      </w:r>
      <w:r w:rsidR="00585D66">
        <w:rPr>
          <w:rFonts w:ascii="Arial" w:hAnsi="Arial" w:cs="Arial"/>
          <w:bCs/>
          <w:iCs/>
          <w:sz w:val="26"/>
          <w:szCs w:val="26"/>
        </w:rPr>
        <w:t xml:space="preserve">, 127, 129, 130, fracción I, 131, 231, 236 y 238 de la Ley de Procedimiento y Justicia Administrativa para el Estado de Oaxaca, </w:t>
      </w:r>
      <w:r w:rsidR="00130BC9" w:rsidRPr="005A12C4">
        <w:rPr>
          <w:rFonts w:ascii="Arial" w:hAnsi="Arial" w:cs="Arial"/>
          <w:bCs/>
          <w:iCs/>
          <w:sz w:val="26"/>
          <w:szCs w:val="26"/>
          <w:lang w:eastAsia="es-ES"/>
        </w:rPr>
        <w:lastRenderedPageBreak/>
        <w:t xml:space="preserve">dado que se trata de </w:t>
      </w:r>
      <w:r w:rsidR="00130BC9">
        <w:rPr>
          <w:rFonts w:ascii="Arial" w:hAnsi="Arial" w:cs="Arial"/>
          <w:bCs/>
          <w:iCs/>
          <w:sz w:val="26"/>
          <w:szCs w:val="26"/>
          <w:lang w:eastAsia="es-ES"/>
        </w:rPr>
        <w:t xml:space="preserve">la parte relativa del </w:t>
      </w:r>
      <w:r w:rsidR="00130BC9" w:rsidRPr="005A12C4">
        <w:rPr>
          <w:rFonts w:ascii="Arial" w:hAnsi="Arial" w:cs="Arial"/>
          <w:bCs/>
          <w:iCs/>
          <w:sz w:val="26"/>
          <w:szCs w:val="26"/>
          <w:lang w:eastAsia="es-ES"/>
        </w:rPr>
        <w:t xml:space="preserve">acuerdo de </w:t>
      </w:r>
      <w:r w:rsidR="00130BC9">
        <w:rPr>
          <w:rFonts w:ascii="Arial" w:hAnsi="Arial" w:cs="Arial"/>
          <w:bCs/>
          <w:iCs/>
          <w:sz w:val="26"/>
          <w:szCs w:val="26"/>
          <w:lang w:eastAsia="es-ES"/>
        </w:rPr>
        <w:t xml:space="preserve">cinco de marzo </w:t>
      </w:r>
      <w:r w:rsidR="00130BC9" w:rsidRPr="005A12C4">
        <w:rPr>
          <w:rFonts w:ascii="Arial" w:hAnsi="Arial" w:cs="Arial"/>
          <w:bCs/>
          <w:iCs/>
          <w:sz w:val="26"/>
          <w:szCs w:val="26"/>
          <w:lang w:eastAsia="es-ES"/>
        </w:rPr>
        <w:t>de dos mil dieciocho</w:t>
      </w:r>
      <w:r w:rsidR="0000277D">
        <w:rPr>
          <w:rFonts w:ascii="Arial" w:hAnsi="Arial" w:cs="Arial"/>
          <w:bCs/>
          <w:iCs/>
          <w:sz w:val="26"/>
          <w:szCs w:val="26"/>
          <w:lang w:eastAsia="es-ES"/>
        </w:rPr>
        <w:t>,</w:t>
      </w:r>
      <w:r w:rsidR="00130BC9" w:rsidRPr="005A12C4">
        <w:rPr>
          <w:rFonts w:ascii="Arial" w:hAnsi="Arial" w:cs="Arial"/>
          <w:bCs/>
          <w:iCs/>
          <w:sz w:val="26"/>
          <w:szCs w:val="26"/>
          <w:lang w:eastAsia="es-ES"/>
        </w:rPr>
        <w:t xml:space="preserve"> dictado por la </w:t>
      </w:r>
      <w:r w:rsidR="00130BC9">
        <w:rPr>
          <w:rFonts w:ascii="Arial" w:hAnsi="Arial" w:cs="Arial"/>
          <w:bCs/>
          <w:iCs/>
          <w:sz w:val="26"/>
          <w:szCs w:val="26"/>
          <w:lang w:eastAsia="es-ES"/>
        </w:rPr>
        <w:t>Séptima</w:t>
      </w:r>
      <w:r w:rsidR="00130BC9" w:rsidRPr="005A12C4">
        <w:rPr>
          <w:rFonts w:ascii="Arial" w:hAnsi="Arial" w:cs="Arial"/>
          <w:bCs/>
          <w:iCs/>
          <w:sz w:val="26"/>
          <w:szCs w:val="26"/>
          <w:lang w:eastAsia="es-ES"/>
        </w:rPr>
        <w:t xml:space="preserve"> Sala Unitaria de Primera Instancia </w:t>
      </w:r>
      <w:r w:rsidR="00130BC9">
        <w:rPr>
          <w:rFonts w:ascii="Arial" w:hAnsi="Arial" w:cs="Arial"/>
          <w:bCs/>
          <w:iCs/>
          <w:sz w:val="26"/>
          <w:szCs w:val="26"/>
          <w:lang w:eastAsia="es-ES"/>
        </w:rPr>
        <w:t xml:space="preserve">en el cuaderno de suspensión deducido del expediente </w:t>
      </w:r>
      <w:r w:rsidR="00130BC9">
        <w:rPr>
          <w:rFonts w:ascii="Arial" w:hAnsi="Arial" w:cs="Arial"/>
          <w:b/>
          <w:bCs/>
          <w:iCs/>
          <w:sz w:val="26"/>
          <w:szCs w:val="26"/>
          <w:lang w:eastAsia="es-ES"/>
        </w:rPr>
        <w:t>0014</w:t>
      </w:r>
      <w:r w:rsidR="00130BC9" w:rsidRPr="005A12C4">
        <w:rPr>
          <w:rFonts w:ascii="Arial" w:hAnsi="Arial" w:cs="Arial"/>
          <w:b/>
          <w:bCs/>
          <w:iCs/>
          <w:sz w:val="26"/>
          <w:szCs w:val="26"/>
          <w:lang w:eastAsia="es-ES"/>
        </w:rPr>
        <w:t>/2018.</w:t>
      </w:r>
    </w:p>
    <w:p w:rsidR="00FC5C60" w:rsidRPr="00130BC9" w:rsidRDefault="00960A53" w:rsidP="00130BC9">
      <w:pPr>
        <w:widowControl w:val="0"/>
        <w:tabs>
          <w:tab w:val="left" w:pos="7938"/>
        </w:tabs>
        <w:spacing w:line="360" w:lineRule="auto"/>
        <w:ind w:right="18"/>
        <w:jc w:val="both"/>
        <w:rPr>
          <w:rFonts w:ascii="Arial" w:hAnsi="Arial" w:cs="Arial"/>
          <w:sz w:val="26"/>
          <w:szCs w:val="26"/>
          <w:lang w:eastAsia="es-ES"/>
        </w:rPr>
      </w:pPr>
      <w:r>
        <w:rPr>
          <w:rFonts w:ascii="Arial" w:hAnsi="Arial" w:cs="Arial"/>
          <w:b/>
          <w:bCs/>
          <w:sz w:val="26"/>
          <w:szCs w:val="26"/>
        </w:rPr>
        <w:t xml:space="preserve">         </w:t>
      </w:r>
      <w:r w:rsidR="001144A1" w:rsidRPr="006E349D">
        <w:rPr>
          <w:rFonts w:ascii="Arial" w:hAnsi="Arial" w:cs="Arial"/>
          <w:b/>
          <w:bCs/>
          <w:sz w:val="26"/>
          <w:szCs w:val="26"/>
        </w:rPr>
        <w:t>SEGUNDO.</w:t>
      </w:r>
      <w:r w:rsidR="009B3FAA">
        <w:rPr>
          <w:rFonts w:ascii="Arial" w:hAnsi="Arial" w:cs="Arial"/>
          <w:b/>
          <w:bCs/>
          <w:sz w:val="26"/>
          <w:szCs w:val="26"/>
          <w:lang w:val="es-MX"/>
        </w:rPr>
        <w:t xml:space="preserve"> </w:t>
      </w:r>
      <w:r w:rsidR="00FC5C60" w:rsidRPr="00FC5C60">
        <w:rPr>
          <w:rFonts w:ascii="Arial" w:eastAsia="Calibri" w:hAnsi="Arial" w:cs="Arial"/>
          <w:bCs/>
          <w:sz w:val="26"/>
          <w:szCs w:val="26"/>
          <w:lang w:val="es-MX" w:eastAsia="es-MX"/>
        </w:rPr>
        <w:t xml:space="preserve">Los agravios hechos valer se encuentran expuestos en </w:t>
      </w:r>
      <w:r w:rsidR="00130BC9">
        <w:rPr>
          <w:rFonts w:ascii="Arial" w:eastAsia="Calibri" w:hAnsi="Arial" w:cs="Arial"/>
          <w:bCs/>
          <w:sz w:val="26"/>
          <w:szCs w:val="26"/>
          <w:lang w:val="es-MX" w:eastAsia="es-MX"/>
        </w:rPr>
        <w:t>el</w:t>
      </w:r>
      <w:r w:rsidR="00923994">
        <w:rPr>
          <w:rFonts w:ascii="Arial" w:eastAsia="Calibri" w:hAnsi="Arial" w:cs="Arial"/>
          <w:bCs/>
          <w:sz w:val="26"/>
          <w:szCs w:val="26"/>
          <w:lang w:val="es-MX" w:eastAsia="es-MX"/>
        </w:rPr>
        <w:t xml:space="preserve"> </w:t>
      </w:r>
      <w:r w:rsidR="00FC5C60" w:rsidRPr="00FC5C60">
        <w:rPr>
          <w:rFonts w:ascii="Arial" w:eastAsia="Calibri" w:hAnsi="Arial" w:cs="Arial"/>
          <w:bCs/>
          <w:sz w:val="26"/>
          <w:szCs w:val="26"/>
          <w:lang w:val="es-MX" w:eastAsia="es-MX"/>
        </w:rPr>
        <w:t xml:space="preserve">escrito </w:t>
      </w:r>
      <w:r w:rsidR="00130BC9">
        <w:rPr>
          <w:rFonts w:ascii="Arial" w:eastAsia="Calibri" w:hAnsi="Arial" w:cs="Arial"/>
          <w:bCs/>
          <w:sz w:val="26"/>
          <w:szCs w:val="26"/>
          <w:lang w:val="es-MX" w:eastAsia="es-MX"/>
        </w:rPr>
        <w:t>del</w:t>
      </w:r>
      <w:r w:rsidR="00923994">
        <w:rPr>
          <w:rFonts w:ascii="Arial" w:eastAsia="Calibri" w:hAnsi="Arial" w:cs="Arial"/>
          <w:bCs/>
          <w:sz w:val="26"/>
          <w:szCs w:val="26"/>
          <w:lang w:val="es-MX" w:eastAsia="es-MX"/>
        </w:rPr>
        <w:t xml:space="preserve"> </w:t>
      </w:r>
      <w:r w:rsidR="007E199C">
        <w:rPr>
          <w:rFonts w:ascii="Arial" w:eastAsia="Calibri" w:hAnsi="Arial" w:cs="Arial"/>
          <w:bCs/>
          <w:sz w:val="26"/>
          <w:szCs w:val="26"/>
          <w:lang w:val="es-MX" w:eastAsia="es-MX"/>
        </w:rPr>
        <w:t>recurrente</w:t>
      </w:r>
      <w:r w:rsidR="00FC5C60" w:rsidRPr="00FC5C60">
        <w:rPr>
          <w:rFonts w:ascii="Arial" w:eastAsia="Calibri" w:hAnsi="Arial" w:cs="Arial"/>
          <w:bCs/>
          <w:sz w:val="26"/>
          <w:szCs w:val="26"/>
          <w:lang w:val="es-MX" w:eastAsia="es-MX"/>
        </w:rPr>
        <w:t>, por lo que no existe necesidad de transcribirlos, virtud a que ello no implica transgresión a derecho alguno, como tampoco se vulnera disposición expresa que imponga tal obligación</w:t>
      </w:r>
      <w:r w:rsidR="00FC5C60" w:rsidRPr="00FC5C60">
        <w:rPr>
          <w:rFonts w:ascii="Arial" w:eastAsiaTheme="minorEastAsia" w:hAnsi="Arial" w:cs="Arial"/>
          <w:sz w:val="26"/>
          <w:szCs w:val="26"/>
          <w:lang w:val="es-MX" w:eastAsia="es-MX"/>
        </w:rPr>
        <w:t>.</w:t>
      </w:r>
      <w:r w:rsidR="00456030">
        <w:rPr>
          <w:rFonts w:ascii="Arial" w:eastAsia="Calibri" w:hAnsi="Arial" w:cs="Arial"/>
          <w:bCs/>
          <w:sz w:val="26"/>
          <w:szCs w:val="26"/>
          <w:lang w:val="es-MX" w:eastAsia="es-MX"/>
        </w:rPr>
        <w:t xml:space="preserve"> </w:t>
      </w:r>
      <w:r w:rsidR="00FC5C60" w:rsidRPr="00FC5C60">
        <w:rPr>
          <w:rFonts w:ascii="Arial" w:eastAsia="Calibri" w:hAnsi="Arial" w:cs="Arial"/>
          <w:bCs/>
          <w:sz w:val="26"/>
          <w:szCs w:val="26"/>
          <w:lang w:val="es-MX" w:eastAsia="es-MX"/>
        </w:rPr>
        <w:t>Se invoca en apoyo, la Tesis, con número de registro 254280, publicada en la Gaceta del Semanario Judicial de la Federación, Vo</w:t>
      </w:r>
      <w:r w:rsidR="00456030">
        <w:rPr>
          <w:rFonts w:ascii="Arial" w:eastAsia="Calibri" w:hAnsi="Arial" w:cs="Arial"/>
          <w:bCs/>
          <w:sz w:val="26"/>
          <w:szCs w:val="26"/>
          <w:lang w:val="es-MX" w:eastAsia="es-MX"/>
        </w:rPr>
        <w:t xml:space="preserve">lumen 81, Sexta Parte, Séptima </w:t>
      </w:r>
      <w:r w:rsidR="00FC5C60" w:rsidRPr="00FC5C60">
        <w:rPr>
          <w:rFonts w:ascii="Arial" w:eastAsia="Calibri" w:hAnsi="Arial" w:cs="Arial"/>
          <w:bCs/>
          <w:sz w:val="26"/>
          <w:szCs w:val="26"/>
          <w:lang w:val="es-MX" w:eastAsia="es-MX"/>
        </w:rPr>
        <w:t>Época, pagina 23, bajo el rubro y texto siguiente</w:t>
      </w:r>
      <w:r w:rsidR="00FC5C60" w:rsidRPr="00FC5C60">
        <w:rPr>
          <w:rFonts w:ascii="Arial" w:eastAsiaTheme="minorEastAsia" w:hAnsi="Arial" w:cs="Arial"/>
          <w:lang w:val="es-MX" w:eastAsia="es-MX"/>
        </w:rPr>
        <w:t xml:space="preserve">: </w:t>
      </w:r>
    </w:p>
    <w:p w:rsidR="00FC5C60" w:rsidRPr="00456030" w:rsidRDefault="00FC5C60" w:rsidP="00456030">
      <w:pPr>
        <w:spacing w:line="240" w:lineRule="auto"/>
        <w:ind w:left="1134" w:right="900"/>
        <w:jc w:val="both"/>
        <w:rPr>
          <w:rFonts w:ascii="Arial" w:eastAsia="Calibri" w:hAnsi="Arial" w:cs="Arial"/>
          <w:bCs/>
          <w:highlight w:val="yellow"/>
          <w:lang w:val="es-MX" w:eastAsia="es-MX"/>
        </w:rPr>
      </w:pPr>
      <w:r w:rsidRPr="00456030">
        <w:rPr>
          <w:rFonts w:ascii="Arial" w:eastAsia="Times New Roman" w:hAnsi="Arial" w:cs="Arial"/>
          <w:b/>
          <w:bCs/>
          <w:lang w:val="es-MX" w:eastAsia="es-MX"/>
        </w:rPr>
        <w:t>“</w:t>
      </w:r>
      <w:r w:rsidR="00456030">
        <w:rPr>
          <w:rFonts w:ascii="Arial" w:eastAsia="Times New Roman" w:hAnsi="Arial" w:cs="Arial"/>
          <w:b/>
          <w:i/>
          <w:lang w:val="es-MX" w:eastAsia="es-MX"/>
        </w:rPr>
        <w:t xml:space="preserve">CONCEPTOS DE VIOLACIÓN. NO ES OBLIGATORIO TRANSCRIBIRLOS EN LA SENTENCIA. </w:t>
      </w:r>
      <w:r w:rsidRPr="00456030">
        <w:rPr>
          <w:rFonts w:ascii="Arial" w:eastAsia="Times New Roman" w:hAnsi="Arial" w:cs="Arial"/>
          <w:i/>
          <w:lang w:val="es-MX" w:eastAsia="es-MX"/>
        </w:rPr>
        <w:t>Aun cuando sea verdad que el juzgador no transcriba en su integridad los conceptos de violación externados por la quejosa en su demanda de garantías, a pesar de indicarlo así en su sentencia, también lo </w:t>
      </w:r>
      <w:r w:rsidRPr="00456030">
        <w:rPr>
          <w:rFonts w:ascii="Arial" w:eastAsia="Times New Roman" w:hAnsi="Arial" w:cs="Arial"/>
          <w:bCs/>
          <w:i/>
          <w:bdr w:val="none" w:sz="0" w:space="0" w:color="auto" w:frame="1"/>
          <w:lang w:val="es-MX" w:eastAsia="es-MX"/>
        </w:rPr>
        <w:t>es</w:t>
      </w:r>
      <w:r w:rsidRPr="00456030">
        <w:rPr>
          <w:rFonts w:ascii="Arial" w:eastAsia="Times New Roman" w:hAnsi="Arial" w:cs="Arial"/>
          <w:i/>
          <w:lang w:val="es-MX"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00456030">
        <w:rPr>
          <w:rFonts w:ascii="Arial" w:eastAsia="Times New Roman" w:hAnsi="Arial" w:cs="Arial"/>
          <w:lang w:val="es-MX" w:eastAsia="es-MX"/>
        </w:rPr>
        <w:t>(sic).</w:t>
      </w:r>
      <w:r w:rsidR="00960A53">
        <w:rPr>
          <w:rFonts w:ascii="Arial" w:eastAsia="Times New Roman" w:hAnsi="Arial" w:cs="Arial"/>
          <w:lang w:val="es-MX" w:eastAsia="es-MX"/>
        </w:rPr>
        <w:t>”</w:t>
      </w:r>
    </w:p>
    <w:p w:rsidR="00960A53" w:rsidRDefault="006C7968" w:rsidP="00960A53">
      <w:pPr>
        <w:pStyle w:val="Sinespaciado"/>
        <w:spacing w:before="240" w:line="360" w:lineRule="auto"/>
        <w:ind w:firstLine="708"/>
        <w:jc w:val="both"/>
        <w:rPr>
          <w:rFonts w:ascii="Arial" w:hAnsi="Arial" w:cs="Arial"/>
          <w:bCs/>
          <w:sz w:val="26"/>
          <w:szCs w:val="26"/>
        </w:rPr>
      </w:pPr>
      <w:r>
        <w:rPr>
          <w:rFonts w:ascii="Arial" w:eastAsia="Calibri" w:hAnsi="Arial" w:cs="Arial"/>
          <w:b/>
          <w:bCs/>
          <w:sz w:val="26"/>
          <w:szCs w:val="26"/>
        </w:rPr>
        <w:t>TERCERO.</w:t>
      </w:r>
      <w:r w:rsidR="002F48F1" w:rsidRPr="002F48F1">
        <w:rPr>
          <w:rFonts w:ascii="Arial" w:hAnsi="Arial" w:cs="Arial"/>
          <w:bCs/>
          <w:sz w:val="26"/>
          <w:szCs w:val="26"/>
        </w:rPr>
        <w:t xml:space="preserve"> </w:t>
      </w:r>
      <w:r w:rsidR="002A1AD5">
        <w:rPr>
          <w:rFonts w:ascii="Arial" w:hAnsi="Arial" w:cs="Arial"/>
          <w:bCs/>
          <w:sz w:val="26"/>
          <w:szCs w:val="26"/>
        </w:rPr>
        <w:t xml:space="preserve">Señala el recurrente que el acuerdo que impugna es ilegal, porque la Magistrada de </w:t>
      </w:r>
      <w:r w:rsidR="00AA6E12">
        <w:rPr>
          <w:rFonts w:ascii="Arial" w:hAnsi="Arial" w:cs="Arial"/>
          <w:bCs/>
          <w:sz w:val="26"/>
          <w:szCs w:val="26"/>
        </w:rPr>
        <w:t xml:space="preserve">Primera Instancia </w:t>
      </w:r>
      <w:r w:rsidR="002A1AD5">
        <w:rPr>
          <w:rFonts w:ascii="Arial" w:hAnsi="Arial" w:cs="Arial"/>
          <w:bCs/>
          <w:sz w:val="26"/>
          <w:szCs w:val="26"/>
        </w:rPr>
        <w:t>contraviene lo establecido en el artículo 80 del Código de Procedimientos Civiles para el Estado, disposición supletoria para la Ley de Justicia Administrativa, así como lo dispuesto en los numerales 14 y 16 de la Constitución Política de los Estados Unidos Mexicanos</w:t>
      </w:r>
      <w:r w:rsidR="007C1B22">
        <w:rPr>
          <w:rFonts w:ascii="Arial" w:hAnsi="Arial" w:cs="Arial"/>
          <w:bCs/>
          <w:sz w:val="26"/>
          <w:szCs w:val="26"/>
        </w:rPr>
        <w:t>; y q</w:t>
      </w:r>
      <w:r w:rsidR="002A1AD5">
        <w:rPr>
          <w:rFonts w:ascii="Arial" w:hAnsi="Arial" w:cs="Arial"/>
          <w:bCs/>
          <w:sz w:val="26"/>
          <w:szCs w:val="26"/>
        </w:rPr>
        <w:t>ue de acuerdo a</w:t>
      </w:r>
      <w:r w:rsidR="007C1B22">
        <w:rPr>
          <w:rFonts w:ascii="Arial" w:hAnsi="Arial" w:cs="Arial"/>
          <w:bCs/>
          <w:sz w:val="26"/>
          <w:szCs w:val="26"/>
        </w:rPr>
        <w:t xml:space="preserve"> dichos preceptos legales</w:t>
      </w:r>
      <w:r w:rsidR="002A1AD5">
        <w:rPr>
          <w:rFonts w:ascii="Arial" w:hAnsi="Arial" w:cs="Arial"/>
          <w:bCs/>
          <w:sz w:val="26"/>
          <w:szCs w:val="26"/>
        </w:rPr>
        <w:t xml:space="preserve">, las resoluciones, autos o sentencias deben estar fundadas </w:t>
      </w:r>
      <w:r w:rsidR="00960A53">
        <w:rPr>
          <w:rFonts w:ascii="Arial" w:hAnsi="Arial" w:cs="Arial"/>
          <w:bCs/>
          <w:sz w:val="26"/>
          <w:szCs w:val="26"/>
        </w:rPr>
        <w:t>y motivadas.</w:t>
      </w:r>
    </w:p>
    <w:p w:rsidR="00271325" w:rsidRDefault="00271325" w:rsidP="00960A53">
      <w:pPr>
        <w:pStyle w:val="Sinespaciado"/>
        <w:spacing w:before="240" w:line="360" w:lineRule="auto"/>
        <w:ind w:firstLine="708"/>
        <w:jc w:val="both"/>
        <w:rPr>
          <w:rFonts w:ascii="Arial" w:hAnsi="Arial" w:cs="Arial"/>
          <w:bCs/>
          <w:sz w:val="26"/>
          <w:szCs w:val="26"/>
          <w:lang w:val="es-MX"/>
        </w:rPr>
      </w:pPr>
      <w:r>
        <w:rPr>
          <w:rFonts w:ascii="Arial" w:hAnsi="Arial" w:cs="Arial"/>
          <w:bCs/>
          <w:color w:val="000000"/>
          <w:sz w:val="26"/>
          <w:szCs w:val="26"/>
          <w:lang w:val="es-MX"/>
        </w:rPr>
        <w:t xml:space="preserve">Estas manifestaciones son </w:t>
      </w:r>
      <w:r w:rsidRPr="00484006">
        <w:rPr>
          <w:rFonts w:ascii="Arial" w:hAnsi="Arial" w:cs="Arial"/>
          <w:b/>
          <w:bCs/>
          <w:color w:val="000000"/>
          <w:sz w:val="26"/>
          <w:szCs w:val="26"/>
          <w:lang w:val="es-MX"/>
        </w:rPr>
        <w:t>inoperante</w:t>
      </w:r>
      <w:r>
        <w:rPr>
          <w:rFonts w:ascii="Arial" w:hAnsi="Arial" w:cs="Arial"/>
          <w:b/>
          <w:bCs/>
          <w:color w:val="000000"/>
          <w:sz w:val="26"/>
          <w:szCs w:val="26"/>
          <w:lang w:val="es-MX"/>
        </w:rPr>
        <w:t>s</w:t>
      </w:r>
      <w:r>
        <w:rPr>
          <w:rFonts w:ascii="Arial" w:hAnsi="Arial" w:cs="Arial"/>
          <w:bCs/>
          <w:color w:val="000000"/>
          <w:sz w:val="26"/>
          <w:szCs w:val="26"/>
          <w:lang w:val="es-MX"/>
        </w:rPr>
        <w:t xml:space="preserve">, virtud que no indica las razones concretas del por qué se transgreden las disposiciones legales que señala, ya que únicamente se concreta a decir que se contravienen los artículos </w:t>
      </w:r>
      <w:r>
        <w:rPr>
          <w:rFonts w:ascii="Arial" w:hAnsi="Arial" w:cs="Arial"/>
          <w:bCs/>
          <w:sz w:val="26"/>
          <w:szCs w:val="26"/>
        </w:rPr>
        <w:t xml:space="preserve">80 del Código de Procedimientos Civiles para el Estado, </w:t>
      </w:r>
      <w:r w:rsidR="005B322A">
        <w:rPr>
          <w:rFonts w:ascii="Arial" w:hAnsi="Arial" w:cs="Arial"/>
          <w:bCs/>
          <w:sz w:val="26"/>
          <w:szCs w:val="26"/>
        </w:rPr>
        <w:t>14 y 16</w:t>
      </w:r>
      <w:r w:rsidR="0096122D">
        <w:rPr>
          <w:rFonts w:ascii="Arial" w:hAnsi="Arial" w:cs="Arial"/>
          <w:bCs/>
          <w:sz w:val="26"/>
          <w:szCs w:val="26"/>
        </w:rPr>
        <w:t xml:space="preserve"> </w:t>
      </w:r>
      <w:r>
        <w:rPr>
          <w:rFonts w:ascii="Arial" w:hAnsi="Arial" w:cs="Arial"/>
          <w:bCs/>
          <w:sz w:val="26"/>
          <w:szCs w:val="26"/>
        </w:rPr>
        <w:t>de la Constitución Política de los Estados Unidos Mexicanos</w:t>
      </w:r>
      <w:r>
        <w:rPr>
          <w:rFonts w:ascii="Arial" w:hAnsi="Arial" w:cs="Arial"/>
          <w:bCs/>
          <w:color w:val="000000"/>
          <w:sz w:val="26"/>
          <w:szCs w:val="26"/>
          <w:lang w:val="es-MX"/>
        </w:rPr>
        <w:t xml:space="preserve">, </w:t>
      </w:r>
      <w:r>
        <w:rPr>
          <w:rFonts w:ascii="Arial" w:hAnsi="Arial" w:cs="Arial"/>
          <w:bCs/>
          <w:sz w:val="26"/>
          <w:szCs w:val="26"/>
          <w:lang w:val="es-MX"/>
        </w:rPr>
        <w:t xml:space="preserve">lo que se traduce en meras apreciaciones, en las que no se advierte algún razonamiento lógico-jurídico tendente a controvertir la parte relativa del acuerdo recurrido, pues no explica de qué manera la Primera Instancia contravino las normas que refiere, de donde no se pueden considerar como un verdadero agravio; pues para </w:t>
      </w:r>
      <w:r>
        <w:rPr>
          <w:rFonts w:ascii="Arial" w:hAnsi="Arial" w:cs="Arial"/>
          <w:bCs/>
          <w:sz w:val="26"/>
          <w:szCs w:val="26"/>
          <w:lang w:val="es-MX"/>
        </w:rPr>
        <w:lastRenderedPageBreak/>
        <w:t xml:space="preserve">que esta Sala realizara el análisis de sus expresiones, era necesario que el recurrente expusiera de manera lógica y jurídica la afectación que en el caso le irrogara la </w:t>
      </w:r>
      <w:r w:rsidR="00EF0411">
        <w:rPr>
          <w:rFonts w:ascii="Arial" w:hAnsi="Arial" w:cs="Arial"/>
          <w:bCs/>
          <w:sz w:val="26"/>
          <w:szCs w:val="26"/>
          <w:lang w:val="es-MX"/>
        </w:rPr>
        <w:t>determinación</w:t>
      </w:r>
      <w:r>
        <w:rPr>
          <w:rFonts w:ascii="Arial" w:hAnsi="Arial" w:cs="Arial"/>
          <w:bCs/>
          <w:sz w:val="26"/>
          <w:szCs w:val="26"/>
          <w:lang w:val="es-MX"/>
        </w:rPr>
        <w:t xml:space="preserve"> </w:t>
      </w:r>
      <w:r w:rsidRPr="00FA5D18">
        <w:rPr>
          <w:rFonts w:ascii="Arial" w:hAnsi="Arial" w:cs="Arial"/>
          <w:bCs/>
          <w:sz w:val="26"/>
          <w:szCs w:val="26"/>
          <w:lang w:val="es-MX"/>
        </w:rPr>
        <w:t xml:space="preserve">que se </w:t>
      </w:r>
      <w:r>
        <w:rPr>
          <w:rFonts w:ascii="Arial" w:hAnsi="Arial" w:cs="Arial"/>
          <w:bCs/>
          <w:sz w:val="26"/>
          <w:szCs w:val="26"/>
          <w:lang w:val="es-MX"/>
        </w:rPr>
        <w:t>combate</w:t>
      </w:r>
      <w:r w:rsidRPr="00FA5D18">
        <w:rPr>
          <w:rFonts w:ascii="Arial" w:hAnsi="Arial" w:cs="Arial"/>
          <w:bCs/>
          <w:sz w:val="26"/>
          <w:szCs w:val="26"/>
          <w:lang w:val="es-MX"/>
        </w:rPr>
        <w:t>.</w:t>
      </w:r>
    </w:p>
    <w:p w:rsidR="00960A53" w:rsidRDefault="00960A53" w:rsidP="00960A53">
      <w:pPr>
        <w:pStyle w:val="Sinespaciado"/>
        <w:spacing w:before="240" w:line="360" w:lineRule="auto"/>
        <w:ind w:firstLine="708"/>
        <w:jc w:val="both"/>
        <w:rPr>
          <w:rFonts w:ascii="Arial" w:hAnsi="Arial" w:cs="Arial"/>
          <w:bCs/>
          <w:sz w:val="26"/>
          <w:szCs w:val="26"/>
          <w:lang w:val="es-MX"/>
        </w:rPr>
      </w:pPr>
    </w:p>
    <w:p w:rsidR="00960A53" w:rsidRDefault="00C64CF5" w:rsidP="00960A53">
      <w:pPr>
        <w:pStyle w:val="Sinespaciado"/>
        <w:spacing w:line="360" w:lineRule="auto"/>
        <w:ind w:firstLine="708"/>
        <w:jc w:val="both"/>
        <w:rPr>
          <w:rFonts w:ascii="Arial" w:hAnsi="Arial" w:cs="Arial"/>
          <w:bCs/>
          <w:sz w:val="26"/>
          <w:szCs w:val="26"/>
        </w:rPr>
      </w:pPr>
      <w:r>
        <w:rPr>
          <w:rFonts w:ascii="Arial" w:hAnsi="Arial" w:cs="Arial"/>
          <w:bCs/>
          <w:sz w:val="26"/>
          <w:szCs w:val="26"/>
        </w:rPr>
        <w:t xml:space="preserve">Por otra parte, arguye que la Sala primigenia al dictar </w:t>
      </w:r>
      <w:r w:rsidR="005B322A">
        <w:rPr>
          <w:rFonts w:ascii="Arial" w:hAnsi="Arial" w:cs="Arial"/>
          <w:bCs/>
          <w:sz w:val="26"/>
          <w:szCs w:val="26"/>
        </w:rPr>
        <w:t xml:space="preserve">la parte relativa del </w:t>
      </w:r>
      <w:r>
        <w:rPr>
          <w:rFonts w:ascii="Arial" w:hAnsi="Arial" w:cs="Arial"/>
          <w:bCs/>
          <w:sz w:val="26"/>
          <w:szCs w:val="26"/>
        </w:rPr>
        <w:t>acuerdo que recurre, realiza una indebida e incorrecta fundamentación respecto a los motivos por los cuales decide otorgar la medida cautelar, debido a que concede la suspensión provisional del acto, para el único efecto de que la autoridad demandada devuelva al actor la tarjeta de circulación, sin que se haya cumplido con los requisitos para el otorgamiento de la suspensión debido a que no se garantizó el interés fiscal, contraviniendo con</w:t>
      </w:r>
      <w:r w:rsidR="00304A2B">
        <w:rPr>
          <w:rFonts w:ascii="Arial" w:hAnsi="Arial" w:cs="Arial"/>
          <w:bCs/>
          <w:sz w:val="26"/>
          <w:szCs w:val="26"/>
        </w:rPr>
        <w:t xml:space="preserve"> ello</w:t>
      </w:r>
      <w:r>
        <w:rPr>
          <w:rFonts w:ascii="Arial" w:hAnsi="Arial" w:cs="Arial"/>
          <w:bCs/>
          <w:sz w:val="26"/>
          <w:szCs w:val="26"/>
        </w:rPr>
        <w:t xml:space="preserve"> lo establecido en el artículo </w:t>
      </w:r>
      <w:r w:rsidR="00304A2B">
        <w:rPr>
          <w:rFonts w:ascii="Arial" w:hAnsi="Arial" w:cs="Arial"/>
          <w:bCs/>
          <w:sz w:val="26"/>
          <w:szCs w:val="26"/>
        </w:rPr>
        <w:t>218</w:t>
      </w:r>
      <w:r>
        <w:rPr>
          <w:rFonts w:ascii="Arial" w:hAnsi="Arial" w:cs="Arial"/>
          <w:bCs/>
          <w:sz w:val="26"/>
          <w:szCs w:val="26"/>
        </w:rPr>
        <w:t xml:space="preserve"> fracción I</w:t>
      </w:r>
      <w:r w:rsidR="00304A2B">
        <w:rPr>
          <w:rFonts w:ascii="Arial" w:hAnsi="Arial" w:cs="Arial"/>
          <w:bCs/>
          <w:sz w:val="26"/>
          <w:szCs w:val="26"/>
        </w:rPr>
        <w:t xml:space="preserve"> de la Ley de Procedimiento y Justicia Administrativa para el Estado</w:t>
      </w:r>
      <w:r>
        <w:rPr>
          <w:rFonts w:ascii="Arial" w:hAnsi="Arial" w:cs="Arial"/>
          <w:bCs/>
          <w:sz w:val="26"/>
          <w:szCs w:val="26"/>
        </w:rPr>
        <w:t>, invoca de apoyo la jurisprudencia “MULTAS ADMINISTRATIVAS. AL CONSTITUIR APROVECHAMIENTOS QUE ADQUIEREN LA NATURALEZA DE CRÉDITOS FISCALES, EN LA SUSPENSIÓN CONTRA SU COBRO DEBE GARANTIZAR EL INTERÉS FISCAL, CONFORME AL ARTÍCU</w:t>
      </w:r>
      <w:r w:rsidR="00960A53">
        <w:rPr>
          <w:rFonts w:ascii="Arial" w:hAnsi="Arial" w:cs="Arial"/>
          <w:bCs/>
          <w:sz w:val="26"/>
          <w:szCs w:val="26"/>
        </w:rPr>
        <w:t>LO 135 DE LA LEY DE AMPARO”.</w:t>
      </w:r>
    </w:p>
    <w:p w:rsidR="00960A53" w:rsidRDefault="00960A53" w:rsidP="00960A53">
      <w:pPr>
        <w:pStyle w:val="Sinespaciado"/>
        <w:spacing w:line="360" w:lineRule="auto"/>
        <w:ind w:firstLine="708"/>
        <w:jc w:val="both"/>
        <w:rPr>
          <w:rFonts w:ascii="Arial" w:hAnsi="Arial" w:cs="Arial"/>
          <w:bCs/>
          <w:sz w:val="26"/>
          <w:szCs w:val="26"/>
        </w:rPr>
      </w:pPr>
    </w:p>
    <w:p w:rsidR="00960A53" w:rsidRDefault="009E3DB3" w:rsidP="00960A53">
      <w:pPr>
        <w:pStyle w:val="Sinespaciado"/>
        <w:spacing w:line="360" w:lineRule="auto"/>
        <w:ind w:firstLine="708"/>
        <w:jc w:val="both"/>
        <w:rPr>
          <w:rFonts w:ascii="Arial" w:hAnsi="Arial" w:cs="Arial"/>
          <w:bCs/>
          <w:color w:val="000000"/>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107780A8" wp14:editId="538F78C8">
                <wp:simplePos x="0" y="0"/>
                <wp:positionH relativeFrom="column">
                  <wp:posOffset>5638800</wp:posOffset>
                </wp:positionH>
                <wp:positionV relativeFrom="paragraph">
                  <wp:posOffset>1267460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E3DB3" w:rsidRDefault="009E3DB3" w:rsidP="009E3DB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44pt;margin-top:99.8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">
                <v:textbox>
                  <w:txbxContent>
                    <w:p w:rsidR="009E3DB3" w:rsidRDefault="009E3DB3" w:rsidP="009E3DB3">
                      <w:pPr>
                        <w:rPr>
                          <w:sz w:val="16"/>
                          <w:szCs w:val="16"/>
                        </w:rPr>
                      </w:pPr>
                      <w:r>
                        <w:rPr>
                          <w:sz w:val="16"/>
                          <w:szCs w:val="16"/>
                        </w:rPr>
                        <w:t>Datos personales protegidos por el Art. 116 de la LGTAIP y el Art. 56 de la LTAIPEO</w:t>
                      </w:r>
                    </w:p>
                  </w:txbxContent>
                </v:textbox>
              </v:shape>
            </w:pict>
          </mc:Fallback>
        </mc:AlternateContent>
      </w:r>
      <w:r w:rsidR="009959B8">
        <w:rPr>
          <w:rFonts w:ascii="Arial" w:hAnsi="Arial" w:cs="Arial"/>
          <w:bCs/>
          <w:sz w:val="26"/>
          <w:szCs w:val="26"/>
        </w:rPr>
        <w:t>Esta parte de su agravio</w:t>
      </w:r>
      <w:r w:rsidR="00544A8A">
        <w:rPr>
          <w:rFonts w:ascii="Arial" w:hAnsi="Arial" w:cs="Arial"/>
          <w:bCs/>
          <w:sz w:val="26"/>
          <w:szCs w:val="26"/>
        </w:rPr>
        <w:t xml:space="preserve"> también </w:t>
      </w:r>
      <w:r w:rsidR="009959B8">
        <w:rPr>
          <w:rFonts w:ascii="Arial" w:hAnsi="Arial" w:cs="Arial"/>
          <w:bCs/>
          <w:sz w:val="26"/>
          <w:szCs w:val="26"/>
        </w:rPr>
        <w:t xml:space="preserve">es </w:t>
      </w:r>
      <w:r w:rsidR="009959B8">
        <w:rPr>
          <w:rFonts w:ascii="Arial" w:hAnsi="Arial" w:cs="Arial"/>
          <w:b/>
          <w:bCs/>
          <w:sz w:val="26"/>
          <w:szCs w:val="26"/>
        </w:rPr>
        <w:t>inoperante</w:t>
      </w:r>
      <w:r w:rsidR="001D2AE3" w:rsidRPr="00123AB1">
        <w:rPr>
          <w:rFonts w:ascii="Arial" w:hAnsi="Arial" w:cs="Arial"/>
          <w:bCs/>
          <w:color w:val="000000"/>
          <w:sz w:val="26"/>
          <w:szCs w:val="26"/>
          <w:lang w:val="es-MX"/>
        </w:rPr>
        <w:t xml:space="preserve">, </w:t>
      </w:r>
      <w:r w:rsidR="007B0B1E">
        <w:rPr>
          <w:rFonts w:ascii="Arial" w:eastAsia="Calibri" w:hAnsi="Arial" w:cs="Arial"/>
          <w:bCs/>
          <w:sz w:val="26"/>
          <w:szCs w:val="26"/>
        </w:rPr>
        <w:t>porque no controvierten la determinación sustancial de la Primera Instancia, para conceder la medida cautelar provisional, consistente en:</w:t>
      </w:r>
      <w:r w:rsidR="007B0B1E">
        <w:rPr>
          <w:rFonts w:ascii="Arial" w:hAnsi="Arial" w:cs="Arial"/>
          <w:bCs/>
          <w:color w:val="000000"/>
          <w:sz w:val="26"/>
          <w:szCs w:val="26"/>
          <w:lang w:val="es-MX"/>
        </w:rPr>
        <w:t xml:space="preserve"> </w:t>
      </w:r>
      <w:r w:rsidR="00304A2B">
        <w:rPr>
          <w:rFonts w:ascii="Arial" w:eastAsia="Calibri" w:hAnsi="Arial" w:cs="Arial"/>
          <w:bCs/>
          <w:sz w:val="26"/>
          <w:szCs w:val="26"/>
        </w:rPr>
        <w:t>“…</w:t>
      </w:r>
      <w:r w:rsidR="00304A2B" w:rsidRPr="00304A2B">
        <w:rPr>
          <w:rFonts w:ascii="Arial" w:eastAsia="Calibri" w:hAnsi="Arial" w:cs="Arial"/>
          <w:bCs/>
          <w:i/>
          <w:sz w:val="20"/>
          <w:szCs w:val="20"/>
        </w:rPr>
        <w:t xml:space="preserve">Ahora bien, el actor solicita que se le conceda la suspensión provisional; para efectos de que se ordene la devolución de la tarjeta de circulación, que como garantía le fue retenida por la autoridad demandada, al imponer la infracción de tránsito; y tomando en cuenta la naturaleza del acto, y del fin que se persigue con la suspensión solicitada, que es la de mantener las cosas en el estado en que se encuentran, y restablecer provisionalmente a la actora en la prerrogativa que le fue afectada; y toda vez que el desposeimiento de la tarjeta de circulación del actor, no es un acto consumado, porque sus consecuencias se prolongan durante el tiempo que la tarjeta de circulación no regrese al actor, sin duda que se afecta el derecho al libre tránsito de ésta, mientras espera la interlocutoria definitiva y posterior sentencia en el Juicio Principal; además, con la suspensión solicitada, no se destruye la materia del Juicio, que en el caso es la infracción de tránsito, por lo que al no afectar el interés social, ni contravenir disposiciones de orden público, y no ser un acto de difícil reparación, atendiendo al fin garantista que es acorde a la reforma del artículo 1° Constitucional reformada, de diez de junio de dos mil once, que tuvo como propósito otorgar una protección amplia e integra a los derechos de las personas, </w:t>
      </w:r>
      <w:r w:rsidR="00304A2B" w:rsidRPr="00304A2B">
        <w:rPr>
          <w:rFonts w:ascii="Arial" w:eastAsia="Calibri" w:hAnsi="Arial" w:cs="Arial"/>
          <w:b/>
          <w:bCs/>
          <w:i/>
          <w:sz w:val="20"/>
          <w:szCs w:val="20"/>
        </w:rPr>
        <w:t xml:space="preserve">SE CONCEDE LA SUSPENSIÓN PROVISIONAL </w:t>
      </w:r>
      <w:r w:rsidR="00304A2B" w:rsidRPr="00304A2B">
        <w:rPr>
          <w:rFonts w:ascii="Arial" w:eastAsia="Calibri" w:hAnsi="Arial" w:cs="Arial"/>
          <w:bCs/>
          <w:i/>
          <w:sz w:val="20"/>
          <w:szCs w:val="20"/>
        </w:rPr>
        <w:t xml:space="preserve">del acto, para el único efecto de que la autoridad demandada devuelva al actor C. </w:t>
      </w:r>
      <w:r w:rsidR="007A1F13">
        <w:rPr>
          <w:rFonts w:ascii="Arial" w:eastAsia="Calibri" w:hAnsi="Arial" w:cs="Arial"/>
          <w:bCs/>
          <w:i/>
          <w:sz w:val="20"/>
          <w:szCs w:val="20"/>
        </w:rPr>
        <w:t>**********</w:t>
      </w:r>
      <w:r w:rsidR="00304A2B" w:rsidRPr="00304A2B">
        <w:rPr>
          <w:rFonts w:ascii="Arial" w:eastAsia="Calibri" w:hAnsi="Arial" w:cs="Arial"/>
          <w:bCs/>
          <w:i/>
          <w:sz w:val="20"/>
          <w:szCs w:val="20"/>
        </w:rPr>
        <w:t xml:space="preserve">, la tarjeta de circulación, misma que le fue retenida como garantía por la infracción de que fue objeto, debiéndose hacer de conocimiento inmediato a la autoridad demandada para su </w:t>
      </w:r>
      <w:r w:rsidR="00304A2B" w:rsidRPr="00304A2B">
        <w:rPr>
          <w:rFonts w:ascii="Arial" w:eastAsia="Calibri" w:hAnsi="Arial" w:cs="Arial"/>
          <w:bCs/>
          <w:i/>
          <w:sz w:val="20"/>
          <w:szCs w:val="20"/>
        </w:rPr>
        <w:lastRenderedPageBreak/>
        <w:t>cumplimiento, y si en la ejecución de la presente suspensión, intervienen algunas otras autoridades ligadas en cualquier forma con la autoridad demandada, ésta no debe asumir una actitud pasiva, sino ejecutar todos aquellos actos que sean necesarios para que la suspensión provisional sea respetada. Lo anterior en términos del artículo 215 de la Ley de Procedimiento y Justicia Administrativa para el Estado de Oaxaca</w:t>
      </w:r>
      <w:r w:rsidR="00304A2B">
        <w:rPr>
          <w:rFonts w:ascii="Arial" w:eastAsia="Calibri" w:hAnsi="Arial" w:cs="Arial"/>
          <w:bCs/>
          <w:i/>
          <w:sz w:val="20"/>
          <w:szCs w:val="20"/>
        </w:rPr>
        <w:t xml:space="preserve">…”; </w:t>
      </w:r>
      <w:r w:rsidR="00B74A81">
        <w:rPr>
          <w:rFonts w:ascii="Arial" w:hAnsi="Arial" w:cs="Arial"/>
          <w:bCs/>
          <w:color w:val="000000"/>
          <w:sz w:val="26"/>
          <w:szCs w:val="26"/>
          <w:lang w:val="es-MX"/>
        </w:rPr>
        <w:t xml:space="preserve">ya que únicamente se concreta a manifestar que </w:t>
      </w:r>
      <w:r w:rsidR="00B74A81" w:rsidRPr="00090A34">
        <w:rPr>
          <w:rFonts w:ascii="Arial" w:hAnsi="Arial" w:cs="Arial"/>
          <w:bCs/>
          <w:sz w:val="26"/>
          <w:szCs w:val="26"/>
        </w:rPr>
        <w:t xml:space="preserve">la Sala de origen </w:t>
      </w:r>
      <w:r w:rsidR="00B74A81">
        <w:rPr>
          <w:rFonts w:ascii="Arial" w:hAnsi="Arial" w:cs="Arial"/>
          <w:bCs/>
          <w:sz w:val="26"/>
          <w:szCs w:val="26"/>
        </w:rPr>
        <w:t>concede la suspensión provisional, para el único efecto de que la autoridad demandada devuelva al actor la tarjeta de circulación, sin que se haya garantizado el interés fiscal, establecido en el artículo 218 fracción I de la Ley de Procedimiento y Justicia Administrat</w:t>
      </w:r>
      <w:r w:rsidR="00E67FC3">
        <w:rPr>
          <w:rFonts w:ascii="Arial" w:hAnsi="Arial" w:cs="Arial"/>
          <w:bCs/>
          <w:sz w:val="26"/>
          <w:szCs w:val="26"/>
        </w:rPr>
        <w:t>iva para el Estado;</w:t>
      </w:r>
      <w:r w:rsidR="00B74A81">
        <w:rPr>
          <w:rFonts w:ascii="Arial" w:hAnsi="Arial" w:cs="Arial"/>
          <w:bCs/>
          <w:sz w:val="26"/>
          <w:szCs w:val="26"/>
        </w:rPr>
        <w:t xml:space="preserve"> </w:t>
      </w:r>
      <w:r w:rsidR="00B74A81">
        <w:rPr>
          <w:rFonts w:ascii="Arial" w:hAnsi="Arial" w:cs="Arial"/>
          <w:bCs/>
          <w:color w:val="000000"/>
          <w:sz w:val="26"/>
          <w:szCs w:val="26"/>
          <w:lang w:val="es-MX"/>
        </w:rPr>
        <w:t xml:space="preserve">sin </w:t>
      </w:r>
      <w:r w:rsidR="009D3344" w:rsidRPr="00D73982">
        <w:rPr>
          <w:rFonts w:ascii="Arial" w:hAnsi="Arial" w:cs="Arial"/>
          <w:bCs/>
          <w:color w:val="000000"/>
          <w:sz w:val="26"/>
          <w:szCs w:val="26"/>
          <w:lang w:val="es-MX"/>
        </w:rPr>
        <w:t>indicar las razones que estimara son suficientes para combatir la determinación</w:t>
      </w:r>
      <w:r w:rsidR="00B74A81">
        <w:rPr>
          <w:rFonts w:ascii="Arial" w:hAnsi="Arial" w:cs="Arial"/>
          <w:bCs/>
          <w:color w:val="000000"/>
          <w:sz w:val="26"/>
          <w:szCs w:val="26"/>
          <w:lang w:val="es-MX"/>
        </w:rPr>
        <w:t xml:space="preserve"> substancial</w:t>
      </w:r>
      <w:r w:rsidR="009D3344" w:rsidRPr="00D73982">
        <w:rPr>
          <w:rFonts w:ascii="Arial" w:hAnsi="Arial" w:cs="Arial"/>
          <w:bCs/>
          <w:color w:val="000000"/>
          <w:sz w:val="26"/>
          <w:szCs w:val="26"/>
          <w:lang w:val="es-MX"/>
        </w:rPr>
        <w:t xml:space="preserve"> de la juzgadora primigenia y explicar, en todo caso, porque no</w:t>
      </w:r>
      <w:r w:rsidR="00B74A81">
        <w:rPr>
          <w:rFonts w:ascii="Arial" w:hAnsi="Arial" w:cs="Arial"/>
          <w:bCs/>
          <w:color w:val="000000"/>
          <w:sz w:val="26"/>
          <w:szCs w:val="26"/>
          <w:lang w:val="es-MX"/>
        </w:rPr>
        <w:t xml:space="preserve"> era</w:t>
      </w:r>
      <w:r w:rsidR="009D3344" w:rsidRPr="00D73982">
        <w:rPr>
          <w:rFonts w:ascii="Arial" w:hAnsi="Arial" w:cs="Arial"/>
          <w:bCs/>
          <w:color w:val="000000"/>
          <w:sz w:val="26"/>
          <w:szCs w:val="26"/>
          <w:lang w:val="es-MX"/>
        </w:rPr>
        <w:t xml:space="preserve"> procede</w:t>
      </w:r>
      <w:r w:rsidR="00B74A81">
        <w:rPr>
          <w:rFonts w:ascii="Arial" w:hAnsi="Arial" w:cs="Arial"/>
          <w:bCs/>
          <w:color w:val="000000"/>
          <w:sz w:val="26"/>
          <w:szCs w:val="26"/>
          <w:lang w:val="es-MX"/>
        </w:rPr>
        <w:t>nte</w:t>
      </w:r>
      <w:r w:rsidR="009D3344" w:rsidRPr="00D73982">
        <w:rPr>
          <w:rFonts w:ascii="Arial" w:hAnsi="Arial" w:cs="Arial"/>
          <w:bCs/>
          <w:color w:val="000000"/>
          <w:sz w:val="26"/>
          <w:szCs w:val="26"/>
          <w:lang w:val="es-MX"/>
        </w:rPr>
        <w:t xml:space="preserve"> la </w:t>
      </w:r>
      <w:r w:rsidR="00B74A81">
        <w:rPr>
          <w:rFonts w:ascii="Arial" w:hAnsi="Arial" w:cs="Arial"/>
          <w:bCs/>
          <w:color w:val="000000"/>
          <w:sz w:val="26"/>
          <w:szCs w:val="26"/>
          <w:lang w:val="es-MX"/>
        </w:rPr>
        <w:t>suspensión provisional</w:t>
      </w:r>
      <w:r w:rsidR="009D3344" w:rsidRPr="00D73982">
        <w:rPr>
          <w:rFonts w:ascii="Arial" w:hAnsi="Arial" w:cs="Arial"/>
          <w:bCs/>
          <w:color w:val="000000"/>
          <w:sz w:val="26"/>
          <w:szCs w:val="26"/>
          <w:lang w:val="es-MX"/>
        </w:rPr>
        <w:t xml:space="preserve"> decretada, lo que no logra, al tratarse de meras afirmaciones sin sustento legal alguno</w:t>
      </w:r>
      <w:r w:rsidR="00960A53">
        <w:rPr>
          <w:rFonts w:ascii="Arial" w:hAnsi="Arial" w:cs="Arial"/>
          <w:bCs/>
          <w:color w:val="000000"/>
          <w:sz w:val="26"/>
          <w:szCs w:val="26"/>
          <w:lang w:val="es-MX"/>
        </w:rPr>
        <w:t>.</w:t>
      </w:r>
    </w:p>
    <w:p w:rsidR="009D3344" w:rsidRPr="00B74A81" w:rsidRDefault="00B74A81" w:rsidP="00960A53">
      <w:pPr>
        <w:pStyle w:val="Sinespaciado"/>
        <w:spacing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 </w:t>
      </w:r>
    </w:p>
    <w:p w:rsidR="00960A53" w:rsidRDefault="00850EE6" w:rsidP="00960A53">
      <w:pPr>
        <w:pStyle w:val="Sinespaciado"/>
        <w:spacing w:line="360" w:lineRule="auto"/>
        <w:ind w:firstLine="708"/>
        <w:jc w:val="both"/>
        <w:rPr>
          <w:rFonts w:ascii="Arial" w:eastAsia="Times New Roman" w:hAnsi="Arial"/>
          <w:color w:val="000000"/>
          <w:sz w:val="26"/>
          <w:szCs w:val="26"/>
          <w:lang w:val="es-MX"/>
        </w:rPr>
      </w:pPr>
      <w:r>
        <w:rPr>
          <w:rFonts w:ascii="Arial" w:hAnsi="Arial" w:cs="Arial"/>
          <w:bCs/>
          <w:sz w:val="26"/>
          <w:szCs w:val="26"/>
        </w:rPr>
        <w:t>S</w:t>
      </w:r>
      <w:proofErr w:type="spellStart"/>
      <w:r w:rsidR="00090A34">
        <w:rPr>
          <w:rFonts w:ascii="Arial" w:hAnsi="Arial" w:cs="Arial"/>
          <w:bCs/>
          <w:sz w:val="26"/>
          <w:szCs w:val="26"/>
          <w:lang w:val="es-MX"/>
        </w:rPr>
        <w:t>irve</w:t>
      </w:r>
      <w:proofErr w:type="spellEnd"/>
      <w:r w:rsidR="00090A34">
        <w:rPr>
          <w:rFonts w:ascii="Arial" w:hAnsi="Arial" w:cs="Arial"/>
          <w:bCs/>
          <w:sz w:val="26"/>
          <w:szCs w:val="26"/>
          <w:lang w:val="es-MX"/>
        </w:rPr>
        <w:t xml:space="preserve"> de apoyo a lo anterior </w:t>
      </w:r>
      <w:r w:rsidR="00090A34" w:rsidRPr="00B35D80">
        <w:rPr>
          <w:rFonts w:ascii="Arial" w:hAnsi="Arial" w:cs="Arial"/>
          <w:bCs/>
          <w:sz w:val="26"/>
          <w:szCs w:val="26"/>
          <w:lang w:val="es-MX"/>
        </w:rPr>
        <w:t xml:space="preserve">la jurisprudencia </w:t>
      </w:r>
      <w:r w:rsidR="00090A34" w:rsidRPr="00B35D80">
        <w:rPr>
          <w:rFonts w:ascii="Arial" w:eastAsia="Times New Roman" w:hAnsi="Arial"/>
          <w:color w:val="000000"/>
          <w:sz w:val="26"/>
          <w:szCs w:val="26"/>
          <w:lang w:val="es-MX"/>
        </w:rPr>
        <w:t>IV.3o. J/12 dictada por el Tercer Tribunal Colegiado del Cuarto Circuito, en la octava época, publicada en la Gaceta del Semanario Judicial de la Federación 57 en Septiembre de 1992, consultable a página 57, cuyo rubro y texto son del tenor siguiente:</w:t>
      </w:r>
    </w:p>
    <w:p w:rsidR="00960A53" w:rsidRDefault="00960A53" w:rsidP="00850EE6">
      <w:pPr>
        <w:ind w:left="1134" w:right="616"/>
        <w:jc w:val="both"/>
        <w:rPr>
          <w:rFonts w:ascii="Arial" w:eastAsia="Times New Roman" w:hAnsi="Arial"/>
          <w:b/>
          <w:color w:val="000000"/>
          <w:lang w:val="es-MX"/>
        </w:rPr>
      </w:pPr>
    </w:p>
    <w:p w:rsidR="00090A34" w:rsidRPr="00850EE6" w:rsidRDefault="00960A53" w:rsidP="00850EE6">
      <w:pPr>
        <w:ind w:left="1134" w:right="616"/>
        <w:jc w:val="both"/>
        <w:rPr>
          <w:rFonts w:ascii="Arial" w:hAnsi="Arial" w:cs="Arial"/>
          <w:bCs/>
          <w:lang w:val="es-MX"/>
        </w:rPr>
      </w:pPr>
      <w:r w:rsidRPr="00850EE6">
        <w:rPr>
          <w:rFonts w:ascii="Arial" w:eastAsia="Times New Roman" w:hAnsi="Arial"/>
          <w:b/>
          <w:color w:val="000000"/>
          <w:lang w:val="es-MX"/>
        </w:rPr>
        <w:t xml:space="preserve"> </w:t>
      </w:r>
      <w:r w:rsidR="00090A34" w:rsidRPr="00850EE6">
        <w:rPr>
          <w:rFonts w:ascii="Arial" w:eastAsia="Times New Roman" w:hAnsi="Arial"/>
          <w:b/>
          <w:color w:val="000000"/>
          <w:lang w:val="es-MX"/>
        </w:rPr>
        <w:t xml:space="preserve">“AGRAVIOS. DEBEN DE IMPUGNAR LA ILEGALIDAD DEL FALLO RECURRIDO. </w:t>
      </w:r>
      <w:r w:rsidR="00090A34" w:rsidRPr="00850EE6">
        <w:rPr>
          <w:rFonts w:ascii="Arial" w:eastAsia="Times New Roman" w:hAnsi="Arial"/>
          <w:color w:val="000000"/>
          <w:lang w:val="es-MX"/>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sidR="00850EE6">
        <w:rPr>
          <w:rFonts w:ascii="Arial" w:eastAsia="Times New Roman" w:hAnsi="Arial"/>
          <w:color w:val="000000"/>
          <w:lang w:val="es-MX"/>
        </w:rPr>
        <w:t xml:space="preserve"> </w:t>
      </w:r>
    </w:p>
    <w:p w:rsidR="00960A53" w:rsidRDefault="00A060D6" w:rsidP="00960A53">
      <w:pPr>
        <w:spacing w:before="240" w:after="0" w:line="360" w:lineRule="auto"/>
        <w:ind w:firstLine="708"/>
        <w:jc w:val="both"/>
        <w:rPr>
          <w:rFonts w:ascii="Arial" w:hAnsi="Arial" w:cs="Arial"/>
          <w:bCs/>
          <w:sz w:val="26"/>
          <w:szCs w:val="26"/>
          <w:lang w:val="es-MX"/>
        </w:rPr>
      </w:pPr>
      <w:r w:rsidRPr="002D64C3">
        <w:rPr>
          <w:rFonts w:ascii="Arial" w:hAnsi="Arial" w:cs="Arial"/>
          <w:color w:val="000000"/>
          <w:sz w:val="26"/>
          <w:szCs w:val="26"/>
          <w:lang w:val="es-MX"/>
        </w:rPr>
        <w:t>En cuanto al</w:t>
      </w:r>
      <w:r>
        <w:rPr>
          <w:rFonts w:ascii="Arial" w:hAnsi="Arial" w:cs="Arial"/>
          <w:color w:val="000000"/>
          <w:sz w:val="26"/>
          <w:szCs w:val="26"/>
          <w:lang w:val="es-MX"/>
        </w:rPr>
        <w:t xml:space="preserve"> criterio jurisprudencia</w:t>
      </w:r>
      <w:r w:rsidR="00A15F1D">
        <w:rPr>
          <w:rFonts w:ascii="Arial" w:hAnsi="Arial" w:cs="Arial"/>
          <w:color w:val="000000"/>
          <w:sz w:val="26"/>
          <w:szCs w:val="26"/>
          <w:lang w:val="es-MX"/>
        </w:rPr>
        <w:t>l</w:t>
      </w:r>
      <w:r>
        <w:rPr>
          <w:rFonts w:ascii="Arial" w:hAnsi="Arial" w:cs="Arial"/>
          <w:color w:val="000000"/>
          <w:sz w:val="26"/>
          <w:szCs w:val="26"/>
          <w:lang w:val="es-MX"/>
        </w:rPr>
        <w:t xml:space="preserve"> </w:t>
      </w:r>
      <w:r w:rsidRPr="002D64C3">
        <w:rPr>
          <w:rFonts w:ascii="Arial" w:hAnsi="Arial" w:cs="Arial"/>
          <w:color w:val="000000"/>
          <w:sz w:val="26"/>
          <w:szCs w:val="26"/>
          <w:lang w:val="es-MX"/>
        </w:rPr>
        <w:t>de rubro</w:t>
      </w:r>
      <w:r w:rsidR="000B0C2E">
        <w:rPr>
          <w:rFonts w:ascii="Arial" w:hAnsi="Arial" w:cs="Arial"/>
          <w:color w:val="000000"/>
          <w:sz w:val="26"/>
          <w:szCs w:val="26"/>
          <w:lang w:val="es-MX"/>
        </w:rPr>
        <w:t>:</w:t>
      </w:r>
      <w:r w:rsidRPr="002D64C3">
        <w:rPr>
          <w:rFonts w:ascii="Arial" w:hAnsi="Arial" w:cs="Arial"/>
          <w:color w:val="000000"/>
          <w:sz w:val="26"/>
          <w:szCs w:val="26"/>
          <w:lang w:val="es-MX"/>
        </w:rPr>
        <w:t xml:space="preserve"> “</w:t>
      </w:r>
      <w:r w:rsidR="00850EE6">
        <w:rPr>
          <w:rFonts w:ascii="Arial" w:hAnsi="Arial" w:cs="Arial"/>
          <w:bCs/>
          <w:sz w:val="26"/>
          <w:szCs w:val="26"/>
        </w:rPr>
        <w:t>MULTAS ADMINISTRATIVAS. AL CONSTITUIR APROVECHAMIENTOS QUE ADQUIEREN LA NATURALEZA DE CRÉDITOS FISCALES, EN LA SUSPENSIÓN CONTRA SU COBRO DEBE GARANTIZAR EL INTERÉS FISCAL, CONFORME AL ARTÍCULO 135 DE LA LEY DE AMPARO</w:t>
      </w:r>
      <w:r>
        <w:rPr>
          <w:rFonts w:ascii="Arial" w:hAnsi="Arial" w:cs="Arial"/>
          <w:color w:val="000000"/>
          <w:sz w:val="26"/>
          <w:szCs w:val="26"/>
          <w:lang w:val="es-MX"/>
        </w:rPr>
        <w:t>”</w:t>
      </w:r>
      <w:r w:rsidRPr="002D64C3">
        <w:rPr>
          <w:rFonts w:ascii="Arial" w:hAnsi="Arial" w:cs="Arial"/>
          <w:color w:val="000000"/>
          <w:sz w:val="26"/>
          <w:szCs w:val="26"/>
          <w:lang w:val="es-MX"/>
        </w:rPr>
        <w:t xml:space="preserve">, que el </w:t>
      </w:r>
      <w:r w:rsidR="00850EE6">
        <w:rPr>
          <w:rFonts w:ascii="Arial" w:hAnsi="Arial" w:cs="Arial"/>
          <w:color w:val="000000"/>
          <w:sz w:val="26"/>
          <w:szCs w:val="26"/>
          <w:lang w:val="es-MX"/>
        </w:rPr>
        <w:t>recurrente</w:t>
      </w:r>
      <w:r w:rsidRPr="002D64C3">
        <w:rPr>
          <w:rFonts w:ascii="Arial" w:hAnsi="Arial" w:cs="Arial"/>
          <w:color w:val="000000"/>
          <w:sz w:val="26"/>
          <w:szCs w:val="26"/>
          <w:lang w:val="es-MX"/>
        </w:rPr>
        <w:t xml:space="preserve"> cita, </w:t>
      </w:r>
      <w:r w:rsidR="00B2435F">
        <w:rPr>
          <w:rFonts w:ascii="Arial" w:hAnsi="Arial" w:cs="Arial"/>
          <w:bCs/>
          <w:sz w:val="26"/>
          <w:szCs w:val="26"/>
          <w:lang w:val="es-MX"/>
        </w:rPr>
        <w:t>no es aplicable al caso, porque el actor en el presente</w:t>
      </w:r>
      <w:r w:rsidR="00A11892">
        <w:rPr>
          <w:rFonts w:ascii="Arial" w:hAnsi="Arial" w:cs="Arial"/>
          <w:bCs/>
          <w:sz w:val="26"/>
          <w:szCs w:val="26"/>
          <w:lang w:val="es-MX"/>
        </w:rPr>
        <w:t xml:space="preserve"> juicio</w:t>
      </w:r>
      <w:r w:rsidR="00B2435F">
        <w:rPr>
          <w:rFonts w:ascii="Arial" w:hAnsi="Arial" w:cs="Arial"/>
          <w:bCs/>
          <w:sz w:val="26"/>
          <w:szCs w:val="26"/>
          <w:lang w:val="es-MX"/>
        </w:rPr>
        <w:t xml:space="preserve"> </w:t>
      </w:r>
      <w:r w:rsidR="00A11892">
        <w:rPr>
          <w:rFonts w:ascii="Arial" w:hAnsi="Arial" w:cs="Arial"/>
          <w:bCs/>
          <w:sz w:val="26"/>
          <w:szCs w:val="26"/>
          <w:lang w:val="es-MX"/>
        </w:rPr>
        <w:t>únicamente</w:t>
      </w:r>
      <w:r w:rsidR="00736C6D">
        <w:rPr>
          <w:rFonts w:ascii="Arial" w:hAnsi="Arial" w:cs="Arial"/>
          <w:bCs/>
          <w:sz w:val="26"/>
          <w:szCs w:val="26"/>
          <w:lang w:val="es-MX"/>
        </w:rPr>
        <w:t xml:space="preserve"> solicitó</w:t>
      </w:r>
      <w:r w:rsidR="00B2435F" w:rsidRPr="00B2435F">
        <w:rPr>
          <w:rFonts w:ascii="Arial" w:hAnsi="Arial" w:cs="Arial"/>
          <w:bCs/>
          <w:sz w:val="26"/>
          <w:szCs w:val="26"/>
          <w:lang w:val="es-MX"/>
        </w:rPr>
        <w:t xml:space="preserve"> la suspensión provisional (como medida cautelar) respecto de la retención de su </w:t>
      </w:r>
      <w:r w:rsidR="00A11892">
        <w:rPr>
          <w:rFonts w:ascii="Arial" w:hAnsi="Arial" w:cs="Arial"/>
          <w:bCs/>
          <w:sz w:val="26"/>
          <w:szCs w:val="26"/>
          <w:lang w:val="es-MX"/>
        </w:rPr>
        <w:t>tarjeta de circulación</w:t>
      </w:r>
      <w:r w:rsidR="00B2435F" w:rsidRPr="00B2435F">
        <w:rPr>
          <w:rFonts w:ascii="Arial" w:hAnsi="Arial" w:cs="Arial"/>
          <w:bCs/>
          <w:sz w:val="26"/>
          <w:szCs w:val="26"/>
          <w:lang w:val="es-MX"/>
        </w:rPr>
        <w:t xml:space="preserve"> que le fue </w:t>
      </w:r>
      <w:r w:rsidR="00736C6D">
        <w:rPr>
          <w:rFonts w:ascii="Arial" w:hAnsi="Arial" w:cs="Arial"/>
          <w:bCs/>
          <w:sz w:val="26"/>
          <w:szCs w:val="26"/>
          <w:lang w:val="es-MX"/>
        </w:rPr>
        <w:t>realizada</w:t>
      </w:r>
      <w:r w:rsidR="00A11892">
        <w:rPr>
          <w:rFonts w:ascii="Arial" w:hAnsi="Arial" w:cs="Arial"/>
          <w:bCs/>
          <w:sz w:val="26"/>
          <w:szCs w:val="26"/>
          <w:lang w:val="es-MX"/>
        </w:rPr>
        <w:t>, a efecto de que se ordenara</w:t>
      </w:r>
      <w:r w:rsidR="00B2435F" w:rsidRPr="00B2435F">
        <w:rPr>
          <w:rFonts w:ascii="Arial" w:hAnsi="Arial" w:cs="Arial"/>
          <w:bCs/>
          <w:sz w:val="26"/>
          <w:szCs w:val="26"/>
          <w:lang w:val="es-MX"/>
        </w:rPr>
        <w:t xml:space="preserve"> a la </w:t>
      </w:r>
      <w:r w:rsidR="00B2435F" w:rsidRPr="00B2435F">
        <w:rPr>
          <w:rFonts w:ascii="Arial" w:hAnsi="Arial" w:cs="Arial"/>
          <w:bCs/>
          <w:sz w:val="26"/>
          <w:szCs w:val="26"/>
          <w:lang w:val="es-MX"/>
        </w:rPr>
        <w:lastRenderedPageBreak/>
        <w:t xml:space="preserve">demandada su devolución, sin que en ningún momento </w:t>
      </w:r>
      <w:r w:rsidR="00A11892">
        <w:rPr>
          <w:rFonts w:ascii="Arial" w:hAnsi="Arial" w:cs="Arial"/>
          <w:bCs/>
          <w:sz w:val="26"/>
          <w:szCs w:val="26"/>
          <w:lang w:val="es-MX"/>
        </w:rPr>
        <w:t>solicitara la suspensión en contra del “</w:t>
      </w:r>
      <w:r w:rsidR="00B2435F" w:rsidRPr="00B2435F">
        <w:rPr>
          <w:rFonts w:ascii="Arial" w:hAnsi="Arial" w:cs="Arial"/>
          <w:bCs/>
          <w:sz w:val="26"/>
          <w:szCs w:val="26"/>
          <w:lang w:val="es-MX"/>
        </w:rPr>
        <w:t xml:space="preserve">cobro </w:t>
      </w:r>
      <w:r w:rsidR="00A11892">
        <w:rPr>
          <w:rFonts w:ascii="Arial" w:hAnsi="Arial" w:cs="Arial"/>
          <w:bCs/>
          <w:sz w:val="26"/>
          <w:szCs w:val="26"/>
          <w:lang w:val="es-MX"/>
        </w:rPr>
        <w:t>de los aprovechamientos</w:t>
      </w:r>
      <w:r w:rsidR="00926A3C">
        <w:rPr>
          <w:rFonts w:ascii="Arial" w:hAnsi="Arial" w:cs="Arial"/>
          <w:bCs/>
          <w:sz w:val="26"/>
          <w:szCs w:val="26"/>
          <w:lang w:val="es-MX"/>
        </w:rPr>
        <w:t xml:space="preserve"> (multa)”, </w:t>
      </w:r>
      <w:r w:rsidR="00A74205">
        <w:rPr>
          <w:rFonts w:ascii="Arial" w:hAnsi="Arial" w:cs="Arial"/>
          <w:bCs/>
          <w:sz w:val="26"/>
          <w:szCs w:val="26"/>
          <w:lang w:val="es-MX"/>
        </w:rPr>
        <w:t xml:space="preserve">a </w:t>
      </w:r>
      <w:r w:rsidR="00926A3C">
        <w:rPr>
          <w:rFonts w:ascii="Arial" w:hAnsi="Arial" w:cs="Arial"/>
          <w:bCs/>
          <w:sz w:val="26"/>
          <w:szCs w:val="26"/>
          <w:lang w:val="es-MX"/>
        </w:rPr>
        <w:t>que alude la jurisprudencia</w:t>
      </w:r>
      <w:r w:rsidR="00A74205">
        <w:rPr>
          <w:rFonts w:ascii="Arial" w:hAnsi="Arial" w:cs="Arial"/>
          <w:bCs/>
          <w:sz w:val="26"/>
          <w:szCs w:val="26"/>
          <w:lang w:val="es-MX"/>
        </w:rPr>
        <w:t xml:space="preserve"> en comento, de ahí </w:t>
      </w:r>
      <w:r w:rsidR="00654E73">
        <w:rPr>
          <w:rFonts w:ascii="Arial" w:hAnsi="Arial" w:cs="Arial"/>
          <w:bCs/>
          <w:sz w:val="26"/>
          <w:szCs w:val="26"/>
          <w:lang w:val="es-MX"/>
        </w:rPr>
        <w:t xml:space="preserve">que sea </w:t>
      </w:r>
      <w:r w:rsidR="00E67FC3">
        <w:rPr>
          <w:rFonts w:ascii="Arial" w:hAnsi="Arial" w:cs="Arial"/>
          <w:bCs/>
          <w:sz w:val="26"/>
          <w:szCs w:val="26"/>
          <w:lang w:val="es-MX"/>
        </w:rPr>
        <w:t>haga evidente</w:t>
      </w:r>
      <w:r w:rsidR="00654E73">
        <w:rPr>
          <w:rFonts w:ascii="Arial" w:hAnsi="Arial" w:cs="Arial"/>
          <w:bCs/>
          <w:sz w:val="26"/>
          <w:szCs w:val="26"/>
          <w:lang w:val="es-MX"/>
        </w:rPr>
        <w:t xml:space="preserve"> </w:t>
      </w:r>
      <w:r w:rsidR="00A74205">
        <w:rPr>
          <w:rFonts w:ascii="Arial" w:hAnsi="Arial" w:cs="Arial"/>
          <w:bCs/>
          <w:sz w:val="26"/>
          <w:szCs w:val="26"/>
          <w:lang w:val="es-MX"/>
        </w:rPr>
        <w:t>su inaplicabilidad</w:t>
      </w:r>
      <w:r w:rsidR="00A74205" w:rsidRPr="00A74205">
        <w:rPr>
          <w:rFonts w:ascii="Arial" w:hAnsi="Arial" w:cs="Arial"/>
          <w:bCs/>
          <w:sz w:val="26"/>
          <w:szCs w:val="26"/>
          <w:lang w:val="es-MX"/>
        </w:rPr>
        <w:t>.</w:t>
      </w:r>
    </w:p>
    <w:p w:rsidR="00960A53" w:rsidRDefault="00A74205" w:rsidP="00960A53">
      <w:pPr>
        <w:spacing w:line="360" w:lineRule="auto"/>
        <w:ind w:firstLine="708"/>
        <w:jc w:val="both"/>
        <w:rPr>
          <w:rFonts w:ascii="Arial" w:hAnsi="Arial" w:cs="Arial"/>
          <w:sz w:val="26"/>
          <w:szCs w:val="26"/>
        </w:rPr>
      </w:pPr>
      <w:r w:rsidRPr="002101E5">
        <w:rPr>
          <w:rFonts w:ascii="Arial" w:eastAsia="Calibri" w:hAnsi="Arial" w:cs="Arial"/>
          <w:bCs/>
          <w:sz w:val="26"/>
          <w:szCs w:val="26"/>
        </w:rPr>
        <w:t>En</w:t>
      </w:r>
      <w:r>
        <w:rPr>
          <w:rFonts w:ascii="Arial" w:eastAsia="Calibri" w:hAnsi="Arial" w:cs="Arial"/>
          <w:bCs/>
          <w:sz w:val="26"/>
          <w:szCs w:val="26"/>
        </w:rPr>
        <w:t xml:space="preserve"> consecuencia al resultar </w:t>
      </w:r>
      <w:r w:rsidR="00654E73">
        <w:rPr>
          <w:rFonts w:ascii="Arial" w:eastAsia="Calibri" w:hAnsi="Arial" w:cs="Arial"/>
          <w:bCs/>
          <w:sz w:val="26"/>
          <w:szCs w:val="26"/>
        </w:rPr>
        <w:t>el</w:t>
      </w:r>
      <w:r>
        <w:rPr>
          <w:rFonts w:ascii="Arial" w:eastAsia="Calibri" w:hAnsi="Arial" w:cs="Arial"/>
          <w:bCs/>
          <w:sz w:val="26"/>
          <w:szCs w:val="26"/>
        </w:rPr>
        <w:t xml:space="preserve"> </w:t>
      </w:r>
      <w:r w:rsidR="00654E73">
        <w:rPr>
          <w:rFonts w:ascii="Arial" w:eastAsia="Calibri" w:hAnsi="Arial" w:cs="Arial"/>
          <w:bCs/>
          <w:sz w:val="26"/>
          <w:szCs w:val="26"/>
        </w:rPr>
        <w:t>agravio</w:t>
      </w:r>
      <w:r>
        <w:rPr>
          <w:rFonts w:ascii="Arial" w:eastAsia="Calibri" w:hAnsi="Arial" w:cs="Arial"/>
          <w:bCs/>
          <w:sz w:val="26"/>
          <w:szCs w:val="26"/>
        </w:rPr>
        <w:t xml:space="preserve"> del recurrente </w:t>
      </w:r>
      <w:r w:rsidRPr="00654E73">
        <w:rPr>
          <w:rFonts w:ascii="Arial" w:eastAsia="Calibri" w:hAnsi="Arial" w:cs="Arial"/>
          <w:b/>
          <w:bCs/>
          <w:sz w:val="26"/>
          <w:szCs w:val="26"/>
        </w:rPr>
        <w:t>inoperante</w:t>
      </w:r>
      <w:r w:rsidRPr="002101E5">
        <w:rPr>
          <w:rFonts w:ascii="Arial" w:eastAsia="Calibri" w:hAnsi="Arial" w:cs="Arial"/>
          <w:bCs/>
          <w:sz w:val="26"/>
          <w:szCs w:val="26"/>
        </w:rPr>
        <w:t xml:space="preserve">, </w:t>
      </w:r>
      <w:r>
        <w:rPr>
          <w:rFonts w:ascii="Arial" w:eastAsia="Calibri" w:hAnsi="Arial" w:cs="Arial"/>
          <w:bCs/>
          <w:sz w:val="26"/>
          <w:szCs w:val="26"/>
        </w:rPr>
        <w:t xml:space="preserve">lo </w:t>
      </w:r>
      <w:r w:rsidRPr="002101E5">
        <w:rPr>
          <w:rFonts w:ascii="Arial" w:eastAsia="Calibri" w:hAnsi="Arial" w:cs="Arial"/>
          <w:bCs/>
          <w:sz w:val="26"/>
          <w:szCs w:val="26"/>
        </w:rPr>
        <w:t>procede</w:t>
      </w:r>
      <w:r w:rsidR="0000277D">
        <w:rPr>
          <w:rFonts w:ascii="Arial" w:eastAsia="Calibri" w:hAnsi="Arial" w:cs="Arial"/>
          <w:bCs/>
          <w:sz w:val="26"/>
          <w:szCs w:val="26"/>
        </w:rPr>
        <w:t>nte</w:t>
      </w:r>
      <w:r>
        <w:rPr>
          <w:rFonts w:ascii="Arial" w:eastAsia="Calibri" w:hAnsi="Arial" w:cs="Arial"/>
          <w:bCs/>
          <w:sz w:val="26"/>
          <w:szCs w:val="26"/>
        </w:rPr>
        <w:t xml:space="preserve"> es</w:t>
      </w:r>
      <w:r w:rsidRPr="002101E5">
        <w:rPr>
          <w:rFonts w:ascii="Arial" w:eastAsia="Calibri" w:hAnsi="Arial" w:cs="Arial"/>
          <w:bCs/>
          <w:sz w:val="26"/>
          <w:szCs w:val="26"/>
        </w:rPr>
        <w:t xml:space="preserve"> </w:t>
      </w:r>
      <w:r w:rsidRPr="002101E5">
        <w:rPr>
          <w:rFonts w:ascii="Arial" w:eastAsia="Calibri" w:hAnsi="Arial" w:cs="Arial"/>
          <w:b/>
          <w:bCs/>
          <w:sz w:val="26"/>
          <w:szCs w:val="26"/>
        </w:rPr>
        <w:t>CONFIRMAR</w:t>
      </w:r>
      <w:r w:rsidRPr="002101E5">
        <w:rPr>
          <w:rFonts w:ascii="Arial" w:eastAsia="Calibri" w:hAnsi="Arial" w:cs="Arial"/>
          <w:bCs/>
          <w:sz w:val="26"/>
          <w:szCs w:val="26"/>
        </w:rPr>
        <w:t xml:space="preserve"> la</w:t>
      </w:r>
      <w:r w:rsidR="00654E73">
        <w:rPr>
          <w:rFonts w:ascii="Arial" w:eastAsia="Calibri" w:hAnsi="Arial" w:cs="Arial"/>
          <w:bCs/>
          <w:sz w:val="26"/>
          <w:szCs w:val="26"/>
        </w:rPr>
        <w:t xml:space="preserve"> parte relativa del acuerdo recurrido</w:t>
      </w:r>
      <w:r w:rsidRPr="00620BE2">
        <w:rPr>
          <w:rFonts w:ascii="Arial" w:hAnsi="Arial" w:cs="Arial"/>
          <w:sz w:val="26"/>
          <w:szCs w:val="26"/>
        </w:rPr>
        <w:t>, co</w:t>
      </w:r>
      <w:r w:rsidR="00654E73">
        <w:rPr>
          <w:rFonts w:ascii="Arial" w:hAnsi="Arial" w:cs="Arial"/>
          <w:sz w:val="26"/>
          <w:szCs w:val="26"/>
        </w:rPr>
        <w:t>n fundamento en los artículos 237 y 23</w:t>
      </w:r>
      <w:r w:rsidRPr="00620BE2">
        <w:rPr>
          <w:rFonts w:ascii="Arial" w:hAnsi="Arial" w:cs="Arial"/>
          <w:sz w:val="26"/>
          <w:szCs w:val="26"/>
        </w:rPr>
        <w:t xml:space="preserve">8 de la Ley de </w:t>
      </w:r>
      <w:r w:rsidR="00654E73">
        <w:rPr>
          <w:rFonts w:ascii="Arial" w:hAnsi="Arial" w:cs="Arial"/>
          <w:sz w:val="26"/>
          <w:szCs w:val="26"/>
        </w:rPr>
        <w:t xml:space="preserve">Procedimiento y </w:t>
      </w:r>
      <w:r w:rsidRPr="00620BE2">
        <w:rPr>
          <w:rFonts w:ascii="Arial" w:hAnsi="Arial" w:cs="Arial"/>
          <w:sz w:val="26"/>
          <w:szCs w:val="26"/>
        </w:rPr>
        <w:t>Justicia Adm</w:t>
      </w:r>
      <w:r w:rsidR="00960A53">
        <w:rPr>
          <w:rFonts w:ascii="Arial" w:hAnsi="Arial" w:cs="Arial"/>
          <w:sz w:val="26"/>
          <w:szCs w:val="26"/>
        </w:rPr>
        <w:t>inistrativa para el Estado, se:</w:t>
      </w:r>
    </w:p>
    <w:p w:rsidR="00960A53" w:rsidRDefault="00D26BF7" w:rsidP="00960A53">
      <w:pPr>
        <w:spacing w:line="360" w:lineRule="auto"/>
        <w:ind w:firstLine="708"/>
        <w:jc w:val="center"/>
        <w:rPr>
          <w:rFonts w:ascii="Arial" w:hAnsi="Arial" w:cs="Arial"/>
          <w:b/>
          <w:sz w:val="26"/>
          <w:szCs w:val="26"/>
        </w:rPr>
      </w:pPr>
      <w:r>
        <w:rPr>
          <w:rFonts w:ascii="Arial" w:hAnsi="Arial" w:cs="Arial"/>
          <w:b/>
          <w:sz w:val="26"/>
          <w:szCs w:val="26"/>
        </w:rPr>
        <w:t xml:space="preserve">R </w:t>
      </w:r>
      <w:r w:rsidR="003B20F0" w:rsidRPr="00FC5C60">
        <w:rPr>
          <w:rFonts w:ascii="Arial" w:hAnsi="Arial" w:cs="Arial"/>
          <w:b/>
          <w:sz w:val="26"/>
          <w:szCs w:val="26"/>
        </w:rPr>
        <w:t>E S U E L V E</w:t>
      </w:r>
    </w:p>
    <w:p w:rsidR="00960A53" w:rsidRDefault="00131D7D" w:rsidP="00960A53">
      <w:pPr>
        <w:spacing w:line="360" w:lineRule="auto"/>
        <w:ind w:firstLine="708"/>
        <w:jc w:val="both"/>
        <w:rPr>
          <w:rFonts w:ascii="Arial" w:hAnsi="Arial" w:cs="Arial"/>
          <w:sz w:val="26"/>
          <w:szCs w:val="26"/>
          <w:lang w:val="es-MX"/>
        </w:rPr>
      </w:pPr>
      <w:r>
        <w:rPr>
          <w:rFonts w:ascii="Arial" w:hAnsi="Arial" w:cs="Arial"/>
          <w:b/>
          <w:sz w:val="26"/>
          <w:szCs w:val="26"/>
        </w:rPr>
        <w:t>PRIMERO</w:t>
      </w:r>
      <w:r>
        <w:rPr>
          <w:rFonts w:ascii="Arial" w:hAnsi="Arial" w:cs="Arial"/>
          <w:sz w:val="26"/>
          <w:szCs w:val="26"/>
          <w:lang w:val="es-MX"/>
        </w:rPr>
        <w:t xml:space="preserve">. </w:t>
      </w:r>
      <w:r w:rsidR="00322320" w:rsidRPr="00785ACE">
        <w:rPr>
          <w:rFonts w:ascii="Arial" w:eastAsia="Times New Roman" w:hAnsi="Arial" w:cs="Arial"/>
          <w:sz w:val="26"/>
          <w:szCs w:val="26"/>
          <w:lang w:eastAsia="es-ES"/>
        </w:rPr>
        <w:t xml:space="preserve">Se </w:t>
      </w:r>
      <w:r w:rsidR="00530177">
        <w:rPr>
          <w:rFonts w:ascii="Arial" w:eastAsia="Times New Roman" w:hAnsi="Arial" w:cs="Arial"/>
          <w:b/>
          <w:sz w:val="26"/>
          <w:szCs w:val="26"/>
          <w:lang w:eastAsia="es-ES"/>
        </w:rPr>
        <w:t>CONFIRMA</w:t>
      </w:r>
      <w:r w:rsidR="00322320" w:rsidRPr="00785ACE">
        <w:rPr>
          <w:rFonts w:ascii="Arial" w:eastAsia="Times New Roman" w:hAnsi="Arial" w:cs="Arial"/>
          <w:b/>
          <w:sz w:val="26"/>
          <w:szCs w:val="26"/>
          <w:lang w:eastAsia="es-ES"/>
        </w:rPr>
        <w:t xml:space="preserve"> </w:t>
      </w:r>
      <w:r w:rsidR="00322320" w:rsidRPr="00785ACE">
        <w:rPr>
          <w:rFonts w:ascii="Arial" w:eastAsia="Times New Roman" w:hAnsi="Arial" w:cs="Arial"/>
          <w:sz w:val="26"/>
          <w:szCs w:val="26"/>
          <w:lang w:eastAsia="es-ES"/>
        </w:rPr>
        <w:t xml:space="preserve">la </w:t>
      </w:r>
      <w:r w:rsidR="00960A53">
        <w:rPr>
          <w:rFonts w:ascii="Arial" w:eastAsia="Times New Roman" w:hAnsi="Arial" w:cs="Arial"/>
          <w:sz w:val="26"/>
          <w:szCs w:val="26"/>
          <w:lang w:eastAsia="es-ES"/>
        </w:rPr>
        <w:t xml:space="preserve">parte relativa del acuerdo de </w:t>
      </w:r>
      <w:r w:rsidR="00654E73">
        <w:rPr>
          <w:rFonts w:ascii="Arial" w:eastAsia="Times New Roman" w:hAnsi="Arial" w:cs="Arial"/>
          <w:sz w:val="26"/>
          <w:szCs w:val="26"/>
          <w:lang w:eastAsia="es-ES"/>
        </w:rPr>
        <w:t xml:space="preserve"> cinco de marzo de</w:t>
      </w:r>
      <w:r w:rsidR="00960A53">
        <w:rPr>
          <w:rFonts w:ascii="Arial" w:eastAsia="Times New Roman" w:hAnsi="Arial" w:cs="Arial"/>
          <w:sz w:val="26"/>
          <w:szCs w:val="26"/>
          <w:lang w:eastAsia="es-ES"/>
        </w:rPr>
        <w:t xml:space="preserve"> </w:t>
      </w:r>
      <w:r w:rsidR="00654E73">
        <w:rPr>
          <w:rFonts w:ascii="Arial" w:eastAsia="Times New Roman" w:hAnsi="Arial" w:cs="Arial"/>
          <w:sz w:val="26"/>
          <w:szCs w:val="26"/>
          <w:lang w:eastAsia="es-ES"/>
        </w:rPr>
        <w:t>dos mil dieciocho</w:t>
      </w:r>
      <w:r w:rsidR="006C7968">
        <w:rPr>
          <w:rFonts w:ascii="Arial" w:hAnsi="Arial" w:cs="Arial"/>
          <w:sz w:val="26"/>
          <w:szCs w:val="26"/>
          <w:lang w:val="es-MX"/>
        </w:rPr>
        <w:t>, p</w:t>
      </w:r>
      <w:r w:rsidR="00322320">
        <w:rPr>
          <w:rFonts w:ascii="Arial" w:hAnsi="Arial" w:cs="Arial"/>
          <w:sz w:val="26"/>
          <w:szCs w:val="26"/>
          <w:lang w:val="es-MX"/>
        </w:rPr>
        <w:t xml:space="preserve">or las razones expuestas en el </w:t>
      </w:r>
      <w:r w:rsidR="00960A53">
        <w:rPr>
          <w:rFonts w:ascii="Arial" w:hAnsi="Arial" w:cs="Arial"/>
          <w:sz w:val="26"/>
          <w:szCs w:val="26"/>
          <w:lang w:val="es-MX"/>
        </w:rPr>
        <w:t>Considerando Tercero.</w:t>
      </w:r>
    </w:p>
    <w:p w:rsidR="00960A53" w:rsidRDefault="007D3C36" w:rsidP="00960A53">
      <w:pPr>
        <w:spacing w:line="360" w:lineRule="auto"/>
        <w:ind w:firstLine="708"/>
        <w:jc w:val="both"/>
        <w:rPr>
          <w:rFonts w:ascii="Arial" w:eastAsia="Calibri" w:hAnsi="Arial" w:cs="Arial"/>
          <w:bCs/>
          <w:sz w:val="26"/>
          <w:szCs w:val="26"/>
          <w:lang w:val="es-MX"/>
        </w:rPr>
      </w:pPr>
      <w:r>
        <w:rPr>
          <w:rFonts w:ascii="Arial" w:eastAsia="Calibri" w:hAnsi="Arial" w:cs="Arial"/>
          <w:b/>
          <w:bCs/>
          <w:sz w:val="26"/>
          <w:szCs w:val="26"/>
          <w:lang w:val="es-MX"/>
        </w:rPr>
        <w:t>SEGUNDO</w:t>
      </w:r>
      <w:r w:rsidR="00687892" w:rsidRPr="00785ACE">
        <w:rPr>
          <w:rFonts w:ascii="Arial" w:eastAsia="Calibri" w:hAnsi="Arial" w:cs="Arial"/>
          <w:b/>
          <w:bCs/>
          <w:sz w:val="26"/>
          <w:szCs w:val="26"/>
        </w:rPr>
        <w:t>.</w:t>
      </w:r>
      <w:r w:rsidR="00687892">
        <w:rPr>
          <w:rFonts w:ascii="Arial" w:eastAsia="Calibri" w:hAnsi="Arial" w:cs="Arial"/>
          <w:b/>
          <w:bCs/>
          <w:sz w:val="26"/>
          <w:szCs w:val="26"/>
        </w:rPr>
        <w:t xml:space="preserve"> </w:t>
      </w:r>
      <w:r w:rsidR="001144A1" w:rsidRPr="00FE0F9D">
        <w:rPr>
          <w:rFonts w:ascii="Arial" w:eastAsia="Calibri" w:hAnsi="Arial" w:cs="Arial"/>
          <w:b/>
          <w:bCs/>
          <w:sz w:val="26"/>
          <w:szCs w:val="26"/>
          <w:lang w:val="es-MX"/>
        </w:rPr>
        <w:t>NOTIFÍQUESE Y CÚMPLASE;</w:t>
      </w:r>
      <w:r w:rsidR="001144A1" w:rsidRPr="007835D4">
        <w:rPr>
          <w:rFonts w:ascii="Arial" w:eastAsia="Calibri" w:hAnsi="Arial" w:cs="Arial"/>
          <w:bCs/>
          <w:sz w:val="26"/>
          <w:szCs w:val="26"/>
          <w:lang w:val="es-MX"/>
        </w:rPr>
        <w:t xml:space="preserve"> con copia certificada de la presente </w:t>
      </w:r>
      <w:r w:rsidR="009C4221">
        <w:rPr>
          <w:rFonts w:ascii="Arial" w:eastAsia="Calibri" w:hAnsi="Arial" w:cs="Arial"/>
          <w:bCs/>
          <w:sz w:val="26"/>
          <w:szCs w:val="26"/>
          <w:lang w:val="es-MX"/>
        </w:rPr>
        <w:t>resolución</w:t>
      </w:r>
      <w:r w:rsidR="001144A1" w:rsidRPr="007835D4">
        <w:rPr>
          <w:rFonts w:ascii="Arial" w:eastAsia="Calibri" w:hAnsi="Arial" w:cs="Arial"/>
          <w:bCs/>
          <w:sz w:val="26"/>
          <w:szCs w:val="26"/>
          <w:lang w:val="es-MX"/>
        </w:rPr>
        <w:t>, vuelvan</w:t>
      </w:r>
      <w:r w:rsidR="001144A1" w:rsidRPr="007835D4">
        <w:rPr>
          <w:rFonts w:ascii="Arial" w:eastAsia="Calibri" w:hAnsi="Arial" w:cs="Arial"/>
          <w:b/>
          <w:bCs/>
          <w:sz w:val="26"/>
          <w:szCs w:val="26"/>
          <w:lang w:val="es-MX"/>
        </w:rPr>
        <w:t xml:space="preserve"> </w:t>
      </w:r>
      <w:r w:rsidR="001144A1" w:rsidRPr="007835D4">
        <w:rPr>
          <w:rFonts w:ascii="Arial" w:eastAsia="Calibri" w:hAnsi="Arial" w:cs="Arial"/>
          <w:bCs/>
          <w:sz w:val="26"/>
          <w:szCs w:val="26"/>
          <w:lang w:val="es-MX"/>
        </w:rPr>
        <w:t>las c</w:t>
      </w:r>
      <w:r w:rsidR="00B408F8">
        <w:rPr>
          <w:rFonts w:ascii="Arial" w:eastAsia="Calibri" w:hAnsi="Arial" w:cs="Arial"/>
          <w:bCs/>
          <w:sz w:val="26"/>
          <w:szCs w:val="26"/>
          <w:lang w:val="es-MX"/>
        </w:rPr>
        <w:t xml:space="preserve">onstancias remitidas a la </w:t>
      </w:r>
      <w:r w:rsidR="00654E73">
        <w:rPr>
          <w:rFonts w:ascii="Arial" w:eastAsia="Calibri" w:hAnsi="Arial" w:cs="Arial"/>
          <w:bCs/>
          <w:sz w:val="26"/>
          <w:szCs w:val="26"/>
          <w:lang w:val="es-MX"/>
        </w:rPr>
        <w:t xml:space="preserve">Séptima </w:t>
      </w:r>
      <w:r w:rsidR="001144A1" w:rsidRPr="007835D4">
        <w:rPr>
          <w:rFonts w:ascii="Arial" w:eastAsia="Calibri" w:hAnsi="Arial" w:cs="Arial"/>
          <w:bCs/>
          <w:sz w:val="26"/>
          <w:szCs w:val="26"/>
          <w:lang w:val="es-MX"/>
        </w:rPr>
        <w:t xml:space="preserve">Sala Unitaria de este Tribunal, y en su oportunidad archívese el cuaderno de </w:t>
      </w:r>
      <w:r w:rsidR="00FE0F9D">
        <w:rPr>
          <w:rFonts w:ascii="Arial" w:eastAsia="Calibri" w:hAnsi="Arial" w:cs="Arial"/>
          <w:bCs/>
          <w:sz w:val="26"/>
          <w:szCs w:val="26"/>
          <w:lang w:val="es-MX"/>
        </w:rPr>
        <w:t>revisión como asunto concluido.</w:t>
      </w:r>
    </w:p>
    <w:p w:rsidR="00960A53" w:rsidRDefault="009E3DB3" w:rsidP="0000277D">
      <w:pPr>
        <w:spacing w:line="360" w:lineRule="auto"/>
        <w:ind w:firstLine="708"/>
        <w:jc w:val="both"/>
        <w:rPr>
          <w:rFonts w:ascii="Arial" w:eastAsiaTheme="minorEastAsia" w:hAnsi="Arial" w:cs="Arial"/>
          <w:sz w:val="26"/>
          <w:szCs w:val="26"/>
          <w:lang w:val="es-MX" w:eastAsia="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2189A7FA" wp14:editId="38FDDBF7">
                <wp:simplePos x="0" y="0"/>
                <wp:positionH relativeFrom="column">
                  <wp:posOffset>5667375</wp:posOffset>
                </wp:positionH>
                <wp:positionV relativeFrom="paragraph">
                  <wp:posOffset>527050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E3DB3" w:rsidRDefault="009E3DB3" w:rsidP="009E3DB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46.25pt;margin-top:41.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Zf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">
                <v:textbox>
                  <w:txbxContent>
                    <w:p w:rsidR="009E3DB3" w:rsidRDefault="009E3DB3" w:rsidP="009E3DB3">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5F1D6C">
        <w:rPr>
          <w:rFonts w:ascii="Arial" w:eastAsiaTheme="minorEastAsia" w:hAnsi="Arial" w:cs="Arial"/>
          <w:sz w:val="26"/>
          <w:szCs w:val="26"/>
          <w:lang w:val="es-MX" w:eastAsia="es-MX"/>
        </w:rPr>
        <w:t xml:space="preserve">Así por unanimidad de votos, lo resolvieron y firmaron los Magistrados integrantes de la Sala Superior del Tribunal de Justicia Administrativa del Estado de Oaxaca; quienes actúan con la Secretaria General de Acuerdos de este </w:t>
      </w:r>
      <w:r w:rsidR="00960A53">
        <w:rPr>
          <w:rFonts w:ascii="Arial" w:eastAsiaTheme="minorEastAsia" w:hAnsi="Arial" w:cs="Arial"/>
          <w:sz w:val="26"/>
          <w:szCs w:val="26"/>
          <w:lang w:val="es-MX" w:eastAsia="es-MX"/>
        </w:rPr>
        <w:t>Tribunal, que autoriza y da fe.</w:t>
      </w:r>
    </w:p>
    <w:p w:rsidR="00960A53" w:rsidRDefault="00960A53" w:rsidP="00960A53">
      <w:pPr>
        <w:spacing w:line="360" w:lineRule="auto"/>
        <w:ind w:firstLine="708"/>
        <w:jc w:val="both"/>
        <w:rPr>
          <w:rFonts w:ascii="Arial" w:eastAsiaTheme="minorEastAsia" w:hAnsi="Arial" w:cs="Arial"/>
          <w:sz w:val="26"/>
          <w:szCs w:val="26"/>
          <w:lang w:val="es-MX" w:eastAsia="es-MX"/>
        </w:rPr>
      </w:pPr>
    </w:p>
    <w:p w:rsidR="0000277D" w:rsidRDefault="0000277D" w:rsidP="00960A53">
      <w:pPr>
        <w:spacing w:line="360" w:lineRule="auto"/>
        <w:ind w:firstLine="708"/>
        <w:jc w:val="both"/>
        <w:rPr>
          <w:rFonts w:ascii="Arial" w:eastAsiaTheme="minorEastAsia" w:hAnsi="Arial" w:cs="Arial"/>
          <w:sz w:val="26"/>
          <w:szCs w:val="26"/>
          <w:lang w:val="es-MX" w:eastAsia="es-MX"/>
        </w:rPr>
      </w:pPr>
    </w:p>
    <w:p w:rsidR="00960A53" w:rsidRDefault="00960A53" w:rsidP="002F14E9">
      <w:pPr>
        <w:pStyle w:val="Sinespaciado"/>
        <w:jc w:val="center"/>
        <w:rPr>
          <w:rFonts w:ascii="Arial" w:hAnsi="Arial" w:cs="Arial"/>
          <w:sz w:val="26"/>
          <w:szCs w:val="26"/>
        </w:rPr>
      </w:pPr>
    </w:p>
    <w:p w:rsidR="005F1D6C" w:rsidRPr="002F14E9" w:rsidRDefault="005F1D6C" w:rsidP="002F14E9">
      <w:pPr>
        <w:pStyle w:val="Sinespaciado"/>
        <w:jc w:val="center"/>
        <w:rPr>
          <w:rFonts w:ascii="Arial" w:hAnsi="Arial" w:cs="Arial"/>
          <w:sz w:val="26"/>
          <w:szCs w:val="26"/>
          <w:lang w:val="es-MX"/>
        </w:rPr>
      </w:pPr>
      <w:r w:rsidRPr="002F14E9">
        <w:rPr>
          <w:rFonts w:ascii="Arial" w:hAnsi="Arial" w:cs="Arial"/>
          <w:sz w:val="26"/>
          <w:szCs w:val="26"/>
        </w:rPr>
        <w:t>MAGISTRADO ADRIÁN QUIROGA AVENDAÑO.</w:t>
      </w:r>
    </w:p>
    <w:p w:rsidR="005F1D6C" w:rsidRPr="002F14E9" w:rsidRDefault="005F1D6C" w:rsidP="002F14E9">
      <w:pPr>
        <w:pStyle w:val="Sinespaciado"/>
        <w:jc w:val="center"/>
        <w:rPr>
          <w:rFonts w:ascii="Arial" w:hAnsi="Arial" w:cs="Arial"/>
          <w:sz w:val="26"/>
          <w:szCs w:val="26"/>
        </w:rPr>
      </w:pPr>
      <w:r w:rsidRPr="002F14E9">
        <w:rPr>
          <w:rFonts w:ascii="Arial" w:hAnsi="Arial" w:cs="Arial"/>
          <w:sz w:val="26"/>
          <w:szCs w:val="26"/>
        </w:rPr>
        <w:t>PRESIDENTE</w:t>
      </w:r>
    </w:p>
    <w:p w:rsidR="005F1D6C" w:rsidRDefault="005F1D6C" w:rsidP="002F14E9">
      <w:pPr>
        <w:spacing w:line="360" w:lineRule="auto"/>
        <w:rPr>
          <w:rFonts w:ascii="Arial" w:eastAsia="Calibri" w:hAnsi="Arial" w:cs="Arial"/>
          <w:sz w:val="26"/>
          <w:szCs w:val="26"/>
        </w:rPr>
      </w:pPr>
    </w:p>
    <w:p w:rsidR="0000277D" w:rsidRDefault="0000277D" w:rsidP="002F14E9">
      <w:pPr>
        <w:spacing w:line="360" w:lineRule="auto"/>
        <w:rPr>
          <w:rFonts w:ascii="Arial" w:eastAsia="Calibri" w:hAnsi="Arial" w:cs="Arial"/>
          <w:sz w:val="26"/>
          <w:szCs w:val="26"/>
        </w:rPr>
      </w:pPr>
    </w:p>
    <w:p w:rsidR="005F1D6C" w:rsidRDefault="005F1D6C" w:rsidP="00687892">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960A53" w:rsidRDefault="00960A53" w:rsidP="00687892">
      <w:pPr>
        <w:spacing w:line="360" w:lineRule="auto"/>
        <w:jc w:val="center"/>
        <w:rPr>
          <w:rFonts w:ascii="Arial" w:eastAsia="Calibri" w:hAnsi="Arial" w:cs="Arial"/>
          <w:sz w:val="26"/>
          <w:szCs w:val="26"/>
        </w:rPr>
      </w:pPr>
    </w:p>
    <w:p w:rsidR="0000277D" w:rsidRDefault="0000277D" w:rsidP="00687892">
      <w:pPr>
        <w:spacing w:line="360" w:lineRule="auto"/>
        <w:jc w:val="center"/>
        <w:rPr>
          <w:rFonts w:ascii="Arial" w:eastAsia="Calibri" w:hAnsi="Arial" w:cs="Arial"/>
          <w:sz w:val="26"/>
          <w:szCs w:val="26"/>
        </w:rPr>
      </w:pPr>
    </w:p>
    <w:p w:rsidR="005F1D6C" w:rsidRDefault="005F1D6C" w:rsidP="00687892">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687892" w:rsidRDefault="00687892" w:rsidP="00687892">
      <w:pPr>
        <w:spacing w:line="360" w:lineRule="auto"/>
        <w:jc w:val="center"/>
        <w:rPr>
          <w:rFonts w:ascii="Arial" w:eastAsia="Calibri" w:hAnsi="Arial" w:cs="Arial"/>
          <w:sz w:val="26"/>
          <w:szCs w:val="26"/>
        </w:rPr>
      </w:pPr>
    </w:p>
    <w:p w:rsidR="00960A53" w:rsidRDefault="00960A53" w:rsidP="00687892">
      <w:pPr>
        <w:spacing w:line="360" w:lineRule="auto"/>
        <w:jc w:val="center"/>
        <w:rPr>
          <w:rFonts w:ascii="Arial" w:eastAsia="Calibri" w:hAnsi="Arial" w:cs="Arial"/>
          <w:sz w:val="26"/>
          <w:szCs w:val="26"/>
        </w:rPr>
      </w:pPr>
    </w:p>
    <w:p w:rsidR="00960A53" w:rsidRDefault="0000277D" w:rsidP="00687892">
      <w:pPr>
        <w:spacing w:line="360" w:lineRule="auto"/>
        <w:jc w:val="center"/>
        <w:rPr>
          <w:rFonts w:ascii="Arial" w:eastAsia="Calibri" w:hAnsi="Arial" w:cs="Arial"/>
          <w:b/>
          <w:sz w:val="16"/>
          <w:szCs w:val="26"/>
        </w:rPr>
      </w:pPr>
      <w:r w:rsidRPr="0000277D">
        <w:rPr>
          <w:rFonts w:ascii="Arial" w:eastAsia="Calibri" w:hAnsi="Arial" w:cs="Arial"/>
          <w:b/>
          <w:sz w:val="16"/>
          <w:szCs w:val="26"/>
        </w:rPr>
        <w:t>LAS PRESENTES FIRMAS CORRESPONDEN AL RECURSO DE REVISIÓN 124/2018</w:t>
      </w:r>
    </w:p>
    <w:p w:rsidR="0000277D" w:rsidRDefault="0000277D" w:rsidP="00687892">
      <w:pPr>
        <w:spacing w:line="360" w:lineRule="auto"/>
        <w:jc w:val="center"/>
        <w:rPr>
          <w:rFonts w:ascii="Arial" w:eastAsia="Calibri" w:hAnsi="Arial" w:cs="Arial"/>
          <w:b/>
          <w:sz w:val="16"/>
          <w:szCs w:val="26"/>
        </w:rPr>
      </w:pPr>
    </w:p>
    <w:p w:rsidR="0000277D" w:rsidRDefault="0000277D" w:rsidP="00687892">
      <w:pPr>
        <w:spacing w:line="360" w:lineRule="auto"/>
        <w:jc w:val="center"/>
        <w:rPr>
          <w:rFonts w:ascii="Arial" w:eastAsia="Calibri" w:hAnsi="Arial" w:cs="Arial"/>
          <w:b/>
          <w:sz w:val="16"/>
          <w:szCs w:val="26"/>
        </w:rPr>
      </w:pPr>
    </w:p>
    <w:p w:rsidR="0000277D" w:rsidRDefault="0000277D" w:rsidP="00687892">
      <w:pPr>
        <w:spacing w:line="360" w:lineRule="auto"/>
        <w:jc w:val="center"/>
        <w:rPr>
          <w:rFonts w:ascii="Arial" w:eastAsia="Calibri" w:hAnsi="Arial" w:cs="Arial"/>
          <w:b/>
          <w:sz w:val="16"/>
          <w:szCs w:val="26"/>
        </w:rPr>
      </w:pPr>
    </w:p>
    <w:p w:rsidR="0000277D" w:rsidRPr="0000277D" w:rsidRDefault="0000277D" w:rsidP="00687892">
      <w:pPr>
        <w:spacing w:line="360" w:lineRule="auto"/>
        <w:jc w:val="center"/>
        <w:rPr>
          <w:rFonts w:ascii="Arial" w:eastAsia="Calibri" w:hAnsi="Arial" w:cs="Arial"/>
          <w:b/>
          <w:sz w:val="16"/>
          <w:szCs w:val="26"/>
        </w:rPr>
      </w:pPr>
    </w:p>
    <w:p w:rsidR="005F1D6C" w:rsidRDefault="005F1D6C" w:rsidP="005F1D6C">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687892" w:rsidRDefault="00687892" w:rsidP="005F1D6C">
      <w:pPr>
        <w:spacing w:line="360" w:lineRule="auto"/>
        <w:jc w:val="center"/>
        <w:rPr>
          <w:rFonts w:ascii="Arial" w:eastAsia="Calibri" w:hAnsi="Arial" w:cs="Arial"/>
          <w:sz w:val="26"/>
          <w:szCs w:val="26"/>
        </w:rPr>
      </w:pPr>
    </w:p>
    <w:p w:rsidR="00960A53" w:rsidRDefault="00960A53" w:rsidP="005F1D6C">
      <w:pPr>
        <w:spacing w:line="360" w:lineRule="auto"/>
        <w:jc w:val="center"/>
        <w:rPr>
          <w:rFonts w:ascii="Arial" w:eastAsia="Calibri" w:hAnsi="Arial" w:cs="Arial"/>
          <w:sz w:val="26"/>
          <w:szCs w:val="26"/>
        </w:rPr>
      </w:pPr>
    </w:p>
    <w:p w:rsidR="00960A53" w:rsidRDefault="00960A53" w:rsidP="005F1D6C">
      <w:pPr>
        <w:spacing w:line="360" w:lineRule="auto"/>
        <w:jc w:val="center"/>
        <w:rPr>
          <w:rFonts w:ascii="Arial" w:eastAsia="Calibri" w:hAnsi="Arial" w:cs="Arial"/>
          <w:sz w:val="26"/>
          <w:szCs w:val="26"/>
        </w:rPr>
      </w:pPr>
    </w:p>
    <w:p w:rsidR="005F1D6C" w:rsidRDefault="00687892" w:rsidP="005F1D6C">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2F14E9" w:rsidRDefault="002F14E9" w:rsidP="002F14E9">
      <w:pPr>
        <w:rPr>
          <w:rFonts w:ascii="Arial" w:eastAsia="Calibri" w:hAnsi="Arial" w:cs="Arial"/>
          <w:sz w:val="26"/>
          <w:szCs w:val="26"/>
        </w:rPr>
      </w:pPr>
    </w:p>
    <w:p w:rsidR="00960A53" w:rsidRDefault="00960A53" w:rsidP="002F14E9">
      <w:pPr>
        <w:rPr>
          <w:rFonts w:ascii="Arial" w:eastAsia="Calibri" w:hAnsi="Arial" w:cs="Arial"/>
          <w:sz w:val="26"/>
          <w:szCs w:val="26"/>
        </w:rPr>
      </w:pPr>
    </w:p>
    <w:p w:rsidR="00960A53" w:rsidRDefault="00960A53" w:rsidP="002F14E9">
      <w:pPr>
        <w:rPr>
          <w:rFonts w:ascii="Arial" w:eastAsia="Calibri" w:hAnsi="Arial" w:cs="Arial"/>
          <w:sz w:val="26"/>
          <w:szCs w:val="26"/>
        </w:rPr>
      </w:pPr>
    </w:p>
    <w:p w:rsidR="00960A53" w:rsidRDefault="00960A53" w:rsidP="002F14E9">
      <w:pPr>
        <w:rPr>
          <w:rFonts w:ascii="Arial" w:eastAsia="Calibri" w:hAnsi="Arial" w:cs="Arial"/>
          <w:sz w:val="26"/>
          <w:szCs w:val="26"/>
        </w:rPr>
      </w:pPr>
    </w:p>
    <w:p w:rsidR="005F1D6C" w:rsidRPr="005F1D6C" w:rsidRDefault="005F1D6C" w:rsidP="005F1D6C">
      <w:pPr>
        <w:pStyle w:val="Sinespaciado"/>
        <w:jc w:val="center"/>
        <w:rPr>
          <w:rFonts w:ascii="Arial" w:hAnsi="Arial" w:cs="Arial"/>
          <w:sz w:val="26"/>
          <w:szCs w:val="26"/>
        </w:rPr>
      </w:pPr>
      <w:r w:rsidRPr="005F1D6C">
        <w:rPr>
          <w:rFonts w:ascii="Arial" w:hAnsi="Arial" w:cs="Arial"/>
          <w:sz w:val="26"/>
          <w:szCs w:val="26"/>
        </w:rPr>
        <w:t>LICENCIADA SANDRA PÉREZ CRUZ.</w:t>
      </w:r>
    </w:p>
    <w:p w:rsidR="005F1D6C" w:rsidRPr="005F1D6C" w:rsidRDefault="005F1D6C" w:rsidP="005F1D6C">
      <w:pPr>
        <w:pStyle w:val="Sinespaciado"/>
        <w:jc w:val="center"/>
        <w:rPr>
          <w:rFonts w:ascii="Arial" w:hAnsi="Arial" w:cs="Arial"/>
          <w:sz w:val="26"/>
          <w:szCs w:val="26"/>
        </w:rPr>
      </w:pPr>
      <w:r w:rsidRPr="005F1D6C">
        <w:rPr>
          <w:rFonts w:ascii="Arial" w:hAnsi="Arial" w:cs="Arial"/>
          <w:sz w:val="26"/>
          <w:szCs w:val="26"/>
        </w:rPr>
        <w:t>SECRETARIA GENERAL DE ACUERDOS.</w:t>
      </w:r>
    </w:p>
    <w:p w:rsidR="00A611F6" w:rsidRDefault="00A611F6" w:rsidP="00841CA9">
      <w:pPr>
        <w:spacing w:after="0"/>
        <w:ind w:left="142" w:firstLine="708"/>
        <w:jc w:val="center"/>
        <w:rPr>
          <w:rFonts w:ascii="Arial" w:eastAsia="Calibri" w:hAnsi="Arial" w:cs="Arial"/>
          <w:sz w:val="26"/>
          <w:szCs w:val="26"/>
        </w:rPr>
      </w:pPr>
    </w:p>
    <w:sectPr w:rsidR="00A611F6" w:rsidSect="00960A53">
      <w:headerReference w:type="even" r:id="rId9"/>
      <w:headerReference w:type="default" r:id="rId10"/>
      <w:footerReference w:type="default" r:id="rId11"/>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80E" w:rsidRDefault="0072680E">
      <w:pPr>
        <w:spacing w:after="0" w:line="240" w:lineRule="auto"/>
      </w:pPr>
      <w:r>
        <w:separator/>
      </w:r>
    </w:p>
  </w:endnote>
  <w:endnote w:type="continuationSeparator" w:id="0">
    <w:p w:rsidR="0072680E" w:rsidRDefault="00726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B3" w:rsidRDefault="009E3DB3">
    <w:pPr>
      <w:pStyle w:val="Piedepgina"/>
    </w:pPr>
    <w:r>
      <w:rPr>
        <w:noProof/>
        <w:lang w:val="es-MX" w:eastAsia="es-MX"/>
      </w:rPr>
      <mc:AlternateContent>
        <mc:Choice Requires="wps">
          <w:drawing>
            <wp:anchor distT="0" distB="0" distL="114300" distR="114300" simplePos="0" relativeHeight="251661312" behindDoc="0" locked="0" layoutInCell="1" allowOverlap="1" wp14:anchorId="02AB051C" wp14:editId="75EFC089">
              <wp:simplePos x="0" y="0"/>
              <wp:positionH relativeFrom="column">
                <wp:posOffset>-1461135</wp:posOffset>
              </wp:positionH>
              <wp:positionV relativeFrom="paragraph">
                <wp:posOffset>-4841240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E3DB3" w:rsidRDefault="009E3DB3" w:rsidP="009E3DB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margin-left:-115.05pt;margin-top:-381.2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">
              <v:textbox>
                <w:txbxContent>
                  <w:p w:rsidR="009E3DB3" w:rsidRDefault="009E3DB3" w:rsidP="009E3DB3">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80E" w:rsidRDefault="0072680E">
      <w:pPr>
        <w:spacing w:after="0" w:line="240" w:lineRule="auto"/>
      </w:pPr>
      <w:r>
        <w:separator/>
      </w:r>
    </w:p>
  </w:footnote>
  <w:footnote w:type="continuationSeparator" w:id="0">
    <w:p w:rsidR="0072680E" w:rsidRDefault="00726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DF61BA">
          <w:rPr>
            <w:noProof/>
          </w:rPr>
          <w:t>6</w:t>
        </w:r>
        <w:r>
          <w:fldChar w:fldCharType="end"/>
        </w:r>
      </w:p>
    </w:sdtContent>
  </w:sdt>
  <w:p w:rsidR="00126798" w:rsidRDefault="001267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126798" w:rsidRDefault="00126798" w:rsidP="00271CB4">
        <w:pPr>
          <w:pStyle w:val="Encabezado"/>
          <w:jc w:val="center"/>
          <w:rPr>
            <w:noProof/>
          </w:rPr>
        </w:pPr>
        <w:r>
          <w:fldChar w:fldCharType="begin"/>
        </w:r>
        <w:r>
          <w:instrText xml:space="preserve"> PAGE   \* MERGEFORMAT </w:instrText>
        </w:r>
        <w:r>
          <w:fldChar w:fldCharType="separate"/>
        </w:r>
        <w:r w:rsidR="00DF61BA">
          <w:rPr>
            <w:noProof/>
          </w:rPr>
          <w:t>1</w:t>
        </w:r>
        <w:r>
          <w:rPr>
            <w:noProof/>
          </w:rPr>
          <w:fldChar w:fldCharType="end"/>
        </w:r>
      </w:p>
    </w:sdtContent>
  </w:sdt>
  <w:p w:rsidR="00126798" w:rsidRDefault="00126798"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BF90EF3"/>
    <w:multiLevelType w:val="hybridMultilevel"/>
    <w:tmpl w:val="5B2C3FB2"/>
    <w:lvl w:ilvl="0" w:tplc="85AA582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50F375F"/>
    <w:multiLevelType w:val="hybridMultilevel"/>
    <w:tmpl w:val="C6A68218"/>
    <w:lvl w:ilvl="0" w:tplc="97647E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3">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1"/>
  </w:num>
  <w:num w:numId="2">
    <w:abstractNumId w:val="4"/>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2"/>
  </w:num>
  <w:num w:numId="9">
    <w:abstractNumId w:val="3"/>
  </w:num>
  <w:num w:numId="10">
    <w:abstractNumId w:val="12"/>
  </w:num>
  <w:num w:numId="11">
    <w:abstractNumId w:val="13"/>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433"/>
    <w:rsid w:val="0000277D"/>
    <w:rsid w:val="00003A70"/>
    <w:rsid w:val="00007D3C"/>
    <w:rsid w:val="00010BAA"/>
    <w:rsid w:val="00017C09"/>
    <w:rsid w:val="00021DF1"/>
    <w:rsid w:val="0002236D"/>
    <w:rsid w:val="00023610"/>
    <w:rsid w:val="00026C11"/>
    <w:rsid w:val="000330FB"/>
    <w:rsid w:val="000345AC"/>
    <w:rsid w:val="000345FF"/>
    <w:rsid w:val="000410A1"/>
    <w:rsid w:val="00041249"/>
    <w:rsid w:val="00041401"/>
    <w:rsid w:val="00041502"/>
    <w:rsid w:val="000416D2"/>
    <w:rsid w:val="00042E86"/>
    <w:rsid w:val="000525C8"/>
    <w:rsid w:val="00053423"/>
    <w:rsid w:val="00053617"/>
    <w:rsid w:val="00053C13"/>
    <w:rsid w:val="00056951"/>
    <w:rsid w:val="00057817"/>
    <w:rsid w:val="000616B5"/>
    <w:rsid w:val="00064E52"/>
    <w:rsid w:val="00070777"/>
    <w:rsid w:val="000737BF"/>
    <w:rsid w:val="00076CEA"/>
    <w:rsid w:val="000821EB"/>
    <w:rsid w:val="00083B61"/>
    <w:rsid w:val="00084E75"/>
    <w:rsid w:val="00085132"/>
    <w:rsid w:val="00090A34"/>
    <w:rsid w:val="00090BC2"/>
    <w:rsid w:val="00094546"/>
    <w:rsid w:val="000A119E"/>
    <w:rsid w:val="000A1494"/>
    <w:rsid w:val="000A5E61"/>
    <w:rsid w:val="000A6360"/>
    <w:rsid w:val="000A7BA9"/>
    <w:rsid w:val="000B0C2E"/>
    <w:rsid w:val="000B0E70"/>
    <w:rsid w:val="000B1A06"/>
    <w:rsid w:val="000B2653"/>
    <w:rsid w:val="000B36C3"/>
    <w:rsid w:val="000B3B3B"/>
    <w:rsid w:val="000B4122"/>
    <w:rsid w:val="000C126E"/>
    <w:rsid w:val="000C6913"/>
    <w:rsid w:val="000D0E1D"/>
    <w:rsid w:val="000D0FAE"/>
    <w:rsid w:val="000D1FDB"/>
    <w:rsid w:val="000D2FDE"/>
    <w:rsid w:val="000E12D3"/>
    <w:rsid w:val="000E218B"/>
    <w:rsid w:val="000E316C"/>
    <w:rsid w:val="000E77DA"/>
    <w:rsid w:val="000F13AB"/>
    <w:rsid w:val="000F2FD7"/>
    <w:rsid w:val="000F54B0"/>
    <w:rsid w:val="000F62C3"/>
    <w:rsid w:val="000F6E9F"/>
    <w:rsid w:val="000F7CF6"/>
    <w:rsid w:val="001016E8"/>
    <w:rsid w:val="0010644A"/>
    <w:rsid w:val="00106E69"/>
    <w:rsid w:val="00111B33"/>
    <w:rsid w:val="00111BFC"/>
    <w:rsid w:val="001144A1"/>
    <w:rsid w:val="00114AC5"/>
    <w:rsid w:val="0011588E"/>
    <w:rsid w:val="00116579"/>
    <w:rsid w:val="00116A4A"/>
    <w:rsid w:val="00120464"/>
    <w:rsid w:val="001208F4"/>
    <w:rsid w:val="00120D75"/>
    <w:rsid w:val="00121600"/>
    <w:rsid w:val="0012217B"/>
    <w:rsid w:val="00122F5E"/>
    <w:rsid w:val="0012512A"/>
    <w:rsid w:val="00126798"/>
    <w:rsid w:val="00126F80"/>
    <w:rsid w:val="00127D14"/>
    <w:rsid w:val="00130500"/>
    <w:rsid w:val="00130BC9"/>
    <w:rsid w:val="00131CDF"/>
    <w:rsid w:val="00131D7D"/>
    <w:rsid w:val="001329F7"/>
    <w:rsid w:val="00136897"/>
    <w:rsid w:val="00141BFB"/>
    <w:rsid w:val="001441D3"/>
    <w:rsid w:val="001446F3"/>
    <w:rsid w:val="00146509"/>
    <w:rsid w:val="001465BE"/>
    <w:rsid w:val="00152A17"/>
    <w:rsid w:val="00152DD7"/>
    <w:rsid w:val="0015351E"/>
    <w:rsid w:val="00163AF5"/>
    <w:rsid w:val="00171E54"/>
    <w:rsid w:val="00172205"/>
    <w:rsid w:val="001757A1"/>
    <w:rsid w:val="001761CB"/>
    <w:rsid w:val="00180F55"/>
    <w:rsid w:val="0018608F"/>
    <w:rsid w:val="00191A27"/>
    <w:rsid w:val="00192287"/>
    <w:rsid w:val="00194A88"/>
    <w:rsid w:val="00195EE1"/>
    <w:rsid w:val="001A2DD1"/>
    <w:rsid w:val="001A3755"/>
    <w:rsid w:val="001A5E45"/>
    <w:rsid w:val="001A6213"/>
    <w:rsid w:val="001B077F"/>
    <w:rsid w:val="001B1297"/>
    <w:rsid w:val="001B40F8"/>
    <w:rsid w:val="001C03F2"/>
    <w:rsid w:val="001C2EAC"/>
    <w:rsid w:val="001C3FAA"/>
    <w:rsid w:val="001C4AAC"/>
    <w:rsid w:val="001C5892"/>
    <w:rsid w:val="001C65D4"/>
    <w:rsid w:val="001D0A1E"/>
    <w:rsid w:val="001D0A5A"/>
    <w:rsid w:val="001D2AE3"/>
    <w:rsid w:val="001D3B81"/>
    <w:rsid w:val="001D4042"/>
    <w:rsid w:val="001D4CB1"/>
    <w:rsid w:val="001D5DEF"/>
    <w:rsid w:val="001D694C"/>
    <w:rsid w:val="001D6BA0"/>
    <w:rsid w:val="001E184C"/>
    <w:rsid w:val="001E3B11"/>
    <w:rsid w:val="001E407D"/>
    <w:rsid w:val="001E631B"/>
    <w:rsid w:val="001F3FEF"/>
    <w:rsid w:val="001F4538"/>
    <w:rsid w:val="001F4591"/>
    <w:rsid w:val="001F72DF"/>
    <w:rsid w:val="00200843"/>
    <w:rsid w:val="0020247E"/>
    <w:rsid w:val="00203586"/>
    <w:rsid w:val="00203FD3"/>
    <w:rsid w:val="00206222"/>
    <w:rsid w:val="00206B99"/>
    <w:rsid w:val="0020786F"/>
    <w:rsid w:val="00211AEE"/>
    <w:rsid w:val="00212D0A"/>
    <w:rsid w:val="00216474"/>
    <w:rsid w:val="00216595"/>
    <w:rsid w:val="0022196F"/>
    <w:rsid w:val="00223F75"/>
    <w:rsid w:val="0023003B"/>
    <w:rsid w:val="00233034"/>
    <w:rsid w:val="002366C4"/>
    <w:rsid w:val="002378DE"/>
    <w:rsid w:val="00243181"/>
    <w:rsid w:val="00243842"/>
    <w:rsid w:val="0024497C"/>
    <w:rsid w:val="00245687"/>
    <w:rsid w:val="00246915"/>
    <w:rsid w:val="00247875"/>
    <w:rsid w:val="00247D11"/>
    <w:rsid w:val="002532C3"/>
    <w:rsid w:val="0026132D"/>
    <w:rsid w:val="00262666"/>
    <w:rsid w:val="00263720"/>
    <w:rsid w:val="00267A88"/>
    <w:rsid w:val="00271325"/>
    <w:rsid w:val="00271CB4"/>
    <w:rsid w:val="00273171"/>
    <w:rsid w:val="00273FAB"/>
    <w:rsid w:val="002771C9"/>
    <w:rsid w:val="002805AC"/>
    <w:rsid w:val="00283967"/>
    <w:rsid w:val="00283B3F"/>
    <w:rsid w:val="002844AF"/>
    <w:rsid w:val="00291333"/>
    <w:rsid w:val="00296748"/>
    <w:rsid w:val="002970B5"/>
    <w:rsid w:val="002A096F"/>
    <w:rsid w:val="002A1442"/>
    <w:rsid w:val="002A1AD5"/>
    <w:rsid w:val="002A28E5"/>
    <w:rsid w:val="002A2985"/>
    <w:rsid w:val="002A4088"/>
    <w:rsid w:val="002A411F"/>
    <w:rsid w:val="002A5510"/>
    <w:rsid w:val="002A56E3"/>
    <w:rsid w:val="002A6EF0"/>
    <w:rsid w:val="002A72DF"/>
    <w:rsid w:val="002B2AF4"/>
    <w:rsid w:val="002B5C82"/>
    <w:rsid w:val="002B79C4"/>
    <w:rsid w:val="002C5185"/>
    <w:rsid w:val="002C5C7A"/>
    <w:rsid w:val="002C64E1"/>
    <w:rsid w:val="002C6F4A"/>
    <w:rsid w:val="002C7FCE"/>
    <w:rsid w:val="002D1979"/>
    <w:rsid w:val="002D2C29"/>
    <w:rsid w:val="002D3099"/>
    <w:rsid w:val="002D6401"/>
    <w:rsid w:val="002D6D93"/>
    <w:rsid w:val="002E5FF6"/>
    <w:rsid w:val="002E6D30"/>
    <w:rsid w:val="002E6FA8"/>
    <w:rsid w:val="002F14E9"/>
    <w:rsid w:val="002F19AF"/>
    <w:rsid w:val="002F48F1"/>
    <w:rsid w:val="002F4F72"/>
    <w:rsid w:val="002F7173"/>
    <w:rsid w:val="002F7484"/>
    <w:rsid w:val="003032E2"/>
    <w:rsid w:val="003042F5"/>
    <w:rsid w:val="00304999"/>
    <w:rsid w:val="00304A2B"/>
    <w:rsid w:val="00307E06"/>
    <w:rsid w:val="003116CE"/>
    <w:rsid w:val="00312470"/>
    <w:rsid w:val="00315C76"/>
    <w:rsid w:val="00322320"/>
    <w:rsid w:val="003253CA"/>
    <w:rsid w:val="00331836"/>
    <w:rsid w:val="0033332B"/>
    <w:rsid w:val="0033426E"/>
    <w:rsid w:val="00337583"/>
    <w:rsid w:val="00337B2A"/>
    <w:rsid w:val="0034180B"/>
    <w:rsid w:val="00342CE5"/>
    <w:rsid w:val="00345656"/>
    <w:rsid w:val="003462AA"/>
    <w:rsid w:val="00350CF0"/>
    <w:rsid w:val="00355BC3"/>
    <w:rsid w:val="00355E72"/>
    <w:rsid w:val="00355ECB"/>
    <w:rsid w:val="003608BB"/>
    <w:rsid w:val="0036332D"/>
    <w:rsid w:val="003633B9"/>
    <w:rsid w:val="003646B9"/>
    <w:rsid w:val="00365B07"/>
    <w:rsid w:val="00366F8A"/>
    <w:rsid w:val="003708D3"/>
    <w:rsid w:val="00370C26"/>
    <w:rsid w:val="00374AA3"/>
    <w:rsid w:val="00380BAC"/>
    <w:rsid w:val="00381DC3"/>
    <w:rsid w:val="003824D6"/>
    <w:rsid w:val="00382FD0"/>
    <w:rsid w:val="00387B5F"/>
    <w:rsid w:val="00390D2F"/>
    <w:rsid w:val="00390EE6"/>
    <w:rsid w:val="00394ED9"/>
    <w:rsid w:val="003957E3"/>
    <w:rsid w:val="00395BDF"/>
    <w:rsid w:val="003965ED"/>
    <w:rsid w:val="003A0CD6"/>
    <w:rsid w:val="003B20F0"/>
    <w:rsid w:val="003B2E9F"/>
    <w:rsid w:val="003B2FF4"/>
    <w:rsid w:val="003B373B"/>
    <w:rsid w:val="003B4BAF"/>
    <w:rsid w:val="003B58E0"/>
    <w:rsid w:val="003B6C7E"/>
    <w:rsid w:val="003C1A04"/>
    <w:rsid w:val="003C2DF2"/>
    <w:rsid w:val="003D1EF2"/>
    <w:rsid w:val="003D2B0D"/>
    <w:rsid w:val="003D4152"/>
    <w:rsid w:val="003D435D"/>
    <w:rsid w:val="003D5A8E"/>
    <w:rsid w:val="003D5E2A"/>
    <w:rsid w:val="003D6DD2"/>
    <w:rsid w:val="003E0B3C"/>
    <w:rsid w:val="003E0BB7"/>
    <w:rsid w:val="003E0F2A"/>
    <w:rsid w:val="003E269D"/>
    <w:rsid w:val="003E2CC4"/>
    <w:rsid w:val="003E52CC"/>
    <w:rsid w:val="003E5B1E"/>
    <w:rsid w:val="003E62A5"/>
    <w:rsid w:val="003E699E"/>
    <w:rsid w:val="003E7801"/>
    <w:rsid w:val="003F3D48"/>
    <w:rsid w:val="003F47AD"/>
    <w:rsid w:val="003F570E"/>
    <w:rsid w:val="003F5E8A"/>
    <w:rsid w:val="003F7DB5"/>
    <w:rsid w:val="00402B19"/>
    <w:rsid w:val="0040457E"/>
    <w:rsid w:val="00411707"/>
    <w:rsid w:val="004138D3"/>
    <w:rsid w:val="0041496A"/>
    <w:rsid w:val="00421FF6"/>
    <w:rsid w:val="00431B28"/>
    <w:rsid w:val="00440B8D"/>
    <w:rsid w:val="004434B8"/>
    <w:rsid w:val="00444733"/>
    <w:rsid w:val="004455A0"/>
    <w:rsid w:val="004459A1"/>
    <w:rsid w:val="00445CFB"/>
    <w:rsid w:val="00446FE0"/>
    <w:rsid w:val="0045082F"/>
    <w:rsid w:val="00451B4A"/>
    <w:rsid w:val="00454494"/>
    <w:rsid w:val="00455743"/>
    <w:rsid w:val="00456030"/>
    <w:rsid w:val="004567C7"/>
    <w:rsid w:val="00465C47"/>
    <w:rsid w:val="00473DD5"/>
    <w:rsid w:val="00474C30"/>
    <w:rsid w:val="00476C57"/>
    <w:rsid w:val="00482709"/>
    <w:rsid w:val="00485388"/>
    <w:rsid w:val="0048556E"/>
    <w:rsid w:val="004860BF"/>
    <w:rsid w:val="004961AD"/>
    <w:rsid w:val="00497821"/>
    <w:rsid w:val="004A2326"/>
    <w:rsid w:val="004A2CCE"/>
    <w:rsid w:val="004A319F"/>
    <w:rsid w:val="004A5125"/>
    <w:rsid w:val="004A5232"/>
    <w:rsid w:val="004B08FB"/>
    <w:rsid w:val="004B0953"/>
    <w:rsid w:val="004B1025"/>
    <w:rsid w:val="004B2C8A"/>
    <w:rsid w:val="004B3462"/>
    <w:rsid w:val="004B3D2E"/>
    <w:rsid w:val="004B5666"/>
    <w:rsid w:val="004B6477"/>
    <w:rsid w:val="004B6F87"/>
    <w:rsid w:val="004B748E"/>
    <w:rsid w:val="004C0CF5"/>
    <w:rsid w:val="004C3E7C"/>
    <w:rsid w:val="004C4306"/>
    <w:rsid w:val="004D365C"/>
    <w:rsid w:val="004D3ADD"/>
    <w:rsid w:val="004D3CB9"/>
    <w:rsid w:val="004D5713"/>
    <w:rsid w:val="004D5934"/>
    <w:rsid w:val="004D7564"/>
    <w:rsid w:val="004E10CF"/>
    <w:rsid w:val="004E6696"/>
    <w:rsid w:val="004F5821"/>
    <w:rsid w:val="004F674E"/>
    <w:rsid w:val="004F6F2A"/>
    <w:rsid w:val="00500931"/>
    <w:rsid w:val="0050415D"/>
    <w:rsid w:val="00505678"/>
    <w:rsid w:val="005068F2"/>
    <w:rsid w:val="00510956"/>
    <w:rsid w:val="00510C9F"/>
    <w:rsid w:val="005115C3"/>
    <w:rsid w:val="0051428C"/>
    <w:rsid w:val="005172ED"/>
    <w:rsid w:val="005201DD"/>
    <w:rsid w:val="00520539"/>
    <w:rsid w:val="00524AEA"/>
    <w:rsid w:val="00526DC4"/>
    <w:rsid w:val="005275BF"/>
    <w:rsid w:val="005300DF"/>
    <w:rsid w:val="00530177"/>
    <w:rsid w:val="00531A5A"/>
    <w:rsid w:val="00531A6D"/>
    <w:rsid w:val="00531B2A"/>
    <w:rsid w:val="0053293D"/>
    <w:rsid w:val="005359FE"/>
    <w:rsid w:val="00535F54"/>
    <w:rsid w:val="0053715D"/>
    <w:rsid w:val="00537FF5"/>
    <w:rsid w:val="00541B18"/>
    <w:rsid w:val="00542671"/>
    <w:rsid w:val="00544A76"/>
    <w:rsid w:val="00544A8A"/>
    <w:rsid w:val="00545D35"/>
    <w:rsid w:val="00547299"/>
    <w:rsid w:val="005478F9"/>
    <w:rsid w:val="0055027A"/>
    <w:rsid w:val="00553578"/>
    <w:rsid w:val="00557727"/>
    <w:rsid w:val="005609AA"/>
    <w:rsid w:val="00560EE7"/>
    <w:rsid w:val="00561D19"/>
    <w:rsid w:val="00563B9C"/>
    <w:rsid w:val="0056730A"/>
    <w:rsid w:val="00567E8E"/>
    <w:rsid w:val="005707BD"/>
    <w:rsid w:val="005720EB"/>
    <w:rsid w:val="0057357C"/>
    <w:rsid w:val="0057560C"/>
    <w:rsid w:val="005817AB"/>
    <w:rsid w:val="00584B8F"/>
    <w:rsid w:val="00585924"/>
    <w:rsid w:val="00585CC5"/>
    <w:rsid w:val="00585D66"/>
    <w:rsid w:val="00586BC3"/>
    <w:rsid w:val="00593333"/>
    <w:rsid w:val="00594E64"/>
    <w:rsid w:val="005A3A1D"/>
    <w:rsid w:val="005A493F"/>
    <w:rsid w:val="005B0BFE"/>
    <w:rsid w:val="005B1BBD"/>
    <w:rsid w:val="005B2365"/>
    <w:rsid w:val="005B322A"/>
    <w:rsid w:val="005C0B46"/>
    <w:rsid w:val="005C13C6"/>
    <w:rsid w:val="005C1925"/>
    <w:rsid w:val="005C414F"/>
    <w:rsid w:val="005C4862"/>
    <w:rsid w:val="005C7C2F"/>
    <w:rsid w:val="005D62CD"/>
    <w:rsid w:val="005D65FC"/>
    <w:rsid w:val="005D751A"/>
    <w:rsid w:val="005E40A8"/>
    <w:rsid w:val="005E5273"/>
    <w:rsid w:val="005E5640"/>
    <w:rsid w:val="005E5770"/>
    <w:rsid w:val="005F1575"/>
    <w:rsid w:val="005F1D6C"/>
    <w:rsid w:val="005F356A"/>
    <w:rsid w:val="005F35AE"/>
    <w:rsid w:val="005F57CC"/>
    <w:rsid w:val="005F636B"/>
    <w:rsid w:val="006012BD"/>
    <w:rsid w:val="00602086"/>
    <w:rsid w:val="0060256C"/>
    <w:rsid w:val="006031E8"/>
    <w:rsid w:val="00603507"/>
    <w:rsid w:val="0060423E"/>
    <w:rsid w:val="006052E0"/>
    <w:rsid w:val="00606237"/>
    <w:rsid w:val="006062DA"/>
    <w:rsid w:val="00607309"/>
    <w:rsid w:val="00607F3D"/>
    <w:rsid w:val="00610C46"/>
    <w:rsid w:val="00621035"/>
    <w:rsid w:val="00621070"/>
    <w:rsid w:val="00630C62"/>
    <w:rsid w:val="00630C87"/>
    <w:rsid w:val="00633FA0"/>
    <w:rsid w:val="006345EE"/>
    <w:rsid w:val="006361ED"/>
    <w:rsid w:val="00637FFB"/>
    <w:rsid w:val="006418C8"/>
    <w:rsid w:val="006422F6"/>
    <w:rsid w:val="006427D9"/>
    <w:rsid w:val="00642CAC"/>
    <w:rsid w:val="00643498"/>
    <w:rsid w:val="00645E2A"/>
    <w:rsid w:val="0065278E"/>
    <w:rsid w:val="0065279D"/>
    <w:rsid w:val="00654E73"/>
    <w:rsid w:val="00655BA3"/>
    <w:rsid w:val="00655D87"/>
    <w:rsid w:val="00657807"/>
    <w:rsid w:val="00661E08"/>
    <w:rsid w:val="0066306B"/>
    <w:rsid w:val="00663189"/>
    <w:rsid w:val="0066335A"/>
    <w:rsid w:val="0066613F"/>
    <w:rsid w:val="006755DA"/>
    <w:rsid w:val="006767FB"/>
    <w:rsid w:val="00681F17"/>
    <w:rsid w:val="0068263F"/>
    <w:rsid w:val="006826DA"/>
    <w:rsid w:val="006829E4"/>
    <w:rsid w:val="0068325D"/>
    <w:rsid w:val="006846FB"/>
    <w:rsid w:val="006858AB"/>
    <w:rsid w:val="006874F9"/>
    <w:rsid w:val="00687892"/>
    <w:rsid w:val="00687DEA"/>
    <w:rsid w:val="00692778"/>
    <w:rsid w:val="00696616"/>
    <w:rsid w:val="00696F11"/>
    <w:rsid w:val="006A141D"/>
    <w:rsid w:val="006A348F"/>
    <w:rsid w:val="006A4C24"/>
    <w:rsid w:val="006A6FE7"/>
    <w:rsid w:val="006B08CD"/>
    <w:rsid w:val="006B0915"/>
    <w:rsid w:val="006B0B08"/>
    <w:rsid w:val="006B10A8"/>
    <w:rsid w:val="006B119B"/>
    <w:rsid w:val="006B15A9"/>
    <w:rsid w:val="006B1677"/>
    <w:rsid w:val="006B3769"/>
    <w:rsid w:val="006B4B2A"/>
    <w:rsid w:val="006B4FD6"/>
    <w:rsid w:val="006B6D50"/>
    <w:rsid w:val="006C2F23"/>
    <w:rsid w:val="006C5251"/>
    <w:rsid w:val="006C566D"/>
    <w:rsid w:val="006C7968"/>
    <w:rsid w:val="006D1203"/>
    <w:rsid w:val="006D7154"/>
    <w:rsid w:val="006E43D3"/>
    <w:rsid w:val="006F2412"/>
    <w:rsid w:val="006F3BBC"/>
    <w:rsid w:val="006F3C1A"/>
    <w:rsid w:val="006F6BE0"/>
    <w:rsid w:val="00700013"/>
    <w:rsid w:val="00701FA5"/>
    <w:rsid w:val="00702862"/>
    <w:rsid w:val="00704CD1"/>
    <w:rsid w:val="00707245"/>
    <w:rsid w:val="00712EE0"/>
    <w:rsid w:val="00714F9B"/>
    <w:rsid w:val="00721C29"/>
    <w:rsid w:val="0072215B"/>
    <w:rsid w:val="0072309B"/>
    <w:rsid w:val="00723286"/>
    <w:rsid w:val="0072680E"/>
    <w:rsid w:val="00726BD8"/>
    <w:rsid w:val="00726F3C"/>
    <w:rsid w:val="00727C09"/>
    <w:rsid w:val="00736C6D"/>
    <w:rsid w:val="007372AF"/>
    <w:rsid w:val="007402AF"/>
    <w:rsid w:val="007410D8"/>
    <w:rsid w:val="0074386A"/>
    <w:rsid w:val="00747AB7"/>
    <w:rsid w:val="0075258C"/>
    <w:rsid w:val="00752909"/>
    <w:rsid w:val="00752B02"/>
    <w:rsid w:val="0076073E"/>
    <w:rsid w:val="00766389"/>
    <w:rsid w:val="00773CB1"/>
    <w:rsid w:val="007758EE"/>
    <w:rsid w:val="007806D4"/>
    <w:rsid w:val="0078132A"/>
    <w:rsid w:val="00782019"/>
    <w:rsid w:val="007824E2"/>
    <w:rsid w:val="00784986"/>
    <w:rsid w:val="00790B85"/>
    <w:rsid w:val="00790C1A"/>
    <w:rsid w:val="00791370"/>
    <w:rsid w:val="00792E46"/>
    <w:rsid w:val="007A0DD5"/>
    <w:rsid w:val="007A1ABA"/>
    <w:rsid w:val="007A1F13"/>
    <w:rsid w:val="007A5897"/>
    <w:rsid w:val="007B0B1E"/>
    <w:rsid w:val="007B6958"/>
    <w:rsid w:val="007C1B22"/>
    <w:rsid w:val="007C312C"/>
    <w:rsid w:val="007C4D7C"/>
    <w:rsid w:val="007C4FC7"/>
    <w:rsid w:val="007C5134"/>
    <w:rsid w:val="007C68B4"/>
    <w:rsid w:val="007C6CD3"/>
    <w:rsid w:val="007C7AD1"/>
    <w:rsid w:val="007D01B4"/>
    <w:rsid w:val="007D2543"/>
    <w:rsid w:val="007D3C36"/>
    <w:rsid w:val="007D4645"/>
    <w:rsid w:val="007D49DF"/>
    <w:rsid w:val="007D4AD2"/>
    <w:rsid w:val="007D4E0F"/>
    <w:rsid w:val="007D6392"/>
    <w:rsid w:val="007D68A7"/>
    <w:rsid w:val="007E0AB6"/>
    <w:rsid w:val="007E199C"/>
    <w:rsid w:val="007E28F5"/>
    <w:rsid w:val="007E32FC"/>
    <w:rsid w:val="007E4F60"/>
    <w:rsid w:val="007E503E"/>
    <w:rsid w:val="007E6F05"/>
    <w:rsid w:val="007E7DD4"/>
    <w:rsid w:val="007E7EA8"/>
    <w:rsid w:val="007F1280"/>
    <w:rsid w:val="007F1C78"/>
    <w:rsid w:val="007F1F17"/>
    <w:rsid w:val="007F3488"/>
    <w:rsid w:val="007F3565"/>
    <w:rsid w:val="007F43B4"/>
    <w:rsid w:val="007F49D7"/>
    <w:rsid w:val="007F4A07"/>
    <w:rsid w:val="007F566C"/>
    <w:rsid w:val="007F64F9"/>
    <w:rsid w:val="007F7B65"/>
    <w:rsid w:val="007F7F91"/>
    <w:rsid w:val="00800E49"/>
    <w:rsid w:val="00801F35"/>
    <w:rsid w:val="0080399F"/>
    <w:rsid w:val="00805C67"/>
    <w:rsid w:val="00807F24"/>
    <w:rsid w:val="0081013F"/>
    <w:rsid w:val="008123EA"/>
    <w:rsid w:val="008164FB"/>
    <w:rsid w:val="00821C04"/>
    <w:rsid w:val="00822534"/>
    <w:rsid w:val="00823233"/>
    <w:rsid w:val="008260C0"/>
    <w:rsid w:val="0083002A"/>
    <w:rsid w:val="00832BFA"/>
    <w:rsid w:val="00832F20"/>
    <w:rsid w:val="008365B8"/>
    <w:rsid w:val="0084114B"/>
    <w:rsid w:val="00841CA9"/>
    <w:rsid w:val="0084346F"/>
    <w:rsid w:val="00850EE6"/>
    <w:rsid w:val="00855650"/>
    <w:rsid w:val="00860037"/>
    <w:rsid w:val="00860FEF"/>
    <w:rsid w:val="00861435"/>
    <w:rsid w:val="00864F72"/>
    <w:rsid w:val="00866C01"/>
    <w:rsid w:val="00873D60"/>
    <w:rsid w:val="00874D05"/>
    <w:rsid w:val="00883E64"/>
    <w:rsid w:val="0088403D"/>
    <w:rsid w:val="008850E5"/>
    <w:rsid w:val="00885C97"/>
    <w:rsid w:val="008868BE"/>
    <w:rsid w:val="00887BA8"/>
    <w:rsid w:val="008929DF"/>
    <w:rsid w:val="008946EA"/>
    <w:rsid w:val="008947B5"/>
    <w:rsid w:val="00894D4A"/>
    <w:rsid w:val="00895C75"/>
    <w:rsid w:val="00897B7B"/>
    <w:rsid w:val="008A20F1"/>
    <w:rsid w:val="008A47B2"/>
    <w:rsid w:val="008A63B5"/>
    <w:rsid w:val="008A6B4E"/>
    <w:rsid w:val="008B1D4F"/>
    <w:rsid w:val="008B4EBC"/>
    <w:rsid w:val="008C0506"/>
    <w:rsid w:val="008C264F"/>
    <w:rsid w:val="008C380D"/>
    <w:rsid w:val="008C508D"/>
    <w:rsid w:val="008D04B8"/>
    <w:rsid w:val="008D0A98"/>
    <w:rsid w:val="008D1236"/>
    <w:rsid w:val="008D2AB2"/>
    <w:rsid w:val="008D3309"/>
    <w:rsid w:val="008D4199"/>
    <w:rsid w:val="008D4C0A"/>
    <w:rsid w:val="008E0B92"/>
    <w:rsid w:val="008E1D54"/>
    <w:rsid w:val="008E7C90"/>
    <w:rsid w:val="008F289A"/>
    <w:rsid w:val="008F3B80"/>
    <w:rsid w:val="008F43DB"/>
    <w:rsid w:val="008F52F4"/>
    <w:rsid w:val="009007FC"/>
    <w:rsid w:val="009017D5"/>
    <w:rsid w:val="00901B69"/>
    <w:rsid w:val="00901D58"/>
    <w:rsid w:val="00903024"/>
    <w:rsid w:val="00903BE5"/>
    <w:rsid w:val="00905EB1"/>
    <w:rsid w:val="00910655"/>
    <w:rsid w:val="009111EA"/>
    <w:rsid w:val="0091170B"/>
    <w:rsid w:val="0091304F"/>
    <w:rsid w:val="0091306C"/>
    <w:rsid w:val="009133A9"/>
    <w:rsid w:val="009146FC"/>
    <w:rsid w:val="009159DA"/>
    <w:rsid w:val="00915FA1"/>
    <w:rsid w:val="00916BD7"/>
    <w:rsid w:val="00920D15"/>
    <w:rsid w:val="00923994"/>
    <w:rsid w:val="00926A3C"/>
    <w:rsid w:val="00926FCD"/>
    <w:rsid w:val="00927607"/>
    <w:rsid w:val="0093127C"/>
    <w:rsid w:val="009352ED"/>
    <w:rsid w:val="0093625A"/>
    <w:rsid w:val="0093721A"/>
    <w:rsid w:val="00941288"/>
    <w:rsid w:val="0094607A"/>
    <w:rsid w:val="00947785"/>
    <w:rsid w:val="00947C09"/>
    <w:rsid w:val="00950E1F"/>
    <w:rsid w:val="00952B54"/>
    <w:rsid w:val="00953B09"/>
    <w:rsid w:val="009541DD"/>
    <w:rsid w:val="00956CD1"/>
    <w:rsid w:val="00960A53"/>
    <w:rsid w:val="0096122D"/>
    <w:rsid w:val="00964A87"/>
    <w:rsid w:val="00965F01"/>
    <w:rsid w:val="009678B3"/>
    <w:rsid w:val="00975A6B"/>
    <w:rsid w:val="0097768E"/>
    <w:rsid w:val="00983201"/>
    <w:rsid w:val="0098391F"/>
    <w:rsid w:val="00985C5D"/>
    <w:rsid w:val="00990B55"/>
    <w:rsid w:val="00993E24"/>
    <w:rsid w:val="009959B8"/>
    <w:rsid w:val="00995EC7"/>
    <w:rsid w:val="00997F96"/>
    <w:rsid w:val="009A33AC"/>
    <w:rsid w:val="009A33BE"/>
    <w:rsid w:val="009A5AE2"/>
    <w:rsid w:val="009A5D8D"/>
    <w:rsid w:val="009B0D95"/>
    <w:rsid w:val="009B1106"/>
    <w:rsid w:val="009B1EAF"/>
    <w:rsid w:val="009B38C8"/>
    <w:rsid w:val="009B3FAA"/>
    <w:rsid w:val="009C0C37"/>
    <w:rsid w:val="009C4221"/>
    <w:rsid w:val="009C7EE8"/>
    <w:rsid w:val="009D3344"/>
    <w:rsid w:val="009D41D4"/>
    <w:rsid w:val="009D7058"/>
    <w:rsid w:val="009E0336"/>
    <w:rsid w:val="009E10EC"/>
    <w:rsid w:val="009E3A9A"/>
    <w:rsid w:val="009E3DB3"/>
    <w:rsid w:val="009F266B"/>
    <w:rsid w:val="009F5C7E"/>
    <w:rsid w:val="009F6756"/>
    <w:rsid w:val="00A022D9"/>
    <w:rsid w:val="00A0357E"/>
    <w:rsid w:val="00A045F4"/>
    <w:rsid w:val="00A048FD"/>
    <w:rsid w:val="00A060D6"/>
    <w:rsid w:val="00A10387"/>
    <w:rsid w:val="00A106FD"/>
    <w:rsid w:val="00A11892"/>
    <w:rsid w:val="00A15F1D"/>
    <w:rsid w:val="00A16C70"/>
    <w:rsid w:val="00A2194B"/>
    <w:rsid w:val="00A21B13"/>
    <w:rsid w:val="00A246DB"/>
    <w:rsid w:val="00A25BE7"/>
    <w:rsid w:val="00A27138"/>
    <w:rsid w:val="00A274FE"/>
    <w:rsid w:val="00A3359F"/>
    <w:rsid w:val="00A33A89"/>
    <w:rsid w:val="00A4105D"/>
    <w:rsid w:val="00A441DA"/>
    <w:rsid w:val="00A442A4"/>
    <w:rsid w:val="00A45011"/>
    <w:rsid w:val="00A4628E"/>
    <w:rsid w:val="00A611F6"/>
    <w:rsid w:val="00A6790E"/>
    <w:rsid w:val="00A703CE"/>
    <w:rsid w:val="00A70A78"/>
    <w:rsid w:val="00A71ADD"/>
    <w:rsid w:val="00A74205"/>
    <w:rsid w:val="00A77822"/>
    <w:rsid w:val="00A77949"/>
    <w:rsid w:val="00A8007D"/>
    <w:rsid w:val="00A80B43"/>
    <w:rsid w:val="00A80BDC"/>
    <w:rsid w:val="00A83D36"/>
    <w:rsid w:val="00A847FD"/>
    <w:rsid w:val="00A8539E"/>
    <w:rsid w:val="00A85B97"/>
    <w:rsid w:val="00A85ECC"/>
    <w:rsid w:val="00A87174"/>
    <w:rsid w:val="00A94E2C"/>
    <w:rsid w:val="00A979EE"/>
    <w:rsid w:val="00AA27AB"/>
    <w:rsid w:val="00AA61E7"/>
    <w:rsid w:val="00AA6E12"/>
    <w:rsid w:val="00AB00F1"/>
    <w:rsid w:val="00AB1532"/>
    <w:rsid w:val="00AB1E7B"/>
    <w:rsid w:val="00AB60BA"/>
    <w:rsid w:val="00AB628D"/>
    <w:rsid w:val="00AC1D64"/>
    <w:rsid w:val="00AC20FE"/>
    <w:rsid w:val="00AC275E"/>
    <w:rsid w:val="00AC2EAA"/>
    <w:rsid w:val="00AC320C"/>
    <w:rsid w:val="00AD0D09"/>
    <w:rsid w:val="00AD38ED"/>
    <w:rsid w:val="00AD4282"/>
    <w:rsid w:val="00AD77FD"/>
    <w:rsid w:val="00AE432A"/>
    <w:rsid w:val="00AE4894"/>
    <w:rsid w:val="00B03486"/>
    <w:rsid w:val="00B049EC"/>
    <w:rsid w:val="00B04DD6"/>
    <w:rsid w:val="00B10264"/>
    <w:rsid w:val="00B10FF6"/>
    <w:rsid w:val="00B1207A"/>
    <w:rsid w:val="00B1212B"/>
    <w:rsid w:val="00B177F2"/>
    <w:rsid w:val="00B233DD"/>
    <w:rsid w:val="00B2435F"/>
    <w:rsid w:val="00B30C7A"/>
    <w:rsid w:val="00B31114"/>
    <w:rsid w:val="00B31EE8"/>
    <w:rsid w:val="00B3351D"/>
    <w:rsid w:val="00B34D98"/>
    <w:rsid w:val="00B35503"/>
    <w:rsid w:val="00B37C1A"/>
    <w:rsid w:val="00B408F8"/>
    <w:rsid w:val="00B46EFC"/>
    <w:rsid w:val="00B47358"/>
    <w:rsid w:val="00B5246E"/>
    <w:rsid w:val="00B55C20"/>
    <w:rsid w:val="00B5649A"/>
    <w:rsid w:val="00B57540"/>
    <w:rsid w:val="00B57DF6"/>
    <w:rsid w:val="00B628FD"/>
    <w:rsid w:val="00B63301"/>
    <w:rsid w:val="00B652D9"/>
    <w:rsid w:val="00B67438"/>
    <w:rsid w:val="00B6799D"/>
    <w:rsid w:val="00B7058E"/>
    <w:rsid w:val="00B70EC1"/>
    <w:rsid w:val="00B7103E"/>
    <w:rsid w:val="00B7173A"/>
    <w:rsid w:val="00B72FDD"/>
    <w:rsid w:val="00B73E27"/>
    <w:rsid w:val="00B74A81"/>
    <w:rsid w:val="00B816AC"/>
    <w:rsid w:val="00B82665"/>
    <w:rsid w:val="00B8308C"/>
    <w:rsid w:val="00B8390D"/>
    <w:rsid w:val="00B86338"/>
    <w:rsid w:val="00B879B5"/>
    <w:rsid w:val="00B87E94"/>
    <w:rsid w:val="00B90ED9"/>
    <w:rsid w:val="00B95F1A"/>
    <w:rsid w:val="00BA0DB3"/>
    <w:rsid w:val="00BA22B0"/>
    <w:rsid w:val="00BA2FEE"/>
    <w:rsid w:val="00BA42E0"/>
    <w:rsid w:val="00BA4A5A"/>
    <w:rsid w:val="00BB2686"/>
    <w:rsid w:val="00BC1B2F"/>
    <w:rsid w:val="00BC278E"/>
    <w:rsid w:val="00BC6D69"/>
    <w:rsid w:val="00BC6FC1"/>
    <w:rsid w:val="00BC7BD0"/>
    <w:rsid w:val="00BD249F"/>
    <w:rsid w:val="00BD30C1"/>
    <w:rsid w:val="00BD6600"/>
    <w:rsid w:val="00BE1BBE"/>
    <w:rsid w:val="00BE32F7"/>
    <w:rsid w:val="00BE4DB7"/>
    <w:rsid w:val="00BE4FDC"/>
    <w:rsid w:val="00BE53D4"/>
    <w:rsid w:val="00BE5C98"/>
    <w:rsid w:val="00BF1EC0"/>
    <w:rsid w:val="00BF208B"/>
    <w:rsid w:val="00BF2AD9"/>
    <w:rsid w:val="00BF2F98"/>
    <w:rsid w:val="00BF390B"/>
    <w:rsid w:val="00BF4116"/>
    <w:rsid w:val="00C00635"/>
    <w:rsid w:val="00C02A64"/>
    <w:rsid w:val="00C05497"/>
    <w:rsid w:val="00C06278"/>
    <w:rsid w:val="00C06502"/>
    <w:rsid w:val="00C075DD"/>
    <w:rsid w:val="00C10AB5"/>
    <w:rsid w:val="00C1126D"/>
    <w:rsid w:val="00C13BBC"/>
    <w:rsid w:val="00C148AE"/>
    <w:rsid w:val="00C14B07"/>
    <w:rsid w:val="00C1506F"/>
    <w:rsid w:val="00C157F3"/>
    <w:rsid w:val="00C175C3"/>
    <w:rsid w:val="00C22714"/>
    <w:rsid w:val="00C22D64"/>
    <w:rsid w:val="00C276FD"/>
    <w:rsid w:val="00C32165"/>
    <w:rsid w:val="00C36538"/>
    <w:rsid w:val="00C40D73"/>
    <w:rsid w:val="00C41357"/>
    <w:rsid w:val="00C42865"/>
    <w:rsid w:val="00C45315"/>
    <w:rsid w:val="00C46DE0"/>
    <w:rsid w:val="00C47FD7"/>
    <w:rsid w:val="00C52510"/>
    <w:rsid w:val="00C55168"/>
    <w:rsid w:val="00C56885"/>
    <w:rsid w:val="00C57680"/>
    <w:rsid w:val="00C57997"/>
    <w:rsid w:val="00C6230B"/>
    <w:rsid w:val="00C64CF5"/>
    <w:rsid w:val="00C71B94"/>
    <w:rsid w:val="00C72436"/>
    <w:rsid w:val="00C72BB4"/>
    <w:rsid w:val="00C75CBD"/>
    <w:rsid w:val="00C77B00"/>
    <w:rsid w:val="00C80261"/>
    <w:rsid w:val="00C80FE1"/>
    <w:rsid w:val="00C8246A"/>
    <w:rsid w:val="00C83F49"/>
    <w:rsid w:val="00C926A1"/>
    <w:rsid w:val="00C93FCB"/>
    <w:rsid w:val="00C9403A"/>
    <w:rsid w:val="00C94AA0"/>
    <w:rsid w:val="00C962CF"/>
    <w:rsid w:val="00CA0DB2"/>
    <w:rsid w:val="00CA1B76"/>
    <w:rsid w:val="00CA3553"/>
    <w:rsid w:val="00CA4E8C"/>
    <w:rsid w:val="00CB2248"/>
    <w:rsid w:val="00CB27A4"/>
    <w:rsid w:val="00CC062D"/>
    <w:rsid w:val="00CC1DB1"/>
    <w:rsid w:val="00CC3EE8"/>
    <w:rsid w:val="00CD00E7"/>
    <w:rsid w:val="00CD0468"/>
    <w:rsid w:val="00CD1491"/>
    <w:rsid w:val="00CD64DE"/>
    <w:rsid w:val="00CE50AD"/>
    <w:rsid w:val="00CE56E7"/>
    <w:rsid w:val="00CE794B"/>
    <w:rsid w:val="00CF00CE"/>
    <w:rsid w:val="00CF0CD1"/>
    <w:rsid w:val="00CF4F47"/>
    <w:rsid w:val="00CF6971"/>
    <w:rsid w:val="00D00AC1"/>
    <w:rsid w:val="00D014AF"/>
    <w:rsid w:val="00D029BE"/>
    <w:rsid w:val="00D10175"/>
    <w:rsid w:val="00D10D2E"/>
    <w:rsid w:val="00D1634F"/>
    <w:rsid w:val="00D16547"/>
    <w:rsid w:val="00D173BE"/>
    <w:rsid w:val="00D20368"/>
    <w:rsid w:val="00D22035"/>
    <w:rsid w:val="00D24260"/>
    <w:rsid w:val="00D24BE6"/>
    <w:rsid w:val="00D26BF7"/>
    <w:rsid w:val="00D2763A"/>
    <w:rsid w:val="00D277E8"/>
    <w:rsid w:val="00D32068"/>
    <w:rsid w:val="00D322A9"/>
    <w:rsid w:val="00D3635F"/>
    <w:rsid w:val="00D36BAF"/>
    <w:rsid w:val="00D43EB7"/>
    <w:rsid w:val="00D4494B"/>
    <w:rsid w:val="00D45724"/>
    <w:rsid w:val="00D46E45"/>
    <w:rsid w:val="00D46F86"/>
    <w:rsid w:val="00D5482F"/>
    <w:rsid w:val="00D55327"/>
    <w:rsid w:val="00D566F5"/>
    <w:rsid w:val="00D57FAA"/>
    <w:rsid w:val="00D62375"/>
    <w:rsid w:val="00D624DB"/>
    <w:rsid w:val="00D7034C"/>
    <w:rsid w:val="00D717A5"/>
    <w:rsid w:val="00D718E2"/>
    <w:rsid w:val="00D738B3"/>
    <w:rsid w:val="00D74FDC"/>
    <w:rsid w:val="00D751B3"/>
    <w:rsid w:val="00D75F43"/>
    <w:rsid w:val="00D82506"/>
    <w:rsid w:val="00D82B56"/>
    <w:rsid w:val="00D869A4"/>
    <w:rsid w:val="00D9154A"/>
    <w:rsid w:val="00D928A4"/>
    <w:rsid w:val="00D92C42"/>
    <w:rsid w:val="00D93271"/>
    <w:rsid w:val="00D93E5C"/>
    <w:rsid w:val="00D96319"/>
    <w:rsid w:val="00D965AB"/>
    <w:rsid w:val="00D975B1"/>
    <w:rsid w:val="00DA0CA2"/>
    <w:rsid w:val="00DA0CA9"/>
    <w:rsid w:val="00DA158D"/>
    <w:rsid w:val="00DA4B87"/>
    <w:rsid w:val="00DB0766"/>
    <w:rsid w:val="00DB1D09"/>
    <w:rsid w:val="00DB4D86"/>
    <w:rsid w:val="00DB5B79"/>
    <w:rsid w:val="00DC0207"/>
    <w:rsid w:val="00DC4A7D"/>
    <w:rsid w:val="00DC638A"/>
    <w:rsid w:val="00DC7E64"/>
    <w:rsid w:val="00DD15A8"/>
    <w:rsid w:val="00DD1BAF"/>
    <w:rsid w:val="00DD32CC"/>
    <w:rsid w:val="00DD4CC6"/>
    <w:rsid w:val="00DD4E98"/>
    <w:rsid w:val="00DD58B8"/>
    <w:rsid w:val="00DD7FE1"/>
    <w:rsid w:val="00DE06FD"/>
    <w:rsid w:val="00DE28BF"/>
    <w:rsid w:val="00DE2965"/>
    <w:rsid w:val="00DE3DF3"/>
    <w:rsid w:val="00DE4826"/>
    <w:rsid w:val="00DE5048"/>
    <w:rsid w:val="00DE506D"/>
    <w:rsid w:val="00DE7C4C"/>
    <w:rsid w:val="00DF2313"/>
    <w:rsid w:val="00DF61BA"/>
    <w:rsid w:val="00E006B6"/>
    <w:rsid w:val="00E0119A"/>
    <w:rsid w:val="00E013E9"/>
    <w:rsid w:val="00E02932"/>
    <w:rsid w:val="00E02EB5"/>
    <w:rsid w:val="00E07487"/>
    <w:rsid w:val="00E10F14"/>
    <w:rsid w:val="00E11DAB"/>
    <w:rsid w:val="00E12B19"/>
    <w:rsid w:val="00E13C4C"/>
    <w:rsid w:val="00E14C8D"/>
    <w:rsid w:val="00E154AB"/>
    <w:rsid w:val="00E162C6"/>
    <w:rsid w:val="00E16654"/>
    <w:rsid w:val="00E17E1E"/>
    <w:rsid w:val="00E210CE"/>
    <w:rsid w:val="00E21124"/>
    <w:rsid w:val="00E21CDD"/>
    <w:rsid w:val="00E2490A"/>
    <w:rsid w:val="00E25B8B"/>
    <w:rsid w:val="00E32881"/>
    <w:rsid w:val="00E33520"/>
    <w:rsid w:val="00E33F17"/>
    <w:rsid w:val="00E3623E"/>
    <w:rsid w:val="00E366E7"/>
    <w:rsid w:val="00E37222"/>
    <w:rsid w:val="00E37775"/>
    <w:rsid w:val="00E43435"/>
    <w:rsid w:val="00E47E24"/>
    <w:rsid w:val="00E56D9B"/>
    <w:rsid w:val="00E604BE"/>
    <w:rsid w:val="00E618BF"/>
    <w:rsid w:val="00E61CDE"/>
    <w:rsid w:val="00E67D3C"/>
    <w:rsid w:val="00E67FC3"/>
    <w:rsid w:val="00E7006D"/>
    <w:rsid w:val="00E701CD"/>
    <w:rsid w:val="00E72FFF"/>
    <w:rsid w:val="00E73B25"/>
    <w:rsid w:val="00E75BB5"/>
    <w:rsid w:val="00E760B5"/>
    <w:rsid w:val="00E83450"/>
    <w:rsid w:val="00E86739"/>
    <w:rsid w:val="00E90E54"/>
    <w:rsid w:val="00E92A73"/>
    <w:rsid w:val="00E93880"/>
    <w:rsid w:val="00E9445B"/>
    <w:rsid w:val="00E94831"/>
    <w:rsid w:val="00E94929"/>
    <w:rsid w:val="00E94FF3"/>
    <w:rsid w:val="00E9514D"/>
    <w:rsid w:val="00E97B99"/>
    <w:rsid w:val="00EA24A0"/>
    <w:rsid w:val="00EA2C19"/>
    <w:rsid w:val="00EA37E6"/>
    <w:rsid w:val="00EA4780"/>
    <w:rsid w:val="00EA4F63"/>
    <w:rsid w:val="00EA5167"/>
    <w:rsid w:val="00EA7123"/>
    <w:rsid w:val="00EB025E"/>
    <w:rsid w:val="00EB0760"/>
    <w:rsid w:val="00EB1EB5"/>
    <w:rsid w:val="00EB37B1"/>
    <w:rsid w:val="00EB611E"/>
    <w:rsid w:val="00EB6281"/>
    <w:rsid w:val="00EC2228"/>
    <w:rsid w:val="00EC2DA8"/>
    <w:rsid w:val="00EC45FC"/>
    <w:rsid w:val="00EC4A4E"/>
    <w:rsid w:val="00EC6A8E"/>
    <w:rsid w:val="00EC6BCB"/>
    <w:rsid w:val="00ED073E"/>
    <w:rsid w:val="00ED2AAE"/>
    <w:rsid w:val="00ED2FB8"/>
    <w:rsid w:val="00ED7D48"/>
    <w:rsid w:val="00EE36F7"/>
    <w:rsid w:val="00EE38A6"/>
    <w:rsid w:val="00EE3E2A"/>
    <w:rsid w:val="00EE695C"/>
    <w:rsid w:val="00EF0411"/>
    <w:rsid w:val="00EF146A"/>
    <w:rsid w:val="00EF24B3"/>
    <w:rsid w:val="00F02DE0"/>
    <w:rsid w:val="00F053FC"/>
    <w:rsid w:val="00F079CC"/>
    <w:rsid w:val="00F12303"/>
    <w:rsid w:val="00F1735B"/>
    <w:rsid w:val="00F30633"/>
    <w:rsid w:val="00F33ADF"/>
    <w:rsid w:val="00F35DBE"/>
    <w:rsid w:val="00F3616F"/>
    <w:rsid w:val="00F4377C"/>
    <w:rsid w:val="00F44C2D"/>
    <w:rsid w:val="00F46029"/>
    <w:rsid w:val="00F466A1"/>
    <w:rsid w:val="00F51A01"/>
    <w:rsid w:val="00F523FF"/>
    <w:rsid w:val="00F52EBD"/>
    <w:rsid w:val="00F53D7D"/>
    <w:rsid w:val="00F54E38"/>
    <w:rsid w:val="00F551B0"/>
    <w:rsid w:val="00F55C04"/>
    <w:rsid w:val="00F5715B"/>
    <w:rsid w:val="00F6376D"/>
    <w:rsid w:val="00F6398A"/>
    <w:rsid w:val="00F7668F"/>
    <w:rsid w:val="00F81765"/>
    <w:rsid w:val="00F83C99"/>
    <w:rsid w:val="00F8426B"/>
    <w:rsid w:val="00F8652F"/>
    <w:rsid w:val="00F86733"/>
    <w:rsid w:val="00F86889"/>
    <w:rsid w:val="00F90B7E"/>
    <w:rsid w:val="00F92334"/>
    <w:rsid w:val="00F96104"/>
    <w:rsid w:val="00FA0211"/>
    <w:rsid w:val="00FA3C84"/>
    <w:rsid w:val="00FB3D98"/>
    <w:rsid w:val="00FC0ED3"/>
    <w:rsid w:val="00FC1289"/>
    <w:rsid w:val="00FC46F2"/>
    <w:rsid w:val="00FC5160"/>
    <w:rsid w:val="00FC5C60"/>
    <w:rsid w:val="00FC6993"/>
    <w:rsid w:val="00FC7940"/>
    <w:rsid w:val="00FD0CFA"/>
    <w:rsid w:val="00FD0F89"/>
    <w:rsid w:val="00FD46BA"/>
    <w:rsid w:val="00FD5D4A"/>
    <w:rsid w:val="00FD7489"/>
    <w:rsid w:val="00FE0F7D"/>
    <w:rsid w:val="00FE0F9D"/>
    <w:rsid w:val="00FE26E3"/>
    <w:rsid w:val="00FE2C1D"/>
    <w:rsid w:val="00FE4DC3"/>
    <w:rsid w:val="00FF15B3"/>
    <w:rsid w:val="00FF1EAD"/>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Sangra2detindependiente2">
    <w:name w:val="Sangría 2 de t. independiente2"/>
    <w:basedOn w:val="Normal"/>
    <w:rsid w:val="009146FC"/>
    <w:pPr>
      <w:spacing w:after="0" w:line="480" w:lineRule="auto"/>
      <w:ind w:right="51" w:firstLine="567"/>
      <w:jc w:val="both"/>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850EE6"/>
    <w:pPr>
      <w:spacing w:after="120"/>
    </w:pPr>
  </w:style>
  <w:style w:type="character" w:customStyle="1" w:styleId="TextoindependienteCar">
    <w:name w:val="Texto independiente Car"/>
    <w:basedOn w:val="Fuentedeprrafopredeter"/>
    <w:link w:val="Textoindependiente"/>
    <w:uiPriority w:val="99"/>
    <w:semiHidden/>
    <w:rsid w:val="00850EE6"/>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Sangra2detindependiente2">
    <w:name w:val="Sangría 2 de t. independiente2"/>
    <w:basedOn w:val="Normal"/>
    <w:rsid w:val="009146FC"/>
    <w:pPr>
      <w:spacing w:after="0" w:line="480" w:lineRule="auto"/>
      <w:ind w:right="51" w:firstLine="567"/>
      <w:jc w:val="both"/>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850EE6"/>
    <w:pPr>
      <w:spacing w:after="120"/>
    </w:pPr>
  </w:style>
  <w:style w:type="character" w:customStyle="1" w:styleId="TextoindependienteCar">
    <w:name w:val="Texto independiente Car"/>
    <w:basedOn w:val="Fuentedeprrafopredeter"/>
    <w:link w:val="Textoindependiente"/>
    <w:uiPriority w:val="99"/>
    <w:semiHidden/>
    <w:rsid w:val="00850EE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166EF-DC16-4F3F-B564-27D11594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7</Pages>
  <Words>2122</Words>
  <Characters>11676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328</cp:revision>
  <cp:lastPrinted>2018-12-12T18:58:00Z</cp:lastPrinted>
  <dcterms:created xsi:type="dcterms:W3CDTF">2018-05-04T17:53:00Z</dcterms:created>
  <dcterms:modified xsi:type="dcterms:W3CDTF">2018-12-12T18:58:00Z</dcterms:modified>
</cp:coreProperties>
</file>