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805D28">
        <w:rPr>
          <w:rFonts w:ascii="Arial" w:hAnsi="Arial" w:cs="Arial"/>
          <w:b/>
          <w:sz w:val="26"/>
          <w:szCs w:val="26"/>
        </w:rPr>
        <w:t>1</w:t>
      </w:r>
      <w:r w:rsidR="004958FA">
        <w:rPr>
          <w:rFonts w:ascii="Arial" w:hAnsi="Arial" w:cs="Arial"/>
          <w:b/>
          <w:sz w:val="26"/>
          <w:szCs w:val="26"/>
        </w:rPr>
        <w:t>19</w:t>
      </w:r>
      <w:r w:rsidRPr="00CB6405">
        <w:rPr>
          <w:rFonts w:ascii="Arial" w:hAnsi="Arial" w:cs="Arial"/>
          <w:b/>
          <w:sz w:val="26"/>
          <w:szCs w:val="26"/>
        </w:rPr>
        <w:t>/201</w:t>
      </w:r>
      <w:r w:rsidR="00805D28">
        <w:rPr>
          <w:rFonts w:ascii="Arial" w:hAnsi="Arial" w:cs="Arial"/>
          <w:b/>
          <w:sz w:val="26"/>
          <w:szCs w:val="26"/>
        </w:rPr>
        <w:t>9</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4958FA">
        <w:rPr>
          <w:rFonts w:ascii="Arial" w:hAnsi="Arial" w:cs="Arial"/>
          <w:b/>
          <w:sz w:val="26"/>
          <w:szCs w:val="26"/>
        </w:rPr>
        <w:t>037</w:t>
      </w:r>
      <w:r w:rsidR="00805D28">
        <w:rPr>
          <w:rFonts w:ascii="Arial" w:hAnsi="Arial" w:cs="Arial"/>
          <w:b/>
          <w:sz w:val="26"/>
          <w:szCs w:val="26"/>
        </w:rPr>
        <w:t>/</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sidR="004958FA">
        <w:rPr>
          <w:rFonts w:ascii="Arial" w:hAnsi="Arial" w:cs="Arial"/>
          <w:b/>
          <w:sz w:val="26"/>
          <w:szCs w:val="26"/>
        </w:rPr>
        <w:t xml:space="preserve">SEXTA </w:t>
      </w:r>
      <w:r w:rsidRPr="00CB6405">
        <w:rPr>
          <w:rFonts w:ascii="Arial" w:hAnsi="Arial" w:cs="Arial"/>
          <w:b/>
          <w:sz w:val="26"/>
          <w:szCs w:val="26"/>
        </w:rPr>
        <w:t>SALA UNITARIA DE PRIMERA INSTANCIA</w:t>
      </w:r>
    </w:p>
    <w:p w:rsidR="005770C1" w:rsidRPr="00CB6405" w:rsidRDefault="005770C1" w:rsidP="005770C1">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r w:rsidRPr="00CB6405">
        <w:rPr>
          <w:rFonts w:ascii="Arial" w:hAnsi="Arial" w:cs="Arial"/>
          <w:b/>
          <w:sz w:val="26"/>
          <w:szCs w:val="26"/>
        </w:rPr>
        <w:t>.</w:t>
      </w:r>
    </w:p>
    <w:p w:rsidR="005770C1" w:rsidRPr="00CB6405" w:rsidRDefault="005770C1" w:rsidP="005770C1">
      <w:pPr>
        <w:spacing w:line="240" w:lineRule="auto"/>
        <w:ind w:left="2124"/>
        <w:jc w:val="both"/>
        <w:rPr>
          <w:rFonts w:ascii="Arial" w:hAnsi="Arial" w:cs="Arial"/>
          <w:b/>
          <w:sz w:val="26"/>
          <w:szCs w:val="26"/>
        </w:rPr>
      </w:pPr>
    </w:p>
    <w:p w:rsidR="005770C1" w:rsidRPr="00CB6405" w:rsidRDefault="00332887" w:rsidP="005770C1">
      <w:pPr>
        <w:spacing w:line="360" w:lineRule="auto"/>
        <w:jc w:val="both"/>
        <w:rPr>
          <w:rFonts w:ascii="Arial" w:hAnsi="Arial" w:cs="Arial"/>
          <w:b/>
          <w:sz w:val="26"/>
          <w:szCs w:val="26"/>
        </w:rPr>
      </w:pPr>
      <w:r>
        <w:rPr>
          <w:rFonts w:ascii="Arial" w:hAnsi="Arial" w:cs="Arial"/>
          <w:b/>
          <w:sz w:val="26"/>
          <w:szCs w:val="26"/>
        </w:rPr>
        <w:t xml:space="preserve">OAXACA DE JUÁREZ, OAXACA, </w:t>
      </w:r>
      <w:r w:rsidR="00FB79A6">
        <w:rPr>
          <w:rFonts w:ascii="Arial" w:hAnsi="Arial" w:cs="Arial"/>
          <w:b/>
          <w:sz w:val="26"/>
          <w:szCs w:val="26"/>
        </w:rPr>
        <w:t>VEINTIUNO</w:t>
      </w:r>
      <w:r w:rsidR="005770C1">
        <w:rPr>
          <w:rFonts w:ascii="Arial" w:hAnsi="Arial" w:cs="Arial"/>
          <w:b/>
          <w:sz w:val="26"/>
          <w:szCs w:val="26"/>
        </w:rPr>
        <w:t xml:space="preserve"> </w:t>
      </w:r>
      <w:r w:rsidR="005770C1" w:rsidRPr="00CB6405">
        <w:rPr>
          <w:rFonts w:ascii="Arial" w:hAnsi="Arial" w:cs="Arial"/>
          <w:b/>
          <w:sz w:val="26"/>
          <w:szCs w:val="26"/>
        </w:rPr>
        <w:t xml:space="preserve">DE </w:t>
      </w:r>
      <w:r w:rsidR="00434AE7">
        <w:rPr>
          <w:rFonts w:ascii="Arial" w:hAnsi="Arial" w:cs="Arial"/>
          <w:b/>
          <w:sz w:val="26"/>
          <w:szCs w:val="26"/>
        </w:rPr>
        <w:t xml:space="preserve">NOVIEMBRE </w:t>
      </w:r>
      <w:r w:rsidR="005770C1" w:rsidRPr="00CB6405">
        <w:rPr>
          <w:rFonts w:ascii="Arial" w:hAnsi="Arial" w:cs="Arial"/>
          <w:b/>
          <w:sz w:val="26"/>
          <w:szCs w:val="26"/>
        </w:rPr>
        <w:t xml:space="preserve">DE DOS MIL </w:t>
      </w:r>
      <w:r w:rsidR="00515939" w:rsidRPr="00CB6405">
        <w:rPr>
          <w:rFonts w:ascii="Arial" w:hAnsi="Arial" w:cs="Arial"/>
          <w:b/>
          <w:sz w:val="26"/>
          <w:szCs w:val="26"/>
        </w:rPr>
        <w:t>DIECI</w:t>
      </w:r>
      <w:r w:rsidR="00515939">
        <w:rPr>
          <w:rFonts w:ascii="Arial" w:hAnsi="Arial" w:cs="Arial"/>
          <w:b/>
          <w:sz w:val="26"/>
          <w:szCs w:val="26"/>
        </w:rPr>
        <w:t>NUEVE</w:t>
      </w:r>
      <w:r w:rsidR="00515939" w:rsidRPr="00CB6405">
        <w:rPr>
          <w:rFonts w:ascii="Arial" w:hAnsi="Arial" w:cs="Arial"/>
          <w:b/>
          <w:sz w:val="26"/>
          <w:szCs w:val="26"/>
        </w:rPr>
        <w:t xml:space="preserve">. </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4958FA">
        <w:rPr>
          <w:rFonts w:ascii="Arial" w:hAnsi="Arial" w:cs="Arial"/>
          <w:b/>
          <w:sz w:val="26"/>
          <w:szCs w:val="26"/>
        </w:rPr>
        <w:t>119</w:t>
      </w:r>
      <w:r w:rsidRPr="00CB6405">
        <w:rPr>
          <w:rFonts w:ascii="Arial" w:hAnsi="Arial" w:cs="Arial"/>
          <w:b/>
          <w:sz w:val="26"/>
          <w:szCs w:val="26"/>
        </w:rPr>
        <w:t>/201</w:t>
      </w:r>
      <w:r w:rsidR="004958FA">
        <w:rPr>
          <w:rFonts w:ascii="Arial" w:hAnsi="Arial" w:cs="Arial"/>
          <w:b/>
          <w:sz w:val="26"/>
          <w:szCs w:val="26"/>
        </w:rPr>
        <w:t>9</w:t>
      </w:r>
      <w:r w:rsidRPr="00CB6405">
        <w:rPr>
          <w:rFonts w:ascii="Arial" w:hAnsi="Arial" w:cs="Arial"/>
          <w:sz w:val="26"/>
          <w:szCs w:val="26"/>
        </w:rPr>
        <w:t>, que remite la Secretaría General de Acuerdos, con motivo del recurso de revisión interpuesto por</w:t>
      </w:r>
      <w:r w:rsidR="004958FA">
        <w:rPr>
          <w:rFonts w:ascii="Arial" w:hAnsi="Arial" w:cs="Arial"/>
          <w:b/>
          <w:sz w:val="26"/>
          <w:szCs w:val="26"/>
        </w:rPr>
        <w:t xml:space="preserve"> </w:t>
      </w:r>
      <w:r w:rsidR="00473246">
        <w:rPr>
          <w:rFonts w:ascii="Arial" w:hAnsi="Arial" w:cs="Arial"/>
          <w:bCs/>
          <w:i/>
          <w:color w:val="000000"/>
        </w:rPr>
        <w:t>**********</w:t>
      </w:r>
      <w:r w:rsidRPr="00CB6405">
        <w:rPr>
          <w:rFonts w:ascii="Arial" w:hAnsi="Arial" w:cs="Arial"/>
          <w:sz w:val="26"/>
          <w:szCs w:val="26"/>
        </w:rPr>
        <w:t>, en contra de</w:t>
      </w:r>
      <w:r w:rsidR="00805D28">
        <w:rPr>
          <w:rFonts w:ascii="Arial" w:hAnsi="Arial" w:cs="Arial"/>
          <w:sz w:val="26"/>
          <w:szCs w:val="26"/>
        </w:rPr>
        <w:t xml:space="preserve"> </w:t>
      </w:r>
      <w:r w:rsidR="004958FA">
        <w:rPr>
          <w:rFonts w:ascii="Arial" w:hAnsi="Arial" w:cs="Arial"/>
          <w:sz w:val="26"/>
          <w:szCs w:val="26"/>
        </w:rPr>
        <w:t xml:space="preserve">la </w:t>
      </w:r>
      <w:r w:rsidR="00DE7FB7">
        <w:rPr>
          <w:rFonts w:ascii="Arial" w:hAnsi="Arial" w:cs="Arial"/>
          <w:sz w:val="26"/>
          <w:szCs w:val="26"/>
        </w:rPr>
        <w:t xml:space="preserve">resolución </w:t>
      </w:r>
      <w:r w:rsidR="004958FA">
        <w:rPr>
          <w:rFonts w:ascii="Arial" w:hAnsi="Arial" w:cs="Arial"/>
          <w:sz w:val="26"/>
          <w:szCs w:val="26"/>
        </w:rPr>
        <w:t xml:space="preserve">de trece de marzo </w:t>
      </w:r>
      <w:r>
        <w:rPr>
          <w:rFonts w:ascii="Arial" w:hAnsi="Arial" w:cs="Arial"/>
          <w:sz w:val="26"/>
          <w:szCs w:val="26"/>
        </w:rPr>
        <w:t>de</w:t>
      </w:r>
      <w:r w:rsidR="00805D28">
        <w:rPr>
          <w:rFonts w:ascii="Arial" w:hAnsi="Arial" w:cs="Arial"/>
          <w:sz w:val="26"/>
          <w:szCs w:val="26"/>
        </w:rPr>
        <w:t xml:space="preserve"> </w:t>
      </w:r>
      <w:r w:rsidRPr="00CB6405">
        <w:rPr>
          <w:rFonts w:ascii="Arial" w:hAnsi="Arial" w:cs="Arial"/>
          <w:sz w:val="26"/>
          <w:szCs w:val="26"/>
        </w:rPr>
        <w:t>dos mil dieci</w:t>
      </w:r>
      <w:r w:rsidR="00805D28">
        <w:rPr>
          <w:rFonts w:ascii="Arial" w:hAnsi="Arial" w:cs="Arial"/>
          <w:sz w:val="26"/>
          <w:szCs w:val="26"/>
        </w:rPr>
        <w:t>nueve</w:t>
      </w:r>
      <w:r>
        <w:rPr>
          <w:rFonts w:ascii="Arial" w:hAnsi="Arial" w:cs="Arial"/>
          <w:sz w:val="26"/>
          <w:szCs w:val="26"/>
        </w:rPr>
        <w:t>, dictada</w:t>
      </w:r>
      <w:r w:rsidRPr="00CB6405">
        <w:rPr>
          <w:rFonts w:ascii="Arial" w:hAnsi="Arial" w:cs="Arial"/>
          <w:sz w:val="26"/>
          <w:szCs w:val="26"/>
        </w:rPr>
        <w:t xml:space="preserve"> en el expediente </w:t>
      </w:r>
      <w:r w:rsidR="00DE569E">
        <w:rPr>
          <w:rFonts w:ascii="Arial" w:hAnsi="Arial" w:cs="Arial"/>
          <w:b/>
          <w:sz w:val="26"/>
          <w:szCs w:val="26"/>
        </w:rPr>
        <w:t>0</w:t>
      </w:r>
      <w:r w:rsidR="004958FA">
        <w:rPr>
          <w:rFonts w:ascii="Arial" w:hAnsi="Arial" w:cs="Arial"/>
          <w:b/>
          <w:sz w:val="26"/>
          <w:szCs w:val="26"/>
        </w:rPr>
        <w:t>037</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sidR="004958FA">
        <w:rPr>
          <w:rFonts w:ascii="Arial" w:hAnsi="Arial" w:cs="Arial"/>
          <w:sz w:val="26"/>
          <w:szCs w:val="26"/>
        </w:rPr>
        <w:t xml:space="preserve">Sexta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DE569E">
        <w:rPr>
          <w:rFonts w:ascii="Arial" w:hAnsi="Arial" w:cs="Arial"/>
          <w:sz w:val="26"/>
          <w:szCs w:val="26"/>
        </w:rPr>
        <w:t xml:space="preserve">el </w:t>
      </w:r>
      <w:r w:rsidR="00DE569E" w:rsidRPr="00DE569E">
        <w:rPr>
          <w:rFonts w:ascii="Arial" w:hAnsi="Arial" w:cs="Arial"/>
          <w:b/>
          <w:sz w:val="26"/>
          <w:szCs w:val="26"/>
        </w:rPr>
        <w:t>RECURRENTE</w:t>
      </w:r>
      <w:r w:rsidR="008E50F0">
        <w:rPr>
          <w:rFonts w:ascii="Arial" w:hAnsi="Arial" w:cs="Arial"/>
          <w:b/>
          <w:sz w:val="26"/>
          <w:szCs w:val="26"/>
        </w:rPr>
        <w:t xml:space="preserve">, </w:t>
      </w:r>
      <w:r w:rsidR="008E50F0">
        <w:rPr>
          <w:rFonts w:ascii="Arial" w:hAnsi="Arial" w:cs="Arial"/>
          <w:bCs/>
          <w:sz w:val="26"/>
          <w:szCs w:val="26"/>
        </w:rPr>
        <w:t xml:space="preserve">en contra del </w:t>
      </w:r>
      <w:r w:rsidR="00434AE7">
        <w:rPr>
          <w:rFonts w:ascii="Arial" w:hAnsi="Arial" w:cs="Arial"/>
          <w:b/>
          <w:bCs/>
          <w:sz w:val="26"/>
          <w:szCs w:val="26"/>
        </w:rPr>
        <w:t xml:space="preserve">HONORABLE AYUNTAMIENTO MUNICIPAL CONSTITUCIONAL DE SAN ANTONIO DE LA CAL, OAXACA y el </w:t>
      </w:r>
      <w:r w:rsidR="008E50F0">
        <w:rPr>
          <w:rFonts w:ascii="Arial" w:hAnsi="Arial" w:cs="Arial"/>
          <w:b/>
          <w:sz w:val="26"/>
          <w:szCs w:val="26"/>
        </w:rPr>
        <w:t xml:space="preserve">PRESIDENTE MUNICIPAL </w:t>
      </w:r>
      <w:r w:rsidR="00434AE7">
        <w:rPr>
          <w:rFonts w:ascii="Arial" w:hAnsi="Arial" w:cs="Arial"/>
          <w:b/>
          <w:sz w:val="26"/>
          <w:szCs w:val="26"/>
        </w:rPr>
        <w:t xml:space="preserve">y REGIDOR DE POLICIA PROPIETARIO, ambos del </w:t>
      </w:r>
      <w:r w:rsidR="008E50F0">
        <w:rPr>
          <w:rFonts w:ascii="Arial" w:hAnsi="Arial" w:cs="Arial"/>
          <w:b/>
          <w:sz w:val="26"/>
          <w:szCs w:val="26"/>
        </w:rPr>
        <w:t>AYUNTAMIENTO DE SAN ANTONIO DE LA CAL</w:t>
      </w:r>
      <w:r w:rsidR="00434AE7">
        <w:rPr>
          <w:rFonts w:ascii="Arial" w:hAnsi="Arial" w:cs="Arial"/>
          <w:b/>
          <w:sz w:val="26"/>
          <w:szCs w:val="26"/>
        </w:rPr>
        <w:t>,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w:t>
      </w:r>
      <w:r w:rsidRPr="00CB6405">
        <w:rPr>
          <w:rFonts w:ascii="Arial" w:hAnsi="Arial" w:cs="Arial"/>
          <w:sz w:val="26"/>
          <w:szCs w:val="26"/>
        </w:rPr>
        <w:t xml:space="preserve"> se admite. En consecuencia, se procede a dictar resolución en los siguientes términos:</w:t>
      </w:r>
    </w:p>
    <w:p w:rsidR="005770C1" w:rsidRPr="00CB6405" w:rsidRDefault="005770C1" w:rsidP="005770C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b/>
          <w:bCs/>
          <w:sz w:val="26"/>
          <w:szCs w:val="26"/>
        </w:rPr>
        <w:t>PRIMERO.</w:t>
      </w:r>
      <w:r w:rsidR="00FA5B4C">
        <w:rPr>
          <w:rFonts w:ascii="Arial" w:hAnsi="Arial" w:cs="Arial"/>
          <w:b/>
          <w:bCs/>
          <w:sz w:val="26"/>
          <w:szCs w:val="26"/>
        </w:rPr>
        <w:t xml:space="preserve"> </w:t>
      </w:r>
      <w:r w:rsidRPr="00CB6405">
        <w:rPr>
          <w:rFonts w:ascii="Arial" w:hAnsi="Arial" w:cs="Arial"/>
          <w:sz w:val="26"/>
          <w:szCs w:val="26"/>
        </w:rPr>
        <w:t>Inconforme</w:t>
      </w:r>
      <w:r w:rsidR="004958FA">
        <w:rPr>
          <w:rFonts w:ascii="Arial" w:hAnsi="Arial" w:cs="Arial"/>
          <w:sz w:val="26"/>
          <w:szCs w:val="26"/>
        </w:rPr>
        <w:t xml:space="preserve"> con la </w:t>
      </w:r>
      <w:r w:rsidR="003B3888">
        <w:rPr>
          <w:rFonts w:ascii="Arial" w:hAnsi="Arial" w:cs="Arial"/>
          <w:sz w:val="26"/>
          <w:szCs w:val="26"/>
        </w:rPr>
        <w:t xml:space="preserve">resolución </w:t>
      </w:r>
      <w:r w:rsidR="004958FA">
        <w:rPr>
          <w:rFonts w:ascii="Arial" w:hAnsi="Arial" w:cs="Arial"/>
          <w:sz w:val="26"/>
          <w:szCs w:val="26"/>
        </w:rPr>
        <w:t xml:space="preserve">de 13 trece de marzo de 2019 </w:t>
      </w:r>
      <w:r w:rsidR="004958FA" w:rsidRPr="00CB6405">
        <w:rPr>
          <w:rFonts w:ascii="Arial" w:hAnsi="Arial" w:cs="Arial"/>
          <w:sz w:val="26"/>
          <w:szCs w:val="26"/>
        </w:rPr>
        <w:t>dos mil dieci</w:t>
      </w:r>
      <w:r w:rsidR="004958FA">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4958FA">
        <w:rPr>
          <w:rFonts w:ascii="Arial" w:hAnsi="Arial" w:cs="Arial"/>
          <w:sz w:val="26"/>
          <w:szCs w:val="26"/>
        </w:rPr>
        <w:t xml:space="preserve">Sexta </w:t>
      </w:r>
      <w:r w:rsidRPr="00CB6405">
        <w:rPr>
          <w:rFonts w:ascii="Arial" w:hAnsi="Arial" w:cs="Arial"/>
          <w:sz w:val="26"/>
          <w:szCs w:val="26"/>
        </w:rPr>
        <w:t xml:space="preserve">Sala Unitaria de Primera Instancia, </w:t>
      </w:r>
      <w:r w:rsidR="00473246">
        <w:rPr>
          <w:rFonts w:ascii="Arial" w:hAnsi="Arial" w:cs="Arial"/>
          <w:bCs/>
          <w:i/>
          <w:color w:val="000000"/>
        </w:rPr>
        <w:t>**********</w:t>
      </w:r>
      <w:r w:rsidR="00DE569E" w:rsidRPr="00CB6405">
        <w:rPr>
          <w:rFonts w:ascii="Arial" w:hAnsi="Arial" w:cs="Arial"/>
          <w:sz w:val="26"/>
          <w:szCs w:val="26"/>
        </w:rPr>
        <w:t xml:space="preserve">, </w:t>
      </w:r>
      <w:r w:rsidRPr="00CB6405">
        <w:rPr>
          <w:rFonts w:ascii="Arial" w:hAnsi="Arial" w:cs="Arial"/>
          <w:sz w:val="26"/>
          <w:szCs w:val="26"/>
        </w:rPr>
        <w:t>interpuso en su contra recurso de revisión.</w:t>
      </w:r>
    </w:p>
    <w:p w:rsidR="004958FA" w:rsidRDefault="005770C1" w:rsidP="004958FA">
      <w:pPr>
        <w:spacing w:after="0" w:line="360" w:lineRule="auto"/>
        <w:ind w:firstLine="708"/>
        <w:jc w:val="both"/>
        <w:rPr>
          <w:rFonts w:ascii="Arial" w:hAnsi="Arial" w:cs="Arial"/>
          <w:bCs/>
          <w:sz w:val="26"/>
          <w:szCs w:val="26"/>
        </w:rPr>
      </w:pPr>
      <w:r>
        <w:rPr>
          <w:rFonts w:ascii="Arial" w:hAnsi="Arial" w:cs="Arial"/>
          <w:b/>
          <w:bCs/>
          <w:sz w:val="26"/>
          <w:szCs w:val="26"/>
          <w:lang w:val="es-MX"/>
        </w:rPr>
        <w:t>SEGUND</w:t>
      </w:r>
      <w:r w:rsidR="006309F3">
        <w:rPr>
          <w:rFonts w:ascii="Arial" w:hAnsi="Arial" w:cs="Arial"/>
          <w:b/>
          <w:bCs/>
          <w:sz w:val="26"/>
          <w:szCs w:val="26"/>
          <w:lang w:val="es-MX"/>
        </w:rPr>
        <w:t xml:space="preserve">O. </w:t>
      </w:r>
      <w:r w:rsidR="004958FA" w:rsidRPr="00C37A09">
        <w:rPr>
          <w:rFonts w:ascii="Arial" w:hAnsi="Arial" w:cs="Arial"/>
          <w:bCs/>
          <w:sz w:val="26"/>
          <w:szCs w:val="26"/>
        </w:rPr>
        <w:t xml:space="preserve">Los puntos resolutivos de la </w:t>
      </w:r>
      <w:r w:rsidR="003B3888">
        <w:rPr>
          <w:rFonts w:ascii="Arial" w:hAnsi="Arial" w:cs="Arial"/>
          <w:bCs/>
          <w:sz w:val="26"/>
          <w:szCs w:val="26"/>
        </w:rPr>
        <w:t xml:space="preserve">resolución </w:t>
      </w:r>
      <w:r w:rsidR="004958FA" w:rsidRPr="00C37A09">
        <w:rPr>
          <w:rFonts w:ascii="Arial" w:hAnsi="Arial" w:cs="Arial"/>
          <w:bCs/>
          <w:sz w:val="26"/>
          <w:szCs w:val="26"/>
        </w:rPr>
        <w:t xml:space="preserve">recurrida son </w:t>
      </w:r>
      <w:r w:rsidR="004958FA">
        <w:rPr>
          <w:rFonts w:ascii="Arial" w:hAnsi="Arial" w:cs="Arial"/>
          <w:bCs/>
          <w:sz w:val="26"/>
          <w:szCs w:val="26"/>
        </w:rPr>
        <w:t>los siguientes:</w:t>
      </w:r>
    </w:p>
    <w:p w:rsidR="0099624C" w:rsidRPr="00332887" w:rsidRDefault="004958FA" w:rsidP="00434AE7">
      <w:pPr>
        <w:spacing w:before="240" w:after="0" w:line="360" w:lineRule="auto"/>
        <w:ind w:left="708" w:right="758"/>
        <w:jc w:val="both"/>
        <w:rPr>
          <w:rFonts w:ascii="Arial" w:eastAsia="Times New Roman" w:hAnsi="Arial" w:cs="Arial"/>
          <w:bCs/>
          <w:i/>
          <w:iCs/>
          <w:szCs w:val="24"/>
          <w:lang w:eastAsia="es-ES"/>
        </w:rPr>
      </w:pPr>
      <w:r w:rsidRPr="00332887">
        <w:rPr>
          <w:rFonts w:ascii="Arial" w:eastAsia="Times New Roman" w:hAnsi="Arial" w:cs="Arial"/>
          <w:bCs/>
          <w:i/>
          <w:iCs/>
          <w:szCs w:val="24"/>
          <w:lang w:eastAsia="es-ES"/>
        </w:rPr>
        <w:t>“</w:t>
      </w:r>
      <w:r w:rsidRPr="00332887">
        <w:rPr>
          <w:rFonts w:ascii="Arial" w:eastAsia="Times New Roman" w:hAnsi="Arial" w:cs="Arial"/>
          <w:b/>
          <w:bCs/>
          <w:i/>
          <w:iCs/>
          <w:szCs w:val="24"/>
          <w:lang w:eastAsia="es-ES"/>
        </w:rPr>
        <w:t>PRIMERO.</w:t>
      </w:r>
      <w:r w:rsidR="00FA5B4C" w:rsidRPr="00332887">
        <w:rPr>
          <w:rFonts w:ascii="Arial" w:eastAsia="Times New Roman" w:hAnsi="Arial" w:cs="Arial"/>
          <w:b/>
          <w:bCs/>
          <w:i/>
          <w:iCs/>
          <w:szCs w:val="24"/>
          <w:lang w:eastAsia="es-ES"/>
        </w:rPr>
        <w:t>-</w:t>
      </w:r>
      <w:r w:rsidRPr="00332887">
        <w:rPr>
          <w:rFonts w:ascii="Arial" w:eastAsia="Times New Roman" w:hAnsi="Arial" w:cs="Arial"/>
          <w:b/>
          <w:bCs/>
          <w:i/>
          <w:iCs/>
          <w:szCs w:val="24"/>
          <w:lang w:eastAsia="es-ES"/>
        </w:rPr>
        <w:t xml:space="preserve"> </w:t>
      </w:r>
      <w:r w:rsidRPr="00332887">
        <w:rPr>
          <w:rFonts w:ascii="Arial" w:eastAsia="Times New Roman" w:hAnsi="Arial" w:cs="Arial"/>
          <w:bCs/>
          <w:i/>
          <w:iCs/>
          <w:szCs w:val="24"/>
          <w:lang w:eastAsia="es-ES"/>
        </w:rPr>
        <w:t xml:space="preserve">Esta </w:t>
      </w:r>
      <w:r w:rsidR="00FA5B4C" w:rsidRPr="00332887">
        <w:rPr>
          <w:rFonts w:ascii="Arial" w:eastAsia="Times New Roman" w:hAnsi="Arial" w:cs="Arial"/>
          <w:bCs/>
          <w:i/>
          <w:iCs/>
          <w:szCs w:val="24"/>
          <w:lang w:eastAsia="es-ES"/>
        </w:rPr>
        <w:t xml:space="preserve">Sexta </w:t>
      </w:r>
      <w:r w:rsidRPr="00332887">
        <w:rPr>
          <w:rFonts w:ascii="Arial" w:eastAsia="Times New Roman" w:hAnsi="Arial" w:cs="Arial"/>
          <w:bCs/>
          <w:i/>
          <w:iCs/>
          <w:szCs w:val="24"/>
          <w:lang w:eastAsia="es-ES"/>
        </w:rPr>
        <w:t xml:space="preserve">Sala Unitaria </w:t>
      </w:r>
      <w:r w:rsidR="00FA5B4C" w:rsidRPr="00332887">
        <w:rPr>
          <w:rFonts w:ascii="Arial" w:eastAsia="Times New Roman" w:hAnsi="Arial" w:cs="Arial"/>
          <w:bCs/>
          <w:i/>
          <w:iCs/>
          <w:szCs w:val="24"/>
          <w:lang w:eastAsia="es-ES"/>
        </w:rPr>
        <w:t xml:space="preserve">fue </w:t>
      </w:r>
      <w:r w:rsidRPr="00332887">
        <w:rPr>
          <w:rFonts w:ascii="Arial" w:eastAsia="Times New Roman" w:hAnsi="Arial" w:cs="Arial"/>
          <w:bCs/>
          <w:i/>
          <w:iCs/>
          <w:szCs w:val="24"/>
          <w:lang w:eastAsia="es-ES"/>
        </w:rPr>
        <w:t xml:space="preserve">competente para conocer y resolver </w:t>
      </w:r>
      <w:r w:rsidR="00FA5B4C" w:rsidRPr="00332887">
        <w:rPr>
          <w:rFonts w:ascii="Arial" w:eastAsia="Times New Roman" w:hAnsi="Arial" w:cs="Arial"/>
          <w:bCs/>
          <w:i/>
          <w:iCs/>
          <w:szCs w:val="24"/>
          <w:lang w:eastAsia="es-ES"/>
        </w:rPr>
        <w:t>d</w:t>
      </w:r>
      <w:r w:rsidRPr="00332887">
        <w:rPr>
          <w:rFonts w:ascii="Arial" w:eastAsia="Times New Roman" w:hAnsi="Arial" w:cs="Arial"/>
          <w:bCs/>
          <w:i/>
          <w:iCs/>
          <w:szCs w:val="24"/>
          <w:lang w:eastAsia="es-ES"/>
        </w:rPr>
        <w:t>el presente juicio.</w:t>
      </w:r>
      <w:r w:rsidR="00FA5B4C" w:rsidRPr="00332887">
        <w:rPr>
          <w:rFonts w:ascii="Arial" w:eastAsia="Times New Roman" w:hAnsi="Arial" w:cs="Arial"/>
          <w:bCs/>
          <w:i/>
          <w:iCs/>
          <w:szCs w:val="24"/>
          <w:lang w:eastAsia="es-ES"/>
        </w:rPr>
        <w:t xml:space="preserve"> </w:t>
      </w:r>
      <w:r w:rsidRPr="00332887">
        <w:rPr>
          <w:rFonts w:ascii="Arial" w:eastAsia="Times New Roman" w:hAnsi="Arial" w:cs="Arial"/>
          <w:bCs/>
          <w:i/>
          <w:iCs/>
          <w:szCs w:val="24"/>
          <w:lang w:eastAsia="es-ES"/>
        </w:rPr>
        <w:t xml:space="preserve">- - - - - - - - - - - - - - </w:t>
      </w:r>
      <w:r w:rsidR="00FA5B4C" w:rsidRPr="00332887">
        <w:rPr>
          <w:rFonts w:ascii="Arial" w:eastAsia="Times New Roman" w:hAnsi="Arial" w:cs="Arial"/>
          <w:bCs/>
          <w:i/>
          <w:iCs/>
          <w:szCs w:val="24"/>
          <w:lang w:eastAsia="es-ES"/>
        </w:rPr>
        <w:t xml:space="preserve">- - - - - </w:t>
      </w:r>
      <w:r w:rsidR="00332887">
        <w:rPr>
          <w:rFonts w:ascii="Arial" w:eastAsia="Times New Roman" w:hAnsi="Arial" w:cs="Arial"/>
          <w:bCs/>
          <w:i/>
          <w:iCs/>
          <w:szCs w:val="24"/>
          <w:lang w:eastAsia="es-ES"/>
        </w:rPr>
        <w:t xml:space="preserve">- - - - - - - </w:t>
      </w:r>
      <w:r w:rsidRPr="00332887">
        <w:rPr>
          <w:rFonts w:ascii="Arial" w:eastAsia="Times New Roman" w:hAnsi="Arial" w:cs="Arial"/>
          <w:b/>
          <w:bCs/>
          <w:i/>
          <w:iCs/>
          <w:szCs w:val="24"/>
          <w:lang w:eastAsia="es-ES"/>
        </w:rPr>
        <w:t>SEGUNDO.</w:t>
      </w:r>
      <w:r w:rsidR="00FA5B4C" w:rsidRPr="00332887">
        <w:rPr>
          <w:rFonts w:ascii="Arial" w:eastAsia="Times New Roman" w:hAnsi="Arial" w:cs="Arial"/>
          <w:b/>
          <w:bCs/>
          <w:i/>
          <w:iCs/>
          <w:szCs w:val="24"/>
          <w:lang w:eastAsia="es-ES"/>
        </w:rPr>
        <w:t>-</w:t>
      </w:r>
      <w:r w:rsidRPr="00332887">
        <w:rPr>
          <w:rFonts w:ascii="Arial" w:eastAsia="Times New Roman" w:hAnsi="Arial" w:cs="Arial"/>
          <w:b/>
          <w:bCs/>
          <w:i/>
          <w:iCs/>
          <w:szCs w:val="24"/>
          <w:lang w:eastAsia="es-ES"/>
        </w:rPr>
        <w:t xml:space="preserve"> </w:t>
      </w:r>
      <w:r w:rsidRPr="00332887">
        <w:rPr>
          <w:rFonts w:ascii="Arial" w:eastAsia="Times New Roman" w:hAnsi="Arial" w:cs="Arial"/>
          <w:bCs/>
          <w:i/>
          <w:iCs/>
          <w:szCs w:val="24"/>
          <w:lang w:eastAsia="es-ES"/>
        </w:rPr>
        <w:t xml:space="preserve">La personalidad </w:t>
      </w:r>
      <w:r w:rsidR="00FA5B4C" w:rsidRPr="00332887">
        <w:rPr>
          <w:rFonts w:ascii="Arial" w:eastAsia="Times New Roman" w:hAnsi="Arial" w:cs="Arial"/>
          <w:bCs/>
          <w:i/>
          <w:iCs/>
          <w:szCs w:val="24"/>
          <w:lang w:eastAsia="es-ES"/>
        </w:rPr>
        <w:t xml:space="preserve">y personería </w:t>
      </w:r>
      <w:r w:rsidRPr="00332887">
        <w:rPr>
          <w:rFonts w:ascii="Arial" w:eastAsia="Times New Roman" w:hAnsi="Arial" w:cs="Arial"/>
          <w:bCs/>
          <w:i/>
          <w:iCs/>
          <w:szCs w:val="24"/>
          <w:lang w:eastAsia="es-ES"/>
        </w:rPr>
        <w:t>de las partes qued</w:t>
      </w:r>
      <w:r w:rsidR="00FA5B4C" w:rsidRPr="00332887">
        <w:rPr>
          <w:rFonts w:ascii="Arial" w:eastAsia="Times New Roman" w:hAnsi="Arial" w:cs="Arial"/>
          <w:bCs/>
          <w:i/>
          <w:iCs/>
          <w:szCs w:val="24"/>
          <w:lang w:eastAsia="es-ES"/>
        </w:rPr>
        <w:t>o</w:t>
      </w:r>
      <w:r w:rsidRPr="00332887">
        <w:rPr>
          <w:rFonts w:ascii="Arial" w:eastAsia="Times New Roman" w:hAnsi="Arial" w:cs="Arial"/>
          <w:bCs/>
          <w:i/>
          <w:iCs/>
          <w:szCs w:val="24"/>
          <w:lang w:eastAsia="es-ES"/>
        </w:rPr>
        <w:t xml:space="preserve"> acreditada en </w:t>
      </w:r>
      <w:r w:rsidR="00FA5B4C" w:rsidRPr="00332887">
        <w:rPr>
          <w:rFonts w:ascii="Arial" w:eastAsia="Times New Roman" w:hAnsi="Arial" w:cs="Arial"/>
          <w:bCs/>
          <w:i/>
          <w:iCs/>
          <w:szCs w:val="24"/>
          <w:lang w:eastAsia="es-ES"/>
        </w:rPr>
        <w:t>autos. -</w:t>
      </w:r>
      <w:r w:rsidRPr="00332887">
        <w:rPr>
          <w:rFonts w:ascii="Arial" w:eastAsia="Times New Roman" w:hAnsi="Arial" w:cs="Arial"/>
          <w:bCs/>
          <w:i/>
          <w:iCs/>
          <w:szCs w:val="24"/>
          <w:lang w:eastAsia="es-ES"/>
        </w:rPr>
        <w:t xml:space="preserve"> - - - - - - - - - - - - - - - - - - - - - - - - - - - - - - </w:t>
      </w:r>
      <w:r w:rsidRPr="00332887">
        <w:rPr>
          <w:rFonts w:ascii="Arial" w:eastAsia="Times New Roman" w:hAnsi="Arial" w:cs="Arial"/>
          <w:b/>
          <w:bCs/>
          <w:i/>
          <w:iCs/>
          <w:szCs w:val="24"/>
          <w:lang w:eastAsia="es-ES"/>
        </w:rPr>
        <w:t>TERCERO</w:t>
      </w:r>
      <w:r w:rsidR="00FA5B4C" w:rsidRPr="00332887">
        <w:rPr>
          <w:rFonts w:ascii="Arial" w:eastAsia="Times New Roman" w:hAnsi="Arial" w:cs="Arial"/>
          <w:b/>
          <w:bCs/>
          <w:i/>
          <w:iCs/>
          <w:szCs w:val="24"/>
          <w:lang w:eastAsia="es-ES"/>
        </w:rPr>
        <w:t xml:space="preserve">.- </w:t>
      </w:r>
      <w:r w:rsidR="00FA5B4C" w:rsidRPr="00332887">
        <w:rPr>
          <w:rFonts w:ascii="Arial" w:eastAsia="Times New Roman" w:hAnsi="Arial" w:cs="Arial"/>
          <w:i/>
          <w:iCs/>
          <w:szCs w:val="24"/>
          <w:lang w:eastAsia="es-ES"/>
        </w:rPr>
        <w:t xml:space="preserve">En atención al razonamiento expuesto en el considerando cuarto </w:t>
      </w:r>
      <w:r w:rsidR="00FA5B4C" w:rsidRPr="00332887">
        <w:rPr>
          <w:rFonts w:ascii="Arial" w:eastAsia="Times New Roman" w:hAnsi="Arial" w:cs="Arial"/>
          <w:b/>
          <w:bCs/>
          <w:i/>
          <w:iCs/>
          <w:szCs w:val="24"/>
          <w:lang w:eastAsia="es-ES"/>
        </w:rPr>
        <w:t>SE SOBRESEE EL PRESENTE JUICIO.</w:t>
      </w:r>
      <w:r w:rsidRPr="00332887">
        <w:rPr>
          <w:rFonts w:ascii="Arial" w:eastAsia="Times New Roman" w:hAnsi="Arial" w:cs="Arial"/>
          <w:bCs/>
          <w:i/>
          <w:iCs/>
          <w:szCs w:val="24"/>
          <w:lang w:eastAsia="es-ES"/>
        </w:rPr>
        <w:t xml:space="preserve">- - </w:t>
      </w:r>
      <w:r w:rsidR="00FA5B4C" w:rsidRPr="00332887">
        <w:rPr>
          <w:rFonts w:ascii="Arial" w:eastAsia="Times New Roman" w:hAnsi="Arial" w:cs="Arial"/>
          <w:b/>
          <w:bCs/>
          <w:i/>
          <w:iCs/>
          <w:szCs w:val="24"/>
          <w:lang w:eastAsia="es-ES"/>
        </w:rPr>
        <w:t>CUAR</w:t>
      </w:r>
      <w:r w:rsidRPr="00332887">
        <w:rPr>
          <w:rFonts w:ascii="Arial" w:eastAsia="Times New Roman" w:hAnsi="Arial" w:cs="Arial"/>
          <w:b/>
          <w:bCs/>
          <w:i/>
          <w:iCs/>
          <w:szCs w:val="24"/>
          <w:lang w:eastAsia="es-ES"/>
        </w:rPr>
        <w:t>TO.-</w:t>
      </w:r>
      <w:r w:rsidRPr="00332887">
        <w:rPr>
          <w:rFonts w:ascii="Arial" w:eastAsia="Times New Roman" w:hAnsi="Arial" w:cs="Arial"/>
          <w:bCs/>
          <w:i/>
          <w:iCs/>
          <w:szCs w:val="24"/>
          <w:lang w:eastAsia="es-ES"/>
        </w:rPr>
        <w:t xml:space="preserve"> </w:t>
      </w:r>
      <w:r w:rsidRPr="00332887">
        <w:rPr>
          <w:rFonts w:ascii="Arial" w:eastAsia="Times New Roman" w:hAnsi="Arial" w:cs="Arial"/>
          <w:b/>
          <w:bCs/>
          <w:i/>
          <w:iCs/>
          <w:szCs w:val="24"/>
          <w:lang w:eastAsia="es-ES"/>
        </w:rPr>
        <w:t xml:space="preserve">NOTIFÍQUESE </w:t>
      </w:r>
      <w:r w:rsidR="00FA5B4C" w:rsidRPr="00332887">
        <w:rPr>
          <w:rFonts w:ascii="Arial" w:eastAsia="Times New Roman" w:hAnsi="Arial" w:cs="Arial"/>
          <w:b/>
          <w:i/>
          <w:iCs/>
          <w:szCs w:val="24"/>
          <w:lang w:eastAsia="es-ES"/>
        </w:rPr>
        <w:t>PERSONALMENTE AL ACTOR Y POR OFICIO A LAS AUTORIDADES DEMANDADAS</w:t>
      </w:r>
      <w:r w:rsidR="00F60CD1" w:rsidRPr="00332887">
        <w:rPr>
          <w:rFonts w:ascii="Arial" w:eastAsia="Times New Roman" w:hAnsi="Arial" w:cs="Arial"/>
          <w:bCs/>
          <w:i/>
          <w:iCs/>
          <w:szCs w:val="24"/>
          <w:lang w:eastAsia="es-ES"/>
        </w:rPr>
        <w:t>, con fundamento</w:t>
      </w:r>
      <w:r w:rsidR="009B4A4B" w:rsidRPr="00332887">
        <w:rPr>
          <w:rFonts w:ascii="Arial" w:eastAsia="Times New Roman" w:hAnsi="Arial" w:cs="Arial"/>
          <w:bCs/>
          <w:i/>
          <w:iCs/>
          <w:szCs w:val="24"/>
          <w:lang w:eastAsia="es-ES"/>
        </w:rPr>
        <w:t xml:space="preserve"> en los </w:t>
      </w:r>
      <w:r w:rsidR="00F60CD1" w:rsidRPr="00332887">
        <w:rPr>
          <w:rFonts w:ascii="Arial" w:eastAsia="Times New Roman" w:hAnsi="Arial" w:cs="Arial"/>
          <w:bCs/>
          <w:i/>
          <w:iCs/>
          <w:szCs w:val="24"/>
          <w:lang w:eastAsia="es-ES"/>
        </w:rPr>
        <w:t xml:space="preserve">artículos 172 fracción I y 173 fracciones I y II, de la Ley de </w:t>
      </w:r>
      <w:r w:rsidR="00F60CD1" w:rsidRPr="00332887">
        <w:rPr>
          <w:rFonts w:ascii="Arial" w:eastAsia="Times New Roman" w:hAnsi="Arial" w:cs="Arial"/>
          <w:bCs/>
          <w:i/>
          <w:iCs/>
          <w:szCs w:val="24"/>
          <w:lang w:eastAsia="es-ES"/>
        </w:rPr>
        <w:lastRenderedPageBreak/>
        <w:t xml:space="preserve">Procedimiento y Justicia Administrativa para el Estado de Oaxaca. </w:t>
      </w:r>
      <w:r w:rsidRPr="00332887">
        <w:rPr>
          <w:rFonts w:ascii="Arial" w:eastAsia="Times New Roman" w:hAnsi="Arial" w:cs="Arial"/>
          <w:b/>
          <w:bCs/>
          <w:i/>
          <w:iCs/>
          <w:szCs w:val="24"/>
          <w:lang w:eastAsia="es-ES"/>
        </w:rPr>
        <w:t>CÚMPLASE</w:t>
      </w:r>
      <w:r w:rsidRPr="00332887">
        <w:rPr>
          <w:rFonts w:ascii="Arial" w:eastAsia="Times New Roman" w:hAnsi="Arial" w:cs="Arial"/>
          <w:bCs/>
          <w:i/>
          <w:iCs/>
          <w:szCs w:val="24"/>
          <w:lang w:eastAsia="es-ES"/>
        </w:rPr>
        <w:t>.</w:t>
      </w:r>
      <w:r w:rsidR="00F60CD1" w:rsidRPr="00332887">
        <w:rPr>
          <w:rFonts w:ascii="Arial" w:eastAsia="Times New Roman" w:hAnsi="Arial" w:cs="Arial"/>
          <w:bCs/>
          <w:i/>
          <w:iCs/>
          <w:szCs w:val="24"/>
          <w:lang w:eastAsia="es-ES"/>
        </w:rPr>
        <w:t xml:space="preserve"> </w:t>
      </w:r>
      <w:r w:rsidRPr="00332887">
        <w:rPr>
          <w:rFonts w:ascii="Arial" w:eastAsia="Times New Roman" w:hAnsi="Arial" w:cs="Arial"/>
          <w:bCs/>
          <w:i/>
          <w:iCs/>
          <w:szCs w:val="24"/>
          <w:lang w:eastAsia="es-ES"/>
        </w:rPr>
        <w:t>- - -</w:t>
      </w:r>
      <w:r w:rsidR="009B4A4B" w:rsidRPr="00332887">
        <w:rPr>
          <w:rFonts w:ascii="Arial" w:eastAsia="Times New Roman" w:hAnsi="Arial" w:cs="Arial"/>
          <w:bCs/>
          <w:i/>
          <w:iCs/>
          <w:szCs w:val="24"/>
          <w:lang w:eastAsia="es-ES"/>
        </w:rPr>
        <w:t xml:space="preserve"> - - - </w:t>
      </w:r>
      <w:r w:rsidR="00434AE7" w:rsidRPr="00332887">
        <w:rPr>
          <w:rFonts w:ascii="Arial" w:eastAsia="Times New Roman" w:hAnsi="Arial" w:cs="Arial"/>
          <w:bCs/>
          <w:i/>
          <w:iCs/>
          <w:szCs w:val="24"/>
          <w:lang w:eastAsia="es-ES"/>
        </w:rPr>
        <w:t>- - - - - - - - - - - - - - - -</w:t>
      </w:r>
      <w:r w:rsidR="00332887">
        <w:rPr>
          <w:rFonts w:ascii="Arial" w:eastAsia="Times New Roman" w:hAnsi="Arial" w:cs="Arial"/>
          <w:bCs/>
          <w:i/>
          <w:iCs/>
          <w:szCs w:val="24"/>
          <w:lang w:eastAsia="es-ES"/>
        </w:rPr>
        <w:t xml:space="preserve"> - - - - - - - - - - - - - - - - - -</w:t>
      </w:r>
      <w:r w:rsidRPr="00332887">
        <w:rPr>
          <w:rFonts w:ascii="Arial" w:eastAsia="Times New Roman" w:hAnsi="Arial" w:cs="Arial"/>
          <w:bCs/>
          <w:i/>
          <w:iCs/>
          <w:szCs w:val="24"/>
          <w:lang w:eastAsia="es-ES"/>
        </w:rPr>
        <w:t>”</w:t>
      </w:r>
    </w:p>
    <w:p w:rsidR="005770C1" w:rsidRPr="00CB6405" w:rsidRDefault="005770C1" w:rsidP="00434AE7">
      <w:pPr>
        <w:spacing w:before="240" w:after="0" w:line="360" w:lineRule="auto"/>
        <w:ind w:left="708"/>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770C1" w:rsidRPr="00CB6405" w:rsidRDefault="005770C1" w:rsidP="003B3888">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1E11A8">
        <w:rPr>
          <w:rFonts w:ascii="Arial" w:hAnsi="Arial" w:cs="Arial"/>
          <w:bCs/>
          <w:iCs/>
          <w:sz w:val="26"/>
          <w:szCs w:val="26"/>
        </w:rPr>
        <w:t xml:space="preserve">, los artículos </w:t>
      </w:r>
      <w:r w:rsidR="001E11A8">
        <w:rPr>
          <w:rFonts w:ascii="Arial" w:hAnsi="Arial" w:cs="Arial"/>
          <w:bCs/>
          <w:iCs/>
          <w:sz w:val="26"/>
          <w:szCs w:val="26"/>
          <w:lang w:eastAsia="es-ES"/>
        </w:rPr>
        <w:t xml:space="preserve">23, 24 fracción I, 25 fracción I, 26 y 27 de la Ley Orgánica del Tribunal de </w:t>
      </w:r>
      <w:r w:rsidR="001E11A8" w:rsidRPr="00624207">
        <w:rPr>
          <w:rFonts w:ascii="Arial" w:hAnsi="Arial" w:cs="Arial"/>
          <w:bCs/>
          <w:iCs/>
          <w:sz w:val="26"/>
          <w:szCs w:val="26"/>
        </w:rPr>
        <w:t>Ju</w:t>
      </w:r>
      <w:r w:rsidR="001E11A8">
        <w:rPr>
          <w:rFonts w:ascii="Arial" w:hAnsi="Arial" w:cs="Arial"/>
          <w:bCs/>
          <w:iCs/>
          <w:sz w:val="26"/>
          <w:szCs w:val="26"/>
        </w:rPr>
        <w:t>sticia Administrativa de</w:t>
      </w:r>
      <w:r w:rsidR="001E11A8" w:rsidRPr="00624207">
        <w:rPr>
          <w:rFonts w:ascii="Arial" w:hAnsi="Arial" w:cs="Arial"/>
          <w:bCs/>
          <w:iCs/>
          <w:sz w:val="26"/>
          <w:szCs w:val="26"/>
        </w:rPr>
        <w:t>l Estado de Oaxaca</w:t>
      </w:r>
      <w:r w:rsidR="001E11A8">
        <w:rPr>
          <w:rFonts w:ascii="Arial" w:hAnsi="Arial" w:cs="Arial"/>
          <w:bCs/>
          <w:iCs/>
          <w:sz w:val="26"/>
          <w:szCs w:val="26"/>
        </w:rPr>
        <w:t xml:space="preserve">, publicada en el Periódico Oficial del Estado </w:t>
      </w:r>
      <w:r w:rsidR="001E11A8" w:rsidRPr="00624207">
        <w:rPr>
          <w:rFonts w:ascii="Arial" w:hAnsi="Arial" w:cs="Arial"/>
          <w:bCs/>
          <w:iCs/>
          <w:sz w:val="26"/>
          <w:szCs w:val="26"/>
        </w:rPr>
        <w:t>de Oaxaca</w:t>
      </w:r>
      <w:r w:rsidR="001E11A8">
        <w:rPr>
          <w:rFonts w:ascii="Arial" w:hAnsi="Arial" w:cs="Arial"/>
          <w:bCs/>
          <w:iCs/>
          <w:sz w:val="26"/>
          <w:szCs w:val="26"/>
        </w:rPr>
        <w:t xml:space="preserve"> el siete de noviembre de dos mil diecinueve</w:t>
      </w:r>
      <w:r>
        <w:rPr>
          <w:rFonts w:ascii="Arial" w:hAnsi="Arial" w:cs="Arial"/>
          <w:bCs/>
          <w:iCs/>
          <w:sz w:val="26"/>
          <w:szCs w:val="26"/>
        </w:rPr>
        <w:t>;</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003B3888">
        <w:rPr>
          <w:rFonts w:ascii="Arial" w:hAnsi="Arial" w:cs="Arial"/>
          <w:bCs/>
          <w:iCs/>
          <w:sz w:val="26"/>
          <w:szCs w:val="26"/>
        </w:rPr>
        <w:t xml:space="preserve">resolución </w:t>
      </w:r>
      <w:r>
        <w:rPr>
          <w:rFonts w:ascii="Arial" w:hAnsi="Arial" w:cs="Arial"/>
          <w:bCs/>
          <w:iCs/>
          <w:sz w:val="26"/>
          <w:szCs w:val="26"/>
        </w:rPr>
        <w:t>de</w:t>
      </w:r>
      <w:r w:rsidR="00774011">
        <w:rPr>
          <w:rFonts w:ascii="Arial" w:hAnsi="Arial" w:cs="Arial"/>
          <w:bCs/>
          <w:iCs/>
          <w:sz w:val="26"/>
          <w:szCs w:val="26"/>
        </w:rPr>
        <w:t xml:space="preserve"> </w:t>
      </w:r>
      <w:r w:rsidR="00774011">
        <w:rPr>
          <w:rFonts w:ascii="Arial" w:hAnsi="Arial" w:cs="Arial"/>
          <w:sz w:val="26"/>
          <w:szCs w:val="26"/>
        </w:rPr>
        <w:t xml:space="preserve">13 trece de marzo de 2019 </w:t>
      </w:r>
      <w:r w:rsidR="00774011" w:rsidRPr="00CB6405">
        <w:rPr>
          <w:rFonts w:ascii="Arial" w:hAnsi="Arial" w:cs="Arial"/>
          <w:sz w:val="26"/>
          <w:szCs w:val="26"/>
        </w:rPr>
        <w:t>dos mil dieci</w:t>
      </w:r>
      <w:r w:rsidR="00774011">
        <w:rPr>
          <w:rFonts w:ascii="Arial" w:hAnsi="Arial" w:cs="Arial"/>
          <w:sz w:val="26"/>
          <w:szCs w:val="26"/>
        </w:rPr>
        <w:t>nueve</w:t>
      </w:r>
      <w:r>
        <w:rPr>
          <w:rFonts w:ascii="Arial" w:hAnsi="Arial" w:cs="Arial"/>
          <w:bCs/>
          <w:iCs/>
          <w:sz w:val="26"/>
          <w:szCs w:val="26"/>
        </w:rPr>
        <w:t xml:space="preserve">, dictada </w:t>
      </w:r>
      <w:r w:rsidRPr="00CB6405">
        <w:rPr>
          <w:rFonts w:ascii="Arial" w:hAnsi="Arial" w:cs="Arial"/>
          <w:bCs/>
          <w:iCs/>
          <w:sz w:val="26"/>
          <w:szCs w:val="26"/>
        </w:rPr>
        <w:t xml:space="preserve">por la </w:t>
      </w:r>
      <w:r w:rsidR="00774011">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sidR="009142FD">
        <w:rPr>
          <w:rFonts w:ascii="Arial" w:hAnsi="Arial" w:cs="Arial"/>
          <w:b/>
          <w:bCs/>
          <w:iCs/>
          <w:sz w:val="26"/>
          <w:szCs w:val="26"/>
        </w:rPr>
        <w:t>0</w:t>
      </w:r>
      <w:r w:rsidR="00774011">
        <w:rPr>
          <w:rFonts w:ascii="Arial" w:hAnsi="Arial" w:cs="Arial"/>
          <w:b/>
          <w:bCs/>
          <w:iCs/>
          <w:sz w:val="26"/>
          <w:szCs w:val="26"/>
        </w:rPr>
        <w:t>037</w:t>
      </w:r>
      <w:r>
        <w:rPr>
          <w:rFonts w:ascii="Arial" w:hAnsi="Arial" w:cs="Arial"/>
          <w:b/>
          <w:bCs/>
          <w:iCs/>
          <w:sz w:val="26"/>
          <w:szCs w:val="26"/>
        </w:rPr>
        <w:t>/2018</w:t>
      </w:r>
      <w:r w:rsidRPr="00CB6405">
        <w:rPr>
          <w:rFonts w:ascii="Arial" w:hAnsi="Arial" w:cs="Arial"/>
          <w:sz w:val="26"/>
          <w:szCs w:val="26"/>
        </w:rPr>
        <w:t>.</w:t>
      </w:r>
    </w:p>
    <w:p w:rsidR="00227A95" w:rsidRDefault="005770C1" w:rsidP="00EB0FE9">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443CBD">
        <w:rPr>
          <w:rFonts w:ascii="Arial" w:hAnsi="Arial" w:cs="Arial"/>
          <w:sz w:val="26"/>
          <w:szCs w:val="26"/>
        </w:rPr>
        <w:t xml:space="preserve">l </w:t>
      </w:r>
      <w:r w:rsidRPr="00CB6405">
        <w:rPr>
          <w:rFonts w:ascii="Arial" w:hAnsi="Arial" w:cs="Arial"/>
          <w:sz w:val="26"/>
          <w:szCs w:val="26"/>
        </w:rPr>
        <w:t xml:space="preserve">recurrente, por lo que no existe necesidad de transcribirlos, al no transgredírsele derecho alguno, como tampoco se vulnera disposición expresa que imponga tal obligación. </w:t>
      </w:r>
      <w:r w:rsidR="00EB0FE9">
        <w:rPr>
          <w:rFonts w:ascii="Arial" w:hAnsi="Arial" w:cs="Arial"/>
          <w:sz w:val="26"/>
          <w:szCs w:val="26"/>
        </w:rPr>
        <w:t>Sirve de apoyo a lo anterior la tesis aislada, emitida por el Tercer Tribunal Co</w:t>
      </w:r>
      <w:bookmarkStart w:id="0" w:name="_GoBack"/>
      <w:bookmarkEnd w:id="0"/>
      <w:r w:rsidR="00EB0FE9">
        <w:rPr>
          <w:rFonts w:ascii="Arial" w:hAnsi="Arial" w:cs="Arial"/>
          <w:sz w:val="26"/>
          <w:szCs w:val="26"/>
        </w:rPr>
        <w:t>legiado en Materia Administrativa del Primer Circuito, publicada en el Semanario Judicial de la Federación y su Gaceta, en la séptima época, volumen 81, sexta parte, página 23, materia común, de rubro y texto siguientes:</w:t>
      </w:r>
    </w:p>
    <w:p w:rsidR="00EB0FE9" w:rsidRDefault="00EB0FE9" w:rsidP="001E11A8">
      <w:pPr>
        <w:spacing w:before="240" w:after="0"/>
        <w:ind w:left="1134" w:right="474"/>
        <w:jc w:val="both"/>
        <w:rPr>
          <w:rFonts w:ascii="Arial" w:hAnsi="Arial" w:cs="Arial"/>
          <w:sz w:val="26"/>
          <w:szCs w:val="26"/>
        </w:rPr>
      </w:pPr>
      <w:r>
        <w:rPr>
          <w:rFonts w:ascii="Arial" w:hAnsi="Arial" w:cs="Arial"/>
          <w:sz w:val="26"/>
          <w:szCs w:val="26"/>
        </w:rPr>
        <w:t>“</w:t>
      </w:r>
      <w:r>
        <w:rPr>
          <w:rFonts w:ascii="Arial" w:hAnsi="Arial" w:cs="Arial"/>
          <w:b/>
          <w:i/>
        </w:rPr>
        <w:t xml:space="preserve">CONCEPTOS DE </w:t>
      </w:r>
      <w:r w:rsidR="00515939">
        <w:rPr>
          <w:rFonts w:ascii="Arial" w:hAnsi="Arial" w:cs="Arial"/>
          <w:b/>
          <w:i/>
        </w:rPr>
        <w:t>VIOLACIÓN</w:t>
      </w:r>
      <w:r>
        <w:rPr>
          <w:rFonts w:ascii="Arial" w:hAnsi="Arial" w:cs="Arial"/>
          <w:b/>
          <w:i/>
        </w:rPr>
        <w:t>. NO ES OBLIGATORIO TRANSCRIBIRLOS EN LA SENTENCIA</w:t>
      </w:r>
      <w:r>
        <w:rPr>
          <w:rFonts w:ascii="Arial" w:hAnsi="Arial" w:cs="Arial"/>
          <w:sz w:val="26"/>
          <w:szCs w:val="26"/>
        </w:rPr>
        <w:t xml:space="preserve">. </w:t>
      </w:r>
      <w:r>
        <w:rPr>
          <w:rFonts w:ascii="Arial" w:hAnsi="Arial" w:cs="Arial"/>
          <w:i/>
          <w:sz w:val="24"/>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sz w:val="26"/>
          <w:szCs w:val="26"/>
        </w:rPr>
        <w:t>.”</w:t>
      </w:r>
    </w:p>
    <w:p w:rsidR="005770C1"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lang w:val="es-MX"/>
        </w:rPr>
        <w:tab/>
      </w:r>
      <w:r w:rsidRPr="00185265">
        <w:rPr>
          <w:rFonts w:ascii="Arial" w:eastAsia="Calibri" w:hAnsi="Arial" w:cs="Arial"/>
          <w:b/>
          <w:bCs/>
          <w:sz w:val="26"/>
          <w:szCs w:val="26"/>
        </w:rPr>
        <w:t>TERCERO.</w:t>
      </w:r>
      <w:r>
        <w:rPr>
          <w:rFonts w:ascii="Arial" w:eastAsia="Calibri" w:hAnsi="Arial" w:cs="Arial"/>
          <w:b/>
          <w:bCs/>
          <w:sz w:val="26"/>
          <w:szCs w:val="26"/>
        </w:rPr>
        <w:t xml:space="preserve"> </w:t>
      </w:r>
      <w:r>
        <w:rPr>
          <w:rFonts w:ascii="Arial" w:hAnsi="Arial" w:cs="Arial"/>
          <w:bCs/>
          <w:color w:val="000000"/>
          <w:sz w:val="26"/>
          <w:szCs w:val="26"/>
        </w:rPr>
        <w:t xml:space="preserve">Son </w:t>
      </w:r>
      <w:r w:rsidR="009C00E3">
        <w:rPr>
          <w:rFonts w:ascii="Arial" w:hAnsi="Arial" w:cs="Arial"/>
          <w:b/>
          <w:bCs/>
          <w:color w:val="000000"/>
          <w:sz w:val="26"/>
          <w:szCs w:val="26"/>
        </w:rPr>
        <w:t>infundados</w:t>
      </w:r>
      <w:r w:rsidR="00DE7FB7">
        <w:rPr>
          <w:rFonts w:ascii="Arial" w:hAnsi="Arial" w:cs="Arial"/>
          <w:b/>
          <w:bCs/>
          <w:color w:val="000000"/>
          <w:sz w:val="26"/>
          <w:szCs w:val="26"/>
        </w:rPr>
        <w:t xml:space="preserve"> </w:t>
      </w:r>
      <w:r>
        <w:rPr>
          <w:rFonts w:ascii="Arial" w:hAnsi="Arial" w:cs="Arial"/>
          <w:bCs/>
          <w:color w:val="000000"/>
          <w:sz w:val="26"/>
          <w:szCs w:val="26"/>
        </w:rPr>
        <w:t>los motivos de inconformidad planteados por el recurrente.</w:t>
      </w:r>
    </w:p>
    <w:p w:rsidR="001A626D" w:rsidRDefault="005770C1" w:rsidP="00434AE7">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r>
      <w:r w:rsidR="00434AE7">
        <w:rPr>
          <w:rFonts w:ascii="Arial" w:hAnsi="Arial" w:cs="Arial"/>
          <w:bCs/>
          <w:color w:val="000000"/>
          <w:sz w:val="26"/>
          <w:szCs w:val="26"/>
        </w:rPr>
        <w:t>A</w:t>
      </w:r>
      <w:r w:rsidR="00B96729">
        <w:rPr>
          <w:rFonts w:ascii="Arial" w:hAnsi="Arial" w:cs="Arial"/>
          <w:bCs/>
          <w:color w:val="000000"/>
          <w:sz w:val="26"/>
          <w:szCs w:val="26"/>
        </w:rPr>
        <w:t>rguy</w:t>
      </w:r>
      <w:r w:rsidR="009A0BCA">
        <w:rPr>
          <w:rFonts w:ascii="Arial" w:hAnsi="Arial" w:cs="Arial"/>
          <w:bCs/>
          <w:color w:val="000000"/>
          <w:sz w:val="26"/>
          <w:szCs w:val="26"/>
        </w:rPr>
        <w:t>e</w:t>
      </w:r>
      <w:r w:rsidR="00434AE7">
        <w:rPr>
          <w:rFonts w:ascii="Arial" w:hAnsi="Arial" w:cs="Arial"/>
          <w:bCs/>
          <w:color w:val="000000"/>
          <w:sz w:val="26"/>
          <w:szCs w:val="26"/>
        </w:rPr>
        <w:t xml:space="preserve"> el inconforme</w:t>
      </w:r>
      <w:r w:rsidR="00805360">
        <w:rPr>
          <w:rFonts w:ascii="Arial" w:hAnsi="Arial" w:cs="Arial"/>
          <w:bCs/>
          <w:color w:val="000000"/>
          <w:sz w:val="26"/>
          <w:szCs w:val="26"/>
        </w:rPr>
        <w:t xml:space="preserve">, </w:t>
      </w:r>
      <w:r w:rsidR="00B96729">
        <w:rPr>
          <w:rFonts w:ascii="Arial" w:hAnsi="Arial" w:cs="Arial"/>
          <w:bCs/>
          <w:color w:val="000000"/>
          <w:sz w:val="26"/>
          <w:szCs w:val="26"/>
        </w:rPr>
        <w:t xml:space="preserve">que la Primera Instancia </w:t>
      </w:r>
      <w:r w:rsidR="001A626D">
        <w:rPr>
          <w:rFonts w:ascii="Arial" w:hAnsi="Arial" w:cs="Arial"/>
          <w:bCs/>
          <w:color w:val="000000"/>
          <w:sz w:val="26"/>
          <w:szCs w:val="26"/>
        </w:rPr>
        <w:t>no debió darle valor preponderante al escrito de renuncia</w:t>
      </w:r>
      <w:r w:rsidR="00434AE7">
        <w:rPr>
          <w:rFonts w:ascii="Arial" w:hAnsi="Arial" w:cs="Arial"/>
          <w:bCs/>
          <w:color w:val="000000"/>
          <w:sz w:val="26"/>
          <w:szCs w:val="26"/>
        </w:rPr>
        <w:t xml:space="preserve"> que jamás presentó, pues además </w:t>
      </w:r>
      <w:r w:rsidR="001A626D">
        <w:rPr>
          <w:rFonts w:ascii="Arial" w:hAnsi="Arial" w:cs="Arial"/>
          <w:bCs/>
          <w:color w:val="000000"/>
          <w:sz w:val="26"/>
          <w:szCs w:val="26"/>
        </w:rPr>
        <w:t xml:space="preserve">no se encuentra corroborada con ningún otro dato de prueba, </w:t>
      </w:r>
      <w:r w:rsidR="00434AE7">
        <w:rPr>
          <w:rFonts w:ascii="Arial" w:hAnsi="Arial" w:cs="Arial"/>
          <w:bCs/>
          <w:color w:val="000000"/>
          <w:sz w:val="26"/>
          <w:szCs w:val="26"/>
        </w:rPr>
        <w:t xml:space="preserve">ni se probó </w:t>
      </w:r>
      <w:r w:rsidR="001A626D">
        <w:rPr>
          <w:rFonts w:ascii="Arial" w:hAnsi="Arial" w:cs="Arial"/>
          <w:bCs/>
          <w:color w:val="000000"/>
          <w:sz w:val="26"/>
          <w:szCs w:val="26"/>
        </w:rPr>
        <w:t xml:space="preserve">que esa renuncia haya sido aceptada por el Cabildo del </w:t>
      </w:r>
      <w:r w:rsidR="001A626D">
        <w:rPr>
          <w:rFonts w:ascii="Arial" w:hAnsi="Arial" w:cs="Arial"/>
          <w:bCs/>
          <w:color w:val="000000"/>
          <w:sz w:val="26"/>
          <w:szCs w:val="26"/>
        </w:rPr>
        <w:lastRenderedPageBreak/>
        <w:t>Municipio de San Antonio de la Cal, Oaxaca.</w:t>
      </w:r>
    </w:p>
    <w:p w:rsidR="00434AE7" w:rsidRDefault="00276858" w:rsidP="00434AE7">
      <w:pPr>
        <w:widowControl w:val="0"/>
        <w:tabs>
          <w:tab w:val="left" w:pos="0"/>
        </w:tabs>
        <w:spacing w:before="240" w:after="0" w:line="360" w:lineRule="auto"/>
        <w:ind w:right="18"/>
        <w:jc w:val="both"/>
        <w:rPr>
          <w:rFonts w:ascii="Arial" w:hAnsi="Arial" w:cs="Arial"/>
          <w:bCs/>
          <w:color w:val="000000"/>
          <w:sz w:val="26"/>
          <w:szCs w:val="26"/>
        </w:rPr>
      </w:pPr>
      <w:r>
        <w:rPr>
          <w:rFonts w:ascii="Arial" w:hAnsi="Arial" w:cs="Arial"/>
          <w:bCs/>
          <w:color w:val="000000"/>
          <w:sz w:val="26"/>
          <w:szCs w:val="26"/>
        </w:rPr>
        <w:tab/>
      </w:r>
      <w:r w:rsidR="00CE4666">
        <w:rPr>
          <w:rFonts w:ascii="Arial" w:hAnsi="Arial" w:cs="Arial"/>
          <w:bCs/>
          <w:color w:val="000000"/>
          <w:sz w:val="26"/>
          <w:szCs w:val="26"/>
        </w:rPr>
        <w:t xml:space="preserve">Estas alegaciones son </w:t>
      </w:r>
      <w:r w:rsidR="00CE4666" w:rsidRPr="00CE4666">
        <w:rPr>
          <w:rFonts w:ascii="Arial" w:hAnsi="Arial" w:cs="Arial"/>
          <w:b/>
          <w:bCs/>
          <w:color w:val="000000"/>
          <w:sz w:val="26"/>
          <w:szCs w:val="26"/>
        </w:rPr>
        <w:t>in</w:t>
      </w:r>
      <w:r w:rsidR="00434AE7">
        <w:rPr>
          <w:rFonts w:ascii="Arial" w:hAnsi="Arial" w:cs="Arial"/>
          <w:b/>
          <w:bCs/>
          <w:color w:val="000000"/>
          <w:sz w:val="26"/>
          <w:szCs w:val="26"/>
        </w:rPr>
        <w:t xml:space="preserve">fundadas, </w:t>
      </w:r>
      <w:r w:rsidR="00434AE7">
        <w:rPr>
          <w:rFonts w:ascii="Arial" w:hAnsi="Arial" w:cs="Arial"/>
          <w:bCs/>
          <w:color w:val="000000"/>
          <w:sz w:val="26"/>
          <w:szCs w:val="26"/>
        </w:rPr>
        <w:t>porque contrario a lo estimado por el recurrente, e</w:t>
      </w:r>
      <w:r w:rsidR="00FB0595">
        <w:rPr>
          <w:rFonts w:ascii="Arial" w:hAnsi="Arial" w:cs="Arial"/>
          <w:bCs/>
          <w:color w:val="000000"/>
          <w:sz w:val="26"/>
          <w:szCs w:val="26"/>
        </w:rPr>
        <w:t>s</w:t>
      </w:r>
      <w:r w:rsidR="00434AE7">
        <w:rPr>
          <w:rFonts w:ascii="Arial" w:hAnsi="Arial" w:cs="Arial"/>
          <w:bCs/>
          <w:color w:val="000000"/>
          <w:sz w:val="26"/>
          <w:szCs w:val="26"/>
        </w:rPr>
        <w:t xml:space="preserve"> correcta la actuación de la Primera Instancia, </w:t>
      </w:r>
      <w:r w:rsidR="00FB0595">
        <w:rPr>
          <w:rFonts w:ascii="Arial" w:hAnsi="Arial" w:cs="Arial"/>
          <w:bCs/>
          <w:color w:val="000000"/>
          <w:sz w:val="26"/>
          <w:szCs w:val="26"/>
        </w:rPr>
        <w:t xml:space="preserve">en la que le otorgó </w:t>
      </w:r>
      <w:r w:rsidR="00434AE7">
        <w:rPr>
          <w:rFonts w:ascii="Arial" w:hAnsi="Arial" w:cs="Arial"/>
          <w:bCs/>
          <w:color w:val="000000"/>
          <w:sz w:val="26"/>
          <w:szCs w:val="26"/>
        </w:rPr>
        <w:t xml:space="preserve">pleno valor probatorio a la documental que exhibió la demandada </w:t>
      </w:r>
      <w:r w:rsidR="00FB0595">
        <w:rPr>
          <w:rFonts w:ascii="Arial" w:hAnsi="Arial" w:cs="Arial"/>
          <w:bCs/>
          <w:color w:val="000000"/>
          <w:sz w:val="26"/>
          <w:szCs w:val="26"/>
        </w:rPr>
        <w:t xml:space="preserve">como prueba de su parte, para acreditar la inexistencia del acto, </w:t>
      </w:r>
      <w:r w:rsidR="00434AE7">
        <w:rPr>
          <w:rFonts w:ascii="Arial" w:hAnsi="Arial" w:cs="Arial"/>
          <w:bCs/>
          <w:color w:val="000000"/>
          <w:sz w:val="26"/>
          <w:szCs w:val="26"/>
        </w:rPr>
        <w:t>consistente en el escrito</w:t>
      </w:r>
      <w:r w:rsidR="00FB0595">
        <w:rPr>
          <w:rFonts w:ascii="Arial" w:hAnsi="Arial" w:cs="Arial"/>
          <w:bCs/>
          <w:color w:val="000000"/>
          <w:sz w:val="26"/>
          <w:szCs w:val="26"/>
        </w:rPr>
        <w:t xml:space="preserve"> de diecisiete de enero de dos mil dieciocho, suscrito por el aquí recurrente.</w:t>
      </w:r>
    </w:p>
    <w:p w:rsidR="002A2D33" w:rsidRDefault="003545FE"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bCs/>
          <w:color w:val="000000"/>
          <w:sz w:val="26"/>
          <w:szCs w:val="26"/>
        </w:rPr>
        <w:tab/>
        <w:t xml:space="preserve">Lo anterior es así, pues del análisis a las constancias </w:t>
      </w:r>
      <w:r>
        <w:rPr>
          <w:rFonts w:ascii="Arial" w:eastAsia="Calibri" w:hAnsi="Arial" w:cs="Arial"/>
          <w:bCs/>
          <w:sz w:val="26"/>
          <w:szCs w:val="26"/>
        </w:rPr>
        <w:t xml:space="preserve">que integran el expediente de Primera Instancia, a las que por tratarse de actuaciones judiciales </w:t>
      </w:r>
      <w:r>
        <w:rPr>
          <w:rFonts w:ascii="Arial" w:hAnsi="Arial" w:cs="Arial"/>
          <w:color w:val="000000"/>
          <w:sz w:val="26"/>
          <w:szCs w:val="26"/>
        </w:rPr>
        <w:t>se les otorga pleno valor probatorio conforme lo establece el artículo 203 fracción I</w:t>
      </w:r>
      <w:r>
        <w:rPr>
          <w:rStyle w:val="Refdenotaalpie"/>
          <w:rFonts w:ascii="Arial" w:hAnsi="Arial" w:cs="Arial"/>
          <w:color w:val="000000"/>
          <w:sz w:val="26"/>
          <w:szCs w:val="26"/>
        </w:rPr>
        <w:footnoteReference w:id="1"/>
      </w:r>
      <w:r>
        <w:rPr>
          <w:rFonts w:ascii="Arial" w:hAnsi="Arial" w:cs="Arial"/>
          <w:color w:val="000000"/>
          <w:sz w:val="26"/>
          <w:szCs w:val="26"/>
        </w:rPr>
        <w:t xml:space="preserve"> de la Ley de Procedimientos y Justicia Administrativa para el Estado de Oaxaca, se advierte</w:t>
      </w:r>
      <w:r w:rsidR="002A2D33">
        <w:rPr>
          <w:rFonts w:ascii="Arial" w:hAnsi="Arial" w:cs="Arial"/>
          <w:color w:val="000000"/>
          <w:sz w:val="26"/>
          <w:szCs w:val="26"/>
        </w:rPr>
        <w:t>:</w:t>
      </w:r>
    </w:p>
    <w:p w:rsidR="00FB59F0" w:rsidRDefault="002A2D33"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r>
      <w:r w:rsidRPr="002A2D33">
        <w:rPr>
          <w:rFonts w:ascii="Arial" w:hAnsi="Arial" w:cs="Arial"/>
          <w:b/>
          <w:color w:val="000000"/>
          <w:sz w:val="26"/>
          <w:szCs w:val="26"/>
        </w:rPr>
        <w:t>*</w:t>
      </w:r>
      <w:r>
        <w:rPr>
          <w:rFonts w:ascii="Arial" w:hAnsi="Arial" w:cs="Arial"/>
          <w:color w:val="000000"/>
          <w:sz w:val="26"/>
          <w:szCs w:val="26"/>
        </w:rPr>
        <w:t>Q</w:t>
      </w:r>
      <w:r w:rsidR="003545FE">
        <w:rPr>
          <w:rFonts w:ascii="Arial" w:hAnsi="Arial" w:cs="Arial"/>
          <w:color w:val="000000"/>
          <w:sz w:val="26"/>
          <w:szCs w:val="26"/>
        </w:rPr>
        <w:t>ue</w:t>
      </w:r>
      <w:r w:rsidR="00055B4F">
        <w:rPr>
          <w:rFonts w:ascii="Arial" w:hAnsi="Arial" w:cs="Arial"/>
          <w:color w:val="000000"/>
          <w:sz w:val="26"/>
          <w:szCs w:val="26"/>
        </w:rPr>
        <w:t xml:space="preserve"> las autoridades demandadas, al dar contestación a la demandada entablada en su contra, en su escrito correspondiente</w:t>
      </w:r>
      <w:r w:rsidR="00FB59F0">
        <w:rPr>
          <w:rFonts w:ascii="Arial" w:hAnsi="Arial" w:cs="Arial"/>
          <w:color w:val="000000"/>
          <w:sz w:val="26"/>
          <w:szCs w:val="26"/>
        </w:rPr>
        <w:t xml:space="preserve"> (agregado a folios 19 a 24)</w:t>
      </w:r>
      <w:r w:rsidR="00055B4F">
        <w:rPr>
          <w:rFonts w:ascii="Arial" w:hAnsi="Arial" w:cs="Arial"/>
          <w:color w:val="000000"/>
          <w:sz w:val="26"/>
          <w:szCs w:val="26"/>
        </w:rPr>
        <w:t>, realizaron diversas manifestaciones tendientes a desvirtuar la afirmación del actor realizada en el sentido de que fue despedido de forma verbal</w:t>
      </w:r>
      <w:r w:rsidR="00FB59F0">
        <w:rPr>
          <w:rFonts w:ascii="Arial" w:hAnsi="Arial" w:cs="Arial"/>
          <w:color w:val="000000"/>
          <w:sz w:val="26"/>
          <w:szCs w:val="26"/>
        </w:rPr>
        <w:t xml:space="preserve">, exhibiendo entre otras como pruebas de su parte el escrito de diecisiete de enero de dos mil dieciocho (folio 32) por el que el actor </w:t>
      </w:r>
      <w:r w:rsidR="00473246">
        <w:rPr>
          <w:rFonts w:ascii="Arial" w:hAnsi="Arial" w:cs="Arial"/>
          <w:bCs/>
          <w:i/>
          <w:color w:val="000000"/>
        </w:rPr>
        <w:t>**********</w:t>
      </w:r>
      <w:r w:rsidR="00FB59F0">
        <w:rPr>
          <w:rFonts w:ascii="Arial" w:hAnsi="Arial" w:cs="Arial"/>
          <w:color w:val="000000"/>
          <w:sz w:val="26"/>
          <w:szCs w:val="26"/>
        </w:rPr>
        <w:t>, comunicó al Presidente Constitucional del Honorable Ayuntamiento de San Antonio de la Cal, Oaxaca, su renuncia al cargo de Comandante de la Policía Municipal:</w:t>
      </w:r>
    </w:p>
    <w:p w:rsidR="00FB59F0" w:rsidRDefault="00FB59F0" w:rsidP="001E11A8">
      <w:pPr>
        <w:widowControl w:val="0"/>
        <w:tabs>
          <w:tab w:val="left" w:pos="0"/>
          <w:tab w:val="left" w:pos="1985"/>
          <w:tab w:val="left" w:pos="7938"/>
        </w:tabs>
        <w:spacing w:before="240" w:after="0"/>
        <w:ind w:left="1134" w:right="616"/>
        <w:jc w:val="both"/>
        <w:rPr>
          <w:rFonts w:ascii="Arial" w:hAnsi="Arial" w:cs="Arial"/>
          <w:color w:val="000000"/>
          <w:sz w:val="26"/>
          <w:szCs w:val="26"/>
        </w:rPr>
      </w:pPr>
      <w:r>
        <w:rPr>
          <w:rFonts w:ascii="Arial" w:hAnsi="Arial" w:cs="Arial"/>
          <w:color w:val="000000"/>
          <w:sz w:val="26"/>
          <w:szCs w:val="26"/>
        </w:rPr>
        <w:t>“</w:t>
      </w:r>
      <w:r w:rsidRPr="00332887">
        <w:rPr>
          <w:rFonts w:ascii="Arial" w:hAnsi="Arial" w:cs="Arial"/>
          <w:i/>
          <w:color w:val="000000"/>
          <w:szCs w:val="24"/>
        </w:rPr>
        <w:t>Por medio del presente escrito vengo a manifestar que es mi voluntad dar por terminada de manera unilateral mi relación laboral con el municipio de San Antonio de la Cal, Centro, Oaxaca, en consecuencia renunció al cargo de Comandante de la Policía Municipal que venía desempeñando.</w:t>
      </w:r>
      <w:r w:rsidRPr="00332887">
        <w:rPr>
          <w:rFonts w:ascii="Arial" w:hAnsi="Arial" w:cs="Arial"/>
          <w:color w:val="000000"/>
          <w:sz w:val="24"/>
          <w:szCs w:val="26"/>
        </w:rPr>
        <w:t>”</w:t>
      </w:r>
    </w:p>
    <w:p w:rsidR="002A2D33" w:rsidRDefault="002A2D33"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r>
      <w:r w:rsidRPr="002A2D33">
        <w:rPr>
          <w:rFonts w:ascii="Arial" w:hAnsi="Arial" w:cs="Arial"/>
          <w:b/>
          <w:color w:val="000000"/>
          <w:sz w:val="26"/>
          <w:szCs w:val="26"/>
        </w:rPr>
        <w:t>*</w:t>
      </w:r>
      <w:r>
        <w:rPr>
          <w:rFonts w:ascii="Arial" w:hAnsi="Arial" w:cs="Arial"/>
          <w:color w:val="000000"/>
          <w:sz w:val="26"/>
          <w:szCs w:val="26"/>
        </w:rPr>
        <w:t xml:space="preserve">Que </w:t>
      </w:r>
      <w:r w:rsidR="003545FE">
        <w:rPr>
          <w:rFonts w:ascii="Arial" w:hAnsi="Arial" w:cs="Arial"/>
          <w:color w:val="000000"/>
          <w:sz w:val="26"/>
          <w:szCs w:val="26"/>
        </w:rPr>
        <w:t xml:space="preserve">por auto de veintinueve de agosto de dos mil dieciocho (folio 43 </w:t>
      </w:r>
      <w:proofErr w:type="gramStart"/>
      <w:r w:rsidR="003545FE">
        <w:rPr>
          <w:rFonts w:ascii="Arial" w:hAnsi="Arial" w:cs="Arial"/>
          <w:color w:val="000000"/>
          <w:sz w:val="26"/>
          <w:szCs w:val="26"/>
        </w:rPr>
        <w:t>vuelta</w:t>
      </w:r>
      <w:proofErr w:type="gramEnd"/>
      <w:r w:rsidR="003545FE">
        <w:rPr>
          <w:rFonts w:ascii="Arial" w:hAnsi="Arial" w:cs="Arial"/>
          <w:color w:val="000000"/>
          <w:sz w:val="26"/>
          <w:szCs w:val="26"/>
        </w:rPr>
        <w:t xml:space="preserve">) la Primera Instancia, con la finalidad de no dejar en estado de indefensión al actor, </w:t>
      </w:r>
      <w:r>
        <w:rPr>
          <w:rFonts w:ascii="Arial" w:hAnsi="Arial" w:cs="Arial"/>
          <w:color w:val="000000"/>
          <w:sz w:val="26"/>
          <w:szCs w:val="26"/>
        </w:rPr>
        <w:t xml:space="preserve">ante las manifestaciones realizadas por las demandadas y pruebas ofrecidas, </w:t>
      </w:r>
      <w:r w:rsidR="003545FE">
        <w:rPr>
          <w:rFonts w:ascii="Arial" w:hAnsi="Arial" w:cs="Arial"/>
          <w:color w:val="000000"/>
          <w:sz w:val="26"/>
          <w:szCs w:val="26"/>
        </w:rPr>
        <w:t>ordenó correrle traslado, para que ampliara su demanda:</w:t>
      </w:r>
    </w:p>
    <w:p w:rsidR="003545FE" w:rsidRPr="00D15BD2" w:rsidRDefault="003545FE" w:rsidP="001E11A8">
      <w:pPr>
        <w:widowControl w:val="0"/>
        <w:tabs>
          <w:tab w:val="left" w:pos="0"/>
          <w:tab w:val="left" w:pos="8080"/>
        </w:tabs>
        <w:spacing w:before="240" w:after="0"/>
        <w:ind w:left="1134" w:right="616"/>
        <w:jc w:val="both"/>
        <w:rPr>
          <w:rFonts w:ascii="Arial" w:hAnsi="Arial" w:cs="Arial"/>
          <w:color w:val="000000"/>
          <w:sz w:val="24"/>
          <w:szCs w:val="26"/>
        </w:rPr>
      </w:pPr>
      <w:r w:rsidRPr="00D15BD2">
        <w:rPr>
          <w:rFonts w:ascii="Arial" w:hAnsi="Arial" w:cs="Arial"/>
          <w:color w:val="000000"/>
          <w:sz w:val="24"/>
          <w:szCs w:val="26"/>
        </w:rPr>
        <w:t>“</w:t>
      </w:r>
      <w:r w:rsidRPr="00D15BD2">
        <w:rPr>
          <w:rFonts w:ascii="Arial" w:hAnsi="Arial" w:cs="Arial"/>
          <w:i/>
          <w:color w:val="000000"/>
          <w:szCs w:val="24"/>
        </w:rPr>
        <w:t xml:space="preserve">Con copia de la contestación a la demanda se ordena correr traslado a la parte actora para que dentro del plazo de cinco días hábiles establecido en el artículo 180 de la ley de Procedimiento y </w:t>
      </w:r>
      <w:r w:rsidRPr="00D15BD2">
        <w:rPr>
          <w:rFonts w:ascii="Arial" w:hAnsi="Arial" w:cs="Arial"/>
          <w:i/>
          <w:color w:val="000000"/>
          <w:szCs w:val="24"/>
        </w:rPr>
        <w:lastRenderedPageBreak/>
        <w:t>Justica Administrativa para el Estado de Oaxaca amplíe su demanda, aún (sic) cuando no se actualice ninguna de las hipótesis previstas en el citado numeral, sin embargo es dable precisar que la ampliación de la demanda es un derecho que tiene el administrado, toda vez que existe la posibilidad de que en el transcurso del juicio surjan circunstancias especiales respecto de la (sic) cuales no haya hecho manifestación alguna en su demanda, y que se tornan necesarias para poder resolver el juicio a plenitud, no concederla se estaría dejando en estado de indefensión a la parte actora.</w:t>
      </w:r>
      <w:r w:rsidRPr="00D15BD2">
        <w:rPr>
          <w:rFonts w:ascii="Arial" w:hAnsi="Arial" w:cs="Arial"/>
          <w:color w:val="000000"/>
          <w:sz w:val="24"/>
          <w:szCs w:val="26"/>
        </w:rPr>
        <w:t>”.</w:t>
      </w:r>
    </w:p>
    <w:p w:rsidR="002A2D33" w:rsidRDefault="003545FE"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r>
      <w:r w:rsidR="002A2D33" w:rsidRPr="002A2D33">
        <w:rPr>
          <w:rFonts w:ascii="Arial" w:hAnsi="Arial" w:cs="Arial"/>
          <w:b/>
          <w:color w:val="000000"/>
          <w:sz w:val="26"/>
          <w:szCs w:val="26"/>
        </w:rPr>
        <w:t>*</w:t>
      </w:r>
      <w:r w:rsidR="002A2D33">
        <w:rPr>
          <w:rFonts w:ascii="Arial" w:hAnsi="Arial" w:cs="Arial"/>
          <w:color w:val="000000"/>
          <w:sz w:val="26"/>
          <w:szCs w:val="26"/>
        </w:rPr>
        <w:t>Que n</w:t>
      </w:r>
      <w:r>
        <w:rPr>
          <w:rFonts w:ascii="Arial" w:hAnsi="Arial" w:cs="Arial"/>
          <w:color w:val="000000"/>
          <w:sz w:val="26"/>
          <w:szCs w:val="26"/>
        </w:rPr>
        <w:t>o obstante lo anterior, el actor fue omiso en atender dicha oportunidad para ampliar su demanda y hacer valer lo que considerar</w:t>
      </w:r>
      <w:r w:rsidR="00574646">
        <w:rPr>
          <w:rFonts w:ascii="Arial" w:hAnsi="Arial" w:cs="Arial"/>
          <w:color w:val="000000"/>
          <w:sz w:val="26"/>
          <w:szCs w:val="26"/>
        </w:rPr>
        <w:t>a</w:t>
      </w:r>
      <w:r>
        <w:rPr>
          <w:rFonts w:ascii="Arial" w:hAnsi="Arial" w:cs="Arial"/>
          <w:color w:val="000000"/>
          <w:sz w:val="26"/>
          <w:szCs w:val="26"/>
        </w:rPr>
        <w:t xml:space="preserve"> en su defensa al respecto </w:t>
      </w:r>
      <w:r w:rsidR="002A2D33">
        <w:rPr>
          <w:rFonts w:ascii="Arial" w:hAnsi="Arial" w:cs="Arial"/>
          <w:color w:val="000000"/>
          <w:sz w:val="26"/>
          <w:szCs w:val="26"/>
        </w:rPr>
        <w:t xml:space="preserve">de las manifestaciones realizadas por las demandas y </w:t>
      </w:r>
      <w:r>
        <w:rPr>
          <w:rFonts w:ascii="Arial" w:hAnsi="Arial" w:cs="Arial"/>
          <w:color w:val="000000"/>
          <w:sz w:val="26"/>
          <w:szCs w:val="26"/>
        </w:rPr>
        <w:t xml:space="preserve">la prueba ofrecida para desvirtuar su afirmación de que fue despedido de manera verbal, </w:t>
      </w:r>
      <w:r w:rsidR="002A2D33">
        <w:rPr>
          <w:rFonts w:ascii="Arial" w:hAnsi="Arial" w:cs="Arial"/>
          <w:color w:val="000000"/>
          <w:sz w:val="26"/>
          <w:szCs w:val="26"/>
        </w:rPr>
        <w:t xml:space="preserve">consistente en el escrito de renuncia, </w:t>
      </w:r>
      <w:r>
        <w:rPr>
          <w:rFonts w:ascii="Arial" w:hAnsi="Arial" w:cs="Arial"/>
          <w:color w:val="000000"/>
          <w:sz w:val="26"/>
          <w:szCs w:val="26"/>
        </w:rPr>
        <w:t>pues mediante auto de dieciséis de noviembre de dos mil dieciocho</w:t>
      </w:r>
      <w:r w:rsidR="00055B4F">
        <w:rPr>
          <w:rFonts w:ascii="Arial" w:hAnsi="Arial" w:cs="Arial"/>
          <w:color w:val="000000"/>
          <w:sz w:val="26"/>
          <w:szCs w:val="26"/>
        </w:rPr>
        <w:t xml:space="preserve"> (folio 49)</w:t>
      </w:r>
      <w:r>
        <w:rPr>
          <w:rFonts w:ascii="Arial" w:hAnsi="Arial" w:cs="Arial"/>
          <w:color w:val="000000"/>
          <w:sz w:val="26"/>
          <w:szCs w:val="26"/>
        </w:rPr>
        <w:t>, se le tuvo por precluído su derecho:</w:t>
      </w:r>
    </w:p>
    <w:p w:rsidR="003545FE" w:rsidRPr="00D15BD2" w:rsidRDefault="003545FE" w:rsidP="001E11A8">
      <w:pPr>
        <w:widowControl w:val="0"/>
        <w:tabs>
          <w:tab w:val="left" w:pos="0"/>
          <w:tab w:val="left" w:pos="7938"/>
        </w:tabs>
        <w:spacing w:before="240" w:after="0"/>
        <w:ind w:left="1134" w:right="616"/>
        <w:jc w:val="both"/>
        <w:rPr>
          <w:rFonts w:ascii="Arial" w:hAnsi="Arial" w:cs="Arial"/>
          <w:color w:val="000000"/>
          <w:sz w:val="24"/>
          <w:szCs w:val="26"/>
        </w:rPr>
      </w:pPr>
      <w:r w:rsidRPr="00D15BD2">
        <w:rPr>
          <w:rFonts w:ascii="Arial" w:hAnsi="Arial" w:cs="Arial"/>
          <w:color w:val="000000"/>
          <w:sz w:val="24"/>
          <w:szCs w:val="26"/>
        </w:rPr>
        <w:t>“</w:t>
      </w:r>
      <w:r w:rsidRPr="00D15BD2">
        <w:rPr>
          <w:rFonts w:ascii="Arial" w:hAnsi="Arial" w:cs="Arial"/>
          <w:i/>
          <w:color w:val="000000"/>
          <w:szCs w:val="24"/>
        </w:rPr>
        <w:t>De los autos que obran en el expediente en que se actúa, se advierte que con fecha veintinueve de agosto del dos mil dieciocho con copia de la contestación de demanda y anexos se ordenó correr traslado a la parte actora en este juicio p</w:t>
      </w:r>
      <w:r w:rsidR="00EA2B89" w:rsidRPr="00D15BD2">
        <w:rPr>
          <w:rFonts w:ascii="Arial" w:hAnsi="Arial" w:cs="Arial"/>
          <w:i/>
          <w:color w:val="000000"/>
          <w:szCs w:val="24"/>
        </w:rPr>
        <w:t>a</w:t>
      </w:r>
      <w:r w:rsidRPr="00D15BD2">
        <w:rPr>
          <w:rFonts w:ascii="Arial" w:hAnsi="Arial" w:cs="Arial"/>
          <w:i/>
          <w:color w:val="000000"/>
          <w:szCs w:val="24"/>
        </w:rPr>
        <w:t xml:space="preserve">ra que dentro del plazo </w:t>
      </w:r>
      <w:r w:rsidR="00EA2B89" w:rsidRPr="00D15BD2">
        <w:rPr>
          <w:rFonts w:ascii="Arial" w:hAnsi="Arial" w:cs="Arial"/>
          <w:i/>
          <w:color w:val="000000"/>
          <w:szCs w:val="24"/>
        </w:rPr>
        <w:t>de cinco días hábiles ampliara su demanda de conformidad</w:t>
      </w:r>
      <w:r w:rsidR="00055B4F" w:rsidRPr="00D15BD2">
        <w:rPr>
          <w:rFonts w:ascii="Arial" w:hAnsi="Arial" w:cs="Arial"/>
          <w:i/>
          <w:color w:val="000000"/>
          <w:szCs w:val="24"/>
        </w:rPr>
        <w:t xml:space="preserve"> con el artículo 180 de la Ley de procedimiento y Justicia Administrativa para el Estado de Oaxaca; sin embargo del cómputo de término realizado por el Secretario de Acuerdos de esta Sala se constata que el cuatro de octubre del año en curso feneció el plazo concedido, sin que existan constancias en esta Sala que acredite haber ampliado su demanda, por tanto </w:t>
      </w:r>
      <w:r w:rsidR="00055B4F" w:rsidRPr="00D15BD2">
        <w:rPr>
          <w:rFonts w:ascii="Arial" w:hAnsi="Arial" w:cs="Arial"/>
          <w:i/>
          <w:color w:val="000000"/>
          <w:szCs w:val="24"/>
          <w:u w:val="single"/>
        </w:rPr>
        <w:t>se declara precluído su derecho correspondiente</w:t>
      </w:r>
      <w:r w:rsidR="00055B4F" w:rsidRPr="00D15BD2">
        <w:rPr>
          <w:rFonts w:ascii="Arial" w:hAnsi="Arial" w:cs="Arial"/>
          <w:i/>
          <w:color w:val="000000"/>
          <w:szCs w:val="24"/>
        </w:rPr>
        <w:t>.</w:t>
      </w:r>
      <w:r w:rsidRPr="00D15BD2">
        <w:rPr>
          <w:rFonts w:ascii="Arial" w:hAnsi="Arial" w:cs="Arial"/>
          <w:color w:val="000000"/>
          <w:sz w:val="24"/>
          <w:szCs w:val="26"/>
        </w:rPr>
        <w:t>”</w:t>
      </w:r>
      <w:r w:rsidR="00055B4F" w:rsidRPr="00D15BD2">
        <w:rPr>
          <w:rFonts w:ascii="Arial" w:hAnsi="Arial" w:cs="Arial"/>
          <w:color w:val="000000"/>
          <w:sz w:val="24"/>
          <w:szCs w:val="26"/>
        </w:rPr>
        <w:t>.</w:t>
      </w:r>
    </w:p>
    <w:p w:rsidR="00EE599C" w:rsidRDefault="00055B4F"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t xml:space="preserve">Lo anterior, hace evidente lo justificado del valor probatorio que le fue otorgada a la documental consistente en el escrito de diecisiete de enero de dos mil dieciocho, suscrito por el actor, ante la ausencia de manifestaciones de inconformidad en su contra y al no haber sido objetado por el actor, </w:t>
      </w:r>
      <w:r w:rsidR="00EE599C">
        <w:rPr>
          <w:rFonts w:ascii="Arial" w:hAnsi="Arial" w:cs="Arial"/>
          <w:color w:val="000000"/>
          <w:sz w:val="26"/>
          <w:szCs w:val="26"/>
        </w:rPr>
        <w:t xml:space="preserve">pues fue omiso atender la oportunidad que se le dio para ampliar su demanda, </w:t>
      </w:r>
      <w:r>
        <w:rPr>
          <w:rFonts w:ascii="Arial" w:hAnsi="Arial" w:cs="Arial"/>
          <w:color w:val="000000"/>
          <w:sz w:val="26"/>
          <w:szCs w:val="26"/>
        </w:rPr>
        <w:t xml:space="preserve">aceptando </w:t>
      </w:r>
      <w:r w:rsidR="00EE599C">
        <w:rPr>
          <w:rFonts w:ascii="Arial" w:hAnsi="Arial" w:cs="Arial"/>
          <w:color w:val="000000"/>
          <w:sz w:val="26"/>
          <w:szCs w:val="26"/>
        </w:rPr>
        <w:t xml:space="preserve">con tal actitud </w:t>
      </w:r>
      <w:r>
        <w:rPr>
          <w:rFonts w:ascii="Arial" w:hAnsi="Arial" w:cs="Arial"/>
          <w:color w:val="000000"/>
          <w:sz w:val="26"/>
          <w:szCs w:val="26"/>
        </w:rPr>
        <w:t xml:space="preserve">de forma tácita </w:t>
      </w:r>
      <w:r w:rsidR="00EE599C">
        <w:rPr>
          <w:rFonts w:ascii="Arial" w:hAnsi="Arial" w:cs="Arial"/>
          <w:color w:val="000000"/>
          <w:sz w:val="26"/>
          <w:szCs w:val="26"/>
        </w:rPr>
        <w:t>su contenido, es decir, que fue el propio actor, quien renunció al cargo que ostentaba como Comandante de la Policía Municipal del Honorable Ayuntamiento de San Antonio de la Cal, Oaxaca.</w:t>
      </w:r>
    </w:p>
    <w:p w:rsidR="00292B2A" w:rsidRDefault="00EE599C"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r>
      <w:r w:rsidR="000B0B5B">
        <w:rPr>
          <w:rFonts w:ascii="Arial" w:hAnsi="Arial" w:cs="Arial"/>
          <w:color w:val="000000"/>
          <w:sz w:val="26"/>
          <w:szCs w:val="26"/>
        </w:rPr>
        <w:t>Por otra</w:t>
      </w:r>
      <w:r w:rsidR="002573C6">
        <w:rPr>
          <w:rFonts w:ascii="Arial" w:hAnsi="Arial" w:cs="Arial"/>
          <w:color w:val="000000"/>
          <w:sz w:val="26"/>
          <w:szCs w:val="26"/>
        </w:rPr>
        <w:t xml:space="preserve"> </w:t>
      </w:r>
      <w:r w:rsidR="00B11E92">
        <w:rPr>
          <w:rFonts w:ascii="Arial" w:hAnsi="Arial" w:cs="Arial"/>
          <w:color w:val="000000"/>
          <w:sz w:val="26"/>
          <w:szCs w:val="26"/>
        </w:rPr>
        <w:t xml:space="preserve">parte </w:t>
      </w:r>
      <w:r w:rsidR="000B0B5B">
        <w:rPr>
          <w:rFonts w:ascii="Arial" w:hAnsi="Arial" w:cs="Arial"/>
          <w:color w:val="000000"/>
          <w:sz w:val="26"/>
          <w:szCs w:val="26"/>
        </w:rPr>
        <w:t>alega</w:t>
      </w:r>
      <w:r w:rsidR="002573C6">
        <w:rPr>
          <w:rFonts w:ascii="Arial" w:hAnsi="Arial" w:cs="Arial"/>
          <w:color w:val="000000"/>
          <w:sz w:val="26"/>
          <w:szCs w:val="26"/>
        </w:rPr>
        <w:t>,</w:t>
      </w:r>
      <w:r w:rsidR="000B0B5B">
        <w:rPr>
          <w:rFonts w:ascii="Arial" w:hAnsi="Arial" w:cs="Arial"/>
          <w:color w:val="000000"/>
          <w:sz w:val="26"/>
          <w:szCs w:val="26"/>
        </w:rPr>
        <w:t xml:space="preserve"> que se</w:t>
      </w:r>
      <w:r>
        <w:rPr>
          <w:rFonts w:ascii="Arial" w:hAnsi="Arial" w:cs="Arial"/>
          <w:color w:val="000000"/>
          <w:sz w:val="26"/>
          <w:szCs w:val="26"/>
        </w:rPr>
        <w:t xml:space="preserve"> afectó el principio de congruencia y exhaustividad</w:t>
      </w:r>
      <w:r w:rsidR="000B0B5B">
        <w:rPr>
          <w:rFonts w:ascii="Arial" w:hAnsi="Arial" w:cs="Arial"/>
          <w:color w:val="000000"/>
          <w:sz w:val="26"/>
          <w:szCs w:val="26"/>
        </w:rPr>
        <w:t xml:space="preserve">, porque no se realizó pronunciamiento en relación a su indemnización por el tiempo que laboró; esta manifestación, también es </w:t>
      </w:r>
      <w:r w:rsidR="000B0B5B" w:rsidRPr="000B0B5B">
        <w:rPr>
          <w:rFonts w:ascii="Arial" w:hAnsi="Arial" w:cs="Arial"/>
          <w:b/>
          <w:color w:val="000000"/>
          <w:sz w:val="26"/>
          <w:szCs w:val="26"/>
        </w:rPr>
        <w:t>infundad</w:t>
      </w:r>
      <w:r w:rsidR="000B0B5B">
        <w:rPr>
          <w:rFonts w:ascii="Arial" w:hAnsi="Arial" w:cs="Arial"/>
          <w:b/>
          <w:color w:val="000000"/>
          <w:sz w:val="26"/>
          <w:szCs w:val="26"/>
        </w:rPr>
        <w:t xml:space="preserve">a, </w:t>
      </w:r>
      <w:r w:rsidR="000B0B5B">
        <w:rPr>
          <w:rFonts w:ascii="Arial" w:hAnsi="Arial" w:cs="Arial"/>
          <w:color w:val="000000"/>
          <w:sz w:val="26"/>
          <w:szCs w:val="26"/>
        </w:rPr>
        <w:t xml:space="preserve">porque contrario a su afirmación, no existe transgresión alguna a los principios que enuncia; pues al haberse sobreseído el juicio, </w:t>
      </w:r>
      <w:r w:rsidR="00292B2A">
        <w:rPr>
          <w:rFonts w:ascii="Arial" w:hAnsi="Arial" w:cs="Arial"/>
          <w:color w:val="000000"/>
          <w:sz w:val="26"/>
          <w:szCs w:val="26"/>
        </w:rPr>
        <w:t xml:space="preserve">al considerar la Primera Instancia, que se actualizó la causal de </w:t>
      </w:r>
      <w:r w:rsidR="00292B2A">
        <w:rPr>
          <w:rFonts w:ascii="Arial" w:hAnsi="Arial" w:cs="Arial"/>
          <w:color w:val="000000"/>
          <w:sz w:val="26"/>
          <w:szCs w:val="26"/>
        </w:rPr>
        <w:lastRenderedPageBreak/>
        <w:t>improcedencia prevista por el artículo 161 fracción IX</w:t>
      </w:r>
      <w:r w:rsidR="00292B2A">
        <w:rPr>
          <w:rStyle w:val="Refdenotaalpie"/>
          <w:rFonts w:ascii="Arial" w:hAnsi="Arial" w:cs="Arial"/>
          <w:color w:val="000000"/>
          <w:sz w:val="26"/>
          <w:szCs w:val="26"/>
        </w:rPr>
        <w:footnoteReference w:id="2"/>
      </w:r>
      <w:r w:rsidR="00292B2A">
        <w:rPr>
          <w:rFonts w:ascii="Arial" w:hAnsi="Arial" w:cs="Arial"/>
          <w:color w:val="000000"/>
          <w:sz w:val="26"/>
          <w:szCs w:val="26"/>
        </w:rPr>
        <w:t xml:space="preserve"> de la Ley de Procedimiento y Justicia Administrativa para el Estado de Oaxaca, ante la falta de acreditación de </w:t>
      </w:r>
      <w:r w:rsidR="000B0B5B">
        <w:rPr>
          <w:rFonts w:ascii="Arial" w:hAnsi="Arial" w:cs="Arial"/>
          <w:color w:val="000000"/>
          <w:sz w:val="26"/>
          <w:szCs w:val="26"/>
        </w:rPr>
        <w:t>la existencia del acto impugnado (orden verbal de despido</w:t>
      </w:r>
      <w:r w:rsidR="00292B2A">
        <w:rPr>
          <w:rFonts w:ascii="Arial" w:hAnsi="Arial" w:cs="Arial"/>
          <w:color w:val="000000"/>
          <w:sz w:val="26"/>
          <w:szCs w:val="26"/>
        </w:rPr>
        <w:t xml:space="preserve"> del actor al cargo que desempeñaba como Comandante de la Policía Municipal del Ayuntamiento de San Antonio de la Cal, Oaxaca</w:t>
      </w:r>
      <w:r w:rsidR="000B0B5B">
        <w:rPr>
          <w:rFonts w:ascii="Arial" w:hAnsi="Arial" w:cs="Arial"/>
          <w:color w:val="000000"/>
          <w:sz w:val="26"/>
          <w:szCs w:val="26"/>
        </w:rPr>
        <w:t>)</w:t>
      </w:r>
      <w:r w:rsidR="00292B2A">
        <w:rPr>
          <w:rFonts w:ascii="Arial" w:hAnsi="Arial" w:cs="Arial"/>
          <w:color w:val="000000"/>
          <w:sz w:val="26"/>
          <w:szCs w:val="26"/>
        </w:rPr>
        <w:t>, en consecuencia, la Primera Instancia</w:t>
      </w:r>
      <w:r w:rsidR="00574646">
        <w:rPr>
          <w:rFonts w:ascii="Arial" w:hAnsi="Arial" w:cs="Arial"/>
          <w:color w:val="000000"/>
          <w:sz w:val="26"/>
          <w:szCs w:val="26"/>
        </w:rPr>
        <w:t xml:space="preserve"> </w:t>
      </w:r>
      <w:r w:rsidR="00292B2A">
        <w:rPr>
          <w:rFonts w:ascii="Arial" w:hAnsi="Arial" w:cs="Arial"/>
          <w:color w:val="000000"/>
          <w:sz w:val="26"/>
          <w:szCs w:val="26"/>
        </w:rPr>
        <w:t>estuvo impedida para entrar al estudio del fondo de la cuestión planteada.</w:t>
      </w:r>
    </w:p>
    <w:p w:rsidR="006921EE" w:rsidRDefault="00BB57C7" w:rsidP="00434AE7">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t xml:space="preserve">Por último </w:t>
      </w:r>
      <w:r w:rsidR="002573C6">
        <w:rPr>
          <w:rFonts w:ascii="Arial" w:hAnsi="Arial" w:cs="Arial"/>
          <w:color w:val="000000"/>
          <w:sz w:val="26"/>
          <w:szCs w:val="26"/>
        </w:rPr>
        <w:t>arguye</w:t>
      </w:r>
      <w:r>
        <w:rPr>
          <w:rFonts w:ascii="Arial" w:hAnsi="Arial" w:cs="Arial"/>
          <w:color w:val="000000"/>
          <w:sz w:val="26"/>
          <w:szCs w:val="26"/>
        </w:rPr>
        <w:t xml:space="preserve">, que </w:t>
      </w:r>
      <w:r w:rsidR="006921EE">
        <w:rPr>
          <w:rFonts w:ascii="Arial" w:hAnsi="Arial" w:cs="Arial"/>
          <w:color w:val="000000"/>
          <w:sz w:val="26"/>
          <w:szCs w:val="26"/>
        </w:rPr>
        <w:t>le causa agravio que se hayan declarado ineficaces los testimonios que ofreció, porque con ellos probó el despido injustificado que reclamó. Cita los criterios de rubros: “</w:t>
      </w:r>
      <w:r w:rsidR="006921EE" w:rsidRPr="006921EE">
        <w:rPr>
          <w:rFonts w:ascii="Arial" w:hAnsi="Arial" w:cs="Arial"/>
          <w:i/>
          <w:color w:val="000000"/>
        </w:rPr>
        <w:t>RENUNCIA. SURTE EFECTOS HASTA LA NOTIFICACIÓN AL INTERESADO.</w:t>
      </w:r>
      <w:r w:rsidR="006921EE">
        <w:rPr>
          <w:rFonts w:ascii="Arial" w:hAnsi="Arial" w:cs="Arial"/>
          <w:color w:val="000000"/>
          <w:sz w:val="26"/>
          <w:szCs w:val="26"/>
        </w:rPr>
        <w:t>” y “</w:t>
      </w:r>
      <w:r w:rsidR="006921EE" w:rsidRPr="006921EE">
        <w:rPr>
          <w:rFonts w:ascii="Arial" w:hAnsi="Arial" w:cs="Arial"/>
          <w:i/>
          <w:color w:val="000000"/>
        </w:rPr>
        <w:t>RENUNCIA. S</w:t>
      </w:r>
      <w:r w:rsidR="006921EE">
        <w:rPr>
          <w:rFonts w:ascii="Arial" w:hAnsi="Arial" w:cs="Arial"/>
          <w:i/>
          <w:color w:val="000000"/>
        </w:rPr>
        <w:t>I SOLO CONTIENE LA HUELLA DIGITAL PORQUE EL TRABAJADOR NO SABE LEER NI ESCRIBIR, Y ADEMÁS NO LA RECONOCE, AQUÉLLA CARECE DE EFICACIA DEMOSTRATIVA</w:t>
      </w:r>
      <w:r w:rsidR="006921EE" w:rsidRPr="006921EE">
        <w:rPr>
          <w:rFonts w:ascii="Arial" w:hAnsi="Arial" w:cs="Arial"/>
          <w:i/>
          <w:color w:val="000000"/>
        </w:rPr>
        <w:t>.</w:t>
      </w:r>
      <w:r w:rsidR="006921EE">
        <w:rPr>
          <w:rFonts w:ascii="Arial" w:hAnsi="Arial" w:cs="Arial"/>
          <w:color w:val="000000"/>
          <w:sz w:val="26"/>
          <w:szCs w:val="26"/>
        </w:rPr>
        <w:t>”.</w:t>
      </w:r>
    </w:p>
    <w:p w:rsidR="0037700C" w:rsidRDefault="006921EE" w:rsidP="0037700C">
      <w:pPr>
        <w:widowControl w:val="0"/>
        <w:tabs>
          <w:tab w:val="left" w:pos="0"/>
        </w:tabs>
        <w:spacing w:before="240" w:after="0" w:line="360" w:lineRule="auto"/>
        <w:ind w:right="18"/>
        <w:jc w:val="both"/>
        <w:rPr>
          <w:rFonts w:ascii="Arial" w:hAnsi="Arial" w:cs="Arial"/>
          <w:color w:val="000000"/>
          <w:sz w:val="26"/>
          <w:szCs w:val="26"/>
        </w:rPr>
      </w:pPr>
      <w:r>
        <w:rPr>
          <w:rFonts w:ascii="Arial" w:hAnsi="Arial" w:cs="Arial"/>
          <w:color w:val="000000"/>
          <w:sz w:val="26"/>
          <w:szCs w:val="26"/>
        </w:rPr>
        <w:tab/>
        <w:t>Este alegato</w:t>
      </w:r>
      <w:r w:rsidR="00574646">
        <w:rPr>
          <w:rFonts w:ascii="Arial" w:hAnsi="Arial" w:cs="Arial"/>
          <w:color w:val="000000"/>
          <w:sz w:val="26"/>
          <w:szCs w:val="26"/>
        </w:rPr>
        <w:t xml:space="preserve"> </w:t>
      </w:r>
      <w:r>
        <w:rPr>
          <w:rFonts w:ascii="Arial" w:hAnsi="Arial" w:cs="Arial"/>
          <w:color w:val="000000"/>
          <w:sz w:val="26"/>
          <w:szCs w:val="26"/>
        </w:rPr>
        <w:t xml:space="preserve">es </w:t>
      </w:r>
      <w:r w:rsidRPr="006921EE">
        <w:rPr>
          <w:rFonts w:ascii="Arial" w:hAnsi="Arial" w:cs="Arial"/>
          <w:b/>
          <w:color w:val="000000"/>
          <w:sz w:val="26"/>
          <w:szCs w:val="26"/>
        </w:rPr>
        <w:t>in</w:t>
      </w:r>
      <w:r>
        <w:rPr>
          <w:rFonts w:ascii="Arial" w:hAnsi="Arial" w:cs="Arial"/>
          <w:b/>
          <w:color w:val="000000"/>
          <w:sz w:val="26"/>
          <w:szCs w:val="26"/>
        </w:rPr>
        <w:t>fundado</w:t>
      </w:r>
      <w:r>
        <w:rPr>
          <w:rFonts w:ascii="Arial" w:hAnsi="Arial" w:cs="Arial"/>
          <w:color w:val="000000"/>
          <w:sz w:val="26"/>
          <w:szCs w:val="26"/>
        </w:rPr>
        <w:t xml:space="preserve">, porque aduce que con los testimonios que ofreció probó el despido injustificado, aseveración que es errónea, porque como el Magistrado resolutor estableció, </w:t>
      </w:r>
      <w:r w:rsidR="00310F8D">
        <w:rPr>
          <w:rFonts w:ascii="Arial" w:hAnsi="Arial" w:cs="Arial"/>
          <w:color w:val="000000"/>
          <w:sz w:val="26"/>
          <w:szCs w:val="26"/>
        </w:rPr>
        <w:t xml:space="preserve">las testimoniales ofrecidas por el aquí </w:t>
      </w:r>
      <w:r w:rsidR="00B5045F">
        <w:rPr>
          <w:rFonts w:ascii="Arial" w:hAnsi="Arial" w:cs="Arial"/>
          <w:color w:val="000000"/>
          <w:sz w:val="26"/>
          <w:szCs w:val="26"/>
        </w:rPr>
        <w:t>recurrente</w:t>
      </w:r>
      <w:r w:rsidR="00310F8D">
        <w:rPr>
          <w:rFonts w:ascii="Arial" w:hAnsi="Arial" w:cs="Arial"/>
          <w:color w:val="000000"/>
          <w:sz w:val="26"/>
          <w:szCs w:val="26"/>
        </w:rPr>
        <w:t>, no probaron la existencia del orden verbal de despido, porque los ate</w:t>
      </w:r>
      <w:r w:rsidR="00574646">
        <w:rPr>
          <w:rFonts w:ascii="Arial" w:hAnsi="Arial" w:cs="Arial"/>
          <w:color w:val="000000"/>
          <w:sz w:val="26"/>
          <w:szCs w:val="26"/>
        </w:rPr>
        <w:t>s</w:t>
      </w:r>
      <w:r w:rsidR="00310F8D">
        <w:rPr>
          <w:rFonts w:ascii="Arial" w:hAnsi="Arial" w:cs="Arial"/>
          <w:color w:val="000000"/>
          <w:sz w:val="26"/>
          <w:szCs w:val="26"/>
        </w:rPr>
        <w:t xml:space="preserve">tes </w:t>
      </w:r>
      <w:r w:rsidR="00473246">
        <w:rPr>
          <w:rFonts w:ascii="Arial" w:hAnsi="Arial" w:cs="Arial"/>
          <w:bCs/>
          <w:i/>
          <w:color w:val="000000"/>
        </w:rPr>
        <w:t>**********</w:t>
      </w:r>
      <w:r w:rsidR="00310F8D">
        <w:rPr>
          <w:rFonts w:ascii="Arial" w:hAnsi="Arial" w:cs="Arial"/>
          <w:color w:val="000000"/>
          <w:sz w:val="26"/>
          <w:szCs w:val="26"/>
        </w:rPr>
        <w:t xml:space="preserve"> y </w:t>
      </w:r>
      <w:r w:rsidR="00473246">
        <w:rPr>
          <w:rFonts w:ascii="Arial" w:hAnsi="Arial" w:cs="Arial"/>
          <w:bCs/>
          <w:i/>
          <w:color w:val="000000"/>
        </w:rPr>
        <w:t>**********</w:t>
      </w:r>
      <w:r w:rsidR="00310F8D">
        <w:rPr>
          <w:rFonts w:ascii="Arial" w:hAnsi="Arial" w:cs="Arial"/>
          <w:color w:val="000000"/>
          <w:sz w:val="26"/>
          <w:szCs w:val="26"/>
        </w:rPr>
        <w:t xml:space="preserve">, en resumen asentaron que tuvieron conocimiento del despido, porque </w:t>
      </w:r>
      <w:r w:rsidR="00D74276">
        <w:rPr>
          <w:rFonts w:ascii="Arial" w:hAnsi="Arial" w:cs="Arial"/>
          <w:color w:val="000000"/>
          <w:sz w:val="26"/>
          <w:szCs w:val="26"/>
        </w:rPr>
        <w:t xml:space="preserve">se los platicó </w:t>
      </w:r>
      <w:r w:rsidR="00473246">
        <w:rPr>
          <w:rFonts w:ascii="Arial" w:hAnsi="Arial" w:cs="Arial"/>
          <w:bCs/>
          <w:i/>
          <w:color w:val="000000"/>
        </w:rPr>
        <w:t>**********</w:t>
      </w:r>
      <w:r w:rsidR="00D74276">
        <w:rPr>
          <w:rFonts w:ascii="Arial" w:hAnsi="Arial" w:cs="Arial"/>
          <w:color w:val="000000"/>
          <w:sz w:val="26"/>
          <w:szCs w:val="26"/>
        </w:rPr>
        <w:t xml:space="preserve">; situación que en forma alguna acredita la existencia de la orden verbal de despido, porque para que sus testimonios sean verídicos, </w:t>
      </w:r>
      <w:r w:rsidR="0037700C">
        <w:rPr>
          <w:rFonts w:ascii="Arial" w:hAnsi="Arial" w:cs="Arial"/>
          <w:color w:val="000000"/>
          <w:sz w:val="26"/>
          <w:szCs w:val="26"/>
        </w:rPr>
        <w:t>resulta esencia</w:t>
      </w:r>
      <w:r w:rsidR="00574646">
        <w:rPr>
          <w:rFonts w:ascii="Arial" w:hAnsi="Arial" w:cs="Arial"/>
          <w:color w:val="000000"/>
          <w:sz w:val="26"/>
          <w:szCs w:val="26"/>
        </w:rPr>
        <w:t>l</w:t>
      </w:r>
      <w:r w:rsidR="0037700C">
        <w:rPr>
          <w:rFonts w:ascii="Arial" w:hAnsi="Arial" w:cs="Arial"/>
          <w:color w:val="000000"/>
          <w:sz w:val="26"/>
          <w:szCs w:val="26"/>
        </w:rPr>
        <w:t xml:space="preserve"> que hayan presenciado los hechos, es decir, el despido verbal.</w:t>
      </w:r>
    </w:p>
    <w:p w:rsidR="002573C6" w:rsidRPr="002573C6" w:rsidRDefault="0037700C" w:rsidP="002573C6">
      <w:pPr>
        <w:widowControl w:val="0"/>
        <w:tabs>
          <w:tab w:val="left" w:pos="0"/>
        </w:tabs>
        <w:spacing w:before="240" w:after="0" w:line="360" w:lineRule="auto"/>
        <w:ind w:right="18"/>
        <w:jc w:val="both"/>
        <w:rPr>
          <w:rFonts w:ascii="Arial" w:hAnsi="Arial" w:cs="Arial"/>
          <w:sz w:val="26"/>
          <w:szCs w:val="26"/>
          <w:shd w:val="clear" w:color="auto" w:fill="FFFFFF"/>
        </w:rPr>
      </w:pPr>
      <w:r>
        <w:rPr>
          <w:rFonts w:ascii="Arial" w:hAnsi="Arial" w:cs="Arial"/>
          <w:sz w:val="26"/>
          <w:szCs w:val="26"/>
          <w:shd w:val="clear" w:color="auto" w:fill="FFFFFF"/>
        </w:rPr>
        <w:tab/>
      </w:r>
      <w:r w:rsidR="00EC4D26">
        <w:rPr>
          <w:rFonts w:ascii="Arial" w:hAnsi="Arial" w:cs="Arial"/>
          <w:sz w:val="26"/>
          <w:szCs w:val="26"/>
          <w:shd w:val="clear" w:color="auto" w:fill="FFFFFF"/>
        </w:rPr>
        <w:t xml:space="preserve">Sirve de </w:t>
      </w:r>
      <w:r w:rsidR="002573C6">
        <w:rPr>
          <w:rFonts w:ascii="Arial" w:hAnsi="Arial" w:cs="Arial"/>
          <w:sz w:val="26"/>
          <w:szCs w:val="26"/>
          <w:shd w:val="clear" w:color="auto" w:fill="FFFFFF"/>
        </w:rPr>
        <w:t>apoyo a lo anterior el criterio jurisprudencia emitido por el Octavo Tribunal Colegiado en materia Civil del Primer Circuito, publicado en el Semanario Judicial de la Federación y su Gaceta, en la Novena Época, Tomo XXXI, Junio de 2010, Página: 808, de rubor y texto siguientes:</w:t>
      </w:r>
    </w:p>
    <w:p w:rsidR="002573C6" w:rsidRPr="00D15BD2" w:rsidRDefault="002573C6" w:rsidP="00D15BD2">
      <w:pPr>
        <w:widowControl w:val="0"/>
        <w:tabs>
          <w:tab w:val="left" w:pos="0"/>
          <w:tab w:val="left" w:pos="7655"/>
        </w:tabs>
        <w:spacing w:before="240" w:after="0"/>
        <w:ind w:left="1134" w:right="474"/>
        <w:jc w:val="both"/>
        <w:rPr>
          <w:rFonts w:ascii="Arial" w:hAnsi="Arial" w:cs="Arial"/>
          <w:sz w:val="24"/>
          <w:szCs w:val="26"/>
          <w:shd w:val="clear" w:color="auto" w:fill="FFFFFF"/>
        </w:rPr>
      </w:pPr>
      <w:r w:rsidRPr="00D15BD2">
        <w:rPr>
          <w:rFonts w:ascii="Arial" w:hAnsi="Arial" w:cs="Arial"/>
          <w:sz w:val="24"/>
          <w:szCs w:val="26"/>
          <w:shd w:val="clear" w:color="auto" w:fill="FFFFFF"/>
        </w:rPr>
        <w:t>“</w:t>
      </w:r>
      <w:r w:rsidRPr="00D15BD2">
        <w:rPr>
          <w:rFonts w:ascii="Arial" w:hAnsi="Arial" w:cs="Arial"/>
          <w:b/>
          <w:i/>
          <w:szCs w:val="24"/>
          <w:shd w:val="clear" w:color="auto" w:fill="FFFFFF"/>
        </w:rPr>
        <w:t>PRUEBA TESTIMONIAL. SU VALORACIÓN</w:t>
      </w:r>
      <w:r w:rsidRPr="00D15BD2">
        <w:rPr>
          <w:rFonts w:ascii="Arial" w:hAnsi="Arial" w:cs="Arial"/>
          <w:i/>
          <w:szCs w:val="24"/>
          <w:shd w:val="clear" w:color="auto" w:fill="FFFFFF"/>
        </w:rPr>
        <w:t xml:space="preserve">. Aunque el valor de la prueba testimonial queda al prudente arbitrio del juzgador, ello no debe violar las reglas fundamentales sobre la prueba, pues no puede admitirse que por el hecho de que los testigos fueron uniformes en sus declaraciones sobre determinado hecho, tenga que otorgársele valor probatorio pleno a sus dichos, pues la prueba debe ser valorada </w:t>
      </w:r>
      <w:r w:rsidRPr="00D15BD2">
        <w:rPr>
          <w:rFonts w:ascii="Arial" w:hAnsi="Arial" w:cs="Arial"/>
          <w:i/>
          <w:szCs w:val="24"/>
          <w:shd w:val="clear" w:color="auto" w:fill="FFFFFF"/>
        </w:rPr>
        <w:lastRenderedPageBreak/>
        <w:t>en su integridad, como lo es que los testigos coincidan tanto en lo esencial como en lo incidental del acto; conozcan por sí mismos los hechos sobre los que declaran y no por inducción ni referencia de otras personas; que expresen por qué medios se dieron cuenta de los hechos sobre los que depusieron aun cuando hubieren sido tachados por la contraparte; que justifiquen la verosimilitud de su presencia en el lugar de los hechos; que den razón fundada de su dicho y que coincida su ofrecimiento con la narración de los hechos materia de la litis.</w:t>
      </w:r>
      <w:r w:rsidRPr="00D15BD2">
        <w:rPr>
          <w:rFonts w:ascii="Arial" w:hAnsi="Arial" w:cs="Arial"/>
          <w:sz w:val="24"/>
          <w:szCs w:val="26"/>
          <w:shd w:val="clear" w:color="auto" w:fill="FFFFFF"/>
        </w:rPr>
        <w:t>”</w:t>
      </w:r>
    </w:p>
    <w:p w:rsidR="005770C1" w:rsidRDefault="002573C6" w:rsidP="005770C1">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r>
      <w:r w:rsidR="005770C1">
        <w:rPr>
          <w:rFonts w:ascii="Arial" w:hAnsi="Arial" w:cs="Arial"/>
          <w:sz w:val="26"/>
          <w:szCs w:val="26"/>
        </w:rPr>
        <w:t>En mérito de lo anterior, con fundamento en los artículos 237 y 238 de la Ley de Procedimiento y Justicia Administrativa para el Estado, se:</w:t>
      </w:r>
    </w:p>
    <w:p w:rsidR="00D509FA" w:rsidRDefault="005770C1" w:rsidP="00D509FA">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F872A8" w:rsidRPr="00F872A8" w:rsidRDefault="005770C1" w:rsidP="00310F8D">
      <w:pPr>
        <w:pStyle w:val="Sinespaciado"/>
        <w:spacing w:before="240"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sidR="00F872A8">
        <w:rPr>
          <w:rFonts w:ascii="Arial" w:hAnsi="Arial" w:cs="Arial"/>
          <w:bCs/>
          <w:sz w:val="26"/>
          <w:szCs w:val="26"/>
        </w:rPr>
        <w:t xml:space="preserve">Se </w:t>
      </w:r>
      <w:r w:rsidR="00310F8D">
        <w:rPr>
          <w:rFonts w:ascii="Arial" w:hAnsi="Arial" w:cs="Arial"/>
          <w:b/>
          <w:bCs/>
          <w:sz w:val="26"/>
          <w:szCs w:val="26"/>
        </w:rPr>
        <w:t xml:space="preserve">CONFIRMA </w:t>
      </w:r>
      <w:r w:rsidR="00F872A8">
        <w:rPr>
          <w:rFonts w:ascii="Arial" w:hAnsi="Arial" w:cs="Arial"/>
          <w:color w:val="000000"/>
          <w:sz w:val="26"/>
          <w:szCs w:val="26"/>
          <w:lang w:val="es-MX"/>
        </w:rPr>
        <w:t xml:space="preserve">la </w:t>
      </w:r>
      <w:r w:rsidR="00F872A8">
        <w:rPr>
          <w:rFonts w:ascii="Arial" w:hAnsi="Arial" w:cs="Arial"/>
          <w:sz w:val="26"/>
          <w:szCs w:val="26"/>
          <w:lang w:val="es-MX"/>
        </w:rPr>
        <w:t xml:space="preserve">resolución </w:t>
      </w:r>
      <w:r w:rsidR="00310F8D">
        <w:rPr>
          <w:rFonts w:ascii="Arial" w:hAnsi="Arial" w:cs="Arial"/>
          <w:sz w:val="26"/>
          <w:szCs w:val="26"/>
          <w:lang w:val="es-MX"/>
        </w:rPr>
        <w:t>recurrida por las razones apuntadas en el considerando que antecede</w:t>
      </w:r>
      <w:r w:rsidR="0039239F">
        <w:rPr>
          <w:rFonts w:ascii="Arial" w:hAnsi="Arial" w:cs="Arial"/>
          <w:color w:val="000000"/>
          <w:sz w:val="26"/>
          <w:szCs w:val="26"/>
          <w:lang w:val="es-MX"/>
        </w:rPr>
        <w:t>.</w:t>
      </w:r>
    </w:p>
    <w:p w:rsidR="00D509FA" w:rsidRPr="00882B8D" w:rsidRDefault="00F872A8" w:rsidP="00D509FA">
      <w:pPr>
        <w:widowControl w:val="0"/>
        <w:tabs>
          <w:tab w:val="left" w:pos="0"/>
        </w:tabs>
        <w:spacing w:before="240" w:after="0" w:line="360" w:lineRule="auto"/>
        <w:ind w:right="18"/>
        <w:jc w:val="both"/>
        <w:rPr>
          <w:rFonts w:ascii="Arial" w:hAnsi="Arial" w:cs="Arial"/>
          <w:b/>
          <w:bCs/>
          <w:color w:val="000000"/>
          <w:sz w:val="26"/>
          <w:szCs w:val="26"/>
        </w:rPr>
      </w:pPr>
      <w:r>
        <w:rPr>
          <w:rFonts w:ascii="Arial" w:hAnsi="Arial" w:cs="Arial"/>
          <w:b/>
          <w:sz w:val="26"/>
          <w:szCs w:val="26"/>
        </w:rPr>
        <w:tab/>
      </w:r>
      <w:r w:rsidR="00310F8D">
        <w:rPr>
          <w:rFonts w:ascii="Arial" w:hAnsi="Arial" w:cs="Arial"/>
          <w:b/>
          <w:sz w:val="26"/>
          <w:szCs w:val="26"/>
        </w:rPr>
        <w:t>SEGUNDO</w:t>
      </w:r>
      <w:r w:rsidR="00882B8D">
        <w:rPr>
          <w:rFonts w:ascii="Arial" w:hAnsi="Arial" w:cs="Arial"/>
          <w:b/>
          <w:sz w:val="26"/>
          <w:szCs w:val="26"/>
        </w:rPr>
        <w:t>.</w:t>
      </w:r>
      <w:r>
        <w:rPr>
          <w:rFonts w:ascii="Arial" w:hAnsi="Arial" w:cs="Arial"/>
          <w:b/>
          <w:sz w:val="26"/>
          <w:szCs w:val="26"/>
        </w:rPr>
        <w:t xml:space="preserve"> </w:t>
      </w:r>
      <w:r>
        <w:rPr>
          <w:rFonts w:ascii="Arial" w:hAnsi="Arial" w:cs="Arial"/>
          <w:b/>
          <w:bCs/>
          <w:sz w:val="26"/>
          <w:szCs w:val="26"/>
        </w:rPr>
        <w:t>NOTIFÍQUESE</w:t>
      </w:r>
      <w:r w:rsidR="00C04E08">
        <w:rPr>
          <w:rFonts w:ascii="Arial" w:hAnsi="Arial" w:cs="Arial"/>
          <w:b/>
          <w:bCs/>
          <w:sz w:val="26"/>
          <w:szCs w:val="26"/>
        </w:rPr>
        <w:t xml:space="preserve"> Y CÚMPLASE, </w:t>
      </w:r>
      <w:r w:rsidR="00C04E08">
        <w:rPr>
          <w:rFonts w:ascii="Arial" w:hAnsi="Arial" w:cs="Arial"/>
          <w:sz w:val="26"/>
          <w:szCs w:val="26"/>
        </w:rPr>
        <w:t>con copia certificada de la presente resolución, vuelvan las constancias remitidas a la Sexta Sala Unitaria de Primera Instancia, y en su oportunidad archívese el cuaderno de revisión como concluido.</w:t>
      </w:r>
      <w:r w:rsidR="00882B8D">
        <w:rPr>
          <w:rFonts w:ascii="Arial" w:hAnsi="Arial" w:cs="Arial"/>
          <w:b/>
          <w:bCs/>
          <w:sz w:val="26"/>
          <w:szCs w:val="26"/>
        </w:rPr>
        <w:t xml:space="preserve"> </w:t>
      </w:r>
    </w:p>
    <w:p w:rsidR="001E11A8" w:rsidRDefault="001E11A8" w:rsidP="001E11A8">
      <w:pPr>
        <w:spacing w:before="240"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María Elena Villa de Jarquín, Presidenta, Magistrados Manuel Velasco Alcántara, Raúl Palomares Palomino y Adrián Quiroga Avendaño; con Excusa aprobada del Magistrado Abraham Santiago Soriano, para conocer, discutir y resolver en la presente Resolución; quienes actúan con la Licenciada Felicitas Díaz Vázquez, Secretaria General de Acuerdos de este Tribunal, que autoriza y da fe.</w:t>
      </w:r>
    </w:p>
    <w:p w:rsidR="001E11A8" w:rsidRDefault="001E11A8" w:rsidP="001E11A8">
      <w:pPr>
        <w:spacing w:line="360" w:lineRule="auto"/>
        <w:rPr>
          <w:rFonts w:ascii="Arial" w:hAnsi="Arial" w:cs="Arial"/>
          <w:sz w:val="26"/>
          <w:szCs w:val="26"/>
        </w:rPr>
      </w:pPr>
    </w:p>
    <w:p w:rsidR="00D15BD2" w:rsidRDefault="00D15BD2" w:rsidP="00D15BD2">
      <w:pPr>
        <w:spacing w:line="360" w:lineRule="auto"/>
        <w:rPr>
          <w:rFonts w:ascii="Arial" w:hAnsi="Arial" w:cs="Arial"/>
          <w:sz w:val="26"/>
          <w:szCs w:val="26"/>
        </w:rPr>
      </w:pPr>
    </w:p>
    <w:p w:rsidR="00D15BD2" w:rsidRDefault="00D15BD2" w:rsidP="00D15BD2">
      <w:pPr>
        <w:spacing w:line="360" w:lineRule="auto"/>
        <w:rPr>
          <w:rFonts w:ascii="Arial" w:hAnsi="Arial" w:cs="Arial"/>
          <w:sz w:val="26"/>
          <w:szCs w:val="26"/>
        </w:rPr>
      </w:pPr>
    </w:p>
    <w:p w:rsidR="00D15BD2" w:rsidRDefault="00D15BD2" w:rsidP="00D15BD2">
      <w:pPr>
        <w:spacing w:line="360" w:lineRule="auto"/>
        <w:rPr>
          <w:rFonts w:ascii="Arial" w:hAnsi="Arial" w:cs="Arial"/>
          <w:sz w:val="26"/>
          <w:szCs w:val="26"/>
        </w:rPr>
      </w:pPr>
    </w:p>
    <w:p w:rsidR="00D15BD2" w:rsidRDefault="00D15BD2" w:rsidP="00D15BD2">
      <w:pPr>
        <w:spacing w:line="360" w:lineRule="auto"/>
        <w:rPr>
          <w:rFonts w:ascii="Arial" w:hAnsi="Arial" w:cs="Arial"/>
          <w:sz w:val="26"/>
          <w:szCs w:val="26"/>
        </w:rPr>
      </w:pPr>
    </w:p>
    <w:p w:rsidR="00D15BD2" w:rsidRDefault="00D15BD2" w:rsidP="00D15BD2">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D15BD2" w:rsidRDefault="00D15BD2" w:rsidP="00D15BD2">
      <w:pPr>
        <w:spacing w:after="0" w:line="240" w:lineRule="auto"/>
        <w:jc w:val="center"/>
        <w:rPr>
          <w:rFonts w:ascii="Arial" w:hAnsi="Arial" w:cs="Arial"/>
          <w:sz w:val="26"/>
          <w:szCs w:val="26"/>
        </w:rPr>
      </w:pPr>
      <w:r>
        <w:rPr>
          <w:rFonts w:ascii="Arial" w:hAnsi="Arial" w:cs="Arial"/>
          <w:sz w:val="26"/>
          <w:szCs w:val="26"/>
        </w:rPr>
        <w:t>PRESIDENTA</w:t>
      </w:r>
    </w:p>
    <w:p w:rsidR="00D15BD2" w:rsidRDefault="00D15BD2" w:rsidP="00D15BD2">
      <w:pPr>
        <w:spacing w:line="360" w:lineRule="auto"/>
        <w:rPr>
          <w:rFonts w:ascii="Arial" w:eastAsia="Times New Roman" w:hAnsi="Arial" w:cs="Arial"/>
          <w:sz w:val="26"/>
          <w:szCs w:val="26"/>
          <w:lang w:eastAsia="es-MX"/>
        </w:rPr>
      </w:pPr>
    </w:p>
    <w:p w:rsidR="001E11A8" w:rsidRDefault="001E11A8" w:rsidP="00D15BD2">
      <w:pPr>
        <w:spacing w:line="360" w:lineRule="auto"/>
        <w:rPr>
          <w:rFonts w:ascii="Arial" w:eastAsia="Times New Roman" w:hAnsi="Arial" w:cs="Arial"/>
          <w:sz w:val="26"/>
          <w:szCs w:val="26"/>
          <w:lang w:eastAsia="es-MX"/>
        </w:rPr>
      </w:pPr>
    </w:p>
    <w:p w:rsidR="00D15BD2" w:rsidRDefault="00D15BD2" w:rsidP="00D15BD2">
      <w:pPr>
        <w:tabs>
          <w:tab w:val="left" w:pos="1680"/>
          <w:tab w:val="center" w:pos="4277"/>
        </w:tabs>
        <w:spacing w:line="360" w:lineRule="auto"/>
        <w:jc w:val="center"/>
        <w:rPr>
          <w:rFonts w:ascii="Arial" w:hAnsi="Arial" w:cs="Arial"/>
          <w:sz w:val="26"/>
          <w:szCs w:val="26"/>
        </w:rPr>
      </w:pPr>
      <w:r>
        <w:rPr>
          <w:rFonts w:ascii="Arial" w:hAnsi="Arial" w:cs="Arial"/>
          <w:b/>
          <w:sz w:val="14"/>
          <w:szCs w:val="26"/>
        </w:rPr>
        <w:t>LAS PRESENTES FIRMAS CORRESPONDEN AL RECURSO DE REVISIÓN 119/2019</w:t>
      </w:r>
    </w:p>
    <w:p w:rsidR="00D15BD2" w:rsidRDefault="00D15BD2" w:rsidP="00D15BD2">
      <w:pPr>
        <w:tabs>
          <w:tab w:val="center" w:pos="4135"/>
          <w:tab w:val="left" w:pos="7515"/>
        </w:tabs>
        <w:spacing w:line="360" w:lineRule="auto"/>
        <w:rPr>
          <w:rFonts w:ascii="Arial" w:hAnsi="Arial" w:cs="Arial"/>
          <w:sz w:val="26"/>
          <w:szCs w:val="26"/>
        </w:rPr>
      </w:pPr>
    </w:p>
    <w:p w:rsidR="00D15BD2" w:rsidRDefault="00D15BD2" w:rsidP="00D15BD2">
      <w:pPr>
        <w:tabs>
          <w:tab w:val="center" w:pos="4135"/>
          <w:tab w:val="left" w:pos="7515"/>
        </w:tabs>
        <w:spacing w:line="360" w:lineRule="auto"/>
        <w:rPr>
          <w:rFonts w:ascii="Arial" w:hAnsi="Arial" w:cs="Arial"/>
          <w:sz w:val="26"/>
          <w:szCs w:val="26"/>
        </w:rPr>
      </w:pPr>
    </w:p>
    <w:p w:rsidR="00D15BD2" w:rsidRDefault="00D15BD2" w:rsidP="00D15BD2">
      <w:pPr>
        <w:spacing w:line="360" w:lineRule="auto"/>
        <w:rPr>
          <w:rFonts w:ascii="Arial" w:eastAsia="Times New Roman" w:hAnsi="Arial" w:cs="Arial"/>
          <w:sz w:val="26"/>
          <w:szCs w:val="26"/>
          <w:lang w:eastAsia="es-MX"/>
        </w:rPr>
      </w:pPr>
    </w:p>
    <w:p w:rsidR="00D15BD2" w:rsidRDefault="00D15BD2" w:rsidP="00D15BD2">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15BD2" w:rsidRDefault="00D15BD2" w:rsidP="00D15BD2">
      <w:pPr>
        <w:spacing w:line="360" w:lineRule="auto"/>
        <w:jc w:val="center"/>
        <w:rPr>
          <w:rFonts w:ascii="Arial" w:hAnsi="Arial" w:cs="Arial"/>
          <w:sz w:val="26"/>
          <w:szCs w:val="26"/>
        </w:rPr>
      </w:pPr>
    </w:p>
    <w:p w:rsidR="00D15BD2" w:rsidRDefault="00D15BD2" w:rsidP="00D15BD2">
      <w:pPr>
        <w:spacing w:line="360" w:lineRule="auto"/>
        <w:jc w:val="center"/>
        <w:rPr>
          <w:rFonts w:ascii="Arial" w:hAnsi="Arial" w:cs="Arial"/>
          <w:sz w:val="26"/>
          <w:szCs w:val="26"/>
        </w:rPr>
      </w:pPr>
    </w:p>
    <w:p w:rsidR="00D15BD2" w:rsidRDefault="00D15BD2" w:rsidP="00D15BD2">
      <w:pPr>
        <w:spacing w:line="360" w:lineRule="auto"/>
        <w:jc w:val="center"/>
        <w:rPr>
          <w:rFonts w:ascii="Arial" w:hAnsi="Arial" w:cs="Arial"/>
          <w:sz w:val="26"/>
          <w:szCs w:val="26"/>
        </w:rPr>
      </w:pPr>
    </w:p>
    <w:p w:rsidR="00D15BD2" w:rsidRDefault="00D15BD2" w:rsidP="00D15BD2">
      <w:pPr>
        <w:jc w:val="center"/>
        <w:rPr>
          <w:rFonts w:ascii="Arial" w:hAnsi="Arial" w:cs="Arial"/>
          <w:sz w:val="26"/>
          <w:szCs w:val="26"/>
        </w:rPr>
      </w:pPr>
      <w:r>
        <w:rPr>
          <w:rFonts w:ascii="Arial" w:hAnsi="Arial" w:cs="Arial"/>
          <w:sz w:val="26"/>
          <w:szCs w:val="26"/>
        </w:rPr>
        <w:t>MAGISTRADO RAÚL PALOMARES PALOMINO</w:t>
      </w:r>
    </w:p>
    <w:p w:rsidR="00D15BD2" w:rsidRDefault="00D15BD2" w:rsidP="00D15BD2">
      <w:pPr>
        <w:spacing w:line="360" w:lineRule="auto"/>
        <w:rPr>
          <w:rFonts w:ascii="Arial" w:hAnsi="Arial" w:cs="Arial"/>
          <w:b/>
          <w:sz w:val="14"/>
          <w:szCs w:val="26"/>
        </w:rPr>
      </w:pPr>
    </w:p>
    <w:p w:rsidR="00D15BD2" w:rsidRDefault="00D15BD2" w:rsidP="00D15BD2">
      <w:pPr>
        <w:spacing w:line="360" w:lineRule="auto"/>
        <w:rPr>
          <w:rFonts w:ascii="Arial" w:hAnsi="Arial" w:cs="Arial"/>
          <w:b/>
          <w:sz w:val="14"/>
          <w:szCs w:val="26"/>
        </w:rPr>
      </w:pPr>
    </w:p>
    <w:p w:rsidR="00D15BD2" w:rsidRDefault="00D15BD2" w:rsidP="00D15BD2">
      <w:pPr>
        <w:tabs>
          <w:tab w:val="left" w:pos="1680"/>
          <w:tab w:val="center" w:pos="4277"/>
        </w:tabs>
        <w:spacing w:line="360" w:lineRule="auto"/>
        <w:jc w:val="center"/>
        <w:rPr>
          <w:rFonts w:ascii="Arial" w:hAnsi="Arial" w:cs="Arial"/>
          <w:sz w:val="26"/>
          <w:szCs w:val="26"/>
        </w:rPr>
      </w:pPr>
    </w:p>
    <w:p w:rsidR="001E11A8" w:rsidRDefault="001E11A8" w:rsidP="00D15BD2">
      <w:pPr>
        <w:tabs>
          <w:tab w:val="left" w:pos="1680"/>
          <w:tab w:val="center" w:pos="4277"/>
        </w:tabs>
        <w:spacing w:line="360" w:lineRule="auto"/>
        <w:jc w:val="center"/>
        <w:rPr>
          <w:rFonts w:ascii="Arial" w:hAnsi="Arial" w:cs="Arial"/>
          <w:sz w:val="26"/>
          <w:szCs w:val="26"/>
        </w:rPr>
      </w:pPr>
    </w:p>
    <w:p w:rsidR="00D15BD2" w:rsidRDefault="00D15BD2" w:rsidP="00D15BD2">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D15BD2" w:rsidRDefault="00D15BD2" w:rsidP="00D15BD2">
      <w:pPr>
        <w:spacing w:line="360" w:lineRule="auto"/>
        <w:jc w:val="center"/>
        <w:rPr>
          <w:rFonts w:ascii="Arial" w:hAnsi="Arial" w:cs="Arial"/>
          <w:b/>
          <w:sz w:val="14"/>
          <w:szCs w:val="26"/>
        </w:rPr>
      </w:pPr>
    </w:p>
    <w:p w:rsidR="00D15BD2" w:rsidRDefault="00D15BD2" w:rsidP="00D15BD2">
      <w:pPr>
        <w:spacing w:line="360" w:lineRule="auto"/>
        <w:jc w:val="center"/>
        <w:rPr>
          <w:rFonts w:ascii="Arial" w:hAnsi="Arial" w:cs="Arial"/>
          <w:b/>
          <w:sz w:val="14"/>
          <w:szCs w:val="26"/>
        </w:rPr>
      </w:pPr>
    </w:p>
    <w:p w:rsidR="00D15BD2" w:rsidRDefault="00D15BD2" w:rsidP="00D15BD2">
      <w:pPr>
        <w:jc w:val="center"/>
        <w:rPr>
          <w:rFonts w:ascii="Arial" w:hAnsi="Arial" w:cs="Arial"/>
          <w:sz w:val="26"/>
          <w:szCs w:val="26"/>
        </w:rPr>
      </w:pPr>
    </w:p>
    <w:p w:rsidR="00D15BD2" w:rsidRDefault="00D15BD2" w:rsidP="00D15BD2">
      <w:pPr>
        <w:jc w:val="center"/>
        <w:rPr>
          <w:rFonts w:ascii="Arial" w:hAnsi="Arial" w:cs="Arial"/>
          <w:sz w:val="26"/>
          <w:szCs w:val="26"/>
        </w:rPr>
      </w:pPr>
    </w:p>
    <w:p w:rsidR="00D15BD2" w:rsidRDefault="00D15BD2" w:rsidP="00D15BD2">
      <w:pPr>
        <w:pStyle w:val="Sinespaciado"/>
        <w:jc w:val="center"/>
        <w:rPr>
          <w:rFonts w:ascii="Arial" w:hAnsi="Arial" w:cs="Arial"/>
          <w:sz w:val="26"/>
          <w:szCs w:val="26"/>
        </w:rPr>
      </w:pPr>
      <w:r>
        <w:rPr>
          <w:rFonts w:ascii="Arial" w:hAnsi="Arial" w:cs="Arial"/>
          <w:sz w:val="26"/>
          <w:szCs w:val="26"/>
        </w:rPr>
        <w:t>LICENCIADA FELICITAS DÍAZ VÁZQUEZ</w:t>
      </w:r>
    </w:p>
    <w:p w:rsidR="00D15BD2" w:rsidRDefault="00D15BD2" w:rsidP="00D15BD2">
      <w:pPr>
        <w:pStyle w:val="Sinespaciado"/>
        <w:jc w:val="center"/>
        <w:rPr>
          <w:rFonts w:ascii="Arial" w:hAnsi="Arial" w:cs="Arial"/>
          <w:sz w:val="26"/>
          <w:szCs w:val="26"/>
        </w:rPr>
      </w:pPr>
      <w:r>
        <w:rPr>
          <w:rFonts w:ascii="Arial" w:hAnsi="Arial" w:cs="Arial"/>
          <w:sz w:val="26"/>
          <w:szCs w:val="26"/>
        </w:rPr>
        <w:t>SECRETARIA GENERAL DE ACUERDOS</w:t>
      </w:r>
    </w:p>
    <w:p w:rsidR="00D15BD2" w:rsidRPr="00DF1EBD" w:rsidRDefault="00D15BD2" w:rsidP="00D15BD2">
      <w:pPr>
        <w:spacing w:line="360" w:lineRule="auto"/>
        <w:ind w:firstLine="567"/>
        <w:jc w:val="both"/>
        <w:rPr>
          <w:rFonts w:ascii="Arial" w:hAnsi="Arial" w:cs="Arial"/>
          <w:bCs/>
          <w:sz w:val="24"/>
          <w:szCs w:val="24"/>
        </w:rPr>
      </w:pPr>
    </w:p>
    <w:p w:rsidR="00D15BD2" w:rsidRDefault="00D15BD2" w:rsidP="00D15BD2">
      <w:pPr>
        <w:spacing w:before="240" w:line="360" w:lineRule="auto"/>
        <w:ind w:firstLine="708"/>
        <w:jc w:val="both"/>
        <w:rPr>
          <w:rFonts w:ascii="Arial" w:hAnsi="Arial" w:cs="Arial"/>
          <w:sz w:val="26"/>
          <w:szCs w:val="26"/>
        </w:rPr>
      </w:pPr>
    </w:p>
    <w:p w:rsidR="00D15BD2" w:rsidRDefault="00D15BD2" w:rsidP="00D15BD2">
      <w:pPr>
        <w:spacing w:before="240" w:line="360" w:lineRule="auto"/>
        <w:ind w:firstLine="708"/>
        <w:jc w:val="both"/>
        <w:rPr>
          <w:rFonts w:ascii="Arial" w:hAnsi="Arial" w:cs="Arial"/>
          <w:sz w:val="26"/>
          <w:szCs w:val="26"/>
        </w:rPr>
      </w:pPr>
    </w:p>
    <w:p w:rsidR="005770C1" w:rsidRDefault="005770C1" w:rsidP="005770C1">
      <w:pPr>
        <w:jc w:val="center"/>
        <w:rPr>
          <w:sz w:val="26"/>
          <w:szCs w:val="26"/>
        </w:rPr>
      </w:pPr>
    </w:p>
    <w:sectPr w:rsidR="005770C1"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CF" w:rsidRDefault="00F96BCF">
      <w:pPr>
        <w:spacing w:after="0" w:line="240" w:lineRule="auto"/>
      </w:pPr>
      <w:r>
        <w:separator/>
      </w:r>
    </w:p>
  </w:endnote>
  <w:endnote w:type="continuationSeparator" w:id="0">
    <w:p w:rsidR="00F96BCF" w:rsidRDefault="00F9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CF" w:rsidRDefault="00F96BCF">
      <w:pPr>
        <w:spacing w:after="0" w:line="240" w:lineRule="auto"/>
      </w:pPr>
      <w:r>
        <w:separator/>
      </w:r>
    </w:p>
  </w:footnote>
  <w:footnote w:type="continuationSeparator" w:id="0">
    <w:p w:rsidR="00F96BCF" w:rsidRDefault="00F96BCF">
      <w:pPr>
        <w:spacing w:after="0" w:line="240" w:lineRule="auto"/>
      </w:pPr>
      <w:r>
        <w:continuationSeparator/>
      </w:r>
    </w:p>
  </w:footnote>
  <w:footnote w:id="1">
    <w:p w:rsidR="003545FE" w:rsidRDefault="003545FE" w:rsidP="003545FE">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3545FE" w:rsidRDefault="003545FE" w:rsidP="003545FE">
      <w:pPr>
        <w:pStyle w:val="Textonotapie"/>
        <w:jc w:val="both"/>
        <w:rPr>
          <w:lang w:val="es-MX"/>
        </w:rPr>
      </w:pPr>
      <w:r>
        <w:rPr>
          <w:lang w:val="es-MX"/>
        </w:rPr>
        <w:t xml:space="preserve">   I. Harán prueba plena la confesión expresa de las partes y los actos contenidos en documentos públicos, si en éstos últimos se conteniente declaraciones de verdad o manifestaciones de hechos de particulares; y</w:t>
      </w:r>
    </w:p>
    <w:p w:rsidR="003545FE" w:rsidRPr="002E365A" w:rsidRDefault="003545FE" w:rsidP="003545FE">
      <w:pPr>
        <w:pStyle w:val="Textonotapie"/>
        <w:jc w:val="both"/>
        <w:rPr>
          <w:lang w:val="es-MX"/>
        </w:rPr>
      </w:pPr>
      <w:r>
        <w:rPr>
          <w:lang w:val="es-MX"/>
        </w:rPr>
        <w:t xml:space="preserve">   …”</w:t>
      </w:r>
    </w:p>
  </w:footnote>
  <w:footnote w:id="2">
    <w:p w:rsidR="00292B2A" w:rsidRDefault="00292B2A" w:rsidP="00292B2A">
      <w:pPr>
        <w:pStyle w:val="Textonotapie"/>
        <w:jc w:val="both"/>
        <w:rPr>
          <w:lang w:val="es-MX"/>
        </w:rPr>
      </w:pPr>
      <w:r>
        <w:rPr>
          <w:rStyle w:val="Refdenotaalpie"/>
        </w:rPr>
        <w:footnoteRef/>
      </w:r>
      <w:r>
        <w:t xml:space="preserve"> </w:t>
      </w:r>
      <w:r>
        <w:rPr>
          <w:lang w:val="es-MX"/>
        </w:rPr>
        <w:t>“</w:t>
      </w:r>
      <w:r>
        <w:rPr>
          <w:b/>
          <w:lang w:val="es-MX"/>
        </w:rPr>
        <w:t xml:space="preserve">ARTÍCULO 161.- </w:t>
      </w:r>
      <w:r>
        <w:rPr>
          <w:lang w:val="es-MX"/>
        </w:rPr>
        <w:t>Es improcedente el juicio ante el Tribunal contra actos:</w:t>
      </w:r>
    </w:p>
    <w:p w:rsidR="00292B2A" w:rsidRDefault="00292B2A" w:rsidP="00292B2A">
      <w:pPr>
        <w:pStyle w:val="Textonotapie"/>
        <w:jc w:val="both"/>
        <w:rPr>
          <w:lang w:val="es-MX"/>
        </w:rPr>
      </w:pPr>
      <w:r>
        <w:rPr>
          <w:lang w:val="es-MX"/>
        </w:rPr>
        <w:t xml:space="preserve">   …</w:t>
      </w:r>
    </w:p>
    <w:p w:rsidR="00292B2A" w:rsidRDefault="00292B2A" w:rsidP="00292B2A">
      <w:pPr>
        <w:pStyle w:val="Textonotapie"/>
        <w:jc w:val="both"/>
        <w:rPr>
          <w:lang w:val="es-MX"/>
        </w:rPr>
      </w:pPr>
      <w:r>
        <w:rPr>
          <w:lang w:val="es-MX"/>
        </w:rPr>
        <w:t xml:space="preserve">   IX. Cuando de las constancias de autos apareciere claramente que no existe el acto reclamado o cuando no se probare su existencia; y</w:t>
      </w:r>
    </w:p>
    <w:p w:rsidR="00292B2A" w:rsidRPr="00292B2A" w:rsidRDefault="00292B2A" w:rsidP="00292B2A">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120CBC" w:rsidRDefault="00934B22" w:rsidP="00D25099">
        <w:pPr>
          <w:pStyle w:val="Encabezado"/>
          <w:jc w:val="center"/>
        </w:pPr>
        <w:r>
          <w:rPr>
            <w:noProof/>
            <w:lang w:val="es-MX" w:eastAsia="es-MX"/>
          </w:rPr>
          <w:drawing>
            <wp:anchor distT="0" distB="0" distL="114300" distR="114300" simplePos="0" relativeHeight="251665408" behindDoc="0" locked="0" layoutInCell="1" allowOverlap="1" wp14:anchorId="5791489C" wp14:editId="7B9B6B6D">
              <wp:simplePos x="0" y="0"/>
              <wp:positionH relativeFrom="column">
                <wp:posOffset>5724525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fldChar w:fldCharType="begin"/>
        </w:r>
        <w:r w:rsidR="00120CBC">
          <w:instrText>PAGE   \* MERGEFORMAT</w:instrText>
        </w:r>
        <w:r w:rsidR="00120CBC">
          <w:fldChar w:fldCharType="separate"/>
        </w:r>
        <w:r>
          <w:rPr>
            <w:noProof/>
          </w:rPr>
          <w:t>6</w:t>
        </w:r>
        <w:r w:rsidR="00120CB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120CBC" w:rsidRDefault="00120CBC" w:rsidP="00206B99">
        <w:pPr>
          <w:pStyle w:val="Encabezado"/>
          <w:jc w:val="center"/>
          <w:rPr>
            <w:noProof/>
          </w:rPr>
        </w:pPr>
        <w:r>
          <w:fldChar w:fldCharType="begin"/>
        </w:r>
        <w:r>
          <w:instrText xml:space="preserve"> PAGE   \* MERGEFORMAT </w:instrText>
        </w:r>
        <w:r>
          <w:fldChar w:fldCharType="separate"/>
        </w:r>
        <w:r w:rsidR="00934B22">
          <w:rPr>
            <w:noProof/>
          </w:rPr>
          <w:t>7</w:t>
        </w:r>
        <w:r>
          <w:rPr>
            <w:noProof/>
          </w:rPr>
          <w:fldChar w:fldCharType="end"/>
        </w:r>
      </w:p>
      <w:p w:rsidR="00120CBC" w:rsidRDefault="00934B22" w:rsidP="008C74CA">
        <w:pPr>
          <w:pStyle w:val="Encabezado"/>
          <w:jc w:val="center"/>
        </w:pPr>
      </w:p>
    </w:sdtContent>
  </w:sdt>
  <w:p w:rsidR="00120CBC" w:rsidRDefault="00120CBC" w:rsidP="00256B01">
    <w:pPr>
      <w:pStyle w:val="Encabezado"/>
      <w:jc w:val="center"/>
    </w:pPr>
  </w:p>
  <w:p w:rsidR="00120CBC" w:rsidRDefault="00934B22" w:rsidP="00256B01">
    <w:pPr>
      <w:pStyle w:val="Encabezado"/>
      <w:jc w:val="center"/>
    </w:pPr>
    <w:r>
      <w:rPr>
        <w:noProof/>
        <w:lang w:val="es-MX" w:eastAsia="es-MX"/>
      </w:rPr>
      <w:drawing>
        <wp:anchor distT="0" distB="0" distL="114300" distR="114300" simplePos="0" relativeHeight="251663360" behindDoc="0" locked="0" layoutInCell="1" allowOverlap="1" wp14:anchorId="0B9943A6" wp14:editId="11C4E6D0">
          <wp:simplePos x="0" y="0"/>
          <wp:positionH relativeFrom="column">
            <wp:posOffset>-1133475</wp:posOffset>
          </wp:positionH>
          <wp:positionV relativeFrom="paragraph">
            <wp:posOffset>3093085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Pr>
        <w:noProof/>
        <w:lang w:val="es-MX" w:eastAsia="es-MX"/>
      </w:rPr>
      <w:drawing>
        <wp:anchor distT="0" distB="0" distL="114300" distR="114300" simplePos="0" relativeHeight="251661312" behindDoc="1" locked="0" layoutInCell="1" allowOverlap="1" wp14:anchorId="6CC3E354" wp14:editId="31F4F0F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CBC" w:rsidRPr="003E6AD7">
      <w:rPr>
        <w:noProof/>
        <w:lang w:val="es-MX" w:eastAsia="es-MX"/>
      </w:rPr>
      <w:drawing>
        <wp:anchor distT="0" distB="0" distL="114300" distR="114300" simplePos="0" relativeHeight="251659264" behindDoc="0" locked="0" layoutInCell="1" allowOverlap="1" wp14:anchorId="1CCC4F41" wp14:editId="65093432">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4019"/>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B4F"/>
    <w:rsid w:val="00055CE8"/>
    <w:rsid w:val="0005701D"/>
    <w:rsid w:val="00057174"/>
    <w:rsid w:val="00057817"/>
    <w:rsid w:val="000579EA"/>
    <w:rsid w:val="00057DB1"/>
    <w:rsid w:val="000612E4"/>
    <w:rsid w:val="000616B5"/>
    <w:rsid w:val="00061CE8"/>
    <w:rsid w:val="00067E31"/>
    <w:rsid w:val="00070777"/>
    <w:rsid w:val="000737BF"/>
    <w:rsid w:val="0007458B"/>
    <w:rsid w:val="000752E9"/>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A1494"/>
    <w:rsid w:val="000A2C18"/>
    <w:rsid w:val="000A4E40"/>
    <w:rsid w:val="000A6360"/>
    <w:rsid w:val="000A6EC7"/>
    <w:rsid w:val="000A7BA9"/>
    <w:rsid w:val="000B0B5B"/>
    <w:rsid w:val="000B0E70"/>
    <w:rsid w:val="000B1A06"/>
    <w:rsid w:val="000B2654"/>
    <w:rsid w:val="000B3B02"/>
    <w:rsid w:val="000B3B3B"/>
    <w:rsid w:val="000B4122"/>
    <w:rsid w:val="000C1F7C"/>
    <w:rsid w:val="000C2197"/>
    <w:rsid w:val="000C313C"/>
    <w:rsid w:val="000C3DBF"/>
    <w:rsid w:val="000D0E1D"/>
    <w:rsid w:val="000D1BD0"/>
    <w:rsid w:val="000D29A1"/>
    <w:rsid w:val="000D2FDE"/>
    <w:rsid w:val="000D595D"/>
    <w:rsid w:val="000E0AB1"/>
    <w:rsid w:val="000E12D3"/>
    <w:rsid w:val="000E218B"/>
    <w:rsid w:val="000E2E24"/>
    <w:rsid w:val="000E322A"/>
    <w:rsid w:val="000E3C08"/>
    <w:rsid w:val="000F00A6"/>
    <w:rsid w:val="000F018A"/>
    <w:rsid w:val="000F0F6A"/>
    <w:rsid w:val="000F3FF9"/>
    <w:rsid w:val="000F4134"/>
    <w:rsid w:val="000F54B0"/>
    <w:rsid w:val="000F5D12"/>
    <w:rsid w:val="000F61E2"/>
    <w:rsid w:val="000F62C3"/>
    <w:rsid w:val="000F7CF6"/>
    <w:rsid w:val="000F7D0F"/>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0CBC"/>
    <w:rsid w:val="00121600"/>
    <w:rsid w:val="0012217B"/>
    <w:rsid w:val="00122F5E"/>
    <w:rsid w:val="00126D02"/>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0D8"/>
    <w:rsid w:val="00146509"/>
    <w:rsid w:val="00146A9C"/>
    <w:rsid w:val="00147A8B"/>
    <w:rsid w:val="00151D48"/>
    <w:rsid w:val="00152A17"/>
    <w:rsid w:val="00152D3F"/>
    <w:rsid w:val="00152EF4"/>
    <w:rsid w:val="0015351E"/>
    <w:rsid w:val="00154584"/>
    <w:rsid w:val="00154C09"/>
    <w:rsid w:val="00154CD8"/>
    <w:rsid w:val="0015751B"/>
    <w:rsid w:val="00161CC0"/>
    <w:rsid w:val="00164061"/>
    <w:rsid w:val="00164BAD"/>
    <w:rsid w:val="00166BBF"/>
    <w:rsid w:val="00171831"/>
    <w:rsid w:val="00172205"/>
    <w:rsid w:val="00172B29"/>
    <w:rsid w:val="001761CB"/>
    <w:rsid w:val="00180F55"/>
    <w:rsid w:val="001827CF"/>
    <w:rsid w:val="001843E8"/>
    <w:rsid w:val="00184B23"/>
    <w:rsid w:val="00186F84"/>
    <w:rsid w:val="00190DE9"/>
    <w:rsid w:val="00191A27"/>
    <w:rsid w:val="00192287"/>
    <w:rsid w:val="00194A88"/>
    <w:rsid w:val="00194C5C"/>
    <w:rsid w:val="0019600D"/>
    <w:rsid w:val="00197ACA"/>
    <w:rsid w:val="001A0089"/>
    <w:rsid w:val="001A14DC"/>
    <w:rsid w:val="001A2DD1"/>
    <w:rsid w:val="001A3755"/>
    <w:rsid w:val="001A5951"/>
    <w:rsid w:val="001A5B4D"/>
    <w:rsid w:val="001A608E"/>
    <w:rsid w:val="001A626D"/>
    <w:rsid w:val="001A7299"/>
    <w:rsid w:val="001A7D56"/>
    <w:rsid w:val="001B1297"/>
    <w:rsid w:val="001B40F8"/>
    <w:rsid w:val="001B469D"/>
    <w:rsid w:val="001B59DA"/>
    <w:rsid w:val="001B6227"/>
    <w:rsid w:val="001C0740"/>
    <w:rsid w:val="001C085D"/>
    <w:rsid w:val="001C0F44"/>
    <w:rsid w:val="001C1FCF"/>
    <w:rsid w:val="001C3488"/>
    <w:rsid w:val="001C4AAC"/>
    <w:rsid w:val="001C6A1B"/>
    <w:rsid w:val="001D0A5A"/>
    <w:rsid w:val="001D2397"/>
    <w:rsid w:val="001D27A6"/>
    <w:rsid w:val="001D3995"/>
    <w:rsid w:val="001D3B81"/>
    <w:rsid w:val="001D68F4"/>
    <w:rsid w:val="001D694C"/>
    <w:rsid w:val="001D730F"/>
    <w:rsid w:val="001D7FCD"/>
    <w:rsid w:val="001E11A8"/>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937"/>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27A95"/>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73C6"/>
    <w:rsid w:val="00261CC6"/>
    <w:rsid w:val="00262666"/>
    <w:rsid w:val="00263720"/>
    <w:rsid w:val="00263BD5"/>
    <w:rsid w:val="0026762A"/>
    <w:rsid w:val="00267A88"/>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64EB"/>
    <w:rsid w:val="002870CA"/>
    <w:rsid w:val="002908C0"/>
    <w:rsid w:val="00291333"/>
    <w:rsid w:val="00292316"/>
    <w:rsid w:val="00292B2A"/>
    <w:rsid w:val="00292C7D"/>
    <w:rsid w:val="0029542B"/>
    <w:rsid w:val="00296748"/>
    <w:rsid w:val="002A0B1C"/>
    <w:rsid w:val="002A28E5"/>
    <w:rsid w:val="002A2985"/>
    <w:rsid w:val="002A2D33"/>
    <w:rsid w:val="002A4088"/>
    <w:rsid w:val="002A411F"/>
    <w:rsid w:val="002A5510"/>
    <w:rsid w:val="002A6EF0"/>
    <w:rsid w:val="002A72DF"/>
    <w:rsid w:val="002B2AF4"/>
    <w:rsid w:val="002B3CD7"/>
    <w:rsid w:val="002B5C82"/>
    <w:rsid w:val="002B73F3"/>
    <w:rsid w:val="002B7422"/>
    <w:rsid w:val="002B79C4"/>
    <w:rsid w:val="002C01EA"/>
    <w:rsid w:val="002C0324"/>
    <w:rsid w:val="002C03B4"/>
    <w:rsid w:val="002C0C96"/>
    <w:rsid w:val="002C0F37"/>
    <w:rsid w:val="002C291C"/>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0F8D"/>
    <w:rsid w:val="00311B5E"/>
    <w:rsid w:val="00312470"/>
    <w:rsid w:val="003124A7"/>
    <w:rsid w:val="00315C76"/>
    <w:rsid w:val="0031730E"/>
    <w:rsid w:val="00321AAB"/>
    <w:rsid w:val="00321C10"/>
    <w:rsid w:val="003253CA"/>
    <w:rsid w:val="0032745F"/>
    <w:rsid w:val="003312FD"/>
    <w:rsid w:val="003313AD"/>
    <w:rsid w:val="00331836"/>
    <w:rsid w:val="00332887"/>
    <w:rsid w:val="00333481"/>
    <w:rsid w:val="0033426E"/>
    <w:rsid w:val="00335EF4"/>
    <w:rsid w:val="00336B9C"/>
    <w:rsid w:val="00337583"/>
    <w:rsid w:val="0033784A"/>
    <w:rsid w:val="0034180B"/>
    <w:rsid w:val="00342CE5"/>
    <w:rsid w:val="003462AA"/>
    <w:rsid w:val="003505C2"/>
    <w:rsid w:val="003545FE"/>
    <w:rsid w:val="00354A57"/>
    <w:rsid w:val="00355E72"/>
    <w:rsid w:val="0035772D"/>
    <w:rsid w:val="00360A0B"/>
    <w:rsid w:val="00362C01"/>
    <w:rsid w:val="00362E0E"/>
    <w:rsid w:val="003633B9"/>
    <w:rsid w:val="003646B9"/>
    <w:rsid w:val="003708D3"/>
    <w:rsid w:val="00371AB7"/>
    <w:rsid w:val="003731F5"/>
    <w:rsid w:val="00375176"/>
    <w:rsid w:val="0037700C"/>
    <w:rsid w:val="003779D8"/>
    <w:rsid w:val="00380776"/>
    <w:rsid w:val="00380BAC"/>
    <w:rsid w:val="003818BD"/>
    <w:rsid w:val="00381DC3"/>
    <w:rsid w:val="00382FD0"/>
    <w:rsid w:val="00383A19"/>
    <w:rsid w:val="00386D6B"/>
    <w:rsid w:val="003873E7"/>
    <w:rsid w:val="00387C97"/>
    <w:rsid w:val="0039239F"/>
    <w:rsid w:val="00395802"/>
    <w:rsid w:val="003965ED"/>
    <w:rsid w:val="003A0ACC"/>
    <w:rsid w:val="003A1F55"/>
    <w:rsid w:val="003A3A38"/>
    <w:rsid w:val="003A7001"/>
    <w:rsid w:val="003B1512"/>
    <w:rsid w:val="003B20F0"/>
    <w:rsid w:val="003B26C0"/>
    <w:rsid w:val="003B2E9F"/>
    <w:rsid w:val="003B2FF4"/>
    <w:rsid w:val="003B373B"/>
    <w:rsid w:val="003B3888"/>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3A9D"/>
    <w:rsid w:val="00424229"/>
    <w:rsid w:val="00427081"/>
    <w:rsid w:val="00433FAD"/>
    <w:rsid w:val="00434AE7"/>
    <w:rsid w:val="00435B66"/>
    <w:rsid w:val="004365BF"/>
    <w:rsid w:val="004407BC"/>
    <w:rsid w:val="00441D6B"/>
    <w:rsid w:val="00442042"/>
    <w:rsid w:val="004426E6"/>
    <w:rsid w:val="00443CBD"/>
    <w:rsid w:val="00444733"/>
    <w:rsid w:val="004503A6"/>
    <w:rsid w:val="00454494"/>
    <w:rsid w:val="004547D3"/>
    <w:rsid w:val="004567C7"/>
    <w:rsid w:val="00457CC7"/>
    <w:rsid w:val="004610B7"/>
    <w:rsid w:val="004633DC"/>
    <w:rsid w:val="004647A3"/>
    <w:rsid w:val="00467A8D"/>
    <w:rsid w:val="004715AF"/>
    <w:rsid w:val="00472E19"/>
    <w:rsid w:val="00473246"/>
    <w:rsid w:val="00474E30"/>
    <w:rsid w:val="00475F7F"/>
    <w:rsid w:val="004774DD"/>
    <w:rsid w:val="0047763B"/>
    <w:rsid w:val="00480037"/>
    <w:rsid w:val="00485388"/>
    <w:rsid w:val="004870D8"/>
    <w:rsid w:val="00491DA5"/>
    <w:rsid w:val="00493195"/>
    <w:rsid w:val="00493BAB"/>
    <w:rsid w:val="004958FA"/>
    <w:rsid w:val="004961AD"/>
    <w:rsid w:val="004963BC"/>
    <w:rsid w:val="00496E71"/>
    <w:rsid w:val="00497AD8"/>
    <w:rsid w:val="00497E3B"/>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56C"/>
    <w:rsid w:val="004C489E"/>
    <w:rsid w:val="004C57A9"/>
    <w:rsid w:val="004D29EE"/>
    <w:rsid w:val="004D316A"/>
    <w:rsid w:val="004D3AC9"/>
    <w:rsid w:val="004D3ADD"/>
    <w:rsid w:val="004D5713"/>
    <w:rsid w:val="004D5934"/>
    <w:rsid w:val="004D6FEE"/>
    <w:rsid w:val="004D7564"/>
    <w:rsid w:val="004E154D"/>
    <w:rsid w:val="004E16A4"/>
    <w:rsid w:val="004E4D67"/>
    <w:rsid w:val="004E5474"/>
    <w:rsid w:val="004E56E0"/>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10956"/>
    <w:rsid w:val="00510C9F"/>
    <w:rsid w:val="00510FE5"/>
    <w:rsid w:val="005115C3"/>
    <w:rsid w:val="00512FF2"/>
    <w:rsid w:val="0051428C"/>
    <w:rsid w:val="00515939"/>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7727"/>
    <w:rsid w:val="005609AA"/>
    <w:rsid w:val="00563B9C"/>
    <w:rsid w:val="00565465"/>
    <w:rsid w:val="00566567"/>
    <w:rsid w:val="00567E8E"/>
    <w:rsid w:val="0057003C"/>
    <w:rsid w:val="0057052D"/>
    <w:rsid w:val="005707BD"/>
    <w:rsid w:val="00571B02"/>
    <w:rsid w:val="005720EB"/>
    <w:rsid w:val="00574646"/>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EFA"/>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6012BD"/>
    <w:rsid w:val="00602086"/>
    <w:rsid w:val="006031D7"/>
    <w:rsid w:val="006031E8"/>
    <w:rsid w:val="0060326D"/>
    <w:rsid w:val="0060423E"/>
    <w:rsid w:val="00604EE6"/>
    <w:rsid w:val="00605D2B"/>
    <w:rsid w:val="006062DA"/>
    <w:rsid w:val="00607309"/>
    <w:rsid w:val="00607F3D"/>
    <w:rsid w:val="00610529"/>
    <w:rsid w:val="006105BC"/>
    <w:rsid w:val="00610C46"/>
    <w:rsid w:val="00611349"/>
    <w:rsid w:val="00611746"/>
    <w:rsid w:val="00611DD6"/>
    <w:rsid w:val="006150FB"/>
    <w:rsid w:val="00620844"/>
    <w:rsid w:val="00621035"/>
    <w:rsid w:val="00621070"/>
    <w:rsid w:val="006243E9"/>
    <w:rsid w:val="006309F3"/>
    <w:rsid w:val="00630C62"/>
    <w:rsid w:val="00633FA0"/>
    <w:rsid w:val="006345EE"/>
    <w:rsid w:val="006361ED"/>
    <w:rsid w:val="006418C8"/>
    <w:rsid w:val="00641ABB"/>
    <w:rsid w:val="006422F6"/>
    <w:rsid w:val="0064256C"/>
    <w:rsid w:val="006427D9"/>
    <w:rsid w:val="00643498"/>
    <w:rsid w:val="00645439"/>
    <w:rsid w:val="00645E2A"/>
    <w:rsid w:val="00650538"/>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1EE"/>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74"/>
    <w:rsid w:val="006B6381"/>
    <w:rsid w:val="006B78C5"/>
    <w:rsid w:val="006C1383"/>
    <w:rsid w:val="006C2BAC"/>
    <w:rsid w:val="006C2F23"/>
    <w:rsid w:val="006C31AF"/>
    <w:rsid w:val="006C3540"/>
    <w:rsid w:val="006D1203"/>
    <w:rsid w:val="006D173E"/>
    <w:rsid w:val="006D4142"/>
    <w:rsid w:val="006D4B71"/>
    <w:rsid w:val="006D7AAA"/>
    <w:rsid w:val="006E04EF"/>
    <w:rsid w:val="006E19FC"/>
    <w:rsid w:val="006E1B16"/>
    <w:rsid w:val="006E2197"/>
    <w:rsid w:val="006E22F2"/>
    <w:rsid w:val="006E27BA"/>
    <w:rsid w:val="006E2F9F"/>
    <w:rsid w:val="006E43D3"/>
    <w:rsid w:val="006E44A9"/>
    <w:rsid w:val="006E6519"/>
    <w:rsid w:val="006E6C97"/>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5428"/>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4011"/>
    <w:rsid w:val="007758EE"/>
    <w:rsid w:val="00776E5E"/>
    <w:rsid w:val="0077739D"/>
    <w:rsid w:val="007806D4"/>
    <w:rsid w:val="0078132A"/>
    <w:rsid w:val="00782019"/>
    <w:rsid w:val="0078202A"/>
    <w:rsid w:val="00782CE9"/>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C0D88"/>
    <w:rsid w:val="007C3DBC"/>
    <w:rsid w:val="007C4D7C"/>
    <w:rsid w:val="007C4FC7"/>
    <w:rsid w:val="007C5134"/>
    <w:rsid w:val="007C65BA"/>
    <w:rsid w:val="007C6CD3"/>
    <w:rsid w:val="007C7AD1"/>
    <w:rsid w:val="007D1DBD"/>
    <w:rsid w:val="007D2543"/>
    <w:rsid w:val="007D3A7D"/>
    <w:rsid w:val="007D4645"/>
    <w:rsid w:val="007D4E0F"/>
    <w:rsid w:val="007D55DA"/>
    <w:rsid w:val="007D6D8D"/>
    <w:rsid w:val="007D7972"/>
    <w:rsid w:val="007E1BC3"/>
    <w:rsid w:val="007E32FC"/>
    <w:rsid w:val="007E503E"/>
    <w:rsid w:val="007E52F1"/>
    <w:rsid w:val="007E6F05"/>
    <w:rsid w:val="007E7DD4"/>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360"/>
    <w:rsid w:val="00805C67"/>
    <w:rsid w:val="00805D28"/>
    <w:rsid w:val="00807514"/>
    <w:rsid w:val="00807736"/>
    <w:rsid w:val="00807D70"/>
    <w:rsid w:val="00815878"/>
    <w:rsid w:val="00816BA3"/>
    <w:rsid w:val="0082010D"/>
    <w:rsid w:val="00821C04"/>
    <w:rsid w:val="0083002A"/>
    <w:rsid w:val="00830884"/>
    <w:rsid w:val="00831537"/>
    <w:rsid w:val="00832757"/>
    <w:rsid w:val="00832BFA"/>
    <w:rsid w:val="00832FE5"/>
    <w:rsid w:val="008352A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2B8D"/>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508D"/>
    <w:rsid w:val="008C74CA"/>
    <w:rsid w:val="008D04B8"/>
    <w:rsid w:val="008D1236"/>
    <w:rsid w:val="008D38EC"/>
    <w:rsid w:val="008E20B4"/>
    <w:rsid w:val="008E215F"/>
    <w:rsid w:val="008E4231"/>
    <w:rsid w:val="008E50F0"/>
    <w:rsid w:val="008E586E"/>
    <w:rsid w:val="008E5A8E"/>
    <w:rsid w:val="008F05C2"/>
    <w:rsid w:val="008F203A"/>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42FD"/>
    <w:rsid w:val="009159DA"/>
    <w:rsid w:val="00920D15"/>
    <w:rsid w:val="009210A6"/>
    <w:rsid w:val="009233B3"/>
    <w:rsid w:val="00926FCD"/>
    <w:rsid w:val="00927607"/>
    <w:rsid w:val="00930FEF"/>
    <w:rsid w:val="009319D5"/>
    <w:rsid w:val="00931E3D"/>
    <w:rsid w:val="00934B22"/>
    <w:rsid w:val="0094005B"/>
    <w:rsid w:val="0094041C"/>
    <w:rsid w:val="00943709"/>
    <w:rsid w:val="00943B62"/>
    <w:rsid w:val="009443A6"/>
    <w:rsid w:val="0094607A"/>
    <w:rsid w:val="00947785"/>
    <w:rsid w:val="00956CD1"/>
    <w:rsid w:val="00962084"/>
    <w:rsid w:val="009623FA"/>
    <w:rsid w:val="00962A6C"/>
    <w:rsid w:val="00963968"/>
    <w:rsid w:val="00964069"/>
    <w:rsid w:val="00964969"/>
    <w:rsid w:val="00964A87"/>
    <w:rsid w:val="00964EDF"/>
    <w:rsid w:val="00965794"/>
    <w:rsid w:val="00965870"/>
    <w:rsid w:val="00970BC4"/>
    <w:rsid w:val="00971FAD"/>
    <w:rsid w:val="0097228A"/>
    <w:rsid w:val="00973D8D"/>
    <w:rsid w:val="00974D4D"/>
    <w:rsid w:val="009752F6"/>
    <w:rsid w:val="009758DB"/>
    <w:rsid w:val="009768B5"/>
    <w:rsid w:val="0097768E"/>
    <w:rsid w:val="00983201"/>
    <w:rsid w:val="009837FD"/>
    <w:rsid w:val="00984197"/>
    <w:rsid w:val="00986534"/>
    <w:rsid w:val="00991B75"/>
    <w:rsid w:val="00991F69"/>
    <w:rsid w:val="00993688"/>
    <w:rsid w:val="00995692"/>
    <w:rsid w:val="0099624C"/>
    <w:rsid w:val="00996B6C"/>
    <w:rsid w:val="00997217"/>
    <w:rsid w:val="00997F96"/>
    <w:rsid w:val="009A0BCA"/>
    <w:rsid w:val="009A33AC"/>
    <w:rsid w:val="009A33BE"/>
    <w:rsid w:val="009A3714"/>
    <w:rsid w:val="009A5AE2"/>
    <w:rsid w:val="009A5D8D"/>
    <w:rsid w:val="009A6537"/>
    <w:rsid w:val="009B1106"/>
    <w:rsid w:val="009B1EAF"/>
    <w:rsid w:val="009B38C8"/>
    <w:rsid w:val="009B3FAA"/>
    <w:rsid w:val="009B4A4B"/>
    <w:rsid w:val="009B4DEF"/>
    <w:rsid w:val="009C00E3"/>
    <w:rsid w:val="009C2394"/>
    <w:rsid w:val="009C4221"/>
    <w:rsid w:val="009D0710"/>
    <w:rsid w:val="009D1ED8"/>
    <w:rsid w:val="009D4A0A"/>
    <w:rsid w:val="009D56DE"/>
    <w:rsid w:val="009D6659"/>
    <w:rsid w:val="009D7058"/>
    <w:rsid w:val="009D70CC"/>
    <w:rsid w:val="009E0336"/>
    <w:rsid w:val="009E10EC"/>
    <w:rsid w:val="009E27E8"/>
    <w:rsid w:val="009E3A9A"/>
    <w:rsid w:val="009E42B9"/>
    <w:rsid w:val="009E5841"/>
    <w:rsid w:val="009F0EEA"/>
    <w:rsid w:val="009F230B"/>
    <w:rsid w:val="009F3F92"/>
    <w:rsid w:val="009F50FA"/>
    <w:rsid w:val="00A022D9"/>
    <w:rsid w:val="00A033BB"/>
    <w:rsid w:val="00A0357E"/>
    <w:rsid w:val="00A045F4"/>
    <w:rsid w:val="00A05B4F"/>
    <w:rsid w:val="00A063DF"/>
    <w:rsid w:val="00A10387"/>
    <w:rsid w:val="00A14A52"/>
    <w:rsid w:val="00A21B13"/>
    <w:rsid w:val="00A22AAD"/>
    <w:rsid w:val="00A23A1B"/>
    <w:rsid w:val="00A2508C"/>
    <w:rsid w:val="00A2572E"/>
    <w:rsid w:val="00A25FC0"/>
    <w:rsid w:val="00A262B6"/>
    <w:rsid w:val="00A26D41"/>
    <w:rsid w:val="00A27138"/>
    <w:rsid w:val="00A30517"/>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F60"/>
    <w:rsid w:val="00A61A6E"/>
    <w:rsid w:val="00A65B8D"/>
    <w:rsid w:val="00A67424"/>
    <w:rsid w:val="00A703CE"/>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6EB0"/>
    <w:rsid w:val="00A977D1"/>
    <w:rsid w:val="00AA0100"/>
    <w:rsid w:val="00AA0A4A"/>
    <w:rsid w:val="00AA27AB"/>
    <w:rsid w:val="00AA29E9"/>
    <w:rsid w:val="00AA38C5"/>
    <w:rsid w:val="00AA3DF2"/>
    <w:rsid w:val="00AA512C"/>
    <w:rsid w:val="00AB00F1"/>
    <w:rsid w:val="00AB0764"/>
    <w:rsid w:val="00AB10A6"/>
    <w:rsid w:val="00AB19C6"/>
    <w:rsid w:val="00AB1E66"/>
    <w:rsid w:val="00AB1E7B"/>
    <w:rsid w:val="00AB4741"/>
    <w:rsid w:val="00AB628D"/>
    <w:rsid w:val="00AB641E"/>
    <w:rsid w:val="00AB6F46"/>
    <w:rsid w:val="00AB7AF3"/>
    <w:rsid w:val="00AC1530"/>
    <w:rsid w:val="00AC1D64"/>
    <w:rsid w:val="00AC2BA3"/>
    <w:rsid w:val="00AD1E25"/>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1E92"/>
    <w:rsid w:val="00B11FB7"/>
    <w:rsid w:val="00B1212B"/>
    <w:rsid w:val="00B14213"/>
    <w:rsid w:val="00B15800"/>
    <w:rsid w:val="00B173E2"/>
    <w:rsid w:val="00B177F2"/>
    <w:rsid w:val="00B216FE"/>
    <w:rsid w:val="00B219F8"/>
    <w:rsid w:val="00B244A4"/>
    <w:rsid w:val="00B26CCB"/>
    <w:rsid w:val="00B305FF"/>
    <w:rsid w:val="00B31114"/>
    <w:rsid w:val="00B31B5C"/>
    <w:rsid w:val="00B3219A"/>
    <w:rsid w:val="00B34D98"/>
    <w:rsid w:val="00B35503"/>
    <w:rsid w:val="00B37C1A"/>
    <w:rsid w:val="00B37E5F"/>
    <w:rsid w:val="00B40233"/>
    <w:rsid w:val="00B408F8"/>
    <w:rsid w:val="00B44314"/>
    <w:rsid w:val="00B45AA5"/>
    <w:rsid w:val="00B461BE"/>
    <w:rsid w:val="00B466DA"/>
    <w:rsid w:val="00B5045F"/>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81"/>
    <w:rsid w:val="00B8390D"/>
    <w:rsid w:val="00B83A8F"/>
    <w:rsid w:val="00B860B7"/>
    <w:rsid w:val="00B87E72"/>
    <w:rsid w:val="00B87E94"/>
    <w:rsid w:val="00B90D57"/>
    <w:rsid w:val="00B90ED9"/>
    <w:rsid w:val="00B91207"/>
    <w:rsid w:val="00B94DC9"/>
    <w:rsid w:val="00B95F1A"/>
    <w:rsid w:val="00B96729"/>
    <w:rsid w:val="00BA05BF"/>
    <w:rsid w:val="00BA0DB3"/>
    <w:rsid w:val="00BA0E31"/>
    <w:rsid w:val="00BA1726"/>
    <w:rsid w:val="00BA212A"/>
    <w:rsid w:val="00BA2D8E"/>
    <w:rsid w:val="00BA2FEE"/>
    <w:rsid w:val="00BA42E0"/>
    <w:rsid w:val="00BA6F5F"/>
    <w:rsid w:val="00BB1D5F"/>
    <w:rsid w:val="00BB1EC2"/>
    <w:rsid w:val="00BB2686"/>
    <w:rsid w:val="00BB57C7"/>
    <w:rsid w:val="00BB62D7"/>
    <w:rsid w:val="00BB7BCF"/>
    <w:rsid w:val="00BC05E2"/>
    <w:rsid w:val="00BC0C9A"/>
    <w:rsid w:val="00BC2BF5"/>
    <w:rsid w:val="00BC3F2F"/>
    <w:rsid w:val="00BC6D43"/>
    <w:rsid w:val="00BC7BD0"/>
    <w:rsid w:val="00BD08FE"/>
    <w:rsid w:val="00BD12B6"/>
    <w:rsid w:val="00BD249F"/>
    <w:rsid w:val="00BD24ED"/>
    <w:rsid w:val="00BD4175"/>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1E6"/>
    <w:rsid w:val="00C02A64"/>
    <w:rsid w:val="00C02B83"/>
    <w:rsid w:val="00C04E08"/>
    <w:rsid w:val="00C06278"/>
    <w:rsid w:val="00C06502"/>
    <w:rsid w:val="00C06661"/>
    <w:rsid w:val="00C11344"/>
    <w:rsid w:val="00C11B8E"/>
    <w:rsid w:val="00C123FE"/>
    <w:rsid w:val="00C1297D"/>
    <w:rsid w:val="00C14017"/>
    <w:rsid w:val="00C148AE"/>
    <w:rsid w:val="00C14B07"/>
    <w:rsid w:val="00C1506F"/>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089"/>
    <w:rsid w:val="00C5010B"/>
    <w:rsid w:val="00C52510"/>
    <w:rsid w:val="00C539E3"/>
    <w:rsid w:val="00C55168"/>
    <w:rsid w:val="00C56885"/>
    <w:rsid w:val="00C57680"/>
    <w:rsid w:val="00C57997"/>
    <w:rsid w:val="00C57C9F"/>
    <w:rsid w:val="00C57DE8"/>
    <w:rsid w:val="00C607C9"/>
    <w:rsid w:val="00C60EB1"/>
    <w:rsid w:val="00C60F1C"/>
    <w:rsid w:val="00C6230B"/>
    <w:rsid w:val="00C625C8"/>
    <w:rsid w:val="00C644BE"/>
    <w:rsid w:val="00C669B9"/>
    <w:rsid w:val="00C70AD4"/>
    <w:rsid w:val="00C70C56"/>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2B9D"/>
    <w:rsid w:val="00CB621B"/>
    <w:rsid w:val="00CB65EC"/>
    <w:rsid w:val="00CB6E8A"/>
    <w:rsid w:val="00CB7070"/>
    <w:rsid w:val="00CC18F6"/>
    <w:rsid w:val="00CC1DB1"/>
    <w:rsid w:val="00CC7CEF"/>
    <w:rsid w:val="00CD0468"/>
    <w:rsid w:val="00CD1491"/>
    <w:rsid w:val="00CD3C69"/>
    <w:rsid w:val="00CD64DE"/>
    <w:rsid w:val="00CD6EC0"/>
    <w:rsid w:val="00CE4666"/>
    <w:rsid w:val="00CE50AD"/>
    <w:rsid w:val="00CE5195"/>
    <w:rsid w:val="00CE51E4"/>
    <w:rsid w:val="00CF0579"/>
    <w:rsid w:val="00CF10FC"/>
    <w:rsid w:val="00CF1E45"/>
    <w:rsid w:val="00CF5631"/>
    <w:rsid w:val="00CF6971"/>
    <w:rsid w:val="00CF7993"/>
    <w:rsid w:val="00D00AC1"/>
    <w:rsid w:val="00D014AF"/>
    <w:rsid w:val="00D03926"/>
    <w:rsid w:val="00D03B93"/>
    <w:rsid w:val="00D076E9"/>
    <w:rsid w:val="00D12214"/>
    <w:rsid w:val="00D12D3B"/>
    <w:rsid w:val="00D13225"/>
    <w:rsid w:val="00D15BD2"/>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35F"/>
    <w:rsid w:val="00D378CF"/>
    <w:rsid w:val="00D434D5"/>
    <w:rsid w:val="00D44218"/>
    <w:rsid w:val="00D44849"/>
    <w:rsid w:val="00D4494B"/>
    <w:rsid w:val="00D45394"/>
    <w:rsid w:val="00D45843"/>
    <w:rsid w:val="00D47287"/>
    <w:rsid w:val="00D509FA"/>
    <w:rsid w:val="00D5482F"/>
    <w:rsid w:val="00D564D9"/>
    <w:rsid w:val="00D566F5"/>
    <w:rsid w:val="00D56752"/>
    <w:rsid w:val="00D56F54"/>
    <w:rsid w:val="00D5720A"/>
    <w:rsid w:val="00D62375"/>
    <w:rsid w:val="00D63A6F"/>
    <w:rsid w:val="00D65FB7"/>
    <w:rsid w:val="00D70AB6"/>
    <w:rsid w:val="00D70AB8"/>
    <w:rsid w:val="00D7104A"/>
    <w:rsid w:val="00D718E2"/>
    <w:rsid w:val="00D73B5B"/>
    <w:rsid w:val="00D74276"/>
    <w:rsid w:val="00D74FDC"/>
    <w:rsid w:val="00D77684"/>
    <w:rsid w:val="00D81429"/>
    <w:rsid w:val="00D82506"/>
    <w:rsid w:val="00D831CE"/>
    <w:rsid w:val="00D83AC7"/>
    <w:rsid w:val="00D871A9"/>
    <w:rsid w:val="00D9122C"/>
    <w:rsid w:val="00D9154A"/>
    <w:rsid w:val="00D91AF2"/>
    <w:rsid w:val="00D927CA"/>
    <w:rsid w:val="00D93271"/>
    <w:rsid w:val="00D96319"/>
    <w:rsid w:val="00DA0CA2"/>
    <w:rsid w:val="00DA158D"/>
    <w:rsid w:val="00DA2B06"/>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3EE"/>
    <w:rsid w:val="00DD0702"/>
    <w:rsid w:val="00DD1BAF"/>
    <w:rsid w:val="00DD4CC6"/>
    <w:rsid w:val="00DD4E98"/>
    <w:rsid w:val="00DD53DA"/>
    <w:rsid w:val="00DD58A6"/>
    <w:rsid w:val="00DD58B8"/>
    <w:rsid w:val="00DD664B"/>
    <w:rsid w:val="00DE06FD"/>
    <w:rsid w:val="00DE2129"/>
    <w:rsid w:val="00DE28BF"/>
    <w:rsid w:val="00DE2C51"/>
    <w:rsid w:val="00DE44E9"/>
    <w:rsid w:val="00DE5048"/>
    <w:rsid w:val="00DE569E"/>
    <w:rsid w:val="00DE6690"/>
    <w:rsid w:val="00DE7637"/>
    <w:rsid w:val="00DE7FB7"/>
    <w:rsid w:val="00DF09B8"/>
    <w:rsid w:val="00DF15EE"/>
    <w:rsid w:val="00DF2313"/>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23C"/>
    <w:rsid w:val="00E65459"/>
    <w:rsid w:val="00E66951"/>
    <w:rsid w:val="00E67D3C"/>
    <w:rsid w:val="00E7006D"/>
    <w:rsid w:val="00E705F5"/>
    <w:rsid w:val="00E74076"/>
    <w:rsid w:val="00E75BB5"/>
    <w:rsid w:val="00E77490"/>
    <w:rsid w:val="00E808D6"/>
    <w:rsid w:val="00E80E37"/>
    <w:rsid w:val="00E8107F"/>
    <w:rsid w:val="00E8196A"/>
    <w:rsid w:val="00E82D30"/>
    <w:rsid w:val="00E83450"/>
    <w:rsid w:val="00E8389D"/>
    <w:rsid w:val="00E86739"/>
    <w:rsid w:val="00E90CF8"/>
    <w:rsid w:val="00E90E54"/>
    <w:rsid w:val="00E91FF2"/>
    <w:rsid w:val="00E94929"/>
    <w:rsid w:val="00E94FF3"/>
    <w:rsid w:val="00E9514D"/>
    <w:rsid w:val="00EA000B"/>
    <w:rsid w:val="00EA05A9"/>
    <w:rsid w:val="00EA0F7F"/>
    <w:rsid w:val="00EA15C2"/>
    <w:rsid w:val="00EA2B89"/>
    <w:rsid w:val="00EA2C19"/>
    <w:rsid w:val="00EA342B"/>
    <w:rsid w:val="00EA379C"/>
    <w:rsid w:val="00EA37E1"/>
    <w:rsid w:val="00EA4780"/>
    <w:rsid w:val="00EA4997"/>
    <w:rsid w:val="00EA4DC3"/>
    <w:rsid w:val="00EA4F63"/>
    <w:rsid w:val="00EA5167"/>
    <w:rsid w:val="00EA7123"/>
    <w:rsid w:val="00EB02A1"/>
    <w:rsid w:val="00EB0FE9"/>
    <w:rsid w:val="00EB37B1"/>
    <w:rsid w:val="00EB4DFF"/>
    <w:rsid w:val="00EC2DA8"/>
    <w:rsid w:val="00EC45FC"/>
    <w:rsid w:val="00EC4A4E"/>
    <w:rsid w:val="00EC4D26"/>
    <w:rsid w:val="00EC6A8E"/>
    <w:rsid w:val="00EC6BCB"/>
    <w:rsid w:val="00ED073E"/>
    <w:rsid w:val="00ED2E55"/>
    <w:rsid w:val="00ED54D9"/>
    <w:rsid w:val="00ED5DDA"/>
    <w:rsid w:val="00ED63FD"/>
    <w:rsid w:val="00ED7D48"/>
    <w:rsid w:val="00EE0121"/>
    <w:rsid w:val="00EE1352"/>
    <w:rsid w:val="00EE3E2A"/>
    <w:rsid w:val="00EE480B"/>
    <w:rsid w:val="00EE4C8D"/>
    <w:rsid w:val="00EE599C"/>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29D6"/>
    <w:rsid w:val="00F530D1"/>
    <w:rsid w:val="00F54415"/>
    <w:rsid w:val="00F54463"/>
    <w:rsid w:val="00F54E38"/>
    <w:rsid w:val="00F551B0"/>
    <w:rsid w:val="00F5742E"/>
    <w:rsid w:val="00F57E57"/>
    <w:rsid w:val="00F60BA4"/>
    <w:rsid w:val="00F60CD1"/>
    <w:rsid w:val="00F62D24"/>
    <w:rsid w:val="00F6398A"/>
    <w:rsid w:val="00F668B1"/>
    <w:rsid w:val="00F72E7B"/>
    <w:rsid w:val="00F762D5"/>
    <w:rsid w:val="00F76381"/>
    <w:rsid w:val="00F7668F"/>
    <w:rsid w:val="00F81765"/>
    <w:rsid w:val="00F81926"/>
    <w:rsid w:val="00F82010"/>
    <w:rsid w:val="00F82312"/>
    <w:rsid w:val="00F83C99"/>
    <w:rsid w:val="00F841EA"/>
    <w:rsid w:val="00F8426B"/>
    <w:rsid w:val="00F85615"/>
    <w:rsid w:val="00F8623A"/>
    <w:rsid w:val="00F8652F"/>
    <w:rsid w:val="00F872A8"/>
    <w:rsid w:val="00F90B7E"/>
    <w:rsid w:val="00F90CCF"/>
    <w:rsid w:val="00F92334"/>
    <w:rsid w:val="00F93506"/>
    <w:rsid w:val="00F95634"/>
    <w:rsid w:val="00F96BCF"/>
    <w:rsid w:val="00F972BF"/>
    <w:rsid w:val="00FA0211"/>
    <w:rsid w:val="00FA0F1F"/>
    <w:rsid w:val="00FA17DB"/>
    <w:rsid w:val="00FA26F7"/>
    <w:rsid w:val="00FA3C84"/>
    <w:rsid w:val="00FA4E53"/>
    <w:rsid w:val="00FA5B4C"/>
    <w:rsid w:val="00FB0595"/>
    <w:rsid w:val="00FB0E2A"/>
    <w:rsid w:val="00FB1E09"/>
    <w:rsid w:val="00FB4039"/>
    <w:rsid w:val="00FB409B"/>
    <w:rsid w:val="00FB4892"/>
    <w:rsid w:val="00FB59F0"/>
    <w:rsid w:val="00FB6C65"/>
    <w:rsid w:val="00FB6DF3"/>
    <w:rsid w:val="00FB79A6"/>
    <w:rsid w:val="00FC0ED3"/>
    <w:rsid w:val="00FC1289"/>
    <w:rsid w:val="00FC15D5"/>
    <w:rsid w:val="00FC3D06"/>
    <w:rsid w:val="00FC479D"/>
    <w:rsid w:val="00FC7940"/>
    <w:rsid w:val="00FD0A86"/>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4C32"/>
    <w:rsid w:val="00FF518D"/>
    <w:rsid w:val="00FF541A"/>
    <w:rsid w:val="00FF63AC"/>
    <w:rsid w:val="00FF6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D15BD2"/>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D15BD2"/>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BF60-BE8C-4BA8-ADEC-A8B1E961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2063</Words>
  <Characters>11350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30</cp:revision>
  <cp:lastPrinted>2019-11-26T18:11:00Z</cp:lastPrinted>
  <dcterms:created xsi:type="dcterms:W3CDTF">2019-10-28T20:08:00Z</dcterms:created>
  <dcterms:modified xsi:type="dcterms:W3CDTF">2020-01-15T14:01:00Z</dcterms:modified>
</cp:coreProperties>
</file>