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18B2" w14:textId="77777777" w:rsidR="001D4C6D" w:rsidRPr="001F0AA4" w:rsidRDefault="001D4C6D" w:rsidP="001D4C6D">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C868ED">
        <w:rPr>
          <w:rFonts w:ascii="Arial" w:hAnsi="Arial" w:cs="Arial"/>
          <w:b/>
        </w:rPr>
        <w:t xml:space="preserve"> DEL ESTADO </w:t>
      </w:r>
      <w:r w:rsidRPr="001F0AA4">
        <w:rPr>
          <w:rFonts w:ascii="Arial" w:hAnsi="Arial" w:cs="Arial"/>
          <w:b/>
        </w:rPr>
        <w:t>DE OAXACA.</w:t>
      </w:r>
    </w:p>
    <w:p w14:paraId="099F34C4" w14:textId="77777777" w:rsidR="001D4C6D" w:rsidRPr="001F0AA4" w:rsidRDefault="001D4C6D" w:rsidP="001D4C6D">
      <w:pPr>
        <w:pStyle w:val="Encabezado"/>
        <w:spacing w:line="360" w:lineRule="auto"/>
        <w:ind w:left="4248"/>
        <w:jc w:val="both"/>
        <w:rPr>
          <w:rFonts w:ascii="Arial" w:hAnsi="Arial" w:cs="Arial"/>
          <w:b/>
        </w:rPr>
      </w:pPr>
    </w:p>
    <w:p w14:paraId="3BB7FD59" w14:textId="77777777" w:rsidR="001D4C6D" w:rsidRPr="001F0AA4" w:rsidRDefault="00097DE1" w:rsidP="001D4C6D">
      <w:pPr>
        <w:pStyle w:val="Encabezado"/>
        <w:spacing w:line="360" w:lineRule="auto"/>
        <w:ind w:left="4248"/>
        <w:jc w:val="both"/>
        <w:rPr>
          <w:rFonts w:ascii="Arial" w:hAnsi="Arial" w:cs="Arial"/>
          <w:b/>
        </w:rPr>
      </w:pPr>
      <w:r>
        <w:rPr>
          <w:rFonts w:ascii="Arial" w:hAnsi="Arial" w:cs="Arial"/>
          <w:b/>
        </w:rPr>
        <w:t xml:space="preserve">EXPEDIENTE: </w:t>
      </w:r>
      <w:r w:rsidR="00DD3C3D">
        <w:rPr>
          <w:rFonts w:ascii="Arial" w:hAnsi="Arial" w:cs="Arial"/>
          <w:b/>
        </w:rPr>
        <w:t>109</w:t>
      </w:r>
      <w:r w:rsidR="001D4C6D">
        <w:rPr>
          <w:rFonts w:ascii="Arial" w:hAnsi="Arial" w:cs="Arial"/>
          <w:b/>
        </w:rPr>
        <w:t>/2017</w:t>
      </w:r>
    </w:p>
    <w:p w14:paraId="1C7F1760" w14:textId="77777777" w:rsidR="001D4C6D" w:rsidRPr="001F0AA4" w:rsidRDefault="001D4C6D" w:rsidP="001D4C6D">
      <w:pPr>
        <w:pStyle w:val="Encabezado"/>
        <w:tabs>
          <w:tab w:val="clear" w:pos="4419"/>
          <w:tab w:val="center" w:pos="8931"/>
        </w:tabs>
        <w:spacing w:line="360" w:lineRule="auto"/>
        <w:jc w:val="both"/>
        <w:rPr>
          <w:rFonts w:ascii="Arial" w:hAnsi="Arial" w:cs="Arial"/>
          <w:b/>
        </w:rPr>
      </w:pPr>
    </w:p>
    <w:p w14:paraId="52B081C2" w14:textId="77777777"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392637">
        <w:rPr>
          <w:rFonts w:ascii="Arial" w:hAnsi="Arial" w:cs="Arial"/>
          <w:b/>
        </w:rPr>
        <w:t>*****</w:t>
      </w:r>
      <w:r w:rsidRPr="001F0AA4">
        <w:rPr>
          <w:rFonts w:ascii="Arial" w:hAnsi="Arial" w:cs="Arial"/>
          <w:b/>
        </w:rPr>
        <w:t>.</w:t>
      </w:r>
    </w:p>
    <w:p w14:paraId="586EDF0B" w14:textId="77777777" w:rsidR="001D4C6D" w:rsidRPr="001F0AA4" w:rsidRDefault="001D4C6D" w:rsidP="001D4C6D">
      <w:pPr>
        <w:pStyle w:val="Encabezado"/>
        <w:spacing w:line="360" w:lineRule="auto"/>
        <w:ind w:left="4248"/>
        <w:jc w:val="both"/>
        <w:rPr>
          <w:rFonts w:ascii="Arial" w:hAnsi="Arial" w:cs="Arial"/>
          <w:b/>
        </w:rPr>
      </w:pPr>
    </w:p>
    <w:p w14:paraId="306F9498" w14:textId="77777777"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p>
    <w:p w14:paraId="43A45EC4" w14:textId="77777777" w:rsidR="001D4C6D" w:rsidRPr="001F0AA4" w:rsidRDefault="001D4C6D" w:rsidP="001D4C6D">
      <w:pPr>
        <w:pStyle w:val="Encabezado"/>
        <w:spacing w:line="360" w:lineRule="auto"/>
        <w:ind w:left="4248"/>
        <w:jc w:val="both"/>
        <w:rPr>
          <w:rFonts w:ascii="Arial" w:hAnsi="Arial" w:cs="Arial"/>
          <w:b/>
        </w:rPr>
      </w:pPr>
    </w:p>
    <w:p w14:paraId="13D44CFD" w14:textId="77777777" w:rsidR="001D4C6D" w:rsidRPr="001F0AA4" w:rsidRDefault="001D4C6D" w:rsidP="001D4C6D">
      <w:pPr>
        <w:spacing w:after="0" w:line="360" w:lineRule="auto"/>
        <w:ind w:firstLine="567"/>
        <w:jc w:val="both"/>
        <w:rPr>
          <w:rFonts w:ascii="Arial" w:hAnsi="Arial" w:cs="Arial"/>
          <w:b/>
        </w:rPr>
      </w:pPr>
      <w:r>
        <w:rPr>
          <w:rFonts w:ascii="Arial" w:hAnsi="Arial" w:cs="Arial"/>
          <w:b/>
        </w:rPr>
        <w:t xml:space="preserve">OAXACA DE JUÁREZ, OAXACA A </w:t>
      </w:r>
      <w:r w:rsidR="00DD3C3D">
        <w:rPr>
          <w:rFonts w:ascii="Arial" w:hAnsi="Arial" w:cs="Arial"/>
          <w:b/>
        </w:rPr>
        <w:t>04</w:t>
      </w:r>
      <w:r>
        <w:rPr>
          <w:rFonts w:ascii="Arial" w:hAnsi="Arial" w:cs="Arial"/>
          <w:b/>
        </w:rPr>
        <w:t xml:space="preserve"> </w:t>
      </w:r>
      <w:r w:rsidR="00DD3C3D">
        <w:rPr>
          <w:rFonts w:ascii="Arial" w:hAnsi="Arial" w:cs="Arial"/>
          <w:b/>
        </w:rPr>
        <w:t>CUATRO</w:t>
      </w:r>
      <w:r w:rsidRPr="001F0AA4">
        <w:rPr>
          <w:rFonts w:ascii="Arial" w:hAnsi="Arial" w:cs="Arial"/>
          <w:b/>
        </w:rPr>
        <w:t xml:space="preserve"> DE </w:t>
      </w:r>
      <w:r w:rsidR="00DD3C3D">
        <w:rPr>
          <w:rFonts w:ascii="Arial" w:hAnsi="Arial" w:cs="Arial"/>
          <w:b/>
        </w:rPr>
        <w:t>JULIO</w:t>
      </w:r>
      <w:r>
        <w:rPr>
          <w:rFonts w:ascii="Arial" w:hAnsi="Arial" w:cs="Arial"/>
          <w:b/>
        </w:rPr>
        <w:t xml:space="preserve"> DE 2018 </w:t>
      </w:r>
      <w:r w:rsidRPr="001F0AA4">
        <w:rPr>
          <w:rFonts w:ascii="Arial" w:hAnsi="Arial" w:cs="Arial"/>
          <w:b/>
        </w:rPr>
        <w:t xml:space="preserve">DOS MIL </w:t>
      </w:r>
      <w:r>
        <w:rPr>
          <w:rFonts w:ascii="Arial" w:hAnsi="Arial" w:cs="Arial"/>
          <w:b/>
        </w:rPr>
        <w:t>DIECIOCHO. - - - - - - - - - - - - - - - - - - - - - - - - - - - - - - - - - - - - - - - - - - - - - - - - - - - - - - - -</w:t>
      </w:r>
    </w:p>
    <w:p w14:paraId="529A39D6" w14:textId="77777777" w:rsidR="001D4C6D" w:rsidRPr="001F0AA4" w:rsidRDefault="001D4C6D" w:rsidP="001D4C6D">
      <w:pPr>
        <w:spacing w:after="0" w:line="360" w:lineRule="auto"/>
        <w:jc w:val="both"/>
        <w:rPr>
          <w:rFonts w:ascii="Arial" w:hAnsi="Arial" w:cs="Arial"/>
          <w:b/>
        </w:rPr>
      </w:pPr>
    </w:p>
    <w:p w14:paraId="01A99BDD" w14:textId="77777777" w:rsidR="001D4C6D" w:rsidRPr="001F0AA4" w:rsidRDefault="001D4C6D" w:rsidP="001D4C6D">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E520E6">
        <w:rPr>
          <w:rFonts w:ascii="Arial" w:hAnsi="Arial" w:cs="Arial"/>
        </w:rPr>
        <w:t>10</w:t>
      </w:r>
      <w:r w:rsidR="00DD3C3D">
        <w:rPr>
          <w:rFonts w:ascii="Arial" w:hAnsi="Arial" w:cs="Arial"/>
        </w:rPr>
        <w:t>9</w:t>
      </w:r>
      <w:r>
        <w:rPr>
          <w:rFonts w:ascii="Arial" w:hAnsi="Arial" w:cs="Arial"/>
        </w:rPr>
        <w:t>/2017</w:t>
      </w:r>
      <w:r w:rsidRPr="001F0AA4">
        <w:rPr>
          <w:rFonts w:ascii="Arial" w:hAnsi="Arial" w:cs="Arial"/>
        </w:rPr>
        <w:t xml:space="preserve">, promovido por </w:t>
      </w:r>
      <w:r w:rsidR="00392637">
        <w:rPr>
          <w:rFonts w:ascii="Arial" w:hAnsi="Arial" w:cs="Arial"/>
          <w:b/>
        </w:rPr>
        <w:t>*****</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C868ED">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 - - - - -</w:t>
      </w:r>
      <w:r w:rsidR="00DD3C3D">
        <w:rPr>
          <w:rFonts w:ascii="Arial" w:hAnsi="Arial" w:cs="Arial"/>
          <w:b/>
        </w:rPr>
        <w:t xml:space="preserve"> - - - - - - - - - - - - - - - - - - - - - - - - - - - - </w:t>
      </w:r>
    </w:p>
    <w:p w14:paraId="62CD2DF2" w14:textId="77777777" w:rsidR="001D4C6D" w:rsidRPr="001F0AA4" w:rsidRDefault="001D4C6D" w:rsidP="001D4C6D">
      <w:pPr>
        <w:spacing w:after="0" w:line="360" w:lineRule="auto"/>
        <w:jc w:val="center"/>
        <w:rPr>
          <w:rFonts w:ascii="Arial" w:hAnsi="Arial" w:cs="Arial"/>
          <w:b/>
        </w:rPr>
      </w:pPr>
    </w:p>
    <w:p w14:paraId="746893C0" w14:textId="77777777"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14:paraId="6AF91533" w14:textId="77777777" w:rsidR="001D4C6D" w:rsidRPr="001F0AA4" w:rsidRDefault="001D4C6D" w:rsidP="001D4C6D">
      <w:pPr>
        <w:spacing w:after="0" w:line="360" w:lineRule="auto"/>
        <w:rPr>
          <w:rFonts w:ascii="Arial" w:hAnsi="Arial" w:cs="Arial"/>
          <w:b/>
        </w:rPr>
      </w:pPr>
    </w:p>
    <w:p w14:paraId="70AF2775" w14:textId="5CB4F43A" w:rsidR="00402C5B" w:rsidRDefault="001D4C6D" w:rsidP="001D4C6D">
      <w:pPr>
        <w:spacing w:after="0" w:line="360" w:lineRule="auto"/>
        <w:jc w:val="both"/>
        <w:rPr>
          <w:rFonts w:ascii="Arial" w:hAnsi="Arial" w:cs="Arial"/>
        </w:rPr>
      </w:pPr>
      <w:r>
        <w:rPr>
          <w:rFonts w:ascii="Arial" w:hAnsi="Arial" w:cs="Arial"/>
          <w:b/>
        </w:rPr>
        <w:tab/>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DD3C3D">
        <w:rPr>
          <w:rFonts w:ascii="Arial" w:hAnsi="Arial" w:cs="Arial"/>
        </w:rPr>
        <w:t>18</w:t>
      </w:r>
      <w:r w:rsidR="00097DE1">
        <w:rPr>
          <w:rFonts w:ascii="Arial" w:hAnsi="Arial" w:cs="Arial"/>
        </w:rPr>
        <w:t xml:space="preserve"> dieci</w:t>
      </w:r>
      <w:r w:rsidR="00DD3C3D">
        <w:rPr>
          <w:rFonts w:ascii="Arial" w:hAnsi="Arial" w:cs="Arial"/>
        </w:rPr>
        <w:t>ocho</w:t>
      </w:r>
      <w:r>
        <w:rPr>
          <w:rFonts w:ascii="Arial" w:hAnsi="Arial" w:cs="Arial"/>
        </w:rPr>
        <w:t xml:space="preserve"> de </w:t>
      </w:r>
      <w:r w:rsidR="00E520E6">
        <w:rPr>
          <w:rFonts w:ascii="Arial" w:hAnsi="Arial" w:cs="Arial"/>
        </w:rPr>
        <w:t>octubre</w:t>
      </w:r>
      <w:r>
        <w:rPr>
          <w:rFonts w:ascii="Arial" w:hAnsi="Arial" w:cs="Arial"/>
        </w:rPr>
        <w:t xml:space="preserve"> de 2017 dos mil diecisiete, en Oficialía de Partes Común del otrora Tribunal </w:t>
      </w:r>
      <w:r w:rsidR="00DD3C3D">
        <w:rPr>
          <w:rFonts w:ascii="Arial" w:hAnsi="Arial" w:cs="Arial"/>
        </w:rPr>
        <w:t xml:space="preserve">de lo </w:t>
      </w:r>
      <w:r>
        <w:rPr>
          <w:rFonts w:ascii="Arial" w:hAnsi="Arial" w:cs="Arial"/>
        </w:rPr>
        <w:t>Contencioso Administrativo y de C</w:t>
      </w:r>
      <w:r w:rsidR="00E520E6">
        <w:rPr>
          <w:rFonts w:ascii="Arial" w:hAnsi="Arial" w:cs="Arial"/>
        </w:rPr>
        <w:t>uentas del Estado de Oaxaca</w:t>
      </w:r>
      <w:r w:rsidR="00C868ED" w:rsidRPr="00C868ED">
        <w:rPr>
          <w:rFonts w:ascii="Arial" w:hAnsi="Arial" w:cs="Arial"/>
        </w:rPr>
        <w:t xml:space="preserve"> </w:t>
      </w:r>
      <w:r w:rsidR="00C868ED">
        <w:rPr>
          <w:rFonts w:ascii="Arial" w:hAnsi="Arial" w:cs="Arial"/>
        </w:rPr>
        <w:t>actualmente denominado Tribunal de Justicia Administrativa del Estado de Oaxaca</w:t>
      </w:r>
      <w:r w:rsidR="00E520E6">
        <w:rPr>
          <w:rFonts w:ascii="Arial" w:hAnsi="Arial" w:cs="Arial"/>
        </w:rPr>
        <w:t xml:space="preserve">, </w:t>
      </w:r>
      <w:r w:rsidR="001542ED">
        <w:rPr>
          <w:rFonts w:ascii="Arial" w:hAnsi="Arial" w:cs="Arial"/>
        </w:rPr>
        <w:t>***** ***** ***** *****</w:t>
      </w:r>
      <w:r>
        <w:rPr>
          <w:rFonts w:ascii="Arial" w:hAnsi="Arial" w:cs="Arial"/>
        </w:rPr>
        <w:t xml:space="preserve">, demandó la nulidad lisa y llana del oficio con número de control </w:t>
      </w:r>
      <w:r w:rsidR="00392637">
        <w:rPr>
          <w:rFonts w:ascii="Arial" w:hAnsi="Arial" w:cs="Arial"/>
        </w:rPr>
        <w:t>**********</w:t>
      </w:r>
      <w:r>
        <w:rPr>
          <w:rFonts w:ascii="Arial" w:hAnsi="Arial" w:cs="Arial"/>
        </w:rPr>
        <w:t xml:space="preserve"> de fecha 8 ocho de agosto de 2017 dos mil diecisiete, emitido por la Directora de Ingresos y Recaudación dependiente de la Subsecretaría de Ingresos de la Secretaría de Finanzas del Poder Ejecutivo del Estado de Oaxaca. </w:t>
      </w:r>
      <w:r>
        <w:rPr>
          <w:rFonts w:ascii="Arial" w:hAnsi="Arial" w:cs="Arial"/>
          <w:b/>
        </w:rPr>
        <w:t xml:space="preserve">Por acuerdo de </w:t>
      </w:r>
      <w:r w:rsidR="00DD3C3D">
        <w:rPr>
          <w:rFonts w:ascii="Arial" w:hAnsi="Arial" w:cs="Arial"/>
          <w:b/>
        </w:rPr>
        <w:t>23</w:t>
      </w:r>
      <w:r w:rsidR="00097DE1">
        <w:rPr>
          <w:rFonts w:ascii="Arial" w:hAnsi="Arial" w:cs="Arial"/>
          <w:b/>
        </w:rPr>
        <w:t xml:space="preserve"> </w:t>
      </w:r>
      <w:r w:rsidR="00DD3C3D">
        <w:rPr>
          <w:rFonts w:ascii="Arial" w:hAnsi="Arial" w:cs="Arial"/>
          <w:b/>
        </w:rPr>
        <w:t>veintitrés</w:t>
      </w:r>
      <w:r w:rsidR="00097DE1">
        <w:rPr>
          <w:rFonts w:ascii="Arial" w:hAnsi="Arial" w:cs="Arial"/>
          <w:b/>
        </w:rPr>
        <w:t xml:space="preserve"> de octubre </w:t>
      </w:r>
      <w:r w:rsidR="00402C5B">
        <w:rPr>
          <w:rFonts w:ascii="Arial" w:hAnsi="Arial" w:cs="Arial"/>
          <w:b/>
        </w:rPr>
        <w:t>del año próximo pasado</w:t>
      </w:r>
      <w:r>
        <w:rPr>
          <w:rFonts w:ascii="Arial" w:hAnsi="Arial" w:cs="Arial"/>
          <w:b/>
        </w:rPr>
        <w:t>, se admitió a trámite la demanda</w:t>
      </w:r>
      <w:r>
        <w:rPr>
          <w:rFonts w:ascii="Arial" w:hAnsi="Arial" w:cs="Arial"/>
        </w:rPr>
        <w:t xml:space="preserve"> en contra de la Directora de Ingresos y Recaudación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Se admitieron a la actora las pruebas ofrecidas que consisten en: </w:t>
      </w:r>
      <w:r w:rsidR="00097DE1" w:rsidRPr="00097DE1">
        <w:rPr>
          <w:rFonts w:ascii="Arial" w:hAnsi="Arial" w:cs="Arial"/>
          <w:b/>
        </w:rPr>
        <w:t>1.</w:t>
      </w:r>
      <w:r w:rsidR="00097DE1" w:rsidRPr="00097DE1">
        <w:rPr>
          <w:rFonts w:ascii="Arial" w:hAnsi="Arial" w:cs="Arial"/>
        </w:rPr>
        <w:t xml:space="preserve"> Original del oficio con número control </w:t>
      </w:r>
      <w:r w:rsidR="00392637">
        <w:rPr>
          <w:rFonts w:ascii="Arial" w:hAnsi="Arial" w:cs="Arial"/>
        </w:rPr>
        <w:t>**********</w:t>
      </w:r>
      <w:r w:rsidR="00097DE1" w:rsidRPr="00097DE1">
        <w:rPr>
          <w:rFonts w:ascii="Arial" w:hAnsi="Arial" w:cs="Arial"/>
        </w:rPr>
        <w:t xml:space="preserve">, de 08 ocho de agosto del 2017 dos mil diecisiete, </w:t>
      </w:r>
      <w:r w:rsidR="00097DE1" w:rsidRPr="00097DE1">
        <w:rPr>
          <w:rFonts w:ascii="Arial" w:hAnsi="Arial" w:cs="Arial"/>
        </w:rPr>
        <w:lastRenderedPageBreak/>
        <w:t>suscrito por la Directora de Ingresos y Recaudación de la Secretaría de Finanzas del Gobierno del Estado de Oaxaca</w:t>
      </w:r>
      <w:r w:rsidR="00AC350F">
        <w:rPr>
          <w:rFonts w:ascii="Arial" w:hAnsi="Arial" w:cs="Arial"/>
        </w:rPr>
        <w:t xml:space="preserve">, </w:t>
      </w:r>
      <w:r w:rsidR="00AC350F" w:rsidRPr="00AC350F">
        <w:rPr>
          <w:rFonts w:ascii="Arial" w:hAnsi="Arial" w:cs="Arial"/>
          <w:b/>
        </w:rPr>
        <w:t>2.</w:t>
      </w:r>
      <w:r w:rsidR="00AC350F">
        <w:rPr>
          <w:rFonts w:ascii="Arial" w:hAnsi="Arial" w:cs="Arial"/>
        </w:rPr>
        <w:t xml:space="preserve"> La instrumental de actuaciones, </w:t>
      </w:r>
      <w:r w:rsidR="00AC350F" w:rsidRPr="00AC350F">
        <w:rPr>
          <w:rFonts w:ascii="Arial" w:hAnsi="Arial" w:cs="Arial"/>
          <w:b/>
        </w:rPr>
        <w:t>3.</w:t>
      </w:r>
      <w:r w:rsidR="00AC350F">
        <w:rPr>
          <w:rFonts w:ascii="Arial" w:hAnsi="Arial" w:cs="Arial"/>
        </w:rPr>
        <w:t xml:space="preserve"> La presuncional legal y humana.</w:t>
      </w:r>
      <w:r w:rsidR="000871BB" w:rsidRPr="000871BB">
        <w:rPr>
          <w:rFonts w:ascii="Arial" w:hAnsi="Arial" w:cs="Arial"/>
          <w:bCs/>
          <w:szCs w:val="24"/>
        </w:rPr>
        <w:t xml:space="preserve"> </w:t>
      </w:r>
      <w:r w:rsidR="000871BB">
        <w:rPr>
          <w:rFonts w:ascii="Arial" w:hAnsi="Arial" w:cs="Arial"/>
          <w:bCs/>
          <w:szCs w:val="24"/>
        </w:rPr>
        <w:t xml:space="preserve">Asimismo, se advirtio que la actora exhibió copia simple de Línea de Captura de la Secretaría de Finanzas del Gobierno del Estado de Oaxaca con folio </w:t>
      </w:r>
      <w:r w:rsidR="00392637">
        <w:rPr>
          <w:rFonts w:ascii="Arial" w:hAnsi="Arial" w:cs="Arial"/>
          <w:bCs/>
          <w:szCs w:val="24"/>
        </w:rPr>
        <w:t>*****</w:t>
      </w:r>
      <w:r w:rsidR="000871BB">
        <w:rPr>
          <w:rFonts w:ascii="Arial" w:hAnsi="Arial" w:cs="Arial"/>
          <w:bCs/>
          <w:szCs w:val="24"/>
        </w:rPr>
        <w:t xml:space="preserve"> sin que manifestara en su demanda para que efecto por tal motivo se requirio en un plazo de tres días para que expusiera para que efecto se exhibio</w:t>
      </w:r>
      <w:r w:rsidR="00AC350F">
        <w:rPr>
          <w:rFonts w:ascii="Arial" w:hAnsi="Arial" w:cs="Arial"/>
        </w:rPr>
        <w:t xml:space="preserve"> - - - - - - - - - - - - -- - - - - - - - - - </w:t>
      </w:r>
    </w:p>
    <w:p w14:paraId="0A899CEE" w14:textId="77777777" w:rsidR="001D4C6D" w:rsidRDefault="001D4C6D" w:rsidP="001D4C6D">
      <w:pPr>
        <w:spacing w:after="0" w:line="360" w:lineRule="auto"/>
        <w:jc w:val="both"/>
        <w:rPr>
          <w:rFonts w:ascii="Arial" w:hAnsi="Arial" w:cs="Arial"/>
        </w:rPr>
      </w:pPr>
    </w:p>
    <w:p w14:paraId="5C561FD0" w14:textId="77777777" w:rsidR="00C868ED" w:rsidRDefault="001D4C6D" w:rsidP="001D4C6D">
      <w:pPr>
        <w:spacing w:after="0" w:line="360" w:lineRule="auto"/>
        <w:ind w:firstLine="567"/>
        <w:jc w:val="both"/>
        <w:rPr>
          <w:rFonts w:ascii="Arial" w:hAnsi="Arial" w:cs="Arial"/>
        </w:rPr>
      </w:pPr>
      <w:r>
        <w:rPr>
          <w:rFonts w:ascii="Arial" w:hAnsi="Arial" w:cs="Arial"/>
          <w:b/>
        </w:rPr>
        <w:t>2°.</w:t>
      </w:r>
      <w:r w:rsidR="00C868ED">
        <w:rPr>
          <w:rFonts w:ascii="Arial" w:hAnsi="Arial" w:cs="Arial"/>
          <w:b/>
        </w:rPr>
        <w:t xml:space="preserve"> </w:t>
      </w:r>
      <w:r w:rsidRPr="001F0AA4">
        <w:rPr>
          <w:rFonts w:ascii="Arial" w:hAnsi="Arial" w:cs="Arial"/>
        </w:rPr>
        <w:t>Me</w:t>
      </w:r>
      <w:r>
        <w:rPr>
          <w:rFonts w:ascii="Arial" w:hAnsi="Arial" w:cs="Arial"/>
        </w:rPr>
        <w:t xml:space="preserve">diante acuerdo de fecha </w:t>
      </w:r>
      <w:r w:rsidR="00097DE1">
        <w:rPr>
          <w:rFonts w:ascii="Arial" w:hAnsi="Arial" w:cs="Arial"/>
        </w:rPr>
        <w:t>11 once</w:t>
      </w:r>
      <w:r>
        <w:rPr>
          <w:rFonts w:ascii="Arial" w:hAnsi="Arial" w:cs="Arial"/>
        </w:rPr>
        <w:t xml:space="preserve"> de enero del año en curso, se tuvo por recibido el oficio </w:t>
      </w:r>
      <w:r w:rsidR="00392637">
        <w:rPr>
          <w:rFonts w:ascii="Arial" w:hAnsi="Arial" w:cs="Arial"/>
        </w:rPr>
        <w:t>**********</w:t>
      </w:r>
      <w:r>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097DE1">
        <w:rPr>
          <w:rFonts w:ascii="Arial" w:hAnsi="Arial" w:cs="Arial"/>
          <w:b/>
          <w:bCs/>
          <w:szCs w:val="24"/>
        </w:rPr>
        <w:t>1.</w:t>
      </w:r>
      <w:r w:rsidR="00097DE1" w:rsidRPr="00097DE1">
        <w:rPr>
          <w:rFonts w:ascii="Arial" w:hAnsi="Arial" w:cs="Arial"/>
          <w:bCs/>
          <w:szCs w:val="24"/>
        </w:rPr>
        <w:t xml:space="preserve"> Copia certificada del Requerimiento de Obligaciones omitidas en Materia del Impuesto sobre Erogaciones por Remuneración de Trabajo Personal, con número de Control </w:t>
      </w:r>
      <w:r w:rsidR="00392637">
        <w:rPr>
          <w:rFonts w:ascii="Arial" w:hAnsi="Arial" w:cs="Arial"/>
          <w:bCs/>
          <w:szCs w:val="24"/>
        </w:rPr>
        <w:t>**********</w:t>
      </w:r>
      <w:r w:rsidR="00097DE1" w:rsidRPr="00097DE1">
        <w:rPr>
          <w:rFonts w:ascii="Arial" w:hAnsi="Arial" w:cs="Arial"/>
          <w:bCs/>
          <w:szCs w:val="24"/>
        </w:rPr>
        <w:t xml:space="preserve"> de 08 ocho de agosto del año próximo pasado; </w:t>
      </w:r>
      <w:r w:rsidR="00097DE1" w:rsidRPr="00097DE1">
        <w:rPr>
          <w:rFonts w:ascii="Arial" w:hAnsi="Arial" w:cs="Arial"/>
          <w:b/>
          <w:bCs/>
          <w:szCs w:val="24"/>
        </w:rPr>
        <w:t>2.</w:t>
      </w:r>
      <w:r w:rsidR="00097DE1" w:rsidRPr="00097DE1">
        <w:rPr>
          <w:rFonts w:ascii="Arial" w:hAnsi="Arial" w:cs="Arial"/>
          <w:bCs/>
          <w:szCs w:val="24"/>
        </w:rPr>
        <w:t xml:space="preserve"> La Presuncional legal y humana.</w:t>
      </w:r>
      <w:r w:rsidR="00097DE1" w:rsidRPr="00097DE1">
        <w:rPr>
          <w:rFonts w:ascii="Arial" w:hAnsi="Arial" w:cs="Arial"/>
          <w:b/>
          <w:bCs/>
          <w:szCs w:val="24"/>
        </w:rPr>
        <w:t xml:space="preserve"> 3.</w:t>
      </w:r>
      <w:r w:rsidR="00097DE1" w:rsidRPr="00097DE1">
        <w:rPr>
          <w:rFonts w:ascii="Arial" w:hAnsi="Arial" w:cs="Arial"/>
          <w:bCs/>
          <w:szCs w:val="24"/>
        </w:rPr>
        <w:t xml:space="preserve"> La instrumental de actuaciones, consistente en todo lo actuado y en lo que le favorezca</w:t>
      </w:r>
      <w:r w:rsidR="000871BB">
        <w:rPr>
          <w:rFonts w:ascii="Arial" w:hAnsi="Arial" w:cs="Arial"/>
          <w:bCs/>
          <w:szCs w:val="24"/>
        </w:rPr>
        <w:t>.</w:t>
      </w:r>
      <w:r>
        <w:rPr>
          <w:rFonts w:ascii="Arial" w:hAnsi="Arial" w:cs="Arial"/>
        </w:rPr>
        <w:t xml:space="preserve">- - - - - - </w:t>
      </w:r>
      <w:r w:rsidR="00153F13">
        <w:rPr>
          <w:rFonts w:ascii="Arial" w:hAnsi="Arial" w:cs="Arial"/>
        </w:rPr>
        <w:t>-</w:t>
      </w:r>
      <w:r w:rsidR="000871BB">
        <w:rPr>
          <w:rFonts w:ascii="Arial" w:hAnsi="Arial" w:cs="Arial"/>
        </w:rPr>
        <w:t xml:space="preserve"> - - - - - - - - - - - - - - - - - - </w:t>
      </w:r>
      <w:r w:rsidR="00392637">
        <w:rPr>
          <w:rFonts w:ascii="Arial" w:hAnsi="Arial" w:cs="Arial"/>
        </w:rPr>
        <w:t xml:space="preserve">- - - - - - - - - - - - - - - - - - - - - - - - - - - - - - - </w:t>
      </w:r>
    </w:p>
    <w:p w14:paraId="6F0F6818" w14:textId="77777777" w:rsidR="00C868ED" w:rsidRDefault="00097DE1" w:rsidP="00C868ED">
      <w:pPr>
        <w:tabs>
          <w:tab w:val="right" w:pos="8789"/>
        </w:tabs>
        <w:spacing w:after="0" w:line="360" w:lineRule="auto"/>
        <w:ind w:right="49" w:firstLine="567"/>
        <w:jc w:val="both"/>
        <w:rPr>
          <w:rFonts w:ascii="Arial" w:hAnsi="Arial" w:cs="Arial"/>
        </w:rPr>
      </w:pPr>
      <w:r>
        <w:rPr>
          <w:rFonts w:ascii="Arial" w:hAnsi="Arial" w:cs="Arial"/>
        </w:rPr>
        <w:t xml:space="preserve"> </w:t>
      </w:r>
    </w:p>
    <w:p w14:paraId="3D195263" w14:textId="77777777" w:rsidR="000871BB" w:rsidRDefault="00C868ED" w:rsidP="00C868ED">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w:t>
      </w:r>
      <w:r w:rsidR="00021C63">
        <w:rPr>
          <w:rFonts w:ascii="Arial" w:hAnsi="Arial" w:cs="Arial"/>
        </w:rPr>
        <w:t>auto</w:t>
      </w:r>
      <w:r w:rsidRPr="00C95C96">
        <w:rPr>
          <w:rFonts w:ascii="Arial" w:hAnsi="Arial" w:cs="Arial"/>
        </w:rPr>
        <w:t xml:space="preserve"> de </w:t>
      </w:r>
      <w:r w:rsidR="00021C63">
        <w:rPr>
          <w:rFonts w:ascii="Arial" w:hAnsi="Arial" w:cs="Arial"/>
        </w:rPr>
        <w:t xml:space="preserve">18 </w:t>
      </w:r>
      <w:r w:rsidRPr="00C95C96">
        <w:rPr>
          <w:rFonts w:ascii="Arial" w:hAnsi="Arial" w:cs="Arial"/>
        </w:rPr>
        <w:t xml:space="preserve">dieciocho de abril del </w:t>
      </w:r>
      <w:r w:rsidR="00021C63">
        <w:rPr>
          <w:rFonts w:ascii="Arial" w:hAnsi="Arial" w:cs="Arial"/>
        </w:rPr>
        <w:t xml:space="preserve">2018 </w:t>
      </w:r>
      <w:r w:rsidRPr="00C95C96">
        <w:rPr>
          <w:rFonts w:ascii="Arial" w:hAnsi="Arial" w:cs="Arial"/>
        </w:rPr>
        <w:t xml:space="preserve">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w:t>
      </w:r>
      <w:r w:rsidR="00392637">
        <w:rPr>
          <w:rFonts w:ascii="Arial" w:hAnsi="Arial" w:cs="Arial"/>
        </w:rPr>
        <w:t>**********</w:t>
      </w:r>
      <w:r w:rsidRPr="00C95C96">
        <w:rPr>
          <w:rFonts w:ascii="Arial" w:hAnsi="Arial" w:cs="Arial"/>
        </w:rPr>
        <w:t xml:space="preserve">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w:t>
      </w:r>
      <w:r w:rsidR="000871BB">
        <w:rPr>
          <w:rFonts w:ascii="Arial" w:hAnsi="Arial" w:cs="Arial"/>
        </w:rPr>
        <w:t xml:space="preserve"> Por otra parte, se advirtio que de las actuaciones que obran en el expediente, se requirió a la actora</w:t>
      </w:r>
      <w:r w:rsidR="00021C63">
        <w:rPr>
          <w:rFonts w:ascii="Arial" w:hAnsi="Arial" w:cs="Arial"/>
        </w:rPr>
        <w:t xml:space="preserve"> para que expusiera para que efecto exhibio la línea de captura de la Secretaría de Finanzas del Gobierno del Estado de Oaxaca con folio </w:t>
      </w:r>
      <w:r w:rsidR="00392637">
        <w:rPr>
          <w:rFonts w:ascii="Arial" w:hAnsi="Arial" w:cs="Arial"/>
        </w:rPr>
        <w:t>**********</w:t>
      </w:r>
      <w:r w:rsidR="00021C63">
        <w:rPr>
          <w:rFonts w:ascii="Arial" w:hAnsi="Arial" w:cs="Arial"/>
        </w:rPr>
        <w:t xml:space="preserve"> y de no atender tal requerimiento únicamente se agregaría dicha documental a autos, sin que se le otorgara valor probatorio alguno, por tal motivo al no obrar constancias que acreditaran el cumplimiento, se hizo efectivo el apercibimiento decretado. - - - - - - - - - - - - - - - - - - - - - - </w:t>
      </w:r>
    </w:p>
    <w:p w14:paraId="3C5A22C4" w14:textId="77777777" w:rsidR="001D4C6D" w:rsidRDefault="001D4C6D" w:rsidP="001542ED">
      <w:pPr>
        <w:spacing w:after="0" w:line="360" w:lineRule="auto"/>
        <w:jc w:val="both"/>
        <w:rPr>
          <w:rFonts w:ascii="Arial" w:hAnsi="Arial" w:cs="Arial"/>
        </w:rPr>
      </w:pPr>
    </w:p>
    <w:p w14:paraId="68F47DFC" w14:textId="77777777" w:rsidR="001D4C6D" w:rsidRDefault="00C868ED" w:rsidP="001D4C6D">
      <w:pPr>
        <w:spacing w:after="0" w:line="360" w:lineRule="auto"/>
        <w:ind w:firstLine="567"/>
        <w:jc w:val="both"/>
        <w:rPr>
          <w:rFonts w:ascii="Arial" w:hAnsi="Arial" w:cs="Arial"/>
        </w:rPr>
      </w:pPr>
      <w:r>
        <w:rPr>
          <w:rFonts w:ascii="Arial" w:hAnsi="Arial" w:cs="Arial"/>
          <w:b/>
        </w:rPr>
        <w:t>4</w:t>
      </w:r>
      <w:r w:rsidR="001D4C6D">
        <w:rPr>
          <w:rFonts w:ascii="Arial" w:hAnsi="Arial" w:cs="Arial"/>
          <w:b/>
        </w:rPr>
        <w:t>°.</w:t>
      </w:r>
      <w:r w:rsidR="00021C63">
        <w:rPr>
          <w:rFonts w:ascii="Arial" w:hAnsi="Arial" w:cs="Arial"/>
          <w:b/>
        </w:rPr>
        <w:t xml:space="preserve"> </w:t>
      </w:r>
      <w:r w:rsidR="00021C63">
        <w:rPr>
          <w:rFonts w:ascii="Arial" w:hAnsi="Arial" w:cs="Arial"/>
        </w:rPr>
        <w:t>Por acuerdo de 23 veintitrés de mayo del año en curso, se fijo fecha y hora para la celebración de la audiencia final. Por otra parte, s</w:t>
      </w:r>
      <w:r w:rsidR="001D4C6D">
        <w:rPr>
          <w:rFonts w:ascii="Arial" w:hAnsi="Arial" w:cs="Arial"/>
        </w:rPr>
        <w:t xml:space="preserve">e fijaron las </w:t>
      </w:r>
      <w:r w:rsidR="00153F13">
        <w:rPr>
          <w:rFonts w:ascii="Arial" w:hAnsi="Arial" w:cs="Arial"/>
        </w:rPr>
        <w:t>1</w:t>
      </w:r>
      <w:r w:rsidR="00021C63">
        <w:rPr>
          <w:rFonts w:ascii="Arial" w:hAnsi="Arial" w:cs="Arial"/>
        </w:rPr>
        <w:t>3</w:t>
      </w:r>
      <w:r w:rsidR="00153F13">
        <w:rPr>
          <w:rFonts w:ascii="Arial" w:hAnsi="Arial" w:cs="Arial"/>
        </w:rPr>
        <w:t xml:space="preserve"> </w:t>
      </w:r>
      <w:r w:rsidR="00021C63">
        <w:rPr>
          <w:rFonts w:ascii="Arial" w:hAnsi="Arial" w:cs="Arial"/>
        </w:rPr>
        <w:t>trece</w:t>
      </w:r>
      <w:r>
        <w:rPr>
          <w:rFonts w:ascii="Arial" w:hAnsi="Arial" w:cs="Arial"/>
        </w:rPr>
        <w:t xml:space="preserve"> horas</w:t>
      </w:r>
      <w:r w:rsidR="001D4C6D">
        <w:rPr>
          <w:rFonts w:ascii="Arial" w:hAnsi="Arial" w:cs="Arial"/>
        </w:rPr>
        <w:t xml:space="preserve"> del día </w:t>
      </w:r>
      <w:r w:rsidR="00021C63">
        <w:rPr>
          <w:rFonts w:ascii="Arial" w:hAnsi="Arial" w:cs="Arial"/>
        </w:rPr>
        <w:t>27</w:t>
      </w:r>
      <w:r w:rsidR="00153F13">
        <w:rPr>
          <w:rFonts w:ascii="Arial" w:hAnsi="Arial" w:cs="Arial"/>
        </w:rPr>
        <w:t xml:space="preserve"> </w:t>
      </w:r>
      <w:r w:rsidR="00021C63">
        <w:rPr>
          <w:rFonts w:ascii="Arial" w:hAnsi="Arial" w:cs="Arial"/>
        </w:rPr>
        <w:t xml:space="preserve">veintisiete </w:t>
      </w:r>
      <w:r w:rsidR="001D4C6D">
        <w:rPr>
          <w:rFonts w:ascii="Arial" w:hAnsi="Arial" w:cs="Arial"/>
        </w:rPr>
        <w:t xml:space="preserve">de </w:t>
      </w:r>
      <w:r w:rsidR="00021C63">
        <w:rPr>
          <w:rFonts w:ascii="Arial" w:hAnsi="Arial" w:cs="Arial"/>
        </w:rPr>
        <w:t>junio</w:t>
      </w:r>
      <w:r w:rsidR="001D4C6D">
        <w:rPr>
          <w:rFonts w:ascii="Arial" w:hAnsi="Arial" w:cs="Arial"/>
        </w:rPr>
        <w:t xml:space="preserve"> del </w:t>
      </w:r>
      <w:r w:rsidR="00153F13">
        <w:rPr>
          <w:rFonts w:ascii="Arial" w:hAnsi="Arial" w:cs="Arial"/>
        </w:rPr>
        <w:t xml:space="preserve">2018 </w:t>
      </w:r>
      <w:r w:rsidR="001D4C6D">
        <w:rPr>
          <w:rFonts w:ascii="Arial" w:hAnsi="Arial" w:cs="Arial"/>
        </w:rPr>
        <w:t>dos mil dieciocho, para que tuviera verificativo la Audiencia Final, misma que se celebró sin comparecencia de las partes ni de persona alguna que legalmente las representara</w:t>
      </w:r>
      <w:r w:rsidR="001D4C6D" w:rsidRPr="001F0AA4">
        <w:rPr>
          <w:rFonts w:ascii="Arial" w:hAnsi="Arial" w:cs="Arial"/>
        </w:rPr>
        <w:t xml:space="preserve">; se abrió el periodo de desahogo de pruebas donde el </w:t>
      </w:r>
      <w:r>
        <w:rPr>
          <w:rFonts w:ascii="Arial" w:hAnsi="Arial" w:cs="Arial"/>
        </w:rPr>
        <w:t>Secretario de Acuerdos</w:t>
      </w:r>
      <w:r w:rsidR="001D4C6D" w:rsidRPr="001F0AA4">
        <w:rPr>
          <w:rFonts w:ascii="Arial" w:hAnsi="Arial" w:cs="Arial"/>
        </w:rPr>
        <w:t xml:space="preserve"> de esta </w:t>
      </w:r>
      <w:r w:rsidR="001D4C6D">
        <w:rPr>
          <w:rFonts w:ascii="Arial" w:hAnsi="Arial" w:cs="Arial"/>
        </w:rPr>
        <w:t>Se</w:t>
      </w:r>
      <w:r>
        <w:rPr>
          <w:rFonts w:ascii="Arial" w:hAnsi="Arial" w:cs="Arial"/>
        </w:rPr>
        <w:t xml:space="preserve">xta </w:t>
      </w:r>
      <w:r w:rsidR="001D4C6D" w:rsidRPr="001F0AA4">
        <w:rPr>
          <w:rFonts w:ascii="Arial" w:hAnsi="Arial" w:cs="Arial"/>
        </w:rPr>
        <w:t xml:space="preserve">Sala </w:t>
      </w:r>
      <w:r w:rsidR="001D4C6D">
        <w:rPr>
          <w:rFonts w:ascii="Arial" w:hAnsi="Arial" w:cs="Arial"/>
        </w:rPr>
        <w:t>U</w:t>
      </w:r>
      <w:r w:rsidR="001D4C6D" w:rsidRPr="001F0AA4">
        <w:rPr>
          <w:rFonts w:ascii="Arial" w:hAnsi="Arial" w:cs="Arial"/>
        </w:rPr>
        <w:t>nit</w:t>
      </w:r>
      <w:r w:rsidR="001D4C6D">
        <w:rPr>
          <w:rFonts w:ascii="Arial" w:hAnsi="Arial" w:cs="Arial"/>
        </w:rPr>
        <w:t>aria de Primera Instancia, del T</w:t>
      </w:r>
      <w:r w:rsidR="001D4C6D" w:rsidRPr="001F0AA4">
        <w:rPr>
          <w:rFonts w:ascii="Arial" w:hAnsi="Arial" w:cs="Arial"/>
        </w:rPr>
        <w:t xml:space="preserve">ribunal de </w:t>
      </w:r>
      <w:r w:rsidR="001D4C6D">
        <w:rPr>
          <w:rFonts w:ascii="Arial" w:hAnsi="Arial" w:cs="Arial"/>
        </w:rPr>
        <w:t>Justicia Administrativa del Estado de Oaxaca</w:t>
      </w:r>
      <w:r w:rsidR="001D4C6D" w:rsidRPr="001F0AA4">
        <w:rPr>
          <w:rFonts w:ascii="Arial" w:hAnsi="Arial" w:cs="Arial"/>
        </w:rPr>
        <w:t xml:space="preserve"> las declaró desahogadas por su propia </w:t>
      </w:r>
      <w:r w:rsidR="001D4C6D" w:rsidRPr="001F0AA4">
        <w:rPr>
          <w:rFonts w:ascii="Arial" w:hAnsi="Arial" w:cs="Arial"/>
        </w:rPr>
        <w:lastRenderedPageBreak/>
        <w:t xml:space="preserve">naturaleza; en el periodo de alegatos se dio </w:t>
      </w:r>
      <w:r w:rsidR="001D4C6D">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w:t>
      </w:r>
    </w:p>
    <w:p w14:paraId="06922303" w14:textId="77777777" w:rsidR="001D4C6D" w:rsidRPr="001F0AA4" w:rsidRDefault="001D4C6D" w:rsidP="00C868ED">
      <w:pPr>
        <w:spacing w:after="0" w:line="360" w:lineRule="auto"/>
        <w:jc w:val="both"/>
        <w:rPr>
          <w:rFonts w:ascii="Arial" w:hAnsi="Arial" w:cs="Arial"/>
        </w:rPr>
      </w:pPr>
    </w:p>
    <w:p w14:paraId="2F55E43C" w14:textId="77777777"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14:paraId="0D21A9D7" w14:textId="77777777" w:rsidR="001D4C6D" w:rsidRPr="001F0AA4" w:rsidRDefault="001D4C6D" w:rsidP="001D4C6D">
      <w:pPr>
        <w:spacing w:after="0" w:line="360" w:lineRule="auto"/>
        <w:rPr>
          <w:rFonts w:ascii="Arial" w:hAnsi="Arial" w:cs="Arial"/>
          <w:b/>
        </w:rPr>
      </w:pPr>
    </w:p>
    <w:p w14:paraId="5F7D60FD" w14:textId="77777777" w:rsidR="001D4C6D" w:rsidRPr="001F0AA4" w:rsidRDefault="001D4C6D" w:rsidP="00C868ED">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C868ED">
        <w:rPr>
          <w:rFonts w:ascii="Arial" w:hAnsi="Arial" w:cs="Arial"/>
        </w:rPr>
        <w:t xml:space="preserve">xta Sala Unitaria </w:t>
      </w:r>
      <w:r w:rsidRPr="001857E5">
        <w:rPr>
          <w:rFonts w:ascii="Arial" w:hAnsi="Arial" w:cs="Arial"/>
        </w:rPr>
        <w:t>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 xml:space="preserve">estatal. - - - - - </w:t>
      </w:r>
    </w:p>
    <w:p w14:paraId="67FEB97A" w14:textId="77777777" w:rsidR="001D4C6D" w:rsidRDefault="001D4C6D" w:rsidP="001D4C6D">
      <w:pPr>
        <w:tabs>
          <w:tab w:val="left" w:pos="6946"/>
        </w:tabs>
        <w:spacing w:after="0" w:line="360" w:lineRule="auto"/>
        <w:ind w:right="-93" w:firstLine="567"/>
        <w:jc w:val="both"/>
        <w:rPr>
          <w:rFonts w:ascii="Arial" w:hAnsi="Arial" w:cs="Arial"/>
          <w:b/>
        </w:rPr>
      </w:pPr>
    </w:p>
    <w:p w14:paraId="321E68EB" w14:textId="77777777" w:rsidR="001D4C6D" w:rsidRPr="004A5EAB" w:rsidRDefault="001D4C6D" w:rsidP="001D4C6D">
      <w:pPr>
        <w:tabs>
          <w:tab w:val="left" w:pos="6946"/>
        </w:tabs>
        <w:spacing w:after="0" w:line="360" w:lineRule="auto"/>
        <w:ind w:right="-93" w:firstLine="567"/>
        <w:jc w:val="both"/>
        <w:rPr>
          <w:rFonts w:ascii="Arial" w:hAnsi="Arial" w:cs="Arial"/>
        </w:rPr>
      </w:pPr>
      <w:r w:rsidRPr="004A5EAB">
        <w:rPr>
          <w:rFonts w:ascii="Arial" w:hAnsi="Arial" w:cs="Arial"/>
          <w:b/>
        </w:rPr>
        <w:t>SEGUNDO.- Personalidad y Personería.-</w:t>
      </w:r>
      <w:r w:rsidRPr="004A5EAB">
        <w:rPr>
          <w:rFonts w:ascii="Arial" w:hAnsi="Arial" w:cs="Arial"/>
        </w:rPr>
        <w:t xml:space="preserve"> Quedó acreditada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14:paraId="53ABD2EA" w14:textId="77777777" w:rsidR="001D4C6D" w:rsidRPr="004A5EAB" w:rsidRDefault="001D4C6D" w:rsidP="001D4C6D">
      <w:pPr>
        <w:tabs>
          <w:tab w:val="left" w:pos="6946"/>
        </w:tabs>
        <w:spacing w:after="0" w:line="360" w:lineRule="auto"/>
        <w:ind w:right="-93" w:firstLine="567"/>
        <w:jc w:val="both"/>
        <w:rPr>
          <w:rFonts w:ascii="Arial" w:hAnsi="Arial" w:cs="Arial"/>
          <w:b/>
        </w:rPr>
      </w:pPr>
    </w:p>
    <w:p w14:paraId="01C74928" w14:textId="77777777" w:rsidR="003E28E1" w:rsidRPr="006A3B2C" w:rsidRDefault="001D4C6D" w:rsidP="001D4C6D">
      <w:pPr>
        <w:spacing w:after="0" w:line="360" w:lineRule="auto"/>
        <w:jc w:val="both"/>
        <w:rPr>
          <w:rFonts w:ascii="Arial" w:hAnsi="Arial" w:cs="Arial"/>
        </w:rPr>
      </w:pPr>
      <w:r w:rsidRPr="006A3B2C">
        <w:rPr>
          <w:rFonts w:ascii="Arial" w:hAnsi="Arial" w:cs="Arial"/>
          <w:b/>
        </w:rPr>
        <w:t xml:space="preserve">          TERCERO.-</w:t>
      </w:r>
      <w:r w:rsidRPr="006A3B2C">
        <w:rPr>
          <w:rFonts w:ascii="Arial" w:hAnsi="Arial" w:cs="Arial"/>
        </w:rPr>
        <w:t xml:space="preserve"> </w:t>
      </w:r>
      <w:r w:rsidRPr="006A3B2C">
        <w:rPr>
          <w:rFonts w:ascii="Arial" w:hAnsi="Arial" w:cs="Arial"/>
          <w:b/>
        </w:rPr>
        <w:t>Fijación de la Litis</w:t>
      </w:r>
      <w:r w:rsidRPr="006A3B2C">
        <w:rPr>
          <w:rFonts w:ascii="Arial" w:hAnsi="Arial" w:cs="Arial"/>
        </w:rPr>
        <w:t xml:space="preserve">.- Surge de la ilegalidad planteada por la parte actora respecto al oficio con número de control </w:t>
      </w:r>
      <w:r w:rsidR="00392637">
        <w:rPr>
          <w:rFonts w:ascii="Arial" w:hAnsi="Arial" w:cs="Arial"/>
          <w:bCs/>
          <w:szCs w:val="24"/>
        </w:rPr>
        <w:t>**********</w:t>
      </w:r>
      <w:r w:rsidR="00D367C7" w:rsidRPr="006A3B2C">
        <w:rPr>
          <w:rFonts w:ascii="Arial" w:hAnsi="Arial" w:cs="Arial"/>
          <w:bCs/>
          <w:szCs w:val="24"/>
        </w:rPr>
        <w:t xml:space="preserve"> </w:t>
      </w:r>
      <w:r w:rsidRPr="006A3B2C">
        <w:rPr>
          <w:rFonts w:ascii="Arial" w:hAnsi="Arial" w:cs="Arial"/>
        </w:rPr>
        <w:t xml:space="preserve">de fecha </w:t>
      </w:r>
      <w:r w:rsidR="004A5EAB" w:rsidRPr="006A3B2C">
        <w:rPr>
          <w:rFonts w:ascii="Arial" w:hAnsi="Arial" w:cs="Arial"/>
        </w:rPr>
        <w:t xml:space="preserve">8 </w:t>
      </w:r>
      <w:r w:rsidRPr="006A3B2C">
        <w:rPr>
          <w:rFonts w:ascii="Arial" w:hAnsi="Arial" w:cs="Arial"/>
        </w:rPr>
        <w:t xml:space="preserve">ocho de agosto del </w:t>
      </w:r>
      <w:r w:rsidR="004A5EAB" w:rsidRPr="006A3B2C">
        <w:rPr>
          <w:rFonts w:ascii="Arial" w:hAnsi="Arial" w:cs="Arial"/>
        </w:rPr>
        <w:t xml:space="preserve">2017 </w:t>
      </w:r>
      <w:r w:rsidRPr="006A3B2C">
        <w:rPr>
          <w:rFonts w:ascii="Arial" w:hAnsi="Arial" w:cs="Arial"/>
        </w:rPr>
        <w:t>dos mil diecisiete. Aduce</w:t>
      </w:r>
      <w:r w:rsidR="00FD0949" w:rsidRPr="006A3B2C">
        <w:rPr>
          <w:rFonts w:ascii="Arial" w:hAnsi="Arial" w:cs="Arial"/>
        </w:rPr>
        <w:t xml:space="preserve"> que el oficio de referencia debe ser declarado nulo, toda vez que</w:t>
      </w:r>
      <w:r w:rsidR="00153F13" w:rsidRPr="006A3B2C">
        <w:rPr>
          <w:rFonts w:ascii="Arial" w:hAnsi="Arial" w:cs="Arial"/>
        </w:rPr>
        <w:t xml:space="preserve"> se encuentra indebidamente fundada y </w:t>
      </w:r>
      <w:r w:rsidR="003E28E1" w:rsidRPr="006A3B2C">
        <w:rPr>
          <w:rFonts w:ascii="Arial" w:hAnsi="Arial" w:cs="Arial"/>
        </w:rPr>
        <w:t>motivada; se dice lo anterior, ya</w:t>
      </w:r>
      <w:r w:rsidR="00153F13" w:rsidRPr="006A3B2C">
        <w:rPr>
          <w:rFonts w:ascii="Arial" w:hAnsi="Arial" w:cs="Arial"/>
        </w:rPr>
        <w:t xml:space="preserve"> que </w:t>
      </w:r>
      <w:r w:rsidR="003E28E1" w:rsidRPr="006A3B2C">
        <w:rPr>
          <w:rFonts w:ascii="Arial" w:hAnsi="Arial" w:cs="Arial"/>
        </w:rPr>
        <w:t xml:space="preserve">la autoridad demandada, se limita a hacer afirmaciones abstractas e imprecisas, sobre el incumplimiento de las obligaciones fiscales a cargo de la parte actora, máxime que fue </w:t>
      </w:r>
      <w:r w:rsidR="005632EA" w:rsidRPr="006A3B2C">
        <w:rPr>
          <w:rFonts w:ascii="Arial" w:hAnsi="Arial" w:cs="Arial"/>
        </w:rPr>
        <w:t>o</w:t>
      </w:r>
      <w:r w:rsidR="003E28E1" w:rsidRPr="006A3B2C">
        <w:rPr>
          <w:rFonts w:ascii="Arial" w:hAnsi="Arial" w:cs="Arial"/>
        </w:rPr>
        <w:t>misa en mencionar en el cuerpo del acto impugnado las circunstancias en que obtuvo la información que hace mención para determinar que la actora era sujeto obligado a inscribirse en el Registro Estatal de Contribuyentes del Estado</w:t>
      </w:r>
      <w:r w:rsidR="00D367C7" w:rsidRPr="006A3B2C">
        <w:rPr>
          <w:rFonts w:ascii="Arial" w:hAnsi="Arial" w:cs="Arial"/>
        </w:rPr>
        <w:t xml:space="preserve">, </w:t>
      </w:r>
      <w:r w:rsidR="006A3B2C" w:rsidRPr="006A3B2C">
        <w:rPr>
          <w:rFonts w:ascii="Arial" w:hAnsi="Arial" w:cs="Arial"/>
        </w:rPr>
        <w:t>manifestando que la autoridad demandada aduce que ya transcurrio el plazo de un mes que señala la disposición legal y no acredita tal situación</w:t>
      </w:r>
      <w:r w:rsidR="003E28E1" w:rsidRPr="006A3B2C">
        <w:rPr>
          <w:rFonts w:ascii="Arial" w:hAnsi="Arial" w:cs="Arial"/>
        </w:rPr>
        <w:t xml:space="preserve">. </w:t>
      </w:r>
      <w:r w:rsidR="00D367C7" w:rsidRPr="006A3B2C">
        <w:rPr>
          <w:rFonts w:ascii="Arial" w:hAnsi="Arial" w:cs="Arial"/>
        </w:rPr>
        <w:t>Asimismo, aduce que el acto impugnado, no se encuentra debidamente fundado en cuanto a su competencia.</w:t>
      </w:r>
      <w:r w:rsidR="00C868ED" w:rsidRPr="006A3B2C">
        <w:rPr>
          <w:rFonts w:ascii="Arial" w:hAnsi="Arial" w:cs="Arial"/>
        </w:rPr>
        <w:t xml:space="preserve"> - - - - - - - - - - - - - - - - - - </w:t>
      </w:r>
    </w:p>
    <w:p w14:paraId="554E3775" w14:textId="77777777" w:rsidR="006A3B2C" w:rsidRDefault="006A3B2C" w:rsidP="001D4C6D">
      <w:pPr>
        <w:spacing w:after="0" w:line="360" w:lineRule="auto"/>
        <w:jc w:val="both"/>
        <w:rPr>
          <w:rFonts w:ascii="Arial" w:hAnsi="Arial" w:cs="Arial"/>
        </w:rPr>
      </w:pPr>
    </w:p>
    <w:p w14:paraId="34B258A0" w14:textId="77777777" w:rsidR="003F473E" w:rsidRDefault="003E28E1" w:rsidP="001D4C6D">
      <w:pPr>
        <w:spacing w:after="0" w:line="360" w:lineRule="auto"/>
        <w:jc w:val="both"/>
        <w:rPr>
          <w:rFonts w:ascii="Arial" w:hAnsi="Arial" w:cs="Arial"/>
        </w:rPr>
      </w:pPr>
      <w:r>
        <w:rPr>
          <w:rFonts w:ascii="Arial" w:hAnsi="Arial" w:cs="Arial"/>
        </w:rPr>
        <w:tab/>
      </w:r>
      <w:r w:rsidR="003F473E">
        <w:rPr>
          <w:rFonts w:ascii="Arial" w:hAnsi="Arial" w:cs="Arial"/>
        </w:rPr>
        <w:t>Por su parte, la autoridad demandada, refuta lo argumentado por el accionante diciendo que los conceptos de impugnación antes citados son infundados. Ello, porque la facultad de la demandada de requerir a los contribuyentes para que se Inscriban en el Registro Estatal de Contribuyentes, se encuentra debidamente fundada. También arguye que en el acto impugnado, consta de forma expresa los motivos, circunstancias y fundamentos por los cuales la autoridad demandada, determinó a</w:t>
      </w:r>
      <w:r w:rsidR="006A3B2C">
        <w:rPr>
          <w:rFonts w:ascii="Arial" w:hAnsi="Arial" w:cs="Arial"/>
        </w:rPr>
        <w:t xml:space="preserve"> </w:t>
      </w:r>
      <w:r w:rsidR="003F473E">
        <w:rPr>
          <w:rFonts w:ascii="Arial" w:hAnsi="Arial" w:cs="Arial"/>
        </w:rPr>
        <w:t>l</w:t>
      </w:r>
      <w:r w:rsidR="006A3B2C">
        <w:rPr>
          <w:rFonts w:ascii="Arial" w:hAnsi="Arial" w:cs="Arial"/>
        </w:rPr>
        <w:t>a</w:t>
      </w:r>
      <w:r w:rsidR="003F473E">
        <w:rPr>
          <w:rFonts w:ascii="Arial" w:hAnsi="Arial" w:cs="Arial"/>
        </w:rPr>
        <w:t xml:space="preserve"> hoy actor</w:t>
      </w:r>
      <w:r w:rsidR="006A3B2C">
        <w:rPr>
          <w:rFonts w:ascii="Arial" w:hAnsi="Arial" w:cs="Arial"/>
        </w:rPr>
        <w:t>a</w:t>
      </w:r>
      <w:r w:rsidR="003F473E">
        <w:rPr>
          <w:rFonts w:ascii="Arial" w:hAnsi="Arial" w:cs="Arial"/>
        </w:rPr>
        <w:t xml:space="preserve"> como sujeto obligado a la inscripción en el Registro Estatal de Contribuyentes; de ahí que deba tenerse al oficio </w:t>
      </w:r>
      <w:r w:rsidR="00392637">
        <w:rPr>
          <w:rFonts w:ascii="Arial" w:hAnsi="Arial" w:cs="Arial"/>
          <w:bCs/>
          <w:szCs w:val="24"/>
        </w:rPr>
        <w:t>**********</w:t>
      </w:r>
      <w:r w:rsidR="006A3B2C">
        <w:rPr>
          <w:rFonts w:ascii="Arial" w:hAnsi="Arial" w:cs="Arial"/>
          <w:bCs/>
          <w:szCs w:val="24"/>
        </w:rPr>
        <w:t xml:space="preserve"> </w:t>
      </w:r>
      <w:r w:rsidR="003F473E">
        <w:rPr>
          <w:rFonts w:ascii="Arial" w:hAnsi="Arial" w:cs="Arial"/>
        </w:rPr>
        <w:t>como debidamente fundado y motivado.</w:t>
      </w:r>
      <w:r w:rsidR="007E41BD">
        <w:rPr>
          <w:rFonts w:ascii="Arial" w:hAnsi="Arial" w:cs="Arial"/>
        </w:rPr>
        <w:t xml:space="preserve"> - - - - - - - - - - -</w:t>
      </w:r>
      <w:r w:rsidR="00C868ED">
        <w:rPr>
          <w:rFonts w:ascii="Arial" w:hAnsi="Arial" w:cs="Arial"/>
        </w:rPr>
        <w:t xml:space="preserve"> </w:t>
      </w:r>
      <w:r w:rsidR="00392637">
        <w:rPr>
          <w:rFonts w:ascii="Arial" w:hAnsi="Arial" w:cs="Arial"/>
        </w:rPr>
        <w:t xml:space="preserve">- - - - - - </w:t>
      </w:r>
    </w:p>
    <w:p w14:paraId="38FEC9CB" w14:textId="77777777" w:rsidR="001D4C6D" w:rsidRDefault="001D4C6D" w:rsidP="001D4C6D">
      <w:pPr>
        <w:spacing w:after="0" w:line="360" w:lineRule="auto"/>
        <w:ind w:firstLine="567"/>
        <w:jc w:val="both"/>
        <w:rPr>
          <w:rFonts w:ascii="Arial" w:hAnsi="Arial" w:cs="Arial"/>
          <w:b/>
        </w:rPr>
      </w:pPr>
    </w:p>
    <w:p w14:paraId="21903828" w14:textId="77777777" w:rsidR="001D4C6D" w:rsidRDefault="001D4C6D" w:rsidP="001D4C6D">
      <w:pPr>
        <w:spacing w:after="0" w:line="360" w:lineRule="auto"/>
        <w:ind w:firstLine="567"/>
        <w:jc w:val="both"/>
        <w:rPr>
          <w:rFonts w:ascii="Arial" w:hAnsi="Arial" w:cs="Arial"/>
        </w:rPr>
      </w:pPr>
      <w:r>
        <w:rPr>
          <w:rFonts w:ascii="Arial" w:hAnsi="Arial" w:cs="Arial"/>
          <w:b/>
        </w:rPr>
        <w:lastRenderedPageBreak/>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392637">
        <w:rPr>
          <w:rFonts w:ascii="Arial" w:hAnsi="Arial" w:cs="Arial"/>
          <w:bCs/>
          <w:szCs w:val="24"/>
        </w:rPr>
        <w:t>**********</w:t>
      </w:r>
      <w:r w:rsidR="00D367C7" w:rsidRPr="00097DE1">
        <w:rPr>
          <w:rFonts w:ascii="Arial" w:hAnsi="Arial" w:cs="Arial"/>
          <w:bCs/>
          <w:szCs w:val="24"/>
        </w:rPr>
        <w:t xml:space="preserve"> </w:t>
      </w:r>
      <w:r>
        <w:rPr>
          <w:rFonts w:ascii="Arial" w:hAnsi="Arial" w:cs="Arial"/>
        </w:rPr>
        <w:t xml:space="preserve">de fecha </w:t>
      </w:r>
      <w:r w:rsidR="006A3B2C">
        <w:rPr>
          <w:rFonts w:ascii="Arial" w:hAnsi="Arial" w:cs="Arial"/>
        </w:rPr>
        <w:t xml:space="preserve">8 </w:t>
      </w:r>
      <w:r>
        <w:rPr>
          <w:rFonts w:ascii="Arial" w:hAnsi="Arial" w:cs="Arial"/>
        </w:rPr>
        <w:t xml:space="preserve">ocho de agosto del dos </w:t>
      </w:r>
      <w:r w:rsidR="006A3B2C">
        <w:rPr>
          <w:rFonts w:ascii="Arial" w:hAnsi="Arial" w:cs="Arial"/>
        </w:rPr>
        <w:t xml:space="preserve">2017 </w:t>
      </w:r>
      <w:r>
        <w:rPr>
          <w:rFonts w:ascii="Arial" w:hAnsi="Arial" w:cs="Arial"/>
        </w:rPr>
        <w:t>mil diecisiete, emitido por la Directora de Ingresos y Recaudación dependiente de la Secretaría de Finanzas del Poder Ejecutivo del Estado de Oaxaca que obra en su original a foja</w:t>
      </w:r>
      <w:r w:rsidR="00080B6E">
        <w:rPr>
          <w:rFonts w:ascii="Arial" w:hAnsi="Arial" w:cs="Arial"/>
        </w:rPr>
        <w:t xml:space="preserve"> </w:t>
      </w:r>
      <w:r w:rsidR="006A3B2C">
        <w:rPr>
          <w:rFonts w:ascii="Arial" w:hAnsi="Arial" w:cs="Arial"/>
        </w:rPr>
        <w:t>13 trece</w:t>
      </w:r>
      <w:r>
        <w:rPr>
          <w:rFonts w:ascii="Arial" w:hAnsi="Arial" w:cs="Arial"/>
        </w:rPr>
        <w:t xml:space="preserve"> del expediente, al que se le confiere pleno valor probat</w:t>
      </w:r>
      <w:r w:rsidR="003F473E">
        <w:rPr>
          <w:rFonts w:ascii="Arial" w:hAnsi="Arial" w:cs="Arial"/>
        </w:rPr>
        <w:t>orio en términos del artículo 17</w:t>
      </w:r>
      <w:r>
        <w:rPr>
          <w:rFonts w:ascii="Arial" w:hAnsi="Arial" w:cs="Arial"/>
        </w:rPr>
        <w:t>3 fracción I de la Ley de Justicia Administrativa para el Estado de Oaxaca, máxime que la misma autoridad reconoció su emisión al contestar la demanda, por lo que es con tales medios de convicción que esta Sala tiene por acreditado el acto impugnado.</w:t>
      </w:r>
      <w:r w:rsidR="00080B6E">
        <w:rPr>
          <w:rFonts w:ascii="Arial" w:hAnsi="Arial" w:cs="Arial"/>
        </w:rPr>
        <w:t xml:space="preserve"> - </w:t>
      </w:r>
    </w:p>
    <w:p w14:paraId="34C70DFB" w14:textId="77777777" w:rsidR="001D4C6D" w:rsidRDefault="001D4C6D" w:rsidP="001D4C6D">
      <w:pPr>
        <w:spacing w:after="0" w:line="360" w:lineRule="auto"/>
        <w:ind w:firstLine="567"/>
        <w:jc w:val="both"/>
        <w:rPr>
          <w:rFonts w:ascii="Arial" w:hAnsi="Arial" w:cs="Arial"/>
          <w:b/>
        </w:rPr>
      </w:pPr>
    </w:p>
    <w:p w14:paraId="5370198B" w14:textId="77777777" w:rsidR="001D4C6D" w:rsidRDefault="001D4C6D" w:rsidP="001D4C6D">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y derivado del imperioso estudio oficio</w:t>
      </w:r>
      <w:r w:rsidR="003F473E">
        <w:rPr>
          <w:rFonts w:ascii="Arial" w:hAnsi="Arial" w:cs="Arial"/>
        </w:rPr>
        <w:t>so que especifica el artículo 13</w:t>
      </w:r>
      <w:r>
        <w:rPr>
          <w:rFonts w:ascii="Arial" w:hAnsi="Arial" w:cs="Arial"/>
        </w:rPr>
        <w:t xml:space="preserve">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080B6E">
        <w:rPr>
          <w:rFonts w:ascii="Arial" w:hAnsi="Arial" w:cs="Arial"/>
        </w:rPr>
        <w:t xml:space="preserve"> - - - - - - - - - - - - - - - - - - - - - - - - - - - - - - - - - - - - - - - - - - - - - - - - - - - - - - - - - - -</w:t>
      </w:r>
      <w:r w:rsidRPr="001F0AA4">
        <w:rPr>
          <w:rFonts w:ascii="Arial" w:hAnsi="Arial" w:cs="Arial"/>
        </w:rPr>
        <w:t xml:space="preserve"> </w:t>
      </w:r>
    </w:p>
    <w:p w14:paraId="0E90CEA7" w14:textId="77777777" w:rsidR="007E41BD" w:rsidRDefault="007E41BD" w:rsidP="001D4C6D">
      <w:pPr>
        <w:spacing w:after="0" w:line="360" w:lineRule="auto"/>
        <w:ind w:firstLine="567"/>
        <w:jc w:val="both"/>
        <w:rPr>
          <w:rFonts w:ascii="Arial" w:hAnsi="Arial" w:cs="Arial"/>
          <w:b/>
        </w:rPr>
      </w:pPr>
    </w:p>
    <w:p w14:paraId="64549862" w14:textId="77777777" w:rsidR="00080B6E" w:rsidRDefault="001D4C6D" w:rsidP="001D4C6D">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392637">
        <w:rPr>
          <w:rFonts w:ascii="Arial" w:hAnsi="Arial" w:cs="Arial"/>
          <w:bCs/>
          <w:szCs w:val="24"/>
        </w:rPr>
        <w:t>**********</w:t>
      </w:r>
      <w:r w:rsidR="00D367C7" w:rsidRPr="00097DE1">
        <w:rPr>
          <w:rFonts w:ascii="Arial" w:hAnsi="Arial" w:cs="Arial"/>
          <w:bCs/>
          <w:szCs w:val="24"/>
        </w:rPr>
        <w:t xml:space="preserve"> </w:t>
      </w:r>
      <w:r>
        <w:rPr>
          <w:rFonts w:ascii="Arial" w:hAnsi="Arial" w:cs="Arial"/>
        </w:rPr>
        <w:t xml:space="preserve">de fecha </w:t>
      </w:r>
      <w:r w:rsidR="008E752C">
        <w:rPr>
          <w:rFonts w:ascii="Arial" w:hAnsi="Arial" w:cs="Arial"/>
        </w:rPr>
        <w:t xml:space="preserve">8 </w:t>
      </w:r>
      <w:r>
        <w:rPr>
          <w:rFonts w:ascii="Arial" w:hAnsi="Arial" w:cs="Arial"/>
        </w:rPr>
        <w:t xml:space="preserve">ocho de agosto del </w:t>
      </w:r>
      <w:r w:rsidR="008E752C">
        <w:rPr>
          <w:rFonts w:ascii="Arial" w:hAnsi="Arial" w:cs="Arial"/>
        </w:rPr>
        <w:t xml:space="preserve">2017 </w:t>
      </w:r>
      <w:r>
        <w:rPr>
          <w:rFonts w:ascii="Arial" w:hAnsi="Arial" w:cs="Arial"/>
        </w:rPr>
        <w:t>dos mil diecisiete, emitido por la Directora de Ingresos y Recaudación dependiente de la Secretaría de Finanzas del Poder Ejecutivo del Estado de Oaxaca, al tenor de las siguientes consideraciones de mérito.</w:t>
      </w:r>
      <w:r w:rsidR="00080B6E">
        <w:rPr>
          <w:rFonts w:ascii="Arial" w:hAnsi="Arial" w:cs="Arial"/>
        </w:rPr>
        <w:t xml:space="preserve"> - - - - - - - - - - - - - - - - - - - - -</w:t>
      </w:r>
      <w:r w:rsidR="008E752C">
        <w:rPr>
          <w:rFonts w:ascii="Arial" w:hAnsi="Arial" w:cs="Arial"/>
        </w:rPr>
        <w:t xml:space="preserve"> - - - - - - - - - - - - - - - - - </w:t>
      </w:r>
      <w:r w:rsidR="00392637">
        <w:rPr>
          <w:rFonts w:ascii="Arial" w:hAnsi="Arial" w:cs="Arial"/>
        </w:rPr>
        <w:t>- - - - - - - -</w:t>
      </w:r>
    </w:p>
    <w:p w14:paraId="1C66DEE4" w14:textId="77777777" w:rsidR="001D4C6D" w:rsidRDefault="001D4C6D" w:rsidP="001D4C6D">
      <w:pPr>
        <w:spacing w:after="0" w:line="360" w:lineRule="auto"/>
        <w:ind w:firstLine="567"/>
        <w:jc w:val="both"/>
        <w:rPr>
          <w:rFonts w:ascii="Arial" w:hAnsi="Arial" w:cs="Arial"/>
        </w:rPr>
      </w:pPr>
      <w:r>
        <w:rPr>
          <w:rFonts w:ascii="Arial" w:hAnsi="Arial" w:cs="Arial"/>
        </w:rPr>
        <w:t xml:space="preserve"> </w:t>
      </w:r>
    </w:p>
    <w:p w14:paraId="31818AE6" w14:textId="77777777" w:rsidR="00D367C7" w:rsidRDefault="00D367C7" w:rsidP="00D367C7">
      <w:pPr>
        <w:spacing w:after="0" w:line="360" w:lineRule="auto"/>
        <w:ind w:firstLine="567"/>
        <w:jc w:val="both"/>
        <w:rPr>
          <w:rFonts w:ascii="Arial" w:hAnsi="Arial" w:cs="Arial"/>
        </w:rPr>
      </w:pPr>
      <w:r>
        <w:rPr>
          <w:rFonts w:ascii="Arial" w:hAnsi="Arial" w:cs="Arial"/>
        </w:rPr>
        <w:t xml:space="preserve">Por cuestión de método, se analizan conjuntamente los argumentos enunciados en el punto </w:t>
      </w:r>
      <w:r w:rsidR="00B53CF2">
        <w:rPr>
          <w:rFonts w:ascii="Arial" w:hAnsi="Arial" w:cs="Arial"/>
        </w:rPr>
        <w:t>TERCERO</w:t>
      </w:r>
      <w:r>
        <w:rPr>
          <w:rFonts w:ascii="Arial" w:hAnsi="Arial" w:cs="Arial"/>
        </w:rPr>
        <w:t xml:space="preserve">, del capítulo de conceptos de impugnación de la demanda, en donde la parte actora manifiesta que el oficio </w:t>
      </w:r>
      <w:r w:rsidR="00392637">
        <w:rPr>
          <w:rFonts w:ascii="Arial" w:hAnsi="Arial" w:cs="Arial"/>
        </w:rPr>
        <w:t>**********</w:t>
      </w:r>
      <w:r w:rsidRPr="006F4166">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915421">
        <w:rPr>
          <w:rFonts w:ascii="Arial" w:hAnsi="Arial" w:cs="Arial"/>
        </w:rPr>
        <w:t>la actora</w:t>
      </w:r>
      <w:r>
        <w:rPr>
          <w:rFonts w:ascii="Arial" w:hAnsi="Arial" w:cs="Arial"/>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r w:rsidR="00080B6E">
        <w:rPr>
          <w:rFonts w:ascii="Arial" w:hAnsi="Arial" w:cs="Arial"/>
        </w:rPr>
        <w:t xml:space="preserve"> - - - - - - - - - -  </w:t>
      </w:r>
    </w:p>
    <w:p w14:paraId="51BA6AA0" w14:textId="77777777" w:rsidR="00D367C7" w:rsidRDefault="00D367C7" w:rsidP="00D367C7">
      <w:pPr>
        <w:spacing w:after="0" w:line="360" w:lineRule="auto"/>
        <w:ind w:firstLine="567"/>
        <w:jc w:val="both"/>
        <w:rPr>
          <w:rFonts w:ascii="Arial" w:hAnsi="Arial" w:cs="Arial"/>
        </w:rPr>
      </w:pPr>
    </w:p>
    <w:p w14:paraId="77996A7E" w14:textId="77777777" w:rsidR="00D367C7" w:rsidRDefault="00D367C7" w:rsidP="00D367C7">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puesto que 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 xml:space="preserve">. De esa </w:t>
      </w:r>
      <w:r>
        <w:rPr>
          <w:rFonts w:ascii="Arial" w:hAnsi="Arial" w:cs="Arial"/>
        </w:rPr>
        <w:lastRenderedPageBreak/>
        <w:t xml:space="preserve">guisa, esta Sala advierte que de una lectura del oficio número </w:t>
      </w:r>
      <w:r w:rsidR="00392637">
        <w:rPr>
          <w:rFonts w:ascii="Arial" w:hAnsi="Arial" w:cs="Arial"/>
        </w:rPr>
        <w:t>**********</w:t>
      </w:r>
      <w:r>
        <w:rPr>
          <w:rFonts w:ascii="Arial" w:hAnsi="Arial" w:cs="Arial"/>
        </w:rPr>
        <w:t xml:space="preserve"> que constituye la contestación de demanda y al que se le confiere pleno valor probat</w:t>
      </w:r>
      <w:r w:rsidR="00915421">
        <w:rPr>
          <w:rFonts w:ascii="Arial" w:hAnsi="Arial" w:cs="Arial"/>
        </w:rPr>
        <w:t>orio en términos del artículo 17</w:t>
      </w:r>
      <w:r>
        <w:rPr>
          <w:rFonts w:ascii="Arial" w:hAnsi="Arial" w:cs="Arial"/>
        </w:rPr>
        <w:t>3 fracción I de la Ley de la materia, se advierte que la autoridad aquí demandada, manifiesta respecto a lo anterior verti</w:t>
      </w:r>
      <w:r w:rsidR="007F710C">
        <w:rPr>
          <w:rFonts w:ascii="Arial" w:hAnsi="Arial" w:cs="Arial"/>
        </w:rPr>
        <w:t>o</w:t>
      </w:r>
      <w:r>
        <w:rPr>
          <w:rFonts w:ascii="Arial" w:hAnsi="Arial" w:cs="Arial"/>
        </w:rPr>
        <w:t xml:space="preserve"> lo siguiente: </w:t>
      </w:r>
    </w:p>
    <w:p w14:paraId="539752F7" w14:textId="77777777" w:rsidR="00D367C7" w:rsidRDefault="00D367C7" w:rsidP="005632EA">
      <w:pPr>
        <w:spacing w:after="0" w:line="276" w:lineRule="auto"/>
        <w:ind w:left="567" w:right="616"/>
        <w:jc w:val="both"/>
        <w:rPr>
          <w:rFonts w:ascii="Arial" w:hAnsi="Arial" w:cs="Arial"/>
          <w:i/>
          <w:sz w:val="20"/>
        </w:rPr>
      </w:pPr>
    </w:p>
    <w:p w14:paraId="6F56BCD9" w14:textId="77777777" w:rsidR="005632EA" w:rsidRPr="006B1BA8" w:rsidRDefault="005632EA" w:rsidP="005632EA">
      <w:pPr>
        <w:spacing w:after="0" w:line="276" w:lineRule="auto"/>
        <w:ind w:left="567" w:right="616"/>
        <w:jc w:val="both"/>
        <w:rPr>
          <w:rFonts w:ascii="Arial" w:hAnsi="Arial" w:cs="Arial"/>
          <w:sz w:val="20"/>
        </w:rPr>
      </w:pPr>
      <w:r w:rsidRPr="006B1BA8">
        <w:rPr>
          <w:rFonts w:ascii="Arial" w:hAnsi="Arial" w:cs="Arial"/>
          <w:i/>
          <w:sz w:val="20"/>
        </w:rPr>
        <w:t>“</w:t>
      </w:r>
      <w:r w:rsidR="00B53CF2">
        <w:rPr>
          <w:rFonts w:ascii="Arial" w:hAnsi="Arial" w:cs="Arial"/>
          <w:i/>
          <w:sz w:val="20"/>
        </w:rPr>
        <w:t>la autoridad demandada identificó a la parte actora como sujeto obligado al pago del IMPUESTO SOBRE EROGACIONES POR REMUNERACIONES AL TRABAJO PERSONAL...por tanto su conducta actualizó la hipotesis normativa prevista en el artículo 268 fracción I del Código Fiscal del Estado de Oaxaca</w:t>
      </w:r>
      <w:r w:rsidRPr="006B1BA8">
        <w:rPr>
          <w:rFonts w:ascii="Arial" w:hAnsi="Arial" w:cs="Arial"/>
          <w:i/>
          <w:sz w:val="20"/>
        </w:rPr>
        <w:t>”.</w:t>
      </w:r>
      <w:r w:rsidRPr="006B1BA8">
        <w:rPr>
          <w:rStyle w:val="Refdenotaalpie"/>
          <w:rFonts w:ascii="Arial" w:hAnsi="Arial" w:cs="Arial"/>
          <w:i/>
          <w:sz w:val="20"/>
        </w:rPr>
        <w:footnoteReference w:id="2"/>
      </w:r>
      <w:r w:rsidRPr="006B1BA8">
        <w:rPr>
          <w:rFonts w:ascii="Arial" w:hAnsi="Arial" w:cs="Arial"/>
          <w:sz w:val="20"/>
        </w:rPr>
        <w:t xml:space="preserve"> </w:t>
      </w:r>
    </w:p>
    <w:p w14:paraId="6D97B8FB" w14:textId="77777777" w:rsidR="005632EA" w:rsidRDefault="005632EA" w:rsidP="005632EA">
      <w:pPr>
        <w:spacing w:after="0" w:line="360" w:lineRule="auto"/>
        <w:ind w:firstLine="567"/>
        <w:jc w:val="both"/>
        <w:rPr>
          <w:rFonts w:ascii="Arial" w:hAnsi="Arial" w:cs="Arial"/>
        </w:rPr>
      </w:pPr>
    </w:p>
    <w:p w14:paraId="70A0619A" w14:textId="77777777" w:rsidR="001D4C6D" w:rsidRPr="006B1BA8" w:rsidRDefault="001D4C6D" w:rsidP="001D4C6D">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A2624B">
        <w:rPr>
          <w:rFonts w:ascii="Arial" w:hAnsi="Arial" w:cs="Arial"/>
        </w:rPr>
        <w:t>e conformidad con el artículo 15</w:t>
      </w:r>
      <w:r>
        <w:rPr>
          <w:rFonts w:ascii="Arial" w:hAnsi="Arial" w:cs="Arial"/>
        </w:rPr>
        <w:t xml:space="preserve">6 de la Ley de Justicia Administrativa para el Estado de Oaxaca, se hace efectivo el apercibimiento decretado en el acuerdo de fecha </w:t>
      </w:r>
      <w:r w:rsidR="00B53CF2">
        <w:rPr>
          <w:rFonts w:ascii="Arial" w:hAnsi="Arial" w:cs="Arial"/>
        </w:rPr>
        <w:t>23</w:t>
      </w:r>
      <w:r w:rsidR="00816268">
        <w:rPr>
          <w:rFonts w:ascii="Arial" w:hAnsi="Arial" w:cs="Arial"/>
        </w:rPr>
        <w:t xml:space="preserve"> </w:t>
      </w:r>
      <w:r w:rsidR="00B53CF2">
        <w:rPr>
          <w:rFonts w:ascii="Arial" w:hAnsi="Arial" w:cs="Arial"/>
        </w:rPr>
        <w:t xml:space="preserve">veintitrés </w:t>
      </w:r>
      <w:r>
        <w:rPr>
          <w:rFonts w:ascii="Arial" w:hAnsi="Arial" w:cs="Arial"/>
        </w:rPr>
        <w:t xml:space="preserve">de </w:t>
      </w:r>
      <w:r w:rsidR="00080B6E">
        <w:rPr>
          <w:rFonts w:ascii="Arial" w:hAnsi="Arial" w:cs="Arial"/>
        </w:rPr>
        <w:t>octubre</w:t>
      </w:r>
      <w:r>
        <w:rPr>
          <w:rFonts w:ascii="Arial" w:hAnsi="Arial" w:cs="Arial"/>
        </w:rPr>
        <w:t xml:space="preserve"> del año en </w:t>
      </w:r>
      <w:r w:rsidR="00A2624B">
        <w:rPr>
          <w:rFonts w:ascii="Arial" w:hAnsi="Arial" w:cs="Arial"/>
        </w:rPr>
        <w:t>próximo pasado</w:t>
      </w:r>
      <w:r>
        <w:rPr>
          <w:rFonts w:ascii="Arial" w:hAnsi="Arial" w:cs="Arial"/>
        </w:rPr>
        <w:t xml:space="preserve">, y se le tiene por confesa de los hechos que se le atribuyen en el punto </w:t>
      </w:r>
      <w:r w:rsidR="00FF5ABE">
        <w:rPr>
          <w:rFonts w:ascii="Arial" w:hAnsi="Arial" w:cs="Arial"/>
        </w:rPr>
        <w:t>TERCERO</w:t>
      </w:r>
      <w:r>
        <w:rPr>
          <w:rFonts w:ascii="Arial" w:hAnsi="Arial" w:cs="Arial"/>
        </w:rPr>
        <w:t xml:space="preserve"> del capítulo de conceptos</w:t>
      </w:r>
      <w:r w:rsidR="00A2624B">
        <w:rPr>
          <w:rFonts w:ascii="Arial" w:hAnsi="Arial" w:cs="Arial"/>
        </w:rPr>
        <w:t xml:space="preserve"> de impugnación visible a foja </w:t>
      </w:r>
      <w:r w:rsidR="00FF5ABE">
        <w:rPr>
          <w:rFonts w:ascii="Arial" w:hAnsi="Arial" w:cs="Arial"/>
        </w:rPr>
        <w:t>11</w:t>
      </w:r>
      <w:r w:rsidR="00816268">
        <w:rPr>
          <w:rFonts w:ascii="Arial" w:hAnsi="Arial" w:cs="Arial"/>
        </w:rPr>
        <w:t xml:space="preserve"> </w:t>
      </w:r>
      <w:r w:rsidR="00FF5ABE">
        <w:rPr>
          <w:rFonts w:ascii="Arial" w:hAnsi="Arial" w:cs="Arial"/>
        </w:rPr>
        <w:t>once</w:t>
      </w:r>
      <w:r>
        <w:rPr>
          <w:rFonts w:ascii="Arial" w:hAnsi="Arial" w:cs="Arial"/>
        </w:rPr>
        <w:t xml:space="preserve"> del expediente, y que consisten en que la autoridad demandada, fue omisa en: a) correr traslado a la parte actora, con los documentos que le sirvieron para determinar a </w:t>
      </w:r>
      <w:r w:rsidR="00392637">
        <w:rPr>
          <w:rFonts w:ascii="Arial" w:hAnsi="Arial" w:cs="Arial"/>
        </w:rPr>
        <w:t>*****</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080B6E">
        <w:rPr>
          <w:rFonts w:ascii="Arial" w:hAnsi="Arial" w:cs="Arial"/>
        </w:rPr>
        <w:t xml:space="preserve"> - - - - - - - - - - - - - - </w:t>
      </w:r>
    </w:p>
    <w:p w14:paraId="53CD4ADA" w14:textId="250A2E50" w:rsidR="001D4C6D" w:rsidRDefault="001D4C6D" w:rsidP="001D4C6D">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392637">
        <w:rPr>
          <w:rFonts w:ascii="Arial" w:hAnsi="Arial" w:cs="Arial"/>
        </w:rPr>
        <w:t>*****</w:t>
      </w:r>
      <w:r w:rsidR="00A2624B">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 </w:t>
      </w:r>
      <w:r w:rsidR="00392637">
        <w:rPr>
          <w:rFonts w:ascii="Arial" w:hAnsi="Arial" w:cs="Arial"/>
        </w:rPr>
        <w:t>**********</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Tomo XV, Marzo de 2002</w:t>
      </w:r>
      <w:r>
        <w:rPr>
          <w:rFonts w:ascii="Arial" w:hAnsi="Arial" w:cs="Arial"/>
        </w:rPr>
        <w:t xml:space="preserve">, página 1248, Novena Época, de rubro y texto siguientes: </w:t>
      </w:r>
    </w:p>
    <w:p w14:paraId="05BD7B6B" w14:textId="77777777"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14:paraId="513472C4" w14:textId="77777777"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 xml:space="preserve">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w:t>
      </w:r>
      <w:r w:rsidRPr="00080B6E">
        <w:rPr>
          <w:rFonts w:ascii="Arial" w:hAnsi="Arial" w:cs="Arial"/>
          <w:i/>
          <w:sz w:val="20"/>
        </w:rPr>
        <w:lastRenderedPageBreak/>
        <w:t>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080B6E" w:rsidRPr="00080B6E">
        <w:rPr>
          <w:rFonts w:ascii="Arial" w:hAnsi="Arial" w:cs="Arial"/>
          <w:i/>
          <w:sz w:val="20"/>
        </w:rPr>
        <w:t>”</w:t>
      </w:r>
      <w:r w:rsidRPr="00080B6E">
        <w:rPr>
          <w:rFonts w:ascii="Arial" w:hAnsi="Arial" w:cs="Arial"/>
          <w:i/>
          <w:sz w:val="20"/>
        </w:rPr>
        <w:t>.</w:t>
      </w:r>
    </w:p>
    <w:p w14:paraId="64239A33" w14:textId="77777777" w:rsidR="00816268" w:rsidRDefault="00816268" w:rsidP="001D4C6D">
      <w:pPr>
        <w:tabs>
          <w:tab w:val="left" w:pos="3969"/>
        </w:tabs>
        <w:spacing w:line="360" w:lineRule="auto"/>
        <w:ind w:firstLine="567"/>
        <w:jc w:val="both"/>
        <w:rPr>
          <w:rFonts w:ascii="Arial" w:hAnsi="Arial" w:cs="Arial"/>
        </w:rPr>
      </w:pPr>
    </w:p>
    <w:p w14:paraId="44DF7DEE" w14:textId="77777777" w:rsidR="001D4C6D" w:rsidRDefault="001D4C6D" w:rsidP="001D4C6D">
      <w:pPr>
        <w:tabs>
          <w:tab w:val="left" w:pos="3969"/>
        </w:tabs>
        <w:spacing w:line="360" w:lineRule="auto"/>
        <w:ind w:firstLine="567"/>
        <w:jc w:val="both"/>
        <w:rPr>
          <w:rFonts w:ascii="Arial" w:hAnsi="Arial" w:cs="Arial"/>
        </w:rPr>
      </w:pPr>
      <w:r>
        <w:rPr>
          <w:rFonts w:ascii="Arial" w:hAnsi="Arial" w:cs="Arial"/>
        </w:rPr>
        <w:t xml:space="preserve">También, </w:t>
      </w:r>
      <w:r w:rsidR="00816268">
        <w:rPr>
          <w:rFonts w:ascii="Arial" w:hAnsi="Arial" w:cs="Arial"/>
        </w:rPr>
        <w:t>conviene</w:t>
      </w:r>
      <w:r>
        <w:rPr>
          <w:rFonts w:ascii="Arial" w:hAnsi="Arial" w:cs="Arial"/>
        </w:rPr>
        <w:t xml:space="preserve"> citar por identidad jurídica, el criterio que adopta el Primer Tribunal Colegiado en Materia Administrativa del Sexto Circuito y que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14:paraId="4CEEE069" w14:textId="77777777" w:rsidR="001D4C6D" w:rsidRDefault="001D4C6D" w:rsidP="001D4C6D">
      <w:pPr>
        <w:tabs>
          <w:tab w:val="left" w:pos="3969"/>
        </w:tabs>
        <w:spacing w:line="276" w:lineRule="auto"/>
        <w:ind w:left="709" w:right="709" w:hanging="1"/>
        <w:jc w:val="both"/>
        <w:rPr>
          <w:rFonts w:ascii="Arial" w:hAnsi="Arial" w:cs="Arial"/>
          <w:b/>
          <w:sz w:val="20"/>
        </w:rPr>
      </w:pPr>
    </w:p>
    <w:p w14:paraId="03240AE5" w14:textId="77777777" w:rsidR="001D4C6D" w:rsidRPr="00080B6E" w:rsidRDefault="00080B6E" w:rsidP="001D4C6D">
      <w:pPr>
        <w:tabs>
          <w:tab w:val="left" w:pos="3969"/>
        </w:tabs>
        <w:spacing w:line="276" w:lineRule="auto"/>
        <w:ind w:left="709" w:right="709" w:hanging="1"/>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14:paraId="18C29224" w14:textId="77777777" w:rsidR="00D92FFE" w:rsidRPr="00080B6E" w:rsidRDefault="00D92FFE" w:rsidP="001D4C6D">
      <w:pPr>
        <w:tabs>
          <w:tab w:val="left" w:pos="3969"/>
        </w:tabs>
        <w:spacing w:line="276" w:lineRule="auto"/>
        <w:ind w:left="709" w:right="709" w:hanging="1"/>
        <w:jc w:val="both"/>
        <w:rPr>
          <w:rFonts w:ascii="Arial" w:hAnsi="Arial" w:cs="Arial"/>
          <w:i/>
          <w:sz w:val="20"/>
        </w:rPr>
      </w:pPr>
    </w:p>
    <w:p w14:paraId="7B6D233A" w14:textId="77777777" w:rsidR="001D4C6D" w:rsidRDefault="001D4C6D" w:rsidP="00C91A17">
      <w:pPr>
        <w:tabs>
          <w:tab w:val="left" w:pos="3969"/>
        </w:tabs>
        <w:spacing w:line="276" w:lineRule="auto"/>
        <w:ind w:left="709" w:right="709" w:hanging="1"/>
        <w:jc w:val="both"/>
        <w:rPr>
          <w:rFonts w:ascii="Arial" w:hAnsi="Arial" w:cs="Arial"/>
          <w:i/>
          <w:sz w:val="20"/>
        </w:rPr>
      </w:pPr>
      <w:r w:rsidRPr="00080B6E">
        <w:rPr>
          <w:rFonts w:ascii="Arial" w:hAnsi="Arial" w:cs="Arial"/>
          <w:i/>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w:t>
      </w:r>
      <w:r w:rsidRPr="00080B6E">
        <w:rPr>
          <w:rFonts w:ascii="Arial" w:hAnsi="Arial" w:cs="Arial"/>
          <w:i/>
          <w:sz w:val="20"/>
        </w:rPr>
        <w:lastRenderedPageBreak/>
        <w:t>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080B6E" w:rsidRPr="00080B6E">
        <w:rPr>
          <w:rFonts w:ascii="Arial" w:hAnsi="Arial" w:cs="Arial"/>
          <w:i/>
          <w:sz w:val="20"/>
        </w:rPr>
        <w:t>”</w:t>
      </w:r>
      <w:r w:rsidRPr="00080B6E">
        <w:rPr>
          <w:rFonts w:ascii="Arial" w:hAnsi="Arial" w:cs="Arial"/>
          <w:i/>
          <w:sz w:val="20"/>
        </w:rPr>
        <w:t>.</w:t>
      </w:r>
    </w:p>
    <w:p w14:paraId="24ED6919" w14:textId="77777777" w:rsidR="00C91A17" w:rsidRPr="00C91A17" w:rsidRDefault="00C91A17" w:rsidP="00C91A17">
      <w:pPr>
        <w:tabs>
          <w:tab w:val="left" w:pos="3969"/>
        </w:tabs>
        <w:spacing w:line="276" w:lineRule="auto"/>
        <w:ind w:left="709" w:right="709" w:hanging="1"/>
        <w:jc w:val="both"/>
        <w:rPr>
          <w:rFonts w:ascii="Arial" w:hAnsi="Arial" w:cs="Arial"/>
          <w:i/>
          <w:sz w:val="20"/>
        </w:rPr>
      </w:pPr>
    </w:p>
    <w:p w14:paraId="42E5B5D4" w14:textId="77777777" w:rsidR="00C91A17" w:rsidRDefault="001D4C6D" w:rsidP="00C91A17">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392637">
        <w:rPr>
          <w:rFonts w:ascii="Arial" w:hAnsi="Arial" w:cs="Arial"/>
        </w:rPr>
        <w:t>*****</w:t>
      </w:r>
      <w:r w:rsidR="00915421" w:rsidRPr="006F4166">
        <w:rPr>
          <w:rFonts w:ascii="Arial" w:hAnsi="Arial" w:cs="Arial"/>
        </w:rPr>
        <w:t xml:space="preserve"> </w:t>
      </w:r>
      <w:r>
        <w:rPr>
          <w:rFonts w:ascii="Arial" w:hAnsi="Arial" w:cs="Arial"/>
        </w:rPr>
        <w:t xml:space="preserve">de fecha </w:t>
      </w:r>
      <w:r w:rsidR="00C91A17">
        <w:rPr>
          <w:rFonts w:ascii="Arial" w:hAnsi="Arial" w:cs="Arial"/>
        </w:rPr>
        <w:t xml:space="preserve">8 </w:t>
      </w:r>
      <w:r>
        <w:rPr>
          <w:rFonts w:ascii="Arial" w:hAnsi="Arial" w:cs="Arial"/>
        </w:rPr>
        <w:t xml:space="preserve">ocho de agosto del </w:t>
      </w:r>
      <w:r w:rsidR="00C91A17">
        <w:rPr>
          <w:rFonts w:ascii="Arial" w:hAnsi="Arial" w:cs="Arial"/>
        </w:rPr>
        <w:t xml:space="preserve">2017 </w:t>
      </w:r>
      <w:r>
        <w:rPr>
          <w:rFonts w:ascii="Arial" w:hAnsi="Arial" w:cs="Arial"/>
        </w:rPr>
        <w:t xml:space="preserve">dos mil diecisiete, emitido por la Directora de Ingresos y Recaudación dependiente de la </w:t>
      </w:r>
      <w:r w:rsidR="00A2624B">
        <w:rPr>
          <w:rFonts w:ascii="Arial" w:hAnsi="Arial" w:cs="Arial"/>
        </w:rPr>
        <w:t>S</w:t>
      </w:r>
      <w:r>
        <w:rPr>
          <w:rFonts w:ascii="Arial" w:hAnsi="Arial" w:cs="Arial"/>
        </w:rPr>
        <w:t>ecretaría de Finanzas del Poder</w:t>
      </w:r>
      <w:r w:rsidR="00A2624B">
        <w:rPr>
          <w:rFonts w:ascii="Arial" w:hAnsi="Arial" w:cs="Arial"/>
        </w:rPr>
        <w:t xml:space="preserve"> Ejecutivo del Estado de Oaxaca</w:t>
      </w:r>
      <w:r>
        <w:rPr>
          <w:rFonts w:ascii="Arial" w:hAnsi="Arial" w:cs="Arial"/>
        </w:rPr>
        <w:t xml:space="preserve">; ello de </w:t>
      </w:r>
      <w:r w:rsidR="00200ECB">
        <w:rPr>
          <w:rFonts w:ascii="Arial" w:hAnsi="Arial" w:cs="Arial"/>
        </w:rPr>
        <w:t>conformidad con los artículos 17</w:t>
      </w:r>
      <w:r w:rsidRPr="001F0AA4">
        <w:rPr>
          <w:rFonts w:ascii="Arial" w:hAnsi="Arial" w:cs="Arial"/>
        </w:rPr>
        <w:t xml:space="preserve">8 </w:t>
      </w:r>
      <w:r w:rsidR="00200ECB">
        <w:rPr>
          <w:rFonts w:ascii="Arial" w:hAnsi="Arial" w:cs="Arial"/>
        </w:rPr>
        <w:t>fracciones II y III, y 17</w:t>
      </w:r>
      <w:r w:rsidRPr="001F0AA4">
        <w:rPr>
          <w:rFonts w:ascii="Arial" w:hAnsi="Arial" w:cs="Arial"/>
        </w:rPr>
        <w:t>9 de Ley de Justicia Administrativa para el Estado de Oaxaca</w:t>
      </w:r>
      <w:r>
        <w:rPr>
          <w:rFonts w:ascii="Arial" w:hAnsi="Arial" w:cs="Arial"/>
        </w:rPr>
        <w:t>.</w:t>
      </w:r>
      <w:r w:rsidR="00080B6E">
        <w:rPr>
          <w:rFonts w:ascii="Arial" w:hAnsi="Arial" w:cs="Arial"/>
        </w:rPr>
        <w:t xml:space="preserve"> - - - -</w:t>
      </w:r>
      <w:r w:rsidR="00C91A17">
        <w:rPr>
          <w:rFonts w:ascii="Arial" w:hAnsi="Arial" w:cs="Arial"/>
        </w:rPr>
        <w:t xml:space="preserve"> </w:t>
      </w:r>
      <w:r w:rsidR="00392637">
        <w:rPr>
          <w:rFonts w:ascii="Arial" w:hAnsi="Arial" w:cs="Arial"/>
        </w:rPr>
        <w:t>- - - - - - - - - - -</w:t>
      </w:r>
    </w:p>
    <w:p w14:paraId="017D6661" w14:textId="77777777" w:rsidR="00C91A17" w:rsidRDefault="00080B6E" w:rsidP="00C91A17">
      <w:pPr>
        <w:spacing w:line="360" w:lineRule="auto"/>
        <w:ind w:firstLine="567"/>
        <w:jc w:val="both"/>
        <w:rPr>
          <w:rFonts w:ascii="Arial" w:hAnsi="Arial" w:cs="Arial"/>
        </w:rPr>
      </w:pPr>
      <w:r>
        <w:rPr>
          <w:rFonts w:ascii="Arial" w:hAnsi="Arial" w:cs="Arial"/>
        </w:rPr>
        <w:t xml:space="preserve"> </w:t>
      </w:r>
    </w:p>
    <w:p w14:paraId="42CD3AFB" w14:textId="77777777" w:rsidR="001D4C6D" w:rsidRDefault="001D4C6D" w:rsidP="001D4C6D">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14:paraId="565C7B50" w14:textId="77777777" w:rsidR="001D4C6D" w:rsidRDefault="001D4C6D" w:rsidP="001D4C6D">
      <w:pPr>
        <w:spacing w:line="276" w:lineRule="auto"/>
        <w:ind w:left="567" w:right="616"/>
        <w:jc w:val="both"/>
        <w:rPr>
          <w:rFonts w:ascii="Arial" w:hAnsi="Arial" w:cs="Arial"/>
          <w:b/>
          <w:sz w:val="20"/>
        </w:rPr>
      </w:pPr>
    </w:p>
    <w:p w14:paraId="34F37FFC" w14:textId="77777777" w:rsidR="001D4C6D" w:rsidRPr="00080B6E" w:rsidRDefault="00080B6E" w:rsidP="001D4C6D">
      <w:pPr>
        <w:spacing w:line="276" w:lineRule="auto"/>
        <w:ind w:left="567" w:right="616"/>
        <w:jc w:val="both"/>
        <w:rPr>
          <w:rFonts w:ascii="Arial" w:hAnsi="Arial" w:cs="Arial"/>
          <w:b/>
          <w:i/>
          <w:sz w:val="20"/>
        </w:rPr>
      </w:pPr>
      <w:r w:rsidRPr="00080B6E">
        <w:rPr>
          <w:rFonts w:ascii="Arial" w:hAnsi="Arial" w:cs="Arial"/>
          <w:b/>
          <w:i/>
          <w:sz w:val="20"/>
        </w:rPr>
        <w:t>“</w:t>
      </w:r>
      <w:r w:rsidR="001D4C6D" w:rsidRPr="00080B6E">
        <w:rPr>
          <w:rFonts w:ascii="Arial" w:hAnsi="Arial" w:cs="Arial"/>
          <w:b/>
          <w:i/>
          <w:sz w:val="20"/>
        </w:rPr>
        <w:t>CONCEPTOS DE IMPUGNACIÓN. CUANDO RESULTA FUNDADO ALGUNO DE NATURALEZA PROCEDIMENTAL, ES INNECESARIO EL ESTUDIO DE LOS RESTANTES.</w:t>
      </w:r>
    </w:p>
    <w:p w14:paraId="7C81AACE" w14:textId="77777777" w:rsidR="001D4C6D" w:rsidRPr="00080B6E" w:rsidRDefault="001D4C6D" w:rsidP="001D4C6D">
      <w:pPr>
        <w:spacing w:line="276" w:lineRule="auto"/>
        <w:ind w:left="567" w:right="616"/>
        <w:jc w:val="both"/>
        <w:rPr>
          <w:rFonts w:ascii="Arial" w:hAnsi="Arial" w:cs="Arial"/>
          <w:i/>
          <w:sz w:val="20"/>
        </w:rPr>
      </w:pPr>
      <w:r w:rsidRPr="00080B6E">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80B6E" w:rsidRPr="00080B6E">
        <w:rPr>
          <w:rFonts w:ascii="Arial" w:hAnsi="Arial" w:cs="Arial"/>
          <w:i/>
          <w:sz w:val="20"/>
        </w:rPr>
        <w:t>”</w:t>
      </w:r>
      <w:r w:rsidRPr="00080B6E">
        <w:rPr>
          <w:rFonts w:ascii="Arial" w:hAnsi="Arial" w:cs="Arial"/>
          <w:i/>
          <w:sz w:val="20"/>
        </w:rPr>
        <w:t>.</w:t>
      </w:r>
    </w:p>
    <w:p w14:paraId="15828CE3" w14:textId="77777777" w:rsidR="001D4C6D" w:rsidRDefault="00C91A17" w:rsidP="001D4C6D">
      <w:pPr>
        <w:spacing w:line="360" w:lineRule="auto"/>
        <w:ind w:firstLine="567"/>
        <w:jc w:val="both"/>
        <w:rPr>
          <w:rFonts w:ascii="Arial" w:hAnsi="Arial" w:cs="Arial"/>
        </w:rPr>
      </w:pPr>
      <w:r>
        <w:rPr>
          <w:rFonts w:ascii="Arial" w:hAnsi="Arial" w:cs="Arial"/>
        </w:rPr>
        <w:t>Por otra parte,</w:t>
      </w:r>
      <w:r w:rsidR="0006162F">
        <w:rPr>
          <w:rFonts w:ascii="Arial" w:hAnsi="Arial" w:cs="Arial"/>
        </w:rPr>
        <w:t xml:space="preserve"> </w:t>
      </w:r>
      <w:r w:rsidR="00D16CDE">
        <w:rPr>
          <w:rFonts w:ascii="Arial" w:hAnsi="Arial" w:cs="Arial"/>
        </w:rPr>
        <w:t>cabe mencionar que no obran constancias en autos de que la parte actora haya efectuado pago alguno</w:t>
      </w:r>
      <w:r w:rsidR="000E646F">
        <w:rPr>
          <w:rFonts w:ascii="Arial" w:hAnsi="Arial" w:cs="Arial"/>
        </w:rPr>
        <w:t xml:space="preserve"> de la multa</w:t>
      </w:r>
      <w:r w:rsidR="00D16CDE">
        <w:rPr>
          <w:rFonts w:ascii="Arial" w:hAnsi="Arial" w:cs="Arial"/>
        </w:rPr>
        <w:t>, en razón que solo exhibió copia simple de la linea de captura de la Se</w:t>
      </w:r>
      <w:r w:rsidR="0017673A">
        <w:rPr>
          <w:rFonts w:ascii="Arial" w:hAnsi="Arial" w:cs="Arial"/>
        </w:rPr>
        <w:t xml:space="preserve">cretaría de Finanzas del Gobierno del Estado de Oaxaca con folio </w:t>
      </w:r>
      <w:r w:rsidR="00392637">
        <w:rPr>
          <w:rFonts w:ascii="Arial" w:hAnsi="Arial" w:cs="Arial"/>
        </w:rPr>
        <w:t>**********</w:t>
      </w:r>
      <w:r w:rsidR="000E646F">
        <w:rPr>
          <w:rFonts w:ascii="Arial" w:hAnsi="Arial" w:cs="Arial"/>
        </w:rPr>
        <w:t xml:space="preserve"> el cual obra a foja 12 doce del expediente natural y se observa que no cuenta con sello y firma de la institución bancaria o de la SEFIN que demuestre se </w:t>
      </w:r>
      <w:r w:rsidR="00A23646">
        <w:rPr>
          <w:rFonts w:ascii="Arial" w:hAnsi="Arial" w:cs="Arial"/>
        </w:rPr>
        <w:t xml:space="preserve">haya realizado dicho pago, </w:t>
      </w:r>
      <w:r w:rsidR="009C6FC1">
        <w:rPr>
          <w:rFonts w:ascii="Arial" w:hAnsi="Arial" w:cs="Arial"/>
        </w:rPr>
        <w:t xml:space="preserve">por tal motivo no se le </w:t>
      </w:r>
      <w:r w:rsidR="00597502">
        <w:rPr>
          <w:rFonts w:ascii="Arial" w:hAnsi="Arial" w:cs="Arial"/>
        </w:rPr>
        <w:t>concede valor probatorio alguno como se decreto en el acuerdo de fecha dieciocho de abril del presente año en el expediente</w:t>
      </w:r>
      <w:r w:rsidR="0081495A">
        <w:rPr>
          <w:rFonts w:ascii="Arial" w:hAnsi="Arial" w:cs="Arial"/>
        </w:rPr>
        <w:t xml:space="preserve"> natural</w:t>
      </w:r>
      <w:r w:rsidR="00597502">
        <w:rPr>
          <w:rFonts w:ascii="Arial" w:hAnsi="Arial" w:cs="Arial"/>
        </w:rPr>
        <w:t>. - - - - - - - - - - - - - - - - - - - -</w:t>
      </w:r>
      <w:r w:rsidR="0081495A">
        <w:rPr>
          <w:rFonts w:ascii="Arial" w:hAnsi="Arial" w:cs="Arial"/>
        </w:rPr>
        <w:t xml:space="preserve"> - - - - - - - - - - - - - - - - - - - - - - - - - - - - - - - - - - - - - - - -</w:t>
      </w:r>
      <w:r w:rsidR="00597502">
        <w:rPr>
          <w:rFonts w:ascii="Arial" w:hAnsi="Arial" w:cs="Arial"/>
        </w:rPr>
        <w:t xml:space="preserve"> </w:t>
      </w:r>
      <w:r w:rsidR="00B75B0B">
        <w:rPr>
          <w:rFonts w:ascii="Arial" w:hAnsi="Arial" w:cs="Arial"/>
        </w:rPr>
        <w:t xml:space="preserve"> </w:t>
      </w:r>
    </w:p>
    <w:p w14:paraId="4C63913E" w14:textId="77777777" w:rsidR="001D4C6D" w:rsidRPr="001F0AA4" w:rsidRDefault="001D4C6D" w:rsidP="00080B6E">
      <w:pPr>
        <w:spacing w:after="0" w:line="360" w:lineRule="auto"/>
        <w:ind w:right="49" w:firstLine="567"/>
        <w:jc w:val="both"/>
        <w:rPr>
          <w:rFonts w:ascii="Arial" w:hAnsi="Arial" w:cs="Arial"/>
        </w:rPr>
      </w:pPr>
      <w:r w:rsidRPr="001F0AA4">
        <w:rPr>
          <w:rFonts w:ascii="Arial" w:hAnsi="Arial" w:cs="Arial"/>
        </w:rPr>
        <w:lastRenderedPageBreak/>
        <w:t>Por lo expuesto y co</w:t>
      </w:r>
      <w:r w:rsidR="00816268">
        <w:rPr>
          <w:rFonts w:ascii="Arial" w:hAnsi="Arial" w:cs="Arial"/>
        </w:rPr>
        <w:t>n fundamento en los artículos 177, 17</w:t>
      </w:r>
      <w:r w:rsidRPr="001F0AA4">
        <w:rPr>
          <w:rFonts w:ascii="Arial" w:hAnsi="Arial" w:cs="Arial"/>
        </w:rPr>
        <w:t xml:space="preserve">8 </w:t>
      </w:r>
      <w:r w:rsidR="00816268">
        <w:rPr>
          <w:rFonts w:ascii="Arial" w:hAnsi="Arial" w:cs="Arial"/>
        </w:rPr>
        <w:t>fracciones II y III, y17</w:t>
      </w:r>
      <w:r w:rsidRPr="001F0AA4">
        <w:rPr>
          <w:rFonts w:ascii="Arial" w:hAnsi="Arial" w:cs="Arial"/>
        </w:rPr>
        <w:t xml:space="preserve">9 de Ley de </w:t>
      </w:r>
      <w:r w:rsidR="00200ECB">
        <w:rPr>
          <w:rFonts w:ascii="Arial" w:hAnsi="Arial" w:cs="Arial"/>
        </w:rPr>
        <w:t>J</w:t>
      </w:r>
      <w:r w:rsidRPr="001F0AA4">
        <w:rPr>
          <w:rFonts w:ascii="Arial" w:hAnsi="Arial" w:cs="Arial"/>
        </w:rPr>
        <w:t>usticia Administrativa para el Estado de Oaxaca, se;</w:t>
      </w:r>
      <w:r w:rsidR="00080B6E">
        <w:rPr>
          <w:rFonts w:ascii="Arial" w:hAnsi="Arial" w:cs="Arial"/>
        </w:rPr>
        <w:t xml:space="preserve"> - - - - - - - - - - - - - - - - - - - </w:t>
      </w:r>
      <w:r w:rsidRPr="001F0AA4">
        <w:rPr>
          <w:rFonts w:ascii="Arial" w:hAnsi="Arial" w:cs="Arial"/>
        </w:rPr>
        <w:t xml:space="preserve"> </w:t>
      </w:r>
    </w:p>
    <w:p w14:paraId="22C7DAE1" w14:textId="77777777" w:rsidR="001D4C6D" w:rsidRPr="001F0AA4" w:rsidRDefault="001D4C6D" w:rsidP="001D4C6D">
      <w:pPr>
        <w:spacing w:after="0" w:line="360" w:lineRule="auto"/>
        <w:ind w:right="49"/>
        <w:rPr>
          <w:rFonts w:ascii="Arial" w:hAnsi="Arial" w:cs="Arial"/>
          <w:b/>
        </w:rPr>
      </w:pPr>
    </w:p>
    <w:p w14:paraId="6824BE08" w14:textId="77777777"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14:paraId="649B2001" w14:textId="77777777" w:rsidR="001D4C6D" w:rsidRPr="001F0AA4" w:rsidRDefault="001D4C6D" w:rsidP="001D4C6D">
      <w:pPr>
        <w:spacing w:after="0" w:line="360" w:lineRule="auto"/>
        <w:ind w:right="49" w:firstLine="708"/>
        <w:rPr>
          <w:rFonts w:ascii="Arial" w:hAnsi="Arial" w:cs="Arial"/>
          <w:b/>
        </w:rPr>
      </w:pPr>
    </w:p>
    <w:p w14:paraId="2E27C42B" w14:textId="77777777" w:rsidR="001D4C6D" w:rsidRPr="001F0AA4" w:rsidRDefault="001D4C6D" w:rsidP="00080B6E">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14:paraId="469D7E7C" w14:textId="77777777" w:rsidR="001D4C6D" w:rsidRPr="001F0AA4" w:rsidRDefault="001D4C6D" w:rsidP="001D4C6D">
      <w:pPr>
        <w:spacing w:after="0" w:line="360" w:lineRule="auto"/>
        <w:ind w:right="49"/>
        <w:jc w:val="both"/>
        <w:rPr>
          <w:rFonts w:ascii="Arial" w:hAnsi="Arial" w:cs="Arial"/>
        </w:rPr>
      </w:pPr>
    </w:p>
    <w:p w14:paraId="230A4539" w14:textId="77777777" w:rsidR="001D4C6D" w:rsidRDefault="001D4C6D" w:rsidP="00080B6E">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w:t>
      </w:r>
    </w:p>
    <w:p w14:paraId="5C0E5DF1" w14:textId="77777777" w:rsidR="001D4C6D" w:rsidRDefault="001D4C6D" w:rsidP="001D4C6D">
      <w:pPr>
        <w:spacing w:after="0" w:line="360" w:lineRule="auto"/>
        <w:ind w:right="49" w:firstLine="708"/>
        <w:jc w:val="both"/>
        <w:rPr>
          <w:rFonts w:ascii="Arial" w:hAnsi="Arial" w:cs="Arial"/>
          <w:b/>
        </w:rPr>
      </w:pPr>
    </w:p>
    <w:p w14:paraId="2E36D645" w14:textId="77777777" w:rsidR="001D4C6D" w:rsidRPr="001F0AA4" w:rsidRDefault="001D4C6D" w:rsidP="00080B6E">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14:paraId="08C6E83E" w14:textId="77777777" w:rsidR="00816268" w:rsidRPr="001F0AA4" w:rsidRDefault="00816268" w:rsidP="00080B6E">
      <w:pPr>
        <w:spacing w:after="0" w:line="360" w:lineRule="auto"/>
        <w:ind w:right="49"/>
        <w:jc w:val="both"/>
        <w:rPr>
          <w:rFonts w:ascii="Arial" w:hAnsi="Arial" w:cs="Arial"/>
        </w:rPr>
      </w:pPr>
    </w:p>
    <w:p w14:paraId="51C83776" w14:textId="77777777" w:rsidR="001D4C6D" w:rsidRDefault="001D4C6D" w:rsidP="00080B6E">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392637">
        <w:rPr>
          <w:rFonts w:ascii="Arial" w:hAnsi="Arial" w:cs="Arial"/>
        </w:rPr>
        <w:t>**********</w:t>
      </w:r>
      <w:r w:rsidR="00915421" w:rsidRPr="006F4166">
        <w:rPr>
          <w:rFonts w:ascii="Arial" w:hAnsi="Arial" w:cs="Arial"/>
        </w:rPr>
        <w:t xml:space="preserve"> </w:t>
      </w:r>
      <w:r>
        <w:rPr>
          <w:rFonts w:ascii="Arial" w:hAnsi="Arial" w:cs="Arial"/>
        </w:rPr>
        <w:t xml:space="preserve">fecha ocho de agosto del dos mil diecisiete, emitido por la Directora de Ingresos y Recaudación dependiente de la Subsecretaría de Ingresos de la Secretaría de Finanzas del Poder Ejecutivo del Estado de Oaxaca. - - - - - - - - - - - - - - - - </w:t>
      </w:r>
      <w:r w:rsidR="00392637">
        <w:rPr>
          <w:rFonts w:ascii="Arial" w:hAnsi="Arial" w:cs="Arial"/>
        </w:rPr>
        <w:t>- - - - - - - - - - -</w:t>
      </w:r>
    </w:p>
    <w:p w14:paraId="090498C4" w14:textId="77777777" w:rsidR="001D4C6D" w:rsidRPr="001F0AA4" w:rsidRDefault="001D4C6D" w:rsidP="001D4C6D">
      <w:pPr>
        <w:spacing w:after="0" w:line="360" w:lineRule="auto"/>
        <w:ind w:right="49" w:firstLine="708"/>
        <w:jc w:val="both"/>
        <w:rPr>
          <w:rFonts w:ascii="Arial" w:hAnsi="Arial" w:cs="Arial"/>
        </w:rPr>
      </w:pPr>
    </w:p>
    <w:p w14:paraId="10654417" w14:textId="77777777" w:rsidR="001D4C6D" w:rsidRDefault="001D4C6D" w:rsidP="0032413D">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w:t>
      </w:r>
      <w:r w:rsidR="0081495A">
        <w:rPr>
          <w:rFonts w:ascii="Arial" w:hAnsi="Arial" w:cs="Arial"/>
          <w:b/>
        </w:rPr>
        <w:t xml:space="preserve"> </w:t>
      </w:r>
      <w:r w:rsidRPr="001F0AA4">
        <w:rPr>
          <w:rFonts w:ascii="Arial" w:hAnsi="Arial" w:cs="Arial"/>
          <w:b/>
        </w:rPr>
        <w:t>L</w:t>
      </w:r>
      <w:r w:rsidR="0081495A">
        <w:rPr>
          <w:rFonts w:ascii="Arial" w:hAnsi="Arial" w:cs="Arial"/>
          <w:b/>
        </w:rPr>
        <w:t>A</w:t>
      </w:r>
      <w:r w:rsidRPr="001F0AA4">
        <w:rPr>
          <w:rFonts w:ascii="Arial" w:hAnsi="Arial" w:cs="Arial"/>
          <w:b/>
        </w:rPr>
        <w:t xml:space="preserve"> ACTOR</w:t>
      </w:r>
      <w:r w:rsidR="0081495A">
        <w:rPr>
          <w:rFonts w:ascii="Arial" w:hAnsi="Arial" w:cs="Arial"/>
          <w:b/>
        </w:rPr>
        <w:t>A</w:t>
      </w:r>
      <w:r w:rsidRPr="001F0AA4">
        <w:rPr>
          <w:rFonts w:ascii="Arial" w:hAnsi="Arial" w:cs="Arial"/>
          <w:b/>
        </w:rPr>
        <w:t xml:space="preserve"> Y POR OFICIO A LA AUTORIDAD DEMANDADA</w:t>
      </w:r>
      <w:r>
        <w:rPr>
          <w:rFonts w:ascii="Arial" w:hAnsi="Arial" w:cs="Arial"/>
          <w:b/>
        </w:rPr>
        <w:t xml:space="preserve"> Y A LA SECRETARÍA DE FINANZAS DEL ESTADO DE OAXACA</w:t>
      </w:r>
      <w:r w:rsidRPr="001F0AA4">
        <w:rPr>
          <w:rFonts w:ascii="Arial" w:hAnsi="Arial" w:cs="Arial"/>
        </w:rPr>
        <w:t>, co</w:t>
      </w:r>
      <w:r w:rsidR="0032413D">
        <w:rPr>
          <w:rFonts w:ascii="Arial" w:hAnsi="Arial" w:cs="Arial"/>
        </w:rPr>
        <w:t>n fundamento en los artículos 142 fracción I y 14</w:t>
      </w:r>
      <w:r w:rsidRPr="001F0AA4">
        <w:rPr>
          <w:rFonts w:ascii="Arial" w:hAnsi="Arial" w:cs="Arial"/>
        </w:rPr>
        <w:t xml:space="preserve">3 fracciones I y II, de la Ley de Justicia 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w:t>
      </w:r>
    </w:p>
    <w:p w14:paraId="17F1D244" w14:textId="77777777" w:rsidR="001D4C6D" w:rsidRDefault="001D4C6D" w:rsidP="001D4C6D">
      <w:pPr>
        <w:spacing w:after="0" w:line="360" w:lineRule="auto"/>
        <w:ind w:right="49" w:firstLine="708"/>
        <w:jc w:val="both"/>
        <w:rPr>
          <w:rFonts w:ascii="Arial" w:hAnsi="Arial" w:cs="Arial"/>
        </w:rPr>
      </w:pPr>
    </w:p>
    <w:p w14:paraId="331C3F1D" w14:textId="77777777"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32413D">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32413D">
        <w:rPr>
          <w:rFonts w:ascii="Arial" w:hAnsi="Arial" w:cs="Arial"/>
        </w:rPr>
        <w:t xml:space="preserve"> - - - - - - - - - - - - - - - - - - - - - - - - - - - </w:t>
      </w:r>
      <w:r w:rsidRPr="001F0AA4">
        <w:rPr>
          <w:rFonts w:ascii="Arial" w:hAnsi="Arial" w:cs="Arial"/>
        </w:rPr>
        <w:t xml:space="preserve"> </w:t>
      </w:r>
    </w:p>
    <w:p w14:paraId="5DAE0F27" w14:textId="77777777" w:rsidR="001D4C6D" w:rsidRPr="001F0AA4" w:rsidRDefault="001D4C6D" w:rsidP="001D4C6D">
      <w:pPr>
        <w:spacing w:after="0" w:line="360" w:lineRule="auto"/>
        <w:ind w:right="49" w:firstLine="708"/>
        <w:jc w:val="both"/>
        <w:rPr>
          <w:rFonts w:ascii="Arial" w:hAnsi="Arial" w:cs="Arial"/>
        </w:rPr>
      </w:pPr>
    </w:p>
    <w:p w14:paraId="79884047" w14:textId="77777777" w:rsidR="001D4C6D" w:rsidRPr="001F0AA4" w:rsidRDefault="001D4C6D" w:rsidP="001D4C6D">
      <w:pPr>
        <w:spacing w:after="0" w:line="360" w:lineRule="auto"/>
        <w:ind w:right="49" w:firstLine="708"/>
        <w:jc w:val="both"/>
        <w:rPr>
          <w:rFonts w:ascii="Arial" w:hAnsi="Arial" w:cs="Arial"/>
        </w:rPr>
      </w:pPr>
    </w:p>
    <w:p w14:paraId="7B16E052" w14:textId="77777777" w:rsidR="000D0F86" w:rsidRPr="001D4C6D" w:rsidRDefault="000D0F86" w:rsidP="001D4C6D"/>
    <w:sectPr w:rsidR="000D0F86" w:rsidRPr="001D4C6D" w:rsidSect="00E53FD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B0E5" w14:textId="77777777" w:rsidR="007A5CBC" w:rsidRDefault="007A5CBC" w:rsidP="003A0F04">
      <w:pPr>
        <w:spacing w:after="0" w:line="240" w:lineRule="auto"/>
      </w:pPr>
      <w:r>
        <w:separator/>
      </w:r>
    </w:p>
  </w:endnote>
  <w:endnote w:type="continuationSeparator" w:id="0">
    <w:p w14:paraId="78F666D4" w14:textId="77777777" w:rsidR="007A5CBC" w:rsidRDefault="007A5CBC"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8E46" w14:textId="77777777" w:rsidR="007A5CBC" w:rsidRDefault="007A5CBC" w:rsidP="003A0F04">
      <w:pPr>
        <w:spacing w:after="0" w:line="240" w:lineRule="auto"/>
      </w:pPr>
      <w:r>
        <w:separator/>
      </w:r>
    </w:p>
  </w:footnote>
  <w:footnote w:type="continuationSeparator" w:id="0">
    <w:p w14:paraId="15BE7AC2" w14:textId="77777777" w:rsidR="007A5CBC" w:rsidRDefault="007A5CBC" w:rsidP="003A0F04">
      <w:pPr>
        <w:spacing w:after="0" w:line="240" w:lineRule="auto"/>
      </w:pPr>
      <w:r>
        <w:continuationSeparator/>
      </w:r>
    </w:p>
  </w:footnote>
  <w:footnote w:id="1">
    <w:p w14:paraId="4F729D0A" w14:textId="77777777" w:rsidR="0040724D" w:rsidRPr="002562F8" w:rsidRDefault="0040724D"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14:paraId="7AFF5F19" w14:textId="77777777" w:rsidR="0040724D" w:rsidRDefault="0040724D" w:rsidP="00D367C7">
      <w:pPr>
        <w:pStyle w:val="Textonotapie"/>
        <w:jc w:val="both"/>
        <w:rPr>
          <w:rFonts w:ascii="Arial" w:hAnsi="Arial" w:cs="Arial"/>
          <w:sz w:val="16"/>
        </w:rPr>
      </w:pPr>
    </w:p>
    <w:p w14:paraId="31F03373" w14:textId="77777777" w:rsidR="0040724D" w:rsidRDefault="0040724D"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14:paraId="66F295DF" w14:textId="77777777" w:rsidR="0040724D" w:rsidRPr="002562F8" w:rsidRDefault="0040724D" w:rsidP="00D367C7">
      <w:pPr>
        <w:pStyle w:val="Textonotapie"/>
        <w:jc w:val="both"/>
        <w:rPr>
          <w:rFonts w:ascii="Arial" w:hAnsi="Arial" w:cs="Arial"/>
          <w:lang w:val="es-ES"/>
        </w:rPr>
      </w:pPr>
    </w:p>
  </w:footnote>
  <w:footnote w:id="2">
    <w:p w14:paraId="036C76B7" w14:textId="77777777" w:rsidR="0040724D" w:rsidRPr="006B1BA8" w:rsidRDefault="0040724D" w:rsidP="005632EA">
      <w:pPr>
        <w:pStyle w:val="Textonotapie"/>
        <w:rPr>
          <w:lang w:val="es-ES"/>
        </w:rPr>
      </w:pPr>
      <w:r>
        <w:rPr>
          <w:rStyle w:val="Refdenotaalpie"/>
        </w:rPr>
        <w:footnoteRef/>
      </w:r>
      <w:r>
        <w:t xml:space="preserve"> </w:t>
      </w:r>
      <w:r w:rsidRPr="006B1BA8">
        <w:rPr>
          <w:rFonts w:ascii="Arial" w:hAnsi="Arial" w:cs="Arial"/>
          <w:sz w:val="16"/>
        </w:rPr>
        <w:t xml:space="preserve">Folio </w:t>
      </w:r>
      <w:r>
        <w:rPr>
          <w:rFonts w:ascii="Arial" w:hAnsi="Arial" w:cs="Arial"/>
          <w:sz w:val="16"/>
        </w:rPr>
        <w:t>veinticuatro</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2528" w14:textId="7EAEDB4B" w:rsidR="0040724D" w:rsidRDefault="0040724D">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151FDAD6" wp14:editId="4431CC79">
              <wp:simplePos x="0" y="0"/>
              <wp:positionH relativeFrom="page">
                <wp:posOffset>95250</wp:posOffset>
              </wp:positionH>
              <wp:positionV relativeFrom="paragraph">
                <wp:posOffset>502285</wp:posOffset>
              </wp:positionV>
              <wp:extent cx="962025" cy="9588500"/>
              <wp:effectExtent l="0" t="0" r="0" b="1270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4B7F92" w14:textId="77777777" w:rsidR="0040724D" w:rsidRDefault="0040724D" w:rsidP="0040724D"/>
                        <w:p w14:paraId="5A69DA94" w14:textId="77777777" w:rsidR="0040724D" w:rsidRDefault="0040724D" w:rsidP="0040724D"/>
                        <w:p w14:paraId="29F3581A" w14:textId="77777777" w:rsidR="0040724D" w:rsidRDefault="0040724D" w:rsidP="0040724D"/>
                        <w:p w14:paraId="7787AC57" w14:textId="77777777" w:rsidR="0040724D" w:rsidRDefault="0040724D" w:rsidP="0040724D"/>
                        <w:p w14:paraId="2AEB9013" w14:textId="77777777" w:rsidR="0040724D" w:rsidRDefault="0040724D" w:rsidP="0040724D"/>
                        <w:p w14:paraId="2A02F628" w14:textId="77777777" w:rsidR="0040724D" w:rsidRDefault="0040724D" w:rsidP="0040724D"/>
                        <w:p w14:paraId="4EAA1A6C" w14:textId="77777777" w:rsidR="0040724D" w:rsidRDefault="0040724D" w:rsidP="0040724D"/>
                        <w:p w14:paraId="6EC47C6B" w14:textId="77777777" w:rsidR="0040724D" w:rsidRDefault="0040724D" w:rsidP="0040724D">
                          <w:r>
                            <w:t xml:space="preserve">                         </w:t>
                          </w:r>
                          <w:r>
                            <w:tab/>
                          </w:r>
                        </w:p>
                        <w:p w14:paraId="02E61740" w14:textId="77777777" w:rsidR="0040724D" w:rsidRPr="00DC08BA" w:rsidRDefault="0040724D" w:rsidP="0040724D">
                          <w:pPr>
                            <w:rPr>
                              <w:b/>
                            </w:rPr>
                          </w:pPr>
                          <w:r>
                            <w:t xml:space="preserve"> </w:t>
                          </w:r>
                        </w:p>
                        <w:p w14:paraId="5016A7D3" w14:textId="77777777" w:rsidR="0040724D" w:rsidRDefault="0040724D" w:rsidP="0040724D"/>
                        <w:p w14:paraId="10311EA0" w14:textId="77777777" w:rsidR="0040724D" w:rsidRDefault="0040724D" w:rsidP="0040724D"/>
                        <w:p w14:paraId="4770A9DB" w14:textId="77777777" w:rsidR="0040724D" w:rsidRDefault="0040724D" w:rsidP="0040724D"/>
                        <w:p w14:paraId="48310635" w14:textId="77777777" w:rsidR="0040724D" w:rsidRDefault="0040724D" w:rsidP="0040724D"/>
                        <w:p w14:paraId="1BC7FC51" w14:textId="77777777" w:rsidR="0040724D" w:rsidRDefault="0040724D" w:rsidP="0040724D"/>
                        <w:p w14:paraId="622779D4" w14:textId="77777777" w:rsidR="0040724D" w:rsidRDefault="0040724D" w:rsidP="0040724D"/>
                        <w:p w14:paraId="1F79A205" w14:textId="77777777" w:rsidR="0040724D" w:rsidRDefault="0040724D" w:rsidP="0040724D"/>
                        <w:p w14:paraId="184951CA" w14:textId="77777777" w:rsidR="0040724D" w:rsidRDefault="0040724D" w:rsidP="0040724D"/>
                        <w:p w14:paraId="4FD38028" w14:textId="77777777" w:rsidR="0040724D" w:rsidRPr="001D5453" w:rsidRDefault="0040724D" w:rsidP="0040724D">
                          <w:pPr>
                            <w:rPr>
                              <w:color w:val="0000FF"/>
                            </w:rPr>
                          </w:pPr>
                        </w:p>
                        <w:p w14:paraId="7FE86D32" w14:textId="77777777" w:rsidR="0040724D" w:rsidRPr="0040724D" w:rsidRDefault="0040724D" w:rsidP="0040724D">
                          <w:pPr>
                            <w:rPr>
                              <w:b/>
                              <w:color w:val="0000FF"/>
                              <w:sz w:val="18"/>
                              <w:szCs w:val="18"/>
                            </w:rPr>
                          </w:pPr>
                          <w:r w:rsidRPr="0040724D">
                            <w:rPr>
                              <w:b/>
                              <w:color w:val="0000FF"/>
                              <w:sz w:val="18"/>
                              <w:szCs w:val="18"/>
                            </w:rPr>
                            <w:t>DATOS PERSONALES PROTEGIDOS POR EL ARTICULO 116 DE LA LGTAIP Y EL ARTICULO 56 DE LA LTAIPEO</w:t>
                          </w:r>
                        </w:p>
                        <w:p w14:paraId="12B2223C" w14:textId="77777777" w:rsidR="0040724D" w:rsidRDefault="0040724D" w:rsidP="0040724D"/>
                        <w:p w14:paraId="56D81011" w14:textId="77777777" w:rsidR="0040724D" w:rsidRDefault="0040724D" w:rsidP="0040724D"/>
                        <w:p w14:paraId="39ED45D3" w14:textId="77777777" w:rsidR="0040724D" w:rsidRDefault="0040724D" w:rsidP="0040724D"/>
                        <w:p w14:paraId="5E9C8DD6" w14:textId="77777777" w:rsidR="0040724D" w:rsidRDefault="0040724D" w:rsidP="0040724D"/>
                        <w:p w14:paraId="36FA30F2" w14:textId="77777777" w:rsidR="0040724D" w:rsidRDefault="0040724D" w:rsidP="0040724D"/>
                        <w:p w14:paraId="37348476" w14:textId="77777777" w:rsidR="0040724D" w:rsidRDefault="0040724D" w:rsidP="0040724D">
                          <w:r>
                            <w:rPr>
                              <w:noProof/>
                              <w:lang w:eastAsia="es-MX"/>
                            </w:rPr>
                            <w:drawing>
                              <wp:inline distT="0" distB="0" distL="0" distR="0" wp14:anchorId="09636051" wp14:editId="4472AEF6">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74CA86D2" w14:textId="77777777" w:rsidR="0040724D" w:rsidRDefault="0040724D" w:rsidP="0040724D"/>
                        <w:p w14:paraId="18A30BF8" w14:textId="77777777" w:rsidR="0040724D" w:rsidRDefault="0040724D" w:rsidP="0040724D"/>
                        <w:p w14:paraId="420EEF4D" w14:textId="77777777" w:rsidR="0040724D" w:rsidRDefault="0040724D" w:rsidP="0040724D"/>
                        <w:p w14:paraId="51FF3E61" w14:textId="77777777" w:rsidR="0040724D" w:rsidRDefault="0040724D" w:rsidP="0040724D"/>
                        <w:p w14:paraId="4808EE2C" w14:textId="77777777" w:rsidR="0040724D" w:rsidRDefault="0040724D" w:rsidP="0040724D"/>
                        <w:p w14:paraId="19A5ED25" w14:textId="77777777" w:rsidR="0040724D" w:rsidRDefault="0040724D" w:rsidP="0040724D"/>
                        <w:p w14:paraId="0D877225" w14:textId="77777777" w:rsidR="0040724D" w:rsidRDefault="0040724D" w:rsidP="0040724D"/>
                        <w:p w14:paraId="2032B6C8" w14:textId="77777777" w:rsidR="0040724D" w:rsidRDefault="0040724D" w:rsidP="0040724D"/>
                        <w:p w14:paraId="549AD91E" w14:textId="77777777" w:rsidR="0040724D" w:rsidRDefault="0040724D" w:rsidP="0040724D"/>
                        <w:p w14:paraId="53883228" w14:textId="77777777" w:rsidR="0040724D" w:rsidRDefault="0040724D" w:rsidP="0040724D"/>
                        <w:p w14:paraId="2AF915B4" w14:textId="77777777" w:rsidR="0040724D" w:rsidRDefault="0040724D" w:rsidP="0040724D"/>
                        <w:p w14:paraId="30C266D2" w14:textId="77777777" w:rsidR="0040724D" w:rsidRDefault="0040724D" w:rsidP="0040724D"/>
                        <w:p w14:paraId="2CEF4442" w14:textId="77777777" w:rsidR="0040724D" w:rsidRDefault="0040724D" w:rsidP="0040724D"/>
                        <w:p w14:paraId="721A53C4" w14:textId="77777777" w:rsidR="0040724D" w:rsidRDefault="0040724D" w:rsidP="0040724D"/>
                        <w:p w14:paraId="770C8474" w14:textId="77777777" w:rsidR="0040724D" w:rsidRDefault="0040724D" w:rsidP="0040724D"/>
                        <w:p w14:paraId="364258E4" w14:textId="77777777" w:rsidR="0040724D" w:rsidRDefault="0040724D" w:rsidP="0040724D"/>
                        <w:p w14:paraId="2A58FB52" w14:textId="77777777" w:rsidR="0040724D" w:rsidRDefault="0040724D" w:rsidP="0040724D"/>
                        <w:p w14:paraId="32AE401F" w14:textId="77777777" w:rsidR="0040724D" w:rsidRDefault="0040724D" w:rsidP="0040724D"/>
                        <w:p w14:paraId="61DEBC1A" w14:textId="77777777" w:rsidR="0040724D" w:rsidRDefault="0040724D" w:rsidP="0040724D"/>
                        <w:p w14:paraId="38E31F4A" w14:textId="77777777" w:rsidR="0040724D" w:rsidRDefault="0040724D" w:rsidP="0040724D">
                          <w:pPr>
                            <w:jc w:val="center"/>
                          </w:pPr>
                        </w:p>
                        <w:p w14:paraId="7C343EA8" w14:textId="77777777" w:rsidR="0040724D" w:rsidRDefault="0040724D" w:rsidP="0040724D">
                          <w:pPr>
                            <w:jc w:val="center"/>
                            <w:rPr>
                              <w:rFonts w:ascii="Arial" w:hAnsi="Arial" w:cs="Arial"/>
                              <w:b/>
                              <w:i/>
                              <w:sz w:val="16"/>
                              <w:szCs w:val="16"/>
                            </w:rPr>
                          </w:pPr>
                          <w:r>
                            <w:rPr>
                              <w:rFonts w:ascii="Arial" w:hAnsi="Arial" w:cs="Arial"/>
                              <w:b/>
                              <w:i/>
                              <w:sz w:val="16"/>
                              <w:szCs w:val="16"/>
                            </w:rPr>
                            <w:t>MÁRTIRES DE TACUBAYA</w:t>
                          </w:r>
                        </w:p>
                        <w:p w14:paraId="7B54BEFE" w14:textId="77777777" w:rsidR="0040724D" w:rsidRDefault="0040724D" w:rsidP="0040724D">
                          <w:pPr>
                            <w:jc w:val="center"/>
                            <w:rPr>
                              <w:rFonts w:ascii="Arial" w:hAnsi="Arial" w:cs="Arial"/>
                              <w:b/>
                              <w:i/>
                              <w:sz w:val="16"/>
                              <w:szCs w:val="16"/>
                            </w:rPr>
                          </w:pPr>
                          <w:r>
                            <w:rPr>
                              <w:rFonts w:ascii="Arial" w:hAnsi="Arial" w:cs="Arial"/>
                              <w:b/>
                              <w:i/>
                              <w:sz w:val="16"/>
                              <w:szCs w:val="16"/>
                            </w:rPr>
                            <w:t xml:space="preserve"> #400 TERCER NIVEL,</w:t>
                          </w:r>
                        </w:p>
                        <w:p w14:paraId="7D302229" w14:textId="77777777" w:rsidR="0040724D" w:rsidRDefault="0040724D" w:rsidP="0040724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3A9B83E5" w14:textId="77777777" w:rsidR="0040724D" w:rsidRDefault="0040724D" w:rsidP="0040724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7B1FAB8C" w14:textId="77777777" w:rsidR="0040724D" w:rsidRDefault="0040724D" w:rsidP="0040724D">
                          <w:pPr>
                            <w:jc w:val="center"/>
                            <w:rPr>
                              <w:rFonts w:ascii="Arial" w:hAnsi="Arial" w:cs="Arial"/>
                              <w:b/>
                              <w:i/>
                              <w:sz w:val="16"/>
                              <w:szCs w:val="16"/>
                            </w:rPr>
                          </w:pPr>
                        </w:p>
                        <w:p w14:paraId="09052561" w14:textId="77777777" w:rsidR="0040724D" w:rsidRPr="00646016" w:rsidRDefault="0040724D" w:rsidP="0040724D">
                          <w:pPr>
                            <w:jc w:val="center"/>
                            <w:rPr>
                              <w:rFonts w:ascii="Arial" w:hAnsi="Arial" w:cs="Arial"/>
                              <w:b/>
                              <w:i/>
                              <w:sz w:val="16"/>
                              <w:szCs w:val="16"/>
                            </w:rPr>
                          </w:pPr>
                          <w:r>
                            <w:rPr>
                              <w:rFonts w:ascii="Arial" w:hAnsi="Arial" w:cs="Arial"/>
                              <w:b/>
                              <w:i/>
                              <w:sz w:val="16"/>
                              <w:szCs w:val="16"/>
                            </w:rPr>
                            <w:t>C.P.71244</w:t>
                          </w:r>
                        </w:p>
                        <w:p w14:paraId="2577B61C" w14:textId="77777777" w:rsidR="0040724D" w:rsidRPr="00FA3FE0" w:rsidRDefault="0040724D" w:rsidP="0040724D">
                          <w:pPr>
                            <w:jc w:val="center"/>
                            <w:rPr>
                              <w:rFonts w:ascii="Arial" w:hAnsi="Arial" w:cs="Arial"/>
                              <w:b/>
                              <w:i/>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uadro de texto 307" o:spid="_x0000_s1026" type="#_x0000_t202" style="position:absolute;left:0;text-align:left;margin-left:7.5pt;margin-top:39.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" filled="f" stroked="f">
              <v:textbox>
                <w:txbxContent>
                  <w:p w14:paraId="3B4B7F92" w14:textId="77777777" w:rsidR="0040724D" w:rsidRDefault="0040724D" w:rsidP="0040724D"/>
                  <w:p w14:paraId="5A69DA94" w14:textId="77777777" w:rsidR="0040724D" w:rsidRDefault="0040724D" w:rsidP="0040724D"/>
                  <w:p w14:paraId="29F3581A" w14:textId="77777777" w:rsidR="0040724D" w:rsidRDefault="0040724D" w:rsidP="0040724D"/>
                  <w:p w14:paraId="7787AC57" w14:textId="77777777" w:rsidR="0040724D" w:rsidRDefault="0040724D" w:rsidP="0040724D"/>
                  <w:p w14:paraId="2AEB9013" w14:textId="77777777" w:rsidR="0040724D" w:rsidRDefault="0040724D" w:rsidP="0040724D"/>
                  <w:p w14:paraId="2A02F628" w14:textId="77777777" w:rsidR="0040724D" w:rsidRDefault="0040724D" w:rsidP="0040724D"/>
                  <w:p w14:paraId="4EAA1A6C" w14:textId="77777777" w:rsidR="0040724D" w:rsidRDefault="0040724D" w:rsidP="0040724D"/>
                  <w:p w14:paraId="6EC47C6B" w14:textId="77777777" w:rsidR="0040724D" w:rsidRDefault="0040724D" w:rsidP="0040724D">
                    <w:r>
                      <w:t xml:space="preserve">                         </w:t>
                    </w:r>
                    <w:r>
                      <w:tab/>
                    </w:r>
                  </w:p>
                  <w:p w14:paraId="02E61740" w14:textId="77777777" w:rsidR="0040724D" w:rsidRPr="00DC08BA" w:rsidRDefault="0040724D" w:rsidP="0040724D">
                    <w:pPr>
                      <w:rPr>
                        <w:b/>
                      </w:rPr>
                    </w:pPr>
                    <w:r>
                      <w:t xml:space="preserve"> </w:t>
                    </w:r>
                  </w:p>
                  <w:p w14:paraId="5016A7D3" w14:textId="77777777" w:rsidR="0040724D" w:rsidRDefault="0040724D" w:rsidP="0040724D"/>
                  <w:p w14:paraId="10311EA0" w14:textId="77777777" w:rsidR="0040724D" w:rsidRDefault="0040724D" w:rsidP="0040724D"/>
                  <w:p w14:paraId="4770A9DB" w14:textId="77777777" w:rsidR="0040724D" w:rsidRDefault="0040724D" w:rsidP="0040724D"/>
                  <w:p w14:paraId="48310635" w14:textId="77777777" w:rsidR="0040724D" w:rsidRDefault="0040724D" w:rsidP="0040724D"/>
                  <w:p w14:paraId="1BC7FC51" w14:textId="77777777" w:rsidR="0040724D" w:rsidRDefault="0040724D" w:rsidP="0040724D"/>
                  <w:p w14:paraId="622779D4" w14:textId="77777777" w:rsidR="0040724D" w:rsidRDefault="0040724D" w:rsidP="0040724D"/>
                  <w:p w14:paraId="1F79A205" w14:textId="77777777" w:rsidR="0040724D" w:rsidRDefault="0040724D" w:rsidP="0040724D"/>
                  <w:p w14:paraId="184951CA" w14:textId="77777777" w:rsidR="0040724D" w:rsidRDefault="0040724D" w:rsidP="0040724D"/>
                  <w:p w14:paraId="4FD38028" w14:textId="77777777" w:rsidR="0040724D" w:rsidRPr="001D5453" w:rsidRDefault="0040724D" w:rsidP="0040724D">
                    <w:pPr>
                      <w:rPr>
                        <w:color w:val="0000FF"/>
                      </w:rPr>
                    </w:pPr>
                  </w:p>
                  <w:p w14:paraId="7FE86D32" w14:textId="77777777" w:rsidR="0040724D" w:rsidRPr="0040724D" w:rsidRDefault="0040724D" w:rsidP="0040724D">
                    <w:pPr>
                      <w:rPr>
                        <w:b/>
                        <w:color w:val="0000FF"/>
                        <w:sz w:val="18"/>
                        <w:szCs w:val="18"/>
                      </w:rPr>
                    </w:pPr>
                    <w:r w:rsidRPr="0040724D">
                      <w:rPr>
                        <w:b/>
                        <w:color w:val="0000FF"/>
                        <w:sz w:val="18"/>
                        <w:szCs w:val="18"/>
                      </w:rPr>
                      <w:t>DATOS PERSONALES PROTEGIDOS POR EL ARTICULO 116 DE LA LGTAIP Y EL ARTICULO 56 DE LA LTAIPEO</w:t>
                    </w:r>
                  </w:p>
                  <w:p w14:paraId="12B2223C" w14:textId="77777777" w:rsidR="0040724D" w:rsidRDefault="0040724D" w:rsidP="0040724D"/>
                  <w:p w14:paraId="56D81011" w14:textId="77777777" w:rsidR="0040724D" w:rsidRDefault="0040724D" w:rsidP="0040724D"/>
                  <w:p w14:paraId="39ED45D3" w14:textId="77777777" w:rsidR="0040724D" w:rsidRDefault="0040724D" w:rsidP="0040724D"/>
                  <w:p w14:paraId="5E9C8DD6" w14:textId="77777777" w:rsidR="0040724D" w:rsidRDefault="0040724D" w:rsidP="0040724D"/>
                  <w:p w14:paraId="36FA30F2" w14:textId="77777777" w:rsidR="0040724D" w:rsidRDefault="0040724D" w:rsidP="0040724D"/>
                  <w:p w14:paraId="37348476" w14:textId="77777777" w:rsidR="0040724D" w:rsidRDefault="0040724D" w:rsidP="0040724D">
                    <w:r>
                      <w:rPr>
                        <w:noProof/>
                        <w:lang w:val="es-ES" w:eastAsia="es-ES"/>
                      </w:rPr>
                      <w:drawing>
                        <wp:inline distT="0" distB="0" distL="0" distR="0" wp14:anchorId="09636051" wp14:editId="4472AEF6">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74CA86D2" w14:textId="77777777" w:rsidR="0040724D" w:rsidRDefault="0040724D" w:rsidP="0040724D"/>
                  <w:p w14:paraId="18A30BF8" w14:textId="77777777" w:rsidR="0040724D" w:rsidRDefault="0040724D" w:rsidP="0040724D"/>
                  <w:p w14:paraId="420EEF4D" w14:textId="77777777" w:rsidR="0040724D" w:rsidRDefault="0040724D" w:rsidP="0040724D"/>
                  <w:p w14:paraId="51FF3E61" w14:textId="77777777" w:rsidR="0040724D" w:rsidRDefault="0040724D" w:rsidP="0040724D"/>
                  <w:p w14:paraId="4808EE2C" w14:textId="77777777" w:rsidR="0040724D" w:rsidRDefault="0040724D" w:rsidP="0040724D"/>
                  <w:p w14:paraId="19A5ED25" w14:textId="77777777" w:rsidR="0040724D" w:rsidRDefault="0040724D" w:rsidP="0040724D"/>
                  <w:p w14:paraId="0D877225" w14:textId="77777777" w:rsidR="0040724D" w:rsidRDefault="0040724D" w:rsidP="0040724D"/>
                  <w:p w14:paraId="2032B6C8" w14:textId="77777777" w:rsidR="0040724D" w:rsidRDefault="0040724D" w:rsidP="0040724D"/>
                  <w:p w14:paraId="549AD91E" w14:textId="77777777" w:rsidR="0040724D" w:rsidRDefault="0040724D" w:rsidP="0040724D"/>
                  <w:p w14:paraId="53883228" w14:textId="77777777" w:rsidR="0040724D" w:rsidRDefault="0040724D" w:rsidP="0040724D"/>
                  <w:p w14:paraId="2AF915B4" w14:textId="77777777" w:rsidR="0040724D" w:rsidRDefault="0040724D" w:rsidP="0040724D"/>
                  <w:p w14:paraId="30C266D2" w14:textId="77777777" w:rsidR="0040724D" w:rsidRDefault="0040724D" w:rsidP="0040724D"/>
                  <w:p w14:paraId="2CEF4442" w14:textId="77777777" w:rsidR="0040724D" w:rsidRDefault="0040724D" w:rsidP="0040724D"/>
                  <w:p w14:paraId="721A53C4" w14:textId="77777777" w:rsidR="0040724D" w:rsidRDefault="0040724D" w:rsidP="0040724D"/>
                  <w:p w14:paraId="770C8474" w14:textId="77777777" w:rsidR="0040724D" w:rsidRDefault="0040724D" w:rsidP="0040724D"/>
                  <w:p w14:paraId="364258E4" w14:textId="77777777" w:rsidR="0040724D" w:rsidRDefault="0040724D" w:rsidP="0040724D"/>
                  <w:p w14:paraId="2A58FB52" w14:textId="77777777" w:rsidR="0040724D" w:rsidRDefault="0040724D" w:rsidP="0040724D"/>
                  <w:p w14:paraId="32AE401F" w14:textId="77777777" w:rsidR="0040724D" w:rsidRDefault="0040724D" w:rsidP="0040724D"/>
                  <w:p w14:paraId="61DEBC1A" w14:textId="77777777" w:rsidR="0040724D" w:rsidRDefault="0040724D" w:rsidP="0040724D"/>
                  <w:p w14:paraId="38E31F4A" w14:textId="77777777" w:rsidR="0040724D" w:rsidRDefault="0040724D" w:rsidP="0040724D">
                    <w:pPr>
                      <w:jc w:val="center"/>
                    </w:pPr>
                  </w:p>
                  <w:p w14:paraId="7C343EA8" w14:textId="77777777" w:rsidR="0040724D" w:rsidRDefault="0040724D" w:rsidP="0040724D">
                    <w:pPr>
                      <w:jc w:val="center"/>
                      <w:rPr>
                        <w:rFonts w:ascii="Arial" w:hAnsi="Arial" w:cs="Arial"/>
                        <w:b/>
                        <w:i/>
                        <w:sz w:val="16"/>
                        <w:szCs w:val="16"/>
                      </w:rPr>
                    </w:pPr>
                    <w:r>
                      <w:rPr>
                        <w:rFonts w:ascii="Arial" w:hAnsi="Arial" w:cs="Arial"/>
                        <w:b/>
                        <w:i/>
                        <w:sz w:val="16"/>
                        <w:szCs w:val="16"/>
                      </w:rPr>
                      <w:t>MÁRTIRES DE TACUBAYA</w:t>
                    </w:r>
                  </w:p>
                  <w:p w14:paraId="7B54BEFE" w14:textId="77777777" w:rsidR="0040724D" w:rsidRDefault="0040724D" w:rsidP="0040724D">
                    <w:pPr>
                      <w:jc w:val="center"/>
                      <w:rPr>
                        <w:rFonts w:ascii="Arial" w:hAnsi="Arial" w:cs="Arial"/>
                        <w:b/>
                        <w:i/>
                        <w:sz w:val="16"/>
                        <w:szCs w:val="16"/>
                      </w:rPr>
                    </w:pPr>
                    <w:r>
                      <w:rPr>
                        <w:rFonts w:ascii="Arial" w:hAnsi="Arial" w:cs="Arial"/>
                        <w:b/>
                        <w:i/>
                        <w:sz w:val="16"/>
                        <w:szCs w:val="16"/>
                      </w:rPr>
                      <w:t xml:space="preserve"> #400 TERCER NIVEL,</w:t>
                    </w:r>
                  </w:p>
                  <w:p w14:paraId="7D302229" w14:textId="77777777" w:rsidR="0040724D" w:rsidRDefault="0040724D" w:rsidP="0040724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3A9B83E5" w14:textId="77777777" w:rsidR="0040724D" w:rsidRDefault="0040724D" w:rsidP="0040724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7B1FAB8C" w14:textId="77777777" w:rsidR="0040724D" w:rsidRDefault="0040724D" w:rsidP="0040724D">
                    <w:pPr>
                      <w:jc w:val="center"/>
                      <w:rPr>
                        <w:rFonts w:ascii="Arial" w:hAnsi="Arial" w:cs="Arial"/>
                        <w:b/>
                        <w:i/>
                        <w:sz w:val="16"/>
                        <w:szCs w:val="16"/>
                      </w:rPr>
                    </w:pPr>
                  </w:p>
                  <w:p w14:paraId="09052561" w14:textId="77777777" w:rsidR="0040724D" w:rsidRPr="00646016" w:rsidRDefault="0040724D" w:rsidP="0040724D">
                    <w:pPr>
                      <w:jc w:val="center"/>
                      <w:rPr>
                        <w:rFonts w:ascii="Arial" w:hAnsi="Arial" w:cs="Arial"/>
                        <w:b/>
                        <w:i/>
                        <w:sz w:val="16"/>
                        <w:szCs w:val="16"/>
                      </w:rPr>
                    </w:pPr>
                    <w:r>
                      <w:rPr>
                        <w:rFonts w:ascii="Arial" w:hAnsi="Arial" w:cs="Arial"/>
                        <w:b/>
                        <w:i/>
                        <w:sz w:val="16"/>
                        <w:szCs w:val="16"/>
                      </w:rPr>
                      <w:t>C.P.71244</w:t>
                    </w:r>
                  </w:p>
                  <w:p w14:paraId="2577B61C" w14:textId="77777777" w:rsidR="0040724D" w:rsidRPr="00FA3FE0" w:rsidRDefault="0040724D" w:rsidP="0040724D">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fldChar w:fldCharType="begin"/>
        </w:r>
        <w:r>
          <w:instrText>PAGE   \* MERGEFORMAT</w:instrText>
        </w:r>
        <w:r>
          <w:fldChar w:fldCharType="separate"/>
        </w:r>
        <w:r w:rsidR="00004B03" w:rsidRPr="00004B03">
          <w:rPr>
            <w:noProof/>
            <w:lang w:val="es-ES"/>
          </w:rPr>
          <w:t>1</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B03"/>
    <w:rsid w:val="00004CDD"/>
    <w:rsid w:val="00005CE2"/>
    <w:rsid w:val="00006B82"/>
    <w:rsid w:val="00007DD5"/>
    <w:rsid w:val="00011125"/>
    <w:rsid w:val="00015045"/>
    <w:rsid w:val="00015063"/>
    <w:rsid w:val="00021C63"/>
    <w:rsid w:val="000262FA"/>
    <w:rsid w:val="000266AC"/>
    <w:rsid w:val="00026984"/>
    <w:rsid w:val="00030698"/>
    <w:rsid w:val="000339B0"/>
    <w:rsid w:val="000359CD"/>
    <w:rsid w:val="00044972"/>
    <w:rsid w:val="00052683"/>
    <w:rsid w:val="00052DBE"/>
    <w:rsid w:val="0005750A"/>
    <w:rsid w:val="0006162F"/>
    <w:rsid w:val="00061C4E"/>
    <w:rsid w:val="00061DAD"/>
    <w:rsid w:val="00062984"/>
    <w:rsid w:val="00062F0B"/>
    <w:rsid w:val="00063092"/>
    <w:rsid w:val="00064AF0"/>
    <w:rsid w:val="00064B5D"/>
    <w:rsid w:val="00080B6E"/>
    <w:rsid w:val="00086E81"/>
    <w:rsid w:val="000871BB"/>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46F"/>
    <w:rsid w:val="000E66B5"/>
    <w:rsid w:val="000F39AB"/>
    <w:rsid w:val="001013EE"/>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42ED"/>
    <w:rsid w:val="0015733A"/>
    <w:rsid w:val="001578E7"/>
    <w:rsid w:val="0016164C"/>
    <w:rsid w:val="00161DE7"/>
    <w:rsid w:val="00161F47"/>
    <w:rsid w:val="00164A5A"/>
    <w:rsid w:val="00166349"/>
    <w:rsid w:val="001707DA"/>
    <w:rsid w:val="00171E57"/>
    <w:rsid w:val="00172D7D"/>
    <w:rsid w:val="0017673A"/>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04A5"/>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3E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B57A7"/>
    <w:rsid w:val="002C0D72"/>
    <w:rsid w:val="002D114E"/>
    <w:rsid w:val="002D6EEC"/>
    <w:rsid w:val="002D7E3C"/>
    <w:rsid w:val="003001A8"/>
    <w:rsid w:val="003007D2"/>
    <w:rsid w:val="003027B0"/>
    <w:rsid w:val="00305A9F"/>
    <w:rsid w:val="0031158C"/>
    <w:rsid w:val="00314955"/>
    <w:rsid w:val="00317364"/>
    <w:rsid w:val="00317744"/>
    <w:rsid w:val="003213C7"/>
    <w:rsid w:val="0032413D"/>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2637"/>
    <w:rsid w:val="00393598"/>
    <w:rsid w:val="003939A5"/>
    <w:rsid w:val="003A0F04"/>
    <w:rsid w:val="003A1F9A"/>
    <w:rsid w:val="003A44B8"/>
    <w:rsid w:val="003A768F"/>
    <w:rsid w:val="003B28E8"/>
    <w:rsid w:val="003B3FE0"/>
    <w:rsid w:val="003B40E8"/>
    <w:rsid w:val="003B4FFC"/>
    <w:rsid w:val="003C2AB3"/>
    <w:rsid w:val="003C2C0D"/>
    <w:rsid w:val="003C57A6"/>
    <w:rsid w:val="003C5DF7"/>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0724D"/>
    <w:rsid w:val="0041156A"/>
    <w:rsid w:val="00411994"/>
    <w:rsid w:val="00417099"/>
    <w:rsid w:val="00417216"/>
    <w:rsid w:val="004225BA"/>
    <w:rsid w:val="00427B3D"/>
    <w:rsid w:val="00433109"/>
    <w:rsid w:val="00433E39"/>
    <w:rsid w:val="00434C06"/>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A5EAB"/>
    <w:rsid w:val="004B0691"/>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5696"/>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5934"/>
    <w:rsid w:val="00576FFB"/>
    <w:rsid w:val="0057705B"/>
    <w:rsid w:val="00580E82"/>
    <w:rsid w:val="005820CB"/>
    <w:rsid w:val="005878A9"/>
    <w:rsid w:val="00590B79"/>
    <w:rsid w:val="00592A8F"/>
    <w:rsid w:val="005934FC"/>
    <w:rsid w:val="00595F2A"/>
    <w:rsid w:val="0059609A"/>
    <w:rsid w:val="005968A6"/>
    <w:rsid w:val="00597502"/>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258"/>
    <w:rsid w:val="00674F2F"/>
    <w:rsid w:val="00675487"/>
    <w:rsid w:val="006765C5"/>
    <w:rsid w:val="006769AE"/>
    <w:rsid w:val="00677921"/>
    <w:rsid w:val="0068180A"/>
    <w:rsid w:val="0068680B"/>
    <w:rsid w:val="00693BDD"/>
    <w:rsid w:val="0069472A"/>
    <w:rsid w:val="00695D58"/>
    <w:rsid w:val="006974BE"/>
    <w:rsid w:val="006A2AAA"/>
    <w:rsid w:val="006A3B2C"/>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5CBC"/>
    <w:rsid w:val="007A662C"/>
    <w:rsid w:val="007A7840"/>
    <w:rsid w:val="007A7C28"/>
    <w:rsid w:val="007B0584"/>
    <w:rsid w:val="007B1499"/>
    <w:rsid w:val="007B6A86"/>
    <w:rsid w:val="007B6EF3"/>
    <w:rsid w:val="007C15BC"/>
    <w:rsid w:val="007E2149"/>
    <w:rsid w:val="007E259A"/>
    <w:rsid w:val="007E41BD"/>
    <w:rsid w:val="007E60C0"/>
    <w:rsid w:val="007E634C"/>
    <w:rsid w:val="007F60D9"/>
    <w:rsid w:val="007F6A13"/>
    <w:rsid w:val="007F710C"/>
    <w:rsid w:val="00800B8B"/>
    <w:rsid w:val="00806BF3"/>
    <w:rsid w:val="0080789C"/>
    <w:rsid w:val="0081340C"/>
    <w:rsid w:val="0081495A"/>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107"/>
    <w:rsid w:val="008816D5"/>
    <w:rsid w:val="00884DD2"/>
    <w:rsid w:val="00890143"/>
    <w:rsid w:val="00891B0B"/>
    <w:rsid w:val="00892B5E"/>
    <w:rsid w:val="0089454E"/>
    <w:rsid w:val="008947E1"/>
    <w:rsid w:val="00895648"/>
    <w:rsid w:val="00895C9B"/>
    <w:rsid w:val="008A2F53"/>
    <w:rsid w:val="008B10B7"/>
    <w:rsid w:val="008B599A"/>
    <w:rsid w:val="008C10B3"/>
    <w:rsid w:val="008C6B54"/>
    <w:rsid w:val="008D06A5"/>
    <w:rsid w:val="008D3609"/>
    <w:rsid w:val="008E2050"/>
    <w:rsid w:val="008E5651"/>
    <w:rsid w:val="008E752C"/>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3990"/>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6FC1"/>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3646"/>
    <w:rsid w:val="00A2624B"/>
    <w:rsid w:val="00A3000F"/>
    <w:rsid w:val="00A307D8"/>
    <w:rsid w:val="00A35144"/>
    <w:rsid w:val="00A4002A"/>
    <w:rsid w:val="00A41E5D"/>
    <w:rsid w:val="00A51154"/>
    <w:rsid w:val="00A537BF"/>
    <w:rsid w:val="00A53F92"/>
    <w:rsid w:val="00A54D55"/>
    <w:rsid w:val="00A5543A"/>
    <w:rsid w:val="00A56859"/>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350F"/>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1740D"/>
    <w:rsid w:val="00B22430"/>
    <w:rsid w:val="00B2610B"/>
    <w:rsid w:val="00B3002D"/>
    <w:rsid w:val="00B33223"/>
    <w:rsid w:val="00B36C36"/>
    <w:rsid w:val="00B4205B"/>
    <w:rsid w:val="00B464F4"/>
    <w:rsid w:val="00B52E13"/>
    <w:rsid w:val="00B531C1"/>
    <w:rsid w:val="00B53609"/>
    <w:rsid w:val="00B53CF2"/>
    <w:rsid w:val="00B54594"/>
    <w:rsid w:val="00B6257F"/>
    <w:rsid w:val="00B65770"/>
    <w:rsid w:val="00B65920"/>
    <w:rsid w:val="00B7469B"/>
    <w:rsid w:val="00B758C6"/>
    <w:rsid w:val="00B75B0B"/>
    <w:rsid w:val="00B76B25"/>
    <w:rsid w:val="00B76E73"/>
    <w:rsid w:val="00B802AB"/>
    <w:rsid w:val="00B85CD6"/>
    <w:rsid w:val="00B86D8F"/>
    <w:rsid w:val="00B8705D"/>
    <w:rsid w:val="00B87DA9"/>
    <w:rsid w:val="00B90021"/>
    <w:rsid w:val="00B91928"/>
    <w:rsid w:val="00B928C5"/>
    <w:rsid w:val="00B95E08"/>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68ED"/>
    <w:rsid w:val="00C87DD7"/>
    <w:rsid w:val="00C90148"/>
    <w:rsid w:val="00C9046E"/>
    <w:rsid w:val="00C91A17"/>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6CDE"/>
    <w:rsid w:val="00D1757F"/>
    <w:rsid w:val="00D22754"/>
    <w:rsid w:val="00D26138"/>
    <w:rsid w:val="00D2662A"/>
    <w:rsid w:val="00D367C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3F1F"/>
    <w:rsid w:val="00DC4842"/>
    <w:rsid w:val="00DC6895"/>
    <w:rsid w:val="00DC6BC3"/>
    <w:rsid w:val="00DD3A1E"/>
    <w:rsid w:val="00DD3C3D"/>
    <w:rsid w:val="00DE1BFB"/>
    <w:rsid w:val="00DE3369"/>
    <w:rsid w:val="00DE455E"/>
    <w:rsid w:val="00DE70D5"/>
    <w:rsid w:val="00DE7E9E"/>
    <w:rsid w:val="00DF4741"/>
    <w:rsid w:val="00DF5ED4"/>
    <w:rsid w:val="00E002A4"/>
    <w:rsid w:val="00E020EA"/>
    <w:rsid w:val="00E029C3"/>
    <w:rsid w:val="00E03293"/>
    <w:rsid w:val="00E0547B"/>
    <w:rsid w:val="00E07662"/>
    <w:rsid w:val="00E07ADE"/>
    <w:rsid w:val="00E14232"/>
    <w:rsid w:val="00E143CD"/>
    <w:rsid w:val="00E169C4"/>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700"/>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 w:val="00FF5AB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E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BE24-CB96-42AE-B11F-31BA822D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4038</Words>
  <Characters>22212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cp:revision>
  <cp:lastPrinted>2018-12-02T22:43:00Z</cp:lastPrinted>
  <dcterms:created xsi:type="dcterms:W3CDTF">2018-12-02T17:28:00Z</dcterms:created>
  <dcterms:modified xsi:type="dcterms:W3CDTF">2018-12-02T22:44:00Z</dcterms:modified>
</cp:coreProperties>
</file>