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64" w:rsidRDefault="00C01264" w:rsidP="001B6371">
      <w:pPr>
        <w:spacing w:line="276" w:lineRule="auto"/>
        <w:ind w:left="2126"/>
        <w:jc w:val="both"/>
        <w:rPr>
          <w:rFonts w:ascii="Arial" w:hAnsi="Arial" w:cs="Arial"/>
          <w:b/>
          <w:iCs/>
          <w:caps/>
          <w:sz w:val="26"/>
          <w:szCs w:val="26"/>
        </w:rPr>
      </w:pPr>
      <w:bookmarkStart w:id="0" w:name="_GoBack"/>
      <w:bookmarkEnd w:id="0"/>
      <w:r>
        <w:rPr>
          <w:rFonts w:ascii="Arial" w:hAnsi="Arial" w:cs="Arial"/>
          <w:b/>
          <w:sz w:val="26"/>
          <w:szCs w:val="26"/>
        </w:rPr>
        <w:t xml:space="preserve">SALA </w:t>
      </w:r>
      <w:r w:rsidRPr="00B668BB">
        <w:rPr>
          <w:rFonts w:ascii="Arial" w:hAnsi="Arial" w:cs="Arial"/>
          <w:b/>
          <w:iCs/>
          <w:caps/>
          <w:sz w:val="26"/>
          <w:szCs w:val="26"/>
        </w:rPr>
        <w:t xml:space="preserve">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1B6371" w:rsidRDefault="001B6371" w:rsidP="001B6371">
      <w:pPr>
        <w:spacing w:line="276" w:lineRule="auto"/>
        <w:ind w:left="2126"/>
        <w:jc w:val="both"/>
        <w:rPr>
          <w:rFonts w:ascii="Arial" w:hAnsi="Arial" w:cs="Arial"/>
          <w:b/>
          <w:sz w:val="26"/>
          <w:szCs w:val="26"/>
        </w:rPr>
      </w:pPr>
    </w:p>
    <w:p w:rsidR="00C01264" w:rsidRDefault="00C01264" w:rsidP="001B6371">
      <w:pPr>
        <w:spacing w:line="276" w:lineRule="auto"/>
        <w:ind w:left="2126"/>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r>
      <w:r w:rsidR="00847A4F">
        <w:rPr>
          <w:rFonts w:ascii="Arial" w:hAnsi="Arial" w:cs="Arial"/>
          <w:b/>
          <w:sz w:val="26"/>
          <w:szCs w:val="26"/>
        </w:rPr>
        <w:t>00</w:t>
      </w:r>
      <w:r>
        <w:rPr>
          <w:rFonts w:ascii="Arial" w:hAnsi="Arial" w:cs="Arial"/>
          <w:b/>
          <w:sz w:val="26"/>
          <w:szCs w:val="26"/>
        </w:rPr>
        <w:t>72/2018</w:t>
      </w:r>
    </w:p>
    <w:p w:rsidR="00C01264" w:rsidRDefault="00C01264" w:rsidP="001B6371">
      <w:pPr>
        <w:spacing w:line="276" w:lineRule="auto"/>
        <w:ind w:left="2126"/>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0126/2017 SEXTA SALA UNITARIA DE PRIMERA INSTANCIA</w:t>
      </w:r>
    </w:p>
    <w:p w:rsidR="001B6371" w:rsidRDefault="001B6371" w:rsidP="001B6371">
      <w:pPr>
        <w:spacing w:line="276" w:lineRule="auto"/>
        <w:ind w:left="2126"/>
        <w:jc w:val="both"/>
        <w:rPr>
          <w:rFonts w:ascii="Arial" w:hAnsi="Arial" w:cs="Arial"/>
          <w:b/>
          <w:sz w:val="26"/>
          <w:szCs w:val="26"/>
        </w:rPr>
      </w:pPr>
    </w:p>
    <w:p w:rsidR="00C01264" w:rsidRDefault="001B6371" w:rsidP="001B6371">
      <w:pPr>
        <w:spacing w:line="276" w:lineRule="auto"/>
        <w:ind w:left="2126"/>
        <w:jc w:val="both"/>
        <w:rPr>
          <w:rFonts w:ascii="Arial" w:hAnsi="Arial" w:cs="Arial"/>
          <w:b/>
          <w:sz w:val="26"/>
          <w:szCs w:val="26"/>
        </w:rPr>
      </w:pPr>
      <w:r>
        <w:rPr>
          <w:rFonts w:ascii="Arial" w:hAnsi="Arial" w:cs="Arial"/>
          <w:b/>
          <w:sz w:val="26"/>
          <w:szCs w:val="26"/>
        </w:rPr>
        <w:t>PONENTE: MAGISTRADO ADRIÁ</w:t>
      </w:r>
      <w:r w:rsidR="00C01264">
        <w:rPr>
          <w:rFonts w:ascii="Arial" w:hAnsi="Arial" w:cs="Arial"/>
          <w:b/>
          <w:sz w:val="26"/>
          <w:szCs w:val="26"/>
        </w:rPr>
        <w:t>N QUIROGA AVENDAÑO.</w:t>
      </w:r>
    </w:p>
    <w:p w:rsidR="00C01264" w:rsidRDefault="00C01264" w:rsidP="001B6371">
      <w:pPr>
        <w:spacing w:line="276" w:lineRule="auto"/>
        <w:ind w:left="2124"/>
        <w:jc w:val="both"/>
        <w:rPr>
          <w:rFonts w:ascii="Arial" w:hAnsi="Arial" w:cs="Arial"/>
          <w:b/>
          <w:sz w:val="26"/>
          <w:szCs w:val="26"/>
        </w:rPr>
      </w:pPr>
    </w:p>
    <w:p w:rsidR="00DE7283" w:rsidRDefault="00DE7283" w:rsidP="00C01264">
      <w:pPr>
        <w:spacing w:line="360" w:lineRule="auto"/>
        <w:jc w:val="both"/>
        <w:rPr>
          <w:rFonts w:ascii="Arial" w:hAnsi="Arial" w:cs="Arial"/>
          <w:b/>
          <w:sz w:val="26"/>
          <w:szCs w:val="26"/>
        </w:rPr>
      </w:pPr>
    </w:p>
    <w:p w:rsidR="00174BD2" w:rsidRDefault="00C01264" w:rsidP="00C01264">
      <w:pPr>
        <w:spacing w:line="360" w:lineRule="auto"/>
        <w:jc w:val="both"/>
        <w:rPr>
          <w:rFonts w:ascii="Arial" w:hAnsi="Arial" w:cs="Arial"/>
          <w:b/>
          <w:sz w:val="26"/>
          <w:szCs w:val="26"/>
        </w:rPr>
      </w:pPr>
      <w:r w:rsidRPr="006E349D">
        <w:rPr>
          <w:rFonts w:ascii="Arial" w:hAnsi="Arial" w:cs="Arial"/>
          <w:b/>
          <w:sz w:val="26"/>
          <w:szCs w:val="26"/>
        </w:rPr>
        <w:t xml:space="preserve">OAXACA DE JUÁREZ, OAXACA </w:t>
      </w:r>
      <w:r w:rsidR="000A2A43">
        <w:rPr>
          <w:rFonts w:ascii="Arial" w:hAnsi="Arial" w:cs="Arial"/>
          <w:b/>
          <w:sz w:val="26"/>
          <w:szCs w:val="26"/>
        </w:rPr>
        <w:t>A CINCO DE SEPTIEMBRE</w:t>
      </w:r>
      <w:r>
        <w:rPr>
          <w:rFonts w:ascii="Arial" w:hAnsi="Arial" w:cs="Arial"/>
          <w:b/>
          <w:sz w:val="26"/>
          <w:szCs w:val="26"/>
        </w:rPr>
        <w:t xml:space="preserve"> DE  </w:t>
      </w:r>
      <w:r w:rsidRPr="006E349D">
        <w:rPr>
          <w:rFonts w:ascii="Arial" w:hAnsi="Arial" w:cs="Arial"/>
          <w:b/>
          <w:sz w:val="26"/>
          <w:szCs w:val="26"/>
        </w:rPr>
        <w:t xml:space="preserve">DOS MIL </w:t>
      </w:r>
      <w:r w:rsidR="00174BD2">
        <w:rPr>
          <w:rFonts w:ascii="Arial" w:hAnsi="Arial" w:cs="Arial"/>
          <w:b/>
          <w:sz w:val="26"/>
          <w:szCs w:val="26"/>
        </w:rPr>
        <w:t>DIECIOCHO.</w:t>
      </w:r>
    </w:p>
    <w:p w:rsidR="00174BD2" w:rsidRDefault="00C01264" w:rsidP="00174BD2">
      <w:pPr>
        <w:spacing w:line="360" w:lineRule="auto"/>
        <w:ind w:firstLine="708"/>
        <w:jc w:val="both"/>
        <w:rPr>
          <w:rFonts w:ascii="Arial" w:eastAsia="Calibri" w:hAnsi="Arial" w:cs="Arial"/>
          <w:b/>
          <w:sz w:val="26"/>
          <w:szCs w:val="26"/>
        </w:rPr>
      </w:pPr>
      <w:r>
        <w:rPr>
          <w:rFonts w:ascii="Arial" w:hAnsi="Arial" w:cs="Arial"/>
          <w:sz w:val="26"/>
          <w:szCs w:val="26"/>
        </w:rPr>
        <w:t>P</w:t>
      </w:r>
      <w:r w:rsidRPr="006E349D">
        <w:rPr>
          <w:rFonts w:ascii="Arial" w:hAnsi="Arial" w:cs="Arial"/>
          <w:sz w:val="26"/>
          <w:szCs w:val="26"/>
        </w:rPr>
        <w:t xml:space="preserve">or recibido </w:t>
      </w:r>
      <w:r>
        <w:rPr>
          <w:rFonts w:ascii="Arial" w:hAnsi="Arial" w:cs="Arial"/>
          <w:sz w:val="26"/>
          <w:szCs w:val="26"/>
        </w:rPr>
        <w:t>e</w:t>
      </w:r>
      <w:r w:rsidRPr="006E349D">
        <w:rPr>
          <w:rFonts w:ascii="Arial" w:hAnsi="Arial" w:cs="Arial"/>
          <w:sz w:val="26"/>
          <w:szCs w:val="26"/>
        </w:rPr>
        <w:t xml:space="preserve">l Cuaderno de Revisión </w:t>
      </w:r>
      <w:r w:rsidR="00847A4F" w:rsidRPr="00847A4F">
        <w:rPr>
          <w:rFonts w:ascii="Arial" w:hAnsi="Arial" w:cs="Arial"/>
          <w:b/>
          <w:sz w:val="26"/>
          <w:szCs w:val="26"/>
        </w:rPr>
        <w:t>00</w:t>
      </w:r>
      <w:r>
        <w:rPr>
          <w:rFonts w:ascii="Arial" w:hAnsi="Arial" w:cs="Arial"/>
          <w:b/>
          <w:sz w:val="26"/>
          <w:szCs w:val="26"/>
        </w:rPr>
        <w:t>72/2018</w:t>
      </w:r>
      <w:r w:rsidRPr="006E349D">
        <w:rPr>
          <w:rFonts w:ascii="Arial" w:hAnsi="Arial" w:cs="Arial"/>
          <w:sz w:val="26"/>
          <w:szCs w:val="26"/>
        </w:rPr>
        <w:t>, que remite la Secretaría General de Acuerdos, con motivo del recurso de revisión interpuesto por</w:t>
      </w:r>
      <w:r w:rsidRPr="00623318">
        <w:rPr>
          <w:rFonts w:ascii="Arial" w:hAnsi="Arial" w:cs="Arial"/>
          <w:sz w:val="26"/>
          <w:szCs w:val="26"/>
        </w:rPr>
        <w:t xml:space="preserve"> </w:t>
      </w:r>
      <w:r w:rsidR="00B050D0">
        <w:rPr>
          <w:rFonts w:ascii="Arial" w:hAnsi="Arial" w:cs="Arial"/>
          <w:b/>
          <w:sz w:val="26"/>
          <w:szCs w:val="26"/>
        </w:rPr>
        <w:t>**********</w:t>
      </w:r>
      <w:r w:rsidRPr="00D83727">
        <w:rPr>
          <w:rFonts w:ascii="Arial" w:hAnsi="Arial" w:cs="Arial"/>
          <w:sz w:val="26"/>
          <w:szCs w:val="26"/>
        </w:rPr>
        <w:t>,</w:t>
      </w:r>
      <w:r w:rsidRPr="00FA5B98">
        <w:rPr>
          <w:rFonts w:ascii="Arial" w:hAnsi="Arial" w:cs="Arial"/>
          <w:sz w:val="26"/>
          <w:szCs w:val="26"/>
        </w:rPr>
        <w:t xml:space="preserve"> </w:t>
      </w:r>
      <w:r>
        <w:rPr>
          <w:rFonts w:ascii="Arial" w:hAnsi="Arial" w:cs="Arial"/>
          <w:sz w:val="26"/>
          <w:szCs w:val="26"/>
        </w:rPr>
        <w:t xml:space="preserve">en contra </w:t>
      </w:r>
      <w:r w:rsidR="00A913F7">
        <w:rPr>
          <w:rFonts w:ascii="Arial" w:hAnsi="Arial" w:cs="Arial"/>
          <w:sz w:val="26"/>
          <w:szCs w:val="26"/>
        </w:rPr>
        <w:t xml:space="preserve">de la parte relativa </w:t>
      </w:r>
      <w:r>
        <w:rPr>
          <w:rFonts w:ascii="Arial" w:hAnsi="Arial" w:cs="Arial"/>
          <w:sz w:val="26"/>
          <w:szCs w:val="26"/>
        </w:rPr>
        <w:t xml:space="preserve">del acuerdo de </w:t>
      </w:r>
      <w:r w:rsidR="006D1AB2">
        <w:rPr>
          <w:rFonts w:ascii="Arial" w:hAnsi="Arial" w:cs="Arial"/>
          <w:sz w:val="26"/>
          <w:szCs w:val="26"/>
        </w:rPr>
        <w:t>16 dieciséis de enero de 2018 dos mil dieciocho (fecha correcta del acuerdo recurrido),</w:t>
      </w:r>
      <w:r>
        <w:rPr>
          <w:rFonts w:ascii="Arial" w:hAnsi="Arial" w:cs="Arial"/>
          <w:sz w:val="26"/>
          <w:szCs w:val="26"/>
        </w:rPr>
        <w:t xml:space="preserve"> dictado en el expediente </w:t>
      </w:r>
      <w:r>
        <w:rPr>
          <w:rFonts w:ascii="Arial" w:hAnsi="Arial" w:cs="Arial"/>
          <w:b/>
          <w:sz w:val="26"/>
          <w:szCs w:val="26"/>
        </w:rPr>
        <w:t>0126/2017</w:t>
      </w:r>
      <w:r>
        <w:rPr>
          <w:rFonts w:ascii="Arial" w:hAnsi="Arial" w:cs="Arial"/>
          <w:sz w:val="26"/>
          <w:szCs w:val="26"/>
        </w:rPr>
        <w:t xml:space="preserve"> de la Sexta Sala Unitaria de Primera Instancia, relativo al juicio de nulidad promovido por la </w:t>
      </w:r>
      <w:r w:rsidRPr="00361729">
        <w:rPr>
          <w:rFonts w:ascii="Arial" w:hAnsi="Arial" w:cs="Arial"/>
          <w:b/>
          <w:sz w:val="26"/>
          <w:szCs w:val="26"/>
        </w:rPr>
        <w:t>RECURRENTE</w:t>
      </w:r>
      <w:r>
        <w:rPr>
          <w:rFonts w:ascii="Arial" w:hAnsi="Arial" w:cs="Arial"/>
          <w:b/>
          <w:sz w:val="26"/>
          <w:szCs w:val="26"/>
        </w:rPr>
        <w:t xml:space="preserve">, </w:t>
      </w:r>
      <w:r>
        <w:rPr>
          <w:rFonts w:ascii="Arial" w:hAnsi="Arial" w:cs="Arial"/>
          <w:sz w:val="26"/>
          <w:szCs w:val="26"/>
        </w:rPr>
        <w:t xml:space="preserve">en contra de la </w:t>
      </w:r>
      <w:r>
        <w:rPr>
          <w:rFonts w:ascii="Arial" w:hAnsi="Arial" w:cs="Arial"/>
          <w:b/>
          <w:sz w:val="26"/>
          <w:szCs w:val="26"/>
        </w:rPr>
        <w:t>SECRETARÍA DE FINANZAS DEL PODER EJECUTIVO DEL ESTADO</w:t>
      </w:r>
      <w:r w:rsidRPr="00C43D25">
        <w:rPr>
          <w:rFonts w:ascii="Arial" w:hAnsi="Arial" w:cs="Arial"/>
          <w:sz w:val="26"/>
          <w:szCs w:val="26"/>
        </w:rPr>
        <w:t>;</w:t>
      </w:r>
      <w:r>
        <w:rPr>
          <w:rFonts w:ascii="Arial" w:hAnsi="Arial" w:cs="Arial"/>
          <w:b/>
          <w:sz w:val="26"/>
          <w:szCs w:val="26"/>
        </w:rPr>
        <w:t xml:space="preserve"> </w:t>
      </w:r>
      <w:r w:rsidR="00D40BEC">
        <w:rPr>
          <w:rFonts w:ascii="Arial" w:hAnsi="Arial" w:cs="Arial"/>
          <w:sz w:val="26"/>
          <w:szCs w:val="26"/>
        </w:rPr>
        <w:t>p</w:t>
      </w:r>
      <w:r w:rsidR="00D40BEC" w:rsidRPr="009F0305">
        <w:rPr>
          <w:rFonts w:ascii="Arial" w:eastAsia="Calibri" w:hAnsi="Arial" w:cs="Arial"/>
          <w:sz w:val="26"/>
          <w:szCs w:val="26"/>
        </w:rPr>
        <w:t xml:space="preserve">or lo que con fundamento en los artículos </w:t>
      </w:r>
      <w:r w:rsidR="00E3346A">
        <w:rPr>
          <w:rFonts w:ascii="Arial" w:eastAsia="Calibri" w:hAnsi="Arial" w:cs="Arial"/>
          <w:sz w:val="26"/>
          <w:szCs w:val="26"/>
        </w:rPr>
        <w:t>237 y 23</w:t>
      </w:r>
      <w:r w:rsidR="00E3346A" w:rsidRPr="009F0305">
        <w:rPr>
          <w:rFonts w:ascii="Arial" w:eastAsia="Calibri" w:hAnsi="Arial" w:cs="Arial"/>
          <w:sz w:val="26"/>
          <w:szCs w:val="26"/>
        </w:rPr>
        <w:t xml:space="preserve">8, de la Ley de </w:t>
      </w:r>
      <w:r w:rsidR="00E3346A">
        <w:rPr>
          <w:rFonts w:ascii="Arial" w:eastAsia="Calibri" w:hAnsi="Arial" w:cs="Arial"/>
          <w:sz w:val="26"/>
          <w:szCs w:val="26"/>
        </w:rPr>
        <w:t xml:space="preserve">Procedimiento y Justicia Administrativa </w:t>
      </w:r>
      <w:r w:rsidR="00E3346A" w:rsidRPr="009F0305">
        <w:rPr>
          <w:rFonts w:ascii="Arial" w:eastAsia="Calibri" w:hAnsi="Arial" w:cs="Arial"/>
          <w:sz w:val="26"/>
          <w:szCs w:val="26"/>
        </w:rPr>
        <w:t>para el Estado de Oaxaca, se admite</w:t>
      </w:r>
      <w:r w:rsidR="00E3346A" w:rsidRPr="00372D3D">
        <w:rPr>
          <w:rFonts w:ascii="Arial" w:hAnsi="Arial" w:cs="Arial"/>
          <w:sz w:val="26"/>
          <w:szCs w:val="26"/>
        </w:rPr>
        <w:t xml:space="preserve"> En consecuencia, se procede a dictar resolución en los siguientes términos</w:t>
      </w:r>
      <w:r w:rsidR="00E3346A">
        <w:rPr>
          <w:rFonts w:ascii="Arial" w:eastAsia="Calibri" w:hAnsi="Arial" w:cs="Arial"/>
          <w:b/>
          <w:sz w:val="26"/>
          <w:szCs w:val="26"/>
        </w:rPr>
        <w:t>:</w:t>
      </w:r>
    </w:p>
    <w:p w:rsidR="00174BD2" w:rsidRDefault="00174BD2" w:rsidP="00174BD2">
      <w:pPr>
        <w:spacing w:line="360" w:lineRule="auto"/>
        <w:ind w:firstLine="708"/>
        <w:jc w:val="both"/>
        <w:rPr>
          <w:rFonts w:ascii="Arial" w:hAnsi="Arial" w:cs="Arial"/>
          <w:sz w:val="26"/>
          <w:szCs w:val="26"/>
        </w:rPr>
      </w:pPr>
    </w:p>
    <w:p w:rsidR="00174BD2" w:rsidRDefault="00C01264" w:rsidP="00174BD2">
      <w:pPr>
        <w:spacing w:line="360" w:lineRule="auto"/>
        <w:jc w:val="center"/>
        <w:rPr>
          <w:rFonts w:ascii="Arial" w:hAnsi="Arial" w:cs="Arial"/>
          <w:b/>
          <w:bCs/>
          <w:sz w:val="26"/>
          <w:szCs w:val="26"/>
        </w:rPr>
      </w:pPr>
      <w:r>
        <w:rPr>
          <w:rFonts w:ascii="Arial" w:hAnsi="Arial" w:cs="Arial"/>
          <w:b/>
          <w:bCs/>
          <w:sz w:val="26"/>
          <w:szCs w:val="26"/>
        </w:rPr>
        <w:t>R E S U L T A N D O</w:t>
      </w:r>
    </w:p>
    <w:p w:rsidR="00174BD2" w:rsidRDefault="00174BD2" w:rsidP="00174BD2">
      <w:pPr>
        <w:spacing w:line="360" w:lineRule="auto"/>
        <w:jc w:val="center"/>
        <w:rPr>
          <w:rFonts w:ascii="Arial" w:hAnsi="Arial" w:cs="Arial"/>
          <w:b/>
          <w:bCs/>
          <w:sz w:val="26"/>
          <w:szCs w:val="26"/>
        </w:rPr>
      </w:pPr>
    </w:p>
    <w:p w:rsidR="00174BD2" w:rsidRDefault="00C01264" w:rsidP="00174BD2">
      <w:pPr>
        <w:spacing w:line="360" w:lineRule="auto"/>
        <w:ind w:firstLine="708"/>
        <w:jc w:val="both"/>
        <w:rPr>
          <w:rFonts w:ascii="Arial" w:hAnsi="Arial" w:cs="Arial"/>
          <w:sz w:val="26"/>
          <w:szCs w:val="26"/>
        </w:rPr>
      </w:pPr>
      <w:r>
        <w:rPr>
          <w:rFonts w:ascii="Arial" w:hAnsi="Arial" w:cs="Arial"/>
          <w:b/>
          <w:bCs/>
          <w:sz w:val="26"/>
          <w:szCs w:val="26"/>
        </w:rPr>
        <w:t xml:space="preserve">PRIMERO. </w:t>
      </w:r>
      <w:r w:rsidR="006D1AB2">
        <w:rPr>
          <w:rFonts w:ascii="Arial" w:hAnsi="Arial" w:cs="Arial"/>
          <w:sz w:val="26"/>
          <w:szCs w:val="26"/>
        </w:rPr>
        <w:t>Inconforme con</w:t>
      </w:r>
      <w:r w:rsidR="00A913F7">
        <w:rPr>
          <w:rFonts w:ascii="Arial" w:hAnsi="Arial" w:cs="Arial"/>
          <w:sz w:val="26"/>
          <w:szCs w:val="26"/>
        </w:rPr>
        <w:t xml:space="preserve"> la parte relativa del</w:t>
      </w:r>
      <w:r w:rsidR="006D1AB2">
        <w:rPr>
          <w:rFonts w:ascii="Arial" w:hAnsi="Arial" w:cs="Arial"/>
          <w:sz w:val="26"/>
          <w:szCs w:val="26"/>
        </w:rPr>
        <w:t xml:space="preserve"> acuerdo de </w:t>
      </w:r>
      <w:r>
        <w:rPr>
          <w:rFonts w:ascii="Arial" w:hAnsi="Arial" w:cs="Arial"/>
          <w:sz w:val="26"/>
          <w:szCs w:val="26"/>
        </w:rPr>
        <w:t>16 dieciséis de enero de 2018 dos mil dieciocho</w:t>
      </w:r>
      <w:r w:rsidR="006D1AB2">
        <w:rPr>
          <w:rFonts w:ascii="Arial" w:hAnsi="Arial" w:cs="Arial"/>
          <w:sz w:val="26"/>
          <w:szCs w:val="26"/>
        </w:rPr>
        <w:t xml:space="preserve"> (fecha correcta del acuerdo recurrido)</w:t>
      </w:r>
      <w:r>
        <w:rPr>
          <w:rFonts w:ascii="Arial" w:hAnsi="Arial" w:cs="Arial"/>
          <w:sz w:val="26"/>
          <w:szCs w:val="26"/>
        </w:rPr>
        <w:t xml:space="preserve">, dictado por la Sexta Sala Unitaria de Primera Instancia, </w:t>
      </w:r>
      <w:r w:rsidR="00B050D0">
        <w:rPr>
          <w:rFonts w:ascii="Arial" w:hAnsi="Arial" w:cs="Arial"/>
          <w:b/>
          <w:sz w:val="26"/>
          <w:szCs w:val="26"/>
        </w:rPr>
        <w:t>**********</w:t>
      </w:r>
      <w:r w:rsidRPr="00D83727">
        <w:rPr>
          <w:rFonts w:ascii="Arial" w:hAnsi="Arial" w:cs="Arial"/>
          <w:sz w:val="26"/>
          <w:szCs w:val="26"/>
        </w:rPr>
        <w:t>,</w:t>
      </w:r>
      <w:r w:rsidRPr="00361729">
        <w:rPr>
          <w:rFonts w:ascii="Arial" w:hAnsi="Arial" w:cs="Arial"/>
          <w:sz w:val="26"/>
          <w:szCs w:val="26"/>
        </w:rPr>
        <w:t xml:space="preserve"> </w:t>
      </w:r>
      <w:r>
        <w:rPr>
          <w:rFonts w:ascii="Arial" w:hAnsi="Arial" w:cs="Arial"/>
          <w:sz w:val="26"/>
          <w:szCs w:val="26"/>
        </w:rPr>
        <w:t>interpuso en</w:t>
      </w:r>
      <w:r w:rsidR="00174BD2">
        <w:rPr>
          <w:rFonts w:ascii="Arial" w:hAnsi="Arial" w:cs="Arial"/>
          <w:sz w:val="26"/>
          <w:szCs w:val="26"/>
        </w:rPr>
        <w:t xml:space="preserve"> su contra recurso de revisión.</w:t>
      </w:r>
    </w:p>
    <w:p w:rsidR="00174BD2" w:rsidRDefault="00174BD2" w:rsidP="00174BD2">
      <w:pPr>
        <w:spacing w:line="360" w:lineRule="auto"/>
        <w:ind w:firstLine="708"/>
        <w:jc w:val="both"/>
        <w:rPr>
          <w:rFonts w:ascii="Arial" w:hAnsi="Arial" w:cs="Arial"/>
          <w:sz w:val="26"/>
          <w:szCs w:val="26"/>
        </w:rPr>
      </w:pPr>
    </w:p>
    <w:p w:rsidR="00174BD2" w:rsidRDefault="00C01264" w:rsidP="00174BD2">
      <w:pPr>
        <w:spacing w:line="360" w:lineRule="auto"/>
        <w:ind w:firstLine="708"/>
        <w:jc w:val="both"/>
        <w:rPr>
          <w:rFonts w:ascii="Arial" w:eastAsia="Calibri" w:hAnsi="Arial" w:cs="Arial"/>
          <w:sz w:val="26"/>
          <w:szCs w:val="26"/>
        </w:rPr>
      </w:pPr>
      <w:r>
        <w:rPr>
          <w:rFonts w:ascii="Arial" w:hAnsi="Arial" w:cs="Arial"/>
          <w:b/>
          <w:bCs/>
          <w:sz w:val="26"/>
          <w:szCs w:val="26"/>
        </w:rPr>
        <w:t>SEGUNDO.</w:t>
      </w:r>
      <w:r w:rsidRPr="006E349D">
        <w:rPr>
          <w:rFonts w:ascii="Arial" w:hAnsi="Arial" w:cs="Arial"/>
          <w:b/>
          <w:bCs/>
          <w:sz w:val="26"/>
          <w:szCs w:val="26"/>
        </w:rPr>
        <w:t xml:space="preserve"> </w:t>
      </w:r>
      <w:r w:rsidR="00A913F7">
        <w:rPr>
          <w:rFonts w:ascii="Arial" w:hAnsi="Arial" w:cs="Arial"/>
          <w:bCs/>
          <w:sz w:val="26"/>
          <w:szCs w:val="26"/>
        </w:rPr>
        <w:t>La parte relativa del acuerdo recurrido</w:t>
      </w:r>
      <w:r>
        <w:rPr>
          <w:rFonts w:ascii="Arial" w:hAnsi="Arial" w:cs="Arial"/>
          <w:sz w:val="26"/>
          <w:szCs w:val="26"/>
        </w:rPr>
        <w:t>, es del tenor literal siguiente</w:t>
      </w:r>
      <w:r w:rsidR="00174BD2">
        <w:rPr>
          <w:rFonts w:ascii="Arial" w:eastAsia="Calibri" w:hAnsi="Arial" w:cs="Arial"/>
          <w:sz w:val="26"/>
          <w:szCs w:val="26"/>
        </w:rPr>
        <w:t>:</w:t>
      </w:r>
    </w:p>
    <w:p w:rsidR="00C01264" w:rsidRDefault="00C01264" w:rsidP="00C01264">
      <w:pPr>
        <w:spacing w:before="240" w:line="360" w:lineRule="auto"/>
        <w:ind w:left="1134" w:right="566"/>
        <w:jc w:val="both"/>
        <w:rPr>
          <w:rFonts w:ascii="Arial" w:eastAsia="Calibri" w:hAnsi="Arial" w:cs="Arial"/>
          <w:bCs/>
          <w:i/>
          <w:color w:val="000000" w:themeColor="text1"/>
        </w:rPr>
      </w:pPr>
      <w:r w:rsidRPr="006D1AB2">
        <w:rPr>
          <w:rFonts w:ascii="Arial" w:eastAsia="Calibri" w:hAnsi="Arial" w:cs="Arial"/>
          <w:bCs/>
          <w:i/>
          <w:color w:val="000000" w:themeColor="text1"/>
        </w:rPr>
        <w:t xml:space="preserve">“…de autos se advierte que mediante el auto </w:t>
      </w:r>
      <w:proofErr w:type="spellStart"/>
      <w:r w:rsidRPr="006D1AB2">
        <w:rPr>
          <w:rFonts w:ascii="Arial" w:eastAsia="Calibri" w:hAnsi="Arial" w:cs="Arial"/>
          <w:bCs/>
          <w:i/>
          <w:color w:val="000000" w:themeColor="text1"/>
        </w:rPr>
        <w:t>admisorio</w:t>
      </w:r>
      <w:proofErr w:type="spellEnd"/>
      <w:r w:rsidRPr="006D1AB2">
        <w:rPr>
          <w:rFonts w:ascii="Arial" w:eastAsia="Calibri" w:hAnsi="Arial" w:cs="Arial"/>
          <w:bCs/>
          <w:i/>
          <w:color w:val="000000" w:themeColor="text1"/>
        </w:rPr>
        <w:t xml:space="preserve"> de fecha ocho de noviembre del dos mil diecisiete se requirió a la autoridad demandada para que al momento de que contestara la demanda exhibiera documentos o impresiones de pantalla de la base de datos o archivo, consistentes en los movimientos y tramites efectuados por la actora como contribuyente; el Secretario de </w:t>
      </w:r>
      <w:r w:rsidRPr="006D1AB2">
        <w:rPr>
          <w:rFonts w:ascii="Arial" w:eastAsia="Calibri" w:hAnsi="Arial" w:cs="Arial"/>
          <w:bCs/>
          <w:i/>
          <w:color w:val="000000" w:themeColor="text1"/>
        </w:rPr>
        <w:lastRenderedPageBreak/>
        <w:t xml:space="preserve">Acuerdos de esta Sala constata que la demandada no exhibió lo requerido, por tanto se determina lo siguiente: con fundamento en el artículo 127 del Código de Procedimientos Civiles del Estado, aplicando supletoriamente a la Ley de la materia, </w:t>
      </w:r>
      <w:r w:rsidRPr="006D1AB2">
        <w:rPr>
          <w:rFonts w:ascii="Arial" w:eastAsia="Calibri" w:hAnsi="Arial" w:cs="Arial"/>
          <w:b/>
          <w:bCs/>
          <w:i/>
          <w:color w:val="000000" w:themeColor="text1"/>
        </w:rPr>
        <w:t>se requiere a la autoridad demandada para que dentro del plazo de tres días</w:t>
      </w:r>
      <w:r w:rsidRPr="006D1AB2">
        <w:rPr>
          <w:rFonts w:ascii="Arial" w:eastAsia="Calibri" w:hAnsi="Arial" w:cs="Arial"/>
          <w:bCs/>
          <w:i/>
          <w:color w:val="000000" w:themeColor="text1"/>
        </w:rPr>
        <w:t xml:space="preserve"> hábiles contados a partir del día hábil siguiente en que surta efectos las notificación del presente proveído, </w:t>
      </w:r>
      <w:r w:rsidRPr="006D1AB2">
        <w:rPr>
          <w:rFonts w:ascii="Arial" w:eastAsia="Calibri" w:hAnsi="Arial" w:cs="Arial"/>
          <w:b/>
          <w:bCs/>
          <w:i/>
          <w:color w:val="000000" w:themeColor="text1"/>
        </w:rPr>
        <w:t xml:space="preserve">exhiba copia certificada de los documentos o impresiones de pantalla de la base de datos o archivo, consistentes en los movimientos y tramites efectuados por la actora como contribuyente o </w:t>
      </w:r>
      <w:r w:rsidRPr="006D1AB2">
        <w:rPr>
          <w:rFonts w:ascii="Arial" w:eastAsia="Calibri" w:hAnsi="Arial" w:cs="Arial"/>
          <w:b/>
          <w:bCs/>
          <w:i/>
          <w:color w:val="000000" w:themeColor="text1"/>
          <w:u w:val="single"/>
        </w:rPr>
        <w:t>informe en su caso la imposibilidad para exhibirlo</w:t>
      </w:r>
      <w:r w:rsidRPr="006D1AB2">
        <w:rPr>
          <w:rFonts w:ascii="Arial" w:eastAsia="Calibri" w:hAnsi="Arial" w:cs="Arial"/>
          <w:bCs/>
          <w:i/>
          <w:color w:val="000000" w:themeColor="text1"/>
        </w:rPr>
        <w:t>, apercibida en que caso de incumplir con este requerimiento se hará efectivo el apercibimiento decretado mediante proveído de ocho de novi</w:t>
      </w:r>
      <w:r w:rsidR="00174BD2">
        <w:rPr>
          <w:rFonts w:ascii="Arial" w:eastAsia="Calibri" w:hAnsi="Arial" w:cs="Arial"/>
          <w:bCs/>
          <w:i/>
          <w:color w:val="000000" w:themeColor="text1"/>
        </w:rPr>
        <w:t>embre del dos mil diecisiete.”</w:t>
      </w:r>
    </w:p>
    <w:p w:rsidR="00174BD2" w:rsidRPr="006D1AB2" w:rsidRDefault="00174BD2" w:rsidP="00C01264">
      <w:pPr>
        <w:spacing w:before="240" w:line="360" w:lineRule="auto"/>
        <w:ind w:left="1134" w:right="566"/>
        <w:jc w:val="both"/>
        <w:rPr>
          <w:rFonts w:ascii="Arial" w:eastAsia="Calibri" w:hAnsi="Arial" w:cs="Arial"/>
          <w:bCs/>
          <w:i/>
          <w:color w:val="000000" w:themeColor="text1"/>
        </w:rPr>
      </w:pPr>
    </w:p>
    <w:p w:rsidR="00174BD2" w:rsidRDefault="00C01264" w:rsidP="00174BD2">
      <w:pPr>
        <w:spacing w:line="360" w:lineRule="auto"/>
        <w:ind w:right="49"/>
        <w:jc w:val="center"/>
        <w:rPr>
          <w:rFonts w:ascii="Arial" w:eastAsia="Calibri" w:hAnsi="Arial" w:cs="Arial"/>
          <w:b/>
          <w:bCs/>
          <w:sz w:val="26"/>
          <w:szCs w:val="26"/>
        </w:rPr>
      </w:pPr>
      <w:r w:rsidRPr="00A0639B">
        <w:rPr>
          <w:rFonts w:ascii="Arial" w:eastAsia="Calibri" w:hAnsi="Arial" w:cs="Arial"/>
          <w:b/>
          <w:bCs/>
          <w:sz w:val="26"/>
          <w:szCs w:val="26"/>
        </w:rPr>
        <w:t>C O N S I D E R A N D O:</w:t>
      </w:r>
    </w:p>
    <w:p w:rsidR="00174BD2" w:rsidRDefault="00174BD2" w:rsidP="00174BD2">
      <w:pPr>
        <w:spacing w:line="360" w:lineRule="auto"/>
        <w:ind w:right="49"/>
        <w:jc w:val="center"/>
        <w:rPr>
          <w:rFonts w:ascii="Arial" w:eastAsia="Calibri" w:hAnsi="Arial" w:cs="Arial"/>
          <w:b/>
          <w:bCs/>
          <w:sz w:val="26"/>
          <w:szCs w:val="26"/>
        </w:rPr>
      </w:pPr>
    </w:p>
    <w:p w:rsidR="00174BD2" w:rsidRDefault="00480826" w:rsidP="00174BD2">
      <w:pPr>
        <w:spacing w:line="360" w:lineRule="auto"/>
        <w:ind w:right="49" w:firstLine="708"/>
        <w:jc w:val="both"/>
        <w:rPr>
          <w:rFonts w:ascii="Arial" w:hAnsi="Arial" w:cs="Arial"/>
          <w:bCs/>
          <w:iCs/>
          <w:sz w:val="26"/>
          <w:szCs w:val="26"/>
        </w:rPr>
      </w:pPr>
      <w:r>
        <w:rPr>
          <w:rFonts w:ascii="Arial" w:hAnsi="Arial" w:cs="Arial"/>
          <w:b/>
          <w:bCs/>
          <w:iCs/>
          <w:sz w:val="26"/>
          <w:szCs w:val="26"/>
          <w:lang w:eastAsia="es-ES"/>
        </w:rPr>
        <w:t xml:space="preserve">         PRIMERO.-</w:t>
      </w:r>
      <w:r>
        <w:rPr>
          <w:rFonts w:ascii="Arial" w:hAnsi="Arial" w:cs="Arial"/>
          <w:bCs/>
          <w:iCs/>
          <w:sz w:val="26"/>
          <w:szCs w:val="26"/>
        </w:rPr>
        <w:t xml:space="preserve"> </w:t>
      </w:r>
      <w:r>
        <w:rPr>
          <w:rFonts w:ascii="Arial" w:hAnsi="Arial" w:cs="Arial"/>
          <w:bCs/>
          <w:iCs/>
          <w:sz w:val="26"/>
          <w:szCs w:val="26"/>
          <w:lang w:eastAsia="es-ES"/>
        </w:rPr>
        <w:t xml:space="preserve">Esta Sala Superior es competente para conocer del presente asunto, de conformidad con lo dispuesto por </w:t>
      </w:r>
      <w:r>
        <w:rPr>
          <w:rFonts w:ascii="Arial" w:hAnsi="Arial" w:cs="Arial"/>
          <w:sz w:val="26"/>
          <w:szCs w:val="26"/>
        </w:rPr>
        <w:t xml:space="preserve">el artículo 114 </w:t>
      </w:r>
      <w:proofErr w:type="spellStart"/>
      <w:r>
        <w:rPr>
          <w:rFonts w:ascii="Arial" w:hAnsi="Arial" w:cs="Arial"/>
          <w:sz w:val="26"/>
          <w:szCs w:val="26"/>
        </w:rPr>
        <w:t>Quáter</w:t>
      </w:r>
      <w:proofErr w:type="spellEnd"/>
      <w:r>
        <w:rPr>
          <w:rFonts w:ascii="Arial" w:hAnsi="Arial" w:cs="Arial"/>
          <w:sz w:val="26"/>
          <w:szCs w:val="26"/>
        </w:rPr>
        <w:t>, párrafo tercero, de la Constitución Política del Estado Libre y Soberano de Oaxaca; 125, 127, 129, 130 fracción I, 131, 231, 236 y 238 d</w:t>
      </w:r>
      <w:r>
        <w:rPr>
          <w:rFonts w:ascii="Arial" w:hAnsi="Arial" w:cs="Arial"/>
          <w:bCs/>
          <w:iCs/>
          <w:sz w:val="26"/>
          <w:szCs w:val="26"/>
          <w:lang w:eastAsia="es-ES"/>
        </w:rPr>
        <w:t xml:space="preserve">e la Ley de Procedimiento y Justicia Administrativa para el Estado de Oaxaca, </w:t>
      </w:r>
      <w:r w:rsidR="00C01264" w:rsidRPr="006E349D">
        <w:rPr>
          <w:rFonts w:ascii="Arial" w:hAnsi="Arial" w:cs="Arial"/>
          <w:bCs/>
          <w:iCs/>
          <w:sz w:val="26"/>
          <w:szCs w:val="26"/>
        </w:rPr>
        <w:t>dado que se trata</w:t>
      </w:r>
      <w:r w:rsidR="00C01264">
        <w:rPr>
          <w:rFonts w:ascii="Arial" w:hAnsi="Arial" w:cs="Arial"/>
          <w:bCs/>
          <w:iCs/>
          <w:sz w:val="26"/>
          <w:szCs w:val="26"/>
        </w:rPr>
        <w:t xml:space="preserve"> de un </w:t>
      </w:r>
      <w:r w:rsidR="00C01264" w:rsidRPr="006E349D">
        <w:rPr>
          <w:rFonts w:ascii="Arial" w:hAnsi="Arial" w:cs="Arial"/>
          <w:bCs/>
          <w:iCs/>
          <w:sz w:val="26"/>
          <w:szCs w:val="26"/>
        </w:rPr>
        <w:t xml:space="preserve">Recurso de Revisión interpuesto </w:t>
      </w:r>
      <w:r w:rsidR="00C01264">
        <w:rPr>
          <w:rFonts w:ascii="Arial" w:hAnsi="Arial" w:cs="Arial"/>
          <w:bCs/>
          <w:iCs/>
          <w:sz w:val="26"/>
          <w:szCs w:val="26"/>
        </w:rPr>
        <w:t>en contra de</w:t>
      </w:r>
      <w:r w:rsidR="00A913F7">
        <w:rPr>
          <w:rFonts w:ascii="Arial" w:hAnsi="Arial" w:cs="Arial"/>
          <w:bCs/>
          <w:iCs/>
          <w:sz w:val="26"/>
          <w:szCs w:val="26"/>
        </w:rPr>
        <w:t xml:space="preserve"> </w:t>
      </w:r>
      <w:r w:rsidR="00C01264">
        <w:rPr>
          <w:rFonts w:ascii="Arial" w:hAnsi="Arial" w:cs="Arial"/>
          <w:bCs/>
          <w:iCs/>
          <w:sz w:val="26"/>
          <w:szCs w:val="26"/>
        </w:rPr>
        <w:t>l</w:t>
      </w:r>
      <w:r w:rsidR="00A913F7">
        <w:rPr>
          <w:rFonts w:ascii="Arial" w:hAnsi="Arial" w:cs="Arial"/>
          <w:bCs/>
          <w:iCs/>
          <w:sz w:val="26"/>
          <w:szCs w:val="26"/>
        </w:rPr>
        <w:t>a parte relativa del acuerdo</w:t>
      </w:r>
      <w:r w:rsidR="00C01264">
        <w:rPr>
          <w:rFonts w:ascii="Arial" w:hAnsi="Arial" w:cs="Arial"/>
          <w:bCs/>
          <w:iCs/>
          <w:sz w:val="26"/>
          <w:szCs w:val="26"/>
        </w:rPr>
        <w:t xml:space="preserve"> de </w:t>
      </w:r>
      <w:r w:rsidR="003B08C5">
        <w:rPr>
          <w:rFonts w:ascii="Arial" w:hAnsi="Arial" w:cs="Arial"/>
          <w:sz w:val="26"/>
          <w:szCs w:val="26"/>
        </w:rPr>
        <w:t>16 dieciséis de enero de 2018 dos mil dieciocho (fecha correcta del acuerdo recurrido)</w:t>
      </w:r>
      <w:r w:rsidR="00C01264">
        <w:rPr>
          <w:rFonts w:ascii="Arial" w:hAnsi="Arial" w:cs="Arial"/>
          <w:bCs/>
          <w:iCs/>
          <w:sz w:val="26"/>
          <w:szCs w:val="26"/>
        </w:rPr>
        <w:t xml:space="preserve">, dictada por el Titular de la Sexta Sala Unitaria de Primera Instancia, en el expediente </w:t>
      </w:r>
      <w:r w:rsidR="00C01264">
        <w:rPr>
          <w:rFonts w:ascii="Arial" w:hAnsi="Arial" w:cs="Arial"/>
          <w:b/>
          <w:bCs/>
          <w:iCs/>
          <w:sz w:val="26"/>
          <w:szCs w:val="26"/>
        </w:rPr>
        <w:t>0126/2017</w:t>
      </w:r>
      <w:r w:rsidR="00174BD2">
        <w:rPr>
          <w:rFonts w:ascii="Arial" w:hAnsi="Arial" w:cs="Arial"/>
          <w:bCs/>
          <w:iCs/>
          <w:sz w:val="26"/>
          <w:szCs w:val="26"/>
        </w:rPr>
        <w:t>.</w:t>
      </w:r>
    </w:p>
    <w:p w:rsidR="00174BD2" w:rsidRDefault="00174BD2" w:rsidP="00174BD2">
      <w:pPr>
        <w:spacing w:line="360" w:lineRule="auto"/>
        <w:ind w:right="49" w:firstLine="708"/>
        <w:jc w:val="both"/>
        <w:rPr>
          <w:rFonts w:ascii="Arial" w:hAnsi="Arial" w:cs="Arial"/>
          <w:bCs/>
          <w:iCs/>
          <w:sz w:val="26"/>
          <w:szCs w:val="26"/>
        </w:rPr>
      </w:pPr>
    </w:p>
    <w:p w:rsidR="00441920" w:rsidRPr="00E80E37" w:rsidRDefault="00174BD2" w:rsidP="00441920">
      <w:pPr>
        <w:widowControl w:val="0"/>
        <w:tabs>
          <w:tab w:val="left" w:pos="7938"/>
          <w:tab w:val="left" w:pos="8222"/>
        </w:tabs>
        <w:spacing w:line="360" w:lineRule="auto"/>
        <w:ind w:right="49"/>
        <w:jc w:val="both"/>
        <w:rPr>
          <w:rFonts w:ascii="Arial" w:eastAsia="Times New Roman" w:hAnsi="Arial" w:cs="Arial"/>
          <w:bCs/>
          <w:iCs/>
          <w:lang w:eastAsia="es-ES"/>
        </w:rPr>
      </w:pPr>
      <w:r>
        <w:rPr>
          <w:rFonts w:ascii="Arial" w:hAnsi="Arial" w:cs="Arial"/>
          <w:bCs/>
          <w:iCs/>
          <w:sz w:val="26"/>
          <w:szCs w:val="26"/>
        </w:rPr>
        <w:t xml:space="preserve">           </w:t>
      </w:r>
      <w:r w:rsidR="00C01264" w:rsidRPr="00FF6D40">
        <w:rPr>
          <w:rFonts w:ascii="Arial" w:hAnsi="Arial" w:cs="Arial"/>
          <w:b/>
          <w:sz w:val="26"/>
          <w:szCs w:val="26"/>
        </w:rPr>
        <w:t>SEGUNDO</w:t>
      </w:r>
      <w:r w:rsidR="00C01264" w:rsidRPr="00FF6D40">
        <w:rPr>
          <w:rFonts w:ascii="Arial" w:hAnsi="Arial" w:cs="Arial"/>
          <w:sz w:val="26"/>
          <w:szCs w:val="26"/>
        </w:rPr>
        <w:t>. Los agravios hechos valer se encuentran expuestos en el escrito de</w:t>
      </w:r>
      <w:r w:rsidR="00C01264">
        <w:rPr>
          <w:rFonts w:ascii="Arial" w:hAnsi="Arial" w:cs="Arial"/>
          <w:sz w:val="26"/>
          <w:szCs w:val="26"/>
        </w:rPr>
        <w:t xml:space="preserve"> </w:t>
      </w:r>
      <w:r w:rsidR="00C01264" w:rsidRPr="00FF6D40">
        <w:rPr>
          <w:rFonts w:ascii="Arial" w:hAnsi="Arial" w:cs="Arial"/>
          <w:sz w:val="26"/>
          <w:szCs w:val="26"/>
        </w:rPr>
        <w:t>l</w:t>
      </w:r>
      <w:r w:rsidR="00C01264">
        <w:rPr>
          <w:rFonts w:ascii="Arial" w:hAnsi="Arial" w:cs="Arial"/>
          <w:sz w:val="26"/>
          <w:szCs w:val="26"/>
        </w:rPr>
        <w:t>a</w:t>
      </w:r>
      <w:r w:rsidR="00C01264" w:rsidRPr="00FF6D40">
        <w:rPr>
          <w:rFonts w:ascii="Arial" w:hAnsi="Arial" w:cs="Arial"/>
          <w:sz w:val="26"/>
          <w:szCs w:val="26"/>
        </w:rPr>
        <w:t xml:space="preserve"> recurrente, por lo que no existe necesidad de transcribirlos, al no transgredírsele derecho alguno, como tampoco se vulnera disposición expresa que imponga tal obligación. </w:t>
      </w:r>
      <w:r w:rsidR="00441920" w:rsidRPr="00D63A6F">
        <w:rPr>
          <w:rFonts w:ascii="Arial" w:hAnsi="Arial" w:cs="Arial"/>
          <w:bCs/>
          <w:color w:val="000000"/>
          <w:sz w:val="26"/>
          <w:szCs w:val="26"/>
        </w:rPr>
        <w:t>Se invoca en apoyo, la Tesis, con número de registro</w:t>
      </w:r>
      <w:r w:rsidR="00441920">
        <w:rPr>
          <w:rFonts w:ascii="Arial" w:hAnsi="Arial" w:cs="Arial"/>
          <w:bCs/>
          <w:color w:val="000000"/>
          <w:sz w:val="26"/>
          <w:szCs w:val="26"/>
        </w:rPr>
        <w:t xml:space="preserve"> 254280, publicada en la Gaceta </w:t>
      </w:r>
      <w:r w:rsidR="00441920"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ubro y texto siguiente:</w:t>
      </w:r>
    </w:p>
    <w:p w:rsidR="00174BD2" w:rsidRDefault="00441920" w:rsidP="00441920">
      <w:pPr>
        <w:spacing w:line="360" w:lineRule="auto"/>
        <w:ind w:left="567" w:right="616"/>
        <w:jc w:val="both"/>
        <w:rPr>
          <w:rFonts w:ascii="Arial" w:hAnsi="Arial" w:cs="Arial"/>
          <w:bCs/>
          <w:color w:val="000000"/>
        </w:rPr>
      </w:pPr>
      <w:r w:rsidRPr="00441920">
        <w:rPr>
          <w:rFonts w:ascii="Arial" w:hAnsi="Arial" w:cs="Arial"/>
          <w:b/>
          <w:bCs/>
          <w:i/>
          <w:color w:val="000000"/>
        </w:rPr>
        <w:t>“CONCEPTOS DE VIOLACIÓN. NO ES OBLIGATORIO TRANSCRIBIRLOS EN LA SENTENCIA</w:t>
      </w:r>
      <w:r w:rsidRPr="00441920">
        <w:rPr>
          <w:rFonts w:ascii="Arial" w:hAnsi="Arial" w:cs="Arial"/>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w:t>
      </w:r>
      <w:r w:rsidRPr="00441920">
        <w:rPr>
          <w:rFonts w:ascii="Arial" w:hAnsi="Arial" w:cs="Arial"/>
          <w:bCs/>
          <w:i/>
          <w:color w:val="000000"/>
        </w:rPr>
        <w:lastRenderedPageBreak/>
        <w:t>disposición legal alguna, pues ninguna le impone la obligación de hacerlo, máxime si de la lectura de la sentencia recurrida se advierte que el Juez de Distrito expresa las razones conducentes para desestimar los conceptos de violación hechos valer, aun</w:t>
      </w:r>
      <w:r w:rsidR="00174BD2">
        <w:rPr>
          <w:rFonts w:ascii="Arial" w:hAnsi="Arial" w:cs="Arial"/>
          <w:bCs/>
          <w:i/>
          <w:color w:val="000000"/>
        </w:rPr>
        <w:t xml:space="preserve"> cuando no transcritos(sic)”. </w:t>
      </w:r>
    </w:p>
    <w:p w:rsidR="00C01264" w:rsidRDefault="00441920" w:rsidP="00441920">
      <w:pPr>
        <w:spacing w:line="360" w:lineRule="auto"/>
        <w:ind w:left="567" w:right="616"/>
        <w:jc w:val="both"/>
        <w:rPr>
          <w:rFonts w:ascii="Arial" w:hAnsi="Arial" w:cs="Arial"/>
          <w:sz w:val="26"/>
          <w:szCs w:val="26"/>
        </w:rPr>
      </w:pPr>
      <w:r>
        <w:rPr>
          <w:rFonts w:ascii="Arial" w:hAnsi="Arial" w:cs="Arial"/>
          <w:bCs/>
          <w:color w:val="000000"/>
        </w:rPr>
        <w:t xml:space="preserve"> </w:t>
      </w:r>
    </w:p>
    <w:p w:rsidR="00174BD2" w:rsidRDefault="00C01264" w:rsidP="00174BD2">
      <w:pPr>
        <w:pStyle w:val="Sinespaciado"/>
        <w:spacing w:line="360" w:lineRule="auto"/>
        <w:ind w:firstLine="567"/>
        <w:jc w:val="both"/>
        <w:rPr>
          <w:rFonts w:ascii="Arial" w:hAnsi="Arial" w:cs="Arial"/>
          <w:bCs/>
          <w:color w:val="000000"/>
          <w:sz w:val="26"/>
          <w:szCs w:val="26"/>
          <w:lang w:val="es-MX"/>
        </w:rPr>
      </w:pPr>
      <w:r>
        <w:rPr>
          <w:rFonts w:ascii="Arial" w:hAnsi="Arial" w:cs="Arial"/>
          <w:b/>
          <w:bCs/>
          <w:sz w:val="26"/>
          <w:szCs w:val="26"/>
        </w:rPr>
        <w:t>TERCERO.</w:t>
      </w:r>
      <w:r>
        <w:rPr>
          <w:rFonts w:ascii="Arial" w:hAnsi="Arial" w:cs="Arial"/>
          <w:bCs/>
          <w:sz w:val="26"/>
          <w:szCs w:val="26"/>
        </w:rPr>
        <w:t xml:space="preserve"> </w:t>
      </w:r>
      <w:r w:rsidR="00A913F7">
        <w:rPr>
          <w:rFonts w:ascii="Arial" w:eastAsia="Calibri" w:hAnsi="Arial" w:cs="Arial"/>
          <w:bCs/>
          <w:sz w:val="26"/>
          <w:szCs w:val="26"/>
        </w:rPr>
        <w:t>La parte relativa del</w:t>
      </w:r>
      <w:r w:rsidR="00CE1FC5" w:rsidRPr="00881784">
        <w:rPr>
          <w:rFonts w:ascii="Arial" w:hAnsi="Arial" w:cs="Arial"/>
          <w:bCs/>
          <w:color w:val="000000"/>
          <w:sz w:val="26"/>
          <w:szCs w:val="26"/>
          <w:lang w:val="es-MX"/>
        </w:rPr>
        <w:t xml:space="preserve"> acuerdo recurrido corresponde a un requerimiento formulado por </w:t>
      </w:r>
      <w:r w:rsidR="00DE7283">
        <w:rPr>
          <w:rFonts w:ascii="Arial" w:hAnsi="Arial" w:cs="Arial"/>
          <w:bCs/>
          <w:color w:val="000000"/>
          <w:sz w:val="26"/>
          <w:szCs w:val="26"/>
          <w:lang w:val="es-MX"/>
        </w:rPr>
        <w:t>el</w:t>
      </w:r>
      <w:r w:rsidR="00CE1FC5" w:rsidRPr="00881784">
        <w:rPr>
          <w:rFonts w:ascii="Arial" w:hAnsi="Arial" w:cs="Arial"/>
          <w:bCs/>
          <w:color w:val="000000"/>
          <w:sz w:val="26"/>
          <w:szCs w:val="26"/>
          <w:lang w:val="es-MX"/>
        </w:rPr>
        <w:t xml:space="preserve"> </w:t>
      </w:r>
      <w:r w:rsidR="00CE1FC5">
        <w:rPr>
          <w:rFonts w:ascii="Arial" w:hAnsi="Arial" w:cs="Arial"/>
          <w:bCs/>
          <w:color w:val="000000"/>
          <w:sz w:val="26"/>
          <w:szCs w:val="26"/>
          <w:lang w:val="es-MX"/>
        </w:rPr>
        <w:t>Magistrad</w:t>
      </w:r>
      <w:r w:rsidR="00DE7283">
        <w:rPr>
          <w:rFonts w:ascii="Arial" w:hAnsi="Arial" w:cs="Arial"/>
          <w:bCs/>
          <w:color w:val="000000"/>
          <w:sz w:val="26"/>
          <w:szCs w:val="26"/>
          <w:lang w:val="es-MX"/>
        </w:rPr>
        <w:t>o</w:t>
      </w:r>
      <w:r w:rsidR="00CE1FC5">
        <w:rPr>
          <w:rFonts w:ascii="Arial" w:hAnsi="Arial" w:cs="Arial"/>
          <w:bCs/>
          <w:color w:val="000000"/>
          <w:sz w:val="26"/>
          <w:szCs w:val="26"/>
          <w:lang w:val="es-MX"/>
        </w:rPr>
        <w:t xml:space="preserve"> de la </w:t>
      </w:r>
      <w:r w:rsidR="00DE7283">
        <w:rPr>
          <w:rFonts w:ascii="Arial" w:hAnsi="Arial" w:cs="Arial"/>
          <w:bCs/>
          <w:color w:val="000000"/>
          <w:sz w:val="26"/>
          <w:szCs w:val="26"/>
          <w:lang w:val="es-MX"/>
        </w:rPr>
        <w:t>Sexta</w:t>
      </w:r>
      <w:r w:rsidR="00CE1FC5" w:rsidRPr="00881784">
        <w:rPr>
          <w:rFonts w:ascii="Arial" w:hAnsi="Arial" w:cs="Arial"/>
          <w:bCs/>
          <w:color w:val="000000"/>
          <w:sz w:val="26"/>
          <w:szCs w:val="26"/>
          <w:lang w:val="es-MX"/>
        </w:rPr>
        <w:t xml:space="preserve"> Sala Unitaria de Primera Instancia</w:t>
      </w:r>
      <w:r w:rsidR="00CE1FC5">
        <w:rPr>
          <w:rFonts w:ascii="Arial" w:hAnsi="Arial" w:cs="Arial"/>
          <w:bCs/>
          <w:color w:val="000000"/>
          <w:sz w:val="26"/>
          <w:szCs w:val="26"/>
          <w:lang w:val="es-MX"/>
        </w:rPr>
        <w:t>,</w:t>
      </w:r>
      <w:r w:rsidR="00DE7283">
        <w:rPr>
          <w:rFonts w:ascii="Arial" w:hAnsi="Arial" w:cs="Arial"/>
          <w:bCs/>
          <w:color w:val="000000"/>
          <w:sz w:val="26"/>
          <w:szCs w:val="26"/>
          <w:lang w:val="es-MX"/>
        </w:rPr>
        <w:t xml:space="preserve"> a la autoridad demandada “Secretario de Finanzas del Poder Ejecutivo del Estado”</w:t>
      </w:r>
      <w:r w:rsidR="00CE1FC5" w:rsidRPr="00881784">
        <w:rPr>
          <w:rFonts w:ascii="Arial" w:hAnsi="Arial" w:cs="Arial"/>
          <w:bCs/>
          <w:color w:val="000000"/>
          <w:sz w:val="26"/>
          <w:szCs w:val="26"/>
          <w:lang w:val="es-MX"/>
        </w:rPr>
        <w:t xml:space="preserve">, para que </w:t>
      </w:r>
      <w:r w:rsidR="00DE7283">
        <w:rPr>
          <w:rFonts w:ascii="Arial" w:hAnsi="Arial" w:cs="Arial"/>
          <w:bCs/>
          <w:color w:val="000000"/>
          <w:sz w:val="26"/>
          <w:szCs w:val="26"/>
          <w:lang w:val="es-MX"/>
        </w:rPr>
        <w:t>dentro del plazo de tres días hábiles contados a partir del día hábil siguiente a su notificación, exhiba copia certificada de los documentos o impresiones de pantalla de la base de datos o archivo, consistentes en los movimientos y trámites efectuados por la actora o informe en su caso la imposibilidad para exhibirlo</w:t>
      </w:r>
      <w:r w:rsidR="00174BD2">
        <w:rPr>
          <w:rFonts w:ascii="Arial" w:hAnsi="Arial" w:cs="Arial"/>
          <w:bCs/>
          <w:color w:val="000000"/>
          <w:sz w:val="26"/>
          <w:szCs w:val="26"/>
          <w:lang w:val="es-MX"/>
        </w:rPr>
        <w:t>.</w:t>
      </w:r>
    </w:p>
    <w:p w:rsidR="00174BD2" w:rsidRDefault="00174BD2" w:rsidP="00174BD2">
      <w:pPr>
        <w:pStyle w:val="Sinespaciado"/>
        <w:spacing w:line="360" w:lineRule="auto"/>
        <w:ind w:firstLine="567"/>
        <w:jc w:val="both"/>
        <w:rPr>
          <w:rFonts w:ascii="Arial" w:hAnsi="Arial" w:cs="Arial"/>
          <w:bCs/>
          <w:color w:val="000000"/>
          <w:sz w:val="26"/>
          <w:szCs w:val="26"/>
          <w:lang w:val="es-MX"/>
        </w:rPr>
      </w:pPr>
    </w:p>
    <w:p w:rsidR="005B399D" w:rsidRDefault="00CE1FC5" w:rsidP="00174BD2">
      <w:pPr>
        <w:pStyle w:val="Sinespaciado"/>
        <w:spacing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Ahora bien, e</w:t>
      </w:r>
      <w:r w:rsidR="00695F40">
        <w:rPr>
          <w:rFonts w:ascii="Arial" w:hAnsi="Arial" w:cs="Arial"/>
          <w:bCs/>
          <w:color w:val="000000"/>
          <w:sz w:val="26"/>
          <w:szCs w:val="26"/>
          <w:lang w:val="es-MX"/>
        </w:rPr>
        <w:t>l artículo 23</w:t>
      </w:r>
      <w:r w:rsidRPr="00881784">
        <w:rPr>
          <w:rFonts w:ascii="Arial" w:hAnsi="Arial" w:cs="Arial"/>
          <w:bCs/>
          <w:color w:val="000000"/>
          <w:sz w:val="26"/>
          <w:szCs w:val="26"/>
          <w:lang w:val="es-MX"/>
        </w:rPr>
        <w:t>6 de la Ley de</w:t>
      </w:r>
      <w:r w:rsidR="000A2A43">
        <w:rPr>
          <w:rFonts w:ascii="Arial" w:hAnsi="Arial" w:cs="Arial"/>
          <w:bCs/>
          <w:color w:val="000000"/>
          <w:sz w:val="26"/>
          <w:szCs w:val="26"/>
          <w:lang w:val="es-MX"/>
        </w:rPr>
        <w:t xml:space="preserve"> Procedimiento y</w:t>
      </w:r>
      <w:r w:rsidRPr="00881784">
        <w:rPr>
          <w:rFonts w:ascii="Arial" w:hAnsi="Arial" w:cs="Arial"/>
          <w:bCs/>
          <w:color w:val="000000"/>
          <w:sz w:val="26"/>
          <w:szCs w:val="26"/>
          <w:lang w:val="es-MX"/>
        </w:rPr>
        <w:t xml:space="preserve"> Justicia Administrativa</w:t>
      </w:r>
      <w:r w:rsidR="00947B75">
        <w:rPr>
          <w:rFonts w:ascii="Arial" w:hAnsi="Arial" w:cs="Arial"/>
          <w:bCs/>
          <w:color w:val="000000"/>
          <w:sz w:val="26"/>
          <w:szCs w:val="26"/>
          <w:lang w:val="es-MX"/>
        </w:rPr>
        <w:t>, señala lo siguiente</w:t>
      </w:r>
      <w:r w:rsidRPr="00881784">
        <w:rPr>
          <w:rFonts w:ascii="Arial" w:hAnsi="Arial" w:cs="Arial"/>
          <w:bCs/>
          <w:color w:val="000000"/>
          <w:sz w:val="26"/>
          <w:szCs w:val="26"/>
          <w:lang w:val="es-MX"/>
        </w:rPr>
        <w:t>:</w:t>
      </w:r>
    </w:p>
    <w:p w:rsidR="00CE1FC5" w:rsidRDefault="00CE1FC5" w:rsidP="00CE1FC5">
      <w:pPr>
        <w:pStyle w:val="Sinespaciado"/>
        <w:spacing w:line="360" w:lineRule="auto"/>
        <w:jc w:val="both"/>
        <w:rPr>
          <w:rFonts w:ascii="Arial" w:hAnsi="Arial" w:cs="Arial"/>
          <w:bCs/>
          <w:color w:val="000000"/>
          <w:sz w:val="24"/>
          <w:szCs w:val="24"/>
          <w:lang w:val="es-MX"/>
        </w:rPr>
      </w:pPr>
      <w:r>
        <w:rPr>
          <w:rFonts w:ascii="Arial" w:hAnsi="Arial" w:cs="Arial"/>
          <w:bCs/>
          <w:color w:val="000000"/>
          <w:sz w:val="26"/>
          <w:szCs w:val="26"/>
          <w:lang w:val="es-MX"/>
        </w:rPr>
        <w:t xml:space="preserve"> </w:t>
      </w:r>
    </w:p>
    <w:p w:rsidR="00CE1FC5" w:rsidRPr="00F75105" w:rsidRDefault="00695F40" w:rsidP="00CE1FC5">
      <w:pPr>
        <w:pStyle w:val="Sinespaciado"/>
        <w:spacing w:line="360" w:lineRule="auto"/>
        <w:ind w:left="851" w:right="618"/>
        <w:jc w:val="both"/>
        <w:rPr>
          <w:rFonts w:ascii="Arial" w:hAnsi="Arial" w:cs="Arial"/>
          <w:bCs/>
          <w:i/>
          <w:color w:val="000000"/>
          <w:lang w:val="es-MX"/>
        </w:rPr>
      </w:pPr>
      <w:r>
        <w:rPr>
          <w:rFonts w:ascii="Arial" w:hAnsi="Arial" w:cs="Arial"/>
          <w:b/>
          <w:bCs/>
          <w:i/>
          <w:color w:val="000000"/>
          <w:lang w:val="es-MX"/>
        </w:rPr>
        <w:t>“Artículo 23</w:t>
      </w:r>
      <w:r w:rsidR="00CE1FC5" w:rsidRPr="00F75105">
        <w:rPr>
          <w:rFonts w:ascii="Arial" w:hAnsi="Arial" w:cs="Arial"/>
          <w:b/>
          <w:bCs/>
          <w:i/>
          <w:color w:val="000000"/>
          <w:lang w:val="es-MX"/>
        </w:rPr>
        <w:t xml:space="preserve">6.- </w:t>
      </w:r>
      <w:r w:rsidR="00CE1FC5" w:rsidRPr="00F75105">
        <w:rPr>
          <w:rFonts w:ascii="Arial" w:hAnsi="Arial" w:cs="Arial"/>
          <w:bCs/>
          <w:i/>
          <w:color w:val="000000"/>
          <w:lang w:val="es-MX"/>
        </w:rPr>
        <w:t>Contra los acuerdos y resoluciones</w:t>
      </w:r>
      <w:r w:rsidR="00CE1FC5">
        <w:rPr>
          <w:rFonts w:ascii="Arial" w:hAnsi="Arial" w:cs="Arial"/>
          <w:bCs/>
          <w:i/>
          <w:color w:val="000000"/>
          <w:lang w:val="es-MX"/>
        </w:rPr>
        <w:t xml:space="preserve"> dictados por las salas unitarias de primera instancia</w:t>
      </w:r>
      <w:r w:rsidR="00CE1FC5" w:rsidRPr="00F75105">
        <w:rPr>
          <w:rFonts w:ascii="Arial" w:hAnsi="Arial" w:cs="Arial"/>
          <w:bCs/>
          <w:i/>
          <w:color w:val="000000"/>
          <w:lang w:val="es-MX"/>
        </w:rPr>
        <w:t>, procede el recurso de revisión, cuyo conocimiento y resolución corresponde a la Sala Superior:</w:t>
      </w:r>
    </w:p>
    <w:p w:rsidR="00CE1FC5" w:rsidRPr="00F75105" w:rsidRDefault="00CE1FC5" w:rsidP="00CE1FC5">
      <w:pPr>
        <w:pStyle w:val="Sinespaciado"/>
        <w:spacing w:line="360" w:lineRule="auto"/>
        <w:ind w:left="851" w:right="618"/>
        <w:jc w:val="both"/>
        <w:rPr>
          <w:rFonts w:ascii="Arial" w:hAnsi="Arial" w:cs="Arial"/>
          <w:bCs/>
          <w:i/>
          <w:color w:val="000000"/>
          <w:lang w:val="es-MX"/>
        </w:rPr>
      </w:pPr>
      <w:r w:rsidRPr="00F75105">
        <w:rPr>
          <w:rFonts w:ascii="Arial" w:hAnsi="Arial" w:cs="Arial"/>
          <w:bCs/>
          <w:i/>
          <w:color w:val="000000"/>
          <w:lang w:val="es-MX"/>
        </w:rPr>
        <w:t>Podrán ser impugnadas por las partes, mediante recurso de revisión:</w:t>
      </w:r>
    </w:p>
    <w:p w:rsidR="00CE1FC5" w:rsidRPr="00F75105" w:rsidRDefault="00CE1FC5" w:rsidP="00CE1FC5">
      <w:pPr>
        <w:pStyle w:val="Sinespaciado"/>
        <w:numPr>
          <w:ilvl w:val="0"/>
          <w:numId w:val="3"/>
        </w:numPr>
        <w:spacing w:line="360" w:lineRule="auto"/>
        <w:ind w:left="851" w:right="618" w:firstLine="0"/>
        <w:jc w:val="both"/>
        <w:rPr>
          <w:rFonts w:ascii="Arial" w:hAnsi="Arial" w:cs="Arial"/>
          <w:i/>
          <w:lang w:val="es-MX"/>
        </w:rPr>
      </w:pPr>
      <w:r w:rsidRPr="00F75105">
        <w:rPr>
          <w:rFonts w:ascii="Arial" w:hAnsi="Arial" w:cs="Arial"/>
          <w:bCs/>
          <w:i/>
          <w:color w:val="000000"/>
          <w:lang w:val="es-MX"/>
        </w:rPr>
        <w:t>Los acuerdos que admitan o desechen la demanda, su contestación o ampliación;</w:t>
      </w:r>
    </w:p>
    <w:p w:rsidR="00CE1FC5" w:rsidRPr="00F75105" w:rsidRDefault="00CE1FC5" w:rsidP="00CE1FC5">
      <w:pPr>
        <w:pStyle w:val="Sinespaciado"/>
        <w:numPr>
          <w:ilvl w:val="0"/>
          <w:numId w:val="3"/>
        </w:numPr>
        <w:spacing w:line="360" w:lineRule="auto"/>
        <w:ind w:left="851" w:right="618" w:firstLine="0"/>
        <w:jc w:val="both"/>
        <w:rPr>
          <w:rFonts w:ascii="Arial" w:hAnsi="Arial" w:cs="Arial"/>
          <w:i/>
          <w:lang w:val="es-MX"/>
        </w:rPr>
      </w:pPr>
      <w:r w:rsidRPr="00F75105">
        <w:rPr>
          <w:rFonts w:ascii="Arial" w:hAnsi="Arial" w:cs="Arial"/>
          <w:bCs/>
          <w:i/>
          <w:color w:val="000000"/>
          <w:lang w:val="es-MX"/>
        </w:rPr>
        <w:t>El acuerdo que deseche pruebas;</w:t>
      </w:r>
    </w:p>
    <w:p w:rsidR="00CE1FC5" w:rsidRPr="00F75105" w:rsidRDefault="00CE1FC5" w:rsidP="00CE1FC5">
      <w:pPr>
        <w:pStyle w:val="Sinespaciado"/>
        <w:numPr>
          <w:ilvl w:val="0"/>
          <w:numId w:val="3"/>
        </w:numPr>
        <w:spacing w:line="360" w:lineRule="auto"/>
        <w:ind w:left="851" w:right="618" w:firstLine="0"/>
        <w:jc w:val="both"/>
        <w:rPr>
          <w:rFonts w:ascii="Arial" w:hAnsi="Arial" w:cs="Arial"/>
          <w:i/>
          <w:lang w:val="es-MX"/>
        </w:rPr>
      </w:pPr>
      <w:r w:rsidRPr="00F75105">
        <w:rPr>
          <w:rFonts w:ascii="Arial" w:hAnsi="Arial" w:cs="Arial"/>
          <w:bCs/>
          <w:i/>
          <w:color w:val="000000"/>
          <w:lang w:val="es-MX"/>
        </w:rPr>
        <w:t>El acuerdo que rechace la intervención del tercero;</w:t>
      </w:r>
    </w:p>
    <w:p w:rsidR="00CE1FC5" w:rsidRPr="00F75105" w:rsidRDefault="00CE1FC5" w:rsidP="00CE1FC5">
      <w:pPr>
        <w:pStyle w:val="Sinespaciado"/>
        <w:numPr>
          <w:ilvl w:val="0"/>
          <w:numId w:val="3"/>
        </w:numPr>
        <w:spacing w:line="360" w:lineRule="auto"/>
        <w:ind w:left="851" w:right="618" w:firstLine="0"/>
        <w:jc w:val="both"/>
        <w:rPr>
          <w:rFonts w:ascii="Arial" w:hAnsi="Arial" w:cs="Arial"/>
          <w:i/>
          <w:lang w:val="es-MX"/>
        </w:rPr>
      </w:pPr>
      <w:r w:rsidRPr="00F75105">
        <w:rPr>
          <w:rFonts w:ascii="Arial" w:hAnsi="Arial" w:cs="Arial"/>
          <w:bCs/>
          <w:i/>
          <w:color w:val="000000"/>
          <w:lang w:val="es-MX"/>
        </w:rPr>
        <w:t>Los acuerdos que decreten, nieguen o revoquen la suspensión;</w:t>
      </w:r>
    </w:p>
    <w:p w:rsidR="00CE1FC5" w:rsidRPr="00F75105" w:rsidRDefault="00CE1FC5" w:rsidP="00CE1FC5">
      <w:pPr>
        <w:pStyle w:val="Sinespaciado"/>
        <w:numPr>
          <w:ilvl w:val="0"/>
          <w:numId w:val="3"/>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decidan incidentes;</w:t>
      </w:r>
    </w:p>
    <w:p w:rsidR="00CE1FC5" w:rsidRPr="00F75105" w:rsidRDefault="00CE1FC5" w:rsidP="00CE1FC5">
      <w:pPr>
        <w:pStyle w:val="Sinespaciado"/>
        <w:numPr>
          <w:ilvl w:val="0"/>
          <w:numId w:val="3"/>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decreten o nieguen el sobreseimiento;</w:t>
      </w:r>
    </w:p>
    <w:p w:rsidR="00CE1FC5" w:rsidRPr="00F75105" w:rsidRDefault="00CE1FC5" w:rsidP="00CE1FC5">
      <w:pPr>
        <w:pStyle w:val="Sinespaciado"/>
        <w:numPr>
          <w:ilvl w:val="0"/>
          <w:numId w:val="3"/>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sentencias que decidan la cuestión planteada. Por violaciones cometidas durante el procedimiento del juicio, cuando hayan dejado sin defensa al recurrente y trasciendan al sentido de la sentencia; y</w:t>
      </w:r>
    </w:p>
    <w:p w:rsidR="00CE1FC5" w:rsidRPr="00685FF3" w:rsidRDefault="00CE1FC5" w:rsidP="00CE1FC5">
      <w:pPr>
        <w:pStyle w:val="Sinespaciado"/>
        <w:numPr>
          <w:ilvl w:val="0"/>
          <w:numId w:val="3"/>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pongan fin al procedimiento de ejecución de la sentencia.”</w:t>
      </w:r>
    </w:p>
    <w:p w:rsidR="00685FF3" w:rsidRPr="00F75105" w:rsidRDefault="00685FF3" w:rsidP="00685FF3">
      <w:pPr>
        <w:pStyle w:val="Sinespaciado"/>
        <w:spacing w:line="360" w:lineRule="auto"/>
        <w:ind w:left="851" w:right="618"/>
        <w:jc w:val="both"/>
        <w:rPr>
          <w:rFonts w:ascii="Arial" w:hAnsi="Arial" w:cs="Arial"/>
          <w:i/>
          <w:lang w:val="es-MX"/>
        </w:rPr>
      </w:pPr>
    </w:p>
    <w:p w:rsidR="00685FF3" w:rsidRDefault="00947B75" w:rsidP="00685FF3">
      <w:pPr>
        <w:pStyle w:val="Sinespaciado"/>
        <w:spacing w:line="360" w:lineRule="auto"/>
        <w:ind w:right="49"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Como se advierte de la transcripción anterior, el citado artículo </w:t>
      </w:r>
      <w:r w:rsidRPr="00881784">
        <w:rPr>
          <w:rFonts w:ascii="Arial" w:hAnsi="Arial" w:cs="Arial"/>
          <w:bCs/>
          <w:color w:val="000000"/>
          <w:sz w:val="26"/>
          <w:szCs w:val="26"/>
          <w:lang w:val="es-MX"/>
        </w:rPr>
        <w:t>prevé las hipótesis en contra de las cuales procede el recurso de revisión,</w:t>
      </w:r>
      <w:r>
        <w:rPr>
          <w:rFonts w:ascii="Arial" w:hAnsi="Arial" w:cs="Arial"/>
          <w:bCs/>
          <w:color w:val="000000"/>
          <w:sz w:val="26"/>
          <w:szCs w:val="26"/>
          <w:lang w:val="es-MX"/>
        </w:rPr>
        <w:t xml:space="preserve"> y en</w:t>
      </w:r>
      <w:r w:rsidR="00CE1FC5">
        <w:rPr>
          <w:rFonts w:ascii="Arial" w:hAnsi="Arial" w:cs="Arial"/>
          <w:bCs/>
          <w:color w:val="000000"/>
          <w:sz w:val="26"/>
          <w:szCs w:val="26"/>
          <w:lang w:val="es-MX"/>
        </w:rPr>
        <w:t xml:space="preserve"> </w:t>
      </w:r>
      <w:r w:rsidR="00CE1FC5" w:rsidRPr="00881784">
        <w:rPr>
          <w:rFonts w:ascii="Arial" w:hAnsi="Arial" w:cs="Arial"/>
          <w:bCs/>
          <w:color w:val="000000"/>
          <w:sz w:val="26"/>
          <w:szCs w:val="26"/>
          <w:lang w:val="es-MX"/>
        </w:rPr>
        <w:t xml:space="preserve">ninguna </w:t>
      </w:r>
      <w:r>
        <w:rPr>
          <w:rFonts w:ascii="Arial" w:hAnsi="Arial" w:cs="Arial"/>
          <w:bCs/>
          <w:color w:val="000000"/>
          <w:sz w:val="26"/>
          <w:szCs w:val="26"/>
          <w:lang w:val="es-MX"/>
        </w:rPr>
        <w:t>se s</w:t>
      </w:r>
      <w:r w:rsidR="00CE1FC5">
        <w:rPr>
          <w:rFonts w:ascii="Arial" w:hAnsi="Arial" w:cs="Arial"/>
          <w:bCs/>
          <w:color w:val="000000"/>
          <w:sz w:val="26"/>
          <w:szCs w:val="26"/>
          <w:lang w:val="es-MX"/>
        </w:rPr>
        <w:t xml:space="preserve">eñala </w:t>
      </w:r>
      <w:r>
        <w:rPr>
          <w:rFonts w:ascii="Arial" w:hAnsi="Arial" w:cs="Arial"/>
          <w:bCs/>
          <w:color w:val="000000"/>
          <w:sz w:val="26"/>
          <w:szCs w:val="26"/>
          <w:lang w:val="es-MX"/>
        </w:rPr>
        <w:t xml:space="preserve">que dicho medio de defensa, procede en contra de </w:t>
      </w:r>
      <w:r w:rsidR="00CE1FC5">
        <w:rPr>
          <w:rFonts w:ascii="Arial" w:hAnsi="Arial" w:cs="Arial"/>
          <w:bCs/>
          <w:color w:val="000000"/>
          <w:sz w:val="26"/>
          <w:szCs w:val="26"/>
          <w:lang w:val="es-MX"/>
        </w:rPr>
        <w:t xml:space="preserve">acuerdos en los que se requiera a las autoridades </w:t>
      </w:r>
      <w:r w:rsidR="00CE1FC5">
        <w:rPr>
          <w:rFonts w:ascii="Arial" w:hAnsi="Arial" w:cs="Arial"/>
          <w:bCs/>
          <w:color w:val="000000"/>
          <w:sz w:val="26"/>
          <w:szCs w:val="26"/>
          <w:lang w:val="es-MX"/>
        </w:rPr>
        <w:lastRenderedPageBreak/>
        <w:t xml:space="preserve">demandada, </w:t>
      </w:r>
      <w:r>
        <w:rPr>
          <w:rFonts w:ascii="Arial" w:hAnsi="Arial" w:cs="Arial"/>
          <w:bCs/>
          <w:color w:val="000000"/>
          <w:sz w:val="26"/>
          <w:szCs w:val="26"/>
          <w:lang w:val="es-MX"/>
        </w:rPr>
        <w:t>diversa documentación</w:t>
      </w:r>
      <w:r w:rsidR="00CE1FC5">
        <w:rPr>
          <w:rFonts w:ascii="Arial" w:hAnsi="Arial" w:cs="Arial"/>
          <w:bCs/>
          <w:color w:val="000000"/>
          <w:sz w:val="26"/>
          <w:szCs w:val="26"/>
          <w:lang w:val="es-MX"/>
        </w:rPr>
        <w:t xml:space="preserve">; </w:t>
      </w:r>
      <w:r w:rsidR="00CE1FC5" w:rsidRPr="00881784">
        <w:rPr>
          <w:rFonts w:ascii="Arial" w:hAnsi="Arial" w:cs="Arial"/>
          <w:bCs/>
          <w:color w:val="000000"/>
          <w:sz w:val="26"/>
          <w:szCs w:val="26"/>
          <w:lang w:val="es-MX"/>
        </w:rPr>
        <w:t xml:space="preserve">en consecuencia, se </w:t>
      </w:r>
      <w:r w:rsidR="00CE1FC5" w:rsidRPr="005B399D">
        <w:rPr>
          <w:rFonts w:ascii="Arial" w:hAnsi="Arial" w:cs="Arial"/>
          <w:bCs/>
          <w:color w:val="000000"/>
          <w:sz w:val="26"/>
          <w:szCs w:val="26"/>
          <w:lang w:val="es-MX"/>
        </w:rPr>
        <w:t>desecha</w:t>
      </w:r>
      <w:r w:rsidR="00CE1FC5" w:rsidRPr="00881784">
        <w:rPr>
          <w:rFonts w:ascii="Arial" w:hAnsi="Arial" w:cs="Arial"/>
          <w:bCs/>
          <w:color w:val="000000"/>
          <w:sz w:val="26"/>
          <w:szCs w:val="26"/>
          <w:lang w:val="es-MX"/>
        </w:rPr>
        <w:t xml:space="preserve"> el presente medio de defensa por </w:t>
      </w:r>
      <w:r w:rsidR="00CE1FC5" w:rsidRPr="005B399D">
        <w:rPr>
          <w:rFonts w:ascii="Arial" w:hAnsi="Arial" w:cs="Arial"/>
          <w:b/>
          <w:bCs/>
          <w:color w:val="000000"/>
          <w:sz w:val="26"/>
          <w:szCs w:val="26"/>
          <w:lang w:val="es-MX"/>
        </w:rPr>
        <w:t>improcedente</w:t>
      </w:r>
      <w:r w:rsidR="00CE1FC5" w:rsidRPr="00881784">
        <w:rPr>
          <w:rFonts w:ascii="Arial" w:hAnsi="Arial" w:cs="Arial"/>
          <w:bCs/>
          <w:color w:val="000000"/>
          <w:sz w:val="26"/>
          <w:szCs w:val="26"/>
          <w:lang w:val="es-MX"/>
        </w:rPr>
        <w:t>.</w:t>
      </w:r>
    </w:p>
    <w:p w:rsidR="00685FF3" w:rsidRDefault="00685FF3" w:rsidP="00685FF3">
      <w:pPr>
        <w:pStyle w:val="Sinespaciado"/>
        <w:spacing w:line="360" w:lineRule="auto"/>
        <w:ind w:right="49" w:firstLine="708"/>
        <w:jc w:val="both"/>
        <w:rPr>
          <w:rFonts w:ascii="Arial" w:hAnsi="Arial" w:cs="Arial"/>
          <w:bCs/>
          <w:color w:val="000000"/>
          <w:sz w:val="26"/>
          <w:szCs w:val="26"/>
          <w:lang w:val="es-MX"/>
        </w:rPr>
      </w:pPr>
    </w:p>
    <w:p w:rsidR="00685FF3" w:rsidRDefault="00CE1FC5" w:rsidP="00685FF3">
      <w:pPr>
        <w:pStyle w:val="Sinespaciado"/>
        <w:spacing w:line="360" w:lineRule="auto"/>
        <w:ind w:right="49" w:firstLine="708"/>
        <w:jc w:val="both"/>
        <w:rPr>
          <w:rFonts w:ascii="Arial" w:hAnsi="Arial" w:cs="Arial"/>
          <w:b/>
          <w:sz w:val="24"/>
          <w:szCs w:val="24"/>
        </w:rPr>
      </w:pPr>
      <w:r w:rsidRPr="00372D3D">
        <w:rPr>
          <w:rFonts w:ascii="Arial" w:hAnsi="Arial" w:cs="Arial"/>
          <w:sz w:val="26"/>
          <w:szCs w:val="26"/>
        </w:rPr>
        <w:t>En mérito de lo anterior, con fundamento en los artículos 2</w:t>
      </w:r>
      <w:r w:rsidR="00695F40">
        <w:rPr>
          <w:rFonts w:ascii="Arial" w:hAnsi="Arial" w:cs="Arial"/>
          <w:sz w:val="26"/>
          <w:szCs w:val="26"/>
        </w:rPr>
        <w:t>3</w:t>
      </w:r>
      <w:r w:rsidRPr="00372D3D">
        <w:rPr>
          <w:rFonts w:ascii="Arial" w:hAnsi="Arial" w:cs="Arial"/>
          <w:sz w:val="26"/>
          <w:szCs w:val="26"/>
        </w:rPr>
        <w:t>7 y 2</w:t>
      </w:r>
      <w:r w:rsidR="00695F40">
        <w:rPr>
          <w:rFonts w:ascii="Arial" w:hAnsi="Arial" w:cs="Arial"/>
          <w:sz w:val="26"/>
          <w:szCs w:val="26"/>
        </w:rPr>
        <w:t>3</w:t>
      </w:r>
      <w:r w:rsidRPr="00372D3D">
        <w:rPr>
          <w:rFonts w:ascii="Arial" w:hAnsi="Arial" w:cs="Arial"/>
          <w:sz w:val="26"/>
          <w:szCs w:val="26"/>
        </w:rPr>
        <w:t xml:space="preserve">8 de la Ley de </w:t>
      </w:r>
      <w:r w:rsidR="00695F40">
        <w:rPr>
          <w:rFonts w:ascii="Arial" w:hAnsi="Arial" w:cs="Arial"/>
          <w:sz w:val="26"/>
          <w:szCs w:val="26"/>
        </w:rPr>
        <w:t xml:space="preserve">Procedimiento </w:t>
      </w:r>
      <w:r w:rsidRPr="00372D3D">
        <w:rPr>
          <w:rFonts w:ascii="Arial" w:hAnsi="Arial" w:cs="Arial"/>
          <w:sz w:val="26"/>
          <w:szCs w:val="26"/>
        </w:rPr>
        <w:t>Justicia Administrativa para el Estado, se:</w:t>
      </w:r>
    </w:p>
    <w:p w:rsidR="00685FF3" w:rsidRDefault="00CE1FC5" w:rsidP="00685FF3">
      <w:pPr>
        <w:pStyle w:val="Sinespaciado"/>
        <w:spacing w:line="360" w:lineRule="auto"/>
        <w:ind w:right="49" w:firstLine="708"/>
        <w:jc w:val="center"/>
        <w:rPr>
          <w:rFonts w:ascii="Arial" w:hAnsi="Arial" w:cs="Arial"/>
          <w:b/>
          <w:sz w:val="24"/>
          <w:szCs w:val="24"/>
        </w:rPr>
      </w:pPr>
      <w:r w:rsidRPr="00B370F2">
        <w:rPr>
          <w:rFonts w:ascii="Arial" w:hAnsi="Arial" w:cs="Arial"/>
          <w:b/>
          <w:sz w:val="24"/>
          <w:szCs w:val="24"/>
        </w:rPr>
        <w:t>R E S U E L V E</w:t>
      </w:r>
    </w:p>
    <w:p w:rsidR="00685FF3" w:rsidRDefault="00685FF3" w:rsidP="00685FF3">
      <w:pPr>
        <w:pStyle w:val="Sinespaciado"/>
        <w:spacing w:line="360" w:lineRule="auto"/>
        <w:ind w:right="49" w:firstLine="708"/>
        <w:jc w:val="center"/>
        <w:rPr>
          <w:rFonts w:ascii="Arial" w:hAnsi="Arial" w:cs="Arial"/>
          <w:b/>
          <w:sz w:val="24"/>
          <w:szCs w:val="24"/>
        </w:rPr>
      </w:pPr>
    </w:p>
    <w:p w:rsidR="00685FF3" w:rsidRDefault="00CE1FC5" w:rsidP="00685FF3">
      <w:pPr>
        <w:pStyle w:val="Sinespaciado"/>
        <w:spacing w:line="360" w:lineRule="auto"/>
        <w:ind w:right="49" w:firstLine="708"/>
        <w:jc w:val="both"/>
        <w:rPr>
          <w:rFonts w:ascii="Arial" w:hAnsi="Arial" w:cs="Arial"/>
          <w:sz w:val="26"/>
          <w:szCs w:val="26"/>
          <w:lang w:val="es-MX"/>
        </w:rPr>
      </w:pPr>
      <w:r w:rsidRPr="006E349D">
        <w:rPr>
          <w:rFonts w:ascii="Arial" w:hAnsi="Arial" w:cs="Arial"/>
          <w:b/>
          <w:sz w:val="26"/>
          <w:szCs w:val="26"/>
        </w:rPr>
        <w:t>PRIMERO</w:t>
      </w:r>
      <w:r w:rsidRPr="006E349D">
        <w:rPr>
          <w:rFonts w:ascii="Arial" w:hAnsi="Arial" w:cs="Arial"/>
          <w:sz w:val="26"/>
          <w:szCs w:val="26"/>
          <w:lang w:val="es-MX"/>
        </w:rPr>
        <w:t xml:space="preserve">. </w:t>
      </w:r>
      <w:r>
        <w:rPr>
          <w:rFonts w:ascii="Arial" w:hAnsi="Arial" w:cs="Arial"/>
          <w:sz w:val="26"/>
          <w:szCs w:val="26"/>
          <w:lang w:val="es-MX"/>
        </w:rPr>
        <w:t xml:space="preserve">Se desecha por </w:t>
      </w:r>
      <w:r w:rsidRPr="007B007F">
        <w:rPr>
          <w:rFonts w:ascii="Arial" w:hAnsi="Arial" w:cs="Arial"/>
          <w:b/>
          <w:sz w:val="26"/>
          <w:szCs w:val="26"/>
          <w:lang w:val="es-MX"/>
        </w:rPr>
        <w:t>IMPROCEDENTE</w:t>
      </w:r>
      <w:r>
        <w:rPr>
          <w:rFonts w:ascii="Arial" w:hAnsi="Arial" w:cs="Arial"/>
          <w:b/>
          <w:sz w:val="26"/>
          <w:szCs w:val="26"/>
          <w:lang w:val="es-MX"/>
        </w:rPr>
        <w:t xml:space="preserve"> </w:t>
      </w:r>
      <w:r>
        <w:rPr>
          <w:rFonts w:ascii="Arial" w:hAnsi="Arial" w:cs="Arial"/>
          <w:sz w:val="26"/>
          <w:szCs w:val="26"/>
          <w:lang w:val="es-MX"/>
        </w:rPr>
        <w:t>el recurso de revisión, interpuesto, por las razones legales expues</w:t>
      </w:r>
      <w:r w:rsidR="00685FF3">
        <w:rPr>
          <w:rFonts w:ascii="Arial" w:hAnsi="Arial" w:cs="Arial"/>
          <w:sz w:val="26"/>
          <w:szCs w:val="26"/>
          <w:lang w:val="es-MX"/>
        </w:rPr>
        <w:t>tas en el Considerando Tercero.</w:t>
      </w:r>
    </w:p>
    <w:p w:rsidR="00685FF3" w:rsidRDefault="00685FF3" w:rsidP="00685FF3">
      <w:pPr>
        <w:pStyle w:val="Sinespaciado"/>
        <w:spacing w:line="360" w:lineRule="auto"/>
        <w:ind w:right="49" w:firstLine="708"/>
        <w:jc w:val="both"/>
        <w:rPr>
          <w:rFonts w:ascii="Arial" w:hAnsi="Arial" w:cs="Arial"/>
          <w:sz w:val="26"/>
          <w:szCs w:val="26"/>
          <w:lang w:val="es-MX"/>
        </w:rPr>
      </w:pPr>
    </w:p>
    <w:p w:rsidR="00685FF3" w:rsidRDefault="00CE1FC5" w:rsidP="00685FF3">
      <w:pPr>
        <w:pStyle w:val="Sinespaciado"/>
        <w:spacing w:line="360" w:lineRule="auto"/>
        <w:ind w:right="49" w:firstLine="708"/>
        <w:jc w:val="both"/>
        <w:rPr>
          <w:rFonts w:ascii="Arial" w:hAnsi="Arial" w:cs="Arial"/>
          <w:sz w:val="26"/>
          <w:szCs w:val="26"/>
        </w:rPr>
      </w:pPr>
      <w:r>
        <w:rPr>
          <w:rFonts w:ascii="Arial" w:hAnsi="Arial" w:cs="Arial"/>
          <w:b/>
          <w:sz w:val="26"/>
          <w:szCs w:val="26"/>
        </w:rPr>
        <w:t xml:space="preserve">SEGUNDO. NOTIFÍQUESE Y CÚMPLASE, </w:t>
      </w:r>
      <w:r>
        <w:rPr>
          <w:rFonts w:ascii="Arial" w:hAnsi="Arial" w:cs="Arial"/>
          <w:sz w:val="26"/>
          <w:szCs w:val="26"/>
        </w:rPr>
        <w:t xml:space="preserve">remítase copia certificada de la presente resolución a la </w:t>
      </w:r>
      <w:r w:rsidR="00947B75">
        <w:rPr>
          <w:rFonts w:ascii="Arial" w:hAnsi="Arial" w:cs="Arial"/>
          <w:sz w:val="26"/>
          <w:szCs w:val="26"/>
        </w:rPr>
        <w:t>Sexta</w:t>
      </w:r>
      <w:r>
        <w:rPr>
          <w:rFonts w:ascii="Arial" w:hAnsi="Arial" w:cs="Arial"/>
          <w:sz w:val="26"/>
          <w:szCs w:val="26"/>
        </w:rPr>
        <w:t xml:space="preserve"> Sala Unitaria de Primera Instancia de este Tribunal y en su oportunidad archívese el presente cuaderno de </w:t>
      </w:r>
      <w:r w:rsidR="00685FF3">
        <w:rPr>
          <w:rFonts w:ascii="Arial" w:hAnsi="Arial" w:cs="Arial"/>
          <w:sz w:val="26"/>
          <w:szCs w:val="26"/>
        </w:rPr>
        <w:t>revisión como asunto concluido.</w:t>
      </w:r>
    </w:p>
    <w:p w:rsidR="00685FF3" w:rsidRDefault="00685FF3" w:rsidP="00685FF3">
      <w:pPr>
        <w:pStyle w:val="Sinespaciado"/>
        <w:spacing w:line="360" w:lineRule="auto"/>
        <w:ind w:right="49" w:firstLine="708"/>
        <w:jc w:val="both"/>
        <w:rPr>
          <w:rFonts w:ascii="Arial" w:hAnsi="Arial" w:cs="Arial"/>
          <w:sz w:val="26"/>
          <w:szCs w:val="26"/>
        </w:rPr>
      </w:pPr>
    </w:p>
    <w:p w:rsidR="00DD09B3" w:rsidRDefault="00DD09B3" w:rsidP="00DD09B3">
      <w:pPr>
        <w:spacing w:before="240"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DD09B3" w:rsidRDefault="00DD09B3" w:rsidP="00DD09B3">
      <w:pPr>
        <w:spacing w:before="240" w:line="360" w:lineRule="auto"/>
        <w:jc w:val="both"/>
        <w:rPr>
          <w:rFonts w:ascii="Arial" w:eastAsiaTheme="minorEastAsia" w:hAnsi="Arial" w:cs="Arial"/>
          <w:sz w:val="26"/>
          <w:szCs w:val="26"/>
          <w:lang w:eastAsia="es-MX"/>
        </w:rPr>
      </w:pPr>
    </w:p>
    <w:p w:rsidR="00DD09B3" w:rsidRDefault="00DD09B3" w:rsidP="00DD09B3">
      <w:pPr>
        <w:spacing w:before="240" w:line="360" w:lineRule="auto"/>
        <w:jc w:val="both"/>
        <w:rPr>
          <w:rFonts w:ascii="Arial" w:eastAsiaTheme="minorEastAsia" w:hAnsi="Arial" w:cs="Arial"/>
          <w:sz w:val="26"/>
          <w:szCs w:val="26"/>
          <w:lang w:eastAsia="es-MX"/>
        </w:rPr>
      </w:pPr>
    </w:p>
    <w:p w:rsidR="00480826" w:rsidRDefault="00480826" w:rsidP="00DD09B3">
      <w:pPr>
        <w:spacing w:before="240" w:line="360" w:lineRule="auto"/>
        <w:jc w:val="both"/>
        <w:rPr>
          <w:rFonts w:ascii="Arial" w:eastAsiaTheme="minorEastAsia" w:hAnsi="Arial" w:cs="Arial"/>
          <w:sz w:val="26"/>
          <w:szCs w:val="26"/>
          <w:lang w:eastAsia="es-MX"/>
        </w:rPr>
      </w:pPr>
    </w:p>
    <w:p w:rsidR="00DD09B3" w:rsidRPr="002F14E9" w:rsidRDefault="00DD09B3" w:rsidP="00DD09B3">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rsidR="00DD09B3" w:rsidRPr="002F14E9" w:rsidRDefault="00DD09B3" w:rsidP="00DD09B3">
      <w:pPr>
        <w:pStyle w:val="Sinespaciado"/>
        <w:jc w:val="center"/>
        <w:rPr>
          <w:rFonts w:ascii="Arial" w:hAnsi="Arial" w:cs="Arial"/>
          <w:sz w:val="26"/>
          <w:szCs w:val="26"/>
        </w:rPr>
      </w:pPr>
      <w:r w:rsidRPr="002F14E9">
        <w:rPr>
          <w:rFonts w:ascii="Arial" w:hAnsi="Arial" w:cs="Arial"/>
          <w:sz w:val="26"/>
          <w:szCs w:val="26"/>
        </w:rPr>
        <w:t>PRESIDENTE</w:t>
      </w:r>
    </w:p>
    <w:p w:rsidR="00DD09B3" w:rsidRDefault="00DD09B3" w:rsidP="00DD09B3">
      <w:pPr>
        <w:spacing w:line="360" w:lineRule="auto"/>
        <w:rPr>
          <w:rFonts w:ascii="Arial" w:eastAsia="Calibri" w:hAnsi="Arial" w:cs="Arial"/>
          <w:sz w:val="26"/>
          <w:szCs w:val="26"/>
        </w:rPr>
      </w:pPr>
    </w:p>
    <w:p w:rsidR="00DD09B3" w:rsidRDefault="00DD09B3" w:rsidP="00DD09B3">
      <w:pPr>
        <w:spacing w:line="360" w:lineRule="auto"/>
        <w:rPr>
          <w:rFonts w:ascii="Arial" w:eastAsia="Calibri" w:hAnsi="Arial" w:cs="Arial"/>
          <w:sz w:val="26"/>
          <w:szCs w:val="26"/>
        </w:rPr>
      </w:pPr>
    </w:p>
    <w:p w:rsidR="00480826" w:rsidRDefault="00480826" w:rsidP="00DD09B3">
      <w:pPr>
        <w:spacing w:line="360" w:lineRule="auto"/>
        <w:rPr>
          <w:rFonts w:ascii="Arial" w:eastAsia="Calibri" w:hAnsi="Arial" w:cs="Arial"/>
          <w:sz w:val="26"/>
          <w:szCs w:val="26"/>
        </w:rPr>
      </w:pPr>
    </w:p>
    <w:p w:rsidR="00DD09B3" w:rsidRDefault="00DD09B3" w:rsidP="00DD09B3">
      <w:pPr>
        <w:spacing w:line="360" w:lineRule="auto"/>
        <w:rPr>
          <w:rFonts w:ascii="Arial" w:eastAsia="Calibri" w:hAnsi="Arial" w:cs="Arial"/>
          <w:sz w:val="26"/>
          <w:szCs w:val="26"/>
        </w:rPr>
      </w:pPr>
    </w:p>
    <w:p w:rsidR="00DD09B3" w:rsidRDefault="00DD09B3" w:rsidP="00DD09B3">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DD09B3" w:rsidRDefault="00DD09B3" w:rsidP="00DD09B3">
      <w:pPr>
        <w:spacing w:line="360" w:lineRule="auto"/>
        <w:rPr>
          <w:rFonts w:ascii="Arial" w:eastAsia="Calibri" w:hAnsi="Arial" w:cs="Arial"/>
          <w:sz w:val="26"/>
          <w:szCs w:val="26"/>
        </w:rPr>
      </w:pPr>
    </w:p>
    <w:p w:rsidR="00DD09B3" w:rsidRDefault="00DD09B3" w:rsidP="00480826">
      <w:pPr>
        <w:spacing w:line="360" w:lineRule="auto"/>
        <w:rPr>
          <w:rFonts w:ascii="Arial" w:eastAsia="Calibri" w:hAnsi="Arial" w:cs="Arial"/>
          <w:sz w:val="26"/>
          <w:szCs w:val="26"/>
        </w:rPr>
      </w:pPr>
    </w:p>
    <w:p w:rsidR="00DD09B3" w:rsidRDefault="00DD09B3" w:rsidP="00DD09B3">
      <w:pPr>
        <w:spacing w:line="360" w:lineRule="auto"/>
        <w:jc w:val="center"/>
        <w:rPr>
          <w:rFonts w:ascii="Arial" w:eastAsia="Calibri" w:hAnsi="Arial" w:cs="Arial"/>
          <w:sz w:val="26"/>
          <w:szCs w:val="26"/>
        </w:rPr>
      </w:pPr>
    </w:p>
    <w:p w:rsidR="00480826" w:rsidRDefault="00480826" w:rsidP="00DD09B3">
      <w:pPr>
        <w:spacing w:line="360" w:lineRule="auto"/>
        <w:jc w:val="center"/>
        <w:rPr>
          <w:rFonts w:ascii="Arial" w:eastAsia="Calibri" w:hAnsi="Arial" w:cs="Arial"/>
          <w:sz w:val="26"/>
          <w:szCs w:val="26"/>
        </w:rPr>
      </w:pPr>
    </w:p>
    <w:p w:rsidR="00DD09B3" w:rsidRDefault="00DD09B3" w:rsidP="00DD09B3">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DD09B3" w:rsidRDefault="00DD09B3" w:rsidP="00DD09B3">
      <w:pPr>
        <w:spacing w:line="360" w:lineRule="auto"/>
        <w:jc w:val="center"/>
        <w:rPr>
          <w:rFonts w:ascii="Arial" w:eastAsia="Calibri" w:hAnsi="Arial" w:cs="Arial"/>
          <w:sz w:val="26"/>
          <w:szCs w:val="26"/>
        </w:rPr>
      </w:pPr>
    </w:p>
    <w:p w:rsidR="00480826" w:rsidRPr="00042ED1" w:rsidRDefault="00480826" w:rsidP="00480826">
      <w:pPr>
        <w:spacing w:line="360" w:lineRule="auto"/>
        <w:jc w:val="center"/>
        <w:rPr>
          <w:rFonts w:ascii="Arial" w:eastAsia="Calibri" w:hAnsi="Arial" w:cs="Arial"/>
          <w:b/>
          <w:sz w:val="14"/>
          <w:szCs w:val="14"/>
        </w:rPr>
      </w:pPr>
      <w:r w:rsidRPr="00042ED1">
        <w:rPr>
          <w:rFonts w:ascii="Arial" w:eastAsia="Calibri" w:hAnsi="Arial" w:cs="Arial"/>
          <w:b/>
          <w:sz w:val="14"/>
          <w:szCs w:val="14"/>
        </w:rPr>
        <w:lastRenderedPageBreak/>
        <w:t>LAS PRESENTES FIRMAS CORRESP</w:t>
      </w:r>
      <w:r>
        <w:rPr>
          <w:rFonts w:ascii="Arial" w:eastAsia="Calibri" w:hAnsi="Arial" w:cs="Arial"/>
          <w:b/>
          <w:sz w:val="14"/>
          <w:szCs w:val="14"/>
        </w:rPr>
        <w:t>ONDEN AL RECURSO DE REVISIÓN 072</w:t>
      </w:r>
      <w:r w:rsidRPr="00042ED1">
        <w:rPr>
          <w:rFonts w:ascii="Arial" w:eastAsia="Calibri" w:hAnsi="Arial" w:cs="Arial"/>
          <w:b/>
          <w:sz w:val="14"/>
          <w:szCs w:val="14"/>
        </w:rPr>
        <w:t>/2018</w:t>
      </w:r>
    </w:p>
    <w:p w:rsidR="00480826" w:rsidRDefault="00480826" w:rsidP="00480826">
      <w:pPr>
        <w:spacing w:line="360" w:lineRule="auto"/>
        <w:jc w:val="center"/>
        <w:rPr>
          <w:rFonts w:ascii="Arial" w:eastAsia="Calibri" w:hAnsi="Arial" w:cs="Arial"/>
          <w:sz w:val="26"/>
          <w:szCs w:val="26"/>
        </w:rPr>
      </w:pPr>
    </w:p>
    <w:p w:rsidR="00DD09B3" w:rsidRDefault="00DD09B3" w:rsidP="00DD09B3">
      <w:pPr>
        <w:spacing w:line="360" w:lineRule="auto"/>
        <w:jc w:val="center"/>
        <w:rPr>
          <w:rFonts w:ascii="Arial" w:eastAsia="Calibri" w:hAnsi="Arial" w:cs="Arial"/>
          <w:sz w:val="26"/>
          <w:szCs w:val="26"/>
        </w:rPr>
      </w:pPr>
    </w:p>
    <w:p w:rsidR="00480826" w:rsidRDefault="00480826" w:rsidP="00DD09B3">
      <w:pPr>
        <w:spacing w:line="360" w:lineRule="auto"/>
        <w:jc w:val="center"/>
        <w:rPr>
          <w:rFonts w:ascii="Arial" w:eastAsia="Calibri" w:hAnsi="Arial" w:cs="Arial"/>
          <w:sz w:val="26"/>
          <w:szCs w:val="26"/>
        </w:rPr>
      </w:pPr>
    </w:p>
    <w:p w:rsidR="00480826" w:rsidRDefault="00480826" w:rsidP="00DD09B3">
      <w:pPr>
        <w:spacing w:line="360" w:lineRule="auto"/>
        <w:jc w:val="center"/>
        <w:rPr>
          <w:rFonts w:ascii="Arial" w:eastAsia="Calibri" w:hAnsi="Arial" w:cs="Arial"/>
          <w:sz w:val="26"/>
          <w:szCs w:val="26"/>
        </w:rPr>
      </w:pPr>
    </w:p>
    <w:p w:rsidR="00480826" w:rsidRDefault="00480826" w:rsidP="00DD09B3">
      <w:pPr>
        <w:spacing w:line="360" w:lineRule="auto"/>
        <w:jc w:val="center"/>
        <w:rPr>
          <w:rFonts w:ascii="Arial" w:eastAsia="Calibri" w:hAnsi="Arial" w:cs="Arial"/>
          <w:sz w:val="26"/>
          <w:szCs w:val="26"/>
        </w:rPr>
      </w:pPr>
    </w:p>
    <w:p w:rsidR="00DD09B3" w:rsidRDefault="00DD09B3" w:rsidP="00DD09B3">
      <w:pPr>
        <w:spacing w:line="360" w:lineRule="auto"/>
        <w:rPr>
          <w:rFonts w:ascii="Arial" w:eastAsia="Calibri" w:hAnsi="Arial" w:cs="Arial"/>
          <w:sz w:val="26"/>
          <w:szCs w:val="26"/>
        </w:rPr>
      </w:pPr>
    </w:p>
    <w:p w:rsidR="00DD09B3" w:rsidRDefault="00DD09B3" w:rsidP="00DD09B3">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DD09B3" w:rsidRDefault="00DD09B3" w:rsidP="00DD09B3">
      <w:pPr>
        <w:spacing w:line="360" w:lineRule="auto"/>
        <w:jc w:val="center"/>
        <w:rPr>
          <w:rFonts w:ascii="Arial" w:eastAsia="Calibri" w:hAnsi="Arial" w:cs="Arial"/>
          <w:sz w:val="26"/>
          <w:szCs w:val="26"/>
        </w:rPr>
      </w:pPr>
    </w:p>
    <w:p w:rsidR="00DD09B3" w:rsidRDefault="00DD09B3" w:rsidP="00DD09B3">
      <w:pPr>
        <w:spacing w:line="360" w:lineRule="auto"/>
        <w:jc w:val="center"/>
        <w:rPr>
          <w:rFonts w:ascii="Arial" w:eastAsia="Calibri" w:hAnsi="Arial" w:cs="Arial"/>
          <w:sz w:val="26"/>
          <w:szCs w:val="26"/>
        </w:rPr>
      </w:pPr>
    </w:p>
    <w:p w:rsidR="00DD09B3" w:rsidRDefault="00DD09B3" w:rsidP="00DD09B3">
      <w:pPr>
        <w:spacing w:line="360" w:lineRule="auto"/>
        <w:jc w:val="center"/>
        <w:rPr>
          <w:rFonts w:ascii="Arial" w:eastAsia="Calibri" w:hAnsi="Arial" w:cs="Arial"/>
          <w:sz w:val="26"/>
          <w:szCs w:val="26"/>
        </w:rPr>
      </w:pPr>
    </w:p>
    <w:p w:rsidR="00DD09B3" w:rsidRDefault="00DD09B3" w:rsidP="00DD09B3">
      <w:pPr>
        <w:spacing w:line="360" w:lineRule="auto"/>
        <w:jc w:val="center"/>
        <w:rPr>
          <w:rFonts w:ascii="Arial" w:eastAsia="Calibri" w:hAnsi="Arial" w:cs="Arial"/>
          <w:sz w:val="26"/>
          <w:szCs w:val="26"/>
        </w:rPr>
      </w:pPr>
    </w:p>
    <w:p w:rsidR="00DD09B3" w:rsidRDefault="00DD09B3" w:rsidP="00DD09B3">
      <w:pPr>
        <w:spacing w:line="360" w:lineRule="auto"/>
        <w:jc w:val="center"/>
        <w:rPr>
          <w:rFonts w:ascii="Arial" w:eastAsia="Calibri" w:hAnsi="Arial" w:cs="Arial"/>
          <w:sz w:val="26"/>
          <w:szCs w:val="26"/>
        </w:rPr>
      </w:pPr>
    </w:p>
    <w:p w:rsidR="00480826" w:rsidRDefault="00480826" w:rsidP="00DD09B3">
      <w:pPr>
        <w:spacing w:line="360" w:lineRule="auto"/>
        <w:jc w:val="center"/>
        <w:rPr>
          <w:rFonts w:ascii="Arial" w:eastAsia="Calibri" w:hAnsi="Arial" w:cs="Arial"/>
          <w:sz w:val="26"/>
          <w:szCs w:val="26"/>
        </w:rPr>
      </w:pPr>
    </w:p>
    <w:p w:rsidR="00DD09B3" w:rsidRDefault="00DD09B3" w:rsidP="00DD09B3">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DD09B3" w:rsidRDefault="00DD09B3" w:rsidP="00DD09B3">
      <w:pPr>
        <w:rPr>
          <w:rFonts w:ascii="Arial" w:eastAsia="Calibri" w:hAnsi="Arial" w:cs="Arial"/>
          <w:sz w:val="26"/>
          <w:szCs w:val="26"/>
        </w:rPr>
      </w:pPr>
    </w:p>
    <w:p w:rsidR="00DD09B3" w:rsidRDefault="00DD09B3" w:rsidP="00DD09B3">
      <w:pPr>
        <w:rPr>
          <w:rFonts w:ascii="Arial" w:eastAsia="Calibri" w:hAnsi="Arial" w:cs="Arial"/>
          <w:sz w:val="26"/>
          <w:szCs w:val="26"/>
        </w:rPr>
      </w:pPr>
    </w:p>
    <w:p w:rsidR="00DD09B3" w:rsidRDefault="00DD09B3" w:rsidP="00DD09B3">
      <w:pPr>
        <w:rPr>
          <w:rFonts w:ascii="Arial" w:eastAsia="Calibri" w:hAnsi="Arial" w:cs="Arial"/>
          <w:sz w:val="26"/>
          <w:szCs w:val="26"/>
        </w:rPr>
      </w:pPr>
    </w:p>
    <w:p w:rsidR="00480826" w:rsidRDefault="00480826" w:rsidP="00DD09B3">
      <w:pPr>
        <w:rPr>
          <w:rFonts w:ascii="Arial" w:eastAsia="Calibri" w:hAnsi="Arial" w:cs="Arial"/>
          <w:sz w:val="26"/>
          <w:szCs w:val="26"/>
        </w:rPr>
      </w:pPr>
    </w:p>
    <w:p w:rsidR="00DD09B3" w:rsidRDefault="00DD09B3" w:rsidP="00DD09B3">
      <w:pPr>
        <w:rPr>
          <w:rFonts w:ascii="Arial" w:eastAsia="Calibri" w:hAnsi="Arial" w:cs="Arial"/>
          <w:sz w:val="26"/>
          <w:szCs w:val="26"/>
        </w:rPr>
      </w:pPr>
    </w:p>
    <w:p w:rsidR="00DD09B3" w:rsidRDefault="00DD09B3" w:rsidP="00DD09B3">
      <w:pPr>
        <w:rPr>
          <w:rFonts w:ascii="Arial" w:eastAsia="Calibri" w:hAnsi="Arial" w:cs="Arial"/>
          <w:sz w:val="26"/>
          <w:szCs w:val="26"/>
        </w:rPr>
      </w:pPr>
    </w:p>
    <w:p w:rsidR="00DD09B3" w:rsidRDefault="00DD09B3" w:rsidP="00DD09B3">
      <w:pPr>
        <w:rPr>
          <w:rFonts w:ascii="Arial" w:eastAsia="Calibri" w:hAnsi="Arial" w:cs="Arial"/>
          <w:sz w:val="26"/>
          <w:szCs w:val="26"/>
        </w:rPr>
      </w:pPr>
    </w:p>
    <w:p w:rsidR="00DD09B3" w:rsidRDefault="00DD09B3" w:rsidP="00DD09B3">
      <w:pPr>
        <w:rPr>
          <w:rFonts w:ascii="Arial" w:eastAsia="Calibri" w:hAnsi="Arial" w:cs="Arial"/>
          <w:sz w:val="26"/>
          <w:szCs w:val="26"/>
        </w:rPr>
      </w:pPr>
    </w:p>
    <w:p w:rsidR="00DD09B3" w:rsidRPr="005F1D6C" w:rsidRDefault="00DD09B3" w:rsidP="00DD09B3">
      <w:pPr>
        <w:pStyle w:val="Sinespaciado"/>
        <w:jc w:val="center"/>
        <w:rPr>
          <w:rFonts w:ascii="Arial" w:hAnsi="Arial" w:cs="Arial"/>
          <w:sz w:val="26"/>
          <w:szCs w:val="26"/>
        </w:rPr>
      </w:pPr>
      <w:r w:rsidRPr="005F1D6C">
        <w:rPr>
          <w:rFonts w:ascii="Arial" w:hAnsi="Arial" w:cs="Arial"/>
          <w:sz w:val="26"/>
          <w:szCs w:val="26"/>
        </w:rPr>
        <w:t>LICENCIADA SANDRA PÉREZ CRUZ.</w:t>
      </w:r>
    </w:p>
    <w:p w:rsidR="00DD09B3" w:rsidRPr="005F1D6C" w:rsidRDefault="00DD09B3" w:rsidP="00DD09B3">
      <w:pPr>
        <w:pStyle w:val="Sinespaciado"/>
        <w:jc w:val="center"/>
        <w:rPr>
          <w:rFonts w:ascii="Arial" w:hAnsi="Arial" w:cs="Arial"/>
          <w:sz w:val="26"/>
          <w:szCs w:val="26"/>
        </w:rPr>
      </w:pPr>
      <w:r w:rsidRPr="005F1D6C">
        <w:rPr>
          <w:rFonts w:ascii="Arial" w:hAnsi="Arial" w:cs="Arial"/>
          <w:sz w:val="26"/>
          <w:szCs w:val="26"/>
        </w:rPr>
        <w:t>SECRETARIA GENERAL DE ACUERDOS.</w:t>
      </w:r>
    </w:p>
    <w:p w:rsidR="00DD09B3" w:rsidRDefault="00DD09B3" w:rsidP="00DD09B3">
      <w:pPr>
        <w:ind w:left="142" w:firstLine="708"/>
        <w:jc w:val="center"/>
        <w:rPr>
          <w:rFonts w:ascii="Arial" w:eastAsia="Calibri" w:hAnsi="Arial" w:cs="Arial"/>
          <w:sz w:val="26"/>
          <w:szCs w:val="26"/>
        </w:rPr>
      </w:pPr>
    </w:p>
    <w:p w:rsidR="00494521" w:rsidRDefault="00494521" w:rsidP="00DD09B3">
      <w:pPr>
        <w:pStyle w:val="Sinespaciado"/>
        <w:spacing w:line="360" w:lineRule="auto"/>
        <w:ind w:right="49" w:firstLine="708"/>
        <w:jc w:val="both"/>
        <w:rPr>
          <w:rFonts w:ascii="Arial" w:hAnsi="Arial" w:cs="Arial"/>
          <w:bCs/>
          <w:sz w:val="26"/>
          <w:szCs w:val="26"/>
        </w:rPr>
      </w:pPr>
    </w:p>
    <w:sectPr w:rsidR="00494521" w:rsidSect="007D05DF">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07" w:rsidRDefault="00184307">
      <w:r>
        <w:separator/>
      </w:r>
    </w:p>
  </w:endnote>
  <w:endnote w:type="continuationSeparator" w:id="0">
    <w:p w:rsidR="00184307" w:rsidRDefault="0018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83" w:rsidRDefault="007C7983">
    <w:pPr>
      <w:pStyle w:val="Piedepgina"/>
    </w:pPr>
    <w:r>
      <w:rPr>
        <w:noProof/>
        <w:lang w:eastAsia="es-MX"/>
      </w:rPr>
      <mc:AlternateContent>
        <mc:Choice Requires="wps">
          <w:drawing>
            <wp:anchor distT="0" distB="0" distL="114300" distR="114300" simplePos="0" relativeHeight="251662336" behindDoc="0" locked="0" layoutInCell="1" allowOverlap="1" wp14:anchorId="49957B77" wp14:editId="06AE7347">
              <wp:simplePos x="0" y="0"/>
              <wp:positionH relativeFrom="column">
                <wp:posOffset>-1619250</wp:posOffset>
              </wp:positionH>
              <wp:positionV relativeFrom="paragraph">
                <wp:posOffset>-4194175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C7983" w:rsidRDefault="007C7983" w:rsidP="007C798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7.5pt;margin-top:-330.25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">
              <v:textbox>
                <w:txbxContent>
                  <w:p w:rsidR="007C7983" w:rsidRDefault="007C7983" w:rsidP="007C7983">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07" w:rsidRDefault="00184307">
      <w:r>
        <w:separator/>
      </w:r>
    </w:p>
  </w:footnote>
  <w:footnote w:type="continuationSeparator" w:id="0">
    <w:p w:rsidR="00184307" w:rsidRDefault="00184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C01264">
        <w:pPr>
          <w:pStyle w:val="Encabezado"/>
          <w:jc w:val="center"/>
        </w:pPr>
        <w:r>
          <w:fldChar w:fldCharType="begin"/>
        </w:r>
        <w:r>
          <w:instrText>PAGE   \* MERGEFORMAT</w:instrText>
        </w:r>
        <w:r>
          <w:fldChar w:fldCharType="separate"/>
        </w:r>
        <w:r>
          <w:rPr>
            <w:noProof/>
          </w:rPr>
          <w:t>12</w:t>
        </w:r>
        <w:r>
          <w:fldChar w:fldCharType="end"/>
        </w:r>
      </w:p>
    </w:sdtContent>
  </w:sdt>
  <w:p w:rsidR="002A6EF0" w:rsidRDefault="007C79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D05DF" w:rsidRDefault="00C01264" w:rsidP="007D05DF">
        <w:pPr>
          <w:pStyle w:val="Encabezado"/>
          <w:jc w:val="center"/>
          <w:rPr>
            <w:noProof/>
          </w:rPr>
        </w:pPr>
        <w:r>
          <w:fldChar w:fldCharType="begin"/>
        </w:r>
        <w:r>
          <w:instrText xml:space="preserve"> PAGE   \* MERGEFORMAT </w:instrText>
        </w:r>
        <w:r>
          <w:fldChar w:fldCharType="separate"/>
        </w:r>
        <w:r w:rsidR="007C7983">
          <w:rPr>
            <w:noProof/>
          </w:rPr>
          <w:t>4</w:t>
        </w:r>
        <w:r>
          <w:rPr>
            <w:noProof/>
          </w:rPr>
          <w:fldChar w:fldCharType="end"/>
        </w:r>
      </w:p>
    </w:sdtContent>
  </w:sdt>
  <w:p w:rsidR="00655BA3" w:rsidRDefault="007C7983" w:rsidP="007D05D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1D183C"/>
    <w:multiLevelType w:val="hybridMultilevel"/>
    <w:tmpl w:val="9716CED2"/>
    <w:lvl w:ilvl="0" w:tplc="D3284014">
      <w:start w:val="1"/>
      <w:numFmt w:val="lowerLetter"/>
      <w:lvlText w:val="%1)"/>
      <w:lvlJc w:val="left"/>
      <w:pPr>
        <w:ind w:left="2327" w:hanging="105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49005638"/>
    <w:multiLevelType w:val="hybridMultilevel"/>
    <w:tmpl w:val="2FC2B05E"/>
    <w:lvl w:ilvl="0" w:tplc="952C6370">
      <w:numFmt w:val="bullet"/>
      <w:lvlText w:val=""/>
      <w:lvlJc w:val="left"/>
      <w:pPr>
        <w:ind w:left="1143" w:hanging="360"/>
      </w:pPr>
      <w:rPr>
        <w:rFonts w:ascii="Symbol" w:eastAsiaTheme="minorHAnsi" w:hAnsi="Symbol" w:cs="Arial" w:hint="default"/>
      </w:rPr>
    </w:lvl>
    <w:lvl w:ilvl="1" w:tplc="080A0003" w:tentative="1">
      <w:start w:val="1"/>
      <w:numFmt w:val="bullet"/>
      <w:lvlText w:val="o"/>
      <w:lvlJc w:val="left"/>
      <w:pPr>
        <w:ind w:left="1863" w:hanging="360"/>
      </w:pPr>
      <w:rPr>
        <w:rFonts w:ascii="Courier New" w:hAnsi="Courier New" w:cs="Courier New" w:hint="default"/>
      </w:rPr>
    </w:lvl>
    <w:lvl w:ilvl="2" w:tplc="080A0005" w:tentative="1">
      <w:start w:val="1"/>
      <w:numFmt w:val="bullet"/>
      <w:lvlText w:val=""/>
      <w:lvlJc w:val="left"/>
      <w:pPr>
        <w:ind w:left="2583" w:hanging="360"/>
      </w:pPr>
      <w:rPr>
        <w:rFonts w:ascii="Wingdings" w:hAnsi="Wingdings" w:hint="default"/>
      </w:rPr>
    </w:lvl>
    <w:lvl w:ilvl="3" w:tplc="080A0001" w:tentative="1">
      <w:start w:val="1"/>
      <w:numFmt w:val="bullet"/>
      <w:lvlText w:val=""/>
      <w:lvlJc w:val="left"/>
      <w:pPr>
        <w:ind w:left="3303" w:hanging="360"/>
      </w:pPr>
      <w:rPr>
        <w:rFonts w:ascii="Symbol" w:hAnsi="Symbol" w:hint="default"/>
      </w:rPr>
    </w:lvl>
    <w:lvl w:ilvl="4" w:tplc="080A0003" w:tentative="1">
      <w:start w:val="1"/>
      <w:numFmt w:val="bullet"/>
      <w:lvlText w:val="o"/>
      <w:lvlJc w:val="left"/>
      <w:pPr>
        <w:ind w:left="4023" w:hanging="360"/>
      </w:pPr>
      <w:rPr>
        <w:rFonts w:ascii="Courier New" w:hAnsi="Courier New" w:cs="Courier New" w:hint="default"/>
      </w:rPr>
    </w:lvl>
    <w:lvl w:ilvl="5" w:tplc="080A0005" w:tentative="1">
      <w:start w:val="1"/>
      <w:numFmt w:val="bullet"/>
      <w:lvlText w:val=""/>
      <w:lvlJc w:val="left"/>
      <w:pPr>
        <w:ind w:left="4743" w:hanging="360"/>
      </w:pPr>
      <w:rPr>
        <w:rFonts w:ascii="Wingdings" w:hAnsi="Wingdings" w:hint="default"/>
      </w:rPr>
    </w:lvl>
    <w:lvl w:ilvl="6" w:tplc="080A0001" w:tentative="1">
      <w:start w:val="1"/>
      <w:numFmt w:val="bullet"/>
      <w:lvlText w:val=""/>
      <w:lvlJc w:val="left"/>
      <w:pPr>
        <w:ind w:left="5463" w:hanging="360"/>
      </w:pPr>
      <w:rPr>
        <w:rFonts w:ascii="Symbol" w:hAnsi="Symbol" w:hint="default"/>
      </w:rPr>
    </w:lvl>
    <w:lvl w:ilvl="7" w:tplc="080A0003" w:tentative="1">
      <w:start w:val="1"/>
      <w:numFmt w:val="bullet"/>
      <w:lvlText w:val="o"/>
      <w:lvlJc w:val="left"/>
      <w:pPr>
        <w:ind w:left="6183" w:hanging="360"/>
      </w:pPr>
      <w:rPr>
        <w:rFonts w:ascii="Courier New" w:hAnsi="Courier New" w:cs="Courier New" w:hint="default"/>
      </w:rPr>
    </w:lvl>
    <w:lvl w:ilvl="8" w:tplc="080A0005" w:tentative="1">
      <w:start w:val="1"/>
      <w:numFmt w:val="bullet"/>
      <w:lvlText w:val=""/>
      <w:lvlJc w:val="left"/>
      <w:pPr>
        <w:ind w:left="690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64"/>
    <w:rsid w:val="000244C2"/>
    <w:rsid w:val="000A2A43"/>
    <w:rsid w:val="000F7004"/>
    <w:rsid w:val="00174BD2"/>
    <w:rsid w:val="00184307"/>
    <w:rsid w:val="001B6371"/>
    <w:rsid w:val="003A17C7"/>
    <w:rsid w:val="003B08C5"/>
    <w:rsid w:val="00415818"/>
    <w:rsid w:val="00441920"/>
    <w:rsid w:val="00480826"/>
    <w:rsid w:val="00494521"/>
    <w:rsid w:val="005B399D"/>
    <w:rsid w:val="00685FF3"/>
    <w:rsid w:val="006952E4"/>
    <w:rsid w:val="00695F40"/>
    <w:rsid w:val="006D1AB2"/>
    <w:rsid w:val="007B3929"/>
    <w:rsid w:val="007C7983"/>
    <w:rsid w:val="00847A4F"/>
    <w:rsid w:val="00902EE0"/>
    <w:rsid w:val="009335BB"/>
    <w:rsid w:val="00947B75"/>
    <w:rsid w:val="00A913F7"/>
    <w:rsid w:val="00B050D0"/>
    <w:rsid w:val="00C01264"/>
    <w:rsid w:val="00C32A1E"/>
    <w:rsid w:val="00CE1FC5"/>
    <w:rsid w:val="00CE587E"/>
    <w:rsid w:val="00D40BEC"/>
    <w:rsid w:val="00DB790D"/>
    <w:rsid w:val="00DD09B3"/>
    <w:rsid w:val="00DE7283"/>
    <w:rsid w:val="00E3346A"/>
    <w:rsid w:val="00E425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64"/>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01264"/>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C01264"/>
    <w:rPr>
      <w:rFonts w:ascii="Times New Roman" w:eastAsia="PMingLiU" w:hAnsi="Times New Roman" w:cs="Times New Roman"/>
      <w:sz w:val="24"/>
      <w:szCs w:val="24"/>
      <w:lang w:val="es-ES" w:eastAsia="zh-TW"/>
    </w:rPr>
  </w:style>
  <w:style w:type="paragraph" w:styleId="Sinespaciado">
    <w:name w:val="No Spacing"/>
    <w:uiPriority w:val="1"/>
    <w:qFormat/>
    <w:rsid w:val="00C01264"/>
    <w:pPr>
      <w:spacing w:after="0" w:line="240" w:lineRule="auto"/>
    </w:pPr>
    <w:rPr>
      <w:lang w:val="es-ES"/>
    </w:rPr>
  </w:style>
  <w:style w:type="paragraph" w:styleId="Prrafodelista">
    <w:name w:val="List Paragraph"/>
    <w:basedOn w:val="Normal"/>
    <w:uiPriority w:val="34"/>
    <w:qFormat/>
    <w:rsid w:val="00C01264"/>
    <w:pPr>
      <w:ind w:left="720"/>
      <w:contextualSpacing/>
    </w:pPr>
  </w:style>
  <w:style w:type="paragraph" w:customStyle="1" w:styleId="Textoindependiente21">
    <w:name w:val="Texto independiente 21"/>
    <w:basedOn w:val="Normal"/>
    <w:rsid w:val="00C01264"/>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Textoindependiente">
    <w:name w:val="Body Text"/>
    <w:basedOn w:val="Normal"/>
    <w:link w:val="TextoindependienteCar"/>
    <w:uiPriority w:val="99"/>
    <w:semiHidden/>
    <w:unhideWhenUsed/>
    <w:rsid w:val="00C01264"/>
    <w:pPr>
      <w:spacing w:after="120"/>
    </w:pPr>
  </w:style>
  <w:style w:type="character" w:customStyle="1" w:styleId="TextoindependienteCar">
    <w:name w:val="Texto independiente Car"/>
    <w:basedOn w:val="Fuentedeprrafopredeter"/>
    <w:link w:val="Textoindependiente"/>
    <w:uiPriority w:val="99"/>
    <w:semiHidden/>
    <w:rsid w:val="00C01264"/>
  </w:style>
  <w:style w:type="paragraph" w:styleId="Textoindependienteprimerasangra">
    <w:name w:val="Body Text First Indent"/>
    <w:basedOn w:val="Textoindependiente"/>
    <w:link w:val="TextoindependienteprimerasangraCar"/>
    <w:uiPriority w:val="99"/>
    <w:unhideWhenUsed/>
    <w:rsid w:val="00C01264"/>
    <w:pPr>
      <w:spacing w:after="200" w:line="276" w:lineRule="auto"/>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C01264"/>
    <w:rPr>
      <w:lang w:val="es-ES"/>
    </w:rPr>
  </w:style>
  <w:style w:type="paragraph" w:styleId="Textodeglobo">
    <w:name w:val="Balloon Text"/>
    <w:basedOn w:val="Normal"/>
    <w:link w:val="TextodegloboCar"/>
    <w:uiPriority w:val="99"/>
    <w:semiHidden/>
    <w:unhideWhenUsed/>
    <w:rsid w:val="000F70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7004"/>
    <w:rPr>
      <w:rFonts w:ascii="Segoe UI" w:hAnsi="Segoe UI" w:cs="Segoe UI"/>
      <w:sz w:val="18"/>
      <w:szCs w:val="18"/>
    </w:rPr>
  </w:style>
  <w:style w:type="paragraph" w:styleId="Piedepgina">
    <w:name w:val="footer"/>
    <w:basedOn w:val="Normal"/>
    <w:link w:val="PiedepginaCar"/>
    <w:uiPriority w:val="99"/>
    <w:unhideWhenUsed/>
    <w:rsid w:val="007C7983"/>
    <w:pPr>
      <w:tabs>
        <w:tab w:val="center" w:pos="4419"/>
        <w:tab w:val="right" w:pos="8838"/>
      </w:tabs>
    </w:pPr>
  </w:style>
  <w:style w:type="character" w:customStyle="1" w:styleId="PiedepginaCar">
    <w:name w:val="Pie de página Car"/>
    <w:basedOn w:val="Fuentedeprrafopredeter"/>
    <w:link w:val="Piedepgina"/>
    <w:uiPriority w:val="99"/>
    <w:rsid w:val="007C7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64"/>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01264"/>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C01264"/>
    <w:rPr>
      <w:rFonts w:ascii="Times New Roman" w:eastAsia="PMingLiU" w:hAnsi="Times New Roman" w:cs="Times New Roman"/>
      <w:sz w:val="24"/>
      <w:szCs w:val="24"/>
      <w:lang w:val="es-ES" w:eastAsia="zh-TW"/>
    </w:rPr>
  </w:style>
  <w:style w:type="paragraph" w:styleId="Sinespaciado">
    <w:name w:val="No Spacing"/>
    <w:uiPriority w:val="1"/>
    <w:qFormat/>
    <w:rsid w:val="00C01264"/>
    <w:pPr>
      <w:spacing w:after="0" w:line="240" w:lineRule="auto"/>
    </w:pPr>
    <w:rPr>
      <w:lang w:val="es-ES"/>
    </w:rPr>
  </w:style>
  <w:style w:type="paragraph" w:styleId="Prrafodelista">
    <w:name w:val="List Paragraph"/>
    <w:basedOn w:val="Normal"/>
    <w:uiPriority w:val="34"/>
    <w:qFormat/>
    <w:rsid w:val="00C01264"/>
    <w:pPr>
      <w:ind w:left="720"/>
      <w:contextualSpacing/>
    </w:pPr>
  </w:style>
  <w:style w:type="paragraph" w:customStyle="1" w:styleId="Textoindependiente21">
    <w:name w:val="Texto independiente 21"/>
    <w:basedOn w:val="Normal"/>
    <w:rsid w:val="00C01264"/>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Textoindependiente">
    <w:name w:val="Body Text"/>
    <w:basedOn w:val="Normal"/>
    <w:link w:val="TextoindependienteCar"/>
    <w:uiPriority w:val="99"/>
    <w:semiHidden/>
    <w:unhideWhenUsed/>
    <w:rsid w:val="00C01264"/>
    <w:pPr>
      <w:spacing w:after="120"/>
    </w:pPr>
  </w:style>
  <w:style w:type="character" w:customStyle="1" w:styleId="TextoindependienteCar">
    <w:name w:val="Texto independiente Car"/>
    <w:basedOn w:val="Fuentedeprrafopredeter"/>
    <w:link w:val="Textoindependiente"/>
    <w:uiPriority w:val="99"/>
    <w:semiHidden/>
    <w:rsid w:val="00C01264"/>
  </w:style>
  <w:style w:type="paragraph" w:styleId="Textoindependienteprimerasangra">
    <w:name w:val="Body Text First Indent"/>
    <w:basedOn w:val="Textoindependiente"/>
    <w:link w:val="TextoindependienteprimerasangraCar"/>
    <w:uiPriority w:val="99"/>
    <w:unhideWhenUsed/>
    <w:rsid w:val="00C01264"/>
    <w:pPr>
      <w:spacing w:after="200" w:line="276" w:lineRule="auto"/>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C01264"/>
    <w:rPr>
      <w:lang w:val="es-ES"/>
    </w:rPr>
  </w:style>
  <w:style w:type="paragraph" w:styleId="Textodeglobo">
    <w:name w:val="Balloon Text"/>
    <w:basedOn w:val="Normal"/>
    <w:link w:val="TextodegloboCar"/>
    <w:uiPriority w:val="99"/>
    <w:semiHidden/>
    <w:unhideWhenUsed/>
    <w:rsid w:val="000F70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7004"/>
    <w:rPr>
      <w:rFonts w:ascii="Segoe UI" w:hAnsi="Segoe UI" w:cs="Segoe UI"/>
      <w:sz w:val="18"/>
      <w:szCs w:val="18"/>
    </w:rPr>
  </w:style>
  <w:style w:type="paragraph" w:styleId="Piedepgina">
    <w:name w:val="footer"/>
    <w:basedOn w:val="Normal"/>
    <w:link w:val="PiedepginaCar"/>
    <w:uiPriority w:val="99"/>
    <w:unhideWhenUsed/>
    <w:rsid w:val="007C7983"/>
    <w:pPr>
      <w:tabs>
        <w:tab w:val="center" w:pos="4419"/>
        <w:tab w:val="right" w:pos="8838"/>
      </w:tabs>
    </w:pPr>
  </w:style>
  <w:style w:type="character" w:customStyle="1" w:styleId="PiedepginaCar">
    <w:name w:val="Pie de página Car"/>
    <w:basedOn w:val="Fuentedeprrafopredeter"/>
    <w:link w:val="Piedepgina"/>
    <w:uiPriority w:val="99"/>
    <w:rsid w:val="007C7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1138</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TCA-Personal</cp:lastModifiedBy>
  <cp:revision>29</cp:revision>
  <cp:lastPrinted>2018-09-05T15:00:00Z</cp:lastPrinted>
  <dcterms:created xsi:type="dcterms:W3CDTF">2018-08-21T19:55:00Z</dcterms:created>
  <dcterms:modified xsi:type="dcterms:W3CDTF">2018-12-10T19:11:00Z</dcterms:modified>
</cp:coreProperties>
</file>