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454" w:type="dxa"/>
        <w:tblInd w:w="2159" w:type="dxa"/>
        <w:tblLayout w:type="fixed"/>
        <w:tblLook w:val="04A0" w:firstRow="1" w:lastRow="0" w:firstColumn="1" w:lastColumn="0" w:noHBand="0" w:noVBand="1"/>
      </w:tblPr>
      <w:tblGrid>
        <w:gridCol w:w="2574"/>
        <w:gridCol w:w="3880"/>
      </w:tblGrid>
      <w:tr w:rsidR="009D7854" w:rsidRPr="00A57AA8" w:rsidTr="00765A3F">
        <w:trPr>
          <w:trHeight w:val="478"/>
        </w:trPr>
        <w:tc>
          <w:tcPr>
            <w:tcW w:w="6454" w:type="dxa"/>
            <w:gridSpan w:val="2"/>
          </w:tcPr>
          <w:p w:rsidR="009D7854" w:rsidRPr="00A57AA8" w:rsidRDefault="00A823D1" w:rsidP="009F27E7">
            <w:pPr>
              <w:pStyle w:val="Encabezado"/>
              <w:ind w:right="-108"/>
              <w:jc w:val="both"/>
              <w:rPr>
                <w:rFonts w:ascii="Arial" w:hAnsi="Arial" w:cs="Arial"/>
                <w:b/>
                <w:sz w:val="24"/>
                <w:szCs w:val="24"/>
              </w:rPr>
            </w:pPr>
            <w:r w:rsidRPr="00A57AA8">
              <w:rPr>
                <w:rFonts w:ascii="Arial" w:hAnsi="Arial" w:cs="Arial"/>
                <w:b/>
                <w:sz w:val="24"/>
                <w:szCs w:val="24"/>
              </w:rPr>
              <w:t xml:space="preserve">CUARTA SALA UNITARIA DE PRIMERA INSTANCIA DEL TRIBUNAL </w:t>
            </w:r>
            <w:r w:rsidR="00E0093C">
              <w:rPr>
                <w:rFonts w:ascii="Arial" w:hAnsi="Arial" w:cs="Arial"/>
                <w:b/>
                <w:sz w:val="24"/>
                <w:szCs w:val="24"/>
              </w:rPr>
              <w:t>DE JUSTICIA ADMINISTRATIVA DEL ESTADO</w:t>
            </w:r>
            <w:bookmarkStart w:id="0" w:name="_GoBack"/>
            <w:bookmarkEnd w:id="0"/>
            <w:r w:rsidR="009E15E4" w:rsidRPr="00A57AA8">
              <w:rPr>
                <w:rFonts w:ascii="Arial" w:eastAsia="Times New Roman" w:hAnsi="Arial" w:cs="Arial"/>
                <w:b/>
                <w:iCs/>
                <w:kern w:val="2"/>
                <w:sz w:val="24"/>
                <w:szCs w:val="24"/>
                <w:lang w:val="es-ES_tradnl" w:eastAsia="es-ES"/>
              </w:rPr>
              <w:t xml:space="preserve">. </w:t>
            </w:r>
          </w:p>
          <w:p w:rsidR="009D7854" w:rsidRPr="00A57AA8" w:rsidRDefault="009D7854" w:rsidP="009D7854">
            <w:pPr>
              <w:tabs>
                <w:tab w:val="center" w:pos="4419"/>
                <w:tab w:val="right" w:pos="8838"/>
              </w:tabs>
              <w:suppressAutoHyphens/>
              <w:spacing w:after="0" w:line="100" w:lineRule="atLeast"/>
              <w:ind w:right="51"/>
              <w:jc w:val="both"/>
              <w:rPr>
                <w:rFonts w:ascii="Arial" w:eastAsia="Times New Roman" w:hAnsi="Arial" w:cs="Arial"/>
                <w:iCs/>
                <w:kern w:val="2"/>
                <w:sz w:val="24"/>
                <w:szCs w:val="24"/>
                <w:lang w:val="es-ES_tradnl" w:eastAsia="es-ES"/>
              </w:rPr>
            </w:pPr>
          </w:p>
        </w:tc>
      </w:tr>
      <w:tr w:rsidR="009D7854" w:rsidRPr="00A57AA8" w:rsidTr="00765A3F">
        <w:trPr>
          <w:trHeight w:val="463"/>
        </w:trPr>
        <w:tc>
          <w:tcPr>
            <w:tcW w:w="2574" w:type="dxa"/>
            <w:hideMark/>
          </w:tcPr>
          <w:p w:rsidR="009D7854" w:rsidRPr="00A57AA8" w:rsidRDefault="009D7854" w:rsidP="009D7854">
            <w:pPr>
              <w:tabs>
                <w:tab w:val="center" w:pos="4419"/>
                <w:tab w:val="right" w:pos="8838"/>
              </w:tabs>
              <w:suppressAutoHyphens/>
              <w:spacing w:after="0" w:line="100" w:lineRule="atLeast"/>
              <w:ind w:right="-383"/>
              <w:jc w:val="both"/>
              <w:rPr>
                <w:rFonts w:ascii="Arial" w:eastAsia="Times New Roman" w:hAnsi="Arial" w:cs="Arial"/>
                <w:b/>
                <w:iCs/>
                <w:kern w:val="2"/>
                <w:sz w:val="24"/>
                <w:szCs w:val="24"/>
                <w:lang w:val="es-ES_tradnl" w:eastAsia="es-ES"/>
              </w:rPr>
            </w:pPr>
            <w:r w:rsidRPr="00A57AA8">
              <w:rPr>
                <w:rFonts w:ascii="Arial" w:eastAsia="Times New Roman" w:hAnsi="Arial" w:cs="Arial"/>
                <w:b/>
                <w:iCs/>
                <w:caps/>
                <w:kern w:val="2"/>
                <w:sz w:val="24"/>
                <w:szCs w:val="24"/>
                <w:lang w:val="es-ES_tradnl" w:eastAsia="es-ES"/>
              </w:rPr>
              <w:t>juicio de nulidad:</w:t>
            </w:r>
          </w:p>
        </w:tc>
        <w:tc>
          <w:tcPr>
            <w:tcW w:w="3880" w:type="dxa"/>
            <w:hideMark/>
          </w:tcPr>
          <w:p w:rsidR="009D7854" w:rsidRPr="00A57AA8" w:rsidRDefault="00802284" w:rsidP="00802284">
            <w:pPr>
              <w:tabs>
                <w:tab w:val="center" w:pos="4419"/>
                <w:tab w:val="right" w:pos="8838"/>
              </w:tabs>
              <w:suppressAutoHyphens/>
              <w:spacing w:after="0" w:line="100" w:lineRule="atLeast"/>
              <w:ind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006</w:t>
            </w:r>
            <w:r w:rsidR="00A823D1" w:rsidRPr="00A57AA8">
              <w:rPr>
                <w:rFonts w:ascii="Arial" w:eastAsia="Times New Roman" w:hAnsi="Arial" w:cs="Arial"/>
                <w:bCs/>
                <w:iCs/>
                <w:caps/>
                <w:kern w:val="2"/>
                <w:sz w:val="24"/>
                <w:szCs w:val="24"/>
                <w:lang w:val="es-ES_tradnl" w:eastAsia="es-ES"/>
              </w:rPr>
              <w:t>/201</w:t>
            </w:r>
            <w:r>
              <w:rPr>
                <w:rFonts w:ascii="Arial" w:eastAsia="Times New Roman" w:hAnsi="Arial" w:cs="Arial"/>
                <w:bCs/>
                <w:iCs/>
                <w:caps/>
                <w:kern w:val="2"/>
                <w:sz w:val="24"/>
                <w:szCs w:val="24"/>
                <w:lang w:val="es-ES_tradnl" w:eastAsia="es-ES"/>
              </w:rPr>
              <w:t>8</w:t>
            </w:r>
            <w:r w:rsidR="00C80BFC" w:rsidRPr="00A57AA8">
              <w:rPr>
                <w:rFonts w:ascii="Arial" w:eastAsia="Times New Roman" w:hAnsi="Arial" w:cs="Arial"/>
                <w:bCs/>
                <w:iCs/>
                <w:caps/>
                <w:kern w:val="2"/>
                <w:sz w:val="24"/>
                <w:szCs w:val="24"/>
                <w:lang w:val="es-ES_tradnl" w:eastAsia="es-ES"/>
              </w:rPr>
              <w:t xml:space="preserve"> </w:t>
            </w:r>
          </w:p>
        </w:tc>
      </w:tr>
      <w:tr w:rsidR="009D7854" w:rsidRPr="00A57AA8" w:rsidTr="00765A3F">
        <w:trPr>
          <w:trHeight w:val="223"/>
        </w:trPr>
        <w:tc>
          <w:tcPr>
            <w:tcW w:w="2574" w:type="dxa"/>
          </w:tcPr>
          <w:p w:rsidR="009D7854" w:rsidRPr="00A57AA8" w:rsidRDefault="009D7854"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A57AA8">
              <w:rPr>
                <w:rFonts w:ascii="Arial" w:eastAsia="Times New Roman" w:hAnsi="Arial" w:cs="Arial"/>
                <w:b/>
                <w:iCs/>
                <w:caps/>
                <w:kern w:val="2"/>
                <w:sz w:val="24"/>
                <w:szCs w:val="24"/>
                <w:lang w:val="es-ES_tradnl" w:eastAsia="es-ES"/>
              </w:rPr>
              <w:t>ACTOR:</w:t>
            </w:r>
          </w:p>
        </w:tc>
        <w:tc>
          <w:tcPr>
            <w:tcW w:w="3880" w:type="dxa"/>
          </w:tcPr>
          <w:p w:rsidR="009D7854" w:rsidRPr="00A57AA8" w:rsidRDefault="00A42362" w:rsidP="00D7360E">
            <w:pPr>
              <w:suppressAutoHyphens/>
              <w:spacing w:after="0" w:line="100" w:lineRule="atLeast"/>
              <w:ind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r w:rsidR="00D7360E" w:rsidRPr="00A57AA8">
              <w:rPr>
                <w:rFonts w:ascii="Arial" w:eastAsia="Times New Roman" w:hAnsi="Arial" w:cs="Arial"/>
                <w:bCs/>
                <w:iCs/>
                <w:caps/>
                <w:kern w:val="2"/>
                <w:sz w:val="24"/>
                <w:szCs w:val="24"/>
                <w:lang w:val="es-ES_tradnl" w:eastAsia="es-ES"/>
              </w:rPr>
              <w:t>.</w:t>
            </w:r>
          </w:p>
        </w:tc>
      </w:tr>
      <w:tr w:rsidR="009D7854" w:rsidRPr="00A57AA8" w:rsidTr="00765A3F">
        <w:trPr>
          <w:trHeight w:val="238"/>
        </w:trPr>
        <w:tc>
          <w:tcPr>
            <w:tcW w:w="2574" w:type="dxa"/>
          </w:tcPr>
          <w:p w:rsidR="009D7854" w:rsidRPr="00A57AA8" w:rsidRDefault="009D7854" w:rsidP="009D7854">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p w:rsidR="009D7854" w:rsidRPr="00A57AA8" w:rsidRDefault="009D7854"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A57AA8">
              <w:rPr>
                <w:rFonts w:ascii="Arial" w:eastAsia="Times New Roman" w:hAnsi="Arial" w:cs="Arial"/>
                <w:b/>
                <w:bCs/>
                <w:iCs/>
                <w:caps/>
                <w:kern w:val="2"/>
                <w:sz w:val="24"/>
                <w:szCs w:val="24"/>
                <w:lang w:val="es-ES_tradnl" w:eastAsia="es-ES"/>
              </w:rPr>
              <w:t>demandado:</w:t>
            </w:r>
          </w:p>
          <w:p w:rsidR="00664F82" w:rsidRPr="00A57AA8" w:rsidRDefault="00664F82"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664F82" w:rsidRPr="00A57AA8" w:rsidRDefault="00664F82"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A57AA8">
              <w:rPr>
                <w:rFonts w:ascii="Arial" w:eastAsia="Times New Roman" w:hAnsi="Arial" w:cs="Arial"/>
                <w:b/>
                <w:bCs/>
                <w:iCs/>
                <w:caps/>
                <w:kern w:val="2"/>
                <w:sz w:val="24"/>
                <w:szCs w:val="24"/>
                <w:lang w:val="es-ES_tradnl" w:eastAsia="es-ES"/>
              </w:rPr>
              <w:t>MAGISTRADO:</w:t>
            </w:r>
          </w:p>
          <w:p w:rsidR="00765A3F" w:rsidRPr="00A57AA8" w:rsidRDefault="00765A3F"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C9084E" w:rsidRPr="00A57AA8" w:rsidRDefault="00C9084E"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765A3F" w:rsidRPr="00A57AA8" w:rsidRDefault="00765A3F"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A57AA8">
              <w:rPr>
                <w:rFonts w:ascii="Arial" w:eastAsia="Times New Roman" w:hAnsi="Arial" w:cs="Arial"/>
                <w:b/>
                <w:bCs/>
                <w:iCs/>
                <w:caps/>
                <w:kern w:val="2"/>
                <w:sz w:val="24"/>
                <w:szCs w:val="24"/>
                <w:lang w:val="es-ES_tradnl" w:eastAsia="es-ES"/>
              </w:rPr>
              <w:t>SECRETARIA:</w:t>
            </w:r>
          </w:p>
        </w:tc>
        <w:tc>
          <w:tcPr>
            <w:tcW w:w="3880" w:type="dxa"/>
          </w:tcPr>
          <w:p w:rsidR="008D792B" w:rsidRPr="00A57AA8" w:rsidRDefault="008D792B" w:rsidP="008D792B">
            <w:pPr>
              <w:suppressAutoHyphens/>
              <w:spacing w:after="0" w:line="100" w:lineRule="atLeast"/>
              <w:ind w:right="-392"/>
              <w:jc w:val="both"/>
              <w:rPr>
                <w:rFonts w:ascii="Arial" w:eastAsia="Times New Roman" w:hAnsi="Arial" w:cs="Arial"/>
                <w:sz w:val="24"/>
                <w:szCs w:val="24"/>
                <w:lang w:val="es-ES_tradnl" w:eastAsia="es-ES"/>
              </w:rPr>
            </w:pPr>
          </w:p>
          <w:p w:rsidR="009D7854" w:rsidRPr="00A57AA8" w:rsidRDefault="00802284" w:rsidP="00802284">
            <w:pPr>
              <w:suppressAutoHyphens/>
              <w:spacing w:after="0" w:line="10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H. AYUNTAMIENTO DE IXTLAN DE JUÁREZ, Y OTROS. </w:t>
            </w:r>
          </w:p>
          <w:p w:rsidR="00664F82" w:rsidRPr="00A57AA8" w:rsidRDefault="00664F82" w:rsidP="00D7360E">
            <w:pPr>
              <w:suppressAutoHyphens/>
              <w:spacing w:after="0" w:line="100" w:lineRule="atLeast"/>
              <w:ind w:right="-392"/>
              <w:jc w:val="both"/>
              <w:rPr>
                <w:rFonts w:ascii="Arial" w:eastAsia="Times New Roman" w:hAnsi="Arial" w:cs="Arial"/>
                <w:sz w:val="24"/>
                <w:szCs w:val="24"/>
                <w:lang w:eastAsia="es-ES"/>
              </w:rPr>
            </w:pPr>
          </w:p>
          <w:p w:rsidR="00664F82" w:rsidRPr="00A57AA8" w:rsidRDefault="00664F82" w:rsidP="00765A3F">
            <w:pPr>
              <w:suppressAutoHyphens/>
              <w:spacing w:after="0" w:line="100" w:lineRule="atLeast"/>
              <w:jc w:val="both"/>
              <w:rPr>
                <w:rFonts w:ascii="Arial" w:eastAsia="Times New Roman" w:hAnsi="Arial" w:cs="Arial"/>
                <w:sz w:val="24"/>
                <w:szCs w:val="24"/>
                <w:lang w:eastAsia="es-ES"/>
              </w:rPr>
            </w:pPr>
            <w:r w:rsidRPr="00A57AA8">
              <w:rPr>
                <w:rFonts w:ascii="Arial" w:eastAsia="Times New Roman" w:hAnsi="Arial" w:cs="Arial"/>
                <w:sz w:val="24"/>
                <w:szCs w:val="24"/>
                <w:lang w:eastAsia="es-ES"/>
              </w:rPr>
              <w:t>M.D. PEDRO CARLOS ZAMO</w:t>
            </w:r>
            <w:r w:rsidR="00765A3F" w:rsidRPr="00A57AA8">
              <w:rPr>
                <w:rFonts w:ascii="Arial" w:eastAsia="Times New Roman" w:hAnsi="Arial" w:cs="Arial"/>
                <w:sz w:val="24"/>
                <w:szCs w:val="24"/>
                <w:lang w:eastAsia="es-ES"/>
              </w:rPr>
              <w:t>RA</w:t>
            </w:r>
            <w:r w:rsidRPr="00A57AA8">
              <w:rPr>
                <w:rFonts w:ascii="Arial" w:eastAsia="Times New Roman" w:hAnsi="Arial" w:cs="Arial"/>
                <w:sz w:val="24"/>
                <w:szCs w:val="24"/>
                <w:lang w:eastAsia="es-ES"/>
              </w:rPr>
              <w:t xml:space="preserve"> MARTÍNEZ</w:t>
            </w:r>
            <w:r w:rsidR="00765A3F" w:rsidRPr="00A57AA8">
              <w:rPr>
                <w:rFonts w:ascii="Arial" w:eastAsia="Times New Roman" w:hAnsi="Arial" w:cs="Arial"/>
                <w:sz w:val="24"/>
                <w:szCs w:val="24"/>
                <w:lang w:eastAsia="es-ES"/>
              </w:rPr>
              <w:t>.</w:t>
            </w:r>
          </w:p>
          <w:p w:rsidR="00765A3F" w:rsidRPr="00A57AA8" w:rsidRDefault="00765A3F" w:rsidP="00765A3F">
            <w:pPr>
              <w:suppressAutoHyphens/>
              <w:spacing w:after="0" w:line="100" w:lineRule="atLeast"/>
              <w:jc w:val="both"/>
              <w:rPr>
                <w:rFonts w:ascii="Arial" w:eastAsia="Times New Roman" w:hAnsi="Arial" w:cs="Arial"/>
                <w:sz w:val="24"/>
                <w:szCs w:val="24"/>
                <w:lang w:eastAsia="es-ES"/>
              </w:rPr>
            </w:pPr>
          </w:p>
          <w:p w:rsidR="00765A3F" w:rsidRPr="00A57AA8" w:rsidRDefault="00765A3F" w:rsidP="00765A3F">
            <w:pPr>
              <w:suppressAutoHyphens/>
              <w:spacing w:after="0" w:line="100" w:lineRule="atLeast"/>
              <w:jc w:val="both"/>
              <w:rPr>
                <w:rFonts w:ascii="Arial" w:eastAsia="Times New Roman" w:hAnsi="Arial" w:cs="Arial"/>
                <w:bCs/>
                <w:iCs/>
                <w:caps/>
                <w:kern w:val="2"/>
                <w:sz w:val="24"/>
                <w:szCs w:val="24"/>
                <w:lang w:val="es-ES_tradnl" w:eastAsia="es-ES"/>
              </w:rPr>
            </w:pPr>
            <w:r w:rsidRPr="00A57AA8">
              <w:rPr>
                <w:rFonts w:ascii="Arial" w:eastAsia="Times New Roman" w:hAnsi="Arial" w:cs="Arial"/>
                <w:sz w:val="24"/>
                <w:szCs w:val="24"/>
                <w:lang w:eastAsia="es-ES"/>
              </w:rPr>
              <w:t>LIC. MONSERRAT GARCÍA ALTAMIRANO.</w:t>
            </w:r>
          </w:p>
        </w:tc>
      </w:tr>
    </w:tbl>
    <w:p w:rsidR="00A42362" w:rsidRDefault="00A42362" w:rsidP="00884EA8">
      <w:pPr>
        <w:spacing w:after="0" w:line="360" w:lineRule="auto"/>
        <w:jc w:val="both"/>
        <w:rPr>
          <w:rFonts w:ascii="Arial" w:hAnsi="Arial" w:cs="Arial"/>
          <w:b/>
          <w:sz w:val="24"/>
          <w:szCs w:val="24"/>
        </w:rPr>
      </w:pPr>
    </w:p>
    <w:p w:rsidR="00884EA8" w:rsidRPr="00A57AA8" w:rsidRDefault="008D792B" w:rsidP="00884EA8">
      <w:pPr>
        <w:spacing w:after="0" w:line="360" w:lineRule="auto"/>
        <w:jc w:val="both"/>
        <w:rPr>
          <w:rFonts w:ascii="Arial" w:hAnsi="Arial" w:cs="Arial"/>
          <w:sz w:val="24"/>
          <w:szCs w:val="24"/>
        </w:rPr>
      </w:pPr>
      <w:r w:rsidRPr="00A57AA8">
        <w:rPr>
          <w:rFonts w:ascii="Arial" w:hAnsi="Arial" w:cs="Arial"/>
          <w:b/>
          <w:sz w:val="24"/>
          <w:szCs w:val="24"/>
        </w:rPr>
        <w:t xml:space="preserve">OAXACA DE JUÁREZ, OAXACA A </w:t>
      </w:r>
      <w:r w:rsidR="00802284">
        <w:rPr>
          <w:rFonts w:ascii="Arial" w:hAnsi="Arial" w:cs="Arial"/>
          <w:b/>
          <w:sz w:val="24"/>
          <w:szCs w:val="24"/>
        </w:rPr>
        <w:t xml:space="preserve">ONCE DE SEPTIEMBRE DE DOS MIL DIECINUEVE. </w:t>
      </w:r>
      <w:r w:rsidR="00884EA8" w:rsidRPr="00A57AA8">
        <w:rPr>
          <w:rFonts w:ascii="Arial" w:hAnsi="Arial" w:cs="Arial"/>
          <w:sz w:val="24"/>
          <w:szCs w:val="24"/>
        </w:rPr>
        <w:t>- - - - - - - - - - - - -</w:t>
      </w:r>
      <w:r w:rsidR="009F27E7" w:rsidRPr="00A57AA8">
        <w:rPr>
          <w:rFonts w:ascii="Arial" w:hAnsi="Arial" w:cs="Arial"/>
          <w:sz w:val="24"/>
          <w:szCs w:val="24"/>
        </w:rPr>
        <w:t xml:space="preserve"> - </w:t>
      </w:r>
      <w:r w:rsidRPr="00A57AA8">
        <w:rPr>
          <w:rFonts w:ascii="Arial" w:hAnsi="Arial" w:cs="Arial"/>
          <w:sz w:val="24"/>
          <w:szCs w:val="24"/>
        </w:rPr>
        <w:t>- - - - - - - - - - - - - - - - - - - - - - - - - - -</w:t>
      </w:r>
      <w:r w:rsidR="00D7360E" w:rsidRPr="00A57AA8">
        <w:rPr>
          <w:rFonts w:ascii="Arial" w:hAnsi="Arial" w:cs="Arial"/>
          <w:sz w:val="24"/>
          <w:szCs w:val="24"/>
        </w:rPr>
        <w:t xml:space="preserve"> </w:t>
      </w:r>
      <w:r w:rsidR="00802284">
        <w:rPr>
          <w:rFonts w:ascii="Arial" w:hAnsi="Arial" w:cs="Arial"/>
          <w:sz w:val="24"/>
          <w:szCs w:val="24"/>
        </w:rPr>
        <w:t>- - - - - -</w:t>
      </w:r>
    </w:p>
    <w:p w:rsidR="00986A54" w:rsidRPr="00A57AA8" w:rsidRDefault="009D7854" w:rsidP="00884EA8">
      <w:pPr>
        <w:spacing w:line="360" w:lineRule="auto"/>
        <w:ind w:firstLine="708"/>
        <w:jc w:val="both"/>
        <w:rPr>
          <w:rFonts w:ascii="Arial" w:hAnsi="Arial" w:cs="Arial"/>
          <w:sz w:val="24"/>
          <w:szCs w:val="24"/>
        </w:rPr>
      </w:pPr>
      <w:r w:rsidRPr="00A57AA8">
        <w:rPr>
          <w:rFonts w:ascii="Arial" w:eastAsia="Times New Roman" w:hAnsi="Arial" w:cs="Arial"/>
          <w:b/>
          <w:bCs/>
          <w:sz w:val="24"/>
          <w:szCs w:val="24"/>
          <w:lang w:eastAsia="es-ES"/>
        </w:rPr>
        <w:t>VISTOS</w:t>
      </w:r>
      <w:r w:rsidRPr="00A57AA8">
        <w:rPr>
          <w:rFonts w:ascii="Arial" w:eastAsia="Times New Roman" w:hAnsi="Arial" w:cs="Arial"/>
          <w:bCs/>
          <w:sz w:val="24"/>
          <w:szCs w:val="24"/>
          <w:lang w:eastAsia="es-ES"/>
        </w:rPr>
        <w:t>,</w:t>
      </w:r>
      <w:r w:rsidRPr="00A57AA8">
        <w:rPr>
          <w:rFonts w:ascii="Arial" w:eastAsia="Times New Roman" w:hAnsi="Arial" w:cs="Arial"/>
          <w:sz w:val="24"/>
          <w:szCs w:val="24"/>
          <w:lang w:eastAsia="es-ES"/>
        </w:rPr>
        <w:t xml:space="preserve"> para resolver los autos del juicio de nulidad número </w:t>
      </w:r>
      <w:r w:rsidR="00D7360E" w:rsidRPr="00A57AA8">
        <w:rPr>
          <w:rFonts w:ascii="Arial" w:eastAsia="Times New Roman" w:hAnsi="Arial" w:cs="Arial"/>
          <w:b/>
          <w:bCs/>
          <w:iCs/>
          <w:caps/>
          <w:kern w:val="2"/>
          <w:sz w:val="24"/>
          <w:szCs w:val="24"/>
          <w:lang w:val="es-ES_tradnl" w:eastAsia="es-ES"/>
        </w:rPr>
        <w:t>0</w:t>
      </w:r>
      <w:r w:rsidR="00802284">
        <w:rPr>
          <w:rFonts w:ascii="Arial" w:eastAsia="Times New Roman" w:hAnsi="Arial" w:cs="Arial"/>
          <w:b/>
          <w:bCs/>
          <w:iCs/>
          <w:caps/>
          <w:kern w:val="2"/>
          <w:sz w:val="24"/>
          <w:szCs w:val="24"/>
          <w:lang w:val="es-ES_tradnl" w:eastAsia="es-ES"/>
        </w:rPr>
        <w:t>06</w:t>
      </w:r>
      <w:r w:rsidR="00CC40C9" w:rsidRPr="00A57AA8">
        <w:rPr>
          <w:rFonts w:ascii="Arial" w:eastAsia="Times New Roman" w:hAnsi="Arial" w:cs="Arial"/>
          <w:b/>
          <w:bCs/>
          <w:iCs/>
          <w:caps/>
          <w:kern w:val="2"/>
          <w:sz w:val="24"/>
          <w:szCs w:val="24"/>
          <w:lang w:val="es-ES_tradnl" w:eastAsia="es-ES"/>
        </w:rPr>
        <w:t>/201</w:t>
      </w:r>
      <w:r w:rsidR="00802284">
        <w:rPr>
          <w:rFonts w:ascii="Arial" w:eastAsia="Times New Roman" w:hAnsi="Arial" w:cs="Arial"/>
          <w:b/>
          <w:bCs/>
          <w:iCs/>
          <w:caps/>
          <w:kern w:val="2"/>
          <w:sz w:val="24"/>
          <w:szCs w:val="24"/>
          <w:lang w:val="es-ES_tradnl" w:eastAsia="es-ES"/>
        </w:rPr>
        <w:t>8</w:t>
      </w:r>
      <w:r w:rsidRPr="00A57AA8">
        <w:rPr>
          <w:rFonts w:ascii="Arial" w:eastAsia="Times New Roman" w:hAnsi="Arial" w:cs="Arial"/>
          <w:sz w:val="24"/>
          <w:szCs w:val="24"/>
          <w:lang w:eastAsia="es-ES"/>
        </w:rPr>
        <w:t>,</w:t>
      </w:r>
      <w:r w:rsidRPr="00A57AA8">
        <w:rPr>
          <w:rFonts w:ascii="Arial" w:eastAsia="Times New Roman" w:hAnsi="Arial" w:cs="Arial"/>
          <w:b/>
          <w:sz w:val="24"/>
          <w:szCs w:val="24"/>
          <w:lang w:eastAsia="es-ES"/>
        </w:rPr>
        <w:t xml:space="preserve"> </w:t>
      </w:r>
      <w:r w:rsidRPr="00A57AA8">
        <w:rPr>
          <w:rFonts w:ascii="Arial" w:eastAsia="Times New Roman" w:hAnsi="Arial" w:cs="Arial"/>
          <w:sz w:val="24"/>
          <w:szCs w:val="24"/>
          <w:lang w:eastAsia="es-ES"/>
        </w:rPr>
        <w:t>promovido por</w:t>
      </w:r>
      <w:r w:rsidRPr="00A57AA8">
        <w:rPr>
          <w:rFonts w:ascii="Arial" w:eastAsia="Times New Roman" w:hAnsi="Arial" w:cs="Arial"/>
          <w:b/>
          <w:sz w:val="24"/>
          <w:szCs w:val="24"/>
          <w:lang w:eastAsia="es-ES"/>
        </w:rPr>
        <w:t xml:space="preserve"> </w:t>
      </w:r>
      <w:r w:rsidR="002C1F00">
        <w:rPr>
          <w:rFonts w:ascii="Arial" w:eastAsia="Times New Roman" w:hAnsi="Arial" w:cs="Arial"/>
          <w:b/>
          <w:bCs/>
          <w:iCs/>
          <w:kern w:val="2"/>
          <w:sz w:val="24"/>
          <w:szCs w:val="24"/>
          <w:lang w:val="es-ES_tradnl" w:eastAsia="es-ES"/>
        </w:rPr>
        <w:t>**********</w:t>
      </w:r>
      <w:r w:rsidR="002C1F00" w:rsidRPr="00A57AA8">
        <w:rPr>
          <w:rFonts w:ascii="Arial" w:eastAsia="Times New Roman" w:hAnsi="Arial" w:cs="Arial"/>
          <w:sz w:val="24"/>
          <w:szCs w:val="24"/>
          <w:lang w:val="es-ES_tradnl" w:eastAsia="es-ES"/>
        </w:rPr>
        <w:t>,</w:t>
      </w:r>
      <w:r w:rsidRPr="00A57AA8">
        <w:rPr>
          <w:rFonts w:ascii="Arial" w:eastAsia="Times New Roman" w:hAnsi="Arial" w:cs="Arial"/>
          <w:sz w:val="24"/>
          <w:szCs w:val="24"/>
          <w:lang w:eastAsia="es-ES"/>
        </w:rPr>
        <w:t xml:space="preserve"> en contra de</w:t>
      </w:r>
      <w:r w:rsidR="006B6422">
        <w:rPr>
          <w:rFonts w:ascii="Arial" w:eastAsia="Times New Roman" w:hAnsi="Arial" w:cs="Arial"/>
          <w:sz w:val="24"/>
          <w:szCs w:val="24"/>
          <w:lang w:eastAsia="es-ES"/>
        </w:rPr>
        <w:t xml:space="preserve"> la orden verbal de baja como </w:t>
      </w:r>
      <w:r w:rsidR="006B6422">
        <w:rPr>
          <w:rFonts w:ascii="Arial" w:eastAsia="Times New Roman" w:hAnsi="Arial" w:cs="Arial"/>
          <w:b/>
          <w:sz w:val="24"/>
          <w:szCs w:val="24"/>
          <w:lang w:eastAsia="es-ES"/>
        </w:rPr>
        <w:t xml:space="preserve">POLICÍA MUNICIPAL DEL AYUNTAMIENTO CONSTITUCIONAL DE IXTLAN DE JUÁREZ, OAXACA, </w:t>
      </w:r>
      <w:r w:rsidR="006B6422">
        <w:rPr>
          <w:rFonts w:ascii="Arial" w:eastAsia="Times New Roman" w:hAnsi="Arial" w:cs="Arial"/>
          <w:sz w:val="24"/>
          <w:szCs w:val="24"/>
          <w:lang w:eastAsia="es-ES"/>
        </w:rPr>
        <w:t xml:space="preserve">emitido por el </w:t>
      </w:r>
      <w:r w:rsidR="006B6422">
        <w:rPr>
          <w:rFonts w:ascii="Arial" w:eastAsia="Times New Roman" w:hAnsi="Arial" w:cs="Arial"/>
          <w:b/>
          <w:sz w:val="24"/>
          <w:szCs w:val="24"/>
          <w:lang w:eastAsia="es-ES"/>
        </w:rPr>
        <w:t xml:space="preserve">PRESIDENTE Y SÍNDICO MUNICIPAL DEL MUNICIPIO DE IXTLÁN DE JUÁREZ, OAXACA, </w:t>
      </w:r>
      <w:r w:rsidR="006B6422">
        <w:rPr>
          <w:rFonts w:ascii="Arial" w:eastAsia="Times New Roman" w:hAnsi="Arial" w:cs="Arial"/>
          <w:sz w:val="24"/>
          <w:szCs w:val="24"/>
          <w:lang w:eastAsia="es-ES"/>
        </w:rPr>
        <w:t xml:space="preserve">y; - - - - - - - - - - - - - - - - </w:t>
      </w:r>
      <w:r w:rsidRPr="00A57AA8">
        <w:rPr>
          <w:rFonts w:ascii="Arial" w:eastAsia="Times New Roman" w:hAnsi="Arial" w:cs="Arial"/>
          <w:sz w:val="24"/>
          <w:szCs w:val="24"/>
          <w:lang w:eastAsia="es-ES"/>
        </w:rPr>
        <w:t xml:space="preserve"> </w:t>
      </w:r>
    </w:p>
    <w:p w:rsidR="009D7854" w:rsidRPr="00A57AA8" w:rsidRDefault="009D7854" w:rsidP="009D7854">
      <w:pPr>
        <w:spacing w:after="0" w:line="240" w:lineRule="auto"/>
        <w:ind w:right="51" w:firstLine="567"/>
        <w:jc w:val="both"/>
        <w:rPr>
          <w:rFonts w:ascii="Arial" w:eastAsia="Times New Roman" w:hAnsi="Arial" w:cs="Arial"/>
          <w:b/>
          <w:bCs/>
          <w:sz w:val="24"/>
          <w:szCs w:val="24"/>
          <w:lang w:eastAsia="es-ES"/>
        </w:rPr>
      </w:pPr>
    </w:p>
    <w:p w:rsidR="009D7854" w:rsidRPr="00A57AA8" w:rsidRDefault="009D7854" w:rsidP="009D7854">
      <w:pPr>
        <w:widowControl w:val="0"/>
        <w:spacing w:after="0" w:line="360" w:lineRule="auto"/>
        <w:ind w:right="51"/>
        <w:jc w:val="center"/>
        <w:rPr>
          <w:rFonts w:ascii="Arial" w:eastAsia="Times New Roman" w:hAnsi="Arial" w:cs="Arial"/>
          <w:b/>
          <w:bCs/>
          <w:sz w:val="24"/>
          <w:szCs w:val="24"/>
          <w:lang w:val="es-ES" w:eastAsia="es-ES"/>
        </w:rPr>
      </w:pPr>
      <w:r w:rsidRPr="00A57AA8">
        <w:rPr>
          <w:rFonts w:ascii="Arial" w:eastAsia="Times New Roman" w:hAnsi="Arial" w:cs="Arial"/>
          <w:b/>
          <w:bCs/>
          <w:sz w:val="24"/>
          <w:szCs w:val="24"/>
          <w:lang w:val="es-ES" w:eastAsia="es-ES"/>
        </w:rPr>
        <w:t>R E S U L T A N D O:</w:t>
      </w:r>
    </w:p>
    <w:p w:rsidR="009D7854" w:rsidRPr="00A57AA8" w:rsidRDefault="009D7854" w:rsidP="009D7854">
      <w:pPr>
        <w:widowControl w:val="0"/>
        <w:spacing w:after="0" w:line="240" w:lineRule="auto"/>
        <w:ind w:right="51"/>
        <w:jc w:val="center"/>
        <w:rPr>
          <w:rFonts w:ascii="Arial" w:eastAsia="Times New Roman" w:hAnsi="Arial" w:cs="Arial"/>
          <w:b/>
          <w:bCs/>
          <w:sz w:val="24"/>
          <w:szCs w:val="24"/>
          <w:lang w:val="es-ES" w:eastAsia="es-ES"/>
        </w:rPr>
      </w:pPr>
    </w:p>
    <w:p w:rsidR="00BA2B14" w:rsidRPr="006B6422" w:rsidRDefault="009D7854" w:rsidP="006B6422">
      <w:pPr>
        <w:spacing w:after="0" w:line="360" w:lineRule="auto"/>
        <w:ind w:right="51" w:firstLine="567"/>
        <w:jc w:val="both"/>
        <w:rPr>
          <w:rFonts w:ascii="Arial" w:eastAsia="Times New Roman" w:hAnsi="Arial" w:cs="Arial"/>
          <w:sz w:val="24"/>
          <w:szCs w:val="24"/>
          <w:lang w:eastAsia="es-ES"/>
        </w:rPr>
      </w:pPr>
      <w:r w:rsidRPr="00A57AA8">
        <w:rPr>
          <w:rFonts w:ascii="Arial" w:eastAsia="Times New Roman" w:hAnsi="Arial" w:cs="Arial"/>
          <w:b/>
          <w:bCs/>
          <w:sz w:val="24"/>
          <w:szCs w:val="24"/>
          <w:lang w:val="es-ES" w:eastAsia="es-ES"/>
        </w:rPr>
        <w:t xml:space="preserve">PRIMERO.- </w:t>
      </w:r>
      <w:r w:rsidR="00243A54" w:rsidRPr="00A57AA8">
        <w:rPr>
          <w:rFonts w:ascii="Arial" w:eastAsia="Times New Roman" w:hAnsi="Arial" w:cs="Arial"/>
          <w:sz w:val="24"/>
          <w:szCs w:val="24"/>
          <w:lang w:val="es-ES" w:eastAsia="es-ES"/>
        </w:rPr>
        <w:t>Por auto de</w:t>
      </w:r>
      <w:r w:rsidR="00603A0C" w:rsidRPr="00A57AA8">
        <w:rPr>
          <w:rFonts w:ascii="Arial" w:eastAsia="Times New Roman" w:hAnsi="Arial" w:cs="Arial"/>
          <w:sz w:val="24"/>
          <w:szCs w:val="24"/>
          <w:lang w:val="es-ES" w:eastAsia="es-ES"/>
        </w:rPr>
        <w:t xml:space="preserve"> </w:t>
      </w:r>
      <w:r w:rsidR="006B6422">
        <w:rPr>
          <w:rFonts w:ascii="Arial" w:eastAsia="Times New Roman" w:hAnsi="Arial" w:cs="Arial"/>
          <w:sz w:val="24"/>
          <w:szCs w:val="24"/>
          <w:lang w:val="es-ES" w:eastAsia="es-ES"/>
        </w:rPr>
        <w:t xml:space="preserve">diecisiete de enero de dos mil dieciocho, </w:t>
      </w:r>
      <w:r w:rsidR="006B6422">
        <w:rPr>
          <w:rFonts w:ascii="Arial" w:eastAsia="Times New Roman" w:hAnsi="Arial" w:cs="Arial"/>
          <w:b/>
          <w:sz w:val="24"/>
          <w:szCs w:val="24"/>
          <w:lang w:val="es-ES" w:eastAsia="es-ES"/>
        </w:rPr>
        <w:t xml:space="preserve">se admitió </w:t>
      </w:r>
      <w:r w:rsidR="006B6422">
        <w:rPr>
          <w:rFonts w:ascii="Arial" w:eastAsia="Times New Roman" w:hAnsi="Arial" w:cs="Arial"/>
          <w:sz w:val="24"/>
          <w:szCs w:val="24"/>
          <w:lang w:val="es-ES" w:eastAsia="es-ES"/>
        </w:rPr>
        <w:t xml:space="preserve">a trámite la demanda de nulidad, interpuesta por **********, en contra de la orden verbal de baja como Policía Municipal del Ayuntamiento Constitucional de Ixtlán de Juárez, Oaxaca; ordenándose notificar, emplazar y correr traslado a las autoridades demandadas, para que en términos de Ley diera contestación, apercibidas que para el caso de no hacerlo se declararía precluído su derecho y se le tendría contestando la demanda en sentido afirmativo, </w:t>
      </w:r>
      <w:r w:rsidR="001B601A" w:rsidRPr="00A57AA8">
        <w:rPr>
          <w:rFonts w:ascii="Arial" w:eastAsia="Times New Roman" w:hAnsi="Arial" w:cs="Arial"/>
          <w:sz w:val="24"/>
          <w:szCs w:val="24"/>
          <w:lang w:val="es-ES_tradnl" w:eastAsia="es-ES"/>
        </w:rPr>
        <w:t xml:space="preserve">salvo prueba en contrario </w:t>
      </w:r>
      <w:r w:rsidR="00FD0087" w:rsidRPr="00A57AA8">
        <w:rPr>
          <w:rFonts w:ascii="Arial" w:eastAsia="Times New Roman" w:hAnsi="Arial" w:cs="Arial"/>
          <w:sz w:val="24"/>
          <w:szCs w:val="24"/>
          <w:lang w:val="es-ES_tradnl" w:eastAsia="es-ES"/>
        </w:rPr>
        <w:t>(foja</w:t>
      </w:r>
      <w:r w:rsidR="006B6422">
        <w:rPr>
          <w:rFonts w:ascii="Arial" w:eastAsia="Times New Roman" w:hAnsi="Arial" w:cs="Arial"/>
          <w:sz w:val="24"/>
          <w:szCs w:val="24"/>
          <w:lang w:val="es-ES_tradnl" w:eastAsia="es-ES"/>
        </w:rPr>
        <w:t>s 6 y 7).</w:t>
      </w:r>
    </w:p>
    <w:p w:rsidR="009E2A7C" w:rsidRPr="00A57AA8" w:rsidRDefault="00471436" w:rsidP="00640EFF">
      <w:pPr>
        <w:spacing w:after="0" w:line="360" w:lineRule="auto"/>
        <w:ind w:right="51" w:firstLine="567"/>
        <w:jc w:val="both"/>
        <w:rPr>
          <w:rFonts w:ascii="Arial" w:hAnsi="Arial" w:cs="Arial"/>
          <w:sz w:val="24"/>
          <w:szCs w:val="24"/>
        </w:rPr>
      </w:pPr>
      <w:r w:rsidRPr="00A57AA8">
        <w:rPr>
          <w:rFonts w:ascii="Arial" w:eastAsia="Times New Roman" w:hAnsi="Arial" w:cs="Arial"/>
          <w:b/>
          <w:sz w:val="24"/>
          <w:szCs w:val="24"/>
          <w:lang w:val="es-ES" w:eastAsia="es-ES"/>
        </w:rPr>
        <w:t>SEGUNDO</w:t>
      </w:r>
      <w:r w:rsidR="005D2B5A" w:rsidRPr="00A57AA8">
        <w:rPr>
          <w:rFonts w:ascii="Arial" w:eastAsia="Times New Roman" w:hAnsi="Arial" w:cs="Arial"/>
          <w:b/>
          <w:sz w:val="24"/>
          <w:szCs w:val="24"/>
          <w:lang w:val="es-ES" w:eastAsia="es-ES"/>
        </w:rPr>
        <w:t xml:space="preserve">. </w:t>
      </w:r>
      <w:r w:rsidR="00B85984" w:rsidRPr="00A57AA8">
        <w:rPr>
          <w:rFonts w:ascii="Arial" w:eastAsia="Times New Roman" w:hAnsi="Arial" w:cs="Arial"/>
          <w:sz w:val="24"/>
          <w:szCs w:val="24"/>
          <w:lang w:val="es-ES" w:eastAsia="es-ES"/>
        </w:rPr>
        <w:t xml:space="preserve">Por acuerdo de </w:t>
      </w:r>
      <w:r w:rsidR="006B6422">
        <w:rPr>
          <w:rFonts w:ascii="Arial" w:eastAsia="Times New Roman" w:hAnsi="Arial" w:cs="Arial"/>
          <w:sz w:val="24"/>
          <w:szCs w:val="24"/>
          <w:lang w:val="es-ES" w:eastAsia="es-ES"/>
        </w:rPr>
        <w:t xml:space="preserve">veintiséis de marzo de dos mil dieciocho, se informó a las partes el cambio de denominación de Tribunal de lo Contencioso Administrativo y de Cuentas del Poder Judicial del Estado de Oaxaca, ahora Tribunal de Justicia Administrativa del Estado (foja 9). </w:t>
      </w:r>
    </w:p>
    <w:p w:rsidR="002E654B" w:rsidRDefault="00323318" w:rsidP="00773F5C">
      <w:pPr>
        <w:spacing w:after="0" w:line="360" w:lineRule="auto"/>
        <w:ind w:right="51" w:firstLine="567"/>
        <w:jc w:val="both"/>
        <w:rPr>
          <w:rFonts w:ascii="Arial" w:eastAsia="Times New Roman" w:hAnsi="Arial" w:cs="Arial"/>
          <w:bCs/>
          <w:sz w:val="24"/>
          <w:szCs w:val="24"/>
          <w:lang w:val="es-ES_tradnl" w:eastAsia="es-ES"/>
        </w:rPr>
      </w:pPr>
      <w:r w:rsidRPr="00A57AA8">
        <w:rPr>
          <w:rFonts w:ascii="Arial" w:eastAsia="Times New Roman" w:hAnsi="Arial" w:cs="Arial"/>
          <w:b/>
          <w:sz w:val="24"/>
          <w:szCs w:val="24"/>
          <w:lang w:val="es-ES_tradnl" w:eastAsia="es-ES"/>
        </w:rPr>
        <w:t>TERCERO</w:t>
      </w:r>
      <w:r w:rsidR="0018389A" w:rsidRPr="00A57AA8">
        <w:rPr>
          <w:rFonts w:ascii="Arial" w:eastAsia="Times New Roman" w:hAnsi="Arial" w:cs="Arial"/>
          <w:b/>
          <w:sz w:val="24"/>
          <w:szCs w:val="24"/>
          <w:lang w:val="es-ES_tradnl" w:eastAsia="es-ES"/>
        </w:rPr>
        <w:t>.</w:t>
      </w:r>
      <w:r w:rsidR="005D2B5A" w:rsidRPr="00A57AA8">
        <w:rPr>
          <w:rFonts w:ascii="Arial" w:eastAsia="Times New Roman" w:hAnsi="Arial" w:cs="Arial"/>
          <w:bCs/>
          <w:sz w:val="24"/>
          <w:szCs w:val="24"/>
          <w:lang w:val="es-ES_tradnl" w:eastAsia="es-ES"/>
        </w:rPr>
        <w:t xml:space="preserve"> </w:t>
      </w:r>
      <w:r w:rsidR="00640EFF">
        <w:rPr>
          <w:rFonts w:ascii="Arial" w:eastAsia="Times New Roman" w:hAnsi="Arial" w:cs="Arial"/>
          <w:bCs/>
          <w:sz w:val="24"/>
          <w:szCs w:val="24"/>
          <w:lang w:val="es-ES_tradnl" w:eastAsia="es-ES"/>
        </w:rPr>
        <w:t xml:space="preserve">Por auto </w:t>
      </w:r>
      <w:r w:rsidR="00773F5C">
        <w:rPr>
          <w:rFonts w:ascii="Arial" w:eastAsia="Times New Roman" w:hAnsi="Arial" w:cs="Arial"/>
          <w:bCs/>
          <w:sz w:val="24"/>
          <w:szCs w:val="24"/>
          <w:lang w:val="es-ES_tradnl" w:eastAsia="es-ES"/>
        </w:rPr>
        <w:t xml:space="preserve">de veintisiete de abril de dos mil dieciocho, se tuvo a las autoridades demandadas </w:t>
      </w:r>
      <w:r w:rsidR="00773F5C">
        <w:rPr>
          <w:rFonts w:ascii="Arial" w:eastAsia="Times New Roman" w:hAnsi="Arial" w:cs="Arial"/>
          <w:b/>
          <w:bCs/>
          <w:sz w:val="24"/>
          <w:szCs w:val="24"/>
          <w:lang w:val="es-ES_tradnl" w:eastAsia="es-ES"/>
        </w:rPr>
        <w:t xml:space="preserve">Presidente y Síndico Municipal del Ayuntamiento Constitucional de Ixtlán de Juárez, Oaxaca, </w:t>
      </w:r>
      <w:r w:rsidR="00773F5C">
        <w:rPr>
          <w:rFonts w:ascii="Arial" w:eastAsia="Times New Roman" w:hAnsi="Arial" w:cs="Arial"/>
          <w:bCs/>
          <w:sz w:val="24"/>
          <w:szCs w:val="24"/>
          <w:lang w:val="es-ES_tradnl" w:eastAsia="es-ES"/>
        </w:rPr>
        <w:t>contestando la demanda de nulidad, haciendo valer sus excepciones y defensas, y por ofrecidas y admitidas sus pruebas; ordenándose correr traslado con la contestación de la demanda a la parte actora; fijándose día y hora para la celebración de la Audiencia de Ley (fojas 48 y 49).</w:t>
      </w:r>
    </w:p>
    <w:p w:rsidR="00773F5C" w:rsidRDefault="00773F5C" w:rsidP="00773F5C">
      <w:pPr>
        <w:spacing w:after="0" w:line="360" w:lineRule="auto"/>
        <w:ind w:right="51" w:firstLine="567"/>
        <w:jc w:val="both"/>
        <w:rPr>
          <w:rFonts w:ascii="Arial" w:eastAsia="Times New Roman" w:hAnsi="Arial" w:cs="Arial"/>
          <w:sz w:val="24"/>
          <w:szCs w:val="24"/>
          <w:lang w:val="es-ES_tradnl" w:eastAsia="es-ES"/>
        </w:rPr>
      </w:pPr>
      <w:r w:rsidRPr="00773F5C">
        <w:rPr>
          <w:rFonts w:ascii="Arial" w:eastAsia="Times New Roman" w:hAnsi="Arial" w:cs="Arial"/>
          <w:b/>
          <w:sz w:val="24"/>
          <w:szCs w:val="24"/>
          <w:lang w:val="es-ES_tradnl" w:eastAsia="es-ES"/>
        </w:rPr>
        <w:lastRenderedPageBreak/>
        <w:t>CUARTO.</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El diecisiete de mayo de dos mil dieciocho, se suspendió la audiencia de Ley, y se ordenó regularizar el procedimiento, por lo que se requirió al Director de Gobierno de la Secretaría General de Gobierno del Estado de Oaxaca, rindiera el informe solicitado en la Audiencia de Ley (foja 62). </w:t>
      </w:r>
    </w:p>
    <w:p w:rsidR="00773F5C" w:rsidRDefault="00773F5C" w:rsidP="00773F5C">
      <w:pPr>
        <w:spacing w:after="0"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QUINTO. </w:t>
      </w:r>
      <w:r>
        <w:rPr>
          <w:rFonts w:ascii="Arial" w:eastAsia="Times New Roman" w:hAnsi="Arial" w:cs="Arial"/>
          <w:sz w:val="24"/>
          <w:szCs w:val="24"/>
          <w:lang w:val="es-ES_tradnl" w:eastAsia="es-ES"/>
        </w:rPr>
        <w:t>El tres de julio de dos mil dieciocho, se señaló nuevamente hora y fecha para la celebración de la Audiencia de Ley (foja 62).</w:t>
      </w:r>
    </w:p>
    <w:p w:rsidR="00773F5C" w:rsidRDefault="00773F5C" w:rsidP="00773F5C">
      <w:pPr>
        <w:spacing w:after="0"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SEXTO. </w:t>
      </w:r>
      <w:r>
        <w:rPr>
          <w:rFonts w:ascii="Arial" w:eastAsia="Times New Roman" w:hAnsi="Arial" w:cs="Arial"/>
          <w:sz w:val="24"/>
          <w:szCs w:val="24"/>
          <w:lang w:val="es-ES_tradnl" w:eastAsia="es-ES"/>
        </w:rPr>
        <w:t xml:space="preserve">El quince de agosto de dos mil dieciocho, se suspendió audiencia de Ley, y se requirió al Presidente Municipal proporcionara la denominación correcta del Director de Recursos Humanos del Ayuntamiento de Ixtlán de Juárez, Oaxaca (foja 67). </w:t>
      </w:r>
    </w:p>
    <w:p w:rsidR="00773F5C" w:rsidRPr="00773F5C" w:rsidRDefault="00773F5C" w:rsidP="00773F5C">
      <w:pPr>
        <w:spacing w:after="0"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SÉPTIMO. </w:t>
      </w:r>
      <w:r w:rsidR="00B0225F">
        <w:rPr>
          <w:rFonts w:ascii="Arial" w:eastAsia="Times New Roman" w:hAnsi="Arial" w:cs="Arial"/>
          <w:sz w:val="24"/>
          <w:szCs w:val="24"/>
          <w:lang w:val="es-ES_tradnl" w:eastAsia="es-ES"/>
        </w:rPr>
        <w:t xml:space="preserve">El veintiuno de febrero de dos mil diecinueve, </w:t>
      </w:r>
      <w:r w:rsidR="00770788">
        <w:rPr>
          <w:rFonts w:ascii="Arial" w:eastAsia="Times New Roman" w:hAnsi="Arial" w:cs="Arial"/>
          <w:sz w:val="24"/>
          <w:szCs w:val="24"/>
          <w:lang w:val="es-ES_tradnl" w:eastAsia="es-ES"/>
        </w:rPr>
        <w:t xml:space="preserve">el Presidente Municipal rindió informe y refirió que no existe la Dirección de Recursos Humanos y la encargada de realizar los pagos a los trabajadores es la Tesorería Municipal, y para evitar mayores dilaciones al procedimiento se </w:t>
      </w:r>
      <w:r w:rsidR="00770788" w:rsidRPr="005E50E5">
        <w:rPr>
          <w:rFonts w:ascii="Arial" w:eastAsia="Times New Roman" w:hAnsi="Arial" w:cs="Arial"/>
          <w:sz w:val="24"/>
          <w:szCs w:val="24"/>
          <w:lang w:val="es-ES_tradnl" w:eastAsia="es-ES"/>
        </w:rPr>
        <w:t>señaló hora y fecha para audiencia de Ley, (foja 96 y 97).</w:t>
      </w:r>
      <w:r w:rsidR="00770788">
        <w:rPr>
          <w:rFonts w:ascii="Arial" w:eastAsia="Times New Roman" w:hAnsi="Arial" w:cs="Arial"/>
          <w:sz w:val="24"/>
          <w:szCs w:val="24"/>
          <w:lang w:val="es-ES_tradnl" w:eastAsia="es-ES"/>
        </w:rPr>
        <w:t xml:space="preserve"> </w:t>
      </w:r>
    </w:p>
    <w:p w:rsidR="00EB139F" w:rsidRDefault="00EB139F" w:rsidP="00765A3F">
      <w:pPr>
        <w:spacing w:after="0" w:line="360" w:lineRule="auto"/>
        <w:ind w:right="51" w:firstLine="567"/>
        <w:jc w:val="both"/>
        <w:rPr>
          <w:rFonts w:ascii="Arial" w:eastAsia="Times New Roman" w:hAnsi="Arial" w:cs="Arial"/>
          <w:bCs/>
          <w:sz w:val="24"/>
          <w:szCs w:val="24"/>
          <w:lang w:val="es-ES_tradnl" w:eastAsia="es-ES"/>
        </w:rPr>
      </w:pPr>
      <w:r>
        <w:rPr>
          <w:rFonts w:ascii="Arial" w:eastAsia="Times New Roman" w:hAnsi="Arial" w:cs="Arial"/>
          <w:b/>
          <w:bCs/>
          <w:sz w:val="24"/>
          <w:szCs w:val="24"/>
          <w:lang w:val="es-ES_tradnl" w:eastAsia="es-ES"/>
        </w:rPr>
        <w:t xml:space="preserve">OCTAVO. </w:t>
      </w:r>
      <w:r>
        <w:rPr>
          <w:rFonts w:ascii="Arial" w:eastAsia="Times New Roman" w:hAnsi="Arial" w:cs="Arial"/>
          <w:bCs/>
          <w:sz w:val="24"/>
          <w:szCs w:val="24"/>
          <w:lang w:val="es-ES_tradnl" w:eastAsia="es-ES"/>
        </w:rPr>
        <w:t xml:space="preserve">El doce de marzo de diecinueve, se suspendió la audiencia de ley y se requirió a la Tesorería Municipal de Ixtlán de Juárez, Oaxaca, rindiera un informe para que manifestara respecto del requerimiento efectuado        (foja 111 y 112). </w:t>
      </w:r>
    </w:p>
    <w:p w:rsidR="00DB6243" w:rsidRDefault="00EB139F" w:rsidP="00765A3F">
      <w:pPr>
        <w:spacing w:after="0" w:line="360" w:lineRule="auto"/>
        <w:ind w:right="51" w:firstLine="567"/>
        <w:jc w:val="both"/>
        <w:rPr>
          <w:rFonts w:ascii="Arial" w:eastAsia="Times New Roman" w:hAnsi="Arial" w:cs="Arial"/>
          <w:bCs/>
          <w:sz w:val="24"/>
          <w:szCs w:val="24"/>
          <w:lang w:val="es-ES_tradnl" w:eastAsia="es-ES"/>
        </w:rPr>
      </w:pPr>
      <w:r>
        <w:rPr>
          <w:rFonts w:ascii="Arial" w:eastAsia="Times New Roman" w:hAnsi="Arial" w:cs="Arial"/>
          <w:b/>
          <w:bCs/>
          <w:sz w:val="24"/>
          <w:szCs w:val="24"/>
          <w:lang w:val="es-ES_tradnl" w:eastAsia="es-ES"/>
        </w:rPr>
        <w:t xml:space="preserve">NOVENO. </w:t>
      </w:r>
      <w:r>
        <w:rPr>
          <w:rFonts w:ascii="Arial" w:eastAsia="Times New Roman" w:hAnsi="Arial" w:cs="Arial"/>
          <w:bCs/>
          <w:sz w:val="24"/>
          <w:szCs w:val="24"/>
          <w:lang w:val="es-ES_tradnl" w:eastAsia="es-ES"/>
        </w:rPr>
        <w:t xml:space="preserve">El veintinueve de mayo de dos mil diecinueve, se tuvo en tiempo rindiendo el informe solicitado a la Tesorera Municipal de Ixtlán de Juárez, Oaxaca y se requirió a la Titular de la Secretaría General de Gobierno del Estado, para que informara si el Ayuntamiento municipal de Ixtlán de Juárez, Oaxaca, se rige por usos y costumbres o por elección de partidos políticos (foja 130). </w:t>
      </w:r>
    </w:p>
    <w:p w:rsidR="00FE1BF3" w:rsidRDefault="00FE1BF3" w:rsidP="00765A3F">
      <w:pPr>
        <w:spacing w:after="0" w:line="360" w:lineRule="auto"/>
        <w:ind w:right="51" w:firstLine="567"/>
        <w:jc w:val="both"/>
        <w:rPr>
          <w:rFonts w:ascii="Arial" w:eastAsia="Times New Roman" w:hAnsi="Arial" w:cs="Arial"/>
          <w:bCs/>
          <w:sz w:val="24"/>
          <w:szCs w:val="24"/>
          <w:lang w:val="es-ES_tradnl" w:eastAsia="es-ES"/>
        </w:rPr>
      </w:pPr>
      <w:r>
        <w:rPr>
          <w:rFonts w:ascii="Arial" w:eastAsia="Times New Roman" w:hAnsi="Arial" w:cs="Arial"/>
          <w:b/>
          <w:bCs/>
          <w:sz w:val="24"/>
          <w:szCs w:val="24"/>
          <w:lang w:val="es-ES_tradnl" w:eastAsia="es-ES"/>
        </w:rPr>
        <w:t xml:space="preserve">DÉCIMO. </w:t>
      </w:r>
      <w:r>
        <w:rPr>
          <w:rFonts w:ascii="Arial" w:eastAsia="Times New Roman" w:hAnsi="Arial" w:cs="Arial"/>
          <w:bCs/>
          <w:sz w:val="24"/>
          <w:szCs w:val="24"/>
          <w:lang w:val="es-ES_tradnl" w:eastAsia="es-ES"/>
        </w:rPr>
        <w:t>El quince de julio del presente julio del presente año se tuvo a la Dirección Jurídica de la Subsecretaría Jurídica y Asun</w:t>
      </w:r>
      <w:r w:rsidR="002F0508">
        <w:rPr>
          <w:rFonts w:ascii="Arial" w:eastAsia="Times New Roman" w:hAnsi="Arial" w:cs="Arial"/>
          <w:bCs/>
          <w:sz w:val="24"/>
          <w:szCs w:val="24"/>
          <w:lang w:val="es-ES_tradnl" w:eastAsia="es-ES"/>
        </w:rPr>
        <w:t>tos Religiosos de la Secretaría General de Gobierno, informando que el Municipio de Ixtlán de Juárez, Oaxaca, se rige por el Sistema Normativo Interno, y se señaló hora y fecha para la Audiencia de Ley (foja 144).</w:t>
      </w:r>
    </w:p>
    <w:p w:rsidR="00D66E04" w:rsidRPr="00E24641" w:rsidRDefault="002F0508" w:rsidP="00765A3F">
      <w:pPr>
        <w:spacing w:after="0" w:line="360" w:lineRule="auto"/>
        <w:ind w:right="51" w:firstLine="567"/>
        <w:jc w:val="both"/>
        <w:rPr>
          <w:rFonts w:ascii="Arial" w:eastAsia="Times New Roman" w:hAnsi="Arial" w:cs="Arial"/>
          <w:bCs/>
          <w:sz w:val="24"/>
          <w:szCs w:val="24"/>
          <w:lang w:val="es-ES_tradnl" w:eastAsia="es-ES"/>
        </w:rPr>
      </w:pPr>
      <w:r>
        <w:rPr>
          <w:rFonts w:ascii="Arial" w:eastAsia="Times New Roman" w:hAnsi="Arial" w:cs="Arial"/>
          <w:b/>
          <w:bCs/>
          <w:sz w:val="24"/>
          <w:szCs w:val="24"/>
          <w:lang w:val="es-ES_tradnl" w:eastAsia="es-ES"/>
        </w:rPr>
        <w:t xml:space="preserve">DÉCIMO PRIMERO. </w:t>
      </w:r>
      <w:r w:rsidR="00E24641">
        <w:rPr>
          <w:rFonts w:ascii="Arial" w:eastAsia="Times New Roman" w:hAnsi="Arial" w:cs="Arial"/>
          <w:bCs/>
          <w:sz w:val="24"/>
          <w:szCs w:val="24"/>
          <w:lang w:val="es-ES_tradnl" w:eastAsia="es-ES"/>
        </w:rPr>
        <w:t xml:space="preserve">El veintiséis de agosto del presente año, se llevó </w:t>
      </w:r>
      <w:r w:rsidR="00D66E04">
        <w:rPr>
          <w:rFonts w:ascii="Arial" w:eastAsia="Times New Roman" w:hAnsi="Arial" w:cs="Arial"/>
          <w:bCs/>
          <w:sz w:val="24"/>
          <w:szCs w:val="24"/>
          <w:lang w:val="es-ES_tradnl" w:eastAsia="es-ES"/>
        </w:rPr>
        <w:t xml:space="preserve">a cabo la Audiencia de Ley, en la que no comparecieron las partes, ni persona alguna que legalmente las representara, no formularon alegatos y se les citó para oír sentencia, misma que se dicta dentro del término que establece el artículo 205, de la Ley de Procedimiento y Justicia Administración para el Estado. - - - - - - - - - - - - - - - - - - - - - - - - - - - - - - - - - - - - - - - - - - - - - - - - - - - - </w:t>
      </w:r>
    </w:p>
    <w:p w:rsidR="009C21BC" w:rsidRPr="00A57AA8" w:rsidRDefault="009C21BC" w:rsidP="009C21BC">
      <w:pPr>
        <w:spacing w:after="0" w:line="360" w:lineRule="auto"/>
        <w:ind w:right="51"/>
        <w:jc w:val="center"/>
        <w:rPr>
          <w:rFonts w:ascii="Arial" w:eastAsia="Times New Roman" w:hAnsi="Arial" w:cs="Arial"/>
          <w:b/>
          <w:bCs/>
          <w:sz w:val="24"/>
          <w:szCs w:val="24"/>
          <w:lang w:val="es-ES_tradnl" w:eastAsia="es-ES"/>
        </w:rPr>
      </w:pPr>
      <w:r w:rsidRPr="00A57AA8">
        <w:rPr>
          <w:rFonts w:ascii="Arial" w:eastAsia="Times New Roman" w:hAnsi="Arial" w:cs="Arial"/>
          <w:b/>
          <w:bCs/>
          <w:sz w:val="24"/>
          <w:szCs w:val="24"/>
          <w:lang w:val="es-ES_tradnl" w:eastAsia="es-ES"/>
        </w:rPr>
        <w:t>C O N S I D E R A N D O:</w:t>
      </w:r>
    </w:p>
    <w:p w:rsidR="0058412E" w:rsidRDefault="009C21BC" w:rsidP="009C21BC">
      <w:pPr>
        <w:pStyle w:val="Textoindependienteprimerasangra"/>
        <w:spacing w:after="0" w:line="360" w:lineRule="auto"/>
        <w:ind w:firstLine="567"/>
        <w:jc w:val="both"/>
        <w:rPr>
          <w:rFonts w:ascii="Arial" w:hAnsi="Arial" w:cs="Arial"/>
          <w:sz w:val="24"/>
          <w:szCs w:val="24"/>
        </w:rPr>
      </w:pPr>
      <w:r w:rsidRPr="00A57AA8">
        <w:rPr>
          <w:rFonts w:ascii="Arial" w:eastAsia="Times New Roman" w:hAnsi="Arial" w:cs="Arial"/>
          <w:b/>
          <w:sz w:val="24"/>
          <w:szCs w:val="24"/>
          <w:lang w:val="es-ES_tradnl" w:eastAsia="es-ES"/>
        </w:rPr>
        <w:t>PRIMERO</w:t>
      </w:r>
      <w:r w:rsidRPr="00A57AA8">
        <w:rPr>
          <w:rFonts w:ascii="Arial" w:eastAsia="Times New Roman" w:hAnsi="Arial" w:cs="Arial"/>
          <w:b/>
          <w:color w:val="000000"/>
          <w:sz w:val="24"/>
          <w:szCs w:val="24"/>
          <w:lang w:val="es-ES_tradnl" w:eastAsia="es-ES"/>
        </w:rPr>
        <w:t xml:space="preserve">. </w:t>
      </w:r>
      <w:r w:rsidRPr="00A57AA8">
        <w:rPr>
          <w:rFonts w:ascii="Arial" w:eastAsia="Times New Roman" w:hAnsi="Arial" w:cs="Arial"/>
          <w:bCs/>
          <w:sz w:val="24"/>
          <w:szCs w:val="24"/>
          <w:lang w:val="es-ES" w:eastAsia="es-ES"/>
        </w:rPr>
        <w:t xml:space="preserve">Esta </w:t>
      </w:r>
      <w:r w:rsidRPr="00A57AA8">
        <w:rPr>
          <w:rFonts w:ascii="Arial" w:hAnsi="Arial" w:cs="Arial"/>
          <w:sz w:val="24"/>
          <w:szCs w:val="24"/>
        </w:rPr>
        <w:t xml:space="preserve">Cuarta Sala Unitaria de Primera Instancia del Tribunal de </w:t>
      </w:r>
      <w:r w:rsidR="00CA15B0">
        <w:rPr>
          <w:rFonts w:ascii="Arial" w:hAnsi="Arial" w:cs="Arial"/>
          <w:sz w:val="24"/>
          <w:szCs w:val="24"/>
        </w:rPr>
        <w:t xml:space="preserve">Justicia Administrativo del Estado, </w:t>
      </w:r>
      <w:r w:rsidR="00E52AAB">
        <w:rPr>
          <w:rFonts w:ascii="Arial" w:hAnsi="Arial" w:cs="Arial"/>
          <w:sz w:val="24"/>
          <w:szCs w:val="24"/>
        </w:rPr>
        <w:t xml:space="preserve">es competente </w:t>
      </w:r>
      <w:r w:rsidRPr="00A57AA8">
        <w:rPr>
          <w:rFonts w:ascii="Arial" w:eastAsia="Times New Roman" w:hAnsi="Arial" w:cs="Arial"/>
          <w:bCs/>
          <w:sz w:val="24"/>
          <w:szCs w:val="24"/>
          <w:lang w:val="es-ES" w:eastAsia="es-ES"/>
        </w:rPr>
        <w:t xml:space="preserve">para conocer y resolver el presente juicio de nulidad promovido en contra de un acto atribuido a </w:t>
      </w:r>
      <w:r w:rsidRPr="00A57AA8">
        <w:rPr>
          <w:rFonts w:ascii="Arial" w:eastAsia="Times New Roman" w:hAnsi="Arial" w:cs="Arial"/>
          <w:bCs/>
          <w:sz w:val="24"/>
          <w:szCs w:val="24"/>
          <w:lang w:val="es-ES" w:eastAsia="es-ES"/>
        </w:rPr>
        <w:lastRenderedPageBreak/>
        <w:t xml:space="preserve">autoridades administrativas de carácter </w:t>
      </w:r>
      <w:r w:rsidR="00F23B70" w:rsidRPr="00A57AA8">
        <w:rPr>
          <w:rFonts w:ascii="Arial" w:eastAsia="Times New Roman" w:hAnsi="Arial" w:cs="Arial"/>
          <w:bCs/>
          <w:sz w:val="24"/>
          <w:szCs w:val="24"/>
          <w:lang w:val="es-ES" w:eastAsia="es-ES"/>
        </w:rPr>
        <w:t>estatal</w:t>
      </w:r>
      <w:r w:rsidRPr="00A57AA8">
        <w:rPr>
          <w:rFonts w:ascii="Arial" w:eastAsia="Times New Roman" w:hAnsi="Arial" w:cs="Arial"/>
          <w:bCs/>
          <w:sz w:val="24"/>
          <w:szCs w:val="24"/>
          <w:lang w:val="es-ES" w:eastAsia="es-ES"/>
        </w:rPr>
        <w:t xml:space="preserve">, de conformidad con lo dispuesto por el artículo </w:t>
      </w:r>
      <w:r w:rsidR="00E52AAB">
        <w:rPr>
          <w:rFonts w:ascii="Arial" w:eastAsia="Times New Roman" w:hAnsi="Arial" w:cs="Arial"/>
          <w:bCs/>
          <w:sz w:val="24"/>
          <w:szCs w:val="24"/>
          <w:lang w:val="es-ES" w:eastAsia="es-ES"/>
        </w:rPr>
        <w:t>114 QUÁRTER</w:t>
      </w:r>
      <w:r w:rsidRPr="00A57AA8">
        <w:rPr>
          <w:rFonts w:ascii="Arial" w:eastAsia="Times New Roman" w:hAnsi="Arial" w:cs="Arial"/>
          <w:bCs/>
          <w:sz w:val="24"/>
          <w:szCs w:val="24"/>
          <w:lang w:val="es-ES" w:eastAsia="es-ES"/>
        </w:rPr>
        <w:t xml:space="preserve">, de </w:t>
      </w:r>
      <w:r w:rsidRPr="00A57AA8">
        <w:rPr>
          <w:rFonts w:ascii="Arial" w:hAnsi="Arial" w:cs="Arial"/>
          <w:sz w:val="24"/>
          <w:szCs w:val="24"/>
        </w:rPr>
        <w:t xml:space="preserve">la Constitución Política del Estado Libre y Soberano de Oaxaca, en relación con los artículos </w:t>
      </w:r>
      <w:r w:rsidR="0058412E">
        <w:rPr>
          <w:rFonts w:ascii="Arial" w:hAnsi="Arial" w:cs="Arial"/>
          <w:sz w:val="24"/>
          <w:szCs w:val="24"/>
        </w:rPr>
        <w:t xml:space="preserve">119, 120 fracción IV, </w:t>
      </w:r>
      <w:r w:rsidR="00FC595F">
        <w:rPr>
          <w:rFonts w:ascii="Arial" w:hAnsi="Arial" w:cs="Arial"/>
          <w:sz w:val="24"/>
          <w:szCs w:val="24"/>
        </w:rPr>
        <w:t>129, 132 fracci</w:t>
      </w:r>
      <w:r w:rsidR="00A33BCA">
        <w:rPr>
          <w:rFonts w:ascii="Arial" w:hAnsi="Arial" w:cs="Arial"/>
          <w:sz w:val="24"/>
          <w:szCs w:val="24"/>
        </w:rPr>
        <w:t xml:space="preserve">ones I y II, 133 fracciones I a la XII de la Ley de Procedimiento y Justicia Administrativa para el Estado de Oaxaca, publicada en el Extra del Periódico Oficial del Estado, </w:t>
      </w:r>
      <w:r w:rsidR="00934FDA">
        <w:rPr>
          <w:rFonts w:ascii="Arial" w:hAnsi="Arial" w:cs="Arial"/>
          <w:sz w:val="24"/>
          <w:szCs w:val="24"/>
        </w:rPr>
        <w:t xml:space="preserve">el veinte de octubre de dos mil diecisiete y reformada mediante decreto </w:t>
      </w:r>
      <w:r w:rsidR="004527C9">
        <w:rPr>
          <w:rFonts w:ascii="Arial" w:hAnsi="Arial" w:cs="Arial"/>
          <w:sz w:val="24"/>
          <w:szCs w:val="24"/>
        </w:rPr>
        <w:t xml:space="preserve">número 1434, publicado en Periódico Oficial del Estado, Décimo Segunda Sección, el veintitrés de junio de dos mil dieciocho. </w:t>
      </w:r>
    </w:p>
    <w:p w:rsidR="00396B16" w:rsidRDefault="004527C9" w:rsidP="00E43EDD">
      <w:pPr>
        <w:pStyle w:val="Textoindependienteprimerasangra"/>
        <w:spacing w:after="0" w:line="360" w:lineRule="auto"/>
        <w:ind w:firstLine="567"/>
        <w:jc w:val="both"/>
        <w:rPr>
          <w:rFonts w:ascii="Arial" w:hAnsi="Arial" w:cs="Arial"/>
          <w:sz w:val="24"/>
          <w:szCs w:val="24"/>
        </w:rPr>
      </w:pPr>
      <w:r>
        <w:rPr>
          <w:rFonts w:ascii="Arial" w:hAnsi="Arial" w:cs="Arial"/>
          <w:b/>
          <w:sz w:val="24"/>
          <w:szCs w:val="24"/>
        </w:rPr>
        <w:t xml:space="preserve">SEGUNDO. </w:t>
      </w:r>
      <w:r w:rsidR="00396B16">
        <w:rPr>
          <w:rFonts w:ascii="Arial" w:hAnsi="Arial" w:cs="Arial"/>
          <w:sz w:val="24"/>
          <w:szCs w:val="24"/>
        </w:rPr>
        <w:t xml:space="preserve">La personalidad de la parte </w:t>
      </w:r>
      <w:r w:rsidR="00396B16">
        <w:rPr>
          <w:rFonts w:ascii="Arial" w:hAnsi="Arial" w:cs="Arial"/>
          <w:b/>
          <w:sz w:val="24"/>
          <w:szCs w:val="24"/>
        </w:rPr>
        <w:t xml:space="preserve">actora </w:t>
      </w:r>
      <w:r w:rsidR="00396B16">
        <w:rPr>
          <w:rFonts w:ascii="Arial" w:hAnsi="Arial" w:cs="Arial"/>
          <w:sz w:val="24"/>
          <w:szCs w:val="24"/>
        </w:rPr>
        <w:t xml:space="preserve">quedó acreditada en términos del artículo 148, de la Ley de Procedimiento y Justicia Administrativa para el Estado de Oaxaca, ya que la parte actora promueve por su propio derecho y las autoridades demandadas del Municipio de Ixtlán de Juárez, lo acreditaron con la constancia de mayoría expedido por el Instituto Estatal Electoral y de Participación Ciudad de Oaxaca, en los términos del artículo 151 de la Ley citada. </w:t>
      </w:r>
    </w:p>
    <w:p w:rsidR="00FC2886" w:rsidRPr="009817F3" w:rsidRDefault="000E7029" w:rsidP="00FC2886">
      <w:pPr>
        <w:spacing w:line="360" w:lineRule="auto"/>
        <w:ind w:firstLine="567"/>
        <w:jc w:val="both"/>
        <w:rPr>
          <w:rFonts w:ascii="Arial" w:eastAsia="Times New Roman" w:hAnsi="Arial" w:cs="Arial"/>
          <w:bCs/>
          <w:sz w:val="24"/>
          <w:szCs w:val="24"/>
          <w:lang w:eastAsia="es-ES"/>
        </w:rPr>
      </w:pPr>
      <w:r>
        <w:rPr>
          <w:rFonts w:ascii="Arial" w:hAnsi="Arial" w:cs="Arial"/>
          <w:b/>
          <w:sz w:val="24"/>
          <w:szCs w:val="24"/>
        </w:rPr>
        <w:t xml:space="preserve">TERCERO. </w:t>
      </w:r>
      <w:r w:rsidR="00FC2886" w:rsidRPr="009817F3">
        <w:rPr>
          <w:rFonts w:ascii="Arial" w:eastAsia="Times New Roman" w:hAnsi="Arial" w:cs="Arial"/>
          <w:b/>
          <w:sz w:val="24"/>
          <w:szCs w:val="24"/>
          <w:lang w:val="es-ES_tradnl" w:eastAsia="es-ES"/>
        </w:rPr>
        <w:t>Causales de</w:t>
      </w:r>
      <w:r w:rsidR="00FC2886" w:rsidRPr="009817F3">
        <w:rPr>
          <w:rFonts w:ascii="Arial" w:eastAsia="Times New Roman" w:hAnsi="Arial" w:cs="Arial"/>
          <w:sz w:val="24"/>
          <w:szCs w:val="24"/>
          <w:lang w:val="es-ES_tradnl" w:eastAsia="es-ES"/>
        </w:rPr>
        <w:t xml:space="preserve"> </w:t>
      </w:r>
      <w:r w:rsidR="00FC2886" w:rsidRPr="009817F3">
        <w:rPr>
          <w:rFonts w:ascii="Arial" w:eastAsia="Times New Roman" w:hAnsi="Arial" w:cs="Arial"/>
          <w:b/>
          <w:sz w:val="24"/>
          <w:szCs w:val="24"/>
          <w:lang w:val="es-ES_tradnl" w:eastAsia="es-ES"/>
        </w:rPr>
        <w:t xml:space="preserve">improcedencia y sobreseimiento. </w:t>
      </w:r>
      <w:r w:rsidR="00FC2886" w:rsidRPr="009817F3">
        <w:rPr>
          <w:rFonts w:ascii="Arial" w:eastAsia="Times New Roman" w:hAnsi="Arial" w:cs="Arial"/>
          <w:sz w:val="24"/>
          <w:szCs w:val="24"/>
          <w:lang w:val="es-ES_tradnl" w:eastAsia="es-ES"/>
        </w:rPr>
        <w:t>Por ser</w:t>
      </w:r>
      <w:r w:rsidR="00FC2886" w:rsidRPr="009817F3">
        <w:rPr>
          <w:rFonts w:ascii="Arial" w:eastAsia="Times New Roman" w:hAnsi="Arial" w:cs="Arial"/>
          <w:b/>
          <w:sz w:val="24"/>
          <w:szCs w:val="24"/>
          <w:lang w:val="es-ES_tradnl" w:eastAsia="es-ES"/>
        </w:rPr>
        <w:t xml:space="preserve"> </w:t>
      </w:r>
      <w:r w:rsidR="00FC2886" w:rsidRPr="009817F3">
        <w:rPr>
          <w:rFonts w:ascii="Arial" w:eastAsia="Times New Roman" w:hAnsi="Arial" w:cs="Arial"/>
          <w:sz w:val="24"/>
          <w:szCs w:val="24"/>
          <w:lang w:val="es-ES_tradnl" w:eastAsia="es-ES"/>
        </w:rPr>
        <w:t xml:space="preserve">de orden público y de estudio preferente a cualquier otra cuestión, mismas que pueden ser estudiadas de oficio o a petición de parte, </w:t>
      </w:r>
      <w:r w:rsidR="00FC2886" w:rsidRPr="009817F3">
        <w:rPr>
          <w:rFonts w:ascii="Arial" w:eastAsia="Times New Roman" w:hAnsi="Arial" w:cs="Arial"/>
          <w:bCs/>
          <w:sz w:val="24"/>
          <w:szCs w:val="24"/>
          <w:lang w:eastAsia="es-ES"/>
        </w:rPr>
        <w:t>ya que de actualizarse las hipótesis normativas, ello impide la resolución de fondo del asunto y deberá decretarse su sobreseimiento, en los términos de los artículos 161 y 162, de la ley de la materia.</w:t>
      </w:r>
    </w:p>
    <w:p w:rsidR="00FC2886" w:rsidRDefault="00FC2886" w:rsidP="00FC2886">
      <w:pPr>
        <w:pStyle w:val="Textoindependienteprimerasangra"/>
        <w:spacing w:after="0" w:line="360" w:lineRule="auto"/>
        <w:ind w:firstLine="567"/>
        <w:jc w:val="both"/>
        <w:rPr>
          <w:rFonts w:ascii="Arial" w:hAnsi="Arial" w:cs="Arial"/>
          <w:b/>
          <w:sz w:val="24"/>
          <w:szCs w:val="24"/>
        </w:rPr>
      </w:pPr>
      <w:r>
        <w:rPr>
          <w:rFonts w:ascii="Arial" w:hAnsi="Arial" w:cs="Arial"/>
          <w:sz w:val="24"/>
          <w:szCs w:val="24"/>
        </w:rPr>
        <w:t xml:space="preserve">Esta autoridad jurisdiccional no advierte causal de improcedencia alguna, en consecuencia, </w:t>
      </w:r>
      <w:r>
        <w:rPr>
          <w:rFonts w:ascii="Arial" w:hAnsi="Arial" w:cs="Arial"/>
          <w:b/>
          <w:sz w:val="24"/>
          <w:szCs w:val="24"/>
        </w:rPr>
        <w:t xml:space="preserve">NO SE SOBRESEE EL JUICIO. </w:t>
      </w:r>
    </w:p>
    <w:p w:rsidR="00FC2886" w:rsidRDefault="00FC2886" w:rsidP="00FC2886">
      <w:pPr>
        <w:pStyle w:val="Textoindependienteprimerasangra"/>
        <w:spacing w:after="0" w:line="360" w:lineRule="auto"/>
        <w:ind w:firstLine="567"/>
        <w:jc w:val="both"/>
        <w:rPr>
          <w:rFonts w:ascii="Arial" w:hAnsi="Arial" w:cs="Arial"/>
          <w:sz w:val="24"/>
          <w:szCs w:val="24"/>
        </w:rPr>
      </w:pPr>
      <w:r>
        <w:rPr>
          <w:rFonts w:ascii="Arial" w:hAnsi="Arial" w:cs="Arial"/>
          <w:b/>
          <w:sz w:val="24"/>
          <w:szCs w:val="24"/>
        </w:rPr>
        <w:t xml:space="preserve">CUARTO. </w:t>
      </w:r>
      <w:r w:rsidR="00BE5FDF">
        <w:rPr>
          <w:rFonts w:ascii="Arial" w:hAnsi="Arial" w:cs="Arial"/>
          <w:sz w:val="24"/>
          <w:szCs w:val="24"/>
        </w:rPr>
        <w:t xml:space="preserve">**********, </w:t>
      </w:r>
      <w:r>
        <w:rPr>
          <w:rFonts w:ascii="Arial" w:hAnsi="Arial" w:cs="Arial"/>
          <w:sz w:val="24"/>
          <w:szCs w:val="24"/>
        </w:rPr>
        <w:t xml:space="preserve">solicito la nulidad de la orden verbal de baja que como Policía Municipal venía desempeñando para el Ayuntamiento Municipal de Ixtlán de Juárez, emitido por el Presidente y Síndico Municipal del citado Ayuntamiento, aproximadamente a las nueve </w:t>
      </w:r>
      <w:r w:rsidR="00F006A2">
        <w:rPr>
          <w:rFonts w:ascii="Arial" w:hAnsi="Arial" w:cs="Arial"/>
          <w:sz w:val="24"/>
          <w:szCs w:val="24"/>
        </w:rPr>
        <w:t>horas del dos de enero de dos mil dieciocho, en la puerta de la entrada de la Presidencia de ese Ayuntamiento, al no encontrarse debidamente fundada ni motivada.</w:t>
      </w:r>
    </w:p>
    <w:p w:rsidR="00F006A2" w:rsidRDefault="00F006A2" w:rsidP="00FC2886">
      <w:pPr>
        <w:pStyle w:val="Textoindependienteprimerasangra"/>
        <w:spacing w:after="0" w:line="360" w:lineRule="auto"/>
        <w:ind w:firstLine="567"/>
        <w:jc w:val="both"/>
        <w:rPr>
          <w:rFonts w:ascii="Arial" w:hAnsi="Arial" w:cs="Arial"/>
          <w:sz w:val="24"/>
          <w:szCs w:val="24"/>
        </w:rPr>
      </w:pPr>
      <w:r>
        <w:rPr>
          <w:rFonts w:ascii="Arial" w:hAnsi="Arial" w:cs="Arial"/>
          <w:sz w:val="24"/>
          <w:szCs w:val="24"/>
        </w:rPr>
        <w:t>Ofreciendo como sus pruebas:</w:t>
      </w:r>
      <w:r>
        <w:rPr>
          <w:rFonts w:ascii="Arial" w:hAnsi="Arial" w:cs="Arial"/>
          <w:b/>
          <w:sz w:val="24"/>
          <w:szCs w:val="24"/>
        </w:rPr>
        <w:t xml:space="preserve"> 1. La presuncional legal y humana; 4. </w:t>
      </w:r>
      <w:r>
        <w:rPr>
          <w:rFonts w:ascii="Arial" w:hAnsi="Arial" w:cs="Arial"/>
          <w:sz w:val="24"/>
          <w:szCs w:val="24"/>
        </w:rPr>
        <w:t xml:space="preserve">La </w:t>
      </w:r>
      <w:r>
        <w:rPr>
          <w:rFonts w:ascii="Arial" w:hAnsi="Arial" w:cs="Arial"/>
          <w:b/>
          <w:sz w:val="24"/>
          <w:szCs w:val="24"/>
        </w:rPr>
        <w:t xml:space="preserve">instrumental de actuaciones, </w:t>
      </w:r>
      <w:r>
        <w:rPr>
          <w:rFonts w:ascii="Arial" w:hAnsi="Arial" w:cs="Arial"/>
          <w:sz w:val="24"/>
          <w:szCs w:val="24"/>
        </w:rPr>
        <w:t xml:space="preserve">pruebas que se desahogan por su propia y especial naturaleza y </w:t>
      </w:r>
      <w:r w:rsidR="00986062">
        <w:rPr>
          <w:rFonts w:ascii="Arial" w:hAnsi="Arial" w:cs="Arial"/>
          <w:sz w:val="24"/>
          <w:szCs w:val="24"/>
        </w:rPr>
        <w:t xml:space="preserve">que hacen prueba plena en términos de los artículos 203 fracción I, de la Ley de Justicia Administrativa para el Estado. </w:t>
      </w:r>
    </w:p>
    <w:p w:rsidR="00F45074" w:rsidRPr="00E93E7C" w:rsidRDefault="00F45074" w:rsidP="00FC2886">
      <w:pPr>
        <w:pStyle w:val="Textoindependienteprimerasangra"/>
        <w:spacing w:after="0" w:line="360" w:lineRule="auto"/>
        <w:ind w:firstLine="567"/>
        <w:jc w:val="both"/>
        <w:rPr>
          <w:rFonts w:ascii="Arial" w:hAnsi="Arial" w:cs="Arial"/>
          <w:i/>
        </w:rPr>
      </w:pPr>
      <w:r>
        <w:rPr>
          <w:rFonts w:ascii="Arial" w:hAnsi="Arial" w:cs="Arial"/>
          <w:sz w:val="24"/>
          <w:szCs w:val="24"/>
        </w:rPr>
        <w:t xml:space="preserve">Por lo que corresponde a la prueba testimonial a cargo de </w:t>
      </w:r>
      <w:r w:rsidR="00BE5FDF">
        <w:rPr>
          <w:rFonts w:ascii="Arial" w:hAnsi="Arial" w:cs="Arial"/>
          <w:sz w:val="24"/>
          <w:szCs w:val="24"/>
        </w:rPr>
        <w:t>**********</w:t>
      </w:r>
      <w:r>
        <w:rPr>
          <w:rFonts w:ascii="Arial" w:hAnsi="Arial" w:cs="Arial"/>
          <w:sz w:val="24"/>
          <w:szCs w:val="24"/>
        </w:rPr>
        <w:t xml:space="preserve"> y </w:t>
      </w:r>
      <w:r w:rsidR="00BE5FDF">
        <w:rPr>
          <w:rFonts w:ascii="Arial" w:hAnsi="Arial" w:cs="Arial"/>
          <w:sz w:val="24"/>
          <w:szCs w:val="24"/>
        </w:rPr>
        <w:t>**********</w:t>
      </w:r>
      <w:r>
        <w:rPr>
          <w:rFonts w:ascii="Arial" w:hAnsi="Arial" w:cs="Arial"/>
          <w:sz w:val="24"/>
          <w:szCs w:val="24"/>
        </w:rPr>
        <w:t xml:space="preserve">, llevada </w:t>
      </w:r>
      <w:r w:rsidR="00224B2E">
        <w:rPr>
          <w:rFonts w:ascii="Arial" w:hAnsi="Arial" w:cs="Arial"/>
          <w:sz w:val="24"/>
          <w:szCs w:val="24"/>
        </w:rPr>
        <w:t xml:space="preserve">a cabo el veintiséis de agosto de presente año, se le resta valor probatorio a sus declaraciones, pues al formularles la cuarta preguntar especial, la primera manifestó: </w:t>
      </w:r>
      <w:r w:rsidR="00A611E2" w:rsidRPr="00E93E7C">
        <w:rPr>
          <w:rFonts w:ascii="Arial" w:hAnsi="Arial" w:cs="Arial"/>
          <w:i/>
        </w:rPr>
        <w:t>“…sí tengo interés porque él fue despedido injustificada…”</w:t>
      </w:r>
      <w:r w:rsidR="005F1BD1" w:rsidRPr="00E93E7C">
        <w:rPr>
          <w:rFonts w:ascii="Arial" w:hAnsi="Arial" w:cs="Arial"/>
          <w:i/>
        </w:rPr>
        <w:t>.</w:t>
      </w:r>
    </w:p>
    <w:p w:rsidR="005F1BD1" w:rsidRDefault="00E93E7C" w:rsidP="00FC2886">
      <w:pPr>
        <w:pStyle w:val="Textoindependienteprimerasangra"/>
        <w:spacing w:after="0" w:line="360" w:lineRule="auto"/>
        <w:ind w:firstLine="567"/>
        <w:jc w:val="both"/>
        <w:rPr>
          <w:rFonts w:ascii="Arial" w:hAnsi="Arial" w:cs="Arial"/>
          <w:sz w:val="24"/>
          <w:szCs w:val="24"/>
        </w:rPr>
      </w:pPr>
      <w:r>
        <w:rPr>
          <w:rFonts w:ascii="Arial" w:hAnsi="Arial" w:cs="Arial"/>
          <w:sz w:val="24"/>
          <w:szCs w:val="24"/>
        </w:rPr>
        <w:t xml:space="preserve">Luego, el hecho de que los testigos manifiesten tener interés en que gane el pleito el actor </w:t>
      </w:r>
      <w:r w:rsidR="00BE5FDF">
        <w:rPr>
          <w:rFonts w:ascii="Arial" w:hAnsi="Arial" w:cs="Arial"/>
          <w:sz w:val="24"/>
          <w:szCs w:val="24"/>
        </w:rPr>
        <w:t xml:space="preserve">********** </w:t>
      </w:r>
      <w:r>
        <w:rPr>
          <w:rFonts w:ascii="Arial" w:hAnsi="Arial" w:cs="Arial"/>
          <w:sz w:val="24"/>
          <w:szCs w:val="24"/>
        </w:rPr>
        <w:t xml:space="preserve">es incuestionable que lo pone en una situación de parcialidad, pues </w:t>
      </w:r>
      <w:r w:rsidR="0012769A">
        <w:rPr>
          <w:rFonts w:ascii="Arial" w:hAnsi="Arial" w:cs="Arial"/>
          <w:sz w:val="24"/>
          <w:szCs w:val="24"/>
        </w:rPr>
        <w:t xml:space="preserve">a través de dicha expresión demuestra tener inclinación hacia </w:t>
      </w:r>
      <w:r w:rsidR="0012769A">
        <w:rPr>
          <w:rFonts w:ascii="Arial" w:hAnsi="Arial" w:cs="Arial"/>
          <w:sz w:val="24"/>
          <w:szCs w:val="24"/>
        </w:rPr>
        <w:lastRenderedPageBreak/>
        <w:t xml:space="preserve">el actor y con ello demuestra un interés directo o indirecto en el juicio, que es motivo suficiente para que se le reste valor probatorio a las declaraciones de los testigos, al carecer de credibilidad, lo anterior con fundamento en el </w:t>
      </w:r>
      <w:r w:rsidR="00CA2BA0">
        <w:rPr>
          <w:rFonts w:ascii="Arial" w:hAnsi="Arial" w:cs="Arial"/>
          <w:sz w:val="24"/>
          <w:szCs w:val="24"/>
        </w:rPr>
        <w:t xml:space="preserve">203 </w:t>
      </w:r>
      <w:r w:rsidR="003D5AA3">
        <w:rPr>
          <w:rFonts w:ascii="Arial" w:hAnsi="Arial" w:cs="Arial"/>
          <w:sz w:val="24"/>
          <w:szCs w:val="24"/>
        </w:rPr>
        <w:t>de la Ley de Procedimiento y Justicia Administrativa para el Estado.</w:t>
      </w:r>
    </w:p>
    <w:p w:rsidR="003D5AA3" w:rsidRDefault="003D5AA3" w:rsidP="00FC2886">
      <w:pPr>
        <w:pStyle w:val="Textoindependienteprimerasangra"/>
        <w:spacing w:after="0" w:line="360" w:lineRule="auto"/>
        <w:ind w:firstLine="567"/>
        <w:jc w:val="both"/>
        <w:rPr>
          <w:rFonts w:ascii="Arial" w:hAnsi="Arial" w:cs="Arial"/>
          <w:sz w:val="24"/>
          <w:szCs w:val="24"/>
        </w:rPr>
      </w:pPr>
      <w:r>
        <w:rPr>
          <w:rFonts w:ascii="Arial" w:hAnsi="Arial" w:cs="Arial"/>
          <w:sz w:val="24"/>
          <w:szCs w:val="24"/>
        </w:rPr>
        <w:t>Sirve de referencia a lo anterior, la jurisprudencia de la novena época, con el número de registro 916217, tomo V, Trabajo, apéndice 2000, de los Tribunales Colegiados de Circuito, página 943, con el rubro y texto siguiente:</w:t>
      </w:r>
    </w:p>
    <w:p w:rsidR="003D5AA3" w:rsidRDefault="003D5AA3" w:rsidP="003D5AA3">
      <w:pPr>
        <w:spacing w:after="0" w:line="240" w:lineRule="auto"/>
        <w:jc w:val="both"/>
        <w:rPr>
          <w:rFonts w:ascii="Calibri" w:eastAsia="Times New Roman" w:hAnsi="Calibri" w:cs="Calibri"/>
          <w:b/>
          <w:bCs/>
          <w:color w:val="000000"/>
          <w:sz w:val="26"/>
          <w:szCs w:val="26"/>
          <w:lang w:eastAsia="es-MX"/>
        </w:rPr>
      </w:pPr>
    </w:p>
    <w:p w:rsidR="003D5AA3" w:rsidRDefault="003D5AA3" w:rsidP="003D5AA3">
      <w:pPr>
        <w:spacing w:after="0" w:line="240" w:lineRule="auto"/>
        <w:jc w:val="both"/>
        <w:rPr>
          <w:rFonts w:ascii="Arial" w:eastAsia="Times New Roman" w:hAnsi="Arial" w:cs="Arial"/>
          <w:i/>
          <w:color w:val="000000"/>
          <w:lang w:eastAsia="es-MX"/>
        </w:rPr>
      </w:pPr>
      <w:r>
        <w:rPr>
          <w:rFonts w:ascii="Calibri" w:eastAsia="Times New Roman" w:hAnsi="Calibri" w:cs="Calibri"/>
          <w:b/>
          <w:bCs/>
          <w:color w:val="000000"/>
          <w:sz w:val="26"/>
          <w:szCs w:val="26"/>
          <w:lang w:eastAsia="es-MX"/>
        </w:rPr>
        <w:tab/>
      </w:r>
      <w:r w:rsidRPr="003D5AA3">
        <w:rPr>
          <w:rFonts w:ascii="Arial" w:eastAsia="Times New Roman" w:hAnsi="Arial" w:cs="Arial"/>
          <w:b/>
          <w:bCs/>
          <w:i/>
          <w:color w:val="000000"/>
          <w:lang w:eastAsia="es-MX"/>
        </w:rPr>
        <w:t xml:space="preserve">“PRUEBA TESTIMONIAL. TESTIGOS INTERESADOS EN EL JUICIO, SU </w:t>
      </w:r>
      <w:r w:rsidRPr="003D5AA3">
        <w:rPr>
          <w:rFonts w:ascii="Arial" w:eastAsia="Times New Roman" w:hAnsi="Arial" w:cs="Arial"/>
          <w:b/>
          <w:bCs/>
          <w:i/>
          <w:color w:val="000000"/>
          <w:lang w:eastAsia="es-MX"/>
        </w:rPr>
        <w:tab/>
        <w:t>DICHO CARECE DE VALOR PROBATORIO.-</w:t>
      </w:r>
      <w:r w:rsidRPr="003D5AA3">
        <w:rPr>
          <w:rFonts w:ascii="Arial" w:eastAsia="Times New Roman" w:hAnsi="Arial" w:cs="Arial"/>
          <w:i/>
          <w:color w:val="000000"/>
          <w:lang w:eastAsia="es-MX"/>
        </w:rPr>
        <w:t xml:space="preserve">Si de las declaraciones de los </w:t>
      </w:r>
      <w:r w:rsidRPr="003D5AA3">
        <w:rPr>
          <w:rFonts w:ascii="Arial" w:eastAsia="Times New Roman" w:hAnsi="Arial" w:cs="Arial"/>
          <w:i/>
          <w:color w:val="000000"/>
          <w:lang w:eastAsia="es-MX"/>
        </w:rPr>
        <w:tab/>
        <w:t xml:space="preserve">testigos presentados por las partes, se desprende que éstos tienen interés en </w:t>
      </w:r>
      <w:r>
        <w:rPr>
          <w:rFonts w:ascii="Arial" w:eastAsia="Times New Roman" w:hAnsi="Arial" w:cs="Arial"/>
          <w:i/>
          <w:color w:val="000000"/>
          <w:lang w:eastAsia="es-MX"/>
        </w:rPr>
        <w:tab/>
      </w:r>
      <w:r w:rsidRPr="003D5AA3">
        <w:rPr>
          <w:rFonts w:ascii="Arial" w:eastAsia="Times New Roman" w:hAnsi="Arial" w:cs="Arial"/>
          <w:i/>
          <w:color w:val="000000"/>
          <w:lang w:eastAsia="es-MX"/>
        </w:rPr>
        <w:t xml:space="preserve">que una de las partes obtenga fallo favorable, su dicho, por ser </w:t>
      </w:r>
      <w:r w:rsidRPr="003D5AA3">
        <w:rPr>
          <w:rFonts w:ascii="Arial" w:eastAsia="Times New Roman" w:hAnsi="Arial" w:cs="Arial"/>
          <w:i/>
          <w:color w:val="000000"/>
          <w:lang w:eastAsia="es-MX"/>
        </w:rPr>
        <w:tab/>
        <w:t xml:space="preserve">parcial, </w:t>
      </w:r>
      <w:r>
        <w:rPr>
          <w:rFonts w:ascii="Arial" w:eastAsia="Times New Roman" w:hAnsi="Arial" w:cs="Arial"/>
          <w:i/>
          <w:color w:val="000000"/>
          <w:lang w:eastAsia="es-MX"/>
        </w:rPr>
        <w:tab/>
      </w:r>
      <w:r w:rsidRPr="003D5AA3">
        <w:rPr>
          <w:rFonts w:ascii="Arial" w:eastAsia="Times New Roman" w:hAnsi="Arial" w:cs="Arial"/>
          <w:i/>
          <w:color w:val="000000"/>
          <w:lang w:eastAsia="es-MX"/>
        </w:rPr>
        <w:t>carece de credibilidad.”</w:t>
      </w:r>
    </w:p>
    <w:p w:rsidR="0060171C" w:rsidRDefault="0060171C" w:rsidP="003D5AA3">
      <w:pPr>
        <w:spacing w:after="0" w:line="240" w:lineRule="auto"/>
        <w:jc w:val="both"/>
        <w:rPr>
          <w:rFonts w:ascii="Arial" w:eastAsia="Times New Roman" w:hAnsi="Arial" w:cs="Arial"/>
          <w:i/>
          <w:color w:val="000000"/>
          <w:lang w:eastAsia="es-MX"/>
        </w:rPr>
      </w:pPr>
    </w:p>
    <w:p w:rsidR="0060171C" w:rsidRDefault="0060171C" w:rsidP="0060171C">
      <w:pPr>
        <w:spacing w:after="0" w:line="360" w:lineRule="auto"/>
        <w:jc w:val="both"/>
        <w:rPr>
          <w:rFonts w:ascii="Arial" w:eastAsia="Times New Roman" w:hAnsi="Arial" w:cs="Arial"/>
          <w:color w:val="000000"/>
          <w:sz w:val="24"/>
          <w:szCs w:val="24"/>
          <w:lang w:eastAsia="es-MX"/>
        </w:rPr>
      </w:pPr>
      <w:r>
        <w:rPr>
          <w:rFonts w:ascii="Arial" w:eastAsia="Times New Roman" w:hAnsi="Arial" w:cs="Arial"/>
          <w:color w:val="000000"/>
          <w:lang w:eastAsia="es-MX"/>
        </w:rPr>
        <w:tab/>
      </w:r>
      <w:r w:rsidRPr="00BE5EE1">
        <w:rPr>
          <w:rFonts w:ascii="Arial" w:eastAsia="Times New Roman" w:hAnsi="Arial" w:cs="Arial"/>
          <w:color w:val="000000"/>
          <w:sz w:val="24"/>
          <w:szCs w:val="24"/>
          <w:lang w:eastAsia="es-MX"/>
        </w:rPr>
        <w:t xml:space="preserve">Por su parte las autoridades demandadas Presidente Municipal y Síndico Municipal, del Honorable Ayuntamiento de Ixtlán de Juárez, Oaxaca, al dar contestación a la demanda manifestaron, que mediante acta de sesión extraordinaria Municipal del Ayuntamiento Constitucional </w:t>
      </w:r>
      <w:r w:rsidR="001F3A60">
        <w:rPr>
          <w:rFonts w:ascii="Arial" w:eastAsia="Times New Roman" w:hAnsi="Arial" w:cs="Arial"/>
          <w:color w:val="000000"/>
          <w:sz w:val="24"/>
          <w:szCs w:val="24"/>
          <w:lang w:eastAsia="es-MX"/>
        </w:rPr>
        <w:t>de Ixtlán de Juárez, Oaxaca, llevada a cabo de dos mil diecisiete, conforme a la orden del día se trato como punto segundo que el Presidente Municipal Román Manuel Aquino Matías</w:t>
      </w:r>
      <w:r w:rsidR="00E83173">
        <w:rPr>
          <w:rFonts w:ascii="Arial" w:eastAsia="Times New Roman" w:hAnsi="Arial" w:cs="Arial"/>
          <w:color w:val="000000"/>
          <w:sz w:val="24"/>
          <w:szCs w:val="24"/>
          <w:lang w:eastAsia="es-MX"/>
        </w:rPr>
        <w:t xml:space="preserve">, manifestara, que fue informado que los señores </w:t>
      </w:r>
      <w:r w:rsidR="00BE5FDF">
        <w:rPr>
          <w:rFonts w:ascii="Arial" w:hAnsi="Arial" w:cs="Arial"/>
          <w:sz w:val="24"/>
          <w:szCs w:val="24"/>
        </w:rPr>
        <w:t>**********</w:t>
      </w:r>
      <w:r w:rsidR="00E83173">
        <w:rPr>
          <w:rFonts w:ascii="Arial" w:eastAsia="Times New Roman" w:hAnsi="Arial" w:cs="Arial"/>
          <w:color w:val="000000"/>
          <w:sz w:val="24"/>
          <w:szCs w:val="24"/>
          <w:lang w:eastAsia="es-MX"/>
        </w:rPr>
        <w:t xml:space="preserve"> y el actor </w:t>
      </w:r>
      <w:r w:rsidR="00BE5FDF">
        <w:rPr>
          <w:rFonts w:ascii="Arial" w:hAnsi="Arial" w:cs="Arial"/>
          <w:sz w:val="24"/>
          <w:szCs w:val="24"/>
        </w:rPr>
        <w:t xml:space="preserve">********** </w:t>
      </w:r>
      <w:r w:rsidR="00E83173">
        <w:rPr>
          <w:rFonts w:ascii="Arial" w:eastAsia="Times New Roman" w:hAnsi="Arial" w:cs="Arial"/>
          <w:color w:val="000000"/>
          <w:sz w:val="24"/>
          <w:szCs w:val="24"/>
          <w:lang w:eastAsia="es-MX"/>
        </w:rPr>
        <w:t xml:space="preserve">no aprobaron el examen para permanecer dentro de la Policía, por lo que se deben sujetar a lo establecido en la Ley General del Sistema Nacional de Seguridad Pública, en relación con la certificación policial en cumplimiento </w:t>
      </w:r>
      <w:r w:rsidR="00F14F85">
        <w:rPr>
          <w:rFonts w:ascii="Arial" w:eastAsia="Times New Roman" w:hAnsi="Arial" w:cs="Arial"/>
          <w:color w:val="000000"/>
          <w:sz w:val="24"/>
          <w:szCs w:val="24"/>
          <w:lang w:eastAsia="es-MX"/>
        </w:rPr>
        <w:t xml:space="preserve">a los oficios girados por la Directora del Centro Estatal de Evaluación y Centro de Confianza, y que en base a ello se debió proceder a la baja de dichos elementos sin responsabilidad para el Municipio, debiendo comunicarse a esta situación a los elementos para que si ellos consideran puedan hacer valer algún derecho con la finalidad de salvaguardar su garantía de audiencia antes de proceder a su baja, instruyendo al Síndico Municipal de acuerdo a sus sistemas normativos indígenas inicie el procedimiento legal (foja 42 a la 44). </w:t>
      </w:r>
    </w:p>
    <w:p w:rsidR="00F14F85" w:rsidRDefault="00F14F85" w:rsidP="0060171C">
      <w:pPr>
        <w:spacing w:after="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b/>
        <w:t xml:space="preserve">Así mismo, obra en autos el acuerdo de fecha veintinueve de diciembre del año dos mil diecisiete dictado por el Síndico Municipal quien actúa con el Secretario Municipal de dicho Municipio, en la cual ordena que con fundamento en los artículos 123 apartado B, fracción XIII, de la Constitución Política de los Estados Unidos Mexicanos, así como de los artículos 40 y 96, de la Ley General del Sistema Nacional de Seguridad Pública, 1, 2, 29, 45, 47 y 71 de la Ley Orgánica Municipal para el Estado dar inicio al procedimiento administrativo del Señor </w:t>
      </w:r>
      <w:r w:rsidR="00BE5FDF">
        <w:rPr>
          <w:rFonts w:ascii="Arial" w:hAnsi="Arial" w:cs="Arial"/>
          <w:sz w:val="24"/>
          <w:szCs w:val="24"/>
        </w:rPr>
        <w:t xml:space="preserve">********** </w:t>
      </w:r>
      <w:r>
        <w:rPr>
          <w:rFonts w:ascii="Arial" w:eastAsia="Times New Roman" w:hAnsi="Arial" w:cs="Arial"/>
          <w:color w:val="000000"/>
          <w:sz w:val="24"/>
          <w:szCs w:val="24"/>
          <w:lang w:eastAsia="es-MX"/>
        </w:rPr>
        <w:t xml:space="preserve">para salvaguardar </w:t>
      </w:r>
      <w:r w:rsidR="00291191">
        <w:rPr>
          <w:rFonts w:ascii="Arial" w:eastAsia="Times New Roman" w:hAnsi="Arial" w:cs="Arial"/>
          <w:color w:val="000000"/>
          <w:sz w:val="24"/>
          <w:szCs w:val="24"/>
          <w:lang w:eastAsia="es-MX"/>
        </w:rPr>
        <w:t>su garantía de audiencia y notificarle personalmente por conducto del Secretario Municipal (foja 45).</w:t>
      </w:r>
    </w:p>
    <w:p w:rsidR="00291191" w:rsidRDefault="00291191" w:rsidP="0060171C">
      <w:pPr>
        <w:spacing w:after="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b/>
      </w:r>
      <w:r w:rsidR="00DC19A2">
        <w:rPr>
          <w:rFonts w:ascii="Arial" w:eastAsia="Times New Roman" w:hAnsi="Arial" w:cs="Arial"/>
          <w:color w:val="000000"/>
          <w:sz w:val="24"/>
          <w:szCs w:val="24"/>
          <w:lang w:eastAsia="es-MX"/>
        </w:rPr>
        <w:t xml:space="preserve">Ofreciendo como sus pruebas siguientes: </w:t>
      </w:r>
      <w:r w:rsidR="00DC19A2">
        <w:rPr>
          <w:rFonts w:ascii="Arial" w:eastAsia="Times New Roman" w:hAnsi="Arial" w:cs="Arial"/>
          <w:b/>
          <w:color w:val="000000"/>
          <w:sz w:val="24"/>
          <w:szCs w:val="24"/>
          <w:lang w:eastAsia="es-MX"/>
        </w:rPr>
        <w:t xml:space="preserve">1. </w:t>
      </w:r>
      <w:r w:rsidR="002528FD">
        <w:rPr>
          <w:rFonts w:ascii="Arial" w:eastAsia="Times New Roman" w:hAnsi="Arial" w:cs="Arial"/>
          <w:b/>
          <w:color w:val="000000"/>
          <w:sz w:val="24"/>
          <w:szCs w:val="24"/>
          <w:lang w:eastAsia="es-MX"/>
        </w:rPr>
        <w:t xml:space="preserve">La documental Pública; </w:t>
      </w:r>
      <w:r w:rsidR="009F7FB3">
        <w:rPr>
          <w:rFonts w:ascii="Arial" w:eastAsia="Times New Roman" w:hAnsi="Arial" w:cs="Arial"/>
          <w:color w:val="000000"/>
          <w:sz w:val="24"/>
          <w:szCs w:val="24"/>
          <w:lang w:eastAsia="es-MX"/>
        </w:rPr>
        <w:t xml:space="preserve">consistente en la copia certificada del oficio número </w:t>
      </w:r>
      <w:r w:rsidR="00BE5FDF">
        <w:rPr>
          <w:rFonts w:ascii="Arial" w:hAnsi="Arial" w:cs="Arial"/>
          <w:sz w:val="24"/>
          <w:szCs w:val="24"/>
        </w:rPr>
        <w:t xml:space="preserve">********** </w:t>
      </w:r>
      <w:r w:rsidR="009F7FB3">
        <w:rPr>
          <w:rFonts w:ascii="Arial" w:eastAsia="Times New Roman" w:hAnsi="Arial" w:cs="Arial"/>
          <w:color w:val="000000"/>
          <w:sz w:val="24"/>
          <w:szCs w:val="24"/>
          <w:lang w:eastAsia="es-MX"/>
        </w:rPr>
        <w:t xml:space="preserve">de doce de octubre de dos mil diecisiete; </w:t>
      </w:r>
      <w:r w:rsidR="009F7FB3">
        <w:rPr>
          <w:rFonts w:ascii="Arial" w:eastAsia="Times New Roman" w:hAnsi="Arial" w:cs="Arial"/>
          <w:b/>
          <w:color w:val="000000"/>
          <w:sz w:val="24"/>
          <w:szCs w:val="24"/>
          <w:lang w:eastAsia="es-MX"/>
        </w:rPr>
        <w:t xml:space="preserve">2. La documental pública; </w:t>
      </w:r>
      <w:r w:rsidR="009F7FB3">
        <w:rPr>
          <w:rFonts w:ascii="Arial" w:eastAsia="Times New Roman" w:hAnsi="Arial" w:cs="Arial"/>
          <w:color w:val="000000"/>
          <w:sz w:val="24"/>
          <w:szCs w:val="24"/>
          <w:lang w:eastAsia="es-MX"/>
        </w:rPr>
        <w:t xml:space="preserve">consistente la copia certificada del acta de sesión de cabildo de veintinueve de diciembre de dos mil </w:t>
      </w:r>
      <w:r w:rsidR="009F7FB3">
        <w:rPr>
          <w:rFonts w:ascii="Arial" w:eastAsia="Times New Roman" w:hAnsi="Arial" w:cs="Arial"/>
          <w:color w:val="000000"/>
          <w:sz w:val="24"/>
          <w:szCs w:val="24"/>
          <w:lang w:eastAsia="es-MX"/>
        </w:rPr>
        <w:lastRenderedPageBreak/>
        <w:t xml:space="preserve">diecisiete; </w:t>
      </w:r>
      <w:r w:rsidR="009F7FB3">
        <w:rPr>
          <w:rFonts w:ascii="Arial" w:eastAsia="Times New Roman" w:hAnsi="Arial" w:cs="Arial"/>
          <w:b/>
          <w:color w:val="000000"/>
          <w:sz w:val="24"/>
          <w:szCs w:val="24"/>
          <w:lang w:eastAsia="es-MX"/>
        </w:rPr>
        <w:t xml:space="preserve">3. La documental pública; </w:t>
      </w:r>
      <w:r w:rsidR="009F7FB3">
        <w:rPr>
          <w:rFonts w:ascii="Arial" w:eastAsia="Times New Roman" w:hAnsi="Arial" w:cs="Arial"/>
          <w:color w:val="000000"/>
          <w:sz w:val="24"/>
          <w:szCs w:val="24"/>
          <w:lang w:eastAsia="es-MX"/>
        </w:rPr>
        <w:t xml:space="preserve">Consistente en la copia certificada del acuerdo de veintinueve de diciembre de dos mil diecisiete, </w:t>
      </w:r>
      <w:r w:rsidR="009F7FB3">
        <w:rPr>
          <w:rFonts w:ascii="Arial" w:eastAsia="Times New Roman" w:hAnsi="Arial" w:cs="Arial"/>
          <w:b/>
          <w:color w:val="000000"/>
          <w:sz w:val="24"/>
          <w:szCs w:val="24"/>
          <w:lang w:eastAsia="es-MX"/>
        </w:rPr>
        <w:t xml:space="preserve">4. La prueba de informes. 5. Instrumental de actuaciones; </w:t>
      </w:r>
      <w:r w:rsidR="009F7FB3">
        <w:rPr>
          <w:rFonts w:ascii="Arial" w:eastAsia="Times New Roman" w:hAnsi="Arial" w:cs="Arial"/>
          <w:color w:val="000000"/>
          <w:sz w:val="24"/>
          <w:szCs w:val="24"/>
          <w:lang w:eastAsia="es-MX"/>
        </w:rPr>
        <w:t xml:space="preserve">y </w:t>
      </w:r>
      <w:r w:rsidR="009F7FB3">
        <w:rPr>
          <w:rFonts w:ascii="Arial" w:eastAsia="Times New Roman" w:hAnsi="Arial" w:cs="Arial"/>
          <w:b/>
          <w:color w:val="000000"/>
          <w:sz w:val="24"/>
          <w:szCs w:val="24"/>
          <w:lang w:eastAsia="es-MX"/>
        </w:rPr>
        <w:t xml:space="preserve">6. Presuncional legal y humana, </w:t>
      </w:r>
      <w:r w:rsidR="009F7FB3">
        <w:rPr>
          <w:rFonts w:ascii="Arial" w:eastAsia="Times New Roman" w:hAnsi="Arial" w:cs="Arial"/>
          <w:color w:val="000000"/>
          <w:sz w:val="24"/>
          <w:szCs w:val="24"/>
          <w:lang w:eastAsia="es-MX"/>
        </w:rPr>
        <w:t xml:space="preserve">prueba </w:t>
      </w:r>
      <w:r w:rsidR="00400CBD">
        <w:rPr>
          <w:rFonts w:ascii="Arial" w:eastAsia="Times New Roman" w:hAnsi="Arial" w:cs="Arial"/>
          <w:color w:val="000000"/>
          <w:sz w:val="24"/>
          <w:szCs w:val="24"/>
          <w:lang w:eastAsia="es-MX"/>
        </w:rPr>
        <w:t>plena en términos de los artículos 203 fracción I, de la Ley de Procedimiento y Justicia Administrativa para el Estado.</w:t>
      </w:r>
    </w:p>
    <w:p w:rsidR="00400CBD" w:rsidRDefault="00400CBD" w:rsidP="0060171C">
      <w:pPr>
        <w:spacing w:after="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b/>
        <w:t xml:space="preserve">No obstante, lo anterior, no obra constancia alguna de que el hoy actor </w:t>
      </w:r>
      <w:r w:rsidR="00924330">
        <w:rPr>
          <w:rFonts w:ascii="Arial" w:hAnsi="Arial" w:cs="Arial"/>
          <w:sz w:val="24"/>
          <w:szCs w:val="24"/>
        </w:rPr>
        <w:t xml:space="preserve">********** </w:t>
      </w:r>
      <w:r>
        <w:rPr>
          <w:rFonts w:ascii="Arial" w:eastAsia="Times New Roman" w:hAnsi="Arial" w:cs="Arial"/>
          <w:color w:val="000000"/>
          <w:sz w:val="24"/>
          <w:szCs w:val="24"/>
          <w:lang w:eastAsia="es-MX"/>
        </w:rPr>
        <w:t>hubiese sido notificado para comparecer al procedimiento administrativo, por parte de las autoridades demandadas, ello implica que se violen sus derechos humanos garantizados por los artículos 1, 14, 16 y 17, de la Constitución Federal, es decir, el debido proceso.</w:t>
      </w:r>
    </w:p>
    <w:p w:rsidR="00400CBD" w:rsidRDefault="00400CBD" w:rsidP="0060171C">
      <w:pPr>
        <w:spacing w:after="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b/>
      </w:r>
      <w:r w:rsidR="00533FD9">
        <w:rPr>
          <w:rFonts w:ascii="Arial" w:eastAsia="Times New Roman" w:hAnsi="Arial" w:cs="Arial"/>
          <w:color w:val="000000"/>
          <w:sz w:val="24"/>
          <w:szCs w:val="24"/>
          <w:lang w:eastAsia="es-MX"/>
        </w:rPr>
        <w:t xml:space="preserve">Es aplicable la jurisprudencia número 2005716, tesis: 1a/J.11/2014 (10ª), de la Gaceta del Seminario Judicial de la Federación, Libro 3, febrero de 2014, Tomo I, Décimo Época, Primera Sala, página 396, con el rubro y texto siguientes: </w:t>
      </w:r>
    </w:p>
    <w:p w:rsidR="00EB027F" w:rsidRDefault="00746ACC" w:rsidP="00EB027F">
      <w:pPr>
        <w:spacing w:after="0" w:line="276" w:lineRule="auto"/>
        <w:ind w:left="709"/>
        <w:jc w:val="both"/>
        <w:rPr>
          <w:rFonts w:ascii="Arial" w:hAnsi="Arial" w:cs="Arial"/>
          <w:i/>
          <w:color w:val="000000"/>
        </w:rPr>
      </w:pPr>
      <w:r w:rsidRPr="0079457B">
        <w:rPr>
          <w:rFonts w:ascii="Arial" w:eastAsia="Times New Roman" w:hAnsi="Arial" w:cs="Arial"/>
          <w:i/>
          <w:color w:val="000000"/>
          <w:lang w:eastAsia="es-MX"/>
        </w:rPr>
        <w:t>“</w:t>
      </w:r>
      <w:r w:rsidRPr="0079457B">
        <w:rPr>
          <w:rFonts w:ascii="Arial" w:hAnsi="Arial" w:cs="Arial"/>
          <w:b/>
          <w:bCs/>
          <w:i/>
          <w:color w:val="000000"/>
        </w:rPr>
        <w:t xml:space="preserve">DERECHO AL DEBIDO PROCESO. SU CONTENIDO. </w:t>
      </w:r>
      <w:r w:rsidRPr="0079457B">
        <w:rPr>
          <w:rFonts w:ascii="Arial" w:hAnsi="Arial" w:cs="Arial"/>
          <w:i/>
          <w:color w:val="000000"/>
        </w:rPr>
        <w:t>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w:t>
      </w:r>
      <w:hyperlink r:id="rId8" w:tgtFrame="_popup" w:history="1">
        <w:r w:rsidRPr="0079457B">
          <w:rPr>
            <w:rStyle w:val="Hipervnculo"/>
            <w:rFonts w:ascii="Arial" w:hAnsi="Arial" w:cs="Arial"/>
            <w:i/>
          </w:rPr>
          <w:t>FORMALIDADES ESENCIALES DEL PROCEDIMIENTO. SON LAS QUE GARANTIZAN UNA ADECUADA Y OPORTUNA DEFENSA PREVIA AL ACTO PRIVATIVO</w:t>
        </w:r>
      </w:hyperlink>
      <w:r w:rsidRPr="0079457B">
        <w:rPr>
          <w:rFonts w:ascii="Arial" w:hAnsi="Arial" w:cs="Arial"/>
          <w:i/>
          <w:color w:val="000000"/>
        </w:rPr>
        <w:t>.",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rsidR="00EB027F" w:rsidRDefault="00EB027F" w:rsidP="00EB027F">
      <w:pPr>
        <w:spacing w:after="0" w:line="360" w:lineRule="auto"/>
        <w:ind w:firstLine="567"/>
        <w:jc w:val="both"/>
        <w:rPr>
          <w:rFonts w:ascii="Arial" w:hAnsi="Arial" w:cs="Arial"/>
          <w:sz w:val="24"/>
          <w:szCs w:val="24"/>
        </w:rPr>
      </w:pPr>
      <w:r>
        <w:rPr>
          <w:rFonts w:ascii="Arial" w:hAnsi="Arial" w:cs="Arial"/>
          <w:b/>
          <w:sz w:val="24"/>
          <w:szCs w:val="24"/>
        </w:rPr>
        <w:lastRenderedPageBreak/>
        <w:t xml:space="preserve">En consecuencia, </w:t>
      </w:r>
      <w:r>
        <w:rPr>
          <w:rFonts w:ascii="Arial" w:hAnsi="Arial" w:cs="Arial"/>
          <w:sz w:val="24"/>
          <w:szCs w:val="24"/>
        </w:rPr>
        <w:t xml:space="preserve">partiendo de los principios y obligaciones en materia de los derechos humanos, de universalidad, de interdependencia, indivisibilidad y </w:t>
      </w:r>
      <w:r w:rsidR="0013744E">
        <w:rPr>
          <w:rFonts w:ascii="Arial" w:hAnsi="Arial" w:cs="Arial"/>
          <w:sz w:val="24"/>
          <w:szCs w:val="24"/>
        </w:rPr>
        <w:t xml:space="preserve">progresividad, esta autoridad jurisdiccional en el ámbito de su competencia y favoreciendo en todo tiempo la protección más amplia, principio pro homine, </w:t>
      </w:r>
      <w:r w:rsidR="0013744E">
        <w:rPr>
          <w:rFonts w:ascii="Arial" w:hAnsi="Arial" w:cs="Arial"/>
          <w:b/>
          <w:sz w:val="24"/>
          <w:szCs w:val="24"/>
        </w:rPr>
        <w:t xml:space="preserve">SE DECLARA parcialmente la nulidad del acto administrativo impugnado PARA EL EFECTO </w:t>
      </w:r>
      <w:r w:rsidR="0013744E">
        <w:rPr>
          <w:rFonts w:ascii="Arial" w:hAnsi="Arial" w:cs="Arial"/>
          <w:sz w:val="24"/>
          <w:szCs w:val="24"/>
        </w:rPr>
        <w:t xml:space="preserve">de que las autoridades demandadas Presidente y Síndico Municipal </w:t>
      </w:r>
      <w:r w:rsidR="00247728">
        <w:rPr>
          <w:rFonts w:ascii="Arial" w:hAnsi="Arial" w:cs="Arial"/>
          <w:sz w:val="24"/>
          <w:szCs w:val="24"/>
        </w:rPr>
        <w:t xml:space="preserve">del Ayuntamiento de Ixtlán de Juárez, Oaxaca, den cumplimiento con el acta de sesión extraordinaria de Cabildo Municipal del Ayuntamiento Constitucional de Ixtlán de Juárez, Oaxaca, </w:t>
      </w:r>
      <w:r w:rsidR="00D546D6">
        <w:rPr>
          <w:rFonts w:ascii="Arial" w:hAnsi="Arial" w:cs="Arial"/>
          <w:sz w:val="24"/>
          <w:szCs w:val="24"/>
        </w:rPr>
        <w:t xml:space="preserve">llevada a cabo a las diez horas con treinta minutos del día veintinueve de diciembre de dos mil diecisiete, y con el acuerdo de la misma fecha dictado por el Síndico Municipal, quien actúo ante el Secretario Municipal, en cumplimiento a la citada acta de sesión, den inicio al procedimiento administrativo, notificado y emplazando al actor </w:t>
      </w:r>
      <w:r w:rsidR="00924330">
        <w:rPr>
          <w:rFonts w:ascii="Arial" w:hAnsi="Arial" w:cs="Arial"/>
          <w:sz w:val="24"/>
          <w:szCs w:val="24"/>
        </w:rPr>
        <w:t>**********</w:t>
      </w:r>
      <w:r w:rsidR="00D546D6">
        <w:rPr>
          <w:rFonts w:ascii="Arial" w:hAnsi="Arial" w:cs="Arial"/>
          <w:sz w:val="24"/>
          <w:szCs w:val="24"/>
        </w:rPr>
        <w:t xml:space="preserve"> a juicio y previo al procedimiento se dicte la resolución que en derecho corresponda. </w:t>
      </w:r>
    </w:p>
    <w:p w:rsidR="00D546D6" w:rsidRDefault="00D546D6" w:rsidP="00EB027F">
      <w:pPr>
        <w:spacing w:after="0" w:line="360" w:lineRule="auto"/>
        <w:ind w:firstLine="567"/>
        <w:jc w:val="both"/>
        <w:rPr>
          <w:rFonts w:ascii="Arial" w:hAnsi="Arial" w:cs="Arial"/>
          <w:sz w:val="24"/>
          <w:szCs w:val="24"/>
        </w:rPr>
      </w:pPr>
      <w:r>
        <w:rPr>
          <w:rFonts w:ascii="Arial" w:hAnsi="Arial" w:cs="Arial"/>
          <w:sz w:val="24"/>
          <w:szCs w:val="24"/>
        </w:rPr>
        <w:t xml:space="preserve">En mérito de lo expuesto y con fundamento en los artículos 207 fracciones I, II y III, 208 fracción IV y 209 de la Ley de Procedimiento y Justicia Administrativa para el Estado de Oaxaca, se: - - - - - - - - - - - - - - - - - - - - - - - - - </w:t>
      </w:r>
    </w:p>
    <w:p w:rsidR="00D546D6" w:rsidRDefault="00D546D6" w:rsidP="00D546D6">
      <w:pPr>
        <w:spacing w:after="0" w:line="360" w:lineRule="auto"/>
        <w:ind w:firstLine="567"/>
        <w:jc w:val="center"/>
        <w:rPr>
          <w:rFonts w:ascii="Arial" w:hAnsi="Arial" w:cs="Arial"/>
          <w:sz w:val="24"/>
          <w:szCs w:val="24"/>
        </w:rPr>
      </w:pPr>
    </w:p>
    <w:p w:rsidR="00D546D6" w:rsidRDefault="00D546D6" w:rsidP="00D546D6">
      <w:pPr>
        <w:spacing w:after="0" w:line="360" w:lineRule="auto"/>
        <w:ind w:firstLine="567"/>
        <w:jc w:val="center"/>
        <w:rPr>
          <w:rFonts w:ascii="Arial" w:hAnsi="Arial" w:cs="Arial"/>
          <w:b/>
          <w:sz w:val="24"/>
          <w:szCs w:val="24"/>
        </w:rPr>
      </w:pPr>
      <w:r w:rsidRPr="00D546D6">
        <w:rPr>
          <w:rFonts w:ascii="Arial" w:hAnsi="Arial" w:cs="Arial"/>
          <w:b/>
          <w:sz w:val="24"/>
          <w:szCs w:val="24"/>
        </w:rPr>
        <w:t>R E S U E L V E</w:t>
      </w:r>
      <w:r>
        <w:rPr>
          <w:rFonts w:ascii="Arial" w:hAnsi="Arial" w:cs="Arial"/>
          <w:b/>
          <w:sz w:val="24"/>
          <w:szCs w:val="24"/>
        </w:rPr>
        <w:t>:</w:t>
      </w:r>
    </w:p>
    <w:p w:rsidR="00D546D6" w:rsidRDefault="00D546D6" w:rsidP="00D546D6">
      <w:pPr>
        <w:widowControl w:val="0"/>
        <w:suppressAutoHyphens/>
        <w:spacing w:line="360" w:lineRule="auto"/>
        <w:ind w:right="51" w:firstLine="567"/>
        <w:jc w:val="both"/>
        <w:rPr>
          <w:rFonts w:ascii="Arial" w:eastAsia="Arial Unicode MS" w:hAnsi="Arial" w:cs="Arial"/>
          <w:kern w:val="2"/>
          <w:sz w:val="24"/>
          <w:szCs w:val="24"/>
          <w:lang w:eastAsia="ar-SA"/>
        </w:rPr>
      </w:pPr>
      <w:r>
        <w:rPr>
          <w:rFonts w:ascii="Arial" w:hAnsi="Arial" w:cs="Arial"/>
          <w:b/>
          <w:sz w:val="24"/>
          <w:szCs w:val="24"/>
        </w:rPr>
        <w:t xml:space="preserve">PRIMERO. </w:t>
      </w:r>
      <w:r>
        <w:rPr>
          <w:rFonts w:ascii="Arial" w:eastAsia="Arial Unicode MS" w:hAnsi="Arial" w:cs="Arial"/>
          <w:kern w:val="2"/>
          <w:sz w:val="24"/>
          <w:szCs w:val="24"/>
          <w:lang w:eastAsia="ar-SA"/>
        </w:rPr>
        <w:t>Esta Cuarta Sala Unitaria</w:t>
      </w:r>
      <w:r w:rsidRPr="009D7854">
        <w:rPr>
          <w:rFonts w:ascii="Arial" w:eastAsia="Arial Unicode MS" w:hAnsi="Arial" w:cs="Arial"/>
          <w:kern w:val="2"/>
          <w:sz w:val="24"/>
          <w:szCs w:val="24"/>
          <w:lang w:eastAsia="ar-SA"/>
        </w:rPr>
        <w:t xml:space="preserve"> fue competente para conocer </w:t>
      </w:r>
      <w:r>
        <w:rPr>
          <w:rFonts w:ascii="Arial" w:eastAsia="Arial Unicode MS" w:hAnsi="Arial" w:cs="Arial"/>
          <w:kern w:val="2"/>
          <w:sz w:val="24"/>
          <w:szCs w:val="24"/>
          <w:lang w:eastAsia="ar-SA"/>
        </w:rPr>
        <w:t xml:space="preserve">y resolver del presente asunto. </w:t>
      </w:r>
      <w:r w:rsidRPr="009D7854">
        <w:rPr>
          <w:rFonts w:ascii="Arial" w:eastAsia="Arial Unicode MS" w:hAnsi="Arial" w:cs="Arial"/>
          <w:kern w:val="2"/>
          <w:sz w:val="24"/>
          <w:szCs w:val="24"/>
          <w:lang w:eastAsia="ar-SA"/>
        </w:rPr>
        <w:t xml:space="preserve">- - - - - - - - - - - - - - - - - - - - - - </w:t>
      </w:r>
      <w:r>
        <w:rPr>
          <w:rFonts w:ascii="Arial" w:eastAsia="Arial Unicode MS" w:hAnsi="Arial" w:cs="Arial"/>
          <w:kern w:val="2"/>
          <w:sz w:val="24"/>
          <w:szCs w:val="24"/>
          <w:lang w:eastAsia="ar-SA"/>
        </w:rPr>
        <w:t xml:space="preserve">- - - - - - - - - - - - - - </w:t>
      </w:r>
    </w:p>
    <w:p w:rsidR="00D546D6" w:rsidRPr="00D30557" w:rsidRDefault="00D546D6" w:rsidP="00D546D6">
      <w:pPr>
        <w:widowControl w:val="0"/>
        <w:suppressAutoHyphens/>
        <w:spacing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personalidad de </w:t>
      </w:r>
      <w:r>
        <w:rPr>
          <w:rFonts w:ascii="Arial" w:eastAsia="Arial Unicode MS" w:hAnsi="Arial" w:cs="Arial"/>
          <w:kern w:val="2"/>
          <w:sz w:val="24"/>
          <w:szCs w:val="24"/>
          <w:lang w:val="es-ES_tradnl" w:eastAsia="ar-SA"/>
        </w:rPr>
        <w:t xml:space="preserve">las partes quedo acreditada en autos. - - </w:t>
      </w:r>
    </w:p>
    <w:p w:rsidR="00A01031" w:rsidRDefault="00D546D6" w:rsidP="00D546D6">
      <w:pPr>
        <w:spacing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 xml:space="preserve">TERCERO. </w:t>
      </w:r>
      <w:r w:rsidR="00A01031" w:rsidRPr="00A01031">
        <w:rPr>
          <w:rFonts w:ascii="Arial" w:eastAsia="Arial Unicode MS" w:hAnsi="Arial" w:cs="Arial"/>
          <w:b/>
          <w:kern w:val="2"/>
          <w:sz w:val="24"/>
          <w:szCs w:val="24"/>
          <w:lang w:eastAsia="ar-SA"/>
        </w:rPr>
        <w:t xml:space="preserve">SE DECLARA </w:t>
      </w:r>
      <w:r w:rsidR="00A01031">
        <w:rPr>
          <w:rFonts w:ascii="Arial" w:eastAsia="Arial Unicode MS" w:hAnsi="Arial" w:cs="Arial"/>
          <w:b/>
          <w:kern w:val="2"/>
          <w:sz w:val="24"/>
          <w:szCs w:val="24"/>
          <w:lang w:eastAsia="ar-SA"/>
        </w:rPr>
        <w:t xml:space="preserve">parcialmente la nulidad del acto administrativo impugnado PARA EL EFECTO </w:t>
      </w:r>
      <w:r w:rsidR="00A01031">
        <w:rPr>
          <w:rFonts w:ascii="Arial" w:eastAsia="Arial Unicode MS" w:hAnsi="Arial" w:cs="Arial"/>
          <w:kern w:val="2"/>
          <w:sz w:val="24"/>
          <w:szCs w:val="24"/>
          <w:lang w:eastAsia="ar-SA"/>
        </w:rPr>
        <w:t>precisado en el considerando cuarto de esta sentencia. - - - - - - - - - - - - - - - - - - - - - - - - - - - - - - - - - - - - - - -</w:t>
      </w:r>
    </w:p>
    <w:p w:rsidR="00A01031" w:rsidRPr="00C418FC" w:rsidRDefault="00A01031" w:rsidP="00A01031">
      <w:pPr>
        <w:widowControl w:val="0"/>
        <w:suppressAutoHyphens/>
        <w:spacing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 xml:space="preserve">CUARTO. NOTIFÍQUESE PERSONALMENTE AL ACTOR Y POR OFICIO A LA AUTORIDAD DEMANDADA, </w:t>
      </w:r>
      <w:r>
        <w:rPr>
          <w:rFonts w:ascii="Arial" w:eastAsia="Arial Unicode MS" w:hAnsi="Arial" w:cs="Arial"/>
          <w:kern w:val="2"/>
          <w:sz w:val="24"/>
          <w:szCs w:val="24"/>
          <w:lang w:eastAsia="ar-SA"/>
        </w:rPr>
        <w:t xml:space="preserve">con fundamento en los artículos 172 fracción I y 173 fracciones I y II, de la Ley de Procedimiento y Justicia Administrativa para el Estado de Oaxaca. - - - - - - - - - - - - - - - - - - - - - - - - - - - </w:t>
      </w:r>
    </w:p>
    <w:p w:rsidR="00A01031" w:rsidRPr="00A01031" w:rsidRDefault="00A01031" w:rsidP="00A01031">
      <w:pPr>
        <w:spacing w:line="360" w:lineRule="auto"/>
        <w:ind w:right="51" w:firstLine="567"/>
        <w:jc w:val="both"/>
        <w:rPr>
          <w:rFonts w:ascii="Arial" w:eastAsia="Arial Unicode MS" w:hAnsi="Arial" w:cs="Arial"/>
          <w:b/>
          <w:kern w:val="2"/>
          <w:sz w:val="24"/>
          <w:szCs w:val="24"/>
          <w:lang w:eastAsia="ar-SA"/>
        </w:rPr>
      </w:pPr>
      <w:r>
        <w:rPr>
          <w:rFonts w:ascii="Arial" w:hAnsi="Arial" w:cs="Arial"/>
          <w:sz w:val="24"/>
          <w:szCs w:val="24"/>
        </w:rPr>
        <w:t xml:space="preserve">Así lo resolvió y firma el Maestro en Derecho Pedro Carlos Zamora Martínez, Magistrado Titular de la Cuarta Sala Unitaria de Primera Instancia del Tribunal de Justicia Administrativa del Estado, quien actúa legalmente con la Licenciada Monserrat García Altamirano, Secretaria de Acuerdos de esta Sala, quien autoriza y da fe. - - - - - - - - - - - - - - - - - - - - - - - - - - - - - - - - - - - - - </w:t>
      </w:r>
    </w:p>
    <w:sectPr w:rsidR="00A01031" w:rsidRPr="00A01031" w:rsidSect="001655CB">
      <w:headerReference w:type="even" r:id="rId9"/>
      <w:headerReference w:type="default" r:id="rId10"/>
      <w:pgSz w:w="12240" w:h="20160" w:code="5"/>
      <w:pgMar w:top="1701" w:right="1467"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FDF" w:rsidRDefault="00BE5FDF" w:rsidP="00CD11C4">
      <w:pPr>
        <w:spacing w:after="0" w:line="240" w:lineRule="auto"/>
      </w:pPr>
      <w:r>
        <w:separator/>
      </w:r>
    </w:p>
  </w:endnote>
  <w:endnote w:type="continuationSeparator" w:id="0">
    <w:p w:rsidR="00BE5FDF" w:rsidRDefault="00BE5FDF"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FDF" w:rsidRDefault="00BE5FDF" w:rsidP="00CD11C4">
      <w:pPr>
        <w:spacing w:after="0" w:line="240" w:lineRule="auto"/>
      </w:pPr>
      <w:r>
        <w:separator/>
      </w:r>
    </w:p>
  </w:footnote>
  <w:footnote w:type="continuationSeparator" w:id="0">
    <w:p w:rsidR="00BE5FDF" w:rsidRDefault="00BE5FDF"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DF" w:rsidRDefault="00E0093C">
    <w:pPr>
      <w:pStyle w:val="Encabezado"/>
    </w:pPr>
    <w:r>
      <w:rPr>
        <w:noProof/>
        <w:lang w:eastAsia="es-MX"/>
      </w:rPr>
      <w:pict>
        <v:shapetype id="_x0000_t202" coordsize="21600,21600" o:spt="202" path="m,l,21600r21600,l21600,xe">
          <v:stroke joinstyle="miter"/>
          <v:path gradientshapeok="t" o:connecttype="rect"/>
        </v:shapetype>
        <v:shape id="Cuadro de texto 2" o:spid="_x0000_s2049" type="#_x0000_t202" style="position:absolute;margin-left:449.6pt;margin-top:125.6pt;width:64.95pt;height:129.2pt;z-index:2516582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B/gwUMWAMAAGoIAAAfAAAAAAAA&#10;AAAAAAAAACACAABjbGlwYm9hcmQvZHJhd2luZ3MvZHJhd2luZzEueG1sUEsBAi0AFAAGAAgAAAAh&#10;AGfkJTNBBgAAzxkAABoAAAAAAAAAAAAAAAAAtQUAAGNsaXBib2FyZC90aGVtZS90aGVtZTEueG1s&#10;UEsBAi0AFAAGAAgAAAAhAJxmRkG7AAAAJAEAACoAAAAAAAAAAAAAAAAALgwAAGNsaXBib2FyZC9k&#10;cmF3aW5ncy9fcmVscy9kcmF3aW5nMS54bWwucmVsc1BLBQYAAAAABQAFAGcBAAAxDQAAAAA=&#10;">
          <v:textbox>
            <w:txbxContent>
              <w:p w:rsidR="00BE5FDF" w:rsidRDefault="00BE5FDF" w:rsidP="001655CB">
                <w:pPr>
                  <w:jc w:val="both"/>
                  <w:rPr>
                    <w:sz w:val="20"/>
                    <w:szCs w:val="20"/>
                  </w:rPr>
                </w:pPr>
                <w:r>
                  <w:rPr>
                    <w:rFonts w:ascii="Arial" w:eastAsia="Calibri" w:hAnsi="Arial" w:cs="Arial"/>
                    <w:sz w:val="20"/>
                    <w:szCs w:val="20"/>
                  </w:rPr>
                  <w:t>Datos protegidos por el artículo 116 de la LGTAIP y el Artículo 56 de la LTAIPEO</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611572"/>
      <w:docPartObj>
        <w:docPartGallery w:val="Page Numbers (Top of Page)"/>
        <w:docPartUnique/>
      </w:docPartObj>
    </w:sdtPr>
    <w:sdtEndPr/>
    <w:sdtContent>
      <w:p w:rsidR="00BE5FDF" w:rsidRDefault="00E0093C">
        <w:pPr>
          <w:pStyle w:val="Encabezado"/>
          <w:jc w:val="center"/>
        </w:pPr>
        <w:r>
          <w:rPr>
            <w:noProof/>
            <w:lang w:eastAsia="es-MX"/>
          </w:rPr>
          <w:pict>
            <v:shapetype id="_x0000_t202" coordsize="21600,21600" o:spt="202" path="m,l,21600r21600,l21600,xe">
              <v:stroke joinstyle="miter"/>
              <v:path gradientshapeok="t" o:connecttype="rect"/>
            </v:shapetype>
            <v:shape id="_x0000_s2051" type="#_x0000_t202" style="position:absolute;left:0;text-align:left;margin-left:-78pt;margin-top:171.1pt;width:64.95pt;height:129.2pt;z-index:2516592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B/gwUMWAMAAGoIAAAfAAAAAAAA&#10;AAAAAAAAACACAABjbGlwYm9hcmQvZHJhd2luZ3MvZHJhd2luZzEueG1sUEsBAi0AFAAGAAgAAAAh&#10;AGfkJTNBBgAAzxkAABoAAAAAAAAAAAAAAAAAtQUAAGNsaXBib2FyZC90aGVtZS90aGVtZTEueG1s&#10;UEsBAi0AFAAGAAgAAAAhAJxmRkG7AAAAJAEAACoAAAAAAAAAAAAAAAAALgwAAGNsaXBib2FyZC9k&#10;cmF3aW5ncy9fcmVscy9kcmF3aW5nMS54bWwucmVsc1BLBQYAAAAABQAFAGcBAAAxDQAAAAA=&#10;">
              <v:textbox>
                <w:txbxContent>
                  <w:p w:rsidR="00BE5FDF" w:rsidRDefault="00BE5FDF" w:rsidP="001655CB">
                    <w:pPr>
                      <w:jc w:val="both"/>
                      <w:rPr>
                        <w:sz w:val="20"/>
                        <w:szCs w:val="20"/>
                      </w:rPr>
                    </w:pPr>
                    <w:r>
                      <w:rPr>
                        <w:rFonts w:ascii="Arial" w:eastAsia="Calibri" w:hAnsi="Arial" w:cs="Arial"/>
                        <w:sz w:val="20"/>
                        <w:szCs w:val="20"/>
                      </w:rPr>
                      <w:t>Datos protegidos por el artículo 116 de la LGTAIP y el Artículo 56 de la LTAIPEO</w:t>
                    </w:r>
                  </w:p>
                </w:txbxContent>
              </v:textbox>
            </v:shape>
          </w:pict>
        </w:r>
        <w:r w:rsidR="00BE5FDF">
          <w:fldChar w:fldCharType="begin"/>
        </w:r>
        <w:r w:rsidR="00BE5FDF">
          <w:instrText>PAGE   \* MERGEFORMAT</w:instrText>
        </w:r>
        <w:r w:rsidR="00BE5FDF">
          <w:fldChar w:fldCharType="separate"/>
        </w:r>
        <w:r w:rsidRPr="00E0093C">
          <w:rPr>
            <w:noProof/>
            <w:lang w:val="es-ES"/>
          </w:rPr>
          <w:t>1</w:t>
        </w:r>
        <w:r w:rsidR="00BE5FDF">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29526780"/>
    <w:multiLevelType w:val="hybridMultilevel"/>
    <w:tmpl w:val="871CB4E6"/>
    <w:lvl w:ilvl="0" w:tplc="735C15E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mailMerge>
    <w:mainDocumentType w:val="formLetters"/>
    <w:dataType w:val="textFile"/>
    <w:activeRecord w:val="-1"/>
  </w:mailMerge>
  <w:defaultTabStop w:val="709"/>
  <w:hyphenationZone w:val="425"/>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D7854"/>
    <w:rsid w:val="000036CB"/>
    <w:rsid w:val="00012A49"/>
    <w:rsid w:val="00012B57"/>
    <w:rsid w:val="000149D8"/>
    <w:rsid w:val="0002314E"/>
    <w:rsid w:val="00025DFB"/>
    <w:rsid w:val="00031D26"/>
    <w:rsid w:val="00031D7D"/>
    <w:rsid w:val="00032260"/>
    <w:rsid w:val="00041899"/>
    <w:rsid w:val="00043832"/>
    <w:rsid w:val="00052C56"/>
    <w:rsid w:val="0005510D"/>
    <w:rsid w:val="00056850"/>
    <w:rsid w:val="000651AA"/>
    <w:rsid w:val="000705BE"/>
    <w:rsid w:val="000706EA"/>
    <w:rsid w:val="000718FF"/>
    <w:rsid w:val="00074C26"/>
    <w:rsid w:val="0007700C"/>
    <w:rsid w:val="00077249"/>
    <w:rsid w:val="00085CCF"/>
    <w:rsid w:val="000A0097"/>
    <w:rsid w:val="000A0BC2"/>
    <w:rsid w:val="000A134B"/>
    <w:rsid w:val="000B3C06"/>
    <w:rsid w:val="000B3E1F"/>
    <w:rsid w:val="000B49EA"/>
    <w:rsid w:val="000C1387"/>
    <w:rsid w:val="000C5920"/>
    <w:rsid w:val="000C7A55"/>
    <w:rsid w:val="000E57F8"/>
    <w:rsid w:val="000E7029"/>
    <w:rsid w:val="000F0BB3"/>
    <w:rsid w:val="000F2A89"/>
    <w:rsid w:val="000F3697"/>
    <w:rsid w:val="000F496F"/>
    <w:rsid w:val="00105601"/>
    <w:rsid w:val="001127A7"/>
    <w:rsid w:val="001128FD"/>
    <w:rsid w:val="001216DF"/>
    <w:rsid w:val="00123364"/>
    <w:rsid w:val="0012769A"/>
    <w:rsid w:val="0013744E"/>
    <w:rsid w:val="001410C5"/>
    <w:rsid w:val="001421FD"/>
    <w:rsid w:val="00144712"/>
    <w:rsid w:val="0014521E"/>
    <w:rsid w:val="001549BF"/>
    <w:rsid w:val="00161F6F"/>
    <w:rsid w:val="0016411A"/>
    <w:rsid w:val="001645B0"/>
    <w:rsid w:val="001655CB"/>
    <w:rsid w:val="00166E9B"/>
    <w:rsid w:val="0017174E"/>
    <w:rsid w:val="00172D28"/>
    <w:rsid w:val="0017438E"/>
    <w:rsid w:val="0018389A"/>
    <w:rsid w:val="00194357"/>
    <w:rsid w:val="00194B25"/>
    <w:rsid w:val="001A2545"/>
    <w:rsid w:val="001A610F"/>
    <w:rsid w:val="001B0E75"/>
    <w:rsid w:val="001B1AE6"/>
    <w:rsid w:val="001B2ECD"/>
    <w:rsid w:val="001B4A80"/>
    <w:rsid w:val="001B601A"/>
    <w:rsid w:val="001B7360"/>
    <w:rsid w:val="001C69A0"/>
    <w:rsid w:val="001D1525"/>
    <w:rsid w:val="001D43FE"/>
    <w:rsid w:val="001D52AA"/>
    <w:rsid w:val="001D7D8D"/>
    <w:rsid w:val="001E4430"/>
    <w:rsid w:val="001E4D31"/>
    <w:rsid w:val="001F3A60"/>
    <w:rsid w:val="00200B6A"/>
    <w:rsid w:val="002060CE"/>
    <w:rsid w:val="0020614C"/>
    <w:rsid w:val="0021051B"/>
    <w:rsid w:val="00211672"/>
    <w:rsid w:val="002169C5"/>
    <w:rsid w:val="00224B2E"/>
    <w:rsid w:val="00243A54"/>
    <w:rsid w:val="00247728"/>
    <w:rsid w:val="002528FD"/>
    <w:rsid w:val="00253219"/>
    <w:rsid w:val="00254050"/>
    <w:rsid w:val="00261F2B"/>
    <w:rsid w:val="00291191"/>
    <w:rsid w:val="00294B6E"/>
    <w:rsid w:val="002962EE"/>
    <w:rsid w:val="002974E4"/>
    <w:rsid w:val="002A01AD"/>
    <w:rsid w:val="002A5E02"/>
    <w:rsid w:val="002A611A"/>
    <w:rsid w:val="002B0F9E"/>
    <w:rsid w:val="002B5D43"/>
    <w:rsid w:val="002C1F00"/>
    <w:rsid w:val="002D0CB8"/>
    <w:rsid w:val="002D1DE3"/>
    <w:rsid w:val="002E0B56"/>
    <w:rsid w:val="002E10E1"/>
    <w:rsid w:val="002E654B"/>
    <w:rsid w:val="002F0508"/>
    <w:rsid w:val="002F3AEA"/>
    <w:rsid w:val="00310E9C"/>
    <w:rsid w:val="00313469"/>
    <w:rsid w:val="00313E08"/>
    <w:rsid w:val="003216B6"/>
    <w:rsid w:val="00323318"/>
    <w:rsid w:val="00326821"/>
    <w:rsid w:val="00326B1D"/>
    <w:rsid w:val="00326F76"/>
    <w:rsid w:val="003366DF"/>
    <w:rsid w:val="003415E3"/>
    <w:rsid w:val="0034233E"/>
    <w:rsid w:val="00345E3A"/>
    <w:rsid w:val="003465F6"/>
    <w:rsid w:val="003514FA"/>
    <w:rsid w:val="00351809"/>
    <w:rsid w:val="00351CA5"/>
    <w:rsid w:val="00355782"/>
    <w:rsid w:val="0036315D"/>
    <w:rsid w:val="003803BB"/>
    <w:rsid w:val="00381570"/>
    <w:rsid w:val="00381AD7"/>
    <w:rsid w:val="00387D41"/>
    <w:rsid w:val="00390724"/>
    <w:rsid w:val="00390E10"/>
    <w:rsid w:val="003940B7"/>
    <w:rsid w:val="00396B16"/>
    <w:rsid w:val="003A1FCF"/>
    <w:rsid w:val="003A21AC"/>
    <w:rsid w:val="003A40F0"/>
    <w:rsid w:val="003B2015"/>
    <w:rsid w:val="003C1F86"/>
    <w:rsid w:val="003C63FA"/>
    <w:rsid w:val="003D5AA3"/>
    <w:rsid w:val="003D5B57"/>
    <w:rsid w:val="003F0481"/>
    <w:rsid w:val="003F05FC"/>
    <w:rsid w:val="00400CBD"/>
    <w:rsid w:val="0040718C"/>
    <w:rsid w:val="00410DAF"/>
    <w:rsid w:val="00411BB7"/>
    <w:rsid w:val="004153B5"/>
    <w:rsid w:val="00420854"/>
    <w:rsid w:val="00424257"/>
    <w:rsid w:val="0043099A"/>
    <w:rsid w:val="00441C0A"/>
    <w:rsid w:val="00442BF7"/>
    <w:rsid w:val="004527C9"/>
    <w:rsid w:val="004643A9"/>
    <w:rsid w:val="00471436"/>
    <w:rsid w:val="004729B2"/>
    <w:rsid w:val="00483D61"/>
    <w:rsid w:val="00492B59"/>
    <w:rsid w:val="00496F91"/>
    <w:rsid w:val="004A55BF"/>
    <w:rsid w:val="004A6644"/>
    <w:rsid w:val="004A69F1"/>
    <w:rsid w:val="004B1A43"/>
    <w:rsid w:val="004B5A65"/>
    <w:rsid w:val="004B6291"/>
    <w:rsid w:val="004C6F4D"/>
    <w:rsid w:val="004D072E"/>
    <w:rsid w:val="004D2B7D"/>
    <w:rsid w:val="004D5B69"/>
    <w:rsid w:val="004E5083"/>
    <w:rsid w:val="004E785D"/>
    <w:rsid w:val="004F4C08"/>
    <w:rsid w:val="0050378E"/>
    <w:rsid w:val="00504173"/>
    <w:rsid w:val="005046DA"/>
    <w:rsid w:val="00507034"/>
    <w:rsid w:val="00511155"/>
    <w:rsid w:val="00514900"/>
    <w:rsid w:val="00515F49"/>
    <w:rsid w:val="00521E04"/>
    <w:rsid w:val="00533FD9"/>
    <w:rsid w:val="00537CC2"/>
    <w:rsid w:val="00541C78"/>
    <w:rsid w:val="00545F1E"/>
    <w:rsid w:val="0055212C"/>
    <w:rsid w:val="00562023"/>
    <w:rsid w:val="005626F1"/>
    <w:rsid w:val="00562CCB"/>
    <w:rsid w:val="005672B2"/>
    <w:rsid w:val="00567D8C"/>
    <w:rsid w:val="0057443A"/>
    <w:rsid w:val="00576CFE"/>
    <w:rsid w:val="00580419"/>
    <w:rsid w:val="00582A2C"/>
    <w:rsid w:val="0058412E"/>
    <w:rsid w:val="00584796"/>
    <w:rsid w:val="005856E4"/>
    <w:rsid w:val="00591143"/>
    <w:rsid w:val="005949D9"/>
    <w:rsid w:val="005A2698"/>
    <w:rsid w:val="005A2D24"/>
    <w:rsid w:val="005A3A97"/>
    <w:rsid w:val="005A43AE"/>
    <w:rsid w:val="005A43C7"/>
    <w:rsid w:val="005A4B76"/>
    <w:rsid w:val="005A5DDD"/>
    <w:rsid w:val="005A6369"/>
    <w:rsid w:val="005B3CFC"/>
    <w:rsid w:val="005B5B4B"/>
    <w:rsid w:val="005C69EA"/>
    <w:rsid w:val="005D2B5A"/>
    <w:rsid w:val="005D750F"/>
    <w:rsid w:val="005E50E5"/>
    <w:rsid w:val="005F094A"/>
    <w:rsid w:val="005F19E7"/>
    <w:rsid w:val="005F1BD1"/>
    <w:rsid w:val="005F34C5"/>
    <w:rsid w:val="005F78BD"/>
    <w:rsid w:val="00600F2C"/>
    <w:rsid w:val="0060171C"/>
    <w:rsid w:val="00603A0C"/>
    <w:rsid w:val="00605853"/>
    <w:rsid w:val="0060697E"/>
    <w:rsid w:val="006204D5"/>
    <w:rsid w:val="0063466B"/>
    <w:rsid w:val="00640EFF"/>
    <w:rsid w:val="00644D8B"/>
    <w:rsid w:val="0065649A"/>
    <w:rsid w:val="00663521"/>
    <w:rsid w:val="006649D8"/>
    <w:rsid w:val="00664F82"/>
    <w:rsid w:val="0068284B"/>
    <w:rsid w:val="00686242"/>
    <w:rsid w:val="00690070"/>
    <w:rsid w:val="006928EF"/>
    <w:rsid w:val="00696A86"/>
    <w:rsid w:val="006A30DE"/>
    <w:rsid w:val="006A4266"/>
    <w:rsid w:val="006A7CB9"/>
    <w:rsid w:val="006B6422"/>
    <w:rsid w:val="006C0457"/>
    <w:rsid w:val="006C2272"/>
    <w:rsid w:val="006C3D12"/>
    <w:rsid w:val="006C43FF"/>
    <w:rsid w:val="006C6B9F"/>
    <w:rsid w:val="006C7E35"/>
    <w:rsid w:val="006D3E5F"/>
    <w:rsid w:val="006D6939"/>
    <w:rsid w:val="006E1860"/>
    <w:rsid w:val="006E48A1"/>
    <w:rsid w:val="006E54C0"/>
    <w:rsid w:val="006E652B"/>
    <w:rsid w:val="006E78FB"/>
    <w:rsid w:val="006F15BC"/>
    <w:rsid w:val="006F27E1"/>
    <w:rsid w:val="006F454F"/>
    <w:rsid w:val="006F6356"/>
    <w:rsid w:val="006F705C"/>
    <w:rsid w:val="00703376"/>
    <w:rsid w:val="00704C9A"/>
    <w:rsid w:val="00712D0E"/>
    <w:rsid w:val="007137C0"/>
    <w:rsid w:val="00726AE9"/>
    <w:rsid w:val="0073644E"/>
    <w:rsid w:val="00736CDB"/>
    <w:rsid w:val="007370C0"/>
    <w:rsid w:val="00744ED6"/>
    <w:rsid w:val="00746ACC"/>
    <w:rsid w:val="00747C47"/>
    <w:rsid w:val="0075077A"/>
    <w:rsid w:val="007551BD"/>
    <w:rsid w:val="00765519"/>
    <w:rsid w:val="00765A3F"/>
    <w:rsid w:val="00770788"/>
    <w:rsid w:val="00770AE1"/>
    <w:rsid w:val="00773F5C"/>
    <w:rsid w:val="007853D6"/>
    <w:rsid w:val="00787456"/>
    <w:rsid w:val="00790F46"/>
    <w:rsid w:val="00791345"/>
    <w:rsid w:val="0079457B"/>
    <w:rsid w:val="007A0EEA"/>
    <w:rsid w:val="007A34C0"/>
    <w:rsid w:val="007B4738"/>
    <w:rsid w:val="007B781F"/>
    <w:rsid w:val="007C66D8"/>
    <w:rsid w:val="007D7403"/>
    <w:rsid w:val="00802284"/>
    <w:rsid w:val="008041BA"/>
    <w:rsid w:val="00810057"/>
    <w:rsid w:val="00814525"/>
    <w:rsid w:val="00814BCC"/>
    <w:rsid w:val="008176AD"/>
    <w:rsid w:val="00821C91"/>
    <w:rsid w:val="00821ECB"/>
    <w:rsid w:val="0082455D"/>
    <w:rsid w:val="00824A6C"/>
    <w:rsid w:val="008322C7"/>
    <w:rsid w:val="00847ABC"/>
    <w:rsid w:val="00855F14"/>
    <w:rsid w:val="008604E2"/>
    <w:rsid w:val="008700EB"/>
    <w:rsid w:val="00872CB2"/>
    <w:rsid w:val="008747E7"/>
    <w:rsid w:val="008752F4"/>
    <w:rsid w:val="00877EB8"/>
    <w:rsid w:val="00884EA8"/>
    <w:rsid w:val="008851FF"/>
    <w:rsid w:val="00890540"/>
    <w:rsid w:val="008B50E0"/>
    <w:rsid w:val="008D792B"/>
    <w:rsid w:val="008D7F08"/>
    <w:rsid w:val="008E1C15"/>
    <w:rsid w:val="008E2D7B"/>
    <w:rsid w:val="008E2DA3"/>
    <w:rsid w:val="008E55B8"/>
    <w:rsid w:val="008E74F5"/>
    <w:rsid w:val="008F3157"/>
    <w:rsid w:val="008F4074"/>
    <w:rsid w:val="008F7420"/>
    <w:rsid w:val="008F7BA3"/>
    <w:rsid w:val="00901D39"/>
    <w:rsid w:val="00902036"/>
    <w:rsid w:val="0090600E"/>
    <w:rsid w:val="00922B36"/>
    <w:rsid w:val="00924330"/>
    <w:rsid w:val="0092514B"/>
    <w:rsid w:val="0093336B"/>
    <w:rsid w:val="00934FDA"/>
    <w:rsid w:val="009405A5"/>
    <w:rsid w:val="00942265"/>
    <w:rsid w:val="009475BF"/>
    <w:rsid w:val="00953C58"/>
    <w:rsid w:val="00971694"/>
    <w:rsid w:val="0097217E"/>
    <w:rsid w:val="00974531"/>
    <w:rsid w:val="0098240A"/>
    <w:rsid w:val="009847A4"/>
    <w:rsid w:val="00985336"/>
    <w:rsid w:val="00986062"/>
    <w:rsid w:val="00986A54"/>
    <w:rsid w:val="00992C6C"/>
    <w:rsid w:val="009978A9"/>
    <w:rsid w:val="009A14E8"/>
    <w:rsid w:val="009A25EB"/>
    <w:rsid w:val="009A53DD"/>
    <w:rsid w:val="009B5623"/>
    <w:rsid w:val="009C21BC"/>
    <w:rsid w:val="009C4A76"/>
    <w:rsid w:val="009C4FB3"/>
    <w:rsid w:val="009C5837"/>
    <w:rsid w:val="009D071B"/>
    <w:rsid w:val="009D1376"/>
    <w:rsid w:val="009D1437"/>
    <w:rsid w:val="009D22BE"/>
    <w:rsid w:val="009D2683"/>
    <w:rsid w:val="009D27F5"/>
    <w:rsid w:val="009D7854"/>
    <w:rsid w:val="009E15E4"/>
    <w:rsid w:val="009E2A7C"/>
    <w:rsid w:val="009E5FE8"/>
    <w:rsid w:val="009F27E7"/>
    <w:rsid w:val="009F3D21"/>
    <w:rsid w:val="009F4D9A"/>
    <w:rsid w:val="009F64FC"/>
    <w:rsid w:val="009F7CC6"/>
    <w:rsid w:val="009F7FB3"/>
    <w:rsid w:val="00A01031"/>
    <w:rsid w:val="00A0281E"/>
    <w:rsid w:val="00A031C9"/>
    <w:rsid w:val="00A064BD"/>
    <w:rsid w:val="00A135CB"/>
    <w:rsid w:val="00A152F8"/>
    <w:rsid w:val="00A20A2D"/>
    <w:rsid w:val="00A24936"/>
    <w:rsid w:val="00A33BCA"/>
    <w:rsid w:val="00A37DA5"/>
    <w:rsid w:val="00A40ACB"/>
    <w:rsid w:val="00A42362"/>
    <w:rsid w:val="00A4304B"/>
    <w:rsid w:val="00A54E8C"/>
    <w:rsid w:val="00A57AA8"/>
    <w:rsid w:val="00A611E2"/>
    <w:rsid w:val="00A67DA6"/>
    <w:rsid w:val="00A72A2A"/>
    <w:rsid w:val="00A7315D"/>
    <w:rsid w:val="00A75965"/>
    <w:rsid w:val="00A80748"/>
    <w:rsid w:val="00A81C59"/>
    <w:rsid w:val="00A823D1"/>
    <w:rsid w:val="00A9245F"/>
    <w:rsid w:val="00A93B52"/>
    <w:rsid w:val="00A97892"/>
    <w:rsid w:val="00AC1440"/>
    <w:rsid w:val="00AC2A7B"/>
    <w:rsid w:val="00AC4880"/>
    <w:rsid w:val="00AC5675"/>
    <w:rsid w:val="00AC5846"/>
    <w:rsid w:val="00AC707E"/>
    <w:rsid w:val="00AD5A70"/>
    <w:rsid w:val="00AE14CC"/>
    <w:rsid w:val="00AF6AF9"/>
    <w:rsid w:val="00B01CED"/>
    <w:rsid w:val="00B0225F"/>
    <w:rsid w:val="00B05CFA"/>
    <w:rsid w:val="00B11D4D"/>
    <w:rsid w:val="00B154E4"/>
    <w:rsid w:val="00B17E1E"/>
    <w:rsid w:val="00B201FF"/>
    <w:rsid w:val="00B2454A"/>
    <w:rsid w:val="00B302FA"/>
    <w:rsid w:val="00B32325"/>
    <w:rsid w:val="00B464AB"/>
    <w:rsid w:val="00B54785"/>
    <w:rsid w:val="00B7099D"/>
    <w:rsid w:val="00B7361C"/>
    <w:rsid w:val="00B7487B"/>
    <w:rsid w:val="00B77923"/>
    <w:rsid w:val="00B7793B"/>
    <w:rsid w:val="00B80E65"/>
    <w:rsid w:val="00B85984"/>
    <w:rsid w:val="00B91182"/>
    <w:rsid w:val="00BA2B14"/>
    <w:rsid w:val="00BB213D"/>
    <w:rsid w:val="00BB6E07"/>
    <w:rsid w:val="00BC7B5F"/>
    <w:rsid w:val="00BD03A7"/>
    <w:rsid w:val="00BD2BD4"/>
    <w:rsid w:val="00BE5EE1"/>
    <w:rsid w:val="00BE5FDF"/>
    <w:rsid w:val="00BF57D9"/>
    <w:rsid w:val="00BF57F3"/>
    <w:rsid w:val="00C109AB"/>
    <w:rsid w:val="00C10E73"/>
    <w:rsid w:val="00C1147C"/>
    <w:rsid w:val="00C12680"/>
    <w:rsid w:val="00C12D04"/>
    <w:rsid w:val="00C2249E"/>
    <w:rsid w:val="00C238F2"/>
    <w:rsid w:val="00C25A6A"/>
    <w:rsid w:val="00C25DD5"/>
    <w:rsid w:val="00C309A3"/>
    <w:rsid w:val="00C33771"/>
    <w:rsid w:val="00C352AB"/>
    <w:rsid w:val="00C40704"/>
    <w:rsid w:val="00C4400B"/>
    <w:rsid w:val="00C50A75"/>
    <w:rsid w:val="00C570BA"/>
    <w:rsid w:val="00C63078"/>
    <w:rsid w:val="00C640B7"/>
    <w:rsid w:val="00C80BFC"/>
    <w:rsid w:val="00C8283E"/>
    <w:rsid w:val="00C9084E"/>
    <w:rsid w:val="00C93015"/>
    <w:rsid w:val="00C96A08"/>
    <w:rsid w:val="00CA13BD"/>
    <w:rsid w:val="00CA15B0"/>
    <w:rsid w:val="00CA2BA0"/>
    <w:rsid w:val="00CA6341"/>
    <w:rsid w:val="00CB183C"/>
    <w:rsid w:val="00CB1F16"/>
    <w:rsid w:val="00CC40C9"/>
    <w:rsid w:val="00CC5115"/>
    <w:rsid w:val="00CC5E4C"/>
    <w:rsid w:val="00CD11C4"/>
    <w:rsid w:val="00CD3B9F"/>
    <w:rsid w:val="00CD619A"/>
    <w:rsid w:val="00CD7167"/>
    <w:rsid w:val="00CD737E"/>
    <w:rsid w:val="00CF60F5"/>
    <w:rsid w:val="00CF615C"/>
    <w:rsid w:val="00CF784B"/>
    <w:rsid w:val="00D073A3"/>
    <w:rsid w:val="00D1216B"/>
    <w:rsid w:val="00D12804"/>
    <w:rsid w:val="00D13C16"/>
    <w:rsid w:val="00D153B7"/>
    <w:rsid w:val="00D21D2B"/>
    <w:rsid w:val="00D26F4F"/>
    <w:rsid w:val="00D32031"/>
    <w:rsid w:val="00D366FC"/>
    <w:rsid w:val="00D37925"/>
    <w:rsid w:val="00D52F1F"/>
    <w:rsid w:val="00D546D6"/>
    <w:rsid w:val="00D57F80"/>
    <w:rsid w:val="00D6003F"/>
    <w:rsid w:val="00D63AD6"/>
    <w:rsid w:val="00D666FB"/>
    <w:rsid w:val="00D66E04"/>
    <w:rsid w:val="00D72116"/>
    <w:rsid w:val="00D7360E"/>
    <w:rsid w:val="00D73FFF"/>
    <w:rsid w:val="00D7456C"/>
    <w:rsid w:val="00D75705"/>
    <w:rsid w:val="00D77260"/>
    <w:rsid w:val="00D900C5"/>
    <w:rsid w:val="00D90FCA"/>
    <w:rsid w:val="00D94EE4"/>
    <w:rsid w:val="00DA0586"/>
    <w:rsid w:val="00DB6243"/>
    <w:rsid w:val="00DB777E"/>
    <w:rsid w:val="00DC19A2"/>
    <w:rsid w:val="00DC3A86"/>
    <w:rsid w:val="00DD1394"/>
    <w:rsid w:val="00DD13E5"/>
    <w:rsid w:val="00DD4264"/>
    <w:rsid w:val="00DD4DC4"/>
    <w:rsid w:val="00DD61CF"/>
    <w:rsid w:val="00DE11C9"/>
    <w:rsid w:val="00DE412C"/>
    <w:rsid w:val="00DF26DD"/>
    <w:rsid w:val="00DF59C4"/>
    <w:rsid w:val="00E0093C"/>
    <w:rsid w:val="00E0323B"/>
    <w:rsid w:val="00E04BED"/>
    <w:rsid w:val="00E1328A"/>
    <w:rsid w:val="00E219FF"/>
    <w:rsid w:val="00E24641"/>
    <w:rsid w:val="00E263E5"/>
    <w:rsid w:val="00E30490"/>
    <w:rsid w:val="00E31A64"/>
    <w:rsid w:val="00E327C5"/>
    <w:rsid w:val="00E34EB4"/>
    <w:rsid w:val="00E40275"/>
    <w:rsid w:val="00E438C6"/>
    <w:rsid w:val="00E43EDD"/>
    <w:rsid w:val="00E4539E"/>
    <w:rsid w:val="00E45564"/>
    <w:rsid w:val="00E51AE7"/>
    <w:rsid w:val="00E52AAB"/>
    <w:rsid w:val="00E72DB4"/>
    <w:rsid w:val="00E77ECB"/>
    <w:rsid w:val="00E83173"/>
    <w:rsid w:val="00E93E7C"/>
    <w:rsid w:val="00E96803"/>
    <w:rsid w:val="00EA02E7"/>
    <w:rsid w:val="00EA5260"/>
    <w:rsid w:val="00EA6CE7"/>
    <w:rsid w:val="00EB027F"/>
    <w:rsid w:val="00EB0EAE"/>
    <w:rsid w:val="00EB139F"/>
    <w:rsid w:val="00ED477F"/>
    <w:rsid w:val="00EF35A0"/>
    <w:rsid w:val="00EF4264"/>
    <w:rsid w:val="00EF6C91"/>
    <w:rsid w:val="00F006A2"/>
    <w:rsid w:val="00F06194"/>
    <w:rsid w:val="00F07123"/>
    <w:rsid w:val="00F14F85"/>
    <w:rsid w:val="00F23B70"/>
    <w:rsid w:val="00F2790E"/>
    <w:rsid w:val="00F30896"/>
    <w:rsid w:val="00F31204"/>
    <w:rsid w:val="00F354B7"/>
    <w:rsid w:val="00F36045"/>
    <w:rsid w:val="00F45074"/>
    <w:rsid w:val="00F45C9B"/>
    <w:rsid w:val="00F47B93"/>
    <w:rsid w:val="00F53E9B"/>
    <w:rsid w:val="00F57C58"/>
    <w:rsid w:val="00F72C48"/>
    <w:rsid w:val="00F82372"/>
    <w:rsid w:val="00F829CC"/>
    <w:rsid w:val="00F82BEC"/>
    <w:rsid w:val="00F83F35"/>
    <w:rsid w:val="00F94DB2"/>
    <w:rsid w:val="00F94ED6"/>
    <w:rsid w:val="00F95B7C"/>
    <w:rsid w:val="00FA2AEA"/>
    <w:rsid w:val="00FC17A9"/>
    <w:rsid w:val="00FC2886"/>
    <w:rsid w:val="00FC4532"/>
    <w:rsid w:val="00FC595F"/>
    <w:rsid w:val="00FC6F50"/>
    <w:rsid w:val="00FD0087"/>
    <w:rsid w:val="00FD0C3D"/>
    <w:rsid w:val="00FD114C"/>
    <w:rsid w:val="00FD58C0"/>
    <w:rsid w:val="00FE1BF3"/>
    <w:rsid w:val="00FE3385"/>
    <w:rsid w:val="00FF7E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CDFF805F-F8E3-465D-BCC7-C775FA3D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A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rPr>
  </w:style>
  <w:style w:type="character" w:customStyle="1" w:styleId="corte4fondoCar">
    <w:name w:val="corte4 fondo Car"/>
    <w:link w:val="corte4fondo"/>
    <w:rsid w:val="002A01AD"/>
    <w:rPr>
      <w:rFonts w:ascii="Arial" w:eastAsia="Times New Roman" w:hAnsi="Arial" w:cs="Times New Roman"/>
      <w:sz w:val="30"/>
      <w:szCs w:val="20"/>
      <w:lang w:val="es-ES_tradnl"/>
    </w:rPr>
  </w:style>
  <w:style w:type="character" w:customStyle="1" w:styleId="corte3centroCar">
    <w:name w:val="corte3 centro Car"/>
    <w:link w:val="corte3centro"/>
    <w:rsid w:val="002A01AD"/>
    <w:rPr>
      <w:rFonts w:ascii="Arial" w:eastAsia="Times New Roman" w:hAnsi="Arial" w:cs="Times New Roman"/>
      <w:b/>
      <w:sz w:val="30"/>
      <w:szCs w:val="20"/>
      <w:lang w:val="es-ES_tradnl"/>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character" w:customStyle="1" w:styleId="apple-converted-space">
    <w:name w:val="apple-converted-space"/>
    <w:rsid w:val="00E96803"/>
  </w:style>
  <w:style w:type="table" w:styleId="Tablaconcuadrcula">
    <w:name w:val="Table Grid"/>
    <w:basedOn w:val="Tablanormal"/>
    <w:uiPriority w:val="59"/>
    <w:rsid w:val="0064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54E8C"/>
    <w:pPr>
      <w:spacing w:after="0" w:line="240" w:lineRule="auto"/>
    </w:pPr>
  </w:style>
  <w:style w:type="paragraph" w:styleId="Sangradetextonormal">
    <w:name w:val="Body Text Indent"/>
    <w:basedOn w:val="Normal"/>
    <w:link w:val="SangradetextonormalCar"/>
    <w:uiPriority w:val="99"/>
    <w:unhideWhenUsed/>
    <w:rsid w:val="00567D8C"/>
    <w:pPr>
      <w:spacing w:after="120"/>
      <w:ind w:left="283"/>
    </w:pPr>
  </w:style>
  <w:style w:type="character" w:customStyle="1" w:styleId="SangradetextonormalCar">
    <w:name w:val="Sangría de texto normal Car"/>
    <w:basedOn w:val="Fuentedeprrafopredeter"/>
    <w:link w:val="Sangradetextonormal"/>
    <w:uiPriority w:val="99"/>
    <w:rsid w:val="00567D8C"/>
  </w:style>
  <w:style w:type="paragraph" w:styleId="Textoindependiente">
    <w:name w:val="Body Text"/>
    <w:basedOn w:val="Normal"/>
    <w:link w:val="TextoindependienteCar"/>
    <w:uiPriority w:val="99"/>
    <w:semiHidden/>
    <w:unhideWhenUsed/>
    <w:rsid w:val="00567D8C"/>
    <w:pPr>
      <w:spacing w:after="120"/>
    </w:pPr>
  </w:style>
  <w:style w:type="character" w:customStyle="1" w:styleId="TextoindependienteCar">
    <w:name w:val="Texto independiente Car"/>
    <w:basedOn w:val="Fuentedeprrafopredeter"/>
    <w:link w:val="Textoindependiente"/>
    <w:uiPriority w:val="99"/>
    <w:semiHidden/>
    <w:rsid w:val="00567D8C"/>
  </w:style>
  <w:style w:type="paragraph" w:styleId="Textoindependienteprimerasangra">
    <w:name w:val="Body Text First Indent"/>
    <w:basedOn w:val="Textoindependiente"/>
    <w:link w:val="TextoindependienteprimerasangraCar"/>
    <w:uiPriority w:val="99"/>
    <w:unhideWhenUsed/>
    <w:rsid w:val="00567D8C"/>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567D8C"/>
  </w:style>
  <w:style w:type="character" w:styleId="Hipervnculo">
    <w:name w:val="Hyperlink"/>
    <w:basedOn w:val="Fuentedeprrafopredeter"/>
    <w:uiPriority w:val="99"/>
    <w:semiHidden/>
    <w:unhideWhenUsed/>
    <w:rsid w:val="00746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16996">
      <w:bodyDiv w:val="1"/>
      <w:marLeft w:val="0"/>
      <w:marRight w:val="0"/>
      <w:marTop w:val="0"/>
      <w:marBottom w:val="0"/>
      <w:divBdr>
        <w:top w:val="none" w:sz="0" w:space="0" w:color="auto"/>
        <w:left w:val="none" w:sz="0" w:space="0" w:color="auto"/>
        <w:bottom w:val="none" w:sz="0" w:space="0" w:color="auto"/>
        <w:right w:val="none" w:sz="0" w:space="0" w:color="auto"/>
      </w:divBdr>
    </w:div>
    <w:div w:id="597248767">
      <w:bodyDiv w:val="1"/>
      <w:marLeft w:val="0"/>
      <w:marRight w:val="0"/>
      <w:marTop w:val="0"/>
      <w:marBottom w:val="0"/>
      <w:divBdr>
        <w:top w:val="none" w:sz="0" w:space="0" w:color="auto"/>
        <w:left w:val="none" w:sz="0" w:space="0" w:color="auto"/>
        <w:bottom w:val="none" w:sz="0" w:space="0" w:color="auto"/>
        <w:right w:val="none" w:sz="0" w:space="0" w:color="auto"/>
      </w:divBdr>
    </w:div>
    <w:div w:id="918758308">
      <w:bodyDiv w:val="1"/>
      <w:marLeft w:val="0"/>
      <w:marRight w:val="0"/>
      <w:marTop w:val="0"/>
      <w:marBottom w:val="0"/>
      <w:divBdr>
        <w:top w:val="none" w:sz="0" w:space="0" w:color="auto"/>
        <w:left w:val="none" w:sz="0" w:space="0" w:color="auto"/>
        <w:bottom w:val="none" w:sz="0" w:space="0" w:color="auto"/>
        <w:right w:val="none" w:sz="0" w:space="0" w:color="auto"/>
      </w:divBdr>
      <w:divsChild>
        <w:div w:id="1440295787">
          <w:marLeft w:val="0"/>
          <w:marRight w:val="0"/>
          <w:marTop w:val="0"/>
          <w:marBottom w:val="0"/>
          <w:divBdr>
            <w:top w:val="none" w:sz="0" w:space="0" w:color="auto"/>
            <w:left w:val="none" w:sz="0" w:space="0" w:color="auto"/>
            <w:bottom w:val="none" w:sz="0" w:space="0" w:color="auto"/>
            <w:right w:val="none" w:sz="0" w:space="0" w:color="auto"/>
          </w:divBdr>
        </w:div>
      </w:divsChild>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id=200234&amp;Clase=DetalleTesisB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221CF-2A5B-41C2-B0CA-1594FC81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2184</TotalTime>
  <Pages>6</Pages>
  <Words>2649</Words>
  <Characters>14571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TCA-Personal;Noemi</dc:creator>
  <cp:keywords/>
  <dc:description/>
  <cp:lastModifiedBy>TCA-Personal</cp:lastModifiedBy>
  <cp:revision>437</cp:revision>
  <cp:lastPrinted>2020-01-07T16:38:00Z</cp:lastPrinted>
  <dcterms:created xsi:type="dcterms:W3CDTF">2015-08-11T19:05:00Z</dcterms:created>
  <dcterms:modified xsi:type="dcterms:W3CDTF">2020-01-16T00:47:00Z</dcterms:modified>
</cp:coreProperties>
</file>