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F6" w:rsidRPr="008379A3" w:rsidRDefault="005504F6" w:rsidP="005504F6">
      <w:pPr>
        <w:pStyle w:val="Encabezado"/>
        <w:ind w:left="4248"/>
        <w:jc w:val="both"/>
        <w:rPr>
          <w:rFonts w:ascii="Arial" w:hAnsi="Arial" w:cs="Arial"/>
          <w:b/>
        </w:rPr>
      </w:pPr>
      <w:r w:rsidRPr="008379A3">
        <w:rPr>
          <w:rFonts w:ascii="Arial" w:hAnsi="Arial" w:cs="Arial"/>
          <w:b/>
        </w:rPr>
        <w:t xml:space="preserve">SEXTA SALA UNITARIA DE PRIMERA INSTANCIA DEL TRIBUNAL DE </w:t>
      </w:r>
      <w:r>
        <w:rPr>
          <w:rFonts w:ascii="Arial" w:hAnsi="Arial" w:cs="Arial"/>
          <w:b/>
        </w:rPr>
        <w:t>JUSTICIA ADMINISTRATIVA DEL ESTADO DE OAXACA</w:t>
      </w:r>
      <w:r w:rsidRPr="008379A3">
        <w:rPr>
          <w:rFonts w:ascii="Arial" w:hAnsi="Arial" w:cs="Arial"/>
          <w:b/>
        </w:rPr>
        <w:t>.</w:t>
      </w:r>
    </w:p>
    <w:p w:rsidR="005504F6" w:rsidRDefault="005504F6" w:rsidP="005504F6">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5504F6" w:rsidRPr="008379A3" w:rsidRDefault="005504F6" w:rsidP="005504F6">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EXPEDIENTE: 0</w:t>
      </w:r>
      <w:r>
        <w:rPr>
          <w:rFonts w:ascii="Arial" w:hAnsi="Arial" w:cs="Arial"/>
          <w:b/>
        </w:rPr>
        <w:t>04/2019</w:t>
      </w:r>
    </w:p>
    <w:p w:rsidR="005504F6" w:rsidRPr="008379A3" w:rsidRDefault="005504F6" w:rsidP="005504F6">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5504F6" w:rsidRDefault="005504F6" w:rsidP="005504F6">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 ***** ***** *****.</w:t>
      </w:r>
    </w:p>
    <w:p w:rsidR="005504F6" w:rsidRPr="008379A3" w:rsidRDefault="005504F6" w:rsidP="005504F6">
      <w:pPr>
        <w:pStyle w:val="Encabezado"/>
        <w:ind w:left="4248"/>
        <w:jc w:val="both"/>
        <w:rPr>
          <w:rFonts w:ascii="Arial" w:hAnsi="Arial" w:cs="Arial"/>
          <w:b/>
        </w:rPr>
      </w:pPr>
    </w:p>
    <w:p w:rsidR="005504F6" w:rsidRPr="008379A3" w:rsidRDefault="005504F6" w:rsidP="005504F6">
      <w:pPr>
        <w:pStyle w:val="Encabezado"/>
        <w:ind w:left="4248"/>
        <w:jc w:val="both"/>
        <w:rPr>
          <w:rFonts w:ascii="Arial" w:hAnsi="Arial" w:cs="Arial"/>
          <w:b/>
        </w:rPr>
      </w:pPr>
      <w:r w:rsidRPr="008379A3">
        <w:rPr>
          <w:rFonts w:ascii="Arial" w:hAnsi="Arial" w:cs="Arial"/>
          <w:b/>
        </w:rPr>
        <w:t xml:space="preserve">DEMANDADA: </w:t>
      </w:r>
      <w:r>
        <w:rPr>
          <w:rFonts w:ascii="Arial" w:hAnsi="Arial" w:cs="Arial"/>
          <w:b/>
        </w:rPr>
        <w:t xml:space="preserve">TRANSITO MUNICIPAL CON NÚMERO ESTADISTICO </w:t>
      </w:r>
      <w:r w:rsidR="00D3738B">
        <w:rPr>
          <w:rFonts w:ascii="Arial" w:hAnsi="Arial" w:cs="Arial"/>
          <w:b/>
        </w:rPr>
        <w:t>*****</w:t>
      </w:r>
      <w:r>
        <w:rPr>
          <w:rFonts w:ascii="Arial" w:hAnsi="Arial" w:cs="Arial"/>
          <w:b/>
        </w:rPr>
        <w:t xml:space="preserve"> ADSCRITO A LA SUBDIRECCIÓN DE TRANSITO Y MOVILIDAD DEL MUNICIPIO DE OAXACA DE JUÁREZ. (</w:t>
      </w:r>
      <w:r w:rsidR="00D3738B">
        <w:rPr>
          <w:rFonts w:ascii="Arial" w:hAnsi="Arial" w:cs="Arial"/>
          <w:b/>
        </w:rPr>
        <w:t>***** ***** *****</w:t>
      </w:r>
      <w:r>
        <w:rPr>
          <w:rFonts w:ascii="Arial" w:hAnsi="Arial" w:cs="Arial"/>
          <w:b/>
        </w:rPr>
        <w:t>).</w:t>
      </w:r>
    </w:p>
    <w:p w:rsidR="005504F6" w:rsidRPr="008379A3" w:rsidRDefault="005504F6" w:rsidP="005504F6">
      <w:pPr>
        <w:spacing w:after="0"/>
        <w:rPr>
          <w:rFonts w:ascii="Arial" w:hAnsi="Arial" w:cs="Arial"/>
          <w:b/>
        </w:rPr>
      </w:pPr>
    </w:p>
    <w:p w:rsidR="005504F6" w:rsidRDefault="005504F6" w:rsidP="005504F6">
      <w:pPr>
        <w:spacing w:after="0"/>
        <w:ind w:firstLine="567"/>
        <w:jc w:val="both"/>
        <w:rPr>
          <w:rFonts w:ascii="Arial" w:hAnsi="Arial" w:cs="Arial"/>
          <w:b/>
        </w:rPr>
      </w:pPr>
      <w:r>
        <w:rPr>
          <w:rFonts w:ascii="Arial" w:hAnsi="Arial" w:cs="Arial"/>
          <w:b/>
        </w:rPr>
        <w:t>OAXACA DE JUÁ</w:t>
      </w:r>
      <w:r w:rsidRPr="008379A3">
        <w:rPr>
          <w:rFonts w:ascii="Arial" w:hAnsi="Arial" w:cs="Arial"/>
          <w:b/>
        </w:rPr>
        <w:t xml:space="preserve">REZ, OAXACA A </w:t>
      </w:r>
      <w:r>
        <w:rPr>
          <w:rFonts w:ascii="Arial" w:hAnsi="Arial" w:cs="Arial"/>
          <w:b/>
        </w:rPr>
        <w:t xml:space="preserve">VEINTITRÉS DE MAYO DE </w:t>
      </w:r>
      <w:r w:rsidRPr="008379A3">
        <w:rPr>
          <w:rFonts w:ascii="Arial" w:hAnsi="Arial" w:cs="Arial"/>
          <w:b/>
        </w:rPr>
        <w:t>DOS MIL DIECI</w:t>
      </w:r>
      <w:r>
        <w:rPr>
          <w:rFonts w:ascii="Arial" w:hAnsi="Arial" w:cs="Arial"/>
          <w:b/>
        </w:rPr>
        <w:t>NUEVE</w:t>
      </w:r>
      <w:r w:rsidRPr="008379A3">
        <w:rPr>
          <w:rFonts w:ascii="Arial" w:hAnsi="Arial" w:cs="Arial"/>
          <w:b/>
        </w:rPr>
        <w:t>.</w:t>
      </w:r>
      <w:r>
        <w:rPr>
          <w:rFonts w:ascii="Arial" w:hAnsi="Arial" w:cs="Arial"/>
          <w:b/>
        </w:rPr>
        <w:t>-</w:t>
      </w:r>
      <w:r w:rsidRPr="008379A3">
        <w:rPr>
          <w:rFonts w:ascii="Arial" w:hAnsi="Arial" w:cs="Arial"/>
          <w:b/>
        </w:rPr>
        <w:t xml:space="preserve"> - -</w:t>
      </w:r>
      <w:r>
        <w:rPr>
          <w:rFonts w:ascii="Arial" w:hAnsi="Arial" w:cs="Arial"/>
          <w:b/>
        </w:rPr>
        <w:t xml:space="preserve"> - - - - - - - - - - - - - - - - - - - - - - - - - - - - - - - - - - - - - - - - - - - - - - - - - - - - </w:t>
      </w:r>
    </w:p>
    <w:p w:rsidR="005504F6" w:rsidRPr="008379A3" w:rsidRDefault="005504F6" w:rsidP="005504F6">
      <w:pPr>
        <w:spacing w:after="0"/>
        <w:jc w:val="both"/>
        <w:rPr>
          <w:rFonts w:ascii="Arial" w:hAnsi="Arial" w:cs="Arial"/>
          <w:b/>
        </w:rPr>
      </w:pPr>
    </w:p>
    <w:p w:rsidR="005504F6" w:rsidRPr="00F61233" w:rsidRDefault="005504F6" w:rsidP="005504F6">
      <w:pPr>
        <w:spacing w:after="0"/>
        <w:ind w:firstLine="567"/>
        <w:jc w:val="both"/>
        <w:rPr>
          <w:rFonts w:ascii="Arial" w:hAnsi="Arial" w:cs="Arial"/>
        </w:rPr>
      </w:pPr>
      <w:r w:rsidRPr="008379A3">
        <w:rPr>
          <w:rFonts w:ascii="Arial" w:hAnsi="Arial" w:cs="Arial"/>
          <w:b/>
        </w:rPr>
        <w:t xml:space="preserve">VISTOS, </w:t>
      </w:r>
      <w:r w:rsidRPr="008379A3">
        <w:rPr>
          <w:rFonts w:ascii="Arial" w:hAnsi="Arial" w:cs="Arial"/>
        </w:rPr>
        <w:t>para resolver los autos d</w:t>
      </w:r>
      <w:r>
        <w:rPr>
          <w:rFonts w:ascii="Arial" w:hAnsi="Arial" w:cs="Arial"/>
        </w:rPr>
        <w:t>el juicio de nulidad de número 004/2019, promovido por ***** ***** *****, en contra del</w:t>
      </w:r>
      <w:r w:rsidRPr="008379A3">
        <w:rPr>
          <w:rFonts w:ascii="Arial" w:hAnsi="Arial" w:cs="Arial"/>
        </w:rPr>
        <w:t xml:space="preserve"> </w:t>
      </w:r>
      <w:r>
        <w:rPr>
          <w:rFonts w:ascii="Arial" w:hAnsi="Arial" w:cs="Arial"/>
        </w:rPr>
        <w:t>Transito Municipal</w:t>
      </w:r>
      <w:r w:rsidRPr="00DC25AB">
        <w:rPr>
          <w:rFonts w:ascii="Arial" w:hAnsi="Arial" w:cs="Arial"/>
        </w:rPr>
        <w:t xml:space="preserve"> </w:t>
      </w:r>
      <w:r>
        <w:rPr>
          <w:rFonts w:ascii="Arial" w:hAnsi="Arial" w:cs="Arial"/>
        </w:rPr>
        <w:t>con número estadísticos ***** *****</w:t>
      </w:r>
      <w:r w:rsidRPr="00DC25AB">
        <w:rPr>
          <w:rFonts w:ascii="Arial" w:hAnsi="Arial" w:cs="Arial"/>
        </w:rPr>
        <w:t>, (</w:t>
      </w:r>
      <w:r>
        <w:rPr>
          <w:rFonts w:ascii="Arial" w:hAnsi="Arial" w:cs="Arial"/>
        </w:rPr>
        <w:t>***** ***** *****</w:t>
      </w:r>
      <w:r w:rsidRPr="00DC25AB">
        <w:rPr>
          <w:rFonts w:ascii="Arial" w:hAnsi="Arial" w:cs="Arial"/>
        </w:rPr>
        <w:t xml:space="preserve">) </w:t>
      </w:r>
      <w:r>
        <w:rPr>
          <w:rFonts w:ascii="Arial" w:hAnsi="Arial" w:cs="Arial"/>
        </w:rPr>
        <w:t>adscrita a</w:t>
      </w:r>
      <w:r w:rsidRPr="00DC25AB">
        <w:rPr>
          <w:rFonts w:ascii="Arial" w:hAnsi="Arial" w:cs="Arial"/>
        </w:rPr>
        <w:t xml:space="preserve"> la </w:t>
      </w:r>
      <w:r>
        <w:rPr>
          <w:rFonts w:ascii="Arial" w:hAnsi="Arial" w:cs="Arial"/>
        </w:rPr>
        <w:t xml:space="preserve">Subdirección de Transito y Movilidad del Municipio de Oaxaca de Juárez. - - </w:t>
      </w:r>
      <w:r w:rsidRPr="00DC25AB">
        <w:rPr>
          <w:rFonts w:ascii="Arial" w:hAnsi="Arial" w:cs="Arial"/>
        </w:rPr>
        <w:t>-</w:t>
      </w:r>
      <w:r>
        <w:rPr>
          <w:rFonts w:ascii="Arial" w:hAnsi="Arial" w:cs="Arial"/>
        </w:rPr>
        <w:t xml:space="preserve"> - - - - - - - - - - - - - - - - - - - - -  </w:t>
      </w:r>
      <w:r w:rsidRPr="00DC25AB">
        <w:rPr>
          <w:rFonts w:ascii="Arial" w:hAnsi="Arial" w:cs="Arial"/>
        </w:rPr>
        <w:t xml:space="preserve"> </w:t>
      </w:r>
    </w:p>
    <w:p w:rsidR="005504F6" w:rsidRDefault="005504F6" w:rsidP="005504F6">
      <w:pPr>
        <w:tabs>
          <w:tab w:val="left" w:pos="2346"/>
          <w:tab w:val="left" w:pos="7866"/>
        </w:tabs>
        <w:spacing w:after="0"/>
        <w:jc w:val="both"/>
        <w:rPr>
          <w:rFonts w:ascii="Arial" w:hAnsi="Arial" w:cs="Arial"/>
          <w:b/>
        </w:rPr>
      </w:pPr>
      <w:r w:rsidRPr="008379A3">
        <w:rPr>
          <w:rFonts w:ascii="Arial" w:hAnsi="Arial" w:cs="Arial"/>
          <w:b/>
        </w:rPr>
        <w:tab/>
      </w:r>
      <w:r>
        <w:rPr>
          <w:rFonts w:ascii="Arial" w:hAnsi="Arial" w:cs="Arial"/>
          <w:b/>
        </w:rPr>
        <w:tab/>
      </w:r>
    </w:p>
    <w:p w:rsidR="005504F6" w:rsidRPr="008379A3" w:rsidRDefault="005504F6" w:rsidP="005504F6">
      <w:pPr>
        <w:tabs>
          <w:tab w:val="left" w:pos="7866"/>
        </w:tabs>
        <w:spacing w:after="0"/>
        <w:jc w:val="both"/>
        <w:rPr>
          <w:rFonts w:ascii="Arial" w:hAnsi="Arial" w:cs="Arial"/>
          <w:b/>
        </w:rPr>
      </w:pPr>
    </w:p>
    <w:p w:rsidR="005504F6" w:rsidRPr="008379A3" w:rsidRDefault="005504F6" w:rsidP="005504F6">
      <w:pPr>
        <w:spacing w:after="0"/>
        <w:jc w:val="center"/>
        <w:rPr>
          <w:rFonts w:ascii="Arial" w:hAnsi="Arial" w:cs="Arial"/>
          <w:b/>
        </w:rPr>
      </w:pPr>
      <w:r w:rsidRPr="008379A3">
        <w:rPr>
          <w:rFonts w:ascii="Arial" w:hAnsi="Arial" w:cs="Arial"/>
          <w:b/>
        </w:rPr>
        <w:t>R E S U L T A N D O:</w:t>
      </w:r>
    </w:p>
    <w:p w:rsidR="005504F6" w:rsidRPr="008379A3" w:rsidRDefault="005504F6" w:rsidP="005504F6">
      <w:pPr>
        <w:spacing w:after="0"/>
        <w:rPr>
          <w:rFonts w:ascii="Arial" w:hAnsi="Arial" w:cs="Arial"/>
          <w:b/>
        </w:rPr>
      </w:pPr>
    </w:p>
    <w:p w:rsidR="005504F6" w:rsidRPr="004105AF" w:rsidRDefault="005504F6" w:rsidP="005504F6">
      <w:pPr>
        <w:spacing w:after="0"/>
        <w:ind w:firstLine="567"/>
        <w:jc w:val="both"/>
        <w:rPr>
          <w:rFonts w:ascii="Arial" w:hAnsi="Arial" w:cs="Arial"/>
        </w:rPr>
      </w:pPr>
      <w:r>
        <w:rPr>
          <w:rFonts w:ascii="Arial" w:hAnsi="Arial" w:cs="Arial"/>
          <w:b/>
        </w:rPr>
        <w:t xml:space="preserve">1º. </w:t>
      </w:r>
      <w:r>
        <w:rPr>
          <w:rFonts w:ascii="Arial" w:hAnsi="Arial" w:cs="Arial"/>
        </w:rPr>
        <w:t>Por escrito recibido el dieciséis de enero del dos mil diecinueve, en Oficialía de Partes Común del Tribunal de Justicia Administrativa del Estado de Oaxaca</w:t>
      </w:r>
      <w:r w:rsidRPr="008379A3">
        <w:rPr>
          <w:rFonts w:ascii="Arial" w:hAnsi="Arial" w:cs="Arial"/>
        </w:rPr>
        <w:t>,</w:t>
      </w:r>
      <w:r>
        <w:rPr>
          <w:rFonts w:ascii="Arial" w:hAnsi="Arial" w:cs="Arial"/>
        </w:rPr>
        <w:t xml:space="preserve"> ***** ***** *****,</w:t>
      </w:r>
      <w:r w:rsidRPr="008379A3">
        <w:rPr>
          <w:rFonts w:ascii="Arial" w:hAnsi="Arial" w:cs="Arial"/>
        </w:rPr>
        <w:t xml:space="preserve"> </w:t>
      </w:r>
      <w:r w:rsidRPr="004105AF">
        <w:rPr>
          <w:rFonts w:ascii="Arial" w:hAnsi="Arial" w:cs="Arial"/>
        </w:rPr>
        <w:t xml:space="preserve">demandó la nulidad lisa y llana de la acta de infracción con folio </w:t>
      </w:r>
      <w:r w:rsidR="00D3738B">
        <w:rPr>
          <w:rFonts w:ascii="Arial" w:hAnsi="Arial" w:cs="Arial"/>
        </w:rPr>
        <w:t>***** *****</w:t>
      </w:r>
      <w:r>
        <w:rPr>
          <w:rFonts w:ascii="Arial" w:hAnsi="Arial" w:cs="Arial"/>
        </w:rPr>
        <w:t xml:space="preserve"> de fecha ocho de noviembre</w:t>
      </w:r>
      <w:r w:rsidRPr="004105AF">
        <w:rPr>
          <w:rFonts w:ascii="Arial" w:hAnsi="Arial" w:cs="Arial"/>
        </w:rPr>
        <w:t xml:space="preserve"> de dos mil </w:t>
      </w:r>
      <w:r>
        <w:rPr>
          <w:rFonts w:ascii="Arial" w:hAnsi="Arial" w:cs="Arial"/>
        </w:rPr>
        <w:t>dieciocho</w:t>
      </w:r>
      <w:r w:rsidRPr="004105AF">
        <w:rPr>
          <w:rFonts w:ascii="Arial" w:hAnsi="Arial" w:cs="Arial"/>
        </w:rPr>
        <w:t xml:space="preserve"> y como consecuencia </w:t>
      </w:r>
      <w:r>
        <w:rPr>
          <w:rFonts w:ascii="Arial" w:hAnsi="Arial" w:cs="Arial"/>
        </w:rPr>
        <w:t>se ordene dar de baja del sistema SAP</w:t>
      </w:r>
      <w:r w:rsidRPr="004105AF">
        <w:rPr>
          <w:rFonts w:ascii="Arial" w:hAnsi="Arial" w:cs="Arial"/>
        </w:rPr>
        <w:t>. - - - - - - - - - - - - - - - - - - - -</w:t>
      </w:r>
      <w:r>
        <w:rPr>
          <w:rFonts w:ascii="Arial" w:hAnsi="Arial" w:cs="Arial"/>
        </w:rPr>
        <w:t xml:space="preserve"> - - - - - - - - - - - - - - - -  </w:t>
      </w:r>
    </w:p>
    <w:p w:rsidR="005504F6" w:rsidRPr="004105AF" w:rsidRDefault="005504F6" w:rsidP="005504F6">
      <w:pPr>
        <w:spacing w:after="0"/>
        <w:jc w:val="both"/>
        <w:rPr>
          <w:rFonts w:ascii="Arial" w:hAnsi="Arial" w:cs="Arial"/>
        </w:rPr>
      </w:pPr>
    </w:p>
    <w:p w:rsidR="005504F6" w:rsidRDefault="005504F6" w:rsidP="005504F6">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dieciocho de enero del dos mil diecinueve</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w:t>
      </w:r>
      <w:r>
        <w:rPr>
          <w:rFonts w:ascii="Arial" w:hAnsi="Arial" w:cs="Arial"/>
          <w:b/>
        </w:rPr>
        <w:t>Transito Municipal</w:t>
      </w:r>
      <w:r w:rsidRPr="008379A3">
        <w:rPr>
          <w:rFonts w:ascii="Arial" w:hAnsi="Arial" w:cs="Arial"/>
          <w:b/>
        </w:rPr>
        <w:t xml:space="preserve"> </w:t>
      </w:r>
      <w:r>
        <w:rPr>
          <w:rFonts w:ascii="Arial" w:hAnsi="Arial" w:cs="Arial"/>
          <w:b/>
        </w:rPr>
        <w:t xml:space="preserve">con número estadístico </w:t>
      </w:r>
      <w:r>
        <w:rPr>
          <w:rFonts w:ascii="Arial" w:hAnsi="Arial" w:cs="Arial"/>
        </w:rPr>
        <w:t xml:space="preserve">***** ***** </w:t>
      </w:r>
      <w:r>
        <w:rPr>
          <w:rFonts w:ascii="Arial" w:hAnsi="Arial" w:cs="Arial"/>
          <w:b/>
        </w:rPr>
        <w:t>adscrita a la</w:t>
      </w:r>
      <w:r w:rsidRPr="008379A3">
        <w:rPr>
          <w:rFonts w:ascii="Arial" w:hAnsi="Arial" w:cs="Arial"/>
          <w:b/>
        </w:rPr>
        <w:t xml:space="preserve"> </w:t>
      </w:r>
      <w:r>
        <w:rPr>
          <w:rFonts w:ascii="Arial" w:hAnsi="Arial" w:cs="Arial"/>
          <w:b/>
        </w:rPr>
        <w:t xml:space="preserve">Subdirección de Transito y Movilidad del Municipio de Oaxaca de Juárez,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apercibiéndola que en caso de no contestar la demanda, se le tendría contestando en sentido afirmativo salvo prueba en contrario. Se admitieron al actor sus pruebas ofrecidas</w:t>
      </w:r>
      <w:r w:rsidRPr="008379A3">
        <w:rPr>
          <w:rFonts w:ascii="Arial" w:hAnsi="Arial" w:cs="Arial"/>
        </w:rPr>
        <w:t>.</w:t>
      </w:r>
      <w:r>
        <w:rPr>
          <w:rFonts w:ascii="Arial" w:hAnsi="Arial" w:cs="Arial"/>
        </w:rPr>
        <w:t xml:space="preserve"> - - - - - - - - - - - - - - - - - - - - - - - - - - - - - - - - - - - - - - - - - - - - - </w:t>
      </w:r>
    </w:p>
    <w:p w:rsidR="005504F6" w:rsidRPr="008379A3" w:rsidRDefault="005504F6" w:rsidP="005504F6">
      <w:pPr>
        <w:spacing w:after="0"/>
        <w:jc w:val="both"/>
        <w:rPr>
          <w:rFonts w:ascii="Arial" w:hAnsi="Arial" w:cs="Arial"/>
        </w:rPr>
      </w:pPr>
    </w:p>
    <w:p w:rsidR="005504F6" w:rsidRDefault="005504F6" w:rsidP="005504F6">
      <w:pPr>
        <w:tabs>
          <w:tab w:val="right" w:pos="8789"/>
        </w:tabs>
        <w:ind w:right="49" w:firstLine="567"/>
        <w:jc w:val="both"/>
        <w:rPr>
          <w:rFonts w:ascii="Arial" w:hAnsi="Arial" w:cs="Arial"/>
        </w:rPr>
      </w:pPr>
      <w:r>
        <w:rPr>
          <w:rFonts w:ascii="Arial" w:hAnsi="Arial" w:cs="Arial"/>
          <w:b/>
        </w:rPr>
        <w:t>3º.</w:t>
      </w:r>
      <w:r>
        <w:rPr>
          <w:rFonts w:ascii="Arial" w:hAnsi="Arial" w:cs="Arial"/>
        </w:rPr>
        <w:t xml:space="preserve"> Por acuerdo de cuatro de marzo del dos mil diecinueve, se órdeno a la actuaría adscrita a esta Sala, notificara nuevamente el acuerdo que antecede, por haber asentado razón de imposibilidad y se constituyera en el domicilio de la autoridad demandada para que fuera emplazada a juicio. Por otra parte, mediante acuerdo de nueve de mayo del dos mil diecinueve,</w:t>
      </w:r>
      <w:r w:rsidRPr="00021E10">
        <w:rPr>
          <w:rFonts w:ascii="Arial" w:hAnsi="Arial" w:cs="Arial"/>
        </w:rPr>
        <w:t xml:space="preserve"> </w:t>
      </w:r>
      <w:r>
        <w:rPr>
          <w:rFonts w:ascii="Arial" w:hAnsi="Arial" w:cs="Arial"/>
        </w:rPr>
        <w:t>se tuvo a la</w:t>
      </w:r>
      <w:r w:rsidRPr="008379A3">
        <w:rPr>
          <w:rFonts w:ascii="Arial" w:hAnsi="Arial" w:cs="Arial"/>
        </w:rPr>
        <w:t xml:space="preserve"> </w:t>
      </w:r>
      <w:r>
        <w:rPr>
          <w:rFonts w:ascii="Arial" w:hAnsi="Arial" w:cs="Arial"/>
          <w:b/>
        </w:rPr>
        <w:t>agente de Transito Municipal</w:t>
      </w:r>
      <w:r w:rsidRPr="008379A3">
        <w:rPr>
          <w:rFonts w:ascii="Arial" w:hAnsi="Arial" w:cs="Arial"/>
          <w:b/>
        </w:rPr>
        <w:t xml:space="preserve"> con número Estadístico</w:t>
      </w:r>
      <w:r>
        <w:rPr>
          <w:rFonts w:ascii="Arial" w:hAnsi="Arial" w:cs="Arial"/>
          <w:b/>
        </w:rPr>
        <w:t xml:space="preserve"> </w:t>
      </w:r>
      <w:r>
        <w:rPr>
          <w:rFonts w:ascii="Arial" w:hAnsi="Arial" w:cs="Arial"/>
        </w:rPr>
        <w:t>***** *****</w:t>
      </w:r>
      <w:r>
        <w:rPr>
          <w:rFonts w:ascii="Arial" w:hAnsi="Arial" w:cs="Arial"/>
          <w:b/>
        </w:rPr>
        <w:t>,</w:t>
      </w:r>
      <w:r w:rsidRPr="008379A3">
        <w:rPr>
          <w:rFonts w:ascii="Arial" w:hAnsi="Arial" w:cs="Arial"/>
          <w:b/>
        </w:rPr>
        <w:t xml:space="preserve"> </w:t>
      </w:r>
      <w:r>
        <w:rPr>
          <w:rFonts w:ascii="Arial" w:hAnsi="Arial" w:cs="Arial"/>
          <w:b/>
        </w:rPr>
        <w:t>adscrita a</w:t>
      </w:r>
      <w:r w:rsidRPr="008379A3">
        <w:rPr>
          <w:rFonts w:ascii="Arial" w:hAnsi="Arial" w:cs="Arial"/>
          <w:b/>
        </w:rPr>
        <w:t xml:space="preserve"> la </w:t>
      </w:r>
      <w:r>
        <w:rPr>
          <w:rFonts w:ascii="Arial" w:hAnsi="Arial" w:cs="Arial"/>
          <w:b/>
        </w:rPr>
        <w:t>Subdirección de Transito y Movilidad del Municipio de Oaxaca de Juárez</w:t>
      </w:r>
      <w:r w:rsidRPr="008379A3">
        <w:rPr>
          <w:rFonts w:ascii="Arial" w:hAnsi="Arial" w:cs="Arial"/>
        </w:rPr>
        <w:t xml:space="preserve"> contestando la demanda</w:t>
      </w:r>
      <w:r>
        <w:rPr>
          <w:rFonts w:ascii="Arial" w:hAnsi="Arial" w:cs="Arial"/>
        </w:rPr>
        <w:t xml:space="preserve"> de nulidad y haciendo valer sus excepciones  y defensas; así como por admitidas sus pruebas, </w:t>
      </w:r>
      <w:r w:rsidRPr="00FB2AA0">
        <w:rPr>
          <w:rFonts w:ascii="Arial" w:hAnsi="Arial" w:cs="Arial"/>
        </w:rPr>
        <w:t xml:space="preserve">se cerró la etapa de instrucción y se señaló </w:t>
      </w:r>
      <w:r>
        <w:rPr>
          <w:rFonts w:ascii="Arial" w:hAnsi="Arial" w:cs="Arial"/>
        </w:rPr>
        <w:t xml:space="preserve">fecha de Audiencia Final.  - - - - - - - - - - - - - - - - - - - - - - - - - - - - - - - - - - - - - - - - - </w:t>
      </w:r>
    </w:p>
    <w:p w:rsidR="005504F6" w:rsidRDefault="005504F6" w:rsidP="005504F6">
      <w:pPr>
        <w:spacing w:after="0"/>
        <w:ind w:firstLine="567"/>
        <w:jc w:val="both"/>
        <w:rPr>
          <w:rFonts w:ascii="Arial" w:hAnsi="Arial" w:cs="Arial"/>
        </w:rPr>
      </w:pPr>
      <w:r>
        <w:rPr>
          <w:rFonts w:ascii="Arial" w:hAnsi="Arial" w:cs="Arial"/>
          <w:b/>
        </w:rPr>
        <w:t>4º.</w:t>
      </w:r>
      <w:r>
        <w:rPr>
          <w:rFonts w:ascii="Arial" w:hAnsi="Arial" w:cs="Arial"/>
        </w:rPr>
        <w:t xml:space="preserve">  El  veintidós de mayo del dos mil diecinueve</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advirtió que la autorizada legal de la parte actora formulo alegatos por lo que se le tuvo los mismos agregados a los autos, para que surtieran los efectos legales correpondientes y se tuvo por precluído su derecho a la autoridad demandada por no presentar los mismos y se citó  a las partes para oír sentencia misma que ahora se dicta.  - - - - - - - - - - - - - - - - - - - - - - - </w:t>
      </w:r>
    </w:p>
    <w:p w:rsidR="005504F6" w:rsidRPr="008379A3" w:rsidRDefault="005504F6" w:rsidP="005504F6">
      <w:pPr>
        <w:spacing w:after="0"/>
        <w:jc w:val="both"/>
        <w:rPr>
          <w:rFonts w:ascii="Arial" w:hAnsi="Arial" w:cs="Arial"/>
        </w:rPr>
      </w:pPr>
    </w:p>
    <w:p w:rsidR="005504F6" w:rsidRDefault="005504F6" w:rsidP="005504F6">
      <w:pPr>
        <w:spacing w:after="0"/>
        <w:jc w:val="center"/>
        <w:rPr>
          <w:rFonts w:ascii="Arial" w:hAnsi="Arial" w:cs="Arial"/>
          <w:b/>
        </w:rPr>
      </w:pPr>
      <w:r w:rsidRPr="008379A3">
        <w:rPr>
          <w:rFonts w:ascii="Arial" w:hAnsi="Arial" w:cs="Arial"/>
          <w:b/>
        </w:rPr>
        <w:t>C O N S I D E R A N D O:</w:t>
      </w:r>
    </w:p>
    <w:p w:rsidR="005504F6" w:rsidRDefault="005504F6" w:rsidP="005504F6">
      <w:pPr>
        <w:spacing w:after="0"/>
        <w:jc w:val="center"/>
        <w:rPr>
          <w:rFonts w:ascii="Arial" w:hAnsi="Arial" w:cs="Arial"/>
          <w:b/>
        </w:rPr>
      </w:pPr>
    </w:p>
    <w:p w:rsidR="005504F6" w:rsidRPr="00021E10" w:rsidRDefault="005504F6" w:rsidP="005504F6">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 xml:space="preserve">para conocer del presente asunto en términos del Decreto Núm. 786, de la LXIII Legislatura Constitucional del Estado Libre y Soberano de </w:t>
      </w:r>
      <w:r w:rsidRPr="00021E10">
        <w:rPr>
          <w:rFonts w:ascii="Arial" w:hAnsi="Arial" w:cs="Arial"/>
        </w:rPr>
        <w:lastRenderedPageBreak/>
        <w:t>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municipal</w:t>
      </w:r>
      <w:r w:rsidRPr="00021E10">
        <w:rPr>
          <w:rFonts w:ascii="Arial" w:hAnsi="Arial" w:cs="Arial"/>
        </w:rPr>
        <w:t>. - - - - -</w:t>
      </w:r>
      <w:r>
        <w:rPr>
          <w:rFonts w:ascii="Arial" w:hAnsi="Arial" w:cs="Arial"/>
        </w:rPr>
        <w:t xml:space="preserve"> - - - - - - - - - - - - - - - - - - - - - - - - - - </w:t>
      </w:r>
    </w:p>
    <w:p w:rsidR="005504F6" w:rsidRPr="00224CB1" w:rsidRDefault="005504F6" w:rsidP="005504F6">
      <w:pPr>
        <w:tabs>
          <w:tab w:val="right" w:pos="8789"/>
        </w:tabs>
        <w:spacing w:after="0"/>
        <w:ind w:right="49"/>
        <w:jc w:val="both"/>
        <w:rPr>
          <w:rFonts w:ascii="Arial" w:hAnsi="Arial" w:cs="Arial"/>
          <w:color w:val="FF0000"/>
        </w:rPr>
      </w:pPr>
    </w:p>
    <w:p w:rsidR="005504F6" w:rsidRPr="00A22A9A" w:rsidRDefault="005504F6" w:rsidP="005504F6">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Las partes acreditaron en términos del artículo 148</w:t>
      </w:r>
      <w:r>
        <w:rPr>
          <w:rFonts w:ascii="Arial" w:hAnsi="Arial" w:cs="Arial"/>
        </w:rPr>
        <w:t xml:space="preserve"> y 151</w:t>
      </w:r>
      <w:r w:rsidRPr="00A22A9A">
        <w:rPr>
          <w:rFonts w:ascii="Arial" w:hAnsi="Arial" w:cs="Arial"/>
        </w:rPr>
        <w:t xml:space="preserve"> de la Ley de Procedimiento y Justicia Administrativa para el Estado de Oaxaca, su personalidad ya que el actor promueve</w:t>
      </w:r>
      <w:r>
        <w:rPr>
          <w:rFonts w:ascii="Arial" w:hAnsi="Arial" w:cs="Arial"/>
        </w:rPr>
        <w:t xml:space="preserve"> por propio derecho y</w:t>
      </w:r>
      <w:r w:rsidRPr="00A22A9A">
        <w:rPr>
          <w:rFonts w:ascii="Arial" w:hAnsi="Arial" w:cs="Arial"/>
        </w:rPr>
        <w:t xml:space="preserve"> la autoridad</w:t>
      </w:r>
      <w:r>
        <w:rPr>
          <w:rFonts w:ascii="Arial" w:hAnsi="Arial" w:cs="Arial"/>
        </w:rPr>
        <w:t xml:space="preserve"> demandada  Transito Municipal con número estadistico 45 de la Subdirección de Transito y Movilidad del Municipio de Oaxaca de Juárez, su personería mediante su nombramiento de fecha 1 de marzo de 2015. - - - - - - - - - - - - - - - - - - - - - - - - - - - - - - - - - - - - - - - - - - - - - - - - - - - - - - - - - - - - - </w:t>
      </w:r>
    </w:p>
    <w:p w:rsidR="005504F6" w:rsidRDefault="005504F6" w:rsidP="005504F6">
      <w:pPr>
        <w:tabs>
          <w:tab w:val="right" w:pos="8789"/>
        </w:tabs>
        <w:spacing w:after="0"/>
        <w:jc w:val="both"/>
        <w:rPr>
          <w:rFonts w:ascii="Arial" w:hAnsi="Arial" w:cs="Arial"/>
        </w:rPr>
      </w:pPr>
    </w:p>
    <w:p w:rsidR="005504F6" w:rsidRPr="006E5368" w:rsidRDefault="005504F6" w:rsidP="005504F6">
      <w:pPr>
        <w:tabs>
          <w:tab w:val="right" w:pos="8789"/>
        </w:tabs>
        <w:spacing w:after="0"/>
        <w:ind w:firstLine="567"/>
        <w:jc w:val="both"/>
        <w:rPr>
          <w:rFonts w:ascii="Arial" w:hAnsi="Arial" w:cs="Arial"/>
          <w:b/>
        </w:rPr>
      </w:pPr>
      <w:r w:rsidRPr="006E5368">
        <w:rPr>
          <w:rFonts w:ascii="Arial" w:hAnsi="Arial" w:cs="Arial"/>
          <w:b/>
        </w:rPr>
        <w:t xml:space="preserve">TERCERO.- Fijación de la Litis. </w:t>
      </w:r>
      <w:r>
        <w:rPr>
          <w:rFonts w:ascii="Arial" w:hAnsi="Arial" w:cs="Arial"/>
        </w:rPr>
        <w:t>La actora ***** ***** *****</w:t>
      </w:r>
      <w:r w:rsidRPr="006E5368">
        <w:rPr>
          <w:rFonts w:ascii="Arial" w:hAnsi="Arial" w:cs="Arial"/>
        </w:rPr>
        <w:t xml:space="preserve">, demandó </w:t>
      </w:r>
      <w:r w:rsidRPr="006E5368">
        <w:rPr>
          <w:rFonts w:ascii="Arial" w:hAnsi="Arial" w:cs="Arial"/>
          <w:b/>
        </w:rPr>
        <w:t>la nulidad del ac</w:t>
      </w:r>
      <w:r>
        <w:rPr>
          <w:rFonts w:ascii="Arial" w:hAnsi="Arial" w:cs="Arial"/>
          <w:b/>
        </w:rPr>
        <w:t xml:space="preserve">ta de infracción con folio </w:t>
      </w:r>
      <w:r>
        <w:rPr>
          <w:rFonts w:ascii="Arial" w:hAnsi="Arial" w:cs="Arial"/>
        </w:rPr>
        <w:t>***** *****,</w:t>
      </w:r>
      <w:r>
        <w:rPr>
          <w:rFonts w:ascii="Arial" w:hAnsi="Arial" w:cs="Arial"/>
          <w:b/>
        </w:rPr>
        <w:t xml:space="preserve"> de fecha ocho de noviembre</w:t>
      </w:r>
      <w:r w:rsidRPr="006E5368">
        <w:rPr>
          <w:rFonts w:ascii="Arial" w:hAnsi="Arial" w:cs="Arial"/>
          <w:b/>
        </w:rPr>
        <w:t xml:space="preserve"> </w:t>
      </w:r>
      <w:r>
        <w:rPr>
          <w:rFonts w:ascii="Arial" w:hAnsi="Arial" w:cs="Arial"/>
          <w:b/>
        </w:rPr>
        <w:t>del</w:t>
      </w:r>
      <w:r w:rsidRPr="006E5368">
        <w:rPr>
          <w:rFonts w:ascii="Arial" w:hAnsi="Arial" w:cs="Arial"/>
          <w:b/>
        </w:rPr>
        <w:t xml:space="preserve"> dos mil dieciocho</w:t>
      </w:r>
      <w:r w:rsidRPr="006E5368">
        <w:rPr>
          <w:rFonts w:ascii="Arial" w:hAnsi="Arial" w:cs="Arial"/>
        </w:rPr>
        <w:t>, vinculada al vehículo  particular</w:t>
      </w:r>
      <w:r>
        <w:rPr>
          <w:rFonts w:ascii="Arial" w:hAnsi="Arial" w:cs="Arial"/>
        </w:rPr>
        <w:t xml:space="preserve"> camioneta</w:t>
      </w:r>
      <w:r w:rsidRPr="006E5368">
        <w:rPr>
          <w:rFonts w:ascii="Arial" w:hAnsi="Arial" w:cs="Arial"/>
        </w:rPr>
        <w:t>, marca</w:t>
      </w:r>
      <w:r>
        <w:rPr>
          <w:rFonts w:ascii="Arial" w:hAnsi="Arial" w:cs="Arial"/>
        </w:rPr>
        <w:t xml:space="preserve">  ***** *****, tipo *****, color *****</w:t>
      </w:r>
      <w:r w:rsidRPr="006E5368">
        <w:rPr>
          <w:rFonts w:ascii="Arial" w:hAnsi="Arial" w:cs="Arial"/>
        </w:rPr>
        <w:t>,</w:t>
      </w:r>
      <w:r>
        <w:rPr>
          <w:rFonts w:ascii="Arial" w:hAnsi="Arial" w:cs="Arial"/>
        </w:rPr>
        <w:t xml:space="preserve"> modelo *****</w:t>
      </w:r>
      <w:r w:rsidRPr="006E5368">
        <w:rPr>
          <w:rFonts w:ascii="Arial" w:hAnsi="Arial" w:cs="Arial"/>
        </w:rPr>
        <w:t xml:space="preserve"> </w:t>
      </w:r>
      <w:r>
        <w:rPr>
          <w:rFonts w:ascii="Arial" w:hAnsi="Arial" w:cs="Arial"/>
        </w:rPr>
        <w:t>del Estado de Oaxaca</w:t>
      </w:r>
      <w:r w:rsidRPr="006E5368">
        <w:rPr>
          <w:rFonts w:ascii="Arial" w:hAnsi="Arial" w:cs="Arial"/>
        </w:rPr>
        <w:t xml:space="preserve">.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w:t>
      </w:r>
      <w:r>
        <w:rPr>
          <w:rFonts w:ascii="Arial" w:hAnsi="Arial" w:cs="Arial"/>
        </w:rPr>
        <w:t>Transito Municipal</w:t>
      </w:r>
      <w:r w:rsidRPr="006E5368">
        <w:rPr>
          <w:rFonts w:ascii="Arial" w:hAnsi="Arial" w:cs="Arial"/>
        </w:rPr>
        <w:t>,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w:t>
      </w:r>
      <w:r>
        <w:rPr>
          <w:rFonts w:ascii="Arial" w:hAnsi="Arial" w:cs="Arial"/>
        </w:rPr>
        <w:t xml:space="preserve">rídicos donde se acredite que </w:t>
      </w:r>
      <w:r w:rsidRPr="006E5368">
        <w:rPr>
          <w:rFonts w:ascii="Arial" w:hAnsi="Arial" w:cs="Arial"/>
        </w:rPr>
        <w:t>l</w:t>
      </w:r>
      <w:r>
        <w:rPr>
          <w:rFonts w:ascii="Arial" w:hAnsi="Arial" w:cs="Arial"/>
        </w:rPr>
        <w:t>a</w:t>
      </w:r>
      <w:r w:rsidRPr="006E5368">
        <w:rPr>
          <w:rFonts w:ascii="Arial" w:hAnsi="Arial" w:cs="Arial"/>
        </w:rPr>
        <w:t xml:space="preserve"> hoy actor</w:t>
      </w:r>
      <w:r>
        <w:rPr>
          <w:rFonts w:ascii="Arial" w:hAnsi="Arial" w:cs="Arial"/>
        </w:rPr>
        <w:t>a</w:t>
      </w:r>
      <w:r w:rsidRPr="006E5368">
        <w:rPr>
          <w:rFonts w:ascii="Arial" w:hAnsi="Arial" w:cs="Arial"/>
        </w:rPr>
        <w:t>, haya actualizado el hecho de tránsito que se le atribuye; también, se</w:t>
      </w:r>
      <w:r>
        <w:rPr>
          <w:rFonts w:ascii="Arial" w:hAnsi="Arial" w:cs="Arial"/>
        </w:rPr>
        <w:t xml:space="preserve">ñala que la multa impuesta por </w:t>
      </w:r>
      <w:r w:rsidRPr="006E5368">
        <w:rPr>
          <w:rFonts w:ascii="Arial" w:hAnsi="Arial" w:cs="Arial"/>
        </w:rPr>
        <w:t>l</w:t>
      </w:r>
      <w:r>
        <w:rPr>
          <w:rFonts w:ascii="Arial" w:hAnsi="Arial" w:cs="Arial"/>
        </w:rPr>
        <w:t>a</w:t>
      </w:r>
      <w:r w:rsidRPr="006E5368">
        <w:rPr>
          <w:rFonts w:ascii="Arial" w:hAnsi="Arial" w:cs="Arial"/>
        </w:rPr>
        <w:t xml:space="preserve"> </w:t>
      </w:r>
      <w:r>
        <w:rPr>
          <w:rFonts w:ascii="Arial" w:hAnsi="Arial" w:cs="Arial"/>
        </w:rPr>
        <w:t>Transito Municipal con número estadístico *****</w:t>
      </w:r>
      <w:r w:rsidRPr="006E5368">
        <w:rPr>
          <w:rFonts w:ascii="Arial" w:hAnsi="Arial" w:cs="Arial"/>
        </w:rPr>
        <w:t>,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w:t>
      </w:r>
      <w:r>
        <w:rPr>
          <w:rFonts w:ascii="Arial" w:hAnsi="Arial" w:cs="Arial"/>
        </w:rPr>
        <w:t>a de fundamentación y motivación</w:t>
      </w:r>
      <w:r w:rsidRPr="006E5368">
        <w:rPr>
          <w:rFonts w:ascii="Arial" w:hAnsi="Arial" w:cs="Arial"/>
        </w:rPr>
        <w:t xml:space="preserve">.- - - - - - - - </w:t>
      </w:r>
      <w:r>
        <w:rPr>
          <w:rFonts w:ascii="Arial" w:hAnsi="Arial" w:cs="Arial"/>
        </w:rPr>
        <w:t xml:space="preserve">- - - - - - - - - - - - - - - - - - - - - - - - - - - - - - - - - - - -  </w:t>
      </w:r>
    </w:p>
    <w:p w:rsidR="005504F6" w:rsidRPr="006E5368" w:rsidRDefault="005504F6" w:rsidP="005504F6">
      <w:pPr>
        <w:tabs>
          <w:tab w:val="right" w:pos="8789"/>
        </w:tabs>
        <w:spacing w:after="0"/>
        <w:jc w:val="both"/>
        <w:rPr>
          <w:rFonts w:ascii="Arial" w:hAnsi="Arial" w:cs="Arial"/>
        </w:rPr>
      </w:pPr>
    </w:p>
    <w:p w:rsidR="005504F6" w:rsidRPr="006E5368" w:rsidRDefault="005504F6" w:rsidP="005504F6">
      <w:pPr>
        <w:tabs>
          <w:tab w:val="right" w:pos="8789"/>
        </w:tabs>
        <w:spacing w:after="0"/>
        <w:ind w:firstLine="567"/>
        <w:jc w:val="both"/>
        <w:rPr>
          <w:rFonts w:ascii="Arial" w:hAnsi="Arial" w:cs="Arial"/>
        </w:rPr>
      </w:pPr>
      <w:r w:rsidRPr="006E5368">
        <w:rPr>
          <w:rFonts w:ascii="Arial" w:hAnsi="Arial" w:cs="Arial"/>
        </w:rPr>
        <w:t>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w:t>
      </w:r>
      <w:r>
        <w:rPr>
          <w:rFonts w:ascii="Arial" w:hAnsi="Arial" w:cs="Arial"/>
        </w:rPr>
        <w:t xml:space="preserve"> </w:t>
      </w:r>
      <w:r w:rsidRPr="006E5368">
        <w:rPr>
          <w:rFonts w:ascii="Arial" w:hAnsi="Arial" w:cs="Arial"/>
        </w:rPr>
        <w:t>l</w:t>
      </w:r>
      <w:r>
        <w:rPr>
          <w:rFonts w:ascii="Arial" w:hAnsi="Arial" w:cs="Arial"/>
        </w:rPr>
        <w:t>a</w:t>
      </w:r>
      <w:r w:rsidRPr="006E5368">
        <w:rPr>
          <w:rFonts w:ascii="Arial" w:hAnsi="Arial" w:cs="Arial"/>
        </w:rPr>
        <w:t xml:space="preserve"> actor</w:t>
      </w:r>
      <w:r>
        <w:rPr>
          <w:rFonts w:ascii="Arial" w:hAnsi="Arial" w:cs="Arial"/>
        </w:rPr>
        <w:t>a</w:t>
      </w:r>
      <w:r w:rsidRPr="006E5368">
        <w:rPr>
          <w:rFonts w:ascii="Arial" w:hAnsi="Arial" w:cs="Arial"/>
        </w:rPr>
        <w:t>, son la declaración de nulidad lisa y llana del acta de infracción y por consecuencia dar de baja la infracción impugnada. - - - - - - - - - - - - - - - -</w:t>
      </w:r>
      <w:r>
        <w:rPr>
          <w:rFonts w:ascii="Arial" w:hAnsi="Arial" w:cs="Arial"/>
        </w:rPr>
        <w:t xml:space="preserve"> - - - - - - - - - - - - - - - - - - - - - - -  </w:t>
      </w:r>
      <w:r w:rsidRPr="006E5368">
        <w:rPr>
          <w:rFonts w:ascii="Arial" w:hAnsi="Arial" w:cs="Arial"/>
        </w:rPr>
        <w:t xml:space="preserve"> </w:t>
      </w:r>
    </w:p>
    <w:p w:rsidR="005504F6" w:rsidRPr="006E5368" w:rsidRDefault="005504F6" w:rsidP="005504F6">
      <w:pPr>
        <w:tabs>
          <w:tab w:val="right" w:pos="8789"/>
        </w:tabs>
        <w:spacing w:after="0"/>
        <w:jc w:val="both"/>
        <w:rPr>
          <w:rFonts w:ascii="Arial" w:hAnsi="Arial" w:cs="Arial"/>
        </w:rPr>
      </w:pPr>
    </w:p>
    <w:p w:rsidR="005504F6" w:rsidRPr="00B75987" w:rsidRDefault="005504F6" w:rsidP="005504F6">
      <w:pPr>
        <w:tabs>
          <w:tab w:val="right" w:pos="8789"/>
        </w:tabs>
        <w:spacing w:after="0"/>
        <w:ind w:firstLine="567"/>
        <w:jc w:val="both"/>
        <w:rPr>
          <w:rFonts w:ascii="Arial" w:hAnsi="Arial" w:cs="Arial"/>
        </w:rPr>
      </w:pPr>
      <w:r w:rsidRPr="00B75987">
        <w:rPr>
          <w:rFonts w:ascii="Arial" w:hAnsi="Arial" w:cs="Arial"/>
        </w:rPr>
        <w:t xml:space="preserve">La Autoridad demandada </w:t>
      </w:r>
      <w:r w:rsidR="00D3738B">
        <w:rPr>
          <w:rFonts w:ascii="Arial" w:hAnsi="Arial" w:cs="Arial"/>
        </w:rPr>
        <w:t>***** ***** *****</w:t>
      </w:r>
      <w:r w:rsidRPr="00B75987">
        <w:rPr>
          <w:rFonts w:ascii="Arial" w:hAnsi="Arial" w:cs="Arial"/>
        </w:rPr>
        <w:t xml:space="preserve"> Municipal con número estadistico </w:t>
      </w:r>
      <w:r w:rsidR="00D3738B">
        <w:rPr>
          <w:rFonts w:ascii="Arial" w:hAnsi="Arial" w:cs="Arial"/>
        </w:rPr>
        <w:t xml:space="preserve">***** </w:t>
      </w:r>
      <w:r w:rsidRPr="00B75987">
        <w:rPr>
          <w:rFonts w:ascii="Arial" w:hAnsi="Arial" w:cs="Arial"/>
        </w:rPr>
        <w:t xml:space="preserve">adscrito, al dar contestación a la demanda de nulidad, expresó que el acto impugnado se encuentra debidamente fundado y motivado; oponiendo como excepciones en el sentido que el actor carece de derecho para impugnar el acta de infracción  porque tiene competencia y facultades para levantar actas de infracción así como retener garantía para garantizar el pago de la infracción conforme al Reglamento de Vialidad del Municipio de Oaxaca de Juárez,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 - - - - - - - - - </w:t>
      </w:r>
    </w:p>
    <w:p w:rsidR="005504F6" w:rsidRPr="006E5368" w:rsidRDefault="005504F6" w:rsidP="005504F6">
      <w:pPr>
        <w:tabs>
          <w:tab w:val="right" w:pos="8789"/>
        </w:tabs>
        <w:spacing w:after="0"/>
        <w:jc w:val="both"/>
        <w:rPr>
          <w:rFonts w:ascii="Arial" w:hAnsi="Arial" w:cs="Arial"/>
        </w:rPr>
      </w:pPr>
    </w:p>
    <w:p w:rsidR="005504F6" w:rsidRDefault="005504F6" w:rsidP="005504F6">
      <w:pPr>
        <w:tabs>
          <w:tab w:val="right" w:pos="8789"/>
        </w:tabs>
        <w:spacing w:after="0"/>
        <w:ind w:firstLine="567"/>
        <w:jc w:val="both"/>
        <w:rPr>
          <w:rFonts w:ascii="Arial" w:hAnsi="Arial" w:cs="Arial"/>
        </w:rPr>
      </w:pPr>
      <w:r w:rsidRPr="00781BE3">
        <w:rPr>
          <w:rFonts w:ascii="Arial" w:hAnsi="Arial" w:cs="Arial"/>
          <w:b/>
        </w:rPr>
        <w:lastRenderedPageBreak/>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folio </w:t>
      </w:r>
      <w:r>
        <w:rPr>
          <w:rFonts w:ascii="Arial" w:hAnsi="Arial" w:cs="Arial"/>
        </w:rPr>
        <w:t>***** *****</w:t>
      </w:r>
      <w:r w:rsidRPr="00781BE3">
        <w:rPr>
          <w:rFonts w:ascii="Arial" w:hAnsi="Arial" w:cs="Arial"/>
        </w:rPr>
        <w:t xml:space="preserve">, de fecha </w:t>
      </w:r>
      <w:r>
        <w:rPr>
          <w:rFonts w:ascii="Arial" w:hAnsi="Arial" w:cs="Arial"/>
        </w:rPr>
        <w:t>ocho de noviembre del dos mil dieciocho</w:t>
      </w:r>
      <w:r w:rsidRPr="00781BE3">
        <w:rPr>
          <w:rFonts w:ascii="Arial" w:hAnsi="Arial" w:cs="Arial"/>
        </w:rPr>
        <w:t>, relacionada co</w:t>
      </w:r>
      <w:r>
        <w:rPr>
          <w:rFonts w:ascii="Arial" w:hAnsi="Arial" w:cs="Arial"/>
        </w:rPr>
        <w:t>n el vehículo particular tipo camioneta, marca ***** *****</w:t>
      </w:r>
      <w:r w:rsidRPr="00781BE3">
        <w:rPr>
          <w:rFonts w:ascii="Arial" w:hAnsi="Arial" w:cs="Arial"/>
        </w:rPr>
        <w:t>,</w:t>
      </w:r>
      <w:r>
        <w:rPr>
          <w:rFonts w:ascii="Arial" w:hAnsi="Arial" w:cs="Arial"/>
        </w:rPr>
        <w:t xml:space="preserve"> </w:t>
      </w:r>
      <w:r w:rsidRPr="00781BE3">
        <w:rPr>
          <w:rFonts w:ascii="Arial" w:hAnsi="Arial" w:cs="Arial"/>
        </w:rPr>
        <w:t xml:space="preserve">color </w:t>
      </w:r>
      <w:r>
        <w:rPr>
          <w:rFonts w:ascii="Arial" w:hAnsi="Arial" w:cs="Arial"/>
        </w:rPr>
        <w:t>*****</w:t>
      </w:r>
      <w:r w:rsidRPr="00781BE3">
        <w:rPr>
          <w:rFonts w:ascii="Arial" w:hAnsi="Arial" w:cs="Arial"/>
        </w:rPr>
        <w:t>,</w:t>
      </w:r>
      <w:r>
        <w:rPr>
          <w:rFonts w:ascii="Arial" w:hAnsi="Arial" w:cs="Arial"/>
        </w:rPr>
        <w:t xml:space="preserve"> </w:t>
      </w:r>
      <w:r w:rsidRPr="00781BE3">
        <w:rPr>
          <w:rFonts w:ascii="Arial" w:hAnsi="Arial" w:cs="Arial"/>
        </w:rPr>
        <w:t xml:space="preserve">del </w:t>
      </w:r>
      <w:r>
        <w:rPr>
          <w:rFonts w:ascii="Arial" w:hAnsi="Arial" w:cs="Arial"/>
        </w:rPr>
        <w:t xml:space="preserve">Estado de Oaxaca, expedida por la Transito Municipal, con número estadístico ***** </w:t>
      </w:r>
      <w:r w:rsidRPr="00781BE3">
        <w:rPr>
          <w:rFonts w:ascii="Arial" w:hAnsi="Arial" w:cs="Arial"/>
        </w:rPr>
        <w:t xml:space="preserve">de la </w:t>
      </w:r>
      <w:r>
        <w:rPr>
          <w:rFonts w:ascii="Arial" w:hAnsi="Arial" w:cs="Arial"/>
        </w:rPr>
        <w:t>Subdirección de Transito y Movilidad del Municipio de Oaxaca de Juárez, Oaxaca</w:t>
      </w:r>
      <w:r w:rsidRPr="00781BE3">
        <w:rPr>
          <w:rFonts w:ascii="Arial" w:hAnsi="Arial" w:cs="Arial"/>
        </w:rPr>
        <w:t xml:space="preserve">, que obra a folio </w:t>
      </w:r>
      <w:r>
        <w:rPr>
          <w:rFonts w:ascii="Arial" w:hAnsi="Arial" w:cs="Arial"/>
        </w:rPr>
        <w:t>6</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w:t>
      </w:r>
      <w:r>
        <w:rPr>
          <w:rFonts w:ascii="Arial" w:hAnsi="Arial" w:cs="Arial"/>
        </w:rPr>
        <w:t xml:space="preserve">  foja 18 a 22 del presente expediente </w:t>
      </w:r>
      <w:r w:rsidRPr="00781BE3">
        <w:rPr>
          <w:rFonts w:ascii="Arial" w:hAnsi="Arial" w:cs="Arial"/>
        </w:rPr>
        <w:t xml:space="preserve">. De manera que ambas pruebas documental pública y confesión </w:t>
      </w:r>
      <w:r>
        <w:rPr>
          <w:rFonts w:ascii="Arial" w:hAnsi="Arial" w:cs="Arial"/>
        </w:rPr>
        <w:t>tacita</w:t>
      </w:r>
      <w:r w:rsidRPr="00781BE3">
        <w:rPr>
          <w:rFonts w:ascii="Arial" w:hAnsi="Arial" w:cs="Arial"/>
        </w:rPr>
        <w:t xml:space="preserve">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 - - - - - - - - - - - - - - - - - - - - </w:t>
      </w:r>
    </w:p>
    <w:p w:rsidR="005504F6" w:rsidRPr="00D8642B" w:rsidRDefault="005504F6" w:rsidP="005504F6">
      <w:pPr>
        <w:tabs>
          <w:tab w:val="right" w:pos="8789"/>
        </w:tabs>
        <w:spacing w:after="0"/>
        <w:ind w:firstLine="567"/>
        <w:jc w:val="both"/>
        <w:rPr>
          <w:rFonts w:ascii="Arial" w:hAnsi="Arial" w:cs="Arial"/>
        </w:rPr>
      </w:pPr>
      <w:r w:rsidRPr="00D8642B">
        <w:rPr>
          <w:rFonts w:ascii="Arial" w:hAnsi="Arial" w:cs="Arial"/>
        </w:rPr>
        <w:t xml:space="preserve"> </w:t>
      </w:r>
    </w:p>
    <w:p w:rsidR="005504F6" w:rsidRPr="00D8642B" w:rsidRDefault="005504F6" w:rsidP="005504F6">
      <w:pPr>
        <w:tabs>
          <w:tab w:val="right" w:pos="8789"/>
        </w:tabs>
        <w:spacing w:after="0"/>
        <w:ind w:firstLine="567"/>
        <w:jc w:val="both"/>
        <w:rPr>
          <w:rFonts w:ascii="Arial" w:hAnsi="Arial" w:cs="Arial"/>
        </w:rPr>
      </w:pPr>
      <w:r w:rsidRPr="00D8642B">
        <w:rPr>
          <w:rFonts w:ascii="Arial" w:hAnsi="Arial" w:cs="Arial"/>
          <w:b/>
        </w:rPr>
        <w:t>QUINTO.-</w:t>
      </w:r>
      <w:r w:rsidRPr="00D8642B">
        <w:rPr>
          <w:rFonts w:ascii="Arial" w:hAnsi="Arial" w:cs="Arial"/>
        </w:rPr>
        <w:t xml:space="preserve"> Considerando que las </w:t>
      </w:r>
      <w:r w:rsidRPr="00D8642B">
        <w:rPr>
          <w:rFonts w:ascii="Arial" w:hAnsi="Arial" w:cs="Arial"/>
          <w:b/>
        </w:rPr>
        <w:t>causales de improcedencia y sobreseimiento</w:t>
      </w:r>
      <w:r w:rsidRPr="00D8642B">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D8642B">
        <w:rPr>
          <w:rStyle w:val="Refdenotaalpie"/>
          <w:rFonts w:ascii="Arial" w:hAnsi="Arial" w:cs="Arial"/>
        </w:rPr>
        <w:footnoteReference w:id="2"/>
      </w:r>
      <w:r w:rsidRPr="00D8642B">
        <w:rPr>
          <w:rFonts w:ascii="Arial" w:hAnsi="Arial" w:cs="Arial"/>
        </w:rPr>
        <w:t xml:space="preserve">,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de alegar que carece de acción para ejercitar el presente juicio de nulidad, independientemente de que haya acreditado o no, el hecho de transito que se le atribuye. Así las cosas, al no acreditarse causal de improcedencia ni sobreseimiento, es que no se sobresee el Juicio. - - - - - - - - - - - - - - - - -  </w:t>
      </w:r>
    </w:p>
    <w:p w:rsidR="005504F6" w:rsidRPr="006B0BB2" w:rsidRDefault="005504F6" w:rsidP="005504F6">
      <w:pPr>
        <w:tabs>
          <w:tab w:val="right" w:pos="8789"/>
        </w:tabs>
        <w:spacing w:after="0"/>
        <w:jc w:val="both"/>
        <w:rPr>
          <w:rFonts w:ascii="Arial" w:hAnsi="Arial" w:cs="Arial"/>
        </w:rPr>
      </w:pPr>
    </w:p>
    <w:p w:rsidR="005504F6" w:rsidRPr="006B0BB2" w:rsidRDefault="005504F6" w:rsidP="005504F6">
      <w:pPr>
        <w:tabs>
          <w:tab w:val="right" w:pos="8789"/>
        </w:tabs>
        <w:spacing w:after="0"/>
        <w:ind w:firstLine="567"/>
        <w:jc w:val="both"/>
        <w:rPr>
          <w:rFonts w:ascii="Arial" w:hAnsi="Arial" w:cs="Arial"/>
        </w:rPr>
      </w:pPr>
      <w:r w:rsidRPr="006B0BB2">
        <w:rPr>
          <w:rFonts w:ascii="Arial" w:hAnsi="Arial" w:cs="Arial"/>
          <w:b/>
        </w:rPr>
        <w:t>SEXTO</w:t>
      </w:r>
      <w:r w:rsidRPr="006B0BB2">
        <w:rPr>
          <w:rFonts w:ascii="Arial" w:hAnsi="Arial" w:cs="Arial"/>
        </w:rPr>
        <w:t xml:space="preserve">.- </w:t>
      </w:r>
      <w:r w:rsidRPr="006B0BB2">
        <w:rPr>
          <w:rFonts w:ascii="Arial" w:hAnsi="Arial" w:cs="Arial"/>
          <w:b/>
        </w:rPr>
        <w:t>Estudio del fondo</w:t>
      </w:r>
      <w:r w:rsidRPr="006B0BB2">
        <w:rPr>
          <w:rFonts w:ascii="Arial" w:hAnsi="Arial" w:cs="Arial"/>
        </w:rPr>
        <w:t>. Esta Sala analiza el contenido de</w:t>
      </w:r>
      <w:r>
        <w:rPr>
          <w:rFonts w:ascii="Arial" w:hAnsi="Arial" w:cs="Arial"/>
        </w:rPr>
        <w:t>l acta de infracción folio 14027, de ocho de noviembre</w:t>
      </w:r>
      <w:r w:rsidRPr="006B0BB2">
        <w:rPr>
          <w:rFonts w:ascii="Arial" w:hAnsi="Arial" w:cs="Arial"/>
        </w:rPr>
        <w:t xml:space="preserve"> del dos mil dieciocho, relacionada con el</w:t>
      </w:r>
      <w:r>
        <w:rPr>
          <w:rFonts w:ascii="Arial" w:hAnsi="Arial" w:cs="Arial"/>
        </w:rPr>
        <w:t xml:space="preserve"> vehículo particular tipo camioneta, marca ***** , color *****,modelo *****, del Estado de Oaxaca</w:t>
      </w:r>
      <w:r w:rsidRPr="006B0BB2">
        <w:rPr>
          <w:rFonts w:ascii="Arial" w:hAnsi="Arial" w:cs="Arial"/>
        </w:rPr>
        <w:t>, levantad</w:t>
      </w:r>
      <w:r>
        <w:rPr>
          <w:rFonts w:ascii="Arial" w:hAnsi="Arial" w:cs="Arial"/>
        </w:rPr>
        <w:t>a por la Transito Municipal con número estadistico 45</w:t>
      </w:r>
      <w:r w:rsidRPr="006B0BB2">
        <w:rPr>
          <w:rFonts w:ascii="Arial" w:hAnsi="Arial" w:cs="Arial"/>
        </w:rPr>
        <w:t>, la cual ha sido valorada</w:t>
      </w:r>
      <w:r>
        <w:rPr>
          <w:rFonts w:ascii="Arial" w:hAnsi="Arial" w:cs="Arial"/>
        </w:rPr>
        <w:t xml:space="preserve"> de conformidad con el artículo 203 fracción I de la Ley de la Materia</w:t>
      </w:r>
      <w:r w:rsidRPr="006B0BB2">
        <w:rPr>
          <w:rFonts w:ascii="Arial" w:hAnsi="Arial" w:cs="Arial"/>
        </w:rPr>
        <w:t xml:space="preserve">. - - - - - - - - - </w:t>
      </w:r>
    </w:p>
    <w:p w:rsidR="005504F6" w:rsidRDefault="005504F6" w:rsidP="005504F6">
      <w:pPr>
        <w:tabs>
          <w:tab w:val="right" w:pos="8789"/>
        </w:tabs>
        <w:spacing w:after="0"/>
        <w:jc w:val="both"/>
        <w:rPr>
          <w:rFonts w:ascii="Arial" w:hAnsi="Arial" w:cs="Arial"/>
        </w:rPr>
      </w:pPr>
    </w:p>
    <w:p w:rsidR="005504F6" w:rsidRDefault="005504F6" w:rsidP="005504F6">
      <w:pPr>
        <w:tabs>
          <w:tab w:val="right" w:pos="8789"/>
        </w:tabs>
        <w:spacing w:after="0"/>
        <w:ind w:firstLine="567"/>
        <w:jc w:val="both"/>
        <w:rPr>
          <w:rFonts w:ascii="Arial" w:hAnsi="Arial" w:cs="Arial"/>
        </w:rPr>
      </w:pPr>
      <w:r w:rsidRPr="006B0BB2">
        <w:rPr>
          <w:rFonts w:ascii="Arial" w:hAnsi="Arial" w:cs="Arial"/>
        </w:rPr>
        <w:t>Así, se aprecia que en el cuerpo</w:t>
      </w:r>
      <w:r>
        <w:rPr>
          <w:rFonts w:ascii="Arial" w:hAnsi="Arial" w:cs="Arial"/>
        </w:rPr>
        <w:t xml:space="preserve"> de la infracción de folio ***** *****</w:t>
      </w:r>
      <w:r w:rsidRPr="006B0BB2">
        <w:rPr>
          <w:rFonts w:ascii="Arial" w:hAnsi="Arial" w:cs="Arial"/>
        </w:rPr>
        <w:t xml:space="preserve"> en c</w:t>
      </w:r>
      <w:r>
        <w:rPr>
          <w:rFonts w:ascii="Arial" w:hAnsi="Arial" w:cs="Arial"/>
        </w:rPr>
        <w:t xml:space="preserve">uestión, si bien, en </w:t>
      </w:r>
      <w:r w:rsidRPr="002D7EE4">
        <w:rPr>
          <w:rFonts w:ascii="Arial" w:hAnsi="Arial" w:cs="Arial"/>
          <w:b/>
        </w:rPr>
        <w:t>MOTIVACIÓN</w:t>
      </w:r>
      <w:r>
        <w:rPr>
          <w:rFonts w:ascii="Arial" w:hAnsi="Arial" w:cs="Arial"/>
          <w:b/>
        </w:rPr>
        <w:t xml:space="preserve"> </w:t>
      </w:r>
      <w:r>
        <w:rPr>
          <w:rFonts w:ascii="Arial" w:hAnsi="Arial" w:cs="Arial"/>
        </w:rPr>
        <w:t>indica “por estacionarse Fuera de limite”;</w:t>
      </w:r>
      <w:r w:rsidRPr="006B0BB2">
        <w:rPr>
          <w:rFonts w:ascii="Arial" w:hAnsi="Arial" w:cs="Arial"/>
        </w:rPr>
        <w:t xml:space="preserve"> y en el renglón de </w:t>
      </w:r>
      <w:r w:rsidRPr="002D7EE4">
        <w:rPr>
          <w:rFonts w:ascii="Arial" w:hAnsi="Arial" w:cs="Arial"/>
          <w:b/>
        </w:rPr>
        <w:t>FUNDAMENTACIÓN</w:t>
      </w:r>
      <w:r>
        <w:rPr>
          <w:rFonts w:ascii="Arial" w:hAnsi="Arial" w:cs="Arial"/>
        </w:rPr>
        <w:t xml:space="preserve"> la autoridad demandada señaló</w:t>
      </w:r>
      <w:r w:rsidRPr="006B0BB2">
        <w:rPr>
          <w:rFonts w:ascii="Arial" w:hAnsi="Arial" w:cs="Arial"/>
        </w:rPr>
        <w:t xml:space="preserve"> </w:t>
      </w:r>
      <w:r>
        <w:rPr>
          <w:rFonts w:ascii="Arial" w:hAnsi="Arial" w:cs="Arial"/>
        </w:rPr>
        <w:t>“artículo 86 fracción V, artículo 137”;</w:t>
      </w:r>
      <w:r w:rsidRPr="006B0BB2">
        <w:rPr>
          <w:rFonts w:ascii="Arial" w:hAnsi="Arial" w:cs="Arial"/>
        </w:rPr>
        <w:t>por lo que no se especifica medio que sirvió de constatación de hecho alguno que configure falta administrativa vinculada al reglamento de vialidad que se refiere, como tampoco se observa menc</w:t>
      </w:r>
      <w:r>
        <w:rPr>
          <w:rFonts w:ascii="Arial" w:hAnsi="Arial" w:cs="Arial"/>
        </w:rPr>
        <w:t xml:space="preserve">ión de las circunstancias que la </w:t>
      </w:r>
      <w:r w:rsidRPr="006B0BB2">
        <w:rPr>
          <w:rFonts w:ascii="Arial" w:hAnsi="Arial" w:cs="Arial"/>
        </w:rPr>
        <w:t>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3"/>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xml:space="preserve">- - - - - - - - </w:t>
      </w:r>
      <w:r>
        <w:rPr>
          <w:rFonts w:ascii="Arial" w:hAnsi="Arial" w:cs="Arial"/>
        </w:rPr>
        <w:t xml:space="preserve">- - - - - - - - - - - - - - - - - - - - - - - - - - - - - - - - - - - - - - - - - - - -  </w:t>
      </w:r>
    </w:p>
    <w:p w:rsidR="005504F6" w:rsidRPr="008379A3" w:rsidRDefault="005504F6" w:rsidP="005504F6">
      <w:pPr>
        <w:tabs>
          <w:tab w:val="right" w:pos="8789"/>
        </w:tabs>
        <w:spacing w:after="0"/>
        <w:ind w:firstLine="567"/>
        <w:jc w:val="both"/>
        <w:rPr>
          <w:rFonts w:ascii="Arial" w:hAnsi="Arial" w:cs="Arial"/>
        </w:rPr>
      </w:pPr>
    </w:p>
    <w:p w:rsidR="005504F6" w:rsidRPr="008379A3" w:rsidRDefault="005504F6" w:rsidP="005504F6">
      <w:pPr>
        <w:tabs>
          <w:tab w:val="right" w:pos="8789"/>
        </w:tabs>
        <w:spacing w:after="0"/>
        <w:ind w:firstLine="567"/>
        <w:jc w:val="both"/>
        <w:rPr>
          <w:rFonts w:ascii="Arial" w:hAnsi="Arial" w:cs="Arial"/>
        </w:rPr>
      </w:pPr>
      <w:r w:rsidRPr="008379A3">
        <w:rPr>
          <w:rFonts w:ascii="Arial" w:hAnsi="Arial" w:cs="Arial"/>
        </w:rPr>
        <w:lastRenderedPageBreak/>
        <w:t>De ahí que resultan en esencia,</w:t>
      </w:r>
      <w:r w:rsidRPr="008379A3">
        <w:rPr>
          <w:rFonts w:ascii="Arial" w:hAnsi="Arial" w:cs="Arial"/>
          <w:b/>
        </w:rPr>
        <w:t xml:space="preserve"> fundados</w:t>
      </w:r>
      <w:r w:rsidRPr="008379A3">
        <w:rPr>
          <w:rFonts w:ascii="Arial" w:hAnsi="Arial" w:cs="Arial"/>
        </w:rPr>
        <w:t xml:space="preserve"> los conceptos de impugnación de</w:t>
      </w:r>
      <w:r>
        <w:rPr>
          <w:rFonts w:ascii="Arial" w:hAnsi="Arial" w:cs="Arial"/>
        </w:rPr>
        <w:t xml:space="preserve"> </w:t>
      </w:r>
      <w:r w:rsidRPr="008379A3">
        <w:rPr>
          <w:rFonts w:ascii="Arial" w:hAnsi="Arial" w:cs="Arial"/>
        </w:rPr>
        <w:t>l</w:t>
      </w:r>
      <w:r>
        <w:rPr>
          <w:rFonts w:ascii="Arial" w:hAnsi="Arial" w:cs="Arial"/>
        </w:rPr>
        <w:t>a</w:t>
      </w:r>
      <w:r w:rsidRPr="008379A3">
        <w:rPr>
          <w:rFonts w:ascii="Arial" w:hAnsi="Arial" w:cs="Arial"/>
        </w:rPr>
        <w:t xml:space="preserve"> actor</w:t>
      </w:r>
      <w:r>
        <w:rPr>
          <w:rFonts w:ascii="Arial" w:hAnsi="Arial" w:cs="Arial"/>
        </w:rPr>
        <w:t>a</w:t>
      </w:r>
      <w:r w:rsidRPr="008379A3">
        <w:rPr>
          <w:rFonts w:ascii="Arial" w:hAnsi="Arial" w:cs="Arial"/>
        </w:rPr>
        <w:t xml:space="preserve"> relativa a la </w:t>
      </w:r>
      <w:r>
        <w:rPr>
          <w:rFonts w:ascii="Arial" w:hAnsi="Arial" w:cs="Arial"/>
        </w:rPr>
        <w:t>falta de</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w:t>
      </w:r>
    </w:p>
    <w:p w:rsidR="005504F6" w:rsidRPr="008379A3" w:rsidRDefault="005504F6" w:rsidP="005504F6">
      <w:pPr>
        <w:tabs>
          <w:tab w:val="right" w:pos="8789"/>
        </w:tabs>
        <w:spacing w:after="0"/>
        <w:jc w:val="both"/>
        <w:rPr>
          <w:rFonts w:ascii="Arial" w:hAnsi="Arial" w:cs="Arial"/>
          <w:i/>
        </w:rPr>
      </w:pPr>
    </w:p>
    <w:p w:rsidR="005504F6" w:rsidRDefault="005504F6" w:rsidP="005504F6">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5504F6" w:rsidRDefault="005504F6" w:rsidP="005504F6">
      <w:pPr>
        <w:tabs>
          <w:tab w:val="right" w:pos="8789"/>
        </w:tabs>
        <w:spacing w:after="0"/>
        <w:ind w:firstLine="567"/>
        <w:jc w:val="both"/>
        <w:rPr>
          <w:rFonts w:ascii="Arial" w:hAnsi="Arial" w:cs="Arial"/>
        </w:rPr>
      </w:pPr>
    </w:p>
    <w:p w:rsidR="005504F6" w:rsidRPr="008379A3" w:rsidRDefault="005504F6" w:rsidP="005504F6">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5504F6" w:rsidRPr="008379A3" w:rsidRDefault="005504F6" w:rsidP="005504F6">
      <w:pPr>
        <w:tabs>
          <w:tab w:val="right" w:pos="8789"/>
        </w:tabs>
        <w:spacing w:after="0"/>
        <w:ind w:left="1134" w:right="616"/>
        <w:jc w:val="both"/>
        <w:rPr>
          <w:rFonts w:ascii="Arial" w:hAnsi="Arial" w:cs="Arial"/>
          <w:i/>
        </w:rPr>
      </w:pPr>
    </w:p>
    <w:p w:rsidR="005504F6" w:rsidRPr="008379A3" w:rsidRDefault="005504F6" w:rsidP="005504F6">
      <w:pPr>
        <w:tabs>
          <w:tab w:val="right" w:pos="8789"/>
        </w:tabs>
        <w:spacing w:after="0"/>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rsidR="005504F6" w:rsidRPr="008379A3" w:rsidRDefault="005504F6" w:rsidP="005504F6">
      <w:pPr>
        <w:tabs>
          <w:tab w:val="right" w:pos="8789"/>
        </w:tabs>
        <w:spacing w:after="0"/>
        <w:ind w:left="567" w:right="616"/>
        <w:jc w:val="both"/>
        <w:rPr>
          <w:rFonts w:ascii="Arial" w:hAnsi="Arial" w:cs="Arial"/>
          <w:i/>
        </w:rPr>
      </w:pPr>
    </w:p>
    <w:p w:rsidR="005504F6" w:rsidRPr="008379A3" w:rsidRDefault="005504F6" w:rsidP="005504F6">
      <w:pPr>
        <w:tabs>
          <w:tab w:val="right" w:pos="8789"/>
        </w:tabs>
        <w:spacing w:after="0"/>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rsidR="005504F6" w:rsidRPr="008379A3" w:rsidRDefault="005504F6" w:rsidP="005504F6">
      <w:pPr>
        <w:tabs>
          <w:tab w:val="right" w:pos="8789"/>
        </w:tabs>
        <w:spacing w:after="0"/>
        <w:jc w:val="both"/>
        <w:rPr>
          <w:rFonts w:ascii="Arial" w:hAnsi="Arial" w:cs="Arial"/>
          <w:color w:val="FF0000"/>
        </w:rPr>
      </w:pPr>
    </w:p>
    <w:p w:rsidR="005504F6" w:rsidRPr="00D65F04" w:rsidRDefault="005504F6" w:rsidP="005504F6">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5504F6" w:rsidRPr="008379A3" w:rsidRDefault="005504F6" w:rsidP="005504F6">
      <w:pPr>
        <w:tabs>
          <w:tab w:val="right" w:pos="8789"/>
        </w:tabs>
        <w:spacing w:after="0"/>
        <w:jc w:val="both"/>
        <w:rPr>
          <w:rFonts w:ascii="Arial" w:hAnsi="Arial" w:cs="Arial"/>
          <w:b/>
          <w:noProof/>
        </w:rPr>
      </w:pPr>
    </w:p>
    <w:p w:rsidR="005504F6" w:rsidRPr="008379A3" w:rsidRDefault="005504F6" w:rsidP="005504F6">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rsidR="005504F6" w:rsidRPr="008379A3" w:rsidRDefault="005504F6" w:rsidP="005504F6">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rsidR="005504F6" w:rsidRPr="008379A3" w:rsidRDefault="005504F6" w:rsidP="005504F6">
      <w:pPr>
        <w:tabs>
          <w:tab w:val="right" w:pos="8789"/>
        </w:tabs>
        <w:spacing w:after="0"/>
        <w:ind w:left="709" w:right="758"/>
        <w:jc w:val="both"/>
        <w:rPr>
          <w:rFonts w:ascii="Arial" w:hAnsi="Arial" w:cs="Arial"/>
          <w:i/>
          <w:noProof/>
        </w:rPr>
      </w:pPr>
    </w:p>
    <w:p w:rsidR="005504F6" w:rsidRDefault="005504F6" w:rsidP="005504F6">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la agente de Transito Municipal con</w:t>
      </w:r>
      <w:r w:rsidRPr="008379A3">
        <w:rPr>
          <w:rFonts w:ascii="Arial" w:hAnsi="Arial" w:cs="Arial"/>
        </w:rPr>
        <w:t xml:space="preserve"> número estadístico</w:t>
      </w:r>
      <w:r>
        <w:rPr>
          <w:rFonts w:ascii="Arial" w:hAnsi="Arial" w:cs="Arial"/>
        </w:rPr>
        <w:t xml:space="preserve"> 45 </w:t>
      </w:r>
      <w:r w:rsidRPr="008379A3">
        <w:rPr>
          <w:rFonts w:ascii="Arial" w:hAnsi="Arial" w:cs="Arial"/>
        </w:rPr>
        <w:t xml:space="preserve">de la </w:t>
      </w:r>
      <w:r>
        <w:rPr>
          <w:rFonts w:ascii="Arial" w:hAnsi="Arial" w:cs="Arial"/>
        </w:rPr>
        <w:t xml:space="preserve">Subdirección de Transito y Movilidad </w:t>
      </w:r>
      <w:r w:rsidRPr="008379A3">
        <w:rPr>
          <w:rFonts w:ascii="Arial" w:hAnsi="Arial" w:cs="Arial"/>
        </w:rPr>
        <w:t xml:space="preserve">del Municipio de Oaxaca de Juárez, como se desprende de la propia acta de 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w:t>
      </w:r>
      <w:r>
        <w:rPr>
          <w:rFonts w:ascii="Arial" w:hAnsi="Arial" w:cs="Arial"/>
        </w:rPr>
        <w:t xml:space="preserve"> de Oaxaca</w:t>
      </w:r>
      <w:r w:rsidRPr="008379A3">
        <w:rPr>
          <w:rFonts w:ascii="Arial" w:hAnsi="Arial" w:cs="Arial"/>
        </w:rPr>
        <w:t xml:space="preserve">, que todo acto administrativo debe revestir, como el de la especie; por lo que resulta ilegal. </w:t>
      </w:r>
    </w:p>
    <w:p w:rsidR="005504F6" w:rsidRDefault="005504F6" w:rsidP="005504F6">
      <w:pPr>
        <w:tabs>
          <w:tab w:val="right" w:pos="8789"/>
        </w:tabs>
        <w:spacing w:after="0"/>
        <w:ind w:firstLine="567"/>
        <w:jc w:val="both"/>
        <w:rPr>
          <w:rFonts w:ascii="Arial" w:hAnsi="Arial" w:cs="Arial"/>
        </w:rPr>
      </w:pPr>
    </w:p>
    <w:p w:rsidR="005504F6" w:rsidRPr="001F0AA4" w:rsidRDefault="005504F6" w:rsidP="005504F6">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rsidR="005504F6" w:rsidRPr="001F0AA4" w:rsidRDefault="005504F6" w:rsidP="005504F6">
      <w:pPr>
        <w:tabs>
          <w:tab w:val="right" w:pos="8789"/>
        </w:tabs>
        <w:spacing w:after="0" w:line="360" w:lineRule="auto"/>
        <w:ind w:left="709" w:right="616" w:hanging="1"/>
        <w:jc w:val="both"/>
        <w:rPr>
          <w:rFonts w:ascii="Arial" w:hAnsi="Arial" w:cs="Arial"/>
          <w:b/>
        </w:rPr>
      </w:pPr>
    </w:p>
    <w:p w:rsidR="005504F6" w:rsidRPr="00CA0A31" w:rsidRDefault="005504F6" w:rsidP="005504F6">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5504F6" w:rsidRPr="00CA0A31" w:rsidRDefault="005504F6" w:rsidP="005504F6">
      <w:pPr>
        <w:tabs>
          <w:tab w:val="right" w:pos="8789"/>
        </w:tabs>
        <w:spacing w:after="0"/>
        <w:ind w:right="900"/>
        <w:jc w:val="both"/>
        <w:rPr>
          <w:rFonts w:ascii="Arial" w:hAnsi="Arial" w:cs="Arial"/>
          <w:i/>
        </w:rPr>
      </w:pPr>
    </w:p>
    <w:p w:rsidR="005504F6" w:rsidRDefault="005504F6" w:rsidP="005504F6">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5504F6" w:rsidRPr="00BC6802" w:rsidRDefault="005504F6" w:rsidP="005504F6">
      <w:pPr>
        <w:tabs>
          <w:tab w:val="right" w:pos="8789"/>
        </w:tabs>
        <w:spacing w:after="0"/>
        <w:ind w:left="708" w:right="900"/>
        <w:jc w:val="both"/>
        <w:rPr>
          <w:rFonts w:ascii="Arial" w:hAnsi="Arial" w:cs="Arial"/>
          <w:i/>
        </w:rPr>
      </w:pPr>
    </w:p>
    <w:p w:rsidR="005504F6" w:rsidRDefault="005504F6" w:rsidP="005504F6">
      <w:pPr>
        <w:tabs>
          <w:tab w:val="right" w:pos="8789"/>
        </w:tabs>
        <w:spacing w:after="0"/>
        <w:ind w:firstLine="567"/>
        <w:jc w:val="both"/>
        <w:rPr>
          <w:rFonts w:ascii="Arial" w:hAnsi="Arial" w:cs="Arial"/>
        </w:rPr>
      </w:pPr>
      <w:r>
        <w:rPr>
          <w:rFonts w:ascii="Arial" w:hAnsi="Arial" w:cs="Arial"/>
        </w:rPr>
        <w:t>De esa guisa, se advierte que el acta de infracción no establece de manera fehaciente e indubitable que ***** ***** ***** Transito Municipal con número estadístico 45 elemento adscrito a la Subdirección de Transito y Movilidad del Municipio de Oaxaca de Juárez, Oaxaca, haya tenido la potestad para emitir el acto administrativo que vulnero en perjuicio de la hoy actora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5504F6" w:rsidRDefault="005504F6" w:rsidP="005504F6">
      <w:pPr>
        <w:tabs>
          <w:tab w:val="right" w:pos="8789"/>
        </w:tabs>
        <w:spacing w:after="0" w:line="360" w:lineRule="auto"/>
        <w:ind w:firstLine="567"/>
        <w:jc w:val="both"/>
        <w:rPr>
          <w:rFonts w:ascii="Arial" w:hAnsi="Arial" w:cs="Arial"/>
        </w:rPr>
      </w:pPr>
    </w:p>
    <w:p w:rsidR="005504F6" w:rsidRPr="007F2A6B" w:rsidRDefault="005504F6" w:rsidP="005504F6">
      <w:pPr>
        <w:tabs>
          <w:tab w:val="right" w:pos="8789"/>
        </w:tabs>
        <w:spacing w:after="0"/>
        <w:ind w:left="567" w:right="900"/>
        <w:jc w:val="both"/>
        <w:rPr>
          <w:rFonts w:ascii="Arial" w:hAnsi="Arial" w:cs="Arial"/>
          <w:b/>
          <w:i/>
        </w:rPr>
      </w:pPr>
      <w:r>
        <w:rPr>
          <w:rFonts w:ascii="Arial" w:hAnsi="Arial" w:cs="Arial"/>
          <w:b/>
          <w:i/>
        </w:rPr>
        <w:lastRenderedPageBreak/>
        <w:t>“</w:t>
      </w:r>
      <w:r w:rsidRPr="007F2A6B">
        <w:rPr>
          <w:rFonts w:ascii="Arial" w:hAnsi="Arial" w:cs="Arial"/>
          <w:b/>
          <w:i/>
        </w:rPr>
        <w:t>NULIDAD. LA DECRETADA POR INSUFICIENCIA EN LA FUNDAMENTACIÓN DE LA COMPETENCIA DE LA AUTORIDAD ADMINISTRATIVA, DEBE SER LISA Y LLANA.</w:t>
      </w:r>
    </w:p>
    <w:p w:rsidR="005504F6" w:rsidRPr="007F2A6B" w:rsidRDefault="005504F6" w:rsidP="005504F6">
      <w:pPr>
        <w:tabs>
          <w:tab w:val="right" w:pos="8789"/>
        </w:tabs>
        <w:spacing w:after="0"/>
        <w:ind w:left="567" w:right="900"/>
        <w:jc w:val="both"/>
        <w:rPr>
          <w:rFonts w:ascii="Arial" w:hAnsi="Arial" w:cs="Arial"/>
          <w:i/>
        </w:rPr>
      </w:pPr>
    </w:p>
    <w:p w:rsidR="005504F6" w:rsidRPr="0061557C" w:rsidRDefault="005504F6" w:rsidP="005504F6">
      <w:pPr>
        <w:tabs>
          <w:tab w:val="right" w:pos="8789"/>
        </w:tabs>
        <w:spacing w:after="0"/>
        <w:ind w:left="567" w:right="900"/>
        <w:jc w:val="both"/>
        <w:rPr>
          <w:rFonts w:ascii="Arial" w:hAnsi="Arial" w:cs="Arial"/>
          <w:i/>
        </w:rPr>
      </w:pPr>
      <w:r w:rsidRPr="007F2A6B">
        <w:rPr>
          <w:rFonts w:ascii="Arial" w:hAnsi="Arial" w:cs="Arial"/>
          <w:i/>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5504F6" w:rsidRPr="008379A3" w:rsidRDefault="005504F6" w:rsidP="005504F6">
      <w:pPr>
        <w:tabs>
          <w:tab w:val="right" w:pos="8789"/>
        </w:tabs>
        <w:spacing w:after="0"/>
        <w:jc w:val="both"/>
        <w:rPr>
          <w:rFonts w:ascii="Arial" w:hAnsi="Arial" w:cs="Arial"/>
        </w:rPr>
      </w:pPr>
    </w:p>
    <w:p w:rsidR="005504F6" w:rsidRDefault="005504F6" w:rsidP="005504F6">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6"/>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del acta de infracción de tránsito folio</w:t>
      </w:r>
      <w:r w:rsidR="00D3738B">
        <w:rPr>
          <w:rFonts w:ascii="Arial" w:hAnsi="Arial" w:cs="Arial"/>
        </w:rPr>
        <w:t xml:space="preserve"> </w:t>
      </w:r>
      <w:r w:rsidR="00D3738B">
        <w:rPr>
          <w:rFonts w:ascii="Arial" w:hAnsi="Arial" w:cs="Arial"/>
        </w:rPr>
        <w:t xml:space="preserve">***** ***** </w:t>
      </w:r>
      <w:r w:rsidRPr="00DA379A">
        <w:rPr>
          <w:rFonts w:ascii="Arial" w:hAnsi="Arial" w:cs="Arial"/>
        </w:rPr>
        <w:t xml:space="preserve">de fecha </w:t>
      </w:r>
      <w:r>
        <w:rPr>
          <w:rFonts w:ascii="Arial" w:hAnsi="Arial" w:cs="Arial"/>
        </w:rPr>
        <w:t>once de noviembre del dos mil dieciocho</w:t>
      </w:r>
      <w:r w:rsidRPr="00DA379A">
        <w:rPr>
          <w:rFonts w:ascii="Arial" w:hAnsi="Arial" w:cs="Arial"/>
        </w:rPr>
        <w:t xml:space="preserve"> relacionada con el vehículo particular,</w:t>
      </w:r>
      <w:r>
        <w:rPr>
          <w:rFonts w:ascii="Arial" w:hAnsi="Arial" w:cs="Arial"/>
        </w:rPr>
        <w:t xml:space="preserve"> tipo camioneta, marca </w:t>
      </w:r>
      <w:r w:rsidR="00D3738B">
        <w:rPr>
          <w:rFonts w:ascii="Arial" w:hAnsi="Arial" w:cs="Arial"/>
        </w:rPr>
        <w:t>*****</w:t>
      </w:r>
      <w:r>
        <w:rPr>
          <w:rFonts w:ascii="Arial" w:hAnsi="Arial" w:cs="Arial"/>
        </w:rPr>
        <w:t>, color blanco</w:t>
      </w:r>
      <w:r w:rsidRPr="00DA379A">
        <w:rPr>
          <w:rFonts w:ascii="Arial" w:hAnsi="Arial" w:cs="Arial"/>
        </w:rPr>
        <w:t xml:space="preserve">, </w:t>
      </w:r>
      <w:r>
        <w:rPr>
          <w:rFonts w:ascii="Arial" w:hAnsi="Arial" w:cs="Arial"/>
        </w:rPr>
        <w:t xml:space="preserve">modelo </w:t>
      </w:r>
      <w:r w:rsidR="00D3738B">
        <w:rPr>
          <w:rFonts w:ascii="Arial" w:hAnsi="Arial" w:cs="Arial"/>
        </w:rPr>
        <w:t>*****</w:t>
      </w:r>
      <w:bookmarkStart w:id="0" w:name="_GoBack"/>
      <w:bookmarkEnd w:id="0"/>
      <w:r>
        <w:rPr>
          <w:rFonts w:ascii="Arial" w:hAnsi="Arial" w:cs="Arial"/>
        </w:rPr>
        <w:t xml:space="preserve"> del Estado de Oaxaca</w:t>
      </w:r>
      <w:r w:rsidRPr="00DA379A">
        <w:rPr>
          <w:rFonts w:ascii="Arial" w:hAnsi="Arial" w:cs="Arial"/>
        </w:rPr>
        <w:t xml:space="preserve">, levantada por </w:t>
      </w:r>
      <w:r>
        <w:rPr>
          <w:rFonts w:ascii="Arial" w:hAnsi="Arial" w:cs="Arial"/>
        </w:rPr>
        <w:t>la agente de Transito Municipal adscrita a la Subdirección de Transito y Movilidad del Municipio de Oaxaca de Juárez, Oaxaca</w:t>
      </w:r>
      <w:r w:rsidRPr="00DA379A">
        <w:rPr>
          <w:rFonts w:ascii="Arial" w:hAnsi="Arial" w:cs="Arial"/>
        </w:rPr>
        <w:t xml:space="preserve">. - - - - - - - - </w:t>
      </w:r>
      <w:r>
        <w:rPr>
          <w:rFonts w:ascii="Arial" w:hAnsi="Arial" w:cs="Arial"/>
        </w:rPr>
        <w:t xml:space="preserve">- - - - - - - - - - </w:t>
      </w:r>
    </w:p>
    <w:p w:rsidR="005504F6" w:rsidRDefault="005504F6" w:rsidP="005504F6">
      <w:pPr>
        <w:tabs>
          <w:tab w:val="right" w:pos="8789"/>
        </w:tabs>
        <w:spacing w:after="0"/>
        <w:jc w:val="both"/>
        <w:rPr>
          <w:rFonts w:ascii="Arial" w:hAnsi="Arial" w:cs="Arial"/>
        </w:rPr>
      </w:pPr>
    </w:p>
    <w:p w:rsidR="005504F6" w:rsidRPr="00FC4163" w:rsidRDefault="005504F6" w:rsidP="005504F6">
      <w:pPr>
        <w:tabs>
          <w:tab w:val="right" w:pos="8789"/>
        </w:tabs>
        <w:spacing w:after="0"/>
        <w:ind w:firstLine="567"/>
        <w:jc w:val="both"/>
        <w:rPr>
          <w:rFonts w:ascii="Arial" w:hAnsi="Arial" w:cs="Arial"/>
        </w:rPr>
      </w:pPr>
      <w:r w:rsidRPr="00FC4163">
        <w:rPr>
          <w:rFonts w:ascii="Arial" w:hAnsi="Arial" w:cs="Arial"/>
        </w:rPr>
        <w:t xml:space="preserve">En cuanto a la pretensión de la parte actora de que se </w:t>
      </w:r>
      <w:r>
        <w:rPr>
          <w:rFonts w:ascii="Arial" w:hAnsi="Arial" w:cs="Arial"/>
        </w:rPr>
        <w:t xml:space="preserve">de de baja del sistema la infracción impugnada </w:t>
      </w:r>
      <w:r w:rsidRPr="00FC4163">
        <w:rPr>
          <w:rFonts w:ascii="Arial" w:hAnsi="Arial" w:cs="Arial"/>
        </w:rPr>
        <w:t xml:space="preserve">correspondiente al vehiculo particular marca </w:t>
      </w:r>
      <w:r w:rsidR="00D3738B">
        <w:rPr>
          <w:rFonts w:ascii="Arial" w:hAnsi="Arial" w:cs="Arial"/>
        </w:rPr>
        <w:t>*****</w:t>
      </w:r>
      <w:r w:rsidRPr="00FC4163">
        <w:rPr>
          <w:rFonts w:ascii="Arial" w:hAnsi="Arial" w:cs="Arial"/>
        </w:rPr>
        <w:t xml:space="preserve">, color </w:t>
      </w:r>
      <w:r>
        <w:rPr>
          <w:rFonts w:ascii="Arial" w:hAnsi="Arial" w:cs="Arial"/>
        </w:rPr>
        <w:t>blanco</w:t>
      </w:r>
      <w:r w:rsidRPr="00FC4163">
        <w:rPr>
          <w:rFonts w:ascii="Arial" w:hAnsi="Arial" w:cs="Arial"/>
        </w:rPr>
        <w:t xml:space="preserve">, con placas de circulación </w:t>
      </w:r>
      <w:r>
        <w:rPr>
          <w:rFonts w:ascii="Arial" w:hAnsi="Arial" w:cs="Arial"/>
        </w:rPr>
        <w:t>*****</w:t>
      </w:r>
      <w:r w:rsidRPr="00FC4163">
        <w:rPr>
          <w:rFonts w:ascii="Arial" w:hAnsi="Arial" w:cs="Arial"/>
        </w:rPr>
        <w:t>, siendo un acto consecuente, inmediato y directo del aquí acto impugnado, que se declaró nulo en forma lisa y llana, es por lo que resulta un efecto propio de tal declaración</w:t>
      </w:r>
      <w:r w:rsidRPr="00FC4163">
        <w:rPr>
          <w:rStyle w:val="Refdenotaalpie"/>
          <w:rFonts w:ascii="Arial" w:hAnsi="Arial" w:cs="Arial"/>
        </w:rPr>
        <w:footnoteReference w:id="7"/>
      </w:r>
      <w:r>
        <w:rPr>
          <w:rFonts w:ascii="Arial" w:hAnsi="Arial" w:cs="Arial"/>
        </w:rPr>
        <w:t xml:space="preserve">, procede se ordene a la autoridad demandada  la agente de Transito Municipal  con número estadístico ***** de la Subdirección de Transito y Movilidad del Municipio de Oaxaca de Juárez y/o a la autoridad que resulte competente </w:t>
      </w:r>
      <w:r w:rsidRPr="00FC4163">
        <w:rPr>
          <w:rFonts w:ascii="Arial" w:hAnsi="Arial" w:cs="Arial"/>
        </w:rPr>
        <w:t xml:space="preserve">para efectuar </w:t>
      </w:r>
      <w:r>
        <w:rPr>
          <w:rFonts w:ascii="Arial" w:hAnsi="Arial" w:cs="Arial"/>
        </w:rPr>
        <w:t>dicha baja del sistema SAP</w:t>
      </w:r>
      <w:r w:rsidRPr="00FC4163">
        <w:rPr>
          <w:rFonts w:ascii="Arial" w:hAnsi="Arial" w:cs="Arial"/>
        </w:rPr>
        <w:t xml:space="preserve"> y restituir a</w:t>
      </w:r>
      <w:r>
        <w:rPr>
          <w:rFonts w:ascii="Arial" w:hAnsi="Arial" w:cs="Arial"/>
        </w:rPr>
        <w:t xml:space="preserve"> </w:t>
      </w:r>
      <w:r w:rsidRPr="00FC4163">
        <w:rPr>
          <w:rFonts w:ascii="Arial" w:hAnsi="Arial" w:cs="Arial"/>
        </w:rPr>
        <w:t>l</w:t>
      </w:r>
      <w:r>
        <w:rPr>
          <w:rFonts w:ascii="Arial" w:hAnsi="Arial" w:cs="Arial"/>
        </w:rPr>
        <w:t>a</w:t>
      </w:r>
      <w:r w:rsidRPr="00FC4163">
        <w:rPr>
          <w:rFonts w:ascii="Arial" w:hAnsi="Arial" w:cs="Arial"/>
        </w:rPr>
        <w:t xml:space="preserve"> aquí actor</w:t>
      </w:r>
      <w:r>
        <w:rPr>
          <w:rFonts w:ascii="Arial" w:hAnsi="Arial" w:cs="Arial"/>
        </w:rPr>
        <w:t>a</w:t>
      </w:r>
      <w:r w:rsidRPr="00FC4163">
        <w:rPr>
          <w:rFonts w:ascii="Arial" w:hAnsi="Arial" w:cs="Arial"/>
        </w:rPr>
        <w:t xml:space="preserve"> </w:t>
      </w:r>
      <w:r>
        <w:rPr>
          <w:rFonts w:ascii="Arial" w:hAnsi="Arial" w:cs="Arial"/>
        </w:rPr>
        <w:t xml:space="preserve">***** ***** ***** </w:t>
      </w:r>
      <w:r w:rsidRPr="00FC4163">
        <w:rPr>
          <w:rFonts w:ascii="Arial" w:hAnsi="Arial" w:cs="Arial"/>
        </w:rPr>
        <w:t>en el pleno goce de sus derechos afectados con la emisión de dicho acto, por la ilegal infracción al Reglamento de Vialidad del Municipio de Oaxaca de Juárez, que se le atribuyó. - - - - - - - -</w:t>
      </w:r>
      <w:r>
        <w:rPr>
          <w:rFonts w:ascii="Arial" w:hAnsi="Arial" w:cs="Arial"/>
        </w:rPr>
        <w:t xml:space="preserve"> - - - - - - - - - - - - - - - - - - - - - - - - - - - - - - - - - - - - - - </w:t>
      </w:r>
      <w:r w:rsidRPr="00FC4163">
        <w:rPr>
          <w:rFonts w:ascii="Arial" w:hAnsi="Arial" w:cs="Arial"/>
        </w:rPr>
        <w:t xml:space="preserve"> </w:t>
      </w:r>
    </w:p>
    <w:p w:rsidR="005504F6" w:rsidRPr="00247366" w:rsidRDefault="005504F6" w:rsidP="005504F6">
      <w:pPr>
        <w:tabs>
          <w:tab w:val="right" w:pos="8789"/>
        </w:tabs>
        <w:spacing w:after="0"/>
        <w:jc w:val="both"/>
        <w:rPr>
          <w:rFonts w:ascii="Arial" w:hAnsi="Arial" w:cs="Arial"/>
        </w:rPr>
      </w:pPr>
    </w:p>
    <w:p w:rsidR="005504F6" w:rsidRPr="008379A3" w:rsidRDefault="005504F6" w:rsidP="005504F6">
      <w:pPr>
        <w:tabs>
          <w:tab w:val="right" w:pos="8789"/>
        </w:tabs>
        <w:spacing w:after="0"/>
        <w:ind w:right="49" w:firstLine="567"/>
        <w:jc w:val="both"/>
        <w:rPr>
          <w:rFonts w:ascii="Arial" w:hAnsi="Arial" w:cs="Arial"/>
        </w:rPr>
      </w:pPr>
      <w:r w:rsidRPr="008379A3">
        <w:rPr>
          <w:rFonts w:ascii="Arial" w:hAnsi="Arial" w:cs="Arial"/>
        </w:rPr>
        <w:t>Por lo expuesto y con fundamento e</w:t>
      </w:r>
      <w:r>
        <w:rPr>
          <w:rFonts w:ascii="Arial" w:hAnsi="Arial" w:cs="Arial"/>
        </w:rPr>
        <w:t>n los artículos 207, 208 fracció</w:t>
      </w:r>
      <w:r w:rsidRPr="008379A3">
        <w:rPr>
          <w:rFonts w:ascii="Arial" w:hAnsi="Arial" w:cs="Arial"/>
        </w:rPr>
        <w:t>n</w:t>
      </w:r>
      <w:r>
        <w:rPr>
          <w:rFonts w:ascii="Arial" w:hAnsi="Arial" w:cs="Arial"/>
        </w:rPr>
        <w:t xml:space="preserve"> II</w:t>
      </w:r>
      <w:r w:rsidRPr="008379A3">
        <w:rPr>
          <w:rFonts w:ascii="Arial" w:hAnsi="Arial" w:cs="Arial"/>
        </w:rPr>
        <w:t xml:space="preserve"> y </w:t>
      </w:r>
      <w:r>
        <w:rPr>
          <w:rFonts w:ascii="Arial" w:hAnsi="Arial" w:cs="Arial"/>
        </w:rPr>
        <w:t>209</w:t>
      </w:r>
      <w:r w:rsidRPr="008379A3">
        <w:rPr>
          <w:rFonts w:ascii="Arial" w:hAnsi="Arial" w:cs="Arial"/>
        </w:rPr>
        <w:t xml:space="preserve"> de Ley de </w:t>
      </w:r>
      <w:r>
        <w:rPr>
          <w:rFonts w:ascii="Arial" w:hAnsi="Arial" w:cs="Arial"/>
        </w:rPr>
        <w:t>Procedimiento y Justicia Administrativa</w:t>
      </w:r>
      <w:r w:rsidRPr="008379A3">
        <w:rPr>
          <w:rFonts w:ascii="Arial" w:hAnsi="Arial" w:cs="Arial"/>
        </w:rPr>
        <w:t xml:space="preserve"> para el Estado de Oaxaca, se; - - - - - - - - - - - - </w:t>
      </w:r>
    </w:p>
    <w:p w:rsidR="005504F6" w:rsidRDefault="005504F6" w:rsidP="005504F6">
      <w:pPr>
        <w:tabs>
          <w:tab w:val="right" w:pos="8789"/>
        </w:tabs>
        <w:spacing w:after="0"/>
        <w:ind w:right="49"/>
        <w:rPr>
          <w:rFonts w:ascii="Arial" w:hAnsi="Arial" w:cs="Arial"/>
          <w:b/>
        </w:rPr>
      </w:pPr>
    </w:p>
    <w:p w:rsidR="005504F6" w:rsidRPr="008379A3" w:rsidRDefault="005504F6" w:rsidP="005504F6">
      <w:pPr>
        <w:tabs>
          <w:tab w:val="right" w:pos="8789"/>
        </w:tabs>
        <w:spacing w:after="0"/>
        <w:ind w:right="49"/>
        <w:rPr>
          <w:rFonts w:ascii="Arial" w:hAnsi="Arial" w:cs="Arial"/>
          <w:b/>
        </w:rPr>
      </w:pPr>
    </w:p>
    <w:p w:rsidR="005504F6" w:rsidRPr="008379A3" w:rsidRDefault="005504F6" w:rsidP="005504F6">
      <w:pPr>
        <w:tabs>
          <w:tab w:val="right" w:pos="8789"/>
        </w:tabs>
        <w:spacing w:after="0"/>
        <w:ind w:right="49" w:firstLine="708"/>
        <w:jc w:val="center"/>
        <w:rPr>
          <w:rFonts w:ascii="Arial" w:hAnsi="Arial" w:cs="Arial"/>
          <w:b/>
        </w:rPr>
      </w:pPr>
      <w:r w:rsidRPr="008379A3">
        <w:rPr>
          <w:rFonts w:ascii="Arial" w:hAnsi="Arial" w:cs="Arial"/>
          <w:b/>
        </w:rPr>
        <w:t>R E S U E L V E:</w:t>
      </w:r>
    </w:p>
    <w:p w:rsidR="005504F6" w:rsidRPr="008379A3" w:rsidRDefault="005504F6" w:rsidP="005504F6">
      <w:pPr>
        <w:tabs>
          <w:tab w:val="right" w:pos="8789"/>
        </w:tabs>
        <w:spacing w:after="0"/>
        <w:ind w:right="49" w:firstLine="708"/>
        <w:rPr>
          <w:rFonts w:ascii="Arial" w:hAnsi="Arial" w:cs="Arial"/>
          <w:b/>
        </w:rPr>
      </w:pPr>
    </w:p>
    <w:p w:rsidR="005504F6" w:rsidRPr="008379A3" w:rsidRDefault="005504F6" w:rsidP="005504F6">
      <w:pPr>
        <w:tabs>
          <w:tab w:val="right" w:pos="8789"/>
        </w:tabs>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r w:rsidRPr="008379A3">
        <w:rPr>
          <w:rFonts w:ascii="Arial" w:hAnsi="Arial" w:cs="Arial"/>
        </w:rPr>
        <w:t xml:space="preserve"> </w:t>
      </w:r>
    </w:p>
    <w:p w:rsidR="005504F6" w:rsidRPr="008379A3" w:rsidRDefault="005504F6" w:rsidP="005504F6">
      <w:pPr>
        <w:tabs>
          <w:tab w:val="right" w:pos="8789"/>
        </w:tabs>
        <w:spacing w:after="0"/>
        <w:ind w:right="49"/>
        <w:jc w:val="both"/>
        <w:rPr>
          <w:rFonts w:ascii="Arial" w:hAnsi="Arial" w:cs="Arial"/>
        </w:rPr>
      </w:pPr>
    </w:p>
    <w:p w:rsidR="005504F6" w:rsidRPr="008379A3" w:rsidRDefault="005504F6" w:rsidP="005504F6">
      <w:pPr>
        <w:tabs>
          <w:tab w:val="right" w:pos="8789"/>
        </w:tabs>
        <w:spacing w:after="0"/>
        <w:ind w:right="49"/>
        <w:jc w:val="both"/>
        <w:rPr>
          <w:rFonts w:ascii="Arial" w:hAnsi="Arial" w:cs="Arial"/>
          <w:b/>
        </w:rPr>
      </w:pPr>
    </w:p>
    <w:p w:rsidR="005504F6" w:rsidRPr="008379A3" w:rsidRDefault="005504F6" w:rsidP="005504F6">
      <w:pPr>
        <w:tabs>
          <w:tab w:val="right" w:pos="8789"/>
        </w:tabs>
        <w:spacing w:after="0"/>
        <w:ind w:right="49" w:firstLine="567"/>
        <w:jc w:val="both"/>
        <w:rPr>
          <w:rFonts w:ascii="Arial" w:hAnsi="Arial" w:cs="Arial"/>
        </w:rPr>
      </w:pPr>
      <w:r>
        <w:rPr>
          <w:rFonts w:ascii="Arial" w:hAnsi="Arial" w:cs="Arial"/>
          <w:b/>
        </w:rPr>
        <w:t>SEGUNDO</w:t>
      </w:r>
      <w:r w:rsidRPr="008379A3">
        <w:rPr>
          <w:rFonts w:ascii="Arial" w:hAnsi="Arial" w:cs="Arial"/>
          <w:b/>
        </w:rPr>
        <w:t xml:space="preserve">. </w:t>
      </w:r>
      <w:r w:rsidRPr="008379A3">
        <w:rPr>
          <w:rFonts w:ascii="Arial" w:hAnsi="Arial" w:cs="Arial"/>
        </w:rPr>
        <w:t>Por las razones expuestas en el considerando Quinto,</w:t>
      </w:r>
      <w:r>
        <w:rPr>
          <w:rFonts w:ascii="Arial" w:hAnsi="Arial" w:cs="Arial"/>
        </w:rPr>
        <w:t xml:space="preserve"> NO </w:t>
      </w:r>
      <w:r w:rsidRPr="008379A3">
        <w:rPr>
          <w:rFonts w:ascii="Arial" w:hAnsi="Arial" w:cs="Arial"/>
        </w:rPr>
        <w:t xml:space="preserve">SE SOBRESEE el juicio. </w:t>
      </w:r>
      <w:r>
        <w:rPr>
          <w:rFonts w:ascii="Arial" w:hAnsi="Arial" w:cs="Arial"/>
        </w:rPr>
        <w:t xml:space="preserve"> - - - - - - - - - - - - - - - - - - - - - - - - - - - - - - - - - - - - - - - - - - - - - - - - -  </w:t>
      </w:r>
    </w:p>
    <w:p w:rsidR="005504F6" w:rsidRPr="008379A3" w:rsidRDefault="005504F6" w:rsidP="005504F6">
      <w:pPr>
        <w:tabs>
          <w:tab w:val="right" w:pos="8789"/>
        </w:tabs>
        <w:spacing w:after="0"/>
        <w:ind w:right="49"/>
        <w:jc w:val="both"/>
        <w:rPr>
          <w:rFonts w:ascii="Arial" w:hAnsi="Arial" w:cs="Arial"/>
          <w:b/>
        </w:rPr>
      </w:pPr>
    </w:p>
    <w:p w:rsidR="005504F6" w:rsidRDefault="005504F6" w:rsidP="005504F6">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Pr>
          <w:rFonts w:ascii="Arial" w:hAnsi="Arial" w:cs="Arial"/>
          <w:b/>
        </w:rPr>
        <w:t>del</w:t>
      </w:r>
      <w:r w:rsidRPr="008379A3">
        <w:rPr>
          <w:rFonts w:ascii="Arial" w:hAnsi="Arial" w:cs="Arial"/>
          <w:b/>
        </w:rPr>
        <w:t xml:space="preserve"> acta </w:t>
      </w:r>
      <w:r>
        <w:rPr>
          <w:rFonts w:ascii="Arial" w:hAnsi="Arial" w:cs="Arial"/>
          <w:b/>
        </w:rPr>
        <w:t>de infracción de tránsito folio ***** ***** de ocho de noviembre del dos mil dieciocho</w:t>
      </w:r>
      <w:r w:rsidRPr="008379A3">
        <w:rPr>
          <w:rFonts w:ascii="Arial" w:hAnsi="Arial" w:cs="Arial"/>
          <w:b/>
        </w:rPr>
        <w:t>,</w:t>
      </w:r>
      <w:r>
        <w:rPr>
          <w:rFonts w:ascii="Arial" w:hAnsi="Arial" w:cs="Arial"/>
        </w:rPr>
        <w:t xml:space="preserve"> relacionada con el vehiculó particular tipo camioneta </w:t>
      </w:r>
      <w:r w:rsidRPr="008379A3">
        <w:rPr>
          <w:rFonts w:ascii="Arial" w:hAnsi="Arial" w:cs="Arial"/>
        </w:rPr>
        <w:t xml:space="preserve">marca </w:t>
      </w:r>
      <w:r>
        <w:rPr>
          <w:rFonts w:ascii="Arial" w:hAnsi="Arial" w:cs="Arial"/>
        </w:rPr>
        <w:t>*****, color *****</w:t>
      </w:r>
      <w:r w:rsidRPr="008379A3">
        <w:rPr>
          <w:rFonts w:ascii="Arial" w:hAnsi="Arial" w:cs="Arial"/>
        </w:rPr>
        <w:t>,</w:t>
      </w:r>
      <w:r>
        <w:rPr>
          <w:rFonts w:ascii="Arial" w:hAnsi="Arial" w:cs="Arial"/>
        </w:rPr>
        <w:t xml:space="preserve"> placas de circulación ***** *****</w:t>
      </w:r>
      <w:r w:rsidRPr="008379A3">
        <w:rPr>
          <w:rFonts w:ascii="Arial" w:hAnsi="Arial" w:cs="Arial"/>
        </w:rPr>
        <w:t xml:space="preserve"> del </w:t>
      </w:r>
      <w:r>
        <w:rPr>
          <w:rFonts w:ascii="Arial" w:hAnsi="Arial" w:cs="Arial"/>
        </w:rPr>
        <w:t xml:space="preserve">Estado de Oaxaca, emitida por la agente de Transito Municipal  con número estadístico ***** de la Subdirección de Transito y Movilidad del Municipio de Oaxaca de Juárez y; en consecuencia se ordena a dicha autoridad y/o a la que resulte competente dar de baja del sistema SAP la infracción impugnada. - - - - - - - - - - - - - - - - - - - - - - - - - - - - - </w:t>
      </w:r>
    </w:p>
    <w:p w:rsidR="005504F6" w:rsidRPr="008379A3" w:rsidRDefault="005504F6" w:rsidP="005504F6">
      <w:pPr>
        <w:tabs>
          <w:tab w:val="right" w:pos="8789"/>
        </w:tabs>
        <w:spacing w:after="0"/>
        <w:ind w:right="49"/>
        <w:jc w:val="both"/>
        <w:rPr>
          <w:rFonts w:ascii="Arial" w:hAnsi="Arial" w:cs="Arial"/>
          <w:b/>
        </w:rPr>
      </w:pPr>
    </w:p>
    <w:p w:rsidR="005504F6" w:rsidRPr="008379A3" w:rsidRDefault="005504F6" w:rsidP="005504F6">
      <w:pPr>
        <w:tabs>
          <w:tab w:val="right" w:pos="8789"/>
        </w:tabs>
        <w:spacing w:after="0"/>
        <w:ind w:right="49" w:firstLine="708"/>
        <w:jc w:val="both"/>
        <w:rPr>
          <w:rFonts w:ascii="Arial" w:hAnsi="Arial" w:cs="Arial"/>
        </w:rPr>
      </w:pPr>
      <w:r>
        <w:rPr>
          <w:rFonts w:ascii="Arial" w:hAnsi="Arial" w:cs="Arial"/>
          <w:b/>
        </w:rPr>
        <w:t>QUINTO</w:t>
      </w:r>
      <w:r w:rsidRPr="008379A3">
        <w:rPr>
          <w:rFonts w:ascii="Arial" w:hAnsi="Arial" w:cs="Arial"/>
          <w:b/>
        </w:rPr>
        <w:t>. NOTIFÍQUESE PERSONALMENTE AL</w:t>
      </w:r>
      <w:r>
        <w:rPr>
          <w:rFonts w:ascii="Arial" w:hAnsi="Arial" w:cs="Arial"/>
          <w:b/>
        </w:rPr>
        <w:t xml:space="preserve"> ACTOR, POR OFICIO A LA AUTORIDAD DEMANDADA, </w:t>
      </w:r>
      <w:r w:rsidRPr="008379A3">
        <w:rPr>
          <w:rFonts w:ascii="Arial" w:hAnsi="Arial" w:cs="Arial"/>
        </w:rPr>
        <w:t>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 - - - - - - - - - - - - - - - - - - - - - - - - - - - - - - - - - - - - - - - - - - - -  </w:t>
      </w:r>
    </w:p>
    <w:p w:rsidR="005504F6" w:rsidRPr="008379A3" w:rsidRDefault="005504F6" w:rsidP="005504F6">
      <w:pPr>
        <w:tabs>
          <w:tab w:val="right" w:pos="8789"/>
        </w:tabs>
        <w:spacing w:after="0"/>
        <w:ind w:right="49" w:firstLine="708"/>
        <w:jc w:val="both"/>
        <w:rPr>
          <w:rFonts w:ascii="Arial" w:hAnsi="Arial" w:cs="Arial"/>
        </w:rPr>
      </w:pPr>
    </w:p>
    <w:p w:rsidR="005504F6" w:rsidRPr="001B0DC7" w:rsidRDefault="005504F6" w:rsidP="005504F6">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 </w:t>
      </w:r>
      <w:r w:rsidRPr="008379A3">
        <w:rPr>
          <w:rFonts w:ascii="Arial" w:hAnsi="Arial" w:cs="Arial"/>
        </w:rPr>
        <w:t xml:space="preserve"> </w:t>
      </w:r>
    </w:p>
    <w:p w:rsidR="005504F6" w:rsidRDefault="005504F6" w:rsidP="005504F6">
      <w:pPr>
        <w:tabs>
          <w:tab w:val="right" w:pos="8789"/>
        </w:tabs>
      </w:pPr>
    </w:p>
    <w:p w:rsidR="005504F6" w:rsidRDefault="005504F6" w:rsidP="005504F6">
      <w:pPr>
        <w:tabs>
          <w:tab w:val="right" w:pos="8789"/>
        </w:tabs>
      </w:pPr>
    </w:p>
    <w:p w:rsidR="005504F6" w:rsidRDefault="005504F6" w:rsidP="005504F6">
      <w:pPr>
        <w:tabs>
          <w:tab w:val="right" w:pos="8789"/>
        </w:tabs>
      </w:pPr>
    </w:p>
    <w:p w:rsidR="005504F6" w:rsidRDefault="005504F6" w:rsidP="005504F6">
      <w:pPr>
        <w:tabs>
          <w:tab w:val="right" w:pos="8789"/>
        </w:tabs>
      </w:pPr>
    </w:p>
    <w:p w:rsidR="005504F6" w:rsidRDefault="005504F6" w:rsidP="005504F6"/>
    <w:p w:rsidR="005504F6" w:rsidRDefault="005504F6" w:rsidP="005504F6"/>
    <w:p w:rsidR="005504F6" w:rsidRDefault="005504F6" w:rsidP="005504F6"/>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A3" w:rsidRDefault="00933DA3" w:rsidP="005504F6">
      <w:pPr>
        <w:spacing w:after="0" w:line="240" w:lineRule="auto"/>
      </w:pPr>
      <w:r>
        <w:separator/>
      </w:r>
    </w:p>
  </w:endnote>
  <w:endnote w:type="continuationSeparator" w:id="0">
    <w:p w:rsidR="00933DA3" w:rsidRDefault="00933DA3" w:rsidP="0055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A3" w:rsidRDefault="00933DA3" w:rsidP="005504F6">
      <w:pPr>
        <w:spacing w:after="0" w:line="240" w:lineRule="auto"/>
      </w:pPr>
      <w:r>
        <w:separator/>
      </w:r>
    </w:p>
  </w:footnote>
  <w:footnote w:type="continuationSeparator" w:id="0">
    <w:p w:rsidR="00933DA3" w:rsidRDefault="00933DA3" w:rsidP="005504F6">
      <w:pPr>
        <w:spacing w:after="0" w:line="240" w:lineRule="auto"/>
      </w:pPr>
      <w:r>
        <w:continuationSeparator/>
      </w:r>
    </w:p>
  </w:footnote>
  <w:footnote w:id="1">
    <w:p w:rsidR="005504F6" w:rsidRPr="00D23FEF" w:rsidRDefault="005504F6" w:rsidP="005504F6">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5504F6" w:rsidRPr="00D23FEF" w:rsidRDefault="005504F6" w:rsidP="005504F6">
      <w:pPr>
        <w:pStyle w:val="Textonotapie"/>
        <w:rPr>
          <w:rFonts w:ascii="Arial" w:hAnsi="Arial" w:cs="Arial"/>
          <w:sz w:val="16"/>
          <w:szCs w:val="16"/>
        </w:rPr>
      </w:pPr>
    </w:p>
  </w:footnote>
  <w:footnote w:id="2">
    <w:p w:rsidR="005504F6" w:rsidRPr="00CA0A31" w:rsidRDefault="005504F6" w:rsidP="005504F6">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5504F6" w:rsidRPr="00CA0A31" w:rsidRDefault="005504F6" w:rsidP="005504F6">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5504F6" w:rsidRPr="00CA0A31" w:rsidRDefault="005504F6" w:rsidP="005504F6">
      <w:pPr>
        <w:pStyle w:val="Textonotapie"/>
        <w:jc w:val="both"/>
        <w:rPr>
          <w:rFonts w:ascii="Arial" w:hAnsi="Arial" w:cs="Arial"/>
          <w:i/>
          <w:sz w:val="16"/>
          <w:szCs w:val="16"/>
        </w:rPr>
      </w:pPr>
      <w:r w:rsidRPr="00CA0A31">
        <w:rPr>
          <w:rFonts w:ascii="Arial" w:hAnsi="Arial" w:cs="Arial"/>
          <w:i/>
          <w:sz w:val="16"/>
          <w:szCs w:val="16"/>
        </w:rPr>
        <w:t>…</w:t>
      </w:r>
    </w:p>
    <w:p w:rsidR="005504F6" w:rsidRPr="00CA0A31" w:rsidRDefault="005504F6" w:rsidP="005504F6">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5504F6" w:rsidRPr="002D6F62" w:rsidRDefault="005504F6" w:rsidP="005504F6">
      <w:pPr>
        <w:pStyle w:val="Textonotapie"/>
        <w:jc w:val="both"/>
        <w:rPr>
          <w:rFonts w:ascii="Arial" w:hAnsi="Arial" w:cs="Arial"/>
          <w:i/>
          <w:sz w:val="16"/>
          <w:szCs w:val="16"/>
        </w:rPr>
      </w:pPr>
    </w:p>
  </w:footnote>
  <w:footnote w:id="3">
    <w:p w:rsidR="005504F6" w:rsidRPr="00B61A4A" w:rsidRDefault="005504F6" w:rsidP="005504F6">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w:t>
      </w:r>
      <w:r w:rsidRPr="00D23FEF">
        <w:rPr>
          <w:rFonts w:ascii="Arial" w:hAnsi="Arial" w:cs="Arial"/>
          <w:sz w:val="16"/>
          <w:szCs w:val="16"/>
        </w:rPr>
        <w:t xml:space="preserve">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5504F6" w:rsidRPr="00B61A4A" w:rsidRDefault="005504F6" w:rsidP="005504F6">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5504F6" w:rsidRPr="00155F2F" w:rsidRDefault="005504F6" w:rsidP="005504F6">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5504F6" w:rsidRPr="00155F2F" w:rsidRDefault="005504F6" w:rsidP="005504F6">
      <w:pPr>
        <w:pStyle w:val="Textonotapie"/>
        <w:rPr>
          <w:rFonts w:ascii="Arial" w:hAnsi="Arial" w:cs="Arial"/>
          <w:sz w:val="16"/>
          <w:szCs w:val="16"/>
        </w:rPr>
      </w:pPr>
    </w:p>
  </w:footnote>
  <w:footnote w:id="6">
    <w:p w:rsidR="005504F6" w:rsidRPr="00155F2F" w:rsidRDefault="005504F6" w:rsidP="005504F6">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sidRPr="00155F2F">
        <w:rPr>
          <w:rFonts w:ascii="Arial" w:hAnsi="Arial" w:cs="Arial"/>
          <w:sz w:val="16"/>
          <w:szCs w:val="16"/>
        </w:rPr>
        <w:t xml:space="preserve">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rsidR="005504F6" w:rsidRPr="00155F2F" w:rsidRDefault="005504F6" w:rsidP="005504F6">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sidRPr="00155F2F">
        <w:rPr>
          <w:rFonts w:ascii="Arial" w:hAnsi="Arial" w:cs="Arial"/>
          <w:sz w:val="16"/>
          <w:szCs w:val="16"/>
        </w:rPr>
        <w:t>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rsidR="005504F6" w:rsidRDefault="005504F6" w:rsidP="005504F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D3032B">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5F9BBA01" wp14:editId="743B91D3">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Default="00D3738B"/>
                            <w:p w:rsidR="007D6863" w:rsidRPr="00E7449B" w:rsidRDefault="00D3032B">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BA01"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Default="00D3032B"/>
                      <w:p w:rsidR="007D6863" w:rsidRPr="00E7449B" w:rsidRDefault="00D3032B">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406518" w:rsidRPr="00406518">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4F6"/>
    <w:rsid w:val="00406518"/>
    <w:rsid w:val="004800A0"/>
    <w:rsid w:val="005504F6"/>
    <w:rsid w:val="006F51EB"/>
    <w:rsid w:val="00933DA3"/>
    <w:rsid w:val="00D3032B"/>
    <w:rsid w:val="00D37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8CE5"/>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F6"/>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0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4F6"/>
    <w:rPr>
      <w:sz w:val="22"/>
      <w:szCs w:val="22"/>
    </w:rPr>
  </w:style>
  <w:style w:type="character" w:styleId="Hipervnculo">
    <w:name w:val="Hyperlink"/>
    <w:basedOn w:val="Fuentedeprrafopredeter"/>
    <w:uiPriority w:val="99"/>
    <w:semiHidden/>
    <w:unhideWhenUsed/>
    <w:rsid w:val="005504F6"/>
    <w:rPr>
      <w:color w:val="0000FF"/>
      <w:u w:val="single"/>
    </w:rPr>
  </w:style>
  <w:style w:type="paragraph" w:styleId="Sinespaciado">
    <w:name w:val="No Spacing"/>
    <w:uiPriority w:val="1"/>
    <w:qFormat/>
    <w:rsid w:val="005504F6"/>
    <w:rPr>
      <w:sz w:val="22"/>
      <w:szCs w:val="22"/>
    </w:rPr>
  </w:style>
  <w:style w:type="paragraph" w:styleId="Textonotapie">
    <w:name w:val="footnote text"/>
    <w:basedOn w:val="Normal"/>
    <w:link w:val="TextonotapieCar"/>
    <w:uiPriority w:val="99"/>
    <w:unhideWhenUsed/>
    <w:rsid w:val="005504F6"/>
    <w:pPr>
      <w:spacing w:after="0" w:line="240" w:lineRule="auto"/>
    </w:pPr>
    <w:rPr>
      <w:sz w:val="20"/>
      <w:szCs w:val="20"/>
    </w:rPr>
  </w:style>
  <w:style w:type="character" w:customStyle="1" w:styleId="TextonotapieCar">
    <w:name w:val="Texto nota pie Car"/>
    <w:basedOn w:val="Fuentedeprrafopredeter"/>
    <w:link w:val="Textonotapie"/>
    <w:uiPriority w:val="99"/>
    <w:rsid w:val="005504F6"/>
    <w:rPr>
      <w:sz w:val="20"/>
      <w:szCs w:val="20"/>
    </w:rPr>
  </w:style>
  <w:style w:type="character" w:styleId="Refdenotaalpie">
    <w:name w:val="footnote reference"/>
    <w:basedOn w:val="Fuentedeprrafopredeter"/>
    <w:uiPriority w:val="99"/>
    <w:semiHidden/>
    <w:unhideWhenUsed/>
    <w:rsid w:val="00550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3995</Words>
  <Characters>21977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2019-07-08T14:56:00Z</dcterms:created>
  <dcterms:modified xsi:type="dcterms:W3CDTF">2019-07-10T18:23:00Z</dcterms:modified>
</cp:coreProperties>
</file>