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7C3CB5" w:rsidRDefault="00FA731F" w:rsidP="00FA731F">
      <w:pPr>
        <w:spacing w:line="360" w:lineRule="auto"/>
        <w:jc w:val="both"/>
        <w:rPr>
          <w:rFonts w:ascii="Arial" w:hAnsi="Arial" w:cs="Arial"/>
          <w:b/>
          <w:sz w:val="28"/>
          <w:szCs w:val="28"/>
        </w:rPr>
      </w:pPr>
      <w:r w:rsidRPr="007C3CB5">
        <w:rPr>
          <w:rFonts w:ascii="Arial" w:hAnsi="Arial" w:cs="Arial"/>
          <w:b/>
          <w:sz w:val="28"/>
          <w:szCs w:val="28"/>
        </w:rPr>
        <w:t xml:space="preserve">TRIBUNAL DE JUSTICIA ADMINISTRATIVA DEL ESTADO DE OAXACA.- </w:t>
      </w:r>
      <w:r w:rsidRPr="007C3CB5">
        <w:rPr>
          <w:rFonts w:ascii="Arial" w:hAnsi="Arial" w:cs="Arial"/>
          <w:b/>
          <w:bCs/>
          <w:sz w:val="28"/>
          <w:szCs w:val="28"/>
          <w:lang w:val="es-MX"/>
        </w:rPr>
        <w:t>PRIMERA SALA UNITARIA DE PRIMERA INST</w:t>
      </w:r>
      <w:r w:rsidR="00F86355" w:rsidRPr="007C3CB5">
        <w:rPr>
          <w:rFonts w:ascii="Arial" w:hAnsi="Arial" w:cs="Arial"/>
          <w:b/>
          <w:bCs/>
          <w:sz w:val="28"/>
          <w:szCs w:val="28"/>
          <w:lang w:val="es-MX"/>
        </w:rPr>
        <w:t>ANCIA.- MAGISTRADA LICENCIADA.-</w:t>
      </w:r>
      <w:r w:rsidR="00B11832" w:rsidRPr="007C3CB5">
        <w:rPr>
          <w:rFonts w:ascii="Arial" w:hAnsi="Arial" w:cs="Arial"/>
          <w:b/>
          <w:bCs/>
          <w:sz w:val="28"/>
          <w:szCs w:val="28"/>
          <w:lang w:val="es-MX"/>
        </w:rPr>
        <w:t xml:space="preserve"> </w:t>
      </w:r>
      <w:r w:rsidRPr="007C3CB5">
        <w:rPr>
          <w:rFonts w:ascii="Arial" w:hAnsi="Arial" w:cs="Arial"/>
          <w:b/>
          <w:bCs/>
          <w:sz w:val="28"/>
          <w:szCs w:val="28"/>
          <w:lang w:val="es-MX"/>
        </w:rPr>
        <w:t>FRIDA JIMÉNEZ VALENCIA.- LICENCIADO.- RENATO GABRIEL IBÁÑEZ CASTELLANOS.- SECRETARIO DE ACUERDOS.-</w:t>
      </w:r>
      <w:r w:rsidR="00565E39" w:rsidRPr="007C3CB5">
        <w:rPr>
          <w:rFonts w:ascii="Arial" w:hAnsi="Arial" w:cs="Arial"/>
          <w:b/>
          <w:bCs/>
          <w:sz w:val="28"/>
          <w:szCs w:val="28"/>
          <w:lang w:val="es-MX"/>
        </w:rPr>
        <w:t xml:space="preserve"> OAXACA DE JUÁREZ, OAXACA,</w:t>
      </w:r>
      <w:r w:rsidR="00E066A3" w:rsidRPr="007C3CB5">
        <w:rPr>
          <w:rFonts w:ascii="Arial" w:hAnsi="Arial" w:cs="Arial"/>
          <w:b/>
          <w:sz w:val="28"/>
          <w:szCs w:val="28"/>
        </w:rPr>
        <w:t xml:space="preserve"> A</w:t>
      </w:r>
      <w:r w:rsidR="004C31A4" w:rsidRPr="007C3CB5">
        <w:rPr>
          <w:rFonts w:ascii="Arial" w:hAnsi="Arial" w:cs="Arial"/>
          <w:b/>
          <w:sz w:val="28"/>
          <w:szCs w:val="28"/>
        </w:rPr>
        <w:t xml:space="preserve"> </w:t>
      </w:r>
      <w:r w:rsidR="00045185" w:rsidRPr="007C3CB5">
        <w:rPr>
          <w:rFonts w:ascii="Arial" w:hAnsi="Arial" w:cs="Arial"/>
          <w:b/>
          <w:sz w:val="28"/>
          <w:szCs w:val="28"/>
        </w:rPr>
        <w:t>DIECIOCHO</w:t>
      </w:r>
      <w:r w:rsidRPr="007C3CB5">
        <w:rPr>
          <w:rFonts w:ascii="Arial" w:hAnsi="Arial" w:cs="Arial"/>
          <w:b/>
          <w:sz w:val="28"/>
          <w:szCs w:val="28"/>
        </w:rPr>
        <w:t xml:space="preserve"> DE </w:t>
      </w:r>
      <w:r w:rsidR="00C214DC" w:rsidRPr="007C3CB5">
        <w:rPr>
          <w:rFonts w:ascii="Arial" w:hAnsi="Arial" w:cs="Arial"/>
          <w:b/>
          <w:sz w:val="28"/>
          <w:szCs w:val="28"/>
        </w:rPr>
        <w:t>ENERO</w:t>
      </w:r>
      <w:r w:rsidR="00E066A3" w:rsidRPr="007C3CB5">
        <w:rPr>
          <w:rFonts w:ascii="Arial" w:hAnsi="Arial" w:cs="Arial"/>
          <w:b/>
          <w:sz w:val="28"/>
          <w:szCs w:val="28"/>
        </w:rPr>
        <w:t xml:space="preserve"> DE DOS MIL DIEC</w:t>
      </w:r>
      <w:r w:rsidR="00C214DC" w:rsidRPr="007C3CB5">
        <w:rPr>
          <w:rFonts w:ascii="Arial" w:hAnsi="Arial" w:cs="Arial"/>
          <w:b/>
          <w:sz w:val="28"/>
          <w:szCs w:val="28"/>
        </w:rPr>
        <w:t>INUEVE</w:t>
      </w:r>
      <w:r w:rsidR="00E066A3" w:rsidRPr="007C3CB5">
        <w:rPr>
          <w:rFonts w:ascii="Arial" w:hAnsi="Arial" w:cs="Arial"/>
          <w:b/>
          <w:sz w:val="28"/>
          <w:szCs w:val="28"/>
        </w:rPr>
        <w:t>. (</w:t>
      </w:r>
      <w:r w:rsidR="004C31A4" w:rsidRPr="007C3CB5">
        <w:rPr>
          <w:rFonts w:ascii="Arial" w:hAnsi="Arial" w:cs="Arial"/>
          <w:b/>
          <w:sz w:val="28"/>
          <w:szCs w:val="28"/>
        </w:rPr>
        <w:t>1</w:t>
      </w:r>
      <w:r w:rsidR="00045185" w:rsidRPr="007C3CB5">
        <w:rPr>
          <w:rFonts w:ascii="Arial" w:hAnsi="Arial" w:cs="Arial"/>
          <w:b/>
          <w:sz w:val="28"/>
          <w:szCs w:val="28"/>
        </w:rPr>
        <w:t>8</w:t>
      </w:r>
      <w:r w:rsidRPr="007C3CB5">
        <w:rPr>
          <w:rFonts w:ascii="Arial" w:hAnsi="Arial" w:cs="Arial"/>
          <w:b/>
          <w:sz w:val="28"/>
          <w:szCs w:val="28"/>
        </w:rPr>
        <w:t>/</w:t>
      </w:r>
      <w:r w:rsidR="00C214DC" w:rsidRPr="007C3CB5">
        <w:rPr>
          <w:rFonts w:ascii="Arial" w:hAnsi="Arial" w:cs="Arial"/>
          <w:b/>
          <w:sz w:val="28"/>
          <w:szCs w:val="28"/>
        </w:rPr>
        <w:t>01</w:t>
      </w:r>
      <w:r w:rsidRPr="007C3CB5">
        <w:rPr>
          <w:rFonts w:ascii="Arial" w:hAnsi="Arial" w:cs="Arial"/>
          <w:b/>
          <w:sz w:val="28"/>
          <w:szCs w:val="28"/>
        </w:rPr>
        <w:t>/201</w:t>
      </w:r>
      <w:r w:rsidR="00C214DC" w:rsidRPr="007C3CB5">
        <w:rPr>
          <w:rFonts w:ascii="Arial" w:hAnsi="Arial" w:cs="Arial"/>
          <w:b/>
          <w:sz w:val="28"/>
          <w:szCs w:val="28"/>
        </w:rPr>
        <w:t>9</w:t>
      </w:r>
      <w:r w:rsidRPr="007C3CB5">
        <w:rPr>
          <w:rFonts w:ascii="Arial" w:hAnsi="Arial" w:cs="Arial"/>
          <w:b/>
          <w:sz w:val="28"/>
          <w:szCs w:val="28"/>
        </w:rPr>
        <w:t xml:space="preserve">). - - </w:t>
      </w:r>
    </w:p>
    <w:p w:rsidR="00F065C5" w:rsidRPr="007C3CB5" w:rsidRDefault="00760533" w:rsidP="00C214DC">
      <w:pPr>
        <w:pStyle w:val="corte4fondo"/>
        <w:ind w:right="51" w:firstLine="0"/>
        <w:rPr>
          <w:rFonts w:cs="Arial"/>
          <w:sz w:val="28"/>
          <w:szCs w:val="28"/>
        </w:rPr>
      </w:pPr>
      <w:r w:rsidRPr="007C3CB5">
        <w:rPr>
          <w:rFonts w:cs="Arial"/>
          <w:b/>
          <w:sz w:val="28"/>
          <w:szCs w:val="28"/>
        </w:rPr>
        <w:t xml:space="preserve">      </w:t>
      </w:r>
      <w:r w:rsidR="00FA731F" w:rsidRPr="007C3CB5">
        <w:rPr>
          <w:rFonts w:cs="Arial"/>
          <w:b/>
          <w:sz w:val="28"/>
          <w:szCs w:val="28"/>
        </w:rPr>
        <w:t>VISTOS</w:t>
      </w:r>
      <w:r w:rsidR="00FA731F" w:rsidRPr="007C3CB5">
        <w:rPr>
          <w:rFonts w:cs="Arial"/>
          <w:sz w:val="28"/>
          <w:szCs w:val="28"/>
        </w:rPr>
        <w:t xml:space="preserve"> para resolver los autos del juicio de nulidad de número </w:t>
      </w:r>
      <w:r w:rsidR="00045185" w:rsidRPr="007C3CB5">
        <w:rPr>
          <w:rFonts w:cs="Arial"/>
          <w:b/>
          <w:sz w:val="28"/>
          <w:szCs w:val="28"/>
        </w:rPr>
        <w:t>270</w:t>
      </w:r>
      <w:r w:rsidR="00FA731F" w:rsidRPr="007C3CB5">
        <w:rPr>
          <w:rFonts w:cs="Arial"/>
          <w:b/>
          <w:sz w:val="28"/>
          <w:szCs w:val="28"/>
        </w:rPr>
        <w:t>/201</w:t>
      </w:r>
      <w:r w:rsidR="00045185" w:rsidRPr="007C3CB5">
        <w:rPr>
          <w:rFonts w:cs="Arial"/>
          <w:b/>
          <w:sz w:val="28"/>
          <w:szCs w:val="28"/>
        </w:rPr>
        <w:t>6 antes 151/2015</w:t>
      </w:r>
      <w:r w:rsidR="00045185" w:rsidRPr="007C3CB5">
        <w:rPr>
          <w:rFonts w:cs="Arial"/>
          <w:sz w:val="28"/>
          <w:szCs w:val="28"/>
        </w:rPr>
        <w:t xml:space="preserve"> </w:t>
      </w:r>
      <w:r w:rsidR="00FA731F" w:rsidRPr="007C3CB5">
        <w:rPr>
          <w:rFonts w:cs="Arial"/>
          <w:sz w:val="28"/>
          <w:szCs w:val="28"/>
        </w:rPr>
        <w:t>promovido por</w:t>
      </w:r>
      <w:r w:rsidR="009C621C" w:rsidRPr="007C3CB5">
        <w:rPr>
          <w:rFonts w:cs="Arial"/>
          <w:sz w:val="28"/>
          <w:szCs w:val="28"/>
        </w:rPr>
        <w:t xml:space="preserve"> </w:t>
      </w:r>
      <w:r w:rsidR="00D23774">
        <w:rPr>
          <w:rFonts w:cs="Arial"/>
          <w:sz w:val="28"/>
          <w:szCs w:val="28"/>
        </w:rPr>
        <w:t>**********</w:t>
      </w:r>
      <w:r w:rsidR="00FA731F" w:rsidRPr="007C3CB5">
        <w:rPr>
          <w:rFonts w:cs="Arial"/>
          <w:sz w:val="28"/>
          <w:szCs w:val="28"/>
        </w:rPr>
        <w:t>, señalando como autoridad</w:t>
      </w:r>
      <w:r w:rsidR="00045185" w:rsidRPr="007C3CB5">
        <w:rPr>
          <w:rFonts w:cs="Arial"/>
          <w:sz w:val="28"/>
          <w:szCs w:val="28"/>
        </w:rPr>
        <w:t>es</w:t>
      </w:r>
      <w:r w:rsidR="00FA731F" w:rsidRPr="007C3CB5">
        <w:rPr>
          <w:rFonts w:cs="Arial"/>
          <w:sz w:val="28"/>
          <w:szCs w:val="28"/>
        </w:rPr>
        <w:t xml:space="preserve"> demandada</w:t>
      </w:r>
      <w:r w:rsidR="00045185" w:rsidRPr="007C3CB5">
        <w:rPr>
          <w:rFonts w:cs="Arial"/>
          <w:sz w:val="28"/>
          <w:szCs w:val="28"/>
        </w:rPr>
        <w:t>s</w:t>
      </w:r>
      <w:r w:rsidR="00FA731F" w:rsidRPr="007C3CB5">
        <w:rPr>
          <w:rFonts w:cs="Arial"/>
          <w:sz w:val="28"/>
          <w:szCs w:val="28"/>
        </w:rPr>
        <w:t xml:space="preserve"> </w:t>
      </w:r>
      <w:r w:rsidR="00C1078E" w:rsidRPr="007C3CB5">
        <w:rPr>
          <w:rFonts w:cs="Arial"/>
          <w:sz w:val="28"/>
          <w:szCs w:val="28"/>
        </w:rPr>
        <w:t xml:space="preserve">al </w:t>
      </w:r>
      <w:r w:rsidR="009A1DA1" w:rsidRPr="007C3CB5">
        <w:rPr>
          <w:rFonts w:cs="Arial"/>
          <w:sz w:val="28"/>
          <w:szCs w:val="28"/>
        </w:rPr>
        <w:t xml:space="preserve">Director </w:t>
      </w:r>
      <w:r w:rsidR="00C1078E" w:rsidRPr="007C3CB5">
        <w:rPr>
          <w:rFonts w:cs="Arial"/>
          <w:sz w:val="28"/>
          <w:szCs w:val="28"/>
        </w:rPr>
        <w:t>d</w:t>
      </w:r>
      <w:r w:rsidR="009A1DA1" w:rsidRPr="007C3CB5">
        <w:rPr>
          <w:rFonts w:cs="Arial"/>
          <w:sz w:val="28"/>
          <w:szCs w:val="28"/>
        </w:rPr>
        <w:t>e Procedimientos Jurídicos</w:t>
      </w:r>
      <w:r w:rsidR="00C1078E" w:rsidRPr="007C3CB5">
        <w:rPr>
          <w:rFonts w:cs="Arial"/>
          <w:sz w:val="28"/>
          <w:szCs w:val="28"/>
        </w:rPr>
        <w:t>,</w:t>
      </w:r>
      <w:r w:rsidR="009A1DA1" w:rsidRPr="007C3CB5">
        <w:rPr>
          <w:rFonts w:cs="Arial"/>
          <w:sz w:val="28"/>
          <w:szCs w:val="28"/>
        </w:rPr>
        <w:t xml:space="preserve"> Jefe </w:t>
      </w:r>
      <w:r w:rsidR="00C1078E" w:rsidRPr="007C3CB5">
        <w:rPr>
          <w:rFonts w:cs="Arial"/>
          <w:sz w:val="28"/>
          <w:szCs w:val="28"/>
        </w:rPr>
        <w:t>d</w:t>
      </w:r>
      <w:r w:rsidR="009A1DA1" w:rsidRPr="007C3CB5">
        <w:rPr>
          <w:rFonts w:cs="Arial"/>
          <w:sz w:val="28"/>
          <w:szCs w:val="28"/>
        </w:rPr>
        <w:t xml:space="preserve">e </w:t>
      </w:r>
      <w:r w:rsidR="00C1078E" w:rsidRPr="007C3CB5">
        <w:rPr>
          <w:rFonts w:cs="Arial"/>
          <w:sz w:val="28"/>
          <w:szCs w:val="28"/>
        </w:rPr>
        <w:t>l</w:t>
      </w:r>
      <w:r w:rsidR="009A1DA1" w:rsidRPr="007C3CB5">
        <w:rPr>
          <w:rFonts w:cs="Arial"/>
          <w:sz w:val="28"/>
          <w:szCs w:val="28"/>
        </w:rPr>
        <w:t>a Unidad Jurídica</w:t>
      </w:r>
      <w:r w:rsidR="00C1078E" w:rsidRPr="007C3CB5">
        <w:rPr>
          <w:rFonts w:cs="Arial"/>
          <w:sz w:val="28"/>
          <w:szCs w:val="28"/>
        </w:rPr>
        <w:t xml:space="preserve"> y al Secretario</w:t>
      </w:r>
      <w:r w:rsidR="009A1DA1" w:rsidRPr="007C3CB5">
        <w:rPr>
          <w:rFonts w:cs="Arial"/>
          <w:sz w:val="28"/>
          <w:szCs w:val="28"/>
        </w:rPr>
        <w:t xml:space="preserve"> </w:t>
      </w:r>
      <w:r w:rsidR="00C1078E" w:rsidRPr="007C3CB5">
        <w:rPr>
          <w:rFonts w:cs="Arial"/>
          <w:sz w:val="28"/>
          <w:szCs w:val="28"/>
        </w:rPr>
        <w:t>t</w:t>
      </w:r>
      <w:r w:rsidR="009A1DA1" w:rsidRPr="007C3CB5">
        <w:rPr>
          <w:rFonts w:cs="Arial"/>
          <w:sz w:val="28"/>
          <w:szCs w:val="28"/>
        </w:rPr>
        <w:t>od</w:t>
      </w:r>
      <w:r w:rsidR="00C1078E" w:rsidRPr="007C3CB5">
        <w:rPr>
          <w:rFonts w:cs="Arial"/>
          <w:sz w:val="28"/>
          <w:szCs w:val="28"/>
        </w:rPr>
        <w:t>o</w:t>
      </w:r>
      <w:r w:rsidR="009A1DA1" w:rsidRPr="007C3CB5">
        <w:rPr>
          <w:rFonts w:cs="Arial"/>
          <w:sz w:val="28"/>
          <w:szCs w:val="28"/>
        </w:rPr>
        <w:t xml:space="preserve">s </w:t>
      </w:r>
      <w:r w:rsidR="00C1078E" w:rsidRPr="007C3CB5">
        <w:rPr>
          <w:rFonts w:cs="Arial"/>
          <w:sz w:val="28"/>
          <w:szCs w:val="28"/>
        </w:rPr>
        <w:t>d</w:t>
      </w:r>
      <w:r w:rsidR="009A1DA1" w:rsidRPr="007C3CB5">
        <w:rPr>
          <w:rFonts w:cs="Arial"/>
          <w:sz w:val="28"/>
          <w:szCs w:val="28"/>
        </w:rPr>
        <w:t xml:space="preserve">e </w:t>
      </w:r>
      <w:r w:rsidR="00C1078E" w:rsidRPr="007C3CB5">
        <w:rPr>
          <w:rFonts w:cs="Arial"/>
          <w:sz w:val="28"/>
          <w:szCs w:val="28"/>
        </w:rPr>
        <w:t>l</w:t>
      </w:r>
      <w:r w:rsidR="009A1DA1" w:rsidRPr="007C3CB5">
        <w:rPr>
          <w:rFonts w:cs="Arial"/>
          <w:sz w:val="28"/>
          <w:szCs w:val="28"/>
        </w:rPr>
        <w:t xml:space="preserve">a Secretaría </w:t>
      </w:r>
      <w:r w:rsidR="00C1078E" w:rsidRPr="007C3CB5">
        <w:rPr>
          <w:rFonts w:cs="Arial"/>
          <w:sz w:val="28"/>
          <w:szCs w:val="28"/>
        </w:rPr>
        <w:t>d</w:t>
      </w:r>
      <w:r w:rsidR="009A1DA1" w:rsidRPr="007C3CB5">
        <w:rPr>
          <w:rFonts w:cs="Arial"/>
          <w:sz w:val="28"/>
          <w:szCs w:val="28"/>
        </w:rPr>
        <w:t xml:space="preserve">e </w:t>
      </w:r>
      <w:r w:rsidR="00C1078E" w:rsidRPr="007C3CB5">
        <w:rPr>
          <w:rFonts w:cs="Arial"/>
          <w:sz w:val="28"/>
          <w:szCs w:val="28"/>
        </w:rPr>
        <w:t>l</w:t>
      </w:r>
      <w:r w:rsidR="009A1DA1" w:rsidRPr="007C3CB5">
        <w:rPr>
          <w:rFonts w:cs="Arial"/>
          <w:sz w:val="28"/>
          <w:szCs w:val="28"/>
        </w:rPr>
        <w:t xml:space="preserve">a Contraloría </w:t>
      </w:r>
      <w:r w:rsidR="00C1078E" w:rsidRPr="007C3CB5">
        <w:rPr>
          <w:rFonts w:cs="Arial"/>
          <w:sz w:val="28"/>
          <w:szCs w:val="28"/>
        </w:rPr>
        <w:t>y</w:t>
      </w:r>
      <w:r w:rsidR="009A1DA1" w:rsidRPr="007C3CB5">
        <w:rPr>
          <w:rFonts w:cs="Arial"/>
          <w:sz w:val="28"/>
          <w:szCs w:val="28"/>
        </w:rPr>
        <w:t xml:space="preserve"> Transparencia Gubernamental Del Estado De Oaxaca</w:t>
      </w:r>
      <w:r w:rsidR="001021EA" w:rsidRPr="007C3CB5">
        <w:rPr>
          <w:rFonts w:cs="Arial"/>
          <w:sz w:val="28"/>
          <w:szCs w:val="28"/>
        </w:rPr>
        <w:t>,</w:t>
      </w:r>
      <w:r w:rsidR="00FA731F" w:rsidRPr="007C3CB5">
        <w:rPr>
          <w:rFonts w:cs="Arial"/>
          <w:b/>
          <w:sz w:val="28"/>
          <w:szCs w:val="28"/>
        </w:rPr>
        <w:t xml:space="preserve"> </w:t>
      </w:r>
      <w:r w:rsidR="004C31A4" w:rsidRPr="007C3CB5">
        <w:rPr>
          <w:rFonts w:cs="Arial"/>
          <w:sz w:val="28"/>
          <w:szCs w:val="28"/>
        </w:rPr>
        <w:t xml:space="preserve">y;- </w:t>
      </w:r>
    </w:p>
    <w:p w:rsidR="00E671E1" w:rsidRPr="007C3CB5" w:rsidRDefault="006F0180" w:rsidP="00AF7D1D">
      <w:pPr>
        <w:spacing w:line="360" w:lineRule="auto"/>
        <w:jc w:val="center"/>
        <w:rPr>
          <w:rFonts w:ascii="Arial" w:hAnsi="Arial" w:cs="Arial"/>
          <w:b/>
          <w:spacing w:val="-3"/>
          <w:sz w:val="28"/>
          <w:szCs w:val="28"/>
          <w:lang w:val="es-ES_tradnl"/>
        </w:rPr>
      </w:pPr>
      <w:r w:rsidRPr="007C3CB5">
        <w:rPr>
          <w:rFonts w:ascii="Arial" w:hAnsi="Arial" w:cs="Arial"/>
          <w:b/>
          <w:sz w:val="28"/>
          <w:szCs w:val="28"/>
        </w:rPr>
        <w:t>R E</w:t>
      </w:r>
      <w:r w:rsidR="00DA26E6" w:rsidRPr="007C3CB5">
        <w:rPr>
          <w:rFonts w:ascii="Arial" w:hAnsi="Arial" w:cs="Arial"/>
          <w:b/>
          <w:spacing w:val="-3"/>
          <w:sz w:val="28"/>
          <w:szCs w:val="28"/>
          <w:lang w:val="es-ES_tradnl"/>
        </w:rPr>
        <w:t xml:space="preserve"> S U L T A N D O</w:t>
      </w:r>
      <w:r w:rsidRPr="007C3CB5">
        <w:rPr>
          <w:rFonts w:ascii="Arial" w:hAnsi="Arial" w:cs="Arial"/>
          <w:b/>
          <w:spacing w:val="-3"/>
          <w:sz w:val="28"/>
          <w:szCs w:val="28"/>
          <w:lang w:val="es-ES_tradnl"/>
        </w:rPr>
        <w:t>:</w:t>
      </w:r>
    </w:p>
    <w:p w:rsidR="00045185" w:rsidRPr="007C3CB5" w:rsidRDefault="007C3CB5" w:rsidP="00DF0277">
      <w:pPr>
        <w:spacing w:line="360" w:lineRule="auto"/>
        <w:jc w:val="both"/>
        <w:rPr>
          <w:rFonts w:ascii="Arial" w:hAnsi="Arial" w:cs="Arial"/>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-1162050</wp:posOffset>
                </wp:positionH>
                <wp:positionV relativeFrom="paragraph">
                  <wp:posOffset>1271270</wp:posOffset>
                </wp:positionV>
                <wp:extent cx="1009015" cy="885825"/>
                <wp:effectExtent l="0" t="0" r="19685" b="28575"/>
                <wp:wrapNone/>
                <wp:docPr id="1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1.5pt;margin-top:100.1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8834E2" w:rsidRPr="007C3CB5">
        <w:rPr>
          <w:rFonts w:ascii="Arial" w:hAnsi="Arial" w:cs="Arial"/>
          <w:b/>
          <w:spacing w:val="-3"/>
          <w:sz w:val="28"/>
          <w:szCs w:val="28"/>
          <w:lang w:val="es-ES_tradnl"/>
        </w:rPr>
        <w:t xml:space="preserve">         </w:t>
      </w:r>
      <w:r w:rsidR="001E66AE" w:rsidRPr="007C3CB5">
        <w:rPr>
          <w:rFonts w:ascii="Arial" w:hAnsi="Arial" w:cs="Arial"/>
          <w:b/>
          <w:spacing w:val="-3"/>
          <w:sz w:val="28"/>
          <w:szCs w:val="28"/>
          <w:lang w:val="es-ES_tradnl"/>
        </w:rPr>
        <w:t>PRIMERO.-</w:t>
      </w:r>
      <w:r w:rsidR="00A717D9" w:rsidRPr="007C3CB5">
        <w:rPr>
          <w:rFonts w:ascii="Arial" w:hAnsi="Arial" w:cs="Arial"/>
          <w:b/>
          <w:spacing w:val="-3"/>
          <w:sz w:val="28"/>
          <w:szCs w:val="28"/>
          <w:lang w:val="es-ES_tradnl"/>
        </w:rPr>
        <w:t xml:space="preserve"> </w:t>
      </w:r>
      <w:r w:rsidR="004C31A4" w:rsidRPr="007C3CB5">
        <w:rPr>
          <w:rFonts w:ascii="Arial" w:hAnsi="Arial" w:cs="Arial"/>
          <w:spacing w:val="-3"/>
          <w:sz w:val="28"/>
          <w:szCs w:val="28"/>
          <w:lang w:val="es-ES_tradnl"/>
        </w:rPr>
        <w:t xml:space="preserve">Con fecha </w:t>
      </w:r>
      <w:r w:rsidR="00045185" w:rsidRPr="007C3CB5">
        <w:rPr>
          <w:rFonts w:ascii="Arial" w:hAnsi="Arial" w:cs="Arial"/>
          <w:sz w:val="28"/>
          <w:szCs w:val="28"/>
          <w:lang w:val="es-ES_tradnl"/>
        </w:rPr>
        <w:t>cuatro</w:t>
      </w:r>
      <w:r w:rsidR="00565E39" w:rsidRPr="007C3CB5">
        <w:rPr>
          <w:rFonts w:ascii="Arial" w:hAnsi="Arial" w:cs="Arial"/>
          <w:sz w:val="28"/>
          <w:szCs w:val="28"/>
          <w:lang w:val="es-MX"/>
        </w:rPr>
        <w:t xml:space="preserve"> de </w:t>
      </w:r>
      <w:r w:rsidR="00045185" w:rsidRPr="007C3CB5">
        <w:rPr>
          <w:rFonts w:ascii="Arial" w:hAnsi="Arial" w:cs="Arial"/>
          <w:sz w:val="28"/>
          <w:szCs w:val="28"/>
          <w:lang w:val="es-MX"/>
        </w:rPr>
        <w:t>mayo</w:t>
      </w:r>
      <w:r w:rsidR="00565E39" w:rsidRPr="007C3CB5">
        <w:rPr>
          <w:rFonts w:ascii="Arial" w:hAnsi="Arial" w:cs="Arial"/>
          <w:sz w:val="28"/>
          <w:szCs w:val="28"/>
          <w:lang w:val="es-MX"/>
        </w:rPr>
        <w:t xml:space="preserve"> de dos mil </w:t>
      </w:r>
      <w:r w:rsidR="00045185" w:rsidRPr="007C3CB5">
        <w:rPr>
          <w:rFonts w:ascii="Arial" w:hAnsi="Arial" w:cs="Arial"/>
          <w:sz w:val="28"/>
          <w:szCs w:val="28"/>
          <w:lang w:val="es-MX"/>
        </w:rPr>
        <w:t>quince</w:t>
      </w:r>
      <w:r w:rsidR="00565E39" w:rsidRPr="007C3CB5">
        <w:rPr>
          <w:rFonts w:ascii="Arial" w:hAnsi="Arial" w:cs="Arial"/>
          <w:sz w:val="28"/>
          <w:szCs w:val="28"/>
          <w:lang w:val="es-MX"/>
        </w:rPr>
        <w:t xml:space="preserve"> (</w:t>
      </w:r>
      <w:r w:rsidR="00045185" w:rsidRPr="007C3CB5">
        <w:rPr>
          <w:rFonts w:ascii="Arial" w:hAnsi="Arial" w:cs="Arial"/>
          <w:sz w:val="28"/>
          <w:szCs w:val="28"/>
          <w:lang w:val="es-MX"/>
        </w:rPr>
        <w:t>04</w:t>
      </w:r>
      <w:r w:rsidR="00565E39" w:rsidRPr="007C3CB5">
        <w:rPr>
          <w:rFonts w:ascii="Arial" w:hAnsi="Arial" w:cs="Arial"/>
          <w:sz w:val="28"/>
          <w:szCs w:val="28"/>
          <w:lang w:val="es-MX"/>
        </w:rPr>
        <w:t>/0</w:t>
      </w:r>
      <w:r w:rsidR="00045185" w:rsidRPr="007C3CB5">
        <w:rPr>
          <w:rFonts w:ascii="Arial" w:hAnsi="Arial" w:cs="Arial"/>
          <w:sz w:val="28"/>
          <w:szCs w:val="28"/>
          <w:lang w:val="es-MX"/>
        </w:rPr>
        <w:t>5</w:t>
      </w:r>
      <w:r w:rsidR="00565E39" w:rsidRPr="007C3CB5">
        <w:rPr>
          <w:rFonts w:ascii="Arial" w:hAnsi="Arial" w:cs="Arial"/>
          <w:sz w:val="28"/>
          <w:szCs w:val="28"/>
          <w:lang w:val="es-MX"/>
        </w:rPr>
        <w:t>/201</w:t>
      </w:r>
      <w:r w:rsidR="00045185" w:rsidRPr="007C3CB5">
        <w:rPr>
          <w:rFonts w:ascii="Arial" w:hAnsi="Arial" w:cs="Arial"/>
          <w:sz w:val="28"/>
          <w:szCs w:val="28"/>
          <w:lang w:val="es-MX"/>
        </w:rPr>
        <w:t>5</w:t>
      </w:r>
      <w:r w:rsidR="00565E39" w:rsidRPr="007C3CB5">
        <w:rPr>
          <w:rFonts w:ascii="Arial" w:hAnsi="Arial" w:cs="Arial"/>
          <w:sz w:val="28"/>
          <w:szCs w:val="28"/>
          <w:lang w:val="es-MX"/>
        </w:rPr>
        <w:t xml:space="preserve">), </w:t>
      </w:r>
      <w:r w:rsidR="00565E39" w:rsidRPr="007C3CB5">
        <w:rPr>
          <w:rFonts w:ascii="Arial" w:hAnsi="Arial" w:cs="Arial"/>
          <w:spacing w:val="-3"/>
          <w:sz w:val="28"/>
          <w:szCs w:val="28"/>
          <w:lang w:val="es-ES_tradnl"/>
        </w:rPr>
        <w:t xml:space="preserve">por medio de su </w:t>
      </w:r>
      <w:r w:rsidR="00565E39" w:rsidRPr="007C3CB5">
        <w:rPr>
          <w:rFonts w:ascii="Arial" w:hAnsi="Arial" w:cs="Arial"/>
          <w:sz w:val="28"/>
          <w:szCs w:val="28"/>
          <w:lang w:val="es-MX"/>
        </w:rPr>
        <w:t>escrito recibido e</w:t>
      </w:r>
      <w:r w:rsidR="00565E39" w:rsidRPr="007C3CB5">
        <w:rPr>
          <w:rFonts w:ascii="Arial" w:hAnsi="Arial" w:cs="Arial"/>
          <w:sz w:val="28"/>
          <w:szCs w:val="28"/>
        </w:rPr>
        <w:t>n la Oficialía de Partes del extinto Tribunal de lo Contencioso</w:t>
      </w:r>
      <w:r w:rsidR="00045185" w:rsidRPr="007C3CB5">
        <w:rPr>
          <w:rFonts w:ascii="Arial" w:hAnsi="Arial" w:cs="Arial"/>
          <w:sz w:val="28"/>
          <w:szCs w:val="28"/>
        </w:rPr>
        <w:t xml:space="preserve"> </w:t>
      </w:r>
      <w:r w:rsidR="00565E39" w:rsidRPr="007C3CB5">
        <w:rPr>
          <w:rFonts w:ascii="Arial" w:hAnsi="Arial" w:cs="Arial"/>
          <w:sz w:val="28"/>
          <w:szCs w:val="28"/>
        </w:rPr>
        <w:t>del Estado de Oaxaca,</w:t>
      </w:r>
      <w:r w:rsidR="00565E39" w:rsidRPr="007C3CB5">
        <w:rPr>
          <w:rFonts w:ascii="Arial" w:hAnsi="Arial" w:cs="Arial"/>
          <w:sz w:val="28"/>
          <w:szCs w:val="28"/>
          <w:lang w:val="es-MX"/>
        </w:rPr>
        <w:t xml:space="preserve"> </w:t>
      </w:r>
      <w:r w:rsidR="00D23774">
        <w:rPr>
          <w:rFonts w:ascii="Arial" w:hAnsi="Arial" w:cs="Arial"/>
          <w:sz w:val="28"/>
          <w:szCs w:val="28"/>
        </w:rPr>
        <w:t>**********</w:t>
      </w:r>
      <w:r w:rsidR="00C214DC" w:rsidRPr="007C3CB5">
        <w:rPr>
          <w:rFonts w:ascii="Arial" w:hAnsi="Arial" w:cs="Arial"/>
          <w:bCs/>
          <w:sz w:val="28"/>
          <w:szCs w:val="28"/>
          <w:lang w:val="es-MX"/>
        </w:rPr>
        <w:t xml:space="preserve">, </w:t>
      </w:r>
      <w:r w:rsidR="00A87F63" w:rsidRPr="007C3CB5">
        <w:rPr>
          <w:rFonts w:ascii="Arial" w:hAnsi="Arial" w:cs="Arial"/>
          <w:bCs/>
          <w:sz w:val="28"/>
          <w:szCs w:val="28"/>
          <w:lang w:val="es-MX"/>
        </w:rPr>
        <w:t>por su propio derecho</w:t>
      </w:r>
      <w:r w:rsidR="00C81D73" w:rsidRPr="007C3CB5">
        <w:rPr>
          <w:rFonts w:ascii="Arial" w:hAnsi="Arial" w:cs="Arial"/>
          <w:bCs/>
          <w:sz w:val="28"/>
          <w:szCs w:val="28"/>
          <w:lang w:val="es-MX"/>
        </w:rPr>
        <w:t>,</w:t>
      </w:r>
      <w:r w:rsidR="00A87F63" w:rsidRPr="007C3CB5">
        <w:rPr>
          <w:rFonts w:ascii="Arial" w:hAnsi="Arial" w:cs="Arial"/>
          <w:sz w:val="28"/>
          <w:szCs w:val="28"/>
        </w:rPr>
        <w:t xml:space="preserve"> demandó la nulidad</w:t>
      </w:r>
      <w:r w:rsidR="00045185" w:rsidRPr="007C3CB5">
        <w:rPr>
          <w:rFonts w:ascii="Arial" w:hAnsi="Arial" w:cs="Arial"/>
          <w:sz w:val="28"/>
          <w:szCs w:val="28"/>
        </w:rPr>
        <w:t xml:space="preserve"> de la resolución de fecha veintisiete de enero de dos mil trece</w:t>
      </w:r>
      <w:r w:rsidR="00972F6B" w:rsidRPr="007C3CB5">
        <w:rPr>
          <w:rFonts w:ascii="Arial" w:hAnsi="Arial" w:cs="Arial"/>
          <w:sz w:val="28"/>
          <w:szCs w:val="28"/>
        </w:rPr>
        <w:t xml:space="preserve">, </w:t>
      </w:r>
      <w:r w:rsidR="00045185" w:rsidRPr="007C3CB5">
        <w:rPr>
          <w:rFonts w:ascii="Arial" w:hAnsi="Arial" w:cs="Arial"/>
          <w:sz w:val="28"/>
          <w:szCs w:val="28"/>
        </w:rPr>
        <w:t xml:space="preserve">dictada en el expediente administrativo 098/RA/2013, por el </w:t>
      </w:r>
      <w:r w:rsidR="00972F6B" w:rsidRPr="007C3CB5">
        <w:rPr>
          <w:rFonts w:ascii="Arial" w:hAnsi="Arial" w:cs="Arial"/>
          <w:sz w:val="28"/>
          <w:szCs w:val="28"/>
        </w:rPr>
        <w:t>Director de Procedimientos Jurídicos de la Secretaría de la Contraloría y Transparencia Gubernamental del Estado de Oaxaca</w:t>
      </w:r>
      <w:r w:rsidR="00045185" w:rsidRPr="007C3CB5">
        <w:rPr>
          <w:rFonts w:ascii="Arial" w:hAnsi="Arial" w:cs="Arial"/>
          <w:sz w:val="28"/>
          <w:szCs w:val="28"/>
        </w:rPr>
        <w:t>, así como la resolución de</w:t>
      </w:r>
      <w:r w:rsidR="009C53FC" w:rsidRPr="007C3CB5">
        <w:rPr>
          <w:rFonts w:ascii="Arial" w:hAnsi="Arial" w:cs="Arial"/>
          <w:sz w:val="28"/>
          <w:szCs w:val="28"/>
        </w:rPr>
        <w:t xml:space="preserve"> fecha</w:t>
      </w:r>
      <w:r w:rsidR="00045185" w:rsidRPr="007C3CB5">
        <w:rPr>
          <w:rFonts w:ascii="Arial" w:hAnsi="Arial" w:cs="Arial"/>
          <w:sz w:val="28"/>
          <w:szCs w:val="28"/>
        </w:rPr>
        <w:t xml:space="preserve"> catorce de abril de dos mil quince</w:t>
      </w:r>
      <w:r w:rsidR="00446CEF" w:rsidRPr="007C3CB5">
        <w:rPr>
          <w:rFonts w:ascii="Arial" w:hAnsi="Arial" w:cs="Arial"/>
          <w:sz w:val="28"/>
          <w:szCs w:val="28"/>
        </w:rPr>
        <w:t xml:space="preserve">, dictada con motivo del recurso de revocación 23/2014 por parte de la </w:t>
      </w:r>
      <w:r w:rsidR="00474B6A" w:rsidRPr="007C3CB5">
        <w:rPr>
          <w:rFonts w:ascii="Arial" w:hAnsi="Arial" w:cs="Arial"/>
          <w:sz w:val="28"/>
          <w:szCs w:val="28"/>
        </w:rPr>
        <w:t>Secretaría de la Contraloría y Transparencia Gubernamental del Estado de Oaxaca</w:t>
      </w:r>
      <w:r w:rsidR="00672DF4" w:rsidRPr="007C3CB5">
        <w:rPr>
          <w:rFonts w:ascii="Arial" w:hAnsi="Arial" w:cs="Arial"/>
          <w:sz w:val="28"/>
          <w:szCs w:val="28"/>
        </w:rPr>
        <w:t xml:space="preserve">, por lo que mediante auto de fecha </w:t>
      </w:r>
      <w:r w:rsidR="00446CEF" w:rsidRPr="007C3CB5">
        <w:rPr>
          <w:rFonts w:ascii="Arial" w:hAnsi="Arial" w:cs="Arial"/>
          <w:sz w:val="28"/>
          <w:szCs w:val="28"/>
        </w:rPr>
        <w:t xml:space="preserve">seis de mayo de dos mil quince (06/05/2015), se </w:t>
      </w:r>
      <w:r w:rsidR="00CA2D26" w:rsidRPr="007C3CB5">
        <w:rPr>
          <w:rFonts w:ascii="Arial" w:hAnsi="Arial" w:cs="Arial"/>
          <w:sz w:val="28"/>
          <w:szCs w:val="28"/>
        </w:rPr>
        <w:t>ordenó</w:t>
      </w:r>
      <w:r w:rsidR="00446CEF" w:rsidRPr="007C3CB5">
        <w:rPr>
          <w:rFonts w:ascii="Arial" w:hAnsi="Arial" w:cs="Arial"/>
          <w:sz w:val="28"/>
          <w:szCs w:val="28"/>
        </w:rPr>
        <w:t xml:space="preserve"> formar el expediente y registra</w:t>
      </w:r>
      <w:r w:rsidR="00672DF4" w:rsidRPr="007C3CB5">
        <w:rPr>
          <w:rFonts w:ascii="Arial" w:hAnsi="Arial" w:cs="Arial"/>
          <w:sz w:val="28"/>
          <w:szCs w:val="28"/>
        </w:rPr>
        <w:t>r</w:t>
      </w:r>
      <w:r w:rsidR="00446CEF" w:rsidRPr="007C3CB5">
        <w:rPr>
          <w:rFonts w:ascii="Arial" w:hAnsi="Arial" w:cs="Arial"/>
          <w:sz w:val="28"/>
          <w:szCs w:val="28"/>
        </w:rPr>
        <w:t>se en el libro que llevaba el Primer Juzgado de lo Contencioso Administrativo de Primera Instancia del Estado de Oaxaca, así mismo previamente a la admisión de la demanda se advirtió que en</w:t>
      </w:r>
      <w:r w:rsidR="00672DF4" w:rsidRPr="007C3CB5">
        <w:rPr>
          <w:rFonts w:ascii="Arial" w:hAnsi="Arial" w:cs="Arial"/>
          <w:sz w:val="28"/>
          <w:szCs w:val="28"/>
        </w:rPr>
        <w:t xml:space="preserve"> el</w:t>
      </w:r>
      <w:r w:rsidR="00446CEF" w:rsidRPr="007C3CB5">
        <w:rPr>
          <w:rFonts w:ascii="Arial" w:hAnsi="Arial" w:cs="Arial"/>
          <w:sz w:val="28"/>
          <w:szCs w:val="28"/>
        </w:rPr>
        <w:t xml:space="preserve"> </w:t>
      </w:r>
      <w:r w:rsidR="00672DF4" w:rsidRPr="007C3CB5">
        <w:rPr>
          <w:rFonts w:ascii="Arial" w:hAnsi="Arial" w:cs="Arial"/>
          <w:sz w:val="28"/>
          <w:szCs w:val="28"/>
        </w:rPr>
        <w:t>capítulo</w:t>
      </w:r>
      <w:r w:rsidR="00446CEF" w:rsidRPr="007C3CB5">
        <w:rPr>
          <w:rFonts w:ascii="Arial" w:hAnsi="Arial" w:cs="Arial"/>
          <w:sz w:val="28"/>
          <w:szCs w:val="28"/>
        </w:rPr>
        <w:t xml:space="preserve"> de pruebas, específicamente en el punto 11, la parte actora </w:t>
      </w:r>
      <w:r w:rsidR="008F3ED3" w:rsidRPr="007C3CB5">
        <w:rPr>
          <w:rFonts w:ascii="Arial" w:hAnsi="Arial" w:cs="Arial"/>
          <w:sz w:val="28"/>
          <w:szCs w:val="28"/>
        </w:rPr>
        <w:t xml:space="preserve">no exhibió dicha probanza, por lo que se requirió al administrado a efecto de que exhibiera la misma, apercibido que en caso de ser omiso, se le tendría por no presentada la misma, por otra parte, de la lectura de la resolución de fecha catorce de abril de dos mil quince (14/04/2015), dictada con motivo del recurso de revocación 23/2014, se advirtió que esta fue emitida por la Secretaría de la Contraloría y Transparencia Gubernamental del Estado de Oaxaca, quien estuvo </w:t>
      </w:r>
      <w:r w:rsidR="008F3ED3" w:rsidRPr="007C3CB5">
        <w:rPr>
          <w:rFonts w:ascii="Arial" w:hAnsi="Arial" w:cs="Arial"/>
          <w:sz w:val="28"/>
          <w:szCs w:val="28"/>
        </w:rPr>
        <w:lastRenderedPageBreak/>
        <w:t xml:space="preserve">asistida por el Jefe de la Unidad Jurídica de la referida dependencia, por lo que en ese tenor, se ordeno llamar a Juicio a la </w:t>
      </w:r>
      <w:r w:rsidR="000672A7" w:rsidRPr="007C3CB5">
        <w:rPr>
          <w:rFonts w:ascii="Arial" w:hAnsi="Arial" w:cs="Arial"/>
          <w:sz w:val="28"/>
          <w:szCs w:val="28"/>
        </w:rPr>
        <w:t>autoridad señalada</w:t>
      </w:r>
      <w:r w:rsidR="008F3ED3" w:rsidRPr="007C3CB5">
        <w:rPr>
          <w:rFonts w:ascii="Arial" w:hAnsi="Arial" w:cs="Arial"/>
          <w:sz w:val="28"/>
          <w:szCs w:val="28"/>
        </w:rPr>
        <w:t xml:space="preserve">.- </w:t>
      </w:r>
    </w:p>
    <w:p w:rsidR="007A66D7" w:rsidRPr="007C3CB5" w:rsidRDefault="007C3CB5" w:rsidP="007A66D7">
      <w:pPr>
        <w:spacing w:line="360" w:lineRule="auto"/>
        <w:jc w:val="both"/>
        <w:rPr>
          <w:rFonts w:ascii="Arial" w:hAnsi="Arial" w:cs="Arial"/>
          <w:sz w:val="28"/>
          <w:szCs w:val="28"/>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5798185</wp:posOffset>
                </wp:positionH>
                <wp:positionV relativeFrom="paragraph">
                  <wp:posOffset>3253105</wp:posOffset>
                </wp:positionV>
                <wp:extent cx="1009015" cy="885825"/>
                <wp:effectExtent l="0" t="0" r="19685" b="28575"/>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55pt;margin-top:256.1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i4awIAAOg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2F07C2" w:rsidRPr="007C3CB5">
        <w:rPr>
          <w:rFonts w:ascii="Arial" w:hAnsi="Arial" w:cs="Arial"/>
          <w:sz w:val="28"/>
          <w:szCs w:val="28"/>
        </w:rPr>
        <w:t xml:space="preserve">      </w:t>
      </w:r>
      <w:r w:rsidR="002F07C2" w:rsidRPr="007C3CB5">
        <w:rPr>
          <w:rFonts w:ascii="Arial" w:hAnsi="Arial" w:cs="Arial"/>
          <w:b/>
          <w:sz w:val="28"/>
          <w:szCs w:val="28"/>
        </w:rPr>
        <w:t xml:space="preserve">SEGUNDO.- </w:t>
      </w:r>
      <w:r w:rsidR="002F07C2" w:rsidRPr="007C3CB5">
        <w:rPr>
          <w:rFonts w:ascii="Arial" w:hAnsi="Arial" w:cs="Arial"/>
          <w:sz w:val="28"/>
          <w:szCs w:val="28"/>
        </w:rPr>
        <w:t>Mediante a</w:t>
      </w:r>
      <w:r w:rsidR="000672A7" w:rsidRPr="007C3CB5">
        <w:rPr>
          <w:rFonts w:ascii="Arial" w:hAnsi="Arial" w:cs="Arial"/>
          <w:sz w:val="28"/>
          <w:szCs w:val="28"/>
        </w:rPr>
        <w:t>cuerdo</w:t>
      </w:r>
      <w:r w:rsidR="002F07C2" w:rsidRPr="007C3CB5">
        <w:rPr>
          <w:rFonts w:ascii="Arial" w:hAnsi="Arial" w:cs="Arial"/>
          <w:sz w:val="28"/>
          <w:szCs w:val="28"/>
        </w:rPr>
        <w:t xml:space="preserve"> de fecha </w:t>
      </w:r>
      <w:r w:rsidR="008834E2" w:rsidRPr="007C3CB5">
        <w:rPr>
          <w:rFonts w:ascii="Arial" w:hAnsi="Arial" w:cs="Arial"/>
          <w:sz w:val="28"/>
          <w:szCs w:val="28"/>
        </w:rPr>
        <w:t>cuatro</w:t>
      </w:r>
      <w:r w:rsidR="002F07C2" w:rsidRPr="007C3CB5">
        <w:rPr>
          <w:rFonts w:ascii="Arial" w:hAnsi="Arial" w:cs="Arial"/>
          <w:sz w:val="28"/>
          <w:szCs w:val="28"/>
        </w:rPr>
        <w:t xml:space="preserve"> de </w:t>
      </w:r>
      <w:r w:rsidR="008834E2" w:rsidRPr="007C3CB5">
        <w:rPr>
          <w:rFonts w:ascii="Arial" w:hAnsi="Arial" w:cs="Arial"/>
          <w:sz w:val="28"/>
          <w:szCs w:val="28"/>
        </w:rPr>
        <w:t>junio</w:t>
      </w:r>
      <w:r w:rsidR="002F07C2" w:rsidRPr="007C3CB5">
        <w:rPr>
          <w:rFonts w:ascii="Arial" w:hAnsi="Arial" w:cs="Arial"/>
          <w:sz w:val="28"/>
          <w:szCs w:val="28"/>
        </w:rPr>
        <w:t xml:space="preserve"> de dos  mil </w:t>
      </w:r>
      <w:r w:rsidR="008834E2" w:rsidRPr="007C3CB5">
        <w:rPr>
          <w:rFonts w:ascii="Arial" w:hAnsi="Arial" w:cs="Arial"/>
          <w:sz w:val="28"/>
          <w:szCs w:val="28"/>
        </w:rPr>
        <w:t>quince</w:t>
      </w:r>
      <w:r w:rsidR="002F07C2" w:rsidRPr="007C3CB5">
        <w:rPr>
          <w:rFonts w:ascii="Arial" w:hAnsi="Arial" w:cs="Arial"/>
          <w:sz w:val="28"/>
          <w:szCs w:val="28"/>
        </w:rPr>
        <w:t xml:space="preserve"> (</w:t>
      </w:r>
      <w:r w:rsidR="008834E2" w:rsidRPr="007C3CB5">
        <w:rPr>
          <w:rFonts w:ascii="Arial" w:hAnsi="Arial" w:cs="Arial"/>
          <w:sz w:val="28"/>
          <w:szCs w:val="28"/>
        </w:rPr>
        <w:t>04</w:t>
      </w:r>
      <w:r w:rsidR="002F07C2" w:rsidRPr="007C3CB5">
        <w:rPr>
          <w:rFonts w:ascii="Arial" w:hAnsi="Arial" w:cs="Arial"/>
          <w:sz w:val="28"/>
          <w:szCs w:val="28"/>
        </w:rPr>
        <w:t>/</w:t>
      </w:r>
      <w:r w:rsidR="008834E2" w:rsidRPr="007C3CB5">
        <w:rPr>
          <w:rFonts w:ascii="Arial" w:hAnsi="Arial" w:cs="Arial"/>
          <w:sz w:val="28"/>
          <w:szCs w:val="28"/>
        </w:rPr>
        <w:t>06</w:t>
      </w:r>
      <w:r w:rsidR="002F07C2" w:rsidRPr="007C3CB5">
        <w:rPr>
          <w:rFonts w:ascii="Arial" w:hAnsi="Arial" w:cs="Arial"/>
          <w:sz w:val="28"/>
          <w:szCs w:val="28"/>
        </w:rPr>
        <w:t>/201</w:t>
      </w:r>
      <w:r w:rsidR="008834E2" w:rsidRPr="007C3CB5">
        <w:rPr>
          <w:rFonts w:ascii="Arial" w:hAnsi="Arial" w:cs="Arial"/>
          <w:sz w:val="28"/>
          <w:szCs w:val="28"/>
        </w:rPr>
        <w:t>5</w:t>
      </w:r>
      <w:r w:rsidR="002F07C2" w:rsidRPr="007C3CB5">
        <w:rPr>
          <w:rFonts w:ascii="Arial" w:hAnsi="Arial" w:cs="Arial"/>
          <w:sz w:val="28"/>
          <w:szCs w:val="28"/>
        </w:rPr>
        <w:t>),</w:t>
      </w:r>
      <w:r w:rsidR="008834E2" w:rsidRPr="007C3CB5">
        <w:rPr>
          <w:rFonts w:ascii="Arial" w:hAnsi="Arial" w:cs="Arial"/>
          <w:sz w:val="28"/>
          <w:szCs w:val="28"/>
        </w:rPr>
        <w:t xml:space="preserve"> se tuvo al actor dando cumplimiento al requerimiento efectuado mediante proveído de fecha seis de mayo de dos mil quince</w:t>
      </w:r>
      <w:r w:rsidR="0051429D" w:rsidRPr="007C3CB5">
        <w:rPr>
          <w:rFonts w:ascii="Arial" w:hAnsi="Arial" w:cs="Arial"/>
          <w:sz w:val="28"/>
          <w:szCs w:val="28"/>
        </w:rPr>
        <w:t xml:space="preserve">, </w:t>
      </w:r>
      <w:r w:rsidR="008834E2" w:rsidRPr="007C3CB5">
        <w:rPr>
          <w:rFonts w:ascii="Arial" w:hAnsi="Arial" w:cs="Arial"/>
          <w:sz w:val="28"/>
          <w:szCs w:val="28"/>
        </w:rPr>
        <w:t xml:space="preserve">en consecuencia, se admitió a tramite la demanda en contra de: </w:t>
      </w:r>
      <w:r w:rsidR="008834E2" w:rsidRPr="007C3CB5">
        <w:rPr>
          <w:rFonts w:ascii="Arial" w:hAnsi="Arial" w:cs="Arial"/>
          <w:b/>
          <w:sz w:val="28"/>
          <w:szCs w:val="28"/>
        </w:rPr>
        <w:t>a)</w:t>
      </w:r>
      <w:r w:rsidR="008834E2" w:rsidRPr="007C3CB5">
        <w:rPr>
          <w:rFonts w:ascii="Arial" w:hAnsi="Arial" w:cs="Arial"/>
          <w:sz w:val="28"/>
          <w:szCs w:val="28"/>
        </w:rPr>
        <w:t xml:space="preserve"> El procedimiento administrativo número 098/RA/2013 instruido por el Director de Procedimientos Jurídicos de la Secretaría de la Contraloría y Transparencia Gubernamental</w:t>
      </w:r>
      <w:r w:rsidR="0051429D" w:rsidRPr="007C3CB5">
        <w:rPr>
          <w:rFonts w:ascii="Arial" w:hAnsi="Arial" w:cs="Arial"/>
          <w:sz w:val="28"/>
          <w:szCs w:val="28"/>
        </w:rPr>
        <w:t xml:space="preserve"> del Estado de Oaxaca</w:t>
      </w:r>
      <w:r w:rsidR="008834E2" w:rsidRPr="007C3CB5">
        <w:rPr>
          <w:rFonts w:ascii="Arial" w:hAnsi="Arial" w:cs="Arial"/>
          <w:sz w:val="28"/>
          <w:szCs w:val="28"/>
        </w:rPr>
        <w:t xml:space="preserve">, </w:t>
      </w:r>
      <w:r w:rsidR="008834E2" w:rsidRPr="007C3CB5">
        <w:rPr>
          <w:rFonts w:ascii="Arial" w:hAnsi="Arial" w:cs="Arial"/>
          <w:b/>
          <w:sz w:val="28"/>
          <w:szCs w:val="28"/>
        </w:rPr>
        <w:t>b)</w:t>
      </w:r>
      <w:r w:rsidR="008834E2" w:rsidRPr="007C3CB5">
        <w:rPr>
          <w:rFonts w:ascii="Arial" w:hAnsi="Arial" w:cs="Arial"/>
          <w:sz w:val="28"/>
          <w:szCs w:val="28"/>
        </w:rPr>
        <w:t xml:space="preserve"> La Resolución de fecha veintisiete de enero de dos mil trece</w:t>
      </w:r>
      <w:r w:rsidR="0051429D" w:rsidRPr="007C3CB5">
        <w:rPr>
          <w:rFonts w:ascii="Arial" w:hAnsi="Arial" w:cs="Arial"/>
          <w:sz w:val="28"/>
          <w:szCs w:val="28"/>
        </w:rPr>
        <w:t xml:space="preserve">, </w:t>
      </w:r>
      <w:r w:rsidR="008834E2" w:rsidRPr="007C3CB5">
        <w:rPr>
          <w:rFonts w:ascii="Arial" w:hAnsi="Arial" w:cs="Arial"/>
          <w:sz w:val="28"/>
          <w:szCs w:val="28"/>
        </w:rPr>
        <w:t xml:space="preserve">dictada  en el expediente administrativo 098/RA/2013 por el Director de Procedimientos Jurídicos de la Secretaría </w:t>
      </w:r>
      <w:r w:rsidR="005019CE" w:rsidRPr="007C3CB5">
        <w:rPr>
          <w:rFonts w:ascii="Arial" w:hAnsi="Arial" w:cs="Arial"/>
          <w:sz w:val="28"/>
          <w:szCs w:val="28"/>
        </w:rPr>
        <w:t xml:space="preserve">de la Contraloría y Transparencia Gubernamental y </w:t>
      </w:r>
      <w:r w:rsidR="005019CE" w:rsidRPr="007C3CB5">
        <w:rPr>
          <w:rFonts w:ascii="Arial" w:hAnsi="Arial" w:cs="Arial"/>
          <w:b/>
          <w:sz w:val="28"/>
          <w:szCs w:val="28"/>
        </w:rPr>
        <w:t>c)</w:t>
      </w:r>
      <w:r w:rsidR="005019CE" w:rsidRPr="007C3CB5">
        <w:rPr>
          <w:rFonts w:ascii="Arial" w:hAnsi="Arial" w:cs="Arial"/>
          <w:sz w:val="28"/>
          <w:szCs w:val="28"/>
        </w:rPr>
        <w:t xml:space="preserve"> La Resolución de catorce de abril de dos mil quince</w:t>
      </w:r>
      <w:r w:rsidR="0051429D" w:rsidRPr="007C3CB5">
        <w:rPr>
          <w:rFonts w:ascii="Arial" w:hAnsi="Arial" w:cs="Arial"/>
          <w:sz w:val="28"/>
          <w:szCs w:val="28"/>
        </w:rPr>
        <w:t xml:space="preserve">, </w:t>
      </w:r>
      <w:r w:rsidR="005019CE" w:rsidRPr="007C3CB5">
        <w:rPr>
          <w:rFonts w:ascii="Arial" w:hAnsi="Arial" w:cs="Arial"/>
          <w:sz w:val="28"/>
          <w:szCs w:val="28"/>
        </w:rPr>
        <w:t xml:space="preserve">dictada con motivo del recurso de revocación 23/2014 por la Secretaría de la Contraloría y Transparencia Gubernamental, por lo que, se ordenó correr </w:t>
      </w:r>
      <w:r w:rsidR="00A23CB8" w:rsidRPr="007C3CB5">
        <w:rPr>
          <w:rFonts w:ascii="Arial" w:hAnsi="Arial" w:cs="Arial"/>
          <w:sz w:val="28"/>
          <w:szCs w:val="28"/>
        </w:rPr>
        <w:t>traslado</w:t>
      </w:r>
      <w:r w:rsidR="005019CE" w:rsidRPr="007C3CB5">
        <w:rPr>
          <w:rFonts w:ascii="Arial" w:hAnsi="Arial" w:cs="Arial"/>
          <w:sz w:val="28"/>
          <w:szCs w:val="28"/>
        </w:rPr>
        <w:t xml:space="preserve"> y emplazar a juicio a la</w:t>
      </w:r>
      <w:r w:rsidR="008834E2" w:rsidRPr="007C3CB5">
        <w:rPr>
          <w:rFonts w:ascii="Arial" w:hAnsi="Arial" w:cs="Arial"/>
          <w:sz w:val="28"/>
          <w:szCs w:val="28"/>
        </w:rPr>
        <w:t xml:space="preserve"> </w:t>
      </w:r>
      <w:r w:rsidR="0048405B" w:rsidRPr="007C3CB5">
        <w:rPr>
          <w:rFonts w:ascii="Arial" w:hAnsi="Arial" w:cs="Arial"/>
          <w:sz w:val="28"/>
          <w:szCs w:val="28"/>
        </w:rPr>
        <w:t>Secretaría, al Director de Procedimientos Jurídicos y al Jefe de la Unidad Jurídica, todas autoridades de la Secretaría de la Contraloría y Transparencia Gubernamental del Estado de Oaxaca,</w:t>
      </w:r>
      <w:r w:rsidR="0048405B" w:rsidRPr="007C3CB5">
        <w:rPr>
          <w:rFonts w:ascii="Arial" w:hAnsi="Arial" w:cs="Arial"/>
          <w:b/>
          <w:sz w:val="28"/>
          <w:szCs w:val="28"/>
        </w:rPr>
        <w:t xml:space="preserve"> </w:t>
      </w:r>
      <w:r w:rsidR="0048405B" w:rsidRPr="007C3CB5">
        <w:rPr>
          <w:rFonts w:ascii="Arial" w:hAnsi="Arial" w:cs="Arial"/>
          <w:sz w:val="28"/>
          <w:szCs w:val="28"/>
        </w:rPr>
        <w:t xml:space="preserve"> </w:t>
      </w:r>
      <w:r w:rsidR="00A23CB8" w:rsidRPr="007C3CB5">
        <w:rPr>
          <w:rFonts w:ascii="Arial" w:hAnsi="Arial" w:cs="Arial"/>
          <w:sz w:val="28"/>
          <w:szCs w:val="28"/>
        </w:rPr>
        <w:t xml:space="preserve">con el apercibimiento que de no hacerlo dentro de plazo referido, se les tendría por contestada la demanda en sentido afirmativo y en caso de </w:t>
      </w:r>
      <w:r w:rsidR="00500503" w:rsidRPr="007C3CB5">
        <w:rPr>
          <w:rFonts w:ascii="Arial" w:hAnsi="Arial" w:cs="Arial"/>
          <w:sz w:val="28"/>
          <w:szCs w:val="28"/>
        </w:rPr>
        <w:t xml:space="preserve">no </w:t>
      </w:r>
      <w:r w:rsidR="00A23CB8" w:rsidRPr="007C3CB5">
        <w:rPr>
          <w:rFonts w:ascii="Arial" w:hAnsi="Arial" w:cs="Arial"/>
          <w:sz w:val="28"/>
          <w:szCs w:val="28"/>
        </w:rPr>
        <w:t>referirse a todos los hechos</w:t>
      </w:r>
      <w:r w:rsidR="008E1E21" w:rsidRPr="007C3CB5">
        <w:rPr>
          <w:rFonts w:ascii="Arial" w:hAnsi="Arial" w:cs="Arial"/>
          <w:sz w:val="28"/>
          <w:szCs w:val="28"/>
        </w:rPr>
        <w:t>,</w:t>
      </w:r>
      <w:r w:rsidR="00A23CB8" w:rsidRPr="007C3CB5">
        <w:rPr>
          <w:rFonts w:ascii="Arial" w:hAnsi="Arial" w:cs="Arial"/>
          <w:sz w:val="28"/>
          <w:szCs w:val="28"/>
        </w:rPr>
        <w:t xml:space="preserve"> se les tendría como ciertos, salvo prueba en contrario. Por último, se requirió al Director de Procedimientos Jurídicos de la Secretaría de la Contraloría y Transparencia Gubernamental del Estado de Oaxaca, para que al momento de realizar su contestación, exhib</w:t>
      </w:r>
      <w:r w:rsidR="008E1E21" w:rsidRPr="007C3CB5">
        <w:rPr>
          <w:rFonts w:ascii="Arial" w:hAnsi="Arial" w:cs="Arial"/>
          <w:sz w:val="28"/>
          <w:szCs w:val="28"/>
        </w:rPr>
        <w:t>iera</w:t>
      </w:r>
      <w:r w:rsidR="00A23CB8" w:rsidRPr="007C3CB5">
        <w:rPr>
          <w:rFonts w:ascii="Arial" w:hAnsi="Arial" w:cs="Arial"/>
          <w:sz w:val="28"/>
          <w:szCs w:val="28"/>
        </w:rPr>
        <w:t xml:space="preserve"> copia</w:t>
      </w:r>
      <w:r w:rsidR="008E1E21" w:rsidRPr="007C3CB5">
        <w:rPr>
          <w:rFonts w:ascii="Arial" w:hAnsi="Arial" w:cs="Arial"/>
          <w:sz w:val="28"/>
          <w:szCs w:val="28"/>
        </w:rPr>
        <w:t>s</w:t>
      </w:r>
      <w:r w:rsidR="00A23CB8" w:rsidRPr="007C3CB5">
        <w:rPr>
          <w:rFonts w:ascii="Arial" w:hAnsi="Arial" w:cs="Arial"/>
          <w:sz w:val="28"/>
          <w:szCs w:val="28"/>
        </w:rPr>
        <w:t xml:space="preserve"> debidamente certificada</w:t>
      </w:r>
      <w:r w:rsidR="008E1E21" w:rsidRPr="007C3CB5">
        <w:rPr>
          <w:rFonts w:ascii="Arial" w:hAnsi="Arial" w:cs="Arial"/>
          <w:sz w:val="28"/>
          <w:szCs w:val="28"/>
        </w:rPr>
        <w:t>s</w:t>
      </w:r>
      <w:r w:rsidR="00A23CB8" w:rsidRPr="007C3CB5">
        <w:rPr>
          <w:rFonts w:ascii="Arial" w:hAnsi="Arial" w:cs="Arial"/>
          <w:sz w:val="28"/>
          <w:szCs w:val="28"/>
        </w:rPr>
        <w:t xml:space="preserve"> del expediente administrativo 098/RA/2013, apercibido que en caso de no hacerlo, se haría uso de uno de los medios de apremio previstos en la ley de la materia</w:t>
      </w:r>
      <w:r w:rsidR="006F73F4" w:rsidRPr="007C3CB5">
        <w:rPr>
          <w:rFonts w:ascii="Arial" w:hAnsi="Arial" w:cs="Arial"/>
          <w:sz w:val="28"/>
          <w:szCs w:val="28"/>
        </w:rPr>
        <w:t>, por otro lado, se ordenó tramitar por cuerda separada el cuaderno de suspensión respectivo</w:t>
      </w:r>
      <w:r w:rsidR="00A23CB8" w:rsidRPr="007C3CB5">
        <w:rPr>
          <w:rFonts w:ascii="Arial" w:hAnsi="Arial" w:cs="Arial"/>
          <w:sz w:val="28"/>
          <w:szCs w:val="28"/>
        </w:rPr>
        <w:t>.- - - - -</w:t>
      </w:r>
      <w:r w:rsidR="00330273" w:rsidRPr="007C3CB5">
        <w:rPr>
          <w:rFonts w:ascii="Arial" w:hAnsi="Arial" w:cs="Arial"/>
          <w:sz w:val="28"/>
          <w:szCs w:val="28"/>
        </w:rPr>
        <w:t xml:space="preserve"> - - - - - - </w:t>
      </w:r>
    </w:p>
    <w:p w:rsidR="00A23CB8" w:rsidRPr="007C3CB5" w:rsidRDefault="007C165A" w:rsidP="00DF0277">
      <w:pPr>
        <w:spacing w:line="360" w:lineRule="auto"/>
        <w:jc w:val="both"/>
        <w:rPr>
          <w:rFonts w:ascii="Arial" w:hAnsi="Arial" w:cs="Arial"/>
          <w:sz w:val="28"/>
          <w:szCs w:val="28"/>
        </w:rPr>
      </w:pPr>
      <w:r w:rsidRPr="007C3CB5">
        <w:rPr>
          <w:rFonts w:ascii="Arial" w:hAnsi="Arial" w:cs="Arial"/>
          <w:sz w:val="28"/>
          <w:szCs w:val="28"/>
        </w:rPr>
        <w:t xml:space="preserve">      </w:t>
      </w:r>
      <w:r w:rsidR="00AA14B6" w:rsidRPr="007C3CB5">
        <w:rPr>
          <w:rFonts w:ascii="Arial" w:hAnsi="Arial" w:cs="Arial"/>
          <w:sz w:val="28"/>
          <w:szCs w:val="28"/>
        </w:rPr>
        <w:t xml:space="preserve">  </w:t>
      </w:r>
      <w:r w:rsidRPr="007C3CB5">
        <w:rPr>
          <w:rFonts w:ascii="Arial" w:hAnsi="Arial" w:cs="Arial"/>
          <w:b/>
          <w:sz w:val="28"/>
          <w:szCs w:val="28"/>
        </w:rPr>
        <w:t xml:space="preserve">TERCERO.- </w:t>
      </w:r>
      <w:r w:rsidR="00D01E38" w:rsidRPr="007C3CB5">
        <w:rPr>
          <w:rFonts w:ascii="Arial" w:hAnsi="Arial" w:cs="Arial"/>
          <w:sz w:val="28"/>
          <w:szCs w:val="28"/>
        </w:rPr>
        <w:t>Mediante proveído</w:t>
      </w:r>
      <w:r w:rsidR="0089153B" w:rsidRPr="007C3CB5">
        <w:rPr>
          <w:rFonts w:ascii="Arial" w:hAnsi="Arial" w:cs="Arial"/>
          <w:sz w:val="28"/>
          <w:szCs w:val="28"/>
        </w:rPr>
        <w:t xml:space="preserve"> de fecha </w:t>
      </w:r>
      <w:r w:rsidR="00A23CB8" w:rsidRPr="007C3CB5">
        <w:rPr>
          <w:rFonts w:ascii="Arial" w:hAnsi="Arial" w:cs="Arial"/>
          <w:sz w:val="28"/>
          <w:szCs w:val="28"/>
        </w:rPr>
        <w:t>treinta</w:t>
      </w:r>
      <w:r w:rsidR="0089153B" w:rsidRPr="007C3CB5">
        <w:rPr>
          <w:rFonts w:ascii="Arial" w:hAnsi="Arial" w:cs="Arial"/>
          <w:sz w:val="28"/>
          <w:szCs w:val="28"/>
        </w:rPr>
        <w:t xml:space="preserve"> de </w:t>
      </w:r>
      <w:r w:rsidR="00A23CB8" w:rsidRPr="007C3CB5">
        <w:rPr>
          <w:rFonts w:ascii="Arial" w:hAnsi="Arial" w:cs="Arial"/>
          <w:sz w:val="28"/>
          <w:szCs w:val="28"/>
        </w:rPr>
        <w:t>junio</w:t>
      </w:r>
      <w:r w:rsidR="0089153B" w:rsidRPr="007C3CB5">
        <w:rPr>
          <w:rFonts w:ascii="Arial" w:hAnsi="Arial" w:cs="Arial"/>
          <w:sz w:val="28"/>
          <w:szCs w:val="28"/>
        </w:rPr>
        <w:t xml:space="preserve"> de dos mil </w:t>
      </w:r>
      <w:r w:rsidR="00A23CB8" w:rsidRPr="007C3CB5">
        <w:rPr>
          <w:rFonts w:ascii="Arial" w:hAnsi="Arial" w:cs="Arial"/>
          <w:sz w:val="28"/>
          <w:szCs w:val="28"/>
        </w:rPr>
        <w:t>quince</w:t>
      </w:r>
      <w:r w:rsidR="0089153B" w:rsidRPr="007C3CB5">
        <w:rPr>
          <w:rFonts w:ascii="Arial" w:hAnsi="Arial" w:cs="Arial"/>
          <w:sz w:val="28"/>
          <w:szCs w:val="28"/>
        </w:rPr>
        <w:t xml:space="preserve"> (</w:t>
      </w:r>
      <w:r w:rsidR="00A23CB8" w:rsidRPr="007C3CB5">
        <w:rPr>
          <w:rFonts w:ascii="Arial" w:hAnsi="Arial" w:cs="Arial"/>
          <w:sz w:val="28"/>
          <w:szCs w:val="28"/>
        </w:rPr>
        <w:t>30</w:t>
      </w:r>
      <w:r w:rsidR="0089153B" w:rsidRPr="007C3CB5">
        <w:rPr>
          <w:rFonts w:ascii="Arial" w:hAnsi="Arial" w:cs="Arial"/>
          <w:sz w:val="28"/>
          <w:szCs w:val="28"/>
        </w:rPr>
        <w:t>/0</w:t>
      </w:r>
      <w:r w:rsidR="00AA14B6" w:rsidRPr="007C3CB5">
        <w:rPr>
          <w:rFonts w:ascii="Arial" w:hAnsi="Arial" w:cs="Arial"/>
          <w:sz w:val="28"/>
          <w:szCs w:val="28"/>
        </w:rPr>
        <w:t>6</w:t>
      </w:r>
      <w:r w:rsidR="0089153B" w:rsidRPr="007C3CB5">
        <w:rPr>
          <w:rFonts w:ascii="Arial" w:hAnsi="Arial" w:cs="Arial"/>
          <w:sz w:val="28"/>
          <w:szCs w:val="28"/>
        </w:rPr>
        <w:t>/201</w:t>
      </w:r>
      <w:r w:rsidR="00AA14B6" w:rsidRPr="007C3CB5">
        <w:rPr>
          <w:rFonts w:ascii="Arial" w:hAnsi="Arial" w:cs="Arial"/>
          <w:sz w:val="28"/>
          <w:szCs w:val="28"/>
        </w:rPr>
        <w:t>5</w:t>
      </w:r>
      <w:r w:rsidR="0089153B" w:rsidRPr="007C3CB5">
        <w:rPr>
          <w:rFonts w:ascii="Arial" w:hAnsi="Arial" w:cs="Arial"/>
          <w:sz w:val="28"/>
          <w:szCs w:val="28"/>
        </w:rPr>
        <w:t>),</w:t>
      </w:r>
      <w:r w:rsidR="00AA14B6" w:rsidRPr="007C3CB5">
        <w:rPr>
          <w:rFonts w:ascii="Arial" w:hAnsi="Arial" w:cs="Arial"/>
          <w:sz w:val="28"/>
          <w:szCs w:val="28"/>
        </w:rPr>
        <w:t xml:space="preserve"> se tuvo al actor exhibiendo diversas documentales y manifestando que no es sujeto obligado a presentar</w:t>
      </w:r>
      <w:r w:rsidR="00500503" w:rsidRPr="007C3CB5">
        <w:rPr>
          <w:rFonts w:ascii="Arial" w:hAnsi="Arial" w:cs="Arial"/>
          <w:sz w:val="28"/>
          <w:szCs w:val="28"/>
        </w:rPr>
        <w:t xml:space="preserve"> la </w:t>
      </w:r>
      <w:r w:rsidR="00AA14B6" w:rsidRPr="007C3CB5">
        <w:rPr>
          <w:rFonts w:ascii="Arial" w:hAnsi="Arial" w:cs="Arial"/>
          <w:sz w:val="28"/>
          <w:szCs w:val="28"/>
        </w:rPr>
        <w:t xml:space="preserve"> declaración de situación patrimonial, por lo que se requirió al actor a efecto de que precisara si las documentales que exhibió las ofrece como pruebas supervinientes, con el apercibimiento que de no hacerlo se acordaría lo procedente.- - - - - - - - - - - - - - - - - - - - - - - - - - - </w:t>
      </w:r>
      <w:r w:rsidR="00330273" w:rsidRPr="007C3CB5">
        <w:rPr>
          <w:rFonts w:ascii="Arial" w:hAnsi="Arial" w:cs="Arial"/>
          <w:sz w:val="28"/>
          <w:szCs w:val="28"/>
        </w:rPr>
        <w:t xml:space="preserve">- - - - - </w:t>
      </w:r>
    </w:p>
    <w:p w:rsidR="0089153B" w:rsidRPr="007C3CB5" w:rsidRDefault="007C3CB5" w:rsidP="0077200C">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-1141095</wp:posOffset>
                </wp:positionH>
                <wp:positionV relativeFrom="paragraph">
                  <wp:posOffset>2531745</wp:posOffset>
                </wp:positionV>
                <wp:extent cx="1009015" cy="885825"/>
                <wp:effectExtent l="0" t="0" r="19685" b="28575"/>
                <wp:wrapNone/>
                <wp:docPr id="1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9.85pt;margin-top:199.3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QabA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89153B" w:rsidRPr="007C3CB5">
        <w:rPr>
          <w:rFonts w:ascii="Arial" w:hAnsi="Arial" w:cs="Arial"/>
          <w:b/>
          <w:sz w:val="28"/>
          <w:szCs w:val="28"/>
        </w:rPr>
        <w:t>CUARTO.-</w:t>
      </w:r>
      <w:r w:rsidR="0089153B" w:rsidRPr="007C3CB5">
        <w:rPr>
          <w:rFonts w:ascii="Arial" w:hAnsi="Arial" w:cs="Arial"/>
          <w:sz w:val="28"/>
          <w:szCs w:val="28"/>
        </w:rPr>
        <w:t xml:space="preserve"> Por medio de proveído de fecha </w:t>
      </w:r>
      <w:r w:rsidR="00C214CE" w:rsidRPr="007C3CB5">
        <w:rPr>
          <w:rFonts w:ascii="Arial" w:hAnsi="Arial" w:cs="Arial"/>
          <w:sz w:val="28"/>
          <w:szCs w:val="28"/>
        </w:rPr>
        <w:t>siete</w:t>
      </w:r>
      <w:r w:rsidR="0089153B" w:rsidRPr="007C3CB5">
        <w:rPr>
          <w:rFonts w:ascii="Arial" w:hAnsi="Arial" w:cs="Arial"/>
          <w:sz w:val="28"/>
          <w:szCs w:val="28"/>
        </w:rPr>
        <w:t xml:space="preserve"> de </w:t>
      </w:r>
      <w:r w:rsidR="00C214CE" w:rsidRPr="007C3CB5">
        <w:rPr>
          <w:rFonts w:ascii="Arial" w:hAnsi="Arial" w:cs="Arial"/>
          <w:sz w:val="28"/>
          <w:szCs w:val="28"/>
        </w:rPr>
        <w:t>octubre</w:t>
      </w:r>
      <w:r w:rsidR="0089153B" w:rsidRPr="007C3CB5">
        <w:rPr>
          <w:rFonts w:ascii="Arial" w:hAnsi="Arial" w:cs="Arial"/>
          <w:sz w:val="28"/>
          <w:szCs w:val="28"/>
        </w:rPr>
        <w:t xml:space="preserve"> de dos mil </w:t>
      </w:r>
      <w:r w:rsidR="00C214CE" w:rsidRPr="007C3CB5">
        <w:rPr>
          <w:rFonts w:ascii="Arial" w:hAnsi="Arial" w:cs="Arial"/>
          <w:sz w:val="28"/>
          <w:szCs w:val="28"/>
        </w:rPr>
        <w:t>quince</w:t>
      </w:r>
      <w:r w:rsidR="0089153B" w:rsidRPr="007C3CB5">
        <w:rPr>
          <w:rFonts w:ascii="Arial" w:hAnsi="Arial" w:cs="Arial"/>
          <w:sz w:val="28"/>
          <w:szCs w:val="28"/>
        </w:rPr>
        <w:t xml:space="preserve"> (0</w:t>
      </w:r>
      <w:r w:rsidR="00C214CE" w:rsidRPr="007C3CB5">
        <w:rPr>
          <w:rFonts w:ascii="Arial" w:hAnsi="Arial" w:cs="Arial"/>
          <w:sz w:val="28"/>
          <w:szCs w:val="28"/>
        </w:rPr>
        <w:t>7</w:t>
      </w:r>
      <w:r w:rsidR="0089153B" w:rsidRPr="007C3CB5">
        <w:rPr>
          <w:rFonts w:ascii="Arial" w:hAnsi="Arial" w:cs="Arial"/>
          <w:sz w:val="28"/>
          <w:szCs w:val="28"/>
        </w:rPr>
        <w:t>/</w:t>
      </w:r>
      <w:r w:rsidR="00C214CE" w:rsidRPr="007C3CB5">
        <w:rPr>
          <w:rFonts w:ascii="Arial" w:hAnsi="Arial" w:cs="Arial"/>
          <w:sz w:val="28"/>
          <w:szCs w:val="28"/>
        </w:rPr>
        <w:t>10</w:t>
      </w:r>
      <w:r w:rsidR="0089153B" w:rsidRPr="007C3CB5">
        <w:rPr>
          <w:rFonts w:ascii="Arial" w:hAnsi="Arial" w:cs="Arial"/>
          <w:sz w:val="28"/>
          <w:szCs w:val="28"/>
        </w:rPr>
        <w:t>/201</w:t>
      </w:r>
      <w:r w:rsidR="00C214CE" w:rsidRPr="007C3CB5">
        <w:rPr>
          <w:rFonts w:ascii="Arial" w:hAnsi="Arial" w:cs="Arial"/>
          <w:sz w:val="28"/>
          <w:szCs w:val="28"/>
        </w:rPr>
        <w:t>5</w:t>
      </w:r>
      <w:r w:rsidR="0089153B" w:rsidRPr="007C3CB5">
        <w:rPr>
          <w:rFonts w:ascii="Arial" w:hAnsi="Arial" w:cs="Arial"/>
          <w:sz w:val="28"/>
          <w:szCs w:val="28"/>
        </w:rPr>
        <w:t>),</w:t>
      </w:r>
      <w:r w:rsidR="00C214CE" w:rsidRPr="007C3CB5">
        <w:rPr>
          <w:rFonts w:ascii="Arial" w:hAnsi="Arial" w:cs="Arial"/>
          <w:sz w:val="28"/>
          <w:szCs w:val="28"/>
        </w:rPr>
        <w:t xml:space="preserve"> se tuvo al Director de Procedimientos Jurídicos de la Secretaría de la Contraloría y Transparencia Gubernamental</w:t>
      </w:r>
      <w:r w:rsidR="00DE5A7A" w:rsidRPr="007C3CB5">
        <w:rPr>
          <w:rFonts w:ascii="Arial" w:hAnsi="Arial" w:cs="Arial"/>
          <w:sz w:val="28"/>
          <w:szCs w:val="28"/>
        </w:rPr>
        <w:t xml:space="preserve"> del Estado de Oaxaca en representación de la Secretaría y del Jefe de la Unidad Jurídica de la Dirección de Procedimientos Jurídicos ambos de la Secretaría de la Contraloría y Transparencia Gubernamental, contestando la demanda en tiempo y forma, ordenándose, correr traslado a la parte actora para los efectos legales</w:t>
      </w:r>
      <w:r w:rsidR="00B61916" w:rsidRPr="007C3CB5">
        <w:rPr>
          <w:rFonts w:ascii="Arial" w:hAnsi="Arial" w:cs="Arial"/>
          <w:sz w:val="28"/>
          <w:szCs w:val="28"/>
        </w:rPr>
        <w:t xml:space="preserve"> conducentes</w:t>
      </w:r>
      <w:r w:rsidR="00DE5A7A" w:rsidRPr="007C3CB5">
        <w:rPr>
          <w:rFonts w:ascii="Arial" w:hAnsi="Arial" w:cs="Arial"/>
          <w:sz w:val="28"/>
          <w:szCs w:val="28"/>
        </w:rPr>
        <w:t xml:space="preserve">. </w:t>
      </w:r>
      <w:r w:rsidR="00227AFB" w:rsidRPr="007C3CB5">
        <w:rPr>
          <w:rFonts w:ascii="Arial" w:hAnsi="Arial" w:cs="Arial"/>
          <w:sz w:val="28"/>
          <w:szCs w:val="28"/>
        </w:rPr>
        <w:t>Al mismo tiempo</w:t>
      </w:r>
      <w:r w:rsidR="00DE5A7A" w:rsidRPr="007C3CB5">
        <w:rPr>
          <w:rFonts w:ascii="Arial" w:hAnsi="Arial" w:cs="Arial"/>
          <w:sz w:val="28"/>
          <w:szCs w:val="28"/>
        </w:rPr>
        <w:t xml:space="preserve">, se tuvo al actor dando cumplimiento al requerimiento efectuado mediante proveído de fecha treinta de </w:t>
      </w:r>
      <w:r w:rsidR="00227AFB" w:rsidRPr="007C3CB5">
        <w:rPr>
          <w:rFonts w:ascii="Arial" w:hAnsi="Arial" w:cs="Arial"/>
          <w:sz w:val="28"/>
          <w:szCs w:val="28"/>
        </w:rPr>
        <w:t>junio de dos mil quince, en consecuencia, se tuvo al actor ofreciendo pruebas supervinientes, ordenándose dar vista a la demanda</w:t>
      </w:r>
      <w:r w:rsidR="00B61916" w:rsidRPr="007C3CB5">
        <w:rPr>
          <w:rFonts w:ascii="Arial" w:hAnsi="Arial" w:cs="Arial"/>
          <w:sz w:val="28"/>
          <w:szCs w:val="28"/>
        </w:rPr>
        <w:t>da</w:t>
      </w:r>
      <w:r w:rsidR="00227AFB" w:rsidRPr="007C3CB5">
        <w:rPr>
          <w:rFonts w:ascii="Arial" w:hAnsi="Arial" w:cs="Arial"/>
          <w:sz w:val="28"/>
          <w:szCs w:val="28"/>
        </w:rPr>
        <w:t xml:space="preserve"> para que durante el desarrollo de la audiencia manifieste lo que a su derecho convenga. Por último, se señaló fecha y hora para que tuviera verificativo la audiencia final.- - - - </w:t>
      </w:r>
    </w:p>
    <w:p w:rsidR="00227AFB" w:rsidRPr="007C3CB5" w:rsidRDefault="00B20261" w:rsidP="0077200C">
      <w:pPr>
        <w:spacing w:line="360" w:lineRule="auto"/>
        <w:ind w:firstLine="567"/>
        <w:jc w:val="both"/>
        <w:rPr>
          <w:rFonts w:ascii="Arial" w:hAnsi="Arial" w:cs="Arial"/>
          <w:sz w:val="28"/>
          <w:szCs w:val="28"/>
        </w:rPr>
      </w:pPr>
      <w:r w:rsidRPr="007C3CB5">
        <w:rPr>
          <w:rFonts w:ascii="Arial" w:hAnsi="Arial" w:cs="Arial"/>
          <w:b/>
          <w:sz w:val="28"/>
          <w:szCs w:val="28"/>
        </w:rPr>
        <w:t xml:space="preserve">QUINTO.- </w:t>
      </w:r>
      <w:r w:rsidRPr="007C3CB5">
        <w:rPr>
          <w:rFonts w:ascii="Arial" w:hAnsi="Arial" w:cs="Arial"/>
          <w:sz w:val="28"/>
          <w:szCs w:val="28"/>
        </w:rPr>
        <w:t xml:space="preserve">Mediante auto de fecha </w:t>
      </w:r>
      <w:r w:rsidR="00227AFB" w:rsidRPr="007C3CB5">
        <w:rPr>
          <w:rFonts w:ascii="Arial" w:hAnsi="Arial" w:cs="Arial"/>
          <w:sz w:val="28"/>
          <w:szCs w:val="28"/>
        </w:rPr>
        <w:t xml:space="preserve">veintitrés de noviembre de dos mil quince (23/11/2015), se advirtió que en la contestación efectuada por el Director de Procedimientos Jurídicos de la Secretaría de Contraloría y Transparencia Gubernamental del Estado de Oaxaca, </w:t>
      </w:r>
      <w:r w:rsidR="00500503" w:rsidRPr="007C3CB5">
        <w:rPr>
          <w:rFonts w:ascii="Arial" w:hAnsi="Arial" w:cs="Arial"/>
          <w:sz w:val="28"/>
          <w:szCs w:val="28"/>
        </w:rPr>
        <w:t>este</w:t>
      </w:r>
      <w:r w:rsidR="005C70BF" w:rsidRPr="007C3CB5">
        <w:rPr>
          <w:rFonts w:ascii="Arial" w:hAnsi="Arial" w:cs="Arial"/>
          <w:sz w:val="28"/>
          <w:szCs w:val="28"/>
        </w:rPr>
        <w:t xml:space="preserve"> manifest</w:t>
      </w:r>
      <w:r w:rsidR="006171C0" w:rsidRPr="007C3CB5">
        <w:rPr>
          <w:rFonts w:ascii="Arial" w:hAnsi="Arial" w:cs="Arial"/>
          <w:sz w:val="28"/>
          <w:szCs w:val="28"/>
        </w:rPr>
        <w:t>ó</w:t>
      </w:r>
      <w:r w:rsidR="005C70BF" w:rsidRPr="007C3CB5">
        <w:rPr>
          <w:rFonts w:ascii="Arial" w:hAnsi="Arial" w:cs="Arial"/>
          <w:sz w:val="28"/>
          <w:szCs w:val="28"/>
        </w:rPr>
        <w:t xml:space="preserve"> la improcedencia del juicio en vista de</w:t>
      </w:r>
      <w:r w:rsidR="00500503" w:rsidRPr="007C3CB5">
        <w:rPr>
          <w:rFonts w:ascii="Arial" w:hAnsi="Arial" w:cs="Arial"/>
          <w:sz w:val="28"/>
          <w:szCs w:val="28"/>
        </w:rPr>
        <w:t xml:space="preserve"> que</w:t>
      </w:r>
      <w:r w:rsidR="005C70BF" w:rsidRPr="007C3CB5">
        <w:rPr>
          <w:rFonts w:ascii="Arial" w:hAnsi="Arial" w:cs="Arial"/>
          <w:sz w:val="28"/>
          <w:szCs w:val="28"/>
        </w:rPr>
        <w:t xml:space="preserve"> los acto</w:t>
      </w:r>
      <w:r w:rsidR="006171C0" w:rsidRPr="007C3CB5">
        <w:rPr>
          <w:rFonts w:ascii="Arial" w:hAnsi="Arial" w:cs="Arial"/>
          <w:sz w:val="28"/>
          <w:szCs w:val="28"/>
        </w:rPr>
        <w:t>s</w:t>
      </w:r>
      <w:r w:rsidR="005C70BF" w:rsidRPr="007C3CB5">
        <w:rPr>
          <w:rFonts w:ascii="Arial" w:hAnsi="Arial" w:cs="Arial"/>
          <w:sz w:val="28"/>
          <w:szCs w:val="28"/>
        </w:rPr>
        <w:t xml:space="preserve"> demandados en el actual juicio son los mismos que los demandados en el juicio 379/2014 del índice del Juzgado Segundo de lo Contencioso Administrativo de Primera Instancia, en consecuencia,  se ordenó girar oficio al Titular del Juzgado Segundo de lo Contencioso Administrativo de Primera Instancia, a efecto de que informe cuáles son los actos demandados en el expediente 0379/2014, dejándose sin efectos la fecha y hora para la celebración de la audienci</w:t>
      </w:r>
      <w:r w:rsidR="00330273" w:rsidRPr="007C3CB5">
        <w:rPr>
          <w:rFonts w:ascii="Arial" w:hAnsi="Arial" w:cs="Arial"/>
          <w:sz w:val="28"/>
          <w:szCs w:val="28"/>
        </w:rPr>
        <w:t xml:space="preserve">a de ley.- - - - </w:t>
      </w:r>
    </w:p>
    <w:p w:rsidR="00B20261" w:rsidRPr="007C3CB5" w:rsidRDefault="00B20261" w:rsidP="0077200C">
      <w:pPr>
        <w:spacing w:line="360" w:lineRule="auto"/>
        <w:ind w:firstLine="567"/>
        <w:jc w:val="both"/>
        <w:rPr>
          <w:rFonts w:ascii="Arial" w:hAnsi="Arial" w:cs="Arial"/>
          <w:sz w:val="28"/>
          <w:szCs w:val="28"/>
        </w:rPr>
      </w:pPr>
      <w:r w:rsidRPr="007C3CB5">
        <w:rPr>
          <w:rFonts w:ascii="Arial" w:hAnsi="Arial" w:cs="Arial"/>
          <w:b/>
          <w:sz w:val="28"/>
          <w:szCs w:val="28"/>
        </w:rPr>
        <w:t xml:space="preserve">SEXTO.- </w:t>
      </w:r>
      <w:r w:rsidRPr="007C3CB5">
        <w:rPr>
          <w:rFonts w:ascii="Arial" w:hAnsi="Arial" w:cs="Arial"/>
          <w:sz w:val="28"/>
          <w:szCs w:val="28"/>
        </w:rPr>
        <w:t xml:space="preserve">En </w:t>
      </w:r>
      <w:r w:rsidR="006171C0" w:rsidRPr="007C3CB5">
        <w:rPr>
          <w:rFonts w:ascii="Arial" w:hAnsi="Arial" w:cs="Arial"/>
          <w:sz w:val="28"/>
          <w:szCs w:val="28"/>
        </w:rPr>
        <w:t>acuerdo</w:t>
      </w:r>
      <w:r w:rsidRPr="007C3CB5">
        <w:rPr>
          <w:rFonts w:ascii="Arial" w:hAnsi="Arial" w:cs="Arial"/>
          <w:sz w:val="28"/>
          <w:szCs w:val="28"/>
        </w:rPr>
        <w:t xml:space="preserve"> de fecha </w:t>
      </w:r>
      <w:r w:rsidR="005C70BF" w:rsidRPr="007C3CB5">
        <w:rPr>
          <w:rFonts w:ascii="Arial" w:hAnsi="Arial" w:cs="Arial"/>
          <w:sz w:val="28"/>
          <w:szCs w:val="28"/>
        </w:rPr>
        <w:t>doce</w:t>
      </w:r>
      <w:r w:rsidRPr="007C3CB5">
        <w:rPr>
          <w:rFonts w:ascii="Arial" w:hAnsi="Arial" w:cs="Arial"/>
          <w:sz w:val="28"/>
          <w:szCs w:val="28"/>
        </w:rPr>
        <w:t xml:space="preserve"> de </w:t>
      </w:r>
      <w:r w:rsidR="005C70BF" w:rsidRPr="007C3CB5">
        <w:rPr>
          <w:rFonts w:ascii="Arial" w:hAnsi="Arial" w:cs="Arial"/>
          <w:sz w:val="28"/>
          <w:szCs w:val="28"/>
        </w:rPr>
        <w:t>febrero</w:t>
      </w:r>
      <w:r w:rsidRPr="007C3CB5">
        <w:rPr>
          <w:rFonts w:ascii="Arial" w:hAnsi="Arial" w:cs="Arial"/>
          <w:sz w:val="28"/>
          <w:szCs w:val="28"/>
        </w:rPr>
        <w:t xml:space="preserve"> de dos mil dieci</w:t>
      </w:r>
      <w:r w:rsidR="005C70BF" w:rsidRPr="007C3CB5">
        <w:rPr>
          <w:rFonts w:ascii="Arial" w:hAnsi="Arial" w:cs="Arial"/>
          <w:sz w:val="28"/>
          <w:szCs w:val="28"/>
        </w:rPr>
        <w:t>séis</w:t>
      </w:r>
      <w:r w:rsidRPr="007C3CB5">
        <w:rPr>
          <w:rFonts w:ascii="Arial" w:hAnsi="Arial" w:cs="Arial"/>
          <w:sz w:val="28"/>
          <w:szCs w:val="28"/>
        </w:rPr>
        <w:t xml:space="preserve"> (</w:t>
      </w:r>
      <w:r w:rsidR="005C70BF" w:rsidRPr="007C3CB5">
        <w:rPr>
          <w:rFonts w:ascii="Arial" w:hAnsi="Arial" w:cs="Arial"/>
          <w:sz w:val="28"/>
          <w:szCs w:val="28"/>
        </w:rPr>
        <w:t>12</w:t>
      </w:r>
      <w:r w:rsidRPr="007C3CB5">
        <w:rPr>
          <w:rFonts w:ascii="Arial" w:hAnsi="Arial" w:cs="Arial"/>
          <w:sz w:val="28"/>
          <w:szCs w:val="28"/>
        </w:rPr>
        <w:t>/0</w:t>
      </w:r>
      <w:r w:rsidR="005C70BF" w:rsidRPr="007C3CB5">
        <w:rPr>
          <w:rFonts w:ascii="Arial" w:hAnsi="Arial" w:cs="Arial"/>
          <w:sz w:val="28"/>
          <w:szCs w:val="28"/>
        </w:rPr>
        <w:t>2</w:t>
      </w:r>
      <w:r w:rsidRPr="007C3CB5">
        <w:rPr>
          <w:rFonts w:ascii="Arial" w:hAnsi="Arial" w:cs="Arial"/>
          <w:sz w:val="28"/>
          <w:szCs w:val="28"/>
        </w:rPr>
        <w:t>/201</w:t>
      </w:r>
      <w:r w:rsidR="005C70BF" w:rsidRPr="007C3CB5">
        <w:rPr>
          <w:rFonts w:ascii="Arial" w:hAnsi="Arial" w:cs="Arial"/>
          <w:sz w:val="28"/>
          <w:szCs w:val="28"/>
        </w:rPr>
        <w:t>6</w:t>
      </w:r>
      <w:r w:rsidRPr="007C3CB5">
        <w:rPr>
          <w:rFonts w:ascii="Arial" w:hAnsi="Arial" w:cs="Arial"/>
          <w:sz w:val="28"/>
          <w:szCs w:val="28"/>
        </w:rPr>
        <w:t>),</w:t>
      </w:r>
      <w:r w:rsidR="005C70BF" w:rsidRPr="007C3CB5">
        <w:rPr>
          <w:rFonts w:ascii="Arial" w:hAnsi="Arial" w:cs="Arial"/>
          <w:sz w:val="28"/>
          <w:szCs w:val="28"/>
        </w:rPr>
        <w:t xml:space="preserve"> se le dio a conocer a las partes la fusión de los Tribunales</w:t>
      </w:r>
      <w:r w:rsidR="00AF1C1C" w:rsidRPr="007C3CB5">
        <w:rPr>
          <w:rFonts w:ascii="Arial" w:hAnsi="Arial" w:cs="Arial"/>
          <w:sz w:val="28"/>
          <w:szCs w:val="28"/>
        </w:rPr>
        <w:t xml:space="preserve"> Contencioso Administrativo y de Fiscalización para dar surgimiento al Tribunal de lo Contencioso Administrativo y de Cuentas, así como la adscripción de los Magistrados, distribución de los expedientes y nuevos números para los efectos legales correspondientes. De igual modo se advirtió que el acuerdo de fecha veintitrés de noviembre de dos mil quince (23/11/2015), no había sido notificado a las partes, ordenándose, notificar y requerir en los términos indicados el acuerdo citado.- - - - - - - - - - - - - - - - - - - - - - - </w:t>
      </w:r>
      <w:r w:rsidR="00330273" w:rsidRPr="007C3CB5">
        <w:rPr>
          <w:rFonts w:ascii="Arial" w:hAnsi="Arial" w:cs="Arial"/>
          <w:sz w:val="28"/>
          <w:szCs w:val="28"/>
        </w:rPr>
        <w:t xml:space="preserve">- - </w:t>
      </w:r>
    </w:p>
    <w:p w:rsidR="00AF1C1C" w:rsidRPr="007C3CB5" w:rsidRDefault="007C3CB5" w:rsidP="0077200C">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5408" behindDoc="0" locked="0" layoutInCell="1" allowOverlap="1">
                <wp:simplePos x="0" y="0"/>
                <wp:positionH relativeFrom="column">
                  <wp:posOffset>5744210</wp:posOffset>
                </wp:positionH>
                <wp:positionV relativeFrom="paragraph">
                  <wp:posOffset>2212340</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2.3pt;margin-top:174.2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8BbA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B20261" w:rsidRPr="007C3CB5">
        <w:rPr>
          <w:rFonts w:ascii="Arial" w:hAnsi="Arial" w:cs="Arial"/>
          <w:b/>
          <w:sz w:val="28"/>
          <w:szCs w:val="28"/>
        </w:rPr>
        <w:t>S</w:t>
      </w:r>
      <w:r w:rsidR="001358CD" w:rsidRPr="007C3CB5">
        <w:rPr>
          <w:rFonts w:ascii="Arial" w:hAnsi="Arial" w:cs="Arial"/>
          <w:b/>
          <w:sz w:val="28"/>
          <w:szCs w:val="28"/>
        </w:rPr>
        <w:t>É</w:t>
      </w:r>
      <w:r w:rsidR="00B20261" w:rsidRPr="007C3CB5">
        <w:rPr>
          <w:rFonts w:ascii="Arial" w:hAnsi="Arial" w:cs="Arial"/>
          <w:b/>
          <w:sz w:val="28"/>
          <w:szCs w:val="28"/>
        </w:rPr>
        <w:t>PTIMO.-</w:t>
      </w:r>
      <w:r w:rsidR="0077200C" w:rsidRPr="007C3CB5">
        <w:rPr>
          <w:rFonts w:ascii="Arial" w:hAnsi="Arial" w:cs="Arial"/>
          <w:b/>
          <w:sz w:val="28"/>
          <w:szCs w:val="28"/>
        </w:rPr>
        <w:t xml:space="preserve"> </w:t>
      </w:r>
      <w:r w:rsidR="00B20261" w:rsidRPr="007C3CB5">
        <w:rPr>
          <w:rFonts w:ascii="Arial" w:hAnsi="Arial" w:cs="Arial"/>
          <w:sz w:val="28"/>
          <w:szCs w:val="28"/>
        </w:rPr>
        <w:t xml:space="preserve">Por </w:t>
      </w:r>
      <w:r w:rsidR="009A156A" w:rsidRPr="007C3CB5">
        <w:rPr>
          <w:rFonts w:ascii="Arial" w:hAnsi="Arial" w:cs="Arial"/>
          <w:sz w:val="28"/>
          <w:szCs w:val="28"/>
        </w:rPr>
        <w:t>proveído</w:t>
      </w:r>
      <w:r w:rsidR="00B20261" w:rsidRPr="007C3CB5">
        <w:rPr>
          <w:rFonts w:ascii="Arial" w:hAnsi="Arial" w:cs="Arial"/>
          <w:sz w:val="28"/>
          <w:szCs w:val="28"/>
        </w:rPr>
        <w:t xml:space="preserve"> de fecha</w:t>
      </w:r>
      <w:r w:rsidR="00701B31" w:rsidRPr="007C3CB5">
        <w:rPr>
          <w:rFonts w:ascii="Arial" w:hAnsi="Arial" w:cs="Arial"/>
          <w:sz w:val="28"/>
          <w:szCs w:val="28"/>
        </w:rPr>
        <w:t xml:space="preserve"> </w:t>
      </w:r>
      <w:r w:rsidR="00AF1C1C" w:rsidRPr="007C3CB5">
        <w:rPr>
          <w:rFonts w:ascii="Arial" w:hAnsi="Arial" w:cs="Arial"/>
          <w:sz w:val="28"/>
          <w:szCs w:val="28"/>
        </w:rPr>
        <w:t xml:space="preserve">ocho </w:t>
      </w:r>
      <w:r w:rsidR="00B20261" w:rsidRPr="007C3CB5">
        <w:rPr>
          <w:rFonts w:ascii="Arial" w:hAnsi="Arial" w:cs="Arial"/>
          <w:sz w:val="28"/>
          <w:szCs w:val="28"/>
        </w:rPr>
        <w:t xml:space="preserve">de </w:t>
      </w:r>
      <w:r w:rsidR="00AF1C1C" w:rsidRPr="007C3CB5">
        <w:rPr>
          <w:rFonts w:ascii="Arial" w:hAnsi="Arial" w:cs="Arial"/>
          <w:sz w:val="28"/>
          <w:szCs w:val="28"/>
        </w:rPr>
        <w:t>julio</w:t>
      </w:r>
      <w:r w:rsidR="00B20261" w:rsidRPr="007C3CB5">
        <w:rPr>
          <w:rFonts w:ascii="Arial" w:hAnsi="Arial" w:cs="Arial"/>
          <w:sz w:val="28"/>
          <w:szCs w:val="28"/>
        </w:rPr>
        <w:t xml:space="preserve"> de d</w:t>
      </w:r>
      <w:r w:rsidR="00E563E6" w:rsidRPr="007C3CB5">
        <w:rPr>
          <w:rFonts w:ascii="Arial" w:hAnsi="Arial" w:cs="Arial"/>
          <w:sz w:val="28"/>
          <w:szCs w:val="28"/>
        </w:rPr>
        <w:t>os mil die</w:t>
      </w:r>
      <w:r w:rsidR="00AF1C1C" w:rsidRPr="007C3CB5">
        <w:rPr>
          <w:rFonts w:ascii="Arial" w:hAnsi="Arial" w:cs="Arial"/>
          <w:sz w:val="28"/>
          <w:szCs w:val="28"/>
        </w:rPr>
        <w:t>ciséis</w:t>
      </w:r>
      <w:r w:rsidR="00E563E6" w:rsidRPr="007C3CB5">
        <w:rPr>
          <w:rFonts w:ascii="Arial" w:hAnsi="Arial" w:cs="Arial"/>
          <w:sz w:val="28"/>
          <w:szCs w:val="28"/>
        </w:rPr>
        <w:t xml:space="preserve"> (</w:t>
      </w:r>
      <w:r w:rsidR="00AF1C1C" w:rsidRPr="007C3CB5">
        <w:rPr>
          <w:rFonts w:ascii="Arial" w:hAnsi="Arial" w:cs="Arial"/>
          <w:sz w:val="28"/>
          <w:szCs w:val="28"/>
        </w:rPr>
        <w:t>08</w:t>
      </w:r>
      <w:r w:rsidR="00E563E6" w:rsidRPr="007C3CB5">
        <w:rPr>
          <w:rFonts w:ascii="Arial" w:hAnsi="Arial" w:cs="Arial"/>
          <w:sz w:val="28"/>
          <w:szCs w:val="28"/>
        </w:rPr>
        <w:t>/0</w:t>
      </w:r>
      <w:r w:rsidR="00AF1C1C" w:rsidRPr="007C3CB5">
        <w:rPr>
          <w:rFonts w:ascii="Arial" w:hAnsi="Arial" w:cs="Arial"/>
          <w:sz w:val="28"/>
          <w:szCs w:val="28"/>
        </w:rPr>
        <w:t>7</w:t>
      </w:r>
      <w:r w:rsidR="00E563E6" w:rsidRPr="007C3CB5">
        <w:rPr>
          <w:rFonts w:ascii="Arial" w:hAnsi="Arial" w:cs="Arial"/>
          <w:sz w:val="28"/>
          <w:szCs w:val="28"/>
        </w:rPr>
        <w:t>/201</w:t>
      </w:r>
      <w:r w:rsidR="00AF1C1C" w:rsidRPr="007C3CB5">
        <w:rPr>
          <w:rFonts w:ascii="Arial" w:hAnsi="Arial" w:cs="Arial"/>
          <w:sz w:val="28"/>
          <w:szCs w:val="28"/>
        </w:rPr>
        <w:t>6</w:t>
      </w:r>
      <w:r w:rsidR="00E563E6" w:rsidRPr="007C3CB5">
        <w:rPr>
          <w:rFonts w:ascii="Arial" w:hAnsi="Arial" w:cs="Arial"/>
          <w:sz w:val="28"/>
          <w:szCs w:val="28"/>
        </w:rPr>
        <w:t>),</w:t>
      </w:r>
      <w:r w:rsidR="00AF1C1C" w:rsidRPr="007C3CB5">
        <w:rPr>
          <w:rFonts w:ascii="Arial" w:hAnsi="Arial" w:cs="Arial"/>
          <w:sz w:val="28"/>
          <w:szCs w:val="28"/>
        </w:rPr>
        <w:t xml:space="preserve"> se tuvo a la parte actora, al</w:t>
      </w:r>
      <w:r w:rsidR="00BA5B47" w:rsidRPr="007C3CB5">
        <w:rPr>
          <w:rFonts w:ascii="Arial" w:hAnsi="Arial" w:cs="Arial"/>
          <w:sz w:val="28"/>
          <w:szCs w:val="28"/>
        </w:rPr>
        <w:t xml:space="preserve"> Magistrado </w:t>
      </w:r>
      <w:r w:rsidR="0077200C" w:rsidRPr="007C3CB5">
        <w:rPr>
          <w:rFonts w:ascii="Arial" w:hAnsi="Arial" w:cs="Arial"/>
          <w:sz w:val="28"/>
          <w:szCs w:val="28"/>
        </w:rPr>
        <w:t xml:space="preserve">ABRAHAM SANTIAGO SORIANO </w:t>
      </w:r>
      <w:r w:rsidR="00BA5B47" w:rsidRPr="007C3CB5">
        <w:rPr>
          <w:rFonts w:ascii="Arial" w:hAnsi="Arial" w:cs="Arial"/>
          <w:sz w:val="28"/>
          <w:szCs w:val="28"/>
        </w:rPr>
        <w:t xml:space="preserve">Titular de la Sexta Sala Unitaria de Primera Instancia de este Tribunal y al Licenciado </w:t>
      </w:r>
      <w:r w:rsidR="0077200C" w:rsidRPr="007C3CB5">
        <w:rPr>
          <w:rFonts w:ascii="Arial" w:hAnsi="Arial" w:cs="Arial"/>
          <w:sz w:val="28"/>
          <w:szCs w:val="28"/>
        </w:rPr>
        <w:t>AVELINO SALVADOR VÁSQUEZ DÍAZ</w:t>
      </w:r>
      <w:r w:rsidR="00BA5B47" w:rsidRPr="007C3CB5">
        <w:rPr>
          <w:rFonts w:ascii="Arial" w:hAnsi="Arial" w:cs="Arial"/>
          <w:sz w:val="28"/>
          <w:szCs w:val="28"/>
        </w:rPr>
        <w:t>, Director Jurídico dependiente de la Subsecretaría de Responsabilidades y Transparencia de la Secretaría de la Contraloría y Transparencia Gubernamental del Estado de Oaxaca, al primero de ellos emitiendo sus alegatos los cuales se ordenaron reservar, al segundo informando que el expediente número 253/2016 del índice de esa Sala Unitaria que dicho expediente fue enviado a la Sala Superior de ese Tribunal, con motivo del recurso de revisión interpuesto por la autoridad demanda, en contra de la sentencia de veintitrés de octubre de dos mil quince, por lo que en ese tenor, se ordeno girar oficio al magistrado Titular de esa Sala, para que al momento de radicar nuevamente el expediente en la Sala, remitiera copias certificadas de las resoluciones dictadas en primera y segunda instancia</w:t>
      </w:r>
      <w:r w:rsidR="00A87A8B" w:rsidRPr="007C3CB5">
        <w:rPr>
          <w:rFonts w:ascii="Arial" w:hAnsi="Arial" w:cs="Arial"/>
          <w:sz w:val="28"/>
          <w:szCs w:val="28"/>
        </w:rPr>
        <w:t>, en consecuencia, se reserv</w:t>
      </w:r>
      <w:r w:rsidR="006627A9" w:rsidRPr="007C3CB5">
        <w:rPr>
          <w:rFonts w:ascii="Arial" w:hAnsi="Arial" w:cs="Arial"/>
          <w:sz w:val="28"/>
          <w:szCs w:val="28"/>
        </w:rPr>
        <w:t>ó</w:t>
      </w:r>
      <w:r w:rsidR="00A87A8B" w:rsidRPr="007C3CB5">
        <w:rPr>
          <w:rFonts w:ascii="Arial" w:hAnsi="Arial" w:cs="Arial"/>
          <w:sz w:val="28"/>
          <w:szCs w:val="28"/>
        </w:rPr>
        <w:t xml:space="preserve"> la fecha y hora para la celebración de la audiencia final.- - - - - - - - - - - - - - </w:t>
      </w:r>
      <w:r w:rsidR="00330273" w:rsidRPr="007C3CB5">
        <w:rPr>
          <w:rFonts w:ascii="Arial" w:hAnsi="Arial" w:cs="Arial"/>
          <w:sz w:val="28"/>
          <w:szCs w:val="28"/>
        </w:rPr>
        <w:t xml:space="preserve">- - - - - - - - - - - - - - </w:t>
      </w:r>
    </w:p>
    <w:p w:rsidR="00A809C5" w:rsidRPr="007C3CB5" w:rsidRDefault="00B20261" w:rsidP="006627A9">
      <w:pPr>
        <w:spacing w:line="360" w:lineRule="auto"/>
        <w:ind w:firstLine="567"/>
        <w:jc w:val="both"/>
        <w:rPr>
          <w:rFonts w:ascii="Arial" w:hAnsi="Arial" w:cs="Arial"/>
          <w:sz w:val="28"/>
          <w:szCs w:val="28"/>
        </w:rPr>
      </w:pPr>
      <w:r w:rsidRPr="007C3CB5">
        <w:rPr>
          <w:rFonts w:ascii="Arial" w:hAnsi="Arial" w:cs="Arial"/>
          <w:b/>
          <w:sz w:val="28"/>
          <w:szCs w:val="28"/>
        </w:rPr>
        <w:t>OCTAVO.-</w:t>
      </w:r>
      <w:r w:rsidR="00A87A8B" w:rsidRPr="007C3CB5">
        <w:rPr>
          <w:rFonts w:ascii="Arial" w:hAnsi="Arial" w:cs="Arial"/>
          <w:b/>
          <w:sz w:val="28"/>
          <w:szCs w:val="28"/>
        </w:rPr>
        <w:t xml:space="preserve"> </w:t>
      </w:r>
      <w:r w:rsidR="00A87A8B" w:rsidRPr="007C3CB5">
        <w:rPr>
          <w:rFonts w:ascii="Arial" w:hAnsi="Arial" w:cs="Arial"/>
          <w:sz w:val="28"/>
          <w:szCs w:val="28"/>
        </w:rPr>
        <w:t xml:space="preserve">Mediante proveído de fecha veintitrés de febrero de dos mil diecisiete (23/02/2017), se tuvo a la ejecutora adscrita a la Sexta </w:t>
      </w:r>
      <w:r w:rsidR="00A809C5" w:rsidRPr="007C3CB5">
        <w:rPr>
          <w:rFonts w:ascii="Arial" w:hAnsi="Arial" w:cs="Arial"/>
          <w:sz w:val="28"/>
          <w:szCs w:val="28"/>
        </w:rPr>
        <w:t>Sala Unitaria de Primera Instancia del</w:t>
      </w:r>
      <w:r w:rsidR="00686C2B" w:rsidRPr="007C3CB5">
        <w:rPr>
          <w:rFonts w:ascii="Arial" w:hAnsi="Arial" w:cs="Arial"/>
          <w:sz w:val="28"/>
          <w:szCs w:val="28"/>
        </w:rPr>
        <w:t xml:space="preserve"> extinto</w:t>
      </w:r>
      <w:r w:rsidR="00A809C5" w:rsidRPr="007C3CB5">
        <w:rPr>
          <w:rFonts w:ascii="Arial" w:hAnsi="Arial" w:cs="Arial"/>
          <w:sz w:val="28"/>
          <w:szCs w:val="28"/>
        </w:rPr>
        <w:t xml:space="preserve"> Tribunal de lo Contencioso Administrativo y de Cuentas del Poder Judicial del Estado de Oaxaca, remitiendo copia certificada de las resoluciones emitidas en el entonces juicio de nulidad 0253/2016 y en el recurso de revisión 098/2016, en consecuencia, se orden</w:t>
      </w:r>
      <w:r w:rsidR="00637E12" w:rsidRPr="007C3CB5">
        <w:rPr>
          <w:rFonts w:ascii="Arial" w:hAnsi="Arial" w:cs="Arial"/>
          <w:sz w:val="28"/>
          <w:szCs w:val="28"/>
        </w:rPr>
        <w:t>ó</w:t>
      </w:r>
      <w:r w:rsidR="00A809C5" w:rsidRPr="007C3CB5">
        <w:rPr>
          <w:rFonts w:ascii="Arial" w:hAnsi="Arial" w:cs="Arial"/>
          <w:sz w:val="28"/>
          <w:szCs w:val="28"/>
        </w:rPr>
        <w:t xml:space="preserve"> dar vista a la parte actor</w:t>
      </w:r>
      <w:r w:rsidR="00A45F94" w:rsidRPr="007C3CB5">
        <w:rPr>
          <w:rFonts w:ascii="Arial" w:hAnsi="Arial" w:cs="Arial"/>
          <w:sz w:val="28"/>
          <w:szCs w:val="28"/>
        </w:rPr>
        <w:t>a</w:t>
      </w:r>
      <w:r w:rsidR="00A809C5" w:rsidRPr="007C3CB5">
        <w:rPr>
          <w:rFonts w:ascii="Arial" w:hAnsi="Arial" w:cs="Arial"/>
          <w:sz w:val="28"/>
          <w:szCs w:val="28"/>
        </w:rPr>
        <w:t xml:space="preserve"> y demandada para que manifestaran lo que a su derecho </w:t>
      </w:r>
      <w:r w:rsidR="00330273" w:rsidRPr="007C3CB5">
        <w:rPr>
          <w:rFonts w:ascii="Arial" w:hAnsi="Arial" w:cs="Arial"/>
          <w:sz w:val="28"/>
          <w:szCs w:val="28"/>
        </w:rPr>
        <w:t xml:space="preserve">convenga. - - - </w:t>
      </w:r>
    </w:p>
    <w:p w:rsidR="00A211A7" w:rsidRPr="007C3CB5" w:rsidRDefault="00A809C5" w:rsidP="00637E12">
      <w:pPr>
        <w:spacing w:line="360" w:lineRule="auto"/>
        <w:ind w:firstLine="567"/>
        <w:jc w:val="both"/>
        <w:rPr>
          <w:rFonts w:ascii="Arial" w:hAnsi="Arial" w:cs="Arial"/>
          <w:sz w:val="28"/>
          <w:szCs w:val="28"/>
        </w:rPr>
      </w:pPr>
      <w:r w:rsidRPr="007C3CB5">
        <w:rPr>
          <w:rFonts w:ascii="Arial" w:hAnsi="Arial" w:cs="Arial"/>
          <w:b/>
          <w:sz w:val="28"/>
          <w:szCs w:val="28"/>
        </w:rPr>
        <w:t xml:space="preserve">NOVENO.- </w:t>
      </w:r>
      <w:r w:rsidRPr="007C3CB5">
        <w:rPr>
          <w:rFonts w:ascii="Arial" w:hAnsi="Arial" w:cs="Arial"/>
          <w:sz w:val="28"/>
          <w:szCs w:val="28"/>
        </w:rPr>
        <w:t xml:space="preserve">En auto de fecha veinticuatro de agosto de dos mil diecisiete (24/08/2017), toda vez que las partes no se pronunciaron respecto a la vista concedida mediante proveído de fecha veintitrés de febrero de dos mil diecisiete (23/02/2017), se ordenó girar oficio al Magistrado de la Sala antes citada, a efecto de que remitiera copias debidamente </w:t>
      </w:r>
      <w:r w:rsidR="00730A02" w:rsidRPr="007C3CB5">
        <w:rPr>
          <w:rFonts w:ascii="Arial" w:hAnsi="Arial" w:cs="Arial"/>
          <w:sz w:val="28"/>
          <w:szCs w:val="28"/>
        </w:rPr>
        <w:t>certificadas</w:t>
      </w:r>
      <w:r w:rsidRPr="007C3CB5">
        <w:rPr>
          <w:rFonts w:ascii="Arial" w:hAnsi="Arial" w:cs="Arial"/>
          <w:sz w:val="28"/>
          <w:szCs w:val="28"/>
        </w:rPr>
        <w:t xml:space="preserve"> de la resolución que hubiese dictado en el juicio de nulidad 0253/2016</w:t>
      </w:r>
      <w:r w:rsidR="00A211A7" w:rsidRPr="007C3CB5">
        <w:rPr>
          <w:rFonts w:ascii="Arial" w:hAnsi="Arial" w:cs="Arial"/>
          <w:sz w:val="28"/>
          <w:szCs w:val="28"/>
        </w:rPr>
        <w:t xml:space="preserve">, así como del auto donde </w:t>
      </w:r>
      <w:r w:rsidR="00730A02" w:rsidRPr="007C3CB5">
        <w:rPr>
          <w:rFonts w:ascii="Arial" w:hAnsi="Arial" w:cs="Arial"/>
          <w:sz w:val="28"/>
          <w:szCs w:val="28"/>
        </w:rPr>
        <w:t xml:space="preserve">se hubiese </w:t>
      </w:r>
      <w:r w:rsidR="00A211A7" w:rsidRPr="007C3CB5">
        <w:rPr>
          <w:rFonts w:ascii="Arial" w:hAnsi="Arial" w:cs="Arial"/>
          <w:sz w:val="28"/>
          <w:szCs w:val="28"/>
        </w:rPr>
        <w:t xml:space="preserve"> declarado firme la misma.- - - - - - - - - - - - - - - - - - </w:t>
      </w:r>
      <w:r w:rsidR="00330273" w:rsidRPr="007C3CB5">
        <w:rPr>
          <w:rFonts w:ascii="Arial" w:hAnsi="Arial" w:cs="Arial"/>
          <w:sz w:val="28"/>
          <w:szCs w:val="28"/>
        </w:rPr>
        <w:t xml:space="preserve">- - - - - - - - - - - - - - - </w:t>
      </w:r>
    </w:p>
    <w:p w:rsidR="00F011D6" w:rsidRPr="007C3CB5" w:rsidRDefault="007C3CB5" w:rsidP="00637E12">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7456" behindDoc="0" locked="0" layoutInCell="1" allowOverlap="1">
                <wp:simplePos x="0" y="0"/>
                <wp:positionH relativeFrom="column">
                  <wp:posOffset>-1170940</wp:posOffset>
                </wp:positionH>
                <wp:positionV relativeFrom="paragraph">
                  <wp:posOffset>1746250</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2.2pt;margin-top:137.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7PawIAAOg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A211A7" w:rsidRPr="007C3CB5">
        <w:rPr>
          <w:rFonts w:ascii="Arial" w:hAnsi="Arial" w:cs="Arial"/>
          <w:b/>
          <w:sz w:val="28"/>
          <w:szCs w:val="28"/>
        </w:rPr>
        <w:t>D</w:t>
      </w:r>
      <w:r w:rsidR="00637E12" w:rsidRPr="007C3CB5">
        <w:rPr>
          <w:rFonts w:ascii="Arial" w:hAnsi="Arial" w:cs="Arial"/>
          <w:b/>
          <w:sz w:val="28"/>
          <w:szCs w:val="28"/>
        </w:rPr>
        <w:t>É</w:t>
      </w:r>
      <w:r w:rsidR="00A211A7" w:rsidRPr="007C3CB5">
        <w:rPr>
          <w:rFonts w:ascii="Arial" w:hAnsi="Arial" w:cs="Arial"/>
          <w:b/>
          <w:sz w:val="28"/>
          <w:szCs w:val="28"/>
        </w:rPr>
        <w:t xml:space="preserve">CIMO.- </w:t>
      </w:r>
      <w:r w:rsidR="004A3819" w:rsidRPr="007C3CB5">
        <w:rPr>
          <w:rFonts w:ascii="Arial" w:hAnsi="Arial" w:cs="Arial"/>
          <w:sz w:val="28"/>
          <w:szCs w:val="28"/>
        </w:rPr>
        <w:t>Por proveído de fecha veinticinco de mayo de dos mil dieciocho (25/05/2018), se tuvo al Secretario de Acuerdos de la Sexta Sala Unitaria de Primera Instancia del Tribunal de Justicia Administrativa del Estado de Oaxaca, informando que con fecha veintiuno de septiembre de dos mil diecisiete (21/09/2017), remitió al Tribunal Colegiado en Materias de Trabajo y Administrativa del Décimo Tercer Circuito el expediente original 253/2016</w:t>
      </w:r>
      <w:r w:rsidR="007805D5" w:rsidRPr="007C3CB5">
        <w:rPr>
          <w:rFonts w:ascii="Arial" w:hAnsi="Arial" w:cs="Arial"/>
          <w:sz w:val="28"/>
          <w:szCs w:val="28"/>
        </w:rPr>
        <w:t>, con motivo del juicio de amparo directo</w:t>
      </w:r>
      <w:r w:rsidR="00F011D6" w:rsidRPr="007C3CB5">
        <w:rPr>
          <w:rFonts w:ascii="Arial" w:hAnsi="Arial" w:cs="Arial"/>
          <w:sz w:val="28"/>
          <w:szCs w:val="28"/>
        </w:rPr>
        <w:t xml:space="preserve"> interpuesto por el actor, en contra de la sentencia dictada el tres de julio de dos mil diecisiete (03/07/2017), en consecuencia, se ordeno girar oficio al Magistrado de la Sexta Sala Unitaria de Primera Instancia de referido Tribunal, a efecto de que informe, si ya fue resuelto el juicio de amparo directo promovido por el administrado.- - - - - - - - - - - - - - - - - - </w:t>
      </w:r>
      <w:r w:rsidR="00330273" w:rsidRPr="007C3CB5">
        <w:rPr>
          <w:rFonts w:ascii="Arial" w:hAnsi="Arial" w:cs="Arial"/>
          <w:sz w:val="28"/>
          <w:szCs w:val="28"/>
        </w:rPr>
        <w:t xml:space="preserve">- - - - - - - - - - - - - - - - - - - - - - - - </w:t>
      </w:r>
    </w:p>
    <w:p w:rsidR="00A809C5" w:rsidRPr="007C3CB5" w:rsidRDefault="00952BAF" w:rsidP="0085728D">
      <w:pPr>
        <w:spacing w:line="360" w:lineRule="auto"/>
        <w:ind w:firstLine="567"/>
        <w:jc w:val="both"/>
        <w:rPr>
          <w:rFonts w:ascii="Arial" w:hAnsi="Arial" w:cs="Arial"/>
          <w:sz w:val="28"/>
          <w:szCs w:val="28"/>
        </w:rPr>
      </w:pPr>
      <w:r w:rsidRPr="007C3CB5">
        <w:rPr>
          <w:rFonts w:ascii="Arial" w:hAnsi="Arial" w:cs="Arial"/>
          <w:b/>
          <w:sz w:val="28"/>
          <w:szCs w:val="28"/>
        </w:rPr>
        <w:t>UNDÉCIMO</w:t>
      </w:r>
      <w:r w:rsidR="00F011D6" w:rsidRPr="007C3CB5">
        <w:rPr>
          <w:rFonts w:ascii="Arial" w:hAnsi="Arial" w:cs="Arial"/>
          <w:b/>
          <w:sz w:val="28"/>
          <w:szCs w:val="28"/>
        </w:rPr>
        <w:t xml:space="preserve">.- </w:t>
      </w:r>
      <w:r w:rsidR="00F011D6" w:rsidRPr="007C3CB5">
        <w:rPr>
          <w:rFonts w:ascii="Arial" w:hAnsi="Arial" w:cs="Arial"/>
          <w:sz w:val="28"/>
          <w:szCs w:val="28"/>
        </w:rPr>
        <w:t xml:space="preserve">En auto de fecha nueve de julio de dos mil dieciocho (09/07/2018), se tuvo a la actuaría adscrita a la Sexta Sala Unitaria de ya citado Tribunal, remitiendo copia simple del acuerdo de fecha dos de julio de dos mil dieciocho (02/07/2018), así como de la resolución de veintinueve de mayo de dos citado año, </w:t>
      </w:r>
      <w:r w:rsidR="00290B75" w:rsidRPr="007C3CB5">
        <w:rPr>
          <w:rFonts w:ascii="Arial" w:hAnsi="Arial" w:cs="Arial"/>
          <w:sz w:val="28"/>
          <w:szCs w:val="28"/>
        </w:rPr>
        <w:t xml:space="preserve">dictada por el Tribunal Colegiado en Materias de Trabajo y Administrativa del Décimo Tercer Circuito, así como las copias certificadas de la sentencia de fecha tres de julio del año dos mil diecisiete (03/07/2017), dictada en el expediente 253/2016. Por otra parte, toda vez que mediante proveído de fecha siete de octubre de dos mil quince (07/10/2015), se requirió al entonces Juzgado Segundo de lo Contencioso Administrativo de Primera Instancia de este Tribunal, a efecto de que remitiera el expediente administrativo 089/RA/2013, y el cual informo que en su momento se encontraba en </w:t>
      </w:r>
      <w:r w:rsidR="00330273" w:rsidRPr="007C3CB5">
        <w:rPr>
          <w:rFonts w:ascii="Arial" w:hAnsi="Arial" w:cs="Arial"/>
          <w:sz w:val="28"/>
          <w:szCs w:val="28"/>
        </w:rPr>
        <w:t>poder</w:t>
      </w:r>
      <w:r w:rsidR="00290B75" w:rsidRPr="007C3CB5">
        <w:rPr>
          <w:rFonts w:ascii="Arial" w:hAnsi="Arial" w:cs="Arial"/>
          <w:sz w:val="28"/>
          <w:szCs w:val="28"/>
        </w:rPr>
        <w:t xml:space="preserve"> de la Sexta Sala Unitaria, pero sin embargo se advierte que la misma ordenó su devolución a la Secretaría de la Contraloría y Transparencia Gubernamental, en consecuencia, se requirió al T</w:t>
      </w:r>
      <w:r w:rsidR="00730A02" w:rsidRPr="007C3CB5">
        <w:rPr>
          <w:rFonts w:ascii="Arial" w:hAnsi="Arial" w:cs="Arial"/>
          <w:sz w:val="28"/>
          <w:szCs w:val="28"/>
        </w:rPr>
        <w:t>itular de la referida Secretaría, a efecto de que remitiera el referido expedienta administrativo.- - - - - - - - - - - - -</w:t>
      </w:r>
    </w:p>
    <w:p w:rsidR="00A87A8B" w:rsidRPr="007C3CB5" w:rsidRDefault="00C273C9" w:rsidP="00E72D70">
      <w:pPr>
        <w:spacing w:line="360" w:lineRule="auto"/>
        <w:ind w:firstLine="567"/>
        <w:jc w:val="both"/>
        <w:rPr>
          <w:rFonts w:ascii="Arial" w:hAnsi="Arial" w:cs="Arial"/>
          <w:sz w:val="28"/>
          <w:szCs w:val="28"/>
        </w:rPr>
      </w:pPr>
      <w:r w:rsidRPr="007C3CB5">
        <w:rPr>
          <w:rFonts w:ascii="Arial" w:hAnsi="Arial" w:cs="Arial"/>
          <w:b/>
          <w:sz w:val="28"/>
          <w:szCs w:val="28"/>
        </w:rPr>
        <w:t>DUODÉCIMO</w:t>
      </w:r>
      <w:r w:rsidR="00A42E48" w:rsidRPr="007C3CB5">
        <w:rPr>
          <w:rFonts w:ascii="Arial" w:hAnsi="Arial" w:cs="Arial"/>
          <w:b/>
          <w:sz w:val="28"/>
          <w:szCs w:val="28"/>
        </w:rPr>
        <w:t xml:space="preserve">.- </w:t>
      </w:r>
      <w:r w:rsidR="005303E8" w:rsidRPr="007C3CB5">
        <w:rPr>
          <w:rFonts w:ascii="Arial" w:hAnsi="Arial" w:cs="Arial"/>
          <w:sz w:val="28"/>
          <w:szCs w:val="28"/>
        </w:rPr>
        <w:t xml:space="preserve">En auto de fecha veintisiete de agosto de dos mil dieciocho (27/08/2018), se tuvo al </w:t>
      </w:r>
      <w:r w:rsidR="00F202B6" w:rsidRPr="007C3CB5">
        <w:rPr>
          <w:rFonts w:ascii="Arial" w:hAnsi="Arial" w:cs="Arial"/>
          <w:sz w:val="28"/>
          <w:szCs w:val="28"/>
        </w:rPr>
        <w:t>l</w:t>
      </w:r>
      <w:r w:rsidR="005303E8" w:rsidRPr="007C3CB5">
        <w:rPr>
          <w:rFonts w:ascii="Arial" w:hAnsi="Arial" w:cs="Arial"/>
          <w:sz w:val="28"/>
          <w:szCs w:val="28"/>
        </w:rPr>
        <w:t xml:space="preserve">icenciado </w:t>
      </w:r>
      <w:r w:rsidR="00B873D6" w:rsidRPr="007C3CB5">
        <w:rPr>
          <w:rFonts w:ascii="Arial" w:hAnsi="Arial" w:cs="Arial"/>
          <w:sz w:val="28"/>
          <w:szCs w:val="28"/>
        </w:rPr>
        <w:t xml:space="preserve">CELERINO ROSAS PLATAS </w:t>
      </w:r>
      <w:r w:rsidR="005303E8" w:rsidRPr="007C3CB5">
        <w:rPr>
          <w:rFonts w:ascii="Arial" w:hAnsi="Arial" w:cs="Arial"/>
          <w:sz w:val="28"/>
          <w:szCs w:val="28"/>
        </w:rPr>
        <w:t>Director Jurídico de la Secretaría de la Contraloría y Transparencia Gubernamental del Estado de Oaxaca, remitiendo el original del expediente administrativo de responsabilidad 98/RA/2013, ordenándose formar el expediente administrativo como cuaderno de prueba, al mismo tiempo se señal</w:t>
      </w:r>
      <w:r w:rsidR="00833D15" w:rsidRPr="007C3CB5">
        <w:rPr>
          <w:rFonts w:ascii="Arial" w:hAnsi="Arial" w:cs="Arial"/>
          <w:sz w:val="28"/>
          <w:szCs w:val="28"/>
        </w:rPr>
        <w:t>ó</w:t>
      </w:r>
      <w:r w:rsidR="005303E8" w:rsidRPr="007C3CB5">
        <w:rPr>
          <w:rFonts w:ascii="Arial" w:hAnsi="Arial" w:cs="Arial"/>
          <w:sz w:val="28"/>
          <w:szCs w:val="28"/>
        </w:rPr>
        <w:t xml:space="preserve"> fecha y hora para la celebración de la audiencia final. - - - - - - - - - - - - - - - - - - - - - - - - - - - - - - - - -</w:t>
      </w:r>
      <w:r w:rsidR="00760533" w:rsidRPr="007C3CB5">
        <w:rPr>
          <w:rFonts w:ascii="Arial" w:hAnsi="Arial" w:cs="Arial"/>
          <w:sz w:val="28"/>
          <w:szCs w:val="28"/>
        </w:rPr>
        <w:t xml:space="preserve"> - - - </w:t>
      </w:r>
      <w:r w:rsidR="007F4081" w:rsidRPr="007C3CB5">
        <w:rPr>
          <w:rFonts w:ascii="Arial" w:hAnsi="Arial" w:cs="Arial"/>
          <w:sz w:val="28"/>
          <w:szCs w:val="28"/>
        </w:rPr>
        <w:t>- -</w:t>
      </w:r>
    </w:p>
    <w:p w:rsidR="00433F89" w:rsidRPr="007C3CB5" w:rsidRDefault="007C3CB5" w:rsidP="00A1298A">
      <w:pPr>
        <w:spacing w:line="360" w:lineRule="auto"/>
        <w:ind w:firstLine="567"/>
        <w:jc w:val="both"/>
        <w:rPr>
          <w:rFonts w:ascii="Arial" w:hAnsi="Arial" w:cs="Arial"/>
          <w:b/>
          <w:sz w:val="28"/>
          <w:szCs w:val="28"/>
        </w:rPr>
      </w:pPr>
      <w:r>
        <w:rPr>
          <w:noProof/>
          <w:lang w:val="es-MX"/>
        </w:rPr>
        <mc:AlternateContent>
          <mc:Choice Requires="wps">
            <w:drawing>
              <wp:anchor distT="0" distB="0" distL="114300" distR="114300" simplePos="0" relativeHeight="251669504" behindDoc="0" locked="0" layoutInCell="1" allowOverlap="1">
                <wp:simplePos x="0" y="0"/>
                <wp:positionH relativeFrom="column">
                  <wp:posOffset>5744210</wp:posOffset>
                </wp:positionH>
                <wp:positionV relativeFrom="paragraph">
                  <wp:posOffset>539115</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2.3pt;margin-top:42.4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5303E8" w:rsidRPr="007C3CB5">
        <w:rPr>
          <w:rFonts w:ascii="Arial" w:hAnsi="Arial" w:cs="Arial"/>
          <w:b/>
          <w:sz w:val="28"/>
          <w:szCs w:val="28"/>
        </w:rPr>
        <w:t>D</w:t>
      </w:r>
      <w:r w:rsidR="00A1298A" w:rsidRPr="007C3CB5">
        <w:rPr>
          <w:rFonts w:ascii="Arial" w:hAnsi="Arial" w:cs="Arial"/>
          <w:b/>
          <w:sz w:val="28"/>
          <w:szCs w:val="28"/>
        </w:rPr>
        <w:t>É</w:t>
      </w:r>
      <w:r w:rsidR="005303E8" w:rsidRPr="007C3CB5">
        <w:rPr>
          <w:rFonts w:ascii="Arial" w:hAnsi="Arial" w:cs="Arial"/>
          <w:b/>
          <w:sz w:val="28"/>
          <w:szCs w:val="28"/>
        </w:rPr>
        <w:t xml:space="preserve">CIMO TERCERO.- </w:t>
      </w:r>
      <w:r w:rsidR="00AE0C06" w:rsidRPr="007C3CB5">
        <w:rPr>
          <w:rFonts w:ascii="Arial" w:hAnsi="Arial" w:cs="Arial"/>
          <w:sz w:val="28"/>
          <w:szCs w:val="28"/>
        </w:rPr>
        <w:t>El día</w:t>
      </w:r>
      <w:r w:rsidR="00D36723" w:rsidRPr="007C3CB5">
        <w:rPr>
          <w:rFonts w:ascii="Arial" w:hAnsi="Arial" w:cs="Arial"/>
          <w:b/>
          <w:sz w:val="28"/>
          <w:szCs w:val="28"/>
        </w:rPr>
        <w:t xml:space="preserve"> </w:t>
      </w:r>
      <w:r w:rsidR="005303E8" w:rsidRPr="007C3CB5">
        <w:rPr>
          <w:rFonts w:ascii="Arial" w:hAnsi="Arial" w:cs="Arial"/>
          <w:sz w:val="28"/>
          <w:szCs w:val="28"/>
        </w:rPr>
        <w:t>veintiuno</w:t>
      </w:r>
      <w:r w:rsidR="00AE0C06" w:rsidRPr="007C3CB5">
        <w:rPr>
          <w:rFonts w:ascii="Arial" w:hAnsi="Arial" w:cs="Arial"/>
          <w:sz w:val="28"/>
          <w:szCs w:val="28"/>
        </w:rPr>
        <w:t xml:space="preserve"> de </w:t>
      </w:r>
      <w:r w:rsidR="009A156A" w:rsidRPr="007C3CB5">
        <w:rPr>
          <w:rFonts w:ascii="Arial" w:hAnsi="Arial" w:cs="Arial"/>
          <w:sz w:val="28"/>
          <w:szCs w:val="28"/>
        </w:rPr>
        <w:t>noviembre</w:t>
      </w:r>
      <w:r w:rsidR="00AE0C06" w:rsidRPr="007C3CB5">
        <w:rPr>
          <w:rFonts w:ascii="Arial" w:hAnsi="Arial" w:cs="Arial"/>
          <w:sz w:val="28"/>
          <w:szCs w:val="28"/>
        </w:rPr>
        <w:t xml:space="preserve"> de dos mil dieciocho</w:t>
      </w:r>
      <w:r w:rsidR="00E066A3" w:rsidRPr="007C3CB5">
        <w:rPr>
          <w:rFonts w:ascii="Arial" w:hAnsi="Arial" w:cs="Arial"/>
          <w:b/>
          <w:sz w:val="28"/>
          <w:szCs w:val="28"/>
        </w:rPr>
        <w:t>,</w:t>
      </w:r>
      <w:r w:rsidR="00EC301E" w:rsidRPr="007C3CB5">
        <w:rPr>
          <w:rFonts w:ascii="Arial" w:hAnsi="Arial" w:cs="Arial"/>
          <w:sz w:val="28"/>
          <w:szCs w:val="28"/>
        </w:rPr>
        <w:t xml:space="preserve"> </w:t>
      </w:r>
      <w:r w:rsidR="00DF0277" w:rsidRPr="007C3CB5">
        <w:rPr>
          <w:rFonts w:ascii="Arial" w:hAnsi="Arial" w:cs="Arial"/>
          <w:sz w:val="28"/>
          <w:szCs w:val="28"/>
        </w:rPr>
        <w:t>se llevó a cabo la Audiencia de Ley, en la que no se presentaron las partes, ni persona alguna que legalment</w:t>
      </w:r>
      <w:r w:rsidR="00E066A3" w:rsidRPr="007C3CB5">
        <w:rPr>
          <w:rFonts w:ascii="Arial" w:hAnsi="Arial" w:cs="Arial"/>
          <w:sz w:val="28"/>
          <w:szCs w:val="28"/>
        </w:rPr>
        <w:t>e las representara, asentando el Secretario</w:t>
      </w:r>
      <w:r w:rsidR="00DF0277" w:rsidRPr="007C3CB5">
        <w:rPr>
          <w:rFonts w:ascii="Arial" w:hAnsi="Arial" w:cs="Arial"/>
          <w:sz w:val="28"/>
          <w:szCs w:val="28"/>
        </w:rPr>
        <w:t xml:space="preserve"> de Acuerdos, </w:t>
      </w:r>
      <w:r w:rsidR="00CF7303" w:rsidRPr="007C3CB5">
        <w:rPr>
          <w:rFonts w:ascii="Arial" w:hAnsi="Arial" w:cs="Arial"/>
          <w:sz w:val="28"/>
          <w:szCs w:val="28"/>
        </w:rPr>
        <w:t>que</w:t>
      </w:r>
      <w:r w:rsidR="009B1F4C" w:rsidRPr="007C3CB5">
        <w:rPr>
          <w:rFonts w:ascii="Arial" w:hAnsi="Arial" w:cs="Arial"/>
          <w:sz w:val="28"/>
          <w:szCs w:val="28"/>
        </w:rPr>
        <w:t xml:space="preserve"> </w:t>
      </w:r>
      <w:r w:rsidR="005303E8" w:rsidRPr="007C3CB5">
        <w:rPr>
          <w:rFonts w:ascii="Arial" w:hAnsi="Arial" w:cs="Arial"/>
          <w:sz w:val="28"/>
          <w:szCs w:val="28"/>
        </w:rPr>
        <w:t xml:space="preserve">solo la </w:t>
      </w:r>
      <w:r w:rsidR="003666B2" w:rsidRPr="007C3CB5">
        <w:rPr>
          <w:rFonts w:ascii="Arial" w:hAnsi="Arial" w:cs="Arial"/>
          <w:sz w:val="28"/>
          <w:szCs w:val="28"/>
        </w:rPr>
        <w:t xml:space="preserve"> parte</w:t>
      </w:r>
      <w:r w:rsidR="005303E8" w:rsidRPr="007C3CB5">
        <w:rPr>
          <w:rFonts w:ascii="Arial" w:hAnsi="Arial" w:cs="Arial"/>
          <w:sz w:val="28"/>
          <w:szCs w:val="28"/>
        </w:rPr>
        <w:t xml:space="preserve"> actora</w:t>
      </w:r>
      <w:r w:rsidR="009B1F4C" w:rsidRPr="007C3CB5">
        <w:rPr>
          <w:rFonts w:ascii="Arial" w:hAnsi="Arial" w:cs="Arial"/>
          <w:sz w:val="28"/>
          <w:szCs w:val="28"/>
        </w:rPr>
        <w:t xml:space="preserve"> </w:t>
      </w:r>
      <w:r w:rsidR="00D65191" w:rsidRPr="007C3CB5">
        <w:rPr>
          <w:rFonts w:ascii="Arial" w:hAnsi="Arial" w:cs="Arial"/>
          <w:sz w:val="28"/>
          <w:szCs w:val="28"/>
        </w:rPr>
        <w:t>formul</w:t>
      </w:r>
      <w:r w:rsidR="005303E8" w:rsidRPr="007C3CB5">
        <w:rPr>
          <w:rFonts w:ascii="Arial" w:hAnsi="Arial" w:cs="Arial"/>
          <w:sz w:val="28"/>
          <w:szCs w:val="28"/>
        </w:rPr>
        <w:t>o</w:t>
      </w:r>
      <w:r w:rsidR="00D65191" w:rsidRPr="007C3CB5">
        <w:rPr>
          <w:rFonts w:ascii="Arial" w:hAnsi="Arial" w:cs="Arial"/>
          <w:sz w:val="28"/>
          <w:szCs w:val="28"/>
        </w:rPr>
        <w:t xml:space="preserve"> alegatos</w:t>
      </w:r>
      <w:r w:rsidR="00AF7D1D" w:rsidRPr="007C3CB5">
        <w:rPr>
          <w:rFonts w:ascii="Arial" w:hAnsi="Arial" w:cs="Arial"/>
          <w:sz w:val="28"/>
          <w:szCs w:val="28"/>
        </w:rPr>
        <w:t xml:space="preserve"> a su favor,</w:t>
      </w:r>
      <w:r w:rsidR="00DF0277" w:rsidRPr="007C3CB5">
        <w:rPr>
          <w:rFonts w:ascii="Arial" w:hAnsi="Arial" w:cs="Arial"/>
          <w:sz w:val="28"/>
          <w:szCs w:val="28"/>
        </w:rPr>
        <w:t xml:space="preserve"> por lo que se citó a las partes oír sentencia dentro del término de ley</w:t>
      </w:r>
      <w:r w:rsidR="00AF7D1D" w:rsidRPr="007C3CB5">
        <w:rPr>
          <w:rFonts w:ascii="Arial" w:hAnsi="Arial" w:cs="Arial"/>
          <w:sz w:val="28"/>
          <w:szCs w:val="28"/>
        </w:rPr>
        <w:t>, y:</w:t>
      </w:r>
      <w:r w:rsidR="00DF0277" w:rsidRPr="007C3CB5">
        <w:rPr>
          <w:rFonts w:ascii="Arial" w:hAnsi="Arial" w:cs="Arial"/>
          <w:sz w:val="28"/>
          <w:szCs w:val="28"/>
        </w:rPr>
        <w:t xml:space="preserve">- - - </w:t>
      </w:r>
      <w:r w:rsidR="002B3E62" w:rsidRPr="007C3CB5">
        <w:rPr>
          <w:rFonts w:ascii="Arial" w:hAnsi="Arial" w:cs="Arial"/>
          <w:sz w:val="28"/>
          <w:szCs w:val="28"/>
        </w:rPr>
        <w:t>-</w:t>
      </w:r>
      <w:r w:rsidR="00AE0C06" w:rsidRPr="007C3CB5">
        <w:rPr>
          <w:rFonts w:ascii="Arial" w:hAnsi="Arial" w:cs="Arial"/>
          <w:sz w:val="28"/>
          <w:szCs w:val="28"/>
        </w:rPr>
        <w:t xml:space="preserve"> - </w:t>
      </w:r>
      <w:r w:rsidR="00330273" w:rsidRPr="007C3CB5">
        <w:rPr>
          <w:rFonts w:ascii="Arial" w:hAnsi="Arial" w:cs="Arial"/>
          <w:sz w:val="28"/>
          <w:szCs w:val="28"/>
        </w:rPr>
        <w:t xml:space="preserve">- - - - - - - - - - - - - - - - - - - </w:t>
      </w:r>
    </w:p>
    <w:p w:rsidR="00DF0277" w:rsidRPr="007C3CB5" w:rsidRDefault="00DF0277" w:rsidP="00AF7D1D">
      <w:pPr>
        <w:spacing w:line="360" w:lineRule="auto"/>
        <w:jc w:val="center"/>
        <w:rPr>
          <w:rFonts w:ascii="Arial" w:hAnsi="Arial" w:cs="Arial"/>
          <w:b/>
          <w:spacing w:val="-3"/>
          <w:sz w:val="28"/>
          <w:szCs w:val="28"/>
          <w:lang w:val="es-ES_tradnl"/>
        </w:rPr>
      </w:pPr>
      <w:r w:rsidRPr="007C3CB5">
        <w:rPr>
          <w:rFonts w:ascii="Arial" w:hAnsi="Arial" w:cs="Arial"/>
          <w:b/>
          <w:spacing w:val="-3"/>
          <w:sz w:val="28"/>
          <w:szCs w:val="28"/>
          <w:lang w:val="es-ES_tradnl"/>
        </w:rPr>
        <w:t>C O N S I D E R A N D O:</w:t>
      </w:r>
    </w:p>
    <w:p w:rsidR="00F77D9F" w:rsidRPr="007C3CB5" w:rsidRDefault="00DF0277" w:rsidP="00A67392">
      <w:pPr>
        <w:spacing w:line="360" w:lineRule="auto"/>
        <w:ind w:firstLine="709"/>
        <w:jc w:val="both"/>
        <w:rPr>
          <w:rFonts w:ascii="Arial" w:hAnsi="Arial" w:cs="Arial"/>
          <w:b/>
          <w:snapToGrid w:val="0"/>
          <w:sz w:val="28"/>
          <w:szCs w:val="28"/>
        </w:rPr>
      </w:pPr>
      <w:r w:rsidRPr="007C3CB5">
        <w:rPr>
          <w:rFonts w:ascii="Arial" w:hAnsi="Arial" w:cs="Arial"/>
          <w:b/>
          <w:sz w:val="28"/>
          <w:szCs w:val="28"/>
        </w:rPr>
        <w:t>PRIMERO.-</w:t>
      </w:r>
      <w:r w:rsidR="00E066A3" w:rsidRPr="007C3CB5">
        <w:rPr>
          <w:rFonts w:ascii="Arial" w:hAnsi="Arial" w:cs="Arial"/>
          <w:sz w:val="28"/>
          <w:szCs w:val="28"/>
        </w:rPr>
        <w:t xml:space="preserve"> Esta Primera Sala Unitaria de Primera Instancia del Tribunal de Justicia Administrativa del Estado de Oaxaca, es competente para conocer y resolver el presente juicio, con fundamento en el artículo </w:t>
      </w:r>
      <w:r w:rsidR="00F77D9F" w:rsidRPr="007C3CB5">
        <w:rPr>
          <w:rFonts w:ascii="Arial" w:hAnsi="Arial" w:cs="Arial"/>
          <w:sz w:val="28"/>
          <w:szCs w:val="28"/>
        </w:rPr>
        <w:t xml:space="preserve">111, </w:t>
      </w:r>
      <w:r w:rsidR="00E066A3" w:rsidRPr="007C3CB5">
        <w:rPr>
          <w:rFonts w:ascii="Arial" w:hAnsi="Arial" w:cs="Arial"/>
          <w:sz w:val="28"/>
          <w:szCs w:val="28"/>
        </w:rPr>
        <w:t>114</w:t>
      </w:r>
      <w:r w:rsidR="00F77D9F" w:rsidRPr="007C3CB5">
        <w:rPr>
          <w:rFonts w:ascii="Arial" w:hAnsi="Arial" w:cs="Arial"/>
          <w:sz w:val="28"/>
          <w:szCs w:val="28"/>
        </w:rPr>
        <w:t xml:space="preserve"> y 115</w:t>
      </w:r>
      <w:r w:rsidR="00E066A3" w:rsidRPr="007C3CB5">
        <w:rPr>
          <w:rFonts w:ascii="Arial" w:hAnsi="Arial" w:cs="Arial"/>
          <w:sz w:val="28"/>
          <w:szCs w:val="28"/>
        </w:rPr>
        <w:t xml:space="preserve"> QUATER </w:t>
      </w:r>
      <w:r w:rsidR="00F77D9F" w:rsidRPr="007C3CB5">
        <w:rPr>
          <w:rFonts w:ascii="Arial" w:hAnsi="Arial" w:cs="Arial"/>
          <w:sz w:val="28"/>
          <w:szCs w:val="28"/>
        </w:rPr>
        <w:t xml:space="preserve">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publicada mediante Decreto número 702, el veinte de octubre del dos mil diecisiete en el Periódico Oficial del Estado de Oaxaca.- - - </w:t>
      </w:r>
    </w:p>
    <w:p w:rsidR="006C2A48" w:rsidRPr="007C3CB5" w:rsidRDefault="005D7BDC" w:rsidP="00F77D9F">
      <w:pPr>
        <w:spacing w:line="360" w:lineRule="auto"/>
        <w:ind w:firstLine="709"/>
        <w:jc w:val="both"/>
        <w:rPr>
          <w:rFonts w:ascii="Arial" w:hAnsi="Arial" w:cs="Arial"/>
          <w:sz w:val="28"/>
          <w:szCs w:val="28"/>
        </w:rPr>
      </w:pPr>
      <w:r w:rsidRPr="007C3CB5">
        <w:rPr>
          <w:rFonts w:ascii="Arial" w:hAnsi="Arial" w:cs="Arial"/>
          <w:b/>
          <w:snapToGrid w:val="0"/>
          <w:sz w:val="28"/>
          <w:szCs w:val="28"/>
        </w:rPr>
        <w:t xml:space="preserve">SEGUNDO.- </w:t>
      </w:r>
      <w:r w:rsidR="00554CF0" w:rsidRPr="007C3CB5">
        <w:rPr>
          <w:rFonts w:ascii="Arial" w:hAnsi="Arial" w:cs="Arial"/>
          <w:snapToGrid w:val="0"/>
          <w:sz w:val="28"/>
          <w:szCs w:val="28"/>
        </w:rPr>
        <w:t xml:space="preserve">La personalidad de las partes quedó acreditada dentro del presente asunto en términos </w:t>
      </w:r>
      <w:r w:rsidR="00554CF0" w:rsidRPr="007C3CB5">
        <w:rPr>
          <w:rFonts w:ascii="Arial" w:hAnsi="Arial" w:cs="Arial"/>
          <w:sz w:val="28"/>
          <w:szCs w:val="28"/>
        </w:rPr>
        <w:t>de los artículos 117 y 120 de la Ley de Justicia Administrativa para el Estado</w:t>
      </w:r>
      <w:r w:rsidR="001021EA" w:rsidRPr="007C3CB5">
        <w:rPr>
          <w:rFonts w:ascii="Arial" w:hAnsi="Arial" w:cs="Arial"/>
          <w:sz w:val="28"/>
          <w:szCs w:val="28"/>
        </w:rPr>
        <w:t xml:space="preserve"> de Oaxaca</w:t>
      </w:r>
      <w:r w:rsidR="00554CF0" w:rsidRPr="007C3CB5">
        <w:rPr>
          <w:rFonts w:ascii="Arial" w:hAnsi="Arial" w:cs="Arial"/>
          <w:sz w:val="28"/>
          <w:szCs w:val="28"/>
        </w:rPr>
        <w:t>, ya que el actor promueve por su propio derecho y el representante de la</w:t>
      </w:r>
      <w:r w:rsidR="00330273" w:rsidRPr="007C3CB5">
        <w:rPr>
          <w:rFonts w:ascii="Arial" w:hAnsi="Arial" w:cs="Arial"/>
          <w:sz w:val="28"/>
          <w:szCs w:val="28"/>
        </w:rPr>
        <w:t>s</w:t>
      </w:r>
      <w:r w:rsidR="00554CF0" w:rsidRPr="007C3CB5">
        <w:rPr>
          <w:rFonts w:ascii="Arial" w:hAnsi="Arial" w:cs="Arial"/>
          <w:sz w:val="28"/>
          <w:szCs w:val="28"/>
        </w:rPr>
        <w:t xml:space="preserve"> demandada</w:t>
      </w:r>
      <w:r w:rsidR="00330273" w:rsidRPr="007C3CB5">
        <w:rPr>
          <w:rFonts w:ascii="Arial" w:hAnsi="Arial" w:cs="Arial"/>
          <w:sz w:val="28"/>
          <w:szCs w:val="28"/>
        </w:rPr>
        <w:t>s</w:t>
      </w:r>
      <w:r w:rsidR="00554CF0" w:rsidRPr="007C3CB5">
        <w:rPr>
          <w:rFonts w:ascii="Arial" w:hAnsi="Arial" w:cs="Arial"/>
          <w:sz w:val="28"/>
          <w:szCs w:val="28"/>
        </w:rPr>
        <w:t xml:space="preserve"> exhibió copias de su nombramiento y protesta de ley, mismas que se encuentran debidamente certificadas por lo que en términos del artículo 173 fracción I de la ley </w:t>
      </w:r>
      <w:r w:rsidR="00791052" w:rsidRPr="007C3CB5">
        <w:rPr>
          <w:rFonts w:ascii="Arial" w:hAnsi="Arial" w:cs="Arial"/>
          <w:sz w:val="28"/>
          <w:szCs w:val="28"/>
        </w:rPr>
        <w:t>que rige la materia</w:t>
      </w:r>
      <w:r w:rsidR="00554CF0" w:rsidRPr="007C3CB5">
        <w:rPr>
          <w:rFonts w:ascii="Arial" w:hAnsi="Arial" w:cs="Arial"/>
          <w:sz w:val="28"/>
          <w:szCs w:val="28"/>
        </w:rPr>
        <w:t>, adquieren valor probatorio pleno, para acreditar la personalidad de la autoridad</w:t>
      </w:r>
      <w:r w:rsidR="00330273" w:rsidRPr="007C3CB5">
        <w:rPr>
          <w:rFonts w:ascii="Arial" w:hAnsi="Arial" w:cs="Arial"/>
          <w:sz w:val="28"/>
          <w:szCs w:val="28"/>
        </w:rPr>
        <w:t>es demandadas</w:t>
      </w:r>
      <w:r w:rsidR="00554CF0" w:rsidRPr="007C3CB5">
        <w:rPr>
          <w:rFonts w:ascii="Arial" w:hAnsi="Arial" w:cs="Arial"/>
          <w:sz w:val="28"/>
          <w:szCs w:val="28"/>
        </w:rPr>
        <w:t xml:space="preserve"> dentro del presente juicio.- - - </w:t>
      </w:r>
      <w:r w:rsidR="001021EA" w:rsidRPr="007C3CB5">
        <w:rPr>
          <w:rFonts w:ascii="Arial" w:hAnsi="Arial" w:cs="Arial"/>
          <w:sz w:val="28"/>
          <w:szCs w:val="28"/>
        </w:rPr>
        <w:t xml:space="preserve">- - - - - - - - - - -  </w:t>
      </w:r>
    </w:p>
    <w:p w:rsidR="00760533" w:rsidRPr="007C3CB5" w:rsidRDefault="006C2A48" w:rsidP="00FE2174">
      <w:pPr>
        <w:spacing w:line="360" w:lineRule="auto"/>
        <w:ind w:right="51" w:firstLine="709"/>
        <w:jc w:val="both"/>
        <w:rPr>
          <w:rFonts w:ascii="Arial" w:hAnsi="Arial" w:cs="Arial"/>
          <w:sz w:val="28"/>
          <w:szCs w:val="28"/>
        </w:rPr>
      </w:pPr>
      <w:r w:rsidRPr="007C3CB5">
        <w:rPr>
          <w:rFonts w:ascii="Arial" w:hAnsi="Arial" w:cs="Arial"/>
          <w:b/>
          <w:sz w:val="28"/>
          <w:szCs w:val="28"/>
          <w:lang w:val="es-ES_tradnl"/>
        </w:rPr>
        <w:t xml:space="preserve">TERCERO.- </w:t>
      </w:r>
      <w:r w:rsidR="005F440A" w:rsidRPr="007C3CB5">
        <w:rPr>
          <w:rFonts w:ascii="Arial" w:hAnsi="Arial" w:cs="Arial"/>
          <w:sz w:val="28"/>
          <w:szCs w:val="28"/>
        </w:rPr>
        <w:t xml:space="preserve">Esta Sala por imponérselo la última parte del artículo 131 de Ley de Justicia Administrativa para el Estado de Oaxaca, procede al estudio oficioso de las causales de improcedencia o sobreseimiento  establecidas en las fracciones de los artículos 131 y 132  de la Ley en la materia, advirtiéndose lo siguiente:- - - - - - - </w:t>
      </w:r>
      <w:r w:rsidR="00330273" w:rsidRPr="007C3CB5">
        <w:rPr>
          <w:rFonts w:ascii="Arial" w:hAnsi="Arial" w:cs="Arial"/>
          <w:sz w:val="28"/>
          <w:szCs w:val="28"/>
        </w:rPr>
        <w:t xml:space="preserve">- - - - </w:t>
      </w:r>
    </w:p>
    <w:p w:rsidR="002434E7" w:rsidRPr="007C3CB5" w:rsidRDefault="007C3CB5" w:rsidP="00254107">
      <w:pPr>
        <w:spacing w:line="360" w:lineRule="auto"/>
        <w:ind w:right="51" w:firstLine="709"/>
        <w:jc w:val="both"/>
        <w:rPr>
          <w:rFonts w:ascii="Arial" w:hAnsi="Arial" w:cs="Arial"/>
          <w:sz w:val="28"/>
          <w:szCs w:val="28"/>
        </w:rPr>
      </w:pPr>
      <w:r>
        <w:rPr>
          <w:noProof/>
          <w:lang w:val="es-MX"/>
        </w:rPr>
        <mc:AlternateContent>
          <mc:Choice Requires="wps">
            <w:drawing>
              <wp:anchor distT="0" distB="0" distL="114300" distR="114300" simplePos="0" relativeHeight="251671552" behindDoc="0" locked="0" layoutInCell="1" allowOverlap="1">
                <wp:simplePos x="0" y="0"/>
                <wp:positionH relativeFrom="column">
                  <wp:posOffset>-1221740</wp:posOffset>
                </wp:positionH>
                <wp:positionV relativeFrom="paragraph">
                  <wp:posOffset>1482725</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6.2pt;margin-top:116.7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bbA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2434E7" w:rsidRPr="007C3CB5">
        <w:rPr>
          <w:rFonts w:ascii="Arial" w:hAnsi="Arial" w:cs="Arial"/>
          <w:sz w:val="28"/>
          <w:szCs w:val="28"/>
        </w:rPr>
        <w:t xml:space="preserve">La pretensión de </w:t>
      </w:r>
      <w:r w:rsidR="00D23774">
        <w:rPr>
          <w:rFonts w:ascii="Arial" w:hAnsi="Arial" w:cs="Arial"/>
          <w:sz w:val="28"/>
          <w:szCs w:val="28"/>
        </w:rPr>
        <w:t>**********</w:t>
      </w:r>
      <w:r w:rsidR="002434E7" w:rsidRPr="007C3CB5">
        <w:rPr>
          <w:rFonts w:ascii="Arial" w:hAnsi="Arial" w:cs="Arial"/>
          <w:sz w:val="28"/>
          <w:szCs w:val="28"/>
        </w:rPr>
        <w:t>, es que se declaren de ilegales los siguientes actos mencionados en su escrito de demanda:</w:t>
      </w:r>
      <w:r w:rsidR="006203AC" w:rsidRPr="007C3CB5">
        <w:rPr>
          <w:rFonts w:ascii="Arial" w:hAnsi="Arial" w:cs="Arial"/>
          <w:sz w:val="28"/>
          <w:szCs w:val="28"/>
        </w:rPr>
        <w:t xml:space="preserve"> </w:t>
      </w:r>
      <w:r w:rsidR="006203AC" w:rsidRPr="007C3CB5">
        <w:rPr>
          <w:rFonts w:ascii="Arial" w:hAnsi="Arial" w:cs="Arial"/>
          <w:b/>
          <w:sz w:val="28"/>
          <w:szCs w:val="28"/>
        </w:rPr>
        <w:t>a)</w:t>
      </w:r>
      <w:r w:rsidR="00C20DD8" w:rsidRPr="007C3CB5">
        <w:rPr>
          <w:rFonts w:ascii="Arial" w:hAnsi="Arial" w:cs="Arial"/>
          <w:b/>
          <w:sz w:val="28"/>
          <w:szCs w:val="28"/>
        </w:rPr>
        <w:t xml:space="preserve"> </w:t>
      </w:r>
      <w:r w:rsidR="006203AC" w:rsidRPr="007C3CB5">
        <w:rPr>
          <w:rFonts w:ascii="Arial" w:hAnsi="Arial" w:cs="Arial"/>
          <w:sz w:val="28"/>
          <w:szCs w:val="28"/>
        </w:rPr>
        <w:t>la falta de respuesta en tiempo y fuera de las formalidades legales de la solicitud y planteamiento de dudas planteadas ante la Sec</w:t>
      </w:r>
      <w:r w:rsidR="00C20DD8" w:rsidRPr="007C3CB5">
        <w:rPr>
          <w:rFonts w:ascii="Arial" w:hAnsi="Arial" w:cs="Arial"/>
          <w:sz w:val="28"/>
          <w:szCs w:val="28"/>
        </w:rPr>
        <w:t>retar</w:t>
      </w:r>
      <w:r w:rsidR="009763BE" w:rsidRPr="007C3CB5">
        <w:rPr>
          <w:rFonts w:ascii="Arial" w:hAnsi="Arial" w:cs="Arial"/>
          <w:sz w:val="28"/>
          <w:szCs w:val="28"/>
        </w:rPr>
        <w:t>í</w:t>
      </w:r>
      <w:r w:rsidR="00C20DD8" w:rsidRPr="007C3CB5">
        <w:rPr>
          <w:rFonts w:ascii="Arial" w:hAnsi="Arial" w:cs="Arial"/>
          <w:sz w:val="28"/>
          <w:szCs w:val="28"/>
        </w:rPr>
        <w:t xml:space="preserve">a de la </w:t>
      </w:r>
      <w:r w:rsidR="00330273" w:rsidRPr="007C3CB5">
        <w:rPr>
          <w:rFonts w:ascii="Arial" w:hAnsi="Arial" w:cs="Arial"/>
          <w:sz w:val="28"/>
          <w:szCs w:val="28"/>
        </w:rPr>
        <w:t>Contraloría</w:t>
      </w:r>
      <w:r w:rsidR="00C20DD8" w:rsidRPr="007C3CB5">
        <w:rPr>
          <w:rFonts w:ascii="Arial" w:hAnsi="Arial" w:cs="Arial"/>
          <w:sz w:val="28"/>
          <w:szCs w:val="28"/>
        </w:rPr>
        <w:t xml:space="preserve"> y Transparencia Gubernamental,</w:t>
      </w:r>
      <w:r w:rsidR="002434E7" w:rsidRPr="007C3CB5">
        <w:rPr>
          <w:rFonts w:ascii="Arial" w:hAnsi="Arial" w:cs="Arial"/>
          <w:sz w:val="28"/>
          <w:szCs w:val="28"/>
        </w:rPr>
        <w:t xml:space="preserve"> </w:t>
      </w:r>
      <w:r w:rsidR="002434E7" w:rsidRPr="007C3CB5">
        <w:rPr>
          <w:rFonts w:ascii="Arial" w:hAnsi="Arial" w:cs="Arial"/>
          <w:b/>
          <w:sz w:val="28"/>
          <w:szCs w:val="28"/>
        </w:rPr>
        <w:t>b)</w:t>
      </w:r>
      <w:r w:rsidR="002434E7" w:rsidRPr="007C3CB5">
        <w:rPr>
          <w:rFonts w:ascii="Arial" w:hAnsi="Arial" w:cs="Arial"/>
          <w:sz w:val="28"/>
          <w:szCs w:val="28"/>
        </w:rPr>
        <w:t xml:space="preserve"> la emisión del escrito número SCTG/DPJ/105/2013 de fecha ocho de enero de dos mil trece,</w:t>
      </w:r>
      <w:r w:rsidR="00C20DD8" w:rsidRPr="007C3CB5">
        <w:rPr>
          <w:rFonts w:ascii="Arial" w:hAnsi="Arial" w:cs="Arial"/>
          <w:sz w:val="28"/>
          <w:szCs w:val="28"/>
        </w:rPr>
        <w:t xml:space="preserve"> </w:t>
      </w:r>
      <w:r w:rsidR="00C20DD8" w:rsidRPr="007C3CB5">
        <w:rPr>
          <w:rFonts w:ascii="Arial" w:hAnsi="Arial" w:cs="Arial"/>
          <w:b/>
          <w:sz w:val="28"/>
          <w:szCs w:val="28"/>
        </w:rPr>
        <w:t>c)</w:t>
      </w:r>
      <w:r w:rsidR="00C20DD8" w:rsidRPr="007C3CB5">
        <w:rPr>
          <w:rFonts w:ascii="Arial" w:hAnsi="Arial" w:cs="Arial"/>
          <w:sz w:val="28"/>
          <w:szCs w:val="28"/>
        </w:rPr>
        <w:t xml:space="preserve"> la falta de apertura del periodo probatorio, la falta de valoración de pruebas, la falta de análisis y contestación de agravios legales, todo en relación con el recurso de Revocación, hecho valer ante Secretar</w:t>
      </w:r>
      <w:r w:rsidR="009763BE" w:rsidRPr="007C3CB5">
        <w:rPr>
          <w:rFonts w:ascii="Arial" w:hAnsi="Arial" w:cs="Arial"/>
          <w:sz w:val="28"/>
          <w:szCs w:val="28"/>
        </w:rPr>
        <w:t>í</w:t>
      </w:r>
      <w:r w:rsidR="00C20DD8" w:rsidRPr="007C3CB5">
        <w:rPr>
          <w:rFonts w:ascii="Arial" w:hAnsi="Arial" w:cs="Arial"/>
          <w:sz w:val="28"/>
          <w:szCs w:val="28"/>
        </w:rPr>
        <w:t xml:space="preserve">a de la Contraloría y Transparencia Gubernamental, </w:t>
      </w:r>
      <w:r w:rsidR="002434E7" w:rsidRPr="007C3CB5">
        <w:rPr>
          <w:rFonts w:ascii="Arial" w:hAnsi="Arial" w:cs="Arial"/>
          <w:b/>
          <w:sz w:val="28"/>
          <w:szCs w:val="28"/>
        </w:rPr>
        <w:t xml:space="preserve">d) </w:t>
      </w:r>
      <w:r w:rsidR="002434E7" w:rsidRPr="007C3CB5">
        <w:rPr>
          <w:rFonts w:ascii="Arial" w:hAnsi="Arial" w:cs="Arial"/>
          <w:sz w:val="28"/>
          <w:szCs w:val="28"/>
        </w:rPr>
        <w:t>el inicio del procedimiento de responsabilidad administrativa número</w:t>
      </w:r>
      <w:r w:rsidR="006203AC" w:rsidRPr="007C3CB5">
        <w:rPr>
          <w:rFonts w:ascii="Arial" w:hAnsi="Arial" w:cs="Arial"/>
          <w:sz w:val="28"/>
          <w:szCs w:val="28"/>
        </w:rPr>
        <w:t xml:space="preserve"> 098/RA/2013, tramitado por la Dirección de </w:t>
      </w:r>
      <w:r w:rsidR="002434E7" w:rsidRPr="007C3CB5">
        <w:rPr>
          <w:rFonts w:ascii="Arial" w:hAnsi="Arial" w:cs="Arial"/>
          <w:sz w:val="28"/>
          <w:szCs w:val="28"/>
        </w:rPr>
        <w:t xml:space="preserve"> </w:t>
      </w:r>
      <w:r w:rsidR="006203AC" w:rsidRPr="007C3CB5">
        <w:rPr>
          <w:rFonts w:ascii="Arial" w:hAnsi="Arial" w:cs="Arial"/>
          <w:sz w:val="28"/>
          <w:szCs w:val="28"/>
        </w:rPr>
        <w:t xml:space="preserve">Procedimientos </w:t>
      </w:r>
      <w:r w:rsidR="00C20DD8" w:rsidRPr="007C3CB5">
        <w:rPr>
          <w:rFonts w:ascii="Arial" w:hAnsi="Arial" w:cs="Arial"/>
          <w:sz w:val="28"/>
          <w:szCs w:val="28"/>
        </w:rPr>
        <w:t>Jurídicos</w:t>
      </w:r>
      <w:r w:rsidR="006203AC" w:rsidRPr="007C3CB5">
        <w:rPr>
          <w:rFonts w:ascii="Arial" w:hAnsi="Arial" w:cs="Arial"/>
          <w:sz w:val="28"/>
          <w:szCs w:val="28"/>
        </w:rPr>
        <w:t xml:space="preserve"> de la referida  Secretar</w:t>
      </w:r>
      <w:r w:rsidR="009763BE" w:rsidRPr="007C3CB5">
        <w:rPr>
          <w:rFonts w:ascii="Arial" w:hAnsi="Arial" w:cs="Arial"/>
          <w:sz w:val="28"/>
          <w:szCs w:val="28"/>
        </w:rPr>
        <w:t>í</w:t>
      </w:r>
      <w:r w:rsidR="006203AC" w:rsidRPr="007C3CB5">
        <w:rPr>
          <w:rFonts w:ascii="Arial" w:hAnsi="Arial" w:cs="Arial"/>
          <w:sz w:val="28"/>
          <w:szCs w:val="28"/>
        </w:rPr>
        <w:t xml:space="preserve">a, </w:t>
      </w:r>
      <w:r w:rsidR="00C20DD8" w:rsidRPr="007C3CB5">
        <w:rPr>
          <w:rFonts w:ascii="Arial" w:hAnsi="Arial" w:cs="Arial"/>
          <w:b/>
          <w:sz w:val="28"/>
          <w:szCs w:val="28"/>
        </w:rPr>
        <w:t xml:space="preserve">e) </w:t>
      </w:r>
      <w:r w:rsidR="00C20DD8" w:rsidRPr="007C3CB5">
        <w:rPr>
          <w:rFonts w:ascii="Arial" w:hAnsi="Arial" w:cs="Arial"/>
          <w:sz w:val="28"/>
          <w:szCs w:val="28"/>
        </w:rPr>
        <w:t xml:space="preserve">la emisión del citatorio a audiencia de ley de fecha veintiocho de febrero de dos mil trece, suscrito por el Director de Procedimientos Jurídicos de la Secretaría de la Contraloría y Transparencia Gubernamental, </w:t>
      </w:r>
      <w:r w:rsidR="00C20DD8" w:rsidRPr="007C3CB5">
        <w:rPr>
          <w:rFonts w:ascii="Arial" w:hAnsi="Arial" w:cs="Arial"/>
          <w:b/>
          <w:sz w:val="28"/>
          <w:szCs w:val="28"/>
        </w:rPr>
        <w:t>f)</w:t>
      </w:r>
      <w:r w:rsidR="00C20DD8" w:rsidRPr="007C3CB5">
        <w:rPr>
          <w:rFonts w:ascii="Arial" w:hAnsi="Arial" w:cs="Arial"/>
          <w:sz w:val="28"/>
          <w:szCs w:val="28"/>
        </w:rPr>
        <w:t xml:space="preserve"> la emisión del acuerdo de fecha veintisiete de marzo de dos mil trece, </w:t>
      </w:r>
      <w:r w:rsidR="00081C09" w:rsidRPr="007C3CB5">
        <w:rPr>
          <w:rFonts w:ascii="Arial" w:hAnsi="Arial" w:cs="Arial"/>
          <w:b/>
          <w:sz w:val="28"/>
          <w:szCs w:val="28"/>
        </w:rPr>
        <w:t xml:space="preserve">h) </w:t>
      </w:r>
      <w:r w:rsidR="00081C09" w:rsidRPr="007C3CB5">
        <w:rPr>
          <w:rFonts w:ascii="Arial" w:hAnsi="Arial" w:cs="Arial"/>
          <w:sz w:val="28"/>
          <w:szCs w:val="28"/>
        </w:rPr>
        <w:t xml:space="preserve">la omisión de la Secretaría de la Contraloría y Transparencia Gubernamental, para dar respuesta y valorar la prueba anexada a su escrito de demanda de fecha  veintiséis de febrero de dos mil catorce, </w:t>
      </w:r>
      <w:r w:rsidR="00081C09" w:rsidRPr="007C3CB5">
        <w:rPr>
          <w:rFonts w:ascii="Arial" w:hAnsi="Arial" w:cs="Arial"/>
          <w:b/>
          <w:sz w:val="28"/>
          <w:szCs w:val="28"/>
        </w:rPr>
        <w:t>i)</w:t>
      </w:r>
      <w:r w:rsidR="00081C09" w:rsidRPr="007C3CB5">
        <w:rPr>
          <w:rFonts w:ascii="Arial" w:hAnsi="Arial" w:cs="Arial"/>
          <w:sz w:val="28"/>
          <w:szCs w:val="28"/>
        </w:rPr>
        <w:t xml:space="preserve"> la omisión y falta de valoración de pruebas desde el año dos mil trece por parte del Director de Procedimiento Jurídicos de la Secretaría de la Contraloría y Transparencia Gubernamental, para que diere respuesta a su escrito presentado con fecha tres de abril de dos mil trece, para la correcta resolución del expediente número 098/RA/2013,</w:t>
      </w:r>
      <w:r w:rsidR="00330273" w:rsidRPr="007C3CB5">
        <w:rPr>
          <w:rFonts w:ascii="Arial" w:hAnsi="Arial" w:cs="Arial"/>
          <w:b/>
          <w:sz w:val="28"/>
          <w:szCs w:val="28"/>
        </w:rPr>
        <w:t xml:space="preserve"> j)</w:t>
      </w:r>
      <w:r w:rsidR="00081C09" w:rsidRPr="007C3CB5">
        <w:rPr>
          <w:rFonts w:ascii="Arial" w:hAnsi="Arial" w:cs="Arial"/>
          <w:sz w:val="28"/>
          <w:szCs w:val="28"/>
        </w:rPr>
        <w:t xml:space="preserve"> la omisión por parte de la Secretaría de la Contraloría y Transparencia Gubernamental de dar respuesta a su escrito de demanda con fecha quince de julio de dos mil catorce y </w:t>
      </w:r>
      <w:r w:rsidR="005D3BC7" w:rsidRPr="007C3CB5">
        <w:rPr>
          <w:rFonts w:ascii="Arial" w:hAnsi="Arial" w:cs="Arial"/>
          <w:b/>
          <w:sz w:val="28"/>
          <w:szCs w:val="28"/>
        </w:rPr>
        <w:t>k</w:t>
      </w:r>
      <w:r w:rsidR="00081C09" w:rsidRPr="007C3CB5">
        <w:rPr>
          <w:rFonts w:ascii="Arial" w:hAnsi="Arial" w:cs="Arial"/>
          <w:b/>
          <w:sz w:val="28"/>
          <w:szCs w:val="28"/>
        </w:rPr>
        <w:t>)</w:t>
      </w:r>
      <w:r w:rsidR="00081C09" w:rsidRPr="007C3CB5">
        <w:rPr>
          <w:rFonts w:ascii="Arial" w:hAnsi="Arial" w:cs="Arial"/>
          <w:sz w:val="28"/>
          <w:szCs w:val="28"/>
        </w:rPr>
        <w:t xml:space="preserve"> la omisión por parte de la Secretaría </w:t>
      </w:r>
      <w:r w:rsidR="00963AAC" w:rsidRPr="007C3CB5">
        <w:rPr>
          <w:rFonts w:ascii="Arial" w:hAnsi="Arial" w:cs="Arial"/>
          <w:sz w:val="28"/>
          <w:szCs w:val="28"/>
        </w:rPr>
        <w:t>de la Contraloría y Transparencia Gubernamental, para dar respuesta al escrito presentado con fecha veintidós de agosto de dos mil catorce, como consecuencia de todo lo citado, se declare la nulidad del acuerdo de fecha catorce de abril de dos mil quince, dictado por el Secretario de la Contraloría y Transparencia Gubernamental, en donde se repitier</w:t>
      </w:r>
      <w:r w:rsidR="009763BE" w:rsidRPr="007C3CB5">
        <w:rPr>
          <w:rFonts w:ascii="Arial" w:hAnsi="Arial" w:cs="Arial"/>
          <w:sz w:val="28"/>
          <w:szCs w:val="28"/>
        </w:rPr>
        <w:t>o</w:t>
      </w:r>
      <w:r w:rsidR="00963AAC" w:rsidRPr="007C3CB5">
        <w:rPr>
          <w:rFonts w:ascii="Arial" w:hAnsi="Arial" w:cs="Arial"/>
          <w:sz w:val="28"/>
          <w:szCs w:val="28"/>
        </w:rPr>
        <w:t xml:space="preserve">n y cometieron actos y omisiones en contra del actor, teniendo como consecuencia, la </w:t>
      </w:r>
      <w:r w:rsidR="00E87F4B" w:rsidRPr="007C3CB5">
        <w:rPr>
          <w:rFonts w:ascii="Arial" w:hAnsi="Arial" w:cs="Arial"/>
          <w:sz w:val="28"/>
          <w:szCs w:val="28"/>
        </w:rPr>
        <w:t xml:space="preserve">sanción consistente en la </w:t>
      </w:r>
      <w:r w:rsidR="00963AAC" w:rsidRPr="007C3CB5">
        <w:rPr>
          <w:rFonts w:ascii="Arial" w:hAnsi="Arial" w:cs="Arial"/>
          <w:sz w:val="28"/>
          <w:szCs w:val="28"/>
        </w:rPr>
        <w:t xml:space="preserve">inhabilitación </w:t>
      </w:r>
      <w:r w:rsidR="00E87F4B" w:rsidRPr="007C3CB5">
        <w:rPr>
          <w:rFonts w:ascii="Arial" w:hAnsi="Arial" w:cs="Arial"/>
          <w:sz w:val="28"/>
          <w:szCs w:val="28"/>
        </w:rPr>
        <w:t>para ejercer cargo público alguno</w:t>
      </w:r>
      <w:r w:rsidR="00963AAC" w:rsidRPr="007C3CB5">
        <w:rPr>
          <w:rFonts w:ascii="Arial" w:hAnsi="Arial" w:cs="Arial"/>
          <w:sz w:val="28"/>
          <w:szCs w:val="28"/>
        </w:rPr>
        <w:t xml:space="preserve">. - - - - - - - - - - - - - </w:t>
      </w:r>
      <w:r w:rsidR="00330273" w:rsidRPr="007C3CB5">
        <w:rPr>
          <w:rFonts w:ascii="Arial" w:hAnsi="Arial" w:cs="Arial"/>
          <w:sz w:val="28"/>
          <w:szCs w:val="28"/>
        </w:rPr>
        <w:t>-</w:t>
      </w:r>
      <w:r w:rsidR="009763BE" w:rsidRPr="007C3CB5">
        <w:rPr>
          <w:rFonts w:ascii="Arial" w:hAnsi="Arial" w:cs="Arial"/>
          <w:sz w:val="28"/>
          <w:szCs w:val="28"/>
        </w:rPr>
        <w:t xml:space="preserve"> </w:t>
      </w:r>
      <w:r w:rsidR="00E87F4B" w:rsidRPr="007C3CB5">
        <w:rPr>
          <w:rFonts w:ascii="Arial" w:hAnsi="Arial" w:cs="Arial"/>
          <w:sz w:val="28"/>
          <w:szCs w:val="28"/>
        </w:rPr>
        <w:t>- - - - - - - - - - - - - - - - - - - - -</w:t>
      </w:r>
      <w:r w:rsidR="00A25EC4" w:rsidRPr="007C3CB5">
        <w:rPr>
          <w:rFonts w:ascii="Arial" w:hAnsi="Arial" w:cs="Arial"/>
          <w:sz w:val="28"/>
          <w:szCs w:val="28"/>
        </w:rPr>
        <w:t xml:space="preserve"> - </w:t>
      </w:r>
    </w:p>
    <w:p w:rsidR="002E402C" w:rsidRPr="007C3CB5" w:rsidRDefault="007C3CB5" w:rsidP="00415004">
      <w:pPr>
        <w:spacing w:line="360" w:lineRule="auto"/>
        <w:ind w:right="51" w:firstLine="709"/>
        <w:jc w:val="both"/>
        <w:rPr>
          <w:rFonts w:ascii="Arial" w:hAnsi="Arial" w:cs="Arial"/>
          <w:spacing w:val="-3"/>
          <w:sz w:val="28"/>
          <w:szCs w:val="28"/>
          <w:lang w:val="es-ES_tradnl"/>
        </w:rPr>
      </w:pPr>
      <w:r>
        <w:rPr>
          <w:noProof/>
          <w:lang w:val="es-MX"/>
        </w:rPr>
        <mc:AlternateContent>
          <mc:Choice Requires="wps">
            <w:drawing>
              <wp:anchor distT="0" distB="0" distL="114300" distR="114300" simplePos="0" relativeHeight="251673600" behindDoc="0" locked="0" layoutInCell="1" allowOverlap="1">
                <wp:simplePos x="0" y="0"/>
                <wp:positionH relativeFrom="column">
                  <wp:posOffset>5797550</wp:posOffset>
                </wp:positionH>
                <wp:positionV relativeFrom="paragraph">
                  <wp:posOffset>229235</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6.5pt;margin-top:18.0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wAaw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330273" w:rsidRPr="007C3CB5">
        <w:rPr>
          <w:rFonts w:ascii="Arial" w:hAnsi="Arial" w:cs="Arial"/>
          <w:spacing w:val="-3"/>
          <w:sz w:val="28"/>
          <w:szCs w:val="28"/>
          <w:lang w:val="es-ES_tradnl"/>
        </w:rPr>
        <w:t>Ahora bien, esta Juzgadora</w:t>
      </w:r>
      <w:r w:rsidR="00963AAC" w:rsidRPr="007C3CB5">
        <w:rPr>
          <w:rFonts w:ascii="Arial" w:hAnsi="Arial" w:cs="Arial"/>
          <w:spacing w:val="-3"/>
          <w:sz w:val="28"/>
          <w:szCs w:val="28"/>
          <w:lang w:val="es-ES_tradnl"/>
        </w:rPr>
        <w:t xml:space="preserve"> advierte</w:t>
      </w:r>
      <w:r w:rsidR="00330273" w:rsidRPr="007C3CB5">
        <w:rPr>
          <w:rFonts w:ascii="Arial" w:hAnsi="Arial" w:cs="Arial"/>
          <w:spacing w:val="-3"/>
          <w:sz w:val="28"/>
          <w:szCs w:val="28"/>
          <w:lang w:val="es-ES_tradnl"/>
        </w:rPr>
        <w:t xml:space="preserve"> de las probanzas que integran el presente expediente, que dicho asunto que hoy se ventila a</w:t>
      </w:r>
      <w:r w:rsidR="008158D4" w:rsidRPr="007C3CB5">
        <w:rPr>
          <w:rFonts w:ascii="Arial" w:hAnsi="Arial" w:cs="Arial"/>
          <w:spacing w:val="-3"/>
          <w:sz w:val="28"/>
          <w:szCs w:val="28"/>
          <w:lang w:val="es-ES_tradnl"/>
        </w:rPr>
        <w:t>nte esta Sala, anteriormente ya fue</w:t>
      </w:r>
      <w:r w:rsidR="00330273" w:rsidRPr="007C3CB5">
        <w:rPr>
          <w:rFonts w:ascii="Arial" w:hAnsi="Arial" w:cs="Arial"/>
          <w:spacing w:val="-3"/>
          <w:sz w:val="28"/>
          <w:szCs w:val="28"/>
          <w:lang w:val="es-ES_tradnl"/>
        </w:rPr>
        <w:t xml:space="preserve"> resuelto</w:t>
      </w:r>
      <w:r w:rsidR="00963AAC" w:rsidRPr="007C3CB5">
        <w:rPr>
          <w:rFonts w:ascii="Arial" w:hAnsi="Arial" w:cs="Arial"/>
          <w:spacing w:val="-3"/>
          <w:sz w:val="28"/>
          <w:szCs w:val="28"/>
          <w:lang w:val="es-ES_tradnl"/>
        </w:rPr>
        <w:t xml:space="preserve"> </w:t>
      </w:r>
      <w:r w:rsidR="008158D4" w:rsidRPr="007C3CB5">
        <w:rPr>
          <w:rFonts w:ascii="Arial" w:hAnsi="Arial" w:cs="Arial"/>
          <w:spacing w:val="-3"/>
          <w:sz w:val="28"/>
          <w:szCs w:val="28"/>
          <w:lang w:val="es-ES_tradnl"/>
        </w:rPr>
        <w:t>ante la Sexta Sala Unitaria de Primera Instancia del Tribunal de lo Contencioso Administrativo y de Cuentas del Poder Judicial del Estado de Oaxaca</w:t>
      </w:r>
      <w:r w:rsidR="00351AC9" w:rsidRPr="007C3CB5">
        <w:rPr>
          <w:rFonts w:ascii="Arial" w:hAnsi="Arial" w:cs="Arial"/>
          <w:spacing w:val="-3"/>
          <w:sz w:val="28"/>
          <w:szCs w:val="28"/>
          <w:lang w:val="es-ES_tradnl"/>
        </w:rPr>
        <w:t xml:space="preserve"> dentro</w:t>
      </w:r>
      <w:r w:rsidR="002E402C" w:rsidRPr="007C3CB5">
        <w:rPr>
          <w:rFonts w:ascii="Arial" w:hAnsi="Arial" w:cs="Arial"/>
          <w:spacing w:val="-3"/>
          <w:sz w:val="28"/>
          <w:szCs w:val="28"/>
          <w:lang w:val="es-ES_tradnl"/>
        </w:rPr>
        <w:t xml:space="preserve"> mediante sentencia de fecha de tres de Julio de dos mil diecisiete (03/07/2017), visible a foja 378 a 385, </w:t>
      </w:r>
      <w:r w:rsidR="00351AC9" w:rsidRPr="007C3CB5">
        <w:rPr>
          <w:rFonts w:ascii="Arial" w:hAnsi="Arial" w:cs="Arial"/>
          <w:spacing w:val="-3"/>
          <w:sz w:val="28"/>
          <w:szCs w:val="28"/>
          <w:lang w:val="es-ES_tradnl"/>
        </w:rPr>
        <w:t>dentro del expediente número 253/2016</w:t>
      </w:r>
      <w:r w:rsidR="00A75DD9" w:rsidRPr="007C3CB5">
        <w:rPr>
          <w:rFonts w:ascii="Arial" w:hAnsi="Arial" w:cs="Arial"/>
          <w:spacing w:val="-3"/>
          <w:sz w:val="28"/>
          <w:szCs w:val="28"/>
          <w:lang w:val="es-ES_tradnl"/>
        </w:rPr>
        <w:t xml:space="preserve"> del índice de esa Sala</w:t>
      </w:r>
      <w:r w:rsidR="00351AC9" w:rsidRPr="007C3CB5">
        <w:rPr>
          <w:rFonts w:ascii="Arial" w:hAnsi="Arial" w:cs="Arial"/>
          <w:spacing w:val="-3"/>
          <w:sz w:val="28"/>
          <w:szCs w:val="28"/>
          <w:lang w:val="es-ES_tradnl"/>
        </w:rPr>
        <w:t xml:space="preserve">.- - - </w:t>
      </w:r>
    </w:p>
    <w:p w:rsidR="0063239B" w:rsidRPr="007C3CB5" w:rsidRDefault="002E402C" w:rsidP="00963AAC">
      <w:pPr>
        <w:spacing w:line="360" w:lineRule="auto"/>
        <w:ind w:right="51"/>
        <w:jc w:val="both"/>
        <w:rPr>
          <w:rFonts w:ascii="Arial" w:hAnsi="Arial" w:cs="Arial"/>
          <w:sz w:val="28"/>
          <w:szCs w:val="28"/>
        </w:rPr>
      </w:pPr>
      <w:r w:rsidRPr="007C3CB5">
        <w:rPr>
          <w:rFonts w:ascii="Arial" w:hAnsi="Arial" w:cs="Arial"/>
          <w:spacing w:val="-3"/>
          <w:sz w:val="28"/>
          <w:szCs w:val="28"/>
          <w:lang w:val="es-ES_tradnl"/>
        </w:rPr>
        <w:t xml:space="preserve">          </w:t>
      </w:r>
      <w:r w:rsidR="00497D46" w:rsidRPr="007C3CB5">
        <w:rPr>
          <w:rFonts w:ascii="Arial" w:hAnsi="Arial" w:cs="Arial"/>
          <w:spacing w:val="-3"/>
          <w:sz w:val="28"/>
          <w:szCs w:val="28"/>
          <w:lang w:val="es-ES_tradnl"/>
        </w:rPr>
        <w:t>Lo anterior es así, ya que</w:t>
      </w:r>
      <w:r w:rsidRPr="007C3CB5">
        <w:rPr>
          <w:rFonts w:ascii="Arial" w:hAnsi="Arial" w:cs="Arial"/>
          <w:spacing w:val="-3"/>
          <w:sz w:val="28"/>
          <w:szCs w:val="28"/>
          <w:lang w:val="es-ES_tradnl"/>
        </w:rPr>
        <w:t xml:space="preserve"> mediante acuerdo de fecha seis de noviembre de dos mil catorce (06/11/2014), la</w:t>
      </w:r>
      <w:r w:rsidR="00497D46" w:rsidRPr="007C3CB5">
        <w:rPr>
          <w:rFonts w:ascii="Arial" w:hAnsi="Arial" w:cs="Arial"/>
          <w:spacing w:val="-3"/>
          <w:sz w:val="28"/>
          <w:szCs w:val="28"/>
          <w:lang w:val="es-ES_tradnl"/>
        </w:rPr>
        <w:t xml:space="preserve"> entonces Segunda</w:t>
      </w:r>
      <w:r w:rsidRPr="007C3CB5">
        <w:rPr>
          <w:rFonts w:ascii="Arial" w:hAnsi="Arial" w:cs="Arial"/>
          <w:spacing w:val="-3"/>
          <w:sz w:val="28"/>
          <w:szCs w:val="28"/>
          <w:lang w:val="es-ES_tradnl"/>
        </w:rPr>
        <w:t xml:space="preserve"> Sala de Primera Instancia de la otrora Tribunal de lo Contencioso Administrativo del Poder </w:t>
      </w:r>
      <w:r w:rsidR="00137C72" w:rsidRPr="007C3CB5">
        <w:rPr>
          <w:rFonts w:ascii="Arial" w:hAnsi="Arial" w:cs="Arial"/>
          <w:spacing w:val="-3"/>
          <w:sz w:val="28"/>
          <w:szCs w:val="28"/>
          <w:lang w:val="es-ES_tradnl"/>
        </w:rPr>
        <w:t>Judicial del Estado de Oaxaca</w:t>
      </w:r>
      <w:r w:rsidR="00497D46" w:rsidRPr="007C3CB5">
        <w:rPr>
          <w:rFonts w:ascii="Arial" w:hAnsi="Arial" w:cs="Arial"/>
          <w:spacing w:val="-3"/>
          <w:sz w:val="28"/>
          <w:szCs w:val="28"/>
          <w:lang w:val="es-ES_tradnl"/>
        </w:rPr>
        <w:t xml:space="preserve"> (ahora Sexta Sala)</w:t>
      </w:r>
      <w:r w:rsidR="00137C72" w:rsidRPr="007C3CB5">
        <w:rPr>
          <w:rFonts w:ascii="Arial" w:hAnsi="Arial" w:cs="Arial"/>
          <w:spacing w:val="-3"/>
          <w:sz w:val="28"/>
          <w:szCs w:val="28"/>
          <w:lang w:val="es-ES_tradnl"/>
        </w:rPr>
        <w:t>,</w:t>
      </w:r>
      <w:r w:rsidRPr="007C3CB5">
        <w:rPr>
          <w:rFonts w:ascii="Arial" w:hAnsi="Arial" w:cs="Arial"/>
          <w:spacing w:val="-3"/>
          <w:sz w:val="28"/>
          <w:szCs w:val="28"/>
          <w:lang w:val="es-ES_tradnl"/>
        </w:rPr>
        <w:t xml:space="preserve"> admitió a </w:t>
      </w:r>
      <w:r w:rsidR="00137C72" w:rsidRPr="007C3CB5">
        <w:rPr>
          <w:rFonts w:ascii="Arial" w:hAnsi="Arial" w:cs="Arial"/>
          <w:spacing w:val="-3"/>
          <w:sz w:val="28"/>
          <w:szCs w:val="28"/>
          <w:lang w:val="es-ES_tradnl"/>
        </w:rPr>
        <w:t>trámite</w:t>
      </w:r>
      <w:r w:rsidR="004402C6" w:rsidRPr="007C3CB5">
        <w:rPr>
          <w:rFonts w:ascii="Arial" w:hAnsi="Arial" w:cs="Arial"/>
          <w:spacing w:val="-3"/>
          <w:sz w:val="28"/>
          <w:szCs w:val="28"/>
          <w:lang w:val="es-ES_tradnl"/>
        </w:rPr>
        <w:t xml:space="preserve"> la demanda interpuesta</w:t>
      </w:r>
      <w:r w:rsidRPr="007C3CB5">
        <w:rPr>
          <w:rFonts w:ascii="Arial" w:hAnsi="Arial" w:cs="Arial"/>
          <w:spacing w:val="-3"/>
          <w:sz w:val="28"/>
          <w:szCs w:val="28"/>
          <w:lang w:val="es-ES_tradnl"/>
        </w:rPr>
        <w:t xml:space="preserve"> por </w:t>
      </w:r>
      <w:r w:rsidR="00D23774">
        <w:rPr>
          <w:rFonts w:ascii="Arial" w:hAnsi="Arial" w:cs="Arial"/>
          <w:sz w:val="28"/>
          <w:szCs w:val="28"/>
        </w:rPr>
        <w:t>**********</w:t>
      </w:r>
      <w:r w:rsidR="00137C72" w:rsidRPr="007C3CB5">
        <w:rPr>
          <w:rFonts w:ascii="Arial" w:hAnsi="Arial" w:cs="Arial"/>
          <w:sz w:val="28"/>
          <w:szCs w:val="28"/>
        </w:rPr>
        <w:t>,</w:t>
      </w:r>
      <w:r w:rsidR="00137C72" w:rsidRPr="007C3CB5">
        <w:rPr>
          <w:rFonts w:ascii="Arial" w:hAnsi="Arial" w:cs="Arial"/>
          <w:b/>
          <w:sz w:val="28"/>
          <w:szCs w:val="28"/>
        </w:rPr>
        <w:t xml:space="preserve"> </w:t>
      </w:r>
      <w:r w:rsidR="00137C72" w:rsidRPr="007C3CB5">
        <w:rPr>
          <w:rFonts w:ascii="Arial" w:hAnsi="Arial" w:cs="Arial"/>
          <w:sz w:val="28"/>
          <w:szCs w:val="28"/>
        </w:rPr>
        <w:t>en la cual se encontraba demandando la positiva ficta de su escrito de fecha</w:t>
      </w:r>
      <w:r w:rsidR="00137C72" w:rsidRPr="007C3CB5">
        <w:rPr>
          <w:rFonts w:ascii="Arial" w:hAnsi="Arial" w:cs="Arial"/>
          <w:sz w:val="28"/>
          <w:szCs w:val="28"/>
          <w:lang w:val="es-ES_tradnl"/>
        </w:rPr>
        <w:t xml:space="preserve"> veintitrés de agosto de dos mil doce (23/08/2012), la nulidad del acuerdo de fecha siete de agosto de dos mil catorce (07/08/2014), así también como la resolución recaída a la mismo, a su vez</w:t>
      </w:r>
      <w:r w:rsidR="00460828" w:rsidRPr="007C3CB5">
        <w:rPr>
          <w:rFonts w:ascii="Arial" w:hAnsi="Arial" w:cs="Arial"/>
          <w:sz w:val="28"/>
          <w:szCs w:val="28"/>
          <w:lang w:val="es-ES_tradnl"/>
        </w:rPr>
        <w:t>,</w:t>
      </w:r>
      <w:r w:rsidR="00137C72" w:rsidRPr="007C3CB5">
        <w:rPr>
          <w:rFonts w:ascii="Arial" w:hAnsi="Arial" w:cs="Arial"/>
          <w:sz w:val="28"/>
          <w:szCs w:val="28"/>
          <w:lang w:val="es-ES_tradnl"/>
        </w:rPr>
        <w:t xml:space="preserve"> demand</w:t>
      </w:r>
      <w:r w:rsidR="0032041D" w:rsidRPr="007C3CB5">
        <w:rPr>
          <w:rFonts w:ascii="Arial" w:hAnsi="Arial" w:cs="Arial"/>
          <w:sz w:val="28"/>
          <w:szCs w:val="28"/>
          <w:lang w:val="es-ES_tradnl"/>
        </w:rPr>
        <w:t>ó</w:t>
      </w:r>
      <w:r w:rsidR="00137C72" w:rsidRPr="007C3CB5">
        <w:rPr>
          <w:rFonts w:ascii="Arial" w:hAnsi="Arial" w:cs="Arial"/>
          <w:sz w:val="28"/>
          <w:szCs w:val="28"/>
          <w:lang w:val="es-ES_tradnl"/>
        </w:rPr>
        <w:t xml:space="preserve"> la negativa ficta de sus escritos de fechas </w:t>
      </w:r>
      <w:r w:rsidR="00222760" w:rsidRPr="007C3CB5">
        <w:rPr>
          <w:rFonts w:ascii="Arial" w:hAnsi="Arial" w:cs="Arial"/>
          <w:sz w:val="28"/>
          <w:szCs w:val="28"/>
          <w:lang w:val="es-ES_tradnl"/>
        </w:rPr>
        <w:t xml:space="preserve">once y veintiséis </w:t>
      </w:r>
      <w:r w:rsidR="00460828" w:rsidRPr="007C3CB5">
        <w:rPr>
          <w:rFonts w:ascii="Arial" w:hAnsi="Arial" w:cs="Arial"/>
          <w:sz w:val="28"/>
          <w:szCs w:val="28"/>
          <w:lang w:val="es-ES_tradnl"/>
        </w:rPr>
        <w:t>de febrero, quince de julio y veintidós</w:t>
      </w:r>
      <w:r w:rsidR="00222760" w:rsidRPr="007C3CB5">
        <w:rPr>
          <w:rFonts w:ascii="Arial" w:hAnsi="Arial" w:cs="Arial"/>
          <w:sz w:val="28"/>
          <w:szCs w:val="28"/>
          <w:lang w:val="es-ES_tradnl"/>
        </w:rPr>
        <w:t xml:space="preserve"> de agosto de dos mil catorce</w:t>
      </w:r>
      <w:r w:rsidR="0063239B" w:rsidRPr="007C3CB5">
        <w:rPr>
          <w:rFonts w:ascii="Arial" w:hAnsi="Arial" w:cs="Arial"/>
          <w:sz w:val="28"/>
          <w:szCs w:val="28"/>
          <w:lang w:val="es-ES_tradnl"/>
        </w:rPr>
        <w:t xml:space="preserve">, </w:t>
      </w:r>
      <w:r w:rsidR="008F2C68" w:rsidRPr="007C3CB5">
        <w:rPr>
          <w:rFonts w:ascii="Arial" w:hAnsi="Arial" w:cs="Arial"/>
          <w:sz w:val="28"/>
          <w:szCs w:val="28"/>
          <w:lang w:val="es-ES_tradnl"/>
        </w:rPr>
        <w:t xml:space="preserve">de lo anterior se desprende, que cada uno de ellos recaen en el expediente administrativo </w:t>
      </w:r>
      <w:r w:rsidR="008F2C68" w:rsidRPr="007C3CB5">
        <w:rPr>
          <w:rFonts w:ascii="Arial" w:hAnsi="Arial" w:cs="Arial"/>
          <w:sz w:val="28"/>
          <w:szCs w:val="28"/>
        </w:rPr>
        <w:t>098/RA/2013 instaurado en contra del actor, y por el cual este se encontró promoviendo recurso de revocación, en contra de la determinación de veintisiete de enero de dos mil catorce (27/01/2014), en la cual</w:t>
      </w:r>
      <w:r w:rsidR="0063239B" w:rsidRPr="007C3CB5">
        <w:rPr>
          <w:rFonts w:ascii="Arial" w:hAnsi="Arial" w:cs="Arial"/>
          <w:sz w:val="28"/>
          <w:szCs w:val="28"/>
        </w:rPr>
        <w:t xml:space="preserve"> la autoridad resolutora</w:t>
      </w:r>
      <w:r w:rsidR="008F2C68" w:rsidRPr="007C3CB5">
        <w:rPr>
          <w:rFonts w:ascii="Arial" w:hAnsi="Arial" w:cs="Arial"/>
          <w:sz w:val="28"/>
          <w:szCs w:val="28"/>
        </w:rPr>
        <w:t xml:space="preserve"> resolvió el procedimiento administrativo.</w:t>
      </w:r>
      <w:r w:rsidR="0063239B" w:rsidRPr="007C3CB5">
        <w:rPr>
          <w:rFonts w:ascii="Arial" w:hAnsi="Arial" w:cs="Arial"/>
          <w:sz w:val="28"/>
          <w:szCs w:val="28"/>
        </w:rPr>
        <w:t xml:space="preserve">- - - - - - - </w:t>
      </w:r>
    </w:p>
    <w:p w:rsidR="00460828" w:rsidRPr="007C3CB5" w:rsidRDefault="007C3CB5" w:rsidP="0063239B">
      <w:pPr>
        <w:spacing w:line="360" w:lineRule="auto"/>
        <w:ind w:right="51" w:firstLine="709"/>
        <w:jc w:val="both"/>
        <w:rPr>
          <w:rFonts w:ascii="Arial" w:hAnsi="Arial" w:cs="Arial"/>
          <w:sz w:val="28"/>
          <w:szCs w:val="28"/>
        </w:rPr>
      </w:pPr>
      <w:r>
        <w:rPr>
          <w:noProof/>
          <w:lang w:val="es-MX"/>
        </w:rPr>
        <mc:AlternateContent>
          <mc:Choice Requires="wps">
            <w:drawing>
              <wp:anchor distT="0" distB="0" distL="114300" distR="114300" simplePos="0" relativeHeight="251675648" behindDoc="0" locked="0" layoutInCell="1" allowOverlap="1">
                <wp:simplePos x="0" y="0"/>
                <wp:positionH relativeFrom="column">
                  <wp:posOffset>-1301750</wp:posOffset>
                </wp:positionH>
                <wp:positionV relativeFrom="paragraph">
                  <wp:posOffset>2719705</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2.5pt;margin-top:214.1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eZ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A06637" w:rsidRPr="007C3CB5">
        <w:rPr>
          <w:rFonts w:ascii="Arial" w:hAnsi="Arial" w:cs="Arial"/>
          <w:sz w:val="28"/>
          <w:szCs w:val="28"/>
        </w:rPr>
        <w:t xml:space="preserve">De la resolución dictada por la referida sala citada con anterioridad, se desprende </w:t>
      </w:r>
      <w:r w:rsidR="004402C6" w:rsidRPr="007C3CB5">
        <w:rPr>
          <w:rFonts w:ascii="Arial" w:hAnsi="Arial" w:cs="Arial"/>
          <w:sz w:val="28"/>
          <w:szCs w:val="28"/>
        </w:rPr>
        <w:t>que dicha Sala Juzgadora resolvió sobreseer respecto del acuerdo de fecha siete de agosto de dos mil catorce (07/08/2014), por medio de la cual la Jefa del Departamento de Responsabilidad Administrativa de la Secretaría de la Contraloría y Transparencia Gubernamental, determinó la resolución de fecha veintisiete de enero de dos mil catorce, dictada dentro del expediente administrativo 098/RA/2013, quedando firme</w:t>
      </w:r>
      <w:r w:rsidR="00BD04B5" w:rsidRPr="007C3CB5">
        <w:rPr>
          <w:rFonts w:ascii="Arial" w:hAnsi="Arial" w:cs="Arial"/>
          <w:sz w:val="28"/>
          <w:szCs w:val="28"/>
        </w:rPr>
        <w:t>,</w:t>
      </w:r>
      <w:r w:rsidR="004402C6" w:rsidRPr="007C3CB5">
        <w:rPr>
          <w:rFonts w:ascii="Arial" w:hAnsi="Arial" w:cs="Arial"/>
          <w:sz w:val="28"/>
          <w:szCs w:val="28"/>
        </w:rPr>
        <w:t xml:space="preserve"> manifestando el administrando que dicho acuerdo le causaba agravio al no haber tomado en cuenta la demandada que interpuso </w:t>
      </w:r>
      <w:r w:rsidR="00BD04B5" w:rsidRPr="007C3CB5">
        <w:rPr>
          <w:rFonts w:ascii="Arial" w:hAnsi="Arial" w:cs="Arial"/>
          <w:sz w:val="28"/>
          <w:szCs w:val="28"/>
        </w:rPr>
        <w:t xml:space="preserve">como </w:t>
      </w:r>
      <w:r w:rsidR="004402C6" w:rsidRPr="007C3CB5">
        <w:rPr>
          <w:rFonts w:ascii="Arial" w:hAnsi="Arial" w:cs="Arial"/>
          <w:sz w:val="28"/>
          <w:szCs w:val="28"/>
        </w:rPr>
        <w:t>recurso de revisión en contra de la</w:t>
      </w:r>
      <w:r w:rsidR="00460828" w:rsidRPr="007C3CB5">
        <w:rPr>
          <w:rFonts w:ascii="Arial" w:hAnsi="Arial" w:cs="Arial"/>
          <w:sz w:val="28"/>
          <w:szCs w:val="28"/>
        </w:rPr>
        <w:t xml:space="preserve"> referida resolución, esto es al considerar que  lo reclamado por la parte actora el siete de agosto de dos mil catorce (07/08/2014), fue declarado inexistente por parte del Director de Procedimiento Jurídicos de la multicitada Secretaría.- - - - - - - - - - - - - </w:t>
      </w:r>
    </w:p>
    <w:p w:rsidR="00330273" w:rsidRPr="007C3CB5" w:rsidRDefault="00460828" w:rsidP="00824D9A">
      <w:pPr>
        <w:spacing w:line="360" w:lineRule="auto"/>
        <w:ind w:right="51" w:firstLine="567"/>
        <w:jc w:val="both"/>
        <w:rPr>
          <w:rFonts w:ascii="Arial" w:hAnsi="Arial" w:cs="Arial"/>
          <w:sz w:val="28"/>
          <w:szCs w:val="28"/>
        </w:rPr>
      </w:pPr>
      <w:r w:rsidRPr="007C3CB5">
        <w:rPr>
          <w:rFonts w:ascii="Arial" w:hAnsi="Arial" w:cs="Arial"/>
          <w:sz w:val="28"/>
          <w:szCs w:val="28"/>
        </w:rPr>
        <w:t>Cabe destacar también que dentro de la sentencia</w:t>
      </w:r>
      <w:r w:rsidR="00DE2142" w:rsidRPr="007C3CB5">
        <w:rPr>
          <w:rFonts w:ascii="Arial" w:hAnsi="Arial" w:cs="Arial"/>
          <w:sz w:val="28"/>
          <w:szCs w:val="28"/>
        </w:rPr>
        <w:t xml:space="preserve"> ya descrita, se declaró la validez del acto que fue impugnado por el actor, consistente en el Recurso de Revocación, emitido por la Secretaría de la Contraloría y Transparencia Gubernamental de fecha catorce de abril de dos mil quince (14/04/2015), dictada dentro del expediente administrativo 098/RA/2013, al considerar inoperantes sus conceptos de impugnación, en virtud de que no combatían las afirmaciones dispersadas por parte de la Contraloría del Gobierno del Estado de Oaxaca.- - - - - - - - - - - - - - - - - - - - - - - - - - - - - - - - - - - - - - - - - - - - - </w:t>
      </w:r>
    </w:p>
    <w:p w:rsidR="00DE2142" w:rsidRPr="007C3CB5" w:rsidRDefault="00DE2142" w:rsidP="00824D9A">
      <w:pPr>
        <w:spacing w:line="360" w:lineRule="auto"/>
        <w:ind w:right="51" w:firstLine="567"/>
        <w:jc w:val="both"/>
        <w:rPr>
          <w:rFonts w:ascii="Arial" w:hAnsi="Arial" w:cs="Arial"/>
          <w:sz w:val="28"/>
          <w:szCs w:val="28"/>
        </w:rPr>
      </w:pPr>
      <w:r w:rsidRPr="007C3CB5">
        <w:rPr>
          <w:rFonts w:ascii="Arial" w:hAnsi="Arial" w:cs="Arial"/>
          <w:sz w:val="28"/>
          <w:szCs w:val="28"/>
        </w:rPr>
        <w:t xml:space="preserve">De igual modo, declaró la inexistencia de la positiva ficta, recaída a su escrito de fecha veintitrés de agosto de dos mil doce (23/08/2012), al señalar </w:t>
      </w:r>
      <w:r w:rsidR="00D90361" w:rsidRPr="007C3CB5">
        <w:rPr>
          <w:rFonts w:ascii="Arial" w:hAnsi="Arial" w:cs="Arial"/>
          <w:sz w:val="28"/>
          <w:szCs w:val="28"/>
        </w:rPr>
        <w:t xml:space="preserve">que dicha positiva ficta reclamada carecía de norma jurídica autorizante, en virtud de no existir ley que la regulara.- - </w:t>
      </w:r>
    </w:p>
    <w:p w:rsidR="00673306" w:rsidRPr="007C3CB5" w:rsidRDefault="00D90361" w:rsidP="00824D9A">
      <w:pPr>
        <w:spacing w:line="360" w:lineRule="auto"/>
        <w:ind w:right="51" w:firstLine="709"/>
        <w:jc w:val="both"/>
        <w:rPr>
          <w:rFonts w:ascii="Arial" w:hAnsi="Arial" w:cs="Arial"/>
          <w:sz w:val="28"/>
          <w:szCs w:val="28"/>
        </w:rPr>
      </w:pPr>
      <w:r w:rsidRPr="007C3CB5">
        <w:rPr>
          <w:rFonts w:ascii="Arial" w:hAnsi="Arial" w:cs="Arial"/>
          <w:sz w:val="28"/>
          <w:szCs w:val="28"/>
        </w:rPr>
        <w:t>Por último</w:t>
      </w:r>
      <w:r w:rsidR="009763BE" w:rsidRPr="007C3CB5">
        <w:rPr>
          <w:rFonts w:ascii="Arial" w:hAnsi="Arial" w:cs="Arial"/>
          <w:sz w:val="28"/>
          <w:szCs w:val="28"/>
        </w:rPr>
        <w:t>,</w:t>
      </w:r>
      <w:r w:rsidRPr="007C3CB5">
        <w:rPr>
          <w:rFonts w:ascii="Arial" w:hAnsi="Arial" w:cs="Arial"/>
          <w:sz w:val="28"/>
          <w:szCs w:val="28"/>
        </w:rPr>
        <w:t xml:space="preserve"> en cuanto a la Negativa Ficta, recaída a sus escritos de fecha quince de julio y veintitrés de agosto de dos mil catorce (15/07 y 23/08/2014), que reclam</w:t>
      </w:r>
      <w:r w:rsidR="00824D9A" w:rsidRPr="007C3CB5">
        <w:rPr>
          <w:rFonts w:ascii="Arial" w:hAnsi="Arial" w:cs="Arial"/>
          <w:sz w:val="28"/>
          <w:szCs w:val="28"/>
        </w:rPr>
        <w:t>ó</w:t>
      </w:r>
      <w:r w:rsidRPr="007C3CB5">
        <w:rPr>
          <w:rFonts w:ascii="Arial" w:hAnsi="Arial" w:cs="Arial"/>
          <w:sz w:val="28"/>
          <w:szCs w:val="28"/>
        </w:rPr>
        <w:t xml:space="preserve"> el administrado ante la Sexta Sala Unitaria del Extinto Tribunal, </w:t>
      </w:r>
      <w:r w:rsidR="00673306" w:rsidRPr="007C3CB5">
        <w:rPr>
          <w:rFonts w:ascii="Arial" w:hAnsi="Arial" w:cs="Arial"/>
          <w:sz w:val="28"/>
          <w:szCs w:val="28"/>
        </w:rPr>
        <w:t>la anterior sala decretó que no</w:t>
      </w:r>
      <w:r w:rsidRPr="007C3CB5">
        <w:rPr>
          <w:rFonts w:ascii="Arial" w:hAnsi="Arial" w:cs="Arial"/>
          <w:sz w:val="28"/>
          <w:szCs w:val="28"/>
        </w:rPr>
        <w:t xml:space="preserve"> se configuraba la misma, esto en vista de que no se configuraron los noventa días naturales que la ley en la materia señala</w:t>
      </w:r>
      <w:r w:rsidR="00673306" w:rsidRPr="007C3CB5">
        <w:rPr>
          <w:rFonts w:ascii="Arial" w:hAnsi="Arial" w:cs="Arial"/>
          <w:sz w:val="28"/>
          <w:szCs w:val="28"/>
        </w:rPr>
        <w:t>.- - - - - - - - - - - -</w:t>
      </w:r>
    </w:p>
    <w:p w:rsidR="00977D7B" w:rsidRPr="007C3CB5" w:rsidRDefault="007C3CB5" w:rsidP="00824D9A">
      <w:pPr>
        <w:spacing w:line="360" w:lineRule="auto"/>
        <w:ind w:right="51" w:firstLine="709"/>
        <w:jc w:val="both"/>
        <w:rPr>
          <w:rFonts w:ascii="Arial" w:hAnsi="Arial" w:cs="Arial"/>
          <w:sz w:val="28"/>
          <w:szCs w:val="28"/>
        </w:rPr>
      </w:pPr>
      <w:r>
        <w:rPr>
          <w:noProof/>
          <w:lang w:val="es-MX"/>
        </w:rPr>
        <mc:AlternateContent>
          <mc:Choice Requires="wps">
            <w:drawing>
              <wp:anchor distT="0" distB="0" distL="114300" distR="114300" simplePos="0" relativeHeight="251677696" behindDoc="0" locked="0" layoutInCell="1" allowOverlap="1">
                <wp:simplePos x="0" y="0"/>
                <wp:positionH relativeFrom="column">
                  <wp:posOffset>5690235</wp:posOffset>
                </wp:positionH>
                <wp:positionV relativeFrom="paragraph">
                  <wp:posOffset>2785110</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8.05pt;margin-top:219.3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yC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673306" w:rsidRPr="007C3CB5">
        <w:rPr>
          <w:rFonts w:ascii="Arial" w:hAnsi="Arial" w:cs="Arial"/>
          <w:sz w:val="28"/>
          <w:szCs w:val="28"/>
        </w:rPr>
        <w:t>No es óbice hacer mención que</w:t>
      </w:r>
      <w:r w:rsidR="005C3882" w:rsidRPr="007C3CB5">
        <w:rPr>
          <w:rFonts w:ascii="Arial" w:hAnsi="Arial" w:cs="Arial"/>
          <w:sz w:val="28"/>
          <w:szCs w:val="28"/>
        </w:rPr>
        <w:t>,</w:t>
      </w:r>
      <w:r w:rsidR="00673306" w:rsidRPr="007C3CB5">
        <w:rPr>
          <w:rFonts w:ascii="Arial" w:hAnsi="Arial" w:cs="Arial"/>
          <w:sz w:val="28"/>
          <w:szCs w:val="28"/>
        </w:rPr>
        <w:t xml:space="preserve"> el administrado </w:t>
      </w:r>
      <w:r w:rsidR="009A4C4A" w:rsidRPr="007C3CB5">
        <w:rPr>
          <w:rFonts w:ascii="Arial" w:hAnsi="Arial" w:cs="Arial"/>
          <w:sz w:val="28"/>
          <w:szCs w:val="28"/>
        </w:rPr>
        <w:t>posteriormente al dictado de la Sentencia dictada por la Sexta Sala Unitaria de Primera Instancia del extinto Tribunal de lo Contencioso Administrativo y de Cuen</w:t>
      </w:r>
      <w:r w:rsidR="008C4EAC" w:rsidRPr="007C3CB5">
        <w:rPr>
          <w:rFonts w:ascii="Arial" w:hAnsi="Arial" w:cs="Arial"/>
          <w:sz w:val="28"/>
          <w:szCs w:val="28"/>
        </w:rPr>
        <w:t xml:space="preserve">tas del </w:t>
      </w:r>
      <w:r w:rsidR="009A4C4A" w:rsidRPr="007C3CB5">
        <w:rPr>
          <w:rFonts w:ascii="Arial" w:hAnsi="Arial" w:cs="Arial"/>
          <w:sz w:val="28"/>
          <w:szCs w:val="28"/>
        </w:rPr>
        <w:t>Poder Judicial del Estado de Oaxaca, el administrado promovi</w:t>
      </w:r>
      <w:r w:rsidR="008C4EAC" w:rsidRPr="007C3CB5">
        <w:rPr>
          <w:rFonts w:ascii="Arial" w:hAnsi="Arial" w:cs="Arial"/>
          <w:sz w:val="28"/>
          <w:szCs w:val="28"/>
        </w:rPr>
        <w:t>ó amparo directo,</w:t>
      </w:r>
      <w:r w:rsidR="00BA2C2F" w:rsidRPr="007C3CB5">
        <w:rPr>
          <w:rFonts w:ascii="Arial" w:hAnsi="Arial" w:cs="Arial"/>
          <w:sz w:val="28"/>
          <w:szCs w:val="28"/>
        </w:rPr>
        <w:t xml:space="preserve"> mismo que quedó radicado bajo el número 917/2017 del índice del Tribunal Colegiado en materias de Trabajo y Administrativa del Décimo Tercer Circuito, </w:t>
      </w:r>
      <w:r w:rsidR="008C4EAC" w:rsidRPr="007C3CB5">
        <w:rPr>
          <w:rFonts w:ascii="Arial" w:hAnsi="Arial" w:cs="Arial"/>
          <w:sz w:val="28"/>
          <w:szCs w:val="28"/>
        </w:rPr>
        <w:t xml:space="preserve">el cual fue resuelto el día veintinueve de mayo de dos mil dieciocho (29/05/2018), visible </w:t>
      </w:r>
      <w:r w:rsidR="004B4DE6" w:rsidRPr="007C3CB5">
        <w:rPr>
          <w:rFonts w:ascii="Arial" w:hAnsi="Arial" w:cs="Arial"/>
          <w:sz w:val="28"/>
          <w:szCs w:val="28"/>
        </w:rPr>
        <w:t>en las fojas</w:t>
      </w:r>
      <w:r w:rsidR="008C4EAC" w:rsidRPr="007C3CB5">
        <w:rPr>
          <w:rFonts w:ascii="Arial" w:hAnsi="Arial" w:cs="Arial"/>
          <w:sz w:val="28"/>
          <w:szCs w:val="28"/>
        </w:rPr>
        <w:t xml:space="preserve"> 344 a 376, </w:t>
      </w:r>
      <w:r w:rsidR="00BA2C2F" w:rsidRPr="007C3CB5">
        <w:rPr>
          <w:rFonts w:ascii="Arial" w:hAnsi="Arial" w:cs="Arial"/>
          <w:sz w:val="28"/>
          <w:szCs w:val="28"/>
        </w:rPr>
        <w:t>y posterior al</w:t>
      </w:r>
      <w:r w:rsidR="008C4EAC" w:rsidRPr="007C3CB5">
        <w:rPr>
          <w:rFonts w:ascii="Arial" w:hAnsi="Arial" w:cs="Arial"/>
          <w:sz w:val="28"/>
          <w:szCs w:val="28"/>
        </w:rPr>
        <w:t xml:space="preserve"> estudio pormenorizado</w:t>
      </w:r>
      <w:r w:rsidR="00071FB2" w:rsidRPr="007C3CB5">
        <w:rPr>
          <w:rFonts w:ascii="Arial" w:hAnsi="Arial" w:cs="Arial"/>
          <w:sz w:val="28"/>
          <w:szCs w:val="28"/>
        </w:rPr>
        <w:t xml:space="preserve"> de cada uno de los agravios, consider</w:t>
      </w:r>
      <w:r w:rsidR="00BA2C2F" w:rsidRPr="007C3CB5">
        <w:rPr>
          <w:rFonts w:ascii="Arial" w:hAnsi="Arial" w:cs="Arial"/>
          <w:sz w:val="28"/>
          <w:szCs w:val="28"/>
        </w:rPr>
        <w:t>ó</w:t>
      </w:r>
      <w:r w:rsidR="00071FB2" w:rsidRPr="007C3CB5">
        <w:rPr>
          <w:rFonts w:ascii="Arial" w:hAnsi="Arial" w:cs="Arial"/>
          <w:sz w:val="28"/>
          <w:szCs w:val="28"/>
        </w:rPr>
        <w:t xml:space="preserve"> inoperantes los agravios expuestos por el actor, en ese sentido</w:t>
      </w:r>
      <w:r w:rsidR="005C3882" w:rsidRPr="007C3CB5">
        <w:rPr>
          <w:rFonts w:ascii="Arial" w:hAnsi="Arial" w:cs="Arial"/>
          <w:sz w:val="28"/>
          <w:szCs w:val="28"/>
        </w:rPr>
        <w:t>,</w:t>
      </w:r>
      <w:r w:rsidR="00071FB2" w:rsidRPr="007C3CB5">
        <w:rPr>
          <w:rFonts w:ascii="Arial" w:hAnsi="Arial" w:cs="Arial"/>
          <w:sz w:val="28"/>
          <w:szCs w:val="28"/>
        </w:rPr>
        <w:t xml:space="preserve"> determin</w:t>
      </w:r>
      <w:r w:rsidR="005C3882" w:rsidRPr="007C3CB5">
        <w:rPr>
          <w:rFonts w:ascii="Arial" w:hAnsi="Arial" w:cs="Arial"/>
          <w:sz w:val="28"/>
          <w:szCs w:val="28"/>
        </w:rPr>
        <w:t>ó</w:t>
      </w:r>
      <w:r w:rsidR="00071FB2" w:rsidRPr="007C3CB5">
        <w:rPr>
          <w:rFonts w:ascii="Arial" w:hAnsi="Arial" w:cs="Arial"/>
          <w:sz w:val="28"/>
          <w:szCs w:val="28"/>
        </w:rPr>
        <w:t xml:space="preserve"> </w:t>
      </w:r>
      <w:r w:rsidR="00071FB2" w:rsidRPr="007C3CB5">
        <w:rPr>
          <w:rFonts w:ascii="Arial" w:hAnsi="Arial" w:cs="Arial"/>
          <w:sz w:val="28"/>
          <w:szCs w:val="28"/>
          <w:u w:val="single"/>
        </w:rPr>
        <w:t>NO AMPARAR NI PROTEG</w:t>
      </w:r>
      <w:r w:rsidR="00977D7B" w:rsidRPr="007C3CB5">
        <w:rPr>
          <w:rFonts w:ascii="Arial" w:hAnsi="Arial" w:cs="Arial"/>
          <w:sz w:val="28"/>
          <w:szCs w:val="28"/>
          <w:u w:val="single"/>
        </w:rPr>
        <w:t>ER</w:t>
      </w:r>
      <w:r w:rsidR="00977D7B" w:rsidRPr="007C3CB5">
        <w:rPr>
          <w:rFonts w:ascii="Arial" w:hAnsi="Arial" w:cs="Arial"/>
          <w:sz w:val="28"/>
          <w:szCs w:val="28"/>
        </w:rPr>
        <w:t xml:space="preserve"> al hoy accionante</w:t>
      </w:r>
      <w:r w:rsidR="00BA2C2F" w:rsidRPr="007C3CB5">
        <w:rPr>
          <w:rFonts w:ascii="Arial" w:hAnsi="Arial" w:cs="Arial"/>
          <w:sz w:val="28"/>
          <w:szCs w:val="28"/>
        </w:rPr>
        <w:t xml:space="preserve">, en consecuencia, mediante acuerdo de fecha dos de julio, la Sexta Sala Unitaria de Primera Instancia de este Tribunal, ordenó el archivo del asunto por haber sido concluido.- - - - - - - - - - - - - - - - - - - - </w:t>
      </w:r>
      <w:bookmarkStart w:id="0" w:name="_GoBack"/>
      <w:bookmarkEnd w:id="0"/>
    </w:p>
    <w:p w:rsidR="008158D4" w:rsidRPr="007C3CB5" w:rsidRDefault="00732F0F" w:rsidP="00655079">
      <w:pPr>
        <w:spacing w:after="240" w:line="360" w:lineRule="auto"/>
        <w:ind w:right="51" w:firstLine="567"/>
        <w:jc w:val="both"/>
        <w:rPr>
          <w:rFonts w:ascii="Arial" w:hAnsi="Arial" w:cs="Arial"/>
          <w:sz w:val="28"/>
          <w:szCs w:val="28"/>
          <w:lang w:val="es-ES_tradnl"/>
        </w:rPr>
      </w:pPr>
      <w:r w:rsidRPr="007C3CB5">
        <w:rPr>
          <w:rFonts w:ascii="Arial" w:hAnsi="Arial" w:cs="Arial"/>
          <w:sz w:val="28"/>
          <w:szCs w:val="28"/>
        </w:rPr>
        <w:t xml:space="preserve">Advirtiéndose, del juicio referido en líneas superiores, que existe coincidencia en el Juicio que hoy es materia de resolución </w:t>
      </w:r>
      <w:r w:rsidR="00071FB2" w:rsidRPr="007C3CB5">
        <w:rPr>
          <w:rFonts w:ascii="Arial" w:hAnsi="Arial" w:cs="Arial"/>
          <w:sz w:val="28"/>
          <w:szCs w:val="28"/>
        </w:rPr>
        <w:t>que son los mismo</w:t>
      </w:r>
      <w:r w:rsidR="00BA2C2F" w:rsidRPr="007C3CB5">
        <w:rPr>
          <w:rFonts w:ascii="Arial" w:hAnsi="Arial" w:cs="Arial"/>
          <w:sz w:val="28"/>
          <w:szCs w:val="28"/>
        </w:rPr>
        <w:t>s</w:t>
      </w:r>
      <w:r w:rsidR="00071FB2" w:rsidRPr="007C3CB5">
        <w:rPr>
          <w:rFonts w:ascii="Arial" w:hAnsi="Arial" w:cs="Arial"/>
          <w:sz w:val="28"/>
          <w:szCs w:val="28"/>
        </w:rPr>
        <w:t xml:space="preserve"> actos los que pretende </w:t>
      </w:r>
      <w:r w:rsidRPr="007C3CB5">
        <w:rPr>
          <w:rFonts w:ascii="Arial" w:hAnsi="Arial" w:cs="Arial"/>
          <w:sz w:val="28"/>
          <w:szCs w:val="28"/>
        </w:rPr>
        <w:t xml:space="preserve"> el actor </w:t>
      </w:r>
      <w:r w:rsidR="00071FB2" w:rsidRPr="007C3CB5">
        <w:rPr>
          <w:rFonts w:ascii="Arial" w:hAnsi="Arial" w:cs="Arial"/>
          <w:sz w:val="28"/>
          <w:szCs w:val="28"/>
        </w:rPr>
        <w:t xml:space="preserve">que se declaren </w:t>
      </w:r>
      <w:r w:rsidR="00977D7B" w:rsidRPr="007C3CB5">
        <w:rPr>
          <w:rFonts w:ascii="Arial" w:hAnsi="Arial" w:cs="Arial"/>
          <w:sz w:val="28"/>
          <w:szCs w:val="28"/>
        </w:rPr>
        <w:t>nulo</w:t>
      </w:r>
      <w:r w:rsidR="00BA2C2F" w:rsidRPr="007C3CB5">
        <w:rPr>
          <w:rFonts w:ascii="Arial" w:hAnsi="Arial" w:cs="Arial"/>
          <w:sz w:val="28"/>
          <w:szCs w:val="28"/>
        </w:rPr>
        <w:t>s</w:t>
      </w:r>
      <w:r w:rsidRPr="007C3CB5">
        <w:rPr>
          <w:rFonts w:ascii="Arial" w:hAnsi="Arial" w:cs="Arial"/>
          <w:sz w:val="28"/>
          <w:szCs w:val="28"/>
        </w:rPr>
        <w:t xml:space="preserve"> al existir coincidencia como se aprecia de la demanda presentada en esta Sala , </w:t>
      </w:r>
      <w:r w:rsidR="00E05B39" w:rsidRPr="007C3CB5">
        <w:rPr>
          <w:rFonts w:ascii="Arial" w:hAnsi="Arial" w:cs="Arial"/>
          <w:sz w:val="28"/>
          <w:szCs w:val="28"/>
        </w:rPr>
        <w:t xml:space="preserve">actualizándose con ello </w:t>
      </w:r>
      <w:r w:rsidR="00FA14B8" w:rsidRPr="007C3CB5">
        <w:rPr>
          <w:rFonts w:ascii="Arial" w:hAnsi="Arial" w:cs="Arial"/>
          <w:sz w:val="28"/>
          <w:szCs w:val="28"/>
          <w:lang w:val="es-ES_tradnl"/>
        </w:rPr>
        <w:t>la causal de improcede</w:t>
      </w:r>
      <w:r w:rsidR="008158D4" w:rsidRPr="007C3CB5">
        <w:rPr>
          <w:rFonts w:ascii="Arial" w:hAnsi="Arial" w:cs="Arial"/>
          <w:sz w:val="28"/>
          <w:szCs w:val="28"/>
          <w:lang w:val="es-ES_tradnl"/>
        </w:rPr>
        <w:t>ncia</w:t>
      </w:r>
      <w:r w:rsidR="00BA2C2F" w:rsidRPr="007C3CB5">
        <w:rPr>
          <w:rFonts w:ascii="Arial" w:hAnsi="Arial" w:cs="Arial"/>
          <w:sz w:val="28"/>
          <w:szCs w:val="28"/>
          <w:lang w:val="es-ES_tradnl"/>
        </w:rPr>
        <w:t xml:space="preserve"> y sobreseimiento</w:t>
      </w:r>
      <w:r w:rsidR="008158D4" w:rsidRPr="007C3CB5">
        <w:rPr>
          <w:rFonts w:ascii="Arial" w:hAnsi="Arial" w:cs="Arial"/>
          <w:sz w:val="28"/>
          <w:szCs w:val="28"/>
          <w:lang w:val="es-ES_tradnl"/>
        </w:rPr>
        <w:t xml:space="preserve"> contenida en la fracción IV</w:t>
      </w:r>
      <w:r w:rsidR="00FA14B8" w:rsidRPr="007C3CB5">
        <w:rPr>
          <w:rFonts w:ascii="Arial" w:hAnsi="Arial" w:cs="Arial"/>
          <w:sz w:val="28"/>
          <w:szCs w:val="28"/>
          <w:lang w:val="es-ES_tradnl"/>
        </w:rPr>
        <w:t xml:space="preserve"> del artículo 131 </w:t>
      </w:r>
      <w:r w:rsidR="00BA2C2F" w:rsidRPr="007C3CB5">
        <w:rPr>
          <w:rFonts w:ascii="Arial" w:hAnsi="Arial" w:cs="Arial"/>
          <w:sz w:val="28"/>
          <w:szCs w:val="28"/>
          <w:lang w:val="es-ES_tradnl"/>
        </w:rPr>
        <w:t xml:space="preserve">en relación con el artículo 132 fracción II </w:t>
      </w:r>
      <w:r w:rsidR="00FA14B8" w:rsidRPr="007C3CB5">
        <w:rPr>
          <w:rFonts w:ascii="Arial" w:hAnsi="Arial" w:cs="Arial"/>
          <w:sz w:val="28"/>
          <w:szCs w:val="28"/>
          <w:lang w:val="es-ES_tradnl"/>
        </w:rPr>
        <w:t>de la Ley de Justicia Administrativa para el Estado de</w:t>
      </w:r>
      <w:r w:rsidR="008158D4" w:rsidRPr="007C3CB5">
        <w:rPr>
          <w:rFonts w:ascii="Arial" w:hAnsi="Arial" w:cs="Arial"/>
          <w:sz w:val="28"/>
          <w:szCs w:val="28"/>
          <w:lang w:val="es-ES_tradnl"/>
        </w:rPr>
        <w:t xml:space="preserve"> Oaxaca, que a la letra dice</w:t>
      </w:r>
      <w:r w:rsidR="00BA2C2F" w:rsidRPr="007C3CB5">
        <w:rPr>
          <w:rFonts w:ascii="Arial" w:hAnsi="Arial" w:cs="Arial"/>
          <w:sz w:val="28"/>
          <w:szCs w:val="28"/>
          <w:lang w:val="es-ES_tradnl"/>
        </w:rPr>
        <w:t>n</w:t>
      </w:r>
      <w:r w:rsidR="008158D4" w:rsidRPr="007C3CB5">
        <w:rPr>
          <w:rFonts w:ascii="Arial" w:hAnsi="Arial" w:cs="Arial"/>
          <w:sz w:val="28"/>
          <w:szCs w:val="28"/>
          <w:lang w:val="es-ES_tradnl"/>
        </w:rPr>
        <w:t xml:space="preserve">: </w:t>
      </w:r>
      <w:r w:rsidR="009763BE" w:rsidRPr="007C3CB5">
        <w:rPr>
          <w:rFonts w:ascii="Arial" w:hAnsi="Arial" w:cs="Arial"/>
          <w:sz w:val="28"/>
          <w:szCs w:val="28"/>
          <w:lang w:val="es-ES_tradnl"/>
        </w:rPr>
        <w:t xml:space="preserve">- - - - - - - - - - - - - - - - - - - - </w:t>
      </w:r>
    </w:p>
    <w:p w:rsidR="008158D4" w:rsidRPr="007C3CB5" w:rsidRDefault="00FA14B8" w:rsidP="00655079">
      <w:pPr>
        <w:spacing w:line="276" w:lineRule="auto"/>
        <w:ind w:left="567" w:right="618"/>
        <w:jc w:val="both"/>
        <w:rPr>
          <w:rFonts w:ascii="Arial" w:hAnsi="Arial" w:cs="Arial"/>
          <w:i/>
          <w:sz w:val="28"/>
          <w:szCs w:val="28"/>
          <w:lang w:val="es-ES_tradnl"/>
        </w:rPr>
      </w:pPr>
      <w:r w:rsidRPr="007C3CB5">
        <w:rPr>
          <w:rFonts w:ascii="Arial" w:hAnsi="Arial" w:cs="Arial"/>
          <w:b/>
          <w:i/>
          <w:sz w:val="28"/>
          <w:szCs w:val="28"/>
          <w:lang w:val="es-ES_tradnl"/>
        </w:rPr>
        <w:t>ARTICULO</w:t>
      </w:r>
      <w:r w:rsidRPr="007C3CB5">
        <w:rPr>
          <w:rFonts w:ascii="Arial" w:hAnsi="Arial" w:cs="Arial"/>
          <w:i/>
          <w:sz w:val="28"/>
          <w:szCs w:val="28"/>
          <w:lang w:val="es-ES_tradnl"/>
        </w:rPr>
        <w:t xml:space="preserve"> </w:t>
      </w:r>
      <w:r w:rsidRPr="007C3CB5">
        <w:rPr>
          <w:rFonts w:ascii="Arial" w:hAnsi="Arial" w:cs="Arial"/>
          <w:b/>
          <w:i/>
          <w:sz w:val="28"/>
          <w:szCs w:val="28"/>
          <w:lang w:val="es-ES_tradnl"/>
        </w:rPr>
        <w:t>131.-</w:t>
      </w:r>
      <w:r w:rsidRPr="007C3CB5">
        <w:rPr>
          <w:rFonts w:ascii="Arial" w:hAnsi="Arial" w:cs="Arial"/>
          <w:i/>
          <w:sz w:val="28"/>
          <w:szCs w:val="28"/>
          <w:lang w:val="es-ES_tradnl"/>
        </w:rPr>
        <w:t xml:space="preserve"> Es improcedente el juicio ante el Tribunal Contencioso Administrativo y de Cuentas contra </w:t>
      </w:r>
      <w:r w:rsidR="008158D4" w:rsidRPr="007C3CB5">
        <w:rPr>
          <w:rFonts w:ascii="Arial" w:hAnsi="Arial" w:cs="Arial"/>
          <w:i/>
          <w:sz w:val="28"/>
          <w:szCs w:val="28"/>
          <w:lang w:val="es-ES_tradnl"/>
        </w:rPr>
        <w:t>actos:</w:t>
      </w:r>
    </w:p>
    <w:p w:rsidR="008158D4" w:rsidRPr="007C3CB5" w:rsidRDefault="00655079" w:rsidP="00655079">
      <w:pPr>
        <w:spacing w:line="276" w:lineRule="auto"/>
        <w:ind w:left="567" w:right="618"/>
        <w:jc w:val="both"/>
        <w:rPr>
          <w:rFonts w:ascii="Arial" w:hAnsi="Arial" w:cs="Arial"/>
          <w:i/>
          <w:sz w:val="28"/>
          <w:szCs w:val="28"/>
          <w:lang w:val="es-ES_tradnl"/>
        </w:rPr>
      </w:pPr>
      <w:r w:rsidRPr="007C3CB5">
        <w:rPr>
          <w:rFonts w:ascii="Arial" w:hAnsi="Arial" w:cs="Arial"/>
          <w:i/>
          <w:sz w:val="28"/>
          <w:szCs w:val="28"/>
          <w:lang w:val="es-ES_tradnl"/>
        </w:rPr>
        <w:t>[…]</w:t>
      </w:r>
    </w:p>
    <w:p w:rsidR="00D84072" w:rsidRPr="007C3CB5" w:rsidRDefault="008158D4" w:rsidP="00655079">
      <w:pPr>
        <w:spacing w:after="240" w:line="276" w:lineRule="auto"/>
        <w:ind w:left="567" w:right="618"/>
        <w:jc w:val="both"/>
        <w:rPr>
          <w:rFonts w:ascii="Arial" w:hAnsi="Arial" w:cs="Arial"/>
          <w:i/>
          <w:sz w:val="28"/>
          <w:szCs w:val="28"/>
        </w:rPr>
      </w:pPr>
      <w:r w:rsidRPr="007C3CB5">
        <w:rPr>
          <w:rFonts w:ascii="Arial" w:hAnsi="Arial" w:cs="Arial"/>
          <w:b/>
          <w:i/>
          <w:sz w:val="28"/>
          <w:szCs w:val="28"/>
        </w:rPr>
        <w:t>IV.-</w:t>
      </w:r>
      <w:r w:rsidRPr="007C3CB5">
        <w:rPr>
          <w:rFonts w:ascii="Arial" w:hAnsi="Arial" w:cs="Arial"/>
          <w:i/>
          <w:sz w:val="28"/>
          <w:szCs w:val="28"/>
        </w:rPr>
        <w:t xml:space="preserve"> Que hayan sido materia de otro juicio contencioso administrativo, en el que exista identidad de partes y se</w:t>
      </w:r>
      <w:r w:rsidR="00D84072" w:rsidRPr="007C3CB5">
        <w:rPr>
          <w:rFonts w:ascii="Arial" w:hAnsi="Arial" w:cs="Arial"/>
          <w:i/>
          <w:sz w:val="28"/>
          <w:szCs w:val="28"/>
        </w:rPr>
        <w:t xml:space="preserve"> trate del mismo acto impugnado, aunque las violaciones alegadas sean distintas;</w:t>
      </w:r>
    </w:p>
    <w:p w:rsidR="00D84072" w:rsidRPr="007C3CB5" w:rsidRDefault="00D84072" w:rsidP="00655079">
      <w:pPr>
        <w:spacing w:after="240" w:line="276" w:lineRule="auto"/>
        <w:ind w:left="567" w:right="618"/>
        <w:jc w:val="both"/>
        <w:rPr>
          <w:rFonts w:ascii="Arial" w:hAnsi="Arial" w:cs="Arial"/>
          <w:i/>
          <w:sz w:val="28"/>
          <w:szCs w:val="28"/>
        </w:rPr>
      </w:pPr>
      <w:r w:rsidRPr="007C3CB5">
        <w:rPr>
          <w:rFonts w:ascii="Arial" w:hAnsi="Arial" w:cs="Arial"/>
          <w:b/>
          <w:i/>
          <w:sz w:val="28"/>
          <w:szCs w:val="28"/>
        </w:rPr>
        <w:t>ARTÍCULO 132.-</w:t>
      </w:r>
      <w:r w:rsidRPr="007C3CB5">
        <w:rPr>
          <w:rFonts w:ascii="Arial" w:hAnsi="Arial" w:cs="Arial"/>
          <w:i/>
          <w:sz w:val="28"/>
          <w:szCs w:val="28"/>
        </w:rPr>
        <w:t xml:space="preserve"> Procede el sobreseimiento del juicio:</w:t>
      </w:r>
    </w:p>
    <w:p w:rsidR="00D84072" w:rsidRPr="007C3CB5" w:rsidRDefault="00D84072" w:rsidP="00655079">
      <w:pPr>
        <w:spacing w:line="276" w:lineRule="auto"/>
        <w:ind w:left="567" w:right="618"/>
        <w:jc w:val="both"/>
        <w:rPr>
          <w:rFonts w:ascii="Arial" w:hAnsi="Arial" w:cs="Arial"/>
          <w:i/>
          <w:sz w:val="28"/>
          <w:szCs w:val="28"/>
        </w:rPr>
      </w:pPr>
      <w:r w:rsidRPr="007C3CB5">
        <w:rPr>
          <w:rFonts w:ascii="Arial" w:hAnsi="Arial" w:cs="Arial"/>
          <w:i/>
          <w:sz w:val="28"/>
          <w:szCs w:val="28"/>
        </w:rPr>
        <w:t>[…]</w:t>
      </w:r>
    </w:p>
    <w:p w:rsidR="008158D4" w:rsidRPr="007C3CB5" w:rsidRDefault="00D84072" w:rsidP="00655079">
      <w:pPr>
        <w:spacing w:after="240" w:line="276" w:lineRule="auto"/>
        <w:ind w:left="567" w:right="618"/>
        <w:jc w:val="both"/>
        <w:rPr>
          <w:rFonts w:ascii="Arial" w:hAnsi="Arial" w:cs="Arial"/>
          <w:i/>
          <w:sz w:val="28"/>
          <w:szCs w:val="28"/>
        </w:rPr>
      </w:pPr>
      <w:r w:rsidRPr="007C3CB5">
        <w:rPr>
          <w:rFonts w:ascii="Arial" w:hAnsi="Arial" w:cs="Arial"/>
          <w:b/>
          <w:i/>
          <w:sz w:val="28"/>
          <w:szCs w:val="28"/>
        </w:rPr>
        <w:t>II.-</w:t>
      </w:r>
      <w:r w:rsidRPr="007C3CB5">
        <w:rPr>
          <w:rFonts w:ascii="Arial" w:hAnsi="Arial" w:cs="Arial"/>
          <w:i/>
          <w:sz w:val="28"/>
          <w:szCs w:val="28"/>
        </w:rPr>
        <w:t xml:space="preserve"> Cuando durante la tramitación del procedimiento sobreviniere alguna de las causas de improcedencia a que se refiere el artículo anterior;</w:t>
      </w:r>
    </w:p>
    <w:p w:rsidR="008158D4" w:rsidRPr="007C3CB5" w:rsidRDefault="007C3CB5" w:rsidP="00BE2B1C">
      <w:pPr>
        <w:spacing w:after="240" w:line="360" w:lineRule="auto"/>
        <w:ind w:right="51" w:firstLine="567"/>
        <w:jc w:val="both"/>
        <w:rPr>
          <w:rFonts w:ascii="Arial" w:hAnsi="Arial" w:cs="Arial"/>
          <w:sz w:val="28"/>
          <w:szCs w:val="28"/>
          <w:lang w:val="es-ES_tradnl"/>
        </w:rPr>
      </w:pPr>
      <w:r>
        <w:rPr>
          <w:noProof/>
          <w:lang w:val="es-MX"/>
        </w:rPr>
        <mc:AlternateContent>
          <mc:Choice Requires="wps">
            <w:drawing>
              <wp:anchor distT="0" distB="0" distL="114300" distR="114300" simplePos="0" relativeHeight="251679744" behindDoc="0" locked="0" layoutInCell="1" allowOverlap="1">
                <wp:simplePos x="0" y="0"/>
                <wp:positionH relativeFrom="column">
                  <wp:posOffset>-1248410</wp:posOffset>
                </wp:positionH>
                <wp:positionV relativeFrom="paragraph">
                  <wp:posOffset>2720975</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8.3pt;margin-top:214.2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O8awIAAOg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E05B39" w:rsidRPr="007C3CB5">
        <w:rPr>
          <w:rFonts w:ascii="Arial" w:hAnsi="Arial" w:cs="Arial"/>
          <w:sz w:val="28"/>
          <w:szCs w:val="28"/>
          <w:lang w:val="es-ES_tradnl"/>
        </w:rPr>
        <w:t xml:space="preserve">Por lo tanto, al haber identidad de partes y tratarse del mismo acto impugnado  debe sobreseerse </w:t>
      </w:r>
      <w:r w:rsidR="008158D4" w:rsidRPr="007C3CB5">
        <w:rPr>
          <w:rFonts w:ascii="Arial" w:hAnsi="Arial" w:cs="Arial"/>
          <w:sz w:val="28"/>
          <w:szCs w:val="28"/>
          <w:lang w:val="es-ES_tradnl"/>
        </w:rPr>
        <w:t>el presente juicio</w:t>
      </w:r>
      <w:r w:rsidR="00AF78E6" w:rsidRPr="007C3CB5">
        <w:rPr>
          <w:rFonts w:ascii="Arial" w:hAnsi="Arial" w:cs="Arial"/>
          <w:sz w:val="28"/>
          <w:szCs w:val="28"/>
          <w:lang w:val="es-ES_tradnl"/>
        </w:rPr>
        <w:t xml:space="preserve">, </w:t>
      </w:r>
      <w:r w:rsidR="00E05B39" w:rsidRPr="007C3CB5">
        <w:rPr>
          <w:rFonts w:ascii="Arial" w:hAnsi="Arial" w:cs="Arial"/>
          <w:sz w:val="28"/>
          <w:szCs w:val="28"/>
          <w:lang w:val="es-ES_tradnl"/>
        </w:rPr>
        <w:t xml:space="preserve">ya que como se dijo antes, ya ha sido dictada la sentencia respectiva como se advierte de las actuaciones judiciales , por lo que esta Sala se encuentra impedida para pronunciarse de nueva cuenta sobre la pretensión del actor, ya que de hacerlo de otra forma, estaría  soslayando con ello el principio de seguridad jurídica </w:t>
      </w:r>
      <w:r w:rsidR="00AF78E6" w:rsidRPr="007C3CB5">
        <w:rPr>
          <w:rFonts w:ascii="Arial" w:hAnsi="Arial" w:cs="Arial"/>
          <w:sz w:val="28"/>
          <w:szCs w:val="28"/>
          <w:lang w:val="es-ES_tradnl"/>
        </w:rPr>
        <w:t>contenid</w:t>
      </w:r>
      <w:r w:rsidR="006C0614" w:rsidRPr="007C3CB5">
        <w:rPr>
          <w:rFonts w:ascii="Arial" w:hAnsi="Arial" w:cs="Arial"/>
          <w:sz w:val="28"/>
          <w:szCs w:val="28"/>
          <w:lang w:val="es-ES_tradnl"/>
        </w:rPr>
        <w:t>o</w:t>
      </w:r>
      <w:r w:rsidR="00AF78E6" w:rsidRPr="007C3CB5">
        <w:rPr>
          <w:rFonts w:ascii="Arial" w:hAnsi="Arial" w:cs="Arial"/>
          <w:sz w:val="28"/>
          <w:szCs w:val="28"/>
          <w:lang w:val="es-ES_tradnl"/>
        </w:rPr>
        <w:t xml:space="preserve"> en la Constitución Política de los Estados Unidos Mexicanos, </w:t>
      </w:r>
      <w:r w:rsidR="006C0614" w:rsidRPr="007C3CB5">
        <w:rPr>
          <w:rFonts w:ascii="Arial" w:hAnsi="Arial" w:cs="Arial"/>
          <w:sz w:val="28"/>
          <w:szCs w:val="28"/>
          <w:lang w:val="es-ES_tradnl"/>
        </w:rPr>
        <w:t xml:space="preserve">al encontrarnos en el caso de </w:t>
      </w:r>
      <w:r w:rsidR="00AF78E6" w:rsidRPr="007C3CB5">
        <w:rPr>
          <w:rFonts w:ascii="Arial" w:hAnsi="Arial" w:cs="Arial"/>
          <w:sz w:val="28"/>
          <w:szCs w:val="28"/>
          <w:lang w:val="es-ES_tradnl"/>
        </w:rPr>
        <w:t xml:space="preserve">cosa juzgada, </w:t>
      </w:r>
      <w:r w:rsidR="006C0614" w:rsidRPr="007C3CB5">
        <w:rPr>
          <w:rFonts w:ascii="Arial" w:hAnsi="Arial" w:cs="Arial"/>
          <w:sz w:val="28"/>
          <w:szCs w:val="28"/>
          <w:lang w:val="es-ES_tradnl"/>
        </w:rPr>
        <w:t xml:space="preserve">al haber sido resuelto por la </w:t>
      </w:r>
      <w:r w:rsidR="00AF78E6" w:rsidRPr="007C3CB5">
        <w:rPr>
          <w:rFonts w:ascii="Arial" w:hAnsi="Arial" w:cs="Arial"/>
          <w:sz w:val="28"/>
          <w:szCs w:val="28"/>
          <w:lang w:val="es-ES_tradnl"/>
        </w:rPr>
        <w:t xml:space="preserve"> Sexta Sala Unitaria de Primera Instancia de este Tribunal, </w:t>
      </w:r>
      <w:r w:rsidR="006C0614" w:rsidRPr="007C3CB5">
        <w:rPr>
          <w:rFonts w:ascii="Arial" w:hAnsi="Arial" w:cs="Arial"/>
          <w:sz w:val="28"/>
          <w:szCs w:val="28"/>
          <w:lang w:val="es-ES_tradnl"/>
        </w:rPr>
        <w:t xml:space="preserve">confirmando </w:t>
      </w:r>
      <w:r w:rsidR="00AF78E6" w:rsidRPr="007C3CB5">
        <w:rPr>
          <w:rFonts w:ascii="Arial" w:hAnsi="Arial" w:cs="Arial"/>
          <w:sz w:val="28"/>
          <w:szCs w:val="28"/>
          <w:lang w:val="es-ES_tradnl"/>
        </w:rPr>
        <w:t xml:space="preserve"> la legalidad y validez del recurso de revocación citado</w:t>
      </w:r>
      <w:r w:rsidR="006C0614" w:rsidRPr="007C3CB5">
        <w:rPr>
          <w:rFonts w:ascii="Arial" w:hAnsi="Arial" w:cs="Arial"/>
          <w:sz w:val="28"/>
          <w:szCs w:val="28"/>
          <w:lang w:val="es-ES_tradnl"/>
        </w:rPr>
        <w:t xml:space="preserve"> y por </w:t>
      </w:r>
      <w:r w:rsidR="00AF78E6" w:rsidRPr="007C3CB5">
        <w:rPr>
          <w:rFonts w:ascii="Arial" w:hAnsi="Arial" w:cs="Arial"/>
          <w:sz w:val="28"/>
          <w:szCs w:val="28"/>
          <w:lang w:val="es-ES_tradnl"/>
        </w:rPr>
        <w:t xml:space="preserve"> lógic</w:t>
      </w:r>
      <w:r w:rsidR="006C0614" w:rsidRPr="007C3CB5">
        <w:rPr>
          <w:rFonts w:ascii="Arial" w:hAnsi="Arial" w:cs="Arial"/>
          <w:sz w:val="28"/>
          <w:szCs w:val="28"/>
          <w:lang w:val="es-ES_tradnl"/>
        </w:rPr>
        <w:t>a</w:t>
      </w:r>
      <w:r w:rsidR="00AF78E6" w:rsidRPr="007C3CB5">
        <w:rPr>
          <w:rFonts w:ascii="Arial" w:hAnsi="Arial" w:cs="Arial"/>
          <w:sz w:val="28"/>
          <w:szCs w:val="28"/>
          <w:lang w:val="es-ES_tradnl"/>
        </w:rPr>
        <w:t xml:space="preserve"> el procedimiento iniciado así como la resolución primigenia recaída a este, </w:t>
      </w:r>
      <w:r w:rsidR="006C0614" w:rsidRPr="007C3CB5">
        <w:rPr>
          <w:rFonts w:ascii="Arial" w:hAnsi="Arial" w:cs="Arial"/>
          <w:sz w:val="28"/>
          <w:szCs w:val="28"/>
          <w:lang w:val="es-ES_tradnl"/>
        </w:rPr>
        <w:t xml:space="preserve">motivo por lo que esta Sala no puede hacer un doble pronunciamiento, máxime que se advierte que el actor agotó todos los recursos legales a su alcance </w:t>
      </w:r>
      <w:r w:rsidR="00AF78E6" w:rsidRPr="007C3CB5">
        <w:rPr>
          <w:rFonts w:ascii="Arial" w:hAnsi="Arial" w:cs="Arial"/>
          <w:sz w:val="28"/>
          <w:szCs w:val="28"/>
          <w:lang w:val="es-ES_tradnl"/>
        </w:rPr>
        <w:t>Resulta apl</w:t>
      </w:r>
      <w:r w:rsidR="00081161" w:rsidRPr="007C3CB5">
        <w:rPr>
          <w:rFonts w:ascii="Arial" w:hAnsi="Arial" w:cs="Arial"/>
          <w:sz w:val="28"/>
          <w:szCs w:val="28"/>
          <w:lang w:val="es-ES_tradnl"/>
        </w:rPr>
        <w:t>i</w:t>
      </w:r>
      <w:r w:rsidR="00AF78E6" w:rsidRPr="007C3CB5">
        <w:rPr>
          <w:rFonts w:ascii="Arial" w:hAnsi="Arial" w:cs="Arial"/>
          <w:sz w:val="28"/>
          <w:szCs w:val="28"/>
          <w:lang w:val="es-ES_tradnl"/>
        </w:rPr>
        <w:t xml:space="preserve">cable la tesis número I.3o.C.31 K (10a) con número de registro 2004886 por los Tribunales Colegiados de Circuito en el Semanario Judicial de la Federación y su Gaceta, Libro XXVI, Pág. 1305, </w:t>
      </w:r>
      <w:r w:rsidR="00081161" w:rsidRPr="007C3CB5">
        <w:rPr>
          <w:rFonts w:ascii="Arial" w:hAnsi="Arial" w:cs="Arial"/>
          <w:sz w:val="28"/>
          <w:szCs w:val="28"/>
          <w:lang w:val="es-ES_tradnl"/>
        </w:rPr>
        <w:t>Décima Época, Noviembre de 2013</w:t>
      </w:r>
      <w:r w:rsidR="00B400D4" w:rsidRPr="007C3CB5">
        <w:rPr>
          <w:rFonts w:ascii="Arial" w:hAnsi="Arial" w:cs="Arial"/>
          <w:sz w:val="28"/>
          <w:szCs w:val="28"/>
          <w:lang w:val="es-ES_tradnl"/>
        </w:rPr>
        <w:t>, así como la tesis número I.6o.T.28 K con número de registro 182437 por los Tribunales Colegiados de Circuito en el Semanario Judicial de la Federación y su Gaceta, Tomo XIX, Pág. 1502, Novena Época, Enero de 2004,</w:t>
      </w:r>
      <w:r w:rsidR="00081161" w:rsidRPr="007C3CB5">
        <w:rPr>
          <w:rFonts w:ascii="Arial" w:hAnsi="Arial" w:cs="Arial"/>
          <w:sz w:val="28"/>
          <w:szCs w:val="28"/>
          <w:lang w:val="es-ES_tradnl"/>
        </w:rPr>
        <w:t xml:space="preserve"> bajo </w:t>
      </w:r>
      <w:r w:rsidR="00B400D4" w:rsidRPr="007C3CB5">
        <w:rPr>
          <w:rFonts w:ascii="Arial" w:hAnsi="Arial" w:cs="Arial"/>
          <w:sz w:val="28"/>
          <w:szCs w:val="28"/>
          <w:lang w:val="es-ES_tradnl"/>
        </w:rPr>
        <w:t>los</w:t>
      </w:r>
      <w:r w:rsidR="00081161" w:rsidRPr="007C3CB5">
        <w:rPr>
          <w:rFonts w:ascii="Arial" w:hAnsi="Arial" w:cs="Arial"/>
          <w:sz w:val="28"/>
          <w:szCs w:val="28"/>
          <w:lang w:val="es-ES_tradnl"/>
        </w:rPr>
        <w:t xml:space="preserve"> rubro</w:t>
      </w:r>
      <w:r w:rsidR="00B400D4" w:rsidRPr="007C3CB5">
        <w:rPr>
          <w:rFonts w:ascii="Arial" w:hAnsi="Arial" w:cs="Arial"/>
          <w:sz w:val="28"/>
          <w:szCs w:val="28"/>
          <w:lang w:val="es-ES_tradnl"/>
        </w:rPr>
        <w:t>s</w:t>
      </w:r>
      <w:r w:rsidR="00081161" w:rsidRPr="007C3CB5">
        <w:rPr>
          <w:rFonts w:ascii="Arial" w:hAnsi="Arial" w:cs="Arial"/>
          <w:sz w:val="28"/>
          <w:szCs w:val="28"/>
          <w:lang w:val="es-ES_tradnl"/>
        </w:rPr>
        <w:t xml:space="preserve"> y texto</w:t>
      </w:r>
      <w:r w:rsidR="00B400D4" w:rsidRPr="007C3CB5">
        <w:rPr>
          <w:rFonts w:ascii="Arial" w:hAnsi="Arial" w:cs="Arial"/>
          <w:sz w:val="28"/>
          <w:szCs w:val="28"/>
          <w:lang w:val="es-ES_tradnl"/>
        </w:rPr>
        <w:t>s</w:t>
      </w:r>
      <w:r w:rsidR="00081161" w:rsidRPr="007C3CB5">
        <w:rPr>
          <w:rFonts w:ascii="Arial" w:hAnsi="Arial" w:cs="Arial"/>
          <w:sz w:val="28"/>
          <w:szCs w:val="28"/>
          <w:lang w:val="es-ES_tradnl"/>
        </w:rPr>
        <w:t xml:space="preserve"> siguiente</w:t>
      </w:r>
      <w:r w:rsidR="00B400D4" w:rsidRPr="007C3CB5">
        <w:rPr>
          <w:rFonts w:ascii="Arial" w:hAnsi="Arial" w:cs="Arial"/>
          <w:sz w:val="28"/>
          <w:szCs w:val="28"/>
          <w:lang w:val="es-ES_tradnl"/>
        </w:rPr>
        <w:t>s</w:t>
      </w:r>
      <w:r w:rsidR="00081161" w:rsidRPr="007C3CB5">
        <w:rPr>
          <w:rFonts w:ascii="Arial" w:hAnsi="Arial" w:cs="Arial"/>
          <w:sz w:val="28"/>
          <w:szCs w:val="28"/>
          <w:lang w:val="es-ES_tradnl"/>
        </w:rPr>
        <w:t>:</w:t>
      </w:r>
      <w:r w:rsidR="00FA14B8" w:rsidRPr="007C3CB5">
        <w:rPr>
          <w:rFonts w:ascii="Arial" w:hAnsi="Arial" w:cs="Arial"/>
          <w:sz w:val="28"/>
          <w:szCs w:val="28"/>
          <w:lang w:val="es-ES_tradnl"/>
        </w:rPr>
        <w:t>-</w:t>
      </w:r>
      <w:r w:rsidR="008158D4" w:rsidRPr="007C3CB5">
        <w:rPr>
          <w:rFonts w:ascii="Arial" w:hAnsi="Arial" w:cs="Arial"/>
          <w:sz w:val="28"/>
          <w:szCs w:val="28"/>
          <w:lang w:val="es-ES_tradnl"/>
        </w:rPr>
        <w:t xml:space="preserve"> - - - - - - - - </w:t>
      </w:r>
      <w:r w:rsidR="00B400D4" w:rsidRPr="007C3CB5">
        <w:rPr>
          <w:rFonts w:ascii="Arial" w:hAnsi="Arial" w:cs="Arial"/>
          <w:sz w:val="28"/>
          <w:szCs w:val="28"/>
          <w:lang w:val="es-ES_tradnl"/>
        </w:rPr>
        <w:t xml:space="preserve">- - - - - - - - - - - - - - - - - - - - - </w:t>
      </w:r>
    </w:p>
    <w:p w:rsidR="00081161" w:rsidRPr="007C3CB5" w:rsidRDefault="00081161" w:rsidP="00BE2B1C">
      <w:pPr>
        <w:spacing w:after="240" w:line="276" w:lineRule="auto"/>
        <w:ind w:left="567" w:right="618"/>
        <w:jc w:val="both"/>
        <w:rPr>
          <w:rFonts w:ascii="Arial" w:hAnsi="Arial" w:cs="Arial"/>
          <w:sz w:val="28"/>
          <w:szCs w:val="28"/>
          <w:lang w:val="es-ES_tradnl"/>
        </w:rPr>
      </w:pPr>
      <w:r w:rsidRPr="007C3CB5">
        <w:rPr>
          <w:rFonts w:ascii="Arial" w:hAnsi="Arial" w:cs="Arial"/>
          <w:b/>
          <w:sz w:val="28"/>
          <w:szCs w:val="28"/>
          <w:lang w:val="es-ES_tradnl"/>
        </w:rPr>
        <w:t>COSA JUZGADA. PRINCIPIO ESENCIAL DEL DERECHO A LA SEGURIDAD JURÍDICA.</w:t>
      </w:r>
      <w:r w:rsidRPr="007C3CB5">
        <w:rPr>
          <w:rFonts w:ascii="Arial" w:hAnsi="Arial" w:cs="Arial"/>
          <w:sz w:val="28"/>
          <w:szCs w:val="28"/>
          <w:lang w:val="es-ES_tradnl"/>
        </w:rPr>
        <w:t xml:space="preserve"> La cosa juzgada es la institución resultante de una sentencia obtenida de un proceso judicial seguido con las formalidades esenciales del procedimiento, conforme a los artículos 14, segundo párrafo, de la Constitución Política de los Estados Unidos Mexicanos y el 17, que señala que las leyes federales y locales establecerán los medios necesarios para garantizar la independencia de los tribunales y la plena ejecución de sus resoluciones. Así, la relación armónica de esos dos artículos constitucionales instituye a la cosa juzgada como la resulta de un juicio concluido en todas sus instancias, llegando al punto en que lo decidido ya no es susceptible de discutirse; privilegia la garantía de acceso a la justicia prevista en el segundo párrafo del citado artículo 17 dotando a las partes en litigio de seguridad y certeza jurídica. La naturaleza trascendental de esa institución radica</w:t>
      </w:r>
      <w:r w:rsidR="00403DAB" w:rsidRPr="007C3CB5">
        <w:rPr>
          <w:rFonts w:ascii="Arial" w:hAnsi="Arial" w:cs="Arial"/>
          <w:sz w:val="28"/>
          <w:szCs w:val="28"/>
          <w:lang w:val="es-ES_tradnl"/>
        </w:rPr>
        <w:t xml:space="preserve"> en que no sólo recoge el derecho a que los órganos jurisdiccionales establecidos por el Estado diriman los conflictos, sino también el relativo a que se garantice la ejecución de sus fallos. Por lo anterior, la cosa juzgada es uno de los principios esenciales del derecho a la seguridad jurídica, en la medida en que el sometimiento a sus consecuencias constituye base esencial de un Estado de derecho, en el apartado de la impartición de justicia a su </w:t>
      </w:r>
      <w:r w:rsidR="007C3CB5">
        <w:rPr>
          <w:noProof/>
          <w:lang w:val="es-MX"/>
        </w:rPr>
        <mc:AlternateContent>
          <mc:Choice Requires="wps">
            <w:drawing>
              <wp:anchor distT="0" distB="0" distL="114300" distR="114300" simplePos="0" relativeHeight="251681792" behindDoc="0" locked="0" layoutInCell="1" allowOverlap="1">
                <wp:simplePos x="0" y="0"/>
                <wp:positionH relativeFrom="column">
                  <wp:posOffset>5465445</wp:posOffset>
                </wp:positionH>
                <wp:positionV relativeFrom="paragraph">
                  <wp:posOffset>4499610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30.35pt;margin-top:354.3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9uawIAAOg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403DAB" w:rsidRPr="007C3CB5">
        <w:rPr>
          <w:rFonts w:ascii="Arial" w:hAnsi="Arial" w:cs="Arial"/>
          <w:sz w:val="28"/>
          <w:szCs w:val="28"/>
          <w:lang w:val="es-ES_tradnl"/>
        </w:rPr>
        <w:t>cargo.</w:t>
      </w:r>
      <w:r w:rsidR="007C3CB5" w:rsidRPr="007C3CB5">
        <w:rPr>
          <w:noProof/>
          <w:lang w:val="es-MX"/>
        </w:rPr>
        <w:t xml:space="preserve"> </w:t>
      </w:r>
    </w:p>
    <w:p w:rsidR="00403DAB" w:rsidRPr="007C3CB5" w:rsidRDefault="00403DAB" w:rsidP="00134FCB">
      <w:pPr>
        <w:spacing w:after="240" w:line="276" w:lineRule="auto"/>
        <w:ind w:left="567" w:right="618"/>
        <w:jc w:val="both"/>
        <w:rPr>
          <w:rFonts w:ascii="Arial" w:hAnsi="Arial" w:cs="Arial"/>
          <w:sz w:val="28"/>
          <w:szCs w:val="28"/>
          <w:lang w:val="es-ES_tradnl"/>
        </w:rPr>
      </w:pPr>
      <w:r w:rsidRPr="007C3CB5">
        <w:rPr>
          <w:rFonts w:ascii="Arial" w:hAnsi="Arial" w:cs="Arial"/>
          <w:b/>
          <w:sz w:val="28"/>
          <w:szCs w:val="28"/>
          <w:lang w:val="es-ES_tradnl"/>
        </w:rPr>
        <w:t>COSA JUZGADA. REQUISITOS PARA QUE SE CONFIGURE.</w:t>
      </w:r>
      <w:r w:rsidRPr="007C3CB5">
        <w:rPr>
          <w:rFonts w:ascii="Arial" w:hAnsi="Arial" w:cs="Arial"/>
          <w:sz w:val="28"/>
          <w:szCs w:val="28"/>
          <w:lang w:val="es-ES_tradnl"/>
        </w:rPr>
        <w:t xml:space="preserve"> Atendiendo a los diversos criterios</w:t>
      </w:r>
      <w:r w:rsidR="00E351D9" w:rsidRPr="007C3CB5">
        <w:rPr>
          <w:rFonts w:ascii="Arial" w:hAnsi="Arial" w:cs="Arial"/>
          <w:sz w:val="28"/>
          <w:szCs w:val="28"/>
          <w:lang w:val="es-ES_tradnl"/>
        </w:rPr>
        <w:t xml:space="preserve"> sostenidos por la H. Suprema Corte de Justicia de la Nación respecto del concepto de cosa juzgada, se han logrado establecer los supuestos que deberán verificarse a fin de determinar la existencia o inexistencia de la cosa juzgada en un juicio contencioso, los que son: a) Identidad de las personas que intervinieron en los dos juicios; b) Identidad en las cosas que se demandan  en los mismos juicios</w:t>
      </w:r>
      <w:r w:rsidR="00EE6F41" w:rsidRPr="007C3CB5">
        <w:rPr>
          <w:rFonts w:ascii="Arial" w:hAnsi="Arial" w:cs="Arial"/>
          <w:sz w:val="28"/>
          <w:szCs w:val="28"/>
          <w:lang w:val="es-ES_tradnl"/>
        </w:rPr>
        <w:t xml:space="preserve">; c) Identidad de las causas en que se fundan las dos demandas; sin embargo, se advierte la existencia de un cuarto elemento de convicción que requiere verificar el juzgador a fin de actualizar la institución de la cosa juzgada y que se refiere a que en la primera sentencia se haya procedido al análisis del fondo de las pretensiones propuestas. Este último requisito cobra relevancia, pues debe considerarse que para la cosa juzgada surta efectos en otro juicio, es necesario que entre el caso resuelto por la sentencia que ha causado ejecutoria y aquel asunto en el que la cosa juzgada sea invocada, concurra identidad en las cosas, en las causas, en las personas de los litigantes, en la calidad con la intervinieron </w:t>
      </w:r>
      <w:r w:rsidR="00A217A4" w:rsidRPr="007C3CB5">
        <w:rPr>
          <w:rFonts w:ascii="Arial" w:hAnsi="Arial" w:cs="Arial"/>
          <w:sz w:val="28"/>
          <w:szCs w:val="28"/>
          <w:lang w:val="es-ES_tradnl"/>
        </w:rPr>
        <w:t>y, por supuesto, que en el primer juicio se hubiere analizado en su totalidad el fondo de las prestaciones reclamadas, en razón a que de no concurrir este último de los extremos no podría considerarse</w:t>
      </w:r>
      <w:r w:rsidR="00B400D4" w:rsidRPr="007C3CB5">
        <w:rPr>
          <w:rFonts w:ascii="Arial" w:hAnsi="Arial" w:cs="Arial"/>
          <w:sz w:val="28"/>
          <w:szCs w:val="28"/>
          <w:lang w:val="es-ES_tradnl"/>
        </w:rPr>
        <w:t xml:space="preserve"> se está ante la figura de la cosa juzgada, pues lo contrario llevaría al absurdo de propiciar una denegación de justicia al gobernado al no darle la oportunidad de que lo demandado sea resuelto en alguna instancia.</w:t>
      </w:r>
    </w:p>
    <w:p w:rsidR="00A06637" w:rsidRPr="007C3CB5" w:rsidRDefault="007C3CB5" w:rsidP="00134FCB">
      <w:pPr>
        <w:spacing w:after="240" w:line="360" w:lineRule="auto"/>
        <w:ind w:right="51" w:firstLine="567"/>
        <w:jc w:val="both"/>
        <w:rPr>
          <w:rFonts w:ascii="Arial" w:hAnsi="Arial" w:cs="Arial"/>
          <w:sz w:val="28"/>
          <w:szCs w:val="28"/>
          <w:lang w:val="es-ES_tradnl"/>
        </w:rPr>
      </w:pPr>
      <w:r>
        <w:rPr>
          <w:noProof/>
          <w:lang w:val="es-MX"/>
        </w:rPr>
        <mc:AlternateContent>
          <mc:Choice Requires="wps">
            <w:drawing>
              <wp:anchor distT="0" distB="0" distL="114300" distR="114300" simplePos="0" relativeHeight="251683840" behindDoc="0" locked="0" layoutInCell="1" allowOverlap="1">
                <wp:simplePos x="0" y="0"/>
                <wp:positionH relativeFrom="column">
                  <wp:posOffset>-1114425</wp:posOffset>
                </wp:positionH>
                <wp:positionV relativeFrom="paragraph">
                  <wp:posOffset>3085465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7.75pt;margin-top:242.95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TcbA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FA14B8" w:rsidRPr="007C3CB5">
        <w:rPr>
          <w:rFonts w:ascii="Arial" w:hAnsi="Arial" w:cs="Arial"/>
          <w:sz w:val="28"/>
          <w:szCs w:val="28"/>
          <w:lang w:val="es-ES_tradnl"/>
        </w:rPr>
        <w:t xml:space="preserve">Habiendo dejando en claro lo anterior, es pertinente precisarles a las partes que el sobreseimiento, es la resolución que dicta una autoridad poniendo fin al procedimiento. Por lo que ésta determinación de la que aquí resuelve, no implica una denegación de justicia ni genera inseguridad jurídica a la parte administrada ya que se le está dando respuesta a la petición de su demanda, con independencia de que comparta o no el sentido de esta </w:t>
      </w:r>
      <w:r w:rsidR="00A06637" w:rsidRPr="007C3CB5">
        <w:rPr>
          <w:rFonts w:ascii="Arial" w:hAnsi="Arial" w:cs="Arial"/>
          <w:sz w:val="28"/>
          <w:szCs w:val="28"/>
          <w:lang w:val="es-ES_tradnl"/>
        </w:rPr>
        <w:t>resolución. Sirve</w:t>
      </w:r>
      <w:r w:rsidR="00FA14B8" w:rsidRPr="007C3CB5">
        <w:rPr>
          <w:rFonts w:ascii="Arial" w:hAnsi="Arial" w:cs="Arial"/>
          <w:sz w:val="28"/>
          <w:szCs w:val="28"/>
          <w:lang w:val="es-ES_tradnl"/>
        </w:rPr>
        <w:t xml:space="preserve"> al caso la jurisprudencia: VII.2º.C. J/23, Semanario Judicial de la Federación y su Gaceta, Novena Época, Tomo XXIV, julio de 2006, pág. 921, número de registro 174737, que a la letra dice: </w:t>
      </w:r>
      <w:r w:rsidR="00A06637" w:rsidRPr="007C3CB5">
        <w:rPr>
          <w:rFonts w:ascii="Arial" w:hAnsi="Arial" w:cs="Arial"/>
          <w:sz w:val="28"/>
          <w:szCs w:val="28"/>
          <w:lang w:val="es-ES_tradnl"/>
        </w:rPr>
        <w:t xml:space="preserve">- - - - - - - - - - - - - - - - -      </w:t>
      </w:r>
    </w:p>
    <w:p w:rsidR="00A06637" w:rsidRPr="007C3CB5" w:rsidRDefault="00FA14B8" w:rsidP="00134FCB">
      <w:pPr>
        <w:spacing w:after="240" w:line="276" w:lineRule="auto"/>
        <w:ind w:left="567" w:right="618"/>
        <w:jc w:val="both"/>
        <w:rPr>
          <w:rFonts w:ascii="Arial" w:hAnsi="Arial" w:cs="Arial"/>
          <w:sz w:val="28"/>
          <w:szCs w:val="28"/>
          <w:lang w:val="es-ES_tradnl"/>
        </w:rPr>
      </w:pPr>
      <w:r w:rsidRPr="007C3CB5">
        <w:rPr>
          <w:rFonts w:ascii="Arial" w:hAnsi="Arial" w:cs="Arial"/>
          <w:b/>
          <w:sz w:val="28"/>
          <w:szCs w:val="28"/>
          <w:lang w:val="es-ES_tradnl"/>
        </w:rPr>
        <w:t>DESECHAMIENTO O SOBRESEIMIENTO EN EL JUICIO DE AMPARO. NO IMPLICA DENEGACIÓN DE JUSTICIA NI GENERA INSEGURIDAD JURÍDICA</w:t>
      </w:r>
      <w:r w:rsidRPr="007C3CB5">
        <w:rPr>
          <w:rFonts w:ascii="Arial" w:hAnsi="Arial" w:cs="Arial"/>
          <w:sz w:val="28"/>
          <w:szCs w:val="28"/>
          <w:lang w:val="es-ES_tradnl"/>
        </w:rPr>
        <w:t>. Cuando se desecha una demanda de amparo o se sobresee en el juicio, ello no implica denegar justicia ni genera inseguridad jurídica, ya que la obligación de los tribunales no es tramitar y resolver en el fondo todos los asuntos sometidos a su consideración en forma favorable a los intereses del solicitante, sino que se circunscribe a la posibilidad  que tiene cualquier individuo de acudir ante los órganos jurisdiccionales, con su promoción (demanda), a la cual debe darse el tramite acorde a las formalidades rectoras del procedimiento respectivo, dentro de las cuales el legislador previo las causales de improcedencia y sobreseimiento. Así, cuando el juzgador o tribunal de amparo se funda en una de ellas para desechar o sobreseer en un juicio, imparte justicia, puesto que el acceso a ella no se ve menoscabado, sino que es efectivo, ni se deja en estado de indefensión al provente, no obstante sea desfavorable, al no poder negar que se da respuesta a la petición de amparo, con independencia de que no comparta el sentido de la  resolución, dado que de esta forma quien imparte justicia se pronuncia sobre la acción, diciendo así el derecho y permitiendo que impere el orden jurídico</w:t>
      </w:r>
      <w:r w:rsidR="00A06637" w:rsidRPr="007C3CB5">
        <w:rPr>
          <w:rFonts w:ascii="Arial" w:hAnsi="Arial" w:cs="Arial"/>
          <w:sz w:val="28"/>
          <w:szCs w:val="28"/>
          <w:lang w:val="es-ES_tradnl"/>
        </w:rPr>
        <w:t>.</w:t>
      </w:r>
    </w:p>
    <w:p w:rsidR="00CB4EA8" w:rsidRPr="007C3CB5" w:rsidRDefault="00093A5B" w:rsidP="00093A5B">
      <w:pPr>
        <w:spacing w:line="360" w:lineRule="auto"/>
        <w:ind w:right="51" w:firstLine="567"/>
        <w:jc w:val="both"/>
        <w:rPr>
          <w:rFonts w:ascii="Arial" w:hAnsi="Arial" w:cs="Arial"/>
          <w:bCs/>
          <w:sz w:val="28"/>
          <w:szCs w:val="28"/>
        </w:rPr>
      </w:pPr>
      <w:r w:rsidRPr="007C3CB5">
        <w:rPr>
          <w:rFonts w:ascii="Arial" w:hAnsi="Arial" w:cs="Arial"/>
          <w:sz w:val="28"/>
          <w:szCs w:val="28"/>
          <w:lang w:val="es-ES_tradnl"/>
        </w:rPr>
        <w:t>De</w:t>
      </w:r>
      <w:r w:rsidR="00134FCB" w:rsidRPr="007C3CB5">
        <w:rPr>
          <w:rFonts w:ascii="Arial" w:hAnsi="Arial" w:cs="Arial"/>
          <w:sz w:val="28"/>
          <w:szCs w:val="28"/>
          <w:lang w:val="es-ES_tradnl"/>
        </w:rPr>
        <w:t xml:space="preserve"> las anteriores</w:t>
      </w:r>
      <w:r w:rsidR="00A06637" w:rsidRPr="007C3CB5">
        <w:rPr>
          <w:rFonts w:ascii="Arial" w:hAnsi="Arial" w:cs="Arial"/>
          <w:sz w:val="28"/>
          <w:szCs w:val="28"/>
          <w:lang w:val="es-ES_tradnl"/>
        </w:rPr>
        <w:t xml:space="preserve"> consideraciones</w:t>
      </w:r>
      <w:r w:rsidRPr="007C3CB5">
        <w:rPr>
          <w:rFonts w:ascii="Arial" w:hAnsi="Arial" w:cs="Arial"/>
          <w:sz w:val="28"/>
          <w:szCs w:val="28"/>
          <w:lang w:val="es-ES_tradnl"/>
        </w:rPr>
        <w:t>,</w:t>
      </w:r>
      <w:r w:rsidR="00A06637" w:rsidRPr="007C3CB5">
        <w:rPr>
          <w:rFonts w:ascii="Arial" w:hAnsi="Arial" w:cs="Arial"/>
          <w:sz w:val="28"/>
          <w:szCs w:val="28"/>
          <w:lang w:val="es-ES_tradnl"/>
        </w:rPr>
        <w:t xml:space="preserve"> </w:t>
      </w:r>
      <w:r w:rsidR="00282D41" w:rsidRPr="007C3CB5">
        <w:rPr>
          <w:rFonts w:ascii="Arial" w:eastAsia="Calibri" w:hAnsi="Arial" w:cs="Arial"/>
          <w:sz w:val="28"/>
          <w:szCs w:val="28"/>
          <w:lang w:val="es-MX"/>
        </w:rPr>
        <w:t xml:space="preserve">en términos </w:t>
      </w:r>
      <w:r w:rsidRPr="007C3CB5">
        <w:rPr>
          <w:rFonts w:ascii="Arial" w:eastAsia="Calibri" w:hAnsi="Arial" w:cs="Arial"/>
          <w:sz w:val="28"/>
          <w:szCs w:val="28"/>
          <w:lang w:val="es-MX"/>
        </w:rPr>
        <w:t xml:space="preserve">de los artículos </w:t>
      </w:r>
      <w:r w:rsidR="00282D41" w:rsidRPr="007C3CB5">
        <w:rPr>
          <w:rFonts w:ascii="Arial" w:eastAsia="Calibri" w:hAnsi="Arial" w:cs="Arial"/>
          <w:sz w:val="28"/>
          <w:szCs w:val="28"/>
          <w:lang w:val="es-MX"/>
        </w:rPr>
        <w:t>131</w:t>
      </w:r>
      <w:r w:rsidRPr="007C3CB5">
        <w:rPr>
          <w:rFonts w:ascii="Arial" w:eastAsia="Calibri" w:hAnsi="Arial" w:cs="Arial"/>
          <w:sz w:val="28"/>
          <w:szCs w:val="28"/>
          <w:lang w:val="es-MX"/>
        </w:rPr>
        <w:t xml:space="preserve"> fracción IV</w:t>
      </w:r>
      <w:r w:rsidR="00A06637" w:rsidRPr="007C3CB5">
        <w:rPr>
          <w:rFonts w:ascii="Arial" w:eastAsia="Calibri" w:hAnsi="Arial" w:cs="Arial"/>
          <w:sz w:val="28"/>
          <w:szCs w:val="28"/>
          <w:lang w:val="es-MX"/>
        </w:rPr>
        <w:t xml:space="preserve"> </w:t>
      </w:r>
      <w:r w:rsidRPr="007C3CB5">
        <w:rPr>
          <w:rFonts w:ascii="Arial" w:eastAsia="Calibri" w:hAnsi="Arial" w:cs="Arial"/>
          <w:sz w:val="28"/>
          <w:szCs w:val="28"/>
          <w:lang w:val="es-MX"/>
        </w:rPr>
        <w:t xml:space="preserve">y </w:t>
      </w:r>
      <w:r w:rsidR="00282D41" w:rsidRPr="007C3CB5">
        <w:rPr>
          <w:rFonts w:ascii="Arial" w:eastAsia="Calibri" w:hAnsi="Arial" w:cs="Arial"/>
          <w:sz w:val="28"/>
          <w:szCs w:val="28"/>
          <w:lang w:val="es-MX"/>
        </w:rPr>
        <w:t>132</w:t>
      </w:r>
      <w:r w:rsidR="00A06637" w:rsidRPr="007C3CB5">
        <w:rPr>
          <w:rFonts w:ascii="Arial" w:eastAsia="Calibri" w:hAnsi="Arial" w:cs="Arial"/>
          <w:sz w:val="28"/>
          <w:szCs w:val="28"/>
          <w:lang w:val="es-MX"/>
        </w:rPr>
        <w:t xml:space="preserve"> </w:t>
      </w:r>
      <w:r w:rsidRPr="007C3CB5">
        <w:rPr>
          <w:rFonts w:ascii="Arial" w:eastAsia="Calibri" w:hAnsi="Arial" w:cs="Arial"/>
          <w:sz w:val="28"/>
          <w:szCs w:val="28"/>
          <w:lang w:val="es-MX"/>
        </w:rPr>
        <w:t xml:space="preserve">fracción II </w:t>
      </w:r>
      <w:r w:rsidR="00A06637" w:rsidRPr="007C3CB5">
        <w:rPr>
          <w:rFonts w:ascii="Arial" w:eastAsia="Calibri" w:hAnsi="Arial" w:cs="Arial"/>
          <w:sz w:val="28"/>
          <w:szCs w:val="28"/>
          <w:lang w:val="es-MX"/>
        </w:rPr>
        <w:t>de la</w:t>
      </w:r>
      <w:r w:rsidR="00A06637" w:rsidRPr="007C3CB5">
        <w:rPr>
          <w:rFonts w:ascii="Arial" w:hAnsi="Arial" w:cs="Arial"/>
          <w:bCs/>
          <w:sz w:val="28"/>
          <w:szCs w:val="28"/>
        </w:rPr>
        <w:t xml:space="preserve"> Ley de Justicia Administrativa para el Estado de Oaxaca, </w:t>
      </w:r>
      <w:r w:rsidRPr="007C3CB5">
        <w:rPr>
          <w:rFonts w:ascii="Arial" w:hAnsi="Arial" w:cs="Arial"/>
          <w:bCs/>
          <w:sz w:val="28"/>
          <w:szCs w:val="28"/>
        </w:rPr>
        <w:t>esta Sala estima</w:t>
      </w:r>
      <w:r w:rsidR="00A06637" w:rsidRPr="007C3CB5">
        <w:rPr>
          <w:rFonts w:ascii="Arial" w:hAnsi="Arial" w:cs="Arial"/>
          <w:bCs/>
          <w:sz w:val="28"/>
          <w:szCs w:val="28"/>
        </w:rPr>
        <w:t xml:space="preserve"> procedente </w:t>
      </w:r>
      <w:r w:rsidR="00A06637" w:rsidRPr="007C3CB5">
        <w:rPr>
          <w:rFonts w:ascii="Arial" w:hAnsi="Arial" w:cs="Arial"/>
          <w:b/>
          <w:bCs/>
          <w:sz w:val="28"/>
          <w:szCs w:val="28"/>
        </w:rPr>
        <w:t xml:space="preserve">SOBRESEER EL PRESENTE JUICIO, </w:t>
      </w:r>
      <w:r w:rsidR="00A06637" w:rsidRPr="007C3CB5">
        <w:rPr>
          <w:rFonts w:ascii="Arial" w:hAnsi="Arial" w:cs="Arial"/>
          <w:bCs/>
          <w:sz w:val="28"/>
          <w:szCs w:val="28"/>
        </w:rPr>
        <w:t>por las razones esgrimidas con antelación</w:t>
      </w:r>
      <w:r w:rsidR="00CB4EA8" w:rsidRPr="007C3CB5">
        <w:rPr>
          <w:rFonts w:ascii="Arial" w:hAnsi="Arial" w:cs="Arial"/>
          <w:bCs/>
          <w:sz w:val="28"/>
          <w:szCs w:val="28"/>
        </w:rPr>
        <w:t>.-</w:t>
      </w:r>
    </w:p>
    <w:p w:rsidR="00093A5B" w:rsidRPr="007C3CB5" w:rsidRDefault="00CB4EA8" w:rsidP="00093A5B">
      <w:pPr>
        <w:spacing w:line="360" w:lineRule="auto"/>
        <w:ind w:right="51" w:firstLine="567"/>
        <w:jc w:val="both"/>
        <w:rPr>
          <w:rFonts w:ascii="Arial" w:hAnsi="Arial" w:cs="Arial"/>
          <w:sz w:val="28"/>
          <w:szCs w:val="28"/>
          <w:lang w:val="es-ES_tradnl"/>
        </w:rPr>
      </w:pPr>
      <w:r w:rsidRPr="007C3CB5">
        <w:rPr>
          <w:rFonts w:ascii="Arial" w:hAnsi="Arial" w:cs="Arial"/>
          <w:bCs/>
          <w:sz w:val="28"/>
          <w:szCs w:val="28"/>
        </w:rPr>
        <w:t>Ahora bien, una vez que la presente sentencia quede firme, devuélvase el expediente original número 098/RA/2013 a la Secretaría de la Contraloría y Transparencia Gubernamental del Estado de Oaxaca</w:t>
      </w:r>
      <w:r w:rsidR="00A06637" w:rsidRPr="007C3CB5">
        <w:rPr>
          <w:rFonts w:ascii="Arial" w:hAnsi="Arial" w:cs="Arial"/>
          <w:sz w:val="28"/>
          <w:szCs w:val="28"/>
          <w:lang w:val="es-ES_tradnl"/>
        </w:rPr>
        <w:t xml:space="preserve">.- - </w:t>
      </w:r>
      <w:r w:rsidRPr="007C3CB5">
        <w:rPr>
          <w:rFonts w:ascii="Arial" w:hAnsi="Arial" w:cs="Arial"/>
          <w:sz w:val="28"/>
          <w:szCs w:val="28"/>
          <w:lang w:val="es-ES_tradnl"/>
        </w:rPr>
        <w:t xml:space="preserve">- - - - - - - - - - - - - - - - - - - - - - - - - - - - - - - - - - - - - - - - - - - </w:t>
      </w:r>
    </w:p>
    <w:p w:rsidR="00330273" w:rsidRPr="007C3CB5" w:rsidRDefault="00282D41" w:rsidP="00093A5B">
      <w:pPr>
        <w:spacing w:line="360" w:lineRule="auto"/>
        <w:ind w:right="51" w:firstLine="567"/>
        <w:jc w:val="both"/>
        <w:rPr>
          <w:rFonts w:ascii="Arial" w:hAnsi="Arial" w:cs="Arial"/>
          <w:sz w:val="28"/>
          <w:szCs w:val="28"/>
          <w:lang w:val="es-ES_tradnl"/>
        </w:rPr>
      </w:pPr>
      <w:r w:rsidRPr="007C3CB5">
        <w:rPr>
          <w:rFonts w:ascii="Arial" w:hAnsi="Arial" w:cs="Arial"/>
          <w:sz w:val="28"/>
          <w:szCs w:val="28"/>
        </w:rPr>
        <w:t xml:space="preserve">Por lo </w:t>
      </w:r>
      <w:r w:rsidR="00604A72" w:rsidRPr="007C3CB5">
        <w:rPr>
          <w:rFonts w:ascii="Arial" w:hAnsi="Arial" w:cs="Arial"/>
          <w:sz w:val="28"/>
          <w:szCs w:val="28"/>
        </w:rPr>
        <w:t xml:space="preserve">anteriormente </w:t>
      </w:r>
      <w:r w:rsidRPr="007C3CB5">
        <w:rPr>
          <w:rFonts w:ascii="Arial" w:hAnsi="Arial" w:cs="Arial"/>
          <w:sz w:val="28"/>
          <w:szCs w:val="28"/>
        </w:rPr>
        <w:t>expuesto, fundado y motivado, en términos de los artículos 177</w:t>
      </w:r>
      <w:r w:rsidR="00093A5B" w:rsidRPr="007C3CB5">
        <w:rPr>
          <w:rFonts w:ascii="Arial" w:hAnsi="Arial" w:cs="Arial"/>
          <w:sz w:val="28"/>
          <w:szCs w:val="28"/>
        </w:rPr>
        <w:t xml:space="preserve">, en relación con los artículos 131 </w:t>
      </w:r>
      <w:r w:rsidR="00093A5B" w:rsidRPr="007C3CB5">
        <w:rPr>
          <w:rFonts w:ascii="Arial" w:eastAsia="Calibri" w:hAnsi="Arial" w:cs="Arial"/>
          <w:sz w:val="28"/>
          <w:szCs w:val="28"/>
          <w:lang w:val="es-MX"/>
        </w:rPr>
        <w:t>fracción IV y 132 fracción II</w:t>
      </w:r>
      <w:r w:rsidR="00093A5B" w:rsidRPr="007C3CB5">
        <w:rPr>
          <w:rFonts w:ascii="Arial" w:hAnsi="Arial" w:cs="Arial"/>
          <w:sz w:val="28"/>
          <w:szCs w:val="28"/>
        </w:rPr>
        <w:t xml:space="preserve"> </w:t>
      </w:r>
      <w:r w:rsidRPr="007C3CB5">
        <w:rPr>
          <w:rFonts w:ascii="Arial" w:hAnsi="Arial" w:cs="Arial"/>
          <w:sz w:val="28"/>
          <w:szCs w:val="28"/>
        </w:rPr>
        <w:t xml:space="preserve">de la Ley de Justicia Administrativa para el Estado de Oaxaca, se;- - - - - - - </w:t>
      </w:r>
      <w:r w:rsidR="00604A72" w:rsidRPr="007C3CB5">
        <w:rPr>
          <w:rFonts w:ascii="Arial" w:hAnsi="Arial" w:cs="Arial"/>
          <w:sz w:val="28"/>
          <w:szCs w:val="28"/>
        </w:rPr>
        <w:t>- - - - - - - - - - - - - - - - - - - - - - - - - - - - - - - - - - - -</w:t>
      </w:r>
    </w:p>
    <w:p w:rsidR="00DF0277" w:rsidRPr="007C3CB5" w:rsidRDefault="007C3CB5" w:rsidP="00F10A33">
      <w:pPr>
        <w:spacing w:line="360" w:lineRule="auto"/>
        <w:ind w:right="51"/>
        <w:jc w:val="center"/>
        <w:rPr>
          <w:rFonts w:ascii="Arial" w:hAnsi="Arial" w:cs="Arial"/>
          <w:b/>
          <w:sz w:val="28"/>
          <w:szCs w:val="28"/>
        </w:rPr>
      </w:pPr>
      <w:r>
        <w:rPr>
          <w:noProof/>
          <w:lang w:val="es-MX"/>
        </w:rPr>
        <mc:AlternateContent>
          <mc:Choice Requires="wps">
            <w:drawing>
              <wp:anchor distT="0" distB="0" distL="114300" distR="114300" simplePos="0" relativeHeight="251685888" behindDoc="0" locked="0" layoutInCell="1" allowOverlap="1">
                <wp:simplePos x="0" y="0"/>
                <wp:positionH relativeFrom="column">
                  <wp:posOffset>5690235</wp:posOffset>
                </wp:positionH>
                <wp:positionV relativeFrom="paragraph">
                  <wp:posOffset>84455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C3CB5" w:rsidRDefault="007C3CB5" w:rsidP="007C3CB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48.05pt;margin-top:6.65pt;width:79.4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" fillcolor="window" strokeweight=".5pt">
                <v:path arrowok="t"/>
                <v:textbox>
                  <w:txbxContent>
                    <w:p w:rsidR="007C3CB5" w:rsidRDefault="007C3CB5" w:rsidP="007C3CB5">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7C3CB5">
        <w:rPr>
          <w:rFonts w:ascii="Arial" w:hAnsi="Arial" w:cs="Arial"/>
          <w:b/>
          <w:sz w:val="28"/>
          <w:szCs w:val="28"/>
        </w:rPr>
        <w:t>R E S U E L V E:</w:t>
      </w:r>
    </w:p>
    <w:p w:rsidR="00AE61FA" w:rsidRPr="007C3CB5" w:rsidRDefault="00FA14B8" w:rsidP="00AE61FA">
      <w:pPr>
        <w:spacing w:line="360" w:lineRule="auto"/>
        <w:ind w:firstLine="567"/>
        <w:jc w:val="both"/>
        <w:rPr>
          <w:rFonts w:ascii="Arial" w:hAnsi="Arial" w:cs="Arial"/>
          <w:sz w:val="28"/>
          <w:szCs w:val="28"/>
        </w:rPr>
      </w:pPr>
      <w:r w:rsidRPr="007C3CB5">
        <w:rPr>
          <w:rFonts w:ascii="Arial" w:hAnsi="Arial" w:cs="Arial"/>
          <w:b/>
          <w:sz w:val="28"/>
          <w:szCs w:val="28"/>
        </w:rPr>
        <w:t>PRIMERO.-</w:t>
      </w:r>
      <w:r w:rsidRPr="007C3CB5">
        <w:rPr>
          <w:rFonts w:ascii="Arial" w:hAnsi="Arial" w:cs="Arial"/>
          <w:sz w:val="28"/>
          <w:szCs w:val="28"/>
        </w:rPr>
        <w:t xml:space="preserve"> Esta Sala de Primera Instancia es competente para conocer y resolver de la presente causa.- - - - - - - - - - - - - - - - - -</w:t>
      </w:r>
      <w:r w:rsidRPr="007C3CB5">
        <w:rPr>
          <w:rFonts w:ascii="Arial" w:hAnsi="Arial" w:cs="Arial"/>
          <w:sz w:val="28"/>
          <w:szCs w:val="28"/>
          <w:lang w:val="es-MX"/>
        </w:rPr>
        <w:t xml:space="preserve"> - - - -  </w:t>
      </w:r>
      <w:r w:rsidRPr="007C3CB5">
        <w:rPr>
          <w:rFonts w:ascii="Arial" w:hAnsi="Arial" w:cs="Arial"/>
          <w:sz w:val="28"/>
          <w:szCs w:val="28"/>
        </w:rPr>
        <w:t xml:space="preserve">  </w:t>
      </w:r>
    </w:p>
    <w:p w:rsidR="00AE61FA" w:rsidRPr="007C3CB5" w:rsidRDefault="00FA14B8" w:rsidP="00AE61FA">
      <w:pPr>
        <w:spacing w:line="360" w:lineRule="auto"/>
        <w:ind w:firstLine="567"/>
        <w:jc w:val="both"/>
        <w:rPr>
          <w:rFonts w:ascii="Arial" w:eastAsia="Arial Unicode MS" w:hAnsi="Arial" w:cs="Arial"/>
          <w:kern w:val="1"/>
          <w:sz w:val="28"/>
          <w:szCs w:val="28"/>
          <w:lang w:val="es-MX" w:eastAsia="ar-SA"/>
        </w:rPr>
      </w:pPr>
      <w:r w:rsidRPr="007C3CB5">
        <w:rPr>
          <w:rFonts w:ascii="Arial" w:hAnsi="Arial" w:cs="Arial"/>
          <w:b/>
          <w:sz w:val="28"/>
          <w:szCs w:val="28"/>
        </w:rPr>
        <w:t>SEGUNDO.-</w:t>
      </w:r>
      <w:r w:rsidRPr="007C3CB5">
        <w:rPr>
          <w:rFonts w:ascii="Arial" w:hAnsi="Arial" w:cs="Arial"/>
          <w:sz w:val="28"/>
          <w:szCs w:val="28"/>
        </w:rPr>
        <w:t xml:space="preserve"> </w:t>
      </w:r>
      <w:r w:rsidRPr="007C3CB5">
        <w:rPr>
          <w:rFonts w:ascii="Arial" w:hAnsi="Arial" w:cs="Arial"/>
          <w:sz w:val="28"/>
          <w:szCs w:val="28"/>
          <w:lang w:val="es-MX"/>
        </w:rPr>
        <w:t>La personalidad de las partes</w:t>
      </w:r>
      <w:r w:rsidRPr="007C3CB5">
        <w:rPr>
          <w:rFonts w:ascii="Arial" w:hAnsi="Arial" w:cs="Arial"/>
          <w:sz w:val="28"/>
          <w:szCs w:val="28"/>
        </w:rPr>
        <w:t xml:space="preserve"> quedo</w:t>
      </w:r>
      <w:r w:rsidRPr="007C3CB5">
        <w:rPr>
          <w:rFonts w:ascii="Arial" w:hAnsi="Arial" w:cs="Arial"/>
          <w:sz w:val="28"/>
          <w:szCs w:val="28"/>
          <w:lang w:val="es-MX"/>
        </w:rPr>
        <w:t xml:space="preserve"> </w:t>
      </w:r>
      <w:r w:rsidRPr="007C3CB5">
        <w:rPr>
          <w:rFonts w:ascii="Arial" w:hAnsi="Arial" w:cs="Arial"/>
          <w:sz w:val="28"/>
          <w:szCs w:val="28"/>
        </w:rPr>
        <w:t>acreditada</w:t>
      </w:r>
      <w:r w:rsidRPr="007C3CB5">
        <w:rPr>
          <w:rFonts w:ascii="Arial" w:hAnsi="Arial" w:cs="Arial"/>
          <w:sz w:val="28"/>
          <w:szCs w:val="28"/>
          <w:lang w:val="es-MX"/>
        </w:rPr>
        <w:t xml:space="preserve"> </w:t>
      </w:r>
      <w:r w:rsidRPr="007C3CB5">
        <w:rPr>
          <w:rFonts w:ascii="Arial" w:hAnsi="Arial" w:cs="Arial"/>
          <w:sz w:val="28"/>
          <w:szCs w:val="28"/>
        </w:rPr>
        <w:t>en autos.</w:t>
      </w:r>
      <w:r w:rsidRPr="007C3CB5">
        <w:rPr>
          <w:rFonts w:ascii="Arial" w:eastAsia="Arial Unicode MS" w:hAnsi="Arial" w:cs="Arial"/>
          <w:kern w:val="1"/>
          <w:sz w:val="28"/>
          <w:szCs w:val="28"/>
          <w:lang w:eastAsia="ar-SA"/>
        </w:rPr>
        <w:t>- -</w:t>
      </w:r>
      <w:r w:rsidRPr="007C3CB5">
        <w:rPr>
          <w:rFonts w:ascii="Arial" w:eastAsia="Arial Unicode MS" w:hAnsi="Arial" w:cs="Arial"/>
          <w:kern w:val="1"/>
          <w:sz w:val="28"/>
          <w:szCs w:val="28"/>
          <w:lang w:val="es-MX" w:eastAsia="ar-SA"/>
        </w:rPr>
        <w:t xml:space="preserve"> - - - - - - - - - - - - - - - - - - - - - - - - - - - - - - - - - - - - - - - - - - - - -</w:t>
      </w:r>
    </w:p>
    <w:p w:rsidR="00FA14B8" w:rsidRPr="007C3CB5" w:rsidRDefault="00FA14B8" w:rsidP="00AE61FA">
      <w:pPr>
        <w:spacing w:line="360" w:lineRule="auto"/>
        <w:ind w:firstLine="567"/>
        <w:jc w:val="both"/>
        <w:rPr>
          <w:rFonts w:ascii="Arial" w:hAnsi="Arial" w:cs="Arial"/>
          <w:sz w:val="28"/>
          <w:szCs w:val="28"/>
          <w:lang w:val="es-MX"/>
        </w:rPr>
      </w:pPr>
      <w:r w:rsidRPr="007C3CB5">
        <w:rPr>
          <w:rFonts w:ascii="Arial" w:hAnsi="Arial" w:cs="Arial"/>
          <w:b/>
          <w:sz w:val="28"/>
          <w:szCs w:val="28"/>
        </w:rPr>
        <w:t>TERCERO.-</w:t>
      </w:r>
      <w:r w:rsidRPr="007C3CB5">
        <w:rPr>
          <w:rFonts w:ascii="Arial" w:hAnsi="Arial" w:cs="Arial"/>
          <w:sz w:val="28"/>
          <w:szCs w:val="28"/>
          <w:lang w:val="es-MX"/>
        </w:rPr>
        <w:t xml:space="preserve"> </w:t>
      </w:r>
      <w:r w:rsidR="00EF01CE" w:rsidRPr="007C3CB5">
        <w:rPr>
          <w:rFonts w:ascii="Arial" w:hAnsi="Arial" w:cs="Arial"/>
          <w:sz w:val="28"/>
          <w:szCs w:val="28"/>
          <w:lang w:val="es-MX"/>
        </w:rPr>
        <w:t xml:space="preserve">Se </w:t>
      </w:r>
      <w:r w:rsidRPr="007C3CB5">
        <w:rPr>
          <w:rFonts w:ascii="Arial" w:hAnsi="Arial" w:cs="Arial"/>
          <w:b/>
          <w:sz w:val="28"/>
          <w:szCs w:val="28"/>
          <w:lang w:val="es-MX"/>
        </w:rPr>
        <w:t>SOBRESEE EL PRESENTE JUICIO,</w:t>
      </w:r>
      <w:r w:rsidRPr="007C3CB5">
        <w:rPr>
          <w:rFonts w:ascii="Arial" w:hAnsi="Arial" w:cs="Arial"/>
          <w:sz w:val="28"/>
          <w:szCs w:val="28"/>
          <w:lang w:val="es-MX"/>
        </w:rPr>
        <w:t xml:space="preserve"> por las razones esgrimidas en el considerando </w:t>
      </w:r>
      <w:r w:rsidR="00EF01CE" w:rsidRPr="007C3CB5">
        <w:rPr>
          <w:rFonts w:ascii="Arial" w:hAnsi="Arial" w:cs="Arial"/>
          <w:sz w:val="28"/>
          <w:szCs w:val="28"/>
          <w:lang w:val="es-MX"/>
        </w:rPr>
        <w:t>TERCERO</w:t>
      </w:r>
      <w:r w:rsidR="00977D7B" w:rsidRPr="007C3CB5">
        <w:rPr>
          <w:rFonts w:ascii="Arial" w:hAnsi="Arial" w:cs="Arial"/>
          <w:sz w:val="28"/>
          <w:szCs w:val="28"/>
          <w:lang w:val="es-MX"/>
        </w:rPr>
        <w:t xml:space="preserve"> de esta sentencia.- </w:t>
      </w:r>
    </w:p>
    <w:p w:rsidR="000F273A" w:rsidRPr="007C3CB5" w:rsidRDefault="00DF0277" w:rsidP="00AE61FA">
      <w:pPr>
        <w:spacing w:line="360" w:lineRule="auto"/>
        <w:ind w:firstLine="567"/>
        <w:jc w:val="both"/>
        <w:rPr>
          <w:rFonts w:ascii="Arial" w:hAnsi="Arial" w:cs="Arial"/>
          <w:sz w:val="28"/>
          <w:szCs w:val="28"/>
          <w:lang w:val="es-MX"/>
        </w:rPr>
      </w:pPr>
      <w:r w:rsidRPr="007C3CB5">
        <w:rPr>
          <w:rFonts w:ascii="Arial" w:hAnsi="Arial" w:cs="Arial"/>
          <w:b/>
          <w:bCs/>
          <w:sz w:val="28"/>
          <w:szCs w:val="28"/>
          <w:lang w:val="es-MX"/>
        </w:rPr>
        <w:t>CUARTO</w:t>
      </w:r>
      <w:r w:rsidRPr="007C3CB5">
        <w:rPr>
          <w:rFonts w:ascii="Arial" w:hAnsi="Arial" w:cs="Arial"/>
          <w:bCs/>
          <w:sz w:val="28"/>
          <w:szCs w:val="28"/>
          <w:lang w:val="es-MX"/>
        </w:rPr>
        <w:t>.-</w:t>
      </w:r>
      <w:r w:rsidR="008C1A6D" w:rsidRPr="007C3CB5">
        <w:rPr>
          <w:rFonts w:ascii="Arial" w:hAnsi="Arial" w:cs="Arial"/>
          <w:b/>
          <w:sz w:val="28"/>
          <w:szCs w:val="28"/>
          <w:lang w:val="es-ES_tradnl"/>
        </w:rPr>
        <w:t xml:space="preserve"> </w:t>
      </w:r>
      <w:r w:rsidR="00873292" w:rsidRPr="007C3CB5">
        <w:rPr>
          <w:rFonts w:ascii="Arial" w:hAnsi="Arial" w:cs="Arial"/>
          <w:sz w:val="28"/>
          <w:szCs w:val="28"/>
          <w:lang w:val="es-MX"/>
        </w:rPr>
        <w:t xml:space="preserve">Conforme a lo dispuesto en los artículos 142 fracción I y 143 fracciones I y II de la Ley de Justicia Administrativa para el Estado de Oaxaca, </w:t>
      </w:r>
      <w:r w:rsidR="00873292" w:rsidRPr="007C3CB5">
        <w:rPr>
          <w:rFonts w:ascii="Arial" w:hAnsi="Arial" w:cs="Arial"/>
          <w:b/>
          <w:sz w:val="28"/>
          <w:szCs w:val="28"/>
          <w:lang w:val="es-MX"/>
        </w:rPr>
        <w:t>NOTIF</w:t>
      </w:r>
      <w:r w:rsidR="00E83414" w:rsidRPr="007C3CB5">
        <w:rPr>
          <w:rFonts w:ascii="Arial" w:hAnsi="Arial" w:cs="Arial"/>
          <w:b/>
          <w:sz w:val="28"/>
          <w:szCs w:val="28"/>
          <w:lang w:val="es-MX"/>
        </w:rPr>
        <w:t>Í</w:t>
      </w:r>
      <w:r w:rsidR="00873292" w:rsidRPr="007C3CB5">
        <w:rPr>
          <w:rFonts w:ascii="Arial" w:hAnsi="Arial" w:cs="Arial"/>
          <w:b/>
          <w:sz w:val="28"/>
          <w:szCs w:val="28"/>
          <w:lang w:val="es-MX"/>
        </w:rPr>
        <w:t>QUESE</w:t>
      </w:r>
      <w:r w:rsidR="00873292" w:rsidRPr="007C3CB5">
        <w:rPr>
          <w:rFonts w:ascii="Arial" w:hAnsi="Arial" w:cs="Arial"/>
          <w:sz w:val="28"/>
          <w:szCs w:val="28"/>
          <w:lang w:val="es-MX"/>
        </w:rPr>
        <w:t xml:space="preserve"> </w:t>
      </w:r>
      <w:r w:rsidR="00E83414" w:rsidRPr="007C3CB5">
        <w:rPr>
          <w:rFonts w:ascii="Arial" w:hAnsi="Arial" w:cs="Arial"/>
          <w:sz w:val="28"/>
          <w:szCs w:val="28"/>
          <w:lang w:val="es-MX"/>
        </w:rPr>
        <w:t xml:space="preserve">personalmente a la parte actora y por oficio a las autoridades demandadas y </w:t>
      </w:r>
      <w:r w:rsidR="00873292" w:rsidRPr="007C3CB5">
        <w:rPr>
          <w:rFonts w:ascii="Arial" w:hAnsi="Arial" w:cs="Arial"/>
          <w:b/>
          <w:sz w:val="28"/>
          <w:szCs w:val="28"/>
          <w:lang w:val="es-MX"/>
        </w:rPr>
        <w:t>CÚMPLASE.</w:t>
      </w:r>
      <w:r w:rsidR="00873292" w:rsidRPr="007C3CB5">
        <w:rPr>
          <w:rFonts w:ascii="Arial" w:hAnsi="Arial" w:cs="Arial"/>
          <w:sz w:val="28"/>
          <w:szCs w:val="28"/>
          <w:lang w:val="es-MX"/>
        </w:rPr>
        <w:t xml:space="preserve">- - - - - - - - - - - </w:t>
      </w:r>
    </w:p>
    <w:p w:rsidR="00596973" w:rsidRPr="007C3CB5" w:rsidRDefault="00F86355" w:rsidP="00FA14B8">
      <w:pPr>
        <w:spacing w:line="360" w:lineRule="auto"/>
        <w:ind w:right="49" w:firstLine="567"/>
        <w:jc w:val="both"/>
        <w:rPr>
          <w:rFonts w:ascii="Arial" w:hAnsi="Arial" w:cs="Arial"/>
          <w:sz w:val="28"/>
          <w:szCs w:val="28"/>
        </w:rPr>
      </w:pPr>
      <w:r w:rsidRPr="007C3CB5">
        <w:rPr>
          <w:rFonts w:ascii="Arial" w:hAnsi="Arial" w:cs="Arial"/>
          <w:sz w:val="28"/>
          <w:szCs w:val="28"/>
        </w:rPr>
        <w:t xml:space="preserve">Así lo resolvió y firma la </w:t>
      </w:r>
      <w:r w:rsidR="00C14CEB" w:rsidRPr="007C3CB5">
        <w:rPr>
          <w:rFonts w:ascii="Arial" w:hAnsi="Arial" w:cs="Arial"/>
          <w:b/>
          <w:i/>
          <w:sz w:val="28"/>
          <w:szCs w:val="28"/>
        </w:rPr>
        <w:t>l</w:t>
      </w:r>
      <w:r w:rsidRPr="007C3CB5">
        <w:rPr>
          <w:rFonts w:ascii="Arial" w:hAnsi="Arial" w:cs="Arial"/>
          <w:b/>
          <w:i/>
          <w:sz w:val="28"/>
          <w:szCs w:val="28"/>
        </w:rPr>
        <w:t>icenciada Frida Jiménez Valencia</w:t>
      </w:r>
      <w:r w:rsidRPr="007C3CB5">
        <w:rPr>
          <w:rFonts w:ascii="Arial" w:hAnsi="Arial" w:cs="Arial"/>
          <w:sz w:val="28"/>
          <w:szCs w:val="28"/>
        </w:rPr>
        <w:t>, Magistrada de la Primera Sala Unitaria de Primera Instancia del Tribunal de Justicia Administrativa del Estado de Oaxaca, a</w:t>
      </w:r>
      <w:r w:rsidR="00C14CEB" w:rsidRPr="007C3CB5">
        <w:rPr>
          <w:rFonts w:ascii="Arial" w:hAnsi="Arial" w:cs="Arial"/>
          <w:sz w:val="28"/>
          <w:szCs w:val="28"/>
        </w:rPr>
        <w:t xml:space="preserve">nte el Secretario de Acuerdos, </w:t>
      </w:r>
      <w:r w:rsidR="00C14CEB" w:rsidRPr="007C3CB5">
        <w:rPr>
          <w:rFonts w:ascii="Arial" w:hAnsi="Arial" w:cs="Arial"/>
          <w:i/>
          <w:sz w:val="28"/>
          <w:szCs w:val="28"/>
        </w:rPr>
        <w:t>l</w:t>
      </w:r>
      <w:r w:rsidRPr="007C3CB5">
        <w:rPr>
          <w:rFonts w:ascii="Arial" w:hAnsi="Arial" w:cs="Arial"/>
          <w:i/>
          <w:sz w:val="28"/>
          <w:szCs w:val="28"/>
        </w:rPr>
        <w:t>icenciado Renato Gabriel Ibáñez Castellanos</w:t>
      </w:r>
      <w:r w:rsidRPr="007C3CB5">
        <w:rPr>
          <w:rFonts w:ascii="Arial" w:hAnsi="Arial" w:cs="Arial"/>
          <w:sz w:val="28"/>
          <w:szCs w:val="28"/>
        </w:rPr>
        <w:t>, quien autoriza y da fe. - -</w:t>
      </w:r>
      <w:r w:rsidR="00FA14B8" w:rsidRPr="007C3CB5">
        <w:rPr>
          <w:rFonts w:ascii="Arial" w:hAnsi="Arial" w:cs="Arial"/>
          <w:sz w:val="28"/>
          <w:szCs w:val="28"/>
        </w:rPr>
        <w:t xml:space="preserve"> - - - - - - - - - - - - - - - - - - - - - - - </w:t>
      </w:r>
    </w:p>
    <w:sectPr w:rsidR="00596973" w:rsidRPr="007C3CB5" w:rsidSect="00A71C2D">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0A" w:rsidRDefault="007D2A0A" w:rsidP="00F420D4">
      <w:r>
        <w:separator/>
      </w:r>
    </w:p>
  </w:endnote>
  <w:endnote w:type="continuationSeparator" w:id="0">
    <w:p w:rsidR="007D2A0A" w:rsidRDefault="007D2A0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0A" w:rsidRDefault="007D2A0A" w:rsidP="00F420D4">
      <w:r>
        <w:separator/>
      </w:r>
    </w:p>
  </w:footnote>
  <w:footnote w:type="continuationSeparator" w:id="0">
    <w:p w:rsidR="007D2A0A" w:rsidRDefault="007D2A0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AC" w:rsidRPr="00CC4788" w:rsidRDefault="006203AC" w:rsidP="00A71C2D">
    <w:pPr>
      <w:rPr>
        <w:rFonts w:ascii="Arial" w:hAnsi="Arial" w:cs="Arial"/>
        <w:sz w:val="28"/>
        <w:lang w:val="es-ES_tradnl"/>
      </w:rPr>
    </w:pPr>
    <w:r>
      <w:rPr>
        <w:rFonts w:ascii="Arial" w:hAnsi="Arial" w:cs="Arial"/>
        <w:b/>
        <w:sz w:val="28"/>
        <w:lang w:val="en-US"/>
      </w:rPr>
      <w:t>270/2016</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83817">
      <w:rPr>
        <w:rFonts w:ascii="Arial" w:hAnsi="Arial" w:cs="Arial"/>
        <w:b/>
        <w:noProof/>
        <w:sz w:val="28"/>
        <w:lang w:val="en-US"/>
      </w:rPr>
      <w:t>14</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6203AC" w:rsidRDefault="006203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AC" w:rsidRPr="00CC4788" w:rsidRDefault="006203AC"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83817">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270/2016</w:t>
    </w:r>
  </w:p>
  <w:p w:rsidR="006203AC" w:rsidRPr="00CC4788" w:rsidRDefault="006203AC">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4E6B2DD4"/>
    <w:multiLevelType w:val="hybridMultilevel"/>
    <w:tmpl w:val="3CC2396A"/>
    <w:lvl w:ilvl="0" w:tplc="B7F6C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75FD2C22"/>
    <w:multiLevelType w:val="hybridMultilevel"/>
    <w:tmpl w:val="A62A1C9C"/>
    <w:lvl w:ilvl="0" w:tplc="C824A1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82203B"/>
    <w:multiLevelType w:val="hybridMultilevel"/>
    <w:tmpl w:val="298C6DF4"/>
    <w:lvl w:ilvl="0" w:tplc="C0E0E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08A9"/>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21DA"/>
    <w:rsid w:val="00043867"/>
    <w:rsid w:val="000442F4"/>
    <w:rsid w:val="00044EAF"/>
    <w:rsid w:val="00044F67"/>
    <w:rsid w:val="00045185"/>
    <w:rsid w:val="0004548C"/>
    <w:rsid w:val="00046F31"/>
    <w:rsid w:val="00050A1C"/>
    <w:rsid w:val="0005190C"/>
    <w:rsid w:val="000519E9"/>
    <w:rsid w:val="00052518"/>
    <w:rsid w:val="0005308A"/>
    <w:rsid w:val="00053680"/>
    <w:rsid w:val="000538FE"/>
    <w:rsid w:val="00053917"/>
    <w:rsid w:val="000545E1"/>
    <w:rsid w:val="000549A1"/>
    <w:rsid w:val="00054CF9"/>
    <w:rsid w:val="00054E4B"/>
    <w:rsid w:val="00055FB3"/>
    <w:rsid w:val="00056A5A"/>
    <w:rsid w:val="00056AC0"/>
    <w:rsid w:val="00056AF9"/>
    <w:rsid w:val="00056BFA"/>
    <w:rsid w:val="00062F80"/>
    <w:rsid w:val="0006347A"/>
    <w:rsid w:val="00064021"/>
    <w:rsid w:val="00064C73"/>
    <w:rsid w:val="00065CEC"/>
    <w:rsid w:val="000672A7"/>
    <w:rsid w:val="000708B9"/>
    <w:rsid w:val="00070E1B"/>
    <w:rsid w:val="00071182"/>
    <w:rsid w:val="00071FB2"/>
    <w:rsid w:val="00072B3A"/>
    <w:rsid w:val="0007346E"/>
    <w:rsid w:val="00074812"/>
    <w:rsid w:val="00074EF2"/>
    <w:rsid w:val="0007540E"/>
    <w:rsid w:val="00075652"/>
    <w:rsid w:val="00075ED5"/>
    <w:rsid w:val="00081161"/>
    <w:rsid w:val="00081A52"/>
    <w:rsid w:val="00081C09"/>
    <w:rsid w:val="0008218F"/>
    <w:rsid w:val="0008231D"/>
    <w:rsid w:val="00083578"/>
    <w:rsid w:val="00083868"/>
    <w:rsid w:val="00083FA3"/>
    <w:rsid w:val="00085C41"/>
    <w:rsid w:val="00086836"/>
    <w:rsid w:val="00090AED"/>
    <w:rsid w:val="00091CF1"/>
    <w:rsid w:val="00091E44"/>
    <w:rsid w:val="00092063"/>
    <w:rsid w:val="0009226D"/>
    <w:rsid w:val="000926F1"/>
    <w:rsid w:val="00093A5B"/>
    <w:rsid w:val="00093B28"/>
    <w:rsid w:val="00093DDE"/>
    <w:rsid w:val="00093FC0"/>
    <w:rsid w:val="000951C2"/>
    <w:rsid w:val="00096EEB"/>
    <w:rsid w:val="000970DA"/>
    <w:rsid w:val="000A0ADA"/>
    <w:rsid w:val="000A136F"/>
    <w:rsid w:val="000A1968"/>
    <w:rsid w:val="000A23D3"/>
    <w:rsid w:val="000A3904"/>
    <w:rsid w:val="000A4C8E"/>
    <w:rsid w:val="000A5355"/>
    <w:rsid w:val="000A553B"/>
    <w:rsid w:val="000A60D3"/>
    <w:rsid w:val="000A66DE"/>
    <w:rsid w:val="000A7122"/>
    <w:rsid w:val="000B4839"/>
    <w:rsid w:val="000B4EF2"/>
    <w:rsid w:val="000B58B7"/>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447"/>
    <w:rsid w:val="000E1977"/>
    <w:rsid w:val="000E2E62"/>
    <w:rsid w:val="000E2E9E"/>
    <w:rsid w:val="000E5023"/>
    <w:rsid w:val="000E69D0"/>
    <w:rsid w:val="000E7BD6"/>
    <w:rsid w:val="000F14E8"/>
    <w:rsid w:val="000F273A"/>
    <w:rsid w:val="000F35D3"/>
    <w:rsid w:val="000F4DF7"/>
    <w:rsid w:val="000F4FB3"/>
    <w:rsid w:val="000F698B"/>
    <w:rsid w:val="000F787F"/>
    <w:rsid w:val="000F7C83"/>
    <w:rsid w:val="000F7CDD"/>
    <w:rsid w:val="000F7DFD"/>
    <w:rsid w:val="001021EA"/>
    <w:rsid w:val="00104138"/>
    <w:rsid w:val="0010413C"/>
    <w:rsid w:val="00105CEA"/>
    <w:rsid w:val="00106ABF"/>
    <w:rsid w:val="001075B5"/>
    <w:rsid w:val="00107AAC"/>
    <w:rsid w:val="00107FB6"/>
    <w:rsid w:val="00111700"/>
    <w:rsid w:val="00111830"/>
    <w:rsid w:val="00111945"/>
    <w:rsid w:val="001156BF"/>
    <w:rsid w:val="00115F08"/>
    <w:rsid w:val="00116AD9"/>
    <w:rsid w:val="0011715F"/>
    <w:rsid w:val="0012103E"/>
    <w:rsid w:val="0012548B"/>
    <w:rsid w:val="00125DF0"/>
    <w:rsid w:val="00126EAC"/>
    <w:rsid w:val="00127456"/>
    <w:rsid w:val="001306B9"/>
    <w:rsid w:val="001310CA"/>
    <w:rsid w:val="00132836"/>
    <w:rsid w:val="00133411"/>
    <w:rsid w:val="0013412D"/>
    <w:rsid w:val="0013414A"/>
    <w:rsid w:val="00134A34"/>
    <w:rsid w:val="00134FCB"/>
    <w:rsid w:val="001358CD"/>
    <w:rsid w:val="00135CF1"/>
    <w:rsid w:val="00136090"/>
    <w:rsid w:val="00136A0A"/>
    <w:rsid w:val="00136F7C"/>
    <w:rsid w:val="001371F7"/>
    <w:rsid w:val="00137C72"/>
    <w:rsid w:val="00140E99"/>
    <w:rsid w:val="001411A0"/>
    <w:rsid w:val="0014293B"/>
    <w:rsid w:val="00142BBE"/>
    <w:rsid w:val="0014457C"/>
    <w:rsid w:val="001448B1"/>
    <w:rsid w:val="00144BCA"/>
    <w:rsid w:val="0014759A"/>
    <w:rsid w:val="00147870"/>
    <w:rsid w:val="00150176"/>
    <w:rsid w:val="00150338"/>
    <w:rsid w:val="00151DA7"/>
    <w:rsid w:val="001520A9"/>
    <w:rsid w:val="00153853"/>
    <w:rsid w:val="00154035"/>
    <w:rsid w:val="00155459"/>
    <w:rsid w:val="001555BB"/>
    <w:rsid w:val="00156809"/>
    <w:rsid w:val="001606D6"/>
    <w:rsid w:val="00160744"/>
    <w:rsid w:val="00161AA7"/>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1C94"/>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3274"/>
    <w:rsid w:val="001C35E9"/>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06997"/>
    <w:rsid w:val="00207E03"/>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2760"/>
    <w:rsid w:val="00223E6E"/>
    <w:rsid w:val="00224E35"/>
    <w:rsid w:val="002255C6"/>
    <w:rsid w:val="00225AC2"/>
    <w:rsid w:val="00227AFB"/>
    <w:rsid w:val="002329D9"/>
    <w:rsid w:val="00233DDE"/>
    <w:rsid w:val="0023407F"/>
    <w:rsid w:val="002404AD"/>
    <w:rsid w:val="0024126C"/>
    <w:rsid w:val="002414F6"/>
    <w:rsid w:val="00242895"/>
    <w:rsid w:val="002434E7"/>
    <w:rsid w:val="0024394E"/>
    <w:rsid w:val="00244161"/>
    <w:rsid w:val="00244653"/>
    <w:rsid w:val="002448FB"/>
    <w:rsid w:val="00244E33"/>
    <w:rsid w:val="002467CD"/>
    <w:rsid w:val="00251684"/>
    <w:rsid w:val="00252101"/>
    <w:rsid w:val="002523D8"/>
    <w:rsid w:val="00252E4B"/>
    <w:rsid w:val="00254107"/>
    <w:rsid w:val="00255208"/>
    <w:rsid w:val="002562A6"/>
    <w:rsid w:val="0025726B"/>
    <w:rsid w:val="00261481"/>
    <w:rsid w:val="002626B4"/>
    <w:rsid w:val="00263D08"/>
    <w:rsid w:val="00265AD0"/>
    <w:rsid w:val="00267232"/>
    <w:rsid w:val="00267921"/>
    <w:rsid w:val="002679D7"/>
    <w:rsid w:val="002714B5"/>
    <w:rsid w:val="00271915"/>
    <w:rsid w:val="002735EA"/>
    <w:rsid w:val="002736D1"/>
    <w:rsid w:val="00273CFD"/>
    <w:rsid w:val="00274916"/>
    <w:rsid w:val="00274C3D"/>
    <w:rsid w:val="00274C55"/>
    <w:rsid w:val="00277B57"/>
    <w:rsid w:val="00281184"/>
    <w:rsid w:val="002811C3"/>
    <w:rsid w:val="00281246"/>
    <w:rsid w:val="00281435"/>
    <w:rsid w:val="00281561"/>
    <w:rsid w:val="00281ABF"/>
    <w:rsid w:val="00282300"/>
    <w:rsid w:val="002823BB"/>
    <w:rsid w:val="00282D41"/>
    <w:rsid w:val="00283EA9"/>
    <w:rsid w:val="002841F3"/>
    <w:rsid w:val="002842EC"/>
    <w:rsid w:val="00286483"/>
    <w:rsid w:val="0028659A"/>
    <w:rsid w:val="00290580"/>
    <w:rsid w:val="00290B75"/>
    <w:rsid w:val="00291EE6"/>
    <w:rsid w:val="002930D3"/>
    <w:rsid w:val="002955B2"/>
    <w:rsid w:val="002963FC"/>
    <w:rsid w:val="00296F46"/>
    <w:rsid w:val="0029727A"/>
    <w:rsid w:val="00297889"/>
    <w:rsid w:val="002A199E"/>
    <w:rsid w:val="002A1C28"/>
    <w:rsid w:val="002A2373"/>
    <w:rsid w:val="002A2E41"/>
    <w:rsid w:val="002A5A67"/>
    <w:rsid w:val="002A7520"/>
    <w:rsid w:val="002A75FB"/>
    <w:rsid w:val="002B06DD"/>
    <w:rsid w:val="002B32F1"/>
    <w:rsid w:val="002B3A63"/>
    <w:rsid w:val="002B3E62"/>
    <w:rsid w:val="002B4C8D"/>
    <w:rsid w:val="002B5B2A"/>
    <w:rsid w:val="002B6F8B"/>
    <w:rsid w:val="002C1189"/>
    <w:rsid w:val="002C1889"/>
    <w:rsid w:val="002C224B"/>
    <w:rsid w:val="002C2B64"/>
    <w:rsid w:val="002C4078"/>
    <w:rsid w:val="002C443E"/>
    <w:rsid w:val="002C53EC"/>
    <w:rsid w:val="002C5737"/>
    <w:rsid w:val="002C58AD"/>
    <w:rsid w:val="002C6E66"/>
    <w:rsid w:val="002D0049"/>
    <w:rsid w:val="002D0C96"/>
    <w:rsid w:val="002D11A5"/>
    <w:rsid w:val="002D2928"/>
    <w:rsid w:val="002D3216"/>
    <w:rsid w:val="002D39B6"/>
    <w:rsid w:val="002D4C4E"/>
    <w:rsid w:val="002D58C8"/>
    <w:rsid w:val="002D5BF7"/>
    <w:rsid w:val="002D643E"/>
    <w:rsid w:val="002D6887"/>
    <w:rsid w:val="002D6AB7"/>
    <w:rsid w:val="002D6B87"/>
    <w:rsid w:val="002D7764"/>
    <w:rsid w:val="002E0C4A"/>
    <w:rsid w:val="002E0D99"/>
    <w:rsid w:val="002E1217"/>
    <w:rsid w:val="002E1667"/>
    <w:rsid w:val="002E1B65"/>
    <w:rsid w:val="002E1B83"/>
    <w:rsid w:val="002E2B77"/>
    <w:rsid w:val="002E36DC"/>
    <w:rsid w:val="002E402C"/>
    <w:rsid w:val="002E77B4"/>
    <w:rsid w:val="002F07C2"/>
    <w:rsid w:val="002F15B5"/>
    <w:rsid w:val="002F62B7"/>
    <w:rsid w:val="002F77A0"/>
    <w:rsid w:val="00300678"/>
    <w:rsid w:val="00300904"/>
    <w:rsid w:val="00300FD4"/>
    <w:rsid w:val="00301CB4"/>
    <w:rsid w:val="00303578"/>
    <w:rsid w:val="0030422F"/>
    <w:rsid w:val="00304939"/>
    <w:rsid w:val="00304AD8"/>
    <w:rsid w:val="003059A2"/>
    <w:rsid w:val="00306CC8"/>
    <w:rsid w:val="00310405"/>
    <w:rsid w:val="00310CB8"/>
    <w:rsid w:val="00311738"/>
    <w:rsid w:val="0031194F"/>
    <w:rsid w:val="0031273C"/>
    <w:rsid w:val="003137F1"/>
    <w:rsid w:val="003147F3"/>
    <w:rsid w:val="00314908"/>
    <w:rsid w:val="003152EA"/>
    <w:rsid w:val="003168CD"/>
    <w:rsid w:val="00317477"/>
    <w:rsid w:val="00320273"/>
    <w:rsid w:val="0032041D"/>
    <w:rsid w:val="003216A8"/>
    <w:rsid w:val="00321872"/>
    <w:rsid w:val="00323AFE"/>
    <w:rsid w:val="00324066"/>
    <w:rsid w:val="00324EB0"/>
    <w:rsid w:val="003267CF"/>
    <w:rsid w:val="00327A71"/>
    <w:rsid w:val="00330273"/>
    <w:rsid w:val="003307BC"/>
    <w:rsid w:val="00331281"/>
    <w:rsid w:val="00331898"/>
    <w:rsid w:val="003327E9"/>
    <w:rsid w:val="003329BD"/>
    <w:rsid w:val="0033381A"/>
    <w:rsid w:val="00333C2A"/>
    <w:rsid w:val="00335660"/>
    <w:rsid w:val="00335C82"/>
    <w:rsid w:val="00340333"/>
    <w:rsid w:val="003412D0"/>
    <w:rsid w:val="003425B5"/>
    <w:rsid w:val="00342FE7"/>
    <w:rsid w:val="00343BEF"/>
    <w:rsid w:val="00345283"/>
    <w:rsid w:val="0034657A"/>
    <w:rsid w:val="00350AB5"/>
    <w:rsid w:val="003516F0"/>
    <w:rsid w:val="003516F3"/>
    <w:rsid w:val="00351AC9"/>
    <w:rsid w:val="00352A6A"/>
    <w:rsid w:val="00352B8D"/>
    <w:rsid w:val="00352F75"/>
    <w:rsid w:val="003544F2"/>
    <w:rsid w:val="003549C8"/>
    <w:rsid w:val="00356012"/>
    <w:rsid w:val="00356AC1"/>
    <w:rsid w:val="00357A5B"/>
    <w:rsid w:val="00360090"/>
    <w:rsid w:val="00360334"/>
    <w:rsid w:val="00360B74"/>
    <w:rsid w:val="00360FDF"/>
    <w:rsid w:val="003633C7"/>
    <w:rsid w:val="00363E85"/>
    <w:rsid w:val="0036403B"/>
    <w:rsid w:val="003643D4"/>
    <w:rsid w:val="003650A9"/>
    <w:rsid w:val="00366443"/>
    <w:rsid w:val="003666B2"/>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7CC"/>
    <w:rsid w:val="00385BE5"/>
    <w:rsid w:val="00386A00"/>
    <w:rsid w:val="00386C87"/>
    <w:rsid w:val="0038748A"/>
    <w:rsid w:val="00387E75"/>
    <w:rsid w:val="00390B31"/>
    <w:rsid w:val="00390D09"/>
    <w:rsid w:val="00390DC4"/>
    <w:rsid w:val="00390F20"/>
    <w:rsid w:val="00392141"/>
    <w:rsid w:val="003926AE"/>
    <w:rsid w:val="00392A2F"/>
    <w:rsid w:val="00392B82"/>
    <w:rsid w:val="003938C3"/>
    <w:rsid w:val="00393962"/>
    <w:rsid w:val="003948AD"/>
    <w:rsid w:val="00394C09"/>
    <w:rsid w:val="00394C37"/>
    <w:rsid w:val="00395314"/>
    <w:rsid w:val="0039607B"/>
    <w:rsid w:val="00396650"/>
    <w:rsid w:val="003A0915"/>
    <w:rsid w:val="003A0C53"/>
    <w:rsid w:val="003A21EC"/>
    <w:rsid w:val="003A2453"/>
    <w:rsid w:val="003A36F9"/>
    <w:rsid w:val="003A47DE"/>
    <w:rsid w:val="003A5070"/>
    <w:rsid w:val="003A5963"/>
    <w:rsid w:val="003A5AC1"/>
    <w:rsid w:val="003A6BBC"/>
    <w:rsid w:val="003A70E1"/>
    <w:rsid w:val="003A76C8"/>
    <w:rsid w:val="003B00A0"/>
    <w:rsid w:val="003B1170"/>
    <w:rsid w:val="003B1FE0"/>
    <w:rsid w:val="003B5847"/>
    <w:rsid w:val="003B5AC2"/>
    <w:rsid w:val="003B6903"/>
    <w:rsid w:val="003B7573"/>
    <w:rsid w:val="003C0374"/>
    <w:rsid w:val="003C09CD"/>
    <w:rsid w:val="003C0D11"/>
    <w:rsid w:val="003C1439"/>
    <w:rsid w:val="003C14C7"/>
    <w:rsid w:val="003C1EA1"/>
    <w:rsid w:val="003C2A43"/>
    <w:rsid w:val="003C3008"/>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3DAB"/>
    <w:rsid w:val="004040F6"/>
    <w:rsid w:val="004050E7"/>
    <w:rsid w:val="00406437"/>
    <w:rsid w:val="00406509"/>
    <w:rsid w:val="00407311"/>
    <w:rsid w:val="0040794D"/>
    <w:rsid w:val="00407F1F"/>
    <w:rsid w:val="00410209"/>
    <w:rsid w:val="00411557"/>
    <w:rsid w:val="00412BDE"/>
    <w:rsid w:val="004147F8"/>
    <w:rsid w:val="00414DF7"/>
    <w:rsid w:val="00415004"/>
    <w:rsid w:val="004173A1"/>
    <w:rsid w:val="004210EE"/>
    <w:rsid w:val="004228F6"/>
    <w:rsid w:val="00422A55"/>
    <w:rsid w:val="004232E3"/>
    <w:rsid w:val="0042370B"/>
    <w:rsid w:val="004242FE"/>
    <w:rsid w:val="00424B06"/>
    <w:rsid w:val="0042621F"/>
    <w:rsid w:val="00426ADD"/>
    <w:rsid w:val="0043038B"/>
    <w:rsid w:val="00431743"/>
    <w:rsid w:val="0043192B"/>
    <w:rsid w:val="00432032"/>
    <w:rsid w:val="00433F89"/>
    <w:rsid w:val="00434575"/>
    <w:rsid w:val="00434A60"/>
    <w:rsid w:val="0043512B"/>
    <w:rsid w:val="004355F2"/>
    <w:rsid w:val="00437567"/>
    <w:rsid w:val="004402C6"/>
    <w:rsid w:val="004408AF"/>
    <w:rsid w:val="00441715"/>
    <w:rsid w:val="004427C3"/>
    <w:rsid w:val="00442B5A"/>
    <w:rsid w:val="00443406"/>
    <w:rsid w:val="0044398E"/>
    <w:rsid w:val="00446692"/>
    <w:rsid w:val="00446927"/>
    <w:rsid w:val="00446CEF"/>
    <w:rsid w:val="004476A3"/>
    <w:rsid w:val="00452313"/>
    <w:rsid w:val="00452FF9"/>
    <w:rsid w:val="0045338B"/>
    <w:rsid w:val="00453CEE"/>
    <w:rsid w:val="0045622A"/>
    <w:rsid w:val="00456797"/>
    <w:rsid w:val="0045737E"/>
    <w:rsid w:val="00460828"/>
    <w:rsid w:val="00460B6C"/>
    <w:rsid w:val="00464420"/>
    <w:rsid w:val="004647E3"/>
    <w:rsid w:val="004648B4"/>
    <w:rsid w:val="00464F07"/>
    <w:rsid w:val="00465EA9"/>
    <w:rsid w:val="00466311"/>
    <w:rsid w:val="00470A02"/>
    <w:rsid w:val="00472472"/>
    <w:rsid w:val="004736D0"/>
    <w:rsid w:val="00474163"/>
    <w:rsid w:val="00474B6A"/>
    <w:rsid w:val="004771E6"/>
    <w:rsid w:val="00477E8E"/>
    <w:rsid w:val="00480EB8"/>
    <w:rsid w:val="0048167A"/>
    <w:rsid w:val="0048260A"/>
    <w:rsid w:val="00482904"/>
    <w:rsid w:val="0048405B"/>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97D46"/>
    <w:rsid w:val="004A0534"/>
    <w:rsid w:val="004A0FA6"/>
    <w:rsid w:val="004A1AB7"/>
    <w:rsid w:val="004A2571"/>
    <w:rsid w:val="004A263D"/>
    <w:rsid w:val="004A2D45"/>
    <w:rsid w:val="004A2F74"/>
    <w:rsid w:val="004A32A5"/>
    <w:rsid w:val="004A3819"/>
    <w:rsid w:val="004A50DB"/>
    <w:rsid w:val="004A7855"/>
    <w:rsid w:val="004A79AA"/>
    <w:rsid w:val="004B03A4"/>
    <w:rsid w:val="004B29AC"/>
    <w:rsid w:val="004B29BB"/>
    <w:rsid w:val="004B349D"/>
    <w:rsid w:val="004B4AF9"/>
    <w:rsid w:val="004B4DE6"/>
    <w:rsid w:val="004C20B6"/>
    <w:rsid w:val="004C31A4"/>
    <w:rsid w:val="004C402E"/>
    <w:rsid w:val="004C5BC5"/>
    <w:rsid w:val="004C6FA4"/>
    <w:rsid w:val="004D0C5D"/>
    <w:rsid w:val="004D1BEE"/>
    <w:rsid w:val="004D1EDB"/>
    <w:rsid w:val="004D2EC6"/>
    <w:rsid w:val="004D3142"/>
    <w:rsid w:val="004D32E5"/>
    <w:rsid w:val="004D4E1E"/>
    <w:rsid w:val="004D7C34"/>
    <w:rsid w:val="004E010B"/>
    <w:rsid w:val="004E147A"/>
    <w:rsid w:val="004E17C7"/>
    <w:rsid w:val="004E1812"/>
    <w:rsid w:val="004E1D41"/>
    <w:rsid w:val="004E2501"/>
    <w:rsid w:val="004E2F04"/>
    <w:rsid w:val="004E4F56"/>
    <w:rsid w:val="004F20D7"/>
    <w:rsid w:val="004F22A0"/>
    <w:rsid w:val="004F335B"/>
    <w:rsid w:val="004F4585"/>
    <w:rsid w:val="004F4D6B"/>
    <w:rsid w:val="0050026E"/>
    <w:rsid w:val="00500503"/>
    <w:rsid w:val="00500713"/>
    <w:rsid w:val="005019CE"/>
    <w:rsid w:val="0050260C"/>
    <w:rsid w:val="00502939"/>
    <w:rsid w:val="00503149"/>
    <w:rsid w:val="00505266"/>
    <w:rsid w:val="00506BD3"/>
    <w:rsid w:val="00511917"/>
    <w:rsid w:val="00512324"/>
    <w:rsid w:val="00513132"/>
    <w:rsid w:val="005136C7"/>
    <w:rsid w:val="0051429D"/>
    <w:rsid w:val="00516E85"/>
    <w:rsid w:val="00516F23"/>
    <w:rsid w:val="0052006F"/>
    <w:rsid w:val="00520954"/>
    <w:rsid w:val="00522A27"/>
    <w:rsid w:val="00522E65"/>
    <w:rsid w:val="0052490B"/>
    <w:rsid w:val="005253C6"/>
    <w:rsid w:val="005269F7"/>
    <w:rsid w:val="00527D41"/>
    <w:rsid w:val="005303E8"/>
    <w:rsid w:val="00530A1E"/>
    <w:rsid w:val="00531D3F"/>
    <w:rsid w:val="0053215A"/>
    <w:rsid w:val="005325F6"/>
    <w:rsid w:val="00532C35"/>
    <w:rsid w:val="00532CF8"/>
    <w:rsid w:val="00532DFB"/>
    <w:rsid w:val="00533C85"/>
    <w:rsid w:val="0053413C"/>
    <w:rsid w:val="00535712"/>
    <w:rsid w:val="00535DF0"/>
    <w:rsid w:val="0054035B"/>
    <w:rsid w:val="005408CC"/>
    <w:rsid w:val="00541CEF"/>
    <w:rsid w:val="00542C85"/>
    <w:rsid w:val="0054611B"/>
    <w:rsid w:val="00546FBC"/>
    <w:rsid w:val="00547AD5"/>
    <w:rsid w:val="00547DEE"/>
    <w:rsid w:val="00547E3A"/>
    <w:rsid w:val="005506CF"/>
    <w:rsid w:val="00551B5A"/>
    <w:rsid w:val="00554CF0"/>
    <w:rsid w:val="0055693E"/>
    <w:rsid w:val="00557C4E"/>
    <w:rsid w:val="00557E61"/>
    <w:rsid w:val="00557F7C"/>
    <w:rsid w:val="00563BA9"/>
    <w:rsid w:val="005641E4"/>
    <w:rsid w:val="00564B2C"/>
    <w:rsid w:val="0056574E"/>
    <w:rsid w:val="00565E39"/>
    <w:rsid w:val="00571381"/>
    <w:rsid w:val="005715D2"/>
    <w:rsid w:val="005717DB"/>
    <w:rsid w:val="00573E35"/>
    <w:rsid w:val="005752D4"/>
    <w:rsid w:val="00575BBF"/>
    <w:rsid w:val="00575FD8"/>
    <w:rsid w:val="005760CA"/>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6973"/>
    <w:rsid w:val="005977B1"/>
    <w:rsid w:val="00597953"/>
    <w:rsid w:val="005A0201"/>
    <w:rsid w:val="005A1297"/>
    <w:rsid w:val="005A1648"/>
    <w:rsid w:val="005A2B68"/>
    <w:rsid w:val="005A32E5"/>
    <w:rsid w:val="005A43C7"/>
    <w:rsid w:val="005A5760"/>
    <w:rsid w:val="005A582C"/>
    <w:rsid w:val="005A659B"/>
    <w:rsid w:val="005A6814"/>
    <w:rsid w:val="005B0BAE"/>
    <w:rsid w:val="005B29AF"/>
    <w:rsid w:val="005B2C1D"/>
    <w:rsid w:val="005B4C50"/>
    <w:rsid w:val="005B5845"/>
    <w:rsid w:val="005B76ED"/>
    <w:rsid w:val="005B789E"/>
    <w:rsid w:val="005C10FF"/>
    <w:rsid w:val="005C1E29"/>
    <w:rsid w:val="005C2494"/>
    <w:rsid w:val="005C3882"/>
    <w:rsid w:val="005C4799"/>
    <w:rsid w:val="005C4C64"/>
    <w:rsid w:val="005C512A"/>
    <w:rsid w:val="005C6489"/>
    <w:rsid w:val="005C6641"/>
    <w:rsid w:val="005C70BF"/>
    <w:rsid w:val="005C76D2"/>
    <w:rsid w:val="005C78FC"/>
    <w:rsid w:val="005C7946"/>
    <w:rsid w:val="005C7CE7"/>
    <w:rsid w:val="005D1AC6"/>
    <w:rsid w:val="005D1D05"/>
    <w:rsid w:val="005D3BC7"/>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2B2"/>
    <w:rsid w:val="005F3312"/>
    <w:rsid w:val="005F3D16"/>
    <w:rsid w:val="005F440A"/>
    <w:rsid w:val="005F4689"/>
    <w:rsid w:val="005F639F"/>
    <w:rsid w:val="005F63EE"/>
    <w:rsid w:val="005F784D"/>
    <w:rsid w:val="0060079D"/>
    <w:rsid w:val="006012FC"/>
    <w:rsid w:val="00601421"/>
    <w:rsid w:val="006028B7"/>
    <w:rsid w:val="00602E7B"/>
    <w:rsid w:val="006033A6"/>
    <w:rsid w:val="00603BBC"/>
    <w:rsid w:val="006041EF"/>
    <w:rsid w:val="006046A9"/>
    <w:rsid w:val="00604A72"/>
    <w:rsid w:val="0060547C"/>
    <w:rsid w:val="00605555"/>
    <w:rsid w:val="00605B97"/>
    <w:rsid w:val="006066F5"/>
    <w:rsid w:val="006073C8"/>
    <w:rsid w:val="00611618"/>
    <w:rsid w:val="00611EEB"/>
    <w:rsid w:val="006125F8"/>
    <w:rsid w:val="0061365F"/>
    <w:rsid w:val="006149FE"/>
    <w:rsid w:val="00616421"/>
    <w:rsid w:val="006171C0"/>
    <w:rsid w:val="006203AC"/>
    <w:rsid w:val="00620681"/>
    <w:rsid w:val="006213D9"/>
    <w:rsid w:val="006227D2"/>
    <w:rsid w:val="006233E1"/>
    <w:rsid w:val="00624E42"/>
    <w:rsid w:val="00625310"/>
    <w:rsid w:val="00630E85"/>
    <w:rsid w:val="00632143"/>
    <w:rsid w:val="0063239B"/>
    <w:rsid w:val="006327B1"/>
    <w:rsid w:val="006355FD"/>
    <w:rsid w:val="006376E3"/>
    <w:rsid w:val="00637E12"/>
    <w:rsid w:val="00640682"/>
    <w:rsid w:val="00641377"/>
    <w:rsid w:val="006413BE"/>
    <w:rsid w:val="00643230"/>
    <w:rsid w:val="00644579"/>
    <w:rsid w:val="00646935"/>
    <w:rsid w:val="00646FAE"/>
    <w:rsid w:val="00647ACB"/>
    <w:rsid w:val="00647BD9"/>
    <w:rsid w:val="00647D3F"/>
    <w:rsid w:val="006511C5"/>
    <w:rsid w:val="00651F4D"/>
    <w:rsid w:val="006521AE"/>
    <w:rsid w:val="00652850"/>
    <w:rsid w:val="006534DE"/>
    <w:rsid w:val="006538BC"/>
    <w:rsid w:val="00653AF5"/>
    <w:rsid w:val="00653DCE"/>
    <w:rsid w:val="00654118"/>
    <w:rsid w:val="006544F2"/>
    <w:rsid w:val="00655079"/>
    <w:rsid w:val="00655C9B"/>
    <w:rsid w:val="006564EC"/>
    <w:rsid w:val="00656E30"/>
    <w:rsid w:val="006627A9"/>
    <w:rsid w:val="00663C72"/>
    <w:rsid w:val="0066455E"/>
    <w:rsid w:val="00664A6D"/>
    <w:rsid w:val="0066521C"/>
    <w:rsid w:val="00665C4A"/>
    <w:rsid w:val="00665D34"/>
    <w:rsid w:val="006660EB"/>
    <w:rsid w:val="0066724B"/>
    <w:rsid w:val="00670564"/>
    <w:rsid w:val="0067204D"/>
    <w:rsid w:val="00672DF4"/>
    <w:rsid w:val="006732A9"/>
    <w:rsid w:val="00673306"/>
    <w:rsid w:val="00674816"/>
    <w:rsid w:val="00675E64"/>
    <w:rsid w:val="00677037"/>
    <w:rsid w:val="00677962"/>
    <w:rsid w:val="00677E1D"/>
    <w:rsid w:val="006800CF"/>
    <w:rsid w:val="006804CA"/>
    <w:rsid w:val="00680583"/>
    <w:rsid w:val="006807E0"/>
    <w:rsid w:val="00680D66"/>
    <w:rsid w:val="00682EA4"/>
    <w:rsid w:val="00683A92"/>
    <w:rsid w:val="006852EA"/>
    <w:rsid w:val="00685A21"/>
    <w:rsid w:val="00685CD7"/>
    <w:rsid w:val="006869BB"/>
    <w:rsid w:val="00686C2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614"/>
    <w:rsid w:val="006C08B8"/>
    <w:rsid w:val="006C1AA2"/>
    <w:rsid w:val="006C1AFE"/>
    <w:rsid w:val="006C2098"/>
    <w:rsid w:val="006C2A48"/>
    <w:rsid w:val="006C3005"/>
    <w:rsid w:val="006C389B"/>
    <w:rsid w:val="006C3E3C"/>
    <w:rsid w:val="006C473F"/>
    <w:rsid w:val="006C4C9E"/>
    <w:rsid w:val="006C5037"/>
    <w:rsid w:val="006C5816"/>
    <w:rsid w:val="006C64DD"/>
    <w:rsid w:val="006C66C5"/>
    <w:rsid w:val="006C773E"/>
    <w:rsid w:val="006D058A"/>
    <w:rsid w:val="006D0644"/>
    <w:rsid w:val="006D0DBB"/>
    <w:rsid w:val="006D1B3F"/>
    <w:rsid w:val="006D2301"/>
    <w:rsid w:val="006D391C"/>
    <w:rsid w:val="006D47EA"/>
    <w:rsid w:val="006D4C6B"/>
    <w:rsid w:val="006D4D21"/>
    <w:rsid w:val="006D5305"/>
    <w:rsid w:val="006D56F8"/>
    <w:rsid w:val="006D57C1"/>
    <w:rsid w:val="006D5C1E"/>
    <w:rsid w:val="006D6448"/>
    <w:rsid w:val="006E18BC"/>
    <w:rsid w:val="006E1C8E"/>
    <w:rsid w:val="006E1E0F"/>
    <w:rsid w:val="006E20C3"/>
    <w:rsid w:val="006E2BF1"/>
    <w:rsid w:val="006E3543"/>
    <w:rsid w:val="006E42D1"/>
    <w:rsid w:val="006E6860"/>
    <w:rsid w:val="006E6887"/>
    <w:rsid w:val="006E7A69"/>
    <w:rsid w:val="006E7B04"/>
    <w:rsid w:val="006F000A"/>
    <w:rsid w:val="006F0180"/>
    <w:rsid w:val="006F079D"/>
    <w:rsid w:val="006F1D18"/>
    <w:rsid w:val="006F2DDC"/>
    <w:rsid w:val="006F681E"/>
    <w:rsid w:val="006F6DA9"/>
    <w:rsid w:val="006F73F4"/>
    <w:rsid w:val="006F75D3"/>
    <w:rsid w:val="006F7E94"/>
    <w:rsid w:val="0070000B"/>
    <w:rsid w:val="00701B31"/>
    <w:rsid w:val="00702CE1"/>
    <w:rsid w:val="007031EF"/>
    <w:rsid w:val="00703624"/>
    <w:rsid w:val="00703668"/>
    <w:rsid w:val="00703A00"/>
    <w:rsid w:val="00704A0F"/>
    <w:rsid w:val="00704B04"/>
    <w:rsid w:val="00704FE5"/>
    <w:rsid w:val="007051A4"/>
    <w:rsid w:val="00706543"/>
    <w:rsid w:val="0070671C"/>
    <w:rsid w:val="0070774B"/>
    <w:rsid w:val="00711368"/>
    <w:rsid w:val="007115C9"/>
    <w:rsid w:val="00713F07"/>
    <w:rsid w:val="00716BD6"/>
    <w:rsid w:val="007203B7"/>
    <w:rsid w:val="00721051"/>
    <w:rsid w:val="00723504"/>
    <w:rsid w:val="00725953"/>
    <w:rsid w:val="00725A70"/>
    <w:rsid w:val="0072623F"/>
    <w:rsid w:val="00727806"/>
    <w:rsid w:val="00730A02"/>
    <w:rsid w:val="00730F5F"/>
    <w:rsid w:val="00731C48"/>
    <w:rsid w:val="00731ED9"/>
    <w:rsid w:val="0073254B"/>
    <w:rsid w:val="00732613"/>
    <w:rsid w:val="00732F0F"/>
    <w:rsid w:val="00733D84"/>
    <w:rsid w:val="00733E8A"/>
    <w:rsid w:val="00734FFC"/>
    <w:rsid w:val="007352B2"/>
    <w:rsid w:val="0073549D"/>
    <w:rsid w:val="00737799"/>
    <w:rsid w:val="007412A1"/>
    <w:rsid w:val="00741829"/>
    <w:rsid w:val="00741EBE"/>
    <w:rsid w:val="00742847"/>
    <w:rsid w:val="00742E41"/>
    <w:rsid w:val="00745766"/>
    <w:rsid w:val="00745F0A"/>
    <w:rsid w:val="007464C8"/>
    <w:rsid w:val="007501AC"/>
    <w:rsid w:val="007503DF"/>
    <w:rsid w:val="007508F2"/>
    <w:rsid w:val="00751867"/>
    <w:rsid w:val="0075236C"/>
    <w:rsid w:val="00752822"/>
    <w:rsid w:val="00753CEF"/>
    <w:rsid w:val="00754504"/>
    <w:rsid w:val="00755C87"/>
    <w:rsid w:val="00756FAD"/>
    <w:rsid w:val="007573E4"/>
    <w:rsid w:val="00760048"/>
    <w:rsid w:val="00760533"/>
    <w:rsid w:val="007605E9"/>
    <w:rsid w:val="00763684"/>
    <w:rsid w:val="007638BA"/>
    <w:rsid w:val="00767D80"/>
    <w:rsid w:val="007718E7"/>
    <w:rsid w:val="00771B0E"/>
    <w:rsid w:val="0077200C"/>
    <w:rsid w:val="00772857"/>
    <w:rsid w:val="00772FB5"/>
    <w:rsid w:val="00774F36"/>
    <w:rsid w:val="007751D2"/>
    <w:rsid w:val="007754C3"/>
    <w:rsid w:val="007758DC"/>
    <w:rsid w:val="0077658E"/>
    <w:rsid w:val="00776C47"/>
    <w:rsid w:val="00777982"/>
    <w:rsid w:val="007805D5"/>
    <w:rsid w:val="00780CEE"/>
    <w:rsid w:val="00781270"/>
    <w:rsid w:val="0078200B"/>
    <w:rsid w:val="007833F6"/>
    <w:rsid w:val="00783E02"/>
    <w:rsid w:val="00783E5A"/>
    <w:rsid w:val="007901DA"/>
    <w:rsid w:val="00791052"/>
    <w:rsid w:val="00792BD2"/>
    <w:rsid w:val="00793875"/>
    <w:rsid w:val="007946E7"/>
    <w:rsid w:val="00795424"/>
    <w:rsid w:val="0079593B"/>
    <w:rsid w:val="00796FC9"/>
    <w:rsid w:val="007A3E4A"/>
    <w:rsid w:val="007A49FC"/>
    <w:rsid w:val="007A5B4E"/>
    <w:rsid w:val="007A5CA2"/>
    <w:rsid w:val="007A630F"/>
    <w:rsid w:val="007A66D7"/>
    <w:rsid w:val="007A70CC"/>
    <w:rsid w:val="007A71CA"/>
    <w:rsid w:val="007A7375"/>
    <w:rsid w:val="007A74E2"/>
    <w:rsid w:val="007A794A"/>
    <w:rsid w:val="007A79A2"/>
    <w:rsid w:val="007A7F1F"/>
    <w:rsid w:val="007B032F"/>
    <w:rsid w:val="007B049D"/>
    <w:rsid w:val="007B08FC"/>
    <w:rsid w:val="007B1DE9"/>
    <w:rsid w:val="007B37F3"/>
    <w:rsid w:val="007B392C"/>
    <w:rsid w:val="007B401F"/>
    <w:rsid w:val="007B4135"/>
    <w:rsid w:val="007B6C5A"/>
    <w:rsid w:val="007B73B3"/>
    <w:rsid w:val="007B78E7"/>
    <w:rsid w:val="007C1052"/>
    <w:rsid w:val="007C132D"/>
    <w:rsid w:val="007C165A"/>
    <w:rsid w:val="007C2745"/>
    <w:rsid w:val="007C3CB5"/>
    <w:rsid w:val="007C40AD"/>
    <w:rsid w:val="007C481E"/>
    <w:rsid w:val="007D0569"/>
    <w:rsid w:val="007D07B7"/>
    <w:rsid w:val="007D0C90"/>
    <w:rsid w:val="007D0EF1"/>
    <w:rsid w:val="007D2A0A"/>
    <w:rsid w:val="007D2EED"/>
    <w:rsid w:val="007D3090"/>
    <w:rsid w:val="007D4E19"/>
    <w:rsid w:val="007D52FC"/>
    <w:rsid w:val="007D5572"/>
    <w:rsid w:val="007D64A3"/>
    <w:rsid w:val="007D7416"/>
    <w:rsid w:val="007E17D0"/>
    <w:rsid w:val="007E255D"/>
    <w:rsid w:val="007E3FE7"/>
    <w:rsid w:val="007E5E3B"/>
    <w:rsid w:val="007E6691"/>
    <w:rsid w:val="007E6B02"/>
    <w:rsid w:val="007E70F4"/>
    <w:rsid w:val="007E7328"/>
    <w:rsid w:val="007E753B"/>
    <w:rsid w:val="007E782A"/>
    <w:rsid w:val="007E788C"/>
    <w:rsid w:val="007E7952"/>
    <w:rsid w:val="007F01D7"/>
    <w:rsid w:val="007F36A8"/>
    <w:rsid w:val="007F4081"/>
    <w:rsid w:val="007F40B4"/>
    <w:rsid w:val="007F41E6"/>
    <w:rsid w:val="007F45A6"/>
    <w:rsid w:val="007F5CEA"/>
    <w:rsid w:val="007F68F8"/>
    <w:rsid w:val="007F77DC"/>
    <w:rsid w:val="008011B9"/>
    <w:rsid w:val="0080346F"/>
    <w:rsid w:val="0080368F"/>
    <w:rsid w:val="008053F6"/>
    <w:rsid w:val="008064E5"/>
    <w:rsid w:val="008108A6"/>
    <w:rsid w:val="00813C80"/>
    <w:rsid w:val="0081495F"/>
    <w:rsid w:val="00814C91"/>
    <w:rsid w:val="008150DA"/>
    <w:rsid w:val="008158D4"/>
    <w:rsid w:val="00815B97"/>
    <w:rsid w:val="00816445"/>
    <w:rsid w:val="008166A0"/>
    <w:rsid w:val="0082043D"/>
    <w:rsid w:val="0082056D"/>
    <w:rsid w:val="00820C87"/>
    <w:rsid w:val="00823966"/>
    <w:rsid w:val="00824366"/>
    <w:rsid w:val="00824D9A"/>
    <w:rsid w:val="008252D2"/>
    <w:rsid w:val="00825AFE"/>
    <w:rsid w:val="00825B0F"/>
    <w:rsid w:val="00826695"/>
    <w:rsid w:val="00827EAA"/>
    <w:rsid w:val="00827EEA"/>
    <w:rsid w:val="00830825"/>
    <w:rsid w:val="00830E0C"/>
    <w:rsid w:val="00831124"/>
    <w:rsid w:val="00832B03"/>
    <w:rsid w:val="00832FCC"/>
    <w:rsid w:val="008333BC"/>
    <w:rsid w:val="00833D15"/>
    <w:rsid w:val="008342DC"/>
    <w:rsid w:val="00834A94"/>
    <w:rsid w:val="00835275"/>
    <w:rsid w:val="00836571"/>
    <w:rsid w:val="00837CDE"/>
    <w:rsid w:val="00840146"/>
    <w:rsid w:val="00841B62"/>
    <w:rsid w:val="00841F5F"/>
    <w:rsid w:val="008420D8"/>
    <w:rsid w:val="00845E3F"/>
    <w:rsid w:val="00846633"/>
    <w:rsid w:val="00847EF8"/>
    <w:rsid w:val="00852549"/>
    <w:rsid w:val="008537D0"/>
    <w:rsid w:val="00853C3C"/>
    <w:rsid w:val="008558B0"/>
    <w:rsid w:val="00856ACB"/>
    <w:rsid w:val="0085728D"/>
    <w:rsid w:val="008573A8"/>
    <w:rsid w:val="00857964"/>
    <w:rsid w:val="00860A7F"/>
    <w:rsid w:val="00860E43"/>
    <w:rsid w:val="008611D0"/>
    <w:rsid w:val="00864616"/>
    <w:rsid w:val="00864785"/>
    <w:rsid w:val="00865B67"/>
    <w:rsid w:val="00866DB4"/>
    <w:rsid w:val="00867DD9"/>
    <w:rsid w:val="00870385"/>
    <w:rsid w:val="0087156C"/>
    <w:rsid w:val="00871ECE"/>
    <w:rsid w:val="00873153"/>
    <w:rsid w:val="00873292"/>
    <w:rsid w:val="00873CAF"/>
    <w:rsid w:val="00874B6E"/>
    <w:rsid w:val="008758D6"/>
    <w:rsid w:val="008758F9"/>
    <w:rsid w:val="0087700E"/>
    <w:rsid w:val="0087745F"/>
    <w:rsid w:val="00877AFE"/>
    <w:rsid w:val="00880F50"/>
    <w:rsid w:val="00880F9A"/>
    <w:rsid w:val="008815D2"/>
    <w:rsid w:val="008815DD"/>
    <w:rsid w:val="00881F13"/>
    <w:rsid w:val="00882649"/>
    <w:rsid w:val="008834E2"/>
    <w:rsid w:val="008839BB"/>
    <w:rsid w:val="008842C8"/>
    <w:rsid w:val="00885D85"/>
    <w:rsid w:val="00890A33"/>
    <w:rsid w:val="0089153B"/>
    <w:rsid w:val="008919E4"/>
    <w:rsid w:val="00891B81"/>
    <w:rsid w:val="00892019"/>
    <w:rsid w:val="00892058"/>
    <w:rsid w:val="008931A5"/>
    <w:rsid w:val="008935BF"/>
    <w:rsid w:val="00893CBF"/>
    <w:rsid w:val="0089414B"/>
    <w:rsid w:val="00896517"/>
    <w:rsid w:val="00897D8B"/>
    <w:rsid w:val="008A0617"/>
    <w:rsid w:val="008A08C6"/>
    <w:rsid w:val="008A0AEA"/>
    <w:rsid w:val="008A13DE"/>
    <w:rsid w:val="008A23F3"/>
    <w:rsid w:val="008A2DFD"/>
    <w:rsid w:val="008A3EB5"/>
    <w:rsid w:val="008A3FCE"/>
    <w:rsid w:val="008B01D2"/>
    <w:rsid w:val="008B0D08"/>
    <w:rsid w:val="008B0ED0"/>
    <w:rsid w:val="008B1843"/>
    <w:rsid w:val="008B1EE7"/>
    <w:rsid w:val="008B1FEF"/>
    <w:rsid w:val="008B23E5"/>
    <w:rsid w:val="008B244E"/>
    <w:rsid w:val="008B4412"/>
    <w:rsid w:val="008B519F"/>
    <w:rsid w:val="008B5449"/>
    <w:rsid w:val="008B6552"/>
    <w:rsid w:val="008B6D9C"/>
    <w:rsid w:val="008B75F5"/>
    <w:rsid w:val="008B7C6B"/>
    <w:rsid w:val="008C18CE"/>
    <w:rsid w:val="008C1A6D"/>
    <w:rsid w:val="008C1CFF"/>
    <w:rsid w:val="008C1E3F"/>
    <w:rsid w:val="008C4E1E"/>
    <w:rsid w:val="008C4EAC"/>
    <w:rsid w:val="008C57A9"/>
    <w:rsid w:val="008C60FA"/>
    <w:rsid w:val="008C617E"/>
    <w:rsid w:val="008D0D49"/>
    <w:rsid w:val="008D1CDD"/>
    <w:rsid w:val="008D1D3A"/>
    <w:rsid w:val="008D2FBA"/>
    <w:rsid w:val="008D3707"/>
    <w:rsid w:val="008E1E21"/>
    <w:rsid w:val="008E1F04"/>
    <w:rsid w:val="008E2DF8"/>
    <w:rsid w:val="008E3733"/>
    <w:rsid w:val="008E408B"/>
    <w:rsid w:val="008E5902"/>
    <w:rsid w:val="008E649F"/>
    <w:rsid w:val="008E687B"/>
    <w:rsid w:val="008F18C7"/>
    <w:rsid w:val="008F1FCC"/>
    <w:rsid w:val="008F2C68"/>
    <w:rsid w:val="008F3515"/>
    <w:rsid w:val="008F351B"/>
    <w:rsid w:val="008F3ED3"/>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1C9E"/>
    <w:rsid w:val="0091313D"/>
    <w:rsid w:val="0091358C"/>
    <w:rsid w:val="009140E5"/>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27056"/>
    <w:rsid w:val="00930418"/>
    <w:rsid w:val="00931B80"/>
    <w:rsid w:val="0093455D"/>
    <w:rsid w:val="00934AC5"/>
    <w:rsid w:val="00936128"/>
    <w:rsid w:val="0093679C"/>
    <w:rsid w:val="00936C4D"/>
    <w:rsid w:val="009402AD"/>
    <w:rsid w:val="00940D80"/>
    <w:rsid w:val="00941762"/>
    <w:rsid w:val="00941ABE"/>
    <w:rsid w:val="00942107"/>
    <w:rsid w:val="00943444"/>
    <w:rsid w:val="00943642"/>
    <w:rsid w:val="00943AED"/>
    <w:rsid w:val="00943D65"/>
    <w:rsid w:val="00943E6C"/>
    <w:rsid w:val="00944C14"/>
    <w:rsid w:val="00944DBA"/>
    <w:rsid w:val="00944FCC"/>
    <w:rsid w:val="0094502F"/>
    <w:rsid w:val="009453B2"/>
    <w:rsid w:val="009455E5"/>
    <w:rsid w:val="00946A4E"/>
    <w:rsid w:val="00947C67"/>
    <w:rsid w:val="00947EA3"/>
    <w:rsid w:val="0095019D"/>
    <w:rsid w:val="00950B93"/>
    <w:rsid w:val="00951823"/>
    <w:rsid w:val="00952BAF"/>
    <w:rsid w:val="00952F85"/>
    <w:rsid w:val="00956732"/>
    <w:rsid w:val="0096056A"/>
    <w:rsid w:val="0096152F"/>
    <w:rsid w:val="00961800"/>
    <w:rsid w:val="00963250"/>
    <w:rsid w:val="00963AAC"/>
    <w:rsid w:val="00964553"/>
    <w:rsid w:val="00964987"/>
    <w:rsid w:val="00967684"/>
    <w:rsid w:val="00967AF0"/>
    <w:rsid w:val="00972ABB"/>
    <w:rsid w:val="00972F6B"/>
    <w:rsid w:val="009746B2"/>
    <w:rsid w:val="00974DC4"/>
    <w:rsid w:val="00974DD2"/>
    <w:rsid w:val="00975B8F"/>
    <w:rsid w:val="00975DB6"/>
    <w:rsid w:val="009763BE"/>
    <w:rsid w:val="0097662F"/>
    <w:rsid w:val="00976728"/>
    <w:rsid w:val="009772B7"/>
    <w:rsid w:val="00977D7B"/>
    <w:rsid w:val="00977D97"/>
    <w:rsid w:val="009809DE"/>
    <w:rsid w:val="00980D0C"/>
    <w:rsid w:val="009810C1"/>
    <w:rsid w:val="00981622"/>
    <w:rsid w:val="00982035"/>
    <w:rsid w:val="00982202"/>
    <w:rsid w:val="00982A11"/>
    <w:rsid w:val="009838A3"/>
    <w:rsid w:val="00983DA4"/>
    <w:rsid w:val="00984BDE"/>
    <w:rsid w:val="00985B0F"/>
    <w:rsid w:val="0098669A"/>
    <w:rsid w:val="00986B30"/>
    <w:rsid w:val="00987271"/>
    <w:rsid w:val="00990878"/>
    <w:rsid w:val="00990E6B"/>
    <w:rsid w:val="00991D25"/>
    <w:rsid w:val="00993F45"/>
    <w:rsid w:val="00994221"/>
    <w:rsid w:val="00994798"/>
    <w:rsid w:val="00994A4F"/>
    <w:rsid w:val="00996216"/>
    <w:rsid w:val="00997CF8"/>
    <w:rsid w:val="009A156A"/>
    <w:rsid w:val="009A1DA1"/>
    <w:rsid w:val="009A212A"/>
    <w:rsid w:val="009A2DED"/>
    <w:rsid w:val="009A4C4A"/>
    <w:rsid w:val="009A5F61"/>
    <w:rsid w:val="009A6195"/>
    <w:rsid w:val="009A6EC8"/>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3FC"/>
    <w:rsid w:val="009C5F0D"/>
    <w:rsid w:val="009C621C"/>
    <w:rsid w:val="009C6771"/>
    <w:rsid w:val="009C6C41"/>
    <w:rsid w:val="009C755A"/>
    <w:rsid w:val="009C7845"/>
    <w:rsid w:val="009C7F8E"/>
    <w:rsid w:val="009D0004"/>
    <w:rsid w:val="009D1F37"/>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579A"/>
    <w:rsid w:val="009F67AC"/>
    <w:rsid w:val="009F6EDF"/>
    <w:rsid w:val="00A0054F"/>
    <w:rsid w:val="00A006E0"/>
    <w:rsid w:val="00A0275A"/>
    <w:rsid w:val="00A06637"/>
    <w:rsid w:val="00A06C75"/>
    <w:rsid w:val="00A06EB4"/>
    <w:rsid w:val="00A070D3"/>
    <w:rsid w:val="00A074B1"/>
    <w:rsid w:val="00A07FC3"/>
    <w:rsid w:val="00A10F33"/>
    <w:rsid w:val="00A11375"/>
    <w:rsid w:val="00A1298A"/>
    <w:rsid w:val="00A130A9"/>
    <w:rsid w:val="00A13D26"/>
    <w:rsid w:val="00A15F99"/>
    <w:rsid w:val="00A1672B"/>
    <w:rsid w:val="00A1683A"/>
    <w:rsid w:val="00A16C51"/>
    <w:rsid w:val="00A17D5D"/>
    <w:rsid w:val="00A211A7"/>
    <w:rsid w:val="00A21598"/>
    <w:rsid w:val="00A217A4"/>
    <w:rsid w:val="00A21876"/>
    <w:rsid w:val="00A22429"/>
    <w:rsid w:val="00A229CB"/>
    <w:rsid w:val="00A233DA"/>
    <w:rsid w:val="00A23CB8"/>
    <w:rsid w:val="00A2455D"/>
    <w:rsid w:val="00A24683"/>
    <w:rsid w:val="00A24B12"/>
    <w:rsid w:val="00A25CF7"/>
    <w:rsid w:val="00A25EC4"/>
    <w:rsid w:val="00A26777"/>
    <w:rsid w:val="00A27039"/>
    <w:rsid w:val="00A276E6"/>
    <w:rsid w:val="00A27B00"/>
    <w:rsid w:val="00A30046"/>
    <w:rsid w:val="00A302BD"/>
    <w:rsid w:val="00A303A1"/>
    <w:rsid w:val="00A30761"/>
    <w:rsid w:val="00A30C6D"/>
    <w:rsid w:val="00A317C1"/>
    <w:rsid w:val="00A32345"/>
    <w:rsid w:val="00A32DDD"/>
    <w:rsid w:val="00A33528"/>
    <w:rsid w:val="00A33807"/>
    <w:rsid w:val="00A33BD0"/>
    <w:rsid w:val="00A34679"/>
    <w:rsid w:val="00A35BD1"/>
    <w:rsid w:val="00A35F14"/>
    <w:rsid w:val="00A36755"/>
    <w:rsid w:val="00A36ED5"/>
    <w:rsid w:val="00A40C9D"/>
    <w:rsid w:val="00A40D14"/>
    <w:rsid w:val="00A41666"/>
    <w:rsid w:val="00A41AE4"/>
    <w:rsid w:val="00A41AEC"/>
    <w:rsid w:val="00A42C77"/>
    <w:rsid w:val="00A42E48"/>
    <w:rsid w:val="00A442F1"/>
    <w:rsid w:val="00A44693"/>
    <w:rsid w:val="00A448C2"/>
    <w:rsid w:val="00A44CEE"/>
    <w:rsid w:val="00A44DA6"/>
    <w:rsid w:val="00A44F25"/>
    <w:rsid w:val="00A4566C"/>
    <w:rsid w:val="00A45F94"/>
    <w:rsid w:val="00A46A83"/>
    <w:rsid w:val="00A4701D"/>
    <w:rsid w:val="00A47676"/>
    <w:rsid w:val="00A47DB9"/>
    <w:rsid w:val="00A50589"/>
    <w:rsid w:val="00A528C7"/>
    <w:rsid w:val="00A52CBF"/>
    <w:rsid w:val="00A53778"/>
    <w:rsid w:val="00A54C68"/>
    <w:rsid w:val="00A55C5A"/>
    <w:rsid w:val="00A60D65"/>
    <w:rsid w:val="00A619A4"/>
    <w:rsid w:val="00A61D58"/>
    <w:rsid w:val="00A63A8D"/>
    <w:rsid w:val="00A63FC8"/>
    <w:rsid w:val="00A64F93"/>
    <w:rsid w:val="00A65716"/>
    <w:rsid w:val="00A660E6"/>
    <w:rsid w:val="00A667F9"/>
    <w:rsid w:val="00A66F0B"/>
    <w:rsid w:val="00A67006"/>
    <w:rsid w:val="00A67392"/>
    <w:rsid w:val="00A67FBB"/>
    <w:rsid w:val="00A701F1"/>
    <w:rsid w:val="00A7102B"/>
    <w:rsid w:val="00A710A0"/>
    <w:rsid w:val="00A71449"/>
    <w:rsid w:val="00A717D9"/>
    <w:rsid w:val="00A71A10"/>
    <w:rsid w:val="00A71C2D"/>
    <w:rsid w:val="00A725CF"/>
    <w:rsid w:val="00A731B2"/>
    <w:rsid w:val="00A7375B"/>
    <w:rsid w:val="00A73D32"/>
    <w:rsid w:val="00A746DD"/>
    <w:rsid w:val="00A74BC7"/>
    <w:rsid w:val="00A75DD9"/>
    <w:rsid w:val="00A76B47"/>
    <w:rsid w:val="00A77AD0"/>
    <w:rsid w:val="00A809C5"/>
    <w:rsid w:val="00A81983"/>
    <w:rsid w:val="00A82517"/>
    <w:rsid w:val="00A82541"/>
    <w:rsid w:val="00A83526"/>
    <w:rsid w:val="00A83DC5"/>
    <w:rsid w:val="00A8509B"/>
    <w:rsid w:val="00A8590C"/>
    <w:rsid w:val="00A86A84"/>
    <w:rsid w:val="00A87A8B"/>
    <w:rsid w:val="00A87F63"/>
    <w:rsid w:val="00A900D5"/>
    <w:rsid w:val="00A90D18"/>
    <w:rsid w:val="00A90EC6"/>
    <w:rsid w:val="00A96E62"/>
    <w:rsid w:val="00AA055E"/>
    <w:rsid w:val="00AA0D97"/>
    <w:rsid w:val="00AA14B6"/>
    <w:rsid w:val="00AA23FA"/>
    <w:rsid w:val="00AA2ED6"/>
    <w:rsid w:val="00AA525F"/>
    <w:rsid w:val="00AA591A"/>
    <w:rsid w:val="00AA5D28"/>
    <w:rsid w:val="00AB0269"/>
    <w:rsid w:val="00AB041E"/>
    <w:rsid w:val="00AB0909"/>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4EE"/>
    <w:rsid w:val="00AD1584"/>
    <w:rsid w:val="00AD31C3"/>
    <w:rsid w:val="00AD37D4"/>
    <w:rsid w:val="00AD5974"/>
    <w:rsid w:val="00AD785B"/>
    <w:rsid w:val="00AD7A77"/>
    <w:rsid w:val="00AE0C06"/>
    <w:rsid w:val="00AE0FF3"/>
    <w:rsid w:val="00AE139F"/>
    <w:rsid w:val="00AE1857"/>
    <w:rsid w:val="00AE1F62"/>
    <w:rsid w:val="00AE3F45"/>
    <w:rsid w:val="00AE4AC6"/>
    <w:rsid w:val="00AE4BCC"/>
    <w:rsid w:val="00AE5100"/>
    <w:rsid w:val="00AE5B0F"/>
    <w:rsid w:val="00AE61FA"/>
    <w:rsid w:val="00AE76CD"/>
    <w:rsid w:val="00AE76E6"/>
    <w:rsid w:val="00AE7C6B"/>
    <w:rsid w:val="00AF0190"/>
    <w:rsid w:val="00AF032E"/>
    <w:rsid w:val="00AF1BC6"/>
    <w:rsid w:val="00AF1C1C"/>
    <w:rsid w:val="00AF21E7"/>
    <w:rsid w:val="00AF25CB"/>
    <w:rsid w:val="00AF3116"/>
    <w:rsid w:val="00AF33EB"/>
    <w:rsid w:val="00AF3876"/>
    <w:rsid w:val="00AF38B7"/>
    <w:rsid w:val="00AF3A49"/>
    <w:rsid w:val="00AF3EEA"/>
    <w:rsid w:val="00AF59DB"/>
    <w:rsid w:val="00AF7376"/>
    <w:rsid w:val="00AF73F8"/>
    <w:rsid w:val="00AF78E6"/>
    <w:rsid w:val="00AF7D1D"/>
    <w:rsid w:val="00B00AE3"/>
    <w:rsid w:val="00B01196"/>
    <w:rsid w:val="00B02964"/>
    <w:rsid w:val="00B02E0A"/>
    <w:rsid w:val="00B03494"/>
    <w:rsid w:val="00B035BB"/>
    <w:rsid w:val="00B03924"/>
    <w:rsid w:val="00B03989"/>
    <w:rsid w:val="00B0405B"/>
    <w:rsid w:val="00B042CF"/>
    <w:rsid w:val="00B04444"/>
    <w:rsid w:val="00B05B7E"/>
    <w:rsid w:val="00B06ACB"/>
    <w:rsid w:val="00B06B46"/>
    <w:rsid w:val="00B071FA"/>
    <w:rsid w:val="00B072DF"/>
    <w:rsid w:val="00B108C3"/>
    <w:rsid w:val="00B11832"/>
    <w:rsid w:val="00B148D5"/>
    <w:rsid w:val="00B17195"/>
    <w:rsid w:val="00B17353"/>
    <w:rsid w:val="00B20000"/>
    <w:rsid w:val="00B20261"/>
    <w:rsid w:val="00B21C7D"/>
    <w:rsid w:val="00B22C91"/>
    <w:rsid w:val="00B22FF4"/>
    <w:rsid w:val="00B23279"/>
    <w:rsid w:val="00B23C98"/>
    <w:rsid w:val="00B23E16"/>
    <w:rsid w:val="00B242B9"/>
    <w:rsid w:val="00B25046"/>
    <w:rsid w:val="00B25A20"/>
    <w:rsid w:val="00B266F1"/>
    <w:rsid w:val="00B2696D"/>
    <w:rsid w:val="00B2756B"/>
    <w:rsid w:val="00B31E5D"/>
    <w:rsid w:val="00B323F9"/>
    <w:rsid w:val="00B33C11"/>
    <w:rsid w:val="00B33F4A"/>
    <w:rsid w:val="00B3477B"/>
    <w:rsid w:val="00B34921"/>
    <w:rsid w:val="00B35963"/>
    <w:rsid w:val="00B35E8D"/>
    <w:rsid w:val="00B35FE9"/>
    <w:rsid w:val="00B36572"/>
    <w:rsid w:val="00B36E4A"/>
    <w:rsid w:val="00B3710E"/>
    <w:rsid w:val="00B400D4"/>
    <w:rsid w:val="00B4276A"/>
    <w:rsid w:val="00B45FFE"/>
    <w:rsid w:val="00B46019"/>
    <w:rsid w:val="00B4697B"/>
    <w:rsid w:val="00B50083"/>
    <w:rsid w:val="00B51187"/>
    <w:rsid w:val="00B52582"/>
    <w:rsid w:val="00B52D6F"/>
    <w:rsid w:val="00B5310E"/>
    <w:rsid w:val="00B54025"/>
    <w:rsid w:val="00B55A16"/>
    <w:rsid w:val="00B5667A"/>
    <w:rsid w:val="00B56FC9"/>
    <w:rsid w:val="00B57B2F"/>
    <w:rsid w:val="00B61916"/>
    <w:rsid w:val="00B61BCB"/>
    <w:rsid w:val="00B63249"/>
    <w:rsid w:val="00B64109"/>
    <w:rsid w:val="00B64219"/>
    <w:rsid w:val="00B64C51"/>
    <w:rsid w:val="00B65B6E"/>
    <w:rsid w:val="00B66920"/>
    <w:rsid w:val="00B672A7"/>
    <w:rsid w:val="00B70AB9"/>
    <w:rsid w:val="00B70D0C"/>
    <w:rsid w:val="00B71109"/>
    <w:rsid w:val="00B71490"/>
    <w:rsid w:val="00B71D0A"/>
    <w:rsid w:val="00B74BFD"/>
    <w:rsid w:val="00B752DF"/>
    <w:rsid w:val="00B75C3A"/>
    <w:rsid w:val="00B75F58"/>
    <w:rsid w:val="00B7691F"/>
    <w:rsid w:val="00B77753"/>
    <w:rsid w:val="00B8197F"/>
    <w:rsid w:val="00B81A89"/>
    <w:rsid w:val="00B81ADC"/>
    <w:rsid w:val="00B82572"/>
    <w:rsid w:val="00B8278A"/>
    <w:rsid w:val="00B833C2"/>
    <w:rsid w:val="00B83F5B"/>
    <w:rsid w:val="00B84527"/>
    <w:rsid w:val="00B85503"/>
    <w:rsid w:val="00B859E1"/>
    <w:rsid w:val="00B85B0C"/>
    <w:rsid w:val="00B86A1A"/>
    <w:rsid w:val="00B86B68"/>
    <w:rsid w:val="00B86BEA"/>
    <w:rsid w:val="00B873D6"/>
    <w:rsid w:val="00B87A19"/>
    <w:rsid w:val="00B90FA1"/>
    <w:rsid w:val="00B933C7"/>
    <w:rsid w:val="00B936F6"/>
    <w:rsid w:val="00B93AF1"/>
    <w:rsid w:val="00B94032"/>
    <w:rsid w:val="00B94E89"/>
    <w:rsid w:val="00B95FFA"/>
    <w:rsid w:val="00B973B0"/>
    <w:rsid w:val="00BA2C2F"/>
    <w:rsid w:val="00BA2F2D"/>
    <w:rsid w:val="00BA3B47"/>
    <w:rsid w:val="00BA4306"/>
    <w:rsid w:val="00BA452A"/>
    <w:rsid w:val="00BA4573"/>
    <w:rsid w:val="00BA47D8"/>
    <w:rsid w:val="00BA4F1A"/>
    <w:rsid w:val="00BA56A6"/>
    <w:rsid w:val="00BA5B47"/>
    <w:rsid w:val="00BA72D2"/>
    <w:rsid w:val="00BA7943"/>
    <w:rsid w:val="00BB0917"/>
    <w:rsid w:val="00BB0B6F"/>
    <w:rsid w:val="00BB1873"/>
    <w:rsid w:val="00BB240D"/>
    <w:rsid w:val="00BB2FAC"/>
    <w:rsid w:val="00BB4296"/>
    <w:rsid w:val="00BB540D"/>
    <w:rsid w:val="00BB5C9D"/>
    <w:rsid w:val="00BB5EFA"/>
    <w:rsid w:val="00BB6F49"/>
    <w:rsid w:val="00BB7163"/>
    <w:rsid w:val="00BB7FC6"/>
    <w:rsid w:val="00BC0E1A"/>
    <w:rsid w:val="00BC2BFC"/>
    <w:rsid w:val="00BC36B2"/>
    <w:rsid w:val="00BC5B67"/>
    <w:rsid w:val="00BC5F57"/>
    <w:rsid w:val="00BC6B51"/>
    <w:rsid w:val="00BC7F7C"/>
    <w:rsid w:val="00BD04B5"/>
    <w:rsid w:val="00BD0F16"/>
    <w:rsid w:val="00BD2423"/>
    <w:rsid w:val="00BD25AD"/>
    <w:rsid w:val="00BD2C25"/>
    <w:rsid w:val="00BD344C"/>
    <w:rsid w:val="00BD3917"/>
    <w:rsid w:val="00BD447C"/>
    <w:rsid w:val="00BD7012"/>
    <w:rsid w:val="00BD719B"/>
    <w:rsid w:val="00BE23E3"/>
    <w:rsid w:val="00BE2B1C"/>
    <w:rsid w:val="00BE2B4A"/>
    <w:rsid w:val="00BE42A0"/>
    <w:rsid w:val="00BE42B8"/>
    <w:rsid w:val="00BE51A7"/>
    <w:rsid w:val="00BE5544"/>
    <w:rsid w:val="00BF211D"/>
    <w:rsid w:val="00BF2FAA"/>
    <w:rsid w:val="00BF44D7"/>
    <w:rsid w:val="00BF56B1"/>
    <w:rsid w:val="00BF6181"/>
    <w:rsid w:val="00BF676A"/>
    <w:rsid w:val="00BF6F57"/>
    <w:rsid w:val="00BF6FB8"/>
    <w:rsid w:val="00BF71CC"/>
    <w:rsid w:val="00C011E7"/>
    <w:rsid w:val="00C01975"/>
    <w:rsid w:val="00C01C0B"/>
    <w:rsid w:val="00C01E4D"/>
    <w:rsid w:val="00C0211E"/>
    <w:rsid w:val="00C021E2"/>
    <w:rsid w:val="00C0241E"/>
    <w:rsid w:val="00C02475"/>
    <w:rsid w:val="00C02766"/>
    <w:rsid w:val="00C02B23"/>
    <w:rsid w:val="00C02F0E"/>
    <w:rsid w:val="00C03C51"/>
    <w:rsid w:val="00C05425"/>
    <w:rsid w:val="00C05916"/>
    <w:rsid w:val="00C101AF"/>
    <w:rsid w:val="00C1034F"/>
    <w:rsid w:val="00C1078E"/>
    <w:rsid w:val="00C10B2C"/>
    <w:rsid w:val="00C11ADC"/>
    <w:rsid w:val="00C12465"/>
    <w:rsid w:val="00C1277A"/>
    <w:rsid w:val="00C12BFC"/>
    <w:rsid w:val="00C12DE9"/>
    <w:rsid w:val="00C13CF8"/>
    <w:rsid w:val="00C1429D"/>
    <w:rsid w:val="00C14839"/>
    <w:rsid w:val="00C149A8"/>
    <w:rsid w:val="00C14CEB"/>
    <w:rsid w:val="00C167A4"/>
    <w:rsid w:val="00C16B98"/>
    <w:rsid w:val="00C16C1A"/>
    <w:rsid w:val="00C20518"/>
    <w:rsid w:val="00C20A13"/>
    <w:rsid w:val="00C20B47"/>
    <w:rsid w:val="00C20DD8"/>
    <w:rsid w:val="00C20EAD"/>
    <w:rsid w:val="00C21294"/>
    <w:rsid w:val="00C214CE"/>
    <w:rsid w:val="00C214DC"/>
    <w:rsid w:val="00C2179D"/>
    <w:rsid w:val="00C264B1"/>
    <w:rsid w:val="00C273C9"/>
    <w:rsid w:val="00C300D5"/>
    <w:rsid w:val="00C30C6A"/>
    <w:rsid w:val="00C32742"/>
    <w:rsid w:val="00C335A6"/>
    <w:rsid w:val="00C33E3F"/>
    <w:rsid w:val="00C33E6D"/>
    <w:rsid w:val="00C35494"/>
    <w:rsid w:val="00C3562A"/>
    <w:rsid w:val="00C35F08"/>
    <w:rsid w:val="00C36A76"/>
    <w:rsid w:val="00C373D5"/>
    <w:rsid w:val="00C400BF"/>
    <w:rsid w:val="00C400CF"/>
    <w:rsid w:val="00C4157E"/>
    <w:rsid w:val="00C4265D"/>
    <w:rsid w:val="00C42980"/>
    <w:rsid w:val="00C446DA"/>
    <w:rsid w:val="00C44F50"/>
    <w:rsid w:val="00C44F8D"/>
    <w:rsid w:val="00C46650"/>
    <w:rsid w:val="00C47610"/>
    <w:rsid w:val="00C4765D"/>
    <w:rsid w:val="00C4799B"/>
    <w:rsid w:val="00C5033A"/>
    <w:rsid w:val="00C50A51"/>
    <w:rsid w:val="00C55077"/>
    <w:rsid w:val="00C570F9"/>
    <w:rsid w:val="00C6031E"/>
    <w:rsid w:val="00C60499"/>
    <w:rsid w:val="00C615EB"/>
    <w:rsid w:val="00C6164E"/>
    <w:rsid w:val="00C61EDB"/>
    <w:rsid w:val="00C62982"/>
    <w:rsid w:val="00C635C4"/>
    <w:rsid w:val="00C638FD"/>
    <w:rsid w:val="00C63A62"/>
    <w:rsid w:val="00C63CD0"/>
    <w:rsid w:val="00C645CF"/>
    <w:rsid w:val="00C670A5"/>
    <w:rsid w:val="00C705FB"/>
    <w:rsid w:val="00C70E49"/>
    <w:rsid w:val="00C71873"/>
    <w:rsid w:val="00C72D40"/>
    <w:rsid w:val="00C738F6"/>
    <w:rsid w:val="00C73BD0"/>
    <w:rsid w:val="00C7457A"/>
    <w:rsid w:val="00C74C67"/>
    <w:rsid w:val="00C7718B"/>
    <w:rsid w:val="00C8013B"/>
    <w:rsid w:val="00C80A79"/>
    <w:rsid w:val="00C811F7"/>
    <w:rsid w:val="00C81D73"/>
    <w:rsid w:val="00C821DE"/>
    <w:rsid w:val="00C8240D"/>
    <w:rsid w:val="00C829C7"/>
    <w:rsid w:val="00C8368E"/>
    <w:rsid w:val="00C83817"/>
    <w:rsid w:val="00C84BF9"/>
    <w:rsid w:val="00C855AD"/>
    <w:rsid w:val="00C865D8"/>
    <w:rsid w:val="00C87E49"/>
    <w:rsid w:val="00C90B12"/>
    <w:rsid w:val="00C90CD5"/>
    <w:rsid w:val="00C90D1B"/>
    <w:rsid w:val="00C90FCB"/>
    <w:rsid w:val="00C9193F"/>
    <w:rsid w:val="00C91FA4"/>
    <w:rsid w:val="00C92941"/>
    <w:rsid w:val="00C94C8E"/>
    <w:rsid w:val="00C94C9D"/>
    <w:rsid w:val="00C9500C"/>
    <w:rsid w:val="00C962D2"/>
    <w:rsid w:val="00CA0E10"/>
    <w:rsid w:val="00CA142B"/>
    <w:rsid w:val="00CA2761"/>
    <w:rsid w:val="00CA2A67"/>
    <w:rsid w:val="00CA2D26"/>
    <w:rsid w:val="00CA30F0"/>
    <w:rsid w:val="00CA3565"/>
    <w:rsid w:val="00CA47B6"/>
    <w:rsid w:val="00CA7F35"/>
    <w:rsid w:val="00CB0A89"/>
    <w:rsid w:val="00CB18E2"/>
    <w:rsid w:val="00CB1AC5"/>
    <w:rsid w:val="00CB1AF3"/>
    <w:rsid w:val="00CB35A6"/>
    <w:rsid w:val="00CB47A4"/>
    <w:rsid w:val="00CB497A"/>
    <w:rsid w:val="00CB4EA8"/>
    <w:rsid w:val="00CB5C0F"/>
    <w:rsid w:val="00CC0F4C"/>
    <w:rsid w:val="00CC2523"/>
    <w:rsid w:val="00CC2932"/>
    <w:rsid w:val="00CC4788"/>
    <w:rsid w:val="00CC584E"/>
    <w:rsid w:val="00CC5FC3"/>
    <w:rsid w:val="00CC6435"/>
    <w:rsid w:val="00CC64E1"/>
    <w:rsid w:val="00CC667D"/>
    <w:rsid w:val="00CC7076"/>
    <w:rsid w:val="00CD100D"/>
    <w:rsid w:val="00CD15C9"/>
    <w:rsid w:val="00CD18D3"/>
    <w:rsid w:val="00CD2FE7"/>
    <w:rsid w:val="00CD4469"/>
    <w:rsid w:val="00CD44A8"/>
    <w:rsid w:val="00CD69E5"/>
    <w:rsid w:val="00CE0AE8"/>
    <w:rsid w:val="00CE0DE9"/>
    <w:rsid w:val="00CE1886"/>
    <w:rsid w:val="00CE1DB2"/>
    <w:rsid w:val="00CE1DF8"/>
    <w:rsid w:val="00CE2E41"/>
    <w:rsid w:val="00CE3458"/>
    <w:rsid w:val="00CE5B52"/>
    <w:rsid w:val="00CE5E5D"/>
    <w:rsid w:val="00CE6729"/>
    <w:rsid w:val="00CE6A67"/>
    <w:rsid w:val="00CE6C68"/>
    <w:rsid w:val="00CF1118"/>
    <w:rsid w:val="00CF251E"/>
    <w:rsid w:val="00CF34ED"/>
    <w:rsid w:val="00CF38EF"/>
    <w:rsid w:val="00CF484F"/>
    <w:rsid w:val="00CF7303"/>
    <w:rsid w:val="00D01676"/>
    <w:rsid w:val="00D01E38"/>
    <w:rsid w:val="00D0227B"/>
    <w:rsid w:val="00D031ED"/>
    <w:rsid w:val="00D04795"/>
    <w:rsid w:val="00D07CBC"/>
    <w:rsid w:val="00D101A3"/>
    <w:rsid w:val="00D122FE"/>
    <w:rsid w:val="00D134CA"/>
    <w:rsid w:val="00D15020"/>
    <w:rsid w:val="00D1541A"/>
    <w:rsid w:val="00D17094"/>
    <w:rsid w:val="00D1781F"/>
    <w:rsid w:val="00D21F82"/>
    <w:rsid w:val="00D22743"/>
    <w:rsid w:val="00D22A56"/>
    <w:rsid w:val="00D23109"/>
    <w:rsid w:val="00D23774"/>
    <w:rsid w:val="00D25789"/>
    <w:rsid w:val="00D2770C"/>
    <w:rsid w:val="00D27CBA"/>
    <w:rsid w:val="00D30CF6"/>
    <w:rsid w:val="00D32391"/>
    <w:rsid w:val="00D32AC2"/>
    <w:rsid w:val="00D3570B"/>
    <w:rsid w:val="00D362C9"/>
    <w:rsid w:val="00D36420"/>
    <w:rsid w:val="00D36723"/>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4948"/>
    <w:rsid w:val="00D54F11"/>
    <w:rsid w:val="00D5570F"/>
    <w:rsid w:val="00D5671E"/>
    <w:rsid w:val="00D56B63"/>
    <w:rsid w:val="00D57952"/>
    <w:rsid w:val="00D579F1"/>
    <w:rsid w:val="00D61035"/>
    <w:rsid w:val="00D6140E"/>
    <w:rsid w:val="00D61C26"/>
    <w:rsid w:val="00D626C5"/>
    <w:rsid w:val="00D62936"/>
    <w:rsid w:val="00D62E6C"/>
    <w:rsid w:val="00D63B38"/>
    <w:rsid w:val="00D64D8B"/>
    <w:rsid w:val="00D65191"/>
    <w:rsid w:val="00D70F83"/>
    <w:rsid w:val="00D7178E"/>
    <w:rsid w:val="00D71A3E"/>
    <w:rsid w:val="00D723F8"/>
    <w:rsid w:val="00D73F2C"/>
    <w:rsid w:val="00D74975"/>
    <w:rsid w:val="00D7507B"/>
    <w:rsid w:val="00D754D6"/>
    <w:rsid w:val="00D758F0"/>
    <w:rsid w:val="00D76E5D"/>
    <w:rsid w:val="00D775A1"/>
    <w:rsid w:val="00D77FC1"/>
    <w:rsid w:val="00D77FD7"/>
    <w:rsid w:val="00D822F0"/>
    <w:rsid w:val="00D8288E"/>
    <w:rsid w:val="00D84072"/>
    <w:rsid w:val="00D8437B"/>
    <w:rsid w:val="00D843CA"/>
    <w:rsid w:val="00D8522B"/>
    <w:rsid w:val="00D85D4D"/>
    <w:rsid w:val="00D901F8"/>
    <w:rsid w:val="00D90361"/>
    <w:rsid w:val="00D90C59"/>
    <w:rsid w:val="00D93B4F"/>
    <w:rsid w:val="00D93B50"/>
    <w:rsid w:val="00D972DB"/>
    <w:rsid w:val="00D97777"/>
    <w:rsid w:val="00D97924"/>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15A"/>
    <w:rsid w:val="00DA727C"/>
    <w:rsid w:val="00DA7991"/>
    <w:rsid w:val="00DB556C"/>
    <w:rsid w:val="00DB644D"/>
    <w:rsid w:val="00DC01A8"/>
    <w:rsid w:val="00DC1F74"/>
    <w:rsid w:val="00DC261B"/>
    <w:rsid w:val="00DC5F02"/>
    <w:rsid w:val="00DC7D32"/>
    <w:rsid w:val="00DD0420"/>
    <w:rsid w:val="00DD1ADC"/>
    <w:rsid w:val="00DD1B93"/>
    <w:rsid w:val="00DD220C"/>
    <w:rsid w:val="00DD3AE5"/>
    <w:rsid w:val="00DD4704"/>
    <w:rsid w:val="00DD4716"/>
    <w:rsid w:val="00DD4D1B"/>
    <w:rsid w:val="00DD70C2"/>
    <w:rsid w:val="00DD73DE"/>
    <w:rsid w:val="00DE06B4"/>
    <w:rsid w:val="00DE08F1"/>
    <w:rsid w:val="00DE0A96"/>
    <w:rsid w:val="00DE2142"/>
    <w:rsid w:val="00DE52D3"/>
    <w:rsid w:val="00DE5A7A"/>
    <w:rsid w:val="00DE696E"/>
    <w:rsid w:val="00DE6F67"/>
    <w:rsid w:val="00DE7144"/>
    <w:rsid w:val="00DF0277"/>
    <w:rsid w:val="00DF0B5C"/>
    <w:rsid w:val="00DF217A"/>
    <w:rsid w:val="00DF258F"/>
    <w:rsid w:val="00DF41B9"/>
    <w:rsid w:val="00DF4A27"/>
    <w:rsid w:val="00DF52C3"/>
    <w:rsid w:val="00DF533F"/>
    <w:rsid w:val="00DF5385"/>
    <w:rsid w:val="00DF6128"/>
    <w:rsid w:val="00DF6DA0"/>
    <w:rsid w:val="00DF72A0"/>
    <w:rsid w:val="00DF7687"/>
    <w:rsid w:val="00DF7931"/>
    <w:rsid w:val="00DF7A52"/>
    <w:rsid w:val="00E00740"/>
    <w:rsid w:val="00E014CF"/>
    <w:rsid w:val="00E0219C"/>
    <w:rsid w:val="00E037A1"/>
    <w:rsid w:val="00E04791"/>
    <w:rsid w:val="00E04F01"/>
    <w:rsid w:val="00E051BD"/>
    <w:rsid w:val="00E0583E"/>
    <w:rsid w:val="00E05B39"/>
    <w:rsid w:val="00E066A3"/>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27E10"/>
    <w:rsid w:val="00E30041"/>
    <w:rsid w:val="00E3119B"/>
    <w:rsid w:val="00E330FC"/>
    <w:rsid w:val="00E3488E"/>
    <w:rsid w:val="00E351D9"/>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1A9"/>
    <w:rsid w:val="00E534DA"/>
    <w:rsid w:val="00E563E6"/>
    <w:rsid w:val="00E56F21"/>
    <w:rsid w:val="00E60543"/>
    <w:rsid w:val="00E612B5"/>
    <w:rsid w:val="00E614F0"/>
    <w:rsid w:val="00E623AB"/>
    <w:rsid w:val="00E6319E"/>
    <w:rsid w:val="00E64849"/>
    <w:rsid w:val="00E64C62"/>
    <w:rsid w:val="00E67187"/>
    <w:rsid w:val="00E671E1"/>
    <w:rsid w:val="00E70852"/>
    <w:rsid w:val="00E714D5"/>
    <w:rsid w:val="00E72813"/>
    <w:rsid w:val="00E72D70"/>
    <w:rsid w:val="00E7476E"/>
    <w:rsid w:val="00E747FA"/>
    <w:rsid w:val="00E76AF3"/>
    <w:rsid w:val="00E7746D"/>
    <w:rsid w:val="00E8000B"/>
    <w:rsid w:val="00E80599"/>
    <w:rsid w:val="00E816FE"/>
    <w:rsid w:val="00E83414"/>
    <w:rsid w:val="00E8584F"/>
    <w:rsid w:val="00E8685F"/>
    <w:rsid w:val="00E86A80"/>
    <w:rsid w:val="00E86DB2"/>
    <w:rsid w:val="00E87F4B"/>
    <w:rsid w:val="00E90A98"/>
    <w:rsid w:val="00E91A26"/>
    <w:rsid w:val="00E921DC"/>
    <w:rsid w:val="00E95CB7"/>
    <w:rsid w:val="00E95D47"/>
    <w:rsid w:val="00E95D4D"/>
    <w:rsid w:val="00E95F2F"/>
    <w:rsid w:val="00E964EF"/>
    <w:rsid w:val="00E97140"/>
    <w:rsid w:val="00E9716C"/>
    <w:rsid w:val="00E97C0D"/>
    <w:rsid w:val="00E97D24"/>
    <w:rsid w:val="00EA00DA"/>
    <w:rsid w:val="00EA08F1"/>
    <w:rsid w:val="00EA1067"/>
    <w:rsid w:val="00EA1144"/>
    <w:rsid w:val="00EA1F4B"/>
    <w:rsid w:val="00EA20ED"/>
    <w:rsid w:val="00EA2281"/>
    <w:rsid w:val="00EA254A"/>
    <w:rsid w:val="00EA30A6"/>
    <w:rsid w:val="00EA35EE"/>
    <w:rsid w:val="00EA49D1"/>
    <w:rsid w:val="00EA4E73"/>
    <w:rsid w:val="00EA5286"/>
    <w:rsid w:val="00EA5892"/>
    <w:rsid w:val="00EA6153"/>
    <w:rsid w:val="00EA62B7"/>
    <w:rsid w:val="00EA7867"/>
    <w:rsid w:val="00EB039B"/>
    <w:rsid w:val="00EB292F"/>
    <w:rsid w:val="00EB2989"/>
    <w:rsid w:val="00EB2B77"/>
    <w:rsid w:val="00EB5252"/>
    <w:rsid w:val="00EB5DED"/>
    <w:rsid w:val="00EB72D4"/>
    <w:rsid w:val="00EB7EEE"/>
    <w:rsid w:val="00EC1BD4"/>
    <w:rsid w:val="00EC1F36"/>
    <w:rsid w:val="00EC2304"/>
    <w:rsid w:val="00EC2CAE"/>
    <w:rsid w:val="00EC301E"/>
    <w:rsid w:val="00EC4DC8"/>
    <w:rsid w:val="00EC55E1"/>
    <w:rsid w:val="00EC5D51"/>
    <w:rsid w:val="00EC671F"/>
    <w:rsid w:val="00EC6B29"/>
    <w:rsid w:val="00EC7A78"/>
    <w:rsid w:val="00ED0142"/>
    <w:rsid w:val="00ED0297"/>
    <w:rsid w:val="00ED14FA"/>
    <w:rsid w:val="00ED1C97"/>
    <w:rsid w:val="00ED424C"/>
    <w:rsid w:val="00ED46BD"/>
    <w:rsid w:val="00ED4FA7"/>
    <w:rsid w:val="00ED5F36"/>
    <w:rsid w:val="00ED6AD4"/>
    <w:rsid w:val="00ED6B44"/>
    <w:rsid w:val="00EE0630"/>
    <w:rsid w:val="00EE097B"/>
    <w:rsid w:val="00EE2DBA"/>
    <w:rsid w:val="00EE33F2"/>
    <w:rsid w:val="00EE37A5"/>
    <w:rsid w:val="00EE65F1"/>
    <w:rsid w:val="00EE6D5D"/>
    <w:rsid w:val="00EE6F41"/>
    <w:rsid w:val="00EE7953"/>
    <w:rsid w:val="00EE7EFB"/>
    <w:rsid w:val="00EF01CE"/>
    <w:rsid w:val="00EF0EDD"/>
    <w:rsid w:val="00EF12C2"/>
    <w:rsid w:val="00EF1B4F"/>
    <w:rsid w:val="00EF27FB"/>
    <w:rsid w:val="00EF2BF5"/>
    <w:rsid w:val="00EF3020"/>
    <w:rsid w:val="00EF310C"/>
    <w:rsid w:val="00EF3878"/>
    <w:rsid w:val="00EF38BC"/>
    <w:rsid w:val="00EF4AAC"/>
    <w:rsid w:val="00EF4C67"/>
    <w:rsid w:val="00EF4CC9"/>
    <w:rsid w:val="00EF4D3D"/>
    <w:rsid w:val="00EF4FF5"/>
    <w:rsid w:val="00EF549B"/>
    <w:rsid w:val="00EF7272"/>
    <w:rsid w:val="00EF7CE3"/>
    <w:rsid w:val="00EF7D68"/>
    <w:rsid w:val="00F003A8"/>
    <w:rsid w:val="00F0066B"/>
    <w:rsid w:val="00F011D6"/>
    <w:rsid w:val="00F01A5E"/>
    <w:rsid w:val="00F0228F"/>
    <w:rsid w:val="00F03671"/>
    <w:rsid w:val="00F03E11"/>
    <w:rsid w:val="00F04482"/>
    <w:rsid w:val="00F04B80"/>
    <w:rsid w:val="00F05309"/>
    <w:rsid w:val="00F05546"/>
    <w:rsid w:val="00F0578F"/>
    <w:rsid w:val="00F05F6F"/>
    <w:rsid w:val="00F065C5"/>
    <w:rsid w:val="00F069C8"/>
    <w:rsid w:val="00F06F47"/>
    <w:rsid w:val="00F0774E"/>
    <w:rsid w:val="00F07778"/>
    <w:rsid w:val="00F10A33"/>
    <w:rsid w:val="00F117E9"/>
    <w:rsid w:val="00F11C82"/>
    <w:rsid w:val="00F1374A"/>
    <w:rsid w:val="00F145A3"/>
    <w:rsid w:val="00F149CE"/>
    <w:rsid w:val="00F14E49"/>
    <w:rsid w:val="00F165F9"/>
    <w:rsid w:val="00F17A31"/>
    <w:rsid w:val="00F17F48"/>
    <w:rsid w:val="00F202B6"/>
    <w:rsid w:val="00F20BAB"/>
    <w:rsid w:val="00F2127C"/>
    <w:rsid w:val="00F213ED"/>
    <w:rsid w:val="00F2192E"/>
    <w:rsid w:val="00F224E0"/>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3D0"/>
    <w:rsid w:val="00F50C34"/>
    <w:rsid w:val="00F514AA"/>
    <w:rsid w:val="00F5158E"/>
    <w:rsid w:val="00F51F19"/>
    <w:rsid w:val="00F53556"/>
    <w:rsid w:val="00F545A6"/>
    <w:rsid w:val="00F55FF3"/>
    <w:rsid w:val="00F56A3E"/>
    <w:rsid w:val="00F56CE5"/>
    <w:rsid w:val="00F57336"/>
    <w:rsid w:val="00F60BAC"/>
    <w:rsid w:val="00F61067"/>
    <w:rsid w:val="00F615B6"/>
    <w:rsid w:val="00F6174F"/>
    <w:rsid w:val="00F643A3"/>
    <w:rsid w:val="00F66527"/>
    <w:rsid w:val="00F67395"/>
    <w:rsid w:val="00F67BDA"/>
    <w:rsid w:val="00F67EC8"/>
    <w:rsid w:val="00F709C1"/>
    <w:rsid w:val="00F70ED4"/>
    <w:rsid w:val="00F73019"/>
    <w:rsid w:val="00F742D6"/>
    <w:rsid w:val="00F74475"/>
    <w:rsid w:val="00F744BA"/>
    <w:rsid w:val="00F7456A"/>
    <w:rsid w:val="00F776F6"/>
    <w:rsid w:val="00F77D9F"/>
    <w:rsid w:val="00F817ED"/>
    <w:rsid w:val="00F82437"/>
    <w:rsid w:val="00F82A18"/>
    <w:rsid w:val="00F82B24"/>
    <w:rsid w:val="00F82EFF"/>
    <w:rsid w:val="00F831F2"/>
    <w:rsid w:val="00F83DAB"/>
    <w:rsid w:val="00F8503F"/>
    <w:rsid w:val="00F86355"/>
    <w:rsid w:val="00F86607"/>
    <w:rsid w:val="00F8692D"/>
    <w:rsid w:val="00F86C82"/>
    <w:rsid w:val="00F86FF7"/>
    <w:rsid w:val="00F875C7"/>
    <w:rsid w:val="00F8792A"/>
    <w:rsid w:val="00F87B7C"/>
    <w:rsid w:val="00F906F4"/>
    <w:rsid w:val="00F90AB0"/>
    <w:rsid w:val="00F922BA"/>
    <w:rsid w:val="00F92926"/>
    <w:rsid w:val="00F94942"/>
    <w:rsid w:val="00F951F2"/>
    <w:rsid w:val="00F962EA"/>
    <w:rsid w:val="00F968FE"/>
    <w:rsid w:val="00F96EC1"/>
    <w:rsid w:val="00F9726A"/>
    <w:rsid w:val="00FA14B8"/>
    <w:rsid w:val="00FA463E"/>
    <w:rsid w:val="00FA49D4"/>
    <w:rsid w:val="00FA4B0F"/>
    <w:rsid w:val="00FA4DE3"/>
    <w:rsid w:val="00FA5DB7"/>
    <w:rsid w:val="00FA5DBE"/>
    <w:rsid w:val="00FA6D67"/>
    <w:rsid w:val="00FA731F"/>
    <w:rsid w:val="00FA7ACA"/>
    <w:rsid w:val="00FA7C57"/>
    <w:rsid w:val="00FA7E94"/>
    <w:rsid w:val="00FB133A"/>
    <w:rsid w:val="00FB2D91"/>
    <w:rsid w:val="00FB3A8E"/>
    <w:rsid w:val="00FB43AD"/>
    <w:rsid w:val="00FB44E9"/>
    <w:rsid w:val="00FB605F"/>
    <w:rsid w:val="00FC0D22"/>
    <w:rsid w:val="00FC146D"/>
    <w:rsid w:val="00FC1931"/>
    <w:rsid w:val="00FC1C32"/>
    <w:rsid w:val="00FC3C54"/>
    <w:rsid w:val="00FC42FA"/>
    <w:rsid w:val="00FC4547"/>
    <w:rsid w:val="00FC5613"/>
    <w:rsid w:val="00FC5787"/>
    <w:rsid w:val="00FC6E28"/>
    <w:rsid w:val="00FC6FFA"/>
    <w:rsid w:val="00FD05A5"/>
    <w:rsid w:val="00FD1806"/>
    <w:rsid w:val="00FD1DFE"/>
    <w:rsid w:val="00FD3BA3"/>
    <w:rsid w:val="00FD4919"/>
    <w:rsid w:val="00FD57D4"/>
    <w:rsid w:val="00FD64D7"/>
    <w:rsid w:val="00FD68AE"/>
    <w:rsid w:val="00FD6D2F"/>
    <w:rsid w:val="00FD7D90"/>
    <w:rsid w:val="00FE0FD3"/>
    <w:rsid w:val="00FE2174"/>
    <w:rsid w:val="00FE3060"/>
    <w:rsid w:val="00FE31CF"/>
    <w:rsid w:val="00FE37F0"/>
    <w:rsid w:val="00FE3DC5"/>
    <w:rsid w:val="00FE3F7A"/>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E5BFBE-1F85-40C2-987C-38E9B09B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nhideWhenUsed/>
    <w:rsid w:val="00C87E49"/>
    <w:pPr>
      <w:spacing w:after="120"/>
    </w:pPr>
    <w:rPr>
      <w:lang w:val="x-none"/>
    </w:rPr>
  </w:style>
  <w:style w:type="character" w:customStyle="1" w:styleId="TextoindependienteCar">
    <w:name w:val="Texto independiente Car"/>
    <w:link w:val="Textoindependiente"/>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 w:type="paragraph" w:customStyle="1" w:styleId="corte3centro">
    <w:name w:val="corte3 centro"/>
    <w:basedOn w:val="Normal"/>
    <w:link w:val="corte3centroCar"/>
    <w:rsid w:val="00303578"/>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303578"/>
    <w:rPr>
      <w:rFonts w:ascii="Arial" w:eastAsia="Times New Roman" w:hAnsi="Arial"/>
      <w:b/>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4642">
      <w:bodyDiv w:val="1"/>
      <w:marLeft w:val="0"/>
      <w:marRight w:val="0"/>
      <w:marTop w:val="0"/>
      <w:marBottom w:val="0"/>
      <w:divBdr>
        <w:top w:val="none" w:sz="0" w:space="0" w:color="auto"/>
        <w:left w:val="none" w:sz="0" w:space="0" w:color="auto"/>
        <w:bottom w:val="none" w:sz="0" w:space="0" w:color="auto"/>
        <w:right w:val="none" w:sz="0" w:space="0" w:color="auto"/>
      </w:divBdr>
      <w:divsChild>
        <w:div w:id="1796681054">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786848089">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AAA4-1184-43C9-BC5C-6EA31423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4789</Words>
  <Characters>26340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2018-05-24T16:55:00Z</cp:lastPrinted>
  <dcterms:created xsi:type="dcterms:W3CDTF">2019-06-21T19:47:00Z</dcterms:created>
  <dcterms:modified xsi:type="dcterms:W3CDTF">2019-06-21T19:56:00Z</dcterms:modified>
</cp:coreProperties>
</file>