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E8"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w:t>
      </w:r>
      <w:r w:rsidR="00162AB9">
        <w:rPr>
          <w:rFonts w:ascii="Arial" w:hAnsi="Arial" w:cs="Arial"/>
          <w:b/>
          <w:sz w:val="28"/>
          <w:szCs w:val="28"/>
        </w:rPr>
        <w:t>VEINTI</w:t>
      </w:r>
      <w:r w:rsidR="00277EF5">
        <w:rPr>
          <w:rFonts w:ascii="Arial" w:hAnsi="Arial" w:cs="Arial"/>
          <w:b/>
          <w:sz w:val="28"/>
          <w:szCs w:val="28"/>
        </w:rPr>
        <w:t>TRÉS</w:t>
      </w:r>
      <w:r w:rsidR="00162AB9">
        <w:rPr>
          <w:rFonts w:ascii="Arial" w:hAnsi="Arial" w:cs="Arial"/>
          <w:b/>
          <w:sz w:val="28"/>
          <w:szCs w:val="28"/>
        </w:rPr>
        <w:t xml:space="preserve"> DE </w:t>
      </w:r>
      <w:r w:rsidR="00277EF5">
        <w:rPr>
          <w:rFonts w:ascii="Arial" w:hAnsi="Arial" w:cs="Arial"/>
          <w:b/>
          <w:sz w:val="28"/>
          <w:szCs w:val="28"/>
        </w:rPr>
        <w:t>ABRIL</w:t>
      </w:r>
      <w:r w:rsidRPr="00903493">
        <w:rPr>
          <w:rFonts w:ascii="Arial" w:hAnsi="Arial" w:cs="Arial"/>
          <w:b/>
          <w:sz w:val="28"/>
          <w:szCs w:val="28"/>
        </w:rPr>
        <w:t xml:space="preserve"> DE DOS MIL DIECIOCHO (</w:t>
      </w:r>
      <w:r w:rsidR="00162AB9">
        <w:rPr>
          <w:rFonts w:ascii="Arial" w:hAnsi="Arial" w:cs="Arial"/>
          <w:b/>
          <w:sz w:val="28"/>
          <w:szCs w:val="28"/>
        </w:rPr>
        <w:t>2</w:t>
      </w:r>
      <w:r w:rsidR="00277EF5">
        <w:rPr>
          <w:rFonts w:ascii="Arial" w:hAnsi="Arial" w:cs="Arial"/>
          <w:b/>
          <w:sz w:val="28"/>
          <w:szCs w:val="28"/>
        </w:rPr>
        <w:t>3</w:t>
      </w:r>
      <w:r w:rsidR="00BD67C9">
        <w:rPr>
          <w:rFonts w:ascii="Arial" w:hAnsi="Arial" w:cs="Arial"/>
          <w:b/>
          <w:sz w:val="28"/>
          <w:szCs w:val="28"/>
        </w:rPr>
        <w:t>/0</w:t>
      </w:r>
      <w:r w:rsidR="00277EF5">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7C6636">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796F5C">
        <w:rPr>
          <w:rFonts w:ascii="Arial" w:hAnsi="Arial" w:cs="Arial"/>
          <w:b/>
          <w:sz w:val="28"/>
          <w:szCs w:val="28"/>
        </w:rPr>
        <w:t>1</w:t>
      </w:r>
      <w:r w:rsidR="00277EF5">
        <w:rPr>
          <w:rFonts w:ascii="Arial" w:hAnsi="Arial" w:cs="Arial"/>
          <w:b/>
          <w:sz w:val="28"/>
          <w:szCs w:val="28"/>
        </w:rPr>
        <w:t>08</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2A3478">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w:t>
      </w:r>
      <w:r w:rsidR="003964E7">
        <w:rPr>
          <w:rFonts w:ascii="Arial" w:hAnsi="Arial" w:cs="Arial"/>
          <w:sz w:val="28"/>
          <w:szCs w:val="28"/>
        </w:rPr>
        <w:t>relacionada con la presentación de declaraciones del Impuesto Cedular a los Ingres</w:t>
      </w:r>
      <w:r w:rsidR="006A162C">
        <w:rPr>
          <w:rFonts w:ascii="Arial" w:hAnsi="Arial" w:cs="Arial"/>
          <w:sz w:val="28"/>
          <w:szCs w:val="28"/>
        </w:rPr>
        <w:t xml:space="preserve">os por el Otorgamiento del Uso o Goce Temporal de Bienes Inmuebles, </w:t>
      </w:r>
      <w:r w:rsidR="00B54D4F">
        <w:rPr>
          <w:rFonts w:ascii="Arial" w:hAnsi="Arial" w:cs="Arial"/>
          <w:sz w:val="28"/>
          <w:szCs w:val="28"/>
        </w:rPr>
        <w:t xml:space="preserve">con </w:t>
      </w:r>
      <w:r w:rsidR="00796F5C">
        <w:rPr>
          <w:rFonts w:ascii="Arial" w:hAnsi="Arial" w:cs="Arial"/>
          <w:sz w:val="28"/>
          <w:szCs w:val="28"/>
        </w:rPr>
        <w:t xml:space="preserve">número de control </w:t>
      </w:r>
      <w:r w:rsidR="00E83DF8">
        <w:rPr>
          <w:rFonts w:ascii="Arial" w:hAnsi="Arial" w:cs="Arial"/>
          <w:sz w:val="28"/>
          <w:szCs w:val="28"/>
        </w:rPr>
        <w:t>011R42CD170567</w:t>
      </w:r>
      <w:r w:rsidR="006A162C">
        <w:rPr>
          <w:rFonts w:ascii="Arial" w:hAnsi="Arial" w:cs="Arial"/>
          <w:sz w:val="28"/>
          <w:szCs w:val="28"/>
        </w:rPr>
        <w:t>,</w:t>
      </w:r>
      <w:r w:rsidR="00B54D4F">
        <w:rPr>
          <w:rFonts w:ascii="Arial" w:hAnsi="Arial" w:cs="Arial"/>
          <w:sz w:val="28"/>
          <w:szCs w:val="28"/>
        </w:rPr>
        <w:t xml:space="preserve"> de fecha </w:t>
      </w:r>
      <w:r w:rsidR="006A162C">
        <w:rPr>
          <w:rFonts w:ascii="Arial" w:hAnsi="Arial" w:cs="Arial"/>
          <w:sz w:val="28"/>
          <w:szCs w:val="28"/>
        </w:rPr>
        <w:t>diecisiete de 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83DF8">
        <w:rPr>
          <w:rFonts w:ascii="Arial" w:hAnsi="Arial" w:cs="Arial"/>
          <w:sz w:val="28"/>
          <w:szCs w:val="28"/>
        </w:rPr>
        <w:t>- - - - - - - - - - -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BE225B">
        <w:rPr>
          <w:rFonts w:ascii="Arial" w:hAnsi="Arial" w:cs="Arial"/>
          <w:sz w:val="28"/>
          <w:szCs w:val="28"/>
        </w:rPr>
        <w:t>diecisiete</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BE225B">
        <w:rPr>
          <w:rFonts w:ascii="Arial" w:hAnsi="Arial" w:cs="Arial"/>
          <w:sz w:val="28"/>
          <w:szCs w:val="28"/>
        </w:rPr>
        <w:t>17</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2A3478">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BE225B">
        <w:rPr>
          <w:rFonts w:ascii="Arial" w:hAnsi="Arial" w:cs="Arial"/>
          <w:sz w:val="28"/>
          <w:szCs w:val="28"/>
        </w:rPr>
        <w:t>011R42CD170567</w:t>
      </w:r>
      <w:r w:rsidR="00021FD9">
        <w:rPr>
          <w:rFonts w:ascii="Arial" w:hAnsi="Arial" w:cs="Arial"/>
          <w:sz w:val="28"/>
          <w:szCs w:val="28"/>
        </w:rPr>
        <w:t>, de fecha diecisiete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w:t>
      </w:r>
    </w:p>
    <w:p w:rsidR="005E111F" w:rsidRDefault="00AC4436" w:rsidP="00DA04E9">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5E111F">
        <w:rPr>
          <w:rFonts w:ascii="Arial" w:hAnsi="Arial" w:cs="Arial"/>
          <w:sz w:val="28"/>
          <w:szCs w:val="28"/>
        </w:rPr>
        <w:t>veintidós de noviembre</w:t>
      </w:r>
      <w:r w:rsidR="00DC6CFF">
        <w:rPr>
          <w:rFonts w:ascii="Arial" w:hAnsi="Arial" w:cs="Arial"/>
          <w:sz w:val="28"/>
          <w:szCs w:val="28"/>
        </w:rPr>
        <w:t xml:space="preserve"> de dos mil diecisiete (</w:t>
      </w:r>
      <w:r w:rsidR="005E111F">
        <w:rPr>
          <w:rFonts w:ascii="Arial" w:hAnsi="Arial" w:cs="Arial"/>
          <w:sz w:val="28"/>
          <w:szCs w:val="28"/>
        </w:rPr>
        <w:t>22</w:t>
      </w:r>
      <w:r w:rsidR="00DC6CFF">
        <w:rPr>
          <w:rFonts w:ascii="Arial" w:hAnsi="Arial" w:cs="Arial"/>
          <w:sz w:val="28"/>
          <w:szCs w:val="28"/>
        </w:rPr>
        <w:t>-1</w:t>
      </w:r>
      <w:r w:rsidR="005E111F">
        <w:rPr>
          <w:rFonts w:ascii="Arial" w:hAnsi="Arial" w:cs="Arial"/>
          <w:sz w:val="28"/>
          <w:szCs w:val="28"/>
        </w:rPr>
        <w:t>1</w:t>
      </w:r>
      <w:r w:rsidR="002A0A6F">
        <w:rPr>
          <w:rFonts w:ascii="Arial" w:hAnsi="Arial" w:cs="Arial"/>
          <w:sz w:val="28"/>
          <w:szCs w:val="28"/>
        </w:rPr>
        <w:t xml:space="preserve">-2017), </w:t>
      </w:r>
      <w:r w:rsidR="005E111F">
        <w:rPr>
          <w:rFonts w:ascii="Arial" w:hAnsi="Arial" w:cs="Arial"/>
          <w:sz w:val="28"/>
          <w:szCs w:val="28"/>
        </w:rPr>
        <w:t xml:space="preserve">se dio cuenta del estado que guardaba el presente expediente, y de las constancias que obran en autos, se desprendió que la autoridad demandada había sido legalmente notificada, sin embargo hasta la fecha del presente acuerdo, no obraba en autos contestación alguna, por lo que se le hizo efectivo el </w:t>
      </w:r>
      <w:r w:rsidR="005E111F">
        <w:rPr>
          <w:rFonts w:ascii="Arial" w:hAnsi="Arial" w:cs="Arial"/>
          <w:sz w:val="28"/>
          <w:szCs w:val="28"/>
        </w:rPr>
        <w:lastRenderedPageBreak/>
        <w:t>apercibimiento decretado mediante proveído de fecha diecisiete de octubre de dos mil diecisiete</w:t>
      </w:r>
      <w:r w:rsidR="00D5110F" w:rsidRPr="00E33085">
        <w:rPr>
          <w:rFonts w:ascii="Arial" w:hAnsi="Arial" w:cs="Arial"/>
          <w:sz w:val="28"/>
          <w:szCs w:val="28"/>
        </w:rPr>
        <w:t>,</w:t>
      </w:r>
      <w:r w:rsidR="005E111F">
        <w:rPr>
          <w:rFonts w:ascii="Arial" w:hAnsi="Arial" w:cs="Arial"/>
          <w:sz w:val="28"/>
          <w:szCs w:val="28"/>
        </w:rPr>
        <w:t xml:space="preserve"> y se le tuvo por precluido su derecho procesal, asimismo, se le tuvo por contestada la demanda en sentido afirmativo.- - - - - - - - - - - - - - - - - - - - - - - - - - - - - - - - - - - - - - - - - - - -</w:t>
      </w:r>
    </w:p>
    <w:p w:rsidR="00D5110F" w:rsidRDefault="005E111F" w:rsidP="00DA04E9">
      <w:pPr>
        <w:spacing w:line="360" w:lineRule="auto"/>
        <w:ind w:firstLine="708"/>
        <w:jc w:val="both"/>
        <w:rPr>
          <w:rFonts w:ascii="Arial" w:hAnsi="Arial" w:cs="Arial"/>
          <w:sz w:val="28"/>
          <w:szCs w:val="28"/>
        </w:rPr>
      </w:pPr>
      <w:r>
        <w:rPr>
          <w:rFonts w:ascii="Arial" w:hAnsi="Arial" w:cs="Arial"/>
          <w:sz w:val="28"/>
          <w:szCs w:val="28"/>
        </w:rPr>
        <w:t>Por otra parte, se dio cuenta de la razón de no notificación de la actuara adscrita a esta Sala, toda vez que manifestaba no poder notificar el proveído de fecha ocho de noviembre de dos mil diecisiete en virtud de que el domicilio señalado por la parte actora se encontraba incompleto, por lo que se le requirió para que dentro del plazo otorgado para tal efecto, señalara</w:t>
      </w:r>
      <w:r w:rsidR="00153AEE">
        <w:rPr>
          <w:rFonts w:ascii="Arial" w:hAnsi="Arial" w:cs="Arial"/>
          <w:sz w:val="28"/>
          <w:szCs w:val="28"/>
        </w:rPr>
        <w:t xml:space="preserve"> el domicilio completo para oír y recibir notificaciones, apercibido que de no hacerlo, las subsecuentes notificaciones ser harían por medio de lista que se fije en los estrados de este Tribunal, </w:t>
      </w:r>
      <w:r w:rsidR="00D5110F" w:rsidRPr="00722F9C">
        <w:rPr>
          <w:rFonts w:ascii="Arial" w:hAnsi="Arial" w:cs="Arial"/>
          <w:sz w:val="28"/>
          <w:szCs w:val="28"/>
        </w:rPr>
        <w:t>y en la parte final de éste</w:t>
      </w:r>
      <w:r w:rsidR="00D5110F">
        <w:rPr>
          <w:rFonts w:ascii="Arial" w:hAnsi="Arial" w:cs="Arial"/>
          <w:sz w:val="28"/>
          <w:szCs w:val="28"/>
        </w:rPr>
        <w:t>, se señaló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xml:space="preserve">.- - - - - - - - - - - - - </w:t>
      </w:r>
    </w:p>
    <w:p w:rsidR="00951898"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E02A01" w:rsidRPr="007B10BE">
        <w:rPr>
          <w:rFonts w:ascii="Arial" w:hAnsi="Arial" w:cs="Arial"/>
          <w:sz w:val="28"/>
          <w:szCs w:val="28"/>
        </w:rPr>
        <w:t xml:space="preserve">Por auto de fecha </w:t>
      </w:r>
      <w:r w:rsidR="00C1279F">
        <w:rPr>
          <w:rFonts w:ascii="Arial" w:hAnsi="Arial" w:cs="Arial"/>
          <w:sz w:val="28"/>
          <w:szCs w:val="28"/>
        </w:rPr>
        <w:t>veinti</w:t>
      </w:r>
      <w:r w:rsidR="00E02A01">
        <w:rPr>
          <w:rFonts w:ascii="Arial" w:hAnsi="Arial" w:cs="Arial"/>
          <w:sz w:val="28"/>
          <w:szCs w:val="28"/>
        </w:rPr>
        <w:t>uno</w:t>
      </w:r>
      <w:r w:rsidR="00E02A01" w:rsidRPr="007B10BE">
        <w:rPr>
          <w:rFonts w:ascii="Arial" w:hAnsi="Arial" w:cs="Arial"/>
          <w:sz w:val="28"/>
          <w:szCs w:val="28"/>
        </w:rPr>
        <w:t xml:space="preserve"> de marzo de dos mil dieciocho (0</w:t>
      </w:r>
      <w:r w:rsidR="00E02A01">
        <w:rPr>
          <w:rFonts w:ascii="Arial" w:hAnsi="Arial" w:cs="Arial"/>
          <w:sz w:val="28"/>
          <w:szCs w:val="28"/>
        </w:rPr>
        <w:t>1</w:t>
      </w:r>
      <w:r w:rsidR="00E02A01" w:rsidRPr="007B10BE">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951898">
        <w:rPr>
          <w:rFonts w:ascii="Arial" w:hAnsi="Arial" w:cs="Arial"/>
          <w:sz w:val="28"/>
          <w:szCs w:val="28"/>
        </w:rPr>
        <w:t>.- - - - - - - - - - - - - - - - - - - - -</w:t>
      </w:r>
    </w:p>
    <w:p w:rsidR="00C8154C" w:rsidRDefault="00951898" w:rsidP="00722F9C">
      <w:pPr>
        <w:spacing w:line="360" w:lineRule="auto"/>
        <w:ind w:firstLine="708"/>
        <w:jc w:val="both"/>
        <w:rPr>
          <w:rFonts w:ascii="Arial" w:hAnsi="Arial" w:cs="Arial"/>
          <w:sz w:val="28"/>
          <w:szCs w:val="28"/>
        </w:rPr>
      </w:pPr>
      <w:r>
        <w:rPr>
          <w:rFonts w:ascii="Arial" w:hAnsi="Arial" w:cs="Arial"/>
          <w:sz w:val="28"/>
          <w:szCs w:val="28"/>
        </w:rPr>
        <w:t xml:space="preserve">Por otra parte, se dio advirtió que la parte actora no atendió el requerimiento de fecha </w:t>
      </w:r>
      <w:r w:rsidR="00AB0EAF">
        <w:rPr>
          <w:rFonts w:ascii="Arial" w:hAnsi="Arial" w:cs="Arial"/>
          <w:sz w:val="28"/>
          <w:szCs w:val="28"/>
        </w:rPr>
        <w:t>veintidós</w:t>
      </w:r>
      <w:r>
        <w:rPr>
          <w:rFonts w:ascii="Arial" w:hAnsi="Arial" w:cs="Arial"/>
          <w:sz w:val="28"/>
          <w:szCs w:val="28"/>
        </w:rPr>
        <w:t xml:space="preserve"> de noviembre de dos mil diecisiete, por lo que se hizo efectivo el apercibimiento y en consecuencia </w:t>
      </w:r>
      <w:r w:rsidR="00AB0EAF">
        <w:rPr>
          <w:rFonts w:ascii="Arial" w:hAnsi="Arial" w:cs="Arial"/>
          <w:sz w:val="28"/>
          <w:szCs w:val="28"/>
        </w:rPr>
        <w:t xml:space="preserve">se ordenó que se notificara las posteriores notificaciones mediante lista, </w:t>
      </w:r>
      <w:r w:rsidR="00E02A01" w:rsidRPr="007B10BE">
        <w:rPr>
          <w:rFonts w:ascii="Arial" w:hAnsi="Arial" w:cs="Arial"/>
          <w:sz w:val="28"/>
          <w:szCs w:val="28"/>
        </w:rPr>
        <w:t xml:space="preserve">y de igual forma se señaló nueva fecha y hora para la celebración de la audiencia final, por así permitirlo las labores del multicitado Tribunal.- - </w:t>
      </w:r>
    </w:p>
    <w:p w:rsidR="0048472F" w:rsidRPr="003C32B8" w:rsidRDefault="007B10BE" w:rsidP="0048472F">
      <w:pPr>
        <w:spacing w:line="360" w:lineRule="auto"/>
        <w:ind w:firstLine="708"/>
        <w:jc w:val="both"/>
        <w:rPr>
          <w:rFonts w:cs="Arial"/>
          <w:b/>
          <w:spacing w:val="-3"/>
          <w:sz w:val="28"/>
          <w:szCs w:val="28"/>
        </w:rPr>
      </w:pPr>
      <w:r w:rsidRPr="007B10BE">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4E4293">
        <w:rPr>
          <w:rFonts w:ascii="Arial" w:hAnsi="Arial" w:cs="Arial"/>
          <w:sz w:val="28"/>
          <w:szCs w:val="28"/>
        </w:rPr>
        <w:t>trece de abril</w:t>
      </w:r>
      <w:r w:rsidR="00722F9C">
        <w:rPr>
          <w:rFonts w:ascii="Arial" w:hAnsi="Arial" w:cs="Arial"/>
          <w:sz w:val="28"/>
          <w:szCs w:val="28"/>
        </w:rPr>
        <w:t xml:space="preserve"> de dos mil dieciocho</w:t>
      </w:r>
      <w:r w:rsidR="00722F9C" w:rsidRPr="00722F9C">
        <w:rPr>
          <w:rFonts w:ascii="Arial" w:hAnsi="Arial" w:cs="Arial"/>
          <w:sz w:val="28"/>
          <w:szCs w:val="28"/>
        </w:rPr>
        <w:t xml:space="preserve"> </w:t>
      </w:r>
      <w:r w:rsidR="00D5110F">
        <w:rPr>
          <w:rFonts w:ascii="Arial" w:hAnsi="Arial" w:cs="Arial"/>
          <w:sz w:val="28"/>
          <w:szCs w:val="28"/>
        </w:rPr>
        <w:t>(</w:t>
      </w:r>
      <w:r>
        <w:rPr>
          <w:rFonts w:ascii="Arial" w:hAnsi="Arial" w:cs="Arial"/>
          <w:sz w:val="28"/>
          <w:szCs w:val="28"/>
        </w:rPr>
        <w:t>1</w:t>
      </w:r>
      <w:r w:rsidR="004E4293">
        <w:rPr>
          <w:rFonts w:ascii="Arial" w:hAnsi="Arial" w:cs="Arial"/>
          <w:sz w:val="28"/>
          <w:szCs w:val="28"/>
        </w:rPr>
        <w:t>3</w:t>
      </w:r>
      <w:r w:rsidR="00722F9C">
        <w:rPr>
          <w:rFonts w:ascii="Arial" w:hAnsi="Arial" w:cs="Arial"/>
          <w:sz w:val="28"/>
          <w:szCs w:val="28"/>
        </w:rPr>
        <w:t>-0</w:t>
      </w:r>
      <w:r w:rsidR="004E4293">
        <w:rPr>
          <w:rFonts w:ascii="Arial" w:hAnsi="Arial" w:cs="Arial"/>
          <w:sz w:val="28"/>
          <w:szCs w:val="28"/>
        </w:rPr>
        <w:t>4</w:t>
      </w:r>
      <w:r w:rsidR="00722F9C">
        <w:rPr>
          <w:rFonts w:ascii="Arial" w:hAnsi="Arial" w:cs="Arial"/>
          <w:sz w:val="28"/>
          <w:szCs w:val="28"/>
        </w:rPr>
        <w:t>-2018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que ninguna de las partes formularon sus alegatos,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w:t>
      </w:r>
      <w:r w:rsidR="000A1381">
        <w:rPr>
          <w:rFonts w:ascii="Arial" w:hAnsi="Arial" w:cs="Arial"/>
          <w:sz w:val="28"/>
          <w:szCs w:val="28"/>
        </w:rPr>
        <w:t>y</w:t>
      </w:r>
      <w:r w:rsidR="0048472F">
        <w:rPr>
          <w:rFonts w:ascii="Arial" w:hAnsi="Arial" w:cs="Arial"/>
          <w:sz w:val="28"/>
          <w:szCs w:val="28"/>
        </w:rPr>
        <w:t xml:space="preserve">;- - </w:t>
      </w:r>
    </w:p>
    <w:p w:rsidR="006F0180" w:rsidRPr="00D652FF" w:rsidRDefault="006F0180" w:rsidP="00894183">
      <w:pPr>
        <w:pStyle w:val="corte4fondo"/>
        <w:ind w:right="51" w:firstLine="0"/>
        <w:rPr>
          <w:rFonts w:cs="Arial"/>
          <w:sz w:val="28"/>
          <w:szCs w:val="28"/>
        </w:rPr>
      </w:pPr>
      <w:r w:rsidRPr="003C32B8">
        <w:rPr>
          <w:rFonts w:cs="Arial"/>
          <w:b/>
          <w:spacing w:val="-3"/>
          <w:sz w:val="28"/>
          <w:szCs w:val="28"/>
        </w:rPr>
        <w:lastRenderedPageBreak/>
        <w:tab/>
      </w:r>
      <w:r w:rsidRPr="003C32B8">
        <w:rPr>
          <w:rFonts w:cs="Arial"/>
          <w:b/>
          <w:spacing w:val="-3"/>
          <w:sz w:val="28"/>
          <w:szCs w:val="28"/>
        </w:rPr>
        <w:tab/>
      </w:r>
      <w:r w:rsidRPr="003C32B8">
        <w:rPr>
          <w:rFonts w:cs="Arial"/>
          <w:b/>
          <w:spacing w:val="-3"/>
          <w:sz w:val="28"/>
          <w:szCs w:val="28"/>
        </w:rPr>
        <w:tab/>
      </w:r>
      <w:r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CE4BE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CE4BE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el actor</w:t>
      </w:r>
      <w:r w:rsidR="007904A5">
        <w:rPr>
          <w:rFonts w:ascii="Arial" w:hAnsi="Arial" w:cs="Arial"/>
          <w:sz w:val="28"/>
          <w:szCs w:val="28"/>
        </w:rPr>
        <w:t xml:space="preserve"> promueve por </w:t>
      </w:r>
      <w:r w:rsidR="00AB3732">
        <w:rPr>
          <w:rFonts w:ascii="Arial" w:hAnsi="Arial" w:cs="Arial"/>
          <w:sz w:val="28"/>
          <w:szCs w:val="28"/>
        </w:rPr>
        <w:t xml:space="preserve">su </w:t>
      </w:r>
      <w:r w:rsidR="007904A5">
        <w:rPr>
          <w:rFonts w:ascii="Arial" w:hAnsi="Arial" w:cs="Arial"/>
          <w:sz w:val="28"/>
          <w:szCs w:val="28"/>
        </w:rPr>
        <w:t xml:space="preserve">propio derecho,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8C42F1" w:rsidRDefault="00290013" w:rsidP="008C42F1">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8C42F1">
        <w:rPr>
          <w:rFonts w:ascii="Arial" w:hAnsi="Arial" w:cs="Arial"/>
          <w:bCs/>
          <w:sz w:val="28"/>
          <w:szCs w:val="28"/>
          <w:lang w:val="es-MX"/>
        </w:rPr>
        <w:t xml:space="preserve">La parte actora manifiesta en su concepto de impugnación PRIMERO, que la aludida multa por infracción, es violatoria del derecho humano tutelado en el artículo 16 Constitucional, respecto a la debida notificación de todo acto de molestia, mismo que manifiesta no haber sido notificada legalmente, tal y como lo mencionan los artículos 138, 140 y 141 del Código Fiscal del Estado de Oaxaca, que a la letra dicen:- - - - - - - - - - - - - - - - - - - - - - - - - - - - - </w:t>
      </w:r>
    </w:p>
    <w:p w:rsidR="008C42F1" w:rsidRPr="0077578E" w:rsidRDefault="008C42F1" w:rsidP="008C42F1">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 xml:space="preserve">Las notificaciones personales deberán realizarse en el domicilio del contribuyente; también podrán efectuarse en las oficinas de la propia autoridad si la persona que debe ser notificada se presenta en ellas, o en el </w:t>
      </w:r>
      <w:r w:rsidRPr="0077578E">
        <w:rPr>
          <w:rFonts w:ascii="Arial" w:hAnsi="Arial" w:cs="Arial"/>
          <w:bCs/>
          <w:i/>
          <w:sz w:val="28"/>
          <w:szCs w:val="28"/>
          <w:lang w:val="es-MX"/>
        </w:rPr>
        <w:lastRenderedPageBreak/>
        <w:t>domicilio fiscal que conforme al artículo 17 de este Código se considere como tal.</w:t>
      </w:r>
    </w:p>
    <w:p w:rsidR="008C42F1" w:rsidRPr="0077578E" w:rsidRDefault="008C42F1" w:rsidP="008C42F1">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8C42F1" w:rsidRDefault="008C42F1" w:rsidP="008C42F1">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8C42F1" w:rsidRPr="0077578E" w:rsidRDefault="008C42F1" w:rsidP="008C42F1">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8C42F1" w:rsidRDefault="008C42F1" w:rsidP="008C42F1">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8C42F1" w:rsidRPr="0077578E" w:rsidRDefault="008C42F1" w:rsidP="008C42F1">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8C42F1" w:rsidRPr="0077578E" w:rsidRDefault="008C42F1" w:rsidP="008C42F1">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8C42F1" w:rsidRPr="0077578E" w:rsidRDefault="008C42F1" w:rsidP="008C42F1">
      <w:pPr>
        <w:spacing w:after="240" w:line="276" w:lineRule="auto"/>
        <w:ind w:left="567" w:right="618"/>
        <w:jc w:val="both"/>
        <w:rPr>
          <w:rFonts w:ascii="Arial" w:hAnsi="Arial" w:cs="Arial"/>
          <w:bCs/>
          <w:i/>
          <w:sz w:val="28"/>
          <w:szCs w:val="28"/>
        </w:rPr>
      </w:pPr>
      <w:r w:rsidRPr="0077578E">
        <w:rPr>
          <w:rFonts w:ascii="Arial" w:hAnsi="Arial" w:cs="Arial"/>
          <w:bCs/>
          <w:i/>
          <w:sz w:val="28"/>
          <w:szCs w:val="28"/>
        </w:rPr>
        <w:lastRenderedPageBreak/>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8C42F1" w:rsidRPr="0077578E" w:rsidRDefault="008C42F1" w:rsidP="008C42F1">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8C42F1" w:rsidRDefault="008C42F1" w:rsidP="008C42F1">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w:t>
      </w:r>
      <w:r>
        <w:rPr>
          <w:rFonts w:ascii="Arial" w:hAnsi="Arial" w:cs="Arial"/>
          <w:sz w:val="28"/>
          <w:szCs w:val="27"/>
        </w:rPr>
        <w:lastRenderedPageBreak/>
        <w:t>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8C42F1" w:rsidRDefault="008C42F1" w:rsidP="008C42F1">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w:t>
      </w:r>
      <w:r>
        <w:rPr>
          <w:rFonts w:ascii="Arial" w:hAnsi="Arial" w:cs="Arial"/>
          <w:sz w:val="28"/>
          <w:szCs w:val="27"/>
        </w:rPr>
        <w:lastRenderedPageBreak/>
        <w:t>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8C42F1" w:rsidRDefault="008C42F1" w:rsidP="008C42F1">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8C42F1" w:rsidRDefault="008C42F1" w:rsidP="008C42F1">
      <w:pPr>
        <w:spacing w:line="360" w:lineRule="auto"/>
        <w:ind w:firstLine="567"/>
        <w:jc w:val="both"/>
        <w:rPr>
          <w:rFonts w:ascii="Arial" w:hAnsi="Arial" w:cs="Arial"/>
          <w:sz w:val="28"/>
          <w:szCs w:val="27"/>
        </w:rPr>
      </w:pPr>
      <w:r>
        <w:rPr>
          <w:rFonts w:ascii="Arial" w:hAnsi="Arial" w:cs="Arial"/>
          <w:sz w:val="28"/>
          <w:szCs w:val="27"/>
        </w:rPr>
        <w:t xml:space="preserve">Ahora bien, esta Sala advierte que la demandada no acredita su dicho ya que no obra prueba alguna como pudiera ser el acuse de recibo en el que supuestamente fue notificado el actor,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es por ello, que dicho concepto de impugnación resulta </w:t>
      </w:r>
      <w:r w:rsidRPr="00EC59AD">
        <w:rPr>
          <w:rFonts w:ascii="Arial" w:hAnsi="Arial" w:cs="Arial"/>
          <w:sz w:val="28"/>
          <w:szCs w:val="27"/>
          <w:u w:val="single"/>
        </w:rPr>
        <w:t>INFUNDADO</w:t>
      </w:r>
      <w:r>
        <w:rPr>
          <w:rFonts w:ascii="Arial" w:hAnsi="Arial" w:cs="Arial"/>
          <w:sz w:val="28"/>
          <w:szCs w:val="27"/>
        </w:rPr>
        <w:t xml:space="preserve">.- - - - - - - - - - - - - - - - - - - - - - - - - - </w:t>
      </w:r>
    </w:p>
    <w:p w:rsidR="00F97851" w:rsidRDefault="00F9742C" w:rsidP="00246315">
      <w:pPr>
        <w:spacing w:after="240" w:line="360" w:lineRule="auto"/>
        <w:ind w:firstLine="708"/>
        <w:jc w:val="both"/>
        <w:rPr>
          <w:rFonts w:ascii="Arial" w:hAnsi="Arial" w:cs="Arial"/>
          <w:bCs/>
          <w:sz w:val="28"/>
          <w:szCs w:val="28"/>
          <w:lang w:val="es-MX"/>
        </w:rPr>
      </w:pPr>
      <w:r w:rsidRPr="00F9742C">
        <w:rPr>
          <w:rFonts w:ascii="Arial" w:hAnsi="Arial" w:cs="Arial"/>
          <w:b/>
          <w:bCs/>
          <w:sz w:val="28"/>
          <w:szCs w:val="28"/>
        </w:rPr>
        <w:t>QUINTO.-</w:t>
      </w:r>
      <w:r>
        <w:rPr>
          <w:rFonts w:ascii="Arial" w:hAnsi="Arial" w:cs="Arial"/>
          <w:bCs/>
          <w:sz w:val="28"/>
          <w:szCs w:val="28"/>
        </w:rPr>
        <w:t xml:space="preserve"> </w:t>
      </w:r>
      <w:r w:rsidR="00F97851">
        <w:rPr>
          <w:rFonts w:ascii="Arial" w:hAnsi="Arial" w:cs="Arial"/>
          <w:bCs/>
          <w:sz w:val="28"/>
          <w:szCs w:val="28"/>
          <w:lang w:val="es-MX"/>
        </w:rPr>
        <w:t>Ahora bien, la parte actora en términos del artículo 118 de la Ley de Justicia Administrativa para el Estado de Oaxaca, manifiesta esencialmente en sus conceptos de impugnación</w:t>
      </w:r>
      <w:r w:rsidR="00C47F0A">
        <w:rPr>
          <w:rFonts w:ascii="Arial" w:hAnsi="Arial" w:cs="Arial"/>
          <w:bCs/>
          <w:sz w:val="28"/>
          <w:szCs w:val="28"/>
          <w:lang w:val="es-MX"/>
        </w:rPr>
        <w:t xml:space="preserve"> SEGUNDO a SEXTO</w:t>
      </w:r>
      <w:r w:rsidR="00F97851">
        <w:rPr>
          <w:rFonts w:ascii="Arial" w:hAnsi="Arial" w:cs="Arial"/>
          <w:bCs/>
          <w:sz w:val="28"/>
          <w:szCs w:val="28"/>
          <w:lang w:val="es-MX"/>
        </w:rPr>
        <w:t xml:space="preserve"> que la aludida multa por infracción, viola en su perjuicio </w:t>
      </w:r>
      <w:r w:rsidR="00E14B98">
        <w:rPr>
          <w:rFonts w:ascii="Arial" w:hAnsi="Arial" w:cs="Arial"/>
          <w:bCs/>
          <w:sz w:val="28"/>
          <w:szCs w:val="28"/>
          <w:lang w:val="es-MX"/>
        </w:rPr>
        <w:t xml:space="preserve">los artículos </w:t>
      </w:r>
      <w:r w:rsidR="00686561">
        <w:rPr>
          <w:rFonts w:ascii="Arial" w:hAnsi="Arial" w:cs="Arial"/>
          <w:bCs/>
          <w:sz w:val="28"/>
          <w:szCs w:val="28"/>
          <w:lang w:val="es-MX"/>
        </w:rPr>
        <w:t>14 y 16 de la Constitución Política de los Estados Unidos Mexicanos</w:t>
      </w:r>
      <w:r w:rsidR="00B80719">
        <w:rPr>
          <w:rFonts w:ascii="Arial" w:hAnsi="Arial" w:cs="Arial"/>
          <w:bCs/>
          <w:sz w:val="28"/>
          <w:szCs w:val="28"/>
          <w:lang w:val="es-MX"/>
        </w:rPr>
        <w:t>, así como a lo estipulado en el artículo de la Ley de Justicia Administrativa para el Estado de Oaxaca, en virtud que la multa no se encuentra debidamente fundada y motivada</w:t>
      </w:r>
      <w:r w:rsidR="00246315">
        <w:rPr>
          <w:rFonts w:ascii="Arial" w:hAnsi="Arial" w:cs="Arial"/>
          <w:bCs/>
          <w:sz w:val="28"/>
          <w:szCs w:val="28"/>
          <w:lang w:val="es-MX"/>
        </w:rPr>
        <w:t xml:space="preserve">, al respecto, esta Sala advierte que </w:t>
      </w:r>
      <w:r w:rsidR="00F97851">
        <w:rPr>
          <w:rFonts w:ascii="Arial" w:hAnsi="Arial" w:cs="Arial"/>
          <w:bCs/>
          <w:sz w:val="28"/>
          <w:szCs w:val="28"/>
          <w:lang w:val="es-MX"/>
        </w:rPr>
        <w:t xml:space="preserve">la autoridad demandada no fundamenta su competencia para aplicar el artículo 102 del Código Fiscal para el </w:t>
      </w:r>
      <w:r w:rsidR="00F97851">
        <w:rPr>
          <w:rFonts w:ascii="Arial" w:hAnsi="Arial" w:cs="Arial"/>
          <w:bCs/>
          <w:sz w:val="28"/>
          <w:szCs w:val="28"/>
          <w:lang w:val="es-MX"/>
        </w:rPr>
        <w:lastRenderedPageBreak/>
        <w:t xml:space="preserve">Estado de Oaxaca, y, así mismo, no cita el artículo en mención, al respecto, el artículo 102 señala lo siguiente: - - - - - - - - - - - - - - - - - - - </w:t>
      </w:r>
    </w:p>
    <w:p w:rsidR="00F97851" w:rsidRPr="00881F42" w:rsidRDefault="00F97851" w:rsidP="00476C99">
      <w:pPr>
        <w:spacing w:line="276" w:lineRule="auto"/>
        <w:ind w:left="567" w:right="618"/>
        <w:jc w:val="both"/>
        <w:rPr>
          <w:rFonts w:ascii="Arial" w:hAnsi="Arial" w:cs="Arial"/>
          <w:bCs/>
          <w:i/>
          <w:sz w:val="28"/>
          <w:szCs w:val="28"/>
          <w:lang w:val="es-MX"/>
        </w:rPr>
      </w:pPr>
      <w:r w:rsidRPr="00881F42">
        <w:rPr>
          <w:rFonts w:ascii="Arial" w:hAnsi="Arial" w:cs="Arial"/>
          <w:b/>
          <w:bCs/>
          <w:i/>
          <w:sz w:val="28"/>
          <w:szCs w:val="28"/>
          <w:lang w:val="es-MX"/>
        </w:rPr>
        <w:t>ARTÍCULO 102.</w:t>
      </w:r>
      <w:r w:rsidRPr="00881F42">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881F42" w:rsidRDefault="00F97851" w:rsidP="00476C99">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Esta cantidad a pagar no libera a los obligados de presentar la declaración omitida, o de efectuar el pago que corresponda.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 xml:space="preserve">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w:t>
      </w:r>
      <w:r w:rsidRPr="00881F42">
        <w:rPr>
          <w:rFonts w:ascii="Arial" w:hAnsi="Arial" w:cs="Arial"/>
          <w:bCs/>
          <w:i/>
          <w:sz w:val="28"/>
          <w:szCs w:val="28"/>
          <w:lang w:val="es-MX"/>
        </w:rPr>
        <w:lastRenderedPageBreak/>
        <w:t>exigida por la autoridad, y en la declaración resulte una cantidad menor a la determinada por ésta, la diferencia pagada por el contribuyente únicamente podrá ser compensada en declaraciones subsecuentes.</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Default="00F97851" w:rsidP="00F97851">
      <w:pPr>
        <w:spacing w:after="240" w:line="276" w:lineRule="auto"/>
        <w:ind w:left="567" w:right="618"/>
        <w:jc w:val="both"/>
        <w:rPr>
          <w:rFonts w:ascii="Arial" w:hAnsi="Arial" w:cs="Arial"/>
          <w:bCs/>
          <w:sz w:val="28"/>
          <w:szCs w:val="28"/>
          <w:lang w:val="es-MX"/>
        </w:rPr>
      </w:pPr>
      <w:r w:rsidRPr="00881F42">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F97851" w:rsidRDefault="00F97851" w:rsidP="00375906">
      <w:pPr>
        <w:spacing w:after="240" w:line="360" w:lineRule="auto"/>
        <w:ind w:firstLine="567"/>
        <w:jc w:val="both"/>
        <w:rPr>
          <w:rFonts w:ascii="Arial" w:hAnsi="Arial" w:cs="Arial"/>
          <w:sz w:val="28"/>
          <w:szCs w:val="28"/>
        </w:rPr>
      </w:pPr>
      <w:r>
        <w:rPr>
          <w:rFonts w:ascii="Arial" w:hAnsi="Arial" w:cs="Arial"/>
          <w:bCs/>
          <w:sz w:val="28"/>
          <w:szCs w:val="28"/>
          <w:lang w:val="es-MX"/>
        </w:rPr>
        <w:t xml:space="preserve">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w:t>
      </w:r>
      <w:r w:rsidR="00FB0C34">
        <w:rPr>
          <w:rFonts w:ascii="Arial" w:hAnsi="Arial" w:cs="Arial"/>
          <w:bCs/>
          <w:sz w:val="28"/>
          <w:szCs w:val="28"/>
          <w:lang w:val="es-MX"/>
        </w:rPr>
        <w:t>el tercer bimestre del ejercicio 2014, segundo y cuarto bimestre del ejercicio 2015 y primer bimestre del ejercicio 2016</w:t>
      </w:r>
      <w:r>
        <w:rPr>
          <w:rFonts w:ascii="Arial" w:hAnsi="Arial" w:cs="Arial"/>
          <w:bCs/>
          <w:sz w:val="28"/>
          <w:szCs w:val="28"/>
          <w:lang w:val="es-MX"/>
        </w:rPr>
        <w:t xml:space="preserve">, tal y como se encuentra de manifiesto en la multa por infracción </w:t>
      </w:r>
      <w:r>
        <w:rPr>
          <w:rFonts w:ascii="Arial" w:hAnsi="Arial" w:cs="Arial"/>
          <w:sz w:val="28"/>
          <w:szCs w:val="28"/>
        </w:rPr>
        <w:t xml:space="preserve">con número de control </w:t>
      </w:r>
      <w:r w:rsidR="00FB0C34">
        <w:rPr>
          <w:rFonts w:ascii="Arial" w:hAnsi="Arial" w:cs="Arial"/>
          <w:sz w:val="28"/>
          <w:szCs w:val="28"/>
        </w:rPr>
        <w:t>191R42CD171895</w:t>
      </w:r>
      <w:r>
        <w:rPr>
          <w:rFonts w:ascii="Arial" w:hAnsi="Arial" w:cs="Arial"/>
          <w:sz w:val="28"/>
          <w:szCs w:val="28"/>
        </w:rPr>
        <w:t>, de fecha diecisiete de agosto de dos mil diecisiete (foja 2</w:t>
      </w:r>
      <w:r w:rsidR="00FB0C34">
        <w:rPr>
          <w:rFonts w:ascii="Arial" w:hAnsi="Arial" w:cs="Arial"/>
          <w:sz w:val="28"/>
          <w:szCs w:val="28"/>
        </w:rPr>
        <w:t>5</w:t>
      </w:r>
      <w:r>
        <w:rPr>
          <w:rFonts w:ascii="Arial" w:hAnsi="Arial" w:cs="Arial"/>
          <w:sz w:val="28"/>
          <w:szCs w:val="28"/>
        </w:rPr>
        <w:t xml:space="preserve">), documental que adquiere valor probatorio pleno en términos del artículo 173 fracción I de la Ley de Justicia Administrativa para el Estado de Oaxaca, por tratarse de un documento expedido por autoridad competente en ejercicio de sus funciones. Ahora bien, de conformidad con el artículo 118 de la Ley de Justicia Administrativa y de los hechos narrados esta Sala advierte que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w:t>
      </w:r>
      <w:r>
        <w:rPr>
          <w:rFonts w:ascii="Arial" w:hAnsi="Arial" w:cs="Arial"/>
          <w:sz w:val="28"/>
          <w:szCs w:val="28"/>
        </w:rPr>
        <w:t xml:space="preserve"> no trata de desvirtuar la competencia material, territorial o de cualquier otra índole, ya que como efectivamente la autoridad manifiesta en su contestación de demanda (fojas 3</w:t>
      </w:r>
      <w:r w:rsidR="003333B2">
        <w:rPr>
          <w:rFonts w:ascii="Arial" w:hAnsi="Arial" w:cs="Arial"/>
          <w:sz w:val="28"/>
          <w:szCs w:val="28"/>
        </w:rPr>
        <w:t>8</w:t>
      </w:r>
      <w:r>
        <w:rPr>
          <w:rFonts w:ascii="Arial" w:hAnsi="Arial" w:cs="Arial"/>
          <w:sz w:val="28"/>
          <w:szCs w:val="28"/>
        </w:rPr>
        <w:t xml:space="preserve"> a 4</w:t>
      </w:r>
      <w:r w:rsidR="003333B2">
        <w:rPr>
          <w:rFonts w:ascii="Arial" w:hAnsi="Arial" w:cs="Arial"/>
          <w:sz w:val="28"/>
          <w:szCs w:val="28"/>
        </w:rPr>
        <w:t>6</w:t>
      </w:r>
      <w:r>
        <w:rPr>
          <w:rFonts w:ascii="Arial" w:hAnsi="Arial" w:cs="Arial"/>
          <w:sz w:val="28"/>
          <w:szCs w:val="28"/>
        </w:rPr>
        <w:t xml:space="preserve">), la Secretaría de Finanzas del Poder Ejecutivo del </w:t>
      </w:r>
      <w:r>
        <w:rPr>
          <w:rFonts w:ascii="Arial" w:hAnsi="Arial" w:cs="Arial"/>
          <w:sz w:val="28"/>
          <w:szCs w:val="28"/>
        </w:rPr>
        <w:lastRenderedPageBreak/>
        <w:t>Estado de Oaxaca a través de su Dirección de Ingresos y Recaudación está legalmente facultada para emitir dicha clase de requerimientos</w:t>
      </w:r>
      <w:r w:rsidRPr="00544622">
        <w:rPr>
          <w:rFonts w:ascii="Arial" w:hAnsi="Arial" w:cs="Arial"/>
          <w:sz w:val="28"/>
          <w:szCs w:val="28"/>
        </w:rPr>
        <w:t xml:space="preserve"> </w:t>
      </w:r>
      <w:r>
        <w:rPr>
          <w:rFonts w:ascii="Arial" w:hAnsi="Arial" w:cs="Arial"/>
          <w:sz w:val="28"/>
          <w:szCs w:val="28"/>
        </w:rPr>
        <w:t xml:space="preserve">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w:t>
      </w:r>
      <w:r w:rsidR="00710C97">
        <w:rPr>
          <w:rFonts w:ascii="Arial" w:hAnsi="Arial" w:cs="Arial"/>
          <w:sz w:val="28"/>
          <w:szCs w:val="28"/>
        </w:rPr>
        <w:t>la</w:t>
      </w:r>
      <w:r>
        <w:rPr>
          <w:rFonts w:ascii="Arial" w:hAnsi="Arial" w:cs="Arial"/>
          <w:sz w:val="28"/>
          <w:szCs w:val="28"/>
        </w:rPr>
        <w:t xml:space="preserve"> </w:t>
      </w:r>
      <w:r w:rsidR="00710C97">
        <w:rPr>
          <w:rFonts w:ascii="Arial" w:hAnsi="Arial" w:cs="Arial"/>
          <w:sz w:val="28"/>
          <w:szCs w:val="28"/>
        </w:rPr>
        <w:t>parte actora</w:t>
      </w:r>
      <w:r>
        <w:rPr>
          <w:rFonts w:ascii="Arial" w:hAnsi="Arial" w:cs="Arial"/>
          <w:sz w:val="28"/>
          <w:szCs w:val="28"/>
        </w:rPr>
        <w:t xml:space="preserve"> es la incorrecta fundamentación del acto combatido por parte de la autoridad </w:t>
      </w:r>
      <w:r w:rsidR="00BA3EAC">
        <w:rPr>
          <w:rFonts w:ascii="Arial" w:hAnsi="Arial" w:cs="Arial"/>
          <w:sz w:val="28"/>
          <w:szCs w:val="28"/>
        </w:rPr>
        <w:t xml:space="preserve">demandada </w:t>
      </w:r>
      <w:r>
        <w:rPr>
          <w:rFonts w:ascii="Arial" w:hAnsi="Arial" w:cs="Arial"/>
          <w:sz w:val="28"/>
          <w:szCs w:val="28"/>
        </w:rPr>
        <w:t>ya que en la multa impuesta por infracción con número de control 011R42CD17</w:t>
      </w:r>
      <w:r w:rsidR="00990437">
        <w:rPr>
          <w:rFonts w:ascii="Arial" w:hAnsi="Arial" w:cs="Arial"/>
          <w:sz w:val="28"/>
          <w:szCs w:val="28"/>
        </w:rPr>
        <w:t>0848</w:t>
      </w:r>
      <w:r>
        <w:rPr>
          <w:rFonts w:ascii="Arial" w:hAnsi="Arial" w:cs="Arial"/>
          <w:sz w:val="28"/>
          <w:szCs w:val="28"/>
        </w:rPr>
        <w:t xml:space="preserve">, de fecha diecisiete de agosto de dos mil diecisiete (foja 24),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 - - - - - - - </w:t>
      </w:r>
      <w:r w:rsidR="0074224E">
        <w:rPr>
          <w:rFonts w:ascii="Arial" w:hAnsi="Arial" w:cs="Arial"/>
          <w:sz w:val="28"/>
          <w:szCs w:val="28"/>
        </w:rPr>
        <w:t xml:space="preserve">- - - - - - - - - - - - - - - - - - - </w:t>
      </w:r>
    </w:p>
    <w:p w:rsidR="00F97851" w:rsidRPr="00E8029E" w:rsidRDefault="00F97851" w:rsidP="00375906">
      <w:pPr>
        <w:spacing w:line="276" w:lineRule="auto"/>
        <w:ind w:left="567" w:right="618"/>
        <w:jc w:val="both"/>
        <w:rPr>
          <w:rFonts w:ascii="Arial" w:hAnsi="Arial" w:cs="Arial"/>
          <w:bCs/>
          <w:i/>
          <w:sz w:val="28"/>
          <w:szCs w:val="28"/>
          <w:lang w:val="es-MX"/>
        </w:rPr>
      </w:pPr>
      <w:r w:rsidRPr="00E8029E">
        <w:rPr>
          <w:rFonts w:ascii="Arial" w:hAnsi="Arial" w:cs="Arial"/>
          <w:b/>
          <w:bCs/>
          <w:i/>
          <w:sz w:val="28"/>
          <w:szCs w:val="28"/>
          <w:lang w:val="es-MX"/>
        </w:rPr>
        <w:t>ARTÍCULO 269.</w:t>
      </w:r>
      <w:r w:rsidRPr="00E8029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Default="00F97851" w:rsidP="00375906">
      <w:pPr>
        <w:numPr>
          <w:ilvl w:val="0"/>
          <w:numId w:val="7"/>
        </w:numPr>
        <w:spacing w:after="240" w:line="276" w:lineRule="auto"/>
        <w:ind w:right="618"/>
        <w:jc w:val="both"/>
        <w:rPr>
          <w:rFonts w:ascii="Arial" w:hAnsi="Arial" w:cs="Arial"/>
          <w:bCs/>
          <w:i/>
          <w:sz w:val="28"/>
          <w:szCs w:val="28"/>
          <w:lang w:val="es-MX"/>
        </w:rPr>
      </w:pPr>
      <w:r w:rsidRPr="00E8029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Default="00F97851" w:rsidP="00375906">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w:t>
      </w:r>
      <w:r>
        <w:rPr>
          <w:rFonts w:ascii="Arial" w:hAnsi="Arial" w:cs="Arial"/>
          <w:bCs/>
          <w:sz w:val="28"/>
          <w:szCs w:val="28"/>
          <w:lang w:val="es-MX"/>
        </w:rPr>
        <w:lastRenderedPageBreak/>
        <w:t xml:space="preserve">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 - - - - - - - - - - - - - - - - - - - - - - - - - - - - - - - -  </w:t>
      </w:r>
    </w:p>
    <w:p w:rsidR="00F97851" w:rsidRDefault="00F97851" w:rsidP="00375906">
      <w:pPr>
        <w:spacing w:line="360" w:lineRule="auto"/>
        <w:jc w:val="both"/>
        <w:rPr>
          <w:rFonts w:ascii="Arial" w:hAnsi="Arial" w:cs="Arial"/>
          <w:bCs/>
          <w:sz w:val="28"/>
          <w:szCs w:val="28"/>
          <w:lang w:val="es-MX"/>
        </w:rPr>
      </w:pPr>
      <w:r>
        <w:rPr>
          <w:rFonts w:ascii="Arial" w:hAnsi="Arial" w:cs="Arial"/>
          <w:bCs/>
          <w:sz w:val="28"/>
          <w:szCs w:val="28"/>
          <w:lang w:val="es-MX"/>
        </w:rPr>
        <w:tab/>
      </w:r>
      <w:r w:rsidRPr="00BF3FA7">
        <w:rPr>
          <w:rFonts w:ascii="Arial" w:hAnsi="Arial" w:cs="Arial"/>
          <w:bCs/>
          <w:sz w:val="28"/>
          <w:szCs w:val="28"/>
          <w:u w:val="single"/>
          <w:lang w:val="es-MX"/>
        </w:rPr>
        <w:t>PREMISA MAYOR:</w:t>
      </w:r>
      <w:r>
        <w:rPr>
          <w:rFonts w:ascii="Arial" w:hAnsi="Arial" w:cs="Arial"/>
          <w:bCs/>
          <w:sz w:val="28"/>
          <w:szCs w:val="28"/>
          <w:lang w:val="es-MX"/>
        </w:rPr>
        <w:t xml:space="preserve"> </w:t>
      </w:r>
      <w:r w:rsidR="00375906">
        <w:rPr>
          <w:rFonts w:ascii="Arial" w:hAnsi="Arial" w:cs="Arial"/>
          <w:bCs/>
          <w:sz w:val="28"/>
          <w:szCs w:val="28"/>
          <w:lang w:val="es-MX"/>
        </w:rPr>
        <w:t>La</w:t>
      </w:r>
      <w:r>
        <w:rPr>
          <w:rFonts w:ascii="Arial" w:hAnsi="Arial" w:cs="Arial"/>
          <w:bCs/>
          <w:sz w:val="28"/>
          <w:szCs w:val="28"/>
          <w:lang w:val="es-MX"/>
        </w:rPr>
        <w:t xml:space="preserve"> contribuyente omitió presentar sus declaraciones bimestrales definitivas respecto del Impuesto Cedular a los Ingresos por el Otorgamiento del Uso o Goce Temporal de los Bienes Inmuebles, por lo que es posible realizar un requerimiento y simultáneamente la imposición de una multa (se cita el artículo 102 fracción I del Código Fiscal para el Estado de Oaxaca).-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46790D">
        <w:rPr>
          <w:rFonts w:ascii="Arial" w:hAnsi="Arial" w:cs="Arial"/>
          <w:bCs/>
          <w:sz w:val="28"/>
          <w:szCs w:val="28"/>
          <w:u w:val="single"/>
          <w:lang w:val="es-MX"/>
        </w:rPr>
        <w:t>PREMISA MENOR:</w:t>
      </w:r>
      <w:r>
        <w:rPr>
          <w:rFonts w:ascii="Arial" w:hAnsi="Arial" w:cs="Arial"/>
          <w:bCs/>
          <w:sz w:val="28"/>
          <w:szCs w:val="28"/>
          <w:lang w:val="es-MX"/>
        </w:rPr>
        <w:t xml:space="preserve"> La multa por haber omitido la presentación de declaraciones cuando se está obligado a ello, será en cantidad </w:t>
      </w:r>
      <w:r w:rsidRPr="00BF3FA7">
        <w:rPr>
          <w:rFonts w:ascii="Arial" w:hAnsi="Arial" w:cs="Arial"/>
          <w:bCs/>
          <w:sz w:val="28"/>
          <w:szCs w:val="28"/>
          <w:lang w:val="es-MX"/>
        </w:rPr>
        <w:t>de cincuenta a cien veces el valor de la Unidad de Medida y Actualización vigente</w:t>
      </w:r>
      <w:r>
        <w:rPr>
          <w:rFonts w:ascii="Arial" w:hAnsi="Arial" w:cs="Arial"/>
          <w:bCs/>
          <w:sz w:val="28"/>
          <w:szCs w:val="28"/>
          <w:lang w:val="es-MX"/>
        </w:rPr>
        <w:t xml:space="preserve"> (se cita el artículo 269 fracción I del Código Fiscal para el Estado de Oaxaca).- - - - - - - - - - - - - - - - - - - - - - - - - - -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6B2FD2">
        <w:rPr>
          <w:rFonts w:ascii="Arial" w:hAnsi="Arial" w:cs="Arial"/>
          <w:bCs/>
          <w:sz w:val="28"/>
          <w:szCs w:val="28"/>
          <w:u w:val="single"/>
          <w:lang w:val="es-MX"/>
        </w:rPr>
        <w:t>SÍNTESIS O CONCLUSIÓN:</w:t>
      </w:r>
      <w:r>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F97851" w:rsidRPr="00375906" w:rsidRDefault="00F97851" w:rsidP="00375906">
      <w:pPr>
        <w:spacing w:line="360" w:lineRule="auto"/>
        <w:ind w:firstLine="708"/>
        <w:jc w:val="both"/>
        <w:rPr>
          <w:rFonts w:ascii="Arial" w:hAnsi="Arial" w:cs="Arial"/>
          <w:sz w:val="28"/>
          <w:szCs w:val="28"/>
        </w:rPr>
      </w:pPr>
      <w:r>
        <w:rPr>
          <w:rFonts w:ascii="Arial" w:hAnsi="Arial" w:cs="Arial"/>
          <w:bCs/>
          <w:sz w:val="28"/>
          <w:szCs w:val="28"/>
          <w:lang w:val="es-MX"/>
        </w:rPr>
        <w:t xml:space="preserve">Por lo que al no haberlo hecho así la autoridad responsable deja </w:t>
      </w:r>
      <w:r>
        <w:rPr>
          <w:rFonts w:ascii="Arial" w:hAnsi="Arial" w:cs="Arial"/>
          <w:sz w:val="28"/>
          <w:szCs w:val="28"/>
        </w:rPr>
        <w:t>al administrado en estado de indefensión</w:t>
      </w:r>
      <w:r w:rsidR="00710C97">
        <w:rPr>
          <w:rFonts w:ascii="Arial" w:hAnsi="Arial" w:cs="Arial"/>
          <w:sz w:val="28"/>
          <w:szCs w:val="28"/>
        </w:rPr>
        <w:t>,</w:t>
      </w:r>
      <w:r>
        <w:rPr>
          <w:rFonts w:ascii="Arial" w:hAnsi="Arial" w:cs="Arial"/>
          <w:sz w:val="28"/>
          <w:szCs w:val="28"/>
        </w:rPr>
        <w:t xml:space="preserve"> vulnerando con ello el artículo 16 Constitucional</w:t>
      </w:r>
      <w:r w:rsidR="00710C97">
        <w:rPr>
          <w:rFonts w:ascii="Arial" w:hAnsi="Arial" w:cs="Arial"/>
          <w:sz w:val="28"/>
          <w:szCs w:val="28"/>
        </w:rPr>
        <w:t>,</w:t>
      </w:r>
      <w:r>
        <w:rPr>
          <w:rFonts w:ascii="Arial" w:hAnsi="Arial" w:cs="Arial"/>
          <w:sz w:val="28"/>
          <w:szCs w:val="28"/>
        </w:rPr>
        <w:t xml:space="preserve"> por lo que los conceptos de impugnación vertidos por </w:t>
      </w:r>
      <w:r w:rsidR="00375906">
        <w:rPr>
          <w:rFonts w:ascii="Arial" w:hAnsi="Arial" w:cs="Arial"/>
          <w:sz w:val="28"/>
          <w:szCs w:val="28"/>
        </w:rPr>
        <w:t>la</w:t>
      </w:r>
      <w:r>
        <w:rPr>
          <w:rFonts w:ascii="Arial" w:hAnsi="Arial" w:cs="Arial"/>
          <w:sz w:val="28"/>
          <w:szCs w:val="28"/>
        </w:rPr>
        <w:t xml:space="preserve"> ac</w:t>
      </w:r>
      <w:r w:rsidR="00375906">
        <w:rPr>
          <w:rFonts w:ascii="Arial" w:hAnsi="Arial" w:cs="Arial"/>
          <w:sz w:val="28"/>
          <w:szCs w:val="28"/>
        </w:rPr>
        <w:t>cionante</w:t>
      </w:r>
      <w:r>
        <w:rPr>
          <w:rFonts w:ascii="Arial" w:hAnsi="Arial" w:cs="Arial"/>
          <w:sz w:val="28"/>
          <w:szCs w:val="28"/>
        </w:rPr>
        <w:t xml:space="preserve"> se encuentran </w:t>
      </w:r>
      <w:r w:rsidRPr="00AC1751">
        <w:rPr>
          <w:rFonts w:ascii="Arial" w:hAnsi="Arial" w:cs="Arial"/>
          <w:sz w:val="28"/>
          <w:szCs w:val="28"/>
          <w:u w:val="single"/>
        </w:rPr>
        <w:t>FUNDADOS</w:t>
      </w:r>
      <w:r>
        <w:rPr>
          <w:rFonts w:ascii="Arial" w:hAnsi="Arial" w:cs="Arial"/>
          <w:sz w:val="28"/>
          <w:szCs w:val="28"/>
          <w:u w:val="single"/>
        </w:rPr>
        <w:t>.</w:t>
      </w:r>
      <w:r w:rsidR="00375906">
        <w:rPr>
          <w:rFonts w:ascii="Arial" w:hAnsi="Arial" w:cs="Arial"/>
          <w:sz w:val="28"/>
          <w:szCs w:val="28"/>
        </w:rPr>
        <w:t xml:space="preserve">- - - - - - - - - - - - </w:t>
      </w:r>
    </w:p>
    <w:p w:rsidR="00F97851" w:rsidRDefault="00F97851" w:rsidP="00F97851">
      <w:pPr>
        <w:spacing w:after="240" w:line="360" w:lineRule="auto"/>
        <w:jc w:val="both"/>
        <w:rPr>
          <w:rFonts w:ascii="Arial" w:hAnsi="Arial" w:cs="Arial"/>
          <w:sz w:val="28"/>
          <w:szCs w:val="28"/>
        </w:rPr>
      </w:pPr>
      <w:r>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F97851" w:rsidRDefault="00F97851" w:rsidP="00F97851">
      <w:pPr>
        <w:spacing w:after="240" w:line="276" w:lineRule="auto"/>
        <w:ind w:left="567" w:right="618"/>
        <w:jc w:val="both"/>
        <w:rPr>
          <w:rFonts w:ascii="Arial" w:hAnsi="Arial" w:cs="Arial"/>
          <w:sz w:val="28"/>
          <w:szCs w:val="28"/>
        </w:rPr>
      </w:pPr>
      <w:r w:rsidRPr="00320D2B">
        <w:rPr>
          <w:rFonts w:ascii="Arial" w:hAnsi="Arial" w:cs="Arial"/>
          <w:b/>
          <w:sz w:val="28"/>
          <w:szCs w:val="28"/>
        </w:rPr>
        <w:t xml:space="preserve">MULTAS FISCALES. LA IMPOSICIÓN DE LAS RELATIVAS A LA OMISIÓN DE PRESENTAR DECLARACIONES DENTRO DE LOS PLAZOS LEGALES, </w:t>
      </w:r>
      <w:r w:rsidRPr="00320D2B">
        <w:rPr>
          <w:rFonts w:ascii="Arial" w:hAnsi="Arial" w:cs="Arial"/>
          <w:b/>
          <w:sz w:val="28"/>
          <w:szCs w:val="28"/>
        </w:rPr>
        <w:lastRenderedPageBreak/>
        <w:t>PRECISA DEL REQUERIMIENTO PREVIO AL CONTRIBUYENTE SOBRE EL CUMPLIMIENTO DE SU OBLIGACIÓN.</w:t>
      </w:r>
      <w:r>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F97851" w:rsidRDefault="00F97851" w:rsidP="00826D21">
      <w:pPr>
        <w:spacing w:after="240" w:line="360" w:lineRule="auto"/>
        <w:ind w:firstLine="567"/>
        <w:jc w:val="both"/>
        <w:rPr>
          <w:rFonts w:ascii="Arial" w:hAnsi="Arial" w:cs="Arial"/>
          <w:sz w:val="28"/>
          <w:szCs w:val="27"/>
        </w:rPr>
      </w:pPr>
      <w:r>
        <w:rPr>
          <w:rFonts w:ascii="Arial" w:hAnsi="Arial" w:cs="Arial"/>
          <w:sz w:val="28"/>
          <w:szCs w:val="28"/>
        </w:rPr>
        <w:tab/>
        <w:t xml:space="preserve">Así también señala toralmente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 en términos del artículo 118 de la Ley de Justicia Administrativa para el Estado de Oaxaca,</w:t>
      </w:r>
      <w:r>
        <w:rPr>
          <w:rFonts w:ascii="Arial" w:hAnsi="Arial" w:cs="Arial"/>
          <w:sz w:val="28"/>
          <w:szCs w:val="28"/>
        </w:rPr>
        <w:t xml:space="preserve"> que la multa por infracción con número de control </w:t>
      </w:r>
      <w:r w:rsidR="004C42E9">
        <w:rPr>
          <w:rFonts w:ascii="Arial" w:hAnsi="Arial" w:cs="Arial"/>
          <w:sz w:val="28"/>
          <w:szCs w:val="28"/>
        </w:rPr>
        <w:t>191R42CD171895</w:t>
      </w:r>
      <w:r>
        <w:rPr>
          <w:rFonts w:ascii="Arial" w:hAnsi="Arial" w:cs="Arial"/>
          <w:sz w:val="28"/>
          <w:szCs w:val="28"/>
        </w:rPr>
        <w:t xml:space="preserve">, de fecha diecisiete de agosto de dos mil diecisiete,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710C97">
        <w:rPr>
          <w:rFonts w:ascii="Arial" w:hAnsi="Arial" w:cs="Arial"/>
          <w:sz w:val="28"/>
          <w:szCs w:val="28"/>
        </w:rPr>
        <w:t>2</w:t>
      </w:r>
      <w:r w:rsidR="004C42E9">
        <w:rPr>
          <w:rFonts w:ascii="Arial" w:hAnsi="Arial" w:cs="Arial"/>
          <w:sz w:val="28"/>
          <w:szCs w:val="28"/>
        </w:rPr>
        <w:t>5</w:t>
      </w:r>
      <w:r>
        <w:rPr>
          <w:rFonts w:ascii="Arial" w:hAnsi="Arial" w:cs="Arial"/>
          <w:sz w:val="28"/>
          <w:szCs w:val="28"/>
        </w:rPr>
        <w:t xml:space="preserve">),  </w:t>
      </w:r>
      <w:r>
        <w:rPr>
          <w:rFonts w:ascii="Arial" w:hAnsi="Arial" w:cs="Arial"/>
          <w:sz w:val="28"/>
          <w:szCs w:val="27"/>
        </w:rPr>
        <w:t xml:space="preserve">carece de debida fundamentación y motivación por parte de la autoridad emisora, toda vez que la misma no señala la manera en que arriba a dicha conclusión y por ende considera que efectivamente </w:t>
      </w:r>
      <w:r w:rsidR="00710C97">
        <w:rPr>
          <w:rFonts w:ascii="Arial" w:hAnsi="Arial" w:cs="Arial"/>
          <w:sz w:val="28"/>
          <w:szCs w:val="27"/>
        </w:rPr>
        <w:t>la</w:t>
      </w:r>
      <w:r>
        <w:rPr>
          <w:rFonts w:ascii="Arial" w:hAnsi="Arial" w:cs="Arial"/>
          <w:sz w:val="28"/>
          <w:szCs w:val="27"/>
        </w:rPr>
        <w:t xml:space="preserve"> hoy ac</w:t>
      </w:r>
      <w:r w:rsidR="00710C97">
        <w:rPr>
          <w:rFonts w:ascii="Arial" w:hAnsi="Arial" w:cs="Arial"/>
          <w:sz w:val="28"/>
          <w:szCs w:val="27"/>
        </w:rPr>
        <w:t>cionante</w:t>
      </w:r>
      <w:r>
        <w:rPr>
          <w:rFonts w:ascii="Arial" w:hAnsi="Arial" w:cs="Arial"/>
          <w:sz w:val="28"/>
          <w:szCs w:val="27"/>
        </w:rPr>
        <w:t xml:space="preserve"> </w:t>
      </w:r>
      <w:r w:rsidR="002A3478">
        <w:rPr>
          <w:rFonts w:ascii="Arial" w:hAnsi="Arial" w:cs="Arial"/>
          <w:color w:val="FF0000"/>
          <w:sz w:val="28"/>
          <w:szCs w:val="27"/>
        </w:rPr>
        <w:t>**********</w:t>
      </w:r>
      <w:r>
        <w:rPr>
          <w:rFonts w:ascii="Arial" w:hAnsi="Arial" w:cs="Arial"/>
          <w:sz w:val="28"/>
          <w:szCs w:val="27"/>
        </w:rPr>
        <w:t xml:space="preserve"> incumplió en sus obligaciones fiscales al no rendir las declaraciones bimestrales definitivas del Impuesto Cedular a los Ingresos por el Otorgamiento del Uso o Goce Temporal de los Bienes Inmuebles, pues si bien es cierto que el referido  impuesto contemplado en el Capítulo Tercero de la Ley Estatal de Hacienda el artículo 23 de dicha ley para el caso de actualizarse dicho </w:t>
      </w:r>
      <w:r>
        <w:rPr>
          <w:rFonts w:ascii="Arial" w:hAnsi="Arial" w:cs="Arial"/>
          <w:sz w:val="28"/>
          <w:szCs w:val="27"/>
        </w:rPr>
        <w:lastRenderedPageBreak/>
        <w:t xml:space="preserve">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w:t>
      </w:r>
      <w:r w:rsidR="004C42E9">
        <w:rPr>
          <w:rFonts w:ascii="Arial" w:hAnsi="Arial" w:cs="Arial"/>
          <w:sz w:val="28"/>
          <w:szCs w:val="27"/>
        </w:rPr>
        <w:t xml:space="preserve">los </w:t>
      </w:r>
      <w:r w:rsidR="004C42E9">
        <w:rPr>
          <w:rFonts w:ascii="Arial" w:hAnsi="Arial" w:cs="Arial"/>
          <w:bCs/>
          <w:sz w:val="28"/>
          <w:szCs w:val="28"/>
          <w:lang w:val="es-MX"/>
        </w:rPr>
        <w:t>bimestres por el tercer bimestre del ejercicio 2014, segundo y cuarto bimestre del ejercicio 2015 y primer bimestre del ejercicio 2016</w:t>
      </w:r>
      <w:r w:rsidR="003B7474">
        <w:rPr>
          <w:rFonts w:ascii="Arial" w:hAnsi="Arial" w:cs="Arial"/>
          <w:sz w:val="28"/>
          <w:szCs w:val="27"/>
        </w:rPr>
        <w:t>,</w:t>
      </w:r>
      <w:r>
        <w:rPr>
          <w:rFonts w:ascii="Arial" w:hAnsi="Arial" w:cs="Arial"/>
          <w:sz w:val="28"/>
          <w:szCs w:val="27"/>
        </w:rPr>
        <w:t xml:space="preserve"> basando su requerimiento de una revisión minuciosa hecha al Registro Estatal de Contribuyentes, lo que a todas luces resulta violatorio del artículo 14 constitucional vulnerando el principio de certeza y seguridad jurídica, al haber emitido un acto de forma unilateral  sin que se le haya dado oportunidad al actor de manifestar lo que a su derecho conviniera y mucho menos aplicar la multa objeto del presente juicio por la cantidad de $3,775.00 (tres mil setecientos setenta y cinco pesos 00/100 m.n.) 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r w:rsidR="00826D21">
        <w:rPr>
          <w:rFonts w:ascii="Arial" w:hAnsi="Arial" w:cs="Arial"/>
          <w:sz w:val="28"/>
          <w:szCs w:val="27"/>
        </w:rPr>
        <w:t xml:space="preserve">- - - - - - - - - - - - - - - - - - - - - - - - - - - - - - - - - - - - - - - - - - - - </w:t>
      </w:r>
    </w:p>
    <w:p w:rsidR="00F97851" w:rsidRDefault="00F97851" w:rsidP="00826D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F97851" w:rsidRDefault="00F97851" w:rsidP="00F97851">
      <w:pPr>
        <w:spacing w:line="360" w:lineRule="auto"/>
        <w:ind w:firstLine="567"/>
        <w:jc w:val="both"/>
        <w:rPr>
          <w:rFonts w:ascii="Arial" w:hAnsi="Arial" w:cs="Arial"/>
          <w:sz w:val="28"/>
          <w:szCs w:val="28"/>
        </w:rPr>
      </w:pPr>
      <w:r>
        <w:rPr>
          <w:rFonts w:ascii="Arial" w:hAnsi="Arial" w:cs="Arial"/>
          <w:sz w:val="28"/>
          <w:szCs w:val="27"/>
        </w:rPr>
        <w:t xml:space="preserve">Por lo anteriormente expuesto,  al haberse vulnerado los </w:t>
      </w:r>
      <w:r>
        <w:rPr>
          <w:rFonts w:ascii="Arial" w:hAnsi="Arial" w:cs="Arial"/>
          <w:bCs/>
          <w:sz w:val="28"/>
          <w:szCs w:val="28"/>
          <w:lang w:val="es-MX"/>
        </w:rPr>
        <w:t xml:space="preserve">artículos 14 y 16 de la Constitución Política de los Estados Unidos Mexicanos así como lo estipulado en el artículo 7 fracción V de la Ley de Justicia Administrativa para el Estado de Oaxaca, esta Sala estima que sus conceptos de impugnación vertidos por </w:t>
      </w:r>
      <w:r w:rsidR="00E33B8F">
        <w:rPr>
          <w:rFonts w:ascii="Arial" w:hAnsi="Arial" w:cs="Arial"/>
          <w:bCs/>
          <w:sz w:val="28"/>
          <w:szCs w:val="28"/>
          <w:lang w:val="es-MX"/>
        </w:rPr>
        <w:t>la hoy</w:t>
      </w:r>
      <w:r>
        <w:rPr>
          <w:rFonts w:ascii="Arial" w:hAnsi="Arial" w:cs="Arial"/>
          <w:bCs/>
          <w:sz w:val="28"/>
          <w:szCs w:val="28"/>
          <w:lang w:val="es-MX"/>
        </w:rPr>
        <w:t xml:space="preserve"> ac</w:t>
      </w:r>
      <w:r w:rsidR="00E33B8F">
        <w:rPr>
          <w:rFonts w:ascii="Arial" w:hAnsi="Arial" w:cs="Arial"/>
          <w:bCs/>
          <w:sz w:val="28"/>
          <w:szCs w:val="28"/>
          <w:lang w:val="es-MX"/>
        </w:rPr>
        <w:t>cionante</w:t>
      </w:r>
      <w:r>
        <w:rPr>
          <w:rFonts w:ascii="Arial" w:hAnsi="Arial" w:cs="Arial"/>
          <w:bCs/>
          <w:sz w:val="28"/>
          <w:szCs w:val="28"/>
          <w:lang w:val="es-MX"/>
        </w:rPr>
        <w:t xml:space="preserve"> en su </w:t>
      </w:r>
      <w:r>
        <w:rPr>
          <w:rFonts w:ascii="Arial" w:hAnsi="Arial" w:cs="Arial"/>
          <w:bCs/>
          <w:sz w:val="28"/>
          <w:szCs w:val="28"/>
          <w:lang w:val="es-MX"/>
        </w:rPr>
        <w:lastRenderedPageBreak/>
        <w:t xml:space="preserve">demanda son </w:t>
      </w:r>
      <w:r w:rsidRPr="00D4075B">
        <w:rPr>
          <w:rFonts w:ascii="Arial" w:hAnsi="Arial" w:cs="Arial"/>
          <w:bCs/>
          <w:sz w:val="28"/>
          <w:szCs w:val="28"/>
          <w:u w:val="single"/>
          <w:lang w:val="es-MX"/>
        </w:rPr>
        <w:t>FUNDADOS</w:t>
      </w:r>
      <w:r>
        <w:rPr>
          <w:rFonts w:ascii="Arial" w:hAnsi="Arial" w:cs="Arial"/>
          <w:bCs/>
          <w:sz w:val="28"/>
          <w:szCs w:val="28"/>
          <w:lang w:val="es-MX"/>
        </w:rPr>
        <w:t xml:space="preserve">, y por ello </w:t>
      </w:r>
      <w:r>
        <w:rPr>
          <w:rFonts w:ascii="Arial" w:hAnsi="Arial" w:cs="Arial"/>
          <w:sz w:val="28"/>
          <w:szCs w:val="28"/>
          <w:lang w:val="es-MX"/>
        </w:rPr>
        <w:t>es</w:t>
      </w:r>
      <w:r w:rsidRPr="00A528BD">
        <w:rPr>
          <w:rFonts w:ascii="Arial" w:hAnsi="Arial" w:cs="Arial"/>
          <w:sz w:val="28"/>
          <w:szCs w:val="28"/>
        </w:rPr>
        <w:t xml:space="preserve"> p</w:t>
      </w:r>
      <w:r>
        <w:rPr>
          <w:rFonts w:ascii="Arial" w:hAnsi="Arial" w:cs="Arial"/>
          <w:sz w:val="28"/>
          <w:szCs w:val="28"/>
        </w:rPr>
        <w:t>ertinente</w:t>
      </w:r>
      <w:r w:rsidRPr="00A528BD">
        <w:rPr>
          <w:rFonts w:ascii="Arial" w:hAnsi="Arial" w:cs="Arial"/>
          <w:sz w:val="28"/>
          <w:szCs w:val="28"/>
        </w:rPr>
        <w:t xml:space="preserv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sidRPr="00A528BD">
        <w:rPr>
          <w:rFonts w:ascii="Arial" w:hAnsi="Arial" w:cs="Arial"/>
          <w:sz w:val="28"/>
          <w:szCs w:val="28"/>
        </w:rPr>
        <w:t xml:space="preserve"> </w:t>
      </w:r>
      <w:r>
        <w:rPr>
          <w:rFonts w:ascii="Arial" w:hAnsi="Arial" w:cs="Arial"/>
          <w:sz w:val="28"/>
          <w:szCs w:val="28"/>
        </w:rPr>
        <w:t xml:space="preserve">de la multa </w:t>
      </w:r>
      <w:r>
        <w:rPr>
          <w:rFonts w:ascii="Arial" w:hAnsi="Arial" w:cs="Arial"/>
          <w:sz w:val="28"/>
          <w:szCs w:val="27"/>
        </w:rPr>
        <w:t>por infracción con número de control</w:t>
      </w:r>
      <w:r>
        <w:rPr>
          <w:rFonts w:ascii="Arial" w:hAnsi="Arial" w:cs="Arial"/>
          <w:sz w:val="28"/>
          <w:szCs w:val="28"/>
        </w:rPr>
        <w:t xml:space="preserve"> </w:t>
      </w:r>
      <w:r w:rsidR="00C7291C">
        <w:rPr>
          <w:rFonts w:ascii="Arial" w:hAnsi="Arial" w:cs="Arial"/>
          <w:sz w:val="28"/>
          <w:szCs w:val="28"/>
        </w:rPr>
        <w:t>011R42CD170567</w:t>
      </w:r>
      <w:r>
        <w:rPr>
          <w:rFonts w:ascii="Arial" w:hAnsi="Arial" w:cs="Arial"/>
          <w:sz w:val="28"/>
          <w:szCs w:val="28"/>
        </w:rPr>
        <w:t>, de fecha diecisiete de agosto de dos mil diecisiete</w:t>
      </w:r>
      <w:r w:rsidR="00C7291C">
        <w:rPr>
          <w:rFonts w:ascii="Arial" w:hAnsi="Arial" w:cs="Arial"/>
          <w:sz w:val="28"/>
          <w:szCs w:val="28"/>
        </w:rPr>
        <w:t xml:space="preserve"> (foja 13)</w:t>
      </w:r>
      <w:r>
        <w:rPr>
          <w:rFonts w:ascii="Arial" w:hAnsi="Arial" w:cs="Arial"/>
          <w:sz w:val="28"/>
          <w:szCs w:val="28"/>
        </w:rPr>
        <w:t xml:space="preserve">, contenida en la resolución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E33B8F">
        <w:rPr>
          <w:rFonts w:ascii="Arial" w:hAnsi="Arial" w:cs="Arial"/>
          <w:sz w:val="28"/>
          <w:szCs w:val="28"/>
        </w:rPr>
        <w:t>24</w:t>
      </w:r>
      <w:r>
        <w:rPr>
          <w:rFonts w:ascii="Arial" w:hAnsi="Arial" w:cs="Arial"/>
          <w:sz w:val="28"/>
          <w:szCs w:val="28"/>
        </w:rPr>
        <w:t xml:space="preserve">).- - - </w:t>
      </w:r>
      <w:r w:rsidR="00E33B8F">
        <w:rPr>
          <w:rFonts w:ascii="Arial" w:hAnsi="Arial" w:cs="Arial"/>
          <w:sz w:val="28"/>
          <w:szCs w:val="28"/>
        </w:rPr>
        <w:t>- -</w:t>
      </w:r>
    </w:p>
    <w:p w:rsidR="00F97851" w:rsidRPr="008B340D" w:rsidRDefault="00F97851" w:rsidP="00F97851">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F97851" w:rsidRPr="00BD643E" w:rsidRDefault="00F97851" w:rsidP="00F97851">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w:t>
      </w:r>
      <w:r w:rsidRPr="00BD643E">
        <w:rPr>
          <w:rFonts w:ascii="Arial" w:hAnsi="Arial" w:cs="Arial"/>
          <w:bCs/>
          <w:color w:val="000000"/>
          <w:sz w:val="28"/>
          <w:szCs w:val="28"/>
          <w:lang w:eastAsia="es-ES"/>
        </w:rPr>
        <w:lastRenderedPageBreak/>
        <w:t>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F97851" w:rsidRDefault="00F97851" w:rsidP="00F97851">
      <w:pPr>
        <w:spacing w:line="360" w:lineRule="auto"/>
        <w:ind w:right="51" w:firstLine="567"/>
        <w:jc w:val="both"/>
        <w:rPr>
          <w:rFonts w:ascii="Arial" w:hAnsi="Arial" w:cs="Arial"/>
          <w:sz w:val="28"/>
          <w:szCs w:val="28"/>
        </w:rPr>
      </w:pPr>
      <w:r>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4877E1" w:rsidRPr="00A528BD" w:rsidRDefault="004877E1" w:rsidP="00F97851">
      <w:pPr>
        <w:spacing w:line="360" w:lineRule="auto"/>
        <w:ind w:firstLine="567"/>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w:t>
      </w:r>
      <w:r w:rsidR="00B81C1A" w:rsidRPr="00B81C1A">
        <w:rPr>
          <w:rFonts w:ascii="Arial" w:hAnsi="Arial" w:cs="Arial"/>
          <w:sz w:val="28"/>
          <w:szCs w:val="28"/>
        </w:rPr>
        <w:t xml:space="preserve">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r w:rsidR="00EA7217">
        <w:rPr>
          <w:rFonts w:ascii="Arial" w:hAnsi="Arial" w:cs="Arial"/>
          <w:sz w:val="28"/>
          <w:szCs w:val="28"/>
        </w:rPr>
        <w:t xml:space="preserve"> - - - - -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lastRenderedPageBreak/>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C87BB8">
        <w:rPr>
          <w:rFonts w:ascii="Arial" w:hAnsi="Arial" w:cs="Arial"/>
          <w:sz w:val="28"/>
          <w:szCs w:val="28"/>
        </w:rPr>
        <w:t>el</w:t>
      </w:r>
      <w:r w:rsidR="00254743">
        <w:rPr>
          <w:rFonts w:ascii="Arial" w:hAnsi="Arial" w:cs="Arial"/>
          <w:sz w:val="28"/>
          <w:szCs w:val="28"/>
        </w:rPr>
        <w:t xml:space="preserve"> c</w:t>
      </w:r>
      <w:r w:rsidR="00B202AA">
        <w:rPr>
          <w:rFonts w:ascii="Arial" w:hAnsi="Arial" w:cs="Arial"/>
          <w:sz w:val="28"/>
          <w:szCs w:val="28"/>
        </w:rPr>
        <w:t xml:space="preserve">onsiderando </w:t>
      </w:r>
      <w:r w:rsidR="00FD4CE6">
        <w:rPr>
          <w:rFonts w:ascii="Arial" w:hAnsi="Arial" w:cs="Arial"/>
          <w:sz w:val="28"/>
          <w:szCs w:val="28"/>
        </w:rPr>
        <w:t>QUINTO</w:t>
      </w:r>
      <w:r w:rsidR="00EA7217">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w:t>
      </w:r>
      <w:r w:rsidR="00C87BB8">
        <w:rPr>
          <w:rFonts w:ascii="Arial" w:hAnsi="Arial" w:cs="Arial"/>
          <w:b/>
          <w:sz w:val="28"/>
          <w:szCs w:val="28"/>
        </w:rPr>
        <w:t xml:space="preserve">DECLARA LA NULIDAD LISA Y LLANA </w:t>
      </w:r>
      <w:r w:rsidR="00C87BB8">
        <w:rPr>
          <w:rFonts w:ascii="Arial" w:hAnsi="Arial" w:cs="Arial"/>
          <w:sz w:val="28"/>
          <w:szCs w:val="28"/>
        </w:rPr>
        <w:t>de</w:t>
      </w:r>
      <w:r w:rsidR="00254743">
        <w:rPr>
          <w:rFonts w:ascii="Arial" w:hAnsi="Arial" w:cs="Arial"/>
          <w:sz w:val="28"/>
          <w:szCs w:val="28"/>
        </w:rPr>
        <w:t xml:space="preserve"> la multa </w:t>
      </w:r>
      <w:r w:rsidR="00254743">
        <w:rPr>
          <w:rFonts w:ascii="Arial" w:hAnsi="Arial" w:cs="Arial"/>
          <w:sz w:val="28"/>
          <w:szCs w:val="27"/>
        </w:rPr>
        <w:t xml:space="preserve">por infracción con número de control </w:t>
      </w:r>
      <w:r w:rsidR="008F09C0">
        <w:rPr>
          <w:rFonts w:ascii="Arial" w:hAnsi="Arial" w:cs="Arial"/>
          <w:sz w:val="28"/>
          <w:szCs w:val="28"/>
        </w:rPr>
        <w:t>011R42CD170567</w:t>
      </w:r>
      <w:r w:rsidR="00426115">
        <w:rPr>
          <w:rFonts w:ascii="Arial" w:hAnsi="Arial" w:cs="Arial"/>
          <w:sz w:val="28"/>
          <w:szCs w:val="28"/>
        </w:rPr>
        <w:t xml:space="preserve">, de fecha diecisiete de agosto de dos mil diecisiete, emitida por la licenciada </w:t>
      </w:r>
      <w:r w:rsidR="00426115" w:rsidRPr="00AC1751">
        <w:rPr>
          <w:rFonts w:ascii="Arial" w:hAnsi="Arial" w:cs="Arial"/>
          <w:color w:val="FF0000"/>
          <w:sz w:val="28"/>
          <w:szCs w:val="28"/>
        </w:rPr>
        <w:t>ELIZABETH MARTÍNEZ ARZOLA</w:t>
      </w:r>
      <w:r w:rsidR="00426115">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w:t>
      </w:r>
    </w:p>
    <w:p w:rsidR="00436D8D" w:rsidRDefault="00436D8D" w:rsidP="00436D8D">
      <w:pPr>
        <w:pStyle w:val="Textoindependienteprimerasangra"/>
        <w:spacing w:after="0" w:line="360" w:lineRule="auto"/>
        <w:ind w:firstLine="567"/>
        <w:jc w:val="both"/>
        <w:rPr>
          <w:rFonts w:ascii="Arial" w:hAnsi="Arial" w:cs="Arial"/>
          <w:sz w:val="28"/>
          <w:szCs w:val="28"/>
        </w:rPr>
      </w:pPr>
      <w:r w:rsidRPr="00573719">
        <w:rPr>
          <w:rFonts w:ascii="Arial" w:hAnsi="Arial" w:cs="Arial"/>
          <w:b/>
          <w:sz w:val="28"/>
          <w:szCs w:val="28"/>
        </w:rPr>
        <w:t>QUINTO.-</w:t>
      </w:r>
      <w:r w:rsidR="000A1381">
        <w:rPr>
          <w:rFonts w:ascii="Arial" w:hAnsi="Arial" w:cs="Arial"/>
          <w:sz w:val="28"/>
          <w:szCs w:val="28"/>
        </w:rPr>
        <w:t xml:space="preserve"> Se da cuenta con</w:t>
      </w:r>
      <w:r>
        <w:rPr>
          <w:rFonts w:ascii="Arial" w:hAnsi="Arial" w:cs="Arial"/>
          <w:sz w:val="28"/>
          <w:szCs w:val="28"/>
        </w:rPr>
        <w:t xml:space="preserve"> el escrito de fecha tres de abril de dos mil dieciocho, suscrito por la </w:t>
      </w:r>
      <w:r w:rsidRPr="00132661">
        <w:rPr>
          <w:rFonts w:ascii="Arial" w:hAnsi="Arial" w:cs="Arial"/>
          <w:color w:val="FF0000"/>
          <w:sz w:val="28"/>
          <w:szCs w:val="28"/>
        </w:rPr>
        <w:t xml:space="preserve">C. </w:t>
      </w:r>
      <w:r w:rsidR="002A3478">
        <w:rPr>
          <w:rFonts w:ascii="Arial" w:hAnsi="Arial" w:cs="Arial"/>
          <w:color w:val="FF0000"/>
          <w:sz w:val="28"/>
          <w:szCs w:val="28"/>
        </w:rPr>
        <w:t>**********</w:t>
      </w:r>
      <w:r w:rsidR="000A1381">
        <w:rPr>
          <w:rFonts w:ascii="Arial" w:hAnsi="Arial" w:cs="Arial"/>
          <w:color w:val="FF0000"/>
          <w:sz w:val="28"/>
          <w:szCs w:val="28"/>
        </w:rPr>
        <w:t>,</w:t>
      </w:r>
      <w:r w:rsidR="000A1381">
        <w:rPr>
          <w:rFonts w:ascii="Arial" w:hAnsi="Arial" w:cs="Arial"/>
          <w:sz w:val="28"/>
          <w:szCs w:val="28"/>
        </w:rPr>
        <w:t xml:space="preserve"> mediante</w:t>
      </w:r>
      <w:r>
        <w:rPr>
          <w:rFonts w:ascii="Arial" w:hAnsi="Arial" w:cs="Arial"/>
          <w:sz w:val="28"/>
          <w:szCs w:val="28"/>
        </w:rPr>
        <w:t xml:space="preserve"> el cual señala</w:t>
      </w:r>
      <w:r w:rsidR="0048472F">
        <w:rPr>
          <w:rFonts w:ascii="Arial" w:hAnsi="Arial" w:cs="Arial"/>
          <w:sz w:val="28"/>
          <w:szCs w:val="28"/>
        </w:rPr>
        <w:t xml:space="preserve"> </w:t>
      </w:r>
      <w:r>
        <w:rPr>
          <w:rFonts w:ascii="Arial" w:hAnsi="Arial" w:cs="Arial"/>
          <w:sz w:val="28"/>
          <w:szCs w:val="28"/>
        </w:rPr>
        <w:t xml:space="preserve">nuevo domicilio para recibir notificaciones al ubicado en </w:t>
      </w:r>
      <w:r w:rsidRPr="00377A74">
        <w:rPr>
          <w:rFonts w:ascii="Arial" w:hAnsi="Arial" w:cs="Arial"/>
          <w:sz w:val="28"/>
          <w:szCs w:val="28"/>
          <w:u w:val="single"/>
        </w:rPr>
        <w:t>Calle Panamá Número 504-B, Colonia América Norte, Oaxaca de Juárez, Oaxaca, Código Postal 68050</w:t>
      </w:r>
      <w:r>
        <w:rPr>
          <w:rFonts w:ascii="Arial" w:hAnsi="Arial" w:cs="Arial"/>
          <w:sz w:val="28"/>
          <w:szCs w:val="28"/>
        </w:rPr>
        <w:t>,</w:t>
      </w:r>
      <w:r w:rsidR="000A1381">
        <w:rPr>
          <w:rFonts w:ascii="Arial" w:hAnsi="Arial" w:cs="Arial"/>
          <w:sz w:val="28"/>
          <w:szCs w:val="28"/>
        </w:rPr>
        <w:t xml:space="preserve"> por</w:t>
      </w:r>
      <w:r>
        <w:rPr>
          <w:rFonts w:ascii="Arial" w:hAnsi="Arial" w:cs="Arial"/>
          <w:sz w:val="28"/>
          <w:szCs w:val="28"/>
        </w:rPr>
        <w:t xml:space="preserve"> lo que se ordena hacerle las </w:t>
      </w:r>
      <w:r w:rsidR="000A1381">
        <w:rPr>
          <w:rFonts w:ascii="Arial" w:hAnsi="Arial" w:cs="Arial"/>
          <w:sz w:val="28"/>
          <w:szCs w:val="28"/>
        </w:rPr>
        <w:t>notificaciones</w:t>
      </w:r>
      <w:r>
        <w:rPr>
          <w:rFonts w:ascii="Arial" w:hAnsi="Arial" w:cs="Arial"/>
          <w:sz w:val="28"/>
          <w:szCs w:val="28"/>
        </w:rPr>
        <w:t xml:space="preserve"> en</w:t>
      </w:r>
      <w:r w:rsidR="000A1381">
        <w:rPr>
          <w:rFonts w:ascii="Arial" w:hAnsi="Arial" w:cs="Arial"/>
          <w:sz w:val="28"/>
          <w:szCs w:val="28"/>
        </w:rPr>
        <w:t xml:space="preserve"> </w:t>
      </w:r>
      <w:r>
        <w:rPr>
          <w:rFonts w:ascii="Arial" w:hAnsi="Arial" w:cs="Arial"/>
          <w:sz w:val="28"/>
          <w:szCs w:val="28"/>
        </w:rPr>
        <w:t xml:space="preserve">el </w:t>
      </w:r>
      <w:r w:rsidR="000A1381">
        <w:rPr>
          <w:rFonts w:ascii="Arial" w:hAnsi="Arial" w:cs="Arial"/>
          <w:sz w:val="28"/>
          <w:szCs w:val="28"/>
        </w:rPr>
        <w:t>domicilio</w:t>
      </w:r>
      <w:r>
        <w:rPr>
          <w:rFonts w:ascii="Arial" w:hAnsi="Arial" w:cs="Arial"/>
          <w:sz w:val="28"/>
          <w:szCs w:val="28"/>
        </w:rPr>
        <w:t xml:space="preserve"> que indica </w:t>
      </w:r>
      <w:r w:rsidR="000A1381">
        <w:rPr>
          <w:rFonts w:ascii="Arial" w:hAnsi="Arial" w:cs="Arial"/>
          <w:sz w:val="28"/>
          <w:szCs w:val="28"/>
        </w:rPr>
        <w:t>en su escrito de cuenta</w:t>
      </w:r>
      <w:r>
        <w:rPr>
          <w:rFonts w:ascii="Arial" w:hAnsi="Arial" w:cs="Arial"/>
          <w:sz w:val="28"/>
          <w:szCs w:val="28"/>
        </w:rPr>
        <w:t>, mandándose a agregar a los autos para que obre como corresponde y</w:t>
      </w:r>
      <w:r w:rsidRPr="00722F9C">
        <w:rPr>
          <w:rFonts w:ascii="Arial" w:hAnsi="Arial" w:cs="Arial"/>
          <w:sz w:val="28"/>
          <w:szCs w:val="28"/>
        </w:rPr>
        <w:t>;</w:t>
      </w:r>
      <w:r w:rsidR="000A1381">
        <w:rPr>
          <w:rFonts w:ascii="Arial" w:hAnsi="Arial" w:cs="Arial"/>
          <w:sz w:val="28"/>
          <w:szCs w:val="28"/>
        </w:rPr>
        <w:t>- - - - - - - - - - - - - - - - - - - - - - -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436D8D" w:rsidRPr="00392AE6">
        <w:rPr>
          <w:rFonts w:ascii="Arial" w:hAnsi="Arial" w:cs="Arial"/>
          <w:b/>
          <w:sz w:val="28"/>
          <w:szCs w:val="28"/>
        </w:rPr>
        <w:t>SEXTO</w:t>
      </w:r>
      <w:r w:rsidR="00392AE6" w:rsidRPr="00392AE6">
        <w:rPr>
          <w:rFonts w:ascii="Arial" w:hAnsi="Arial" w:cs="Arial"/>
          <w:b/>
          <w:sz w:val="28"/>
          <w:szCs w:val="28"/>
        </w:rPr>
        <w:t>.</w:t>
      </w:r>
      <w:r w:rsidR="00551A96" w:rsidRPr="00392AE6">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personalmente a la parte actora</w:t>
      </w:r>
      <w:r w:rsidR="00132661">
        <w:rPr>
          <w:rFonts w:ascii="Arial" w:hAnsi="Arial" w:cs="Arial"/>
          <w:sz w:val="28"/>
          <w:szCs w:val="28"/>
        </w:rPr>
        <w:t xml:space="preserve"> en el domicilio señalado en el </w:t>
      </w:r>
      <w:r w:rsidR="001454D0">
        <w:rPr>
          <w:rFonts w:ascii="Arial" w:hAnsi="Arial" w:cs="Arial"/>
          <w:sz w:val="28"/>
          <w:szCs w:val="28"/>
        </w:rPr>
        <w:t>Punto Resolutivo</w:t>
      </w:r>
      <w:r w:rsidR="00392AE6">
        <w:rPr>
          <w:rFonts w:ascii="Arial" w:hAnsi="Arial" w:cs="Arial"/>
          <w:sz w:val="28"/>
          <w:szCs w:val="28"/>
        </w:rPr>
        <w:t xml:space="preserve"> QUINTO</w:t>
      </w:r>
      <w:r w:rsidR="00132661">
        <w:rPr>
          <w:rFonts w:ascii="Arial" w:hAnsi="Arial" w:cs="Arial"/>
          <w:sz w:val="28"/>
          <w:szCs w:val="28"/>
        </w:rPr>
        <w:t xml:space="preserve"> de la presente resolución</w:t>
      </w:r>
      <w:r w:rsidRPr="00A528BD">
        <w:rPr>
          <w:rFonts w:ascii="Arial" w:hAnsi="Arial" w:cs="Arial"/>
          <w:sz w:val="28"/>
          <w:szCs w:val="28"/>
        </w:rPr>
        <w:t xml:space="preserve"> y por oficio a la autoridad demandada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w:t>
      </w:r>
    </w:p>
    <w:p w:rsidR="004877E1" w:rsidRPr="00500BD9" w:rsidRDefault="00FF4055" w:rsidP="00756646">
      <w:pPr>
        <w:spacing w:line="360" w:lineRule="auto"/>
        <w:ind w:firstLine="567"/>
        <w:jc w:val="both"/>
        <w:rPr>
          <w:rFonts w:ascii="Arial" w:hAnsi="Arial" w:cs="Arial"/>
          <w:sz w:val="28"/>
          <w:szCs w:val="28"/>
        </w:rPr>
      </w:pPr>
      <w:r w:rsidRPr="00500BD9">
        <w:rPr>
          <w:rFonts w:ascii="Arial" w:hAnsi="Arial" w:cs="Arial"/>
          <w:sz w:val="27"/>
          <w:szCs w:val="27"/>
        </w:rPr>
        <w:t xml:space="preserve">Así lo resolvió y firma la </w:t>
      </w:r>
      <w:r w:rsidRPr="00756646">
        <w:rPr>
          <w:rFonts w:ascii="Arial" w:hAnsi="Arial" w:cs="Arial"/>
          <w:b/>
          <w:i/>
          <w:sz w:val="27"/>
          <w:szCs w:val="27"/>
        </w:rPr>
        <w:t>licenciada Frida Jiménez Valencia</w:t>
      </w:r>
      <w:r w:rsidRPr="00500BD9">
        <w:rPr>
          <w:rFonts w:ascii="Arial" w:hAnsi="Arial" w:cs="Arial"/>
          <w:sz w:val="27"/>
          <w:szCs w:val="27"/>
        </w:rPr>
        <w:t xml:space="preserve">, Magistrada de la Primera Sala Unitaria de Primera Instancia del Tribunal de </w:t>
      </w:r>
      <w:r w:rsidR="009D1BB6" w:rsidRPr="00500BD9">
        <w:rPr>
          <w:rFonts w:ascii="Arial" w:hAnsi="Arial" w:cs="Arial"/>
          <w:sz w:val="27"/>
          <w:szCs w:val="27"/>
        </w:rPr>
        <w:t>Justicia Administrativa del Estado de Oaxaca</w:t>
      </w:r>
      <w:r w:rsidRPr="00500BD9">
        <w:rPr>
          <w:rFonts w:ascii="Arial" w:hAnsi="Arial" w:cs="Arial"/>
          <w:sz w:val="27"/>
          <w:szCs w:val="27"/>
        </w:rPr>
        <w:t xml:space="preserve">, ante el Secretario de Acuerdos, </w:t>
      </w:r>
      <w:r w:rsidRPr="00756646">
        <w:rPr>
          <w:rFonts w:ascii="Arial" w:hAnsi="Arial" w:cs="Arial"/>
          <w:i/>
          <w:sz w:val="27"/>
          <w:szCs w:val="27"/>
        </w:rPr>
        <w:t>licenciado Renato Gabriel Ibáñez Castellanos</w:t>
      </w:r>
      <w:r w:rsidRPr="00500BD9">
        <w:rPr>
          <w:rFonts w:ascii="Arial" w:hAnsi="Arial" w:cs="Arial"/>
          <w:sz w:val="27"/>
          <w:szCs w:val="27"/>
        </w:rPr>
        <w:t xml:space="preserve">, quien autoriza y da fe. - - - - - - - - - - - - - - </w:t>
      </w:r>
      <w:r w:rsidR="009D1BB6" w:rsidRPr="00500BD9">
        <w:rPr>
          <w:rFonts w:ascii="Arial" w:hAnsi="Arial" w:cs="Arial"/>
          <w:sz w:val="27"/>
          <w:szCs w:val="27"/>
        </w:rPr>
        <w:t xml:space="preserve">- - - - - - - - - - - - - - - - - - - - - - - - - - - - - - - - - - - </w:t>
      </w:r>
    </w:p>
    <w:p w:rsidR="001B1089" w:rsidRPr="00500BD9" w:rsidRDefault="001B1089" w:rsidP="00E67A88">
      <w:pPr>
        <w:spacing w:line="360" w:lineRule="auto"/>
        <w:ind w:firstLine="708"/>
        <w:jc w:val="both"/>
        <w:rPr>
          <w:rFonts w:ascii="Arial" w:hAnsi="Arial" w:cs="Arial"/>
          <w:bCs/>
          <w:sz w:val="28"/>
          <w:szCs w:val="28"/>
          <w:lang w:val="es-MX"/>
        </w:rPr>
      </w:pPr>
    </w:p>
    <w:sectPr w:rsidR="001B1089" w:rsidRPr="00500BD9" w:rsidSect="00307967">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60" w:rsidRDefault="001C7360" w:rsidP="00F420D4">
      <w:r>
        <w:separator/>
      </w:r>
    </w:p>
  </w:endnote>
  <w:endnote w:type="continuationSeparator" w:id="0">
    <w:p w:rsidR="001C7360" w:rsidRDefault="001C736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60" w:rsidRDefault="001C7360" w:rsidP="00F420D4">
      <w:r>
        <w:separator/>
      </w:r>
    </w:p>
  </w:footnote>
  <w:footnote w:type="continuationSeparator" w:id="0">
    <w:p w:rsidR="001C7360" w:rsidRDefault="001C736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67" w:rsidRPr="00CC4788" w:rsidRDefault="00307967" w:rsidP="00307967">
    <w:pPr>
      <w:rPr>
        <w:rFonts w:ascii="Arial" w:hAnsi="Arial" w:cs="Arial"/>
        <w:sz w:val="28"/>
        <w:lang w:val="es-ES_tradnl"/>
      </w:rPr>
    </w:pPr>
    <w:r>
      <w:rPr>
        <w:rFonts w:ascii="Arial" w:hAnsi="Arial" w:cs="Arial"/>
        <w:b/>
        <w:sz w:val="28"/>
        <w:lang w:val="en-US"/>
      </w:rPr>
      <w:t>1</w:t>
    </w:r>
    <w:r w:rsidR="00277EF5">
      <w:rPr>
        <w:rFonts w:ascii="Arial" w:hAnsi="Arial" w:cs="Arial"/>
        <w:b/>
        <w:sz w:val="28"/>
        <w:lang w:val="en-US"/>
      </w:rPr>
      <w:t>08</w:t>
    </w:r>
    <w:r>
      <w:rPr>
        <w:rFonts w:ascii="Arial" w:hAnsi="Arial" w:cs="Arial"/>
        <w:b/>
        <w:sz w:val="28"/>
        <w:lang w:val="en-US"/>
      </w:rPr>
      <w:t>/2017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B679D">
      <w:rPr>
        <w:rFonts w:ascii="Arial" w:hAnsi="Arial" w:cs="Arial"/>
        <w:b/>
        <w:noProof/>
        <w:sz w:val="28"/>
        <w:lang w:val="en-US"/>
      </w:rPr>
      <w:t>16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B679D">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1</w:t>
    </w:r>
    <w:r w:rsidR="00277EF5">
      <w:rPr>
        <w:rFonts w:ascii="Arial" w:hAnsi="Arial" w:cs="Arial"/>
        <w:b/>
        <w:sz w:val="28"/>
        <w:lang w:val="en-US"/>
      </w:rPr>
      <w:t>08</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1381"/>
    <w:rsid w:val="000A3778"/>
    <w:rsid w:val="000A4C8E"/>
    <w:rsid w:val="000A4F5D"/>
    <w:rsid w:val="000A5355"/>
    <w:rsid w:val="000A60D3"/>
    <w:rsid w:val="000A7122"/>
    <w:rsid w:val="000B205C"/>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661"/>
    <w:rsid w:val="00132836"/>
    <w:rsid w:val="00133038"/>
    <w:rsid w:val="00134A34"/>
    <w:rsid w:val="00136090"/>
    <w:rsid w:val="00136F7C"/>
    <w:rsid w:val="00136FC5"/>
    <w:rsid w:val="00140E99"/>
    <w:rsid w:val="0014293B"/>
    <w:rsid w:val="0014369A"/>
    <w:rsid w:val="001454D0"/>
    <w:rsid w:val="00147870"/>
    <w:rsid w:val="00150338"/>
    <w:rsid w:val="001520A9"/>
    <w:rsid w:val="00153AEE"/>
    <w:rsid w:val="00154035"/>
    <w:rsid w:val="00155242"/>
    <w:rsid w:val="00156809"/>
    <w:rsid w:val="001573D1"/>
    <w:rsid w:val="00160744"/>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557A"/>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360"/>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315"/>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77EF5"/>
    <w:rsid w:val="00281158"/>
    <w:rsid w:val="002811C3"/>
    <w:rsid w:val="00281246"/>
    <w:rsid w:val="00281435"/>
    <w:rsid w:val="00282300"/>
    <w:rsid w:val="00283EA9"/>
    <w:rsid w:val="00286483"/>
    <w:rsid w:val="0028659A"/>
    <w:rsid w:val="00290013"/>
    <w:rsid w:val="00291EE6"/>
    <w:rsid w:val="002930D3"/>
    <w:rsid w:val="002955B2"/>
    <w:rsid w:val="00295B28"/>
    <w:rsid w:val="002963FC"/>
    <w:rsid w:val="00296F46"/>
    <w:rsid w:val="00297889"/>
    <w:rsid w:val="002A0A6F"/>
    <w:rsid w:val="002A199E"/>
    <w:rsid w:val="002A1C28"/>
    <w:rsid w:val="002A2373"/>
    <w:rsid w:val="002A28C7"/>
    <w:rsid w:val="002A2E41"/>
    <w:rsid w:val="002A3478"/>
    <w:rsid w:val="002A485F"/>
    <w:rsid w:val="002A7520"/>
    <w:rsid w:val="002B2E66"/>
    <w:rsid w:val="002B3A63"/>
    <w:rsid w:val="002B5B2A"/>
    <w:rsid w:val="002B7D43"/>
    <w:rsid w:val="002C1889"/>
    <w:rsid w:val="002C2291"/>
    <w:rsid w:val="002C2B64"/>
    <w:rsid w:val="002C3F21"/>
    <w:rsid w:val="002C4078"/>
    <w:rsid w:val="002C443E"/>
    <w:rsid w:val="002C5DEC"/>
    <w:rsid w:val="002D0049"/>
    <w:rsid w:val="002D0C06"/>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3B2"/>
    <w:rsid w:val="00333592"/>
    <w:rsid w:val="0033381A"/>
    <w:rsid w:val="00333C2A"/>
    <w:rsid w:val="00335C82"/>
    <w:rsid w:val="00336F6E"/>
    <w:rsid w:val="003412D0"/>
    <w:rsid w:val="003425B5"/>
    <w:rsid w:val="003428A3"/>
    <w:rsid w:val="00342FE7"/>
    <w:rsid w:val="00343BEF"/>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A74"/>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AE6"/>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36D8D"/>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6C99"/>
    <w:rsid w:val="00477E8E"/>
    <w:rsid w:val="00481181"/>
    <w:rsid w:val="00482BCF"/>
    <w:rsid w:val="0048472F"/>
    <w:rsid w:val="00484BB9"/>
    <w:rsid w:val="00484F40"/>
    <w:rsid w:val="00485E22"/>
    <w:rsid w:val="00485FF1"/>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42E9"/>
    <w:rsid w:val="004C5BC5"/>
    <w:rsid w:val="004C5FBC"/>
    <w:rsid w:val="004C6FA4"/>
    <w:rsid w:val="004C7D29"/>
    <w:rsid w:val="004D085E"/>
    <w:rsid w:val="004D0C5D"/>
    <w:rsid w:val="004D32E5"/>
    <w:rsid w:val="004D76D8"/>
    <w:rsid w:val="004D7C34"/>
    <w:rsid w:val="004E17C7"/>
    <w:rsid w:val="004E1D41"/>
    <w:rsid w:val="004E2211"/>
    <w:rsid w:val="004E2501"/>
    <w:rsid w:val="004E4293"/>
    <w:rsid w:val="004F0A97"/>
    <w:rsid w:val="004F20D7"/>
    <w:rsid w:val="004F2748"/>
    <w:rsid w:val="004F335B"/>
    <w:rsid w:val="004F6D4B"/>
    <w:rsid w:val="004F77BF"/>
    <w:rsid w:val="0050026E"/>
    <w:rsid w:val="00500713"/>
    <w:rsid w:val="00500BD9"/>
    <w:rsid w:val="0050260C"/>
    <w:rsid w:val="00502939"/>
    <w:rsid w:val="00505266"/>
    <w:rsid w:val="005119C7"/>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74E"/>
    <w:rsid w:val="005704F1"/>
    <w:rsid w:val="00571381"/>
    <w:rsid w:val="005715D2"/>
    <w:rsid w:val="005717DB"/>
    <w:rsid w:val="00573719"/>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111F"/>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6F7"/>
    <w:rsid w:val="00670B88"/>
    <w:rsid w:val="0067204D"/>
    <w:rsid w:val="00673121"/>
    <w:rsid w:val="00674816"/>
    <w:rsid w:val="00675E64"/>
    <w:rsid w:val="0067789D"/>
    <w:rsid w:val="00677962"/>
    <w:rsid w:val="00677E1D"/>
    <w:rsid w:val="006804CA"/>
    <w:rsid w:val="006807E0"/>
    <w:rsid w:val="00680890"/>
    <w:rsid w:val="00681BA8"/>
    <w:rsid w:val="00683A92"/>
    <w:rsid w:val="006852EA"/>
    <w:rsid w:val="00685A21"/>
    <w:rsid w:val="00685CD7"/>
    <w:rsid w:val="00686561"/>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24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FAD"/>
    <w:rsid w:val="007573E4"/>
    <w:rsid w:val="007605E9"/>
    <w:rsid w:val="00760A67"/>
    <w:rsid w:val="007621B9"/>
    <w:rsid w:val="0076396E"/>
    <w:rsid w:val="007647BF"/>
    <w:rsid w:val="00765E72"/>
    <w:rsid w:val="007713A5"/>
    <w:rsid w:val="007718E7"/>
    <w:rsid w:val="00771999"/>
    <w:rsid w:val="00772220"/>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5377"/>
    <w:rsid w:val="007D64A3"/>
    <w:rsid w:val="007D6524"/>
    <w:rsid w:val="007E04EF"/>
    <w:rsid w:val="007E0A0D"/>
    <w:rsid w:val="007E17D0"/>
    <w:rsid w:val="007E1FF8"/>
    <w:rsid w:val="007E255D"/>
    <w:rsid w:val="007E2DD3"/>
    <w:rsid w:val="007E3FE7"/>
    <w:rsid w:val="007E5E3B"/>
    <w:rsid w:val="007E64D6"/>
    <w:rsid w:val="007E6691"/>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994"/>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2F1"/>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09C0"/>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1898"/>
    <w:rsid w:val="00952F85"/>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6FE"/>
    <w:rsid w:val="00983DA4"/>
    <w:rsid w:val="009847CB"/>
    <w:rsid w:val="0098669A"/>
    <w:rsid w:val="00986B30"/>
    <w:rsid w:val="00987271"/>
    <w:rsid w:val="009901F5"/>
    <w:rsid w:val="00990437"/>
    <w:rsid w:val="00991D25"/>
    <w:rsid w:val="00993F45"/>
    <w:rsid w:val="00994221"/>
    <w:rsid w:val="00994798"/>
    <w:rsid w:val="00994A4F"/>
    <w:rsid w:val="00997168"/>
    <w:rsid w:val="00997D7E"/>
    <w:rsid w:val="009A2DED"/>
    <w:rsid w:val="009A4621"/>
    <w:rsid w:val="009A4F9C"/>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2759"/>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1FB8"/>
    <w:rsid w:val="00A130A9"/>
    <w:rsid w:val="00A16C51"/>
    <w:rsid w:val="00A17D88"/>
    <w:rsid w:val="00A2085D"/>
    <w:rsid w:val="00A20E8F"/>
    <w:rsid w:val="00A21598"/>
    <w:rsid w:val="00A21876"/>
    <w:rsid w:val="00A21F4C"/>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0EAF"/>
    <w:rsid w:val="00AB112F"/>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642A"/>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463AC"/>
    <w:rsid w:val="00B50083"/>
    <w:rsid w:val="00B51187"/>
    <w:rsid w:val="00B5129E"/>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01B8"/>
    <w:rsid w:val="00B71109"/>
    <w:rsid w:val="00B71490"/>
    <w:rsid w:val="00B71D0A"/>
    <w:rsid w:val="00B732E7"/>
    <w:rsid w:val="00B74BFD"/>
    <w:rsid w:val="00B752DF"/>
    <w:rsid w:val="00B75F58"/>
    <w:rsid w:val="00B7605A"/>
    <w:rsid w:val="00B7691F"/>
    <w:rsid w:val="00B77753"/>
    <w:rsid w:val="00B80719"/>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C79DF"/>
    <w:rsid w:val="00BD0F16"/>
    <w:rsid w:val="00BD25AD"/>
    <w:rsid w:val="00BD2C25"/>
    <w:rsid w:val="00BD344C"/>
    <w:rsid w:val="00BD3816"/>
    <w:rsid w:val="00BD3917"/>
    <w:rsid w:val="00BD4017"/>
    <w:rsid w:val="00BD444D"/>
    <w:rsid w:val="00BD447C"/>
    <w:rsid w:val="00BD67C9"/>
    <w:rsid w:val="00BD7012"/>
    <w:rsid w:val="00BD719B"/>
    <w:rsid w:val="00BE225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BF7526"/>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79F"/>
    <w:rsid w:val="00C12DE9"/>
    <w:rsid w:val="00C13CF8"/>
    <w:rsid w:val="00C1429D"/>
    <w:rsid w:val="00C14839"/>
    <w:rsid w:val="00C149A8"/>
    <w:rsid w:val="00C167A4"/>
    <w:rsid w:val="00C16B98"/>
    <w:rsid w:val="00C16C1A"/>
    <w:rsid w:val="00C2022B"/>
    <w:rsid w:val="00C203EC"/>
    <w:rsid w:val="00C2179D"/>
    <w:rsid w:val="00C24999"/>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47F0A"/>
    <w:rsid w:val="00C5214C"/>
    <w:rsid w:val="00C524E5"/>
    <w:rsid w:val="00C55077"/>
    <w:rsid w:val="00C56E5C"/>
    <w:rsid w:val="00C570F9"/>
    <w:rsid w:val="00C6031E"/>
    <w:rsid w:val="00C612B0"/>
    <w:rsid w:val="00C6164E"/>
    <w:rsid w:val="00C61EDB"/>
    <w:rsid w:val="00C63A62"/>
    <w:rsid w:val="00C70771"/>
    <w:rsid w:val="00C71873"/>
    <w:rsid w:val="00C7291C"/>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B679D"/>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BE9"/>
    <w:rsid w:val="00CE5E5D"/>
    <w:rsid w:val="00CE6490"/>
    <w:rsid w:val="00CF0B55"/>
    <w:rsid w:val="00CF38EF"/>
    <w:rsid w:val="00CF484F"/>
    <w:rsid w:val="00CF707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459"/>
    <w:rsid w:val="00D64D8B"/>
    <w:rsid w:val="00D652FF"/>
    <w:rsid w:val="00D715C7"/>
    <w:rsid w:val="00D7178E"/>
    <w:rsid w:val="00D729B3"/>
    <w:rsid w:val="00D7441F"/>
    <w:rsid w:val="00D74975"/>
    <w:rsid w:val="00D758F0"/>
    <w:rsid w:val="00D76E5D"/>
    <w:rsid w:val="00D822F0"/>
    <w:rsid w:val="00D82D98"/>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1ADC"/>
    <w:rsid w:val="00DD1B93"/>
    <w:rsid w:val="00DD220C"/>
    <w:rsid w:val="00DD2412"/>
    <w:rsid w:val="00DD3AE5"/>
    <w:rsid w:val="00DE02DC"/>
    <w:rsid w:val="00DE08F1"/>
    <w:rsid w:val="00DE11D4"/>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2A01"/>
    <w:rsid w:val="00E037A1"/>
    <w:rsid w:val="00E04791"/>
    <w:rsid w:val="00E04A6D"/>
    <w:rsid w:val="00E04F60"/>
    <w:rsid w:val="00E0775E"/>
    <w:rsid w:val="00E11713"/>
    <w:rsid w:val="00E12239"/>
    <w:rsid w:val="00E12613"/>
    <w:rsid w:val="00E12734"/>
    <w:rsid w:val="00E131FA"/>
    <w:rsid w:val="00E13ACC"/>
    <w:rsid w:val="00E14051"/>
    <w:rsid w:val="00E14B98"/>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3DF8"/>
    <w:rsid w:val="00E8584F"/>
    <w:rsid w:val="00E8685F"/>
    <w:rsid w:val="00E9156A"/>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1E42"/>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2339"/>
    <w:rsid w:val="00F3273C"/>
    <w:rsid w:val="00F33E5A"/>
    <w:rsid w:val="00F352D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9742C"/>
    <w:rsid w:val="00F97851"/>
    <w:rsid w:val="00F97A01"/>
    <w:rsid w:val="00FA2967"/>
    <w:rsid w:val="00FA387F"/>
    <w:rsid w:val="00FA3C7A"/>
    <w:rsid w:val="00FA463E"/>
    <w:rsid w:val="00FA49D4"/>
    <w:rsid w:val="00FA4B0F"/>
    <w:rsid w:val="00FA4DE3"/>
    <w:rsid w:val="00FA563D"/>
    <w:rsid w:val="00FA5DB7"/>
    <w:rsid w:val="00FA5DBE"/>
    <w:rsid w:val="00FA6D67"/>
    <w:rsid w:val="00FA7539"/>
    <w:rsid w:val="00FA7ACA"/>
    <w:rsid w:val="00FA7C57"/>
    <w:rsid w:val="00FA7E94"/>
    <w:rsid w:val="00FB0C3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E75"/>
    <w:rsid w:val="00FD4919"/>
    <w:rsid w:val="00FD4CE6"/>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45DDA93-5E2C-4B43-8403-16A9B4A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A50D-2AC5-4C60-94E9-E380743C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5635</Words>
  <Characters>30997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2018-04-25T21:20:00Z</cp:lastPrinted>
  <dcterms:created xsi:type="dcterms:W3CDTF">2019-01-24T15:42:00Z</dcterms:created>
  <dcterms:modified xsi:type="dcterms:W3CDTF">2019-01-24T15:42:00Z</dcterms:modified>
</cp:coreProperties>
</file>