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E8" w:rsidRPr="009A0843" w:rsidRDefault="00DB2899" w:rsidP="00DB2899">
      <w:pPr>
        <w:spacing w:line="360" w:lineRule="auto"/>
        <w:jc w:val="both"/>
        <w:rPr>
          <w:rFonts w:ascii="Arial" w:hAnsi="Arial" w:cs="Arial"/>
          <w:b/>
          <w:sz w:val="27"/>
          <w:szCs w:val="27"/>
        </w:rPr>
      </w:pPr>
      <w:r w:rsidRPr="009A0843">
        <w:rPr>
          <w:rFonts w:ascii="Arial" w:hAnsi="Arial" w:cs="Arial"/>
          <w:b/>
          <w:sz w:val="27"/>
          <w:szCs w:val="27"/>
        </w:rPr>
        <w:t xml:space="preserve">TRIBUNAL DE </w:t>
      </w:r>
      <w:r w:rsidR="00854105" w:rsidRPr="009A0843">
        <w:rPr>
          <w:rFonts w:ascii="Arial" w:hAnsi="Arial" w:cs="Arial"/>
          <w:b/>
          <w:sz w:val="27"/>
          <w:szCs w:val="27"/>
        </w:rPr>
        <w:t>JUSTICIA ADMINISTRATIVA</w:t>
      </w:r>
      <w:r w:rsidRPr="009A0843">
        <w:rPr>
          <w:rFonts w:ascii="Arial" w:hAnsi="Arial" w:cs="Arial"/>
          <w:b/>
          <w:sz w:val="27"/>
          <w:szCs w:val="27"/>
        </w:rPr>
        <w:t xml:space="preserve"> DEL ESTADO DE OAXACA.- </w:t>
      </w:r>
      <w:r w:rsidRPr="009A0843">
        <w:rPr>
          <w:rFonts w:ascii="Arial" w:hAnsi="Arial" w:cs="Arial"/>
          <w:b/>
          <w:bCs/>
          <w:sz w:val="27"/>
          <w:szCs w:val="27"/>
          <w:lang w:val="es-MX"/>
        </w:rPr>
        <w:t>PRIMERA SALA UNITARIA DE PRIMERA INSTANCIA.- MAGISTRADA LICENCIADA.- FRIDA JIMÉNEZ VALENCIA.- LICENCIADO.- RENATO GABRIEL IBAÑEZ CASTELLANOS.- SECRETARIO DE ACUERDOS.- OAXACA DE JU</w:t>
      </w:r>
      <w:r w:rsidR="00705739" w:rsidRPr="009A0843">
        <w:rPr>
          <w:rFonts w:ascii="Arial" w:hAnsi="Arial" w:cs="Arial"/>
          <w:b/>
          <w:bCs/>
          <w:sz w:val="27"/>
          <w:szCs w:val="27"/>
          <w:lang w:val="es-MX"/>
        </w:rPr>
        <w:t>Á</w:t>
      </w:r>
      <w:r w:rsidRPr="009A0843">
        <w:rPr>
          <w:rFonts w:ascii="Arial" w:hAnsi="Arial" w:cs="Arial"/>
          <w:b/>
          <w:bCs/>
          <w:sz w:val="27"/>
          <w:szCs w:val="27"/>
          <w:lang w:val="es-MX"/>
        </w:rPr>
        <w:t>REZ</w:t>
      </w:r>
      <w:r w:rsidRPr="009A0843">
        <w:rPr>
          <w:rFonts w:ascii="Arial" w:hAnsi="Arial" w:cs="Arial"/>
          <w:b/>
          <w:sz w:val="27"/>
          <w:szCs w:val="27"/>
        </w:rPr>
        <w:t xml:space="preserve">, OAXACA, </w:t>
      </w:r>
      <w:r w:rsidR="00811152" w:rsidRPr="009A0843">
        <w:rPr>
          <w:rFonts w:ascii="Arial" w:hAnsi="Arial" w:cs="Arial"/>
          <w:b/>
          <w:sz w:val="27"/>
          <w:szCs w:val="27"/>
        </w:rPr>
        <w:t xml:space="preserve"> VEINT</w:t>
      </w:r>
      <w:r w:rsidR="003D33FC" w:rsidRPr="009A0843">
        <w:rPr>
          <w:rFonts w:ascii="Arial" w:hAnsi="Arial" w:cs="Arial"/>
          <w:b/>
          <w:sz w:val="27"/>
          <w:szCs w:val="27"/>
        </w:rPr>
        <w:t>IOCHO</w:t>
      </w:r>
      <w:r w:rsidR="00811152" w:rsidRPr="009A0843">
        <w:rPr>
          <w:rFonts w:ascii="Arial" w:hAnsi="Arial" w:cs="Arial"/>
          <w:b/>
          <w:sz w:val="27"/>
          <w:szCs w:val="27"/>
        </w:rPr>
        <w:t xml:space="preserve"> DE ENERO DE  DOS MIL DIECINUEVE</w:t>
      </w:r>
      <w:r w:rsidR="00F753AC" w:rsidRPr="009A0843">
        <w:rPr>
          <w:rFonts w:ascii="Arial" w:hAnsi="Arial" w:cs="Arial"/>
          <w:b/>
          <w:sz w:val="27"/>
          <w:szCs w:val="27"/>
        </w:rPr>
        <w:t xml:space="preserve"> (2</w:t>
      </w:r>
      <w:r w:rsidR="003D33FC" w:rsidRPr="009A0843">
        <w:rPr>
          <w:rFonts w:ascii="Arial" w:hAnsi="Arial" w:cs="Arial"/>
          <w:b/>
          <w:sz w:val="27"/>
          <w:szCs w:val="27"/>
        </w:rPr>
        <w:t>8</w:t>
      </w:r>
      <w:r w:rsidR="00F753AC" w:rsidRPr="009A0843">
        <w:rPr>
          <w:rFonts w:ascii="Arial" w:hAnsi="Arial" w:cs="Arial"/>
          <w:b/>
          <w:sz w:val="27"/>
          <w:szCs w:val="27"/>
        </w:rPr>
        <w:t>/01/2019)</w:t>
      </w:r>
      <w:r w:rsidRPr="009A0843">
        <w:rPr>
          <w:rFonts w:ascii="Arial" w:hAnsi="Arial" w:cs="Arial"/>
          <w:b/>
          <w:sz w:val="27"/>
          <w:szCs w:val="27"/>
        </w:rPr>
        <w:t xml:space="preserve">.- </w:t>
      </w:r>
      <w:r w:rsidR="006C57FF" w:rsidRPr="009A0843">
        <w:rPr>
          <w:rFonts w:ascii="Arial" w:hAnsi="Arial" w:cs="Arial"/>
          <w:b/>
          <w:sz w:val="27"/>
          <w:szCs w:val="27"/>
        </w:rPr>
        <w:t xml:space="preserve">- </w:t>
      </w:r>
    </w:p>
    <w:p w:rsidR="005C6641" w:rsidRPr="009A0843" w:rsidRDefault="009E12A4" w:rsidP="001D21E5">
      <w:pPr>
        <w:spacing w:line="360" w:lineRule="auto"/>
        <w:jc w:val="both"/>
        <w:rPr>
          <w:rFonts w:ascii="Arial" w:hAnsi="Arial" w:cs="Arial"/>
          <w:sz w:val="27"/>
          <w:szCs w:val="27"/>
        </w:rPr>
      </w:pPr>
      <w:r w:rsidRPr="009A0843">
        <w:rPr>
          <w:rFonts w:ascii="Arial" w:hAnsi="Arial" w:cs="Arial"/>
          <w:b/>
          <w:sz w:val="27"/>
          <w:szCs w:val="27"/>
        </w:rPr>
        <w:tab/>
      </w:r>
      <w:r w:rsidR="006F0180" w:rsidRPr="009A0843">
        <w:rPr>
          <w:rFonts w:ascii="Arial" w:hAnsi="Arial" w:cs="Arial"/>
          <w:b/>
          <w:sz w:val="27"/>
          <w:szCs w:val="27"/>
        </w:rPr>
        <w:t>VISTOS</w:t>
      </w:r>
      <w:r w:rsidR="00A87F63" w:rsidRPr="009A0843">
        <w:rPr>
          <w:rFonts w:ascii="Arial" w:hAnsi="Arial" w:cs="Arial"/>
          <w:sz w:val="27"/>
          <w:szCs w:val="27"/>
        </w:rPr>
        <w:t xml:space="preserve"> para resolver los autos de</w:t>
      </w:r>
      <w:r w:rsidR="008E21EC" w:rsidRPr="009A0843">
        <w:rPr>
          <w:rFonts w:ascii="Arial" w:hAnsi="Arial" w:cs="Arial"/>
          <w:sz w:val="27"/>
          <w:szCs w:val="27"/>
        </w:rPr>
        <w:t>l</w:t>
      </w:r>
      <w:r w:rsidR="00CE3850" w:rsidRPr="009A0843">
        <w:rPr>
          <w:rFonts w:ascii="Arial" w:hAnsi="Arial" w:cs="Arial"/>
          <w:sz w:val="27"/>
          <w:szCs w:val="27"/>
        </w:rPr>
        <w:t xml:space="preserve"> juicio número </w:t>
      </w:r>
      <w:r w:rsidR="003D33FC" w:rsidRPr="009A0843">
        <w:rPr>
          <w:rFonts w:ascii="Arial" w:hAnsi="Arial" w:cs="Arial"/>
          <w:b/>
          <w:sz w:val="27"/>
          <w:szCs w:val="27"/>
        </w:rPr>
        <w:t>98</w:t>
      </w:r>
      <w:r w:rsidR="00811152" w:rsidRPr="009A0843">
        <w:rPr>
          <w:rFonts w:ascii="Arial" w:hAnsi="Arial" w:cs="Arial"/>
          <w:b/>
          <w:sz w:val="27"/>
          <w:szCs w:val="27"/>
        </w:rPr>
        <w:t>/</w:t>
      </w:r>
      <w:r w:rsidR="00DE3ACF" w:rsidRPr="009A0843">
        <w:rPr>
          <w:rFonts w:ascii="Arial" w:hAnsi="Arial" w:cs="Arial"/>
          <w:b/>
          <w:sz w:val="27"/>
          <w:szCs w:val="27"/>
        </w:rPr>
        <w:t>201</w:t>
      </w:r>
      <w:r w:rsidR="003D33FC" w:rsidRPr="009A0843">
        <w:rPr>
          <w:rFonts w:ascii="Arial" w:hAnsi="Arial" w:cs="Arial"/>
          <w:b/>
          <w:sz w:val="27"/>
          <w:szCs w:val="27"/>
        </w:rPr>
        <w:t>7</w:t>
      </w:r>
      <w:r w:rsidR="00811152" w:rsidRPr="009A0843">
        <w:rPr>
          <w:rFonts w:ascii="Arial" w:hAnsi="Arial" w:cs="Arial"/>
          <w:sz w:val="27"/>
          <w:szCs w:val="27"/>
        </w:rPr>
        <w:t>, promovido</w:t>
      </w:r>
      <w:r w:rsidR="00A87F63" w:rsidRPr="009A0843">
        <w:rPr>
          <w:rFonts w:ascii="Arial" w:hAnsi="Arial" w:cs="Arial"/>
          <w:sz w:val="27"/>
          <w:szCs w:val="27"/>
        </w:rPr>
        <w:t xml:space="preserve"> por</w:t>
      </w:r>
      <w:r w:rsidR="00386761" w:rsidRPr="009A0843">
        <w:rPr>
          <w:rFonts w:ascii="Arial" w:hAnsi="Arial" w:cs="Arial"/>
          <w:sz w:val="27"/>
          <w:szCs w:val="27"/>
        </w:rPr>
        <w:t xml:space="preserve"> </w:t>
      </w:r>
      <w:r w:rsidR="004B0B61">
        <w:rPr>
          <w:rFonts w:ascii="Arial" w:hAnsi="Arial" w:cs="Arial"/>
          <w:sz w:val="27"/>
          <w:szCs w:val="27"/>
        </w:rPr>
        <w:t>**********</w:t>
      </w:r>
      <w:r w:rsidR="00A87F63" w:rsidRPr="009A0843">
        <w:rPr>
          <w:rFonts w:ascii="Arial" w:hAnsi="Arial" w:cs="Arial"/>
          <w:sz w:val="27"/>
          <w:szCs w:val="27"/>
        </w:rPr>
        <w:t xml:space="preserve">, </w:t>
      </w:r>
      <w:r w:rsidR="00811152" w:rsidRPr="009A0843">
        <w:rPr>
          <w:rFonts w:ascii="Arial" w:hAnsi="Arial" w:cs="Arial"/>
          <w:sz w:val="27"/>
          <w:szCs w:val="27"/>
        </w:rPr>
        <w:t xml:space="preserve">en contra de la multa por infracción con número de control </w:t>
      </w:r>
      <w:r w:rsidR="003D33FC" w:rsidRPr="009A0843">
        <w:rPr>
          <w:rFonts w:ascii="Arial" w:hAnsi="Arial" w:cs="Arial"/>
          <w:sz w:val="27"/>
          <w:szCs w:val="27"/>
        </w:rPr>
        <w:t>241R42CD172028</w:t>
      </w:r>
      <w:r w:rsidR="006B075C" w:rsidRPr="009A0843">
        <w:rPr>
          <w:rFonts w:ascii="Arial" w:hAnsi="Arial" w:cs="Arial"/>
          <w:sz w:val="27"/>
          <w:szCs w:val="27"/>
        </w:rPr>
        <w:t xml:space="preserve"> </w:t>
      </w:r>
      <w:r w:rsidR="00811152" w:rsidRPr="009A0843">
        <w:rPr>
          <w:rFonts w:ascii="Arial" w:hAnsi="Arial" w:cs="Arial"/>
          <w:sz w:val="27"/>
          <w:szCs w:val="27"/>
        </w:rPr>
        <w:t xml:space="preserve">de fecha </w:t>
      </w:r>
      <w:r w:rsidR="003D33FC" w:rsidRPr="009A0843">
        <w:rPr>
          <w:rFonts w:ascii="Arial" w:hAnsi="Arial" w:cs="Arial"/>
          <w:sz w:val="27"/>
          <w:szCs w:val="27"/>
        </w:rPr>
        <w:t>diecisiete</w:t>
      </w:r>
      <w:r w:rsidR="00811152" w:rsidRPr="009A0843">
        <w:rPr>
          <w:rFonts w:ascii="Arial" w:hAnsi="Arial" w:cs="Arial"/>
          <w:sz w:val="27"/>
          <w:szCs w:val="27"/>
        </w:rPr>
        <w:t xml:space="preserve"> de julio de dos mil dieci</w:t>
      </w:r>
      <w:r w:rsidR="003D33FC" w:rsidRPr="009A0843">
        <w:rPr>
          <w:rFonts w:ascii="Arial" w:hAnsi="Arial" w:cs="Arial"/>
          <w:sz w:val="27"/>
          <w:szCs w:val="27"/>
        </w:rPr>
        <w:t>siete</w:t>
      </w:r>
      <w:r w:rsidR="006B075C" w:rsidRPr="009A0843">
        <w:rPr>
          <w:rFonts w:ascii="Arial" w:hAnsi="Arial" w:cs="Arial"/>
          <w:sz w:val="27"/>
          <w:szCs w:val="27"/>
        </w:rPr>
        <w:t xml:space="preserve"> (</w:t>
      </w:r>
      <w:r w:rsidR="003D33FC" w:rsidRPr="009A0843">
        <w:rPr>
          <w:rFonts w:ascii="Arial" w:hAnsi="Arial" w:cs="Arial"/>
          <w:sz w:val="27"/>
          <w:szCs w:val="27"/>
        </w:rPr>
        <w:t>17</w:t>
      </w:r>
      <w:r w:rsidR="006B075C" w:rsidRPr="009A0843">
        <w:rPr>
          <w:rFonts w:ascii="Arial" w:hAnsi="Arial" w:cs="Arial"/>
          <w:sz w:val="27"/>
          <w:szCs w:val="27"/>
        </w:rPr>
        <w:t>/07/201</w:t>
      </w:r>
      <w:r w:rsidR="003D33FC" w:rsidRPr="009A0843">
        <w:rPr>
          <w:rFonts w:ascii="Arial" w:hAnsi="Arial" w:cs="Arial"/>
          <w:sz w:val="27"/>
          <w:szCs w:val="27"/>
        </w:rPr>
        <w:t>7</w:t>
      </w:r>
      <w:r w:rsidR="006B075C" w:rsidRPr="009A0843">
        <w:rPr>
          <w:rFonts w:ascii="Arial" w:hAnsi="Arial" w:cs="Arial"/>
          <w:sz w:val="27"/>
          <w:szCs w:val="27"/>
        </w:rPr>
        <w:t>)</w:t>
      </w:r>
      <w:r w:rsidR="00811152" w:rsidRPr="009A0843">
        <w:rPr>
          <w:rFonts w:ascii="Arial" w:hAnsi="Arial" w:cs="Arial"/>
          <w:sz w:val="27"/>
          <w:szCs w:val="27"/>
        </w:rPr>
        <w:t xml:space="preserve">, emitida por la </w:t>
      </w:r>
      <w:bookmarkStart w:id="0" w:name="_Hlk536007953"/>
      <w:r w:rsidR="006B075C" w:rsidRPr="009A0843">
        <w:rPr>
          <w:rFonts w:ascii="Arial" w:hAnsi="Arial" w:cs="Arial"/>
          <w:sz w:val="27"/>
          <w:szCs w:val="27"/>
        </w:rPr>
        <w:t>L</w:t>
      </w:r>
      <w:r w:rsidR="00811152" w:rsidRPr="009A0843">
        <w:rPr>
          <w:rFonts w:ascii="Arial" w:hAnsi="Arial" w:cs="Arial"/>
          <w:sz w:val="27"/>
          <w:szCs w:val="27"/>
        </w:rPr>
        <w:t xml:space="preserve">icenciada </w:t>
      </w:r>
      <w:r w:rsidR="004B0B61">
        <w:rPr>
          <w:rFonts w:ascii="Arial" w:hAnsi="Arial" w:cs="Arial"/>
          <w:sz w:val="27"/>
          <w:szCs w:val="27"/>
        </w:rPr>
        <w:t>Elizabeth Martínez Arzola</w:t>
      </w:r>
      <w:r w:rsidR="00811152" w:rsidRPr="009A0843">
        <w:rPr>
          <w:rFonts w:ascii="Arial" w:hAnsi="Arial" w:cs="Arial"/>
          <w:sz w:val="27"/>
          <w:szCs w:val="27"/>
        </w:rPr>
        <w:t>, Directora de Ingresos y Recaudación de la Subsecretaría de Ingresos de la Secretaría de Finanzas del Gobierno del Estado de Oaxaca</w:t>
      </w:r>
      <w:bookmarkEnd w:id="0"/>
      <w:r w:rsidR="008E21EC" w:rsidRPr="009A0843">
        <w:rPr>
          <w:rFonts w:ascii="Arial" w:hAnsi="Arial" w:cs="Arial"/>
          <w:sz w:val="27"/>
          <w:szCs w:val="27"/>
        </w:rPr>
        <w:t>,</w:t>
      </w:r>
      <w:r w:rsidR="00A87F63" w:rsidRPr="009A0843">
        <w:rPr>
          <w:rFonts w:ascii="Arial" w:hAnsi="Arial" w:cs="Arial"/>
          <w:sz w:val="27"/>
          <w:szCs w:val="27"/>
        </w:rPr>
        <w:t xml:space="preserve"> y;- - -</w:t>
      </w:r>
      <w:r w:rsidR="004F0A97" w:rsidRPr="009A0843">
        <w:rPr>
          <w:rFonts w:ascii="Arial" w:hAnsi="Arial" w:cs="Arial"/>
          <w:sz w:val="27"/>
          <w:szCs w:val="27"/>
        </w:rPr>
        <w:t xml:space="preserve"> - - - </w:t>
      </w:r>
      <w:r w:rsidR="00307967" w:rsidRPr="009A0843">
        <w:rPr>
          <w:rFonts w:ascii="Arial" w:hAnsi="Arial" w:cs="Arial"/>
          <w:sz w:val="27"/>
          <w:szCs w:val="27"/>
        </w:rPr>
        <w:t xml:space="preserve">- - - - - - - - - - </w:t>
      </w:r>
      <w:r w:rsidR="00811152" w:rsidRPr="009A0843">
        <w:rPr>
          <w:rFonts w:ascii="Arial" w:hAnsi="Arial" w:cs="Arial"/>
          <w:sz w:val="27"/>
          <w:szCs w:val="27"/>
        </w:rPr>
        <w:t xml:space="preserve"> </w:t>
      </w:r>
      <w:r w:rsidR="00B5251B" w:rsidRPr="009A0843">
        <w:rPr>
          <w:rFonts w:ascii="Arial" w:hAnsi="Arial" w:cs="Arial"/>
          <w:sz w:val="27"/>
          <w:szCs w:val="27"/>
        </w:rPr>
        <w:t xml:space="preserve">- - </w:t>
      </w:r>
      <w:r w:rsidR="004B0B61">
        <w:rPr>
          <w:rFonts w:ascii="Arial" w:hAnsi="Arial" w:cs="Arial"/>
          <w:sz w:val="27"/>
          <w:szCs w:val="27"/>
        </w:rPr>
        <w:t xml:space="preserve"> - - - - - - - - - - - - - - - - - - - - - - - - - - - - - - - -</w:t>
      </w:r>
    </w:p>
    <w:p w:rsidR="005C6641" w:rsidRPr="009A0843" w:rsidRDefault="006F0180" w:rsidP="00117725">
      <w:pPr>
        <w:spacing w:line="360" w:lineRule="auto"/>
        <w:jc w:val="center"/>
        <w:rPr>
          <w:rFonts w:ascii="Arial" w:hAnsi="Arial" w:cs="Arial"/>
          <w:sz w:val="27"/>
          <w:szCs w:val="27"/>
        </w:rPr>
      </w:pPr>
      <w:r w:rsidRPr="009A0843">
        <w:rPr>
          <w:rFonts w:ascii="Arial" w:hAnsi="Arial" w:cs="Arial"/>
          <w:b/>
          <w:sz w:val="27"/>
          <w:szCs w:val="27"/>
        </w:rPr>
        <w:t>R E</w:t>
      </w:r>
      <w:r w:rsidR="00DA26E6" w:rsidRPr="009A0843">
        <w:rPr>
          <w:rFonts w:ascii="Arial" w:hAnsi="Arial" w:cs="Arial"/>
          <w:b/>
          <w:spacing w:val="-3"/>
          <w:sz w:val="27"/>
          <w:szCs w:val="27"/>
          <w:lang w:val="es-ES_tradnl"/>
        </w:rPr>
        <w:t xml:space="preserve"> S U L T A N D O</w:t>
      </w:r>
      <w:r w:rsidRPr="009A0843">
        <w:rPr>
          <w:rFonts w:ascii="Arial" w:hAnsi="Arial" w:cs="Arial"/>
          <w:b/>
          <w:spacing w:val="-3"/>
          <w:sz w:val="27"/>
          <w:szCs w:val="27"/>
          <w:lang w:val="es-ES_tradnl"/>
        </w:rPr>
        <w:t>:</w:t>
      </w:r>
    </w:p>
    <w:p w:rsidR="001D21E5" w:rsidRPr="009A0843" w:rsidRDefault="001E66AE" w:rsidP="00117725">
      <w:pPr>
        <w:spacing w:line="360" w:lineRule="auto"/>
        <w:ind w:firstLine="567"/>
        <w:jc w:val="both"/>
        <w:rPr>
          <w:rFonts w:ascii="Arial" w:hAnsi="Arial" w:cs="Arial"/>
          <w:spacing w:val="-3"/>
          <w:sz w:val="27"/>
          <w:szCs w:val="27"/>
          <w:lang w:val="es-ES_tradnl"/>
        </w:rPr>
      </w:pPr>
      <w:r w:rsidRPr="009A0843">
        <w:rPr>
          <w:rFonts w:ascii="Arial" w:hAnsi="Arial" w:cs="Arial"/>
          <w:b/>
          <w:spacing w:val="-3"/>
          <w:sz w:val="27"/>
          <w:szCs w:val="27"/>
          <w:lang w:val="es-ES_tradnl"/>
        </w:rPr>
        <w:t>PRIMERO.-</w:t>
      </w:r>
      <w:r w:rsidR="008E21EC" w:rsidRPr="009A0843">
        <w:rPr>
          <w:rFonts w:ascii="Arial" w:hAnsi="Arial" w:cs="Arial"/>
          <w:b/>
          <w:spacing w:val="-3"/>
          <w:sz w:val="27"/>
          <w:szCs w:val="27"/>
          <w:lang w:val="es-ES_tradnl"/>
        </w:rPr>
        <w:t xml:space="preserve"> </w:t>
      </w:r>
      <w:r w:rsidR="00811152" w:rsidRPr="009A0843">
        <w:rPr>
          <w:rFonts w:ascii="Arial" w:hAnsi="Arial" w:cs="Arial"/>
          <w:spacing w:val="-3"/>
          <w:sz w:val="27"/>
          <w:szCs w:val="27"/>
          <w:lang w:val="es-ES_tradnl"/>
        </w:rPr>
        <w:t xml:space="preserve">Con fecha </w:t>
      </w:r>
      <w:r w:rsidR="003D33FC" w:rsidRPr="009A0843">
        <w:rPr>
          <w:rFonts w:ascii="Arial" w:hAnsi="Arial" w:cs="Arial"/>
          <w:spacing w:val="-3"/>
          <w:sz w:val="27"/>
          <w:szCs w:val="27"/>
          <w:lang w:val="es-ES_tradnl"/>
        </w:rPr>
        <w:t>cuatro</w:t>
      </w:r>
      <w:r w:rsidR="00811152" w:rsidRPr="009A0843">
        <w:rPr>
          <w:rFonts w:ascii="Arial" w:hAnsi="Arial" w:cs="Arial"/>
          <w:spacing w:val="-3"/>
          <w:sz w:val="27"/>
          <w:szCs w:val="27"/>
          <w:lang w:val="es-ES_tradnl"/>
        </w:rPr>
        <w:t xml:space="preserve"> de </w:t>
      </w:r>
      <w:r w:rsidR="003D33FC" w:rsidRPr="009A0843">
        <w:rPr>
          <w:rFonts w:ascii="Arial" w:hAnsi="Arial" w:cs="Arial"/>
          <w:spacing w:val="-3"/>
          <w:sz w:val="27"/>
          <w:szCs w:val="27"/>
          <w:lang w:val="es-ES_tradnl"/>
        </w:rPr>
        <w:t>octubre</w:t>
      </w:r>
      <w:r w:rsidR="00811152" w:rsidRPr="009A0843">
        <w:rPr>
          <w:rFonts w:ascii="Arial" w:hAnsi="Arial" w:cs="Arial"/>
          <w:spacing w:val="-3"/>
          <w:sz w:val="27"/>
          <w:szCs w:val="27"/>
          <w:lang w:val="es-ES_tradnl"/>
        </w:rPr>
        <w:t xml:space="preserve"> de dos mil dieci</w:t>
      </w:r>
      <w:r w:rsidR="003D33FC" w:rsidRPr="009A0843">
        <w:rPr>
          <w:rFonts w:ascii="Arial" w:hAnsi="Arial" w:cs="Arial"/>
          <w:spacing w:val="-3"/>
          <w:sz w:val="27"/>
          <w:szCs w:val="27"/>
          <w:lang w:val="es-ES_tradnl"/>
        </w:rPr>
        <w:t>siete</w:t>
      </w:r>
      <w:r w:rsidR="006B075C" w:rsidRPr="009A0843">
        <w:rPr>
          <w:rFonts w:ascii="Arial" w:hAnsi="Arial" w:cs="Arial"/>
          <w:spacing w:val="-3"/>
          <w:sz w:val="27"/>
          <w:szCs w:val="27"/>
          <w:lang w:val="es-ES_tradnl"/>
        </w:rPr>
        <w:t xml:space="preserve"> (</w:t>
      </w:r>
      <w:r w:rsidR="003D33FC" w:rsidRPr="009A0843">
        <w:rPr>
          <w:rFonts w:ascii="Arial" w:hAnsi="Arial" w:cs="Arial"/>
          <w:spacing w:val="-3"/>
          <w:sz w:val="27"/>
          <w:szCs w:val="27"/>
          <w:lang w:val="es-ES_tradnl"/>
        </w:rPr>
        <w:t>04</w:t>
      </w:r>
      <w:r w:rsidR="006B075C" w:rsidRPr="009A0843">
        <w:rPr>
          <w:rFonts w:ascii="Arial" w:hAnsi="Arial" w:cs="Arial"/>
          <w:spacing w:val="-3"/>
          <w:sz w:val="27"/>
          <w:szCs w:val="27"/>
          <w:lang w:val="es-ES_tradnl"/>
        </w:rPr>
        <w:t>/</w:t>
      </w:r>
      <w:r w:rsidR="003D33FC" w:rsidRPr="009A0843">
        <w:rPr>
          <w:rFonts w:ascii="Arial" w:hAnsi="Arial" w:cs="Arial"/>
          <w:spacing w:val="-3"/>
          <w:sz w:val="27"/>
          <w:szCs w:val="27"/>
          <w:lang w:val="es-ES_tradnl"/>
        </w:rPr>
        <w:t>10</w:t>
      </w:r>
      <w:r w:rsidR="006B075C" w:rsidRPr="009A0843">
        <w:rPr>
          <w:rFonts w:ascii="Arial" w:hAnsi="Arial" w:cs="Arial"/>
          <w:spacing w:val="-3"/>
          <w:sz w:val="27"/>
          <w:szCs w:val="27"/>
          <w:lang w:val="es-ES_tradnl"/>
        </w:rPr>
        <w:t>/201</w:t>
      </w:r>
      <w:r w:rsidR="003D33FC" w:rsidRPr="009A0843">
        <w:rPr>
          <w:rFonts w:ascii="Arial" w:hAnsi="Arial" w:cs="Arial"/>
          <w:spacing w:val="-3"/>
          <w:sz w:val="27"/>
          <w:szCs w:val="27"/>
          <w:lang w:val="es-ES_tradnl"/>
        </w:rPr>
        <w:t>7</w:t>
      </w:r>
      <w:r w:rsidR="006B075C" w:rsidRPr="009A0843">
        <w:rPr>
          <w:rFonts w:ascii="Arial" w:hAnsi="Arial" w:cs="Arial"/>
          <w:spacing w:val="-3"/>
          <w:sz w:val="27"/>
          <w:szCs w:val="27"/>
          <w:lang w:val="es-ES_tradnl"/>
        </w:rPr>
        <w:t xml:space="preserve">), </w:t>
      </w:r>
      <w:r w:rsidR="003D33FC" w:rsidRPr="009A0843">
        <w:rPr>
          <w:rFonts w:ascii="Arial" w:hAnsi="Arial" w:cs="Arial"/>
          <w:spacing w:val="-3"/>
          <w:sz w:val="27"/>
          <w:szCs w:val="27"/>
          <w:lang w:val="es-ES_tradnl"/>
        </w:rPr>
        <w:t>el</w:t>
      </w:r>
      <w:r w:rsidR="00811152" w:rsidRPr="009A0843">
        <w:rPr>
          <w:rFonts w:ascii="Arial" w:hAnsi="Arial" w:cs="Arial"/>
          <w:spacing w:val="-3"/>
          <w:sz w:val="27"/>
          <w:szCs w:val="27"/>
          <w:lang w:val="es-ES_tradnl"/>
        </w:rPr>
        <w:t xml:space="preserve"> ciudadan</w:t>
      </w:r>
      <w:r w:rsidR="003D33FC" w:rsidRPr="009A0843">
        <w:rPr>
          <w:rFonts w:ascii="Arial" w:hAnsi="Arial" w:cs="Arial"/>
          <w:spacing w:val="-3"/>
          <w:sz w:val="27"/>
          <w:szCs w:val="27"/>
          <w:lang w:val="es-ES_tradnl"/>
        </w:rPr>
        <w:t xml:space="preserve">o </w:t>
      </w:r>
      <w:r w:rsidR="004B0B61">
        <w:rPr>
          <w:rFonts w:ascii="Arial" w:hAnsi="Arial" w:cs="Arial"/>
          <w:sz w:val="27"/>
          <w:szCs w:val="27"/>
        </w:rPr>
        <w:t>**********</w:t>
      </w:r>
      <w:r w:rsidR="00811152" w:rsidRPr="009A0843">
        <w:rPr>
          <w:rFonts w:ascii="Arial" w:hAnsi="Arial" w:cs="Arial"/>
          <w:sz w:val="27"/>
          <w:szCs w:val="27"/>
        </w:rPr>
        <w:t>, demanda por su propio derecho</w:t>
      </w:r>
      <w:r w:rsidR="00811152" w:rsidRPr="009A0843">
        <w:rPr>
          <w:rFonts w:ascii="Arial" w:hAnsi="Arial" w:cs="Arial"/>
          <w:spacing w:val="-3"/>
          <w:sz w:val="27"/>
          <w:szCs w:val="27"/>
          <w:lang w:val="es-ES_tradnl"/>
        </w:rPr>
        <w:t xml:space="preserve"> </w:t>
      </w:r>
      <w:r w:rsidR="001A2E13" w:rsidRPr="009A0843">
        <w:rPr>
          <w:rFonts w:ascii="Arial" w:hAnsi="Arial" w:cs="Arial"/>
          <w:sz w:val="27"/>
          <w:szCs w:val="27"/>
        </w:rPr>
        <w:t xml:space="preserve">la nulidad </w:t>
      </w:r>
      <w:r w:rsidR="001D21E5" w:rsidRPr="009A0843">
        <w:rPr>
          <w:rFonts w:ascii="Arial" w:hAnsi="Arial" w:cs="Arial"/>
          <w:sz w:val="27"/>
          <w:szCs w:val="27"/>
        </w:rPr>
        <w:t xml:space="preserve">de la multa por infracción con número de control </w:t>
      </w:r>
      <w:r w:rsidR="003D33FC" w:rsidRPr="009A0843">
        <w:rPr>
          <w:rFonts w:ascii="Arial" w:hAnsi="Arial" w:cs="Arial"/>
          <w:sz w:val="27"/>
          <w:szCs w:val="27"/>
        </w:rPr>
        <w:t xml:space="preserve">241R42CD172028 de fecha diecisiete de julio de dos mil diecisiete (17/07/2017), </w:t>
      </w:r>
      <w:r w:rsidR="002C47DF" w:rsidRPr="009A0843">
        <w:rPr>
          <w:rFonts w:ascii="Arial" w:hAnsi="Arial" w:cs="Arial"/>
          <w:sz w:val="27"/>
          <w:szCs w:val="27"/>
        </w:rPr>
        <w:t>emitida por la</w:t>
      </w:r>
      <w:r w:rsidR="006B075C" w:rsidRPr="009A0843">
        <w:rPr>
          <w:rFonts w:ascii="Arial" w:hAnsi="Arial" w:cs="Arial"/>
          <w:sz w:val="27"/>
          <w:szCs w:val="27"/>
        </w:rPr>
        <w:t xml:space="preserve"> Licenciada </w:t>
      </w:r>
      <w:r w:rsidR="004B0B61">
        <w:rPr>
          <w:rFonts w:ascii="Arial" w:hAnsi="Arial" w:cs="Arial"/>
          <w:sz w:val="27"/>
          <w:szCs w:val="27"/>
        </w:rPr>
        <w:t>Elizabeth Martínez Arzola</w:t>
      </w:r>
      <w:r w:rsidR="006B075C" w:rsidRPr="009A0843">
        <w:rPr>
          <w:rFonts w:ascii="Arial" w:hAnsi="Arial" w:cs="Arial"/>
          <w:sz w:val="27"/>
          <w:szCs w:val="27"/>
        </w:rPr>
        <w:t>, Directora de Ingresos y Recaudación de la Subsecretaría de Ingresos de la Secretaría de Finanzas del Gobierno del Estado de Oaxaca</w:t>
      </w:r>
      <w:r w:rsidR="001D21E5" w:rsidRPr="009A0843">
        <w:rPr>
          <w:rFonts w:ascii="Arial" w:hAnsi="Arial" w:cs="Arial"/>
          <w:sz w:val="27"/>
          <w:szCs w:val="27"/>
        </w:rPr>
        <w:t>, por lo que</w:t>
      </w:r>
      <w:r w:rsidR="00117725" w:rsidRPr="009A0843">
        <w:rPr>
          <w:rFonts w:ascii="Arial" w:hAnsi="Arial" w:cs="Arial"/>
          <w:sz w:val="27"/>
          <w:szCs w:val="27"/>
        </w:rPr>
        <w:t xml:space="preserve"> mediante acuerdo</w:t>
      </w:r>
      <w:r w:rsidR="001D21E5" w:rsidRPr="009A0843">
        <w:rPr>
          <w:rFonts w:ascii="Arial" w:hAnsi="Arial" w:cs="Arial"/>
          <w:sz w:val="27"/>
          <w:szCs w:val="27"/>
        </w:rPr>
        <w:t xml:space="preserve"> </w:t>
      </w:r>
      <w:r w:rsidR="00117725" w:rsidRPr="009A0843">
        <w:rPr>
          <w:rFonts w:ascii="Arial" w:hAnsi="Arial" w:cs="Arial"/>
          <w:sz w:val="27"/>
          <w:szCs w:val="27"/>
        </w:rPr>
        <w:t>de</w:t>
      </w:r>
      <w:r w:rsidR="003D33FC" w:rsidRPr="009A0843">
        <w:rPr>
          <w:rFonts w:ascii="Arial" w:hAnsi="Arial" w:cs="Arial"/>
          <w:sz w:val="27"/>
          <w:szCs w:val="27"/>
        </w:rPr>
        <w:t xml:space="preserve"> esa misma fecha</w:t>
      </w:r>
      <w:r w:rsidR="00811152" w:rsidRPr="009A0843">
        <w:rPr>
          <w:rFonts w:ascii="Arial" w:hAnsi="Arial" w:cs="Arial"/>
          <w:sz w:val="27"/>
          <w:szCs w:val="27"/>
        </w:rPr>
        <w:t xml:space="preserve">, </w:t>
      </w:r>
      <w:r w:rsidR="001D21E5" w:rsidRPr="009A0843">
        <w:rPr>
          <w:rFonts w:ascii="Arial" w:hAnsi="Arial" w:cs="Arial"/>
          <w:sz w:val="27"/>
          <w:szCs w:val="27"/>
        </w:rPr>
        <w:t>se admitió a trámite la demanda, ordenándose notificar, emplazar y correr traslado a la autoridad demandada, para que produjera su contestación en los términos de ley</w:t>
      </w:r>
      <w:r w:rsidR="002A485F" w:rsidRPr="009A0843">
        <w:rPr>
          <w:rFonts w:ascii="Arial" w:hAnsi="Arial" w:cs="Arial"/>
          <w:sz w:val="27"/>
          <w:szCs w:val="27"/>
        </w:rPr>
        <w:t xml:space="preserve">.- - </w:t>
      </w:r>
    </w:p>
    <w:p w:rsidR="003D33FC" w:rsidRPr="009A0843" w:rsidRDefault="00AC4436" w:rsidP="00117725">
      <w:pPr>
        <w:spacing w:line="360" w:lineRule="auto"/>
        <w:ind w:firstLine="567"/>
        <w:jc w:val="both"/>
        <w:rPr>
          <w:rFonts w:ascii="Arial" w:hAnsi="Arial" w:cs="Arial"/>
          <w:sz w:val="27"/>
          <w:szCs w:val="27"/>
        </w:rPr>
      </w:pPr>
      <w:r w:rsidRPr="009A0843">
        <w:rPr>
          <w:rFonts w:ascii="Arial" w:hAnsi="Arial" w:cs="Arial"/>
          <w:b/>
          <w:sz w:val="27"/>
          <w:szCs w:val="27"/>
        </w:rPr>
        <w:t>SEGUNDO.-</w:t>
      </w:r>
      <w:r w:rsidRPr="009A0843">
        <w:rPr>
          <w:rFonts w:ascii="Arial" w:hAnsi="Arial" w:cs="Arial"/>
          <w:sz w:val="27"/>
          <w:szCs w:val="27"/>
        </w:rPr>
        <w:t xml:space="preserve"> </w:t>
      </w:r>
      <w:r w:rsidR="00811152" w:rsidRPr="009A0843">
        <w:rPr>
          <w:rFonts w:ascii="Arial" w:hAnsi="Arial" w:cs="Arial"/>
          <w:sz w:val="27"/>
          <w:szCs w:val="27"/>
        </w:rPr>
        <w:t>Por auto de fecha</w:t>
      </w:r>
      <w:r w:rsidR="003D33FC" w:rsidRPr="009A0843">
        <w:rPr>
          <w:rFonts w:ascii="Arial" w:hAnsi="Arial" w:cs="Arial"/>
          <w:sz w:val="27"/>
          <w:szCs w:val="27"/>
        </w:rPr>
        <w:t xml:space="preserve"> once</w:t>
      </w:r>
      <w:r w:rsidR="00811152" w:rsidRPr="009A0843">
        <w:rPr>
          <w:rFonts w:ascii="Arial" w:hAnsi="Arial" w:cs="Arial"/>
          <w:sz w:val="27"/>
          <w:szCs w:val="27"/>
        </w:rPr>
        <w:t xml:space="preserve"> de</w:t>
      </w:r>
      <w:r w:rsidR="00FA76DB" w:rsidRPr="009A0843">
        <w:rPr>
          <w:rFonts w:ascii="Arial" w:hAnsi="Arial" w:cs="Arial"/>
          <w:sz w:val="27"/>
          <w:szCs w:val="27"/>
        </w:rPr>
        <w:t xml:space="preserve"> </w:t>
      </w:r>
      <w:r w:rsidR="003D33FC" w:rsidRPr="009A0843">
        <w:rPr>
          <w:rFonts w:ascii="Arial" w:hAnsi="Arial" w:cs="Arial"/>
          <w:sz w:val="27"/>
          <w:szCs w:val="27"/>
        </w:rPr>
        <w:t>enero</w:t>
      </w:r>
      <w:r w:rsidR="00FA76DB" w:rsidRPr="009A0843">
        <w:rPr>
          <w:rFonts w:ascii="Arial" w:hAnsi="Arial" w:cs="Arial"/>
          <w:sz w:val="27"/>
          <w:szCs w:val="27"/>
        </w:rPr>
        <w:t xml:space="preserve"> de  dos mil dieciocho</w:t>
      </w:r>
      <w:r w:rsidR="006B075C" w:rsidRPr="009A0843">
        <w:rPr>
          <w:rFonts w:ascii="Arial" w:hAnsi="Arial" w:cs="Arial"/>
          <w:sz w:val="27"/>
          <w:szCs w:val="27"/>
        </w:rPr>
        <w:t xml:space="preserve"> (</w:t>
      </w:r>
      <w:r w:rsidR="003D33FC" w:rsidRPr="009A0843">
        <w:rPr>
          <w:rFonts w:ascii="Arial" w:hAnsi="Arial" w:cs="Arial"/>
          <w:sz w:val="27"/>
          <w:szCs w:val="27"/>
        </w:rPr>
        <w:t>11</w:t>
      </w:r>
      <w:r w:rsidR="006B075C" w:rsidRPr="009A0843">
        <w:rPr>
          <w:rFonts w:ascii="Arial" w:hAnsi="Arial" w:cs="Arial"/>
          <w:sz w:val="27"/>
          <w:szCs w:val="27"/>
        </w:rPr>
        <w:t>/</w:t>
      </w:r>
      <w:r w:rsidR="003D33FC" w:rsidRPr="009A0843">
        <w:rPr>
          <w:rFonts w:ascii="Arial" w:hAnsi="Arial" w:cs="Arial"/>
          <w:sz w:val="27"/>
          <w:szCs w:val="27"/>
        </w:rPr>
        <w:t>0</w:t>
      </w:r>
      <w:r w:rsidR="006B075C" w:rsidRPr="009A0843">
        <w:rPr>
          <w:rFonts w:ascii="Arial" w:hAnsi="Arial" w:cs="Arial"/>
          <w:sz w:val="27"/>
          <w:szCs w:val="27"/>
        </w:rPr>
        <w:t>1/2018)</w:t>
      </w:r>
      <w:r w:rsidR="00FA76DB" w:rsidRPr="009A0843">
        <w:rPr>
          <w:rFonts w:ascii="Arial" w:hAnsi="Arial" w:cs="Arial"/>
          <w:sz w:val="27"/>
          <w:szCs w:val="27"/>
        </w:rPr>
        <w:t>, se tuvo a la</w:t>
      </w:r>
      <w:r w:rsidR="006B075C" w:rsidRPr="009A0843">
        <w:rPr>
          <w:rFonts w:ascii="Arial" w:hAnsi="Arial" w:cs="Arial"/>
          <w:sz w:val="27"/>
          <w:szCs w:val="27"/>
        </w:rPr>
        <w:t xml:space="preserve"> </w:t>
      </w:r>
      <w:r w:rsidR="0056649E" w:rsidRPr="009A0843">
        <w:rPr>
          <w:rFonts w:ascii="Arial" w:hAnsi="Arial" w:cs="Arial"/>
          <w:sz w:val="27"/>
          <w:szCs w:val="27"/>
        </w:rPr>
        <w:t>l</w:t>
      </w:r>
      <w:r w:rsidR="006B075C" w:rsidRPr="009A0843">
        <w:rPr>
          <w:rFonts w:ascii="Arial" w:hAnsi="Arial" w:cs="Arial"/>
          <w:sz w:val="27"/>
          <w:szCs w:val="27"/>
        </w:rPr>
        <w:t xml:space="preserve">icenciada </w:t>
      </w:r>
      <w:r w:rsidR="004B0B61" w:rsidRPr="009A0843">
        <w:rPr>
          <w:rFonts w:ascii="Arial" w:hAnsi="Arial" w:cs="Arial"/>
          <w:sz w:val="27"/>
          <w:szCs w:val="27"/>
        </w:rPr>
        <w:t>María De Lourdes Valdez Aguilar</w:t>
      </w:r>
      <w:r w:rsidR="006B075C" w:rsidRPr="009A0843">
        <w:rPr>
          <w:rFonts w:ascii="Arial" w:hAnsi="Arial" w:cs="Arial"/>
          <w:sz w:val="27"/>
          <w:szCs w:val="27"/>
        </w:rPr>
        <w:t xml:space="preserve">, </w:t>
      </w:r>
      <w:r w:rsidR="00FA76DB" w:rsidRPr="009A0843">
        <w:rPr>
          <w:rFonts w:ascii="Arial" w:hAnsi="Arial" w:cs="Arial"/>
          <w:sz w:val="27"/>
          <w:szCs w:val="27"/>
        </w:rPr>
        <w:t xml:space="preserve">Directora </w:t>
      </w:r>
      <w:r w:rsidR="00D5110F" w:rsidRPr="009A0843">
        <w:rPr>
          <w:rFonts w:ascii="Arial" w:hAnsi="Arial" w:cs="Arial"/>
          <w:sz w:val="27"/>
          <w:szCs w:val="27"/>
        </w:rPr>
        <w:t>de lo Contencioso</w:t>
      </w:r>
      <w:r w:rsidR="006B075C" w:rsidRPr="009A0843">
        <w:rPr>
          <w:rFonts w:ascii="Arial" w:hAnsi="Arial" w:cs="Arial"/>
          <w:sz w:val="27"/>
          <w:szCs w:val="27"/>
        </w:rPr>
        <w:t xml:space="preserve"> de la Secretaría de Finanzas del Poder Ejecutivo del Estado de Oaxaca</w:t>
      </w:r>
      <w:r w:rsidR="00FA76DB" w:rsidRPr="009A0843">
        <w:rPr>
          <w:rFonts w:ascii="Arial" w:hAnsi="Arial" w:cs="Arial"/>
          <w:sz w:val="27"/>
          <w:szCs w:val="27"/>
        </w:rPr>
        <w:t>,</w:t>
      </w:r>
      <w:r w:rsidR="003D33FC" w:rsidRPr="009A0843">
        <w:rPr>
          <w:rFonts w:ascii="Arial" w:hAnsi="Arial" w:cs="Arial"/>
          <w:sz w:val="27"/>
          <w:szCs w:val="27"/>
        </w:rPr>
        <w:t xml:space="preserve"> en representación jurídica y defensa legal de la Secretaría así como de sus áreas administrativas,</w:t>
      </w:r>
      <w:r w:rsidR="00FA76DB" w:rsidRPr="009A0843">
        <w:rPr>
          <w:rFonts w:ascii="Arial" w:hAnsi="Arial" w:cs="Arial"/>
          <w:sz w:val="27"/>
          <w:szCs w:val="27"/>
        </w:rPr>
        <w:t xml:space="preserve"> dando contestación a la demanda entablada en su contra </w:t>
      </w:r>
      <w:r w:rsidR="003D33FC" w:rsidRPr="009A0843">
        <w:rPr>
          <w:rFonts w:ascii="Arial" w:hAnsi="Arial" w:cs="Arial"/>
          <w:sz w:val="27"/>
          <w:szCs w:val="27"/>
        </w:rPr>
        <w:t xml:space="preserve"> de forma extemporánea, en consecuencia, se le tuvo por precluido su derecho y por contestada la demanda en sentido afirmativo salvo prueba en contrario. - </w:t>
      </w:r>
    </w:p>
    <w:p w:rsidR="00CD6431" w:rsidRPr="009A0843" w:rsidRDefault="004133C8" w:rsidP="0042744D">
      <w:pPr>
        <w:spacing w:line="360" w:lineRule="auto"/>
        <w:ind w:firstLine="567"/>
        <w:jc w:val="both"/>
        <w:rPr>
          <w:rFonts w:ascii="Arial" w:hAnsi="Arial" w:cs="Arial"/>
          <w:sz w:val="27"/>
          <w:szCs w:val="27"/>
        </w:rPr>
      </w:pPr>
      <w:r w:rsidRPr="009A0843">
        <w:rPr>
          <w:rFonts w:ascii="Arial" w:hAnsi="Arial" w:cs="Arial"/>
          <w:b/>
          <w:sz w:val="27"/>
          <w:szCs w:val="27"/>
        </w:rPr>
        <w:t>TERCERO.-</w:t>
      </w:r>
      <w:r w:rsidR="00CD6431" w:rsidRPr="009A0843">
        <w:rPr>
          <w:rFonts w:ascii="Arial" w:hAnsi="Arial" w:cs="Arial"/>
          <w:b/>
          <w:sz w:val="27"/>
          <w:szCs w:val="27"/>
        </w:rPr>
        <w:t xml:space="preserve"> </w:t>
      </w:r>
      <w:r w:rsidR="00CD6431" w:rsidRPr="009A0843">
        <w:rPr>
          <w:rFonts w:ascii="Arial" w:hAnsi="Arial" w:cs="Arial"/>
          <w:sz w:val="27"/>
          <w:szCs w:val="27"/>
        </w:rPr>
        <w:t xml:space="preserve">Mediante proveído de fecha seis de marzo de dos mil dieciocho (06/03/2018), </w:t>
      </w:r>
      <w:r w:rsidR="00362D1E" w:rsidRPr="009A0843">
        <w:rPr>
          <w:rFonts w:ascii="Arial" w:hAnsi="Arial" w:cs="Arial"/>
          <w:sz w:val="27"/>
          <w:szCs w:val="27"/>
        </w:rPr>
        <w:t xml:space="preserve">se le hizo del conocimiento a las partes el decreto 786 publicado en el Periódico Oficial del Gobierno del Estado de Oaxaca, así como la derogación y adición de diversos numerales de la Constitución Política para el Estado Libre y Soberano de Oaxaca, mediante la cual se </w:t>
      </w:r>
      <w:r w:rsidR="00362D1E" w:rsidRPr="009A0843">
        <w:rPr>
          <w:rFonts w:ascii="Arial" w:hAnsi="Arial" w:cs="Arial"/>
          <w:sz w:val="27"/>
          <w:szCs w:val="27"/>
        </w:rPr>
        <w:lastRenderedPageBreak/>
        <w:t>le comunicaba el cambio de denominación del presente Tribunal así como la continuación de las Salas Unitarias de Primera Instancia del Tribunal en mención</w:t>
      </w:r>
      <w:r w:rsidR="00CD6431" w:rsidRPr="009A0843">
        <w:rPr>
          <w:rFonts w:ascii="Arial" w:hAnsi="Arial" w:cs="Arial"/>
          <w:sz w:val="27"/>
          <w:szCs w:val="27"/>
        </w:rPr>
        <w:t>. Así también</w:t>
      </w:r>
      <w:r w:rsidR="00715EB4" w:rsidRPr="009A0843">
        <w:rPr>
          <w:rFonts w:ascii="Arial" w:hAnsi="Arial" w:cs="Arial"/>
          <w:sz w:val="27"/>
          <w:szCs w:val="27"/>
        </w:rPr>
        <w:t>,</w:t>
      </w:r>
      <w:r w:rsidR="00CD6431" w:rsidRPr="009A0843">
        <w:rPr>
          <w:rFonts w:ascii="Arial" w:hAnsi="Arial" w:cs="Arial"/>
          <w:sz w:val="27"/>
          <w:szCs w:val="27"/>
        </w:rPr>
        <w:t xml:space="preserve"> se advirtió que el acuerdo de fecha once de enero de dos mil dieciocho (11/01/2018) no había sido notificado a la autoridad demanda, en consecuencia, se ordenó a la ejecutora de esta Sala notificar en los términos indicado</w:t>
      </w:r>
      <w:r w:rsidR="00362D1E" w:rsidRPr="009A0843">
        <w:rPr>
          <w:rFonts w:ascii="Arial" w:hAnsi="Arial" w:cs="Arial"/>
          <w:sz w:val="27"/>
          <w:szCs w:val="27"/>
        </w:rPr>
        <w:t xml:space="preserve"> dentro</w:t>
      </w:r>
      <w:r w:rsidR="00CD6431" w:rsidRPr="009A0843">
        <w:rPr>
          <w:rFonts w:ascii="Arial" w:hAnsi="Arial" w:cs="Arial"/>
          <w:sz w:val="27"/>
          <w:szCs w:val="27"/>
        </w:rPr>
        <w:t xml:space="preserve"> </w:t>
      </w:r>
      <w:r w:rsidR="00362D1E" w:rsidRPr="009A0843">
        <w:rPr>
          <w:rFonts w:ascii="Arial" w:hAnsi="Arial" w:cs="Arial"/>
          <w:sz w:val="27"/>
          <w:szCs w:val="27"/>
        </w:rPr>
        <w:t>d</w:t>
      </w:r>
      <w:r w:rsidR="00CD6431" w:rsidRPr="009A0843">
        <w:rPr>
          <w:rFonts w:ascii="Arial" w:hAnsi="Arial" w:cs="Arial"/>
          <w:sz w:val="27"/>
          <w:szCs w:val="27"/>
        </w:rPr>
        <w:t xml:space="preserve">el auto citado con antelación. - - - - - - - - </w:t>
      </w:r>
    </w:p>
    <w:p w:rsidR="00CD6431" w:rsidRPr="009A0843" w:rsidRDefault="00CD6431" w:rsidP="00F00DBE">
      <w:pPr>
        <w:spacing w:line="360" w:lineRule="auto"/>
        <w:ind w:firstLine="567"/>
        <w:jc w:val="both"/>
        <w:rPr>
          <w:rFonts w:ascii="Arial" w:hAnsi="Arial" w:cs="Arial"/>
          <w:sz w:val="27"/>
          <w:szCs w:val="27"/>
        </w:rPr>
      </w:pPr>
      <w:r w:rsidRPr="009A0843">
        <w:rPr>
          <w:rFonts w:ascii="Arial" w:hAnsi="Arial" w:cs="Arial"/>
          <w:b/>
          <w:sz w:val="27"/>
          <w:szCs w:val="27"/>
        </w:rPr>
        <w:t>CUARTO.</w:t>
      </w:r>
      <w:proofErr w:type="gramStart"/>
      <w:r w:rsidRPr="009A0843">
        <w:rPr>
          <w:rFonts w:ascii="Arial" w:hAnsi="Arial" w:cs="Arial"/>
          <w:b/>
          <w:sz w:val="27"/>
          <w:szCs w:val="27"/>
        </w:rPr>
        <w:t xml:space="preserve">- </w:t>
      </w:r>
      <w:r w:rsidR="00D5110F" w:rsidRPr="009A0843">
        <w:rPr>
          <w:rFonts w:ascii="Arial" w:hAnsi="Arial" w:cs="Arial"/>
          <w:sz w:val="27"/>
          <w:szCs w:val="27"/>
        </w:rPr>
        <w:t xml:space="preserve"> </w:t>
      </w:r>
      <w:r w:rsidRPr="009A0843">
        <w:rPr>
          <w:rFonts w:ascii="Arial" w:hAnsi="Arial" w:cs="Arial"/>
          <w:sz w:val="27"/>
          <w:szCs w:val="27"/>
        </w:rPr>
        <w:t>Por</w:t>
      </w:r>
      <w:proofErr w:type="gramEnd"/>
      <w:r w:rsidRPr="009A0843">
        <w:rPr>
          <w:rFonts w:ascii="Arial" w:hAnsi="Arial" w:cs="Arial"/>
          <w:sz w:val="27"/>
          <w:szCs w:val="27"/>
        </w:rPr>
        <w:t xml:space="preserve"> auto de fecha dieciocho de </w:t>
      </w:r>
      <w:r w:rsidR="00715EB4" w:rsidRPr="009A0843">
        <w:rPr>
          <w:rFonts w:ascii="Arial" w:hAnsi="Arial" w:cs="Arial"/>
          <w:sz w:val="27"/>
          <w:szCs w:val="27"/>
        </w:rPr>
        <w:t xml:space="preserve"> mayo </w:t>
      </w:r>
      <w:r w:rsidRPr="009A0843">
        <w:rPr>
          <w:rFonts w:ascii="Arial" w:hAnsi="Arial" w:cs="Arial"/>
          <w:sz w:val="27"/>
          <w:szCs w:val="27"/>
        </w:rPr>
        <w:t>(sic) de dos mil dieciocho</w:t>
      </w:r>
      <w:r w:rsidR="00F44867" w:rsidRPr="009A0843">
        <w:rPr>
          <w:rFonts w:ascii="Arial" w:hAnsi="Arial" w:cs="Arial"/>
          <w:sz w:val="27"/>
          <w:szCs w:val="27"/>
        </w:rPr>
        <w:t xml:space="preserve"> (18/05/2018)</w:t>
      </w:r>
      <w:r w:rsidRPr="009A0843">
        <w:rPr>
          <w:rFonts w:ascii="Arial" w:hAnsi="Arial" w:cs="Arial"/>
          <w:sz w:val="27"/>
          <w:szCs w:val="27"/>
        </w:rPr>
        <w:t xml:space="preserve">, se tuvo a la </w:t>
      </w:r>
      <w:r w:rsidR="00F44867" w:rsidRPr="009A0843">
        <w:rPr>
          <w:rFonts w:ascii="Arial" w:hAnsi="Arial" w:cs="Arial"/>
          <w:sz w:val="27"/>
          <w:szCs w:val="27"/>
        </w:rPr>
        <w:t>l</w:t>
      </w:r>
      <w:r w:rsidRPr="009A0843">
        <w:rPr>
          <w:rFonts w:ascii="Arial" w:hAnsi="Arial" w:cs="Arial"/>
          <w:sz w:val="27"/>
          <w:szCs w:val="27"/>
        </w:rPr>
        <w:t xml:space="preserve">icenciada </w:t>
      </w:r>
      <w:r w:rsidR="004B0B61" w:rsidRPr="009A0843">
        <w:rPr>
          <w:rFonts w:ascii="Arial" w:hAnsi="Arial" w:cs="Arial"/>
          <w:sz w:val="27"/>
          <w:szCs w:val="27"/>
        </w:rPr>
        <w:t>María De Lourdes Valdez Aguilar</w:t>
      </w:r>
      <w:r w:rsidRPr="009A0843">
        <w:rPr>
          <w:rFonts w:ascii="Arial" w:hAnsi="Arial" w:cs="Arial"/>
          <w:sz w:val="27"/>
          <w:szCs w:val="27"/>
        </w:rPr>
        <w:t xml:space="preserve">, Directora de lo Contencioso de la Secretaría de Finanzas del Poder Ejecutivo del Estado de Oaxaca, interponiendo Recurso de Revisión en contra del acuerdo de fecha once de enero de dos mil dieciocho (11/01/2018). - - - - - - - - - - - - - - - - - - - - - - - - - - - - </w:t>
      </w:r>
      <w:r w:rsidR="00B5251B" w:rsidRPr="009A0843">
        <w:rPr>
          <w:rFonts w:ascii="Arial" w:hAnsi="Arial" w:cs="Arial"/>
          <w:sz w:val="27"/>
          <w:szCs w:val="27"/>
        </w:rPr>
        <w:t xml:space="preserve">- - </w:t>
      </w:r>
      <w:r w:rsidR="004B0B61">
        <w:rPr>
          <w:rFonts w:ascii="Arial" w:hAnsi="Arial" w:cs="Arial"/>
          <w:sz w:val="27"/>
          <w:szCs w:val="27"/>
        </w:rPr>
        <w:t xml:space="preserve"> - - - - - - - - - - - - -</w:t>
      </w:r>
    </w:p>
    <w:p w:rsidR="00CD6431" w:rsidRPr="009A0843" w:rsidRDefault="00715EB4" w:rsidP="00F00DBE">
      <w:pPr>
        <w:spacing w:line="360" w:lineRule="auto"/>
        <w:ind w:firstLine="567"/>
        <w:jc w:val="both"/>
        <w:rPr>
          <w:rFonts w:ascii="Arial" w:hAnsi="Arial" w:cs="Arial"/>
          <w:sz w:val="27"/>
          <w:szCs w:val="27"/>
        </w:rPr>
      </w:pPr>
      <w:r w:rsidRPr="009A0843">
        <w:rPr>
          <w:rFonts w:ascii="Arial" w:hAnsi="Arial" w:cs="Arial"/>
          <w:b/>
          <w:sz w:val="27"/>
          <w:szCs w:val="27"/>
        </w:rPr>
        <w:t xml:space="preserve">QUINTO.- </w:t>
      </w:r>
      <w:r w:rsidRPr="009A0843">
        <w:rPr>
          <w:rFonts w:ascii="Arial" w:hAnsi="Arial" w:cs="Arial"/>
          <w:sz w:val="27"/>
          <w:szCs w:val="27"/>
        </w:rPr>
        <w:t>Mediante proveído de fecha veintitrés de noviembre de dos mil dieciocho (23/11/2018), se dio cuenta del oficio TJAO/SGA/2343/2018  suscrito por la Secretar</w:t>
      </w:r>
      <w:r w:rsidR="00583BB7" w:rsidRPr="009A0843">
        <w:rPr>
          <w:rFonts w:ascii="Arial" w:hAnsi="Arial" w:cs="Arial"/>
          <w:sz w:val="27"/>
          <w:szCs w:val="27"/>
        </w:rPr>
        <w:t>i</w:t>
      </w:r>
      <w:r w:rsidRPr="009A0843">
        <w:rPr>
          <w:rFonts w:ascii="Arial" w:hAnsi="Arial" w:cs="Arial"/>
          <w:sz w:val="27"/>
          <w:szCs w:val="27"/>
        </w:rPr>
        <w:t>a General de Acuerdos de la Sala Superior de este Tribunal devolviendo el expediente principal que se actuó, así mismo la resolución de fecha cinco de septiembre de dos mil dieciocho, dictado dentro del recurso de revisión 169/2018 interpuesto por la Directora de lo Contencioso de la Secretaría de Finanzas del Poder Ejecutivo del Estado de Oaxaca, de donde se advirtió que se desech</w:t>
      </w:r>
      <w:r w:rsidR="002B0789" w:rsidRPr="009A0843">
        <w:rPr>
          <w:rFonts w:ascii="Arial" w:hAnsi="Arial" w:cs="Arial"/>
          <w:sz w:val="27"/>
          <w:szCs w:val="27"/>
        </w:rPr>
        <w:t>ó</w:t>
      </w:r>
      <w:r w:rsidR="001D14CA" w:rsidRPr="009A0843">
        <w:rPr>
          <w:rFonts w:ascii="Arial" w:hAnsi="Arial" w:cs="Arial"/>
          <w:sz w:val="27"/>
          <w:szCs w:val="27"/>
        </w:rPr>
        <w:t xml:space="preserve"> </w:t>
      </w:r>
      <w:r w:rsidRPr="009A0843">
        <w:rPr>
          <w:rFonts w:ascii="Arial" w:hAnsi="Arial" w:cs="Arial"/>
          <w:sz w:val="27"/>
          <w:szCs w:val="27"/>
        </w:rPr>
        <w:t xml:space="preserve">el recurso interpuesto por improcedente. Finalmente se señaló fecha y hora para la celebración de la audiencia final.- - - - - - - - - - - - - - </w:t>
      </w:r>
      <w:proofErr w:type="gramStart"/>
      <w:r w:rsidRPr="009A0843">
        <w:rPr>
          <w:rFonts w:ascii="Arial" w:hAnsi="Arial" w:cs="Arial"/>
          <w:sz w:val="27"/>
          <w:szCs w:val="27"/>
        </w:rPr>
        <w:t xml:space="preserve">- </w:t>
      </w:r>
      <w:r w:rsidR="004B0B61">
        <w:rPr>
          <w:rFonts w:ascii="Arial" w:hAnsi="Arial" w:cs="Arial"/>
          <w:sz w:val="27"/>
          <w:szCs w:val="27"/>
        </w:rPr>
        <w:t xml:space="preserve"> -</w:t>
      </w:r>
      <w:proofErr w:type="gramEnd"/>
      <w:r w:rsidR="004B0B61">
        <w:rPr>
          <w:rFonts w:ascii="Arial" w:hAnsi="Arial" w:cs="Arial"/>
          <w:sz w:val="27"/>
          <w:szCs w:val="27"/>
        </w:rPr>
        <w:t xml:space="preserve"> - - - - - - - - - - - - - - - - - - - - - </w:t>
      </w:r>
    </w:p>
    <w:p w:rsidR="00722F9C" w:rsidRPr="009A0843" w:rsidRDefault="005529C8" w:rsidP="00722F9C">
      <w:pPr>
        <w:spacing w:line="360" w:lineRule="auto"/>
        <w:ind w:firstLine="708"/>
        <w:jc w:val="both"/>
        <w:rPr>
          <w:rFonts w:ascii="Arial" w:hAnsi="Arial" w:cs="Arial"/>
          <w:sz w:val="27"/>
          <w:szCs w:val="27"/>
        </w:rPr>
      </w:pPr>
      <w:r w:rsidRPr="009A0843">
        <w:rPr>
          <w:rFonts w:ascii="Arial" w:hAnsi="Arial" w:cs="Arial"/>
          <w:b/>
          <w:sz w:val="27"/>
          <w:szCs w:val="27"/>
        </w:rPr>
        <w:t>SEXTO.-</w:t>
      </w:r>
      <w:r w:rsidR="00682FFA" w:rsidRPr="009A0843">
        <w:rPr>
          <w:rFonts w:ascii="Arial" w:hAnsi="Arial" w:cs="Arial"/>
          <w:b/>
          <w:sz w:val="27"/>
          <w:szCs w:val="27"/>
        </w:rPr>
        <w:t xml:space="preserve"> </w:t>
      </w:r>
      <w:r w:rsidR="00722F9C" w:rsidRPr="009A0843">
        <w:rPr>
          <w:rFonts w:ascii="Arial" w:hAnsi="Arial" w:cs="Arial"/>
          <w:sz w:val="27"/>
          <w:szCs w:val="27"/>
        </w:rPr>
        <w:t>El</w:t>
      </w:r>
      <w:r w:rsidR="00B80B85" w:rsidRPr="009A0843">
        <w:rPr>
          <w:rFonts w:ascii="Arial" w:hAnsi="Arial" w:cs="Arial"/>
          <w:sz w:val="27"/>
          <w:szCs w:val="27"/>
        </w:rPr>
        <w:t xml:space="preserve"> día </w:t>
      </w:r>
      <w:r w:rsidRPr="009A0843">
        <w:rPr>
          <w:rFonts w:ascii="Arial" w:hAnsi="Arial" w:cs="Arial"/>
          <w:sz w:val="27"/>
          <w:szCs w:val="27"/>
        </w:rPr>
        <w:t>dieciocho</w:t>
      </w:r>
      <w:r w:rsidR="008F3A7E" w:rsidRPr="009A0843">
        <w:rPr>
          <w:rFonts w:ascii="Arial" w:hAnsi="Arial" w:cs="Arial"/>
          <w:sz w:val="27"/>
          <w:szCs w:val="27"/>
        </w:rPr>
        <w:t xml:space="preserve"> de enero de  dos mil </w:t>
      </w:r>
      <w:r w:rsidR="00B80B85" w:rsidRPr="009A0843">
        <w:rPr>
          <w:rFonts w:ascii="Arial" w:hAnsi="Arial" w:cs="Arial"/>
          <w:sz w:val="27"/>
          <w:szCs w:val="27"/>
        </w:rPr>
        <w:t>diecinueve (1</w:t>
      </w:r>
      <w:r w:rsidRPr="009A0843">
        <w:rPr>
          <w:rFonts w:ascii="Arial" w:hAnsi="Arial" w:cs="Arial"/>
          <w:sz w:val="27"/>
          <w:szCs w:val="27"/>
        </w:rPr>
        <w:t>8</w:t>
      </w:r>
      <w:r w:rsidR="00B80B85" w:rsidRPr="009A0843">
        <w:rPr>
          <w:rFonts w:ascii="Arial" w:hAnsi="Arial" w:cs="Arial"/>
          <w:sz w:val="27"/>
          <w:szCs w:val="27"/>
        </w:rPr>
        <w:t>/01/2019)</w:t>
      </w:r>
      <w:r w:rsidR="00722F9C" w:rsidRPr="009A0843">
        <w:rPr>
          <w:rFonts w:ascii="Arial" w:hAnsi="Arial" w:cs="Arial"/>
          <w:sz w:val="27"/>
          <w:szCs w:val="27"/>
        </w:rPr>
        <w:t>, se llevó a cabo la audiencia final en todas sus etapas, sin la asistencia de las partes</w:t>
      </w:r>
      <w:r w:rsidR="00B80B85" w:rsidRPr="009A0843">
        <w:rPr>
          <w:rFonts w:ascii="Arial" w:hAnsi="Arial" w:cs="Arial"/>
          <w:sz w:val="27"/>
          <w:szCs w:val="27"/>
        </w:rPr>
        <w:t>,</w:t>
      </w:r>
      <w:r w:rsidR="00722F9C" w:rsidRPr="009A0843">
        <w:rPr>
          <w:rFonts w:ascii="Arial" w:hAnsi="Arial" w:cs="Arial"/>
          <w:sz w:val="27"/>
          <w:szCs w:val="27"/>
        </w:rPr>
        <w:t xml:space="preserve"> ni persona </w:t>
      </w:r>
      <w:r w:rsidR="00D5110F" w:rsidRPr="009A0843">
        <w:rPr>
          <w:rFonts w:ascii="Arial" w:hAnsi="Arial" w:cs="Arial"/>
          <w:sz w:val="27"/>
          <w:szCs w:val="27"/>
        </w:rPr>
        <w:t>que legalmente las representara,</w:t>
      </w:r>
      <w:r w:rsidR="00722F9C" w:rsidRPr="009A0843">
        <w:rPr>
          <w:rFonts w:ascii="Arial" w:hAnsi="Arial" w:cs="Arial"/>
          <w:sz w:val="27"/>
          <w:szCs w:val="27"/>
        </w:rPr>
        <w:t xml:space="preserve"> </w:t>
      </w:r>
      <w:r w:rsidR="00B80B85" w:rsidRPr="009A0843">
        <w:rPr>
          <w:rFonts w:ascii="Arial" w:hAnsi="Arial" w:cs="Arial"/>
          <w:sz w:val="27"/>
          <w:szCs w:val="27"/>
        </w:rPr>
        <w:t>asentando el Secretario de Acuerdos,</w:t>
      </w:r>
      <w:r w:rsidR="00722F9C" w:rsidRPr="009A0843">
        <w:rPr>
          <w:rFonts w:ascii="Arial" w:hAnsi="Arial" w:cs="Arial"/>
          <w:sz w:val="27"/>
          <w:szCs w:val="27"/>
        </w:rPr>
        <w:t xml:space="preserve"> que ninguna de las partes formularon alegatos, citándose </w:t>
      </w:r>
      <w:r w:rsidR="00B80B85" w:rsidRPr="009A0843">
        <w:rPr>
          <w:rFonts w:ascii="Arial" w:hAnsi="Arial" w:cs="Arial"/>
          <w:sz w:val="27"/>
          <w:szCs w:val="27"/>
        </w:rPr>
        <w:t>a las partes</w:t>
      </w:r>
      <w:r w:rsidR="00722F9C" w:rsidRPr="009A0843">
        <w:rPr>
          <w:rFonts w:ascii="Arial" w:hAnsi="Arial" w:cs="Arial"/>
          <w:sz w:val="27"/>
          <w:szCs w:val="27"/>
        </w:rPr>
        <w:t xml:space="preserve"> para oír sentencia, </w:t>
      </w:r>
      <w:r w:rsidR="00E13ACC" w:rsidRPr="009A0843">
        <w:rPr>
          <w:rFonts w:ascii="Arial" w:hAnsi="Arial" w:cs="Arial"/>
          <w:sz w:val="27"/>
          <w:szCs w:val="27"/>
        </w:rPr>
        <w:t>y</w:t>
      </w:r>
      <w:r w:rsidR="00722F9C" w:rsidRPr="009A0843">
        <w:rPr>
          <w:rFonts w:ascii="Arial" w:hAnsi="Arial" w:cs="Arial"/>
          <w:sz w:val="27"/>
          <w:szCs w:val="27"/>
        </w:rPr>
        <w:t xml:space="preserve">; - - - - - - </w:t>
      </w:r>
    </w:p>
    <w:p w:rsidR="006F0180" w:rsidRPr="009A0843" w:rsidRDefault="006F0180" w:rsidP="000219F7">
      <w:pPr>
        <w:pStyle w:val="corte4fondo"/>
        <w:ind w:right="51" w:firstLine="0"/>
        <w:jc w:val="center"/>
        <w:rPr>
          <w:rFonts w:cs="Arial"/>
          <w:sz w:val="27"/>
          <w:szCs w:val="27"/>
        </w:rPr>
      </w:pPr>
      <w:r w:rsidRPr="009A0843">
        <w:rPr>
          <w:rFonts w:cs="Arial"/>
          <w:b/>
          <w:spacing w:val="-3"/>
          <w:sz w:val="27"/>
          <w:szCs w:val="27"/>
        </w:rPr>
        <w:t xml:space="preserve">C O N S I D E R A N D </w:t>
      </w:r>
      <w:r w:rsidR="00FC146D" w:rsidRPr="009A0843">
        <w:rPr>
          <w:rFonts w:cs="Arial"/>
          <w:b/>
          <w:spacing w:val="-3"/>
          <w:sz w:val="27"/>
          <w:szCs w:val="27"/>
        </w:rPr>
        <w:t>O:</w:t>
      </w:r>
    </w:p>
    <w:p w:rsidR="00623361" w:rsidRPr="009A0843" w:rsidRDefault="00FC146D" w:rsidP="000219F7">
      <w:pPr>
        <w:spacing w:line="360" w:lineRule="auto"/>
        <w:ind w:firstLine="708"/>
        <w:jc w:val="both"/>
        <w:rPr>
          <w:rFonts w:ascii="Arial" w:hAnsi="Arial" w:cs="Arial"/>
          <w:sz w:val="27"/>
          <w:szCs w:val="27"/>
        </w:rPr>
      </w:pPr>
      <w:r w:rsidRPr="009A0843">
        <w:rPr>
          <w:rFonts w:ascii="Arial" w:hAnsi="Arial" w:cs="Arial"/>
          <w:b/>
          <w:sz w:val="27"/>
          <w:szCs w:val="27"/>
        </w:rPr>
        <w:t xml:space="preserve">PRIMERO.- </w:t>
      </w:r>
      <w:r w:rsidR="00F005CB" w:rsidRPr="009A0843">
        <w:rPr>
          <w:rFonts w:ascii="Arial" w:hAnsi="Arial" w:cs="Arial"/>
          <w:sz w:val="27"/>
          <w:szCs w:val="27"/>
        </w:rPr>
        <w:t>Esta Primera Sala Unitaria de Primera Instancia del Tribunal de Justicia Administrativa del Estado de Oaxaca, es competente para conocer y resolver el presente juicio, con fundamento en los artículos 111</w:t>
      </w:r>
      <w:r w:rsidR="00BA6A2E" w:rsidRPr="009A0843">
        <w:rPr>
          <w:rFonts w:ascii="Arial" w:hAnsi="Arial" w:cs="Arial"/>
          <w:sz w:val="27"/>
          <w:szCs w:val="27"/>
        </w:rPr>
        <w:t>, 114 QUATER</w:t>
      </w:r>
      <w:r w:rsidR="00F005CB" w:rsidRPr="009A0843">
        <w:rPr>
          <w:rFonts w:ascii="Arial" w:hAnsi="Arial" w:cs="Arial"/>
          <w:sz w:val="27"/>
          <w:szCs w:val="27"/>
        </w:rPr>
        <w:t xml:space="preserve"> y 115 de la Constitución Política del Estado Libre y Soberano de Oaxaca, así como en los artículos 92, 95 fracción l y 96 fracción I, de la Ley de Justicia Administrativa para el Estado de Oaxaca y en términos del artículo Quinto Transitorio de la Ley de Procedimiento y Justicia Administrativa para el Estado de Oaxaca, publicada mediante Decreto número 702, el veinte de octubre del dos mil diecisiete en el Periódico Oficial del Estado de Oaxaca</w:t>
      </w:r>
      <w:r w:rsidR="00623361" w:rsidRPr="009A0843">
        <w:rPr>
          <w:rFonts w:ascii="Arial" w:hAnsi="Arial" w:cs="Arial"/>
          <w:sz w:val="27"/>
          <w:szCs w:val="27"/>
        </w:rPr>
        <w:t xml:space="preserve">.- - - </w:t>
      </w:r>
      <w:r w:rsidR="00B5251B" w:rsidRPr="009A0843">
        <w:rPr>
          <w:rFonts w:ascii="Arial" w:hAnsi="Arial" w:cs="Arial"/>
          <w:sz w:val="27"/>
          <w:szCs w:val="27"/>
        </w:rPr>
        <w:t xml:space="preserve">- - - - - - - - - - </w:t>
      </w:r>
      <w:r w:rsidR="004B0B61">
        <w:rPr>
          <w:rFonts w:ascii="Arial" w:hAnsi="Arial" w:cs="Arial"/>
          <w:sz w:val="27"/>
          <w:szCs w:val="27"/>
        </w:rPr>
        <w:t xml:space="preserve"> - - - - - - - - - - -</w:t>
      </w:r>
    </w:p>
    <w:p w:rsidR="00E57AD3" w:rsidRPr="009A0843" w:rsidRDefault="00422A55" w:rsidP="005529C8">
      <w:pPr>
        <w:spacing w:line="360" w:lineRule="auto"/>
        <w:ind w:firstLine="708"/>
        <w:jc w:val="both"/>
        <w:rPr>
          <w:rFonts w:ascii="Arial" w:hAnsi="Arial" w:cs="Arial"/>
          <w:sz w:val="27"/>
          <w:szCs w:val="27"/>
        </w:rPr>
      </w:pPr>
      <w:r w:rsidRPr="009A0843">
        <w:rPr>
          <w:rFonts w:ascii="Arial" w:hAnsi="Arial" w:cs="Arial"/>
          <w:b/>
          <w:snapToGrid w:val="0"/>
          <w:sz w:val="27"/>
          <w:szCs w:val="27"/>
        </w:rPr>
        <w:t>SEGUNDO.-</w:t>
      </w:r>
      <w:r w:rsidR="00A459DC" w:rsidRPr="009A0843">
        <w:rPr>
          <w:rFonts w:ascii="Arial" w:hAnsi="Arial" w:cs="Arial"/>
          <w:b/>
          <w:snapToGrid w:val="0"/>
          <w:sz w:val="27"/>
          <w:szCs w:val="27"/>
        </w:rPr>
        <w:t xml:space="preserve"> </w:t>
      </w:r>
      <w:r w:rsidR="005529C8" w:rsidRPr="009A0843">
        <w:rPr>
          <w:rFonts w:ascii="Arial" w:hAnsi="Arial" w:cs="Arial"/>
          <w:snapToGrid w:val="0"/>
          <w:sz w:val="27"/>
          <w:szCs w:val="27"/>
        </w:rPr>
        <w:t xml:space="preserve">La personalidad de la parte actora quedó acreditada dentro del presente asunto en términos </w:t>
      </w:r>
      <w:r w:rsidR="005529C8" w:rsidRPr="009A0843">
        <w:rPr>
          <w:rFonts w:ascii="Arial" w:hAnsi="Arial" w:cs="Arial"/>
          <w:sz w:val="27"/>
          <w:szCs w:val="27"/>
        </w:rPr>
        <w:t xml:space="preserve">del artículo 117 de la Ley de Justicia Administrativa para el Estado de Oaxaca, puesto que promueve por propio derecho, por lo que respecta a la autoridad demandada, se le tuvo por precluido su derecho.- - - - - - - - - - - - - - - - </w:t>
      </w:r>
      <w:r w:rsidR="00B5251B" w:rsidRPr="009A0843">
        <w:rPr>
          <w:rFonts w:ascii="Arial" w:hAnsi="Arial" w:cs="Arial"/>
          <w:sz w:val="27"/>
          <w:szCs w:val="27"/>
        </w:rPr>
        <w:t xml:space="preserve">- - - - - - - - - - - - - - - - </w:t>
      </w:r>
    </w:p>
    <w:p w:rsidR="00894183" w:rsidRPr="009A0843" w:rsidRDefault="006F0180" w:rsidP="00D177CC">
      <w:pPr>
        <w:spacing w:line="360" w:lineRule="auto"/>
        <w:ind w:firstLine="567"/>
        <w:jc w:val="both"/>
        <w:rPr>
          <w:rFonts w:ascii="Arial" w:hAnsi="Arial" w:cs="Arial"/>
          <w:sz w:val="27"/>
          <w:szCs w:val="27"/>
        </w:rPr>
      </w:pPr>
      <w:r w:rsidRPr="009A0843">
        <w:rPr>
          <w:rFonts w:ascii="Arial" w:hAnsi="Arial" w:cs="Arial"/>
          <w:b/>
          <w:sz w:val="27"/>
          <w:szCs w:val="27"/>
          <w:lang w:val="es-ES_tradnl"/>
        </w:rPr>
        <w:t>TERCERO.-</w:t>
      </w:r>
      <w:r w:rsidR="007051A4" w:rsidRPr="009A0843">
        <w:rPr>
          <w:rFonts w:ascii="Arial" w:hAnsi="Arial" w:cs="Arial"/>
          <w:b/>
          <w:sz w:val="27"/>
          <w:szCs w:val="27"/>
          <w:lang w:val="es-ES_tradnl"/>
        </w:rPr>
        <w:t xml:space="preserve"> </w:t>
      </w:r>
      <w:r w:rsidR="005529C8" w:rsidRPr="009A0843">
        <w:rPr>
          <w:rFonts w:ascii="Arial" w:hAnsi="Arial" w:cs="Arial"/>
          <w:sz w:val="27"/>
          <w:szCs w:val="27"/>
          <w:lang w:val="es-ES_tradnl"/>
        </w:rPr>
        <w:t xml:space="preserve">Ahora bien, en cuanto a </w:t>
      </w:r>
      <w:r w:rsidR="005529C8" w:rsidRPr="009A0843">
        <w:rPr>
          <w:rFonts w:ascii="Arial" w:hAnsi="Arial" w:cs="Arial"/>
          <w:b/>
          <w:sz w:val="27"/>
          <w:szCs w:val="27"/>
          <w:lang w:val="es-ES_tradnl"/>
        </w:rPr>
        <w:t xml:space="preserve">las causales de improcedencia o sobreseimiento, </w:t>
      </w:r>
      <w:r w:rsidR="005529C8" w:rsidRPr="009A0843">
        <w:rPr>
          <w:rFonts w:ascii="Arial" w:hAnsi="Arial" w:cs="Arial"/>
          <w:sz w:val="27"/>
          <w:szCs w:val="27"/>
        </w:rPr>
        <w:t xml:space="preserve">posterior al estudio de cada una de las causales de </w:t>
      </w:r>
      <w:r w:rsidR="005529C8" w:rsidRPr="009A0843">
        <w:rPr>
          <w:rFonts w:ascii="Arial" w:hAnsi="Arial" w:cs="Arial"/>
          <w:sz w:val="27"/>
          <w:szCs w:val="27"/>
          <w:lang w:val="es-ES_tradnl"/>
        </w:rPr>
        <w:t xml:space="preserve">improcedencia o sobreseimiento a que hacen referencia los artículos 131 y 132 de la Ley de Justicia Administrativa para el Estado de Oaxaca, </w:t>
      </w:r>
      <w:r w:rsidR="005529C8" w:rsidRPr="009A0843">
        <w:rPr>
          <w:rFonts w:ascii="Arial" w:hAnsi="Arial" w:cs="Arial"/>
          <w:sz w:val="27"/>
          <w:szCs w:val="27"/>
          <w:u w:val="single"/>
          <w:lang w:val="es-ES_tradnl"/>
        </w:rPr>
        <w:t>se advierte que en el presente asunto no se actualizan</w:t>
      </w:r>
      <w:r w:rsidR="005529C8" w:rsidRPr="009A0843">
        <w:rPr>
          <w:rFonts w:ascii="Arial" w:hAnsi="Arial" w:cs="Arial"/>
          <w:sz w:val="27"/>
          <w:szCs w:val="27"/>
          <w:lang w:val="es-ES_tradnl"/>
        </w:rPr>
        <w:t xml:space="preserve">, </w:t>
      </w:r>
      <w:r w:rsidR="005529C8" w:rsidRPr="009A0843">
        <w:rPr>
          <w:rFonts w:ascii="Arial" w:hAnsi="Arial" w:cs="Arial"/>
          <w:sz w:val="27"/>
          <w:szCs w:val="27"/>
        </w:rPr>
        <w:t xml:space="preserve">por ende, </w:t>
      </w:r>
      <w:r w:rsidR="005529C8" w:rsidRPr="009A0843">
        <w:rPr>
          <w:rFonts w:ascii="Arial" w:hAnsi="Arial" w:cs="Arial"/>
          <w:sz w:val="27"/>
          <w:szCs w:val="27"/>
          <w:u w:val="single"/>
        </w:rPr>
        <w:t>NO SE SOBRESEE EL JUICIO</w:t>
      </w:r>
      <w:r w:rsidR="005529C8" w:rsidRPr="009A0843">
        <w:rPr>
          <w:rFonts w:ascii="Arial" w:hAnsi="Arial" w:cs="Arial"/>
          <w:sz w:val="27"/>
          <w:szCs w:val="27"/>
        </w:rPr>
        <w:t>.- - - - - - - - - - -</w:t>
      </w:r>
      <w:r w:rsidR="00B5251B" w:rsidRPr="009A0843">
        <w:rPr>
          <w:rFonts w:ascii="Arial" w:hAnsi="Arial" w:cs="Arial"/>
          <w:sz w:val="27"/>
          <w:szCs w:val="27"/>
        </w:rPr>
        <w:t xml:space="preserve"> - - - - - - - - - - - - - - -</w:t>
      </w:r>
    </w:p>
    <w:p w:rsidR="003A2112" w:rsidRPr="009A0843" w:rsidRDefault="00290013" w:rsidP="003A2112">
      <w:pPr>
        <w:spacing w:after="240" w:line="360" w:lineRule="auto"/>
        <w:ind w:firstLine="567"/>
        <w:jc w:val="both"/>
        <w:rPr>
          <w:rFonts w:ascii="Arial" w:hAnsi="Arial" w:cs="Arial"/>
          <w:bCs/>
          <w:sz w:val="27"/>
          <w:szCs w:val="27"/>
          <w:lang w:val="es-MX"/>
        </w:rPr>
      </w:pPr>
      <w:r w:rsidRPr="009A0843">
        <w:rPr>
          <w:rFonts w:ascii="Arial" w:hAnsi="Arial" w:cs="Arial"/>
          <w:b/>
          <w:bCs/>
          <w:sz w:val="27"/>
          <w:szCs w:val="27"/>
          <w:lang w:val="es-MX"/>
        </w:rPr>
        <w:t>CUARTO</w:t>
      </w:r>
      <w:r w:rsidRPr="009A0843">
        <w:rPr>
          <w:rFonts w:ascii="Arial" w:hAnsi="Arial" w:cs="Arial"/>
          <w:bCs/>
          <w:sz w:val="27"/>
          <w:szCs w:val="27"/>
          <w:lang w:val="es-MX"/>
        </w:rPr>
        <w:t>.-</w:t>
      </w:r>
      <w:r w:rsidR="00523AA9" w:rsidRPr="009A0843">
        <w:rPr>
          <w:rFonts w:ascii="Arial" w:hAnsi="Arial" w:cs="Arial"/>
          <w:bCs/>
          <w:sz w:val="27"/>
          <w:szCs w:val="27"/>
          <w:lang w:val="es-MX"/>
        </w:rPr>
        <w:t xml:space="preserve"> </w:t>
      </w:r>
      <w:r w:rsidR="003A2112" w:rsidRPr="009A0843">
        <w:rPr>
          <w:rFonts w:ascii="Arial" w:hAnsi="Arial" w:cs="Arial"/>
          <w:sz w:val="27"/>
          <w:szCs w:val="27"/>
        </w:rPr>
        <w:t>Manifiesta</w:t>
      </w:r>
      <w:r w:rsidR="003A2112" w:rsidRPr="009A0843">
        <w:rPr>
          <w:rFonts w:ascii="Arial" w:hAnsi="Arial" w:cs="Arial"/>
          <w:bCs/>
          <w:sz w:val="27"/>
          <w:szCs w:val="27"/>
          <w:lang w:val="es-MX"/>
        </w:rPr>
        <w:t xml:space="preserve"> esencialmente la parte actora en su</w:t>
      </w:r>
      <w:r w:rsidR="00903767" w:rsidRPr="009A0843">
        <w:rPr>
          <w:rFonts w:ascii="Arial" w:hAnsi="Arial" w:cs="Arial"/>
          <w:bCs/>
          <w:sz w:val="27"/>
          <w:szCs w:val="27"/>
          <w:lang w:val="es-MX"/>
        </w:rPr>
        <w:t>s</w:t>
      </w:r>
      <w:r w:rsidR="003A2112" w:rsidRPr="009A0843">
        <w:rPr>
          <w:rFonts w:ascii="Arial" w:hAnsi="Arial" w:cs="Arial"/>
          <w:bCs/>
          <w:sz w:val="27"/>
          <w:szCs w:val="27"/>
          <w:lang w:val="es-MX"/>
        </w:rPr>
        <w:t xml:space="preserve"> concepto</w:t>
      </w:r>
      <w:r w:rsidR="00903767" w:rsidRPr="009A0843">
        <w:rPr>
          <w:rFonts w:ascii="Arial" w:hAnsi="Arial" w:cs="Arial"/>
          <w:bCs/>
          <w:sz w:val="27"/>
          <w:szCs w:val="27"/>
          <w:lang w:val="es-MX"/>
        </w:rPr>
        <w:t>s</w:t>
      </w:r>
      <w:r w:rsidR="003A2112" w:rsidRPr="009A0843">
        <w:rPr>
          <w:rFonts w:ascii="Arial" w:hAnsi="Arial" w:cs="Arial"/>
          <w:bCs/>
          <w:sz w:val="27"/>
          <w:szCs w:val="27"/>
          <w:lang w:val="es-MX"/>
        </w:rPr>
        <w:t xml:space="preserve"> de impugnación PRIMERO,</w:t>
      </w:r>
      <w:r w:rsidR="00903767" w:rsidRPr="009A0843">
        <w:rPr>
          <w:rFonts w:ascii="Arial" w:hAnsi="Arial" w:cs="Arial"/>
          <w:bCs/>
          <w:sz w:val="27"/>
          <w:szCs w:val="27"/>
          <w:lang w:val="es-MX"/>
        </w:rPr>
        <w:t xml:space="preserve"> CUARTO y QUINTO</w:t>
      </w:r>
      <w:r w:rsidR="003A2112" w:rsidRPr="009A0843">
        <w:rPr>
          <w:rFonts w:ascii="Arial" w:hAnsi="Arial" w:cs="Arial"/>
          <w:bCs/>
          <w:sz w:val="27"/>
          <w:szCs w:val="27"/>
          <w:lang w:val="es-MX"/>
        </w:rPr>
        <w:t xml:space="preserve"> que la aludida multa por infracción, viola en su perjuicio el artículo 122 fracción IV del Código Fiscal para el Estado de Oaxaca, en virtud que la autoridad demandada no fundamenta adecuadamente la tipicidad aplicable entre la conducta supuestamente infractora y la llevada a cabo por el hoy contribuyente, al respeto esta juzgadora advierte que la autoridad demandada fue omisa en citar el artículo 102 del Código Fiscal para el Estado de Oaxaca, mismo que señala lo siguiente: - - - - </w:t>
      </w:r>
      <w:r w:rsidR="00B5251B" w:rsidRPr="009A0843">
        <w:rPr>
          <w:rFonts w:ascii="Arial" w:hAnsi="Arial" w:cs="Arial"/>
          <w:sz w:val="27"/>
          <w:szCs w:val="27"/>
        </w:rPr>
        <w:t>- - - - - - - - - - - -</w:t>
      </w:r>
      <w:r w:rsidR="004B0B61">
        <w:rPr>
          <w:rFonts w:ascii="Arial" w:hAnsi="Arial" w:cs="Arial"/>
          <w:sz w:val="27"/>
          <w:szCs w:val="27"/>
        </w:rPr>
        <w:t xml:space="preserve"> - - - - - - - - - - - - - - - - - -</w:t>
      </w:r>
    </w:p>
    <w:p w:rsidR="003A2112" w:rsidRPr="009A0843" w:rsidRDefault="003A2112" w:rsidP="0000699E">
      <w:pPr>
        <w:spacing w:line="276" w:lineRule="auto"/>
        <w:ind w:left="567" w:right="618"/>
        <w:jc w:val="both"/>
        <w:rPr>
          <w:rFonts w:ascii="Arial" w:hAnsi="Arial" w:cs="Arial"/>
          <w:bCs/>
          <w:i/>
          <w:sz w:val="27"/>
          <w:szCs w:val="27"/>
          <w:lang w:val="es-MX"/>
        </w:rPr>
      </w:pPr>
      <w:r w:rsidRPr="009A0843">
        <w:rPr>
          <w:rFonts w:ascii="Arial" w:hAnsi="Arial" w:cs="Arial"/>
          <w:b/>
          <w:bCs/>
          <w:i/>
          <w:sz w:val="27"/>
          <w:szCs w:val="27"/>
          <w:lang w:val="es-MX"/>
        </w:rPr>
        <w:t>ARTÍCULO 102.</w:t>
      </w:r>
      <w:r w:rsidRPr="009A0843">
        <w:rPr>
          <w:rFonts w:ascii="Arial" w:hAnsi="Arial" w:cs="Arial"/>
          <w:bCs/>
          <w:i/>
          <w:sz w:val="27"/>
          <w:szCs w:val="27"/>
          <w:lang w:val="es-MX"/>
        </w:rPr>
        <w:t xml:space="preserve"> En los casos que las personas obligadas a presentar declaraciones por disposición de ley, avisos y demás documentos no lo hagan dentro de los plazos señalados en las disposiciones fiscales, las autoridades fiscales exigirán la presentación del documento respectivo ante las oficinas correspondientes, procediendo de forma simultánea o sucesiva a realizar cualquiera de los actos siguientes:</w:t>
      </w:r>
    </w:p>
    <w:p w:rsidR="003A2112" w:rsidRPr="009A0843" w:rsidRDefault="003A2112" w:rsidP="0000699E">
      <w:pPr>
        <w:spacing w:line="276" w:lineRule="auto"/>
        <w:ind w:left="567" w:right="618"/>
        <w:jc w:val="both"/>
        <w:rPr>
          <w:rFonts w:ascii="Arial" w:hAnsi="Arial" w:cs="Arial"/>
          <w:bCs/>
          <w:i/>
          <w:sz w:val="27"/>
          <w:szCs w:val="27"/>
          <w:lang w:val="es-MX"/>
        </w:rPr>
      </w:pPr>
      <w:r w:rsidRPr="009A0843">
        <w:rPr>
          <w:rFonts w:ascii="Arial" w:hAnsi="Arial" w:cs="Arial"/>
          <w:bCs/>
          <w:i/>
          <w:sz w:val="27"/>
          <w:szCs w:val="27"/>
          <w:lang w:val="es-MX"/>
        </w:rPr>
        <w:t>I. 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que correspondan por no atender los requerimientos realizados, que tratándose de declaraciones, será una multa por cada obligación omitida.</w:t>
      </w:r>
    </w:p>
    <w:p w:rsidR="003A2112" w:rsidRPr="009A0843" w:rsidRDefault="003A2112" w:rsidP="0000699E">
      <w:pPr>
        <w:spacing w:line="276" w:lineRule="auto"/>
        <w:ind w:left="567" w:right="618"/>
        <w:jc w:val="both"/>
        <w:rPr>
          <w:rFonts w:ascii="Arial" w:hAnsi="Arial" w:cs="Arial"/>
          <w:bCs/>
          <w:i/>
          <w:sz w:val="27"/>
          <w:szCs w:val="27"/>
          <w:lang w:val="es-MX"/>
        </w:rPr>
      </w:pPr>
      <w:r w:rsidRPr="009A0843">
        <w:rPr>
          <w:rFonts w:ascii="Arial" w:hAnsi="Arial" w:cs="Arial"/>
          <w:bCs/>
          <w:i/>
          <w:sz w:val="27"/>
          <w:szCs w:val="27"/>
          <w:lang w:val="es-MX"/>
        </w:rPr>
        <w:t xml:space="preserve">II. Tratándose de la omisión en la presentación de una declaración periódica para el pago de contribuciones, o la realización de cualquier pago que sea determinable, una vez </w:t>
      </w:r>
      <w:bookmarkStart w:id="1" w:name="_GoBack"/>
      <w:bookmarkEnd w:id="1"/>
      <w:r w:rsidRPr="009A0843">
        <w:rPr>
          <w:rFonts w:ascii="Arial" w:hAnsi="Arial" w:cs="Arial"/>
          <w:bCs/>
          <w:i/>
          <w:sz w:val="27"/>
          <w:szCs w:val="27"/>
          <w:lang w:val="es-MX"/>
        </w:rPr>
        <w:t>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o el monto resultante del pago omitido.</w:t>
      </w:r>
    </w:p>
    <w:p w:rsidR="003A2112" w:rsidRPr="009A0843" w:rsidRDefault="003A2112" w:rsidP="0000699E">
      <w:pPr>
        <w:spacing w:line="276" w:lineRule="auto"/>
        <w:ind w:left="567" w:right="618"/>
        <w:jc w:val="both"/>
        <w:rPr>
          <w:rFonts w:ascii="Arial" w:hAnsi="Arial" w:cs="Arial"/>
          <w:bCs/>
          <w:i/>
          <w:sz w:val="27"/>
          <w:szCs w:val="27"/>
          <w:lang w:val="es-MX"/>
        </w:rPr>
      </w:pPr>
      <w:r w:rsidRPr="009A0843">
        <w:rPr>
          <w:rFonts w:ascii="Arial" w:hAnsi="Arial" w:cs="Arial"/>
          <w:bCs/>
          <w:i/>
          <w:sz w:val="27"/>
          <w:szCs w:val="27"/>
          <w:lang w:val="es-MX"/>
        </w:rPr>
        <w:t>Esta cantidad a pagar no libera a los obligados de presentar la declaración omitida, o de efectuar el pago que corresponda.</w:t>
      </w:r>
    </w:p>
    <w:p w:rsidR="003A2112" w:rsidRPr="009A0843" w:rsidRDefault="003A2112" w:rsidP="0000699E">
      <w:pPr>
        <w:spacing w:line="276" w:lineRule="auto"/>
        <w:ind w:left="567" w:right="618"/>
        <w:jc w:val="both"/>
        <w:rPr>
          <w:rFonts w:ascii="Arial" w:hAnsi="Arial" w:cs="Arial"/>
          <w:bCs/>
          <w:i/>
          <w:sz w:val="27"/>
          <w:szCs w:val="27"/>
          <w:lang w:val="es-MX"/>
        </w:rPr>
      </w:pPr>
      <w:r w:rsidRPr="009A0843">
        <w:rPr>
          <w:rFonts w:ascii="Arial" w:hAnsi="Arial" w:cs="Arial"/>
          <w:bCs/>
          <w:i/>
          <w:sz w:val="27"/>
          <w:szCs w:val="27"/>
          <w:lang w:val="es-MX"/>
        </w:rP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rsidR="003A2112" w:rsidRPr="009A0843" w:rsidRDefault="003A2112" w:rsidP="0000699E">
      <w:pPr>
        <w:spacing w:line="276" w:lineRule="auto"/>
        <w:ind w:left="567" w:right="618"/>
        <w:jc w:val="both"/>
        <w:rPr>
          <w:rFonts w:ascii="Arial" w:hAnsi="Arial" w:cs="Arial"/>
          <w:bCs/>
          <w:i/>
          <w:sz w:val="27"/>
          <w:szCs w:val="27"/>
          <w:lang w:val="es-MX"/>
        </w:rPr>
      </w:pPr>
      <w:r w:rsidRPr="009A0843">
        <w:rPr>
          <w:rFonts w:ascii="Arial" w:hAnsi="Arial" w:cs="Arial"/>
          <w:bCs/>
          <w:i/>
          <w:sz w:val="27"/>
          <w:szCs w:val="27"/>
          <w:lang w:val="es-MX"/>
        </w:rPr>
        <w:t>Si la declaración se presenta después de haberse notificado al contribuyente la cantidad determinada por la autoridad conforme a esta fracción, sólo se pagará la cantidad determinada por el contribuyente, sin necesidad que se emita resolución que modifique la diversa en que se exigió el pago por parte de la autoridad. En caso que antes de presentar la declaración ya se hubiere efectuado el pago de la cantidad exigida por la autoridad, y en la declaración resulte una cantidad menor a la determinada por ésta, la diferencia pagada por el contribuyente únicamente podrá ser compensada en declaraciones subsecuentes.</w:t>
      </w:r>
    </w:p>
    <w:p w:rsidR="003A2112" w:rsidRPr="009A0843" w:rsidRDefault="003A2112" w:rsidP="0000699E">
      <w:pPr>
        <w:spacing w:line="276" w:lineRule="auto"/>
        <w:ind w:left="567" w:right="618"/>
        <w:jc w:val="both"/>
        <w:rPr>
          <w:rFonts w:ascii="Arial" w:hAnsi="Arial" w:cs="Arial"/>
          <w:bCs/>
          <w:i/>
          <w:sz w:val="27"/>
          <w:szCs w:val="27"/>
          <w:lang w:val="es-MX"/>
        </w:rPr>
      </w:pPr>
      <w:r w:rsidRPr="009A0843">
        <w:rPr>
          <w:rFonts w:ascii="Arial" w:hAnsi="Arial" w:cs="Arial"/>
          <w:bCs/>
          <w:i/>
          <w:sz w:val="27"/>
          <w:szCs w:val="27"/>
          <w:lang w:val="es-MX"/>
        </w:rPr>
        <w:t>La determinación del crédito fiscal que realice la autoridad con motivo del incumplimiento en la presentación de declaraciones en los términos del presente artículo, tendrá carácter definitivo y podrá hacerse efectiva a través del procedimiento administrativo de ejecución a partir del tercer día siguiente a aquél en el que sea notificado el adeudo respectivo; en este caso el recurso de revocación sólo procederá contra el referido procedimiento administrativo de ejecución.</w:t>
      </w:r>
    </w:p>
    <w:p w:rsidR="003A2112" w:rsidRPr="009A0843" w:rsidRDefault="003A2112" w:rsidP="0000699E">
      <w:pPr>
        <w:spacing w:after="240" w:line="276" w:lineRule="auto"/>
        <w:ind w:left="567" w:right="618"/>
        <w:jc w:val="both"/>
        <w:rPr>
          <w:rFonts w:ascii="Arial" w:hAnsi="Arial" w:cs="Arial"/>
          <w:bCs/>
          <w:sz w:val="27"/>
          <w:szCs w:val="27"/>
          <w:lang w:val="es-MX"/>
        </w:rPr>
      </w:pPr>
      <w:r w:rsidRPr="009A0843">
        <w:rPr>
          <w:rFonts w:ascii="Arial" w:hAnsi="Arial" w:cs="Arial"/>
          <w:bCs/>
          <w:i/>
          <w:sz w:val="27"/>
          <w:szCs w:val="27"/>
          <w:lang w:val="es-MX"/>
        </w:rPr>
        <w:t>En caso del incumplimiento a tres o más requerimientos respecto de la misma obligación, se pondrán los hechos en conocimiento de la autoridad competente, para que se proceda por desobediencia a mandato legítimo de autoridad competente.</w:t>
      </w:r>
    </w:p>
    <w:p w:rsidR="003A2112" w:rsidRPr="009A0843" w:rsidRDefault="003A2112" w:rsidP="00B340F2">
      <w:pPr>
        <w:spacing w:after="240" w:line="360" w:lineRule="auto"/>
        <w:ind w:firstLine="567"/>
        <w:jc w:val="both"/>
        <w:rPr>
          <w:rFonts w:ascii="Arial" w:hAnsi="Arial" w:cs="Arial"/>
          <w:sz w:val="27"/>
          <w:szCs w:val="27"/>
        </w:rPr>
      </w:pPr>
      <w:r w:rsidRPr="009A0843">
        <w:rPr>
          <w:rFonts w:ascii="Arial" w:hAnsi="Arial" w:cs="Arial"/>
          <w:bCs/>
          <w:sz w:val="27"/>
          <w:szCs w:val="27"/>
          <w:lang w:val="es-MX"/>
        </w:rPr>
        <w:t xml:space="preserve">Del análisis hecho al artículo transcrito que efectivamente, en su primer párrafo y en su fracción primera, la autoridad fiscal está legitimada para realizar simultáneamente o sucesivamente una multa en términos del artículo aplicable así como requerir al contribuyente para que presente el documento o declaración faltante, lo que en el caso en concreto, serían las declaraciones bimestrales por el cuarto, quinto y sexto bimestre del ejercicio fiscal 2016 y primero, segundo y tercer bimestre del ejercicio fiscal 2017, tal y como se encuentra de manifiesto en la multa por infracción </w:t>
      </w:r>
      <w:r w:rsidRPr="009A0843">
        <w:rPr>
          <w:rFonts w:ascii="Arial" w:hAnsi="Arial" w:cs="Arial"/>
          <w:sz w:val="27"/>
          <w:szCs w:val="27"/>
        </w:rPr>
        <w:t>con número de control 241R42CD172028 de fecha diecisiete de julio de dos mil diecisiete (17/07/2017),</w:t>
      </w:r>
      <w:r w:rsidR="000B0FB2" w:rsidRPr="009A0843">
        <w:rPr>
          <w:rFonts w:ascii="Arial" w:hAnsi="Arial" w:cs="Arial"/>
          <w:sz w:val="27"/>
          <w:szCs w:val="27"/>
        </w:rPr>
        <w:t xml:space="preserve"> </w:t>
      </w:r>
      <w:r w:rsidRPr="009A0843">
        <w:rPr>
          <w:rFonts w:ascii="Arial" w:hAnsi="Arial" w:cs="Arial"/>
          <w:sz w:val="27"/>
          <w:szCs w:val="27"/>
        </w:rPr>
        <w:t>(</w:t>
      </w:r>
      <w:r w:rsidR="00B340F2" w:rsidRPr="009A0843">
        <w:rPr>
          <w:rFonts w:ascii="Arial" w:hAnsi="Arial" w:cs="Arial"/>
          <w:sz w:val="27"/>
          <w:szCs w:val="27"/>
        </w:rPr>
        <w:t xml:space="preserve">visible a </w:t>
      </w:r>
      <w:r w:rsidRPr="009A0843">
        <w:rPr>
          <w:rFonts w:ascii="Arial" w:hAnsi="Arial" w:cs="Arial"/>
          <w:sz w:val="27"/>
          <w:szCs w:val="27"/>
        </w:rPr>
        <w:t xml:space="preserve">foja </w:t>
      </w:r>
      <w:r w:rsidR="00B340F2" w:rsidRPr="009A0843">
        <w:rPr>
          <w:rFonts w:ascii="Arial" w:hAnsi="Arial" w:cs="Arial"/>
          <w:sz w:val="27"/>
          <w:szCs w:val="27"/>
        </w:rPr>
        <w:t>20</w:t>
      </w:r>
      <w:r w:rsidRPr="009A0843">
        <w:rPr>
          <w:rFonts w:ascii="Arial" w:hAnsi="Arial" w:cs="Arial"/>
          <w:sz w:val="27"/>
          <w:szCs w:val="27"/>
        </w:rPr>
        <w:t xml:space="preserve">), documental que adquiere valor probatorio pleno en términos del artículo </w:t>
      </w:r>
      <w:r w:rsidR="00B340F2" w:rsidRPr="009A0843">
        <w:rPr>
          <w:rFonts w:ascii="Arial" w:hAnsi="Arial" w:cs="Arial"/>
          <w:sz w:val="27"/>
          <w:szCs w:val="27"/>
        </w:rPr>
        <w:t>17</w:t>
      </w:r>
      <w:r w:rsidRPr="009A0843">
        <w:rPr>
          <w:rFonts w:ascii="Arial" w:hAnsi="Arial" w:cs="Arial"/>
          <w:sz w:val="27"/>
          <w:szCs w:val="27"/>
        </w:rPr>
        <w:t>3 fracción I de la Ley de</w:t>
      </w:r>
      <w:r w:rsidR="00B340F2" w:rsidRPr="009A0843">
        <w:rPr>
          <w:rFonts w:ascii="Arial" w:hAnsi="Arial" w:cs="Arial"/>
          <w:sz w:val="27"/>
          <w:szCs w:val="27"/>
        </w:rPr>
        <w:t xml:space="preserve"> Justicia Administrativa</w:t>
      </w:r>
      <w:r w:rsidRPr="009A0843">
        <w:rPr>
          <w:rFonts w:ascii="Arial" w:hAnsi="Arial" w:cs="Arial"/>
          <w:sz w:val="27"/>
          <w:szCs w:val="27"/>
        </w:rPr>
        <w:t xml:space="preserve"> para el Estado de Oaxaca, por tratarse de un documento expedido por autoridad competente en ejercicio de sus funciones</w:t>
      </w:r>
      <w:r w:rsidR="000B0FB2" w:rsidRPr="009A0843">
        <w:rPr>
          <w:rFonts w:ascii="Arial" w:hAnsi="Arial" w:cs="Arial"/>
          <w:sz w:val="27"/>
          <w:szCs w:val="27"/>
        </w:rPr>
        <w:t>,</w:t>
      </w:r>
      <w:r w:rsidRPr="009A0843">
        <w:rPr>
          <w:rFonts w:ascii="Arial" w:hAnsi="Arial" w:cs="Arial"/>
          <w:sz w:val="27"/>
          <w:szCs w:val="27"/>
        </w:rPr>
        <w:t xml:space="preserve"> </w:t>
      </w:r>
      <w:r w:rsidR="000B0FB2" w:rsidRPr="009A0843">
        <w:rPr>
          <w:rFonts w:ascii="Arial" w:hAnsi="Arial" w:cs="Arial"/>
          <w:sz w:val="27"/>
          <w:szCs w:val="27"/>
        </w:rPr>
        <w:t xml:space="preserve">luego entonces, </w:t>
      </w:r>
      <w:r w:rsidRPr="009A0843">
        <w:rPr>
          <w:rFonts w:ascii="Arial" w:hAnsi="Arial" w:cs="Arial"/>
          <w:sz w:val="27"/>
          <w:szCs w:val="27"/>
        </w:rPr>
        <w:t xml:space="preserve">de lo que se duele la parte actora es la incorrecta fundamentación del acto combatido por parte de la autoridad demandada ya que en la multa impuesta por infracción con número de control </w:t>
      </w:r>
      <w:r w:rsidR="00B340F2" w:rsidRPr="009A0843">
        <w:rPr>
          <w:rFonts w:ascii="Arial" w:hAnsi="Arial" w:cs="Arial"/>
          <w:sz w:val="27"/>
          <w:szCs w:val="27"/>
        </w:rPr>
        <w:t xml:space="preserve">241R42CD172028 de fecha diecisiete de julio de dos mil diecisiete (17/07/2017), </w:t>
      </w:r>
      <w:r w:rsidRPr="009A0843">
        <w:rPr>
          <w:rFonts w:ascii="Arial" w:hAnsi="Arial" w:cs="Arial"/>
          <w:sz w:val="27"/>
          <w:szCs w:val="27"/>
        </w:rPr>
        <w:t xml:space="preserve">no refiere en ningún momento el artículo 102 fracción I del Código Fiscal para el Estado de Oaxaca, mismo que resulta aplicable al caso en concreto y únicamente se limita a citar el artículo 269 fracción I del Código Fiscal para el Estado de Oaxaca, mismo que a la letra dice: - - - - - </w:t>
      </w:r>
    </w:p>
    <w:p w:rsidR="003A2112" w:rsidRPr="009A0843" w:rsidRDefault="003A2112" w:rsidP="005D3258">
      <w:pPr>
        <w:spacing w:line="276" w:lineRule="auto"/>
        <w:ind w:left="709" w:right="618"/>
        <w:jc w:val="both"/>
        <w:rPr>
          <w:rFonts w:ascii="Arial" w:hAnsi="Arial" w:cs="Arial"/>
          <w:bCs/>
          <w:i/>
          <w:sz w:val="27"/>
          <w:szCs w:val="27"/>
          <w:lang w:val="es-MX"/>
        </w:rPr>
      </w:pPr>
      <w:r w:rsidRPr="009A0843">
        <w:rPr>
          <w:rFonts w:ascii="Arial" w:hAnsi="Arial" w:cs="Arial"/>
          <w:b/>
          <w:bCs/>
          <w:i/>
          <w:sz w:val="27"/>
          <w:szCs w:val="27"/>
          <w:lang w:val="es-MX"/>
        </w:rPr>
        <w:t>ARTÍCULO 269.</w:t>
      </w:r>
      <w:r w:rsidRPr="009A0843">
        <w:rPr>
          <w:rFonts w:ascii="Arial" w:hAnsi="Arial" w:cs="Arial"/>
          <w:bCs/>
          <w:i/>
          <w:sz w:val="27"/>
          <w:szCs w:val="27"/>
          <w:lang w:val="es-MX"/>
        </w:rPr>
        <w:t xml:space="preserve"> Son infracciones relacionadas con la obligación de pago de las contribuciones, así como de presentación de declaraciones, solicitudes, documentación, avisos, información o expedir constancias:</w:t>
      </w:r>
    </w:p>
    <w:p w:rsidR="003A2112" w:rsidRPr="009A0843" w:rsidRDefault="00B340F2" w:rsidP="005D3258">
      <w:pPr>
        <w:spacing w:after="240" w:line="276" w:lineRule="auto"/>
        <w:ind w:left="709" w:right="618"/>
        <w:jc w:val="both"/>
        <w:rPr>
          <w:rFonts w:ascii="Arial" w:hAnsi="Arial" w:cs="Arial"/>
          <w:bCs/>
          <w:i/>
          <w:sz w:val="27"/>
          <w:szCs w:val="27"/>
          <w:lang w:val="es-MX"/>
        </w:rPr>
      </w:pPr>
      <w:r w:rsidRPr="009A0843">
        <w:rPr>
          <w:rFonts w:ascii="Arial" w:hAnsi="Arial" w:cs="Arial"/>
          <w:bCs/>
          <w:i/>
          <w:sz w:val="27"/>
          <w:szCs w:val="27"/>
          <w:lang w:val="es-MX"/>
        </w:rPr>
        <w:t xml:space="preserve">I. </w:t>
      </w:r>
      <w:r w:rsidR="003A2112" w:rsidRPr="009A0843">
        <w:rPr>
          <w:rFonts w:ascii="Arial" w:hAnsi="Arial" w:cs="Arial"/>
          <w:bCs/>
          <w:i/>
          <w:sz w:val="27"/>
          <w:szCs w:val="27"/>
          <w:lang w:val="es-MX"/>
        </w:rPr>
        <w:t>No presentar las declaraciones, las solicitudes, los</w:t>
      </w:r>
      <w:r w:rsidRPr="009A0843">
        <w:rPr>
          <w:rFonts w:ascii="Arial" w:hAnsi="Arial" w:cs="Arial"/>
          <w:bCs/>
          <w:i/>
          <w:sz w:val="27"/>
          <w:szCs w:val="27"/>
          <w:lang w:val="es-MX"/>
        </w:rPr>
        <w:t xml:space="preserve"> </w:t>
      </w:r>
      <w:r w:rsidR="003A2112" w:rsidRPr="009A0843">
        <w:rPr>
          <w:rFonts w:ascii="Arial" w:hAnsi="Arial" w:cs="Arial"/>
          <w:bCs/>
          <w:i/>
          <w:sz w:val="27"/>
          <w:szCs w:val="27"/>
          <w:lang w:val="es-MX"/>
        </w:rPr>
        <w:t>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Medida y Actualización vigente;</w:t>
      </w:r>
    </w:p>
    <w:p w:rsidR="003A2112" w:rsidRPr="009A0843" w:rsidRDefault="002D01E8" w:rsidP="003A2112">
      <w:pPr>
        <w:spacing w:line="360" w:lineRule="auto"/>
        <w:ind w:firstLine="567"/>
        <w:jc w:val="both"/>
        <w:rPr>
          <w:rFonts w:ascii="Arial" w:hAnsi="Arial" w:cs="Arial"/>
          <w:bCs/>
          <w:sz w:val="27"/>
          <w:szCs w:val="27"/>
          <w:lang w:val="es-MX"/>
        </w:rPr>
      </w:pPr>
      <w:r w:rsidRPr="009A0843">
        <w:rPr>
          <w:rFonts w:ascii="Arial" w:hAnsi="Arial" w:cs="Arial"/>
          <w:bCs/>
          <w:sz w:val="27"/>
          <w:szCs w:val="27"/>
          <w:lang w:val="es-MX"/>
        </w:rPr>
        <w:t>El</w:t>
      </w:r>
      <w:r w:rsidR="003A2112" w:rsidRPr="009A0843">
        <w:rPr>
          <w:rFonts w:ascii="Arial" w:hAnsi="Arial" w:cs="Arial"/>
          <w:bCs/>
          <w:sz w:val="27"/>
          <w:szCs w:val="27"/>
          <w:lang w:val="es-MX"/>
        </w:rPr>
        <w:t xml:space="preserve"> artículo transcrito anteriormente, establece la pena cuando un contribuyente incurre en el supuesto ahí establecido, sin embargo, de un análisis armónico a los artículos aplicables al presente caso y con ella en una correcta aplicación de los mismos, la autoridad fiscal omitió citar el artículo 102 fracción I del Código en mención  para luego aplicar el artículo 269 fracción I del mismo Código, lo anterior en virtud de que el primero de los citados contempla el procedimiento y el supuesto de hecho (conducta tipificada), y el segundo la sanción o pena aplicable, máxime que de la lectura hecha a la primera fracción del artículo 102 del citado Código, este mismo remite a otro artículo en cuanto a la imposición de la pena o sanción, lo que para una mejor comprensión, se ilustra mediante el siguiente silogismo jurídico:- - - - -</w:t>
      </w:r>
      <w:r w:rsidR="00B5251B" w:rsidRPr="009A0843">
        <w:rPr>
          <w:rFonts w:ascii="Arial" w:hAnsi="Arial" w:cs="Arial"/>
          <w:bCs/>
          <w:sz w:val="27"/>
          <w:szCs w:val="27"/>
          <w:lang w:val="es-MX"/>
        </w:rPr>
        <w:t xml:space="preserve"> </w:t>
      </w:r>
      <w:r w:rsidR="00B5251B" w:rsidRPr="009A0843">
        <w:rPr>
          <w:rFonts w:ascii="Arial" w:hAnsi="Arial" w:cs="Arial"/>
          <w:sz w:val="27"/>
          <w:szCs w:val="27"/>
        </w:rPr>
        <w:t>- - - - - - - - - - - - - - -</w:t>
      </w:r>
    </w:p>
    <w:p w:rsidR="003A2112" w:rsidRPr="009A0843" w:rsidRDefault="003A2112" w:rsidP="003A2112">
      <w:pPr>
        <w:spacing w:line="360" w:lineRule="auto"/>
        <w:jc w:val="both"/>
        <w:rPr>
          <w:rFonts w:ascii="Arial" w:hAnsi="Arial" w:cs="Arial"/>
          <w:bCs/>
          <w:sz w:val="27"/>
          <w:szCs w:val="27"/>
          <w:lang w:val="es-MX"/>
        </w:rPr>
      </w:pPr>
      <w:r w:rsidRPr="009A0843">
        <w:rPr>
          <w:rFonts w:ascii="Arial" w:hAnsi="Arial" w:cs="Arial"/>
          <w:bCs/>
          <w:sz w:val="27"/>
          <w:szCs w:val="27"/>
          <w:lang w:val="es-MX"/>
        </w:rPr>
        <w:tab/>
      </w:r>
      <w:r w:rsidRPr="009A0843">
        <w:rPr>
          <w:rFonts w:ascii="Arial" w:hAnsi="Arial" w:cs="Arial"/>
          <w:bCs/>
          <w:sz w:val="27"/>
          <w:szCs w:val="27"/>
          <w:u w:val="single"/>
          <w:lang w:val="es-MX"/>
        </w:rPr>
        <w:t>PREMISA MAYOR:</w:t>
      </w:r>
      <w:r w:rsidRPr="009A0843">
        <w:rPr>
          <w:rFonts w:ascii="Arial" w:hAnsi="Arial" w:cs="Arial"/>
          <w:bCs/>
          <w:sz w:val="27"/>
          <w:szCs w:val="27"/>
          <w:lang w:val="es-MX"/>
        </w:rPr>
        <w:t xml:space="preserve"> La contribuyente omitió presentar sus declaraciones bimestrales definitivas respecto del Impuesto Cedular a los Ingresos por el Otorgamiento del Uso o Goce Temporal de los Bienes Inmuebles, por lo que es posible realizar un requerimiento y simultáneamente la imposición de una multa (se cita el artículo 102 fracción I del Código Fiscal para el Estado de Oaxaca).- - - - - - - - - - - -</w:t>
      </w:r>
      <w:r w:rsidR="00B5251B" w:rsidRPr="009A0843">
        <w:rPr>
          <w:rFonts w:ascii="Arial" w:hAnsi="Arial" w:cs="Arial"/>
          <w:bCs/>
          <w:sz w:val="27"/>
          <w:szCs w:val="27"/>
          <w:lang w:val="es-MX"/>
        </w:rPr>
        <w:t xml:space="preserve"> -</w:t>
      </w:r>
    </w:p>
    <w:p w:rsidR="003A2112" w:rsidRPr="009A0843" w:rsidRDefault="003A2112" w:rsidP="003A2112">
      <w:pPr>
        <w:spacing w:line="360" w:lineRule="auto"/>
        <w:jc w:val="both"/>
        <w:rPr>
          <w:rFonts w:ascii="Arial" w:hAnsi="Arial" w:cs="Arial"/>
          <w:bCs/>
          <w:sz w:val="27"/>
          <w:szCs w:val="27"/>
          <w:lang w:val="es-MX"/>
        </w:rPr>
      </w:pPr>
      <w:r w:rsidRPr="009A0843">
        <w:rPr>
          <w:rFonts w:ascii="Arial" w:hAnsi="Arial" w:cs="Arial"/>
          <w:bCs/>
          <w:sz w:val="27"/>
          <w:szCs w:val="27"/>
          <w:lang w:val="es-MX"/>
        </w:rPr>
        <w:tab/>
      </w:r>
      <w:r w:rsidRPr="009A0843">
        <w:rPr>
          <w:rFonts w:ascii="Arial" w:hAnsi="Arial" w:cs="Arial"/>
          <w:bCs/>
          <w:sz w:val="27"/>
          <w:szCs w:val="27"/>
          <w:u w:val="single"/>
          <w:lang w:val="es-MX"/>
        </w:rPr>
        <w:t>PREMISA MENOR:</w:t>
      </w:r>
      <w:r w:rsidRPr="009A0843">
        <w:rPr>
          <w:rFonts w:ascii="Arial" w:hAnsi="Arial" w:cs="Arial"/>
          <w:bCs/>
          <w:sz w:val="27"/>
          <w:szCs w:val="27"/>
          <w:lang w:val="es-MX"/>
        </w:rPr>
        <w:t xml:space="preserve"> La multa por haber omitido la presentación de declaraciones cuando se está obligado a ello, será en cantidad de cincuenta a cien veces el valor de la Unidad de Medida y Actualización vigente (se cita el artículo 269 fracción I del Código Fiscal para el Estado de Oaxaca).- - - - - - - - - - - - - - - - - - - - - - - - - - - - - - - - - - - - - </w:t>
      </w:r>
      <w:r w:rsidR="00B5251B" w:rsidRPr="009A0843">
        <w:rPr>
          <w:rFonts w:ascii="Arial" w:hAnsi="Arial" w:cs="Arial"/>
          <w:bCs/>
          <w:sz w:val="27"/>
          <w:szCs w:val="27"/>
          <w:lang w:val="es-MX"/>
        </w:rPr>
        <w:t>- - - - - - - -</w:t>
      </w:r>
    </w:p>
    <w:p w:rsidR="003A2112" w:rsidRPr="009A0843" w:rsidRDefault="003A2112" w:rsidP="003A2112">
      <w:pPr>
        <w:spacing w:line="360" w:lineRule="auto"/>
        <w:jc w:val="both"/>
        <w:rPr>
          <w:rFonts w:ascii="Arial" w:hAnsi="Arial" w:cs="Arial"/>
          <w:bCs/>
          <w:sz w:val="27"/>
          <w:szCs w:val="27"/>
          <w:lang w:val="es-MX"/>
        </w:rPr>
      </w:pPr>
      <w:r w:rsidRPr="009A0843">
        <w:rPr>
          <w:rFonts w:ascii="Arial" w:hAnsi="Arial" w:cs="Arial"/>
          <w:bCs/>
          <w:sz w:val="27"/>
          <w:szCs w:val="27"/>
          <w:lang w:val="es-MX"/>
        </w:rPr>
        <w:tab/>
      </w:r>
      <w:r w:rsidRPr="009A0843">
        <w:rPr>
          <w:rFonts w:ascii="Arial" w:hAnsi="Arial" w:cs="Arial"/>
          <w:bCs/>
          <w:sz w:val="27"/>
          <w:szCs w:val="27"/>
          <w:u w:val="single"/>
          <w:lang w:val="es-MX"/>
        </w:rPr>
        <w:t>SÍNTESIS O CONCLUSIÓN:</w:t>
      </w:r>
      <w:r w:rsidRPr="009A0843">
        <w:rPr>
          <w:rFonts w:ascii="Arial" w:hAnsi="Arial" w:cs="Arial"/>
          <w:bCs/>
          <w:sz w:val="27"/>
          <w:szCs w:val="27"/>
          <w:lang w:val="es-MX"/>
        </w:rPr>
        <w:t xml:space="preserve"> Al no haber presentado sus declaraciones cuando se está obligado a ello, actualiza la hipótesis prevista en el artículo 102 fracción I del Código Fiscal para el Estado de Oaxaca, por lo que es aplicable la pena establecida en el artículo 269 fracción I del Código Fiscal para el Estado de Oaxaca.- - - - - - - - -</w:t>
      </w:r>
      <w:r w:rsidR="00B5251B" w:rsidRPr="009A0843">
        <w:rPr>
          <w:rFonts w:ascii="Arial" w:hAnsi="Arial" w:cs="Arial"/>
          <w:bCs/>
          <w:sz w:val="27"/>
          <w:szCs w:val="27"/>
          <w:lang w:val="es-MX"/>
        </w:rPr>
        <w:t xml:space="preserve"> - - - - -</w:t>
      </w:r>
    </w:p>
    <w:p w:rsidR="003A2112" w:rsidRPr="009A0843" w:rsidRDefault="003A2112" w:rsidP="00C163E5">
      <w:pPr>
        <w:spacing w:line="360" w:lineRule="auto"/>
        <w:ind w:firstLine="567"/>
        <w:jc w:val="both"/>
        <w:rPr>
          <w:rFonts w:ascii="Arial" w:hAnsi="Arial" w:cs="Arial"/>
          <w:sz w:val="27"/>
          <w:szCs w:val="27"/>
        </w:rPr>
      </w:pPr>
      <w:r w:rsidRPr="009A0843">
        <w:rPr>
          <w:rFonts w:ascii="Arial" w:hAnsi="Arial" w:cs="Arial"/>
          <w:bCs/>
          <w:sz w:val="27"/>
          <w:szCs w:val="27"/>
          <w:lang w:val="es-MX"/>
        </w:rPr>
        <w:t xml:space="preserve">Por lo que al no haberlo hecho así la autoridad responsable deja </w:t>
      </w:r>
      <w:r w:rsidRPr="009A0843">
        <w:rPr>
          <w:rFonts w:ascii="Arial" w:hAnsi="Arial" w:cs="Arial"/>
          <w:sz w:val="27"/>
          <w:szCs w:val="27"/>
        </w:rPr>
        <w:t>al administrado en estado de indefensión, vulnerando con ello el artículo 16 Constitucional, por lo que los conceptos de impugnación</w:t>
      </w:r>
      <w:r w:rsidR="00346AEB" w:rsidRPr="009A0843">
        <w:rPr>
          <w:rFonts w:ascii="Arial" w:hAnsi="Arial" w:cs="Arial"/>
          <w:sz w:val="27"/>
          <w:szCs w:val="27"/>
        </w:rPr>
        <w:t xml:space="preserve"> PRIMERO, CUARTO y QUINTO</w:t>
      </w:r>
      <w:r w:rsidRPr="009A0843">
        <w:rPr>
          <w:rFonts w:ascii="Arial" w:hAnsi="Arial" w:cs="Arial"/>
          <w:sz w:val="27"/>
          <w:szCs w:val="27"/>
        </w:rPr>
        <w:t xml:space="preserve"> vertidos por la accionante se encuentran </w:t>
      </w:r>
      <w:r w:rsidRPr="009A0843">
        <w:rPr>
          <w:rFonts w:ascii="Arial" w:hAnsi="Arial" w:cs="Arial"/>
          <w:sz w:val="27"/>
          <w:szCs w:val="27"/>
          <w:u w:val="single"/>
        </w:rPr>
        <w:t>FUNDADOS.</w:t>
      </w:r>
      <w:r w:rsidRPr="009A0843">
        <w:rPr>
          <w:rFonts w:ascii="Arial" w:hAnsi="Arial" w:cs="Arial"/>
          <w:sz w:val="27"/>
          <w:szCs w:val="27"/>
        </w:rPr>
        <w:t xml:space="preserve">- - - - - - - - - - - - </w:t>
      </w:r>
      <w:r w:rsidR="00346AEB" w:rsidRPr="009A0843">
        <w:rPr>
          <w:rFonts w:ascii="Arial" w:hAnsi="Arial" w:cs="Arial"/>
          <w:sz w:val="27"/>
          <w:szCs w:val="27"/>
        </w:rPr>
        <w:t xml:space="preserve">- - - - - - - - - - - - - - - - - - - - - </w:t>
      </w:r>
      <w:r w:rsidR="00B5251B" w:rsidRPr="009A0843">
        <w:rPr>
          <w:rFonts w:ascii="Arial" w:hAnsi="Arial" w:cs="Arial"/>
          <w:sz w:val="27"/>
          <w:szCs w:val="27"/>
        </w:rPr>
        <w:t>- - - - - - - - - - -</w:t>
      </w:r>
    </w:p>
    <w:p w:rsidR="003A2112" w:rsidRPr="009A0843" w:rsidRDefault="003A2112" w:rsidP="00C163E5">
      <w:pPr>
        <w:spacing w:after="240" w:line="360" w:lineRule="auto"/>
        <w:ind w:firstLine="567"/>
        <w:jc w:val="both"/>
        <w:rPr>
          <w:rFonts w:ascii="Arial" w:hAnsi="Arial" w:cs="Arial"/>
          <w:sz w:val="27"/>
          <w:szCs w:val="27"/>
        </w:rPr>
      </w:pPr>
      <w:r w:rsidRPr="009A0843">
        <w:rPr>
          <w:rFonts w:ascii="Arial" w:hAnsi="Arial" w:cs="Arial"/>
          <w:sz w:val="27"/>
          <w:szCs w:val="27"/>
        </w:rPr>
        <w:t xml:space="preserve">Sirve de apoyo a lo anteriormente expuesto por analogía sustancial, la tesis número II.1º.A.113 A, con número de registro 176233, por los Tribunales Colegiados de Circuito en el Semanario Judicial de la Federación y su Gaceta, Tomo XXIII, página 2415, Enero de 2006, Materia Administrativa, bajo el rubro y texto siguiente:- - - - - - </w:t>
      </w:r>
      <w:r w:rsidR="00B5251B" w:rsidRPr="009A0843">
        <w:rPr>
          <w:rFonts w:ascii="Arial" w:hAnsi="Arial" w:cs="Arial"/>
          <w:sz w:val="27"/>
          <w:szCs w:val="27"/>
        </w:rPr>
        <w:t>- - - - - - - - -</w:t>
      </w:r>
    </w:p>
    <w:p w:rsidR="003A2112" w:rsidRPr="009A0843" w:rsidRDefault="003A2112" w:rsidP="00C163E5">
      <w:pPr>
        <w:spacing w:after="240" w:line="276" w:lineRule="auto"/>
        <w:ind w:left="567" w:right="618"/>
        <w:jc w:val="both"/>
        <w:rPr>
          <w:rFonts w:ascii="Arial" w:hAnsi="Arial" w:cs="Arial"/>
          <w:sz w:val="27"/>
          <w:szCs w:val="27"/>
        </w:rPr>
      </w:pPr>
      <w:r w:rsidRPr="009A0843">
        <w:rPr>
          <w:rFonts w:ascii="Arial" w:hAnsi="Arial" w:cs="Arial"/>
          <w:b/>
          <w:sz w:val="27"/>
          <w:szCs w:val="27"/>
        </w:rPr>
        <w:t>MULTAS FISCALES. LA IMPOSICIÓN DE LAS RELATIVAS A LA OMISIÓN DE PRESENTAR DECLARACIONES DENTRO DE LOS PLAZOS LEGALES, PRECISA DEL REQUERIMIENTO PREVIO AL CONTRIBUYENTE SOBRE EL CUMPLIMIENTO DE SU OBLIGACIÓN.</w:t>
      </w:r>
      <w:r w:rsidRPr="009A0843">
        <w:rPr>
          <w:rFonts w:ascii="Arial" w:hAnsi="Arial" w:cs="Arial"/>
          <w:sz w:val="27"/>
          <w:szCs w:val="27"/>
        </w:rPr>
        <w:t xml:space="preserve"> El artículo 41 del Código Fiscal de la Federación establece como condición general que debe ser cumplida de manera previa o simultanea para la procedencia de las acciones previstas en sus tres fracciones, que la autoridad fiscal exija la presentación de la declaración, aviso o el documento omitido, dentro de los plazos y ante las oficinas correspondientes. Por ello, para proceder de acuerdo con la fracción III de tal precepto, es decir, para imponer multas relativas al contribuyente que se encuentre obligado a presentarlas, ya sea en forma previa o simultánea, pues si bien el artículo 70 del mencionado código se refiere a la facultad general de aplicar las multas por infracciones a las disposiciones fiscales, y el 82 del mismo ordenamiento alude a las multas relativas a la omisión de presentar declaraciones, solicitudes o avisos, tales facultades genéricas no eliminan el deber previsto de manera específica en el artículo 41, fracción III, del Código Fiscal de la Federación, de cumplir con la condición referida, cuando se trate de multas relativas a declaraciones.</w:t>
      </w:r>
    </w:p>
    <w:p w:rsidR="003A2112" w:rsidRPr="009A0843" w:rsidRDefault="003A2112" w:rsidP="003F708C">
      <w:pPr>
        <w:spacing w:after="240" w:line="360" w:lineRule="auto"/>
        <w:ind w:firstLine="567"/>
        <w:jc w:val="both"/>
        <w:rPr>
          <w:rFonts w:ascii="Arial" w:hAnsi="Arial" w:cs="Arial"/>
          <w:sz w:val="27"/>
          <w:szCs w:val="27"/>
        </w:rPr>
      </w:pPr>
      <w:r w:rsidRPr="009A0843">
        <w:rPr>
          <w:rFonts w:ascii="Arial" w:hAnsi="Arial" w:cs="Arial"/>
          <w:sz w:val="27"/>
          <w:szCs w:val="27"/>
        </w:rPr>
        <w:tab/>
        <w:t xml:space="preserve">Así también señala toralmente la parte actora que la multa por infracción con número de control </w:t>
      </w:r>
      <w:r w:rsidR="003F708C" w:rsidRPr="009A0843">
        <w:rPr>
          <w:rFonts w:ascii="Arial" w:hAnsi="Arial" w:cs="Arial"/>
          <w:sz w:val="27"/>
          <w:szCs w:val="27"/>
        </w:rPr>
        <w:t xml:space="preserve">241R42CD172028 de fecha diecisiete de julio de dos mil diecisiete (17/07/2017), emitida por la </w:t>
      </w:r>
      <w:r w:rsidR="000D753B" w:rsidRPr="009A0843">
        <w:rPr>
          <w:rFonts w:ascii="Arial" w:hAnsi="Arial" w:cs="Arial"/>
          <w:sz w:val="27"/>
          <w:szCs w:val="27"/>
        </w:rPr>
        <w:t>l</w:t>
      </w:r>
      <w:r w:rsidR="003F708C" w:rsidRPr="009A0843">
        <w:rPr>
          <w:rFonts w:ascii="Arial" w:hAnsi="Arial" w:cs="Arial"/>
          <w:sz w:val="27"/>
          <w:szCs w:val="27"/>
        </w:rPr>
        <w:t xml:space="preserve">icenciada </w:t>
      </w:r>
      <w:r w:rsidR="004B0B61">
        <w:rPr>
          <w:rFonts w:ascii="Arial" w:hAnsi="Arial" w:cs="Arial"/>
          <w:sz w:val="27"/>
          <w:szCs w:val="27"/>
        </w:rPr>
        <w:t>Elizabeth Martínez Arzola</w:t>
      </w:r>
      <w:r w:rsidR="003F708C" w:rsidRPr="009A0843">
        <w:rPr>
          <w:rFonts w:ascii="Arial" w:hAnsi="Arial" w:cs="Arial"/>
          <w:sz w:val="27"/>
          <w:szCs w:val="27"/>
        </w:rPr>
        <w:t>, Directora de Ingresos y Recaudación de la Subsecretaría de Ingresos de la Secretaría de Finanzas del Gobierno del Estado de Oaxaca</w:t>
      </w:r>
      <w:r w:rsidRPr="009A0843">
        <w:rPr>
          <w:rFonts w:ascii="Arial" w:hAnsi="Arial" w:cs="Arial"/>
          <w:sz w:val="27"/>
          <w:szCs w:val="27"/>
        </w:rPr>
        <w:t xml:space="preserve">, mediante la cual se le impone una sanción económica en cantidad de </w:t>
      </w:r>
      <w:r w:rsidR="003F708C" w:rsidRPr="009A0843">
        <w:rPr>
          <w:rFonts w:ascii="Arial" w:hAnsi="Arial" w:cs="Arial"/>
          <w:sz w:val="27"/>
          <w:szCs w:val="27"/>
        </w:rPr>
        <w:t>50</w:t>
      </w:r>
      <w:r w:rsidRPr="009A0843">
        <w:rPr>
          <w:rFonts w:ascii="Arial" w:hAnsi="Arial" w:cs="Arial"/>
          <w:sz w:val="27"/>
          <w:szCs w:val="27"/>
        </w:rPr>
        <w:t xml:space="preserve"> UMA ($</w:t>
      </w:r>
      <w:r w:rsidR="003F708C" w:rsidRPr="009A0843">
        <w:rPr>
          <w:rFonts w:ascii="Arial" w:hAnsi="Arial" w:cs="Arial"/>
          <w:sz w:val="27"/>
          <w:szCs w:val="27"/>
        </w:rPr>
        <w:t xml:space="preserve">3,775.00 </w:t>
      </w:r>
      <w:r w:rsidR="006B166A" w:rsidRPr="009A0843">
        <w:rPr>
          <w:rFonts w:ascii="Arial" w:hAnsi="Arial" w:cs="Arial"/>
          <w:sz w:val="27"/>
          <w:szCs w:val="27"/>
        </w:rPr>
        <w:t>t</w:t>
      </w:r>
      <w:r w:rsidR="003F708C" w:rsidRPr="009A0843">
        <w:rPr>
          <w:rFonts w:ascii="Arial" w:hAnsi="Arial" w:cs="Arial"/>
          <w:sz w:val="27"/>
          <w:szCs w:val="27"/>
        </w:rPr>
        <w:t>res mil setecientos setenta y cinco</w:t>
      </w:r>
      <w:r w:rsidRPr="009A0843">
        <w:rPr>
          <w:rFonts w:ascii="Arial" w:hAnsi="Arial" w:cs="Arial"/>
          <w:sz w:val="27"/>
          <w:szCs w:val="27"/>
        </w:rPr>
        <w:t xml:space="preserve"> </w:t>
      </w:r>
      <w:r w:rsidR="003F708C" w:rsidRPr="009A0843">
        <w:rPr>
          <w:rFonts w:ascii="Arial" w:hAnsi="Arial" w:cs="Arial"/>
          <w:sz w:val="27"/>
          <w:szCs w:val="27"/>
        </w:rPr>
        <w:t>pesos 00</w:t>
      </w:r>
      <w:r w:rsidRPr="009A0843">
        <w:rPr>
          <w:rFonts w:ascii="Arial" w:hAnsi="Arial" w:cs="Arial"/>
          <w:sz w:val="27"/>
          <w:szCs w:val="27"/>
        </w:rPr>
        <w:t xml:space="preserve">/100 </w:t>
      </w:r>
      <w:r w:rsidR="003F708C" w:rsidRPr="009A0843">
        <w:rPr>
          <w:rFonts w:ascii="Arial" w:hAnsi="Arial" w:cs="Arial"/>
          <w:sz w:val="27"/>
          <w:szCs w:val="27"/>
        </w:rPr>
        <w:t>moneda nacional</w:t>
      </w:r>
      <w:r w:rsidRPr="009A0843">
        <w:rPr>
          <w:rFonts w:ascii="Arial" w:hAnsi="Arial" w:cs="Arial"/>
          <w:sz w:val="27"/>
          <w:szCs w:val="27"/>
        </w:rPr>
        <w:t>)</w:t>
      </w:r>
      <w:r w:rsidR="00F61F84" w:rsidRPr="009A0843">
        <w:rPr>
          <w:rFonts w:ascii="Arial" w:hAnsi="Arial" w:cs="Arial"/>
          <w:sz w:val="27"/>
          <w:szCs w:val="27"/>
        </w:rPr>
        <w:t xml:space="preserve"> </w:t>
      </w:r>
      <w:r w:rsidRPr="009A0843">
        <w:rPr>
          <w:rFonts w:ascii="Arial" w:hAnsi="Arial" w:cs="Arial"/>
          <w:sz w:val="27"/>
          <w:szCs w:val="27"/>
        </w:rPr>
        <w:t>(</w:t>
      </w:r>
      <w:r w:rsidR="003F708C" w:rsidRPr="009A0843">
        <w:rPr>
          <w:rFonts w:ascii="Arial" w:hAnsi="Arial" w:cs="Arial"/>
          <w:sz w:val="27"/>
          <w:szCs w:val="27"/>
        </w:rPr>
        <w:t xml:space="preserve">visible a </w:t>
      </w:r>
      <w:r w:rsidRPr="009A0843">
        <w:rPr>
          <w:rFonts w:ascii="Arial" w:hAnsi="Arial" w:cs="Arial"/>
          <w:sz w:val="27"/>
          <w:szCs w:val="27"/>
        </w:rPr>
        <w:t xml:space="preserve">foja </w:t>
      </w:r>
      <w:r w:rsidR="003F708C" w:rsidRPr="009A0843">
        <w:rPr>
          <w:rFonts w:ascii="Arial" w:hAnsi="Arial" w:cs="Arial"/>
          <w:sz w:val="27"/>
          <w:szCs w:val="27"/>
        </w:rPr>
        <w:t>20</w:t>
      </w:r>
      <w:r w:rsidRPr="009A0843">
        <w:rPr>
          <w:rFonts w:ascii="Arial" w:hAnsi="Arial" w:cs="Arial"/>
          <w:sz w:val="27"/>
          <w:szCs w:val="27"/>
        </w:rPr>
        <w:t xml:space="preserve">), carece de debida fundamentación y motivación por parte de la autoridad emisora, toda vez que la misma no señala la manera en que arriba a dicha conclusión y por ende considera que efectivamente </w:t>
      </w:r>
      <w:r w:rsidR="003F708C" w:rsidRPr="009A0843">
        <w:rPr>
          <w:rFonts w:ascii="Arial" w:hAnsi="Arial" w:cs="Arial"/>
          <w:sz w:val="27"/>
          <w:szCs w:val="27"/>
        </w:rPr>
        <w:t>el</w:t>
      </w:r>
      <w:r w:rsidRPr="009A0843">
        <w:rPr>
          <w:rFonts w:ascii="Arial" w:hAnsi="Arial" w:cs="Arial"/>
          <w:sz w:val="27"/>
          <w:szCs w:val="27"/>
        </w:rPr>
        <w:t xml:space="preserve"> hoy accionante </w:t>
      </w:r>
      <w:r w:rsidR="004B0B61">
        <w:rPr>
          <w:rFonts w:ascii="Arial" w:hAnsi="Arial" w:cs="Arial"/>
          <w:sz w:val="27"/>
          <w:szCs w:val="27"/>
        </w:rPr>
        <w:t>**********</w:t>
      </w:r>
      <w:r w:rsidR="003F708C" w:rsidRPr="009A0843">
        <w:rPr>
          <w:rFonts w:ascii="Arial" w:hAnsi="Arial" w:cs="Arial"/>
          <w:sz w:val="27"/>
          <w:szCs w:val="27"/>
        </w:rPr>
        <w:t xml:space="preserve"> </w:t>
      </w:r>
      <w:r w:rsidRPr="009A0843">
        <w:rPr>
          <w:rFonts w:ascii="Arial" w:hAnsi="Arial" w:cs="Arial"/>
          <w:sz w:val="27"/>
          <w:szCs w:val="27"/>
        </w:rPr>
        <w:t xml:space="preserve">incumplió en sus obligaciones fiscales al no rendir las declaraciones bimestrales definitivas del Impuesto Cedular a los Ingresos por el Otorgamiento del Uso o Goce Temporal de los Bienes Inmuebles, pues si bien es cierto que el referido impuesto contemplado en el Capítulo Tercero de la Ley Estatal de Hacienda el artículo 23 de dicha ley para el caso de actualizarse dicho supuesto el contribuyente está obligado a presentar su declaración bimestral y con ello el pago del impuesto que resulte de dicha declaración lo que en el presente caso no sucede en virtud de que la autoridad únicamente afirma que el contribuyente ha sido omiso en la presentación de sus declaraciones respecto a dicho impuesto de manera bimestral por el </w:t>
      </w:r>
      <w:r w:rsidR="003F708C" w:rsidRPr="009A0843">
        <w:rPr>
          <w:rFonts w:ascii="Arial" w:hAnsi="Arial" w:cs="Arial"/>
          <w:sz w:val="27"/>
          <w:szCs w:val="27"/>
        </w:rPr>
        <w:t>cuarto, quinto y sexto</w:t>
      </w:r>
      <w:r w:rsidRPr="009A0843">
        <w:rPr>
          <w:rFonts w:ascii="Arial" w:hAnsi="Arial" w:cs="Arial"/>
          <w:sz w:val="27"/>
          <w:szCs w:val="27"/>
        </w:rPr>
        <w:t xml:space="preserve"> bimestre del ejercicio fiscal </w:t>
      </w:r>
      <w:r w:rsidR="003F708C" w:rsidRPr="009A0843">
        <w:rPr>
          <w:rFonts w:ascii="Arial" w:hAnsi="Arial" w:cs="Arial"/>
          <w:sz w:val="27"/>
          <w:szCs w:val="27"/>
        </w:rPr>
        <w:t>2016</w:t>
      </w:r>
      <w:r w:rsidRPr="009A0843">
        <w:rPr>
          <w:rFonts w:ascii="Arial" w:hAnsi="Arial" w:cs="Arial"/>
          <w:sz w:val="27"/>
          <w:szCs w:val="27"/>
        </w:rPr>
        <w:t xml:space="preserve"> y</w:t>
      </w:r>
      <w:r w:rsidR="003F708C" w:rsidRPr="009A0843">
        <w:rPr>
          <w:rFonts w:ascii="Arial" w:hAnsi="Arial" w:cs="Arial"/>
          <w:sz w:val="27"/>
          <w:szCs w:val="27"/>
        </w:rPr>
        <w:t xml:space="preserve"> primero</w:t>
      </w:r>
      <w:r w:rsidRPr="009A0843">
        <w:rPr>
          <w:rFonts w:ascii="Arial" w:hAnsi="Arial" w:cs="Arial"/>
          <w:sz w:val="27"/>
          <w:szCs w:val="27"/>
        </w:rPr>
        <w:t xml:space="preserve"> segundo</w:t>
      </w:r>
      <w:r w:rsidR="003F708C" w:rsidRPr="009A0843">
        <w:rPr>
          <w:rFonts w:ascii="Arial" w:hAnsi="Arial" w:cs="Arial"/>
          <w:sz w:val="27"/>
          <w:szCs w:val="27"/>
        </w:rPr>
        <w:t xml:space="preserve"> y tercer</w:t>
      </w:r>
      <w:r w:rsidRPr="009A0843">
        <w:rPr>
          <w:rFonts w:ascii="Arial" w:hAnsi="Arial" w:cs="Arial"/>
          <w:sz w:val="27"/>
          <w:szCs w:val="27"/>
        </w:rPr>
        <w:t xml:space="preserve"> bimestre de ejercicio fiscal </w:t>
      </w:r>
      <w:r w:rsidR="003F708C" w:rsidRPr="009A0843">
        <w:rPr>
          <w:rFonts w:ascii="Arial" w:hAnsi="Arial" w:cs="Arial"/>
          <w:sz w:val="27"/>
          <w:szCs w:val="27"/>
        </w:rPr>
        <w:t>2017</w:t>
      </w:r>
      <w:r w:rsidRPr="009A0843">
        <w:rPr>
          <w:rFonts w:ascii="Arial" w:hAnsi="Arial" w:cs="Arial"/>
          <w:sz w:val="27"/>
          <w:szCs w:val="27"/>
        </w:rPr>
        <w:t xml:space="preserve">, basando su requerimiento de una revisión minuciosa hecha al Registro Estatal de Contribuyentes, lo que a todas luces resulta violatorio del artículo 14 constitucional vulnerando el principio de certeza y seguridad jurídica, al haber emitido un acto de forma unilateral sin que se le haya dado oportunidad al actor de manifestar lo que a su derecho conviniera y mucho menos aplicar la multa objeto del presente juicio por la cantidad de </w:t>
      </w:r>
      <w:r w:rsidR="003F708C" w:rsidRPr="009A0843">
        <w:rPr>
          <w:rFonts w:ascii="Arial" w:hAnsi="Arial" w:cs="Arial"/>
          <w:sz w:val="27"/>
          <w:szCs w:val="27"/>
        </w:rPr>
        <w:t>50</w:t>
      </w:r>
      <w:r w:rsidRPr="009A0843">
        <w:rPr>
          <w:rFonts w:ascii="Arial" w:hAnsi="Arial" w:cs="Arial"/>
          <w:sz w:val="27"/>
          <w:szCs w:val="27"/>
        </w:rPr>
        <w:t xml:space="preserve"> UMA </w:t>
      </w:r>
      <w:r w:rsidR="003F708C" w:rsidRPr="009A0843">
        <w:rPr>
          <w:rFonts w:ascii="Arial" w:hAnsi="Arial" w:cs="Arial"/>
          <w:sz w:val="27"/>
          <w:szCs w:val="27"/>
        </w:rPr>
        <w:t>(</w:t>
      </w:r>
      <w:r w:rsidR="006E6F09" w:rsidRPr="009A0843">
        <w:rPr>
          <w:rFonts w:ascii="Arial" w:hAnsi="Arial" w:cs="Arial"/>
          <w:sz w:val="27"/>
          <w:szCs w:val="27"/>
        </w:rPr>
        <w:t>t</w:t>
      </w:r>
      <w:r w:rsidR="003F708C" w:rsidRPr="009A0843">
        <w:rPr>
          <w:rFonts w:ascii="Arial" w:hAnsi="Arial" w:cs="Arial"/>
          <w:sz w:val="27"/>
          <w:szCs w:val="27"/>
        </w:rPr>
        <w:t xml:space="preserve">res mil setecientos setenta y cinco pesos 00/100 moneda nacional), </w:t>
      </w:r>
      <w:r w:rsidRPr="009A0843">
        <w:rPr>
          <w:rFonts w:ascii="Arial" w:hAnsi="Arial" w:cs="Arial"/>
          <w:sz w:val="27"/>
          <w:szCs w:val="27"/>
        </w:rPr>
        <w:t xml:space="preserve">al no haberse efectuado un procedimiento donde el actor hubiese sido oído y vencido, por ende resulta ilegal la multa impuesta por derivar de un procedimiento viciado, sirve de sustento la jurisprudencia con número de registro 252103 por los Tribunales Colegiados de Circuito, dentro del Semanario Judicial de la Federación, volumen 121-126, Sexta Parte, Séptima Época, página 280, materia Común, bajo rubro y texto siguiente: </w:t>
      </w:r>
    </w:p>
    <w:p w:rsidR="003A2112" w:rsidRPr="009A0843" w:rsidRDefault="003A2112" w:rsidP="00D37BE6">
      <w:pPr>
        <w:spacing w:after="240" w:line="276" w:lineRule="auto"/>
        <w:ind w:left="567" w:right="618"/>
        <w:jc w:val="both"/>
        <w:rPr>
          <w:rFonts w:ascii="Arial" w:hAnsi="Arial" w:cs="Arial"/>
          <w:sz w:val="27"/>
          <w:szCs w:val="27"/>
        </w:rPr>
      </w:pPr>
      <w:r w:rsidRPr="009A0843">
        <w:rPr>
          <w:rFonts w:ascii="Arial" w:hAnsi="Arial" w:cs="Arial"/>
          <w:b/>
          <w:sz w:val="27"/>
          <w:szCs w:val="27"/>
        </w:rPr>
        <w:t>ACTOS VICIADOS, FRUTOS DE.</w:t>
      </w:r>
      <w:r w:rsidRPr="009A0843">
        <w:rPr>
          <w:rFonts w:ascii="Arial" w:hAnsi="Arial" w:cs="Arial"/>
          <w:sz w:val="27"/>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w:t>
      </w:r>
    </w:p>
    <w:p w:rsidR="003A2112" w:rsidRPr="009A0843" w:rsidRDefault="003A2112" w:rsidP="009213EC">
      <w:pPr>
        <w:tabs>
          <w:tab w:val="left" w:pos="7938"/>
        </w:tabs>
        <w:spacing w:line="360" w:lineRule="auto"/>
        <w:ind w:firstLine="567"/>
        <w:jc w:val="both"/>
        <w:rPr>
          <w:rFonts w:ascii="Arial" w:hAnsi="Arial" w:cs="Arial"/>
          <w:sz w:val="27"/>
          <w:szCs w:val="27"/>
        </w:rPr>
      </w:pPr>
      <w:r w:rsidRPr="009A0843">
        <w:rPr>
          <w:rFonts w:ascii="Arial" w:hAnsi="Arial" w:cs="Arial"/>
          <w:sz w:val="27"/>
          <w:szCs w:val="27"/>
        </w:rPr>
        <w:t xml:space="preserve">Por lo anteriormente expuesto, al haberse vulnerado los </w:t>
      </w:r>
      <w:r w:rsidRPr="009A0843">
        <w:rPr>
          <w:rFonts w:ascii="Arial" w:hAnsi="Arial" w:cs="Arial"/>
          <w:bCs/>
          <w:sz w:val="27"/>
          <w:szCs w:val="27"/>
          <w:lang w:val="es-MX"/>
        </w:rPr>
        <w:t xml:space="preserve">artículos 14 y 16 de la Constitución Política de los Estados Unidos Mexicanos así como lo estipulado en el artículo 7 fracción V de la Ley </w:t>
      </w:r>
      <w:r w:rsidR="003F708C" w:rsidRPr="009A0843">
        <w:rPr>
          <w:rFonts w:ascii="Arial" w:hAnsi="Arial" w:cs="Arial"/>
          <w:bCs/>
          <w:sz w:val="27"/>
          <w:szCs w:val="27"/>
          <w:lang w:val="es-MX"/>
        </w:rPr>
        <w:t xml:space="preserve">Justicia Administrativa </w:t>
      </w:r>
      <w:r w:rsidRPr="009A0843">
        <w:rPr>
          <w:rFonts w:ascii="Arial" w:hAnsi="Arial" w:cs="Arial"/>
          <w:bCs/>
          <w:sz w:val="27"/>
          <w:szCs w:val="27"/>
          <w:lang w:val="es-MX"/>
        </w:rPr>
        <w:t xml:space="preserve">para el Estado de Oaxaca, esta Sala estima </w:t>
      </w:r>
      <w:r w:rsidRPr="009A0843">
        <w:rPr>
          <w:rFonts w:ascii="Arial" w:hAnsi="Arial" w:cs="Arial"/>
          <w:sz w:val="27"/>
          <w:szCs w:val="27"/>
        </w:rPr>
        <w:t xml:space="preserve">pertinente </w:t>
      </w:r>
      <w:r w:rsidR="005D6137" w:rsidRPr="009A0843">
        <w:rPr>
          <w:rFonts w:ascii="Arial" w:hAnsi="Arial" w:cs="Arial"/>
          <w:sz w:val="27"/>
          <w:szCs w:val="27"/>
        </w:rPr>
        <w:t>declarar la</w:t>
      </w:r>
      <w:r w:rsidR="005D6137" w:rsidRPr="009A0843">
        <w:rPr>
          <w:rFonts w:ascii="Arial" w:hAnsi="Arial" w:cs="Arial"/>
          <w:b/>
          <w:sz w:val="27"/>
          <w:szCs w:val="27"/>
        </w:rPr>
        <w:t xml:space="preserve"> </w:t>
      </w:r>
      <w:r w:rsidRPr="009A0843">
        <w:rPr>
          <w:rFonts w:ascii="Arial" w:hAnsi="Arial" w:cs="Arial"/>
          <w:b/>
          <w:sz w:val="27"/>
          <w:szCs w:val="27"/>
        </w:rPr>
        <w:t>NULIDAD LISA Y LLANA,</w:t>
      </w:r>
      <w:r w:rsidRPr="009A0843">
        <w:rPr>
          <w:rFonts w:ascii="Arial" w:hAnsi="Arial" w:cs="Arial"/>
          <w:sz w:val="27"/>
          <w:szCs w:val="27"/>
        </w:rPr>
        <w:t xml:space="preserve"> de la multa por infracción con número de control</w:t>
      </w:r>
      <w:r w:rsidR="009213EC" w:rsidRPr="009A0843">
        <w:rPr>
          <w:rFonts w:ascii="Arial" w:hAnsi="Arial" w:cs="Arial"/>
          <w:sz w:val="27"/>
          <w:szCs w:val="27"/>
        </w:rPr>
        <w:t xml:space="preserve"> 241R42CD172028 de fecha diecisiete de julio de dos mil diecisiete (17/07/2017), emitida por la </w:t>
      </w:r>
      <w:r w:rsidR="009D4066" w:rsidRPr="009A0843">
        <w:rPr>
          <w:rFonts w:ascii="Arial" w:hAnsi="Arial" w:cs="Arial"/>
          <w:sz w:val="27"/>
          <w:szCs w:val="27"/>
        </w:rPr>
        <w:t>l</w:t>
      </w:r>
      <w:r w:rsidR="009213EC" w:rsidRPr="009A0843">
        <w:rPr>
          <w:rFonts w:ascii="Arial" w:hAnsi="Arial" w:cs="Arial"/>
          <w:sz w:val="27"/>
          <w:szCs w:val="27"/>
        </w:rPr>
        <w:t xml:space="preserve">icenciada </w:t>
      </w:r>
      <w:r w:rsidR="004B0B61">
        <w:rPr>
          <w:rFonts w:ascii="Arial" w:hAnsi="Arial" w:cs="Arial"/>
          <w:sz w:val="27"/>
          <w:szCs w:val="27"/>
        </w:rPr>
        <w:t>Elizabeth Martínez Arzola</w:t>
      </w:r>
      <w:r w:rsidR="009213EC" w:rsidRPr="009A0843">
        <w:rPr>
          <w:rFonts w:ascii="Arial" w:hAnsi="Arial" w:cs="Arial"/>
          <w:sz w:val="27"/>
          <w:szCs w:val="27"/>
        </w:rPr>
        <w:t>, Directora de Ingresos y Recaudación de la Subsecretaría de Ingresos de la Secretaría de Finanzas del Gobierno del Estado de Oaxaca</w:t>
      </w:r>
      <w:r w:rsidRPr="009A0843">
        <w:rPr>
          <w:rFonts w:ascii="Arial" w:hAnsi="Arial" w:cs="Arial"/>
          <w:sz w:val="27"/>
          <w:szCs w:val="27"/>
        </w:rPr>
        <w:t xml:space="preserve">, mediante la cual se le impone una sanción económica en cantidad de </w:t>
      </w:r>
      <w:r w:rsidR="009213EC" w:rsidRPr="009A0843">
        <w:rPr>
          <w:rFonts w:ascii="Arial" w:hAnsi="Arial" w:cs="Arial"/>
          <w:sz w:val="27"/>
          <w:szCs w:val="27"/>
        </w:rPr>
        <w:t>50 UMA (</w:t>
      </w:r>
      <w:r w:rsidR="006E6F09" w:rsidRPr="009A0843">
        <w:rPr>
          <w:rFonts w:ascii="Arial" w:hAnsi="Arial" w:cs="Arial"/>
          <w:sz w:val="27"/>
          <w:szCs w:val="27"/>
        </w:rPr>
        <w:t>t</w:t>
      </w:r>
      <w:r w:rsidR="009213EC" w:rsidRPr="009A0843">
        <w:rPr>
          <w:rFonts w:ascii="Arial" w:hAnsi="Arial" w:cs="Arial"/>
          <w:sz w:val="27"/>
          <w:szCs w:val="27"/>
        </w:rPr>
        <w:t>res mil setecientos setenta y cinco pesos 00/100 moneda nacional)</w:t>
      </w:r>
      <w:r w:rsidR="00A10079" w:rsidRPr="009A0843">
        <w:rPr>
          <w:rFonts w:ascii="Arial" w:hAnsi="Arial" w:cs="Arial"/>
          <w:sz w:val="27"/>
          <w:szCs w:val="27"/>
        </w:rPr>
        <w:t xml:space="preserve"> </w:t>
      </w:r>
      <w:r w:rsidR="00A10079" w:rsidRPr="009A0843">
        <w:rPr>
          <w:rFonts w:ascii="Arial" w:hAnsi="Arial" w:cs="Arial"/>
          <w:sz w:val="27"/>
          <w:szCs w:val="27"/>
          <w:u w:val="single"/>
        </w:rPr>
        <w:t>en consecuencia, se ordena a esa autoridad fiscal para que por sí misma o a través de quien sea competente realice la baja de la citada multa del sistema electrónico y/o documental que para tal efecto lleve esa autoridad</w:t>
      </w:r>
      <w:r w:rsidR="009213EC" w:rsidRPr="009A0843">
        <w:rPr>
          <w:rFonts w:ascii="Arial" w:hAnsi="Arial" w:cs="Arial"/>
          <w:sz w:val="27"/>
          <w:szCs w:val="27"/>
        </w:rPr>
        <w:t xml:space="preserve">. </w:t>
      </w:r>
    </w:p>
    <w:p w:rsidR="003A2112" w:rsidRPr="009A0843" w:rsidRDefault="003A2112" w:rsidP="003A2112">
      <w:pPr>
        <w:spacing w:after="240" w:line="360" w:lineRule="auto"/>
        <w:ind w:firstLine="708"/>
        <w:jc w:val="both"/>
        <w:rPr>
          <w:rFonts w:ascii="Arial" w:hAnsi="Arial" w:cs="Arial"/>
          <w:bCs/>
          <w:sz w:val="27"/>
          <w:szCs w:val="27"/>
          <w:lang w:eastAsia="es-ES"/>
        </w:rPr>
      </w:pPr>
      <w:r w:rsidRPr="009A0843">
        <w:rPr>
          <w:rFonts w:ascii="Arial" w:hAnsi="Arial" w:cs="Arial"/>
          <w:sz w:val="27"/>
          <w:szCs w:val="27"/>
        </w:rPr>
        <w:t xml:space="preserve">A todo lo antes expuesto, cabe hacer precisión que de los conceptos de impugnación estudiados sirve de apoyo por analogía jurídica sustancial </w:t>
      </w:r>
      <w:r w:rsidRPr="009A0843">
        <w:rPr>
          <w:rFonts w:ascii="Arial" w:hAnsi="Arial" w:cs="Arial"/>
          <w:sz w:val="27"/>
          <w:szCs w:val="27"/>
          <w:lang w:val="es-ES_tradnl" w:eastAsia="es-ES"/>
        </w:rPr>
        <w:t xml:space="preserve">la </w:t>
      </w:r>
      <w:r w:rsidRPr="009A0843">
        <w:rPr>
          <w:rFonts w:ascii="Arial" w:hAnsi="Arial" w:cs="Arial"/>
          <w:bCs/>
          <w:sz w:val="27"/>
          <w:szCs w:val="27"/>
          <w:lang w:eastAsia="es-ES"/>
        </w:rPr>
        <w:t xml:space="preserve">tesis 16oA.33 A, Registro 187,531 Materia: Administrativa, Época Novena, Instancia: Tribunales Colegiados de Circuito, Fuente: Semanario Judicial de la Federación y su Gaceta, correspondiente al mes de Marzo de 2002, página 1350, con el siguiente rubro y texto: - - - - - - - - - - - - - - - </w:t>
      </w:r>
    </w:p>
    <w:p w:rsidR="003A2112" w:rsidRPr="009A0843" w:rsidRDefault="003A2112" w:rsidP="002356F6">
      <w:pPr>
        <w:spacing w:after="240" w:line="276" w:lineRule="auto"/>
        <w:ind w:left="567" w:right="618"/>
        <w:jc w:val="both"/>
        <w:rPr>
          <w:rFonts w:ascii="Arial" w:hAnsi="Arial" w:cs="Arial"/>
          <w:sz w:val="27"/>
          <w:szCs w:val="27"/>
        </w:rPr>
      </w:pPr>
      <w:r w:rsidRPr="009A0843">
        <w:rPr>
          <w:rFonts w:ascii="Arial" w:hAnsi="Arial" w:cs="Arial"/>
          <w:b/>
          <w:bCs/>
          <w:sz w:val="27"/>
          <w:szCs w:val="27"/>
          <w:lang w:eastAsia="es-ES"/>
        </w:rPr>
        <w:t>FUNDAMENTACIÓN Y MOTIVACIÓN, FALTA O INDEBIDA. EN CUANTO SON DISTINTAS, UNAS GENERAN NULIDAD LISA Y LLANA Y OTRAS PARA EFECTOS</w:t>
      </w:r>
      <w:r w:rsidRPr="009A0843">
        <w:rPr>
          <w:rFonts w:ascii="Arial" w:hAnsi="Arial" w:cs="Arial"/>
          <w:bCs/>
          <w:sz w:val="27"/>
          <w:szCs w:val="27"/>
          <w:lang w:eastAsia="es-ES"/>
        </w:rPr>
        <w:t>.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00A10079" w:rsidRPr="009A0843">
        <w:rPr>
          <w:rFonts w:ascii="Arial" w:hAnsi="Arial" w:cs="Arial"/>
          <w:bCs/>
          <w:sz w:val="27"/>
          <w:szCs w:val="27"/>
          <w:lang w:eastAsia="es-ES"/>
        </w:rPr>
        <w:t>.</w:t>
      </w:r>
      <w:r w:rsidRPr="009A0843">
        <w:rPr>
          <w:rFonts w:ascii="Arial" w:hAnsi="Arial" w:cs="Arial"/>
          <w:sz w:val="27"/>
          <w:szCs w:val="27"/>
        </w:rPr>
        <w:t xml:space="preserve"> </w:t>
      </w:r>
    </w:p>
    <w:p w:rsidR="003A2112" w:rsidRPr="009A0843" w:rsidRDefault="003A2112" w:rsidP="003A2112">
      <w:pPr>
        <w:spacing w:line="360" w:lineRule="auto"/>
        <w:ind w:right="51" w:firstLine="567"/>
        <w:jc w:val="both"/>
        <w:rPr>
          <w:rFonts w:ascii="Arial" w:hAnsi="Arial" w:cs="Arial"/>
          <w:sz w:val="27"/>
          <w:szCs w:val="27"/>
        </w:rPr>
      </w:pPr>
      <w:r w:rsidRPr="009A0843">
        <w:rPr>
          <w:rFonts w:ascii="Arial" w:hAnsi="Arial" w:cs="Arial"/>
          <w:sz w:val="27"/>
          <w:szCs w:val="27"/>
        </w:rPr>
        <w:t xml:space="preserve">No obstante lo anterior, por tratarse de facultades discrecionales atribuidas a la Secretaría de Finanzas del Poder Ejecutivo del Estado de Oaxaca, se dejan a salvo tales derechos para que si así lo considere y si sus facultades siguen vigentes, emita otra resolución solventando las irregularidades previstas, dotando así de seguridad jurídica al contribuyente de mérito, lo anterior, por ser contribuciones fiscales de interés público.- - - - - - - - - - - - - - - - - - - - - - - - - - - - - - - - </w:t>
      </w:r>
      <w:r w:rsidR="00B5251B" w:rsidRPr="009A0843">
        <w:rPr>
          <w:rFonts w:ascii="Arial" w:hAnsi="Arial" w:cs="Arial"/>
          <w:sz w:val="27"/>
          <w:szCs w:val="27"/>
        </w:rPr>
        <w:t xml:space="preserve">- - - - - - - - - - </w:t>
      </w:r>
    </w:p>
    <w:p w:rsidR="003A2112" w:rsidRPr="009A0843" w:rsidRDefault="003A2112" w:rsidP="003A2112">
      <w:pPr>
        <w:spacing w:line="360" w:lineRule="auto"/>
        <w:ind w:firstLine="567"/>
        <w:jc w:val="both"/>
        <w:rPr>
          <w:rFonts w:ascii="Arial" w:hAnsi="Arial" w:cs="Arial"/>
          <w:sz w:val="27"/>
          <w:szCs w:val="27"/>
        </w:rPr>
      </w:pPr>
      <w:r w:rsidRPr="009A0843">
        <w:rPr>
          <w:rFonts w:ascii="Arial" w:hAnsi="Arial" w:cs="Arial"/>
          <w:sz w:val="27"/>
          <w:szCs w:val="27"/>
        </w:rPr>
        <w:t xml:space="preserve">Por todo lo anteriormente expuesto, con fundamento en los artículos </w:t>
      </w:r>
      <w:r w:rsidR="009213EC" w:rsidRPr="009A0843">
        <w:rPr>
          <w:rFonts w:ascii="Arial" w:hAnsi="Arial" w:cs="Arial"/>
          <w:sz w:val="27"/>
          <w:szCs w:val="27"/>
        </w:rPr>
        <w:t>17</w:t>
      </w:r>
      <w:r w:rsidRPr="009A0843">
        <w:rPr>
          <w:rFonts w:ascii="Arial" w:hAnsi="Arial" w:cs="Arial"/>
          <w:sz w:val="27"/>
          <w:szCs w:val="27"/>
        </w:rPr>
        <w:t xml:space="preserve">7 y </w:t>
      </w:r>
      <w:r w:rsidR="009213EC" w:rsidRPr="009A0843">
        <w:rPr>
          <w:rFonts w:ascii="Arial" w:hAnsi="Arial" w:cs="Arial"/>
          <w:sz w:val="27"/>
          <w:szCs w:val="27"/>
        </w:rPr>
        <w:t>17</w:t>
      </w:r>
      <w:r w:rsidRPr="009A0843">
        <w:rPr>
          <w:rFonts w:ascii="Arial" w:hAnsi="Arial" w:cs="Arial"/>
          <w:sz w:val="27"/>
          <w:szCs w:val="27"/>
        </w:rPr>
        <w:t xml:space="preserve">9 de la Ley de </w:t>
      </w:r>
      <w:r w:rsidR="009213EC" w:rsidRPr="009A0843">
        <w:rPr>
          <w:rFonts w:ascii="Arial" w:hAnsi="Arial" w:cs="Arial"/>
          <w:sz w:val="27"/>
          <w:szCs w:val="27"/>
        </w:rPr>
        <w:t>Justicia Administrativa para el Estado de Oaxaca</w:t>
      </w:r>
      <w:r w:rsidRPr="009A0843">
        <w:rPr>
          <w:rFonts w:ascii="Arial" w:hAnsi="Arial" w:cs="Arial"/>
          <w:sz w:val="27"/>
          <w:szCs w:val="27"/>
        </w:rPr>
        <w:t>, se;- - - - - - - - - - - - -</w:t>
      </w:r>
      <w:r w:rsidR="009213EC" w:rsidRPr="009A0843">
        <w:rPr>
          <w:rFonts w:ascii="Arial" w:hAnsi="Arial" w:cs="Arial"/>
          <w:sz w:val="27"/>
          <w:szCs w:val="27"/>
        </w:rPr>
        <w:t xml:space="preserve"> - - - - - - - - - - - - - - - - - - - - - - - - - - - -</w:t>
      </w:r>
      <w:r w:rsidRPr="009A0843">
        <w:rPr>
          <w:rFonts w:ascii="Arial" w:hAnsi="Arial" w:cs="Arial"/>
          <w:sz w:val="27"/>
          <w:szCs w:val="27"/>
        </w:rPr>
        <w:t xml:space="preserve"> </w:t>
      </w:r>
      <w:r w:rsidR="00B5251B" w:rsidRPr="009A0843">
        <w:rPr>
          <w:rFonts w:ascii="Arial" w:hAnsi="Arial" w:cs="Arial"/>
          <w:sz w:val="27"/>
          <w:szCs w:val="27"/>
        </w:rPr>
        <w:t xml:space="preserve">- - - - - - - - - - </w:t>
      </w:r>
    </w:p>
    <w:p w:rsidR="003A2112" w:rsidRPr="009A0843" w:rsidRDefault="003A2112" w:rsidP="003A2112">
      <w:pPr>
        <w:spacing w:line="360" w:lineRule="auto"/>
        <w:jc w:val="center"/>
        <w:rPr>
          <w:rFonts w:ascii="Arial" w:hAnsi="Arial" w:cs="Arial"/>
          <w:sz w:val="27"/>
          <w:szCs w:val="27"/>
        </w:rPr>
      </w:pPr>
      <w:r w:rsidRPr="009A0843">
        <w:rPr>
          <w:rFonts w:ascii="Arial" w:hAnsi="Arial" w:cs="Arial"/>
          <w:b/>
          <w:bCs/>
          <w:sz w:val="27"/>
          <w:szCs w:val="27"/>
        </w:rPr>
        <w:t>R E S U E L V E:</w:t>
      </w:r>
    </w:p>
    <w:p w:rsidR="003A2112" w:rsidRPr="009A0843" w:rsidRDefault="003A2112" w:rsidP="00C15290">
      <w:pPr>
        <w:pStyle w:val="Textoindependienteprimerasangra"/>
        <w:spacing w:after="0" w:line="360" w:lineRule="auto"/>
        <w:ind w:firstLine="567"/>
        <w:jc w:val="both"/>
        <w:rPr>
          <w:rFonts w:ascii="Arial" w:hAnsi="Arial" w:cs="Arial"/>
          <w:sz w:val="27"/>
          <w:szCs w:val="27"/>
        </w:rPr>
      </w:pPr>
      <w:r w:rsidRPr="009A0843">
        <w:rPr>
          <w:rFonts w:ascii="Arial" w:hAnsi="Arial" w:cs="Arial"/>
          <w:b/>
          <w:bCs/>
          <w:sz w:val="27"/>
          <w:szCs w:val="27"/>
        </w:rPr>
        <w:t>PRIMERO</w:t>
      </w:r>
      <w:r w:rsidRPr="009A0843">
        <w:rPr>
          <w:rFonts w:ascii="Arial" w:hAnsi="Arial" w:cs="Arial"/>
          <w:bCs/>
          <w:sz w:val="27"/>
          <w:szCs w:val="27"/>
        </w:rPr>
        <w:t>.-</w:t>
      </w:r>
      <w:r w:rsidRPr="009A0843">
        <w:rPr>
          <w:rFonts w:ascii="Arial" w:hAnsi="Arial" w:cs="Arial"/>
          <w:sz w:val="27"/>
          <w:szCs w:val="27"/>
        </w:rPr>
        <w:t xml:space="preserve"> Esta Primera Sala de Primera Instancia es competente para conocer y resolver del presente asunto.- - - - - - - - - - </w:t>
      </w:r>
      <w:r w:rsidR="00B5251B" w:rsidRPr="009A0843">
        <w:rPr>
          <w:rFonts w:ascii="Arial" w:hAnsi="Arial" w:cs="Arial"/>
          <w:sz w:val="27"/>
          <w:szCs w:val="27"/>
        </w:rPr>
        <w:t xml:space="preserve">- - - - - - - - - - - </w:t>
      </w:r>
    </w:p>
    <w:p w:rsidR="003A2112" w:rsidRPr="009A0843" w:rsidRDefault="003A2112" w:rsidP="00C15290">
      <w:pPr>
        <w:pStyle w:val="Textoindependienteprimerasangra"/>
        <w:spacing w:after="0" w:line="360" w:lineRule="auto"/>
        <w:ind w:firstLine="567"/>
        <w:jc w:val="both"/>
        <w:rPr>
          <w:rFonts w:ascii="Arial" w:hAnsi="Arial" w:cs="Arial"/>
          <w:sz w:val="27"/>
          <w:szCs w:val="27"/>
        </w:rPr>
      </w:pPr>
      <w:r w:rsidRPr="009A0843">
        <w:rPr>
          <w:rFonts w:ascii="Arial" w:hAnsi="Arial" w:cs="Arial"/>
          <w:b/>
          <w:sz w:val="27"/>
          <w:szCs w:val="27"/>
        </w:rPr>
        <w:t xml:space="preserve">SEGUNDO.- </w:t>
      </w:r>
      <w:r w:rsidRPr="009A0843">
        <w:rPr>
          <w:rFonts w:ascii="Arial" w:hAnsi="Arial" w:cs="Arial"/>
          <w:sz w:val="27"/>
          <w:szCs w:val="27"/>
        </w:rPr>
        <w:t xml:space="preserve">La personalidad de la partes quedó establecida en el considerando </w:t>
      </w:r>
      <w:r w:rsidR="00BE0E37" w:rsidRPr="009A0843">
        <w:rPr>
          <w:rFonts w:ascii="Arial" w:hAnsi="Arial" w:cs="Arial"/>
          <w:sz w:val="27"/>
          <w:szCs w:val="27"/>
        </w:rPr>
        <w:t>SEGUNDO</w:t>
      </w:r>
      <w:r w:rsidRPr="009A0843">
        <w:rPr>
          <w:rFonts w:ascii="Arial" w:hAnsi="Arial" w:cs="Arial"/>
          <w:sz w:val="27"/>
          <w:szCs w:val="27"/>
        </w:rPr>
        <w:t xml:space="preserve"> de esta resolución.- - - - - - - - - - - - - - - - - - - </w:t>
      </w:r>
      <w:r w:rsidR="00B5251B" w:rsidRPr="009A0843">
        <w:rPr>
          <w:rFonts w:ascii="Arial" w:hAnsi="Arial" w:cs="Arial"/>
          <w:sz w:val="27"/>
          <w:szCs w:val="27"/>
        </w:rPr>
        <w:t>- -</w:t>
      </w:r>
    </w:p>
    <w:p w:rsidR="009213EC" w:rsidRPr="009A0843" w:rsidRDefault="003A2112" w:rsidP="00C15290">
      <w:pPr>
        <w:pStyle w:val="Textoindependienteprimerasangra"/>
        <w:spacing w:after="0" w:line="360" w:lineRule="auto"/>
        <w:ind w:firstLine="567"/>
        <w:jc w:val="both"/>
        <w:rPr>
          <w:rFonts w:ascii="Arial" w:hAnsi="Arial" w:cs="Arial"/>
          <w:sz w:val="27"/>
          <w:szCs w:val="27"/>
        </w:rPr>
      </w:pPr>
      <w:r w:rsidRPr="009A0843">
        <w:rPr>
          <w:rFonts w:ascii="Arial" w:hAnsi="Arial" w:cs="Arial"/>
          <w:b/>
          <w:sz w:val="27"/>
          <w:szCs w:val="27"/>
        </w:rPr>
        <w:t xml:space="preserve">TERCERO.- </w:t>
      </w:r>
      <w:r w:rsidRPr="009A0843">
        <w:rPr>
          <w:rFonts w:ascii="Arial" w:hAnsi="Arial" w:cs="Arial"/>
          <w:sz w:val="27"/>
          <w:szCs w:val="27"/>
        </w:rPr>
        <w:t>No se actualizó ninguna de las causales contenida en los artículos 1</w:t>
      </w:r>
      <w:r w:rsidR="009213EC" w:rsidRPr="009A0843">
        <w:rPr>
          <w:rFonts w:ascii="Arial" w:hAnsi="Arial" w:cs="Arial"/>
          <w:sz w:val="27"/>
          <w:szCs w:val="27"/>
        </w:rPr>
        <w:t>3</w:t>
      </w:r>
      <w:r w:rsidRPr="009A0843">
        <w:rPr>
          <w:rFonts w:ascii="Arial" w:hAnsi="Arial" w:cs="Arial"/>
          <w:sz w:val="27"/>
          <w:szCs w:val="27"/>
        </w:rPr>
        <w:t>1 y 1</w:t>
      </w:r>
      <w:r w:rsidR="009213EC" w:rsidRPr="009A0843">
        <w:rPr>
          <w:rFonts w:ascii="Arial" w:hAnsi="Arial" w:cs="Arial"/>
          <w:sz w:val="27"/>
          <w:szCs w:val="27"/>
        </w:rPr>
        <w:t>3</w:t>
      </w:r>
      <w:r w:rsidRPr="009A0843">
        <w:rPr>
          <w:rFonts w:ascii="Arial" w:hAnsi="Arial" w:cs="Arial"/>
          <w:sz w:val="27"/>
          <w:szCs w:val="27"/>
        </w:rPr>
        <w:t>2 de la</w:t>
      </w:r>
      <w:r w:rsidR="009213EC" w:rsidRPr="009A0843">
        <w:rPr>
          <w:rFonts w:ascii="Arial" w:hAnsi="Arial" w:cs="Arial"/>
          <w:sz w:val="27"/>
          <w:szCs w:val="27"/>
        </w:rPr>
        <w:t xml:space="preserve"> Ley de Justicia Administrativa para el Estado de Oaxaca</w:t>
      </w:r>
      <w:r w:rsidRPr="009A0843">
        <w:rPr>
          <w:rFonts w:ascii="Arial" w:hAnsi="Arial" w:cs="Arial"/>
          <w:sz w:val="27"/>
          <w:szCs w:val="27"/>
        </w:rPr>
        <w:t xml:space="preserve">, por lo que </w:t>
      </w:r>
      <w:r w:rsidRPr="009A0843">
        <w:rPr>
          <w:rFonts w:ascii="Arial" w:hAnsi="Arial" w:cs="Arial"/>
          <w:sz w:val="27"/>
          <w:szCs w:val="27"/>
          <w:u w:val="single"/>
        </w:rPr>
        <w:t>no se sobresee el presente juicio</w:t>
      </w:r>
      <w:r w:rsidRPr="009A0843">
        <w:rPr>
          <w:rFonts w:ascii="Arial" w:hAnsi="Arial" w:cs="Arial"/>
          <w:sz w:val="27"/>
          <w:szCs w:val="27"/>
        </w:rPr>
        <w:t xml:space="preserve">.- - - - - </w:t>
      </w:r>
      <w:r w:rsidR="00B5251B" w:rsidRPr="009A0843">
        <w:rPr>
          <w:rFonts w:ascii="Arial" w:hAnsi="Arial" w:cs="Arial"/>
          <w:sz w:val="27"/>
          <w:szCs w:val="27"/>
        </w:rPr>
        <w:t xml:space="preserve">- - - - - - - - </w:t>
      </w:r>
      <w:r w:rsidR="009213EC" w:rsidRPr="009A0843">
        <w:rPr>
          <w:rFonts w:ascii="Arial" w:hAnsi="Arial" w:cs="Arial"/>
          <w:sz w:val="27"/>
          <w:szCs w:val="27"/>
        </w:rPr>
        <w:t xml:space="preserve">  </w:t>
      </w:r>
    </w:p>
    <w:p w:rsidR="003A2112" w:rsidRPr="009A0843" w:rsidRDefault="003A2112" w:rsidP="002B5AD3">
      <w:pPr>
        <w:pStyle w:val="Textoindependienteprimerasangra"/>
        <w:spacing w:after="0" w:line="360" w:lineRule="auto"/>
        <w:ind w:firstLine="567"/>
        <w:jc w:val="both"/>
        <w:rPr>
          <w:rFonts w:ascii="Arial" w:hAnsi="Arial" w:cs="Arial"/>
          <w:sz w:val="27"/>
          <w:szCs w:val="27"/>
        </w:rPr>
      </w:pPr>
      <w:r w:rsidRPr="009A0843">
        <w:rPr>
          <w:rFonts w:ascii="Arial" w:hAnsi="Arial" w:cs="Arial"/>
          <w:b/>
          <w:sz w:val="27"/>
          <w:szCs w:val="27"/>
        </w:rPr>
        <w:t>CUARTO.-</w:t>
      </w:r>
      <w:r w:rsidRPr="009A0843">
        <w:rPr>
          <w:rFonts w:ascii="Arial" w:hAnsi="Arial" w:cs="Arial"/>
          <w:sz w:val="27"/>
          <w:szCs w:val="27"/>
        </w:rPr>
        <w:t xml:space="preserve"> Por las razones expuestas en el considerando QUINTO, de esta sentencia se </w:t>
      </w:r>
      <w:r w:rsidR="002B5AD3" w:rsidRPr="009A0843">
        <w:rPr>
          <w:rFonts w:ascii="Arial" w:hAnsi="Arial" w:cs="Arial"/>
          <w:sz w:val="27"/>
          <w:szCs w:val="27"/>
        </w:rPr>
        <w:t>declara la</w:t>
      </w:r>
      <w:r w:rsidR="002B5AD3" w:rsidRPr="009A0843">
        <w:rPr>
          <w:rFonts w:ascii="Arial" w:hAnsi="Arial" w:cs="Arial"/>
          <w:b/>
          <w:sz w:val="27"/>
          <w:szCs w:val="27"/>
        </w:rPr>
        <w:t xml:space="preserve"> </w:t>
      </w:r>
      <w:r w:rsidRPr="009A0843">
        <w:rPr>
          <w:rFonts w:ascii="Arial" w:hAnsi="Arial" w:cs="Arial"/>
          <w:b/>
          <w:sz w:val="27"/>
          <w:szCs w:val="27"/>
        </w:rPr>
        <w:t xml:space="preserve">NULIDAD LISA Y LLANA </w:t>
      </w:r>
      <w:r w:rsidRPr="009A0843">
        <w:rPr>
          <w:rFonts w:ascii="Arial" w:hAnsi="Arial" w:cs="Arial"/>
          <w:sz w:val="27"/>
          <w:szCs w:val="27"/>
        </w:rPr>
        <w:t>de la multa por infracción con número de control</w:t>
      </w:r>
      <w:r w:rsidR="009213EC" w:rsidRPr="009A0843">
        <w:rPr>
          <w:rFonts w:ascii="Arial" w:hAnsi="Arial" w:cs="Arial"/>
          <w:sz w:val="27"/>
          <w:szCs w:val="27"/>
        </w:rPr>
        <w:t xml:space="preserve"> 241R42CD172028 de fecha diecisiete de julio de dos mil diecisiete (17/07/2017), emitida por la </w:t>
      </w:r>
      <w:r w:rsidR="007F6E2C" w:rsidRPr="009A0843">
        <w:rPr>
          <w:rFonts w:ascii="Arial" w:hAnsi="Arial" w:cs="Arial"/>
          <w:sz w:val="27"/>
          <w:szCs w:val="27"/>
        </w:rPr>
        <w:t>l</w:t>
      </w:r>
      <w:r w:rsidR="009213EC" w:rsidRPr="009A0843">
        <w:rPr>
          <w:rFonts w:ascii="Arial" w:hAnsi="Arial" w:cs="Arial"/>
          <w:sz w:val="27"/>
          <w:szCs w:val="27"/>
        </w:rPr>
        <w:t xml:space="preserve">icenciada </w:t>
      </w:r>
      <w:r w:rsidR="004B0B61">
        <w:rPr>
          <w:rFonts w:ascii="Arial" w:hAnsi="Arial" w:cs="Arial"/>
          <w:sz w:val="27"/>
          <w:szCs w:val="27"/>
        </w:rPr>
        <w:t>Elizabeth Martínez Arzola</w:t>
      </w:r>
      <w:r w:rsidR="009213EC" w:rsidRPr="009A0843">
        <w:rPr>
          <w:rFonts w:ascii="Arial" w:hAnsi="Arial" w:cs="Arial"/>
          <w:sz w:val="27"/>
          <w:szCs w:val="27"/>
        </w:rPr>
        <w:t>, Directora de Ingresos y Recaudación de la Subsecretaría de Ingresos de la Secretaría de Finanzas del Gobierno del Estado de Oaxaca, mediante la cual se le impone una sanción económica en cantidad de 50 UMA (Tres mil setecientos setenta y cinco pesos 00/100 moneda nacional)</w:t>
      </w:r>
      <w:r w:rsidR="00A10079" w:rsidRPr="009A0843">
        <w:rPr>
          <w:rFonts w:ascii="Arial" w:hAnsi="Arial" w:cs="Arial"/>
          <w:sz w:val="27"/>
          <w:szCs w:val="27"/>
        </w:rPr>
        <w:t xml:space="preserve"> </w:t>
      </w:r>
      <w:r w:rsidR="00A10079" w:rsidRPr="009A0843">
        <w:rPr>
          <w:rFonts w:ascii="Arial" w:hAnsi="Arial" w:cs="Arial"/>
          <w:sz w:val="27"/>
          <w:szCs w:val="27"/>
          <w:u w:val="single"/>
        </w:rPr>
        <w:t>en consecuencia, se ordena a esa autoridad fiscal para que por sí misma o a través de quien sea competente realice la baja de la citada multa del sistema electrónico y/o documental que para tal efecto lleve esa autoridad</w:t>
      </w:r>
      <w:r w:rsidR="009213EC" w:rsidRPr="009A0843">
        <w:rPr>
          <w:rFonts w:ascii="Arial" w:hAnsi="Arial" w:cs="Arial"/>
          <w:sz w:val="27"/>
          <w:szCs w:val="27"/>
        </w:rPr>
        <w:t xml:space="preserve">. - - - - - - - </w:t>
      </w:r>
      <w:r w:rsidR="00A10079" w:rsidRPr="009A0843">
        <w:rPr>
          <w:rFonts w:ascii="Arial" w:hAnsi="Arial" w:cs="Arial"/>
          <w:sz w:val="27"/>
          <w:szCs w:val="27"/>
        </w:rPr>
        <w:t xml:space="preserve">- - - - - - - - - </w:t>
      </w:r>
      <w:r w:rsidR="004B0B61">
        <w:rPr>
          <w:rFonts w:ascii="Arial" w:hAnsi="Arial" w:cs="Arial"/>
          <w:sz w:val="27"/>
          <w:szCs w:val="27"/>
        </w:rPr>
        <w:t xml:space="preserve"> - - - - - - - - - - - - - - - - - - - - - - - - - - - - </w:t>
      </w:r>
    </w:p>
    <w:p w:rsidR="003A2112" w:rsidRPr="009A0843" w:rsidRDefault="003A2112" w:rsidP="003A2112">
      <w:pPr>
        <w:pStyle w:val="Textoindependienteprimerasangra"/>
        <w:spacing w:after="0" w:line="360" w:lineRule="auto"/>
        <w:ind w:firstLine="567"/>
        <w:jc w:val="both"/>
        <w:rPr>
          <w:rFonts w:ascii="Arial" w:hAnsi="Arial" w:cs="Arial"/>
          <w:sz w:val="27"/>
          <w:szCs w:val="27"/>
        </w:rPr>
      </w:pPr>
      <w:r w:rsidRPr="009A0843">
        <w:rPr>
          <w:rFonts w:ascii="Arial" w:hAnsi="Arial" w:cs="Arial"/>
          <w:sz w:val="27"/>
          <w:szCs w:val="27"/>
        </w:rPr>
        <w:tab/>
      </w:r>
      <w:r w:rsidRPr="009A0843">
        <w:rPr>
          <w:rFonts w:ascii="Arial" w:hAnsi="Arial" w:cs="Arial"/>
          <w:b/>
          <w:sz w:val="27"/>
          <w:szCs w:val="27"/>
        </w:rPr>
        <w:t>QUINTO.-</w:t>
      </w:r>
      <w:r w:rsidRPr="009A0843">
        <w:rPr>
          <w:rFonts w:ascii="Arial" w:hAnsi="Arial" w:cs="Arial"/>
          <w:b/>
          <w:bCs/>
          <w:sz w:val="27"/>
          <w:szCs w:val="27"/>
        </w:rPr>
        <w:t xml:space="preserve"> NOTIFÍQUESE</w:t>
      </w:r>
      <w:r w:rsidRPr="009A0843">
        <w:rPr>
          <w:rFonts w:ascii="Arial" w:hAnsi="Arial" w:cs="Arial"/>
          <w:b/>
          <w:sz w:val="27"/>
          <w:szCs w:val="27"/>
        </w:rPr>
        <w:t xml:space="preserve"> </w:t>
      </w:r>
      <w:r w:rsidRPr="009A0843">
        <w:rPr>
          <w:rFonts w:ascii="Arial" w:hAnsi="Arial" w:cs="Arial"/>
          <w:sz w:val="27"/>
          <w:szCs w:val="27"/>
        </w:rPr>
        <w:t xml:space="preserve">personalmente a la parte actora y por oficio a las autoridades demandadas y </w:t>
      </w:r>
      <w:r w:rsidRPr="009A0843">
        <w:rPr>
          <w:rFonts w:ascii="Arial" w:hAnsi="Arial" w:cs="Arial"/>
          <w:b/>
          <w:sz w:val="27"/>
          <w:szCs w:val="27"/>
        </w:rPr>
        <w:t>C</w:t>
      </w:r>
      <w:r w:rsidR="00844EF6" w:rsidRPr="009A0843">
        <w:rPr>
          <w:rFonts w:ascii="Arial" w:hAnsi="Arial" w:cs="Arial"/>
          <w:b/>
          <w:sz w:val="27"/>
          <w:szCs w:val="27"/>
        </w:rPr>
        <w:t>Ú</w:t>
      </w:r>
      <w:r w:rsidRPr="009A0843">
        <w:rPr>
          <w:rFonts w:ascii="Arial" w:hAnsi="Arial" w:cs="Arial"/>
          <w:b/>
          <w:sz w:val="27"/>
          <w:szCs w:val="27"/>
        </w:rPr>
        <w:t>MPLASE.</w:t>
      </w:r>
      <w:r w:rsidRPr="009A0843">
        <w:rPr>
          <w:rFonts w:ascii="Arial" w:hAnsi="Arial" w:cs="Arial"/>
          <w:sz w:val="27"/>
          <w:szCs w:val="27"/>
        </w:rPr>
        <w:t>- - - - - - - - - - - - - -</w:t>
      </w:r>
      <w:r w:rsidR="00B5251B" w:rsidRPr="009A0843">
        <w:rPr>
          <w:rFonts w:ascii="Arial" w:hAnsi="Arial" w:cs="Arial"/>
          <w:sz w:val="27"/>
          <w:szCs w:val="27"/>
        </w:rPr>
        <w:t xml:space="preserve"> - -</w:t>
      </w:r>
      <w:r w:rsidRPr="009A0843">
        <w:rPr>
          <w:rFonts w:ascii="Arial" w:hAnsi="Arial" w:cs="Arial"/>
          <w:sz w:val="27"/>
          <w:szCs w:val="27"/>
        </w:rPr>
        <w:t xml:space="preserve"> </w:t>
      </w:r>
    </w:p>
    <w:p w:rsidR="003A2112" w:rsidRPr="009A0843" w:rsidRDefault="003A2112" w:rsidP="003A2112">
      <w:pPr>
        <w:spacing w:line="360" w:lineRule="auto"/>
        <w:ind w:firstLine="567"/>
        <w:jc w:val="both"/>
        <w:rPr>
          <w:rFonts w:ascii="Arial" w:hAnsi="Arial" w:cs="Arial"/>
          <w:sz w:val="27"/>
          <w:szCs w:val="27"/>
        </w:rPr>
      </w:pPr>
      <w:r w:rsidRPr="009A0843">
        <w:rPr>
          <w:rFonts w:ascii="Arial" w:hAnsi="Arial" w:cs="Arial"/>
          <w:sz w:val="27"/>
          <w:szCs w:val="27"/>
        </w:rPr>
        <w:t xml:space="preserve">Así lo resolvió y firma la </w:t>
      </w:r>
      <w:r w:rsidRPr="009A0843">
        <w:rPr>
          <w:rFonts w:ascii="Arial" w:hAnsi="Arial" w:cs="Arial"/>
          <w:b/>
          <w:i/>
          <w:sz w:val="27"/>
          <w:szCs w:val="27"/>
        </w:rPr>
        <w:t>licenciada Frida Jiménez Valencia</w:t>
      </w:r>
      <w:r w:rsidRPr="009A0843">
        <w:rPr>
          <w:rFonts w:ascii="Arial" w:hAnsi="Arial" w:cs="Arial"/>
          <w:sz w:val="27"/>
          <w:szCs w:val="27"/>
        </w:rPr>
        <w:t xml:space="preserve">, Magistrada de la Primera Sala Unitaria de Primera Instancia del Tribunal de Justicia Administrativa del Estado de Oaxaca, ante el Secretario de Acuerdos, </w:t>
      </w:r>
      <w:r w:rsidRPr="009A0843">
        <w:rPr>
          <w:rFonts w:ascii="Arial" w:hAnsi="Arial" w:cs="Arial"/>
          <w:i/>
          <w:sz w:val="27"/>
          <w:szCs w:val="27"/>
        </w:rPr>
        <w:t>licenciado Renato Gabriel Ibáñez Castellanos</w:t>
      </w:r>
      <w:r w:rsidRPr="009A0843">
        <w:rPr>
          <w:rFonts w:ascii="Arial" w:hAnsi="Arial" w:cs="Arial"/>
          <w:sz w:val="27"/>
          <w:szCs w:val="27"/>
        </w:rPr>
        <w:t xml:space="preserve">, quien autoriza y da fe. - - - - - - - - - - - - - - - - - - - - - - - - - - - - - - - - - - - - - - - - - - - - - - - - - </w:t>
      </w:r>
    </w:p>
    <w:p w:rsidR="003A2112" w:rsidRPr="009A0843" w:rsidRDefault="003A2112" w:rsidP="003A2112">
      <w:pPr>
        <w:spacing w:line="360" w:lineRule="auto"/>
        <w:ind w:firstLine="708"/>
        <w:jc w:val="both"/>
        <w:rPr>
          <w:rFonts w:ascii="Arial" w:hAnsi="Arial" w:cs="Arial"/>
          <w:bCs/>
          <w:sz w:val="27"/>
          <w:szCs w:val="27"/>
          <w:lang w:val="es-MX"/>
        </w:rPr>
      </w:pPr>
    </w:p>
    <w:p w:rsidR="004877E1" w:rsidRPr="009A0843" w:rsidRDefault="004877E1" w:rsidP="003A2112">
      <w:pPr>
        <w:spacing w:after="240" w:line="360" w:lineRule="auto"/>
        <w:ind w:firstLine="567"/>
        <w:jc w:val="both"/>
        <w:rPr>
          <w:rFonts w:ascii="Arial" w:hAnsi="Arial" w:cs="Arial"/>
          <w:sz w:val="27"/>
          <w:szCs w:val="27"/>
          <w:lang w:val="es-MX"/>
        </w:rPr>
      </w:pPr>
    </w:p>
    <w:p w:rsidR="001B1089" w:rsidRPr="009A0843" w:rsidRDefault="001B1089" w:rsidP="00E67A88">
      <w:pPr>
        <w:spacing w:line="360" w:lineRule="auto"/>
        <w:ind w:firstLine="708"/>
        <w:jc w:val="both"/>
        <w:rPr>
          <w:rFonts w:ascii="Arial" w:hAnsi="Arial" w:cs="Arial"/>
          <w:bCs/>
          <w:sz w:val="27"/>
          <w:szCs w:val="27"/>
          <w:lang w:val="es-MX"/>
        </w:rPr>
      </w:pPr>
    </w:p>
    <w:sectPr w:rsidR="001B1089" w:rsidRPr="009A0843" w:rsidSect="004B0B61">
      <w:headerReference w:type="even" r:id="rId8"/>
      <w:headerReference w:type="default" r:id="rId9"/>
      <w:headerReference w:type="first" r:id="rId10"/>
      <w:pgSz w:w="12242" w:h="20163" w:code="5"/>
      <w:pgMar w:top="1701" w:right="1134" w:bottom="993"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E2A" w:rsidRDefault="006F1E2A" w:rsidP="00F420D4">
      <w:r>
        <w:separator/>
      </w:r>
    </w:p>
  </w:endnote>
  <w:endnote w:type="continuationSeparator" w:id="0">
    <w:p w:rsidR="006F1E2A" w:rsidRDefault="006F1E2A"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E2A" w:rsidRDefault="006F1E2A" w:rsidP="00F420D4">
      <w:r>
        <w:separator/>
      </w:r>
    </w:p>
  </w:footnote>
  <w:footnote w:type="continuationSeparator" w:id="0">
    <w:p w:rsidR="006F1E2A" w:rsidRDefault="006F1E2A"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67" w:rsidRPr="00CC4788" w:rsidRDefault="00372617" w:rsidP="00307967">
    <w:pPr>
      <w:rPr>
        <w:rFonts w:ascii="Arial" w:hAnsi="Arial" w:cs="Arial"/>
        <w:sz w:val="28"/>
        <w:lang w:val="es-ES_tradnl"/>
      </w:rPr>
    </w:pPr>
    <w:r>
      <w:rPr>
        <w:rFonts w:ascii="Arial" w:hAnsi="Arial" w:cs="Arial"/>
        <w:b/>
        <w:sz w:val="28"/>
        <w:lang w:val="en-US"/>
      </w:rPr>
      <w:t>98</w:t>
    </w:r>
    <w:r w:rsidR="00307967">
      <w:rPr>
        <w:rFonts w:ascii="Arial" w:hAnsi="Arial" w:cs="Arial"/>
        <w:b/>
        <w:sz w:val="28"/>
        <w:lang w:val="en-US"/>
      </w:rPr>
      <w:t>/201</w:t>
    </w:r>
    <w:r w:rsidR="00FD2911">
      <w:rPr>
        <w:rFonts w:ascii="Arial" w:hAnsi="Arial" w:cs="Arial"/>
        <w:b/>
        <w:sz w:val="28"/>
        <w:lang w:val="en-US"/>
      </w:rPr>
      <w:t>8</w:t>
    </w:r>
    <w:r w:rsidR="00307967" w:rsidRPr="00CC4788">
      <w:rPr>
        <w:rFonts w:ascii="Arial" w:hAnsi="Arial" w:cs="Arial"/>
        <w:sz w:val="28"/>
        <w:lang w:val="es-ES_tradnl"/>
      </w:rPr>
      <w:t xml:space="preserve">                                      </w:t>
    </w:r>
    <w:r w:rsidR="00307967">
      <w:rPr>
        <w:rFonts w:ascii="Arial" w:hAnsi="Arial" w:cs="Arial"/>
        <w:sz w:val="28"/>
        <w:lang w:val="es-ES_tradnl"/>
      </w:rPr>
      <w:t xml:space="preserve">             </w:t>
    </w:r>
    <w:r w:rsidR="00307967" w:rsidRPr="00CC4788">
      <w:rPr>
        <w:rFonts w:ascii="Arial" w:hAnsi="Arial" w:cs="Arial"/>
        <w:b/>
        <w:sz w:val="28"/>
      </w:rPr>
      <w:fldChar w:fldCharType="begin"/>
    </w:r>
    <w:r w:rsidR="00307967" w:rsidRPr="00CC4788">
      <w:rPr>
        <w:rFonts w:ascii="Arial" w:hAnsi="Arial" w:cs="Arial"/>
        <w:b/>
        <w:sz w:val="28"/>
        <w:lang w:val="en-US"/>
      </w:rPr>
      <w:instrText xml:space="preserve"> PAGE </w:instrText>
    </w:r>
    <w:r w:rsidR="00307967" w:rsidRPr="00CC4788">
      <w:rPr>
        <w:rFonts w:ascii="Arial" w:hAnsi="Arial" w:cs="Arial"/>
        <w:b/>
        <w:sz w:val="28"/>
      </w:rPr>
      <w:fldChar w:fldCharType="separate"/>
    </w:r>
    <w:r w:rsidR="004B0B61">
      <w:rPr>
        <w:rFonts w:ascii="Arial" w:hAnsi="Arial" w:cs="Arial"/>
        <w:b/>
        <w:noProof/>
        <w:sz w:val="28"/>
        <w:lang w:val="en-US"/>
      </w:rPr>
      <w:t>10</w:t>
    </w:r>
    <w:r w:rsidR="00307967" w:rsidRPr="00CC4788">
      <w:rPr>
        <w:rFonts w:ascii="Arial" w:hAnsi="Arial" w:cs="Arial"/>
        <w:sz w:val="28"/>
        <w:lang w:val="es-ES_tradnl"/>
      </w:rPr>
      <w:fldChar w:fldCharType="end"/>
    </w:r>
    <w:r w:rsidR="00307967" w:rsidRPr="00CC4788">
      <w:rPr>
        <w:rFonts w:ascii="Arial" w:hAnsi="Arial" w:cs="Arial"/>
        <w:b/>
        <w:sz w:val="28"/>
        <w:lang w:val="en-US"/>
      </w:rPr>
      <w:t xml:space="preserve"> </w:t>
    </w:r>
    <w:r w:rsidR="00307967">
      <w:rPr>
        <w:rFonts w:ascii="Arial" w:hAnsi="Arial" w:cs="Arial"/>
        <w:b/>
        <w:sz w:val="28"/>
        <w:lang w:val="en-US"/>
      </w:rPr>
      <w:t xml:space="preserve">                                          </w:t>
    </w:r>
  </w:p>
  <w:p w:rsidR="00307967" w:rsidRDefault="004B0B61">
    <w:pPr>
      <w:pStyle w:val="Encabezado"/>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5736802</wp:posOffset>
              </wp:positionH>
              <wp:positionV relativeFrom="paragraph">
                <wp:posOffset>5092489</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9A0843" w:rsidRDefault="009A0843" w:rsidP="009A084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51.7pt;margin-top:401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" fillcolor="window" strokeweight=".5pt">
              <v:path arrowok="t"/>
              <v:textbox>
                <w:txbxContent>
                  <w:p w:rsidR="009A0843" w:rsidRDefault="009A0843" w:rsidP="009A0843">
                    <w:r w:rsidRPr="00827BFA">
                      <w:rPr>
                        <w:sz w:val="18"/>
                      </w:rPr>
                      <w:t>Datos personales protegidos por el Art. 116 de la LGTAIP y el artículo 56 de la LTAIPEO</w:t>
                    </w:r>
                    <w:r>
                      <w: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4B0B61">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D5110F">
      <w:rPr>
        <w:rFonts w:ascii="Arial" w:hAnsi="Arial" w:cs="Arial"/>
        <w:b/>
        <w:sz w:val="28"/>
        <w:lang w:val="en-US"/>
      </w:rPr>
      <w:t xml:space="preserve">                            </w:t>
    </w:r>
    <w:r w:rsidR="005529C8">
      <w:rPr>
        <w:rFonts w:ascii="Arial" w:hAnsi="Arial" w:cs="Arial"/>
        <w:b/>
        <w:sz w:val="28"/>
        <w:lang w:val="en-US"/>
      </w:rPr>
      <w:t xml:space="preserve">   98</w:t>
    </w:r>
    <w:r w:rsidR="00F43B0B">
      <w:rPr>
        <w:rFonts w:ascii="Arial" w:hAnsi="Arial" w:cs="Arial"/>
        <w:b/>
        <w:sz w:val="28"/>
        <w:lang w:val="en-US"/>
      </w:rPr>
      <w:t>/2017</w:t>
    </w:r>
  </w:p>
  <w:p w:rsidR="00B61010" w:rsidRPr="00CC4788" w:rsidRDefault="009A0843">
    <w:pPr>
      <w:rPr>
        <w:lang w:val="es-ES_tradnl"/>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-1335194</wp:posOffset>
              </wp:positionH>
              <wp:positionV relativeFrom="paragraph">
                <wp:posOffset>5124873</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9A0843" w:rsidRDefault="009A0843" w:rsidP="009A084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5.15pt;margin-top:403.5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zZ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" fillcolor="window" strokeweight=".5pt">
              <v:path arrowok="t"/>
              <v:textbox>
                <w:txbxContent>
                  <w:p w:rsidR="009A0843" w:rsidRDefault="009A0843" w:rsidP="009A0843">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43" w:rsidRDefault="009A0843">
    <w:pPr>
      <w:pStyle w:val="Encabezado"/>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-1137920</wp:posOffset>
              </wp:positionH>
              <wp:positionV relativeFrom="paragraph">
                <wp:posOffset>5715000</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9A0843" w:rsidRDefault="009A0843" w:rsidP="009A084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9.6pt;margin-top:450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S1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" fillcolor="window" strokeweight=".5pt">
              <v:path arrowok="t"/>
              <v:textbox>
                <w:txbxContent>
                  <w:p w:rsidR="009A0843" w:rsidRDefault="009A0843" w:rsidP="009A0843">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505F19C2"/>
    <w:multiLevelType w:val="hybridMultilevel"/>
    <w:tmpl w:val="307A1ECA"/>
    <w:lvl w:ilvl="0" w:tplc="F17CC59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5CD525C5"/>
    <w:multiLevelType w:val="hybridMultilevel"/>
    <w:tmpl w:val="940E54C4"/>
    <w:lvl w:ilvl="0" w:tplc="9E1C38A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8">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99E"/>
    <w:rsid w:val="00006EBC"/>
    <w:rsid w:val="0000749C"/>
    <w:rsid w:val="00010252"/>
    <w:rsid w:val="00011DB6"/>
    <w:rsid w:val="00012AF7"/>
    <w:rsid w:val="00013173"/>
    <w:rsid w:val="00014783"/>
    <w:rsid w:val="00016741"/>
    <w:rsid w:val="00020C7F"/>
    <w:rsid w:val="000219F7"/>
    <w:rsid w:val="00021CBE"/>
    <w:rsid w:val="00021FD9"/>
    <w:rsid w:val="000245C9"/>
    <w:rsid w:val="00024D09"/>
    <w:rsid w:val="00027E3C"/>
    <w:rsid w:val="0003139E"/>
    <w:rsid w:val="00031BDF"/>
    <w:rsid w:val="0003235C"/>
    <w:rsid w:val="00032E9A"/>
    <w:rsid w:val="00033970"/>
    <w:rsid w:val="00034305"/>
    <w:rsid w:val="00035682"/>
    <w:rsid w:val="0003596A"/>
    <w:rsid w:val="000368D6"/>
    <w:rsid w:val="00037B08"/>
    <w:rsid w:val="0004075E"/>
    <w:rsid w:val="00040BED"/>
    <w:rsid w:val="0004107F"/>
    <w:rsid w:val="00041924"/>
    <w:rsid w:val="0004209E"/>
    <w:rsid w:val="000442F4"/>
    <w:rsid w:val="00044EAF"/>
    <w:rsid w:val="0004548C"/>
    <w:rsid w:val="00047D7F"/>
    <w:rsid w:val="00047E8C"/>
    <w:rsid w:val="00050A1C"/>
    <w:rsid w:val="0005190C"/>
    <w:rsid w:val="00052271"/>
    <w:rsid w:val="00053680"/>
    <w:rsid w:val="000538FE"/>
    <w:rsid w:val="00054060"/>
    <w:rsid w:val="000549A1"/>
    <w:rsid w:val="00056A5A"/>
    <w:rsid w:val="00056AC0"/>
    <w:rsid w:val="00056AF9"/>
    <w:rsid w:val="00056BFA"/>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757D4"/>
    <w:rsid w:val="00080584"/>
    <w:rsid w:val="0008105C"/>
    <w:rsid w:val="00081A52"/>
    <w:rsid w:val="0008218F"/>
    <w:rsid w:val="00083868"/>
    <w:rsid w:val="00083FA3"/>
    <w:rsid w:val="00085C41"/>
    <w:rsid w:val="000860B9"/>
    <w:rsid w:val="00090AED"/>
    <w:rsid w:val="00091464"/>
    <w:rsid w:val="00091CA5"/>
    <w:rsid w:val="00091CF1"/>
    <w:rsid w:val="00091E44"/>
    <w:rsid w:val="0009226D"/>
    <w:rsid w:val="000926F1"/>
    <w:rsid w:val="00096EEB"/>
    <w:rsid w:val="000970DA"/>
    <w:rsid w:val="000A3778"/>
    <w:rsid w:val="000A3B3D"/>
    <w:rsid w:val="000A4C8E"/>
    <w:rsid w:val="000A4F5D"/>
    <w:rsid w:val="000A5355"/>
    <w:rsid w:val="000A60D3"/>
    <w:rsid w:val="000A7122"/>
    <w:rsid w:val="000B0FB2"/>
    <w:rsid w:val="000B4EF2"/>
    <w:rsid w:val="000B6603"/>
    <w:rsid w:val="000B7936"/>
    <w:rsid w:val="000B7FD5"/>
    <w:rsid w:val="000C1712"/>
    <w:rsid w:val="000C2B35"/>
    <w:rsid w:val="000C6C2C"/>
    <w:rsid w:val="000D0E26"/>
    <w:rsid w:val="000D12F1"/>
    <w:rsid w:val="000D1A0F"/>
    <w:rsid w:val="000D2093"/>
    <w:rsid w:val="000D2F19"/>
    <w:rsid w:val="000D684A"/>
    <w:rsid w:val="000D752B"/>
    <w:rsid w:val="000D753B"/>
    <w:rsid w:val="000D7AC5"/>
    <w:rsid w:val="000E0273"/>
    <w:rsid w:val="000E0584"/>
    <w:rsid w:val="000E0B1C"/>
    <w:rsid w:val="000E1977"/>
    <w:rsid w:val="000E2E62"/>
    <w:rsid w:val="000E2E9E"/>
    <w:rsid w:val="000E47F0"/>
    <w:rsid w:val="000E51D6"/>
    <w:rsid w:val="000E69A0"/>
    <w:rsid w:val="000E69D0"/>
    <w:rsid w:val="000E7BD6"/>
    <w:rsid w:val="000E7D38"/>
    <w:rsid w:val="000F06B4"/>
    <w:rsid w:val="000F2F6E"/>
    <w:rsid w:val="000F4DF7"/>
    <w:rsid w:val="000F547C"/>
    <w:rsid w:val="000F7064"/>
    <w:rsid w:val="000F7A94"/>
    <w:rsid w:val="000F7C83"/>
    <w:rsid w:val="000F7CDD"/>
    <w:rsid w:val="000F7DFD"/>
    <w:rsid w:val="0010413C"/>
    <w:rsid w:val="00105CEA"/>
    <w:rsid w:val="001075B5"/>
    <w:rsid w:val="00107FB6"/>
    <w:rsid w:val="00110009"/>
    <w:rsid w:val="00111401"/>
    <w:rsid w:val="00111700"/>
    <w:rsid w:val="00115F08"/>
    <w:rsid w:val="00116AD9"/>
    <w:rsid w:val="0011715F"/>
    <w:rsid w:val="00117725"/>
    <w:rsid w:val="0012103E"/>
    <w:rsid w:val="00125DF0"/>
    <w:rsid w:val="00127456"/>
    <w:rsid w:val="00127DBC"/>
    <w:rsid w:val="001306B9"/>
    <w:rsid w:val="00130963"/>
    <w:rsid w:val="00130EE1"/>
    <w:rsid w:val="001310CA"/>
    <w:rsid w:val="001319DA"/>
    <w:rsid w:val="001321B9"/>
    <w:rsid w:val="00132836"/>
    <w:rsid w:val="00133038"/>
    <w:rsid w:val="00134A34"/>
    <w:rsid w:val="00136090"/>
    <w:rsid w:val="00136F7C"/>
    <w:rsid w:val="00136FC5"/>
    <w:rsid w:val="00140E99"/>
    <w:rsid w:val="0014293B"/>
    <w:rsid w:val="0014369A"/>
    <w:rsid w:val="00147870"/>
    <w:rsid w:val="00150338"/>
    <w:rsid w:val="001520A9"/>
    <w:rsid w:val="00154035"/>
    <w:rsid w:val="00155242"/>
    <w:rsid w:val="00156809"/>
    <w:rsid w:val="001573D1"/>
    <w:rsid w:val="00160744"/>
    <w:rsid w:val="001608ED"/>
    <w:rsid w:val="00161AA7"/>
    <w:rsid w:val="00162A29"/>
    <w:rsid w:val="00162AB9"/>
    <w:rsid w:val="00163003"/>
    <w:rsid w:val="00163188"/>
    <w:rsid w:val="00164948"/>
    <w:rsid w:val="00164EC2"/>
    <w:rsid w:val="0016535B"/>
    <w:rsid w:val="00165602"/>
    <w:rsid w:val="00165B0A"/>
    <w:rsid w:val="001661CB"/>
    <w:rsid w:val="0017017A"/>
    <w:rsid w:val="0017119D"/>
    <w:rsid w:val="001728AE"/>
    <w:rsid w:val="001742B9"/>
    <w:rsid w:val="0018084B"/>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1089"/>
    <w:rsid w:val="001B1F76"/>
    <w:rsid w:val="001B28A0"/>
    <w:rsid w:val="001B2B46"/>
    <w:rsid w:val="001B47CE"/>
    <w:rsid w:val="001B5030"/>
    <w:rsid w:val="001B5975"/>
    <w:rsid w:val="001B5D21"/>
    <w:rsid w:val="001B6A7B"/>
    <w:rsid w:val="001B7203"/>
    <w:rsid w:val="001C0BE4"/>
    <w:rsid w:val="001C2EAC"/>
    <w:rsid w:val="001C4533"/>
    <w:rsid w:val="001C511F"/>
    <w:rsid w:val="001C6E47"/>
    <w:rsid w:val="001D07E9"/>
    <w:rsid w:val="001D14CA"/>
    <w:rsid w:val="001D2022"/>
    <w:rsid w:val="001D21E5"/>
    <w:rsid w:val="001D2585"/>
    <w:rsid w:val="001D46B8"/>
    <w:rsid w:val="001D4BA3"/>
    <w:rsid w:val="001D56E3"/>
    <w:rsid w:val="001E1F9F"/>
    <w:rsid w:val="001E3376"/>
    <w:rsid w:val="001E39B7"/>
    <w:rsid w:val="001E48B8"/>
    <w:rsid w:val="001E4C9C"/>
    <w:rsid w:val="001E65CD"/>
    <w:rsid w:val="001E66AE"/>
    <w:rsid w:val="001E72CD"/>
    <w:rsid w:val="001F014F"/>
    <w:rsid w:val="001F0AD3"/>
    <w:rsid w:val="001F0EBB"/>
    <w:rsid w:val="001F14BB"/>
    <w:rsid w:val="001F2CDF"/>
    <w:rsid w:val="001F2F05"/>
    <w:rsid w:val="001F39FC"/>
    <w:rsid w:val="001F4235"/>
    <w:rsid w:val="001F4A05"/>
    <w:rsid w:val="001F63FF"/>
    <w:rsid w:val="001F6CBE"/>
    <w:rsid w:val="001F6D14"/>
    <w:rsid w:val="001F7643"/>
    <w:rsid w:val="00200672"/>
    <w:rsid w:val="002007D2"/>
    <w:rsid w:val="00201786"/>
    <w:rsid w:val="00201DB4"/>
    <w:rsid w:val="002047DF"/>
    <w:rsid w:val="00204BB1"/>
    <w:rsid w:val="00204FC5"/>
    <w:rsid w:val="00205786"/>
    <w:rsid w:val="0020791D"/>
    <w:rsid w:val="00207D7E"/>
    <w:rsid w:val="00210262"/>
    <w:rsid w:val="00210A5F"/>
    <w:rsid w:val="00210CDB"/>
    <w:rsid w:val="00210E8B"/>
    <w:rsid w:val="00211881"/>
    <w:rsid w:val="002118C5"/>
    <w:rsid w:val="00211F20"/>
    <w:rsid w:val="002124A3"/>
    <w:rsid w:val="00212678"/>
    <w:rsid w:val="00212B3D"/>
    <w:rsid w:val="00213DF7"/>
    <w:rsid w:val="00214464"/>
    <w:rsid w:val="00217528"/>
    <w:rsid w:val="0022085C"/>
    <w:rsid w:val="0022144E"/>
    <w:rsid w:val="0022158F"/>
    <w:rsid w:val="00221BAB"/>
    <w:rsid w:val="00224E35"/>
    <w:rsid w:val="00225AC2"/>
    <w:rsid w:val="0022752B"/>
    <w:rsid w:val="00230F7A"/>
    <w:rsid w:val="002329D9"/>
    <w:rsid w:val="00233DDE"/>
    <w:rsid w:val="0023407F"/>
    <w:rsid w:val="002356F6"/>
    <w:rsid w:val="0024126C"/>
    <w:rsid w:val="002414F6"/>
    <w:rsid w:val="00242A5B"/>
    <w:rsid w:val="00244653"/>
    <w:rsid w:val="00244E33"/>
    <w:rsid w:val="00244FB4"/>
    <w:rsid w:val="002457ED"/>
    <w:rsid w:val="002467CD"/>
    <w:rsid w:val="00250E6F"/>
    <w:rsid w:val="00251684"/>
    <w:rsid w:val="00252101"/>
    <w:rsid w:val="002523D8"/>
    <w:rsid w:val="00252E4B"/>
    <w:rsid w:val="00253436"/>
    <w:rsid w:val="00254743"/>
    <w:rsid w:val="002562A6"/>
    <w:rsid w:val="00263270"/>
    <w:rsid w:val="00263B43"/>
    <w:rsid w:val="00263D08"/>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1F9A"/>
    <w:rsid w:val="002930D3"/>
    <w:rsid w:val="002955B2"/>
    <w:rsid w:val="00295B28"/>
    <w:rsid w:val="002963FC"/>
    <w:rsid w:val="00296F46"/>
    <w:rsid w:val="00297889"/>
    <w:rsid w:val="002A0A6F"/>
    <w:rsid w:val="002A199E"/>
    <w:rsid w:val="002A1C28"/>
    <w:rsid w:val="002A2373"/>
    <w:rsid w:val="002A28C7"/>
    <w:rsid w:val="002A2E41"/>
    <w:rsid w:val="002A485F"/>
    <w:rsid w:val="002A7520"/>
    <w:rsid w:val="002B0789"/>
    <w:rsid w:val="002B2E66"/>
    <w:rsid w:val="002B3A63"/>
    <w:rsid w:val="002B5AD3"/>
    <w:rsid w:val="002B5B2A"/>
    <w:rsid w:val="002B7D43"/>
    <w:rsid w:val="002C1889"/>
    <w:rsid w:val="002C2291"/>
    <w:rsid w:val="002C2B64"/>
    <w:rsid w:val="002C3F21"/>
    <w:rsid w:val="002C4078"/>
    <w:rsid w:val="002C443E"/>
    <w:rsid w:val="002C47DF"/>
    <w:rsid w:val="002C5DEC"/>
    <w:rsid w:val="002D0049"/>
    <w:rsid w:val="002D01E8"/>
    <w:rsid w:val="002D0C06"/>
    <w:rsid w:val="002D0C96"/>
    <w:rsid w:val="002D10A8"/>
    <w:rsid w:val="002D2928"/>
    <w:rsid w:val="002D58C8"/>
    <w:rsid w:val="002D643E"/>
    <w:rsid w:val="002D6887"/>
    <w:rsid w:val="002D6AB7"/>
    <w:rsid w:val="002D7764"/>
    <w:rsid w:val="002D7D7F"/>
    <w:rsid w:val="002E1217"/>
    <w:rsid w:val="002E1B65"/>
    <w:rsid w:val="002E24B7"/>
    <w:rsid w:val="002E77B4"/>
    <w:rsid w:val="002F15B5"/>
    <w:rsid w:val="002F2022"/>
    <w:rsid w:val="002F3121"/>
    <w:rsid w:val="002F77A0"/>
    <w:rsid w:val="003001FC"/>
    <w:rsid w:val="00300678"/>
    <w:rsid w:val="00300FD4"/>
    <w:rsid w:val="00304939"/>
    <w:rsid w:val="00304AD8"/>
    <w:rsid w:val="0030580A"/>
    <w:rsid w:val="003059A2"/>
    <w:rsid w:val="003066EA"/>
    <w:rsid w:val="00306CC8"/>
    <w:rsid w:val="00307967"/>
    <w:rsid w:val="003108B4"/>
    <w:rsid w:val="00310CB8"/>
    <w:rsid w:val="0031194F"/>
    <w:rsid w:val="0031273C"/>
    <w:rsid w:val="003147F3"/>
    <w:rsid w:val="00314908"/>
    <w:rsid w:val="00315232"/>
    <w:rsid w:val="003168CD"/>
    <w:rsid w:val="0031693C"/>
    <w:rsid w:val="00316FF8"/>
    <w:rsid w:val="00317477"/>
    <w:rsid w:val="00320273"/>
    <w:rsid w:val="00320D2B"/>
    <w:rsid w:val="00321872"/>
    <w:rsid w:val="00321DF3"/>
    <w:rsid w:val="00322EAF"/>
    <w:rsid w:val="00323207"/>
    <w:rsid w:val="00323DCE"/>
    <w:rsid w:val="00324EB0"/>
    <w:rsid w:val="003267F8"/>
    <w:rsid w:val="00331281"/>
    <w:rsid w:val="00332179"/>
    <w:rsid w:val="00333592"/>
    <w:rsid w:val="0033381A"/>
    <w:rsid w:val="00333C2A"/>
    <w:rsid w:val="00335C82"/>
    <w:rsid w:val="00336F6E"/>
    <w:rsid w:val="003412D0"/>
    <w:rsid w:val="003425B5"/>
    <w:rsid w:val="003428A3"/>
    <w:rsid w:val="00342FE7"/>
    <w:rsid w:val="00343BEF"/>
    <w:rsid w:val="00344FD3"/>
    <w:rsid w:val="00345283"/>
    <w:rsid w:val="0034572B"/>
    <w:rsid w:val="0034657A"/>
    <w:rsid w:val="00346AEB"/>
    <w:rsid w:val="00350AB5"/>
    <w:rsid w:val="003516F0"/>
    <w:rsid w:val="00351EC8"/>
    <w:rsid w:val="00352A6A"/>
    <w:rsid w:val="00352B8D"/>
    <w:rsid w:val="003547B1"/>
    <w:rsid w:val="00357A5B"/>
    <w:rsid w:val="00360090"/>
    <w:rsid w:val="00360334"/>
    <w:rsid w:val="00360B74"/>
    <w:rsid w:val="003621AF"/>
    <w:rsid w:val="00362D1E"/>
    <w:rsid w:val="003633C7"/>
    <w:rsid w:val="00363E85"/>
    <w:rsid w:val="0036403B"/>
    <w:rsid w:val="003641B2"/>
    <w:rsid w:val="003643D4"/>
    <w:rsid w:val="00364CBD"/>
    <w:rsid w:val="003650A9"/>
    <w:rsid w:val="003703F4"/>
    <w:rsid w:val="003713FB"/>
    <w:rsid w:val="00372617"/>
    <w:rsid w:val="00372958"/>
    <w:rsid w:val="003733E3"/>
    <w:rsid w:val="00375906"/>
    <w:rsid w:val="00375A15"/>
    <w:rsid w:val="00376644"/>
    <w:rsid w:val="003766AE"/>
    <w:rsid w:val="00376A6B"/>
    <w:rsid w:val="00377277"/>
    <w:rsid w:val="00377B4D"/>
    <w:rsid w:val="00377E54"/>
    <w:rsid w:val="00377EFA"/>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39D"/>
    <w:rsid w:val="003964E7"/>
    <w:rsid w:val="00396650"/>
    <w:rsid w:val="003A0CE2"/>
    <w:rsid w:val="003A1BA0"/>
    <w:rsid w:val="003A1C7C"/>
    <w:rsid w:val="003A2112"/>
    <w:rsid w:val="003A21EC"/>
    <w:rsid w:val="003A2453"/>
    <w:rsid w:val="003A2734"/>
    <w:rsid w:val="003A2FEA"/>
    <w:rsid w:val="003A36F9"/>
    <w:rsid w:val="003A3D0F"/>
    <w:rsid w:val="003A5769"/>
    <w:rsid w:val="003A5963"/>
    <w:rsid w:val="003A5AC1"/>
    <w:rsid w:val="003A76C8"/>
    <w:rsid w:val="003A7C4B"/>
    <w:rsid w:val="003B0156"/>
    <w:rsid w:val="003B1FE0"/>
    <w:rsid w:val="003B4060"/>
    <w:rsid w:val="003B626F"/>
    <w:rsid w:val="003B68A2"/>
    <w:rsid w:val="003B7474"/>
    <w:rsid w:val="003B7573"/>
    <w:rsid w:val="003B7B73"/>
    <w:rsid w:val="003C0374"/>
    <w:rsid w:val="003C09CD"/>
    <w:rsid w:val="003C1439"/>
    <w:rsid w:val="003C32B8"/>
    <w:rsid w:val="003C379F"/>
    <w:rsid w:val="003C4D13"/>
    <w:rsid w:val="003C5875"/>
    <w:rsid w:val="003C6379"/>
    <w:rsid w:val="003C6CD2"/>
    <w:rsid w:val="003D0330"/>
    <w:rsid w:val="003D0376"/>
    <w:rsid w:val="003D2744"/>
    <w:rsid w:val="003D28C2"/>
    <w:rsid w:val="003D2922"/>
    <w:rsid w:val="003D33FC"/>
    <w:rsid w:val="003D3618"/>
    <w:rsid w:val="003D3BB1"/>
    <w:rsid w:val="003D405B"/>
    <w:rsid w:val="003D4D2C"/>
    <w:rsid w:val="003D58D4"/>
    <w:rsid w:val="003D600E"/>
    <w:rsid w:val="003E0EA1"/>
    <w:rsid w:val="003E1283"/>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6F51"/>
    <w:rsid w:val="003F708C"/>
    <w:rsid w:val="003F7AA1"/>
    <w:rsid w:val="00400570"/>
    <w:rsid w:val="00400EED"/>
    <w:rsid w:val="00401408"/>
    <w:rsid w:val="00402013"/>
    <w:rsid w:val="00402B5F"/>
    <w:rsid w:val="00402DD2"/>
    <w:rsid w:val="004030EE"/>
    <w:rsid w:val="004040F6"/>
    <w:rsid w:val="004050E7"/>
    <w:rsid w:val="00406509"/>
    <w:rsid w:val="00406789"/>
    <w:rsid w:val="00407311"/>
    <w:rsid w:val="0040794D"/>
    <w:rsid w:val="00412BDE"/>
    <w:rsid w:val="004133C8"/>
    <w:rsid w:val="00414081"/>
    <w:rsid w:val="00414C54"/>
    <w:rsid w:val="00414DF7"/>
    <w:rsid w:val="004169BE"/>
    <w:rsid w:val="004173A1"/>
    <w:rsid w:val="00420813"/>
    <w:rsid w:val="004210EE"/>
    <w:rsid w:val="004228F6"/>
    <w:rsid w:val="00422A55"/>
    <w:rsid w:val="004232E3"/>
    <w:rsid w:val="0042370B"/>
    <w:rsid w:val="00423D77"/>
    <w:rsid w:val="00426115"/>
    <w:rsid w:val="0042621F"/>
    <w:rsid w:val="0042744D"/>
    <w:rsid w:val="0043038B"/>
    <w:rsid w:val="00432032"/>
    <w:rsid w:val="00432142"/>
    <w:rsid w:val="004328BD"/>
    <w:rsid w:val="00434575"/>
    <w:rsid w:val="004355F2"/>
    <w:rsid w:val="00441715"/>
    <w:rsid w:val="00442B5A"/>
    <w:rsid w:val="0044398E"/>
    <w:rsid w:val="00446692"/>
    <w:rsid w:val="00447F1D"/>
    <w:rsid w:val="00452313"/>
    <w:rsid w:val="00452FF9"/>
    <w:rsid w:val="0045338B"/>
    <w:rsid w:val="00455212"/>
    <w:rsid w:val="004556FE"/>
    <w:rsid w:val="00456797"/>
    <w:rsid w:val="00460B6C"/>
    <w:rsid w:val="00460F48"/>
    <w:rsid w:val="00461084"/>
    <w:rsid w:val="00464420"/>
    <w:rsid w:val="00464548"/>
    <w:rsid w:val="004647E3"/>
    <w:rsid w:val="004648B4"/>
    <w:rsid w:val="00464F07"/>
    <w:rsid w:val="0046790D"/>
    <w:rsid w:val="00470FBB"/>
    <w:rsid w:val="00472472"/>
    <w:rsid w:val="004736D0"/>
    <w:rsid w:val="00473FA1"/>
    <w:rsid w:val="00474956"/>
    <w:rsid w:val="00477E8E"/>
    <w:rsid w:val="00481181"/>
    <w:rsid w:val="00482BCF"/>
    <w:rsid w:val="00484BB9"/>
    <w:rsid w:val="00484F40"/>
    <w:rsid w:val="00485E22"/>
    <w:rsid w:val="00485FF1"/>
    <w:rsid w:val="004877CB"/>
    <w:rsid w:val="004877E1"/>
    <w:rsid w:val="004904DD"/>
    <w:rsid w:val="00491B62"/>
    <w:rsid w:val="00492E1F"/>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5DEF"/>
    <w:rsid w:val="004A72CE"/>
    <w:rsid w:val="004A79AA"/>
    <w:rsid w:val="004B0B61"/>
    <w:rsid w:val="004B0CFD"/>
    <w:rsid w:val="004B23BC"/>
    <w:rsid w:val="004B29AC"/>
    <w:rsid w:val="004B4692"/>
    <w:rsid w:val="004C20B6"/>
    <w:rsid w:val="004C2D80"/>
    <w:rsid w:val="004C5BC5"/>
    <w:rsid w:val="004C5FBC"/>
    <w:rsid w:val="004C6FA4"/>
    <w:rsid w:val="004C7D29"/>
    <w:rsid w:val="004D085E"/>
    <w:rsid w:val="004D0C5D"/>
    <w:rsid w:val="004D32E5"/>
    <w:rsid w:val="004D76D8"/>
    <w:rsid w:val="004D7C34"/>
    <w:rsid w:val="004E17C7"/>
    <w:rsid w:val="004E1D41"/>
    <w:rsid w:val="004E2501"/>
    <w:rsid w:val="004F0A97"/>
    <w:rsid w:val="004F20D7"/>
    <w:rsid w:val="004F2748"/>
    <w:rsid w:val="004F335B"/>
    <w:rsid w:val="004F3A44"/>
    <w:rsid w:val="004F6D4B"/>
    <w:rsid w:val="004F77BF"/>
    <w:rsid w:val="0050026E"/>
    <w:rsid w:val="00500713"/>
    <w:rsid w:val="00500BD9"/>
    <w:rsid w:val="0050260C"/>
    <w:rsid w:val="00502939"/>
    <w:rsid w:val="00505266"/>
    <w:rsid w:val="00510E1C"/>
    <w:rsid w:val="005119C7"/>
    <w:rsid w:val="00511AEE"/>
    <w:rsid w:val="00512324"/>
    <w:rsid w:val="00513132"/>
    <w:rsid w:val="005136C7"/>
    <w:rsid w:val="00516392"/>
    <w:rsid w:val="00516E85"/>
    <w:rsid w:val="00516F23"/>
    <w:rsid w:val="00520954"/>
    <w:rsid w:val="00521FFA"/>
    <w:rsid w:val="00522E65"/>
    <w:rsid w:val="00523AA9"/>
    <w:rsid w:val="00523BBC"/>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0BFC"/>
    <w:rsid w:val="0054246D"/>
    <w:rsid w:val="00542C85"/>
    <w:rsid w:val="00544622"/>
    <w:rsid w:val="00546FBC"/>
    <w:rsid w:val="00547AD5"/>
    <w:rsid w:val="00547E3A"/>
    <w:rsid w:val="005506CF"/>
    <w:rsid w:val="00551A96"/>
    <w:rsid w:val="005529C8"/>
    <w:rsid w:val="00553904"/>
    <w:rsid w:val="0055693E"/>
    <w:rsid w:val="00557E61"/>
    <w:rsid w:val="00557F7C"/>
    <w:rsid w:val="00562817"/>
    <w:rsid w:val="005641E4"/>
    <w:rsid w:val="00564805"/>
    <w:rsid w:val="00564B2C"/>
    <w:rsid w:val="0056574E"/>
    <w:rsid w:val="0056649E"/>
    <w:rsid w:val="005704F1"/>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3BB7"/>
    <w:rsid w:val="00584500"/>
    <w:rsid w:val="005859FC"/>
    <w:rsid w:val="00585B05"/>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1E29"/>
    <w:rsid w:val="005C47CA"/>
    <w:rsid w:val="005C4C64"/>
    <w:rsid w:val="005C6489"/>
    <w:rsid w:val="005C6641"/>
    <w:rsid w:val="005D1196"/>
    <w:rsid w:val="005D1AC6"/>
    <w:rsid w:val="005D3258"/>
    <w:rsid w:val="005D4F8A"/>
    <w:rsid w:val="005D6137"/>
    <w:rsid w:val="005D68F7"/>
    <w:rsid w:val="005D6D95"/>
    <w:rsid w:val="005E2BFE"/>
    <w:rsid w:val="005E3374"/>
    <w:rsid w:val="005E3390"/>
    <w:rsid w:val="005E3530"/>
    <w:rsid w:val="005E4251"/>
    <w:rsid w:val="005E435D"/>
    <w:rsid w:val="005E6341"/>
    <w:rsid w:val="005E69AA"/>
    <w:rsid w:val="005E73B4"/>
    <w:rsid w:val="005F0655"/>
    <w:rsid w:val="005F14A2"/>
    <w:rsid w:val="005F22CD"/>
    <w:rsid w:val="005F3312"/>
    <w:rsid w:val="005F3D16"/>
    <w:rsid w:val="005F4689"/>
    <w:rsid w:val="005F63EE"/>
    <w:rsid w:val="005F6733"/>
    <w:rsid w:val="005F784D"/>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2156"/>
    <w:rsid w:val="00623361"/>
    <w:rsid w:val="00624E42"/>
    <w:rsid w:val="00625282"/>
    <w:rsid w:val="00625644"/>
    <w:rsid w:val="0062642C"/>
    <w:rsid w:val="006327B1"/>
    <w:rsid w:val="00636F46"/>
    <w:rsid w:val="006376E3"/>
    <w:rsid w:val="0063787B"/>
    <w:rsid w:val="00640E15"/>
    <w:rsid w:val="006413BE"/>
    <w:rsid w:val="00641F80"/>
    <w:rsid w:val="00643230"/>
    <w:rsid w:val="00644B55"/>
    <w:rsid w:val="00647BD9"/>
    <w:rsid w:val="00647D3F"/>
    <w:rsid w:val="00650CD8"/>
    <w:rsid w:val="00651F4D"/>
    <w:rsid w:val="006521AE"/>
    <w:rsid w:val="00652526"/>
    <w:rsid w:val="00652850"/>
    <w:rsid w:val="00652CBD"/>
    <w:rsid w:val="006538BC"/>
    <w:rsid w:val="00653DCE"/>
    <w:rsid w:val="00654118"/>
    <w:rsid w:val="00654CA1"/>
    <w:rsid w:val="00655C9B"/>
    <w:rsid w:val="00655DBD"/>
    <w:rsid w:val="00656E30"/>
    <w:rsid w:val="006571B3"/>
    <w:rsid w:val="00663B60"/>
    <w:rsid w:val="00663C72"/>
    <w:rsid w:val="00664A6D"/>
    <w:rsid w:val="0066521C"/>
    <w:rsid w:val="00665C4A"/>
    <w:rsid w:val="0066724B"/>
    <w:rsid w:val="00670B88"/>
    <w:rsid w:val="00671DF1"/>
    <w:rsid w:val="0067204D"/>
    <w:rsid w:val="00673121"/>
    <w:rsid w:val="00674816"/>
    <w:rsid w:val="00675E64"/>
    <w:rsid w:val="0067789D"/>
    <w:rsid w:val="00677962"/>
    <w:rsid w:val="00677E1D"/>
    <w:rsid w:val="006804CA"/>
    <w:rsid w:val="006807E0"/>
    <w:rsid w:val="00680890"/>
    <w:rsid w:val="00681BA8"/>
    <w:rsid w:val="00682FFA"/>
    <w:rsid w:val="00683A92"/>
    <w:rsid w:val="006852EA"/>
    <w:rsid w:val="00685A21"/>
    <w:rsid w:val="00685CD7"/>
    <w:rsid w:val="00687FCC"/>
    <w:rsid w:val="00690ACB"/>
    <w:rsid w:val="0069111E"/>
    <w:rsid w:val="00691338"/>
    <w:rsid w:val="00691463"/>
    <w:rsid w:val="006935D3"/>
    <w:rsid w:val="00693F7D"/>
    <w:rsid w:val="00694510"/>
    <w:rsid w:val="0069576A"/>
    <w:rsid w:val="00695CFE"/>
    <w:rsid w:val="00696E90"/>
    <w:rsid w:val="006A0DFF"/>
    <w:rsid w:val="006A10B7"/>
    <w:rsid w:val="006A162C"/>
    <w:rsid w:val="006A4207"/>
    <w:rsid w:val="006A45AA"/>
    <w:rsid w:val="006A4E76"/>
    <w:rsid w:val="006A5775"/>
    <w:rsid w:val="006A5AB1"/>
    <w:rsid w:val="006A6775"/>
    <w:rsid w:val="006A6BDF"/>
    <w:rsid w:val="006A76A2"/>
    <w:rsid w:val="006A792F"/>
    <w:rsid w:val="006B075C"/>
    <w:rsid w:val="006B09A4"/>
    <w:rsid w:val="006B1186"/>
    <w:rsid w:val="006B1341"/>
    <w:rsid w:val="006B166A"/>
    <w:rsid w:val="006B2FD2"/>
    <w:rsid w:val="006B4BE8"/>
    <w:rsid w:val="006C08B8"/>
    <w:rsid w:val="006C09D6"/>
    <w:rsid w:val="006C1AA2"/>
    <w:rsid w:val="006C2098"/>
    <w:rsid w:val="006C2D53"/>
    <w:rsid w:val="006C3005"/>
    <w:rsid w:val="006C3E3C"/>
    <w:rsid w:val="006C473F"/>
    <w:rsid w:val="006C4C9E"/>
    <w:rsid w:val="006C5037"/>
    <w:rsid w:val="006C57FF"/>
    <w:rsid w:val="006C66C5"/>
    <w:rsid w:val="006D0644"/>
    <w:rsid w:val="006D0DBB"/>
    <w:rsid w:val="006D1B3F"/>
    <w:rsid w:val="006D2301"/>
    <w:rsid w:val="006D25CB"/>
    <w:rsid w:val="006D3D0A"/>
    <w:rsid w:val="006D4C6B"/>
    <w:rsid w:val="006D56F8"/>
    <w:rsid w:val="006D5C1E"/>
    <w:rsid w:val="006D5FB6"/>
    <w:rsid w:val="006D6448"/>
    <w:rsid w:val="006D6A16"/>
    <w:rsid w:val="006E0739"/>
    <w:rsid w:val="006E18BC"/>
    <w:rsid w:val="006E1C8E"/>
    <w:rsid w:val="006E3543"/>
    <w:rsid w:val="006E44C1"/>
    <w:rsid w:val="006E5D00"/>
    <w:rsid w:val="006E6887"/>
    <w:rsid w:val="006E6CBF"/>
    <w:rsid w:val="006E6F09"/>
    <w:rsid w:val="006E70F0"/>
    <w:rsid w:val="006E7A69"/>
    <w:rsid w:val="006E7B04"/>
    <w:rsid w:val="006F0180"/>
    <w:rsid w:val="006F079D"/>
    <w:rsid w:val="006F1D18"/>
    <w:rsid w:val="006F1E2A"/>
    <w:rsid w:val="006F2137"/>
    <w:rsid w:val="006F2870"/>
    <w:rsid w:val="006F2DDC"/>
    <w:rsid w:val="006F3B77"/>
    <w:rsid w:val="006F3ED8"/>
    <w:rsid w:val="006F681E"/>
    <w:rsid w:val="006F6DA9"/>
    <w:rsid w:val="006F74AC"/>
    <w:rsid w:val="0070000B"/>
    <w:rsid w:val="00702CE1"/>
    <w:rsid w:val="00703213"/>
    <w:rsid w:val="00703624"/>
    <w:rsid w:val="00703726"/>
    <w:rsid w:val="00703A00"/>
    <w:rsid w:val="00703E28"/>
    <w:rsid w:val="0070431D"/>
    <w:rsid w:val="00704FE5"/>
    <w:rsid w:val="007051A4"/>
    <w:rsid w:val="00705739"/>
    <w:rsid w:val="00706543"/>
    <w:rsid w:val="00707380"/>
    <w:rsid w:val="00710C97"/>
    <w:rsid w:val="00711368"/>
    <w:rsid w:val="007114F4"/>
    <w:rsid w:val="00714A56"/>
    <w:rsid w:val="00715EB4"/>
    <w:rsid w:val="007203B7"/>
    <w:rsid w:val="00721051"/>
    <w:rsid w:val="00722F9C"/>
    <w:rsid w:val="0072352C"/>
    <w:rsid w:val="00723EBD"/>
    <w:rsid w:val="00725A70"/>
    <w:rsid w:val="00725F39"/>
    <w:rsid w:val="0072623F"/>
    <w:rsid w:val="007277F3"/>
    <w:rsid w:val="00727806"/>
    <w:rsid w:val="00730CD0"/>
    <w:rsid w:val="00731C48"/>
    <w:rsid w:val="00732613"/>
    <w:rsid w:val="00733D84"/>
    <w:rsid w:val="00734897"/>
    <w:rsid w:val="00734FFC"/>
    <w:rsid w:val="0073549D"/>
    <w:rsid w:val="00735BB6"/>
    <w:rsid w:val="00736838"/>
    <w:rsid w:val="00740328"/>
    <w:rsid w:val="00741EBE"/>
    <w:rsid w:val="00742847"/>
    <w:rsid w:val="00742E41"/>
    <w:rsid w:val="00745766"/>
    <w:rsid w:val="00745AF4"/>
    <w:rsid w:val="00745F0A"/>
    <w:rsid w:val="00747341"/>
    <w:rsid w:val="007503DF"/>
    <w:rsid w:val="0075130B"/>
    <w:rsid w:val="0075236C"/>
    <w:rsid w:val="0075263E"/>
    <w:rsid w:val="00752822"/>
    <w:rsid w:val="00753CEF"/>
    <w:rsid w:val="00754992"/>
    <w:rsid w:val="00756646"/>
    <w:rsid w:val="00756AE4"/>
    <w:rsid w:val="00756FAD"/>
    <w:rsid w:val="007573E4"/>
    <w:rsid w:val="007605E9"/>
    <w:rsid w:val="00760A67"/>
    <w:rsid w:val="007621B9"/>
    <w:rsid w:val="0076396E"/>
    <w:rsid w:val="007647BF"/>
    <w:rsid w:val="00765E72"/>
    <w:rsid w:val="007713A5"/>
    <w:rsid w:val="007718E7"/>
    <w:rsid w:val="00771999"/>
    <w:rsid w:val="00774F36"/>
    <w:rsid w:val="0077546E"/>
    <w:rsid w:val="0077578E"/>
    <w:rsid w:val="0077658E"/>
    <w:rsid w:val="00777982"/>
    <w:rsid w:val="00780CEE"/>
    <w:rsid w:val="00781270"/>
    <w:rsid w:val="0078200B"/>
    <w:rsid w:val="00782DF6"/>
    <w:rsid w:val="00783ABA"/>
    <w:rsid w:val="00783E02"/>
    <w:rsid w:val="007843FF"/>
    <w:rsid w:val="007901DA"/>
    <w:rsid w:val="007904A5"/>
    <w:rsid w:val="007920C7"/>
    <w:rsid w:val="00792BD2"/>
    <w:rsid w:val="00793875"/>
    <w:rsid w:val="007946E7"/>
    <w:rsid w:val="00795424"/>
    <w:rsid w:val="007954A1"/>
    <w:rsid w:val="00796F5C"/>
    <w:rsid w:val="00796FC9"/>
    <w:rsid w:val="007A130F"/>
    <w:rsid w:val="007A2F82"/>
    <w:rsid w:val="007A330C"/>
    <w:rsid w:val="007A511E"/>
    <w:rsid w:val="007A5B4E"/>
    <w:rsid w:val="007A74E2"/>
    <w:rsid w:val="007A794A"/>
    <w:rsid w:val="007A7F1F"/>
    <w:rsid w:val="007B032F"/>
    <w:rsid w:val="007B049D"/>
    <w:rsid w:val="007B0E2E"/>
    <w:rsid w:val="007B10BE"/>
    <w:rsid w:val="007B1DE9"/>
    <w:rsid w:val="007B392C"/>
    <w:rsid w:val="007B48BC"/>
    <w:rsid w:val="007B6C5A"/>
    <w:rsid w:val="007B775E"/>
    <w:rsid w:val="007B78E7"/>
    <w:rsid w:val="007C1052"/>
    <w:rsid w:val="007C2745"/>
    <w:rsid w:val="007C2DA2"/>
    <w:rsid w:val="007C382D"/>
    <w:rsid w:val="007C481E"/>
    <w:rsid w:val="007C6636"/>
    <w:rsid w:val="007C79DA"/>
    <w:rsid w:val="007D0569"/>
    <w:rsid w:val="007D07B7"/>
    <w:rsid w:val="007D0C26"/>
    <w:rsid w:val="007D40CE"/>
    <w:rsid w:val="007D4CBD"/>
    <w:rsid w:val="007D5377"/>
    <w:rsid w:val="007D64A3"/>
    <w:rsid w:val="007D6524"/>
    <w:rsid w:val="007E04EF"/>
    <w:rsid w:val="007E0A0D"/>
    <w:rsid w:val="007E17D0"/>
    <w:rsid w:val="007E1FF8"/>
    <w:rsid w:val="007E255D"/>
    <w:rsid w:val="007E2DD3"/>
    <w:rsid w:val="007E3FE7"/>
    <w:rsid w:val="007E5E3B"/>
    <w:rsid w:val="007E64D6"/>
    <w:rsid w:val="007E6691"/>
    <w:rsid w:val="007E6AE4"/>
    <w:rsid w:val="007E6B02"/>
    <w:rsid w:val="007E70F4"/>
    <w:rsid w:val="007E7328"/>
    <w:rsid w:val="007E753B"/>
    <w:rsid w:val="007E7547"/>
    <w:rsid w:val="007E788C"/>
    <w:rsid w:val="007F080A"/>
    <w:rsid w:val="007F36A8"/>
    <w:rsid w:val="007F41E6"/>
    <w:rsid w:val="007F45A6"/>
    <w:rsid w:val="007F4AA3"/>
    <w:rsid w:val="007F5CEA"/>
    <w:rsid w:val="007F6153"/>
    <w:rsid w:val="007F68F8"/>
    <w:rsid w:val="007F6E2C"/>
    <w:rsid w:val="007F70A0"/>
    <w:rsid w:val="007F7E83"/>
    <w:rsid w:val="0080114A"/>
    <w:rsid w:val="008011B9"/>
    <w:rsid w:val="0080368F"/>
    <w:rsid w:val="008064E5"/>
    <w:rsid w:val="008108A6"/>
    <w:rsid w:val="00811152"/>
    <w:rsid w:val="008143A5"/>
    <w:rsid w:val="00814822"/>
    <w:rsid w:val="00814BFE"/>
    <w:rsid w:val="00814C91"/>
    <w:rsid w:val="008150DA"/>
    <w:rsid w:val="00815B97"/>
    <w:rsid w:val="00816445"/>
    <w:rsid w:val="00820C87"/>
    <w:rsid w:val="008215EF"/>
    <w:rsid w:val="0082238B"/>
    <w:rsid w:val="00823B8D"/>
    <w:rsid w:val="00824366"/>
    <w:rsid w:val="00825804"/>
    <w:rsid w:val="00825AFE"/>
    <w:rsid w:val="00826221"/>
    <w:rsid w:val="00826695"/>
    <w:rsid w:val="00826D21"/>
    <w:rsid w:val="00827EAA"/>
    <w:rsid w:val="00827EEA"/>
    <w:rsid w:val="00830825"/>
    <w:rsid w:val="00830E0C"/>
    <w:rsid w:val="00830FC5"/>
    <w:rsid w:val="00831124"/>
    <w:rsid w:val="00832226"/>
    <w:rsid w:val="00832A5E"/>
    <w:rsid w:val="00832B03"/>
    <w:rsid w:val="008333BC"/>
    <w:rsid w:val="008342DC"/>
    <w:rsid w:val="00834A94"/>
    <w:rsid w:val="00836571"/>
    <w:rsid w:val="00837DC2"/>
    <w:rsid w:val="008406F5"/>
    <w:rsid w:val="00841A0C"/>
    <w:rsid w:val="00841B62"/>
    <w:rsid w:val="00841F5F"/>
    <w:rsid w:val="008420D8"/>
    <w:rsid w:val="00844EF6"/>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DF"/>
    <w:rsid w:val="00877AFE"/>
    <w:rsid w:val="0088099C"/>
    <w:rsid w:val="00880F50"/>
    <w:rsid w:val="00880F9A"/>
    <w:rsid w:val="008815DD"/>
    <w:rsid w:val="00881F42"/>
    <w:rsid w:val="00882A36"/>
    <w:rsid w:val="008842C8"/>
    <w:rsid w:val="00884EDB"/>
    <w:rsid w:val="00885F01"/>
    <w:rsid w:val="008903BC"/>
    <w:rsid w:val="00890A33"/>
    <w:rsid w:val="008919E4"/>
    <w:rsid w:val="00891BFE"/>
    <w:rsid w:val="00892019"/>
    <w:rsid w:val="00892058"/>
    <w:rsid w:val="008920E5"/>
    <w:rsid w:val="008935BF"/>
    <w:rsid w:val="0089414B"/>
    <w:rsid w:val="00894183"/>
    <w:rsid w:val="0089584F"/>
    <w:rsid w:val="00897D8B"/>
    <w:rsid w:val="008A13DE"/>
    <w:rsid w:val="008A1A97"/>
    <w:rsid w:val="008A2DFD"/>
    <w:rsid w:val="008A356A"/>
    <w:rsid w:val="008A3FCE"/>
    <w:rsid w:val="008A4880"/>
    <w:rsid w:val="008A4F2C"/>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0E0"/>
    <w:rsid w:val="008D1CDD"/>
    <w:rsid w:val="008D1D3A"/>
    <w:rsid w:val="008D2FBA"/>
    <w:rsid w:val="008D50ED"/>
    <w:rsid w:val="008E21EC"/>
    <w:rsid w:val="008E3733"/>
    <w:rsid w:val="008E408B"/>
    <w:rsid w:val="008E45D3"/>
    <w:rsid w:val="008E46BB"/>
    <w:rsid w:val="008E627A"/>
    <w:rsid w:val="008E687B"/>
    <w:rsid w:val="008F1682"/>
    <w:rsid w:val="008F1FCC"/>
    <w:rsid w:val="008F340E"/>
    <w:rsid w:val="008F3515"/>
    <w:rsid w:val="008F351B"/>
    <w:rsid w:val="008F3A7E"/>
    <w:rsid w:val="008F3BB0"/>
    <w:rsid w:val="008F3ED5"/>
    <w:rsid w:val="008F5E5C"/>
    <w:rsid w:val="008F6CC7"/>
    <w:rsid w:val="0090022B"/>
    <w:rsid w:val="009008C1"/>
    <w:rsid w:val="00900F54"/>
    <w:rsid w:val="009014A5"/>
    <w:rsid w:val="00901CBF"/>
    <w:rsid w:val="00902A45"/>
    <w:rsid w:val="00903493"/>
    <w:rsid w:val="00903767"/>
    <w:rsid w:val="0090575C"/>
    <w:rsid w:val="009070BA"/>
    <w:rsid w:val="00910987"/>
    <w:rsid w:val="0091263B"/>
    <w:rsid w:val="00912E48"/>
    <w:rsid w:val="0091313D"/>
    <w:rsid w:val="009155DE"/>
    <w:rsid w:val="00916C3B"/>
    <w:rsid w:val="009176FA"/>
    <w:rsid w:val="00920627"/>
    <w:rsid w:val="00921292"/>
    <w:rsid w:val="009213EC"/>
    <w:rsid w:val="009234BF"/>
    <w:rsid w:val="00923845"/>
    <w:rsid w:val="009238E1"/>
    <w:rsid w:val="009258C8"/>
    <w:rsid w:val="00925F7C"/>
    <w:rsid w:val="0092664F"/>
    <w:rsid w:val="009269A8"/>
    <w:rsid w:val="0093455D"/>
    <w:rsid w:val="00934AC5"/>
    <w:rsid w:val="0093558E"/>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5546B"/>
    <w:rsid w:val="00960B9F"/>
    <w:rsid w:val="0096152F"/>
    <w:rsid w:val="00961800"/>
    <w:rsid w:val="00963250"/>
    <w:rsid w:val="00964553"/>
    <w:rsid w:val="00964987"/>
    <w:rsid w:val="00965152"/>
    <w:rsid w:val="00965955"/>
    <w:rsid w:val="00967684"/>
    <w:rsid w:val="00967AF0"/>
    <w:rsid w:val="00970ADF"/>
    <w:rsid w:val="00972ABB"/>
    <w:rsid w:val="0097325C"/>
    <w:rsid w:val="009746B2"/>
    <w:rsid w:val="00974DC4"/>
    <w:rsid w:val="00974DD2"/>
    <w:rsid w:val="0097591F"/>
    <w:rsid w:val="00975B8F"/>
    <w:rsid w:val="0097662F"/>
    <w:rsid w:val="0097664B"/>
    <w:rsid w:val="00976728"/>
    <w:rsid w:val="009772B7"/>
    <w:rsid w:val="00977D97"/>
    <w:rsid w:val="009801FF"/>
    <w:rsid w:val="00980D0C"/>
    <w:rsid w:val="009810C1"/>
    <w:rsid w:val="00982035"/>
    <w:rsid w:val="00982202"/>
    <w:rsid w:val="009832F5"/>
    <w:rsid w:val="00983DA4"/>
    <w:rsid w:val="009847CB"/>
    <w:rsid w:val="0098669A"/>
    <w:rsid w:val="00986B30"/>
    <w:rsid w:val="00987271"/>
    <w:rsid w:val="009901F5"/>
    <w:rsid w:val="00991D25"/>
    <w:rsid w:val="00993F45"/>
    <w:rsid w:val="00994221"/>
    <w:rsid w:val="00994798"/>
    <w:rsid w:val="00994A4F"/>
    <w:rsid w:val="00997168"/>
    <w:rsid w:val="00997D7E"/>
    <w:rsid w:val="009A0843"/>
    <w:rsid w:val="009A2DED"/>
    <w:rsid w:val="009A4621"/>
    <w:rsid w:val="009A5F61"/>
    <w:rsid w:val="009A6096"/>
    <w:rsid w:val="009A6195"/>
    <w:rsid w:val="009A785D"/>
    <w:rsid w:val="009B031C"/>
    <w:rsid w:val="009B0A7C"/>
    <w:rsid w:val="009B236C"/>
    <w:rsid w:val="009B2C85"/>
    <w:rsid w:val="009B4E93"/>
    <w:rsid w:val="009B53ED"/>
    <w:rsid w:val="009C30A3"/>
    <w:rsid w:val="009C324B"/>
    <w:rsid w:val="009C3CFF"/>
    <w:rsid w:val="009C475B"/>
    <w:rsid w:val="009C510D"/>
    <w:rsid w:val="009C5F0D"/>
    <w:rsid w:val="009C6C41"/>
    <w:rsid w:val="009D1BB6"/>
    <w:rsid w:val="009D2109"/>
    <w:rsid w:val="009D2CED"/>
    <w:rsid w:val="009D3AE3"/>
    <w:rsid w:val="009D3DD7"/>
    <w:rsid w:val="009D4066"/>
    <w:rsid w:val="009D47E7"/>
    <w:rsid w:val="009D501C"/>
    <w:rsid w:val="009D5533"/>
    <w:rsid w:val="009D6664"/>
    <w:rsid w:val="009E01D3"/>
    <w:rsid w:val="009E12A4"/>
    <w:rsid w:val="009E1824"/>
    <w:rsid w:val="009E1A34"/>
    <w:rsid w:val="009E4016"/>
    <w:rsid w:val="009E4154"/>
    <w:rsid w:val="009E4C18"/>
    <w:rsid w:val="009E4C2B"/>
    <w:rsid w:val="009E5ADD"/>
    <w:rsid w:val="009E7596"/>
    <w:rsid w:val="009F1271"/>
    <w:rsid w:val="009F388F"/>
    <w:rsid w:val="009F486C"/>
    <w:rsid w:val="009F4B74"/>
    <w:rsid w:val="009F67AC"/>
    <w:rsid w:val="00A006E0"/>
    <w:rsid w:val="00A00BCC"/>
    <w:rsid w:val="00A01643"/>
    <w:rsid w:val="00A0275A"/>
    <w:rsid w:val="00A0351A"/>
    <w:rsid w:val="00A06C75"/>
    <w:rsid w:val="00A06EB4"/>
    <w:rsid w:val="00A074B1"/>
    <w:rsid w:val="00A07FC3"/>
    <w:rsid w:val="00A10079"/>
    <w:rsid w:val="00A10C87"/>
    <w:rsid w:val="00A1115E"/>
    <w:rsid w:val="00A130A9"/>
    <w:rsid w:val="00A16C51"/>
    <w:rsid w:val="00A17D88"/>
    <w:rsid w:val="00A2085D"/>
    <w:rsid w:val="00A20E8F"/>
    <w:rsid w:val="00A21598"/>
    <w:rsid w:val="00A21876"/>
    <w:rsid w:val="00A21F4C"/>
    <w:rsid w:val="00A22429"/>
    <w:rsid w:val="00A233DA"/>
    <w:rsid w:val="00A242BF"/>
    <w:rsid w:val="00A244AD"/>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3BC"/>
    <w:rsid w:val="00A42C77"/>
    <w:rsid w:val="00A442F1"/>
    <w:rsid w:val="00A443E5"/>
    <w:rsid w:val="00A44425"/>
    <w:rsid w:val="00A44693"/>
    <w:rsid w:val="00A448C2"/>
    <w:rsid w:val="00A44F25"/>
    <w:rsid w:val="00A4566C"/>
    <w:rsid w:val="00A459DC"/>
    <w:rsid w:val="00A45C94"/>
    <w:rsid w:val="00A45F52"/>
    <w:rsid w:val="00A4602E"/>
    <w:rsid w:val="00A47676"/>
    <w:rsid w:val="00A47DB9"/>
    <w:rsid w:val="00A528BD"/>
    <w:rsid w:val="00A52CBF"/>
    <w:rsid w:val="00A54C68"/>
    <w:rsid w:val="00A619A4"/>
    <w:rsid w:val="00A61D58"/>
    <w:rsid w:val="00A63FC8"/>
    <w:rsid w:val="00A64F93"/>
    <w:rsid w:val="00A65716"/>
    <w:rsid w:val="00A660E6"/>
    <w:rsid w:val="00A67006"/>
    <w:rsid w:val="00A67A82"/>
    <w:rsid w:val="00A67CB7"/>
    <w:rsid w:val="00A67FBB"/>
    <w:rsid w:val="00A701F1"/>
    <w:rsid w:val="00A70337"/>
    <w:rsid w:val="00A70E45"/>
    <w:rsid w:val="00A7102B"/>
    <w:rsid w:val="00A71C30"/>
    <w:rsid w:val="00A725CF"/>
    <w:rsid w:val="00A7291F"/>
    <w:rsid w:val="00A731B2"/>
    <w:rsid w:val="00A7375B"/>
    <w:rsid w:val="00A746DD"/>
    <w:rsid w:val="00A7481A"/>
    <w:rsid w:val="00A7644A"/>
    <w:rsid w:val="00A76B47"/>
    <w:rsid w:val="00A77A20"/>
    <w:rsid w:val="00A77AD0"/>
    <w:rsid w:val="00A81983"/>
    <w:rsid w:val="00A82541"/>
    <w:rsid w:val="00A843EC"/>
    <w:rsid w:val="00A8509B"/>
    <w:rsid w:val="00A8590C"/>
    <w:rsid w:val="00A86A84"/>
    <w:rsid w:val="00A87F63"/>
    <w:rsid w:val="00A90181"/>
    <w:rsid w:val="00A90D18"/>
    <w:rsid w:val="00A90EC6"/>
    <w:rsid w:val="00A921F0"/>
    <w:rsid w:val="00A93615"/>
    <w:rsid w:val="00A947BC"/>
    <w:rsid w:val="00A96702"/>
    <w:rsid w:val="00A96E62"/>
    <w:rsid w:val="00A97B4A"/>
    <w:rsid w:val="00AA055E"/>
    <w:rsid w:val="00AA0D97"/>
    <w:rsid w:val="00AA1F71"/>
    <w:rsid w:val="00AA23FA"/>
    <w:rsid w:val="00AA2ED6"/>
    <w:rsid w:val="00AA3809"/>
    <w:rsid w:val="00AA525F"/>
    <w:rsid w:val="00AA5D28"/>
    <w:rsid w:val="00AA76A3"/>
    <w:rsid w:val="00AB0269"/>
    <w:rsid w:val="00AB0915"/>
    <w:rsid w:val="00AB1E4A"/>
    <w:rsid w:val="00AB2F2B"/>
    <w:rsid w:val="00AB3732"/>
    <w:rsid w:val="00AB452C"/>
    <w:rsid w:val="00AB56BF"/>
    <w:rsid w:val="00AB7B66"/>
    <w:rsid w:val="00AC1751"/>
    <w:rsid w:val="00AC206A"/>
    <w:rsid w:val="00AC3580"/>
    <w:rsid w:val="00AC4436"/>
    <w:rsid w:val="00AC486D"/>
    <w:rsid w:val="00AC4A26"/>
    <w:rsid w:val="00AC503D"/>
    <w:rsid w:val="00AC578F"/>
    <w:rsid w:val="00AC731A"/>
    <w:rsid w:val="00AC7712"/>
    <w:rsid w:val="00AD31C3"/>
    <w:rsid w:val="00AD37D4"/>
    <w:rsid w:val="00AE00AF"/>
    <w:rsid w:val="00AE0FF3"/>
    <w:rsid w:val="00AE139F"/>
    <w:rsid w:val="00AE1F62"/>
    <w:rsid w:val="00AE38C2"/>
    <w:rsid w:val="00AE4AC6"/>
    <w:rsid w:val="00AE5FC9"/>
    <w:rsid w:val="00AE76CD"/>
    <w:rsid w:val="00AE76E6"/>
    <w:rsid w:val="00AE7C6B"/>
    <w:rsid w:val="00AF032E"/>
    <w:rsid w:val="00AF1BC6"/>
    <w:rsid w:val="00AF21E7"/>
    <w:rsid w:val="00AF25CB"/>
    <w:rsid w:val="00AF2613"/>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02AA"/>
    <w:rsid w:val="00B22C91"/>
    <w:rsid w:val="00B22FF4"/>
    <w:rsid w:val="00B23E16"/>
    <w:rsid w:val="00B24462"/>
    <w:rsid w:val="00B25046"/>
    <w:rsid w:val="00B25A20"/>
    <w:rsid w:val="00B25AAB"/>
    <w:rsid w:val="00B266F1"/>
    <w:rsid w:val="00B2696D"/>
    <w:rsid w:val="00B2756B"/>
    <w:rsid w:val="00B323F9"/>
    <w:rsid w:val="00B33F4A"/>
    <w:rsid w:val="00B340F2"/>
    <w:rsid w:val="00B34936"/>
    <w:rsid w:val="00B3710E"/>
    <w:rsid w:val="00B4276A"/>
    <w:rsid w:val="00B44534"/>
    <w:rsid w:val="00B45FFE"/>
    <w:rsid w:val="00B463AC"/>
    <w:rsid w:val="00B47E68"/>
    <w:rsid w:val="00B50083"/>
    <w:rsid w:val="00B51187"/>
    <w:rsid w:val="00B5129E"/>
    <w:rsid w:val="00B5251B"/>
    <w:rsid w:val="00B54025"/>
    <w:rsid w:val="00B54D4F"/>
    <w:rsid w:val="00B5667A"/>
    <w:rsid w:val="00B57B2F"/>
    <w:rsid w:val="00B6090B"/>
    <w:rsid w:val="00B61010"/>
    <w:rsid w:val="00B61938"/>
    <w:rsid w:val="00B61BCB"/>
    <w:rsid w:val="00B62975"/>
    <w:rsid w:val="00B64109"/>
    <w:rsid w:val="00B64219"/>
    <w:rsid w:val="00B648D1"/>
    <w:rsid w:val="00B64C51"/>
    <w:rsid w:val="00B654F9"/>
    <w:rsid w:val="00B65B6E"/>
    <w:rsid w:val="00B66A58"/>
    <w:rsid w:val="00B71109"/>
    <w:rsid w:val="00B71490"/>
    <w:rsid w:val="00B71D0A"/>
    <w:rsid w:val="00B732E7"/>
    <w:rsid w:val="00B74BFD"/>
    <w:rsid w:val="00B752DF"/>
    <w:rsid w:val="00B75F58"/>
    <w:rsid w:val="00B7605A"/>
    <w:rsid w:val="00B7691F"/>
    <w:rsid w:val="00B77753"/>
    <w:rsid w:val="00B80B85"/>
    <w:rsid w:val="00B8197F"/>
    <w:rsid w:val="00B81A89"/>
    <w:rsid w:val="00B81C1A"/>
    <w:rsid w:val="00B82572"/>
    <w:rsid w:val="00B82D8A"/>
    <w:rsid w:val="00B833C2"/>
    <w:rsid w:val="00B84527"/>
    <w:rsid w:val="00B85503"/>
    <w:rsid w:val="00B859E1"/>
    <w:rsid w:val="00B85B0C"/>
    <w:rsid w:val="00B86B68"/>
    <w:rsid w:val="00B90CCA"/>
    <w:rsid w:val="00B90FA1"/>
    <w:rsid w:val="00B93575"/>
    <w:rsid w:val="00B936F6"/>
    <w:rsid w:val="00B93AF1"/>
    <w:rsid w:val="00B94032"/>
    <w:rsid w:val="00B941D8"/>
    <w:rsid w:val="00B944BF"/>
    <w:rsid w:val="00B947C2"/>
    <w:rsid w:val="00B94E89"/>
    <w:rsid w:val="00B95FFA"/>
    <w:rsid w:val="00B96549"/>
    <w:rsid w:val="00B97910"/>
    <w:rsid w:val="00BA01F9"/>
    <w:rsid w:val="00BA3B47"/>
    <w:rsid w:val="00BA3EAC"/>
    <w:rsid w:val="00BA4306"/>
    <w:rsid w:val="00BA4573"/>
    <w:rsid w:val="00BA47D8"/>
    <w:rsid w:val="00BA6A2E"/>
    <w:rsid w:val="00BA7943"/>
    <w:rsid w:val="00BB03CD"/>
    <w:rsid w:val="00BB0B6F"/>
    <w:rsid w:val="00BB1873"/>
    <w:rsid w:val="00BB2FAC"/>
    <w:rsid w:val="00BB301A"/>
    <w:rsid w:val="00BB3A76"/>
    <w:rsid w:val="00BB458C"/>
    <w:rsid w:val="00BB6F49"/>
    <w:rsid w:val="00BB7163"/>
    <w:rsid w:val="00BC000D"/>
    <w:rsid w:val="00BC2EC7"/>
    <w:rsid w:val="00BC3257"/>
    <w:rsid w:val="00BC36B2"/>
    <w:rsid w:val="00BC5B67"/>
    <w:rsid w:val="00BC5F57"/>
    <w:rsid w:val="00BC6B51"/>
    <w:rsid w:val="00BD0F16"/>
    <w:rsid w:val="00BD25AD"/>
    <w:rsid w:val="00BD2C25"/>
    <w:rsid w:val="00BD344C"/>
    <w:rsid w:val="00BD3816"/>
    <w:rsid w:val="00BD3917"/>
    <w:rsid w:val="00BD4017"/>
    <w:rsid w:val="00BD444D"/>
    <w:rsid w:val="00BD447C"/>
    <w:rsid w:val="00BD67C9"/>
    <w:rsid w:val="00BD7012"/>
    <w:rsid w:val="00BD719B"/>
    <w:rsid w:val="00BE0E37"/>
    <w:rsid w:val="00BE23E3"/>
    <w:rsid w:val="00BE2B4A"/>
    <w:rsid w:val="00BE312D"/>
    <w:rsid w:val="00BE4035"/>
    <w:rsid w:val="00BE41D0"/>
    <w:rsid w:val="00BE42A0"/>
    <w:rsid w:val="00BE437B"/>
    <w:rsid w:val="00BE5544"/>
    <w:rsid w:val="00BF211D"/>
    <w:rsid w:val="00BF3C87"/>
    <w:rsid w:val="00BF3FA7"/>
    <w:rsid w:val="00BF44D7"/>
    <w:rsid w:val="00BF6181"/>
    <w:rsid w:val="00BF6C59"/>
    <w:rsid w:val="00BF6F57"/>
    <w:rsid w:val="00C011E7"/>
    <w:rsid w:val="00C0191A"/>
    <w:rsid w:val="00C01975"/>
    <w:rsid w:val="00C01C0B"/>
    <w:rsid w:val="00C01E4D"/>
    <w:rsid w:val="00C020CF"/>
    <w:rsid w:val="00C0241E"/>
    <w:rsid w:val="00C02475"/>
    <w:rsid w:val="00C02634"/>
    <w:rsid w:val="00C03881"/>
    <w:rsid w:val="00C03C51"/>
    <w:rsid w:val="00C049D3"/>
    <w:rsid w:val="00C05425"/>
    <w:rsid w:val="00C06BE3"/>
    <w:rsid w:val="00C10EFF"/>
    <w:rsid w:val="00C12465"/>
    <w:rsid w:val="00C12DE9"/>
    <w:rsid w:val="00C13CF8"/>
    <w:rsid w:val="00C1429D"/>
    <w:rsid w:val="00C14839"/>
    <w:rsid w:val="00C149A8"/>
    <w:rsid w:val="00C15290"/>
    <w:rsid w:val="00C163E5"/>
    <w:rsid w:val="00C167A4"/>
    <w:rsid w:val="00C16B98"/>
    <w:rsid w:val="00C16C1A"/>
    <w:rsid w:val="00C2022B"/>
    <w:rsid w:val="00C203EC"/>
    <w:rsid w:val="00C2179D"/>
    <w:rsid w:val="00C26AD8"/>
    <w:rsid w:val="00C27084"/>
    <w:rsid w:val="00C300D5"/>
    <w:rsid w:val="00C30C6A"/>
    <w:rsid w:val="00C32FB6"/>
    <w:rsid w:val="00C33E3F"/>
    <w:rsid w:val="00C343DF"/>
    <w:rsid w:val="00C34CE3"/>
    <w:rsid w:val="00C34EEC"/>
    <w:rsid w:val="00C35494"/>
    <w:rsid w:val="00C3562A"/>
    <w:rsid w:val="00C36EC0"/>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2B0"/>
    <w:rsid w:val="00C6164E"/>
    <w:rsid w:val="00C61EDB"/>
    <w:rsid w:val="00C63A62"/>
    <w:rsid w:val="00C70771"/>
    <w:rsid w:val="00C71873"/>
    <w:rsid w:val="00C72D40"/>
    <w:rsid w:val="00C738F6"/>
    <w:rsid w:val="00C7457A"/>
    <w:rsid w:val="00C7535C"/>
    <w:rsid w:val="00C75C7D"/>
    <w:rsid w:val="00C76ADD"/>
    <w:rsid w:val="00C803F8"/>
    <w:rsid w:val="00C80A79"/>
    <w:rsid w:val="00C8154C"/>
    <w:rsid w:val="00C81E7C"/>
    <w:rsid w:val="00C8240D"/>
    <w:rsid w:val="00C845B6"/>
    <w:rsid w:val="00C865D8"/>
    <w:rsid w:val="00C87BB8"/>
    <w:rsid w:val="00C87E49"/>
    <w:rsid w:val="00C90D1B"/>
    <w:rsid w:val="00C90FCB"/>
    <w:rsid w:val="00C91FA4"/>
    <w:rsid w:val="00C94C8E"/>
    <w:rsid w:val="00C9500C"/>
    <w:rsid w:val="00C962D2"/>
    <w:rsid w:val="00CA0E10"/>
    <w:rsid w:val="00CA142B"/>
    <w:rsid w:val="00CA2761"/>
    <w:rsid w:val="00CA3FBD"/>
    <w:rsid w:val="00CA521B"/>
    <w:rsid w:val="00CA6A58"/>
    <w:rsid w:val="00CA7000"/>
    <w:rsid w:val="00CB0A89"/>
    <w:rsid w:val="00CB18E2"/>
    <w:rsid w:val="00CB1AC5"/>
    <w:rsid w:val="00CB1AF3"/>
    <w:rsid w:val="00CB2FAC"/>
    <w:rsid w:val="00CB497A"/>
    <w:rsid w:val="00CC2523"/>
    <w:rsid w:val="00CC2F6D"/>
    <w:rsid w:val="00CC385D"/>
    <w:rsid w:val="00CC4788"/>
    <w:rsid w:val="00CC613B"/>
    <w:rsid w:val="00CC667D"/>
    <w:rsid w:val="00CD0FFE"/>
    <w:rsid w:val="00CD1022"/>
    <w:rsid w:val="00CD11EF"/>
    <w:rsid w:val="00CD15C9"/>
    <w:rsid w:val="00CD428E"/>
    <w:rsid w:val="00CD6431"/>
    <w:rsid w:val="00CD69E5"/>
    <w:rsid w:val="00CD6F76"/>
    <w:rsid w:val="00CE1886"/>
    <w:rsid w:val="00CE1DB2"/>
    <w:rsid w:val="00CE1DF8"/>
    <w:rsid w:val="00CE2E41"/>
    <w:rsid w:val="00CE2FD3"/>
    <w:rsid w:val="00CE3850"/>
    <w:rsid w:val="00CE4BE9"/>
    <w:rsid w:val="00CE5E5D"/>
    <w:rsid w:val="00CE6490"/>
    <w:rsid w:val="00CF0B55"/>
    <w:rsid w:val="00CF0E00"/>
    <w:rsid w:val="00CF38EF"/>
    <w:rsid w:val="00CF484F"/>
    <w:rsid w:val="00D01080"/>
    <w:rsid w:val="00D01676"/>
    <w:rsid w:val="00D101A3"/>
    <w:rsid w:val="00D122FE"/>
    <w:rsid w:val="00D134CA"/>
    <w:rsid w:val="00D16C7E"/>
    <w:rsid w:val="00D17094"/>
    <w:rsid w:val="00D174FD"/>
    <w:rsid w:val="00D177CC"/>
    <w:rsid w:val="00D1781F"/>
    <w:rsid w:val="00D20537"/>
    <w:rsid w:val="00D221F1"/>
    <w:rsid w:val="00D22A56"/>
    <w:rsid w:val="00D23694"/>
    <w:rsid w:val="00D23701"/>
    <w:rsid w:val="00D23CDD"/>
    <w:rsid w:val="00D27944"/>
    <w:rsid w:val="00D27CBA"/>
    <w:rsid w:val="00D31E29"/>
    <w:rsid w:val="00D32483"/>
    <w:rsid w:val="00D324D9"/>
    <w:rsid w:val="00D3570B"/>
    <w:rsid w:val="00D36420"/>
    <w:rsid w:val="00D37BE6"/>
    <w:rsid w:val="00D4075B"/>
    <w:rsid w:val="00D40AA5"/>
    <w:rsid w:val="00D4259F"/>
    <w:rsid w:val="00D42698"/>
    <w:rsid w:val="00D426C5"/>
    <w:rsid w:val="00D42A56"/>
    <w:rsid w:val="00D42F3D"/>
    <w:rsid w:val="00D43ABD"/>
    <w:rsid w:val="00D45025"/>
    <w:rsid w:val="00D46017"/>
    <w:rsid w:val="00D46084"/>
    <w:rsid w:val="00D47733"/>
    <w:rsid w:val="00D47C00"/>
    <w:rsid w:val="00D47C9B"/>
    <w:rsid w:val="00D50F1D"/>
    <w:rsid w:val="00D5110F"/>
    <w:rsid w:val="00D515B8"/>
    <w:rsid w:val="00D5187B"/>
    <w:rsid w:val="00D52C5E"/>
    <w:rsid w:val="00D5570F"/>
    <w:rsid w:val="00D5671E"/>
    <w:rsid w:val="00D57952"/>
    <w:rsid w:val="00D579F1"/>
    <w:rsid w:val="00D626C5"/>
    <w:rsid w:val="00D62E6C"/>
    <w:rsid w:val="00D64D8B"/>
    <w:rsid w:val="00D652FF"/>
    <w:rsid w:val="00D715C7"/>
    <w:rsid w:val="00D7178E"/>
    <w:rsid w:val="00D729B3"/>
    <w:rsid w:val="00D7441F"/>
    <w:rsid w:val="00D74975"/>
    <w:rsid w:val="00D758F0"/>
    <w:rsid w:val="00D76E5D"/>
    <w:rsid w:val="00D822F0"/>
    <w:rsid w:val="00D847BA"/>
    <w:rsid w:val="00D84EE2"/>
    <w:rsid w:val="00D8522B"/>
    <w:rsid w:val="00D901F8"/>
    <w:rsid w:val="00D90C59"/>
    <w:rsid w:val="00D90F5C"/>
    <w:rsid w:val="00D91A44"/>
    <w:rsid w:val="00D972DB"/>
    <w:rsid w:val="00D97777"/>
    <w:rsid w:val="00DA03C1"/>
    <w:rsid w:val="00DA04E9"/>
    <w:rsid w:val="00DA0FD0"/>
    <w:rsid w:val="00DA234D"/>
    <w:rsid w:val="00DA26E6"/>
    <w:rsid w:val="00DA2749"/>
    <w:rsid w:val="00DA2E10"/>
    <w:rsid w:val="00DA2F6B"/>
    <w:rsid w:val="00DA33D3"/>
    <w:rsid w:val="00DA430B"/>
    <w:rsid w:val="00DA609C"/>
    <w:rsid w:val="00DA727C"/>
    <w:rsid w:val="00DB1708"/>
    <w:rsid w:val="00DB22EC"/>
    <w:rsid w:val="00DB2899"/>
    <w:rsid w:val="00DB449F"/>
    <w:rsid w:val="00DB49E5"/>
    <w:rsid w:val="00DB556C"/>
    <w:rsid w:val="00DC24DB"/>
    <w:rsid w:val="00DC4E86"/>
    <w:rsid w:val="00DC5D82"/>
    <w:rsid w:val="00DC5F02"/>
    <w:rsid w:val="00DC6CFF"/>
    <w:rsid w:val="00DD00EF"/>
    <w:rsid w:val="00DD0AF3"/>
    <w:rsid w:val="00DD1ADC"/>
    <w:rsid w:val="00DD1B93"/>
    <w:rsid w:val="00DD220C"/>
    <w:rsid w:val="00DD2412"/>
    <w:rsid w:val="00DD3AE5"/>
    <w:rsid w:val="00DE02DC"/>
    <w:rsid w:val="00DE08F1"/>
    <w:rsid w:val="00DE22AB"/>
    <w:rsid w:val="00DE3ACF"/>
    <w:rsid w:val="00DE7144"/>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775E"/>
    <w:rsid w:val="00E11713"/>
    <w:rsid w:val="00E12239"/>
    <w:rsid w:val="00E12613"/>
    <w:rsid w:val="00E12734"/>
    <w:rsid w:val="00E131FA"/>
    <w:rsid w:val="00E13ACC"/>
    <w:rsid w:val="00E14051"/>
    <w:rsid w:val="00E16485"/>
    <w:rsid w:val="00E202A7"/>
    <w:rsid w:val="00E20529"/>
    <w:rsid w:val="00E2119E"/>
    <w:rsid w:val="00E21A47"/>
    <w:rsid w:val="00E23DBA"/>
    <w:rsid w:val="00E24479"/>
    <w:rsid w:val="00E24D4C"/>
    <w:rsid w:val="00E252D2"/>
    <w:rsid w:val="00E3119B"/>
    <w:rsid w:val="00E33085"/>
    <w:rsid w:val="00E330FC"/>
    <w:rsid w:val="00E33B8F"/>
    <w:rsid w:val="00E356E5"/>
    <w:rsid w:val="00E35730"/>
    <w:rsid w:val="00E3595D"/>
    <w:rsid w:val="00E37C4F"/>
    <w:rsid w:val="00E41939"/>
    <w:rsid w:val="00E41DAE"/>
    <w:rsid w:val="00E43C40"/>
    <w:rsid w:val="00E4467D"/>
    <w:rsid w:val="00E463F2"/>
    <w:rsid w:val="00E46D56"/>
    <w:rsid w:val="00E46E47"/>
    <w:rsid w:val="00E46EB8"/>
    <w:rsid w:val="00E47C02"/>
    <w:rsid w:val="00E47ED9"/>
    <w:rsid w:val="00E50081"/>
    <w:rsid w:val="00E5009D"/>
    <w:rsid w:val="00E5049B"/>
    <w:rsid w:val="00E52126"/>
    <w:rsid w:val="00E534DA"/>
    <w:rsid w:val="00E56F21"/>
    <w:rsid w:val="00E576C0"/>
    <w:rsid w:val="00E57AD3"/>
    <w:rsid w:val="00E57DCC"/>
    <w:rsid w:val="00E60543"/>
    <w:rsid w:val="00E61095"/>
    <w:rsid w:val="00E612B5"/>
    <w:rsid w:val="00E614F0"/>
    <w:rsid w:val="00E62F65"/>
    <w:rsid w:val="00E64C62"/>
    <w:rsid w:val="00E65D31"/>
    <w:rsid w:val="00E67187"/>
    <w:rsid w:val="00E67603"/>
    <w:rsid w:val="00E67A88"/>
    <w:rsid w:val="00E70852"/>
    <w:rsid w:val="00E714D5"/>
    <w:rsid w:val="00E7227C"/>
    <w:rsid w:val="00E72E44"/>
    <w:rsid w:val="00E747FA"/>
    <w:rsid w:val="00E75414"/>
    <w:rsid w:val="00E7746D"/>
    <w:rsid w:val="00E8000B"/>
    <w:rsid w:val="00E801F1"/>
    <w:rsid w:val="00E8029E"/>
    <w:rsid w:val="00E816FE"/>
    <w:rsid w:val="00E817D5"/>
    <w:rsid w:val="00E81D28"/>
    <w:rsid w:val="00E82CC0"/>
    <w:rsid w:val="00E8584F"/>
    <w:rsid w:val="00E8685F"/>
    <w:rsid w:val="00E9156A"/>
    <w:rsid w:val="00E939B7"/>
    <w:rsid w:val="00E95CB7"/>
    <w:rsid w:val="00E95F2F"/>
    <w:rsid w:val="00E964EF"/>
    <w:rsid w:val="00E96630"/>
    <w:rsid w:val="00E97C0D"/>
    <w:rsid w:val="00EA00DA"/>
    <w:rsid w:val="00EA0208"/>
    <w:rsid w:val="00EA08F1"/>
    <w:rsid w:val="00EA217F"/>
    <w:rsid w:val="00EA2281"/>
    <w:rsid w:val="00EA254A"/>
    <w:rsid w:val="00EA2FFF"/>
    <w:rsid w:val="00EA35EE"/>
    <w:rsid w:val="00EA4DE5"/>
    <w:rsid w:val="00EA4E73"/>
    <w:rsid w:val="00EA5286"/>
    <w:rsid w:val="00EA5892"/>
    <w:rsid w:val="00EA62B7"/>
    <w:rsid w:val="00EA721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5CB"/>
    <w:rsid w:val="00F0066B"/>
    <w:rsid w:val="00F00A76"/>
    <w:rsid w:val="00F00DBE"/>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09AB"/>
    <w:rsid w:val="00F213ED"/>
    <w:rsid w:val="00F21E55"/>
    <w:rsid w:val="00F25164"/>
    <w:rsid w:val="00F25866"/>
    <w:rsid w:val="00F259D9"/>
    <w:rsid w:val="00F26C51"/>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4867"/>
    <w:rsid w:val="00F45230"/>
    <w:rsid w:val="00F45BE9"/>
    <w:rsid w:val="00F50C34"/>
    <w:rsid w:val="00F514AA"/>
    <w:rsid w:val="00F51F19"/>
    <w:rsid w:val="00F53556"/>
    <w:rsid w:val="00F54127"/>
    <w:rsid w:val="00F545A6"/>
    <w:rsid w:val="00F5470A"/>
    <w:rsid w:val="00F55FF3"/>
    <w:rsid w:val="00F56A3E"/>
    <w:rsid w:val="00F60BAC"/>
    <w:rsid w:val="00F61067"/>
    <w:rsid w:val="00F61F84"/>
    <w:rsid w:val="00F630DA"/>
    <w:rsid w:val="00F66527"/>
    <w:rsid w:val="00F66AC9"/>
    <w:rsid w:val="00F67395"/>
    <w:rsid w:val="00F67BDA"/>
    <w:rsid w:val="00F709C2"/>
    <w:rsid w:val="00F74275"/>
    <w:rsid w:val="00F742F2"/>
    <w:rsid w:val="00F74475"/>
    <w:rsid w:val="00F744BA"/>
    <w:rsid w:val="00F7456A"/>
    <w:rsid w:val="00F753AC"/>
    <w:rsid w:val="00F776F6"/>
    <w:rsid w:val="00F77EF5"/>
    <w:rsid w:val="00F805B2"/>
    <w:rsid w:val="00F8166B"/>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4F79"/>
    <w:rsid w:val="00F96CA0"/>
    <w:rsid w:val="00F9726A"/>
    <w:rsid w:val="00F97851"/>
    <w:rsid w:val="00F97A01"/>
    <w:rsid w:val="00FA2967"/>
    <w:rsid w:val="00FA387F"/>
    <w:rsid w:val="00FA463E"/>
    <w:rsid w:val="00FA49D4"/>
    <w:rsid w:val="00FA4B0F"/>
    <w:rsid w:val="00FA4DE3"/>
    <w:rsid w:val="00FA4FE3"/>
    <w:rsid w:val="00FA563D"/>
    <w:rsid w:val="00FA5DB7"/>
    <w:rsid w:val="00FA5DBE"/>
    <w:rsid w:val="00FA6D67"/>
    <w:rsid w:val="00FA7539"/>
    <w:rsid w:val="00FA76DB"/>
    <w:rsid w:val="00FA7ACA"/>
    <w:rsid w:val="00FA7C57"/>
    <w:rsid w:val="00FA7E94"/>
    <w:rsid w:val="00FB0D97"/>
    <w:rsid w:val="00FB19CD"/>
    <w:rsid w:val="00FB2D91"/>
    <w:rsid w:val="00FB43AD"/>
    <w:rsid w:val="00FB4867"/>
    <w:rsid w:val="00FB60E8"/>
    <w:rsid w:val="00FB6444"/>
    <w:rsid w:val="00FC146D"/>
    <w:rsid w:val="00FC484D"/>
    <w:rsid w:val="00FC5613"/>
    <w:rsid w:val="00FC6E28"/>
    <w:rsid w:val="00FC6FFA"/>
    <w:rsid w:val="00FC757B"/>
    <w:rsid w:val="00FD05A5"/>
    <w:rsid w:val="00FD1806"/>
    <w:rsid w:val="00FD2911"/>
    <w:rsid w:val="00FD2E75"/>
    <w:rsid w:val="00FD4919"/>
    <w:rsid w:val="00FD57D4"/>
    <w:rsid w:val="00FD58B9"/>
    <w:rsid w:val="00FD64D7"/>
    <w:rsid w:val="00FD6D2F"/>
    <w:rsid w:val="00FE0FD3"/>
    <w:rsid w:val="00FE3DC5"/>
    <w:rsid w:val="00FE40EB"/>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F6100C-4A6C-4F41-A8F5-4DB208E2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5D168-7292-4BF1-8677-39B52D4D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3995</Words>
  <Characters>21978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2019-02-05T17:07:00Z</cp:lastPrinted>
  <dcterms:created xsi:type="dcterms:W3CDTF">2019-04-10T16:55:00Z</dcterms:created>
  <dcterms:modified xsi:type="dcterms:W3CDTF">2019-04-10T16:59:00Z</dcterms:modified>
</cp:coreProperties>
</file>