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6107F0" w:rsidRDefault="00DB2899" w:rsidP="00DB2899">
      <w:pPr>
        <w:spacing w:line="360" w:lineRule="auto"/>
        <w:jc w:val="both"/>
        <w:rPr>
          <w:rFonts w:ascii="Arial" w:hAnsi="Arial" w:cs="Arial"/>
          <w:b/>
          <w:sz w:val="28"/>
          <w:szCs w:val="28"/>
        </w:rPr>
      </w:pPr>
      <w:r w:rsidRPr="006107F0">
        <w:rPr>
          <w:rFonts w:ascii="Arial" w:hAnsi="Arial" w:cs="Arial"/>
          <w:b/>
          <w:sz w:val="28"/>
          <w:szCs w:val="28"/>
        </w:rPr>
        <w:t xml:space="preserve">TRIBUNAL DE </w:t>
      </w:r>
      <w:r w:rsidR="00854105" w:rsidRPr="006107F0">
        <w:rPr>
          <w:rFonts w:ascii="Arial" w:hAnsi="Arial" w:cs="Arial"/>
          <w:b/>
          <w:sz w:val="28"/>
          <w:szCs w:val="28"/>
        </w:rPr>
        <w:t>JUSTICIA ADMINISTRATIVA</w:t>
      </w:r>
      <w:r w:rsidRPr="006107F0">
        <w:rPr>
          <w:rFonts w:ascii="Arial" w:hAnsi="Arial" w:cs="Arial"/>
          <w:b/>
          <w:sz w:val="28"/>
          <w:szCs w:val="28"/>
        </w:rPr>
        <w:t xml:space="preserve"> DEL ESTADO DE OAXACA.- </w:t>
      </w:r>
      <w:r w:rsidRPr="006107F0">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F7152D" w:rsidRPr="006107F0">
        <w:rPr>
          <w:rFonts w:ascii="Arial" w:hAnsi="Arial" w:cs="Arial"/>
          <w:b/>
          <w:bCs/>
          <w:sz w:val="28"/>
          <w:szCs w:val="28"/>
          <w:lang w:val="es-MX"/>
        </w:rPr>
        <w:t>UÁ</w:t>
      </w:r>
      <w:r w:rsidRPr="006107F0">
        <w:rPr>
          <w:rFonts w:ascii="Arial" w:hAnsi="Arial" w:cs="Arial"/>
          <w:b/>
          <w:bCs/>
          <w:sz w:val="28"/>
          <w:szCs w:val="28"/>
          <w:lang w:val="es-MX"/>
        </w:rPr>
        <w:t>REZ</w:t>
      </w:r>
      <w:r w:rsidRPr="006107F0">
        <w:rPr>
          <w:rFonts w:ascii="Arial" w:hAnsi="Arial" w:cs="Arial"/>
          <w:b/>
          <w:sz w:val="28"/>
          <w:szCs w:val="28"/>
        </w:rPr>
        <w:t>,</w:t>
      </w:r>
      <w:r w:rsidR="00646CDD" w:rsidRPr="006107F0">
        <w:rPr>
          <w:rFonts w:ascii="Arial" w:hAnsi="Arial" w:cs="Arial"/>
          <w:b/>
          <w:sz w:val="28"/>
          <w:szCs w:val="28"/>
        </w:rPr>
        <w:t xml:space="preserve"> OAXACA, A </w:t>
      </w:r>
      <w:r w:rsidR="005C31F9" w:rsidRPr="006107F0">
        <w:rPr>
          <w:rFonts w:ascii="Arial" w:hAnsi="Arial" w:cs="Arial"/>
          <w:b/>
          <w:sz w:val="28"/>
          <w:szCs w:val="28"/>
        </w:rPr>
        <w:t>TREINTA</w:t>
      </w:r>
      <w:r w:rsidR="003C374C" w:rsidRPr="006107F0">
        <w:rPr>
          <w:rFonts w:ascii="Arial" w:hAnsi="Arial" w:cs="Arial"/>
          <w:b/>
          <w:sz w:val="28"/>
          <w:szCs w:val="28"/>
        </w:rPr>
        <w:t xml:space="preserve"> </w:t>
      </w:r>
      <w:r w:rsidR="00BD67C9" w:rsidRPr="006107F0">
        <w:rPr>
          <w:rFonts w:ascii="Arial" w:hAnsi="Arial" w:cs="Arial"/>
          <w:b/>
          <w:sz w:val="28"/>
          <w:szCs w:val="28"/>
        </w:rPr>
        <w:t xml:space="preserve">DE </w:t>
      </w:r>
      <w:r w:rsidR="00F7152D" w:rsidRPr="006107F0">
        <w:rPr>
          <w:rFonts w:ascii="Arial" w:hAnsi="Arial" w:cs="Arial"/>
          <w:b/>
          <w:sz w:val="28"/>
          <w:szCs w:val="28"/>
        </w:rPr>
        <w:t>ENERO</w:t>
      </w:r>
      <w:r w:rsidRPr="006107F0">
        <w:rPr>
          <w:rFonts w:ascii="Arial" w:hAnsi="Arial" w:cs="Arial"/>
          <w:b/>
          <w:sz w:val="28"/>
          <w:szCs w:val="28"/>
        </w:rPr>
        <w:t xml:space="preserve"> DE DOS MIL DIE</w:t>
      </w:r>
      <w:r w:rsidR="00F7152D" w:rsidRPr="006107F0">
        <w:rPr>
          <w:rFonts w:ascii="Arial" w:hAnsi="Arial" w:cs="Arial"/>
          <w:b/>
          <w:sz w:val="28"/>
          <w:szCs w:val="28"/>
        </w:rPr>
        <w:t>CIENU</w:t>
      </w:r>
      <w:r w:rsidR="000C482E" w:rsidRPr="006107F0">
        <w:rPr>
          <w:rFonts w:ascii="Arial" w:hAnsi="Arial" w:cs="Arial"/>
          <w:b/>
          <w:sz w:val="28"/>
          <w:szCs w:val="28"/>
        </w:rPr>
        <w:t>E</w:t>
      </w:r>
      <w:r w:rsidR="00F7152D" w:rsidRPr="006107F0">
        <w:rPr>
          <w:rFonts w:ascii="Arial" w:hAnsi="Arial" w:cs="Arial"/>
          <w:b/>
          <w:sz w:val="28"/>
          <w:szCs w:val="28"/>
        </w:rPr>
        <w:t>VE</w:t>
      </w:r>
      <w:r w:rsidRPr="006107F0">
        <w:rPr>
          <w:rFonts w:ascii="Arial" w:hAnsi="Arial" w:cs="Arial"/>
          <w:b/>
          <w:sz w:val="28"/>
          <w:szCs w:val="28"/>
        </w:rPr>
        <w:t xml:space="preserve"> (</w:t>
      </w:r>
      <w:r w:rsidR="005C31F9" w:rsidRPr="006107F0">
        <w:rPr>
          <w:rFonts w:ascii="Arial" w:hAnsi="Arial" w:cs="Arial"/>
          <w:b/>
          <w:sz w:val="28"/>
          <w:szCs w:val="28"/>
        </w:rPr>
        <w:t>30</w:t>
      </w:r>
      <w:r w:rsidR="00BD67C9" w:rsidRPr="006107F0">
        <w:rPr>
          <w:rFonts w:ascii="Arial" w:hAnsi="Arial" w:cs="Arial"/>
          <w:b/>
          <w:sz w:val="28"/>
          <w:szCs w:val="28"/>
        </w:rPr>
        <w:t>/0</w:t>
      </w:r>
      <w:r w:rsidR="00F7152D" w:rsidRPr="006107F0">
        <w:rPr>
          <w:rFonts w:ascii="Arial" w:hAnsi="Arial" w:cs="Arial"/>
          <w:b/>
          <w:sz w:val="28"/>
          <w:szCs w:val="28"/>
        </w:rPr>
        <w:t>1</w:t>
      </w:r>
      <w:r w:rsidRPr="006107F0">
        <w:rPr>
          <w:rFonts w:ascii="Arial" w:hAnsi="Arial" w:cs="Arial"/>
          <w:b/>
          <w:sz w:val="28"/>
          <w:szCs w:val="28"/>
        </w:rPr>
        <w:t>/201</w:t>
      </w:r>
      <w:r w:rsidR="00F7152D" w:rsidRPr="006107F0">
        <w:rPr>
          <w:rFonts w:ascii="Arial" w:hAnsi="Arial" w:cs="Arial"/>
          <w:b/>
          <w:sz w:val="28"/>
          <w:szCs w:val="28"/>
        </w:rPr>
        <w:t>9</w:t>
      </w:r>
      <w:r w:rsidRPr="006107F0">
        <w:rPr>
          <w:rFonts w:ascii="Arial" w:hAnsi="Arial" w:cs="Arial"/>
          <w:b/>
          <w:sz w:val="28"/>
          <w:szCs w:val="28"/>
        </w:rPr>
        <w:t xml:space="preserve">).- - </w:t>
      </w:r>
      <w:r w:rsidR="003C374C" w:rsidRPr="006107F0">
        <w:rPr>
          <w:rFonts w:ascii="Arial" w:hAnsi="Arial" w:cs="Arial"/>
          <w:b/>
          <w:sz w:val="28"/>
          <w:szCs w:val="28"/>
        </w:rPr>
        <w:t xml:space="preserve">- - </w:t>
      </w:r>
    </w:p>
    <w:p w:rsidR="005C6641" w:rsidRPr="006107F0" w:rsidRDefault="006F0180" w:rsidP="00D8779D">
      <w:pPr>
        <w:spacing w:line="360" w:lineRule="auto"/>
        <w:ind w:firstLine="567"/>
        <w:jc w:val="both"/>
        <w:rPr>
          <w:rFonts w:ascii="Arial" w:hAnsi="Arial" w:cs="Arial"/>
          <w:sz w:val="28"/>
          <w:szCs w:val="28"/>
        </w:rPr>
      </w:pPr>
      <w:r w:rsidRPr="006107F0">
        <w:rPr>
          <w:rFonts w:ascii="Arial" w:hAnsi="Arial" w:cs="Arial"/>
          <w:b/>
          <w:sz w:val="28"/>
          <w:szCs w:val="28"/>
        </w:rPr>
        <w:t>VISTOS</w:t>
      </w:r>
      <w:r w:rsidR="00A87F63" w:rsidRPr="006107F0">
        <w:rPr>
          <w:rFonts w:ascii="Arial" w:hAnsi="Arial" w:cs="Arial"/>
          <w:sz w:val="28"/>
          <w:szCs w:val="28"/>
        </w:rPr>
        <w:t xml:space="preserve"> para resolver los autos de</w:t>
      </w:r>
      <w:r w:rsidR="008E21EC" w:rsidRPr="006107F0">
        <w:rPr>
          <w:rFonts w:ascii="Arial" w:hAnsi="Arial" w:cs="Arial"/>
          <w:sz w:val="28"/>
          <w:szCs w:val="28"/>
        </w:rPr>
        <w:t>l</w:t>
      </w:r>
      <w:r w:rsidR="00384C42" w:rsidRPr="006107F0">
        <w:rPr>
          <w:rFonts w:ascii="Arial" w:hAnsi="Arial" w:cs="Arial"/>
          <w:sz w:val="28"/>
          <w:szCs w:val="28"/>
        </w:rPr>
        <w:t xml:space="preserve"> juicio número </w:t>
      </w:r>
      <w:r w:rsidR="00C60864" w:rsidRPr="006107F0">
        <w:rPr>
          <w:rFonts w:ascii="Arial" w:hAnsi="Arial" w:cs="Arial"/>
          <w:b/>
          <w:sz w:val="28"/>
          <w:szCs w:val="28"/>
        </w:rPr>
        <w:t>95</w:t>
      </w:r>
      <w:r w:rsidR="00DE3ACF" w:rsidRPr="006107F0">
        <w:rPr>
          <w:rFonts w:ascii="Arial" w:hAnsi="Arial" w:cs="Arial"/>
          <w:b/>
          <w:sz w:val="28"/>
          <w:szCs w:val="28"/>
        </w:rPr>
        <w:t>/201</w:t>
      </w:r>
      <w:r w:rsidR="00F7152D" w:rsidRPr="006107F0">
        <w:rPr>
          <w:rFonts w:ascii="Arial" w:hAnsi="Arial" w:cs="Arial"/>
          <w:b/>
          <w:sz w:val="28"/>
          <w:szCs w:val="28"/>
        </w:rPr>
        <w:t>8</w:t>
      </w:r>
      <w:r w:rsidR="00A87F63" w:rsidRPr="006107F0">
        <w:rPr>
          <w:rFonts w:ascii="Arial" w:hAnsi="Arial" w:cs="Arial"/>
          <w:sz w:val="28"/>
          <w:szCs w:val="28"/>
        </w:rPr>
        <w:t xml:space="preserve">, </w:t>
      </w:r>
      <w:r w:rsidR="007D5377" w:rsidRPr="006107F0">
        <w:rPr>
          <w:rFonts w:ascii="Arial" w:hAnsi="Arial" w:cs="Arial"/>
          <w:sz w:val="28"/>
          <w:szCs w:val="28"/>
        </w:rPr>
        <w:t xml:space="preserve"> </w:t>
      </w:r>
      <w:r w:rsidR="00A87F63" w:rsidRPr="006107F0">
        <w:rPr>
          <w:rFonts w:ascii="Arial" w:hAnsi="Arial" w:cs="Arial"/>
          <w:sz w:val="28"/>
          <w:szCs w:val="28"/>
        </w:rPr>
        <w:t>promovido por</w:t>
      </w:r>
      <w:r w:rsidR="00386761" w:rsidRPr="006107F0">
        <w:rPr>
          <w:rFonts w:ascii="Arial" w:hAnsi="Arial" w:cs="Arial"/>
          <w:sz w:val="28"/>
          <w:szCs w:val="28"/>
        </w:rPr>
        <w:t xml:space="preserve"> </w:t>
      </w:r>
      <w:r w:rsidR="006107F0">
        <w:rPr>
          <w:rFonts w:ascii="Arial" w:hAnsi="Arial" w:cs="Arial"/>
          <w:sz w:val="28"/>
          <w:szCs w:val="28"/>
        </w:rPr>
        <w:t>**********</w:t>
      </w:r>
      <w:r w:rsidR="00C60864" w:rsidRPr="006107F0">
        <w:rPr>
          <w:rFonts w:ascii="Arial" w:hAnsi="Arial" w:cs="Arial"/>
          <w:sz w:val="28"/>
          <w:szCs w:val="28"/>
        </w:rPr>
        <w:t>, apoderado legal de la persona moral denominada “NEFILA</w:t>
      </w:r>
      <w:r w:rsidR="00DA5BDF" w:rsidRPr="006107F0">
        <w:rPr>
          <w:rFonts w:ascii="Arial" w:hAnsi="Arial" w:cs="Arial"/>
          <w:sz w:val="28"/>
          <w:szCs w:val="28"/>
        </w:rPr>
        <w:t>,</w:t>
      </w:r>
      <w:r w:rsidR="00C60864" w:rsidRPr="006107F0">
        <w:rPr>
          <w:rFonts w:ascii="Arial" w:hAnsi="Arial" w:cs="Arial"/>
          <w:sz w:val="28"/>
          <w:szCs w:val="28"/>
        </w:rPr>
        <w:t xml:space="preserve"> A.C.”</w:t>
      </w:r>
      <w:r w:rsidR="008F5AF2" w:rsidRPr="006107F0">
        <w:rPr>
          <w:rFonts w:ascii="Arial" w:hAnsi="Arial" w:cs="Arial"/>
          <w:sz w:val="28"/>
          <w:szCs w:val="28"/>
        </w:rPr>
        <w:t xml:space="preserve">, </w:t>
      </w:r>
      <w:r w:rsidR="00A87F63" w:rsidRPr="006107F0">
        <w:rPr>
          <w:rFonts w:ascii="Arial" w:hAnsi="Arial" w:cs="Arial"/>
          <w:sz w:val="28"/>
          <w:szCs w:val="28"/>
        </w:rPr>
        <w:t xml:space="preserve">en contra </w:t>
      </w:r>
      <w:r w:rsidR="002726B3" w:rsidRPr="006107F0">
        <w:rPr>
          <w:rFonts w:ascii="Arial" w:hAnsi="Arial" w:cs="Arial"/>
          <w:sz w:val="28"/>
          <w:szCs w:val="28"/>
        </w:rPr>
        <w:t>del</w:t>
      </w:r>
      <w:r w:rsidR="00B54D4F" w:rsidRPr="006107F0">
        <w:rPr>
          <w:rFonts w:ascii="Arial" w:hAnsi="Arial" w:cs="Arial"/>
          <w:sz w:val="28"/>
          <w:szCs w:val="28"/>
        </w:rPr>
        <w:t xml:space="preserve"> </w:t>
      </w:r>
      <w:r w:rsidR="002726B3" w:rsidRPr="006107F0">
        <w:rPr>
          <w:rFonts w:ascii="Arial" w:hAnsi="Arial" w:cs="Arial"/>
          <w:sz w:val="28"/>
          <w:szCs w:val="28"/>
        </w:rPr>
        <w:t>requerimiento</w:t>
      </w:r>
      <w:r w:rsidR="00B54D4F" w:rsidRPr="006107F0">
        <w:rPr>
          <w:rFonts w:ascii="Arial" w:hAnsi="Arial" w:cs="Arial"/>
          <w:sz w:val="28"/>
          <w:szCs w:val="28"/>
        </w:rPr>
        <w:t xml:space="preserve"> </w:t>
      </w:r>
      <w:r w:rsidR="002726B3" w:rsidRPr="006107F0">
        <w:rPr>
          <w:rFonts w:ascii="Arial" w:hAnsi="Arial" w:cs="Arial"/>
          <w:sz w:val="28"/>
          <w:szCs w:val="28"/>
        </w:rPr>
        <w:t>relacionado</w:t>
      </w:r>
      <w:r w:rsidR="003964E7" w:rsidRPr="006107F0">
        <w:rPr>
          <w:rFonts w:ascii="Arial" w:hAnsi="Arial" w:cs="Arial"/>
          <w:sz w:val="28"/>
          <w:szCs w:val="28"/>
        </w:rPr>
        <w:t xml:space="preserve"> con la presentación de declaraciones del Impuesto </w:t>
      </w:r>
      <w:r w:rsidR="00600512" w:rsidRPr="006107F0">
        <w:rPr>
          <w:rFonts w:ascii="Arial" w:hAnsi="Arial" w:cs="Arial"/>
          <w:sz w:val="28"/>
          <w:szCs w:val="28"/>
        </w:rPr>
        <w:t>Sobre Erogaciones por Remuneraciones al Trabajo Personal</w:t>
      </w:r>
      <w:r w:rsidR="006A162C" w:rsidRPr="006107F0">
        <w:rPr>
          <w:rFonts w:ascii="Arial" w:hAnsi="Arial" w:cs="Arial"/>
          <w:sz w:val="28"/>
          <w:szCs w:val="28"/>
        </w:rPr>
        <w:t xml:space="preserve">, </w:t>
      </w:r>
      <w:r w:rsidR="00B54D4F" w:rsidRPr="006107F0">
        <w:rPr>
          <w:rFonts w:ascii="Arial" w:hAnsi="Arial" w:cs="Arial"/>
          <w:sz w:val="28"/>
          <w:szCs w:val="28"/>
        </w:rPr>
        <w:t xml:space="preserve">con </w:t>
      </w:r>
      <w:r w:rsidR="004A6B4F" w:rsidRPr="006107F0">
        <w:rPr>
          <w:rFonts w:ascii="Arial" w:hAnsi="Arial" w:cs="Arial"/>
          <w:sz w:val="28"/>
          <w:szCs w:val="28"/>
        </w:rPr>
        <w:t>número de contr</w:t>
      </w:r>
      <w:r w:rsidR="00DC304B" w:rsidRPr="006107F0">
        <w:rPr>
          <w:rFonts w:ascii="Arial" w:hAnsi="Arial" w:cs="Arial"/>
          <w:sz w:val="28"/>
          <w:szCs w:val="28"/>
        </w:rPr>
        <w:t>ol 01</w:t>
      </w:r>
      <w:r w:rsidR="00F7152D" w:rsidRPr="006107F0">
        <w:rPr>
          <w:rFonts w:ascii="Arial" w:hAnsi="Arial" w:cs="Arial"/>
          <w:sz w:val="28"/>
          <w:szCs w:val="28"/>
        </w:rPr>
        <w:t>MO49ER18</w:t>
      </w:r>
      <w:r w:rsidR="00C60864" w:rsidRPr="006107F0">
        <w:rPr>
          <w:rFonts w:ascii="Arial" w:hAnsi="Arial" w:cs="Arial"/>
          <w:sz w:val="28"/>
          <w:szCs w:val="28"/>
        </w:rPr>
        <w:t>2363</w:t>
      </w:r>
      <w:r w:rsidR="006A162C" w:rsidRPr="006107F0">
        <w:rPr>
          <w:rFonts w:ascii="Arial" w:hAnsi="Arial" w:cs="Arial"/>
          <w:sz w:val="28"/>
          <w:szCs w:val="28"/>
        </w:rPr>
        <w:t>,</w:t>
      </w:r>
      <w:r w:rsidR="00B54D4F" w:rsidRPr="006107F0">
        <w:rPr>
          <w:rFonts w:ascii="Arial" w:hAnsi="Arial" w:cs="Arial"/>
          <w:sz w:val="28"/>
          <w:szCs w:val="28"/>
        </w:rPr>
        <w:t xml:space="preserve"> de </w:t>
      </w:r>
      <w:r w:rsidR="00DC304B" w:rsidRPr="006107F0">
        <w:rPr>
          <w:rFonts w:ascii="Arial" w:hAnsi="Arial" w:cs="Arial"/>
          <w:sz w:val="28"/>
          <w:szCs w:val="28"/>
        </w:rPr>
        <w:t xml:space="preserve">fecha </w:t>
      </w:r>
      <w:r w:rsidR="00F7152D" w:rsidRPr="006107F0">
        <w:rPr>
          <w:rFonts w:ascii="Arial" w:hAnsi="Arial" w:cs="Arial"/>
          <w:sz w:val="28"/>
          <w:szCs w:val="28"/>
        </w:rPr>
        <w:t>veintisiete</w:t>
      </w:r>
      <w:r w:rsidR="00DC304B" w:rsidRPr="006107F0">
        <w:rPr>
          <w:rFonts w:ascii="Arial" w:hAnsi="Arial" w:cs="Arial"/>
          <w:sz w:val="28"/>
          <w:szCs w:val="28"/>
        </w:rPr>
        <w:t xml:space="preserve"> de ju</w:t>
      </w:r>
      <w:r w:rsidR="00F7152D" w:rsidRPr="006107F0">
        <w:rPr>
          <w:rFonts w:ascii="Arial" w:hAnsi="Arial" w:cs="Arial"/>
          <w:sz w:val="28"/>
          <w:szCs w:val="28"/>
        </w:rPr>
        <w:t>l</w:t>
      </w:r>
      <w:r w:rsidR="00DC304B" w:rsidRPr="006107F0">
        <w:rPr>
          <w:rFonts w:ascii="Arial" w:hAnsi="Arial" w:cs="Arial"/>
          <w:sz w:val="28"/>
          <w:szCs w:val="28"/>
        </w:rPr>
        <w:t>io</w:t>
      </w:r>
      <w:r w:rsidR="00B54D4F" w:rsidRPr="006107F0">
        <w:rPr>
          <w:rFonts w:ascii="Arial" w:hAnsi="Arial" w:cs="Arial"/>
          <w:sz w:val="28"/>
          <w:szCs w:val="28"/>
        </w:rPr>
        <w:t xml:space="preserve"> de dos mil dieci</w:t>
      </w:r>
      <w:r w:rsidR="00F7152D" w:rsidRPr="006107F0">
        <w:rPr>
          <w:rFonts w:ascii="Arial" w:hAnsi="Arial" w:cs="Arial"/>
          <w:sz w:val="28"/>
          <w:szCs w:val="28"/>
        </w:rPr>
        <w:t>ocho</w:t>
      </w:r>
      <w:r w:rsidR="00C735D9" w:rsidRPr="006107F0">
        <w:rPr>
          <w:rFonts w:ascii="Arial" w:hAnsi="Arial" w:cs="Arial"/>
          <w:sz w:val="28"/>
          <w:szCs w:val="28"/>
        </w:rPr>
        <w:t xml:space="preserve"> (27/07/2018)</w:t>
      </w:r>
      <w:r w:rsidR="00854105" w:rsidRPr="006107F0">
        <w:rPr>
          <w:rFonts w:ascii="Arial" w:hAnsi="Arial" w:cs="Arial"/>
          <w:sz w:val="28"/>
          <w:szCs w:val="28"/>
        </w:rPr>
        <w:t xml:space="preserve">, emitida por la </w:t>
      </w:r>
      <w:r w:rsidR="008A1E4F" w:rsidRPr="006107F0">
        <w:rPr>
          <w:rFonts w:ascii="Arial" w:hAnsi="Arial" w:cs="Arial"/>
          <w:sz w:val="28"/>
          <w:szCs w:val="28"/>
        </w:rPr>
        <w:t xml:space="preserve">Maestra </w:t>
      </w:r>
      <w:r w:rsidR="000D1C39" w:rsidRPr="006107F0">
        <w:rPr>
          <w:rFonts w:ascii="Arial" w:hAnsi="Arial" w:cs="Arial"/>
          <w:sz w:val="28"/>
          <w:szCs w:val="28"/>
        </w:rPr>
        <w:t>ELIZABETH MARTÍNEZ ARZOLA</w:t>
      </w:r>
      <w:r w:rsidR="00854105" w:rsidRPr="006107F0">
        <w:rPr>
          <w:rFonts w:ascii="Arial" w:hAnsi="Arial" w:cs="Arial"/>
          <w:sz w:val="28"/>
          <w:szCs w:val="28"/>
        </w:rPr>
        <w:t>,</w:t>
      </w:r>
      <w:r w:rsidR="008A1E4F" w:rsidRPr="006107F0">
        <w:rPr>
          <w:rFonts w:ascii="Arial" w:hAnsi="Arial" w:cs="Arial"/>
          <w:sz w:val="28"/>
          <w:szCs w:val="28"/>
        </w:rPr>
        <w:t xml:space="preserve"> </w:t>
      </w:r>
      <w:r w:rsidR="009D30C3" w:rsidRPr="006107F0">
        <w:rPr>
          <w:rFonts w:ascii="Arial" w:hAnsi="Arial" w:cs="Arial"/>
          <w:sz w:val="28"/>
          <w:szCs w:val="28"/>
        </w:rPr>
        <w:t>Direc</w:t>
      </w:r>
      <w:r w:rsidR="008A1E4F" w:rsidRPr="006107F0">
        <w:rPr>
          <w:rFonts w:ascii="Arial" w:hAnsi="Arial" w:cs="Arial"/>
          <w:sz w:val="28"/>
          <w:szCs w:val="28"/>
        </w:rPr>
        <w:t xml:space="preserve">tora </w:t>
      </w:r>
      <w:r w:rsidR="00854105" w:rsidRPr="006107F0">
        <w:rPr>
          <w:rFonts w:ascii="Arial" w:hAnsi="Arial" w:cs="Arial"/>
          <w:sz w:val="28"/>
          <w:szCs w:val="28"/>
        </w:rPr>
        <w:t>de Ingresos y Recaudación de la Subsecretaría de Ingresos de la Secretaría de Finanzas del Gobierno del Estado de Oaxaca</w:t>
      </w:r>
      <w:r w:rsidR="008E21EC" w:rsidRPr="006107F0">
        <w:rPr>
          <w:rFonts w:ascii="Arial" w:hAnsi="Arial" w:cs="Arial"/>
          <w:sz w:val="28"/>
          <w:szCs w:val="28"/>
        </w:rPr>
        <w:t>,</w:t>
      </w:r>
      <w:r w:rsidR="00A87F63" w:rsidRPr="006107F0">
        <w:rPr>
          <w:rFonts w:ascii="Arial" w:hAnsi="Arial" w:cs="Arial"/>
          <w:sz w:val="28"/>
          <w:szCs w:val="28"/>
        </w:rPr>
        <w:t xml:space="preserve"> y;- - </w:t>
      </w:r>
    </w:p>
    <w:p w:rsidR="005C6641" w:rsidRPr="006107F0" w:rsidRDefault="006107F0" w:rsidP="000D1C39">
      <w:pPr>
        <w:spacing w:line="360" w:lineRule="auto"/>
        <w:jc w:val="center"/>
        <w:rPr>
          <w:rFonts w:ascii="Arial" w:hAnsi="Arial" w:cs="Arial"/>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-1217930</wp:posOffset>
                </wp:positionH>
                <wp:positionV relativeFrom="paragraph">
                  <wp:posOffset>122555</wp:posOffset>
                </wp:positionV>
                <wp:extent cx="1009015" cy="885825"/>
                <wp:effectExtent l="0" t="0" r="19685" b="28575"/>
                <wp:wrapNone/>
                <wp:docPr id="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5.9pt;margin-top:9.6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6F0180" w:rsidRPr="006107F0">
        <w:rPr>
          <w:rFonts w:ascii="Arial" w:hAnsi="Arial" w:cs="Arial"/>
          <w:b/>
          <w:sz w:val="28"/>
          <w:szCs w:val="28"/>
        </w:rPr>
        <w:t>R E</w:t>
      </w:r>
      <w:r w:rsidR="00DA26E6" w:rsidRPr="006107F0">
        <w:rPr>
          <w:rFonts w:ascii="Arial" w:hAnsi="Arial" w:cs="Arial"/>
          <w:b/>
          <w:spacing w:val="-3"/>
          <w:sz w:val="28"/>
          <w:szCs w:val="28"/>
          <w:lang w:val="es-ES_tradnl"/>
        </w:rPr>
        <w:t xml:space="preserve"> S U L T A N D O</w:t>
      </w:r>
      <w:r w:rsidR="006F0180" w:rsidRPr="006107F0">
        <w:rPr>
          <w:rFonts w:ascii="Arial" w:hAnsi="Arial" w:cs="Arial"/>
          <w:b/>
          <w:spacing w:val="-3"/>
          <w:sz w:val="28"/>
          <w:szCs w:val="28"/>
          <w:lang w:val="es-ES_tradnl"/>
        </w:rPr>
        <w:t>:</w:t>
      </w:r>
    </w:p>
    <w:p w:rsidR="00C735D9" w:rsidRPr="006107F0" w:rsidRDefault="001E66AE" w:rsidP="00C735D9">
      <w:pPr>
        <w:spacing w:line="360" w:lineRule="auto"/>
        <w:jc w:val="both"/>
        <w:rPr>
          <w:rFonts w:ascii="Arial" w:hAnsi="Arial" w:cs="Arial"/>
          <w:spacing w:val="-3"/>
          <w:sz w:val="28"/>
          <w:szCs w:val="28"/>
          <w:lang w:val="es-ES_tradnl"/>
        </w:rPr>
      </w:pPr>
      <w:r w:rsidRPr="006107F0">
        <w:rPr>
          <w:rFonts w:ascii="Arial" w:hAnsi="Arial" w:cs="Arial"/>
          <w:b/>
          <w:spacing w:val="-3"/>
          <w:sz w:val="28"/>
          <w:szCs w:val="28"/>
          <w:lang w:val="es-ES_tradnl"/>
        </w:rPr>
        <w:tab/>
        <w:t>PRIMERO.-</w:t>
      </w:r>
      <w:r w:rsidR="008E21EC" w:rsidRPr="006107F0">
        <w:rPr>
          <w:rFonts w:ascii="Arial" w:hAnsi="Arial" w:cs="Arial"/>
          <w:b/>
          <w:spacing w:val="-3"/>
          <w:sz w:val="28"/>
          <w:szCs w:val="28"/>
          <w:lang w:val="es-ES_tradnl"/>
        </w:rPr>
        <w:t xml:space="preserve"> </w:t>
      </w:r>
      <w:r w:rsidR="00C735D9" w:rsidRPr="006107F0">
        <w:rPr>
          <w:rFonts w:ascii="Arial" w:hAnsi="Arial" w:cs="Arial"/>
          <w:spacing w:val="-3"/>
          <w:sz w:val="28"/>
          <w:szCs w:val="28"/>
          <w:lang w:val="es-ES_tradnl"/>
        </w:rPr>
        <w:t xml:space="preserve">Con fecha </w:t>
      </w:r>
      <w:r w:rsidR="00C60864" w:rsidRPr="006107F0">
        <w:rPr>
          <w:rFonts w:ascii="Arial" w:hAnsi="Arial" w:cs="Arial"/>
          <w:spacing w:val="-3"/>
          <w:sz w:val="28"/>
          <w:szCs w:val="28"/>
          <w:lang w:val="es-ES_tradnl"/>
        </w:rPr>
        <w:t>diez</w:t>
      </w:r>
      <w:r w:rsidR="00C735D9" w:rsidRPr="006107F0">
        <w:rPr>
          <w:rFonts w:ascii="Arial" w:hAnsi="Arial" w:cs="Arial"/>
          <w:spacing w:val="-3"/>
          <w:sz w:val="28"/>
          <w:szCs w:val="28"/>
          <w:lang w:val="es-ES_tradnl"/>
        </w:rPr>
        <w:t xml:space="preserve"> de </w:t>
      </w:r>
      <w:r w:rsidR="00C60864" w:rsidRPr="006107F0">
        <w:rPr>
          <w:rFonts w:ascii="Arial" w:hAnsi="Arial" w:cs="Arial"/>
          <w:spacing w:val="-3"/>
          <w:sz w:val="28"/>
          <w:szCs w:val="28"/>
          <w:lang w:val="es-ES_tradnl"/>
        </w:rPr>
        <w:t>octubre</w:t>
      </w:r>
      <w:r w:rsidR="00C735D9" w:rsidRPr="006107F0">
        <w:rPr>
          <w:rFonts w:ascii="Arial" w:hAnsi="Arial" w:cs="Arial"/>
          <w:spacing w:val="-3"/>
          <w:sz w:val="28"/>
          <w:szCs w:val="28"/>
          <w:lang w:val="es-ES_tradnl"/>
        </w:rPr>
        <w:t xml:space="preserve"> de dos mil dieciocho (</w:t>
      </w:r>
      <w:r w:rsidR="00C60864" w:rsidRPr="006107F0">
        <w:rPr>
          <w:rFonts w:ascii="Arial" w:hAnsi="Arial" w:cs="Arial"/>
          <w:spacing w:val="-3"/>
          <w:sz w:val="28"/>
          <w:szCs w:val="28"/>
          <w:lang w:val="es-ES_tradnl"/>
        </w:rPr>
        <w:t>10</w:t>
      </w:r>
      <w:r w:rsidR="00C735D9" w:rsidRPr="006107F0">
        <w:rPr>
          <w:rFonts w:ascii="Arial" w:hAnsi="Arial" w:cs="Arial"/>
          <w:spacing w:val="-3"/>
          <w:sz w:val="28"/>
          <w:szCs w:val="28"/>
          <w:lang w:val="es-ES_tradnl"/>
        </w:rPr>
        <w:t>/</w:t>
      </w:r>
      <w:r w:rsidR="00C60864" w:rsidRPr="006107F0">
        <w:rPr>
          <w:rFonts w:ascii="Arial" w:hAnsi="Arial" w:cs="Arial"/>
          <w:spacing w:val="-3"/>
          <w:sz w:val="28"/>
          <w:szCs w:val="28"/>
          <w:lang w:val="es-ES_tradnl"/>
        </w:rPr>
        <w:t>10</w:t>
      </w:r>
      <w:r w:rsidR="00C735D9" w:rsidRPr="006107F0">
        <w:rPr>
          <w:rFonts w:ascii="Arial" w:hAnsi="Arial" w:cs="Arial"/>
          <w:spacing w:val="-3"/>
          <w:sz w:val="28"/>
          <w:szCs w:val="28"/>
          <w:lang w:val="es-ES_tradnl"/>
        </w:rPr>
        <w:t xml:space="preserve">/2018), el ciudadano </w:t>
      </w:r>
      <w:r w:rsidR="006107F0">
        <w:rPr>
          <w:rFonts w:ascii="Arial" w:hAnsi="Arial" w:cs="Arial"/>
          <w:sz w:val="28"/>
          <w:szCs w:val="28"/>
        </w:rPr>
        <w:t>**********</w:t>
      </w:r>
      <w:r w:rsidR="00C60864" w:rsidRPr="006107F0">
        <w:rPr>
          <w:rFonts w:ascii="Arial" w:hAnsi="Arial" w:cs="Arial"/>
          <w:sz w:val="28"/>
          <w:szCs w:val="28"/>
        </w:rPr>
        <w:t xml:space="preserve">, apoderado legal de la persona moral denominada “NEFILA A.C.”, </w:t>
      </w:r>
      <w:r w:rsidR="00C735D9" w:rsidRPr="006107F0">
        <w:rPr>
          <w:rFonts w:ascii="Arial" w:hAnsi="Arial" w:cs="Arial"/>
          <w:sz w:val="28"/>
          <w:szCs w:val="28"/>
        </w:rPr>
        <w:t>demando</w:t>
      </w:r>
      <w:r w:rsidR="00C735D9" w:rsidRPr="006107F0">
        <w:rPr>
          <w:rFonts w:ascii="Arial" w:hAnsi="Arial" w:cs="Arial"/>
          <w:spacing w:val="-3"/>
          <w:sz w:val="28"/>
          <w:szCs w:val="28"/>
          <w:lang w:val="es-ES_tradnl"/>
        </w:rPr>
        <w:t xml:space="preserve"> </w:t>
      </w:r>
      <w:r w:rsidR="00C735D9" w:rsidRPr="006107F0">
        <w:rPr>
          <w:rFonts w:ascii="Arial" w:hAnsi="Arial" w:cs="Arial"/>
          <w:sz w:val="28"/>
          <w:szCs w:val="28"/>
        </w:rPr>
        <w:t xml:space="preserve">la nulidad de la multa en contra del requerimiento relacionado con la presentación de declaraciones del Impuesto Sobre Erogaciones por Remuneraciones al Trabajo Personal, con número de control </w:t>
      </w:r>
      <w:r w:rsidR="00C60864" w:rsidRPr="006107F0">
        <w:rPr>
          <w:rFonts w:ascii="Arial" w:hAnsi="Arial" w:cs="Arial"/>
          <w:sz w:val="28"/>
          <w:szCs w:val="28"/>
        </w:rPr>
        <w:t xml:space="preserve">01MO49ER182363, de fecha veintisiete de julio de dos mil dieciocho (27/07/2018), </w:t>
      </w:r>
      <w:r w:rsidR="00C735D9" w:rsidRPr="006107F0">
        <w:rPr>
          <w:rFonts w:ascii="Arial" w:hAnsi="Arial" w:cs="Arial"/>
          <w:sz w:val="28"/>
          <w:szCs w:val="28"/>
        </w:rPr>
        <w:t xml:space="preserve">emitida por la Maestra </w:t>
      </w:r>
      <w:r w:rsidR="005D4235" w:rsidRPr="006107F0">
        <w:rPr>
          <w:rFonts w:ascii="Arial" w:hAnsi="Arial" w:cs="Arial"/>
          <w:sz w:val="28"/>
          <w:szCs w:val="28"/>
        </w:rPr>
        <w:t>ELIZABETH MARTÍNEZ ARZOLA</w:t>
      </w:r>
      <w:r w:rsidR="00C735D9" w:rsidRPr="006107F0">
        <w:rPr>
          <w:rFonts w:ascii="Arial" w:hAnsi="Arial" w:cs="Arial"/>
          <w:sz w:val="28"/>
          <w:szCs w:val="28"/>
        </w:rPr>
        <w:t>, Directora  de Ingresos y Recaudación de la Subsecretaría de Ingresos de la Secretaría de Finanzas del Gobierno del Estado de Oaxaca</w:t>
      </w:r>
      <w:r w:rsidR="00925650" w:rsidRPr="006107F0">
        <w:rPr>
          <w:rFonts w:ascii="Arial" w:hAnsi="Arial" w:cs="Arial"/>
          <w:sz w:val="28"/>
          <w:szCs w:val="28"/>
        </w:rPr>
        <w:t xml:space="preserve">, por lo que mediante auto de </w:t>
      </w:r>
      <w:r w:rsidR="00DD2540" w:rsidRPr="006107F0">
        <w:rPr>
          <w:rFonts w:ascii="Arial" w:hAnsi="Arial" w:cs="Arial"/>
          <w:sz w:val="28"/>
          <w:szCs w:val="28"/>
        </w:rPr>
        <w:t>fecha</w:t>
      </w:r>
      <w:r w:rsidR="00F877AD" w:rsidRPr="006107F0">
        <w:rPr>
          <w:rFonts w:ascii="Arial" w:hAnsi="Arial" w:cs="Arial"/>
          <w:sz w:val="28"/>
          <w:szCs w:val="28"/>
        </w:rPr>
        <w:t xml:space="preserve"> quince de octubre de dos mil dieciocho (15/10/2018)</w:t>
      </w:r>
      <w:r w:rsidR="00C735D9" w:rsidRPr="006107F0">
        <w:rPr>
          <w:rFonts w:ascii="Arial" w:hAnsi="Arial" w:cs="Arial"/>
          <w:sz w:val="28"/>
          <w:szCs w:val="28"/>
        </w:rPr>
        <w:t xml:space="preserve">, se admitió a trámite la demanda, ordenándose notificar, emplazar y correr traslado a la autoridad demandada, para que produjera su contestación en los términos de ley.- - - - - - - - - - - - - - - - </w:t>
      </w:r>
      <w:r w:rsidR="00F877AD" w:rsidRPr="006107F0">
        <w:rPr>
          <w:rFonts w:ascii="Arial" w:hAnsi="Arial" w:cs="Arial"/>
          <w:sz w:val="28"/>
          <w:szCs w:val="28"/>
        </w:rPr>
        <w:t xml:space="preserve">- - - - - - - - - - </w:t>
      </w:r>
    </w:p>
    <w:p w:rsidR="00D5110F" w:rsidRPr="006107F0" w:rsidRDefault="00E43D3E" w:rsidP="00DA5BDF">
      <w:pPr>
        <w:spacing w:line="360" w:lineRule="auto"/>
        <w:ind w:firstLine="567"/>
        <w:jc w:val="both"/>
        <w:rPr>
          <w:rFonts w:ascii="Arial" w:hAnsi="Arial" w:cs="Arial"/>
          <w:sz w:val="28"/>
          <w:szCs w:val="28"/>
        </w:rPr>
      </w:pPr>
      <w:r w:rsidRPr="006107F0">
        <w:rPr>
          <w:rFonts w:ascii="Arial" w:hAnsi="Arial" w:cs="Arial"/>
          <w:b/>
          <w:sz w:val="28"/>
          <w:szCs w:val="28"/>
        </w:rPr>
        <w:t>SEGUNDO.-</w:t>
      </w:r>
      <w:r w:rsidRPr="006107F0">
        <w:rPr>
          <w:rFonts w:ascii="Arial" w:hAnsi="Arial" w:cs="Arial"/>
          <w:sz w:val="28"/>
          <w:szCs w:val="28"/>
        </w:rPr>
        <w:t xml:space="preserve"> </w:t>
      </w:r>
      <w:r w:rsidR="00FB14EF" w:rsidRPr="006107F0">
        <w:rPr>
          <w:rFonts w:ascii="Arial" w:hAnsi="Arial" w:cs="Arial"/>
          <w:sz w:val="28"/>
          <w:szCs w:val="28"/>
        </w:rPr>
        <w:t xml:space="preserve">Por acuerdo de fecha </w:t>
      </w:r>
      <w:r w:rsidR="00F877AD" w:rsidRPr="006107F0">
        <w:rPr>
          <w:rFonts w:ascii="Arial" w:hAnsi="Arial" w:cs="Arial"/>
          <w:sz w:val="28"/>
          <w:szCs w:val="28"/>
        </w:rPr>
        <w:t>treinta</w:t>
      </w:r>
      <w:r w:rsidR="00FB14EF" w:rsidRPr="006107F0">
        <w:rPr>
          <w:rFonts w:ascii="Arial" w:hAnsi="Arial" w:cs="Arial"/>
          <w:sz w:val="28"/>
          <w:szCs w:val="28"/>
        </w:rPr>
        <w:t xml:space="preserve"> de </w:t>
      </w:r>
      <w:r w:rsidR="00C735D9" w:rsidRPr="006107F0">
        <w:rPr>
          <w:rFonts w:ascii="Arial" w:hAnsi="Arial" w:cs="Arial"/>
          <w:sz w:val="28"/>
          <w:szCs w:val="28"/>
        </w:rPr>
        <w:t>noviembre</w:t>
      </w:r>
      <w:r w:rsidR="00FB14EF" w:rsidRPr="006107F0">
        <w:rPr>
          <w:rFonts w:ascii="Arial" w:hAnsi="Arial" w:cs="Arial"/>
          <w:sz w:val="28"/>
          <w:szCs w:val="28"/>
        </w:rPr>
        <w:t xml:space="preserve"> de dos mil dieci</w:t>
      </w:r>
      <w:r w:rsidR="00C735D9" w:rsidRPr="006107F0">
        <w:rPr>
          <w:rFonts w:ascii="Arial" w:hAnsi="Arial" w:cs="Arial"/>
          <w:sz w:val="28"/>
          <w:szCs w:val="28"/>
        </w:rPr>
        <w:t>ocho</w:t>
      </w:r>
      <w:r w:rsidR="00FB14EF" w:rsidRPr="006107F0">
        <w:rPr>
          <w:rFonts w:ascii="Arial" w:hAnsi="Arial" w:cs="Arial"/>
          <w:sz w:val="28"/>
          <w:szCs w:val="28"/>
        </w:rPr>
        <w:t xml:space="preserve"> (</w:t>
      </w:r>
      <w:r w:rsidR="00F877AD" w:rsidRPr="006107F0">
        <w:rPr>
          <w:rFonts w:ascii="Arial" w:hAnsi="Arial" w:cs="Arial"/>
          <w:sz w:val="28"/>
          <w:szCs w:val="28"/>
        </w:rPr>
        <w:t>30</w:t>
      </w:r>
      <w:r w:rsidR="00C735D9" w:rsidRPr="006107F0">
        <w:rPr>
          <w:rFonts w:ascii="Arial" w:hAnsi="Arial" w:cs="Arial"/>
          <w:sz w:val="28"/>
          <w:szCs w:val="28"/>
        </w:rPr>
        <w:t>/</w:t>
      </w:r>
      <w:r w:rsidR="00FB14EF" w:rsidRPr="006107F0">
        <w:rPr>
          <w:rFonts w:ascii="Arial" w:hAnsi="Arial" w:cs="Arial"/>
          <w:sz w:val="28"/>
          <w:szCs w:val="28"/>
        </w:rPr>
        <w:t>1</w:t>
      </w:r>
      <w:r w:rsidR="00C735D9" w:rsidRPr="006107F0">
        <w:rPr>
          <w:rFonts w:ascii="Arial" w:hAnsi="Arial" w:cs="Arial"/>
          <w:sz w:val="28"/>
          <w:szCs w:val="28"/>
        </w:rPr>
        <w:t>1/2018</w:t>
      </w:r>
      <w:r w:rsidR="00FB14EF" w:rsidRPr="006107F0">
        <w:rPr>
          <w:rFonts w:ascii="Arial" w:hAnsi="Arial" w:cs="Arial"/>
          <w:sz w:val="28"/>
          <w:szCs w:val="28"/>
        </w:rPr>
        <w:t>)</w:t>
      </w:r>
      <w:r w:rsidR="00C735D9" w:rsidRPr="006107F0">
        <w:rPr>
          <w:rFonts w:ascii="Arial" w:hAnsi="Arial" w:cs="Arial"/>
          <w:sz w:val="28"/>
          <w:szCs w:val="28"/>
        </w:rPr>
        <w:t xml:space="preserve">, </w:t>
      </w:r>
      <w:r w:rsidR="001B08DE" w:rsidRPr="006107F0">
        <w:rPr>
          <w:rFonts w:ascii="Arial" w:hAnsi="Arial" w:cs="Arial"/>
          <w:sz w:val="28"/>
          <w:szCs w:val="28"/>
        </w:rPr>
        <w:t>se</w:t>
      </w:r>
      <w:r w:rsidR="004F3131" w:rsidRPr="006107F0">
        <w:rPr>
          <w:rFonts w:ascii="Arial" w:hAnsi="Arial" w:cs="Arial"/>
          <w:sz w:val="28"/>
          <w:szCs w:val="28"/>
        </w:rPr>
        <w:t xml:space="preserve"> tuvo a </w:t>
      </w:r>
      <w:r w:rsidR="00D91732" w:rsidRPr="006107F0">
        <w:rPr>
          <w:rFonts w:ascii="Arial" w:hAnsi="Arial" w:cs="Arial"/>
          <w:sz w:val="28"/>
          <w:szCs w:val="28"/>
        </w:rPr>
        <w:t>MAIRA CORTÉS REYNA</w:t>
      </w:r>
      <w:r w:rsidR="004F3131" w:rsidRPr="006107F0">
        <w:rPr>
          <w:rFonts w:ascii="Arial" w:hAnsi="Arial" w:cs="Arial"/>
          <w:sz w:val="28"/>
          <w:szCs w:val="28"/>
        </w:rPr>
        <w:t xml:space="preserve">, Directora de lo Contencioso de la Procuraduría Fiscal de la Subsecretaría de Ingresos de la Secretaría de Finanzas del Poder Ejecutivo del Estado de Oaxaca, </w:t>
      </w:r>
      <w:r w:rsidR="00D5110F" w:rsidRPr="006107F0">
        <w:rPr>
          <w:rFonts w:ascii="Arial" w:hAnsi="Arial" w:cs="Arial"/>
          <w:sz w:val="28"/>
          <w:szCs w:val="28"/>
        </w:rPr>
        <w:t xml:space="preserve">en representación jurídica y ejerciendo la defensa legal de </w:t>
      </w:r>
      <w:r w:rsidR="00D5110F" w:rsidRPr="006107F0">
        <w:rPr>
          <w:rFonts w:ascii="Arial" w:hAnsi="Arial" w:cs="Arial"/>
          <w:sz w:val="28"/>
          <w:szCs w:val="28"/>
        </w:rPr>
        <w:lastRenderedPageBreak/>
        <w:t xml:space="preserve">la Secretaría de Finanzas y sus áreas, acreditando dicho carácter con copia certificada de su respectivo nombramiento y toma de protesta expedida a su favor, </w:t>
      </w:r>
      <w:r w:rsidR="002323AB" w:rsidRPr="006107F0">
        <w:rPr>
          <w:rFonts w:ascii="Arial" w:hAnsi="Arial" w:cs="Arial"/>
          <w:sz w:val="28"/>
          <w:szCs w:val="28"/>
        </w:rPr>
        <w:t>contestando la demanda entablada en contra de su representada</w:t>
      </w:r>
      <w:r w:rsidR="00D5110F" w:rsidRPr="006107F0">
        <w:rPr>
          <w:rFonts w:ascii="Arial" w:hAnsi="Arial" w:cs="Arial"/>
          <w:sz w:val="28"/>
          <w:szCs w:val="28"/>
        </w:rPr>
        <w:t xml:space="preserve"> en los términos en los que lo hizo, y se tuv</w:t>
      </w:r>
      <w:r w:rsidR="002323AB" w:rsidRPr="006107F0">
        <w:rPr>
          <w:rFonts w:ascii="Arial" w:hAnsi="Arial" w:cs="Arial"/>
          <w:sz w:val="28"/>
          <w:szCs w:val="28"/>
        </w:rPr>
        <w:t xml:space="preserve">ieron </w:t>
      </w:r>
      <w:r w:rsidR="00D5110F" w:rsidRPr="006107F0">
        <w:rPr>
          <w:rFonts w:ascii="Arial" w:hAnsi="Arial" w:cs="Arial"/>
          <w:sz w:val="28"/>
          <w:szCs w:val="28"/>
        </w:rPr>
        <w:t>por admitidas las pruebas que ofreció, ordenándose correr traslado a la parte actora en términos de ley,</w:t>
      </w:r>
      <w:r w:rsidR="00305ACE" w:rsidRPr="006107F0">
        <w:rPr>
          <w:rFonts w:ascii="Arial" w:hAnsi="Arial" w:cs="Arial"/>
          <w:sz w:val="28"/>
          <w:szCs w:val="28"/>
        </w:rPr>
        <w:t xml:space="preserve"> por último, se señaló </w:t>
      </w:r>
      <w:r w:rsidR="00D5110F" w:rsidRPr="006107F0">
        <w:rPr>
          <w:rFonts w:ascii="Arial" w:hAnsi="Arial" w:cs="Arial"/>
          <w:sz w:val="28"/>
          <w:szCs w:val="28"/>
        </w:rPr>
        <w:t>fecha</w:t>
      </w:r>
      <w:r w:rsidR="00305ACE" w:rsidRPr="006107F0">
        <w:rPr>
          <w:rFonts w:ascii="Arial" w:hAnsi="Arial" w:cs="Arial"/>
          <w:sz w:val="28"/>
          <w:szCs w:val="28"/>
        </w:rPr>
        <w:t xml:space="preserve"> y hora para la</w:t>
      </w:r>
      <w:r w:rsidR="00D5110F" w:rsidRPr="006107F0">
        <w:rPr>
          <w:rFonts w:ascii="Arial" w:hAnsi="Arial" w:cs="Arial"/>
          <w:sz w:val="28"/>
          <w:szCs w:val="28"/>
        </w:rPr>
        <w:t xml:space="preserve"> celebración de la audiencia final.- - - - - - - - - - - - - - - - - - - </w:t>
      </w:r>
      <w:r w:rsidR="00305ACE" w:rsidRPr="006107F0">
        <w:rPr>
          <w:rFonts w:ascii="Arial" w:hAnsi="Arial" w:cs="Arial"/>
          <w:sz w:val="28"/>
          <w:szCs w:val="28"/>
        </w:rPr>
        <w:t xml:space="preserve">- - - </w:t>
      </w:r>
      <w:r w:rsidR="004F3131" w:rsidRPr="006107F0">
        <w:rPr>
          <w:rFonts w:ascii="Arial" w:hAnsi="Arial" w:cs="Arial"/>
          <w:sz w:val="28"/>
          <w:szCs w:val="28"/>
        </w:rPr>
        <w:t xml:space="preserve">- - - - </w:t>
      </w:r>
    </w:p>
    <w:p w:rsidR="00722F9C" w:rsidRPr="006107F0" w:rsidRDefault="00F877AD" w:rsidP="000B0108">
      <w:pPr>
        <w:spacing w:line="360" w:lineRule="auto"/>
        <w:ind w:firstLine="567"/>
        <w:jc w:val="both"/>
        <w:rPr>
          <w:rFonts w:ascii="Arial" w:hAnsi="Arial" w:cs="Arial"/>
          <w:sz w:val="28"/>
          <w:szCs w:val="28"/>
        </w:rPr>
      </w:pPr>
      <w:r w:rsidRPr="006107F0">
        <w:rPr>
          <w:rFonts w:ascii="Arial" w:hAnsi="Arial" w:cs="Arial"/>
          <w:b/>
          <w:sz w:val="28"/>
          <w:szCs w:val="28"/>
        </w:rPr>
        <w:t>TERCERO</w:t>
      </w:r>
      <w:r w:rsidR="004133C8" w:rsidRPr="006107F0">
        <w:rPr>
          <w:rFonts w:ascii="Arial" w:hAnsi="Arial" w:cs="Arial"/>
          <w:b/>
          <w:sz w:val="28"/>
          <w:szCs w:val="28"/>
        </w:rPr>
        <w:t>.-</w:t>
      </w:r>
      <w:r w:rsidR="00D5110F" w:rsidRPr="006107F0">
        <w:rPr>
          <w:rFonts w:ascii="Arial" w:hAnsi="Arial" w:cs="Arial"/>
          <w:sz w:val="28"/>
          <w:szCs w:val="28"/>
        </w:rPr>
        <w:t xml:space="preserve"> </w:t>
      </w:r>
      <w:r w:rsidR="00722F9C" w:rsidRPr="006107F0">
        <w:rPr>
          <w:rFonts w:ascii="Arial" w:hAnsi="Arial" w:cs="Arial"/>
          <w:sz w:val="28"/>
          <w:szCs w:val="28"/>
        </w:rPr>
        <w:t xml:space="preserve">El </w:t>
      </w:r>
      <w:r w:rsidR="005C5A44" w:rsidRPr="006107F0">
        <w:rPr>
          <w:rFonts w:ascii="Arial" w:hAnsi="Arial" w:cs="Arial"/>
          <w:sz w:val="28"/>
          <w:szCs w:val="28"/>
        </w:rPr>
        <w:t>veint</w:t>
      </w:r>
      <w:r w:rsidRPr="006107F0">
        <w:rPr>
          <w:rFonts w:ascii="Arial" w:hAnsi="Arial" w:cs="Arial"/>
          <w:sz w:val="28"/>
          <w:szCs w:val="28"/>
        </w:rPr>
        <w:t>icuatro</w:t>
      </w:r>
      <w:r w:rsidR="00722F9C" w:rsidRPr="006107F0">
        <w:rPr>
          <w:rFonts w:ascii="Arial" w:hAnsi="Arial" w:cs="Arial"/>
          <w:sz w:val="28"/>
          <w:szCs w:val="28"/>
        </w:rPr>
        <w:t xml:space="preserve"> de </w:t>
      </w:r>
      <w:r w:rsidR="004F3131" w:rsidRPr="006107F0">
        <w:rPr>
          <w:rFonts w:ascii="Arial" w:hAnsi="Arial" w:cs="Arial"/>
          <w:sz w:val="28"/>
          <w:szCs w:val="28"/>
        </w:rPr>
        <w:t>enero</w:t>
      </w:r>
      <w:r w:rsidR="00722F9C" w:rsidRPr="006107F0">
        <w:rPr>
          <w:rFonts w:ascii="Arial" w:hAnsi="Arial" w:cs="Arial"/>
          <w:sz w:val="28"/>
          <w:szCs w:val="28"/>
        </w:rPr>
        <w:t xml:space="preserve"> de dos mil dieci</w:t>
      </w:r>
      <w:r w:rsidR="004F3131" w:rsidRPr="006107F0">
        <w:rPr>
          <w:rFonts w:ascii="Arial" w:hAnsi="Arial" w:cs="Arial"/>
          <w:sz w:val="28"/>
          <w:szCs w:val="28"/>
        </w:rPr>
        <w:t>nueve</w:t>
      </w:r>
      <w:r w:rsidR="00722F9C" w:rsidRPr="006107F0">
        <w:rPr>
          <w:rFonts w:ascii="Arial" w:hAnsi="Arial" w:cs="Arial"/>
          <w:sz w:val="28"/>
          <w:szCs w:val="28"/>
        </w:rPr>
        <w:t xml:space="preserve"> </w:t>
      </w:r>
      <w:r w:rsidR="005C5A44" w:rsidRPr="006107F0">
        <w:rPr>
          <w:rFonts w:ascii="Arial" w:hAnsi="Arial" w:cs="Arial"/>
          <w:sz w:val="28"/>
          <w:szCs w:val="28"/>
        </w:rPr>
        <w:t>(2</w:t>
      </w:r>
      <w:r w:rsidRPr="006107F0">
        <w:rPr>
          <w:rFonts w:ascii="Arial" w:hAnsi="Arial" w:cs="Arial"/>
          <w:sz w:val="28"/>
          <w:szCs w:val="28"/>
        </w:rPr>
        <w:t>4</w:t>
      </w:r>
      <w:r w:rsidR="004F3131" w:rsidRPr="006107F0">
        <w:rPr>
          <w:rFonts w:ascii="Arial" w:hAnsi="Arial" w:cs="Arial"/>
          <w:sz w:val="28"/>
          <w:szCs w:val="28"/>
        </w:rPr>
        <w:t>/</w:t>
      </w:r>
      <w:r w:rsidR="00722F9C" w:rsidRPr="006107F0">
        <w:rPr>
          <w:rFonts w:ascii="Arial" w:hAnsi="Arial" w:cs="Arial"/>
          <w:sz w:val="28"/>
          <w:szCs w:val="28"/>
        </w:rPr>
        <w:t>0</w:t>
      </w:r>
      <w:r w:rsidR="004F3131" w:rsidRPr="006107F0">
        <w:rPr>
          <w:rFonts w:ascii="Arial" w:hAnsi="Arial" w:cs="Arial"/>
          <w:sz w:val="28"/>
          <w:szCs w:val="28"/>
        </w:rPr>
        <w:t>1/</w:t>
      </w:r>
      <w:r w:rsidR="00722F9C" w:rsidRPr="006107F0">
        <w:rPr>
          <w:rFonts w:ascii="Arial" w:hAnsi="Arial" w:cs="Arial"/>
          <w:sz w:val="28"/>
          <w:szCs w:val="28"/>
        </w:rPr>
        <w:t>201</w:t>
      </w:r>
      <w:r w:rsidR="004F3131" w:rsidRPr="006107F0">
        <w:rPr>
          <w:rFonts w:ascii="Arial" w:hAnsi="Arial" w:cs="Arial"/>
          <w:sz w:val="28"/>
          <w:szCs w:val="28"/>
        </w:rPr>
        <w:t>9</w:t>
      </w:r>
      <w:r w:rsidR="00722F9C" w:rsidRPr="006107F0">
        <w:rPr>
          <w:rFonts w:ascii="Arial" w:hAnsi="Arial" w:cs="Arial"/>
          <w:sz w:val="28"/>
          <w:szCs w:val="28"/>
        </w:rPr>
        <w:t>), se llevó a cabo la audiencia final en todas sus etapas, sin la asistencia de las partes</w:t>
      </w:r>
      <w:r w:rsidRPr="006107F0">
        <w:rPr>
          <w:rFonts w:ascii="Arial" w:hAnsi="Arial" w:cs="Arial"/>
          <w:sz w:val="28"/>
          <w:szCs w:val="28"/>
        </w:rPr>
        <w:t>,</w:t>
      </w:r>
      <w:r w:rsidR="00722F9C" w:rsidRPr="006107F0">
        <w:rPr>
          <w:rFonts w:ascii="Arial" w:hAnsi="Arial" w:cs="Arial"/>
          <w:sz w:val="28"/>
          <w:szCs w:val="28"/>
        </w:rPr>
        <w:t xml:space="preserve"> ni persona </w:t>
      </w:r>
      <w:r w:rsidR="00D5110F" w:rsidRPr="006107F0">
        <w:rPr>
          <w:rFonts w:ascii="Arial" w:hAnsi="Arial" w:cs="Arial"/>
          <w:sz w:val="28"/>
          <w:szCs w:val="28"/>
        </w:rPr>
        <w:t>que legalmente las representara,</w:t>
      </w:r>
      <w:r w:rsidR="00722F9C" w:rsidRPr="006107F0">
        <w:rPr>
          <w:rFonts w:ascii="Arial" w:hAnsi="Arial" w:cs="Arial"/>
          <w:sz w:val="28"/>
          <w:szCs w:val="28"/>
        </w:rPr>
        <w:t xml:space="preserve"> </w:t>
      </w:r>
      <w:r w:rsidR="004F3131" w:rsidRPr="006107F0">
        <w:rPr>
          <w:rFonts w:ascii="Arial" w:hAnsi="Arial" w:cs="Arial"/>
          <w:sz w:val="28"/>
          <w:szCs w:val="28"/>
        </w:rPr>
        <w:t>asentando el Secretario de Acuerdos que ninguna de las partes formul</w:t>
      </w:r>
      <w:r w:rsidR="006C626D" w:rsidRPr="006107F0">
        <w:rPr>
          <w:rFonts w:ascii="Arial" w:hAnsi="Arial" w:cs="Arial"/>
          <w:sz w:val="28"/>
          <w:szCs w:val="28"/>
        </w:rPr>
        <w:t>ó</w:t>
      </w:r>
      <w:r w:rsidR="004F3131" w:rsidRPr="006107F0">
        <w:rPr>
          <w:rFonts w:ascii="Arial" w:hAnsi="Arial" w:cs="Arial"/>
          <w:sz w:val="28"/>
          <w:szCs w:val="28"/>
        </w:rPr>
        <w:t xml:space="preserve"> alegatos</w:t>
      </w:r>
      <w:r w:rsidR="004E7EA7" w:rsidRPr="006107F0">
        <w:rPr>
          <w:rFonts w:ascii="Arial" w:hAnsi="Arial" w:cs="Arial"/>
          <w:sz w:val="28"/>
          <w:szCs w:val="28"/>
        </w:rPr>
        <w:t>,</w:t>
      </w:r>
      <w:r w:rsidR="00722F9C" w:rsidRPr="006107F0">
        <w:rPr>
          <w:rFonts w:ascii="Arial" w:hAnsi="Arial" w:cs="Arial"/>
          <w:sz w:val="28"/>
          <w:szCs w:val="28"/>
        </w:rPr>
        <w:t xml:space="preserve"> citándose así para oír sentencia,</w:t>
      </w:r>
      <w:r w:rsidR="004F3131" w:rsidRPr="006107F0">
        <w:rPr>
          <w:rFonts w:ascii="Arial" w:hAnsi="Arial" w:cs="Arial"/>
          <w:sz w:val="28"/>
          <w:szCs w:val="28"/>
        </w:rPr>
        <w:t xml:space="preserve"> dentro del término de ley,</w:t>
      </w:r>
      <w:r w:rsidR="00722F9C" w:rsidRPr="006107F0">
        <w:rPr>
          <w:rFonts w:ascii="Arial" w:hAnsi="Arial" w:cs="Arial"/>
          <w:sz w:val="28"/>
          <w:szCs w:val="28"/>
        </w:rPr>
        <w:t xml:space="preserve"> </w:t>
      </w:r>
      <w:r w:rsidR="00E13ACC" w:rsidRPr="006107F0">
        <w:rPr>
          <w:rFonts w:ascii="Arial" w:hAnsi="Arial" w:cs="Arial"/>
          <w:sz w:val="28"/>
          <w:szCs w:val="28"/>
        </w:rPr>
        <w:t>y</w:t>
      </w:r>
      <w:r w:rsidR="00722F9C" w:rsidRPr="006107F0">
        <w:rPr>
          <w:rFonts w:ascii="Arial" w:hAnsi="Arial" w:cs="Arial"/>
          <w:sz w:val="28"/>
          <w:szCs w:val="28"/>
        </w:rPr>
        <w:t xml:space="preserve">; </w:t>
      </w:r>
    </w:p>
    <w:p w:rsidR="006F0180" w:rsidRPr="006107F0" w:rsidRDefault="006107F0" w:rsidP="00CB0213">
      <w:pPr>
        <w:pStyle w:val="corte4fondo"/>
        <w:ind w:right="51" w:firstLine="0"/>
        <w:jc w:val="center"/>
        <w:rPr>
          <w:rFonts w:cs="Arial"/>
          <w:sz w:val="28"/>
          <w:szCs w:val="28"/>
        </w:rPr>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5766435</wp:posOffset>
                </wp:positionH>
                <wp:positionV relativeFrom="paragraph">
                  <wp:posOffset>177800</wp:posOffset>
                </wp:positionV>
                <wp:extent cx="1009015" cy="885825"/>
                <wp:effectExtent l="0" t="0" r="19685" b="28575"/>
                <wp:wrapNone/>
                <wp:docPr id="1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4.05pt;margin-top:14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D/awIAAOg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6F0180" w:rsidRPr="006107F0">
        <w:rPr>
          <w:rFonts w:cs="Arial"/>
          <w:b/>
          <w:spacing w:val="-3"/>
          <w:sz w:val="28"/>
          <w:szCs w:val="28"/>
        </w:rPr>
        <w:t xml:space="preserve">C O N S I D E R A N D </w:t>
      </w:r>
      <w:r w:rsidR="00FC146D" w:rsidRPr="006107F0">
        <w:rPr>
          <w:rFonts w:cs="Arial"/>
          <w:b/>
          <w:spacing w:val="-3"/>
          <w:sz w:val="28"/>
          <w:szCs w:val="28"/>
        </w:rPr>
        <w:t>O:</w:t>
      </w:r>
    </w:p>
    <w:p w:rsidR="007904A5" w:rsidRPr="006107F0" w:rsidRDefault="00307A22" w:rsidP="00255A65">
      <w:pPr>
        <w:spacing w:line="360" w:lineRule="auto"/>
        <w:ind w:firstLine="567"/>
        <w:jc w:val="both"/>
        <w:rPr>
          <w:rFonts w:ascii="Arial" w:hAnsi="Arial" w:cs="Arial"/>
          <w:sz w:val="28"/>
          <w:szCs w:val="28"/>
        </w:rPr>
      </w:pPr>
      <w:r w:rsidRPr="006107F0">
        <w:rPr>
          <w:rFonts w:ascii="Arial" w:hAnsi="Arial" w:cs="Arial"/>
          <w:b/>
          <w:sz w:val="28"/>
          <w:szCs w:val="28"/>
        </w:rPr>
        <w:t xml:space="preserve">PRIMERO.- </w:t>
      </w:r>
      <w:r w:rsidRPr="006107F0">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3A546B" w:rsidRPr="006107F0">
        <w:rPr>
          <w:rFonts w:ascii="Arial" w:hAnsi="Arial" w:cs="Arial"/>
          <w:sz w:val="28"/>
          <w:szCs w:val="28"/>
        </w:rPr>
        <w:t>111, 114 QUATER y 115 de la Constitución Política del Estado Libre y Soberano de Oaxaca, así como en términos de los artículos 119, 120 fracción I, 123, 124, 132 fracción I y II, 133, 146 y 147 de la Ley de Procedimiento y Justicia Administrativa para el Estado de Oaxaca</w:t>
      </w:r>
      <w:r w:rsidRPr="006107F0">
        <w:rPr>
          <w:rFonts w:ascii="Arial" w:hAnsi="Arial" w:cs="Arial"/>
          <w:sz w:val="28"/>
          <w:szCs w:val="28"/>
        </w:rPr>
        <w:t xml:space="preserve">.- - - </w:t>
      </w:r>
      <w:r w:rsidR="003A546B" w:rsidRPr="006107F0">
        <w:rPr>
          <w:rFonts w:ascii="Arial" w:hAnsi="Arial" w:cs="Arial"/>
          <w:sz w:val="28"/>
          <w:szCs w:val="28"/>
        </w:rPr>
        <w:t>- - - - - - - - - - - - - - - - - - - - - - - - - - - - - - - - - - -</w:t>
      </w:r>
    </w:p>
    <w:p w:rsidR="007904A5" w:rsidRPr="006107F0" w:rsidRDefault="00422A55" w:rsidP="00307A22">
      <w:pPr>
        <w:spacing w:line="360" w:lineRule="auto"/>
        <w:ind w:firstLine="567"/>
        <w:jc w:val="both"/>
        <w:rPr>
          <w:rFonts w:ascii="Arial" w:hAnsi="Arial" w:cs="Arial"/>
          <w:sz w:val="32"/>
          <w:szCs w:val="28"/>
        </w:rPr>
      </w:pPr>
      <w:r w:rsidRPr="006107F0">
        <w:rPr>
          <w:rFonts w:ascii="Arial" w:hAnsi="Arial" w:cs="Arial"/>
          <w:b/>
          <w:snapToGrid w:val="0"/>
          <w:sz w:val="28"/>
          <w:szCs w:val="28"/>
        </w:rPr>
        <w:t>SEGUNDO.</w:t>
      </w:r>
      <w:r w:rsidR="0010041E" w:rsidRPr="006107F0">
        <w:rPr>
          <w:rFonts w:ascii="Arial" w:hAnsi="Arial" w:cs="Arial"/>
          <w:b/>
          <w:snapToGrid w:val="0"/>
          <w:sz w:val="28"/>
          <w:szCs w:val="28"/>
        </w:rPr>
        <w:t xml:space="preserve"> </w:t>
      </w:r>
      <w:r w:rsidRPr="006107F0">
        <w:rPr>
          <w:rFonts w:ascii="Arial" w:hAnsi="Arial" w:cs="Arial"/>
          <w:b/>
          <w:snapToGrid w:val="0"/>
          <w:sz w:val="28"/>
          <w:szCs w:val="28"/>
        </w:rPr>
        <w:t>-</w:t>
      </w:r>
      <w:r w:rsidR="00A459DC" w:rsidRPr="006107F0">
        <w:rPr>
          <w:rFonts w:ascii="Arial" w:hAnsi="Arial" w:cs="Arial"/>
          <w:b/>
          <w:snapToGrid w:val="0"/>
          <w:sz w:val="28"/>
          <w:szCs w:val="28"/>
        </w:rPr>
        <w:t xml:space="preserve"> </w:t>
      </w:r>
      <w:r w:rsidR="00307A22" w:rsidRPr="006107F0">
        <w:rPr>
          <w:rFonts w:ascii="Arial" w:hAnsi="Arial" w:cs="Arial"/>
          <w:snapToGrid w:val="0"/>
          <w:sz w:val="28"/>
          <w:szCs w:val="28"/>
        </w:rPr>
        <w:t>La personalidad de las partes quedó acreditada en autos</w:t>
      </w:r>
      <w:r w:rsidR="000B0108" w:rsidRPr="006107F0">
        <w:rPr>
          <w:rFonts w:ascii="Arial" w:hAnsi="Arial" w:cs="Arial"/>
          <w:snapToGrid w:val="0"/>
          <w:sz w:val="28"/>
          <w:szCs w:val="28"/>
        </w:rPr>
        <w:t>, toda vez que el actor acredita su personalidad mediante las copias certificadas del instrumento notarial volumen ciento ochenta y tres de fecha diecisiete de marzo de dos mil dieciséis, por el Notario Público número veintiocho en el Estado de Oaxaca, y la autoridad acreditó su personalidad</w:t>
      </w:r>
      <w:r w:rsidR="00307A22" w:rsidRPr="006107F0">
        <w:rPr>
          <w:rFonts w:ascii="Arial" w:hAnsi="Arial" w:cs="Arial"/>
          <w:snapToGrid w:val="0"/>
          <w:sz w:val="28"/>
          <w:szCs w:val="28"/>
        </w:rPr>
        <w:t xml:space="preserve"> en términos del artículo 148 y 151 de la Ley de Procedimiento y Justicia Administrativa para el Estado de Oaxaca</w:t>
      </w:r>
      <w:r w:rsidR="00307A22" w:rsidRPr="006107F0">
        <w:rPr>
          <w:rFonts w:ascii="Arial" w:hAnsi="Arial" w:cs="Arial"/>
          <w:sz w:val="28"/>
          <w:szCs w:val="27"/>
        </w:rPr>
        <w:t>.</w:t>
      </w:r>
      <w:r w:rsidR="00307A22" w:rsidRPr="006107F0">
        <w:rPr>
          <w:rFonts w:ascii="Arial" w:hAnsi="Arial" w:cs="Arial"/>
          <w:sz w:val="32"/>
          <w:szCs w:val="28"/>
        </w:rPr>
        <w:t xml:space="preserve">- </w:t>
      </w:r>
    </w:p>
    <w:p w:rsidR="0044767F" w:rsidRPr="006107F0" w:rsidRDefault="006F0180" w:rsidP="0044767F">
      <w:pPr>
        <w:spacing w:line="360" w:lineRule="auto"/>
        <w:ind w:firstLine="567"/>
        <w:jc w:val="both"/>
        <w:rPr>
          <w:rFonts w:ascii="Arial" w:hAnsi="Arial" w:cs="Arial"/>
          <w:sz w:val="28"/>
          <w:szCs w:val="28"/>
        </w:rPr>
      </w:pPr>
      <w:r w:rsidRPr="006107F0">
        <w:rPr>
          <w:rFonts w:ascii="Arial" w:hAnsi="Arial" w:cs="Arial"/>
          <w:b/>
          <w:sz w:val="28"/>
          <w:szCs w:val="28"/>
          <w:lang w:val="es-ES_tradnl"/>
        </w:rPr>
        <w:t>TERCERO.-</w:t>
      </w:r>
      <w:r w:rsidR="00350757" w:rsidRPr="006107F0">
        <w:rPr>
          <w:rFonts w:ascii="Arial" w:hAnsi="Arial" w:cs="Arial"/>
          <w:b/>
          <w:sz w:val="28"/>
          <w:szCs w:val="28"/>
          <w:lang w:val="es-ES_tradnl"/>
        </w:rPr>
        <w:t xml:space="preserve"> </w:t>
      </w:r>
      <w:r w:rsidR="00307A22" w:rsidRPr="006107F0">
        <w:rPr>
          <w:rFonts w:ascii="Arial" w:hAnsi="Arial" w:cs="Arial"/>
          <w:sz w:val="28"/>
          <w:szCs w:val="28"/>
          <w:lang w:val="es-ES_tradnl"/>
        </w:rPr>
        <w:t xml:space="preserve">Ahora bien, en cuanto a </w:t>
      </w:r>
      <w:r w:rsidR="00307A22" w:rsidRPr="006107F0">
        <w:rPr>
          <w:rFonts w:ascii="Arial" w:hAnsi="Arial" w:cs="Arial"/>
          <w:b/>
          <w:sz w:val="28"/>
          <w:szCs w:val="28"/>
          <w:lang w:val="es-ES_tradnl"/>
        </w:rPr>
        <w:t xml:space="preserve">las causales de improcedencia o sobreseimiento, </w:t>
      </w:r>
      <w:r w:rsidR="00307A22" w:rsidRPr="006107F0">
        <w:rPr>
          <w:rFonts w:ascii="Arial" w:hAnsi="Arial" w:cs="Arial"/>
          <w:sz w:val="28"/>
          <w:szCs w:val="28"/>
        </w:rPr>
        <w:t xml:space="preserve">posterior al estudio de cada una de las causales de </w:t>
      </w:r>
      <w:r w:rsidR="00307A22" w:rsidRPr="006107F0">
        <w:rPr>
          <w:rFonts w:ascii="Arial" w:hAnsi="Arial" w:cs="Arial"/>
          <w:sz w:val="28"/>
          <w:szCs w:val="28"/>
          <w:lang w:val="es-ES_tradnl"/>
        </w:rPr>
        <w:t xml:space="preserve">improcedencia o sobreseimiento a que hacen referencia los artículos 131 y 132 de la Ley de Justicia Administrativa para el Estado de Oaxaca, </w:t>
      </w:r>
      <w:r w:rsidR="00307A22" w:rsidRPr="006107F0">
        <w:rPr>
          <w:rFonts w:ascii="Arial" w:hAnsi="Arial" w:cs="Arial"/>
          <w:sz w:val="28"/>
          <w:szCs w:val="28"/>
          <w:u w:val="single"/>
          <w:lang w:val="es-ES_tradnl"/>
        </w:rPr>
        <w:t>se advierte que en el presente asunto no se actualizan</w:t>
      </w:r>
      <w:r w:rsidR="00307A22" w:rsidRPr="006107F0">
        <w:rPr>
          <w:rFonts w:ascii="Arial" w:hAnsi="Arial" w:cs="Arial"/>
          <w:sz w:val="28"/>
          <w:szCs w:val="28"/>
          <w:lang w:val="es-ES_tradnl"/>
        </w:rPr>
        <w:t xml:space="preserve">, </w:t>
      </w:r>
      <w:r w:rsidR="00307A22" w:rsidRPr="006107F0">
        <w:rPr>
          <w:rFonts w:ascii="Arial" w:hAnsi="Arial" w:cs="Arial"/>
          <w:sz w:val="28"/>
          <w:szCs w:val="28"/>
        </w:rPr>
        <w:t xml:space="preserve">por ende, </w:t>
      </w:r>
      <w:r w:rsidR="00307A22" w:rsidRPr="006107F0">
        <w:rPr>
          <w:rFonts w:ascii="Arial" w:hAnsi="Arial" w:cs="Arial"/>
          <w:sz w:val="28"/>
          <w:szCs w:val="28"/>
          <w:u w:val="single"/>
        </w:rPr>
        <w:t>NO SE SOBRESEE EL JUICIO</w:t>
      </w:r>
      <w:r w:rsidR="00307A22" w:rsidRPr="006107F0">
        <w:rPr>
          <w:rFonts w:ascii="Arial" w:hAnsi="Arial" w:cs="Arial"/>
          <w:sz w:val="28"/>
          <w:szCs w:val="28"/>
        </w:rPr>
        <w:t xml:space="preserve">.- - - - - - - - - </w:t>
      </w:r>
      <w:r w:rsidR="0044767F" w:rsidRPr="006107F0">
        <w:rPr>
          <w:rFonts w:ascii="Arial" w:hAnsi="Arial" w:cs="Arial"/>
          <w:sz w:val="28"/>
          <w:szCs w:val="28"/>
        </w:rPr>
        <w:t xml:space="preserve">        </w:t>
      </w:r>
    </w:p>
    <w:p w:rsidR="00162EE8" w:rsidRPr="006107F0" w:rsidRDefault="006107F0" w:rsidP="00162EE8">
      <w:pPr>
        <w:spacing w:after="240" w:line="360" w:lineRule="auto"/>
        <w:ind w:firstLine="567"/>
        <w:jc w:val="both"/>
        <w:rPr>
          <w:rFonts w:ascii="Arial" w:hAnsi="Arial" w:cs="Arial"/>
          <w:sz w:val="28"/>
          <w:szCs w:val="27"/>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-1097280</wp:posOffset>
                </wp:positionH>
                <wp:positionV relativeFrom="paragraph">
                  <wp:posOffset>3429000</wp:posOffset>
                </wp:positionV>
                <wp:extent cx="1009015" cy="885825"/>
                <wp:effectExtent l="0" t="0" r="19685" b="28575"/>
                <wp:wrapNone/>
                <wp:docPr id="1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4pt;margin-top:270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290013" w:rsidRPr="006107F0">
        <w:rPr>
          <w:rFonts w:ascii="Arial" w:hAnsi="Arial" w:cs="Arial"/>
          <w:b/>
          <w:bCs/>
          <w:sz w:val="28"/>
          <w:szCs w:val="28"/>
          <w:lang w:val="es-MX"/>
        </w:rPr>
        <w:t>CUARTO</w:t>
      </w:r>
      <w:r w:rsidR="00290013" w:rsidRPr="006107F0">
        <w:rPr>
          <w:rFonts w:ascii="Arial" w:hAnsi="Arial" w:cs="Arial"/>
          <w:bCs/>
          <w:sz w:val="28"/>
          <w:szCs w:val="28"/>
          <w:lang w:val="es-MX"/>
        </w:rPr>
        <w:t>.-</w:t>
      </w:r>
      <w:r w:rsidR="00C0792E" w:rsidRPr="006107F0">
        <w:rPr>
          <w:rFonts w:ascii="Arial" w:hAnsi="Arial" w:cs="Arial"/>
          <w:bCs/>
          <w:sz w:val="28"/>
          <w:szCs w:val="28"/>
          <w:lang w:val="es-MX"/>
        </w:rPr>
        <w:t xml:space="preserve"> </w:t>
      </w:r>
      <w:r w:rsidR="00162EE8" w:rsidRPr="006107F0">
        <w:rPr>
          <w:rFonts w:ascii="Arial" w:hAnsi="Arial" w:cs="Arial"/>
          <w:bCs/>
          <w:sz w:val="28"/>
          <w:szCs w:val="28"/>
          <w:lang w:val="es-MX"/>
        </w:rPr>
        <w:t>Ahora bien, la parte actora manifiesta toralmente en su</w:t>
      </w:r>
      <w:r w:rsidR="00B85BFC" w:rsidRPr="006107F0">
        <w:rPr>
          <w:rFonts w:ascii="Arial" w:hAnsi="Arial" w:cs="Arial"/>
          <w:bCs/>
          <w:sz w:val="28"/>
          <w:szCs w:val="28"/>
          <w:lang w:val="es-MX"/>
        </w:rPr>
        <w:t xml:space="preserve"> </w:t>
      </w:r>
      <w:r w:rsidR="00162EE8" w:rsidRPr="006107F0">
        <w:rPr>
          <w:rFonts w:ascii="Arial" w:hAnsi="Arial" w:cs="Arial"/>
          <w:bCs/>
          <w:sz w:val="28"/>
          <w:szCs w:val="28"/>
          <w:lang w:val="es-MX"/>
        </w:rPr>
        <w:t xml:space="preserve">concepto de impugnación PRIMERO, que viola en su perjuicio las garantías del debido proceso contenidas en los artículos 14, 16 y 17 de la Constitución Política de los Estados Unidos Mexicanos, en relación con diversos preceptos de derecho convencional, en virtud de que manifiesta no haber sido notificada legalmente, al respeto, esta Sala reconoce que, </w:t>
      </w:r>
      <w:r w:rsidR="00162EE8" w:rsidRPr="006107F0">
        <w:rPr>
          <w:rFonts w:ascii="Arial" w:hAnsi="Arial" w:cs="Arial"/>
          <w:sz w:val="28"/>
          <w:szCs w:val="27"/>
        </w:rPr>
        <w:t xml:space="preserve">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w:t>
      </w:r>
    </w:p>
    <w:p w:rsidR="00162EE8" w:rsidRPr="006107F0" w:rsidRDefault="006107F0" w:rsidP="00162EE8">
      <w:pPr>
        <w:spacing w:after="240" w:line="276" w:lineRule="auto"/>
        <w:ind w:left="567" w:right="618"/>
        <w:jc w:val="both"/>
        <w:rPr>
          <w:rFonts w:ascii="Arial" w:hAnsi="Arial" w:cs="Arial"/>
          <w:sz w:val="28"/>
          <w:szCs w:val="27"/>
        </w:rPr>
      </w:pPr>
      <w:r>
        <w:rPr>
          <w:noProof/>
          <w:lang w:val="es-MX"/>
        </w:rPr>
        <mc:AlternateContent>
          <mc:Choice Requires="wps">
            <w:drawing>
              <wp:anchor distT="0" distB="0" distL="114300" distR="114300" simplePos="0" relativeHeight="251665408" behindDoc="0" locked="0" layoutInCell="1" allowOverlap="1">
                <wp:simplePos x="0" y="0"/>
                <wp:positionH relativeFrom="column">
                  <wp:posOffset>5594985</wp:posOffset>
                </wp:positionH>
                <wp:positionV relativeFrom="paragraph">
                  <wp:posOffset>4597400</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0.55pt;margin-top:362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bJbAIAAOg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162EE8" w:rsidRPr="006107F0">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sidR="00162EE8" w:rsidRPr="006107F0">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w:t>
      </w:r>
      <w:proofErr w:type="spellStart"/>
      <w:r w:rsidR="00162EE8" w:rsidRPr="006107F0">
        <w:rPr>
          <w:rFonts w:ascii="Arial" w:hAnsi="Arial" w:cs="Arial"/>
          <w:sz w:val="28"/>
          <w:szCs w:val="27"/>
        </w:rPr>
        <w:t>preconstitución</w:t>
      </w:r>
      <w:proofErr w:type="spellEnd"/>
      <w:r w:rsidR="00162EE8" w:rsidRPr="006107F0">
        <w:rPr>
          <w:rFonts w:ascii="Arial" w:hAnsi="Arial" w:cs="Arial"/>
          <w:sz w:val="28"/>
          <w:szCs w:val="27"/>
        </w:rPr>
        <w:t xml:space="preserve">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162EE8" w:rsidRPr="006107F0" w:rsidRDefault="00162EE8" w:rsidP="00162EE8">
      <w:pPr>
        <w:spacing w:line="360" w:lineRule="auto"/>
        <w:ind w:firstLine="567"/>
        <w:jc w:val="both"/>
        <w:rPr>
          <w:rFonts w:ascii="Arial" w:hAnsi="Arial" w:cs="Arial"/>
          <w:sz w:val="28"/>
          <w:szCs w:val="27"/>
        </w:rPr>
      </w:pPr>
      <w:r w:rsidRPr="006107F0">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162EE8" w:rsidRPr="006107F0" w:rsidRDefault="00162EE8" w:rsidP="00162EE8">
      <w:pPr>
        <w:spacing w:line="360" w:lineRule="auto"/>
        <w:ind w:firstLine="567"/>
        <w:jc w:val="both"/>
        <w:rPr>
          <w:rFonts w:ascii="Arial" w:hAnsi="Arial" w:cs="Arial"/>
          <w:sz w:val="28"/>
          <w:szCs w:val="27"/>
        </w:rPr>
      </w:pPr>
      <w:r w:rsidRPr="006107F0">
        <w:rPr>
          <w:rFonts w:ascii="Arial" w:hAnsi="Arial" w:cs="Arial"/>
          <w:sz w:val="28"/>
          <w:szCs w:val="27"/>
        </w:rPr>
        <w:t xml:space="preserve">Ahora bien, esta Sala advierte que la demandada acredita su dicho con el acuse de recibo en el que fue notificado el actor, visible en la foja </w:t>
      </w:r>
      <w:r w:rsidR="00B85BFC" w:rsidRPr="006107F0">
        <w:rPr>
          <w:rFonts w:ascii="Arial" w:hAnsi="Arial" w:cs="Arial"/>
          <w:sz w:val="28"/>
          <w:szCs w:val="27"/>
        </w:rPr>
        <w:t>67</w:t>
      </w:r>
      <w:r w:rsidRPr="006107F0">
        <w:rPr>
          <w:rFonts w:ascii="Arial" w:hAnsi="Arial" w:cs="Arial"/>
          <w:sz w:val="28"/>
          <w:szCs w:val="27"/>
        </w:rPr>
        <w:t xml:space="preserve">, documental que adquiere valor probatorio pleno en términos del artículo 203 fracción I de la Ley de Procedimiento y Justicia Administrativa para el Estado de Oaxaca, luego entonces, se considera que la notificación quedó debidamente realizada, es por ello, que dicho concepto de impugnación resulta </w:t>
      </w:r>
      <w:r w:rsidRPr="006107F0">
        <w:rPr>
          <w:rFonts w:ascii="Arial" w:hAnsi="Arial" w:cs="Arial"/>
          <w:sz w:val="28"/>
          <w:szCs w:val="27"/>
          <w:u w:val="single"/>
        </w:rPr>
        <w:t>INFUNDADO</w:t>
      </w:r>
      <w:r w:rsidRPr="006107F0">
        <w:rPr>
          <w:rFonts w:ascii="Arial" w:hAnsi="Arial" w:cs="Arial"/>
          <w:sz w:val="28"/>
          <w:szCs w:val="27"/>
        </w:rPr>
        <w:t xml:space="preserve">.- - - - - - - </w:t>
      </w:r>
      <w:r w:rsidR="00B85BFC" w:rsidRPr="006107F0">
        <w:rPr>
          <w:rFonts w:ascii="Arial" w:hAnsi="Arial" w:cs="Arial"/>
          <w:sz w:val="28"/>
          <w:szCs w:val="27"/>
        </w:rPr>
        <w:t xml:space="preserve">- </w:t>
      </w:r>
      <w:r w:rsidR="00156301" w:rsidRPr="006107F0">
        <w:rPr>
          <w:rFonts w:ascii="Arial" w:hAnsi="Arial" w:cs="Arial"/>
          <w:sz w:val="28"/>
          <w:szCs w:val="27"/>
        </w:rPr>
        <w:t xml:space="preserve">- </w:t>
      </w:r>
    </w:p>
    <w:p w:rsidR="002E4083" w:rsidRPr="006107F0" w:rsidRDefault="006107F0" w:rsidP="0044767F">
      <w:pPr>
        <w:spacing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67456" behindDoc="0" locked="0" layoutInCell="1" allowOverlap="1">
                <wp:simplePos x="0" y="0"/>
                <wp:positionH relativeFrom="column">
                  <wp:posOffset>-1198880</wp:posOffset>
                </wp:positionH>
                <wp:positionV relativeFrom="paragraph">
                  <wp:posOffset>1003935</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4.4pt;margin-top:79.0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6JGbAIAAOg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2E4083" w:rsidRPr="006107F0">
        <w:rPr>
          <w:rFonts w:ascii="Arial" w:hAnsi="Arial" w:cs="Arial"/>
          <w:b/>
          <w:bCs/>
          <w:sz w:val="28"/>
          <w:szCs w:val="28"/>
          <w:lang w:val="es-MX"/>
        </w:rPr>
        <w:t>QUINTO.-</w:t>
      </w:r>
      <w:r w:rsidR="002E4083" w:rsidRPr="006107F0">
        <w:rPr>
          <w:rFonts w:ascii="Arial" w:hAnsi="Arial" w:cs="Arial"/>
          <w:bCs/>
          <w:sz w:val="28"/>
          <w:szCs w:val="28"/>
          <w:lang w:val="es-MX"/>
        </w:rPr>
        <w:t xml:space="preserve"> </w:t>
      </w:r>
      <w:r w:rsidR="002E4083" w:rsidRPr="006107F0">
        <w:rPr>
          <w:rFonts w:ascii="Arial" w:hAnsi="Arial" w:cs="Arial"/>
          <w:sz w:val="28"/>
          <w:szCs w:val="27"/>
        </w:rPr>
        <w:t xml:space="preserve">Manifiesta el actor en su SEGUNDO concepto de impugnación, que la multa por infracción carece de validez al no contener firma autógrafa, lo que en términos del artículo 149 de la Ley de Procedimiento y Justicia Administrativa para el Estado de Oaxaca, lo que la hoy actor pretende hacer valer es que la firma autógrafa no pertenece realmente a la emisora del acto sin que quedara acreditada tal afirmación durante la secuela del juicio por lo que dicho concepto de impugnación resulta </w:t>
      </w:r>
      <w:r w:rsidR="002E4083" w:rsidRPr="006107F0">
        <w:rPr>
          <w:rFonts w:ascii="Arial" w:hAnsi="Arial" w:cs="Arial"/>
          <w:sz w:val="28"/>
          <w:szCs w:val="27"/>
          <w:u w:val="single"/>
        </w:rPr>
        <w:t>INFUNDADO</w:t>
      </w:r>
      <w:r w:rsidR="002E4083" w:rsidRPr="006107F0">
        <w:rPr>
          <w:rFonts w:ascii="Arial" w:hAnsi="Arial" w:cs="Arial"/>
          <w:sz w:val="28"/>
          <w:szCs w:val="27"/>
        </w:rPr>
        <w:t xml:space="preserve">, máxime que como se aprecia  a simple vista, de la lectura hecha a la multa por infracción con número de control </w:t>
      </w:r>
      <w:r w:rsidR="002E4083" w:rsidRPr="006107F0">
        <w:rPr>
          <w:rFonts w:ascii="Arial" w:hAnsi="Arial" w:cs="Arial"/>
          <w:sz w:val="28"/>
          <w:szCs w:val="28"/>
        </w:rPr>
        <w:t>01MO49ER18</w:t>
      </w:r>
      <w:r w:rsidR="00407853" w:rsidRPr="006107F0">
        <w:rPr>
          <w:rFonts w:ascii="Arial" w:hAnsi="Arial" w:cs="Arial"/>
          <w:sz w:val="28"/>
          <w:szCs w:val="28"/>
        </w:rPr>
        <w:t>2363</w:t>
      </w:r>
      <w:r w:rsidR="002E4083" w:rsidRPr="006107F0">
        <w:rPr>
          <w:rFonts w:ascii="Arial" w:hAnsi="Arial" w:cs="Arial"/>
          <w:sz w:val="28"/>
          <w:szCs w:val="27"/>
        </w:rPr>
        <w:t xml:space="preserve"> de fecha veintisiete de julio de dos mil dieciocho (foja </w:t>
      </w:r>
      <w:r w:rsidR="006C13EA" w:rsidRPr="006107F0">
        <w:rPr>
          <w:rFonts w:ascii="Arial" w:hAnsi="Arial" w:cs="Arial"/>
          <w:sz w:val="28"/>
          <w:szCs w:val="27"/>
        </w:rPr>
        <w:t>43</w:t>
      </w:r>
      <w:r w:rsidR="002E4083" w:rsidRPr="006107F0">
        <w:rPr>
          <w:rFonts w:ascii="Arial" w:hAnsi="Arial" w:cs="Arial"/>
          <w:sz w:val="28"/>
          <w:szCs w:val="27"/>
        </w:rPr>
        <w:t xml:space="preserve">) documental que adquiere valor probatorio pleno en términos del artículo 203 fracción II de la Ley de Procedimiento y Justicia Administrativa para el Estado de Oaxaca, se advierte que la misma es una copia simple, sin embargo, el actor debió haber objetado dicho documento, ofreciendo la prueba pertinente para tal efecto, como lo pudo haber sido la pericial en caligrafía, de modo que se llegara al conocimiento sobre la veracidad o falsedad de dicha firma. - - - - - - - - - </w:t>
      </w:r>
    </w:p>
    <w:p w:rsidR="00831D1E" w:rsidRPr="006107F0" w:rsidRDefault="00170CB7" w:rsidP="00980065">
      <w:pPr>
        <w:spacing w:after="240" w:line="360" w:lineRule="auto"/>
        <w:ind w:firstLine="567"/>
        <w:jc w:val="both"/>
        <w:rPr>
          <w:rFonts w:ascii="Arial" w:hAnsi="Arial" w:cs="Arial"/>
          <w:sz w:val="28"/>
          <w:szCs w:val="28"/>
        </w:rPr>
      </w:pPr>
      <w:r w:rsidRPr="006107F0">
        <w:rPr>
          <w:rFonts w:ascii="Arial" w:hAnsi="Arial" w:cs="Arial"/>
          <w:b/>
          <w:bCs/>
          <w:sz w:val="28"/>
          <w:szCs w:val="28"/>
          <w:lang w:val="es-MX"/>
        </w:rPr>
        <w:t>SEXTO.-</w:t>
      </w:r>
      <w:r w:rsidRPr="006107F0">
        <w:rPr>
          <w:rFonts w:ascii="Arial" w:hAnsi="Arial" w:cs="Arial"/>
          <w:bCs/>
          <w:sz w:val="28"/>
          <w:szCs w:val="28"/>
          <w:lang w:val="es-MX"/>
        </w:rPr>
        <w:t xml:space="preserve"> </w:t>
      </w:r>
      <w:r w:rsidR="00831D1E" w:rsidRPr="006107F0">
        <w:rPr>
          <w:rFonts w:ascii="Arial" w:hAnsi="Arial" w:cs="Arial"/>
          <w:bCs/>
          <w:sz w:val="28"/>
          <w:szCs w:val="28"/>
          <w:lang w:val="es-MX"/>
        </w:rPr>
        <w:t xml:space="preserve">La hoy actora manifiesta en su concepto de impugnación </w:t>
      </w:r>
      <w:r w:rsidR="0044767F" w:rsidRPr="006107F0">
        <w:rPr>
          <w:rFonts w:ascii="Arial" w:hAnsi="Arial" w:cs="Arial"/>
          <w:bCs/>
          <w:sz w:val="28"/>
          <w:szCs w:val="28"/>
          <w:lang w:val="es-MX"/>
        </w:rPr>
        <w:t>SEXTO</w:t>
      </w:r>
      <w:r w:rsidR="00980065" w:rsidRPr="006107F0">
        <w:rPr>
          <w:rFonts w:ascii="Arial" w:hAnsi="Arial" w:cs="Arial"/>
          <w:bCs/>
          <w:sz w:val="28"/>
          <w:szCs w:val="28"/>
          <w:lang w:val="es-MX"/>
        </w:rPr>
        <w:t xml:space="preserve"> y</w:t>
      </w:r>
      <w:r w:rsidR="00462F9E" w:rsidRPr="006107F0">
        <w:rPr>
          <w:rFonts w:ascii="Arial" w:hAnsi="Arial" w:cs="Arial"/>
          <w:bCs/>
          <w:sz w:val="28"/>
          <w:szCs w:val="28"/>
          <w:lang w:val="es-MX"/>
        </w:rPr>
        <w:t xml:space="preserve"> SÉPTIMO</w:t>
      </w:r>
      <w:r w:rsidR="00831D1E" w:rsidRPr="006107F0">
        <w:rPr>
          <w:rFonts w:ascii="Arial" w:hAnsi="Arial" w:cs="Arial"/>
          <w:bCs/>
          <w:sz w:val="28"/>
          <w:szCs w:val="28"/>
          <w:lang w:val="es-MX"/>
        </w:rPr>
        <w:t xml:space="preserve"> que la que la aludida multa por infracción, es violatoria a lo dispuesto por el artículo 17 de la Ley de Procedimiento y Justicia Administrativa del Estado de Oaxaca</w:t>
      </w:r>
      <w:r w:rsidR="0044767F" w:rsidRPr="006107F0">
        <w:rPr>
          <w:rFonts w:ascii="Arial" w:hAnsi="Arial" w:cs="Arial"/>
          <w:bCs/>
          <w:sz w:val="28"/>
          <w:szCs w:val="28"/>
          <w:lang w:val="es-MX"/>
        </w:rPr>
        <w:t xml:space="preserve">, </w:t>
      </w:r>
      <w:r w:rsidR="00831D1E" w:rsidRPr="006107F0">
        <w:rPr>
          <w:rFonts w:ascii="Arial" w:hAnsi="Arial" w:cs="Arial"/>
          <w:bCs/>
          <w:sz w:val="28"/>
          <w:szCs w:val="28"/>
          <w:lang w:val="es-MX"/>
        </w:rPr>
        <w:t>en virtud que manifiesta que el acto hoy controvertido no fue fundamentado respecto a la competencia con la que actúa la Secretaría de Finanzas del Poder Ejecutivo del Estado de Oaxaca</w:t>
      </w:r>
      <w:r w:rsidR="0044767F" w:rsidRPr="006107F0">
        <w:rPr>
          <w:rFonts w:ascii="Arial" w:hAnsi="Arial" w:cs="Arial"/>
          <w:bCs/>
          <w:sz w:val="28"/>
          <w:szCs w:val="28"/>
          <w:lang w:val="es-MX"/>
        </w:rPr>
        <w:t>,</w:t>
      </w:r>
      <w:r w:rsidR="00831D1E" w:rsidRPr="006107F0">
        <w:rPr>
          <w:rFonts w:ascii="Arial" w:hAnsi="Arial" w:cs="Arial"/>
          <w:bCs/>
          <w:sz w:val="28"/>
          <w:szCs w:val="28"/>
          <w:lang w:val="es-MX"/>
        </w:rPr>
        <w:t xml:space="preserve"> respecto a su ámbito de actuación material y territorial,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w:t>
      </w:r>
    </w:p>
    <w:p w:rsidR="00831D1E" w:rsidRPr="006107F0" w:rsidRDefault="006107F0" w:rsidP="00980065">
      <w:pPr>
        <w:spacing w:after="240" w:line="276" w:lineRule="auto"/>
        <w:ind w:left="567" w:right="618"/>
        <w:jc w:val="both"/>
        <w:rPr>
          <w:rFonts w:ascii="Arial" w:hAnsi="Arial" w:cs="Arial"/>
          <w:bCs/>
          <w:i/>
          <w:sz w:val="28"/>
          <w:szCs w:val="28"/>
          <w:lang w:val="es-MX"/>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5652135</wp:posOffset>
                </wp:positionH>
                <wp:positionV relativeFrom="paragraph">
                  <wp:posOffset>459105</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5.05pt;margin-top:36.1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EaagIAAOg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831D1E" w:rsidRPr="006107F0">
        <w:rPr>
          <w:rFonts w:ascii="Arial" w:hAnsi="Arial" w:cs="Arial"/>
          <w:b/>
          <w:bCs/>
          <w:i/>
          <w:sz w:val="28"/>
          <w:szCs w:val="28"/>
          <w:lang w:val="es-MX"/>
        </w:rPr>
        <w:t>Artículo 28.</w:t>
      </w:r>
      <w:r w:rsidR="00831D1E" w:rsidRPr="006107F0">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831D1E" w:rsidRPr="006107F0" w:rsidRDefault="00831D1E" w:rsidP="00831D1E">
      <w:pPr>
        <w:spacing w:after="240" w:line="276" w:lineRule="auto"/>
        <w:ind w:left="567" w:right="618"/>
        <w:jc w:val="both"/>
        <w:rPr>
          <w:rFonts w:ascii="Arial" w:hAnsi="Arial" w:cs="Arial"/>
          <w:bCs/>
          <w:i/>
          <w:sz w:val="28"/>
          <w:szCs w:val="28"/>
          <w:lang w:val="es-MX"/>
        </w:rPr>
      </w:pPr>
      <w:r w:rsidRPr="006107F0">
        <w:rPr>
          <w:rFonts w:ascii="Arial" w:hAnsi="Arial" w:cs="Arial"/>
          <w:bCs/>
          <w:i/>
          <w:sz w:val="28"/>
          <w:szCs w:val="28"/>
          <w:lang w:val="es-MX"/>
        </w:rPr>
        <w:t>[…]</w:t>
      </w:r>
    </w:p>
    <w:p w:rsidR="00831D1E" w:rsidRPr="006107F0" w:rsidRDefault="00831D1E" w:rsidP="00831D1E">
      <w:pPr>
        <w:spacing w:after="240" w:line="276" w:lineRule="auto"/>
        <w:ind w:left="567" w:right="618"/>
        <w:jc w:val="both"/>
        <w:rPr>
          <w:rFonts w:ascii="Arial" w:hAnsi="Arial" w:cs="Arial"/>
          <w:bCs/>
          <w:i/>
          <w:sz w:val="28"/>
          <w:szCs w:val="28"/>
          <w:lang w:val="es-MX"/>
        </w:rPr>
      </w:pPr>
      <w:r w:rsidRPr="006107F0">
        <w:rPr>
          <w:rFonts w:ascii="Arial" w:hAnsi="Arial" w:cs="Arial"/>
          <w:bCs/>
          <w:i/>
          <w:sz w:val="28"/>
          <w:szCs w:val="28"/>
          <w:lang w:val="es-MX"/>
        </w:rPr>
        <w:t>VIII. Imponer las sanciones que correspondan por violación a las disposiciones fiscales;</w:t>
      </w:r>
    </w:p>
    <w:p w:rsidR="00831D1E" w:rsidRPr="006107F0" w:rsidRDefault="00831D1E" w:rsidP="00831D1E">
      <w:pPr>
        <w:spacing w:after="240" w:line="276" w:lineRule="auto"/>
        <w:ind w:left="567" w:right="618"/>
        <w:jc w:val="both"/>
        <w:rPr>
          <w:rFonts w:ascii="Arial" w:hAnsi="Arial" w:cs="Arial"/>
          <w:bCs/>
          <w:i/>
          <w:sz w:val="28"/>
          <w:szCs w:val="28"/>
          <w:lang w:val="es-MX"/>
        </w:rPr>
      </w:pPr>
      <w:r w:rsidRPr="006107F0">
        <w:rPr>
          <w:rFonts w:ascii="Arial" w:hAnsi="Arial" w:cs="Arial"/>
          <w:bCs/>
          <w:i/>
          <w:sz w:val="28"/>
          <w:szCs w:val="28"/>
          <w:lang w:val="es-MX"/>
        </w:rPr>
        <w:t>[…]</w:t>
      </w:r>
    </w:p>
    <w:p w:rsidR="00831D1E" w:rsidRPr="006107F0" w:rsidRDefault="00831D1E" w:rsidP="00831D1E">
      <w:pPr>
        <w:spacing w:after="240" w:line="276" w:lineRule="auto"/>
        <w:ind w:left="567" w:right="618"/>
        <w:jc w:val="both"/>
        <w:rPr>
          <w:rFonts w:ascii="Arial" w:hAnsi="Arial" w:cs="Arial"/>
          <w:bCs/>
          <w:i/>
          <w:sz w:val="28"/>
          <w:szCs w:val="28"/>
          <w:lang w:val="es-MX"/>
        </w:rPr>
      </w:pPr>
      <w:r w:rsidRPr="006107F0">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831D1E" w:rsidRPr="006107F0" w:rsidRDefault="00831D1E" w:rsidP="00831D1E">
      <w:pPr>
        <w:spacing w:line="360" w:lineRule="auto"/>
        <w:ind w:firstLine="567"/>
        <w:jc w:val="both"/>
        <w:rPr>
          <w:rFonts w:ascii="Arial" w:hAnsi="Arial" w:cs="Arial"/>
          <w:bCs/>
          <w:sz w:val="28"/>
          <w:szCs w:val="28"/>
          <w:lang w:val="es-MX"/>
        </w:rPr>
      </w:pPr>
      <w:r w:rsidRPr="006107F0">
        <w:rPr>
          <w:rFonts w:ascii="Arial" w:hAnsi="Arial" w:cs="Arial"/>
          <w:bCs/>
          <w:sz w:val="28"/>
          <w:szCs w:val="28"/>
          <w:lang w:val="es-MX"/>
        </w:rPr>
        <w:t>De lo anterior, se observa que precisamente al citar dicho precepto legal, faculta a la Secretaría de Finanzas</w:t>
      </w:r>
      <w:r w:rsidR="0044767F" w:rsidRPr="006107F0">
        <w:rPr>
          <w:rFonts w:ascii="Arial" w:hAnsi="Arial" w:cs="Arial"/>
          <w:bCs/>
          <w:sz w:val="28"/>
          <w:szCs w:val="28"/>
          <w:lang w:val="es-MX"/>
        </w:rPr>
        <w:t>,</w:t>
      </w:r>
      <w:r w:rsidRPr="006107F0">
        <w:rPr>
          <w:rFonts w:ascii="Arial" w:hAnsi="Arial" w:cs="Arial"/>
          <w:bCs/>
          <w:sz w:val="28"/>
          <w:szCs w:val="28"/>
          <w:lang w:val="es-MX"/>
        </w:rPr>
        <w:t xml:space="preserve">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w:t>
      </w:r>
    </w:p>
    <w:p w:rsidR="00831D1E" w:rsidRPr="006107F0" w:rsidRDefault="006107F0" w:rsidP="00831D1E">
      <w:pPr>
        <w:spacing w:after="240"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71552" behindDoc="0" locked="0" layoutInCell="1" allowOverlap="1">
                <wp:simplePos x="0" y="0"/>
                <wp:positionH relativeFrom="column">
                  <wp:posOffset>-1097280</wp:posOffset>
                </wp:positionH>
                <wp:positionV relativeFrom="paragraph">
                  <wp:posOffset>3347085</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6.4pt;margin-top:263.5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831D1E" w:rsidRPr="006107F0">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831D1E" w:rsidRPr="006107F0" w:rsidRDefault="00831D1E" w:rsidP="00831D1E">
      <w:pPr>
        <w:spacing w:after="240" w:line="276" w:lineRule="auto"/>
        <w:ind w:left="567" w:right="618"/>
        <w:jc w:val="both"/>
        <w:rPr>
          <w:rFonts w:ascii="Arial" w:hAnsi="Arial" w:cs="Arial"/>
          <w:bCs/>
          <w:i/>
          <w:sz w:val="28"/>
          <w:szCs w:val="28"/>
          <w:lang w:val="es-MX"/>
        </w:rPr>
      </w:pPr>
      <w:r w:rsidRPr="006107F0">
        <w:rPr>
          <w:rFonts w:ascii="Arial" w:hAnsi="Arial" w:cs="Arial"/>
          <w:b/>
          <w:bCs/>
          <w:i/>
          <w:sz w:val="28"/>
          <w:szCs w:val="28"/>
          <w:lang w:val="es-MX"/>
        </w:rPr>
        <w:t>Artículo 1.</w:t>
      </w:r>
      <w:r w:rsidRPr="006107F0">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831D1E" w:rsidRPr="006107F0" w:rsidRDefault="00831D1E" w:rsidP="00831D1E">
      <w:pPr>
        <w:spacing w:after="240" w:line="276" w:lineRule="auto"/>
        <w:ind w:left="567" w:right="618"/>
        <w:jc w:val="both"/>
        <w:rPr>
          <w:rFonts w:ascii="Arial" w:hAnsi="Arial" w:cs="Arial"/>
          <w:bCs/>
          <w:i/>
          <w:sz w:val="28"/>
          <w:szCs w:val="28"/>
          <w:lang w:val="es-MX"/>
        </w:rPr>
      </w:pPr>
      <w:r w:rsidRPr="006107F0">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831D1E" w:rsidRPr="006107F0" w:rsidRDefault="00831D1E" w:rsidP="00831D1E">
      <w:pPr>
        <w:spacing w:line="360" w:lineRule="auto"/>
        <w:ind w:firstLine="567"/>
        <w:jc w:val="both"/>
        <w:rPr>
          <w:rFonts w:ascii="Arial" w:hAnsi="Arial" w:cs="Arial"/>
          <w:bCs/>
          <w:sz w:val="28"/>
          <w:szCs w:val="28"/>
          <w:lang w:val="es-MX"/>
        </w:rPr>
      </w:pPr>
      <w:r w:rsidRPr="006107F0">
        <w:rPr>
          <w:rFonts w:ascii="Arial" w:hAnsi="Arial" w:cs="Arial"/>
          <w:bCs/>
          <w:sz w:val="28"/>
          <w:szCs w:val="28"/>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w:t>
      </w:r>
      <w:r w:rsidR="00646C1B" w:rsidRPr="006107F0">
        <w:rPr>
          <w:rFonts w:ascii="Arial" w:hAnsi="Arial" w:cs="Arial"/>
          <w:bCs/>
          <w:sz w:val="28"/>
          <w:szCs w:val="28"/>
          <w:lang w:val="es-MX"/>
        </w:rPr>
        <w:t>,</w:t>
      </w:r>
      <w:r w:rsidRPr="006107F0">
        <w:rPr>
          <w:rFonts w:ascii="Arial" w:hAnsi="Arial" w:cs="Arial"/>
          <w:bCs/>
          <w:sz w:val="28"/>
          <w:szCs w:val="28"/>
          <w:lang w:val="es-MX"/>
        </w:rPr>
        <w:t xml:space="preserve"> dota a esa autoridad la facultad de imponer las multas por infracciones correspondientes a las disposiciones fiscales, relacionado con el artículo 7 fracción VI del Código Fiscal para el Estado de </w:t>
      </w:r>
      <w:r w:rsidR="006107F0">
        <w:rPr>
          <w:noProof/>
          <w:lang w:val="es-MX"/>
        </w:rPr>
        <mc:AlternateContent>
          <mc:Choice Requires="wps">
            <w:drawing>
              <wp:anchor distT="0" distB="0" distL="114300" distR="114300" simplePos="0" relativeHeight="251673600" behindDoc="0" locked="0" layoutInCell="1" allowOverlap="1">
                <wp:simplePos x="0" y="0"/>
                <wp:positionH relativeFrom="column">
                  <wp:posOffset>5795010</wp:posOffset>
                </wp:positionH>
                <wp:positionV relativeFrom="paragraph">
                  <wp:posOffset>4940300</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6.3pt;margin-top:389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Pr="006107F0">
        <w:rPr>
          <w:rFonts w:ascii="Arial" w:hAnsi="Arial" w:cs="Arial"/>
          <w:bCs/>
          <w:sz w:val="28"/>
          <w:szCs w:val="28"/>
          <w:lang w:val="es-MX"/>
        </w:rPr>
        <w:t>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w:t>
      </w:r>
      <w:r w:rsidR="00F84863" w:rsidRPr="006107F0">
        <w:rPr>
          <w:rFonts w:ascii="Arial" w:hAnsi="Arial" w:cs="Arial"/>
          <w:bCs/>
          <w:sz w:val="28"/>
          <w:szCs w:val="28"/>
          <w:lang w:val="es-MX"/>
        </w:rPr>
        <w:t>s</w:t>
      </w:r>
      <w:r w:rsidRPr="006107F0">
        <w:rPr>
          <w:rFonts w:ascii="Arial" w:hAnsi="Arial" w:cs="Arial"/>
          <w:bCs/>
          <w:sz w:val="28"/>
          <w:szCs w:val="28"/>
          <w:lang w:val="es-MX"/>
        </w:rPr>
        <w:t xml:space="preserve"> concepto</w:t>
      </w:r>
      <w:r w:rsidR="00F84863" w:rsidRPr="006107F0">
        <w:rPr>
          <w:rFonts w:ascii="Arial" w:hAnsi="Arial" w:cs="Arial"/>
          <w:bCs/>
          <w:sz w:val="28"/>
          <w:szCs w:val="28"/>
          <w:lang w:val="es-MX"/>
        </w:rPr>
        <w:t>s</w:t>
      </w:r>
      <w:r w:rsidRPr="006107F0">
        <w:rPr>
          <w:rFonts w:ascii="Arial" w:hAnsi="Arial" w:cs="Arial"/>
          <w:bCs/>
          <w:sz w:val="28"/>
          <w:szCs w:val="28"/>
          <w:lang w:val="es-MX"/>
        </w:rPr>
        <w:t xml:space="preserve"> de impugnación resulta </w:t>
      </w:r>
      <w:r w:rsidRPr="006107F0">
        <w:rPr>
          <w:rFonts w:ascii="Arial" w:hAnsi="Arial" w:cs="Arial"/>
          <w:bCs/>
          <w:sz w:val="28"/>
          <w:szCs w:val="28"/>
          <w:u w:val="single"/>
          <w:lang w:val="es-MX"/>
        </w:rPr>
        <w:t>INFUNDADO</w:t>
      </w:r>
      <w:r w:rsidRPr="006107F0">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 </w:t>
      </w:r>
    </w:p>
    <w:p w:rsidR="00CB2FAC" w:rsidRPr="006107F0" w:rsidRDefault="00EF32ED" w:rsidP="00EF32ED">
      <w:pPr>
        <w:spacing w:after="240" w:line="360" w:lineRule="auto"/>
        <w:ind w:firstLine="567"/>
        <w:jc w:val="both"/>
        <w:rPr>
          <w:rFonts w:ascii="Arial" w:hAnsi="Arial" w:cs="Arial"/>
          <w:sz w:val="28"/>
          <w:szCs w:val="28"/>
        </w:rPr>
      </w:pPr>
      <w:r w:rsidRPr="006107F0">
        <w:rPr>
          <w:rFonts w:ascii="Arial" w:hAnsi="Arial" w:cs="Arial"/>
          <w:b/>
          <w:bCs/>
          <w:sz w:val="28"/>
          <w:szCs w:val="28"/>
          <w:lang w:val="es-MX"/>
        </w:rPr>
        <w:t>SÉPTIMO</w:t>
      </w:r>
      <w:r w:rsidR="00B025D2" w:rsidRPr="006107F0">
        <w:rPr>
          <w:rFonts w:ascii="Arial" w:hAnsi="Arial" w:cs="Arial"/>
          <w:b/>
          <w:bCs/>
          <w:sz w:val="28"/>
          <w:szCs w:val="28"/>
          <w:lang w:val="es-MX"/>
        </w:rPr>
        <w:t>.-</w:t>
      </w:r>
      <w:r w:rsidR="00B025D2" w:rsidRPr="006107F0">
        <w:rPr>
          <w:rFonts w:ascii="Arial" w:hAnsi="Arial" w:cs="Arial"/>
          <w:bCs/>
          <w:sz w:val="28"/>
          <w:szCs w:val="28"/>
          <w:lang w:val="es-MX"/>
        </w:rPr>
        <w:t xml:space="preserve"> </w:t>
      </w:r>
      <w:r w:rsidR="006338B3" w:rsidRPr="006107F0">
        <w:rPr>
          <w:rFonts w:ascii="Arial" w:hAnsi="Arial" w:cs="Arial"/>
          <w:bCs/>
          <w:sz w:val="28"/>
          <w:szCs w:val="28"/>
          <w:lang w:val="es-MX"/>
        </w:rPr>
        <w:t>La parte actora manifiesta esencialmente en su</w:t>
      </w:r>
      <w:r w:rsidR="0012696D" w:rsidRPr="006107F0">
        <w:rPr>
          <w:rFonts w:ascii="Arial" w:hAnsi="Arial" w:cs="Arial"/>
          <w:bCs/>
          <w:sz w:val="28"/>
          <w:szCs w:val="28"/>
          <w:lang w:val="es-MX"/>
        </w:rPr>
        <w:t>s</w:t>
      </w:r>
      <w:r w:rsidR="006338B3" w:rsidRPr="006107F0">
        <w:rPr>
          <w:rFonts w:ascii="Arial" w:hAnsi="Arial" w:cs="Arial"/>
          <w:bCs/>
          <w:sz w:val="28"/>
          <w:szCs w:val="28"/>
          <w:lang w:val="es-MX"/>
        </w:rPr>
        <w:t xml:space="preserve"> concepto</w:t>
      </w:r>
      <w:r w:rsidR="0012696D" w:rsidRPr="006107F0">
        <w:rPr>
          <w:rFonts w:ascii="Arial" w:hAnsi="Arial" w:cs="Arial"/>
          <w:bCs/>
          <w:sz w:val="28"/>
          <w:szCs w:val="28"/>
          <w:lang w:val="es-MX"/>
        </w:rPr>
        <w:t>s</w:t>
      </w:r>
      <w:r w:rsidR="006338B3" w:rsidRPr="006107F0">
        <w:rPr>
          <w:rFonts w:ascii="Arial" w:hAnsi="Arial" w:cs="Arial"/>
          <w:bCs/>
          <w:sz w:val="28"/>
          <w:szCs w:val="28"/>
          <w:lang w:val="es-MX"/>
        </w:rPr>
        <w:t xml:space="preserve"> de </w:t>
      </w:r>
      <w:r w:rsidR="00487345" w:rsidRPr="006107F0">
        <w:rPr>
          <w:rFonts w:ascii="Arial" w:hAnsi="Arial" w:cs="Arial"/>
          <w:bCs/>
          <w:sz w:val="28"/>
          <w:szCs w:val="28"/>
          <w:lang w:val="es-MX"/>
        </w:rPr>
        <w:t>impugnación</w:t>
      </w:r>
      <w:r w:rsidR="006338B3" w:rsidRPr="006107F0">
        <w:rPr>
          <w:rFonts w:ascii="Arial" w:hAnsi="Arial" w:cs="Arial"/>
          <w:bCs/>
          <w:sz w:val="28"/>
          <w:szCs w:val="28"/>
          <w:lang w:val="es-MX"/>
        </w:rPr>
        <w:t xml:space="preserve"> </w:t>
      </w:r>
      <w:r w:rsidR="00646C1B" w:rsidRPr="006107F0">
        <w:rPr>
          <w:rFonts w:ascii="Arial" w:hAnsi="Arial" w:cs="Arial"/>
          <w:bCs/>
          <w:sz w:val="28"/>
          <w:szCs w:val="28"/>
          <w:lang w:val="es-MX"/>
        </w:rPr>
        <w:t>TERCERO</w:t>
      </w:r>
      <w:r w:rsidR="00487345" w:rsidRPr="006107F0">
        <w:rPr>
          <w:rFonts w:ascii="Arial" w:hAnsi="Arial" w:cs="Arial"/>
          <w:bCs/>
          <w:sz w:val="28"/>
          <w:szCs w:val="28"/>
          <w:lang w:val="es-MX"/>
        </w:rPr>
        <w:t>, CUARTO, QUINTO</w:t>
      </w:r>
      <w:r w:rsidR="00B91887" w:rsidRPr="006107F0">
        <w:rPr>
          <w:rFonts w:ascii="Arial" w:hAnsi="Arial" w:cs="Arial"/>
          <w:bCs/>
          <w:sz w:val="28"/>
          <w:szCs w:val="28"/>
          <w:lang w:val="es-MX"/>
        </w:rPr>
        <w:t xml:space="preserve"> y OCTAVO</w:t>
      </w:r>
      <w:r w:rsidR="006338B3" w:rsidRPr="006107F0">
        <w:rPr>
          <w:rFonts w:ascii="Arial" w:hAnsi="Arial" w:cs="Arial"/>
          <w:bCs/>
          <w:sz w:val="28"/>
          <w:szCs w:val="28"/>
          <w:lang w:val="es-MX"/>
        </w:rPr>
        <w:t xml:space="preserve"> que la aludida multa por infracción, viola en perjuicio de su representada el artículo 122 fracción IV del Código Fiscal para el Estado de Oaxaca, artículo 55 del Reglamento del Código para el Estado de Oaxaca en relación los artículos 63 y 64 de la Ley Estatal de Hacienda, en virtud que no se actualiza el hecho imponible, por no estar obligada a presentar las declaraciones por los periodos </w:t>
      </w:r>
      <w:r w:rsidR="00646C1B" w:rsidRPr="006107F0">
        <w:rPr>
          <w:rFonts w:ascii="Arial" w:hAnsi="Arial" w:cs="Arial"/>
          <w:bCs/>
          <w:sz w:val="28"/>
          <w:szCs w:val="28"/>
          <w:lang w:val="es-MX"/>
        </w:rPr>
        <w:t>q</w:t>
      </w:r>
      <w:r w:rsidR="006338B3" w:rsidRPr="006107F0">
        <w:rPr>
          <w:rFonts w:ascii="Arial" w:hAnsi="Arial" w:cs="Arial"/>
          <w:bCs/>
          <w:sz w:val="28"/>
          <w:szCs w:val="28"/>
          <w:lang w:val="es-MX"/>
        </w:rPr>
        <w:t xml:space="preserve">ue la autoridad demandada señala, </w:t>
      </w:r>
      <w:r w:rsidR="00F3492E" w:rsidRPr="006107F0">
        <w:rPr>
          <w:rFonts w:ascii="Arial" w:hAnsi="Arial" w:cs="Arial"/>
          <w:bCs/>
          <w:sz w:val="28"/>
          <w:szCs w:val="28"/>
          <w:lang w:val="es-MX"/>
        </w:rPr>
        <w:t xml:space="preserve"> en ese orden, </w:t>
      </w:r>
      <w:r w:rsidR="006338B3" w:rsidRPr="006107F0">
        <w:rPr>
          <w:rFonts w:ascii="Arial" w:hAnsi="Arial" w:cs="Arial"/>
          <w:bCs/>
          <w:sz w:val="28"/>
          <w:szCs w:val="28"/>
          <w:lang w:val="es-MX"/>
        </w:rPr>
        <w:t xml:space="preserve">la parte actora niega en términos del artículo 120 del Código Fiscal para el Estado de Oaxaca, </w:t>
      </w:r>
      <w:r w:rsidR="009225D1" w:rsidRPr="006107F0">
        <w:rPr>
          <w:rFonts w:ascii="Arial" w:hAnsi="Arial" w:cs="Arial"/>
          <w:bCs/>
          <w:sz w:val="28"/>
          <w:szCs w:val="28"/>
          <w:lang w:val="es-MX"/>
        </w:rPr>
        <w:t>encontrarse obligada a presentar las declaraciones bimest</w:t>
      </w:r>
      <w:r w:rsidR="001C7282" w:rsidRPr="006107F0">
        <w:rPr>
          <w:rFonts w:ascii="Arial" w:hAnsi="Arial" w:cs="Arial"/>
          <w:bCs/>
          <w:sz w:val="28"/>
          <w:szCs w:val="28"/>
          <w:lang w:val="es-MX"/>
        </w:rPr>
        <w:t>rales definitivas por el</w:t>
      </w:r>
      <w:r w:rsidR="00B90406" w:rsidRPr="006107F0">
        <w:rPr>
          <w:rFonts w:ascii="Arial" w:hAnsi="Arial" w:cs="Arial"/>
          <w:bCs/>
          <w:sz w:val="28"/>
          <w:szCs w:val="28"/>
          <w:lang w:val="es-MX"/>
        </w:rPr>
        <w:t xml:space="preserve"> quinto y sexto bimestre del ejercicio fiscal 2014,</w:t>
      </w:r>
      <w:r w:rsidR="00F3492E" w:rsidRPr="006107F0">
        <w:rPr>
          <w:rFonts w:ascii="Arial" w:hAnsi="Arial" w:cs="Arial"/>
          <w:bCs/>
          <w:sz w:val="28"/>
          <w:szCs w:val="28"/>
          <w:lang w:val="es-MX"/>
        </w:rPr>
        <w:t xml:space="preserve"> </w:t>
      </w:r>
      <w:r w:rsidR="00B90406" w:rsidRPr="006107F0">
        <w:rPr>
          <w:rFonts w:ascii="Arial" w:hAnsi="Arial" w:cs="Arial"/>
          <w:bCs/>
          <w:sz w:val="28"/>
          <w:szCs w:val="28"/>
          <w:lang w:val="es-MX"/>
        </w:rPr>
        <w:t>ejerc</w:t>
      </w:r>
      <w:r w:rsidR="00872D29" w:rsidRPr="006107F0">
        <w:rPr>
          <w:rFonts w:ascii="Arial" w:hAnsi="Arial" w:cs="Arial"/>
          <w:bCs/>
          <w:sz w:val="28"/>
          <w:szCs w:val="28"/>
          <w:lang w:val="es-MX"/>
        </w:rPr>
        <w:t>icio</w:t>
      </w:r>
      <w:r w:rsidR="00F3492E" w:rsidRPr="006107F0">
        <w:rPr>
          <w:rFonts w:ascii="Arial" w:hAnsi="Arial" w:cs="Arial"/>
          <w:bCs/>
          <w:sz w:val="28"/>
          <w:szCs w:val="28"/>
          <w:lang w:val="es-MX"/>
        </w:rPr>
        <w:t>s</w:t>
      </w:r>
      <w:r w:rsidR="00B90406" w:rsidRPr="006107F0">
        <w:rPr>
          <w:rFonts w:ascii="Arial" w:hAnsi="Arial" w:cs="Arial"/>
          <w:bCs/>
          <w:sz w:val="28"/>
          <w:szCs w:val="28"/>
          <w:lang w:val="es-MX"/>
        </w:rPr>
        <w:t xml:space="preserve"> fiscal</w:t>
      </w:r>
      <w:r w:rsidR="00F3492E" w:rsidRPr="006107F0">
        <w:rPr>
          <w:rFonts w:ascii="Arial" w:hAnsi="Arial" w:cs="Arial"/>
          <w:bCs/>
          <w:sz w:val="28"/>
          <w:szCs w:val="28"/>
          <w:lang w:val="es-MX"/>
        </w:rPr>
        <w:t>es</w:t>
      </w:r>
      <w:r w:rsidR="00B90406" w:rsidRPr="006107F0">
        <w:rPr>
          <w:rFonts w:ascii="Arial" w:hAnsi="Arial" w:cs="Arial"/>
          <w:bCs/>
          <w:sz w:val="28"/>
          <w:szCs w:val="28"/>
          <w:lang w:val="es-MX"/>
        </w:rPr>
        <w:t xml:space="preserve"> 2015</w:t>
      </w:r>
      <w:r w:rsidR="009225D1" w:rsidRPr="006107F0">
        <w:rPr>
          <w:rFonts w:ascii="Arial" w:hAnsi="Arial" w:cs="Arial"/>
          <w:bCs/>
          <w:sz w:val="28"/>
          <w:szCs w:val="28"/>
          <w:lang w:val="es-MX"/>
        </w:rPr>
        <w:t>,</w:t>
      </w:r>
      <w:r w:rsidR="00F3492E" w:rsidRPr="006107F0">
        <w:rPr>
          <w:rFonts w:ascii="Arial" w:hAnsi="Arial" w:cs="Arial"/>
          <w:bCs/>
          <w:sz w:val="28"/>
          <w:szCs w:val="28"/>
          <w:lang w:val="es-MX"/>
        </w:rPr>
        <w:t xml:space="preserve"> 2016</w:t>
      </w:r>
      <w:r w:rsidR="00EF1F7F" w:rsidRPr="006107F0">
        <w:rPr>
          <w:rFonts w:ascii="Arial" w:hAnsi="Arial" w:cs="Arial"/>
          <w:bCs/>
          <w:sz w:val="28"/>
          <w:szCs w:val="28"/>
          <w:lang w:val="es-MX"/>
        </w:rPr>
        <w:t xml:space="preserve"> 2017 y primero y segundo bimestre del ejercicio fiscal 2018,</w:t>
      </w:r>
      <w:r w:rsidR="009225D1" w:rsidRPr="006107F0">
        <w:rPr>
          <w:rFonts w:ascii="Arial" w:hAnsi="Arial" w:cs="Arial"/>
          <w:bCs/>
          <w:sz w:val="28"/>
          <w:szCs w:val="28"/>
          <w:lang w:val="es-MX"/>
        </w:rPr>
        <w:t xml:space="preserve"> </w:t>
      </w:r>
      <w:r w:rsidR="00255F16" w:rsidRPr="006107F0">
        <w:rPr>
          <w:rFonts w:ascii="Arial" w:hAnsi="Arial" w:cs="Arial"/>
          <w:bCs/>
          <w:sz w:val="28"/>
          <w:szCs w:val="28"/>
          <w:lang w:val="es-MX"/>
        </w:rPr>
        <w:t xml:space="preserve">como se aprecia en la </w:t>
      </w:r>
      <w:r w:rsidR="00255F16" w:rsidRPr="006107F0">
        <w:rPr>
          <w:rFonts w:ascii="Arial" w:hAnsi="Arial" w:cs="Arial"/>
          <w:sz w:val="28"/>
          <w:szCs w:val="28"/>
        </w:rPr>
        <w:t xml:space="preserve">la multa por infracción relacionada con la presentación de declaraciones del Impuesto Sobre Erogaciones por Remuneraciones al Trabajo Personal, con número de control </w:t>
      </w:r>
      <w:r w:rsidR="00EF1F7F" w:rsidRPr="006107F0">
        <w:rPr>
          <w:rFonts w:ascii="Arial" w:hAnsi="Arial" w:cs="Arial"/>
          <w:sz w:val="28"/>
          <w:szCs w:val="28"/>
        </w:rPr>
        <w:t xml:space="preserve">01MO49ER182363, de fecha veintisiete de julio de dos mil dieciocho (27/07/2018), </w:t>
      </w:r>
      <w:r w:rsidR="00255F16" w:rsidRPr="006107F0">
        <w:rPr>
          <w:rFonts w:ascii="Arial" w:hAnsi="Arial" w:cs="Arial"/>
          <w:sz w:val="28"/>
          <w:szCs w:val="28"/>
        </w:rPr>
        <w:t xml:space="preserve">documental que adquiere valor probatorio pleno en términos del artículo </w:t>
      </w:r>
      <w:r w:rsidR="00B90406" w:rsidRPr="006107F0">
        <w:rPr>
          <w:rFonts w:ascii="Arial" w:hAnsi="Arial" w:cs="Arial"/>
          <w:sz w:val="28"/>
          <w:szCs w:val="28"/>
        </w:rPr>
        <w:t>20</w:t>
      </w:r>
      <w:r w:rsidR="00255F16" w:rsidRPr="006107F0">
        <w:rPr>
          <w:rFonts w:ascii="Arial" w:hAnsi="Arial" w:cs="Arial"/>
          <w:sz w:val="28"/>
          <w:szCs w:val="28"/>
        </w:rPr>
        <w:t xml:space="preserve">3 fracción I de la </w:t>
      </w:r>
      <w:r w:rsidR="00B90406" w:rsidRPr="006107F0">
        <w:rPr>
          <w:rFonts w:ascii="Arial" w:hAnsi="Arial" w:cs="Arial"/>
          <w:bCs/>
          <w:sz w:val="28"/>
          <w:szCs w:val="28"/>
          <w:lang w:val="es-MX"/>
        </w:rPr>
        <w:t>Ley de Procedimiento y Justicia Administrativa para el Estado de Oaxaca</w:t>
      </w:r>
      <w:r w:rsidR="00B90406" w:rsidRPr="006107F0">
        <w:rPr>
          <w:rFonts w:ascii="Arial" w:hAnsi="Arial" w:cs="Arial"/>
          <w:sz w:val="28"/>
          <w:szCs w:val="28"/>
          <w:lang w:val="es-MX"/>
        </w:rPr>
        <w:t xml:space="preserve">, </w:t>
      </w:r>
      <w:r w:rsidR="00255F16" w:rsidRPr="006107F0">
        <w:rPr>
          <w:rFonts w:ascii="Arial" w:hAnsi="Arial" w:cs="Arial"/>
          <w:sz w:val="28"/>
          <w:szCs w:val="28"/>
        </w:rPr>
        <w:t>por tratarse de un documento original expedido por funcionario en ejercicio de sus funciones</w:t>
      </w:r>
      <w:r w:rsidR="00E70F72" w:rsidRPr="006107F0">
        <w:rPr>
          <w:rFonts w:ascii="Arial" w:hAnsi="Arial" w:cs="Arial"/>
          <w:sz w:val="28"/>
          <w:szCs w:val="28"/>
        </w:rPr>
        <w:t xml:space="preserve"> y por contener firma y sello de quien lo emite</w:t>
      </w:r>
      <w:r w:rsidR="006A4CD4" w:rsidRPr="006107F0">
        <w:rPr>
          <w:rFonts w:ascii="Arial" w:hAnsi="Arial" w:cs="Arial"/>
          <w:sz w:val="28"/>
          <w:szCs w:val="28"/>
        </w:rPr>
        <w:t xml:space="preserve">, a lo que la autoridad demandada manifestó en su escrito de contestación </w:t>
      </w:r>
      <w:r w:rsidR="006107F0" w:rsidRPr="006107F0">
        <w:rPr>
          <w:rFonts w:ascii="Arial" w:hAnsi="Arial" w:cs="Arial"/>
          <w:sz w:val="28"/>
          <w:szCs w:val="28"/>
        </w:rPr>
        <w:t xml:space="preserve"> </w:t>
      </w:r>
      <w:r w:rsidR="006A4CD4" w:rsidRPr="006107F0">
        <w:rPr>
          <w:rFonts w:ascii="Arial" w:hAnsi="Arial" w:cs="Arial"/>
          <w:sz w:val="28"/>
          <w:szCs w:val="28"/>
        </w:rPr>
        <w:t>(foja</w:t>
      </w:r>
      <w:r w:rsidR="00FC1F9C" w:rsidRPr="006107F0">
        <w:rPr>
          <w:rFonts w:ascii="Arial" w:hAnsi="Arial" w:cs="Arial"/>
          <w:sz w:val="28"/>
          <w:szCs w:val="28"/>
        </w:rPr>
        <w:t xml:space="preserve">s </w:t>
      </w:r>
      <w:r w:rsidR="00EF1F7F" w:rsidRPr="006107F0">
        <w:rPr>
          <w:rFonts w:ascii="Arial" w:hAnsi="Arial" w:cs="Arial"/>
          <w:sz w:val="28"/>
          <w:szCs w:val="28"/>
        </w:rPr>
        <w:t>5</w:t>
      </w:r>
      <w:r w:rsidR="00BE4DB2" w:rsidRPr="006107F0">
        <w:rPr>
          <w:rFonts w:ascii="Arial" w:hAnsi="Arial" w:cs="Arial"/>
          <w:sz w:val="28"/>
          <w:szCs w:val="28"/>
        </w:rPr>
        <w:t>3</w:t>
      </w:r>
      <w:r w:rsidR="00FC1F9C" w:rsidRPr="006107F0">
        <w:rPr>
          <w:rFonts w:ascii="Arial" w:hAnsi="Arial" w:cs="Arial"/>
          <w:sz w:val="28"/>
          <w:szCs w:val="28"/>
        </w:rPr>
        <w:t xml:space="preserve"> a </w:t>
      </w:r>
      <w:r w:rsidR="00EF1F7F" w:rsidRPr="006107F0">
        <w:rPr>
          <w:rFonts w:ascii="Arial" w:hAnsi="Arial" w:cs="Arial"/>
          <w:sz w:val="28"/>
          <w:szCs w:val="28"/>
        </w:rPr>
        <w:t>64</w:t>
      </w:r>
      <w:r w:rsidR="0031076C" w:rsidRPr="006107F0">
        <w:rPr>
          <w:rFonts w:ascii="Arial" w:hAnsi="Arial" w:cs="Arial"/>
          <w:sz w:val="28"/>
          <w:szCs w:val="28"/>
        </w:rPr>
        <w:t>) la obligación de presentar las declaraciones correspondientes al Impuesto Sobre Erogaciones por Remuneraciones al Trabajo Personal</w:t>
      </w:r>
      <w:r w:rsidR="00B90406" w:rsidRPr="006107F0">
        <w:rPr>
          <w:rFonts w:ascii="Arial" w:hAnsi="Arial" w:cs="Arial"/>
          <w:sz w:val="28"/>
          <w:szCs w:val="28"/>
        </w:rPr>
        <w:t>,</w:t>
      </w:r>
      <w:r w:rsidR="00A410DC" w:rsidRPr="006107F0">
        <w:rPr>
          <w:rFonts w:ascii="Arial" w:hAnsi="Arial" w:cs="Arial"/>
          <w:sz w:val="28"/>
          <w:szCs w:val="28"/>
        </w:rPr>
        <w:t xml:space="preserve"> nace en el momento en el que el contribuyente </w:t>
      </w:r>
      <w:r w:rsidR="00C219D6" w:rsidRPr="006107F0">
        <w:rPr>
          <w:rFonts w:ascii="Arial" w:hAnsi="Arial" w:cs="Arial"/>
          <w:sz w:val="28"/>
          <w:szCs w:val="28"/>
        </w:rPr>
        <w:t xml:space="preserve">se </w:t>
      </w:r>
      <w:r w:rsidR="006107F0">
        <w:rPr>
          <w:noProof/>
          <w:lang w:val="es-MX"/>
        </w:rPr>
        <mc:AlternateContent>
          <mc:Choice Requires="wps">
            <w:drawing>
              <wp:anchor distT="0" distB="0" distL="114300" distR="114300" simplePos="0" relativeHeight="251675648" behindDoc="0" locked="0" layoutInCell="1" allowOverlap="1">
                <wp:simplePos x="0" y="0"/>
                <wp:positionH relativeFrom="column">
                  <wp:posOffset>-1154430</wp:posOffset>
                </wp:positionH>
                <wp:positionV relativeFrom="paragraph">
                  <wp:posOffset>5292090</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0.9pt;margin-top:416.7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lbag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C219D6" w:rsidRPr="006107F0">
        <w:rPr>
          <w:rFonts w:ascii="Arial" w:hAnsi="Arial" w:cs="Arial"/>
          <w:sz w:val="28"/>
          <w:szCs w:val="28"/>
        </w:rPr>
        <w:t>ubica en el supuesto de hecho contemplado por la ley aplicable</w:t>
      </w:r>
      <w:r w:rsidR="00AC2329" w:rsidRPr="006107F0">
        <w:rPr>
          <w:rFonts w:ascii="Arial" w:hAnsi="Arial" w:cs="Arial"/>
          <w:sz w:val="28"/>
          <w:szCs w:val="28"/>
        </w:rPr>
        <w:t xml:space="preserve">, sin embargo, debe decirse </w:t>
      </w:r>
      <w:r w:rsidR="00415B0B" w:rsidRPr="006107F0">
        <w:rPr>
          <w:rFonts w:ascii="Arial" w:hAnsi="Arial" w:cs="Arial"/>
          <w:sz w:val="28"/>
          <w:szCs w:val="28"/>
        </w:rPr>
        <w:t>el artículo 64 de la Ley Estatal de Hacienda manifiesta lo siguiente:- - - - - - - - - - -</w:t>
      </w:r>
      <w:r w:rsidR="003C374C" w:rsidRPr="006107F0">
        <w:rPr>
          <w:rFonts w:ascii="Arial" w:hAnsi="Arial" w:cs="Arial"/>
          <w:sz w:val="28"/>
          <w:szCs w:val="28"/>
        </w:rPr>
        <w:t xml:space="preserve"> - - - - - - - - -</w:t>
      </w:r>
      <w:r w:rsidR="00415B0B" w:rsidRPr="006107F0">
        <w:rPr>
          <w:rFonts w:ascii="Arial" w:hAnsi="Arial" w:cs="Arial"/>
          <w:sz w:val="28"/>
          <w:szCs w:val="28"/>
        </w:rPr>
        <w:t xml:space="preserve"> </w:t>
      </w:r>
      <w:r w:rsidR="002F3827" w:rsidRPr="006107F0">
        <w:rPr>
          <w:rFonts w:ascii="Arial" w:hAnsi="Arial" w:cs="Arial"/>
          <w:sz w:val="28"/>
          <w:szCs w:val="28"/>
        </w:rPr>
        <w:t xml:space="preserve">- - - - - - - - - - - - - - </w:t>
      </w:r>
      <w:r w:rsidR="00EF1F7F" w:rsidRPr="006107F0">
        <w:rPr>
          <w:rFonts w:ascii="Arial" w:hAnsi="Arial" w:cs="Arial"/>
          <w:sz w:val="28"/>
          <w:szCs w:val="28"/>
        </w:rPr>
        <w:t>-</w:t>
      </w:r>
    </w:p>
    <w:p w:rsidR="00415B0B" w:rsidRPr="006107F0" w:rsidRDefault="00415B0B" w:rsidP="00415B0B">
      <w:pPr>
        <w:spacing w:line="276" w:lineRule="auto"/>
        <w:ind w:left="567" w:right="618"/>
        <w:jc w:val="both"/>
        <w:rPr>
          <w:rFonts w:ascii="Arial" w:hAnsi="Arial" w:cs="Arial"/>
          <w:i/>
          <w:sz w:val="28"/>
          <w:szCs w:val="28"/>
        </w:rPr>
      </w:pPr>
      <w:r w:rsidRPr="006107F0">
        <w:rPr>
          <w:rFonts w:ascii="Arial" w:hAnsi="Arial" w:cs="Arial"/>
          <w:b/>
          <w:i/>
          <w:sz w:val="28"/>
          <w:szCs w:val="28"/>
        </w:rPr>
        <w:t>Artículo 64.</w:t>
      </w:r>
      <w:r w:rsidRPr="006107F0">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6107F0" w:rsidRDefault="00415B0B" w:rsidP="002316C1">
      <w:pPr>
        <w:spacing w:after="240" w:line="276" w:lineRule="auto"/>
        <w:ind w:left="567" w:right="618"/>
        <w:jc w:val="both"/>
        <w:rPr>
          <w:rFonts w:ascii="Arial" w:hAnsi="Arial" w:cs="Arial"/>
          <w:i/>
          <w:sz w:val="28"/>
          <w:szCs w:val="28"/>
        </w:rPr>
      </w:pPr>
      <w:r w:rsidRPr="006107F0">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6107F0" w:rsidRDefault="00415B0B" w:rsidP="002316C1">
      <w:pPr>
        <w:spacing w:after="240" w:line="276" w:lineRule="auto"/>
        <w:ind w:left="567" w:right="618"/>
        <w:jc w:val="both"/>
        <w:rPr>
          <w:rFonts w:ascii="Arial" w:hAnsi="Arial" w:cs="Arial"/>
          <w:i/>
          <w:sz w:val="28"/>
          <w:szCs w:val="28"/>
        </w:rPr>
      </w:pPr>
      <w:r w:rsidRPr="006107F0">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6107F0" w:rsidRDefault="00415B0B" w:rsidP="00415B0B">
      <w:pPr>
        <w:spacing w:after="240" w:line="276" w:lineRule="auto"/>
        <w:ind w:left="567" w:right="618"/>
        <w:jc w:val="both"/>
        <w:rPr>
          <w:rFonts w:ascii="Arial" w:hAnsi="Arial" w:cs="Arial"/>
          <w:sz w:val="28"/>
          <w:szCs w:val="28"/>
        </w:rPr>
      </w:pPr>
      <w:r w:rsidRPr="006107F0">
        <w:rPr>
          <w:rFonts w:ascii="Arial" w:hAnsi="Arial" w:cs="Arial"/>
          <w:i/>
          <w:sz w:val="28"/>
          <w:szCs w:val="28"/>
        </w:rPr>
        <w:t>La responsabilidad solidaria subsistirá hasta en tanto el intermediario laboral cumpla con todas las obligaciones a que se encuentra sujeto en éste Capítulo.</w:t>
      </w:r>
    </w:p>
    <w:p w:rsidR="00872D29" w:rsidRPr="006107F0" w:rsidRDefault="006107F0" w:rsidP="009A6E0C">
      <w:pPr>
        <w:spacing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77696" behindDoc="0" locked="0" layoutInCell="1" allowOverlap="1">
                <wp:simplePos x="0" y="0"/>
                <wp:positionH relativeFrom="column">
                  <wp:posOffset>5766435</wp:posOffset>
                </wp:positionH>
                <wp:positionV relativeFrom="paragraph">
                  <wp:posOffset>1858010</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4.05pt;margin-top:146.3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AC2329" w:rsidRPr="006107F0">
        <w:rPr>
          <w:rFonts w:ascii="Arial" w:hAnsi="Arial" w:cs="Arial"/>
          <w:sz w:val="28"/>
          <w:szCs w:val="28"/>
        </w:rPr>
        <w:t xml:space="preserve">Ahora bien, como lo </w:t>
      </w:r>
      <w:r w:rsidR="00415B0B" w:rsidRPr="006107F0">
        <w:rPr>
          <w:rFonts w:ascii="Arial" w:hAnsi="Arial" w:cs="Arial"/>
          <w:sz w:val="28"/>
          <w:szCs w:val="28"/>
        </w:rPr>
        <w:t xml:space="preserve"> indica el numeral antes transcrito, </w:t>
      </w:r>
      <w:r w:rsidR="003E2E7C" w:rsidRPr="006107F0">
        <w:rPr>
          <w:rFonts w:ascii="Arial" w:hAnsi="Arial" w:cs="Arial"/>
          <w:sz w:val="28"/>
          <w:szCs w:val="28"/>
        </w:rPr>
        <w:t>los sujetos obligados al pago del impuesto ahí señalado</w:t>
      </w:r>
      <w:r w:rsidR="00BD6B55" w:rsidRPr="006107F0">
        <w:rPr>
          <w:rFonts w:ascii="Arial" w:hAnsi="Arial" w:cs="Arial"/>
          <w:sz w:val="28"/>
          <w:szCs w:val="28"/>
        </w:rPr>
        <w:t xml:space="preserve"> son todos aquellas personas físicas, morales o unidades económicas que realicen erogaciones por concepto de pago al trabajo subordinado o no</w:t>
      </w:r>
      <w:r w:rsidR="004F08E9" w:rsidRPr="006107F0">
        <w:rPr>
          <w:rFonts w:ascii="Arial" w:hAnsi="Arial" w:cs="Arial"/>
          <w:sz w:val="28"/>
          <w:szCs w:val="28"/>
        </w:rPr>
        <w:t xml:space="preserve"> dentro del plazo establecido en el artículo 66 último párrafo de la Ley Estatal de Hacienda, </w:t>
      </w:r>
      <w:r w:rsidR="00F55622" w:rsidRPr="006107F0">
        <w:rPr>
          <w:rFonts w:ascii="Arial" w:hAnsi="Arial" w:cs="Arial"/>
          <w:sz w:val="28"/>
          <w:szCs w:val="28"/>
        </w:rPr>
        <w:t>luego entonces</w:t>
      </w:r>
      <w:r w:rsidR="009F59CF" w:rsidRPr="006107F0">
        <w:rPr>
          <w:rFonts w:ascii="Arial" w:hAnsi="Arial" w:cs="Arial"/>
          <w:sz w:val="28"/>
          <w:szCs w:val="28"/>
        </w:rPr>
        <w:t>,</w:t>
      </w:r>
      <w:r w:rsidR="00F55622" w:rsidRPr="006107F0">
        <w:rPr>
          <w:rFonts w:ascii="Arial" w:hAnsi="Arial" w:cs="Arial"/>
          <w:sz w:val="28"/>
          <w:szCs w:val="28"/>
        </w:rPr>
        <w:t xml:space="preserve"> en la multa que hoy se combate la autoridad manifiesta que transcurrió en exceso dicho plazo para realizar las declaraciones respectivas, </w:t>
      </w:r>
      <w:r w:rsidR="006A55DA" w:rsidRPr="006107F0">
        <w:rPr>
          <w:rFonts w:ascii="Arial" w:hAnsi="Arial" w:cs="Arial"/>
          <w:sz w:val="28"/>
          <w:szCs w:val="28"/>
        </w:rPr>
        <w:t xml:space="preserve">pero </w:t>
      </w:r>
      <w:r w:rsidR="00F55622" w:rsidRPr="006107F0">
        <w:rPr>
          <w:rFonts w:ascii="Arial" w:hAnsi="Arial" w:cs="Arial"/>
          <w:sz w:val="28"/>
          <w:szCs w:val="27"/>
        </w:rPr>
        <w:t>no señala cu</w:t>
      </w:r>
      <w:r w:rsidR="006A55DA" w:rsidRPr="006107F0">
        <w:rPr>
          <w:rFonts w:ascii="Arial" w:hAnsi="Arial" w:cs="Arial"/>
          <w:sz w:val="28"/>
          <w:szCs w:val="27"/>
        </w:rPr>
        <w:t>á</w:t>
      </w:r>
      <w:r w:rsidR="00F55622" w:rsidRPr="006107F0">
        <w:rPr>
          <w:rFonts w:ascii="Arial" w:hAnsi="Arial" w:cs="Arial"/>
          <w:sz w:val="28"/>
          <w:szCs w:val="27"/>
        </w:rPr>
        <w:t xml:space="preserve">ndo se actualizó dicha hipótesis y </w:t>
      </w:r>
      <w:r w:rsidR="009F59CF" w:rsidRPr="006107F0">
        <w:rPr>
          <w:rFonts w:ascii="Arial" w:hAnsi="Arial" w:cs="Arial"/>
          <w:sz w:val="28"/>
          <w:szCs w:val="27"/>
        </w:rPr>
        <w:t xml:space="preserve">mucho menos </w:t>
      </w:r>
      <w:r w:rsidR="00F55622" w:rsidRPr="006107F0">
        <w:rPr>
          <w:rFonts w:ascii="Arial" w:hAnsi="Arial" w:cs="Arial"/>
          <w:sz w:val="28"/>
          <w:szCs w:val="27"/>
        </w:rPr>
        <w:t xml:space="preserve">fecha exacta en que conoció </w:t>
      </w:r>
      <w:r w:rsidR="00B67CAC" w:rsidRPr="006107F0">
        <w:rPr>
          <w:rFonts w:ascii="Arial" w:hAnsi="Arial" w:cs="Arial"/>
          <w:sz w:val="28"/>
          <w:szCs w:val="27"/>
        </w:rPr>
        <w:t>que la hoy contribuyente incurrió en el supuesto de hecho para ser sujeto de rendir declaraciones respecto al Impuesto Sobre Erogaciones por Remuneraciones al Trabajo Personal</w:t>
      </w:r>
      <w:r w:rsidR="00F55622" w:rsidRPr="006107F0">
        <w:rPr>
          <w:rFonts w:ascii="Arial" w:hAnsi="Arial" w:cs="Arial"/>
          <w:sz w:val="28"/>
          <w:szCs w:val="27"/>
        </w:rPr>
        <w:t>,</w:t>
      </w:r>
      <w:r w:rsidR="009F59CF" w:rsidRPr="006107F0">
        <w:rPr>
          <w:rFonts w:ascii="Arial" w:hAnsi="Arial" w:cs="Arial"/>
          <w:sz w:val="28"/>
          <w:szCs w:val="27"/>
        </w:rPr>
        <w:t xml:space="preserve"> ya que</w:t>
      </w:r>
      <w:r w:rsidR="006A55DA" w:rsidRPr="006107F0">
        <w:rPr>
          <w:rFonts w:ascii="Arial" w:hAnsi="Arial" w:cs="Arial"/>
          <w:sz w:val="28"/>
          <w:szCs w:val="27"/>
        </w:rPr>
        <w:t xml:space="preserve"> </w:t>
      </w:r>
      <w:r w:rsidR="00D35F52" w:rsidRPr="006107F0">
        <w:rPr>
          <w:rFonts w:ascii="Arial" w:hAnsi="Arial" w:cs="Arial"/>
          <w:sz w:val="28"/>
          <w:szCs w:val="27"/>
        </w:rPr>
        <w:t xml:space="preserve">la demandada únicamente pretende </w:t>
      </w:r>
      <w:r w:rsidR="006A55DA" w:rsidRPr="006107F0">
        <w:rPr>
          <w:rFonts w:ascii="Arial" w:hAnsi="Arial" w:cs="Arial"/>
          <w:sz w:val="28"/>
          <w:szCs w:val="27"/>
        </w:rPr>
        <w:t xml:space="preserve">justificar su determinación bajo el argumento de que fue a través </w:t>
      </w:r>
      <w:r w:rsidR="00896B21" w:rsidRPr="006107F0">
        <w:rPr>
          <w:rFonts w:ascii="Arial" w:hAnsi="Arial" w:cs="Arial"/>
          <w:sz w:val="28"/>
          <w:szCs w:val="27"/>
        </w:rPr>
        <w:t>una revisión llevada a cabo a los sistemas con los que cuenta dicha Secretaría de Finanzas</w:t>
      </w:r>
      <w:r w:rsidR="006A55DA" w:rsidRPr="006107F0">
        <w:rPr>
          <w:rFonts w:ascii="Arial" w:hAnsi="Arial" w:cs="Arial"/>
          <w:sz w:val="28"/>
          <w:szCs w:val="27"/>
        </w:rPr>
        <w:t xml:space="preserve"> información que de ningún modo conoció la actora  violentando con ello la garantía de seguridad jurídica y </w:t>
      </w:r>
      <w:r w:rsidR="00896B21" w:rsidRPr="006107F0">
        <w:rPr>
          <w:rFonts w:ascii="Arial" w:hAnsi="Arial" w:cs="Arial"/>
          <w:sz w:val="28"/>
          <w:szCs w:val="27"/>
        </w:rPr>
        <w:t>el derecho</w:t>
      </w:r>
      <w:r w:rsidR="00047EAD" w:rsidRPr="006107F0">
        <w:rPr>
          <w:rFonts w:ascii="Arial" w:hAnsi="Arial" w:cs="Arial"/>
          <w:sz w:val="28"/>
          <w:szCs w:val="27"/>
        </w:rPr>
        <w:t xml:space="preserve"> de</w:t>
      </w:r>
      <w:r w:rsidR="00896B21" w:rsidRPr="006107F0">
        <w:rPr>
          <w:rFonts w:ascii="Arial" w:hAnsi="Arial" w:cs="Arial"/>
          <w:sz w:val="28"/>
          <w:szCs w:val="27"/>
        </w:rPr>
        <w:t xml:space="preserve"> audiencia contenidas en los artículos 14 y 16 Constitucionales que tienen todos los gobernados</w:t>
      </w:r>
      <w:r w:rsidR="00047EAD" w:rsidRPr="006107F0">
        <w:rPr>
          <w:rFonts w:ascii="Arial" w:hAnsi="Arial" w:cs="Arial"/>
          <w:sz w:val="28"/>
          <w:szCs w:val="27"/>
        </w:rPr>
        <w:t xml:space="preserve"> y </w:t>
      </w:r>
      <w:r w:rsidR="00896B21" w:rsidRPr="006107F0">
        <w:rPr>
          <w:rFonts w:ascii="Arial" w:hAnsi="Arial" w:cs="Arial"/>
          <w:sz w:val="28"/>
          <w:szCs w:val="27"/>
        </w:rPr>
        <w:t xml:space="preserve"> colocar al hoy actor en el supuesto jurídico que tiene como consecuencia la </w:t>
      </w:r>
      <w:r w:rsidR="00896B21" w:rsidRPr="006107F0">
        <w:rPr>
          <w:rFonts w:ascii="Arial" w:hAnsi="Arial" w:cs="Arial"/>
          <w:bCs/>
          <w:sz w:val="28"/>
          <w:szCs w:val="28"/>
          <w:lang w:val="es-MX"/>
        </w:rPr>
        <w:t xml:space="preserve">obligación de presentar las declaraciones bimestrales definitivas </w:t>
      </w:r>
      <w:r w:rsidR="00EF1F7F" w:rsidRPr="006107F0">
        <w:rPr>
          <w:rFonts w:ascii="Arial" w:hAnsi="Arial" w:cs="Arial"/>
          <w:bCs/>
          <w:sz w:val="28"/>
          <w:szCs w:val="28"/>
          <w:lang w:val="es-MX"/>
        </w:rPr>
        <w:t>por el quinto y sexto bimestre del ejercicio fiscal 2014, ejercicios fiscales 2015, 2016 2017 y primero y segundo bimestre  del ejercicio fiscal 2018. Continuando con ese orden, la autoridad demanda señala en su escrito de contestación de demanda que con fecha primero de enero de dos mil trece (01/01/2013), la administrad</w:t>
      </w:r>
      <w:r w:rsidR="009A6E0C" w:rsidRPr="006107F0">
        <w:rPr>
          <w:rFonts w:ascii="Arial" w:hAnsi="Arial" w:cs="Arial"/>
          <w:bCs/>
          <w:sz w:val="28"/>
          <w:szCs w:val="28"/>
          <w:lang w:val="es-MX"/>
        </w:rPr>
        <w:t>a se presentó ante la Delegación y subdelegación Fiscal, con la finalidad de quedar inscrita con la obligación del Impuesto Sobre Erogaciones por Remuneraciones al Trabajo Personal, por lo que con esa fecha consideró actualizada la obligación correspondiente</w:t>
      </w:r>
      <w:r w:rsidR="00872D29" w:rsidRPr="006107F0">
        <w:rPr>
          <w:rFonts w:ascii="Arial" w:hAnsi="Arial" w:cs="Arial"/>
          <w:bCs/>
          <w:sz w:val="28"/>
          <w:szCs w:val="28"/>
          <w:lang w:val="es-MX"/>
        </w:rPr>
        <w:t>, sin embargo, dicha presunción no basta para inmediatamente concluir que de inmediato ya tenía personal subordinado a los que hacen referencia los artículos 63 y 64 de la Ley Estatal de Hacienda, ya que</w:t>
      </w:r>
      <w:r w:rsidR="003D6805" w:rsidRPr="006107F0">
        <w:rPr>
          <w:rFonts w:ascii="Arial" w:hAnsi="Arial" w:cs="Arial"/>
          <w:bCs/>
          <w:sz w:val="28"/>
          <w:szCs w:val="28"/>
          <w:lang w:val="es-MX"/>
        </w:rPr>
        <w:t xml:space="preserve"> no anexa en el que se tenga la certeza de en ese tiempo ya contaba con</w:t>
      </w:r>
      <w:r w:rsidR="00872D29" w:rsidRPr="006107F0">
        <w:rPr>
          <w:rFonts w:ascii="Arial" w:hAnsi="Arial" w:cs="Arial"/>
          <w:bCs/>
          <w:sz w:val="28"/>
          <w:szCs w:val="28"/>
          <w:lang w:val="es-MX"/>
        </w:rPr>
        <w:t xml:space="preserve"> personal subordinado, y con ello, actualizara la hipótesis contemplada en la citada Ley de Hacienda, máxime que de la lectura a dicha ley, no señala expresamente que se actualiza el pago de ese impuesto al momento del inicio de operaciones.- - - - - - - - </w:t>
      </w:r>
      <w:r w:rsidR="003D6805" w:rsidRPr="006107F0">
        <w:rPr>
          <w:rFonts w:ascii="Arial" w:hAnsi="Arial" w:cs="Arial"/>
          <w:bCs/>
          <w:sz w:val="28"/>
          <w:szCs w:val="28"/>
          <w:lang w:val="es-MX"/>
        </w:rPr>
        <w:t>- - - - - - - - - - - - - - - - - -</w:t>
      </w:r>
    </w:p>
    <w:p w:rsidR="00872D29" w:rsidRPr="006107F0" w:rsidRDefault="00872D29" w:rsidP="00872D29">
      <w:pPr>
        <w:spacing w:after="240" w:line="360" w:lineRule="auto"/>
        <w:ind w:firstLine="567"/>
        <w:jc w:val="both"/>
        <w:rPr>
          <w:rFonts w:ascii="Arial" w:hAnsi="Arial" w:cs="Arial"/>
          <w:sz w:val="28"/>
          <w:szCs w:val="27"/>
        </w:rPr>
      </w:pPr>
      <w:r w:rsidRPr="006107F0">
        <w:rPr>
          <w:rFonts w:ascii="Arial" w:hAnsi="Arial" w:cs="Arial"/>
          <w:sz w:val="28"/>
          <w:szCs w:val="27"/>
        </w:rPr>
        <w:t xml:space="preserve">Siguiendo en la misma tesitura, y retomando lo dicho en el párrafo que antecede, como se dijo, hay una presunción de que el inicio de operaciones fue el </w:t>
      </w:r>
      <w:r w:rsidR="009A6E0C" w:rsidRPr="006107F0">
        <w:rPr>
          <w:rFonts w:ascii="Arial" w:hAnsi="Arial" w:cs="Arial"/>
          <w:sz w:val="28"/>
          <w:szCs w:val="27"/>
        </w:rPr>
        <w:t>primero</w:t>
      </w:r>
      <w:r w:rsidRPr="006107F0">
        <w:rPr>
          <w:rFonts w:ascii="Arial" w:hAnsi="Arial" w:cs="Arial"/>
          <w:sz w:val="28"/>
          <w:szCs w:val="27"/>
        </w:rPr>
        <w:t xml:space="preserve"> de </w:t>
      </w:r>
      <w:r w:rsidR="009A6E0C" w:rsidRPr="006107F0">
        <w:rPr>
          <w:rFonts w:ascii="Arial" w:hAnsi="Arial" w:cs="Arial"/>
          <w:sz w:val="28"/>
          <w:szCs w:val="27"/>
        </w:rPr>
        <w:t>enero</w:t>
      </w:r>
      <w:r w:rsidRPr="006107F0">
        <w:rPr>
          <w:rFonts w:ascii="Arial" w:hAnsi="Arial" w:cs="Arial"/>
          <w:sz w:val="28"/>
          <w:szCs w:val="27"/>
        </w:rPr>
        <w:t xml:space="preserve"> de dos mil </w:t>
      </w:r>
      <w:r w:rsidR="009A6E0C" w:rsidRPr="006107F0">
        <w:rPr>
          <w:rFonts w:ascii="Arial" w:hAnsi="Arial" w:cs="Arial"/>
          <w:sz w:val="28"/>
          <w:szCs w:val="27"/>
        </w:rPr>
        <w:t>trece</w:t>
      </w:r>
      <w:r w:rsidRPr="006107F0">
        <w:rPr>
          <w:rFonts w:ascii="Arial" w:hAnsi="Arial" w:cs="Arial"/>
          <w:sz w:val="28"/>
          <w:szCs w:val="27"/>
        </w:rPr>
        <w:t xml:space="preserv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 - - - - - - - - - - - - - - - - - - - - - - - - </w:t>
      </w:r>
      <w:r w:rsidR="00516980" w:rsidRPr="006107F0">
        <w:rPr>
          <w:rFonts w:ascii="Arial" w:hAnsi="Arial" w:cs="Arial"/>
          <w:sz w:val="28"/>
          <w:szCs w:val="27"/>
        </w:rPr>
        <w:t>-</w:t>
      </w:r>
    </w:p>
    <w:p w:rsidR="00896B21" w:rsidRPr="006107F0" w:rsidRDefault="00D91AD5" w:rsidP="008117A7">
      <w:pPr>
        <w:spacing w:after="240" w:line="276" w:lineRule="auto"/>
        <w:ind w:left="567" w:right="618"/>
        <w:jc w:val="both"/>
        <w:rPr>
          <w:rFonts w:ascii="Arial" w:hAnsi="Arial" w:cs="Arial"/>
          <w:i/>
          <w:sz w:val="28"/>
          <w:szCs w:val="27"/>
        </w:rPr>
      </w:pPr>
      <w:r>
        <w:rPr>
          <w:noProof/>
          <w:lang w:val="es-MX"/>
        </w:rPr>
        <mc:AlternateContent>
          <mc:Choice Requires="wps">
            <w:drawing>
              <wp:anchor distT="0" distB="0" distL="114300" distR="114300" simplePos="0" relativeHeight="251679744" behindDoc="0" locked="0" layoutInCell="1" allowOverlap="1" wp14:anchorId="50C80513" wp14:editId="24777A01">
                <wp:simplePos x="0" y="0"/>
                <wp:positionH relativeFrom="column">
                  <wp:posOffset>-1068705</wp:posOffset>
                </wp:positionH>
                <wp:positionV relativeFrom="paragraph">
                  <wp:posOffset>1707515</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0513" id="_x0000_s1036" type="#_x0000_t202" style="position:absolute;left:0;text-align:left;margin-left:-84.15pt;margin-top:134.4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e0awIAAOg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896B21" w:rsidRPr="006107F0">
        <w:rPr>
          <w:rFonts w:ascii="Arial" w:hAnsi="Arial" w:cs="Arial"/>
          <w:b/>
          <w:i/>
          <w:sz w:val="28"/>
          <w:szCs w:val="27"/>
        </w:rPr>
        <w:t>ARTÍCULO 97.</w:t>
      </w:r>
      <w:r w:rsidR="00896B21" w:rsidRPr="006107F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6107F0" w:rsidRDefault="00896B21" w:rsidP="00585C73">
      <w:pPr>
        <w:spacing w:after="240" w:line="276" w:lineRule="auto"/>
        <w:ind w:left="567" w:right="618"/>
        <w:jc w:val="both"/>
        <w:rPr>
          <w:rFonts w:ascii="Arial" w:hAnsi="Arial" w:cs="Arial"/>
          <w:i/>
          <w:sz w:val="28"/>
          <w:szCs w:val="27"/>
        </w:rPr>
      </w:pPr>
      <w:r w:rsidRPr="006107F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6107F0" w:rsidRDefault="008D6BA1" w:rsidP="008D6BA1">
      <w:pPr>
        <w:spacing w:after="240" w:line="360" w:lineRule="auto"/>
        <w:ind w:firstLine="567"/>
        <w:jc w:val="both"/>
        <w:rPr>
          <w:rFonts w:ascii="Arial" w:hAnsi="Arial" w:cs="Arial"/>
          <w:sz w:val="28"/>
          <w:szCs w:val="27"/>
        </w:rPr>
      </w:pPr>
      <w:r w:rsidRPr="006107F0">
        <w:rPr>
          <w:rFonts w:ascii="Arial" w:hAnsi="Arial" w:cs="Arial"/>
          <w:sz w:val="28"/>
          <w:szCs w:val="27"/>
        </w:rPr>
        <w:t xml:space="preserve">Lo anterior es así, ya que primeramente debió hacerle del conocimiento al actor de que conoció que con fecha </w:t>
      </w:r>
      <w:r w:rsidR="005C0DD8" w:rsidRPr="006107F0">
        <w:rPr>
          <w:rFonts w:ascii="Arial" w:hAnsi="Arial" w:cs="Arial"/>
          <w:sz w:val="28"/>
          <w:szCs w:val="27"/>
        </w:rPr>
        <w:t>primero</w:t>
      </w:r>
      <w:r w:rsidRPr="006107F0">
        <w:rPr>
          <w:rFonts w:ascii="Arial" w:hAnsi="Arial" w:cs="Arial"/>
          <w:sz w:val="28"/>
          <w:szCs w:val="27"/>
        </w:rPr>
        <w:t xml:space="preserve"> de </w:t>
      </w:r>
      <w:r w:rsidR="007C0525" w:rsidRPr="006107F0">
        <w:rPr>
          <w:rFonts w:ascii="Arial" w:hAnsi="Arial" w:cs="Arial"/>
          <w:sz w:val="28"/>
          <w:szCs w:val="27"/>
        </w:rPr>
        <w:t xml:space="preserve">enero de dos mil </w:t>
      </w:r>
      <w:r w:rsidR="005C0DD8" w:rsidRPr="006107F0">
        <w:rPr>
          <w:rFonts w:ascii="Arial" w:hAnsi="Arial" w:cs="Arial"/>
          <w:sz w:val="28"/>
          <w:szCs w:val="27"/>
        </w:rPr>
        <w:t>trece</w:t>
      </w:r>
      <w:r w:rsidRPr="006107F0">
        <w:rPr>
          <w:rFonts w:ascii="Arial" w:hAnsi="Arial" w:cs="Arial"/>
          <w:sz w:val="28"/>
          <w:szCs w:val="27"/>
        </w:rPr>
        <w:t xml:space="preserv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 además de que como se expuso con antelación, la citada multa por infracción no menciona la situación de cuando se hizo actualizable la obligación de pago del multicitado impuesto.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896B21" w:rsidRPr="006107F0" w:rsidRDefault="00D91AD5" w:rsidP="00896B21">
      <w:pPr>
        <w:spacing w:after="240" w:line="276" w:lineRule="auto"/>
        <w:ind w:left="567" w:right="618"/>
        <w:jc w:val="both"/>
        <w:rPr>
          <w:rFonts w:ascii="Arial" w:hAnsi="Arial" w:cs="Arial"/>
          <w:sz w:val="28"/>
          <w:szCs w:val="27"/>
        </w:rPr>
      </w:pPr>
      <w:r>
        <w:rPr>
          <w:noProof/>
          <w:lang w:val="es-MX"/>
        </w:rPr>
        <mc:AlternateContent>
          <mc:Choice Requires="wps">
            <w:drawing>
              <wp:anchor distT="0" distB="0" distL="114300" distR="114300" simplePos="0" relativeHeight="251681792" behindDoc="0" locked="0" layoutInCell="1" allowOverlap="1" wp14:anchorId="5EE5F643" wp14:editId="37254F24">
                <wp:simplePos x="0" y="0"/>
                <wp:positionH relativeFrom="column">
                  <wp:posOffset>5836285</wp:posOffset>
                </wp:positionH>
                <wp:positionV relativeFrom="paragraph">
                  <wp:posOffset>1416050</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F643" id="_x0000_s1037" type="#_x0000_t202" style="position:absolute;left:0;text-align:left;margin-left:459.55pt;margin-top:111.5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xpawIAAOg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896B21" w:rsidRPr="006107F0">
        <w:rPr>
          <w:rFonts w:ascii="Arial" w:hAnsi="Arial" w:cs="Arial"/>
          <w:b/>
          <w:sz w:val="28"/>
          <w:szCs w:val="27"/>
        </w:rPr>
        <w:t>ACTOS VICIADOS, FRUTOS DE.</w:t>
      </w:r>
      <w:r w:rsidR="00896B21" w:rsidRPr="006107F0">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6107F0" w:rsidRDefault="0072650E" w:rsidP="0072650E">
      <w:pPr>
        <w:spacing w:after="240" w:line="360" w:lineRule="auto"/>
        <w:jc w:val="both"/>
        <w:rPr>
          <w:rFonts w:ascii="Arial" w:hAnsi="Arial" w:cs="Arial"/>
          <w:bCs/>
          <w:sz w:val="28"/>
          <w:szCs w:val="28"/>
          <w:lang w:eastAsia="es-ES"/>
        </w:rPr>
      </w:pPr>
      <w:r w:rsidRPr="006107F0">
        <w:rPr>
          <w:rFonts w:ascii="Arial" w:hAnsi="Arial" w:cs="Arial"/>
          <w:sz w:val="28"/>
          <w:szCs w:val="28"/>
        </w:rPr>
        <w:tab/>
        <w:t xml:space="preserve">A todo lo antes expuesto, cabe hacer precisión que de los conceptos de impugnación estudiados sirve de apoyo por analogía jurídica sustancial </w:t>
      </w:r>
      <w:r w:rsidRPr="006107F0">
        <w:rPr>
          <w:rFonts w:ascii="Arial" w:hAnsi="Arial" w:cs="Arial"/>
          <w:sz w:val="28"/>
          <w:szCs w:val="28"/>
          <w:lang w:val="es-ES_tradnl" w:eastAsia="es-ES"/>
        </w:rPr>
        <w:t xml:space="preserve">la </w:t>
      </w:r>
      <w:r w:rsidRPr="006107F0">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8C5B40" w:rsidRPr="006107F0" w:rsidRDefault="0072650E" w:rsidP="008C5B40">
      <w:pPr>
        <w:spacing w:after="240" w:line="276" w:lineRule="auto"/>
        <w:ind w:left="567" w:right="618"/>
        <w:jc w:val="both"/>
        <w:rPr>
          <w:rFonts w:ascii="Arial" w:hAnsi="Arial" w:cs="Arial"/>
          <w:bCs/>
          <w:sz w:val="28"/>
          <w:szCs w:val="28"/>
          <w:lang w:eastAsia="es-ES"/>
        </w:rPr>
      </w:pPr>
      <w:r w:rsidRPr="006107F0">
        <w:rPr>
          <w:rFonts w:ascii="Arial" w:hAnsi="Arial" w:cs="Arial"/>
          <w:b/>
          <w:bCs/>
          <w:sz w:val="28"/>
          <w:szCs w:val="28"/>
          <w:lang w:eastAsia="es-ES"/>
        </w:rPr>
        <w:t>FUNDAMENTACIÓN Y MOTIVACIÓN, FALTA O INDEBIDA. EN CUANTO SON DISTINTAS, UNAS GENERAN NULIDAD LISA Y LLANA Y OTRAS PARA EFECTOS</w:t>
      </w:r>
      <w:r w:rsidRPr="006107F0">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w:t>
      </w:r>
      <w:r w:rsidR="00D91AD5">
        <w:rPr>
          <w:noProof/>
          <w:lang w:val="es-MX"/>
        </w:rPr>
        <mc:AlternateContent>
          <mc:Choice Requires="wps">
            <w:drawing>
              <wp:anchor distT="0" distB="0" distL="114300" distR="114300" simplePos="0" relativeHeight="251683840" behindDoc="0" locked="0" layoutInCell="1" allowOverlap="1" wp14:anchorId="504DB1C8" wp14:editId="4FAA372C">
                <wp:simplePos x="0" y="0"/>
                <wp:positionH relativeFrom="column">
                  <wp:posOffset>-1017270</wp:posOffset>
                </wp:positionH>
                <wp:positionV relativeFrom="paragraph">
                  <wp:posOffset>2362200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B1C8" id="_x0000_s1038" type="#_x0000_t202" style="position:absolute;left:0;text-align:left;margin-left:-80.1pt;margin-top:186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7KbA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Pr="006107F0">
        <w:rPr>
          <w:rFonts w:ascii="Arial" w:hAnsi="Arial" w:cs="Arial"/>
          <w:bCs/>
          <w:sz w:val="28"/>
          <w:szCs w:val="28"/>
          <w:lang w:eastAsia="es-ES"/>
        </w:rPr>
        <w:t>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6107F0">
        <w:rPr>
          <w:rFonts w:ascii="Arial" w:hAnsi="Arial" w:cs="Arial"/>
          <w:bCs/>
          <w:sz w:val="28"/>
          <w:szCs w:val="28"/>
          <w:lang w:eastAsia="es-ES"/>
        </w:rPr>
        <w:t>.</w:t>
      </w:r>
      <w:r w:rsidRPr="006107F0">
        <w:rPr>
          <w:rFonts w:ascii="Arial" w:hAnsi="Arial" w:cs="Arial"/>
          <w:bCs/>
          <w:sz w:val="28"/>
          <w:szCs w:val="28"/>
          <w:lang w:eastAsia="es-ES"/>
        </w:rPr>
        <w:t xml:space="preserve"> </w:t>
      </w:r>
    </w:p>
    <w:p w:rsidR="003C374C" w:rsidRPr="006107F0" w:rsidRDefault="00965370" w:rsidP="003C374C">
      <w:pPr>
        <w:spacing w:line="360" w:lineRule="auto"/>
        <w:ind w:firstLine="567"/>
        <w:jc w:val="both"/>
        <w:rPr>
          <w:rFonts w:ascii="Arial" w:hAnsi="Arial" w:cs="Arial"/>
          <w:sz w:val="28"/>
          <w:szCs w:val="28"/>
        </w:rPr>
      </w:pPr>
      <w:r w:rsidRPr="006107F0">
        <w:rPr>
          <w:rFonts w:ascii="Arial" w:hAnsi="Arial" w:cs="Arial"/>
          <w:bCs/>
          <w:sz w:val="28"/>
          <w:szCs w:val="28"/>
          <w:lang w:val="es-MX"/>
        </w:rPr>
        <w:t xml:space="preserve">En consecuencia, </w:t>
      </w:r>
      <w:r w:rsidR="007C0525" w:rsidRPr="006107F0">
        <w:rPr>
          <w:rFonts w:ascii="Arial" w:hAnsi="Arial" w:cs="Arial"/>
          <w:bCs/>
          <w:sz w:val="28"/>
          <w:szCs w:val="28"/>
          <w:lang w:val="es-MX"/>
        </w:rPr>
        <w:t xml:space="preserve">al no haber seguido el procedimiento estipulado en el artículo 97 del Código Fiscal para el Estado de Oaxaca, ni tampoco contener en la citada multa, </w:t>
      </w:r>
      <w:r w:rsidRPr="006107F0">
        <w:rPr>
          <w:rFonts w:ascii="Arial" w:hAnsi="Arial" w:cs="Arial"/>
          <w:bCs/>
          <w:sz w:val="28"/>
          <w:szCs w:val="28"/>
          <w:lang w:val="es-MX"/>
        </w:rPr>
        <w:t xml:space="preserve">esta Sala estima pertinente </w:t>
      </w:r>
      <w:r w:rsidR="007C0525" w:rsidRPr="006107F0">
        <w:rPr>
          <w:rFonts w:ascii="Arial" w:hAnsi="Arial" w:cs="Arial"/>
          <w:sz w:val="28"/>
          <w:szCs w:val="28"/>
        </w:rPr>
        <w:t>declarar la</w:t>
      </w:r>
      <w:r w:rsidR="007C0525" w:rsidRPr="006107F0">
        <w:rPr>
          <w:rFonts w:ascii="Arial" w:hAnsi="Arial" w:cs="Arial"/>
          <w:b/>
          <w:sz w:val="28"/>
          <w:szCs w:val="28"/>
        </w:rPr>
        <w:t xml:space="preserve"> </w:t>
      </w:r>
      <w:r w:rsidRPr="006107F0">
        <w:rPr>
          <w:rFonts w:ascii="Arial" w:hAnsi="Arial" w:cs="Arial"/>
          <w:b/>
          <w:sz w:val="28"/>
          <w:szCs w:val="28"/>
        </w:rPr>
        <w:t>NULIDAD LISA Y LLANA,</w:t>
      </w:r>
      <w:r w:rsidRPr="006107F0">
        <w:rPr>
          <w:rFonts w:ascii="Arial" w:hAnsi="Arial" w:cs="Arial"/>
          <w:sz w:val="28"/>
          <w:szCs w:val="28"/>
        </w:rPr>
        <w:t xml:space="preserve"> del requerimiento relacionado con la presentación de declaraciones del Impuesto Sobre Erogaciones por Remuneraciones al Trabajo Personal, con número de control</w:t>
      </w:r>
      <w:r w:rsidR="003C374C" w:rsidRPr="006107F0">
        <w:rPr>
          <w:rFonts w:ascii="Arial" w:hAnsi="Arial" w:cs="Arial"/>
          <w:sz w:val="28"/>
          <w:szCs w:val="28"/>
        </w:rPr>
        <w:t xml:space="preserve"> </w:t>
      </w:r>
      <w:r w:rsidR="000B7B2F" w:rsidRPr="006107F0">
        <w:rPr>
          <w:rFonts w:ascii="Arial" w:hAnsi="Arial" w:cs="Arial"/>
          <w:sz w:val="28"/>
          <w:szCs w:val="28"/>
        </w:rPr>
        <w:t xml:space="preserve">01MO49ER182363, de fecha veintisiete de julio de dos mil dieciocho (27/07/2018), </w:t>
      </w:r>
      <w:r w:rsidR="003C374C" w:rsidRPr="006107F0">
        <w:rPr>
          <w:rFonts w:ascii="Arial" w:hAnsi="Arial" w:cs="Arial"/>
          <w:sz w:val="28"/>
          <w:szCs w:val="28"/>
        </w:rPr>
        <w:t xml:space="preserve">emitida por la Maestra </w:t>
      </w:r>
      <w:r w:rsidR="007C0525" w:rsidRPr="006107F0">
        <w:rPr>
          <w:rFonts w:ascii="Arial" w:hAnsi="Arial" w:cs="Arial"/>
          <w:sz w:val="28"/>
          <w:szCs w:val="28"/>
        </w:rPr>
        <w:t>ELIZABETH MARTÍNEZ ARZOLA</w:t>
      </w:r>
      <w:r w:rsidR="003C374C" w:rsidRPr="006107F0">
        <w:rPr>
          <w:rFonts w:ascii="Arial" w:hAnsi="Arial" w:cs="Arial"/>
          <w:sz w:val="28"/>
          <w:szCs w:val="28"/>
        </w:rPr>
        <w:t>, Directora  de Ingresos y Recaudación de la Subsecretaría de Ingresos de la Secretaría de Finanzas del Gobierno del Estado de Oaxaca</w:t>
      </w:r>
      <w:r w:rsidR="00E34E35" w:rsidRPr="006107F0">
        <w:rPr>
          <w:rFonts w:ascii="Arial" w:hAnsi="Arial" w:cs="Arial"/>
          <w:sz w:val="28"/>
          <w:szCs w:val="28"/>
        </w:rPr>
        <w:t xml:space="preserve"> mediante la cual se impone una sanción económica en cantidad de 50 UMA ($4,030.00 cuatro mil treinta pesos 00/100 </w:t>
      </w:r>
      <w:r w:rsidR="005C0DD8" w:rsidRPr="006107F0">
        <w:rPr>
          <w:rFonts w:ascii="Arial" w:hAnsi="Arial" w:cs="Arial"/>
          <w:sz w:val="28"/>
          <w:szCs w:val="28"/>
        </w:rPr>
        <w:t>moneda nacional</w:t>
      </w:r>
      <w:r w:rsidR="00E34E35" w:rsidRPr="006107F0">
        <w:rPr>
          <w:rFonts w:ascii="Arial" w:hAnsi="Arial" w:cs="Arial"/>
          <w:sz w:val="28"/>
          <w:szCs w:val="28"/>
        </w:rPr>
        <w:t xml:space="preserve">), </w:t>
      </w:r>
      <w:r w:rsidR="00E34E35" w:rsidRPr="006107F0">
        <w:rPr>
          <w:rFonts w:ascii="Arial" w:hAnsi="Arial" w:cs="Arial"/>
          <w:sz w:val="28"/>
          <w:szCs w:val="28"/>
          <w:u w:val="single"/>
        </w:rPr>
        <w:t>en consecuencia, se ordena a esa autoridad fiscal para que por sí misma o a través de quien sea competente realice la baja de la citada multa del sistema electrónico y/o documental que para tal efecto lleve esa autoridad</w:t>
      </w:r>
      <w:r w:rsidR="003C374C" w:rsidRPr="006107F0">
        <w:rPr>
          <w:rFonts w:ascii="Arial" w:hAnsi="Arial" w:cs="Arial"/>
          <w:sz w:val="28"/>
          <w:szCs w:val="28"/>
        </w:rPr>
        <w:t xml:space="preserve">. - - </w:t>
      </w:r>
      <w:r w:rsidR="00E34E35" w:rsidRPr="006107F0">
        <w:rPr>
          <w:rFonts w:ascii="Arial" w:hAnsi="Arial" w:cs="Arial"/>
          <w:sz w:val="28"/>
          <w:szCs w:val="28"/>
        </w:rPr>
        <w:t xml:space="preserve">- - - - - - - - - - - - - - - - - - - - - - - - </w:t>
      </w:r>
    </w:p>
    <w:p w:rsidR="006B2725" w:rsidRPr="006107F0" w:rsidRDefault="00D91AD5" w:rsidP="006B2725">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85888" behindDoc="0" locked="0" layoutInCell="1" allowOverlap="1" wp14:anchorId="1AB348D3" wp14:editId="6AFD97DF">
                <wp:simplePos x="0" y="0"/>
                <wp:positionH relativeFrom="column">
                  <wp:posOffset>5829300</wp:posOffset>
                </wp:positionH>
                <wp:positionV relativeFrom="paragraph">
                  <wp:posOffset>1450975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348D3" id="_x0000_s1039" type="#_x0000_t202" style="position:absolute;left:0;text-align:left;margin-left:459pt;margin-top:114.25pt;width:79.4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sJbQIAAOg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AE2A40" w:rsidRPr="006107F0">
        <w:rPr>
          <w:rFonts w:ascii="Arial" w:hAnsi="Arial" w:cs="Arial"/>
          <w:b/>
          <w:sz w:val="28"/>
          <w:szCs w:val="28"/>
        </w:rPr>
        <w:t>OCTAVO</w:t>
      </w:r>
      <w:r w:rsidR="006B2725" w:rsidRPr="006107F0">
        <w:rPr>
          <w:rFonts w:ascii="Arial" w:hAnsi="Arial" w:cs="Arial"/>
          <w:b/>
          <w:sz w:val="28"/>
          <w:szCs w:val="28"/>
        </w:rPr>
        <w:t xml:space="preserve">.- </w:t>
      </w:r>
      <w:r w:rsidR="00B00AE5" w:rsidRPr="006107F0">
        <w:rPr>
          <w:rFonts w:ascii="Arial" w:hAnsi="Arial" w:cs="Arial"/>
          <w:sz w:val="28"/>
          <w:szCs w:val="28"/>
        </w:rPr>
        <w:t>Ahora bien, no obstante lo determinado en el considerando que antecede, 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w:t>
      </w:r>
      <w:r w:rsidR="006B2725" w:rsidRPr="006107F0">
        <w:rPr>
          <w:rFonts w:ascii="Arial" w:hAnsi="Arial" w:cs="Arial"/>
          <w:sz w:val="28"/>
          <w:szCs w:val="28"/>
        </w:rPr>
        <w:t xml:space="preserve">.- - - </w:t>
      </w:r>
      <w:r w:rsidR="00B00AE5" w:rsidRPr="006107F0">
        <w:rPr>
          <w:rFonts w:ascii="Arial" w:hAnsi="Arial" w:cs="Arial"/>
          <w:sz w:val="28"/>
          <w:szCs w:val="28"/>
        </w:rPr>
        <w:t>- - - - - - - - - - - - - - - - - - - - - - - - -</w:t>
      </w:r>
    </w:p>
    <w:p w:rsidR="006B2725" w:rsidRPr="006107F0" w:rsidRDefault="006B2725" w:rsidP="006B2725">
      <w:pPr>
        <w:spacing w:after="240" w:line="360" w:lineRule="auto"/>
        <w:ind w:firstLine="567"/>
        <w:jc w:val="both"/>
        <w:rPr>
          <w:rFonts w:ascii="Arial" w:hAnsi="Arial" w:cs="Arial"/>
          <w:sz w:val="28"/>
          <w:szCs w:val="28"/>
        </w:rPr>
      </w:pPr>
      <w:r w:rsidRPr="006107F0">
        <w:rPr>
          <w:rFonts w:ascii="Arial" w:hAnsi="Arial" w:cs="Arial"/>
          <w:sz w:val="28"/>
          <w:szCs w:val="28"/>
        </w:rPr>
        <w:t xml:space="preserve">Ahora bien, esta autoridad jurisdiccional no entra al estudio del concepto de impugnación restante, ya que su estudio resulta innecesario al observar que algunos conceptos de impugnación anteriores a este fueron fundados, además que de dejar 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w:t>
      </w:r>
    </w:p>
    <w:p w:rsidR="006B2725" w:rsidRPr="006107F0" w:rsidRDefault="006B2725" w:rsidP="006B2725">
      <w:pPr>
        <w:spacing w:after="240" w:line="276" w:lineRule="auto"/>
        <w:ind w:left="567" w:right="618"/>
        <w:jc w:val="both"/>
        <w:rPr>
          <w:rFonts w:ascii="Arial" w:hAnsi="Arial" w:cs="Arial"/>
          <w:sz w:val="28"/>
          <w:szCs w:val="28"/>
        </w:rPr>
      </w:pPr>
      <w:r w:rsidRPr="006107F0">
        <w:rPr>
          <w:rFonts w:ascii="Arial" w:hAnsi="Arial" w:cs="Arial"/>
          <w:b/>
          <w:sz w:val="28"/>
          <w:szCs w:val="28"/>
        </w:rPr>
        <w:t>CONCEPTOS DE VIOLACION. CUANDO SU ESTUDIO ES INNECESARIO</w:t>
      </w:r>
      <w:r w:rsidRPr="006107F0">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3C374C" w:rsidRPr="006107F0" w:rsidRDefault="0072650E" w:rsidP="00E34E35">
      <w:pPr>
        <w:spacing w:line="360" w:lineRule="auto"/>
        <w:ind w:firstLine="567"/>
        <w:jc w:val="both"/>
        <w:rPr>
          <w:rFonts w:ascii="Arial" w:hAnsi="Arial" w:cs="Arial"/>
          <w:sz w:val="28"/>
          <w:szCs w:val="28"/>
        </w:rPr>
      </w:pPr>
      <w:r w:rsidRPr="006107F0">
        <w:rPr>
          <w:rFonts w:ascii="Arial" w:hAnsi="Arial" w:cs="Arial"/>
          <w:sz w:val="28"/>
          <w:szCs w:val="28"/>
        </w:rPr>
        <w:t xml:space="preserve">Por todo lo anteriormente expuesto, con fundamento en los artículos </w:t>
      </w:r>
      <w:r w:rsidR="003C374C" w:rsidRPr="006107F0">
        <w:rPr>
          <w:rFonts w:ascii="Arial" w:hAnsi="Arial" w:cs="Arial"/>
          <w:sz w:val="28"/>
          <w:szCs w:val="28"/>
        </w:rPr>
        <w:t>207</w:t>
      </w:r>
      <w:r w:rsidRPr="006107F0">
        <w:rPr>
          <w:rFonts w:ascii="Arial" w:hAnsi="Arial" w:cs="Arial"/>
          <w:sz w:val="28"/>
          <w:szCs w:val="28"/>
        </w:rPr>
        <w:t xml:space="preserve">, </w:t>
      </w:r>
      <w:r w:rsidR="003C374C" w:rsidRPr="006107F0">
        <w:rPr>
          <w:rFonts w:ascii="Arial" w:hAnsi="Arial" w:cs="Arial"/>
          <w:sz w:val="28"/>
          <w:szCs w:val="28"/>
        </w:rPr>
        <w:t>20</w:t>
      </w:r>
      <w:r w:rsidRPr="006107F0">
        <w:rPr>
          <w:rFonts w:ascii="Arial" w:hAnsi="Arial" w:cs="Arial"/>
          <w:sz w:val="28"/>
          <w:szCs w:val="28"/>
        </w:rPr>
        <w:t xml:space="preserve">8 fracción III, y </w:t>
      </w:r>
      <w:r w:rsidR="003C374C" w:rsidRPr="006107F0">
        <w:rPr>
          <w:rFonts w:ascii="Arial" w:hAnsi="Arial" w:cs="Arial"/>
          <w:sz w:val="28"/>
          <w:szCs w:val="28"/>
        </w:rPr>
        <w:t>20</w:t>
      </w:r>
      <w:r w:rsidRPr="006107F0">
        <w:rPr>
          <w:rFonts w:ascii="Arial" w:hAnsi="Arial" w:cs="Arial"/>
          <w:sz w:val="28"/>
          <w:szCs w:val="28"/>
        </w:rPr>
        <w:t xml:space="preserve">9 de la Ley de </w:t>
      </w:r>
      <w:r w:rsidR="003C374C" w:rsidRPr="006107F0">
        <w:rPr>
          <w:rFonts w:ascii="Arial" w:hAnsi="Arial" w:cs="Arial"/>
          <w:sz w:val="28"/>
          <w:szCs w:val="28"/>
        </w:rPr>
        <w:t>Procedimiento y Justicia Administrativa para el Estado de Oaxaca</w:t>
      </w:r>
      <w:r w:rsidRPr="006107F0">
        <w:rPr>
          <w:rFonts w:ascii="Arial" w:hAnsi="Arial" w:cs="Arial"/>
          <w:sz w:val="28"/>
          <w:szCs w:val="28"/>
        </w:rPr>
        <w:t xml:space="preserve">, se;- - - - - - - - - - - - - </w:t>
      </w:r>
    </w:p>
    <w:p w:rsidR="004877E1" w:rsidRPr="006107F0" w:rsidRDefault="004877E1" w:rsidP="00DB2899">
      <w:pPr>
        <w:spacing w:line="360" w:lineRule="auto"/>
        <w:jc w:val="center"/>
        <w:rPr>
          <w:rFonts w:ascii="Arial" w:hAnsi="Arial" w:cs="Arial"/>
          <w:sz w:val="28"/>
          <w:szCs w:val="28"/>
        </w:rPr>
      </w:pPr>
      <w:r w:rsidRPr="006107F0">
        <w:rPr>
          <w:rFonts w:ascii="Arial" w:hAnsi="Arial" w:cs="Arial"/>
          <w:b/>
          <w:bCs/>
          <w:sz w:val="28"/>
          <w:szCs w:val="28"/>
        </w:rPr>
        <w:t>R E S U E L V E:</w:t>
      </w:r>
    </w:p>
    <w:p w:rsidR="00A528BD" w:rsidRPr="006107F0" w:rsidRDefault="004877E1" w:rsidP="004169BE">
      <w:pPr>
        <w:pStyle w:val="Textoindependienteprimerasangra"/>
        <w:spacing w:after="0" w:line="360" w:lineRule="auto"/>
        <w:ind w:firstLine="567"/>
        <w:jc w:val="both"/>
        <w:rPr>
          <w:rFonts w:ascii="Arial" w:hAnsi="Arial" w:cs="Arial"/>
          <w:sz w:val="28"/>
          <w:szCs w:val="28"/>
        </w:rPr>
      </w:pPr>
      <w:r w:rsidRPr="006107F0">
        <w:rPr>
          <w:rFonts w:ascii="Arial" w:hAnsi="Arial" w:cs="Arial"/>
          <w:b/>
          <w:bCs/>
          <w:sz w:val="28"/>
          <w:szCs w:val="28"/>
        </w:rPr>
        <w:t xml:space="preserve"> PRIMERO</w:t>
      </w:r>
      <w:r w:rsidRPr="006107F0">
        <w:rPr>
          <w:rFonts w:ascii="Arial" w:hAnsi="Arial" w:cs="Arial"/>
          <w:bCs/>
          <w:sz w:val="28"/>
          <w:szCs w:val="28"/>
        </w:rPr>
        <w:t>.-</w:t>
      </w:r>
      <w:r w:rsidRPr="006107F0">
        <w:rPr>
          <w:rFonts w:ascii="Arial" w:hAnsi="Arial" w:cs="Arial"/>
          <w:sz w:val="28"/>
          <w:szCs w:val="28"/>
        </w:rPr>
        <w:t xml:space="preserve"> Esta Primera Sala de Primera Instancia es competente para conocer y resolver del presente asunto.- - - - - - - - - - </w:t>
      </w:r>
    </w:p>
    <w:p w:rsidR="00A528BD" w:rsidRPr="006107F0" w:rsidRDefault="004877E1" w:rsidP="004169BE">
      <w:pPr>
        <w:pStyle w:val="Textoindependienteprimerasangra"/>
        <w:spacing w:after="0" w:line="360" w:lineRule="auto"/>
        <w:ind w:firstLine="567"/>
        <w:jc w:val="both"/>
        <w:rPr>
          <w:rFonts w:ascii="Arial" w:hAnsi="Arial" w:cs="Arial"/>
          <w:sz w:val="28"/>
          <w:szCs w:val="28"/>
        </w:rPr>
      </w:pPr>
      <w:r w:rsidRPr="006107F0">
        <w:rPr>
          <w:rFonts w:ascii="Arial" w:hAnsi="Arial" w:cs="Arial"/>
          <w:b/>
          <w:sz w:val="28"/>
          <w:szCs w:val="28"/>
        </w:rPr>
        <w:t xml:space="preserve">SEGUNDO.- </w:t>
      </w:r>
      <w:r w:rsidRPr="006107F0">
        <w:rPr>
          <w:rFonts w:ascii="Arial" w:hAnsi="Arial" w:cs="Arial"/>
          <w:sz w:val="28"/>
          <w:szCs w:val="28"/>
        </w:rPr>
        <w:t xml:space="preserve">La personalidad de la partes quedó establecida en el considerando segundo de esta </w:t>
      </w:r>
      <w:r w:rsidR="003C374C" w:rsidRPr="006107F0">
        <w:rPr>
          <w:rFonts w:ascii="Arial" w:hAnsi="Arial" w:cs="Arial"/>
          <w:sz w:val="28"/>
          <w:szCs w:val="28"/>
        </w:rPr>
        <w:t>sentencia</w:t>
      </w:r>
      <w:r w:rsidRPr="006107F0">
        <w:rPr>
          <w:rFonts w:ascii="Arial" w:hAnsi="Arial" w:cs="Arial"/>
          <w:sz w:val="28"/>
          <w:szCs w:val="28"/>
        </w:rPr>
        <w:t>.- - - - - - - - - - - - - - - - - - - - -</w:t>
      </w:r>
    </w:p>
    <w:p w:rsidR="00C81E7C" w:rsidRPr="006107F0" w:rsidRDefault="004877E1" w:rsidP="003C374C">
      <w:pPr>
        <w:pStyle w:val="Textoindependienteprimerasangra"/>
        <w:spacing w:after="0" w:line="360" w:lineRule="auto"/>
        <w:ind w:firstLine="567"/>
        <w:jc w:val="both"/>
        <w:rPr>
          <w:rFonts w:ascii="Arial" w:hAnsi="Arial" w:cs="Arial"/>
          <w:sz w:val="28"/>
          <w:szCs w:val="28"/>
        </w:rPr>
      </w:pPr>
      <w:r w:rsidRPr="006107F0">
        <w:rPr>
          <w:rFonts w:ascii="Arial" w:hAnsi="Arial" w:cs="Arial"/>
          <w:b/>
          <w:sz w:val="28"/>
          <w:szCs w:val="28"/>
        </w:rPr>
        <w:t xml:space="preserve">TERCERO.- </w:t>
      </w:r>
      <w:r w:rsidR="003C374C" w:rsidRPr="006107F0">
        <w:rPr>
          <w:rFonts w:ascii="Arial" w:hAnsi="Arial" w:cs="Arial"/>
          <w:sz w:val="28"/>
          <w:szCs w:val="28"/>
        </w:rPr>
        <w:t xml:space="preserve">No se actualizó ninguna de las causales contenida en los artículos 161 y 162 de la Ley de Procedimiento y Justicia Administrativa para el Estado de Oaxaca, por lo que </w:t>
      </w:r>
      <w:r w:rsidR="003C374C" w:rsidRPr="006107F0">
        <w:rPr>
          <w:rFonts w:ascii="Arial" w:hAnsi="Arial" w:cs="Arial"/>
          <w:sz w:val="28"/>
          <w:szCs w:val="28"/>
          <w:u w:val="single"/>
        </w:rPr>
        <w:t>no se sobresee el presente juicio</w:t>
      </w:r>
      <w:r w:rsidR="003C374C" w:rsidRPr="006107F0">
        <w:rPr>
          <w:rFonts w:ascii="Arial" w:hAnsi="Arial" w:cs="Arial"/>
          <w:sz w:val="28"/>
          <w:szCs w:val="28"/>
        </w:rPr>
        <w:t>.- - - - - - - - - - - - - - - - - - - - - - - - - - - - - - - - - - - - - - - - -</w:t>
      </w:r>
    </w:p>
    <w:p w:rsidR="004169BE" w:rsidRPr="006107F0" w:rsidRDefault="00D91AD5" w:rsidP="005C0DD8">
      <w:pPr>
        <w:pStyle w:val="Textoindependienteprimerasangra"/>
        <w:spacing w:after="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87936" behindDoc="0" locked="0" layoutInCell="1" allowOverlap="1" wp14:anchorId="13BE099C" wp14:editId="7C834FC7">
                <wp:simplePos x="0" y="0"/>
                <wp:positionH relativeFrom="column">
                  <wp:posOffset>-1284605</wp:posOffset>
                </wp:positionH>
                <wp:positionV relativeFrom="paragraph">
                  <wp:posOffset>1494155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107F0" w:rsidRDefault="006107F0" w:rsidP="006107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099C" id="_x0000_s1040" type="#_x0000_t202" style="position:absolute;left:0;text-align:left;margin-left:-101.15pt;margin-top:117.65pt;width:79.4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VJbA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" fillcolor="window" strokeweight=".5pt">
                <v:path arrowok="t"/>
                <v:textbox>
                  <w:txbxContent>
                    <w:p w:rsidR="006107F0" w:rsidRDefault="006107F0" w:rsidP="006107F0">
                      <w:r w:rsidRPr="00827BFA">
                        <w:rPr>
                          <w:sz w:val="18"/>
                        </w:rPr>
                        <w:t>Datos personales protegidos por el Art. 116 de la LGTAIP y el artículo 56 de la LTAIPEO</w:t>
                      </w:r>
                      <w:r>
                        <w:t>.</w:t>
                      </w:r>
                    </w:p>
                  </w:txbxContent>
                </v:textbox>
              </v:shape>
            </w:pict>
          </mc:Fallback>
        </mc:AlternateContent>
      </w:r>
      <w:r w:rsidR="00C81E7C" w:rsidRPr="006107F0">
        <w:rPr>
          <w:rFonts w:ascii="Arial" w:hAnsi="Arial" w:cs="Arial"/>
          <w:b/>
          <w:sz w:val="28"/>
          <w:szCs w:val="28"/>
        </w:rPr>
        <w:t>CUARTO.-</w:t>
      </w:r>
      <w:r w:rsidR="00C81E7C" w:rsidRPr="006107F0">
        <w:rPr>
          <w:rFonts w:ascii="Arial" w:hAnsi="Arial" w:cs="Arial"/>
          <w:sz w:val="28"/>
          <w:szCs w:val="28"/>
        </w:rPr>
        <w:t xml:space="preserve"> </w:t>
      </w:r>
      <w:r w:rsidR="00076F09" w:rsidRPr="006107F0">
        <w:rPr>
          <w:rFonts w:ascii="Arial" w:hAnsi="Arial" w:cs="Arial"/>
          <w:sz w:val="28"/>
          <w:szCs w:val="28"/>
        </w:rPr>
        <w:t>S</w:t>
      </w:r>
      <w:r w:rsidR="006A76A2" w:rsidRPr="006107F0">
        <w:rPr>
          <w:rFonts w:ascii="Arial" w:hAnsi="Arial" w:cs="Arial"/>
          <w:sz w:val="28"/>
          <w:szCs w:val="28"/>
        </w:rPr>
        <w:t xml:space="preserve">e declara la </w:t>
      </w:r>
      <w:r w:rsidR="006A76A2" w:rsidRPr="006107F0">
        <w:rPr>
          <w:rFonts w:ascii="Arial" w:hAnsi="Arial" w:cs="Arial"/>
          <w:b/>
          <w:sz w:val="28"/>
          <w:szCs w:val="28"/>
        </w:rPr>
        <w:t>NULIDAD</w:t>
      </w:r>
      <w:r w:rsidR="00AD74CA" w:rsidRPr="006107F0">
        <w:rPr>
          <w:rFonts w:ascii="Arial" w:hAnsi="Arial" w:cs="Arial"/>
          <w:b/>
          <w:sz w:val="28"/>
          <w:szCs w:val="28"/>
        </w:rPr>
        <w:t xml:space="preserve"> LISA Y LLANA</w:t>
      </w:r>
      <w:r w:rsidR="006A76A2" w:rsidRPr="006107F0">
        <w:rPr>
          <w:rFonts w:ascii="Arial" w:hAnsi="Arial" w:cs="Arial"/>
          <w:b/>
          <w:sz w:val="28"/>
          <w:szCs w:val="28"/>
        </w:rPr>
        <w:t xml:space="preserve"> </w:t>
      </w:r>
      <w:r w:rsidR="00AD74CA" w:rsidRPr="006107F0">
        <w:rPr>
          <w:rFonts w:ascii="Arial" w:hAnsi="Arial" w:cs="Arial"/>
          <w:sz w:val="28"/>
          <w:szCs w:val="28"/>
        </w:rPr>
        <w:t>del requerimiento relacionado con la presentación de declaraciones del Impuesto Sobre Erogaciones por Remuneraciones al Trabajo Personal, con número de control</w:t>
      </w:r>
      <w:r w:rsidR="003C374C" w:rsidRPr="006107F0">
        <w:rPr>
          <w:rFonts w:ascii="Arial" w:hAnsi="Arial" w:cs="Arial"/>
          <w:sz w:val="28"/>
          <w:szCs w:val="28"/>
        </w:rPr>
        <w:t xml:space="preserve"> </w:t>
      </w:r>
      <w:r w:rsidR="005C0DD8" w:rsidRPr="006107F0">
        <w:rPr>
          <w:rFonts w:ascii="Arial" w:hAnsi="Arial" w:cs="Arial"/>
          <w:sz w:val="28"/>
          <w:szCs w:val="28"/>
        </w:rPr>
        <w:t xml:space="preserve">01MO49ER182363, de fecha veintisiete de julio de dos mil dieciocho (27/07/2018), </w:t>
      </w:r>
      <w:r w:rsidR="00AD74CA" w:rsidRPr="006107F0">
        <w:rPr>
          <w:rFonts w:ascii="Arial" w:hAnsi="Arial" w:cs="Arial"/>
          <w:sz w:val="28"/>
          <w:szCs w:val="28"/>
        </w:rPr>
        <w:t xml:space="preserve">emitida por la </w:t>
      </w:r>
      <w:r w:rsidR="003C374C" w:rsidRPr="006107F0">
        <w:rPr>
          <w:rFonts w:ascii="Arial" w:hAnsi="Arial" w:cs="Arial"/>
          <w:sz w:val="28"/>
          <w:szCs w:val="28"/>
        </w:rPr>
        <w:t xml:space="preserve">Maestra </w:t>
      </w:r>
      <w:r w:rsidR="00797336" w:rsidRPr="006107F0">
        <w:rPr>
          <w:rFonts w:ascii="Arial" w:hAnsi="Arial" w:cs="Arial"/>
          <w:sz w:val="28"/>
          <w:szCs w:val="28"/>
        </w:rPr>
        <w:t>ELIZABETH MARTÍNEZ ARZOLA</w:t>
      </w:r>
      <w:r w:rsidR="003C374C" w:rsidRPr="006107F0">
        <w:rPr>
          <w:rFonts w:ascii="Arial" w:hAnsi="Arial" w:cs="Arial"/>
          <w:sz w:val="28"/>
          <w:szCs w:val="28"/>
        </w:rPr>
        <w:t>, Directora de Ingresos y Recaudación de la Subsecretaría de Ingresos de la Secretaría de Finanzas del Gobierno del Estado de Oaxaca</w:t>
      </w:r>
      <w:r w:rsidR="00076F09" w:rsidRPr="006107F0">
        <w:rPr>
          <w:rFonts w:ascii="Arial" w:hAnsi="Arial" w:cs="Arial"/>
          <w:sz w:val="28"/>
          <w:szCs w:val="28"/>
        </w:rPr>
        <w:t>, mediante la cual se impone una sanción económica en cantidad de 50 UMA ($4,030.00 cuatro mil treinta pesos 00/100 m</w:t>
      </w:r>
      <w:r w:rsidR="000B7B2F" w:rsidRPr="006107F0">
        <w:rPr>
          <w:rFonts w:ascii="Arial" w:hAnsi="Arial" w:cs="Arial"/>
          <w:sz w:val="28"/>
          <w:szCs w:val="28"/>
        </w:rPr>
        <w:t>oneda nacional</w:t>
      </w:r>
      <w:r w:rsidR="00076F09" w:rsidRPr="006107F0">
        <w:rPr>
          <w:rFonts w:ascii="Arial" w:hAnsi="Arial" w:cs="Arial"/>
          <w:sz w:val="28"/>
          <w:szCs w:val="28"/>
        </w:rPr>
        <w:t xml:space="preserve">), en consecuencia, </w:t>
      </w:r>
      <w:r w:rsidR="00076F09" w:rsidRPr="006107F0">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076F09" w:rsidRPr="006107F0">
        <w:rPr>
          <w:rFonts w:ascii="Arial" w:hAnsi="Arial" w:cs="Arial"/>
          <w:sz w:val="28"/>
          <w:szCs w:val="28"/>
        </w:rPr>
        <w:t xml:space="preserve">, por las razones expuestas en el considerando </w:t>
      </w:r>
      <w:r w:rsidR="00AE2A40" w:rsidRPr="006107F0">
        <w:rPr>
          <w:rFonts w:ascii="Arial" w:hAnsi="Arial" w:cs="Arial"/>
          <w:sz w:val="28"/>
          <w:szCs w:val="28"/>
        </w:rPr>
        <w:t>SÉPTIMO</w:t>
      </w:r>
      <w:r w:rsidR="00076F09" w:rsidRPr="006107F0">
        <w:rPr>
          <w:rFonts w:ascii="Arial" w:hAnsi="Arial" w:cs="Arial"/>
          <w:sz w:val="28"/>
          <w:szCs w:val="28"/>
        </w:rPr>
        <w:t xml:space="preserve"> de esta sentencia</w:t>
      </w:r>
      <w:r w:rsidR="003C374C" w:rsidRPr="006107F0">
        <w:rPr>
          <w:rFonts w:ascii="Arial" w:hAnsi="Arial" w:cs="Arial"/>
          <w:sz w:val="28"/>
          <w:szCs w:val="28"/>
        </w:rPr>
        <w:t>.</w:t>
      </w:r>
      <w:r w:rsidR="00AE2A40" w:rsidRPr="006107F0">
        <w:rPr>
          <w:rFonts w:ascii="Arial" w:hAnsi="Arial" w:cs="Arial"/>
          <w:sz w:val="28"/>
          <w:szCs w:val="28"/>
        </w:rPr>
        <w:t xml:space="preserve">- - - - - - - - - - - - - - - - - - - - - </w:t>
      </w:r>
      <w:bookmarkStart w:id="0" w:name="_GoBack"/>
      <w:bookmarkEnd w:id="0"/>
    </w:p>
    <w:p w:rsidR="00970ADF" w:rsidRPr="006107F0" w:rsidRDefault="004877E1" w:rsidP="00970ADF">
      <w:pPr>
        <w:pStyle w:val="Textoindependienteprimerasangra"/>
        <w:spacing w:after="0" w:line="360" w:lineRule="auto"/>
        <w:ind w:firstLine="567"/>
        <w:jc w:val="both"/>
        <w:rPr>
          <w:rFonts w:ascii="Arial" w:hAnsi="Arial" w:cs="Arial"/>
          <w:sz w:val="28"/>
          <w:szCs w:val="28"/>
        </w:rPr>
      </w:pPr>
      <w:r w:rsidRPr="006107F0">
        <w:rPr>
          <w:rFonts w:ascii="Arial" w:hAnsi="Arial" w:cs="Arial"/>
          <w:sz w:val="28"/>
          <w:szCs w:val="28"/>
        </w:rPr>
        <w:tab/>
      </w:r>
      <w:r w:rsidR="00EC2C8A" w:rsidRPr="006107F0">
        <w:rPr>
          <w:rFonts w:ascii="Arial" w:hAnsi="Arial" w:cs="Arial"/>
          <w:b/>
          <w:sz w:val="28"/>
          <w:szCs w:val="28"/>
        </w:rPr>
        <w:t>QUIN</w:t>
      </w:r>
      <w:r w:rsidRPr="006107F0">
        <w:rPr>
          <w:rFonts w:ascii="Arial" w:hAnsi="Arial" w:cs="Arial"/>
          <w:b/>
          <w:sz w:val="28"/>
          <w:szCs w:val="28"/>
        </w:rPr>
        <w:t>TO.</w:t>
      </w:r>
      <w:r w:rsidR="00551A96" w:rsidRPr="006107F0">
        <w:rPr>
          <w:rFonts w:ascii="Arial" w:hAnsi="Arial" w:cs="Arial"/>
          <w:b/>
          <w:sz w:val="28"/>
          <w:szCs w:val="28"/>
        </w:rPr>
        <w:t>-</w:t>
      </w:r>
      <w:r w:rsidR="00551A96" w:rsidRPr="006107F0">
        <w:rPr>
          <w:rFonts w:ascii="Arial" w:hAnsi="Arial" w:cs="Arial"/>
          <w:b/>
          <w:bCs/>
          <w:sz w:val="28"/>
          <w:szCs w:val="28"/>
        </w:rPr>
        <w:t xml:space="preserve"> NOTIFÍQUESE</w:t>
      </w:r>
      <w:r w:rsidRPr="006107F0">
        <w:rPr>
          <w:rFonts w:ascii="Arial" w:hAnsi="Arial" w:cs="Arial"/>
          <w:b/>
          <w:sz w:val="28"/>
          <w:szCs w:val="28"/>
        </w:rPr>
        <w:t xml:space="preserve"> </w:t>
      </w:r>
      <w:r w:rsidRPr="006107F0">
        <w:rPr>
          <w:rFonts w:ascii="Arial" w:hAnsi="Arial" w:cs="Arial"/>
          <w:sz w:val="28"/>
          <w:szCs w:val="28"/>
        </w:rPr>
        <w:t xml:space="preserve">personalmente a la parte actora y por oficio a las autoridades demandadas y </w:t>
      </w:r>
      <w:r w:rsidRPr="006107F0">
        <w:rPr>
          <w:rFonts w:ascii="Arial" w:hAnsi="Arial" w:cs="Arial"/>
          <w:b/>
          <w:sz w:val="28"/>
          <w:szCs w:val="28"/>
        </w:rPr>
        <w:t>C</w:t>
      </w:r>
      <w:r w:rsidR="00076F09" w:rsidRPr="006107F0">
        <w:rPr>
          <w:rFonts w:ascii="Arial" w:hAnsi="Arial" w:cs="Arial"/>
          <w:b/>
          <w:sz w:val="28"/>
          <w:szCs w:val="28"/>
        </w:rPr>
        <w:t>Ú</w:t>
      </w:r>
      <w:r w:rsidRPr="006107F0">
        <w:rPr>
          <w:rFonts w:ascii="Arial" w:hAnsi="Arial" w:cs="Arial"/>
          <w:b/>
          <w:sz w:val="28"/>
          <w:szCs w:val="28"/>
        </w:rPr>
        <w:t>MPLASE.</w:t>
      </w:r>
      <w:r w:rsidRPr="006107F0">
        <w:rPr>
          <w:rFonts w:ascii="Arial" w:hAnsi="Arial" w:cs="Arial"/>
          <w:sz w:val="28"/>
          <w:szCs w:val="28"/>
        </w:rPr>
        <w:t>-</w:t>
      </w:r>
      <w:r w:rsidR="00970ADF" w:rsidRPr="006107F0">
        <w:rPr>
          <w:rFonts w:ascii="Arial" w:hAnsi="Arial" w:cs="Arial"/>
          <w:sz w:val="28"/>
          <w:szCs w:val="28"/>
        </w:rPr>
        <w:t xml:space="preserve"> - - - - - - - - - - - - - </w:t>
      </w:r>
    </w:p>
    <w:p w:rsidR="004877E1" w:rsidRPr="006107F0" w:rsidRDefault="00FF4055" w:rsidP="00FF4055">
      <w:pPr>
        <w:spacing w:line="360" w:lineRule="auto"/>
        <w:ind w:firstLine="567"/>
        <w:jc w:val="both"/>
        <w:rPr>
          <w:rFonts w:ascii="Arial" w:hAnsi="Arial" w:cs="Arial"/>
          <w:sz w:val="28"/>
          <w:szCs w:val="28"/>
        </w:rPr>
      </w:pPr>
      <w:r w:rsidRPr="006107F0">
        <w:rPr>
          <w:rFonts w:ascii="Arial" w:hAnsi="Arial" w:cs="Arial"/>
          <w:sz w:val="27"/>
          <w:szCs w:val="27"/>
        </w:rPr>
        <w:t xml:space="preserve">Así lo resolvió y firma la </w:t>
      </w:r>
      <w:r w:rsidRPr="006107F0">
        <w:rPr>
          <w:rFonts w:ascii="Arial" w:hAnsi="Arial" w:cs="Arial"/>
          <w:b/>
          <w:i/>
          <w:sz w:val="27"/>
          <w:szCs w:val="27"/>
        </w:rPr>
        <w:t>licenciada Frida Jiménez Valencia</w:t>
      </w:r>
      <w:r w:rsidRPr="006107F0">
        <w:rPr>
          <w:rFonts w:ascii="Arial" w:hAnsi="Arial" w:cs="Arial"/>
          <w:sz w:val="27"/>
          <w:szCs w:val="27"/>
        </w:rPr>
        <w:t xml:space="preserve">, Magistrada de la Primera Sala Unitaria de Primera Instancia del Tribunal de </w:t>
      </w:r>
      <w:r w:rsidR="00D937C8" w:rsidRPr="006107F0">
        <w:rPr>
          <w:rFonts w:ascii="Arial" w:hAnsi="Arial" w:cs="Arial"/>
          <w:sz w:val="27"/>
          <w:szCs w:val="27"/>
        </w:rPr>
        <w:t>Justicia Administrativa del Estado de Oaxaca</w:t>
      </w:r>
      <w:r w:rsidRPr="006107F0">
        <w:rPr>
          <w:rFonts w:ascii="Arial" w:hAnsi="Arial" w:cs="Arial"/>
          <w:sz w:val="27"/>
          <w:szCs w:val="27"/>
        </w:rPr>
        <w:t xml:space="preserve">, ante el Secretario de Acuerdos, </w:t>
      </w:r>
      <w:r w:rsidRPr="006107F0">
        <w:rPr>
          <w:rFonts w:ascii="Arial" w:hAnsi="Arial" w:cs="Arial"/>
          <w:i/>
          <w:sz w:val="27"/>
          <w:szCs w:val="27"/>
        </w:rPr>
        <w:t>licenciado Renato Gabriel Ibáñez Castellanos</w:t>
      </w:r>
      <w:r w:rsidRPr="006107F0">
        <w:rPr>
          <w:rFonts w:ascii="Arial" w:hAnsi="Arial" w:cs="Arial"/>
          <w:sz w:val="27"/>
          <w:szCs w:val="27"/>
        </w:rPr>
        <w:t xml:space="preserve">, quien autoriza y da fe. - - - - - - - - - - - - - - </w:t>
      </w:r>
      <w:r w:rsidR="00D937C8" w:rsidRPr="006107F0">
        <w:rPr>
          <w:rFonts w:ascii="Arial" w:hAnsi="Arial" w:cs="Arial"/>
          <w:sz w:val="27"/>
          <w:szCs w:val="27"/>
        </w:rPr>
        <w:t xml:space="preserve">- - - - - - - - - - - - - - - - - - - - - - - - - - - - - - - - - - -  </w:t>
      </w:r>
    </w:p>
    <w:sectPr w:rsidR="004877E1" w:rsidRPr="006107F0" w:rsidSect="00384C42">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B4" w:rsidRDefault="00D930B4" w:rsidP="00F420D4">
      <w:r>
        <w:separator/>
      </w:r>
    </w:p>
  </w:endnote>
  <w:endnote w:type="continuationSeparator" w:id="0">
    <w:p w:rsidR="00D930B4" w:rsidRDefault="00D930B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B4" w:rsidRDefault="00D930B4" w:rsidP="00F420D4">
      <w:r>
        <w:separator/>
      </w:r>
    </w:p>
  </w:footnote>
  <w:footnote w:type="continuationSeparator" w:id="0">
    <w:p w:rsidR="00D930B4" w:rsidRDefault="00D930B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F877AD" w:rsidP="00384C42">
    <w:pPr>
      <w:rPr>
        <w:rFonts w:ascii="Arial" w:hAnsi="Arial" w:cs="Arial"/>
        <w:sz w:val="28"/>
        <w:lang w:val="es-ES_tradnl"/>
      </w:rPr>
    </w:pPr>
    <w:r>
      <w:rPr>
        <w:rFonts w:ascii="Arial" w:hAnsi="Arial" w:cs="Arial"/>
        <w:b/>
        <w:sz w:val="28"/>
        <w:lang w:val="en-US"/>
      </w:rPr>
      <w:t>95</w:t>
    </w:r>
    <w:r w:rsidR="00384C42">
      <w:rPr>
        <w:rFonts w:ascii="Arial" w:hAnsi="Arial" w:cs="Arial"/>
        <w:b/>
        <w:sz w:val="28"/>
        <w:lang w:val="en-US"/>
      </w:rPr>
      <w:t>/201</w:t>
    </w:r>
    <w:r>
      <w:rPr>
        <w:rFonts w:ascii="Arial" w:hAnsi="Arial" w:cs="Arial"/>
        <w:b/>
        <w:sz w:val="28"/>
        <w:lang w:val="en-US"/>
      </w:rPr>
      <w:t>8</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D91AD5">
      <w:rPr>
        <w:rFonts w:ascii="Arial" w:hAnsi="Arial" w:cs="Arial"/>
        <w:b/>
        <w:noProof/>
        <w:sz w:val="28"/>
        <w:lang w:val="en-US"/>
      </w:rPr>
      <w:t>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91AD5">
      <w:rPr>
        <w:rFonts w:ascii="Arial" w:hAnsi="Arial" w:cs="Arial"/>
        <w:b/>
        <w:noProof/>
        <w:sz w:val="28"/>
        <w:lang w:val="en-US"/>
      </w:rPr>
      <w:t>15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F877AD">
      <w:rPr>
        <w:rFonts w:ascii="Arial" w:hAnsi="Arial" w:cs="Arial"/>
        <w:b/>
        <w:sz w:val="28"/>
        <w:lang w:val="en-US"/>
      </w:rPr>
      <w:t>95</w:t>
    </w:r>
    <w:r w:rsidR="00F43B0B">
      <w:rPr>
        <w:rFonts w:ascii="Arial" w:hAnsi="Arial" w:cs="Arial"/>
        <w:b/>
        <w:sz w:val="28"/>
        <w:lang w:val="en-US"/>
      </w:rPr>
      <w:t>/201</w:t>
    </w:r>
    <w:r w:rsidR="00307A22">
      <w:rPr>
        <w:rFonts w:ascii="Arial" w:hAnsi="Arial" w:cs="Arial"/>
        <w:b/>
        <w:sz w:val="28"/>
        <w:lang w:val="en-US"/>
      </w:rPr>
      <w:t>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6F09"/>
    <w:rsid w:val="00080584"/>
    <w:rsid w:val="00081A52"/>
    <w:rsid w:val="0008218F"/>
    <w:rsid w:val="00083868"/>
    <w:rsid w:val="00083FA3"/>
    <w:rsid w:val="00085C41"/>
    <w:rsid w:val="000860B9"/>
    <w:rsid w:val="00090AED"/>
    <w:rsid w:val="00091464"/>
    <w:rsid w:val="00091CA5"/>
    <w:rsid w:val="00091CF1"/>
    <w:rsid w:val="00091E44"/>
    <w:rsid w:val="0009226D"/>
    <w:rsid w:val="000926F1"/>
    <w:rsid w:val="00096A8F"/>
    <w:rsid w:val="00096EEB"/>
    <w:rsid w:val="000970DA"/>
    <w:rsid w:val="000A01B9"/>
    <w:rsid w:val="000A3778"/>
    <w:rsid w:val="000A4C8E"/>
    <w:rsid w:val="000A5355"/>
    <w:rsid w:val="000A60D3"/>
    <w:rsid w:val="000A7122"/>
    <w:rsid w:val="000B0108"/>
    <w:rsid w:val="000B4EF2"/>
    <w:rsid w:val="000B6603"/>
    <w:rsid w:val="000B7936"/>
    <w:rsid w:val="000B7B2F"/>
    <w:rsid w:val="000B7FD5"/>
    <w:rsid w:val="000C2B35"/>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4B56"/>
    <w:rsid w:val="00115F08"/>
    <w:rsid w:val="00116AD9"/>
    <w:rsid w:val="0011715F"/>
    <w:rsid w:val="0012103E"/>
    <w:rsid w:val="00125DF0"/>
    <w:rsid w:val="0012696D"/>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301"/>
    <w:rsid w:val="00156809"/>
    <w:rsid w:val="001573D1"/>
    <w:rsid w:val="00160744"/>
    <w:rsid w:val="00161AA7"/>
    <w:rsid w:val="00162A29"/>
    <w:rsid w:val="00162A73"/>
    <w:rsid w:val="00162EE8"/>
    <w:rsid w:val="00163003"/>
    <w:rsid w:val="00163188"/>
    <w:rsid w:val="00164948"/>
    <w:rsid w:val="00165602"/>
    <w:rsid w:val="00165B0A"/>
    <w:rsid w:val="001661CB"/>
    <w:rsid w:val="00166317"/>
    <w:rsid w:val="0017017A"/>
    <w:rsid w:val="00170CB7"/>
    <w:rsid w:val="0017119D"/>
    <w:rsid w:val="001728AE"/>
    <w:rsid w:val="001742B9"/>
    <w:rsid w:val="00174BDE"/>
    <w:rsid w:val="00182097"/>
    <w:rsid w:val="001822A0"/>
    <w:rsid w:val="00182D6E"/>
    <w:rsid w:val="00182DD7"/>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A65"/>
    <w:rsid w:val="00255F16"/>
    <w:rsid w:val="002562A6"/>
    <w:rsid w:val="00263270"/>
    <w:rsid w:val="00263B43"/>
    <w:rsid w:val="00263D08"/>
    <w:rsid w:val="00265AD0"/>
    <w:rsid w:val="002663F4"/>
    <w:rsid w:val="00267901"/>
    <w:rsid w:val="00267921"/>
    <w:rsid w:val="002726B3"/>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4083"/>
    <w:rsid w:val="002E77B4"/>
    <w:rsid w:val="002F15B5"/>
    <w:rsid w:val="002F2022"/>
    <w:rsid w:val="002F3121"/>
    <w:rsid w:val="002F3827"/>
    <w:rsid w:val="002F77A0"/>
    <w:rsid w:val="003001FC"/>
    <w:rsid w:val="00300294"/>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3017B"/>
    <w:rsid w:val="00331281"/>
    <w:rsid w:val="00332179"/>
    <w:rsid w:val="0033381A"/>
    <w:rsid w:val="00333C2A"/>
    <w:rsid w:val="00335C82"/>
    <w:rsid w:val="00336F6E"/>
    <w:rsid w:val="00340E74"/>
    <w:rsid w:val="003412D0"/>
    <w:rsid w:val="003425B5"/>
    <w:rsid w:val="003428A3"/>
    <w:rsid w:val="00342FE7"/>
    <w:rsid w:val="00343BEF"/>
    <w:rsid w:val="00345283"/>
    <w:rsid w:val="0034657A"/>
    <w:rsid w:val="00350757"/>
    <w:rsid w:val="00350AB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D6805"/>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853"/>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67F"/>
    <w:rsid w:val="00447F1D"/>
    <w:rsid w:val="00452313"/>
    <w:rsid w:val="00452FF9"/>
    <w:rsid w:val="0045338B"/>
    <w:rsid w:val="00455212"/>
    <w:rsid w:val="00456797"/>
    <w:rsid w:val="00460B6C"/>
    <w:rsid w:val="00460F48"/>
    <w:rsid w:val="00461084"/>
    <w:rsid w:val="00462F9E"/>
    <w:rsid w:val="00463421"/>
    <w:rsid w:val="00464420"/>
    <w:rsid w:val="00464548"/>
    <w:rsid w:val="004647E3"/>
    <w:rsid w:val="004648B4"/>
    <w:rsid w:val="00464F07"/>
    <w:rsid w:val="0046790D"/>
    <w:rsid w:val="00470FBB"/>
    <w:rsid w:val="00472472"/>
    <w:rsid w:val="004736D0"/>
    <w:rsid w:val="00473FA1"/>
    <w:rsid w:val="004740F5"/>
    <w:rsid w:val="00477E8E"/>
    <w:rsid w:val="00481181"/>
    <w:rsid w:val="00482BCF"/>
    <w:rsid w:val="00484BB9"/>
    <w:rsid w:val="00484F40"/>
    <w:rsid w:val="00485E22"/>
    <w:rsid w:val="00487345"/>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EA7"/>
    <w:rsid w:val="004F08E9"/>
    <w:rsid w:val="004F0A97"/>
    <w:rsid w:val="004F20D7"/>
    <w:rsid w:val="004F2748"/>
    <w:rsid w:val="004F3131"/>
    <w:rsid w:val="004F335B"/>
    <w:rsid w:val="004F3B92"/>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980"/>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7BA"/>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0DD8"/>
    <w:rsid w:val="005C1E29"/>
    <w:rsid w:val="005C22A3"/>
    <w:rsid w:val="005C31F9"/>
    <w:rsid w:val="005C4C64"/>
    <w:rsid w:val="005C5A44"/>
    <w:rsid w:val="005C6489"/>
    <w:rsid w:val="005C6641"/>
    <w:rsid w:val="005D1AC6"/>
    <w:rsid w:val="005D4235"/>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07F0"/>
    <w:rsid w:val="00611EEB"/>
    <w:rsid w:val="0061365F"/>
    <w:rsid w:val="006145C9"/>
    <w:rsid w:val="006149FE"/>
    <w:rsid w:val="00614BC6"/>
    <w:rsid w:val="00616421"/>
    <w:rsid w:val="0061791B"/>
    <w:rsid w:val="00620ACF"/>
    <w:rsid w:val="00624E42"/>
    <w:rsid w:val="00625282"/>
    <w:rsid w:val="00625644"/>
    <w:rsid w:val="00625C07"/>
    <w:rsid w:val="006327B1"/>
    <w:rsid w:val="006338B3"/>
    <w:rsid w:val="00636F46"/>
    <w:rsid w:val="006376E3"/>
    <w:rsid w:val="0063787B"/>
    <w:rsid w:val="00640E15"/>
    <w:rsid w:val="006413BE"/>
    <w:rsid w:val="00641F80"/>
    <w:rsid w:val="00643230"/>
    <w:rsid w:val="00646C1B"/>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3EA"/>
    <w:rsid w:val="006C1AA2"/>
    <w:rsid w:val="006C2098"/>
    <w:rsid w:val="006C2D53"/>
    <w:rsid w:val="006C3005"/>
    <w:rsid w:val="006C3E3C"/>
    <w:rsid w:val="006C473F"/>
    <w:rsid w:val="006C4C9E"/>
    <w:rsid w:val="006C5037"/>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525"/>
    <w:rsid w:val="007C1052"/>
    <w:rsid w:val="007C2745"/>
    <w:rsid w:val="007C2DA2"/>
    <w:rsid w:val="007C382D"/>
    <w:rsid w:val="007C481E"/>
    <w:rsid w:val="007C79DA"/>
    <w:rsid w:val="007C7C83"/>
    <w:rsid w:val="007D0569"/>
    <w:rsid w:val="007D07B7"/>
    <w:rsid w:val="007D0C26"/>
    <w:rsid w:val="007D5090"/>
    <w:rsid w:val="007D5377"/>
    <w:rsid w:val="007D64A3"/>
    <w:rsid w:val="007E04EF"/>
    <w:rsid w:val="007E0A0D"/>
    <w:rsid w:val="007E0E22"/>
    <w:rsid w:val="007E17D0"/>
    <w:rsid w:val="007E1FF8"/>
    <w:rsid w:val="007E255D"/>
    <w:rsid w:val="007E3FE7"/>
    <w:rsid w:val="007E5E3B"/>
    <w:rsid w:val="007E64D6"/>
    <w:rsid w:val="007E64F1"/>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099"/>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5B40"/>
    <w:rsid w:val="008C617E"/>
    <w:rsid w:val="008C77DC"/>
    <w:rsid w:val="008D10E0"/>
    <w:rsid w:val="008D1CDD"/>
    <w:rsid w:val="008D1D3A"/>
    <w:rsid w:val="008D2FBA"/>
    <w:rsid w:val="008D50ED"/>
    <w:rsid w:val="008D59AF"/>
    <w:rsid w:val="008D6412"/>
    <w:rsid w:val="008D6BA1"/>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650"/>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DC4"/>
    <w:rsid w:val="00974DD2"/>
    <w:rsid w:val="00975B8F"/>
    <w:rsid w:val="0097662F"/>
    <w:rsid w:val="00976728"/>
    <w:rsid w:val="009772B7"/>
    <w:rsid w:val="00977D97"/>
    <w:rsid w:val="00980065"/>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6E0C"/>
    <w:rsid w:val="009A785D"/>
    <w:rsid w:val="009B031C"/>
    <w:rsid w:val="009B04B8"/>
    <w:rsid w:val="009B0A7C"/>
    <w:rsid w:val="009B236C"/>
    <w:rsid w:val="009B29DE"/>
    <w:rsid w:val="009B2C85"/>
    <w:rsid w:val="009B4E93"/>
    <w:rsid w:val="009B53ED"/>
    <w:rsid w:val="009C30A3"/>
    <w:rsid w:val="009C324B"/>
    <w:rsid w:val="009C3CFF"/>
    <w:rsid w:val="009C475B"/>
    <w:rsid w:val="009C5F0D"/>
    <w:rsid w:val="009C6C41"/>
    <w:rsid w:val="009D2109"/>
    <w:rsid w:val="009D2CED"/>
    <w:rsid w:val="009D30C3"/>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1C85"/>
    <w:rsid w:val="00A528BD"/>
    <w:rsid w:val="00A52CBF"/>
    <w:rsid w:val="00A54C68"/>
    <w:rsid w:val="00A619A4"/>
    <w:rsid w:val="00A61D58"/>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2329"/>
    <w:rsid w:val="00AC3577"/>
    <w:rsid w:val="00AC3580"/>
    <w:rsid w:val="00AC4436"/>
    <w:rsid w:val="00AC486D"/>
    <w:rsid w:val="00AC4A26"/>
    <w:rsid w:val="00AC503D"/>
    <w:rsid w:val="00AC578F"/>
    <w:rsid w:val="00AC731A"/>
    <w:rsid w:val="00AC7712"/>
    <w:rsid w:val="00AD31C3"/>
    <w:rsid w:val="00AD37D4"/>
    <w:rsid w:val="00AD6CA3"/>
    <w:rsid w:val="00AD74CA"/>
    <w:rsid w:val="00AE00AF"/>
    <w:rsid w:val="00AE0FF3"/>
    <w:rsid w:val="00AE139F"/>
    <w:rsid w:val="00AE1F62"/>
    <w:rsid w:val="00AE2A40"/>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0AE5"/>
    <w:rsid w:val="00B01196"/>
    <w:rsid w:val="00B025D2"/>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5BFC"/>
    <w:rsid w:val="00B86B68"/>
    <w:rsid w:val="00B90406"/>
    <w:rsid w:val="00B90FA1"/>
    <w:rsid w:val="00B91887"/>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4DB2"/>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12B0"/>
    <w:rsid w:val="00C6164E"/>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B0213"/>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5E5D"/>
    <w:rsid w:val="00CF38EF"/>
    <w:rsid w:val="00CF484F"/>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779D"/>
    <w:rsid w:val="00D901F8"/>
    <w:rsid w:val="00D90C59"/>
    <w:rsid w:val="00D91732"/>
    <w:rsid w:val="00D91A44"/>
    <w:rsid w:val="00D91AD5"/>
    <w:rsid w:val="00D930B4"/>
    <w:rsid w:val="00D937C8"/>
    <w:rsid w:val="00D972DB"/>
    <w:rsid w:val="00D97777"/>
    <w:rsid w:val="00DA03C1"/>
    <w:rsid w:val="00DA04E9"/>
    <w:rsid w:val="00DA0FD0"/>
    <w:rsid w:val="00DA234D"/>
    <w:rsid w:val="00DA26E6"/>
    <w:rsid w:val="00DA2749"/>
    <w:rsid w:val="00DA2E10"/>
    <w:rsid w:val="00DA2F6B"/>
    <w:rsid w:val="00DA33D3"/>
    <w:rsid w:val="00DA430B"/>
    <w:rsid w:val="00DA5BDF"/>
    <w:rsid w:val="00DA5E83"/>
    <w:rsid w:val="00DA5FB4"/>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D1ADC"/>
    <w:rsid w:val="00DD1B93"/>
    <w:rsid w:val="00DD220C"/>
    <w:rsid w:val="00DD2412"/>
    <w:rsid w:val="00DD2540"/>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65A"/>
    <w:rsid w:val="00E24D4C"/>
    <w:rsid w:val="00E252D2"/>
    <w:rsid w:val="00E3119B"/>
    <w:rsid w:val="00E33085"/>
    <w:rsid w:val="00E330FC"/>
    <w:rsid w:val="00E34E35"/>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32ED"/>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492E"/>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4863"/>
    <w:rsid w:val="00F86C82"/>
    <w:rsid w:val="00F877AD"/>
    <w:rsid w:val="00F87B7C"/>
    <w:rsid w:val="00F906F4"/>
    <w:rsid w:val="00F90AB0"/>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28A"/>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B8963C-6B98-46ED-8B7A-FD4C34C1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3D0D-3AEB-453A-B676-F612244A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5351</Words>
  <Characters>29435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4</cp:revision>
  <cp:lastPrinted>2019-04-09T20:40:00Z</cp:lastPrinted>
  <dcterms:created xsi:type="dcterms:W3CDTF">2019-04-09T20:35:00Z</dcterms:created>
  <dcterms:modified xsi:type="dcterms:W3CDTF">2019-04-09T20:40:00Z</dcterms:modified>
</cp:coreProperties>
</file>