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E8" w:rsidRDefault="00A54EE8" w:rsidP="00A54EE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A54EE8" w:rsidRDefault="00A54EE8" w:rsidP="00A54EE8">
      <w:pPr>
        <w:spacing w:line="360" w:lineRule="auto"/>
        <w:jc w:val="both"/>
        <w:rPr>
          <w:rFonts w:ascii="Arial" w:hAnsi="Arial" w:cs="Arial"/>
          <w:b/>
          <w:sz w:val="24"/>
          <w:szCs w:val="24"/>
        </w:rPr>
      </w:pPr>
      <w:r>
        <w:rPr>
          <w:rFonts w:ascii="Arial" w:hAnsi="Arial" w:cs="Arial"/>
          <w:b/>
          <w:sz w:val="24"/>
          <w:szCs w:val="24"/>
        </w:rPr>
        <w:t>OAXACA DE JUÁREZ, OAXACA; A TREINTA DE MAYO DEL AÑO DOS MIL DIECINUEVE (30/05/2019). - - - - - - - - - - - - - - - - - - - - - - - - - - - - - - -</w:t>
      </w:r>
      <w:r w:rsidR="00D23FC5">
        <w:rPr>
          <w:rFonts w:ascii="Arial" w:hAnsi="Arial" w:cs="Arial"/>
          <w:b/>
          <w:sz w:val="24"/>
          <w:szCs w:val="24"/>
        </w:rPr>
        <w:t xml:space="preserve"> - </w:t>
      </w:r>
    </w:p>
    <w:p w:rsidR="00A54EE8" w:rsidRDefault="00A54EE8" w:rsidP="00A54EE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094/2018, promovido por </w:t>
      </w:r>
      <w:r w:rsidR="002B5F6D">
        <w:rPr>
          <w:rFonts w:ascii="Arial" w:hAnsi="Arial" w:cs="Arial"/>
          <w:sz w:val="24"/>
          <w:szCs w:val="24"/>
        </w:rPr>
        <w:t>***** ***** ***** *****</w:t>
      </w:r>
      <w:r>
        <w:rPr>
          <w:rFonts w:ascii="Arial" w:hAnsi="Arial" w:cs="Arial"/>
          <w:sz w:val="24"/>
          <w:szCs w:val="24"/>
        </w:rPr>
        <w:t xml:space="preserve">, Representante Legal de la empresa </w:t>
      </w:r>
      <w:r w:rsidR="002B5F6D">
        <w:rPr>
          <w:rFonts w:ascii="Arial" w:hAnsi="Arial" w:cs="Arial"/>
          <w:sz w:val="24"/>
          <w:szCs w:val="24"/>
        </w:rPr>
        <w:t>***** ***** ***** ***** *****</w:t>
      </w:r>
      <w:r>
        <w:rPr>
          <w:rFonts w:ascii="Arial" w:hAnsi="Arial" w:cs="Arial"/>
          <w:sz w:val="24"/>
          <w:szCs w:val="24"/>
        </w:rPr>
        <w:t xml:space="preserve"> S.A. de C.V.; solicitando la nulidad de la resolución con número de control </w:t>
      </w:r>
      <w:r w:rsidR="002B5F6D">
        <w:rPr>
          <w:rFonts w:ascii="Arial" w:hAnsi="Arial" w:cs="Arial"/>
          <w:sz w:val="24"/>
          <w:szCs w:val="24"/>
        </w:rPr>
        <w:t>**********</w:t>
      </w:r>
      <w:r>
        <w:rPr>
          <w:rFonts w:ascii="Arial" w:hAnsi="Arial" w:cs="Arial"/>
          <w:sz w:val="24"/>
          <w:szCs w:val="24"/>
        </w:rPr>
        <w:t xml:space="preserve">, expedida con fecha </w:t>
      </w:r>
      <w:r w:rsidR="002B5F6D">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w:t>
      </w:r>
    </w:p>
    <w:p w:rsidR="00A54EE8" w:rsidRDefault="00A54EE8" w:rsidP="00A54EE8">
      <w:pPr>
        <w:spacing w:line="360" w:lineRule="auto"/>
        <w:jc w:val="center"/>
        <w:rPr>
          <w:rFonts w:ascii="Arial" w:hAnsi="Arial" w:cs="Arial"/>
          <w:b/>
          <w:sz w:val="24"/>
          <w:szCs w:val="24"/>
        </w:rPr>
      </w:pPr>
      <w:r>
        <w:rPr>
          <w:rFonts w:ascii="Arial" w:hAnsi="Arial" w:cs="Arial"/>
          <w:b/>
          <w:sz w:val="24"/>
          <w:szCs w:val="24"/>
        </w:rPr>
        <w:t>R E S U L T A N D O</w:t>
      </w:r>
    </w:p>
    <w:p w:rsidR="00A54EE8" w:rsidRDefault="00A54EE8" w:rsidP="00A54EE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ocho de octubre de dos mil dieciocho (08/10/2018), se recibió el escrito de demanda en la Oficialía de Partes de este Tribunal y con fecha nueve del mismo mes y año (09/10/2018), se tuvo por admitida a trámite, ordenándose emplazar a Juicio a la autoridad demandada. - - - - - - - - - - - - - - - - - - - - - - - - - - - - - - - - - - - - - - - - - - - - - </w:t>
      </w:r>
      <w:r w:rsidR="00DF7B3E">
        <w:rPr>
          <w:rFonts w:ascii="Arial" w:hAnsi="Arial" w:cs="Arial"/>
          <w:sz w:val="24"/>
          <w:szCs w:val="24"/>
        </w:rPr>
        <w:t>- -</w:t>
      </w:r>
    </w:p>
    <w:p w:rsidR="00A54EE8" w:rsidRDefault="00A54EE8" w:rsidP="00A54EE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diez de diciembre de dos mil dieciocho (10/12/2018), se tuvo a la demandada Directora de Ingresos y Recaudación de la Secretaría de Finanzas del Poder Ejecutivo del Estado, contestando en tiempo la demanda, esto por conducto de la Directora de lo Contencioso de esa Secretaría.- - - - - - - - - - - - - - - - - - - - - - - - - - - - - - - - - - - - - - - - - -</w:t>
      </w:r>
      <w:r w:rsidR="00327765">
        <w:rPr>
          <w:rFonts w:ascii="Arial" w:hAnsi="Arial" w:cs="Arial"/>
          <w:sz w:val="24"/>
          <w:szCs w:val="24"/>
        </w:rPr>
        <w:t xml:space="preserve"> - - - </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catorce de mayo de dos mil diecinueve (14/05/2019),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 - - - - - - - - -</w:t>
      </w:r>
      <w:r w:rsidR="000A58DC">
        <w:rPr>
          <w:rFonts w:ascii="Arial" w:hAnsi="Arial" w:cs="Arial"/>
          <w:sz w:val="24"/>
          <w:szCs w:val="24"/>
        </w:rPr>
        <w:t xml:space="preserve"> - </w:t>
      </w:r>
    </w:p>
    <w:p w:rsidR="00A54EE8" w:rsidRDefault="00A54EE8" w:rsidP="00A54EE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A54EE8" w:rsidRPr="008867DC" w:rsidRDefault="00A54EE8" w:rsidP="00A54EE8">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2B5F6D">
        <w:rPr>
          <w:rFonts w:ascii="Arial" w:hAnsi="Arial" w:cs="Arial"/>
          <w:sz w:val="24"/>
          <w:szCs w:val="24"/>
        </w:rPr>
        <w:t>***** ***** ***** *****</w:t>
      </w:r>
      <w:r w:rsidRPr="008867DC">
        <w:rPr>
          <w:rFonts w:ascii="Arial" w:hAnsi="Arial" w:cs="Arial"/>
          <w:sz w:val="24"/>
          <w:szCs w:val="24"/>
        </w:rPr>
        <w:t>,</w:t>
      </w:r>
      <w:r>
        <w:rPr>
          <w:rFonts w:ascii="Arial" w:hAnsi="Arial" w:cs="Arial"/>
          <w:sz w:val="24"/>
          <w:szCs w:val="24"/>
        </w:rPr>
        <w:t xml:space="preserve"> Representante Legal de la empresa </w:t>
      </w:r>
      <w:r w:rsidR="002B5F6D">
        <w:rPr>
          <w:rFonts w:ascii="Arial" w:hAnsi="Arial" w:cs="Arial"/>
          <w:sz w:val="24"/>
          <w:szCs w:val="24"/>
        </w:rPr>
        <w:t>***** ***** ***** ***** *****</w:t>
      </w:r>
      <w:r>
        <w:rPr>
          <w:rFonts w:ascii="Arial" w:hAnsi="Arial" w:cs="Arial"/>
          <w:sz w:val="24"/>
          <w:szCs w:val="24"/>
        </w:rPr>
        <w:t xml:space="preserve"> S.A. de C.V.; son: </w:t>
      </w:r>
      <w:r w:rsidRPr="008867DC">
        <w:rPr>
          <w:rFonts w:ascii="Arial" w:hAnsi="Arial" w:cs="Arial"/>
          <w:b/>
          <w:sz w:val="24"/>
          <w:szCs w:val="24"/>
        </w:rPr>
        <w:t>1.-</w:t>
      </w:r>
      <w:r>
        <w:rPr>
          <w:rFonts w:ascii="Arial" w:hAnsi="Arial" w:cs="Arial"/>
          <w:sz w:val="24"/>
          <w:szCs w:val="24"/>
        </w:rPr>
        <w:t xml:space="preserve"> Copia simple de </w:t>
      </w:r>
      <w:r w:rsidRPr="00FA6C23">
        <w:rPr>
          <w:rFonts w:ascii="Arial" w:hAnsi="Arial" w:cs="Arial"/>
          <w:sz w:val="24"/>
          <w:szCs w:val="24"/>
        </w:rPr>
        <w:t xml:space="preserve">oficio con número de control </w:t>
      </w:r>
      <w:r w:rsidR="002B5F6D">
        <w:rPr>
          <w:rFonts w:ascii="Arial" w:hAnsi="Arial" w:cs="Arial"/>
          <w:sz w:val="24"/>
          <w:szCs w:val="24"/>
        </w:rPr>
        <w:t>**********</w:t>
      </w:r>
      <w:r w:rsidRPr="00FA6C23">
        <w:rPr>
          <w:rFonts w:ascii="Arial" w:hAnsi="Arial" w:cs="Arial"/>
          <w:sz w:val="24"/>
          <w:szCs w:val="24"/>
        </w:rPr>
        <w:t xml:space="preserve">, de fecha </w:t>
      </w:r>
      <w:r w:rsidR="002B5F6D">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w:t>
      </w:r>
      <w:r>
        <w:rPr>
          <w:rFonts w:ascii="Arial" w:hAnsi="Arial" w:cs="Arial"/>
          <w:b/>
          <w:sz w:val="24"/>
          <w:szCs w:val="24"/>
        </w:rPr>
        <w:t xml:space="preserve">2.- </w:t>
      </w:r>
      <w:r>
        <w:rPr>
          <w:rFonts w:ascii="Arial" w:hAnsi="Arial" w:cs="Arial"/>
          <w:sz w:val="24"/>
          <w:szCs w:val="24"/>
        </w:rPr>
        <w:t xml:space="preserve">Copia certificada del testimonio del acta constitutiva de la empresa </w:t>
      </w:r>
      <w:r w:rsidR="002B5F6D">
        <w:rPr>
          <w:rFonts w:ascii="Arial" w:hAnsi="Arial" w:cs="Arial"/>
          <w:sz w:val="24"/>
          <w:szCs w:val="24"/>
        </w:rPr>
        <w:t>***** ***** ***** ***** *****</w:t>
      </w:r>
      <w:r>
        <w:rPr>
          <w:rFonts w:ascii="Arial" w:hAnsi="Arial" w:cs="Arial"/>
          <w:sz w:val="24"/>
          <w:szCs w:val="24"/>
        </w:rPr>
        <w:t xml:space="preserve"> S.A. de C.V.; pasado ante la fe del Notario Público número Treinta y Ocho en el Estado; </w:t>
      </w:r>
      <w:r>
        <w:rPr>
          <w:rFonts w:ascii="Arial" w:hAnsi="Arial" w:cs="Arial"/>
          <w:b/>
          <w:sz w:val="24"/>
          <w:szCs w:val="24"/>
        </w:rPr>
        <w:t xml:space="preserve">3.- </w:t>
      </w:r>
      <w:r w:rsidRPr="008867DC">
        <w:rPr>
          <w:rFonts w:ascii="Arial" w:hAnsi="Arial" w:cs="Arial"/>
          <w:sz w:val="24"/>
          <w:szCs w:val="24"/>
        </w:rPr>
        <w:t>Copia simple</w:t>
      </w:r>
      <w:r>
        <w:rPr>
          <w:rFonts w:ascii="Arial" w:hAnsi="Arial" w:cs="Arial"/>
          <w:b/>
          <w:sz w:val="24"/>
          <w:szCs w:val="24"/>
        </w:rPr>
        <w:t xml:space="preserve"> </w:t>
      </w:r>
      <w:r>
        <w:rPr>
          <w:rFonts w:ascii="Arial" w:hAnsi="Arial" w:cs="Arial"/>
          <w:sz w:val="24"/>
          <w:szCs w:val="24"/>
        </w:rPr>
        <w:t>de credencial para votar con fotografía expedida por el Instituto Nacional Electoral, a favor del actor.</w:t>
      </w:r>
    </w:p>
    <w:p w:rsidR="00A54EE8" w:rsidRDefault="00A54EE8" w:rsidP="00A54EE8">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le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MARÍA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2B5F6D">
        <w:rPr>
          <w:rFonts w:ascii="Arial" w:hAnsi="Arial" w:cs="Arial"/>
          <w:sz w:val="24"/>
          <w:szCs w:val="24"/>
        </w:rPr>
        <w:t>**********</w:t>
      </w:r>
      <w:r w:rsidRPr="00FA6C23">
        <w:rPr>
          <w:rFonts w:ascii="Arial" w:hAnsi="Arial" w:cs="Arial"/>
          <w:sz w:val="24"/>
          <w:szCs w:val="24"/>
        </w:rPr>
        <w:t xml:space="preserve">, de fecha </w:t>
      </w:r>
      <w:r w:rsidR="002B5F6D">
        <w:rPr>
          <w:rFonts w:ascii="Arial" w:hAnsi="Arial" w:cs="Arial"/>
          <w:sz w:val="24"/>
          <w:szCs w:val="24"/>
        </w:rPr>
        <w:t xml:space="preserve">***** de ***** de dos mil dieciocho </w:t>
      </w:r>
      <w:r w:rsidR="002B5F6D">
        <w:rPr>
          <w:rFonts w:ascii="Arial" w:hAnsi="Arial" w:cs="Arial"/>
          <w:sz w:val="24"/>
          <w:szCs w:val="24"/>
        </w:rPr>
        <w:lastRenderedPageBreak/>
        <w:t>(**/**/2018)</w:t>
      </w:r>
      <w:r>
        <w:rPr>
          <w:rFonts w:ascii="Arial" w:hAnsi="Arial" w:cs="Arial"/>
          <w:sz w:val="24"/>
          <w:szCs w:val="24"/>
        </w:rPr>
        <w:t xml:space="preserve">, y constancia de notificación del citado oficio; </w:t>
      </w:r>
      <w:r w:rsidRPr="00FC0D6F">
        <w:rPr>
          <w:rFonts w:ascii="Arial" w:hAnsi="Arial" w:cs="Arial"/>
          <w:b/>
          <w:sz w:val="24"/>
          <w:szCs w:val="24"/>
        </w:rPr>
        <w:t>3.-</w:t>
      </w:r>
      <w:r>
        <w:rPr>
          <w:rFonts w:ascii="Arial" w:hAnsi="Arial" w:cs="Arial"/>
          <w:sz w:val="24"/>
          <w:szCs w:val="24"/>
        </w:rPr>
        <w:t xml:space="preserve"> Copia simple de formulario de inscripción en el padrón estatal de contribuyentes, con número de folio </w:t>
      </w:r>
      <w:r w:rsidR="002B5F6D">
        <w:rPr>
          <w:rFonts w:ascii="Arial" w:hAnsi="Arial" w:cs="Arial"/>
          <w:sz w:val="24"/>
          <w:szCs w:val="24"/>
        </w:rPr>
        <w:t>***********</w:t>
      </w:r>
      <w:r>
        <w:rPr>
          <w:rFonts w:ascii="Arial" w:hAnsi="Arial" w:cs="Arial"/>
          <w:sz w:val="24"/>
          <w:szCs w:val="24"/>
        </w:rPr>
        <w:t>.</w:t>
      </w:r>
    </w:p>
    <w:p w:rsidR="00A54EE8" w:rsidRDefault="00A54EE8" w:rsidP="00A54EE8">
      <w:pPr>
        <w:spacing w:line="360" w:lineRule="auto"/>
        <w:ind w:firstLine="708"/>
        <w:jc w:val="both"/>
        <w:rPr>
          <w:rFonts w:ascii="Arial" w:hAnsi="Arial" w:cs="Arial"/>
          <w:sz w:val="24"/>
          <w:szCs w:val="24"/>
        </w:rPr>
      </w:pPr>
      <w:r>
        <w:rPr>
          <w:rFonts w:ascii="Arial" w:hAnsi="Arial" w:cs="Arial"/>
          <w:sz w:val="24"/>
          <w:szCs w:val="24"/>
        </w:rPr>
        <w:t xml:space="preserve">A los documentos certificados por Notario Público, remitidos por ambas partes, se les otorga </w:t>
      </w:r>
      <w:r w:rsidRPr="00FC0D6F">
        <w:rPr>
          <w:rFonts w:ascii="Arial" w:hAnsi="Arial" w:cs="Arial"/>
          <w:b/>
          <w:sz w:val="24"/>
          <w:szCs w:val="24"/>
        </w:rPr>
        <w:t>pleno valor probatorio</w:t>
      </w:r>
      <w:r>
        <w:rPr>
          <w:rFonts w:ascii="Arial" w:hAnsi="Arial" w:cs="Arial"/>
          <w:sz w:val="24"/>
          <w:szCs w:val="24"/>
        </w:rPr>
        <w:t xml:space="preserve">, porque al </w:t>
      </w:r>
      <w:r w:rsidRPr="003D18EC">
        <w:rPr>
          <w:rFonts w:ascii="Arial" w:hAnsi="Arial" w:cs="Arial"/>
          <w:sz w:val="24"/>
          <w:szCs w:val="24"/>
        </w:rPr>
        <w:t xml:space="preserve">certificar </w:t>
      </w:r>
      <w:r>
        <w:rPr>
          <w:rFonts w:ascii="Arial" w:hAnsi="Arial" w:cs="Arial"/>
          <w:sz w:val="24"/>
          <w:szCs w:val="24"/>
        </w:rPr>
        <w:t>expresaron haber</w:t>
      </w:r>
      <w:r w:rsidRPr="003D18EC">
        <w:rPr>
          <w:rFonts w:ascii="Arial" w:hAnsi="Arial" w:cs="Arial"/>
          <w:sz w:val="24"/>
          <w:szCs w:val="24"/>
        </w:rPr>
        <w:t xml:space="preserve"> cotejado con su</w:t>
      </w:r>
      <w:r>
        <w:rPr>
          <w:rFonts w:ascii="Arial" w:hAnsi="Arial" w:cs="Arial"/>
          <w:sz w:val="24"/>
          <w:szCs w:val="24"/>
        </w:rPr>
        <w:t>s</w:t>
      </w:r>
      <w:r w:rsidRPr="003D18EC">
        <w:rPr>
          <w:rFonts w:ascii="Arial" w:hAnsi="Arial" w:cs="Arial"/>
          <w:sz w:val="24"/>
          <w:szCs w:val="24"/>
        </w:rPr>
        <w:t xml:space="preserve"> original</w:t>
      </w:r>
      <w:r>
        <w:rPr>
          <w:rFonts w:ascii="Arial" w:hAnsi="Arial" w:cs="Arial"/>
          <w:sz w:val="24"/>
          <w:szCs w:val="24"/>
        </w:rPr>
        <w:t>es</w:t>
      </w:r>
      <w:r w:rsidRPr="003D18EC">
        <w:rPr>
          <w:rFonts w:ascii="Arial" w:hAnsi="Arial" w:cs="Arial"/>
          <w:sz w:val="24"/>
          <w:szCs w:val="24"/>
        </w:rPr>
        <w:t>, en uso de la fe pública</w:t>
      </w:r>
      <w:r>
        <w:rPr>
          <w:rFonts w:ascii="Arial" w:hAnsi="Arial" w:cs="Arial"/>
          <w:sz w:val="24"/>
          <w:szCs w:val="24"/>
        </w:rPr>
        <w:t xml:space="preserve"> que le confiere a los Notarios, el artículo 2 y 87, ambos de la Ley del Notariado para el Estado de Oaxaca. A los documentos certificados por la Directora de Ingresos y Recaudación de la Secretaría de Finanzas también se les otorga </w:t>
      </w:r>
      <w:r w:rsidRPr="00D90F70">
        <w:rPr>
          <w:rFonts w:ascii="Arial" w:hAnsi="Arial" w:cs="Arial"/>
          <w:b/>
          <w:sz w:val="24"/>
          <w:szCs w:val="24"/>
        </w:rPr>
        <w:t>valor probatorio pleno</w:t>
      </w:r>
      <w:r>
        <w:rPr>
          <w:rFonts w:ascii="Arial" w:hAnsi="Arial" w:cs="Arial"/>
          <w:sz w:val="24"/>
          <w:szCs w:val="24"/>
        </w:rPr>
        <w:t>, pues ésta persona actuó de conformidad a las facultades contenidas en el artículo 16 fracción VIII, del Reglamento Interno de la Secretaría de Finanzas del Gobierno del Estado, razones por las que crean convicción en esta Juzgadora sobre la existencia y veracidad del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A54EE8" w:rsidRDefault="00A54EE8" w:rsidP="00A54EE8">
      <w:pPr>
        <w:spacing w:line="360" w:lineRule="auto"/>
        <w:ind w:firstLine="708"/>
        <w:jc w:val="both"/>
        <w:rPr>
          <w:rFonts w:ascii="Arial" w:hAnsi="Arial" w:cs="Arial"/>
          <w:sz w:val="24"/>
          <w:szCs w:val="24"/>
        </w:rPr>
      </w:pPr>
      <w:r>
        <w:rPr>
          <w:rFonts w:ascii="Arial" w:hAnsi="Arial" w:cs="Arial"/>
          <w:sz w:val="24"/>
          <w:szCs w:val="24"/>
        </w:rPr>
        <w:t xml:space="preserve">Las copias simples remitidas por las partes, tienen </w:t>
      </w:r>
      <w:r w:rsidRPr="00A04341">
        <w:rPr>
          <w:rFonts w:ascii="Arial" w:hAnsi="Arial" w:cs="Arial"/>
          <w:b/>
          <w:sz w:val="24"/>
          <w:szCs w:val="24"/>
        </w:rPr>
        <w:t>valor probatorio indiciario</w:t>
      </w:r>
      <w:r>
        <w:rPr>
          <w:rFonts w:ascii="Arial" w:hAnsi="Arial" w:cs="Arial"/>
          <w:sz w:val="24"/>
          <w:szCs w:val="24"/>
        </w:rPr>
        <w:t xml:space="preserve">, pues no son documentos aislados, por el contrario, concatenados con las demás pruebas aportadas al Juicio, pues la resolución que impugna el actor y que remitió en copia simple fue perfeccionada por la autoridad demandada, al remitirla en copia certificada; la credencial de elector también remitida en copia simple, se encuentra relacionada con el instrumento notarial remitido por el actor; y el formulario de inscripción remitido por la demandada, se encuentra vinculado directamente con la resolución impugnada y que fue remitida en copia certificada por la demandada, de ahí el valor otorgado a dichos documentos; sirve de apoyo a lo anterior, la jurisprudencia  sustentada por la Suprema Corte de Justicia de la Nación con </w:t>
      </w:r>
      <w:r>
        <w:rPr>
          <w:rFonts w:ascii="Arial" w:hAnsi="Arial" w:cs="Arial"/>
          <w:sz w:val="24"/>
          <w:szCs w:val="24"/>
        </w:rPr>
        <w:lastRenderedPageBreak/>
        <w:t>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xml:space="preserve">” </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A54EE8" w:rsidRDefault="00A54EE8" w:rsidP="00A54E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A54EE8" w:rsidRDefault="00A54EE8" w:rsidP="00A54E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A651CA">
        <w:rPr>
          <w:rFonts w:ascii="Arial" w:hAnsi="Arial" w:cs="Arial"/>
          <w:sz w:val="24"/>
          <w:szCs w:val="24"/>
        </w:rPr>
        <w:t>- -</w:t>
      </w:r>
    </w:p>
    <w:p w:rsidR="00A54EE8" w:rsidRDefault="00A54EE8" w:rsidP="00A54EE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694366">
        <w:rPr>
          <w:rFonts w:ascii="Arial" w:hAnsi="Arial" w:cs="Arial"/>
          <w:sz w:val="24"/>
        </w:rPr>
        <w:t>- - - - - - - - - - - - - - - -</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2B5F6D">
        <w:rPr>
          <w:rFonts w:ascii="Arial" w:hAnsi="Arial" w:cs="Arial"/>
          <w:sz w:val="24"/>
          <w:szCs w:val="24"/>
        </w:rPr>
        <w:t>***** ***** ***** *****</w:t>
      </w:r>
      <w:r>
        <w:rPr>
          <w:rFonts w:ascii="Arial" w:hAnsi="Arial" w:cs="Arial"/>
          <w:sz w:val="24"/>
          <w:szCs w:val="24"/>
        </w:rPr>
        <w:t xml:space="preserve">, como </w:t>
      </w:r>
      <w:r w:rsidRPr="00674C84">
        <w:rPr>
          <w:rFonts w:ascii="Arial" w:hAnsi="Arial" w:cs="Arial"/>
          <w:sz w:val="24"/>
          <w:szCs w:val="24"/>
        </w:rPr>
        <w:t>Representante</w:t>
      </w:r>
      <w:r>
        <w:rPr>
          <w:rFonts w:ascii="Arial" w:hAnsi="Arial" w:cs="Arial"/>
          <w:sz w:val="24"/>
          <w:szCs w:val="24"/>
        </w:rPr>
        <w:t xml:space="preserve"> Legal de la empresa </w:t>
      </w:r>
      <w:r w:rsidR="002B5F6D">
        <w:rPr>
          <w:rFonts w:ascii="Arial" w:hAnsi="Arial" w:cs="Arial"/>
          <w:sz w:val="24"/>
          <w:szCs w:val="24"/>
        </w:rPr>
        <w:t>***** ***** ***** ***** *****</w:t>
      </w:r>
      <w:r>
        <w:rPr>
          <w:rFonts w:ascii="Arial" w:hAnsi="Arial" w:cs="Arial"/>
          <w:sz w:val="24"/>
          <w:szCs w:val="24"/>
        </w:rPr>
        <w:t xml:space="preserve"> S.A. de C.V.; </w:t>
      </w:r>
      <w:r>
        <w:rPr>
          <w:rFonts w:ascii="Arial" w:hAnsi="Arial" w:cs="Arial"/>
          <w:sz w:val="24"/>
          <w:szCs w:val="24"/>
        </w:rPr>
        <w:lastRenderedPageBreak/>
        <w:t>quedó legalmente acreditada en términos de los artículos 148 primer párrafo, 163 fracción I, inciso a) y 164, todos de la Ley de Procedimiento y Justicia Administrativa para el Estado, pues en la cláusula quincuagésima cuarta, y transitoria tercera, del Instrumento notarial remitido, se dispone el poder otorgado a favor del actor para tal efecto.</w:t>
      </w:r>
    </w:p>
    <w:p w:rsidR="00A54EE8" w:rsidRPr="00CD56C1" w:rsidRDefault="00A54EE8" w:rsidP="00A54EE8">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F64DBC">
        <w:rPr>
          <w:rFonts w:ascii="Arial" w:hAnsi="Arial" w:cs="Arial"/>
          <w:sz w:val="24"/>
        </w:rPr>
        <w:t xml:space="preserve">- - - - - - - - - - - </w:t>
      </w:r>
    </w:p>
    <w:p w:rsidR="00A54EE8" w:rsidRPr="00E053AE" w:rsidRDefault="00A54EE8" w:rsidP="00A54EE8">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A54EE8" w:rsidRPr="00E053AE" w:rsidRDefault="00A54EE8" w:rsidP="00A54EE8">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994BE1">
        <w:rPr>
          <w:rFonts w:ascii="Arial" w:hAnsi="Arial" w:cs="Arial"/>
          <w:sz w:val="24"/>
        </w:rPr>
        <w:t xml:space="preserve">- </w:t>
      </w:r>
    </w:p>
    <w:p w:rsidR="00A54EE8" w:rsidRDefault="00A54EE8" w:rsidP="00A54EE8">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A54EE8" w:rsidRDefault="00A54EE8" w:rsidP="00A54EE8">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 la empresa </w:t>
      </w:r>
      <w:r w:rsidR="002B5F6D">
        <w:rPr>
          <w:rFonts w:ascii="Arial" w:hAnsi="Arial" w:cs="Arial"/>
          <w:sz w:val="24"/>
          <w:szCs w:val="24"/>
        </w:rPr>
        <w:t>***** ***** ***** ***** *****</w:t>
      </w:r>
      <w:r>
        <w:rPr>
          <w:rFonts w:ascii="Arial" w:hAnsi="Arial" w:cs="Arial"/>
          <w:sz w:val="24"/>
          <w:szCs w:val="24"/>
        </w:rPr>
        <w:t xml:space="preserve"> S.A. de C.V., representada por el actor </w:t>
      </w:r>
      <w:r w:rsidR="002B5F6D">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w:t>
      </w:r>
      <w:r w:rsidRPr="007555E1">
        <w:rPr>
          <w:rFonts w:ascii="Arial" w:hAnsi="Arial" w:cs="Arial"/>
          <w:sz w:val="24"/>
          <w:szCs w:val="24"/>
        </w:rPr>
        <w:lastRenderedPageBreak/>
        <w:t xml:space="preserve">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A54EE8" w:rsidRDefault="00A54EE8" w:rsidP="00A54EE8">
      <w:pPr>
        <w:tabs>
          <w:tab w:val="center" w:pos="4574"/>
        </w:tabs>
        <w:spacing w:line="360" w:lineRule="auto"/>
        <w:ind w:firstLine="708"/>
        <w:jc w:val="both"/>
        <w:rPr>
          <w:rFonts w:ascii="Arial" w:hAnsi="Arial" w:cs="Arial"/>
          <w:i/>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w:t>
      </w:r>
      <w:r w:rsidRPr="00ED19DB">
        <w:rPr>
          <w:rFonts w:ascii="Arial" w:hAnsi="Arial" w:cs="Arial"/>
          <w:b/>
          <w:sz w:val="24"/>
          <w:szCs w:val="24"/>
        </w:rPr>
        <w:t>no se advierte</w:t>
      </w:r>
      <w:r>
        <w:rPr>
          <w:rFonts w:ascii="Arial" w:hAnsi="Arial" w:cs="Arial"/>
          <w:sz w:val="24"/>
          <w:szCs w:val="24"/>
        </w:rPr>
        <w:t xml:space="preserve"> cual es la actividad concreta que realiza la persona moral </w:t>
      </w:r>
      <w:r w:rsidR="002B5F6D">
        <w:rPr>
          <w:rFonts w:ascii="Arial" w:hAnsi="Arial" w:cs="Arial"/>
          <w:sz w:val="24"/>
          <w:szCs w:val="24"/>
        </w:rPr>
        <w:t>***** ***** ***** ***** *****</w:t>
      </w:r>
      <w:r>
        <w:rPr>
          <w:rFonts w:ascii="Arial" w:hAnsi="Arial" w:cs="Arial"/>
          <w:sz w:val="24"/>
          <w:szCs w:val="24"/>
        </w:rPr>
        <w:t xml:space="preserve"> S.A. de C.V.; precisamente para que la demandada considerara esa vinculación al pago del Impuesto descrito;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aún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p>
    <w:p w:rsidR="00A54EE8" w:rsidRDefault="00A54EE8" w:rsidP="00A54EE8">
      <w:pPr>
        <w:tabs>
          <w:tab w:val="center" w:pos="4574"/>
        </w:tabs>
        <w:spacing w:line="360" w:lineRule="auto"/>
        <w:ind w:firstLine="708"/>
        <w:jc w:val="both"/>
        <w:rPr>
          <w:rFonts w:ascii="Arial" w:hAnsi="Arial" w:cs="Arial"/>
          <w:sz w:val="24"/>
          <w:szCs w:val="24"/>
        </w:rPr>
      </w:pPr>
      <w:r w:rsidRPr="00B84429">
        <w:rPr>
          <w:rFonts w:ascii="Arial" w:hAnsi="Arial" w:cs="Arial"/>
          <w:sz w:val="24"/>
          <w:szCs w:val="24"/>
        </w:rPr>
        <w:lastRenderedPageBreak/>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 xml:space="preserve">que la autoridad demandada cite la hipótesis normativa, para considerar que con ello motivó el acto emitido, pues es necesario establecer que esa norma se actualizaba con la conducta realizada por la parte actora, de ahí la falta de motivación y de la configuración en </w:t>
      </w:r>
      <w:r w:rsidRPr="007555E1">
        <w:rPr>
          <w:rFonts w:ascii="Arial" w:hAnsi="Arial" w:cs="Arial"/>
          <w:sz w:val="24"/>
          <w:szCs w:val="24"/>
        </w:rPr>
        <w:t>la hipótesis</w:t>
      </w:r>
      <w:r>
        <w:rPr>
          <w:rFonts w:ascii="Arial" w:hAnsi="Arial" w:cs="Arial"/>
          <w:sz w:val="24"/>
          <w:szCs w:val="24"/>
        </w:rPr>
        <w:t xml:space="preserve"> normativa, por lo que al primer acto se refiere.</w:t>
      </w:r>
    </w:p>
    <w:p w:rsidR="00A54EE8" w:rsidRDefault="00A54EE8" w:rsidP="00A54EE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w:t>
      </w:r>
    </w:p>
    <w:p w:rsidR="00A54EE8" w:rsidRPr="0005010A" w:rsidRDefault="00A54EE8" w:rsidP="00A54EE8">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De lo transcrito se advierte, que la propia ley fiscal, establece como derecho del actor,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w:t>
      </w:r>
      <w:r>
        <w:rPr>
          <w:rFonts w:ascii="Arial" w:hAnsi="Arial" w:cs="Arial"/>
          <w:sz w:val="24"/>
          <w:szCs w:val="24"/>
        </w:rPr>
        <w:lastRenderedPageBreak/>
        <w:t xml:space="preserve">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las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A54EE8" w:rsidRPr="003D18EC" w:rsidRDefault="00A54EE8" w:rsidP="00A54EE8">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el actuar de la demandada, se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Pr>
          <w:rFonts w:ascii="Arial" w:hAnsi="Arial" w:cs="Arial"/>
          <w:sz w:val="24"/>
          <w:szCs w:val="24"/>
        </w:rPr>
        <w:t>acto privativo, no obstante que la autoridad demandada remitió el formulario de inscripción al padrón de contribuyentes presentado por la parte actora en esa dependencia, empero, dicha documentación debió remitirla a la parte actora, previo a la emisión del acto de autoridad como se dijo en líneas que anteceden, además, la suplencia de la queja, es una figura jurídica que al Ley de la Materia  únicamente contemplada al administrado.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A54EE8" w:rsidRDefault="00A54EE8" w:rsidP="00A54EE8">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2B5F6D">
        <w:rPr>
          <w:rFonts w:ascii="Arial" w:hAnsi="Arial" w:cs="Arial"/>
          <w:sz w:val="24"/>
          <w:szCs w:val="24"/>
        </w:rPr>
        <w:t>**********</w:t>
      </w:r>
      <w:r>
        <w:rPr>
          <w:rFonts w:ascii="Arial" w:hAnsi="Arial" w:cs="Arial"/>
          <w:sz w:val="24"/>
          <w:szCs w:val="24"/>
        </w:rPr>
        <w:t xml:space="preserve">, expedida con fecha </w:t>
      </w:r>
      <w:r w:rsidR="002B5F6D">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w:t>
      </w:r>
      <w:bookmarkStart w:id="0" w:name="_GoBack"/>
      <w:bookmarkEnd w:id="0"/>
      <w:r>
        <w:rPr>
          <w:rFonts w:ascii="Arial" w:hAnsi="Arial" w:cs="Arial"/>
          <w:sz w:val="24"/>
          <w:szCs w:val="24"/>
        </w:rPr>
        <w:t xml:space="preserve"> y la multa impuesta a la </w:t>
      </w:r>
      <w:r>
        <w:rPr>
          <w:rFonts w:ascii="Arial" w:hAnsi="Arial" w:cs="Arial"/>
          <w:sz w:val="24"/>
          <w:szCs w:val="24"/>
        </w:rPr>
        <w:lastRenderedPageBreak/>
        <w:t>parte actora, consistente en $4,030.00 (CUATRO MIL TREINTA PESOS 00/100 M.N.), acorde al principio de derecho que reza que lo accesorio sigue la suerte de lo principal.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743EA3">
        <w:rPr>
          <w:rFonts w:ascii="Arial" w:hAnsi="Arial" w:cs="Arial"/>
          <w:sz w:val="24"/>
          <w:szCs w:val="24"/>
        </w:rPr>
        <w:t xml:space="preserve">- - - </w:t>
      </w:r>
    </w:p>
    <w:p w:rsidR="00A54EE8" w:rsidRDefault="00A54EE8" w:rsidP="00A54EE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BE23F6">
        <w:rPr>
          <w:rFonts w:ascii="Arial" w:hAnsi="Arial" w:cs="Arial"/>
          <w:sz w:val="24"/>
          <w:szCs w:val="24"/>
        </w:rPr>
        <w:t xml:space="preserve">- </w:t>
      </w:r>
    </w:p>
    <w:p w:rsidR="00A54EE8" w:rsidRDefault="00A54EE8" w:rsidP="00A54EE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D21A47">
        <w:rPr>
          <w:rFonts w:ascii="Arial" w:hAnsi="Arial" w:cs="Arial"/>
          <w:sz w:val="24"/>
          <w:szCs w:val="24"/>
        </w:rPr>
        <w:t>- - - - - - - - -</w:t>
      </w:r>
    </w:p>
    <w:p w:rsidR="00A54EE8" w:rsidRDefault="00A54EE8" w:rsidP="00A54EE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2B5F6D">
        <w:rPr>
          <w:rFonts w:ascii="Arial" w:hAnsi="Arial" w:cs="Arial"/>
          <w:sz w:val="24"/>
          <w:szCs w:val="24"/>
        </w:rPr>
        <w:t>**********</w:t>
      </w:r>
      <w:r>
        <w:rPr>
          <w:rFonts w:ascii="Arial" w:hAnsi="Arial" w:cs="Arial"/>
          <w:sz w:val="24"/>
          <w:szCs w:val="24"/>
        </w:rPr>
        <w:t xml:space="preserve">, expedida con fecha </w:t>
      </w:r>
      <w:r w:rsidR="002B5F6D">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de la multa impuesta a l</w:t>
      </w:r>
      <w:r w:rsidR="005B5651">
        <w:rPr>
          <w:rFonts w:ascii="Arial" w:hAnsi="Arial" w:cs="Arial"/>
          <w:sz w:val="24"/>
          <w:szCs w:val="24"/>
        </w:rPr>
        <w:t>a</w:t>
      </w:r>
      <w:r>
        <w:rPr>
          <w:rFonts w:ascii="Arial" w:hAnsi="Arial" w:cs="Arial"/>
          <w:sz w:val="24"/>
          <w:szCs w:val="24"/>
        </w:rPr>
        <w:t xml:space="preserve"> parte actora, consistente en $4,030.00 (CUATRO MIL TREINTA PESOS 00/100 M.N.); lo anterior en términos precisados en el considerando SEXTO de esta resolución. - - - - - - - - - - - - - - - - - - - - - - - </w:t>
      </w:r>
      <w:r w:rsidR="003B089B">
        <w:rPr>
          <w:rFonts w:ascii="Arial" w:hAnsi="Arial" w:cs="Arial"/>
          <w:sz w:val="24"/>
          <w:szCs w:val="24"/>
        </w:rPr>
        <w:t>- - -</w:t>
      </w:r>
    </w:p>
    <w:p w:rsidR="00A54EE8" w:rsidRDefault="00A54EE8" w:rsidP="00A54EE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A54EE8" w:rsidRPr="00746184" w:rsidRDefault="00A54EE8" w:rsidP="00A54E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4F394C">
        <w:rPr>
          <w:rFonts w:ascii="Arial" w:hAnsi="Arial" w:cs="Arial"/>
          <w:sz w:val="24"/>
          <w:szCs w:val="24"/>
        </w:rPr>
        <w:t>- - - - - - - - - - -</w:t>
      </w:r>
    </w:p>
    <w:p w:rsidR="00F35A1F" w:rsidRPr="00A54EE8" w:rsidRDefault="00F35A1F" w:rsidP="00A54EE8"/>
    <w:sectPr w:rsidR="00F35A1F" w:rsidRPr="00A54EE8" w:rsidSect="002B5F6D">
      <w:headerReference w:type="even" r:id="rId8"/>
      <w:headerReference w:type="default" r:id="rId9"/>
      <w:footerReference w:type="default" r:id="rId10"/>
      <w:headerReference w:type="first" r:id="rId11"/>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33" w:rsidRDefault="00480A33" w:rsidP="00D833EF">
      <w:pPr>
        <w:spacing w:after="0" w:line="240" w:lineRule="auto"/>
      </w:pPr>
      <w:r>
        <w:separator/>
      </w:r>
    </w:p>
  </w:endnote>
  <w:endnote w:type="continuationSeparator" w:id="0">
    <w:p w:rsidR="00480A33" w:rsidRDefault="00480A33"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2B5F6D"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B5651" w:rsidRPr="005B5651">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33" w:rsidRDefault="00480A33" w:rsidP="00D833EF">
      <w:pPr>
        <w:spacing w:after="0" w:line="240" w:lineRule="auto"/>
      </w:pPr>
      <w:r>
        <w:separator/>
      </w:r>
    </w:p>
  </w:footnote>
  <w:footnote w:type="continuationSeparator" w:id="0">
    <w:p w:rsidR="00480A33" w:rsidRDefault="00480A33"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B5F6D">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85pt;margin-top:321.7pt;width:89.55pt;height:103.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">
          <v:textbox>
            <w:txbxContent>
              <w:p w:rsidR="002B5F6D" w:rsidRPr="003B6E97" w:rsidRDefault="002B5F6D" w:rsidP="002B5F6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77657"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2B5F6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9E1F5DB" wp14:editId="4CA1CB6B">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54EE8">
      <w:rPr>
        <w:rFonts w:ascii="Bookman Old Style" w:hAnsi="Bookman Old Style"/>
        <w:b/>
      </w:rPr>
      <w:t>094</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DB5BAD">
      <w:rPr>
        <w:rFonts w:ascii="Bookman Old Style" w:hAnsi="Bookman Old Style"/>
        <w:b/>
        <w:sz w:val="24"/>
        <w:szCs w:val="24"/>
      </w:rPr>
      <w:t>8</w:t>
    </w:r>
  </w:p>
  <w:p w:rsidR="00743773" w:rsidRPr="00071C38" w:rsidRDefault="002B5F6D" w:rsidP="00C35811">
    <w:pPr>
      <w:pStyle w:val="Encabezado"/>
      <w:jc w:val="center"/>
      <w:rPr>
        <w:rFonts w:ascii="Arial" w:hAnsi="Arial" w:cs="Arial"/>
        <w:b/>
        <w:sz w:val="24"/>
      </w:rPr>
    </w:pPr>
    <w:r>
      <w:rPr>
        <w:noProof/>
      </w:rPr>
      <w:pict>
        <v:shape id="Cuadro de texto 6" o:spid="_x0000_s2070" type="#_x0000_t202" style="position:absolute;left:0;text-align:left;margin-left:-103.15pt;margin-top:370pt;width:89.55pt;height:103.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">
          <v:textbox>
            <w:txbxContent>
              <w:p w:rsidR="002B5F6D" w:rsidRPr="003B6E97" w:rsidRDefault="002B5F6D" w:rsidP="002B5F6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3930FB91" wp14:editId="272FBA60">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B5F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77656"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000D"/>
    <w:rsid w:val="000013FF"/>
    <w:rsid w:val="00001A48"/>
    <w:rsid w:val="000032C0"/>
    <w:rsid w:val="000049ED"/>
    <w:rsid w:val="00004A63"/>
    <w:rsid w:val="00004A9C"/>
    <w:rsid w:val="00007059"/>
    <w:rsid w:val="0000737F"/>
    <w:rsid w:val="00011505"/>
    <w:rsid w:val="00011FFB"/>
    <w:rsid w:val="00012DA3"/>
    <w:rsid w:val="00013DA7"/>
    <w:rsid w:val="00013EF8"/>
    <w:rsid w:val="00014265"/>
    <w:rsid w:val="000149E3"/>
    <w:rsid w:val="0001581F"/>
    <w:rsid w:val="000212E5"/>
    <w:rsid w:val="000219F2"/>
    <w:rsid w:val="000230A8"/>
    <w:rsid w:val="000247D6"/>
    <w:rsid w:val="000275A8"/>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49E"/>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8DC"/>
    <w:rsid w:val="000A59C9"/>
    <w:rsid w:val="000A626F"/>
    <w:rsid w:val="000A6332"/>
    <w:rsid w:val="000A6B3B"/>
    <w:rsid w:val="000A6FA1"/>
    <w:rsid w:val="000B0610"/>
    <w:rsid w:val="000B0817"/>
    <w:rsid w:val="000B0A63"/>
    <w:rsid w:val="000B0BD1"/>
    <w:rsid w:val="000B1796"/>
    <w:rsid w:val="000B198A"/>
    <w:rsid w:val="000B297B"/>
    <w:rsid w:val="000B49D4"/>
    <w:rsid w:val="000B49EF"/>
    <w:rsid w:val="000B527C"/>
    <w:rsid w:val="000B7845"/>
    <w:rsid w:val="000B7FE0"/>
    <w:rsid w:val="000C0654"/>
    <w:rsid w:val="000C2A54"/>
    <w:rsid w:val="000C3B0E"/>
    <w:rsid w:val="000C4864"/>
    <w:rsid w:val="000C4C26"/>
    <w:rsid w:val="000C53DA"/>
    <w:rsid w:val="000C557A"/>
    <w:rsid w:val="000C666F"/>
    <w:rsid w:val="000C711C"/>
    <w:rsid w:val="000C75EB"/>
    <w:rsid w:val="000C7766"/>
    <w:rsid w:val="000D069B"/>
    <w:rsid w:val="000D093D"/>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1AD1"/>
    <w:rsid w:val="000F2454"/>
    <w:rsid w:val="000F46CA"/>
    <w:rsid w:val="000F52B3"/>
    <w:rsid w:val="000F6265"/>
    <w:rsid w:val="000F7052"/>
    <w:rsid w:val="001005E9"/>
    <w:rsid w:val="00102843"/>
    <w:rsid w:val="00103338"/>
    <w:rsid w:val="00103A8B"/>
    <w:rsid w:val="00104882"/>
    <w:rsid w:val="001054C2"/>
    <w:rsid w:val="00105734"/>
    <w:rsid w:val="001059A6"/>
    <w:rsid w:val="00106CD2"/>
    <w:rsid w:val="0011041F"/>
    <w:rsid w:val="001134C2"/>
    <w:rsid w:val="00113731"/>
    <w:rsid w:val="00116BF0"/>
    <w:rsid w:val="00116E80"/>
    <w:rsid w:val="00116FEE"/>
    <w:rsid w:val="0011704B"/>
    <w:rsid w:val="001179FE"/>
    <w:rsid w:val="00120741"/>
    <w:rsid w:val="00120751"/>
    <w:rsid w:val="0012197D"/>
    <w:rsid w:val="00122735"/>
    <w:rsid w:val="001238DB"/>
    <w:rsid w:val="00123F13"/>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611B"/>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6E0"/>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19F"/>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5F6D"/>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3C2D"/>
    <w:rsid w:val="002F5910"/>
    <w:rsid w:val="002F617E"/>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2F8D"/>
    <w:rsid w:val="00324A15"/>
    <w:rsid w:val="00324CE9"/>
    <w:rsid w:val="00324DC3"/>
    <w:rsid w:val="003256CB"/>
    <w:rsid w:val="00325C71"/>
    <w:rsid w:val="00326D7E"/>
    <w:rsid w:val="00327765"/>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48F"/>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660C9"/>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089B"/>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D465B"/>
    <w:rsid w:val="003D5EE6"/>
    <w:rsid w:val="003E04EF"/>
    <w:rsid w:val="003E0793"/>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0A33"/>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0CD"/>
    <w:rsid w:val="004E12F8"/>
    <w:rsid w:val="004E2544"/>
    <w:rsid w:val="004E4BD1"/>
    <w:rsid w:val="004E52D5"/>
    <w:rsid w:val="004E5B94"/>
    <w:rsid w:val="004E6DA5"/>
    <w:rsid w:val="004E75C2"/>
    <w:rsid w:val="004E7620"/>
    <w:rsid w:val="004F04C4"/>
    <w:rsid w:val="004F0799"/>
    <w:rsid w:val="004F1C33"/>
    <w:rsid w:val="004F1D48"/>
    <w:rsid w:val="004F275F"/>
    <w:rsid w:val="004F394C"/>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253A"/>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5651"/>
    <w:rsid w:val="005B6479"/>
    <w:rsid w:val="005C2328"/>
    <w:rsid w:val="005C3403"/>
    <w:rsid w:val="005C39FF"/>
    <w:rsid w:val="005C3A51"/>
    <w:rsid w:val="005C3E64"/>
    <w:rsid w:val="005C4276"/>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3A0"/>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4366"/>
    <w:rsid w:val="006960B8"/>
    <w:rsid w:val="00696DB3"/>
    <w:rsid w:val="006972FD"/>
    <w:rsid w:val="006A0E24"/>
    <w:rsid w:val="006A123D"/>
    <w:rsid w:val="006A12EB"/>
    <w:rsid w:val="006A2763"/>
    <w:rsid w:val="006A3AED"/>
    <w:rsid w:val="006A4966"/>
    <w:rsid w:val="006A5FEA"/>
    <w:rsid w:val="006A6FCD"/>
    <w:rsid w:val="006A7EFB"/>
    <w:rsid w:val="006B1407"/>
    <w:rsid w:val="006B1694"/>
    <w:rsid w:val="006B2760"/>
    <w:rsid w:val="006B2D14"/>
    <w:rsid w:val="006B2F96"/>
    <w:rsid w:val="006B4AEE"/>
    <w:rsid w:val="006B5F97"/>
    <w:rsid w:val="006B696E"/>
    <w:rsid w:val="006B716E"/>
    <w:rsid w:val="006C1704"/>
    <w:rsid w:val="006C1C5D"/>
    <w:rsid w:val="006C2005"/>
    <w:rsid w:val="006C2A84"/>
    <w:rsid w:val="006C467B"/>
    <w:rsid w:val="006C529E"/>
    <w:rsid w:val="006C5B2B"/>
    <w:rsid w:val="006C606B"/>
    <w:rsid w:val="006C6299"/>
    <w:rsid w:val="006C752C"/>
    <w:rsid w:val="006D291D"/>
    <w:rsid w:val="006D3D8C"/>
    <w:rsid w:val="006D3E27"/>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3CAC"/>
    <w:rsid w:val="00724388"/>
    <w:rsid w:val="00724963"/>
    <w:rsid w:val="0072505F"/>
    <w:rsid w:val="00726FBB"/>
    <w:rsid w:val="007321D2"/>
    <w:rsid w:val="00733ADC"/>
    <w:rsid w:val="00735324"/>
    <w:rsid w:val="00736B2B"/>
    <w:rsid w:val="00736B62"/>
    <w:rsid w:val="00736BC6"/>
    <w:rsid w:val="00737054"/>
    <w:rsid w:val="007371F6"/>
    <w:rsid w:val="00737BC7"/>
    <w:rsid w:val="00740D79"/>
    <w:rsid w:val="00742A57"/>
    <w:rsid w:val="00742DAC"/>
    <w:rsid w:val="00743773"/>
    <w:rsid w:val="00743EA3"/>
    <w:rsid w:val="00745F18"/>
    <w:rsid w:val="00746D1F"/>
    <w:rsid w:val="0075021B"/>
    <w:rsid w:val="00752183"/>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05A3"/>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3DF3"/>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7FC"/>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313"/>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1A8F"/>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87A4D"/>
    <w:rsid w:val="0089038B"/>
    <w:rsid w:val="008924D6"/>
    <w:rsid w:val="00892FDD"/>
    <w:rsid w:val="00893483"/>
    <w:rsid w:val="008937AD"/>
    <w:rsid w:val="00894345"/>
    <w:rsid w:val="00894999"/>
    <w:rsid w:val="00895487"/>
    <w:rsid w:val="00895A36"/>
    <w:rsid w:val="008969ED"/>
    <w:rsid w:val="00897B4B"/>
    <w:rsid w:val="008A05DF"/>
    <w:rsid w:val="008A0971"/>
    <w:rsid w:val="008A1D49"/>
    <w:rsid w:val="008A1DE1"/>
    <w:rsid w:val="008A398E"/>
    <w:rsid w:val="008A3AAA"/>
    <w:rsid w:val="008A57E6"/>
    <w:rsid w:val="008A5B20"/>
    <w:rsid w:val="008A5B2A"/>
    <w:rsid w:val="008B1046"/>
    <w:rsid w:val="008B1C0A"/>
    <w:rsid w:val="008B20E3"/>
    <w:rsid w:val="008B34AB"/>
    <w:rsid w:val="008B41E0"/>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B88"/>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288"/>
    <w:rsid w:val="0091483D"/>
    <w:rsid w:val="00915390"/>
    <w:rsid w:val="00916639"/>
    <w:rsid w:val="00917B45"/>
    <w:rsid w:val="009209C5"/>
    <w:rsid w:val="009215FF"/>
    <w:rsid w:val="00922036"/>
    <w:rsid w:val="009224FB"/>
    <w:rsid w:val="00923D43"/>
    <w:rsid w:val="009277BC"/>
    <w:rsid w:val="00927FD4"/>
    <w:rsid w:val="0093733B"/>
    <w:rsid w:val="00940CD3"/>
    <w:rsid w:val="009410DB"/>
    <w:rsid w:val="00944EF8"/>
    <w:rsid w:val="009466BE"/>
    <w:rsid w:val="0094726B"/>
    <w:rsid w:val="00947A61"/>
    <w:rsid w:val="00947C8D"/>
    <w:rsid w:val="00950B6F"/>
    <w:rsid w:val="00950FB1"/>
    <w:rsid w:val="009515B9"/>
    <w:rsid w:val="00951F9A"/>
    <w:rsid w:val="00954C03"/>
    <w:rsid w:val="00955E04"/>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4BE1"/>
    <w:rsid w:val="00996D47"/>
    <w:rsid w:val="009A1AF0"/>
    <w:rsid w:val="009A223E"/>
    <w:rsid w:val="009A2B2B"/>
    <w:rsid w:val="009A2E48"/>
    <w:rsid w:val="009A448B"/>
    <w:rsid w:val="009A4890"/>
    <w:rsid w:val="009A4EEB"/>
    <w:rsid w:val="009A52BA"/>
    <w:rsid w:val="009A571C"/>
    <w:rsid w:val="009A5CE8"/>
    <w:rsid w:val="009A6B0F"/>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4F7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4EE8"/>
    <w:rsid w:val="00A55B92"/>
    <w:rsid w:val="00A62983"/>
    <w:rsid w:val="00A651CA"/>
    <w:rsid w:val="00A6662A"/>
    <w:rsid w:val="00A67207"/>
    <w:rsid w:val="00A727D1"/>
    <w:rsid w:val="00A73074"/>
    <w:rsid w:val="00A7400D"/>
    <w:rsid w:val="00A74A5F"/>
    <w:rsid w:val="00A7542B"/>
    <w:rsid w:val="00A76E72"/>
    <w:rsid w:val="00A778DA"/>
    <w:rsid w:val="00A8098F"/>
    <w:rsid w:val="00A81304"/>
    <w:rsid w:val="00A82957"/>
    <w:rsid w:val="00A83362"/>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3697"/>
    <w:rsid w:val="00AE42D3"/>
    <w:rsid w:val="00AE5EDC"/>
    <w:rsid w:val="00AE67C8"/>
    <w:rsid w:val="00AE71FE"/>
    <w:rsid w:val="00AE7A4F"/>
    <w:rsid w:val="00AE7B38"/>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142"/>
    <w:rsid w:val="00B757B9"/>
    <w:rsid w:val="00B771F3"/>
    <w:rsid w:val="00B8001D"/>
    <w:rsid w:val="00B80146"/>
    <w:rsid w:val="00B80D9C"/>
    <w:rsid w:val="00B80F5A"/>
    <w:rsid w:val="00B814AC"/>
    <w:rsid w:val="00B8266B"/>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0B00"/>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23F6"/>
    <w:rsid w:val="00BE3294"/>
    <w:rsid w:val="00BE47CE"/>
    <w:rsid w:val="00BE4C96"/>
    <w:rsid w:val="00BE5F96"/>
    <w:rsid w:val="00BE6D86"/>
    <w:rsid w:val="00BF0D49"/>
    <w:rsid w:val="00BF4DAD"/>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2921"/>
    <w:rsid w:val="00C32ACD"/>
    <w:rsid w:val="00C34DB2"/>
    <w:rsid w:val="00C35811"/>
    <w:rsid w:val="00C36230"/>
    <w:rsid w:val="00C410EC"/>
    <w:rsid w:val="00C43AAD"/>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C753C"/>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1DA2"/>
    <w:rsid w:val="00D12D05"/>
    <w:rsid w:val="00D149F3"/>
    <w:rsid w:val="00D16607"/>
    <w:rsid w:val="00D16717"/>
    <w:rsid w:val="00D169F5"/>
    <w:rsid w:val="00D174BC"/>
    <w:rsid w:val="00D178AD"/>
    <w:rsid w:val="00D17B0A"/>
    <w:rsid w:val="00D211D7"/>
    <w:rsid w:val="00D2127F"/>
    <w:rsid w:val="00D212EE"/>
    <w:rsid w:val="00D21A47"/>
    <w:rsid w:val="00D221C6"/>
    <w:rsid w:val="00D23207"/>
    <w:rsid w:val="00D23FC5"/>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2A0D"/>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5BAD"/>
    <w:rsid w:val="00DB6504"/>
    <w:rsid w:val="00DB6A4B"/>
    <w:rsid w:val="00DC01F8"/>
    <w:rsid w:val="00DC0CD2"/>
    <w:rsid w:val="00DC1DB1"/>
    <w:rsid w:val="00DC3D17"/>
    <w:rsid w:val="00DC40D3"/>
    <w:rsid w:val="00DC5F8E"/>
    <w:rsid w:val="00DC622B"/>
    <w:rsid w:val="00DC7BD6"/>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E7EE9"/>
    <w:rsid w:val="00DF0AEE"/>
    <w:rsid w:val="00DF2BB5"/>
    <w:rsid w:val="00DF3224"/>
    <w:rsid w:val="00DF37FC"/>
    <w:rsid w:val="00DF3B47"/>
    <w:rsid w:val="00DF3C5A"/>
    <w:rsid w:val="00DF4088"/>
    <w:rsid w:val="00DF498E"/>
    <w:rsid w:val="00DF4A02"/>
    <w:rsid w:val="00DF571A"/>
    <w:rsid w:val="00DF5FE0"/>
    <w:rsid w:val="00DF6037"/>
    <w:rsid w:val="00DF628D"/>
    <w:rsid w:val="00DF692D"/>
    <w:rsid w:val="00DF7B3E"/>
    <w:rsid w:val="00E0047A"/>
    <w:rsid w:val="00E0076E"/>
    <w:rsid w:val="00E00985"/>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20CD"/>
    <w:rsid w:val="00EC47A8"/>
    <w:rsid w:val="00EC4CEE"/>
    <w:rsid w:val="00EC5185"/>
    <w:rsid w:val="00EC6182"/>
    <w:rsid w:val="00EC626B"/>
    <w:rsid w:val="00EC691D"/>
    <w:rsid w:val="00EC6A7D"/>
    <w:rsid w:val="00EC7138"/>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3990"/>
    <w:rsid w:val="00F441A3"/>
    <w:rsid w:val="00F44615"/>
    <w:rsid w:val="00F44CCA"/>
    <w:rsid w:val="00F45DC5"/>
    <w:rsid w:val="00F45E6C"/>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4DBC"/>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3945"/>
    <w:rsid w:val="00FB4CB4"/>
    <w:rsid w:val="00FB5089"/>
    <w:rsid w:val="00FB5E1B"/>
    <w:rsid w:val="00FB671C"/>
    <w:rsid w:val="00FB6E4E"/>
    <w:rsid w:val="00FC2480"/>
    <w:rsid w:val="00FC3B87"/>
    <w:rsid w:val="00FC5874"/>
    <w:rsid w:val="00FD07B0"/>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BE9116D"/>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1133-0183-456C-B511-6DF8260D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10</Pages>
  <Words>3487</Words>
  <Characters>19182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1215</cp:revision>
  <cp:lastPrinted>2019-06-10T18:15:00Z</cp:lastPrinted>
  <dcterms:created xsi:type="dcterms:W3CDTF">2016-06-06T18:19:00Z</dcterms:created>
  <dcterms:modified xsi:type="dcterms:W3CDTF">2019-10-02T20:25:00Z</dcterms:modified>
</cp:coreProperties>
</file>