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0F5717" w:rsidRDefault="00DB2899" w:rsidP="00232697">
      <w:pPr>
        <w:spacing w:line="360" w:lineRule="auto"/>
        <w:jc w:val="both"/>
        <w:rPr>
          <w:rFonts w:ascii="Arial" w:hAnsi="Arial" w:cs="Arial"/>
          <w:b/>
          <w:sz w:val="28"/>
          <w:szCs w:val="28"/>
        </w:rPr>
      </w:pPr>
      <w:bookmarkStart w:id="0" w:name="_GoBack"/>
      <w:bookmarkEnd w:id="0"/>
      <w:r w:rsidRPr="000F5717">
        <w:rPr>
          <w:rFonts w:ascii="Arial" w:hAnsi="Arial" w:cs="Arial"/>
          <w:b/>
          <w:sz w:val="28"/>
          <w:szCs w:val="28"/>
        </w:rPr>
        <w:t xml:space="preserve">TRIBUNAL DE </w:t>
      </w:r>
      <w:r w:rsidR="00854105" w:rsidRPr="000F5717">
        <w:rPr>
          <w:rFonts w:ascii="Arial" w:hAnsi="Arial" w:cs="Arial"/>
          <w:b/>
          <w:sz w:val="28"/>
          <w:szCs w:val="28"/>
        </w:rPr>
        <w:t>JUSTICIA ADMINISTRATIVA</w:t>
      </w:r>
      <w:r w:rsidRPr="000F5717">
        <w:rPr>
          <w:rFonts w:ascii="Arial" w:hAnsi="Arial" w:cs="Arial"/>
          <w:b/>
          <w:sz w:val="28"/>
          <w:szCs w:val="28"/>
        </w:rPr>
        <w:t xml:space="preserve"> DEL ESTADO DE OAXACA.- </w:t>
      </w:r>
      <w:r w:rsidRPr="000F5717">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0F5717">
        <w:rPr>
          <w:rFonts w:ascii="Arial" w:hAnsi="Arial" w:cs="Arial"/>
          <w:b/>
          <w:bCs/>
          <w:sz w:val="28"/>
          <w:szCs w:val="28"/>
          <w:lang w:val="es-MX"/>
        </w:rPr>
        <w:t>UÁ</w:t>
      </w:r>
      <w:r w:rsidRPr="000F5717">
        <w:rPr>
          <w:rFonts w:ascii="Arial" w:hAnsi="Arial" w:cs="Arial"/>
          <w:b/>
          <w:bCs/>
          <w:sz w:val="28"/>
          <w:szCs w:val="28"/>
          <w:lang w:val="es-MX"/>
        </w:rPr>
        <w:t>REZ</w:t>
      </w:r>
      <w:r w:rsidRPr="000F5717">
        <w:rPr>
          <w:rFonts w:ascii="Arial" w:hAnsi="Arial" w:cs="Arial"/>
          <w:b/>
          <w:sz w:val="28"/>
          <w:szCs w:val="28"/>
        </w:rPr>
        <w:t>,</w:t>
      </w:r>
      <w:r w:rsidR="00646CDD" w:rsidRPr="000F5717">
        <w:rPr>
          <w:rFonts w:ascii="Arial" w:hAnsi="Arial" w:cs="Arial"/>
          <w:b/>
          <w:sz w:val="28"/>
          <w:szCs w:val="28"/>
        </w:rPr>
        <w:t xml:space="preserve"> OAXACA, A VEINTI</w:t>
      </w:r>
      <w:r w:rsidR="003C374C" w:rsidRPr="000F5717">
        <w:rPr>
          <w:rFonts w:ascii="Arial" w:hAnsi="Arial" w:cs="Arial"/>
          <w:b/>
          <w:sz w:val="28"/>
          <w:szCs w:val="28"/>
        </w:rPr>
        <w:t xml:space="preserve">CUATRO </w:t>
      </w:r>
      <w:r w:rsidR="00BD67C9" w:rsidRPr="000F5717">
        <w:rPr>
          <w:rFonts w:ascii="Arial" w:hAnsi="Arial" w:cs="Arial"/>
          <w:b/>
          <w:sz w:val="28"/>
          <w:szCs w:val="28"/>
        </w:rPr>
        <w:t xml:space="preserve">DE </w:t>
      </w:r>
      <w:r w:rsidR="00F7152D" w:rsidRPr="000F5717">
        <w:rPr>
          <w:rFonts w:ascii="Arial" w:hAnsi="Arial" w:cs="Arial"/>
          <w:b/>
          <w:sz w:val="28"/>
          <w:szCs w:val="28"/>
        </w:rPr>
        <w:t>ENERO</w:t>
      </w:r>
      <w:r w:rsidRPr="000F5717">
        <w:rPr>
          <w:rFonts w:ascii="Arial" w:hAnsi="Arial" w:cs="Arial"/>
          <w:b/>
          <w:sz w:val="28"/>
          <w:szCs w:val="28"/>
        </w:rPr>
        <w:t xml:space="preserve"> DE DOS MIL DIE</w:t>
      </w:r>
      <w:r w:rsidR="00F7152D" w:rsidRPr="000F5717">
        <w:rPr>
          <w:rFonts w:ascii="Arial" w:hAnsi="Arial" w:cs="Arial"/>
          <w:b/>
          <w:sz w:val="28"/>
          <w:szCs w:val="28"/>
        </w:rPr>
        <w:t>CIENUVE</w:t>
      </w:r>
      <w:r w:rsidRPr="000F5717">
        <w:rPr>
          <w:rFonts w:ascii="Arial" w:hAnsi="Arial" w:cs="Arial"/>
          <w:b/>
          <w:sz w:val="28"/>
          <w:szCs w:val="28"/>
        </w:rPr>
        <w:t xml:space="preserve"> (</w:t>
      </w:r>
      <w:r w:rsidR="00646CDD" w:rsidRPr="000F5717">
        <w:rPr>
          <w:rFonts w:ascii="Arial" w:hAnsi="Arial" w:cs="Arial"/>
          <w:b/>
          <w:sz w:val="28"/>
          <w:szCs w:val="28"/>
        </w:rPr>
        <w:t>2</w:t>
      </w:r>
      <w:r w:rsidR="003C374C" w:rsidRPr="000F5717">
        <w:rPr>
          <w:rFonts w:ascii="Arial" w:hAnsi="Arial" w:cs="Arial"/>
          <w:b/>
          <w:sz w:val="28"/>
          <w:szCs w:val="28"/>
        </w:rPr>
        <w:t>4</w:t>
      </w:r>
      <w:r w:rsidR="00BD67C9" w:rsidRPr="000F5717">
        <w:rPr>
          <w:rFonts w:ascii="Arial" w:hAnsi="Arial" w:cs="Arial"/>
          <w:b/>
          <w:sz w:val="28"/>
          <w:szCs w:val="28"/>
        </w:rPr>
        <w:t>/0</w:t>
      </w:r>
      <w:r w:rsidR="00F7152D" w:rsidRPr="000F5717">
        <w:rPr>
          <w:rFonts w:ascii="Arial" w:hAnsi="Arial" w:cs="Arial"/>
          <w:b/>
          <w:sz w:val="28"/>
          <w:szCs w:val="28"/>
        </w:rPr>
        <w:t>1</w:t>
      </w:r>
      <w:r w:rsidRPr="000F5717">
        <w:rPr>
          <w:rFonts w:ascii="Arial" w:hAnsi="Arial" w:cs="Arial"/>
          <w:b/>
          <w:sz w:val="28"/>
          <w:szCs w:val="28"/>
        </w:rPr>
        <w:t>/201</w:t>
      </w:r>
      <w:r w:rsidR="00F7152D" w:rsidRPr="000F5717">
        <w:rPr>
          <w:rFonts w:ascii="Arial" w:hAnsi="Arial" w:cs="Arial"/>
          <w:b/>
          <w:sz w:val="28"/>
          <w:szCs w:val="28"/>
        </w:rPr>
        <w:t>9</w:t>
      </w:r>
      <w:r w:rsidRPr="000F5717">
        <w:rPr>
          <w:rFonts w:ascii="Arial" w:hAnsi="Arial" w:cs="Arial"/>
          <w:b/>
          <w:sz w:val="28"/>
          <w:szCs w:val="28"/>
        </w:rPr>
        <w:t xml:space="preserve">).- - </w:t>
      </w:r>
      <w:r w:rsidR="003C374C" w:rsidRPr="000F5717">
        <w:rPr>
          <w:rFonts w:ascii="Arial" w:hAnsi="Arial" w:cs="Arial"/>
          <w:b/>
          <w:sz w:val="28"/>
          <w:szCs w:val="28"/>
        </w:rPr>
        <w:t xml:space="preserve">- - - - - - - - - - - - - - - - - - - - - - - - - - - - - - - - - - - - - - - - </w:t>
      </w:r>
    </w:p>
    <w:p w:rsidR="005C6641" w:rsidRPr="000F5717" w:rsidRDefault="00F6719F" w:rsidP="001D21E5">
      <w:pPr>
        <w:spacing w:line="360" w:lineRule="auto"/>
        <w:jc w:val="both"/>
        <w:rPr>
          <w:rFonts w:ascii="Arial" w:hAnsi="Arial" w:cs="Arial"/>
          <w:sz w:val="28"/>
          <w:szCs w:val="28"/>
        </w:rPr>
      </w:pPr>
      <w:r>
        <w:rPr>
          <w:noProof/>
          <w:lang w:val="es-MX"/>
        </w:rPr>
        <mc:AlternateContent>
          <mc:Choice Requires="wps">
            <w:drawing>
              <wp:anchor distT="0" distB="0" distL="114300" distR="114300" simplePos="0" relativeHeight="251651072" behindDoc="0" locked="0" layoutInCell="1" allowOverlap="1">
                <wp:simplePos x="0" y="0"/>
                <wp:positionH relativeFrom="column">
                  <wp:posOffset>-1124585</wp:posOffset>
                </wp:positionH>
                <wp:positionV relativeFrom="paragraph">
                  <wp:posOffset>3141980</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8.55pt;margin-top:247.4pt;width:79.45pt;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2/aQIAAOE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9E12A4" w:rsidRPr="000F5717">
        <w:rPr>
          <w:rFonts w:ascii="Arial" w:hAnsi="Arial" w:cs="Arial"/>
          <w:b/>
          <w:sz w:val="28"/>
          <w:szCs w:val="28"/>
        </w:rPr>
        <w:tab/>
      </w:r>
      <w:r w:rsidR="006F0180" w:rsidRPr="000F5717">
        <w:rPr>
          <w:rFonts w:ascii="Arial" w:hAnsi="Arial" w:cs="Arial"/>
          <w:b/>
          <w:sz w:val="28"/>
          <w:szCs w:val="28"/>
        </w:rPr>
        <w:t>VISTOS</w:t>
      </w:r>
      <w:r w:rsidR="00A87F63" w:rsidRPr="000F5717">
        <w:rPr>
          <w:rFonts w:ascii="Arial" w:hAnsi="Arial" w:cs="Arial"/>
          <w:sz w:val="28"/>
          <w:szCs w:val="28"/>
        </w:rPr>
        <w:t xml:space="preserve"> para resolver los autos de</w:t>
      </w:r>
      <w:r w:rsidR="008E21EC" w:rsidRPr="000F5717">
        <w:rPr>
          <w:rFonts w:ascii="Arial" w:hAnsi="Arial" w:cs="Arial"/>
          <w:sz w:val="28"/>
          <w:szCs w:val="28"/>
        </w:rPr>
        <w:t>l</w:t>
      </w:r>
      <w:r w:rsidR="00384C42" w:rsidRPr="000F5717">
        <w:rPr>
          <w:rFonts w:ascii="Arial" w:hAnsi="Arial" w:cs="Arial"/>
          <w:sz w:val="28"/>
          <w:szCs w:val="28"/>
        </w:rPr>
        <w:t xml:space="preserve"> juicio número </w:t>
      </w:r>
      <w:r w:rsidR="00F7152D" w:rsidRPr="000F5717">
        <w:rPr>
          <w:rFonts w:ascii="Arial" w:hAnsi="Arial" w:cs="Arial"/>
          <w:b/>
          <w:sz w:val="28"/>
          <w:szCs w:val="28"/>
        </w:rPr>
        <w:t>8</w:t>
      </w:r>
      <w:r w:rsidR="00232697" w:rsidRPr="000F5717">
        <w:rPr>
          <w:rFonts w:ascii="Arial" w:hAnsi="Arial" w:cs="Arial"/>
          <w:b/>
          <w:sz w:val="28"/>
          <w:szCs w:val="28"/>
        </w:rPr>
        <w:t>8</w:t>
      </w:r>
      <w:r w:rsidR="00DE3ACF" w:rsidRPr="000F5717">
        <w:rPr>
          <w:rFonts w:ascii="Arial" w:hAnsi="Arial" w:cs="Arial"/>
          <w:b/>
          <w:sz w:val="28"/>
          <w:szCs w:val="28"/>
        </w:rPr>
        <w:t>/201</w:t>
      </w:r>
      <w:r w:rsidR="00F7152D" w:rsidRPr="000F5717">
        <w:rPr>
          <w:rFonts w:ascii="Arial" w:hAnsi="Arial" w:cs="Arial"/>
          <w:b/>
          <w:sz w:val="28"/>
          <w:szCs w:val="28"/>
        </w:rPr>
        <w:t>8</w:t>
      </w:r>
      <w:r w:rsidR="00A87F63" w:rsidRPr="000F5717">
        <w:rPr>
          <w:rFonts w:ascii="Arial" w:hAnsi="Arial" w:cs="Arial"/>
          <w:sz w:val="28"/>
          <w:szCs w:val="28"/>
        </w:rPr>
        <w:t xml:space="preserve">, </w:t>
      </w:r>
      <w:r w:rsidR="007D5377" w:rsidRPr="000F5717">
        <w:rPr>
          <w:rFonts w:ascii="Arial" w:hAnsi="Arial" w:cs="Arial"/>
          <w:sz w:val="28"/>
          <w:szCs w:val="28"/>
        </w:rPr>
        <w:t xml:space="preserve"> </w:t>
      </w:r>
      <w:r w:rsidR="00A87F63" w:rsidRPr="000F5717">
        <w:rPr>
          <w:rFonts w:ascii="Arial" w:hAnsi="Arial" w:cs="Arial"/>
          <w:sz w:val="28"/>
          <w:szCs w:val="28"/>
        </w:rPr>
        <w:t>promovido por</w:t>
      </w:r>
      <w:r w:rsidR="00386761" w:rsidRPr="000F5717">
        <w:rPr>
          <w:rFonts w:ascii="Arial" w:hAnsi="Arial" w:cs="Arial"/>
          <w:sz w:val="28"/>
          <w:szCs w:val="28"/>
        </w:rPr>
        <w:t xml:space="preserve"> </w:t>
      </w:r>
      <w:r w:rsidR="000F5717">
        <w:rPr>
          <w:rFonts w:ascii="Arial" w:hAnsi="Arial" w:cs="Arial"/>
          <w:sz w:val="28"/>
          <w:szCs w:val="28"/>
        </w:rPr>
        <w:t>**********</w:t>
      </w:r>
      <w:r w:rsidR="00F7152D" w:rsidRPr="000F5717">
        <w:rPr>
          <w:rFonts w:ascii="Arial" w:hAnsi="Arial" w:cs="Arial"/>
          <w:sz w:val="28"/>
          <w:szCs w:val="28"/>
        </w:rPr>
        <w:t>con el carácter de representante de la persona moral “</w:t>
      </w:r>
      <w:r w:rsidR="00232697" w:rsidRPr="000F5717">
        <w:rPr>
          <w:rFonts w:ascii="Arial" w:hAnsi="Arial" w:cs="Arial"/>
          <w:sz w:val="28"/>
          <w:szCs w:val="28"/>
        </w:rPr>
        <w:t>GUARDIA DE SISTEMAS Y SERVICIOS EMPRESARIALES, S.A. DE C.V.</w:t>
      </w:r>
      <w:r w:rsidR="00F7152D" w:rsidRPr="000F5717">
        <w:rPr>
          <w:rFonts w:ascii="Arial" w:hAnsi="Arial" w:cs="Arial"/>
          <w:sz w:val="28"/>
          <w:szCs w:val="28"/>
        </w:rPr>
        <w:t>”</w:t>
      </w:r>
      <w:r w:rsidR="008F5AF2" w:rsidRPr="000F5717">
        <w:rPr>
          <w:rFonts w:ascii="Arial" w:hAnsi="Arial" w:cs="Arial"/>
          <w:sz w:val="28"/>
          <w:szCs w:val="28"/>
        </w:rPr>
        <w:t xml:space="preserve">, </w:t>
      </w:r>
      <w:r w:rsidR="00A87F63" w:rsidRPr="000F5717">
        <w:rPr>
          <w:rFonts w:ascii="Arial" w:hAnsi="Arial" w:cs="Arial"/>
          <w:sz w:val="28"/>
          <w:szCs w:val="28"/>
        </w:rPr>
        <w:t xml:space="preserve">en contra </w:t>
      </w:r>
      <w:r w:rsidR="002726B3" w:rsidRPr="000F5717">
        <w:rPr>
          <w:rFonts w:ascii="Arial" w:hAnsi="Arial" w:cs="Arial"/>
          <w:sz w:val="28"/>
          <w:szCs w:val="28"/>
        </w:rPr>
        <w:t>del</w:t>
      </w:r>
      <w:r w:rsidR="00B54D4F" w:rsidRPr="000F5717">
        <w:rPr>
          <w:rFonts w:ascii="Arial" w:hAnsi="Arial" w:cs="Arial"/>
          <w:sz w:val="28"/>
          <w:szCs w:val="28"/>
        </w:rPr>
        <w:t xml:space="preserve"> </w:t>
      </w:r>
      <w:r w:rsidR="002726B3" w:rsidRPr="000F5717">
        <w:rPr>
          <w:rFonts w:ascii="Arial" w:hAnsi="Arial" w:cs="Arial"/>
          <w:sz w:val="28"/>
          <w:szCs w:val="28"/>
        </w:rPr>
        <w:t>requerimiento</w:t>
      </w:r>
      <w:r w:rsidR="00B54D4F" w:rsidRPr="000F5717">
        <w:rPr>
          <w:rFonts w:ascii="Arial" w:hAnsi="Arial" w:cs="Arial"/>
          <w:sz w:val="28"/>
          <w:szCs w:val="28"/>
        </w:rPr>
        <w:t xml:space="preserve"> </w:t>
      </w:r>
      <w:r w:rsidR="002726B3" w:rsidRPr="000F5717">
        <w:rPr>
          <w:rFonts w:ascii="Arial" w:hAnsi="Arial" w:cs="Arial"/>
          <w:sz w:val="28"/>
          <w:szCs w:val="28"/>
        </w:rPr>
        <w:t>relacionado</w:t>
      </w:r>
      <w:r w:rsidR="003964E7" w:rsidRPr="000F5717">
        <w:rPr>
          <w:rFonts w:ascii="Arial" w:hAnsi="Arial" w:cs="Arial"/>
          <w:sz w:val="28"/>
          <w:szCs w:val="28"/>
        </w:rPr>
        <w:t xml:space="preserve"> con la presentación de declaraciones del Impuesto </w:t>
      </w:r>
      <w:r w:rsidR="00600512" w:rsidRPr="000F5717">
        <w:rPr>
          <w:rFonts w:ascii="Arial" w:hAnsi="Arial" w:cs="Arial"/>
          <w:sz w:val="28"/>
          <w:szCs w:val="28"/>
        </w:rPr>
        <w:t>Sobre Erogaciones por Remuneraciones al Trabajo Personal</w:t>
      </w:r>
      <w:r w:rsidR="006A162C" w:rsidRPr="000F5717">
        <w:rPr>
          <w:rFonts w:ascii="Arial" w:hAnsi="Arial" w:cs="Arial"/>
          <w:sz w:val="28"/>
          <w:szCs w:val="28"/>
        </w:rPr>
        <w:t xml:space="preserve">, </w:t>
      </w:r>
      <w:r w:rsidR="00B54D4F" w:rsidRPr="000F5717">
        <w:rPr>
          <w:rFonts w:ascii="Arial" w:hAnsi="Arial" w:cs="Arial"/>
          <w:sz w:val="28"/>
          <w:szCs w:val="28"/>
        </w:rPr>
        <w:t xml:space="preserve">con </w:t>
      </w:r>
      <w:r w:rsidR="004A6B4F" w:rsidRPr="000F5717">
        <w:rPr>
          <w:rFonts w:ascii="Arial" w:hAnsi="Arial" w:cs="Arial"/>
          <w:sz w:val="28"/>
          <w:szCs w:val="28"/>
        </w:rPr>
        <w:t>número de contr</w:t>
      </w:r>
      <w:r w:rsidR="00DC304B" w:rsidRPr="000F5717">
        <w:rPr>
          <w:rFonts w:ascii="Arial" w:hAnsi="Arial" w:cs="Arial"/>
          <w:sz w:val="28"/>
          <w:szCs w:val="28"/>
        </w:rPr>
        <w:t xml:space="preserve">ol </w:t>
      </w:r>
      <w:r w:rsidR="009D3569" w:rsidRPr="000F5717">
        <w:rPr>
          <w:rFonts w:ascii="Arial" w:hAnsi="Arial" w:cs="Arial"/>
          <w:sz w:val="28"/>
          <w:szCs w:val="28"/>
        </w:rPr>
        <w:t>01MO49ER181508</w:t>
      </w:r>
      <w:r w:rsidR="006A162C" w:rsidRPr="000F5717">
        <w:rPr>
          <w:rFonts w:ascii="Arial" w:hAnsi="Arial" w:cs="Arial"/>
          <w:sz w:val="28"/>
          <w:szCs w:val="28"/>
        </w:rPr>
        <w:t>,</w:t>
      </w:r>
      <w:r w:rsidR="00B54D4F" w:rsidRPr="000F5717">
        <w:rPr>
          <w:rFonts w:ascii="Arial" w:hAnsi="Arial" w:cs="Arial"/>
          <w:sz w:val="28"/>
          <w:szCs w:val="28"/>
        </w:rPr>
        <w:t xml:space="preserve"> de </w:t>
      </w:r>
      <w:r w:rsidR="00DC304B" w:rsidRPr="000F5717">
        <w:rPr>
          <w:rFonts w:ascii="Arial" w:hAnsi="Arial" w:cs="Arial"/>
          <w:sz w:val="28"/>
          <w:szCs w:val="28"/>
        </w:rPr>
        <w:t xml:space="preserve">fecha </w:t>
      </w:r>
      <w:r w:rsidR="00F7152D" w:rsidRPr="000F5717">
        <w:rPr>
          <w:rFonts w:ascii="Arial" w:hAnsi="Arial" w:cs="Arial"/>
          <w:sz w:val="28"/>
          <w:szCs w:val="28"/>
        </w:rPr>
        <w:t>veintisiete</w:t>
      </w:r>
      <w:r w:rsidR="00DC304B" w:rsidRPr="000F5717">
        <w:rPr>
          <w:rFonts w:ascii="Arial" w:hAnsi="Arial" w:cs="Arial"/>
          <w:sz w:val="28"/>
          <w:szCs w:val="28"/>
        </w:rPr>
        <w:t xml:space="preserve"> de ju</w:t>
      </w:r>
      <w:r w:rsidR="00F7152D" w:rsidRPr="000F5717">
        <w:rPr>
          <w:rFonts w:ascii="Arial" w:hAnsi="Arial" w:cs="Arial"/>
          <w:sz w:val="28"/>
          <w:szCs w:val="28"/>
        </w:rPr>
        <w:t>l</w:t>
      </w:r>
      <w:r w:rsidR="00DC304B" w:rsidRPr="000F5717">
        <w:rPr>
          <w:rFonts w:ascii="Arial" w:hAnsi="Arial" w:cs="Arial"/>
          <w:sz w:val="28"/>
          <w:szCs w:val="28"/>
        </w:rPr>
        <w:t>io</w:t>
      </w:r>
      <w:r w:rsidR="00B54D4F" w:rsidRPr="000F5717">
        <w:rPr>
          <w:rFonts w:ascii="Arial" w:hAnsi="Arial" w:cs="Arial"/>
          <w:sz w:val="28"/>
          <w:szCs w:val="28"/>
        </w:rPr>
        <w:t xml:space="preserve"> de dos mil dieci</w:t>
      </w:r>
      <w:r w:rsidR="00F7152D" w:rsidRPr="000F5717">
        <w:rPr>
          <w:rFonts w:ascii="Arial" w:hAnsi="Arial" w:cs="Arial"/>
          <w:sz w:val="28"/>
          <w:szCs w:val="28"/>
        </w:rPr>
        <w:t>ocho</w:t>
      </w:r>
      <w:r w:rsidR="00C735D9" w:rsidRPr="000F5717">
        <w:rPr>
          <w:rFonts w:ascii="Arial" w:hAnsi="Arial" w:cs="Arial"/>
          <w:sz w:val="28"/>
          <w:szCs w:val="28"/>
        </w:rPr>
        <w:t xml:space="preserve"> (27/07/2018)</w:t>
      </w:r>
      <w:r w:rsidR="00854105" w:rsidRPr="000F5717">
        <w:rPr>
          <w:rFonts w:ascii="Arial" w:hAnsi="Arial" w:cs="Arial"/>
          <w:sz w:val="28"/>
          <w:szCs w:val="28"/>
        </w:rPr>
        <w:t xml:space="preserve">, emitida por la </w:t>
      </w:r>
      <w:r w:rsidR="008A1E4F" w:rsidRPr="000F5717">
        <w:rPr>
          <w:rFonts w:ascii="Arial" w:hAnsi="Arial" w:cs="Arial"/>
          <w:sz w:val="28"/>
          <w:szCs w:val="28"/>
        </w:rPr>
        <w:t xml:space="preserve">Maestra </w:t>
      </w:r>
      <w:r w:rsidR="009D3569" w:rsidRPr="000F5717">
        <w:rPr>
          <w:rFonts w:ascii="Arial" w:hAnsi="Arial" w:cs="Arial"/>
          <w:sz w:val="28"/>
          <w:szCs w:val="28"/>
        </w:rPr>
        <w:t>ELIZABETH MARTÍNEZ ARZOLA</w:t>
      </w:r>
      <w:r w:rsidR="00854105" w:rsidRPr="000F5717">
        <w:rPr>
          <w:rFonts w:ascii="Arial" w:hAnsi="Arial" w:cs="Arial"/>
          <w:sz w:val="28"/>
          <w:szCs w:val="28"/>
        </w:rPr>
        <w:t>,</w:t>
      </w:r>
      <w:r w:rsidR="008A1E4F" w:rsidRPr="000F5717">
        <w:rPr>
          <w:rFonts w:ascii="Arial" w:hAnsi="Arial" w:cs="Arial"/>
          <w:sz w:val="28"/>
          <w:szCs w:val="28"/>
        </w:rPr>
        <w:t xml:space="preserve"> </w:t>
      </w:r>
      <w:r w:rsidR="009D30C3" w:rsidRPr="000F5717">
        <w:rPr>
          <w:rFonts w:ascii="Arial" w:hAnsi="Arial" w:cs="Arial"/>
          <w:sz w:val="28"/>
          <w:szCs w:val="28"/>
        </w:rPr>
        <w:t>Direc</w:t>
      </w:r>
      <w:r w:rsidR="008A1E4F" w:rsidRPr="000F5717">
        <w:rPr>
          <w:rFonts w:ascii="Arial" w:hAnsi="Arial" w:cs="Arial"/>
          <w:sz w:val="28"/>
          <w:szCs w:val="28"/>
        </w:rPr>
        <w:t xml:space="preserve">tora </w:t>
      </w:r>
      <w:r w:rsidR="00854105" w:rsidRPr="000F5717">
        <w:rPr>
          <w:rFonts w:ascii="Arial" w:hAnsi="Arial" w:cs="Arial"/>
          <w:sz w:val="28"/>
          <w:szCs w:val="28"/>
        </w:rPr>
        <w:t>de Ingresos y Recaudación de la Subsecretaría de Ingresos de la Secretaría de Finanzas del Gobierno del Estado de Oaxaca</w:t>
      </w:r>
      <w:r w:rsidR="008E21EC" w:rsidRPr="000F5717">
        <w:rPr>
          <w:rFonts w:ascii="Arial" w:hAnsi="Arial" w:cs="Arial"/>
          <w:sz w:val="28"/>
          <w:szCs w:val="28"/>
        </w:rPr>
        <w:t>,</w:t>
      </w:r>
      <w:r w:rsidR="00A87F63" w:rsidRPr="000F5717">
        <w:rPr>
          <w:rFonts w:ascii="Arial" w:hAnsi="Arial" w:cs="Arial"/>
          <w:sz w:val="28"/>
          <w:szCs w:val="28"/>
        </w:rPr>
        <w:t xml:space="preserve"> y;- - </w:t>
      </w:r>
      <w:r w:rsidR="009D30C3" w:rsidRPr="000F5717">
        <w:rPr>
          <w:rFonts w:ascii="Arial" w:hAnsi="Arial" w:cs="Arial"/>
          <w:sz w:val="28"/>
          <w:szCs w:val="28"/>
        </w:rPr>
        <w:t>- - - -</w:t>
      </w:r>
      <w:r w:rsidR="008A1E4F" w:rsidRPr="000F5717">
        <w:rPr>
          <w:rFonts w:ascii="Arial" w:hAnsi="Arial" w:cs="Arial"/>
          <w:sz w:val="28"/>
          <w:szCs w:val="28"/>
        </w:rPr>
        <w:t xml:space="preserve"> - - - - - - - - - - </w:t>
      </w:r>
      <w:r w:rsidR="000F5717">
        <w:rPr>
          <w:rFonts w:ascii="Arial" w:hAnsi="Arial" w:cs="Arial"/>
          <w:sz w:val="28"/>
          <w:szCs w:val="28"/>
        </w:rPr>
        <w:t xml:space="preserve"> - - - - - - - - -- - - - -- - - - - - - - - - - -</w:t>
      </w:r>
    </w:p>
    <w:p w:rsidR="005C6641" w:rsidRPr="000F5717" w:rsidRDefault="003F3E00" w:rsidP="00DB2899">
      <w:pPr>
        <w:spacing w:line="360" w:lineRule="auto"/>
        <w:rPr>
          <w:rFonts w:ascii="Arial" w:hAnsi="Arial" w:cs="Arial"/>
          <w:sz w:val="28"/>
          <w:szCs w:val="28"/>
        </w:rPr>
      </w:pPr>
      <w:r w:rsidRPr="000F5717">
        <w:rPr>
          <w:rFonts w:ascii="Arial" w:hAnsi="Arial" w:cs="Arial"/>
          <w:sz w:val="28"/>
          <w:szCs w:val="28"/>
        </w:rPr>
        <w:t xml:space="preserve">                               </w:t>
      </w:r>
      <w:r w:rsidR="001B5D21" w:rsidRPr="000F5717">
        <w:rPr>
          <w:rFonts w:ascii="Arial" w:hAnsi="Arial" w:cs="Arial"/>
          <w:sz w:val="28"/>
          <w:szCs w:val="28"/>
        </w:rPr>
        <w:t xml:space="preserve">         </w:t>
      </w:r>
      <w:r w:rsidRPr="000F5717">
        <w:rPr>
          <w:rFonts w:ascii="Arial" w:hAnsi="Arial" w:cs="Arial"/>
          <w:sz w:val="28"/>
          <w:szCs w:val="28"/>
        </w:rPr>
        <w:t xml:space="preserve"> </w:t>
      </w:r>
      <w:r w:rsidR="006F0180" w:rsidRPr="000F5717">
        <w:rPr>
          <w:rFonts w:ascii="Arial" w:hAnsi="Arial" w:cs="Arial"/>
          <w:b/>
          <w:sz w:val="28"/>
          <w:szCs w:val="28"/>
        </w:rPr>
        <w:t>R E</w:t>
      </w:r>
      <w:r w:rsidR="00DA26E6" w:rsidRPr="000F5717">
        <w:rPr>
          <w:rFonts w:ascii="Arial" w:hAnsi="Arial" w:cs="Arial"/>
          <w:b/>
          <w:spacing w:val="-3"/>
          <w:sz w:val="28"/>
          <w:szCs w:val="28"/>
          <w:lang w:val="es-ES_tradnl"/>
        </w:rPr>
        <w:t xml:space="preserve"> S U L T A N D O</w:t>
      </w:r>
      <w:r w:rsidR="006F0180" w:rsidRPr="000F5717">
        <w:rPr>
          <w:rFonts w:ascii="Arial" w:hAnsi="Arial" w:cs="Arial"/>
          <w:b/>
          <w:spacing w:val="-3"/>
          <w:sz w:val="28"/>
          <w:szCs w:val="28"/>
          <w:lang w:val="es-ES_tradnl"/>
        </w:rPr>
        <w:t>:</w:t>
      </w:r>
    </w:p>
    <w:p w:rsidR="00C735D9" w:rsidRPr="000F5717" w:rsidRDefault="001E66AE" w:rsidP="00C735D9">
      <w:pPr>
        <w:spacing w:line="360" w:lineRule="auto"/>
        <w:jc w:val="both"/>
        <w:rPr>
          <w:rFonts w:ascii="Arial" w:hAnsi="Arial" w:cs="Arial"/>
          <w:spacing w:val="-3"/>
          <w:sz w:val="28"/>
          <w:szCs w:val="28"/>
          <w:lang w:val="es-ES_tradnl"/>
        </w:rPr>
      </w:pPr>
      <w:r w:rsidRPr="000F5717">
        <w:rPr>
          <w:rFonts w:ascii="Arial" w:hAnsi="Arial" w:cs="Arial"/>
          <w:b/>
          <w:spacing w:val="-3"/>
          <w:sz w:val="28"/>
          <w:szCs w:val="28"/>
          <w:lang w:val="es-ES_tradnl"/>
        </w:rPr>
        <w:tab/>
        <w:t>PRIMERO.-</w:t>
      </w:r>
      <w:r w:rsidR="008E21EC" w:rsidRPr="000F5717">
        <w:rPr>
          <w:rFonts w:ascii="Arial" w:hAnsi="Arial" w:cs="Arial"/>
          <w:b/>
          <w:spacing w:val="-3"/>
          <w:sz w:val="28"/>
          <w:szCs w:val="28"/>
          <w:lang w:val="es-ES_tradnl"/>
        </w:rPr>
        <w:t xml:space="preserve"> </w:t>
      </w:r>
      <w:r w:rsidR="00C735D9" w:rsidRPr="000F5717">
        <w:rPr>
          <w:rFonts w:ascii="Arial" w:hAnsi="Arial" w:cs="Arial"/>
          <w:spacing w:val="-3"/>
          <w:sz w:val="28"/>
          <w:szCs w:val="28"/>
          <w:lang w:val="es-ES_tradnl"/>
        </w:rPr>
        <w:t xml:space="preserve">Con fecha veintiocho de septiembre de dos mil dieciocho (28/09/2018), </w:t>
      </w:r>
      <w:r w:rsidR="00232697" w:rsidRPr="000F5717">
        <w:rPr>
          <w:rFonts w:ascii="Arial" w:hAnsi="Arial" w:cs="Arial"/>
          <w:spacing w:val="-3"/>
          <w:sz w:val="28"/>
          <w:szCs w:val="28"/>
          <w:lang w:val="es-ES_tradnl"/>
        </w:rPr>
        <w:t xml:space="preserve">la </w:t>
      </w:r>
      <w:r w:rsidR="00C735D9" w:rsidRPr="000F5717">
        <w:rPr>
          <w:rFonts w:ascii="Arial" w:hAnsi="Arial" w:cs="Arial"/>
          <w:spacing w:val="-3"/>
          <w:sz w:val="28"/>
          <w:szCs w:val="28"/>
          <w:lang w:val="es-ES_tradnl"/>
        </w:rPr>
        <w:t>ciudadan</w:t>
      </w:r>
      <w:r w:rsidR="00232697" w:rsidRPr="000F5717">
        <w:rPr>
          <w:rFonts w:ascii="Arial" w:hAnsi="Arial" w:cs="Arial"/>
          <w:spacing w:val="-3"/>
          <w:sz w:val="28"/>
          <w:szCs w:val="28"/>
          <w:lang w:val="es-ES_tradnl"/>
        </w:rPr>
        <w:t>a</w:t>
      </w:r>
      <w:r w:rsidR="00C735D9" w:rsidRPr="000F5717">
        <w:rPr>
          <w:rFonts w:ascii="Arial" w:hAnsi="Arial" w:cs="Arial"/>
          <w:spacing w:val="-3"/>
          <w:sz w:val="28"/>
          <w:szCs w:val="28"/>
          <w:lang w:val="es-ES_tradnl"/>
        </w:rPr>
        <w:t xml:space="preserve"> </w:t>
      </w:r>
      <w:r w:rsidR="000F5717">
        <w:rPr>
          <w:rFonts w:ascii="Arial" w:hAnsi="Arial" w:cs="Arial"/>
          <w:sz w:val="28"/>
          <w:szCs w:val="28"/>
        </w:rPr>
        <w:t xml:space="preserve">********** </w:t>
      </w:r>
      <w:r w:rsidR="00232697" w:rsidRPr="000F5717">
        <w:rPr>
          <w:rFonts w:ascii="Arial" w:hAnsi="Arial" w:cs="Arial"/>
          <w:sz w:val="28"/>
          <w:szCs w:val="28"/>
        </w:rPr>
        <w:t xml:space="preserve">con el carácter de representante de la persona moral “GUARDIA DE SISTEMAS Y SERVICIOS EMPRESARIALES, S.A. DE C.V.”, </w:t>
      </w:r>
      <w:r w:rsidR="00C735D9" w:rsidRPr="000F5717">
        <w:rPr>
          <w:rFonts w:ascii="Arial" w:hAnsi="Arial" w:cs="Arial"/>
          <w:sz w:val="28"/>
          <w:szCs w:val="28"/>
        </w:rPr>
        <w:t>demando</w:t>
      </w:r>
      <w:r w:rsidR="00C735D9" w:rsidRPr="000F5717">
        <w:rPr>
          <w:rFonts w:ascii="Arial" w:hAnsi="Arial" w:cs="Arial"/>
          <w:spacing w:val="-3"/>
          <w:sz w:val="28"/>
          <w:szCs w:val="28"/>
          <w:lang w:val="es-ES_tradnl"/>
        </w:rPr>
        <w:t xml:space="preserve"> </w:t>
      </w:r>
      <w:r w:rsidR="00C735D9" w:rsidRPr="000F5717">
        <w:rPr>
          <w:rFonts w:ascii="Arial" w:hAnsi="Arial" w:cs="Arial"/>
          <w:sz w:val="28"/>
          <w:szCs w:val="28"/>
        </w:rPr>
        <w:t>la nulidad de la multa en contra del requerimiento relacionado con la presentación de declaraciones del Impuesto Sobre Erogaciones por Remuneraciones al Trabajo Personal, con número de control</w:t>
      </w:r>
      <w:r w:rsidR="00232697" w:rsidRPr="000F5717">
        <w:rPr>
          <w:rFonts w:ascii="Arial" w:hAnsi="Arial" w:cs="Arial"/>
          <w:sz w:val="28"/>
          <w:szCs w:val="28"/>
        </w:rPr>
        <w:t xml:space="preserve"> </w:t>
      </w:r>
      <w:r w:rsidR="009D3569" w:rsidRPr="000F5717">
        <w:rPr>
          <w:rFonts w:ascii="Arial" w:hAnsi="Arial" w:cs="Arial"/>
          <w:sz w:val="28"/>
          <w:szCs w:val="28"/>
        </w:rPr>
        <w:t>01MO49ER181508</w:t>
      </w:r>
      <w:r w:rsidR="00C735D9" w:rsidRPr="000F5717">
        <w:rPr>
          <w:rFonts w:ascii="Arial" w:hAnsi="Arial" w:cs="Arial"/>
          <w:sz w:val="28"/>
          <w:szCs w:val="28"/>
        </w:rPr>
        <w:t xml:space="preserve">, de fecha veintisiete de julio de dos mil dieciocho (27/07/2018), emitida por la Maestra </w:t>
      </w:r>
      <w:r w:rsidR="009D3569" w:rsidRPr="000F5717">
        <w:rPr>
          <w:rFonts w:ascii="Arial" w:hAnsi="Arial" w:cs="Arial"/>
          <w:sz w:val="28"/>
          <w:szCs w:val="28"/>
        </w:rPr>
        <w:t>ELIZABETH MARTÍNEZ ARZOLA</w:t>
      </w:r>
      <w:r w:rsidR="00C735D9" w:rsidRPr="000F5717">
        <w:rPr>
          <w:rFonts w:ascii="Arial" w:hAnsi="Arial" w:cs="Arial"/>
          <w:sz w:val="28"/>
          <w:szCs w:val="28"/>
        </w:rPr>
        <w:t>, Directora  de Ingresos y Recaudación de la Subsecretaría de Ingresos de la Secretaría de Finanzas del Gobierno del Estado de Oaxaca. Por lo que con esa misma fecha, se admitió a trámite la demanda, ordenándose notificar, emplazar y correr traslado a la autoridad demandada, para que produjera su contestación en los términos de ley.- - - - - - - - - - - - - - - -</w:t>
      </w:r>
      <w:r w:rsidR="00232697" w:rsidRPr="000F5717">
        <w:rPr>
          <w:rFonts w:ascii="Arial" w:hAnsi="Arial" w:cs="Arial"/>
          <w:sz w:val="28"/>
          <w:szCs w:val="28"/>
        </w:rPr>
        <w:t xml:space="preserve"> - - - - - - - - - - - - - - - - - - - - - - - - </w:t>
      </w:r>
      <w:r w:rsidR="00C735D9" w:rsidRPr="000F5717">
        <w:rPr>
          <w:rFonts w:ascii="Arial" w:hAnsi="Arial" w:cs="Arial"/>
          <w:sz w:val="28"/>
          <w:szCs w:val="28"/>
        </w:rPr>
        <w:t xml:space="preserve"> </w:t>
      </w:r>
    </w:p>
    <w:p w:rsidR="002726B3" w:rsidRPr="000F5717" w:rsidRDefault="00E43D3E" w:rsidP="002726B3">
      <w:pPr>
        <w:spacing w:line="360" w:lineRule="auto"/>
        <w:jc w:val="both"/>
        <w:rPr>
          <w:rFonts w:ascii="Arial" w:hAnsi="Arial" w:cs="Arial"/>
          <w:sz w:val="28"/>
          <w:szCs w:val="28"/>
        </w:rPr>
      </w:pPr>
      <w:r w:rsidRPr="000F5717">
        <w:rPr>
          <w:rFonts w:ascii="Arial" w:hAnsi="Arial" w:cs="Arial"/>
          <w:sz w:val="28"/>
          <w:szCs w:val="28"/>
        </w:rPr>
        <w:lastRenderedPageBreak/>
        <w:tab/>
      </w:r>
      <w:r w:rsidRPr="000F5717">
        <w:rPr>
          <w:rFonts w:ascii="Arial" w:hAnsi="Arial" w:cs="Arial"/>
          <w:b/>
          <w:sz w:val="28"/>
          <w:szCs w:val="28"/>
        </w:rPr>
        <w:t>SEGUNDO.-</w:t>
      </w:r>
      <w:r w:rsidRPr="000F5717">
        <w:rPr>
          <w:rFonts w:ascii="Arial" w:hAnsi="Arial" w:cs="Arial"/>
          <w:sz w:val="28"/>
          <w:szCs w:val="28"/>
        </w:rPr>
        <w:t xml:space="preserve"> </w:t>
      </w:r>
      <w:r w:rsidR="00FB14EF" w:rsidRPr="000F5717">
        <w:rPr>
          <w:rFonts w:ascii="Arial" w:hAnsi="Arial" w:cs="Arial"/>
          <w:sz w:val="28"/>
          <w:szCs w:val="28"/>
        </w:rPr>
        <w:t xml:space="preserve">Por </w:t>
      </w:r>
      <w:r w:rsidR="00991A4F" w:rsidRPr="000F5717">
        <w:rPr>
          <w:rFonts w:ascii="Arial" w:hAnsi="Arial" w:cs="Arial"/>
          <w:sz w:val="28"/>
          <w:szCs w:val="28"/>
        </w:rPr>
        <w:t>auto</w:t>
      </w:r>
      <w:r w:rsidR="00FB14EF" w:rsidRPr="000F5717">
        <w:rPr>
          <w:rFonts w:ascii="Arial" w:hAnsi="Arial" w:cs="Arial"/>
          <w:sz w:val="28"/>
          <w:szCs w:val="28"/>
        </w:rPr>
        <w:t xml:space="preserve"> de fecha d</w:t>
      </w:r>
      <w:r w:rsidR="00C735D9" w:rsidRPr="000F5717">
        <w:rPr>
          <w:rFonts w:ascii="Arial" w:hAnsi="Arial" w:cs="Arial"/>
          <w:sz w:val="28"/>
          <w:szCs w:val="28"/>
        </w:rPr>
        <w:t>oce</w:t>
      </w:r>
      <w:r w:rsidR="00FB14EF" w:rsidRPr="000F5717">
        <w:rPr>
          <w:rFonts w:ascii="Arial" w:hAnsi="Arial" w:cs="Arial"/>
          <w:sz w:val="28"/>
          <w:szCs w:val="28"/>
        </w:rPr>
        <w:t xml:space="preserve"> de </w:t>
      </w:r>
      <w:r w:rsidR="00C735D9" w:rsidRPr="000F5717">
        <w:rPr>
          <w:rFonts w:ascii="Arial" w:hAnsi="Arial" w:cs="Arial"/>
          <w:sz w:val="28"/>
          <w:szCs w:val="28"/>
        </w:rPr>
        <w:t>noviembre</w:t>
      </w:r>
      <w:r w:rsidR="00FB14EF" w:rsidRPr="000F5717">
        <w:rPr>
          <w:rFonts w:ascii="Arial" w:hAnsi="Arial" w:cs="Arial"/>
          <w:sz w:val="28"/>
          <w:szCs w:val="28"/>
        </w:rPr>
        <w:t xml:space="preserve"> de dos mil dieci</w:t>
      </w:r>
      <w:r w:rsidR="00C735D9" w:rsidRPr="000F5717">
        <w:rPr>
          <w:rFonts w:ascii="Arial" w:hAnsi="Arial" w:cs="Arial"/>
          <w:sz w:val="28"/>
          <w:szCs w:val="28"/>
        </w:rPr>
        <w:t>ocho</w:t>
      </w:r>
      <w:r w:rsidR="00FB14EF" w:rsidRPr="000F5717">
        <w:rPr>
          <w:rFonts w:ascii="Arial" w:hAnsi="Arial" w:cs="Arial"/>
          <w:sz w:val="28"/>
          <w:szCs w:val="28"/>
        </w:rPr>
        <w:t xml:space="preserve"> (</w:t>
      </w:r>
      <w:r w:rsidR="00C735D9" w:rsidRPr="000F5717">
        <w:rPr>
          <w:rFonts w:ascii="Arial" w:hAnsi="Arial" w:cs="Arial"/>
          <w:sz w:val="28"/>
          <w:szCs w:val="28"/>
        </w:rPr>
        <w:t>12/</w:t>
      </w:r>
      <w:r w:rsidR="00FB14EF" w:rsidRPr="000F5717">
        <w:rPr>
          <w:rFonts w:ascii="Arial" w:hAnsi="Arial" w:cs="Arial"/>
          <w:sz w:val="28"/>
          <w:szCs w:val="28"/>
        </w:rPr>
        <w:t>1</w:t>
      </w:r>
      <w:r w:rsidR="00C735D9" w:rsidRPr="000F5717">
        <w:rPr>
          <w:rFonts w:ascii="Arial" w:hAnsi="Arial" w:cs="Arial"/>
          <w:sz w:val="28"/>
          <w:szCs w:val="28"/>
        </w:rPr>
        <w:t>1/2018</w:t>
      </w:r>
      <w:r w:rsidR="00FB14EF" w:rsidRPr="000F5717">
        <w:rPr>
          <w:rFonts w:ascii="Arial" w:hAnsi="Arial" w:cs="Arial"/>
          <w:sz w:val="28"/>
          <w:szCs w:val="28"/>
        </w:rPr>
        <w:t>)</w:t>
      </w:r>
      <w:r w:rsidR="00C735D9" w:rsidRPr="000F5717">
        <w:rPr>
          <w:rFonts w:ascii="Arial" w:hAnsi="Arial" w:cs="Arial"/>
          <w:sz w:val="28"/>
          <w:szCs w:val="28"/>
        </w:rPr>
        <w:t>, se tuvo a</w:t>
      </w:r>
      <w:r w:rsidR="00232697" w:rsidRPr="000F5717">
        <w:rPr>
          <w:rFonts w:ascii="Arial" w:hAnsi="Arial" w:cs="Arial"/>
          <w:sz w:val="28"/>
          <w:szCs w:val="28"/>
        </w:rPr>
        <w:t xml:space="preserve"> </w:t>
      </w:r>
      <w:r w:rsidR="00C735D9" w:rsidRPr="000F5717">
        <w:rPr>
          <w:rFonts w:ascii="Arial" w:hAnsi="Arial" w:cs="Arial"/>
          <w:sz w:val="28"/>
          <w:szCs w:val="28"/>
        </w:rPr>
        <w:t>l</w:t>
      </w:r>
      <w:r w:rsidR="00232697" w:rsidRPr="000F5717">
        <w:rPr>
          <w:rFonts w:ascii="Arial" w:hAnsi="Arial" w:cs="Arial"/>
          <w:sz w:val="28"/>
          <w:szCs w:val="28"/>
        </w:rPr>
        <w:t>a parte</w:t>
      </w:r>
      <w:r w:rsidR="00C735D9" w:rsidRPr="000F5717">
        <w:rPr>
          <w:rFonts w:ascii="Arial" w:hAnsi="Arial" w:cs="Arial"/>
          <w:sz w:val="28"/>
          <w:szCs w:val="28"/>
        </w:rPr>
        <w:t xml:space="preserve"> actor</w:t>
      </w:r>
      <w:r w:rsidR="00232697" w:rsidRPr="000F5717">
        <w:rPr>
          <w:rFonts w:ascii="Arial" w:hAnsi="Arial" w:cs="Arial"/>
          <w:sz w:val="28"/>
          <w:szCs w:val="28"/>
        </w:rPr>
        <w:t>a</w:t>
      </w:r>
      <w:r w:rsidR="00C735D9" w:rsidRPr="000F5717">
        <w:rPr>
          <w:rFonts w:ascii="Arial" w:hAnsi="Arial" w:cs="Arial"/>
          <w:sz w:val="28"/>
          <w:szCs w:val="28"/>
        </w:rPr>
        <w:t xml:space="preserve"> revocando </w:t>
      </w:r>
      <w:r w:rsidR="004F3131" w:rsidRPr="000F5717">
        <w:rPr>
          <w:rFonts w:ascii="Arial" w:hAnsi="Arial" w:cs="Arial"/>
          <w:sz w:val="28"/>
          <w:szCs w:val="28"/>
        </w:rPr>
        <w:t>domicilio para recibir notificaciones</w:t>
      </w:r>
      <w:r w:rsidR="005B7517" w:rsidRPr="000F5717">
        <w:rPr>
          <w:rFonts w:ascii="Arial" w:hAnsi="Arial" w:cs="Arial"/>
          <w:sz w:val="28"/>
          <w:szCs w:val="28"/>
        </w:rPr>
        <w:t xml:space="preserve"> y señaló nuevo domicilio para ello</w:t>
      </w:r>
      <w:r w:rsidR="004F3131" w:rsidRPr="000F5717">
        <w:rPr>
          <w:rFonts w:ascii="Arial" w:hAnsi="Arial" w:cs="Arial"/>
          <w:sz w:val="28"/>
          <w:szCs w:val="28"/>
        </w:rPr>
        <w:t xml:space="preserve">.- - - - - - - - </w:t>
      </w:r>
    </w:p>
    <w:p w:rsidR="00D5110F" w:rsidRPr="000F5717" w:rsidRDefault="00F6719F" w:rsidP="004F3131">
      <w:pPr>
        <w:spacing w:line="360" w:lineRule="auto"/>
        <w:ind w:firstLine="708"/>
        <w:jc w:val="both"/>
        <w:rPr>
          <w:rFonts w:ascii="Arial" w:hAnsi="Arial" w:cs="Arial"/>
          <w:sz w:val="28"/>
          <w:szCs w:val="28"/>
        </w:rPr>
      </w:pPr>
      <w:r>
        <w:rPr>
          <w:noProof/>
          <w:lang w:val="es-MX"/>
        </w:rPr>
        <mc:AlternateContent>
          <mc:Choice Requires="wps">
            <w:drawing>
              <wp:anchor distT="0" distB="0" distL="114300" distR="114300" simplePos="0" relativeHeight="251652096" behindDoc="0" locked="0" layoutInCell="1" allowOverlap="1">
                <wp:simplePos x="0" y="0"/>
                <wp:positionH relativeFrom="column">
                  <wp:posOffset>5791200</wp:posOffset>
                </wp:positionH>
                <wp:positionV relativeFrom="paragraph">
                  <wp:posOffset>3486150</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pt;margin-top:274.5pt;width:79.45pt;height:6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Fw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8A0B00" w:rsidRPr="000F5717">
        <w:rPr>
          <w:rFonts w:ascii="Arial" w:hAnsi="Arial" w:cs="Arial"/>
          <w:b/>
          <w:sz w:val="28"/>
          <w:szCs w:val="28"/>
        </w:rPr>
        <w:t>TERCERO</w:t>
      </w:r>
      <w:r w:rsidR="00AC4436" w:rsidRPr="000F5717">
        <w:rPr>
          <w:rFonts w:ascii="Arial" w:hAnsi="Arial" w:cs="Arial"/>
          <w:b/>
          <w:sz w:val="28"/>
          <w:szCs w:val="28"/>
        </w:rPr>
        <w:t>.-</w:t>
      </w:r>
      <w:r w:rsidR="00AC4436" w:rsidRPr="000F5717">
        <w:rPr>
          <w:rFonts w:ascii="Arial" w:hAnsi="Arial" w:cs="Arial"/>
          <w:sz w:val="28"/>
          <w:szCs w:val="28"/>
        </w:rPr>
        <w:t xml:space="preserve"> </w:t>
      </w:r>
      <w:r w:rsidR="00E33085" w:rsidRPr="000F5717">
        <w:rPr>
          <w:rFonts w:ascii="Arial" w:hAnsi="Arial" w:cs="Arial"/>
          <w:sz w:val="28"/>
          <w:szCs w:val="28"/>
        </w:rPr>
        <w:t>Mediante a</w:t>
      </w:r>
      <w:r w:rsidR="001456BE" w:rsidRPr="000F5717">
        <w:rPr>
          <w:rFonts w:ascii="Arial" w:hAnsi="Arial" w:cs="Arial"/>
          <w:sz w:val="28"/>
          <w:szCs w:val="28"/>
        </w:rPr>
        <w:t>cuerdo</w:t>
      </w:r>
      <w:r w:rsidR="00E33085" w:rsidRPr="000F5717">
        <w:rPr>
          <w:rFonts w:ascii="Arial" w:hAnsi="Arial" w:cs="Arial"/>
          <w:sz w:val="28"/>
          <w:szCs w:val="28"/>
        </w:rPr>
        <w:t xml:space="preserve"> de fecha </w:t>
      </w:r>
      <w:r w:rsidR="004F3131" w:rsidRPr="000F5717">
        <w:rPr>
          <w:rFonts w:ascii="Arial" w:hAnsi="Arial" w:cs="Arial"/>
          <w:sz w:val="28"/>
          <w:szCs w:val="28"/>
        </w:rPr>
        <w:t>veintiocho</w:t>
      </w:r>
      <w:r w:rsidR="00DC6CFF" w:rsidRPr="000F5717">
        <w:rPr>
          <w:rFonts w:ascii="Arial" w:hAnsi="Arial" w:cs="Arial"/>
          <w:sz w:val="28"/>
          <w:szCs w:val="28"/>
        </w:rPr>
        <w:t xml:space="preserve"> de </w:t>
      </w:r>
      <w:r w:rsidR="0067330F" w:rsidRPr="000F5717">
        <w:rPr>
          <w:rFonts w:ascii="Arial" w:hAnsi="Arial" w:cs="Arial"/>
          <w:sz w:val="28"/>
          <w:szCs w:val="28"/>
        </w:rPr>
        <w:t>noviembre de dos mil dieci</w:t>
      </w:r>
      <w:r w:rsidR="004F3131" w:rsidRPr="000F5717">
        <w:rPr>
          <w:rFonts w:ascii="Arial" w:hAnsi="Arial" w:cs="Arial"/>
          <w:sz w:val="28"/>
          <w:szCs w:val="28"/>
        </w:rPr>
        <w:t>ocho</w:t>
      </w:r>
      <w:r w:rsidR="0067330F" w:rsidRPr="000F5717">
        <w:rPr>
          <w:rFonts w:ascii="Arial" w:hAnsi="Arial" w:cs="Arial"/>
          <w:sz w:val="28"/>
          <w:szCs w:val="28"/>
        </w:rPr>
        <w:t xml:space="preserve"> (</w:t>
      </w:r>
      <w:r w:rsidR="004F3131" w:rsidRPr="000F5717">
        <w:rPr>
          <w:rFonts w:ascii="Arial" w:hAnsi="Arial" w:cs="Arial"/>
          <w:sz w:val="28"/>
          <w:szCs w:val="28"/>
        </w:rPr>
        <w:t>28/</w:t>
      </w:r>
      <w:r w:rsidR="0067330F" w:rsidRPr="000F5717">
        <w:rPr>
          <w:rFonts w:ascii="Arial" w:hAnsi="Arial" w:cs="Arial"/>
          <w:sz w:val="28"/>
          <w:szCs w:val="28"/>
        </w:rPr>
        <w:t>11</w:t>
      </w:r>
      <w:r w:rsidR="004F3131" w:rsidRPr="000F5717">
        <w:rPr>
          <w:rFonts w:ascii="Arial" w:hAnsi="Arial" w:cs="Arial"/>
          <w:sz w:val="28"/>
          <w:szCs w:val="28"/>
        </w:rPr>
        <w:t>/</w:t>
      </w:r>
      <w:r w:rsidR="002A0A6F" w:rsidRPr="000F5717">
        <w:rPr>
          <w:rFonts w:ascii="Arial" w:hAnsi="Arial" w:cs="Arial"/>
          <w:sz w:val="28"/>
          <w:szCs w:val="28"/>
        </w:rPr>
        <w:t>201</w:t>
      </w:r>
      <w:r w:rsidR="004F3131" w:rsidRPr="000F5717">
        <w:rPr>
          <w:rFonts w:ascii="Arial" w:hAnsi="Arial" w:cs="Arial"/>
          <w:sz w:val="28"/>
          <w:szCs w:val="28"/>
        </w:rPr>
        <w:t>8</w:t>
      </w:r>
      <w:r w:rsidR="002A0A6F" w:rsidRPr="000F5717">
        <w:rPr>
          <w:rFonts w:ascii="Arial" w:hAnsi="Arial" w:cs="Arial"/>
          <w:sz w:val="28"/>
          <w:szCs w:val="28"/>
        </w:rPr>
        <w:t xml:space="preserve">), </w:t>
      </w:r>
      <w:r w:rsidR="001B08DE" w:rsidRPr="000F5717">
        <w:rPr>
          <w:rFonts w:ascii="Arial" w:hAnsi="Arial" w:cs="Arial"/>
          <w:sz w:val="28"/>
          <w:szCs w:val="28"/>
        </w:rPr>
        <w:t>se</w:t>
      </w:r>
      <w:r w:rsidR="004F3131" w:rsidRPr="000F5717">
        <w:rPr>
          <w:rFonts w:ascii="Arial" w:hAnsi="Arial" w:cs="Arial"/>
          <w:sz w:val="28"/>
          <w:szCs w:val="28"/>
        </w:rPr>
        <w:t xml:space="preserve"> tuvo a </w:t>
      </w:r>
      <w:r w:rsidR="000F5717" w:rsidRPr="000F5717">
        <w:rPr>
          <w:rFonts w:ascii="Arial" w:hAnsi="Arial" w:cs="Arial"/>
          <w:sz w:val="28"/>
          <w:szCs w:val="28"/>
        </w:rPr>
        <w:t>Maira Cortés Reyna</w:t>
      </w:r>
      <w:r w:rsidR="004F3131" w:rsidRPr="000F5717">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0F5717">
        <w:rPr>
          <w:rFonts w:ascii="Arial" w:hAnsi="Arial" w:cs="Arial"/>
          <w:sz w:val="28"/>
          <w:szCs w:val="28"/>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0F5717">
        <w:rPr>
          <w:rFonts w:ascii="Arial" w:hAnsi="Arial" w:cs="Arial"/>
          <w:sz w:val="28"/>
          <w:szCs w:val="28"/>
        </w:rPr>
        <w:t>contestando la demanda entablada en contra de su representada</w:t>
      </w:r>
      <w:r w:rsidR="00D5110F" w:rsidRPr="000F5717">
        <w:rPr>
          <w:rFonts w:ascii="Arial" w:hAnsi="Arial" w:cs="Arial"/>
          <w:sz w:val="28"/>
          <w:szCs w:val="28"/>
        </w:rPr>
        <w:t xml:space="preserve"> en los términos en los que lo hizo, y se tuv</w:t>
      </w:r>
      <w:r w:rsidR="002323AB" w:rsidRPr="000F5717">
        <w:rPr>
          <w:rFonts w:ascii="Arial" w:hAnsi="Arial" w:cs="Arial"/>
          <w:sz w:val="28"/>
          <w:szCs w:val="28"/>
        </w:rPr>
        <w:t xml:space="preserve">ieron </w:t>
      </w:r>
      <w:r w:rsidR="00D5110F" w:rsidRPr="000F5717">
        <w:rPr>
          <w:rFonts w:ascii="Arial" w:hAnsi="Arial" w:cs="Arial"/>
          <w:sz w:val="28"/>
          <w:szCs w:val="28"/>
        </w:rPr>
        <w:t>por admitidas las pruebas que ofreció, ordenándose correr traslado a la parte actora en términos de ley,</w:t>
      </w:r>
      <w:r w:rsidR="00305ACE" w:rsidRPr="000F5717">
        <w:rPr>
          <w:rFonts w:ascii="Arial" w:hAnsi="Arial" w:cs="Arial"/>
          <w:sz w:val="28"/>
          <w:szCs w:val="28"/>
        </w:rPr>
        <w:t xml:space="preserve"> por último, se señaló </w:t>
      </w:r>
      <w:r w:rsidR="00D5110F" w:rsidRPr="000F5717">
        <w:rPr>
          <w:rFonts w:ascii="Arial" w:hAnsi="Arial" w:cs="Arial"/>
          <w:sz w:val="28"/>
          <w:szCs w:val="28"/>
        </w:rPr>
        <w:t>fecha</w:t>
      </w:r>
      <w:r w:rsidR="00305ACE" w:rsidRPr="000F5717">
        <w:rPr>
          <w:rFonts w:ascii="Arial" w:hAnsi="Arial" w:cs="Arial"/>
          <w:sz w:val="28"/>
          <w:szCs w:val="28"/>
        </w:rPr>
        <w:t xml:space="preserve"> y hora para la</w:t>
      </w:r>
      <w:r w:rsidR="00D5110F" w:rsidRPr="000F5717">
        <w:rPr>
          <w:rFonts w:ascii="Arial" w:hAnsi="Arial" w:cs="Arial"/>
          <w:sz w:val="28"/>
          <w:szCs w:val="28"/>
        </w:rPr>
        <w:t xml:space="preserve"> celebración de la audiencia final.- - - - - - - - - - - - - - - - - - - </w:t>
      </w:r>
      <w:r w:rsidR="00305ACE" w:rsidRPr="000F5717">
        <w:rPr>
          <w:rFonts w:ascii="Arial" w:hAnsi="Arial" w:cs="Arial"/>
          <w:sz w:val="28"/>
          <w:szCs w:val="28"/>
        </w:rPr>
        <w:t xml:space="preserve">- - - </w:t>
      </w:r>
      <w:r w:rsidR="004F3131" w:rsidRPr="000F5717">
        <w:rPr>
          <w:rFonts w:ascii="Arial" w:hAnsi="Arial" w:cs="Arial"/>
          <w:sz w:val="28"/>
          <w:szCs w:val="28"/>
        </w:rPr>
        <w:t xml:space="preserve">- - - - - - - - - - - - - - - - - - - - - - - - - - </w:t>
      </w:r>
    </w:p>
    <w:p w:rsidR="00722F9C" w:rsidRPr="000F5717" w:rsidRDefault="00732F11" w:rsidP="004F3131">
      <w:pPr>
        <w:spacing w:line="360" w:lineRule="auto"/>
        <w:ind w:firstLine="708"/>
        <w:jc w:val="both"/>
        <w:rPr>
          <w:rFonts w:ascii="Arial" w:hAnsi="Arial" w:cs="Arial"/>
          <w:sz w:val="28"/>
          <w:szCs w:val="28"/>
        </w:rPr>
      </w:pPr>
      <w:r w:rsidRPr="000F5717">
        <w:rPr>
          <w:rFonts w:ascii="Arial" w:hAnsi="Arial" w:cs="Arial"/>
          <w:b/>
          <w:sz w:val="28"/>
          <w:szCs w:val="28"/>
        </w:rPr>
        <w:t>CUARTO</w:t>
      </w:r>
      <w:r w:rsidR="004133C8" w:rsidRPr="000F5717">
        <w:rPr>
          <w:rFonts w:ascii="Arial" w:hAnsi="Arial" w:cs="Arial"/>
          <w:b/>
          <w:sz w:val="28"/>
          <w:szCs w:val="28"/>
        </w:rPr>
        <w:t>.-</w:t>
      </w:r>
      <w:r w:rsidR="00232697" w:rsidRPr="000F5717">
        <w:rPr>
          <w:rFonts w:ascii="Arial" w:hAnsi="Arial" w:cs="Arial"/>
          <w:sz w:val="28"/>
          <w:szCs w:val="28"/>
        </w:rPr>
        <w:t xml:space="preserve"> </w:t>
      </w:r>
      <w:r w:rsidR="00722F9C" w:rsidRPr="000F5717">
        <w:rPr>
          <w:rFonts w:ascii="Arial" w:hAnsi="Arial" w:cs="Arial"/>
          <w:sz w:val="28"/>
          <w:szCs w:val="28"/>
        </w:rPr>
        <w:t xml:space="preserve">El </w:t>
      </w:r>
      <w:r w:rsidR="005C5A44" w:rsidRPr="000F5717">
        <w:rPr>
          <w:rFonts w:ascii="Arial" w:hAnsi="Arial" w:cs="Arial"/>
          <w:sz w:val="28"/>
          <w:szCs w:val="28"/>
        </w:rPr>
        <w:t>veinti</w:t>
      </w:r>
      <w:r w:rsidR="004F3131" w:rsidRPr="000F5717">
        <w:rPr>
          <w:rFonts w:ascii="Arial" w:hAnsi="Arial" w:cs="Arial"/>
          <w:sz w:val="28"/>
          <w:szCs w:val="28"/>
        </w:rPr>
        <w:t>trés</w:t>
      </w:r>
      <w:r w:rsidR="00722F9C" w:rsidRPr="000F5717">
        <w:rPr>
          <w:rFonts w:ascii="Arial" w:hAnsi="Arial" w:cs="Arial"/>
          <w:sz w:val="28"/>
          <w:szCs w:val="28"/>
        </w:rPr>
        <w:t xml:space="preserve"> de </w:t>
      </w:r>
      <w:r w:rsidR="004F3131" w:rsidRPr="000F5717">
        <w:rPr>
          <w:rFonts w:ascii="Arial" w:hAnsi="Arial" w:cs="Arial"/>
          <w:sz w:val="28"/>
          <w:szCs w:val="28"/>
        </w:rPr>
        <w:t>enero</w:t>
      </w:r>
      <w:r w:rsidR="00722F9C" w:rsidRPr="000F5717">
        <w:rPr>
          <w:rFonts w:ascii="Arial" w:hAnsi="Arial" w:cs="Arial"/>
          <w:sz w:val="28"/>
          <w:szCs w:val="28"/>
        </w:rPr>
        <w:t xml:space="preserve"> de dos mil dieci</w:t>
      </w:r>
      <w:r w:rsidR="004F3131" w:rsidRPr="000F5717">
        <w:rPr>
          <w:rFonts w:ascii="Arial" w:hAnsi="Arial" w:cs="Arial"/>
          <w:sz w:val="28"/>
          <w:szCs w:val="28"/>
        </w:rPr>
        <w:t>nueve</w:t>
      </w:r>
      <w:r w:rsidR="00722F9C" w:rsidRPr="000F5717">
        <w:rPr>
          <w:rFonts w:ascii="Arial" w:hAnsi="Arial" w:cs="Arial"/>
          <w:sz w:val="28"/>
          <w:szCs w:val="28"/>
        </w:rPr>
        <w:t xml:space="preserve"> </w:t>
      </w:r>
      <w:r w:rsidR="005C5A44" w:rsidRPr="000F5717">
        <w:rPr>
          <w:rFonts w:ascii="Arial" w:hAnsi="Arial" w:cs="Arial"/>
          <w:sz w:val="28"/>
          <w:szCs w:val="28"/>
        </w:rPr>
        <w:t>(2</w:t>
      </w:r>
      <w:r w:rsidR="004F3131" w:rsidRPr="000F5717">
        <w:rPr>
          <w:rFonts w:ascii="Arial" w:hAnsi="Arial" w:cs="Arial"/>
          <w:sz w:val="28"/>
          <w:szCs w:val="28"/>
        </w:rPr>
        <w:t>3/</w:t>
      </w:r>
      <w:r w:rsidR="00722F9C" w:rsidRPr="000F5717">
        <w:rPr>
          <w:rFonts w:ascii="Arial" w:hAnsi="Arial" w:cs="Arial"/>
          <w:sz w:val="28"/>
          <w:szCs w:val="28"/>
        </w:rPr>
        <w:t>0</w:t>
      </w:r>
      <w:r w:rsidR="004F3131" w:rsidRPr="000F5717">
        <w:rPr>
          <w:rFonts w:ascii="Arial" w:hAnsi="Arial" w:cs="Arial"/>
          <w:sz w:val="28"/>
          <w:szCs w:val="28"/>
        </w:rPr>
        <w:t>1/</w:t>
      </w:r>
      <w:r w:rsidR="00722F9C" w:rsidRPr="000F5717">
        <w:rPr>
          <w:rFonts w:ascii="Arial" w:hAnsi="Arial" w:cs="Arial"/>
          <w:sz w:val="28"/>
          <w:szCs w:val="28"/>
        </w:rPr>
        <w:t>201</w:t>
      </w:r>
      <w:r w:rsidR="004F3131" w:rsidRPr="000F5717">
        <w:rPr>
          <w:rFonts w:ascii="Arial" w:hAnsi="Arial" w:cs="Arial"/>
          <w:sz w:val="28"/>
          <w:szCs w:val="28"/>
        </w:rPr>
        <w:t>9</w:t>
      </w:r>
      <w:r w:rsidR="00722F9C" w:rsidRPr="000F5717">
        <w:rPr>
          <w:rFonts w:ascii="Arial" w:hAnsi="Arial" w:cs="Arial"/>
          <w:sz w:val="28"/>
          <w:szCs w:val="28"/>
        </w:rPr>
        <w:t xml:space="preserve">), se llevó a cabo la audiencia final en todas sus etapas, sin la asistencia de las partes ni persona </w:t>
      </w:r>
      <w:r w:rsidR="00D5110F" w:rsidRPr="000F5717">
        <w:rPr>
          <w:rFonts w:ascii="Arial" w:hAnsi="Arial" w:cs="Arial"/>
          <w:sz w:val="28"/>
          <w:szCs w:val="28"/>
        </w:rPr>
        <w:t>que legalmente las representara,</w:t>
      </w:r>
      <w:r w:rsidR="00722F9C" w:rsidRPr="000F5717">
        <w:rPr>
          <w:rFonts w:ascii="Arial" w:hAnsi="Arial" w:cs="Arial"/>
          <w:sz w:val="28"/>
          <w:szCs w:val="28"/>
        </w:rPr>
        <w:t xml:space="preserve"> </w:t>
      </w:r>
      <w:r w:rsidR="004F3131" w:rsidRPr="000F5717">
        <w:rPr>
          <w:rFonts w:ascii="Arial" w:hAnsi="Arial" w:cs="Arial"/>
          <w:sz w:val="28"/>
          <w:szCs w:val="28"/>
        </w:rPr>
        <w:t>asentando el Secretario de Acuerdos que ninguna de las partes formul</w:t>
      </w:r>
      <w:r w:rsidR="006F434C" w:rsidRPr="000F5717">
        <w:rPr>
          <w:rFonts w:ascii="Arial" w:hAnsi="Arial" w:cs="Arial"/>
          <w:sz w:val="28"/>
          <w:szCs w:val="28"/>
        </w:rPr>
        <w:t>ó</w:t>
      </w:r>
      <w:r w:rsidR="004F3131" w:rsidRPr="000F5717">
        <w:rPr>
          <w:rFonts w:ascii="Arial" w:hAnsi="Arial" w:cs="Arial"/>
          <w:sz w:val="28"/>
          <w:szCs w:val="28"/>
        </w:rPr>
        <w:t xml:space="preserve"> alegatos</w:t>
      </w:r>
      <w:r w:rsidR="004E7EA7" w:rsidRPr="000F5717">
        <w:rPr>
          <w:rFonts w:ascii="Arial" w:hAnsi="Arial" w:cs="Arial"/>
          <w:sz w:val="28"/>
          <w:szCs w:val="28"/>
        </w:rPr>
        <w:t>,</w:t>
      </w:r>
      <w:r w:rsidR="00722F9C" w:rsidRPr="000F5717">
        <w:rPr>
          <w:rFonts w:ascii="Arial" w:hAnsi="Arial" w:cs="Arial"/>
          <w:sz w:val="28"/>
          <w:szCs w:val="28"/>
        </w:rPr>
        <w:t xml:space="preserve"> citándose </w:t>
      </w:r>
      <w:r w:rsidR="00232697" w:rsidRPr="000F5717">
        <w:rPr>
          <w:rFonts w:ascii="Arial" w:hAnsi="Arial" w:cs="Arial"/>
          <w:sz w:val="28"/>
          <w:szCs w:val="28"/>
        </w:rPr>
        <w:t>a las partes</w:t>
      </w:r>
      <w:r w:rsidR="00722F9C" w:rsidRPr="000F5717">
        <w:rPr>
          <w:rFonts w:ascii="Arial" w:hAnsi="Arial" w:cs="Arial"/>
          <w:sz w:val="28"/>
          <w:szCs w:val="28"/>
        </w:rPr>
        <w:t xml:space="preserve"> para oír sentencia,</w:t>
      </w:r>
      <w:r w:rsidR="004F3131" w:rsidRPr="000F5717">
        <w:rPr>
          <w:rFonts w:ascii="Arial" w:hAnsi="Arial" w:cs="Arial"/>
          <w:sz w:val="28"/>
          <w:szCs w:val="28"/>
        </w:rPr>
        <w:t xml:space="preserve"> dentro del término de ley,</w:t>
      </w:r>
      <w:r w:rsidR="00722F9C" w:rsidRPr="000F5717">
        <w:rPr>
          <w:rFonts w:ascii="Arial" w:hAnsi="Arial" w:cs="Arial"/>
          <w:sz w:val="28"/>
          <w:szCs w:val="28"/>
        </w:rPr>
        <w:t xml:space="preserve"> </w:t>
      </w:r>
      <w:r w:rsidR="00E13ACC" w:rsidRPr="000F5717">
        <w:rPr>
          <w:rFonts w:ascii="Arial" w:hAnsi="Arial" w:cs="Arial"/>
          <w:sz w:val="28"/>
          <w:szCs w:val="28"/>
        </w:rPr>
        <w:t>y</w:t>
      </w:r>
      <w:r w:rsidR="00722F9C" w:rsidRPr="000F5717">
        <w:rPr>
          <w:rFonts w:ascii="Arial" w:hAnsi="Arial" w:cs="Arial"/>
          <w:sz w:val="28"/>
          <w:szCs w:val="28"/>
        </w:rPr>
        <w:t xml:space="preserve">; - - - - - - - </w:t>
      </w:r>
      <w:r w:rsidR="005C5A44" w:rsidRPr="000F5717">
        <w:rPr>
          <w:rFonts w:ascii="Arial" w:hAnsi="Arial" w:cs="Arial"/>
          <w:sz w:val="28"/>
          <w:szCs w:val="28"/>
        </w:rPr>
        <w:t>- - - - - - - - - - - - - - - - - - -</w:t>
      </w:r>
      <w:r w:rsidR="004F3131" w:rsidRPr="000F5717">
        <w:rPr>
          <w:rFonts w:ascii="Arial" w:hAnsi="Arial" w:cs="Arial"/>
          <w:sz w:val="28"/>
          <w:szCs w:val="28"/>
        </w:rPr>
        <w:t xml:space="preserve"> - - - - - </w:t>
      </w:r>
    </w:p>
    <w:p w:rsidR="006F0180" w:rsidRPr="000F5717" w:rsidRDefault="00D652FF" w:rsidP="00894183">
      <w:pPr>
        <w:pStyle w:val="corte4fondo"/>
        <w:ind w:right="51" w:firstLine="0"/>
        <w:rPr>
          <w:rFonts w:cs="Arial"/>
          <w:sz w:val="28"/>
          <w:szCs w:val="28"/>
        </w:rPr>
      </w:pPr>
      <w:r w:rsidRPr="000F5717">
        <w:rPr>
          <w:rFonts w:cs="Arial"/>
          <w:sz w:val="28"/>
          <w:szCs w:val="28"/>
        </w:rPr>
        <w:t xml:space="preserve"> </w:t>
      </w:r>
      <w:r w:rsidR="006F0180" w:rsidRPr="000F5717">
        <w:rPr>
          <w:rFonts w:cs="Arial"/>
          <w:b/>
          <w:spacing w:val="-3"/>
          <w:sz w:val="28"/>
          <w:szCs w:val="28"/>
        </w:rPr>
        <w:t xml:space="preserve"> </w:t>
      </w:r>
      <w:r w:rsidR="006F0180" w:rsidRPr="000F5717">
        <w:rPr>
          <w:rFonts w:cs="Arial"/>
          <w:b/>
          <w:spacing w:val="-3"/>
          <w:sz w:val="28"/>
          <w:szCs w:val="28"/>
        </w:rPr>
        <w:tab/>
      </w:r>
      <w:r w:rsidR="006F0180" w:rsidRPr="000F5717">
        <w:rPr>
          <w:rFonts w:cs="Arial"/>
          <w:b/>
          <w:spacing w:val="-3"/>
          <w:sz w:val="28"/>
          <w:szCs w:val="28"/>
        </w:rPr>
        <w:tab/>
      </w:r>
      <w:r w:rsidR="006F0180" w:rsidRPr="000F5717">
        <w:rPr>
          <w:rFonts w:cs="Arial"/>
          <w:b/>
          <w:spacing w:val="-3"/>
          <w:sz w:val="28"/>
          <w:szCs w:val="28"/>
        </w:rPr>
        <w:tab/>
      </w:r>
      <w:r w:rsidR="006F0180" w:rsidRPr="000F5717">
        <w:rPr>
          <w:rFonts w:cs="Arial"/>
          <w:b/>
          <w:spacing w:val="-3"/>
          <w:sz w:val="28"/>
          <w:szCs w:val="28"/>
        </w:rPr>
        <w:tab/>
        <w:t xml:space="preserve">C O N S I D E R A N D </w:t>
      </w:r>
      <w:r w:rsidR="00FC146D" w:rsidRPr="000F5717">
        <w:rPr>
          <w:rFonts w:cs="Arial"/>
          <w:b/>
          <w:spacing w:val="-3"/>
          <w:sz w:val="28"/>
          <w:szCs w:val="28"/>
        </w:rPr>
        <w:t>O:</w:t>
      </w:r>
    </w:p>
    <w:p w:rsidR="007904A5" w:rsidRPr="000F5717" w:rsidRDefault="00307A22" w:rsidP="007904A5">
      <w:pPr>
        <w:spacing w:line="360" w:lineRule="auto"/>
        <w:jc w:val="both"/>
        <w:rPr>
          <w:rFonts w:ascii="Arial" w:hAnsi="Arial" w:cs="Arial"/>
          <w:sz w:val="28"/>
          <w:szCs w:val="28"/>
        </w:rPr>
      </w:pPr>
      <w:r w:rsidRPr="000F5717">
        <w:rPr>
          <w:rFonts w:ascii="Arial" w:hAnsi="Arial" w:cs="Arial"/>
          <w:b/>
          <w:sz w:val="28"/>
          <w:szCs w:val="28"/>
          <w:lang w:val="es-ES_tradnl"/>
        </w:rPr>
        <w:t xml:space="preserve">        </w:t>
      </w:r>
      <w:r w:rsidRPr="000F5717">
        <w:rPr>
          <w:rFonts w:ascii="Arial" w:hAnsi="Arial" w:cs="Arial"/>
          <w:b/>
          <w:sz w:val="28"/>
          <w:szCs w:val="28"/>
        </w:rPr>
        <w:t xml:space="preserve">PRIMERO.- </w:t>
      </w:r>
      <w:r w:rsidR="0077280E" w:rsidRPr="000F5717">
        <w:rPr>
          <w:rFonts w:ascii="Arial" w:hAnsi="Arial" w:cs="Arial"/>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0F5717">
        <w:rPr>
          <w:rFonts w:ascii="Arial" w:hAnsi="Arial" w:cs="Arial"/>
          <w:sz w:val="28"/>
          <w:szCs w:val="28"/>
        </w:rPr>
        <w:t xml:space="preserve">.- - - </w:t>
      </w:r>
      <w:r w:rsidR="00360460" w:rsidRPr="000F5717">
        <w:rPr>
          <w:rFonts w:ascii="Arial" w:hAnsi="Arial" w:cs="Arial"/>
          <w:sz w:val="28"/>
          <w:szCs w:val="28"/>
        </w:rPr>
        <w:t>- - - - - - - - - - - - - - - - - - - - - - - - - - - - - - - - - - -</w:t>
      </w:r>
    </w:p>
    <w:p w:rsidR="00902150" w:rsidRPr="000F5717" w:rsidRDefault="00422A55" w:rsidP="00902150">
      <w:pPr>
        <w:spacing w:line="360" w:lineRule="auto"/>
        <w:ind w:firstLine="567"/>
        <w:jc w:val="both"/>
        <w:rPr>
          <w:rFonts w:ascii="Arial" w:hAnsi="Arial" w:cs="Arial"/>
          <w:sz w:val="32"/>
          <w:szCs w:val="28"/>
        </w:rPr>
      </w:pPr>
      <w:r w:rsidRPr="000F5717">
        <w:rPr>
          <w:rFonts w:ascii="Arial" w:hAnsi="Arial" w:cs="Arial"/>
          <w:b/>
          <w:snapToGrid w:val="0"/>
          <w:sz w:val="28"/>
          <w:szCs w:val="28"/>
        </w:rPr>
        <w:t>SEGUNDO.</w:t>
      </w:r>
      <w:r w:rsidR="0010041E" w:rsidRPr="000F5717">
        <w:rPr>
          <w:rFonts w:ascii="Arial" w:hAnsi="Arial" w:cs="Arial"/>
          <w:b/>
          <w:snapToGrid w:val="0"/>
          <w:sz w:val="28"/>
          <w:szCs w:val="28"/>
        </w:rPr>
        <w:t xml:space="preserve"> </w:t>
      </w:r>
      <w:r w:rsidRPr="000F5717">
        <w:rPr>
          <w:rFonts w:ascii="Arial" w:hAnsi="Arial" w:cs="Arial"/>
          <w:b/>
          <w:snapToGrid w:val="0"/>
          <w:sz w:val="28"/>
          <w:szCs w:val="28"/>
        </w:rPr>
        <w:t>-</w:t>
      </w:r>
      <w:r w:rsidR="00A459DC" w:rsidRPr="000F5717">
        <w:rPr>
          <w:rFonts w:ascii="Arial" w:hAnsi="Arial" w:cs="Arial"/>
          <w:b/>
          <w:snapToGrid w:val="0"/>
          <w:sz w:val="28"/>
          <w:szCs w:val="28"/>
        </w:rPr>
        <w:t xml:space="preserve"> </w:t>
      </w:r>
      <w:r w:rsidR="00307A22" w:rsidRPr="000F5717">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0F5717">
        <w:rPr>
          <w:rFonts w:ascii="Arial" w:hAnsi="Arial" w:cs="Arial"/>
          <w:sz w:val="28"/>
          <w:szCs w:val="27"/>
        </w:rPr>
        <w:t>.</w:t>
      </w:r>
      <w:r w:rsidR="00307A22" w:rsidRPr="000F5717">
        <w:rPr>
          <w:rFonts w:ascii="Arial" w:hAnsi="Arial" w:cs="Arial"/>
          <w:sz w:val="32"/>
          <w:szCs w:val="28"/>
        </w:rPr>
        <w:t>- - - - - - - - - - - - - -</w:t>
      </w:r>
      <w:r w:rsidR="00902150" w:rsidRPr="000F5717">
        <w:rPr>
          <w:rFonts w:ascii="Arial" w:hAnsi="Arial" w:cs="Arial"/>
          <w:sz w:val="32"/>
          <w:szCs w:val="28"/>
        </w:rPr>
        <w:t xml:space="preserve">       </w:t>
      </w:r>
    </w:p>
    <w:p w:rsidR="00894183" w:rsidRPr="000F5717" w:rsidRDefault="006F0180" w:rsidP="00902150">
      <w:pPr>
        <w:spacing w:line="360" w:lineRule="auto"/>
        <w:ind w:firstLine="567"/>
        <w:jc w:val="both"/>
        <w:rPr>
          <w:rFonts w:ascii="Arial" w:hAnsi="Arial" w:cs="Arial"/>
          <w:sz w:val="32"/>
          <w:szCs w:val="28"/>
        </w:rPr>
      </w:pPr>
      <w:r w:rsidRPr="000F5717">
        <w:rPr>
          <w:rFonts w:ascii="Arial" w:hAnsi="Arial" w:cs="Arial"/>
          <w:b/>
          <w:sz w:val="28"/>
          <w:szCs w:val="28"/>
          <w:lang w:val="es-ES_tradnl"/>
        </w:rPr>
        <w:t>TERCERO.-</w:t>
      </w:r>
      <w:r w:rsidR="008572D3" w:rsidRPr="000F5717">
        <w:rPr>
          <w:rFonts w:ascii="Arial" w:hAnsi="Arial" w:cs="Arial"/>
          <w:b/>
          <w:sz w:val="28"/>
          <w:szCs w:val="28"/>
          <w:lang w:val="es-ES_tradnl"/>
        </w:rPr>
        <w:t xml:space="preserve"> </w:t>
      </w:r>
      <w:r w:rsidR="008572D3" w:rsidRPr="000F5717">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8572D3" w:rsidRPr="000F5717">
        <w:rPr>
          <w:rFonts w:ascii="Arial" w:hAnsi="Arial" w:cs="Arial"/>
          <w:b/>
          <w:sz w:val="28"/>
          <w:szCs w:val="28"/>
          <w:lang w:val="es-ES_tradnl"/>
        </w:rPr>
        <w:t xml:space="preserve"> </w:t>
      </w:r>
      <w:r w:rsidR="008572D3" w:rsidRPr="000F5717">
        <w:rPr>
          <w:rFonts w:ascii="Arial" w:hAnsi="Arial" w:cs="Arial"/>
          <w:sz w:val="28"/>
          <w:szCs w:val="28"/>
        </w:rPr>
        <w:t xml:space="preserve">posterior al estudio de cada una de las causales de </w:t>
      </w:r>
      <w:r w:rsidR="008572D3" w:rsidRPr="000F5717">
        <w:rPr>
          <w:rFonts w:ascii="Arial" w:hAnsi="Arial" w:cs="Arial"/>
          <w:sz w:val="28"/>
          <w:szCs w:val="28"/>
          <w:lang w:val="es-ES_tradnl"/>
        </w:rPr>
        <w:t xml:space="preserve">improcedencia o sobreseimiento a que hacen referencia los artículos 161 y 162 de la Ley de Procedimiento y Justicia Administrativa para el Estado de Oaxaca, </w:t>
      </w:r>
      <w:r w:rsidR="008572D3" w:rsidRPr="000F5717">
        <w:rPr>
          <w:rFonts w:ascii="Arial" w:hAnsi="Arial" w:cs="Arial"/>
          <w:sz w:val="28"/>
          <w:szCs w:val="28"/>
          <w:u w:val="single"/>
          <w:lang w:val="es-ES_tradnl"/>
        </w:rPr>
        <w:t>se advierte que en el presente asunto no se actualizan</w:t>
      </w:r>
      <w:r w:rsidR="008572D3" w:rsidRPr="000F5717">
        <w:rPr>
          <w:rFonts w:ascii="Arial" w:hAnsi="Arial" w:cs="Arial"/>
          <w:sz w:val="28"/>
          <w:szCs w:val="28"/>
          <w:lang w:val="es-ES_tradnl"/>
        </w:rPr>
        <w:t xml:space="preserve">, </w:t>
      </w:r>
      <w:r w:rsidR="008572D3" w:rsidRPr="000F5717">
        <w:rPr>
          <w:rFonts w:ascii="Arial" w:hAnsi="Arial" w:cs="Arial"/>
          <w:sz w:val="28"/>
          <w:szCs w:val="28"/>
        </w:rPr>
        <w:t xml:space="preserve">por ende, </w:t>
      </w:r>
      <w:r w:rsidR="008572D3" w:rsidRPr="000F5717">
        <w:rPr>
          <w:rFonts w:ascii="Arial" w:hAnsi="Arial" w:cs="Arial"/>
          <w:sz w:val="28"/>
          <w:szCs w:val="28"/>
          <w:u w:val="single"/>
        </w:rPr>
        <w:t>NO SE SOBRESEE EL JUICIO</w:t>
      </w:r>
      <w:r w:rsidR="00307A22" w:rsidRPr="000F5717">
        <w:rPr>
          <w:rFonts w:ascii="Arial" w:hAnsi="Arial" w:cs="Arial"/>
          <w:sz w:val="28"/>
          <w:szCs w:val="28"/>
        </w:rPr>
        <w:t xml:space="preserve">.- - - - - - - - - - - </w:t>
      </w:r>
      <w:r w:rsidR="00902150" w:rsidRPr="000F5717">
        <w:rPr>
          <w:rFonts w:ascii="Arial" w:hAnsi="Arial" w:cs="Arial"/>
          <w:sz w:val="28"/>
          <w:szCs w:val="28"/>
        </w:rPr>
        <w:t xml:space="preserve">- - </w:t>
      </w:r>
    </w:p>
    <w:p w:rsidR="00042F8D" w:rsidRPr="000F5717" w:rsidRDefault="00F6719F" w:rsidP="00042F8D">
      <w:pPr>
        <w:spacing w:after="240"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53120" behindDoc="0" locked="0" layoutInCell="1" allowOverlap="1">
                <wp:simplePos x="0" y="0"/>
                <wp:positionH relativeFrom="column">
                  <wp:posOffset>-1190625</wp:posOffset>
                </wp:positionH>
                <wp:positionV relativeFrom="paragraph">
                  <wp:posOffset>1413510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75pt;margin-top:111.3pt;width:79.45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xd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290013" w:rsidRPr="000F5717">
        <w:rPr>
          <w:rFonts w:ascii="Arial" w:hAnsi="Arial" w:cs="Arial"/>
          <w:b/>
          <w:bCs/>
          <w:sz w:val="28"/>
          <w:szCs w:val="28"/>
          <w:lang w:val="es-MX"/>
        </w:rPr>
        <w:t>CUARTO</w:t>
      </w:r>
      <w:r w:rsidR="00290013" w:rsidRPr="000F5717">
        <w:rPr>
          <w:rFonts w:ascii="Arial" w:hAnsi="Arial" w:cs="Arial"/>
          <w:bCs/>
          <w:sz w:val="28"/>
          <w:szCs w:val="28"/>
          <w:lang w:val="es-MX"/>
        </w:rPr>
        <w:t>.-</w:t>
      </w:r>
      <w:r w:rsidR="00C0792E" w:rsidRPr="000F5717">
        <w:rPr>
          <w:rFonts w:ascii="Arial" w:hAnsi="Arial" w:cs="Arial"/>
          <w:bCs/>
          <w:sz w:val="28"/>
          <w:szCs w:val="28"/>
          <w:lang w:val="es-MX"/>
        </w:rPr>
        <w:t xml:space="preserve"> </w:t>
      </w:r>
      <w:r w:rsidR="00042F8D" w:rsidRPr="000F5717">
        <w:rPr>
          <w:rFonts w:ascii="Arial" w:hAnsi="Arial" w:cs="Arial"/>
          <w:bCs/>
          <w:sz w:val="28"/>
          <w:szCs w:val="28"/>
          <w:lang w:val="es-MX"/>
        </w:rPr>
        <w:t xml:space="preserve">La hoy actora manifiesta en su concepto de impugnación PRIMERO, que la que la aludida multa por infracción, es violatoria a lo dispuesto por el artículo 17 de la Ley de Procedimiento y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
          <w:bCs/>
          <w:i/>
          <w:sz w:val="28"/>
          <w:szCs w:val="28"/>
          <w:lang w:val="es-MX"/>
        </w:rPr>
        <w:t>Artículo 28.</w:t>
      </w:r>
      <w:r w:rsidRPr="000F5717">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Cs/>
          <w:i/>
          <w:sz w:val="28"/>
          <w:szCs w:val="28"/>
          <w:lang w:val="es-MX"/>
        </w:rPr>
        <w:t>[…]</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Cs/>
          <w:i/>
          <w:sz w:val="28"/>
          <w:szCs w:val="28"/>
          <w:lang w:val="es-MX"/>
        </w:rPr>
        <w:t>VIII. Imponer las sanciones que correspondan por violación a las disposiciones fiscales;</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Cs/>
          <w:i/>
          <w:sz w:val="28"/>
          <w:szCs w:val="28"/>
          <w:lang w:val="es-MX"/>
        </w:rPr>
        <w:t>[…]</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042F8D" w:rsidRPr="000F5717" w:rsidRDefault="00F6719F" w:rsidP="00042F8D">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54144" behindDoc="0" locked="0" layoutInCell="1" allowOverlap="1">
                <wp:simplePos x="0" y="0"/>
                <wp:positionH relativeFrom="column">
                  <wp:posOffset>5730240</wp:posOffset>
                </wp:positionH>
                <wp:positionV relativeFrom="paragraph">
                  <wp:posOffset>3486150</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2pt;margin-top:274.5pt;width:79.4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042F8D" w:rsidRPr="000F5717">
        <w:rPr>
          <w:rFonts w:ascii="Arial" w:hAnsi="Arial" w:cs="Arial"/>
          <w:bCs/>
          <w:sz w:val="28"/>
          <w:szCs w:val="28"/>
          <w:lang w:val="es-MX"/>
        </w:rPr>
        <w:t>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 - - - - - - - -</w:t>
      </w:r>
    </w:p>
    <w:p w:rsidR="00042F8D" w:rsidRPr="000F5717" w:rsidRDefault="00042F8D" w:rsidP="00042F8D">
      <w:pPr>
        <w:spacing w:after="240" w:line="360" w:lineRule="auto"/>
        <w:ind w:firstLine="567"/>
        <w:jc w:val="both"/>
        <w:rPr>
          <w:rFonts w:ascii="Arial" w:hAnsi="Arial" w:cs="Arial"/>
          <w:bCs/>
          <w:sz w:val="28"/>
          <w:szCs w:val="28"/>
          <w:lang w:val="es-MX"/>
        </w:rPr>
      </w:pPr>
      <w:r w:rsidRPr="000F5717">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
          <w:bCs/>
          <w:i/>
          <w:sz w:val="28"/>
          <w:szCs w:val="28"/>
          <w:lang w:val="es-MX"/>
        </w:rPr>
        <w:t>Artículo 1.</w:t>
      </w:r>
      <w:r w:rsidRPr="000F5717">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042F8D" w:rsidRPr="000F5717" w:rsidRDefault="00042F8D" w:rsidP="00042F8D">
      <w:pPr>
        <w:spacing w:after="240" w:line="276" w:lineRule="auto"/>
        <w:ind w:left="567" w:right="618"/>
        <w:jc w:val="both"/>
        <w:rPr>
          <w:rFonts w:ascii="Arial" w:hAnsi="Arial" w:cs="Arial"/>
          <w:bCs/>
          <w:i/>
          <w:sz w:val="28"/>
          <w:szCs w:val="28"/>
          <w:lang w:val="es-MX"/>
        </w:rPr>
      </w:pPr>
      <w:r w:rsidRPr="000F5717">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042F8D" w:rsidRPr="000F5717" w:rsidRDefault="00F6719F" w:rsidP="00042F8D">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55168" behindDoc="0" locked="0" layoutInCell="1" allowOverlap="1">
                <wp:simplePos x="0" y="0"/>
                <wp:positionH relativeFrom="column">
                  <wp:posOffset>-1143635</wp:posOffset>
                </wp:positionH>
                <wp:positionV relativeFrom="paragraph">
                  <wp:posOffset>2875280</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05pt;margin-top:226.4pt;width:79.4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lq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042F8D" w:rsidRPr="000F5717">
        <w:rPr>
          <w:rFonts w:ascii="Arial" w:hAnsi="Arial" w:cs="Arial"/>
          <w:bCs/>
          <w:sz w:val="28"/>
          <w:szCs w:val="28"/>
          <w:lang w:val="es-MX"/>
        </w:rPr>
        <w:t xml:space="preserve">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w:t>
      </w:r>
      <w:r w:rsidR="000252CE" w:rsidRPr="000F5717">
        <w:rPr>
          <w:rFonts w:ascii="Arial" w:hAnsi="Arial" w:cs="Arial"/>
          <w:bCs/>
          <w:sz w:val="28"/>
          <w:szCs w:val="28"/>
          <w:lang w:val="es-MX"/>
        </w:rPr>
        <w:t>se encuentra correctamente fundamentada respecto a la competencia material y territorial.</w:t>
      </w:r>
      <w:r w:rsidR="00042F8D" w:rsidRPr="000F5717">
        <w:rPr>
          <w:rFonts w:ascii="Arial" w:hAnsi="Arial" w:cs="Arial"/>
          <w:bCs/>
          <w:sz w:val="28"/>
          <w:szCs w:val="28"/>
          <w:lang w:val="es-MX"/>
        </w:rPr>
        <w:t xml:space="preserve"> </w:t>
      </w:r>
      <w:r w:rsidR="000252CE" w:rsidRPr="000F5717">
        <w:rPr>
          <w:rFonts w:ascii="Arial" w:hAnsi="Arial" w:cs="Arial"/>
          <w:bCs/>
          <w:sz w:val="28"/>
          <w:szCs w:val="28"/>
          <w:lang w:val="es-MX"/>
        </w:rPr>
        <w:t>En consecuencia,</w:t>
      </w:r>
      <w:r w:rsidR="00042F8D" w:rsidRPr="000F5717">
        <w:rPr>
          <w:rFonts w:ascii="Arial" w:hAnsi="Arial" w:cs="Arial"/>
          <w:bCs/>
          <w:sz w:val="28"/>
          <w:szCs w:val="28"/>
          <w:lang w:val="es-MX"/>
        </w:rPr>
        <w:t xml:space="preserve"> dicho concepto de impugnación resulta </w:t>
      </w:r>
      <w:r w:rsidR="00042F8D" w:rsidRPr="000F5717">
        <w:rPr>
          <w:rFonts w:ascii="Arial" w:hAnsi="Arial" w:cs="Arial"/>
          <w:bCs/>
          <w:sz w:val="28"/>
          <w:szCs w:val="28"/>
          <w:u w:val="single"/>
          <w:lang w:val="es-MX"/>
        </w:rPr>
        <w:t>INFUNDADO</w:t>
      </w:r>
      <w:r w:rsidR="00042F8D" w:rsidRPr="000F5717">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 - - - - - - - - - - - - - - </w:t>
      </w:r>
      <w:r w:rsidR="000252CE" w:rsidRPr="000F5717">
        <w:rPr>
          <w:rFonts w:ascii="Arial" w:hAnsi="Arial" w:cs="Arial"/>
          <w:bCs/>
          <w:sz w:val="28"/>
          <w:szCs w:val="28"/>
          <w:lang w:val="es-MX"/>
        </w:rPr>
        <w:t>- - - - - - - - - - - - - - - - - - - - - - - - - -</w:t>
      </w:r>
    </w:p>
    <w:p w:rsidR="00CB2FAC" w:rsidRPr="000F5717" w:rsidRDefault="00F6719F" w:rsidP="00902150">
      <w:pPr>
        <w:spacing w:after="240" w:line="360" w:lineRule="auto"/>
        <w:ind w:firstLine="708"/>
        <w:jc w:val="both"/>
        <w:rPr>
          <w:rFonts w:ascii="Arial" w:hAnsi="Arial" w:cs="Arial"/>
          <w:sz w:val="28"/>
          <w:szCs w:val="28"/>
        </w:rPr>
      </w:pPr>
      <w:r>
        <w:rPr>
          <w:noProof/>
          <w:lang w:val="es-MX"/>
        </w:rPr>
        <mc:AlternateContent>
          <mc:Choice Requires="wps">
            <w:drawing>
              <wp:anchor distT="0" distB="0" distL="114300" distR="114300" simplePos="0" relativeHeight="251656192" behindDoc="0" locked="0" layoutInCell="1" allowOverlap="1">
                <wp:simplePos x="0" y="0"/>
                <wp:positionH relativeFrom="column">
                  <wp:posOffset>5730240</wp:posOffset>
                </wp:positionH>
                <wp:positionV relativeFrom="paragraph">
                  <wp:posOffset>4414520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1.2pt;margin-top:347.6pt;width:79.4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JxagIAAOc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AC5B9F" w:rsidRPr="000F5717">
        <w:rPr>
          <w:rFonts w:ascii="Arial" w:hAnsi="Arial" w:cs="Arial"/>
          <w:b/>
          <w:bCs/>
          <w:sz w:val="28"/>
          <w:szCs w:val="28"/>
          <w:lang w:val="es-MX"/>
        </w:rPr>
        <w:t>QUINTO.-</w:t>
      </w:r>
      <w:r w:rsidR="00AC5B9F" w:rsidRPr="000F5717">
        <w:rPr>
          <w:rFonts w:ascii="Arial" w:hAnsi="Arial" w:cs="Arial"/>
          <w:bCs/>
          <w:sz w:val="28"/>
          <w:szCs w:val="28"/>
          <w:lang w:val="es-MX"/>
        </w:rPr>
        <w:t xml:space="preserve"> </w:t>
      </w:r>
      <w:r w:rsidR="00244A1A" w:rsidRPr="000F5717">
        <w:rPr>
          <w:rFonts w:ascii="Arial" w:hAnsi="Arial" w:cs="Arial"/>
          <w:bCs/>
          <w:sz w:val="28"/>
          <w:szCs w:val="28"/>
          <w:lang w:val="es-MX"/>
        </w:rPr>
        <w:t>L</w:t>
      </w:r>
      <w:r w:rsidR="003E4F35" w:rsidRPr="000F5717">
        <w:rPr>
          <w:rFonts w:ascii="Arial" w:hAnsi="Arial" w:cs="Arial"/>
          <w:bCs/>
          <w:sz w:val="28"/>
          <w:szCs w:val="28"/>
          <w:lang w:val="es-MX"/>
        </w:rPr>
        <w:t xml:space="preserve">a parte actora manifiesta </w:t>
      </w:r>
      <w:r w:rsidR="00C0792E" w:rsidRPr="000F5717">
        <w:rPr>
          <w:rFonts w:ascii="Arial" w:hAnsi="Arial" w:cs="Arial"/>
          <w:bCs/>
          <w:sz w:val="28"/>
          <w:szCs w:val="28"/>
          <w:lang w:val="es-MX"/>
        </w:rPr>
        <w:t xml:space="preserve">esencialmente </w:t>
      </w:r>
      <w:r w:rsidR="00BF465D" w:rsidRPr="000F5717">
        <w:rPr>
          <w:rFonts w:ascii="Arial" w:hAnsi="Arial" w:cs="Arial"/>
          <w:bCs/>
          <w:sz w:val="28"/>
          <w:szCs w:val="28"/>
          <w:lang w:val="es-MX"/>
        </w:rPr>
        <w:t>en su concepto</w:t>
      </w:r>
      <w:r w:rsidR="000A3778" w:rsidRPr="000F5717">
        <w:rPr>
          <w:rFonts w:ascii="Arial" w:hAnsi="Arial" w:cs="Arial"/>
          <w:bCs/>
          <w:sz w:val="28"/>
          <w:szCs w:val="28"/>
          <w:lang w:val="es-MX"/>
        </w:rPr>
        <w:t xml:space="preserve"> </w:t>
      </w:r>
      <w:r w:rsidR="00BF465D" w:rsidRPr="000F5717">
        <w:rPr>
          <w:rFonts w:ascii="Arial" w:hAnsi="Arial" w:cs="Arial"/>
          <w:bCs/>
          <w:sz w:val="28"/>
          <w:szCs w:val="28"/>
          <w:lang w:val="es-MX"/>
        </w:rPr>
        <w:t xml:space="preserve">de </w:t>
      </w:r>
      <w:r w:rsidR="00C0792E" w:rsidRPr="000F5717">
        <w:rPr>
          <w:rFonts w:ascii="Arial" w:hAnsi="Arial" w:cs="Arial"/>
          <w:bCs/>
          <w:sz w:val="28"/>
          <w:szCs w:val="28"/>
          <w:lang w:val="es-MX"/>
        </w:rPr>
        <w:t>violación</w:t>
      </w:r>
      <w:r w:rsidR="00944EA8" w:rsidRPr="000F5717">
        <w:rPr>
          <w:rFonts w:ascii="Arial" w:hAnsi="Arial" w:cs="Arial"/>
          <w:bCs/>
          <w:sz w:val="28"/>
          <w:szCs w:val="28"/>
          <w:lang w:val="es-MX"/>
        </w:rPr>
        <w:t xml:space="preserve"> </w:t>
      </w:r>
      <w:r w:rsidR="00AC5B9F" w:rsidRPr="000F5717">
        <w:rPr>
          <w:rFonts w:ascii="Arial" w:hAnsi="Arial" w:cs="Arial"/>
          <w:bCs/>
          <w:sz w:val="28"/>
          <w:szCs w:val="28"/>
          <w:lang w:val="es-MX"/>
        </w:rPr>
        <w:t>SEGUNDO</w:t>
      </w:r>
      <w:r w:rsidR="00C32A49" w:rsidRPr="000F5717">
        <w:rPr>
          <w:rFonts w:ascii="Arial" w:hAnsi="Arial" w:cs="Arial"/>
          <w:bCs/>
          <w:sz w:val="28"/>
          <w:szCs w:val="28"/>
          <w:lang w:val="es-MX"/>
        </w:rPr>
        <w:t xml:space="preserve"> </w:t>
      </w:r>
      <w:r w:rsidR="003E4F35" w:rsidRPr="000F5717">
        <w:rPr>
          <w:rFonts w:ascii="Arial" w:hAnsi="Arial" w:cs="Arial"/>
          <w:bCs/>
          <w:sz w:val="28"/>
          <w:szCs w:val="28"/>
          <w:lang w:val="es-MX"/>
        </w:rPr>
        <w:t xml:space="preserve">que </w:t>
      </w:r>
      <w:r w:rsidR="00EB1158" w:rsidRPr="000F5717">
        <w:rPr>
          <w:rFonts w:ascii="Arial" w:hAnsi="Arial" w:cs="Arial"/>
          <w:bCs/>
          <w:sz w:val="28"/>
          <w:szCs w:val="28"/>
          <w:lang w:val="es-MX"/>
        </w:rPr>
        <w:t xml:space="preserve">la aludida </w:t>
      </w:r>
      <w:r w:rsidR="00A1115E" w:rsidRPr="000F5717">
        <w:rPr>
          <w:rFonts w:ascii="Arial" w:hAnsi="Arial" w:cs="Arial"/>
          <w:bCs/>
          <w:sz w:val="28"/>
          <w:szCs w:val="28"/>
          <w:lang w:val="es-MX"/>
        </w:rPr>
        <w:t>multa por infracción</w:t>
      </w:r>
      <w:r w:rsidR="00EB1158" w:rsidRPr="000F5717">
        <w:rPr>
          <w:rFonts w:ascii="Arial" w:hAnsi="Arial" w:cs="Arial"/>
          <w:bCs/>
          <w:sz w:val="28"/>
          <w:szCs w:val="28"/>
          <w:lang w:val="es-MX"/>
        </w:rPr>
        <w:t xml:space="preserve">, </w:t>
      </w:r>
      <w:r w:rsidR="004B23BC" w:rsidRPr="000F5717">
        <w:rPr>
          <w:rFonts w:ascii="Arial" w:hAnsi="Arial" w:cs="Arial"/>
          <w:bCs/>
          <w:sz w:val="28"/>
          <w:szCs w:val="28"/>
          <w:lang w:val="es-MX"/>
        </w:rPr>
        <w:t xml:space="preserve">viola en </w:t>
      </w:r>
      <w:r w:rsidR="00E96323" w:rsidRPr="000F5717">
        <w:rPr>
          <w:rFonts w:ascii="Arial" w:hAnsi="Arial" w:cs="Arial"/>
          <w:bCs/>
          <w:sz w:val="28"/>
          <w:szCs w:val="28"/>
          <w:lang w:val="es-MX"/>
        </w:rPr>
        <w:t xml:space="preserve">perjuicio de su representada </w:t>
      </w:r>
      <w:r w:rsidR="004B23BC" w:rsidRPr="000F5717">
        <w:rPr>
          <w:rFonts w:ascii="Arial" w:hAnsi="Arial" w:cs="Arial"/>
          <w:bCs/>
          <w:sz w:val="28"/>
          <w:szCs w:val="28"/>
          <w:lang w:val="es-MX"/>
        </w:rPr>
        <w:t xml:space="preserve">el </w:t>
      </w:r>
      <w:r w:rsidR="001D3A65" w:rsidRPr="000F5717">
        <w:rPr>
          <w:rFonts w:ascii="Arial" w:hAnsi="Arial" w:cs="Arial"/>
          <w:bCs/>
          <w:sz w:val="28"/>
          <w:szCs w:val="28"/>
          <w:lang w:val="es-MX"/>
        </w:rPr>
        <w:t>artículo 122 fracción IV</w:t>
      </w:r>
      <w:r w:rsidR="004B23BC" w:rsidRPr="000F5717">
        <w:rPr>
          <w:rFonts w:ascii="Arial" w:hAnsi="Arial" w:cs="Arial"/>
          <w:bCs/>
          <w:sz w:val="28"/>
          <w:szCs w:val="28"/>
          <w:lang w:val="es-MX"/>
        </w:rPr>
        <w:t xml:space="preserve"> del Código Fiscal para el Estado de Oaxaca</w:t>
      </w:r>
      <w:r w:rsidR="00497F01" w:rsidRPr="000F5717">
        <w:rPr>
          <w:rFonts w:ascii="Arial" w:hAnsi="Arial" w:cs="Arial"/>
          <w:bCs/>
          <w:sz w:val="28"/>
          <w:szCs w:val="28"/>
          <w:lang w:val="es-MX"/>
        </w:rPr>
        <w:t xml:space="preserve">, </w:t>
      </w:r>
      <w:r w:rsidR="001D3A65" w:rsidRPr="000F5717">
        <w:rPr>
          <w:rFonts w:ascii="Arial" w:hAnsi="Arial" w:cs="Arial"/>
          <w:bCs/>
          <w:sz w:val="28"/>
          <w:szCs w:val="28"/>
          <w:lang w:val="es-MX"/>
        </w:rPr>
        <w:t xml:space="preserve">artículo 55 del Reglamento del Código para el Estado de Oaxaca en relación los artículos 63 y 64 de la Ley Estatal de Hacienda, </w:t>
      </w:r>
      <w:r w:rsidR="00497F01" w:rsidRPr="000F5717">
        <w:rPr>
          <w:rFonts w:ascii="Arial" w:hAnsi="Arial" w:cs="Arial"/>
          <w:bCs/>
          <w:sz w:val="28"/>
          <w:szCs w:val="28"/>
          <w:lang w:val="es-MX"/>
        </w:rPr>
        <w:t>en vi</w:t>
      </w:r>
      <w:r w:rsidR="00970D6E" w:rsidRPr="000F5717">
        <w:rPr>
          <w:rFonts w:ascii="Arial" w:hAnsi="Arial" w:cs="Arial"/>
          <w:bCs/>
          <w:sz w:val="28"/>
          <w:szCs w:val="28"/>
          <w:lang w:val="es-MX"/>
        </w:rPr>
        <w:t>rtud que no se actualiza el hecho imponible, por no estar obligada a presentar las declaraciones por los periodos que la autoridad demandada señala, esto es ya que manifiesta la accionante que se inscribió en el Registro Estatal de Contribuyentes con fecha</w:t>
      </w:r>
      <w:r w:rsidR="00B90406" w:rsidRPr="000F5717">
        <w:rPr>
          <w:rFonts w:ascii="Arial" w:hAnsi="Arial" w:cs="Arial"/>
          <w:bCs/>
          <w:sz w:val="28"/>
          <w:szCs w:val="28"/>
          <w:lang w:val="es-MX"/>
        </w:rPr>
        <w:t xml:space="preserve"> d</w:t>
      </w:r>
      <w:r w:rsidR="00902150" w:rsidRPr="000F5717">
        <w:rPr>
          <w:rFonts w:ascii="Arial" w:hAnsi="Arial" w:cs="Arial"/>
          <w:bCs/>
          <w:sz w:val="28"/>
          <w:szCs w:val="28"/>
          <w:lang w:val="es-MX"/>
        </w:rPr>
        <w:t>os</w:t>
      </w:r>
      <w:r w:rsidR="00970D6E" w:rsidRPr="000F5717">
        <w:rPr>
          <w:rFonts w:ascii="Arial" w:hAnsi="Arial" w:cs="Arial"/>
          <w:bCs/>
          <w:sz w:val="28"/>
          <w:szCs w:val="28"/>
          <w:lang w:val="es-MX"/>
        </w:rPr>
        <w:t xml:space="preserve"> de septiembre de dos mil dieciséis, situación que la demanda</w:t>
      </w:r>
      <w:r w:rsidR="00AC2329" w:rsidRPr="000F5717">
        <w:rPr>
          <w:rFonts w:ascii="Arial" w:hAnsi="Arial" w:cs="Arial"/>
          <w:bCs/>
          <w:sz w:val="28"/>
          <w:szCs w:val="28"/>
          <w:lang w:val="es-MX"/>
        </w:rPr>
        <w:t>da</w:t>
      </w:r>
      <w:r w:rsidR="00970D6E" w:rsidRPr="000F5717">
        <w:rPr>
          <w:rFonts w:ascii="Arial" w:hAnsi="Arial" w:cs="Arial"/>
          <w:bCs/>
          <w:sz w:val="28"/>
          <w:szCs w:val="28"/>
          <w:lang w:val="es-MX"/>
        </w:rPr>
        <w:t xml:space="preserve"> en su escrito de contestación corrobora</w:t>
      </w:r>
      <w:r w:rsidR="00F05BBC" w:rsidRPr="000F5717">
        <w:rPr>
          <w:rFonts w:ascii="Arial" w:hAnsi="Arial" w:cs="Arial"/>
          <w:bCs/>
          <w:sz w:val="28"/>
          <w:szCs w:val="28"/>
          <w:lang w:val="es-MX"/>
        </w:rPr>
        <w:t xml:space="preserve"> </w:t>
      </w:r>
      <w:r w:rsidR="003D3BCA" w:rsidRPr="000F5717">
        <w:rPr>
          <w:rFonts w:ascii="Arial" w:hAnsi="Arial" w:cs="Arial"/>
          <w:bCs/>
          <w:sz w:val="28"/>
          <w:szCs w:val="28"/>
          <w:lang w:val="es-MX"/>
        </w:rPr>
        <w:t>con la copia simple del Formato de Inscripción al Registro Estatal de Contribuyentes (FIREC) visible en la</w:t>
      </w:r>
      <w:r w:rsidR="001769EE" w:rsidRPr="000F5717">
        <w:rPr>
          <w:rFonts w:ascii="Arial" w:hAnsi="Arial" w:cs="Arial"/>
          <w:bCs/>
          <w:sz w:val="28"/>
          <w:szCs w:val="28"/>
          <w:lang w:val="es-MX"/>
        </w:rPr>
        <w:t xml:space="preserve"> foja</w:t>
      </w:r>
      <w:r w:rsidR="003D3BCA" w:rsidRPr="000F5717">
        <w:rPr>
          <w:rFonts w:ascii="Arial" w:hAnsi="Arial" w:cs="Arial"/>
          <w:bCs/>
          <w:sz w:val="28"/>
          <w:szCs w:val="28"/>
          <w:lang w:val="es-MX"/>
        </w:rPr>
        <w:t xml:space="preserve"> 47 del sumario, documental que adquiere valor probatorio indiciario en términos del artículo 273 fracción II de la Ley de Procedimiento y Justicia Administrativa, </w:t>
      </w:r>
      <w:r w:rsidR="009225D1" w:rsidRPr="000F5717">
        <w:rPr>
          <w:rFonts w:ascii="Arial" w:hAnsi="Arial" w:cs="Arial"/>
          <w:bCs/>
          <w:sz w:val="28"/>
          <w:szCs w:val="28"/>
          <w:lang w:val="es-MX"/>
        </w:rPr>
        <w:t xml:space="preserve">por lo que esta Sala advierte que en términos del artículo </w:t>
      </w:r>
      <w:r w:rsidR="00B90406" w:rsidRPr="000F5717">
        <w:rPr>
          <w:rFonts w:ascii="Arial" w:hAnsi="Arial" w:cs="Arial"/>
          <w:bCs/>
          <w:sz w:val="28"/>
          <w:szCs w:val="28"/>
          <w:lang w:val="es-MX"/>
        </w:rPr>
        <w:t>149</w:t>
      </w:r>
      <w:r w:rsidR="009225D1" w:rsidRPr="000F5717">
        <w:rPr>
          <w:rFonts w:ascii="Arial" w:hAnsi="Arial" w:cs="Arial"/>
          <w:bCs/>
          <w:sz w:val="28"/>
          <w:szCs w:val="28"/>
          <w:lang w:val="es-MX"/>
        </w:rPr>
        <w:t xml:space="preserve"> de la Ley de </w:t>
      </w:r>
      <w:r w:rsidR="00B90406" w:rsidRPr="000F5717">
        <w:rPr>
          <w:rFonts w:ascii="Arial" w:hAnsi="Arial" w:cs="Arial"/>
          <w:bCs/>
          <w:sz w:val="28"/>
          <w:szCs w:val="28"/>
          <w:lang w:val="es-MX"/>
        </w:rPr>
        <w:t>Procedimiento y Justicia Administrativa</w:t>
      </w:r>
      <w:r w:rsidR="009225D1" w:rsidRPr="000F5717">
        <w:rPr>
          <w:rFonts w:ascii="Arial" w:hAnsi="Arial" w:cs="Arial"/>
          <w:bCs/>
          <w:sz w:val="28"/>
          <w:szCs w:val="28"/>
          <w:lang w:val="es-MX"/>
        </w:rPr>
        <w:t xml:space="preserve"> para el Estado de Oaxaca, la </w:t>
      </w:r>
      <w:r w:rsidR="006F78B9" w:rsidRPr="000F5717">
        <w:rPr>
          <w:rFonts w:ascii="Arial" w:hAnsi="Arial" w:cs="Arial"/>
          <w:bCs/>
          <w:sz w:val="28"/>
          <w:szCs w:val="28"/>
          <w:lang w:val="es-MX"/>
        </w:rPr>
        <w:t xml:space="preserve">parte </w:t>
      </w:r>
      <w:r w:rsidR="009225D1" w:rsidRPr="000F5717">
        <w:rPr>
          <w:rFonts w:ascii="Arial" w:hAnsi="Arial" w:cs="Arial"/>
          <w:bCs/>
          <w:sz w:val="28"/>
          <w:szCs w:val="28"/>
          <w:lang w:val="es-MX"/>
        </w:rPr>
        <w:t>actora niega en términos del artículo 120 del Código Fiscal para el Estado de Oaxaca</w:t>
      </w:r>
      <w:r w:rsidR="00902150" w:rsidRPr="000F5717">
        <w:rPr>
          <w:rFonts w:ascii="Arial" w:hAnsi="Arial" w:cs="Arial"/>
          <w:bCs/>
          <w:sz w:val="28"/>
          <w:szCs w:val="28"/>
          <w:lang w:val="es-MX"/>
        </w:rPr>
        <w:t>,</w:t>
      </w:r>
      <w:r w:rsidR="009225D1" w:rsidRPr="000F5717">
        <w:rPr>
          <w:rFonts w:ascii="Arial" w:hAnsi="Arial" w:cs="Arial"/>
          <w:bCs/>
          <w:sz w:val="28"/>
          <w:szCs w:val="28"/>
          <w:lang w:val="es-MX"/>
        </w:rPr>
        <w:t xml:space="preserve"> encontrarse obligada a presentar las declaraciones bimest</w:t>
      </w:r>
      <w:r w:rsidR="001C7282" w:rsidRPr="000F5717">
        <w:rPr>
          <w:rFonts w:ascii="Arial" w:hAnsi="Arial" w:cs="Arial"/>
          <w:bCs/>
          <w:sz w:val="28"/>
          <w:szCs w:val="28"/>
          <w:lang w:val="es-MX"/>
        </w:rPr>
        <w:t>rales definitivas por el</w:t>
      </w:r>
      <w:r w:rsidR="00B90406" w:rsidRPr="000F5717">
        <w:rPr>
          <w:rFonts w:ascii="Arial" w:hAnsi="Arial" w:cs="Arial"/>
          <w:bCs/>
          <w:sz w:val="28"/>
          <w:szCs w:val="28"/>
          <w:lang w:val="es-MX"/>
        </w:rPr>
        <w:t xml:space="preserve"> segundo, tercer, cuarto, quinto y sexto bimestre del ejercicio fiscal 201</w:t>
      </w:r>
      <w:r w:rsidR="00902150" w:rsidRPr="000F5717">
        <w:rPr>
          <w:rFonts w:ascii="Arial" w:hAnsi="Arial" w:cs="Arial"/>
          <w:bCs/>
          <w:sz w:val="28"/>
          <w:szCs w:val="28"/>
          <w:lang w:val="es-MX"/>
        </w:rPr>
        <w:t>5</w:t>
      </w:r>
      <w:r w:rsidR="00B90406" w:rsidRPr="000F5717">
        <w:rPr>
          <w:rFonts w:ascii="Arial" w:hAnsi="Arial" w:cs="Arial"/>
          <w:bCs/>
          <w:sz w:val="28"/>
          <w:szCs w:val="28"/>
          <w:lang w:val="es-MX"/>
        </w:rPr>
        <w:t>, así como también por el primero, segundo</w:t>
      </w:r>
      <w:r w:rsidR="00902150" w:rsidRPr="000F5717">
        <w:rPr>
          <w:rFonts w:ascii="Arial" w:hAnsi="Arial" w:cs="Arial"/>
          <w:bCs/>
          <w:sz w:val="28"/>
          <w:szCs w:val="28"/>
          <w:lang w:val="es-MX"/>
        </w:rPr>
        <w:t xml:space="preserve"> y</w:t>
      </w:r>
      <w:r w:rsidR="00B90406" w:rsidRPr="000F5717">
        <w:rPr>
          <w:rFonts w:ascii="Arial" w:hAnsi="Arial" w:cs="Arial"/>
          <w:bCs/>
          <w:sz w:val="28"/>
          <w:szCs w:val="28"/>
          <w:lang w:val="es-MX"/>
        </w:rPr>
        <w:t xml:space="preserve"> tercer  bimestre del ejerció fiscal 201</w:t>
      </w:r>
      <w:r w:rsidR="00902150" w:rsidRPr="000F5717">
        <w:rPr>
          <w:rFonts w:ascii="Arial" w:hAnsi="Arial" w:cs="Arial"/>
          <w:bCs/>
          <w:sz w:val="28"/>
          <w:szCs w:val="28"/>
          <w:lang w:val="es-MX"/>
        </w:rPr>
        <w:t>6</w:t>
      </w:r>
      <w:r w:rsidR="009225D1" w:rsidRPr="000F5717">
        <w:rPr>
          <w:rFonts w:ascii="Arial" w:hAnsi="Arial" w:cs="Arial"/>
          <w:bCs/>
          <w:sz w:val="28"/>
          <w:szCs w:val="28"/>
          <w:lang w:val="es-MX"/>
        </w:rPr>
        <w:t xml:space="preserve">, </w:t>
      </w:r>
      <w:r w:rsidR="00255F16" w:rsidRPr="000F5717">
        <w:rPr>
          <w:rFonts w:ascii="Arial" w:hAnsi="Arial" w:cs="Arial"/>
          <w:bCs/>
          <w:sz w:val="28"/>
          <w:szCs w:val="28"/>
          <w:lang w:val="es-MX"/>
        </w:rPr>
        <w:t>como se aprecia en la</w:t>
      </w:r>
      <w:r w:rsidR="00255F16" w:rsidRPr="000F5717">
        <w:rPr>
          <w:rFonts w:ascii="Arial" w:hAnsi="Arial" w:cs="Arial"/>
          <w:sz w:val="28"/>
          <w:szCs w:val="28"/>
        </w:rPr>
        <w:t xml:space="preserve"> multa por infracción relacionada con la presentación de declaraciones del Impuesto Sobre Erogaciones por Remuneraciones al Trabajo Personal, con número de control</w:t>
      </w:r>
      <w:r w:rsidR="00902150" w:rsidRPr="000F5717">
        <w:rPr>
          <w:rFonts w:ascii="Arial" w:hAnsi="Arial" w:cs="Arial"/>
          <w:sz w:val="28"/>
          <w:szCs w:val="28"/>
        </w:rPr>
        <w:t xml:space="preserve"> </w:t>
      </w:r>
      <w:r w:rsidR="009D3569" w:rsidRPr="000F5717">
        <w:rPr>
          <w:rFonts w:ascii="Arial" w:hAnsi="Arial" w:cs="Arial"/>
          <w:sz w:val="28"/>
          <w:szCs w:val="28"/>
        </w:rPr>
        <w:t>01MO49ER181508</w:t>
      </w:r>
      <w:r w:rsidR="00B90406" w:rsidRPr="000F5717">
        <w:rPr>
          <w:rFonts w:ascii="Arial" w:hAnsi="Arial" w:cs="Arial"/>
          <w:sz w:val="28"/>
          <w:szCs w:val="28"/>
        </w:rPr>
        <w:t>, de fecha veintisiete de julio de dos mil dieciocho (27/07/2018),</w:t>
      </w:r>
      <w:r w:rsidR="00902150" w:rsidRPr="000F5717">
        <w:rPr>
          <w:rFonts w:ascii="Arial" w:hAnsi="Arial" w:cs="Arial"/>
          <w:sz w:val="28"/>
          <w:szCs w:val="28"/>
        </w:rPr>
        <w:t xml:space="preserve"> </w:t>
      </w:r>
      <w:r w:rsidR="00255F16" w:rsidRPr="000F5717">
        <w:rPr>
          <w:rFonts w:ascii="Arial" w:hAnsi="Arial" w:cs="Arial"/>
          <w:sz w:val="28"/>
          <w:szCs w:val="28"/>
        </w:rPr>
        <w:t xml:space="preserve">documental que adquiere valor probatorio pleno en términos del artículo </w:t>
      </w:r>
      <w:r w:rsidR="00B90406" w:rsidRPr="000F5717">
        <w:rPr>
          <w:rFonts w:ascii="Arial" w:hAnsi="Arial" w:cs="Arial"/>
          <w:sz w:val="28"/>
          <w:szCs w:val="28"/>
        </w:rPr>
        <w:t>20</w:t>
      </w:r>
      <w:r w:rsidR="00255F16" w:rsidRPr="000F5717">
        <w:rPr>
          <w:rFonts w:ascii="Arial" w:hAnsi="Arial" w:cs="Arial"/>
          <w:sz w:val="28"/>
          <w:szCs w:val="28"/>
        </w:rPr>
        <w:t xml:space="preserve">3 fracción I de la </w:t>
      </w:r>
      <w:r w:rsidR="00B90406" w:rsidRPr="000F5717">
        <w:rPr>
          <w:rFonts w:ascii="Arial" w:hAnsi="Arial" w:cs="Arial"/>
          <w:bCs/>
          <w:sz w:val="28"/>
          <w:szCs w:val="28"/>
          <w:lang w:val="es-MX"/>
        </w:rPr>
        <w:t>Ley de Procedimiento y Justicia Administrativa para el Estado de Oaxaca</w:t>
      </w:r>
      <w:r w:rsidR="00B90406" w:rsidRPr="000F5717">
        <w:rPr>
          <w:rFonts w:ascii="Arial" w:hAnsi="Arial" w:cs="Arial"/>
          <w:sz w:val="28"/>
          <w:szCs w:val="28"/>
          <w:lang w:val="es-MX"/>
        </w:rPr>
        <w:t xml:space="preserve">, </w:t>
      </w:r>
      <w:r w:rsidR="00255F16" w:rsidRPr="000F5717">
        <w:rPr>
          <w:rFonts w:ascii="Arial" w:hAnsi="Arial" w:cs="Arial"/>
          <w:sz w:val="28"/>
          <w:szCs w:val="28"/>
        </w:rPr>
        <w:t>por tratarse de un documento original expedido por funcionario en ejercicio de sus funciones</w:t>
      </w:r>
      <w:r w:rsidR="00E70F72" w:rsidRPr="000F5717">
        <w:rPr>
          <w:rFonts w:ascii="Arial" w:hAnsi="Arial" w:cs="Arial"/>
          <w:sz w:val="28"/>
          <w:szCs w:val="28"/>
        </w:rPr>
        <w:t xml:space="preserve"> y por contener firma y sello de quien lo emite</w:t>
      </w:r>
      <w:r w:rsidR="006A4CD4" w:rsidRPr="000F5717">
        <w:rPr>
          <w:rFonts w:ascii="Arial" w:hAnsi="Arial" w:cs="Arial"/>
          <w:sz w:val="28"/>
          <w:szCs w:val="28"/>
        </w:rPr>
        <w:t>, a lo que la autoridad demandada manifestó en su escrito de contestación (foja</w:t>
      </w:r>
      <w:r w:rsidR="00FC1F9C" w:rsidRPr="000F5717">
        <w:rPr>
          <w:rFonts w:ascii="Arial" w:hAnsi="Arial" w:cs="Arial"/>
          <w:sz w:val="28"/>
          <w:szCs w:val="28"/>
        </w:rPr>
        <w:t xml:space="preserve">s </w:t>
      </w:r>
      <w:r w:rsidR="00B90406" w:rsidRPr="000F5717">
        <w:rPr>
          <w:rFonts w:ascii="Arial" w:hAnsi="Arial" w:cs="Arial"/>
          <w:sz w:val="28"/>
          <w:szCs w:val="28"/>
        </w:rPr>
        <w:t>3</w:t>
      </w:r>
      <w:r w:rsidR="00174928" w:rsidRPr="000F5717">
        <w:rPr>
          <w:rFonts w:ascii="Arial" w:hAnsi="Arial" w:cs="Arial"/>
          <w:sz w:val="28"/>
          <w:szCs w:val="28"/>
        </w:rPr>
        <w:t>4</w:t>
      </w:r>
      <w:r w:rsidR="00FC1F9C" w:rsidRPr="000F5717">
        <w:rPr>
          <w:rFonts w:ascii="Arial" w:hAnsi="Arial" w:cs="Arial"/>
          <w:sz w:val="28"/>
          <w:szCs w:val="28"/>
        </w:rPr>
        <w:t xml:space="preserve"> a </w:t>
      </w:r>
      <w:r w:rsidR="00174928" w:rsidRPr="000F5717">
        <w:rPr>
          <w:rFonts w:ascii="Arial" w:hAnsi="Arial" w:cs="Arial"/>
          <w:sz w:val="28"/>
          <w:szCs w:val="28"/>
        </w:rPr>
        <w:t>42</w:t>
      </w:r>
      <w:r w:rsidR="0031076C" w:rsidRPr="000F5717">
        <w:rPr>
          <w:rFonts w:ascii="Arial" w:hAnsi="Arial" w:cs="Arial"/>
          <w:sz w:val="28"/>
          <w:szCs w:val="28"/>
        </w:rPr>
        <w:t xml:space="preserve">) </w:t>
      </w:r>
      <w:r w:rsidR="00E6644C" w:rsidRPr="000F5717">
        <w:rPr>
          <w:rFonts w:ascii="Arial" w:hAnsi="Arial" w:cs="Arial"/>
          <w:sz w:val="28"/>
          <w:szCs w:val="28"/>
        </w:rPr>
        <w:t xml:space="preserve">que </w:t>
      </w:r>
      <w:r w:rsidR="0031076C" w:rsidRPr="000F5717">
        <w:rPr>
          <w:rFonts w:ascii="Arial" w:hAnsi="Arial" w:cs="Arial"/>
          <w:sz w:val="28"/>
          <w:szCs w:val="28"/>
        </w:rPr>
        <w:t>la obligación de presentar las declaraciones correspondientes al Impuesto Sobre Erogaciones por Remuneraciones al Trabajo Personal</w:t>
      </w:r>
      <w:r w:rsidR="00B90406" w:rsidRPr="000F5717">
        <w:rPr>
          <w:rFonts w:ascii="Arial" w:hAnsi="Arial" w:cs="Arial"/>
          <w:sz w:val="28"/>
          <w:szCs w:val="28"/>
        </w:rPr>
        <w:t>,</w:t>
      </w:r>
      <w:r w:rsidR="00A410DC" w:rsidRPr="000F5717">
        <w:rPr>
          <w:rFonts w:ascii="Arial" w:hAnsi="Arial" w:cs="Arial"/>
          <w:sz w:val="28"/>
          <w:szCs w:val="28"/>
        </w:rPr>
        <w:t xml:space="preserve"> nace en el momento en el que el contribuyente </w:t>
      </w:r>
      <w:r w:rsidR="00C219D6" w:rsidRPr="000F5717">
        <w:rPr>
          <w:rFonts w:ascii="Arial" w:hAnsi="Arial" w:cs="Arial"/>
          <w:sz w:val="28"/>
          <w:szCs w:val="28"/>
        </w:rPr>
        <w:t>se ubica en el supuesto de hecho contemplado por la ley aplicable</w:t>
      </w:r>
      <w:r w:rsidR="00AC2329" w:rsidRPr="000F5717">
        <w:rPr>
          <w:rFonts w:ascii="Arial" w:hAnsi="Arial" w:cs="Arial"/>
          <w:sz w:val="28"/>
          <w:szCs w:val="28"/>
        </w:rPr>
        <w:t xml:space="preserve">, sin embargo, debe decirse </w:t>
      </w:r>
      <w:r w:rsidR="00415B0B" w:rsidRPr="000F5717">
        <w:rPr>
          <w:rFonts w:ascii="Arial" w:hAnsi="Arial" w:cs="Arial"/>
          <w:sz w:val="28"/>
          <w:szCs w:val="28"/>
        </w:rPr>
        <w:t>el artículo 64 de la Ley Estatal de Hacienda manifiesta lo siguiente:- - - - - - - - - - -</w:t>
      </w:r>
      <w:r w:rsidR="003C374C" w:rsidRPr="000F5717">
        <w:rPr>
          <w:rFonts w:ascii="Arial" w:hAnsi="Arial" w:cs="Arial"/>
          <w:sz w:val="28"/>
          <w:szCs w:val="28"/>
        </w:rPr>
        <w:t xml:space="preserve"> - - - - - - - - -</w:t>
      </w:r>
      <w:r w:rsidR="00415B0B" w:rsidRPr="000F5717">
        <w:rPr>
          <w:rFonts w:ascii="Arial" w:hAnsi="Arial" w:cs="Arial"/>
          <w:sz w:val="28"/>
          <w:szCs w:val="28"/>
        </w:rPr>
        <w:t xml:space="preserve"> </w:t>
      </w:r>
      <w:r w:rsidR="00174928" w:rsidRPr="000F5717">
        <w:rPr>
          <w:rFonts w:ascii="Arial" w:hAnsi="Arial" w:cs="Arial"/>
          <w:sz w:val="28"/>
          <w:szCs w:val="28"/>
        </w:rPr>
        <w:t xml:space="preserve">- - - - - - - - - - - - - - - </w:t>
      </w:r>
    </w:p>
    <w:p w:rsidR="00415B0B" w:rsidRPr="000F5717" w:rsidRDefault="00415B0B" w:rsidP="00971553">
      <w:pPr>
        <w:spacing w:after="240" w:line="276" w:lineRule="auto"/>
        <w:ind w:left="567" w:right="618"/>
        <w:jc w:val="both"/>
        <w:rPr>
          <w:rFonts w:ascii="Arial" w:hAnsi="Arial" w:cs="Arial"/>
          <w:i/>
          <w:sz w:val="28"/>
          <w:szCs w:val="28"/>
        </w:rPr>
      </w:pPr>
      <w:r w:rsidRPr="000F5717">
        <w:rPr>
          <w:rFonts w:ascii="Arial" w:hAnsi="Arial" w:cs="Arial"/>
          <w:b/>
          <w:i/>
          <w:sz w:val="28"/>
          <w:szCs w:val="28"/>
        </w:rPr>
        <w:t>Artículo 64.</w:t>
      </w:r>
      <w:r w:rsidRPr="000F5717">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0F5717" w:rsidRDefault="00F6719F" w:rsidP="00971553">
      <w:pPr>
        <w:spacing w:after="240" w:line="276" w:lineRule="auto"/>
        <w:ind w:left="567" w:right="618"/>
        <w:jc w:val="both"/>
        <w:rPr>
          <w:rFonts w:ascii="Arial" w:hAnsi="Arial" w:cs="Arial"/>
          <w:i/>
          <w:sz w:val="28"/>
          <w:szCs w:val="28"/>
        </w:rPr>
      </w:pPr>
      <w:r>
        <w:rPr>
          <w:noProof/>
          <w:lang w:val="es-MX"/>
        </w:rPr>
        <mc:AlternateContent>
          <mc:Choice Requires="wps">
            <w:drawing>
              <wp:anchor distT="0" distB="0" distL="114300" distR="114300" simplePos="0" relativeHeight="251657216" behindDoc="0" locked="0" layoutInCell="1" allowOverlap="1">
                <wp:simplePos x="0" y="0"/>
                <wp:positionH relativeFrom="column">
                  <wp:posOffset>-1143635</wp:posOffset>
                </wp:positionH>
                <wp:positionV relativeFrom="paragraph">
                  <wp:posOffset>600710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0.05pt;margin-top:47.3pt;width:79.4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0X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415B0B" w:rsidRPr="000F5717">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0F5717" w:rsidRDefault="00415B0B" w:rsidP="002316C1">
      <w:pPr>
        <w:spacing w:after="240" w:line="276" w:lineRule="auto"/>
        <w:ind w:left="567" w:right="618"/>
        <w:jc w:val="both"/>
        <w:rPr>
          <w:rFonts w:ascii="Arial" w:hAnsi="Arial" w:cs="Arial"/>
          <w:i/>
          <w:sz w:val="28"/>
          <w:szCs w:val="28"/>
        </w:rPr>
      </w:pPr>
      <w:r w:rsidRPr="000F5717">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0F5717" w:rsidRDefault="00415B0B" w:rsidP="00415B0B">
      <w:pPr>
        <w:spacing w:after="240" w:line="276" w:lineRule="auto"/>
        <w:ind w:left="567" w:right="618"/>
        <w:jc w:val="both"/>
        <w:rPr>
          <w:rFonts w:ascii="Arial" w:hAnsi="Arial" w:cs="Arial"/>
          <w:sz w:val="28"/>
          <w:szCs w:val="28"/>
        </w:rPr>
      </w:pPr>
      <w:r w:rsidRPr="000F5717">
        <w:rPr>
          <w:rFonts w:ascii="Arial" w:hAnsi="Arial" w:cs="Arial"/>
          <w:i/>
          <w:sz w:val="28"/>
          <w:szCs w:val="28"/>
        </w:rPr>
        <w:t>La responsabilidad solidaria subsistirá hasta en tanto el intermediario laboral cumpla con todas las obligaciones a que se encuentra sujeto en éste Capítulo.</w:t>
      </w:r>
    </w:p>
    <w:p w:rsidR="005F6134" w:rsidRPr="000F5717" w:rsidRDefault="00AC2329" w:rsidP="00AE7BED">
      <w:pPr>
        <w:spacing w:line="360" w:lineRule="auto"/>
        <w:ind w:firstLine="567"/>
        <w:jc w:val="both"/>
        <w:rPr>
          <w:rFonts w:ascii="Arial" w:hAnsi="Arial" w:cs="Arial"/>
          <w:sz w:val="28"/>
          <w:szCs w:val="27"/>
        </w:rPr>
      </w:pPr>
      <w:r w:rsidRPr="000F5717">
        <w:rPr>
          <w:rFonts w:ascii="Arial" w:hAnsi="Arial" w:cs="Arial"/>
          <w:sz w:val="28"/>
          <w:szCs w:val="28"/>
        </w:rPr>
        <w:t xml:space="preserve">Ahora bien, como lo </w:t>
      </w:r>
      <w:r w:rsidR="00415B0B" w:rsidRPr="000F5717">
        <w:rPr>
          <w:rFonts w:ascii="Arial" w:hAnsi="Arial" w:cs="Arial"/>
          <w:sz w:val="28"/>
          <w:szCs w:val="28"/>
        </w:rPr>
        <w:t xml:space="preserve"> indica el numeral antes transcrito, </w:t>
      </w:r>
      <w:r w:rsidR="003E2E7C" w:rsidRPr="000F5717">
        <w:rPr>
          <w:rFonts w:ascii="Arial" w:hAnsi="Arial" w:cs="Arial"/>
          <w:sz w:val="28"/>
          <w:szCs w:val="28"/>
        </w:rPr>
        <w:t>los sujetos obligados al pago del impuesto ahí señalado</w:t>
      </w:r>
      <w:r w:rsidR="00BD6B55" w:rsidRPr="000F5717">
        <w:rPr>
          <w:rFonts w:ascii="Arial" w:hAnsi="Arial" w:cs="Arial"/>
          <w:sz w:val="28"/>
          <w:szCs w:val="28"/>
        </w:rPr>
        <w:t xml:space="preserve"> son todos aquellas personas físicas, morales o unidades económicas que realicen erogaciones por concepto de pago al trabajo subordinado o no</w:t>
      </w:r>
      <w:r w:rsidR="004F08E9" w:rsidRPr="000F5717">
        <w:rPr>
          <w:rFonts w:ascii="Arial" w:hAnsi="Arial" w:cs="Arial"/>
          <w:sz w:val="28"/>
          <w:szCs w:val="28"/>
        </w:rPr>
        <w:t xml:space="preserve"> dentro del plazo establecido en el artículo 66 último párrafo de la Ley Estatal de Hacienda, </w:t>
      </w:r>
      <w:r w:rsidR="00F55622" w:rsidRPr="000F5717">
        <w:rPr>
          <w:rFonts w:ascii="Arial" w:hAnsi="Arial" w:cs="Arial"/>
          <w:sz w:val="28"/>
          <w:szCs w:val="28"/>
        </w:rPr>
        <w:t>luego entonces</w:t>
      </w:r>
      <w:r w:rsidR="009F59CF" w:rsidRPr="000F5717">
        <w:rPr>
          <w:rFonts w:ascii="Arial" w:hAnsi="Arial" w:cs="Arial"/>
          <w:sz w:val="28"/>
          <w:szCs w:val="28"/>
        </w:rPr>
        <w:t>,</w:t>
      </w:r>
      <w:r w:rsidR="00F55622" w:rsidRPr="000F5717">
        <w:rPr>
          <w:rFonts w:ascii="Arial" w:hAnsi="Arial" w:cs="Arial"/>
          <w:sz w:val="28"/>
          <w:szCs w:val="28"/>
        </w:rPr>
        <w:t xml:space="preserve"> en la multa que hoy se combate la autoridad manifiesta que transcurrió en exceso dicho plazo para realizar las declaraciones respectivas, </w:t>
      </w:r>
      <w:r w:rsidR="006A55DA" w:rsidRPr="000F5717">
        <w:rPr>
          <w:rFonts w:ascii="Arial" w:hAnsi="Arial" w:cs="Arial"/>
          <w:sz w:val="28"/>
          <w:szCs w:val="28"/>
        </w:rPr>
        <w:t xml:space="preserve">pero </w:t>
      </w:r>
      <w:r w:rsidR="00F55622" w:rsidRPr="000F5717">
        <w:rPr>
          <w:rFonts w:ascii="Arial" w:hAnsi="Arial" w:cs="Arial"/>
          <w:sz w:val="28"/>
          <w:szCs w:val="27"/>
        </w:rPr>
        <w:t>no señala cu</w:t>
      </w:r>
      <w:r w:rsidR="006A55DA" w:rsidRPr="000F5717">
        <w:rPr>
          <w:rFonts w:ascii="Arial" w:hAnsi="Arial" w:cs="Arial"/>
          <w:sz w:val="28"/>
          <w:szCs w:val="27"/>
        </w:rPr>
        <w:t>á</w:t>
      </w:r>
      <w:r w:rsidR="00F55622" w:rsidRPr="000F5717">
        <w:rPr>
          <w:rFonts w:ascii="Arial" w:hAnsi="Arial" w:cs="Arial"/>
          <w:sz w:val="28"/>
          <w:szCs w:val="27"/>
        </w:rPr>
        <w:t xml:space="preserve">ndo se actualizó dicha hipótesis y </w:t>
      </w:r>
      <w:r w:rsidR="009F59CF" w:rsidRPr="000F5717">
        <w:rPr>
          <w:rFonts w:ascii="Arial" w:hAnsi="Arial" w:cs="Arial"/>
          <w:sz w:val="28"/>
          <w:szCs w:val="27"/>
        </w:rPr>
        <w:t xml:space="preserve">mucho menos </w:t>
      </w:r>
      <w:r w:rsidR="00F55622" w:rsidRPr="000F5717">
        <w:rPr>
          <w:rFonts w:ascii="Arial" w:hAnsi="Arial" w:cs="Arial"/>
          <w:sz w:val="28"/>
          <w:szCs w:val="27"/>
        </w:rPr>
        <w:t xml:space="preserve">fecha exacta en que conoció </w:t>
      </w:r>
      <w:r w:rsidR="00B67CAC" w:rsidRPr="000F5717">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sidRPr="000F5717">
        <w:rPr>
          <w:rFonts w:ascii="Arial" w:hAnsi="Arial" w:cs="Arial"/>
          <w:sz w:val="28"/>
          <w:szCs w:val="27"/>
        </w:rPr>
        <w:t>,</w:t>
      </w:r>
      <w:r w:rsidR="009F59CF" w:rsidRPr="000F5717">
        <w:rPr>
          <w:rFonts w:ascii="Arial" w:hAnsi="Arial" w:cs="Arial"/>
          <w:sz w:val="28"/>
          <w:szCs w:val="27"/>
        </w:rPr>
        <w:t xml:space="preserve"> ya que</w:t>
      </w:r>
      <w:r w:rsidR="006A55DA" w:rsidRPr="000F5717">
        <w:rPr>
          <w:rFonts w:ascii="Arial" w:hAnsi="Arial" w:cs="Arial"/>
          <w:sz w:val="28"/>
          <w:szCs w:val="27"/>
        </w:rPr>
        <w:t xml:space="preserve"> </w:t>
      </w:r>
      <w:r w:rsidR="00D35F52" w:rsidRPr="000F5717">
        <w:rPr>
          <w:rFonts w:ascii="Arial" w:hAnsi="Arial" w:cs="Arial"/>
          <w:sz w:val="28"/>
          <w:szCs w:val="27"/>
        </w:rPr>
        <w:t xml:space="preserve">la demandada únicamente pretende </w:t>
      </w:r>
      <w:r w:rsidR="006A55DA" w:rsidRPr="000F5717">
        <w:rPr>
          <w:rFonts w:ascii="Arial" w:hAnsi="Arial" w:cs="Arial"/>
          <w:sz w:val="28"/>
          <w:szCs w:val="27"/>
        </w:rPr>
        <w:t xml:space="preserve">justificar su determinación bajo el argumento de que fue a través </w:t>
      </w:r>
      <w:r w:rsidR="00896B21" w:rsidRPr="000F5717">
        <w:rPr>
          <w:rFonts w:ascii="Arial" w:hAnsi="Arial" w:cs="Arial"/>
          <w:sz w:val="28"/>
          <w:szCs w:val="27"/>
        </w:rPr>
        <w:t>una revisión llevada a cabo a los sistemas con los que cuenta dicha Secretaría de Finanzas</w:t>
      </w:r>
      <w:r w:rsidR="006A55DA" w:rsidRPr="000F5717">
        <w:rPr>
          <w:rFonts w:ascii="Arial" w:hAnsi="Arial" w:cs="Arial"/>
          <w:sz w:val="28"/>
          <w:szCs w:val="27"/>
        </w:rPr>
        <w:t xml:space="preserve"> información que de ningún modo conoció la actora violentando con ello la garantía de seguridad jurídica y </w:t>
      </w:r>
      <w:r w:rsidR="00896B21" w:rsidRPr="000F5717">
        <w:rPr>
          <w:rFonts w:ascii="Arial" w:hAnsi="Arial" w:cs="Arial"/>
          <w:sz w:val="28"/>
          <w:szCs w:val="27"/>
        </w:rPr>
        <w:t>el derecho</w:t>
      </w:r>
      <w:r w:rsidR="00047EAD" w:rsidRPr="000F5717">
        <w:rPr>
          <w:rFonts w:ascii="Arial" w:hAnsi="Arial" w:cs="Arial"/>
          <w:sz w:val="28"/>
          <w:szCs w:val="27"/>
        </w:rPr>
        <w:t xml:space="preserve"> de</w:t>
      </w:r>
      <w:r w:rsidR="00896B21" w:rsidRPr="000F5717">
        <w:rPr>
          <w:rFonts w:ascii="Arial" w:hAnsi="Arial" w:cs="Arial"/>
          <w:sz w:val="28"/>
          <w:szCs w:val="27"/>
        </w:rPr>
        <w:t xml:space="preserve"> audiencia contenidas en los artículos 14 y 16 Constitucionales que tienen todos los gobernados</w:t>
      </w:r>
      <w:r w:rsidR="00047EAD" w:rsidRPr="000F5717">
        <w:rPr>
          <w:rFonts w:ascii="Arial" w:hAnsi="Arial" w:cs="Arial"/>
          <w:sz w:val="28"/>
          <w:szCs w:val="27"/>
        </w:rPr>
        <w:t xml:space="preserve"> y </w:t>
      </w:r>
      <w:r w:rsidR="00896B21" w:rsidRPr="000F5717">
        <w:rPr>
          <w:rFonts w:ascii="Arial" w:hAnsi="Arial" w:cs="Arial"/>
          <w:sz w:val="28"/>
          <w:szCs w:val="27"/>
        </w:rPr>
        <w:t xml:space="preserve"> </w:t>
      </w:r>
      <w:r w:rsidR="00F6719F">
        <w:rPr>
          <w:noProof/>
          <w:lang w:val="es-MX"/>
        </w:rPr>
        <mc:AlternateContent>
          <mc:Choice Requires="wps">
            <w:drawing>
              <wp:anchor distT="0" distB="0" distL="114300" distR="114300" simplePos="0" relativeHeight="251658240" behindDoc="0" locked="0" layoutInCell="1" allowOverlap="1">
                <wp:simplePos x="0" y="0"/>
                <wp:positionH relativeFrom="column">
                  <wp:posOffset>5804535</wp:posOffset>
                </wp:positionH>
                <wp:positionV relativeFrom="paragraph">
                  <wp:posOffset>4446270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05pt;margin-top:350.1pt;width:79.4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YM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CE0E66" w:rsidRPr="000F5717">
        <w:rPr>
          <w:rFonts w:ascii="Arial" w:hAnsi="Arial" w:cs="Arial"/>
          <w:sz w:val="28"/>
          <w:szCs w:val="27"/>
        </w:rPr>
        <w:t xml:space="preserve">con ello </w:t>
      </w:r>
      <w:r w:rsidR="00896B21" w:rsidRPr="000F5717">
        <w:rPr>
          <w:rFonts w:ascii="Arial" w:hAnsi="Arial" w:cs="Arial"/>
          <w:sz w:val="28"/>
          <w:szCs w:val="27"/>
        </w:rPr>
        <w:t xml:space="preserve">colocar </w:t>
      </w:r>
      <w:r w:rsidR="005F6134" w:rsidRPr="000F5717">
        <w:rPr>
          <w:rFonts w:ascii="Arial" w:hAnsi="Arial" w:cs="Arial"/>
          <w:sz w:val="28"/>
          <w:szCs w:val="27"/>
        </w:rPr>
        <w:t>al hoy actor</w:t>
      </w:r>
      <w:r w:rsidR="00896B21" w:rsidRPr="000F5717">
        <w:rPr>
          <w:rFonts w:ascii="Arial" w:hAnsi="Arial" w:cs="Arial"/>
          <w:sz w:val="28"/>
          <w:szCs w:val="27"/>
        </w:rPr>
        <w:t xml:space="preserve"> en el supuesto jurídico que tiene como consecuencia la </w:t>
      </w:r>
      <w:r w:rsidR="00896B21" w:rsidRPr="000F5717">
        <w:rPr>
          <w:rFonts w:ascii="Arial" w:hAnsi="Arial" w:cs="Arial"/>
          <w:bCs/>
          <w:sz w:val="28"/>
          <w:szCs w:val="28"/>
          <w:lang w:val="es-MX"/>
        </w:rPr>
        <w:t>obligación de presentar las declaraciones bimestrales definitivas por el</w:t>
      </w:r>
      <w:r w:rsidR="00BC3BE3" w:rsidRPr="000F5717">
        <w:rPr>
          <w:rFonts w:ascii="Arial" w:hAnsi="Arial" w:cs="Arial"/>
          <w:bCs/>
          <w:sz w:val="28"/>
          <w:szCs w:val="28"/>
          <w:lang w:val="es-MX"/>
        </w:rPr>
        <w:t xml:space="preserve"> segundo,</w:t>
      </w:r>
      <w:r w:rsidR="00896B21" w:rsidRPr="000F5717">
        <w:rPr>
          <w:rFonts w:ascii="Arial" w:hAnsi="Arial" w:cs="Arial"/>
          <w:bCs/>
          <w:sz w:val="28"/>
          <w:szCs w:val="28"/>
          <w:lang w:val="es-MX"/>
        </w:rPr>
        <w:t xml:space="preserve"> </w:t>
      </w:r>
      <w:r w:rsidR="002316C1" w:rsidRPr="000F5717">
        <w:rPr>
          <w:rFonts w:ascii="Arial" w:hAnsi="Arial" w:cs="Arial"/>
          <w:bCs/>
          <w:sz w:val="28"/>
          <w:szCs w:val="28"/>
          <w:lang w:val="es-MX"/>
        </w:rPr>
        <w:t>tercer, cuarto y quinto bimestre del ejercicio fiscal 2015</w:t>
      </w:r>
      <w:r w:rsidR="00896B21" w:rsidRPr="000F5717">
        <w:rPr>
          <w:rFonts w:ascii="Arial" w:hAnsi="Arial" w:cs="Arial"/>
          <w:sz w:val="28"/>
          <w:szCs w:val="27"/>
        </w:rPr>
        <w:t>,</w:t>
      </w:r>
      <w:r w:rsidR="00BC3BE3" w:rsidRPr="000F5717">
        <w:rPr>
          <w:rFonts w:ascii="Arial" w:hAnsi="Arial" w:cs="Arial"/>
          <w:sz w:val="28"/>
          <w:szCs w:val="27"/>
        </w:rPr>
        <w:t xml:space="preserve"> así como también el primero, segundo y tercer bimestres del ejercicio fiscal 2016,</w:t>
      </w:r>
      <w:r w:rsidR="00896B21" w:rsidRPr="000F5717">
        <w:rPr>
          <w:rFonts w:ascii="Arial" w:hAnsi="Arial" w:cs="Arial"/>
          <w:sz w:val="28"/>
          <w:szCs w:val="27"/>
        </w:rPr>
        <w:t xml:space="preserve"> </w:t>
      </w:r>
      <w:r w:rsidR="005F6134" w:rsidRPr="000F5717">
        <w:rPr>
          <w:rFonts w:ascii="Arial" w:hAnsi="Arial" w:cs="Arial"/>
          <w:sz w:val="28"/>
          <w:szCs w:val="27"/>
        </w:rPr>
        <w:t>aunado a esto, la autoridad fiscal hace mención en su escrito de contestación que, de dicho intercambio de información, llegó al conocimiento que</w:t>
      </w:r>
      <w:r w:rsidR="008C6686" w:rsidRPr="000F5717">
        <w:rPr>
          <w:rFonts w:ascii="Arial" w:hAnsi="Arial" w:cs="Arial"/>
          <w:sz w:val="28"/>
          <w:szCs w:val="27"/>
        </w:rPr>
        <w:t xml:space="preserve"> el hoy actor</w:t>
      </w:r>
      <w:r w:rsidR="005F6134" w:rsidRPr="000F5717">
        <w:rPr>
          <w:rFonts w:ascii="Arial" w:hAnsi="Arial" w:cs="Arial"/>
          <w:sz w:val="28"/>
          <w:szCs w:val="27"/>
        </w:rPr>
        <w:t xml:space="preserve"> inició operaciones el día dos de abril del dos mil quince, tal y como lo acredita con la copia simple de la Constancia de Registro Fiscal</w:t>
      </w:r>
      <w:r w:rsidR="009B7BB2" w:rsidRPr="000F5717">
        <w:rPr>
          <w:rFonts w:ascii="Arial" w:hAnsi="Arial" w:cs="Arial"/>
          <w:sz w:val="28"/>
          <w:szCs w:val="27"/>
        </w:rPr>
        <w:t xml:space="preserve"> visible en la foja 46 y con </w:t>
      </w:r>
      <w:r w:rsidR="009B7BB2" w:rsidRPr="000F5717">
        <w:rPr>
          <w:rFonts w:ascii="Arial" w:hAnsi="Arial" w:cs="Arial"/>
          <w:bCs/>
          <w:sz w:val="28"/>
          <w:szCs w:val="28"/>
          <w:lang w:val="es-MX"/>
        </w:rPr>
        <w:t xml:space="preserve">la copia simple del Formato de Inscripción al Registro Estatal de Contribuyentes (FIREC) visible en la 47 del sumario, documentales que adquieren valor probatorio indiciario en términos del artículo 273 fracción II de la Ley de Procedimiento y Justicia Administrativa, </w:t>
      </w:r>
      <w:r w:rsidR="008C6686" w:rsidRPr="000F5717">
        <w:rPr>
          <w:rFonts w:ascii="Arial" w:hAnsi="Arial" w:cs="Arial"/>
          <w:bCs/>
          <w:sz w:val="28"/>
          <w:szCs w:val="28"/>
          <w:lang w:val="es-MX"/>
        </w:rPr>
        <w:t>y que por lo que con esa fecha consideró actualizada la obligación correspondiente, sin embargo, dicha fecha difiere con la señalada en la copia simple de la Tarjeta de Identificación Patronal visible en la foja 48, documental que adquiere valor probatorio indiciario en términos del artículo 273 fracción II de la Ley de Procedimiento y Justicia Administrativa</w:t>
      </w:r>
      <w:r w:rsidR="00327E2C" w:rsidRPr="000F5717">
        <w:rPr>
          <w:rFonts w:ascii="Arial" w:hAnsi="Arial" w:cs="Arial"/>
          <w:bCs/>
          <w:sz w:val="28"/>
          <w:szCs w:val="28"/>
          <w:lang w:val="es-MX"/>
        </w:rPr>
        <w:t>, ya que en esa documental el registro quedó realizado el catorce de abril de dos mil quince</w:t>
      </w:r>
      <w:r w:rsidR="008B53A2" w:rsidRPr="000F5717">
        <w:rPr>
          <w:rFonts w:ascii="Arial" w:hAnsi="Arial" w:cs="Arial"/>
          <w:bCs/>
          <w:sz w:val="28"/>
          <w:szCs w:val="28"/>
          <w:lang w:val="es-MX"/>
        </w:rPr>
        <w:t xml:space="preserve">, en ese tenor, esta Sala hace una </w:t>
      </w:r>
      <w:r w:rsidR="005833EB" w:rsidRPr="000F5717">
        <w:rPr>
          <w:rFonts w:ascii="Arial" w:hAnsi="Arial" w:cs="Arial"/>
          <w:bCs/>
          <w:sz w:val="28"/>
          <w:szCs w:val="28"/>
          <w:lang w:val="es-MX"/>
        </w:rPr>
        <w:t>presunción legal</w:t>
      </w:r>
      <w:r w:rsidR="008B53A2" w:rsidRPr="000F5717">
        <w:rPr>
          <w:rFonts w:ascii="Arial" w:hAnsi="Arial" w:cs="Arial"/>
          <w:bCs/>
          <w:i/>
          <w:sz w:val="28"/>
          <w:szCs w:val="28"/>
          <w:lang w:val="es-MX"/>
        </w:rPr>
        <w:t xml:space="preserve"> </w:t>
      </w:r>
      <w:r w:rsidR="008B53A2" w:rsidRPr="000F5717">
        <w:rPr>
          <w:rFonts w:ascii="Arial" w:hAnsi="Arial" w:cs="Arial"/>
          <w:bCs/>
          <w:sz w:val="28"/>
          <w:szCs w:val="28"/>
          <w:lang w:val="es-MX"/>
        </w:rPr>
        <w:t>de que, el dos de abril de dos mil quince el contribuyente inició sus operaciones, sin embargo, dicha presunción no basta para inmediatamente concluir que de inmediato ya tenía personal subordinado a</w:t>
      </w:r>
      <w:r w:rsidR="00277A8B" w:rsidRPr="000F5717">
        <w:rPr>
          <w:rFonts w:ascii="Arial" w:hAnsi="Arial" w:cs="Arial"/>
          <w:bCs/>
          <w:sz w:val="28"/>
          <w:szCs w:val="28"/>
          <w:lang w:val="es-MX"/>
        </w:rPr>
        <w:t xml:space="preserve"> los</w:t>
      </w:r>
      <w:r w:rsidR="008B53A2" w:rsidRPr="000F5717">
        <w:rPr>
          <w:rFonts w:ascii="Arial" w:hAnsi="Arial" w:cs="Arial"/>
          <w:bCs/>
          <w:sz w:val="28"/>
          <w:szCs w:val="28"/>
          <w:lang w:val="es-MX"/>
        </w:rPr>
        <w:t xml:space="preserve"> que hace</w:t>
      </w:r>
      <w:r w:rsidR="00277A8B" w:rsidRPr="000F5717">
        <w:rPr>
          <w:rFonts w:ascii="Arial" w:hAnsi="Arial" w:cs="Arial"/>
          <w:bCs/>
          <w:sz w:val="28"/>
          <w:szCs w:val="28"/>
          <w:lang w:val="es-MX"/>
        </w:rPr>
        <w:t>n</w:t>
      </w:r>
      <w:r w:rsidR="008B53A2" w:rsidRPr="000F5717">
        <w:rPr>
          <w:rFonts w:ascii="Arial" w:hAnsi="Arial" w:cs="Arial"/>
          <w:bCs/>
          <w:sz w:val="28"/>
          <w:szCs w:val="28"/>
          <w:lang w:val="es-MX"/>
        </w:rPr>
        <w:t xml:space="preserve"> referencia</w:t>
      </w:r>
      <w:r w:rsidR="00277A8B" w:rsidRPr="000F5717">
        <w:rPr>
          <w:rFonts w:ascii="Arial" w:hAnsi="Arial" w:cs="Arial"/>
          <w:bCs/>
          <w:sz w:val="28"/>
          <w:szCs w:val="28"/>
          <w:lang w:val="es-MX"/>
        </w:rPr>
        <w:t xml:space="preserve"> los artículos 63 y 64 de la Ley Estatal de Hacienda, ya que adminiculando</w:t>
      </w:r>
      <w:r w:rsidR="000864F0" w:rsidRPr="000F5717">
        <w:rPr>
          <w:rFonts w:ascii="Arial" w:hAnsi="Arial" w:cs="Arial"/>
          <w:bCs/>
          <w:sz w:val="28"/>
          <w:szCs w:val="28"/>
          <w:lang w:val="es-MX"/>
        </w:rPr>
        <w:t xml:space="preserve"> este hecho</w:t>
      </w:r>
      <w:r w:rsidR="00277A8B" w:rsidRPr="000F5717">
        <w:rPr>
          <w:rFonts w:ascii="Arial" w:hAnsi="Arial" w:cs="Arial"/>
          <w:bCs/>
          <w:sz w:val="28"/>
          <w:szCs w:val="28"/>
          <w:lang w:val="es-MX"/>
        </w:rPr>
        <w:t xml:space="preserve"> con la copia simple de la Tarjeta de Identificación Patronal</w:t>
      </w:r>
      <w:r w:rsidR="00CC660E" w:rsidRPr="000F5717">
        <w:rPr>
          <w:rFonts w:ascii="Arial" w:hAnsi="Arial" w:cs="Arial"/>
          <w:bCs/>
          <w:sz w:val="28"/>
          <w:szCs w:val="28"/>
          <w:lang w:val="es-MX"/>
        </w:rPr>
        <w:t>, no se advierte que ya tenga personal subordinado, sino que únicamente fue dado de alto como patrón, más la autoridad demandada no anexa el registro del personal correspondiente, ni mucho menos las declaraciones bimestrales, o anuales según sea el caso, donde quede en evidencia que en esas fechas el actor tenía personal y con ello, actualizara la hipótesis contemplada en la citada Ley de Hacienda</w:t>
      </w:r>
      <w:r w:rsidR="00AE7BED" w:rsidRPr="000F5717">
        <w:rPr>
          <w:rFonts w:ascii="Arial" w:hAnsi="Arial" w:cs="Arial"/>
          <w:bCs/>
          <w:sz w:val="28"/>
          <w:szCs w:val="28"/>
          <w:lang w:val="es-MX"/>
        </w:rPr>
        <w:t>, máxime que de la lectura a dicha ley, no señala expresamente que se actualiza el pago de ese impuesto al momento del inicio de operaciones</w:t>
      </w:r>
      <w:r w:rsidR="00CC660E" w:rsidRPr="000F5717">
        <w:rPr>
          <w:rFonts w:ascii="Arial" w:hAnsi="Arial" w:cs="Arial"/>
          <w:bCs/>
          <w:sz w:val="28"/>
          <w:szCs w:val="28"/>
          <w:lang w:val="es-MX"/>
        </w:rPr>
        <w:t xml:space="preserve">.- - - </w:t>
      </w:r>
      <w:r w:rsidR="005833EB" w:rsidRPr="000F5717">
        <w:rPr>
          <w:rFonts w:ascii="Arial" w:hAnsi="Arial" w:cs="Arial"/>
          <w:bCs/>
          <w:sz w:val="28"/>
          <w:szCs w:val="28"/>
          <w:lang w:val="es-MX"/>
        </w:rPr>
        <w:t xml:space="preserve">- - - - - </w:t>
      </w:r>
    </w:p>
    <w:p w:rsidR="00C0792E" w:rsidRPr="000F5717" w:rsidRDefault="00F6719F" w:rsidP="00466C9B">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-1217930</wp:posOffset>
                </wp:positionH>
                <wp:positionV relativeFrom="paragraph">
                  <wp:posOffset>247015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5.9pt;margin-top:19.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e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CC660E" w:rsidRPr="000F5717">
        <w:rPr>
          <w:rFonts w:ascii="Arial" w:hAnsi="Arial" w:cs="Arial"/>
          <w:sz w:val="28"/>
          <w:szCs w:val="27"/>
        </w:rPr>
        <w:t xml:space="preserve">Siguiendo en la misma tesitura, </w:t>
      </w:r>
      <w:r w:rsidR="008A3205" w:rsidRPr="000F5717">
        <w:rPr>
          <w:rFonts w:ascii="Arial" w:hAnsi="Arial" w:cs="Arial"/>
          <w:sz w:val="28"/>
          <w:szCs w:val="27"/>
        </w:rPr>
        <w:t>y retomando lo dicho en el párrafo que antecede</w:t>
      </w:r>
      <w:r w:rsidR="005833EB" w:rsidRPr="000F5717">
        <w:rPr>
          <w:rFonts w:ascii="Arial" w:hAnsi="Arial" w:cs="Arial"/>
          <w:sz w:val="28"/>
          <w:szCs w:val="27"/>
        </w:rPr>
        <w:t xml:space="preserve">, </w:t>
      </w:r>
      <w:r w:rsidR="00AB3792" w:rsidRPr="000F5717">
        <w:rPr>
          <w:rFonts w:ascii="Arial" w:hAnsi="Arial" w:cs="Arial"/>
          <w:sz w:val="28"/>
          <w:szCs w:val="27"/>
        </w:rPr>
        <w:t xml:space="preserve">como se dijo, hay una presunción legal </w:t>
      </w:r>
      <w:r w:rsidR="00AE7BED" w:rsidRPr="000F5717">
        <w:rPr>
          <w:rFonts w:ascii="Arial" w:hAnsi="Arial" w:cs="Arial"/>
          <w:sz w:val="28"/>
          <w:szCs w:val="27"/>
        </w:rPr>
        <w:t>de que el</w:t>
      </w:r>
      <w:r w:rsidR="00D43393" w:rsidRPr="000F5717">
        <w:rPr>
          <w:rFonts w:ascii="Arial" w:hAnsi="Arial" w:cs="Arial"/>
          <w:sz w:val="28"/>
          <w:szCs w:val="27"/>
        </w:rPr>
        <w:t xml:space="preserve"> inicio de operaciones fue el dos de abril del dos mil quince,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w:t>
      </w:r>
      <w:r w:rsidR="004F4D4C" w:rsidRPr="000F5717">
        <w:rPr>
          <w:rFonts w:ascii="Arial" w:hAnsi="Arial" w:cs="Arial"/>
          <w:sz w:val="28"/>
          <w:szCs w:val="27"/>
        </w:rPr>
        <w:t>el artículo 97 del C</w:t>
      </w:r>
      <w:r w:rsidR="007472C2" w:rsidRPr="000F5717">
        <w:rPr>
          <w:rFonts w:ascii="Arial" w:hAnsi="Arial" w:cs="Arial"/>
          <w:sz w:val="28"/>
          <w:szCs w:val="27"/>
        </w:rPr>
        <w:t>ódigo</w:t>
      </w:r>
      <w:r w:rsidR="004F4D4C" w:rsidRPr="000F5717">
        <w:rPr>
          <w:rFonts w:ascii="Arial" w:hAnsi="Arial" w:cs="Arial"/>
          <w:sz w:val="28"/>
          <w:szCs w:val="27"/>
        </w:rPr>
        <w:t xml:space="preserve"> Fiscal </w:t>
      </w:r>
      <w:r w:rsidR="00896B21" w:rsidRPr="000F5717">
        <w:rPr>
          <w:rFonts w:ascii="Arial" w:hAnsi="Arial" w:cs="Arial"/>
          <w:sz w:val="28"/>
          <w:szCs w:val="27"/>
        </w:rPr>
        <w:t xml:space="preserve">para que dentro del plazo de quince días manifestara lo que a su derecho convenga, tal y como lo establece el último párrafo del artículo 97 del Código Fiscal para el Estado de Oaxaca que a la letra dice:- - - - - - - - - </w:t>
      </w:r>
      <w:r w:rsidR="00BC3BE3" w:rsidRPr="000F5717">
        <w:rPr>
          <w:rFonts w:ascii="Arial" w:hAnsi="Arial" w:cs="Arial"/>
          <w:sz w:val="28"/>
          <w:szCs w:val="27"/>
        </w:rPr>
        <w:t xml:space="preserve">- - - - - - - - - - - - - - - - - - - - - - - -  - - - - - - -  - - - - </w:t>
      </w:r>
    </w:p>
    <w:p w:rsidR="00896B21" w:rsidRPr="000F5717" w:rsidRDefault="00896B21" w:rsidP="00466C9B">
      <w:pPr>
        <w:spacing w:after="240" w:line="276" w:lineRule="auto"/>
        <w:ind w:left="567" w:right="618"/>
        <w:jc w:val="both"/>
        <w:rPr>
          <w:rFonts w:ascii="Arial" w:hAnsi="Arial" w:cs="Arial"/>
          <w:i/>
          <w:sz w:val="28"/>
          <w:szCs w:val="27"/>
        </w:rPr>
      </w:pPr>
      <w:r w:rsidRPr="000F5717">
        <w:rPr>
          <w:rFonts w:ascii="Arial" w:hAnsi="Arial" w:cs="Arial"/>
          <w:b/>
          <w:i/>
          <w:sz w:val="28"/>
          <w:szCs w:val="27"/>
        </w:rPr>
        <w:t>ARTÍCULO 97.</w:t>
      </w:r>
      <w:r w:rsidRPr="000F5717">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0F5717" w:rsidRDefault="00896B21" w:rsidP="00585C73">
      <w:pPr>
        <w:spacing w:after="240" w:line="276" w:lineRule="auto"/>
        <w:ind w:left="567" w:right="618"/>
        <w:jc w:val="both"/>
        <w:rPr>
          <w:rFonts w:ascii="Arial" w:hAnsi="Arial" w:cs="Arial"/>
          <w:i/>
          <w:sz w:val="28"/>
          <w:szCs w:val="27"/>
        </w:rPr>
      </w:pPr>
      <w:r w:rsidRPr="000F5717">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96B21" w:rsidRPr="000F5717" w:rsidRDefault="00F6719F" w:rsidP="006B7414">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60288" behindDoc="0" locked="0" layoutInCell="1" allowOverlap="1">
                <wp:simplePos x="0" y="0"/>
                <wp:positionH relativeFrom="column">
                  <wp:posOffset>5755005</wp:posOffset>
                </wp:positionH>
                <wp:positionV relativeFrom="paragraph">
                  <wp:posOffset>3350260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3.15pt;margin-top:263.8pt;width:79.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TF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7E0467" w:rsidRPr="000F5717">
        <w:rPr>
          <w:rFonts w:ascii="Arial" w:hAnsi="Arial" w:cs="Arial"/>
          <w:sz w:val="28"/>
          <w:szCs w:val="27"/>
        </w:rPr>
        <w:t xml:space="preserve">Lo anterior es así, </w:t>
      </w:r>
      <w:r w:rsidR="00443954" w:rsidRPr="000F5717">
        <w:rPr>
          <w:rFonts w:ascii="Arial" w:hAnsi="Arial" w:cs="Arial"/>
          <w:sz w:val="28"/>
          <w:szCs w:val="27"/>
        </w:rPr>
        <w:t xml:space="preserve">ya que primeramente debió hacerle del conocimiento al actor de que conoció que con fecha dos de abril de dos mil quince inició operaciones, y si esa autoridad al tener documentación comprobatoria de que para esa fecha ya tenía trabajadores subordinados </w:t>
      </w:r>
      <w:r w:rsidR="00630050" w:rsidRPr="000F5717">
        <w:rPr>
          <w:rFonts w:ascii="Arial" w:hAnsi="Arial" w:cs="Arial"/>
          <w:sz w:val="28"/>
          <w:szCs w:val="27"/>
        </w:rPr>
        <w:t xml:space="preserve">actualizándose el pago del impuesto de referencia, </w:t>
      </w:r>
      <w:r w:rsidR="002052E2" w:rsidRPr="000F5717">
        <w:rPr>
          <w:rFonts w:ascii="Arial" w:hAnsi="Arial" w:cs="Arial"/>
          <w:sz w:val="28"/>
          <w:szCs w:val="27"/>
        </w:rPr>
        <w:t xml:space="preserve">anexando esos documentos para colmar el requisito de fundamentación y motivación, además de generar certeza jurídica en el actor, </w:t>
      </w:r>
      <w:r w:rsidR="008168F4" w:rsidRPr="000F5717">
        <w:rPr>
          <w:rFonts w:ascii="Arial" w:hAnsi="Arial" w:cs="Arial"/>
          <w:sz w:val="28"/>
          <w:szCs w:val="27"/>
        </w:rPr>
        <w:t xml:space="preserve">sin embargo, dicho procedimiento no fue anexado en el escrito de contestación de demanda, teniendo la carga probatoria la autoridad demandada, luego entonces al no </w:t>
      </w:r>
      <w:r w:rsidR="006B7414" w:rsidRPr="000F5717">
        <w:rPr>
          <w:rFonts w:ascii="Arial" w:hAnsi="Arial" w:cs="Arial"/>
          <w:sz w:val="28"/>
          <w:szCs w:val="27"/>
        </w:rPr>
        <w:t>obrar en autos documentos que efectivamente demuestren que la autoridad demandada cumplió con</w:t>
      </w:r>
      <w:r w:rsidR="00047EAD" w:rsidRPr="000F5717">
        <w:rPr>
          <w:rFonts w:ascii="Arial" w:hAnsi="Arial" w:cs="Arial"/>
          <w:sz w:val="28"/>
          <w:szCs w:val="27"/>
        </w:rPr>
        <w:t xml:space="preserve"> lo dispuesto en el artículo referido</w:t>
      </w:r>
      <w:r w:rsidR="00ED7AF5" w:rsidRPr="000F5717">
        <w:rPr>
          <w:rFonts w:ascii="Arial" w:hAnsi="Arial" w:cs="Arial"/>
          <w:sz w:val="28"/>
          <w:szCs w:val="27"/>
        </w:rPr>
        <w:t xml:space="preserve"> con antelación</w:t>
      </w:r>
      <w:r w:rsidR="00047EAD" w:rsidRPr="000F5717">
        <w:rPr>
          <w:rFonts w:ascii="Arial" w:hAnsi="Arial" w:cs="Arial"/>
          <w:sz w:val="28"/>
          <w:szCs w:val="27"/>
        </w:rPr>
        <w:t xml:space="preserve"> viola lo dispuesto en los artículos 14 y 16 C</w:t>
      </w:r>
      <w:r w:rsidR="00ED7AF5" w:rsidRPr="000F5717">
        <w:rPr>
          <w:rFonts w:ascii="Arial" w:hAnsi="Arial" w:cs="Arial"/>
          <w:sz w:val="28"/>
          <w:szCs w:val="27"/>
        </w:rPr>
        <w:t xml:space="preserve">onstitucionales al </w:t>
      </w:r>
      <w:r w:rsidR="00896B21" w:rsidRPr="000F5717">
        <w:rPr>
          <w:rFonts w:ascii="Arial" w:hAnsi="Arial" w:cs="Arial"/>
          <w:sz w:val="28"/>
          <w:szCs w:val="27"/>
        </w:rPr>
        <w:t>haber emitido un acto unilateralmente sin que se le haya dado oportunidad al actor de manifestar lo que a su derecho conviniera</w:t>
      </w:r>
      <w:r w:rsidR="00A014BB" w:rsidRPr="000F5717">
        <w:rPr>
          <w:rFonts w:ascii="Arial" w:hAnsi="Arial" w:cs="Arial"/>
          <w:sz w:val="28"/>
          <w:szCs w:val="27"/>
        </w:rPr>
        <w:t>, además de que como se expuso con antelación, la citada multa por infracción no menciona la situación de cuando se hizo actualizable la obligación de pago del multicitado impuesto.</w:t>
      </w:r>
      <w:r w:rsidR="00ED7AF5" w:rsidRPr="000F5717">
        <w:rPr>
          <w:rFonts w:ascii="Arial" w:hAnsi="Arial" w:cs="Arial"/>
          <w:sz w:val="28"/>
          <w:szCs w:val="27"/>
        </w:rPr>
        <w:t xml:space="preserve"> S</w:t>
      </w:r>
      <w:r w:rsidR="00896B21" w:rsidRPr="000F5717">
        <w:rPr>
          <w:rFonts w:ascii="Arial" w:hAnsi="Arial" w:cs="Arial"/>
          <w:sz w:val="28"/>
          <w:szCs w:val="27"/>
        </w:rPr>
        <w:t xml:space="preserve">irve de sustento la jurisprudencia con número de registro 252103 por los Tribunales Colegiados de Circuito, dentro del Semanario Judicial de la Federación, volumen 121-126, Sexta Parte, Séptima Época, página 280, materia Común, bajo rubro y texto siguiente:- - - - - - - - - - </w:t>
      </w:r>
      <w:r w:rsidR="00A014BB" w:rsidRPr="000F5717">
        <w:rPr>
          <w:rFonts w:ascii="Arial" w:hAnsi="Arial" w:cs="Arial"/>
          <w:sz w:val="28"/>
          <w:szCs w:val="27"/>
        </w:rPr>
        <w:t>- - - - - -</w:t>
      </w:r>
    </w:p>
    <w:p w:rsidR="00896B21" w:rsidRPr="000F5717" w:rsidRDefault="00896B21" w:rsidP="00896B21">
      <w:pPr>
        <w:spacing w:after="240" w:line="276" w:lineRule="auto"/>
        <w:ind w:left="567" w:right="618"/>
        <w:jc w:val="both"/>
        <w:rPr>
          <w:rFonts w:ascii="Arial" w:hAnsi="Arial" w:cs="Arial"/>
          <w:sz w:val="28"/>
          <w:szCs w:val="27"/>
        </w:rPr>
      </w:pPr>
      <w:r w:rsidRPr="000F5717">
        <w:rPr>
          <w:rFonts w:ascii="Arial" w:hAnsi="Arial" w:cs="Arial"/>
          <w:b/>
          <w:sz w:val="28"/>
          <w:szCs w:val="27"/>
        </w:rPr>
        <w:t>ACTOS VICIADOS, FRUTOS DE.</w:t>
      </w:r>
      <w:r w:rsidRPr="000F5717">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0F5717" w:rsidRDefault="00BC3BE3" w:rsidP="0072650E">
      <w:pPr>
        <w:spacing w:after="240" w:line="360" w:lineRule="auto"/>
        <w:jc w:val="both"/>
        <w:rPr>
          <w:rFonts w:ascii="Arial" w:hAnsi="Arial" w:cs="Arial"/>
          <w:bCs/>
          <w:sz w:val="28"/>
          <w:szCs w:val="28"/>
          <w:lang w:eastAsia="es-ES"/>
        </w:rPr>
      </w:pPr>
      <w:r w:rsidRPr="000F5717">
        <w:rPr>
          <w:rFonts w:ascii="Arial" w:hAnsi="Arial" w:cs="Arial"/>
          <w:sz w:val="28"/>
          <w:szCs w:val="28"/>
        </w:rPr>
        <w:t xml:space="preserve">        </w:t>
      </w:r>
      <w:r w:rsidR="0072650E" w:rsidRPr="000F5717">
        <w:rPr>
          <w:rFonts w:ascii="Arial" w:hAnsi="Arial" w:cs="Arial"/>
          <w:sz w:val="28"/>
          <w:szCs w:val="28"/>
        </w:rPr>
        <w:t xml:space="preserve">A todo lo antes expuesto, cabe hacer precisión que de los conceptos de impugnación estudiados sirve de apoyo por analogía jurídica sustancial </w:t>
      </w:r>
      <w:r w:rsidR="0072650E" w:rsidRPr="000F5717">
        <w:rPr>
          <w:rFonts w:ascii="Arial" w:hAnsi="Arial" w:cs="Arial"/>
          <w:sz w:val="28"/>
          <w:szCs w:val="28"/>
          <w:lang w:val="es-ES_tradnl" w:eastAsia="es-ES"/>
        </w:rPr>
        <w:t xml:space="preserve">la </w:t>
      </w:r>
      <w:r w:rsidR="0072650E" w:rsidRPr="000F5717">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0F5717" w:rsidRDefault="00F6719F" w:rsidP="008C5B40">
      <w:pPr>
        <w:spacing w:after="240" w:line="276" w:lineRule="auto"/>
        <w:ind w:left="567" w:right="618"/>
        <w:jc w:val="both"/>
        <w:rPr>
          <w:rFonts w:ascii="Arial" w:hAnsi="Arial" w:cs="Arial"/>
          <w:bCs/>
          <w:sz w:val="28"/>
          <w:szCs w:val="28"/>
          <w:lang w:eastAsia="es-ES"/>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3046095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4.2pt;margin-top:239.8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72650E" w:rsidRPr="000F5717">
        <w:rPr>
          <w:rFonts w:ascii="Arial" w:hAnsi="Arial" w:cs="Arial"/>
          <w:b/>
          <w:bCs/>
          <w:sz w:val="28"/>
          <w:szCs w:val="28"/>
          <w:lang w:eastAsia="es-ES"/>
        </w:rPr>
        <w:t>FUNDAMENTACIÓN Y MOTIVACIÓN, FALTA O INDEBIDA. EN CUANTO SON DISTINTAS, UNAS GENERAN NULIDAD LISA Y LLANA Y OTRAS PARA EFECTOS</w:t>
      </w:r>
      <w:r w:rsidR="0072650E" w:rsidRPr="000F5717">
        <w:rPr>
          <w:rFonts w:ascii="Arial" w:hAnsi="Arial" w:cs="Arial"/>
          <w:bCs/>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0F5717">
        <w:rPr>
          <w:rFonts w:ascii="Arial" w:hAnsi="Arial" w:cs="Arial"/>
          <w:bCs/>
          <w:sz w:val="28"/>
          <w:szCs w:val="28"/>
          <w:lang w:eastAsia="es-ES"/>
        </w:rPr>
        <w:t>.</w:t>
      </w:r>
      <w:r w:rsidR="0072650E" w:rsidRPr="000F5717">
        <w:rPr>
          <w:rFonts w:ascii="Arial" w:hAnsi="Arial" w:cs="Arial"/>
          <w:bCs/>
          <w:sz w:val="28"/>
          <w:szCs w:val="28"/>
          <w:lang w:eastAsia="es-ES"/>
        </w:rPr>
        <w:t xml:space="preserve"> </w:t>
      </w:r>
    </w:p>
    <w:p w:rsidR="003C374C" w:rsidRPr="000F5717" w:rsidRDefault="00F6719F" w:rsidP="003C374C">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2336" behindDoc="0" locked="0" layoutInCell="1" allowOverlap="1">
                <wp:simplePos x="0" y="0"/>
                <wp:positionH relativeFrom="column">
                  <wp:posOffset>5655945</wp:posOffset>
                </wp:positionH>
                <wp:positionV relativeFrom="paragraph">
                  <wp:posOffset>2063115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5.35pt;margin-top:162.45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Z/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965370" w:rsidRPr="000F5717">
        <w:rPr>
          <w:rFonts w:ascii="Arial" w:hAnsi="Arial" w:cs="Arial"/>
          <w:bCs/>
          <w:sz w:val="28"/>
          <w:szCs w:val="28"/>
          <w:lang w:val="es-MX"/>
        </w:rPr>
        <w:t xml:space="preserve">En consecuencia, </w:t>
      </w:r>
      <w:r w:rsidR="00A014BB" w:rsidRPr="000F5717">
        <w:rPr>
          <w:rFonts w:ascii="Arial" w:hAnsi="Arial" w:cs="Arial"/>
          <w:bCs/>
          <w:sz w:val="28"/>
          <w:szCs w:val="28"/>
          <w:lang w:val="es-MX"/>
        </w:rPr>
        <w:t>al no haber seguido el procedimiento estipulado en el artículo 97 del Código Fiscal para el Estado de Oaxaca, ni tampoco contener en la citada multa</w:t>
      </w:r>
      <w:r w:rsidR="003267CE" w:rsidRPr="000F5717">
        <w:rPr>
          <w:rFonts w:ascii="Arial" w:hAnsi="Arial" w:cs="Arial"/>
          <w:bCs/>
          <w:sz w:val="28"/>
          <w:szCs w:val="28"/>
          <w:lang w:val="es-MX"/>
        </w:rPr>
        <w:t>,</w:t>
      </w:r>
      <w:r w:rsidR="00A014BB" w:rsidRPr="000F5717">
        <w:rPr>
          <w:rFonts w:ascii="Arial" w:hAnsi="Arial" w:cs="Arial"/>
          <w:bCs/>
          <w:sz w:val="28"/>
          <w:szCs w:val="28"/>
          <w:lang w:val="es-MX"/>
        </w:rPr>
        <w:t xml:space="preserve"> </w:t>
      </w:r>
      <w:r w:rsidR="00965370" w:rsidRPr="000F5717">
        <w:rPr>
          <w:rFonts w:ascii="Arial" w:hAnsi="Arial" w:cs="Arial"/>
          <w:bCs/>
          <w:sz w:val="28"/>
          <w:szCs w:val="28"/>
          <w:lang w:val="es-MX"/>
        </w:rPr>
        <w:t xml:space="preserve">esta Sala estima pertinente </w:t>
      </w:r>
      <w:r w:rsidR="00DE653A" w:rsidRPr="000F5717">
        <w:rPr>
          <w:rFonts w:ascii="Arial" w:hAnsi="Arial" w:cs="Arial"/>
          <w:sz w:val="28"/>
          <w:szCs w:val="28"/>
        </w:rPr>
        <w:t>declarar la</w:t>
      </w:r>
      <w:r w:rsidR="00DE653A" w:rsidRPr="000F5717">
        <w:rPr>
          <w:rFonts w:ascii="Arial" w:hAnsi="Arial" w:cs="Arial"/>
          <w:b/>
          <w:sz w:val="28"/>
          <w:szCs w:val="28"/>
        </w:rPr>
        <w:t xml:space="preserve"> </w:t>
      </w:r>
      <w:r w:rsidR="00965370" w:rsidRPr="000F5717">
        <w:rPr>
          <w:rFonts w:ascii="Arial" w:hAnsi="Arial" w:cs="Arial"/>
          <w:b/>
          <w:sz w:val="28"/>
          <w:szCs w:val="28"/>
        </w:rPr>
        <w:t>NULIDAD LISA Y LLANA,</w:t>
      </w:r>
      <w:r w:rsidR="00965370" w:rsidRPr="000F5717">
        <w:rPr>
          <w:rFonts w:ascii="Arial" w:hAnsi="Arial" w:cs="Arial"/>
          <w:sz w:val="28"/>
          <w:szCs w:val="28"/>
        </w:rPr>
        <w:t xml:space="preserve"> del requerimiento relacionado con la presentación de declaraciones del Impuesto Sobre Erogaciones por Remuneraciones al Trabajo Personal, con número de control</w:t>
      </w:r>
      <w:r w:rsidR="00BC3BE3" w:rsidRPr="000F5717">
        <w:rPr>
          <w:rFonts w:ascii="Arial" w:hAnsi="Arial" w:cs="Arial"/>
          <w:sz w:val="28"/>
          <w:szCs w:val="28"/>
        </w:rPr>
        <w:t xml:space="preserve"> </w:t>
      </w:r>
      <w:r w:rsidR="009D3569" w:rsidRPr="000F5717">
        <w:rPr>
          <w:rFonts w:ascii="Arial" w:hAnsi="Arial" w:cs="Arial"/>
          <w:sz w:val="28"/>
          <w:szCs w:val="28"/>
        </w:rPr>
        <w:t>01MO49ER181508</w:t>
      </w:r>
      <w:r w:rsidR="003C374C" w:rsidRPr="000F5717">
        <w:rPr>
          <w:rFonts w:ascii="Arial" w:hAnsi="Arial" w:cs="Arial"/>
          <w:sz w:val="28"/>
          <w:szCs w:val="28"/>
        </w:rPr>
        <w:t xml:space="preserve">, de fecha veintisiete de julio de dos mil dieciocho (27/07/2018), emitida por la Maestra </w:t>
      </w:r>
      <w:r w:rsidR="001E5D31" w:rsidRPr="000F5717">
        <w:rPr>
          <w:rFonts w:ascii="Arial" w:hAnsi="Arial" w:cs="Arial"/>
          <w:sz w:val="28"/>
          <w:szCs w:val="28"/>
        </w:rPr>
        <w:t>ELIZABETH MARTÍNEZ ARZOLA</w:t>
      </w:r>
      <w:r w:rsidR="003C374C" w:rsidRPr="000F5717">
        <w:rPr>
          <w:rFonts w:ascii="Arial" w:hAnsi="Arial" w:cs="Arial"/>
          <w:sz w:val="28"/>
          <w:szCs w:val="28"/>
        </w:rPr>
        <w:t>, Directora  de Ingresos y Recaudación de la Subsecretaría de Ingresos de la Secretaría de Finanzas del Gobierno del Estado de Oaxaca</w:t>
      </w:r>
      <w:r w:rsidR="00DE653A" w:rsidRPr="000F5717">
        <w:rPr>
          <w:rFonts w:ascii="Arial" w:hAnsi="Arial" w:cs="Arial"/>
          <w:sz w:val="28"/>
          <w:szCs w:val="28"/>
        </w:rPr>
        <w:t xml:space="preserve"> </w:t>
      </w:r>
      <w:bookmarkStart w:id="1" w:name="_Hlk536193830"/>
      <w:r w:rsidR="00DE653A" w:rsidRPr="000F5717">
        <w:rPr>
          <w:rFonts w:ascii="Arial" w:hAnsi="Arial" w:cs="Arial"/>
          <w:sz w:val="28"/>
          <w:szCs w:val="28"/>
        </w:rPr>
        <w:t>mediante la cual se impone una sanción económica en cantidad de 50 UMA ($4,030.00 cuatro mil treinta pesos 00/100 m.n.),</w:t>
      </w:r>
      <w:r w:rsidR="00EC11CE" w:rsidRPr="000F5717">
        <w:rPr>
          <w:rFonts w:ascii="Arial" w:hAnsi="Arial" w:cs="Arial"/>
          <w:sz w:val="28"/>
          <w:szCs w:val="28"/>
        </w:rPr>
        <w:t xml:space="preserve"> </w:t>
      </w:r>
      <w:r w:rsidR="00EC11CE" w:rsidRPr="000F5717">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bookmarkEnd w:id="1"/>
      <w:r w:rsidR="003C374C" w:rsidRPr="000F5717">
        <w:rPr>
          <w:rFonts w:ascii="Arial" w:hAnsi="Arial" w:cs="Arial"/>
          <w:sz w:val="28"/>
          <w:szCs w:val="28"/>
        </w:rPr>
        <w:t xml:space="preserve">. - - </w:t>
      </w:r>
      <w:r w:rsidR="00EC11CE" w:rsidRPr="000F5717">
        <w:rPr>
          <w:rFonts w:ascii="Arial" w:hAnsi="Arial" w:cs="Arial"/>
          <w:sz w:val="28"/>
          <w:szCs w:val="28"/>
        </w:rPr>
        <w:t xml:space="preserve">- - - - - - - - - - - - </w:t>
      </w:r>
      <w:r w:rsidR="00DE653A" w:rsidRPr="000F5717">
        <w:rPr>
          <w:rFonts w:ascii="Arial" w:hAnsi="Arial" w:cs="Arial"/>
          <w:sz w:val="28"/>
          <w:szCs w:val="28"/>
        </w:rPr>
        <w:t xml:space="preserve">- - - - - - - - - - - - - - - - - - - - - - - - - - - </w:t>
      </w:r>
    </w:p>
    <w:p w:rsidR="0064056F" w:rsidRPr="000F5717" w:rsidRDefault="0064056F" w:rsidP="0064056F">
      <w:pPr>
        <w:spacing w:line="360" w:lineRule="auto"/>
        <w:ind w:firstLine="567"/>
        <w:jc w:val="both"/>
        <w:rPr>
          <w:rFonts w:ascii="Arial" w:hAnsi="Arial" w:cs="Arial"/>
          <w:sz w:val="28"/>
          <w:szCs w:val="28"/>
        </w:rPr>
      </w:pPr>
      <w:bookmarkStart w:id="2" w:name="_Hlk536193897"/>
      <w:r w:rsidRPr="000F5717">
        <w:rPr>
          <w:rFonts w:ascii="Arial" w:hAnsi="Arial" w:cs="Arial"/>
          <w:b/>
          <w:sz w:val="28"/>
          <w:szCs w:val="28"/>
        </w:rPr>
        <w:t xml:space="preserve">SEXTO.- </w:t>
      </w:r>
      <w:r w:rsidRPr="000F5717">
        <w:rPr>
          <w:rFonts w:ascii="Arial" w:hAnsi="Arial" w:cs="Arial"/>
          <w:sz w:val="28"/>
          <w:szCs w:val="28"/>
        </w:rPr>
        <w:t xml:space="preserve">Ahora bien, </w:t>
      </w:r>
      <w:r w:rsidR="0062170B" w:rsidRPr="000F5717">
        <w:rPr>
          <w:rFonts w:ascii="Arial" w:hAnsi="Arial" w:cs="Arial"/>
          <w:sz w:val="28"/>
          <w:szCs w:val="28"/>
        </w:rPr>
        <w:t>como que</w:t>
      </w:r>
      <w:r w:rsidR="000A16E3" w:rsidRPr="000F5717">
        <w:rPr>
          <w:rFonts w:ascii="Arial" w:hAnsi="Arial" w:cs="Arial"/>
          <w:sz w:val="28"/>
          <w:szCs w:val="28"/>
        </w:rPr>
        <w:t xml:space="preserve">dó asentado en el considerando que antecede, existe una presunción de que el actor inició operaciones con una fecha anterior a la fecha de su registro en el Registro Estatal de Contribuyentes, por lo que de comprobarse este hecho, </w:t>
      </w:r>
      <w:r w:rsidRPr="000F5717">
        <w:rPr>
          <w:rFonts w:ascii="Arial" w:hAnsi="Arial" w:cs="Arial"/>
          <w:sz w:val="28"/>
          <w:szCs w:val="28"/>
        </w:rPr>
        <w:t xml:space="preserve">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p>
    <w:p w:rsidR="0064056F" w:rsidRPr="000F5717" w:rsidRDefault="00613BB0" w:rsidP="0064056F">
      <w:pPr>
        <w:spacing w:after="240" w:line="360" w:lineRule="auto"/>
        <w:ind w:firstLine="567"/>
        <w:jc w:val="both"/>
        <w:rPr>
          <w:rFonts w:ascii="Arial" w:hAnsi="Arial" w:cs="Arial"/>
          <w:sz w:val="28"/>
          <w:szCs w:val="28"/>
        </w:rPr>
      </w:pPr>
      <w:r w:rsidRPr="000F5717">
        <w:rPr>
          <w:rFonts w:ascii="Arial" w:hAnsi="Arial" w:cs="Arial"/>
          <w:sz w:val="28"/>
          <w:szCs w:val="28"/>
        </w:rPr>
        <w:t xml:space="preserve">Finalmente, </w:t>
      </w:r>
      <w:r w:rsidR="0064056F" w:rsidRPr="000F5717">
        <w:rPr>
          <w:rFonts w:ascii="Arial" w:hAnsi="Arial" w:cs="Arial"/>
          <w:sz w:val="28"/>
          <w:szCs w:val="28"/>
        </w:rPr>
        <w:t xml:space="preserve">esta autoridad jurisdiccional no entra al estudio del concepto de impugnación restante, ya que su estudio resulta innecesario al observar que algunos conceptos de impugnación anteriores 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64056F" w:rsidRPr="000F5717" w:rsidRDefault="00F6719F" w:rsidP="0064056F">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-1094105</wp:posOffset>
                </wp:positionH>
                <wp:positionV relativeFrom="paragraph">
                  <wp:posOffset>815975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6.15pt;margin-top:64.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TagIAAOg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64056F" w:rsidRPr="000F5717">
        <w:rPr>
          <w:rFonts w:ascii="Arial" w:hAnsi="Arial" w:cs="Arial"/>
          <w:b/>
          <w:sz w:val="28"/>
          <w:szCs w:val="28"/>
        </w:rPr>
        <w:t>CONCEPTOS DE VIOLACION. CUANDO SU ESTUDIO ES INNECESARIO</w:t>
      </w:r>
      <w:r w:rsidR="0064056F" w:rsidRPr="000F5717">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bookmarkEnd w:id="2"/>
    <w:p w:rsidR="003C374C" w:rsidRPr="000F5717" w:rsidRDefault="0072650E" w:rsidP="00BC3BE3">
      <w:pPr>
        <w:spacing w:line="360" w:lineRule="auto"/>
        <w:ind w:firstLine="567"/>
        <w:jc w:val="both"/>
        <w:rPr>
          <w:rFonts w:ascii="Arial" w:hAnsi="Arial" w:cs="Arial"/>
          <w:sz w:val="28"/>
          <w:szCs w:val="28"/>
        </w:rPr>
      </w:pPr>
      <w:r w:rsidRPr="000F5717">
        <w:rPr>
          <w:rFonts w:ascii="Arial" w:hAnsi="Arial" w:cs="Arial"/>
          <w:sz w:val="28"/>
          <w:szCs w:val="28"/>
        </w:rPr>
        <w:t xml:space="preserve">Por todo lo anteriormente expuesto, con fundamento en los artículos </w:t>
      </w:r>
      <w:r w:rsidR="003C374C" w:rsidRPr="000F5717">
        <w:rPr>
          <w:rFonts w:ascii="Arial" w:hAnsi="Arial" w:cs="Arial"/>
          <w:sz w:val="28"/>
          <w:szCs w:val="28"/>
        </w:rPr>
        <w:t>207</w:t>
      </w:r>
      <w:r w:rsidRPr="000F5717">
        <w:rPr>
          <w:rFonts w:ascii="Arial" w:hAnsi="Arial" w:cs="Arial"/>
          <w:sz w:val="28"/>
          <w:szCs w:val="28"/>
        </w:rPr>
        <w:t xml:space="preserve">, </w:t>
      </w:r>
      <w:r w:rsidR="003C374C" w:rsidRPr="000F5717">
        <w:rPr>
          <w:rFonts w:ascii="Arial" w:hAnsi="Arial" w:cs="Arial"/>
          <w:sz w:val="28"/>
          <w:szCs w:val="28"/>
        </w:rPr>
        <w:t>20</w:t>
      </w:r>
      <w:r w:rsidRPr="000F5717">
        <w:rPr>
          <w:rFonts w:ascii="Arial" w:hAnsi="Arial" w:cs="Arial"/>
          <w:sz w:val="28"/>
          <w:szCs w:val="28"/>
        </w:rPr>
        <w:t xml:space="preserve">8 fracción III, y </w:t>
      </w:r>
      <w:r w:rsidR="003C374C" w:rsidRPr="000F5717">
        <w:rPr>
          <w:rFonts w:ascii="Arial" w:hAnsi="Arial" w:cs="Arial"/>
          <w:sz w:val="28"/>
          <w:szCs w:val="28"/>
        </w:rPr>
        <w:t>20</w:t>
      </w:r>
      <w:r w:rsidRPr="000F5717">
        <w:rPr>
          <w:rFonts w:ascii="Arial" w:hAnsi="Arial" w:cs="Arial"/>
          <w:sz w:val="28"/>
          <w:szCs w:val="28"/>
        </w:rPr>
        <w:t xml:space="preserve">9 de la Ley de </w:t>
      </w:r>
      <w:r w:rsidR="003C374C" w:rsidRPr="000F5717">
        <w:rPr>
          <w:rFonts w:ascii="Arial" w:hAnsi="Arial" w:cs="Arial"/>
          <w:sz w:val="28"/>
          <w:szCs w:val="28"/>
        </w:rPr>
        <w:t>Procedimiento y Justicia Administrativa para el Estado de Oaxaca</w:t>
      </w:r>
      <w:r w:rsidRPr="000F5717">
        <w:rPr>
          <w:rFonts w:ascii="Arial" w:hAnsi="Arial" w:cs="Arial"/>
          <w:sz w:val="28"/>
          <w:szCs w:val="28"/>
        </w:rPr>
        <w:t xml:space="preserve">, se;- - - - - - - - - - - - - </w:t>
      </w:r>
    </w:p>
    <w:p w:rsidR="004877E1" w:rsidRPr="000F5717" w:rsidRDefault="004877E1" w:rsidP="00DB2899">
      <w:pPr>
        <w:spacing w:line="360" w:lineRule="auto"/>
        <w:jc w:val="center"/>
        <w:rPr>
          <w:rFonts w:ascii="Arial" w:hAnsi="Arial" w:cs="Arial"/>
          <w:sz w:val="28"/>
          <w:szCs w:val="28"/>
        </w:rPr>
      </w:pPr>
      <w:r w:rsidRPr="000F5717">
        <w:rPr>
          <w:rFonts w:ascii="Arial" w:hAnsi="Arial" w:cs="Arial"/>
          <w:b/>
          <w:bCs/>
          <w:sz w:val="28"/>
          <w:szCs w:val="28"/>
        </w:rPr>
        <w:t>R E S U E L V E:</w:t>
      </w:r>
    </w:p>
    <w:p w:rsidR="00A528BD" w:rsidRPr="000F5717" w:rsidRDefault="004877E1" w:rsidP="004169BE">
      <w:pPr>
        <w:pStyle w:val="Textoindependienteprimerasangra"/>
        <w:spacing w:after="0" w:line="360" w:lineRule="auto"/>
        <w:ind w:firstLine="567"/>
        <w:jc w:val="both"/>
        <w:rPr>
          <w:rFonts w:ascii="Arial" w:hAnsi="Arial" w:cs="Arial"/>
          <w:sz w:val="28"/>
          <w:szCs w:val="28"/>
        </w:rPr>
      </w:pPr>
      <w:r w:rsidRPr="000F5717">
        <w:rPr>
          <w:rFonts w:ascii="Arial" w:hAnsi="Arial" w:cs="Arial"/>
          <w:b/>
          <w:bCs/>
          <w:sz w:val="28"/>
          <w:szCs w:val="28"/>
        </w:rPr>
        <w:t xml:space="preserve"> PRIMERO</w:t>
      </w:r>
      <w:r w:rsidRPr="000F5717">
        <w:rPr>
          <w:rFonts w:ascii="Arial" w:hAnsi="Arial" w:cs="Arial"/>
          <w:bCs/>
          <w:sz w:val="28"/>
          <w:szCs w:val="28"/>
        </w:rPr>
        <w:t>.-</w:t>
      </w:r>
      <w:r w:rsidRPr="000F5717">
        <w:rPr>
          <w:rFonts w:ascii="Arial" w:hAnsi="Arial" w:cs="Arial"/>
          <w:sz w:val="28"/>
          <w:szCs w:val="28"/>
        </w:rPr>
        <w:t xml:space="preserve"> Esta Primera Sala de Primera Instancia es competente para conocer y resolver del presente asunto.- - - - - - - - - - </w:t>
      </w:r>
    </w:p>
    <w:p w:rsidR="00A528BD" w:rsidRPr="000F5717" w:rsidRDefault="004877E1" w:rsidP="004169BE">
      <w:pPr>
        <w:pStyle w:val="Textoindependienteprimerasangra"/>
        <w:spacing w:after="0" w:line="360" w:lineRule="auto"/>
        <w:ind w:firstLine="567"/>
        <w:jc w:val="both"/>
        <w:rPr>
          <w:rFonts w:ascii="Arial" w:hAnsi="Arial" w:cs="Arial"/>
          <w:sz w:val="28"/>
          <w:szCs w:val="28"/>
        </w:rPr>
      </w:pPr>
      <w:r w:rsidRPr="000F5717">
        <w:rPr>
          <w:rFonts w:ascii="Arial" w:hAnsi="Arial" w:cs="Arial"/>
          <w:b/>
          <w:sz w:val="28"/>
          <w:szCs w:val="28"/>
        </w:rPr>
        <w:t xml:space="preserve">SEGUNDO.- </w:t>
      </w:r>
      <w:r w:rsidRPr="000F5717">
        <w:rPr>
          <w:rFonts w:ascii="Arial" w:hAnsi="Arial" w:cs="Arial"/>
          <w:sz w:val="28"/>
          <w:szCs w:val="28"/>
        </w:rPr>
        <w:t xml:space="preserve">La personalidad de la partes quedó establecida en el considerando segundo de esta </w:t>
      </w:r>
      <w:r w:rsidR="003C374C" w:rsidRPr="000F5717">
        <w:rPr>
          <w:rFonts w:ascii="Arial" w:hAnsi="Arial" w:cs="Arial"/>
          <w:sz w:val="28"/>
          <w:szCs w:val="28"/>
        </w:rPr>
        <w:t>sentencia</w:t>
      </w:r>
      <w:r w:rsidRPr="000F5717">
        <w:rPr>
          <w:rFonts w:ascii="Arial" w:hAnsi="Arial" w:cs="Arial"/>
          <w:sz w:val="28"/>
          <w:szCs w:val="28"/>
        </w:rPr>
        <w:t>.- - - - - - - - - - - - - - - - - - - - -</w:t>
      </w:r>
    </w:p>
    <w:p w:rsidR="00C81E7C" w:rsidRPr="000F5717" w:rsidRDefault="004877E1" w:rsidP="003C374C">
      <w:pPr>
        <w:pStyle w:val="Textoindependienteprimerasangra"/>
        <w:spacing w:after="0" w:line="360" w:lineRule="auto"/>
        <w:ind w:firstLine="567"/>
        <w:jc w:val="both"/>
        <w:rPr>
          <w:rFonts w:ascii="Arial" w:hAnsi="Arial" w:cs="Arial"/>
          <w:sz w:val="28"/>
          <w:szCs w:val="28"/>
        </w:rPr>
      </w:pPr>
      <w:r w:rsidRPr="000F5717">
        <w:rPr>
          <w:rFonts w:ascii="Arial" w:hAnsi="Arial" w:cs="Arial"/>
          <w:b/>
          <w:sz w:val="28"/>
          <w:szCs w:val="28"/>
        </w:rPr>
        <w:t xml:space="preserve">TERCERO.- </w:t>
      </w:r>
      <w:r w:rsidR="003C374C" w:rsidRPr="000F5717">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0F5717">
        <w:rPr>
          <w:rFonts w:ascii="Arial" w:hAnsi="Arial" w:cs="Arial"/>
          <w:sz w:val="28"/>
          <w:szCs w:val="28"/>
          <w:u w:val="single"/>
        </w:rPr>
        <w:t>no se sobresee el presente juicio</w:t>
      </w:r>
      <w:r w:rsidR="003C374C" w:rsidRPr="000F5717">
        <w:rPr>
          <w:rFonts w:ascii="Arial" w:hAnsi="Arial" w:cs="Arial"/>
          <w:sz w:val="28"/>
          <w:szCs w:val="28"/>
        </w:rPr>
        <w:t>.- - - - - - - - - - - - - - - - - - - - - - - - - - - - - - - - - - - - - - - - -</w:t>
      </w:r>
    </w:p>
    <w:p w:rsidR="004169BE" w:rsidRPr="000F5717" w:rsidRDefault="00C81E7C" w:rsidP="004169BE">
      <w:pPr>
        <w:pStyle w:val="Textoindependienteprimerasangra"/>
        <w:spacing w:after="0" w:line="360" w:lineRule="auto"/>
        <w:ind w:firstLine="567"/>
        <w:jc w:val="both"/>
        <w:rPr>
          <w:rFonts w:ascii="Arial" w:hAnsi="Arial" w:cs="Arial"/>
          <w:sz w:val="28"/>
          <w:szCs w:val="28"/>
        </w:rPr>
      </w:pPr>
      <w:r w:rsidRPr="000F5717">
        <w:rPr>
          <w:rFonts w:ascii="Arial" w:hAnsi="Arial" w:cs="Arial"/>
          <w:b/>
          <w:sz w:val="28"/>
          <w:szCs w:val="28"/>
        </w:rPr>
        <w:t>CUARTO.-</w:t>
      </w:r>
      <w:r w:rsidRPr="000F5717">
        <w:rPr>
          <w:rFonts w:ascii="Arial" w:hAnsi="Arial" w:cs="Arial"/>
          <w:sz w:val="28"/>
          <w:szCs w:val="28"/>
        </w:rPr>
        <w:t xml:space="preserve"> </w:t>
      </w:r>
      <w:r w:rsidR="00626195" w:rsidRPr="000F5717">
        <w:rPr>
          <w:rFonts w:ascii="Arial" w:hAnsi="Arial" w:cs="Arial"/>
          <w:sz w:val="28"/>
          <w:szCs w:val="28"/>
        </w:rPr>
        <w:t>S</w:t>
      </w:r>
      <w:r w:rsidR="006A76A2" w:rsidRPr="000F5717">
        <w:rPr>
          <w:rFonts w:ascii="Arial" w:hAnsi="Arial" w:cs="Arial"/>
          <w:sz w:val="28"/>
          <w:szCs w:val="28"/>
        </w:rPr>
        <w:t xml:space="preserve">e declara la </w:t>
      </w:r>
      <w:r w:rsidR="006A76A2" w:rsidRPr="000F5717">
        <w:rPr>
          <w:rFonts w:ascii="Arial" w:hAnsi="Arial" w:cs="Arial"/>
          <w:b/>
          <w:sz w:val="28"/>
          <w:szCs w:val="28"/>
        </w:rPr>
        <w:t>NULIDAD</w:t>
      </w:r>
      <w:r w:rsidR="00AD74CA" w:rsidRPr="000F5717">
        <w:rPr>
          <w:rFonts w:ascii="Arial" w:hAnsi="Arial" w:cs="Arial"/>
          <w:b/>
          <w:sz w:val="28"/>
          <w:szCs w:val="28"/>
        </w:rPr>
        <w:t xml:space="preserve"> LISA Y LLANA</w:t>
      </w:r>
      <w:r w:rsidR="006A76A2" w:rsidRPr="000F5717">
        <w:rPr>
          <w:rFonts w:ascii="Arial" w:hAnsi="Arial" w:cs="Arial"/>
          <w:b/>
          <w:sz w:val="28"/>
          <w:szCs w:val="28"/>
        </w:rPr>
        <w:t xml:space="preserve"> </w:t>
      </w:r>
      <w:r w:rsidR="00AD74CA" w:rsidRPr="000F5717">
        <w:rPr>
          <w:rFonts w:ascii="Arial" w:hAnsi="Arial" w:cs="Arial"/>
          <w:sz w:val="28"/>
          <w:szCs w:val="28"/>
        </w:rPr>
        <w:t>del requerimiento relacionado con la presentación de declaraciones del Impuesto Sobre Erogaciones por Remuneraciones al Trabajo Personal, con número de control</w:t>
      </w:r>
      <w:r w:rsidR="003C374C" w:rsidRPr="000F5717">
        <w:rPr>
          <w:rFonts w:ascii="Arial" w:hAnsi="Arial" w:cs="Arial"/>
          <w:sz w:val="28"/>
          <w:szCs w:val="28"/>
        </w:rPr>
        <w:t xml:space="preserve"> </w:t>
      </w:r>
      <w:r w:rsidR="009D3569" w:rsidRPr="000F5717">
        <w:rPr>
          <w:rFonts w:ascii="Arial" w:hAnsi="Arial" w:cs="Arial"/>
          <w:sz w:val="28"/>
          <w:szCs w:val="28"/>
        </w:rPr>
        <w:t>01MO49ER181508</w:t>
      </w:r>
      <w:r w:rsidR="003C374C" w:rsidRPr="000F5717">
        <w:rPr>
          <w:rFonts w:ascii="Arial" w:hAnsi="Arial" w:cs="Arial"/>
          <w:sz w:val="28"/>
          <w:szCs w:val="28"/>
        </w:rPr>
        <w:t>, de fecha veintisiete de julio de dos mil dieciocho (27/07/2018)</w:t>
      </w:r>
      <w:r w:rsidR="00AD74CA" w:rsidRPr="000F5717">
        <w:rPr>
          <w:rFonts w:ascii="Arial" w:hAnsi="Arial" w:cs="Arial"/>
          <w:sz w:val="28"/>
          <w:szCs w:val="28"/>
        </w:rPr>
        <w:t xml:space="preserve">, emitida por la </w:t>
      </w:r>
      <w:r w:rsidR="003C374C" w:rsidRPr="000F5717">
        <w:rPr>
          <w:rFonts w:ascii="Arial" w:hAnsi="Arial" w:cs="Arial"/>
          <w:sz w:val="28"/>
          <w:szCs w:val="28"/>
        </w:rPr>
        <w:t xml:space="preserve">Maestra </w:t>
      </w:r>
      <w:r w:rsidR="00626195" w:rsidRPr="000F5717">
        <w:rPr>
          <w:rFonts w:ascii="Arial" w:hAnsi="Arial" w:cs="Arial"/>
          <w:sz w:val="28"/>
          <w:szCs w:val="28"/>
        </w:rPr>
        <w:t>ELIZABETH MARTÍNEZ ARZOLA</w:t>
      </w:r>
      <w:r w:rsidR="003C374C" w:rsidRPr="000F5717">
        <w:rPr>
          <w:rFonts w:ascii="Arial" w:hAnsi="Arial" w:cs="Arial"/>
          <w:sz w:val="28"/>
          <w:szCs w:val="28"/>
        </w:rPr>
        <w:t>, Directora  de Ingresos y Recaudación de la Subsecretaría de Ingresos de la Secretaría de Finanzas del Gobierno del Estado de Oaxaca</w:t>
      </w:r>
      <w:r w:rsidR="00757B3E" w:rsidRPr="000F5717">
        <w:rPr>
          <w:rFonts w:ascii="Arial" w:hAnsi="Arial" w:cs="Arial"/>
          <w:sz w:val="28"/>
          <w:szCs w:val="28"/>
        </w:rPr>
        <w:t xml:space="preserve"> </w:t>
      </w:r>
      <w:bookmarkStart w:id="3" w:name="_Hlk536193950"/>
      <w:r w:rsidR="00757B3E" w:rsidRPr="000F5717">
        <w:rPr>
          <w:rFonts w:ascii="Arial" w:hAnsi="Arial" w:cs="Arial"/>
          <w:sz w:val="28"/>
          <w:szCs w:val="28"/>
        </w:rPr>
        <w:t xml:space="preserve">mediante la cual se impone una sanción económica en cantidad de 50 UMA ($4,030.00 cuatro mil treinta pesos 00/100 m.n.), en consecuencia, </w:t>
      </w:r>
      <w:r w:rsidR="00757B3E" w:rsidRPr="000F5717">
        <w:rPr>
          <w:rFonts w:ascii="Arial" w:hAnsi="Arial" w:cs="Arial"/>
          <w:sz w:val="28"/>
          <w:szCs w:val="28"/>
          <w:u w:val="single"/>
        </w:rPr>
        <w:t xml:space="preserve">se ordena a esa autoridad fiscal para que por sí misma o a través de quien sea competente realice la baja de la citada multa del sistema electrónico </w:t>
      </w:r>
      <w:r w:rsidR="00F6719F">
        <w:rPr>
          <w:noProof/>
          <w:lang w:val="es-MX"/>
        </w:rPr>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1943735</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F5717" w:rsidRDefault="000F5717" w:rsidP="000F571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9pt;margin-top:153.05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zcbAIAAOk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" fillcolor="window" strokeweight=".5pt">
                <v:path arrowok="t"/>
                <v:textbox>
                  <w:txbxContent>
                    <w:p w:rsidR="000F5717" w:rsidRDefault="000F5717" w:rsidP="000F5717">
                      <w:r w:rsidRPr="00827BFA">
                        <w:rPr>
                          <w:sz w:val="18"/>
                        </w:rPr>
                        <w:t>Datos personales protegidos por el Art. 116 de la LGTAIP y el artículo 56 de la LTAIPEO</w:t>
                      </w:r>
                      <w:r>
                        <w:t>.</w:t>
                      </w:r>
                    </w:p>
                  </w:txbxContent>
                </v:textbox>
              </v:shape>
            </w:pict>
          </mc:Fallback>
        </mc:AlternateContent>
      </w:r>
      <w:r w:rsidR="00757B3E" w:rsidRPr="000F5717">
        <w:rPr>
          <w:rFonts w:ascii="Arial" w:hAnsi="Arial" w:cs="Arial"/>
          <w:sz w:val="28"/>
          <w:szCs w:val="28"/>
          <w:u w:val="single"/>
        </w:rPr>
        <w:t>y/o documental que para tal efecto lleve esa autoridad</w:t>
      </w:r>
      <w:r w:rsidR="00940E93" w:rsidRPr="000F5717">
        <w:rPr>
          <w:rFonts w:ascii="Arial" w:hAnsi="Arial" w:cs="Arial"/>
          <w:sz w:val="28"/>
          <w:szCs w:val="28"/>
        </w:rPr>
        <w:t>,</w:t>
      </w:r>
      <w:r w:rsidR="00757B3E" w:rsidRPr="000F5717">
        <w:rPr>
          <w:rFonts w:ascii="Arial" w:hAnsi="Arial" w:cs="Arial"/>
          <w:sz w:val="28"/>
          <w:szCs w:val="28"/>
        </w:rPr>
        <w:t xml:space="preserve"> por las razones expuestas en el considerando QUINTO de esta sentencia</w:t>
      </w:r>
      <w:bookmarkEnd w:id="3"/>
      <w:r w:rsidR="003C374C" w:rsidRPr="000F5717">
        <w:rPr>
          <w:rFonts w:ascii="Arial" w:hAnsi="Arial" w:cs="Arial"/>
          <w:sz w:val="28"/>
          <w:szCs w:val="28"/>
        </w:rPr>
        <w:t xml:space="preserve">. - - - - - - - - - </w:t>
      </w:r>
    </w:p>
    <w:p w:rsidR="00970ADF" w:rsidRPr="000F5717" w:rsidRDefault="004877E1" w:rsidP="00970ADF">
      <w:pPr>
        <w:pStyle w:val="Textoindependienteprimerasangra"/>
        <w:spacing w:after="0" w:line="360" w:lineRule="auto"/>
        <w:ind w:firstLine="567"/>
        <w:jc w:val="both"/>
        <w:rPr>
          <w:rFonts w:ascii="Arial" w:hAnsi="Arial" w:cs="Arial"/>
          <w:sz w:val="28"/>
          <w:szCs w:val="28"/>
        </w:rPr>
      </w:pPr>
      <w:r w:rsidRPr="000F5717">
        <w:rPr>
          <w:rFonts w:ascii="Arial" w:hAnsi="Arial" w:cs="Arial"/>
          <w:sz w:val="28"/>
          <w:szCs w:val="28"/>
        </w:rPr>
        <w:tab/>
      </w:r>
      <w:r w:rsidR="00EC2C8A" w:rsidRPr="000F5717">
        <w:rPr>
          <w:rFonts w:ascii="Arial" w:hAnsi="Arial" w:cs="Arial"/>
          <w:b/>
          <w:sz w:val="28"/>
          <w:szCs w:val="28"/>
        </w:rPr>
        <w:t>QUIN</w:t>
      </w:r>
      <w:r w:rsidRPr="000F5717">
        <w:rPr>
          <w:rFonts w:ascii="Arial" w:hAnsi="Arial" w:cs="Arial"/>
          <w:b/>
          <w:sz w:val="28"/>
          <w:szCs w:val="28"/>
        </w:rPr>
        <w:t>TO.</w:t>
      </w:r>
      <w:r w:rsidR="00551A96" w:rsidRPr="000F5717">
        <w:rPr>
          <w:rFonts w:ascii="Arial" w:hAnsi="Arial" w:cs="Arial"/>
          <w:b/>
          <w:sz w:val="28"/>
          <w:szCs w:val="28"/>
        </w:rPr>
        <w:t>-</w:t>
      </w:r>
      <w:r w:rsidR="00551A96" w:rsidRPr="000F5717">
        <w:rPr>
          <w:rFonts w:ascii="Arial" w:hAnsi="Arial" w:cs="Arial"/>
          <w:b/>
          <w:bCs/>
          <w:sz w:val="28"/>
          <w:szCs w:val="28"/>
        </w:rPr>
        <w:t xml:space="preserve"> NOTIFÍQUESE</w:t>
      </w:r>
      <w:r w:rsidRPr="000F5717">
        <w:rPr>
          <w:rFonts w:ascii="Arial" w:hAnsi="Arial" w:cs="Arial"/>
          <w:b/>
          <w:sz w:val="28"/>
          <w:szCs w:val="28"/>
        </w:rPr>
        <w:t xml:space="preserve"> </w:t>
      </w:r>
      <w:r w:rsidRPr="000F5717">
        <w:rPr>
          <w:rFonts w:ascii="Arial" w:hAnsi="Arial" w:cs="Arial"/>
          <w:sz w:val="28"/>
          <w:szCs w:val="28"/>
        </w:rPr>
        <w:t xml:space="preserve">personalmente a la parte actora y por oficio a las autoridades demandadas y </w:t>
      </w:r>
      <w:r w:rsidRPr="000F5717">
        <w:rPr>
          <w:rFonts w:ascii="Arial" w:hAnsi="Arial" w:cs="Arial"/>
          <w:b/>
          <w:sz w:val="28"/>
          <w:szCs w:val="28"/>
        </w:rPr>
        <w:t>C</w:t>
      </w:r>
      <w:r w:rsidR="0063674F" w:rsidRPr="000F5717">
        <w:rPr>
          <w:rFonts w:ascii="Arial" w:hAnsi="Arial" w:cs="Arial"/>
          <w:b/>
          <w:sz w:val="28"/>
          <w:szCs w:val="28"/>
        </w:rPr>
        <w:t>Ú</w:t>
      </w:r>
      <w:r w:rsidRPr="000F5717">
        <w:rPr>
          <w:rFonts w:ascii="Arial" w:hAnsi="Arial" w:cs="Arial"/>
          <w:b/>
          <w:sz w:val="28"/>
          <w:szCs w:val="28"/>
        </w:rPr>
        <w:t>MPLASE.</w:t>
      </w:r>
      <w:r w:rsidRPr="000F5717">
        <w:rPr>
          <w:rFonts w:ascii="Arial" w:hAnsi="Arial" w:cs="Arial"/>
          <w:sz w:val="28"/>
          <w:szCs w:val="28"/>
        </w:rPr>
        <w:t>-</w:t>
      </w:r>
      <w:r w:rsidR="00970ADF" w:rsidRPr="000F5717">
        <w:rPr>
          <w:rFonts w:ascii="Arial" w:hAnsi="Arial" w:cs="Arial"/>
          <w:sz w:val="28"/>
          <w:szCs w:val="28"/>
        </w:rPr>
        <w:t xml:space="preserve"> - - - - - - - - - - - - - </w:t>
      </w:r>
    </w:p>
    <w:p w:rsidR="004877E1" w:rsidRPr="000F5717" w:rsidRDefault="00FF4055" w:rsidP="00FF4055">
      <w:pPr>
        <w:spacing w:line="360" w:lineRule="auto"/>
        <w:ind w:firstLine="567"/>
        <w:jc w:val="both"/>
        <w:rPr>
          <w:rFonts w:ascii="Arial" w:hAnsi="Arial" w:cs="Arial"/>
          <w:sz w:val="28"/>
          <w:szCs w:val="28"/>
        </w:rPr>
      </w:pPr>
      <w:r w:rsidRPr="000F5717">
        <w:rPr>
          <w:rFonts w:ascii="Arial" w:hAnsi="Arial" w:cs="Arial"/>
          <w:sz w:val="27"/>
          <w:szCs w:val="27"/>
        </w:rPr>
        <w:t xml:space="preserve">Así lo resolvió y firma la </w:t>
      </w:r>
      <w:r w:rsidRPr="000F5717">
        <w:rPr>
          <w:rFonts w:ascii="Arial" w:hAnsi="Arial" w:cs="Arial"/>
          <w:b/>
          <w:i/>
          <w:sz w:val="27"/>
          <w:szCs w:val="27"/>
        </w:rPr>
        <w:t>licenciada Frida Jiménez Valencia</w:t>
      </w:r>
      <w:r w:rsidRPr="000F5717">
        <w:rPr>
          <w:rFonts w:ascii="Arial" w:hAnsi="Arial" w:cs="Arial"/>
          <w:sz w:val="27"/>
          <w:szCs w:val="27"/>
        </w:rPr>
        <w:t xml:space="preserve">, Magistrada de la Primera Sala Unitaria de Primera Instancia del Tribunal de </w:t>
      </w:r>
      <w:r w:rsidR="00D937C8" w:rsidRPr="000F5717">
        <w:rPr>
          <w:rFonts w:ascii="Arial" w:hAnsi="Arial" w:cs="Arial"/>
          <w:sz w:val="27"/>
          <w:szCs w:val="27"/>
        </w:rPr>
        <w:t>Justicia Administrativa del Estado de Oaxaca</w:t>
      </w:r>
      <w:r w:rsidRPr="000F5717">
        <w:rPr>
          <w:rFonts w:ascii="Arial" w:hAnsi="Arial" w:cs="Arial"/>
          <w:sz w:val="27"/>
          <w:szCs w:val="27"/>
        </w:rPr>
        <w:t xml:space="preserve">, ante el Secretario de Acuerdos, </w:t>
      </w:r>
      <w:r w:rsidRPr="000F5717">
        <w:rPr>
          <w:rFonts w:ascii="Arial" w:hAnsi="Arial" w:cs="Arial"/>
          <w:i/>
          <w:sz w:val="27"/>
          <w:szCs w:val="27"/>
        </w:rPr>
        <w:t>licenciado Renato Gabriel Ibáñez Castellanos</w:t>
      </w:r>
      <w:r w:rsidRPr="000F5717">
        <w:rPr>
          <w:rFonts w:ascii="Arial" w:hAnsi="Arial" w:cs="Arial"/>
          <w:sz w:val="27"/>
          <w:szCs w:val="27"/>
        </w:rPr>
        <w:t xml:space="preserve">, quien autoriza y da fe. - - - - - - - - - - - - - - </w:t>
      </w:r>
      <w:r w:rsidR="00D937C8" w:rsidRPr="000F5717">
        <w:rPr>
          <w:rFonts w:ascii="Arial" w:hAnsi="Arial" w:cs="Arial"/>
          <w:sz w:val="27"/>
          <w:szCs w:val="27"/>
        </w:rPr>
        <w:t xml:space="preserve">- - - - - - - - - - - - - - - - - - - - - - - - - - - - - - - - - - -  </w:t>
      </w:r>
    </w:p>
    <w:sectPr w:rsidR="004877E1" w:rsidRPr="000F5717"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4A" w:rsidRDefault="00DA1E4A" w:rsidP="00F420D4">
      <w:r>
        <w:separator/>
      </w:r>
    </w:p>
  </w:endnote>
  <w:endnote w:type="continuationSeparator" w:id="0">
    <w:p w:rsidR="00DA1E4A" w:rsidRDefault="00DA1E4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4A" w:rsidRDefault="00DA1E4A" w:rsidP="00F420D4">
      <w:r>
        <w:separator/>
      </w:r>
    </w:p>
  </w:footnote>
  <w:footnote w:type="continuationSeparator" w:id="0">
    <w:p w:rsidR="00DA1E4A" w:rsidRDefault="00DA1E4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4F3131" w:rsidP="00384C42">
    <w:pPr>
      <w:rPr>
        <w:rFonts w:ascii="Arial" w:hAnsi="Arial" w:cs="Arial"/>
        <w:sz w:val="28"/>
        <w:lang w:val="es-ES_tradnl"/>
      </w:rPr>
    </w:pPr>
    <w:r>
      <w:rPr>
        <w:rFonts w:ascii="Arial" w:hAnsi="Arial" w:cs="Arial"/>
        <w:b/>
        <w:sz w:val="28"/>
        <w:lang w:val="en-US"/>
      </w:rPr>
      <w:t>8</w:t>
    </w:r>
    <w:r w:rsidR="00232697">
      <w:rPr>
        <w:rFonts w:ascii="Arial" w:hAnsi="Arial" w:cs="Arial"/>
        <w:b/>
        <w:sz w:val="28"/>
        <w:lang w:val="en-US"/>
      </w:rPr>
      <w:t>8</w:t>
    </w:r>
    <w:r w:rsidR="00384C42">
      <w:rPr>
        <w:rFonts w:ascii="Arial" w:hAnsi="Arial" w:cs="Arial"/>
        <w:b/>
        <w:sz w:val="28"/>
        <w:lang w:val="en-US"/>
      </w:rPr>
      <w:t>/2017</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F6719F">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6719F">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307A22">
      <w:rPr>
        <w:rFonts w:ascii="Arial" w:hAnsi="Arial" w:cs="Arial"/>
        <w:b/>
        <w:sz w:val="28"/>
        <w:lang w:val="en-US"/>
      </w:rPr>
      <w:t>8</w:t>
    </w:r>
    <w:r w:rsidR="00902150">
      <w:rPr>
        <w:rFonts w:ascii="Arial" w:hAnsi="Arial" w:cs="Arial"/>
        <w:b/>
        <w:sz w:val="28"/>
        <w:lang w:val="en-US"/>
      </w:rPr>
      <w:t>8</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16E3"/>
    <w:rsid w:val="000A3778"/>
    <w:rsid w:val="000A4C8E"/>
    <w:rsid w:val="000A5355"/>
    <w:rsid w:val="000A60D3"/>
    <w:rsid w:val="000A7122"/>
    <w:rsid w:val="000B4EF2"/>
    <w:rsid w:val="000B6603"/>
    <w:rsid w:val="000B7936"/>
    <w:rsid w:val="000B7FD5"/>
    <w:rsid w:val="000C22ED"/>
    <w:rsid w:val="000C2B35"/>
    <w:rsid w:val="000C5C1F"/>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5717"/>
    <w:rsid w:val="000F7A94"/>
    <w:rsid w:val="000F7C83"/>
    <w:rsid w:val="000F7CDD"/>
    <w:rsid w:val="000F7DFD"/>
    <w:rsid w:val="0010041E"/>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56BE"/>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2E2"/>
    <w:rsid w:val="00205786"/>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5028"/>
    <w:rsid w:val="00225AC2"/>
    <w:rsid w:val="0022752B"/>
    <w:rsid w:val="00230F7A"/>
    <w:rsid w:val="002316C1"/>
    <w:rsid w:val="002323AB"/>
    <w:rsid w:val="00232697"/>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901"/>
    <w:rsid w:val="00267921"/>
    <w:rsid w:val="002726B3"/>
    <w:rsid w:val="002736D1"/>
    <w:rsid w:val="00277A8B"/>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5A64"/>
    <w:rsid w:val="003160BD"/>
    <w:rsid w:val="003168CD"/>
    <w:rsid w:val="0031693C"/>
    <w:rsid w:val="00316FF8"/>
    <w:rsid w:val="00317477"/>
    <w:rsid w:val="00320273"/>
    <w:rsid w:val="00320D2B"/>
    <w:rsid w:val="00321872"/>
    <w:rsid w:val="00321DF3"/>
    <w:rsid w:val="00322EAF"/>
    <w:rsid w:val="00323207"/>
    <w:rsid w:val="00323DCE"/>
    <w:rsid w:val="00324EB0"/>
    <w:rsid w:val="003267CE"/>
    <w:rsid w:val="003267F8"/>
    <w:rsid w:val="00327E2C"/>
    <w:rsid w:val="0033017B"/>
    <w:rsid w:val="00331281"/>
    <w:rsid w:val="00332179"/>
    <w:rsid w:val="0033381A"/>
    <w:rsid w:val="00333C2A"/>
    <w:rsid w:val="00335C82"/>
    <w:rsid w:val="00336F6E"/>
    <w:rsid w:val="003412D0"/>
    <w:rsid w:val="003425B5"/>
    <w:rsid w:val="003428A3"/>
    <w:rsid w:val="00342FE7"/>
    <w:rsid w:val="00343BEF"/>
    <w:rsid w:val="00343BF2"/>
    <w:rsid w:val="00345283"/>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3BCA"/>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54"/>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6C9B"/>
    <w:rsid w:val="0046790D"/>
    <w:rsid w:val="00470FBB"/>
    <w:rsid w:val="00472472"/>
    <w:rsid w:val="004736D0"/>
    <w:rsid w:val="00473FA1"/>
    <w:rsid w:val="004740F5"/>
    <w:rsid w:val="00477E8E"/>
    <w:rsid w:val="00480CD1"/>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23BC"/>
    <w:rsid w:val="004B29AC"/>
    <w:rsid w:val="004B4692"/>
    <w:rsid w:val="004B690B"/>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B0BAE"/>
    <w:rsid w:val="005B4C50"/>
    <w:rsid w:val="005B5845"/>
    <w:rsid w:val="005B7517"/>
    <w:rsid w:val="005B76ED"/>
    <w:rsid w:val="005C1E29"/>
    <w:rsid w:val="005C4C64"/>
    <w:rsid w:val="005C5A44"/>
    <w:rsid w:val="005C6489"/>
    <w:rsid w:val="005C6641"/>
    <w:rsid w:val="005D1AC6"/>
    <w:rsid w:val="005D4F8A"/>
    <w:rsid w:val="005D68F7"/>
    <w:rsid w:val="005D6D95"/>
    <w:rsid w:val="005E0BC5"/>
    <w:rsid w:val="005E0CA9"/>
    <w:rsid w:val="005E3049"/>
    <w:rsid w:val="005E3374"/>
    <w:rsid w:val="005E3390"/>
    <w:rsid w:val="005E4251"/>
    <w:rsid w:val="005E435D"/>
    <w:rsid w:val="005E6341"/>
    <w:rsid w:val="005E69AA"/>
    <w:rsid w:val="005E73B4"/>
    <w:rsid w:val="005F0655"/>
    <w:rsid w:val="005F14A2"/>
    <w:rsid w:val="005F22CD"/>
    <w:rsid w:val="005F3312"/>
    <w:rsid w:val="005F3D16"/>
    <w:rsid w:val="005F4689"/>
    <w:rsid w:val="005F6134"/>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FE"/>
    <w:rsid w:val="00614BC6"/>
    <w:rsid w:val="00616421"/>
    <w:rsid w:val="0061791B"/>
    <w:rsid w:val="00620ACF"/>
    <w:rsid w:val="0062170B"/>
    <w:rsid w:val="00624E42"/>
    <w:rsid w:val="00625282"/>
    <w:rsid w:val="00625644"/>
    <w:rsid w:val="00626195"/>
    <w:rsid w:val="00630050"/>
    <w:rsid w:val="006327B1"/>
    <w:rsid w:val="0063674F"/>
    <w:rsid w:val="00636F46"/>
    <w:rsid w:val="006376E3"/>
    <w:rsid w:val="0063787B"/>
    <w:rsid w:val="0064056F"/>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B7414"/>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34C"/>
    <w:rsid w:val="006F681E"/>
    <w:rsid w:val="006F6DA9"/>
    <w:rsid w:val="006F74AC"/>
    <w:rsid w:val="006F78B9"/>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67"/>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168F4"/>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205"/>
    <w:rsid w:val="008A356A"/>
    <w:rsid w:val="008A3FCE"/>
    <w:rsid w:val="008A6104"/>
    <w:rsid w:val="008A6171"/>
    <w:rsid w:val="008A75D6"/>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150"/>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077E"/>
    <w:rsid w:val="00931802"/>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A4F"/>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B7BB2"/>
    <w:rsid w:val="009C0619"/>
    <w:rsid w:val="009C30A3"/>
    <w:rsid w:val="009C324B"/>
    <w:rsid w:val="009C3CFF"/>
    <w:rsid w:val="009C475B"/>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BED"/>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782B"/>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A49"/>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29CB"/>
    <w:rsid w:val="00C55077"/>
    <w:rsid w:val="00C570F9"/>
    <w:rsid w:val="00C6031E"/>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0E"/>
    <w:rsid w:val="00CC667D"/>
    <w:rsid w:val="00CD0FFE"/>
    <w:rsid w:val="00CD1022"/>
    <w:rsid w:val="00CD15C9"/>
    <w:rsid w:val="00CD69E5"/>
    <w:rsid w:val="00CD6F76"/>
    <w:rsid w:val="00CE0E66"/>
    <w:rsid w:val="00CE1886"/>
    <w:rsid w:val="00CE1DB2"/>
    <w:rsid w:val="00CE1DF8"/>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1E4A"/>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BBC"/>
    <w:rsid w:val="00F05F6F"/>
    <w:rsid w:val="00F069C8"/>
    <w:rsid w:val="00F06F47"/>
    <w:rsid w:val="00F0774E"/>
    <w:rsid w:val="00F07778"/>
    <w:rsid w:val="00F10C10"/>
    <w:rsid w:val="00F11C82"/>
    <w:rsid w:val="00F149CE"/>
    <w:rsid w:val="00F14CCF"/>
    <w:rsid w:val="00F159E1"/>
    <w:rsid w:val="00F165F9"/>
    <w:rsid w:val="00F17A31"/>
    <w:rsid w:val="00F17B95"/>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19F"/>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94E4E-EED5-465D-B9F6-D44A2962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930C-876C-49F8-927C-1B06A6FD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4704</Words>
  <Characters>25877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2019-04-09T20:26:00Z</cp:lastPrinted>
  <dcterms:created xsi:type="dcterms:W3CDTF">2019-04-09T20:26:00Z</dcterms:created>
  <dcterms:modified xsi:type="dcterms:W3CDTF">2019-04-09T20:26:00Z</dcterms:modified>
</cp:coreProperties>
</file>